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589BF" w14:textId="19C03A61" w:rsidR="00E419DF" w:rsidRPr="009B5177" w:rsidRDefault="3D56F221" w:rsidP="36000C1D">
      <w:pPr>
        <w:jc w:val="right"/>
      </w:pPr>
      <w:r>
        <w:rPr>
          <w:noProof/>
          <w:lang w:eastAsia="lv-LV"/>
        </w:rPr>
        <w:drawing>
          <wp:inline distT="0" distB="0" distL="0" distR="0" wp14:anchorId="12262A5E" wp14:editId="0AD7F221">
            <wp:extent cx="1847850" cy="876300"/>
            <wp:effectExtent l="0" t="0" r="0" b="0"/>
            <wp:docPr id="270005185" name="Attēls 27000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70005185"/>
                    <pic:cNvPicPr/>
                  </pic:nvPicPr>
                  <pic:blipFill>
                    <a:blip r:embed="rId11">
                      <a:extLst>
                        <a:ext uri="{28A0092B-C50C-407E-A947-70E740481C1C}">
                          <a14:useLocalDpi xmlns:a14="http://schemas.microsoft.com/office/drawing/2010/main" val="0"/>
                        </a:ext>
                      </a:extLst>
                    </a:blip>
                    <a:stretch>
                      <a:fillRect/>
                    </a:stretch>
                  </pic:blipFill>
                  <pic:spPr>
                    <a:xfrm>
                      <a:off x="0" y="0"/>
                      <a:ext cx="1847850" cy="876300"/>
                    </a:xfrm>
                    <a:prstGeom prst="rect">
                      <a:avLst/>
                    </a:prstGeom>
                  </pic:spPr>
                </pic:pic>
              </a:graphicData>
            </a:graphic>
          </wp:inline>
        </w:drawing>
      </w:r>
      <w:r>
        <w:br/>
      </w:r>
    </w:p>
    <w:tbl>
      <w:tblPr>
        <w:tblW w:w="0" w:type="auto"/>
        <w:tblLook w:val="06A0" w:firstRow="1" w:lastRow="0" w:firstColumn="1" w:lastColumn="0" w:noHBand="1" w:noVBand="1"/>
      </w:tblPr>
      <w:tblGrid>
        <w:gridCol w:w="3005"/>
        <w:gridCol w:w="3005"/>
        <w:gridCol w:w="3005"/>
      </w:tblGrid>
      <w:tr w:rsidR="6DF719A8" w14:paraId="231A0F0D" w14:textId="77777777" w:rsidTr="3D72F6F6">
        <w:trPr>
          <w:trHeight w:val="300"/>
        </w:trPr>
        <w:tc>
          <w:tcPr>
            <w:tcW w:w="3005" w:type="dxa"/>
          </w:tcPr>
          <w:p w14:paraId="4217FB94" w14:textId="33D2818C" w:rsidR="6DF719A8" w:rsidRDefault="6DF719A8" w:rsidP="6DF719A8">
            <w:pPr>
              <w:pStyle w:val="Header"/>
              <w:ind w:left="-115"/>
            </w:pPr>
          </w:p>
        </w:tc>
        <w:tc>
          <w:tcPr>
            <w:tcW w:w="3005" w:type="dxa"/>
          </w:tcPr>
          <w:p w14:paraId="3214AC3F" w14:textId="52C69F9F" w:rsidR="6DF719A8" w:rsidRDefault="6DF719A8" w:rsidP="6DF719A8">
            <w:pPr>
              <w:pStyle w:val="Header"/>
              <w:jc w:val="center"/>
            </w:pPr>
          </w:p>
        </w:tc>
        <w:tc>
          <w:tcPr>
            <w:tcW w:w="3005" w:type="dxa"/>
          </w:tcPr>
          <w:p w14:paraId="64139707" w14:textId="0C5DF4A3" w:rsidR="6DF719A8" w:rsidRPr="00013892" w:rsidRDefault="6DF719A8" w:rsidP="6DF719A8">
            <w:pPr>
              <w:tabs>
                <w:tab w:val="left" w:pos="1560"/>
              </w:tabs>
              <w:spacing w:after="0" w:line="240" w:lineRule="auto"/>
              <w:contextualSpacing/>
              <w:jc w:val="right"/>
              <w:rPr>
                <w:rFonts w:eastAsia="Times New Roman" w:cs="Times New Roman"/>
                <w:color w:val="000000" w:themeColor="text1"/>
                <w:sz w:val="16"/>
                <w:szCs w:val="16"/>
                <w:lang w:val="en-US"/>
              </w:rPr>
            </w:pPr>
            <w:r w:rsidRPr="00013892">
              <w:rPr>
                <w:rFonts w:eastAsia="Times New Roman" w:cs="Times New Roman"/>
                <w:b/>
                <w:bCs/>
                <w:color w:val="000000" w:themeColor="text1"/>
                <w:sz w:val="16"/>
                <w:szCs w:val="16"/>
              </w:rPr>
              <w:t>2. pielikums</w:t>
            </w:r>
          </w:p>
          <w:p w14:paraId="3B3805D9" w14:textId="5B45D92D" w:rsidR="6DF719A8" w:rsidRPr="00013892" w:rsidRDefault="003326FF" w:rsidP="6DF719A8">
            <w:pPr>
              <w:spacing w:after="0" w:line="240" w:lineRule="auto"/>
              <w:contextualSpacing/>
              <w:jc w:val="right"/>
              <w:rPr>
                <w:rFonts w:eastAsia="Times New Roman" w:cs="Times New Roman"/>
                <w:color w:val="000000" w:themeColor="text1"/>
                <w:sz w:val="16"/>
                <w:szCs w:val="16"/>
                <w:lang w:val="en-US"/>
              </w:rPr>
            </w:pPr>
            <w:r>
              <w:rPr>
                <w:rFonts w:eastAsia="Times New Roman" w:cs="Times New Roman"/>
                <w:color w:val="000000" w:themeColor="text1"/>
                <w:sz w:val="16"/>
                <w:szCs w:val="16"/>
              </w:rPr>
              <w:t xml:space="preserve">Valsts kases </w:t>
            </w:r>
            <w:r w:rsidR="731740B9" w:rsidRPr="3D72F6F6">
              <w:rPr>
                <w:rFonts w:eastAsia="Times New Roman" w:cs="Times New Roman"/>
                <w:color w:val="000000" w:themeColor="text1"/>
                <w:sz w:val="16"/>
                <w:szCs w:val="16"/>
              </w:rPr>
              <w:t>atklāta konkursa</w:t>
            </w:r>
          </w:p>
          <w:p w14:paraId="72145DF7" w14:textId="6F1269FE" w:rsidR="6DF719A8" w:rsidRPr="00013892" w:rsidRDefault="6DF719A8" w:rsidP="6DF719A8">
            <w:pPr>
              <w:spacing w:after="0" w:line="240" w:lineRule="auto"/>
              <w:contextualSpacing/>
              <w:jc w:val="right"/>
              <w:rPr>
                <w:rFonts w:eastAsia="Times New Roman" w:cs="Times New Roman"/>
                <w:color w:val="000000" w:themeColor="text1"/>
                <w:sz w:val="16"/>
                <w:szCs w:val="16"/>
                <w:lang w:val="en-US"/>
              </w:rPr>
            </w:pPr>
            <w:r w:rsidRPr="00013892">
              <w:rPr>
                <w:rFonts w:eastAsia="Times New Roman" w:cs="Times New Roman"/>
                <w:color w:val="000000" w:themeColor="text1"/>
                <w:sz w:val="16"/>
                <w:szCs w:val="16"/>
              </w:rPr>
              <w:t>“Budžeta plānošanas un finanšu vadības risinājuma izstrāde</w:t>
            </w:r>
            <w:r w:rsidR="00985BD7">
              <w:rPr>
                <w:rFonts w:eastAsia="Times New Roman" w:cs="Times New Roman"/>
                <w:color w:val="000000" w:themeColor="text1"/>
                <w:sz w:val="16"/>
                <w:szCs w:val="16"/>
              </w:rPr>
              <w:t xml:space="preserve"> un uzturēšana</w:t>
            </w:r>
            <w:r w:rsidRPr="00013892">
              <w:rPr>
                <w:rFonts w:eastAsia="Times New Roman" w:cs="Times New Roman"/>
                <w:color w:val="000000" w:themeColor="text1"/>
                <w:sz w:val="16"/>
                <w:szCs w:val="16"/>
              </w:rPr>
              <w:t>”</w:t>
            </w:r>
          </w:p>
          <w:p w14:paraId="0AE17574" w14:textId="76B8C093" w:rsidR="6DF719A8" w:rsidRPr="00013892" w:rsidRDefault="6DF719A8" w:rsidP="6DF719A8">
            <w:pPr>
              <w:pStyle w:val="Heading2"/>
              <w:numPr>
                <w:ilvl w:val="1"/>
                <w:numId w:val="0"/>
              </w:numPr>
              <w:spacing w:before="0" w:after="0" w:line="240" w:lineRule="auto"/>
              <w:jc w:val="right"/>
              <w:rPr>
                <w:rFonts w:eastAsia="Times New Roman" w:cs="Times New Roman"/>
                <w:b w:val="0"/>
                <w:color w:val="000000" w:themeColor="text1"/>
                <w:sz w:val="16"/>
                <w:szCs w:val="16"/>
                <w:lang w:val="en-US"/>
              </w:rPr>
            </w:pPr>
            <w:bookmarkStart w:id="0" w:name="_Toc160454065"/>
            <w:r w:rsidRPr="00013892">
              <w:rPr>
                <w:rFonts w:eastAsia="Times New Roman" w:cs="Times New Roman"/>
                <w:b w:val="0"/>
                <w:color w:val="000000" w:themeColor="text1"/>
                <w:sz w:val="16"/>
                <w:szCs w:val="16"/>
              </w:rPr>
              <w:t>(iepirkuma identifikācijas Nr. VK 2023/03/ANM) nolikumam</w:t>
            </w:r>
            <w:bookmarkEnd w:id="0"/>
          </w:p>
          <w:p w14:paraId="3C427776" w14:textId="6EDA6765" w:rsidR="6DF719A8" w:rsidRDefault="6DF719A8" w:rsidP="6DF719A8">
            <w:pPr>
              <w:pStyle w:val="Header"/>
              <w:ind w:right="-115"/>
              <w:jc w:val="right"/>
            </w:pPr>
          </w:p>
        </w:tc>
      </w:tr>
    </w:tbl>
    <w:p w14:paraId="0DBF23B1" w14:textId="4B346884" w:rsidR="00E419DF" w:rsidRPr="009B5177" w:rsidRDefault="00E419DF" w:rsidP="6DF719A8">
      <w:pPr>
        <w:pStyle w:val="Header"/>
      </w:pPr>
    </w:p>
    <w:p w14:paraId="51F5EBFE" w14:textId="3510D406" w:rsidR="00E419DF" w:rsidRPr="009B5177" w:rsidRDefault="00E419DF" w:rsidP="36000C1D">
      <w:pPr>
        <w:spacing w:before="240" w:after="0" w:line="240" w:lineRule="auto"/>
        <w:jc w:val="center"/>
        <w:rPr>
          <w:rFonts w:eastAsia="Times New Roman" w:cs="Times New Roman"/>
          <w:b/>
          <w:bCs/>
          <w:smallCaps/>
          <w:color w:val="808080" w:themeColor="background1" w:themeShade="80"/>
          <w:sz w:val="40"/>
          <w:szCs w:val="40"/>
        </w:rPr>
      </w:pPr>
    </w:p>
    <w:p w14:paraId="20A039E0" w14:textId="380BE72F" w:rsidR="00E419DF" w:rsidRPr="009B5177" w:rsidRDefault="3D56F221" w:rsidP="36000C1D">
      <w:pPr>
        <w:spacing w:before="240" w:after="0" w:line="240" w:lineRule="auto"/>
        <w:jc w:val="center"/>
        <w:rPr>
          <w:rFonts w:eastAsia="Times New Roman" w:cs="Times New Roman"/>
          <w:b/>
          <w:bCs/>
          <w:smallCaps/>
          <w:color w:val="808080" w:themeColor="background1" w:themeShade="80"/>
          <w:sz w:val="40"/>
          <w:szCs w:val="40"/>
        </w:rPr>
      </w:pPr>
      <w:r w:rsidRPr="009B5177">
        <w:rPr>
          <w:rFonts w:eastAsia="Times New Roman" w:cs="Times New Roman"/>
          <w:b/>
          <w:bCs/>
          <w:smallCaps/>
          <w:color w:val="808080" w:themeColor="background1" w:themeShade="80"/>
          <w:sz w:val="40"/>
          <w:szCs w:val="40"/>
        </w:rPr>
        <w:t xml:space="preserve">BUDŽETA PLĀNOŠANAS UN FINANŠU VADĪBAS RISINĀJUMS </w:t>
      </w:r>
      <w:r w:rsidRPr="009B5177">
        <w:br/>
      </w:r>
    </w:p>
    <w:p w14:paraId="6C7D1136" w14:textId="0F9495B2" w:rsidR="00E419DF" w:rsidRPr="009B5177" w:rsidRDefault="3D56F221" w:rsidP="36000C1D">
      <w:pPr>
        <w:spacing w:before="240" w:after="0" w:line="240" w:lineRule="auto"/>
        <w:jc w:val="center"/>
        <w:rPr>
          <w:rFonts w:eastAsia="Times New Roman" w:cs="Times New Roman"/>
          <w:b/>
          <w:bCs/>
          <w:smallCaps/>
          <w:color w:val="808080" w:themeColor="background1" w:themeShade="80"/>
          <w:sz w:val="48"/>
          <w:szCs w:val="48"/>
        </w:rPr>
      </w:pPr>
      <w:r w:rsidRPr="009B5177">
        <w:rPr>
          <w:rFonts w:eastAsia="Times New Roman" w:cs="Times New Roman"/>
          <w:b/>
          <w:bCs/>
          <w:smallCaps/>
          <w:color w:val="808080" w:themeColor="background1" w:themeShade="80"/>
          <w:sz w:val="48"/>
          <w:szCs w:val="48"/>
        </w:rPr>
        <w:t>Tehniskā specifikācija</w:t>
      </w:r>
    </w:p>
    <w:p w14:paraId="5156437D" w14:textId="76402AC5" w:rsidR="00E419DF" w:rsidRPr="009B5177" w:rsidRDefault="3D56F221" w:rsidP="36000C1D">
      <w:pPr>
        <w:spacing w:after="0" w:line="360" w:lineRule="auto"/>
        <w:jc w:val="center"/>
      </w:pPr>
      <w:r w:rsidRPr="009B5177">
        <w:rPr>
          <w:rFonts w:ascii="Segoe UI" w:eastAsia="Segoe UI" w:hAnsi="Segoe UI" w:cs="Segoe UI"/>
          <w:b/>
          <w:bCs/>
          <w:smallCaps/>
          <w:color w:val="595959" w:themeColor="text1" w:themeTint="A6"/>
          <w:sz w:val="36"/>
          <w:szCs w:val="36"/>
        </w:rPr>
        <w:t xml:space="preserve"> </w:t>
      </w:r>
    </w:p>
    <w:p w14:paraId="72DB4B21" w14:textId="21B6E35B" w:rsidR="00E419DF" w:rsidRPr="009B5177" w:rsidRDefault="60804D18" w:rsidP="3ABF32B5">
      <w:pPr>
        <w:spacing w:after="0" w:line="360" w:lineRule="auto"/>
        <w:jc w:val="center"/>
        <w:rPr>
          <w:rFonts w:ascii="Segoe UI" w:eastAsia="Segoe UI" w:hAnsi="Segoe UI" w:cs="Segoe UI"/>
          <w:b/>
          <w:bCs/>
          <w:smallCaps/>
          <w:color w:val="000000" w:themeColor="text1"/>
          <w:sz w:val="28"/>
          <w:szCs w:val="28"/>
        </w:rPr>
      </w:pPr>
      <w:r w:rsidRPr="6DF719A8">
        <w:rPr>
          <w:rFonts w:eastAsia="Times New Roman" w:cs="Times New Roman"/>
          <w:b/>
          <w:bCs/>
          <w:color w:val="000000" w:themeColor="text1"/>
        </w:rPr>
        <w:t>Atklāts konkurss</w:t>
      </w:r>
      <w:r w:rsidR="65BD2E7F" w:rsidRPr="6DF719A8">
        <w:rPr>
          <w:rFonts w:eastAsia="Times New Roman" w:cs="Times New Roman"/>
          <w:b/>
          <w:bCs/>
          <w:color w:val="000000" w:themeColor="text1"/>
        </w:rPr>
        <w:t xml:space="preserve"> “</w:t>
      </w:r>
      <w:r w:rsidR="3F28BB6F" w:rsidRPr="6DF719A8">
        <w:rPr>
          <w:rFonts w:eastAsia="Times New Roman" w:cs="Times New Roman"/>
          <w:b/>
          <w:bCs/>
          <w:color w:val="000000" w:themeColor="text1"/>
        </w:rPr>
        <w:t>Budžeta plānošanas un finanšu vadības risinājuma izstrāde</w:t>
      </w:r>
      <w:r w:rsidR="002C7E21" w:rsidRPr="6DF719A8">
        <w:rPr>
          <w:rFonts w:eastAsia="Times New Roman" w:cs="Times New Roman"/>
          <w:b/>
          <w:bCs/>
          <w:color w:val="000000" w:themeColor="text1"/>
        </w:rPr>
        <w:t xml:space="preserve"> un uzturēšana</w:t>
      </w:r>
      <w:r w:rsidR="3F28BB6F" w:rsidRPr="6DF719A8">
        <w:rPr>
          <w:rFonts w:ascii="Segoe UI" w:eastAsia="Segoe UI" w:hAnsi="Segoe UI" w:cs="Segoe UI"/>
          <w:b/>
          <w:bCs/>
          <w:smallCaps/>
          <w:color w:val="000000" w:themeColor="text1"/>
          <w:sz w:val="28"/>
          <w:szCs w:val="28"/>
        </w:rPr>
        <w:t>”</w:t>
      </w:r>
    </w:p>
    <w:p w14:paraId="3769702E" w14:textId="3506BC2E" w:rsidR="00E419DF" w:rsidRPr="009B5177" w:rsidRDefault="3D56F221" w:rsidP="36000C1D">
      <w:pPr>
        <w:spacing w:after="0" w:line="360" w:lineRule="auto"/>
        <w:jc w:val="center"/>
      </w:pPr>
      <w:r w:rsidRPr="009B5177">
        <w:rPr>
          <w:rFonts w:ascii="Segoe UI" w:eastAsia="Segoe UI" w:hAnsi="Segoe UI" w:cs="Segoe UI"/>
          <w:b/>
          <w:bCs/>
          <w:smallCaps/>
          <w:color w:val="595959" w:themeColor="text1" w:themeTint="A6"/>
          <w:sz w:val="36"/>
          <w:szCs w:val="36"/>
        </w:rPr>
        <w:t xml:space="preserve"> </w:t>
      </w:r>
    </w:p>
    <w:p w14:paraId="2188432A" w14:textId="57533A9E" w:rsidR="00E419DF" w:rsidRPr="009B5177" w:rsidRDefault="5B0BF9FE" w:rsidP="591F4A14">
      <w:pPr>
        <w:spacing w:after="0" w:line="240" w:lineRule="auto"/>
        <w:jc w:val="center"/>
        <w:rPr>
          <w:rFonts w:eastAsia="Times New Roman" w:cs="Times New Roman"/>
          <w:i/>
          <w:iCs/>
          <w:sz w:val="28"/>
          <w:szCs w:val="28"/>
        </w:rPr>
      </w:pPr>
      <w:r w:rsidRPr="591F4A14">
        <w:rPr>
          <w:rFonts w:eastAsia="Times New Roman" w:cs="Times New Roman"/>
          <w:i/>
          <w:iCs/>
          <w:sz w:val="28"/>
          <w:szCs w:val="28"/>
        </w:rPr>
        <w:t>Iepirkums tiek veikts Eiropas Savienības Atveseļošanās un Noturības mehānisma (Atveseļošanās fonda) finansētā projekta</w:t>
      </w:r>
      <w:r w:rsidR="48A793E9" w:rsidRPr="591F4A14">
        <w:rPr>
          <w:rFonts w:eastAsia="Times New Roman" w:cs="Times New Roman"/>
          <w:i/>
          <w:iCs/>
          <w:sz w:val="28"/>
          <w:szCs w:val="28"/>
        </w:rPr>
        <w:t xml:space="preserve"> “</w:t>
      </w:r>
      <w:r w:rsidR="0455EEB6" w:rsidRPr="591F4A14">
        <w:rPr>
          <w:rFonts w:eastAsia="Times New Roman" w:cs="Times New Roman"/>
          <w:i/>
          <w:iCs/>
          <w:sz w:val="28"/>
          <w:szCs w:val="28"/>
        </w:rPr>
        <w:t>Valsts pārvaldes vienota valsts finanšu resursu plānošana un pārvaldības grāmatvedības pakalpojumu nodrošinājums, vienotās resursu vadības ieviešana</w:t>
      </w:r>
      <w:r w:rsidR="1A2BEAFE" w:rsidRPr="591F4A14">
        <w:rPr>
          <w:rFonts w:eastAsia="Times New Roman" w:cs="Times New Roman"/>
          <w:i/>
          <w:iCs/>
          <w:sz w:val="28"/>
          <w:szCs w:val="28"/>
        </w:rPr>
        <w:t>”</w:t>
      </w:r>
      <w:r w:rsidR="01EA2A6A" w:rsidRPr="591F4A14">
        <w:rPr>
          <w:rFonts w:eastAsia="Times New Roman" w:cs="Times New Roman"/>
          <w:i/>
          <w:iCs/>
          <w:sz w:val="28"/>
          <w:szCs w:val="28"/>
        </w:rPr>
        <w:t xml:space="preserve"> ietvaros</w:t>
      </w:r>
    </w:p>
    <w:p w14:paraId="3ACC37FF" w14:textId="35421276" w:rsidR="00BC053A" w:rsidRDefault="00BC053A" w:rsidP="00BC053A">
      <w:pPr>
        <w:widowControl w:val="0"/>
        <w:tabs>
          <w:tab w:val="left" w:pos="720"/>
          <w:tab w:val="center" w:pos="4320"/>
          <w:tab w:val="right" w:pos="8640"/>
        </w:tabs>
        <w:spacing w:after="0" w:line="240" w:lineRule="auto"/>
        <w:jc w:val="center"/>
        <w:rPr>
          <w:rFonts w:eastAsia="Calibri" w:cs="Times New Roman"/>
          <w:i/>
          <w:iCs/>
          <w:sz w:val="20"/>
          <w:szCs w:val="20"/>
        </w:rPr>
      </w:pPr>
      <w:r w:rsidRPr="00BC053A">
        <w:rPr>
          <w:rFonts w:eastAsia="Calibri" w:cs="Times New Roman"/>
          <w:i/>
          <w:iCs/>
          <w:sz w:val="20"/>
          <w:szCs w:val="20"/>
        </w:rPr>
        <w:t xml:space="preserve">(Ar grozījumiem, kas 23.04.2024. izdarīti  </w:t>
      </w:r>
      <w:r w:rsidR="00B559F7" w:rsidRPr="00B559F7">
        <w:rPr>
          <w:rFonts w:eastAsia="Times New Roman" w:cs="Times New Roman"/>
          <w:i/>
          <w:kern w:val="28"/>
          <w:sz w:val="20"/>
          <w:szCs w:val="20"/>
          <w:lang w:eastAsia="lv-LV"/>
        </w:rPr>
        <w:t>10.1.nodaļas NP.1.</w:t>
      </w:r>
      <w:r w:rsidR="00072DAB">
        <w:rPr>
          <w:rFonts w:eastAsia="Times New Roman" w:cs="Times New Roman"/>
          <w:i/>
          <w:kern w:val="28"/>
          <w:sz w:val="20"/>
          <w:szCs w:val="20"/>
          <w:lang w:eastAsia="lv-LV"/>
        </w:rPr>
        <w:t>punktā</w:t>
      </w:r>
      <w:r w:rsidR="00B615B1">
        <w:rPr>
          <w:rFonts w:eastAsia="Times New Roman" w:cs="Times New Roman"/>
          <w:i/>
          <w:kern w:val="28"/>
          <w:sz w:val="20"/>
          <w:szCs w:val="20"/>
          <w:lang w:eastAsia="lv-LV"/>
        </w:rPr>
        <w:t>,</w:t>
      </w:r>
      <w:r w:rsidR="00B559F7" w:rsidRPr="00B559F7">
        <w:rPr>
          <w:rFonts w:eastAsia="Times New Roman" w:cs="Times New Roman"/>
          <w:i/>
          <w:kern w:val="28"/>
          <w:sz w:val="20"/>
          <w:szCs w:val="20"/>
          <w:lang w:eastAsia="lv-LV"/>
        </w:rPr>
        <w:t xml:space="preserve"> NP.2. punkt</w:t>
      </w:r>
      <w:r w:rsidR="00583A10">
        <w:rPr>
          <w:rFonts w:eastAsia="Times New Roman" w:cs="Times New Roman"/>
          <w:i/>
          <w:kern w:val="28"/>
          <w:sz w:val="20"/>
          <w:szCs w:val="20"/>
          <w:lang w:eastAsia="lv-LV"/>
        </w:rPr>
        <w:t>ā,</w:t>
      </w:r>
      <w:r w:rsidR="00B559F7" w:rsidRPr="00BC053A">
        <w:rPr>
          <w:rFonts w:eastAsia="Calibri" w:cs="Times New Roman"/>
          <w:i/>
          <w:iCs/>
          <w:sz w:val="20"/>
          <w:szCs w:val="20"/>
        </w:rPr>
        <w:t xml:space="preserve"> </w:t>
      </w:r>
      <w:r w:rsidR="00072DAB">
        <w:rPr>
          <w:rFonts w:eastAsia="Calibri" w:cs="Times New Roman"/>
          <w:i/>
          <w:iCs/>
          <w:sz w:val="20"/>
          <w:szCs w:val="20"/>
        </w:rPr>
        <w:t>NP.4.punktā</w:t>
      </w:r>
      <w:r w:rsidR="005718DA">
        <w:rPr>
          <w:rFonts w:eastAsia="Calibri" w:cs="Times New Roman"/>
          <w:i/>
          <w:iCs/>
          <w:sz w:val="20"/>
          <w:szCs w:val="20"/>
        </w:rPr>
        <w:t xml:space="preserve">, </w:t>
      </w:r>
      <w:r w:rsidR="00FE4761">
        <w:rPr>
          <w:rFonts w:eastAsia="Calibri" w:cs="Times New Roman"/>
          <w:i/>
          <w:iCs/>
          <w:sz w:val="20"/>
          <w:szCs w:val="20"/>
        </w:rPr>
        <w:t>NP.7.</w:t>
      </w:r>
      <w:r w:rsidR="00072DAB">
        <w:rPr>
          <w:rFonts w:eastAsia="Calibri" w:cs="Times New Roman"/>
          <w:i/>
          <w:iCs/>
          <w:sz w:val="20"/>
          <w:szCs w:val="20"/>
        </w:rPr>
        <w:t>punktā</w:t>
      </w:r>
      <w:r w:rsidR="00FE4761">
        <w:rPr>
          <w:rFonts w:eastAsia="Calibri" w:cs="Times New Roman"/>
          <w:i/>
          <w:iCs/>
          <w:sz w:val="20"/>
          <w:szCs w:val="20"/>
        </w:rPr>
        <w:t>,</w:t>
      </w:r>
      <w:r w:rsidR="00B615B1">
        <w:rPr>
          <w:rFonts w:eastAsia="Calibri" w:cs="Times New Roman"/>
          <w:i/>
          <w:iCs/>
          <w:sz w:val="20"/>
          <w:szCs w:val="20"/>
        </w:rPr>
        <w:t xml:space="preserve"> </w:t>
      </w:r>
      <w:r w:rsidR="00D3779E">
        <w:rPr>
          <w:rFonts w:eastAsia="Calibri" w:cs="Times New Roman"/>
          <w:i/>
          <w:iCs/>
          <w:sz w:val="20"/>
          <w:szCs w:val="20"/>
        </w:rPr>
        <w:t>NP.9.</w:t>
      </w:r>
      <w:r w:rsidR="00072DAB">
        <w:rPr>
          <w:rFonts w:eastAsia="Calibri" w:cs="Times New Roman"/>
          <w:i/>
          <w:iCs/>
          <w:sz w:val="20"/>
          <w:szCs w:val="20"/>
        </w:rPr>
        <w:t>punktā</w:t>
      </w:r>
      <w:r w:rsidR="00D3779E">
        <w:rPr>
          <w:rFonts w:eastAsia="Calibri" w:cs="Times New Roman"/>
          <w:i/>
          <w:iCs/>
          <w:sz w:val="20"/>
          <w:szCs w:val="20"/>
        </w:rPr>
        <w:t>,</w:t>
      </w:r>
      <w:r w:rsidR="00BF45B8" w:rsidRPr="00BF45B8">
        <w:rPr>
          <w:rFonts w:eastAsia="Times New Roman" w:cs="Times New Roman"/>
          <w:i/>
          <w:kern w:val="28"/>
          <w:sz w:val="20"/>
          <w:szCs w:val="20"/>
          <w:lang w:eastAsia="lv-LV"/>
        </w:rPr>
        <w:t xml:space="preserve"> </w:t>
      </w:r>
      <w:r w:rsidR="008D4A3C" w:rsidRPr="00B559F7">
        <w:rPr>
          <w:rFonts w:eastAsia="Times New Roman" w:cs="Times New Roman"/>
          <w:i/>
          <w:kern w:val="28"/>
          <w:sz w:val="20"/>
          <w:szCs w:val="20"/>
          <w:lang w:eastAsia="lv-LV"/>
        </w:rPr>
        <w:t>10.</w:t>
      </w:r>
      <w:r w:rsidR="008D4A3C">
        <w:rPr>
          <w:rFonts w:eastAsia="Times New Roman" w:cs="Times New Roman"/>
          <w:i/>
          <w:kern w:val="28"/>
          <w:sz w:val="20"/>
          <w:szCs w:val="20"/>
          <w:lang w:eastAsia="lv-LV"/>
        </w:rPr>
        <w:t>2</w:t>
      </w:r>
      <w:r w:rsidR="008D4A3C" w:rsidRPr="00B559F7">
        <w:rPr>
          <w:rFonts w:eastAsia="Times New Roman" w:cs="Times New Roman"/>
          <w:i/>
          <w:kern w:val="28"/>
          <w:sz w:val="20"/>
          <w:szCs w:val="20"/>
          <w:lang w:eastAsia="lv-LV"/>
        </w:rPr>
        <w:t xml:space="preserve">.nodaļas </w:t>
      </w:r>
      <w:r w:rsidR="008D4A3C">
        <w:rPr>
          <w:rFonts w:eastAsia="Calibri" w:cs="Times New Roman"/>
          <w:i/>
          <w:iCs/>
          <w:sz w:val="20"/>
          <w:szCs w:val="20"/>
        </w:rPr>
        <w:t>NP.10.</w:t>
      </w:r>
      <w:r w:rsidR="00072DAB">
        <w:rPr>
          <w:rFonts w:eastAsia="Calibri" w:cs="Times New Roman"/>
          <w:i/>
          <w:iCs/>
          <w:sz w:val="20"/>
          <w:szCs w:val="20"/>
        </w:rPr>
        <w:t>punktā</w:t>
      </w:r>
      <w:r w:rsidR="008D4A3C">
        <w:rPr>
          <w:rFonts w:eastAsia="Calibri" w:cs="Times New Roman"/>
          <w:i/>
          <w:iCs/>
          <w:sz w:val="20"/>
          <w:szCs w:val="20"/>
        </w:rPr>
        <w:t xml:space="preserve">, </w:t>
      </w:r>
      <w:r w:rsidR="00BF45B8">
        <w:rPr>
          <w:rFonts w:eastAsia="Calibri" w:cs="Times New Roman"/>
          <w:i/>
          <w:iCs/>
          <w:sz w:val="20"/>
          <w:szCs w:val="20"/>
        </w:rPr>
        <w:t>NP.11.</w:t>
      </w:r>
      <w:r w:rsidR="00072DAB">
        <w:rPr>
          <w:rFonts w:eastAsia="Calibri" w:cs="Times New Roman"/>
          <w:i/>
          <w:iCs/>
          <w:sz w:val="20"/>
          <w:szCs w:val="20"/>
        </w:rPr>
        <w:t>punktā</w:t>
      </w:r>
      <w:r w:rsidR="00D3779E">
        <w:rPr>
          <w:rFonts w:eastAsia="Calibri" w:cs="Times New Roman"/>
          <w:i/>
          <w:iCs/>
          <w:sz w:val="20"/>
          <w:szCs w:val="20"/>
        </w:rPr>
        <w:t xml:space="preserve"> </w:t>
      </w:r>
      <w:r w:rsidR="00ED2C22">
        <w:rPr>
          <w:rFonts w:eastAsia="Calibri" w:cs="Times New Roman"/>
          <w:i/>
          <w:iCs/>
          <w:sz w:val="20"/>
          <w:szCs w:val="20"/>
        </w:rPr>
        <w:t>, 11.4.nodaļas ORG.11.</w:t>
      </w:r>
      <w:r w:rsidR="00B615B1">
        <w:rPr>
          <w:rFonts w:eastAsia="Calibri" w:cs="Times New Roman"/>
          <w:i/>
          <w:iCs/>
          <w:sz w:val="20"/>
          <w:szCs w:val="20"/>
        </w:rPr>
        <w:t>punktā</w:t>
      </w:r>
      <w:r w:rsidR="00ED2C22">
        <w:rPr>
          <w:rFonts w:eastAsia="Calibri" w:cs="Times New Roman"/>
          <w:i/>
          <w:iCs/>
          <w:sz w:val="20"/>
          <w:szCs w:val="20"/>
        </w:rPr>
        <w:t xml:space="preserve">, </w:t>
      </w:r>
      <w:r w:rsidR="002123D9">
        <w:rPr>
          <w:rFonts w:eastAsia="Calibri" w:cs="Times New Roman"/>
          <w:i/>
          <w:iCs/>
          <w:sz w:val="20"/>
          <w:szCs w:val="20"/>
        </w:rPr>
        <w:t>11.5.nodaļas ORG.15.</w:t>
      </w:r>
      <w:r w:rsidR="00072DAB">
        <w:rPr>
          <w:rFonts w:eastAsia="Calibri" w:cs="Times New Roman"/>
          <w:i/>
          <w:iCs/>
          <w:sz w:val="20"/>
          <w:szCs w:val="20"/>
        </w:rPr>
        <w:t>punktā</w:t>
      </w:r>
      <w:r w:rsidR="002123D9">
        <w:rPr>
          <w:rFonts w:eastAsia="Calibri" w:cs="Times New Roman"/>
          <w:i/>
          <w:iCs/>
          <w:sz w:val="20"/>
          <w:szCs w:val="20"/>
        </w:rPr>
        <w:t xml:space="preserve">, </w:t>
      </w:r>
      <w:r w:rsidR="00B615B1">
        <w:rPr>
          <w:rFonts w:eastAsia="Calibri" w:cs="Times New Roman"/>
          <w:i/>
          <w:iCs/>
          <w:sz w:val="20"/>
          <w:szCs w:val="20"/>
        </w:rPr>
        <w:t>11.6.nodaļas ORG.20.punktā</w:t>
      </w:r>
      <w:r w:rsidRPr="00BC053A">
        <w:rPr>
          <w:rFonts w:eastAsia="Calibri" w:cs="Times New Roman"/>
          <w:i/>
          <w:iCs/>
          <w:sz w:val="20"/>
          <w:szCs w:val="20"/>
        </w:rPr>
        <w:t>)</w:t>
      </w:r>
    </w:p>
    <w:p w14:paraId="42CB121B" w14:textId="6E638705" w:rsidR="00030218" w:rsidRPr="00BC053A" w:rsidRDefault="00030218" w:rsidP="00030218">
      <w:pPr>
        <w:widowControl w:val="0"/>
        <w:tabs>
          <w:tab w:val="left" w:pos="720"/>
          <w:tab w:val="center" w:pos="4320"/>
          <w:tab w:val="right" w:pos="8640"/>
        </w:tabs>
        <w:spacing w:after="0" w:line="240" w:lineRule="auto"/>
        <w:rPr>
          <w:rFonts w:eastAsia="Calibri" w:cs="Times New Roman"/>
          <w:i/>
          <w:iCs/>
          <w:sz w:val="20"/>
          <w:szCs w:val="20"/>
        </w:rPr>
      </w:pPr>
      <w:r>
        <w:rPr>
          <w:rFonts w:eastAsia="Calibri" w:cs="Times New Roman"/>
          <w:i/>
          <w:iCs/>
          <w:sz w:val="20"/>
          <w:szCs w:val="20"/>
        </w:rPr>
        <w:t>(Ar grozījumiem, kas 07.05</w:t>
      </w:r>
      <w:r w:rsidR="00AD3C82">
        <w:rPr>
          <w:rFonts w:eastAsia="Calibri" w:cs="Times New Roman"/>
          <w:i/>
          <w:iCs/>
          <w:sz w:val="20"/>
          <w:szCs w:val="20"/>
        </w:rPr>
        <w:t xml:space="preserve">.2024. izdarīti </w:t>
      </w:r>
      <w:r w:rsidR="00AD3C82">
        <w:rPr>
          <w:rFonts w:eastAsia="Times New Roman" w:cs="Times New Roman"/>
          <w:i/>
          <w:kern w:val="28"/>
          <w:sz w:val="20"/>
          <w:szCs w:val="20"/>
          <w:lang w:eastAsia="lv-LV"/>
        </w:rPr>
        <w:t>2.4.nodaļas FP</w:t>
      </w:r>
      <w:r w:rsidRPr="00B559F7">
        <w:rPr>
          <w:rFonts w:eastAsia="Times New Roman" w:cs="Times New Roman"/>
          <w:i/>
          <w:kern w:val="28"/>
          <w:sz w:val="20"/>
          <w:szCs w:val="20"/>
          <w:lang w:eastAsia="lv-LV"/>
        </w:rPr>
        <w:t>.1</w:t>
      </w:r>
      <w:r w:rsidR="00AD3C82">
        <w:rPr>
          <w:rFonts w:eastAsia="Times New Roman" w:cs="Times New Roman"/>
          <w:i/>
          <w:kern w:val="28"/>
          <w:sz w:val="20"/>
          <w:szCs w:val="20"/>
          <w:lang w:eastAsia="lv-LV"/>
        </w:rPr>
        <w:t>0</w:t>
      </w:r>
      <w:r w:rsidRPr="00B559F7">
        <w:rPr>
          <w:rFonts w:eastAsia="Times New Roman" w:cs="Times New Roman"/>
          <w:i/>
          <w:kern w:val="28"/>
          <w:sz w:val="20"/>
          <w:szCs w:val="20"/>
          <w:lang w:eastAsia="lv-LV"/>
        </w:rPr>
        <w:t>.</w:t>
      </w:r>
      <w:r>
        <w:rPr>
          <w:rFonts w:eastAsia="Times New Roman" w:cs="Times New Roman"/>
          <w:i/>
          <w:kern w:val="28"/>
          <w:sz w:val="20"/>
          <w:szCs w:val="20"/>
          <w:lang w:eastAsia="lv-LV"/>
        </w:rPr>
        <w:t>punktā</w:t>
      </w:r>
      <w:r w:rsidR="00AD3C82">
        <w:rPr>
          <w:rFonts w:eastAsia="Times New Roman" w:cs="Times New Roman"/>
          <w:i/>
          <w:kern w:val="28"/>
          <w:sz w:val="20"/>
          <w:szCs w:val="20"/>
          <w:lang w:eastAsia="lv-LV"/>
        </w:rPr>
        <w:t xml:space="preserve">, </w:t>
      </w:r>
      <w:r w:rsidRPr="00B559F7">
        <w:rPr>
          <w:rFonts w:eastAsia="Times New Roman" w:cs="Times New Roman"/>
          <w:i/>
          <w:kern w:val="28"/>
          <w:sz w:val="20"/>
          <w:szCs w:val="20"/>
          <w:lang w:eastAsia="lv-LV"/>
        </w:rPr>
        <w:t>10.</w:t>
      </w:r>
      <w:r>
        <w:rPr>
          <w:rFonts w:eastAsia="Times New Roman" w:cs="Times New Roman"/>
          <w:i/>
          <w:kern w:val="28"/>
          <w:sz w:val="20"/>
          <w:szCs w:val="20"/>
          <w:lang w:eastAsia="lv-LV"/>
        </w:rPr>
        <w:t>2</w:t>
      </w:r>
      <w:r w:rsidRPr="00B559F7">
        <w:rPr>
          <w:rFonts w:eastAsia="Times New Roman" w:cs="Times New Roman"/>
          <w:i/>
          <w:kern w:val="28"/>
          <w:sz w:val="20"/>
          <w:szCs w:val="20"/>
          <w:lang w:eastAsia="lv-LV"/>
        </w:rPr>
        <w:t xml:space="preserve">.nodaļas </w:t>
      </w:r>
      <w:r>
        <w:rPr>
          <w:rFonts w:eastAsia="Calibri" w:cs="Times New Roman"/>
          <w:i/>
          <w:iCs/>
          <w:sz w:val="20"/>
          <w:szCs w:val="20"/>
        </w:rPr>
        <w:t>NP.10.punk</w:t>
      </w:r>
      <w:r w:rsidR="00EC3CEE">
        <w:rPr>
          <w:rFonts w:eastAsia="Calibri" w:cs="Times New Roman"/>
          <w:i/>
          <w:iCs/>
          <w:sz w:val="20"/>
          <w:szCs w:val="20"/>
        </w:rPr>
        <w:t>tā</w:t>
      </w:r>
      <w:r w:rsidR="00AD3C82">
        <w:rPr>
          <w:rFonts w:eastAsia="Calibri" w:cs="Times New Roman"/>
          <w:i/>
          <w:iCs/>
          <w:sz w:val="20"/>
          <w:szCs w:val="20"/>
        </w:rPr>
        <w:t>, 11.17.nodaļas ORG.55.punktā</w:t>
      </w:r>
      <w:r w:rsidRPr="00BC053A">
        <w:rPr>
          <w:rFonts w:eastAsia="Calibri" w:cs="Times New Roman"/>
          <w:i/>
          <w:iCs/>
          <w:sz w:val="20"/>
          <w:szCs w:val="20"/>
        </w:rPr>
        <w:t>)</w:t>
      </w:r>
    </w:p>
    <w:p w14:paraId="6DB66302" w14:textId="6BA71E50" w:rsidR="00E419DF" w:rsidRPr="009B5177" w:rsidRDefault="00E419DF" w:rsidP="36000C1D">
      <w:pPr>
        <w:spacing w:after="0"/>
        <w:rPr>
          <w:rFonts w:ascii="Calibri Light" w:eastAsia="Calibri Light" w:hAnsi="Calibri Light" w:cs="Calibri Light"/>
          <w:i/>
          <w:iCs/>
          <w:color w:val="2E2E38"/>
          <w:sz w:val="44"/>
          <w:szCs w:val="44"/>
        </w:rPr>
      </w:pPr>
    </w:p>
    <w:p w14:paraId="477BFED4" w14:textId="2F8EE5EB" w:rsidR="00E419DF" w:rsidRPr="009B5177" w:rsidRDefault="3D56F221" w:rsidP="36000C1D">
      <w:pPr>
        <w:spacing w:after="0"/>
      </w:pPr>
      <w:r w:rsidRPr="009B5177">
        <w:rPr>
          <w:rFonts w:ascii="Calibri Light" w:eastAsia="Calibri Light" w:hAnsi="Calibri Light" w:cs="Calibri Light"/>
          <w:color w:val="2E2E38"/>
          <w:sz w:val="48"/>
          <w:szCs w:val="48"/>
        </w:rPr>
        <w:t xml:space="preserve"> </w:t>
      </w:r>
    </w:p>
    <w:p w14:paraId="6615F1AC" w14:textId="4F66ACFC" w:rsidR="00E419DF" w:rsidRPr="009B5177" w:rsidRDefault="3D56F221" w:rsidP="36000C1D">
      <w:pPr>
        <w:spacing w:after="0"/>
      </w:pPr>
      <w:r w:rsidRPr="009B5177">
        <w:rPr>
          <w:rFonts w:ascii="Calibri Light" w:eastAsia="Calibri Light" w:hAnsi="Calibri Light" w:cs="Calibri Light"/>
          <w:color w:val="2E2E38"/>
          <w:sz w:val="32"/>
          <w:szCs w:val="32"/>
        </w:rPr>
        <w:t xml:space="preserve"> </w:t>
      </w:r>
    </w:p>
    <w:p w14:paraId="6CF3DFFB" w14:textId="3F34B6E3" w:rsidR="00E419DF" w:rsidRPr="00FB5FAC" w:rsidRDefault="6E265C4D" w:rsidP="591F4A14">
      <w:pPr>
        <w:spacing w:before="60" w:after="60" w:line="360" w:lineRule="auto"/>
        <w:jc w:val="center"/>
        <w:rPr>
          <w:rFonts w:eastAsia="Times New Roman" w:cs="Times New Roman"/>
          <w:smallCaps/>
          <w:sz w:val="20"/>
          <w:szCs w:val="20"/>
        </w:rPr>
      </w:pPr>
      <w:r w:rsidRPr="591F4A14">
        <w:rPr>
          <w:rFonts w:eastAsia="Times New Roman" w:cs="Times New Roman"/>
          <w:smallCaps/>
          <w:sz w:val="20"/>
          <w:szCs w:val="20"/>
        </w:rPr>
        <w:t xml:space="preserve">Versija </w:t>
      </w:r>
      <w:r w:rsidR="5BD9466E" w:rsidRPr="591F4A14">
        <w:rPr>
          <w:rFonts w:eastAsia="Times New Roman" w:cs="Times New Roman"/>
          <w:smallCaps/>
          <w:sz w:val="20"/>
          <w:szCs w:val="20"/>
        </w:rPr>
        <w:t>1.</w:t>
      </w:r>
      <w:r w:rsidRPr="591F4A14">
        <w:rPr>
          <w:rFonts w:eastAsia="Times New Roman" w:cs="Times New Roman"/>
          <w:smallCaps/>
          <w:sz w:val="20"/>
          <w:szCs w:val="20"/>
        </w:rPr>
        <w:t>0</w:t>
      </w:r>
    </w:p>
    <w:p w14:paraId="6C5EDFCA" w14:textId="01247A68" w:rsidR="00E419DF" w:rsidRPr="009B5177" w:rsidRDefault="6E265C4D" w:rsidP="3ABF32B5">
      <w:pPr>
        <w:tabs>
          <w:tab w:val="right" w:pos="13750"/>
        </w:tabs>
        <w:spacing w:before="120" w:after="120" w:line="257" w:lineRule="auto"/>
        <w:jc w:val="center"/>
        <w:rPr>
          <w:rFonts w:eastAsia="Times New Roman" w:cs="Times New Roman"/>
          <w:smallCaps/>
          <w:sz w:val="20"/>
          <w:szCs w:val="20"/>
        </w:rPr>
      </w:pPr>
      <w:r w:rsidRPr="591F4A14">
        <w:rPr>
          <w:rFonts w:eastAsia="Times New Roman" w:cs="Times New Roman"/>
          <w:smallCaps/>
          <w:sz w:val="20"/>
          <w:szCs w:val="20"/>
        </w:rPr>
        <w:t>202</w:t>
      </w:r>
      <w:r w:rsidR="6771B920" w:rsidRPr="591F4A14">
        <w:rPr>
          <w:rFonts w:eastAsia="Times New Roman" w:cs="Times New Roman"/>
          <w:smallCaps/>
          <w:sz w:val="20"/>
          <w:szCs w:val="20"/>
        </w:rPr>
        <w:t>4</w:t>
      </w:r>
      <w:r w:rsidRPr="591F4A14">
        <w:rPr>
          <w:rFonts w:eastAsia="Times New Roman" w:cs="Times New Roman"/>
          <w:smallCaps/>
          <w:sz w:val="20"/>
          <w:szCs w:val="20"/>
        </w:rPr>
        <w:t xml:space="preserve">. gada </w:t>
      </w:r>
      <w:r w:rsidR="007A25AE">
        <w:rPr>
          <w:rFonts w:eastAsia="Times New Roman" w:cs="Times New Roman"/>
          <w:smallCaps/>
          <w:sz w:val="20"/>
          <w:szCs w:val="20"/>
        </w:rPr>
        <w:t>1</w:t>
      </w:r>
      <w:r w:rsidR="7E0F64D0" w:rsidRPr="591F4A14">
        <w:rPr>
          <w:rFonts w:eastAsia="Times New Roman" w:cs="Times New Roman"/>
          <w:smallCaps/>
          <w:sz w:val="20"/>
          <w:szCs w:val="20"/>
        </w:rPr>
        <w:t>.</w:t>
      </w:r>
      <w:r w:rsidR="728774E2" w:rsidRPr="591F4A14">
        <w:rPr>
          <w:rFonts w:eastAsia="Times New Roman" w:cs="Times New Roman"/>
          <w:smallCaps/>
          <w:sz w:val="20"/>
          <w:szCs w:val="20"/>
        </w:rPr>
        <w:t xml:space="preserve"> </w:t>
      </w:r>
      <w:r w:rsidR="007A25AE">
        <w:rPr>
          <w:rFonts w:eastAsia="Times New Roman" w:cs="Times New Roman"/>
          <w:smallCaps/>
          <w:sz w:val="20"/>
          <w:szCs w:val="20"/>
        </w:rPr>
        <w:t>martā</w:t>
      </w:r>
    </w:p>
    <w:p w14:paraId="25B70CAD" w14:textId="4FBA5D81" w:rsidR="00E419DF" w:rsidRPr="009B5177" w:rsidRDefault="6E265C4D" w:rsidP="3ABF32B5">
      <w:pPr>
        <w:tabs>
          <w:tab w:val="right" w:pos="13750"/>
        </w:tabs>
        <w:spacing w:before="120" w:after="120" w:line="257" w:lineRule="auto"/>
        <w:jc w:val="center"/>
        <w:rPr>
          <w:rFonts w:eastAsia="Times New Roman" w:cs="Times New Roman"/>
          <w:smallCaps/>
          <w:sz w:val="20"/>
          <w:szCs w:val="20"/>
        </w:rPr>
      </w:pPr>
      <w:r w:rsidRPr="591F4A14">
        <w:rPr>
          <w:rFonts w:eastAsia="Times New Roman" w:cs="Times New Roman"/>
          <w:smallCaps/>
          <w:sz w:val="20"/>
          <w:szCs w:val="20"/>
        </w:rPr>
        <w:t>RĪGA</w:t>
      </w:r>
    </w:p>
    <w:p w14:paraId="5D08DB77" w14:textId="77777777" w:rsidR="00985BD7" w:rsidRDefault="00985BD7">
      <w:pPr>
        <w:rPr>
          <w:rFonts w:ascii="Calibri Light" w:eastAsia="Calibri Light" w:hAnsi="Calibri Light" w:cs="Calibri Light"/>
          <w:color w:val="2E2E38"/>
          <w:sz w:val="28"/>
          <w:szCs w:val="28"/>
        </w:rPr>
        <w:sectPr w:rsidR="00985BD7" w:rsidSect="008B42FF">
          <w:footerReference w:type="default" r:id="rId12"/>
          <w:pgSz w:w="11906" w:h="16838"/>
          <w:pgMar w:top="1440" w:right="1440" w:bottom="1440" w:left="1440" w:header="720" w:footer="720" w:gutter="0"/>
          <w:cols w:space="720"/>
          <w:docGrid w:linePitch="360"/>
        </w:sectPr>
      </w:pPr>
    </w:p>
    <w:p w14:paraId="79654E28" w14:textId="39E7C86D" w:rsidR="00D034AB" w:rsidRPr="009B5177" w:rsidRDefault="00D034AB">
      <w:pPr>
        <w:rPr>
          <w:rFonts w:ascii="Calibri Light" w:eastAsia="Calibri Light" w:hAnsi="Calibri Light" w:cs="Calibri Light"/>
          <w:color w:val="2E2E38"/>
          <w:sz w:val="28"/>
          <w:szCs w:val="28"/>
        </w:rPr>
      </w:pPr>
    </w:p>
    <w:p w14:paraId="362225B2" w14:textId="77777777" w:rsidR="00E419DF" w:rsidRPr="009B5177" w:rsidRDefault="00E419DF" w:rsidP="36000C1D">
      <w:pPr>
        <w:spacing w:after="0"/>
        <w:rPr>
          <w:rFonts w:ascii="Calibri Light" w:eastAsia="Calibri Light" w:hAnsi="Calibri Light" w:cs="Calibri Light"/>
          <w:color w:val="2E2E38"/>
          <w:sz w:val="28"/>
          <w:szCs w:val="28"/>
        </w:rPr>
      </w:pPr>
    </w:p>
    <w:p w14:paraId="2C6B8735" w14:textId="06EFEBFD" w:rsidR="3ABF32B5" w:rsidRPr="009B5177" w:rsidRDefault="3ABF32B5" w:rsidP="3ABF32B5">
      <w:pPr>
        <w:spacing w:after="0"/>
        <w:rPr>
          <w:rFonts w:ascii="Calibri Light" w:eastAsia="Calibri Light" w:hAnsi="Calibri Light" w:cs="Calibri Light"/>
          <w:color w:val="2E2E38"/>
          <w:sz w:val="28"/>
          <w:szCs w:val="28"/>
        </w:rPr>
      </w:pPr>
    </w:p>
    <w:sdt>
      <w:sdtPr>
        <w:rPr>
          <w:color w:val="2B579A"/>
          <w:shd w:val="clear" w:color="auto" w:fill="E6E6E6"/>
        </w:rPr>
        <w:id w:val="2026330986"/>
        <w:docPartObj>
          <w:docPartGallery w:val="Table of Contents"/>
          <w:docPartUnique/>
        </w:docPartObj>
      </w:sdtPr>
      <w:sdtEndPr>
        <w:rPr>
          <w:color w:val="auto"/>
          <w:shd w:val="clear" w:color="auto" w:fill="auto"/>
        </w:rPr>
      </w:sdtEndPr>
      <w:sdtContent>
        <w:p w14:paraId="4902B7EC" w14:textId="695361D7" w:rsidR="00BF4AB4" w:rsidRDefault="7CC9ABC4" w:rsidP="00B41BDF">
          <w:pPr>
            <w:pStyle w:val="TOC2"/>
            <w:rPr>
              <w:rFonts w:asciiTheme="minorHAnsi" w:eastAsiaTheme="minorEastAsia" w:hAnsiTheme="minorHAnsi"/>
              <w:noProof/>
              <w:kern w:val="2"/>
              <w:szCs w:val="24"/>
              <w:lang w:eastAsia="lv-LV"/>
              <w14:ligatures w14:val="standardContextual"/>
            </w:rPr>
          </w:pPr>
          <w:r w:rsidRPr="009B5177">
            <w:rPr>
              <w:color w:val="2B579A"/>
              <w:shd w:val="clear" w:color="auto" w:fill="E6E6E6"/>
            </w:rPr>
            <w:fldChar w:fldCharType="begin"/>
          </w:r>
          <w:r w:rsidR="3ABF32B5" w:rsidRPr="009B5177">
            <w:instrText>TOC \o \z \u \h</w:instrText>
          </w:r>
          <w:r w:rsidRPr="009B5177">
            <w:rPr>
              <w:color w:val="2B579A"/>
              <w:shd w:val="clear" w:color="auto" w:fill="E6E6E6"/>
            </w:rPr>
            <w:fldChar w:fldCharType="separate"/>
          </w:r>
          <w:hyperlink w:anchor="_Toc160454065" w:history="1">
            <w:r w:rsidR="00BF4AB4" w:rsidRPr="00D22505">
              <w:rPr>
                <w:rStyle w:val="Hyperlink"/>
                <w:rFonts w:eastAsia="Times New Roman" w:cs="Times New Roman"/>
                <w:noProof/>
              </w:rPr>
              <w:t>(iepirkuma identifikācijas Nr. VK 2023/03/ANM) nolikumam</w:t>
            </w:r>
            <w:r w:rsidR="00BF4AB4">
              <w:rPr>
                <w:noProof/>
                <w:webHidden/>
              </w:rPr>
              <w:tab/>
            </w:r>
            <w:r w:rsidR="00BF4AB4">
              <w:rPr>
                <w:noProof/>
                <w:webHidden/>
              </w:rPr>
              <w:fldChar w:fldCharType="begin"/>
            </w:r>
            <w:r w:rsidR="00BF4AB4">
              <w:rPr>
                <w:noProof/>
                <w:webHidden/>
              </w:rPr>
              <w:instrText xml:space="preserve"> PAGEREF _Toc160454065 \h </w:instrText>
            </w:r>
            <w:r w:rsidR="00BF4AB4">
              <w:rPr>
                <w:noProof/>
                <w:webHidden/>
              </w:rPr>
            </w:r>
            <w:r w:rsidR="00BF4AB4">
              <w:rPr>
                <w:noProof/>
                <w:webHidden/>
              </w:rPr>
              <w:fldChar w:fldCharType="separate"/>
            </w:r>
            <w:r w:rsidR="00BF4AB4">
              <w:rPr>
                <w:noProof/>
                <w:webHidden/>
              </w:rPr>
              <w:t>1</w:t>
            </w:r>
            <w:r w:rsidR="00BF4AB4">
              <w:rPr>
                <w:noProof/>
                <w:webHidden/>
              </w:rPr>
              <w:fldChar w:fldCharType="end"/>
            </w:r>
          </w:hyperlink>
        </w:p>
        <w:p w14:paraId="0856B7F9" w14:textId="6BC72AA1"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066" w:history="1">
            <w:r w:rsidR="00BF4AB4" w:rsidRPr="00D22505">
              <w:rPr>
                <w:rStyle w:val="Hyperlink"/>
                <w:rFonts w:eastAsia="Times New Roman" w:cs="Times New Roman"/>
                <w:bCs/>
                <w:noProof/>
              </w:rPr>
              <w:t>1.</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bCs/>
                <w:noProof/>
              </w:rPr>
              <w:t>IEVADS</w:t>
            </w:r>
            <w:r w:rsidR="00BF4AB4">
              <w:rPr>
                <w:noProof/>
                <w:webHidden/>
              </w:rPr>
              <w:tab/>
            </w:r>
            <w:r w:rsidR="00BF4AB4">
              <w:rPr>
                <w:noProof/>
                <w:webHidden/>
              </w:rPr>
              <w:fldChar w:fldCharType="begin"/>
            </w:r>
            <w:r w:rsidR="00BF4AB4">
              <w:rPr>
                <w:noProof/>
                <w:webHidden/>
              </w:rPr>
              <w:instrText xml:space="preserve"> PAGEREF _Toc160454066 \h </w:instrText>
            </w:r>
            <w:r w:rsidR="00BF4AB4">
              <w:rPr>
                <w:noProof/>
                <w:webHidden/>
              </w:rPr>
            </w:r>
            <w:r w:rsidR="00BF4AB4">
              <w:rPr>
                <w:noProof/>
                <w:webHidden/>
              </w:rPr>
              <w:fldChar w:fldCharType="separate"/>
            </w:r>
            <w:r w:rsidR="00BF4AB4">
              <w:rPr>
                <w:noProof/>
                <w:webHidden/>
              </w:rPr>
              <w:t>6</w:t>
            </w:r>
            <w:r w:rsidR="00BF4AB4">
              <w:rPr>
                <w:noProof/>
                <w:webHidden/>
              </w:rPr>
              <w:fldChar w:fldCharType="end"/>
            </w:r>
          </w:hyperlink>
        </w:p>
        <w:p w14:paraId="01DC79C4" w14:textId="51AF3057"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67" w:history="1">
            <w:r w:rsidR="00BF4AB4" w:rsidRPr="00D22505">
              <w:rPr>
                <w:rStyle w:val="Hyperlink"/>
                <w:noProof/>
                <w14:scene3d>
                  <w14:camera w14:prst="orthographicFront"/>
                  <w14:lightRig w14:rig="threePt" w14:dir="t">
                    <w14:rot w14:lat="0" w14:lon="0" w14:rev="0"/>
                  </w14:lightRig>
                </w14:scene3d>
              </w:rPr>
              <w:t>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Lietotie termini un skaidrojumi</w:t>
            </w:r>
            <w:r w:rsidR="00BF4AB4">
              <w:rPr>
                <w:noProof/>
                <w:webHidden/>
              </w:rPr>
              <w:tab/>
            </w:r>
            <w:r w:rsidR="00BF4AB4">
              <w:rPr>
                <w:noProof/>
                <w:webHidden/>
              </w:rPr>
              <w:fldChar w:fldCharType="begin"/>
            </w:r>
            <w:r w:rsidR="00BF4AB4">
              <w:rPr>
                <w:noProof/>
                <w:webHidden/>
              </w:rPr>
              <w:instrText xml:space="preserve"> PAGEREF _Toc160454067 \h </w:instrText>
            </w:r>
            <w:r w:rsidR="00BF4AB4">
              <w:rPr>
                <w:noProof/>
                <w:webHidden/>
              </w:rPr>
            </w:r>
            <w:r w:rsidR="00BF4AB4">
              <w:rPr>
                <w:noProof/>
                <w:webHidden/>
              </w:rPr>
              <w:fldChar w:fldCharType="separate"/>
            </w:r>
            <w:r w:rsidR="00BF4AB4">
              <w:rPr>
                <w:noProof/>
                <w:webHidden/>
              </w:rPr>
              <w:t>6</w:t>
            </w:r>
            <w:r w:rsidR="00BF4AB4">
              <w:rPr>
                <w:noProof/>
                <w:webHidden/>
              </w:rPr>
              <w:fldChar w:fldCharType="end"/>
            </w:r>
          </w:hyperlink>
        </w:p>
        <w:p w14:paraId="0238116C" w14:textId="16A4FA41"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68" w:history="1">
            <w:r w:rsidR="00BF4AB4" w:rsidRPr="00D22505">
              <w:rPr>
                <w:rStyle w:val="Hyperlink"/>
                <w:noProof/>
                <w14:scene3d>
                  <w14:camera w14:prst="orthographicFront"/>
                  <w14:lightRig w14:rig="threePt" w14:dir="t">
                    <w14:rot w14:lat="0" w14:lon="0" w14:rev="0"/>
                  </w14:lightRig>
                </w14:scene3d>
              </w:rPr>
              <w:t>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Nolūks</w:t>
            </w:r>
            <w:r w:rsidR="00BF4AB4">
              <w:rPr>
                <w:noProof/>
                <w:webHidden/>
              </w:rPr>
              <w:tab/>
            </w:r>
            <w:r w:rsidR="00BF4AB4">
              <w:rPr>
                <w:noProof/>
                <w:webHidden/>
              </w:rPr>
              <w:fldChar w:fldCharType="begin"/>
            </w:r>
            <w:r w:rsidR="00BF4AB4">
              <w:rPr>
                <w:noProof/>
                <w:webHidden/>
              </w:rPr>
              <w:instrText xml:space="preserve"> PAGEREF _Toc160454068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3C011F13" w14:textId="4B9F6244"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69" w:history="1">
            <w:r w:rsidR="00BF4AB4" w:rsidRPr="00D22505">
              <w:rPr>
                <w:rStyle w:val="Hyperlink"/>
                <w:noProof/>
                <w14:scene3d>
                  <w14:camera w14:prst="orthographicFront"/>
                  <w14:lightRig w14:rig="threePt" w14:dir="t">
                    <w14:rot w14:lat="0" w14:lon="0" w14:rev="0"/>
                  </w14:lightRig>
                </w14:scene3d>
              </w:rPr>
              <w:t>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Darbības sfēra</w:t>
            </w:r>
            <w:r w:rsidR="00BF4AB4">
              <w:rPr>
                <w:noProof/>
                <w:webHidden/>
              </w:rPr>
              <w:tab/>
            </w:r>
            <w:r w:rsidR="00BF4AB4">
              <w:rPr>
                <w:noProof/>
                <w:webHidden/>
              </w:rPr>
              <w:fldChar w:fldCharType="begin"/>
            </w:r>
            <w:r w:rsidR="00BF4AB4">
              <w:rPr>
                <w:noProof/>
                <w:webHidden/>
              </w:rPr>
              <w:instrText xml:space="preserve"> PAGEREF _Toc160454069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1211E747" w14:textId="378D5A9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0" w:history="1">
            <w:r w:rsidR="00BF4AB4" w:rsidRPr="00D22505">
              <w:rPr>
                <w:rStyle w:val="Hyperlink"/>
                <w:noProof/>
                <w14:scene3d>
                  <w14:camera w14:prst="orthographicFront"/>
                  <w14:lightRig w14:rig="threePt" w14:dir="t">
                    <w14:rot w14:lat="0" w14:lon="0" w14:rev="0"/>
                  </w14:lightRig>
                </w14:scene3d>
              </w:rPr>
              <w:t>1.4.</w:t>
            </w:r>
            <w:r w:rsidR="00BF4AB4">
              <w:rPr>
                <w:rFonts w:asciiTheme="minorHAnsi" w:eastAsiaTheme="minorEastAsia" w:hAnsiTheme="minorHAnsi"/>
                <w:noProof/>
                <w:kern w:val="2"/>
                <w:szCs w:val="24"/>
                <w:lang w:eastAsia="lv-LV"/>
                <w14:ligatures w14:val="standardContextual"/>
              </w:rPr>
              <w:tab/>
            </w:r>
            <w:r w:rsidR="00BF4AB4" w:rsidRPr="00D22505">
              <w:rPr>
                <w:rStyle w:val="Hyperlink"/>
                <w:bCs/>
                <w:noProof/>
              </w:rPr>
              <w:t>Izstrādes un ieviešanas pieeja</w:t>
            </w:r>
            <w:r w:rsidR="00BF4AB4">
              <w:rPr>
                <w:noProof/>
                <w:webHidden/>
              </w:rPr>
              <w:tab/>
            </w:r>
            <w:r w:rsidR="00BF4AB4">
              <w:rPr>
                <w:noProof/>
                <w:webHidden/>
              </w:rPr>
              <w:fldChar w:fldCharType="begin"/>
            </w:r>
            <w:r w:rsidR="00BF4AB4">
              <w:rPr>
                <w:noProof/>
                <w:webHidden/>
              </w:rPr>
              <w:instrText xml:space="preserve"> PAGEREF _Toc160454070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53E256A6" w14:textId="3E2605A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1" w:history="1">
            <w:r w:rsidR="00BF4AB4" w:rsidRPr="00D22505">
              <w:rPr>
                <w:rStyle w:val="Hyperlink"/>
                <w:noProof/>
                <w14:scene3d>
                  <w14:camera w14:prst="orthographicFront"/>
                  <w14:lightRig w14:rig="threePt" w14:dir="t">
                    <w14:rot w14:lat="0" w14:lon="0" w14:rev="0"/>
                  </w14:lightRig>
                </w14:scene3d>
              </w:rPr>
              <w:t>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Prasību ieviešanas prioritātes</w:t>
            </w:r>
            <w:r w:rsidR="00BF4AB4">
              <w:rPr>
                <w:noProof/>
                <w:webHidden/>
              </w:rPr>
              <w:tab/>
            </w:r>
            <w:r w:rsidR="00BF4AB4">
              <w:rPr>
                <w:noProof/>
                <w:webHidden/>
              </w:rPr>
              <w:fldChar w:fldCharType="begin"/>
            </w:r>
            <w:r w:rsidR="00BF4AB4">
              <w:rPr>
                <w:noProof/>
                <w:webHidden/>
              </w:rPr>
              <w:instrText xml:space="preserve"> PAGEREF _Toc160454071 \h </w:instrText>
            </w:r>
            <w:r w:rsidR="00BF4AB4">
              <w:rPr>
                <w:noProof/>
                <w:webHidden/>
              </w:rPr>
            </w:r>
            <w:r w:rsidR="00BF4AB4">
              <w:rPr>
                <w:noProof/>
                <w:webHidden/>
              </w:rPr>
              <w:fldChar w:fldCharType="separate"/>
            </w:r>
            <w:r w:rsidR="00BF4AB4">
              <w:rPr>
                <w:noProof/>
                <w:webHidden/>
              </w:rPr>
              <w:t>7</w:t>
            </w:r>
            <w:r w:rsidR="00BF4AB4">
              <w:rPr>
                <w:noProof/>
                <w:webHidden/>
              </w:rPr>
              <w:fldChar w:fldCharType="end"/>
            </w:r>
          </w:hyperlink>
        </w:p>
        <w:p w14:paraId="2D22FF90" w14:textId="21A513A4"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2" w:history="1">
            <w:r w:rsidR="00BF4AB4" w:rsidRPr="00D22505">
              <w:rPr>
                <w:rStyle w:val="Hyperlink"/>
                <w:noProof/>
                <w14:scene3d>
                  <w14:camera w14:prst="orthographicFront"/>
                  <w14:lightRig w14:rig="threePt" w14:dir="t">
                    <w14:rot w14:lat="0" w14:lon="0" w14:rev="0"/>
                  </w14:lightRig>
                </w14:scene3d>
              </w:rPr>
              <w:t>1.6.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plānošanas un finanšu vadības risinājuma un tā attīstības darbu reglamentējošie normatīvie akti/Saistība ar citiem dokumentiem</w:t>
            </w:r>
            <w:r w:rsidR="00BF4AB4">
              <w:rPr>
                <w:noProof/>
                <w:webHidden/>
              </w:rPr>
              <w:tab/>
            </w:r>
            <w:r w:rsidR="00BF4AB4">
              <w:rPr>
                <w:noProof/>
                <w:webHidden/>
              </w:rPr>
              <w:fldChar w:fldCharType="begin"/>
            </w:r>
            <w:r w:rsidR="00BF4AB4">
              <w:rPr>
                <w:noProof/>
                <w:webHidden/>
              </w:rPr>
              <w:instrText xml:space="preserve"> PAGEREF _Toc160454072 \h </w:instrText>
            </w:r>
            <w:r w:rsidR="00BF4AB4">
              <w:rPr>
                <w:noProof/>
                <w:webHidden/>
              </w:rPr>
            </w:r>
            <w:r w:rsidR="00BF4AB4">
              <w:rPr>
                <w:noProof/>
                <w:webHidden/>
              </w:rPr>
              <w:fldChar w:fldCharType="separate"/>
            </w:r>
            <w:r w:rsidR="00BF4AB4">
              <w:rPr>
                <w:noProof/>
                <w:webHidden/>
              </w:rPr>
              <w:t>8</w:t>
            </w:r>
            <w:r w:rsidR="00BF4AB4">
              <w:rPr>
                <w:noProof/>
                <w:webHidden/>
              </w:rPr>
              <w:fldChar w:fldCharType="end"/>
            </w:r>
          </w:hyperlink>
        </w:p>
        <w:p w14:paraId="32B30850" w14:textId="7F8F0AA3"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3" w:history="1">
            <w:r w:rsidR="00BF4AB4" w:rsidRPr="00D22505">
              <w:rPr>
                <w:rStyle w:val="Hyperlink"/>
                <w:noProof/>
                <w14:scene3d>
                  <w14:camera w14:prst="orthographicFront"/>
                  <w14:lightRig w14:rig="threePt" w14:dir="t">
                    <w14:rot w14:lat="0" w14:lon="0" w14:rev="0"/>
                  </w14:lightRig>
                </w14:scene3d>
              </w:rPr>
              <w:t>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Tehniskā specifikācija sagatavota, ņemot vērā šādus pieņēmumus un ierobežojumus:</w:t>
            </w:r>
            <w:r w:rsidR="00BF4AB4">
              <w:rPr>
                <w:noProof/>
                <w:webHidden/>
              </w:rPr>
              <w:tab/>
            </w:r>
            <w:r w:rsidR="00BF4AB4">
              <w:rPr>
                <w:noProof/>
                <w:webHidden/>
              </w:rPr>
              <w:fldChar w:fldCharType="begin"/>
            </w:r>
            <w:r w:rsidR="00BF4AB4">
              <w:rPr>
                <w:noProof/>
                <w:webHidden/>
              </w:rPr>
              <w:instrText xml:space="preserve"> PAGEREF _Toc160454073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1952A61A" w14:textId="4826A752"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074" w:history="1">
            <w:r w:rsidR="00BF4AB4" w:rsidRPr="00D22505">
              <w:rPr>
                <w:rStyle w:val="Hyperlink"/>
                <w:rFonts w:eastAsia="Times New Roman"/>
                <w:noProof/>
              </w:rPr>
              <w:t>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Vispārīgās</w:t>
            </w:r>
            <w:r w:rsidR="00BF4AB4" w:rsidRPr="00D22505">
              <w:rPr>
                <w:rStyle w:val="Hyperlink"/>
                <w:rFonts w:eastAsia="Times New Roman"/>
                <w:noProof/>
              </w:rPr>
              <w:t xml:space="preserve"> funkcionālās prasības</w:t>
            </w:r>
            <w:r w:rsidR="00BF4AB4">
              <w:rPr>
                <w:noProof/>
                <w:webHidden/>
              </w:rPr>
              <w:tab/>
            </w:r>
            <w:r w:rsidR="00BF4AB4">
              <w:rPr>
                <w:noProof/>
                <w:webHidden/>
              </w:rPr>
              <w:fldChar w:fldCharType="begin"/>
            </w:r>
            <w:r w:rsidR="00BF4AB4">
              <w:rPr>
                <w:noProof/>
                <w:webHidden/>
              </w:rPr>
              <w:instrText xml:space="preserve"> PAGEREF _Toc160454074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12BB0066" w14:textId="25F96C12"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5" w:history="1">
            <w:r w:rsidR="00BF4AB4" w:rsidRPr="00D22505">
              <w:rPr>
                <w:rStyle w:val="Hyperlink"/>
                <w:noProof/>
                <w14:scene3d>
                  <w14:camera w14:prst="orthographicFront"/>
                  <w14:lightRig w14:rig="threePt" w14:dir="t">
                    <w14:rot w14:lat="0" w14:lon="0" w14:rev="0"/>
                  </w14:lightRig>
                </w14:scene3d>
              </w:rPr>
              <w:t>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Lietotāju pārvaldība</w:t>
            </w:r>
            <w:r w:rsidR="00BF4AB4">
              <w:rPr>
                <w:noProof/>
                <w:webHidden/>
              </w:rPr>
              <w:tab/>
            </w:r>
            <w:r w:rsidR="00BF4AB4">
              <w:rPr>
                <w:noProof/>
                <w:webHidden/>
              </w:rPr>
              <w:fldChar w:fldCharType="begin"/>
            </w:r>
            <w:r w:rsidR="00BF4AB4">
              <w:rPr>
                <w:noProof/>
                <w:webHidden/>
              </w:rPr>
              <w:instrText xml:space="preserve"> PAGEREF _Toc160454075 \h </w:instrText>
            </w:r>
            <w:r w:rsidR="00BF4AB4">
              <w:rPr>
                <w:noProof/>
                <w:webHidden/>
              </w:rPr>
            </w:r>
            <w:r w:rsidR="00BF4AB4">
              <w:rPr>
                <w:noProof/>
                <w:webHidden/>
              </w:rPr>
              <w:fldChar w:fldCharType="separate"/>
            </w:r>
            <w:r w:rsidR="00BF4AB4">
              <w:rPr>
                <w:noProof/>
                <w:webHidden/>
              </w:rPr>
              <w:t>9</w:t>
            </w:r>
            <w:r w:rsidR="00BF4AB4">
              <w:rPr>
                <w:noProof/>
                <w:webHidden/>
              </w:rPr>
              <w:fldChar w:fldCharType="end"/>
            </w:r>
          </w:hyperlink>
        </w:p>
        <w:p w14:paraId="2B0B1170" w14:textId="6AE4DFE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6" w:history="1">
            <w:r w:rsidR="00BF4AB4" w:rsidRPr="00D22505">
              <w:rPr>
                <w:rStyle w:val="Hyperlink"/>
                <w:noProof/>
                <w14:scene3d>
                  <w14:camera w14:prst="orthographicFront"/>
                  <w14:lightRig w14:rig="threePt" w14:dir="t">
                    <w14:rot w14:lat="0" w14:lon="0" w14:rev="0"/>
                  </w14:lightRig>
                </w14:scene3d>
              </w:rPr>
              <w:t>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Klasifikatori</w:t>
            </w:r>
            <w:r w:rsidR="00BF4AB4">
              <w:rPr>
                <w:noProof/>
                <w:webHidden/>
              </w:rPr>
              <w:tab/>
            </w:r>
            <w:r w:rsidR="00BF4AB4">
              <w:rPr>
                <w:noProof/>
                <w:webHidden/>
              </w:rPr>
              <w:fldChar w:fldCharType="begin"/>
            </w:r>
            <w:r w:rsidR="00BF4AB4">
              <w:rPr>
                <w:noProof/>
                <w:webHidden/>
              </w:rPr>
              <w:instrText xml:space="preserve"> PAGEREF _Toc160454076 \h </w:instrText>
            </w:r>
            <w:r w:rsidR="00BF4AB4">
              <w:rPr>
                <w:noProof/>
                <w:webHidden/>
              </w:rPr>
            </w:r>
            <w:r w:rsidR="00BF4AB4">
              <w:rPr>
                <w:noProof/>
                <w:webHidden/>
              </w:rPr>
              <w:fldChar w:fldCharType="separate"/>
            </w:r>
            <w:r w:rsidR="00BF4AB4">
              <w:rPr>
                <w:noProof/>
                <w:webHidden/>
              </w:rPr>
              <w:t>10</w:t>
            </w:r>
            <w:r w:rsidR="00BF4AB4">
              <w:rPr>
                <w:noProof/>
                <w:webHidden/>
              </w:rPr>
              <w:fldChar w:fldCharType="end"/>
            </w:r>
          </w:hyperlink>
        </w:p>
        <w:p w14:paraId="62A8BAFF" w14:textId="5A1BE473"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7" w:history="1">
            <w:r w:rsidR="00BF4AB4" w:rsidRPr="00D22505">
              <w:rPr>
                <w:rStyle w:val="Hyperlink"/>
                <w:noProof/>
                <w14:scene3d>
                  <w14:camera w14:prst="orthographicFront"/>
                  <w14:lightRig w14:rig="threePt" w14:dir="t">
                    <w14:rot w14:lat="0" w14:lon="0" w14:rev="0"/>
                  </w14:lightRig>
                </w14:scene3d>
              </w:rPr>
              <w:t>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Darbplūsmas</w:t>
            </w:r>
            <w:r w:rsidR="00BF4AB4">
              <w:rPr>
                <w:noProof/>
                <w:webHidden/>
              </w:rPr>
              <w:tab/>
            </w:r>
            <w:r w:rsidR="00BF4AB4">
              <w:rPr>
                <w:noProof/>
                <w:webHidden/>
              </w:rPr>
              <w:fldChar w:fldCharType="begin"/>
            </w:r>
            <w:r w:rsidR="00BF4AB4">
              <w:rPr>
                <w:noProof/>
                <w:webHidden/>
              </w:rPr>
              <w:instrText xml:space="preserve"> PAGEREF _Toc160454077 \h </w:instrText>
            </w:r>
            <w:r w:rsidR="00BF4AB4">
              <w:rPr>
                <w:noProof/>
                <w:webHidden/>
              </w:rPr>
            </w:r>
            <w:r w:rsidR="00BF4AB4">
              <w:rPr>
                <w:noProof/>
                <w:webHidden/>
              </w:rPr>
              <w:fldChar w:fldCharType="separate"/>
            </w:r>
            <w:r w:rsidR="00BF4AB4">
              <w:rPr>
                <w:noProof/>
                <w:webHidden/>
              </w:rPr>
              <w:t>10</w:t>
            </w:r>
            <w:r w:rsidR="00BF4AB4">
              <w:rPr>
                <w:noProof/>
                <w:webHidden/>
              </w:rPr>
              <w:fldChar w:fldCharType="end"/>
            </w:r>
          </w:hyperlink>
        </w:p>
        <w:p w14:paraId="7E1AA326" w14:textId="3F1047A4"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8" w:history="1">
            <w:r w:rsidR="00BF4AB4" w:rsidRPr="00D22505">
              <w:rPr>
                <w:rStyle w:val="Hyperlink"/>
                <w:noProof/>
                <w14:scene3d>
                  <w14:camera w14:prst="orthographicFront"/>
                  <w14:lightRig w14:rig="threePt" w14:dir="t">
                    <w14:rot w14:lat="0" w14:lon="0" w14:rev="0"/>
                  </w14:lightRig>
                </w14:scene3d>
              </w:rPr>
              <w:t>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Formu attēlošana</w:t>
            </w:r>
            <w:r w:rsidR="00BF4AB4">
              <w:rPr>
                <w:noProof/>
                <w:webHidden/>
              </w:rPr>
              <w:tab/>
            </w:r>
            <w:r w:rsidR="00BF4AB4">
              <w:rPr>
                <w:noProof/>
                <w:webHidden/>
              </w:rPr>
              <w:fldChar w:fldCharType="begin"/>
            </w:r>
            <w:r w:rsidR="00BF4AB4">
              <w:rPr>
                <w:noProof/>
                <w:webHidden/>
              </w:rPr>
              <w:instrText xml:space="preserve"> PAGEREF _Toc160454078 \h </w:instrText>
            </w:r>
            <w:r w:rsidR="00BF4AB4">
              <w:rPr>
                <w:noProof/>
                <w:webHidden/>
              </w:rPr>
            </w:r>
            <w:r w:rsidR="00BF4AB4">
              <w:rPr>
                <w:noProof/>
                <w:webHidden/>
              </w:rPr>
              <w:fldChar w:fldCharType="separate"/>
            </w:r>
            <w:r w:rsidR="00BF4AB4">
              <w:rPr>
                <w:noProof/>
                <w:webHidden/>
              </w:rPr>
              <w:t>11</w:t>
            </w:r>
            <w:r w:rsidR="00BF4AB4">
              <w:rPr>
                <w:noProof/>
                <w:webHidden/>
              </w:rPr>
              <w:fldChar w:fldCharType="end"/>
            </w:r>
          </w:hyperlink>
        </w:p>
        <w:p w14:paraId="5EF1D2D4" w14:textId="71A4F062"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79" w:history="1">
            <w:r w:rsidR="00BF4AB4" w:rsidRPr="00D22505">
              <w:rPr>
                <w:rStyle w:val="Hyperlink"/>
                <w:noProof/>
                <w14:scene3d>
                  <w14:camera w14:prst="orthographicFront"/>
                  <w14:lightRig w14:rig="threePt" w14:dir="t">
                    <w14:rot w14:lat="0" w14:lon="0" w14:rev="0"/>
                  </w14:lightRig>
                </w14:scene3d>
              </w:rPr>
              <w:t>2.5.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lauki</w:t>
            </w:r>
            <w:r w:rsidR="00BF4AB4">
              <w:rPr>
                <w:noProof/>
                <w:webHidden/>
              </w:rPr>
              <w:tab/>
            </w:r>
            <w:r w:rsidR="00BF4AB4">
              <w:rPr>
                <w:noProof/>
                <w:webHidden/>
              </w:rPr>
              <w:fldChar w:fldCharType="begin"/>
            </w:r>
            <w:r w:rsidR="00BF4AB4">
              <w:rPr>
                <w:noProof/>
                <w:webHidden/>
              </w:rPr>
              <w:instrText xml:space="preserve"> PAGEREF _Toc160454079 \h </w:instrText>
            </w:r>
            <w:r w:rsidR="00BF4AB4">
              <w:rPr>
                <w:noProof/>
                <w:webHidden/>
              </w:rPr>
            </w:r>
            <w:r w:rsidR="00BF4AB4">
              <w:rPr>
                <w:noProof/>
                <w:webHidden/>
              </w:rPr>
              <w:fldChar w:fldCharType="separate"/>
            </w:r>
            <w:r w:rsidR="00BF4AB4">
              <w:rPr>
                <w:noProof/>
                <w:webHidden/>
              </w:rPr>
              <w:t>11</w:t>
            </w:r>
            <w:r w:rsidR="00BF4AB4">
              <w:rPr>
                <w:noProof/>
                <w:webHidden/>
              </w:rPr>
              <w:fldChar w:fldCharType="end"/>
            </w:r>
          </w:hyperlink>
        </w:p>
        <w:p w14:paraId="7E31E9C0" w14:textId="3A09687F"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0" w:history="1">
            <w:r w:rsidR="00BF4AB4" w:rsidRPr="00D22505">
              <w:rPr>
                <w:rStyle w:val="Hyperlink"/>
                <w:rFonts w:eastAsia="Times New Roman" w:cs="Times New Roman"/>
                <w:noProof/>
                <w14:scene3d>
                  <w14:camera w14:prst="orthographicFront"/>
                  <w14:lightRig w14:rig="threePt" w14:dir="t">
                    <w14:rot w14:lat="0" w14:lon="0" w14:rev="0"/>
                  </w14:lightRig>
                </w14:scene3d>
              </w:rPr>
              <w:t>2.6.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paziņojumi</w:t>
            </w:r>
            <w:r w:rsidR="00BF4AB4">
              <w:rPr>
                <w:noProof/>
                <w:webHidden/>
              </w:rPr>
              <w:tab/>
            </w:r>
            <w:r w:rsidR="00BF4AB4">
              <w:rPr>
                <w:noProof/>
                <w:webHidden/>
              </w:rPr>
              <w:fldChar w:fldCharType="begin"/>
            </w:r>
            <w:r w:rsidR="00BF4AB4">
              <w:rPr>
                <w:noProof/>
                <w:webHidden/>
              </w:rPr>
              <w:instrText xml:space="preserve"> PAGEREF _Toc160454080 \h </w:instrText>
            </w:r>
            <w:r w:rsidR="00BF4AB4">
              <w:rPr>
                <w:noProof/>
                <w:webHidden/>
              </w:rPr>
            </w:r>
            <w:r w:rsidR="00BF4AB4">
              <w:rPr>
                <w:noProof/>
                <w:webHidden/>
              </w:rPr>
              <w:fldChar w:fldCharType="separate"/>
            </w:r>
            <w:r w:rsidR="00BF4AB4">
              <w:rPr>
                <w:noProof/>
                <w:webHidden/>
              </w:rPr>
              <w:t>12</w:t>
            </w:r>
            <w:r w:rsidR="00BF4AB4">
              <w:rPr>
                <w:noProof/>
                <w:webHidden/>
              </w:rPr>
              <w:fldChar w:fldCharType="end"/>
            </w:r>
          </w:hyperlink>
        </w:p>
        <w:p w14:paraId="5BE169AD" w14:textId="2BCB0F9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1" w:history="1">
            <w:r w:rsidR="00BF4AB4" w:rsidRPr="00D22505">
              <w:rPr>
                <w:rStyle w:val="Hyperlink"/>
                <w:noProof/>
                <w14:scene3d>
                  <w14:camera w14:prst="orthographicFront"/>
                  <w14:lightRig w14:rig="threePt" w14:dir="t">
                    <w14:rot w14:lat="0" w14:lon="0" w14:rev="0"/>
                  </w14:lightRig>
                </w14:scene3d>
              </w:rPr>
              <w:t>2.7.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Lietotāju autentifikācija un autorizācija</w:t>
            </w:r>
            <w:r w:rsidR="00BF4AB4">
              <w:rPr>
                <w:noProof/>
                <w:webHidden/>
              </w:rPr>
              <w:tab/>
            </w:r>
            <w:r w:rsidR="00BF4AB4">
              <w:rPr>
                <w:noProof/>
                <w:webHidden/>
              </w:rPr>
              <w:fldChar w:fldCharType="begin"/>
            </w:r>
            <w:r w:rsidR="00BF4AB4">
              <w:rPr>
                <w:noProof/>
                <w:webHidden/>
              </w:rPr>
              <w:instrText xml:space="preserve"> PAGEREF _Toc160454081 \h </w:instrText>
            </w:r>
            <w:r w:rsidR="00BF4AB4">
              <w:rPr>
                <w:noProof/>
                <w:webHidden/>
              </w:rPr>
            </w:r>
            <w:r w:rsidR="00BF4AB4">
              <w:rPr>
                <w:noProof/>
                <w:webHidden/>
              </w:rPr>
              <w:fldChar w:fldCharType="separate"/>
            </w:r>
            <w:r w:rsidR="00BF4AB4">
              <w:rPr>
                <w:noProof/>
                <w:webHidden/>
              </w:rPr>
              <w:t>13</w:t>
            </w:r>
            <w:r w:rsidR="00BF4AB4">
              <w:rPr>
                <w:noProof/>
                <w:webHidden/>
              </w:rPr>
              <w:fldChar w:fldCharType="end"/>
            </w:r>
          </w:hyperlink>
        </w:p>
        <w:p w14:paraId="71A006A8" w14:textId="47AEFB79"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2" w:history="1">
            <w:r w:rsidR="00BF4AB4" w:rsidRPr="00D22505">
              <w:rPr>
                <w:rStyle w:val="Hyperlink"/>
                <w:noProof/>
                <w14:scene3d>
                  <w14:camera w14:prst="orthographicFront"/>
                  <w14:lightRig w14:rig="threePt" w14:dir="t">
                    <w14:rot w14:lat="0" w14:lon="0" w14:rev="0"/>
                  </w14:lightRig>
                </w14:scene3d>
              </w:rPr>
              <w:t>2.8.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Darbību audits</w:t>
            </w:r>
            <w:r w:rsidR="00BF4AB4">
              <w:rPr>
                <w:noProof/>
                <w:webHidden/>
              </w:rPr>
              <w:tab/>
            </w:r>
            <w:r w:rsidR="00BF4AB4">
              <w:rPr>
                <w:noProof/>
                <w:webHidden/>
              </w:rPr>
              <w:fldChar w:fldCharType="begin"/>
            </w:r>
            <w:r w:rsidR="00BF4AB4">
              <w:rPr>
                <w:noProof/>
                <w:webHidden/>
              </w:rPr>
              <w:instrText xml:space="preserve"> PAGEREF _Toc160454082 \h </w:instrText>
            </w:r>
            <w:r w:rsidR="00BF4AB4">
              <w:rPr>
                <w:noProof/>
                <w:webHidden/>
              </w:rPr>
            </w:r>
            <w:r w:rsidR="00BF4AB4">
              <w:rPr>
                <w:noProof/>
                <w:webHidden/>
              </w:rPr>
              <w:fldChar w:fldCharType="separate"/>
            </w:r>
            <w:r w:rsidR="00BF4AB4">
              <w:rPr>
                <w:noProof/>
                <w:webHidden/>
              </w:rPr>
              <w:t>13</w:t>
            </w:r>
            <w:r w:rsidR="00BF4AB4">
              <w:rPr>
                <w:noProof/>
                <w:webHidden/>
              </w:rPr>
              <w:fldChar w:fldCharType="end"/>
            </w:r>
          </w:hyperlink>
        </w:p>
        <w:p w14:paraId="232C620E" w14:textId="405C81EA"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083" w:history="1">
            <w:r w:rsidR="00BF4AB4" w:rsidRPr="00D22505">
              <w:rPr>
                <w:rStyle w:val="Hyperlink"/>
                <w:noProof/>
              </w:rPr>
              <w:t>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Vidējā termiņa budžeta plānošanas un ilgtermiņa saistību uzskaites funkcionalitātes apraksts</w:t>
            </w:r>
            <w:r w:rsidR="00BF4AB4">
              <w:rPr>
                <w:noProof/>
                <w:webHidden/>
              </w:rPr>
              <w:tab/>
            </w:r>
            <w:r w:rsidR="00BF4AB4">
              <w:rPr>
                <w:noProof/>
                <w:webHidden/>
              </w:rPr>
              <w:fldChar w:fldCharType="begin"/>
            </w:r>
            <w:r w:rsidR="00BF4AB4">
              <w:rPr>
                <w:noProof/>
                <w:webHidden/>
              </w:rPr>
              <w:instrText xml:space="preserve"> PAGEREF _Toc160454083 \h </w:instrText>
            </w:r>
            <w:r w:rsidR="00BF4AB4">
              <w:rPr>
                <w:noProof/>
                <w:webHidden/>
              </w:rPr>
            </w:r>
            <w:r w:rsidR="00BF4AB4">
              <w:rPr>
                <w:noProof/>
                <w:webHidden/>
              </w:rPr>
              <w:fldChar w:fldCharType="separate"/>
            </w:r>
            <w:r w:rsidR="00BF4AB4">
              <w:rPr>
                <w:noProof/>
                <w:webHidden/>
              </w:rPr>
              <w:t>14</w:t>
            </w:r>
            <w:r w:rsidR="00BF4AB4">
              <w:rPr>
                <w:noProof/>
                <w:webHidden/>
              </w:rPr>
              <w:fldChar w:fldCharType="end"/>
            </w:r>
          </w:hyperlink>
        </w:p>
        <w:p w14:paraId="78BA72D9" w14:textId="474FD897"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4" w:history="1">
            <w:r w:rsidR="00BF4AB4" w:rsidRPr="00D22505">
              <w:rPr>
                <w:rStyle w:val="Hyperlink"/>
                <w:noProof/>
                <w14:scene3d>
                  <w14:camera w14:prst="orthographicFront"/>
                  <w14:lightRig w14:rig="threePt" w14:dir="t">
                    <w14:rot w14:lat="0" w14:lon="0" w14:rev="0"/>
                  </w14:lightRig>
                </w14:scene3d>
              </w:rPr>
              <w:t>3.1.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_Toc160454084 \h </w:instrText>
            </w:r>
            <w:r w:rsidR="00BF4AB4">
              <w:rPr>
                <w:noProof/>
                <w:webHidden/>
              </w:rPr>
            </w:r>
            <w:r w:rsidR="00BF4AB4">
              <w:rPr>
                <w:noProof/>
                <w:webHidden/>
              </w:rPr>
              <w:fldChar w:fldCharType="separate"/>
            </w:r>
            <w:r w:rsidR="00BF4AB4">
              <w:rPr>
                <w:noProof/>
                <w:webHidden/>
              </w:rPr>
              <w:t>14</w:t>
            </w:r>
            <w:r w:rsidR="00BF4AB4">
              <w:rPr>
                <w:noProof/>
                <w:webHidden/>
              </w:rPr>
              <w:fldChar w:fldCharType="end"/>
            </w:r>
          </w:hyperlink>
        </w:p>
        <w:p w14:paraId="23D4DEC7" w14:textId="5C05BA37"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5" w:history="1">
            <w:r w:rsidR="00BF4AB4" w:rsidRPr="00D22505">
              <w:rPr>
                <w:rStyle w:val="Hyperlink"/>
                <w:noProof/>
                <w14:scene3d>
                  <w14:camera w14:prst="orthographicFront"/>
                  <w14:lightRig w14:rig="threePt" w14:dir="t">
                    <w14:rot w14:lat="0" w14:lon="0" w14:rev="0"/>
                  </w14:lightRig>
                </w14:scene3d>
              </w:rPr>
              <w:t>3.2.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Pasākumu kartītes</w:t>
            </w:r>
            <w:r w:rsidR="00BF4AB4">
              <w:rPr>
                <w:noProof/>
                <w:webHidden/>
              </w:rPr>
              <w:tab/>
            </w:r>
            <w:r w:rsidR="00BF4AB4">
              <w:rPr>
                <w:noProof/>
                <w:webHidden/>
              </w:rPr>
              <w:fldChar w:fldCharType="begin"/>
            </w:r>
            <w:r w:rsidR="00BF4AB4">
              <w:rPr>
                <w:noProof/>
                <w:webHidden/>
              </w:rPr>
              <w:instrText xml:space="preserve"> PAGEREF _Toc160454085 \h </w:instrText>
            </w:r>
            <w:r w:rsidR="00BF4AB4">
              <w:rPr>
                <w:noProof/>
                <w:webHidden/>
              </w:rPr>
            </w:r>
            <w:r w:rsidR="00BF4AB4">
              <w:rPr>
                <w:noProof/>
                <w:webHidden/>
              </w:rPr>
              <w:fldChar w:fldCharType="separate"/>
            </w:r>
            <w:r w:rsidR="00BF4AB4">
              <w:rPr>
                <w:noProof/>
                <w:webHidden/>
              </w:rPr>
              <w:t>15</w:t>
            </w:r>
            <w:r w:rsidR="00BF4AB4">
              <w:rPr>
                <w:noProof/>
                <w:webHidden/>
              </w:rPr>
              <w:fldChar w:fldCharType="end"/>
            </w:r>
          </w:hyperlink>
        </w:p>
        <w:p w14:paraId="38733A28" w14:textId="031E33B1"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6" w:history="1">
            <w:r w:rsidR="00BF4AB4" w:rsidRPr="00D22505">
              <w:rPr>
                <w:rStyle w:val="Hyperlink"/>
                <w:noProof/>
                <w14:scene3d>
                  <w14:camera w14:prst="orthographicFront"/>
                  <w14:lightRig w14:rig="threePt" w14:dir="t">
                    <w14:rot w14:lat="0" w14:lon="0" w14:rev="0"/>
                  </w14:lightRig>
                </w14:scene3d>
              </w:rPr>
              <w:t>3.3.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plāni</w:t>
            </w:r>
            <w:r w:rsidR="00BF4AB4">
              <w:rPr>
                <w:noProof/>
                <w:webHidden/>
              </w:rPr>
              <w:tab/>
            </w:r>
            <w:r w:rsidR="00BF4AB4">
              <w:rPr>
                <w:noProof/>
                <w:webHidden/>
              </w:rPr>
              <w:fldChar w:fldCharType="begin"/>
            </w:r>
            <w:r w:rsidR="00BF4AB4">
              <w:rPr>
                <w:noProof/>
                <w:webHidden/>
              </w:rPr>
              <w:instrText xml:space="preserve"> PAGEREF _Toc160454086 \h </w:instrText>
            </w:r>
            <w:r w:rsidR="00BF4AB4">
              <w:rPr>
                <w:noProof/>
                <w:webHidden/>
              </w:rPr>
            </w:r>
            <w:r w:rsidR="00BF4AB4">
              <w:rPr>
                <w:noProof/>
                <w:webHidden/>
              </w:rPr>
              <w:fldChar w:fldCharType="separate"/>
            </w:r>
            <w:r w:rsidR="00BF4AB4">
              <w:rPr>
                <w:noProof/>
                <w:webHidden/>
              </w:rPr>
              <w:t>16</w:t>
            </w:r>
            <w:r w:rsidR="00BF4AB4">
              <w:rPr>
                <w:noProof/>
                <w:webHidden/>
              </w:rPr>
              <w:fldChar w:fldCharType="end"/>
            </w:r>
          </w:hyperlink>
        </w:p>
        <w:p w14:paraId="378ADD69" w14:textId="6215A0A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7" w:history="1">
            <w:r w:rsidR="00BF4AB4" w:rsidRPr="00D22505">
              <w:rPr>
                <w:rStyle w:val="Hyperlink"/>
                <w:noProof/>
                <w14:scene3d>
                  <w14:camera w14:prst="orthographicFront"/>
                  <w14:lightRig w14:rig="threePt" w14:dir="t">
                    <w14:rot w14:lat="0" w14:lon="0" w14:rev="0"/>
                  </w14:lightRig>
                </w14:scene3d>
              </w:rPr>
              <w:t>3.4.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_Toc160454087 \h </w:instrText>
            </w:r>
            <w:r w:rsidR="00BF4AB4">
              <w:rPr>
                <w:noProof/>
                <w:webHidden/>
              </w:rPr>
            </w:r>
            <w:r w:rsidR="00BF4AB4">
              <w:rPr>
                <w:noProof/>
                <w:webHidden/>
              </w:rPr>
              <w:fldChar w:fldCharType="separate"/>
            </w:r>
            <w:r w:rsidR="00BF4AB4">
              <w:rPr>
                <w:noProof/>
                <w:webHidden/>
              </w:rPr>
              <w:t>18</w:t>
            </w:r>
            <w:r w:rsidR="00BF4AB4">
              <w:rPr>
                <w:noProof/>
                <w:webHidden/>
              </w:rPr>
              <w:fldChar w:fldCharType="end"/>
            </w:r>
          </w:hyperlink>
        </w:p>
        <w:p w14:paraId="655CC68E" w14:textId="54BB573C"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8" w:history="1">
            <w:r w:rsidR="00BF4AB4" w:rsidRPr="00D22505">
              <w:rPr>
                <w:rStyle w:val="Hyperlink"/>
                <w:noProof/>
                <w14:scene3d>
                  <w14:camera w14:prst="orthographicFront"/>
                  <w14:lightRig w14:rig="threePt" w14:dir="t">
                    <w14:rot w14:lat="0" w14:lon="0" w14:rev="0"/>
                  </w14:lightRig>
                </w14:scene3d>
              </w:rPr>
              <w:t>3.5.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Vispārējie ieņēmumi</w:t>
            </w:r>
            <w:r w:rsidR="00BF4AB4">
              <w:rPr>
                <w:noProof/>
                <w:webHidden/>
              </w:rPr>
              <w:tab/>
            </w:r>
            <w:r w:rsidR="00BF4AB4">
              <w:rPr>
                <w:noProof/>
                <w:webHidden/>
              </w:rPr>
              <w:fldChar w:fldCharType="begin"/>
            </w:r>
            <w:r w:rsidR="00BF4AB4">
              <w:rPr>
                <w:noProof/>
                <w:webHidden/>
              </w:rPr>
              <w:instrText xml:space="preserve"> PAGEREF _Toc160454088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333A2561" w14:textId="0227AA79"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89" w:history="1">
            <w:r w:rsidR="00BF4AB4" w:rsidRPr="00D22505">
              <w:rPr>
                <w:rStyle w:val="Hyperlink"/>
                <w:noProof/>
                <w14:scene3d>
                  <w14:camera w14:prst="orthographicFront"/>
                  <w14:lightRig w14:rig="threePt" w14:dir="t">
                    <w14:rot w14:lat="0" w14:lon="0" w14:rev="0"/>
                  </w14:lightRig>
                </w14:scene3d>
              </w:rPr>
              <w:t>3.6.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Konsolidācija</w:t>
            </w:r>
            <w:r w:rsidR="00BF4AB4">
              <w:rPr>
                <w:noProof/>
                <w:webHidden/>
              </w:rPr>
              <w:tab/>
            </w:r>
            <w:r w:rsidR="00BF4AB4">
              <w:rPr>
                <w:noProof/>
                <w:webHidden/>
              </w:rPr>
              <w:fldChar w:fldCharType="begin"/>
            </w:r>
            <w:r w:rsidR="00BF4AB4">
              <w:rPr>
                <w:noProof/>
                <w:webHidden/>
              </w:rPr>
              <w:instrText xml:space="preserve"> PAGEREF _Toc160454089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58B8D460" w14:textId="16396F09"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90" w:history="1">
            <w:r w:rsidR="00BF4AB4" w:rsidRPr="00D22505">
              <w:rPr>
                <w:rStyle w:val="Hyperlink"/>
                <w:noProof/>
                <w14:scene3d>
                  <w14:camera w14:prst="orthographicFront"/>
                  <w14:lightRig w14:rig="threePt" w14:dir="t">
                    <w14:rot w14:lat="0" w14:lon="0" w14:rev="0"/>
                  </w14:lightRig>
                </w14:scene3d>
              </w:rPr>
              <w:t>3.7.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“Apropriāciju / finansēšanas plānu izmaiņas” funkcionalitāti</w:t>
            </w:r>
            <w:r w:rsidR="00BF4AB4">
              <w:rPr>
                <w:noProof/>
                <w:webHidden/>
              </w:rPr>
              <w:tab/>
            </w:r>
            <w:r w:rsidR="00BF4AB4">
              <w:rPr>
                <w:noProof/>
                <w:webHidden/>
              </w:rPr>
              <w:fldChar w:fldCharType="begin"/>
            </w:r>
            <w:r w:rsidR="00BF4AB4">
              <w:rPr>
                <w:noProof/>
                <w:webHidden/>
              </w:rPr>
              <w:instrText xml:space="preserve"> PAGEREF _Toc160454090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45B8546C" w14:textId="47BC4D0A"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91" w:history="1">
            <w:r w:rsidR="00BF4AB4" w:rsidRPr="00D22505">
              <w:rPr>
                <w:rStyle w:val="Hyperlink"/>
                <w:noProof/>
                <w14:scene3d>
                  <w14:camera w14:prst="orthographicFront"/>
                  <w14:lightRig w14:rig="threePt" w14:dir="t">
                    <w14:rot w14:lat="0" w14:lon="0" w14:rev="0"/>
                  </w14:lightRig>
                </w14:scene3d>
              </w:rPr>
              <w:t>3.8.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_Toc160454091 \h </w:instrText>
            </w:r>
            <w:r w:rsidR="00BF4AB4">
              <w:rPr>
                <w:noProof/>
                <w:webHidden/>
              </w:rPr>
            </w:r>
            <w:r w:rsidR="00BF4AB4">
              <w:rPr>
                <w:noProof/>
                <w:webHidden/>
              </w:rPr>
              <w:fldChar w:fldCharType="separate"/>
            </w:r>
            <w:r w:rsidR="00BF4AB4">
              <w:rPr>
                <w:noProof/>
                <w:webHidden/>
              </w:rPr>
              <w:t>19</w:t>
            </w:r>
            <w:r w:rsidR="00BF4AB4">
              <w:rPr>
                <w:noProof/>
                <w:webHidden/>
              </w:rPr>
              <w:fldChar w:fldCharType="end"/>
            </w:r>
          </w:hyperlink>
        </w:p>
        <w:p w14:paraId="4B8B7C24" w14:textId="55BEFEC6"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092" w:history="1">
            <w:r w:rsidR="00BF4AB4" w:rsidRPr="00D22505">
              <w:rPr>
                <w:rStyle w:val="Hyperlink"/>
                <w:noProof/>
              </w:rPr>
              <w:t>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Prioritāro pasākumu iesniegšanas funkcionalitātes apraksts</w:t>
            </w:r>
            <w:r w:rsidR="00BF4AB4">
              <w:rPr>
                <w:noProof/>
                <w:webHidden/>
              </w:rPr>
              <w:tab/>
            </w:r>
            <w:r w:rsidR="00BF4AB4">
              <w:rPr>
                <w:noProof/>
                <w:webHidden/>
              </w:rPr>
              <w:fldChar w:fldCharType="begin"/>
            </w:r>
            <w:r w:rsidR="00BF4AB4">
              <w:rPr>
                <w:noProof/>
                <w:webHidden/>
              </w:rPr>
              <w:instrText xml:space="preserve"> PAGEREF _Toc160454092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412640CD" w14:textId="7912E1F4"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93" w:history="1">
            <w:r w:rsidR="00BF4AB4" w:rsidRPr="00D22505">
              <w:rPr>
                <w:rStyle w:val="Hyperlink"/>
                <w:noProof/>
                <w14:scene3d>
                  <w14:camera w14:prst="orthographicFront"/>
                  <w14:lightRig w14:rig="threePt" w14:dir="t">
                    <w14:rot w14:lat="0" w14:lon="0" w14:rev="0"/>
                  </w14:lightRig>
                </w14:scene3d>
              </w:rPr>
              <w:t>4.1.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_Toc160454093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7390DC80" w14:textId="7A1F462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94" w:history="1">
            <w:r w:rsidR="00BF4AB4" w:rsidRPr="00D22505">
              <w:rPr>
                <w:rStyle w:val="Hyperlink"/>
                <w:noProof/>
                <w14:scene3d>
                  <w14:camera w14:prst="orthographicFront"/>
                  <w14:lightRig w14:rig="threePt" w14:dir="t">
                    <w14:rot w14:lat="0" w14:lon="0" w14:rev="0"/>
                  </w14:lightRig>
                </w14:scene3d>
              </w:rPr>
              <w:t>4.2.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Sākotnējais prioritāro pasākumu saraksts</w:t>
            </w:r>
            <w:r w:rsidR="00BF4AB4">
              <w:rPr>
                <w:noProof/>
                <w:webHidden/>
              </w:rPr>
              <w:tab/>
            </w:r>
            <w:r w:rsidR="00BF4AB4">
              <w:rPr>
                <w:noProof/>
                <w:webHidden/>
              </w:rPr>
              <w:fldChar w:fldCharType="begin"/>
            </w:r>
            <w:r w:rsidR="00BF4AB4">
              <w:rPr>
                <w:noProof/>
                <w:webHidden/>
              </w:rPr>
              <w:instrText xml:space="preserve"> PAGEREF _Toc160454094 \h </w:instrText>
            </w:r>
            <w:r w:rsidR="00BF4AB4">
              <w:rPr>
                <w:noProof/>
                <w:webHidden/>
              </w:rPr>
            </w:r>
            <w:r w:rsidR="00BF4AB4">
              <w:rPr>
                <w:noProof/>
                <w:webHidden/>
              </w:rPr>
              <w:fldChar w:fldCharType="separate"/>
            </w:r>
            <w:r w:rsidR="00BF4AB4">
              <w:rPr>
                <w:noProof/>
                <w:webHidden/>
              </w:rPr>
              <w:t>20</w:t>
            </w:r>
            <w:r w:rsidR="00BF4AB4">
              <w:rPr>
                <w:noProof/>
                <w:webHidden/>
              </w:rPr>
              <w:fldChar w:fldCharType="end"/>
            </w:r>
          </w:hyperlink>
        </w:p>
        <w:p w14:paraId="17680726" w14:textId="657EF26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95" w:history="1">
            <w:r w:rsidR="00BF4AB4" w:rsidRPr="00D22505">
              <w:rPr>
                <w:rStyle w:val="Hyperlink"/>
                <w:noProof/>
                <w14:scene3d>
                  <w14:camera w14:prst="orthographicFront"/>
                  <w14:lightRig w14:rig="threePt" w14:dir="t">
                    <w14:rot w14:lat="0" w14:lon="0" w14:rev="0"/>
                  </w14:lightRig>
                </w14:scene3d>
              </w:rPr>
              <w:t>4.3.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Atbalstīto prioritāro pasākumu saraksts</w:t>
            </w:r>
            <w:r w:rsidR="00BF4AB4">
              <w:rPr>
                <w:noProof/>
                <w:webHidden/>
              </w:rPr>
              <w:tab/>
            </w:r>
            <w:r w:rsidR="00BF4AB4">
              <w:rPr>
                <w:noProof/>
                <w:webHidden/>
              </w:rPr>
              <w:fldChar w:fldCharType="begin"/>
            </w:r>
            <w:r w:rsidR="00BF4AB4">
              <w:rPr>
                <w:noProof/>
                <w:webHidden/>
              </w:rPr>
              <w:instrText xml:space="preserve"> PAGEREF _Toc160454095 \h </w:instrText>
            </w:r>
            <w:r w:rsidR="00BF4AB4">
              <w:rPr>
                <w:noProof/>
                <w:webHidden/>
              </w:rPr>
            </w:r>
            <w:r w:rsidR="00BF4AB4">
              <w:rPr>
                <w:noProof/>
                <w:webHidden/>
              </w:rPr>
              <w:fldChar w:fldCharType="separate"/>
            </w:r>
            <w:r w:rsidR="00BF4AB4">
              <w:rPr>
                <w:noProof/>
                <w:webHidden/>
              </w:rPr>
              <w:t>21</w:t>
            </w:r>
            <w:r w:rsidR="00BF4AB4">
              <w:rPr>
                <w:noProof/>
                <w:webHidden/>
              </w:rPr>
              <w:fldChar w:fldCharType="end"/>
            </w:r>
          </w:hyperlink>
        </w:p>
        <w:p w14:paraId="0CE6FEF8" w14:textId="00EB4A1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96" w:history="1">
            <w:r w:rsidR="00BF4AB4" w:rsidRPr="00D22505">
              <w:rPr>
                <w:rStyle w:val="Hyperlink"/>
                <w:noProof/>
                <w14:scene3d>
                  <w14:camera w14:prst="orthographicFront"/>
                  <w14:lightRig w14:rig="threePt" w14:dir="t">
                    <w14:rot w14:lat="0" w14:lon="0" w14:rev="0"/>
                  </w14:lightRig>
                </w14:scene3d>
              </w:rPr>
              <w:t>4.4.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_Toc160454096 \h </w:instrText>
            </w:r>
            <w:r w:rsidR="00BF4AB4">
              <w:rPr>
                <w:noProof/>
                <w:webHidden/>
              </w:rPr>
            </w:r>
            <w:r w:rsidR="00BF4AB4">
              <w:rPr>
                <w:noProof/>
                <w:webHidden/>
              </w:rPr>
              <w:fldChar w:fldCharType="separate"/>
            </w:r>
            <w:r w:rsidR="00BF4AB4">
              <w:rPr>
                <w:noProof/>
                <w:webHidden/>
              </w:rPr>
              <w:t>22</w:t>
            </w:r>
            <w:r w:rsidR="00BF4AB4">
              <w:rPr>
                <w:noProof/>
                <w:webHidden/>
              </w:rPr>
              <w:fldChar w:fldCharType="end"/>
            </w:r>
          </w:hyperlink>
        </w:p>
        <w:p w14:paraId="14D0327C" w14:textId="74A002C8"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97" w:history="1">
            <w:r w:rsidR="00BF4AB4" w:rsidRPr="00D22505">
              <w:rPr>
                <w:rStyle w:val="Hyperlink"/>
                <w:rFonts w:eastAsia="Calibri Light"/>
                <w:noProof/>
                <w14:scene3d>
                  <w14:camera w14:prst="orthographicFront"/>
                  <w14:lightRig w14:rig="threePt" w14:dir="t">
                    <w14:rot w14:lat="0" w14:lon="0" w14:rev="0"/>
                  </w14:lightRig>
                </w14:scene3d>
              </w:rPr>
              <w:t>4.5.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w:t>
            </w:r>
            <w:r w:rsidR="00BF4AB4" w:rsidRPr="00D22505">
              <w:rPr>
                <w:rStyle w:val="Hyperlink"/>
                <w:rFonts w:eastAsia="Calibri Light"/>
                <w:noProof/>
              </w:rPr>
              <w:t xml:space="preserve"> uzskaites” funkcionalitāti</w:t>
            </w:r>
            <w:r w:rsidR="00BF4AB4">
              <w:rPr>
                <w:noProof/>
                <w:webHidden/>
              </w:rPr>
              <w:tab/>
            </w:r>
            <w:r w:rsidR="00BF4AB4">
              <w:rPr>
                <w:noProof/>
                <w:webHidden/>
              </w:rPr>
              <w:fldChar w:fldCharType="begin"/>
            </w:r>
            <w:r w:rsidR="00BF4AB4">
              <w:rPr>
                <w:noProof/>
                <w:webHidden/>
              </w:rPr>
              <w:instrText xml:space="preserve"> PAGEREF _Toc160454097 \h </w:instrText>
            </w:r>
            <w:r w:rsidR="00BF4AB4">
              <w:rPr>
                <w:noProof/>
                <w:webHidden/>
              </w:rPr>
            </w:r>
            <w:r w:rsidR="00BF4AB4">
              <w:rPr>
                <w:noProof/>
                <w:webHidden/>
              </w:rPr>
              <w:fldChar w:fldCharType="separate"/>
            </w:r>
            <w:r w:rsidR="00BF4AB4">
              <w:rPr>
                <w:noProof/>
                <w:webHidden/>
              </w:rPr>
              <w:t>22</w:t>
            </w:r>
            <w:r w:rsidR="00BF4AB4">
              <w:rPr>
                <w:noProof/>
                <w:webHidden/>
              </w:rPr>
              <w:fldChar w:fldCharType="end"/>
            </w:r>
          </w:hyperlink>
        </w:p>
        <w:p w14:paraId="122D6FFA" w14:textId="5B5350D8"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098" w:history="1">
            <w:r w:rsidR="00BF4AB4" w:rsidRPr="00D22505">
              <w:rPr>
                <w:rStyle w:val="Hyperlink"/>
                <w:noProof/>
                <w14:scene3d>
                  <w14:camera w14:prst="orthographicFront"/>
                  <w14:lightRig w14:rig="threePt" w14:dir="t">
                    <w14:rot w14:lat="0" w14:lon="0" w14:rev="0"/>
                  </w14:lightRig>
                </w14:scene3d>
              </w:rPr>
              <w:t>4.6.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_Toc160454098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742D94BF" w14:textId="6DA24FC0"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099" w:history="1">
            <w:r w:rsidR="00BF4AB4" w:rsidRPr="00D22505">
              <w:rPr>
                <w:rStyle w:val="Hyperlink"/>
                <w:noProof/>
              </w:rPr>
              <w:t>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Budžeta paskaidrojumu funkcionalitātes apraksts</w:t>
            </w:r>
            <w:r w:rsidR="00BF4AB4">
              <w:rPr>
                <w:noProof/>
                <w:webHidden/>
              </w:rPr>
              <w:tab/>
            </w:r>
            <w:r w:rsidR="00BF4AB4">
              <w:rPr>
                <w:noProof/>
                <w:webHidden/>
              </w:rPr>
              <w:fldChar w:fldCharType="begin"/>
            </w:r>
            <w:r w:rsidR="00BF4AB4">
              <w:rPr>
                <w:noProof/>
                <w:webHidden/>
              </w:rPr>
              <w:instrText xml:space="preserve"> PAGEREF _Toc160454099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13B055CE" w14:textId="2EBD0C5A"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0" w:history="1">
            <w:r w:rsidR="00BF4AB4" w:rsidRPr="00D22505">
              <w:rPr>
                <w:rStyle w:val="Hyperlink"/>
                <w:noProof/>
                <w14:scene3d>
                  <w14:camera w14:prst="orthographicFront"/>
                  <w14:lightRig w14:rig="threePt" w14:dir="t">
                    <w14:rot w14:lat="0" w14:lon="0" w14:rev="0"/>
                  </w14:lightRig>
                </w14:scene3d>
              </w:rPr>
              <w:t>5.1.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_Toc160454100 \h </w:instrText>
            </w:r>
            <w:r w:rsidR="00BF4AB4">
              <w:rPr>
                <w:noProof/>
                <w:webHidden/>
              </w:rPr>
            </w:r>
            <w:r w:rsidR="00BF4AB4">
              <w:rPr>
                <w:noProof/>
                <w:webHidden/>
              </w:rPr>
              <w:fldChar w:fldCharType="separate"/>
            </w:r>
            <w:r w:rsidR="00BF4AB4">
              <w:rPr>
                <w:noProof/>
                <w:webHidden/>
              </w:rPr>
              <w:t>23</w:t>
            </w:r>
            <w:r w:rsidR="00BF4AB4">
              <w:rPr>
                <w:noProof/>
                <w:webHidden/>
              </w:rPr>
              <w:fldChar w:fldCharType="end"/>
            </w:r>
          </w:hyperlink>
        </w:p>
        <w:p w14:paraId="6ED88165" w14:textId="2D940F95"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1" w:history="1">
            <w:r w:rsidR="00BF4AB4" w:rsidRPr="00D22505">
              <w:rPr>
                <w:rStyle w:val="Hyperlink"/>
                <w:noProof/>
                <w14:scene3d>
                  <w14:camera w14:prst="orthographicFront"/>
                  <w14:lightRig w14:rig="threePt" w14:dir="t">
                    <w14:rot w14:lat="0" w14:lon="0" w14:rev="0"/>
                  </w14:lightRig>
                </w14:scene3d>
              </w:rPr>
              <w:t>5.2.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iestādes programmu/apakšprogrammu līmenī</w:t>
            </w:r>
            <w:r w:rsidR="00BF4AB4">
              <w:rPr>
                <w:noProof/>
                <w:webHidden/>
              </w:rPr>
              <w:tab/>
            </w:r>
            <w:r w:rsidR="00BF4AB4">
              <w:rPr>
                <w:noProof/>
                <w:webHidden/>
              </w:rPr>
              <w:fldChar w:fldCharType="begin"/>
            </w:r>
            <w:r w:rsidR="00BF4AB4">
              <w:rPr>
                <w:noProof/>
                <w:webHidden/>
              </w:rPr>
              <w:instrText xml:space="preserve"> PAGEREF _Toc160454101 \h </w:instrText>
            </w:r>
            <w:r w:rsidR="00BF4AB4">
              <w:rPr>
                <w:noProof/>
                <w:webHidden/>
              </w:rPr>
            </w:r>
            <w:r w:rsidR="00BF4AB4">
              <w:rPr>
                <w:noProof/>
                <w:webHidden/>
              </w:rPr>
              <w:fldChar w:fldCharType="separate"/>
            </w:r>
            <w:r w:rsidR="00BF4AB4">
              <w:rPr>
                <w:noProof/>
                <w:webHidden/>
              </w:rPr>
              <w:t>24</w:t>
            </w:r>
            <w:r w:rsidR="00BF4AB4">
              <w:rPr>
                <w:noProof/>
                <w:webHidden/>
              </w:rPr>
              <w:fldChar w:fldCharType="end"/>
            </w:r>
          </w:hyperlink>
        </w:p>
        <w:p w14:paraId="02E8FD6D" w14:textId="7EAF0E8F"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2" w:history="1">
            <w:r w:rsidR="00BF4AB4" w:rsidRPr="00D22505">
              <w:rPr>
                <w:rStyle w:val="Hyperlink"/>
                <w:noProof/>
                <w14:scene3d>
                  <w14:camera w14:prst="orthographicFront"/>
                  <w14:lightRig w14:rig="threePt" w14:dir="t">
                    <w14:rot w14:lat="0" w14:lon="0" w14:rev="0"/>
                  </w14:lightRig>
                </w14:scene3d>
              </w:rPr>
              <w:t>5.3.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programmas/apakšprogrammas līmenī</w:t>
            </w:r>
            <w:r w:rsidR="00BF4AB4">
              <w:rPr>
                <w:noProof/>
                <w:webHidden/>
              </w:rPr>
              <w:tab/>
            </w:r>
            <w:r w:rsidR="00BF4AB4">
              <w:rPr>
                <w:noProof/>
                <w:webHidden/>
              </w:rPr>
              <w:fldChar w:fldCharType="begin"/>
            </w:r>
            <w:r w:rsidR="00BF4AB4">
              <w:rPr>
                <w:noProof/>
                <w:webHidden/>
              </w:rPr>
              <w:instrText xml:space="preserve"> PAGEREF _Toc160454102 \h </w:instrText>
            </w:r>
            <w:r w:rsidR="00BF4AB4">
              <w:rPr>
                <w:noProof/>
                <w:webHidden/>
              </w:rPr>
            </w:r>
            <w:r w:rsidR="00BF4AB4">
              <w:rPr>
                <w:noProof/>
                <w:webHidden/>
              </w:rPr>
              <w:fldChar w:fldCharType="separate"/>
            </w:r>
            <w:r w:rsidR="00BF4AB4">
              <w:rPr>
                <w:noProof/>
                <w:webHidden/>
              </w:rPr>
              <w:t>25</w:t>
            </w:r>
            <w:r w:rsidR="00BF4AB4">
              <w:rPr>
                <w:noProof/>
                <w:webHidden/>
              </w:rPr>
              <w:fldChar w:fldCharType="end"/>
            </w:r>
          </w:hyperlink>
        </w:p>
        <w:p w14:paraId="3F4EEA48" w14:textId="048E6A0F"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3" w:history="1">
            <w:r w:rsidR="00BF4AB4" w:rsidRPr="00D22505">
              <w:rPr>
                <w:rStyle w:val="Hyperlink"/>
                <w:noProof/>
                <w14:scene3d>
                  <w14:camera w14:prst="orthographicFront"/>
                  <w14:lightRig w14:rig="threePt" w14:dir="t">
                    <w14:rot w14:lat="0" w14:lon="0" w14:rev="0"/>
                  </w14:lightRig>
                </w14:scene3d>
              </w:rPr>
              <w:t>5.4.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politikas un resursu vadības kartes līmenī</w:t>
            </w:r>
            <w:r w:rsidR="00BF4AB4">
              <w:rPr>
                <w:noProof/>
                <w:webHidden/>
              </w:rPr>
              <w:tab/>
            </w:r>
            <w:r w:rsidR="00BF4AB4">
              <w:rPr>
                <w:noProof/>
                <w:webHidden/>
              </w:rPr>
              <w:fldChar w:fldCharType="begin"/>
            </w:r>
            <w:r w:rsidR="00BF4AB4">
              <w:rPr>
                <w:noProof/>
                <w:webHidden/>
              </w:rPr>
              <w:instrText xml:space="preserve"> PAGEREF _Toc160454103 \h </w:instrText>
            </w:r>
            <w:r w:rsidR="00BF4AB4">
              <w:rPr>
                <w:noProof/>
                <w:webHidden/>
              </w:rPr>
            </w:r>
            <w:r w:rsidR="00BF4AB4">
              <w:rPr>
                <w:noProof/>
                <w:webHidden/>
              </w:rPr>
              <w:fldChar w:fldCharType="separate"/>
            </w:r>
            <w:r w:rsidR="00BF4AB4">
              <w:rPr>
                <w:noProof/>
                <w:webHidden/>
              </w:rPr>
              <w:t>25</w:t>
            </w:r>
            <w:r w:rsidR="00BF4AB4">
              <w:rPr>
                <w:noProof/>
                <w:webHidden/>
              </w:rPr>
              <w:fldChar w:fldCharType="end"/>
            </w:r>
          </w:hyperlink>
        </w:p>
        <w:p w14:paraId="517EA207" w14:textId="7017A55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4" w:history="1">
            <w:r w:rsidR="00BF4AB4" w:rsidRPr="00D22505">
              <w:rPr>
                <w:rStyle w:val="Hyperlink"/>
                <w:noProof/>
                <w14:scene3d>
                  <w14:camera w14:prst="orthographicFront"/>
                  <w14:lightRig w14:rig="threePt" w14:dir="t">
                    <w14:rot w14:lat="0" w14:lon="0" w14:rev="0"/>
                  </w14:lightRig>
                </w14:scene3d>
              </w:rPr>
              <w:t>5.5.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Informācija, kas ievadāma vai precizējama resora līmenī</w:t>
            </w:r>
            <w:r w:rsidR="00BF4AB4">
              <w:rPr>
                <w:noProof/>
                <w:webHidden/>
              </w:rPr>
              <w:tab/>
            </w:r>
            <w:r w:rsidR="00BF4AB4">
              <w:rPr>
                <w:noProof/>
                <w:webHidden/>
              </w:rPr>
              <w:fldChar w:fldCharType="begin"/>
            </w:r>
            <w:r w:rsidR="00BF4AB4">
              <w:rPr>
                <w:noProof/>
                <w:webHidden/>
              </w:rPr>
              <w:instrText xml:space="preserve"> PAGEREF _Toc160454104 \h </w:instrText>
            </w:r>
            <w:r w:rsidR="00BF4AB4">
              <w:rPr>
                <w:noProof/>
                <w:webHidden/>
              </w:rPr>
            </w:r>
            <w:r w:rsidR="00BF4AB4">
              <w:rPr>
                <w:noProof/>
                <w:webHidden/>
              </w:rPr>
              <w:fldChar w:fldCharType="separate"/>
            </w:r>
            <w:r w:rsidR="00BF4AB4">
              <w:rPr>
                <w:noProof/>
                <w:webHidden/>
              </w:rPr>
              <w:t>26</w:t>
            </w:r>
            <w:r w:rsidR="00BF4AB4">
              <w:rPr>
                <w:noProof/>
                <w:webHidden/>
              </w:rPr>
              <w:fldChar w:fldCharType="end"/>
            </w:r>
          </w:hyperlink>
        </w:p>
        <w:p w14:paraId="021AB72B" w14:textId="6AE8F845"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5" w:history="1">
            <w:r w:rsidR="00BF4AB4" w:rsidRPr="00D22505">
              <w:rPr>
                <w:rStyle w:val="Hyperlink"/>
                <w:noProof/>
                <w14:scene3d>
                  <w14:camera w14:prst="orthographicFront"/>
                  <w14:lightRig w14:rig="threePt" w14:dir="t">
                    <w14:rot w14:lat="0" w14:lon="0" w14:rev="0"/>
                  </w14:lightRig>
                </w14:scene3d>
              </w:rPr>
              <w:t>5.6.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_Toc160454105 \h </w:instrText>
            </w:r>
            <w:r w:rsidR="00BF4AB4">
              <w:rPr>
                <w:noProof/>
                <w:webHidden/>
              </w:rPr>
            </w:r>
            <w:r w:rsidR="00BF4AB4">
              <w:rPr>
                <w:noProof/>
                <w:webHidden/>
              </w:rPr>
              <w:fldChar w:fldCharType="separate"/>
            </w:r>
            <w:r w:rsidR="00BF4AB4">
              <w:rPr>
                <w:noProof/>
                <w:webHidden/>
              </w:rPr>
              <w:t>26</w:t>
            </w:r>
            <w:r w:rsidR="00BF4AB4">
              <w:rPr>
                <w:noProof/>
                <w:webHidden/>
              </w:rPr>
              <w:fldChar w:fldCharType="end"/>
            </w:r>
          </w:hyperlink>
        </w:p>
        <w:p w14:paraId="55F1B12E" w14:textId="0A02D941"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6" w:history="1">
            <w:r w:rsidR="00BF4AB4" w:rsidRPr="00D22505">
              <w:rPr>
                <w:rStyle w:val="Hyperlink"/>
                <w:noProof/>
                <w14:scene3d>
                  <w14:camera w14:prst="orthographicFront"/>
                  <w14:lightRig w14:rig="threePt" w14:dir="t">
                    <w14:rot w14:lat="0" w14:lon="0" w14:rev="0"/>
                  </w14:lightRig>
                </w14:scene3d>
              </w:rPr>
              <w:t>5.7.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 uzskaites" funkcionalitāti un "Prioritāro pasākumu iesniegšanas" funkcionalitāti</w:t>
            </w:r>
            <w:r w:rsidR="00BF4AB4">
              <w:rPr>
                <w:noProof/>
                <w:webHidden/>
              </w:rPr>
              <w:tab/>
            </w:r>
            <w:r w:rsidR="00BF4AB4">
              <w:rPr>
                <w:noProof/>
                <w:webHidden/>
              </w:rPr>
              <w:fldChar w:fldCharType="begin"/>
            </w:r>
            <w:r w:rsidR="00BF4AB4">
              <w:rPr>
                <w:noProof/>
                <w:webHidden/>
              </w:rPr>
              <w:instrText xml:space="preserve"> PAGEREF _Toc160454106 \h </w:instrText>
            </w:r>
            <w:r w:rsidR="00BF4AB4">
              <w:rPr>
                <w:noProof/>
                <w:webHidden/>
              </w:rPr>
            </w:r>
            <w:r w:rsidR="00BF4AB4">
              <w:rPr>
                <w:noProof/>
                <w:webHidden/>
              </w:rPr>
              <w:fldChar w:fldCharType="separate"/>
            </w:r>
            <w:r w:rsidR="00BF4AB4">
              <w:rPr>
                <w:noProof/>
                <w:webHidden/>
              </w:rPr>
              <w:t>27</w:t>
            </w:r>
            <w:r w:rsidR="00BF4AB4">
              <w:rPr>
                <w:noProof/>
                <w:webHidden/>
              </w:rPr>
              <w:fldChar w:fldCharType="end"/>
            </w:r>
          </w:hyperlink>
        </w:p>
        <w:p w14:paraId="34271345" w14:textId="37676AA2"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7" w:history="1">
            <w:r w:rsidR="00BF4AB4" w:rsidRPr="00D22505">
              <w:rPr>
                <w:rStyle w:val="Hyperlink"/>
                <w:noProof/>
                <w14:scene3d>
                  <w14:camera w14:prst="orthographicFront"/>
                  <w14:lightRig w14:rig="threePt" w14:dir="t">
                    <w14:rot w14:lat="0" w14:lon="0" w14:rev="0"/>
                  </w14:lightRig>
                </w14:scene3d>
              </w:rPr>
              <w:t>5.8.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_Toc160454107 \h </w:instrText>
            </w:r>
            <w:r w:rsidR="00BF4AB4">
              <w:rPr>
                <w:noProof/>
                <w:webHidden/>
              </w:rPr>
            </w:r>
            <w:r w:rsidR="00BF4AB4">
              <w:rPr>
                <w:noProof/>
                <w:webHidden/>
              </w:rPr>
              <w:fldChar w:fldCharType="separate"/>
            </w:r>
            <w:r w:rsidR="00BF4AB4">
              <w:rPr>
                <w:noProof/>
                <w:webHidden/>
              </w:rPr>
              <w:t>27</w:t>
            </w:r>
            <w:r w:rsidR="00BF4AB4">
              <w:rPr>
                <w:noProof/>
                <w:webHidden/>
              </w:rPr>
              <w:fldChar w:fldCharType="end"/>
            </w:r>
          </w:hyperlink>
        </w:p>
        <w:p w14:paraId="5A1B1B93" w14:textId="7376C739"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108" w:history="1">
            <w:r w:rsidR="00BF4AB4" w:rsidRPr="00D22505">
              <w:rPr>
                <w:rStyle w:val="Hyperlink"/>
                <w:noProof/>
              </w:rPr>
              <w:t>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Gadskārtējā budžeta ietvaros veicamo izmaiņu (finansēšanas plānu un apropriācijas izmaiņu) funkcionalitātes apraksts</w:t>
            </w:r>
            <w:r w:rsidR="00BF4AB4">
              <w:rPr>
                <w:noProof/>
                <w:webHidden/>
              </w:rPr>
              <w:tab/>
            </w:r>
            <w:r w:rsidR="00BF4AB4">
              <w:rPr>
                <w:noProof/>
                <w:webHidden/>
              </w:rPr>
              <w:fldChar w:fldCharType="begin"/>
            </w:r>
            <w:r w:rsidR="00BF4AB4">
              <w:rPr>
                <w:noProof/>
                <w:webHidden/>
              </w:rPr>
              <w:instrText xml:space="preserve"> PAGEREF _Toc160454108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5CFDCA9D" w14:textId="2911B294"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09" w:history="1">
            <w:r w:rsidR="00BF4AB4" w:rsidRPr="00D22505">
              <w:rPr>
                <w:rStyle w:val="Hyperlink"/>
                <w:noProof/>
                <w14:scene3d>
                  <w14:camera w14:prst="orthographicFront"/>
                  <w14:lightRig w14:rig="threePt" w14:dir="t">
                    <w14:rot w14:lat="0" w14:lon="0" w14:rev="0"/>
                  </w14:lightRig>
                </w14:scene3d>
              </w:rPr>
              <w:t>6.1.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_Toc160454109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0F52DEAD" w14:textId="42333212"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10" w:history="1">
            <w:r w:rsidR="00BF4AB4" w:rsidRPr="00D22505">
              <w:rPr>
                <w:rStyle w:val="Hyperlink"/>
                <w:noProof/>
                <w14:scene3d>
                  <w14:camera w14:prst="orthographicFront"/>
                  <w14:lightRig w14:rig="threePt" w14:dir="t">
                    <w14:rot w14:lat="0" w14:lon="0" w14:rev="0"/>
                  </w14:lightRig>
                </w14:scene3d>
              </w:rPr>
              <w:t>6.2.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Finansēšanas plānu izmaiņas</w:t>
            </w:r>
            <w:r w:rsidR="00BF4AB4">
              <w:rPr>
                <w:noProof/>
                <w:webHidden/>
              </w:rPr>
              <w:tab/>
            </w:r>
            <w:r w:rsidR="00BF4AB4">
              <w:rPr>
                <w:noProof/>
                <w:webHidden/>
              </w:rPr>
              <w:fldChar w:fldCharType="begin"/>
            </w:r>
            <w:r w:rsidR="00BF4AB4">
              <w:rPr>
                <w:noProof/>
                <w:webHidden/>
              </w:rPr>
              <w:instrText xml:space="preserve"> PAGEREF _Toc160454110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79354D10" w14:textId="0D4BD87F"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1" w:history="1">
            <w:r w:rsidR="00BF4AB4" w:rsidRPr="00D22505">
              <w:rPr>
                <w:rStyle w:val="Hyperlink"/>
                <w:noProof/>
              </w:rPr>
              <w:t>6.2.1.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Finansēšanas plāna izveide</w:t>
            </w:r>
            <w:r w:rsidR="00BF4AB4">
              <w:rPr>
                <w:noProof/>
                <w:webHidden/>
              </w:rPr>
              <w:tab/>
            </w:r>
            <w:r w:rsidR="00BF4AB4">
              <w:rPr>
                <w:noProof/>
                <w:webHidden/>
              </w:rPr>
              <w:fldChar w:fldCharType="begin"/>
            </w:r>
            <w:r w:rsidR="00BF4AB4">
              <w:rPr>
                <w:noProof/>
                <w:webHidden/>
              </w:rPr>
              <w:instrText xml:space="preserve"> PAGEREF _Toc160454111 \h </w:instrText>
            </w:r>
            <w:r w:rsidR="00BF4AB4">
              <w:rPr>
                <w:noProof/>
                <w:webHidden/>
              </w:rPr>
            </w:r>
            <w:r w:rsidR="00BF4AB4">
              <w:rPr>
                <w:noProof/>
                <w:webHidden/>
              </w:rPr>
              <w:fldChar w:fldCharType="separate"/>
            </w:r>
            <w:r w:rsidR="00BF4AB4">
              <w:rPr>
                <w:noProof/>
                <w:webHidden/>
              </w:rPr>
              <w:t>28</w:t>
            </w:r>
            <w:r w:rsidR="00BF4AB4">
              <w:rPr>
                <w:noProof/>
                <w:webHidden/>
              </w:rPr>
              <w:fldChar w:fldCharType="end"/>
            </w:r>
          </w:hyperlink>
        </w:p>
        <w:p w14:paraId="0CDA6430" w14:textId="21178560"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2" w:history="1">
            <w:r w:rsidR="00BF4AB4" w:rsidRPr="00D22505">
              <w:rPr>
                <w:rStyle w:val="Hyperlink"/>
                <w:noProof/>
              </w:rPr>
              <w:t>6.2.2.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hierarhiskā struktūra</w:t>
            </w:r>
            <w:r w:rsidR="00BF4AB4">
              <w:rPr>
                <w:noProof/>
                <w:webHidden/>
              </w:rPr>
              <w:tab/>
            </w:r>
            <w:r w:rsidR="00BF4AB4">
              <w:rPr>
                <w:noProof/>
                <w:webHidden/>
              </w:rPr>
              <w:fldChar w:fldCharType="begin"/>
            </w:r>
            <w:r w:rsidR="00BF4AB4">
              <w:rPr>
                <w:noProof/>
                <w:webHidden/>
              </w:rPr>
              <w:instrText xml:space="preserve"> PAGEREF _Toc160454112 \h </w:instrText>
            </w:r>
            <w:r w:rsidR="00BF4AB4">
              <w:rPr>
                <w:noProof/>
                <w:webHidden/>
              </w:rPr>
            </w:r>
            <w:r w:rsidR="00BF4AB4">
              <w:rPr>
                <w:noProof/>
                <w:webHidden/>
              </w:rPr>
              <w:fldChar w:fldCharType="separate"/>
            </w:r>
            <w:r w:rsidR="00BF4AB4">
              <w:rPr>
                <w:noProof/>
                <w:webHidden/>
              </w:rPr>
              <w:t>30</w:t>
            </w:r>
            <w:r w:rsidR="00BF4AB4">
              <w:rPr>
                <w:noProof/>
                <w:webHidden/>
              </w:rPr>
              <w:fldChar w:fldCharType="end"/>
            </w:r>
          </w:hyperlink>
        </w:p>
        <w:p w14:paraId="31424534" w14:textId="3C29259A"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3" w:history="1">
            <w:r w:rsidR="00BF4AB4" w:rsidRPr="00D22505">
              <w:rPr>
                <w:rStyle w:val="Hyperlink"/>
                <w:noProof/>
              </w:rPr>
              <w:t>6.2.3.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nākamās redakcijas izveide</w:t>
            </w:r>
            <w:r w:rsidR="00BF4AB4">
              <w:rPr>
                <w:noProof/>
                <w:webHidden/>
              </w:rPr>
              <w:tab/>
            </w:r>
            <w:r w:rsidR="00BF4AB4">
              <w:rPr>
                <w:noProof/>
                <w:webHidden/>
              </w:rPr>
              <w:fldChar w:fldCharType="begin"/>
            </w:r>
            <w:r w:rsidR="00BF4AB4">
              <w:rPr>
                <w:noProof/>
                <w:webHidden/>
              </w:rPr>
              <w:instrText xml:space="preserve"> PAGEREF _Toc160454113 \h </w:instrText>
            </w:r>
            <w:r w:rsidR="00BF4AB4">
              <w:rPr>
                <w:noProof/>
                <w:webHidden/>
              </w:rPr>
            </w:r>
            <w:r w:rsidR="00BF4AB4">
              <w:rPr>
                <w:noProof/>
                <w:webHidden/>
              </w:rPr>
              <w:fldChar w:fldCharType="separate"/>
            </w:r>
            <w:r w:rsidR="00BF4AB4">
              <w:rPr>
                <w:noProof/>
                <w:webHidden/>
              </w:rPr>
              <w:t>31</w:t>
            </w:r>
            <w:r w:rsidR="00BF4AB4">
              <w:rPr>
                <w:noProof/>
                <w:webHidden/>
              </w:rPr>
              <w:fldChar w:fldCharType="end"/>
            </w:r>
          </w:hyperlink>
        </w:p>
        <w:p w14:paraId="5665A578" w14:textId="118F25E0"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4" w:history="1">
            <w:r w:rsidR="00BF4AB4" w:rsidRPr="00D22505">
              <w:rPr>
                <w:rStyle w:val="Hyperlink"/>
                <w:noProof/>
              </w:rPr>
              <w:t>6.2.4.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veidlapa un atskaites</w:t>
            </w:r>
            <w:r w:rsidR="00BF4AB4">
              <w:rPr>
                <w:noProof/>
                <w:webHidden/>
              </w:rPr>
              <w:tab/>
            </w:r>
            <w:r w:rsidR="00BF4AB4">
              <w:rPr>
                <w:noProof/>
                <w:webHidden/>
              </w:rPr>
              <w:fldChar w:fldCharType="begin"/>
            </w:r>
            <w:r w:rsidR="00BF4AB4">
              <w:rPr>
                <w:noProof/>
                <w:webHidden/>
              </w:rPr>
              <w:instrText xml:space="preserve"> PAGEREF _Toc160454114 \h </w:instrText>
            </w:r>
            <w:r w:rsidR="00BF4AB4">
              <w:rPr>
                <w:noProof/>
                <w:webHidden/>
              </w:rPr>
            </w:r>
            <w:r w:rsidR="00BF4AB4">
              <w:rPr>
                <w:noProof/>
                <w:webHidden/>
              </w:rPr>
              <w:fldChar w:fldCharType="separate"/>
            </w:r>
            <w:r w:rsidR="00BF4AB4">
              <w:rPr>
                <w:noProof/>
                <w:webHidden/>
              </w:rPr>
              <w:t>31</w:t>
            </w:r>
            <w:r w:rsidR="00BF4AB4">
              <w:rPr>
                <w:noProof/>
                <w:webHidden/>
              </w:rPr>
              <w:fldChar w:fldCharType="end"/>
            </w:r>
          </w:hyperlink>
        </w:p>
        <w:p w14:paraId="1489D4AC" w14:textId="37451B3B"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15" w:history="1">
            <w:r w:rsidR="00BF4AB4" w:rsidRPr="00D22505">
              <w:rPr>
                <w:rStyle w:val="Hyperlink"/>
                <w:noProof/>
              </w:rPr>
              <w:t>6.2.5.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FP un FP redakciju statusa plūsmas konfigurēšana</w:t>
            </w:r>
            <w:r w:rsidR="00BF4AB4">
              <w:rPr>
                <w:noProof/>
                <w:webHidden/>
              </w:rPr>
              <w:tab/>
            </w:r>
            <w:r w:rsidR="00BF4AB4">
              <w:rPr>
                <w:noProof/>
                <w:webHidden/>
              </w:rPr>
              <w:fldChar w:fldCharType="begin"/>
            </w:r>
            <w:r w:rsidR="00BF4AB4">
              <w:rPr>
                <w:noProof/>
                <w:webHidden/>
              </w:rPr>
              <w:instrText xml:space="preserve"> PAGEREF _Toc160454115 \h </w:instrText>
            </w:r>
            <w:r w:rsidR="00BF4AB4">
              <w:rPr>
                <w:noProof/>
                <w:webHidden/>
              </w:rPr>
            </w:r>
            <w:r w:rsidR="00BF4AB4">
              <w:rPr>
                <w:noProof/>
                <w:webHidden/>
              </w:rPr>
              <w:fldChar w:fldCharType="separate"/>
            </w:r>
            <w:r w:rsidR="00BF4AB4">
              <w:rPr>
                <w:noProof/>
                <w:webHidden/>
              </w:rPr>
              <w:t>32</w:t>
            </w:r>
            <w:r w:rsidR="00BF4AB4">
              <w:rPr>
                <w:noProof/>
                <w:webHidden/>
              </w:rPr>
              <w:fldChar w:fldCharType="end"/>
            </w:r>
          </w:hyperlink>
        </w:p>
        <w:p w14:paraId="06B0896E" w14:textId="42A8CEE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16" w:history="1">
            <w:r w:rsidR="00BF4AB4" w:rsidRPr="00D22505">
              <w:rPr>
                <w:rStyle w:val="Hyperlink"/>
                <w:noProof/>
                <w14:scene3d>
                  <w14:camera w14:prst="orthographicFront"/>
                  <w14:lightRig w14:rig="threePt" w14:dir="t">
                    <w14:rot w14:lat="0" w14:lon="0" w14:rev="0"/>
                  </w14:lightRig>
                </w14:scene3d>
              </w:rPr>
              <w:t>6.3.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versijas</w:t>
            </w:r>
            <w:r w:rsidR="00BF4AB4">
              <w:rPr>
                <w:noProof/>
                <w:webHidden/>
              </w:rPr>
              <w:tab/>
            </w:r>
            <w:r w:rsidR="00BF4AB4">
              <w:rPr>
                <w:noProof/>
                <w:webHidden/>
              </w:rPr>
              <w:fldChar w:fldCharType="begin"/>
            </w:r>
            <w:r w:rsidR="00BF4AB4">
              <w:rPr>
                <w:noProof/>
                <w:webHidden/>
              </w:rPr>
              <w:instrText xml:space="preserve"> PAGEREF _Toc160454116 \h </w:instrText>
            </w:r>
            <w:r w:rsidR="00BF4AB4">
              <w:rPr>
                <w:noProof/>
                <w:webHidden/>
              </w:rPr>
            </w:r>
            <w:r w:rsidR="00BF4AB4">
              <w:rPr>
                <w:noProof/>
                <w:webHidden/>
              </w:rPr>
              <w:fldChar w:fldCharType="separate"/>
            </w:r>
            <w:r w:rsidR="00BF4AB4">
              <w:rPr>
                <w:noProof/>
                <w:webHidden/>
              </w:rPr>
              <w:t>32</w:t>
            </w:r>
            <w:r w:rsidR="00BF4AB4">
              <w:rPr>
                <w:noProof/>
                <w:webHidden/>
              </w:rPr>
              <w:fldChar w:fldCharType="end"/>
            </w:r>
          </w:hyperlink>
        </w:p>
        <w:p w14:paraId="3D94E441" w14:textId="60E580B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17" w:history="1">
            <w:r w:rsidR="00BF4AB4" w:rsidRPr="00D22505">
              <w:rPr>
                <w:rStyle w:val="Hyperlink"/>
                <w:noProof/>
                <w14:scene3d>
                  <w14:camera w14:prst="orthographicFront"/>
                  <w14:lightRig w14:rig="threePt" w14:dir="t">
                    <w14:rot w14:lat="0" w14:lon="0" w14:rev="0"/>
                  </w14:lightRig>
                </w14:scene3d>
              </w:rPr>
              <w:t>6.4.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versiju hierarhiskā struktūra</w:t>
            </w:r>
            <w:r w:rsidR="00BF4AB4">
              <w:rPr>
                <w:noProof/>
                <w:webHidden/>
              </w:rPr>
              <w:tab/>
            </w:r>
            <w:r w:rsidR="00BF4AB4">
              <w:rPr>
                <w:noProof/>
                <w:webHidden/>
              </w:rPr>
              <w:fldChar w:fldCharType="begin"/>
            </w:r>
            <w:r w:rsidR="00BF4AB4">
              <w:rPr>
                <w:noProof/>
                <w:webHidden/>
              </w:rPr>
              <w:instrText xml:space="preserve"> PAGEREF _Toc160454117 \h </w:instrText>
            </w:r>
            <w:r w:rsidR="00BF4AB4">
              <w:rPr>
                <w:noProof/>
                <w:webHidden/>
              </w:rPr>
            </w:r>
            <w:r w:rsidR="00BF4AB4">
              <w:rPr>
                <w:noProof/>
                <w:webHidden/>
              </w:rPr>
              <w:fldChar w:fldCharType="separate"/>
            </w:r>
            <w:r w:rsidR="00BF4AB4">
              <w:rPr>
                <w:noProof/>
                <w:webHidden/>
              </w:rPr>
              <w:t>34</w:t>
            </w:r>
            <w:r w:rsidR="00BF4AB4">
              <w:rPr>
                <w:noProof/>
                <w:webHidden/>
              </w:rPr>
              <w:fldChar w:fldCharType="end"/>
            </w:r>
          </w:hyperlink>
        </w:p>
        <w:p w14:paraId="14055A4C" w14:textId="59BD8678"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18" w:history="1">
            <w:r w:rsidR="00BF4AB4" w:rsidRPr="00D22505">
              <w:rPr>
                <w:rStyle w:val="Hyperlink"/>
                <w:noProof/>
                <w14:scene3d>
                  <w14:camera w14:prst="orthographicFront"/>
                  <w14:lightRig w14:rig="threePt" w14:dir="t">
                    <w14:rot w14:lat="0" w14:lon="0" w14:rev="0"/>
                  </w14:lightRig>
                </w14:scene3d>
              </w:rPr>
              <w:t>6.5.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APRO un FP izmaiņu versiju statusa plūsmas konfigurēšana</w:t>
            </w:r>
            <w:r w:rsidR="00BF4AB4">
              <w:rPr>
                <w:noProof/>
                <w:webHidden/>
              </w:rPr>
              <w:tab/>
            </w:r>
            <w:r w:rsidR="00BF4AB4">
              <w:rPr>
                <w:noProof/>
                <w:webHidden/>
              </w:rPr>
              <w:fldChar w:fldCharType="begin"/>
            </w:r>
            <w:r w:rsidR="00BF4AB4">
              <w:rPr>
                <w:noProof/>
                <w:webHidden/>
              </w:rPr>
              <w:instrText xml:space="preserve"> PAGEREF _Toc160454118 \h </w:instrText>
            </w:r>
            <w:r w:rsidR="00BF4AB4">
              <w:rPr>
                <w:noProof/>
                <w:webHidden/>
              </w:rPr>
            </w:r>
            <w:r w:rsidR="00BF4AB4">
              <w:rPr>
                <w:noProof/>
                <w:webHidden/>
              </w:rPr>
              <w:fldChar w:fldCharType="separate"/>
            </w:r>
            <w:r w:rsidR="00BF4AB4">
              <w:rPr>
                <w:noProof/>
                <w:webHidden/>
              </w:rPr>
              <w:t>35</w:t>
            </w:r>
            <w:r w:rsidR="00BF4AB4">
              <w:rPr>
                <w:noProof/>
                <w:webHidden/>
              </w:rPr>
              <w:fldChar w:fldCharType="end"/>
            </w:r>
          </w:hyperlink>
        </w:p>
        <w:p w14:paraId="2C65D06E" w14:textId="674C824B"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19" w:history="1">
            <w:r w:rsidR="00BF4AB4" w:rsidRPr="00D22505">
              <w:rPr>
                <w:rStyle w:val="Hyperlink"/>
                <w:noProof/>
                <w14:scene3d>
                  <w14:camera w14:prst="orthographicFront"/>
                  <w14:lightRig w14:rig="threePt" w14:dir="t">
                    <w14:rot w14:lat="0" w14:lon="0" w14:rev="0"/>
                  </w14:lightRig>
                </w14:scene3d>
              </w:rPr>
              <w:t>6.6.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Ieņēmumu izmaiņas</w:t>
            </w:r>
            <w:r w:rsidR="00BF4AB4">
              <w:rPr>
                <w:noProof/>
                <w:webHidden/>
              </w:rPr>
              <w:tab/>
            </w:r>
            <w:r w:rsidR="00BF4AB4">
              <w:rPr>
                <w:noProof/>
                <w:webHidden/>
              </w:rPr>
              <w:fldChar w:fldCharType="begin"/>
            </w:r>
            <w:r w:rsidR="00BF4AB4">
              <w:rPr>
                <w:noProof/>
                <w:webHidden/>
              </w:rPr>
              <w:instrText xml:space="preserve"> PAGEREF _Toc160454119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58F9D5FD" w14:textId="6806697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20" w:history="1">
            <w:r w:rsidR="00BF4AB4" w:rsidRPr="00D22505">
              <w:rPr>
                <w:rStyle w:val="Hyperlink"/>
                <w:noProof/>
                <w14:scene3d>
                  <w14:camera w14:prst="orthographicFront"/>
                  <w14:lightRig w14:rig="threePt" w14:dir="t">
                    <w14:rot w14:lat="0" w14:lon="0" w14:rev="0"/>
                  </w14:lightRig>
                </w14:scene3d>
              </w:rPr>
              <w:t>6.7.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Konsolidācija</w:t>
            </w:r>
            <w:r w:rsidR="00BF4AB4">
              <w:rPr>
                <w:noProof/>
                <w:webHidden/>
              </w:rPr>
              <w:tab/>
            </w:r>
            <w:r w:rsidR="00BF4AB4">
              <w:rPr>
                <w:noProof/>
                <w:webHidden/>
              </w:rPr>
              <w:fldChar w:fldCharType="begin"/>
            </w:r>
            <w:r w:rsidR="00BF4AB4">
              <w:rPr>
                <w:noProof/>
                <w:webHidden/>
              </w:rPr>
              <w:instrText xml:space="preserve"> PAGEREF _Toc160454120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03933670" w14:textId="3881F93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21" w:history="1">
            <w:r w:rsidR="00BF4AB4" w:rsidRPr="00D22505">
              <w:rPr>
                <w:rStyle w:val="Hyperlink"/>
                <w:noProof/>
                <w14:scene3d>
                  <w14:camera w14:prst="orthographicFront"/>
                  <w14:lightRig w14:rig="threePt" w14:dir="t">
                    <w14:rot w14:lat="0" w14:lon="0" w14:rev="0"/>
                  </w14:lightRig>
                </w14:scene3d>
              </w:rPr>
              <w:t>6.8.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_Toc160454121 \h </w:instrText>
            </w:r>
            <w:r w:rsidR="00BF4AB4">
              <w:rPr>
                <w:noProof/>
                <w:webHidden/>
              </w:rPr>
            </w:r>
            <w:r w:rsidR="00BF4AB4">
              <w:rPr>
                <w:noProof/>
                <w:webHidden/>
              </w:rPr>
              <w:fldChar w:fldCharType="separate"/>
            </w:r>
            <w:r w:rsidR="00BF4AB4">
              <w:rPr>
                <w:noProof/>
                <w:webHidden/>
              </w:rPr>
              <w:t>39</w:t>
            </w:r>
            <w:r w:rsidR="00BF4AB4">
              <w:rPr>
                <w:noProof/>
                <w:webHidden/>
              </w:rPr>
              <w:fldChar w:fldCharType="end"/>
            </w:r>
          </w:hyperlink>
        </w:p>
        <w:p w14:paraId="419C0CE7" w14:textId="0919A4C9"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122" w:history="1">
            <w:r w:rsidR="00BF4AB4" w:rsidRPr="00D22505">
              <w:rPr>
                <w:rStyle w:val="Hyperlink"/>
                <w:noProof/>
              </w:rPr>
              <w:t>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Iestādes līmeņa plānošanas funkcionalitātes apraksts</w:t>
            </w:r>
            <w:r w:rsidR="00BF4AB4">
              <w:rPr>
                <w:noProof/>
                <w:webHidden/>
              </w:rPr>
              <w:tab/>
            </w:r>
            <w:r w:rsidR="00BF4AB4">
              <w:rPr>
                <w:noProof/>
                <w:webHidden/>
              </w:rPr>
              <w:fldChar w:fldCharType="begin"/>
            </w:r>
            <w:r w:rsidR="00BF4AB4">
              <w:rPr>
                <w:noProof/>
                <w:webHidden/>
              </w:rPr>
              <w:instrText xml:space="preserve"> PAGEREF _Toc160454122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1AA7C5D3" w14:textId="04280BF3"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23" w:history="1">
            <w:r w:rsidR="00BF4AB4" w:rsidRPr="00D22505">
              <w:rPr>
                <w:rStyle w:val="Hyperlink"/>
                <w:noProof/>
                <w14:scene3d>
                  <w14:camera w14:prst="orthographicFront"/>
                  <w14:lightRig w14:rig="threePt" w14:dir="t">
                    <w14:rot w14:lat="0" w14:lon="0" w14:rev="0"/>
                  </w14:lightRig>
                </w14:scene3d>
              </w:rPr>
              <w:t>7.1.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Plānošanas formas un tās kontroles atskaites</w:t>
            </w:r>
            <w:r w:rsidR="00BF4AB4">
              <w:rPr>
                <w:noProof/>
                <w:webHidden/>
              </w:rPr>
              <w:tab/>
            </w:r>
            <w:r w:rsidR="00BF4AB4">
              <w:rPr>
                <w:noProof/>
                <w:webHidden/>
              </w:rPr>
              <w:fldChar w:fldCharType="begin"/>
            </w:r>
            <w:r w:rsidR="00BF4AB4">
              <w:rPr>
                <w:noProof/>
                <w:webHidden/>
              </w:rPr>
              <w:instrText xml:space="preserve"> PAGEREF _Toc160454123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315CE334" w14:textId="3F859427"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4" w:history="1">
            <w:r w:rsidR="00BF4AB4" w:rsidRPr="00D22505">
              <w:rPr>
                <w:rStyle w:val="Hyperlink"/>
                <w:noProof/>
              </w:rPr>
              <w:t>7.1.1.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Plānošanas forma</w:t>
            </w:r>
            <w:r w:rsidR="00BF4AB4">
              <w:rPr>
                <w:noProof/>
                <w:webHidden/>
              </w:rPr>
              <w:tab/>
            </w:r>
            <w:r w:rsidR="00BF4AB4">
              <w:rPr>
                <w:noProof/>
                <w:webHidden/>
              </w:rPr>
              <w:fldChar w:fldCharType="begin"/>
            </w:r>
            <w:r w:rsidR="00BF4AB4">
              <w:rPr>
                <w:noProof/>
                <w:webHidden/>
              </w:rPr>
              <w:instrText xml:space="preserve"> PAGEREF _Toc160454124 \h </w:instrText>
            </w:r>
            <w:r w:rsidR="00BF4AB4">
              <w:rPr>
                <w:noProof/>
                <w:webHidden/>
              </w:rPr>
            </w:r>
            <w:r w:rsidR="00BF4AB4">
              <w:rPr>
                <w:noProof/>
                <w:webHidden/>
              </w:rPr>
              <w:fldChar w:fldCharType="separate"/>
            </w:r>
            <w:r w:rsidR="00BF4AB4">
              <w:rPr>
                <w:noProof/>
                <w:webHidden/>
              </w:rPr>
              <w:t>40</w:t>
            </w:r>
            <w:r w:rsidR="00BF4AB4">
              <w:rPr>
                <w:noProof/>
                <w:webHidden/>
              </w:rPr>
              <w:fldChar w:fldCharType="end"/>
            </w:r>
          </w:hyperlink>
        </w:p>
        <w:p w14:paraId="53851A88" w14:textId="2A9EF325"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5" w:history="1">
            <w:r w:rsidR="00BF4AB4" w:rsidRPr="00D22505">
              <w:rPr>
                <w:rStyle w:val="Hyperlink"/>
                <w:noProof/>
              </w:rPr>
              <w:t>7.1.2.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Uzsākot kārtējo gadu</w:t>
            </w:r>
            <w:r w:rsidR="00BF4AB4">
              <w:rPr>
                <w:noProof/>
                <w:webHidden/>
              </w:rPr>
              <w:tab/>
            </w:r>
            <w:r w:rsidR="00BF4AB4">
              <w:rPr>
                <w:noProof/>
                <w:webHidden/>
              </w:rPr>
              <w:fldChar w:fldCharType="begin"/>
            </w:r>
            <w:r w:rsidR="00BF4AB4">
              <w:rPr>
                <w:noProof/>
                <w:webHidden/>
              </w:rPr>
              <w:instrText xml:space="preserve"> PAGEREF _Toc160454125 \h </w:instrText>
            </w:r>
            <w:r w:rsidR="00BF4AB4">
              <w:rPr>
                <w:noProof/>
                <w:webHidden/>
              </w:rPr>
            </w:r>
            <w:r w:rsidR="00BF4AB4">
              <w:rPr>
                <w:noProof/>
                <w:webHidden/>
              </w:rPr>
              <w:fldChar w:fldCharType="separate"/>
            </w:r>
            <w:r w:rsidR="00BF4AB4">
              <w:rPr>
                <w:noProof/>
                <w:webHidden/>
              </w:rPr>
              <w:t>41</w:t>
            </w:r>
            <w:r w:rsidR="00BF4AB4">
              <w:rPr>
                <w:noProof/>
                <w:webHidden/>
              </w:rPr>
              <w:fldChar w:fldCharType="end"/>
            </w:r>
          </w:hyperlink>
        </w:p>
        <w:p w14:paraId="3457A8AD" w14:textId="2A2DF84A"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6" w:history="1">
            <w:r w:rsidR="00BF4AB4" w:rsidRPr="00D22505">
              <w:rPr>
                <w:rStyle w:val="Hyperlink"/>
                <w:noProof/>
              </w:rPr>
              <w:t>7.1.3.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Kārtējā gada iekšējo izmaiņu iestrāde</w:t>
            </w:r>
            <w:r w:rsidR="00BF4AB4">
              <w:rPr>
                <w:noProof/>
                <w:webHidden/>
              </w:rPr>
              <w:tab/>
            </w:r>
            <w:r w:rsidR="00BF4AB4">
              <w:rPr>
                <w:noProof/>
                <w:webHidden/>
              </w:rPr>
              <w:fldChar w:fldCharType="begin"/>
            </w:r>
            <w:r w:rsidR="00BF4AB4">
              <w:rPr>
                <w:noProof/>
                <w:webHidden/>
              </w:rPr>
              <w:instrText xml:space="preserve"> PAGEREF _Toc160454126 \h </w:instrText>
            </w:r>
            <w:r w:rsidR="00BF4AB4">
              <w:rPr>
                <w:noProof/>
                <w:webHidden/>
              </w:rPr>
            </w:r>
            <w:r w:rsidR="00BF4AB4">
              <w:rPr>
                <w:noProof/>
                <w:webHidden/>
              </w:rPr>
              <w:fldChar w:fldCharType="separate"/>
            </w:r>
            <w:r w:rsidR="00BF4AB4">
              <w:rPr>
                <w:noProof/>
                <w:webHidden/>
              </w:rPr>
              <w:t>41</w:t>
            </w:r>
            <w:r w:rsidR="00BF4AB4">
              <w:rPr>
                <w:noProof/>
                <w:webHidden/>
              </w:rPr>
              <w:fldChar w:fldCharType="end"/>
            </w:r>
          </w:hyperlink>
        </w:p>
        <w:p w14:paraId="21EEC373" w14:textId="185E6889"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7" w:history="1">
            <w:r w:rsidR="00BF4AB4" w:rsidRPr="00D22505">
              <w:rPr>
                <w:rStyle w:val="Hyperlink"/>
                <w:noProof/>
              </w:rPr>
              <w:t>7.1.4.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Kontroles atskaite</w:t>
            </w:r>
            <w:r w:rsidR="00BF4AB4">
              <w:rPr>
                <w:noProof/>
                <w:webHidden/>
              </w:rPr>
              <w:tab/>
            </w:r>
            <w:r w:rsidR="00BF4AB4">
              <w:rPr>
                <w:noProof/>
                <w:webHidden/>
              </w:rPr>
              <w:fldChar w:fldCharType="begin"/>
            </w:r>
            <w:r w:rsidR="00BF4AB4">
              <w:rPr>
                <w:noProof/>
                <w:webHidden/>
              </w:rPr>
              <w:instrText xml:space="preserve"> PAGEREF _Toc160454127 \h </w:instrText>
            </w:r>
            <w:r w:rsidR="00BF4AB4">
              <w:rPr>
                <w:noProof/>
                <w:webHidden/>
              </w:rPr>
            </w:r>
            <w:r w:rsidR="00BF4AB4">
              <w:rPr>
                <w:noProof/>
                <w:webHidden/>
              </w:rPr>
              <w:fldChar w:fldCharType="separate"/>
            </w:r>
            <w:r w:rsidR="00BF4AB4">
              <w:rPr>
                <w:noProof/>
                <w:webHidden/>
              </w:rPr>
              <w:t>42</w:t>
            </w:r>
            <w:r w:rsidR="00BF4AB4">
              <w:rPr>
                <w:noProof/>
                <w:webHidden/>
              </w:rPr>
              <w:fldChar w:fldCharType="end"/>
            </w:r>
          </w:hyperlink>
        </w:p>
        <w:p w14:paraId="5FCCDB02" w14:textId="1BAE6A66"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28" w:history="1">
            <w:r w:rsidR="00BF4AB4" w:rsidRPr="00D22505">
              <w:rPr>
                <w:rStyle w:val="Hyperlink"/>
                <w:noProof/>
                <w14:scene3d>
                  <w14:camera w14:prst="orthographicFront"/>
                  <w14:lightRig w14:rig="threePt" w14:dir="t">
                    <w14:rot w14:lat="0" w14:lon="0" w14:rev="0"/>
                  </w14:lightRig>
                </w14:scene3d>
              </w:rPr>
              <w:t>7.2.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plānošana, uzņemto saistību un prasību uzskaite, kontroles atskaites</w:t>
            </w:r>
            <w:r w:rsidR="00BF4AB4">
              <w:rPr>
                <w:noProof/>
                <w:webHidden/>
              </w:rPr>
              <w:tab/>
            </w:r>
            <w:r w:rsidR="00BF4AB4">
              <w:rPr>
                <w:noProof/>
                <w:webHidden/>
              </w:rPr>
              <w:fldChar w:fldCharType="begin"/>
            </w:r>
            <w:r w:rsidR="00BF4AB4">
              <w:rPr>
                <w:noProof/>
                <w:webHidden/>
              </w:rPr>
              <w:instrText xml:space="preserve"> PAGEREF _Toc160454128 \h </w:instrText>
            </w:r>
            <w:r w:rsidR="00BF4AB4">
              <w:rPr>
                <w:noProof/>
                <w:webHidden/>
              </w:rPr>
            </w:r>
            <w:r w:rsidR="00BF4AB4">
              <w:rPr>
                <w:noProof/>
                <w:webHidden/>
              </w:rPr>
              <w:fldChar w:fldCharType="separate"/>
            </w:r>
            <w:r w:rsidR="00BF4AB4">
              <w:rPr>
                <w:noProof/>
                <w:webHidden/>
              </w:rPr>
              <w:t>43</w:t>
            </w:r>
            <w:r w:rsidR="00BF4AB4">
              <w:rPr>
                <w:noProof/>
                <w:webHidden/>
              </w:rPr>
              <w:fldChar w:fldCharType="end"/>
            </w:r>
          </w:hyperlink>
        </w:p>
        <w:p w14:paraId="50FAB976" w14:textId="224F765D"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29" w:history="1">
            <w:r w:rsidR="00BF4AB4" w:rsidRPr="00D22505">
              <w:rPr>
                <w:rStyle w:val="Hyperlink"/>
                <w:noProof/>
              </w:rPr>
              <w:t>7.2.1.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plānošanas forma</w:t>
            </w:r>
            <w:r w:rsidR="00BF4AB4">
              <w:rPr>
                <w:noProof/>
                <w:webHidden/>
              </w:rPr>
              <w:tab/>
            </w:r>
            <w:r w:rsidR="00BF4AB4">
              <w:rPr>
                <w:noProof/>
                <w:webHidden/>
              </w:rPr>
              <w:fldChar w:fldCharType="begin"/>
            </w:r>
            <w:r w:rsidR="00BF4AB4">
              <w:rPr>
                <w:noProof/>
                <w:webHidden/>
              </w:rPr>
              <w:instrText xml:space="preserve"> PAGEREF _Toc160454129 \h </w:instrText>
            </w:r>
            <w:r w:rsidR="00BF4AB4">
              <w:rPr>
                <w:noProof/>
                <w:webHidden/>
              </w:rPr>
            </w:r>
            <w:r w:rsidR="00BF4AB4">
              <w:rPr>
                <w:noProof/>
                <w:webHidden/>
              </w:rPr>
              <w:fldChar w:fldCharType="separate"/>
            </w:r>
            <w:r w:rsidR="00BF4AB4">
              <w:rPr>
                <w:noProof/>
                <w:webHidden/>
              </w:rPr>
              <w:t>43</w:t>
            </w:r>
            <w:r w:rsidR="00BF4AB4">
              <w:rPr>
                <w:noProof/>
                <w:webHidden/>
              </w:rPr>
              <w:fldChar w:fldCharType="end"/>
            </w:r>
          </w:hyperlink>
        </w:p>
        <w:p w14:paraId="3DA9C6A0" w14:textId="36452FF6"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0" w:history="1">
            <w:r w:rsidR="00BF4AB4" w:rsidRPr="00D22505">
              <w:rPr>
                <w:rStyle w:val="Hyperlink"/>
                <w:noProof/>
              </w:rPr>
              <w:t>7.2.2.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Uzņemto saistību un prasību uzskaite</w:t>
            </w:r>
            <w:r w:rsidR="00BF4AB4">
              <w:rPr>
                <w:noProof/>
                <w:webHidden/>
              </w:rPr>
              <w:tab/>
            </w:r>
            <w:r w:rsidR="00BF4AB4">
              <w:rPr>
                <w:noProof/>
                <w:webHidden/>
              </w:rPr>
              <w:fldChar w:fldCharType="begin"/>
            </w:r>
            <w:r w:rsidR="00BF4AB4">
              <w:rPr>
                <w:noProof/>
                <w:webHidden/>
              </w:rPr>
              <w:instrText xml:space="preserve"> PAGEREF _Toc160454130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3535AB09" w14:textId="12F164C6"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1" w:history="1">
            <w:r w:rsidR="00BF4AB4" w:rsidRPr="00D22505">
              <w:rPr>
                <w:rStyle w:val="Hyperlink"/>
                <w:noProof/>
              </w:rPr>
              <w:t>7.2.3.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Iepirkumu un līgumu kontroles atskaites</w:t>
            </w:r>
            <w:r w:rsidR="00BF4AB4">
              <w:rPr>
                <w:noProof/>
                <w:webHidden/>
              </w:rPr>
              <w:tab/>
            </w:r>
            <w:r w:rsidR="00BF4AB4">
              <w:rPr>
                <w:noProof/>
                <w:webHidden/>
              </w:rPr>
              <w:fldChar w:fldCharType="begin"/>
            </w:r>
            <w:r w:rsidR="00BF4AB4">
              <w:rPr>
                <w:noProof/>
                <w:webHidden/>
              </w:rPr>
              <w:instrText xml:space="preserve"> PAGEREF _Toc160454131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66EF59F9" w14:textId="05ADF4FB" w:rsidR="00BF4AB4" w:rsidRDefault="00BD3661">
          <w:pPr>
            <w:pStyle w:val="TOC3"/>
            <w:tabs>
              <w:tab w:val="left" w:pos="1320"/>
              <w:tab w:val="right" w:leader="dot" w:pos="9016"/>
            </w:tabs>
            <w:rPr>
              <w:rFonts w:asciiTheme="minorHAnsi" w:eastAsiaTheme="minorEastAsia" w:hAnsiTheme="minorHAnsi"/>
              <w:noProof/>
              <w:kern w:val="2"/>
              <w:szCs w:val="24"/>
              <w:lang w:eastAsia="lv-LV"/>
              <w14:ligatures w14:val="standardContextual"/>
            </w:rPr>
          </w:pPr>
          <w:hyperlink w:anchor="_Toc160454132" w:history="1">
            <w:r w:rsidR="00BF4AB4" w:rsidRPr="00D22505">
              <w:rPr>
                <w:rStyle w:val="Hyperlink"/>
                <w:noProof/>
              </w:rPr>
              <w:t>7.2.4.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Citas analītiskās atskaites</w:t>
            </w:r>
            <w:r w:rsidR="00BF4AB4">
              <w:rPr>
                <w:noProof/>
                <w:webHidden/>
              </w:rPr>
              <w:tab/>
            </w:r>
            <w:r w:rsidR="00BF4AB4">
              <w:rPr>
                <w:noProof/>
                <w:webHidden/>
              </w:rPr>
              <w:fldChar w:fldCharType="begin"/>
            </w:r>
            <w:r w:rsidR="00BF4AB4">
              <w:rPr>
                <w:noProof/>
                <w:webHidden/>
              </w:rPr>
              <w:instrText xml:space="preserve"> PAGEREF _Toc160454132 \h </w:instrText>
            </w:r>
            <w:r w:rsidR="00BF4AB4">
              <w:rPr>
                <w:noProof/>
                <w:webHidden/>
              </w:rPr>
            </w:r>
            <w:r w:rsidR="00BF4AB4">
              <w:rPr>
                <w:noProof/>
                <w:webHidden/>
              </w:rPr>
              <w:fldChar w:fldCharType="separate"/>
            </w:r>
            <w:r w:rsidR="00BF4AB4">
              <w:rPr>
                <w:noProof/>
                <w:webHidden/>
              </w:rPr>
              <w:t>44</w:t>
            </w:r>
            <w:r w:rsidR="00BF4AB4">
              <w:rPr>
                <w:noProof/>
                <w:webHidden/>
              </w:rPr>
              <w:fldChar w:fldCharType="end"/>
            </w:r>
          </w:hyperlink>
        </w:p>
        <w:p w14:paraId="075BA045" w14:textId="6A88F896"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133" w:history="1">
            <w:r w:rsidR="00BF4AB4" w:rsidRPr="00D22505">
              <w:rPr>
                <w:rStyle w:val="Hyperlink"/>
                <w:noProof/>
              </w:rPr>
              <w:t>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Priekšlikumu iesniegšana Saeimas 2.lasījumam funkcionalitātes apraksts</w:t>
            </w:r>
            <w:r w:rsidR="00BF4AB4">
              <w:rPr>
                <w:noProof/>
                <w:webHidden/>
              </w:rPr>
              <w:tab/>
            </w:r>
            <w:r w:rsidR="00BF4AB4">
              <w:rPr>
                <w:noProof/>
                <w:webHidden/>
              </w:rPr>
              <w:fldChar w:fldCharType="begin"/>
            </w:r>
            <w:r w:rsidR="00BF4AB4">
              <w:rPr>
                <w:noProof/>
                <w:webHidden/>
              </w:rPr>
              <w:instrText xml:space="preserve"> PAGEREF _Toc160454133 \h </w:instrText>
            </w:r>
            <w:r w:rsidR="00BF4AB4">
              <w:rPr>
                <w:noProof/>
                <w:webHidden/>
              </w:rPr>
            </w:r>
            <w:r w:rsidR="00BF4AB4">
              <w:rPr>
                <w:noProof/>
                <w:webHidden/>
              </w:rPr>
              <w:fldChar w:fldCharType="separate"/>
            </w:r>
            <w:r w:rsidR="00BF4AB4">
              <w:rPr>
                <w:noProof/>
                <w:webHidden/>
              </w:rPr>
              <w:t>45</w:t>
            </w:r>
            <w:r w:rsidR="00BF4AB4">
              <w:rPr>
                <w:noProof/>
                <w:webHidden/>
              </w:rPr>
              <w:fldChar w:fldCharType="end"/>
            </w:r>
          </w:hyperlink>
        </w:p>
        <w:p w14:paraId="61201F60" w14:textId="13355DBB"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34" w:history="1">
            <w:r w:rsidR="00BF4AB4" w:rsidRPr="00D22505">
              <w:rPr>
                <w:rStyle w:val="Hyperlink"/>
                <w:noProof/>
                <w14:scene3d>
                  <w14:camera w14:prst="orthographicFront"/>
                  <w14:lightRig w14:rig="threePt" w14:dir="t">
                    <w14:rot w14:lat="0" w14:lon="0" w14:rev="0"/>
                  </w14:lightRig>
                </w14:scene3d>
              </w:rPr>
              <w:t>8.1.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_Toc160454134 \h </w:instrText>
            </w:r>
            <w:r w:rsidR="00BF4AB4">
              <w:rPr>
                <w:noProof/>
                <w:webHidden/>
              </w:rPr>
            </w:r>
            <w:r w:rsidR="00BF4AB4">
              <w:rPr>
                <w:noProof/>
                <w:webHidden/>
              </w:rPr>
              <w:fldChar w:fldCharType="separate"/>
            </w:r>
            <w:r w:rsidR="00BF4AB4">
              <w:rPr>
                <w:noProof/>
                <w:webHidden/>
              </w:rPr>
              <w:t>45</w:t>
            </w:r>
            <w:r w:rsidR="00BF4AB4">
              <w:rPr>
                <w:noProof/>
                <w:webHidden/>
              </w:rPr>
              <w:fldChar w:fldCharType="end"/>
            </w:r>
          </w:hyperlink>
        </w:p>
        <w:p w14:paraId="28609B70" w14:textId="62F196D3"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35" w:history="1">
            <w:r w:rsidR="00BF4AB4" w:rsidRPr="00D22505">
              <w:rPr>
                <w:rStyle w:val="Hyperlink"/>
                <w:rFonts w:eastAsia="Times New Roman" w:cs="Times New Roman"/>
                <w:noProof/>
                <w14:scene3d>
                  <w14:camera w14:prst="orthographicFront"/>
                  <w14:lightRig w14:rig="threePt" w14:dir="t">
                    <w14:rot w14:lat="0" w14:lon="0" w14:rev="0"/>
                  </w14:lightRig>
                </w14:scene3d>
              </w:rPr>
              <w:t>8.2.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Priekšlikumu iesniegšana otrajā plūsmā</w:t>
            </w:r>
            <w:r w:rsidR="00BF4AB4">
              <w:rPr>
                <w:noProof/>
                <w:webHidden/>
              </w:rPr>
              <w:tab/>
            </w:r>
            <w:r w:rsidR="00BF4AB4">
              <w:rPr>
                <w:noProof/>
                <w:webHidden/>
              </w:rPr>
              <w:fldChar w:fldCharType="begin"/>
            </w:r>
            <w:r w:rsidR="00BF4AB4">
              <w:rPr>
                <w:noProof/>
                <w:webHidden/>
              </w:rPr>
              <w:instrText xml:space="preserve"> PAGEREF _Toc160454135 \h </w:instrText>
            </w:r>
            <w:r w:rsidR="00BF4AB4">
              <w:rPr>
                <w:noProof/>
                <w:webHidden/>
              </w:rPr>
            </w:r>
            <w:r w:rsidR="00BF4AB4">
              <w:rPr>
                <w:noProof/>
                <w:webHidden/>
              </w:rPr>
              <w:fldChar w:fldCharType="separate"/>
            </w:r>
            <w:r w:rsidR="00BF4AB4">
              <w:rPr>
                <w:noProof/>
                <w:webHidden/>
              </w:rPr>
              <w:t>48</w:t>
            </w:r>
            <w:r w:rsidR="00BF4AB4">
              <w:rPr>
                <w:noProof/>
                <w:webHidden/>
              </w:rPr>
              <w:fldChar w:fldCharType="end"/>
            </w:r>
          </w:hyperlink>
        </w:p>
        <w:p w14:paraId="1D37F14E" w14:textId="007D5A8B"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36" w:history="1">
            <w:r w:rsidR="00BF4AB4" w:rsidRPr="00D22505">
              <w:rPr>
                <w:rStyle w:val="Hyperlink"/>
                <w:rFonts w:eastAsia="Times New Roman" w:cs="Times New Roman"/>
                <w:noProof/>
                <w14:scene3d>
                  <w14:camera w14:prst="orthographicFront"/>
                  <w14:lightRig w14:rig="threePt" w14:dir="t">
                    <w14:rot w14:lat="0" w14:lon="0" w14:rev="0"/>
                  </w14:lightRig>
                </w14:scene3d>
              </w:rPr>
              <w:t>8.3.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Statusu plūsmas konfigurēšana</w:t>
            </w:r>
            <w:r w:rsidR="00BF4AB4">
              <w:rPr>
                <w:noProof/>
                <w:webHidden/>
              </w:rPr>
              <w:tab/>
            </w:r>
            <w:r w:rsidR="00BF4AB4">
              <w:rPr>
                <w:noProof/>
                <w:webHidden/>
              </w:rPr>
              <w:fldChar w:fldCharType="begin"/>
            </w:r>
            <w:r w:rsidR="00BF4AB4">
              <w:rPr>
                <w:noProof/>
                <w:webHidden/>
              </w:rPr>
              <w:instrText xml:space="preserve"> PAGEREF _Toc160454136 \h </w:instrText>
            </w:r>
            <w:r w:rsidR="00BF4AB4">
              <w:rPr>
                <w:noProof/>
                <w:webHidden/>
              </w:rPr>
            </w:r>
            <w:r w:rsidR="00BF4AB4">
              <w:rPr>
                <w:noProof/>
                <w:webHidden/>
              </w:rPr>
              <w:fldChar w:fldCharType="separate"/>
            </w:r>
            <w:r w:rsidR="00BF4AB4">
              <w:rPr>
                <w:noProof/>
                <w:webHidden/>
              </w:rPr>
              <w:t>48</w:t>
            </w:r>
            <w:r w:rsidR="00BF4AB4">
              <w:rPr>
                <w:noProof/>
                <w:webHidden/>
              </w:rPr>
              <w:fldChar w:fldCharType="end"/>
            </w:r>
          </w:hyperlink>
        </w:p>
        <w:p w14:paraId="0630FA1B" w14:textId="087FEE63"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37" w:history="1">
            <w:r w:rsidR="00BF4AB4" w:rsidRPr="00D22505">
              <w:rPr>
                <w:rStyle w:val="Hyperlink"/>
                <w:rFonts w:eastAsia="Times New Roman" w:cs="Times New Roman"/>
                <w:noProof/>
                <w14:scene3d>
                  <w14:camera w14:prst="orthographicFront"/>
                  <w14:lightRig w14:rig="threePt" w14:dir="t">
                    <w14:rot w14:lat="0" w14:lon="0" w14:rev="0"/>
                  </w14:lightRig>
                </w14:scene3d>
              </w:rPr>
              <w:t>8.4.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plānošanas un ilgtermiņa saistību uzskaites" funkcionalitāti un "Prioritāro pasākumu iesniegšanas" funkcionalitāti</w:t>
            </w:r>
            <w:r w:rsidR="00BF4AB4">
              <w:rPr>
                <w:noProof/>
                <w:webHidden/>
              </w:rPr>
              <w:tab/>
            </w:r>
            <w:r w:rsidR="00BF4AB4">
              <w:rPr>
                <w:noProof/>
                <w:webHidden/>
              </w:rPr>
              <w:fldChar w:fldCharType="begin"/>
            </w:r>
            <w:r w:rsidR="00BF4AB4">
              <w:rPr>
                <w:noProof/>
                <w:webHidden/>
              </w:rPr>
              <w:instrText xml:space="preserve"> PAGEREF _Toc160454137 \h </w:instrText>
            </w:r>
            <w:r w:rsidR="00BF4AB4">
              <w:rPr>
                <w:noProof/>
                <w:webHidden/>
              </w:rPr>
            </w:r>
            <w:r w:rsidR="00BF4AB4">
              <w:rPr>
                <w:noProof/>
                <w:webHidden/>
              </w:rPr>
              <w:fldChar w:fldCharType="separate"/>
            </w:r>
            <w:r w:rsidR="00BF4AB4">
              <w:rPr>
                <w:noProof/>
                <w:webHidden/>
              </w:rPr>
              <w:t>49</w:t>
            </w:r>
            <w:r w:rsidR="00BF4AB4">
              <w:rPr>
                <w:noProof/>
                <w:webHidden/>
              </w:rPr>
              <w:fldChar w:fldCharType="end"/>
            </w:r>
          </w:hyperlink>
        </w:p>
        <w:p w14:paraId="1FF79D33" w14:textId="45CAC55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38" w:history="1">
            <w:r w:rsidR="00BF4AB4" w:rsidRPr="00D22505">
              <w:rPr>
                <w:rStyle w:val="Hyperlink"/>
                <w:rFonts w:eastAsia="Times New Roman" w:cs="Times New Roman"/>
                <w:noProof/>
                <w14:scene3d>
                  <w14:camera w14:prst="orthographicFront"/>
                  <w14:lightRig w14:rig="threePt" w14:dir="t">
                    <w14:rot w14:lat="0" w14:lon="0" w14:rev="0"/>
                  </w14:lightRig>
                </w14:scene3d>
              </w:rPr>
              <w:t>8.5.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_Toc160454138 \h </w:instrText>
            </w:r>
            <w:r w:rsidR="00BF4AB4">
              <w:rPr>
                <w:noProof/>
                <w:webHidden/>
              </w:rPr>
            </w:r>
            <w:r w:rsidR="00BF4AB4">
              <w:rPr>
                <w:noProof/>
                <w:webHidden/>
              </w:rPr>
              <w:fldChar w:fldCharType="separate"/>
            </w:r>
            <w:r w:rsidR="00BF4AB4">
              <w:rPr>
                <w:noProof/>
                <w:webHidden/>
              </w:rPr>
              <w:t>49</w:t>
            </w:r>
            <w:r w:rsidR="00BF4AB4">
              <w:rPr>
                <w:noProof/>
                <w:webHidden/>
              </w:rPr>
              <w:fldChar w:fldCharType="end"/>
            </w:r>
          </w:hyperlink>
        </w:p>
        <w:p w14:paraId="79567AA0" w14:textId="508946FC"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139" w:history="1">
            <w:r w:rsidR="00BF4AB4" w:rsidRPr="00D22505">
              <w:rPr>
                <w:rStyle w:val="Hyperlink"/>
                <w:noProof/>
              </w:rPr>
              <w:t>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Izpildes analīzes funkcionalitātes apraksts</w:t>
            </w:r>
            <w:r w:rsidR="00BF4AB4">
              <w:rPr>
                <w:noProof/>
                <w:webHidden/>
              </w:rPr>
              <w:tab/>
            </w:r>
            <w:r w:rsidR="00BF4AB4">
              <w:rPr>
                <w:noProof/>
                <w:webHidden/>
              </w:rPr>
              <w:fldChar w:fldCharType="begin"/>
            </w:r>
            <w:r w:rsidR="00BF4AB4">
              <w:rPr>
                <w:noProof/>
                <w:webHidden/>
              </w:rPr>
              <w:instrText xml:space="preserve"> PAGEREF _Toc160454139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05AB48CF" w14:textId="7430B538"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0" w:history="1">
            <w:r w:rsidR="00BF4AB4" w:rsidRPr="00D22505">
              <w:rPr>
                <w:rStyle w:val="Hyperlink"/>
                <w:noProof/>
                <w14:scene3d>
                  <w14:camera w14:prst="orthographicFront"/>
                  <w14:lightRig w14:rig="threePt" w14:dir="t">
                    <w14:rot w14:lat="0" w14:lon="0" w14:rev="0"/>
                  </w14:lightRig>
                </w14:scene3d>
              </w:rPr>
              <w:t>9.1.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Vispārīgs apraksts</w:t>
            </w:r>
            <w:r w:rsidR="00BF4AB4">
              <w:rPr>
                <w:noProof/>
                <w:webHidden/>
              </w:rPr>
              <w:tab/>
            </w:r>
            <w:r w:rsidR="00BF4AB4">
              <w:rPr>
                <w:noProof/>
                <w:webHidden/>
              </w:rPr>
              <w:fldChar w:fldCharType="begin"/>
            </w:r>
            <w:r w:rsidR="00BF4AB4">
              <w:rPr>
                <w:noProof/>
                <w:webHidden/>
              </w:rPr>
              <w:instrText xml:space="preserve"> PAGEREF _Toc160454140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1714EA45" w14:textId="1AA679E1"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1" w:history="1">
            <w:r w:rsidR="00BF4AB4" w:rsidRPr="00D22505">
              <w:rPr>
                <w:rStyle w:val="Hyperlink"/>
                <w:noProof/>
                <w14:scene3d>
                  <w14:camera w14:prst="orthographicFront"/>
                  <w14:lightRig w14:rig="threePt" w14:dir="t">
                    <w14:rot w14:lat="0" w14:lon="0" w14:rev="0"/>
                  </w14:lightRig>
                </w14:scene3d>
              </w:rPr>
              <w:t>9.2.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1.pielikums</w:t>
            </w:r>
            <w:r w:rsidR="00BF4AB4">
              <w:rPr>
                <w:noProof/>
                <w:webHidden/>
              </w:rPr>
              <w:tab/>
            </w:r>
            <w:r w:rsidR="00BF4AB4">
              <w:rPr>
                <w:noProof/>
                <w:webHidden/>
              </w:rPr>
              <w:fldChar w:fldCharType="begin"/>
            </w:r>
            <w:r w:rsidR="00BF4AB4">
              <w:rPr>
                <w:noProof/>
                <w:webHidden/>
              </w:rPr>
              <w:instrText xml:space="preserve"> PAGEREF _Toc160454141 \h </w:instrText>
            </w:r>
            <w:r w:rsidR="00BF4AB4">
              <w:rPr>
                <w:noProof/>
                <w:webHidden/>
              </w:rPr>
            </w:r>
            <w:r w:rsidR="00BF4AB4">
              <w:rPr>
                <w:noProof/>
                <w:webHidden/>
              </w:rPr>
              <w:fldChar w:fldCharType="separate"/>
            </w:r>
            <w:r w:rsidR="00BF4AB4">
              <w:rPr>
                <w:noProof/>
                <w:webHidden/>
              </w:rPr>
              <w:t>50</w:t>
            </w:r>
            <w:r w:rsidR="00BF4AB4">
              <w:rPr>
                <w:noProof/>
                <w:webHidden/>
              </w:rPr>
              <w:fldChar w:fldCharType="end"/>
            </w:r>
          </w:hyperlink>
        </w:p>
        <w:p w14:paraId="186C0DF8" w14:textId="5185046A"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2" w:history="1">
            <w:r w:rsidR="00BF4AB4" w:rsidRPr="00D22505">
              <w:rPr>
                <w:rStyle w:val="Hyperlink"/>
                <w:noProof/>
                <w14:scene3d>
                  <w14:camera w14:prst="orthographicFront"/>
                  <w14:lightRig w14:rig="threePt" w14:dir="t">
                    <w14:rot w14:lat="0" w14:lon="0" w14:rev="0"/>
                  </w14:lightRig>
                </w14:scene3d>
              </w:rPr>
              <w:t>9.3.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1.1 pielikums</w:t>
            </w:r>
            <w:r w:rsidR="00BF4AB4">
              <w:rPr>
                <w:noProof/>
                <w:webHidden/>
              </w:rPr>
              <w:tab/>
            </w:r>
            <w:r w:rsidR="00BF4AB4">
              <w:rPr>
                <w:noProof/>
                <w:webHidden/>
              </w:rPr>
              <w:fldChar w:fldCharType="begin"/>
            </w:r>
            <w:r w:rsidR="00BF4AB4">
              <w:rPr>
                <w:noProof/>
                <w:webHidden/>
              </w:rPr>
              <w:instrText xml:space="preserve"> PAGEREF _Toc160454142 \h </w:instrText>
            </w:r>
            <w:r w:rsidR="00BF4AB4">
              <w:rPr>
                <w:noProof/>
                <w:webHidden/>
              </w:rPr>
            </w:r>
            <w:r w:rsidR="00BF4AB4">
              <w:rPr>
                <w:noProof/>
                <w:webHidden/>
              </w:rPr>
              <w:fldChar w:fldCharType="separate"/>
            </w:r>
            <w:r w:rsidR="00BF4AB4">
              <w:rPr>
                <w:noProof/>
                <w:webHidden/>
              </w:rPr>
              <w:t>51</w:t>
            </w:r>
            <w:r w:rsidR="00BF4AB4">
              <w:rPr>
                <w:noProof/>
                <w:webHidden/>
              </w:rPr>
              <w:fldChar w:fldCharType="end"/>
            </w:r>
          </w:hyperlink>
        </w:p>
        <w:p w14:paraId="04609FB7" w14:textId="6815C379"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3" w:history="1">
            <w:r w:rsidR="00BF4AB4" w:rsidRPr="00D22505">
              <w:rPr>
                <w:rStyle w:val="Hyperlink"/>
                <w:noProof/>
                <w14:scene3d>
                  <w14:camera w14:prst="orthographicFront"/>
                  <w14:lightRig w14:rig="threePt" w14:dir="t">
                    <w14:rot w14:lat="0" w14:lon="0" w14:rev="0"/>
                  </w14:lightRig>
                </w14:scene3d>
              </w:rPr>
              <w:t>9.4.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3.pielikums</w:t>
            </w:r>
            <w:r w:rsidR="00BF4AB4">
              <w:rPr>
                <w:noProof/>
                <w:webHidden/>
              </w:rPr>
              <w:tab/>
            </w:r>
            <w:r w:rsidR="00BF4AB4">
              <w:rPr>
                <w:noProof/>
                <w:webHidden/>
              </w:rPr>
              <w:fldChar w:fldCharType="begin"/>
            </w:r>
            <w:r w:rsidR="00BF4AB4">
              <w:rPr>
                <w:noProof/>
                <w:webHidden/>
              </w:rPr>
              <w:instrText xml:space="preserve"> PAGEREF _Toc160454143 \h </w:instrText>
            </w:r>
            <w:r w:rsidR="00BF4AB4">
              <w:rPr>
                <w:noProof/>
                <w:webHidden/>
              </w:rPr>
            </w:r>
            <w:r w:rsidR="00BF4AB4">
              <w:rPr>
                <w:noProof/>
                <w:webHidden/>
              </w:rPr>
              <w:fldChar w:fldCharType="separate"/>
            </w:r>
            <w:r w:rsidR="00BF4AB4">
              <w:rPr>
                <w:noProof/>
                <w:webHidden/>
              </w:rPr>
              <w:t>53</w:t>
            </w:r>
            <w:r w:rsidR="00BF4AB4">
              <w:rPr>
                <w:noProof/>
                <w:webHidden/>
              </w:rPr>
              <w:fldChar w:fldCharType="end"/>
            </w:r>
          </w:hyperlink>
        </w:p>
        <w:p w14:paraId="09DBE0F0" w14:textId="48BE115F"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4" w:history="1">
            <w:r w:rsidR="00BF4AB4" w:rsidRPr="00D22505">
              <w:rPr>
                <w:rStyle w:val="Hyperlink"/>
                <w:noProof/>
                <w14:scene3d>
                  <w14:camera w14:prst="orthographicFront"/>
                  <w14:lightRig w14:rig="threePt" w14:dir="t">
                    <w14:rot w14:lat="0" w14:lon="0" w14:rev="0"/>
                  </w14:lightRig>
                </w14:scene3d>
              </w:rPr>
              <w:t>9.5.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3.1 pielikums</w:t>
            </w:r>
            <w:r w:rsidR="00BF4AB4">
              <w:rPr>
                <w:noProof/>
                <w:webHidden/>
              </w:rPr>
              <w:tab/>
            </w:r>
            <w:r w:rsidR="00BF4AB4">
              <w:rPr>
                <w:noProof/>
                <w:webHidden/>
              </w:rPr>
              <w:fldChar w:fldCharType="begin"/>
            </w:r>
            <w:r w:rsidR="00BF4AB4">
              <w:rPr>
                <w:noProof/>
                <w:webHidden/>
              </w:rPr>
              <w:instrText xml:space="preserve"> PAGEREF _Toc160454144 \h </w:instrText>
            </w:r>
            <w:r w:rsidR="00BF4AB4">
              <w:rPr>
                <w:noProof/>
                <w:webHidden/>
              </w:rPr>
            </w:r>
            <w:r w:rsidR="00BF4AB4">
              <w:rPr>
                <w:noProof/>
                <w:webHidden/>
              </w:rPr>
              <w:fldChar w:fldCharType="separate"/>
            </w:r>
            <w:r w:rsidR="00BF4AB4">
              <w:rPr>
                <w:noProof/>
                <w:webHidden/>
              </w:rPr>
              <w:t>55</w:t>
            </w:r>
            <w:r w:rsidR="00BF4AB4">
              <w:rPr>
                <w:noProof/>
                <w:webHidden/>
              </w:rPr>
              <w:fldChar w:fldCharType="end"/>
            </w:r>
          </w:hyperlink>
        </w:p>
        <w:p w14:paraId="5351062B" w14:textId="6D356B0C"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5" w:history="1">
            <w:r w:rsidR="00BF4AB4" w:rsidRPr="00D22505">
              <w:rPr>
                <w:rStyle w:val="Hyperlink"/>
                <w:noProof/>
                <w14:scene3d>
                  <w14:camera w14:prst="orthographicFront"/>
                  <w14:lightRig w14:rig="threePt" w14:dir="t">
                    <w14:rot w14:lat="0" w14:lon="0" w14:rev="0"/>
                  </w14:lightRig>
                </w14:scene3d>
              </w:rPr>
              <w:t>9.6.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4.pielikums</w:t>
            </w:r>
            <w:r w:rsidR="00BF4AB4">
              <w:rPr>
                <w:noProof/>
                <w:webHidden/>
              </w:rPr>
              <w:tab/>
            </w:r>
            <w:r w:rsidR="00BF4AB4">
              <w:rPr>
                <w:noProof/>
                <w:webHidden/>
              </w:rPr>
              <w:fldChar w:fldCharType="begin"/>
            </w:r>
            <w:r w:rsidR="00BF4AB4">
              <w:rPr>
                <w:noProof/>
                <w:webHidden/>
              </w:rPr>
              <w:instrText xml:space="preserve"> PAGEREF _Toc160454145 \h </w:instrText>
            </w:r>
            <w:r w:rsidR="00BF4AB4">
              <w:rPr>
                <w:noProof/>
                <w:webHidden/>
              </w:rPr>
            </w:r>
            <w:r w:rsidR="00BF4AB4">
              <w:rPr>
                <w:noProof/>
                <w:webHidden/>
              </w:rPr>
              <w:fldChar w:fldCharType="separate"/>
            </w:r>
            <w:r w:rsidR="00BF4AB4">
              <w:rPr>
                <w:noProof/>
                <w:webHidden/>
              </w:rPr>
              <w:t>56</w:t>
            </w:r>
            <w:r w:rsidR="00BF4AB4">
              <w:rPr>
                <w:noProof/>
                <w:webHidden/>
              </w:rPr>
              <w:fldChar w:fldCharType="end"/>
            </w:r>
          </w:hyperlink>
        </w:p>
        <w:p w14:paraId="66667530" w14:textId="0E16D054"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6" w:history="1">
            <w:r w:rsidR="00BF4AB4" w:rsidRPr="00D22505">
              <w:rPr>
                <w:rStyle w:val="Hyperlink"/>
                <w:noProof/>
                <w14:scene3d>
                  <w14:camera w14:prst="orthographicFront"/>
                  <w14:lightRig w14:rig="threePt" w14:dir="t">
                    <w14:rot w14:lat="0" w14:lon="0" w14:rev="0"/>
                  </w14:lightRig>
                </w14:scene3d>
              </w:rPr>
              <w:t>9.7.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Statusa plūsmas konfigurēšana</w:t>
            </w:r>
            <w:r w:rsidR="00BF4AB4">
              <w:rPr>
                <w:noProof/>
                <w:webHidden/>
              </w:rPr>
              <w:tab/>
            </w:r>
            <w:r w:rsidR="00BF4AB4">
              <w:rPr>
                <w:noProof/>
                <w:webHidden/>
              </w:rPr>
              <w:fldChar w:fldCharType="begin"/>
            </w:r>
            <w:r w:rsidR="00BF4AB4">
              <w:rPr>
                <w:noProof/>
                <w:webHidden/>
              </w:rPr>
              <w:instrText xml:space="preserve"> PAGEREF _Toc160454146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03AA9CEA" w14:textId="01F55BED"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7" w:history="1">
            <w:r w:rsidR="00BF4AB4" w:rsidRPr="00D22505">
              <w:rPr>
                <w:rStyle w:val="Hyperlink"/>
                <w:rFonts w:eastAsia="Times New Roman" w:cs="Times New Roman"/>
                <w:noProof/>
                <w14:scene3d>
                  <w14:camera w14:prst="orthographicFront"/>
                  <w14:lightRig w14:rig="threePt" w14:dir="t">
                    <w14:rot w14:lat="0" w14:lon="0" w14:rev="0"/>
                  </w14:lightRig>
                </w14:scene3d>
              </w:rPr>
              <w:t>9.8.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Sakarība ar “Vidējā termiņa budžeta plānošana un ilgtermiņa saistību uzskaites”, “Prioritāro pasākumu iesniegšanas”, “Apropriāciju un finansēšanas plānu izmaiņu” funkcionalitāti</w:t>
            </w:r>
            <w:r w:rsidR="00BF4AB4">
              <w:rPr>
                <w:noProof/>
                <w:webHidden/>
              </w:rPr>
              <w:tab/>
            </w:r>
            <w:r w:rsidR="00BF4AB4">
              <w:rPr>
                <w:noProof/>
                <w:webHidden/>
              </w:rPr>
              <w:fldChar w:fldCharType="begin"/>
            </w:r>
            <w:r w:rsidR="00BF4AB4">
              <w:rPr>
                <w:noProof/>
                <w:webHidden/>
              </w:rPr>
              <w:instrText xml:space="preserve"> PAGEREF _Toc160454147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435274C1" w14:textId="4B42AA6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48" w:history="1">
            <w:r w:rsidR="00BF4AB4" w:rsidRPr="00D22505">
              <w:rPr>
                <w:rStyle w:val="Hyperlink"/>
                <w:noProof/>
                <w14:scene3d>
                  <w14:camera w14:prst="orthographicFront"/>
                  <w14:lightRig w14:rig="threePt" w14:dir="t">
                    <w14:rot w14:lat="0" w14:lon="0" w14:rev="0"/>
                  </w14:lightRig>
                </w14:scene3d>
              </w:rPr>
              <w:t>9.9.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Atskaišu vajadzības</w:t>
            </w:r>
            <w:r w:rsidR="00BF4AB4">
              <w:rPr>
                <w:noProof/>
                <w:webHidden/>
              </w:rPr>
              <w:tab/>
            </w:r>
            <w:r w:rsidR="00BF4AB4">
              <w:rPr>
                <w:noProof/>
                <w:webHidden/>
              </w:rPr>
              <w:fldChar w:fldCharType="begin"/>
            </w:r>
            <w:r w:rsidR="00BF4AB4">
              <w:rPr>
                <w:noProof/>
                <w:webHidden/>
              </w:rPr>
              <w:instrText xml:space="preserve"> PAGEREF _Toc160454148 \h </w:instrText>
            </w:r>
            <w:r w:rsidR="00BF4AB4">
              <w:rPr>
                <w:noProof/>
                <w:webHidden/>
              </w:rPr>
            </w:r>
            <w:r w:rsidR="00BF4AB4">
              <w:rPr>
                <w:noProof/>
                <w:webHidden/>
              </w:rPr>
              <w:fldChar w:fldCharType="separate"/>
            </w:r>
            <w:r w:rsidR="00BF4AB4">
              <w:rPr>
                <w:noProof/>
                <w:webHidden/>
              </w:rPr>
              <w:t>58</w:t>
            </w:r>
            <w:r w:rsidR="00BF4AB4">
              <w:rPr>
                <w:noProof/>
                <w:webHidden/>
              </w:rPr>
              <w:fldChar w:fldCharType="end"/>
            </w:r>
          </w:hyperlink>
        </w:p>
        <w:p w14:paraId="4D55EF59" w14:textId="24ADEA26"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149" w:history="1">
            <w:r w:rsidR="00BF4AB4" w:rsidRPr="00D22505">
              <w:rPr>
                <w:rStyle w:val="Hyperlink"/>
                <w:noProof/>
              </w:rPr>
              <w:t>10.</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Nefunkcionālās prasības</w:t>
            </w:r>
            <w:r w:rsidR="00BF4AB4">
              <w:rPr>
                <w:noProof/>
                <w:webHidden/>
              </w:rPr>
              <w:tab/>
            </w:r>
            <w:r w:rsidR="00BF4AB4">
              <w:rPr>
                <w:noProof/>
                <w:webHidden/>
              </w:rPr>
              <w:fldChar w:fldCharType="begin"/>
            </w:r>
            <w:r w:rsidR="00BF4AB4">
              <w:rPr>
                <w:noProof/>
                <w:webHidden/>
              </w:rPr>
              <w:instrText xml:space="preserve"> PAGEREF _Toc160454149 \h </w:instrText>
            </w:r>
            <w:r w:rsidR="00BF4AB4">
              <w:rPr>
                <w:noProof/>
                <w:webHidden/>
              </w:rPr>
            </w:r>
            <w:r w:rsidR="00BF4AB4">
              <w:rPr>
                <w:noProof/>
                <w:webHidden/>
              </w:rPr>
              <w:fldChar w:fldCharType="separate"/>
            </w:r>
            <w:r w:rsidR="00BF4AB4">
              <w:rPr>
                <w:noProof/>
                <w:webHidden/>
              </w:rPr>
              <w:t>59</w:t>
            </w:r>
            <w:r w:rsidR="00BF4AB4">
              <w:rPr>
                <w:noProof/>
                <w:webHidden/>
              </w:rPr>
              <w:fldChar w:fldCharType="end"/>
            </w:r>
          </w:hyperlink>
        </w:p>
        <w:p w14:paraId="74CBFE00" w14:textId="1AA27642"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0" w:history="1">
            <w:r w:rsidR="00BF4AB4" w:rsidRPr="00D22505">
              <w:rPr>
                <w:rStyle w:val="Hyperlink"/>
                <w:noProof/>
                <w14:scene3d>
                  <w14:camera w14:prst="orthographicFront"/>
                  <w14:lightRig w14:rig="threePt" w14:dir="t">
                    <w14:rot w14:lat="0" w14:lon="0" w14:rev="0"/>
                  </w14:lightRig>
                </w14:scene3d>
              </w:rPr>
              <w:t>10.1.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arhitektūra</w:t>
            </w:r>
            <w:r w:rsidR="00BF4AB4">
              <w:rPr>
                <w:noProof/>
                <w:webHidden/>
              </w:rPr>
              <w:tab/>
            </w:r>
            <w:r w:rsidR="00BF4AB4">
              <w:rPr>
                <w:noProof/>
                <w:webHidden/>
              </w:rPr>
              <w:fldChar w:fldCharType="begin"/>
            </w:r>
            <w:r w:rsidR="00BF4AB4">
              <w:rPr>
                <w:noProof/>
                <w:webHidden/>
              </w:rPr>
              <w:instrText xml:space="preserve"> PAGEREF _Toc160454150 \h </w:instrText>
            </w:r>
            <w:r w:rsidR="00BF4AB4">
              <w:rPr>
                <w:noProof/>
                <w:webHidden/>
              </w:rPr>
            </w:r>
            <w:r w:rsidR="00BF4AB4">
              <w:rPr>
                <w:noProof/>
                <w:webHidden/>
              </w:rPr>
              <w:fldChar w:fldCharType="separate"/>
            </w:r>
            <w:r w:rsidR="00BF4AB4">
              <w:rPr>
                <w:noProof/>
                <w:webHidden/>
              </w:rPr>
              <w:t>59</w:t>
            </w:r>
            <w:r w:rsidR="00BF4AB4">
              <w:rPr>
                <w:noProof/>
                <w:webHidden/>
              </w:rPr>
              <w:fldChar w:fldCharType="end"/>
            </w:r>
          </w:hyperlink>
        </w:p>
        <w:p w14:paraId="50DC2994" w14:textId="64663F05"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1" w:history="1">
            <w:r w:rsidR="00BF4AB4" w:rsidRPr="00D22505">
              <w:rPr>
                <w:rStyle w:val="Hyperlink"/>
                <w:noProof/>
                <w14:scene3d>
                  <w14:camera w14:prst="orthographicFront"/>
                  <w14:lightRig w14:rig="threePt" w14:dir="t">
                    <w14:rot w14:lat="0" w14:lon="0" w14:rev="0"/>
                  </w14:lightRig>
                </w14:scene3d>
              </w:rPr>
              <w:t>10.2.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Integrācijas prasības</w:t>
            </w:r>
            <w:r w:rsidR="00BF4AB4">
              <w:rPr>
                <w:noProof/>
                <w:webHidden/>
              </w:rPr>
              <w:tab/>
            </w:r>
            <w:r w:rsidR="00BF4AB4">
              <w:rPr>
                <w:noProof/>
                <w:webHidden/>
              </w:rPr>
              <w:fldChar w:fldCharType="begin"/>
            </w:r>
            <w:r w:rsidR="00BF4AB4">
              <w:rPr>
                <w:noProof/>
                <w:webHidden/>
              </w:rPr>
              <w:instrText xml:space="preserve"> PAGEREF _Toc160454151 \h </w:instrText>
            </w:r>
            <w:r w:rsidR="00BF4AB4">
              <w:rPr>
                <w:noProof/>
                <w:webHidden/>
              </w:rPr>
            </w:r>
            <w:r w:rsidR="00BF4AB4">
              <w:rPr>
                <w:noProof/>
                <w:webHidden/>
              </w:rPr>
              <w:fldChar w:fldCharType="separate"/>
            </w:r>
            <w:r w:rsidR="00BF4AB4">
              <w:rPr>
                <w:noProof/>
                <w:webHidden/>
              </w:rPr>
              <w:t>61</w:t>
            </w:r>
            <w:r w:rsidR="00BF4AB4">
              <w:rPr>
                <w:noProof/>
                <w:webHidden/>
              </w:rPr>
              <w:fldChar w:fldCharType="end"/>
            </w:r>
          </w:hyperlink>
        </w:p>
        <w:p w14:paraId="2933FC0B" w14:textId="3697BE0D"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2" w:history="1">
            <w:r w:rsidR="00BF4AB4" w:rsidRPr="00D22505">
              <w:rPr>
                <w:rStyle w:val="Hyperlink"/>
                <w:rFonts w:eastAsia="Times New Roman" w:cs="Times New Roman"/>
                <w:bCs/>
                <w:noProof/>
              </w:rPr>
              <w:t>NP.12.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bCs/>
                <w:noProof/>
              </w:rPr>
              <w:t>EPortāla sākumskats</w:t>
            </w:r>
            <w:r w:rsidR="00BF4AB4">
              <w:rPr>
                <w:noProof/>
                <w:webHidden/>
              </w:rPr>
              <w:tab/>
            </w:r>
            <w:r w:rsidR="00BF4AB4">
              <w:rPr>
                <w:noProof/>
                <w:webHidden/>
              </w:rPr>
              <w:fldChar w:fldCharType="begin"/>
            </w:r>
            <w:r w:rsidR="00BF4AB4">
              <w:rPr>
                <w:noProof/>
                <w:webHidden/>
              </w:rPr>
              <w:instrText xml:space="preserve"> PAGEREF _Toc160454152 \h </w:instrText>
            </w:r>
            <w:r w:rsidR="00BF4AB4">
              <w:rPr>
                <w:noProof/>
                <w:webHidden/>
              </w:rPr>
            </w:r>
            <w:r w:rsidR="00BF4AB4">
              <w:rPr>
                <w:noProof/>
                <w:webHidden/>
              </w:rPr>
              <w:fldChar w:fldCharType="separate"/>
            </w:r>
            <w:r w:rsidR="00BF4AB4">
              <w:rPr>
                <w:noProof/>
                <w:webHidden/>
              </w:rPr>
              <w:t>63</w:t>
            </w:r>
            <w:r w:rsidR="00BF4AB4">
              <w:rPr>
                <w:noProof/>
                <w:webHidden/>
              </w:rPr>
              <w:fldChar w:fldCharType="end"/>
            </w:r>
          </w:hyperlink>
        </w:p>
        <w:p w14:paraId="4A58ED57" w14:textId="5F44B938"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3" w:history="1">
            <w:r w:rsidR="00BF4AB4" w:rsidRPr="00D22505">
              <w:rPr>
                <w:rStyle w:val="Hyperlink"/>
                <w:noProof/>
                <w14:scene3d>
                  <w14:camera w14:prst="orthographicFront"/>
                  <w14:lightRig w14:rig="threePt" w14:dir="t">
                    <w14:rot w14:lat="0" w14:lon="0" w14:rev="0"/>
                  </w14:lightRig>
                </w14:scene3d>
              </w:rPr>
              <w:t>10.3.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Drošības prasības</w:t>
            </w:r>
            <w:r w:rsidR="00BF4AB4">
              <w:rPr>
                <w:noProof/>
                <w:webHidden/>
              </w:rPr>
              <w:tab/>
            </w:r>
            <w:r w:rsidR="00BF4AB4">
              <w:rPr>
                <w:noProof/>
                <w:webHidden/>
              </w:rPr>
              <w:fldChar w:fldCharType="begin"/>
            </w:r>
            <w:r w:rsidR="00BF4AB4">
              <w:rPr>
                <w:noProof/>
                <w:webHidden/>
              </w:rPr>
              <w:instrText xml:space="preserve"> PAGEREF _Toc160454153 \h </w:instrText>
            </w:r>
            <w:r w:rsidR="00BF4AB4">
              <w:rPr>
                <w:noProof/>
                <w:webHidden/>
              </w:rPr>
            </w:r>
            <w:r w:rsidR="00BF4AB4">
              <w:rPr>
                <w:noProof/>
                <w:webHidden/>
              </w:rPr>
              <w:fldChar w:fldCharType="separate"/>
            </w:r>
            <w:r w:rsidR="00BF4AB4">
              <w:rPr>
                <w:noProof/>
                <w:webHidden/>
              </w:rPr>
              <w:t>63</w:t>
            </w:r>
            <w:r w:rsidR="00BF4AB4">
              <w:rPr>
                <w:noProof/>
                <w:webHidden/>
              </w:rPr>
              <w:fldChar w:fldCharType="end"/>
            </w:r>
          </w:hyperlink>
        </w:p>
        <w:p w14:paraId="5095F70D" w14:textId="6E804125"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4" w:history="1">
            <w:r w:rsidR="00BF4AB4" w:rsidRPr="00D22505">
              <w:rPr>
                <w:rStyle w:val="Hyperlink"/>
                <w:noProof/>
                <w14:scene3d>
                  <w14:camera w14:prst="orthographicFront"/>
                  <w14:lightRig w14:rig="threePt" w14:dir="t">
                    <w14:rot w14:lat="0" w14:lon="0" w14:rev="0"/>
                  </w14:lightRig>
                </w14:scene3d>
              </w:rPr>
              <w:t>10.4.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Lietojamības un piekļūstamības prasības</w:t>
            </w:r>
            <w:r w:rsidR="00BF4AB4">
              <w:rPr>
                <w:noProof/>
                <w:webHidden/>
              </w:rPr>
              <w:tab/>
            </w:r>
            <w:r w:rsidR="00BF4AB4">
              <w:rPr>
                <w:noProof/>
                <w:webHidden/>
              </w:rPr>
              <w:fldChar w:fldCharType="begin"/>
            </w:r>
            <w:r w:rsidR="00BF4AB4">
              <w:rPr>
                <w:noProof/>
                <w:webHidden/>
              </w:rPr>
              <w:instrText xml:space="preserve"> PAGEREF _Toc160454154 \h </w:instrText>
            </w:r>
            <w:r w:rsidR="00BF4AB4">
              <w:rPr>
                <w:noProof/>
                <w:webHidden/>
              </w:rPr>
            </w:r>
            <w:r w:rsidR="00BF4AB4">
              <w:rPr>
                <w:noProof/>
                <w:webHidden/>
              </w:rPr>
              <w:fldChar w:fldCharType="separate"/>
            </w:r>
            <w:r w:rsidR="00BF4AB4">
              <w:rPr>
                <w:noProof/>
                <w:webHidden/>
              </w:rPr>
              <w:t>64</w:t>
            </w:r>
            <w:r w:rsidR="00BF4AB4">
              <w:rPr>
                <w:noProof/>
                <w:webHidden/>
              </w:rPr>
              <w:fldChar w:fldCharType="end"/>
            </w:r>
          </w:hyperlink>
        </w:p>
        <w:p w14:paraId="24337C66" w14:textId="3B7D890C"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5" w:history="1">
            <w:r w:rsidR="00BF4AB4" w:rsidRPr="00D22505">
              <w:rPr>
                <w:rStyle w:val="Hyperlink"/>
                <w:noProof/>
                <w14:scene3d>
                  <w14:camera w14:prst="orthographicFront"/>
                  <w14:lightRig w14:rig="threePt" w14:dir="t">
                    <w14:rot w14:lat="0" w14:lon="0" w14:rev="0"/>
                  </w14:lightRig>
                </w14:scene3d>
              </w:rPr>
              <w:t>10.5.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apmaiņas prasības</w:t>
            </w:r>
            <w:r w:rsidR="00BF4AB4">
              <w:rPr>
                <w:noProof/>
                <w:webHidden/>
              </w:rPr>
              <w:tab/>
            </w:r>
            <w:r w:rsidR="00BF4AB4">
              <w:rPr>
                <w:noProof/>
                <w:webHidden/>
              </w:rPr>
              <w:fldChar w:fldCharType="begin"/>
            </w:r>
            <w:r w:rsidR="00BF4AB4">
              <w:rPr>
                <w:noProof/>
                <w:webHidden/>
              </w:rPr>
              <w:instrText xml:space="preserve"> PAGEREF _Toc160454155 \h </w:instrText>
            </w:r>
            <w:r w:rsidR="00BF4AB4">
              <w:rPr>
                <w:noProof/>
                <w:webHidden/>
              </w:rPr>
            </w:r>
            <w:r w:rsidR="00BF4AB4">
              <w:rPr>
                <w:noProof/>
                <w:webHidden/>
              </w:rPr>
              <w:fldChar w:fldCharType="separate"/>
            </w:r>
            <w:r w:rsidR="00BF4AB4">
              <w:rPr>
                <w:noProof/>
                <w:webHidden/>
              </w:rPr>
              <w:t>66</w:t>
            </w:r>
            <w:r w:rsidR="00BF4AB4">
              <w:rPr>
                <w:noProof/>
                <w:webHidden/>
              </w:rPr>
              <w:fldChar w:fldCharType="end"/>
            </w:r>
          </w:hyperlink>
        </w:p>
        <w:p w14:paraId="66382440" w14:textId="1FCD6AA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6" w:history="1">
            <w:r w:rsidR="00BF4AB4" w:rsidRPr="00D22505">
              <w:rPr>
                <w:rStyle w:val="Hyperlink"/>
                <w:noProof/>
                <w14:scene3d>
                  <w14:camera w14:prst="orthographicFront"/>
                  <w14:lightRig w14:rig="threePt" w14:dir="t">
                    <w14:rot w14:lat="0" w14:lon="0" w14:rev="0"/>
                  </w14:lightRig>
                </w14:scene3d>
              </w:rPr>
              <w:t>10.6.</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Atbilstības prasības standartiem un normatīvo aktu regulējumam</w:t>
            </w:r>
            <w:r w:rsidR="00BF4AB4">
              <w:rPr>
                <w:noProof/>
                <w:webHidden/>
              </w:rPr>
              <w:tab/>
            </w:r>
            <w:r w:rsidR="00BF4AB4">
              <w:rPr>
                <w:noProof/>
                <w:webHidden/>
              </w:rPr>
              <w:fldChar w:fldCharType="begin"/>
            </w:r>
            <w:r w:rsidR="00BF4AB4">
              <w:rPr>
                <w:noProof/>
                <w:webHidden/>
              </w:rPr>
              <w:instrText xml:space="preserve"> PAGEREF _Toc160454156 \h </w:instrText>
            </w:r>
            <w:r w:rsidR="00BF4AB4">
              <w:rPr>
                <w:noProof/>
                <w:webHidden/>
              </w:rPr>
            </w:r>
            <w:r w:rsidR="00BF4AB4">
              <w:rPr>
                <w:noProof/>
                <w:webHidden/>
              </w:rPr>
              <w:fldChar w:fldCharType="separate"/>
            </w:r>
            <w:r w:rsidR="00BF4AB4">
              <w:rPr>
                <w:noProof/>
                <w:webHidden/>
              </w:rPr>
              <w:t>66</w:t>
            </w:r>
            <w:r w:rsidR="00BF4AB4">
              <w:rPr>
                <w:noProof/>
                <w:webHidden/>
              </w:rPr>
              <w:fldChar w:fldCharType="end"/>
            </w:r>
          </w:hyperlink>
        </w:p>
        <w:p w14:paraId="12D3AB3B" w14:textId="0D5DDC5B"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7" w:history="1">
            <w:r w:rsidR="00BF4AB4" w:rsidRPr="00D22505">
              <w:rPr>
                <w:rStyle w:val="Hyperlink"/>
                <w:noProof/>
                <w14:scene3d>
                  <w14:camera w14:prst="orthographicFront"/>
                  <w14:lightRig w14:rig="threePt" w14:dir="t">
                    <w14:rot w14:lat="0" w14:lon="0" w14:rev="0"/>
                  </w14:lightRig>
                </w14:scene3d>
              </w:rPr>
              <w:t>10.7.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Darbības nepārtrauktības un pieejamības prasības</w:t>
            </w:r>
            <w:r w:rsidR="00BF4AB4">
              <w:rPr>
                <w:noProof/>
                <w:webHidden/>
              </w:rPr>
              <w:tab/>
            </w:r>
            <w:r w:rsidR="00BF4AB4">
              <w:rPr>
                <w:noProof/>
                <w:webHidden/>
              </w:rPr>
              <w:fldChar w:fldCharType="begin"/>
            </w:r>
            <w:r w:rsidR="00BF4AB4">
              <w:rPr>
                <w:noProof/>
                <w:webHidden/>
              </w:rPr>
              <w:instrText xml:space="preserve"> PAGEREF _Toc160454157 \h </w:instrText>
            </w:r>
            <w:r w:rsidR="00BF4AB4">
              <w:rPr>
                <w:noProof/>
                <w:webHidden/>
              </w:rPr>
            </w:r>
            <w:r w:rsidR="00BF4AB4">
              <w:rPr>
                <w:noProof/>
                <w:webHidden/>
              </w:rPr>
              <w:fldChar w:fldCharType="separate"/>
            </w:r>
            <w:r w:rsidR="00BF4AB4">
              <w:rPr>
                <w:noProof/>
                <w:webHidden/>
              </w:rPr>
              <w:t>67</w:t>
            </w:r>
            <w:r w:rsidR="00BF4AB4">
              <w:rPr>
                <w:noProof/>
                <w:webHidden/>
              </w:rPr>
              <w:fldChar w:fldCharType="end"/>
            </w:r>
          </w:hyperlink>
        </w:p>
        <w:p w14:paraId="5D5CB333" w14:textId="629EE62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58" w:history="1">
            <w:r w:rsidR="00BF4AB4" w:rsidRPr="00D22505">
              <w:rPr>
                <w:rStyle w:val="Hyperlink"/>
                <w:noProof/>
                <w14:scene3d>
                  <w14:camera w14:prst="orthographicFront"/>
                  <w14:lightRig w14:rig="threePt" w14:dir="t">
                    <w14:rot w14:lat="0" w14:lon="0" w14:rev="0"/>
                  </w14:lightRig>
                </w14:scene3d>
              </w:rPr>
              <w:t>10.8.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Administrēšanas un veiktspējas prasības</w:t>
            </w:r>
            <w:r w:rsidR="00BF4AB4">
              <w:rPr>
                <w:noProof/>
                <w:webHidden/>
              </w:rPr>
              <w:tab/>
            </w:r>
            <w:r w:rsidR="00BF4AB4">
              <w:rPr>
                <w:noProof/>
                <w:webHidden/>
              </w:rPr>
              <w:fldChar w:fldCharType="begin"/>
            </w:r>
            <w:r w:rsidR="00BF4AB4">
              <w:rPr>
                <w:noProof/>
                <w:webHidden/>
              </w:rPr>
              <w:instrText xml:space="preserve"> PAGEREF _Toc160454158 \h </w:instrText>
            </w:r>
            <w:r w:rsidR="00BF4AB4">
              <w:rPr>
                <w:noProof/>
                <w:webHidden/>
              </w:rPr>
            </w:r>
            <w:r w:rsidR="00BF4AB4">
              <w:rPr>
                <w:noProof/>
                <w:webHidden/>
              </w:rPr>
              <w:fldChar w:fldCharType="separate"/>
            </w:r>
            <w:r w:rsidR="00BF4AB4">
              <w:rPr>
                <w:noProof/>
                <w:webHidden/>
              </w:rPr>
              <w:t>67</w:t>
            </w:r>
            <w:r w:rsidR="00BF4AB4">
              <w:rPr>
                <w:noProof/>
                <w:webHidden/>
              </w:rPr>
              <w:fldChar w:fldCharType="end"/>
            </w:r>
          </w:hyperlink>
        </w:p>
        <w:p w14:paraId="48539148" w14:textId="281E4CB7"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159" w:history="1">
            <w:r w:rsidR="00BF4AB4" w:rsidRPr="00D22505">
              <w:rPr>
                <w:rStyle w:val="Hyperlink"/>
                <w:rFonts w:eastAsia="Times New Roman"/>
                <w:noProof/>
              </w:rPr>
              <w:t>11.</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Organizatoriskās prasības</w:t>
            </w:r>
            <w:r w:rsidR="00BF4AB4">
              <w:rPr>
                <w:noProof/>
                <w:webHidden/>
              </w:rPr>
              <w:tab/>
            </w:r>
            <w:r w:rsidR="00BF4AB4">
              <w:rPr>
                <w:noProof/>
                <w:webHidden/>
              </w:rPr>
              <w:fldChar w:fldCharType="begin"/>
            </w:r>
            <w:r w:rsidR="00BF4AB4">
              <w:rPr>
                <w:noProof/>
                <w:webHidden/>
              </w:rPr>
              <w:instrText xml:space="preserve"> PAGEREF _Toc160454159 \h </w:instrText>
            </w:r>
            <w:r w:rsidR="00BF4AB4">
              <w:rPr>
                <w:noProof/>
                <w:webHidden/>
              </w:rPr>
            </w:r>
            <w:r w:rsidR="00BF4AB4">
              <w:rPr>
                <w:noProof/>
                <w:webHidden/>
              </w:rPr>
              <w:fldChar w:fldCharType="separate"/>
            </w:r>
            <w:r w:rsidR="00BF4AB4">
              <w:rPr>
                <w:noProof/>
                <w:webHidden/>
              </w:rPr>
              <w:t>68</w:t>
            </w:r>
            <w:r w:rsidR="00BF4AB4">
              <w:rPr>
                <w:noProof/>
                <w:webHidden/>
              </w:rPr>
              <w:fldChar w:fldCharType="end"/>
            </w:r>
          </w:hyperlink>
        </w:p>
        <w:p w14:paraId="48F94442" w14:textId="159BCDF1"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0" w:history="1">
            <w:r w:rsidR="00BF4AB4" w:rsidRPr="00D22505">
              <w:rPr>
                <w:rStyle w:val="Hyperlink"/>
                <w:noProof/>
                <w14:scene3d>
                  <w14:camera w14:prst="orthographicFront"/>
                  <w14:lightRig w14:rig="threePt" w14:dir="t">
                    <w14:rot w14:lat="0" w14:lon="0" w14:rev="0"/>
                  </w14:lightRig>
                </w14:scene3d>
              </w:rPr>
              <w:t>11.1.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izstrādes un ieviešanas pieeja.</w:t>
            </w:r>
            <w:r w:rsidR="00BF4AB4">
              <w:rPr>
                <w:noProof/>
                <w:webHidden/>
              </w:rPr>
              <w:tab/>
            </w:r>
            <w:r w:rsidR="00BF4AB4">
              <w:rPr>
                <w:noProof/>
                <w:webHidden/>
              </w:rPr>
              <w:fldChar w:fldCharType="begin"/>
            </w:r>
            <w:r w:rsidR="00BF4AB4">
              <w:rPr>
                <w:noProof/>
                <w:webHidden/>
              </w:rPr>
              <w:instrText xml:space="preserve"> PAGEREF _Toc160454160 \h </w:instrText>
            </w:r>
            <w:r w:rsidR="00BF4AB4">
              <w:rPr>
                <w:noProof/>
                <w:webHidden/>
              </w:rPr>
            </w:r>
            <w:r w:rsidR="00BF4AB4">
              <w:rPr>
                <w:noProof/>
                <w:webHidden/>
              </w:rPr>
              <w:fldChar w:fldCharType="separate"/>
            </w:r>
            <w:r w:rsidR="00BF4AB4">
              <w:rPr>
                <w:noProof/>
                <w:webHidden/>
              </w:rPr>
              <w:t>68</w:t>
            </w:r>
            <w:r w:rsidR="00BF4AB4">
              <w:rPr>
                <w:noProof/>
                <w:webHidden/>
              </w:rPr>
              <w:fldChar w:fldCharType="end"/>
            </w:r>
          </w:hyperlink>
        </w:p>
        <w:p w14:paraId="1DBC6E4C" w14:textId="696461C5"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1" w:history="1">
            <w:r w:rsidR="00BF4AB4" w:rsidRPr="00D22505">
              <w:rPr>
                <w:rStyle w:val="Hyperlink"/>
                <w:rFonts w:eastAsia="Times New Roman"/>
                <w:noProof/>
                <w14:scene3d>
                  <w14:camera w14:prst="orthographicFront"/>
                  <w14:lightRig w14:rig="threePt" w14:dir="t">
                    <w14:rot w14:lat="0" w14:lon="0" w14:rev="0"/>
                  </w14:lightRig>
                </w14:scene3d>
              </w:rPr>
              <w:t>11.2.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Pakalpojumu sniegšanas termiņš</w:t>
            </w:r>
            <w:r w:rsidR="00BF4AB4">
              <w:rPr>
                <w:noProof/>
                <w:webHidden/>
              </w:rPr>
              <w:tab/>
            </w:r>
            <w:r w:rsidR="00BF4AB4">
              <w:rPr>
                <w:noProof/>
                <w:webHidden/>
              </w:rPr>
              <w:fldChar w:fldCharType="begin"/>
            </w:r>
            <w:r w:rsidR="00BF4AB4">
              <w:rPr>
                <w:noProof/>
                <w:webHidden/>
              </w:rPr>
              <w:instrText xml:space="preserve"> PAGEREF _Toc160454161 \h </w:instrText>
            </w:r>
            <w:r w:rsidR="00BF4AB4">
              <w:rPr>
                <w:noProof/>
                <w:webHidden/>
              </w:rPr>
            </w:r>
            <w:r w:rsidR="00BF4AB4">
              <w:rPr>
                <w:noProof/>
                <w:webHidden/>
              </w:rPr>
              <w:fldChar w:fldCharType="separate"/>
            </w:r>
            <w:r w:rsidR="00BF4AB4">
              <w:rPr>
                <w:noProof/>
                <w:webHidden/>
              </w:rPr>
              <w:t>69</w:t>
            </w:r>
            <w:r w:rsidR="00BF4AB4">
              <w:rPr>
                <w:noProof/>
                <w:webHidden/>
              </w:rPr>
              <w:fldChar w:fldCharType="end"/>
            </w:r>
          </w:hyperlink>
        </w:p>
        <w:p w14:paraId="60E016AD" w14:textId="2C092973"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2" w:history="1">
            <w:r w:rsidR="00BF4AB4" w:rsidRPr="00D22505">
              <w:rPr>
                <w:rStyle w:val="Hyperlink"/>
                <w:noProof/>
                <w14:scene3d>
                  <w14:camera w14:prst="orthographicFront"/>
                  <w14:lightRig w14:rig="threePt" w14:dir="t">
                    <w14:rot w14:lat="0" w14:lon="0" w14:rev="0"/>
                  </w14:lightRig>
                </w14:scene3d>
              </w:rPr>
              <w:t>11.3.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Sistēmas ieviešanas uzsākšanas posms</w:t>
            </w:r>
            <w:r w:rsidR="00BF4AB4">
              <w:rPr>
                <w:noProof/>
                <w:webHidden/>
              </w:rPr>
              <w:tab/>
            </w:r>
            <w:r w:rsidR="00BF4AB4">
              <w:rPr>
                <w:noProof/>
                <w:webHidden/>
              </w:rPr>
              <w:fldChar w:fldCharType="begin"/>
            </w:r>
            <w:r w:rsidR="00BF4AB4">
              <w:rPr>
                <w:noProof/>
                <w:webHidden/>
              </w:rPr>
              <w:instrText xml:space="preserve"> PAGEREF _Toc160454162 \h </w:instrText>
            </w:r>
            <w:r w:rsidR="00BF4AB4">
              <w:rPr>
                <w:noProof/>
                <w:webHidden/>
              </w:rPr>
            </w:r>
            <w:r w:rsidR="00BF4AB4">
              <w:rPr>
                <w:noProof/>
                <w:webHidden/>
              </w:rPr>
              <w:fldChar w:fldCharType="separate"/>
            </w:r>
            <w:r w:rsidR="00BF4AB4">
              <w:rPr>
                <w:noProof/>
                <w:webHidden/>
              </w:rPr>
              <w:t>70</w:t>
            </w:r>
            <w:r w:rsidR="00BF4AB4">
              <w:rPr>
                <w:noProof/>
                <w:webHidden/>
              </w:rPr>
              <w:fldChar w:fldCharType="end"/>
            </w:r>
          </w:hyperlink>
        </w:p>
        <w:p w14:paraId="0FD2C61D" w14:textId="5CEEE2A9"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3" w:history="1">
            <w:r w:rsidR="00BF4AB4" w:rsidRPr="00D22505">
              <w:rPr>
                <w:rStyle w:val="Hyperlink"/>
                <w:noProof/>
                <w14:scene3d>
                  <w14:camera w14:prst="orthographicFront"/>
                  <w14:lightRig w14:rig="threePt" w14:dir="t">
                    <w14:rot w14:lat="0" w14:lon="0" w14:rev="0"/>
                  </w14:lightRig>
                </w14:scene3d>
              </w:rPr>
              <w:t>11.4.</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izstrādes un ieviešanas process</w:t>
            </w:r>
            <w:r w:rsidR="00BF4AB4">
              <w:rPr>
                <w:noProof/>
                <w:webHidden/>
              </w:rPr>
              <w:tab/>
            </w:r>
            <w:r w:rsidR="00BF4AB4">
              <w:rPr>
                <w:noProof/>
                <w:webHidden/>
              </w:rPr>
              <w:fldChar w:fldCharType="begin"/>
            </w:r>
            <w:r w:rsidR="00BF4AB4">
              <w:rPr>
                <w:noProof/>
                <w:webHidden/>
              </w:rPr>
              <w:instrText xml:space="preserve"> PAGEREF _Toc160454163 \h </w:instrText>
            </w:r>
            <w:r w:rsidR="00BF4AB4">
              <w:rPr>
                <w:noProof/>
                <w:webHidden/>
              </w:rPr>
            </w:r>
            <w:r w:rsidR="00BF4AB4">
              <w:rPr>
                <w:noProof/>
                <w:webHidden/>
              </w:rPr>
              <w:fldChar w:fldCharType="separate"/>
            </w:r>
            <w:r w:rsidR="00BF4AB4">
              <w:rPr>
                <w:noProof/>
                <w:webHidden/>
              </w:rPr>
              <w:t>71</w:t>
            </w:r>
            <w:r w:rsidR="00BF4AB4">
              <w:rPr>
                <w:noProof/>
                <w:webHidden/>
              </w:rPr>
              <w:fldChar w:fldCharType="end"/>
            </w:r>
          </w:hyperlink>
        </w:p>
        <w:p w14:paraId="24070327" w14:textId="10DE438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4" w:history="1">
            <w:r w:rsidR="00BF4AB4" w:rsidRPr="00D22505">
              <w:rPr>
                <w:rStyle w:val="Hyperlink"/>
                <w:noProof/>
                <w14:scene3d>
                  <w14:camera w14:prst="orthographicFront"/>
                  <w14:lightRig w14:rig="threePt" w14:dir="t">
                    <w14:rot w14:lat="0" w14:lon="0" w14:rev="0"/>
                  </w14:lightRig>
                </w14:scene3d>
              </w:rPr>
              <w:t>11.5.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Dizaina sprinti</w:t>
            </w:r>
            <w:r w:rsidR="00BF4AB4">
              <w:rPr>
                <w:noProof/>
                <w:webHidden/>
              </w:rPr>
              <w:tab/>
            </w:r>
            <w:r w:rsidR="00BF4AB4">
              <w:rPr>
                <w:noProof/>
                <w:webHidden/>
              </w:rPr>
              <w:fldChar w:fldCharType="begin"/>
            </w:r>
            <w:r w:rsidR="00BF4AB4">
              <w:rPr>
                <w:noProof/>
                <w:webHidden/>
              </w:rPr>
              <w:instrText xml:space="preserve"> PAGEREF _Toc160454164 \h </w:instrText>
            </w:r>
            <w:r w:rsidR="00BF4AB4">
              <w:rPr>
                <w:noProof/>
                <w:webHidden/>
              </w:rPr>
            </w:r>
            <w:r w:rsidR="00BF4AB4">
              <w:rPr>
                <w:noProof/>
                <w:webHidden/>
              </w:rPr>
              <w:fldChar w:fldCharType="separate"/>
            </w:r>
            <w:r w:rsidR="00BF4AB4">
              <w:rPr>
                <w:noProof/>
                <w:webHidden/>
              </w:rPr>
              <w:t>72</w:t>
            </w:r>
            <w:r w:rsidR="00BF4AB4">
              <w:rPr>
                <w:noProof/>
                <w:webHidden/>
              </w:rPr>
              <w:fldChar w:fldCharType="end"/>
            </w:r>
          </w:hyperlink>
        </w:p>
        <w:p w14:paraId="3C10C6FC" w14:textId="1777F4B5"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5" w:history="1">
            <w:r w:rsidR="00BF4AB4" w:rsidRPr="00D22505">
              <w:rPr>
                <w:rStyle w:val="Hyperlink"/>
                <w:rFonts w:eastAsia="Times New Roman" w:cs="Times New Roman"/>
                <w:noProof/>
                <w14:scene3d>
                  <w14:camera w14:prst="orthographicFront"/>
                  <w14:lightRig w14:rig="threePt" w14:dir="t">
                    <w14:rot w14:lat="0" w14:lon="0" w14:rev="0"/>
                  </w14:lightRig>
                </w14:scene3d>
              </w:rPr>
              <w:t>11.6.</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cs="Times New Roman"/>
                <w:noProof/>
              </w:rPr>
              <w:t>Izstrādes sprinti</w:t>
            </w:r>
            <w:r w:rsidR="00BF4AB4">
              <w:rPr>
                <w:noProof/>
                <w:webHidden/>
              </w:rPr>
              <w:tab/>
            </w:r>
            <w:r w:rsidR="00BF4AB4">
              <w:rPr>
                <w:noProof/>
                <w:webHidden/>
              </w:rPr>
              <w:fldChar w:fldCharType="begin"/>
            </w:r>
            <w:r w:rsidR="00BF4AB4">
              <w:rPr>
                <w:noProof/>
                <w:webHidden/>
              </w:rPr>
              <w:instrText xml:space="preserve"> PAGEREF _Toc160454165 \h </w:instrText>
            </w:r>
            <w:r w:rsidR="00BF4AB4">
              <w:rPr>
                <w:noProof/>
                <w:webHidden/>
              </w:rPr>
            </w:r>
            <w:r w:rsidR="00BF4AB4">
              <w:rPr>
                <w:noProof/>
                <w:webHidden/>
              </w:rPr>
              <w:fldChar w:fldCharType="separate"/>
            </w:r>
            <w:r w:rsidR="00BF4AB4">
              <w:rPr>
                <w:noProof/>
                <w:webHidden/>
              </w:rPr>
              <w:t>74</w:t>
            </w:r>
            <w:r w:rsidR="00BF4AB4">
              <w:rPr>
                <w:noProof/>
                <w:webHidden/>
              </w:rPr>
              <w:fldChar w:fldCharType="end"/>
            </w:r>
          </w:hyperlink>
        </w:p>
        <w:p w14:paraId="6AAE86E3" w14:textId="718F8BE1"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6" w:history="1">
            <w:r w:rsidR="00BF4AB4" w:rsidRPr="00D22505">
              <w:rPr>
                <w:rStyle w:val="Hyperlink"/>
                <w:noProof/>
                <w14:scene3d>
                  <w14:camera w14:prst="orthographicFront"/>
                  <w14:lightRig w14:rig="threePt" w14:dir="t">
                    <w14:rot w14:lat="0" w14:lon="0" w14:rev="0"/>
                  </w14:lightRig>
                </w14:scene3d>
              </w:rPr>
              <w:t>11.7.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Sadarbības vide</w:t>
            </w:r>
            <w:r w:rsidR="00BF4AB4">
              <w:rPr>
                <w:noProof/>
                <w:webHidden/>
              </w:rPr>
              <w:tab/>
            </w:r>
            <w:r w:rsidR="00BF4AB4">
              <w:rPr>
                <w:noProof/>
                <w:webHidden/>
              </w:rPr>
              <w:fldChar w:fldCharType="begin"/>
            </w:r>
            <w:r w:rsidR="00BF4AB4">
              <w:rPr>
                <w:noProof/>
                <w:webHidden/>
              </w:rPr>
              <w:instrText xml:space="preserve"> PAGEREF _Toc160454166 \h </w:instrText>
            </w:r>
            <w:r w:rsidR="00BF4AB4">
              <w:rPr>
                <w:noProof/>
                <w:webHidden/>
              </w:rPr>
            </w:r>
            <w:r w:rsidR="00BF4AB4">
              <w:rPr>
                <w:noProof/>
                <w:webHidden/>
              </w:rPr>
              <w:fldChar w:fldCharType="separate"/>
            </w:r>
            <w:r w:rsidR="00BF4AB4">
              <w:rPr>
                <w:noProof/>
                <w:webHidden/>
              </w:rPr>
              <w:t>75</w:t>
            </w:r>
            <w:r w:rsidR="00BF4AB4">
              <w:rPr>
                <w:noProof/>
                <w:webHidden/>
              </w:rPr>
              <w:fldChar w:fldCharType="end"/>
            </w:r>
          </w:hyperlink>
        </w:p>
        <w:p w14:paraId="4479AE65" w14:textId="1A1914EE"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7" w:history="1">
            <w:r w:rsidR="00BF4AB4" w:rsidRPr="00D22505">
              <w:rPr>
                <w:rStyle w:val="Hyperlink"/>
                <w:noProof/>
                <w14:scene3d>
                  <w14:camera w14:prst="orthographicFront"/>
                  <w14:lightRig w14:rig="threePt" w14:dir="t">
                    <w14:rot w14:lat="0" w14:lon="0" w14:rev="0"/>
                  </w14:lightRig>
                </w14:scene3d>
              </w:rPr>
              <w:t>11.8.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Projekta pārvaldība</w:t>
            </w:r>
            <w:r w:rsidR="00BF4AB4">
              <w:rPr>
                <w:noProof/>
                <w:webHidden/>
              </w:rPr>
              <w:tab/>
            </w:r>
            <w:r w:rsidR="00BF4AB4">
              <w:rPr>
                <w:noProof/>
                <w:webHidden/>
              </w:rPr>
              <w:fldChar w:fldCharType="begin"/>
            </w:r>
            <w:r w:rsidR="00BF4AB4">
              <w:rPr>
                <w:noProof/>
                <w:webHidden/>
              </w:rPr>
              <w:instrText xml:space="preserve"> PAGEREF _Toc160454167 \h </w:instrText>
            </w:r>
            <w:r w:rsidR="00BF4AB4">
              <w:rPr>
                <w:noProof/>
                <w:webHidden/>
              </w:rPr>
            </w:r>
            <w:r w:rsidR="00BF4AB4">
              <w:rPr>
                <w:noProof/>
                <w:webHidden/>
              </w:rPr>
              <w:fldChar w:fldCharType="separate"/>
            </w:r>
            <w:r w:rsidR="00BF4AB4">
              <w:rPr>
                <w:noProof/>
                <w:webHidden/>
              </w:rPr>
              <w:t>75</w:t>
            </w:r>
            <w:r w:rsidR="00BF4AB4">
              <w:rPr>
                <w:noProof/>
                <w:webHidden/>
              </w:rPr>
              <w:fldChar w:fldCharType="end"/>
            </w:r>
          </w:hyperlink>
        </w:p>
        <w:p w14:paraId="0B24432B" w14:textId="499A1C6B"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8" w:history="1">
            <w:r w:rsidR="00BF4AB4" w:rsidRPr="00D22505">
              <w:rPr>
                <w:rStyle w:val="Hyperlink"/>
                <w:noProof/>
                <w14:scene3d>
                  <w14:camera w14:prst="orthographicFront"/>
                  <w14:lightRig w14:rig="threePt" w14:dir="t">
                    <w14:rot w14:lat="0" w14:lon="0" w14:rev="0"/>
                  </w14:lightRig>
                </w14:scene3d>
              </w:rPr>
              <w:t>11.9.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Projekta komunikācija</w:t>
            </w:r>
            <w:r w:rsidR="00BF4AB4">
              <w:rPr>
                <w:noProof/>
                <w:webHidden/>
              </w:rPr>
              <w:tab/>
            </w:r>
            <w:r w:rsidR="00BF4AB4">
              <w:rPr>
                <w:noProof/>
                <w:webHidden/>
              </w:rPr>
              <w:fldChar w:fldCharType="begin"/>
            </w:r>
            <w:r w:rsidR="00BF4AB4">
              <w:rPr>
                <w:noProof/>
                <w:webHidden/>
              </w:rPr>
              <w:instrText xml:space="preserve"> PAGEREF _Toc160454168 \h </w:instrText>
            </w:r>
            <w:r w:rsidR="00BF4AB4">
              <w:rPr>
                <w:noProof/>
                <w:webHidden/>
              </w:rPr>
            </w:r>
            <w:r w:rsidR="00BF4AB4">
              <w:rPr>
                <w:noProof/>
                <w:webHidden/>
              </w:rPr>
              <w:fldChar w:fldCharType="separate"/>
            </w:r>
            <w:r w:rsidR="00BF4AB4">
              <w:rPr>
                <w:noProof/>
                <w:webHidden/>
              </w:rPr>
              <w:t>76</w:t>
            </w:r>
            <w:r w:rsidR="00BF4AB4">
              <w:rPr>
                <w:noProof/>
                <w:webHidden/>
              </w:rPr>
              <w:fldChar w:fldCharType="end"/>
            </w:r>
          </w:hyperlink>
        </w:p>
        <w:p w14:paraId="0931805F" w14:textId="53C72530"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69" w:history="1">
            <w:r w:rsidR="00BF4AB4" w:rsidRPr="00D22505">
              <w:rPr>
                <w:rStyle w:val="Hyperlink"/>
                <w:noProof/>
                <w14:scene3d>
                  <w14:camera w14:prst="orthographicFront"/>
                  <w14:lightRig w14:rig="threePt" w14:dir="t">
                    <w14:rot w14:lat="0" w14:lon="0" w14:rev="0"/>
                  </w14:lightRig>
                </w14:scene3d>
              </w:rPr>
              <w:t>11.10.</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Datu migrācija</w:t>
            </w:r>
            <w:r w:rsidR="00BF4AB4">
              <w:rPr>
                <w:noProof/>
                <w:webHidden/>
              </w:rPr>
              <w:tab/>
            </w:r>
            <w:r w:rsidR="00BF4AB4">
              <w:rPr>
                <w:noProof/>
                <w:webHidden/>
              </w:rPr>
              <w:fldChar w:fldCharType="begin"/>
            </w:r>
            <w:r w:rsidR="00BF4AB4">
              <w:rPr>
                <w:noProof/>
                <w:webHidden/>
              </w:rPr>
              <w:instrText xml:space="preserve"> PAGEREF _Toc160454169 \h </w:instrText>
            </w:r>
            <w:r w:rsidR="00BF4AB4">
              <w:rPr>
                <w:noProof/>
                <w:webHidden/>
              </w:rPr>
            </w:r>
            <w:r w:rsidR="00BF4AB4">
              <w:rPr>
                <w:noProof/>
                <w:webHidden/>
              </w:rPr>
              <w:fldChar w:fldCharType="separate"/>
            </w:r>
            <w:r w:rsidR="00BF4AB4">
              <w:rPr>
                <w:noProof/>
                <w:webHidden/>
              </w:rPr>
              <w:t>76</w:t>
            </w:r>
            <w:r w:rsidR="00BF4AB4">
              <w:rPr>
                <w:noProof/>
                <w:webHidden/>
              </w:rPr>
              <w:fldChar w:fldCharType="end"/>
            </w:r>
          </w:hyperlink>
        </w:p>
        <w:p w14:paraId="4B167562" w14:textId="0DC561B1"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0" w:history="1">
            <w:r w:rsidR="00BF4AB4" w:rsidRPr="00D22505">
              <w:rPr>
                <w:rStyle w:val="Hyperlink"/>
                <w:noProof/>
                <w14:scene3d>
                  <w14:camera w14:prst="orthographicFront"/>
                  <w14:lightRig w14:rig="threePt" w14:dir="t">
                    <w14:rot w14:lat="0" w14:lon="0" w14:rev="0"/>
                  </w14:lightRig>
                </w14:scene3d>
              </w:rPr>
              <w:t>11.11.</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Prasības laidienam.</w:t>
            </w:r>
            <w:r w:rsidR="00BF4AB4">
              <w:rPr>
                <w:noProof/>
                <w:webHidden/>
              </w:rPr>
              <w:tab/>
            </w:r>
            <w:r w:rsidR="00BF4AB4">
              <w:rPr>
                <w:noProof/>
                <w:webHidden/>
              </w:rPr>
              <w:fldChar w:fldCharType="begin"/>
            </w:r>
            <w:r w:rsidR="00BF4AB4">
              <w:rPr>
                <w:noProof/>
                <w:webHidden/>
              </w:rPr>
              <w:instrText xml:space="preserve"> PAGEREF _Toc160454170 \h </w:instrText>
            </w:r>
            <w:r w:rsidR="00BF4AB4">
              <w:rPr>
                <w:noProof/>
                <w:webHidden/>
              </w:rPr>
            </w:r>
            <w:r w:rsidR="00BF4AB4">
              <w:rPr>
                <w:noProof/>
                <w:webHidden/>
              </w:rPr>
              <w:fldChar w:fldCharType="separate"/>
            </w:r>
            <w:r w:rsidR="00BF4AB4">
              <w:rPr>
                <w:noProof/>
                <w:webHidden/>
              </w:rPr>
              <w:t>77</w:t>
            </w:r>
            <w:r w:rsidR="00BF4AB4">
              <w:rPr>
                <w:noProof/>
                <w:webHidden/>
              </w:rPr>
              <w:fldChar w:fldCharType="end"/>
            </w:r>
          </w:hyperlink>
        </w:p>
        <w:p w14:paraId="37A20545" w14:textId="6F7A0364"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1" w:history="1">
            <w:r w:rsidR="00BF4AB4" w:rsidRPr="00D22505">
              <w:rPr>
                <w:rStyle w:val="Hyperlink"/>
                <w:noProof/>
                <w14:scene3d>
                  <w14:camera w14:prst="orthographicFront"/>
                  <w14:lightRig w14:rig="threePt" w14:dir="t">
                    <w14:rot w14:lat="0" w14:lon="0" w14:rev="0"/>
                  </w14:lightRig>
                </w14:scene3d>
              </w:rPr>
              <w:t>11.12.</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sagatavošana nodošanai</w:t>
            </w:r>
            <w:r w:rsidR="00BF4AB4">
              <w:rPr>
                <w:noProof/>
                <w:webHidden/>
              </w:rPr>
              <w:tab/>
            </w:r>
            <w:r w:rsidR="00BF4AB4">
              <w:rPr>
                <w:noProof/>
                <w:webHidden/>
              </w:rPr>
              <w:fldChar w:fldCharType="begin"/>
            </w:r>
            <w:r w:rsidR="00BF4AB4">
              <w:rPr>
                <w:noProof/>
                <w:webHidden/>
              </w:rPr>
              <w:instrText xml:space="preserve"> PAGEREF _Toc160454171 \h </w:instrText>
            </w:r>
            <w:r w:rsidR="00BF4AB4">
              <w:rPr>
                <w:noProof/>
                <w:webHidden/>
              </w:rPr>
            </w:r>
            <w:r w:rsidR="00BF4AB4">
              <w:rPr>
                <w:noProof/>
                <w:webHidden/>
              </w:rPr>
              <w:fldChar w:fldCharType="separate"/>
            </w:r>
            <w:r w:rsidR="00BF4AB4">
              <w:rPr>
                <w:noProof/>
                <w:webHidden/>
              </w:rPr>
              <w:t>80</w:t>
            </w:r>
            <w:r w:rsidR="00BF4AB4">
              <w:rPr>
                <w:noProof/>
                <w:webHidden/>
              </w:rPr>
              <w:fldChar w:fldCharType="end"/>
            </w:r>
          </w:hyperlink>
        </w:p>
        <w:p w14:paraId="5DB10BA5" w14:textId="7C93EBCA"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2" w:history="1">
            <w:r w:rsidR="00BF4AB4" w:rsidRPr="00D22505">
              <w:rPr>
                <w:rStyle w:val="Hyperlink"/>
                <w:noProof/>
                <w14:scene3d>
                  <w14:camera w14:prst="orthographicFront"/>
                  <w14:lightRig w14:rig="threePt" w14:dir="t">
                    <w14:rot w14:lat="0" w14:lon="0" w14:rev="0"/>
                  </w14:lightRig>
                </w14:scene3d>
              </w:rPr>
              <w:t>11.13.</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Programmatūras akcepttestēšana</w:t>
            </w:r>
            <w:r w:rsidR="00BF4AB4">
              <w:rPr>
                <w:noProof/>
                <w:webHidden/>
              </w:rPr>
              <w:tab/>
            </w:r>
            <w:r w:rsidR="00BF4AB4">
              <w:rPr>
                <w:noProof/>
                <w:webHidden/>
              </w:rPr>
              <w:fldChar w:fldCharType="begin"/>
            </w:r>
            <w:r w:rsidR="00BF4AB4">
              <w:rPr>
                <w:noProof/>
                <w:webHidden/>
              </w:rPr>
              <w:instrText xml:space="preserve"> PAGEREF _Toc160454172 \h </w:instrText>
            </w:r>
            <w:r w:rsidR="00BF4AB4">
              <w:rPr>
                <w:noProof/>
                <w:webHidden/>
              </w:rPr>
            </w:r>
            <w:r w:rsidR="00BF4AB4">
              <w:rPr>
                <w:noProof/>
                <w:webHidden/>
              </w:rPr>
              <w:fldChar w:fldCharType="separate"/>
            </w:r>
            <w:r w:rsidR="00BF4AB4">
              <w:rPr>
                <w:noProof/>
                <w:webHidden/>
              </w:rPr>
              <w:t>81</w:t>
            </w:r>
            <w:r w:rsidR="00BF4AB4">
              <w:rPr>
                <w:noProof/>
                <w:webHidden/>
              </w:rPr>
              <w:fldChar w:fldCharType="end"/>
            </w:r>
          </w:hyperlink>
        </w:p>
        <w:p w14:paraId="6C18A223" w14:textId="35C66DE3"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3" w:history="1">
            <w:r w:rsidR="00BF4AB4" w:rsidRPr="00D22505">
              <w:rPr>
                <w:rStyle w:val="Hyperlink"/>
                <w:rFonts w:eastAsia="Times New Roman"/>
                <w:noProof/>
                <w14:scene3d>
                  <w14:camera w14:prst="orthographicFront"/>
                  <w14:lightRig w14:rig="threePt" w14:dir="t">
                    <w14:rot w14:lat="0" w14:lon="0" w14:rev="0"/>
                  </w14:lightRig>
                </w14:scene3d>
              </w:rPr>
              <w:t>11.14.</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Sistēmas akcepttestēšana</w:t>
            </w:r>
            <w:r w:rsidR="00BF4AB4">
              <w:rPr>
                <w:noProof/>
                <w:webHidden/>
              </w:rPr>
              <w:tab/>
            </w:r>
            <w:r w:rsidR="00BF4AB4">
              <w:rPr>
                <w:noProof/>
                <w:webHidden/>
              </w:rPr>
              <w:fldChar w:fldCharType="begin"/>
            </w:r>
            <w:r w:rsidR="00BF4AB4">
              <w:rPr>
                <w:noProof/>
                <w:webHidden/>
              </w:rPr>
              <w:instrText xml:space="preserve"> PAGEREF _Toc160454173 \h </w:instrText>
            </w:r>
            <w:r w:rsidR="00BF4AB4">
              <w:rPr>
                <w:noProof/>
                <w:webHidden/>
              </w:rPr>
            </w:r>
            <w:r w:rsidR="00BF4AB4">
              <w:rPr>
                <w:noProof/>
                <w:webHidden/>
              </w:rPr>
              <w:fldChar w:fldCharType="separate"/>
            </w:r>
            <w:r w:rsidR="00BF4AB4">
              <w:rPr>
                <w:noProof/>
                <w:webHidden/>
              </w:rPr>
              <w:t>82</w:t>
            </w:r>
            <w:r w:rsidR="00BF4AB4">
              <w:rPr>
                <w:noProof/>
                <w:webHidden/>
              </w:rPr>
              <w:fldChar w:fldCharType="end"/>
            </w:r>
          </w:hyperlink>
        </w:p>
        <w:p w14:paraId="081119D2" w14:textId="07CFB0F3"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4" w:history="1">
            <w:r w:rsidR="00BF4AB4" w:rsidRPr="00D22505">
              <w:rPr>
                <w:rStyle w:val="Hyperlink"/>
                <w:noProof/>
                <w14:scene3d>
                  <w14:camera w14:prst="orthographicFront"/>
                  <w14:lightRig w14:rig="threePt" w14:dir="t">
                    <w14:rot w14:lat="0" w14:lon="0" w14:rev="0"/>
                  </w14:lightRig>
                </w14:scene3d>
              </w:rPr>
              <w:t>11.15.</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Pieteikumu klasifikācija</w:t>
            </w:r>
            <w:r w:rsidR="00BF4AB4">
              <w:rPr>
                <w:noProof/>
                <w:webHidden/>
              </w:rPr>
              <w:tab/>
            </w:r>
            <w:r w:rsidR="00BF4AB4">
              <w:rPr>
                <w:noProof/>
                <w:webHidden/>
              </w:rPr>
              <w:fldChar w:fldCharType="begin"/>
            </w:r>
            <w:r w:rsidR="00BF4AB4">
              <w:rPr>
                <w:noProof/>
                <w:webHidden/>
              </w:rPr>
              <w:instrText xml:space="preserve"> PAGEREF _Toc160454174 \h </w:instrText>
            </w:r>
            <w:r w:rsidR="00BF4AB4">
              <w:rPr>
                <w:noProof/>
                <w:webHidden/>
              </w:rPr>
            </w:r>
            <w:r w:rsidR="00BF4AB4">
              <w:rPr>
                <w:noProof/>
                <w:webHidden/>
              </w:rPr>
              <w:fldChar w:fldCharType="separate"/>
            </w:r>
            <w:r w:rsidR="00BF4AB4">
              <w:rPr>
                <w:noProof/>
                <w:webHidden/>
              </w:rPr>
              <w:t>82</w:t>
            </w:r>
            <w:r w:rsidR="00BF4AB4">
              <w:rPr>
                <w:noProof/>
                <w:webHidden/>
              </w:rPr>
              <w:fldChar w:fldCharType="end"/>
            </w:r>
          </w:hyperlink>
        </w:p>
        <w:p w14:paraId="13183F92" w14:textId="0805AC7B"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5" w:history="1">
            <w:r w:rsidR="00BF4AB4" w:rsidRPr="00D22505">
              <w:rPr>
                <w:rStyle w:val="Hyperlink"/>
                <w:rFonts w:eastAsia="Times New Roman"/>
                <w:noProof/>
                <w14:scene3d>
                  <w14:camera w14:prst="orthographicFront"/>
                  <w14:lightRig w14:rig="threePt" w14:dir="t">
                    <w14:rot w14:lat="0" w14:lon="0" w14:rev="0"/>
                  </w14:lightRig>
                </w14:scene3d>
              </w:rPr>
              <w:t>11.16.</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noProof/>
              </w:rPr>
              <w:t>Prasības uzturēšanai</w:t>
            </w:r>
            <w:r w:rsidR="00BF4AB4">
              <w:rPr>
                <w:noProof/>
                <w:webHidden/>
              </w:rPr>
              <w:tab/>
            </w:r>
            <w:r w:rsidR="00BF4AB4">
              <w:rPr>
                <w:noProof/>
                <w:webHidden/>
              </w:rPr>
              <w:fldChar w:fldCharType="begin"/>
            </w:r>
            <w:r w:rsidR="00BF4AB4">
              <w:rPr>
                <w:noProof/>
                <w:webHidden/>
              </w:rPr>
              <w:instrText xml:space="preserve"> PAGEREF _Toc160454175 \h </w:instrText>
            </w:r>
            <w:r w:rsidR="00BF4AB4">
              <w:rPr>
                <w:noProof/>
                <w:webHidden/>
              </w:rPr>
            </w:r>
            <w:r w:rsidR="00BF4AB4">
              <w:rPr>
                <w:noProof/>
                <w:webHidden/>
              </w:rPr>
              <w:fldChar w:fldCharType="separate"/>
            </w:r>
            <w:r w:rsidR="00BF4AB4">
              <w:rPr>
                <w:noProof/>
                <w:webHidden/>
              </w:rPr>
              <w:t>83</w:t>
            </w:r>
            <w:r w:rsidR="00BF4AB4">
              <w:rPr>
                <w:noProof/>
                <w:webHidden/>
              </w:rPr>
              <w:fldChar w:fldCharType="end"/>
            </w:r>
          </w:hyperlink>
        </w:p>
        <w:p w14:paraId="244B72F2" w14:textId="29A74957"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6" w:history="1">
            <w:r w:rsidR="00BF4AB4" w:rsidRPr="00D22505">
              <w:rPr>
                <w:rStyle w:val="Hyperlink"/>
                <w:noProof/>
                <w14:scene3d>
                  <w14:camera w14:prst="orthographicFront"/>
                  <w14:lightRig w14:rig="threePt" w14:dir="t">
                    <w14:rot w14:lat="0" w14:lon="0" w14:rev="0"/>
                  </w14:lightRig>
                </w14:scene3d>
              </w:rPr>
              <w:t>11.17.</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Kļūdu novēršana</w:t>
            </w:r>
            <w:r w:rsidR="00BF4AB4">
              <w:rPr>
                <w:noProof/>
                <w:webHidden/>
              </w:rPr>
              <w:tab/>
            </w:r>
            <w:r w:rsidR="00BF4AB4">
              <w:rPr>
                <w:noProof/>
                <w:webHidden/>
              </w:rPr>
              <w:fldChar w:fldCharType="begin"/>
            </w:r>
            <w:r w:rsidR="00BF4AB4">
              <w:rPr>
                <w:noProof/>
                <w:webHidden/>
              </w:rPr>
              <w:instrText xml:space="preserve"> PAGEREF _Toc160454176 \h </w:instrText>
            </w:r>
            <w:r w:rsidR="00BF4AB4">
              <w:rPr>
                <w:noProof/>
                <w:webHidden/>
              </w:rPr>
            </w:r>
            <w:r w:rsidR="00BF4AB4">
              <w:rPr>
                <w:noProof/>
                <w:webHidden/>
              </w:rPr>
              <w:fldChar w:fldCharType="separate"/>
            </w:r>
            <w:r w:rsidR="00BF4AB4">
              <w:rPr>
                <w:noProof/>
                <w:webHidden/>
              </w:rPr>
              <w:t>84</w:t>
            </w:r>
            <w:r w:rsidR="00BF4AB4">
              <w:rPr>
                <w:noProof/>
                <w:webHidden/>
              </w:rPr>
              <w:fldChar w:fldCharType="end"/>
            </w:r>
          </w:hyperlink>
        </w:p>
        <w:p w14:paraId="7D857C83" w14:textId="7C8E79A5"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7" w:history="1">
            <w:r w:rsidR="00BF4AB4" w:rsidRPr="00D22505">
              <w:rPr>
                <w:rStyle w:val="Hyperlink"/>
                <w:noProof/>
                <w14:scene3d>
                  <w14:camera w14:prst="orthographicFront"/>
                  <w14:lightRig w14:rig="threePt" w14:dir="t">
                    <w14:rot w14:lat="0" w14:lon="0" w14:rev="0"/>
                  </w14:lightRig>
                </w14:scene3d>
              </w:rPr>
              <w:t>11.18.</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Konsultācijas</w:t>
            </w:r>
            <w:r w:rsidR="00BF4AB4">
              <w:rPr>
                <w:noProof/>
                <w:webHidden/>
              </w:rPr>
              <w:tab/>
            </w:r>
            <w:r w:rsidR="00BF4AB4">
              <w:rPr>
                <w:noProof/>
                <w:webHidden/>
              </w:rPr>
              <w:fldChar w:fldCharType="begin"/>
            </w:r>
            <w:r w:rsidR="00BF4AB4">
              <w:rPr>
                <w:noProof/>
                <w:webHidden/>
              </w:rPr>
              <w:instrText xml:space="preserve"> PAGEREF _Toc160454177 \h </w:instrText>
            </w:r>
            <w:r w:rsidR="00BF4AB4">
              <w:rPr>
                <w:noProof/>
                <w:webHidden/>
              </w:rPr>
            </w:r>
            <w:r w:rsidR="00BF4AB4">
              <w:rPr>
                <w:noProof/>
                <w:webHidden/>
              </w:rPr>
              <w:fldChar w:fldCharType="separate"/>
            </w:r>
            <w:r w:rsidR="00BF4AB4">
              <w:rPr>
                <w:noProof/>
                <w:webHidden/>
              </w:rPr>
              <w:t>85</w:t>
            </w:r>
            <w:r w:rsidR="00BF4AB4">
              <w:rPr>
                <w:noProof/>
                <w:webHidden/>
              </w:rPr>
              <w:fldChar w:fldCharType="end"/>
            </w:r>
          </w:hyperlink>
        </w:p>
        <w:p w14:paraId="05069C30" w14:textId="4366750A" w:rsidR="00BF4AB4" w:rsidRDefault="00BD3661" w:rsidP="00B41BDF">
          <w:pPr>
            <w:pStyle w:val="TOC2"/>
            <w:rPr>
              <w:rFonts w:asciiTheme="minorHAnsi" w:eastAsiaTheme="minorEastAsia" w:hAnsiTheme="minorHAnsi"/>
              <w:noProof/>
              <w:kern w:val="2"/>
              <w:szCs w:val="24"/>
              <w:lang w:eastAsia="lv-LV"/>
              <w14:ligatures w14:val="standardContextual"/>
            </w:rPr>
          </w:pPr>
          <w:hyperlink w:anchor="_Toc160454178" w:history="1">
            <w:r w:rsidR="00BF4AB4" w:rsidRPr="00D22505">
              <w:rPr>
                <w:rStyle w:val="Hyperlink"/>
                <w:noProof/>
                <w14:scene3d>
                  <w14:camera w14:prst="orthographicFront"/>
                  <w14:lightRig w14:rig="threePt" w14:dir="t">
                    <w14:rot w14:lat="0" w14:lon="0" w14:rev="0"/>
                  </w14:lightRig>
                </w14:scene3d>
              </w:rPr>
              <w:t>11.19.</w:t>
            </w:r>
            <w:r w:rsidR="00BF4AB4">
              <w:rPr>
                <w:rFonts w:asciiTheme="minorHAnsi" w:eastAsiaTheme="minorEastAsia" w:hAnsiTheme="minorHAnsi"/>
                <w:noProof/>
                <w:kern w:val="2"/>
                <w:szCs w:val="24"/>
                <w:lang w:eastAsia="lv-LV"/>
                <w14:ligatures w14:val="standardContextual"/>
              </w:rPr>
              <w:tab/>
            </w:r>
            <w:r w:rsidR="00BF4AB4" w:rsidRPr="00D22505">
              <w:rPr>
                <w:rStyle w:val="Hyperlink"/>
                <w:noProof/>
              </w:rPr>
              <w:t>Izmaiņu pieprasījumu ierosināšana</w:t>
            </w:r>
            <w:r w:rsidR="00BF4AB4">
              <w:rPr>
                <w:noProof/>
                <w:webHidden/>
              </w:rPr>
              <w:tab/>
            </w:r>
            <w:r w:rsidR="00BF4AB4">
              <w:rPr>
                <w:noProof/>
                <w:webHidden/>
              </w:rPr>
              <w:fldChar w:fldCharType="begin"/>
            </w:r>
            <w:r w:rsidR="00BF4AB4">
              <w:rPr>
                <w:noProof/>
                <w:webHidden/>
              </w:rPr>
              <w:instrText xml:space="preserve"> PAGEREF _Toc160454178 \h </w:instrText>
            </w:r>
            <w:r w:rsidR="00BF4AB4">
              <w:rPr>
                <w:noProof/>
                <w:webHidden/>
              </w:rPr>
            </w:r>
            <w:r w:rsidR="00BF4AB4">
              <w:rPr>
                <w:noProof/>
                <w:webHidden/>
              </w:rPr>
              <w:fldChar w:fldCharType="separate"/>
            </w:r>
            <w:r w:rsidR="00BF4AB4">
              <w:rPr>
                <w:noProof/>
                <w:webHidden/>
              </w:rPr>
              <w:t>86</w:t>
            </w:r>
            <w:r w:rsidR="00BF4AB4">
              <w:rPr>
                <w:noProof/>
                <w:webHidden/>
              </w:rPr>
              <w:fldChar w:fldCharType="end"/>
            </w:r>
          </w:hyperlink>
        </w:p>
        <w:p w14:paraId="69A294CF" w14:textId="0FC4675E" w:rsidR="00BF4AB4" w:rsidRDefault="00BD3661" w:rsidP="005F4509">
          <w:pPr>
            <w:pStyle w:val="TOC1"/>
            <w:rPr>
              <w:rFonts w:asciiTheme="minorHAnsi" w:eastAsiaTheme="minorEastAsia" w:hAnsiTheme="minorHAnsi"/>
              <w:noProof/>
              <w:kern w:val="2"/>
              <w:szCs w:val="24"/>
              <w:lang w:eastAsia="lv-LV"/>
              <w14:ligatures w14:val="standardContextual"/>
            </w:rPr>
          </w:pPr>
          <w:hyperlink w:anchor="_Toc160454179" w:history="1">
            <w:r w:rsidR="00BF4AB4" w:rsidRPr="00D22505">
              <w:rPr>
                <w:rStyle w:val="Hyperlink"/>
                <w:rFonts w:eastAsia="Times New Roman"/>
                <w:noProof/>
              </w:rPr>
              <w:t>12.</w:t>
            </w:r>
            <w:r w:rsidR="00BF4AB4">
              <w:rPr>
                <w:rFonts w:asciiTheme="minorHAnsi" w:eastAsiaTheme="minorEastAsia" w:hAnsiTheme="minorHAnsi"/>
                <w:noProof/>
                <w:kern w:val="2"/>
                <w:szCs w:val="24"/>
                <w:lang w:eastAsia="lv-LV"/>
                <w14:ligatures w14:val="standardContextual"/>
              </w:rPr>
              <w:tab/>
            </w:r>
            <w:r w:rsidR="00BF4AB4" w:rsidRPr="00D22505">
              <w:rPr>
                <w:rStyle w:val="Hyperlink"/>
                <w:rFonts w:eastAsia="Times New Roman"/>
                <w:bCs/>
                <w:noProof/>
              </w:rPr>
              <w:t>Garantijas</w:t>
            </w:r>
            <w:r w:rsidR="00BF4AB4" w:rsidRPr="00D22505">
              <w:rPr>
                <w:rStyle w:val="Hyperlink"/>
                <w:rFonts w:eastAsia="Times New Roman"/>
                <w:noProof/>
              </w:rPr>
              <w:t xml:space="preserve"> saistības</w:t>
            </w:r>
            <w:r w:rsidR="00BF4AB4">
              <w:rPr>
                <w:noProof/>
                <w:webHidden/>
              </w:rPr>
              <w:tab/>
            </w:r>
            <w:r w:rsidR="00BF4AB4">
              <w:rPr>
                <w:noProof/>
                <w:webHidden/>
              </w:rPr>
              <w:fldChar w:fldCharType="begin"/>
            </w:r>
            <w:r w:rsidR="00BF4AB4">
              <w:rPr>
                <w:noProof/>
                <w:webHidden/>
              </w:rPr>
              <w:instrText xml:space="preserve"> PAGEREF _Toc160454179 \h </w:instrText>
            </w:r>
            <w:r w:rsidR="00BF4AB4">
              <w:rPr>
                <w:noProof/>
                <w:webHidden/>
              </w:rPr>
            </w:r>
            <w:r w:rsidR="00BF4AB4">
              <w:rPr>
                <w:noProof/>
                <w:webHidden/>
              </w:rPr>
              <w:fldChar w:fldCharType="separate"/>
            </w:r>
            <w:r w:rsidR="00BF4AB4">
              <w:rPr>
                <w:noProof/>
                <w:webHidden/>
              </w:rPr>
              <w:t>86</w:t>
            </w:r>
            <w:r w:rsidR="00BF4AB4">
              <w:rPr>
                <w:noProof/>
                <w:webHidden/>
              </w:rPr>
              <w:fldChar w:fldCharType="end"/>
            </w:r>
          </w:hyperlink>
        </w:p>
        <w:p w14:paraId="3A568494" w14:textId="1D33ABF5" w:rsidR="3ABF32B5" w:rsidRPr="00FD7122" w:rsidRDefault="7CC9ABC4" w:rsidP="00B41BDF">
          <w:pPr>
            <w:pStyle w:val="TOC2"/>
            <w:rPr>
              <w:color w:val="0563C1" w:themeColor="hyperlink"/>
              <w:u w:val="single"/>
            </w:rPr>
          </w:pPr>
          <w:r w:rsidRPr="009B5177">
            <w:rPr>
              <w:shd w:val="clear" w:color="auto" w:fill="E6E6E6"/>
            </w:rPr>
            <w:fldChar w:fldCharType="end"/>
          </w:r>
        </w:p>
      </w:sdtContent>
    </w:sdt>
    <w:p w14:paraId="526F9684" w14:textId="77777777" w:rsidR="0001475B" w:rsidRDefault="0001475B" w:rsidP="0001475B">
      <w:pPr>
        <w:pStyle w:val="Heading1"/>
        <w:numPr>
          <w:ilvl w:val="0"/>
          <w:numId w:val="0"/>
        </w:numPr>
        <w:ind w:left="432" w:hanging="432"/>
        <w:rPr>
          <w:rFonts w:eastAsia="Times New Roman" w:cs="Times New Roman"/>
          <w:b w:val="0"/>
          <w:bCs/>
        </w:rPr>
        <w:sectPr w:rsidR="0001475B" w:rsidSect="008B42FF">
          <w:pgSz w:w="11906" w:h="16838"/>
          <w:pgMar w:top="1440" w:right="1440" w:bottom="1440" w:left="1440" w:header="720" w:footer="720" w:gutter="0"/>
          <w:cols w:space="720"/>
          <w:docGrid w:linePitch="360"/>
        </w:sectPr>
      </w:pPr>
    </w:p>
    <w:p w14:paraId="351F70E2" w14:textId="68BEC667" w:rsidR="66DC3C5E" w:rsidRPr="009B5177" w:rsidRDefault="66DC3C5E" w:rsidP="002B0C4F">
      <w:pPr>
        <w:pStyle w:val="Heading1"/>
        <w:numPr>
          <w:ilvl w:val="0"/>
          <w:numId w:val="56"/>
        </w:numPr>
        <w:rPr>
          <w:rFonts w:eastAsia="Times New Roman" w:cs="Times New Roman"/>
          <w:b w:val="0"/>
          <w:bCs/>
        </w:rPr>
      </w:pPr>
      <w:bookmarkStart w:id="1" w:name="_Toc160454066"/>
      <w:r w:rsidRPr="009B5177">
        <w:rPr>
          <w:rFonts w:eastAsia="Times New Roman" w:cs="Times New Roman"/>
          <w:bCs/>
        </w:rPr>
        <w:lastRenderedPageBreak/>
        <w:t>IEVADS</w:t>
      </w:r>
      <w:bookmarkEnd w:id="1"/>
    </w:p>
    <w:p w14:paraId="6F8242F5" w14:textId="6202B0EB" w:rsidR="66DC3C5E" w:rsidRPr="009B5177" w:rsidRDefault="66DC3C5E" w:rsidP="7CC9ABC4">
      <w:pPr>
        <w:spacing w:before="60" w:after="60" w:line="240" w:lineRule="auto"/>
        <w:jc w:val="both"/>
        <w:rPr>
          <w:rFonts w:eastAsia="Times New Roman" w:cs="Times New Roman"/>
        </w:rPr>
      </w:pPr>
      <w:r w:rsidRPr="009B5177">
        <w:rPr>
          <w:rFonts w:eastAsia="Times New Roman" w:cs="Times New Roman"/>
        </w:rPr>
        <w:t xml:space="preserve">Valsts kase īsteno </w:t>
      </w:r>
      <w:r w:rsidR="42291CC7" w:rsidRPr="009A6E16">
        <w:rPr>
          <w:rFonts w:eastAsia="Times New Roman" w:cs="Times New Roman"/>
        </w:rPr>
        <w:t xml:space="preserve">Atveseļošanās fonda reformas 2.1.2.r “Valsts IKT resursu izmantošanas efektivitātes un sadarbspējas paaugstināšana" investīcijas 2.1.2.1.i. "Pārvaldes centralizētās platformas un sistēmas” projektu “Valsts pārvaldes vienota valsts finanšu resursu plānošana un pārvaldības grāmatvedības pakalpojumu nodrošinājums, vienotās resursu vadības ieviešana” </w:t>
      </w:r>
      <w:r w:rsidRPr="009B5177">
        <w:rPr>
          <w:rFonts w:eastAsia="Times New Roman" w:cs="Times New Roman"/>
        </w:rPr>
        <w:t xml:space="preserve">(turpmāk – Projekts), kura ietvaros ir paredzēts veikt </w:t>
      </w:r>
      <w:r w:rsidR="495ADD9C" w:rsidRPr="009B5177">
        <w:rPr>
          <w:rFonts w:eastAsia="Times New Roman" w:cs="Times New Roman"/>
          <w:color w:val="000000" w:themeColor="text1"/>
        </w:rPr>
        <w:t>Budžeta plānošanas un finanšu vadības risinājuma</w:t>
      </w:r>
      <w:r w:rsidR="495ADD9C" w:rsidRPr="009B5177">
        <w:rPr>
          <w:rFonts w:eastAsia="Times New Roman" w:cs="Times New Roman"/>
          <w:b/>
          <w:bCs/>
          <w:color w:val="000000" w:themeColor="text1"/>
        </w:rPr>
        <w:t xml:space="preserve"> </w:t>
      </w:r>
      <w:r w:rsidRPr="009B5177">
        <w:rPr>
          <w:rFonts w:eastAsia="Times New Roman" w:cs="Times New Roman"/>
        </w:rPr>
        <w:t xml:space="preserve">  (turpmāk – </w:t>
      </w:r>
      <w:r w:rsidR="01992C6A" w:rsidRPr="009B5177">
        <w:rPr>
          <w:rFonts w:eastAsia="Times New Roman" w:cs="Times New Roman"/>
        </w:rPr>
        <w:t>Risinājuma</w:t>
      </w:r>
      <w:r w:rsidRPr="009B5177">
        <w:rPr>
          <w:rFonts w:eastAsia="Times New Roman" w:cs="Times New Roman"/>
        </w:rPr>
        <w:t xml:space="preserve">, </w:t>
      </w:r>
      <w:r w:rsidR="50D65368" w:rsidRPr="009B5177">
        <w:rPr>
          <w:rFonts w:eastAsia="Times New Roman" w:cs="Times New Roman"/>
        </w:rPr>
        <w:t>BPFVR</w:t>
      </w:r>
      <w:r w:rsidRPr="009B5177">
        <w:rPr>
          <w:rFonts w:eastAsia="Times New Roman" w:cs="Times New Roman"/>
        </w:rPr>
        <w:t>) izstrādi.</w:t>
      </w:r>
    </w:p>
    <w:p w14:paraId="71752DC4" w14:textId="43A789C9" w:rsidR="66DC3C5E" w:rsidRPr="009B5177" w:rsidRDefault="5F8D2D6F" w:rsidP="7CC9ABC4">
      <w:pPr>
        <w:spacing w:before="60" w:after="60" w:line="240" w:lineRule="auto"/>
        <w:jc w:val="both"/>
        <w:rPr>
          <w:rFonts w:eastAsia="Times New Roman" w:cs="Times New Roman"/>
        </w:rPr>
      </w:pPr>
      <w:r w:rsidRPr="591F4A14">
        <w:rPr>
          <w:rFonts w:eastAsia="Times New Roman" w:cs="Times New Roman"/>
        </w:rPr>
        <w:t xml:space="preserve">Tehniskā specifikācija </w:t>
      </w:r>
      <w:r w:rsidR="2377D97A" w:rsidRPr="591F4A14">
        <w:rPr>
          <w:rFonts w:eastAsia="Times New Roman" w:cs="Times New Roman"/>
        </w:rPr>
        <w:t xml:space="preserve"> ir </w:t>
      </w:r>
      <w:r w:rsidR="54C5D020" w:rsidRPr="591F4A14">
        <w:rPr>
          <w:rFonts w:eastAsia="Times New Roman" w:cs="Times New Roman"/>
        </w:rPr>
        <w:t xml:space="preserve">atklāta konkursa </w:t>
      </w:r>
      <w:r w:rsidR="2377D97A" w:rsidRPr="591F4A14">
        <w:rPr>
          <w:rFonts w:eastAsia="Times New Roman" w:cs="Times New Roman"/>
        </w:rPr>
        <w:t xml:space="preserve"> “</w:t>
      </w:r>
      <w:r w:rsidR="3C28E139" w:rsidRPr="591F4A14">
        <w:rPr>
          <w:rFonts w:eastAsia="Times New Roman" w:cs="Times New Roman"/>
          <w:b/>
          <w:bCs/>
          <w:color w:val="000000" w:themeColor="text1"/>
        </w:rPr>
        <w:t>Budžeta plānošanas un finanšu vadības risinājuma izstrāde</w:t>
      </w:r>
      <w:r w:rsidR="3D889213" w:rsidRPr="591F4A14">
        <w:rPr>
          <w:rFonts w:eastAsia="Times New Roman" w:cs="Times New Roman"/>
          <w:b/>
          <w:bCs/>
          <w:color w:val="000000" w:themeColor="text1"/>
        </w:rPr>
        <w:t xml:space="preserve"> un uzturēšana</w:t>
      </w:r>
      <w:r w:rsidR="2377D97A" w:rsidRPr="591F4A14">
        <w:rPr>
          <w:rFonts w:eastAsia="Times New Roman" w:cs="Times New Roman"/>
        </w:rPr>
        <w:t xml:space="preserve">” (turpmāk – </w:t>
      </w:r>
      <w:r w:rsidR="598025E9" w:rsidRPr="591F4A14">
        <w:rPr>
          <w:rFonts w:eastAsia="Times New Roman" w:cs="Times New Roman"/>
        </w:rPr>
        <w:t>Konkurs</w:t>
      </w:r>
      <w:r w:rsidR="7C94BB32" w:rsidRPr="591F4A14">
        <w:rPr>
          <w:rFonts w:eastAsia="Times New Roman" w:cs="Times New Roman"/>
        </w:rPr>
        <w:t>a</w:t>
      </w:r>
      <w:r w:rsidR="2377D97A" w:rsidRPr="591F4A14">
        <w:rPr>
          <w:rFonts w:eastAsia="Times New Roman" w:cs="Times New Roman"/>
        </w:rPr>
        <w:t xml:space="preserve">) nolikuma pielikums. </w:t>
      </w:r>
    </w:p>
    <w:p w14:paraId="76214084" w14:textId="4E9B1BDB" w:rsidR="66DC3C5E" w:rsidRPr="009B5177" w:rsidRDefault="66DC3C5E" w:rsidP="7CC9ABC4">
      <w:pPr>
        <w:spacing w:before="60" w:after="60" w:line="240" w:lineRule="auto"/>
        <w:jc w:val="both"/>
        <w:rPr>
          <w:rFonts w:eastAsia="Times New Roman" w:cs="Times New Roman"/>
        </w:rPr>
      </w:pPr>
      <w:r w:rsidRPr="6DF719A8">
        <w:rPr>
          <w:rFonts w:eastAsia="Times New Roman" w:cs="Times New Roman"/>
        </w:rPr>
        <w:t xml:space="preserve">Tehniskās specifikācijas mērķis ir definēt </w:t>
      </w:r>
      <w:r w:rsidR="48CC9F36" w:rsidRPr="6DF719A8">
        <w:rPr>
          <w:rFonts w:eastAsia="Times New Roman" w:cs="Times New Roman"/>
        </w:rPr>
        <w:t>Konkursa</w:t>
      </w:r>
      <w:r w:rsidRPr="6DF719A8">
        <w:rPr>
          <w:rFonts w:eastAsia="Times New Roman" w:cs="Times New Roman"/>
        </w:rPr>
        <w:t xml:space="preserve"> tvērumu (iepirkuma ietvaros</w:t>
      </w:r>
      <w:r w:rsidR="5526D67E" w:rsidRPr="6DF719A8">
        <w:rPr>
          <w:rFonts w:eastAsia="Times New Roman" w:cs="Times New Roman"/>
        </w:rPr>
        <w:t xml:space="preserve"> risinājuma</w:t>
      </w:r>
      <w:r w:rsidRPr="6DF719A8">
        <w:rPr>
          <w:rFonts w:eastAsia="Times New Roman" w:cs="Times New Roman"/>
        </w:rPr>
        <w:t xml:space="preserve"> </w:t>
      </w:r>
      <w:r w:rsidR="3E25BEE5" w:rsidRPr="6DF719A8">
        <w:rPr>
          <w:rFonts w:eastAsia="Times New Roman" w:cs="Times New Roman"/>
        </w:rPr>
        <w:t>izstrād</w:t>
      </w:r>
      <w:r w:rsidR="0D65254C" w:rsidRPr="6DF719A8">
        <w:rPr>
          <w:rFonts w:eastAsia="Times New Roman" w:cs="Times New Roman"/>
        </w:rPr>
        <w:t>es</w:t>
      </w:r>
      <w:r w:rsidRPr="6DF719A8">
        <w:rPr>
          <w:rFonts w:eastAsia="Times New Roman" w:cs="Times New Roman"/>
        </w:rPr>
        <w:t xml:space="preserve"> un sniedzamo pakalpojumu prasības). </w:t>
      </w:r>
      <w:r w:rsidR="39009DBA" w:rsidRPr="6DF719A8">
        <w:rPr>
          <w:rFonts w:eastAsia="Times New Roman" w:cs="Times New Roman"/>
        </w:rPr>
        <w:t xml:space="preserve"> Visas Tehniskās specifikācijas funkcionālās prasības precīzāk detalizējamas </w:t>
      </w:r>
      <w:r w:rsidR="000A1C6B" w:rsidRPr="6DF719A8">
        <w:rPr>
          <w:rFonts w:eastAsia="Times New Roman" w:cs="Times New Roman"/>
        </w:rPr>
        <w:t xml:space="preserve"> </w:t>
      </w:r>
      <w:r w:rsidR="39009DBA" w:rsidRPr="6DF719A8">
        <w:rPr>
          <w:rFonts w:eastAsia="Times New Roman" w:cs="Times New Roman"/>
        </w:rPr>
        <w:t>sprintu laikā.</w:t>
      </w:r>
    </w:p>
    <w:p w14:paraId="3DCC590D" w14:textId="74A8FAA7" w:rsidR="66DC3C5E" w:rsidRPr="009B5177" w:rsidRDefault="66DC3C5E" w:rsidP="7CC9ABC4">
      <w:pPr>
        <w:spacing w:before="60" w:after="60" w:line="240" w:lineRule="auto"/>
        <w:jc w:val="both"/>
        <w:rPr>
          <w:rFonts w:eastAsia="Times New Roman" w:cs="Times New Roman"/>
        </w:rPr>
      </w:pPr>
      <w:r w:rsidRPr="6DF719A8">
        <w:rPr>
          <w:rFonts w:eastAsia="Times New Roman" w:cs="Times New Roman"/>
        </w:rPr>
        <w:t>T</w:t>
      </w:r>
      <w:r w:rsidR="1500B81B" w:rsidRPr="6DF719A8">
        <w:rPr>
          <w:rFonts w:eastAsia="Times New Roman" w:cs="Times New Roman"/>
        </w:rPr>
        <w:t>ehniskā specifikācija</w:t>
      </w:r>
      <w:r w:rsidRPr="6DF719A8">
        <w:rPr>
          <w:rFonts w:eastAsia="Times New Roman" w:cs="Times New Roman"/>
        </w:rPr>
        <w:t xml:space="preserve"> kalpos par pamatu </w:t>
      </w:r>
      <w:r w:rsidR="2DB102D8" w:rsidRPr="6DF719A8">
        <w:rPr>
          <w:rFonts w:eastAsia="Times New Roman" w:cs="Times New Roman"/>
        </w:rPr>
        <w:t>i</w:t>
      </w:r>
      <w:r w:rsidRPr="6DF719A8">
        <w:rPr>
          <w:rFonts w:eastAsia="Times New Roman" w:cs="Times New Roman"/>
        </w:rPr>
        <w:t xml:space="preserve">epirkuma veikšanai, </w:t>
      </w:r>
      <w:r w:rsidR="182FA3DE" w:rsidRPr="6DF719A8">
        <w:rPr>
          <w:rFonts w:eastAsia="Times New Roman" w:cs="Times New Roman"/>
        </w:rPr>
        <w:t>Risinājuma izstrādes</w:t>
      </w:r>
      <w:r w:rsidRPr="6DF719A8">
        <w:rPr>
          <w:rFonts w:eastAsia="Times New Roman" w:cs="Times New Roman"/>
        </w:rPr>
        <w:t xml:space="preserve"> procesa organizēšanai, kā arī </w:t>
      </w:r>
      <w:r w:rsidR="3002829C" w:rsidRPr="6DF719A8">
        <w:rPr>
          <w:rFonts w:eastAsia="Times New Roman" w:cs="Times New Roman"/>
        </w:rPr>
        <w:t>Konkursa</w:t>
      </w:r>
      <w:r w:rsidRPr="6DF719A8">
        <w:rPr>
          <w:rFonts w:eastAsia="Times New Roman" w:cs="Times New Roman"/>
        </w:rPr>
        <w:t xml:space="preserve"> rezultātu a</w:t>
      </w:r>
      <w:r w:rsidR="649C2747" w:rsidRPr="6DF719A8">
        <w:rPr>
          <w:rFonts w:eastAsia="Times New Roman" w:cs="Times New Roman"/>
        </w:rPr>
        <w:t>pstiprinā</w:t>
      </w:r>
      <w:r w:rsidRPr="6DF719A8">
        <w:rPr>
          <w:rFonts w:eastAsia="Times New Roman" w:cs="Times New Roman"/>
        </w:rPr>
        <w:t>šanai.</w:t>
      </w:r>
    </w:p>
    <w:p w14:paraId="24B514B2" w14:textId="72D420CF" w:rsidR="66DC3C5E" w:rsidRPr="009B5177" w:rsidRDefault="6BF9B0A7" w:rsidP="7CC9ABC4">
      <w:pPr>
        <w:spacing w:before="60" w:after="60" w:line="240" w:lineRule="auto"/>
        <w:jc w:val="both"/>
        <w:rPr>
          <w:rFonts w:eastAsia="Times New Roman" w:cs="Times New Roman"/>
        </w:rPr>
      </w:pPr>
      <w:r w:rsidRPr="6DF719A8">
        <w:rPr>
          <w:rFonts w:eastAsia="Times New Roman" w:cs="Times New Roman"/>
        </w:rPr>
        <w:t>Tehniskā specifikācija</w:t>
      </w:r>
      <w:r w:rsidR="12972D14" w:rsidRPr="6DF719A8">
        <w:rPr>
          <w:rFonts w:eastAsia="Times New Roman" w:cs="Times New Roman"/>
        </w:rPr>
        <w:t>s</w:t>
      </w:r>
      <w:r w:rsidR="66DC3C5E" w:rsidRPr="6DF719A8">
        <w:rPr>
          <w:rFonts w:eastAsia="Times New Roman" w:cs="Times New Roman"/>
        </w:rPr>
        <w:t xml:space="preserve"> izmantošana:</w:t>
      </w:r>
    </w:p>
    <w:p w14:paraId="3E0563B3" w14:textId="5E51CEA6" w:rsidR="66DC3C5E" w:rsidRPr="009B5177" w:rsidRDefault="66DC3C5E" w:rsidP="002B0C4F">
      <w:pPr>
        <w:pStyle w:val="ListParagraph"/>
        <w:numPr>
          <w:ilvl w:val="0"/>
          <w:numId w:val="55"/>
        </w:numPr>
        <w:spacing w:line="240" w:lineRule="auto"/>
        <w:jc w:val="both"/>
        <w:rPr>
          <w:rFonts w:eastAsia="Times New Roman" w:cs="Times New Roman"/>
        </w:rPr>
      </w:pPr>
      <w:r w:rsidRPr="6DF719A8">
        <w:rPr>
          <w:rFonts w:eastAsia="Times New Roman" w:cs="Times New Roman"/>
        </w:rPr>
        <w:t xml:space="preserve">Iepirkuma pretendenti – izpratnes iegūšana par </w:t>
      </w:r>
      <w:r w:rsidR="0EE071E8" w:rsidRPr="6DF719A8">
        <w:rPr>
          <w:rFonts w:eastAsia="Times New Roman" w:cs="Times New Roman"/>
        </w:rPr>
        <w:t>i</w:t>
      </w:r>
      <w:r w:rsidRPr="6DF719A8">
        <w:rPr>
          <w:rFonts w:eastAsia="Times New Roman" w:cs="Times New Roman"/>
        </w:rPr>
        <w:t>epirkuma priekšmetu un piedāvājumu sagatavošana.</w:t>
      </w:r>
    </w:p>
    <w:p w14:paraId="20057AE6" w14:textId="2C9558E9" w:rsidR="66DC3C5E" w:rsidRPr="009B5177" w:rsidRDefault="0064786A" w:rsidP="002B0C4F">
      <w:pPr>
        <w:pStyle w:val="ListParagraph"/>
        <w:numPr>
          <w:ilvl w:val="0"/>
          <w:numId w:val="55"/>
        </w:numPr>
        <w:spacing w:line="240" w:lineRule="auto"/>
        <w:jc w:val="both"/>
        <w:rPr>
          <w:rFonts w:eastAsia="Times New Roman" w:cs="Times New Roman"/>
        </w:rPr>
      </w:pPr>
      <w:r w:rsidRPr="009B5177">
        <w:rPr>
          <w:rFonts w:eastAsia="Times New Roman" w:cs="Times New Roman"/>
        </w:rPr>
        <w:t>Piegādātājs</w:t>
      </w:r>
      <w:r w:rsidR="66DC3C5E" w:rsidRPr="009B5177">
        <w:rPr>
          <w:rFonts w:eastAsia="Times New Roman" w:cs="Times New Roman"/>
        </w:rPr>
        <w:t xml:space="preserve"> – </w:t>
      </w:r>
      <w:r w:rsidRPr="009B5177">
        <w:rPr>
          <w:rFonts w:eastAsia="Times New Roman" w:cs="Times New Roman"/>
        </w:rPr>
        <w:t>BPFVR</w:t>
      </w:r>
      <w:r w:rsidR="66DC3C5E" w:rsidRPr="009B5177">
        <w:rPr>
          <w:rFonts w:eastAsia="Times New Roman" w:cs="Times New Roman"/>
        </w:rPr>
        <w:t xml:space="preserve"> izstrādes veikšanai, turpmākajai sistēmas uzturēšanai.</w:t>
      </w:r>
    </w:p>
    <w:p w14:paraId="77A38276" w14:textId="38549F57" w:rsidR="0F586C33" w:rsidRPr="009B5177" w:rsidRDefault="0F586C33" w:rsidP="002B0C4F">
      <w:pPr>
        <w:pStyle w:val="ListParagraph"/>
        <w:numPr>
          <w:ilvl w:val="0"/>
          <w:numId w:val="55"/>
        </w:numPr>
        <w:spacing w:line="240" w:lineRule="auto"/>
        <w:jc w:val="both"/>
        <w:rPr>
          <w:rFonts w:eastAsia="Times New Roman" w:cs="Times New Roman"/>
        </w:rPr>
      </w:pPr>
      <w:r w:rsidRPr="6DF719A8">
        <w:rPr>
          <w:rFonts w:eastAsia="Times New Roman" w:cs="Times New Roman"/>
        </w:rPr>
        <w:t>Pasūtītāj</w:t>
      </w:r>
      <w:r w:rsidR="0064786A" w:rsidRPr="6DF719A8">
        <w:rPr>
          <w:rFonts w:eastAsia="Times New Roman" w:cs="Times New Roman"/>
        </w:rPr>
        <w:t>s</w:t>
      </w:r>
      <w:r w:rsidRPr="6DF719A8">
        <w:rPr>
          <w:rFonts w:eastAsia="Times New Roman" w:cs="Times New Roman"/>
        </w:rPr>
        <w:t xml:space="preserve"> – iepirkuma procedūras organizēšanai, pretendentu piedāvājumu novērtēšanai, līguma izpildes kontrolei;</w:t>
      </w:r>
    </w:p>
    <w:p w14:paraId="13C15EFA" w14:textId="7B1E3D9B" w:rsidR="0F586C33" w:rsidRPr="009B5177" w:rsidRDefault="0F586C33" w:rsidP="002B0C4F">
      <w:pPr>
        <w:pStyle w:val="ListParagraph"/>
        <w:numPr>
          <w:ilvl w:val="0"/>
          <w:numId w:val="55"/>
        </w:numPr>
        <w:spacing w:line="240" w:lineRule="auto"/>
        <w:jc w:val="both"/>
        <w:rPr>
          <w:rFonts w:eastAsia="Times New Roman" w:cs="Times New Roman"/>
        </w:rPr>
      </w:pPr>
      <w:r w:rsidRPr="009B5177">
        <w:rPr>
          <w:rFonts w:eastAsia="Times New Roman" w:cs="Times New Roman"/>
        </w:rPr>
        <w:t>Pretendentiem (Izstrādātājam) – piedāvājuma sagatavošanai, kā sākotnējais materiāls Projekta plānošanai, analīzes veikšanai un detalizētās programmatūras prasību specifikācijas sagatavošanai.</w:t>
      </w:r>
    </w:p>
    <w:p w14:paraId="03C81281" w14:textId="6C86E0B4" w:rsidR="00E419DF" w:rsidRPr="0001475B" w:rsidRDefault="53262360" w:rsidP="0001475B">
      <w:pPr>
        <w:spacing w:before="120" w:after="120" w:line="240" w:lineRule="auto"/>
        <w:jc w:val="both"/>
        <w:rPr>
          <w:rFonts w:eastAsia="Times New Roman" w:cs="Times New Roman"/>
        </w:rPr>
      </w:pPr>
      <w:r w:rsidRPr="591F4A14">
        <w:rPr>
          <w:rFonts w:eastAsia="Times New Roman" w:cs="Times New Roman"/>
        </w:rPr>
        <w:t xml:space="preserve">Pēc iepirkuma procedūras noslēgšanas, </w:t>
      </w:r>
      <w:r w:rsidR="3EBE3907" w:rsidRPr="591F4A14">
        <w:rPr>
          <w:rFonts w:eastAsia="Times New Roman" w:cs="Times New Roman"/>
        </w:rPr>
        <w:t xml:space="preserve">Tehniskā specifikācija </w:t>
      </w:r>
      <w:r w:rsidRPr="591F4A14">
        <w:rPr>
          <w:rFonts w:eastAsia="Times New Roman" w:cs="Times New Roman"/>
        </w:rPr>
        <w:t xml:space="preserve"> ir saistoš</w:t>
      </w:r>
      <w:r w:rsidR="461B0F09" w:rsidRPr="591F4A14">
        <w:rPr>
          <w:rFonts w:eastAsia="Times New Roman" w:cs="Times New Roman"/>
        </w:rPr>
        <w:t>a</w:t>
      </w:r>
      <w:r w:rsidRPr="591F4A14">
        <w:rPr>
          <w:rFonts w:eastAsia="Times New Roman" w:cs="Times New Roman"/>
        </w:rPr>
        <w:t xml:space="preserve"> </w:t>
      </w:r>
      <w:r w:rsidR="439334AC" w:rsidRPr="591F4A14">
        <w:rPr>
          <w:rFonts w:eastAsia="Times New Roman" w:cs="Times New Roman"/>
        </w:rPr>
        <w:t xml:space="preserve">Konkursa </w:t>
      </w:r>
      <w:r w:rsidRPr="591F4A14">
        <w:rPr>
          <w:rFonts w:eastAsia="Times New Roman" w:cs="Times New Roman"/>
        </w:rPr>
        <w:t xml:space="preserve"> uzvarētājam, lai nodrošinātu piegādāto pakalpojumu atbilstību prasībām</w:t>
      </w:r>
      <w:r w:rsidR="22D9B681" w:rsidRPr="591F4A14">
        <w:rPr>
          <w:rFonts w:eastAsia="Times New Roman" w:cs="Times New Roman"/>
        </w:rPr>
        <w:t>,</w:t>
      </w:r>
      <w:r w:rsidRPr="591F4A14">
        <w:rPr>
          <w:rFonts w:eastAsia="Times New Roman" w:cs="Times New Roman"/>
        </w:rPr>
        <w:t xml:space="preserve"> </w:t>
      </w:r>
      <w:r w:rsidR="7D8AF949" w:rsidRPr="591F4A14">
        <w:rPr>
          <w:rFonts w:eastAsia="Times New Roman" w:cs="Times New Roman"/>
        </w:rPr>
        <w:t xml:space="preserve">bet </w:t>
      </w:r>
      <w:r w:rsidRPr="591F4A14">
        <w:rPr>
          <w:rFonts w:eastAsia="Times New Roman" w:cs="Times New Roman"/>
        </w:rPr>
        <w:t>Pasūtītājam, lai pārbaudītu sniegto pakalpojumu atbilstību</w:t>
      </w:r>
      <w:r w:rsidR="19648FF3" w:rsidRPr="591F4A14">
        <w:rPr>
          <w:rFonts w:eastAsia="Times New Roman" w:cs="Times New Roman"/>
        </w:rPr>
        <w:t xml:space="preserve"> </w:t>
      </w:r>
      <w:r w:rsidR="71FAEC52" w:rsidRPr="591F4A14">
        <w:rPr>
          <w:rFonts w:eastAsia="Times New Roman" w:cs="Times New Roman"/>
        </w:rPr>
        <w:t>noteiktajām prasībām.</w:t>
      </w:r>
    </w:p>
    <w:p w14:paraId="4B28FAAC" w14:textId="7B519BA0" w:rsidR="1EC79C2F" w:rsidRPr="009B5177" w:rsidRDefault="1EC79C2F" w:rsidP="009C64AD">
      <w:pPr>
        <w:pStyle w:val="Heading2"/>
      </w:pPr>
      <w:bookmarkStart w:id="2" w:name="_Toc160454067"/>
      <w:r w:rsidRPr="009B5177">
        <w:t xml:space="preserve">Lietotie </w:t>
      </w:r>
      <w:r w:rsidRPr="009C64AD">
        <w:t>termini</w:t>
      </w:r>
      <w:r w:rsidRPr="009B5177">
        <w:t xml:space="preserve"> un skaidrojumi</w:t>
      </w:r>
      <w:bookmarkEnd w:id="2"/>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655"/>
      </w:tblGrid>
      <w:tr w:rsidR="009B5177" w:rsidRPr="009B5177" w14:paraId="6536CFDE" w14:textId="77777777" w:rsidTr="591F4A14">
        <w:trPr>
          <w:trHeight w:val="288"/>
        </w:trPr>
        <w:tc>
          <w:tcPr>
            <w:tcW w:w="1696" w:type="dxa"/>
            <w:shd w:val="clear" w:color="auto" w:fill="D9D9D9" w:themeFill="background1" w:themeFillShade="D9"/>
            <w:vAlign w:val="bottom"/>
            <w:hideMark/>
          </w:tcPr>
          <w:p w14:paraId="619AEE6D" w14:textId="486B0BC6"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Saīsinājums, termins</w:t>
            </w:r>
          </w:p>
        </w:tc>
        <w:tc>
          <w:tcPr>
            <w:tcW w:w="7655" w:type="dxa"/>
            <w:shd w:val="clear" w:color="auto" w:fill="D9D9D9" w:themeFill="background1" w:themeFillShade="D9"/>
            <w:vAlign w:val="bottom"/>
            <w:hideMark/>
          </w:tcPr>
          <w:p w14:paraId="0FB9C7E8" w14:textId="78B1947C"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Skaidrojums</w:t>
            </w:r>
          </w:p>
        </w:tc>
      </w:tr>
      <w:tr w:rsidR="009B5177" w:rsidRPr="009B5177" w14:paraId="77776CDF" w14:textId="77777777" w:rsidTr="591F4A14">
        <w:trPr>
          <w:trHeight w:val="576"/>
        </w:trPr>
        <w:tc>
          <w:tcPr>
            <w:tcW w:w="1696" w:type="dxa"/>
            <w:shd w:val="clear" w:color="auto" w:fill="auto"/>
            <w:vAlign w:val="bottom"/>
            <w:hideMark/>
          </w:tcPr>
          <w:p w14:paraId="02D1678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API</w:t>
            </w:r>
          </w:p>
        </w:tc>
        <w:tc>
          <w:tcPr>
            <w:tcW w:w="7655" w:type="dxa"/>
            <w:shd w:val="clear" w:color="auto" w:fill="auto"/>
            <w:vAlign w:val="bottom"/>
            <w:hideMark/>
          </w:tcPr>
          <w:p w14:paraId="367D1410"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Lietojumprogrammas saskarne (no angļu val. - Application Programming Interface)</w:t>
            </w:r>
          </w:p>
        </w:tc>
      </w:tr>
      <w:tr w:rsidR="009B5177" w:rsidRPr="009B5177" w14:paraId="34D6E487" w14:textId="77777777" w:rsidTr="591F4A14">
        <w:trPr>
          <w:trHeight w:val="288"/>
        </w:trPr>
        <w:tc>
          <w:tcPr>
            <w:tcW w:w="1696" w:type="dxa"/>
            <w:shd w:val="clear" w:color="auto" w:fill="auto"/>
            <w:vAlign w:val="bottom"/>
            <w:hideMark/>
          </w:tcPr>
          <w:p w14:paraId="3B98ADA9"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BI</w:t>
            </w:r>
          </w:p>
        </w:tc>
        <w:tc>
          <w:tcPr>
            <w:tcW w:w="7655" w:type="dxa"/>
            <w:shd w:val="clear" w:color="auto" w:fill="auto"/>
            <w:vAlign w:val="bottom"/>
            <w:hideMark/>
          </w:tcPr>
          <w:p w14:paraId="6B4AEF9A"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Biznesa inteliģence (Business intelligence).</w:t>
            </w:r>
          </w:p>
        </w:tc>
      </w:tr>
      <w:tr w:rsidR="009B5177" w:rsidRPr="009B5177" w14:paraId="1BD8783F" w14:textId="77777777" w:rsidTr="591F4A14">
        <w:trPr>
          <w:trHeight w:val="288"/>
        </w:trPr>
        <w:tc>
          <w:tcPr>
            <w:tcW w:w="1696" w:type="dxa"/>
            <w:shd w:val="clear" w:color="auto" w:fill="auto"/>
            <w:vAlign w:val="bottom"/>
            <w:hideMark/>
          </w:tcPr>
          <w:p w14:paraId="3309D301"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BP</w:t>
            </w:r>
          </w:p>
        </w:tc>
        <w:tc>
          <w:tcPr>
            <w:tcW w:w="7655" w:type="dxa"/>
            <w:shd w:val="clear" w:color="auto" w:fill="auto"/>
            <w:vAlign w:val="bottom"/>
            <w:hideMark/>
          </w:tcPr>
          <w:p w14:paraId="1AF09D8A"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Budžeta plāns</w:t>
            </w:r>
          </w:p>
        </w:tc>
      </w:tr>
      <w:tr w:rsidR="009B5177" w:rsidRPr="009B5177" w14:paraId="7B86358C" w14:textId="77777777" w:rsidTr="591F4A14">
        <w:trPr>
          <w:trHeight w:val="288"/>
        </w:trPr>
        <w:tc>
          <w:tcPr>
            <w:tcW w:w="1696" w:type="dxa"/>
            <w:shd w:val="clear" w:color="auto" w:fill="auto"/>
            <w:vAlign w:val="bottom"/>
            <w:hideMark/>
          </w:tcPr>
          <w:p w14:paraId="5A89DCCE"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BPFVR, arī Sistēma</w:t>
            </w:r>
          </w:p>
        </w:tc>
        <w:tc>
          <w:tcPr>
            <w:tcW w:w="7655" w:type="dxa"/>
            <w:shd w:val="clear" w:color="auto" w:fill="auto"/>
            <w:vAlign w:val="bottom"/>
            <w:hideMark/>
          </w:tcPr>
          <w:p w14:paraId="75E8B57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Budžeta plānošanas un finanšu vadības risinājums</w:t>
            </w:r>
          </w:p>
        </w:tc>
      </w:tr>
      <w:tr w:rsidR="00ED21B5" w:rsidRPr="009B5177" w14:paraId="6826E5EA" w14:textId="77777777" w:rsidTr="591F4A14">
        <w:trPr>
          <w:trHeight w:val="288"/>
        </w:trPr>
        <w:tc>
          <w:tcPr>
            <w:tcW w:w="1696" w:type="dxa"/>
            <w:shd w:val="clear" w:color="auto" w:fill="auto"/>
            <w:vAlign w:val="bottom"/>
          </w:tcPr>
          <w:p w14:paraId="6E91DB4A" w14:textId="6C18785A" w:rsidR="00ED21B5" w:rsidRPr="009B5177" w:rsidRDefault="00ED21B5" w:rsidP="009B5177">
            <w:pPr>
              <w:spacing w:after="0" w:line="240" w:lineRule="auto"/>
              <w:rPr>
                <w:rFonts w:eastAsia="Times New Roman" w:cs="Times New Roman"/>
                <w:color w:val="000000"/>
                <w:szCs w:val="24"/>
                <w:lang w:eastAsia="en-GB"/>
              </w:rPr>
            </w:pPr>
            <w:r>
              <w:rPr>
                <w:rFonts w:eastAsia="Times New Roman" w:cs="Times New Roman"/>
                <w:color w:val="000000"/>
                <w:szCs w:val="24"/>
                <w:lang w:eastAsia="en-GB"/>
              </w:rPr>
              <w:t>GIT</w:t>
            </w:r>
          </w:p>
        </w:tc>
        <w:tc>
          <w:tcPr>
            <w:tcW w:w="7655" w:type="dxa"/>
            <w:shd w:val="clear" w:color="auto" w:fill="auto"/>
            <w:vAlign w:val="bottom"/>
          </w:tcPr>
          <w:p w14:paraId="6C9696DF" w14:textId="1F06CC2F" w:rsidR="00ED21B5" w:rsidRPr="009B5177" w:rsidRDefault="3487CEC9" w:rsidP="3D72F6F6">
            <w:pPr>
              <w:spacing w:after="0" w:line="240" w:lineRule="auto"/>
              <w:rPr>
                <w:rFonts w:eastAsia="Times New Roman" w:cs="Times New Roman"/>
                <w:color w:val="000000"/>
                <w:lang w:eastAsia="en-GB"/>
              </w:rPr>
            </w:pPr>
            <w:r w:rsidRPr="591F4A14">
              <w:rPr>
                <w:rFonts w:eastAsia="Times New Roman" w:cs="Times New Roman"/>
                <w:color w:val="000000" w:themeColor="text1"/>
                <w:lang w:eastAsia="en-GB"/>
              </w:rPr>
              <w:t xml:space="preserve">Koda </w:t>
            </w:r>
            <w:r w:rsidR="1189CAA4" w:rsidRPr="591F4A14">
              <w:rPr>
                <w:rFonts w:eastAsia="Times New Roman" w:cs="Times New Roman"/>
                <w:color w:val="000000" w:themeColor="text1"/>
                <w:lang w:eastAsia="en-GB"/>
              </w:rPr>
              <w:t>versiju kontroles sistēma</w:t>
            </w:r>
          </w:p>
        </w:tc>
      </w:tr>
      <w:tr w:rsidR="009B5177" w:rsidRPr="009B5177" w14:paraId="4AF0813E" w14:textId="77777777" w:rsidTr="591F4A14">
        <w:trPr>
          <w:trHeight w:val="288"/>
        </w:trPr>
        <w:tc>
          <w:tcPr>
            <w:tcW w:w="1696" w:type="dxa"/>
            <w:shd w:val="clear" w:color="auto" w:fill="auto"/>
            <w:vAlign w:val="bottom"/>
            <w:hideMark/>
          </w:tcPr>
          <w:p w14:paraId="66C1395D"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DB</w:t>
            </w:r>
          </w:p>
        </w:tc>
        <w:tc>
          <w:tcPr>
            <w:tcW w:w="7655" w:type="dxa"/>
            <w:shd w:val="clear" w:color="auto" w:fill="auto"/>
            <w:vAlign w:val="bottom"/>
            <w:hideMark/>
          </w:tcPr>
          <w:p w14:paraId="1DC28838"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Datu bāze</w:t>
            </w:r>
          </w:p>
        </w:tc>
      </w:tr>
      <w:tr w:rsidR="009B5177" w:rsidRPr="009B5177" w14:paraId="47CE66B0" w14:textId="77777777" w:rsidTr="591F4A14">
        <w:trPr>
          <w:trHeight w:val="288"/>
        </w:trPr>
        <w:tc>
          <w:tcPr>
            <w:tcW w:w="1696" w:type="dxa"/>
            <w:shd w:val="clear" w:color="auto" w:fill="auto"/>
            <w:vAlign w:val="bottom"/>
            <w:hideMark/>
          </w:tcPr>
          <w:p w14:paraId="234A2328"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EK</w:t>
            </w:r>
          </w:p>
        </w:tc>
        <w:tc>
          <w:tcPr>
            <w:tcW w:w="7655" w:type="dxa"/>
            <w:shd w:val="clear" w:color="auto" w:fill="auto"/>
            <w:vAlign w:val="bottom"/>
            <w:hideMark/>
          </w:tcPr>
          <w:p w14:paraId="6E3379A3"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Eiropas Komisija</w:t>
            </w:r>
          </w:p>
        </w:tc>
      </w:tr>
      <w:tr w:rsidR="009B5177" w:rsidRPr="009B5177" w14:paraId="58479B3F" w14:textId="77777777" w:rsidTr="591F4A14">
        <w:trPr>
          <w:trHeight w:val="288"/>
        </w:trPr>
        <w:tc>
          <w:tcPr>
            <w:tcW w:w="1696" w:type="dxa"/>
            <w:shd w:val="clear" w:color="auto" w:fill="auto"/>
            <w:vAlign w:val="bottom"/>
            <w:hideMark/>
          </w:tcPr>
          <w:p w14:paraId="54464D2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ePortāls</w:t>
            </w:r>
          </w:p>
        </w:tc>
        <w:tc>
          <w:tcPr>
            <w:tcW w:w="7655" w:type="dxa"/>
            <w:shd w:val="clear" w:color="auto" w:fill="auto"/>
            <w:vAlign w:val="bottom"/>
            <w:hideMark/>
          </w:tcPr>
          <w:p w14:paraId="280B65A8" w14:textId="197A37F6" w:rsidR="009B5177" w:rsidRPr="009B5177" w:rsidRDefault="3AA5F75A" w:rsidP="7581B41E">
            <w:pPr>
              <w:spacing w:after="0" w:line="240" w:lineRule="auto"/>
              <w:rPr>
                <w:rFonts w:eastAsia="Times New Roman" w:cs="Times New Roman"/>
                <w:color w:val="000000"/>
                <w:lang w:eastAsia="en-GB"/>
              </w:rPr>
            </w:pPr>
            <w:r w:rsidRPr="7581B41E">
              <w:rPr>
                <w:rFonts w:eastAsia="Times New Roman" w:cs="Times New Roman"/>
                <w:color w:val="000000" w:themeColor="text1"/>
                <w:lang w:eastAsia="en-GB"/>
              </w:rPr>
              <w:t>Valsts kases e-pakalpojumu portāls tīmekļvietnē https://epakalpojumi.kase.gov.lv</w:t>
            </w:r>
          </w:p>
        </w:tc>
      </w:tr>
      <w:tr w:rsidR="009B5177" w:rsidRPr="009B5177" w14:paraId="2C275D80" w14:textId="77777777" w:rsidTr="591F4A14">
        <w:trPr>
          <w:trHeight w:val="288"/>
        </w:trPr>
        <w:tc>
          <w:tcPr>
            <w:tcW w:w="1696" w:type="dxa"/>
            <w:shd w:val="clear" w:color="auto" w:fill="auto"/>
            <w:vAlign w:val="bottom"/>
            <w:hideMark/>
          </w:tcPr>
          <w:p w14:paraId="4E1BA916"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ES</w:t>
            </w:r>
          </w:p>
        </w:tc>
        <w:tc>
          <w:tcPr>
            <w:tcW w:w="7655" w:type="dxa"/>
            <w:shd w:val="clear" w:color="auto" w:fill="auto"/>
            <w:vAlign w:val="bottom"/>
            <w:hideMark/>
          </w:tcPr>
          <w:p w14:paraId="16328BB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Eiropas Savienība</w:t>
            </w:r>
          </w:p>
        </w:tc>
      </w:tr>
      <w:tr w:rsidR="6DF719A8" w14:paraId="00C31E48" w14:textId="77777777" w:rsidTr="591F4A14">
        <w:trPr>
          <w:trHeight w:val="288"/>
        </w:trPr>
        <w:tc>
          <w:tcPr>
            <w:tcW w:w="1696" w:type="dxa"/>
            <w:shd w:val="clear" w:color="auto" w:fill="auto"/>
            <w:vAlign w:val="bottom"/>
            <w:hideMark/>
          </w:tcPr>
          <w:p w14:paraId="1D90B519" w14:textId="641CD1E8" w:rsidR="760575DB" w:rsidRDefault="25521998" w:rsidP="591F4A14">
            <w:pPr>
              <w:spacing w:after="0" w:line="240" w:lineRule="auto"/>
              <w:rPr>
                <w:rFonts w:eastAsia="Times New Roman" w:cs="Times New Roman"/>
                <w:color w:val="000000" w:themeColor="text1"/>
                <w:lang w:eastAsia="en-GB"/>
              </w:rPr>
            </w:pPr>
            <w:r w:rsidRPr="591F4A14">
              <w:rPr>
                <w:rFonts w:eastAsia="Times New Roman" w:cs="Times New Roman"/>
                <w:color w:val="000000" w:themeColor="text1"/>
                <w:lang w:eastAsia="en-GB"/>
              </w:rPr>
              <w:t>MK</w:t>
            </w:r>
          </w:p>
        </w:tc>
        <w:tc>
          <w:tcPr>
            <w:tcW w:w="7655" w:type="dxa"/>
            <w:shd w:val="clear" w:color="auto" w:fill="auto"/>
            <w:vAlign w:val="bottom"/>
            <w:hideMark/>
          </w:tcPr>
          <w:p w14:paraId="1C399B1C" w14:textId="4BF54820" w:rsidR="760575DB" w:rsidRDefault="25521998" w:rsidP="6DF719A8">
            <w:pPr>
              <w:spacing w:line="240" w:lineRule="auto"/>
              <w:rPr>
                <w:rFonts w:eastAsia="Times New Roman" w:cs="Times New Roman"/>
                <w:color w:val="000000" w:themeColor="text1"/>
                <w:lang w:eastAsia="en-GB"/>
              </w:rPr>
            </w:pPr>
            <w:r w:rsidRPr="591F4A14">
              <w:rPr>
                <w:rFonts w:eastAsia="Times New Roman" w:cs="Times New Roman"/>
                <w:color w:val="000000" w:themeColor="text1"/>
                <w:lang w:eastAsia="en-GB"/>
              </w:rPr>
              <w:t>Ministru kabinets</w:t>
            </w:r>
          </w:p>
        </w:tc>
      </w:tr>
      <w:tr w:rsidR="009B5177" w:rsidRPr="009B5177" w14:paraId="221D7206" w14:textId="77777777" w:rsidTr="591F4A14">
        <w:trPr>
          <w:trHeight w:val="288"/>
        </w:trPr>
        <w:tc>
          <w:tcPr>
            <w:tcW w:w="1696" w:type="dxa"/>
            <w:shd w:val="clear" w:color="auto" w:fill="auto"/>
            <w:vAlign w:val="bottom"/>
            <w:hideMark/>
          </w:tcPr>
          <w:p w14:paraId="7D3AC5C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FM</w:t>
            </w:r>
          </w:p>
        </w:tc>
        <w:tc>
          <w:tcPr>
            <w:tcW w:w="7655" w:type="dxa"/>
            <w:shd w:val="clear" w:color="auto" w:fill="auto"/>
            <w:vAlign w:val="bottom"/>
            <w:hideMark/>
          </w:tcPr>
          <w:p w14:paraId="52C31C31"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Finanšu ministrija</w:t>
            </w:r>
          </w:p>
        </w:tc>
      </w:tr>
      <w:tr w:rsidR="009B5177" w:rsidRPr="009B5177" w14:paraId="512966F4" w14:textId="77777777" w:rsidTr="591F4A14">
        <w:trPr>
          <w:trHeight w:val="288"/>
        </w:trPr>
        <w:tc>
          <w:tcPr>
            <w:tcW w:w="1696" w:type="dxa"/>
            <w:shd w:val="clear" w:color="auto" w:fill="auto"/>
            <w:vAlign w:val="bottom"/>
            <w:hideMark/>
          </w:tcPr>
          <w:p w14:paraId="5EAC0B12"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lastRenderedPageBreak/>
              <w:t>IS</w:t>
            </w:r>
          </w:p>
        </w:tc>
        <w:tc>
          <w:tcPr>
            <w:tcW w:w="7655" w:type="dxa"/>
            <w:shd w:val="clear" w:color="auto" w:fill="auto"/>
            <w:vAlign w:val="bottom"/>
            <w:hideMark/>
          </w:tcPr>
          <w:p w14:paraId="0931A8E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Informācijas sistēma</w:t>
            </w:r>
          </w:p>
        </w:tc>
      </w:tr>
      <w:tr w:rsidR="009B5177" w:rsidRPr="009B5177" w14:paraId="79069745" w14:textId="77777777" w:rsidTr="591F4A14">
        <w:trPr>
          <w:trHeight w:val="288"/>
        </w:trPr>
        <w:tc>
          <w:tcPr>
            <w:tcW w:w="1696" w:type="dxa"/>
            <w:shd w:val="clear" w:color="auto" w:fill="auto"/>
            <w:vAlign w:val="bottom"/>
            <w:hideMark/>
          </w:tcPr>
          <w:p w14:paraId="3C5F91F5"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IT</w:t>
            </w:r>
          </w:p>
        </w:tc>
        <w:tc>
          <w:tcPr>
            <w:tcW w:w="7655" w:type="dxa"/>
            <w:shd w:val="clear" w:color="auto" w:fill="auto"/>
            <w:vAlign w:val="bottom"/>
            <w:hideMark/>
          </w:tcPr>
          <w:p w14:paraId="396F2C63"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Informācijas tehnoloģijas</w:t>
            </w:r>
          </w:p>
        </w:tc>
      </w:tr>
      <w:tr w:rsidR="009B5177" w:rsidRPr="009B5177" w14:paraId="24A3AF11" w14:textId="77777777" w:rsidTr="591F4A14">
        <w:trPr>
          <w:trHeight w:val="288"/>
        </w:trPr>
        <w:tc>
          <w:tcPr>
            <w:tcW w:w="1696" w:type="dxa"/>
            <w:shd w:val="clear" w:color="auto" w:fill="auto"/>
            <w:vAlign w:val="bottom"/>
            <w:hideMark/>
          </w:tcPr>
          <w:p w14:paraId="0CE632F2"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Pasūtītājs, arī VK</w:t>
            </w:r>
          </w:p>
        </w:tc>
        <w:tc>
          <w:tcPr>
            <w:tcW w:w="7655" w:type="dxa"/>
            <w:shd w:val="clear" w:color="auto" w:fill="auto"/>
            <w:vAlign w:val="bottom"/>
            <w:hideMark/>
          </w:tcPr>
          <w:p w14:paraId="763D3192" w14:textId="1DD95CDF" w:rsidR="009B5177" w:rsidRPr="009B5177" w:rsidRDefault="7537D9BD" w:rsidP="7581B41E">
            <w:pPr>
              <w:spacing w:after="0" w:line="240" w:lineRule="auto"/>
              <w:rPr>
                <w:rFonts w:eastAsia="Times New Roman" w:cs="Times New Roman"/>
                <w:color w:val="000000"/>
                <w:lang w:eastAsia="en-GB"/>
              </w:rPr>
            </w:pPr>
            <w:r w:rsidRPr="7581B41E">
              <w:rPr>
                <w:rFonts w:eastAsia="Times New Roman" w:cs="Times New Roman"/>
                <w:color w:val="000000" w:themeColor="text1"/>
                <w:lang w:eastAsia="en-GB"/>
              </w:rPr>
              <w:t xml:space="preserve">Valsts </w:t>
            </w:r>
            <w:r w:rsidR="60B52DFA" w:rsidRPr="7581B41E">
              <w:rPr>
                <w:rFonts w:eastAsia="Times New Roman" w:cs="Times New Roman"/>
                <w:color w:val="000000" w:themeColor="text1"/>
                <w:lang w:eastAsia="en-GB"/>
              </w:rPr>
              <w:t>k</w:t>
            </w:r>
            <w:r w:rsidRPr="7581B41E">
              <w:rPr>
                <w:rFonts w:eastAsia="Times New Roman" w:cs="Times New Roman"/>
                <w:color w:val="000000" w:themeColor="text1"/>
                <w:lang w:eastAsia="en-GB"/>
              </w:rPr>
              <w:t>ase</w:t>
            </w:r>
          </w:p>
        </w:tc>
      </w:tr>
      <w:tr w:rsidR="009B5177" w:rsidRPr="009B5177" w14:paraId="736E58D2" w14:textId="77777777" w:rsidTr="591F4A14">
        <w:trPr>
          <w:trHeight w:val="576"/>
        </w:trPr>
        <w:tc>
          <w:tcPr>
            <w:tcW w:w="1696" w:type="dxa"/>
            <w:shd w:val="clear" w:color="auto" w:fill="auto"/>
            <w:vAlign w:val="bottom"/>
            <w:hideMark/>
          </w:tcPr>
          <w:p w14:paraId="367FF0E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Piegādātājs</w:t>
            </w:r>
          </w:p>
        </w:tc>
        <w:tc>
          <w:tcPr>
            <w:tcW w:w="7655" w:type="dxa"/>
            <w:shd w:val="clear" w:color="auto" w:fill="auto"/>
            <w:vAlign w:val="bottom"/>
            <w:hideMark/>
          </w:tcPr>
          <w:p w14:paraId="654A6E1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Pretendents, kuram piešķirtas tiesības slēgt iepirkuma līgumu</w:t>
            </w:r>
          </w:p>
        </w:tc>
      </w:tr>
      <w:tr w:rsidR="009B5177" w:rsidRPr="009B5177" w14:paraId="064833E4" w14:textId="77777777" w:rsidTr="591F4A14">
        <w:trPr>
          <w:trHeight w:val="288"/>
        </w:trPr>
        <w:tc>
          <w:tcPr>
            <w:tcW w:w="1696" w:type="dxa"/>
            <w:shd w:val="clear" w:color="auto" w:fill="auto"/>
            <w:vAlign w:val="bottom"/>
            <w:hideMark/>
          </w:tcPr>
          <w:p w14:paraId="6B5262C7"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 xml:space="preserve">PK </w:t>
            </w:r>
          </w:p>
        </w:tc>
        <w:tc>
          <w:tcPr>
            <w:tcW w:w="7655" w:type="dxa"/>
            <w:shd w:val="clear" w:color="auto" w:fill="auto"/>
            <w:vAlign w:val="bottom"/>
            <w:hideMark/>
          </w:tcPr>
          <w:p w14:paraId="52A45B1C"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Pasākuma kartīte</w:t>
            </w:r>
          </w:p>
        </w:tc>
      </w:tr>
      <w:tr w:rsidR="00FD030A" w:rsidRPr="009B5177" w14:paraId="584E45F4" w14:textId="77777777" w:rsidTr="591F4A14">
        <w:trPr>
          <w:trHeight w:val="288"/>
        </w:trPr>
        <w:tc>
          <w:tcPr>
            <w:tcW w:w="1696" w:type="dxa"/>
            <w:shd w:val="clear" w:color="auto" w:fill="auto"/>
            <w:vAlign w:val="bottom"/>
          </w:tcPr>
          <w:p w14:paraId="1E3C30CA" w14:textId="34D2622C" w:rsidR="00FD030A" w:rsidRPr="009B5177" w:rsidRDefault="00FD030A" w:rsidP="009B5177">
            <w:pPr>
              <w:spacing w:after="0" w:line="240" w:lineRule="auto"/>
              <w:rPr>
                <w:rFonts w:eastAsia="Times New Roman" w:cs="Times New Roman"/>
                <w:color w:val="000000"/>
                <w:szCs w:val="24"/>
                <w:lang w:eastAsia="en-GB"/>
              </w:rPr>
            </w:pPr>
            <w:r>
              <w:rPr>
                <w:rFonts w:eastAsia="Times New Roman" w:cs="Times New Roman"/>
                <w:color w:val="000000"/>
                <w:szCs w:val="24"/>
                <w:lang w:eastAsia="en-GB"/>
              </w:rPr>
              <w:t>REDMINE</w:t>
            </w:r>
          </w:p>
        </w:tc>
        <w:tc>
          <w:tcPr>
            <w:tcW w:w="7655" w:type="dxa"/>
            <w:shd w:val="clear" w:color="auto" w:fill="auto"/>
            <w:vAlign w:val="bottom"/>
          </w:tcPr>
          <w:p w14:paraId="06286F9B" w14:textId="35A289F6" w:rsidR="00FD030A" w:rsidRPr="00402F70" w:rsidRDefault="00C83514" w:rsidP="009B5177">
            <w:pPr>
              <w:spacing w:after="0" w:line="240" w:lineRule="auto"/>
              <w:rPr>
                <w:rFonts w:eastAsia="Times New Roman" w:cs="Times New Roman"/>
                <w:color w:val="000000"/>
                <w:szCs w:val="24"/>
                <w:lang w:eastAsia="en-GB"/>
              </w:rPr>
            </w:pPr>
            <w:r w:rsidRPr="00402F70">
              <w:rPr>
                <w:rStyle w:val="normaltextrun"/>
                <w:shd w:val="clear" w:color="auto" w:fill="FFFFFF"/>
              </w:rPr>
              <w:t>Pasūtītāja piet</w:t>
            </w:r>
            <w:r w:rsidR="00B41BDF">
              <w:rPr>
                <w:rStyle w:val="normaltextrun"/>
                <w:shd w:val="clear" w:color="auto" w:fill="FFFFFF"/>
              </w:rPr>
              <w:t>ei</w:t>
            </w:r>
            <w:r w:rsidRPr="00402F70">
              <w:rPr>
                <w:rStyle w:val="normaltextrun"/>
                <w:shd w:val="clear" w:color="auto" w:fill="FFFFFF"/>
              </w:rPr>
              <w:t xml:space="preserve">kumu </w:t>
            </w:r>
            <w:r w:rsidR="00B41BDF">
              <w:rPr>
                <w:rStyle w:val="normaltextrun"/>
                <w:shd w:val="clear" w:color="auto" w:fill="FFFFFF"/>
              </w:rPr>
              <w:t>pārvaldības</w:t>
            </w:r>
            <w:r w:rsidRPr="00402F70">
              <w:rPr>
                <w:rStyle w:val="normaltextrun"/>
                <w:shd w:val="clear" w:color="auto" w:fill="FFFFFF"/>
              </w:rPr>
              <w:t xml:space="preserve"> sistēma</w:t>
            </w:r>
          </w:p>
        </w:tc>
      </w:tr>
      <w:tr w:rsidR="009B5177" w:rsidRPr="009B5177" w14:paraId="79211DF9" w14:textId="77777777" w:rsidTr="591F4A14">
        <w:trPr>
          <w:trHeight w:val="576"/>
        </w:trPr>
        <w:tc>
          <w:tcPr>
            <w:tcW w:w="1696" w:type="dxa"/>
            <w:shd w:val="clear" w:color="auto" w:fill="auto"/>
            <w:vAlign w:val="bottom"/>
            <w:hideMark/>
          </w:tcPr>
          <w:p w14:paraId="1AFB68D4"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VKKS</w:t>
            </w:r>
          </w:p>
        </w:tc>
        <w:tc>
          <w:tcPr>
            <w:tcW w:w="7655" w:type="dxa"/>
            <w:shd w:val="clear" w:color="auto" w:fill="auto"/>
            <w:vAlign w:val="bottom"/>
            <w:hideMark/>
          </w:tcPr>
          <w:p w14:paraId="39F14CEE" w14:textId="77777777" w:rsidR="009B5177" w:rsidRPr="009B5177" w:rsidRDefault="009B5177" w:rsidP="009B5177">
            <w:pPr>
              <w:spacing w:after="0" w:line="240" w:lineRule="auto"/>
              <w:rPr>
                <w:rFonts w:eastAsia="Times New Roman" w:cs="Times New Roman"/>
                <w:color w:val="000000"/>
                <w:szCs w:val="24"/>
                <w:lang w:eastAsia="en-GB"/>
              </w:rPr>
            </w:pPr>
            <w:r w:rsidRPr="009B5177">
              <w:rPr>
                <w:rFonts w:eastAsia="Times New Roman" w:cs="Times New Roman"/>
                <w:color w:val="000000"/>
                <w:szCs w:val="24"/>
                <w:lang w:eastAsia="en-GB"/>
              </w:rPr>
              <w:t>Valsts kases koplietošanas servisi (lietotāju autentifikācija un autorizācija)</w:t>
            </w:r>
          </w:p>
        </w:tc>
      </w:tr>
      <w:tr w:rsidR="009B5177" w:rsidRPr="009B5177" w14:paraId="6A4B2EB0" w14:textId="77777777" w:rsidTr="591F4A14">
        <w:trPr>
          <w:trHeight w:val="288"/>
        </w:trPr>
        <w:tc>
          <w:tcPr>
            <w:tcW w:w="1696" w:type="dxa"/>
            <w:shd w:val="clear" w:color="auto" w:fill="auto"/>
            <w:vAlign w:val="bottom"/>
            <w:hideMark/>
          </w:tcPr>
          <w:p w14:paraId="0687DFA8" w14:textId="77777777" w:rsidR="009B5177" w:rsidRPr="00FD7122" w:rsidRDefault="009B5177" w:rsidP="009B5177">
            <w:pPr>
              <w:spacing w:after="0" w:line="240" w:lineRule="auto"/>
              <w:rPr>
                <w:rFonts w:eastAsia="Times New Roman" w:cs="Times New Roman"/>
                <w:color w:val="000000"/>
                <w:szCs w:val="24"/>
                <w:lang w:eastAsia="en-GB"/>
              </w:rPr>
            </w:pPr>
            <w:r w:rsidRPr="00FD7122">
              <w:rPr>
                <w:rFonts w:eastAsia="Times New Roman" w:cs="Times New Roman"/>
                <w:color w:val="000000"/>
                <w:szCs w:val="24"/>
                <w:lang w:eastAsia="en-GB"/>
              </w:rPr>
              <w:t>VPC</w:t>
            </w:r>
          </w:p>
        </w:tc>
        <w:tc>
          <w:tcPr>
            <w:tcW w:w="7655" w:type="dxa"/>
            <w:shd w:val="clear" w:color="auto" w:fill="auto"/>
            <w:vAlign w:val="bottom"/>
            <w:hideMark/>
          </w:tcPr>
          <w:p w14:paraId="259BEFCC" w14:textId="77777777" w:rsidR="009B5177" w:rsidRPr="009B5177" w:rsidRDefault="009B5177" w:rsidP="009B5177">
            <w:pPr>
              <w:spacing w:after="0" w:line="240" w:lineRule="auto"/>
              <w:rPr>
                <w:rFonts w:eastAsia="Times New Roman" w:cs="Times New Roman"/>
                <w:color w:val="000000"/>
                <w:szCs w:val="24"/>
                <w:lang w:eastAsia="en-GB"/>
              </w:rPr>
            </w:pPr>
            <w:r w:rsidRPr="00FD7122">
              <w:rPr>
                <w:rFonts w:eastAsia="Times New Roman" w:cs="Times New Roman"/>
                <w:color w:val="000000"/>
                <w:szCs w:val="24"/>
                <w:lang w:eastAsia="en-GB"/>
              </w:rPr>
              <w:t>Vienotais pakalpojumu centrs</w:t>
            </w:r>
          </w:p>
        </w:tc>
      </w:tr>
    </w:tbl>
    <w:p w14:paraId="4CD4F2B8" w14:textId="134DF76E" w:rsidR="00E419DF" w:rsidRPr="009B5177" w:rsidRDefault="37A577BC" w:rsidP="009C64AD">
      <w:pPr>
        <w:pStyle w:val="Heading2"/>
        <w:rPr>
          <w:b w:val="0"/>
        </w:rPr>
      </w:pPr>
      <w:bookmarkStart w:id="3" w:name="_Toc160454068"/>
      <w:r w:rsidRPr="009C64AD">
        <w:t>Nolūks</w:t>
      </w:r>
      <w:bookmarkEnd w:id="3"/>
    </w:p>
    <w:p w14:paraId="36A40092" w14:textId="57CB09F1" w:rsidR="3ABF32B5" w:rsidRPr="0001475B" w:rsidRDefault="2BC3DCE2" w:rsidP="0001475B">
      <w:pPr>
        <w:spacing w:before="60" w:after="60" w:line="240" w:lineRule="auto"/>
        <w:jc w:val="both"/>
        <w:rPr>
          <w:rFonts w:eastAsia="Times New Roman" w:cs="Times New Roman"/>
        </w:rPr>
      </w:pPr>
      <w:r w:rsidRPr="6DF719A8">
        <w:rPr>
          <w:rFonts w:eastAsia="Times New Roman" w:cs="Times New Roman"/>
        </w:rPr>
        <w:t>Tehniskajā specifikācijā</w:t>
      </w:r>
      <w:r w:rsidR="37A577BC" w:rsidRPr="6DF719A8">
        <w:rPr>
          <w:rFonts w:eastAsia="Times New Roman" w:cs="Times New Roman"/>
        </w:rPr>
        <w:t xml:space="preserve"> tiek aprakstītas funkcionālās, nefunkcionālās un organizatoriskās BPFVR prasības, kas realizējamas Projekta ietvaros, kā arī</w:t>
      </w:r>
      <w:r w:rsidR="0001475B" w:rsidRPr="6DF719A8">
        <w:rPr>
          <w:rFonts w:eastAsia="Times New Roman" w:cs="Times New Roman"/>
        </w:rPr>
        <w:t xml:space="preserve"> turpmāk Risinājuma uzturēšanā.</w:t>
      </w:r>
    </w:p>
    <w:p w14:paraId="0AE519E2" w14:textId="610E4620" w:rsidR="1441B4B8" w:rsidRPr="009B5177" w:rsidRDefault="1441B4B8" w:rsidP="009C64AD">
      <w:pPr>
        <w:pStyle w:val="Heading2"/>
        <w:rPr>
          <w:b w:val="0"/>
        </w:rPr>
      </w:pPr>
      <w:bookmarkStart w:id="4" w:name="_Toc160454069"/>
      <w:r w:rsidRPr="009C64AD">
        <w:t>Darbības</w:t>
      </w:r>
      <w:r w:rsidRPr="009B5177">
        <w:t xml:space="preserve"> sfēra</w:t>
      </w:r>
      <w:bookmarkEnd w:id="4"/>
    </w:p>
    <w:p w14:paraId="05A7CE2A" w14:textId="5C34ED25" w:rsidR="529B3834" w:rsidRPr="009B5177" w:rsidRDefault="2836EF78" w:rsidP="7581B41E">
      <w:pPr>
        <w:pStyle w:val="Subtitle"/>
        <w:spacing w:line="240" w:lineRule="auto"/>
        <w:jc w:val="both"/>
        <w:rPr>
          <w:rFonts w:eastAsia="Times New Roman" w:cs="Times New Roman"/>
          <w:color w:val="auto"/>
        </w:rPr>
      </w:pPr>
      <w:r w:rsidRPr="009B5177">
        <w:rPr>
          <w:rFonts w:eastAsia="Times New Roman" w:cs="Times New Roman"/>
          <w:color w:val="auto"/>
          <w:spacing w:val="0"/>
        </w:rPr>
        <w:t xml:space="preserve">Tehniskās specifikācijas </w:t>
      </w:r>
      <w:r w:rsidR="2541CCA1" w:rsidRPr="009B5177">
        <w:rPr>
          <w:rFonts w:eastAsia="Times New Roman" w:cs="Times New Roman"/>
          <w:color w:val="auto"/>
          <w:spacing w:val="0"/>
        </w:rPr>
        <w:t>ietvaros tiek noteiktas V</w:t>
      </w:r>
      <w:r w:rsidR="00FD7122">
        <w:rPr>
          <w:rFonts w:eastAsia="Times New Roman" w:cs="Times New Roman"/>
          <w:color w:val="auto"/>
          <w:spacing w:val="0"/>
        </w:rPr>
        <w:t>K</w:t>
      </w:r>
      <w:r w:rsidR="2541CCA1" w:rsidRPr="009B5177">
        <w:rPr>
          <w:rFonts w:eastAsia="Times New Roman" w:cs="Times New Roman"/>
          <w:color w:val="auto"/>
          <w:spacing w:val="0"/>
        </w:rPr>
        <w:t xml:space="preserve"> vajadzības BPFVR izstrādei</w:t>
      </w:r>
      <w:r w:rsidR="268D5E65" w:rsidRPr="009B5177">
        <w:rPr>
          <w:rFonts w:eastAsia="Times New Roman" w:cs="Times New Roman"/>
          <w:color w:val="auto"/>
          <w:spacing w:val="0"/>
        </w:rPr>
        <w:t>, ieviešanai</w:t>
      </w:r>
      <w:r w:rsidR="2541CCA1" w:rsidRPr="009B5177">
        <w:rPr>
          <w:rFonts w:eastAsia="Times New Roman" w:cs="Times New Roman"/>
          <w:color w:val="auto"/>
          <w:spacing w:val="0"/>
        </w:rPr>
        <w:t xml:space="preserve"> un turpmākajai uzturēšanai, balstoties uz </w:t>
      </w:r>
      <w:r w:rsidR="1360FEB5" w:rsidRPr="009B5177">
        <w:rPr>
          <w:rFonts w:eastAsia="Times New Roman" w:cs="Times New Roman"/>
          <w:color w:val="auto"/>
          <w:spacing w:val="0"/>
        </w:rPr>
        <w:t>plānoto V</w:t>
      </w:r>
      <w:r w:rsidR="00FD7122">
        <w:rPr>
          <w:rFonts w:eastAsia="Times New Roman" w:cs="Times New Roman"/>
          <w:color w:val="auto"/>
          <w:spacing w:val="0"/>
        </w:rPr>
        <w:t xml:space="preserve">K </w:t>
      </w:r>
      <w:r w:rsidR="1360FEB5" w:rsidRPr="009B5177">
        <w:rPr>
          <w:rFonts w:eastAsia="Times New Roman" w:cs="Times New Roman"/>
          <w:color w:val="auto"/>
          <w:spacing w:val="0"/>
        </w:rPr>
        <w:t>VPC</w:t>
      </w:r>
      <w:r w:rsidR="2541CCA1" w:rsidRPr="009B5177">
        <w:rPr>
          <w:rFonts w:eastAsia="Times New Roman" w:cs="Times New Roman"/>
          <w:color w:val="auto"/>
          <w:spacing w:val="0"/>
        </w:rPr>
        <w:t xml:space="preserve">  pakalpojumu sniegšanas </w:t>
      </w:r>
      <w:r w:rsidR="473BA5DF" w:rsidRPr="009B5177">
        <w:rPr>
          <w:rFonts w:eastAsia="Times New Roman" w:cs="Times New Roman"/>
          <w:color w:val="auto"/>
          <w:spacing w:val="0"/>
        </w:rPr>
        <w:t>izveidi</w:t>
      </w:r>
      <w:r w:rsidR="2541CCA1" w:rsidRPr="009B5177">
        <w:rPr>
          <w:rFonts w:eastAsia="Times New Roman" w:cs="Times New Roman"/>
          <w:color w:val="auto"/>
          <w:spacing w:val="0"/>
        </w:rPr>
        <w:t>, efektivizāciju, automatizāciju, datu kvalitātes un pieejamības uzlabošanu, īstenojot tās Projekta ietvaros</w:t>
      </w:r>
      <w:r w:rsidR="2541CCA1" w:rsidRPr="009B5177">
        <w:rPr>
          <w:rFonts w:eastAsia="Times New Roman" w:cs="Times New Roman"/>
          <w:color w:val="auto"/>
        </w:rPr>
        <w:t>.</w:t>
      </w:r>
    </w:p>
    <w:p w14:paraId="4344B116" w14:textId="19457627" w:rsidR="23B9E363" w:rsidRPr="00224DC0" w:rsidRDefault="23B9E363" w:rsidP="4014D513">
      <w:pPr>
        <w:pStyle w:val="Heading2"/>
        <w:rPr>
          <w:bCs/>
        </w:rPr>
      </w:pPr>
      <w:bookmarkStart w:id="5" w:name="_Toc160454070"/>
      <w:r w:rsidRPr="00224DC0">
        <w:rPr>
          <w:bCs/>
        </w:rPr>
        <w:t>Izstrādes un ieviešanas pieeja</w:t>
      </w:r>
      <w:bookmarkEnd w:id="5"/>
    </w:p>
    <w:p w14:paraId="79F6C1E5" w14:textId="1AF60F48" w:rsidR="23B9E363" w:rsidRDefault="35EB9288" w:rsidP="591F4A14">
      <w:pPr>
        <w:jc w:val="both"/>
        <w:rPr>
          <w:rFonts w:eastAsia="Times New Roman" w:cs="Times New Roman"/>
          <w:color w:val="414142"/>
          <w:lang w:val="lv"/>
        </w:rPr>
      </w:pPr>
      <w:r w:rsidRPr="591F4A14">
        <w:rPr>
          <w:rFonts w:eastAsia="Times New Roman" w:cs="Times New Roman"/>
        </w:rPr>
        <w:t xml:space="preserve">Pasūtītājs, saskaņā ar </w:t>
      </w:r>
      <w:r w:rsidR="5EDEE6C6" w:rsidRPr="591F4A14">
        <w:rPr>
          <w:rFonts w:eastAsia="Times New Roman" w:cs="Times New Roman"/>
          <w:lang w:val="lv"/>
        </w:rPr>
        <w:t>Ministru kabineta 2023. gada 4. jūlija noteikumu Nr. 367 "Informācijas sistēmu vispārējās tehniskās prasības"</w:t>
      </w:r>
      <w:r w:rsidR="5EDEE6C6" w:rsidRPr="591F4A14">
        <w:rPr>
          <w:rFonts w:ascii="Calibri" w:eastAsia="Calibri" w:hAnsi="Calibri" w:cs="Calibri"/>
          <w:sz w:val="22"/>
          <w:lang w:val="lv"/>
        </w:rPr>
        <w:t xml:space="preserve"> </w:t>
      </w:r>
      <w:r w:rsidR="5EDEE6C6" w:rsidRPr="591F4A14">
        <w:rPr>
          <w:rFonts w:eastAsia="Times New Roman" w:cs="Times New Roman"/>
          <w:lang w:val="lv"/>
        </w:rPr>
        <w:t xml:space="preserve">2.4.5. punktu, </w:t>
      </w:r>
      <w:r w:rsidR="52A32F36" w:rsidRPr="591F4A14">
        <w:rPr>
          <w:rFonts w:eastAsia="Times New Roman" w:cs="Times New Roman"/>
          <w:lang w:val="lv"/>
        </w:rPr>
        <w:t xml:space="preserve">akceptē Pasūtītāja vajadzībām pielāgotas programmatūras izstrādi, izmantojot </w:t>
      </w:r>
      <w:r w:rsidR="6E9CCE93" w:rsidRPr="591F4A14">
        <w:rPr>
          <w:rFonts w:eastAsia="Times New Roman" w:cs="Times New Roman"/>
          <w:color w:val="414142"/>
          <w:lang w:val="lv"/>
        </w:rPr>
        <w:t xml:space="preserve">atvērtā koda platformas un risinājumus vai risinājuma kā mākoņpakalpojuma piegādi. Prasības katram risinājuma variantam </w:t>
      </w:r>
      <w:r w:rsidR="40BA4E73" w:rsidRPr="591F4A14">
        <w:rPr>
          <w:rFonts w:eastAsia="Times New Roman" w:cs="Times New Roman"/>
          <w:color w:val="414142"/>
          <w:lang w:val="lv"/>
        </w:rPr>
        <w:t>iekļautas prasībās ORG.1. un ORG.2.</w:t>
      </w:r>
    </w:p>
    <w:p w14:paraId="1415DE81" w14:textId="0844F059" w:rsidR="45CAEA4D" w:rsidRPr="009B5177" w:rsidRDefault="45CAEA4D" w:rsidP="009C64AD">
      <w:pPr>
        <w:pStyle w:val="Heading2"/>
        <w:rPr>
          <w:b w:val="0"/>
        </w:rPr>
      </w:pPr>
      <w:bookmarkStart w:id="6" w:name="_Toc160454071"/>
      <w:r>
        <w:t>Prasību ieviešanas prioritātes</w:t>
      </w:r>
      <w:bookmarkEnd w:id="6"/>
    </w:p>
    <w:p w14:paraId="32EF4D2D" w14:textId="166B504C" w:rsidR="21E2F527" w:rsidRPr="009B5177" w:rsidRDefault="0064786A" w:rsidP="7CC9ABC4">
      <w:pPr>
        <w:spacing w:before="120" w:after="120" w:line="240" w:lineRule="auto"/>
        <w:jc w:val="both"/>
        <w:rPr>
          <w:rFonts w:eastAsia="Times New Roman" w:cs="Times New Roman"/>
        </w:rPr>
      </w:pPr>
      <w:r w:rsidRPr="009B5177">
        <w:rPr>
          <w:rFonts w:eastAsia="Times New Roman" w:cs="Times New Roman"/>
        </w:rPr>
        <w:t>Piegādātājam</w:t>
      </w:r>
      <w:r w:rsidR="21E2F527" w:rsidRPr="009B5177">
        <w:rPr>
          <w:rFonts w:eastAsia="Times New Roman" w:cs="Times New Roman"/>
        </w:rPr>
        <w:t xml:space="preserve"> programmatūras izstrādē jāpielieto iteratīvās</w:t>
      </w:r>
      <w:r w:rsidR="21E2F527" w:rsidRPr="009B5177">
        <w:rPr>
          <w:rFonts w:eastAsia="Times New Roman" w:cs="Times New Roman"/>
          <w:i/>
          <w:iCs/>
        </w:rPr>
        <w:t xml:space="preserve"> </w:t>
      </w:r>
      <w:r w:rsidR="21E2F527" w:rsidRPr="009B5177">
        <w:rPr>
          <w:rFonts w:eastAsia="Times New Roman" w:cs="Times New Roman"/>
        </w:rPr>
        <w:t xml:space="preserve">izstrādes metodoloģija (Agile). Saskaņā ar </w:t>
      </w:r>
      <w:r w:rsidRPr="009B5177">
        <w:rPr>
          <w:rFonts w:eastAsia="Times New Roman" w:cs="Times New Roman"/>
        </w:rPr>
        <w:t xml:space="preserve">Piegādātāja </w:t>
      </w:r>
      <w:r w:rsidR="00B970A1">
        <w:rPr>
          <w:rFonts w:eastAsia="Times New Roman" w:cs="Times New Roman"/>
        </w:rPr>
        <w:t xml:space="preserve">Sistēmas </w:t>
      </w:r>
      <w:r w:rsidR="21E2F527" w:rsidRPr="009B5177">
        <w:rPr>
          <w:rFonts w:eastAsia="Times New Roman" w:cs="Times New Roman"/>
        </w:rPr>
        <w:t xml:space="preserve">izstrādes </w:t>
      </w:r>
      <w:r w:rsidR="00DF0A6C">
        <w:rPr>
          <w:rFonts w:eastAsia="Times New Roman" w:cs="Times New Roman"/>
        </w:rPr>
        <w:t xml:space="preserve">un ieviešanas </w:t>
      </w:r>
      <w:r w:rsidR="21E2F527" w:rsidRPr="009B5177">
        <w:rPr>
          <w:rFonts w:eastAsia="Times New Roman" w:cs="Times New Roman"/>
        </w:rPr>
        <w:t>plānu, tiek īstenotas iterācijas, kur katrā iterācijā tiek pievienota vai uzlabota konkrēta funkcionalitāte. Šī funkcionalitāte ir testējama un atbilst risinājuma prasībām, kas definētas biznesa procesa analīzē, lietotājstāstos un šīs tehniskās specifikācijās prasībās.</w:t>
      </w:r>
    </w:p>
    <w:p w14:paraId="5DD7B427" w14:textId="2C9A7D7D" w:rsidR="21E2F527" w:rsidRPr="009B5177" w:rsidRDefault="21E2F527" w:rsidP="7CC9ABC4">
      <w:pPr>
        <w:spacing w:before="120" w:after="120" w:line="240" w:lineRule="auto"/>
        <w:jc w:val="both"/>
        <w:rPr>
          <w:rFonts w:eastAsia="Times New Roman" w:cs="Times New Roman"/>
        </w:rPr>
      </w:pPr>
      <w:r w:rsidRPr="009B5177">
        <w:rPr>
          <w:rFonts w:eastAsia="Times New Roman" w:cs="Times New Roman"/>
        </w:rPr>
        <w:t>Šādā veidā risi</w:t>
      </w:r>
      <w:r w:rsidR="4314B4B0" w:rsidRPr="009B5177">
        <w:rPr>
          <w:rFonts w:eastAsia="Times New Roman" w:cs="Times New Roman"/>
        </w:rPr>
        <w:t>nājuma</w:t>
      </w:r>
      <w:r w:rsidRPr="009B5177">
        <w:rPr>
          <w:rFonts w:eastAsia="Times New Roman" w:cs="Times New Roman"/>
        </w:rPr>
        <w:t xml:space="preserve"> prasības tiek pievienotas un uzlabotas iteratīvi, ļaujot Izstrādātājam pakāpeniski attīstīt programmatūru un nodrošināt, ka katrā posmā tiek ievērotas visu prasību ieviešanas prioritātes un kvalitātes standarti.</w:t>
      </w:r>
    </w:p>
    <w:p w14:paraId="608490CC" w14:textId="694470BF" w:rsidR="3ABF32B5" w:rsidRPr="0001475B" w:rsidRDefault="21E2F527" w:rsidP="0001475B">
      <w:pPr>
        <w:spacing w:line="240" w:lineRule="auto"/>
        <w:jc w:val="both"/>
        <w:rPr>
          <w:rFonts w:eastAsia="Times New Roman" w:cs="Times New Roman"/>
        </w:rPr>
      </w:pPr>
      <w:r w:rsidRPr="009B5177">
        <w:rPr>
          <w:rFonts w:eastAsia="Times New Roman" w:cs="Times New Roman"/>
        </w:rPr>
        <w:t>Biznesa prasību definēšanai, izstrādātajos lietotājstāstos, funkcionālajās prasībās, nefunkcionālajās prasībās, organizatoriskajās un garantijas prasībās tiek veikta prasību ievieš</w:t>
      </w:r>
      <w:r w:rsidR="0001475B">
        <w:rPr>
          <w:rFonts w:eastAsia="Times New Roman" w:cs="Times New Roman"/>
        </w:rPr>
        <w:t>anas prioritāšu kategorizēšana.</w:t>
      </w:r>
    </w:p>
    <w:p w14:paraId="7A51CB42" w14:textId="37FB8668" w:rsidR="3ABF32B5" w:rsidRPr="009B5177" w:rsidRDefault="76063BEF" w:rsidP="009C64AD">
      <w:pPr>
        <w:pStyle w:val="Heading2"/>
      </w:pPr>
      <w:bookmarkStart w:id="7" w:name="_Toc160454072"/>
      <w:r>
        <w:lastRenderedPageBreak/>
        <w:t>Budžeta plānošanas un finanšu vadības risinājuma un tā attīstības darbu reglamentējošie normatīvie akti/Saistība ar citiem dokumentiem</w:t>
      </w:r>
      <w:bookmarkEnd w:id="7"/>
    </w:p>
    <w:p w14:paraId="25D8EE6D" w14:textId="34B5322A" w:rsidR="3ABF32B5" w:rsidRPr="009B5177" w:rsidRDefault="238CBA5E" w:rsidP="7CC9ABC4">
      <w:pPr>
        <w:spacing w:before="120" w:after="120" w:line="240" w:lineRule="auto"/>
        <w:jc w:val="both"/>
        <w:rPr>
          <w:rFonts w:eastAsia="Times New Roman" w:cs="Times New Roman"/>
        </w:rPr>
      </w:pPr>
      <w:r w:rsidRPr="6DF719A8">
        <w:rPr>
          <w:rFonts w:eastAsia="Times New Roman" w:cs="Times New Roman"/>
        </w:rPr>
        <w:t>Tehniskā specifikācija</w:t>
      </w:r>
      <w:r w:rsidR="2454D5DB" w:rsidRPr="6DF719A8">
        <w:rPr>
          <w:rFonts w:eastAsia="Times New Roman" w:cs="Times New Roman"/>
        </w:rPr>
        <w:t xml:space="preserve"> satur atsauces uz normatīvajiem aktiem, standartiem, direktīvām un citiem</w:t>
      </w:r>
      <w:r w:rsidR="35B81946" w:rsidRPr="6DF719A8">
        <w:rPr>
          <w:rFonts w:eastAsia="Times New Roman" w:cs="Times New Roman"/>
        </w:rPr>
        <w:t xml:space="preserve"> tiesību aktiem</w:t>
      </w:r>
      <w:r w:rsidR="2454D5DB" w:rsidRPr="6DF719A8">
        <w:rPr>
          <w:rFonts w:eastAsia="Times New Roman" w:cs="Times New Roman"/>
        </w:rPr>
        <w:t xml:space="preserve">, kas ir spēkā </w:t>
      </w:r>
      <w:r w:rsidR="133330FE" w:rsidRPr="6DF719A8">
        <w:rPr>
          <w:rFonts w:eastAsia="Times New Roman" w:cs="Times New Roman"/>
        </w:rPr>
        <w:t xml:space="preserve">Tehniskās </w:t>
      </w:r>
      <w:r w:rsidR="4713E756" w:rsidRPr="6DF719A8">
        <w:rPr>
          <w:rFonts w:eastAsia="Times New Roman" w:cs="Times New Roman"/>
        </w:rPr>
        <w:t>specifikācijas</w:t>
      </w:r>
      <w:r w:rsidR="2454D5DB" w:rsidRPr="6DF719A8">
        <w:rPr>
          <w:rFonts w:eastAsia="Times New Roman" w:cs="Times New Roman"/>
        </w:rPr>
        <w:t xml:space="preserve"> izstrādes brīdī.</w:t>
      </w:r>
    </w:p>
    <w:p w14:paraId="32D359D9" w14:textId="548969BF" w:rsidR="3ABF32B5" w:rsidRPr="009B5177" w:rsidRDefault="2454D5DB" w:rsidP="7CC9ABC4">
      <w:pPr>
        <w:spacing w:before="120" w:after="120" w:line="240" w:lineRule="auto"/>
        <w:jc w:val="both"/>
        <w:rPr>
          <w:rFonts w:eastAsia="Times New Roman" w:cs="Times New Roman"/>
        </w:rPr>
      </w:pPr>
      <w:r w:rsidRPr="6DF719A8">
        <w:rPr>
          <w:rFonts w:eastAsia="Times New Roman" w:cs="Times New Roman"/>
        </w:rPr>
        <w:t xml:space="preserve">Ja Risinājuma izstrādes brīdī ir stājusies spēkā jauna ārējā reglamentējošā </w:t>
      </w:r>
      <w:r w:rsidR="7D79CA78" w:rsidRPr="6DF719A8">
        <w:rPr>
          <w:rFonts w:eastAsia="Times New Roman" w:cs="Times New Roman"/>
        </w:rPr>
        <w:t xml:space="preserve"> tiesību </w:t>
      </w:r>
      <w:r w:rsidRPr="6DF719A8">
        <w:rPr>
          <w:rFonts w:eastAsia="Times New Roman" w:cs="Times New Roman"/>
        </w:rPr>
        <w:t xml:space="preserve">akta redakcija, Izstrādātājam ir jāņem vērā aktuālā redakcija. Izstrādes laikā Izstrādātājam ir jāveic ārējo </w:t>
      </w:r>
      <w:r w:rsidR="2CA9865F" w:rsidRPr="6DF719A8">
        <w:rPr>
          <w:rFonts w:eastAsia="Times New Roman" w:cs="Times New Roman"/>
        </w:rPr>
        <w:t>tiesību aktu</w:t>
      </w:r>
      <w:r w:rsidRPr="6DF719A8">
        <w:rPr>
          <w:rFonts w:eastAsia="Times New Roman" w:cs="Times New Roman"/>
        </w:rPr>
        <w:t xml:space="preserve"> versiju pārbaude, kas ietekmē sistēmas T</w:t>
      </w:r>
      <w:r w:rsidR="33F437AB" w:rsidRPr="6DF719A8">
        <w:rPr>
          <w:rFonts w:eastAsia="Times New Roman" w:cs="Times New Roman"/>
        </w:rPr>
        <w:t>ehniskās specifikācijas</w:t>
      </w:r>
      <w:r w:rsidRPr="6DF719A8">
        <w:rPr>
          <w:rFonts w:eastAsia="Times New Roman" w:cs="Times New Roman"/>
        </w:rPr>
        <w:t xml:space="preserve"> realizācijas prasības.</w:t>
      </w:r>
    </w:p>
    <w:p w14:paraId="3CE46DD3" w14:textId="1F330539" w:rsidR="3ABF32B5" w:rsidRPr="009B5177" w:rsidRDefault="76063BEF" w:rsidP="7CC9ABC4">
      <w:pPr>
        <w:spacing w:before="120" w:after="120" w:line="240" w:lineRule="auto"/>
        <w:jc w:val="both"/>
        <w:rPr>
          <w:rFonts w:eastAsia="Times New Roman" w:cs="Times New Roman"/>
        </w:rPr>
      </w:pPr>
      <w:r w:rsidRPr="7581B41E">
        <w:rPr>
          <w:rFonts w:eastAsia="Times New Roman" w:cs="Times New Roman"/>
        </w:rPr>
        <w:t xml:space="preserve">Risinājuma izstrādei un darbībai saistoši un FM darbību reglamentē šādi </w:t>
      </w:r>
      <w:r w:rsidR="4D214CC7" w:rsidRPr="7581B41E">
        <w:rPr>
          <w:rFonts w:eastAsia="Times New Roman" w:cs="Times New Roman"/>
        </w:rPr>
        <w:t xml:space="preserve">būtiskākie </w:t>
      </w:r>
      <w:r w:rsidRPr="7581B41E">
        <w:rPr>
          <w:rFonts w:eastAsia="Times New Roman" w:cs="Times New Roman"/>
        </w:rPr>
        <w:t>normatīvie akti un dokumenti:</w:t>
      </w:r>
    </w:p>
    <w:p w14:paraId="3CAE5AC1" w14:textId="6881D274" w:rsidR="4CC29A36" w:rsidRDefault="00BD3661" w:rsidP="002B0C4F">
      <w:pPr>
        <w:pStyle w:val="ListParagraph"/>
        <w:numPr>
          <w:ilvl w:val="0"/>
          <w:numId w:val="54"/>
        </w:numPr>
        <w:spacing w:before="120" w:after="120" w:line="240" w:lineRule="auto"/>
        <w:jc w:val="both"/>
        <w:rPr>
          <w:rFonts w:eastAsia="Times New Roman" w:cs="Times New Roman"/>
        </w:rPr>
      </w:pPr>
      <w:hyperlink r:id="rId13" w:history="1">
        <w:r w:rsidR="4CC29A36" w:rsidRPr="7581B41E">
          <w:rPr>
            <w:rStyle w:val="Hyperlink"/>
            <w:rFonts w:eastAsia="Times New Roman" w:cs="Times New Roman"/>
          </w:rPr>
          <w:t>https://www.fm.gov.lv/lv/metodika</w:t>
        </w:r>
      </w:hyperlink>
    </w:p>
    <w:p w14:paraId="2CC6CC6F" w14:textId="29A61F40" w:rsidR="4CC29A36" w:rsidRDefault="00BD3661" w:rsidP="002B0C4F">
      <w:pPr>
        <w:pStyle w:val="ListParagraph"/>
        <w:numPr>
          <w:ilvl w:val="0"/>
          <w:numId w:val="54"/>
        </w:numPr>
        <w:spacing w:before="120" w:after="120" w:line="240" w:lineRule="auto"/>
        <w:jc w:val="both"/>
        <w:rPr>
          <w:rFonts w:eastAsia="Times New Roman" w:cs="Times New Roman"/>
          <w:szCs w:val="24"/>
        </w:rPr>
      </w:pPr>
      <w:hyperlink r:id="rId14" w:history="1">
        <w:r w:rsidR="0001475B" w:rsidRPr="00EB687D">
          <w:rPr>
            <w:rStyle w:val="Hyperlink"/>
            <w:rFonts w:eastAsia="Times New Roman" w:cs="Times New Roman"/>
            <w:szCs w:val="24"/>
          </w:rPr>
          <w:t>https://www.kase.gov.lv/metodika</w:t>
        </w:r>
      </w:hyperlink>
      <w:r w:rsidR="0001475B">
        <w:rPr>
          <w:rFonts w:eastAsia="Times New Roman" w:cs="Times New Roman"/>
          <w:szCs w:val="24"/>
        </w:rPr>
        <w:t xml:space="preserve"> </w:t>
      </w:r>
    </w:p>
    <w:p w14:paraId="2BF1CA6C" w14:textId="77777777" w:rsidR="003D5CA1" w:rsidRDefault="003D5CA1" w:rsidP="4583B445">
      <w:pPr>
        <w:spacing w:before="120" w:after="120" w:line="240" w:lineRule="auto"/>
        <w:jc w:val="both"/>
        <w:rPr>
          <w:rFonts w:eastAsia="Times New Roman" w:cs="Times New Roman"/>
          <w:szCs w:val="24"/>
        </w:rPr>
      </w:pPr>
    </w:p>
    <w:p w14:paraId="1DCA24B1" w14:textId="0BEED844" w:rsidR="003D5CA1" w:rsidRPr="009B5177" w:rsidRDefault="003D5CA1" w:rsidP="6DF719A8">
      <w:pPr>
        <w:jc w:val="both"/>
        <w:rPr>
          <w:rFonts w:eastAsia="Times New Roman" w:cs="Times New Roman"/>
          <w:color w:val="000000" w:themeColor="text1"/>
        </w:rPr>
      </w:pPr>
      <w:r w:rsidRPr="6DF719A8">
        <w:rPr>
          <w:rFonts w:eastAsia="Times New Roman" w:cs="Times New Roman"/>
          <w:color w:val="000000" w:themeColor="text1"/>
        </w:rPr>
        <w:t>Sistēmai jānodrošina prasību ievērošana atbilstoši uz izstrādes brīdi spēkā esošajiem normatīvajiem aktiem</w:t>
      </w:r>
      <w:r w:rsidR="0E39C09C" w:rsidRPr="6DF719A8">
        <w:rPr>
          <w:rFonts w:eastAsia="Times New Roman" w:cs="Times New Roman"/>
          <w:color w:val="000000" w:themeColor="text1"/>
        </w:rPr>
        <w:t xml:space="preserve"> vai tā aizstājošiem normatīvajiem aktiem</w:t>
      </w:r>
      <w:r w:rsidRPr="6DF719A8">
        <w:rPr>
          <w:rFonts w:eastAsia="Times New Roman" w:cs="Times New Roman"/>
          <w:color w:val="000000" w:themeColor="text1"/>
        </w:rPr>
        <w:t>, iekļaujot:</w:t>
      </w:r>
    </w:p>
    <w:p w14:paraId="6EEE6C58" w14:textId="77777777" w:rsidR="003D5CA1" w:rsidRPr="009B5177" w:rsidRDefault="003D5CA1" w:rsidP="002B0C4F">
      <w:pPr>
        <w:pStyle w:val="ListParagraph"/>
        <w:numPr>
          <w:ilvl w:val="0"/>
          <w:numId w:val="11"/>
        </w:numPr>
        <w:jc w:val="both"/>
        <w:rPr>
          <w:rFonts w:eastAsia="Times New Roman" w:cs="Times New Roman"/>
          <w:color w:val="000000" w:themeColor="text1"/>
          <w:szCs w:val="24"/>
        </w:rPr>
      </w:pPr>
      <w:r w:rsidRPr="7581B41E">
        <w:rPr>
          <w:rFonts w:eastAsia="Times New Roman" w:cs="Times New Roman"/>
          <w:color w:val="000000" w:themeColor="text1"/>
        </w:rPr>
        <w:t xml:space="preserve">Valsts informācijas sistēmas likuma un uz tā pamata izdotajiem normatīvajiem aktiem; </w:t>
      </w:r>
    </w:p>
    <w:p w14:paraId="4BBF6833" w14:textId="77777777" w:rsidR="003D5CA1" w:rsidRPr="009B5177" w:rsidRDefault="003D5CA1" w:rsidP="002B0C4F">
      <w:pPr>
        <w:pStyle w:val="ListParagraph"/>
        <w:numPr>
          <w:ilvl w:val="0"/>
          <w:numId w:val="11"/>
        </w:numPr>
        <w:jc w:val="both"/>
        <w:rPr>
          <w:rFonts w:eastAsia="Times New Roman" w:cs="Times New Roman"/>
          <w:color w:val="000000" w:themeColor="text1"/>
          <w:szCs w:val="24"/>
        </w:rPr>
      </w:pPr>
      <w:r w:rsidRPr="7581B41E">
        <w:rPr>
          <w:rFonts w:eastAsia="Times New Roman" w:cs="Times New Roman"/>
          <w:color w:val="000000" w:themeColor="text1"/>
        </w:rPr>
        <w:t>Informācijas tehnoloģiju drošības likuma un uz tā pamata izdotajiem normatīvajiem aktiem;</w:t>
      </w:r>
    </w:p>
    <w:p w14:paraId="090D4CAA" w14:textId="6D6D9CB9" w:rsidR="003D5CA1" w:rsidRPr="009B5177" w:rsidRDefault="003D5CA1" w:rsidP="002B0C4F">
      <w:pPr>
        <w:pStyle w:val="ListParagraph"/>
        <w:numPr>
          <w:ilvl w:val="0"/>
          <w:numId w:val="11"/>
        </w:numPr>
        <w:jc w:val="both"/>
        <w:rPr>
          <w:rFonts w:eastAsia="Times New Roman" w:cs="Times New Roman"/>
          <w:color w:val="000000" w:themeColor="text1"/>
        </w:rPr>
      </w:pPr>
      <w:r w:rsidRPr="6DF719A8">
        <w:rPr>
          <w:rFonts w:eastAsia="Times New Roman" w:cs="Times New Roman"/>
          <w:color w:val="000000" w:themeColor="text1"/>
        </w:rPr>
        <w:t>2015. gada 28. jūlija M</w:t>
      </w:r>
      <w:r w:rsidR="6ACECD39"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 442 “Kārtība, kādā tiek nodrošināta informācijas un komunikācijas tehnoloģiju sistēmu atbilstība minimālajām drošības prasībām”;</w:t>
      </w:r>
    </w:p>
    <w:p w14:paraId="5E42CAF5" w14:textId="3C17C54F" w:rsidR="003D5CA1" w:rsidRPr="009B5177" w:rsidRDefault="003D5CA1" w:rsidP="002B0C4F">
      <w:pPr>
        <w:pStyle w:val="ListParagraph"/>
        <w:numPr>
          <w:ilvl w:val="0"/>
          <w:numId w:val="11"/>
        </w:numPr>
        <w:jc w:val="both"/>
        <w:rPr>
          <w:rFonts w:eastAsia="Times New Roman" w:cs="Times New Roman"/>
          <w:color w:val="000000" w:themeColor="text1"/>
          <w:szCs w:val="24"/>
        </w:rPr>
      </w:pPr>
      <w:r w:rsidRPr="6DF719A8">
        <w:rPr>
          <w:rFonts w:eastAsia="Times New Roman" w:cs="Times New Roman"/>
          <w:color w:val="000000" w:themeColor="text1"/>
        </w:rPr>
        <w:t>2020. gada 14. jūlija M</w:t>
      </w:r>
      <w:r w:rsidR="07ADE987"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 445 “Kārtība, kādā iestādes ievieto informāciju internetā”;</w:t>
      </w:r>
    </w:p>
    <w:p w14:paraId="4370F17F" w14:textId="3C97F63A" w:rsidR="003D5CA1" w:rsidRPr="009B5177" w:rsidRDefault="003D5CA1" w:rsidP="002B0C4F">
      <w:pPr>
        <w:pStyle w:val="ListParagraph"/>
        <w:numPr>
          <w:ilvl w:val="0"/>
          <w:numId w:val="11"/>
        </w:numPr>
        <w:jc w:val="both"/>
        <w:rPr>
          <w:rFonts w:eastAsia="Times New Roman" w:cs="Times New Roman"/>
          <w:color w:val="000000" w:themeColor="text1"/>
          <w:szCs w:val="24"/>
        </w:rPr>
      </w:pPr>
      <w:r w:rsidRPr="6DF719A8">
        <w:rPr>
          <w:rFonts w:eastAsia="Times New Roman" w:cs="Times New Roman"/>
          <w:color w:val="000000" w:themeColor="text1"/>
        </w:rPr>
        <w:t>2019. gada 5. novembra M</w:t>
      </w:r>
      <w:r w:rsidR="15B3EB7A" w:rsidRPr="6DF719A8">
        <w:rPr>
          <w:rFonts w:eastAsia="Times New Roman" w:cs="Times New Roman"/>
          <w:color w:val="000000" w:themeColor="text1"/>
        </w:rPr>
        <w:t>ini</w:t>
      </w:r>
      <w:r w:rsidR="00BD73BB">
        <w:rPr>
          <w:rFonts w:eastAsia="Times New Roman" w:cs="Times New Roman"/>
          <w:color w:val="000000" w:themeColor="text1"/>
        </w:rPr>
        <w:t>stru</w:t>
      </w:r>
      <w:r w:rsidR="15B3EB7A" w:rsidRPr="6DF719A8">
        <w:rPr>
          <w:rFonts w:eastAsia="Times New Roman" w:cs="Times New Roman"/>
          <w:color w:val="000000" w:themeColor="text1"/>
        </w:rPr>
        <w:t xml:space="preserve"> kabineta</w:t>
      </w:r>
      <w:r w:rsidRPr="6DF719A8">
        <w:rPr>
          <w:rFonts w:eastAsia="Times New Roman" w:cs="Times New Roman"/>
          <w:color w:val="000000" w:themeColor="text1"/>
        </w:rPr>
        <w:t xml:space="preserve"> noteikumi Nr. 523 “Valsts informācijas resursu, sistēmu un sadarbspējas informācijas sistēmas noteikumi”;</w:t>
      </w:r>
    </w:p>
    <w:p w14:paraId="5EED5C78" w14:textId="3D7DC6CD" w:rsidR="003D5CA1" w:rsidRPr="009B5177" w:rsidRDefault="003D5CA1" w:rsidP="002B0C4F">
      <w:pPr>
        <w:pStyle w:val="ListParagraph"/>
        <w:numPr>
          <w:ilvl w:val="0"/>
          <w:numId w:val="11"/>
        </w:numPr>
        <w:jc w:val="both"/>
        <w:rPr>
          <w:rFonts w:eastAsia="Times New Roman" w:cs="Times New Roman"/>
          <w:color w:val="000000" w:themeColor="text1"/>
        </w:rPr>
      </w:pPr>
      <w:r w:rsidRPr="6DF719A8">
        <w:rPr>
          <w:rFonts w:eastAsia="Times New Roman" w:cs="Times New Roman"/>
          <w:color w:val="000000" w:themeColor="text1"/>
        </w:rPr>
        <w:t>2023. gada 4. jūlija M</w:t>
      </w:r>
      <w:r w:rsidR="4112ACEB"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 Nr.367 “Valsts informācijas sistēmu vispārējās tehniskās prasības”</w:t>
      </w:r>
    </w:p>
    <w:p w14:paraId="53013E6F" w14:textId="2122118F" w:rsidR="003D5CA1" w:rsidRPr="009B5177" w:rsidRDefault="003D5CA1" w:rsidP="002B0C4F">
      <w:pPr>
        <w:pStyle w:val="ListParagraph"/>
        <w:numPr>
          <w:ilvl w:val="0"/>
          <w:numId w:val="11"/>
        </w:numPr>
        <w:jc w:val="both"/>
        <w:rPr>
          <w:rFonts w:eastAsia="Times New Roman" w:cs="Times New Roman"/>
          <w:color w:val="000000" w:themeColor="text1"/>
        </w:rPr>
      </w:pPr>
      <w:r w:rsidRPr="6DF719A8">
        <w:rPr>
          <w:rFonts w:eastAsia="Times New Roman" w:cs="Times New Roman"/>
          <w:color w:val="000000" w:themeColor="text1"/>
        </w:rPr>
        <w:t>“Fizisko personu datu apstrādes likums” un saistītie M</w:t>
      </w:r>
      <w:r w:rsidR="6AF1D131" w:rsidRPr="6DF719A8">
        <w:rPr>
          <w:rFonts w:eastAsia="Times New Roman" w:cs="Times New Roman"/>
          <w:color w:val="000000" w:themeColor="text1"/>
        </w:rPr>
        <w:t>inistru kabineta</w:t>
      </w:r>
      <w:r w:rsidRPr="6DF719A8">
        <w:rPr>
          <w:rFonts w:eastAsia="Times New Roman" w:cs="Times New Roman"/>
          <w:color w:val="000000" w:themeColor="text1"/>
        </w:rPr>
        <w:t xml:space="preserve"> noteikumi;</w:t>
      </w:r>
    </w:p>
    <w:p w14:paraId="71C5162B" w14:textId="77777777" w:rsidR="003D5CA1" w:rsidRPr="009B5177" w:rsidRDefault="003D5CA1" w:rsidP="002B0C4F">
      <w:pPr>
        <w:pStyle w:val="ListParagraph"/>
        <w:numPr>
          <w:ilvl w:val="0"/>
          <w:numId w:val="11"/>
        </w:numPr>
        <w:jc w:val="both"/>
        <w:rPr>
          <w:rFonts w:eastAsia="Times New Roman" w:cs="Times New Roman"/>
          <w:color w:val="000000" w:themeColor="text1"/>
          <w:szCs w:val="24"/>
        </w:rPr>
      </w:pPr>
      <w:r w:rsidRPr="7581B41E">
        <w:rPr>
          <w:rFonts w:eastAsia="Times New Roman" w:cs="Times New Roman"/>
          <w:color w:val="000000" w:themeColor="text1"/>
        </w:rPr>
        <w:t>Eiropas Parlamenta un Padomes Regula (ES) 2016/679 (2016. gada 27. aprīlis) par fizisku personu aizsardzību attiecībā uz personas datu apstrādi un šādu datu brīvu apriti un ar ko atceļ Direktīvu 95/46/EK (Vispārīgā datu aizsardzības regula);</w:t>
      </w:r>
    </w:p>
    <w:p w14:paraId="30F05467" w14:textId="77777777" w:rsidR="003D5CA1" w:rsidRPr="009B5177" w:rsidRDefault="003D5CA1" w:rsidP="002B0C4F">
      <w:pPr>
        <w:pStyle w:val="ListParagraph"/>
        <w:numPr>
          <w:ilvl w:val="0"/>
          <w:numId w:val="11"/>
        </w:numPr>
        <w:jc w:val="both"/>
        <w:rPr>
          <w:rFonts w:eastAsia="Times New Roman" w:cs="Times New Roman"/>
          <w:color w:val="000000" w:themeColor="text1"/>
          <w:szCs w:val="24"/>
        </w:rPr>
      </w:pPr>
      <w:r w:rsidRPr="7581B41E">
        <w:rPr>
          <w:rFonts w:eastAsia="Times New Roman" w:cs="Times New Roman"/>
          <w:color w:val="000000" w:themeColor="text1"/>
        </w:rPr>
        <w:t>Fizisko personu datu apstrādes likums;</w:t>
      </w:r>
    </w:p>
    <w:p w14:paraId="0EE2B2BC" w14:textId="77777777" w:rsidR="003D5CA1" w:rsidRPr="009B5177" w:rsidRDefault="003D5CA1" w:rsidP="002B0C4F">
      <w:pPr>
        <w:pStyle w:val="ListParagraph"/>
        <w:numPr>
          <w:ilvl w:val="0"/>
          <w:numId w:val="11"/>
        </w:numPr>
        <w:jc w:val="both"/>
        <w:rPr>
          <w:rFonts w:eastAsia="Times New Roman" w:cs="Times New Roman"/>
          <w:color w:val="000000" w:themeColor="text1"/>
          <w:szCs w:val="24"/>
        </w:rPr>
      </w:pPr>
      <w:r w:rsidRPr="7581B41E">
        <w:rPr>
          <w:rFonts w:eastAsia="Times New Roman" w:cs="Times New Roman"/>
          <w:color w:val="000000" w:themeColor="text1"/>
        </w:rPr>
        <w:t>Citām uz IS drošību attiecināmajām normatīvajos aktos iekļautajām prasībām, kas tiek pieņemtas un stājas spēkā sistēmas izstrādes laikā.</w:t>
      </w:r>
    </w:p>
    <w:p w14:paraId="29EF9C6E" w14:textId="77777777" w:rsidR="003D5CA1" w:rsidRPr="009B5177" w:rsidRDefault="003D5CA1" w:rsidP="003D5CA1">
      <w:pPr>
        <w:jc w:val="both"/>
        <w:rPr>
          <w:rFonts w:eastAsia="Times New Roman" w:cs="Times New Roman"/>
          <w:color w:val="000000" w:themeColor="text1"/>
        </w:rPr>
      </w:pPr>
      <w:r w:rsidRPr="7581B41E">
        <w:rPr>
          <w:rFonts w:eastAsia="Times New Roman" w:cs="Times New Roman"/>
          <w:color w:val="000000" w:themeColor="text1"/>
        </w:rPr>
        <w:t>Ja normatīvie akti tiek grozīti vai tiek pieņemti jauni normatīvie akti sistēmas izstrādes un ieviešanas projekta ievaros, Piegādātājam jāsaskaņo izmaiņu veikšanu sistēmas izstrādes un ieviešanas projektā ar Pasūtītāju.</w:t>
      </w:r>
    </w:p>
    <w:p w14:paraId="38C74B9F" w14:textId="02181F04" w:rsidR="00E419DF" w:rsidRPr="00D04CAE" w:rsidRDefault="0FE7E487" w:rsidP="009C64AD">
      <w:pPr>
        <w:pStyle w:val="Heading2"/>
      </w:pPr>
      <w:bookmarkStart w:id="8" w:name="_Toc160454073"/>
      <w:r>
        <w:lastRenderedPageBreak/>
        <w:t>Tehniskā specifikācija sagatavota, ņemot vērā šādus pieņēmumus un ierobežojumus:</w:t>
      </w:r>
      <w:bookmarkEnd w:id="8"/>
    </w:p>
    <w:p w14:paraId="69BF4C4D" w14:textId="63AADEE2" w:rsidR="42E4D313" w:rsidRDefault="67A29E94" w:rsidP="6DF719A8">
      <w:pPr>
        <w:jc w:val="both"/>
        <w:rPr>
          <w:szCs w:val="24"/>
        </w:rPr>
      </w:pPr>
      <w:r>
        <w:t>Tehniskā specifikācija</w:t>
      </w:r>
      <w:r w:rsidR="42E4D313">
        <w:t xml:space="preserve"> ir sagatavot</w:t>
      </w:r>
      <w:r w:rsidR="41FE7759">
        <w:t>a</w:t>
      </w:r>
      <w:r w:rsidR="42E4D313">
        <w:t xml:space="preserve">, ņemot vērā saistītos </w:t>
      </w:r>
      <w:r w:rsidR="4D9101DF">
        <w:t>1.</w:t>
      </w:r>
      <w:r w:rsidR="45B8FFE2">
        <w:t>6</w:t>
      </w:r>
      <w:r w:rsidR="4D9101DF">
        <w:t xml:space="preserve"> sadaļā minētos </w:t>
      </w:r>
      <w:r w:rsidR="42E4D313">
        <w:t>dokumentus</w:t>
      </w:r>
      <w:r w:rsidR="694CECBF">
        <w:t>,</w:t>
      </w:r>
      <w:r w:rsidR="42E4D313">
        <w:t xml:space="preserve"> kā arī </w:t>
      </w:r>
      <w:r w:rsidR="2B29CA62">
        <w:t xml:space="preserve">no </w:t>
      </w:r>
      <w:r w:rsidR="42E4D313">
        <w:t>Pasūtītāja iesaistīto pušu atbildīgajiem darbiniekiem iegūto informāciju, paļaujoties uz sniegtās informācijas pilnīgumu un patiesumu.</w:t>
      </w:r>
    </w:p>
    <w:p w14:paraId="5C36D29C" w14:textId="49B6CD88" w:rsidR="2B8181AD" w:rsidRDefault="2B8181AD" w:rsidP="6DF719A8">
      <w:pPr>
        <w:jc w:val="both"/>
        <w:rPr>
          <w:szCs w:val="24"/>
        </w:rPr>
      </w:pPr>
      <w:r>
        <w:t>Izstrādātājam jāņem vērā, ka Izstrādes projekta laikā var mainīties nosacījumi tehniskās specifikācijas prasību realizācijai, izmaiņas un to ietekme jānovērtē sistēmanalīzes laikā.</w:t>
      </w:r>
    </w:p>
    <w:p w14:paraId="57A3DDD2" w14:textId="4C619199" w:rsidR="15DC4102" w:rsidRDefault="15DC4102" w:rsidP="15DC4102">
      <w:pPr>
        <w:spacing w:after="0"/>
        <w:jc w:val="both"/>
        <w:rPr>
          <w:szCs w:val="24"/>
        </w:rPr>
      </w:pPr>
    </w:p>
    <w:p w14:paraId="347713D1" w14:textId="483ABC58" w:rsidR="00E419DF" w:rsidRPr="009B5177" w:rsidRDefault="354F0940" w:rsidP="483BAADE">
      <w:pPr>
        <w:pStyle w:val="Heading1"/>
        <w:ind w:left="0"/>
        <w:rPr>
          <w:rFonts w:eastAsia="Times New Roman"/>
        </w:rPr>
      </w:pPr>
      <w:bookmarkStart w:id="9" w:name="_Toc160454074"/>
      <w:r w:rsidRPr="009B5177">
        <w:t>Vispārīgās</w:t>
      </w:r>
      <w:r w:rsidRPr="009B5177">
        <w:rPr>
          <w:rFonts w:eastAsia="Times New Roman"/>
        </w:rPr>
        <w:t xml:space="preserve"> funkcionālās prasības</w:t>
      </w:r>
      <w:bookmarkEnd w:id="9"/>
    </w:p>
    <w:p w14:paraId="42CAE3E2" w14:textId="7CAE647A" w:rsidR="7581B41E" w:rsidRDefault="5CCB9F16" w:rsidP="009C64AD">
      <w:pPr>
        <w:pStyle w:val="Heading2"/>
      </w:pPr>
      <w:bookmarkStart w:id="10" w:name="_Toc160454075"/>
      <w:r w:rsidRPr="009C64AD">
        <w:t>Lietotāju</w:t>
      </w:r>
      <w:r>
        <w:t xml:space="preserve"> pārvaldība</w:t>
      </w:r>
      <w:bookmarkEnd w:id="10"/>
    </w:p>
    <w:p w14:paraId="33A84C00" w14:textId="77777777" w:rsidR="003D5CA1" w:rsidRPr="003D5CA1" w:rsidRDefault="003D5CA1" w:rsidP="002B0C4F">
      <w:pPr>
        <w:pStyle w:val="ListParagraph"/>
        <w:numPr>
          <w:ilvl w:val="0"/>
          <w:numId w:val="53"/>
        </w:numPr>
        <w:spacing w:line="240" w:lineRule="auto"/>
        <w:ind w:left="357" w:hanging="357"/>
        <w:jc w:val="both"/>
        <w:rPr>
          <w:rFonts w:eastAsia="Times New Roman" w:cs="Times New Roman"/>
          <w:b/>
          <w:bCs/>
          <w:color w:val="000000" w:themeColor="text1"/>
          <w:szCs w:val="24"/>
        </w:rPr>
      </w:pPr>
      <w:r>
        <w:rPr>
          <w:rFonts w:eastAsia="Times New Roman" w:cs="Times New Roman"/>
          <w:b/>
          <w:color w:val="000000" w:themeColor="text1"/>
        </w:rPr>
        <w:t>Uz lomām balstīts tiesību modelis.</w:t>
      </w:r>
    </w:p>
    <w:p w14:paraId="217EA200" w14:textId="323D52A8" w:rsidR="00E419DF" w:rsidRPr="003D5CA1" w:rsidRDefault="003D5CA1" w:rsidP="003D5CA1">
      <w:pPr>
        <w:spacing w:line="240" w:lineRule="auto"/>
        <w:jc w:val="both"/>
        <w:rPr>
          <w:rFonts w:eastAsia="Times New Roman" w:cs="Times New Roman"/>
          <w:bCs/>
          <w:color w:val="000000" w:themeColor="text1"/>
          <w:szCs w:val="24"/>
        </w:rPr>
      </w:pPr>
      <w:r w:rsidRPr="003D5CA1">
        <w:rPr>
          <w:rFonts w:eastAsia="Times New Roman" w:cs="Times New Roman"/>
          <w:bCs/>
          <w:color w:val="000000" w:themeColor="text1"/>
        </w:rPr>
        <w:t xml:space="preserve">Sistēmā </w:t>
      </w:r>
      <w:r w:rsidR="00DF0A6C" w:rsidRPr="003D5CA1">
        <w:rPr>
          <w:rFonts w:eastAsia="Times New Roman" w:cs="Times New Roman"/>
          <w:bCs/>
          <w:color w:val="000000" w:themeColor="text1"/>
        </w:rPr>
        <w:t>jāveid</w:t>
      </w:r>
      <w:r w:rsidR="00DF0A6C">
        <w:rPr>
          <w:rFonts w:eastAsia="Times New Roman" w:cs="Times New Roman"/>
          <w:bCs/>
          <w:color w:val="000000" w:themeColor="text1"/>
        </w:rPr>
        <w:t>o</w:t>
      </w:r>
      <w:r w:rsidR="00DF0A6C" w:rsidRPr="003D5CA1">
        <w:rPr>
          <w:rFonts w:eastAsia="Times New Roman" w:cs="Times New Roman"/>
          <w:bCs/>
          <w:color w:val="000000" w:themeColor="text1"/>
        </w:rPr>
        <w:t xml:space="preserve"> </w:t>
      </w:r>
      <w:r w:rsidRPr="003D5CA1">
        <w:rPr>
          <w:rFonts w:eastAsia="Times New Roman" w:cs="Times New Roman"/>
          <w:bCs/>
          <w:color w:val="000000" w:themeColor="text1"/>
        </w:rPr>
        <w:t>un jāuztur uz lomām balstīts tiesību modelis, saskaņā ar VK tiesību pārvaldības principiem</w:t>
      </w:r>
      <w:r>
        <w:rPr>
          <w:rFonts w:eastAsia="Times New Roman" w:cs="Times New Roman"/>
          <w:bCs/>
          <w:color w:val="000000" w:themeColor="text1"/>
        </w:rPr>
        <w:t>:</w:t>
      </w:r>
    </w:p>
    <w:p w14:paraId="510E84F6" w14:textId="5DC340FF" w:rsidR="005974BA" w:rsidRDefault="005974BA" w:rsidP="005974BA">
      <w:pPr>
        <w:spacing w:after="0" w:line="240" w:lineRule="auto"/>
      </w:pPr>
      <w:r w:rsidRPr="00E35547">
        <w:t>Aktuālais</w:t>
      </w:r>
      <w:r>
        <w:rPr>
          <w:b/>
        </w:rPr>
        <w:t xml:space="preserve"> </w:t>
      </w:r>
      <w:r w:rsidRPr="00E35547">
        <w:rPr>
          <w:b/>
        </w:rPr>
        <w:t>Tiesību pieteikums</w:t>
      </w:r>
      <w:r>
        <w:rPr>
          <w:b/>
        </w:rPr>
        <w:t xml:space="preserve"> </w:t>
      </w:r>
      <w:r>
        <w:t>sastāv no:</w:t>
      </w:r>
    </w:p>
    <w:p w14:paraId="350FAF7A" w14:textId="77777777" w:rsidR="005974BA" w:rsidRDefault="005974BA" w:rsidP="002B0C4F">
      <w:pPr>
        <w:pStyle w:val="ListParagraph"/>
        <w:numPr>
          <w:ilvl w:val="0"/>
          <w:numId w:val="99"/>
        </w:numPr>
        <w:spacing w:line="240" w:lineRule="auto"/>
      </w:pPr>
      <w:r>
        <w:t>Kā vārdā;</w:t>
      </w:r>
    </w:p>
    <w:p w14:paraId="35CBBA8E" w14:textId="77777777" w:rsidR="005974BA" w:rsidRDefault="005974BA" w:rsidP="002B0C4F">
      <w:pPr>
        <w:pStyle w:val="ListParagraph"/>
        <w:numPr>
          <w:ilvl w:val="0"/>
          <w:numId w:val="99"/>
        </w:numPr>
        <w:spacing w:line="240" w:lineRule="auto"/>
      </w:pPr>
      <w:r>
        <w:t>Kam;</w:t>
      </w:r>
    </w:p>
    <w:p w14:paraId="63C0AE41" w14:textId="77777777" w:rsidR="005974BA" w:rsidRDefault="005974BA" w:rsidP="002B0C4F">
      <w:pPr>
        <w:pStyle w:val="ListParagraph"/>
        <w:numPr>
          <w:ilvl w:val="0"/>
          <w:numId w:val="99"/>
        </w:numPr>
        <w:spacing w:line="240" w:lineRule="auto"/>
      </w:pPr>
      <w:r>
        <w:t>Uz ko;</w:t>
      </w:r>
    </w:p>
    <w:p w14:paraId="71E9D731" w14:textId="77777777" w:rsidR="005974BA" w:rsidRDefault="005974BA" w:rsidP="002B0C4F">
      <w:pPr>
        <w:pStyle w:val="ListParagraph"/>
        <w:numPr>
          <w:ilvl w:val="0"/>
          <w:numId w:val="99"/>
        </w:numPr>
        <w:spacing w:line="240" w:lineRule="auto"/>
      </w:pPr>
      <w:r>
        <w:t>Kāda tiesība;</w:t>
      </w:r>
    </w:p>
    <w:p w14:paraId="32F15C00" w14:textId="77777777" w:rsidR="005974BA" w:rsidRDefault="005974BA" w:rsidP="005974BA">
      <w:pPr>
        <w:spacing w:after="0" w:line="240" w:lineRule="auto"/>
      </w:pPr>
    </w:p>
    <w:p w14:paraId="706346BC" w14:textId="77777777" w:rsidR="005974BA" w:rsidRDefault="005974BA" w:rsidP="005974BA">
      <w:pPr>
        <w:spacing w:after="0" w:line="240" w:lineRule="auto"/>
      </w:pPr>
      <w:r>
        <w:t>Piemērs:</w:t>
      </w:r>
    </w:p>
    <w:tbl>
      <w:tblPr>
        <w:tblW w:w="9067" w:type="dxa"/>
        <w:tblCellMar>
          <w:left w:w="28" w:type="dxa"/>
          <w:right w:w="28" w:type="dxa"/>
        </w:tblCellMar>
        <w:tblLook w:val="04A0" w:firstRow="1" w:lastRow="0" w:firstColumn="1" w:lastColumn="0" w:noHBand="0" w:noVBand="1"/>
      </w:tblPr>
      <w:tblGrid>
        <w:gridCol w:w="1555"/>
        <w:gridCol w:w="1417"/>
        <w:gridCol w:w="1418"/>
        <w:gridCol w:w="1701"/>
        <w:gridCol w:w="2976"/>
      </w:tblGrid>
      <w:tr w:rsidR="005974BA" w:rsidRPr="00465140" w14:paraId="3D313AD5" w14:textId="77777777" w:rsidTr="00D47BD9">
        <w:tc>
          <w:tcPr>
            <w:tcW w:w="1555" w:type="dxa"/>
          </w:tcPr>
          <w:p w14:paraId="2B9D993A" w14:textId="72F77E1A" w:rsidR="005974BA" w:rsidRPr="00465140" w:rsidRDefault="005974BA" w:rsidP="00D47BD9">
            <w:pPr>
              <w:rPr>
                <w:b/>
                <w:sz w:val="18"/>
                <w:szCs w:val="18"/>
              </w:rPr>
            </w:pPr>
            <w:r w:rsidRPr="00465140">
              <w:rPr>
                <w:b/>
                <w:sz w:val="18"/>
                <w:szCs w:val="18"/>
              </w:rPr>
              <w:t>Klients (Kā vārdā)</w:t>
            </w:r>
          </w:p>
        </w:tc>
        <w:tc>
          <w:tcPr>
            <w:tcW w:w="1417" w:type="dxa"/>
          </w:tcPr>
          <w:p w14:paraId="580C1485" w14:textId="77777777" w:rsidR="005974BA" w:rsidRPr="00465140" w:rsidRDefault="005974BA" w:rsidP="00D47BD9">
            <w:pPr>
              <w:rPr>
                <w:b/>
                <w:sz w:val="18"/>
                <w:szCs w:val="18"/>
              </w:rPr>
            </w:pPr>
            <w:r w:rsidRPr="00465140">
              <w:rPr>
                <w:b/>
                <w:sz w:val="18"/>
                <w:szCs w:val="18"/>
              </w:rPr>
              <w:t>Lietotājs (</w:t>
            </w:r>
            <w:r>
              <w:rPr>
                <w:b/>
                <w:sz w:val="18"/>
                <w:szCs w:val="18"/>
              </w:rPr>
              <w:t>K</w:t>
            </w:r>
            <w:r w:rsidRPr="00465140">
              <w:rPr>
                <w:b/>
                <w:sz w:val="18"/>
                <w:szCs w:val="18"/>
              </w:rPr>
              <w:t>am)</w:t>
            </w:r>
          </w:p>
        </w:tc>
        <w:tc>
          <w:tcPr>
            <w:tcW w:w="1418" w:type="dxa"/>
          </w:tcPr>
          <w:p w14:paraId="627C12F9" w14:textId="77777777" w:rsidR="005974BA" w:rsidRPr="00465140" w:rsidRDefault="005974BA" w:rsidP="00D47BD9">
            <w:pPr>
              <w:rPr>
                <w:b/>
                <w:sz w:val="18"/>
                <w:szCs w:val="18"/>
              </w:rPr>
            </w:pPr>
            <w:r w:rsidRPr="00465140">
              <w:rPr>
                <w:b/>
                <w:sz w:val="18"/>
                <w:szCs w:val="18"/>
              </w:rPr>
              <w:t>Iestāde (Uz ko)</w:t>
            </w:r>
          </w:p>
        </w:tc>
        <w:tc>
          <w:tcPr>
            <w:tcW w:w="1701" w:type="dxa"/>
          </w:tcPr>
          <w:p w14:paraId="4CF0C06F" w14:textId="77777777" w:rsidR="005974BA" w:rsidRPr="00465140" w:rsidRDefault="005974BA" w:rsidP="00D47BD9">
            <w:pPr>
              <w:rPr>
                <w:b/>
                <w:sz w:val="18"/>
                <w:szCs w:val="18"/>
              </w:rPr>
            </w:pPr>
            <w:r w:rsidRPr="00465140">
              <w:rPr>
                <w:b/>
                <w:sz w:val="18"/>
                <w:szCs w:val="18"/>
              </w:rPr>
              <w:t>Tiesību grupa</w:t>
            </w:r>
          </w:p>
        </w:tc>
        <w:tc>
          <w:tcPr>
            <w:tcW w:w="2976" w:type="dxa"/>
          </w:tcPr>
          <w:p w14:paraId="4B134454" w14:textId="77777777" w:rsidR="005974BA" w:rsidRPr="00465140" w:rsidRDefault="005974BA" w:rsidP="00D47BD9">
            <w:pPr>
              <w:rPr>
                <w:b/>
                <w:sz w:val="18"/>
                <w:szCs w:val="18"/>
              </w:rPr>
            </w:pPr>
            <w:r w:rsidRPr="00465140">
              <w:rPr>
                <w:b/>
                <w:sz w:val="18"/>
                <w:szCs w:val="18"/>
              </w:rPr>
              <w:t>Papildu lietas: statuss, termiņš, piezīmes</w:t>
            </w:r>
          </w:p>
        </w:tc>
      </w:tr>
      <w:tr w:rsidR="005974BA" w:rsidRPr="00E35547" w14:paraId="36C1B378" w14:textId="77777777" w:rsidTr="00D47BD9">
        <w:tc>
          <w:tcPr>
            <w:tcW w:w="1555" w:type="dxa"/>
          </w:tcPr>
          <w:p w14:paraId="24AAE1EF" w14:textId="77777777" w:rsidR="005974BA" w:rsidRPr="00E35547" w:rsidRDefault="005974BA" w:rsidP="00D47BD9">
            <w:pPr>
              <w:rPr>
                <w:sz w:val="18"/>
                <w:szCs w:val="18"/>
              </w:rPr>
            </w:pPr>
            <w:r>
              <w:rPr>
                <w:sz w:val="18"/>
                <w:szCs w:val="18"/>
              </w:rPr>
              <w:t>0051 VK</w:t>
            </w:r>
          </w:p>
        </w:tc>
        <w:tc>
          <w:tcPr>
            <w:tcW w:w="1417" w:type="dxa"/>
          </w:tcPr>
          <w:p w14:paraId="4AAA5E86" w14:textId="77777777" w:rsidR="005974BA" w:rsidRPr="00E35547" w:rsidRDefault="005974BA" w:rsidP="00D47BD9">
            <w:pPr>
              <w:rPr>
                <w:sz w:val="18"/>
                <w:szCs w:val="18"/>
              </w:rPr>
            </w:pPr>
            <w:r>
              <w:rPr>
                <w:sz w:val="18"/>
                <w:szCs w:val="18"/>
              </w:rPr>
              <w:t>007 Jānis</w:t>
            </w:r>
          </w:p>
        </w:tc>
        <w:tc>
          <w:tcPr>
            <w:tcW w:w="1418" w:type="dxa"/>
          </w:tcPr>
          <w:p w14:paraId="04F90636" w14:textId="77777777" w:rsidR="005974BA" w:rsidRPr="00E35547" w:rsidRDefault="005974BA" w:rsidP="00D47BD9">
            <w:pPr>
              <w:rPr>
                <w:sz w:val="18"/>
                <w:szCs w:val="18"/>
              </w:rPr>
            </w:pPr>
            <w:r>
              <w:rPr>
                <w:sz w:val="18"/>
                <w:szCs w:val="18"/>
              </w:rPr>
              <w:t>0051 VK</w:t>
            </w:r>
          </w:p>
        </w:tc>
        <w:tc>
          <w:tcPr>
            <w:tcW w:w="1701" w:type="dxa"/>
          </w:tcPr>
          <w:p w14:paraId="606FFCB0" w14:textId="1F8BCA82" w:rsidR="005974BA" w:rsidRPr="00E35547" w:rsidRDefault="005974BA" w:rsidP="00203F87">
            <w:pPr>
              <w:rPr>
                <w:sz w:val="18"/>
                <w:szCs w:val="18"/>
              </w:rPr>
            </w:pPr>
            <w:r>
              <w:rPr>
                <w:sz w:val="18"/>
                <w:szCs w:val="18"/>
              </w:rPr>
              <w:t xml:space="preserve">Vadīt </w:t>
            </w:r>
            <w:r w:rsidR="00203F87">
              <w:rPr>
                <w:sz w:val="18"/>
                <w:szCs w:val="18"/>
              </w:rPr>
              <w:t>APRO</w:t>
            </w:r>
            <w:r>
              <w:rPr>
                <w:sz w:val="18"/>
                <w:szCs w:val="18"/>
              </w:rPr>
              <w:t xml:space="preserve"> izmaiņas</w:t>
            </w:r>
          </w:p>
        </w:tc>
        <w:tc>
          <w:tcPr>
            <w:tcW w:w="2976" w:type="dxa"/>
          </w:tcPr>
          <w:p w14:paraId="433DD92F" w14:textId="77777777" w:rsidR="005974BA" w:rsidRPr="00E35547" w:rsidRDefault="005974BA" w:rsidP="00D47BD9">
            <w:pPr>
              <w:rPr>
                <w:sz w:val="18"/>
                <w:szCs w:val="18"/>
              </w:rPr>
            </w:pPr>
            <w:r>
              <w:rPr>
                <w:sz w:val="18"/>
                <w:szCs w:val="18"/>
              </w:rPr>
              <w:t xml:space="preserve">Aktīvs; 01.01.2026; </w:t>
            </w:r>
          </w:p>
        </w:tc>
      </w:tr>
      <w:tr w:rsidR="005974BA" w:rsidRPr="00E35547" w14:paraId="2165C2D1" w14:textId="77777777" w:rsidTr="00D47BD9">
        <w:tc>
          <w:tcPr>
            <w:tcW w:w="1555" w:type="dxa"/>
          </w:tcPr>
          <w:p w14:paraId="400EE2CD" w14:textId="77777777" w:rsidR="005974BA" w:rsidRDefault="005974BA" w:rsidP="00D47BD9">
            <w:pPr>
              <w:rPr>
                <w:sz w:val="18"/>
                <w:szCs w:val="18"/>
              </w:rPr>
            </w:pPr>
            <w:r>
              <w:rPr>
                <w:sz w:val="18"/>
                <w:szCs w:val="18"/>
              </w:rPr>
              <w:t>Resursu Īpašnieks</w:t>
            </w:r>
          </w:p>
        </w:tc>
        <w:tc>
          <w:tcPr>
            <w:tcW w:w="1417" w:type="dxa"/>
          </w:tcPr>
          <w:p w14:paraId="161FB502" w14:textId="77777777" w:rsidR="005974BA" w:rsidRDefault="005974BA" w:rsidP="00D47BD9">
            <w:pPr>
              <w:rPr>
                <w:sz w:val="18"/>
                <w:szCs w:val="18"/>
              </w:rPr>
            </w:pPr>
            <w:r>
              <w:rPr>
                <w:sz w:val="18"/>
                <w:szCs w:val="18"/>
              </w:rPr>
              <w:t>007 Jānis</w:t>
            </w:r>
          </w:p>
        </w:tc>
        <w:tc>
          <w:tcPr>
            <w:tcW w:w="1418" w:type="dxa"/>
          </w:tcPr>
          <w:p w14:paraId="596FBBBB" w14:textId="77777777" w:rsidR="005974BA" w:rsidRDefault="005974BA" w:rsidP="00D47BD9">
            <w:pPr>
              <w:rPr>
                <w:sz w:val="18"/>
                <w:szCs w:val="18"/>
              </w:rPr>
            </w:pPr>
            <w:r>
              <w:rPr>
                <w:sz w:val="18"/>
                <w:szCs w:val="18"/>
              </w:rPr>
              <w:t>Administrēšana</w:t>
            </w:r>
          </w:p>
        </w:tc>
        <w:tc>
          <w:tcPr>
            <w:tcW w:w="1701" w:type="dxa"/>
          </w:tcPr>
          <w:p w14:paraId="2E81E301" w14:textId="77777777" w:rsidR="005974BA" w:rsidRDefault="005974BA" w:rsidP="00D47BD9">
            <w:pPr>
              <w:rPr>
                <w:sz w:val="18"/>
                <w:szCs w:val="18"/>
              </w:rPr>
            </w:pPr>
            <w:r>
              <w:rPr>
                <w:sz w:val="18"/>
                <w:szCs w:val="18"/>
              </w:rPr>
              <w:t>Veidot periodus</w:t>
            </w:r>
          </w:p>
        </w:tc>
        <w:tc>
          <w:tcPr>
            <w:tcW w:w="2976" w:type="dxa"/>
          </w:tcPr>
          <w:p w14:paraId="47EE70AF" w14:textId="77777777" w:rsidR="005974BA" w:rsidRPr="00E35547" w:rsidRDefault="005974BA" w:rsidP="00D47BD9">
            <w:pPr>
              <w:rPr>
                <w:sz w:val="18"/>
                <w:szCs w:val="18"/>
              </w:rPr>
            </w:pPr>
            <w:r>
              <w:rPr>
                <w:sz w:val="18"/>
                <w:szCs w:val="18"/>
              </w:rPr>
              <w:t xml:space="preserve">Aktīvs; 01.01.2026; </w:t>
            </w:r>
          </w:p>
        </w:tc>
      </w:tr>
      <w:tr w:rsidR="005974BA" w:rsidRPr="00E35547" w14:paraId="42F81C3B" w14:textId="77777777" w:rsidTr="00D47BD9">
        <w:tc>
          <w:tcPr>
            <w:tcW w:w="1555" w:type="dxa"/>
            <w:vMerge w:val="restart"/>
            <w:vAlign w:val="center"/>
          </w:tcPr>
          <w:p w14:paraId="57EF8C37" w14:textId="77777777" w:rsidR="005974BA" w:rsidRDefault="005974BA" w:rsidP="00D47BD9">
            <w:pPr>
              <w:rPr>
                <w:sz w:val="18"/>
                <w:szCs w:val="18"/>
              </w:rPr>
            </w:pPr>
            <w:r>
              <w:rPr>
                <w:sz w:val="18"/>
                <w:szCs w:val="18"/>
              </w:rPr>
              <w:t>0051 VK</w:t>
            </w:r>
          </w:p>
        </w:tc>
        <w:tc>
          <w:tcPr>
            <w:tcW w:w="1417" w:type="dxa"/>
            <w:vMerge w:val="restart"/>
            <w:vAlign w:val="center"/>
          </w:tcPr>
          <w:p w14:paraId="1BE2EDFA" w14:textId="77777777" w:rsidR="005974BA" w:rsidRDefault="005974BA" w:rsidP="00D47BD9">
            <w:pPr>
              <w:rPr>
                <w:sz w:val="18"/>
                <w:szCs w:val="18"/>
              </w:rPr>
            </w:pPr>
            <w:r>
              <w:rPr>
                <w:sz w:val="18"/>
                <w:szCs w:val="18"/>
              </w:rPr>
              <w:t>009 Miervaldis</w:t>
            </w:r>
          </w:p>
        </w:tc>
        <w:tc>
          <w:tcPr>
            <w:tcW w:w="1418" w:type="dxa"/>
            <w:vMerge w:val="restart"/>
            <w:vAlign w:val="center"/>
          </w:tcPr>
          <w:p w14:paraId="6BD05B0C" w14:textId="77777777" w:rsidR="005974BA" w:rsidRDefault="005974BA" w:rsidP="00D47BD9">
            <w:pPr>
              <w:rPr>
                <w:sz w:val="18"/>
                <w:szCs w:val="18"/>
              </w:rPr>
            </w:pPr>
            <w:r>
              <w:rPr>
                <w:sz w:val="18"/>
                <w:szCs w:val="18"/>
              </w:rPr>
              <w:t>0051 VK</w:t>
            </w:r>
          </w:p>
        </w:tc>
        <w:tc>
          <w:tcPr>
            <w:tcW w:w="1701" w:type="dxa"/>
          </w:tcPr>
          <w:p w14:paraId="3341C349" w14:textId="77777777" w:rsidR="005974BA" w:rsidRDefault="005974BA" w:rsidP="00D47BD9">
            <w:pPr>
              <w:rPr>
                <w:sz w:val="18"/>
                <w:szCs w:val="18"/>
              </w:rPr>
            </w:pPr>
            <w:r>
              <w:rPr>
                <w:sz w:val="18"/>
                <w:szCs w:val="18"/>
              </w:rPr>
              <w:t>Parakstīt</w:t>
            </w:r>
          </w:p>
        </w:tc>
        <w:tc>
          <w:tcPr>
            <w:tcW w:w="2976" w:type="dxa"/>
            <w:vMerge w:val="restart"/>
            <w:vAlign w:val="center"/>
          </w:tcPr>
          <w:p w14:paraId="7CED9EF5" w14:textId="77777777" w:rsidR="005974BA" w:rsidRPr="00E35547" w:rsidRDefault="005974BA" w:rsidP="00D47BD9">
            <w:pPr>
              <w:rPr>
                <w:sz w:val="18"/>
                <w:szCs w:val="18"/>
              </w:rPr>
            </w:pPr>
            <w:r>
              <w:rPr>
                <w:sz w:val="18"/>
                <w:szCs w:val="18"/>
              </w:rPr>
              <w:t>Aktīvs; 01.01.2026;</w:t>
            </w:r>
          </w:p>
        </w:tc>
      </w:tr>
      <w:tr w:rsidR="005974BA" w:rsidRPr="00E35547" w14:paraId="0710B63B" w14:textId="77777777" w:rsidTr="00D47BD9">
        <w:tc>
          <w:tcPr>
            <w:tcW w:w="1555" w:type="dxa"/>
            <w:vMerge/>
          </w:tcPr>
          <w:p w14:paraId="435FEDC2" w14:textId="77777777" w:rsidR="005974BA" w:rsidRDefault="005974BA" w:rsidP="00D47BD9">
            <w:pPr>
              <w:rPr>
                <w:sz w:val="18"/>
                <w:szCs w:val="18"/>
              </w:rPr>
            </w:pPr>
          </w:p>
        </w:tc>
        <w:tc>
          <w:tcPr>
            <w:tcW w:w="1417" w:type="dxa"/>
            <w:vMerge/>
          </w:tcPr>
          <w:p w14:paraId="5230FBA6" w14:textId="77777777" w:rsidR="005974BA" w:rsidRDefault="005974BA" w:rsidP="00D47BD9">
            <w:pPr>
              <w:rPr>
                <w:sz w:val="18"/>
                <w:szCs w:val="18"/>
              </w:rPr>
            </w:pPr>
          </w:p>
        </w:tc>
        <w:tc>
          <w:tcPr>
            <w:tcW w:w="1418" w:type="dxa"/>
            <w:vMerge/>
          </w:tcPr>
          <w:p w14:paraId="3C32F6C8" w14:textId="77777777" w:rsidR="005974BA" w:rsidRDefault="005974BA" w:rsidP="00D47BD9">
            <w:pPr>
              <w:rPr>
                <w:sz w:val="18"/>
                <w:szCs w:val="18"/>
              </w:rPr>
            </w:pPr>
          </w:p>
        </w:tc>
        <w:tc>
          <w:tcPr>
            <w:tcW w:w="1701" w:type="dxa"/>
          </w:tcPr>
          <w:p w14:paraId="0A322A94" w14:textId="77777777" w:rsidR="005974BA" w:rsidRDefault="005974BA" w:rsidP="00D47BD9">
            <w:pPr>
              <w:rPr>
                <w:sz w:val="18"/>
                <w:szCs w:val="18"/>
              </w:rPr>
            </w:pPr>
            <w:r>
              <w:rPr>
                <w:sz w:val="18"/>
                <w:szCs w:val="18"/>
              </w:rPr>
              <w:t>Vadīt apro izmaiņas</w:t>
            </w:r>
          </w:p>
        </w:tc>
        <w:tc>
          <w:tcPr>
            <w:tcW w:w="2976" w:type="dxa"/>
            <w:vMerge/>
          </w:tcPr>
          <w:p w14:paraId="41983407" w14:textId="77777777" w:rsidR="005974BA" w:rsidRPr="00E35547" w:rsidRDefault="005974BA" w:rsidP="00D47BD9">
            <w:pPr>
              <w:rPr>
                <w:sz w:val="18"/>
                <w:szCs w:val="18"/>
              </w:rPr>
            </w:pPr>
          </w:p>
        </w:tc>
      </w:tr>
    </w:tbl>
    <w:p w14:paraId="272BA610" w14:textId="77777777" w:rsidR="005974BA" w:rsidRDefault="005974BA" w:rsidP="005974BA">
      <w:pPr>
        <w:spacing w:after="0" w:line="240" w:lineRule="auto"/>
      </w:pPr>
    </w:p>
    <w:p w14:paraId="508E893B" w14:textId="1C21E99C" w:rsidR="005974BA" w:rsidRDefault="64504E62" w:rsidP="005974BA">
      <w:pPr>
        <w:spacing w:after="0" w:line="240" w:lineRule="auto"/>
        <w:jc w:val="both"/>
      </w:pPr>
      <w:r>
        <w:t xml:space="preserve">Tiesību pieteikumus </w:t>
      </w:r>
      <w:r w:rsidR="304F21F5">
        <w:t xml:space="preserve">jābūt </w:t>
      </w:r>
      <w:r w:rsidR="0C2C2B8A">
        <w:t>iespējams</w:t>
      </w:r>
      <w:r w:rsidR="33D92466">
        <w:t xml:space="preserve"> arī</w:t>
      </w:r>
      <w:r w:rsidR="0C2C2B8A">
        <w:t xml:space="preserve"> iegūt no </w:t>
      </w:r>
      <w:r w:rsidR="131B2789">
        <w:t>VEDAS</w:t>
      </w:r>
      <w:r w:rsidR="0C2C2B8A">
        <w:t xml:space="preserve"> </w:t>
      </w:r>
      <w:r w:rsidR="4B1322FA">
        <w:t>ePieteikum</w:t>
      </w:r>
      <w:r w:rsidR="506F3E86">
        <w:t>i</w:t>
      </w:r>
      <w:r w:rsidR="0C2C2B8A">
        <w:t xml:space="preserve"> REST API pieprasījumā</w:t>
      </w:r>
      <w:r w:rsidR="423ADA4B">
        <w:t xml:space="preserve"> Jāparedz pieteikumu apstrādes iespēja</w:t>
      </w:r>
      <w:r w:rsidR="208E0F73">
        <w:t xml:space="preserve"> arī</w:t>
      </w:r>
      <w:r w:rsidR="423ADA4B">
        <w:t xml:space="preserve"> bez </w:t>
      </w:r>
      <w:r w:rsidR="777D5338">
        <w:t>ePieteikumiem</w:t>
      </w:r>
      <w:r w:rsidR="0C2C2B8A">
        <w:t>.</w:t>
      </w:r>
    </w:p>
    <w:p w14:paraId="073378F9" w14:textId="77777777" w:rsidR="005974BA" w:rsidRDefault="005974BA" w:rsidP="005974BA">
      <w:pPr>
        <w:spacing w:after="0" w:line="240" w:lineRule="auto"/>
        <w:jc w:val="both"/>
      </w:pPr>
    </w:p>
    <w:p w14:paraId="5CB4A872" w14:textId="77777777" w:rsidR="005974BA" w:rsidRDefault="005974BA" w:rsidP="005974BA">
      <w:pPr>
        <w:spacing w:after="0" w:line="240" w:lineRule="auto"/>
        <w:jc w:val="both"/>
      </w:pPr>
      <w:r w:rsidRPr="00465140">
        <w:rPr>
          <w:b/>
        </w:rPr>
        <w:t>Klients</w:t>
      </w:r>
      <w:r>
        <w:t xml:space="preserve"> (Kā vārdā):</w:t>
      </w:r>
    </w:p>
    <w:p w14:paraId="19AEFBE7" w14:textId="57FE8040" w:rsidR="005974BA" w:rsidRDefault="6AB6E4C6" w:rsidP="005974BA">
      <w:pPr>
        <w:spacing w:after="0" w:line="240" w:lineRule="auto"/>
        <w:jc w:val="both"/>
      </w:pPr>
      <w:r>
        <w:t>Klasifikators</w:t>
      </w:r>
      <w:r w:rsidR="5B4AFEEB">
        <w:t>,</w:t>
      </w:r>
      <w:r>
        <w:t xml:space="preserve"> kas sastāv no tiesību iesniedzējiem</w:t>
      </w:r>
      <w:r w:rsidR="5B4AFEEB">
        <w:t>.</w:t>
      </w:r>
    </w:p>
    <w:p w14:paraId="69028244" w14:textId="77777777" w:rsidR="005974BA" w:rsidRDefault="005974BA" w:rsidP="005974BA">
      <w:pPr>
        <w:spacing w:after="0" w:line="240" w:lineRule="auto"/>
        <w:jc w:val="both"/>
      </w:pPr>
    </w:p>
    <w:p w14:paraId="204C5122" w14:textId="77777777" w:rsidR="005974BA" w:rsidRDefault="005974BA" w:rsidP="005974BA">
      <w:pPr>
        <w:spacing w:after="0" w:line="240" w:lineRule="auto"/>
        <w:jc w:val="both"/>
      </w:pPr>
      <w:r w:rsidRPr="00465140">
        <w:rPr>
          <w:b/>
        </w:rPr>
        <w:t>Iestāde</w:t>
      </w:r>
      <w:r>
        <w:t xml:space="preserve"> (Uz ko):</w:t>
      </w:r>
    </w:p>
    <w:p w14:paraId="2AD14471" w14:textId="32C6FB56" w:rsidR="005974BA" w:rsidRDefault="6AB6E4C6" w:rsidP="005974BA">
      <w:pPr>
        <w:spacing w:after="0" w:line="240" w:lineRule="auto"/>
        <w:jc w:val="both"/>
      </w:pPr>
      <w:r>
        <w:t>Klasifikators ar objektiem</w:t>
      </w:r>
      <w:r w:rsidR="32D89470">
        <w:t>,</w:t>
      </w:r>
      <w:r>
        <w:t xml:space="preserve"> uz ko iespējams piešķirt lietotāju tiesības.</w:t>
      </w:r>
    </w:p>
    <w:p w14:paraId="393B7AA5" w14:textId="77777777" w:rsidR="005974BA" w:rsidRDefault="005974BA" w:rsidP="005974BA">
      <w:pPr>
        <w:spacing w:after="0" w:line="240" w:lineRule="auto"/>
        <w:jc w:val="both"/>
      </w:pPr>
    </w:p>
    <w:p w14:paraId="39DCCC61" w14:textId="77777777" w:rsidR="005974BA" w:rsidRDefault="005974BA" w:rsidP="005974BA">
      <w:pPr>
        <w:spacing w:after="0" w:line="240" w:lineRule="auto"/>
        <w:jc w:val="both"/>
      </w:pPr>
      <w:r w:rsidRPr="00465140">
        <w:rPr>
          <w:b/>
        </w:rPr>
        <w:t>Lietotāji</w:t>
      </w:r>
      <w:r>
        <w:t xml:space="preserve"> (Kam):</w:t>
      </w:r>
    </w:p>
    <w:p w14:paraId="6699872B" w14:textId="00A40E8C" w:rsidR="005974BA" w:rsidRDefault="005974BA" w:rsidP="005974BA">
      <w:pPr>
        <w:spacing w:after="0" w:line="240" w:lineRule="auto"/>
        <w:jc w:val="both"/>
      </w:pPr>
      <w:r>
        <w:t>Vienotā VK autentifikācij</w:t>
      </w:r>
      <w:r w:rsidR="00DF4471">
        <w:t>as sistēmā</w:t>
      </w:r>
      <w:r>
        <w:t xml:space="preserve"> izveidots lietotājs, </w:t>
      </w:r>
      <w:r w:rsidR="00DF4471">
        <w:t xml:space="preserve">visos VK </w:t>
      </w:r>
      <w:r>
        <w:t>e</w:t>
      </w:r>
      <w:r w:rsidR="7BED323B">
        <w:t>-p</w:t>
      </w:r>
      <w:r>
        <w:t>akalpojum</w:t>
      </w:r>
      <w:r w:rsidR="69DC92A7">
        <w:t>os</w:t>
      </w:r>
      <w:r>
        <w:t xml:space="preserve"> ir vienots. </w:t>
      </w:r>
    </w:p>
    <w:p w14:paraId="70CBC3C4" w14:textId="77777777" w:rsidR="005974BA" w:rsidRDefault="005974BA" w:rsidP="005974BA">
      <w:pPr>
        <w:spacing w:after="0" w:line="240" w:lineRule="auto"/>
        <w:jc w:val="both"/>
      </w:pPr>
    </w:p>
    <w:p w14:paraId="5CFD6BDA" w14:textId="0E75373E" w:rsidR="005974BA" w:rsidRDefault="005974BA" w:rsidP="7CE0A410">
      <w:pPr>
        <w:spacing w:after="0" w:line="240" w:lineRule="auto"/>
        <w:jc w:val="both"/>
        <w:rPr>
          <w:b/>
          <w:bCs/>
        </w:rPr>
      </w:pPr>
      <w:r w:rsidRPr="7CE0A410">
        <w:rPr>
          <w:b/>
          <w:bCs/>
        </w:rPr>
        <w:t>Tiesību grupa</w:t>
      </w:r>
      <w:r w:rsidR="172781D4" w:rsidRPr="7CE0A410">
        <w:rPr>
          <w:b/>
          <w:bCs/>
        </w:rPr>
        <w:t>:</w:t>
      </w:r>
    </w:p>
    <w:p w14:paraId="3EE08F1B" w14:textId="37BA2EA5" w:rsidR="005974BA" w:rsidRDefault="172781D4" w:rsidP="005974BA">
      <w:pPr>
        <w:spacing w:after="0" w:line="240" w:lineRule="auto"/>
        <w:jc w:val="both"/>
      </w:pPr>
      <w:r>
        <w:lastRenderedPageBreak/>
        <w:t xml:space="preserve">Sistēmā pieejamo tiesību apjoms. Nosakot </w:t>
      </w:r>
      <w:r w:rsidR="70F51793">
        <w:t>lietotājam tiesības pieteikumā norādītajā iestādē.</w:t>
      </w:r>
    </w:p>
    <w:p w14:paraId="3C120398" w14:textId="1AD5BA7A" w:rsidR="005974BA" w:rsidRPr="004E01EA" w:rsidRDefault="70F51793" w:rsidP="005974BA">
      <w:pPr>
        <w:spacing w:after="0" w:line="240" w:lineRule="auto"/>
        <w:jc w:val="both"/>
      </w:pPr>
      <w:r>
        <w:t>Tiesību grupas jāspēj mainīt</w:t>
      </w:r>
      <w:r w:rsidR="31CC0040">
        <w:t xml:space="preserve"> (veidot jaunas, labot</w:t>
      </w:r>
      <w:r w:rsidR="25E645B8">
        <w:t>, papildināt</w:t>
      </w:r>
      <w:r w:rsidR="31CC0040">
        <w:t>, dzēst)</w:t>
      </w:r>
      <w:r>
        <w:t xml:space="preserve">, lai </w:t>
      </w:r>
      <w:r w:rsidR="383296A4">
        <w:t xml:space="preserve">nodrošinātu </w:t>
      </w:r>
      <w:r w:rsidR="0C864A4B">
        <w:t>nepieciešamās</w:t>
      </w:r>
      <w:r w:rsidR="383296A4">
        <w:t xml:space="preserve"> tiesības lietotājiem</w:t>
      </w:r>
      <w:r w:rsidR="581F2FD0">
        <w:t>.</w:t>
      </w:r>
    </w:p>
    <w:p w14:paraId="7CF1D0B4" w14:textId="77F3923E" w:rsidR="14181F2A" w:rsidRPr="0001475B" w:rsidRDefault="14181F2A" w:rsidP="009C64AD">
      <w:pPr>
        <w:pStyle w:val="Heading2"/>
      </w:pPr>
      <w:bookmarkStart w:id="11" w:name="_Toc160454076"/>
      <w:r w:rsidRPr="009C64AD">
        <w:t>Klasifikatori</w:t>
      </w:r>
      <w:bookmarkEnd w:id="11"/>
    </w:p>
    <w:p w14:paraId="7A32F2D8" w14:textId="24E255E1"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Sistēmas klasifikatoru saraksts</w:t>
      </w:r>
    </w:p>
    <w:p w14:paraId="415A56BA" w14:textId="7C6FBF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jāuztur klasifikatoru saraksts. Par katru klasifikatoru jāuztur vismaz šāda informācija:</w:t>
      </w:r>
    </w:p>
    <w:p w14:paraId="0A7ADD6E" w14:textId="77A13205" w:rsidR="00E419DF" w:rsidRPr="009B5177" w:rsidRDefault="5CCB9F16" w:rsidP="002B0C4F">
      <w:pPr>
        <w:pStyle w:val="ListParagraph"/>
        <w:numPr>
          <w:ilvl w:val="0"/>
          <w:numId w:val="51"/>
        </w:numPr>
        <w:jc w:val="both"/>
        <w:rPr>
          <w:rFonts w:eastAsia="Times New Roman" w:cs="Times New Roman"/>
          <w:color w:val="000000" w:themeColor="text1"/>
        </w:rPr>
      </w:pPr>
      <w:r w:rsidRPr="7581B41E">
        <w:rPr>
          <w:rFonts w:eastAsia="Times New Roman" w:cs="Times New Roman"/>
          <w:color w:val="000000" w:themeColor="text1"/>
        </w:rPr>
        <w:t>Klasifikatora nosaukums</w:t>
      </w:r>
    </w:p>
    <w:p w14:paraId="34673142" w14:textId="3C7B3BB8" w:rsidR="00E419DF" w:rsidRPr="009B5177" w:rsidRDefault="5CCB9F16" w:rsidP="002B0C4F">
      <w:pPr>
        <w:pStyle w:val="ListParagraph"/>
        <w:numPr>
          <w:ilvl w:val="0"/>
          <w:numId w:val="51"/>
        </w:numPr>
        <w:jc w:val="both"/>
        <w:rPr>
          <w:rFonts w:eastAsia="Times New Roman" w:cs="Times New Roman"/>
          <w:color w:val="000000" w:themeColor="text1"/>
        </w:rPr>
      </w:pPr>
      <w:r w:rsidRPr="7581B41E">
        <w:rPr>
          <w:rFonts w:eastAsia="Times New Roman" w:cs="Times New Roman"/>
          <w:color w:val="000000" w:themeColor="text1"/>
        </w:rPr>
        <w:t xml:space="preserve">Klasifikatora pārvaldnieks </w:t>
      </w:r>
    </w:p>
    <w:p w14:paraId="4546F8F0" w14:textId="46D1227B" w:rsidR="00E419DF" w:rsidRPr="009B5177" w:rsidRDefault="5CCB9F16" w:rsidP="002B0C4F">
      <w:pPr>
        <w:pStyle w:val="ListParagraph"/>
        <w:numPr>
          <w:ilvl w:val="0"/>
          <w:numId w:val="51"/>
        </w:numPr>
        <w:jc w:val="both"/>
        <w:rPr>
          <w:rFonts w:eastAsia="Times New Roman" w:cs="Times New Roman"/>
          <w:color w:val="000000" w:themeColor="text1"/>
        </w:rPr>
      </w:pPr>
      <w:r w:rsidRPr="7581B41E">
        <w:rPr>
          <w:rFonts w:eastAsia="Times New Roman" w:cs="Times New Roman"/>
          <w:color w:val="000000" w:themeColor="text1"/>
        </w:rPr>
        <w:t>Klasifikatora avots (t.i., Sistēmas klasifikators, Ārējas sistēmas klasifikators)</w:t>
      </w:r>
    </w:p>
    <w:p w14:paraId="0CA3DAE3" w14:textId="20896B56" w:rsidR="00E419DF" w:rsidRDefault="5CCB9F16" w:rsidP="002B0C4F">
      <w:pPr>
        <w:pStyle w:val="ListParagraph"/>
        <w:numPr>
          <w:ilvl w:val="0"/>
          <w:numId w:val="51"/>
        </w:numPr>
        <w:jc w:val="both"/>
        <w:rPr>
          <w:rFonts w:eastAsia="Times New Roman" w:cs="Times New Roman"/>
          <w:color w:val="000000" w:themeColor="text1"/>
        </w:rPr>
      </w:pPr>
      <w:r w:rsidRPr="7581B41E">
        <w:rPr>
          <w:rFonts w:eastAsia="Times New Roman" w:cs="Times New Roman"/>
          <w:color w:val="000000" w:themeColor="text1"/>
        </w:rPr>
        <w:t>Klasifikatora derīguma termiņš (no – līdz)</w:t>
      </w:r>
      <w:r w:rsidR="00BE2362">
        <w:rPr>
          <w:rFonts w:eastAsia="Times New Roman" w:cs="Times New Roman"/>
          <w:color w:val="000000" w:themeColor="text1"/>
        </w:rPr>
        <w:t>. Var būt atvērts derīguma termiņš (bez beigu datuma)</w:t>
      </w:r>
    </w:p>
    <w:p w14:paraId="72F6FC2C" w14:textId="3891A86A"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Resora/ iestādes līmeņa klasifikatoru saraksts</w:t>
      </w:r>
      <w:r w:rsidR="05FB56AD" w:rsidRPr="7581B41E">
        <w:rPr>
          <w:rFonts w:eastAsia="Times New Roman" w:cs="Times New Roman"/>
          <w:b/>
          <w:bCs/>
          <w:color w:val="000000" w:themeColor="text1"/>
        </w:rPr>
        <w:t xml:space="preserve"> </w:t>
      </w:r>
    </w:p>
    <w:p w14:paraId="1B214D61" w14:textId="77777777" w:rsidR="003D5CA1"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 xml:space="preserve">Resora / iestādes līmenī jānodrošina iespēja veidot un pārvaldīt lokālus klasifikatorus (izmantojamus tikai konkrētam resoram, iestādei). </w:t>
      </w:r>
      <w:r w:rsidR="64E2356C" w:rsidRPr="7581B41E">
        <w:rPr>
          <w:rFonts w:eastAsia="Times New Roman" w:cs="Times New Roman"/>
          <w:color w:val="000000" w:themeColor="text1"/>
        </w:rPr>
        <w:t xml:space="preserve"> </w:t>
      </w:r>
    </w:p>
    <w:p w14:paraId="777AA212" w14:textId="2329F178" w:rsidR="00E419DF" w:rsidRPr="009B5177"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 xml:space="preserve"> </w:t>
      </w:r>
    </w:p>
    <w:p w14:paraId="03CCE73A" w14:textId="7C80B3D7"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datu imports</w:t>
      </w:r>
    </w:p>
    <w:p w14:paraId="462B3AFD" w14:textId="558A316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Jānodrošina klasifikatora datu imports no *</w:t>
      </w:r>
      <w:r w:rsidRPr="00203F87">
        <w:rPr>
          <w:rFonts w:eastAsia="Times New Roman" w:cs="Times New Roman"/>
          <w:i/>
          <w:color w:val="000000" w:themeColor="text1"/>
        </w:rPr>
        <w:t>csv</w:t>
      </w:r>
      <w:r w:rsidRPr="7581B41E">
        <w:rPr>
          <w:rFonts w:eastAsia="Times New Roman" w:cs="Times New Roman"/>
          <w:color w:val="000000" w:themeColor="text1"/>
        </w:rPr>
        <w:t xml:space="preserve"> datnes vai tīmekļa pakalpes (ja klasifikatora uzturētājs to nodrošina).</w:t>
      </w:r>
    </w:p>
    <w:p w14:paraId="1C47A4B1" w14:textId="1C759682" w:rsidR="00BE2362" w:rsidRDefault="00BE2362" w:rsidP="002B0C4F">
      <w:pPr>
        <w:pStyle w:val="ListParagraph"/>
        <w:numPr>
          <w:ilvl w:val="0"/>
          <w:numId w:val="53"/>
        </w:numPr>
        <w:ind w:left="357" w:hanging="357"/>
        <w:jc w:val="both"/>
        <w:rPr>
          <w:rFonts w:eastAsia="Times New Roman" w:cs="Times New Roman"/>
          <w:b/>
          <w:bCs/>
          <w:color w:val="000000" w:themeColor="text1"/>
        </w:rPr>
      </w:pPr>
      <w:r>
        <w:rPr>
          <w:rFonts w:eastAsia="Times New Roman" w:cs="Times New Roman"/>
          <w:b/>
          <w:bCs/>
          <w:color w:val="000000" w:themeColor="text1"/>
        </w:rPr>
        <w:t>Klasifikatoru datu izplatīšana</w:t>
      </w:r>
    </w:p>
    <w:p w14:paraId="27F18C9C" w14:textId="4B0EF6E6" w:rsidR="00BE2362" w:rsidRPr="00BE2362" w:rsidRDefault="00BE2362" w:rsidP="00BE2362">
      <w:pPr>
        <w:jc w:val="both"/>
        <w:rPr>
          <w:rFonts w:eastAsia="Times New Roman" w:cs="Times New Roman"/>
          <w:b/>
          <w:bCs/>
          <w:color w:val="000000" w:themeColor="text1"/>
        </w:rPr>
      </w:pPr>
      <w:r>
        <w:rPr>
          <w:rFonts w:eastAsia="Times New Roman" w:cs="Times New Roman"/>
          <w:color w:val="000000" w:themeColor="text1"/>
        </w:rPr>
        <w:t>Klasifikatoriem, kuri tiek veidoti Sistēmā un tiks izmantoti citās Sistēmās, jāparedz klasifikatoru izmaiņu izplatīšanas mehānisms. Konkrēti klasifikatori, kuru datus jāizplata, jāidentificē analīzes fāzē.</w:t>
      </w:r>
    </w:p>
    <w:p w14:paraId="7BBF3BDA" w14:textId="4F91827C"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struktūra</w:t>
      </w:r>
    </w:p>
    <w:p w14:paraId="01F489BB" w14:textId="131E1BD0" w:rsidR="00E419DF" w:rsidRPr="009B5177" w:rsidRDefault="5CCB9F16" w:rsidP="7581B41E">
      <w:pPr>
        <w:jc w:val="both"/>
        <w:rPr>
          <w:rFonts w:eastAsia="Times New Roman" w:cs="Times New Roman"/>
          <w:color w:val="000000" w:themeColor="text1"/>
        </w:rPr>
      </w:pPr>
      <w:r w:rsidRPr="072F39FE">
        <w:rPr>
          <w:rFonts w:eastAsia="Times New Roman" w:cs="Times New Roman"/>
          <w:color w:val="000000" w:themeColor="text1"/>
        </w:rPr>
        <w:t>Sistēm</w:t>
      </w:r>
      <w:r w:rsidR="1F0C1497" w:rsidRPr="072F39FE">
        <w:rPr>
          <w:rFonts w:eastAsia="Times New Roman" w:cs="Times New Roman"/>
          <w:color w:val="000000" w:themeColor="text1"/>
        </w:rPr>
        <w:t>ā</w:t>
      </w:r>
      <w:r w:rsidRPr="7581B41E">
        <w:rPr>
          <w:rFonts w:eastAsia="Times New Roman" w:cs="Times New Roman"/>
          <w:color w:val="000000" w:themeColor="text1"/>
        </w:rPr>
        <w:t xml:space="preserve"> jānodrošina iespēja veidot hierarhiskus klasifikatorus</w:t>
      </w:r>
      <w:r w:rsidR="06FA3D80" w:rsidRPr="7581B41E">
        <w:rPr>
          <w:rFonts w:eastAsia="Times New Roman" w:cs="Times New Roman"/>
          <w:color w:val="000000" w:themeColor="text1"/>
        </w:rPr>
        <w:t xml:space="preserve"> (t.sk. hierarhiskas struktūras no klasifikatora elementiem)</w:t>
      </w:r>
      <w:r w:rsidRPr="7581B41E">
        <w:rPr>
          <w:rFonts w:eastAsia="Times New Roman" w:cs="Times New Roman"/>
          <w:color w:val="000000" w:themeColor="text1"/>
        </w:rPr>
        <w:t>.</w:t>
      </w:r>
    </w:p>
    <w:p w14:paraId="5CAD1153" w14:textId="193A3AB3"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Klasifikatora papildināšana</w:t>
      </w:r>
    </w:p>
    <w:p w14:paraId="708B0116" w14:textId="14FA3DB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Jebkurā klasifikatorā jābūt iespējai pievienot jaunas klasifikatora vērtības un deaktivēt esošas klasifikatora vērtības. </w:t>
      </w:r>
    </w:p>
    <w:p w14:paraId="565DAC73" w14:textId="630ACC6A"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Klasifikatoru vēsturisko vērtību izmantošana</w:t>
      </w:r>
    </w:p>
    <w:p w14:paraId="4114F588" w14:textId="18C11E5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jāsaglabā klasifikatoru vēsturiskās vērtības, lai</w:t>
      </w:r>
      <w:r w:rsidR="00F024DB">
        <w:rPr>
          <w:rFonts w:eastAsia="Times New Roman" w:cs="Times New Roman"/>
          <w:color w:val="000000" w:themeColor="text1"/>
        </w:rPr>
        <w:t>,</w:t>
      </w:r>
      <w:r w:rsidRPr="7581B41E">
        <w:rPr>
          <w:rFonts w:eastAsia="Times New Roman" w:cs="Times New Roman"/>
          <w:color w:val="000000" w:themeColor="text1"/>
        </w:rPr>
        <w:t xml:space="preserve"> apskatot jebkuru ierakstu pagātnē, būtu pieejamas konkrētajam laika periodam/datumam atbilstošās klasifikatoru vērtības.</w:t>
      </w:r>
    </w:p>
    <w:p w14:paraId="7E7A82AD" w14:textId="4F43522A" w:rsidR="7581B41E" w:rsidRDefault="5CCB9F16" w:rsidP="009C64AD">
      <w:pPr>
        <w:pStyle w:val="Heading2"/>
      </w:pPr>
      <w:bookmarkStart w:id="12" w:name="_Toc160454077"/>
      <w:r w:rsidRPr="009C64AD">
        <w:t>Darbplūsmas</w:t>
      </w:r>
      <w:bookmarkEnd w:id="12"/>
    </w:p>
    <w:p w14:paraId="4D11F546" w14:textId="649D443A"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Sistēmā jānodrošina konfigurējamas apstiprināšanas darbplūsmas. </w:t>
      </w:r>
    </w:p>
    <w:p w14:paraId="65FDF4B1" w14:textId="55BD4532" w:rsidR="00E419DF" w:rsidRPr="009B5177" w:rsidRDefault="5CCB9F16" w:rsidP="15DC4102">
      <w:pPr>
        <w:jc w:val="both"/>
        <w:rPr>
          <w:rFonts w:eastAsia="Times New Roman" w:cs="Times New Roman"/>
          <w:color w:val="000000" w:themeColor="text1"/>
        </w:rPr>
      </w:pPr>
      <w:r w:rsidRPr="15DC4102">
        <w:rPr>
          <w:rFonts w:eastAsia="Times New Roman" w:cs="Times New Roman"/>
          <w:color w:val="000000" w:themeColor="text1"/>
        </w:rPr>
        <w:t>Sistēm</w:t>
      </w:r>
      <w:r w:rsidR="13490FD4" w:rsidRPr="15DC4102">
        <w:rPr>
          <w:rFonts w:eastAsia="Times New Roman" w:cs="Times New Roman"/>
          <w:color w:val="000000" w:themeColor="text1"/>
        </w:rPr>
        <w:t>ā</w:t>
      </w:r>
      <w:r w:rsidRPr="15DC4102">
        <w:rPr>
          <w:rFonts w:eastAsia="Times New Roman" w:cs="Times New Roman"/>
          <w:color w:val="000000" w:themeColor="text1"/>
        </w:rPr>
        <w:t xml:space="preserve"> var definēt apstiprināšanas darbplūsmas </w:t>
      </w:r>
      <w:r w:rsidR="1696AC5C" w:rsidRPr="15DC4102">
        <w:rPr>
          <w:rFonts w:eastAsia="Times New Roman" w:cs="Times New Roman"/>
          <w:color w:val="000000" w:themeColor="text1"/>
        </w:rPr>
        <w:t>s</w:t>
      </w:r>
      <w:r w:rsidRPr="15DC4102">
        <w:rPr>
          <w:rFonts w:eastAsia="Times New Roman" w:cs="Times New Roman"/>
          <w:color w:val="000000" w:themeColor="text1"/>
        </w:rPr>
        <w:t xml:space="preserve">istēmas līmenī (izmantojot </w:t>
      </w:r>
      <w:r w:rsidR="0CB46839" w:rsidRPr="15DC4102">
        <w:rPr>
          <w:rFonts w:eastAsia="Times New Roman" w:cs="Times New Roman"/>
          <w:color w:val="000000" w:themeColor="text1"/>
        </w:rPr>
        <w:t>s</w:t>
      </w:r>
      <w:r w:rsidRPr="15DC4102">
        <w:rPr>
          <w:rFonts w:eastAsia="Times New Roman" w:cs="Times New Roman"/>
          <w:color w:val="000000" w:themeColor="text1"/>
        </w:rPr>
        <w:t>istēmas standarta darbplūsmu bibliotēkas). Darbplūsmas konfigurēšana katr</w:t>
      </w:r>
      <w:r w:rsidR="773C3201" w:rsidRPr="15DC4102">
        <w:rPr>
          <w:rFonts w:eastAsia="Times New Roman" w:cs="Times New Roman"/>
          <w:color w:val="000000" w:themeColor="text1"/>
        </w:rPr>
        <w:t>ā</w:t>
      </w:r>
      <w:r w:rsidRPr="15DC4102">
        <w:rPr>
          <w:rFonts w:eastAsia="Times New Roman" w:cs="Times New Roman"/>
          <w:color w:val="000000" w:themeColor="text1"/>
        </w:rPr>
        <w:t xml:space="preserve"> solī veicama vismaz šādā līmenī:</w:t>
      </w:r>
    </w:p>
    <w:p w14:paraId="77F135E9" w14:textId="2B7FFDB5" w:rsidR="00E419DF" w:rsidRPr="009B5177" w:rsidRDefault="5CCB9F16" w:rsidP="002B0C4F">
      <w:pPr>
        <w:pStyle w:val="ListParagraph"/>
        <w:numPr>
          <w:ilvl w:val="0"/>
          <w:numId w:val="50"/>
        </w:numPr>
        <w:jc w:val="both"/>
        <w:rPr>
          <w:rFonts w:eastAsia="Times New Roman" w:cs="Times New Roman"/>
          <w:color w:val="000000" w:themeColor="text1"/>
        </w:rPr>
      </w:pPr>
      <w:r w:rsidRPr="7581B41E">
        <w:rPr>
          <w:rFonts w:eastAsia="Times New Roman" w:cs="Times New Roman"/>
          <w:color w:val="000000" w:themeColor="text1"/>
        </w:rPr>
        <w:t>Izraisošais nosacījums (vienums, statuss sistēmā, konfigurējams parametrs vai to kopa)</w:t>
      </w:r>
    </w:p>
    <w:p w14:paraId="3D3ED913" w14:textId="084E0B0E" w:rsidR="00E419DF" w:rsidRPr="009B5177" w:rsidRDefault="5CCB9F16" w:rsidP="002B0C4F">
      <w:pPr>
        <w:pStyle w:val="ListParagraph"/>
        <w:numPr>
          <w:ilvl w:val="0"/>
          <w:numId w:val="50"/>
        </w:numPr>
        <w:jc w:val="both"/>
        <w:rPr>
          <w:rFonts w:eastAsia="Times New Roman" w:cs="Times New Roman"/>
          <w:color w:val="000000" w:themeColor="text1"/>
        </w:rPr>
      </w:pPr>
      <w:r w:rsidRPr="7581B41E">
        <w:rPr>
          <w:rFonts w:eastAsia="Times New Roman" w:cs="Times New Roman"/>
          <w:color w:val="000000" w:themeColor="text1"/>
        </w:rPr>
        <w:lastRenderedPageBreak/>
        <w:t>Saskaņošanas plūsma (paralēla/secīga)</w:t>
      </w:r>
    </w:p>
    <w:p w14:paraId="3CAC66EC" w14:textId="681690C3" w:rsidR="00E419DF" w:rsidRPr="009B5177" w:rsidRDefault="5CCB9F16" w:rsidP="002B0C4F">
      <w:pPr>
        <w:pStyle w:val="ListParagraph"/>
        <w:numPr>
          <w:ilvl w:val="0"/>
          <w:numId w:val="50"/>
        </w:numPr>
        <w:jc w:val="both"/>
        <w:rPr>
          <w:rFonts w:eastAsia="Times New Roman" w:cs="Times New Roman"/>
          <w:color w:val="000000" w:themeColor="text1"/>
        </w:rPr>
      </w:pPr>
      <w:r w:rsidRPr="7581B41E">
        <w:rPr>
          <w:rFonts w:eastAsia="Times New Roman" w:cs="Times New Roman"/>
          <w:color w:val="000000" w:themeColor="text1"/>
        </w:rPr>
        <w:t>Lietotāja loma</w:t>
      </w:r>
      <w:r w:rsidR="55D68FD6" w:rsidRPr="7581B41E">
        <w:rPr>
          <w:rFonts w:eastAsia="Times New Roman" w:cs="Times New Roman"/>
          <w:color w:val="000000" w:themeColor="text1"/>
        </w:rPr>
        <w:t xml:space="preserve"> un pilnvarojuma apmērs</w:t>
      </w:r>
    </w:p>
    <w:p w14:paraId="0A5AA65F" w14:textId="30DA62AC" w:rsidR="00E419DF" w:rsidRPr="009B5177" w:rsidRDefault="5CCB9F16" w:rsidP="002B0C4F">
      <w:pPr>
        <w:pStyle w:val="ListParagraph"/>
        <w:numPr>
          <w:ilvl w:val="0"/>
          <w:numId w:val="50"/>
        </w:numPr>
        <w:jc w:val="both"/>
        <w:rPr>
          <w:rFonts w:eastAsia="Times New Roman" w:cs="Times New Roman"/>
          <w:color w:val="000000" w:themeColor="text1"/>
        </w:rPr>
      </w:pPr>
      <w:r w:rsidRPr="7581B41E">
        <w:rPr>
          <w:rFonts w:eastAsia="Times New Roman" w:cs="Times New Roman"/>
          <w:color w:val="000000" w:themeColor="text1"/>
        </w:rPr>
        <w:t>Darbības veids un atbilstošais statuss</w:t>
      </w:r>
    </w:p>
    <w:p w14:paraId="1E171115" w14:textId="2FB88807" w:rsidR="00BE2362" w:rsidRPr="005A0BEC" w:rsidRDefault="5CCB9F16" w:rsidP="002B0C4F">
      <w:pPr>
        <w:pStyle w:val="ListParagraph"/>
        <w:numPr>
          <w:ilvl w:val="0"/>
          <w:numId w:val="50"/>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 xml:space="preserve">Statusa maiņas nosacījums. </w:t>
      </w:r>
    </w:p>
    <w:p w14:paraId="3E27BA9C" w14:textId="5A457AE3" w:rsidR="7581B41E" w:rsidRPr="0001475B" w:rsidRDefault="5CCB9F16" w:rsidP="009C64AD">
      <w:pPr>
        <w:pStyle w:val="Heading2"/>
        <w:rPr>
          <w:szCs w:val="28"/>
        </w:rPr>
      </w:pPr>
      <w:bookmarkStart w:id="13" w:name="_Toc160454078"/>
      <w:r w:rsidRPr="009C64AD">
        <w:t>Formu</w:t>
      </w:r>
      <w:r w:rsidRPr="483BAADE">
        <w:t xml:space="preserve"> attēlošana</w:t>
      </w:r>
      <w:bookmarkEnd w:id="13"/>
    </w:p>
    <w:p w14:paraId="69C9D7D1" w14:textId="671DF575"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06CC28A6">
        <w:rPr>
          <w:rFonts w:eastAsia="Times New Roman" w:cs="Times New Roman"/>
          <w:b/>
          <w:bCs/>
          <w:color w:val="000000" w:themeColor="text1"/>
        </w:rPr>
        <w:t>Formu dizainēšana</w:t>
      </w:r>
      <w:r w:rsidR="00E54224" w:rsidRPr="06CC28A6">
        <w:rPr>
          <w:rFonts w:eastAsia="Times New Roman" w:cs="Times New Roman"/>
          <w:b/>
          <w:bCs/>
          <w:color w:val="000000" w:themeColor="text1"/>
        </w:rPr>
        <w:t xml:space="preserve"> (definators)</w:t>
      </w:r>
      <w:r w:rsidRPr="06CC28A6">
        <w:rPr>
          <w:rFonts w:eastAsia="Times New Roman" w:cs="Times New Roman"/>
          <w:b/>
          <w:bCs/>
          <w:color w:val="000000" w:themeColor="text1"/>
        </w:rPr>
        <w:t xml:space="preserve"> </w:t>
      </w:r>
    </w:p>
    <w:p w14:paraId="6DF6D2FD" w14:textId="48AC3B5E" w:rsidR="5CCB9F16" w:rsidRPr="000444FE" w:rsidRDefault="5CCB9F16" w:rsidP="06CC28A6">
      <w:pPr>
        <w:jc w:val="both"/>
        <w:rPr>
          <w:rFonts w:eastAsia="Times New Roman" w:cs="Times New Roman"/>
          <w:color w:val="000000" w:themeColor="text1"/>
        </w:rPr>
      </w:pPr>
      <w:r w:rsidRPr="06CC28A6">
        <w:rPr>
          <w:rFonts w:eastAsia="Times New Roman" w:cs="Times New Roman"/>
          <w:color w:val="000000" w:themeColor="text1"/>
        </w:rPr>
        <w:t xml:space="preserve">Sistēmā jāparedz formu definēšanas ietvars, </w:t>
      </w:r>
      <w:r w:rsidR="00BB712B" w:rsidRPr="06CC28A6">
        <w:rPr>
          <w:rFonts w:eastAsia="Times New Roman" w:cs="Times New Roman"/>
          <w:color w:val="000000" w:themeColor="text1"/>
        </w:rPr>
        <w:t xml:space="preserve">kas </w:t>
      </w:r>
      <w:r w:rsidRPr="06CC28A6">
        <w:rPr>
          <w:rFonts w:eastAsia="Times New Roman" w:cs="Times New Roman"/>
          <w:color w:val="000000" w:themeColor="text1"/>
        </w:rPr>
        <w:t xml:space="preserve">atļauj definēt </w:t>
      </w:r>
      <w:r w:rsidR="68878102" w:rsidRPr="06CC28A6">
        <w:rPr>
          <w:rFonts w:eastAsia="Times New Roman" w:cs="Times New Roman"/>
          <w:color w:val="000000" w:themeColor="text1"/>
        </w:rPr>
        <w:t>f</w:t>
      </w:r>
      <w:r w:rsidRPr="06CC28A6">
        <w:rPr>
          <w:rFonts w:eastAsia="Times New Roman" w:cs="Times New Roman"/>
          <w:color w:val="000000" w:themeColor="text1"/>
        </w:rPr>
        <w:t xml:space="preserve">ormu </w:t>
      </w:r>
      <w:r w:rsidR="534D1B90" w:rsidRPr="06CC28A6">
        <w:rPr>
          <w:rFonts w:eastAsia="Times New Roman" w:cs="Times New Roman"/>
          <w:color w:val="000000" w:themeColor="text1"/>
        </w:rPr>
        <w:t>skatu</w:t>
      </w:r>
      <w:r w:rsidR="25480F6F" w:rsidRPr="06CC28A6">
        <w:rPr>
          <w:rFonts w:eastAsia="Times New Roman" w:cs="Times New Roman"/>
          <w:color w:val="000000" w:themeColor="text1"/>
        </w:rPr>
        <w:t>s</w:t>
      </w:r>
      <w:r w:rsidR="534D1B90" w:rsidRPr="06CC28A6">
        <w:rPr>
          <w:rFonts w:eastAsia="Times New Roman" w:cs="Times New Roman"/>
          <w:color w:val="000000" w:themeColor="text1"/>
        </w:rPr>
        <w:t>, papildinot ar</w:t>
      </w:r>
      <w:r w:rsidR="567B951A" w:rsidRPr="06CC28A6">
        <w:rPr>
          <w:rFonts w:eastAsia="Times New Roman" w:cs="Times New Roman"/>
          <w:color w:val="000000" w:themeColor="text1"/>
        </w:rPr>
        <w:t xml:space="preserve"> jaunām kolonnām, dzēšot esošās</w:t>
      </w:r>
      <w:r w:rsidR="76264FEC" w:rsidRPr="06CC28A6">
        <w:rPr>
          <w:rFonts w:eastAsia="Times New Roman" w:cs="Times New Roman"/>
          <w:color w:val="000000" w:themeColor="text1"/>
        </w:rPr>
        <w:t>,</w:t>
      </w:r>
      <w:r w:rsidR="567B951A" w:rsidRPr="06CC28A6">
        <w:rPr>
          <w:rFonts w:eastAsia="Times New Roman" w:cs="Times New Roman"/>
          <w:color w:val="000000" w:themeColor="text1"/>
        </w:rPr>
        <w:t xml:space="preserve"> </w:t>
      </w:r>
      <w:r w:rsidR="534D1B90" w:rsidRPr="06CC28A6">
        <w:rPr>
          <w:rFonts w:eastAsia="Times New Roman" w:cs="Times New Roman"/>
          <w:color w:val="000000" w:themeColor="text1"/>
        </w:rPr>
        <w:t>vai mainot kolonnās un rindās attēlojamo informāciju.</w:t>
      </w:r>
      <w:r w:rsidRPr="06CC28A6">
        <w:rPr>
          <w:rFonts w:eastAsia="Times New Roman" w:cs="Times New Roman"/>
          <w:color w:val="000000" w:themeColor="text1"/>
        </w:rPr>
        <w:t xml:space="preserve"> </w:t>
      </w:r>
      <w:r w:rsidR="76DF3FD0" w:rsidRPr="000444FE">
        <w:rPr>
          <w:rFonts w:eastAsia="Times New Roman" w:cs="Times New Roman"/>
          <w:color w:val="000000" w:themeColor="text1"/>
        </w:rPr>
        <w:t xml:space="preserve">Jāspēj definēt formu, kurai ir iepriekš definēts ietvars - konkrētā funkcionālā bloka pamata funkcionalitāte. </w:t>
      </w:r>
    </w:p>
    <w:p w14:paraId="2AD23ED9" w14:textId="21FAADFC" w:rsidR="76DF3FD0" w:rsidRPr="000444FE" w:rsidRDefault="76DF3FD0" w:rsidP="06CC28A6">
      <w:pPr>
        <w:jc w:val="both"/>
        <w:rPr>
          <w:rFonts w:eastAsia="Times New Roman" w:cs="Times New Roman"/>
          <w:color w:val="000000" w:themeColor="text1"/>
        </w:rPr>
      </w:pPr>
      <w:r w:rsidRPr="000444FE">
        <w:rPr>
          <w:rFonts w:eastAsia="Times New Roman" w:cs="Times New Roman"/>
          <w:color w:val="000000" w:themeColor="text1"/>
        </w:rPr>
        <w:t>Piemēram, Gadskārtējā budžeta ietvaros veicamo izmaiņu (finansēšanas plānu un apropriācijas izmaiņu) funkcionalitātes ietvarā finansēšanas plānu formas ietvars ir FP hierarhiskā struktūra (</w:t>
      </w:r>
      <w:r w:rsidR="091041F1" w:rsidRPr="000444FE">
        <w:rPr>
          <w:rFonts w:eastAsia="Times New Roman" w:cs="Times New Roman"/>
          <w:color w:val="000000" w:themeColor="text1"/>
        </w:rPr>
        <w:t xml:space="preserve">atbilstoši </w:t>
      </w:r>
      <w:r w:rsidRPr="000444FE">
        <w:rPr>
          <w:rFonts w:eastAsia="Times New Roman" w:cs="Times New Roman"/>
          <w:color w:val="000000" w:themeColor="text1"/>
        </w:rPr>
        <w:t>6.2.2.sadaļ</w:t>
      </w:r>
      <w:r w:rsidR="0B1BDA7D" w:rsidRPr="000444FE">
        <w:rPr>
          <w:rFonts w:eastAsia="Times New Roman" w:cs="Times New Roman"/>
          <w:color w:val="000000" w:themeColor="text1"/>
        </w:rPr>
        <w:t>ā norādītajam</w:t>
      </w:r>
      <w:r w:rsidRPr="000444FE">
        <w:rPr>
          <w:rFonts w:eastAsia="Times New Roman" w:cs="Times New Roman"/>
          <w:color w:val="000000" w:themeColor="text1"/>
        </w:rPr>
        <w:t xml:space="preserve">) un periods: </w:t>
      </w:r>
    </w:p>
    <w:p w14:paraId="1A56382A" w14:textId="50DE258E" w:rsidR="76DF3FD0" w:rsidRPr="000444FE" w:rsidRDefault="76DF3FD0" w:rsidP="06CC28A6">
      <w:pPr>
        <w:pStyle w:val="ListParagraph"/>
        <w:numPr>
          <w:ilvl w:val="0"/>
          <w:numId w:val="4"/>
        </w:numPr>
        <w:jc w:val="both"/>
      </w:pPr>
      <w:r w:rsidRPr="000444FE">
        <w:rPr>
          <w:rFonts w:eastAsia="Times New Roman" w:cs="Times New Roman"/>
          <w:color w:val="000000" w:themeColor="text1"/>
        </w:rPr>
        <w:t xml:space="preserve">FP hierarhiskā struktūra; </w:t>
      </w:r>
    </w:p>
    <w:p w14:paraId="7E64BCFD" w14:textId="2C0920BC" w:rsidR="76DF3FD0" w:rsidRPr="000444FE" w:rsidRDefault="76DF3FD0" w:rsidP="06CC28A6">
      <w:pPr>
        <w:pStyle w:val="ListParagraph"/>
        <w:numPr>
          <w:ilvl w:val="0"/>
          <w:numId w:val="4"/>
        </w:numPr>
        <w:jc w:val="both"/>
      </w:pPr>
      <w:r w:rsidRPr="000444FE">
        <w:rPr>
          <w:rFonts w:eastAsia="Times New Roman" w:cs="Times New Roman"/>
          <w:color w:val="000000" w:themeColor="text1"/>
        </w:rPr>
        <w:t xml:space="preserve">Periods: Dalījums pa gadiem. </w:t>
      </w:r>
    </w:p>
    <w:p w14:paraId="02354DD1" w14:textId="7D6130FA" w:rsidR="76DF3FD0" w:rsidRPr="000444FE" w:rsidRDefault="76DF3FD0" w:rsidP="06CC28A6">
      <w:pPr>
        <w:spacing w:after="0"/>
        <w:jc w:val="both"/>
      </w:pPr>
      <w:r w:rsidRPr="000444FE">
        <w:rPr>
          <w:rFonts w:eastAsia="Times New Roman" w:cs="Times New Roman"/>
          <w:color w:val="000000" w:themeColor="text1"/>
        </w:rPr>
        <w:t xml:space="preserve"> </w:t>
      </w:r>
    </w:p>
    <w:p w14:paraId="5B21F75C" w14:textId="7517AA0B" w:rsidR="76DF3FD0" w:rsidRPr="000444FE" w:rsidRDefault="76DF3FD0" w:rsidP="06CC28A6">
      <w:pPr>
        <w:spacing w:after="0"/>
        <w:jc w:val="both"/>
      </w:pPr>
      <w:r w:rsidRPr="000444FE">
        <w:rPr>
          <w:rFonts w:eastAsia="Times New Roman" w:cs="Times New Roman"/>
          <w:color w:val="000000" w:themeColor="text1"/>
        </w:rPr>
        <w:t xml:space="preserve">Jāvar definēt funkcionalitātes pārējos datus - veidot jaunu formu un labot esošo: </w:t>
      </w:r>
    </w:p>
    <w:p w14:paraId="409A1065" w14:textId="1AEE3A7C" w:rsidR="76DF3FD0" w:rsidRPr="000444FE" w:rsidRDefault="76DF3FD0" w:rsidP="06CC28A6">
      <w:pPr>
        <w:pStyle w:val="ListParagraph"/>
        <w:numPr>
          <w:ilvl w:val="0"/>
          <w:numId w:val="3"/>
        </w:numPr>
        <w:jc w:val="both"/>
      </w:pPr>
      <w:r w:rsidRPr="000444FE">
        <w:rPr>
          <w:rFonts w:eastAsia="Times New Roman" w:cs="Times New Roman"/>
          <w:color w:val="000000" w:themeColor="text1"/>
        </w:rPr>
        <w:t xml:space="preserve">Atskaites izskats: </w:t>
      </w:r>
    </w:p>
    <w:p w14:paraId="2E78268A" w14:textId="4F37E0F6" w:rsidR="76DF3FD0" w:rsidRPr="000444FE" w:rsidRDefault="76DF3FD0" w:rsidP="06CC28A6">
      <w:pPr>
        <w:pStyle w:val="ListParagraph"/>
        <w:numPr>
          <w:ilvl w:val="0"/>
          <w:numId w:val="3"/>
        </w:numPr>
        <w:jc w:val="both"/>
      </w:pPr>
      <w:r w:rsidRPr="000444FE">
        <w:rPr>
          <w:rFonts w:eastAsia="Times New Roman" w:cs="Times New Roman"/>
          <w:color w:val="000000" w:themeColor="text1"/>
        </w:rPr>
        <w:t xml:space="preserve">Galvene; </w:t>
      </w:r>
    </w:p>
    <w:p w14:paraId="5780A35C" w14:textId="57AF135B" w:rsidR="76DF3FD0" w:rsidRPr="000444FE" w:rsidRDefault="76DF3FD0" w:rsidP="06CC28A6">
      <w:pPr>
        <w:pStyle w:val="ListParagraph"/>
        <w:numPr>
          <w:ilvl w:val="0"/>
          <w:numId w:val="3"/>
        </w:numPr>
        <w:jc w:val="both"/>
      </w:pPr>
      <w:r w:rsidRPr="000444FE">
        <w:rPr>
          <w:rFonts w:eastAsia="Times New Roman" w:cs="Times New Roman"/>
          <w:color w:val="000000" w:themeColor="text1"/>
        </w:rPr>
        <w:t xml:space="preserve">Kājene; </w:t>
      </w:r>
    </w:p>
    <w:p w14:paraId="27802EDE" w14:textId="4D7AC779" w:rsidR="76DF3FD0" w:rsidRPr="000444FE" w:rsidRDefault="76DF3FD0" w:rsidP="06CC28A6">
      <w:pPr>
        <w:pStyle w:val="ListParagraph"/>
        <w:numPr>
          <w:ilvl w:val="0"/>
          <w:numId w:val="3"/>
        </w:numPr>
        <w:jc w:val="both"/>
      </w:pPr>
      <w:r w:rsidRPr="000444FE">
        <w:rPr>
          <w:rFonts w:eastAsia="Times New Roman" w:cs="Times New Roman"/>
          <w:color w:val="000000" w:themeColor="text1"/>
        </w:rPr>
        <w:t xml:space="preserve">Datu attēlojums; </w:t>
      </w:r>
    </w:p>
    <w:p w14:paraId="75D9B6DC" w14:textId="07031CFD" w:rsidR="76DF3FD0" w:rsidRPr="000444FE" w:rsidRDefault="76DF3FD0" w:rsidP="06CC28A6">
      <w:pPr>
        <w:pStyle w:val="ListParagraph"/>
        <w:numPr>
          <w:ilvl w:val="0"/>
          <w:numId w:val="3"/>
        </w:numPr>
        <w:jc w:val="both"/>
      </w:pPr>
      <w:r w:rsidRPr="000444FE">
        <w:rPr>
          <w:rFonts w:eastAsia="Times New Roman" w:cs="Times New Roman"/>
          <w:color w:val="000000" w:themeColor="text1"/>
        </w:rPr>
        <w:t xml:space="preserve">Iepriekš definētu formas datu lauku (laiks, statuss, autors (statusa maiņas), periods un citi) attēlošanas vieta. </w:t>
      </w:r>
    </w:p>
    <w:p w14:paraId="65BC785E" w14:textId="4244F011" w:rsidR="76DF3FD0" w:rsidRPr="000444FE" w:rsidRDefault="76DF3FD0" w:rsidP="06CC28A6">
      <w:pPr>
        <w:spacing w:after="0"/>
        <w:jc w:val="both"/>
      </w:pPr>
      <w:r w:rsidRPr="000444FE">
        <w:rPr>
          <w:rFonts w:eastAsia="Times New Roman" w:cs="Times New Roman"/>
          <w:color w:val="000000" w:themeColor="text1"/>
        </w:rPr>
        <w:t xml:space="preserve">Formas dati: </w:t>
      </w:r>
    </w:p>
    <w:p w14:paraId="6C837C7D" w14:textId="34EBB77A" w:rsidR="76DF3FD0" w:rsidRPr="000444FE" w:rsidRDefault="76DF3FD0" w:rsidP="06CC28A6">
      <w:pPr>
        <w:pStyle w:val="ListParagraph"/>
        <w:numPr>
          <w:ilvl w:val="0"/>
          <w:numId w:val="2"/>
        </w:numPr>
        <w:jc w:val="both"/>
      </w:pPr>
      <w:r w:rsidRPr="000444FE">
        <w:rPr>
          <w:rFonts w:eastAsia="Times New Roman" w:cs="Times New Roman"/>
          <w:color w:val="000000" w:themeColor="text1"/>
        </w:rPr>
        <w:t xml:space="preserve">Tabulas (rindas, </w:t>
      </w:r>
      <w:r w:rsidR="14F25079" w:rsidRPr="000444FE">
        <w:rPr>
          <w:rFonts w:eastAsia="Times New Roman" w:cs="Times New Roman"/>
          <w:color w:val="000000" w:themeColor="text1"/>
        </w:rPr>
        <w:t>kolonna</w:t>
      </w:r>
      <w:r w:rsidRPr="000444FE">
        <w:rPr>
          <w:rFonts w:eastAsia="Times New Roman" w:cs="Times New Roman"/>
          <w:color w:val="000000" w:themeColor="text1"/>
        </w:rPr>
        <w:t xml:space="preserve">s); </w:t>
      </w:r>
    </w:p>
    <w:p w14:paraId="257AEE70" w14:textId="623E4230" w:rsidR="76DF3FD0" w:rsidRPr="000444FE" w:rsidRDefault="76DF3FD0" w:rsidP="06CC28A6">
      <w:pPr>
        <w:pStyle w:val="ListParagraph"/>
        <w:numPr>
          <w:ilvl w:val="0"/>
          <w:numId w:val="2"/>
        </w:numPr>
        <w:jc w:val="both"/>
      </w:pPr>
      <w:r w:rsidRPr="000444FE">
        <w:rPr>
          <w:rFonts w:eastAsia="Times New Roman" w:cs="Times New Roman"/>
          <w:color w:val="000000" w:themeColor="text1"/>
        </w:rPr>
        <w:t xml:space="preserve">Formulas; </w:t>
      </w:r>
    </w:p>
    <w:p w14:paraId="0741E79C" w14:textId="49929053" w:rsidR="76DF3FD0" w:rsidRPr="000444FE" w:rsidRDefault="76DF3FD0" w:rsidP="06CC28A6">
      <w:pPr>
        <w:pStyle w:val="ListParagraph"/>
        <w:numPr>
          <w:ilvl w:val="0"/>
          <w:numId w:val="2"/>
        </w:numPr>
        <w:jc w:val="both"/>
      </w:pPr>
      <w:r w:rsidRPr="000444FE">
        <w:rPr>
          <w:rFonts w:eastAsia="Times New Roman" w:cs="Times New Roman"/>
          <w:color w:val="000000" w:themeColor="text1"/>
        </w:rPr>
        <w:t xml:space="preserve">Izvēlnes; </w:t>
      </w:r>
    </w:p>
    <w:p w14:paraId="5EC4536A" w14:textId="09C2DE9E" w:rsidR="76DF3FD0" w:rsidRPr="000444FE" w:rsidRDefault="76DF3FD0" w:rsidP="06CC28A6">
      <w:pPr>
        <w:pStyle w:val="ListParagraph"/>
        <w:numPr>
          <w:ilvl w:val="0"/>
          <w:numId w:val="2"/>
        </w:numPr>
        <w:jc w:val="both"/>
      </w:pPr>
      <w:r w:rsidRPr="000444FE">
        <w:rPr>
          <w:rFonts w:eastAsia="Times New Roman" w:cs="Times New Roman"/>
          <w:color w:val="000000" w:themeColor="text1"/>
        </w:rPr>
        <w:t xml:space="preserve">Klasifikatori; </w:t>
      </w:r>
    </w:p>
    <w:p w14:paraId="2F569B51" w14:textId="01736944" w:rsidR="76DF3FD0" w:rsidRPr="000444FE" w:rsidRDefault="76DF3FD0" w:rsidP="06CC28A6">
      <w:pPr>
        <w:pStyle w:val="ListParagraph"/>
        <w:numPr>
          <w:ilvl w:val="0"/>
          <w:numId w:val="2"/>
        </w:numPr>
        <w:jc w:val="both"/>
      </w:pPr>
      <w:r w:rsidRPr="000444FE">
        <w:rPr>
          <w:rFonts w:eastAsia="Times New Roman" w:cs="Times New Roman"/>
          <w:color w:val="000000" w:themeColor="text1"/>
        </w:rPr>
        <w:t xml:space="preserve">Atsevišķi ievades lauki; </w:t>
      </w:r>
    </w:p>
    <w:p w14:paraId="5A6FDF2D" w14:textId="73541CCF" w:rsidR="76DF3FD0" w:rsidRPr="000444FE" w:rsidRDefault="76DF3FD0" w:rsidP="06CC28A6">
      <w:pPr>
        <w:pStyle w:val="ListParagraph"/>
        <w:numPr>
          <w:ilvl w:val="0"/>
          <w:numId w:val="2"/>
        </w:numPr>
        <w:jc w:val="both"/>
      </w:pPr>
      <w:r w:rsidRPr="000444FE">
        <w:rPr>
          <w:rFonts w:eastAsia="Times New Roman" w:cs="Times New Roman"/>
          <w:color w:val="000000" w:themeColor="text1"/>
        </w:rPr>
        <w:t xml:space="preserve">Automātiski ielasāmie dati; </w:t>
      </w:r>
    </w:p>
    <w:p w14:paraId="3A4B03CE" w14:textId="462ECD1D" w:rsidR="76DF3FD0" w:rsidRPr="000444FE" w:rsidRDefault="76DF3FD0" w:rsidP="06CC28A6">
      <w:pPr>
        <w:pStyle w:val="ListParagraph"/>
        <w:numPr>
          <w:ilvl w:val="0"/>
          <w:numId w:val="2"/>
        </w:numPr>
        <w:jc w:val="both"/>
      </w:pPr>
      <w:r w:rsidRPr="000444FE">
        <w:rPr>
          <w:rFonts w:eastAsia="Times New Roman" w:cs="Times New Roman"/>
          <w:color w:val="000000" w:themeColor="text1"/>
        </w:rPr>
        <w:t xml:space="preserve">Datu validācijas nosacījumi (sintakses pārbaude). </w:t>
      </w:r>
    </w:p>
    <w:p w14:paraId="58B27ABA" w14:textId="45EB8597" w:rsidR="76DF3FD0" w:rsidRPr="000444FE" w:rsidRDefault="76DF3FD0" w:rsidP="06CC28A6">
      <w:pPr>
        <w:spacing w:after="0"/>
        <w:jc w:val="both"/>
      </w:pPr>
      <w:r w:rsidRPr="000444FE">
        <w:rPr>
          <w:rFonts w:eastAsia="Times New Roman" w:cs="Times New Roman"/>
          <w:color w:val="000000" w:themeColor="text1"/>
        </w:rPr>
        <w:t xml:space="preserve">Formas īpašības vai citi nosacījumi: </w:t>
      </w:r>
    </w:p>
    <w:p w14:paraId="425D1969" w14:textId="74719A49" w:rsidR="76DF3FD0" w:rsidRPr="000444FE" w:rsidRDefault="76DF3FD0" w:rsidP="06CC28A6">
      <w:pPr>
        <w:pStyle w:val="ListParagraph"/>
        <w:numPr>
          <w:ilvl w:val="0"/>
          <w:numId w:val="1"/>
        </w:numPr>
        <w:jc w:val="both"/>
      </w:pPr>
      <w:r w:rsidRPr="000444FE">
        <w:rPr>
          <w:rFonts w:eastAsia="Times New Roman" w:cs="Times New Roman"/>
          <w:color w:val="000000" w:themeColor="text1"/>
        </w:rPr>
        <w:t xml:space="preserve">Formas validācijas nosacījumi (semantiskās (loģiskās) pārbaudes, piemēram, ievadīto vērtību atbilstība iepriekš ievadītiem nosacījumiem); </w:t>
      </w:r>
    </w:p>
    <w:p w14:paraId="1CD3D7D9" w14:textId="4472A75F" w:rsidR="76DF3FD0" w:rsidRPr="000444FE" w:rsidRDefault="76DF3FD0" w:rsidP="06CC28A6">
      <w:pPr>
        <w:pStyle w:val="ListParagraph"/>
        <w:numPr>
          <w:ilvl w:val="0"/>
          <w:numId w:val="1"/>
        </w:numPr>
        <w:jc w:val="both"/>
      </w:pPr>
      <w:r w:rsidRPr="000444FE">
        <w:rPr>
          <w:rFonts w:eastAsia="Times New Roman" w:cs="Times New Roman"/>
          <w:color w:val="000000" w:themeColor="text1"/>
        </w:rPr>
        <w:t xml:space="preserve">Noteikt darba plūsmu; </w:t>
      </w:r>
    </w:p>
    <w:p w14:paraId="52E7271C" w14:textId="42E5A5E7" w:rsidR="76DF3FD0" w:rsidRPr="000444FE" w:rsidRDefault="76DF3FD0" w:rsidP="06CC28A6">
      <w:pPr>
        <w:pStyle w:val="ListParagraph"/>
        <w:numPr>
          <w:ilvl w:val="0"/>
          <w:numId w:val="1"/>
        </w:numPr>
        <w:jc w:val="both"/>
      </w:pPr>
      <w:r w:rsidRPr="000444FE">
        <w:rPr>
          <w:rFonts w:eastAsia="Times New Roman" w:cs="Times New Roman"/>
          <w:color w:val="000000" w:themeColor="text1"/>
        </w:rPr>
        <w:t xml:space="preserve">Norādīt piekļuves tiesības; </w:t>
      </w:r>
    </w:p>
    <w:p w14:paraId="7FE4981D" w14:textId="55FCCF51" w:rsidR="76DF3FD0" w:rsidRPr="000444FE" w:rsidRDefault="76DF3FD0" w:rsidP="06CC28A6">
      <w:pPr>
        <w:pStyle w:val="ListParagraph"/>
        <w:numPr>
          <w:ilvl w:val="0"/>
          <w:numId w:val="1"/>
        </w:numPr>
        <w:jc w:val="both"/>
      </w:pPr>
      <w:r w:rsidRPr="000444FE">
        <w:rPr>
          <w:rFonts w:eastAsia="Times New Roman" w:cs="Times New Roman"/>
          <w:color w:val="000000" w:themeColor="text1"/>
        </w:rPr>
        <w:t xml:space="preserve">Kopsavilkumu/summējošas atskaites; </w:t>
      </w:r>
    </w:p>
    <w:p w14:paraId="09B7F304" w14:textId="4C3B6939" w:rsidR="76DF3FD0" w:rsidRPr="000444FE" w:rsidRDefault="76DF3FD0" w:rsidP="06CC28A6">
      <w:pPr>
        <w:pStyle w:val="ListParagraph"/>
        <w:numPr>
          <w:ilvl w:val="0"/>
          <w:numId w:val="1"/>
        </w:numPr>
        <w:jc w:val="both"/>
      </w:pPr>
      <w:r w:rsidRPr="000444FE">
        <w:rPr>
          <w:rFonts w:eastAsia="Times New Roman" w:cs="Times New Roman"/>
          <w:color w:val="000000" w:themeColor="text1"/>
        </w:rPr>
        <w:t>Datu pārcelšanas nosacījum</w:t>
      </w:r>
      <w:r w:rsidR="20B718FD" w:rsidRPr="000444FE">
        <w:rPr>
          <w:rFonts w:eastAsia="Times New Roman" w:cs="Times New Roman"/>
          <w:color w:val="000000" w:themeColor="text1"/>
        </w:rPr>
        <w:t>us</w:t>
      </w:r>
      <w:r w:rsidRPr="000444FE">
        <w:rPr>
          <w:rFonts w:eastAsia="Times New Roman" w:cs="Times New Roman"/>
          <w:color w:val="000000" w:themeColor="text1"/>
        </w:rPr>
        <w:t xml:space="preserve"> starp formām; </w:t>
      </w:r>
    </w:p>
    <w:p w14:paraId="51AA72E4" w14:textId="0376749D" w:rsidR="76DF3FD0" w:rsidRPr="000444FE" w:rsidRDefault="76DF3FD0" w:rsidP="06CC28A6">
      <w:pPr>
        <w:pStyle w:val="ListParagraph"/>
        <w:numPr>
          <w:ilvl w:val="0"/>
          <w:numId w:val="1"/>
        </w:numPr>
        <w:jc w:val="both"/>
      </w:pPr>
      <w:r w:rsidRPr="000444FE">
        <w:rPr>
          <w:rFonts w:eastAsia="Times New Roman" w:cs="Times New Roman"/>
          <w:color w:val="000000" w:themeColor="text1"/>
        </w:rPr>
        <w:t>Papildu detaļas (piemēram, formas kārtošanas secība attiecībā pret pārējam formām, vai iespējama konsolidācija un citi).</w:t>
      </w:r>
    </w:p>
    <w:p w14:paraId="649A6922" w14:textId="77777777" w:rsidR="00F8226E" w:rsidRPr="000444FE" w:rsidRDefault="00F8226E" w:rsidP="00F8226E">
      <w:pPr>
        <w:pStyle w:val="ListParagraph"/>
        <w:ind w:left="720"/>
        <w:jc w:val="both"/>
        <w:rPr>
          <w:sz w:val="20"/>
          <w:szCs w:val="20"/>
        </w:rPr>
      </w:pPr>
      <w:r w:rsidRPr="000444FE">
        <w:rPr>
          <w:i/>
          <w:iCs/>
          <w:sz w:val="20"/>
          <w:szCs w:val="20"/>
        </w:rPr>
        <w:t>(Ar grozījumiem, kas izdarīti 07.05.2024.)</w:t>
      </w:r>
    </w:p>
    <w:p w14:paraId="7264536B" w14:textId="77777777" w:rsidR="00F8226E" w:rsidRPr="0025761D" w:rsidRDefault="00F8226E" w:rsidP="00F8226E">
      <w:pPr>
        <w:pStyle w:val="ListParagraph"/>
        <w:ind w:left="720"/>
        <w:jc w:val="both"/>
        <w:rPr>
          <w:highlight w:val="green"/>
        </w:rPr>
      </w:pPr>
    </w:p>
    <w:p w14:paraId="2D7D63EE" w14:textId="1D15DCE3" w:rsidR="06CC28A6" w:rsidRDefault="06CC28A6" w:rsidP="06CC28A6">
      <w:pPr>
        <w:spacing w:after="0"/>
        <w:jc w:val="both"/>
        <w:rPr>
          <w:rFonts w:eastAsia="Times New Roman" w:cs="Times New Roman"/>
          <w:color w:val="000000" w:themeColor="text1"/>
        </w:rPr>
      </w:pPr>
    </w:p>
    <w:p w14:paraId="2CB0EFE7" w14:textId="6D209B15"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Formas izvēršana / savēršana</w:t>
      </w:r>
    </w:p>
    <w:p w14:paraId="3C306014" w14:textId="2300598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Lietotājam jābūt iespējai izvērst/savērst hierarhiski pakļautas </w:t>
      </w:r>
      <w:r w:rsidR="7BFF2292" w:rsidRPr="7581B41E">
        <w:rPr>
          <w:rFonts w:eastAsia="Times New Roman" w:cs="Times New Roman"/>
          <w:color w:val="000000" w:themeColor="text1"/>
        </w:rPr>
        <w:t>rindas</w:t>
      </w:r>
      <w:r w:rsidRPr="7581B41E">
        <w:rPr>
          <w:rFonts w:eastAsia="Times New Roman" w:cs="Times New Roman"/>
          <w:color w:val="000000" w:themeColor="text1"/>
        </w:rPr>
        <w:t xml:space="preserve">/kolonnas. </w:t>
      </w:r>
    </w:p>
    <w:p w14:paraId="5B01BE51" w14:textId="0D7F9174"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Formas noklusētā skata definēšana</w:t>
      </w:r>
    </w:p>
    <w:p w14:paraId="7ABBBB81" w14:textId="7D80B60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Lietotājam jābūt iespējai definēt formas noklusēto skatu, saglabājot </w:t>
      </w:r>
      <w:r w:rsidR="7A031C0A" w:rsidRPr="7581B41E">
        <w:rPr>
          <w:rFonts w:eastAsia="Times New Roman" w:cs="Times New Roman"/>
          <w:color w:val="000000" w:themeColor="text1"/>
        </w:rPr>
        <w:t>rindu</w:t>
      </w:r>
      <w:r w:rsidRPr="7581B41E">
        <w:rPr>
          <w:rFonts w:eastAsia="Times New Roman" w:cs="Times New Roman"/>
          <w:color w:val="000000" w:themeColor="text1"/>
        </w:rPr>
        <w:t>/kolonnu izvērsuma veidu.</w:t>
      </w:r>
    </w:p>
    <w:p w14:paraId="50B1F1F2" w14:textId="4BF6CD5C" w:rsidR="7581B41E" w:rsidRDefault="41DD2629" w:rsidP="0001475B">
      <w:pPr>
        <w:pStyle w:val="Heading2"/>
      </w:pPr>
      <w:bookmarkStart w:id="14" w:name="_Toc160454079"/>
      <w:r>
        <w:t>Datu lauki</w:t>
      </w:r>
      <w:bookmarkEnd w:id="14"/>
      <w:r w:rsidRPr="483BAADE">
        <w:rPr>
          <w:rFonts w:eastAsia="Times New Roman" w:cs="Times New Roman"/>
        </w:rPr>
        <w:t xml:space="preserve"> </w:t>
      </w:r>
    </w:p>
    <w:p w14:paraId="4E6206A0" w14:textId="4CA45604" w:rsidR="00E419DF" w:rsidRPr="009B5177" w:rsidRDefault="5CCB9F16" w:rsidP="002B0C4F">
      <w:pPr>
        <w:pStyle w:val="ListParagraph"/>
        <w:numPr>
          <w:ilvl w:val="0"/>
          <w:numId w:val="53"/>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Automātiska lauku aizpilde.</w:t>
      </w:r>
    </w:p>
    <w:p w14:paraId="08CC7096" w14:textId="1FDC7325"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Datu laukiem, kur tas iespējams, jānodrošina automātiska vērtību ielasīšana</w:t>
      </w:r>
      <w:r w:rsidR="0085529D">
        <w:rPr>
          <w:rFonts w:eastAsia="Times New Roman" w:cs="Times New Roman"/>
          <w:color w:val="000000" w:themeColor="text1"/>
        </w:rPr>
        <w:t>,</w:t>
      </w:r>
      <w:r w:rsidR="5051CFB7" w:rsidRPr="7581B41E">
        <w:rPr>
          <w:rFonts w:eastAsia="Times New Roman" w:cs="Times New Roman"/>
          <w:color w:val="000000" w:themeColor="text1"/>
        </w:rPr>
        <w:t xml:space="preserve"> izmantojot zināmas, nemainīgas vai biežāk lietotas vērtības</w:t>
      </w:r>
      <w:r w:rsidRPr="7581B41E">
        <w:rPr>
          <w:rFonts w:eastAsia="Times New Roman" w:cs="Times New Roman"/>
          <w:color w:val="000000" w:themeColor="text1"/>
        </w:rPr>
        <w:t>. Piemēram, ievadot datus iestādes līmenī, automātiski jāaizpildās augstākstāvošas iestādes nosaukums</w:t>
      </w:r>
      <w:r w:rsidR="512510AE" w:rsidRPr="7581B41E">
        <w:rPr>
          <w:rFonts w:eastAsia="Times New Roman" w:cs="Times New Roman"/>
          <w:color w:val="000000" w:themeColor="text1"/>
        </w:rPr>
        <w:t>. Datu ievades datumam jāaizpildās automātiski. Automātiski ielasītām vērtībām jābūt rediģējamām</w:t>
      </w:r>
      <w:r w:rsidR="3FAC31A0" w:rsidRPr="7581B41E">
        <w:rPr>
          <w:rFonts w:eastAsia="Times New Roman" w:cs="Times New Roman"/>
          <w:color w:val="000000" w:themeColor="text1"/>
        </w:rPr>
        <w:t>, ja tāda ir prasība</w:t>
      </w:r>
      <w:r w:rsidR="3A5E2A5F" w:rsidRPr="7581B41E">
        <w:rPr>
          <w:rFonts w:eastAsia="Times New Roman" w:cs="Times New Roman"/>
          <w:color w:val="000000" w:themeColor="text1"/>
        </w:rPr>
        <w:t>.</w:t>
      </w:r>
      <w:r w:rsidRPr="7581B41E">
        <w:rPr>
          <w:rFonts w:eastAsia="Times New Roman" w:cs="Times New Roman"/>
          <w:color w:val="000000" w:themeColor="text1"/>
        </w:rPr>
        <w:t xml:space="preserve"> </w:t>
      </w:r>
    </w:p>
    <w:p w14:paraId="2EF70EA3" w14:textId="2A90EC81" w:rsidR="00E419DF" w:rsidRPr="009B5177" w:rsidRDefault="5CCB9F16" w:rsidP="002B0C4F">
      <w:pPr>
        <w:pStyle w:val="ListParagraph"/>
        <w:numPr>
          <w:ilvl w:val="0"/>
          <w:numId w:val="53"/>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Ierakstu pārbaude</w:t>
      </w:r>
    </w:p>
    <w:p w14:paraId="69292D93" w14:textId="77C79012"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 xml:space="preserve">Katram laukam (izņemot aprēķinātos laukus) jāparedz automātiska datu pārbaude: </w:t>
      </w:r>
    </w:p>
    <w:p w14:paraId="13BC151A" w14:textId="1754DFA5" w:rsidR="00E419DF" w:rsidRPr="009B5177" w:rsidRDefault="5CCB9F16" w:rsidP="002B0C4F">
      <w:pPr>
        <w:pStyle w:val="ListParagraph"/>
        <w:numPr>
          <w:ilvl w:val="0"/>
          <w:numId w:val="12"/>
        </w:numPr>
        <w:tabs>
          <w:tab w:val="left" w:pos="1272"/>
        </w:tabs>
        <w:jc w:val="both"/>
        <w:rPr>
          <w:rFonts w:eastAsia="Times New Roman" w:cs="Times New Roman"/>
          <w:color w:val="000000" w:themeColor="text1"/>
          <w:szCs w:val="24"/>
        </w:rPr>
      </w:pPr>
      <w:r w:rsidRPr="7581B41E">
        <w:rPr>
          <w:rFonts w:eastAsia="Times New Roman" w:cs="Times New Roman"/>
          <w:color w:val="000000" w:themeColor="text1"/>
        </w:rPr>
        <w:t xml:space="preserve">sintakses pārbaude (ievadīto datu formāts, pieļaujami vērtību diapazoni), </w:t>
      </w:r>
    </w:p>
    <w:p w14:paraId="4AF9B8B6" w14:textId="56A9176E" w:rsidR="00E419DF" w:rsidRPr="009B5177" w:rsidRDefault="5CCB9F16" w:rsidP="002B0C4F">
      <w:pPr>
        <w:pStyle w:val="ListParagraph"/>
        <w:numPr>
          <w:ilvl w:val="0"/>
          <w:numId w:val="12"/>
        </w:numPr>
        <w:tabs>
          <w:tab w:val="left" w:pos="1272"/>
        </w:tabs>
        <w:jc w:val="both"/>
        <w:rPr>
          <w:rFonts w:eastAsia="Times New Roman" w:cs="Times New Roman"/>
          <w:color w:val="000000" w:themeColor="text1"/>
          <w:szCs w:val="24"/>
        </w:rPr>
      </w:pPr>
      <w:r w:rsidRPr="7581B41E">
        <w:rPr>
          <w:rFonts w:eastAsia="Times New Roman" w:cs="Times New Roman"/>
          <w:color w:val="000000" w:themeColor="text1"/>
        </w:rPr>
        <w:t xml:space="preserve">semantiskā (loģiskā) pārbaude (vērtību pārbaude pret citu lauku vērtībām, piemēram, plānotie izdevumi nevar pārsniegt piešķirto budžetu). </w:t>
      </w:r>
    </w:p>
    <w:p w14:paraId="205D0D43" w14:textId="4F3F9466" w:rsidR="363ECC5B" w:rsidRDefault="363ECC5B" w:rsidP="7581B41E">
      <w:pPr>
        <w:tabs>
          <w:tab w:val="left" w:pos="1272"/>
        </w:tabs>
        <w:jc w:val="both"/>
        <w:rPr>
          <w:rFonts w:eastAsia="Times New Roman" w:cs="Times New Roman"/>
          <w:color w:val="000000" w:themeColor="text1"/>
          <w:szCs w:val="24"/>
        </w:rPr>
      </w:pPr>
      <w:r w:rsidRPr="7581B41E">
        <w:rPr>
          <w:rFonts w:eastAsia="Times New Roman" w:cs="Times New Roman"/>
          <w:color w:val="000000" w:themeColor="text1"/>
          <w:szCs w:val="24"/>
        </w:rPr>
        <w:t>Sistēmā jāvar definēt nosacījumi, pie kādiem notiek automātiskā ierakstu pārbaude.</w:t>
      </w:r>
    </w:p>
    <w:p w14:paraId="7BBDB2BA" w14:textId="23206BA0" w:rsidR="00E419DF" w:rsidRPr="009B5177" w:rsidRDefault="5CCB9F16" w:rsidP="002B0C4F">
      <w:pPr>
        <w:pStyle w:val="ListParagraph"/>
        <w:numPr>
          <w:ilvl w:val="0"/>
          <w:numId w:val="53"/>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Kļūdu paziņojumi </w:t>
      </w:r>
    </w:p>
    <w:p w14:paraId="7E5ACEA5" w14:textId="30DA6C0A" w:rsidR="00E419DF" w:rsidRPr="009B5177" w:rsidRDefault="5E855E79"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S</w:t>
      </w:r>
      <w:r w:rsidR="5CCB9F16" w:rsidRPr="7581B41E">
        <w:rPr>
          <w:rFonts w:eastAsia="Times New Roman" w:cs="Times New Roman"/>
          <w:color w:val="000000" w:themeColor="text1"/>
        </w:rPr>
        <w:t>istēmai jāattēlo kļūdas paziņojum</w:t>
      </w:r>
      <w:r w:rsidR="5CCB9F16" w:rsidRPr="7581B41E">
        <w:rPr>
          <w:rFonts w:eastAsia="Times New Roman" w:cs="Times New Roman"/>
          <w:color w:val="000000" w:themeColor="text1"/>
          <w:szCs w:val="24"/>
        </w:rPr>
        <w:t>s</w:t>
      </w:r>
      <w:r w:rsidR="116713D1" w:rsidRPr="7581B41E">
        <w:rPr>
          <w:rFonts w:eastAsia="Times New Roman" w:cs="Times New Roman"/>
          <w:color w:val="000000" w:themeColor="text1"/>
          <w:szCs w:val="24"/>
        </w:rPr>
        <w:t xml:space="preserve"> </w:t>
      </w:r>
      <w:r w:rsidR="116713D1" w:rsidRPr="7581B41E">
        <w:rPr>
          <w:rFonts w:eastAsia="Times New Roman" w:cs="Times New Roman"/>
          <w:szCs w:val="24"/>
        </w:rPr>
        <w:t>(piemēram, nepareizs datuma formāts, nokavēts termiņš</w:t>
      </w:r>
      <w:r w:rsidR="673FAEF9" w:rsidRPr="7581B41E">
        <w:rPr>
          <w:rFonts w:eastAsia="Times New Roman" w:cs="Times New Roman"/>
          <w:szCs w:val="24"/>
        </w:rPr>
        <w:t>, neizpildās semantiskā (loģiskā) pārbaude</w:t>
      </w:r>
      <w:r w:rsidR="116713D1" w:rsidRPr="7581B41E">
        <w:rPr>
          <w:rFonts w:eastAsia="Times New Roman" w:cs="Times New Roman"/>
          <w:szCs w:val="24"/>
        </w:rPr>
        <w:t>, vai par neaizpildītajiem obligātiem ievadlaukiem</w:t>
      </w:r>
      <w:r w:rsidR="3D629646" w:rsidRPr="7581B41E">
        <w:rPr>
          <w:rFonts w:eastAsia="Times New Roman" w:cs="Times New Roman"/>
          <w:szCs w:val="24"/>
        </w:rPr>
        <w:t>)</w:t>
      </w:r>
      <w:r w:rsidR="5CCB9F16" w:rsidRPr="7581B41E">
        <w:rPr>
          <w:rFonts w:eastAsia="Times New Roman" w:cs="Times New Roman"/>
          <w:color w:val="000000" w:themeColor="text1"/>
          <w:szCs w:val="24"/>
        </w:rPr>
        <w:t>.</w:t>
      </w:r>
      <w:r w:rsidR="5CCB9F16" w:rsidRPr="7581B41E">
        <w:rPr>
          <w:rFonts w:eastAsia="Times New Roman" w:cs="Times New Roman"/>
          <w:color w:val="000000" w:themeColor="text1"/>
        </w:rPr>
        <w:t xml:space="preserve"> Kļūdas paziņojumam jāattēlojas brīdī, kad lietotājs uzsāk nākamā lauka ievadi</w:t>
      </w:r>
      <w:r w:rsidR="23A92248" w:rsidRPr="7581B41E">
        <w:rPr>
          <w:rFonts w:eastAsia="Times New Roman" w:cs="Times New Roman"/>
          <w:color w:val="000000" w:themeColor="text1"/>
        </w:rPr>
        <w:t>, pāriet uz nākamo soli</w:t>
      </w:r>
      <w:r w:rsidR="3BD0989C" w:rsidRPr="7581B41E">
        <w:rPr>
          <w:rFonts w:eastAsia="Times New Roman" w:cs="Times New Roman"/>
          <w:color w:val="000000" w:themeColor="text1"/>
        </w:rPr>
        <w:t xml:space="preserve">, </w:t>
      </w:r>
      <w:r w:rsidR="5CCB9F16" w:rsidRPr="7581B41E">
        <w:rPr>
          <w:rFonts w:eastAsia="Times New Roman" w:cs="Times New Roman"/>
          <w:color w:val="000000" w:themeColor="text1"/>
        </w:rPr>
        <w:t xml:space="preserve"> saglabā ievadīto formu (loģisko kontroļu gadījumā)</w:t>
      </w:r>
      <w:r w:rsidR="0336F5F3" w:rsidRPr="7581B41E">
        <w:rPr>
          <w:rFonts w:eastAsia="Times New Roman" w:cs="Times New Roman"/>
          <w:color w:val="000000" w:themeColor="text1"/>
        </w:rPr>
        <w:t xml:space="preserve"> vai citā sistēmā definētā brīdī</w:t>
      </w:r>
      <w:r w:rsidR="5CCB9F16" w:rsidRPr="7581B41E">
        <w:rPr>
          <w:rFonts w:eastAsia="Times New Roman" w:cs="Times New Roman"/>
          <w:color w:val="000000" w:themeColor="text1"/>
        </w:rPr>
        <w:t xml:space="preserve">. </w:t>
      </w:r>
      <w:r w:rsidR="0466E2F5" w:rsidRPr="7581B41E">
        <w:rPr>
          <w:rFonts w:eastAsia="Times New Roman" w:cs="Times New Roman"/>
          <w:color w:val="000000" w:themeColor="text1"/>
        </w:rPr>
        <w:t xml:space="preserve">Paziņojumi var būt brīdinoši vai aizliedzoši. </w:t>
      </w:r>
      <w:r w:rsidR="5CCB9F16" w:rsidRPr="7581B41E">
        <w:rPr>
          <w:rFonts w:eastAsia="Times New Roman" w:cs="Times New Roman"/>
          <w:color w:val="000000" w:themeColor="text1"/>
        </w:rPr>
        <w:t xml:space="preserve">Kļūdu paziņojumiem: </w:t>
      </w:r>
    </w:p>
    <w:p w14:paraId="487FE2D4" w14:textId="0B43AA32" w:rsidR="00E419DF" w:rsidRPr="009B5177" w:rsidRDefault="5CCB9F16" w:rsidP="002B0C4F">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Kļūdu paziņojumiem ir jābūt skaidriem un saprotamiem;</w:t>
      </w:r>
    </w:p>
    <w:p w14:paraId="30DAED79" w14:textId="0EECA9C9" w:rsidR="00E419DF" w:rsidRPr="009B5177" w:rsidRDefault="5CCB9F16" w:rsidP="002B0C4F">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Kļūdu paziņojumiem ir skaidri jānorāda, kurš ir kļūdainais ievadlauks;</w:t>
      </w:r>
    </w:p>
    <w:p w14:paraId="034DD0D4" w14:textId="15BE290C" w:rsidR="00E419DF" w:rsidRPr="009B5177" w:rsidRDefault="5CCB9F16" w:rsidP="002B0C4F">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 xml:space="preserve">Kļūdu paziņojumiem, kur iespējams, jāpaskaidro, kādā formātā dati ir jāievada; </w:t>
      </w:r>
    </w:p>
    <w:p w14:paraId="22920D8D" w14:textId="1CAC129A" w:rsidR="00E419DF" w:rsidRPr="009B5177" w:rsidRDefault="5CCB9F16" w:rsidP="002B0C4F">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Kļūdu paziņojumiem ir jābūt lietotājiem viegli uztveramiem;</w:t>
      </w:r>
    </w:p>
    <w:p w14:paraId="625CC30C" w14:textId="206D95DB" w:rsidR="00E419DF" w:rsidRDefault="5CCB9F16" w:rsidP="002B0C4F">
      <w:pPr>
        <w:pStyle w:val="ListParagraph"/>
        <w:numPr>
          <w:ilvl w:val="0"/>
          <w:numId w:val="49"/>
        </w:numPr>
        <w:spacing w:after="160"/>
        <w:ind w:left="1077"/>
        <w:jc w:val="both"/>
        <w:rPr>
          <w:rFonts w:eastAsia="Times New Roman" w:cs="Times New Roman"/>
          <w:color w:val="000000" w:themeColor="text1"/>
        </w:rPr>
      </w:pPr>
      <w:r w:rsidRPr="7581B41E">
        <w:rPr>
          <w:rFonts w:eastAsia="Times New Roman" w:cs="Times New Roman"/>
          <w:color w:val="000000" w:themeColor="text1"/>
        </w:rPr>
        <w:t>Kļūdu paziņojumiem jāsatur tā informācija, kas nepieciešama, lai novērstu kļūdu.</w:t>
      </w:r>
    </w:p>
    <w:p w14:paraId="667A25CE" w14:textId="77777777" w:rsidR="009C64AD" w:rsidRDefault="009C64AD" w:rsidP="00023AAF">
      <w:pPr>
        <w:pStyle w:val="ListParagraph"/>
        <w:ind w:left="1080"/>
        <w:jc w:val="both"/>
        <w:rPr>
          <w:rFonts w:eastAsia="Times New Roman" w:cs="Times New Roman"/>
          <w:color w:val="000000" w:themeColor="text1"/>
        </w:rPr>
      </w:pPr>
    </w:p>
    <w:p w14:paraId="17F8D637" w14:textId="7D60BC0A"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Sistēmas kļūdu paziņojumi</w:t>
      </w:r>
    </w:p>
    <w:p w14:paraId="3D1B49C3" w14:textId="082001E0" w:rsidR="00E419DF" w:rsidRPr="009B5177" w:rsidRDefault="5CCB9F16" w:rsidP="7581B41E">
      <w:pPr>
        <w:tabs>
          <w:tab w:val="left" w:pos="1272"/>
        </w:tabs>
        <w:jc w:val="both"/>
        <w:rPr>
          <w:rFonts w:eastAsia="Times New Roman" w:cs="Times New Roman"/>
          <w:color w:val="000000" w:themeColor="text1"/>
        </w:rPr>
      </w:pPr>
      <w:r w:rsidRPr="7581B41E">
        <w:rPr>
          <w:rFonts w:eastAsia="Times New Roman" w:cs="Times New Roman"/>
          <w:color w:val="000000" w:themeColor="text1"/>
        </w:rPr>
        <w:t>Ja formas ievades vai datu apstrādes procesā notikusi kļūda vai neparedzēta situācija, Sistēmai jāattēlo lietotājam kļūdas paziņojums, kā arī jāizveido kļūdas paziņojums sistēmas administratoram, ietverot:</w:t>
      </w:r>
    </w:p>
    <w:p w14:paraId="2F28C646" w14:textId="30F4603D" w:rsidR="00E419DF" w:rsidRPr="009B5177" w:rsidRDefault="5CCB9F16" w:rsidP="002B0C4F">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Formas/funkcijas identifikāciju;</w:t>
      </w:r>
    </w:p>
    <w:p w14:paraId="0B8AD2F0" w14:textId="5D7856E6" w:rsidR="00E419DF" w:rsidRPr="009B5177" w:rsidRDefault="5CCB9F16" w:rsidP="002B0C4F">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Lietotāja veiktās darbības;</w:t>
      </w:r>
    </w:p>
    <w:p w14:paraId="1D6B7065" w14:textId="7CBA44BA" w:rsidR="00E419DF" w:rsidRDefault="5CCB9F16" w:rsidP="002B0C4F">
      <w:pPr>
        <w:pStyle w:val="ListParagraph"/>
        <w:numPr>
          <w:ilvl w:val="0"/>
          <w:numId w:val="49"/>
        </w:numPr>
        <w:jc w:val="both"/>
        <w:rPr>
          <w:rFonts w:eastAsia="Times New Roman" w:cs="Times New Roman"/>
          <w:color w:val="000000" w:themeColor="text1"/>
        </w:rPr>
      </w:pPr>
      <w:r w:rsidRPr="7581B41E">
        <w:rPr>
          <w:rFonts w:eastAsia="Times New Roman" w:cs="Times New Roman"/>
          <w:color w:val="000000" w:themeColor="text1"/>
        </w:rPr>
        <w:t>Kļūdas raksturojumu.</w:t>
      </w:r>
    </w:p>
    <w:p w14:paraId="6A9B7FEC" w14:textId="77777777" w:rsidR="0001475B" w:rsidRPr="0001475B" w:rsidRDefault="0001475B" w:rsidP="0001475B">
      <w:pPr>
        <w:pStyle w:val="ListParagraph"/>
        <w:ind w:left="1080"/>
        <w:jc w:val="both"/>
        <w:rPr>
          <w:rFonts w:eastAsia="Times New Roman" w:cs="Times New Roman"/>
          <w:color w:val="000000" w:themeColor="text1"/>
        </w:rPr>
      </w:pPr>
    </w:p>
    <w:p w14:paraId="6B117B1C" w14:textId="4B6F0049" w:rsidR="00E419DF" w:rsidRPr="009B5177" w:rsidRDefault="5CCB9F16" w:rsidP="002B0C4F">
      <w:pPr>
        <w:pStyle w:val="ListParagraph"/>
        <w:numPr>
          <w:ilvl w:val="0"/>
          <w:numId w:val="53"/>
        </w:numPr>
        <w:tabs>
          <w:tab w:val="left" w:pos="1272"/>
        </w:tabs>
        <w:ind w:left="357" w:hanging="357"/>
        <w:jc w:val="both"/>
        <w:rPr>
          <w:rFonts w:eastAsia="Times New Roman" w:cs="Times New Roman"/>
          <w:b/>
          <w:bCs/>
          <w:color w:val="000000" w:themeColor="text1"/>
        </w:rPr>
      </w:pPr>
      <w:r w:rsidRPr="7581B41E">
        <w:rPr>
          <w:rFonts w:eastAsia="Times New Roman" w:cs="Times New Roman"/>
          <w:b/>
          <w:bCs/>
          <w:color w:val="000000" w:themeColor="text1"/>
        </w:rPr>
        <w:t xml:space="preserve">Iebūvēts lietotāja palīgs </w:t>
      </w:r>
    </w:p>
    <w:p w14:paraId="1FDD04A8" w14:textId="35A1C28A" w:rsidR="00E419DF" w:rsidRPr="009B5177" w:rsidRDefault="7A163234" w:rsidP="7581B41E">
      <w:pPr>
        <w:tabs>
          <w:tab w:val="left" w:pos="1272"/>
        </w:tabs>
        <w:jc w:val="both"/>
        <w:rPr>
          <w:rFonts w:eastAsia="Times New Roman" w:cs="Times New Roman"/>
          <w:color w:val="000000" w:themeColor="text1"/>
        </w:rPr>
      </w:pPr>
      <w:r w:rsidRPr="591F4A14">
        <w:rPr>
          <w:rFonts w:eastAsia="Times New Roman" w:cs="Times New Roman"/>
          <w:color w:val="000000" w:themeColor="text1"/>
        </w:rPr>
        <w:lastRenderedPageBreak/>
        <w:t>Katrā sistēmas formā vismaz galvenajiem ievadlaukiem jābūt pieejamai pamācības izsaukšanas ikonai. Katrai palīdzības ikonai atbilstošajam lietotāja pamācības tekstam ir jābūt rediģējamam, izmantojot teksta redaktoru</w:t>
      </w:r>
      <w:r w:rsidR="4E31697A" w:rsidRPr="591F4A14">
        <w:rPr>
          <w:rFonts w:eastAsia="Times New Roman" w:cs="Times New Roman"/>
          <w:color w:val="000000" w:themeColor="text1"/>
        </w:rPr>
        <w:t xml:space="preserve"> vai iekopējot ar biroja programmatūru sagatavotu tekstu</w:t>
      </w:r>
      <w:r w:rsidR="0A223237" w:rsidRPr="591F4A14">
        <w:rPr>
          <w:rFonts w:eastAsia="Times New Roman" w:cs="Times New Roman"/>
          <w:color w:val="000000" w:themeColor="text1"/>
        </w:rPr>
        <w:t>.</w:t>
      </w:r>
      <w:r w:rsidRPr="591F4A14">
        <w:rPr>
          <w:rFonts w:eastAsia="Times New Roman" w:cs="Times New Roman"/>
          <w:color w:val="000000" w:themeColor="text1"/>
        </w:rPr>
        <w:t xml:space="preserve"> Pamācības teksta rediģēšana pieejama Sistēmas satura administratoram. Piegādātājam jānodrošina tehniskā atbalsta informācija (kāda funkcionalitāte pieejama, kādas darbības iespējamas).</w:t>
      </w:r>
    </w:p>
    <w:p w14:paraId="31298845" w14:textId="60249559"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Ieraksta komentārs</w:t>
      </w:r>
      <w:r w:rsidR="72360917" w:rsidRPr="7581B41E">
        <w:rPr>
          <w:rFonts w:eastAsia="Times New Roman" w:cs="Times New Roman"/>
          <w:b/>
          <w:bCs/>
          <w:color w:val="000000" w:themeColor="text1"/>
        </w:rPr>
        <w:t xml:space="preserve"> (</w:t>
      </w:r>
      <w:r w:rsidR="2DD6835F" w:rsidRPr="7581B41E">
        <w:rPr>
          <w:rFonts w:eastAsia="Times New Roman" w:cs="Times New Roman"/>
          <w:b/>
          <w:bCs/>
          <w:color w:val="000000" w:themeColor="text1"/>
        </w:rPr>
        <w:t>v</w:t>
      </w:r>
      <w:r w:rsidR="72360917" w:rsidRPr="7581B41E">
        <w:rPr>
          <w:rFonts w:eastAsia="Times New Roman" w:cs="Times New Roman"/>
          <w:b/>
          <w:bCs/>
          <w:color w:val="000000" w:themeColor="text1"/>
        </w:rPr>
        <w:t>ēlams)</w:t>
      </w:r>
    </w:p>
    <w:p w14:paraId="5BB06FB4" w14:textId="64A787A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Lietotājam jābūt iespējai pievienot jebkuram tabulas ievadlaukam komentāru. Komentāram jābūt vismaz iespējai noteikt, vai komentāru redz:</w:t>
      </w:r>
    </w:p>
    <w:p w14:paraId="231639BD" w14:textId="24027F70" w:rsidR="00E419DF" w:rsidRPr="009B5177" w:rsidRDefault="5CCB9F16" w:rsidP="002B0C4F">
      <w:pPr>
        <w:pStyle w:val="ListParagraph"/>
        <w:numPr>
          <w:ilvl w:val="0"/>
          <w:numId w:val="48"/>
        </w:numPr>
        <w:jc w:val="both"/>
        <w:rPr>
          <w:rFonts w:eastAsia="Times New Roman" w:cs="Times New Roman"/>
          <w:color w:val="000000" w:themeColor="text1"/>
        </w:rPr>
      </w:pPr>
      <w:r w:rsidRPr="7581B41E">
        <w:rPr>
          <w:rFonts w:eastAsia="Times New Roman" w:cs="Times New Roman"/>
          <w:color w:val="000000" w:themeColor="text1"/>
        </w:rPr>
        <w:t>Autors</w:t>
      </w:r>
    </w:p>
    <w:p w14:paraId="4B9E8468" w14:textId="778F3BC7" w:rsidR="00E419DF" w:rsidRPr="009B5177" w:rsidRDefault="7A163234" w:rsidP="002B0C4F">
      <w:pPr>
        <w:pStyle w:val="ListParagraph"/>
        <w:numPr>
          <w:ilvl w:val="0"/>
          <w:numId w:val="48"/>
        </w:numPr>
        <w:jc w:val="both"/>
        <w:rPr>
          <w:rFonts w:eastAsia="Times New Roman" w:cs="Times New Roman"/>
          <w:color w:val="000000" w:themeColor="text1"/>
        </w:rPr>
      </w:pPr>
      <w:r w:rsidRPr="591F4A14">
        <w:rPr>
          <w:rFonts w:eastAsia="Times New Roman" w:cs="Times New Roman"/>
          <w:color w:val="000000" w:themeColor="text1"/>
        </w:rPr>
        <w:t xml:space="preserve">Visi atbilstošā līmeņa lietotāji </w:t>
      </w:r>
    </w:p>
    <w:p w14:paraId="35B3EC65" w14:textId="5FCF7DFB" w:rsidR="00E419DF" w:rsidRPr="009B5177" w:rsidRDefault="5CCB9F16" w:rsidP="002B0C4F">
      <w:pPr>
        <w:pStyle w:val="ListParagraph"/>
        <w:numPr>
          <w:ilvl w:val="0"/>
          <w:numId w:val="48"/>
        </w:numPr>
        <w:jc w:val="both"/>
        <w:rPr>
          <w:rFonts w:eastAsia="Times New Roman" w:cs="Times New Roman"/>
          <w:color w:val="000000" w:themeColor="text1"/>
        </w:rPr>
      </w:pPr>
      <w:r w:rsidRPr="3D72F6F6">
        <w:rPr>
          <w:rFonts w:eastAsia="Times New Roman" w:cs="Times New Roman"/>
          <w:color w:val="000000" w:themeColor="text1"/>
        </w:rPr>
        <w:t>Visi lietotāji.</w:t>
      </w:r>
    </w:p>
    <w:p w14:paraId="2DADBA4C" w14:textId="577F946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Komentētam laukam jābūt vizuāli identificējamam. Komentāram jābūt vienkārši pieejamam (atverot ar peles klikšķi vai uznirstošam logam, nostājoties uz ieraksta)</w:t>
      </w:r>
    </w:p>
    <w:p w14:paraId="30A35E59" w14:textId="3855FAA5"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Darbības ar komentāru</w:t>
      </w:r>
      <w:r w:rsidR="2F7E6224" w:rsidRPr="7581B41E">
        <w:rPr>
          <w:rFonts w:eastAsia="Times New Roman" w:cs="Times New Roman"/>
          <w:b/>
          <w:bCs/>
          <w:color w:val="000000" w:themeColor="text1"/>
        </w:rPr>
        <w:t xml:space="preserve"> (</w:t>
      </w:r>
      <w:r w:rsidR="00FC2F7F">
        <w:rPr>
          <w:rFonts w:eastAsia="Times New Roman" w:cs="Times New Roman"/>
          <w:b/>
          <w:bCs/>
          <w:color w:val="000000" w:themeColor="text1"/>
        </w:rPr>
        <w:t>v</w:t>
      </w:r>
      <w:r w:rsidR="00FC2F7F" w:rsidRPr="7581B41E">
        <w:rPr>
          <w:rFonts w:eastAsia="Times New Roman" w:cs="Times New Roman"/>
          <w:b/>
          <w:bCs/>
          <w:color w:val="000000" w:themeColor="text1"/>
        </w:rPr>
        <w:t>ēlam</w:t>
      </w:r>
      <w:r w:rsidR="00FC2F7F">
        <w:rPr>
          <w:rFonts w:eastAsia="Times New Roman" w:cs="Times New Roman"/>
          <w:b/>
          <w:bCs/>
          <w:color w:val="000000" w:themeColor="text1"/>
        </w:rPr>
        <w:t>s</w:t>
      </w:r>
      <w:r w:rsidR="2F7E6224" w:rsidRPr="7581B41E">
        <w:rPr>
          <w:rFonts w:eastAsia="Times New Roman" w:cs="Times New Roman"/>
          <w:b/>
          <w:bCs/>
          <w:color w:val="000000" w:themeColor="text1"/>
        </w:rPr>
        <w:t>)</w:t>
      </w:r>
    </w:p>
    <w:p w14:paraId="172F4EB1" w14:textId="762FE29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Autoram jābūt iespējai dzēst savu komentāru. Citiem atbilstoša līmeņa lietotājiem jābūt iespējai atbildēt uz komentāru vai dzēst komentāru.</w:t>
      </w:r>
    </w:p>
    <w:p w14:paraId="3AE627F1" w14:textId="53BC5D8D" w:rsidR="004E01EA" w:rsidRPr="0001475B" w:rsidRDefault="5CCB9F16" w:rsidP="009C64AD">
      <w:pPr>
        <w:pStyle w:val="Heading2"/>
        <w:rPr>
          <w:rFonts w:eastAsia="Times New Roman" w:cs="Times New Roman"/>
        </w:rPr>
      </w:pPr>
      <w:bookmarkStart w:id="15" w:name="_Toc160454080"/>
      <w:r w:rsidRPr="009C64AD">
        <w:t>Sistēmas</w:t>
      </w:r>
      <w:r>
        <w:t xml:space="preserve"> paziņojumi</w:t>
      </w:r>
      <w:bookmarkEnd w:id="15"/>
      <w:r w:rsidRPr="483BAADE">
        <w:rPr>
          <w:rFonts w:eastAsia="Times New Roman" w:cs="Times New Roman"/>
        </w:rPr>
        <w:t xml:space="preserve"> </w:t>
      </w:r>
    </w:p>
    <w:p w14:paraId="6004CEF1" w14:textId="67C22C1B"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Paziņojumu saņemšana</w:t>
      </w:r>
    </w:p>
    <w:p w14:paraId="12A54B8F" w14:textId="3A3AE408" w:rsidR="2C111749" w:rsidRDefault="5CCB9F16" w:rsidP="0095287D">
      <w:pPr>
        <w:jc w:val="both"/>
        <w:rPr>
          <w:highlight w:val="yellow"/>
        </w:rPr>
      </w:pPr>
      <w:r w:rsidRPr="7581B41E">
        <w:rPr>
          <w:rFonts w:eastAsia="Times New Roman" w:cs="Times New Roman"/>
          <w:color w:val="000000" w:themeColor="text1"/>
        </w:rPr>
        <w:t>Sistēm</w:t>
      </w:r>
      <w:r w:rsidR="4C802A38" w:rsidRPr="7581B41E">
        <w:rPr>
          <w:rFonts w:eastAsia="Times New Roman" w:cs="Times New Roman"/>
          <w:color w:val="000000" w:themeColor="text1"/>
        </w:rPr>
        <w:t>ā jāparedz iespēja konkrēta</w:t>
      </w:r>
      <w:r w:rsidR="53664860" w:rsidRPr="7581B41E">
        <w:rPr>
          <w:rFonts w:eastAsia="Times New Roman" w:cs="Times New Roman"/>
          <w:color w:val="000000" w:themeColor="text1"/>
        </w:rPr>
        <w:t>m</w:t>
      </w:r>
      <w:r w:rsidR="4C802A38" w:rsidRPr="7581B41E">
        <w:rPr>
          <w:rFonts w:eastAsia="Times New Roman" w:cs="Times New Roman"/>
          <w:color w:val="000000" w:themeColor="text1"/>
        </w:rPr>
        <w:t xml:space="preserve"> darbība</w:t>
      </w:r>
      <w:r w:rsidR="53664860" w:rsidRPr="7581B41E">
        <w:rPr>
          <w:rFonts w:eastAsia="Times New Roman" w:cs="Times New Roman"/>
          <w:color w:val="000000" w:themeColor="text1"/>
        </w:rPr>
        <w:t>s veidam</w:t>
      </w:r>
      <w:r w:rsidR="4C802A38" w:rsidRPr="7581B41E">
        <w:rPr>
          <w:rFonts w:eastAsia="Times New Roman" w:cs="Times New Roman"/>
          <w:color w:val="000000" w:themeColor="text1"/>
        </w:rPr>
        <w:t xml:space="preserve"> piesaistīt paziņojumu. </w:t>
      </w:r>
      <w:r w:rsidR="00460582" w:rsidRPr="393AD452">
        <w:rPr>
          <w:rFonts w:eastAsia="Times New Roman" w:cs="Times New Roman"/>
          <w:color w:val="000000" w:themeColor="text1"/>
        </w:rPr>
        <w:t>Katra paziņojuma dati jāspēj nodot e</w:t>
      </w:r>
      <w:r w:rsidR="0074657F">
        <w:rPr>
          <w:rFonts w:eastAsia="Times New Roman" w:cs="Times New Roman"/>
          <w:color w:val="000000" w:themeColor="text1"/>
        </w:rPr>
        <w:t>P</w:t>
      </w:r>
      <w:r w:rsidR="00460582" w:rsidRPr="393AD452">
        <w:rPr>
          <w:rFonts w:eastAsia="Times New Roman" w:cs="Times New Roman"/>
          <w:color w:val="000000" w:themeColor="text1"/>
        </w:rPr>
        <w:t>ortālam</w:t>
      </w:r>
      <w:r w:rsidR="001D2AC5" w:rsidRPr="393AD452">
        <w:rPr>
          <w:rFonts w:eastAsia="Times New Roman" w:cs="Times New Roman"/>
          <w:color w:val="000000" w:themeColor="text1"/>
        </w:rPr>
        <w:t xml:space="preserve"> </w:t>
      </w:r>
      <w:r w:rsidR="00460582" w:rsidRPr="393AD452">
        <w:rPr>
          <w:rFonts w:eastAsia="Times New Roman" w:cs="Times New Roman"/>
          <w:color w:val="000000" w:themeColor="text1"/>
        </w:rPr>
        <w:t xml:space="preserve"> un jāspēj ģenerēt automātisku e-pastu</w:t>
      </w:r>
      <w:r w:rsidR="005C501C" w:rsidRPr="393AD452">
        <w:rPr>
          <w:rFonts w:eastAsia="Times New Roman" w:cs="Times New Roman"/>
          <w:color w:val="000000" w:themeColor="text1"/>
        </w:rPr>
        <w:t>.</w:t>
      </w:r>
      <w:r w:rsidR="00460582" w:rsidRPr="393AD452">
        <w:rPr>
          <w:rFonts w:eastAsia="Times New Roman" w:cs="Times New Roman"/>
          <w:color w:val="000000" w:themeColor="text1"/>
        </w:rPr>
        <w:t xml:space="preserve"> </w:t>
      </w:r>
    </w:p>
    <w:p w14:paraId="0593A427" w14:textId="5A951898" w:rsidR="393AD452" w:rsidRDefault="393AD452" w:rsidP="393AD452">
      <w:pPr>
        <w:jc w:val="both"/>
      </w:pPr>
    </w:p>
    <w:p w14:paraId="1981FBBB" w14:textId="6FD9A007"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7581B41E">
        <w:rPr>
          <w:rFonts w:eastAsia="Times New Roman" w:cs="Times New Roman"/>
          <w:b/>
          <w:bCs/>
          <w:color w:val="000000" w:themeColor="text1"/>
        </w:rPr>
        <w:t>Paziņojumu pārvaldība.</w:t>
      </w:r>
    </w:p>
    <w:p w14:paraId="4C272A31" w14:textId="0ED8935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administratora līmenī jābūt iespējai konfigurēt paziņojumus vismaz pēc šādām pazīmēm:</w:t>
      </w:r>
    </w:p>
    <w:p w14:paraId="1295E67D" w14:textId="6683BE59" w:rsidR="00E419DF" w:rsidRPr="009B5177" w:rsidRDefault="5CCB9F16" w:rsidP="002B0C4F">
      <w:pPr>
        <w:pStyle w:val="ListParagraph"/>
        <w:numPr>
          <w:ilvl w:val="0"/>
          <w:numId w:val="47"/>
        </w:numPr>
        <w:jc w:val="both"/>
        <w:rPr>
          <w:rFonts w:eastAsia="Times New Roman" w:cs="Times New Roman"/>
          <w:color w:val="000000" w:themeColor="text1"/>
        </w:rPr>
      </w:pPr>
      <w:r w:rsidRPr="7581B41E">
        <w:rPr>
          <w:rFonts w:eastAsia="Times New Roman" w:cs="Times New Roman"/>
          <w:color w:val="000000" w:themeColor="text1"/>
        </w:rPr>
        <w:t>Notikums (piemēram, formas apstiprināšana vai pasākuma pieteikuma noraidīšana);</w:t>
      </w:r>
    </w:p>
    <w:p w14:paraId="38651698" w14:textId="1132E710" w:rsidR="00E419DF" w:rsidRPr="009B5177" w:rsidRDefault="5CCB9F16" w:rsidP="002B0C4F">
      <w:pPr>
        <w:pStyle w:val="ListParagraph"/>
        <w:numPr>
          <w:ilvl w:val="0"/>
          <w:numId w:val="47"/>
        </w:numPr>
        <w:jc w:val="both"/>
        <w:rPr>
          <w:rFonts w:eastAsia="Times New Roman" w:cs="Times New Roman"/>
          <w:color w:val="000000" w:themeColor="text1"/>
        </w:rPr>
      </w:pPr>
      <w:r w:rsidRPr="7581B41E">
        <w:rPr>
          <w:rFonts w:eastAsia="Times New Roman" w:cs="Times New Roman"/>
          <w:color w:val="000000" w:themeColor="text1"/>
        </w:rPr>
        <w:t>Eskalācijas virziens (augstākais / zemākais hierarhijas līmenis);</w:t>
      </w:r>
    </w:p>
    <w:p w14:paraId="3A12BB7D" w14:textId="6E7EA86A" w:rsidR="00E419DF" w:rsidRPr="009B5177" w:rsidRDefault="5CCB9F16" w:rsidP="002B0C4F">
      <w:pPr>
        <w:pStyle w:val="ListParagraph"/>
        <w:numPr>
          <w:ilvl w:val="0"/>
          <w:numId w:val="47"/>
        </w:numPr>
        <w:jc w:val="both"/>
        <w:rPr>
          <w:rFonts w:eastAsia="Times New Roman" w:cs="Times New Roman"/>
          <w:color w:val="000000" w:themeColor="text1"/>
        </w:rPr>
      </w:pPr>
      <w:r w:rsidRPr="7581B41E">
        <w:rPr>
          <w:rFonts w:eastAsia="Times New Roman" w:cs="Times New Roman"/>
          <w:color w:val="000000" w:themeColor="text1"/>
        </w:rPr>
        <w:t>Paziņojuma saņēmēja loma</w:t>
      </w:r>
      <w:r w:rsidR="0612A73D" w:rsidRPr="7581B41E">
        <w:rPr>
          <w:rFonts w:eastAsia="Times New Roman" w:cs="Times New Roman"/>
          <w:color w:val="000000" w:themeColor="text1"/>
        </w:rPr>
        <w:t xml:space="preserve"> un/vai definēts saņēmējs (piemēram, e-pasts)</w:t>
      </w:r>
      <w:r w:rsidRPr="7581B41E">
        <w:rPr>
          <w:rFonts w:eastAsia="Times New Roman" w:cs="Times New Roman"/>
          <w:color w:val="000000" w:themeColor="text1"/>
        </w:rPr>
        <w:t>;</w:t>
      </w:r>
    </w:p>
    <w:p w14:paraId="7AB07CC2" w14:textId="51DD24D7" w:rsidR="00E419DF" w:rsidRPr="009B5177" w:rsidRDefault="5CCB9F16" w:rsidP="002B0C4F">
      <w:pPr>
        <w:pStyle w:val="ListParagraph"/>
        <w:numPr>
          <w:ilvl w:val="0"/>
          <w:numId w:val="47"/>
        </w:numPr>
        <w:jc w:val="both"/>
        <w:rPr>
          <w:rFonts w:eastAsia="Times New Roman" w:cs="Times New Roman"/>
          <w:color w:val="000000" w:themeColor="text1"/>
        </w:rPr>
      </w:pPr>
      <w:r w:rsidRPr="7581B41E">
        <w:rPr>
          <w:rFonts w:eastAsia="Times New Roman" w:cs="Times New Roman"/>
          <w:color w:val="000000" w:themeColor="text1"/>
        </w:rPr>
        <w:t>Paziņojuma teksts</w:t>
      </w:r>
      <w:r w:rsidR="2C5CB34C" w:rsidRPr="7581B41E">
        <w:rPr>
          <w:rFonts w:eastAsia="Times New Roman" w:cs="Times New Roman"/>
          <w:color w:val="000000" w:themeColor="text1"/>
        </w:rPr>
        <w:t>;</w:t>
      </w:r>
    </w:p>
    <w:p w14:paraId="5A9E606F" w14:textId="78AC4D48" w:rsidR="00E419DF" w:rsidRPr="009B5177" w:rsidRDefault="4618515E" w:rsidP="002B0C4F">
      <w:pPr>
        <w:pStyle w:val="ListParagraph"/>
        <w:numPr>
          <w:ilvl w:val="0"/>
          <w:numId w:val="47"/>
        </w:numPr>
        <w:jc w:val="both"/>
        <w:rPr>
          <w:rFonts w:eastAsia="Times New Roman" w:cs="Times New Roman"/>
          <w:color w:val="000000" w:themeColor="text1"/>
          <w:szCs w:val="24"/>
        </w:rPr>
      </w:pPr>
      <w:r w:rsidRPr="7581B41E">
        <w:rPr>
          <w:rFonts w:eastAsia="Times New Roman" w:cs="Times New Roman"/>
          <w:color w:val="000000" w:themeColor="text1"/>
          <w:szCs w:val="24"/>
        </w:rPr>
        <w:t>Paziņošanas veids (piemēram, sistēmas paziņojums vai e-pasts);</w:t>
      </w:r>
    </w:p>
    <w:p w14:paraId="4E24D8A9" w14:textId="72B419EB" w:rsidR="00E419DF" w:rsidRDefault="2C5CB34C" w:rsidP="002B0C4F">
      <w:pPr>
        <w:pStyle w:val="ListParagraph"/>
        <w:numPr>
          <w:ilvl w:val="0"/>
          <w:numId w:val="47"/>
        </w:numPr>
        <w:jc w:val="both"/>
        <w:rPr>
          <w:rFonts w:eastAsia="Times New Roman" w:cs="Times New Roman"/>
          <w:color w:val="000000" w:themeColor="text1"/>
        </w:rPr>
      </w:pPr>
      <w:r w:rsidRPr="7581B41E">
        <w:rPr>
          <w:rFonts w:eastAsia="Times New Roman" w:cs="Times New Roman"/>
          <w:color w:val="000000" w:themeColor="text1"/>
        </w:rPr>
        <w:t>Paziņošanas periods</w:t>
      </w:r>
      <w:r w:rsidR="1CCCC287" w:rsidRPr="7581B41E">
        <w:rPr>
          <w:rFonts w:eastAsia="Times New Roman" w:cs="Times New Roman"/>
          <w:color w:val="000000" w:themeColor="text1"/>
        </w:rPr>
        <w:t xml:space="preserve"> (piemēram, izsūtas pie noteik</w:t>
      </w:r>
      <w:r w:rsidR="25862B00" w:rsidRPr="7581B41E">
        <w:rPr>
          <w:rFonts w:eastAsia="Times New Roman" w:cs="Times New Roman"/>
          <w:color w:val="000000" w:themeColor="text1"/>
        </w:rPr>
        <w:t>t</w:t>
      </w:r>
      <w:r w:rsidR="1CCCC287" w:rsidRPr="7581B41E">
        <w:rPr>
          <w:rFonts w:eastAsia="Times New Roman" w:cs="Times New Roman"/>
          <w:color w:val="000000" w:themeColor="text1"/>
        </w:rPr>
        <w:t xml:space="preserve">u </w:t>
      </w:r>
      <w:r w:rsidR="09ABB784" w:rsidRPr="7581B41E">
        <w:rPr>
          <w:rFonts w:eastAsia="Times New Roman" w:cs="Times New Roman"/>
          <w:color w:val="000000" w:themeColor="text1"/>
        </w:rPr>
        <w:t>n</w:t>
      </w:r>
      <w:r w:rsidR="1CCCC287" w:rsidRPr="7581B41E">
        <w:rPr>
          <w:rFonts w:eastAsia="Times New Roman" w:cs="Times New Roman"/>
          <w:color w:val="000000" w:themeColor="text1"/>
        </w:rPr>
        <w:t>otikumu izpildes, vai noteiktā datumā)</w:t>
      </w:r>
      <w:r w:rsidR="5CCB9F16" w:rsidRPr="7581B41E">
        <w:rPr>
          <w:rFonts w:eastAsia="Times New Roman" w:cs="Times New Roman"/>
          <w:color w:val="000000" w:themeColor="text1"/>
        </w:rPr>
        <w:t>.</w:t>
      </w:r>
    </w:p>
    <w:p w14:paraId="0C315A35" w14:textId="77777777" w:rsidR="00BE2362" w:rsidRDefault="00BE2362" w:rsidP="00BE2362">
      <w:pPr>
        <w:pStyle w:val="ListParagraph"/>
        <w:jc w:val="both"/>
        <w:rPr>
          <w:rFonts w:eastAsia="Times New Roman" w:cs="Times New Roman"/>
          <w:color w:val="000000" w:themeColor="text1"/>
        </w:rPr>
      </w:pPr>
    </w:p>
    <w:p w14:paraId="086EFD38" w14:textId="77777777" w:rsidR="009C64AD" w:rsidRPr="009B5177" w:rsidRDefault="009C64AD" w:rsidP="00BE2362">
      <w:pPr>
        <w:pStyle w:val="ListParagraph"/>
        <w:jc w:val="both"/>
        <w:rPr>
          <w:rFonts w:eastAsia="Times New Roman" w:cs="Times New Roman"/>
          <w:color w:val="000000" w:themeColor="text1"/>
        </w:rPr>
      </w:pPr>
    </w:p>
    <w:p w14:paraId="66A860E6" w14:textId="7DEA4C8F"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szCs w:val="24"/>
        </w:rPr>
      </w:pPr>
      <w:r w:rsidRPr="7581B41E">
        <w:rPr>
          <w:rFonts w:eastAsia="Times New Roman" w:cs="Times New Roman"/>
          <w:b/>
          <w:bCs/>
          <w:color w:val="000000" w:themeColor="text1"/>
        </w:rPr>
        <w:t>Administratora paziņojumi</w:t>
      </w:r>
    </w:p>
    <w:p w14:paraId="5FAC0181" w14:textId="7694A2C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administratoriem jābūt iespējai</w:t>
      </w:r>
      <w:r w:rsidR="55D16196" w:rsidRPr="7581B41E">
        <w:rPr>
          <w:rFonts w:eastAsia="Times New Roman" w:cs="Times New Roman"/>
          <w:color w:val="000000" w:themeColor="text1"/>
        </w:rPr>
        <w:t xml:space="preserve"> manuāli</w:t>
      </w:r>
      <w:r w:rsidRPr="7581B41E">
        <w:rPr>
          <w:rFonts w:eastAsia="Times New Roman" w:cs="Times New Roman"/>
          <w:color w:val="000000" w:themeColor="text1"/>
        </w:rPr>
        <w:t xml:space="preserve"> izveidot un nosūtīt teksta paziņojumu:</w:t>
      </w:r>
    </w:p>
    <w:p w14:paraId="6F6BF237" w14:textId="65A7C75E" w:rsidR="00E419DF" w:rsidRPr="009B5177" w:rsidRDefault="5CCB9F16" w:rsidP="002B0C4F">
      <w:pPr>
        <w:pStyle w:val="ListParagraph"/>
        <w:numPr>
          <w:ilvl w:val="0"/>
          <w:numId w:val="46"/>
        </w:numPr>
        <w:jc w:val="both"/>
        <w:rPr>
          <w:rFonts w:eastAsia="Times New Roman" w:cs="Times New Roman"/>
          <w:color w:val="000000" w:themeColor="text1"/>
        </w:rPr>
      </w:pPr>
      <w:r w:rsidRPr="7581B41E">
        <w:rPr>
          <w:rFonts w:eastAsia="Times New Roman" w:cs="Times New Roman"/>
          <w:color w:val="000000" w:themeColor="text1"/>
        </w:rPr>
        <w:t>Visiem sistēmas lietotājiem;</w:t>
      </w:r>
    </w:p>
    <w:p w14:paraId="1B616BB8" w14:textId="26D1B291" w:rsidR="00E419DF" w:rsidRPr="009B5177" w:rsidRDefault="5CCB9F16" w:rsidP="002B0C4F">
      <w:pPr>
        <w:pStyle w:val="ListParagraph"/>
        <w:numPr>
          <w:ilvl w:val="0"/>
          <w:numId w:val="46"/>
        </w:numPr>
        <w:jc w:val="both"/>
        <w:rPr>
          <w:rFonts w:eastAsia="Times New Roman" w:cs="Times New Roman"/>
          <w:color w:val="000000" w:themeColor="text1"/>
        </w:rPr>
      </w:pPr>
      <w:r w:rsidRPr="7581B41E">
        <w:rPr>
          <w:rFonts w:eastAsia="Times New Roman" w:cs="Times New Roman"/>
          <w:color w:val="000000" w:themeColor="text1"/>
        </w:rPr>
        <w:t>Konkrēta resora/ iestādes lietotājiem;</w:t>
      </w:r>
    </w:p>
    <w:p w14:paraId="340DC991" w14:textId="2C1C8624" w:rsidR="00E419DF" w:rsidRPr="009B5177" w:rsidRDefault="5CCB9F16" w:rsidP="002B0C4F">
      <w:pPr>
        <w:pStyle w:val="ListParagraph"/>
        <w:numPr>
          <w:ilvl w:val="0"/>
          <w:numId w:val="46"/>
        </w:numPr>
        <w:jc w:val="both"/>
        <w:rPr>
          <w:rFonts w:eastAsia="Times New Roman" w:cs="Times New Roman"/>
          <w:color w:val="000000" w:themeColor="text1"/>
        </w:rPr>
      </w:pPr>
      <w:r w:rsidRPr="7581B41E">
        <w:rPr>
          <w:rFonts w:eastAsia="Times New Roman" w:cs="Times New Roman"/>
          <w:color w:val="000000" w:themeColor="text1"/>
        </w:rPr>
        <w:t>Konkrētai lietotāju lomai;</w:t>
      </w:r>
    </w:p>
    <w:p w14:paraId="4DED6079" w14:textId="073AD1CE" w:rsidR="00E419DF" w:rsidRPr="009B5177" w:rsidRDefault="5CCB9F16" w:rsidP="002B0C4F">
      <w:pPr>
        <w:pStyle w:val="ListParagraph"/>
        <w:numPr>
          <w:ilvl w:val="0"/>
          <w:numId w:val="46"/>
        </w:numPr>
        <w:jc w:val="both"/>
        <w:rPr>
          <w:rFonts w:eastAsia="Times New Roman" w:cs="Times New Roman"/>
          <w:color w:val="000000" w:themeColor="text1"/>
        </w:rPr>
      </w:pPr>
      <w:r w:rsidRPr="7581B41E">
        <w:rPr>
          <w:rFonts w:eastAsia="Times New Roman" w:cs="Times New Roman"/>
          <w:color w:val="000000" w:themeColor="text1"/>
        </w:rPr>
        <w:t>Konkrētam lietotājam.</w:t>
      </w:r>
    </w:p>
    <w:p w14:paraId="001241FF" w14:textId="7A34B2B9" w:rsidR="7581B41E" w:rsidRPr="0095716E" w:rsidRDefault="69672AF3" w:rsidP="009C64AD">
      <w:pPr>
        <w:pStyle w:val="Heading2"/>
      </w:pPr>
      <w:bookmarkStart w:id="16" w:name="_Toc160454081"/>
      <w:r w:rsidRPr="0095716E">
        <w:lastRenderedPageBreak/>
        <w:t>Lietotāju autentifikācija un autorizācija</w:t>
      </w:r>
      <w:bookmarkEnd w:id="16"/>
    </w:p>
    <w:p w14:paraId="0ADAB3EF" w14:textId="3A9AA0A7" w:rsidR="009E1BCF" w:rsidRPr="009B5177" w:rsidRDefault="1C355250" w:rsidP="7581B41E">
      <w:pPr>
        <w:jc w:val="both"/>
        <w:rPr>
          <w:rFonts w:eastAsia="Times New Roman" w:cs="Times New Roman"/>
        </w:rPr>
      </w:pPr>
      <w:r w:rsidRPr="0095716E">
        <w:t xml:space="preserve">Lietotājs </w:t>
      </w:r>
      <w:r w:rsidR="184DA223" w:rsidRPr="0095716E">
        <w:t>s</w:t>
      </w:r>
      <w:r w:rsidRPr="0095716E">
        <w:t xml:space="preserve">istēmai piekļūst pēc autentificēšanās darbam VK koplietošanas risinājumā. Lietotāja tiesības ir noteiktas </w:t>
      </w:r>
      <w:r w:rsidR="56E50EE5" w:rsidRPr="0095716E">
        <w:t>, atbilstoši 2.1.sadaļā no</w:t>
      </w:r>
      <w:r w:rsidR="2F5750E1" w:rsidRPr="0095716E">
        <w:t>r</w:t>
      </w:r>
      <w:r w:rsidR="56E50EE5" w:rsidRPr="0095716E">
        <w:t>ā</w:t>
      </w:r>
      <w:r w:rsidR="7FDA76CF" w:rsidRPr="0095716E">
        <w:t>d</w:t>
      </w:r>
      <w:r w:rsidR="56E50EE5" w:rsidRPr="0095716E">
        <w:t>ītajam</w:t>
      </w:r>
      <w:r w:rsidR="3BD06AD4" w:rsidRPr="0095716E">
        <w:t>.</w:t>
      </w:r>
    </w:p>
    <w:p w14:paraId="2C317E14" w14:textId="31EDE6AF" w:rsidR="7581B41E" w:rsidRDefault="715E0032" w:rsidP="009C64AD">
      <w:pPr>
        <w:pStyle w:val="Heading2"/>
      </w:pPr>
      <w:bookmarkStart w:id="17" w:name="_Toc160454082"/>
      <w:r w:rsidRPr="009C64AD">
        <w:t>Darbību</w:t>
      </w:r>
      <w:r>
        <w:t xml:space="preserve"> audits</w:t>
      </w:r>
      <w:bookmarkEnd w:id="17"/>
      <w:r w:rsidRPr="6F87C662">
        <w:rPr>
          <w:rFonts w:eastAsia="Times New Roman" w:cs="Times New Roman"/>
        </w:rPr>
        <w:t xml:space="preserve"> </w:t>
      </w:r>
    </w:p>
    <w:p w14:paraId="3D69B4CF" w14:textId="604635BB"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Sistēmai par katru lietotāja izveidoto vai modificēto ierakstu ir jāsaglabā audita pieraksti:</w:t>
      </w:r>
    </w:p>
    <w:p w14:paraId="0ACA6300" w14:textId="66E1E016" w:rsidR="00E419DF" w:rsidRPr="009B5177" w:rsidRDefault="5CCB9F16" w:rsidP="002B0C4F">
      <w:pPr>
        <w:pStyle w:val="ListParagraph"/>
        <w:numPr>
          <w:ilvl w:val="0"/>
          <w:numId w:val="45"/>
        </w:numPr>
        <w:jc w:val="both"/>
        <w:rPr>
          <w:rFonts w:eastAsia="Times New Roman" w:cs="Times New Roman"/>
          <w:color w:val="000000" w:themeColor="text1"/>
        </w:rPr>
      </w:pPr>
      <w:r w:rsidRPr="7581B41E">
        <w:rPr>
          <w:rFonts w:eastAsia="Times New Roman" w:cs="Times New Roman"/>
          <w:color w:val="000000" w:themeColor="text1"/>
        </w:rPr>
        <w:t>Lietotājvārds;</w:t>
      </w:r>
    </w:p>
    <w:p w14:paraId="6B9801A9" w14:textId="471B9FFF" w:rsidR="00E419DF" w:rsidRPr="009B5177" w:rsidRDefault="5CCB9F16" w:rsidP="002B0C4F">
      <w:pPr>
        <w:pStyle w:val="ListParagraph"/>
        <w:numPr>
          <w:ilvl w:val="0"/>
          <w:numId w:val="45"/>
        </w:numPr>
        <w:jc w:val="both"/>
        <w:rPr>
          <w:rFonts w:eastAsia="Times New Roman" w:cs="Times New Roman"/>
          <w:color w:val="000000" w:themeColor="text1"/>
        </w:rPr>
      </w:pPr>
      <w:r w:rsidRPr="7581B41E">
        <w:rPr>
          <w:rFonts w:eastAsia="Times New Roman" w:cs="Times New Roman"/>
          <w:color w:val="000000" w:themeColor="text1"/>
        </w:rPr>
        <w:t>IP adrese;</w:t>
      </w:r>
    </w:p>
    <w:p w14:paraId="34689384" w14:textId="3EC9BAFB" w:rsidR="00E419DF" w:rsidRPr="009B5177" w:rsidRDefault="059AF74F" w:rsidP="002B0C4F">
      <w:pPr>
        <w:pStyle w:val="ListParagraph"/>
        <w:numPr>
          <w:ilvl w:val="0"/>
          <w:numId w:val="45"/>
        </w:numPr>
        <w:jc w:val="both"/>
        <w:rPr>
          <w:rFonts w:eastAsia="Times New Roman" w:cs="Times New Roman"/>
          <w:color w:val="000000" w:themeColor="text1"/>
        </w:rPr>
      </w:pPr>
      <w:r w:rsidRPr="76B345AB">
        <w:rPr>
          <w:rFonts w:eastAsia="Times New Roman" w:cs="Times New Roman"/>
          <w:color w:val="000000" w:themeColor="text1"/>
        </w:rPr>
        <w:t>Datu lauks</w:t>
      </w:r>
      <w:r w:rsidR="5CCB9F16" w:rsidRPr="76B345AB">
        <w:rPr>
          <w:rFonts w:eastAsia="Times New Roman" w:cs="Times New Roman"/>
          <w:color w:val="000000" w:themeColor="text1"/>
        </w:rPr>
        <w:t>, ar kuru veikta darbība;</w:t>
      </w:r>
    </w:p>
    <w:p w14:paraId="75426394" w14:textId="24482FC9" w:rsidR="00E419DF" w:rsidRPr="009B5177" w:rsidRDefault="5CCB9F16" w:rsidP="002B0C4F">
      <w:pPr>
        <w:pStyle w:val="ListParagraph"/>
        <w:numPr>
          <w:ilvl w:val="0"/>
          <w:numId w:val="45"/>
        </w:numPr>
        <w:jc w:val="both"/>
        <w:rPr>
          <w:rFonts w:eastAsia="Times New Roman" w:cs="Times New Roman"/>
          <w:color w:val="000000" w:themeColor="text1"/>
        </w:rPr>
      </w:pPr>
      <w:r w:rsidRPr="7581B41E">
        <w:rPr>
          <w:rFonts w:eastAsia="Times New Roman" w:cs="Times New Roman"/>
          <w:color w:val="000000" w:themeColor="text1"/>
        </w:rPr>
        <w:t>Darbības veids (izveidots, labots, dzēsts)</w:t>
      </w:r>
    </w:p>
    <w:p w14:paraId="672D9870" w14:textId="0335215F" w:rsidR="00E419DF" w:rsidRPr="009B5177" w:rsidRDefault="5CCB9F16" w:rsidP="002B0C4F">
      <w:pPr>
        <w:pStyle w:val="ListParagraph"/>
        <w:numPr>
          <w:ilvl w:val="0"/>
          <w:numId w:val="45"/>
        </w:numPr>
        <w:jc w:val="both"/>
        <w:rPr>
          <w:rFonts w:eastAsia="Times New Roman" w:cs="Times New Roman"/>
          <w:color w:val="000000" w:themeColor="text1"/>
        </w:rPr>
      </w:pPr>
      <w:r w:rsidRPr="7581B41E">
        <w:rPr>
          <w:rFonts w:eastAsia="Times New Roman" w:cs="Times New Roman"/>
          <w:color w:val="000000" w:themeColor="text1"/>
        </w:rPr>
        <w:t>Vēsturiskā vērtība</w:t>
      </w:r>
    </w:p>
    <w:p w14:paraId="76B65390" w14:textId="5DCF54B1" w:rsidR="00E419DF" w:rsidRPr="009B5177" w:rsidRDefault="5CCB9F16" w:rsidP="002B0C4F">
      <w:pPr>
        <w:pStyle w:val="ListParagraph"/>
        <w:numPr>
          <w:ilvl w:val="0"/>
          <w:numId w:val="45"/>
        </w:numPr>
        <w:jc w:val="both"/>
        <w:rPr>
          <w:rFonts w:eastAsia="Times New Roman" w:cs="Times New Roman"/>
          <w:color w:val="000000" w:themeColor="text1"/>
        </w:rPr>
      </w:pPr>
      <w:r w:rsidRPr="7581B41E">
        <w:rPr>
          <w:rFonts w:eastAsia="Times New Roman" w:cs="Times New Roman"/>
          <w:color w:val="000000" w:themeColor="text1"/>
        </w:rPr>
        <w:t>Jaunā vērtība</w:t>
      </w:r>
    </w:p>
    <w:p w14:paraId="3A3E64B0" w14:textId="7DCB9636" w:rsidR="00E419DF" w:rsidRPr="009B5177" w:rsidRDefault="5CCB9F16" w:rsidP="002B0C4F">
      <w:pPr>
        <w:pStyle w:val="ListParagraph"/>
        <w:numPr>
          <w:ilvl w:val="0"/>
          <w:numId w:val="45"/>
        </w:numPr>
        <w:jc w:val="both"/>
        <w:rPr>
          <w:rFonts w:eastAsia="Times New Roman" w:cs="Times New Roman"/>
          <w:color w:val="000000" w:themeColor="text1"/>
        </w:rPr>
      </w:pPr>
      <w:r w:rsidRPr="7581B41E">
        <w:rPr>
          <w:rFonts w:eastAsia="Times New Roman" w:cs="Times New Roman"/>
          <w:color w:val="000000" w:themeColor="text1"/>
        </w:rPr>
        <w:t>Sesijas identifikators</w:t>
      </w:r>
    </w:p>
    <w:p w14:paraId="7D7B322D" w14:textId="12FC098C" w:rsidR="00F86347" w:rsidRPr="007A3254" w:rsidRDefault="5CCB9F16" w:rsidP="002B0C4F">
      <w:pPr>
        <w:pStyle w:val="ListParagraph"/>
        <w:numPr>
          <w:ilvl w:val="0"/>
          <w:numId w:val="45"/>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Datums un laiks</w:t>
      </w:r>
    </w:p>
    <w:p w14:paraId="3E4BFAD4" w14:textId="0AB1C7F4" w:rsidR="00F86347" w:rsidRPr="009B5177" w:rsidRDefault="3BD06AD4" w:rsidP="002B0C4F">
      <w:pPr>
        <w:pStyle w:val="ListParagraph"/>
        <w:numPr>
          <w:ilvl w:val="0"/>
          <w:numId w:val="53"/>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Sistēmas komponenšu līmenī jāsaglabā audita pieraksti:</w:t>
      </w:r>
    </w:p>
    <w:p w14:paraId="33F5EAF9" w14:textId="6A71D6DA" w:rsidR="00F86347" w:rsidRPr="009B5177" w:rsidRDefault="3BD06AD4" w:rsidP="002B0C4F">
      <w:pPr>
        <w:pStyle w:val="ListParagraph"/>
        <w:numPr>
          <w:ilvl w:val="0"/>
          <w:numId w:val="89"/>
        </w:numPr>
        <w:jc w:val="both"/>
        <w:rPr>
          <w:rFonts w:eastAsia="Times New Roman" w:cs="Times New Roman"/>
          <w:color w:val="000000" w:themeColor="text1"/>
        </w:rPr>
      </w:pPr>
      <w:r w:rsidRPr="7581B41E">
        <w:rPr>
          <w:rFonts w:eastAsia="Times New Roman" w:cs="Times New Roman"/>
          <w:color w:val="000000" w:themeColor="text1"/>
        </w:rPr>
        <w:t>Komponente;</w:t>
      </w:r>
    </w:p>
    <w:p w14:paraId="0ABEECA8" w14:textId="512D0879" w:rsidR="00F86347" w:rsidRPr="009B5177" w:rsidRDefault="003C04EE" w:rsidP="002B0C4F">
      <w:pPr>
        <w:pStyle w:val="ListParagraph"/>
        <w:numPr>
          <w:ilvl w:val="0"/>
          <w:numId w:val="89"/>
        </w:numPr>
        <w:jc w:val="both"/>
        <w:rPr>
          <w:rFonts w:eastAsia="Times New Roman" w:cs="Times New Roman"/>
          <w:color w:val="000000" w:themeColor="text1"/>
        </w:rPr>
      </w:pPr>
      <w:r>
        <w:rPr>
          <w:rFonts w:eastAsia="Times New Roman" w:cs="Times New Roman"/>
          <w:color w:val="000000" w:themeColor="text1"/>
        </w:rPr>
        <w:t xml:space="preserve">Lietotājs / </w:t>
      </w:r>
      <w:r w:rsidR="3BD06AD4" w:rsidRPr="7581B41E">
        <w:rPr>
          <w:rFonts w:eastAsia="Times New Roman" w:cs="Times New Roman"/>
          <w:color w:val="000000" w:themeColor="text1"/>
        </w:rPr>
        <w:t>IP adrese;</w:t>
      </w:r>
    </w:p>
    <w:p w14:paraId="1959246B" w14:textId="7B96D55E" w:rsidR="00F86347" w:rsidRPr="009B5177" w:rsidRDefault="3BD06AD4" w:rsidP="002B0C4F">
      <w:pPr>
        <w:pStyle w:val="ListParagraph"/>
        <w:numPr>
          <w:ilvl w:val="0"/>
          <w:numId w:val="89"/>
        </w:numPr>
        <w:jc w:val="both"/>
        <w:rPr>
          <w:rFonts w:eastAsia="Times New Roman" w:cs="Times New Roman"/>
          <w:color w:val="000000" w:themeColor="text1"/>
        </w:rPr>
      </w:pPr>
      <w:r w:rsidRPr="7581B41E">
        <w:rPr>
          <w:rFonts w:eastAsia="Times New Roman" w:cs="Times New Roman"/>
          <w:color w:val="000000" w:themeColor="text1"/>
        </w:rPr>
        <w:t>Darbība / serviss;</w:t>
      </w:r>
    </w:p>
    <w:p w14:paraId="4CAE3A2F" w14:textId="47AAE37F" w:rsidR="00F86347" w:rsidRDefault="3BD06AD4" w:rsidP="002B0C4F">
      <w:pPr>
        <w:pStyle w:val="ListParagraph"/>
        <w:numPr>
          <w:ilvl w:val="0"/>
          <w:numId w:val="89"/>
        </w:numPr>
        <w:spacing w:after="160"/>
        <w:ind w:left="1077" w:hanging="357"/>
        <w:jc w:val="both"/>
        <w:rPr>
          <w:rFonts w:eastAsia="Times New Roman" w:cs="Times New Roman"/>
          <w:color w:val="000000" w:themeColor="text1"/>
        </w:rPr>
      </w:pPr>
      <w:r w:rsidRPr="7581B41E">
        <w:rPr>
          <w:rFonts w:eastAsia="Times New Roman" w:cs="Times New Roman"/>
          <w:color w:val="000000" w:themeColor="text1"/>
        </w:rPr>
        <w:t>Datums un laiks.</w:t>
      </w:r>
    </w:p>
    <w:p w14:paraId="01E65B4D" w14:textId="7E470540" w:rsidR="003C04EE" w:rsidRPr="00B16ABB" w:rsidRDefault="003C04EE" w:rsidP="00B16ABB">
      <w:pPr>
        <w:jc w:val="both"/>
        <w:rPr>
          <w:rFonts w:eastAsia="Times New Roman" w:cs="Times New Roman"/>
          <w:color w:val="000000" w:themeColor="text1"/>
        </w:rPr>
      </w:pPr>
      <w:r>
        <w:t>Sistēmas dalījumu komponentēs nosaka piedāvātā risinājuma arhitektūra, piemēram: tīmekļa apkalpojum</w:t>
      </w:r>
      <w:r w:rsidR="00460EAC">
        <w:t>i</w:t>
      </w:r>
      <w:r>
        <w:t>, biznesa loģika, datu bāze</w:t>
      </w:r>
      <w:r w:rsidR="00460EAC">
        <w:t>.</w:t>
      </w:r>
    </w:p>
    <w:p w14:paraId="1F3BD4DB" w14:textId="1D180A33"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Sistēmas kļūdu un izņēmuma situāciju pieraksti.</w:t>
      </w:r>
    </w:p>
    <w:p w14:paraId="1BEE0ECE" w14:textId="16F7285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programmatūras kļūdu un izņēmumu situāciju (exceptions) auditācija. Par katru no programmatūras kļūdām un izņēmumu situācijām saglabājama visa pieejamā ar kļūdu saistītā informācija.</w:t>
      </w:r>
    </w:p>
    <w:p w14:paraId="718D4E9A" w14:textId="6BF7FD4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iespēja nosūtīt ziņojumu par kļūdām un izņēmuma situācijām sistēmas administratoram.</w:t>
      </w:r>
    </w:p>
    <w:p w14:paraId="72763A34" w14:textId="15EAA99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Auditēšanas informācija jāglabā tā, lai tā būtu aizsargāta pret jebkādām modifikācijām un to varētu izmantot kā ticamu pierādījumu drošības incidenta izmeklēšanā.</w:t>
      </w:r>
      <w:r w:rsidR="001B0E41">
        <w:rPr>
          <w:rFonts w:eastAsia="Times New Roman" w:cs="Times New Roman"/>
          <w:color w:val="000000" w:themeColor="text1"/>
        </w:rPr>
        <w:t xml:space="preserve"> Realizācijā jāizmanto kriptogrāfiska</w:t>
      </w:r>
      <w:r w:rsidR="008B3B74">
        <w:rPr>
          <w:rFonts w:eastAsia="Times New Roman" w:cs="Times New Roman"/>
          <w:color w:val="000000" w:themeColor="text1"/>
        </w:rPr>
        <w:t>s</w:t>
      </w:r>
      <w:r w:rsidR="001B0E41">
        <w:rPr>
          <w:rFonts w:eastAsia="Times New Roman" w:cs="Times New Roman"/>
          <w:color w:val="000000" w:themeColor="text1"/>
        </w:rPr>
        <w:t xml:space="preserve"> </w:t>
      </w:r>
      <w:r w:rsidR="008B3B74">
        <w:rPr>
          <w:rFonts w:eastAsia="Times New Roman" w:cs="Times New Roman"/>
          <w:color w:val="000000" w:themeColor="text1"/>
        </w:rPr>
        <w:t xml:space="preserve">integritātes </w:t>
      </w:r>
      <w:r w:rsidR="001B0E41">
        <w:rPr>
          <w:rFonts w:eastAsia="Times New Roman" w:cs="Times New Roman"/>
          <w:color w:val="000000" w:themeColor="text1"/>
        </w:rPr>
        <w:t>kontrole</w:t>
      </w:r>
      <w:r w:rsidR="008B3B74">
        <w:rPr>
          <w:rFonts w:eastAsia="Times New Roman" w:cs="Times New Roman"/>
          <w:color w:val="000000" w:themeColor="text1"/>
        </w:rPr>
        <w:t>s.</w:t>
      </w:r>
    </w:p>
    <w:p w14:paraId="5E140A23" w14:textId="492D0CE2"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ir jāfiksē un jānodrošina iespēja analizēt individuālā lietotāja (arī administratora) vai citas sistēmas darbības.</w:t>
      </w:r>
    </w:p>
    <w:p w14:paraId="49CAACC4" w14:textId="7E8ACCF1"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rPr>
      </w:pPr>
      <w:r w:rsidRPr="6179B1BC">
        <w:rPr>
          <w:rFonts w:eastAsia="Times New Roman" w:cs="Times New Roman"/>
          <w:b/>
          <w:bCs/>
          <w:color w:val="000000" w:themeColor="text1"/>
        </w:rPr>
        <w:t>Datu apmaiņas audits.</w:t>
      </w:r>
    </w:p>
    <w:p w14:paraId="51306274" w14:textId="5C010A36" w:rsidR="00E419DF" w:rsidRPr="009B5177" w:rsidRDefault="46784E64" w:rsidP="7581B41E">
      <w:pPr>
        <w:jc w:val="both"/>
        <w:rPr>
          <w:rFonts w:eastAsia="Times New Roman" w:cs="Times New Roman"/>
          <w:color w:val="000000" w:themeColor="text1"/>
        </w:rPr>
      </w:pPr>
      <w:r w:rsidRPr="32B209A2">
        <w:rPr>
          <w:rFonts w:eastAsia="Times New Roman" w:cs="Times New Roman"/>
          <w:color w:val="000000" w:themeColor="text1"/>
        </w:rPr>
        <w:t>Sistēm</w:t>
      </w:r>
      <w:r w:rsidR="3D4655E7" w:rsidRPr="32B209A2">
        <w:rPr>
          <w:rFonts w:eastAsia="Times New Roman" w:cs="Times New Roman"/>
          <w:color w:val="000000" w:themeColor="text1"/>
        </w:rPr>
        <w:t>ai</w:t>
      </w:r>
      <w:r w:rsidR="5CCB9F16" w:rsidRPr="7581B41E">
        <w:rPr>
          <w:rFonts w:eastAsia="Times New Roman" w:cs="Times New Roman"/>
          <w:color w:val="000000" w:themeColor="text1"/>
        </w:rPr>
        <w:t xml:space="preserve"> jānodrošina pieraksti par datu apmaiņu ar citām sistēmām:</w:t>
      </w:r>
    </w:p>
    <w:p w14:paraId="046DF52D" w14:textId="63BDA2EF" w:rsidR="00E419DF" w:rsidRPr="009B5177" w:rsidRDefault="5CCB9F16" w:rsidP="002B0C4F">
      <w:pPr>
        <w:pStyle w:val="ListParagraph"/>
        <w:numPr>
          <w:ilvl w:val="0"/>
          <w:numId w:val="44"/>
        </w:numPr>
        <w:jc w:val="both"/>
        <w:rPr>
          <w:rFonts w:eastAsia="Times New Roman" w:cs="Times New Roman"/>
          <w:color w:val="000000" w:themeColor="text1"/>
        </w:rPr>
      </w:pPr>
      <w:r w:rsidRPr="7581B41E">
        <w:rPr>
          <w:rFonts w:eastAsia="Times New Roman" w:cs="Times New Roman"/>
          <w:color w:val="000000" w:themeColor="text1"/>
        </w:rPr>
        <w:t>Servisa izsaucējs</w:t>
      </w:r>
    </w:p>
    <w:p w14:paraId="0AFC49FD" w14:textId="06CCFE9A" w:rsidR="00E419DF" w:rsidRPr="009B5177" w:rsidRDefault="5CCB9F16" w:rsidP="002B0C4F">
      <w:pPr>
        <w:pStyle w:val="ListParagraph"/>
        <w:numPr>
          <w:ilvl w:val="0"/>
          <w:numId w:val="44"/>
        </w:numPr>
        <w:jc w:val="both"/>
        <w:rPr>
          <w:rFonts w:eastAsia="Times New Roman" w:cs="Times New Roman"/>
          <w:color w:val="000000" w:themeColor="text1"/>
        </w:rPr>
      </w:pPr>
      <w:r w:rsidRPr="7581B41E">
        <w:rPr>
          <w:rFonts w:eastAsia="Times New Roman" w:cs="Times New Roman"/>
          <w:color w:val="000000" w:themeColor="text1"/>
        </w:rPr>
        <w:t>Servisa veids</w:t>
      </w:r>
    </w:p>
    <w:p w14:paraId="2F5B98D3" w14:textId="6A9ABB89" w:rsidR="00E419DF" w:rsidRPr="009B5177" w:rsidRDefault="5CCB9F16" w:rsidP="002B0C4F">
      <w:pPr>
        <w:pStyle w:val="ListParagraph"/>
        <w:numPr>
          <w:ilvl w:val="0"/>
          <w:numId w:val="44"/>
        </w:numPr>
        <w:jc w:val="both"/>
        <w:rPr>
          <w:rFonts w:eastAsia="Times New Roman" w:cs="Times New Roman"/>
          <w:color w:val="000000" w:themeColor="text1"/>
        </w:rPr>
      </w:pPr>
      <w:r w:rsidRPr="7581B41E">
        <w:rPr>
          <w:rFonts w:eastAsia="Times New Roman" w:cs="Times New Roman"/>
          <w:color w:val="000000" w:themeColor="text1"/>
        </w:rPr>
        <w:t>Pieprasītā/nodotā datu kopa</w:t>
      </w:r>
    </w:p>
    <w:p w14:paraId="568C24DA" w14:textId="6DD2E390" w:rsidR="00E419DF" w:rsidRPr="009B5177" w:rsidRDefault="5CCB9F16" w:rsidP="002B0C4F">
      <w:pPr>
        <w:pStyle w:val="ListParagraph"/>
        <w:numPr>
          <w:ilvl w:val="0"/>
          <w:numId w:val="44"/>
        </w:numPr>
        <w:jc w:val="both"/>
        <w:rPr>
          <w:rFonts w:eastAsia="Times New Roman" w:cs="Times New Roman"/>
          <w:color w:val="000000" w:themeColor="text1"/>
        </w:rPr>
      </w:pPr>
      <w:r w:rsidRPr="7581B41E">
        <w:rPr>
          <w:rFonts w:eastAsia="Times New Roman" w:cs="Times New Roman"/>
          <w:color w:val="000000" w:themeColor="text1"/>
        </w:rPr>
        <w:t>Darbības statuss</w:t>
      </w:r>
    </w:p>
    <w:p w14:paraId="7935EB72" w14:textId="0CE330A5" w:rsidR="00E419DF" w:rsidRDefault="5CCB9F16" w:rsidP="002B0C4F">
      <w:pPr>
        <w:pStyle w:val="ListParagraph"/>
        <w:numPr>
          <w:ilvl w:val="0"/>
          <w:numId w:val="44"/>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Darbības datums un laiks (intervāls)</w:t>
      </w:r>
    </w:p>
    <w:p w14:paraId="18779259" w14:textId="66324FBB"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lastRenderedPageBreak/>
        <w:t>Darbības ar audita pierakstiem</w:t>
      </w:r>
    </w:p>
    <w:p w14:paraId="69230108" w14:textId="5BABFE9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administratoram un drošības administratoram jābūt iespējai skatīt audita ierakstus, filtrēt audita ierakstus:</w:t>
      </w:r>
    </w:p>
    <w:p w14:paraId="7B00DAAD" w14:textId="5AE5C203" w:rsidR="00E419DF" w:rsidRPr="009B5177" w:rsidRDefault="5CCB9F16" w:rsidP="002B0C4F">
      <w:pPr>
        <w:pStyle w:val="ListParagraph"/>
        <w:numPr>
          <w:ilvl w:val="0"/>
          <w:numId w:val="43"/>
        </w:numPr>
        <w:jc w:val="both"/>
        <w:rPr>
          <w:rFonts w:eastAsia="Times New Roman" w:cs="Times New Roman"/>
          <w:color w:val="000000" w:themeColor="text1"/>
        </w:rPr>
      </w:pPr>
      <w:r w:rsidRPr="7581B41E">
        <w:rPr>
          <w:rFonts w:eastAsia="Times New Roman" w:cs="Times New Roman"/>
          <w:color w:val="000000" w:themeColor="text1"/>
        </w:rPr>
        <w:t>Pēc lietotājvārda</w:t>
      </w:r>
    </w:p>
    <w:p w14:paraId="0FCC1BE5" w14:textId="77777777" w:rsidR="00282DF6" w:rsidRPr="009B5177" w:rsidRDefault="00192CD0" w:rsidP="002B0C4F">
      <w:pPr>
        <w:pStyle w:val="ListParagraph"/>
        <w:numPr>
          <w:ilvl w:val="0"/>
          <w:numId w:val="43"/>
        </w:numPr>
        <w:jc w:val="both"/>
        <w:rPr>
          <w:rFonts w:eastAsia="Times New Roman" w:cs="Times New Roman"/>
          <w:color w:val="000000" w:themeColor="text1"/>
        </w:rPr>
      </w:pPr>
      <w:r w:rsidRPr="7581B41E">
        <w:rPr>
          <w:rFonts w:eastAsia="Times New Roman" w:cs="Times New Roman"/>
          <w:color w:val="000000" w:themeColor="text1"/>
        </w:rPr>
        <w:t>Pēc darbības veida</w:t>
      </w:r>
    </w:p>
    <w:p w14:paraId="1ED2B109" w14:textId="4164256E" w:rsidR="00361851" w:rsidRPr="009B5177" w:rsidRDefault="00192CD0" w:rsidP="002B0C4F">
      <w:pPr>
        <w:pStyle w:val="ListParagraph"/>
        <w:numPr>
          <w:ilvl w:val="0"/>
          <w:numId w:val="43"/>
        </w:numPr>
        <w:jc w:val="both"/>
        <w:rPr>
          <w:rFonts w:eastAsia="Times New Roman" w:cs="Times New Roman"/>
          <w:color w:val="000000" w:themeColor="text1"/>
        </w:rPr>
      </w:pPr>
      <w:r w:rsidRPr="7581B41E">
        <w:rPr>
          <w:rFonts w:eastAsia="Times New Roman" w:cs="Times New Roman"/>
          <w:color w:val="000000" w:themeColor="text1"/>
        </w:rPr>
        <w:t xml:space="preserve">Pēc objekta (piemēram, ilgtermiņa saistību pieteikums) </w:t>
      </w:r>
    </w:p>
    <w:p w14:paraId="3978CFA8" w14:textId="7FB35BB8" w:rsidR="00E419DF" w:rsidRPr="009B5177" w:rsidRDefault="5CCB9F16" w:rsidP="002B0C4F">
      <w:pPr>
        <w:pStyle w:val="ListParagraph"/>
        <w:numPr>
          <w:ilvl w:val="0"/>
          <w:numId w:val="43"/>
        </w:numPr>
        <w:jc w:val="both"/>
        <w:rPr>
          <w:rFonts w:eastAsia="Times New Roman" w:cs="Times New Roman"/>
          <w:color w:val="000000" w:themeColor="text1"/>
        </w:rPr>
      </w:pPr>
      <w:r w:rsidRPr="7581B41E">
        <w:rPr>
          <w:rFonts w:eastAsia="Times New Roman" w:cs="Times New Roman"/>
          <w:color w:val="000000" w:themeColor="text1"/>
        </w:rPr>
        <w:t>IP adreses, no kuras veikta darbība,</w:t>
      </w:r>
    </w:p>
    <w:p w14:paraId="6E1262CB" w14:textId="121213BB" w:rsidR="00E419DF" w:rsidRPr="009B5177" w:rsidRDefault="5CCB9F16" w:rsidP="002B0C4F">
      <w:pPr>
        <w:pStyle w:val="ListParagraph"/>
        <w:numPr>
          <w:ilvl w:val="0"/>
          <w:numId w:val="43"/>
        </w:numPr>
        <w:jc w:val="both"/>
        <w:rPr>
          <w:rFonts w:eastAsia="Times New Roman" w:cs="Times New Roman"/>
          <w:color w:val="000000" w:themeColor="text1"/>
        </w:rPr>
      </w:pPr>
      <w:r w:rsidRPr="7581B41E">
        <w:rPr>
          <w:rFonts w:eastAsia="Times New Roman" w:cs="Times New Roman"/>
          <w:color w:val="000000" w:themeColor="text1"/>
        </w:rPr>
        <w:t>Sesijas identifikatora</w:t>
      </w:r>
    </w:p>
    <w:p w14:paraId="7231C829" w14:textId="263EA7CB" w:rsidR="00E419DF" w:rsidRDefault="5CCB9F16" w:rsidP="002B0C4F">
      <w:pPr>
        <w:pStyle w:val="ListParagraph"/>
        <w:numPr>
          <w:ilvl w:val="0"/>
          <w:numId w:val="43"/>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Datuma un laika intervālā</w:t>
      </w:r>
    </w:p>
    <w:p w14:paraId="6A6227AC" w14:textId="33CE23F6"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t>Audita pierakstu izlāde apstrādei</w:t>
      </w:r>
    </w:p>
    <w:p w14:paraId="3DE9CA90" w14:textId="1D4884BF" w:rsidR="00E419DF" w:rsidRPr="009B5177" w:rsidRDefault="5CCB9F16" w:rsidP="7581B41E">
      <w:pPr>
        <w:jc w:val="both"/>
        <w:rPr>
          <w:rFonts w:eastAsia="Times New Roman" w:cs="Times New Roman"/>
          <w:color w:val="000000" w:themeColor="text1"/>
        </w:rPr>
      </w:pPr>
      <w:r w:rsidRPr="06CC28A6">
        <w:rPr>
          <w:rFonts w:eastAsia="Times New Roman" w:cs="Times New Roman"/>
          <w:color w:val="000000" w:themeColor="text1"/>
        </w:rPr>
        <w:t xml:space="preserve">Jāparedz audita pierakstu </w:t>
      </w:r>
      <w:r w:rsidR="3BD06AD4" w:rsidRPr="06CC28A6">
        <w:rPr>
          <w:rFonts w:eastAsia="Times New Roman" w:cs="Times New Roman"/>
          <w:color w:val="000000" w:themeColor="text1"/>
        </w:rPr>
        <w:t xml:space="preserve">dublēšana denormalizētā formātā datnē vai </w:t>
      </w:r>
      <w:r w:rsidRPr="06CC28A6">
        <w:rPr>
          <w:rFonts w:eastAsia="Times New Roman" w:cs="Times New Roman"/>
          <w:color w:val="000000" w:themeColor="text1"/>
        </w:rPr>
        <w:t xml:space="preserve">nodošana uz ārēju drošības informācijas un notikumu pārvaldības rīku </w:t>
      </w:r>
      <w:r w:rsidR="128D3408" w:rsidRPr="06CC28A6">
        <w:rPr>
          <w:rFonts w:eastAsia="Times New Roman" w:cs="Times New Roman"/>
          <w:color w:val="000000" w:themeColor="text1"/>
        </w:rPr>
        <w:t>Graylog</w:t>
      </w:r>
      <w:r w:rsidR="682ED90E" w:rsidRPr="06CC28A6">
        <w:rPr>
          <w:rFonts w:eastAsia="Times New Roman" w:cs="Times New Roman"/>
          <w:color w:val="000000" w:themeColor="text1"/>
        </w:rPr>
        <w:t>.</w:t>
      </w:r>
    </w:p>
    <w:p w14:paraId="4F334B02" w14:textId="547C517D" w:rsidR="00E419DF" w:rsidRPr="009B5177" w:rsidRDefault="5CCB9F16" w:rsidP="002B0C4F">
      <w:pPr>
        <w:pStyle w:val="ListParagraph"/>
        <w:numPr>
          <w:ilvl w:val="0"/>
          <w:numId w:val="53"/>
        </w:numPr>
        <w:ind w:left="357" w:hanging="357"/>
        <w:jc w:val="both"/>
        <w:rPr>
          <w:rFonts w:eastAsia="Times New Roman" w:cs="Times New Roman"/>
          <w:b/>
          <w:bCs/>
          <w:color w:val="000000" w:themeColor="text1"/>
          <w:szCs w:val="24"/>
        </w:rPr>
      </w:pPr>
      <w:r w:rsidRPr="6179B1BC">
        <w:rPr>
          <w:rFonts w:eastAsia="Times New Roman" w:cs="Times New Roman"/>
          <w:b/>
          <w:bCs/>
          <w:color w:val="000000" w:themeColor="text1"/>
        </w:rPr>
        <w:t>Audita pierakstu arhivēšana un dzēšana</w:t>
      </w:r>
    </w:p>
    <w:p w14:paraId="1CCDA9CF" w14:textId="011EEEE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audita pieraksti konfigurējamā laikā ir</w:t>
      </w:r>
      <w:r w:rsidR="66907697" w:rsidRPr="7581B41E">
        <w:rPr>
          <w:rFonts w:eastAsia="Times New Roman" w:cs="Times New Roman"/>
          <w:color w:val="000000" w:themeColor="text1"/>
        </w:rPr>
        <w:t xml:space="preserve"> </w:t>
      </w:r>
      <w:r w:rsidRPr="7581B41E">
        <w:rPr>
          <w:rFonts w:eastAsia="Times New Roman" w:cs="Times New Roman"/>
          <w:color w:val="000000" w:themeColor="text1"/>
        </w:rPr>
        <w:t>jādzēš no sistēmas.</w:t>
      </w:r>
    </w:p>
    <w:p w14:paraId="43715D80" w14:textId="026CF46F" w:rsidR="7581B41E" w:rsidRDefault="7581B41E" w:rsidP="7581B41E">
      <w:pPr>
        <w:jc w:val="both"/>
        <w:rPr>
          <w:rFonts w:eastAsia="Times New Roman" w:cs="Times New Roman"/>
          <w:color w:val="000000" w:themeColor="text1"/>
        </w:rPr>
      </w:pPr>
    </w:p>
    <w:p w14:paraId="3F6F9D12" w14:textId="2403CC82" w:rsidR="009E1BCF" w:rsidRPr="009B5177" w:rsidRDefault="0C6549DF" w:rsidP="009E1BCF">
      <w:pPr>
        <w:pStyle w:val="Heading1"/>
        <w:spacing w:before="0" w:line="240" w:lineRule="auto"/>
      </w:pPr>
      <w:bookmarkStart w:id="18" w:name="_Toc160454083"/>
      <w:r>
        <w:t>Vidējā termiņa budžeta plānošana</w:t>
      </w:r>
      <w:r w:rsidR="3B13D82E">
        <w:t>s</w:t>
      </w:r>
      <w:r>
        <w:t xml:space="preserve"> un ilgtermiņa saistību uzskaites funkcionalitātes apraksts</w:t>
      </w:r>
      <w:bookmarkEnd w:id="18"/>
    </w:p>
    <w:p w14:paraId="13C48210" w14:textId="60A64406" w:rsidR="009E1BCF" w:rsidRPr="009B5177" w:rsidRDefault="3635D0C3" w:rsidP="009C64AD">
      <w:pPr>
        <w:pStyle w:val="Heading2"/>
      </w:pPr>
      <w:bookmarkStart w:id="19" w:name="_Toc160454084"/>
      <w:r w:rsidRPr="009C64AD">
        <w:t>Vispārīgs</w:t>
      </w:r>
      <w:r>
        <w:t xml:space="preserve"> apraksts</w:t>
      </w:r>
      <w:bookmarkEnd w:id="19"/>
      <w:r>
        <w:t xml:space="preserve"> </w:t>
      </w:r>
    </w:p>
    <w:p w14:paraId="74BE6D49" w14:textId="77777777" w:rsidR="009E1BCF" w:rsidRPr="009B5177" w:rsidRDefault="009E1BCF" w:rsidP="009E1BCF">
      <w:pPr>
        <w:spacing w:after="0" w:line="240" w:lineRule="auto"/>
        <w:jc w:val="both"/>
        <w:rPr>
          <w:rFonts w:cstheme="minorHAnsi"/>
          <w:shd w:val="clear" w:color="auto" w:fill="FFFFFF"/>
        </w:rPr>
      </w:pPr>
      <w:r w:rsidRPr="009B5177">
        <w:t xml:space="preserve">Uzsākot budžeta likumprojekta </w:t>
      </w:r>
      <w:r w:rsidRPr="009B5177">
        <w:rPr>
          <w:shd w:val="clear" w:color="auto" w:fill="FFFFFF"/>
        </w:rPr>
        <w:t>par valsts budžetu kārtējam gadam un vidēja termiņa budžeta ietvara sagatavošanu, funkcionalitātē ielasa iepriekšējā likuma par valsts budžetu kārtējam gadam un vidējā termiņa budžeta ietvaru apstiprinātos datus.</w:t>
      </w:r>
    </w:p>
    <w:p w14:paraId="487382AE" w14:textId="77777777" w:rsidR="009E1BCF" w:rsidRPr="009B5177" w:rsidRDefault="009E1BCF" w:rsidP="009E1BCF">
      <w:pPr>
        <w:spacing w:after="0" w:line="240" w:lineRule="auto"/>
        <w:jc w:val="both"/>
      </w:pPr>
    </w:p>
    <w:p w14:paraId="12691C1D" w14:textId="0BAEE32B" w:rsidR="009E1BCF" w:rsidRPr="009B5177" w:rsidRDefault="009E1BCF" w:rsidP="6DF719A8">
      <w:pPr>
        <w:spacing w:after="0" w:line="240" w:lineRule="auto"/>
        <w:jc w:val="both"/>
      </w:pPr>
      <w:r w:rsidRPr="6DF719A8">
        <w:rPr>
          <w:shd w:val="clear" w:color="auto" w:fill="FFFFFF"/>
        </w:rPr>
        <w:t>Tā ir izejas pozīcija</w:t>
      </w:r>
      <w:r w:rsidR="00E54234" w:rsidRPr="6DF719A8">
        <w:t>,</w:t>
      </w:r>
      <w:r w:rsidRPr="6DF719A8">
        <w:rPr>
          <w:shd w:val="clear" w:color="auto" w:fill="FFFFFF"/>
        </w:rPr>
        <w:t xml:space="preserve"> pret ko tiek veiktas izmaiņas. </w:t>
      </w:r>
      <w:r w:rsidRPr="6DF719A8">
        <w:t xml:space="preserve">Izmaiņu nepieciešamība var būt ārēji (piemēram, </w:t>
      </w:r>
      <w:r w:rsidR="00F7696B" w:rsidRPr="6DF719A8">
        <w:t>Ministru</w:t>
      </w:r>
      <w:r w:rsidR="35EFE7EC" w:rsidRPr="6DF719A8">
        <w:t xml:space="preserve"> kabineta</w:t>
      </w:r>
      <w:r w:rsidRPr="6DF719A8">
        <w:t xml:space="preserve"> lēmums, normatīvo aktu izmaiņas u.c.) vai iekšēja (projektu, budžeta piešķīruma pārplānošana, pa ieņēmumu vai izdevumu pozīcijām, pa iestādēm, u.c.)</w:t>
      </w:r>
      <w:r w:rsidR="00DA6551">
        <w:t xml:space="preserve"> ierosināta</w:t>
      </w:r>
      <w:r w:rsidRPr="6DF719A8">
        <w:t xml:space="preserve">. Situācijas var būt ļoti dažādas, bet pamatā izmaiņas var iedalīt tādās, kas nemaina vidējā termiņa budžeta ietvaru un ilgtermiņa saistības, un tādās, kas maina. Šis apraksts ietver funkcionalitātes aprakstu, kas aptver šos abus procesus. </w:t>
      </w:r>
    </w:p>
    <w:p w14:paraId="65684246" w14:textId="77777777" w:rsidR="009E1BCF" w:rsidRPr="009B5177" w:rsidRDefault="009E1BCF" w:rsidP="009E1BCF">
      <w:pPr>
        <w:spacing w:after="0" w:line="240" w:lineRule="auto"/>
        <w:jc w:val="both"/>
      </w:pPr>
    </w:p>
    <w:tbl>
      <w:tblPr>
        <w:tblW w:w="0" w:type="auto"/>
        <w:tblLook w:val="04A0" w:firstRow="1" w:lastRow="0" w:firstColumn="1" w:lastColumn="0" w:noHBand="0" w:noVBand="1"/>
      </w:tblPr>
      <w:tblGrid>
        <w:gridCol w:w="1792"/>
        <w:gridCol w:w="7234"/>
      </w:tblGrid>
      <w:tr w:rsidR="009E1BCF" w:rsidRPr="009B5177" w14:paraId="42EE6940" w14:textId="77777777" w:rsidTr="00DE7AD1">
        <w:tc>
          <w:tcPr>
            <w:tcW w:w="9350" w:type="dxa"/>
            <w:gridSpan w:val="2"/>
          </w:tcPr>
          <w:p w14:paraId="6BC36B0B" w14:textId="77777777" w:rsidR="009E1BCF" w:rsidRPr="009B5177" w:rsidRDefault="009E1BCF" w:rsidP="00DE7AD1">
            <w:pPr>
              <w:rPr>
                <w:b/>
              </w:rPr>
            </w:pPr>
            <w:r w:rsidRPr="009B5177">
              <w:rPr>
                <w:rFonts w:cstheme="minorHAnsi"/>
                <w:color w:val="2F5496" w:themeColor="accent1" w:themeShade="BF"/>
                <w:szCs w:val="24"/>
                <w:shd w:val="clear" w:color="auto" w:fill="FFFFFF"/>
              </w:rPr>
              <w:t>Budžeta sagataves izveidošana</w:t>
            </w:r>
          </w:p>
        </w:tc>
      </w:tr>
      <w:tr w:rsidR="009E1BCF" w:rsidRPr="009B5177" w14:paraId="22C5661B" w14:textId="77777777" w:rsidTr="00DE7AD1">
        <w:tc>
          <w:tcPr>
            <w:tcW w:w="1838" w:type="dxa"/>
          </w:tcPr>
          <w:p w14:paraId="4F489796" w14:textId="77777777" w:rsidR="009E1BCF" w:rsidRPr="009B5177" w:rsidRDefault="009E1BCF" w:rsidP="00DE7AD1">
            <w:r w:rsidRPr="009B5177">
              <w:t>Ierosme</w:t>
            </w:r>
          </w:p>
        </w:tc>
        <w:tc>
          <w:tcPr>
            <w:tcW w:w="7512" w:type="dxa"/>
          </w:tcPr>
          <w:p w14:paraId="2EEC3F71" w14:textId="77777777" w:rsidR="009E1BCF" w:rsidRPr="009B5177" w:rsidRDefault="009E1BCF" w:rsidP="00DF22C1">
            <w:pPr>
              <w:jc w:val="both"/>
            </w:pPr>
            <w:r w:rsidRPr="009B5177">
              <w:t xml:space="preserve">Noteiktā laikā jāsagatavo ietvara datus. </w:t>
            </w:r>
          </w:p>
          <w:p w14:paraId="384AA5BF" w14:textId="77777777" w:rsidR="009E1BCF" w:rsidRPr="009B5177" w:rsidRDefault="009E1BCF" w:rsidP="00DF22C1">
            <w:pPr>
              <w:jc w:val="both"/>
            </w:pPr>
            <w:r w:rsidRPr="009B5177">
              <w:t>Priekšnoteikums – eksistē budžeta ietvara dati (ja ietvara datu nav, tad tiek izmantoti citi dati no sistēmas).</w:t>
            </w:r>
          </w:p>
        </w:tc>
      </w:tr>
      <w:tr w:rsidR="009E1BCF" w:rsidRPr="009B5177" w14:paraId="4F6E6395" w14:textId="77777777" w:rsidTr="00DE7AD1">
        <w:tc>
          <w:tcPr>
            <w:tcW w:w="1838" w:type="dxa"/>
          </w:tcPr>
          <w:p w14:paraId="09EAEBDC" w14:textId="77777777" w:rsidR="009E1BCF" w:rsidRPr="009B5177" w:rsidRDefault="009E1BCF" w:rsidP="00DE7AD1">
            <w:r w:rsidRPr="009B5177">
              <w:t>Lietotājs</w:t>
            </w:r>
          </w:p>
        </w:tc>
        <w:tc>
          <w:tcPr>
            <w:tcW w:w="7512" w:type="dxa"/>
          </w:tcPr>
          <w:p w14:paraId="1467066E" w14:textId="77777777" w:rsidR="009E1BCF" w:rsidRPr="009B5177" w:rsidRDefault="009E1BCF" w:rsidP="00DE7AD1">
            <w:r w:rsidRPr="009B5177">
              <w:t xml:space="preserve">Administrators </w:t>
            </w:r>
          </w:p>
        </w:tc>
      </w:tr>
      <w:tr w:rsidR="009E1BCF" w:rsidRPr="009B5177" w14:paraId="16082419" w14:textId="77777777" w:rsidTr="00DE7AD1">
        <w:tc>
          <w:tcPr>
            <w:tcW w:w="1838" w:type="dxa"/>
          </w:tcPr>
          <w:p w14:paraId="58EF18C1" w14:textId="77777777" w:rsidR="009E1BCF" w:rsidRPr="009B5177" w:rsidRDefault="009E1BCF" w:rsidP="00DE7AD1">
            <w:r w:rsidRPr="009B5177">
              <w:t>Sistēma</w:t>
            </w:r>
          </w:p>
        </w:tc>
        <w:tc>
          <w:tcPr>
            <w:tcW w:w="7512" w:type="dxa"/>
          </w:tcPr>
          <w:p w14:paraId="679584D8" w14:textId="77777777" w:rsidR="009E1BCF" w:rsidRPr="009B5177" w:rsidRDefault="009E1BCF" w:rsidP="00DF22C1">
            <w:pPr>
              <w:jc w:val="both"/>
            </w:pPr>
            <w:r w:rsidRPr="009B5177">
              <w:t>Ielasa apstiprinātā ietvara datus budžeta sagatavē izveidojot budžeta plāna sākotnējos projektus.</w:t>
            </w:r>
          </w:p>
          <w:p w14:paraId="6E163F69" w14:textId="3005A036" w:rsidR="009E1BCF" w:rsidRPr="009B5177" w:rsidRDefault="009E1BCF" w:rsidP="00DF22C1">
            <w:pPr>
              <w:jc w:val="both"/>
            </w:pPr>
            <w:r w:rsidRPr="009B5177">
              <w:t xml:space="preserve">Izmanto nākamā gada klasifikatorus (piemēram, </w:t>
            </w:r>
            <w:r w:rsidR="00F40122" w:rsidRPr="7581B41E">
              <w:rPr>
                <w:rFonts w:eastAsia="Times New Roman" w:cs="Times New Roman"/>
              </w:rPr>
              <w:t>ekonomiskās klasifikācijas kod</w:t>
            </w:r>
            <w:r w:rsidR="00F40122">
              <w:rPr>
                <w:rFonts w:eastAsia="Times New Roman" w:cs="Times New Roman"/>
              </w:rPr>
              <w:t>u</w:t>
            </w:r>
            <w:r w:rsidR="00F40122">
              <w:t>s</w:t>
            </w:r>
            <w:r w:rsidRPr="009B5177">
              <w:t xml:space="preserve">, programmu/apakšprogrammu klasifikators, projektu klasifikators, saistību veidu klasifikators, u.c.). Ja mainītas klasifikatora </w:t>
            </w:r>
            <w:r w:rsidRPr="009B5177">
              <w:lastRenderedPageBreak/>
              <w:t>vērtības, jāparedz automātiskas korekcijas iespējas, definējot to atbilstības administratora līmenī</w:t>
            </w:r>
            <w:r w:rsidR="00DF22C1">
              <w:t>.</w:t>
            </w:r>
            <w:r w:rsidRPr="009B5177">
              <w:t xml:space="preserve"> </w:t>
            </w:r>
          </w:p>
          <w:p w14:paraId="668BA364" w14:textId="5268C887" w:rsidR="009E1BCF" w:rsidRPr="009B5177" w:rsidRDefault="009E1BCF" w:rsidP="00DF22C1">
            <w:pPr>
              <w:jc w:val="both"/>
            </w:pPr>
            <w:r w:rsidRPr="009B5177">
              <w:t>Projektiem, kuriem ievadīts vairāku gadu budžeta plāns (var būt ievadīts n</w:t>
            </w:r>
            <w:r w:rsidRPr="009B5177">
              <w:rPr>
                <w:position w:val="6"/>
              </w:rPr>
              <w:t>+n</w:t>
            </w:r>
            <w:r w:rsidRPr="009B5177">
              <w:t xml:space="preserve"> gads), nākamā gada budžeta sagatavē ielasa atbilstošajos gados ieplānotās summas, citos gadījumos – pārkopē iepriekšējā gada summas</w:t>
            </w:r>
            <w:r w:rsidR="001E1CD5">
              <w:t>.</w:t>
            </w:r>
          </w:p>
        </w:tc>
      </w:tr>
      <w:tr w:rsidR="009E1BCF" w:rsidRPr="009B5177" w14:paraId="5E47F37C" w14:textId="77777777" w:rsidTr="00DE7AD1">
        <w:tc>
          <w:tcPr>
            <w:tcW w:w="1838" w:type="dxa"/>
          </w:tcPr>
          <w:p w14:paraId="515D94B8" w14:textId="77777777" w:rsidR="009E1BCF" w:rsidRPr="009B5177" w:rsidRDefault="009E1BCF" w:rsidP="00DE7AD1">
            <w:r w:rsidRPr="009B5177">
              <w:lastRenderedPageBreak/>
              <w:t>Rezultāts</w:t>
            </w:r>
          </w:p>
        </w:tc>
        <w:tc>
          <w:tcPr>
            <w:tcW w:w="7512" w:type="dxa"/>
          </w:tcPr>
          <w:p w14:paraId="0E1F352F" w14:textId="77777777" w:rsidR="009E1BCF" w:rsidRPr="009B5177" w:rsidRDefault="009E1BCF" w:rsidP="00DF22C1">
            <w:pPr>
              <w:jc w:val="both"/>
            </w:pPr>
            <w:r w:rsidRPr="009B5177">
              <w:t>Izveidota budžeta sagatave, kurā iekopēti iepriekšējā gada budžeta ietvara dati + projektu dati par visiem n</w:t>
            </w:r>
            <w:r w:rsidRPr="009B5177">
              <w:rPr>
                <w:position w:val="6"/>
              </w:rPr>
              <w:t>+n</w:t>
            </w:r>
            <w:r w:rsidRPr="009B5177">
              <w:t xml:space="preserve"> gadiem. Pieejama forma pasākumu izveidei.</w:t>
            </w:r>
          </w:p>
        </w:tc>
      </w:tr>
    </w:tbl>
    <w:p w14:paraId="1773F0B6" w14:textId="2BF192F2" w:rsidR="009E1BCF" w:rsidRPr="00EE2A21" w:rsidRDefault="009E1BCF" w:rsidP="009C64AD">
      <w:pPr>
        <w:pStyle w:val="Heading2"/>
      </w:pPr>
      <w:bookmarkStart w:id="20" w:name="_Toc160454085"/>
      <w:r w:rsidRPr="009C64AD">
        <w:t>Pasākumu</w:t>
      </w:r>
      <w:r w:rsidRPr="009B5177">
        <w:t xml:space="preserve"> kartītes</w:t>
      </w:r>
      <w:bookmarkEnd w:id="20"/>
    </w:p>
    <w:p w14:paraId="55E63967" w14:textId="797A75D9" w:rsidR="009E1BCF" w:rsidRPr="009B5177" w:rsidRDefault="009E1BCF" w:rsidP="001E1CD5">
      <w:pPr>
        <w:spacing w:line="240" w:lineRule="auto"/>
        <w:jc w:val="both"/>
      </w:pPr>
      <w:r w:rsidRPr="009B5177">
        <w:t xml:space="preserve">Lai veiktu budžeta sagataves </w:t>
      </w:r>
      <w:r w:rsidRPr="009B5177">
        <w:rPr>
          <w:shd w:val="clear" w:color="auto" w:fill="FFFFFF"/>
        </w:rPr>
        <w:t>precizējumus</w:t>
      </w:r>
      <w:r w:rsidR="0031447F">
        <w:rPr>
          <w:shd w:val="clear" w:color="auto" w:fill="FFFFFF"/>
        </w:rPr>
        <w:t>,</w:t>
      </w:r>
      <w:r w:rsidRPr="009B5177">
        <w:rPr>
          <w:shd w:val="clear" w:color="auto" w:fill="FFFFFF"/>
        </w:rPr>
        <w:t xml:space="preserve"> attiecīgā pasākuma turētājs sistēmā reģistrē Pasākuma kartīti (turpmāk - PK). </w:t>
      </w:r>
      <w:r w:rsidRPr="009B5177">
        <w:t xml:space="preserve">Tehniski PK ir datu kopums, kam ir fiksēta informācijas daļa (pamatdati/metadati), ko ievada pasākuma turētājs. </w:t>
      </w:r>
    </w:p>
    <w:tbl>
      <w:tblPr>
        <w:tblW w:w="0" w:type="auto"/>
        <w:tblLook w:val="04A0" w:firstRow="1" w:lastRow="0" w:firstColumn="1" w:lastColumn="0" w:noHBand="0" w:noVBand="1"/>
      </w:tblPr>
      <w:tblGrid>
        <w:gridCol w:w="1394"/>
        <w:gridCol w:w="7632"/>
      </w:tblGrid>
      <w:tr w:rsidR="009E1BCF" w:rsidRPr="009B5177" w14:paraId="18B1B426" w14:textId="77777777" w:rsidTr="591F4A14">
        <w:tc>
          <w:tcPr>
            <w:tcW w:w="9350" w:type="dxa"/>
            <w:gridSpan w:val="2"/>
          </w:tcPr>
          <w:p w14:paraId="7C350299" w14:textId="77777777" w:rsidR="009E1BCF" w:rsidRPr="009B5177" w:rsidRDefault="009E1BCF" w:rsidP="00DE7AD1">
            <w:pPr>
              <w:rPr>
                <w:rFonts w:cstheme="minorHAnsi"/>
                <w:color w:val="2F5496" w:themeColor="accent1" w:themeShade="BF"/>
                <w:szCs w:val="24"/>
                <w:shd w:val="clear" w:color="auto" w:fill="FFFFFF"/>
              </w:rPr>
            </w:pPr>
            <w:r w:rsidRPr="009B5177">
              <w:rPr>
                <w:rFonts w:cstheme="minorHAnsi"/>
                <w:color w:val="2F5496" w:themeColor="accent1" w:themeShade="BF"/>
                <w:szCs w:val="24"/>
                <w:shd w:val="clear" w:color="auto" w:fill="FFFFFF"/>
              </w:rPr>
              <w:t>Pasākuma kartītes izveide un precizēšana</w:t>
            </w:r>
          </w:p>
        </w:tc>
      </w:tr>
      <w:tr w:rsidR="009E1BCF" w:rsidRPr="009B5177" w14:paraId="73953C21" w14:textId="77777777" w:rsidTr="591F4A14">
        <w:tc>
          <w:tcPr>
            <w:tcW w:w="1413" w:type="dxa"/>
          </w:tcPr>
          <w:p w14:paraId="7458E65A" w14:textId="77777777" w:rsidR="009E1BCF" w:rsidRPr="009B5177" w:rsidRDefault="009E1BCF" w:rsidP="00DE7AD1">
            <w:pPr>
              <w:rPr>
                <w:rFonts w:cstheme="minorHAnsi"/>
                <w:shd w:val="clear" w:color="auto" w:fill="FFFFFF"/>
              </w:rPr>
            </w:pPr>
            <w:r w:rsidRPr="009B5177">
              <w:rPr>
                <w:rFonts w:cstheme="minorHAnsi"/>
                <w:shd w:val="clear" w:color="auto" w:fill="FFFFFF"/>
              </w:rPr>
              <w:t>Ierosme</w:t>
            </w:r>
          </w:p>
        </w:tc>
        <w:tc>
          <w:tcPr>
            <w:tcW w:w="7937" w:type="dxa"/>
          </w:tcPr>
          <w:p w14:paraId="1189EEA7" w14:textId="77777777" w:rsidR="009E1BCF" w:rsidRPr="009B5177" w:rsidRDefault="009E1BCF" w:rsidP="00DE7AD1">
            <w:pPr>
              <w:rPr>
                <w:rFonts w:cstheme="minorHAnsi"/>
                <w:shd w:val="clear" w:color="auto" w:fill="FFFFFF"/>
              </w:rPr>
            </w:pPr>
            <w:r w:rsidRPr="009B5177">
              <w:rPr>
                <w:rFonts w:cstheme="minorHAnsi"/>
              </w:rPr>
              <w:t xml:space="preserve">Identificēta nepieciešamība izveidot PK </w:t>
            </w:r>
          </w:p>
        </w:tc>
      </w:tr>
      <w:tr w:rsidR="009E1BCF" w:rsidRPr="009B5177" w14:paraId="53AB0C5C" w14:textId="77777777" w:rsidTr="591F4A14">
        <w:tc>
          <w:tcPr>
            <w:tcW w:w="1413" w:type="dxa"/>
          </w:tcPr>
          <w:p w14:paraId="3F30B86C" w14:textId="77777777" w:rsidR="009E1BCF" w:rsidRPr="009B5177" w:rsidRDefault="009E1BCF" w:rsidP="00DE7AD1">
            <w:pPr>
              <w:rPr>
                <w:rFonts w:cstheme="minorHAnsi"/>
                <w:shd w:val="clear" w:color="auto" w:fill="FFFFFF"/>
              </w:rPr>
            </w:pPr>
            <w:r w:rsidRPr="009B5177">
              <w:rPr>
                <w:rFonts w:cstheme="minorHAnsi"/>
                <w:shd w:val="clear" w:color="auto" w:fill="FFFFFF"/>
              </w:rPr>
              <w:t>Lietotājs</w:t>
            </w:r>
          </w:p>
        </w:tc>
        <w:tc>
          <w:tcPr>
            <w:tcW w:w="7937" w:type="dxa"/>
          </w:tcPr>
          <w:p w14:paraId="4B1FD995" w14:textId="77777777" w:rsidR="009E1BCF" w:rsidRPr="009B5177" w:rsidRDefault="009E1BCF" w:rsidP="0031447F">
            <w:pPr>
              <w:jc w:val="both"/>
              <w:rPr>
                <w:shd w:val="clear" w:color="auto" w:fill="FFFFFF"/>
              </w:rPr>
            </w:pPr>
            <w:r w:rsidRPr="009B5177">
              <w:rPr>
                <w:shd w:val="clear" w:color="auto" w:fill="FFFFFF"/>
              </w:rPr>
              <w:t>Pasākuma turētājs izveido jaunu PK** vai precizē izveidoto</w:t>
            </w:r>
          </w:p>
          <w:p w14:paraId="1FEAF482" w14:textId="77777777" w:rsidR="009E1BCF" w:rsidRPr="009B5177" w:rsidRDefault="009E1BCF" w:rsidP="0031447F">
            <w:pPr>
              <w:jc w:val="both"/>
              <w:rPr>
                <w:rFonts w:cstheme="minorHAnsi"/>
              </w:rPr>
            </w:pPr>
            <w:r w:rsidRPr="009B5177">
              <w:rPr>
                <w:rFonts w:cstheme="minorHAnsi"/>
              </w:rPr>
              <w:t>Jaunas PK izveides gadījumā norāda PK izveides pamatdatus (var precizēties detalizētas specificēšanas laikā), piemēram:</w:t>
            </w:r>
          </w:p>
          <w:p w14:paraId="13B2EEBA" w14:textId="4423EC5A" w:rsidR="009E1BCF" w:rsidRPr="009B5177" w:rsidRDefault="009E1BCF" w:rsidP="002B0C4F">
            <w:pPr>
              <w:pStyle w:val="ListParagraph"/>
              <w:numPr>
                <w:ilvl w:val="0"/>
                <w:numId w:val="58"/>
              </w:numPr>
              <w:jc w:val="both"/>
            </w:pPr>
            <w:r w:rsidRPr="009B5177">
              <w:t>Pasākuma veids (izvēle no saraksta, vērtības – bāzes izmaiņas, prioritārie pasākumi, II lasījums)</w:t>
            </w:r>
            <w:r w:rsidR="0031447F">
              <w:t>;</w:t>
            </w:r>
            <w:r w:rsidRPr="009B5177">
              <w:t xml:space="preserve"> </w:t>
            </w:r>
          </w:p>
          <w:p w14:paraId="527D24B2" w14:textId="4CEA11C3" w:rsidR="009E1BCF" w:rsidRPr="009B5177" w:rsidRDefault="009E1BCF" w:rsidP="002B0C4F">
            <w:pPr>
              <w:pStyle w:val="ListParagraph"/>
              <w:numPr>
                <w:ilvl w:val="0"/>
                <w:numId w:val="58"/>
              </w:numPr>
              <w:jc w:val="both"/>
            </w:pPr>
            <w:r w:rsidRPr="009B5177">
              <w:t>Izmaiņu nosaukums – teksta lauks</w:t>
            </w:r>
            <w:r w:rsidR="0031447F">
              <w:t>;</w:t>
            </w:r>
          </w:p>
          <w:p w14:paraId="25F59350" w14:textId="027B9ADD" w:rsidR="009E1BCF" w:rsidRPr="009B5177" w:rsidRDefault="009E1BCF" w:rsidP="002B0C4F">
            <w:pPr>
              <w:pStyle w:val="ListParagraph"/>
              <w:numPr>
                <w:ilvl w:val="0"/>
                <w:numId w:val="58"/>
              </w:numPr>
              <w:jc w:val="both"/>
            </w:pPr>
            <w:r w:rsidRPr="009B5177">
              <w:t>Piezīmes – teksta lauks</w:t>
            </w:r>
            <w:r w:rsidR="0031447F">
              <w:t>;</w:t>
            </w:r>
          </w:p>
          <w:p w14:paraId="592124F3" w14:textId="281ABF29" w:rsidR="009E1BCF" w:rsidRPr="009B5177" w:rsidRDefault="0C241CCF" w:rsidP="002B0C4F">
            <w:pPr>
              <w:pStyle w:val="ListParagraph"/>
              <w:numPr>
                <w:ilvl w:val="0"/>
                <w:numId w:val="58"/>
              </w:numPr>
              <w:jc w:val="both"/>
            </w:pPr>
            <w:r>
              <w:t>Pazīme - izvēle no saraksta, vērtības – vienreizējs pasākums, strukturālas izmaiņas, optimizācijas pasākums, izdevumu pārskatīšana, citas izmaiņas (t.sk. tehniskie precizējumi), iekšējā līdzekļu pārdale starp budžeta programmām (apakšprogrammām), u.c. pazīmes</w:t>
            </w:r>
            <w:r w:rsidR="54D2CC54">
              <w:t xml:space="preserve">; </w:t>
            </w:r>
          </w:p>
          <w:p w14:paraId="679363A7" w14:textId="4E7BFF25" w:rsidR="009E1BCF" w:rsidRPr="009B5177" w:rsidRDefault="009E1BCF" w:rsidP="002B0C4F">
            <w:pPr>
              <w:pStyle w:val="ListParagraph"/>
              <w:numPr>
                <w:ilvl w:val="0"/>
                <w:numId w:val="58"/>
              </w:numPr>
              <w:jc w:val="both"/>
            </w:pPr>
            <w:r w:rsidRPr="009B5177">
              <w:t>MK lēmumu – lauks hipersaites ievadei un lauks atsaucei (pants, daļa, punkts, apakšpunkts, ar iespēju papildināt līdz trīs hierarhijas līmeņiem)</w:t>
            </w:r>
            <w:r w:rsidR="0031447F">
              <w:t>;</w:t>
            </w:r>
          </w:p>
          <w:p w14:paraId="1AF33E79" w14:textId="77777777" w:rsidR="0031447F" w:rsidRDefault="009E1BCF" w:rsidP="002B0C4F">
            <w:pPr>
              <w:pStyle w:val="ListParagraph"/>
              <w:numPr>
                <w:ilvl w:val="0"/>
                <w:numId w:val="58"/>
              </w:numPr>
              <w:jc w:val="both"/>
            </w:pPr>
            <w:r w:rsidRPr="009B5177">
              <w:t>Pielikumi – ievadforma datnes augšupielādei (formātu kontrole)</w:t>
            </w:r>
            <w:r w:rsidR="0031447F">
              <w:t>;</w:t>
            </w:r>
          </w:p>
          <w:p w14:paraId="516DB501" w14:textId="77777777" w:rsidR="0031447F" w:rsidRDefault="009E1BCF" w:rsidP="002B0C4F">
            <w:pPr>
              <w:pStyle w:val="ListParagraph"/>
              <w:numPr>
                <w:ilvl w:val="0"/>
                <w:numId w:val="58"/>
              </w:numPr>
              <w:jc w:val="both"/>
            </w:pPr>
            <w:r w:rsidRPr="009B5177">
              <w:t>Komentārs (šo lauku iestādes lietotājs neaizpilda)</w:t>
            </w:r>
            <w:r w:rsidR="0031447F">
              <w:t>;</w:t>
            </w:r>
          </w:p>
          <w:p w14:paraId="3FF33EE9" w14:textId="77777777" w:rsidR="0031447F" w:rsidRDefault="009E1BCF" w:rsidP="002B0C4F">
            <w:pPr>
              <w:pStyle w:val="ListParagraph"/>
              <w:numPr>
                <w:ilvl w:val="0"/>
                <w:numId w:val="58"/>
              </w:numPr>
              <w:jc w:val="both"/>
            </w:pPr>
            <w:r w:rsidRPr="009B5177">
              <w:t>Paredzētā summa</w:t>
            </w:r>
            <w:r w:rsidR="0031447F">
              <w:t>;</w:t>
            </w:r>
          </w:p>
          <w:p w14:paraId="5794E004" w14:textId="321A8F2B" w:rsidR="009E1BCF" w:rsidRPr="009B5177" w:rsidRDefault="009E1BCF" w:rsidP="002B0C4F">
            <w:pPr>
              <w:pStyle w:val="ListParagraph"/>
              <w:numPr>
                <w:ilvl w:val="0"/>
                <w:numId w:val="58"/>
              </w:numPr>
              <w:jc w:val="both"/>
            </w:pPr>
            <w:r w:rsidRPr="009B5177">
              <w:t xml:space="preserve">Iesaistītās puses (izvēle no saraksta, *vērtības atkarīgas no pasākuma klasifikācijas – resors vai iestādes). Ir opcija – atzīmēt visas. Pie izvēles jāvar katrai iestādei/resoram norādīt tam paredzēto summu (finanšu līdzekļu apjomu). </w:t>
            </w:r>
          </w:p>
          <w:p w14:paraId="0562D073" w14:textId="77777777" w:rsidR="009E1BCF" w:rsidRPr="009B5177" w:rsidRDefault="009E1BCF" w:rsidP="0031447F">
            <w:pPr>
              <w:jc w:val="both"/>
            </w:pPr>
            <w:r w:rsidRPr="009B5177">
              <w:t xml:space="preserve">*Ja pasākums klasificēts kā iestādes pasākums, nav iespēja izvēlēties iesaistītos. Ja pasākums klasificēts kā resora pasākums – ir iespēja izvēlēties </w:t>
            </w:r>
            <w:r w:rsidRPr="009B5177">
              <w:lastRenderedPageBreak/>
              <w:t xml:space="preserve">visas sava resora iestādes. Ja pasākums klasificēts kā pārresoru pasākums – ir iespēja izvēlēties attiecīgo resoru/us.  </w:t>
            </w:r>
          </w:p>
          <w:p w14:paraId="3AE37AD5" w14:textId="77777777" w:rsidR="009E1BCF" w:rsidRPr="009B5177" w:rsidRDefault="009E1BCF" w:rsidP="0031447F">
            <w:pPr>
              <w:jc w:val="both"/>
              <w:rPr>
                <w:highlight w:val="yellow"/>
              </w:rPr>
            </w:pPr>
            <w:r w:rsidRPr="009B5177">
              <w:t>Ja ir izvēlēts ilgtermiņa saistību veids - lietotājam jāvar definēt nepieciešamos n+n gadus, nepieciešamības gadījumā pagarināt izvēlēto periodu</w:t>
            </w:r>
          </w:p>
          <w:p w14:paraId="43EC19EA" w14:textId="77777777" w:rsidR="009E1BCF" w:rsidRPr="009B5177" w:rsidRDefault="009E1BCF" w:rsidP="0031447F">
            <w:pPr>
              <w:jc w:val="both"/>
            </w:pPr>
            <w:r w:rsidRPr="009B5177">
              <w:t>** PK jāvar izveidot automātiski no PP atbalstītajiem pasākumiem (ielasot informāciju no Prioritāro pasākumu iesniegšanas funkcionalitātes).</w:t>
            </w:r>
          </w:p>
        </w:tc>
      </w:tr>
      <w:tr w:rsidR="009E1BCF" w:rsidRPr="009B5177" w14:paraId="20A4EF5E" w14:textId="77777777" w:rsidTr="591F4A14">
        <w:tc>
          <w:tcPr>
            <w:tcW w:w="1413" w:type="dxa"/>
          </w:tcPr>
          <w:p w14:paraId="640603E8" w14:textId="77777777" w:rsidR="009E1BCF" w:rsidRPr="009B5177" w:rsidRDefault="009E1BCF" w:rsidP="00DE7AD1">
            <w:pPr>
              <w:rPr>
                <w:color w:val="414142"/>
                <w:shd w:val="clear" w:color="auto" w:fill="FFFFFF"/>
              </w:rPr>
            </w:pPr>
            <w:r w:rsidRPr="009B5177">
              <w:rPr>
                <w:shd w:val="clear" w:color="auto" w:fill="FFFFFF"/>
              </w:rPr>
              <w:lastRenderedPageBreak/>
              <w:t>Sistēma</w:t>
            </w:r>
          </w:p>
        </w:tc>
        <w:tc>
          <w:tcPr>
            <w:tcW w:w="7937" w:type="dxa"/>
          </w:tcPr>
          <w:p w14:paraId="55D0B6FE"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Saglabā PK un tās pamatdatus. </w:t>
            </w:r>
          </w:p>
          <w:p w14:paraId="430914B3"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Reģistrē PK ar unikālu pieprasījuma ID, pieprasījuma datumu, lietotāju (sistēmas dati). </w:t>
            </w:r>
          </w:p>
          <w:p w14:paraId="4E6BFC7B"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 xml:space="preserve">Uzrāda pieejamus PK pamatdatus iesaistītajām iestādēm vai resoriem. Iestādei dati pieejami tikai par savas iesaistes daļu (PK pamatdatu informācija + savas iesaistītās iestādes finanšu līdzekļu apjoms). Resoram pieejami dati par savām iestādēm. </w:t>
            </w:r>
          </w:p>
          <w:p w14:paraId="1FC1D247" w14:textId="11367374" w:rsidR="009E1BCF" w:rsidRPr="009B5177" w:rsidRDefault="009E1BCF" w:rsidP="00F71A50">
            <w:pPr>
              <w:jc w:val="both"/>
              <w:rPr>
                <w:rFonts w:cstheme="minorHAnsi"/>
                <w:shd w:val="clear" w:color="auto" w:fill="FFFFFF"/>
              </w:rPr>
            </w:pPr>
            <w:r w:rsidRPr="009B5177">
              <w:rPr>
                <w:rFonts w:cstheme="minorHAnsi"/>
                <w:shd w:val="clear" w:color="auto" w:fill="FFFFFF"/>
              </w:rPr>
              <w:t>Veic datu validāciju  - vai visi obligātie lauki ir aizpildīti</w:t>
            </w:r>
            <w:r w:rsidR="00F71A50">
              <w:rPr>
                <w:rFonts w:cstheme="minorHAnsi"/>
                <w:shd w:val="clear" w:color="auto" w:fill="FFFFFF"/>
              </w:rPr>
              <w:t>.</w:t>
            </w:r>
          </w:p>
          <w:p w14:paraId="69ACAE3B" w14:textId="77777777" w:rsidR="009E1BCF" w:rsidRPr="009B5177" w:rsidRDefault="009E1BCF" w:rsidP="00F71A50">
            <w:pPr>
              <w:jc w:val="both"/>
              <w:rPr>
                <w:rFonts w:cstheme="minorHAnsi"/>
                <w:color w:val="414142"/>
                <w:shd w:val="clear" w:color="auto" w:fill="FFFFFF"/>
              </w:rPr>
            </w:pPr>
            <w:r w:rsidRPr="009B5177">
              <w:t>Saglabā pasākuma pieteikumu, un nosūta paziņojumu resoriem un iestādēm (tiks detalizētas izstrādes laikā).</w:t>
            </w:r>
            <w:r w:rsidRPr="009B5177">
              <w:rPr>
                <w:rFonts w:cstheme="minorHAnsi"/>
                <w:color w:val="414142"/>
                <w:shd w:val="clear" w:color="auto" w:fill="FFFFFF"/>
              </w:rPr>
              <w:t xml:space="preserve"> </w:t>
            </w:r>
          </w:p>
        </w:tc>
      </w:tr>
      <w:tr w:rsidR="009E1BCF" w:rsidRPr="009B5177" w14:paraId="18F845F2" w14:textId="77777777" w:rsidTr="591F4A14">
        <w:tc>
          <w:tcPr>
            <w:tcW w:w="1413" w:type="dxa"/>
          </w:tcPr>
          <w:p w14:paraId="727FAC22" w14:textId="77777777" w:rsidR="009E1BCF" w:rsidRPr="009B5177" w:rsidRDefault="009E1BCF" w:rsidP="00DE7AD1">
            <w:pPr>
              <w:rPr>
                <w:rFonts w:cstheme="minorHAnsi"/>
                <w:shd w:val="clear" w:color="auto" w:fill="FFFFFF"/>
              </w:rPr>
            </w:pPr>
            <w:r w:rsidRPr="009B5177">
              <w:rPr>
                <w:rFonts w:cstheme="minorHAnsi"/>
                <w:shd w:val="clear" w:color="auto" w:fill="FFFFFF"/>
              </w:rPr>
              <w:t>Rezultāts</w:t>
            </w:r>
          </w:p>
        </w:tc>
        <w:tc>
          <w:tcPr>
            <w:tcW w:w="7937" w:type="dxa"/>
          </w:tcPr>
          <w:p w14:paraId="26FB7D07" w14:textId="77777777" w:rsidR="009E1BCF" w:rsidRPr="009B5177" w:rsidRDefault="009E1BCF" w:rsidP="00F71A50">
            <w:pPr>
              <w:jc w:val="both"/>
              <w:rPr>
                <w:rFonts w:cstheme="minorHAnsi"/>
                <w:shd w:val="clear" w:color="auto" w:fill="FFFFFF"/>
              </w:rPr>
            </w:pPr>
            <w:r w:rsidRPr="009B5177">
              <w:rPr>
                <w:rFonts w:cstheme="minorHAnsi"/>
                <w:shd w:val="clear" w:color="auto" w:fill="FFFFFF"/>
              </w:rPr>
              <w:t>Izveidota jauna PK vai precizēta esošā PK (noteiktā statusā). Uz PK pamata izveidots pasākumu kartīšu klasifikators.</w:t>
            </w:r>
          </w:p>
        </w:tc>
      </w:tr>
    </w:tbl>
    <w:p w14:paraId="3741DEF7" w14:textId="3651AA15" w:rsidR="009E1BCF" w:rsidRPr="009B5177" w:rsidRDefault="009E1BCF" w:rsidP="009C64AD">
      <w:pPr>
        <w:pStyle w:val="Heading2"/>
      </w:pPr>
      <w:bookmarkStart w:id="21" w:name="_Toc160454086"/>
      <w:r w:rsidRPr="009C64AD">
        <w:t>Budžeta</w:t>
      </w:r>
      <w:r w:rsidRPr="009B5177">
        <w:t xml:space="preserve"> plāni</w:t>
      </w:r>
      <w:bookmarkEnd w:id="21"/>
    </w:p>
    <w:p w14:paraId="75138B36" w14:textId="27E8A0F2" w:rsidR="009E1BCF" w:rsidRPr="009B5177" w:rsidRDefault="009E1BCF" w:rsidP="009E1BCF">
      <w:pPr>
        <w:spacing w:line="240" w:lineRule="auto"/>
        <w:jc w:val="both"/>
        <w:rPr>
          <w:rFonts w:cstheme="minorHAnsi"/>
          <w:shd w:val="clear" w:color="auto" w:fill="FFFFFF"/>
        </w:rPr>
      </w:pPr>
      <w:r w:rsidRPr="009B5177">
        <w:t>Iestāde reģistrē izmaiņas budžeta sagatavē</w:t>
      </w:r>
      <w:r w:rsidR="008B40D0">
        <w:t>,</w:t>
      </w:r>
      <w:r w:rsidRPr="009B5177">
        <w:t xml:space="preserve"> </w:t>
      </w:r>
      <w:r w:rsidRPr="009B5177">
        <w:rPr>
          <w:rFonts w:cstheme="minorHAnsi"/>
          <w:shd w:val="clear" w:color="auto" w:fill="FFFFFF"/>
        </w:rPr>
        <w:t xml:space="preserve">sagatavojot budžeta plāna (turpmāk – BP) projektus, kas sasaistīti ar PK. Jaunās funkcionalitātes mērķis ir izveidot par katru reģistrēto PK pārskatāmu, summētu skaitlisko datu informāciju un atspoguļot to budžeta struktūrā. </w:t>
      </w:r>
    </w:p>
    <w:p w14:paraId="1E45D55B" w14:textId="5BDA801F" w:rsidR="009E1BCF" w:rsidRDefault="009E1BCF" w:rsidP="00EE2A21">
      <w:pPr>
        <w:spacing w:after="0" w:line="240" w:lineRule="auto"/>
        <w:jc w:val="both"/>
        <w:rPr>
          <w:rFonts w:cstheme="minorHAnsi"/>
        </w:rPr>
      </w:pPr>
      <w:r w:rsidRPr="009B5177">
        <w:rPr>
          <w:rFonts w:cstheme="minorHAnsi"/>
        </w:rPr>
        <w:t>Tehniski BP ir datu kopums, kam ir fiksētā informācijas daļa (pamatdati/metadati) – identifikators, numurs un sākotnēji ievadīti parametri (pie izveides) un redakcijas dati (skaitliskās vērtības un atsevišķas vērtības, kas raksturo redakciju (piemēra</w:t>
      </w:r>
      <w:r w:rsidR="00EE2A21">
        <w:rPr>
          <w:rFonts w:cstheme="minorHAnsi"/>
        </w:rPr>
        <w:t>m, redakcijas sasaiste ar PK)).</w:t>
      </w:r>
    </w:p>
    <w:p w14:paraId="55432E95" w14:textId="77777777" w:rsidR="00023AAF" w:rsidRPr="00EE2A21" w:rsidRDefault="00023AAF" w:rsidP="00EE2A21">
      <w:pPr>
        <w:spacing w:after="0" w:line="240" w:lineRule="auto"/>
        <w:jc w:val="both"/>
        <w:rPr>
          <w:rFonts w:cstheme="minorHAnsi"/>
        </w:rPr>
      </w:pPr>
    </w:p>
    <w:tbl>
      <w:tblPr>
        <w:tblpPr w:leftFromText="180" w:rightFromText="180" w:vertAnchor="text" w:horzAnchor="margin" w:tblpY="140"/>
        <w:tblW w:w="0" w:type="auto"/>
        <w:tblLook w:val="04A0" w:firstRow="1" w:lastRow="0" w:firstColumn="1" w:lastColumn="0" w:noHBand="0" w:noVBand="1"/>
      </w:tblPr>
      <w:tblGrid>
        <w:gridCol w:w="1797"/>
        <w:gridCol w:w="7229"/>
      </w:tblGrid>
      <w:tr w:rsidR="009E1BCF" w:rsidRPr="009B5177" w14:paraId="1E884688" w14:textId="77777777" w:rsidTr="00DE7AD1">
        <w:tc>
          <w:tcPr>
            <w:tcW w:w="9350" w:type="dxa"/>
            <w:gridSpan w:val="2"/>
          </w:tcPr>
          <w:p w14:paraId="7816D221" w14:textId="77777777" w:rsidR="009E1BCF" w:rsidRPr="00815E45" w:rsidRDefault="009E1BCF" w:rsidP="00DE7AD1">
            <w:pPr>
              <w:rPr>
                <w:rFonts w:cs="Times New Roman"/>
                <w:color w:val="2F5496" w:themeColor="accent1" w:themeShade="BF"/>
              </w:rPr>
            </w:pPr>
            <w:r w:rsidRPr="00815E45">
              <w:rPr>
                <w:rFonts w:cs="Times New Roman"/>
                <w:color w:val="2F5496" w:themeColor="accent1" w:themeShade="BF"/>
              </w:rPr>
              <w:t>Budžeta plāna projektu (tā grozījumu) izveide</w:t>
            </w:r>
          </w:p>
        </w:tc>
      </w:tr>
      <w:tr w:rsidR="009E1BCF" w:rsidRPr="009B5177" w14:paraId="7BA9566D" w14:textId="77777777" w:rsidTr="00DE7AD1">
        <w:tc>
          <w:tcPr>
            <w:tcW w:w="1838" w:type="dxa"/>
          </w:tcPr>
          <w:p w14:paraId="6D06A3B3" w14:textId="77777777" w:rsidR="009E1BCF" w:rsidRPr="009B5177" w:rsidRDefault="009E1BCF" w:rsidP="00DE7AD1">
            <w:pPr>
              <w:rPr>
                <w:rFonts w:cstheme="minorHAnsi"/>
              </w:rPr>
            </w:pPr>
            <w:r w:rsidRPr="009B5177">
              <w:rPr>
                <w:rFonts w:cstheme="minorHAnsi"/>
              </w:rPr>
              <w:t>Ierosme</w:t>
            </w:r>
          </w:p>
        </w:tc>
        <w:tc>
          <w:tcPr>
            <w:tcW w:w="7512" w:type="dxa"/>
          </w:tcPr>
          <w:p w14:paraId="32C2F121" w14:textId="77777777" w:rsidR="009E1BCF" w:rsidRPr="009B5177" w:rsidRDefault="009E1BCF" w:rsidP="005F56E5">
            <w:pPr>
              <w:jc w:val="both"/>
              <w:rPr>
                <w:rFonts w:cstheme="minorHAnsi"/>
              </w:rPr>
            </w:pPr>
            <w:r w:rsidRPr="009B5177">
              <w:rPr>
                <w:rFonts w:cstheme="minorHAnsi"/>
              </w:rPr>
              <w:t>Identificēta nepieciešamība izveidot BP (pirmā redakcija) un/vai grozīt esošu BP (nākamā redakcija).</w:t>
            </w:r>
          </w:p>
        </w:tc>
      </w:tr>
      <w:tr w:rsidR="009E1BCF" w:rsidRPr="009B5177" w14:paraId="644724AB" w14:textId="77777777" w:rsidTr="00DE7AD1">
        <w:tc>
          <w:tcPr>
            <w:tcW w:w="1838" w:type="dxa"/>
          </w:tcPr>
          <w:p w14:paraId="2A6592D4" w14:textId="77777777" w:rsidR="009E1BCF" w:rsidRPr="009B5177" w:rsidRDefault="009E1BCF" w:rsidP="00DE7AD1">
            <w:pPr>
              <w:rPr>
                <w:rFonts w:cstheme="minorHAnsi"/>
              </w:rPr>
            </w:pPr>
            <w:r w:rsidRPr="009B5177">
              <w:rPr>
                <w:rFonts w:cstheme="minorHAnsi"/>
              </w:rPr>
              <w:t>Lietotājs</w:t>
            </w:r>
          </w:p>
        </w:tc>
        <w:tc>
          <w:tcPr>
            <w:tcW w:w="7512" w:type="dxa"/>
          </w:tcPr>
          <w:p w14:paraId="15BE92FA" w14:textId="77777777" w:rsidR="009E1BCF" w:rsidRPr="009B5177" w:rsidRDefault="009E1BCF" w:rsidP="005F56E5">
            <w:pPr>
              <w:jc w:val="both"/>
              <w:rPr>
                <w:rFonts w:cstheme="minorHAnsi"/>
              </w:rPr>
            </w:pPr>
            <w:r w:rsidRPr="009B5177">
              <w:rPr>
                <w:rFonts w:cstheme="minorHAnsi"/>
              </w:rPr>
              <w:t>Sagatavo jaunu budžeta plānu (pirmā redakcija) vai BP izmaiņas (jauna BP redakcija).</w:t>
            </w:r>
          </w:p>
          <w:p w14:paraId="4B1950FE" w14:textId="77777777" w:rsidR="009E1BCF" w:rsidRPr="009B5177" w:rsidRDefault="009E1BCF" w:rsidP="005F56E5">
            <w:pPr>
              <w:jc w:val="both"/>
            </w:pPr>
            <w:r w:rsidRPr="009B5177">
              <w:t xml:space="preserve">Jauna BP (pirmā redakcija) izveides gadījumā norāda BP izveides pamatdatus (skat. zemāk) </w:t>
            </w:r>
            <w:r w:rsidRPr="009B5177">
              <w:rPr>
                <w:shd w:val="clear" w:color="auto" w:fill="FFFFFF"/>
              </w:rPr>
              <w:t xml:space="preserve">vidēja termiņa budžeta ietvara (trīs gadi) vai </w:t>
            </w:r>
            <w:r w:rsidRPr="009B5177">
              <w:t>n</w:t>
            </w:r>
            <w:r w:rsidRPr="009B5177">
              <w:rPr>
                <w:position w:val="6"/>
              </w:rPr>
              <w:t>+n</w:t>
            </w:r>
            <w:r w:rsidRPr="009B5177">
              <w:t xml:space="preserve"> (neierobežots gadu skaits) griezumā.</w:t>
            </w:r>
          </w:p>
          <w:p w14:paraId="254507C0" w14:textId="77777777" w:rsidR="009E1BCF" w:rsidRPr="009B5177" w:rsidRDefault="009E1BCF" w:rsidP="005F56E5">
            <w:pPr>
              <w:jc w:val="both"/>
            </w:pPr>
            <w:r w:rsidRPr="009B5177">
              <w:lastRenderedPageBreak/>
              <w:t>Jaunas BP redakcijas gadījumā norāda papildus datus par redakciju. Jāvar piesaistīt katrai BP redakcijai savu PK. PK var būt piesaistītas vairākas BP redakcijas. Sasaisti/atsaisti ar PK var veidot atsevišķi.</w:t>
            </w:r>
          </w:p>
        </w:tc>
      </w:tr>
      <w:tr w:rsidR="009E1BCF" w:rsidRPr="009B5177" w14:paraId="1D900B5D" w14:textId="77777777" w:rsidTr="00DE7AD1">
        <w:tc>
          <w:tcPr>
            <w:tcW w:w="1838" w:type="dxa"/>
          </w:tcPr>
          <w:p w14:paraId="18569EBF" w14:textId="77777777" w:rsidR="009E1BCF" w:rsidRPr="009B5177" w:rsidRDefault="009E1BCF" w:rsidP="00DE7AD1">
            <w:pPr>
              <w:rPr>
                <w:rFonts w:cstheme="minorHAnsi"/>
              </w:rPr>
            </w:pPr>
            <w:r w:rsidRPr="009B5177">
              <w:rPr>
                <w:rFonts w:cstheme="minorHAnsi"/>
              </w:rPr>
              <w:lastRenderedPageBreak/>
              <w:t>Sistēma</w:t>
            </w:r>
          </w:p>
        </w:tc>
        <w:tc>
          <w:tcPr>
            <w:tcW w:w="7512" w:type="dxa"/>
          </w:tcPr>
          <w:p w14:paraId="4E14CB12" w14:textId="77777777" w:rsidR="009E1BCF" w:rsidRPr="009B5177" w:rsidRDefault="009E1BCF" w:rsidP="00214B2C">
            <w:pPr>
              <w:jc w:val="both"/>
              <w:rPr>
                <w:rFonts w:cstheme="minorHAnsi"/>
              </w:rPr>
            </w:pPr>
            <w:r w:rsidRPr="009B5177">
              <w:rPr>
                <w:rFonts w:cstheme="minorHAnsi"/>
              </w:rPr>
              <w:t>Saglabā BP un tā redakcijas pamatdatus.</w:t>
            </w:r>
          </w:p>
          <w:p w14:paraId="0EBF4889" w14:textId="77777777" w:rsidR="009E1BCF" w:rsidRPr="009B5177" w:rsidRDefault="009E1BCF" w:rsidP="00214B2C">
            <w:pPr>
              <w:jc w:val="both"/>
              <w:rPr>
                <w:rFonts w:cstheme="minorHAnsi"/>
              </w:rPr>
            </w:pPr>
            <w:r w:rsidRPr="009B5177">
              <w:rPr>
                <w:rFonts w:cstheme="minorHAnsi"/>
              </w:rPr>
              <w:t xml:space="preserve">Veic dažādas validācijas, piemēram: </w:t>
            </w:r>
          </w:p>
          <w:p w14:paraId="5B4E5ED3" w14:textId="77777777" w:rsidR="009E1BCF" w:rsidRPr="00214B2C" w:rsidRDefault="009E1BCF" w:rsidP="002B0C4F">
            <w:pPr>
              <w:pStyle w:val="ListParagraph"/>
              <w:numPr>
                <w:ilvl w:val="0"/>
                <w:numId w:val="114"/>
              </w:numPr>
              <w:jc w:val="both"/>
              <w:rPr>
                <w:rFonts w:cstheme="minorHAnsi"/>
              </w:rPr>
            </w:pPr>
            <w:r w:rsidRPr="00214B2C">
              <w:rPr>
                <w:rFonts w:cstheme="minorHAnsi"/>
              </w:rPr>
              <w:t>Lietotāja tiesību validācija (šī ir globāla prasība visā funkcionalitātē);</w:t>
            </w:r>
          </w:p>
          <w:p w14:paraId="6898A130" w14:textId="77777777" w:rsidR="009E1BCF" w:rsidRPr="00214B2C" w:rsidRDefault="009E1BCF" w:rsidP="002B0C4F">
            <w:pPr>
              <w:pStyle w:val="ListParagraph"/>
              <w:numPr>
                <w:ilvl w:val="0"/>
                <w:numId w:val="114"/>
              </w:numPr>
              <w:jc w:val="both"/>
              <w:rPr>
                <w:rFonts w:cstheme="minorHAnsi"/>
              </w:rPr>
            </w:pPr>
            <w:r w:rsidRPr="00214B2C">
              <w:rPr>
                <w:rFonts w:cstheme="minorHAnsi"/>
              </w:rPr>
              <w:t xml:space="preserve">BP ievadīto datu validācija, piemēram, BP redakcijas summas veido pozitīvu vai negatīvu gada kopsummu atkarībā no budžeta rādītāja, vai budžeta rādītāja "Finansiālā bilance" summa, ko veido budžeta plānu projektu ieņēmumu un izdevumu summas gadam, ir vienāda ar budžeta rādītāja "Finansēšana" summu ar pretējo zīmi. </w:t>
            </w:r>
          </w:p>
          <w:p w14:paraId="426C94CA" w14:textId="77777777" w:rsidR="009E1BCF" w:rsidRPr="009B5177" w:rsidRDefault="009E1BCF" w:rsidP="00214B2C">
            <w:pPr>
              <w:jc w:val="both"/>
              <w:rPr>
                <w:rFonts w:cstheme="minorHAnsi"/>
              </w:rPr>
            </w:pPr>
            <w:r w:rsidRPr="009B5177">
              <w:t xml:space="preserve">BP ievadīto datu summu ir mazāka vai vienāda ar piesaistīto PK paredzēto summu (ja iestādei ir vairāki BP uz vienu PK – datu validācija tiek veikta uz visiem sasaistītajiem BP vienlaikus). </w:t>
            </w:r>
          </w:p>
          <w:p w14:paraId="5A94E7DE" w14:textId="77777777" w:rsidR="009E1BCF" w:rsidRPr="009B5177" w:rsidRDefault="009E1BCF" w:rsidP="00214B2C">
            <w:pPr>
              <w:jc w:val="both"/>
              <w:rPr>
                <w:rFonts w:cstheme="minorHAnsi"/>
              </w:rPr>
            </w:pPr>
            <w:r w:rsidRPr="009B5177">
              <w:rPr>
                <w:rFonts w:cstheme="minorHAnsi"/>
              </w:rPr>
              <w:t xml:space="preserve">Datu validācijas detalizēta specificēšana paredzēta izstrādes laikā. </w:t>
            </w:r>
          </w:p>
        </w:tc>
      </w:tr>
      <w:tr w:rsidR="009E1BCF" w:rsidRPr="009B5177" w14:paraId="71E1E81C" w14:textId="77777777" w:rsidTr="00DE7AD1">
        <w:tc>
          <w:tcPr>
            <w:tcW w:w="1838" w:type="dxa"/>
          </w:tcPr>
          <w:p w14:paraId="3A10AED9" w14:textId="77777777" w:rsidR="009E1BCF" w:rsidRPr="009B5177" w:rsidRDefault="009E1BCF" w:rsidP="00DE7AD1">
            <w:pPr>
              <w:rPr>
                <w:rFonts w:cstheme="minorHAnsi"/>
              </w:rPr>
            </w:pPr>
            <w:r w:rsidRPr="009B5177">
              <w:rPr>
                <w:rFonts w:cstheme="minorHAnsi"/>
              </w:rPr>
              <w:t>Rezultāts</w:t>
            </w:r>
          </w:p>
        </w:tc>
        <w:tc>
          <w:tcPr>
            <w:tcW w:w="7512" w:type="dxa"/>
          </w:tcPr>
          <w:p w14:paraId="2D10A049" w14:textId="77777777" w:rsidR="009E1BCF" w:rsidRPr="009B5177" w:rsidRDefault="009E1BCF" w:rsidP="002377B3">
            <w:pPr>
              <w:jc w:val="both"/>
              <w:rPr>
                <w:rFonts w:cstheme="minorHAnsi"/>
              </w:rPr>
            </w:pPr>
            <w:r w:rsidRPr="009B5177">
              <w:rPr>
                <w:rFonts w:cstheme="minorHAnsi"/>
              </w:rPr>
              <w:t xml:space="preserve">Izveidots jauns BP (pirmā redakcija) vai esoša BP nākamā redakcija noteiktā statusā (detalizētāk par statusu plūsmu skat. zemāk). Katra BP redakcija piesaistīta PK. </w:t>
            </w:r>
          </w:p>
        </w:tc>
      </w:tr>
    </w:tbl>
    <w:p w14:paraId="6D275E9A" w14:textId="77777777" w:rsidR="00EE2A21" w:rsidRDefault="00EE2A21" w:rsidP="00EE2A21">
      <w:pPr>
        <w:pStyle w:val="NoSpacing"/>
      </w:pPr>
    </w:p>
    <w:p w14:paraId="25914951" w14:textId="0487E9F7" w:rsidR="009E1BCF" w:rsidRDefault="009E1BCF" w:rsidP="00EE2A21">
      <w:pPr>
        <w:pStyle w:val="NoSpacing"/>
      </w:pPr>
      <w:r>
        <w:t>Jauna BP izveide (pirmā redakcija) un nākamās redakcijas izveide</w:t>
      </w:r>
      <w:r w:rsidR="00EE2A21">
        <w:t>.</w:t>
      </w:r>
    </w:p>
    <w:p w14:paraId="5E06ED69" w14:textId="77777777" w:rsidR="00EE2A21" w:rsidRPr="00EE2A21" w:rsidRDefault="00EE2A21" w:rsidP="00EE2A21">
      <w:pPr>
        <w:pStyle w:val="NoSpacing"/>
        <w:rPr>
          <w:sz w:val="26"/>
          <w:szCs w:val="26"/>
        </w:rPr>
      </w:pPr>
    </w:p>
    <w:p w14:paraId="51B681BD" w14:textId="77777777" w:rsidR="009E1BCF" w:rsidRPr="009B5177" w:rsidRDefault="009E1BCF" w:rsidP="009E1BCF">
      <w:pPr>
        <w:spacing w:after="0" w:line="240" w:lineRule="auto"/>
        <w:jc w:val="both"/>
      </w:pPr>
      <w:r w:rsidRPr="009B5177">
        <w:t>BP izveidi veido analoģiski finansēšanas plāna (turpmāk – FP) izveidei. BP izveides logā lietotājs ievada pamatdatus un izvēlas attiecīgo PK (no PK klasifikatora). Pamatdatu lauki pamatā ir izvēlnes (klasifikatori). Jāspēj definēt lauku izvēlnēs attēlojamo datu nosacījumus.</w:t>
      </w:r>
    </w:p>
    <w:p w14:paraId="619C1D47" w14:textId="77777777" w:rsidR="009E1BCF" w:rsidRPr="009B5177" w:rsidRDefault="009E1BCF" w:rsidP="009E1BCF">
      <w:pPr>
        <w:spacing w:after="0" w:line="240" w:lineRule="auto"/>
        <w:jc w:val="both"/>
        <w:rPr>
          <w:rFonts w:cstheme="minorHAnsi"/>
        </w:rPr>
      </w:pPr>
    </w:p>
    <w:p w14:paraId="3D1C2308" w14:textId="77777777" w:rsidR="009E1BCF" w:rsidRPr="009B5177" w:rsidRDefault="009E1BCF" w:rsidP="009E1BCF">
      <w:pPr>
        <w:spacing w:line="240" w:lineRule="auto"/>
        <w:jc w:val="both"/>
        <w:rPr>
          <w:rFonts w:cstheme="minorHAnsi"/>
        </w:rPr>
      </w:pPr>
      <w:r w:rsidRPr="009B5177">
        <w:rPr>
          <w:rFonts w:cstheme="minorHAnsi"/>
        </w:rPr>
        <w:t xml:space="preserve">BP pamatdati ir analoģiski FP pamatdatiem (var precizēties detalizētas specificēšanas laikā). Jāvar definēt, kurus no ievadītajiem pamatdatiem drīkst mainīt noteiktos BP statusos vai ierobežot ar lietotāja tiesībām. </w:t>
      </w:r>
    </w:p>
    <w:p w14:paraId="7B78B581" w14:textId="77777777" w:rsidR="009E1BCF" w:rsidRPr="009B5177" w:rsidRDefault="009E1BCF" w:rsidP="009E1BCF">
      <w:pPr>
        <w:spacing w:line="240" w:lineRule="auto"/>
        <w:jc w:val="both"/>
      </w:pPr>
      <w:r w:rsidRPr="009B5177">
        <w:t>Ciparisko daļu ievada datu ievadformā atbilstoši BP pamatdatu definētajai navigācijai. Datu ievadformai ir definēti parametri, piemēram, to noformējums, ievades nosacījumi (skaitlis), zīmju skaits aiz komata, summārie lauki, u.tml.).</w:t>
      </w:r>
    </w:p>
    <w:p w14:paraId="60D820A1" w14:textId="77777777" w:rsidR="009E1BCF" w:rsidRPr="009B5177" w:rsidRDefault="009E1BCF" w:rsidP="009E1BCF">
      <w:pPr>
        <w:spacing w:after="0" w:line="240" w:lineRule="auto"/>
        <w:jc w:val="both"/>
        <w:rPr>
          <w:rFonts w:cstheme="minorHAnsi"/>
        </w:rPr>
      </w:pPr>
      <w:r w:rsidRPr="009B5177">
        <w:rPr>
          <w:rFonts w:cstheme="minorHAnsi"/>
        </w:rPr>
        <w:t xml:space="preserve">Jāvar izveidotajai BP redakcijai izveidot sasaisti/atsaisti ar attiecīgo PK. </w:t>
      </w:r>
    </w:p>
    <w:p w14:paraId="6FC681A0" w14:textId="77777777" w:rsidR="00E270A7" w:rsidRDefault="00E270A7" w:rsidP="009E1BCF">
      <w:pPr>
        <w:spacing w:after="0" w:line="240" w:lineRule="auto"/>
        <w:jc w:val="both"/>
        <w:rPr>
          <w:rFonts w:cstheme="minorHAnsi"/>
        </w:rPr>
      </w:pPr>
    </w:p>
    <w:p w14:paraId="5E68A99C" w14:textId="57B9AF15" w:rsidR="009E1BCF" w:rsidRDefault="009E1BCF" w:rsidP="009E1BCF">
      <w:pPr>
        <w:spacing w:after="0" w:line="240" w:lineRule="auto"/>
        <w:jc w:val="both"/>
        <w:rPr>
          <w:rFonts w:cstheme="minorHAnsi"/>
        </w:rPr>
      </w:pPr>
      <w:r w:rsidRPr="009B5177">
        <w:rPr>
          <w:rFonts w:cstheme="minorHAnsi"/>
        </w:rPr>
        <w:t>Piemēram, sasaistes rezultātā veidojas koks (koka hierarhijas līmeņi var precizēties detalizētas specificēšanas laikā):</w:t>
      </w:r>
    </w:p>
    <w:p w14:paraId="17B3E91F" w14:textId="77777777" w:rsidR="00815E45" w:rsidRPr="009B5177" w:rsidRDefault="00815E45" w:rsidP="009E1BCF">
      <w:pPr>
        <w:spacing w:after="0" w:line="240" w:lineRule="auto"/>
        <w:jc w:val="both"/>
        <w:rPr>
          <w:rFonts w:cstheme="minorHAnsi"/>
        </w:rPr>
      </w:pPr>
    </w:p>
    <w:p w14:paraId="703FBFCD" w14:textId="77777777" w:rsidR="009E1BCF" w:rsidRPr="009B5177" w:rsidRDefault="009E1BCF" w:rsidP="009E1BCF">
      <w:pPr>
        <w:spacing w:after="0" w:line="240" w:lineRule="auto"/>
        <w:jc w:val="both"/>
        <w:rPr>
          <w:rFonts w:cstheme="minorHAnsi"/>
        </w:rPr>
      </w:pPr>
      <w:r w:rsidRPr="009B5177">
        <w:rPr>
          <w:rFonts w:cstheme="minorHAnsi"/>
        </w:rPr>
        <w:t>PK1</w:t>
      </w:r>
    </w:p>
    <w:p w14:paraId="58AE1E85" w14:textId="77777777" w:rsidR="009E1BCF" w:rsidRPr="009B5177" w:rsidRDefault="009E1BCF" w:rsidP="009E1BCF">
      <w:pPr>
        <w:spacing w:after="0" w:line="240" w:lineRule="auto"/>
        <w:ind w:firstLine="720"/>
        <w:jc w:val="both"/>
      </w:pPr>
      <w:r w:rsidRPr="009B5177">
        <w:t>Budžeta veids</w:t>
      </w:r>
      <w:r w:rsidRPr="009B5177">
        <w:tab/>
      </w:r>
      <w:r w:rsidRPr="009B5177">
        <w:tab/>
      </w:r>
      <w:r w:rsidRPr="009B5177">
        <w:tab/>
      </w:r>
      <w:r w:rsidRPr="009B5177">
        <w:tab/>
      </w:r>
      <w:r w:rsidRPr="009B5177">
        <w:tab/>
      </w:r>
    </w:p>
    <w:p w14:paraId="2AD5C8AF"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6680986B"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E643F93"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16E7CA2A"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Redakcija1</w:t>
      </w:r>
    </w:p>
    <w:p w14:paraId="55436621" w14:textId="77777777" w:rsidR="009E1BCF" w:rsidRPr="009B5177" w:rsidRDefault="009E1BCF" w:rsidP="009E1BCF">
      <w:pPr>
        <w:spacing w:after="0" w:line="240" w:lineRule="auto"/>
        <w:jc w:val="both"/>
        <w:rPr>
          <w:rFonts w:cstheme="minorHAnsi"/>
        </w:rPr>
      </w:pPr>
      <w:r w:rsidRPr="009B5177">
        <w:rPr>
          <w:rFonts w:cstheme="minorHAnsi"/>
        </w:rPr>
        <w:lastRenderedPageBreak/>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BP2 Redakcija3 izmaiņas</w:t>
      </w:r>
    </w:p>
    <w:p w14:paraId="15B1D4A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238149C"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BP3 Redakcija1</w:t>
      </w:r>
    </w:p>
    <w:p w14:paraId="1C7B8DE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4AFE7EC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p>
    <w:p w14:paraId="20516451"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p>
    <w:p w14:paraId="6D8245B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Redakcija1</w:t>
      </w:r>
    </w:p>
    <w:p w14:paraId="39B9C34B" w14:textId="77777777" w:rsidR="009E1BCF" w:rsidRPr="009B5177" w:rsidRDefault="009E1BCF" w:rsidP="009E1BCF">
      <w:pPr>
        <w:spacing w:after="0" w:line="240" w:lineRule="auto"/>
        <w:jc w:val="both"/>
        <w:rPr>
          <w:rFonts w:cstheme="minorHAnsi"/>
        </w:rPr>
      </w:pPr>
      <w:r w:rsidRPr="009B5177">
        <w:rPr>
          <w:rFonts w:cstheme="minorHAnsi"/>
        </w:rPr>
        <w:t>PK2</w:t>
      </w:r>
    </w:p>
    <w:p w14:paraId="2685DC1B" w14:textId="77777777" w:rsidR="009E1BCF" w:rsidRPr="009B5177" w:rsidRDefault="009E1BCF" w:rsidP="009E1BCF">
      <w:pPr>
        <w:spacing w:after="0" w:line="240" w:lineRule="auto"/>
        <w:ind w:firstLine="720"/>
        <w:jc w:val="both"/>
        <w:rPr>
          <w:rFonts w:cstheme="minorHAnsi"/>
        </w:rPr>
      </w:pPr>
      <w:r w:rsidRPr="009B5177">
        <w:rPr>
          <w:rFonts w:cstheme="minorHAnsi"/>
        </w:rPr>
        <w:t>Budžeta veids</w:t>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p>
    <w:p w14:paraId="7859B2B3"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24297464"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6562E170"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1D6F7FF9"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BP1 Redakcija2 izmaiņas</w:t>
      </w:r>
    </w:p>
    <w:p w14:paraId="598D37B7" w14:textId="77777777" w:rsidR="009E1BCF" w:rsidRPr="009B5177" w:rsidRDefault="009E1BCF" w:rsidP="009E1BCF">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BP2 Redakcija1</w:t>
      </w:r>
    </w:p>
    <w:p w14:paraId="199F5388" w14:textId="0D6DD65D" w:rsidR="009E1BCF" w:rsidRPr="009B5177" w:rsidRDefault="009E1BCF" w:rsidP="009E1BCF">
      <w:pPr>
        <w:spacing w:after="0" w:line="240" w:lineRule="auto"/>
        <w:jc w:val="both"/>
        <w:rPr>
          <w:rFonts w:cstheme="minorHAnsi"/>
        </w:rPr>
      </w:pPr>
      <w:r w:rsidRPr="009B5177">
        <w:rPr>
          <w:rFonts w:cstheme="minorHAnsi"/>
        </w:rPr>
        <w:t>Sasaiste jāveido tā, lai noteiktā statusā var mainīt (piesaistīt, atsaistīt) PK.</w:t>
      </w:r>
    </w:p>
    <w:p w14:paraId="1054390A" w14:textId="77777777" w:rsidR="009E1BCF" w:rsidRPr="009B5177" w:rsidRDefault="009E1BCF" w:rsidP="009E1BCF">
      <w:pPr>
        <w:spacing w:after="0" w:line="240" w:lineRule="auto"/>
        <w:jc w:val="both"/>
        <w:rPr>
          <w:rFonts w:cstheme="minorHAnsi"/>
        </w:rPr>
      </w:pPr>
    </w:p>
    <w:p w14:paraId="0A1CE3B1" w14:textId="0D56B354" w:rsidR="009E1BCF" w:rsidRPr="009B5177" w:rsidRDefault="009E1BCF" w:rsidP="009E1BCF">
      <w:pPr>
        <w:spacing w:after="0" w:line="240" w:lineRule="auto"/>
        <w:jc w:val="both"/>
        <w:rPr>
          <w:rFonts w:cstheme="minorHAnsi"/>
        </w:rPr>
      </w:pPr>
      <w:r w:rsidRPr="009B5177">
        <w:rPr>
          <w:rFonts w:cstheme="minorHAnsi"/>
        </w:rPr>
        <w:t>Jābūt iespējai atlasīt datus dažādos griezumos</w:t>
      </w:r>
      <w:r w:rsidR="0000078D">
        <w:rPr>
          <w:rFonts w:cstheme="minorHAnsi"/>
        </w:rPr>
        <w:t>,</w:t>
      </w:r>
      <w:r w:rsidRPr="009B5177">
        <w:rPr>
          <w:rFonts w:cstheme="minorHAnsi"/>
        </w:rPr>
        <w:t xml:space="preserve"> piemēram, atlasīt pēc noteiktiem pamatdatiem, atlasīt pēc BP statusa, atlasīt pēc PK (datu atlases prasības tiks detalizēti specificētas izstrādes laikā).</w:t>
      </w:r>
    </w:p>
    <w:p w14:paraId="1157B37A" w14:textId="77777777" w:rsidR="009E1BCF" w:rsidRPr="009B5177" w:rsidRDefault="009E1BCF" w:rsidP="009E1BCF">
      <w:pPr>
        <w:spacing w:after="0" w:line="240" w:lineRule="auto"/>
        <w:jc w:val="both"/>
        <w:rPr>
          <w:rFonts w:cstheme="minorHAnsi"/>
        </w:rPr>
      </w:pPr>
    </w:p>
    <w:p w14:paraId="6C8D0F4F" w14:textId="77777777" w:rsidR="009E1BCF" w:rsidRPr="009B5177" w:rsidRDefault="009E1BCF" w:rsidP="009E1BCF">
      <w:pPr>
        <w:spacing w:after="0" w:line="240" w:lineRule="auto"/>
        <w:jc w:val="both"/>
        <w:rPr>
          <w:rFonts w:cstheme="minorHAnsi"/>
        </w:rPr>
      </w:pPr>
      <w:r w:rsidRPr="009B5177">
        <w:rPr>
          <w:rFonts w:cstheme="minorHAnsi"/>
        </w:rPr>
        <w:t>BP un tā redakcijas numura un nosaukuma veidošanas un attēlošanas princips tiks precizēts detalizētas specificēšanas laikā.</w:t>
      </w:r>
    </w:p>
    <w:p w14:paraId="7A91282E" w14:textId="77777777" w:rsidR="009E1BCF" w:rsidRPr="009B5177" w:rsidRDefault="009E1BCF" w:rsidP="009E1BCF">
      <w:pPr>
        <w:spacing w:after="0" w:line="240" w:lineRule="auto"/>
        <w:jc w:val="both"/>
      </w:pPr>
    </w:p>
    <w:p w14:paraId="2DBF6EDD" w14:textId="2129586B" w:rsidR="009E1BCF" w:rsidRPr="009B5177" w:rsidRDefault="0C241CCF" w:rsidP="009E1BCF">
      <w:pPr>
        <w:spacing w:after="0" w:line="240" w:lineRule="auto"/>
        <w:jc w:val="both"/>
      </w:pPr>
      <w:r>
        <w:t>Nākam</w:t>
      </w:r>
      <w:r w:rsidR="57BF0CC5">
        <w:t>o</w:t>
      </w:r>
      <w:r>
        <w:t xml:space="preserve"> redakciju veidošana jāveido analoģiski FP redakcijām. Izveidotam BP jāvar veidot nākamās redakcijas - jaunā redakcija izveidojas kā nākamā redakcija. Tā satur tos pašus pamatdatus, ko BP.</w:t>
      </w:r>
    </w:p>
    <w:p w14:paraId="1C4973A1" w14:textId="77777777" w:rsidR="009E1BCF" w:rsidRPr="009C64AD" w:rsidRDefault="009E1BCF" w:rsidP="009C64AD">
      <w:pPr>
        <w:pStyle w:val="Heading2"/>
      </w:pPr>
      <w:bookmarkStart w:id="22" w:name="_Toc160454087"/>
      <w:r w:rsidRPr="009C64AD">
        <w:t>Statusa plūsmas konfigurēšana</w:t>
      </w:r>
      <w:bookmarkEnd w:id="22"/>
    </w:p>
    <w:tbl>
      <w:tblPr>
        <w:tblW w:w="0" w:type="auto"/>
        <w:tblLook w:val="04A0" w:firstRow="1" w:lastRow="0" w:firstColumn="1" w:lastColumn="0" w:noHBand="0" w:noVBand="1"/>
      </w:tblPr>
      <w:tblGrid>
        <w:gridCol w:w="1802"/>
        <w:gridCol w:w="7214"/>
      </w:tblGrid>
      <w:tr w:rsidR="009E1BCF" w:rsidRPr="009B5177" w14:paraId="1D9F4494" w14:textId="77777777" w:rsidTr="00EE2A21">
        <w:tc>
          <w:tcPr>
            <w:tcW w:w="9016" w:type="dxa"/>
            <w:gridSpan w:val="2"/>
          </w:tcPr>
          <w:p w14:paraId="30508F89" w14:textId="77777777" w:rsidR="009E1BCF" w:rsidRPr="009B5177" w:rsidRDefault="009E1BCF" w:rsidP="483BAADE">
            <w:pPr>
              <w:pStyle w:val="NoSpacing"/>
            </w:pPr>
            <w:r w:rsidRPr="00815E45">
              <w:rPr>
                <w:color w:val="2F5496" w:themeColor="accent1" w:themeShade="BF"/>
              </w:rPr>
              <w:t>PK  iesniegšana</w:t>
            </w:r>
          </w:p>
        </w:tc>
      </w:tr>
      <w:tr w:rsidR="009E1BCF" w:rsidRPr="009B5177" w14:paraId="2F2CB742" w14:textId="77777777" w:rsidTr="00EE2A21">
        <w:tc>
          <w:tcPr>
            <w:tcW w:w="1802" w:type="dxa"/>
          </w:tcPr>
          <w:p w14:paraId="02169206" w14:textId="77777777" w:rsidR="009E1BCF" w:rsidRPr="009B5177" w:rsidRDefault="009E1BCF" w:rsidP="00DE7AD1">
            <w:r w:rsidRPr="009B5177">
              <w:t>Ierosme</w:t>
            </w:r>
          </w:p>
        </w:tc>
        <w:tc>
          <w:tcPr>
            <w:tcW w:w="7214" w:type="dxa"/>
          </w:tcPr>
          <w:p w14:paraId="36ECA2C2" w14:textId="39F442A6" w:rsidR="009E1BCF" w:rsidRPr="009B5177" w:rsidRDefault="009E1BCF" w:rsidP="00A1527E">
            <w:pPr>
              <w:jc w:val="both"/>
            </w:pPr>
            <w:r w:rsidRPr="009B5177">
              <w:t>Pabeigta PK un saistīto BP izveide vai izmaiņu apstrāde</w:t>
            </w:r>
            <w:r w:rsidR="00A1527E">
              <w:t>.</w:t>
            </w:r>
          </w:p>
        </w:tc>
      </w:tr>
      <w:tr w:rsidR="009E1BCF" w:rsidRPr="009B5177" w14:paraId="254566DD" w14:textId="77777777" w:rsidTr="00EE2A21">
        <w:tc>
          <w:tcPr>
            <w:tcW w:w="1802" w:type="dxa"/>
          </w:tcPr>
          <w:p w14:paraId="617F3418" w14:textId="77777777" w:rsidR="009E1BCF" w:rsidRPr="009B5177" w:rsidRDefault="009E1BCF" w:rsidP="00DE7AD1">
            <w:r w:rsidRPr="009B5177">
              <w:t>Lietotājs</w:t>
            </w:r>
          </w:p>
        </w:tc>
        <w:tc>
          <w:tcPr>
            <w:tcW w:w="7214" w:type="dxa"/>
          </w:tcPr>
          <w:p w14:paraId="67FE63BE" w14:textId="36EE625A" w:rsidR="009E1BCF" w:rsidRPr="009B5177" w:rsidRDefault="009E1BCF" w:rsidP="00A1527E">
            <w:pPr>
              <w:jc w:val="both"/>
            </w:pPr>
            <w:r w:rsidRPr="009B5177">
              <w:t>Izvēlas iesniegt PK</w:t>
            </w:r>
            <w:r w:rsidR="00A1527E">
              <w:t>.</w:t>
            </w:r>
          </w:p>
        </w:tc>
      </w:tr>
      <w:tr w:rsidR="009E1BCF" w:rsidRPr="009B5177" w14:paraId="6BC09363" w14:textId="77777777" w:rsidTr="00EE2A21">
        <w:tc>
          <w:tcPr>
            <w:tcW w:w="1802" w:type="dxa"/>
          </w:tcPr>
          <w:p w14:paraId="7287E2E8" w14:textId="77777777" w:rsidR="009E1BCF" w:rsidRPr="009B5177" w:rsidRDefault="009E1BCF" w:rsidP="00DE7AD1">
            <w:r w:rsidRPr="009B5177">
              <w:t>Sistēma</w:t>
            </w:r>
          </w:p>
        </w:tc>
        <w:tc>
          <w:tcPr>
            <w:tcW w:w="7214" w:type="dxa"/>
          </w:tcPr>
          <w:p w14:paraId="6218C814" w14:textId="2E101165" w:rsidR="009E1BCF" w:rsidRPr="009B5177" w:rsidRDefault="009E1BCF" w:rsidP="00A1527E">
            <w:pPr>
              <w:jc w:val="both"/>
            </w:pPr>
            <w:r w:rsidRPr="009B5177">
              <w:t>Maina PK statusu, paziņo nākamajam plūsmā definētajam augstākajam lietotājam (Ja lietotājam ir divas lomas, pats sevi nepārbauda, paziņojums tiek nosūtīts nākamajam saskaņošanas plūsmā definētam līmenim)</w:t>
            </w:r>
            <w:r w:rsidR="00A1527E">
              <w:t>.</w:t>
            </w:r>
          </w:p>
        </w:tc>
      </w:tr>
      <w:tr w:rsidR="009E1BCF" w:rsidRPr="009B5177" w14:paraId="27D00A58" w14:textId="77777777" w:rsidTr="00EE2A21">
        <w:tc>
          <w:tcPr>
            <w:tcW w:w="1802" w:type="dxa"/>
          </w:tcPr>
          <w:p w14:paraId="55E31AED" w14:textId="77777777" w:rsidR="009E1BCF" w:rsidRPr="009B5177" w:rsidRDefault="009E1BCF" w:rsidP="00DE7AD1">
            <w:r w:rsidRPr="009B5177">
              <w:t>Rezultāts</w:t>
            </w:r>
          </w:p>
        </w:tc>
        <w:tc>
          <w:tcPr>
            <w:tcW w:w="7214" w:type="dxa"/>
          </w:tcPr>
          <w:p w14:paraId="048CC78C" w14:textId="40BE7A37" w:rsidR="009E1BCF" w:rsidRPr="009B5177" w:rsidRDefault="009E1BCF" w:rsidP="00A1527E">
            <w:pPr>
              <w:jc w:val="both"/>
            </w:pPr>
            <w:r w:rsidRPr="009B5177">
              <w:t>Uzsākta PK apstrādes plūsma. Paziņojums nākamajam saskaņošanas plūsmā definētam līmenim (lietotājam)</w:t>
            </w:r>
            <w:r w:rsidR="00A1527E">
              <w:t>.</w:t>
            </w:r>
          </w:p>
        </w:tc>
      </w:tr>
    </w:tbl>
    <w:p w14:paraId="7B233265" w14:textId="77777777" w:rsidR="00E270A7" w:rsidRPr="009B5177" w:rsidRDefault="00E270A7" w:rsidP="009C64AD">
      <w:pPr>
        <w:spacing w:after="0" w:line="240" w:lineRule="auto"/>
      </w:pPr>
    </w:p>
    <w:tbl>
      <w:tblPr>
        <w:tblW w:w="0" w:type="auto"/>
        <w:tblLook w:val="04A0" w:firstRow="1" w:lastRow="0" w:firstColumn="1" w:lastColumn="0" w:noHBand="0" w:noVBand="1"/>
      </w:tblPr>
      <w:tblGrid>
        <w:gridCol w:w="1796"/>
        <w:gridCol w:w="7230"/>
      </w:tblGrid>
      <w:tr w:rsidR="009E1BCF" w:rsidRPr="009B5177" w14:paraId="0E956850" w14:textId="77777777" w:rsidTr="00DE7AD1">
        <w:tc>
          <w:tcPr>
            <w:tcW w:w="9350" w:type="dxa"/>
            <w:gridSpan w:val="2"/>
          </w:tcPr>
          <w:p w14:paraId="20CDB494" w14:textId="77777777" w:rsidR="009E1BCF" w:rsidRPr="009B5177" w:rsidRDefault="009E1BCF" w:rsidP="483BAADE">
            <w:pPr>
              <w:pStyle w:val="NoSpacing"/>
            </w:pPr>
            <w:r w:rsidRPr="00815E45">
              <w:rPr>
                <w:color w:val="2F5496" w:themeColor="accent1" w:themeShade="BF"/>
              </w:rPr>
              <w:t>PK  izskatīšana</w:t>
            </w:r>
          </w:p>
        </w:tc>
      </w:tr>
      <w:tr w:rsidR="009E1BCF" w:rsidRPr="009B5177" w14:paraId="4BD78101" w14:textId="77777777" w:rsidTr="00DE7AD1">
        <w:tc>
          <w:tcPr>
            <w:tcW w:w="1838" w:type="dxa"/>
          </w:tcPr>
          <w:p w14:paraId="14CF70AC" w14:textId="77777777" w:rsidR="009E1BCF" w:rsidRPr="009B5177" w:rsidRDefault="009E1BCF" w:rsidP="00DE7AD1">
            <w:r w:rsidRPr="009B5177">
              <w:t>Ierosme</w:t>
            </w:r>
          </w:p>
        </w:tc>
        <w:tc>
          <w:tcPr>
            <w:tcW w:w="7512" w:type="dxa"/>
          </w:tcPr>
          <w:p w14:paraId="75224562" w14:textId="77777777" w:rsidR="009E1BCF" w:rsidRPr="009B5177" w:rsidRDefault="009E1BCF" w:rsidP="00A1527E">
            <w:pPr>
              <w:jc w:val="both"/>
            </w:pPr>
            <w:r w:rsidRPr="009B5177">
              <w:t>Saņemta notifikācija par iesniegtu PK.</w:t>
            </w:r>
          </w:p>
          <w:p w14:paraId="3ECCA4B5" w14:textId="6DC97B45" w:rsidR="009E1BCF" w:rsidRPr="009B5177" w:rsidRDefault="009E1BCF" w:rsidP="00A1527E">
            <w:pPr>
              <w:jc w:val="both"/>
            </w:pPr>
            <w:r w:rsidRPr="009B5177">
              <w:t xml:space="preserve">Sistēma attēlo atbildīgajam (saskaņā ar lietotāju tiesību hierarhiju – tur jāparedz dažādi līmeņi, kurus var apvienot vai izslēgt) izskatāmo pasākumu sarakstu no kuriem iespējams izvēlēties izskatāmo pasākumu. Te var būt starpstadija iestādes līmenī </w:t>
            </w:r>
          </w:p>
        </w:tc>
      </w:tr>
      <w:tr w:rsidR="009E1BCF" w:rsidRPr="009B5177" w14:paraId="21454225" w14:textId="77777777" w:rsidTr="00DE7AD1">
        <w:tc>
          <w:tcPr>
            <w:tcW w:w="1838" w:type="dxa"/>
          </w:tcPr>
          <w:p w14:paraId="257CE79F" w14:textId="77777777" w:rsidR="009E1BCF" w:rsidRPr="009B5177" w:rsidRDefault="009E1BCF" w:rsidP="00DE7AD1">
            <w:r w:rsidRPr="009B5177">
              <w:lastRenderedPageBreak/>
              <w:t>Lietotājs</w:t>
            </w:r>
          </w:p>
        </w:tc>
        <w:tc>
          <w:tcPr>
            <w:tcW w:w="7512" w:type="dxa"/>
          </w:tcPr>
          <w:p w14:paraId="43CE7396" w14:textId="77777777" w:rsidR="009E1BCF" w:rsidRPr="009B5177" w:rsidRDefault="009E1BCF" w:rsidP="00A1527E">
            <w:pPr>
              <w:jc w:val="both"/>
            </w:pPr>
            <w:r w:rsidRPr="009B5177">
              <w:t>Izskatīšanas rezultātā:</w:t>
            </w:r>
          </w:p>
          <w:p w14:paraId="62351D81" w14:textId="61A20DA1" w:rsidR="009E1BCF" w:rsidRPr="009B5177" w:rsidRDefault="009E1BCF" w:rsidP="002B0C4F">
            <w:pPr>
              <w:pStyle w:val="ListParagraph"/>
              <w:numPr>
                <w:ilvl w:val="0"/>
                <w:numId w:val="59"/>
              </w:numPr>
              <w:jc w:val="both"/>
            </w:pPr>
            <w:r w:rsidRPr="009B5177">
              <w:t>Akceptē PK</w:t>
            </w:r>
            <w:r w:rsidR="00C712F7">
              <w:t>;</w:t>
            </w:r>
          </w:p>
          <w:p w14:paraId="2AB9B9CD" w14:textId="02268CB3" w:rsidR="009E1BCF" w:rsidRPr="009B5177" w:rsidRDefault="009E1BCF" w:rsidP="002B0C4F">
            <w:pPr>
              <w:pStyle w:val="ListParagraph"/>
              <w:numPr>
                <w:ilvl w:val="0"/>
                <w:numId w:val="59"/>
              </w:numPr>
              <w:jc w:val="both"/>
            </w:pPr>
            <w:r w:rsidRPr="009B5177">
              <w:t>Veic labojumus pasākumā un akceptē (šādā gadījumā obligāts ieraksts laukā “komentārs”)</w:t>
            </w:r>
            <w:r w:rsidR="00C712F7">
              <w:t>;</w:t>
            </w:r>
          </w:p>
          <w:p w14:paraId="3219C271" w14:textId="40C7E887" w:rsidR="009E1BCF" w:rsidRPr="009B5177" w:rsidRDefault="009E1BCF" w:rsidP="002B0C4F">
            <w:pPr>
              <w:pStyle w:val="ListParagraph"/>
              <w:numPr>
                <w:ilvl w:val="0"/>
                <w:numId w:val="59"/>
              </w:numPr>
              <w:jc w:val="both"/>
            </w:pPr>
            <w:r w:rsidRPr="009B5177">
              <w:t>Noraida un ievada noraidīšanas iemeslu laukā “komentārs”</w:t>
            </w:r>
            <w:r w:rsidR="00C712F7">
              <w:t>.</w:t>
            </w:r>
          </w:p>
        </w:tc>
      </w:tr>
      <w:tr w:rsidR="009E1BCF" w:rsidRPr="009B5177" w14:paraId="7CDA1EE8" w14:textId="77777777" w:rsidTr="00DE7AD1">
        <w:tc>
          <w:tcPr>
            <w:tcW w:w="1838" w:type="dxa"/>
          </w:tcPr>
          <w:p w14:paraId="790737CA" w14:textId="77777777" w:rsidR="009E1BCF" w:rsidRPr="009B5177" w:rsidRDefault="009E1BCF" w:rsidP="00DE7AD1">
            <w:r w:rsidRPr="009B5177">
              <w:t>Sistēma</w:t>
            </w:r>
          </w:p>
        </w:tc>
        <w:tc>
          <w:tcPr>
            <w:tcW w:w="7512" w:type="dxa"/>
          </w:tcPr>
          <w:p w14:paraId="24F442FC" w14:textId="77777777" w:rsidR="009E1BCF" w:rsidRPr="009B5177" w:rsidRDefault="009E1BCF" w:rsidP="002B0C4F">
            <w:pPr>
              <w:pStyle w:val="ListParagraph"/>
              <w:numPr>
                <w:ilvl w:val="0"/>
                <w:numId w:val="60"/>
              </w:numPr>
              <w:jc w:val="both"/>
            </w:pPr>
            <w:r w:rsidRPr="009B5177">
              <w:t>Nosūta pasākuma aprakstu nākamajam izpildītājam, nosūta paziņojumu adresātam;</w:t>
            </w:r>
          </w:p>
          <w:p w14:paraId="49BA881A" w14:textId="77777777" w:rsidR="009E1BCF" w:rsidRPr="009B5177" w:rsidRDefault="009E1BCF" w:rsidP="002B0C4F">
            <w:pPr>
              <w:pStyle w:val="ListParagraph"/>
              <w:numPr>
                <w:ilvl w:val="0"/>
                <w:numId w:val="60"/>
              </w:numPr>
              <w:jc w:val="both"/>
            </w:pPr>
            <w:r w:rsidRPr="009B5177">
              <w:t>Nosūta pasākuma aprakstu nākamajam izpildītājam, nosūta paziņojumu adresātam un pasākuma izveidotājam;</w:t>
            </w:r>
          </w:p>
          <w:p w14:paraId="14041D06" w14:textId="1603AD73" w:rsidR="009E1BCF" w:rsidRPr="009B5177" w:rsidRDefault="009E1BCF" w:rsidP="002B0C4F">
            <w:pPr>
              <w:pStyle w:val="ListParagraph"/>
              <w:numPr>
                <w:ilvl w:val="0"/>
                <w:numId w:val="60"/>
              </w:numPr>
              <w:jc w:val="both"/>
            </w:pPr>
            <w:r w:rsidRPr="009B5177">
              <w:t>Atgriež pasākumu tā izveidotājam vai iepriekšējam izpildītājam,  nosūta paziņojumu adresātam</w:t>
            </w:r>
            <w:r w:rsidR="001116E5">
              <w:t>.</w:t>
            </w:r>
          </w:p>
        </w:tc>
      </w:tr>
      <w:tr w:rsidR="009E1BCF" w:rsidRPr="009B5177" w14:paraId="36F87038" w14:textId="77777777" w:rsidTr="00DE7AD1">
        <w:tc>
          <w:tcPr>
            <w:tcW w:w="1838" w:type="dxa"/>
          </w:tcPr>
          <w:p w14:paraId="56E09F2B" w14:textId="77777777" w:rsidR="009E1BCF" w:rsidRPr="009B5177" w:rsidRDefault="009E1BCF" w:rsidP="00DE7AD1">
            <w:r w:rsidRPr="009B5177">
              <w:t>Rezultāts</w:t>
            </w:r>
          </w:p>
        </w:tc>
        <w:tc>
          <w:tcPr>
            <w:tcW w:w="7512" w:type="dxa"/>
          </w:tcPr>
          <w:p w14:paraId="02471C40" w14:textId="3B36428A" w:rsidR="009E1BCF" w:rsidRPr="009B5177" w:rsidRDefault="009E1BCF" w:rsidP="002B0C4F">
            <w:pPr>
              <w:pStyle w:val="ListParagraph"/>
              <w:numPr>
                <w:ilvl w:val="0"/>
                <w:numId w:val="61"/>
              </w:numPr>
              <w:jc w:val="both"/>
            </w:pPr>
            <w:r w:rsidRPr="009B5177">
              <w:t>Pasākums nosūtīts tā izveidotājam un nākamajam izpildītājam. Pie pēdējās akceptēšanas paziņojums pasākuma izveidotājam un pasākumā iesaistītajiem (atbilstoši definētām lietotāju lomām iestādēs/resoros)</w:t>
            </w:r>
            <w:r w:rsidR="001116E5">
              <w:t>;</w:t>
            </w:r>
          </w:p>
          <w:p w14:paraId="7D137EBD" w14:textId="2EB151DE" w:rsidR="009E1BCF" w:rsidRPr="009B5177" w:rsidRDefault="009E1BCF" w:rsidP="002B0C4F">
            <w:pPr>
              <w:pStyle w:val="ListParagraph"/>
              <w:numPr>
                <w:ilvl w:val="0"/>
                <w:numId w:val="61"/>
              </w:numPr>
              <w:jc w:val="both"/>
            </w:pPr>
            <w:r w:rsidRPr="009B5177">
              <w:t>Pasākums nosūtīts tā izveidotājam un nākamajam izpildītājam. Pie pēdējās akceptēšanas paziņojums pasākuma izveidotājam un pasākumā iesaistītajiem (atbilstoši definētām lietotāju lomām iestādēs/resoros)</w:t>
            </w:r>
            <w:r w:rsidR="001116E5">
              <w:t>;</w:t>
            </w:r>
          </w:p>
          <w:p w14:paraId="6FF22167" w14:textId="70F34EED" w:rsidR="009E1BCF" w:rsidRPr="009B5177" w:rsidRDefault="009E1BCF" w:rsidP="002B0C4F">
            <w:pPr>
              <w:pStyle w:val="ListParagraph"/>
              <w:numPr>
                <w:ilvl w:val="0"/>
                <w:numId w:val="61"/>
              </w:numPr>
              <w:jc w:val="both"/>
            </w:pPr>
            <w:r w:rsidRPr="009B5177">
              <w:t>Paziņojums nosūtīts tā izveidotājam</w:t>
            </w:r>
            <w:r w:rsidR="001116E5">
              <w:t>.</w:t>
            </w:r>
            <w:r w:rsidRPr="009B5177">
              <w:t xml:space="preserve"> </w:t>
            </w:r>
          </w:p>
        </w:tc>
      </w:tr>
    </w:tbl>
    <w:p w14:paraId="39EAF356" w14:textId="77777777" w:rsidR="009E1BCF" w:rsidRPr="009B5177" w:rsidRDefault="009E1BCF" w:rsidP="009E1BCF">
      <w:pPr>
        <w:spacing w:after="0" w:line="240" w:lineRule="auto"/>
        <w:jc w:val="both"/>
      </w:pPr>
      <w:r w:rsidRPr="009B5177">
        <w:t xml:space="preserve">BP statusu plūsma tiks definēta izstrādes laikā, ietver daudzpakāpju saskaņošanu, pārresoru saskaņošanu, u.tml. </w:t>
      </w:r>
    </w:p>
    <w:p w14:paraId="0586067C" w14:textId="77777777" w:rsidR="009E1BCF" w:rsidRPr="009B5177" w:rsidRDefault="009E1BCF" w:rsidP="009E1BCF">
      <w:pPr>
        <w:spacing w:after="0" w:line="240" w:lineRule="auto"/>
        <w:jc w:val="both"/>
      </w:pPr>
    </w:p>
    <w:p w14:paraId="01B3672B" w14:textId="77777777" w:rsidR="009E1BCF" w:rsidRPr="009B5177" w:rsidRDefault="009E1BCF" w:rsidP="009E1BCF">
      <w:pPr>
        <w:spacing w:after="0" w:line="240" w:lineRule="auto"/>
        <w:jc w:val="both"/>
        <w:rPr>
          <w:rFonts w:cstheme="minorHAnsi"/>
        </w:rPr>
      </w:pPr>
      <w:r w:rsidRPr="009B5177">
        <w:rPr>
          <w:rFonts w:cstheme="minorHAnsi"/>
        </w:rPr>
        <w:t xml:space="preserve">BP redakcijām ir auditācijas pieraksti, piemēram, BP redakcija, lietotājs, datums, laiks. </w:t>
      </w:r>
    </w:p>
    <w:p w14:paraId="5A897EDD" w14:textId="77777777" w:rsidR="009E1BCF" w:rsidRPr="009B5177" w:rsidRDefault="009E1BCF" w:rsidP="009E1BCF">
      <w:pPr>
        <w:spacing w:after="0" w:line="240" w:lineRule="auto"/>
        <w:jc w:val="both"/>
        <w:rPr>
          <w:rFonts w:cstheme="minorHAnsi"/>
        </w:rPr>
      </w:pPr>
      <w:r w:rsidRPr="009B5177">
        <w:rPr>
          <w:rFonts w:cstheme="minorHAnsi"/>
        </w:rPr>
        <w:t xml:space="preserve">Detalizētāk statusi un to maiņas nosacījumi tiks aprakstīti detalizētas specificēšanas laikā. </w:t>
      </w:r>
    </w:p>
    <w:p w14:paraId="679D19A7" w14:textId="77777777" w:rsidR="009E1BCF" w:rsidRPr="009C64AD" w:rsidRDefault="009E1BCF" w:rsidP="009C64AD">
      <w:pPr>
        <w:pStyle w:val="Heading2"/>
      </w:pPr>
      <w:bookmarkStart w:id="23" w:name="_Toc160454088"/>
      <w:r w:rsidRPr="009C64AD">
        <w:t>Vispārējie ieņēmumi</w:t>
      </w:r>
      <w:bookmarkEnd w:id="23"/>
    </w:p>
    <w:p w14:paraId="152C7FAD" w14:textId="77777777" w:rsidR="009E1BCF" w:rsidRPr="009B5177" w:rsidRDefault="009E1BCF" w:rsidP="009E1BCF">
      <w:pPr>
        <w:spacing w:after="0" w:line="240" w:lineRule="auto"/>
        <w:jc w:val="both"/>
        <w:rPr>
          <w:rFonts w:cstheme="minorHAnsi"/>
        </w:rPr>
      </w:pPr>
      <w:r w:rsidRPr="009B5177">
        <w:rPr>
          <w:rFonts w:cstheme="minorHAnsi"/>
        </w:rPr>
        <w:t xml:space="preserve">Ir jānodrošina vispārējo ieņēmumu prognožu iesniegšana </w:t>
      </w:r>
      <w:r w:rsidRPr="009B5177">
        <w:rPr>
          <w:rFonts w:cstheme="minorHAnsi"/>
          <w:shd w:val="clear" w:color="auto" w:fill="FFFFFF"/>
        </w:rPr>
        <w:t xml:space="preserve">vidēja termiņa budžeta ietvara sagatavošanas laikā. Prognožu iesniegšana attiecīgā </w:t>
      </w:r>
      <w:r w:rsidRPr="009B5177">
        <w:rPr>
          <w:rFonts w:cstheme="minorHAnsi"/>
        </w:rPr>
        <w:t xml:space="preserve">hierarhijā, detalizācijā (tiks specificēta izstrādes laikā) atbilstoši definētai saskaņošanas plūsmai. </w:t>
      </w:r>
    </w:p>
    <w:p w14:paraId="6F910D71" w14:textId="77777777" w:rsidR="009E1BCF" w:rsidRPr="009C64AD" w:rsidRDefault="009E1BCF" w:rsidP="009C64AD">
      <w:pPr>
        <w:pStyle w:val="Heading2"/>
      </w:pPr>
      <w:bookmarkStart w:id="24" w:name="_Toc160454089"/>
      <w:r w:rsidRPr="009C64AD">
        <w:t>Konsolidācija</w:t>
      </w:r>
      <w:bookmarkEnd w:id="24"/>
    </w:p>
    <w:p w14:paraId="46407624" w14:textId="77777777" w:rsidR="009E1BCF" w:rsidRPr="009B5177" w:rsidRDefault="009E1BCF" w:rsidP="009E1BCF">
      <w:pPr>
        <w:spacing w:after="0" w:line="240" w:lineRule="auto"/>
        <w:jc w:val="both"/>
        <w:rPr>
          <w:rFonts w:ascii="Segoe UI" w:eastAsia="Segoe UI" w:hAnsi="Segoe UI" w:cs="Segoe UI"/>
          <w:sz w:val="18"/>
          <w:szCs w:val="18"/>
        </w:rPr>
      </w:pPr>
      <w:r w:rsidRPr="009B5177">
        <w:t>Sistēmai pēc definētiem parametriem noteiktos summārajos līmeņos ir jānodrošina datu konsolidācija, paredzot iespēju atspoguļot datus ar vai bez konsolidācijas (tiks specificēta izstrādes laikā).</w:t>
      </w:r>
    </w:p>
    <w:p w14:paraId="6E3B2680" w14:textId="3EAB32DB" w:rsidR="009E1BCF" w:rsidRPr="009C64AD" w:rsidRDefault="00ED21B5" w:rsidP="009C64AD">
      <w:pPr>
        <w:pStyle w:val="Heading2"/>
      </w:pPr>
      <w:bookmarkStart w:id="25" w:name="_Toc160454090"/>
      <w:r w:rsidRPr="009C64AD">
        <w:t xml:space="preserve">Sakarība </w:t>
      </w:r>
      <w:r w:rsidR="009E1BCF" w:rsidRPr="009C64AD">
        <w:t>ar “Apropriāciju / finansēšanas plānu izmaiņas” funkcionalitāti</w:t>
      </w:r>
      <w:bookmarkEnd w:id="25"/>
    </w:p>
    <w:p w14:paraId="4B3D18F7" w14:textId="77777777" w:rsidR="009E1BCF" w:rsidRPr="00815E45" w:rsidRDefault="009E1BCF" w:rsidP="009E1BCF">
      <w:pPr>
        <w:spacing w:after="0" w:line="240" w:lineRule="auto"/>
        <w:jc w:val="both"/>
        <w:rPr>
          <w:rFonts w:cs="Times New Roman"/>
        </w:rPr>
      </w:pPr>
      <w:r w:rsidRPr="00815E45">
        <w:rPr>
          <w:rFonts w:cs="Times New Roman"/>
        </w:rPr>
        <w:t xml:space="preserve">Datus no apstiprinātā vidēja termiņa budžeta pēc definētiem nosacījumiem jāpārnes uz “Apropriāciju / finansēšanas plānu izmaiņas” funkcionalitāti, automātiski izveidojot </w:t>
      </w:r>
      <w:r w:rsidRPr="00815E45">
        <w:rPr>
          <w:rFonts w:eastAsia="Calibri" w:cs="Times New Roman"/>
        </w:rPr>
        <w:t>FP sākotnējās redakcijas</w:t>
      </w:r>
      <w:r w:rsidRPr="00815E45">
        <w:rPr>
          <w:rFonts w:cs="Times New Roman"/>
        </w:rPr>
        <w:t>.</w:t>
      </w:r>
    </w:p>
    <w:p w14:paraId="01F3A48F" w14:textId="77777777" w:rsidR="009E1BCF" w:rsidRPr="009B5177" w:rsidRDefault="009E1BCF" w:rsidP="009E1BCF">
      <w:pPr>
        <w:spacing w:after="0" w:line="240" w:lineRule="auto"/>
        <w:jc w:val="both"/>
      </w:pPr>
    </w:p>
    <w:tbl>
      <w:tblPr>
        <w:tblW w:w="0" w:type="auto"/>
        <w:tblLayout w:type="fixed"/>
        <w:tblLook w:val="04A0" w:firstRow="1" w:lastRow="0" w:firstColumn="1" w:lastColumn="0" w:noHBand="0" w:noVBand="1"/>
      </w:tblPr>
      <w:tblGrid>
        <w:gridCol w:w="1845"/>
        <w:gridCol w:w="7515"/>
      </w:tblGrid>
      <w:tr w:rsidR="009E1BCF" w:rsidRPr="009B5177" w14:paraId="4C7280A4" w14:textId="77777777" w:rsidTr="4234C836">
        <w:trPr>
          <w:trHeight w:val="300"/>
        </w:trPr>
        <w:tc>
          <w:tcPr>
            <w:tcW w:w="93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AFCB9D8" w14:textId="77777777" w:rsidR="009E1BCF" w:rsidRPr="009B5177" w:rsidRDefault="009E1BCF" w:rsidP="483BAADE">
            <w:pPr>
              <w:pStyle w:val="NoSpacing"/>
              <w:rPr>
                <w:rFonts w:ascii="Calibri Light" w:eastAsia="Calibri Light" w:hAnsi="Calibri Light" w:cs="Calibri Light"/>
                <w:color w:val="1F3763"/>
              </w:rPr>
            </w:pPr>
            <w:r w:rsidRPr="00815E45">
              <w:rPr>
                <w:color w:val="2F5496" w:themeColor="accent1" w:themeShade="BF"/>
              </w:rPr>
              <w:lastRenderedPageBreak/>
              <w:t>Apstiprināto datu pārnese uz FP</w:t>
            </w:r>
          </w:p>
        </w:tc>
      </w:tr>
      <w:tr w:rsidR="009E1BCF" w:rsidRPr="009B5177" w14:paraId="1745E6E5"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FBDF702" w14:textId="77777777" w:rsidR="009E1BCF" w:rsidRPr="009B5177" w:rsidRDefault="009E1BCF" w:rsidP="00DE7AD1">
            <w:pPr>
              <w:rPr>
                <w:rFonts w:eastAsia="Calibri" w:cs="Times New Roman"/>
              </w:rPr>
            </w:pPr>
            <w:r w:rsidRPr="009B5177">
              <w:rPr>
                <w:rFonts w:eastAsia="Calibri" w:cs="Times New Roman"/>
              </w:rPr>
              <w:t>Ierosme</w:t>
            </w:r>
          </w:p>
        </w:tc>
        <w:tc>
          <w:tcPr>
            <w:tcW w:w="7515" w:type="dxa"/>
            <w:tcBorders>
              <w:top w:val="nil"/>
              <w:left w:val="single" w:sz="8" w:space="0" w:color="auto"/>
              <w:bottom w:val="single" w:sz="8" w:space="0" w:color="auto"/>
              <w:right w:val="single" w:sz="8" w:space="0" w:color="auto"/>
            </w:tcBorders>
            <w:tcMar>
              <w:left w:w="108" w:type="dxa"/>
              <w:right w:w="108" w:type="dxa"/>
            </w:tcMar>
          </w:tcPr>
          <w:p w14:paraId="15B9E2FE" w14:textId="0B99B01D" w:rsidR="009E1BCF" w:rsidRPr="009B5177" w:rsidRDefault="009E1BCF" w:rsidP="001A1E24">
            <w:pPr>
              <w:jc w:val="both"/>
              <w:rPr>
                <w:rFonts w:eastAsia="Calibri" w:cs="Times New Roman"/>
              </w:rPr>
            </w:pPr>
            <w:r w:rsidRPr="009B5177">
              <w:rPr>
                <w:rFonts w:eastAsia="Calibri" w:cs="Times New Roman"/>
              </w:rPr>
              <w:t>Pieņemts nākamā gada budžets vai pagaidu budžets</w:t>
            </w:r>
            <w:r w:rsidR="001A1E24">
              <w:rPr>
                <w:rFonts w:eastAsia="Calibri" w:cs="Times New Roman"/>
              </w:rPr>
              <w:t>.</w:t>
            </w:r>
          </w:p>
        </w:tc>
      </w:tr>
      <w:tr w:rsidR="009E1BCF" w:rsidRPr="009B5177" w14:paraId="3766C92A"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FB790A4" w14:textId="77777777" w:rsidR="009E1BCF" w:rsidRPr="009B5177" w:rsidRDefault="009E1BCF" w:rsidP="00DE7AD1">
            <w:pPr>
              <w:rPr>
                <w:rFonts w:eastAsia="Calibri" w:cs="Times New Roman"/>
              </w:rPr>
            </w:pPr>
            <w:r w:rsidRPr="009B5177">
              <w:rPr>
                <w:rFonts w:eastAsia="Calibri" w:cs="Times New Roman"/>
              </w:rPr>
              <w:t>Lietotājs</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7034DF48" w14:textId="52BE1272" w:rsidR="009E1BCF" w:rsidRPr="009B5177" w:rsidRDefault="009E1BCF" w:rsidP="001A1E24">
            <w:pPr>
              <w:jc w:val="both"/>
              <w:rPr>
                <w:rFonts w:eastAsia="Calibri" w:cs="Times New Roman"/>
              </w:rPr>
            </w:pPr>
            <w:r w:rsidRPr="009B5177">
              <w:rPr>
                <w:rFonts w:eastAsia="Calibri" w:cs="Times New Roman"/>
              </w:rPr>
              <w:t>Administrators</w:t>
            </w:r>
          </w:p>
        </w:tc>
      </w:tr>
      <w:tr w:rsidR="009E1BCF" w:rsidRPr="009B5177" w14:paraId="0407FD16"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401B68" w14:textId="77777777" w:rsidR="009E1BCF" w:rsidRPr="009B5177" w:rsidRDefault="009E1BCF" w:rsidP="00DE7AD1">
            <w:pPr>
              <w:rPr>
                <w:rFonts w:eastAsia="Calibri" w:cs="Times New Roman"/>
              </w:rPr>
            </w:pPr>
            <w:r w:rsidRPr="009B5177">
              <w:rPr>
                <w:rFonts w:eastAsia="Calibri" w:cs="Times New Roman"/>
              </w:rPr>
              <w:t>Sistēma</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1F686C1B" w14:textId="58C7B31E" w:rsidR="009E1BCF" w:rsidRPr="009B5177" w:rsidRDefault="009E1BCF" w:rsidP="001A1E24">
            <w:pPr>
              <w:jc w:val="both"/>
              <w:rPr>
                <w:rFonts w:eastAsia="Calibri" w:cs="Times New Roman"/>
              </w:rPr>
            </w:pPr>
            <w:r w:rsidRPr="4234C836">
              <w:rPr>
                <w:rFonts w:eastAsia="Calibri" w:cs="Times New Roman"/>
              </w:rPr>
              <w:t>Atlasa atbilstošos datus – sakonsolidē pēc noteiktiem kritērijiem (ja attiecināms) vai aprēķina deltas (pagaidu budžeta gadījumā) un izveido atbilstošas sākotnējas FP redakcijas</w:t>
            </w:r>
            <w:r w:rsidR="488B29E8" w:rsidRPr="4234C836">
              <w:rPr>
                <w:rFonts w:eastAsia="Calibri" w:cs="Times New Roman"/>
              </w:rPr>
              <w:t xml:space="preserve"> noteiktā statusā,</w:t>
            </w:r>
            <w:r w:rsidR="21CC744C" w:rsidRPr="4234C836">
              <w:rPr>
                <w:rFonts w:eastAsia="Calibri" w:cs="Times New Roman"/>
              </w:rPr>
              <w:t xml:space="preserve"> ielasot tajā</w:t>
            </w:r>
            <w:r w:rsidR="435A3744" w:rsidRPr="4234C836">
              <w:rPr>
                <w:rFonts w:eastAsia="Calibri" w:cs="Times New Roman"/>
              </w:rPr>
              <w:t>s</w:t>
            </w:r>
            <w:r w:rsidR="21CC744C" w:rsidRPr="4234C836">
              <w:rPr>
                <w:rFonts w:eastAsia="Calibri" w:cs="Times New Roman"/>
              </w:rPr>
              <w:t xml:space="preserve"> sakonsolidētos datus</w:t>
            </w:r>
            <w:r w:rsidR="47CF2676" w:rsidRPr="4234C836">
              <w:rPr>
                <w:rFonts w:eastAsia="Calibri" w:cs="Times New Roman"/>
              </w:rPr>
              <w:t>.</w:t>
            </w:r>
          </w:p>
        </w:tc>
      </w:tr>
      <w:tr w:rsidR="009E1BCF" w:rsidRPr="009B5177" w14:paraId="7EF8B0E4" w14:textId="77777777" w:rsidTr="4234C836">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184EE16" w14:textId="77777777" w:rsidR="009E1BCF" w:rsidRPr="009B5177" w:rsidRDefault="009E1BCF" w:rsidP="00DE7AD1">
            <w:pPr>
              <w:rPr>
                <w:rFonts w:eastAsia="Calibri" w:cs="Times New Roman"/>
              </w:rPr>
            </w:pPr>
            <w:r w:rsidRPr="009B5177">
              <w:rPr>
                <w:rFonts w:eastAsia="Calibri" w:cs="Times New Roman"/>
              </w:rPr>
              <w:t>Rezultāts</w:t>
            </w:r>
          </w:p>
        </w:tc>
        <w:tc>
          <w:tcPr>
            <w:tcW w:w="7515" w:type="dxa"/>
            <w:tcBorders>
              <w:top w:val="single" w:sz="8" w:space="0" w:color="auto"/>
              <w:left w:val="single" w:sz="8" w:space="0" w:color="auto"/>
              <w:bottom w:val="single" w:sz="8" w:space="0" w:color="auto"/>
              <w:right w:val="single" w:sz="8" w:space="0" w:color="auto"/>
            </w:tcBorders>
            <w:tcMar>
              <w:left w:w="108" w:type="dxa"/>
              <w:right w:w="108" w:type="dxa"/>
            </w:tcMar>
          </w:tcPr>
          <w:p w14:paraId="23AEAB91" w14:textId="77777777" w:rsidR="009E1BCF" w:rsidRPr="009B5177" w:rsidRDefault="009E1BCF" w:rsidP="001A1E24">
            <w:pPr>
              <w:jc w:val="both"/>
              <w:rPr>
                <w:rFonts w:eastAsia="Calibri" w:cs="Times New Roman"/>
              </w:rPr>
            </w:pPr>
            <w:r w:rsidRPr="009B5177">
              <w:rPr>
                <w:rFonts w:eastAsia="Calibri" w:cs="Times New Roman"/>
              </w:rPr>
              <w:t>Funkcionalitātē “Apropriāciju / finansēšanas plānu izmaiņas” izveidoti sākotnējie FP ar pirmajām redakcijām, pret ko tālāk tiek veiktas apropriācijas vai FP izmaiņas.</w:t>
            </w:r>
          </w:p>
        </w:tc>
      </w:tr>
    </w:tbl>
    <w:p w14:paraId="4FA7C5F4" w14:textId="77777777" w:rsidR="009E1BCF" w:rsidRPr="009C64AD" w:rsidRDefault="009E1BCF" w:rsidP="009C64AD">
      <w:pPr>
        <w:pStyle w:val="Heading2"/>
      </w:pPr>
      <w:bookmarkStart w:id="26" w:name="_Toc160454091"/>
      <w:r w:rsidRPr="009C64AD">
        <w:t>Atskaišu vajadzības</w:t>
      </w:r>
      <w:bookmarkEnd w:id="26"/>
    </w:p>
    <w:p w14:paraId="327840B0" w14:textId="77777777" w:rsidR="009E1BCF" w:rsidRPr="009B5177" w:rsidRDefault="764006EE" w:rsidP="00BA55C7">
      <w:pPr>
        <w:spacing w:line="240" w:lineRule="auto"/>
        <w:jc w:val="both"/>
      </w:pPr>
      <w:r>
        <w:t xml:space="preserve">Sistēmā jānodrošina atskaites dažādos griezumos un formātos: </w:t>
      </w:r>
    </w:p>
    <w:p w14:paraId="4A566219" w14:textId="77777777" w:rsidR="009E1BCF" w:rsidRPr="009B5177" w:rsidRDefault="764006EE" w:rsidP="002B0C4F">
      <w:pPr>
        <w:pStyle w:val="ListParagraph"/>
        <w:numPr>
          <w:ilvl w:val="0"/>
          <w:numId w:val="63"/>
        </w:numPr>
        <w:spacing w:line="240" w:lineRule="auto"/>
        <w:jc w:val="both"/>
        <w:rPr>
          <w:rFonts w:cs="Times New Roman"/>
        </w:rPr>
      </w:pPr>
      <w:r w:rsidRPr="7581B41E">
        <w:rPr>
          <w:rFonts w:cs="Times New Roman"/>
        </w:rPr>
        <w:t>Atskaites no šajā funkcionalitātē iestrādātiem datiem;</w:t>
      </w:r>
    </w:p>
    <w:p w14:paraId="6EFE41D4" w14:textId="77777777" w:rsidR="009E1BCF" w:rsidRPr="009B5177" w:rsidRDefault="764006EE" w:rsidP="002B0C4F">
      <w:pPr>
        <w:pStyle w:val="ListParagraph"/>
        <w:numPr>
          <w:ilvl w:val="0"/>
          <w:numId w:val="63"/>
        </w:numPr>
        <w:spacing w:line="240" w:lineRule="auto"/>
        <w:jc w:val="both"/>
        <w:rPr>
          <w:rFonts w:eastAsia="Calibri" w:cs="Times New Roman"/>
        </w:rPr>
      </w:pPr>
      <w:r w:rsidRPr="7581B41E">
        <w:rPr>
          <w:rFonts w:cs="Times New Roman"/>
        </w:rPr>
        <w:t xml:space="preserve">Atskaites no šajā funkcionalitātē un pārējās sistēmas funkcionalitātēs iestrādātiem datiem un </w:t>
      </w:r>
      <w:r w:rsidRPr="7581B41E">
        <w:rPr>
          <w:rFonts w:eastAsia="Calibri" w:cs="Times New Roman"/>
        </w:rPr>
        <w:t xml:space="preserve">citās informācijas sistēmās pieejamajiem datiem; </w:t>
      </w:r>
      <w:r w:rsidRPr="7581B41E">
        <w:rPr>
          <w:rFonts w:cs="Times New Roman"/>
        </w:rPr>
        <w:t xml:space="preserve"> </w:t>
      </w:r>
    </w:p>
    <w:p w14:paraId="79D3147C" w14:textId="45B2212D" w:rsidR="009E1BCF" w:rsidRPr="009B5177" w:rsidRDefault="764006EE" w:rsidP="002B0C4F">
      <w:pPr>
        <w:pStyle w:val="ListParagraph"/>
        <w:numPr>
          <w:ilvl w:val="0"/>
          <w:numId w:val="63"/>
        </w:numPr>
        <w:spacing w:line="240" w:lineRule="auto"/>
        <w:jc w:val="both"/>
      </w:pPr>
      <w:r w:rsidRPr="7581B41E">
        <w:rPr>
          <w:rFonts w:cs="Times New Roman"/>
        </w:rPr>
        <w:t xml:space="preserve">Budžeta likuma pielikumu atskaites </w:t>
      </w:r>
      <w:r w:rsidRPr="7581B41E">
        <w:rPr>
          <w:rFonts w:eastAsia="Calibri" w:cs="Times New Roman"/>
        </w:rPr>
        <w:t xml:space="preserve"> (Valsts konsolidētais budžets; Valsts budžeta ieņēmumi; Valsts pamatbudžeta un valsts speciālā budžeta kopsavilkums; Valsts pamatbudžeta ieņēmumu un izdevumu atšifrējums pa programmām un apakšprogrammām; Valsts speciālā budžeta ieņēmumu un izdevumu atšifrējums pa programmām un apakšprogrammām; Valsts budžeta ilgtermiņa saistību maksimāli pieļaujamais apjoms; u.c. </w:t>
      </w:r>
      <w:r>
        <w:t xml:space="preserve">Interaktīvas atskaites ar iestrādātu navigāciju uz datu pirmavotu. </w:t>
      </w:r>
    </w:p>
    <w:p w14:paraId="5085ECD1" w14:textId="77777777" w:rsidR="001A1E24" w:rsidRDefault="001A1E24" w:rsidP="009E1BCF">
      <w:pPr>
        <w:spacing w:after="0" w:line="240" w:lineRule="auto"/>
        <w:jc w:val="both"/>
      </w:pPr>
    </w:p>
    <w:p w14:paraId="31C5D26F" w14:textId="768704B5" w:rsidR="009E1BCF" w:rsidRPr="009B5177" w:rsidRDefault="009E1BCF" w:rsidP="009E1BCF">
      <w:pPr>
        <w:spacing w:after="0" w:line="240" w:lineRule="auto"/>
        <w:jc w:val="both"/>
        <w:rPr>
          <w:rFonts w:cstheme="minorHAnsi"/>
        </w:rPr>
      </w:pPr>
      <w:r w:rsidRPr="009B5177">
        <w:t>Citas atskaites, kas satur BP pamatdatus (piemēram, BP sarakstu)</w:t>
      </w:r>
      <w:r w:rsidR="001A1E24">
        <w:t>,</w:t>
      </w:r>
      <w:r w:rsidRPr="009B5177">
        <w:t xml:space="preserve"> </w:t>
      </w:r>
      <w:r w:rsidR="001A1E24">
        <w:t>j</w:t>
      </w:r>
      <w:r w:rsidR="001A1E24" w:rsidRPr="009B5177">
        <w:t xml:space="preserve">āvar </w:t>
      </w:r>
      <w:r w:rsidRPr="009B5177">
        <w:t xml:space="preserve">izgūt atskaiti kopsavilkuma veidā ar summējošiem laukiem pa PK (piemēram, uzrādot par katru PK visu piesaistīto redakciju kopsummu (izvērsti un savērsti). </w:t>
      </w:r>
      <w:r w:rsidRPr="009B5177">
        <w:rPr>
          <w:rFonts w:ascii="Calibri" w:eastAsia="Calibri" w:hAnsi="Calibri" w:cs="Calibri"/>
        </w:rPr>
        <w:t xml:space="preserve"> </w:t>
      </w:r>
    </w:p>
    <w:p w14:paraId="0D26A9B2" w14:textId="77777777" w:rsidR="009E1BCF" w:rsidRPr="009B5177" w:rsidRDefault="009E1BCF" w:rsidP="009E1BCF">
      <w:pPr>
        <w:spacing w:after="0" w:line="240" w:lineRule="auto"/>
        <w:jc w:val="both"/>
        <w:rPr>
          <w:highlight w:val="cyan"/>
        </w:rPr>
      </w:pPr>
      <w:r w:rsidRPr="009B5177">
        <w:t xml:space="preserve">Jāvar sistēmā izveidot un izgūt atskaites noformētā veidā, kam pievienoti papildus atribūti (piemēram, sagatavotāja vārds, datums, laiks u.c.). Atskaišu noformējums un prasības tiks precizētas detalizētas specificēšanas laikā. Papildus standarta atskaites lietotājam ir jāspēj veidot patstāvīgi. </w:t>
      </w:r>
    </w:p>
    <w:p w14:paraId="3B621D7B" w14:textId="77777777" w:rsidR="009E1BCF" w:rsidRPr="009B5177" w:rsidRDefault="009E1BCF" w:rsidP="7CC9ABC4">
      <w:pPr>
        <w:rPr>
          <w:rFonts w:eastAsia="Times New Roman" w:cs="Times New Roman"/>
          <w:color w:val="000000" w:themeColor="text1"/>
          <w:szCs w:val="24"/>
        </w:rPr>
      </w:pPr>
    </w:p>
    <w:p w14:paraId="36C59379" w14:textId="713A1E66" w:rsidR="005F44F6" w:rsidRPr="00E270A7" w:rsidRDefault="005F44F6" w:rsidP="00E270A7">
      <w:pPr>
        <w:pStyle w:val="Heading1"/>
      </w:pPr>
      <w:bookmarkStart w:id="27" w:name="_Toc160454092"/>
      <w:r w:rsidRPr="00E270A7">
        <w:lastRenderedPageBreak/>
        <w:t>Prioritāro pasākumu iesniegšanas funkcionalitātes apraksts</w:t>
      </w:r>
      <w:bookmarkEnd w:id="27"/>
    </w:p>
    <w:p w14:paraId="0B7391CB" w14:textId="3826BA4E" w:rsidR="005F44F6" w:rsidRPr="009C64AD" w:rsidRDefault="005F44F6" w:rsidP="009C64AD">
      <w:pPr>
        <w:pStyle w:val="Heading2"/>
      </w:pPr>
      <w:bookmarkStart w:id="28" w:name="_Toc160454093"/>
      <w:r w:rsidRPr="009C64AD">
        <w:t>Vispārīgs apraksts</w:t>
      </w:r>
      <w:bookmarkEnd w:id="28"/>
    </w:p>
    <w:p w14:paraId="1B61CED8" w14:textId="77777777" w:rsidR="005F44F6" w:rsidRPr="009B5177" w:rsidRDefault="005F44F6" w:rsidP="005F44F6">
      <w:pPr>
        <w:keepNext/>
        <w:keepLines/>
        <w:jc w:val="both"/>
        <w:rPr>
          <w:rFonts w:cs="Times New Roman"/>
          <w:szCs w:val="24"/>
        </w:rPr>
      </w:pPr>
      <w:r w:rsidRPr="009B5177">
        <w:rPr>
          <w:rFonts w:cs="Times New Roman"/>
          <w:szCs w:val="24"/>
        </w:rPr>
        <w:t xml:space="preserve">Prioritāro pasākumu iesniegšana ir process, kurā resori, atbilstoši noteiktai formai, iesniedz nozares nākamo periodu prioritātes atbalstīšanai Ministru kabinetā un iekļaušanai vidēja termiņa un gadskārtējā budžeta projektā. </w:t>
      </w:r>
    </w:p>
    <w:p w14:paraId="1248EED7" w14:textId="77777777" w:rsidR="005F44F6" w:rsidRPr="009B5177" w:rsidRDefault="005F44F6" w:rsidP="005F44F6">
      <w:pPr>
        <w:keepNext/>
        <w:keepLines/>
        <w:rPr>
          <w:rFonts w:cs="Times New Roman"/>
          <w:szCs w:val="24"/>
        </w:rPr>
      </w:pPr>
      <w:r w:rsidRPr="009B5177">
        <w:rPr>
          <w:rFonts w:cs="Times New Roman"/>
          <w:szCs w:val="24"/>
        </w:rPr>
        <w:t>Prioritāro pasākumu iesniegšanas process ir sadalīts divos posmos:</w:t>
      </w:r>
    </w:p>
    <w:p w14:paraId="12FF74B1" w14:textId="77777777" w:rsidR="005F44F6" w:rsidRPr="009B5177" w:rsidRDefault="005F44F6" w:rsidP="002B0C4F">
      <w:pPr>
        <w:pStyle w:val="ListParagraph"/>
        <w:keepNext/>
        <w:keepLines/>
        <w:numPr>
          <w:ilvl w:val="0"/>
          <w:numId w:val="67"/>
        </w:numPr>
        <w:rPr>
          <w:rFonts w:cs="Times New Roman"/>
          <w:szCs w:val="24"/>
        </w:rPr>
      </w:pPr>
      <w:r w:rsidRPr="009B5177">
        <w:rPr>
          <w:rFonts w:cs="Times New Roman"/>
          <w:szCs w:val="24"/>
        </w:rPr>
        <w:t>Sākotnējais prioritāro pasākumu saraksts (mazākā detalizācijā);</w:t>
      </w:r>
    </w:p>
    <w:p w14:paraId="6D2C61D2" w14:textId="77777777" w:rsidR="005F44F6" w:rsidRPr="009B5177" w:rsidRDefault="005F44F6" w:rsidP="002B0C4F">
      <w:pPr>
        <w:pStyle w:val="ListParagraph"/>
        <w:keepNext/>
        <w:keepLines/>
        <w:numPr>
          <w:ilvl w:val="0"/>
          <w:numId w:val="67"/>
        </w:numPr>
        <w:rPr>
          <w:rFonts w:cs="Times New Roman"/>
          <w:szCs w:val="24"/>
        </w:rPr>
      </w:pPr>
      <w:r w:rsidRPr="009B5177">
        <w:rPr>
          <w:rFonts w:cs="Times New Roman"/>
          <w:szCs w:val="24"/>
        </w:rPr>
        <w:t>Atbalstīto prioritāro pasākumu saraksts (lielākā detalizācijā).</w:t>
      </w:r>
    </w:p>
    <w:p w14:paraId="6C396F37" w14:textId="2B098960" w:rsidR="005F44F6" w:rsidRPr="009C64AD" w:rsidRDefault="005F44F6" w:rsidP="009C64AD">
      <w:pPr>
        <w:pStyle w:val="Heading2"/>
      </w:pPr>
      <w:bookmarkStart w:id="29" w:name="_Toc160454094"/>
      <w:r w:rsidRPr="009C64AD">
        <w:t>Sākotnējais prioritāro pasākumu saraksts</w:t>
      </w:r>
      <w:bookmarkEnd w:id="29"/>
    </w:p>
    <w:p w14:paraId="726C736F" w14:textId="77777777" w:rsidR="005F44F6" w:rsidRPr="009B5177" w:rsidRDefault="005F44F6" w:rsidP="005F44F6">
      <w:pPr>
        <w:keepNext/>
        <w:keepLines/>
        <w:rPr>
          <w:rFonts w:cs="Times New Roman"/>
          <w:szCs w:val="24"/>
        </w:rPr>
      </w:pPr>
      <w:r w:rsidRPr="009B5177">
        <w:rPr>
          <w:rFonts w:cs="Times New Roman"/>
          <w:szCs w:val="24"/>
        </w:rPr>
        <w:t>Sākotnējo prioritāro pasākumu sarakstā var būt ievadīti divu veidu pasākumi:</w:t>
      </w:r>
    </w:p>
    <w:p w14:paraId="45955D3D" w14:textId="77777777" w:rsidR="005F44F6" w:rsidRPr="009B5177" w:rsidRDefault="005F44F6" w:rsidP="002B0C4F">
      <w:pPr>
        <w:pStyle w:val="ListParagraph"/>
        <w:keepNext/>
        <w:keepLines/>
        <w:numPr>
          <w:ilvl w:val="0"/>
          <w:numId w:val="66"/>
        </w:numPr>
        <w:rPr>
          <w:rFonts w:cs="Times New Roman"/>
          <w:szCs w:val="24"/>
        </w:rPr>
      </w:pPr>
      <w:r w:rsidRPr="009B5177">
        <w:rPr>
          <w:rFonts w:cs="Times New Roman"/>
          <w:szCs w:val="24"/>
        </w:rPr>
        <w:t>Nozares prioritārie pasākumi;</w:t>
      </w:r>
    </w:p>
    <w:p w14:paraId="0E26C701" w14:textId="77777777" w:rsidR="005F44F6" w:rsidRDefault="005F44F6" w:rsidP="002B0C4F">
      <w:pPr>
        <w:pStyle w:val="ListParagraph"/>
        <w:keepNext/>
        <w:keepLines/>
        <w:numPr>
          <w:ilvl w:val="0"/>
          <w:numId w:val="66"/>
        </w:numPr>
        <w:rPr>
          <w:rFonts w:cs="Times New Roman"/>
          <w:szCs w:val="24"/>
        </w:rPr>
      </w:pPr>
      <w:r w:rsidRPr="009B5177">
        <w:rPr>
          <w:rFonts w:cs="Times New Roman"/>
          <w:szCs w:val="24"/>
        </w:rPr>
        <w:t>Starpnozaru prioritārie pasākumi.</w:t>
      </w:r>
    </w:p>
    <w:p w14:paraId="0AA2067D" w14:textId="77777777" w:rsidR="009C64AD" w:rsidRPr="009B5177" w:rsidRDefault="009C64AD" w:rsidP="009C64AD">
      <w:pPr>
        <w:pStyle w:val="ListParagraph"/>
        <w:keepNext/>
        <w:keepLines/>
        <w:ind w:left="720"/>
        <w:rPr>
          <w:rFonts w:cs="Times New Roman"/>
          <w:szCs w:val="24"/>
        </w:rPr>
      </w:pPr>
    </w:p>
    <w:tbl>
      <w:tblPr>
        <w:tblW w:w="913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93"/>
        <w:gridCol w:w="7441"/>
      </w:tblGrid>
      <w:tr w:rsidR="005F44F6" w:rsidRPr="009B5177" w14:paraId="0C31CBE1" w14:textId="77777777" w:rsidTr="00BA55C7">
        <w:trPr>
          <w:trHeight w:val="300"/>
        </w:trPr>
        <w:tc>
          <w:tcPr>
            <w:tcW w:w="9134" w:type="dxa"/>
            <w:gridSpan w:val="2"/>
            <w:tcMar>
              <w:left w:w="105" w:type="dxa"/>
              <w:right w:w="105" w:type="dxa"/>
            </w:tcMar>
          </w:tcPr>
          <w:p w14:paraId="00AD1CAD" w14:textId="77777777" w:rsidR="005F44F6" w:rsidRPr="009B5177" w:rsidRDefault="005F44F6" w:rsidP="6F87C662">
            <w:pPr>
              <w:pStyle w:val="NoSpacing"/>
              <w:rPr>
                <w:rFonts w:eastAsia="Calibri" w:cs="Times New Roman"/>
                <w:color w:val="1F3763"/>
              </w:rPr>
            </w:pPr>
            <w:r w:rsidRPr="00815E45">
              <w:rPr>
                <w:color w:val="2F5496" w:themeColor="accent1" w:themeShade="BF"/>
              </w:rPr>
              <w:t>Sākotnējais prioritārais pasākums (nozares prioritārais pasākums)</w:t>
            </w:r>
          </w:p>
        </w:tc>
      </w:tr>
      <w:tr w:rsidR="005F44F6" w:rsidRPr="009B5177" w14:paraId="351F6C44" w14:textId="77777777" w:rsidTr="00BA55C7">
        <w:trPr>
          <w:trHeight w:val="300"/>
        </w:trPr>
        <w:tc>
          <w:tcPr>
            <w:tcW w:w="1693" w:type="dxa"/>
            <w:tcMar>
              <w:left w:w="105" w:type="dxa"/>
              <w:right w:w="105" w:type="dxa"/>
            </w:tcMar>
          </w:tcPr>
          <w:p w14:paraId="6D671E99"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441" w:type="dxa"/>
            <w:tcMar>
              <w:left w:w="105" w:type="dxa"/>
              <w:right w:w="105" w:type="dxa"/>
            </w:tcMar>
          </w:tcPr>
          <w:p w14:paraId="280DD133" w14:textId="07B87BDB"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Atbilstoši budžeta sagatavošanas grafikam ir identificēta nepieciešamība  izveidot</w:t>
            </w:r>
            <w:r w:rsidRPr="009B5177">
              <w:rPr>
                <w:rFonts w:eastAsia="Calibri" w:cs="Times New Roman"/>
                <w:szCs w:val="24"/>
              </w:rPr>
              <w:t xml:space="preserve"> un iesniegt nozares prioritāros pasākumus</w:t>
            </w:r>
            <w:r w:rsidR="00C6015F">
              <w:rPr>
                <w:rFonts w:eastAsia="Calibri" w:cs="Times New Roman"/>
                <w:szCs w:val="24"/>
              </w:rPr>
              <w:t>.</w:t>
            </w:r>
          </w:p>
        </w:tc>
      </w:tr>
      <w:tr w:rsidR="005F44F6" w:rsidRPr="009B5177" w14:paraId="79B986DE" w14:textId="77777777" w:rsidTr="00BA55C7">
        <w:trPr>
          <w:trHeight w:val="300"/>
        </w:trPr>
        <w:tc>
          <w:tcPr>
            <w:tcW w:w="1693" w:type="dxa"/>
            <w:tcMar>
              <w:left w:w="105" w:type="dxa"/>
              <w:right w:w="105" w:type="dxa"/>
            </w:tcMar>
          </w:tcPr>
          <w:p w14:paraId="11894546"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(resors/iestāde)</w:t>
            </w:r>
          </w:p>
        </w:tc>
        <w:tc>
          <w:tcPr>
            <w:tcW w:w="7441" w:type="dxa"/>
            <w:tcMar>
              <w:left w:w="105" w:type="dxa"/>
              <w:right w:w="105" w:type="dxa"/>
            </w:tcMar>
          </w:tcPr>
          <w:p w14:paraId="5A33365D" w14:textId="77777777"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Veic informācijas ievadi un iesniedz Finanšu ministrijai un Valsts kancelejai. Informāciju par nozares prioritārajiem pasākumiem sistēmā ievada par nozari atbildīgā ministrija/iestāde. Jāvar pievienot datnes. Jābūt iespējai izveidot/ģenerēt jaunu prioritāro pasākumu no iepriekšējā gada prioritārā pasākuma, precizējot to atbilstoši nepieciešamībai.</w:t>
            </w:r>
            <w:r w:rsidRPr="009B5177">
              <w:rPr>
                <w:rFonts w:eastAsia="Segoe UI" w:cs="Times New Roman"/>
                <w:color w:val="333333"/>
                <w:szCs w:val="24"/>
              </w:rPr>
              <w:t xml:space="preserve"> </w:t>
            </w:r>
          </w:p>
        </w:tc>
      </w:tr>
      <w:tr w:rsidR="005F44F6" w:rsidRPr="009B5177" w14:paraId="57F2C626" w14:textId="77777777" w:rsidTr="00BA55C7">
        <w:trPr>
          <w:trHeight w:val="300"/>
        </w:trPr>
        <w:tc>
          <w:tcPr>
            <w:tcW w:w="1693" w:type="dxa"/>
            <w:tcMar>
              <w:left w:w="105" w:type="dxa"/>
              <w:right w:w="105" w:type="dxa"/>
            </w:tcMar>
          </w:tcPr>
          <w:p w14:paraId="5D77E0DE"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441" w:type="dxa"/>
            <w:tcMar>
              <w:left w:w="105" w:type="dxa"/>
              <w:right w:w="105" w:type="dxa"/>
            </w:tcMar>
          </w:tcPr>
          <w:p w14:paraId="5AFA85FB" w14:textId="77777777"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 vai ir aizpildīti visi obligātie lauki.</w:t>
            </w:r>
          </w:p>
        </w:tc>
      </w:tr>
      <w:tr w:rsidR="005F44F6" w:rsidRPr="009B5177" w14:paraId="0CADFEA7" w14:textId="77777777" w:rsidTr="00BA55C7">
        <w:trPr>
          <w:trHeight w:val="300"/>
        </w:trPr>
        <w:tc>
          <w:tcPr>
            <w:tcW w:w="1693" w:type="dxa"/>
            <w:tcMar>
              <w:left w:w="105" w:type="dxa"/>
              <w:right w:w="105" w:type="dxa"/>
            </w:tcMar>
          </w:tcPr>
          <w:p w14:paraId="17A88316"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441" w:type="dxa"/>
            <w:tcMar>
              <w:left w:w="105" w:type="dxa"/>
              <w:right w:w="105" w:type="dxa"/>
            </w:tcMar>
          </w:tcPr>
          <w:p w14:paraId="36B9B052" w14:textId="25AD4A21"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Izveidots jauns sākotnējais nozares prioritārais pasākums</w:t>
            </w:r>
            <w:r w:rsidR="00C6015F">
              <w:rPr>
                <w:rFonts w:eastAsia="Calibri" w:cs="Times New Roman"/>
                <w:color w:val="000000" w:themeColor="text1"/>
                <w:szCs w:val="24"/>
              </w:rPr>
              <w:t>.</w:t>
            </w:r>
          </w:p>
        </w:tc>
      </w:tr>
    </w:tbl>
    <w:p w14:paraId="41DA8424" w14:textId="77777777" w:rsidR="008F37D0" w:rsidRDefault="008F37D0" w:rsidP="008F37D0">
      <w:pPr>
        <w:spacing w:after="0"/>
      </w:pPr>
    </w:p>
    <w:tbl>
      <w:tblPr>
        <w:tblW w:w="9121"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835"/>
        <w:gridCol w:w="7286"/>
      </w:tblGrid>
      <w:tr w:rsidR="005F44F6" w:rsidRPr="009B5177" w14:paraId="3324ACF9" w14:textId="77777777" w:rsidTr="00BA55C7">
        <w:trPr>
          <w:trHeight w:val="300"/>
        </w:trPr>
        <w:tc>
          <w:tcPr>
            <w:tcW w:w="9121" w:type="dxa"/>
            <w:gridSpan w:val="2"/>
            <w:tcMar>
              <w:left w:w="105" w:type="dxa"/>
              <w:right w:w="105" w:type="dxa"/>
            </w:tcMar>
          </w:tcPr>
          <w:p w14:paraId="7C1B01E5" w14:textId="77777777" w:rsidR="005F44F6" w:rsidRPr="009B5177" w:rsidRDefault="005F44F6" w:rsidP="6F87C662">
            <w:pPr>
              <w:pStyle w:val="NoSpacing"/>
              <w:rPr>
                <w:rFonts w:eastAsia="Calibri"/>
              </w:rPr>
            </w:pPr>
            <w:r w:rsidRPr="00815E45">
              <w:rPr>
                <w:color w:val="2F5496" w:themeColor="accent1" w:themeShade="BF"/>
              </w:rPr>
              <w:t>Sākotnējais prioritārais pasākums (starpnozaru prioritārais pasākums)</w:t>
            </w:r>
          </w:p>
        </w:tc>
      </w:tr>
      <w:tr w:rsidR="005F44F6" w:rsidRPr="009B5177" w14:paraId="38B897B9" w14:textId="77777777" w:rsidTr="00BA55C7">
        <w:trPr>
          <w:trHeight w:val="300"/>
        </w:trPr>
        <w:tc>
          <w:tcPr>
            <w:tcW w:w="1835" w:type="dxa"/>
            <w:tcMar>
              <w:left w:w="105" w:type="dxa"/>
              <w:right w:w="105" w:type="dxa"/>
            </w:tcMar>
          </w:tcPr>
          <w:p w14:paraId="210C8CD3"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286" w:type="dxa"/>
            <w:tcMar>
              <w:left w:w="105" w:type="dxa"/>
              <w:right w:w="105" w:type="dxa"/>
            </w:tcMar>
          </w:tcPr>
          <w:p w14:paraId="79832F40" w14:textId="77866208"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Atbilstoši budžeta sagatavošanas grafikam ir identificēta nepieciešamība  izveidot</w:t>
            </w:r>
            <w:r w:rsidRPr="009B5177">
              <w:rPr>
                <w:rFonts w:eastAsia="Calibri" w:cs="Times New Roman"/>
                <w:szCs w:val="24"/>
              </w:rPr>
              <w:t xml:space="preserve"> un iesniegt starpnozaru prioritāros pasākumus</w:t>
            </w:r>
            <w:r w:rsidR="00632235">
              <w:rPr>
                <w:rFonts w:eastAsia="Calibri" w:cs="Times New Roman"/>
                <w:szCs w:val="24"/>
              </w:rPr>
              <w:t>.</w:t>
            </w:r>
          </w:p>
        </w:tc>
      </w:tr>
      <w:tr w:rsidR="005F44F6" w:rsidRPr="009B5177" w14:paraId="5A4F4710" w14:textId="77777777" w:rsidTr="00BA55C7">
        <w:trPr>
          <w:trHeight w:val="300"/>
        </w:trPr>
        <w:tc>
          <w:tcPr>
            <w:tcW w:w="1835" w:type="dxa"/>
            <w:tcMar>
              <w:left w:w="105" w:type="dxa"/>
              <w:right w:w="105" w:type="dxa"/>
            </w:tcMar>
          </w:tcPr>
          <w:p w14:paraId="1CA15639"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(resori/iestādes)</w:t>
            </w:r>
          </w:p>
        </w:tc>
        <w:tc>
          <w:tcPr>
            <w:tcW w:w="7286" w:type="dxa"/>
            <w:tcMar>
              <w:left w:w="105" w:type="dxa"/>
              <w:right w:w="105" w:type="dxa"/>
            </w:tcMar>
          </w:tcPr>
          <w:p w14:paraId="74757D27" w14:textId="6076C985" w:rsidR="005F44F6" w:rsidRPr="009B5177" w:rsidRDefault="005F44F6" w:rsidP="00C6015F">
            <w:pPr>
              <w:jc w:val="both"/>
              <w:rPr>
                <w:rFonts w:eastAsia="Calibri" w:cs="Times New Roman"/>
                <w:szCs w:val="24"/>
              </w:rPr>
            </w:pPr>
            <w:r w:rsidRPr="009B5177">
              <w:rPr>
                <w:rFonts w:eastAsia="Calibri" w:cs="Times New Roman"/>
                <w:color w:val="000000" w:themeColor="text1"/>
                <w:szCs w:val="24"/>
              </w:rPr>
              <w:t>Veic informācijas ievadi, skaņo un iesniedz Finanšu ministrijai un Valsts kancelejai. Informāciju par starpnozaru pasākumiem ievada par prioritārā pasākuma iesniegšanu atbildīgā ministrija (resora iestāde) - tā, kas noteikta M</w:t>
            </w:r>
            <w:r w:rsidR="003F1F38">
              <w:rPr>
                <w:rFonts w:eastAsia="Calibri" w:cs="Times New Roman"/>
                <w:color w:val="000000" w:themeColor="text1"/>
                <w:szCs w:val="24"/>
              </w:rPr>
              <w:t>inistru kabineta</w:t>
            </w:r>
            <w:r w:rsidRPr="009B5177">
              <w:rPr>
                <w:rFonts w:eastAsia="Calibri" w:cs="Times New Roman"/>
                <w:color w:val="000000" w:themeColor="text1"/>
                <w:szCs w:val="24"/>
              </w:rPr>
              <w:t xml:space="preserve"> lēmumā vai tiesību akta projekta izstrādātājs un virzītājs. Iesaistītās ministrijas veic par pasākuma iesniegšanu atbildīgās ministrijas ievadītās informācijas saskaņošanu. Jāvar pievienot datnes. Jābūt iespējai izveidot/ģenerēt jaunu prioritāro pasākumu no iepriekšējā gada prioritārā pasākuma, precizējot to atbilstoši nepieciešamībai.</w:t>
            </w:r>
          </w:p>
        </w:tc>
      </w:tr>
      <w:tr w:rsidR="005F44F6" w:rsidRPr="009B5177" w14:paraId="4306F3C2" w14:textId="77777777" w:rsidTr="00BA55C7">
        <w:trPr>
          <w:trHeight w:val="300"/>
        </w:trPr>
        <w:tc>
          <w:tcPr>
            <w:tcW w:w="1835" w:type="dxa"/>
            <w:tcMar>
              <w:left w:w="105" w:type="dxa"/>
              <w:right w:w="105" w:type="dxa"/>
            </w:tcMar>
          </w:tcPr>
          <w:p w14:paraId="2E66216E"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lastRenderedPageBreak/>
              <w:t>Sistēma</w:t>
            </w:r>
          </w:p>
        </w:tc>
        <w:tc>
          <w:tcPr>
            <w:tcW w:w="7286" w:type="dxa"/>
            <w:tcMar>
              <w:left w:w="105" w:type="dxa"/>
              <w:right w:w="105" w:type="dxa"/>
            </w:tcMar>
          </w:tcPr>
          <w:p w14:paraId="1F1D5307" w14:textId="1C2139D1"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w:t>
            </w:r>
            <w:r w:rsidR="003F1F38">
              <w:rPr>
                <w:rFonts w:eastAsia="Calibri" w:cs="Times New Roman"/>
                <w:color w:val="000000" w:themeColor="text1"/>
                <w:szCs w:val="24"/>
              </w:rPr>
              <w:t>,</w:t>
            </w:r>
            <w:r w:rsidRPr="009B5177">
              <w:rPr>
                <w:rFonts w:eastAsia="Calibri" w:cs="Times New Roman"/>
                <w:color w:val="000000" w:themeColor="text1"/>
                <w:szCs w:val="24"/>
              </w:rPr>
              <w:t xml:space="preserve"> vai ir aizpildīti visi obligātie lauki.</w:t>
            </w:r>
          </w:p>
        </w:tc>
      </w:tr>
      <w:tr w:rsidR="005F44F6" w:rsidRPr="009B5177" w14:paraId="5F97E93E" w14:textId="77777777" w:rsidTr="00BA55C7">
        <w:trPr>
          <w:trHeight w:val="300"/>
        </w:trPr>
        <w:tc>
          <w:tcPr>
            <w:tcW w:w="1835" w:type="dxa"/>
            <w:tcMar>
              <w:left w:w="105" w:type="dxa"/>
              <w:right w:w="105" w:type="dxa"/>
            </w:tcMar>
          </w:tcPr>
          <w:p w14:paraId="7CC22680"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286" w:type="dxa"/>
            <w:tcMar>
              <w:left w:w="105" w:type="dxa"/>
              <w:right w:w="105" w:type="dxa"/>
            </w:tcMar>
          </w:tcPr>
          <w:p w14:paraId="3F4BF236" w14:textId="77777777" w:rsidR="005F44F6" w:rsidRPr="009B5177" w:rsidRDefault="005F44F6" w:rsidP="00C6015F">
            <w:pPr>
              <w:jc w:val="both"/>
              <w:rPr>
                <w:rFonts w:eastAsia="Calibri" w:cs="Times New Roman"/>
                <w:color w:val="000000" w:themeColor="text1"/>
                <w:szCs w:val="24"/>
              </w:rPr>
            </w:pPr>
            <w:r w:rsidRPr="009B5177">
              <w:rPr>
                <w:rFonts w:eastAsia="Calibri" w:cs="Times New Roman"/>
                <w:color w:val="000000" w:themeColor="text1"/>
                <w:szCs w:val="24"/>
              </w:rPr>
              <w:t>Izveidots jauns sākotnējais starpnozaru prioritārais pasākums.</w:t>
            </w:r>
          </w:p>
        </w:tc>
      </w:tr>
    </w:tbl>
    <w:p w14:paraId="48FC589E" w14:textId="77777777" w:rsidR="005F44F6" w:rsidRPr="009C64AD" w:rsidRDefault="005F44F6" w:rsidP="009C64AD">
      <w:pPr>
        <w:pStyle w:val="Heading2"/>
      </w:pPr>
      <w:bookmarkStart w:id="30" w:name="_Toc160454095"/>
      <w:r w:rsidRPr="009C64AD">
        <w:t>Atbalstīto prioritāro pasākumu saraksts</w:t>
      </w:r>
      <w:bookmarkEnd w:id="30"/>
    </w:p>
    <w:p w14:paraId="4A22231B" w14:textId="5438F4E8" w:rsidR="005F44F6" w:rsidRPr="009B5177" w:rsidRDefault="005F44F6" w:rsidP="00815E45">
      <w:pPr>
        <w:jc w:val="both"/>
        <w:rPr>
          <w:rFonts w:cs="Times New Roman"/>
          <w:szCs w:val="24"/>
        </w:rPr>
      </w:pPr>
      <w:r w:rsidRPr="009B5177">
        <w:rPr>
          <w:rFonts w:cs="Times New Roman"/>
          <w:szCs w:val="24"/>
        </w:rPr>
        <w:t xml:space="preserve">Atbalstīto prioritāro pasākumu pamatinformāciju jāvar ielasīt no sākotnēji iesniegtajiem prioritāriem pasākumiem, kā arī sistēmā jāvar izveidot jaunus prioritāros pasākumus, kuri sākotnējā prioritāro pasākumu sarakstā neparādījās. </w:t>
      </w:r>
    </w:p>
    <w:tbl>
      <w:tblPr>
        <w:tblW w:w="913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93"/>
        <w:gridCol w:w="7441"/>
      </w:tblGrid>
      <w:tr w:rsidR="005F44F6" w:rsidRPr="009B5177" w14:paraId="78E292DA" w14:textId="77777777" w:rsidTr="00BA55C7">
        <w:trPr>
          <w:trHeight w:val="300"/>
        </w:trPr>
        <w:tc>
          <w:tcPr>
            <w:tcW w:w="9134" w:type="dxa"/>
            <w:gridSpan w:val="2"/>
            <w:tcMar>
              <w:left w:w="105" w:type="dxa"/>
              <w:right w:w="105" w:type="dxa"/>
            </w:tcMar>
          </w:tcPr>
          <w:p w14:paraId="1AA9A318" w14:textId="77777777" w:rsidR="005F44F6" w:rsidRPr="00815E45" w:rsidRDefault="005F44F6" w:rsidP="6F87C662">
            <w:pPr>
              <w:pStyle w:val="NoSpacing"/>
              <w:rPr>
                <w:rFonts w:eastAsia="Calibri" w:cs="Times New Roman"/>
                <w:color w:val="2F5496" w:themeColor="accent1" w:themeShade="BF"/>
              </w:rPr>
            </w:pPr>
            <w:r w:rsidRPr="00815E45">
              <w:rPr>
                <w:color w:val="2F5496" w:themeColor="accent1" w:themeShade="BF"/>
              </w:rPr>
              <w:t>Atbalstītais prioritārais pasākums (nozares prioritārais pasākums)</w:t>
            </w:r>
          </w:p>
        </w:tc>
      </w:tr>
      <w:tr w:rsidR="005F44F6" w:rsidRPr="009B5177" w14:paraId="549F35D3" w14:textId="77777777" w:rsidTr="00BA55C7">
        <w:trPr>
          <w:trHeight w:val="300"/>
        </w:trPr>
        <w:tc>
          <w:tcPr>
            <w:tcW w:w="1693" w:type="dxa"/>
            <w:tcMar>
              <w:left w:w="105" w:type="dxa"/>
              <w:right w:w="105" w:type="dxa"/>
            </w:tcMar>
          </w:tcPr>
          <w:p w14:paraId="2728ABCF"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441" w:type="dxa"/>
            <w:tcMar>
              <w:left w:w="105" w:type="dxa"/>
              <w:right w:w="105" w:type="dxa"/>
            </w:tcMar>
          </w:tcPr>
          <w:p w14:paraId="5E53EC5B" w14:textId="59C0994F"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Atbalstīts sākotnējais nozares prioritārais pasākums vai iniciēta nepieciešamības izveidot jaunu prioritāro pasākumu</w:t>
            </w:r>
            <w:r w:rsidR="00440912">
              <w:rPr>
                <w:rFonts w:eastAsia="Calibri" w:cs="Times New Roman"/>
                <w:color w:val="000000" w:themeColor="text1"/>
                <w:szCs w:val="24"/>
              </w:rPr>
              <w:t>.</w:t>
            </w:r>
          </w:p>
        </w:tc>
      </w:tr>
      <w:tr w:rsidR="005F44F6" w:rsidRPr="009B5177" w14:paraId="08162FC8" w14:textId="77777777" w:rsidTr="00BA55C7">
        <w:trPr>
          <w:trHeight w:val="300"/>
        </w:trPr>
        <w:tc>
          <w:tcPr>
            <w:tcW w:w="1693" w:type="dxa"/>
            <w:tcMar>
              <w:left w:w="105" w:type="dxa"/>
              <w:right w:w="105" w:type="dxa"/>
            </w:tcMar>
          </w:tcPr>
          <w:p w14:paraId="7AE0C68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(resors/iestāde)</w:t>
            </w:r>
          </w:p>
        </w:tc>
        <w:tc>
          <w:tcPr>
            <w:tcW w:w="7441" w:type="dxa"/>
            <w:tcMar>
              <w:left w:w="105" w:type="dxa"/>
              <w:right w:w="105" w:type="dxa"/>
            </w:tcMar>
          </w:tcPr>
          <w:p w14:paraId="1C2D11F2" w14:textId="77777777"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Atbilstoši veidlapās definētajiem laukiem un nepieciešamajā detalizācijā tiek ievadīta/ielasīta un precizēta skaitliskā un tekstuālā informācija. Informāciju par nozares prioritārajiem pasākumiem sistēmā ievada par nozari atbildīgā ministrija/iestāde. Jāvar pievienot datnes.</w:t>
            </w:r>
          </w:p>
        </w:tc>
      </w:tr>
      <w:tr w:rsidR="005F44F6" w:rsidRPr="009B5177" w14:paraId="6EC5B05F" w14:textId="77777777" w:rsidTr="00BA55C7">
        <w:trPr>
          <w:trHeight w:val="300"/>
        </w:trPr>
        <w:tc>
          <w:tcPr>
            <w:tcW w:w="1693" w:type="dxa"/>
            <w:tcMar>
              <w:left w:w="105" w:type="dxa"/>
              <w:right w:w="105" w:type="dxa"/>
            </w:tcMar>
          </w:tcPr>
          <w:p w14:paraId="5633CE5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441" w:type="dxa"/>
            <w:tcMar>
              <w:left w:w="105" w:type="dxa"/>
              <w:right w:w="105" w:type="dxa"/>
            </w:tcMar>
          </w:tcPr>
          <w:p w14:paraId="1C7FD2C6" w14:textId="6398DE0D"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Saglabā datus un veic dažādas datu validācijas, piemēram</w:t>
            </w:r>
            <w:r w:rsidR="00A23B23">
              <w:rPr>
                <w:rFonts w:eastAsia="Calibri" w:cs="Times New Roman"/>
                <w:color w:val="000000" w:themeColor="text1"/>
                <w:szCs w:val="24"/>
              </w:rPr>
              <w:t>,</w:t>
            </w:r>
            <w:r w:rsidRPr="009B5177">
              <w:rPr>
                <w:rFonts w:eastAsia="Calibri" w:cs="Times New Roman"/>
                <w:color w:val="000000" w:themeColor="text1"/>
                <w:szCs w:val="24"/>
              </w:rPr>
              <w:t xml:space="preserve"> vai ir aizpildīti visi obligātie lauki, paredzot izņēmumus (74.resora specifika).</w:t>
            </w:r>
          </w:p>
        </w:tc>
      </w:tr>
      <w:tr w:rsidR="005F44F6" w:rsidRPr="009B5177" w14:paraId="1FD6CD5D" w14:textId="77777777" w:rsidTr="00BA55C7">
        <w:trPr>
          <w:trHeight w:val="300"/>
        </w:trPr>
        <w:tc>
          <w:tcPr>
            <w:tcW w:w="1693" w:type="dxa"/>
            <w:tcMar>
              <w:left w:w="105" w:type="dxa"/>
              <w:right w:w="105" w:type="dxa"/>
            </w:tcMar>
          </w:tcPr>
          <w:p w14:paraId="310C206D"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441" w:type="dxa"/>
            <w:tcMar>
              <w:left w:w="105" w:type="dxa"/>
              <w:right w:w="105" w:type="dxa"/>
            </w:tcMar>
          </w:tcPr>
          <w:p w14:paraId="3944CF70" w14:textId="0DCE4007" w:rsidR="005F44F6" w:rsidRPr="009B5177" w:rsidRDefault="005F44F6" w:rsidP="00440912">
            <w:pPr>
              <w:jc w:val="both"/>
              <w:rPr>
                <w:rFonts w:eastAsia="Calibri" w:cs="Times New Roman"/>
                <w:color w:val="000000" w:themeColor="text1"/>
                <w:szCs w:val="24"/>
              </w:rPr>
            </w:pPr>
            <w:r w:rsidRPr="009B5177">
              <w:rPr>
                <w:rFonts w:eastAsia="Calibri" w:cs="Times New Roman"/>
                <w:color w:val="000000" w:themeColor="text1"/>
                <w:szCs w:val="24"/>
              </w:rPr>
              <w:t>Izveidots jauns vai precizēts atbalstītais prioritārais pasākums</w:t>
            </w:r>
            <w:r w:rsidR="00440912">
              <w:rPr>
                <w:rFonts w:eastAsia="Calibri" w:cs="Times New Roman"/>
                <w:color w:val="000000" w:themeColor="text1"/>
                <w:szCs w:val="24"/>
              </w:rPr>
              <w:t>.</w:t>
            </w:r>
          </w:p>
        </w:tc>
      </w:tr>
    </w:tbl>
    <w:p w14:paraId="0E911BD1" w14:textId="77777777" w:rsidR="005F44F6" w:rsidRPr="009B5177" w:rsidRDefault="005F44F6" w:rsidP="005F44F6">
      <w:pPr>
        <w:rPr>
          <w:rFonts w:cs="Times New Roman"/>
          <w:szCs w:val="24"/>
        </w:rPr>
      </w:pPr>
    </w:p>
    <w:tbl>
      <w:tblPr>
        <w:tblW w:w="9136"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70"/>
        <w:gridCol w:w="7366"/>
      </w:tblGrid>
      <w:tr w:rsidR="005F44F6" w:rsidRPr="009B5177" w14:paraId="36F7B923" w14:textId="77777777" w:rsidTr="00BA55C7">
        <w:trPr>
          <w:trHeight w:val="300"/>
        </w:trPr>
        <w:tc>
          <w:tcPr>
            <w:tcW w:w="9136" w:type="dxa"/>
            <w:gridSpan w:val="2"/>
            <w:tcMar>
              <w:left w:w="105" w:type="dxa"/>
              <w:right w:w="105" w:type="dxa"/>
            </w:tcMar>
          </w:tcPr>
          <w:p w14:paraId="6FE4C8C9" w14:textId="77777777" w:rsidR="005F44F6" w:rsidRPr="009B5177" w:rsidRDefault="005F44F6" w:rsidP="6F87C662">
            <w:pPr>
              <w:pStyle w:val="NoSpacing"/>
              <w:rPr>
                <w:rFonts w:eastAsia="Calibri" w:cs="Times New Roman"/>
                <w:color w:val="1F3763"/>
              </w:rPr>
            </w:pPr>
            <w:r w:rsidRPr="00815E45">
              <w:rPr>
                <w:color w:val="2F5496" w:themeColor="accent1" w:themeShade="BF"/>
              </w:rPr>
              <w:t>Atbalstītais prioritārais pasākums (starpnozaru prioritārais pasākums)</w:t>
            </w:r>
          </w:p>
        </w:tc>
      </w:tr>
      <w:tr w:rsidR="005F44F6" w:rsidRPr="009B5177" w14:paraId="5EDF2B7C" w14:textId="77777777" w:rsidTr="00BA55C7">
        <w:trPr>
          <w:trHeight w:val="300"/>
        </w:trPr>
        <w:tc>
          <w:tcPr>
            <w:tcW w:w="1770" w:type="dxa"/>
            <w:tcMar>
              <w:left w:w="105" w:type="dxa"/>
              <w:right w:w="105" w:type="dxa"/>
            </w:tcMar>
          </w:tcPr>
          <w:p w14:paraId="58863FC4"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Ierosme</w:t>
            </w:r>
          </w:p>
        </w:tc>
        <w:tc>
          <w:tcPr>
            <w:tcW w:w="7366" w:type="dxa"/>
            <w:tcMar>
              <w:left w:w="105" w:type="dxa"/>
              <w:right w:w="105" w:type="dxa"/>
            </w:tcMar>
          </w:tcPr>
          <w:p w14:paraId="31492A0E" w14:textId="40D8E03C"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Atbalstīts sākotnējais starpnozaru prioritārais pasākums vai iniciēta nepieciešamība izveidot jaunu starpnozaru prioritāro pasākumu</w:t>
            </w:r>
            <w:r w:rsidR="00A23B23">
              <w:rPr>
                <w:rFonts w:eastAsia="Calibri" w:cs="Times New Roman"/>
                <w:color w:val="000000" w:themeColor="text1"/>
                <w:szCs w:val="24"/>
              </w:rPr>
              <w:t>.</w:t>
            </w:r>
          </w:p>
        </w:tc>
      </w:tr>
      <w:tr w:rsidR="005F44F6" w:rsidRPr="009B5177" w14:paraId="2DA9F2AF" w14:textId="77777777" w:rsidTr="00BA55C7">
        <w:trPr>
          <w:trHeight w:val="300"/>
        </w:trPr>
        <w:tc>
          <w:tcPr>
            <w:tcW w:w="1770" w:type="dxa"/>
            <w:tcMar>
              <w:left w:w="105" w:type="dxa"/>
              <w:right w:w="105" w:type="dxa"/>
            </w:tcMar>
          </w:tcPr>
          <w:p w14:paraId="32940A11"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Lietotājs (resori/iestādes)</w:t>
            </w:r>
          </w:p>
        </w:tc>
        <w:tc>
          <w:tcPr>
            <w:tcW w:w="7366" w:type="dxa"/>
            <w:tcMar>
              <w:left w:w="105" w:type="dxa"/>
              <w:right w:w="105" w:type="dxa"/>
            </w:tcMar>
          </w:tcPr>
          <w:p w14:paraId="7452F5BB" w14:textId="122232AB"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Atbilstoši veidlapās definētajiem laukiem un nepieciešamajā detalizācijā tiek ievadīta/ielasīta un precizēta skaitliskā un tekstuālā informācija. Informāciju par starpnozaru pasākumiem ievada par prioritārā pasākuma iesniegšanu atbildīgā ministrija (resora iestāde) - tā, kas noteikta M</w:t>
            </w:r>
            <w:r w:rsidR="00470A0D">
              <w:rPr>
                <w:rFonts w:eastAsia="Calibri" w:cs="Times New Roman"/>
                <w:color w:val="000000" w:themeColor="text1"/>
                <w:szCs w:val="24"/>
              </w:rPr>
              <w:t>inistru kabineta</w:t>
            </w:r>
            <w:r w:rsidRPr="009B5177">
              <w:rPr>
                <w:rFonts w:eastAsia="Calibri" w:cs="Times New Roman"/>
                <w:color w:val="000000" w:themeColor="text1"/>
                <w:szCs w:val="24"/>
              </w:rPr>
              <w:t xml:space="preserve"> lēmumā vai tiesību akta projekta izstrādātājs un virzītājs, bet pārējās iesaistītās ministrijas ievada tikai uz savu nozari attiecināmo finansējumu detalizācijā, kas atbilst vidējā termiņa budžeta plānošana un ilgtermiņa saistību uzskaites funkcionalitātei. Iesaistītās ministrijas veic par pasākuma iesniegšanu atbildīgās ministrijas ievadītās informācijas saskaņošanu. Jāvar pievienot datnes.</w:t>
            </w:r>
          </w:p>
        </w:tc>
      </w:tr>
      <w:tr w:rsidR="005F44F6" w:rsidRPr="009B5177" w14:paraId="6E1703DB" w14:textId="77777777" w:rsidTr="00BA55C7">
        <w:trPr>
          <w:trHeight w:val="300"/>
        </w:trPr>
        <w:tc>
          <w:tcPr>
            <w:tcW w:w="1770" w:type="dxa"/>
            <w:tcMar>
              <w:left w:w="105" w:type="dxa"/>
              <w:right w:w="105" w:type="dxa"/>
            </w:tcMar>
          </w:tcPr>
          <w:p w14:paraId="6BCFDED7"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Sistēma</w:t>
            </w:r>
          </w:p>
        </w:tc>
        <w:tc>
          <w:tcPr>
            <w:tcW w:w="7366" w:type="dxa"/>
            <w:tcMar>
              <w:left w:w="105" w:type="dxa"/>
              <w:right w:w="105" w:type="dxa"/>
            </w:tcMar>
          </w:tcPr>
          <w:p w14:paraId="20A4D1F2" w14:textId="77777777"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 xml:space="preserve">Saglabā datus un veic dažādas datu validācijas, piemēram, vai ir aizpildīti visi obligātie lauki, paredzot izņēmumus (74.resora specifika). </w:t>
            </w:r>
          </w:p>
        </w:tc>
      </w:tr>
      <w:tr w:rsidR="005F44F6" w:rsidRPr="009B5177" w14:paraId="36B32675" w14:textId="77777777" w:rsidTr="00BA55C7">
        <w:trPr>
          <w:trHeight w:val="300"/>
        </w:trPr>
        <w:tc>
          <w:tcPr>
            <w:tcW w:w="1770" w:type="dxa"/>
            <w:tcMar>
              <w:left w:w="105" w:type="dxa"/>
              <w:right w:w="105" w:type="dxa"/>
            </w:tcMar>
          </w:tcPr>
          <w:p w14:paraId="03FBEBB0" w14:textId="77777777" w:rsidR="005F44F6" w:rsidRPr="009B5177" w:rsidRDefault="005F44F6" w:rsidP="00DE7AD1">
            <w:pPr>
              <w:jc w:val="both"/>
              <w:rPr>
                <w:rFonts w:eastAsia="Calibri" w:cs="Times New Roman"/>
                <w:color w:val="000000" w:themeColor="text1"/>
                <w:szCs w:val="24"/>
              </w:rPr>
            </w:pPr>
            <w:r w:rsidRPr="009B5177">
              <w:rPr>
                <w:rFonts w:eastAsia="Calibri" w:cs="Times New Roman"/>
                <w:color w:val="000000" w:themeColor="text1"/>
                <w:szCs w:val="24"/>
              </w:rPr>
              <w:t>Rezultāts</w:t>
            </w:r>
          </w:p>
        </w:tc>
        <w:tc>
          <w:tcPr>
            <w:tcW w:w="7366" w:type="dxa"/>
            <w:tcMar>
              <w:left w:w="105" w:type="dxa"/>
              <w:right w:w="105" w:type="dxa"/>
            </w:tcMar>
          </w:tcPr>
          <w:p w14:paraId="728D6D9D" w14:textId="025A0CD9" w:rsidR="005F44F6" w:rsidRPr="009B5177" w:rsidRDefault="005F44F6" w:rsidP="00A23B23">
            <w:pPr>
              <w:jc w:val="both"/>
              <w:rPr>
                <w:rFonts w:eastAsia="Calibri" w:cs="Times New Roman"/>
                <w:color w:val="000000" w:themeColor="text1"/>
                <w:szCs w:val="24"/>
              </w:rPr>
            </w:pPr>
            <w:r w:rsidRPr="009B5177">
              <w:rPr>
                <w:rFonts w:eastAsia="Calibri" w:cs="Times New Roman"/>
                <w:color w:val="000000" w:themeColor="text1"/>
                <w:szCs w:val="24"/>
              </w:rPr>
              <w:t>Izveidots jauns vai precizēts atbalstītais starpnozaru prioritārais pasākums</w:t>
            </w:r>
            <w:r w:rsidR="00A23B23">
              <w:rPr>
                <w:rFonts w:eastAsia="Calibri" w:cs="Times New Roman"/>
                <w:color w:val="000000" w:themeColor="text1"/>
                <w:szCs w:val="24"/>
              </w:rPr>
              <w:t>.</w:t>
            </w:r>
          </w:p>
        </w:tc>
      </w:tr>
    </w:tbl>
    <w:p w14:paraId="06A2FA70" w14:textId="77777777" w:rsidR="005F44F6" w:rsidRPr="009C64AD" w:rsidRDefault="005F44F6" w:rsidP="009C64AD">
      <w:pPr>
        <w:pStyle w:val="Heading2"/>
      </w:pPr>
      <w:bookmarkStart w:id="31" w:name="_Toc160454096"/>
      <w:r w:rsidRPr="009C64AD">
        <w:lastRenderedPageBreak/>
        <w:t>Statusa plūsmas konfigurēšana</w:t>
      </w:r>
      <w:bookmarkEnd w:id="31"/>
    </w:p>
    <w:p w14:paraId="65689F87"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 xml:space="preserve">Katram atsevišķam pasākumam ir statusu parametrs, bet jāvar veikt statusu maiņu vairākiem pasākumiem vienlaicīgi. Statusu maiņām ir auditācijas pieraksti, piemēram, redakcija, lietotājs, datums, laiks. Detalizētāk statusi un to maiņas nosacījumi tiks aprakstīti detalizētas specificēšanas laikā. </w:t>
      </w:r>
    </w:p>
    <w:p w14:paraId="79BCF972" w14:textId="77777777" w:rsidR="005F44F6" w:rsidRPr="009B5177" w:rsidRDefault="005F44F6" w:rsidP="005F44F6">
      <w:pPr>
        <w:spacing w:after="0"/>
        <w:jc w:val="both"/>
        <w:rPr>
          <w:rFonts w:eastAsia="Calibri" w:cs="Times New Roman"/>
          <w:color w:val="000000" w:themeColor="text1"/>
          <w:szCs w:val="24"/>
        </w:rPr>
      </w:pPr>
      <w:r w:rsidRPr="009B5177">
        <w:rPr>
          <w:rFonts w:eastAsia="Calibri" w:cs="Times New Roman"/>
          <w:color w:val="000000" w:themeColor="text1"/>
          <w:szCs w:val="24"/>
        </w:rPr>
        <w:t>Šeit doti piemēri prioritāro pasākumu iesniegšanas statusiem:</w:t>
      </w:r>
    </w:p>
    <w:p w14:paraId="61BA90D5" w14:textId="77777777" w:rsidR="005F44F6" w:rsidRPr="009B5177" w:rsidRDefault="005F44F6" w:rsidP="002B0C4F">
      <w:pPr>
        <w:pStyle w:val="ListParagraph"/>
        <w:numPr>
          <w:ilvl w:val="0"/>
          <w:numId w:val="65"/>
        </w:numPr>
        <w:rPr>
          <w:rFonts w:eastAsia="Calibri" w:cs="Times New Roman"/>
          <w:color w:val="000000" w:themeColor="text1"/>
          <w:szCs w:val="24"/>
        </w:rPr>
      </w:pPr>
      <w:r w:rsidRPr="009B5177">
        <w:rPr>
          <w:rFonts w:eastAsia="Calibri" w:cs="Times New Roman"/>
          <w:color w:val="000000" w:themeColor="text1"/>
          <w:szCs w:val="24"/>
        </w:rPr>
        <w:t>Sagatavošanā</w:t>
      </w:r>
    </w:p>
    <w:p w14:paraId="4D53367C" w14:textId="77777777" w:rsidR="005F44F6" w:rsidRPr="009B5177" w:rsidRDefault="005F44F6" w:rsidP="002B0C4F">
      <w:pPr>
        <w:pStyle w:val="ListParagraph"/>
        <w:numPr>
          <w:ilvl w:val="0"/>
          <w:numId w:val="65"/>
        </w:numPr>
        <w:rPr>
          <w:rFonts w:eastAsia="Calibri" w:cs="Times New Roman"/>
          <w:color w:val="000000" w:themeColor="text1"/>
          <w:szCs w:val="24"/>
        </w:rPr>
      </w:pPr>
      <w:r w:rsidRPr="009B5177">
        <w:rPr>
          <w:rFonts w:eastAsia="Calibri" w:cs="Times New Roman"/>
          <w:color w:val="000000" w:themeColor="text1"/>
          <w:szCs w:val="24"/>
        </w:rPr>
        <w:t>Ievadīts</w:t>
      </w:r>
    </w:p>
    <w:p w14:paraId="0C5E1D99" w14:textId="77777777" w:rsidR="005F44F6" w:rsidRPr="009B5177" w:rsidRDefault="005F44F6" w:rsidP="002B0C4F">
      <w:pPr>
        <w:pStyle w:val="ListParagraph"/>
        <w:numPr>
          <w:ilvl w:val="0"/>
          <w:numId w:val="65"/>
        </w:numPr>
        <w:rPr>
          <w:rFonts w:eastAsia="Calibri" w:cs="Times New Roman"/>
          <w:color w:val="000000" w:themeColor="text1"/>
          <w:szCs w:val="24"/>
        </w:rPr>
      </w:pPr>
      <w:r w:rsidRPr="009B5177">
        <w:rPr>
          <w:rFonts w:eastAsia="Calibri" w:cs="Times New Roman"/>
          <w:color w:val="000000" w:themeColor="text1"/>
          <w:szCs w:val="24"/>
        </w:rPr>
        <w:t>Atgriezts labošanā</w:t>
      </w:r>
    </w:p>
    <w:p w14:paraId="11A2354D" w14:textId="77777777" w:rsidR="005F44F6" w:rsidRPr="009B5177" w:rsidRDefault="005F44F6" w:rsidP="002B0C4F">
      <w:pPr>
        <w:pStyle w:val="ListParagraph"/>
        <w:numPr>
          <w:ilvl w:val="0"/>
          <w:numId w:val="65"/>
        </w:numPr>
        <w:rPr>
          <w:rFonts w:eastAsia="Calibri" w:cs="Times New Roman"/>
          <w:color w:val="000000" w:themeColor="text1"/>
          <w:szCs w:val="24"/>
        </w:rPr>
      </w:pPr>
      <w:r w:rsidRPr="009B5177">
        <w:rPr>
          <w:rFonts w:eastAsia="Calibri" w:cs="Times New Roman"/>
          <w:color w:val="000000" w:themeColor="text1"/>
          <w:szCs w:val="24"/>
        </w:rPr>
        <w:t xml:space="preserve">Saskaņots resorā </w:t>
      </w:r>
    </w:p>
    <w:p w14:paraId="16E37FBA" w14:textId="77777777" w:rsidR="005F44F6" w:rsidRPr="009B5177" w:rsidRDefault="005F44F6" w:rsidP="002B0C4F">
      <w:pPr>
        <w:pStyle w:val="ListParagraph"/>
        <w:numPr>
          <w:ilvl w:val="0"/>
          <w:numId w:val="65"/>
        </w:numPr>
        <w:rPr>
          <w:rFonts w:eastAsia="Calibri" w:cs="Times New Roman"/>
          <w:color w:val="000000" w:themeColor="text1"/>
          <w:szCs w:val="24"/>
        </w:rPr>
      </w:pPr>
      <w:r w:rsidRPr="009B5177">
        <w:rPr>
          <w:rFonts w:eastAsia="Calibri" w:cs="Times New Roman"/>
          <w:color w:val="000000" w:themeColor="text1"/>
          <w:szCs w:val="24"/>
        </w:rPr>
        <w:t>Iesaistītā resora apstiprināts</w:t>
      </w:r>
    </w:p>
    <w:p w14:paraId="30A7B140" w14:textId="77777777" w:rsidR="005F44F6" w:rsidRPr="009B5177" w:rsidRDefault="005F44F6" w:rsidP="002B0C4F">
      <w:pPr>
        <w:pStyle w:val="ListParagraph"/>
        <w:numPr>
          <w:ilvl w:val="0"/>
          <w:numId w:val="65"/>
        </w:numPr>
        <w:rPr>
          <w:rFonts w:eastAsia="Calibri" w:cs="Times New Roman"/>
          <w:color w:val="000000" w:themeColor="text1"/>
          <w:szCs w:val="24"/>
        </w:rPr>
      </w:pPr>
      <w:r w:rsidRPr="009B5177">
        <w:rPr>
          <w:rFonts w:eastAsia="Calibri" w:cs="Times New Roman"/>
          <w:color w:val="000000" w:themeColor="text1"/>
          <w:szCs w:val="24"/>
        </w:rPr>
        <w:t>Resora apstiprināts</w:t>
      </w:r>
    </w:p>
    <w:p w14:paraId="2C47C44F" w14:textId="77777777" w:rsidR="005F44F6" w:rsidRPr="009B5177" w:rsidRDefault="005F44F6" w:rsidP="002B0C4F">
      <w:pPr>
        <w:pStyle w:val="ListParagraph"/>
        <w:numPr>
          <w:ilvl w:val="0"/>
          <w:numId w:val="65"/>
        </w:numPr>
        <w:rPr>
          <w:rFonts w:eastAsia="Calibri" w:cs="Times New Roman"/>
          <w:color w:val="000000" w:themeColor="text1"/>
          <w:szCs w:val="24"/>
        </w:rPr>
      </w:pPr>
      <w:r w:rsidRPr="009B5177">
        <w:rPr>
          <w:rFonts w:eastAsia="Calibri" w:cs="Times New Roman"/>
          <w:color w:val="000000" w:themeColor="text1"/>
          <w:szCs w:val="24"/>
        </w:rPr>
        <w:t>FM kuratora apstiprināts</w:t>
      </w:r>
    </w:p>
    <w:p w14:paraId="5842DF4B" w14:textId="77777777" w:rsidR="005F44F6" w:rsidRPr="009B5177" w:rsidRDefault="005F44F6" w:rsidP="002B0C4F">
      <w:pPr>
        <w:pStyle w:val="ListParagraph"/>
        <w:numPr>
          <w:ilvl w:val="0"/>
          <w:numId w:val="65"/>
        </w:numPr>
        <w:rPr>
          <w:rFonts w:eastAsia="Calibri" w:cs="Times New Roman"/>
          <w:color w:val="000000" w:themeColor="text1"/>
          <w:szCs w:val="24"/>
        </w:rPr>
      </w:pPr>
      <w:r w:rsidRPr="009B5177">
        <w:rPr>
          <w:rFonts w:eastAsia="Calibri" w:cs="Times New Roman"/>
          <w:color w:val="000000" w:themeColor="text1"/>
          <w:szCs w:val="24"/>
        </w:rPr>
        <w:t>Iesniegts</w:t>
      </w:r>
    </w:p>
    <w:p w14:paraId="187D1CDC" w14:textId="77777777" w:rsidR="005F44F6" w:rsidRPr="009B5177" w:rsidRDefault="005F44F6" w:rsidP="005F44F6">
      <w:pPr>
        <w:spacing w:after="0"/>
        <w:rPr>
          <w:rFonts w:eastAsia="Calibri" w:cs="Times New Roman"/>
          <w:color w:val="000000" w:themeColor="text1"/>
          <w:szCs w:val="24"/>
        </w:rPr>
      </w:pPr>
      <w:r w:rsidRPr="009B5177">
        <w:rPr>
          <w:rFonts w:eastAsia="Calibri" w:cs="Times New Roman"/>
          <w:color w:val="000000" w:themeColor="text1"/>
          <w:szCs w:val="24"/>
        </w:rPr>
        <w:t xml:space="preserve">Jāvar definēt katram pasākumu virzības posmam savu saskaņošanas plūsmu, daudzpakāpju un paralēlo saskaņošanu.  Mainot statusus, statusam jāspēj mainīt uz jebkuru no iepriekšējiem līmeņiem.  </w:t>
      </w:r>
    </w:p>
    <w:p w14:paraId="40E7941A" w14:textId="3C85E833" w:rsidR="005F44F6" w:rsidRPr="009B5177" w:rsidRDefault="00ED21B5" w:rsidP="009F6C96">
      <w:pPr>
        <w:pStyle w:val="Heading2"/>
        <w:rPr>
          <w:rFonts w:eastAsia="Calibri Light"/>
        </w:rPr>
      </w:pPr>
      <w:bookmarkStart w:id="32" w:name="_Toc160454097"/>
      <w:r w:rsidRPr="009C64AD">
        <w:t>Sakarība</w:t>
      </w:r>
      <w:r w:rsidR="005F44F6" w:rsidRPr="009C64AD">
        <w:t xml:space="preserve"> ar “Vidējā termiņa budžeta plānošana un ilgtermiņa saistību</w:t>
      </w:r>
      <w:r w:rsidR="005F44F6" w:rsidRPr="6179B1BC">
        <w:rPr>
          <w:rFonts w:eastAsia="Calibri Light"/>
        </w:rPr>
        <w:t xml:space="preserve"> uzskaites” funkcionalitāti</w:t>
      </w:r>
      <w:bookmarkEnd w:id="32"/>
    </w:p>
    <w:p w14:paraId="46F49550"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 xml:space="preserve">Datus no atbalstītiem un precizētiem prioritārajiem pasākumiem pēc definētiem nosacījumiem jāpārnes uz: </w:t>
      </w:r>
    </w:p>
    <w:p w14:paraId="021E85E3" w14:textId="77777777" w:rsidR="006A6C9D" w:rsidRDefault="005F44F6" w:rsidP="002B0C4F">
      <w:pPr>
        <w:pStyle w:val="ListParagraph"/>
        <w:numPr>
          <w:ilvl w:val="0"/>
          <w:numId w:val="115"/>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 xml:space="preserve">Vidējā termiņa budžeta plānošana un ilgtermiņa saistību uzskaites funkcionalitāti, automātiski izveidojot pasākumu kartītes un izmaiņas budžeta plānos; </w:t>
      </w:r>
    </w:p>
    <w:p w14:paraId="0DF52476" w14:textId="77777777" w:rsidR="006A6C9D" w:rsidRDefault="005F44F6" w:rsidP="002B0C4F">
      <w:pPr>
        <w:pStyle w:val="ListParagraph"/>
        <w:numPr>
          <w:ilvl w:val="0"/>
          <w:numId w:val="115"/>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Budžeta paskaidrojumu funkcionalitāti atskaišu vajadzībām;</w:t>
      </w:r>
    </w:p>
    <w:p w14:paraId="6184195D" w14:textId="4B29642E" w:rsidR="005F44F6" w:rsidRPr="006A6C9D" w:rsidRDefault="005F44F6" w:rsidP="002B0C4F">
      <w:pPr>
        <w:pStyle w:val="ListParagraph"/>
        <w:numPr>
          <w:ilvl w:val="0"/>
          <w:numId w:val="115"/>
        </w:numPr>
        <w:spacing w:line="240" w:lineRule="auto"/>
        <w:ind w:left="714" w:hanging="357"/>
        <w:jc w:val="both"/>
        <w:rPr>
          <w:rFonts w:eastAsia="Calibri" w:cs="Times New Roman"/>
          <w:color w:val="000000" w:themeColor="text1"/>
          <w:szCs w:val="24"/>
        </w:rPr>
      </w:pPr>
      <w:r w:rsidRPr="006A6C9D">
        <w:rPr>
          <w:rFonts w:eastAsia="Calibri" w:cs="Times New Roman"/>
          <w:color w:val="000000" w:themeColor="text1"/>
          <w:szCs w:val="24"/>
        </w:rPr>
        <w:t xml:space="preserve">Budžeta izpildes analīzes funkcionalitāti. </w:t>
      </w:r>
    </w:p>
    <w:p w14:paraId="23CDF2C8" w14:textId="77777777" w:rsidR="005F44F6" w:rsidRPr="009B5177" w:rsidRDefault="005F44F6" w:rsidP="005F44F6">
      <w:pPr>
        <w:spacing w:after="0" w:line="240" w:lineRule="auto"/>
        <w:jc w:val="both"/>
        <w:rPr>
          <w:rFonts w:eastAsia="Calibri" w:cs="Times New Roman"/>
          <w:color w:val="000000" w:themeColor="text1"/>
          <w:szCs w:val="24"/>
        </w:rPr>
      </w:pPr>
    </w:p>
    <w:tbl>
      <w:tblPr>
        <w:tblW w:w="9136"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635"/>
        <w:gridCol w:w="7501"/>
      </w:tblGrid>
      <w:tr w:rsidR="005F44F6" w:rsidRPr="009B5177" w14:paraId="0931BD17" w14:textId="77777777" w:rsidTr="00BA55C7">
        <w:trPr>
          <w:trHeight w:val="300"/>
        </w:trPr>
        <w:tc>
          <w:tcPr>
            <w:tcW w:w="913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EE7AF02" w14:textId="77777777" w:rsidR="005F44F6" w:rsidRPr="00815E45" w:rsidRDefault="005F44F6" w:rsidP="6F87C662">
            <w:pPr>
              <w:pStyle w:val="NoSpacing"/>
              <w:rPr>
                <w:rFonts w:eastAsia="Calibri Light" w:cs="Times New Roman"/>
                <w:color w:val="2F5496" w:themeColor="accent1" w:themeShade="BF"/>
              </w:rPr>
            </w:pPr>
            <w:r w:rsidRPr="00815E45">
              <w:rPr>
                <w:color w:val="2F5496" w:themeColor="accent1" w:themeShade="BF"/>
              </w:rPr>
              <w:t>Apstiprināto pasākumu datu pārnese</w:t>
            </w:r>
          </w:p>
        </w:tc>
      </w:tr>
      <w:tr w:rsidR="005F44F6" w:rsidRPr="009B5177" w14:paraId="36A4DCF7"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542FDB45" w14:textId="77777777" w:rsidR="005F44F6" w:rsidRPr="009B5177" w:rsidRDefault="005F44F6" w:rsidP="00DE7AD1">
            <w:pPr>
              <w:rPr>
                <w:rFonts w:eastAsia="Calibri" w:cs="Times New Roman"/>
                <w:szCs w:val="24"/>
              </w:rPr>
            </w:pPr>
            <w:r w:rsidRPr="009B5177">
              <w:rPr>
                <w:rFonts w:eastAsia="Calibri" w:cs="Times New Roman"/>
                <w:szCs w:val="24"/>
              </w:rPr>
              <w:t>Ierosme</w:t>
            </w:r>
          </w:p>
        </w:tc>
        <w:tc>
          <w:tcPr>
            <w:tcW w:w="7501" w:type="dxa"/>
            <w:tcBorders>
              <w:top w:val="nil"/>
              <w:left w:val="single" w:sz="6" w:space="0" w:color="auto"/>
              <w:bottom w:val="single" w:sz="6" w:space="0" w:color="auto"/>
              <w:right w:val="single" w:sz="6" w:space="0" w:color="auto"/>
            </w:tcBorders>
            <w:tcMar>
              <w:left w:w="105" w:type="dxa"/>
              <w:right w:w="105" w:type="dxa"/>
            </w:tcMar>
          </w:tcPr>
          <w:p w14:paraId="4AFBBD95" w14:textId="77777777" w:rsidR="005F44F6" w:rsidRPr="009B5177" w:rsidRDefault="005F44F6" w:rsidP="006A6C9D">
            <w:pPr>
              <w:jc w:val="both"/>
              <w:rPr>
                <w:rFonts w:cs="Times New Roman"/>
                <w:szCs w:val="24"/>
              </w:rPr>
            </w:pPr>
            <w:r w:rsidRPr="009B5177">
              <w:rPr>
                <w:rFonts w:eastAsia="Calibri" w:cs="Times New Roman"/>
                <w:szCs w:val="24"/>
              </w:rPr>
              <w:t>Atbalstīti prioritārie pasākumi</w:t>
            </w:r>
          </w:p>
        </w:tc>
      </w:tr>
      <w:tr w:rsidR="005F44F6" w:rsidRPr="009B5177" w14:paraId="05983EBE"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6DBDAF6B" w14:textId="77777777" w:rsidR="005F44F6" w:rsidRPr="009B5177" w:rsidRDefault="005F44F6" w:rsidP="00DE7AD1">
            <w:pPr>
              <w:rPr>
                <w:rFonts w:eastAsia="Calibri" w:cs="Times New Roman"/>
                <w:szCs w:val="24"/>
              </w:rPr>
            </w:pPr>
            <w:r w:rsidRPr="009B5177">
              <w:rPr>
                <w:rFonts w:eastAsia="Calibri" w:cs="Times New Roman"/>
                <w:szCs w:val="24"/>
              </w:rPr>
              <w:t>Lietotājs</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20FF84D9" w14:textId="77777777" w:rsidR="005F44F6" w:rsidRPr="009B5177" w:rsidRDefault="005F44F6" w:rsidP="006A6C9D">
            <w:pPr>
              <w:jc w:val="both"/>
              <w:rPr>
                <w:rFonts w:eastAsia="Calibri" w:cs="Times New Roman"/>
                <w:szCs w:val="24"/>
              </w:rPr>
            </w:pPr>
            <w:r w:rsidRPr="009B5177">
              <w:rPr>
                <w:rFonts w:eastAsia="Calibri" w:cs="Times New Roman"/>
                <w:szCs w:val="24"/>
              </w:rPr>
              <w:t>Administrators</w:t>
            </w:r>
          </w:p>
        </w:tc>
      </w:tr>
      <w:tr w:rsidR="005F44F6" w:rsidRPr="009B5177" w14:paraId="3935E306"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3CABC48F" w14:textId="77777777" w:rsidR="005F44F6" w:rsidRPr="009B5177" w:rsidRDefault="005F44F6" w:rsidP="00DE7AD1">
            <w:pPr>
              <w:rPr>
                <w:rFonts w:eastAsia="Calibri" w:cs="Times New Roman"/>
                <w:szCs w:val="24"/>
              </w:rPr>
            </w:pPr>
            <w:r w:rsidRPr="009B5177">
              <w:rPr>
                <w:rFonts w:eastAsia="Calibri" w:cs="Times New Roman"/>
                <w:szCs w:val="24"/>
              </w:rPr>
              <w:t>Sistēma</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24A06B02" w14:textId="77777777" w:rsidR="005F44F6" w:rsidRPr="009B5177" w:rsidRDefault="005F44F6" w:rsidP="006A6C9D">
            <w:pPr>
              <w:jc w:val="both"/>
              <w:rPr>
                <w:rFonts w:eastAsia="Calibri" w:cs="Times New Roman"/>
                <w:szCs w:val="24"/>
              </w:rPr>
            </w:pPr>
            <w:r w:rsidRPr="009B5177">
              <w:rPr>
                <w:rFonts w:eastAsia="Calibri" w:cs="Times New Roman"/>
                <w:szCs w:val="24"/>
              </w:rPr>
              <w:t>Atlasa noteiktā statusā</w:t>
            </w:r>
            <w:r w:rsidRPr="009B5177">
              <w:rPr>
                <w:rFonts w:eastAsia="Calibri" w:cs="Times New Roman"/>
                <w:color w:val="000000" w:themeColor="text1"/>
                <w:szCs w:val="24"/>
              </w:rPr>
              <w:t xml:space="preserve"> </w:t>
            </w:r>
            <w:r w:rsidRPr="009B5177">
              <w:rPr>
                <w:rFonts w:eastAsia="Calibri" w:cs="Times New Roman"/>
                <w:szCs w:val="24"/>
              </w:rPr>
              <w:t xml:space="preserve">atbilstošos datus un pārnes uz </w:t>
            </w:r>
            <w:r w:rsidRPr="009B5177">
              <w:rPr>
                <w:rFonts w:eastAsia="Calibri" w:cs="Times New Roman"/>
                <w:color w:val="000000" w:themeColor="text1"/>
                <w:szCs w:val="24"/>
              </w:rPr>
              <w:t xml:space="preserve">Vidējā termiņa budžeta plānošana un ilgtermiņa saistību uzskaites funkcionalitāti, izveidojot jaunas pasākumu kartītes un izmaiņas budžeta plānos (redakcija) </w:t>
            </w:r>
            <w:r w:rsidRPr="009B5177">
              <w:rPr>
                <w:rFonts w:eastAsia="Calibri" w:cs="Times New Roman"/>
                <w:szCs w:val="24"/>
              </w:rPr>
              <w:t>noteiktā statusā</w:t>
            </w:r>
            <w:r w:rsidRPr="009B5177">
              <w:rPr>
                <w:rFonts w:eastAsia="Calibri" w:cs="Times New Roman"/>
                <w:color w:val="000000" w:themeColor="text1"/>
                <w:szCs w:val="24"/>
              </w:rPr>
              <w:t xml:space="preserve">. </w:t>
            </w:r>
          </w:p>
        </w:tc>
      </w:tr>
      <w:tr w:rsidR="005F44F6" w:rsidRPr="009B5177" w14:paraId="1AAB31F6" w14:textId="77777777" w:rsidTr="00BA55C7">
        <w:trPr>
          <w:trHeight w:val="300"/>
        </w:trPr>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635338F7" w14:textId="77777777" w:rsidR="005F44F6" w:rsidRPr="009B5177" w:rsidRDefault="005F44F6" w:rsidP="00DE7AD1">
            <w:pPr>
              <w:rPr>
                <w:rFonts w:eastAsia="Calibri" w:cs="Times New Roman"/>
                <w:szCs w:val="24"/>
              </w:rPr>
            </w:pPr>
            <w:r w:rsidRPr="009B5177">
              <w:rPr>
                <w:rFonts w:eastAsia="Calibri" w:cs="Times New Roman"/>
                <w:szCs w:val="24"/>
              </w:rPr>
              <w:t>Rezultāts</w:t>
            </w:r>
          </w:p>
        </w:tc>
        <w:tc>
          <w:tcPr>
            <w:tcW w:w="7501" w:type="dxa"/>
            <w:tcBorders>
              <w:top w:val="single" w:sz="6" w:space="0" w:color="auto"/>
              <w:left w:val="single" w:sz="6" w:space="0" w:color="auto"/>
              <w:bottom w:val="single" w:sz="6" w:space="0" w:color="auto"/>
              <w:right w:val="single" w:sz="6" w:space="0" w:color="auto"/>
            </w:tcBorders>
            <w:tcMar>
              <w:left w:w="105" w:type="dxa"/>
              <w:right w:w="105" w:type="dxa"/>
            </w:tcMar>
          </w:tcPr>
          <w:p w14:paraId="0ABD4921" w14:textId="77777777" w:rsidR="005F44F6" w:rsidRPr="009B5177" w:rsidRDefault="005F44F6" w:rsidP="006A6C9D">
            <w:pPr>
              <w:jc w:val="both"/>
              <w:rPr>
                <w:rFonts w:eastAsia="Calibri" w:cs="Times New Roman"/>
                <w:szCs w:val="24"/>
              </w:rPr>
            </w:pPr>
            <w:r w:rsidRPr="009B5177">
              <w:rPr>
                <w:rFonts w:eastAsia="Calibri" w:cs="Times New Roman"/>
                <w:szCs w:val="24"/>
              </w:rPr>
              <w:t>Funkcionalitātē “</w:t>
            </w:r>
            <w:r w:rsidRPr="009B5177">
              <w:rPr>
                <w:rFonts w:eastAsia="Calibri" w:cs="Times New Roman"/>
                <w:color w:val="000000" w:themeColor="text1"/>
                <w:szCs w:val="24"/>
              </w:rPr>
              <w:t>Vidējā termiņa budžeta plānošana un ilgtermiņa saistību uzskaite</w:t>
            </w:r>
            <w:r w:rsidRPr="009B5177">
              <w:rPr>
                <w:rFonts w:eastAsia="Calibri" w:cs="Times New Roman"/>
                <w:szCs w:val="24"/>
              </w:rPr>
              <w:t>” izveidotas pasākumu kartītes ar izmaiņām budžeta plānos.</w:t>
            </w:r>
          </w:p>
        </w:tc>
      </w:tr>
    </w:tbl>
    <w:p w14:paraId="39DD1C60" w14:textId="77777777" w:rsidR="005F44F6" w:rsidRPr="009C64AD" w:rsidRDefault="005F44F6" w:rsidP="009C64AD">
      <w:pPr>
        <w:pStyle w:val="Heading2"/>
      </w:pPr>
      <w:bookmarkStart w:id="33" w:name="_Toc160454098"/>
      <w:r w:rsidRPr="009C64AD">
        <w:t>Atskaišu vajadzības</w:t>
      </w:r>
      <w:bookmarkEnd w:id="33"/>
    </w:p>
    <w:p w14:paraId="0D5BFBC1" w14:textId="77777777" w:rsidR="005F44F6" w:rsidRPr="009B5177" w:rsidRDefault="005F44F6" w:rsidP="005F44F6">
      <w:pPr>
        <w:spacing w:line="240" w:lineRule="auto"/>
        <w:rPr>
          <w:rFonts w:eastAsia="Calibri" w:cs="Times New Roman"/>
          <w:color w:val="000000" w:themeColor="text1"/>
          <w:szCs w:val="24"/>
        </w:rPr>
      </w:pPr>
      <w:r w:rsidRPr="009B5177">
        <w:rPr>
          <w:rFonts w:eastAsia="Calibri" w:cs="Times New Roman"/>
          <w:color w:val="000000" w:themeColor="text1"/>
          <w:szCs w:val="24"/>
        </w:rPr>
        <w:t xml:space="preserve">Sistēmā jānodrošina atskaites dažādos griezumos un formātos: </w:t>
      </w:r>
    </w:p>
    <w:p w14:paraId="1CD5CBE5" w14:textId="77777777" w:rsidR="005F44F6" w:rsidRPr="009B5177" w:rsidRDefault="005F44F6" w:rsidP="002B0C4F">
      <w:pPr>
        <w:pStyle w:val="ListParagraph"/>
        <w:numPr>
          <w:ilvl w:val="0"/>
          <w:numId w:val="64"/>
        </w:numPr>
        <w:spacing w:line="240" w:lineRule="auto"/>
        <w:rPr>
          <w:rFonts w:eastAsia="Calibri" w:cs="Times New Roman"/>
          <w:color w:val="000000" w:themeColor="text1"/>
          <w:szCs w:val="24"/>
        </w:rPr>
      </w:pPr>
      <w:r w:rsidRPr="009B5177">
        <w:rPr>
          <w:rFonts w:eastAsia="Calibri" w:cs="Times New Roman"/>
          <w:color w:val="000000" w:themeColor="text1"/>
          <w:szCs w:val="24"/>
        </w:rPr>
        <w:t>Atskaites no šajā funkcionalitātē iestrādātiem datiem;</w:t>
      </w:r>
    </w:p>
    <w:p w14:paraId="50FBCD2F" w14:textId="77777777" w:rsidR="005F44F6" w:rsidRPr="009B5177" w:rsidRDefault="005F44F6" w:rsidP="002B0C4F">
      <w:pPr>
        <w:pStyle w:val="ListParagraph"/>
        <w:numPr>
          <w:ilvl w:val="0"/>
          <w:numId w:val="64"/>
        </w:numPr>
        <w:spacing w:line="240" w:lineRule="auto"/>
        <w:rPr>
          <w:rFonts w:eastAsia="Calibri" w:cs="Times New Roman"/>
          <w:color w:val="000000" w:themeColor="text1"/>
          <w:szCs w:val="24"/>
        </w:rPr>
      </w:pPr>
      <w:r w:rsidRPr="009B5177">
        <w:rPr>
          <w:rFonts w:eastAsia="Calibri" w:cs="Times New Roman"/>
          <w:color w:val="000000" w:themeColor="text1"/>
          <w:szCs w:val="24"/>
        </w:rPr>
        <w:lastRenderedPageBreak/>
        <w:t>Atskaites atbilstoši 2023. gada 17. janvāra Ministru kabineta noteikumiem Nr. 15 pielikumiem Nr.1, 2.</w:t>
      </w:r>
    </w:p>
    <w:p w14:paraId="66FB585E" w14:textId="77777777" w:rsidR="005F44F6" w:rsidRPr="009B5177" w:rsidRDefault="005F44F6" w:rsidP="005F44F6">
      <w:pPr>
        <w:spacing w:after="0" w:line="240" w:lineRule="auto"/>
        <w:jc w:val="both"/>
        <w:rPr>
          <w:rFonts w:eastAsia="Calibri" w:cs="Times New Roman"/>
          <w:color w:val="000000" w:themeColor="text1"/>
          <w:szCs w:val="24"/>
        </w:rPr>
      </w:pPr>
    </w:p>
    <w:p w14:paraId="5379F540" w14:textId="77777777" w:rsidR="005F44F6" w:rsidRPr="009B5177" w:rsidRDefault="005F44F6" w:rsidP="005F44F6">
      <w:pPr>
        <w:spacing w:after="0" w:line="240" w:lineRule="auto"/>
        <w:jc w:val="both"/>
        <w:rPr>
          <w:rFonts w:eastAsia="Calibri" w:cs="Times New Roman"/>
          <w:color w:val="000000" w:themeColor="text1"/>
          <w:szCs w:val="24"/>
        </w:rPr>
      </w:pPr>
      <w:r w:rsidRPr="009B5177">
        <w:rPr>
          <w:rFonts w:eastAsia="Calibri" w:cs="Times New Roman"/>
          <w:color w:val="000000" w:themeColor="text1"/>
          <w:szCs w:val="24"/>
        </w:rPr>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27C3A056" w14:textId="77777777" w:rsidR="005F44F6" w:rsidRPr="009B5177" w:rsidRDefault="005F44F6" w:rsidP="005F44F6">
      <w:pPr>
        <w:spacing w:after="0" w:line="240" w:lineRule="auto"/>
        <w:jc w:val="both"/>
      </w:pPr>
    </w:p>
    <w:p w14:paraId="1DA8AE2B" w14:textId="77777777" w:rsidR="005F44F6" w:rsidRPr="009F6C96" w:rsidRDefault="005F44F6" w:rsidP="009F6C96">
      <w:pPr>
        <w:pStyle w:val="Heading1"/>
      </w:pPr>
      <w:bookmarkStart w:id="34" w:name="_Toc160454099"/>
      <w:r w:rsidRPr="009F6C96">
        <w:t>Budžeta paskaidrojumu funkcionalitātes apraksts</w:t>
      </w:r>
      <w:bookmarkEnd w:id="34"/>
    </w:p>
    <w:p w14:paraId="6D5B14E3" w14:textId="77777777" w:rsidR="005F44F6" w:rsidRPr="009F6C96" w:rsidRDefault="005F44F6" w:rsidP="009F6C96">
      <w:pPr>
        <w:pStyle w:val="Heading2"/>
      </w:pPr>
      <w:bookmarkStart w:id="35" w:name="_Toc160454100"/>
      <w:r w:rsidRPr="009F6C96">
        <w:t>Vispārīgs apraksts</w:t>
      </w:r>
      <w:bookmarkEnd w:id="35"/>
    </w:p>
    <w:p w14:paraId="7BEB9BEF" w14:textId="77777777" w:rsidR="005F44F6" w:rsidRPr="009B5177" w:rsidRDefault="005F44F6" w:rsidP="005F44F6">
      <w:pPr>
        <w:spacing w:after="0" w:line="240" w:lineRule="auto"/>
        <w:jc w:val="both"/>
      </w:pPr>
      <w:r w:rsidRPr="009B5177">
        <w:t xml:space="preserve">Uzsākot budžeta paskaidrojumu </w:t>
      </w:r>
      <w:r w:rsidRPr="009B5177">
        <w:rPr>
          <w:shd w:val="clear" w:color="auto" w:fill="FFFFFF"/>
        </w:rPr>
        <w:t xml:space="preserve">sagatavošanu, </w:t>
      </w:r>
      <w:r w:rsidRPr="009B5177">
        <w:t>pēc definētiem nosacījumiem</w:t>
      </w:r>
      <w:r w:rsidRPr="009B5177">
        <w:rPr>
          <w:shd w:val="clear" w:color="auto" w:fill="FFFFFF"/>
        </w:rPr>
        <w:t xml:space="preserve"> funkcionalitāte ielasa datus no iepriekšējā</w:t>
      </w:r>
      <w:r w:rsidRPr="009B5177">
        <w:t xml:space="preserve"> </w:t>
      </w:r>
      <w:r w:rsidRPr="009B5177">
        <w:rPr>
          <w:shd w:val="clear" w:color="auto" w:fill="FFFFFF"/>
        </w:rPr>
        <w:t>vidēja termiņa budžeta ietvara apstiprinātajiem budžeta paskaidrojumiem, kurus ir iespēja precizēt (dzēst/papildināt/mainīt)</w:t>
      </w:r>
      <w:r w:rsidRPr="009B5177">
        <w:t xml:space="preserve">.  </w:t>
      </w:r>
    </w:p>
    <w:p w14:paraId="18CA1BC2" w14:textId="77777777" w:rsidR="005F44F6" w:rsidRPr="009B5177" w:rsidRDefault="005F44F6" w:rsidP="005F44F6">
      <w:pPr>
        <w:spacing w:after="0" w:line="240" w:lineRule="auto"/>
        <w:jc w:val="both"/>
      </w:pPr>
    </w:p>
    <w:tbl>
      <w:tblPr>
        <w:tblW w:w="9121" w:type="dxa"/>
        <w:tblLook w:val="04A0" w:firstRow="1" w:lastRow="0" w:firstColumn="1" w:lastColumn="0" w:noHBand="0" w:noVBand="1"/>
      </w:tblPr>
      <w:tblGrid>
        <w:gridCol w:w="1800"/>
        <w:gridCol w:w="7321"/>
      </w:tblGrid>
      <w:tr w:rsidR="005F44F6" w:rsidRPr="009B5177" w14:paraId="00BE0959" w14:textId="77777777" w:rsidTr="00BA55C7">
        <w:trPr>
          <w:trHeight w:val="300"/>
        </w:trPr>
        <w:tc>
          <w:tcPr>
            <w:tcW w:w="9121" w:type="dxa"/>
            <w:gridSpan w:val="2"/>
          </w:tcPr>
          <w:p w14:paraId="1C97A5BD" w14:textId="77777777" w:rsidR="005F44F6" w:rsidRPr="009B5177" w:rsidRDefault="005F44F6" w:rsidP="00DE7AD1">
            <w:pPr>
              <w:rPr>
                <w:color w:val="2F5496" w:themeColor="accent1" w:themeShade="BF"/>
                <w:szCs w:val="24"/>
              </w:rPr>
            </w:pPr>
            <w:r w:rsidRPr="009B5177">
              <w:rPr>
                <w:color w:val="2F5496" w:themeColor="accent1" w:themeShade="BF"/>
                <w:szCs w:val="24"/>
              </w:rPr>
              <w:t>Budžeta paskaidrojumu sagataves izveidošana</w:t>
            </w:r>
          </w:p>
        </w:tc>
      </w:tr>
      <w:tr w:rsidR="005F44F6" w:rsidRPr="009B5177" w14:paraId="341FD220" w14:textId="77777777" w:rsidTr="00BA55C7">
        <w:trPr>
          <w:trHeight w:val="300"/>
        </w:trPr>
        <w:tc>
          <w:tcPr>
            <w:tcW w:w="1800" w:type="dxa"/>
          </w:tcPr>
          <w:p w14:paraId="15794BF7" w14:textId="77777777" w:rsidR="005F44F6" w:rsidRPr="009B5177" w:rsidRDefault="005F44F6" w:rsidP="00DE7AD1">
            <w:r w:rsidRPr="009B5177">
              <w:t>Ierosme</w:t>
            </w:r>
          </w:p>
        </w:tc>
        <w:tc>
          <w:tcPr>
            <w:tcW w:w="7321" w:type="dxa"/>
          </w:tcPr>
          <w:p w14:paraId="6963F1C9" w14:textId="77777777" w:rsidR="005F44F6" w:rsidRPr="009B5177" w:rsidRDefault="005F44F6" w:rsidP="000C3D1E">
            <w:pPr>
              <w:jc w:val="both"/>
            </w:pPr>
            <w:r w:rsidRPr="009B5177">
              <w:t xml:space="preserve">Noteiktā laikā jāsagatavo budžeta paskaidrojumu dati. </w:t>
            </w:r>
          </w:p>
          <w:p w14:paraId="3A3F940F" w14:textId="77777777" w:rsidR="005F44F6" w:rsidRPr="009B5177" w:rsidRDefault="005F44F6" w:rsidP="000C3D1E">
            <w:pPr>
              <w:jc w:val="both"/>
            </w:pPr>
            <w:r w:rsidRPr="009B5177">
              <w:t>Priekšnoteikums – eksistē budžeta paskaidrojumu dati.</w:t>
            </w:r>
          </w:p>
        </w:tc>
      </w:tr>
      <w:tr w:rsidR="005F44F6" w:rsidRPr="009B5177" w14:paraId="3041AFD6" w14:textId="77777777" w:rsidTr="00BA55C7">
        <w:trPr>
          <w:trHeight w:val="300"/>
        </w:trPr>
        <w:tc>
          <w:tcPr>
            <w:tcW w:w="1800" w:type="dxa"/>
          </w:tcPr>
          <w:p w14:paraId="43CCE4D3" w14:textId="77777777" w:rsidR="005F44F6" w:rsidRPr="009B5177" w:rsidRDefault="005F44F6" w:rsidP="00DE7AD1">
            <w:r w:rsidRPr="009B5177">
              <w:t>Lietotājs</w:t>
            </w:r>
          </w:p>
        </w:tc>
        <w:tc>
          <w:tcPr>
            <w:tcW w:w="7321" w:type="dxa"/>
          </w:tcPr>
          <w:p w14:paraId="26734C45" w14:textId="77777777" w:rsidR="005F44F6" w:rsidRPr="009B5177" w:rsidRDefault="005F44F6" w:rsidP="000C3D1E">
            <w:pPr>
              <w:jc w:val="both"/>
            </w:pPr>
            <w:r w:rsidRPr="009B5177">
              <w:t xml:space="preserve">Administrators </w:t>
            </w:r>
          </w:p>
        </w:tc>
      </w:tr>
      <w:tr w:rsidR="005F44F6" w:rsidRPr="009B5177" w14:paraId="44B784EF" w14:textId="77777777" w:rsidTr="00BA55C7">
        <w:trPr>
          <w:trHeight w:val="300"/>
        </w:trPr>
        <w:tc>
          <w:tcPr>
            <w:tcW w:w="1800" w:type="dxa"/>
          </w:tcPr>
          <w:p w14:paraId="63036421" w14:textId="77777777" w:rsidR="005F44F6" w:rsidRPr="009B5177" w:rsidRDefault="005F44F6" w:rsidP="00DE7AD1">
            <w:r w:rsidRPr="009B5177">
              <w:t>Sistēma</w:t>
            </w:r>
          </w:p>
        </w:tc>
        <w:tc>
          <w:tcPr>
            <w:tcW w:w="7321" w:type="dxa"/>
          </w:tcPr>
          <w:p w14:paraId="14253975" w14:textId="77777777" w:rsidR="005F44F6" w:rsidRPr="009B5177" w:rsidRDefault="005F44F6" w:rsidP="000C3D1E">
            <w:pPr>
              <w:jc w:val="both"/>
            </w:pPr>
            <w:r w:rsidRPr="009B5177">
              <w:t>Ielasa iepriekšējā periodā apstiprināto budžeta paskaidrojumu datus sagatavē izveidojot budžeta paskaidrojumu  sākotnējo projektu.</w:t>
            </w:r>
          </w:p>
          <w:p w14:paraId="7319ED75" w14:textId="77777777" w:rsidR="005F44F6" w:rsidRPr="009B5177" w:rsidRDefault="005F44F6" w:rsidP="000C3D1E">
            <w:pPr>
              <w:jc w:val="both"/>
            </w:pPr>
            <w:r w:rsidRPr="009B5177">
              <w:t>Par pamatu tiek izmantoti iepriekšējā perioda klasifikatoru dati, kuri pēc nepieciešamības tiek precizēti. Precizēta tiek tikai nākamā perioda informācija klasifikatoros, bet iepriekšējā perioda dati klasifikatoros mainīti netiek. Klasifikatora elementi ir plānošanas perioda atkarīgi.</w:t>
            </w:r>
          </w:p>
        </w:tc>
      </w:tr>
      <w:tr w:rsidR="005F44F6" w:rsidRPr="009B5177" w14:paraId="6415E829" w14:textId="77777777" w:rsidTr="00BA55C7">
        <w:trPr>
          <w:trHeight w:val="300"/>
        </w:trPr>
        <w:tc>
          <w:tcPr>
            <w:tcW w:w="1800" w:type="dxa"/>
          </w:tcPr>
          <w:p w14:paraId="4F73A029" w14:textId="77777777" w:rsidR="005F44F6" w:rsidRPr="009B5177" w:rsidRDefault="005F44F6" w:rsidP="00DE7AD1">
            <w:r w:rsidRPr="009B5177">
              <w:t>Rezultāts</w:t>
            </w:r>
          </w:p>
        </w:tc>
        <w:tc>
          <w:tcPr>
            <w:tcW w:w="7321" w:type="dxa"/>
          </w:tcPr>
          <w:p w14:paraId="21D42ED8" w14:textId="77777777" w:rsidR="005F44F6" w:rsidRPr="009B5177" w:rsidRDefault="005F44F6" w:rsidP="000C3D1E">
            <w:pPr>
              <w:jc w:val="both"/>
            </w:pPr>
            <w:r w:rsidRPr="009B5177">
              <w:t>Izveidota budžeta paskaidrojumu sagatave, kurā ielasīti iepriekšējā gada paskaidrojumu dati.</w:t>
            </w:r>
          </w:p>
        </w:tc>
      </w:tr>
    </w:tbl>
    <w:p w14:paraId="377868FA" w14:textId="77777777" w:rsidR="005F44F6" w:rsidRPr="009B5177" w:rsidRDefault="005F44F6" w:rsidP="005F44F6">
      <w:pPr>
        <w:spacing w:after="0" w:line="240" w:lineRule="auto"/>
        <w:jc w:val="both"/>
      </w:pPr>
    </w:p>
    <w:p w14:paraId="216010DE" w14:textId="77777777" w:rsidR="005F44F6" w:rsidRPr="009B5177" w:rsidRDefault="260BB41B" w:rsidP="00BA55C7">
      <w:pPr>
        <w:jc w:val="both"/>
      </w:pPr>
      <w:r>
        <w:t>Datu ievade un atspoguļošana budžeta paskaidrojumu funkcionalitātē strukturēta vairākos līmeņos, kur katram līmenim (vai noteiktajā līmenī esošai formai) jāvar definēt lietotāju pieejas tiesības. Katrā no  līmeņiem jāvar attēlot informāciju no vidējā termiņa budžeta ietvara funkcionalitātes un prioritāro pasākumu funkcionalitātes un tos datus, kas radīti no jauna šajā funkcionalitātē. Funkcionalitātē jābūt iespējai saglabāt vairākas iesniegto budžeta paskaidrojumu redakcijas.</w:t>
      </w:r>
    </w:p>
    <w:p w14:paraId="62F8A9EF" w14:textId="77777777" w:rsidR="005F44F6" w:rsidRPr="009B5177" w:rsidRDefault="005F44F6" w:rsidP="005F44F6">
      <w:pPr>
        <w:spacing w:after="0" w:line="240" w:lineRule="auto"/>
        <w:jc w:val="both"/>
      </w:pPr>
      <w:r w:rsidRPr="009B5177">
        <w:t xml:space="preserve">Budžeta paskaidrojumu funkcionalitātes struktūra ir veidota </w:t>
      </w:r>
      <w:r w:rsidRPr="009B5177">
        <w:rPr>
          <w:u w:val="single"/>
        </w:rPr>
        <w:t>vairākos līmeņos</w:t>
      </w:r>
      <w:r w:rsidRPr="009B5177">
        <w:t xml:space="preserve">:  </w:t>
      </w:r>
    </w:p>
    <w:p w14:paraId="789C29E3" w14:textId="77777777" w:rsidR="005F44F6" w:rsidRPr="009B5177" w:rsidRDefault="005F44F6" w:rsidP="005F44F6">
      <w:pPr>
        <w:spacing w:after="0" w:line="240" w:lineRule="auto"/>
        <w:jc w:val="both"/>
      </w:pPr>
      <w:r w:rsidRPr="009B5177">
        <w:t>1)  var definēt hierarhijā - zemākie līmeņi summējas vai tiek apvienoti uz augstākā līmenī;</w:t>
      </w:r>
    </w:p>
    <w:p w14:paraId="19FFD12B" w14:textId="77777777" w:rsidR="005F44F6" w:rsidRPr="009B5177" w:rsidRDefault="005F44F6" w:rsidP="005F44F6">
      <w:pPr>
        <w:spacing w:after="0" w:line="240" w:lineRule="auto"/>
        <w:jc w:val="both"/>
      </w:pPr>
      <w:r w:rsidRPr="009B5177">
        <w:t>2) atsevišķi stāvošie līmeņi, kuros dati tiek ievadīti, bet netiek summēti uz augšu, vai tiek ielasīti no citiem līmeņiem.</w:t>
      </w:r>
    </w:p>
    <w:p w14:paraId="06082116" w14:textId="77777777" w:rsidR="005F44F6" w:rsidRPr="009B5177" w:rsidRDefault="005F44F6" w:rsidP="005F44F6">
      <w:pPr>
        <w:spacing w:after="0" w:line="240" w:lineRule="auto"/>
        <w:jc w:val="both"/>
      </w:pPr>
    </w:p>
    <w:p w14:paraId="00EA00E5" w14:textId="77777777" w:rsidR="005F44F6" w:rsidRPr="009B5177" w:rsidRDefault="005F44F6" w:rsidP="005F44F6">
      <w:pPr>
        <w:spacing w:after="0" w:line="240" w:lineRule="auto"/>
        <w:jc w:val="both"/>
      </w:pPr>
      <w:r w:rsidRPr="009B5177">
        <w:t xml:space="preserve">Hierarhijas struktūra veidojas no vidējā termiņa budžeta sagatavošanas projekta datiem. </w:t>
      </w:r>
    </w:p>
    <w:p w14:paraId="2C30F1A3" w14:textId="77777777" w:rsidR="005F44F6" w:rsidRPr="009B5177" w:rsidRDefault="005F44F6" w:rsidP="005F44F6">
      <w:pPr>
        <w:spacing w:after="0" w:line="240" w:lineRule="auto"/>
        <w:jc w:val="both"/>
        <w:rPr>
          <w:b/>
          <w:bCs/>
        </w:rPr>
      </w:pPr>
    </w:p>
    <w:p w14:paraId="6CB2C6A4" w14:textId="77777777" w:rsidR="005F44F6" w:rsidRPr="009B5177" w:rsidRDefault="005F44F6" w:rsidP="005F44F6">
      <w:pPr>
        <w:spacing w:after="0" w:line="240" w:lineRule="auto"/>
        <w:jc w:val="both"/>
      </w:pPr>
      <w:r w:rsidRPr="009B5177">
        <w:rPr>
          <w:b/>
          <w:bCs/>
        </w:rPr>
        <w:lastRenderedPageBreak/>
        <w:t xml:space="preserve">Piemēram, resora struktūra: </w:t>
      </w:r>
    </w:p>
    <w:tbl>
      <w:tblPr>
        <w:tblW w:w="9335" w:type="dxa"/>
        <w:tblLayout w:type="fixed"/>
        <w:tblLook w:val="06A0" w:firstRow="1" w:lastRow="0" w:firstColumn="1" w:lastColumn="0" w:noHBand="1" w:noVBand="1"/>
      </w:tblPr>
      <w:tblGrid>
        <w:gridCol w:w="848"/>
        <w:gridCol w:w="1137"/>
        <w:gridCol w:w="3260"/>
        <w:gridCol w:w="4090"/>
      </w:tblGrid>
      <w:tr w:rsidR="005F44F6" w:rsidRPr="009A6E16" w14:paraId="210B613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217B7169"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 xml:space="preserve">Resors </w:t>
            </w:r>
          </w:p>
        </w:tc>
        <w:tc>
          <w:tcPr>
            <w:tcW w:w="1137" w:type="dxa"/>
            <w:tcBorders>
              <w:top w:val="nil"/>
              <w:left w:val="nil"/>
              <w:bottom w:val="nil"/>
              <w:right w:val="nil"/>
            </w:tcBorders>
            <w:tcMar>
              <w:top w:w="15" w:type="dxa"/>
              <w:left w:w="15" w:type="dxa"/>
              <w:right w:w="15" w:type="dxa"/>
            </w:tcMar>
            <w:vAlign w:val="bottom"/>
          </w:tcPr>
          <w:p w14:paraId="17BA93B3"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BC10999"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79A2F09" w14:textId="77777777" w:rsidR="005F44F6" w:rsidRPr="009A6E16" w:rsidRDefault="005F44F6" w:rsidP="00BA55C7">
            <w:pPr>
              <w:jc w:val="both"/>
              <w:rPr>
                <w:rFonts w:cs="Times New Roman"/>
              </w:rPr>
            </w:pPr>
          </w:p>
        </w:tc>
      </w:tr>
      <w:tr w:rsidR="005F44F6" w:rsidRPr="009A6E16" w14:paraId="5FEB090E"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4C9E0307" w14:textId="77777777" w:rsidR="005F44F6" w:rsidRPr="009A6E16" w:rsidRDefault="260BB41B" w:rsidP="00BA55C7">
            <w:pPr>
              <w:jc w:val="both"/>
              <w:rPr>
                <w:rFonts w:eastAsia="Calibri" w:cs="Times New Roman"/>
                <w:color w:val="000000" w:themeColor="text1"/>
              </w:rPr>
            </w:pPr>
            <w:r w:rsidRPr="009A6E16">
              <w:rPr>
                <w:rFonts w:eastAsia="Calibri" w:cs="Times New Roman"/>
                <w:color w:val="000000" w:themeColor="text1"/>
              </w:rPr>
              <w:t>(PB, SB)</w:t>
            </w:r>
          </w:p>
        </w:tc>
        <w:tc>
          <w:tcPr>
            <w:tcW w:w="1137" w:type="dxa"/>
            <w:tcBorders>
              <w:top w:val="nil"/>
              <w:left w:val="nil"/>
              <w:bottom w:val="nil"/>
              <w:right w:val="nil"/>
            </w:tcBorders>
            <w:tcMar>
              <w:top w:w="15" w:type="dxa"/>
              <w:left w:w="15" w:type="dxa"/>
              <w:right w:w="15" w:type="dxa"/>
            </w:tcMar>
            <w:vAlign w:val="bottom"/>
          </w:tcPr>
          <w:p w14:paraId="64E7014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1</w:t>
            </w:r>
          </w:p>
        </w:tc>
        <w:tc>
          <w:tcPr>
            <w:tcW w:w="3260" w:type="dxa"/>
            <w:tcBorders>
              <w:top w:val="nil"/>
              <w:left w:val="nil"/>
              <w:bottom w:val="nil"/>
              <w:right w:val="nil"/>
            </w:tcBorders>
            <w:tcMar>
              <w:top w:w="15" w:type="dxa"/>
              <w:left w:w="15" w:type="dxa"/>
              <w:right w:w="15" w:type="dxa"/>
            </w:tcMar>
            <w:vAlign w:val="bottom"/>
          </w:tcPr>
          <w:p w14:paraId="0D28E38D"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74AE5B21" w14:textId="77777777" w:rsidR="005F44F6" w:rsidRPr="009A6E16" w:rsidRDefault="005F44F6" w:rsidP="00BA55C7">
            <w:pPr>
              <w:spacing w:after="0"/>
              <w:jc w:val="both"/>
              <w:rPr>
                <w:rFonts w:cs="Times New Roman"/>
              </w:rPr>
            </w:pPr>
          </w:p>
        </w:tc>
      </w:tr>
      <w:tr w:rsidR="005F44F6" w:rsidRPr="009A6E16" w14:paraId="310B7C8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56C758E4"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38AA17DE"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70626ED8"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1</w:t>
            </w:r>
          </w:p>
        </w:tc>
        <w:tc>
          <w:tcPr>
            <w:tcW w:w="4090" w:type="dxa"/>
            <w:tcBorders>
              <w:top w:val="nil"/>
              <w:left w:val="nil"/>
              <w:bottom w:val="nil"/>
              <w:right w:val="nil"/>
            </w:tcBorders>
            <w:tcMar>
              <w:top w:w="15" w:type="dxa"/>
              <w:left w:w="15" w:type="dxa"/>
              <w:right w:w="15" w:type="dxa"/>
            </w:tcMar>
            <w:vAlign w:val="bottom"/>
          </w:tcPr>
          <w:p w14:paraId="0B435473" w14:textId="77777777" w:rsidR="005F44F6" w:rsidRPr="009A6E16" w:rsidRDefault="005F44F6" w:rsidP="00BA55C7">
            <w:pPr>
              <w:jc w:val="both"/>
              <w:rPr>
                <w:rFonts w:cs="Times New Roman"/>
              </w:rPr>
            </w:pPr>
          </w:p>
        </w:tc>
      </w:tr>
      <w:tr w:rsidR="005F44F6" w:rsidRPr="009A6E16" w14:paraId="164FCC95"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20B5C640"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78835259"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0FB1D03"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1C94DF86"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B336042"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0E682CC0"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4D897334"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D15673C"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29263E5E"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Iestādes2  programma/apakšprogramma 1</w:t>
            </w:r>
          </w:p>
        </w:tc>
      </w:tr>
      <w:tr w:rsidR="005F44F6" w:rsidRPr="009A6E16" w14:paraId="61C4315C"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D00A216"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5C57053A"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117056BE"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2</w:t>
            </w:r>
          </w:p>
        </w:tc>
        <w:tc>
          <w:tcPr>
            <w:tcW w:w="4090" w:type="dxa"/>
            <w:tcBorders>
              <w:top w:val="nil"/>
              <w:left w:val="nil"/>
              <w:bottom w:val="nil"/>
              <w:right w:val="nil"/>
            </w:tcBorders>
            <w:tcMar>
              <w:top w:w="15" w:type="dxa"/>
              <w:left w:w="15" w:type="dxa"/>
              <w:right w:w="15" w:type="dxa"/>
            </w:tcMar>
            <w:vAlign w:val="bottom"/>
          </w:tcPr>
          <w:p w14:paraId="1DBC743E" w14:textId="77777777" w:rsidR="005F44F6" w:rsidRPr="009A6E16" w:rsidRDefault="005F44F6" w:rsidP="00BA55C7">
            <w:pPr>
              <w:jc w:val="both"/>
              <w:rPr>
                <w:rFonts w:cs="Times New Roman"/>
              </w:rPr>
            </w:pPr>
          </w:p>
        </w:tc>
      </w:tr>
      <w:tr w:rsidR="005F44F6" w:rsidRPr="009A6E16" w14:paraId="7ECB02D2"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EA67129"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12500A76"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3AE1F2B"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9EE875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2</w:t>
            </w:r>
          </w:p>
        </w:tc>
      </w:tr>
      <w:tr w:rsidR="005F44F6" w:rsidRPr="009A6E16" w14:paraId="3D122EF7"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4D3839E9"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011270CC"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2</w:t>
            </w:r>
          </w:p>
        </w:tc>
        <w:tc>
          <w:tcPr>
            <w:tcW w:w="3260" w:type="dxa"/>
            <w:tcBorders>
              <w:top w:val="nil"/>
              <w:left w:val="nil"/>
              <w:bottom w:val="nil"/>
              <w:right w:val="nil"/>
            </w:tcBorders>
            <w:tcMar>
              <w:top w:w="15" w:type="dxa"/>
              <w:left w:w="15" w:type="dxa"/>
              <w:right w:w="15" w:type="dxa"/>
            </w:tcMar>
            <w:vAlign w:val="bottom"/>
          </w:tcPr>
          <w:p w14:paraId="3B7DEAB9"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8A27FEA" w14:textId="77777777" w:rsidR="005F44F6" w:rsidRPr="009A6E16" w:rsidRDefault="005F44F6" w:rsidP="00BA55C7">
            <w:pPr>
              <w:jc w:val="both"/>
              <w:rPr>
                <w:rFonts w:cs="Times New Roman"/>
              </w:rPr>
            </w:pPr>
          </w:p>
        </w:tc>
      </w:tr>
      <w:tr w:rsidR="005F44F6" w:rsidRPr="009A6E16" w14:paraId="1A921170"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7DA09657"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14B474EE"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69F68289"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1</w:t>
            </w:r>
          </w:p>
        </w:tc>
        <w:tc>
          <w:tcPr>
            <w:tcW w:w="4090" w:type="dxa"/>
            <w:tcBorders>
              <w:top w:val="nil"/>
              <w:left w:val="nil"/>
              <w:bottom w:val="nil"/>
              <w:right w:val="nil"/>
            </w:tcBorders>
            <w:tcMar>
              <w:top w:w="15" w:type="dxa"/>
              <w:left w:w="15" w:type="dxa"/>
              <w:right w:w="15" w:type="dxa"/>
            </w:tcMar>
            <w:vAlign w:val="bottom"/>
          </w:tcPr>
          <w:p w14:paraId="30FAA4D3" w14:textId="77777777" w:rsidR="005F44F6" w:rsidRPr="009A6E16" w:rsidRDefault="005F44F6" w:rsidP="00BA55C7">
            <w:pPr>
              <w:jc w:val="both"/>
              <w:rPr>
                <w:rFonts w:cs="Times New Roman"/>
              </w:rPr>
            </w:pPr>
          </w:p>
        </w:tc>
      </w:tr>
      <w:tr w:rsidR="005F44F6" w:rsidRPr="009A6E16" w14:paraId="4C05B75F"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70B3C6E8"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3BE2AE96"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02509786"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8D199CA"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A67C9FF"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125891F4"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6AE3FA55"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47076DAA"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Programma/apakšprogramma 3</w:t>
            </w:r>
          </w:p>
        </w:tc>
        <w:tc>
          <w:tcPr>
            <w:tcW w:w="4090" w:type="dxa"/>
            <w:tcBorders>
              <w:top w:val="nil"/>
              <w:left w:val="nil"/>
              <w:bottom w:val="nil"/>
              <w:right w:val="nil"/>
            </w:tcBorders>
            <w:tcMar>
              <w:top w:w="15" w:type="dxa"/>
              <w:left w:w="15" w:type="dxa"/>
              <w:right w:w="15" w:type="dxa"/>
            </w:tcMar>
            <w:vAlign w:val="bottom"/>
          </w:tcPr>
          <w:p w14:paraId="0306E40F" w14:textId="77777777" w:rsidR="005F44F6" w:rsidRPr="009A6E16" w:rsidRDefault="005F44F6" w:rsidP="00BA55C7">
            <w:pPr>
              <w:jc w:val="both"/>
              <w:rPr>
                <w:rFonts w:cs="Times New Roman"/>
              </w:rPr>
            </w:pPr>
          </w:p>
        </w:tc>
      </w:tr>
      <w:tr w:rsidR="005F44F6" w:rsidRPr="009A6E16" w14:paraId="14800FD5" w14:textId="77777777" w:rsidTr="009A6E16">
        <w:trPr>
          <w:trHeight w:val="300"/>
        </w:trPr>
        <w:tc>
          <w:tcPr>
            <w:tcW w:w="848" w:type="dxa"/>
            <w:tcBorders>
              <w:top w:val="nil"/>
              <w:left w:val="nil"/>
              <w:bottom w:val="nil"/>
              <w:right w:val="nil"/>
            </w:tcBorders>
            <w:tcMar>
              <w:top w:w="15" w:type="dxa"/>
              <w:left w:w="15" w:type="dxa"/>
              <w:right w:w="15" w:type="dxa"/>
            </w:tcMar>
            <w:vAlign w:val="bottom"/>
          </w:tcPr>
          <w:p w14:paraId="3ABD1E78" w14:textId="77777777" w:rsidR="005F44F6" w:rsidRPr="009A6E16" w:rsidRDefault="005F44F6" w:rsidP="00BA55C7">
            <w:pPr>
              <w:jc w:val="both"/>
              <w:rPr>
                <w:rFonts w:cs="Times New Roman"/>
              </w:rPr>
            </w:pPr>
          </w:p>
        </w:tc>
        <w:tc>
          <w:tcPr>
            <w:tcW w:w="1137" w:type="dxa"/>
            <w:tcBorders>
              <w:top w:val="nil"/>
              <w:left w:val="nil"/>
              <w:bottom w:val="nil"/>
              <w:right w:val="nil"/>
            </w:tcBorders>
            <w:tcMar>
              <w:top w:w="15" w:type="dxa"/>
              <w:left w:w="15" w:type="dxa"/>
              <w:right w:w="15" w:type="dxa"/>
            </w:tcMar>
            <w:vAlign w:val="bottom"/>
          </w:tcPr>
          <w:p w14:paraId="0446C27B" w14:textId="77777777" w:rsidR="005F44F6" w:rsidRPr="009A6E16" w:rsidRDefault="005F44F6" w:rsidP="00BA55C7">
            <w:pPr>
              <w:jc w:val="both"/>
              <w:rPr>
                <w:rFonts w:cs="Times New Roman"/>
              </w:rPr>
            </w:pPr>
          </w:p>
        </w:tc>
        <w:tc>
          <w:tcPr>
            <w:tcW w:w="3260" w:type="dxa"/>
            <w:tcBorders>
              <w:top w:val="nil"/>
              <w:left w:val="nil"/>
              <w:bottom w:val="nil"/>
              <w:right w:val="nil"/>
            </w:tcBorders>
            <w:tcMar>
              <w:top w:w="15" w:type="dxa"/>
              <w:left w:w="15" w:type="dxa"/>
              <w:right w:w="15" w:type="dxa"/>
            </w:tcMar>
            <w:vAlign w:val="bottom"/>
          </w:tcPr>
          <w:p w14:paraId="299F96D7" w14:textId="77777777" w:rsidR="005F44F6" w:rsidRPr="009A6E16" w:rsidRDefault="005F44F6" w:rsidP="00BA55C7">
            <w:pPr>
              <w:jc w:val="both"/>
              <w:rPr>
                <w:rFonts w:cs="Times New Roman"/>
              </w:rPr>
            </w:pPr>
          </w:p>
        </w:tc>
        <w:tc>
          <w:tcPr>
            <w:tcW w:w="4090" w:type="dxa"/>
            <w:tcBorders>
              <w:top w:val="nil"/>
              <w:left w:val="nil"/>
              <w:bottom w:val="nil"/>
              <w:right w:val="nil"/>
            </w:tcBorders>
            <w:tcMar>
              <w:top w:w="15" w:type="dxa"/>
              <w:left w:w="15" w:type="dxa"/>
              <w:right w:w="15" w:type="dxa"/>
            </w:tcMar>
            <w:vAlign w:val="bottom"/>
          </w:tcPr>
          <w:p w14:paraId="6A6A8BBF"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Iestādes2  programma/apakšprogramma 3</w:t>
            </w:r>
          </w:p>
        </w:tc>
      </w:tr>
    </w:tbl>
    <w:p w14:paraId="0FEC1202" w14:textId="77777777" w:rsidR="005F44F6" w:rsidRPr="009B5177" w:rsidRDefault="005F44F6" w:rsidP="005F44F6">
      <w:pPr>
        <w:spacing w:after="0" w:line="240" w:lineRule="auto"/>
        <w:jc w:val="both"/>
        <w:rPr>
          <w:b/>
          <w:bCs/>
        </w:rPr>
      </w:pPr>
    </w:p>
    <w:p w14:paraId="6E7B8FF8" w14:textId="77777777" w:rsidR="005F44F6" w:rsidRPr="009B5177" w:rsidRDefault="005F44F6" w:rsidP="005F44F6">
      <w:pPr>
        <w:spacing w:after="0" w:line="240" w:lineRule="auto"/>
        <w:jc w:val="both"/>
      </w:pPr>
      <w:r w:rsidRPr="009B5177">
        <w:rPr>
          <w:b/>
          <w:bCs/>
        </w:rPr>
        <w:t>Piemēram, Iestādes struktūra:</w:t>
      </w:r>
      <w:r w:rsidRPr="009B5177">
        <w:t xml:space="preserve"> </w:t>
      </w:r>
    </w:p>
    <w:tbl>
      <w:tblPr>
        <w:tblW w:w="0" w:type="auto"/>
        <w:tblLayout w:type="fixed"/>
        <w:tblLook w:val="06A0" w:firstRow="1" w:lastRow="0" w:firstColumn="1" w:lastColumn="0" w:noHBand="1" w:noVBand="1"/>
      </w:tblPr>
      <w:tblGrid>
        <w:gridCol w:w="1755"/>
        <w:gridCol w:w="4765"/>
      </w:tblGrid>
      <w:tr w:rsidR="005F44F6" w:rsidRPr="009A6E16" w14:paraId="59628E19"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154F149B"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1</w:t>
            </w:r>
          </w:p>
        </w:tc>
        <w:tc>
          <w:tcPr>
            <w:tcW w:w="4765" w:type="dxa"/>
            <w:tcBorders>
              <w:top w:val="nil"/>
              <w:left w:val="nil"/>
              <w:bottom w:val="nil"/>
              <w:right w:val="nil"/>
            </w:tcBorders>
            <w:tcMar>
              <w:top w:w="15" w:type="dxa"/>
              <w:left w:w="15" w:type="dxa"/>
              <w:right w:w="15" w:type="dxa"/>
            </w:tcMar>
            <w:vAlign w:val="bottom"/>
          </w:tcPr>
          <w:p w14:paraId="15D64D5C" w14:textId="77777777" w:rsidR="005F44F6" w:rsidRPr="009A6E16" w:rsidRDefault="005F44F6" w:rsidP="00BA55C7">
            <w:pPr>
              <w:jc w:val="both"/>
              <w:rPr>
                <w:rFonts w:cs="Times New Roman"/>
              </w:rPr>
            </w:pPr>
          </w:p>
        </w:tc>
      </w:tr>
      <w:tr w:rsidR="005F44F6" w:rsidRPr="009A6E16" w14:paraId="1F106A97"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34F24075"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4C9F8725"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r w:rsidR="005F44F6" w:rsidRPr="009A6E16" w14:paraId="39E7DD99"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53D5D5A8"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4D726DB7"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2</w:t>
            </w:r>
          </w:p>
        </w:tc>
      </w:tr>
      <w:tr w:rsidR="005F44F6" w:rsidRPr="009A6E16" w14:paraId="3AE7738A"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0F2D0170"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Politikas karte 2</w:t>
            </w:r>
          </w:p>
        </w:tc>
        <w:tc>
          <w:tcPr>
            <w:tcW w:w="4765" w:type="dxa"/>
            <w:tcBorders>
              <w:top w:val="nil"/>
              <w:left w:val="nil"/>
              <w:bottom w:val="nil"/>
              <w:right w:val="nil"/>
            </w:tcBorders>
            <w:tcMar>
              <w:top w:w="15" w:type="dxa"/>
              <w:left w:w="15" w:type="dxa"/>
              <w:right w:w="15" w:type="dxa"/>
            </w:tcMar>
            <w:vAlign w:val="bottom"/>
          </w:tcPr>
          <w:p w14:paraId="4C9CEAC5" w14:textId="77777777" w:rsidR="005F44F6" w:rsidRPr="009A6E16" w:rsidRDefault="005F44F6" w:rsidP="00BA55C7">
            <w:pPr>
              <w:jc w:val="both"/>
              <w:rPr>
                <w:rFonts w:cs="Times New Roman"/>
              </w:rPr>
            </w:pPr>
          </w:p>
        </w:tc>
      </w:tr>
      <w:tr w:rsidR="005F44F6" w:rsidRPr="009A6E16" w14:paraId="07A733B4" w14:textId="77777777" w:rsidTr="7581B41E">
        <w:trPr>
          <w:trHeight w:val="300"/>
        </w:trPr>
        <w:tc>
          <w:tcPr>
            <w:tcW w:w="1755" w:type="dxa"/>
            <w:tcBorders>
              <w:top w:val="nil"/>
              <w:left w:val="nil"/>
              <w:bottom w:val="nil"/>
              <w:right w:val="nil"/>
            </w:tcBorders>
            <w:tcMar>
              <w:top w:w="15" w:type="dxa"/>
              <w:left w:w="15" w:type="dxa"/>
              <w:right w:w="15" w:type="dxa"/>
            </w:tcMar>
            <w:vAlign w:val="bottom"/>
          </w:tcPr>
          <w:p w14:paraId="5C484528" w14:textId="77777777" w:rsidR="005F44F6" w:rsidRPr="009A6E16" w:rsidRDefault="005F44F6" w:rsidP="00BA55C7">
            <w:pPr>
              <w:jc w:val="both"/>
              <w:rPr>
                <w:rFonts w:cs="Times New Roman"/>
              </w:rPr>
            </w:pPr>
          </w:p>
        </w:tc>
        <w:tc>
          <w:tcPr>
            <w:tcW w:w="4765" w:type="dxa"/>
            <w:tcBorders>
              <w:top w:val="nil"/>
              <w:left w:val="nil"/>
              <w:bottom w:val="nil"/>
              <w:right w:val="nil"/>
            </w:tcBorders>
            <w:tcMar>
              <w:top w:w="15" w:type="dxa"/>
              <w:left w:w="15" w:type="dxa"/>
              <w:right w:w="15" w:type="dxa"/>
            </w:tcMar>
            <w:vAlign w:val="bottom"/>
          </w:tcPr>
          <w:p w14:paraId="5B91E912" w14:textId="77777777" w:rsidR="005F44F6" w:rsidRPr="009A6E16" w:rsidRDefault="260BB41B" w:rsidP="00BA55C7">
            <w:pPr>
              <w:spacing w:after="0"/>
              <w:jc w:val="both"/>
              <w:rPr>
                <w:rFonts w:eastAsia="Calibri" w:cs="Times New Roman"/>
                <w:color w:val="000000" w:themeColor="text1"/>
              </w:rPr>
            </w:pPr>
            <w:r w:rsidRPr="009A6E16">
              <w:rPr>
                <w:rFonts w:eastAsia="Calibri" w:cs="Times New Roman"/>
                <w:color w:val="000000" w:themeColor="text1"/>
              </w:rPr>
              <w:t>Iestādes1  programma/apakšprogramma 1</w:t>
            </w:r>
          </w:p>
        </w:tc>
      </w:tr>
    </w:tbl>
    <w:p w14:paraId="4035B0C8" w14:textId="77777777" w:rsidR="005F44F6" w:rsidRPr="009F6C96" w:rsidRDefault="005F44F6" w:rsidP="009F6C96">
      <w:pPr>
        <w:pStyle w:val="Heading2"/>
      </w:pPr>
      <w:bookmarkStart w:id="36" w:name="_Toc160454101"/>
      <w:r w:rsidRPr="009C64AD">
        <w:t>Informācija, kas ievadāma iestādes programmu/apakšprogrammu</w:t>
      </w:r>
      <w:r w:rsidRPr="009F6C96">
        <w:t xml:space="preserve"> līmenī</w:t>
      </w:r>
      <w:bookmarkEnd w:id="36"/>
      <w:r w:rsidRPr="009F6C96">
        <w:t xml:space="preserve"> </w:t>
      </w:r>
    </w:p>
    <w:p w14:paraId="30B801E8" w14:textId="77777777" w:rsidR="005F44F6" w:rsidRPr="009B5177" w:rsidRDefault="005F44F6" w:rsidP="005F44F6">
      <w:pPr>
        <w:spacing w:line="240" w:lineRule="auto"/>
        <w:jc w:val="both"/>
      </w:pPr>
      <w:r w:rsidRPr="009B5177">
        <w:t xml:space="preserve">Iestāde veic budžeta paskaidrojumu sagataves precizējumus iestādes un tās programmu /apakšprogrammu līmenī. </w:t>
      </w:r>
    </w:p>
    <w:tbl>
      <w:tblPr>
        <w:tblW w:w="9350" w:type="dxa"/>
        <w:tblLook w:val="04A0" w:firstRow="1" w:lastRow="0" w:firstColumn="1" w:lastColumn="0" w:noHBand="0" w:noVBand="1"/>
      </w:tblPr>
      <w:tblGrid>
        <w:gridCol w:w="1410"/>
        <w:gridCol w:w="7940"/>
      </w:tblGrid>
      <w:tr w:rsidR="005F44F6" w:rsidRPr="009B5177" w14:paraId="634A19FA" w14:textId="77777777" w:rsidTr="591F4A14">
        <w:tc>
          <w:tcPr>
            <w:tcW w:w="9350" w:type="dxa"/>
            <w:gridSpan w:val="2"/>
          </w:tcPr>
          <w:p w14:paraId="1E2DEF82" w14:textId="77777777" w:rsidR="005F44F6" w:rsidRPr="009B5177" w:rsidRDefault="7D2096F1" w:rsidP="00DE7AD1">
            <w:pPr>
              <w:rPr>
                <w:color w:val="2F5496" w:themeColor="accent1" w:themeShade="BF"/>
                <w:shd w:val="clear" w:color="auto" w:fill="FFFFFF"/>
              </w:rPr>
            </w:pPr>
            <w:r w:rsidRPr="71296506">
              <w:rPr>
                <w:color w:val="2F5496" w:themeColor="accent1" w:themeShade="BF"/>
                <w:shd w:val="clear" w:color="auto" w:fill="FFFFFF"/>
              </w:rPr>
              <w:t xml:space="preserve">Iestādes budžeta paskaidrojuma programmas/apakšprogrammas datu ievade un precizēšana </w:t>
            </w:r>
          </w:p>
        </w:tc>
      </w:tr>
      <w:tr w:rsidR="005F44F6" w:rsidRPr="009B5177" w14:paraId="1BE565D1" w14:textId="77777777" w:rsidTr="591F4A14">
        <w:tc>
          <w:tcPr>
            <w:tcW w:w="1410" w:type="dxa"/>
          </w:tcPr>
          <w:p w14:paraId="2CD37E2A" w14:textId="77777777" w:rsidR="005F44F6" w:rsidRPr="009B5177" w:rsidRDefault="005F44F6" w:rsidP="00DE7AD1">
            <w:pPr>
              <w:rPr>
                <w:rFonts w:cstheme="minorHAnsi"/>
                <w:shd w:val="clear" w:color="auto" w:fill="FFFFFF"/>
              </w:rPr>
            </w:pPr>
            <w:r w:rsidRPr="009B5177">
              <w:rPr>
                <w:rFonts w:cstheme="minorHAnsi"/>
                <w:shd w:val="clear" w:color="auto" w:fill="FFFFFF"/>
              </w:rPr>
              <w:t>Ierosme</w:t>
            </w:r>
          </w:p>
        </w:tc>
        <w:tc>
          <w:tcPr>
            <w:tcW w:w="7940" w:type="dxa"/>
          </w:tcPr>
          <w:p w14:paraId="489BCBC7" w14:textId="7BB3053B" w:rsidR="005F44F6" w:rsidRPr="009B5177" w:rsidRDefault="005F44F6" w:rsidP="0046538A">
            <w:pPr>
              <w:jc w:val="both"/>
              <w:rPr>
                <w:shd w:val="clear" w:color="auto" w:fill="FFFFFF"/>
              </w:rPr>
            </w:pPr>
            <w:r w:rsidRPr="009B5177">
              <w:t>Iniciēta nepieciešamība sagatavot budžeta paskaidrojumu</w:t>
            </w:r>
            <w:r w:rsidR="0046538A">
              <w:t>.</w:t>
            </w:r>
            <w:r w:rsidRPr="009B5177">
              <w:t xml:space="preserve"> </w:t>
            </w:r>
          </w:p>
        </w:tc>
      </w:tr>
      <w:tr w:rsidR="005F44F6" w:rsidRPr="009B5177" w14:paraId="0A2C8D21" w14:textId="77777777" w:rsidTr="591F4A14">
        <w:tc>
          <w:tcPr>
            <w:tcW w:w="1410" w:type="dxa"/>
          </w:tcPr>
          <w:p w14:paraId="4A7FB235" w14:textId="77777777" w:rsidR="005F44F6" w:rsidRPr="009B5177" w:rsidRDefault="005F44F6" w:rsidP="00DE7AD1">
            <w:pPr>
              <w:rPr>
                <w:rFonts w:cstheme="minorHAnsi"/>
                <w:shd w:val="clear" w:color="auto" w:fill="FFFFFF"/>
              </w:rPr>
            </w:pPr>
            <w:r w:rsidRPr="009B5177">
              <w:rPr>
                <w:rFonts w:cstheme="minorHAnsi"/>
                <w:shd w:val="clear" w:color="auto" w:fill="FFFFFF"/>
              </w:rPr>
              <w:t>Lietotājs</w:t>
            </w:r>
          </w:p>
        </w:tc>
        <w:tc>
          <w:tcPr>
            <w:tcW w:w="7940" w:type="dxa"/>
          </w:tcPr>
          <w:p w14:paraId="1FE46656" w14:textId="77777777" w:rsidR="005F44F6" w:rsidRPr="00137F68" w:rsidRDefault="005F44F6" w:rsidP="0046538A">
            <w:pPr>
              <w:jc w:val="both"/>
              <w:rPr>
                <w:rFonts w:cs="Times New Roman"/>
              </w:rPr>
            </w:pPr>
            <w:r w:rsidRPr="00137F68">
              <w:rPr>
                <w:rFonts w:cs="Times New Roman"/>
                <w:shd w:val="clear" w:color="auto" w:fill="FFFFFF"/>
              </w:rPr>
              <w:t>Programmā/apakšprogrammā, kurā iestādei ir ieplānots finansējums</w:t>
            </w:r>
            <w:r w:rsidRPr="00137F68">
              <w:rPr>
                <w:rFonts w:cs="Times New Roman"/>
              </w:rPr>
              <w:t xml:space="preserve"> plānošanas gadā, vidējā termiņa budžeta plānošanas un ilgtermiņa saistību uzskaites funkcionalitātē</w:t>
            </w:r>
            <w:r w:rsidRPr="00137F68">
              <w:rPr>
                <w:rFonts w:cs="Times New Roman"/>
                <w:shd w:val="clear" w:color="auto" w:fill="FFFFFF"/>
              </w:rPr>
              <w:t xml:space="preserve"> </w:t>
            </w:r>
            <w:r w:rsidRPr="00137F68">
              <w:rPr>
                <w:rFonts w:cs="Times New Roman"/>
              </w:rPr>
              <w:t>definētās ievades formās</w:t>
            </w:r>
            <w:r w:rsidRPr="00137F68">
              <w:rPr>
                <w:rFonts w:cs="Times New Roman"/>
                <w:shd w:val="clear" w:color="auto" w:fill="FFFFFF"/>
              </w:rPr>
              <w:t xml:space="preserve"> veic datu ievadi vai labojumus. Lauku parametri: teksts, skaitlis, u.tml. </w:t>
            </w:r>
            <w:r w:rsidRPr="00137F68">
              <w:rPr>
                <w:rFonts w:cs="Times New Roman"/>
              </w:rPr>
              <w:t xml:space="preserve"> Jābūt iespējai datus norādīt vairākos līmeņos.</w:t>
            </w:r>
          </w:p>
          <w:p w14:paraId="1836A4DF" w14:textId="77777777" w:rsidR="005F44F6" w:rsidRPr="00137F68" w:rsidRDefault="005F44F6" w:rsidP="0046538A">
            <w:pPr>
              <w:jc w:val="both"/>
              <w:rPr>
                <w:rFonts w:cs="Times New Roman"/>
              </w:rPr>
            </w:pPr>
            <w:r w:rsidRPr="00137F68">
              <w:rPr>
                <w:rFonts w:cs="Times New Roman"/>
                <w:shd w:val="clear" w:color="auto" w:fill="FFFFFF"/>
              </w:rPr>
              <w:lastRenderedPageBreak/>
              <w:t>Piemēram, datu lauki: apakšprogrammas mērķis, galvenās aktivitātes, apakš</w:t>
            </w:r>
            <w:r w:rsidRPr="00137F68">
              <w:rPr>
                <w:rFonts w:cs="Times New Roman"/>
              </w:rPr>
              <w:t>aktivitātes,</w:t>
            </w:r>
            <w:r w:rsidRPr="00137F68">
              <w:rPr>
                <w:rFonts w:cs="Times New Roman"/>
                <w:shd w:val="clear" w:color="auto" w:fill="FFFFFF"/>
              </w:rPr>
              <w:t xml:space="preserve"> darbības rezultāts, rezultatīvais rādītājs, vidējais amata vietu skaits, vidējā atlīdzība mēnesī, k</w:t>
            </w:r>
            <w:r w:rsidRPr="00137F68">
              <w:rPr>
                <w:rFonts w:eastAsia="Calibri" w:cs="Times New Roman"/>
                <w:color w:val="000000" w:themeColor="text1"/>
              </w:rPr>
              <w:t xml:space="preserve">opējā atlīdzība gadā par ārštata darbinieku un uz līgumattiecību pamata nodarbināto, kas nav amatu sarakstā, aizņēmumu, aizdevumu, akciju un citas līdzdalība pašu kapitālā īss apraksts, </w:t>
            </w:r>
            <w:r w:rsidRPr="00137F68">
              <w:rPr>
                <w:rFonts w:cs="Times New Roman"/>
                <w:shd w:val="clear" w:color="auto" w:fill="FFFFFF"/>
              </w:rPr>
              <w:t xml:space="preserve">piezīmes. </w:t>
            </w:r>
          </w:p>
          <w:p w14:paraId="035FB843" w14:textId="77777777" w:rsidR="005F44F6" w:rsidRPr="00137F68" w:rsidRDefault="005F44F6" w:rsidP="0046538A">
            <w:pPr>
              <w:jc w:val="both"/>
              <w:rPr>
                <w:rFonts w:cs="Times New Roman"/>
              </w:rPr>
            </w:pPr>
            <w:r w:rsidRPr="00137F68">
              <w:rPr>
                <w:rFonts w:cs="Times New Roman"/>
                <w:shd w:val="clear" w:color="auto" w:fill="FFFFFF"/>
              </w:rPr>
              <w:t xml:space="preserve">Dati uzrādāmi strukturēti, norādot plāna (n, n+1, n+2, n+3) un izpildes datus. </w:t>
            </w:r>
            <w:r w:rsidRPr="00137F68">
              <w:rPr>
                <w:rFonts w:cs="Times New Roman"/>
              </w:rPr>
              <w:t xml:space="preserve"> </w:t>
            </w:r>
          </w:p>
        </w:tc>
      </w:tr>
      <w:tr w:rsidR="005F44F6" w:rsidRPr="009B5177" w14:paraId="18C01E87" w14:textId="77777777" w:rsidTr="591F4A14">
        <w:tc>
          <w:tcPr>
            <w:tcW w:w="1410" w:type="dxa"/>
          </w:tcPr>
          <w:p w14:paraId="6A2ED399" w14:textId="77777777" w:rsidR="005F44F6" w:rsidRPr="009B5177" w:rsidRDefault="005F44F6" w:rsidP="00DE7AD1">
            <w:pPr>
              <w:rPr>
                <w:rFonts w:cstheme="minorHAnsi"/>
                <w:color w:val="414142"/>
                <w:shd w:val="clear" w:color="auto" w:fill="FFFFFF"/>
              </w:rPr>
            </w:pPr>
            <w:r w:rsidRPr="009B5177">
              <w:rPr>
                <w:rFonts w:cstheme="minorHAnsi"/>
                <w:shd w:val="clear" w:color="auto" w:fill="FFFFFF"/>
              </w:rPr>
              <w:lastRenderedPageBreak/>
              <w:t>Sistēma</w:t>
            </w:r>
          </w:p>
        </w:tc>
        <w:tc>
          <w:tcPr>
            <w:tcW w:w="7940" w:type="dxa"/>
          </w:tcPr>
          <w:p w14:paraId="21787FA8" w14:textId="77777777" w:rsidR="005F44F6" w:rsidRPr="009B5177" w:rsidRDefault="005F44F6" w:rsidP="0046538A">
            <w:pPr>
              <w:jc w:val="both"/>
              <w:rPr>
                <w:shd w:val="clear" w:color="auto" w:fill="FFFFFF"/>
              </w:rPr>
            </w:pPr>
            <w:r w:rsidRPr="009B5177">
              <w:rPr>
                <w:shd w:val="clear" w:color="auto" w:fill="FFFFFF"/>
              </w:rPr>
              <w:t xml:space="preserve">Saglabā datus. </w:t>
            </w:r>
          </w:p>
          <w:p w14:paraId="26C6192A" w14:textId="77777777" w:rsidR="005F44F6" w:rsidRPr="009B5177" w:rsidRDefault="005F44F6" w:rsidP="0046538A">
            <w:pPr>
              <w:jc w:val="both"/>
              <w:rPr>
                <w:shd w:val="clear" w:color="auto" w:fill="FFFFFF"/>
              </w:rPr>
            </w:pPr>
            <w:r w:rsidRPr="009B5177">
              <w:rPr>
                <w:shd w:val="clear" w:color="auto" w:fill="FFFFFF"/>
              </w:rPr>
              <w:t xml:space="preserve">Veic dažādas datu validācijas, ievērojot 74.resora īpatnības, </w:t>
            </w:r>
            <w:r w:rsidRPr="009B5177">
              <w:t>kas tiks specificētas izstrādes laikā,</w:t>
            </w:r>
            <w:r w:rsidRPr="009B5177">
              <w:rPr>
                <w:shd w:val="clear" w:color="auto" w:fill="FFFFFF"/>
              </w:rPr>
              <w:t xml:space="preserve"> piemēram, vai visi obligātie lauki ir aizpildīti, vai atbilst dati vidējā termiņa budžeta ietvarā uzrādītajai informācijai, kā arī veic </w:t>
            </w:r>
            <w:r w:rsidRPr="009B5177">
              <w:t xml:space="preserve">aprēķināmo lauku datu validāciju. </w:t>
            </w:r>
          </w:p>
        </w:tc>
      </w:tr>
      <w:tr w:rsidR="005F44F6" w:rsidRPr="009B5177" w14:paraId="50399B78" w14:textId="77777777" w:rsidTr="591F4A14">
        <w:tc>
          <w:tcPr>
            <w:tcW w:w="1410" w:type="dxa"/>
          </w:tcPr>
          <w:p w14:paraId="1D5FD259" w14:textId="77777777" w:rsidR="005F44F6" w:rsidRPr="009B5177" w:rsidRDefault="005F44F6" w:rsidP="00DE7AD1">
            <w:pPr>
              <w:rPr>
                <w:rFonts w:cstheme="minorHAnsi"/>
                <w:shd w:val="clear" w:color="auto" w:fill="FFFFFF"/>
              </w:rPr>
            </w:pPr>
            <w:r w:rsidRPr="009B5177">
              <w:rPr>
                <w:rFonts w:cstheme="minorHAnsi"/>
                <w:shd w:val="clear" w:color="auto" w:fill="FFFFFF"/>
              </w:rPr>
              <w:t>Rezultāts</w:t>
            </w:r>
          </w:p>
        </w:tc>
        <w:tc>
          <w:tcPr>
            <w:tcW w:w="7940" w:type="dxa"/>
          </w:tcPr>
          <w:p w14:paraId="001567BE" w14:textId="77777777" w:rsidR="005F44F6" w:rsidRPr="009B5177" w:rsidRDefault="005F44F6" w:rsidP="0046538A">
            <w:pPr>
              <w:jc w:val="both"/>
              <w:rPr>
                <w:color w:val="2F5496" w:themeColor="accent1" w:themeShade="BF"/>
                <w:szCs w:val="24"/>
                <w:shd w:val="clear" w:color="auto" w:fill="FFFFFF"/>
              </w:rPr>
            </w:pPr>
            <w:r w:rsidRPr="009B5177">
              <w:rPr>
                <w:shd w:val="clear" w:color="auto" w:fill="FFFFFF"/>
              </w:rPr>
              <w:t xml:space="preserve">Iestādes līmeņa izveidots budžeta </w:t>
            </w:r>
            <w:r w:rsidRPr="009B5177">
              <w:t>programmas/apakšprogrammas</w:t>
            </w:r>
            <w:r w:rsidRPr="009B5177">
              <w:rPr>
                <w:shd w:val="clear" w:color="auto" w:fill="FFFFFF"/>
              </w:rPr>
              <w:t xml:space="preserve"> </w:t>
            </w:r>
            <w:r w:rsidRPr="009B5177">
              <w:t>paskaidrojums</w:t>
            </w:r>
            <w:r w:rsidRPr="009B5177" w:rsidDel="48E7656D">
              <w:t xml:space="preserve"> par politikas karti</w:t>
            </w:r>
            <w:r w:rsidRPr="009B5177">
              <w:t>.</w:t>
            </w:r>
          </w:p>
        </w:tc>
      </w:tr>
    </w:tbl>
    <w:p w14:paraId="34F9FA38" w14:textId="77777777" w:rsidR="005F44F6" w:rsidRPr="009C64AD" w:rsidRDefault="005F44F6" w:rsidP="009C64AD">
      <w:pPr>
        <w:pStyle w:val="Heading2"/>
      </w:pPr>
      <w:bookmarkStart w:id="37" w:name="_Toc160454102"/>
      <w:r w:rsidRPr="009C64AD">
        <w:t>Informācija, kas ievadāma vai precizējama resora programmas/apakšprogrammas līmenī</w:t>
      </w:r>
      <w:bookmarkEnd w:id="37"/>
    </w:p>
    <w:tbl>
      <w:tblPr>
        <w:tblW w:w="9134" w:type="dxa"/>
        <w:tblLook w:val="04A0" w:firstRow="1" w:lastRow="0" w:firstColumn="1" w:lastColumn="0" w:noHBand="0" w:noVBand="1"/>
      </w:tblPr>
      <w:tblGrid>
        <w:gridCol w:w="1393"/>
        <w:gridCol w:w="7741"/>
      </w:tblGrid>
      <w:tr w:rsidR="005F44F6" w:rsidRPr="009B5177" w14:paraId="3C5C159A" w14:textId="77777777" w:rsidTr="591F4A14">
        <w:trPr>
          <w:trHeight w:val="300"/>
        </w:trPr>
        <w:tc>
          <w:tcPr>
            <w:tcW w:w="9134" w:type="dxa"/>
            <w:gridSpan w:val="2"/>
          </w:tcPr>
          <w:p w14:paraId="40A95CDB" w14:textId="09ADD0C9" w:rsidR="005F44F6" w:rsidRPr="009B5177" w:rsidRDefault="7D2096F1" w:rsidP="00DE7AD1">
            <w:r w:rsidRPr="591F4A14">
              <w:rPr>
                <w:color w:val="2F5496" w:themeColor="accent1" w:themeShade="BF"/>
              </w:rPr>
              <w:t>Resora budžeta paskaidrojuma programmas/apakšprogrammas datu attēlošana, ievade un precizēšana</w:t>
            </w:r>
          </w:p>
        </w:tc>
      </w:tr>
      <w:tr w:rsidR="005F44F6" w:rsidRPr="009B5177" w14:paraId="382BDBBA" w14:textId="77777777" w:rsidTr="591F4A14">
        <w:trPr>
          <w:trHeight w:val="300"/>
        </w:trPr>
        <w:tc>
          <w:tcPr>
            <w:tcW w:w="1393" w:type="dxa"/>
          </w:tcPr>
          <w:p w14:paraId="33B578D5" w14:textId="77777777" w:rsidR="005F44F6" w:rsidRPr="009B5177" w:rsidRDefault="005F44F6" w:rsidP="00DE7AD1">
            <w:r w:rsidRPr="009B5177">
              <w:t>Ierosme</w:t>
            </w:r>
          </w:p>
        </w:tc>
        <w:tc>
          <w:tcPr>
            <w:tcW w:w="7741" w:type="dxa"/>
          </w:tcPr>
          <w:p w14:paraId="53E94C95" w14:textId="77777777" w:rsidR="005F44F6" w:rsidRPr="009B5177" w:rsidRDefault="005F44F6" w:rsidP="00234DC9">
            <w:pPr>
              <w:jc w:val="both"/>
            </w:pPr>
            <w:r w:rsidRPr="009B5177">
              <w:t xml:space="preserve">Iestādes izveidots budžeta programmas/apakšprogrammas paskaidrojums. </w:t>
            </w:r>
          </w:p>
        </w:tc>
      </w:tr>
      <w:tr w:rsidR="005F44F6" w:rsidRPr="009B5177" w14:paraId="383E5C9F" w14:textId="77777777" w:rsidTr="591F4A14">
        <w:trPr>
          <w:trHeight w:val="300"/>
        </w:trPr>
        <w:tc>
          <w:tcPr>
            <w:tcW w:w="1393" w:type="dxa"/>
          </w:tcPr>
          <w:p w14:paraId="0599421F" w14:textId="77777777" w:rsidR="005F44F6" w:rsidRPr="009B5177" w:rsidRDefault="005F44F6" w:rsidP="00DE7AD1">
            <w:r w:rsidRPr="009B5177">
              <w:t>Lietotājs</w:t>
            </w:r>
          </w:p>
        </w:tc>
        <w:tc>
          <w:tcPr>
            <w:tcW w:w="7741" w:type="dxa"/>
          </w:tcPr>
          <w:p w14:paraId="638A40AE" w14:textId="77777777" w:rsidR="005F44F6" w:rsidRPr="009B5177" w:rsidRDefault="005F44F6" w:rsidP="00234DC9">
            <w:pPr>
              <w:jc w:val="both"/>
            </w:pPr>
            <w:r w:rsidRPr="009B5177">
              <w:t>1. Attiecīgajā apakšprogrammā veic definēto lauku datu ievadi vai precizēšanu.  Datu ievades lauku parametrs: teksts, izvēlne no saraksta (iestāžu līmenī sniegtie dati ar norādi uz konkrēto iestādi). Jābūt iespējai elementus no izvēlnes saraksta ielasīt/uzrādīt un precizēt vairākos līmeņos atbilstoši iestādes apakšprogrammā sniegtajai informācijai. Jābūt iespējai veikt datu ievadi  vairākos līmeņos. Ievadāmie/precizējamie datu lauki: apakšprogrammas mērķis, galvenās aktivitātes (prasības var tikt precizētas izstrādes laikā).</w:t>
            </w:r>
          </w:p>
          <w:p w14:paraId="49E02D80" w14:textId="77777777" w:rsidR="005F44F6" w:rsidRPr="009B5177" w:rsidRDefault="005F44F6" w:rsidP="00234DC9">
            <w:pPr>
              <w:jc w:val="both"/>
            </w:pPr>
            <w:r w:rsidRPr="009B5177">
              <w:t>2. Jāvar uzrādīt visas attiecīgā resora padotības iestāžu programmas/apakšprogrammas paskaidrojuma līmenī izveidotos datus par politikas un resursu vadības karti  - summējošā/aprēķināmā vai saraksta veidā (atbilstoši izstrādes laikā detalizēti specificētiem nosacījumiem), izņemot pirmajā punktā minētos datus, kurus paredzēts ielasīt un precizēt resora politikas un resursu vadības kartes programmas/apakšprogrammas paskaidrojuma līmenī.</w:t>
            </w:r>
          </w:p>
        </w:tc>
      </w:tr>
      <w:tr w:rsidR="005F44F6" w:rsidRPr="009B5177" w14:paraId="2A5E5D87" w14:textId="77777777" w:rsidTr="591F4A14">
        <w:trPr>
          <w:trHeight w:val="300"/>
        </w:trPr>
        <w:tc>
          <w:tcPr>
            <w:tcW w:w="1393" w:type="dxa"/>
          </w:tcPr>
          <w:p w14:paraId="4B74006D" w14:textId="77777777" w:rsidR="005F44F6" w:rsidRPr="009B5177" w:rsidRDefault="005F44F6" w:rsidP="00DE7AD1">
            <w:r w:rsidRPr="009B5177">
              <w:t>Sistēma</w:t>
            </w:r>
          </w:p>
        </w:tc>
        <w:tc>
          <w:tcPr>
            <w:tcW w:w="7741" w:type="dxa"/>
          </w:tcPr>
          <w:p w14:paraId="3C412612" w14:textId="77777777" w:rsidR="005F44F6" w:rsidRPr="009B5177" w:rsidRDefault="005F44F6" w:rsidP="00234DC9">
            <w:pPr>
              <w:jc w:val="both"/>
            </w:pPr>
            <w:r w:rsidRPr="009B5177">
              <w:t xml:space="preserve">Saglabā datus. Veic dažādas datu validācijas, kas tiks specificētas izstrādes laikā, piemēram, vai dati atbilst vidējā termiņa budžeta ietvarā uzrādītajai informācijai. </w:t>
            </w:r>
          </w:p>
        </w:tc>
      </w:tr>
      <w:tr w:rsidR="005F44F6" w:rsidRPr="009B5177" w14:paraId="7518F002" w14:textId="77777777" w:rsidTr="591F4A14">
        <w:trPr>
          <w:trHeight w:val="300"/>
        </w:trPr>
        <w:tc>
          <w:tcPr>
            <w:tcW w:w="1393" w:type="dxa"/>
          </w:tcPr>
          <w:p w14:paraId="0136C77C" w14:textId="77777777" w:rsidR="005F44F6" w:rsidRPr="009B5177" w:rsidRDefault="005F44F6" w:rsidP="00DE7AD1">
            <w:r w:rsidRPr="009B5177">
              <w:t>Rezultāts</w:t>
            </w:r>
          </w:p>
        </w:tc>
        <w:tc>
          <w:tcPr>
            <w:tcW w:w="7741" w:type="dxa"/>
          </w:tcPr>
          <w:p w14:paraId="2D8F7F71" w14:textId="77777777" w:rsidR="005F44F6" w:rsidRPr="009B5177" w:rsidRDefault="005F44F6" w:rsidP="00234DC9">
            <w:pPr>
              <w:jc w:val="both"/>
              <w:rPr>
                <w:szCs w:val="24"/>
              </w:rPr>
            </w:pPr>
            <w:r w:rsidRPr="009B5177">
              <w:t>Resora papildināts, precizēts budžeta programmas/apakšprogrammas paskaidrojums.</w:t>
            </w:r>
          </w:p>
        </w:tc>
      </w:tr>
    </w:tbl>
    <w:p w14:paraId="52831323" w14:textId="77777777" w:rsidR="005F44F6" w:rsidRPr="009C64AD" w:rsidRDefault="005F44F6" w:rsidP="009C64AD">
      <w:pPr>
        <w:pStyle w:val="Heading2"/>
      </w:pPr>
      <w:bookmarkStart w:id="38" w:name="_Toc160454103"/>
      <w:r w:rsidRPr="009C64AD">
        <w:lastRenderedPageBreak/>
        <w:t>Informācija, kas ievadāma vai precizējama resora politikas un resursu vadības kartes līmenī</w:t>
      </w:r>
      <w:bookmarkEnd w:id="38"/>
    </w:p>
    <w:tbl>
      <w:tblPr>
        <w:tblW w:w="9134" w:type="dxa"/>
        <w:tblLook w:val="04A0" w:firstRow="1" w:lastRow="0" w:firstColumn="1" w:lastColumn="0" w:noHBand="0" w:noVBand="1"/>
      </w:tblPr>
      <w:tblGrid>
        <w:gridCol w:w="1393"/>
        <w:gridCol w:w="7741"/>
      </w:tblGrid>
      <w:tr w:rsidR="005F44F6" w:rsidRPr="009B5177" w14:paraId="17FDC262" w14:textId="77777777" w:rsidTr="00BA55C7">
        <w:trPr>
          <w:trHeight w:val="300"/>
        </w:trPr>
        <w:tc>
          <w:tcPr>
            <w:tcW w:w="9134" w:type="dxa"/>
            <w:gridSpan w:val="2"/>
          </w:tcPr>
          <w:p w14:paraId="5B4F9B18" w14:textId="77777777" w:rsidR="005F44F6" w:rsidRPr="009B5177" w:rsidRDefault="005F44F6" w:rsidP="00DE7AD1">
            <w:pPr>
              <w:rPr>
                <w:color w:val="2F5496" w:themeColor="accent1" w:themeShade="BF"/>
                <w:szCs w:val="24"/>
              </w:rPr>
            </w:pPr>
            <w:r w:rsidRPr="009B5177">
              <w:rPr>
                <w:color w:val="2F5496" w:themeColor="accent1" w:themeShade="BF"/>
                <w:szCs w:val="24"/>
              </w:rPr>
              <w:t>Resora budžeta paskaidrojuma politikas un resursu vadības kartes datu ievade un precizēšana</w:t>
            </w:r>
          </w:p>
        </w:tc>
      </w:tr>
      <w:tr w:rsidR="005F44F6" w:rsidRPr="009B5177" w14:paraId="79A91E93" w14:textId="77777777" w:rsidTr="00BA55C7">
        <w:trPr>
          <w:trHeight w:val="300"/>
        </w:trPr>
        <w:tc>
          <w:tcPr>
            <w:tcW w:w="1393" w:type="dxa"/>
          </w:tcPr>
          <w:p w14:paraId="7D16FB32" w14:textId="77777777" w:rsidR="005F44F6" w:rsidRPr="009B5177" w:rsidRDefault="005F44F6" w:rsidP="00DE7AD1">
            <w:r w:rsidRPr="009B5177">
              <w:t>Ierosme</w:t>
            </w:r>
          </w:p>
        </w:tc>
        <w:tc>
          <w:tcPr>
            <w:tcW w:w="7741" w:type="dxa"/>
          </w:tcPr>
          <w:p w14:paraId="75AFA5F2" w14:textId="7DFB2FFE" w:rsidR="005F44F6" w:rsidRPr="009B5177" w:rsidRDefault="005F44F6" w:rsidP="00DE7AD1">
            <w:pPr>
              <w:jc w:val="both"/>
            </w:pPr>
            <w:r w:rsidRPr="009B5177">
              <w:t>Iniciēta nepieciešamība sagatavot budžeta paskaidrojumu</w:t>
            </w:r>
            <w:r w:rsidR="00AC0A79">
              <w:t>.</w:t>
            </w:r>
          </w:p>
          <w:p w14:paraId="6E7E2D9F" w14:textId="024C2982" w:rsidR="005F44F6" w:rsidRPr="009B5177" w:rsidRDefault="005F44F6" w:rsidP="00DE7AD1">
            <w:pPr>
              <w:jc w:val="both"/>
            </w:pPr>
            <w:r w:rsidRPr="009B5177">
              <w:t>Iestādes izveidots budžeta programmas/apakšprogrammas paskaidrojums par politikas karti</w:t>
            </w:r>
            <w:r w:rsidR="00AC0A79">
              <w:t>.</w:t>
            </w:r>
          </w:p>
        </w:tc>
      </w:tr>
      <w:tr w:rsidR="005F44F6" w:rsidRPr="009B5177" w14:paraId="00C972CB" w14:textId="77777777" w:rsidTr="00BA55C7">
        <w:trPr>
          <w:trHeight w:val="300"/>
        </w:trPr>
        <w:tc>
          <w:tcPr>
            <w:tcW w:w="1393" w:type="dxa"/>
          </w:tcPr>
          <w:p w14:paraId="6806EA4E" w14:textId="77777777" w:rsidR="005F44F6" w:rsidRPr="009B5177" w:rsidRDefault="005F44F6" w:rsidP="00DE7AD1">
            <w:r w:rsidRPr="009B5177">
              <w:t>Lietotājs</w:t>
            </w:r>
          </w:p>
        </w:tc>
        <w:tc>
          <w:tcPr>
            <w:tcW w:w="7741" w:type="dxa"/>
          </w:tcPr>
          <w:p w14:paraId="6C57AABE" w14:textId="77777777" w:rsidR="005F44F6" w:rsidRPr="009B5177" w:rsidRDefault="005F44F6" w:rsidP="00DE7AD1">
            <w:pPr>
              <w:jc w:val="both"/>
            </w:pPr>
            <w:r w:rsidRPr="009B5177">
              <w:t xml:space="preserve">Definētā ievades formā veic datu ievadi vai labojumus. Lauku parametri: teksts, skaitlis, izvēlne no saraksta, u.tml.   </w:t>
            </w:r>
          </w:p>
          <w:p w14:paraId="7A3E3740" w14:textId="77777777" w:rsidR="005F44F6" w:rsidRPr="009B5177" w:rsidRDefault="005F44F6" w:rsidP="00DE7AD1">
            <w:pPr>
              <w:jc w:val="both"/>
            </w:pPr>
            <w:r w:rsidRPr="009B5177">
              <w:t xml:space="preserve">Piemēram, datu ievadei paredzēti lauki faktiskām un plānotām vērtībām politikas rezultatīvajiem rādītājiem ar norādi uz attiecīgo gadu,  kvalitātes rādītājiem, citiem ieguldījumiem, informācija par attīstības plānošanas dokumentu vai normatīvo aktu, kā arī izvēlne no saraksta par valdības rīcības plāna punktiem (ar iespēju norādīt vairākus punktus vienlaicīgi), piezīmes. </w:t>
            </w:r>
          </w:p>
          <w:p w14:paraId="3FDA98BF" w14:textId="77777777" w:rsidR="005F44F6" w:rsidRPr="009B5177" w:rsidRDefault="005F44F6" w:rsidP="00DE7AD1">
            <w:pPr>
              <w:jc w:val="both"/>
            </w:pPr>
            <w:r w:rsidRPr="009B5177">
              <w:t xml:space="preserve">Dati uzrādāmi strukturēti, norādot plāna gadus (n, n+1, n+2, n+3)  un izpildes datus.   </w:t>
            </w:r>
          </w:p>
          <w:p w14:paraId="4022B306" w14:textId="77777777" w:rsidR="005F44F6" w:rsidRPr="009B5177" w:rsidRDefault="005F44F6" w:rsidP="00DE7AD1">
            <w:pPr>
              <w:jc w:val="both"/>
            </w:pPr>
            <w:r w:rsidRPr="009B5177">
              <w:t xml:space="preserve">Jāvar budžeta paskaidrojuma politikas kartē izvēlēties datus no zemākajos līmeņos ievadītās informācijas (saraksta vai citā veidā). </w:t>
            </w:r>
          </w:p>
          <w:p w14:paraId="0E3ACCA4" w14:textId="77777777" w:rsidR="005F44F6" w:rsidRPr="009B5177" w:rsidRDefault="005F44F6" w:rsidP="00DE7AD1">
            <w:pPr>
              <w:jc w:val="both"/>
            </w:pPr>
            <w:r w:rsidRPr="009B5177">
              <w:t xml:space="preserve">Jāvar uzrādīt iestāžu programmu/apakšprogrammu paskaidrojuma līmenī izveidotos datus par politikas karti  - summējošā/aprēķināmā vai saraksta veidā (atbilstoši izstrādes laikā detalizēti specificētiem nosacījumiem). </w:t>
            </w:r>
          </w:p>
        </w:tc>
      </w:tr>
      <w:tr w:rsidR="005F44F6" w:rsidRPr="009B5177" w14:paraId="760146D4" w14:textId="77777777" w:rsidTr="00BA55C7">
        <w:trPr>
          <w:trHeight w:val="300"/>
        </w:trPr>
        <w:tc>
          <w:tcPr>
            <w:tcW w:w="1393" w:type="dxa"/>
          </w:tcPr>
          <w:p w14:paraId="4B458699" w14:textId="77777777" w:rsidR="005F44F6" w:rsidRPr="009B5177" w:rsidRDefault="005F44F6" w:rsidP="00DE7AD1">
            <w:pPr>
              <w:rPr>
                <w:color w:val="414142"/>
              </w:rPr>
            </w:pPr>
            <w:r w:rsidRPr="009B5177">
              <w:t>Sistēma</w:t>
            </w:r>
          </w:p>
        </w:tc>
        <w:tc>
          <w:tcPr>
            <w:tcW w:w="7741" w:type="dxa"/>
          </w:tcPr>
          <w:p w14:paraId="454985E8" w14:textId="77777777" w:rsidR="005F44F6" w:rsidRPr="009B5177" w:rsidRDefault="005F44F6" w:rsidP="004F57F7">
            <w:pPr>
              <w:jc w:val="both"/>
            </w:pPr>
            <w:r w:rsidRPr="009B5177">
              <w:t>Saglabā datus.</w:t>
            </w:r>
          </w:p>
          <w:p w14:paraId="30A2F0EB" w14:textId="77777777" w:rsidR="005F44F6" w:rsidRPr="009B5177" w:rsidRDefault="005F44F6" w:rsidP="004F57F7">
            <w:pPr>
              <w:jc w:val="both"/>
            </w:pPr>
            <w:r w:rsidRPr="009B5177">
              <w:t xml:space="preserve">Veic dažādas datu validācijas, kas tiks specificētas izstrādes laikā, piemēram, vai visi obligātie lauki ir aizpildīti, vai atbilst dati vidējā termiņa budžeta ietvarā uzrādītajai informācijai, kā arī veic aprēķināmo lauku datu validāciju. </w:t>
            </w:r>
          </w:p>
        </w:tc>
      </w:tr>
      <w:tr w:rsidR="005F44F6" w:rsidRPr="009B5177" w14:paraId="5E0610BB" w14:textId="77777777" w:rsidTr="00BA55C7">
        <w:trPr>
          <w:trHeight w:val="300"/>
        </w:trPr>
        <w:tc>
          <w:tcPr>
            <w:tcW w:w="1393" w:type="dxa"/>
          </w:tcPr>
          <w:p w14:paraId="2A071C97" w14:textId="77777777" w:rsidR="005F44F6" w:rsidRPr="009B5177" w:rsidRDefault="005F44F6" w:rsidP="00DE7AD1">
            <w:r w:rsidRPr="009B5177">
              <w:t>Rezultāts</w:t>
            </w:r>
          </w:p>
        </w:tc>
        <w:tc>
          <w:tcPr>
            <w:tcW w:w="7741" w:type="dxa"/>
          </w:tcPr>
          <w:p w14:paraId="6DE0A425" w14:textId="77777777" w:rsidR="005F44F6" w:rsidRPr="009B5177" w:rsidRDefault="005F44F6" w:rsidP="00DE7AD1">
            <w:r w:rsidRPr="009B5177">
              <w:t>Resora un politikas kartes līmeņa izveidots budžeta paskaidrojums.</w:t>
            </w:r>
          </w:p>
        </w:tc>
      </w:tr>
    </w:tbl>
    <w:p w14:paraId="4A5EE62F" w14:textId="77777777" w:rsidR="005F44F6" w:rsidRPr="009C64AD" w:rsidRDefault="005F44F6" w:rsidP="009C64AD">
      <w:pPr>
        <w:pStyle w:val="Heading2"/>
      </w:pPr>
      <w:bookmarkStart w:id="39" w:name="_Toc160454104"/>
      <w:r w:rsidRPr="009C64AD">
        <w:t>Informācija, kas ievadāma vai precizējama resora līmenī</w:t>
      </w:r>
      <w:bookmarkEnd w:id="39"/>
    </w:p>
    <w:tbl>
      <w:tblPr>
        <w:tblW w:w="9133" w:type="dxa"/>
        <w:tblLook w:val="04A0" w:firstRow="1" w:lastRow="0" w:firstColumn="1" w:lastColumn="0" w:noHBand="0" w:noVBand="1"/>
      </w:tblPr>
      <w:tblGrid>
        <w:gridCol w:w="1392"/>
        <w:gridCol w:w="7741"/>
      </w:tblGrid>
      <w:tr w:rsidR="005F44F6" w:rsidRPr="009B5177" w14:paraId="07EC6A61" w14:textId="77777777" w:rsidTr="00BA55C7">
        <w:trPr>
          <w:trHeight w:val="300"/>
        </w:trPr>
        <w:tc>
          <w:tcPr>
            <w:tcW w:w="9133" w:type="dxa"/>
            <w:gridSpan w:val="2"/>
          </w:tcPr>
          <w:p w14:paraId="72281CF9" w14:textId="77777777" w:rsidR="005F44F6" w:rsidRPr="009B5177" w:rsidRDefault="005F44F6" w:rsidP="00DE7AD1">
            <w:pPr>
              <w:rPr>
                <w:color w:val="2F5496" w:themeColor="accent1" w:themeShade="BF"/>
                <w:szCs w:val="24"/>
              </w:rPr>
            </w:pPr>
            <w:r w:rsidRPr="009B5177">
              <w:rPr>
                <w:color w:val="2F5496" w:themeColor="accent1" w:themeShade="BF"/>
                <w:szCs w:val="24"/>
              </w:rPr>
              <w:t>Resora budžeta paskaidrojuma datu attēlošana, ievade un precizēšana</w:t>
            </w:r>
          </w:p>
        </w:tc>
      </w:tr>
      <w:tr w:rsidR="005F44F6" w:rsidRPr="009B5177" w14:paraId="3404AB51" w14:textId="77777777" w:rsidTr="00BA55C7">
        <w:trPr>
          <w:trHeight w:val="300"/>
        </w:trPr>
        <w:tc>
          <w:tcPr>
            <w:tcW w:w="1392" w:type="dxa"/>
          </w:tcPr>
          <w:p w14:paraId="13B9D0B3" w14:textId="77777777" w:rsidR="005F44F6" w:rsidRPr="009B5177" w:rsidRDefault="005F44F6" w:rsidP="00DE7AD1">
            <w:r w:rsidRPr="009B5177">
              <w:t>Ierosme</w:t>
            </w:r>
          </w:p>
        </w:tc>
        <w:tc>
          <w:tcPr>
            <w:tcW w:w="7741" w:type="dxa"/>
          </w:tcPr>
          <w:p w14:paraId="5A88251D" w14:textId="77777777" w:rsidR="005F44F6" w:rsidRPr="009B5177" w:rsidRDefault="005F44F6" w:rsidP="004F57F7">
            <w:pPr>
              <w:jc w:val="both"/>
            </w:pPr>
            <w:r w:rsidRPr="009B5177">
              <w:t>Iniciēta nepieciešamība sagatavot budžeta paskaidrojumu</w:t>
            </w:r>
          </w:p>
        </w:tc>
      </w:tr>
      <w:tr w:rsidR="005F44F6" w:rsidRPr="009B5177" w14:paraId="1F803806" w14:textId="77777777" w:rsidTr="00BA55C7">
        <w:trPr>
          <w:trHeight w:val="300"/>
        </w:trPr>
        <w:tc>
          <w:tcPr>
            <w:tcW w:w="1392" w:type="dxa"/>
          </w:tcPr>
          <w:p w14:paraId="322D1DD7" w14:textId="77777777" w:rsidR="005F44F6" w:rsidRPr="009B5177" w:rsidRDefault="005F44F6" w:rsidP="00DE7AD1">
            <w:r w:rsidRPr="009B5177">
              <w:t>Lietotājs</w:t>
            </w:r>
          </w:p>
        </w:tc>
        <w:tc>
          <w:tcPr>
            <w:tcW w:w="7741" w:type="dxa"/>
          </w:tcPr>
          <w:p w14:paraId="07DE8BAA" w14:textId="77777777" w:rsidR="005F44F6" w:rsidRPr="004F57F7" w:rsidRDefault="005F44F6" w:rsidP="004F57F7">
            <w:pPr>
              <w:jc w:val="both"/>
              <w:rPr>
                <w:rFonts w:cs="Times New Roman"/>
              </w:rPr>
            </w:pPr>
            <w:r w:rsidRPr="004F57F7">
              <w:rPr>
                <w:rFonts w:cs="Times New Roman"/>
              </w:rPr>
              <w:t xml:space="preserve">Definētā ievades formā veic datu ievadi vai labojumus. Lauku parametri: teksts, u.tml.   </w:t>
            </w:r>
          </w:p>
          <w:p w14:paraId="7FA0A1F7" w14:textId="77777777" w:rsidR="005F44F6" w:rsidRPr="004F57F7" w:rsidRDefault="005F44F6" w:rsidP="004F57F7">
            <w:pPr>
              <w:jc w:val="both"/>
              <w:rPr>
                <w:rFonts w:cs="Times New Roman"/>
              </w:rPr>
            </w:pPr>
            <w:r w:rsidRPr="004F57F7">
              <w:rPr>
                <w:rFonts w:cs="Times New Roman"/>
              </w:rPr>
              <w:t xml:space="preserve">Piemēram, ievadteksts, galvenie pasākumi plānošanas gadā. </w:t>
            </w:r>
          </w:p>
          <w:p w14:paraId="50727D30" w14:textId="77777777" w:rsidR="005F44F6" w:rsidRPr="004F57F7" w:rsidRDefault="005F44F6" w:rsidP="004F57F7">
            <w:pPr>
              <w:jc w:val="both"/>
              <w:rPr>
                <w:rFonts w:cs="Times New Roman"/>
              </w:rPr>
            </w:pPr>
            <w:r w:rsidRPr="004F57F7">
              <w:rPr>
                <w:rFonts w:cs="Times New Roman"/>
              </w:rPr>
              <w:t xml:space="preserve">Jāvar uzrādīt datus par atbalstītajiem prioritārajiem pasākumiem plānošanas gadā no prioritāro pasākumu funkcionalitātes. </w:t>
            </w:r>
          </w:p>
          <w:p w14:paraId="53396909" w14:textId="77777777" w:rsidR="005F44F6" w:rsidRPr="004F57F7" w:rsidRDefault="005F44F6" w:rsidP="004F57F7">
            <w:pPr>
              <w:jc w:val="both"/>
              <w:rPr>
                <w:rFonts w:eastAsia="Calibri" w:cs="Times New Roman"/>
                <w:color w:val="000000" w:themeColor="text1"/>
              </w:rPr>
            </w:pPr>
            <w:r w:rsidRPr="004F57F7">
              <w:rPr>
                <w:rFonts w:cs="Times New Roman"/>
              </w:rPr>
              <w:lastRenderedPageBreak/>
              <w:t xml:space="preserve">Jāvar uzrādīt programmu/apakšprogrammu klasifikatora datus pēc definētiem kritērijiem (piemēram, </w:t>
            </w:r>
            <w:r w:rsidRPr="004F57F7">
              <w:rPr>
                <w:rFonts w:eastAsia="Calibri" w:cs="Times New Roman"/>
                <w:color w:val="000000" w:themeColor="text1"/>
              </w:rPr>
              <w:t xml:space="preserve">programmas/apakšprogrammas, kuras plānošanas gadā vairs netiek plānotas vai kuras plānošanas gadā no jauna ieplānotas). </w:t>
            </w:r>
          </w:p>
          <w:p w14:paraId="5C7F6CDD" w14:textId="77777777" w:rsidR="005F44F6" w:rsidRPr="004F57F7" w:rsidRDefault="005F44F6" w:rsidP="004F57F7">
            <w:pPr>
              <w:jc w:val="both"/>
              <w:rPr>
                <w:rFonts w:cs="Times New Roman"/>
              </w:rPr>
            </w:pPr>
            <w:r w:rsidRPr="004F57F7">
              <w:rPr>
                <w:rFonts w:cs="Times New Roman"/>
              </w:rPr>
              <w:t>Jāvar ievadīt informāciju par ministriju budžeta optimizācijas pasākumiem.</w:t>
            </w:r>
          </w:p>
        </w:tc>
      </w:tr>
      <w:tr w:rsidR="005F44F6" w:rsidRPr="009B5177" w14:paraId="3E478AC5" w14:textId="77777777" w:rsidTr="00BA55C7">
        <w:trPr>
          <w:trHeight w:val="300"/>
        </w:trPr>
        <w:tc>
          <w:tcPr>
            <w:tcW w:w="1392" w:type="dxa"/>
          </w:tcPr>
          <w:p w14:paraId="14F1FA93" w14:textId="77777777" w:rsidR="005F44F6" w:rsidRPr="009B5177" w:rsidRDefault="005F44F6" w:rsidP="00DE7AD1">
            <w:pPr>
              <w:rPr>
                <w:color w:val="414142"/>
              </w:rPr>
            </w:pPr>
            <w:r w:rsidRPr="009B5177">
              <w:lastRenderedPageBreak/>
              <w:t>Sistēma</w:t>
            </w:r>
          </w:p>
        </w:tc>
        <w:tc>
          <w:tcPr>
            <w:tcW w:w="7741" w:type="dxa"/>
          </w:tcPr>
          <w:p w14:paraId="22269C51" w14:textId="77777777" w:rsidR="005F44F6" w:rsidRPr="009B5177" w:rsidRDefault="005F44F6" w:rsidP="004F57F7">
            <w:pPr>
              <w:jc w:val="both"/>
            </w:pPr>
            <w:r w:rsidRPr="009B5177">
              <w:t>Saglabā datus.</w:t>
            </w:r>
          </w:p>
        </w:tc>
      </w:tr>
      <w:tr w:rsidR="005F44F6" w:rsidRPr="009B5177" w14:paraId="7E892766" w14:textId="77777777" w:rsidTr="00BA55C7">
        <w:trPr>
          <w:trHeight w:val="300"/>
        </w:trPr>
        <w:tc>
          <w:tcPr>
            <w:tcW w:w="1392" w:type="dxa"/>
          </w:tcPr>
          <w:p w14:paraId="59A37C02" w14:textId="77777777" w:rsidR="005F44F6" w:rsidRPr="009B5177" w:rsidRDefault="005F44F6" w:rsidP="00DE7AD1">
            <w:r w:rsidRPr="009B5177">
              <w:t>Rezultāts</w:t>
            </w:r>
          </w:p>
        </w:tc>
        <w:tc>
          <w:tcPr>
            <w:tcW w:w="7741" w:type="dxa"/>
          </w:tcPr>
          <w:p w14:paraId="6FD94DC3" w14:textId="77777777" w:rsidR="005F44F6" w:rsidRPr="009B5177" w:rsidRDefault="005F44F6" w:rsidP="004F57F7">
            <w:pPr>
              <w:jc w:val="both"/>
            </w:pPr>
            <w:r w:rsidRPr="009B5177">
              <w:t>Resora līmenī izveidots budžeta paskaidrojums.</w:t>
            </w:r>
          </w:p>
        </w:tc>
      </w:tr>
    </w:tbl>
    <w:p w14:paraId="5BA819FB" w14:textId="77777777" w:rsidR="005F44F6" w:rsidRPr="009C64AD" w:rsidRDefault="005F44F6" w:rsidP="009C64AD">
      <w:pPr>
        <w:pStyle w:val="Heading2"/>
      </w:pPr>
      <w:bookmarkStart w:id="40" w:name="_Toc160454105"/>
      <w:r w:rsidRPr="009C64AD">
        <w:t>Statusa plūsmas konfigurēšana</w:t>
      </w:r>
      <w:bookmarkEnd w:id="40"/>
    </w:p>
    <w:p w14:paraId="34B6BA3F" w14:textId="77777777" w:rsidR="005F44F6" w:rsidRPr="009B5177" w:rsidRDefault="005F44F6" w:rsidP="005F44F6">
      <w:pPr>
        <w:spacing w:after="0" w:line="240" w:lineRule="auto"/>
        <w:jc w:val="both"/>
        <w:rPr>
          <w:rFonts w:eastAsia="Calibri" w:cs="Times New Roman"/>
          <w:color w:val="000000" w:themeColor="text1"/>
        </w:rPr>
      </w:pPr>
      <w:r w:rsidRPr="009B5177">
        <w:rPr>
          <w:rFonts w:eastAsia="Calibri" w:cs="Times New Roman"/>
          <w:color w:val="000000" w:themeColor="text1"/>
        </w:rPr>
        <w:t xml:space="preserve">Attiecīgā līmenī izveidotām budžeta paskaidrojumu redakcijām ir statusu parametrs. Statusu maiņām ir auditācijas pieraksti, piemēram, redakcija, lietotājs, datums, laiks. </w:t>
      </w:r>
    </w:p>
    <w:p w14:paraId="6113D1EF" w14:textId="77777777" w:rsidR="005F44F6" w:rsidRPr="009B5177" w:rsidRDefault="005F44F6" w:rsidP="005F44F6">
      <w:pPr>
        <w:spacing w:after="0" w:line="240" w:lineRule="auto"/>
        <w:jc w:val="both"/>
        <w:rPr>
          <w:rFonts w:eastAsia="Calibri" w:cs="Times New Roman"/>
          <w:color w:val="000000" w:themeColor="text1"/>
          <w:highlight w:val="yellow"/>
        </w:rPr>
      </w:pPr>
      <w:r w:rsidRPr="009B5177">
        <w:rPr>
          <w:rFonts w:eastAsia="Calibri" w:cs="Times New Roman"/>
          <w:color w:val="000000" w:themeColor="text1"/>
        </w:rPr>
        <w:t xml:space="preserve">Detalizētāk statusi un to maiņas nosacījumi tiks aprakstīti detalizētas specificēšanas laikā. </w:t>
      </w:r>
    </w:p>
    <w:p w14:paraId="5069AFDD" w14:textId="77777777" w:rsidR="005F44F6" w:rsidRPr="009B5177" w:rsidRDefault="005F44F6" w:rsidP="005F44F6">
      <w:pPr>
        <w:spacing w:after="0"/>
        <w:jc w:val="both"/>
        <w:rPr>
          <w:rFonts w:eastAsia="Calibri" w:cs="Times New Roman"/>
          <w:color w:val="000000" w:themeColor="text1"/>
        </w:rPr>
      </w:pPr>
      <w:r w:rsidRPr="009B5177">
        <w:rPr>
          <w:rFonts w:eastAsia="Calibri" w:cs="Times New Roman"/>
          <w:color w:val="000000" w:themeColor="text1"/>
        </w:rPr>
        <w:t>Šeit doti piemēri budžeta paskaidrojumu statusiem:</w:t>
      </w:r>
    </w:p>
    <w:p w14:paraId="018C9CA9"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Sagatavošanā</w:t>
      </w:r>
    </w:p>
    <w:p w14:paraId="0A62BE0A"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Ievadīts</w:t>
      </w:r>
    </w:p>
    <w:p w14:paraId="0921336B"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Atgriezts labošanā</w:t>
      </w:r>
    </w:p>
    <w:p w14:paraId="59BE4E2C"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Saskaņots iestādē (varētu būt vairāki statusi)</w:t>
      </w:r>
    </w:p>
    <w:p w14:paraId="74C9DC50"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Iestādes apstiprināts</w:t>
      </w:r>
    </w:p>
    <w:p w14:paraId="7F15E7FD"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Saskaņots resorā (varētu būt vairāki statusi)</w:t>
      </w:r>
    </w:p>
    <w:p w14:paraId="0671C9BA"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Resora apstiprināts</w:t>
      </w:r>
    </w:p>
    <w:p w14:paraId="56549EF0"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FM kuratora apstiprināts</w:t>
      </w:r>
    </w:p>
    <w:p w14:paraId="07624A23" w14:textId="77777777" w:rsidR="005F44F6" w:rsidRPr="009B5177" w:rsidRDefault="005F44F6" w:rsidP="002B0C4F">
      <w:pPr>
        <w:pStyle w:val="ListParagraph"/>
        <w:numPr>
          <w:ilvl w:val="0"/>
          <w:numId w:val="68"/>
        </w:numPr>
        <w:rPr>
          <w:rFonts w:eastAsia="Calibri" w:cs="Times New Roman"/>
          <w:color w:val="000000" w:themeColor="text1"/>
        </w:rPr>
      </w:pPr>
      <w:r w:rsidRPr="009B5177">
        <w:rPr>
          <w:rFonts w:eastAsia="Calibri" w:cs="Times New Roman"/>
          <w:color w:val="000000" w:themeColor="text1"/>
        </w:rPr>
        <w:t>FM BD apstiprināts</w:t>
      </w:r>
    </w:p>
    <w:p w14:paraId="60C2D83C" w14:textId="77777777" w:rsidR="005F44F6" w:rsidRPr="009B5177" w:rsidRDefault="005F44F6" w:rsidP="005F44F6">
      <w:pPr>
        <w:spacing w:after="0"/>
        <w:rPr>
          <w:rFonts w:cs="Times New Roman"/>
        </w:rPr>
      </w:pPr>
      <w:r w:rsidRPr="009B5177">
        <w:rPr>
          <w:rFonts w:eastAsia="Calibri" w:cs="Times New Roman"/>
          <w:color w:val="000000" w:themeColor="text1"/>
        </w:rPr>
        <w:t xml:space="preserve">Jāvar definēt </w:t>
      </w:r>
      <w:r w:rsidRPr="009B5177">
        <w:rPr>
          <w:rFonts w:cs="Times New Roman"/>
        </w:rPr>
        <w:t xml:space="preserve">daudzpakāpju saskaņošanu.  </w:t>
      </w:r>
    </w:p>
    <w:p w14:paraId="2DDEAA72" w14:textId="0C9EDCF7" w:rsidR="005F44F6" w:rsidRPr="009F6C96" w:rsidRDefault="00ED21B5" w:rsidP="009F6C96">
      <w:pPr>
        <w:pStyle w:val="Heading2"/>
      </w:pPr>
      <w:bookmarkStart w:id="41" w:name="_Toc160454106"/>
      <w:r w:rsidRPr="009F6C96">
        <w:t>Sakarība</w:t>
      </w:r>
      <w:r w:rsidR="005F44F6" w:rsidRPr="009F6C96">
        <w:t xml:space="preserve"> ar “Vidējā termiņa budžeta plānošana un ilgtermiņa saistību uzskaites" funkcionalitāti un "Prioritāro pasākumu iesniegšanas" funkcionalitāti</w:t>
      </w:r>
      <w:bookmarkEnd w:id="41"/>
    </w:p>
    <w:p w14:paraId="1F50AFA1" w14:textId="77777777" w:rsidR="005F44F6" w:rsidRPr="00815E45" w:rsidRDefault="005F44F6" w:rsidP="005F44F6">
      <w:pPr>
        <w:spacing w:after="0" w:line="240" w:lineRule="auto"/>
        <w:jc w:val="both"/>
        <w:rPr>
          <w:rFonts w:cs="Times New Roman"/>
        </w:rPr>
      </w:pPr>
      <w:r w:rsidRPr="00815E45">
        <w:rPr>
          <w:rFonts w:cs="Times New Roman"/>
        </w:rPr>
        <w:t xml:space="preserve">Datus no vidēja termiņa budžeta, apstiprinātiem prioritāriem pasākumiem un izpildes analīzes pēc definētiem nosacījumiem jāpārnes uz “budžeta paskaidrojumu” funkcionalitāti, automātiski izveidojot </w:t>
      </w:r>
      <w:r w:rsidRPr="00815E45">
        <w:rPr>
          <w:rFonts w:eastAsia="Calibri" w:cs="Times New Roman"/>
        </w:rPr>
        <w:t>sākotnējo redakciju</w:t>
      </w:r>
      <w:r w:rsidRPr="00815E45">
        <w:rPr>
          <w:rFonts w:cs="Times New Roman"/>
        </w:rPr>
        <w:t>.</w:t>
      </w:r>
    </w:p>
    <w:p w14:paraId="756E7F50" w14:textId="77777777" w:rsidR="005F44F6" w:rsidRPr="009B5177" w:rsidRDefault="005F44F6" w:rsidP="005F44F6">
      <w:pPr>
        <w:spacing w:after="0" w:line="240" w:lineRule="auto"/>
        <w:jc w:val="both"/>
      </w:pPr>
    </w:p>
    <w:tbl>
      <w:tblPr>
        <w:tblW w:w="9345" w:type="dxa"/>
        <w:tblLayout w:type="fixed"/>
        <w:tblLook w:val="04A0" w:firstRow="1" w:lastRow="0" w:firstColumn="1" w:lastColumn="0" w:noHBand="0" w:noVBand="1"/>
      </w:tblPr>
      <w:tblGrid>
        <w:gridCol w:w="1845"/>
        <w:gridCol w:w="7500"/>
      </w:tblGrid>
      <w:tr w:rsidR="005F44F6" w:rsidRPr="00815E45" w14:paraId="30352E59" w14:textId="77777777" w:rsidTr="00BA55C7">
        <w:trPr>
          <w:trHeight w:val="300"/>
        </w:trPr>
        <w:tc>
          <w:tcPr>
            <w:tcW w:w="93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B17195F" w14:textId="77777777" w:rsidR="005F44F6" w:rsidRPr="00815E45" w:rsidRDefault="005F44F6" w:rsidP="6F87C662">
            <w:pPr>
              <w:pStyle w:val="NoSpacing"/>
              <w:rPr>
                <w:rFonts w:eastAsia="Calibri Light" w:cs="Times New Roman"/>
                <w:color w:val="2F5496" w:themeColor="accent1" w:themeShade="BF"/>
              </w:rPr>
            </w:pPr>
            <w:r w:rsidRPr="00815E45">
              <w:rPr>
                <w:rFonts w:cs="Times New Roman"/>
                <w:color w:val="2F5496" w:themeColor="accent1" w:themeShade="BF"/>
              </w:rPr>
              <w:t>Datu ielase budžeta paskaidrojumos</w:t>
            </w:r>
          </w:p>
        </w:tc>
      </w:tr>
      <w:tr w:rsidR="005F44F6" w:rsidRPr="00815E45" w14:paraId="482FEC79"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3FE833" w14:textId="77777777" w:rsidR="005F44F6" w:rsidRPr="00815E45" w:rsidRDefault="005F44F6" w:rsidP="00DE7AD1">
            <w:pPr>
              <w:rPr>
                <w:rFonts w:eastAsia="Calibri" w:cs="Times New Roman"/>
              </w:rPr>
            </w:pPr>
            <w:r w:rsidRPr="00815E45">
              <w:rPr>
                <w:rFonts w:eastAsia="Calibri" w:cs="Times New Roman"/>
              </w:rPr>
              <w:t>Ierosme</w:t>
            </w:r>
          </w:p>
        </w:tc>
        <w:tc>
          <w:tcPr>
            <w:tcW w:w="7500" w:type="dxa"/>
            <w:tcBorders>
              <w:top w:val="nil"/>
              <w:left w:val="single" w:sz="8" w:space="0" w:color="auto"/>
              <w:bottom w:val="single" w:sz="8" w:space="0" w:color="auto"/>
              <w:right w:val="single" w:sz="8" w:space="0" w:color="auto"/>
            </w:tcBorders>
            <w:tcMar>
              <w:left w:w="108" w:type="dxa"/>
              <w:right w:w="108" w:type="dxa"/>
            </w:tcMar>
          </w:tcPr>
          <w:p w14:paraId="45BB942A" w14:textId="68B700F7" w:rsidR="005F44F6" w:rsidRPr="00815E45" w:rsidRDefault="005F44F6" w:rsidP="00DE7AD1">
            <w:pPr>
              <w:jc w:val="both"/>
              <w:rPr>
                <w:rFonts w:eastAsia="Calibri" w:cs="Times New Roman"/>
              </w:rPr>
            </w:pPr>
            <w:r w:rsidRPr="00815E45">
              <w:rPr>
                <w:rFonts w:eastAsia="Calibri" w:cs="Times New Roman"/>
              </w:rPr>
              <w:t>Ievadīti dati Vidējā termiņa budžeta plānošana un ilgtermiņa saistību uzskaites funkcionalitātē, Prioritāro pasākumu iesniegšanas funkcionalitātē un Izpildes analīzes funkcionalitātē</w:t>
            </w:r>
            <w:r w:rsidR="000D7381">
              <w:rPr>
                <w:rFonts w:eastAsia="Calibri" w:cs="Times New Roman"/>
              </w:rPr>
              <w:t>.</w:t>
            </w:r>
          </w:p>
        </w:tc>
      </w:tr>
      <w:tr w:rsidR="005F44F6" w:rsidRPr="00815E45" w14:paraId="4BAE66B9"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18FA6EF" w14:textId="77777777" w:rsidR="005F44F6" w:rsidRPr="00815E45" w:rsidRDefault="005F44F6" w:rsidP="00DE7AD1">
            <w:pPr>
              <w:rPr>
                <w:rFonts w:eastAsia="Calibri" w:cs="Times New Roman"/>
              </w:rPr>
            </w:pPr>
            <w:r w:rsidRPr="00815E45">
              <w:rPr>
                <w:rFonts w:eastAsia="Calibri" w:cs="Times New Roman"/>
              </w:rPr>
              <w:t>Lietotājs</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2F041BE2" w14:textId="77777777" w:rsidR="005F44F6" w:rsidRPr="00815E45" w:rsidRDefault="005F44F6" w:rsidP="00DE7AD1">
            <w:pPr>
              <w:jc w:val="both"/>
              <w:rPr>
                <w:rFonts w:eastAsia="Calibri" w:cs="Times New Roman"/>
              </w:rPr>
            </w:pPr>
            <w:r w:rsidRPr="00815E45">
              <w:rPr>
                <w:rFonts w:eastAsia="Calibri" w:cs="Times New Roman"/>
              </w:rPr>
              <w:t>Administrators</w:t>
            </w:r>
          </w:p>
        </w:tc>
      </w:tr>
      <w:tr w:rsidR="005F44F6" w:rsidRPr="00815E45" w14:paraId="24766F32"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CA794D4" w14:textId="77777777" w:rsidR="005F44F6" w:rsidRPr="00815E45" w:rsidRDefault="005F44F6" w:rsidP="00DE7AD1">
            <w:pPr>
              <w:rPr>
                <w:rFonts w:eastAsia="Calibri" w:cs="Times New Roman"/>
              </w:rPr>
            </w:pPr>
            <w:r w:rsidRPr="00815E45">
              <w:rPr>
                <w:rFonts w:eastAsia="Calibri" w:cs="Times New Roman"/>
              </w:rPr>
              <w:t>Sistēma</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4405901D" w14:textId="77777777" w:rsidR="005F44F6" w:rsidRPr="00815E45" w:rsidRDefault="005F44F6" w:rsidP="00DE7AD1">
            <w:pPr>
              <w:jc w:val="both"/>
              <w:rPr>
                <w:rFonts w:eastAsia="Calibri" w:cs="Times New Roman"/>
              </w:rPr>
            </w:pPr>
            <w:r w:rsidRPr="00815E45">
              <w:rPr>
                <w:rFonts w:eastAsia="Calibri" w:cs="Times New Roman"/>
              </w:rPr>
              <w:t>Atlasa pēc noteiktiem kritērijiem (ja attiecināms) un pārnes uz budžeta paskaidrojumiem, izveidojot atbilstošu sākotnējo redakciju budžeta paskaidrojumu noteiktā statusā. Dati var tikt pārlasīti automātiski vai manuāli.</w:t>
            </w:r>
          </w:p>
        </w:tc>
      </w:tr>
      <w:tr w:rsidR="005F44F6" w:rsidRPr="00815E45" w14:paraId="4B2893A4" w14:textId="77777777" w:rsidTr="00BA55C7">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948FA7" w14:textId="77777777" w:rsidR="005F44F6" w:rsidRPr="00815E45" w:rsidRDefault="005F44F6" w:rsidP="00DE7AD1">
            <w:pPr>
              <w:rPr>
                <w:rFonts w:eastAsia="Calibri" w:cs="Times New Roman"/>
              </w:rPr>
            </w:pPr>
            <w:r w:rsidRPr="00815E45">
              <w:rPr>
                <w:rFonts w:eastAsia="Calibri" w:cs="Times New Roman"/>
              </w:rPr>
              <w:lastRenderedPageBreak/>
              <w:t>Rezultāts</w:t>
            </w:r>
          </w:p>
        </w:tc>
        <w:tc>
          <w:tcPr>
            <w:tcW w:w="7500" w:type="dxa"/>
            <w:tcBorders>
              <w:top w:val="single" w:sz="8" w:space="0" w:color="auto"/>
              <w:left w:val="single" w:sz="8" w:space="0" w:color="auto"/>
              <w:bottom w:val="single" w:sz="8" w:space="0" w:color="auto"/>
              <w:right w:val="single" w:sz="8" w:space="0" w:color="auto"/>
            </w:tcBorders>
            <w:tcMar>
              <w:left w:w="108" w:type="dxa"/>
              <w:right w:w="108" w:type="dxa"/>
            </w:tcMar>
          </w:tcPr>
          <w:p w14:paraId="5457E63D" w14:textId="77777777" w:rsidR="005F44F6" w:rsidRPr="00815E45" w:rsidRDefault="005F44F6" w:rsidP="00DE7AD1">
            <w:pPr>
              <w:jc w:val="both"/>
              <w:rPr>
                <w:rFonts w:eastAsia="Calibri" w:cs="Times New Roman"/>
              </w:rPr>
            </w:pPr>
            <w:r w:rsidRPr="00815E45">
              <w:rPr>
                <w:rFonts w:eastAsia="Calibri" w:cs="Times New Roman"/>
              </w:rPr>
              <w:t xml:space="preserve">Funkcionalitātē  ielasīti dati budžeta paskaidrojumos </w:t>
            </w:r>
          </w:p>
        </w:tc>
      </w:tr>
    </w:tbl>
    <w:p w14:paraId="2FBFEC5C" w14:textId="77777777" w:rsidR="005F44F6" w:rsidRPr="009F6C96" w:rsidRDefault="005F44F6" w:rsidP="009F6C96">
      <w:pPr>
        <w:pStyle w:val="Heading2"/>
      </w:pPr>
      <w:bookmarkStart w:id="42" w:name="_Toc160454107"/>
      <w:r w:rsidRPr="009F6C96">
        <w:t>Atskaišu vajadzības</w:t>
      </w:r>
      <w:bookmarkEnd w:id="42"/>
    </w:p>
    <w:p w14:paraId="27BAA35B" w14:textId="77777777" w:rsidR="005F44F6" w:rsidRPr="009B5177" w:rsidRDefault="005F44F6" w:rsidP="005F44F6">
      <w:pPr>
        <w:spacing w:line="240" w:lineRule="auto"/>
        <w:jc w:val="both"/>
      </w:pPr>
      <w:r w:rsidRPr="009B5177">
        <w:t xml:space="preserve">Sistēmā jānodrošina atskaites dažādos griezumos un formātos: </w:t>
      </w:r>
    </w:p>
    <w:p w14:paraId="739A9569" w14:textId="0C14FA9D" w:rsidR="005F44F6" w:rsidRPr="00815E45" w:rsidRDefault="260BB41B" w:rsidP="002B0C4F">
      <w:pPr>
        <w:pStyle w:val="ListParagraph"/>
        <w:numPr>
          <w:ilvl w:val="0"/>
          <w:numId w:val="102"/>
        </w:numPr>
        <w:spacing w:line="240" w:lineRule="auto"/>
        <w:jc w:val="both"/>
        <w:rPr>
          <w:rFonts w:eastAsia="Calibri" w:cs="Times New Roman"/>
          <w:szCs w:val="24"/>
        </w:rPr>
      </w:pPr>
      <w:r w:rsidRPr="00815E45">
        <w:rPr>
          <w:rFonts w:cs="Times New Roman"/>
        </w:rPr>
        <w:t>Atskaites no šajā funkcionalitātē iestrādātiem datiem;</w:t>
      </w:r>
    </w:p>
    <w:p w14:paraId="2E6CD765" w14:textId="4DBD85B0" w:rsidR="005F44F6" w:rsidRPr="00815E45" w:rsidRDefault="260BB41B" w:rsidP="002B0C4F">
      <w:pPr>
        <w:pStyle w:val="ListParagraph"/>
        <w:numPr>
          <w:ilvl w:val="0"/>
          <w:numId w:val="102"/>
        </w:numPr>
        <w:spacing w:line="240" w:lineRule="auto"/>
        <w:jc w:val="both"/>
        <w:rPr>
          <w:rFonts w:cs="Times New Roman"/>
          <w:szCs w:val="24"/>
        </w:rPr>
      </w:pPr>
      <w:r w:rsidRPr="00815E45">
        <w:rPr>
          <w:rFonts w:cs="Times New Roman"/>
        </w:rPr>
        <w:t>Atskaites no šajā funkcionalitātē un pārējās sistēmas funkcionalitātēs iestrādātiem datiem (piemēram, no v</w:t>
      </w:r>
      <w:r w:rsidRPr="00815E45">
        <w:rPr>
          <w:rFonts w:eastAsia="Calibri" w:cs="Times New Roman"/>
        </w:rPr>
        <w:t>idējā termiņa budžeta plānošana un ilgtermiņa saistību uzskaites funkcionalitātes un prioritāro pasākumu iesniegšanas funkcionalitātes);</w:t>
      </w:r>
    </w:p>
    <w:p w14:paraId="005B0C9B" w14:textId="3BF6FE1E" w:rsidR="005F44F6" w:rsidRPr="00815E45" w:rsidRDefault="260BB41B" w:rsidP="002B0C4F">
      <w:pPr>
        <w:pStyle w:val="ListParagraph"/>
        <w:numPr>
          <w:ilvl w:val="0"/>
          <w:numId w:val="102"/>
        </w:numPr>
        <w:spacing w:line="240" w:lineRule="auto"/>
        <w:jc w:val="both"/>
        <w:rPr>
          <w:rFonts w:cs="Times New Roman"/>
          <w:szCs w:val="24"/>
        </w:rPr>
      </w:pPr>
      <w:r w:rsidRPr="00815E45">
        <w:rPr>
          <w:rFonts w:cs="Times New Roman"/>
        </w:rPr>
        <w:t xml:space="preserve">Atskaites atbilstoši 2023.gada 22.augusta Ministru kabineta instrukcijai Nr.4 pielikumiem Nr.8, Nr.9. </w:t>
      </w:r>
    </w:p>
    <w:p w14:paraId="3FFF399A" w14:textId="77777777" w:rsidR="005F44F6" w:rsidRPr="009B5177" w:rsidRDefault="005F44F6" w:rsidP="005F44F6">
      <w:pPr>
        <w:spacing w:after="0" w:line="240" w:lineRule="auto"/>
        <w:jc w:val="both"/>
        <w:rPr>
          <w:rFonts w:cstheme="minorHAnsi"/>
        </w:rPr>
      </w:pPr>
    </w:p>
    <w:p w14:paraId="3D5191A1" w14:textId="77777777" w:rsidR="005F44F6" w:rsidRPr="009B5177" w:rsidRDefault="005F44F6" w:rsidP="005F44F6">
      <w:pPr>
        <w:spacing w:after="0" w:line="240" w:lineRule="auto"/>
        <w:jc w:val="both"/>
        <w:rPr>
          <w:highlight w:val="cyan"/>
        </w:rPr>
      </w:pPr>
      <w:r w:rsidRPr="009B5177">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16EADD29" w14:textId="77777777" w:rsidR="005F44F6" w:rsidRPr="009B5177" w:rsidRDefault="005F44F6" w:rsidP="005F44F6">
      <w:pPr>
        <w:spacing w:after="0" w:line="240" w:lineRule="auto"/>
        <w:jc w:val="both"/>
      </w:pPr>
    </w:p>
    <w:p w14:paraId="1BD55867" w14:textId="77777777" w:rsidR="005F44F6" w:rsidRPr="009B5177" w:rsidRDefault="005F44F6" w:rsidP="009F6C96">
      <w:pPr>
        <w:pStyle w:val="Heading1"/>
      </w:pPr>
      <w:bookmarkStart w:id="43" w:name="_Toc160454108"/>
      <w:r w:rsidRPr="009B5177">
        <w:t>Gadskārtējā budžeta ietvaros veicamo izmaiņu (finansēšanas plānu un apropriācijas izmaiņu) funkcionalitātes apraksts</w:t>
      </w:r>
      <w:bookmarkEnd w:id="43"/>
    </w:p>
    <w:p w14:paraId="29D8C7BB" w14:textId="77777777" w:rsidR="005F44F6" w:rsidRPr="009F6C96" w:rsidRDefault="005F44F6" w:rsidP="009F6C96">
      <w:pPr>
        <w:pStyle w:val="Heading2"/>
      </w:pPr>
      <w:bookmarkStart w:id="44" w:name="_Toc160454109"/>
      <w:r w:rsidRPr="009F6C96">
        <w:t>Vispārīgs apraksts</w:t>
      </w:r>
      <w:bookmarkEnd w:id="44"/>
    </w:p>
    <w:p w14:paraId="665A00D6" w14:textId="3464DF2C" w:rsidR="005F44F6" w:rsidRPr="009B5177" w:rsidRDefault="260BB41B" w:rsidP="005F44F6">
      <w:pPr>
        <w:spacing w:after="0" w:line="240" w:lineRule="auto"/>
        <w:jc w:val="both"/>
      </w:pPr>
      <w:r>
        <w:t>Sākoties gadskārtējam budžeta gadam sistēmā ir izveidoti un apstiprināti iestāžu FP, kuru kopsumma atbilst gadskārtējā budžeta likumā noteiktajam (skat. vidējā termiņa budžeta plānošanas un ilgtermiņa saistību uzskaites funkcionalitātes apraksta sadaļu "</w:t>
      </w:r>
      <w:r w:rsidR="00ED21B5" w:rsidRPr="00ED21B5">
        <w:t xml:space="preserve"> </w:t>
      </w:r>
      <w:r w:rsidR="00ED21B5">
        <w:t>Sakarība</w:t>
      </w:r>
      <w:r>
        <w:t xml:space="preserve"> ar “Apropriāciju / finansēšanas plānu izmaiņas” funkcionalitāti"). Tā ir izejas pozīcija, pret ko tiek veiktas izmaiņas. Izmaiņu nepieciešamība var būt ārēji ierosināta (piemēram, MK lēmums, tiesas nolēmums, normatīvo aktu izmaiņas u.c.) vai nosacīti iekšēja (izdevumu pārplānošana, atlikumu iestrāde, projektu realizācija u.c.). </w:t>
      </w:r>
      <w:r w:rsidR="28235F65">
        <w:t>I</w:t>
      </w:r>
      <w:r>
        <w:t xml:space="preserve">zmaiņas var iedalīt tādās, kas nemaina apstiprināto budžetu un tādās, kas maina apstiprināto budžetu (apropriāciju). </w:t>
      </w:r>
    </w:p>
    <w:p w14:paraId="25DF0283" w14:textId="77777777" w:rsidR="005F44F6" w:rsidRPr="009B5177" w:rsidRDefault="005F44F6" w:rsidP="005F44F6">
      <w:pPr>
        <w:spacing w:after="0" w:line="240" w:lineRule="auto"/>
        <w:jc w:val="both"/>
        <w:rPr>
          <w:rFonts w:cstheme="minorHAnsi"/>
        </w:rPr>
      </w:pPr>
    </w:p>
    <w:p w14:paraId="77701D39" w14:textId="77777777" w:rsidR="005F44F6" w:rsidRPr="009B5177" w:rsidRDefault="005F44F6" w:rsidP="005F44F6">
      <w:pPr>
        <w:spacing w:after="0" w:line="240" w:lineRule="auto"/>
        <w:jc w:val="both"/>
      </w:pPr>
      <w:r w:rsidRPr="009B5177">
        <w:t>Uzsākot procesu, lietotājs izvēlas izmaiņu veidu. Procesa izvēlnē ir šādi izmaiņu veidi (turpmāk - APRO un FP izmaiņas):</w:t>
      </w:r>
    </w:p>
    <w:p w14:paraId="231E1868" w14:textId="77777777" w:rsidR="005F44F6" w:rsidRPr="009B5177" w:rsidRDefault="005F44F6" w:rsidP="002B0C4F">
      <w:pPr>
        <w:pStyle w:val="ListParagraph"/>
        <w:numPr>
          <w:ilvl w:val="0"/>
          <w:numId w:val="72"/>
        </w:numPr>
        <w:spacing w:line="240" w:lineRule="auto"/>
        <w:jc w:val="both"/>
      </w:pPr>
      <w:r w:rsidRPr="009B5177">
        <w:t>Apropriāciju izmaiņas (ja Iestāžu versijā iekļauto FP redakciju izmaiņu summa (delta) nav 0 pret apstiprināto (aktuālo) budžetu (budžeta datu zemākajā detalizācijas pakāpē).</w:t>
      </w:r>
    </w:p>
    <w:p w14:paraId="549B1BA1" w14:textId="77777777" w:rsidR="005F44F6" w:rsidRPr="009B5177" w:rsidRDefault="005F44F6" w:rsidP="002B0C4F">
      <w:pPr>
        <w:pStyle w:val="ListParagraph"/>
        <w:numPr>
          <w:ilvl w:val="0"/>
          <w:numId w:val="72"/>
        </w:numPr>
        <w:spacing w:line="240" w:lineRule="auto"/>
        <w:jc w:val="both"/>
        <w:rPr>
          <w:rFonts w:cstheme="minorHAnsi"/>
        </w:rPr>
      </w:pPr>
      <w:r w:rsidRPr="009B5177">
        <w:rPr>
          <w:rFonts w:cstheme="minorHAnsi"/>
        </w:rPr>
        <w:t>Finansēšanas plānu izmaiņas (ja Iestāžu versijā iekļauto finansēšanas plānu (turpmāk – FP) redakciju izmaiņu summa (delta) = 0 pret apstiprināto (aktuālo) budžetu (budžeta datu zemākajā detalizācijas pakāpē).</w:t>
      </w:r>
    </w:p>
    <w:p w14:paraId="0E85DD36" w14:textId="3BD8E0CA" w:rsidR="005F44F6" w:rsidRPr="007D4A02" w:rsidRDefault="005F44F6" w:rsidP="007D4A02">
      <w:pPr>
        <w:pStyle w:val="Heading2"/>
      </w:pPr>
      <w:bookmarkStart w:id="45" w:name="_Toc160454110"/>
      <w:r w:rsidRPr="00375ED1">
        <w:t>F</w:t>
      </w:r>
      <w:r w:rsidR="007D4A02">
        <w:t>inansēšanas plānu izmaiņas</w:t>
      </w:r>
      <w:bookmarkEnd w:id="45"/>
    </w:p>
    <w:p w14:paraId="26CA0578" w14:textId="77777777" w:rsidR="005F44F6" w:rsidRPr="009F6C96" w:rsidRDefault="005F44F6" w:rsidP="009F6C96">
      <w:pPr>
        <w:pStyle w:val="Heading3"/>
      </w:pPr>
      <w:bookmarkStart w:id="46" w:name="_Toc160454111"/>
      <w:r w:rsidRPr="009F6C96">
        <w:t>Finansēšanas plāna izveide</w:t>
      </w:r>
      <w:bookmarkEnd w:id="46"/>
    </w:p>
    <w:p w14:paraId="2F40962D" w14:textId="77777777" w:rsidR="005F44F6" w:rsidRPr="009B5177" w:rsidRDefault="005F44F6" w:rsidP="005F44F6">
      <w:pPr>
        <w:spacing w:after="0" w:line="240" w:lineRule="auto"/>
        <w:rPr>
          <w:rFonts w:cstheme="minorHAnsi"/>
        </w:rPr>
      </w:pPr>
    </w:p>
    <w:p w14:paraId="5BCDFE0F" w14:textId="1E9BE361" w:rsidR="005F44F6" w:rsidRPr="009B5177" w:rsidRDefault="260BB41B" w:rsidP="005F44F6">
      <w:pPr>
        <w:spacing w:after="0" w:line="240" w:lineRule="auto"/>
        <w:jc w:val="both"/>
      </w:pPr>
      <w:r>
        <w:lastRenderedPageBreak/>
        <w:t>Likums par budžetu un finanšu vadību nosaka, ka finansēšanas plāns (turpmāk - FP) ir valsts budžeta iestādes vai no valsts budžeta finansēta pasākuma resursu izdevumu segšanai, izdevumu un finansēšanas sadalījums, kas ļauj saņemt Valsts kases asignējumu.</w:t>
      </w:r>
    </w:p>
    <w:p w14:paraId="08986AC2" w14:textId="77777777" w:rsidR="005F44F6" w:rsidRPr="009B5177" w:rsidRDefault="005F44F6" w:rsidP="005F44F6">
      <w:pPr>
        <w:spacing w:after="0" w:line="240" w:lineRule="auto"/>
        <w:jc w:val="both"/>
        <w:rPr>
          <w:rFonts w:cstheme="minorHAnsi"/>
        </w:rPr>
      </w:pPr>
    </w:p>
    <w:p w14:paraId="5A4437C4" w14:textId="3514EA7E" w:rsidR="005F44F6" w:rsidRPr="00815E45" w:rsidRDefault="260BB41B" w:rsidP="005F44F6">
      <w:pPr>
        <w:spacing w:after="0" w:line="240" w:lineRule="auto"/>
        <w:jc w:val="both"/>
        <w:rPr>
          <w:rFonts w:cs="Times New Roman"/>
        </w:rPr>
      </w:pPr>
      <w:r w:rsidRPr="00815E45">
        <w:rPr>
          <w:rFonts w:cs="Times New Roman"/>
        </w:rPr>
        <w:t>Asignējums ir pilnvara veikt no valsts budžeta līdzekļiem maksājumus noteiktā apmērā atbilstoši paredzētajam mērķim. Pilnvara tiek piešķirta budžeta likuma (</w:t>
      </w:r>
      <w:r w:rsidRPr="00815E45">
        <w:rPr>
          <w:rFonts w:eastAsia="Calibri" w:cs="Times New Roman"/>
        </w:rPr>
        <w:t>pielikumi Valsts pamatbudžeta ieņēmumu un izdevumu atšifrējums pa programmām un apakšprogrammām; Valsts speciālā budžeta ieņēmumu un izdevumu atšifrējums pa programmām un apakšprogrammām; Valsts budžeta ilgtermiņa saistību maksimāli pieļaujamais apjoms</w:t>
      </w:r>
      <w:r w:rsidRPr="00815E45">
        <w:rPr>
          <w:rFonts w:cs="Times New Roman"/>
        </w:rPr>
        <w:t>) detalizācijā. Lai Valsts kase varētu piešķirt asignējumus (un arī atbilstošus resursus – dotāciju) un kontrolēt to izpildi, valsts budžeta iestādes sagatavo finansēšanas plānu projektus</w:t>
      </w:r>
      <w:r w:rsidR="50D925E5" w:rsidRPr="00815E45">
        <w:rPr>
          <w:rFonts w:cs="Times New Roman"/>
        </w:rPr>
        <w:t xml:space="preserve"> saskaņā ar Ministru kabineta 2010.gada 28.decembra noteikumiem Nr.1220 “Asignējumu piešķiršanas un izpildes kārtība”.</w:t>
      </w:r>
    </w:p>
    <w:p w14:paraId="061C4940" w14:textId="77777777" w:rsidR="005F44F6" w:rsidRPr="009B5177" w:rsidRDefault="005F44F6" w:rsidP="005F44F6">
      <w:pPr>
        <w:spacing w:after="0" w:line="240" w:lineRule="auto"/>
        <w:jc w:val="both"/>
        <w:rPr>
          <w:rFonts w:cstheme="minorHAnsi"/>
        </w:rPr>
      </w:pPr>
    </w:p>
    <w:p w14:paraId="0632D713" w14:textId="4AC7C271" w:rsidR="005F44F6" w:rsidRPr="009B5177" w:rsidRDefault="260BB41B" w:rsidP="005F44F6">
      <w:pPr>
        <w:spacing w:after="0" w:line="240" w:lineRule="auto"/>
        <w:jc w:val="both"/>
      </w:pPr>
      <w:r>
        <w:t>Jaunajai funkcionalitātei jānodrošina esošā FP funkcionalitāte e-pakalpojumā ePlāni</w:t>
      </w:r>
      <w:r w:rsidR="000A4469">
        <w:t xml:space="preserve"> (</w:t>
      </w:r>
      <w:r w:rsidR="00DC7BE9">
        <w:t>Lietotāja ceļvedis</w:t>
      </w:r>
      <w:r w:rsidR="00DC7BE9">
        <w:rPr>
          <w:rStyle w:val="FootnoteReference"/>
        </w:rPr>
        <w:footnoteReference w:id="2"/>
      </w:r>
      <w:r w:rsidR="000A4469">
        <w:t>)</w:t>
      </w:r>
      <w:r>
        <w:t xml:space="preserve">, tajā skaitā nepieciešamo FP datu nodošana Vienotajai valsts budžeta plānošanas un izpildes informācijas sistēmai, kas nepieciešami asignējumu piešķiršanai un kontu atvēršanai, kā arī atgriezeniskās informācijas apstrāde. </w:t>
      </w:r>
    </w:p>
    <w:p w14:paraId="0BD08134" w14:textId="77777777" w:rsidR="005F44F6" w:rsidRPr="009B5177" w:rsidRDefault="005F44F6" w:rsidP="005F44F6">
      <w:pPr>
        <w:spacing w:after="0" w:line="240" w:lineRule="auto"/>
        <w:jc w:val="both"/>
        <w:rPr>
          <w:rFonts w:cstheme="minorHAnsi"/>
        </w:rPr>
      </w:pPr>
    </w:p>
    <w:p w14:paraId="58F94E1A" w14:textId="77777777" w:rsidR="005F44F6" w:rsidRPr="009B5177" w:rsidRDefault="005F44F6" w:rsidP="005F44F6">
      <w:pPr>
        <w:spacing w:after="0" w:line="240" w:lineRule="auto"/>
        <w:jc w:val="both"/>
        <w:rPr>
          <w:rFonts w:cstheme="minorHAnsi"/>
        </w:rPr>
      </w:pPr>
      <w:r w:rsidRPr="009B5177">
        <w:rPr>
          <w:rFonts w:cstheme="minorHAnsi"/>
        </w:rPr>
        <w:t>Tehniski FP ir datu kopums, kam ir fiksētā informācijas daļa (pamatdati/metadati) – identifikators, numurs un sākotnēji ievadīti parametri (pie izveides) un redakcijas dati (skaitliskās vērtības un atsevišķas vērtības, kas raksturo redakciju (piemēram, redakcijas sasaiste ar Iestādes izmaiņu versiju)).</w:t>
      </w:r>
    </w:p>
    <w:p w14:paraId="6F362DB5" w14:textId="77777777" w:rsidR="005F44F6" w:rsidRPr="009B5177" w:rsidRDefault="005F44F6" w:rsidP="005F44F6">
      <w:pPr>
        <w:spacing w:after="0" w:line="240" w:lineRule="auto"/>
        <w:jc w:val="both"/>
      </w:pPr>
    </w:p>
    <w:tbl>
      <w:tblPr>
        <w:tblW w:w="0" w:type="auto"/>
        <w:tblLook w:val="04A0" w:firstRow="1" w:lastRow="0" w:firstColumn="1" w:lastColumn="0" w:noHBand="0" w:noVBand="1"/>
      </w:tblPr>
      <w:tblGrid>
        <w:gridCol w:w="1797"/>
        <w:gridCol w:w="7229"/>
      </w:tblGrid>
      <w:tr w:rsidR="005F44F6" w:rsidRPr="009B5177" w14:paraId="5124008C" w14:textId="77777777" w:rsidTr="00DE7AD1">
        <w:trPr>
          <w:trHeight w:val="300"/>
        </w:trPr>
        <w:tc>
          <w:tcPr>
            <w:tcW w:w="9350" w:type="dxa"/>
            <w:gridSpan w:val="2"/>
          </w:tcPr>
          <w:p w14:paraId="0C847909" w14:textId="77777777" w:rsidR="005F44F6" w:rsidRPr="00E01B59" w:rsidRDefault="005F44F6" w:rsidP="6F87C662">
            <w:pPr>
              <w:pStyle w:val="NoSpacing"/>
              <w:rPr>
                <w:rFonts w:asciiTheme="minorHAnsi" w:hAnsiTheme="minorHAnsi"/>
                <w:color w:val="2F5496" w:themeColor="accent1" w:themeShade="BF"/>
              </w:rPr>
            </w:pPr>
            <w:r w:rsidRPr="00E01B59">
              <w:rPr>
                <w:color w:val="2F5496" w:themeColor="accent1" w:themeShade="BF"/>
              </w:rPr>
              <w:t>Sākotnējo finansēšanas plānu izveide (pirms saimnieciskā gada sākuma)</w:t>
            </w:r>
          </w:p>
        </w:tc>
      </w:tr>
      <w:tr w:rsidR="005F44F6" w:rsidRPr="009B5177" w14:paraId="3CE67929" w14:textId="77777777" w:rsidTr="00DE7AD1">
        <w:trPr>
          <w:trHeight w:val="300"/>
        </w:trPr>
        <w:tc>
          <w:tcPr>
            <w:tcW w:w="1838" w:type="dxa"/>
          </w:tcPr>
          <w:p w14:paraId="6D35D020" w14:textId="77777777" w:rsidR="005F44F6" w:rsidRPr="009B5177" w:rsidRDefault="005F44F6" w:rsidP="00DE7AD1">
            <w:pPr>
              <w:jc w:val="both"/>
            </w:pPr>
            <w:r w:rsidRPr="009B5177">
              <w:t>Ierosme</w:t>
            </w:r>
          </w:p>
        </w:tc>
        <w:tc>
          <w:tcPr>
            <w:tcW w:w="7512" w:type="dxa"/>
          </w:tcPr>
          <w:p w14:paraId="447E5097" w14:textId="4CA94FFD" w:rsidR="005F44F6" w:rsidRPr="009B5177" w:rsidRDefault="005F44F6" w:rsidP="00DE7AD1">
            <w:pPr>
              <w:jc w:val="both"/>
            </w:pPr>
            <w:r w:rsidRPr="009B5177">
              <w:t>Apstiprināto datu pārnese uz FP no "Vidējā termiņa budžeta plānošana un ilgtermiņa saistību uzskaites funkcionalitātes"</w:t>
            </w:r>
            <w:r w:rsidR="00E01B59">
              <w:t>.</w:t>
            </w:r>
            <w:r w:rsidRPr="009B5177">
              <w:t xml:space="preserve"> </w:t>
            </w:r>
          </w:p>
        </w:tc>
      </w:tr>
      <w:tr w:rsidR="005F44F6" w:rsidRPr="009B5177" w14:paraId="47FDB1B4" w14:textId="77777777" w:rsidTr="00DE7AD1">
        <w:trPr>
          <w:trHeight w:val="300"/>
        </w:trPr>
        <w:tc>
          <w:tcPr>
            <w:tcW w:w="1838" w:type="dxa"/>
          </w:tcPr>
          <w:p w14:paraId="70C2FE98" w14:textId="77777777" w:rsidR="005F44F6" w:rsidRPr="009B5177" w:rsidRDefault="005F44F6" w:rsidP="00DE7AD1">
            <w:pPr>
              <w:jc w:val="both"/>
            </w:pPr>
            <w:r w:rsidRPr="009B5177">
              <w:t>Lietotājs</w:t>
            </w:r>
          </w:p>
        </w:tc>
        <w:tc>
          <w:tcPr>
            <w:tcW w:w="7512" w:type="dxa"/>
          </w:tcPr>
          <w:p w14:paraId="03AE1238" w14:textId="77777777" w:rsidR="005F44F6" w:rsidRPr="009B5177" w:rsidRDefault="005F44F6" w:rsidP="00DE7AD1">
            <w:pPr>
              <w:jc w:val="both"/>
            </w:pPr>
            <w:r w:rsidRPr="009B5177">
              <w:t>Veic precizējumus FP atļautajos laukos (piemēram, precizē vai pievieno informāciju par konta numuru). Iesniedz FP Valsts kasē.</w:t>
            </w:r>
          </w:p>
        </w:tc>
      </w:tr>
      <w:tr w:rsidR="005F44F6" w:rsidRPr="009B5177" w14:paraId="096C6496" w14:textId="77777777" w:rsidTr="00DE7AD1">
        <w:trPr>
          <w:trHeight w:val="300"/>
        </w:trPr>
        <w:tc>
          <w:tcPr>
            <w:tcW w:w="1838" w:type="dxa"/>
          </w:tcPr>
          <w:p w14:paraId="6A972B8B" w14:textId="77777777" w:rsidR="005F44F6" w:rsidRPr="009B5177" w:rsidRDefault="005F44F6" w:rsidP="00DE7AD1">
            <w:pPr>
              <w:jc w:val="both"/>
            </w:pPr>
            <w:r w:rsidRPr="009B5177">
              <w:t>Sistēma</w:t>
            </w:r>
          </w:p>
        </w:tc>
        <w:tc>
          <w:tcPr>
            <w:tcW w:w="7512" w:type="dxa"/>
          </w:tcPr>
          <w:p w14:paraId="446E5594" w14:textId="77777777" w:rsidR="005F44F6" w:rsidRPr="009B5177" w:rsidRDefault="005F44F6" w:rsidP="00DE7AD1">
            <w:pPr>
              <w:jc w:val="both"/>
            </w:pPr>
            <w:r w:rsidRPr="009B5177">
              <w:t xml:space="preserve">Saglabā izmaiņas FP (ja tādas tiek veiktas), veicot dažādas validācijas, piemēram: </w:t>
            </w:r>
          </w:p>
          <w:p w14:paraId="57D5DFB0" w14:textId="6BDDAF72" w:rsidR="005F44F6" w:rsidRPr="009B5177" w:rsidRDefault="005F44F6" w:rsidP="002B0C4F">
            <w:pPr>
              <w:pStyle w:val="ListParagraph"/>
              <w:numPr>
                <w:ilvl w:val="0"/>
                <w:numId w:val="62"/>
              </w:numPr>
              <w:jc w:val="both"/>
            </w:pPr>
            <w:r w:rsidRPr="009B5177">
              <w:t>Lietotāja tiesību validācija (šī ir globāla prasība visā funkcionalitātē)</w:t>
            </w:r>
            <w:r w:rsidR="00E01B59">
              <w:t>;</w:t>
            </w:r>
          </w:p>
          <w:p w14:paraId="42F3435F" w14:textId="77777777" w:rsidR="005F44F6" w:rsidRPr="009B5177" w:rsidRDefault="005F44F6" w:rsidP="002B0C4F">
            <w:pPr>
              <w:pStyle w:val="ListParagraph"/>
              <w:numPr>
                <w:ilvl w:val="0"/>
                <w:numId w:val="62"/>
              </w:numPr>
              <w:jc w:val="both"/>
            </w:pPr>
            <w:r w:rsidRPr="009B5177">
              <w:t>Izmaiņas validē pret definētajām sakarībām (ja tādas tiek definētas).</w:t>
            </w:r>
          </w:p>
        </w:tc>
      </w:tr>
      <w:tr w:rsidR="005F44F6" w:rsidRPr="009B5177" w14:paraId="120706A3" w14:textId="77777777" w:rsidTr="00DE7AD1">
        <w:trPr>
          <w:trHeight w:val="300"/>
        </w:trPr>
        <w:tc>
          <w:tcPr>
            <w:tcW w:w="1838" w:type="dxa"/>
          </w:tcPr>
          <w:p w14:paraId="1E5B9680" w14:textId="77777777" w:rsidR="005F44F6" w:rsidRPr="009B5177" w:rsidRDefault="005F44F6" w:rsidP="00DE7AD1">
            <w:pPr>
              <w:jc w:val="both"/>
            </w:pPr>
            <w:r w:rsidRPr="009B5177">
              <w:t>Rezultāts</w:t>
            </w:r>
          </w:p>
        </w:tc>
        <w:tc>
          <w:tcPr>
            <w:tcW w:w="7512" w:type="dxa"/>
          </w:tcPr>
          <w:p w14:paraId="3AA97555" w14:textId="77777777" w:rsidR="005F44F6" w:rsidRPr="009B5177" w:rsidRDefault="005F44F6" w:rsidP="00DE7AD1">
            <w:pPr>
              <w:jc w:val="both"/>
            </w:pPr>
            <w:r w:rsidRPr="009B5177">
              <w:t>Izveidots jauns FP (pirmā redakcija) redakcija noteiktā statusā (detalizētāk par statusu plūsmu skat. zemāk). Visu izveidoto FP redakciju kopsumma sakrīt ar apstiprināto sākotnējo budžeta versiju.</w:t>
            </w:r>
          </w:p>
        </w:tc>
      </w:tr>
    </w:tbl>
    <w:p w14:paraId="32965D01" w14:textId="77777777" w:rsidR="005F44F6" w:rsidRPr="009B5177" w:rsidRDefault="005F44F6" w:rsidP="005F44F6">
      <w:pPr>
        <w:spacing w:after="0" w:line="240" w:lineRule="auto"/>
        <w:jc w:val="both"/>
      </w:pPr>
    </w:p>
    <w:tbl>
      <w:tblPr>
        <w:tblpPr w:leftFromText="180" w:rightFromText="180" w:vertAnchor="text" w:horzAnchor="margin" w:tblpY="140"/>
        <w:tblW w:w="0" w:type="auto"/>
        <w:tblLook w:val="04A0" w:firstRow="1" w:lastRow="0" w:firstColumn="1" w:lastColumn="0" w:noHBand="0" w:noVBand="1"/>
      </w:tblPr>
      <w:tblGrid>
        <w:gridCol w:w="1797"/>
        <w:gridCol w:w="7229"/>
      </w:tblGrid>
      <w:tr w:rsidR="005F44F6" w:rsidRPr="009B5177" w14:paraId="778903F6" w14:textId="77777777" w:rsidTr="00DE7AD1">
        <w:tc>
          <w:tcPr>
            <w:tcW w:w="9350" w:type="dxa"/>
            <w:gridSpan w:val="2"/>
          </w:tcPr>
          <w:p w14:paraId="4D7AB545" w14:textId="77777777" w:rsidR="005F44F6" w:rsidRPr="00E01B59" w:rsidRDefault="005F44F6" w:rsidP="6F87C662">
            <w:pPr>
              <w:pStyle w:val="NoSpacing"/>
              <w:rPr>
                <w:rFonts w:asciiTheme="minorHAnsi" w:hAnsiTheme="minorHAnsi"/>
                <w:color w:val="2F5496" w:themeColor="accent1" w:themeShade="BF"/>
              </w:rPr>
            </w:pPr>
            <w:r w:rsidRPr="00E01B59">
              <w:rPr>
                <w:color w:val="2F5496" w:themeColor="accent1" w:themeShade="BF"/>
              </w:rPr>
              <w:t>Finansēšanas plāna (tā grozījumu) izveide saimnieciskā gada ietvaros</w:t>
            </w:r>
          </w:p>
        </w:tc>
      </w:tr>
      <w:tr w:rsidR="005F44F6" w:rsidRPr="009B5177" w14:paraId="05E995DF" w14:textId="77777777" w:rsidTr="00DE7AD1">
        <w:tc>
          <w:tcPr>
            <w:tcW w:w="1838" w:type="dxa"/>
          </w:tcPr>
          <w:p w14:paraId="5E69E3C9" w14:textId="77777777" w:rsidR="005F44F6" w:rsidRPr="009B5177" w:rsidRDefault="005F44F6" w:rsidP="00DE7AD1">
            <w:pPr>
              <w:jc w:val="both"/>
              <w:rPr>
                <w:rFonts w:cstheme="minorHAnsi"/>
              </w:rPr>
            </w:pPr>
            <w:r w:rsidRPr="009B5177">
              <w:rPr>
                <w:rFonts w:cstheme="minorHAnsi"/>
              </w:rPr>
              <w:t>Ierosme</w:t>
            </w:r>
          </w:p>
        </w:tc>
        <w:tc>
          <w:tcPr>
            <w:tcW w:w="7512" w:type="dxa"/>
          </w:tcPr>
          <w:p w14:paraId="1F5473C2" w14:textId="77777777" w:rsidR="005F44F6" w:rsidRPr="009B5177" w:rsidRDefault="005F44F6" w:rsidP="00DE7AD1">
            <w:pPr>
              <w:jc w:val="both"/>
            </w:pPr>
            <w:r w:rsidRPr="009B5177">
              <w:t>Identificēta nepieciešamība izveidot FP (pirmā redakcija) un/vai grozīt esošu FP (nākamā redakcija), t.sk. sākotnējo FP sadalījums ceturkšņu prognozes iesniegšanai.</w:t>
            </w:r>
          </w:p>
        </w:tc>
      </w:tr>
      <w:tr w:rsidR="005F44F6" w:rsidRPr="009B5177" w14:paraId="4377BCC3" w14:textId="77777777" w:rsidTr="00DE7AD1">
        <w:tc>
          <w:tcPr>
            <w:tcW w:w="1838" w:type="dxa"/>
          </w:tcPr>
          <w:p w14:paraId="6D274EEC" w14:textId="77777777" w:rsidR="005F44F6" w:rsidRPr="009B5177" w:rsidRDefault="005F44F6" w:rsidP="00DE7AD1">
            <w:pPr>
              <w:jc w:val="both"/>
              <w:rPr>
                <w:rFonts w:cstheme="minorHAnsi"/>
              </w:rPr>
            </w:pPr>
            <w:r w:rsidRPr="009B5177">
              <w:rPr>
                <w:rFonts w:cstheme="minorHAnsi"/>
              </w:rPr>
              <w:lastRenderedPageBreak/>
              <w:t>Lietotājs</w:t>
            </w:r>
          </w:p>
        </w:tc>
        <w:tc>
          <w:tcPr>
            <w:tcW w:w="7512" w:type="dxa"/>
          </w:tcPr>
          <w:p w14:paraId="180B9572" w14:textId="77777777" w:rsidR="005F44F6" w:rsidRPr="009B5177" w:rsidRDefault="005F44F6" w:rsidP="00DE7AD1">
            <w:pPr>
              <w:jc w:val="both"/>
              <w:rPr>
                <w:rFonts w:cstheme="minorHAnsi"/>
              </w:rPr>
            </w:pPr>
            <w:r w:rsidRPr="009B5177">
              <w:rPr>
                <w:rFonts w:cstheme="minorHAnsi"/>
              </w:rPr>
              <w:t>Sagatavo jaunu finansēšanas plānu (pirmā redakcija) vai FP izmaiņas (jauna FP redakcija).</w:t>
            </w:r>
          </w:p>
          <w:p w14:paraId="0F70E480" w14:textId="77777777" w:rsidR="005F44F6" w:rsidRPr="009B5177" w:rsidRDefault="005F44F6" w:rsidP="00DE7AD1">
            <w:pPr>
              <w:jc w:val="both"/>
              <w:rPr>
                <w:rFonts w:cstheme="minorHAnsi"/>
              </w:rPr>
            </w:pPr>
            <w:r w:rsidRPr="009B5177">
              <w:rPr>
                <w:rFonts w:cstheme="minorHAnsi"/>
              </w:rPr>
              <w:t>Jauna FP (pirmā redakcija) izveides gadījumā norāda FP izveides pamatdatus – skat. zemāk.</w:t>
            </w:r>
          </w:p>
          <w:p w14:paraId="78FAAACF" w14:textId="77777777" w:rsidR="005F44F6" w:rsidRPr="009B5177" w:rsidRDefault="005F44F6" w:rsidP="00DE7AD1">
            <w:pPr>
              <w:jc w:val="both"/>
              <w:rPr>
                <w:rFonts w:cstheme="minorHAnsi"/>
              </w:rPr>
            </w:pPr>
            <w:r w:rsidRPr="009B5177">
              <w:rPr>
                <w:rFonts w:cstheme="minorHAnsi"/>
              </w:rPr>
              <w:t>Jaunas FP redakcijas gadījumā norāda papildus datus par redakciju (jāvar piesaistīt Iestādes izmaiņu versijai, ja tāda ir izveidota). Sasaisti ar Iestādes izmaiņu versiju var veidot atsevišķi.</w:t>
            </w:r>
          </w:p>
        </w:tc>
      </w:tr>
      <w:tr w:rsidR="005F44F6" w:rsidRPr="009B5177" w14:paraId="67A14336" w14:textId="77777777" w:rsidTr="00DE7AD1">
        <w:tc>
          <w:tcPr>
            <w:tcW w:w="1838" w:type="dxa"/>
          </w:tcPr>
          <w:p w14:paraId="63915E87" w14:textId="77777777" w:rsidR="005F44F6" w:rsidRPr="009B5177" w:rsidRDefault="005F44F6" w:rsidP="00DE7AD1">
            <w:pPr>
              <w:jc w:val="both"/>
              <w:rPr>
                <w:rFonts w:cstheme="minorHAnsi"/>
              </w:rPr>
            </w:pPr>
            <w:r w:rsidRPr="009B5177">
              <w:rPr>
                <w:rFonts w:cstheme="minorHAnsi"/>
              </w:rPr>
              <w:t>Sistēma</w:t>
            </w:r>
          </w:p>
        </w:tc>
        <w:tc>
          <w:tcPr>
            <w:tcW w:w="7512" w:type="dxa"/>
          </w:tcPr>
          <w:p w14:paraId="5AE44B24" w14:textId="77777777" w:rsidR="005F44F6" w:rsidRPr="009B5177" w:rsidRDefault="005F44F6" w:rsidP="00DE7AD1">
            <w:pPr>
              <w:jc w:val="both"/>
              <w:rPr>
                <w:rFonts w:cstheme="minorHAnsi"/>
              </w:rPr>
            </w:pPr>
            <w:r w:rsidRPr="009B5177">
              <w:rPr>
                <w:rFonts w:cstheme="minorHAnsi"/>
              </w:rPr>
              <w:t>Saglabā FP un tā redakcijas pamatdatus.</w:t>
            </w:r>
          </w:p>
          <w:p w14:paraId="032385B7" w14:textId="77777777" w:rsidR="005F44F6" w:rsidRPr="009B5177" w:rsidRDefault="005F44F6" w:rsidP="00DE7AD1">
            <w:pPr>
              <w:jc w:val="both"/>
              <w:rPr>
                <w:rFonts w:cstheme="minorHAnsi"/>
              </w:rPr>
            </w:pPr>
            <w:r w:rsidRPr="009B5177">
              <w:rPr>
                <w:rFonts w:cstheme="minorHAnsi"/>
              </w:rPr>
              <w:t xml:space="preserve">Veic dažādas validācijas, piemēram: </w:t>
            </w:r>
          </w:p>
          <w:p w14:paraId="04CD6499" w14:textId="77777777" w:rsidR="005F44F6" w:rsidRPr="009B5177" w:rsidRDefault="005F44F6" w:rsidP="002B0C4F">
            <w:pPr>
              <w:pStyle w:val="ListParagraph"/>
              <w:numPr>
                <w:ilvl w:val="0"/>
                <w:numId w:val="69"/>
              </w:numPr>
              <w:jc w:val="both"/>
            </w:pPr>
            <w:r w:rsidRPr="009B5177">
              <w:t>Lietotāja tiesību validācija (šī ir globāla prasība visā funkcionalitātē)</w:t>
            </w:r>
          </w:p>
          <w:p w14:paraId="5698EE04" w14:textId="77777777" w:rsidR="005F44F6" w:rsidRPr="009B5177" w:rsidRDefault="005F44F6" w:rsidP="002B0C4F">
            <w:pPr>
              <w:pStyle w:val="ListParagraph"/>
              <w:numPr>
                <w:ilvl w:val="0"/>
                <w:numId w:val="69"/>
              </w:numPr>
              <w:jc w:val="both"/>
            </w:pPr>
            <w:r w:rsidRPr="009B5177">
              <w:t>FP redakcijā ievadīto datu validācija, piemēram, FP summas veido pozitīvu vai negatīvu gada kopsummu atkarībā no budžeta rādītāja, vai budžeta rādītāja "Finansiālā bilance" summa ir vienāda ar budžeta rādītāja "Finansēšana" summu ar pretējo zīmi.</w:t>
            </w:r>
          </w:p>
          <w:p w14:paraId="43EFF545" w14:textId="77777777" w:rsidR="005F44F6" w:rsidRPr="009B5177" w:rsidRDefault="005F44F6" w:rsidP="002B0C4F">
            <w:pPr>
              <w:pStyle w:val="ListParagraph"/>
              <w:numPr>
                <w:ilvl w:val="0"/>
                <w:numId w:val="69"/>
              </w:numPr>
              <w:jc w:val="both"/>
              <w:rPr>
                <w:rFonts w:cstheme="minorHAnsi"/>
              </w:rPr>
            </w:pPr>
            <w:r w:rsidRPr="009B5177">
              <w:t>FP ievadīto datu validācija pret citiem datiem (datu avots – integrācija ar citu sistēmu), piemēram, plānotais asignējumu samazinājums (budžeta piešķīrums izdevumu pozīcijās) jāvalidē pret faktisko izpildi (brīdinājums, ka veidosies negatīva starpība).</w:t>
            </w:r>
          </w:p>
        </w:tc>
      </w:tr>
      <w:tr w:rsidR="005F44F6" w:rsidRPr="009B5177" w14:paraId="4764D3F8" w14:textId="77777777" w:rsidTr="00DE7AD1">
        <w:trPr>
          <w:trHeight w:val="600"/>
        </w:trPr>
        <w:tc>
          <w:tcPr>
            <w:tcW w:w="1838" w:type="dxa"/>
          </w:tcPr>
          <w:p w14:paraId="309C6515" w14:textId="77777777" w:rsidR="005F44F6" w:rsidRPr="009B5177" w:rsidRDefault="005F44F6" w:rsidP="00DE7AD1">
            <w:pPr>
              <w:jc w:val="both"/>
              <w:rPr>
                <w:rFonts w:cstheme="minorHAnsi"/>
              </w:rPr>
            </w:pPr>
            <w:r w:rsidRPr="009B5177">
              <w:rPr>
                <w:rFonts w:cstheme="minorHAnsi"/>
              </w:rPr>
              <w:t>Rezultāts</w:t>
            </w:r>
          </w:p>
        </w:tc>
        <w:tc>
          <w:tcPr>
            <w:tcW w:w="7512" w:type="dxa"/>
          </w:tcPr>
          <w:p w14:paraId="7ADE90C5" w14:textId="77777777" w:rsidR="005F44F6" w:rsidRPr="009B5177" w:rsidRDefault="005F44F6" w:rsidP="00DE7AD1">
            <w:pPr>
              <w:jc w:val="both"/>
              <w:rPr>
                <w:rFonts w:cstheme="minorHAnsi"/>
              </w:rPr>
            </w:pPr>
            <w:r w:rsidRPr="009B5177">
              <w:rPr>
                <w:rFonts w:cstheme="minorHAnsi"/>
              </w:rPr>
              <w:t>Izveidots jauns FP (pirmā redakcija) vai esoša FP nākamā redakcija noteiktā statusā (detalizētāk par statusu plūsmu skat. zemāk).</w:t>
            </w:r>
          </w:p>
        </w:tc>
      </w:tr>
    </w:tbl>
    <w:p w14:paraId="0224BB6C" w14:textId="77777777" w:rsidR="005F44F6" w:rsidRPr="009B5177" w:rsidRDefault="005F44F6" w:rsidP="005F44F6">
      <w:pPr>
        <w:spacing w:after="0" w:line="240" w:lineRule="auto"/>
        <w:jc w:val="both"/>
        <w:rPr>
          <w:rFonts w:cstheme="minorHAnsi"/>
          <w:b/>
        </w:rPr>
      </w:pPr>
    </w:p>
    <w:p w14:paraId="5636C80B" w14:textId="77777777" w:rsidR="005F44F6" w:rsidRPr="009B5177" w:rsidRDefault="005F44F6" w:rsidP="005F44F6">
      <w:pPr>
        <w:spacing w:after="0" w:line="240" w:lineRule="auto"/>
        <w:jc w:val="both"/>
      </w:pPr>
      <w:r w:rsidRPr="009B5177">
        <w:t>FP izveides logā lietotājs ievada pamatdatus. Pamatdatu lauki pamatā ir izvēlnes (klasifikatori). Jāspēj definēt lauku izvēlnēs attēlojamo datu nosacījumus, piemēram:</w:t>
      </w:r>
    </w:p>
    <w:p w14:paraId="0EA5357A" w14:textId="77777777" w:rsidR="005F44F6" w:rsidRPr="009B5177" w:rsidRDefault="005F44F6" w:rsidP="002B0C4F">
      <w:pPr>
        <w:pStyle w:val="ListParagraph"/>
        <w:numPr>
          <w:ilvl w:val="0"/>
          <w:numId w:val="76"/>
        </w:numPr>
        <w:spacing w:line="240" w:lineRule="auto"/>
        <w:jc w:val="both"/>
        <w:rPr>
          <w:rFonts w:cstheme="minorHAnsi"/>
        </w:rPr>
      </w:pPr>
      <w:r w:rsidRPr="009B5177">
        <w:rPr>
          <w:rFonts w:cstheme="minorHAnsi"/>
        </w:rPr>
        <w:t>Izvēlnes saturs atkarīgs no lietotāja tiesību apmēra;</w:t>
      </w:r>
    </w:p>
    <w:p w14:paraId="73014DE0" w14:textId="77777777" w:rsidR="005F44F6" w:rsidRPr="009B5177" w:rsidRDefault="005F44F6" w:rsidP="002B0C4F">
      <w:pPr>
        <w:pStyle w:val="ListParagraph"/>
        <w:numPr>
          <w:ilvl w:val="0"/>
          <w:numId w:val="76"/>
        </w:numPr>
        <w:spacing w:line="240" w:lineRule="auto"/>
        <w:jc w:val="both"/>
      </w:pPr>
      <w:r w:rsidRPr="009B5177">
        <w:t>Izvēlnes saturs atkarīgs no plānošanas perioda;</w:t>
      </w:r>
    </w:p>
    <w:p w14:paraId="1415924C" w14:textId="77777777" w:rsidR="005F44F6" w:rsidRPr="009B5177" w:rsidRDefault="005F44F6" w:rsidP="002B0C4F">
      <w:pPr>
        <w:pStyle w:val="ListParagraph"/>
        <w:numPr>
          <w:ilvl w:val="0"/>
          <w:numId w:val="76"/>
        </w:numPr>
        <w:spacing w:line="240" w:lineRule="auto"/>
        <w:jc w:val="both"/>
      </w:pPr>
      <w:r w:rsidRPr="009B5177">
        <w:t>Izvēlnes saturs atkarīgs no citos laukos norādītā vērtībām (piemēram, izvēloties laukā “Ministrija” konkrētu ministriju (resoru), laukā “Programma/apakšprogramma” atfiltrē attiecīgās ministrijas vērtības un tamlīdzīgi);</w:t>
      </w:r>
    </w:p>
    <w:p w14:paraId="1A9A3445" w14:textId="77777777" w:rsidR="005F44F6" w:rsidRPr="009B5177" w:rsidRDefault="005F44F6" w:rsidP="002B0C4F">
      <w:pPr>
        <w:pStyle w:val="ListParagraph"/>
        <w:numPr>
          <w:ilvl w:val="0"/>
          <w:numId w:val="76"/>
        </w:numPr>
        <w:spacing w:line="240" w:lineRule="auto"/>
        <w:jc w:val="both"/>
        <w:rPr>
          <w:rFonts w:cstheme="minorHAnsi"/>
        </w:rPr>
      </w:pPr>
      <w:r w:rsidRPr="009B5177">
        <w:t>Jāvar definēt sistēmas administrēšanā lauku obligātums pie noteiktiem parametriem (piemēram, ja izvēlēts noteikts saistību veids, “Projekta” lauks obligāts).</w:t>
      </w:r>
    </w:p>
    <w:p w14:paraId="28D3F98F" w14:textId="77777777" w:rsidR="005F44F6" w:rsidRPr="009B5177" w:rsidRDefault="005F44F6" w:rsidP="005F44F6">
      <w:pPr>
        <w:spacing w:after="0" w:line="240" w:lineRule="auto"/>
        <w:jc w:val="both"/>
        <w:rPr>
          <w:rFonts w:cstheme="minorHAnsi"/>
        </w:rPr>
      </w:pPr>
    </w:p>
    <w:p w14:paraId="6719A928" w14:textId="77777777" w:rsidR="005F44F6" w:rsidRPr="009B5177" w:rsidRDefault="005F44F6" w:rsidP="005F44F6">
      <w:pPr>
        <w:spacing w:after="0" w:line="240" w:lineRule="auto"/>
        <w:jc w:val="both"/>
        <w:rPr>
          <w:rFonts w:cstheme="minorHAnsi"/>
        </w:rPr>
      </w:pPr>
      <w:r w:rsidRPr="009B5177">
        <w:t>FP pamatdati (var precizēties detalizētas specificēšanas laikā):</w:t>
      </w:r>
    </w:p>
    <w:p w14:paraId="5E7B44F0" w14:textId="77777777" w:rsidR="005F44F6" w:rsidRPr="009B5177" w:rsidRDefault="005F44F6" w:rsidP="002B0C4F">
      <w:pPr>
        <w:pStyle w:val="ListParagraph"/>
        <w:numPr>
          <w:ilvl w:val="0"/>
          <w:numId w:val="81"/>
        </w:numPr>
        <w:spacing w:line="240" w:lineRule="auto"/>
        <w:jc w:val="both"/>
      </w:pPr>
      <w:r w:rsidRPr="009B5177">
        <w:t>Gads (plānošanas periods)</w:t>
      </w:r>
    </w:p>
    <w:p w14:paraId="3A108A1F" w14:textId="77777777" w:rsidR="005F44F6" w:rsidRPr="009B5177" w:rsidRDefault="005F44F6" w:rsidP="002B0C4F">
      <w:pPr>
        <w:pStyle w:val="ListParagraph"/>
        <w:numPr>
          <w:ilvl w:val="0"/>
          <w:numId w:val="81"/>
        </w:numPr>
        <w:spacing w:line="240" w:lineRule="auto"/>
        <w:jc w:val="both"/>
      </w:pPr>
      <w:r w:rsidRPr="009B5177">
        <w:t>Budžeta veids</w:t>
      </w:r>
    </w:p>
    <w:p w14:paraId="278FA66C" w14:textId="77777777" w:rsidR="005F44F6" w:rsidRPr="009B5177" w:rsidRDefault="005F44F6" w:rsidP="002B0C4F">
      <w:pPr>
        <w:pStyle w:val="ListParagraph"/>
        <w:numPr>
          <w:ilvl w:val="0"/>
          <w:numId w:val="81"/>
        </w:numPr>
        <w:spacing w:line="240" w:lineRule="auto"/>
        <w:jc w:val="both"/>
        <w:rPr>
          <w:rFonts w:cstheme="minorHAnsi"/>
        </w:rPr>
      </w:pPr>
      <w:r w:rsidRPr="009B5177">
        <w:t>Ministrija</w:t>
      </w:r>
    </w:p>
    <w:p w14:paraId="4CF04AEF" w14:textId="77777777" w:rsidR="005F44F6" w:rsidRPr="009B5177" w:rsidRDefault="005F44F6" w:rsidP="002B0C4F">
      <w:pPr>
        <w:pStyle w:val="ListParagraph"/>
        <w:numPr>
          <w:ilvl w:val="0"/>
          <w:numId w:val="81"/>
        </w:numPr>
        <w:spacing w:line="240" w:lineRule="auto"/>
        <w:jc w:val="both"/>
        <w:rPr>
          <w:rFonts w:cstheme="minorHAnsi"/>
        </w:rPr>
      </w:pPr>
      <w:r w:rsidRPr="009B5177">
        <w:t>Programma/apakšprogramma</w:t>
      </w:r>
    </w:p>
    <w:p w14:paraId="39779A87" w14:textId="77777777" w:rsidR="005F44F6" w:rsidRPr="009B5177" w:rsidRDefault="005F44F6" w:rsidP="002B0C4F">
      <w:pPr>
        <w:pStyle w:val="ListParagraph"/>
        <w:numPr>
          <w:ilvl w:val="0"/>
          <w:numId w:val="81"/>
        </w:numPr>
        <w:spacing w:line="240" w:lineRule="auto"/>
        <w:jc w:val="both"/>
      </w:pPr>
      <w:r w:rsidRPr="009B5177">
        <w:t>Valdības funkcija</w:t>
      </w:r>
    </w:p>
    <w:p w14:paraId="3C6FEF81" w14:textId="77777777" w:rsidR="005F44F6" w:rsidRPr="009B5177" w:rsidRDefault="005F44F6" w:rsidP="002B0C4F">
      <w:pPr>
        <w:pStyle w:val="ListParagraph"/>
        <w:numPr>
          <w:ilvl w:val="0"/>
          <w:numId w:val="81"/>
        </w:numPr>
        <w:spacing w:line="240" w:lineRule="auto"/>
        <w:jc w:val="both"/>
        <w:rPr>
          <w:rFonts w:cstheme="minorHAnsi"/>
        </w:rPr>
      </w:pPr>
      <w:r w:rsidRPr="009B5177">
        <w:t>Iestāde</w:t>
      </w:r>
    </w:p>
    <w:p w14:paraId="2D440620" w14:textId="77777777" w:rsidR="005F44F6" w:rsidRPr="009B5177" w:rsidRDefault="005F44F6" w:rsidP="002B0C4F">
      <w:pPr>
        <w:pStyle w:val="ListParagraph"/>
        <w:numPr>
          <w:ilvl w:val="0"/>
          <w:numId w:val="81"/>
        </w:numPr>
        <w:spacing w:line="240" w:lineRule="auto"/>
        <w:jc w:val="both"/>
      </w:pPr>
      <w:r w:rsidRPr="009B5177">
        <w:t>Politikas karte</w:t>
      </w:r>
    </w:p>
    <w:p w14:paraId="25ABC06F" w14:textId="77777777" w:rsidR="005F44F6" w:rsidRPr="009B5177" w:rsidRDefault="005F44F6" w:rsidP="002B0C4F">
      <w:pPr>
        <w:pStyle w:val="ListParagraph"/>
        <w:numPr>
          <w:ilvl w:val="0"/>
          <w:numId w:val="81"/>
        </w:numPr>
        <w:spacing w:line="240" w:lineRule="auto"/>
        <w:jc w:val="both"/>
        <w:rPr>
          <w:rFonts w:cstheme="minorHAnsi"/>
        </w:rPr>
      </w:pPr>
      <w:r w:rsidRPr="009B5177">
        <w:t>Saistību veids</w:t>
      </w:r>
    </w:p>
    <w:p w14:paraId="49022EC0" w14:textId="77777777" w:rsidR="005F44F6" w:rsidRPr="009B5177" w:rsidRDefault="005F44F6" w:rsidP="002B0C4F">
      <w:pPr>
        <w:pStyle w:val="ListParagraph"/>
        <w:numPr>
          <w:ilvl w:val="0"/>
          <w:numId w:val="81"/>
        </w:numPr>
        <w:spacing w:line="240" w:lineRule="auto"/>
        <w:jc w:val="both"/>
        <w:rPr>
          <w:rFonts w:cstheme="minorHAnsi"/>
        </w:rPr>
      </w:pPr>
      <w:r w:rsidRPr="009B5177">
        <w:t>Projekts</w:t>
      </w:r>
    </w:p>
    <w:p w14:paraId="73C86013" w14:textId="77777777" w:rsidR="005F44F6" w:rsidRPr="009B5177" w:rsidRDefault="005F44F6" w:rsidP="002B0C4F">
      <w:pPr>
        <w:pStyle w:val="ListParagraph"/>
        <w:numPr>
          <w:ilvl w:val="0"/>
          <w:numId w:val="81"/>
        </w:numPr>
        <w:spacing w:line="240" w:lineRule="auto"/>
        <w:jc w:val="both"/>
      </w:pPr>
      <w:r w:rsidRPr="009B5177">
        <w:t>Resursu avots</w:t>
      </w:r>
    </w:p>
    <w:p w14:paraId="691AC16B" w14:textId="77777777" w:rsidR="005F44F6" w:rsidRPr="009B5177" w:rsidRDefault="005F44F6" w:rsidP="002B0C4F">
      <w:pPr>
        <w:pStyle w:val="ListParagraph"/>
        <w:numPr>
          <w:ilvl w:val="0"/>
          <w:numId w:val="81"/>
        </w:numPr>
        <w:spacing w:line="240" w:lineRule="auto"/>
        <w:jc w:val="both"/>
        <w:rPr>
          <w:rFonts w:cstheme="minorHAnsi"/>
        </w:rPr>
      </w:pPr>
      <w:r w:rsidRPr="009B5177">
        <w:t>Konta valūta</w:t>
      </w:r>
    </w:p>
    <w:p w14:paraId="427B2446" w14:textId="77777777" w:rsidR="005F44F6" w:rsidRPr="009B5177" w:rsidRDefault="005F44F6" w:rsidP="002B0C4F">
      <w:pPr>
        <w:pStyle w:val="ListParagraph"/>
        <w:numPr>
          <w:ilvl w:val="0"/>
          <w:numId w:val="81"/>
        </w:numPr>
        <w:spacing w:line="240" w:lineRule="auto"/>
        <w:jc w:val="both"/>
        <w:rPr>
          <w:rFonts w:cstheme="minorHAnsi"/>
        </w:rPr>
      </w:pPr>
      <w:r w:rsidRPr="009B5177">
        <w:lastRenderedPageBreak/>
        <w:t>Vecais konta nr.</w:t>
      </w:r>
    </w:p>
    <w:p w14:paraId="092B7BAF" w14:textId="77777777" w:rsidR="005F44F6" w:rsidRPr="009B5177" w:rsidRDefault="005F44F6" w:rsidP="005F44F6">
      <w:pPr>
        <w:spacing w:after="0" w:line="240" w:lineRule="auto"/>
        <w:jc w:val="both"/>
        <w:rPr>
          <w:rFonts w:cstheme="minorHAnsi"/>
        </w:rPr>
      </w:pPr>
    </w:p>
    <w:p w14:paraId="64348B6A" w14:textId="77777777" w:rsidR="005F44F6" w:rsidRPr="009B5177" w:rsidRDefault="005F44F6" w:rsidP="005F44F6">
      <w:pPr>
        <w:spacing w:after="0" w:line="240" w:lineRule="auto"/>
        <w:jc w:val="both"/>
        <w:rPr>
          <w:rFonts w:cstheme="minorHAnsi"/>
        </w:rPr>
      </w:pPr>
      <w:r w:rsidRPr="009B5177">
        <w:rPr>
          <w:rFonts w:cstheme="minorHAnsi"/>
        </w:rPr>
        <w:t>Jāvar definēt, kurus no ievadītajiem pamatdatiem drīkst mainīt noteiktos FP statusos vai ierobežot ar lietotāja tiesībām.</w:t>
      </w:r>
    </w:p>
    <w:p w14:paraId="4ED54D1B" w14:textId="77777777" w:rsidR="005F44F6" w:rsidRPr="009B5177" w:rsidRDefault="005F44F6" w:rsidP="005F44F6">
      <w:pPr>
        <w:spacing w:after="0" w:line="240" w:lineRule="auto"/>
        <w:jc w:val="both"/>
        <w:rPr>
          <w:rFonts w:cstheme="minorHAnsi"/>
        </w:rPr>
      </w:pPr>
    </w:p>
    <w:p w14:paraId="67FBD85A" w14:textId="77777777" w:rsidR="005F44F6" w:rsidRPr="00A04693" w:rsidRDefault="005F44F6" w:rsidP="00A04693">
      <w:pPr>
        <w:pStyle w:val="Heading3"/>
      </w:pPr>
      <w:bookmarkStart w:id="47" w:name="_Toc160454112"/>
      <w:r w:rsidRPr="00A04693">
        <w:t>FP hierarhiskā struktūra</w:t>
      </w:r>
      <w:bookmarkEnd w:id="47"/>
    </w:p>
    <w:p w14:paraId="43A7E2D7" w14:textId="77777777" w:rsidR="005F44F6" w:rsidRPr="009B5177" w:rsidRDefault="005F44F6" w:rsidP="005F44F6">
      <w:pPr>
        <w:spacing w:after="0"/>
      </w:pPr>
    </w:p>
    <w:p w14:paraId="1AB62C66" w14:textId="77777777" w:rsidR="005F44F6" w:rsidRPr="009B5177" w:rsidRDefault="005F44F6" w:rsidP="005F44F6">
      <w:pPr>
        <w:spacing w:after="0" w:line="240" w:lineRule="auto"/>
        <w:jc w:val="both"/>
        <w:rPr>
          <w:rFonts w:cstheme="minorHAnsi"/>
        </w:rPr>
      </w:pPr>
      <w:r w:rsidRPr="009B5177">
        <w:rPr>
          <w:rFonts w:cstheme="minorHAnsi"/>
        </w:rPr>
        <w:t xml:space="preserve">FP redakcija ir FP koka zemākais līmenis. Koka struktūras augstākie līmeņi izveidojas automātiski līdz ar jauna FP izveidi. Visi līmeņi virs FP izveidojas no FP norādītajiem parametriem (skat. piemēru zemāk). </w:t>
      </w:r>
    </w:p>
    <w:p w14:paraId="59D1F3CF" w14:textId="77777777" w:rsidR="005F44F6" w:rsidRPr="009B5177" w:rsidRDefault="005F44F6" w:rsidP="005F44F6">
      <w:pPr>
        <w:spacing w:after="0" w:line="240" w:lineRule="auto"/>
        <w:jc w:val="both"/>
        <w:rPr>
          <w:rFonts w:cstheme="minorHAnsi"/>
        </w:rPr>
      </w:pPr>
    </w:p>
    <w:p w14:paraId="66833339" w14:textId="77777777" w:rsidR="005F44F6" w:rsidRPr="009B5177" w:rsidRDefault="005F44F6" w:rsidP="005F44F6">
      <w:pPr>
        <w:spacing w:after="0" w:line="240" w:lineRule="auto"/>
        <w:jc w:val="both"/>
        <w:rPr>
          <w:rFonts w:cstheme="minorHAnsi"/>
        </w:rPr>
      </w:pPr>
      <w:r w:rsidRPr="009B5177">
        <w:rPr>
          <w:rFonts w:cstheme="minorHAnsi"/>
        </w:rPr>
        <w:t>Visi augstākie līmeņi ir summārie līmeņi – summārajā līmenī tiek sasummēti visi FP redakciju dati. Jābūt iespējai norādīt atlasāmos datus summārajā (kopsavilkuma) līmenī (piemēram, atlasīt pēc noteiktiem pamatdatiem, atlasīt pēc FP statusa) (kopsavilkumu veidošanas un atlases prasības tiks detalizēti aprakstītas vēlāk).</w:t>
      </w:r>
    </w:p>
    <w:p w14:paraId="5251088B" w14:textId="77777777" w:rsidR="005F44F6" w:rsidRPr="009B5177" w:rsidRDefault="005F44F6" w:rsidP="005F44F6">
      <w:pPr>
        <w:spacing w:after="0" w:line="240" w:lineRule="auto"/>
        <w:jc w:val="both"/>
        <w:rPr>
          <w:rFonts w:cstheme="minorHAnsi"/>
        </w:rPr>
      </w:pPr>
    </w:p>
    <w:p w14:paraId="09C1997C" w14:textId="77777777" w:rsidR="005F44F6" w:rsidRPr="009B5177" w:rsidRDefault="005F44F6" w:rsidP="005F44F6">
      <w:pPr>
        <w:spacing w:after="0" w:line="240" w:lineRule="auto"/>
        <w:jc w:val="both"/>
        <w:rPr>
          <w:rFonts w:cstheme="minorHAnsi"/>
        </w:rPr>
      </w:pPr>
      <w:r w:rsidRPr="009B5177">
        <w:rPr>
          <w:rFonts w:cstheme="minorHAnsi"/>
        </w:rPr>
        <w:t>FP koks (vispārīgi):</w:t>
      </w:r>
    </w:p>
    <w:p w14:paraId="6329ED7B" w14:textId="77777777" w:rsidR="005F44F6" w:rsidRPr="009B5177" w:rsidRDefault="005F44F6" w:rsidP="005F44F6">
      <w:pPr>
        <w:spacing w:after="0" w:line="240" w:lineRule="auto"/>
        <w:jc w:val="both"/>
        <w:rPr>
          <w:rFonts w:cstheme="minorHAnsi"/>
        </w:rPr>
      </w:pPr>
      <w:r w:rsidRPr="009B5177">
        <w:rPr>
          <w:rFonts w:cstheme="minorHAnsi"/>
        </w:rPr>
        <w:t>Budžeta veids</w:t>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p>
    <w:p w14:paraId="5A8873CE" w14:textId="77777777" w:rsidR="005F44F6" w:rsidRPr="009B5177" w:rsidRDefault="005F44F6" w:rsidP="005F44F6">
      <w:pPr>
        <w:spacing w:after="0" w:line="240" w:lineRule="auto"/>
        <w:jc w:val="both"/>
        <w:rPr>
          <w:rFonts w:cstheme="minorHAnsi"/>
        </w:rPr>
      </w:pPr>
      <w:r w:rsidRPr="009B5177">
        <w:rPr>
          <w:rFonts w:cstheme="minorHAnsi"/>
        </w:rPr>
        <w:tab/>
        <w:t>Ministrija (resors)</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3FCF83CC"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16FFFA69"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t>Apakšprogramma</w:t>
      </w:r>
      <w:r w:rsidRPr="009B5177">
        <w:rPr>
          <w:rFonts w:cstheme="minorHAnsi"/>
        </w:rPr>
        <w:tab/>
      </w:r>
      <w:r w:rsidRPr="009B5177">
        <w:rPr>
          <w:rFonts w:cstheme="minorHAnsi"/>
        </w:rPr>
        <w:tab/>
      </w:r>
    </w:p>
    <w:p w14:paraId="753644B0"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FP1</w:t>
      </w:r>
      <w:r w:rsidRPr="009B5177">
        <w:rPr>
          <w:rFonts w:cstheme="minorHAnsi"/>
        </w:rPr>
        <w:tab/>
      </w:r>
    </w:p>
    <w:p w14:paraId="3DF61D22"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25C86B4F"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Redakcija2</w:t>
      </w:r>
    </w:p>
    <w:p w14:paraId="14C973E5"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FP2</w:t>
      </w:r>
      <w:r w:rsidRPr="009B5177">
        <w:rPr>
          <w:rFonts w:cstheme="minorHAnsi"/>
        </w:rPr>
        <w:tab/>
      </w:r>
    </w:p>
    <w:p w14:paraId="0F6FC287"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4D868092"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t>Programma</w:t>
      </w:r>
      <w:r w:rsidRPr="009B5177">
        <w:rPr>
          <w:rFonts w:cstheme="minorHAnsi"/>
        </w:rPr>
        <w:tab/>
      </w:r>
      <w:r w:rsidRPr="009B5177">
        <w:rPr>
          <w:rFonts w:cstheme="minorHAnsi"/>
        </w:rPr>
        <w:tab/>
      </w:r>
      <w:r w:rsidRPr="009B5177">
        <w:rPr>
          <w:rFonts w:cstheme="minorHAnsi"/>
        </w:rPr>
        <w:tab/>
      </w:r>
    </w:p>
    <w:p w14:paraId="3BFF3E7A"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t>FP3</w:t>
      </w:r>
      <w:r w:rsidRPr="009B5177">
        <w:rPr>
          <w:rFonts w:cstheme="minorHAnsi"/>
        </w:rPr>
        <w:tab/>
      </w:r>
    </w:p>
    <w:p w14:paraId="4A0C9534"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Redakcija1</w:t>
      </w:r>
    </w:p>
    <w:p w14:paraId="5FC4BF49"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Redakcija2</w:t>
      </w:r>
    </w:p>
    <w:p w14:paraId="19EB33BB"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Redakcija3</w:t>
      </w:r>
    </w:p>
    <w:p w14:paraId="6F2C4919" w14:textId="77777777" w:rsidR="005F44F6" w:rsidRPr="009B5177" w:rsidRDefault="005F44F6" w:rsidP="005F44F6">
      <w:pPr>
        <w:spacing w:after="0" w:line="240" w:lineRule="auto"/>
        <w:jc w:val="both"/>
        <w:rPr>
          <w:rFonts w:cstheme="minorHAnsi"/>
        </w:rPr>
      </w:pPr>
    </w:p>
    <w:p w14:paraId="10FD3ED1" w14:textId="77777777" w:rsidR="005F44F6" w:rsidRPr="009B5177" w:rsidRDefault="005F44F6" w:rsidP="005F44F6">
      <w:pPr>
        <w:spacing w:after="0" w:line="240" w:lineRule="auto"/>
        <w:jc w:val="both"/>
        <w:rPr>
          <w:rFonts w:cstheme="minorHAnsi"/>
        </w:rPr>
      </w:pPr>
      <w:r w:rsidRPr="009B5177">
        <w:rPr>
          <w:rFonts w:cstheme="minorHAnsi"/>
        </w:rPr>
        <w:t>FP koks (piemērs):</w:t>
      </w:r>
    </w:p>
    <w:p w14:paraId="5E5F9FC8" w14:textId="77777777" w:rsidR="005F44F6" w:rsidRPr="009B5177" w:rsidRDefault="005F44F6" w:rsidP="005F44F6">
      <w:pPr>
        <w:spacing w:after="0" w:line="240" w:lineRule="auto"/>
        <w:jc w:val="both"/>
        <w:rPr>
          <w:rFonts w:cstheme="minorHAnsi"/>
        </w:rPr>
      </w:pPr>
      <w:r w:rsidRPr="009B5177">
        <w:rPr>
          <w:rFonts w:cstheme="minorHAnsi"/>
        </w:rPr>
        <w:t>FP piemēra pamatdati:</w:t>
      </w:r>
    </w:p>
    <w:p w14:paraId="15819CEB" w14:textId="77777777" w:rsidR="005F44F6" w:rsidRPr="009B5177" w:rsidRDefault="005F44F6" w:rsidP="005F44F6">
      <w:pPr>
        <w:spacing w:after="0" w:line="240" w:lineRule="auto"/>
        <w:ind w:left="720"/>
        <w:jc w:val="both"/>
        <w:rPr>
          <w:rFonts w:cstheme="minorHAnsi"/>
          <w:b/>
        </w:rPr>
      </w:pPr>
      <w:r w:rsidRPr="009B5177">
        <w:rPr>
          <w:rFonts w:cstheme="minorHAnsi"/>
          <w:b/>
        </w:rPr>
        <w:t>Budžeta tips</w:t>
      </w:r>
      <w:r w:rsidRPr="009B5177">
        <w:rPr>
          <w:rFonts w:cstheme="minorHAnsi"/>
          <w:b/>
        </w:rPr>
        <w:tab/>
      </w:r>
      <w:r w:rsidRPr="009B5177">
        <w:rPr>
          <w:rFonts w:cstheme="minorHAnsi"/>
          <w:b/>
        </w:rPr>
        <w:tab/>
        <w:t>2 Pamatbudžets</w:t>
      </w:r>
    </w:p>
    <w:p w14:paraId="286D8E02" w14:textId="77777777" w:rsidR="005F44F6" w:rsidRPr="009B5177" w:rsidRDefault="005F44F6" w:rsidP="005F44F6">
      <w:pPr>
        <w:spacing w:after="0" w:line="240" w:lineRule="auto"/>
        <w:ind w:left="720"/>
        <w:jc w:val="both"/>
        <w:rPr>
          <w:rFonts w:cstheme="minorHAnsi"/>
          <w:b/>
        </w:rPr>
      </w:pPr>
      <w:r w:rsidRPr="009B5177">
        <w:rPr>
          <w:rFonts w:cstheme="minorHAnsi"/>
          <w:b/>
        </w:rPr>
        <w:t>Ministrija</w:t>
      </w:r>
      <w:r w:rsidRPr="009B5177">
        <w:rPr>
          <w:rFonts w:cstheme="minorHAnsi"/>
          <w:b/>
        </w:rPr>
        <w:tab/>
      </w:r>
      <w:r w:rsidRPr="009B5177">
        <w:rPr>
          <w:rFonts w:cstheme="minorHAnsi"/>
          <w:b/>
        </w:rPr>
        <w:tab/>
        <w:t>13 Finanšu ministrija</w:t>
      </w:r>
    </w:p>
    <w:p w14:paraId="0DEDA3C5" w14:textId="77777777" w:rsidR="005F44F6" w:rsidRPr="009B5177" w:rsidRDefault="005F44F6" w:rsidP="005F44F6">
      <w:pPr>
        <w:spacing w:after="0" w:line="240" w:lineRule="auto"/>
        <w:ind w:left="720"/>
        <w:jc w:val="both"/>
        <w:rPr>
          <w:rFonts w:cstheme="minorHAnsi"/>
          <w:b/>
        </w:rPr>
      </w:pPr>
      <w:r w:rsidRPr="009B5177">
        <w:rPr>
          <w:rFonts w:cstheme="minorHAnsi"/>
          <w:b/>
        </w:rPr>
        <w:t>Programma/apakšprogramma 31.01.00 Budžeta izpilde</w:t>
      </w:r>
    </w:p>
    <w:p w14:paraId="70B06327" w14:textId="77777777" w:rsidR="005F44F6" w:rsidRPr="009B5177" w:rsidRDefault="005F44F6" w:rsidP="005F44F6">
      <w:pPr>
        <w:spacing w:after="0" w:line="240" w:lineRule="auto"/>
        <w:ind w:left="720"/>
        <w:jc w:val="both"/>
        <w:rPr>
          <w:rFonts w:cstheme="minorHAnsi"/>
        </w:rPr>
      </w:pPr>
      <w:r w:rsidRPr="009B5177">
        <w:rPr>
          <w:rFonts w:cstheme="minorHAnsi"/>
        </w:rPr>
        <w:t>Iestāde</w:t>
      </w:r>
      <w:r w:rsidRPr="009B5177">
        <w:rPr>
          <w:rFonts w:cstheme="minorHAnsi"/>
        </w:rPr>
        <w:tab/>
      </w:r>
      <w:r w:rsidRPr="009B5177">
        <w:rPr>
          <w:rFonts w:cstheme="minorHAnsi"/>
        </w:rPr>
        <w:tab/>
      </w:r>
      <w:r w:rsidRPr="009B5177">
        <w:rPr>
          <w:rFonts w:cstheme="minorHAnsi"/>
        </w:rPr>
        <w:tab/>
        <w:t>0051 Valsts kase</w:t>
      </w:r>
    </w:p>
    <w:p w14:paraId="39D8BDEA" w14:textId="77777777" w:rsidR="005F44F6" w:rsidRPr="009B5177" w:rsidRDefault="005F44F6" w:rsidP="005F44F6">
      <w:pPr>
        <w:spacing w:after="0" w:line="240" w:lineRule="auto"/>
        <w:ind w:left="720"/>
        <w:jc w:val="both"/>
        <w:rPr>
          <w:rFonts w:cstheme="minorHAnsi"/>
        </w:rPr>
      </w:pPr>
      <w:r w:rsidRPr="009B5177">
        <w:rPr>
          <w:rFonts w:cstheme="minorHAnsi"/>
        </w:rPr>
        <w:t>Politikas karte</w:t>
      </w:r>
      <w:r w:rsidRPr="009B5177">
        <w:rPr>
          <w:rFonts w:cstheme="minorHAnsi"/>
        </w:rPr>
        <w:tab/>
      </w:r>
      <w:r w:rsidRPr="009B5177">
        <w:rPr>
          <w:rFonts w:cstheme="minorHAnsi"/>
        </w:rPr>
        <w:tab/>
        <w:t>xxx</w:t>
      </w:r>
    </w:p>
    <w:p w14:paraId="4AFA7F77" w14:textId="77777777" w:rsidR="005F44F6" w:rsidRPr="009B5177" w:rsidRDefault="005F44F6" w:rsidP="005F44F6">
      <w:pPr>
        <w:spacing w:after="0" w:line="240" w:lineRule="auto"/>
        <w:ind w:left="720"/>
        <w:jc w:val="both"/>
        <w:rPr>
          <w:rFonts w:cstheme="minorHAnsi"/>
        </w:rPr>
      </w:pPr>
      <w:r w:rsidRPr="009B5177">
        <w:rPr>
          <w:rFonts w:cstheme="minorHAnsi"/>
        </w:rPr>
        <w:t>Saistību veids</w:t>
      </w:r>
      <w:r w:rsidRPr="009B5177">
        <w:rPr>
          <w:rFonts w:cstheme="minorHAnsi"/>
        </w:rPr>
        <w:tab/>
      </w:r>
      <w:r w:rsidRPr="009B5177">
        <w:rPr>
          <w:rFonts w:cstheme="minorHAnsi"/>
        </w:rPr>
        <w:tab/>
        <w:t>0000000000 Bez saistību veida</w:t>
      </w:r>
    </w:p>
    <w:p w14:paraId="06F8E0AF" w14:textId="77777777" w:rsidR="005F44F6" w:rsidRPr="009B5177" w:rsidRDefault="005F44F6" w:rsidP="005F44F6">
      <w:pPr>
        <w:spacing w:after="0" w:line="240" w:lineRule="auto"/>
        <w:ind w:left="720"/>
        <w:jc w:val="both"/>
        <w:rPr>
          <w:rFonts w:cstheme="minorHAnsi"/>
        </w:rPr>
      </w:pPr>
      <w:r w:rsidRPr="009B5177">
        <w:rPr>
          <w:rFonts w:cstheme="minorHAnsi"/>
        </w:rPr>
        <w:t>Projekts</w:t>
      </w:r>
      <w:r w:rsidRPr="009B5177">
        <w:rPr>
          <w:rFonts w:cstheme="minorHAnsi"/>
        </w:rPr>
        <w:tab/>
      </w:r>
      <w:r w:rsidRPr="009B5177">
        <w:rPr>
          <w:rFonts w:cstheme="minorHAnsi"/>
        </w:rPr>
        <w:tab/>
      </w:r>
    </w:p>
    <w:p w14:paraId="14D054FF" w14:textId="77777777" w:rsidR="005F44F6" w:rsidRPr="009B5177" w:rsidRDefault="005F44F6" w:rsidP="005F44F6">
      <w:pPr>
        <w:spacing w:after="0" w:line="240" w:lineRule="auto"/>
        <w:ind w:left="720"/>
        <w:jc w:val="both"/>
        <w:rPr>
          <w:rFonts w:cstheme="minorHAnsi"/>
        </w:rPr>
      </w:pPr>
      <w:r w:rsidRPr="009B5177">
        <w:rPr>
          <w:rFonts w:cstheme="minorHAnsi"/>
        </w:rPr>
        <w:t>Resursu avots</w:t>
      </w:r>
      <w:r w:rsidRPr="009B5177">
        <w:rPr>
          <w:rFonts w:cstheme="minorHAnsi"/>
        </w:rPr>
        <w:tab/>
      </w:r>
      <w:r w:rsidRPr="009B5177">
        <w:rPr>
          <w:rFonts w:cstheme="minorHAnsi"/>
        </w:rPr>
        <w:tab/>
        <w:t>01 Dotācija, pašu ieņēmumi</w:t>
      </w:r>
    </w:p>
    <w:p w14:paraId="17596FB0" w14:textId="77777777" w:rsidR="005F44F6" w:rsidRPr="009B5177" w:rsidRDefault="005F44F6" w:rsidP="005F44F6">
      <w:pPr>
        <w:spacing w:after="0" w:line="240" w:lineRule="auto"/>
        <w:ind w:left="720"/>
        <w:jc w:val="both"/>
        <w:rPr>
          <w:rFonts w:cstheme="minorHAnsi"/>
        </w:rPr>
      </w:pPr>
      <w:r w:rsidRPr="009B5177">
        <w:rPr>
          <w:rFonts w:cstheme="minorHAnsi"/>
        </w:rPr>
        <w:t>Konta valūta</w:t>
      </w:r>
      <w:r w:rsidRPr="009B5177">
        <w:rPr>
          <w:rFonts w:cstheme="minorHAnsi"/>
        </w:rPr>
        <w:tab/>
      </w:r>
      <w:r w:rsidRPr="009B5177">
        <w:rPr>
          <w:rFonts w:cstheme="minorHAnsi"/>
        </w:rPr>
        <w:tab/>
        <w:t>EUR</w:t>
      </w:r>
    </w:p>
    <w:p w14:paraId="5D1E7D7D" w14:textId="77777777" w:rsidR="005F44F6" w:rsidRPr="009B5177" w:rsidRDefault="005F44F6" w:rsidP="005F44F6">
      <w:pPr>
        <w:spacing w:after="0" w:line="240" w:lineRule="auto"/>
        <w:ind w:left="720"/>
        <w:jc w:val="both"/>
        <w:rPr>
          <w:rFonts w:cstheme="minorHAnsi"/>
        </w:rPr>
      </w:pPr>
      <w:r w:rsidRPr="009B5177">
        <w:rPr>
          <w:rFonts w:cstheme="minorHAnsi"/>
        </w:rPr>
        <w:t>Vecais konta nr.</w:t>
      </w:r>
      <w:r w:rsidRPr="009B5177">
        <w:rPr>
          <w:rFonts w:cstheme="minorHAnsi"/>
        </w:rPr>
        <w:tab/>
      </w:r>
      <w:r w:rsidRPr="009B5177">
        <w:rPr>
          <w:rFonts w:cstheme="minorHAnsi"/>
        </w:rPr>
        <w:tab/>
      </w:r>
    </w:p>
    <w:p w14:paraId="75C11A58" w14:textId="77777777" w:rsidR="005F44F6" w:rsidRPr="009B5177" w:rsidRDefault="005F44F6" w:rsidP="005F44F6">
      <w:pPr>
        <w:spacing w:after="0" w:line="240" w:lineRule="auto"/>
        <w:jc w:val="both"/>
        <w:rPr>
          <w:rFonts w:cstheme="minorHAnsi"/>
        </w:rPr>
      </w:pPr>
      <w:r w:rsidRPr="009B5177">
        <w:rPr>
          <w:rFonts w:cstheme="minorHAnsi"/>
          <w:noProof/>
          <w:color w:val="2B579A"/>
          <w:shd w:val="clear" w:color="auto" w:fill="E6E6E6"/>
          <w:lang w:eastAsia="lv-LV"/>
        </w:rPr>
        <mc:AlternateContent>
          <mc:Choice Requires="wps">
            <w:drawing>
              <wp:anchor distT="0" distB="0" distL="114300" distR="114300" simplePos="0" relativeHeight="251658240" behindDoc="0" locked="0" layoutInCell="1" allowOverlap="1" wp14:anchorId="55BC5C27" wp14:editId="36281B9C">
                <wp:simplePos x="0" y="0"/>
                <wp:positionH relativeFrom="column">
                  <wp:posOffset>457200</wp:posOffset>
                </wp:positionH>
                <wp:positionV relativeFrom="paragraph">
                  <wp:posOffset>46990</wp:posOffset>
                </wp:positionV>
                <wp:extent cx="806450" cy="285750"/>
                <wp:effectExtent l="0" t="0" r="12700" b="19050"/>
                <wp:wrapNone/>
                <wp:docPr id="4" name="Tekstlodziņš 4"/>
                <wp:cNvGraphicFramePr/>
                <a:graphic xmlns:a="http://schemas.openxmlformats.org/drawingml/2006/main">
                  <a:graphicData uri="http://schemas.microsoft.com/office/word/2010/wordprocessingShape">
                    <wps:wsp>
                      <wps:cNvSpPr txBox="1"/>
                      <wps:spPr>
                        <a:xfrm>
                          <a:off x="0" y="0"/>
                          <a:ext cx="806450" cy="285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BEBF3F2" w14:textId="77777777" w:rsidR="00BD3661" w:rsidRDefault="00BD3661" w:rsidP="005F44F6">
                            <w:pPr>
                              <w:jc w:val="center"/>
                            </w:pPr>
                            <w:r>
                              <w:t>Izveidot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BC5C27" id="_x0000_t202" coordsize="21600,21600" o:spt="202" path="m,l,21600r21600,l21600,xe">
                <v:stroke joinstyle="miter"/>
                <v:path gradientshapeok="t" o:connecttype="rect"/>
              </v:shapetype>
              <v:shape id="Tekstlodziņš 4" o:spid="_x0000_s1026" type="#_x0000_t202" style="position:absolute;left:0;text-align:left;margin-left:36pt;margin-top:3.7pt;width:63.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" fillcolor="white [3201]" strokecolor="#4472c4 [3204]" strokeweight="1pt">
                <v:textbox>
                  <w:txbxContent>
                    <w:p w14:paraId="1BEBF3F2" w14:textId="77777777" w:rsidR="00BD3661" w:rsidRDefault="00BD3661" w:rsidP="005F44F6">
                      <w:pPr>
                        <w:jc w:val="center"/>
                      </w:pPr>
                      <w:r>
                        <w:t>Izveidot</w:t>
                      </w:r>
                    </w:p>
                  </w:txbxContent>
                </v:textbox>
              </v:shape>
            </w:pict>
          </mc:Fallback>
        </mc:AlternateContent>
      </w:r>
    </w:p>
    <w:p w14:paraId="0C1C9E6E" w14:textId="77777777" w:rsidR="005F44F6" w:rsidRPr="009B5177" w:rsidRDefault="005F44F6" w:rsidP="005F44F6">
      <w:pPr>
        <w:spacing w:after="0" w:line="240" w:lineRule="auto"/>
        <w:jc w:val="both"/>
        <w:rPr>
          <w:rFonts w:cstheme="minorHAnsi"/>
        </w:rPr>
      </w:pPr>
    </w:p>
    <w:p w14:paraId="40F68A33" w14:textId="77777777" w:rsidR="005F44F6" w:rsidRPr="009B5177" w:rsidRDefault="005F44F6" w:rsidP="005F44F6">
      <w:pPr>
        <w:spacing w:after="0" w:line="240" w:lineRule="auto"/>
        <w:jc w:val="both"/>
        <w:rPr>
          <w:rFonts w:cstheme="minorHAnsi"/>
        </w:rPr>
      </w:pPr>
    </w:p>
    <w:p w14:paraId="4D208EC2" w14:textId="77777777" w:rsidR="005F44F6" w:rsidRPr="009B5177" w:rsidRDefault="005F44F6" w:rsidP="005F44F6">
      <w:pPr>
        <w:spacing w:after="0" w:line="240" w:lineRule="auto"/>
        <w:jc w:val="both"/>
      </w:pPr>
      <w:r w:rsidRPr="009B5177">
        <w:t>Izveidotais FP koks*:</w:t>
      </w:r>
    </w:p>
    <w:p w14:paraId="75118635" w14:textId="77777777" w:rsidR="005F44F6" w:rsidRPr="009B5177" w:rsidRDefault="005F44F6" w:rsidP="005F44F6">
      <w:pPr>
        <w:spacing w:after="0" w:line="240" w:lineRule="auto"/>
        <w:jc w:val="both"/>
        <w:rPr>
          <w:rFonts w:cstheme="minorHAnsi"/>
        </w:rPr>
      </w:pPr>
    </w:p>
    <w:p w14:paraId="3C56A860" w14:textId="77777777" w:rsidR="005F44F6" w:rsidRPr="009B5177" w:rsidRDefault="005F44F6" w:rsidP="005F44F6">
      <w:pPr>
        <w:spacing w:after="0" w:line="240" w:lineRule="auto"/>
        <w:jc w:val="both"/>
      </w:pPr>
      <w:r w:rsidRPr="009B5177">
        <w:t>2 Pamatbudžets</w:t>
      </w:r>
      <w:r w:rsidRPr="009B5177">
        <w:tab/>
      </w:r>
      <w:r w:rsidRPr="009B5177">
        <w:tab/>
      </w:r>
      <w:r w:rsidRPr="009B5177">
        <w:tab/>
      </w:r>
      <w:r w:rsidRPr="009B5177">
        <w:tab/>
      </w:r>
      <w:r w:rsidRPr="009B5177">
        <w:tab/>
      </w:r>
    </w:p>
    <w:p w14:paraId="63862DEF" w14:textId="77777777" w:rsidR="005F44F6" w:rsidRPr="009B5177" w:rsidRDefault="005F44F6" w:rsidP="005F44F6">
      <w:pPr>
        <w:spacing w:after="0" w:line="240" w:lineRule="auto"/>
        <w:jc w:val="both"/>
      </w:pPr>
      <w:r w:rsidRPr="009B5177">
        <w:rPr>
          <w:rFonts w:cstheme="minorHAnsi"/>
        </w:rPr>
        <w:lastRenderedPageBreak/>
        <w:tab/>
      </w:r>
      <w:r w:rsidRPr="009B5177">
        <w:t>13 Finanšu ministrija</w:t>
      </w:r>
      <w:r w:rsidRPr="009B5177">
        <w:rPr>
          <w:rFonts w:cstheme="minorHAnsi"/>
        </w:rPr>
        <w:tab/>
      </w:r>
      <w:r w:rsidRPr="009B5177">
        <w:rPr>
          <w:rFonts w:cstheme="minorHAnsi"/>
        </w:rPr>
        <w:tab/>
      </w:r>
      <w:r w:rsidRPr="009B5177">
        <w:rPr>
          <w:rFonts w:cstheme="minorHAnsi"/>
        </w:rPr>
        <w:tab/>
      </w:r>
      <w:r w:rsidRPr="009B5177">
        <w:rPr>
          <w:rFonts w:cstheme="minorHAnsi"/>
        </w:rPr>
        <w:tab/>
      </w:r>
    </w:p>
    <w:p w14:paraId="2D9D1978"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t>31.00.00 Budžeta izpilde un valsts parāda vadība</w:t>
      </w:r>
      <w:r w:rsidRPr="009B5177">
        <w:rPr>
          <w:rFonts w:cstheme="minorHAnsi"/>
        </w:rPr>
        <w:tab/>
      </w:r>
      <w:r w:rsidRPr="009B5177">
        <w:rPr>
          <w:rFonts w:cstheme="minorHAnsi"/>
        </w:rPr>
        <w:tab/>
      </w:r>
      <w:r w:rsidRPr="009B5177">
        <w:rPr>
          <w:rFonts w:cstheme="minorHAnsi"/>
        </w:rPr>
        <w:tab/>
      </w:r>
    </w:p>
    <w:p w14:paraId="7EE6DCCB"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rPr>
          <w:rFonts w:cstheme="minorHAnsi"/>
        </w:rPr>
        <w:tab/>
      </w:r>
      <w:r w:rsidRPr="009B5177">
        <w:t>31.02.00 Budžeta izpilde</w:t>
      </w:r>
      <w:r w:rsidRPr="009B5177">
        <w:rPr>
          <w:rFonts w:cstheme="minorHAnsi"/>
        </w:rPr>
        <w:tab/>
      </w:r>
      <w:r w:rsidRPr="009B5177">
        <w:rPr>
          <w:rFonts w:cstheme="minorHAnsi"/>
        </w:rPr>
        <w:tab/>
      </w:r>
    </w:p>
    <w:p w14:paraId="79B14D88" w14:textId="77777777" w:rsidR="005F44F6" w:rsidRPr="009B5177" w:rsidRDefault="005F44F6" w:rsidP="005F44F6">
      <w:pPr>
        <w:spacing w:after="0" w:line="240" w:lineRule="auto"/>
        <w:jc w:val="both"/>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t>FP numurs un nosaukums*</w:t>
      </w:r>
      <w:r w:rsidRPr="009B5177">
        <w:rPr>
          <w:rFonts w:cstheme="minorHAnsi"/>
        </w:rPr>
        <w:tab/>
      </w:r>
    </w:p>
    <w:p w14:paraId="21F848ED" w14:textId="77777777" w:rsidR="005F44F6" w:rsidRPr="009B5177" w:rsidRDefault="005F44F6" w:rsidP="005F44F6">
      <w:pPr>
        <w:spacing w:after="0" w:line="240" w:lineRule="auto"/>
        <w:jc w:val="both"/>
        <w:rPr>
          <w:rFonts w:cstheme="minorHAnsi"/>
        </w:rPr>
      </w:pP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r>
      <w:r w:rsidRPr="009B5177">
        <w:rPr>
          <w:rFonts w:cstheme="minorHAnsi"/>
        </w:rPr>
        <w:tab/>
        <w:t>Redakcija 1*</w:t>
      </w:r>
    </w:p>
    <w:p w14:paraId="4D1282F0" w14:textId="77777777" w:rsidR="005F44F6" w:rsidRPr="009B5177" w:rsidRDefault="005F44F6" w:rsidP="005F44F6">
      <w:pPr>
        <w:spacing w:after="0" w:line="240" w:lineRule="auto"/>
        <w:jc w:val="both"/>
      </w:pPr>
      <w:r w:rsidRPr="009B5177">
        <w:t>* Katrā gadā (plānošanas periodā) veidojas savs FP koks</w:t>
      </w:r>
    </w:p>
    <w:p w14:paraId="5A361F08" w14:textId="77777777" w:rsidR="005F44F6" w:rsidRPr="009B5177" w:rsidRDefault="005F44F6" w:rsidP="005F44F6">
      <w:pPr>
        <w:spacing w:after="0" w:line="240" w:lineRule="auto"/>
        <w:jc w:val="both"/>
      </w:pPr>
    </w:p>
    <w:p w14:paraId="69515AAF" w14:textId="77777777" w:rsidR="005F44F6" w:rsidRPr="009B5177" w:rsidRDefault="005F44F6" w:rsidP="005F44F6">
      <w:pPr>
        <w:spacing w:after="0" w:line="240" w:lineRule="auto"/>
        <w:jc w:val="both"/>
        <w:rPr>
          <w:rFonts w:cstheme="minorHAnsi"/>
        </w:rPr>
      </w:pPr>
      <w:r w:rsidRPr="009B5177">
        <w:rPr>
          <w:rFonts w:cstheme="minorHAnsi"/>
        </w:rPr>
        <w:t>FP un tā redakcijas numura un nosaukuma veidošanas un attēlošanas princips tiks precizēts detalizētas specificēšanas laikā.</w:t>
      </w:r>
    </w:p>
    <w:p w14:paraId="7110D12D" w14:textId="77777777" w:rsidR="005F44F6" w:rsidRPr="009B5177" w:rsidRDefault="005F44F6" w:rsidP="005F44F6">
      <w:pPr>
        <w:spacing w:after="0" w:line="240" w:lineRule="auto"/>
        <w:jc w:val="both"/>
        <w:rPr>
          <w:rFonts w:cstheme="minorHAnsi"/>
        </w:rPr>
      </w:pPr>
    </w:p>
    <w:p w14:paraId="2D3590E1" w14:textId="77777777" w:rsidR="005F44F6" w:rsidRPr="00A04693" w:rsidRDefault="005F44F6" w:rsidP="00A04693">
      <w:pPr>
        <w:pStyle w:val="Heading3"/>
      </w:pPr>
      <w:bookmarkStart w:id="48" w:name="_Toc160454113"/>
      <w:r w:rsidRPr="00A04693">
        <w:t>FP nākamās redakcijas izveide</w:t>
      </w:r>
      <w:bookmarkEnd w:id="48"/>
    </w:p>
    <w:p w14:paraId="7B03C002" w14:textId="77777777" w:rsidR="005F44F6" w:rsidRPr="009B5177" w:rsidRDefault="005F44F6" w:rsidP="005F44F6">
      <w:pPr>
        <w:spacing w:after="0" w:line="240" w:lineRule="auto"/>
        <w:jc w:val="both"/>
        <w:rPr>
          <w:rFonts w:cstheme="minorHAnsi"/>
        </w:rPr>
      </w:pPr>
    </w:p>
    <w:p w14:paraId="59E9F660" w14:textId="77777777" w:rsidR="005F44F6" w:rsidRPr="009B5177" w:rsidRDefault="005F44F6" w:rsidP="005F44F6">
      <w:pPr>
        <w:spacing w:after="0" w:line="240" w:lineRule="auto"/>
        <w:jc w:val="both"/>
        <w:rPr>
          <w:rFonts w:cstheme="minorHAnsi"/>
        </w:rPr>
      </w:pPr>
      <w:r w:rsidRPr="009B5177">
        <w:rPr>
          <w:rFonts w:cstheme="minorHAnsi"/>
          <w:noProof/>
          <w:color w:val="2B579A"/>
          <w:shd w:val="clear" w:color="auto" w:fill="E6E6E6"/>
          <w:lang w:eastAsia="lv-LV"/>
        </w:rPr>
        <mc:AlternateContent>
          <mc:Choice Requires="wps">
            <w:drawing>
              <wp:anchor distT="0" distB="0" distL="114300" distR="114300" simplePos="0" relativeHeight="251658241" behindDoc="0" locked="0" layoutInCell="1" allowOverlap="1" wp14:anchorId="3BB8088A" wp14:editId="1E2C59F2">
                <wp:simplePos x="0" y="0"/>
                <wp:positionH relativeFrom="column">
                  <wp:posOffset>0</wp:posOffset>
                </wp:positionH>
                <wp:positionV relativeFrom="paragraph">
                  <wp:posOffset>184785</wp:posOffset>
                </wp:positionV>
                <wp:extent cx="1663700" cy="285750"/>
                <wp:effectExtent l="0" t="0" r="12700" b="19050"/>
                <wp:wrapNone/>
                <wp:docPr id="5" name="Tekstlodziņš 5"/>
                <wp:cNvGraphicFramePr/>
                <a:graphic xmlns:a="http://schemas.openxmlformats.org/drawingml/2006/main">
                  <a:graphicData uri="http://schemas.microsoft.com/office/word/2010/wordprocessingShape">
                    <wps:wsp>
                      <wps:cNvSpPr txBox="1"/>
                      <wps:spPr>
                        <a:xfrm>
                          <a:off x="0" y="0"/>
                          <a:ext cx="1663700" cy="285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B9A3B1D" w14:textId="77777777" w:rsidR="00BD3661" w:rsidRDefault="00BD3661" w:rsidP="005F44F6">
                            <w:pPr>
                              <w:jc w:val="center"/>
                            </w:pPr>
                            <w:r>
                              <w:t>Izveidot jaunu redakciju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8088A" id="Tekstlodziņš 5" o:spid="_x0000_s1027" type="#_x0000_t202" style="position:absolute;left:0;text-align:left;margin-left:0;margin-top:14.55pt;width:131pt;height:2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" fillcolor="white [3201]" strokecolor="#4472c4 [3204]" strokeweight="1pt">
                <v:textbox>
                  <w:txbxContent>
                    <w:p w14:paraId="2B9A3B1D" w14:textId="77777777" w:rsidR="00BD3661" w:rsidRDefault="00BD3661" w:rsidP="005F44F6">
                      <w:pPr>
                        <w:jc w:val="center"/>
                      </w:pPr>
                      <w:r>
                        <w:t>Izveidot jaunu redakciju</w:t>
                      </w:r>
                    </w:p>
                  </w:txbxContent>
                </v:textbox>
              </v:shape>
            </w:pict>
          </mc:Fallback>
        </mc:AlternateContent>
      </w:r>
      <w:r w:rsidRPr="009B5177">
        <w:rPr>
          <w:rFonts w:cstheme="minorHAnsi"/>
        </w:rPr>
        <w:t xml:space="preserve">Izveidotam FP jāvar veidot nākamās redakcijas. </w:t>
      </w:r>
    </w:p>
    <w:p w14:paraId="7F9D9F35" w14:textId="77777777" w:rsidR="005F44F6" w:rsidRPr="009B5177" w:rsidRDefault="005F44F6" w:rsidP="005F44F6">
      <w:pPr>
        <w:spacing w:after="0" w:line="240" w:lineRule="auto"/>
        <w:jc w:val="both"/>
        <w:rPr>
          <w:rFonts w:cstheme="minorHAnsi"/>
        </w:rPr>
      </w:pPr>
    </w:p>
    <w:p w14:paraId="5CF1A864" w14:textId="77777777" w:rsidR="005F44F6" w:rsidRPr="009B5177" w:rsidRDefault="005F44F6" w:rsidP="005F44F6">
      <w:pPr>
        <w:spacing w:after="0" w:line="240" w:lineRule="auto"/>
        <w:jc w:val="both"/>
        <w:rPr>
          <w:rFonts w:cstheme="minorHAnsi"/>
        </w:rPr>
      </w:pPr>
    </w:p>
    <w:p w14:paraId="3DD5F326" w14:textId="77777777" w:rsidR="005F44F6" w:rsidRPr="009B5177" w:rsidRDefault="005F44F6" w:rsidP="005F44F6">
      <w:pPr>
        <w:spacing w:after="0" w:line="240" w:lineRule="auto"/>
        <w:jc w:val="both"/>
        <w:rPr>
          <w:rFonts w:cstheme="minorHAnsi"/>
        </w:rPr>
      </w:pPr>
      <w:r w:rsidRPr="009B5177">
        <w:rPr>
          <w:rFonts w:cstheme="minorHAnsi"/>
        </w:rPr>
        <w:t>Jaunā redakcija izveidojas kā nākamā redakcija (piemēram, Redakcija2). Tā satur tos pašus pamatdatus, ko FP.</w:t>
      </w:r>
    </w:p>
    <w:p w14:paraId="53DDC515" w14:textId="77777777" w:rsidR="005F44F6" w:rsidRPr="009B5177" w:rsidRDefault="005F44F6" w:rsidP="005F44F6">
      <w:pPr>
        <w:spacing w:after="0" w:line="240" w:lineRule="auto"/>
        <w:jc w:val="both"/>
        <w:rPr>
          <w:rFonts w:cstheme="minorHAnsi"/>
        </w:rPr>
      </w:pPr>
    </w:p>
    <w:p w14:paraId="7DDE8D05" w14:textId="77777777" w:rsidR="005F44F6" w:rsidRPr="009B5177" w:rsidRDefault="005F44F6" w:rsidP="005F44F6">
      <w:pPr>
        <w:spacing w:after="0" w:line="240" w:lineRule="auto"/>
        <w:jc w:val="both"/>
        <w:rPr>
          <w:rFonts w:cstheme="minorHAnsi"/>
        </w:rPr>
      </w:pPr>
      <w:r w:rsidRPr="009B5177">
        <w:rPr>
          <w:rFonts w:cstheme="minorHAnsi"/>
        </w:rPr>
        <w:t>Jaunajā redakcijā jāielasās datiem pēc definētiem nosacījumiem (piemēram, no pēdējās FP redakcijas noteiktā statusā). Ielasītie dati redakcijā aktualizējas no pēdējās FP redakcijas noteiktā statusā (nefiksējas pie izveides), kuras statusa datums, laiks =&lt; par šīs redakcijas noteikta statusa datumu, laiku.</w:t>
      </w:r>
    </w:p>
    <w:p w14:paraId="5DD4E337" w14:textId="77777777" w:rsidR="005F44F6" w:rsidRPr="009B5177" w:rsidRDefault="005F44F6" w:rsidP="005F44F6">
      <w:pPr>
        <w:spacing w:after="0" w:line="240" w:lineRule="auto"/>
        <w:jc w:val="both"/>
        <w:rPr>
          <w:rFonts w:cstheme="minorHAnsi"/>
        </w:rPr>
      </w:pPr>
    </w:p>
    <w:p w14:paraId="4B1D8C1F" w14:textId="77777777" w:rsidR="005F44F6" w:rsidRPr="00A04693" w:rsidRDefault="005F44F6" w:rsidP="00A04693">
      <w:pPr>
        <w:pStyle w:val="Heading3"/>
      </w:pPr>
      <w:bookmarkStart w:id="49" w:name="_Toc160454114"/>
      <w:r w:rsidRPr="00A04693">
        <w:t>FP veidlapa un atskaites</w:t>
      </w:r>
      <w:bookmarkEnd w:id="49"/>
    </w:p>
    <w:p w14:paraId="4795649E" w14:textId="77777777" w:rsidR="005F44F6" w:rsidRPr="009B5177" w:rsidRDefault="005F44F6" w:rsidP="005F44F6">
      <w:pPr>
        <w:spacing w:after="0" w:line="240" w:lineRule="auto"/>
        <w:jc w:val="both"/>
        <w:rPr>
          <w:rFonts w:cstheme="minorHAnsi"/>
        </w:rPr>
      </w:pPr>
    </w:p>
    <w:p w14:paraId="4941D5B1" w14:textId="77777777" w:rsidR="005F44F6" w:rsidRPr="009B5177" w:rsidRDefault="005F44F6" w:rsidP="005F44F6">
      <w:pPr>
        <w:spacing w:after="0" w:line="240" w:lineRule="auto"/>
        <w:jc w:val="both"/>
        <w:rPr>
          <w:rFonts w:cstheme="minorHAnsi"/>
        </w:rPr>
      </w:pPr>
      <w:r w:rsidRPr="009B5177">
        <w:rPr>
          <w:rFonts w:cstheme="minorHAnsi"/>
        </w:rPr>
        <w:t>Vienlaikus ar jauna FP izveidi tiek atvērta FP veidlapa (datu ievadforma):</w:t>
      </w:r>
    </w:p>
    <w:p w14:paraId="7DAFCE66" w14:textId="1C8610C1" w:rsidR="005F44F6" w:rsidRPr="009B5177" w:rsidRDefault="260BB41B" w:rsidP="002B0C4F">
      <w:pPr>
        <w:pStyle w:val="ListParagraph"/>
        <w:numPr>
          <w:ilvl w:val="0"/>
          <w:numId w:val="82"/>
        </w:numPr>
        <w:spacing w:line="240" w:lineRule="auto"/>
        <w:jc w:val="both"/>
      </w:pPr>
      <w:r>
        <w:t>Ievadformu jāvar izveidot izmantojot veidošanas rīkus un sistēmas klasifikatorus. Var būt vairākas izveidotas veidlapas. Veidlap</w:t>
      </w:r>
      <w:r w:rsidR="57513793">
        <w:t>u</w:t>
      </w:r>
      <w:r>
        <w:t xml:space="preserve"> </w:t>
      </w:r>
      <w:r w:rsidR="55079695">
        <w:t>jā</w:t>
      </w:r>
      <w:r>
        <w:t>var piesaistīt noteiktiem periodiem, lietotāju grupām un citiem administrēšanā definētiem elementiem.</w:t>
      </w:r>
    </w:p>
    <w:p w14:paraId="5C8E1CDC" w14:textId="77777777" w:rsidR="005F44F6" w:rsidRPr="009B5177" w:rsidRDefault="005F44F6" w:rsidP="002B0C4F">
      <w:pPr>
        <w:pStyle w:val="ListParagraph"/>
        <w:numPr>
          <w:ilvl w:val="0"/>
          <w:numId w:val="82"/>
        </w:numPr>
        <w:spacing w:line="240" w:lineRule="auto"/>
        <w:jc w:val="both"/>
      </w:pPr>
      <w:r w:rsidRPr="009B5177">
        <w:t>Datu ievades lauki veidlapā ir definējami veidlapu izveides rīkā (to noformējums, ievades nosacījumi, piemēram, skaitlis, zīmju skaits aiz komata, formula).</w:t>
      </w:r>
    </w:p>
    <w:p w14:paraId="52F5FCDC" w14:textId="77777777" w:rsidR="005F44F6" w:rsidRPr="009B5177" w:rsidRDefault="005F44F6" w:rsidP="002B0C4F">
      <w:pPr>
        <w:pStyle w:val="ListParagraph"/>
        <w:numPr>
          <w:ilvl w:val="0"/>
          <w:numId w:val="82"/>
        </w:numPr>
        <w:spacing w:line="240" w:lineRule="auto"/>
        <w:jc w:val="both"/>
        <w:rPr>
          <w:rFonts w:cstheme="minorHAnsi"/>
        </w:rPr>
      </w:pPr>
      <w:r w:rsidRPr="009B5177">
        <w:rPr>
          <w:rFonts w:cstheme="minorHAnsi"/>
        </w:rPr>
        <w:t xml:space="preserve">Veidlapas jāvar pārdefinēt, nezaudējot tajos ievadīto datu integritāti.  </w:t>
      </w:r>
    </w:p>
    <w:p w14:paraId="41F27510" w14:textId="77777777" w:rsidR="005F44F6" w:rsidRPr="009B5177" w:rsidRDefault="005F44F6" w:rsidP="002B0C4F">
      <w:pPr>
        <w:pStyle w:val="ListParagraph"/>
        <w:numPr>
          <w:ilvl w:val="0"/>
          <w:numId w:val="82"/>
        </w:numPr>
        <w:spacing w:line="240" w:lineRule="auto"/>
        <w:jc w:val="both"/>
        <w:rPr>
          <w:rFonts w:cstheme="minorHAnsi"/>
        </w:rPr>
      </w:pPr>
      <w:r w:rsidRPr="009B5177">
        <w:rPr>
          <w:rFonts w:cstheme="minorHAnsi"/>
        </w:rPr>
        <w:t xml:space="preserve">Veidlapai ir dažādi veidlapas elementi, piemēram, nosaukums, ailes, rindas. </w:t>
      </w:r>
    </w:p>
    <w:p w14:paraId="0D81CB4B" w14:textId="77777777" w:rsidR="005F44F6" w:rsidRPr="009B5177" w:rsidRDefault="005F44F6" w:rsidP="002B0C4F">
      <w:pPr>
        <w:pStyle w:val="ListParagraph"/>
        <w:numPr>
          <w:ilvl w:val="0"/>
          <w:numId w:val="82"/>
        </w:numPr>
        <w:spacing w:line="240" w:lineRule="auto"/>
        <w:jc w:val="both"/>
        <w:rPr>
          <w:rFonts w:cstheme="minorHAnsi"/>
        </w:rPr>
      </w:pPr>
      <w:r w:rsidRPr="009B5177">
        <w:rPr>
          <w:rFonts w:cstheme="minorHAnsi"/>
        </w:rPr>
        <w:t xml:space="preserve">Datus jāvar savērst un izvērst. </w:t>
      </w:r>
    </w:p>
    <w:p w14:paraId="4760C5FA" w14:textId="77777777" w:rsidR="005F44F6" w:rsidRPr="009B5177" w:rsidRDefault="005F44F6" w:rsidP="002B0C4F">
      <w:pPr>
        <w:pStyle w:val="ListParagraph"/>
        <w:numPr>
          <w:ilvl w:val="0"/>
          <w:numId w:val="82"/>
        </w:numPr>
        <w:spacing w:line="240" w:lineRule="auto"/>
        <w:jc w:val="both"/>
        <w:rPr>
          <w:rFonts w:cstheme="minorHAnsi"/>
        </w:rPr>
      </w:pPr>
      <w:r w:rsidRPr="009B5177">
        <w:rPr>
          <w:rFonts w:cstheme="minorHAnsi"/>
        </w:rPr>
        <w:t>Veidlapas struktūru izmanto iepriekš minētā summārā (kopsavilkuma) līmeņa datu attēlošanai.</w:t>
      </w:r>
    </w:p>
    <w:p w14:paraId="6697D778" w14:textId="77777777" w:rsidR="005F44F6" w:rsidRPr="009B5177" w:rsidRDefault="005F44F6" w:rsidP="002B0C4F">
      <w:pPr>
        <w:pStyle w:val="ListParagraph"/>
        <w:numPr>
          <w:ilvl w:val="0"/>
          <w:numId w:val="82"/>
        </w:numPr>
        <w:spacing w:line="240" w:lineRule="auto"/>
        <w:jc w:val="both"/>
      </w:pPr>
      <w:r w:rsidRPr="009B5177">
        <w:t>Jāvar sistēmā izveidot citas atskaites, kas satur FP pamatdatus (piemēram, FP un to redakciju sarakstu).  Veidlapas datus vai atskaiti (kopsavilkums, FP saraksts) var izgūt noformētā veidā (mašīnlasāmā formā, piemēram, excel), kam pievienoti papildus atribūti (piemēram, sagatavotāja vārds, datums, laiks u.c.). Atskaites noformējums un prasības tiks precizētas detalizētas specificēšanas laikā.</w:t>
      </w:r>
    </w:p>
    <w:p w14:paraId="6A31F3A7" w14:textId="77777777" w:rsidR="005F44F6" w:rsidRPr="009B5177" w:rsidRDefault="005F44F6" w:rsidP="005F44F6">
      <w:pPr>
        <w:spacing w:after="0" w:line="240" w:lineRule="auto"/>
        <w:jc w:val="both"/>
        <w:rPr>
          <w:rFonts w:cstheme="minorHAnsi"/>
        </w:rPr>
      </w:pPr>
    </w:p>
    <w:p w14:paraId="195D3E70" w14:textId="77777777" w:rsidR="005F44F6" w:rsidRPr="00A04693" w:rsidRDefault="005F44F6" w:rsidP="00A04693">
      <w:pPr>
        <w:pStyle w:val="Heading3"/>
      </w:pPr>
      <w:bookmarkStart w:id="50" w:name="_Toc160454115"/>
      <w:r w:rsidRPr="00A04693">
        <w:t>FP un FP redakciju statusa plūsmas konfigurēšana</w:t>
      </w:r>
      <w:bookmarkEnd w:id="50"/>
    </w:p>
    <w:p w14:paraId="29311054" w14:textId="77777777" w:rsidR="005F44F6" w:rsidRPr="009B5177" w:rsidRDefault="005F44F6" w:rsidP="005F44F6">
      <w:pPr>
        <w:spacing w:after="0" w:line="240" w:lineRule="auto"/>
        <w:jc w:val="both"/>
        <w:rPr>
          <w:rFonts w:cstheme="minorHAnsi"/>
        </w:rPr>
      </w:pPr>
    </w:p>
    <w:p w14:paraId="5A4C1E7C" w14:textId="77777777" w:rsidR="005F44F6" w:rsidRPr="009B5177" w:rsidRDefault="005F44F6" w:rsidP="005F44F6">
      <w:pPr>
        <w:spacing w:after="0" w:line="240" w:lineRule="auto"/>
        <w:jc w:val="both"/>
        <w:rPr>
          <w:rFonts w:cstheme="minorHAnsi"/>
        </w:rPr>
      </w:pPr>
      <w:r w:rsidRPr="009B5177">
        <w:rPr>
          <w:rFonts w:cstheme="minorHAnsi"/>
        </w:rPr>
        <w:t xml:space="preserve">FP un tā redakcijām ir statusa parametrs. Statusu maiņām ir auditācijas pieraksti, piemēram, FP redakcija, lietotājs, datums, laiks. </w:t>
      </w:r>
    </w:p>
    <w:p w14:paraId="353A6F30" w14:textId="77777777" w:rsidR="005F44F6" w:rsidRPr="009B5177" w:rsidRDefault="005F44F6" w:rsidP="005F44F6">
      <w:pPr>
        <w:spacing w:after="0" w:line="240" w:lineRule="auto"/>
        <w:jc w:val="both"/>
        <w:rPr>
          <w:rFonts w:cstheme="minorHAnsi"/>
        </w:rPr>
      </w:pPr>
    </w:p>
    <w:p w14:paraId="1DC84CBF" w14:textId="77777777" w:rsidR="005F44F6" w:rsidRPr="009B5177" w:rsidRDefault="005F44F6" w:rsidP="005F44F6">
      <w:pPr>
        <w:spacing w:after="0" w:line="240" w:lineRule="auto"/>
        <w:jc w:val="both"/>
        <w:rPr>
          <w:rFonts w:cstheme="minorHAnsi"/>
        </w:rPr>
      </w:pPr>
      <w:r w:rsidRPr="009B5177">
        <w:rPr>
          <w:rFonts w:cstheme="minorHAnsi"/>
        </w:rPr>
        <w:t xml:space="preserve">Detalizētāk statusi un to maiņas nosacījumi tiks aprakstīti detalizētas specificēšanas laikā. FP statusu maiņas plūsma ir saistīta ar Versiju statusu plūsmu (skat. Versiju statusa plūsmas </w:t>
      </w:r>
      <w:r w:rsidRPr="009B5177">
        <w:rPr>
          <w:rFonts w:cstheme="minorHAnsi"/>
        </w:rPr>
        <w:lastRenderedPageBreak/>
        <w:t>konfigurēšana). Piemēram, mainot Iestādes izmaiņu versijas statusu, mainās piesaistīto FP redakciju statusi, kā arī statusu maiņu iniciē ārēja sistēma (atgriezta informācija par FP redakcijas asignēšanu) (prasības tiks precizētas detalizētas specificēšanas laikā).</w:t>
      </w:r>
    </w:p>
    <w:p w14:paraId="135D3335" w14:textId="7CB9A1A2" w:rsidR="005F44F6" w:rsidRPr="00A04693" w:rsidRDefault="005F44F6" w:rsidP="00A04693">
      <w:pPr>
        <w:pStyle w:val="Heading2"/>
      </w:pPr>
      <w:bookmarkStart w:id="51" w:name="_Toc160454116"/>
      <w:r w:rsidRPr="00A04693">
        <w:t xml:space="preserve">APRO un FP </w:t>
      </w:r>
      <w:r w:rsidR="007D4A02">
        <w:t>izmaiņu versijas</w:t>
      </w:r>
      <w:bookmarkEnd w:id="51"/>
    </w:p>
    <w:p w14:paraId="1432FB52" w14:textId="77777777" w:rsidR="005F44F6" w:rsidRPr="009B5177" w:rsidRDefault="005F44F6" w:rsidP="6F87C662">
      <w:pPr>
        <w:pStyle w:val="NoSpacing"/>
        <w:rPr>
          <w:rFonts w:asciiTheme="minorHAnsi" w:hAnsiTheme="minorHAnsi"/>
          <w:b/>
          <w:bCs/>
        </w:rPr>
      </w:pPr>
      <w:r w:rsidRPr="6F87C662">
        <w:rPr>
          <w:b/>
        </w:rPr>
        <w:t>Izmaiņu versiju izveide</w:t>
      </w:r>
    </w:p>
    <w:p w14:paraId="02E038B5" w14:textId="77777777" w:rsidR="005F44F6" w:rsidRPr="009B5177" w:rsidRDefault="005F44F6" w:rsidP="005F44F6">
      <w:pPr>
        <w:spacing w:after="0"/>
      </w:pPr>
    </w:p>
    <w:p w14:paraId="6EEC28E8" w14:textId="77777777" w:rsidR="005F44F6" w:rsidRPr="009B5177" w:rsidRDefault="005F44F6" w:rsidP="005F44F6">
      <w:pPr>
        <w:spacing w:after="0" w:line="240" w:lineRule="auto"/>
        <w:jc w:val="both"/>
        <w:rPr>
          <w:highlight w:val="green"/>
        </w:rPr>
      </w:pPr>
      <w:r w:rsidRPr="009B5177">
        <w:t xml:space="preserve">APRO un FP izmaiņu versijas tiek izmantotas, lai apkopotu grozījumus FP pēc noteiktiem parametriem un apkopotu papildu informāciju par rosinātajām izmaiņām. Sagatavošanas laikā lietotājam jāspēj mainīt izvēlēto izmaiņu versijas veidu (Finansēšanas plānu izmaiņas vai Apropriācijas izmaiņas). </w:t>
      </w:r>
    </w:p>
    <w:p w14:paraId="74EA2C1D" w14:textId="77777777" w:rsidR="005F44F6" w:rsidRPr="009B5177" w:rsidRDefault="005F44F6" w:rsidP="005F44F6">
      <w:pPr>
        <w:spacing w:after="0" w:line="240" w:lineRule="auto"/>
        <w:jc w:val="both"/>
        <w:rPr>
          <w:rFonts w:cstheme="minorHAnsi"/>
        </w:rPr>
      </w:pPr>
    </w:p>
    <w:p w14:paraId="56AB5197" w14:textId="77777777" w:rsidR="005F44F6" w:rsidRPr="009B5177" w:rsidRDefault="005F44F6" w:rsidP="005F44F6">
      <w:pPr>
        <w:spacing w:after="0" w:line="240" w:lineRule="auto"/>
        <w:jc w:val="both"/>
      </w:pPr>
      <w:r w:rsidRPr="009B5177">
        <w:t>Versijas dalās trīs līmeņu versijās:</w:t>
      </w:r>
    </w:p>
    <w:p w14:paraId="0565EDD8" w14:textId="77777777" w:rsidR="005F44F6" w:rsidRPr="009B5177" w:rsidRDefault="005F44F6" w:rsidP="002B0C4F">
      <w:pPr>
        <w:pStyle w:val="ListParagraph"/>
        <w:numPr>
          <w:ilvl w:val="0"/>
          <w:numId w:val="75"/>
        </w:numPr>
        <w:spacing w:line="240" w:lineRule="auto"/>
        <w:jc w:val="both"/>
      </w:pPr>
      <w:r w:rsidRPr="009B5177">
        <w:t>Iestādes izmaiņu versija (tā tiek sasaistīta ar FP redakciju/ām).</w:t>
      </w:r>
    </w:p>
    <w:p w14:paraId="32621EBB" w14:textId="77777777" w:rsidR="005F44F6" w:rsidRPr="009B5177" w:rsidRDefault="005F44F6" w:rsidP="002B0C4F">
      <w:pPr>
        <w:pStyle w:val="ListParagraph"/>
        <w:numPr>
          <w:ilvl w:val="0"/>
          <w:numId w:val="75"/>
        </w:numPr>
        <w:spacing w:line="240" w:lineRule="auto"/>
        <w:jc w:val="both"/>
      </w:pPr>
      <w:r w:rsidRPr="009B5177">
        <w:t>Resora izmaiņu versija (tā tiek sasaistīta ar Iestādes izmaiņu versiju/jām).</w:t>
      </w:r>
    </w:p>
    <w:p w14:paraId="7941CCAA" w14:textId="77777777" w:rsidR="005F44F6" w:rsidRPr="009B5177" w:rsidRDefault="005F44F6" w:rsidP="002B0C4F">
      <w:pPr>
        <w:pStyle w:val="ListParagraph"/>
        <w:numPr>
          <w:ilvl w:val="0"/>
          <w:numId w:val="75"/>
        </w:numPr>
        <w:spacing w:line="240" w:lineRule="auto"/>
        <w:jc w:val="both"/>
      </w:pPr>
      <w:r w:rsidRPr="009B5177">
        <w:t>FM izmaiņu versija (tā tiek sasaistīta ar Resora izmaiņu versiju/jām).</w:t>
      </w:r>
    </w:p>
    <w:p w14:paraId="6C5582B4" w14:textId="77777777" w:rsidR="005F44F6" w:rsidRPr="009B5177" w:rsidRDefault="005F44F6" w:rsidP="005F44F6">
      <w:pPr>
        <w:spacing w:after="0" w:line="240" w:lineRule="auto"/>
        <w:jc w:val="both"/>
        <w:rPr>
          <w:rFonts w:cstheme="minorHAnsi"/>
        </w:rPr>
      </w:pPr>
    </w:p>
    <w:p w14:paraId="7FB688F1" w14:textId="28185C59" w:rsidR="005F44F6" w:rsidRPr="009B5177" w:rsidRDefault="005F44F6" w:rsidP="005F44F6">
      <w:pPr>
        <w:spacing w:after="0" w:line="240" w:lineRule="auto"/>
        <w:jc w:val="both"/>
        <w:rPr>
          <w:rFonts w:cstheme="minorHAnsi"/>
        </w:rPr>
      </w:pPr>
      <w:r w:rsidRPr="009B5177">
        <w:t>Iestādes izmaiņu versija sastāv no versijas pamatdatiem (paskaidrojošā informācija un metadati) un cipariskās informācijas, ko veido dati no piesaistītām FP redakcijām.</w:t>
      </w:r>
    </w:p>
    <w:tbl>
      <w:tblPr>
        <w:tblpPr w:leftFromText="180" w:rightFromText="180" w:vertAnchor="text" w:horzAnchor="margin" w:tblpY="561"/>
        <w:tblW w:w="0" w:type="auto"/>
        <w:tblLook w:val="04A0" w:firstRow="1" w:lastRow="0" w:firstColumn="1" w:lastColumn="0" w:noHBand="0" w:noVBand="1"/>
      </w:tblPr>
      <w:tblGrid>
        <w:gridCol w:w="1793"/>
        <w:gridCol w:w="7233"/>
      </w:tblGrid>
      <w:tr w:rsidR="005F44F6" w:rsidRPr="009B5177" w14:paraId="47D145CF" w14:textId="77777777" w:rsidTr="00DE7AD1">
        <w:tc>
          <w:tcPr>
            <w:tcW w:w="9350" w:type="dxa"/>
            <w:gridSpan w:val="2"/>
          </w:tcPr>
          <w:p w14:paraId="18B08B00" w14:textId="77777777" w:rsidR="005F44F6" w:rsidRPr="009B5177" w:rsidRDefault="005F44F6" w:rsidP="6F87C662">
            <w:pPr>
              <w:pStyle w:val="NoSpacing"/>
              <w:rPr>
                <w:rFonts w:asciiTheme="minorHAnsi" w:hAnsiTheme="minorHAnsi"/>
              </w:rPr>
            </w:pPr>
            <w:r w:rsidRPr="00815E45">
              <w:rPr>
                <w:color w:val="2F5496" w:themeColor="accent1" w:themeShade="BF"/>
              </w:rPr>
              <w:t>Iestādes izmaiņu versijas izveide*</w:t>
            </w:r>
          </w:p>
        </w:tc>
      </w:tr>
      <w:tr w:rsidR="005F44F6" w:rsidRPr="009B5177" w14:paraId="52295C4C" w14:textId="77777777" w:rsidTr="00DE7AD1">
        <w:tc>
          <w:tcPr>
            <w:tcW w:w="1838" w:type="dxa"/>
          </w:tcPr>
          <w:p w14:paraId="426FE2A0" w14:textId="77777777" w:rsidR="005F44F6" w:rsidRPr="009B5177" w:rsidRDefault="005F44F6" w:rsidP="00DE7AD1">
            <w:pPr>
              <w:jc w:val="both"/>
              <w:rPr>
                <w:rFonts w:cstheme="minorHAnsi"/>
              </w:rPr>
            </w:pPr>
            <w:r w:rsidRPr="009B5177">
              <w:rPr>
                <w:rFonts w:cstheme="minorHAnsi"/>
              </w:rPr>
              <w:t>Ierosme</w:t>
            </w:r>
          </w:p>
        </w:tc>
        <w:tc>
          <w:tcPr>
            <w:tcW w:w="7512" w:type="dxa"/>
          </w:tcPr>
          <w:p w14:paraId="5955F874" w14:textId="77777777" w:rsidR="005F44F6" w:rsidRPr="009B5177" w:rsidRDefault="005F44F6" w:rsidP="00DE7AD1">
            <w:pPr>
              <w:jc w:val="both"/>
              <w:rPr>
                <w:rFonts w:cstheme="minorHAnsi"/>
              </w:rPr>
            </w:pPr>
            <w:r w:rsidRPr="009B5177">
              <w:rPr>
                <w:rFonts w:cstheme="minorHAnsi"/>
              </w:rPr>
              <w:t>Identificēta nepieciešamība veidot Iestādes izmaiņu versiju, iekļaujot tajā noteiktas FP redakcijas.</w:t>
            </w:r>
          </w:p>
        </w:tc>
      </w:tr>
      <w:tr w:rsidR="005F44F6" w:rsidRPr="009B5177" w14:paraId="13999578" w14:textId="77777777" w:rsidTr="00DE7AD1">
        <w:tc>
          <w:tcPr>
            <w:tcW w:w="1838" w:type="dxa"/>
          </w:tcPr>
          <w:p w14:paraId="17C6A781" w14:textId="77777777" w:rsidR="005F44F6" w:rsidRPr="009B5177" w:rsidRDefault="005F44F6" w:rsidP="00DE7AD1">
            <w:pPr>
              <w:jc w:val="both"/>
              <w:rPr>
                <w:rFonts w:cstheme="minorHAnsi"/>
              </w:rPr>
            </w:pPr>
            <w:r w:rsidRPr="009B5177">
              <w:rPr>
                <w:rFonts w:cstheme="minorHAnsi"/>
              </w:rPr>
              <w:t>Lietotājs</w:t>
            </w:r>
          </w:p>
        </w:tc>
        <w:tc>
          <w:tcPr>
            <w:tcW w:w="7512" w:type="dxa"/>
          </w:tcPr>
          <w:p w14:paraId="3B14B5D0" w14:textId="77777777" w:rsidR="005F44F6" w:rsidRPr="009B5177" w:rsidRDefault="005F44F6" w:rsidP="00DE7AD1">
            <w:pPr>
              <w:jc w:val="both"/>
              <w:rPr>
                <w:rFonts w:cstheme="minorHAnsi"/>
              </w:rPr>
            </w:pPr>
            <w:r w:rsidRPr="009B5177">
              <w:rPr>
                <w:rFonts w:cstheme="minorHAnsi"/>
              </w:rPr>
              <w:t>Sagatavo izmaiņu versiju:</w:t>
            </w:r>
          </w:p>
          <w:p w14:paraId="248FBE03" w14:textId="77777777" w:rsidR="005F44F6" w:rsidRPr="009B5177" w:rsidRDefault="005F44F6" w:rsidP="002B0C4F">
            <w:pPr>
              <w:pStyle w:val="ListParagraph"/>
              <w:numPr>
                <w:ilvl w:val="0"/>
                <w:numId w:val="70"/>
              </w:numPr>
              <w:jc w:val="both"/>
            </w:pPr>
            <w:r w:rsidRPr="009B5177">
              <w:t>Izvēlas izmaiņu veidu (procesu):</w:t>
            </w:r>
          </w:p>
          <w:p w14:paraId="39793D93" w14:textId="77777777" w:rsidR="005F44F6" w:rsidRPr="009B5177" w:rsidRDefault="005F44F6" w:rsidP="002B0C4F">
            <w:pPr>
              <w:pStyle w:val="ListParagraph"/>
              <w:numPr>
                <w:ilvl w:val="1"/>
                <w:numId w:val="70"/>
              </w:numPr>
              <w:jc w:val="both"/>
            </w:pPr>
            <w:r w:rsidRPr="009B5177">
              <w:t>Finansēšanas plāna izmaiņas</w:t>
            </w:r>
          </w:p>
          <w:p w14:paraId="7B3C0AFD" w14:textId="77777777" w:rsidR="005F44F6" w:rsidRPr="009B5177" w:rsidRDefault="005F44F6" w:rsidP="002B0C4F">
            <w:pPr>
              <w:pStyle w:val="ListParagraph"/>
              <w:numPr>
                <w:ilvl w:val="1"/>
                <w:numId w:val="70"/>
              </w:numPr>
              <w:jc w:val="both"/>
              <w:rPr>
                <w:rFonts w:cstheme="minorHAnsi"/>
              </w:rPr>
            </w:pPr>
            <w:r w:rsidRPr="009B5177">
              <w:rPr>
                <w:rFonts w:cstheme="minorHAnsi"/>
              </w:rPr>
              <w:t>Apropriācijas izmaiņas</w:t>
            </w:r>
          </w:p>
          <w:p w14:paraId="497E7CE7" w14:textId="77777777" w:rsidR="005F44F6" w:rsidRPr="009B5177" w:rsidRDefault="005F44F6" w:rsidP="002B0C4F">
            <w:pPr>
              <w:pStyle w:val="ListParagraph"/>
              <w:numPr>
                <w:ilvl w:val="0"/>
                <w:numId w:val="70"/>
              </w:numPr>
              <w:jc w:val="both"/>
              <w:rPr>
                <w:rFonts w:cstheme="minorHAnsi"/>
              </w:rPr>
            </w:pPr>
            <w:r w:rsidRPr="009B5177">
              <w:rPr>
                <w:rFonts w:cstheme="minorHAnsi"/>
              </w:rPr>
              <w:t xml:space="preserve">Versijas nosaukums (teksta lauks) </w:t>
            </w:r>
          </w:p>
          <w:p w14:paraId="148A8077" w14:textId="77777777" w:rsidR="005F44F6" w:rsidRPr="009B5177" w:rsidRDefault="005F44F6" w:rsidP="002B0C4F">
            <w:pPr>
              <w:pStyle w:val="ListParagraph"/>
              <w:numPr>
                <w:ilvl w:val="0"/>
                <w:numId w:val="70"/>
              </w:numPr>
              <w:jc w:val="both"/>
              <w:rPr>
                <w:rFonts w:cstheme="minorHAnsi"/>
              </w:rPr>
            </w:pPr>
            <w:r w:rsidRPr="009B5177">
              <w:rPr>
                <w:rFonts w:cstheme="minorHAnsi"/>
              </w:rPr>
              <w:t>Izmaiņu versijas ID (piešķir sistēma) (veidošanas princips tiks precizēts detalizētas specificēšanas laikā)</w:t>
            </w:r>
          </w:p>
          <w:p w14:paraId="206F00D7" w14:textId="77777777" w:rsidR="005F44F6" w:rsidRPr="009B5177" w:rsidRDefault="005F44F6" w:rsidP="002B0C4F">
            <w:pPr>
              <w:pStyle w:val="ListParagraph"/>
              <w:numPr>
                <w:ilvl w:val="0"/>
                <w:numId w:val="70"/>
              </w:numPr>
              <w:jc w:val="both"/>
              <w:rPr>
                <w:rFonts w:cstheme="minorHAnsi"/>
              </w:rPr>
            </w:pPr>
            <w:r w:rsidRPr="009B5177">
              <w:t xml:space="preserve">Likuma pants (klasifikators) - ar panta aprakstošo daļu </w:t>
            </w:r>
          </w:p>
          <w:p w14:paraId="5D800701" w14:textId="77777777" w:rsidR="005F44F6" w:rsidRPr="009B5177" w:rsidRDefault="005F44F6" w:rsidP="002B0C4F">
            <w:pPr>
              <w:pStyle w:val="ListParagraph"/>
              <w:numPr>
                <w:ilvl w:val="0"/>
                <w:numId w:val="70"/>
              </w:numPr>
              <w:jc w:val="both"/>
              <w:rPr>
                <w:rFonts w:cstheme="minorHAnsi"/>
              </w:rPr>
            </w:pPr>
            <w:r w:rsidRPr="009B5177">
              <w:rPr>
                <w:rFonts w:cstheme="minorHAnsi"/>
              </w:rPr>
              <w:t>Pazīme (klasifikators) u.c.</w:t>
            </w:r>
          </w:p>
        </w:tc>
      </w:tr>
      <w:tr w:rsidR="005F44F6" w:rsidRPr="009B5177" w14:paraId="1CA07F66" w14:textId="77777777" w:rsidTr="00DE7AD1">
        <w:tc>
          <w:tcPr>
            <w:tcW w:w="1838" w:type="dxa"/>
          </w:tcPr>
          <w:p w14:paraId="0607E9D9" w14:textId="77777777" w:rsidR="005F44F6" w:rsidRPr="009B5177" w:rsidRDefault="005F44F6" w:rsidP="00DE7AD1">
            <w:pPr>
              <w:jc w:val="both"/>
              <w:rPr>
                <w:rFonts w:cstheme="minorHAnsi"/>
              </w:rPr>
            </w:pPr>
            <w:r w:rsidRPr="009B5177">
              <w:rPr>
                <w:rFonts w:cstheme="minorHAnsi"/>
              </w:rPr>
              <w:t>Sistēma</w:t>
            </w:r>
          </w:p>
        </w:tc>
        <w:tc>
          <w:tcPr>
            <w:tcW w:w="7512" w:type="dxa"/>
          </w:tcPr>
          <w:p w14:paraId="78A2E7B8" w14:textId="77777777" w:rsidR="005F44F6" w:rsidRPr="009B5177" w:rsidRDefault="005F44F6" w:rsidP="00DE7AD1">
            <w:pPr>
              <w:jc w:val="both"/>
              <w:rPr>
                <w:rFonts w:cstheme="minorHAnsi"/>
              </w:rPr>
            </w:pPr>
            <w:r w:rsidRPr="009B5177">
              <w:rPr>
                <w:rFonts w:cstheme="minorHAnsi"/>
              </w:rPr>
              <w:t>Veic dažādas validācijas un saglabā jaunas versijas pamatdatus.</w:t>
            </w:r>
          </w:p>
        </w:tc>
      </w:tr>
      <w:tr w:rsidR="005F44F6" w:rsidRPr="009B5177" w14:paraId="65511F5F" w14:textId="77777777" w:rsidTr="00DE7AD1">
        <w:tc>
          <w:tcPr>
            <w:tcW w:w="1838" w:type="dxa"/>
          </w:tcPr>
          <w:p w14:paraId="544421C7" w14:textId="77777777" w:rsidR="005F44F6" w:rsidRPr="009B5177" w:rsidRDefault="005F44F6" w:rsidP="00DE7AD1">
            <w:pPr>
              <w:jc w:val="both"/>
              <w:rPr>
                <w:rFonts w:cstheme="minorHAnsi"/>
              </w:rPr>
            </w:pPr>
            <w:r w:rsidRPr="009B5177">
              <w:rPr>
                <w:rFonts w:cstheme="minorHAnsi"/>
              </w:rPr>
              <w:t>Rezultāts</w:t>
            </w:r>
          </w:p>
        </w:tc>
        <w:tc>
          <w:tcPr>
            <w:tcW w:w="7512" w:type="dxa"/>
          </w:tcPr>
          <w:p w14:paraId="54D0B233" w14:textId="77777777" w:rsidR="005F44F6" w:rsidRPr="009B5177" w:rsidRDefault="005F44F6" w:rsidP="00DE7AD1">
            <w:pPr>
              <w:jc w:val="both"/>
              <w:rPr>
                <w:rFonts w:cstheme="minorHAnsi"/>
              </w:rPr>
            </w:pPr>
            <w:r w:rsidRPr="009B5177">
              <w:rPr>
                <w:rFonts w:cstheme="minorHAnsi"/>
              </w:rPr>
              <w:t>Izveidota versija</w:t>
            </w:r>
          </w:p>
        </w:tc>
      </w:tr>
    </w:tbl>
    <w:p w14:paraId="742D7F56" w14:textId="77777777" w:rsidR="005F44F6" w:rsidRPr="009B5177" w:rsidRDefault="005F44F6" w:rsidP="005F44F6">
      <w:pPr>
        <w:spacing w:after="0" w:line="240" w:lineRule="auto"/>
        <w:jc w:val="both"/>
        <w:rPr>
          <w:rFonts w:cstheme="minorHAnsi"/>
        </w:rPr>
      </w:pPr>
      <w:r w:rsidRPr="009B5177">
        <w:rPr>
          <w:rFonts w:cstheme="minorHAnsi"/>
        </w:rPr>
        <w:t xml:space="preserve"> Atkarībā no izveidojamās versijas līmeņa var atšķirties versijas izveidē norādāmiem /aizpildāmie lauki.</w:t>
      </w:r>
    </w:p>
    <w:p w14:paraId="5A00DD2E" w14:textId="77777777" w:rsidR="005F44F6" w:rsidRPr="009B5177" w:rsidRDefault="005F44F6" w:rsidP="005F44F6">
      <w:pPr>
        <w:spacing w:after="0" w:line="240" w:lineRule="auto"/>
        <w:jc w:val="both"/>
        <w:rPr>
          <w:rFonts w:cstheme="minorHAnsi"/>
        </w:rPr>
      </w:pPr>
    </w:p>
    <w:p w14:paraId="6E320107" w14:textId="77777777" w:rsidR="005F44F6" w:rsidRPr="009B5177" w:rsidRDefault="005F44F6" w:rsidP="005F44F6">
      <w:pPr>
        <w:spacing w:after="0" w:line="240" w:lineRule="auto"/>
        <w:jc w:val="both"/>
        <w:rPr>
          <w:rFonts w:cstheme="minorHAnsi"/>
        </w:rPr>
      </w:pPr>
      <w:r w:rsidRPr="009B5177">
        <w:rPr>
          <w:rFonts w:cstheme="minorHAnsi"/>
        </w:rPr>
        <w:t>* Līdzīgi tiek veidotas Resora un FM izmaiņu versijas (tiks aprakstīts detalizētas specificēšanas laikā)</w:t>
      </w:r>
    </w:p>
    <w:p w14:paraId="0F5E6926" w14:textId="77777777" w:rsidR="005F44F6" w:rsidRPr="009B5177" w:rsidRDefault="005F44F6" w:rsidP="005F44F6">
      <w:pPr>
        <w:spacing w:after="0" w:line="240" w:lineRule="auto"/>
        <w:jc w:val="both"/>
        <w:rPr>
          <w:rFonts w:cstheme="minorHAnsi"/>
        </w:rPr>
      </w:pPr>
    </w:p>
    <w:p w14:paraId="33F4972B" w14:textId="77777777" w:rsidR="005F44F6" w:rsidRPr="009B5177" w:rsidRDefault="005F44F6" w:rsidP="005F44F6">
      <w:pPr>
        <w:spacing w:after="0" w:line="240" w:lineRule="auto"/>
        <w:jc w:val="both"/>
        <w:rPr>
          <w:rFonts w:cstheme="minorHAnsi"/>
        </w:rPr>
      </w:pPr>
      <w:r w:rsidRPr="009B5177">
        <w:rPr>
          <w:rFonts w:cstheme="minorHAnsi"/>
        </w:rPr>
        <w:t>Atkarībā no Iestādes izmaiņu versijā norādītā procesa sistēmā jāvar definēt nākamos vadāmos pamatdatu laukus (to esamība, obligātums), noteiktas obligātās vai brīdinošās datu kontroles (validācijas), versiju statusa izmaiņu plūsmas u.c. konfigurācijas.</w:t>
      </w:r>
    </w:p>
    <w:p w14:paraId="49582795" w14:textId="77777777" w:rsidR="005F44F6" w:rsidRPr="009B5177" w:rsidRDefault="005F44F6" w:rsidP="005F44F6">
      <w:pPr>
        <w:spacing w:after="0" w:line="240" w:lineRule="auto"/>
        <w:jc w:val="both"/>
        <w:rPr>
          <w:rFonts w:cstheme="minorHAnsi"/>
        </w:rPr>
      </w:pPr>
    </w:p>
    <w:p w14:paraId="55F36C99" w14:textId="77777777" w:rsidR="005F44F6" w:rsidRPr="009B5177" w:rsidRDefault="005F44F6" w:rsidP="005F44F6">
      <w:pPr>
        <w:spacing w:after="0" w:line="240" w:lineRule="auto"/>
        <w:jc w:val="both"/>
        <w:rPr>
          <w:rFonts w:cstheme="minorHAnsi"/>
        </w:rPr>
      </w:pPr>
      <w:r w:rsidRPr="009B5177">
        <w:rPr>
          <w:rFonts w:cstheme="minorHAnsi"/>
        </w:rPr>
        <w:t>FP redakciju piesaiste Iestādes izmaiņu versijai:</w:t>
      </w:r>
    </w:p>
    <w:tbl>
      <w:tblPr>
        <w:tblW w:w="9135" w:type="dxa"/>
        <w:tblLook w:val="04A0" w:firstRow="1" w:lastRow="0" w:firstColumn="1" w:lastColumn="0" w:noHBand="0" w:noVBand="1"/>
      </w:tblPr>
      <w:tblGrid>
        <w:gridCol w:w="4499"/>
        <w:gridCol w:w="4636"/>
      </w:tblGrid>
      <w:tr w:rsidR="005F44F6" w:rsidRPr="009B5177" w14:paraId="75F1CDA4" w14:textId="77777777" w:rsidTr="00BA55C7">
        <w:trPr>
          <w:trHeight w:val="300"/>
        </w:trPr>
        <w:tc>
          <w:tcPr>
            <w:tcW w:w="4499" w:type="dxa"/>
          </w:tcPr>
          <w:p w14:paraId="769A11E1" w14:textId="77777777" w:rsidR="005F44F6" w:rsidRPr="009B5177" w:rsidRDefault="005F44F6" w:rsidP="00DE7AD1">
            <w:pPr>
              <w:jc w:val="both"/>
              <w:rPr>
                <w:rFonts w:cstheme="minorHAnsi"/>
              </w:rPr>
            </w:pPr>
            <w:r w:rsidRPr="009B5177">
              <w:rPr>
                <w:rFonts w:cstheme="minorHAnsi"/>
              </w:rPr>
              <w:lastRenderedPageBreak/>
              <w:t>Iestādes izmaiņu versijas – rāda visas Iestādes izmaiņu versijas, kas atbilst nosacījumiem*</w:t>
            </w:r>
          </w:p>
        </w:tc>
        <w:tc>
          <w:tcPr>
            <w:tcW w:w="4636" w:type="dxa"/>
          </w:tcPr>
          <w:p w14:paraId="0FACDEF3" w14:textId="77777777" w:rsidR="005F44F6" w:rsidRPr="009B5177" w:rsidRDefault="005F44F6" w:rsidP="00DE7AD1">
            <w:pPr>
              <w:jc w:val="both"/>
              <w:rPr>
                <w:rFonts w:cstheme="minorHAnsi"/>
              </w:rPr>
            </w:pPr>
            <w:r w:rsidRPr="009B5177">
              <w:rPr>
                <w:rFonts w:cstheme="minorHAnsi"/>
              </w:rPr>
              <w:t>Iestādes FP redakcijas – rāda visas FP redakcijas, kas atbilst nosacījumiem*</w:t>
            </w:r>
          </w:p>
        </w:tc>
      </w:tr>
      <w:tr w:rsidR="005F44F6" w:rsidRPr="009B5177" w14:paraId="22B5B939" w14:textId="77777777" w:rsidTr="00BA55C7">
        <w:trPr>
          <w:trHeight w:val="300"/>
        </w:trPr>
        <w:tc>
          <w:tcPr>
            <w:tcW w:w="4499" w:type="dxa"/>
          </w:tcPr>
          <w:p w14:paraId="586B03B7" w14:textId="77777777" w:rsidR="005F44F6" w:rsidRPr="009B5177" w:rsidRDefault="005F44F6" w:rsidP="002B0C4F">
            <w:pPr>
              <w:pStyle w:val="ListParagraph"/>
              <w:numPr>
                <w:ilvl w:val="0"/>
                <w:numId w:val="73"/>
              </w:numPr>
              <w:jc w:val="both"/>
              <w:rPr>
                <w:rFonts w:cstheme="minorHAnsi"/>
              </w:rPr>
            </w:pPr>
            <w:r w:rsidRPr="009B5177">
              <w:rPr>
                <w:rFonts w:cstheme="minorHAnsi"/>
              </w:rPr>
              <w:t>Iestādes 1 versija1</w:t>
            </w:r>
          </w:p>
          <w:p w14:paraId="1C7A5621" w14:textId="77777777" w:rsidR="005F44F6" w:rsidRPr="009B5177" w:rsidRDefault="005F44F6" w:rsidP="00DE7AD1">
            <w:pPr>
              <w:pStyle w:val="ListParagraph"/>
              <w:jc w:val="both"/>
              <w:rPr>
                <w:rFonts w:cstheme="minorHAnsi"/>
              </w:rPr>
            </w:pPr>
            <w:r w:rsidRPr="009B5177">
              <w:rPr>
                <w:rFonts w:cstheme="minorHAnsi"/>
              </w:rPr>
              <w:t>Iestādes 1 versija2</w:t>
            </w:r>
          </w:p>
        </w:tc>
        <w:tc>
          <w:tcPr>
            <w:tcW w:w="4636" w:type="dxa"/>
          </w:tcPr>
          <w:p w14:paraId="1C46F0E1" w14:textId="77777777" w:rsidR="005F44F6" w:rsidRPr="009B5177" w:rsidRDefault="005F44F6" w:rsidP="002B0C4F">
            <w:pPr>
              <w:pStyle w:val="ListParagraph"/>
              <w:numPr>
                <w:ilvl w:val="0"/>
                <w:numId w:val="74"/>
              </w:numPr>
              <w:jc w:val="both"/>
              <w:rPr>
                <w:rFonts w:cstheme="minorHAnsi"/>
              </w:rPr>
            </w:pPr>
            <w:r w:rsidRPr="009B5177">
              <w:rPr>
                <w:rFonts w:cstheme="minorHAnsi"/>
              </w:rPr>
              <w:t>FP1 Redakcija1</w:t>
            </w:r>
          </w:p>
          <w:p w14:paraId="6893A6C0" w14:textId="77777777" w:rsidR="005F44F6" w:rsidRPr="009B5177" w:rsidRDefault="005F44F6" w:rsidP="00DE7AD1">
            <w:pPr>
              <w:pStyle w:val="ListParagraph"/>
              <w:jc w:val="both"/>
              <w:rPr>
                <w:rFonts w:cstheme="minorHAnsi"/>
              </w:rPr>
            </w:pPr>
            <w:r w:rsidRPr="009B5177">
              <w:rPr>
                <w:rFonts w:cstheme="minorHAnsi"/>
              </w:rPr>
              <w:t>FP1 Redakcija2</w:t>
            </w:r>
          </w:p>
          <w:p w14:paraId="03710ABD" w14:textId="77777777" w:rsidR="005F44F6" w:rsidRPr="009B5177" w:rsidRDefault="005F44F6" w:rsidP="002B0C4F">
            <w:pPr>
              <w:pStyle w:val="ListParagraph"/>
              <w:numPr>
                <w:ilvl w:val="0"/>
                <w:numId w:val="74"/>
              </w:numPr>
              <w:jc w:val="both"/>
              <w:rPr>
                <w:rFonts w:cstheme="minorHAnsi"/>
              </w:rPr>
            </w:pPr>
            <w:r w:rsidRPr="009B5177">
              <w:rPr>
                <w:rFonts w:cstheme="minorHAnsi"/>
              </w:rPr>
              <w:t>FP2 Redakcija1</w:t>
            </w:r>
          </w:p>
        </w:tc>
      </w:tr>
    </w:tbl>
    <w:p w14:paraId="308F7AE7" w14:textId="77777777" w:rsidR="005F44F6" w:rsidRPr="009B5177" w:rsidRDefault="005F44F6" w:rsidP="005F44F6">
      <w:pPr>
        <w:spacing w:after="0" w:line="240" w:lineRule="auto"/>
        <w:jc w:val="both"/>
        <w:rPr>
          <w:rFonts w:cstheme="minorHAnsi"/>
        </w:rPr>
      </w:pPr>
      <w:r w:rsidRPr="009B5177">
        <w:rPr>
          <w:rFonts w:cstheme="minorHAnsi"/>
        </w:rPr>
        <w:t>* Nosacījumi tiks specificēti detalizētu prasību izstrādes laikā, piemēram, sasaistīt var noteiktā statusā esošas versijas un FP.</w:t>
      </w:r>
    </w:p>
    <w:p w14:paraId="0B6AB66E" w14:textId="77777777" w:rsidR="005F44F6" w:rsidRPr="009B5177" w:rsidRDefault="005F44F6" w:rsidP="005F44F6">
      <w:pPr>
        <w:spacing w:after="0" w:line="240" w:lineRule="auto"/>
        <w:jc w:val="both"/>
        <w:rPr>
          <w:rFonts w:cstheme="minorHAnsi"/>
        </w:rPr>
      </w:pPr>
    </w:p>
    <w:p w14:paraId="17E54A84" w14:textId="77777777" w:rsidR="005F44F6" w:rsidRPr="009B5177" w:rsidRDefault="005F44F6" w:rsidP="005F44F6">
      <w:pPr>
        <w:spacing w:after="0" w:line="240" w:lineRule="auto"/>
        <w:jc w:val="both"/>
        <w:rPr>
          <w:rFonts w:cstheme="minorHAnsi"/>
        </w:rPr>
      </w:pPr>
      <w:r w:rsidRPr="009B5177">
        <w:rPr>
          <w:rFonts w:cstheme="minorHAnsi"/>
        </w:rPr>
        <w:t>Piemērā tiek sasaistīta Iestādes 1 versija1 ar divām FP redakcijām. Pie FP redakcijas tiek saglabāta sasaiste ar Iestādes izmaiņu versiju un otrādi.</w:t>
      </w:r>
    </w:p>
    <w:tbl>
      <w:tblPr>
        <w:tblpPr w:leftFromText="180" w:rightFromText="180" w:vertAnchor="text" w:horzAnchor="margin" w:tblpY="361"/>
        <w:tblW w:w="0" w:type="auto"/>
        <w:tblLook w:val="04A0" w:firstRow="1" w:lastRow="0" w:firstColumn="1" w:lastColumn="0" w:noHBand="0" w:noVBand="1"/>
      </w:tblPr>
      <w:tblGrid>
        <w:gridCol w:w="1792"/>
        <w:gridCol w:w="7234"/>
      </w:tblGrid>
      <w:tr w:rsidR="005F44F6" w:rsidRPr="009B5177" w14:paraId="0CDFE814" w14:textId="77777777" w:rsidTr="00DE7AD1">
        <w:tc>
          <w:tcPr>
            <w:tcW w:w="9350" w:type="dxa"/>
            <w:gridSpan w:val="2"/>
          </w:tcPr>
          <w:p w14:paraId="52687867" w14:textId="77777777" w:rsidR="005F44F6" w:rsidRPr="009B5177" w:rsidRDefault="005F44F6" w:rsidP="6F87C662">
            <w:pPr>
              <w:pStyle w:val="NoSpacing"/>
              <w:rPr>
                <w:rFonts w:asciiTheme="minorHAnsi" w:hAnsiTheme="minorHAnsi"/>
              </w:rPr>
            </w:pPr>
            <w:r w:rsidRPr="00815E45">
              <w:rPr>
                <w:color w:val="2F5496" w:themeColor="accent1" w:themeShade="BF"/>
              </w:rPr>
              <w:t>Iestādes līmeņa versijas veidošana</w:t>
            </w:r>
          </w:p>
        </w:tc>
      </w:tr>
      <w:tr w:rsidR="005F44F6" w:rsidRPr="009B5177" w14:paraId="6C0EB457" w14:textId="77777777" w:rsidTr="00DE7AD1">
        <w:tc>
          <w:tcPr>
            <w:tcW w:w="1838" w:type="dxa"/>
          </w:tcPr>
          <w:p w14:paraId="04D706E2" w14:textId="77777777" w:rsidR="005F44F6" w:rsidRPr="009B5177" w:rsidRDefault="005F44F6" w:rsidP="00DE7AD1">
            <w:pPr>
              <w:jc w:val="both"/>
              <w:rPr>
                <w:rFonts w:cstheme="minorHAnsi"/>
              </w:rPr>
            </w:pPr>
            <w:r w:rsidRPr="009B5177">
              <w:rPr>
                <w:rFonts w:cstheme="minorHAnsi"/>
              </w:rPr>
              <w:t>Ierosme</w:t>
            </w:r>
          </w:p>
        </w:tc>
        <w:tc>
          <w:tcPr>
            <w:tcW w:w="7512" w:type="dxa"/>
          </w:tcPr>
          <w:p w14:paraId="482FC7BF" w14:textId="77777777" w:rsidR="005F44F6" w:rsidRPr="009B5177" w:rsidRDefault="005F44F6" w:rsidP="00DE7AD1">
            <w:pPr>
              <w:jc w:val="both"/>
              <w:rPr>
                <w:rFonts w:cstheme="minorHAnsi"/>
              </w:rPr>
            </w:pPr>
            <w:r w:rsidRPr="009B5177">
              <w:rPr>
                <w:rFonts w:cstheme="minorHAnsi"/>
              </w:rPr>
              <w:t>Izveidota Iestādes izmaiņu versija un FP redakcijas</w:t>
            </w:r>
          </w:p>
        </w:tc>
      </w:tr>
      <w:tr w:rsidR="005F44F6" w:rsidRPr="009B5177" w14:paraId="3CF0519B" w14:textId="77777777" w:rsidTr="00DE7AD1">
        <w:tc>
          <w:tcPr>
            <w:tcW w:w="1838" w:type="dxa"/>
          </w:tcPr>
          <w:p w14:paraId="0B29522A" w14:textId="77777777" w:rsidR="005F44F6" w:rsidRPr="009B5177" w:rsidRDefault="005F44F6" w:rsidP="00DE7AD1">
            <w:pPr>
              <w:jc w:val="both"/>
              <w:rPr>
                <w:rFonts w:cstheme="minorHAnsi"/>
              </w:rPr>
            </w:pPr>
            <w:r w:rsidRPr="009B5177">
              <w:rPr>
                <w:rFonts w:cstheme="minorHAnsi"/>
              </w:rPr>
              <w:t>Sistēma</w:t>
            </w:r>
          </w:p>
        </w:tc>
        <w:tc>
          <w:tcPr>
            <w:tcW w:w="7512" w:type="dxa"/>
          </w:tcPr>
          <w:p w14:paraId="4B41BFBE" w14:textId="77777777" w:rsidR="005F44F6" w:rsidRPr="009B5177" w:rsidRDefault="005F44F6" w:rsidP="00DE7AD1">
            <w:pPr>
              <w:jc w:val="both"/>
              <w:rPr>
                <w:rFonts w:cstheme="minorHAnsi"/>
              </w:rPr>
            </w:pPr>
            <w:r w:rsidRPr="009B5177">
              <w:rPr>
                <w:rFonts w:cstheme="minorHAnsi"/>
              </w:rPr>
              <w:t>Attēlo iestādes sagatavotās FP redakcijas, kas nav piesaistītas citai versijai un ir noteiktā statusā (attēlošanas nosacījumi tiks precizēts detalizētas specificēšanas laikā)</w:t>
            </w:r>
          </w:p>
          <w:p w14:paraId="3465B57D" w14:textId="77777777" w:rsidR="005F44F6" w:rsidRPr="009B5177" w:rsidRDefault="005F44F6" w:rsidP="00DE7AD1">
            <w:pPr>
              <w:jc w:val="both"/>
              <w:rPr>
                <w:rFonts w:cstheme="minorHAnsi"/>
              </w:rPr>
            </w:pPr>
            <w:r w:rsidRPr="009B5177">
              <w:rPr>
                <w:rFonts w:cstheme="minorHAnsi"/>
              </w:rPr>
              <w:t>Veic versiju pārbaudi un validācijas.</w:t>
            </w:r>
          </w:p>
        </w:tc>
      </w:tr>
      <w:tr w:rsidR="005F44F6" w:rsidRPr="009B5177" w14:paraId="690B6337" w14:textId="77777777" w:rsidTr="00DE7AD1">
        <w:tc>
          <w:tcPr>
            <w:tcW w:w="1838" w:type="dxa"/>
          </w:tcPr>
          <w:p w14:paraId="6A776EF0" w14:textId="77777777" w:rsidR="005F44F6" w:rsidRPr="009B5177" w:rsidRDefault="005F44F6" w:rsidP="00DE7AD1">
            <w:pPr>
              <w:jc w:val="both"/>
              <w:rPr>
                <w:rFonts w:cstheme="minorHAnsi"/>
              </w:rPr>
            </w:pPr>
            <w:r w:rsidRPr="009B5177">
              <w:rPr>
                <w:rFonts w:cstheme="minorHAnsi"/>
              </w:rPr>
              <w:t xml:space="preserve">Lietotājs </w:t>
            </w:r>
          </w:p>
        </w:tc>
        <w:tc>
          <w:tcPr>
            <w:tcW w:w="7512" w:type="dxa"/>
          </w:tcPr>
          <w:p w14:paraId="02E7DFE8" w14:textId="77777777" w:rsidR="005F44F6" w:rsidRPr="009B5177" w:rsidRDefault="005F44F6" w:rsidP="00DE7AD1">
            <w:pPr>
              <w:jc w:val="both"/>
              <w:rPr>
                <w:rFonts w:cstheme="minorHAnsi"/>
              </w:rPr>
            </w:pPr>
            <w:r w:rsidRPr="009B5177">
              <w:rPr>
                <w:rFonts w:cstheme="minorHAnsi"/>
              </w:rPr>
              <w:t>Piesaista (atsaista) FP redakcijas konkrētai Iestādes izmaiņu versijai.</w:t>
            </w:r>
          </w:p>
          <w:p w14:paraId="14857E48" w14:textId="77777777" w:rsidR="005F44F6" w:rsidRPr="009B5177" w:rsidRDefault="005F44F6" w:rsidP="00DE7AD1">
            <w:pPr>
              <w:jc w:val="both"/>
              <w:rPr>
                <w:rFonts w:cstheme="minorHAnsi"/>
              </w:rPr>
            </w:pPr>
            <w:r w:rsidRPr="009B5177">
              <w:rPr>
                <w:rFonts w:cstheme="minorHAnsi"/>
              </w:rPr>
              <w:t>Paskaidrojums: ievada programmu, apakšprogrammu dalījumā pie jau izveidotas versijas, kad ir izveidota sasaiste ar FP redakcijām (pirms versijas nodošanas tālākai saskaņošanai).</w:t>
            </w:r>
          </w:p>
          <w:p w14:paraId="604A5012" w14:textId="77777777" w:rsidR="005F44F6" w:rsidRPr="009B5177" w:rsidRDefault="005F44F6" w:rsidP="00DE7AD1">
            <w:pPr>
              <w:jc w:val="both"/>
            </w:pPr>
            <w:r w:rsidRPr="009B5177">
              <w:t xml:space="preserve">Uzsāk Iestādes izmaiņu versijas apstiprināšanas plūsmu. Norāda iestādes versijas paskaidrojumu versijā ietverto programmu/apakšprogrammu līmenī. </w:t>
            </w:r>
          </w:p>
          <w:p w14:paraId="1DEEB110" w14:textId="77777777" w:rsidR="005F44F6" w:rsidRPr="009B5177" w:rsidRDefault="005F44F6" w:rsidP="00DE7AD1">
            <w:pPr>
              <w:jc w:val="both"/>
            </w:pPr>
            <w:r w:rsidRPr="009B5177">
              <w:t>Vienā versijā var būt iekļautas izmaiņas vairākos plānos/programmās.</w:t>
            </w:r>
          </w:p>
        </w:tc>
      </w:tr>
      <w:tr w:rsidR="005F44F6" w:rsidRPr="009B5177" w14:paraId="0B1532BC" w14:textId="77777777" w:rsidTr="00DE7AD1">
        <w:tc>
          <w:tcPr>
            <w:tcW w:w="1838" w:type="dxa"/>
          </w:tcPr>
          <w:p w14:paraId="74EA1BDB" w14:textId="77777777" w:rsidR="005F44F6" w:rsidRPr="009B5177" w:rsidRDefault="005F44F6" w:rsidP="00DE7AD1">
            <w:pPr>
              <w:jc w:val="both"/>
              <w:rPr>
                <w:rFonts w:cstheme="minorHAnsi"/>
              </w:rPr>
            </w:pPr>
            <w:r w:rsidRPr="009B5177">
              <w:rPr>
                <w:rFonts w:cstheme="minorHAnsi"/>
              </w:rPr>
              <w:t>Rezultāts</w:t>
            </w:r>
          </w:p>
        </w:tc>
        <w:tc>
          <w:tcPr>
            <w:tcW w:w="7512" w:type="dxa"/>
          </w:tcPr>
          <w:p w14:paraId="543B8975" w14:textId="77777777" w:rsidR="005F44F6" w:rsidRPr="009B5177" w:rsidRDefault="005F44F6" w:rsidP="00DE7AD1">
            <w:pPr>
              <w:jc w:val="both"/>
              <w:rPr>
                <w:rFonts w:cstheme="minorHAnsi"/>
              </w:rPr>
            </w:pPr>
            <w:r w:rsidRPr="009B5177">
              <w:rPr>
                <w:rFonts w:cstheme="minorHAnsi"/>
              </w:rPr>
              <w:t>Uzsākta Iestādes izmaiņu versijas saskaņošanas plūsma.</w:t>
            </w:r>
          </w:p>
        </w:tc>
      </w:tr>
    </w:tbl>
    <w:p w14:paraId="474818FC" w14:textId="77777777" w:rsidR="005F44F6" w:rsidRPr="009B5177" w:rsidRDefault="005F44F6" w:rsidP="005F44F6"/>
    <w:p w14:paraId="33F34859" w14:textId="11AC18CC" w:rsidR="005F44F6" w:rsidRPr="00A04693" w:rsidRDefault="005F44F6" w:rsidP="00A04693">
      <w:pPr>
        <w:pStyle w:val="Heading2"/>
      </w:pPr>
      <w:bookmarkStart w:id="52" w:name="_Toc160454117"/>
      <w:r w:rsidRPr="00A04693">
        <w:t xml:space="preserve">APRO un FP </w:t>
      </w:r>
      <w:r w:rsidR="007D4A02">
        <w:t>izmaiņu versiju hierarhiskā struktūra</w:t>
      </w:r>
      <w:bookmarkEnd w:id="52"/>
      <w:r w:rsidR="007D4A02">
        <w:t xml:space="preserve"> </w:t>
      </w:r>
    </w:p>
    <w:p w14:paraId="75EDB5A0" w14:textId="77777777" w:rsidR="005F44F6" w:rsidRPr="009B5177" w:rsidRDefault="005F44F6" w:rsidP="005F44F6">
      <w:pPr>
        <w:spacing w:after="0" w:line="240" w:lineRule="auto"/>
        <w:jc w:val="both"/>
      </w:pPr>
      <w:r w:rsidRPr="009B5177">
        <w:t>Izmaiņu versiju koks (hierarhiska struktūra) izveidojas, kad lietotājs sasaista izmaiņu versiju ar FP redakcijām, zemāka līmeņa versiju ar augstāku izmaiņu versiju vai otrādi.</w:t>
      </w:r>
    </w:p>
    <w:p w14:paraId="3B5DBB41" w14:textId="77777777" w:rsidR="005F44F6" w:rsidRPr="009B5177" w:rsidRDefault="005F44F6" w:rsidP="005F44F6">
      <w:pPr>
        <w:spacing w:after="0" w:line="240" w:lineRule="auto"/>
        <w:jc w:val="both"/>
        <w:rPr>
          <w:rFonts w:cstheme="minorHAnsi"/>
        </w:rPr>
      </w:pPr>
    </w:p>
    <w:p w14:paraId="15E57778" w14:textId="77777777" w:rsidR="005F44F6" w:rsidRPr="009B5177" w:rsidRDefault="005F44F6" w:rsidP="005F44F6">
      <w:pPr>
        <w:spacing w:after="0" w:line="240" w:lineRule="auto"/>
        <w:jc w:val="both"/>
        <w:rPr>
          <w:rFonts w:cstheme="minorHAnsi"/>
        </w:rPr>
      </w:pPr>
      <w:r w:rsidRPr="009B5177">
        <w:rPr>
          <w:rFonts w:cstheme="minorHAnsi"/>
        </w:rPr>
        <w:t>Sasaistīt dažāda līmeņa izmaiņu versijas var tikai tad, ja tādas ir izveidotas. Piemēri doti, lai parādītu sasaistes principu.</w:t>
      </w:r>
    </w:p>
    <w:p w14:paraId="1F24FBAE" w14:textId="77777777" w:rsidR="005F44F6" w:rsidRPr="009B5177" w:rsidRDefault="005F44F6" w:rsidP="005F44F6">
      <w:pPr>
        <w:spacing w:after="0" w:line="240" w:lineRule="auto"/>
        <w:jc w:val="both"/>
        <w:rPr>
          <w:rFonts w:cstheme="minorHAnsi"/>
        </w:rPr>
      </w:pPr>
    </w:p>
    <w:p w14:paraId="68D807D1" w14:textId="77777777" w:rsidR="005F44F6" w:rsidRPr="009B5177" w:rsidRDefault="005F44F6" w:rsidP="005F44F6">
      <w:pPr>
        <w:spacing w:after="0" w:line="240" w:lineRule="auto"/>
        <w:jc w:val="both"/>
        <w:rPr>
          <w:rFonts w:cstheme="minorHAnsi"/>
        </w:rPr>
      </w:pPr>
      <w:r w:rsidRPr="009B5177">
        <w:rPr>
          <w:rFonts w:cstheme="minorHAnsi"/>
        </w:rPr>
        <w:t>Resora versijas sasaiste ar Iestādes izmaiņu versiju/ām.  Piemērā tiek sasaistīta Resora1 versija1 ar divām Iestāžu versijām:</w:t>
      </w:r>
    </w:p>
    <w:p w14:paraId="42B0D350" w14:textId="77777777" w:rsidR="005F44F6" w:rsidRPr="009B5177" w:rsidRDefault="005F44F6" w:rsidP="005F44F6">
      <w:pPr>
        <w:spacing w:after="0" w:line="240" w:lineRule="auto"/>
        <w:jc w:val="both"/>
        <w:rPr>
          <w:rFonts w:cstheme="minorHAnsi"/>
        </w:rPr>
      </w:pPr>
    </w:p>
    <w:tbl>
      <w:tblPr>
        <w:tblW w:w="9126" w:type="dxa"/>
        <w:tblLook w:val="04A0" w:firstRow="1" w:lastRow="0" w:firstColumn="1" w:lastColumn="0" w:noHBand="0" w:noVBand="1"/>
      </w:tblPr>
      <w:tblGrid>
        <w:gridCol w:w="4505"/>
        <w:gridCol w:w="4621"/>
      </w:tblGrid>
      <w:tr w:rsidR="005F44F6" w:rsidRPr="009B5177" w14:paraId="6E894AAE" w14:textId="77777777" w:rsidTr="00BA55C7">
        <w:trPr>
          <w:trHeight w:val="300"/>
        </w:trPr>
        <w:tc>
          <w:tcPr>
            <w:tcW w:w="4505" w:type="dxa"/>
          </w:tcPr>
          <w:p w14:paraId="14A77D9B" w14:textId="77777777" w:rsidR="005F44F6" w:rsidRPr="009B5177" w:rsidRDefault="005F44F6" w:rsidP="00DE7AD1">
            <w:pPr>
              <w:jc w:val="both"/>
              <w:rPr>
                <w:rFonts w:cstheme="minorHAnsi"/>
              </w:rPr>
            </w:pPr>
            <w:r w:rsidRPr="009B5177">
              <w:rPr>
                <w:rFonts w:cstheme="minorHAnsi"/>
              </w:rPr>
              <w:t>Resora versijas – rāda visas Resora izmaiņu versijas, kas atbilst nosacījumiem*</w:t>
            </w:r>
          </w:p>
        </w:tc>
        <w:tc>
          <w:tcPr>
            <w:tcW w:w="4621" w:type="dxa"/>
          </w:tcPr>
          <w:p w14:paraId="788A591B" w14:textId="77777777" w:rsidR="005F44F6" w:rsidRPr="009B5177" w:rsidRDefault="005F44F6" w:rsidP="00DE7AD1">
            <w:pPr>
              <w:jc w:val="both"/>
              <w:rPr>
                <w:rFonts w:cstheme="minorHAnsi"/>
              </w:rPr>
            </w:pPr>
            <w:r w:rsidRPr="009B5177">
              <w:rPr>
                <w:rFonts w:cstheme="minorHAnsi"/>
              </w:rPr>
              <w:t>Iestāžu versijas – rāda visas Iestādes izmaiņu versijas, kas atbilst nosacījumiem*</w:t>
            </w:r>
          </w:p>
        </w:tc>
      </w:tr>
      <w:tr w:rsidR="005F44F6" w:rsidRPr="009B5177" w14:paraId="0BB63E3D" w14:textId="77777777" w:rsidTr="00BA55C7">
        <w:trPr>
          <w:trHeight w:val="300"/>
        </w:trPr>
        <w:tc>
          <w:tcPr>
            <w:tcW w:w="4505" w:type="dxa"/>
          </w:tcPr>
          <w:p w14:paraId="2402E861" w14:textId="77777777" w:rsidR="005F44F6" w:rsidRPr="009B5177" w:rsidRDefault="005F44F6" w:rsidP="002B0C4F">
            <w:pPr>
              <w:pStyle w:val="ListParagraph"/>
              <w:numPr>
                <w:ilvl w:val="0"/>
                <w:numId w:val="73"/>
              </w:numPr>
              <w:jc w:val="both"/>
              <w:rPr>
                <w:rFonts w:cstheme="minorHAnsi"/>
              </w:rPr>
            </w:pPr>
            <w:r w:rsidRPr="009B5177">
              <w:rPr>
                <w:rFonts w:cstheme="minorHAnsi"/>
              </w:rPr>
              <w:t>Resora1 versija1</w:t>
            </w:r>
          </w:p>
        </w:tc>
        <w:tc>
          <w:tcPr>
            <w:tcW w:w="4621" w:type="dxa"/>
          </w:tcPr>
          <w:p w14:paraId="1E998BC2" w14:textId="77777777" w:rsidR="005F44F6" w:rsidRPr="009B5177" w:rsidRDefault="005F44F6" w:rsidP="00DE7AD1">
            <w:pPr>
              <w:pStyle w:val="ListParagraph"/>
              <w:jc w:val="both"/>
              <w:rPr>
                <w:rFonts w:cstheme="minorHAnsi"/>
              </w:rPr>
            </w:pPr>
            <w:r w:rsidRPr="009B5177">
              <w:rPr>
                <w:rFonts w:cstheme="minorHAnsi"/>
              </w:rPr>
              <w:t>Iestādes1 versija1</w:t>
            </w:r>
          </w:p>
          <w:p w14:paraId="03936600" w14:textId="77777777" w:rsidR="005F44F6" w:rsidRPr="009B5177" w:rsidRDefault="005F44F6" w:rsidP="002B0C4F">
            <w:pPr>
              <w:pStyle w:val="ListParagraph"/>
              <w:numPr>
                <w:ilvl w:val="0"/>
                <w:numId w:val="74"/>
              </w:numPr>
              <w:jc w:val="both"/>
              <w:rPr>
                <w:rFonts w:cstheme="minorHAnsi"/>
              </w:rPr>
            </w:pPr>
            <w:r w:rsidRPr="009B5177">
              <w:rPr>
                <w:rFonts w:cstheme="minorHAnsi"/>
              </w:rPr>
              <w:lastRenderedPageBreak/>
              <w:t>Iestādes1 versija2</w:t>
            </w:r>
          </w:p>
          <w:p w14:paraId="48BCBD48" w14:textId="77777777" w:rsidR="005F44F6" w:rsidRPr="009B5177" w:rsidRDefault="005F44F6" w:rsidP="002B0C4F">
            <w:pPr>
              <w:pStyle w:val="ListParagraph"/>
              <w:numPr>
                <w:ilvl w:val="0"/>
                <w:numId w:val="74"/>
              </w:numPr>
              <w:jc w:val="both"/>
              <w:rPr>
                <w:rFonts w:cstheme="minorHAnsi"/>
              </w:rPr>
            </w:pPr>
            <w:r w:rsidRPr="009B5177">
              <w:rPr>
                <w:rFonts w:cstheme="minorHAnsi"/>
              </w:rPr>
              <w:t>Iestādes2 versija1</w:t>
            </w:r>
          </w:p>
        </w:tc>
      </w:tr>
    </w:tbl>
    <w:p w14:paraId="697E5DC9" w14:textId="77777777" w:rsidR="005F44F6" w:rsidRPr="009B5177" w:rsidRDefault="005F44F6" w:rsidP="005F44F6">
      <w:pPr>
        <w:spacing w:after="0" w:line="240" w:lineRule="auto"/>
        <w:jc w:val="both"/>
      </w:pPr>
      <w:r w:rsidRPr="009B5177">
        <w:lastRenderedPageBreak/>
        <w:t xml:space="preserve">* Nosacījumi tiks specificēti detalizētu prasību izstrādes laikā, piemēram, piesaistīt Resora izmaiņu versijai var noteiktā statusā esošas Iestāžu versijas un ar vienādiem parametriem (piemēram, Likuma pants, Pazīme). </w:t>
      </w:r>
    </w:p>
    <w:p w14:paraId="2FE0C7A1" w14:textId="77777777" w:rsidR="005F44F6" w:rsidRPr="009B5177" w:rsidRDefault="005F44F6" w:rsidP="005F44F6">
      <w:pPr>
        <w:spacing w:after="0" w:line="240" w:lineRule="auto"/>
        <w:jc w:val="both"/>
        <w:rPr>
          <w:rFonts w:cstheme="minorHAnsi"/>
        </w:rPr>
      </w:pPr>
    </w:p>
    <w:p w14:paraId="5D573CA2" w14:textId="77777777" w:rsidR="005F44F6" w:rsidRPr="009B5177" w:rsidRDefault="005F44F6" w:rsidP="005F44F6">
      <w:pPr>
        <w:spacing w:after="0" w:line="240" w:lineRule="auto"/>
        <w:jc w:val="both"/>
        <w:rPr>
          <w:rFonts w:cstheme="minorHAnsi"/>
        </w:rPr>
      </w:pPr>
      <w:r w:rsidRPr="009B5177">
        <w:rPr>
          <w:rFonts w:cstheme="minorHAnsi"/>
        </w:rPr>
        <w:t>Ja Resora versijas pamatdatos norādīts, ka tā ir starpresoru versija, tad nepieciešams risinājums, kā sasaistīt saistītās Resoru versijas. Piemēram:</w:t>
      </w:r>
    </w:p>
    <w:tbl>
      <w:tblPr>
        <w:tblW w:w="9129" w:type="dxa"/>
        <w:tblLook w:val="04A0" w:firstRow="1" w:lastRow="0" w:firstColumn="1" w:lastColumn="0" w:noHBand="0" w:noVBand="1"/>
      </w:tblPr>
      <w:tblGrid>
        <w:gridCol w:w="4508"/>
        <w:gridCol w:w="4621"/>
      </w:tblGrid>
      <w:tr w:rsidR="005F44F6" w:rsidRPr="009B5177" w14:paraId="6CB2DECB" w14:textId="77777777" w:rsidTr="00BA55C7">
        <w:trPr>
          <w:trHeight w:val="300"/>
        </w:trPr>
        <w:tc>
          <w:tcPr>
            <w:tcW w:w="4508" w:type="dxa"/>
          </w:tcPr>
          <w:p w14:paraId="76BE0830" w14:textId="77777777" w:rsidR="005F44F6" w:rsidRPr="009B5177" w:rsidRDefault="005F44F6" w:rsidP="00DE7AD1">
            <w:pPr>
              <w:jc w:val="both"/>
              <w:rPr>
                <w:rFonts w:cstheme="minorHAnsi"/>
              </w:rPr>
            </w:pPr>
            <w:r w:rsidRPr="009B5177">
              <w:rPr>
                <w:rFonts w:cstheme="minorHAnsi"/>
              </w:rPr>
              <w:t>Resora versijas – rāda visas Resora izmaiņu versijas, kas atbilst nosacījumiem*</w:t>
            </w:r>
          </w:p>
        </w:tc>
        <w:tc>
          <w:tcPr>
            <w:tcW w:w="4621" w:type="dxa"/>
          </w:tcPr>
          <w:p w14:paraId="734D0482" w14:textId="77777777" w:rsidR="005F44F6" w:rsidRPr="009B5177" w:rsidRDefault="005F44F6" w:rsidP="00DE7AD1">
            <w:pPr>
              <w:jc w:val="both"/>
              <w:rPr>
                <w:rFonts w:cstheme="minorHAnsi"/>
              </w:rPr>
            </w:pPr>
            <w:r w:rsidRPr="009B5177">
              <w:rPr>
                <w:rFonts w:cstheme="minorHAnsi"/>
              </w:rPr>
              <w:t>Resoru versijas – rāda visas Resoru izmaiņu versijas, kas atbilst nosacījumiem*</w:t>
            </w:r>
          </w:p>
        </w:tc>
      </w:tr>
      <w:tr w:rsidR="005F44F6" w:rsidRPr="009B5177" w14:paraId="0396FFAF" w14:textId="77777777" w:rsidTr="00BA55C7">
        <w:trPr>
          <w:trHeight w:val="300"/>
        </w:trPr>
        <w:tc>
          <w:tcPr>
            <w:tcW w:w="4508" w:type="dxa"/>
          </w:tcPr>
          <w:p w14:paraId="2519FD6C" w14:textId="77777777" w:rsidR="005F44F6" w:rsidRPr="009B5177" w:rsidRDefault="005F44F6" w:rsidP="002B0C4F">
            <w:pPr>
              <w:pStyle w:val="ListParagraph"/>
              <w:numPr>
                <w:ilvl w:val="0"/>
                <w:numId w:val="73"/>
              </w:numPr>
              <w:jc w:val="both"/>
              <w:rPr>
                <w:rFonts w:cstheme="minorHAnsi"/>
              </w:rPr>
            </w:pPr>
            <w:r w:rsidRPr="009B5177">
              <w:rPr>
                <w:rFonts w:cstheme="minorHAnsi"/>
              </w:rPr>
              <w:t>Resora1 versija1</w:t>
            </w:r>
          </w:p>
        </w:tc>
        <w:tc>
          <w:tcPr>
            <w:tcW w:w="4621" w:type="dxa"/>
          </w:tcPr>
          <w:p w14:paraId="711BCC75" w14:textId="77777777" w:rsidR="005F44F6" w:rsidRPr="009B5177" w:rsidRDefault="005F44F6" w:rsidP="002B0C4F">
            <w:pPr>
              <w:pStyle w:val="ListParagraph"/>
              <w:numPr>
                <w:ilvl w:val="0"/>
                <w:numId w:val="74"/>
              </w:numPr>
              <w:jc w:val="both"/>
              <w:rPr>
                <w:rFonts w:cstheme="minorHAnsi"/>
              </w:rPr>
            </w:pPr>
            <w:r w:rsidRPr="009B5177">
              <w:rPr>
                <w:rFonts w:cstheme="minorHAnsi"/>
              </w:rPr>
              <w:t>Resora2 versija1</w:t>
            </w:r>
          </w:p>
          <w:p w14:paraId="527F957F" w14:textId="77777777" w:rsidR="005F44F6" w:rsidRPr="009B5177" w:rsidRDefault="005F44F6" w:rsidP="002B0C4F">
            <w:pPr>
              <w:pStyle w:val="ListParagraph"/>
              <w:numPr>
                <w:ilvl w:val="0"/>
                <w:numId w:val="74"/>
              </w:numPr>
              <w:jc w:val="both"/>
              <w:rPr>
                <w:rFonts w:cstheme="minorHAnsi"/>
              </w:rPr>
            </w:pPr>
            <w:r w:rsidRPr="009B5177">
              <w:rPr>
                <w:rFonts w:cstheme="minorHAnsi"/>
              </w:rPr>
              <w:t>Resora3 versija4</w:t>
            </w:r>
          </w:p>
        </w:tc>
      </w:tr>
    </w:tbl>
    <w:p w14:paraId="52DB882F" w14:textId="77777777" w:rsidR="005F44F6" w:rsidRPr="009B5177" w:rsidRDefault="005F44F6" w:rsidP="005F44F6">
      <w:pPr>
        <w:spacing w:after="0" w:line="240" w:lineRule="auto"/>
        <w:jc w:val="both"/>
        <w:rPr>
          <w:rFonts w:cstheme="minorHAnsi"/>
        </w:rPr>
      </w:pPr>
      <w:r w:rsidRPr="009B5177">
        <w:rPr>
          <w:rFonts w:cstheme="minorHAnsi"/>
        </w:rPr>
        <w:t>* papildus nosacījums, ka ir atzīmēts, ka tā ir starpresoru versija</w:t>
      </w:r>
    </w:p>
    <w:p w14:paraId="4B0441F9" w14:textId="77777777" w:rsidR="005F44F6" w:rsidRPr="009B5177" w:rsidRDefault="005F44F6" w:rsidP="005F44F6">
      <w:pPr>
        <w:spacing w:after="0" w:line="240" w:lineRule="auto"/>
        <w:jc w:val="both"/>
        <w:rPr>
          <w:rFonts w:cstheme="minorHAnsi"/>
        </w:rPr>
      </w:pPr>
    </w:p>
    <w:p w14:paraId="7D63D18F" w14:textId="77777777" w:rsidR="005F44F6" w:rsidRPr="009B5177" w:rsidRDefault="005F44F6" w:rsidP="005F44F6">
      <w:pPr>
        <w:spacing w:after="0" w:line="240" w:lineRule="auto"/>
        <w:jc w:val="both"/>
        <w:rPr>
          <w:rFonts w:cstheme="minorHAnsi"/>
        </w:rPr>
      </w:pPr>
      <w:r w:rsidRPr="009B5177">
        <w:rPr>
          <w:rFonts w:cstheme="minorHAnsi"/>
        </w:rPr>
        <w:t xml:space="preserve">FM izmaiņu versiju sasaiste ar Resora versiju/ām: </w:t>
      </w:r>
    </w:p>
    <w:tbl>
      <w:tblPr>
        <w:tblW w:w="9129" w:type="dxa"/>
        <w:tblLook w:val="04A0" w:firstRow="1" w:lastRow="0" w:firstColumn="1" w:lastColumn="0" w:noHBand="0" w:noVBand="1"/>
      </w:tblPr>
      <w:tblGrid>
        <w:gridCol w:w="4508"/>
        <w:gridCol w:w="4621"/>
      </w:tblGrid>
      <w:tr w:rsidR="005F44F6" w:rsidRPr="009B5177" w14:paraId="54514BCF" w14:textId="77777777" w:rsidTr="00BA55C7">
        <w:trPr>
          <w:trHeight w:val="300"/>
        </w:trPr>
        <w:tc>
          <w:tcPr>
            <w:tcW w:w="4508" w:type="dxa"/>
          </w:tcPr>
          <w:p w14:paraId="796B4E8F" w14:textId="77777777" w:rsidR="005F44F6" w:rsidRPr="009B5177" w:rsidRDefault="005F44F6" w:rsidP="00DE7AD1">
            <w:pPr>
              <w:jc w:val="both"/>
              <w:rPr>
                <w:rFonts w:cstheme="minorHAnsi"/>
              </w:rPr>
            </w:pPr>
            <w:r w:rsidRPr="009B5177">
              <w:rPr>
                <w:rFonts w:cstheme="minorHAnsi"/>
              </w:rPr>
              <w:t>FM versijas – rāda visas FM izmaiņu versijas, kas atbilst nosacījumiem*</w:t>
            </w:r>
          </w:p>
        </w:tc>
        <w:tc>
          <w:tcPr>
            <w:tcW w:w="4621" w:type="dxa"/>
          </w:tcPr>
          <w:p w14:paraId="24B1CEA5" w14:textId="77777777" w:rsidR="005F44F6" w:rsidRPr="009B5177" w:rsidRDefault="005F44F6" w:rsidP="00DE7AD1">
            <w:pPr>
              <w:jc w:val="both"/>
              <w:rPr>
                <w:rFonts w:cstheme="minorHAnsi"/>
              </w:rPr>
            </w:pPr>
            <w:r w:rsidRPr="009B5177">
              <w:rPr>
                <w:rFonts w:cstheme="minorHAnsi"/>
              </w:rPr>
              <w:t>Resoru versijas – rāda visas Resora izmaiņu versijas, kas atbilst nosacījumiem*</w:t>
            </w:r>
          </w:p>
        </w:tc>
      </w:tr>
      <w:tr w:rsidR="005F44F6" w:rsidRPr="009B5177" w14:paraId="12377EDE" w14:textId="77777777" w:rsidTr="00BA55C7">
        <w:trPr>
          <w:trHeight w:val="300"/>
        </w:trPr>
        <w:tc>
          <w:tcPr>
            <w:tcW w:w="4508" w:type="dxa"/>
          </w:tcPr>
          <w:p w14:paraId="4DD6230F" w14:textId="77777777" w:rsidR="005F44F6" w:rsidRPr="009B5177" w:rsidRDefault="005F44F6" w:rsidP="002B0C4F">
            <w:pPr>
              <w:pStyle w:val="ListParagraph"/>
              <w:numPr>
                <w:ilvl w:val="0"/>
                <w:numId w:val="73"/>
              </w:numPr>
              <w:jc w:val="both"/>
              <w:rPr>
                <w:rFonts w:cstheme="minorHAnsi"/>
              </w:rPr>
            </w:pPr>
            <w:r w:rsidRPr="009B5177">
              <w:rPr>
                <w:rFonts w:cstheme="minorHAnsi"/>
              </w:rPr>
              <w:t>FM versija1</w:t>
            </w:r>
          </w:p>
        </w:tc>
        <w:tc>
          <w:tcPr>
            <w:tcW w:w="4621" w:type="dxa"/>
          </w:tcPr>
          <w:p w14:paraId="2B0BCEA4" w14:textId="77777777" w:rsidR="005F44F6" w:rsidRPr="009B5177" w:rsidRDefault="005F44F6" w:rsidP="002B0C4F">
            <w:pPr>
              <w:pStyle w:val="ListParagraph"/>
              <w:numPr>
                <w:ilvl w:val="0"/>
                <w:numId w:val="74"/>
              </w:numPr>
              <w:jc w:val="both"/>
              <w:rPr>
                <w:rFonts w:cstheme="minorHAnsi"/>
              </w:rPr>
            </w:pPr>
            <w:r w:rsidRPr="009B5177">
              <w:rPr>
                <w:rFonts w:cstheme="minorHAnsi"/>
              </w:rPr>
              <w:t>Resors1 versija1</w:t>
            </w:r>
          </w:p>
          <w:p w14:paraId="7F033B65" w14:textId="77777777" w:rsidR="005F44F6" w:rsidRPr="009B5177" w:rsidRDefault="005F44F6" w:rsidP="002B0C4F">
            <w:pPr>
              <w:pStyle w:val="ListParagraph"/>
              <w:numPr>
                <w:ilvl w:val="0"/>
                <w:numId w:val="74"/>
              </w:numPr>
              <w:jc w:val="both"/>
              <w:rPr>
                <w:rFonts w:cstheme="minorHAnsi"/>
              </w:rPr>
            </w:pPr>
            <w:r w:rsidRPr="009B5177">
              <w:rPr>
                <w:rFonts w:cstheme="minorHAnsi"/>
              </w:rPr>
              <w:t>Resors2 versija5</w:t>
            </w:r>
          </w:p>
          <w:p w14:paraId="3A0A9F62" w14:textId="77777777" w:rsidR="005F44F6" w:rsidRPr="009B5177" w:rsidRDefault="005F44F6" w:rsidP="002B0C4F">
            <w:pPr>
              <w:pStyle w:val="ListParagraph"/>
              <w:numPr>
                <w:ilvl w:val="0"/>
                <w:numId w:val="74"/>
              </w:numPr>
              <w:jc w:val="both"/>
              <w:rPr>
                <w:rFonts w:cstheme="minorHAnsi"/>
              </w:rPr>
            </w:pPr>
            <w:r w:rsidRPr="009B5177">
              <w:rPr>
                <w:rFonts w:cstheme="minorHAnsi"/>
              </w:rPr>
              <w:t>Resors3 versija2</w:t>
            </w:r>
          </w:p>
          <w:p w14:paraId="449138A9" w14:textId="77777777" w:rsidR="005F44F6" w:rsidRPr="009B5177" w:rsidRDefault="005F44F6" w:rsidP="00DE7AD1">
            <w:pPr>
              <w:pStyle w:val="ListParagraph"/>
              <w:jc w:val="both"/>
              <w:rPr>
                <w:rFonts w:cstheme="minorHAnsi"/>
              </w:rPr>
            </w:pPr>
            <w:r w:rsidRPr="009B5177">
              <w:rPr>
                <w:rFonts w:cstheme="minorHAnsi"/>
              </w:rPr>
              <w:t>Resors3 versija3</w:t>
            </w:r>
          </w:p>
        </w:tc>
      </w:tr>
    </w:tbl>
    <w:p w14:paraId="760ACB75" w14:textId="77777777" w:rsidR="005F44F6" w:rsidRPr="009B5177" w:rsidRDefault="005F44F6" w:rsidP="005F44F6">
      <w:pPr>
        <w:spacing w:after="0" w:line="240" w:lineRule="auto"/>
        <w:jc w:val="both"/>
      </w:pPr>
      <w:r w:rsidRPr="009B5177">
        <w:t>* Nosacījumi tiks specificēti detalizētu prasību izstrādes laikā, piemēram, piesaistīt FM izmaiņu versijai var noteiktā statusā esošas Resoru versijas un ar vienādiem parametriem (Likuma pants, Pazīme). Piemēram arī šāds nosacījums, ka ja norādīts Process: Finansēšanas plāna izmaiņas, šādas Resora versijas nerāda izvēlnē, jo šādas izmaiņu versijas neiekļauj FM versijā.</w:t>
      </w:r>
    </w:p>
    <w:p w14:paraId="172C4C48" w14:textId="77777777" w:rsidR="005F44F6" w:rsidRPr="009B5177" w:rsidRDefault="005F44F6" w:rsidP="005F44F6">
      <w:pPr>
        <w:spacing w:after="0" w:line="240" w:lineRule="auto"/>
        <w:jc w:val="both"/>
        <w:rPr>
          <w:rFonts w:cstheme="minorHAnsi"/>
        </w:rPr>
      </w:pPr>
    </w:p>
    <w:p w14:paraId="1977148A" w14:textId="77777777" w:rsidR="005F44F6" w:rsidRPr="009B5177" w:rsidRDefault="005F44F6" w:rsidP="005F44F6">
      <w:pPr>
        <w:spacing w:after="0" w:line="240" w:lineRule="auto"/>
        <w:jc w:val="both"/>
      </w:pPr>
      <w:r w:rsidRPr="009B5177">
        <w:t>Sasaistes rezultātā veidojas izmaiņu versiju koks:</w:t>
      </w:r>
    </w:p>
    <w:p w14:paraId="085BB652" w14:textId="77777777" w:rsidR="005F44F6" w:rsidRPr="009B5177" w:rsidRDefault="005F44F6" w:rsidP="005F44F6">
      <w:pPr>
        <w:spacing w:after="0" w:line="240" w:lineRule="auto"/>
        <w:jc w:val="both"/>
        <w:rPr>
          <w:rFonts w:cstheme="minorHAnsi"/>
        </w:rPr>
      </w:pPr>
      <w:r w:rsidRPr="009B5177">
        <w:rPr>
          <w:rFonts w:cstheme="minorHAnsi"/>
        </w:rPr>
        <w:t>FM versija</w:t>
      </w:r>
    </w:p>
    <w:p w14:paraId="416E2681" w14:textId="77777777" w:rsidR="005F44F6" w:rsidRPr="009B5177" w:rsidRDefault="005F44F6" w:rsidP="005F44F6">
      <w:pPr>
        <w:spacing w:after="0" w:line="240" w:lineRule="auto"/>
        <w:ind w:firstLine="720"/>
        <w:jc w:val="both"/>
        <w:rPr>
          <w:rFonts w:cstheme="minorHAnsi"/>
        </w:rPr>
      </w:pPr>
      <w:r w:rsidRPr="009B5177">
        <w:rPr>
          <w:rFonts w:cstheme="minorHAnsi"/>
        </w:rPr>
        <w:t>Resora versija/as</w:t>
      </w:r>
    </w:p>
    <w:p w14:paraId="39C7FDFA" w14:textId="77777777" w:rsidR="005F44F6" w:rsidRPr="009B5177" w:rsidRDefault="005F44F6" w:rsidP="005F44F6">
      <w:pPr>
        <w:spacing w:after="0" w:line="240" w:lineRule="auto"/>
        <w:ind w:left="720" w:firstLine="720"/>
        <w:jc w:val="both"/>
      </w:pPr>
      <w:r w:rsidRPr="009B5177">
        <w:t>Iestādes versija/as -&gt; tālāka sasaiste ar FP un tā redakciju/ām, kas ietilpst Iestādes versijā</w:t>
      </w:r>
    </w:p>
    <w:p w14:paraId="486734DD" w14:textId="77777777" w:rsidR="005F44F6" w:rsidRPr="009B5177" w:rsidRDefault="005F44F6" w:rsidP="005F44F6">
      <w:pPr>
        <w:spacing w:after="0" w:line="240" w:lineRule="auto"/>
        <w:jc w:val="both"/>
        <w:rPr>
          <w:rFonts w:cstheme="minorHAnsi"/>
        </w:rPr>
      </w:pPr>
    </w:p>
    <w:p w14:paraId="3A63E258" w14:textId="77777777" w:rsidR="005F44F6" w:rsidRPr="009B5177" w:rsidRDefault="005F44F6" w:rsidP="005F44F6">
      <w:pPr>
        <w:spacing w:after="0" w:line="240" w:lineRule="auto"/>
        <w:jc w:val="both"/>
        <w:rPr>
          <w:rFonts w:cstheme="minorHAnsi"/>
        </w:rPr>
      </w:pPr>
      <w:r w:rsidRPr="009B5177">
        <w:rPr>
          <w:rFonts w:cstheme="minorHAnsi"/>
        </w:rPr>
        <w:t>Sasaiste jāveido tā, lai noteiktā līmenī var mainīt saistītās dažāda līmeņa versijas (papildus piesaistīt, atsaistīt).</w:t>
      </w:r>
    </w:p>
    <w:p w14:paraId="24EF1E91" w14:textId="77777777" w:rsidR="005F44F6" w:rsidRPr="009B5177" w:rsidRDefault="005F44F6" w:rsidP="005F44F6">
      <w:pPr>
        <w:spacing w:after="0" w:line="240" w:lineRule="auto"/>
        <w:jc w:val="both"/>
        <w:rPr>
          <w:rFonts w:cstheme="minorHAnsi"/>
        </w:rPr>
      </w:pPr>
    </w:p>
    <w:p w14:paraId="047456EE" w14:textId="77777777" w:rsidR="005F44F6" w:rsidRPr="009B5177" w:rsidRDefault="005F44F6" w:rsidP="005F44F6">
      <w:pPr>
        <w:spacing w:after="0" w:line="240" w:lineRule="auto"/>
        <w:jc w:val="both"/>
      </w:pPr>
      <w:r w:rsidRPr="009B5177">
        <w:t>Versijas saskaņošanas procesā var tikt veiktas izmaiņas Resora versijā (piemēram, piesaistīta vai atvienota kāda no Iestādes līmeņa izmaiņu versijām.</w:t>
      </w:r>
    </w:p>
    <w:p w14:paraId="7E37890D" w14:textId="77777777" w:rsidR="005F44F6" w:rsidRPr="009B5177" w:rsidRDefault="005F44F6" w:rsidP="005F44F6">
      <w:pPr>
        <w:spacing w:after="0" w:line="240" w:lineRule="auto"/>
        <w:jc w:val="both"/>
        <w:rPr>
          <w:rFonts w:cstheme="minorHAnsi"/>
        </w:rPr>
      </w:pPr>
    </w:p>
    <w:tbl>
      <w:tblPr>
        <w:tblW w:w="9127" w:type="dxa"/>
        <w:tblLook w:val="04A0" w:firstRow="1" w:lastRow="0" w:firstColumn="1" w:lastColumn="0" w:noHBand="0" w:noVBand="1"/>
      </w:tblPr>
      <w:tblGrid>
        <w:gridCol w:w="1791"/>
        <w:gridCol w:w="7336"/>
      </w:tblGrid>
      <w:tr w:rsidR="005F44F6" w:rsidRPr="009B5177" w14:paraId="785DF003" w14:textId="77777777" w:rsidTr="00BA55C7">
        <w:trPr>
          <w:trHeight w:val="300"/>
        </w:trPr>
        <w:tc>
          <w:tcPr>
            <w:tcW w:w="9127" w:type="dxa"/>
            <w:gridSpan w:val="2"/>
          </w:tcPr>
          <w:p w14:paraId="3391B873" w14:textId="77777777" w:rsidR="005F44F6" w:rsidRPr="009B5177" w:rsidRDefault="005F44F6" w:rsidP="6F87C662">
            <w:pPr>
              <w:pStyle w:val="NoSpacing"/>
              <w:rPr>
                <w:rFonts w:asciiTheme="minorHAnsi" w:hAnsiTheme="minorHAnsi"/>
              </w:rPr>
            </w:pPr>
            <w:r w:rsidRPr="00815E45">
              <w:rPr>
                <w:color w:val="2F5496" w:themeColor="accent1" w:themeShade="BF"/>
              </w:rPr>
              <w:t>Resora līmeņa versijas izveidošana*</w:t>
            </w:r>
          </w:p>
        </w:tc>
      </w:tr>
      <w:tr w:rsidR="005F44F6" w:rsidRPr="009B5177" w14:paraId="3C7015EB" w14:textId="77777777" w:rsidTr="00BA55C7">
        <w:trPr>
          <w:trHeight w:val="300"/>
        </w:trPr>
        <w:tc>
          <w:tcPr>
            <w:tcW w:w="1791" w:type="dxa"/>
          </w:tcPr>
          <w:p w14:paraId="46CD93EF" w14:textId="77777777" w:rsidR="005F44F6" w:rsidRPr="009B5177" w:rsidRDefault="005F44F6" w:rsidP="00DE7AD1">
            <w:pPr>
              <w:jc w:val="both"/>
              <w:rPr>
                <w:rFonts w:cstheme="minorHAnsi"/>
              </w:rPr>
            </w:pPr>
            <w:r w:rsidRPr="009B5177">
              <w:rPr>
                <w:rFonts w:cstheme="minorHAnsi"/>
              </w:rPr>
              <w:t>Ierosme</w:t>
            </w:r>
          </w:p>
        </w:tc>
        <w:tc>
          <w:tcPr>
            <w:tcW w:w="7336" w:type="dxa"/>
          </w:tcPr>
          <w:p w14:paraId="57B10094" w14:textId="77777777" w:rsidR="005F44F6" w:rsidRPr="009B5177" w:rsidRDefault="005F44F6" w:rsidP="00E01B59">
            <w:pPr>
              <w:jc w:val="both"/>
            </w:pPr>
            <w:r w:rsidRPr="009B5177">
              <w:t xml:space="preserve">Izveidota Resora izmaiņu versija un </w:t>
            </w:r>
            <w:r w:rsidRPr="009B5177">
              <w:rPr>
                <w:rFonts w:cstheme="minorHAnsi"/>
              </w:rPr>
              <w:t>saņemtas Iestādes līmeņa versija/as.</w:t>
            </w:r>
          </w:p>
        </w:tc>
      </w:tr>
      <w:tr w:rsidR="005F44F6" w:rsidRPr="009B5177" w14:paraId="533A7DC6" w14:textId="77777777" w:rsidTr="00BA55C7">
        <w:trPr>
          <w:trHeight w:val="300"/>
        </w:trPr>
        <w:tc>
          <w:tcPr>
            <w:tcW w:w="1791" w:type="dxa"/>
          </w:tcPr>
          <w:p w14:paraId="33059E48" w14:textId="77777777" w:rsidR="005F44F6" w:rsidRPr="009B5177" w:rsidRDefault="005F44F6" w:rsidP="00DE7AD1">
            <w:pPr>
              <w:jc w:val="both"/>
              <w:rPr>
                <w:rFonts w:cstheme="minorHAnsi"/>
              </w:rPr>
            </w:pPr>
            <w:r w:rsidRPr="009B5177">
              <w:rPr>
                <w:rFonts w:cstheme="minorHAnsi"/>
              </w:rPr>
              <w:t>Sistēma</w:t>
            </w:r>
          </w:p>
        </w:tc>
        <w:tc>
          <w:tcPr>
            <w:tcW w:w="7336" w:type="dxa"/>
          </w:tcPr>
          <w:p w14:paraId="7995F5B0" w14:textId="77777777" w:rsidR="005F44F6" w:rsidRPr="009B5177" w:rsidRDefault="005F44F6" w:rsidP="00E01B59">
            <w:pPr>
              <w:jc w:val="both"/>
              <w:rPr>
                <w:rFonts w:cstheme="minorHAnsi"/>
              </w:rPr>
            </w:pPr>
            <w:r w:rsidRPr="009B5177">
              <w:rPr>
                <w:rFonts w:cstheme="minorHAnsi"/>
              </w:rPr>
              <w:t xml:space="preserve">Veic versiju pārbaudi un validācijas. </w:t>
            </w:r>
          </w:p>
          <w:p w14:paraId="08FF505C" w14:textId="77777777" w:rsidR="005F44F6" w:rsidRPr="009B5177" w:rsidRDefault="005F44F6" w:rsidP="00E01B59">
            <w:pPr>
              <w:jc w:val="both"/>
              <w:rPr>
                <w:rFonts w:cstheme="minorHAnsi"/>
              </w:rPr>
            </w:pPr>
            <w:r w:rsidRPr="009B5177">
              <w:rPr>
                <w:rFonts w:cstheme="minorHAnsi"/>
              </w:rPr>
              <w:t>Piemēram (tiks aprakstīts detalizētas specificēšanas laikā):</w:t>
            </w:r>
          </w:p>
          <w:p w14:paraId="45BA90CB" w14:textId="77777777" w:rsidR="005F44F6" w:rsidRPr="009B5177" w:rsidRDefault="005F44F6" w:rsidP="002B0C4F">
            <w:pPr>
              <w:pStyle w:val="ListParagraph"/>
              <w:numPr>
                <w:ilvl w:val="0"/>
                <w:numId w:val="83"/>
              </w:numPr>
              <w:jc w:val="both"/>
              <w:rPr>
                <w:rFonts w:cstheme="minorHAnsi"/>
              </w:rPr>
            </w:pPr>
            <w:r w:rsidRPr="009B5177">
              <w:rPr>
                <w:rFonts w:cstheme="minorHAnsi"/>
              </w:rPr>
              <w:t xml:space="preserve">Ja pārdale starp iestādēm, iestāžu FP resursu samazinājuma un palielinājuma vērtībām jāsakrīt. </w:t>
            </w:r>
          </w:p>
          <w:p w14:paraId="21519E81" w14:textId="21260955" w:rsidR="005F44F6" w:rsidRPr="009B5177" w:rsidRDefault="005F44F6" w:rsidP="002B0C4F">
            <w:pPr>
              <w:pStyle w:val="ListParagraph"/>
              <w:numPr>
                <w:ilvl w:val="0"/>
                <w:numId w:val="83"/>
              </w:numPr>
              <w:jc w:val="both"/>
              <w:rPr>
                <w:rFonts w:cstheme="minorHAnsi"/>
              </w:rPr>
            </w:pPr>
            <w:r w:rsidRPr="009B5177">
              <w:lastRenderedPageBreak/>
              <w:t>Ja pārdale uz/no 74.resora, izveido automātiski 74.resora izmaiņu versiju. (tiks aprakstīts detalizētas specificēšanas laikā)</w:t>
            </w:r>
            <w:r w:rsidR="00E01B59">
              <w:t>.</w:t>
            </w:r>
          </w:p>
        </w:tc>
      </w:tr>
      <w:tr w:rsidR="005F44F6" w:rsidRPr="009B5177" w14:paraId="12E37BA5" w14:textId="77777777" w:rsidTr="00BA55C7">
        <w:trPr>
          <w:trHeight w:val="300"/>
        </w:trPr>
        <w:tc>
          <w:tcPr>
            <w:tcW w:w="1791" w:type="dxa"/>
          </w:tcPr>
          <w:p w14:paraId="05F7F6A4" w14:textId="77777777" w:rsidR="005F44F6" w:rsidRPr="009B5177" w:rsidRDefault="005F44F6" w:rsidP="00DE7AD1">
            <w:pPr>
              <w:jc w:val="both"/>
              <w:rPr>
                <w:rFonts w:cstheme="minorHAnsi"/>
              </w:rPr>
            </w:pPr>
            <w:r w:rsidRPr="009B5177">
              <w:rPr>
                <w:rFonts w:cstheme="minorHAnsi"/>
              </w:rPr>
              <w:lastRenderedPageBreak/>
              <w:t>Lietotājs</w:t>
            </w:r>
          </w:p>
        </w:tc>
        <w:tc>
          <w:tcPr>
            <w:tcW w:w="7336" w:type="dxa"/>
          </w:tcPr>
          <w:p w14:paraId="14BD9FA9" w14:textId="77777777" w:rsidR="005F44F6" w:rsidRPr="009B5177" w:rsidRDefault="005F44F6" w:rsidP="00E01B59">
            <w:pPr>
              <w:jc w:val="both"/>
              <w:rPr>
                <w:rFonts w:cstheme="minorHAnsi"/>
              </w:rPr>
            </w:pPr>
            <w:r w:rsidRPr="009B5177">
              <w:rPr>
                <w:rFonts w:cstheme="minorHAnsi"/>
              </w:rPr>
              <w:t>No resora versijas var atvērt katras iestādes versiju.</w:t>
            </w:r>
          </w:p>
          <w:p w14:paraId="49A2E512" w14:textId="77777777" w:rsidR="005F44F6" w:rsidRPr="009B5177" w:rsidRDefault="005F44F6" w:rsidP="00E01B59">
            <w:pPr>
              <w:jc w:val="both"/>
              <w:rPr>
                <w:rFonts w:cstheme="minorHAnsi"/>
              </w:rPr>
            </w:pPr>
            <w:r w:rsidRPr="009B5177">
              <w:rPr>
                <w:rFonts w:cstheme="minorHAnsi"/>
              </w:rPr>
              <w:t>Jābūt iespējai atgriezt labošanā vai noraidīt Iestādes izmaiņu versiju.</w:t>
            </w:r>
          </w:p>
          <w:p w14:paraId="093AB2BE" w14:textId="77777777" w:rsidR="005F44F6" w:rsidRPr="009B5177" w:rsidRDefault="005F44F6" w:rsidP="00E01B59">
            <w:pPr>
              <w:jc w:val="both"/>
              <w:rPr>
                <w:rFonts w:cstheme="minorHAnsi"/>
              </w:rPr>
            </w:pPr>
            <w:r w:rsidRPr="009B5177">
              <w:rPr>
                <w:rFonts w:cstheme="minorHAnsi"/>
              </w:rPr>
              <w:t>Piesaista (atsaista) Iestādes izmaiņu versiju konkrētai Resora izmaiņu versijai.</w:t>
            </w:r>
          </w:p>
          <w:p w14:paraId="2BE7D647" w14:textId="77777777" w:rsidR="005F44F6" w:rsidRPr="009B5177" w:rsidRDefault="005F44F6" w:rsidP="00E01B59">
            <w:pPr>
              <w:jc w:val="both"/>
            </w:pPr>
            <w:r w:rsidRPr="009B5177">
              <w:t>Pārskata un, ja nepieciešams, precizē Resora versijas paskaidrojumu (resora versijā ietverto programmu/apakšprogrammu līmenī), kas veidojas no piesaistīto Iestāžu versiju paskaidrojumiem, apstiprina resora versiju.</w:t>
            </w:r>
          </w:p>
          <w:p w14:paraId="78141E8F" w14:textId="77777777" w:rsidR="005F44F6" w:rsidRPr="009B5177" w:rsidRDefault="005F44F6" w:rsidP="00E01B59">
            <w:pPr>
              <w:jc w:val="both"/>
            </w:pPr>
            <w:r w:rsidRPr="009B5177">
              <w:t>Vienā versijā var būt iekļautas izmaiņas vairākos plānos/programmās.</w:t>
            </w:r>
          </w:p>
          <w:p w14:paraId="36E539B4" w14:textId="77777777" w:rsidR="005F44F6" w:rsidRPr="009B5177" w:rsidRDefault="005F44F6" w:rsidP="00E01B59">
            <w:pPr>
              <w:jc w:val="both"/>
              <w:rPr>
                <w:rFonts w:cstheme="minorHAnsi"/>
              </w:rPr>
            </w:pPr>
            <w:r w:rsidRPr="009B5177">
              <w:rPr>
                <w:rFonts w:cstheme="minorHAnsi"/>
              </w:rPr>
              <w:t>Uzsāk resora versijas apstiprināšanas plūsmu.</w:t>
            </w:r>
          </w:p>
        </w:tc>
      </w:tr>
      <w:tr w:rsidR="005F44F6" w:rsidRPr="009B5177" w14:paraId="6B38EDDF" w14:textId="77777777" w:rsidTr="00BA55C7">
        <w:trPr>
          <w:trHeight w:val="300"/>
        </w:trPr>
        <w:tc>
          <w:tcPr>
            <w:tcW w:w="1791" w:type="dxa"/>
          </w:tcPr>
          <w:p w14:paraId="3C0B26D5" w14:textId="77777777" w:rsidR="005F44F6" w:rsidRPr="009B5177" w:rsidRDefault="005F44F6" w:rsidP="00DE7AD1">
            <w:pPr>
              <w:jc w:val="both"/>
              <w:rPr>
                <w:rFonts w:cstheme="minorHAnsi"/>
              </w:rPr>
            </w:pPr>
            <w:r w:rsidRPr="009B5177">
              <w:rPr>
                <w:rFonts w:cstheme="minorHAnsi"/>
              </w:rPr>
              <w:t>Rezultāts</w:t>
            </w:r>
          </w:p>
        </w:tc>
        <w:tc>
          <w:tcPr>
            <w:tcW w:w="7336" w:type="dxa"/>
          </w:tcPr>
          <w:p w14:paraId="12DD9492" w14:textId="12F4F9F1" w:rsidR="005F44F6" w:rsidRPr="009B5177" w:rsidRDefault="005F44F6" w:rsidP="002B0C4F">
            <w:pPr>
              <w:pStyle w:val="ListParagraph"/>
              <w:numPr>
                <w:ilvl w:val="0"/>
                <w:numId w:val="71"/>
              </w:numPr>
              <w:jc w:val="both"/>
              <w:rPr>
                <w:rFonts w:cstheme="minorHAnsi"/>
              </w:rPr>
            </w:pPr>
            <w:r w:rsidRPr="009B5177">
              <w:rPr>
                <w:rFonts w:cstheme="minorHAnsi"/>
              </w:rPr>
              <w:t>Noraidītas vai atgrieztas labošanai Iestāžu izmaiņu versijas</w:t>
            </w:r>
            <w:r w:rsidR="00E01B59">
              <w:rPr>
                <w:rFonts w:cstheme="minorHAnsi"/>
              </w:rPr>
              <w:t>.</w:t>
            </w:r>
          </w:p>
          <w:p w14:paraId="59995AB0" w14:textId="1FC4A8BC" w:rsidR="005F44F6" w:rsidRPr="009B5177" w:rsidRDefault="005F44F6" w:rsidP="002B0C4F">
            <w:pPr>
              <w:pStyle w:val="ListParagraph"/>
              <w:numPr>
                <w:ilvl w:val="0"/>
                <w:numId w:val="71"/>
              </w:numPr>
              <w:jc w:val="both"/>
              <w:rPr>
                <w:rFonts w:cstheme="minorHAnsi"/>
              </w:rPr>
            </w:pPr>
            <w:r w:rsidRPr="009B5177">
              <w:rPr>
                <w:rFonts w:cstheme="minorHAnsi"/>
              </w:rPr>
              <w:t>Uzsākta Resora izmaiņu versijas saskaņošanas plūsma</w:t>
            </w:r>
            <w:r w:rsidR="00E01B59">
              <w:rPr>
                <w:rFonts w:cstheme="minorHAnsi"/>
              </w:rPr>
              <w:t>.</w:t>
            </w:r>
          </w:p>
        </w:tc>
      </w:tr>
    </w:tbl>
    <w:p w14:paraId="020A7F59" w14:textId="77777777" w:rsidR="005F44F6" w:rsidRPr="009B5177" w:rsidRDefault="005F44F6" w:rsidP="005F44F6">
      <w:pPr>
        <w:spacing w:after="0" w:line="240" w:lineRule="auto"/>
        <w:jc w:val="both"/>
        <w:rPr>
          <w:rFonts w:cstheme="minorHAnsi"/>
        </w:rPr>
      </w:pPr>
    </w:p>
    <w:p w14:paraId="67C42C35" w14:textId="77777777" w:rsidR="005F44F6" w:rsidRPr="009B5177" w:rsidRDefault="005F44F6" w:rsidP="005F44F6">
      <w:pPr>
        <w:spacing w:after="0" w:line="240" w:lineRule="auto"/>
        <w:jc w:val="both"/>
        <w:rPr>
          <w:rFonts w:cstheme="minorHAnsi"/>
        </w:rPr>
      </w:pPr>
      <w:r w:rsidRPr="009B5177">
        <w:rPr>
          <w:rFonts w:cstheme="minorHAnsi"/>
        </w:rPr>
        <w:t>*Līdzīgi tiek veidota FM izmaiņu versija</w:t>
      </w:r>
    </w:p>
    <w:p w14:paraId="2B2E5648" w14:textId="2F5215A1" w:rsidR="005F44F6" w:rsidRPr="009D5846" w:rsidRDefault="005F44F6" w:rsidP="009D5846">
      <w:pPr>
        <w:pStyle w:val="Heading2"/>
      </w:pPr>
      <w:bookmarkStart w:id="53" w:name="_Toc160454118"/>
      <w:r w:rsidRPr="009D5846">
        <w:t xml:space="preserve">APRO </w:t>
      </w:r>
      <w:r w:rsidR="007D4A02" w:rsidRPr="009D5846">
        <w:t xml:space="preserve">un </w:t>
      </w:r>
      <w:r w:rsidRPr="009D5846">
        <w:t xml:space="preserve">FP </w:t>
      </w:r>
      <w:r w:rsidR="007D4A02" w:rsidRPr="009D5846">
        <w:t>izmaiņu versiju statusa plūsmas konfigurēšana</w:t>
      </w:r>
      <w:bookmarkEnd w:id="53"/>
      <w:r w:rsidR="007D4A02" w:rsidRPr="009D5846">
        <w:t xml:space="preserve"> </w:t>
      </w:r>
    </w:p>
    <w:p w14:paraId="2BB0CA52" w14:textId="77777777" w:rsidR="005F44F6" w:rsidRPr="009B5177" w:rsidRDefault="005F44F6" w:rsidP="005F44F6">
      <w:pPr>
        <w:spacing w:after="0" w:line="240" w:lineRule="auto"/>
        <w:rPr>
          <w:rFonts w:cstheme="minorHAnsi"/>
        </w:rPr>
      </w:pPr>
      <w:r w:rsidRPr="009B5177">
        <w:rPr>
          <w:rFonts w:cstheme="minorHAnsi"/>
        </w:rPr>
        <w:t>Versiju statusa plūsmai jābūt konfigurējamai. Konfigurācijā jāuztur vismaz šādi parametri:</w:t>
      </w:r>
    </w:p>
    <w:tbl>
      <w:tblPr>
        <w:tblW w:w="9452" w:type="dxa"/>
        <w:tblLook w:val="04A0" w:firstRow="1" w:lastRow="0" w:firstColumn="1" w:lastColumn="0" w:noHBand="0" w:noVBand="1"/>
      </w:tblPr>
      <w:tblGrid>
        <w:gridCol w:w="2190"/>
        <w:gridCol w:w="7262"/>
      </w:tblGrid>
      <w:tr w:rsidR="005F44F6" w:rsidRPr="009B5177" w14:paraId="6F809047" w14:textId="77777777" w:rsidTr="00E270A7">
        <w:trPr>
          <w:trHeight w:val="300"/>
        </w:trPr>
        <w:tc>
          <w:tcPr>
            <w:tcW w:w="2190" w:type="dxa"/>
          </w:tcPr>
          <w:p w14:paraId="33E58BA4" w14:textId="77777777" w:rsidR="005F44F6" w:rsidRPr="009B5177" w:rsidRDefault="005F44F6" w:rsidP="00DE7AD1">
            <w:pPr>
              <w:rPr>
                <w:rFonts w:cstheme="minorHAnsi"/>
              </w:rPr>
            </w:pPr>
            <w:r w:rsidRPr="009B5177">
              <w:rPr>
                <w:rFonts w:cstheme="minorHAnsi"/>
              </w:rPr>
              <w:t>Ierosme</w:t>
            </w:r>
          </w:p>
        </w:tc>
        <w:tc>
          <w:tcPr>
            <w:tcW w:w="7262" w:type="dxa"/>
          </w:tcPr>
          <w:p w14:paraId="082ADD83" w14:textId="1AA47CCB" w:rsidR="005F44F6" w:rsidRPr="009B5177" w:rsidRDefault="005F44F6" w:rsidP="00E01B59">
            <w:pPr>
              <w:jc w:val="both"/>
              <w:rPr>
                <w:rFonts w:cstheme="minorHAnsi"/>
              </w:rPr>
            </w:pPr>
            <w:r w:rsidRPr="009B5177">
              <w:rPr>
                <w:rFonts w:cstheme="minorHAnsi"/>
              </w:rPr>
              <w:t>Darbplūsmas uzsākšana vai darbplūsmas soļa rezultāts</w:t>
            </w:r>
            <w:r w:rsidR="00E01B59">
              <w:rPr>
                <w:rFonts w:cstheme="minorHAnsi"/>
              </w:rPr>
              <w:t>.</w:t>
            </w:r>
          </w:p>
        </w:tc>
      </w:tr>
      <w:tr w:rsidR="005F44F6" w:rsidRPr="009B5177" w14:paraId="63803976" w14:textId="77777777" w:rsidTr="00E270A7">
        <w:trPr>
          <w:trHeight w:val="300"/>
        </w:trPr>
        <w:tc>
          <w:tcPr>
            <w:tcW w:w="2190" w:type="dxa"/>
          </w:tcPr>
          <w:p w14:paraId="322BDBA5" w14:textId="77777777" w:rsidR="005F44F6" w:rsidRPr="009B5177" w:rsidRDefault="005F44F6" w:rsidP="00DE7AD1">
            <w:pPr>
              <w:rPr>
                <w:rFonts w:cstheme="minorHAnsi"/>
              </w:rPr>
            </w:pPr>
            <w:r w:rsidRPr="009B5177">
              <w:rPr>
                <w:rFonts w:cstheme="minorHAnsi"/>
              </w:rPr>
              <w:t>Saskaņotājs</w:t>
            </w:r>
          </w:p>
        </w:tc>
        <w:tc>
          <w:tcPr>
            <w:tcW w:w="7262" w:type="dxa"/>
          </w:tcPr>
          <w:p w14:paraId="5796197D" w14:textId="77777777" w:rsidR="005F44F6" w:rsidRPr="009B5177" w:rsidRDefault="005F44F6" w:rsidP="00E01B59">
            <w:pPr>
              <w:jc w:val="both"/>
              <w:rPr>
                <w:rFonts w:cstheme="minorHAnsi"/>
              </w:rPr>
            </w:pPr>
            <w:r w:rsidRPr="009B5177">
              <w:rPr>
                <w:rFonts w:cstheme="minorHAnsi"/>
              </w:rPr>
              <w:t>Izvēle atbilstoši lietotāju tiesībām (piemēram, parāda visus lietotājus, kam ir tiesība uzstādīt noteiktu statusu konkrētā līmeņa versijai).</w:t>
            </w:r>
          </w:p>
          <w:p w14:paraId="345CB45E" w14:textId="77777777" w:rsidR="005F44F6" w:rsidRPr="009B5177" w:rsidRDefault="005F44F6" w:rsidP="00E01B59">
            <w:pPr>
              <w:jc w:val="both"/>
              <w:rPr>
                <w:rFonts w:cstheme="minorHAnsi"/>
              </w:rPr>
            </w:pPr>
            <w:r w:rsidRPr="009B5177">
              <w:rPr>
                <w:rFonts w:cstheme="minorHAnsi"/>
              </w:rPr>
              <w:t>FP grozījumu procesa gadījumā Resora versijas nākamais saskaņotājs nav persona, bet predefinēts sistēmas lietotājs (Valsts kase).</w:t>
            </w:r>
          </w:p>
        </w:tc>
      </w:tr>
      <w:tr w:rsidR="005F44F6" w:rsidRPr="009B5177" w14:paraId="0F4C9FC4" w14:textId="77777777" w:rsidTr="00E270A7">
        <w:trPr>
          <w:trHeight w:val="300"/>
        </w:trPr>
        <w:tc>
          <w:tcPr>
            <w:tcW w:w="2190" w:type="dxa"/>
          </w:tcPr>
          <w:p w14:paraId="4929505D" w14:textId="77777777" w:rsidR="005F44F6" w:rsidRPr="009B5177" w:rsidRDefault="005F44F6" w:rsidP="00DE7AD1">
            <w:pPr>
              <w:rPr>
                <w:rFonts w:cstheme="minorHAnsi"/>
              </w:rPr>
            </w:pPr>
            <w:r w:rsidRPr="009B5177">
              <w:rPr>
                <w:rFonts w:cstheme="minorHAnsi"/>
              </w:rPr>
              <w:t>Rezerves saskaņotājs</w:t>
            </w:r>
          </w:p>
        </w:tc>
        <w:tc>
          <w:tcPr>
            <w:tcW w:w="7262" w:type="dxa"/>
          </w:tcPr>
          <w:p w14:paraId="50FCDA39" w14:textId="77777777" w:rsidR="005F44F6" w:rsidRPr="009B5177" w:rsidRDefault="005F44F6" w:rsidP="00E01B59">
            <w:pPr>
              <w:jc w:val="both"/>
              <w:rPr>
                <w:rFonts w:cstheme="minorHAnsi"/>
              </w:rPr>
            </w:pPr>
            <w:r w:rsidRPr="009B5177">
              <w:rPr>
                <w:rFonts w:cstheme="minorHAnsi"/>
              </w:rPr>
              <w:t>Izvēlne atbilstoši lietotāju tiesībām, aktivizējas, ja saskaņotājam uzstādīta prombūtnes pazīme</w:t>
            </w:r>
          </w:p>
        </w:tc>
      </w:tr>
      <w:tr w:rsidR="005F44F6" w:rsidRPr="009B5177" w14:paraId="33581547" w14:textId="77777777" w:rsidTr="00E270A7">
        <w:trPr>
          <w:trHeight w:val="300"/>
        </w:trPr>
        <w:tc>
          <w:tcPr>
            <w:tcW w:w="2190" w:type="dxa"/>
          </w:tcPr>
          <w:p w14:paraId="0999DAA1" w14:textId="77777777" w:rsidR="005F44F6" w:rsidRPr="009B5177" w:rsidRDefault="005F44F6" w:rsidP="00DE7AD1">
            <w:pPr>
              <w:rPr>
                <w:rFonts w:cstheme="minorHAnsi"/>
              </w:rPr>
            </w:pPr>
            <w:r w:rsidRPr="009B5177">
              <w:rPr>
                <w:rFonts w:cstheme="minorHAnsi"/>
              </w:rPr>
              <w:t>Nosacījums</w:t>
            </w:r>
          </w:p>
        </w:tc>
        <w:tc>
          <w:tcPr>
            <w:tcW w:w="7262" w:type="dxa"/>
          </w:tcPr>
          <w:p w14:paraId="6E64FD58" w14:textId="253FC6F5" w:rsidR="005F44F6" w:rsidRPr="009B5177" w:rsidRDefault="005F44F6" w:rsidP="00E01B59">
            <w:pPr>
              <w:jc w:val="both"/>
              <w:rPr>
                <w:rFonts w:cstheme="minorHAnsi"/>
              </w:rPr>
            </w:pPr>
            <w:r w:rsidRPr="009B5177">
              <w:rPr>
                <w:rFonts w:cstheme="minorHAnsi"/>
              </w:rPr>
              <w:t>“Ar” / “Bez”. Iespēja izvēlēties “Visi”, t.i. bez nosacījuma</w:t>
            </w:r>
            <w:r w:rsidR="00E01B59">
              <w:rPr>
                <w:rFonts w:cstheme="minorHAnsi"/>
              </w:rPr>
              <w:t>.</w:t>
            </w:r>
          </w:p>
        </w:tc>
      </w:tr>
      <w:tr w:rsidR="005F44F6" w:rsidRPr="009B5177" w14:paraId="038220B7" w14:textId="77777777" w:rsidTr="00E270A7">
        <w:trPr>
          <w:trHeight w:val="300"/>
        </w:trPr>
        <w:tc>
          <w:tcPr>
            <w:tcW w:w="2190" w:type="dxa"/>
          </w:tcPr>
          <w:p w14:paraId="55350575" w14:textId="77777777" w:rsidR="005F44F6" w:rsidRPr="009B5177" w:rsidRDefault="005F44F6" w:rsidP="002B0C4F">
            <w:pPr>
              <w:pStyle w:val="ListParagraph"/>
              <w:numPr>
                <w:ilvl w:val="0"/>
                <w:numId w:val="79"/>
              </w:numPr>
              <w:rPr>
                <w:rFonts w:cstheme="minorHAnsi"/>
              </w:rPr>
            </w:pPr>
            <w:r w:rsidRPr="009B5177">
              <w:rPr>
                <w:rFonts w:cstheme="minorHAnsi"/>
              </w:rPr>
              <w:t>Klasifikatora vērtība</w:t>
            </w:r>
          </w:p>
        </w:tc>
        <w:tc>
          <w:tcPr>
            <w:tcW w:w="7262" w:type="dxa"/>
          </w:tcPr>
          <w:p w14:paraId="6E1F29F9" w14:textId="77777777" w:rsidR="005F44F6" w:rsidRPr="009B5177" w:rsidRDefault="005F44F6" w:rsidP="002B0C4F">
            <w:pPr>
              <w:pStyle w:val="ListParagraph"/>
              <w:numPr>
                <w:ilvl w:val="0"/>
                <w:numId w:val="80"/>
              </w:numPr>
              <w:jc w:val="both"/>
              <w:rPr>
                <w:rFonts w:cstheme="minorHAnsi"/>
              </w:rPr>
            </w:pPr>
            <w:r w:rsidRPr="009B5177">
              <w:rPr>
                <w:rFonts w:cstheme="minorHAnsi"/>
              </w:rPr>
              <w:t>Klasifikatora izvēle</w:t>
            </w:r>
          </w:p>
          <w:p w14:paraId="3C9A38CF" w14:textId="77777777" w:rsidR="005F44F6" w:rsidRPr="009B5177" w:rsidRDefault="005F44F6" w:rsidP="002B0C4F">
            <w:pPr>
              <w:pStyle w:val="ListParagraph"/>
              <w:numPr>
                <w:ilvl w:val="0"/>
                <w:numId w:val="80"/>
              </w:numPr>
              <w:jc w:val="both"/>
              <w:rPr>
                <w:rFonts w:cstheme="minorHAnsi"/>
              </w:rPr>
            </w:pPr>
            <w:r w:rsidRPr="009B5177">
              <w:rPr>
                <w:rFonts w:cstheme="minorHAnsi"/>
              </w:rPr>
              <w:t>Vērtība no klasifikatora vai vērtību diapazons</w:t>
            </w:r>
          </w:p>
        </w:tc>
      </w:tr>
      <w:tr w:rsidR="005F44F6" w:rsidRPr="009B5177" w14:paraId="2120C260" w14:textId="77777777" w:rsidTr="00E270A7">
        <w:trPr>
          <w:trHeight w:val="300"/>
        </w:trPr>
        <w:tc>
          <w:tcPr>
            <w:tcW w:w="2190" w:type="dxa"/>
          </w:tcPr>
          <w:p w14:paraId="322DB2D8" w14:textId="77777777" w:rsidR="005F44F6" w:rsidRPr="009B5177" w:rsidRDefault="005F44F6" w:rsidP="002B0C4F">
            <w:pPr>
              <w:pStyle w:val="ListParagraph"/>
              <w:numPr>
                <w:ilvl w:val="0"/>
                <w:numId w:val="79"/>
              </w:numPr>
              <w:rPr>
                <w:rFonts w:cstheme="minorHAnsi"/>
              </w:rPr>
            </w:pPr>
            <w:r w:rsidRPr="009B5177">
              <w:rPr>
                <w:rFonts w:cstheme="minorHAnsi"/>
              </w:rPr>
              <w:t>Summa</w:t>
            </w:r>
          </w:p>
        </w:tc>
        <w:tc>
          <w:tcPr>
            <w:tcW w:w="7262" w:type="dxa"/>
          </w:tcPr>
          <w:p w14:paraId="1E32E24F" w14:textId="77777777" w:rsidR="005F44F6" w:rsidRPr="009B5177" w:rsidRDefault="005F44F6" w:rsidP="00E01B59">
            <w:pPr>
              <w:jc w:val="both"/>
              <w:rPr>
                <w:rFonts w:cstheme="minorHAnsi"/>
              </w:rPr>
            </w:pPr>
            <w:r w:rsidRPr="009B5177">
              <w:rPr>
                <w:rFonts w:cstheme="minorHAnsi"/>
              </w:rPr>
              <w:t>Izmaiņu kopsumma (ievadlauks vai izvēle no saraksta)</w:t>
            </w:r>
          </w:p>
        </w:tc>
      </w:tr>
      <w:tr w:rsidR="005F44F6" w:rsidRPr="009B5177" w14:paraId="1A4CDA33" w14:textId="77777777" w:rsidTr="00E270A7">
        <w:trPr>
          <w:trHeight w:val="300"/>
        </w:trPr>
        <w:tc>
          <w:tcPr>
            <w:tcW w:w="2190" w:type="dxa"/>
          </w:tcPr>
          <w:p w14:paraId="00CD8FE8" w14:textId="77777777" w:rsidR="005F44F6" w:rsidRPr="009B5177" w:rsidRDefault="005F44F6" w:rsidP="00DE7AD1">
            <w:pPr>
              <w:rPr>
                <w:rFonts w:cstheme="minorHAnsi"/>
              </w:rPr>
            </w:pPr>
            <w:r w:rsidRPr="009B5177">
              <w:rPr>
                <w:rFonts w:cstheme="minorHAnsi"/>
              </w:rPr>
              <w:t>Pievienojams dokuments</w:t>
            </w:r>
          </w:p>
        </w:tc>
        <w:tc>
          <w:tcPr>
            <w:tcW w:w="7262" w:type="dxa"/>
          </w:tcPr>
          <w:p w14:paraId="69165F24" w14:textId="77777777" w:rsidR="005F44F6" w:rsidRPr="009B5177" w:rsidRDefault="005F44F6" w:rsidP="00E01B59">
            <w:pPr>
              <w:jc w:val="both"/>
              <w:rPr>
                <w:rFonts w:cstheme="minorHAnsi"/>
              </w:rPr>
            </w:pPr>
            <w:r w:rsidRPr="009B5177">
              <w:rPr>
                <w:rFonts w:cstheme="minorHAnsi"/>
              </w:rPr>
              <w:t>Jā/nē (tikai validācijas izpratnē)</w:t>
            </w:r>
          </w:p>
        </w:tc>
      </w:tr>
      <w:tr w:rsidR="005F44F6" w:rsidRPr="009B5177" w14:paraId="251E5494" w14:textId="77777777" w:rsidTr="00E270A7">
        <w:trPr>
          <w:trHeight w:val="945"/>
        </w:trPr>
        <w:tc>
          <w:tcPr>
            <w:tcW w:w="2190" w:type="dxa"/>
          </w:tcPr>
          <w:p w14:paraId="115B879C" w14:textId="77777777" w:rsidR="005F44F6" w:rsidRPr="009B5177" w:rsidRDefault="005F44F6" w:rsidP="00DE7AD1">
            <w:pPr>
              <w:rPr>
                <w:rFonts w:cstheme="minorHAnsi"/>
              </w:rPr>
            </w:pPr>
            <w:r w:rsidRPr="009B5177">
              <w:rPr>
                <w:rFonts w:cstheme="minorHAnsi"/>
              </w:rPr>
              <w:t>Ar elektronisko parakstu parakstāms dokuments</w:t>
            </w:r>
          </w:p>
        </w:tc>
        <w:tc>
          <w:tcPr>
            <w:tcW w:w="7262" w:type="dxa"/>
          </w:tcPr>
          <w:p w14:paraId="7F6E1E2C" w14:textId="77777777" w:rsidR="005F44F6" w:rsidRPr="009B5177" w:rsidRDefault="005F44F6" w:rsidP="00E01B59">
            <w:pPr>
              <w:jc w:val="both"/>
              <w:rPr>
                <w:rFonts w:cstheme="minorHAnsi"/>
              </w:rPr>
            </w:pPr>
            <w:r w:rsidRPr="009B5177">
              <w:rPr>
                <w:rFonts w:cstheme="minorHAnsi"/>
              </w:rPr>
              <w:t>Jā/ Nē.</w:t>
            </w:r>
          </w:p>
          <w:p w14:paraId="3E886828" w14:textId="37556C49" w:rsidR="005F44F6" w:rsidRPr="009B5177" w:rsidRDefault="005F44F6" w:rsidP="00E01B59">
            <w:pPr>
              <w:jc w:val="both"/>
              <w:rPr>
                <w:rFonts w:cstheme="minorHAnsi"/>
              </w:rPr>
            </w:pPr>
            <w:r w:rsidRPr="009B5177">
              <w:rPr>
                <w:rFonts w:cstheme="minorHAnsi"/>
              </w:rPr>
              <w:t>Norādītos gadījumos dokuments parakstāms tieši no sistēmas</w:t>
            </w:r>
            <w:r w:rsidR="00E01B59">
              <w:rPr>
                <w:rFonts w:cstheme="minorHAnsi"/>
              </w:rPr>
              <w:t>.</w:t>
            </w:r>
          </w:p>
          <w:p w14:paraId="1210AF36" w14:textId="14992126" w:rsidR="005F44F6" w:rsidRPr="009B5177" w:rsidRDefault="005F44F6" w:rsidP="00E01B59">
            <w:pPr>
              <w:jc w:val="both"/>
            </w:pPr>
            <w:r w:rsidRPr="009B5177">
              <w:t>Jautājums par veidlapas integrāciju, aizpildīšanu un elektronisku parakstu jāsaskaņo ar FM un Saeimu</w:t>
            </w:r>
            <w:r w:rsidR="00E01B59">
              <w:t>.</w:t>
            </w:r>
          </w:p>
        </w:tc>
      </w:tr>
      <w:tr w:rsidR="005F44F6" w:rsidRPr="009B5177" w14:paraId="54340851" w14:textId="77777777" w:rsidTr="00E270A7">
        <w:trPr>
          <w:trHeight w:val="300"/>
        </w:trPr>
        <w:tc>
          <w:tcPr>
            <w:tcW w:w="2190" w:type="dxa"/>
          </w:tcPr>
          <w:p w14:paraId="179F80D1" w14:textId="77777777" w:rsidR="005F44F6" w:rsidRPr="009B5177" w:rsidRDefault="005F44F6" w:rsidP="00DE7AD1">
            <w:pPr>
              <w:rPr>
                <w:rFonts w:cstheme="minorHAnsi"/>
              </w:rPr>
            </w:pPr>
            <w:r w:rsidRPr="009B5177">
              <w:rPr>
                <w:rFonts w:cstheme="minorHAnsi"/>
              </w:rPr>
              <w:lastRenderedPageBreak/>
              <w:t>Nākamais saskaņotājs</w:t>
            </w:r>
          </w:p>
        </w:tc>
        <w:tc>
          <w:tcPr>
            <w:tcW w:w="7262" w:type="dxa"/>
          </w:tcPr>
          <w:p w14:paraId="5D1D9D9A" w14:textId="361A4F5E" w:rsidR="005F44F6" w:rsidRPr="009B5177" w:rsidRDefault="005F44F6" w:rsidP="00E01B59">
            <w:pPr>
              <w:jc w:val="both"/>
              <w:rPr>
                <w:rFonts w:cstheme="minorHAnsi"/>
              </w:rPr>
            </w:pPr>
            <w:r w:rsidRPr="009B5177">
              <w:rPr>
                <w:rFonts w:cstheme="minorHAnsi"/>
              </w:rPr>
              <w:t>Izvēlne atbilstoši lietotāja tiesībām. Piezīme – var būt paralēla saskaņošanas plūsma</w:t>
            </w:r>
            <w:r w:rsidR="00E01B59">
              <w:rPr>
                <w:rFonts w:cstheme="minorHAnsi"/>
              </w:rPr>
              <w:t>.</w:t>
            </w:r>
          </w:p>
        </w:tc>
      </w:tr>
      <w:tr w:rsidR="005F44F6" w:rsidRPr="009B5177" w14:paraId="6B6A650C" w14:textId="77777777" w:rsidTr="00E270A7">
        <w:trPr>
          <w:trHeight w:val="300"/>
        </w:trPr>
        <w:tc>
          <w:tcPr>
            <w:tcW w:w="2190" w:type="dxa"/>
          </w:tcPr>
          <w:p w14:paraId="6B2FF06D" w14:textId="77777777" w:rsidR="005F44F6" w:rsidRPr="009B5177" w:rsidRDefault="005F44F6" w:rsidP="00DE7AD1">
            <w:pPr>
              <w:rPr>
                <w:rFonts w:cstheme="minorHAnsi"/>
              </w:rPr>
            </w:pPr>
            <w:r w:rsidRPr="009B5177">
              <w:rPr>
                <w:rFonts w:cstheme="minorHAnsi"/>
              </w:rPr>
              <w:t>Papildus saskaņotājs/papildus atzinuma pievienošana</w:t>
            </w:r>
          </w:p>
        </w:tc>
        <w:tc>
          <w:tcPr>
            <w:tcW w:w="7262" w:type="dxa"/>
          </w:tcPr>
          <w:p w14:paraId="2927801B" w14:textId="77777777" w:rsidR="005F44F6" w:rsidRPr="009B5177" w:rsidRDefault="005F44F6" w:rsidP="00E01B59">
            <w:pPr>
              <w:jc w:val="both"/>
              <w:rPr>
                <w:rFonts w:cstheme="minorHAnsi"/>
              </w:rPr>
            </w:pPr>
            <w:r w:rsidRPr="009B5177">
              <w:rPr>
                <w:rFonts w:cstheme="minorHAnsi"/>
              </w:rPr>
              <w:t>Lietotājam, kam piešķirtas tiesības mainīt versijas statusa plūsmu (provizoriski – BD kuratoram) ir tiesības paplašināt saskaņošanas plūsmu, norādot papildus saskaņotājus (no sistēmā reģistrētiem lietotājiem ar atbilstošām tiesībām) vai pievienot papildus ārēju saskaņojumu kā dokumentu.</w:t>
            </w:r>
          </w:p>
        </w:tc>
      </w:tr>
      <w:tr w:rsidR="005F44F6" w:rsidRPr="009B5177" w14:paraId="0420260A" w14:textId="77777777" w:rsidTr="00E270A7">
        <w:trPr>
          <w:trHeight w:val="300"/>
        </w:trPr>
        <w:tc>
          <w:tcPr>
            <w:tcW w:w="2190" w:type="dxa"/>
          </w:tcPr>
          <w:p w14:paraId="6BB36402" w14:textId="77777777" w:rsidR="005F44F6" w:rsidRPr="009B5177" w:rsidRDefault="005F44F6" w:rsidP="00DE7AD1">
            <w:pPr>
              <w:rPr>
                <w:rFonts w:cstheme="minorHAnsi"/>
              </w:rPr>
            </w:pPr>
            <w:r w:rsidRPr="009B5177">
              <w:rPr>
                <w:rFonts w:cstheme="minorHAnsi"/>
              </w:rPr>
              <w:t>Noraidīšana</w:t>
            </w:r>
          </w:p>
        </w:tc>
        <w:tc>
          <w:tcPr>
            <w:tcW w:w="7262" w:type="dxa"/>
          </w:tcPr>
          <w:p w14:paraId="5C109B3C" w14:textId="2A974AF8" w:rsidR="005F44F6" w:rsidRPr="009B5177" w:rsidRDefault="005F44F6" w:rsidP="00E01B59">
            <w:pPr>
              <w:jc w:val="both"/>
              <w:rPr>
                <w:rFonts w:cstheme="minorHAnsi"/>
              </w:rPr>
            </w:pPr>
            <w:r w:rsidRPr="009B5177">
              <w:rPr>
                <w:rFonts w:cstheme="minorHAnsi"/>
              </w:rPr>
              <w:t>Lietotājs, kurš saņems informāciju par noraidītu versiju</w:t>
            </w:r>
            <w:r w:rsidR="00E01B59">
              <w:rPr>
                <w:rFonts w:cstheme="minorHAnsi"/>
              </w:rPr>
              <w:t>.</w:t>
            </w:r>
          </w:p>
        </w:tc>
      </w:tr>
      <w:tr w:rsidR="005F44F6" w:rsidRPr="009B5177" w14:paraId="50671CCC" w14:textId="77777777" w:rsidTr="00E270A7">
        <w:trPr>
          <w:trHeight w:val="300"/>
        </w:trPr>
        <w:tc>
          <w:tcPr>
            <w:tcW w:w="2190" w:type="dxa"/>
          </w:tcPr>
          <w:p w14:paraId="60600DEB" w14:textId="77777777" w:rsidR="005F44F6" w:rsidRPr="009B5177" w:rsidRDefault="005F44F6" w:rsidP="00DE7AD1">
            <w:pPr>
              <w:rPr>
                <w:rFonts w:cstheme="minorHAnsi"/>
              </w:rPr>
            </w:pPr>
            <w:r w:rsidRPr="009B5177">
              <w:rPr>
                <w:rFonts w:cstheme="minorHAnsi"/>
              </w:rPr>
              <w:t>Informatīvi paziņojumi</w:t>
            </w:r>
          </w:p>
        </w:tc>
        <w:tc>
          <w:tcPr>
            <w:tcW w:w="7262" w:type="dxa"/>
          </w:tcPr>
          <w:p w14:paraId="6002EABA" w14:textId="77777777" w:rsidR="005F44F6" w:rsidRPr="009B5177" w:rsidRDefault="005F44F6" w:rsidP="00E01B59">
            <w:pPr>
              <w:jc w:val="both"/>
              <w:rPr>
                <w:rFonts w:cstheme="minorHAnsi"/>
              </w:rPr>
            </w:pPr>
            <w:r w:rsidRPr="009B5177">
              <w:t>Jānodrošina elastīga, viegli administrējama automātisku paziņojumu konfigurēšana (piemēram, mainoties FP redakcijas vai Versijas statusam, automātiski nosūtas e-pasts ar predefinētu un konfigurējamu tekstu lietotājiem x, kur x, piemēram, ir  iepriekšējais saskaņotājs vai jebkurš cits lietotājs, kura dati ir saglabāti pie tā dokumenta (FP redakcijas vai versijas), kā statuss tiek mainīts, vai kas norādīts saskaņošanas plūsmā.</w:t>
            </w:r>
          </w:p>
          <w:p w14:paraId="6AF3D329" w14:textId="77777777" w:rsidR="005F44F6" w:rsidRPr="009B5177" w:rsidRDefault="005F44F6" w:rsidP="00E01B59">
            <w:pPr>
              <w:jc w:val="both"/>
              <w:rPr>
                <w:rFonts w:cstheme="minorHAnsi"/>
              </w:rPr>
            </w:pPr>
            <w:r w:rsidRPr="009B5177">
              <w:rPr>
                <w:rFonts w:cstheme="minorHAnsi"/>
              </w:rPr>
              <w:t>Piemēram, tiktu sistēmas administrēšanā definēti automātiskie e-pasta paziņojumi:</w:t>
            </w:r>
          </w:p>
          <w:p w14:paraId="26F8B3D2" w14:textId="3663E746" w:rsidR="005F44F6" w:rsidRPr="009B5177" w:rsidRDefault="005F44F6" w:rsidP="002B0C4F">
            <w:pPr>
              <w:pStyle w:val="ListParagraph"/>
              <w:numPr>
                <w:ilvl w:val="0"/>
                <w:numId w:val="79"/>
              </w:numPr>
              <w:jc w:val="both"/>
              <w:rPr>
                <w:rFonts w:cstheme="minorHAnsi"/>
              </w:rPr>
            </w:pPr>
            <w:r w:rsidRPr="009B5177">
              <w:rPr>
                <w:rFonts w:cstheme="minorHAnsi"/>
              </w:rPr>
              <w:t>Ja noraidīts</w:t>
            </w:r>
            <w:r w:rsidR="00E01B59">
              <w:rPr>
                <w:rFonts w:cstheme="minorHAnsi"/>
              </w:rPr>
              <w:t>;</w:t>
            </w:r>
          </w:p>
          <w:p w14:paraId="2E1756BB" w14:textId="4B9E0A30" w:rsidR="005F44F6" w:rsidRPr="009B5177" w:rsidRDefault="005F44F6" w:rsidP="002B0C4F">
            <w:pPr>
              <w:pStyle w:val="ListParagraph"/>
              <w:numPr>
                <w:ilvl w:val="0"/>
                <w:numId w:val="79"/>
              </w:numPr>
              <w:jc w:val="both"/>
              <w:rPr>
                <w:rFonts w:cstheme="minorHAnsi"/>
              </w:rPr>
            </w:pPr>
            <w:r w:rsidRPr="009B5177">
              <w:rPr>
                <w:rFonts w:cstheme="minorHAnsi"/>
              </w:rPr>
              <w:t>Ja saskaņots</w:t>
            </w:r>
            <w:r w:rsidR="00E01B59">
              <w:rPr>
                <w:rFonts w:cstheme="minorHAnsi"/>
              </w:rPr>
              <w:t>.</w:t>
            </w:r>
          </w:p>
        </w:tc>
      </w:tr>
      <w:tr w:rsidR="005F44F6" w:rsidRPr="009B5177" w14:paraId="05C95012" w14:textId="77777777" w:rsidTr="00E270A7">
        <w:trPr>
          <w:trHeight w:val="300"/>
        </w:trPr>
        <w:tc>
          <w:tcPr>
            <w:tcW w:w="2190" w:type="dxa"/>
          </w:tcPr>
          <w:p w14:paraId="1EC8A849" w14:textId="77777777" w:rsidR="005F44F6" w:rsidRPr="009B5177" w:rsidRDefault="005F44F6" w:rsidP="00DE7AD1">
            <w:pPr>
              <w:rPr>
                <w:rFonts w:cstheme="minorHAnsi"/>
              </w:rPr>
            </w:pPr>
            <w:r w:rsidRPr="009B5177">
              <w:rPr>
                <w:rFonts w:cstheme="minorHAnsi"/>
              </w:rPr>
              <w:t>Statusi</w:t>
            </w:r>
          </w:p>
        </w:tc>
        <w:tc>
          <w:tcPr>
            <w:tcW w:w="7262" w:type="dxa"/>
          </w:tcPr>
          <w:p w14:paraId="12ECBAC2" w14:textId="77777777" w:rsidR="005F44F6" w:rsidRPr="009B5177" w:rsidRDefault="005F44F6" w:rsidP="00E01B59">
            <w:pPr>
              <w:jc w:val="both"/>
              <w:rPr>
                <w:rFonts w:cstheme="minorHAnsi"/>
              </w:rPr>
            </w:pPr>
            <w:r w:rsidRPr="009B5177">
              <w:t xml:space="preserve">Versiju statusi tiks aprakstīti detalizētas </w:t>
            </w:r>
            <w:r w:rsidRPr="009B5177">
              <w:rPr>
                <w:rFonts w:cstheme="minorHAnsi"/>
              </w:rPr>
              <w:t>specificēšanas laikā. Šeit doti piemēri versiju statusiem:</w:t>
            </w:r>
          </w:p>
          <w:p w14:paraId="1EC56DD5" w14:textId="41D6E4D0" w:rsidR="005F44F6" w:rsidRPr="009B5177" w:rsidRDefault="005F44F6" w:rsidP="002B0C4F">
            <w:pPr>
              <w:pStyle w:val="ListParagraph"/>
              <w:numPr>
                <w:ilvl w:val="0"/>
                <w:numId w:val="79"/>
              </w:numPr>
              <w:jc w:val="both"/>
              <w:rPr>
                <w:rFonts w:cstheme="minorHAnsi"/>
              </w:rPr>
            </w:pPr>
            <w:r w:rsidRPr="009B5177">
              <w:rPr>
                <w:rFonts w:cstheme="minorHAnsi"/>
              </w:rPr>
              <w:t>Sagatavošanā</w:t>
            </w:r>
            <w:r w:rsidR="00E01B59">
              <w:rPr>
                <w:rFonts w:cstheme="minorHAnsi"/>
              </w:rPr>
              <w:t>;</w:t>
            </w:r>
          </w:p>
          <w:p w14:paraId="1713578D" w14:textId="4CCA8AC1" w:rsidR="005F44F6" w:rsidRPr="009B5177" w:rsidRDefault="005F44F6" w:rsidP="002B0C4F">
            <w:pPr>
              <w:pStyle w:val="ListParagraph"/>
              <w:numPr>
                <w:ilvl w:val="0"/>
                <w:numId w:val="79"/>
              </w:numPr>
              <w:jc w:val="both"/>
              <w:rPr>
                <w:rFonts w:cstheme="minorHAnsi"/>
              </w:rPr>
            </w:pPr>
            <w:r w:rsidRPr="009B5177">
              <w:rPr>
                <w:rFonts w:cstheme="minorHAnsi"/>
              </w:rPr>
              <w:t>Ievadīts</w:t>
            </w:r>
            <w:r w:rsidR="00E01B59">
              <w:rPr>
                <w:rFonts w:cstheme="minorHAnsi"/>
              </w:rPr>
              <w:t>;</w:t>
            </w:r>
          </w:p>
          <w:p w14:paraId="5C128786" w14:textId="79A388DC" w:rsidR="005F44F6" w:rsidRPr="009B5177" w:rsidRDefault="005F44F6" w:rsidP="002B0C4F">
            <w:pPr>
              <w:pStyle w:val="ListParagraph"/>
              <w:numPr>
                <w:ilvl w:val="0"/>
                <w:numId w:val="79"/>
              </w:numPr>
              <w:jc w:val="both"/>
              <w:rPr>
                <w:rFonts w:cstheme="minorHAnsi"/>
              </w:rPr>
            </w:pPr>
            <w:r w:rsidRPr="009B5177">
              <w:rPr>
                <w:rFonts w:cstheme="minorHAnsi"/>
              </w:rPr>
              <w:t>Atgriezts labošanā</w:t>
            </w:r>
            <w:r w:rsidR="00E01B59">
              <w:rPr>
                <w:rFonts w:cstheme="minorHAnsi"/>
              </w:rPr>
              <w:t>;</w:t>
            </w:r>
          </w:p>
          <w:p w14:paraId="4DE60E93" w14:textId="0B7B418C" w:rsidR="005F44F6" w:rsidRPr="009B5177" w:rsidRDefault="005F44F6" w:rsidP="002B0C4F">
            <w:pPr>
              <w:pStyle w:val="ListParagraph"/>
              <w:numPr>
                <w:ilvl w:val="0"/>
                <w:numId w:val="79"/>
              </w:numPr>
              <w:jc w:val="both"/>
              <w:rPr>
                <w:rFonts w:cstheme="minorHAnsi"/>
              </w:rPr>
            </w:pPr>
            <w:r w:rsidRPr="009B5177">
              <w:rPr>
                <w:rFonts w:cstheme="minorHAnsi"/>
              </w:rPr>
              <w:t>Saskaņots iestādē (varētu būt vairāki statusi)</w:t>
            </w:r>
            <w:r w:rsidR="00E01B59">
              <w:rPr>
                <w:rFonts w:cstheme="minorHAnsi"/>
              </w:rPr>
              <w:t>;</w:t>
            </w:r>
          </w:p>
          <w:p w14:paraId="0DC9F0A7" w14:textId="5D3C873C" w:rsidR="005F44F6" w:rsidRPr="009B5177" w:rsidRDefault="005F44F6" w:rsidP="002B0C4F">
            <w:pPr>
              <w:pStyle w:val="ListParagraph"/>
              <w:numPr>
                <w:ilvl w:val="0"/>
                <w:numId w:val="79"/>
              </w:numPr>
              <w:jc w:val="both"/>
              <w:rPr>
                <w:rFonts w:cstheme="minorHAnsi"/>
              </w:rPr>
            </w:pPr>
            <w:r w:rsidRPr="009B5177">
              <w:rPr>
                <w:rFonts w:cstheme="minorHAnsi"/>
              </w:rPr>
              <w:t>Saskaņots resorā (varētu būt vairāki statusi)</w:t>
            </w:r>
            <w:r w:rsidR="00E01B59">
              <w:rPr>
                <w:rFonts w:cstheme="minorHAnsi"/>
              </w:rPr>
              <w:t>;</w:t>
            </w:r>
          </w:p>
          <w:p w14:paraId="1721E294" w14:textId="420A731D" w:rsidR="005F44F6" w:rsidRPr="009B5177" w:rsidRDefault="005F44F6" w:rsidP="002B0C4F">
            <w:pPr>
              <w:pStyle w:val="ListParagraph"/>
              <w:numPr>
                <w:ilvl w:val="0"/>
                <w:numId w:val="79"/>
              </w:numPr>
              <w:jc w:val="both"/>
              <w:rPr>
                <w:rFonts w:cstheme="minorHAnsi"/>
              </w:rPr>
            </w:pPr>
            <w:r w:rsidRPr="009B5177">
              <w:rPr>
                <w:rFonts w:cstheme="minorHAnsi"/>
              </w:rPr>
              <w:t>Saskaņots FM fondu departamentā</w:t>
            </w:r>
            <w:r w:rsidR="00E01B59">
              <w:rPr>
                <w:rFonts w:cstheme="minorHAnsi"/>
              </w:rPr>
              <w:t>;</w:t>
            </w:r>
          </w:p>
          <w:p w14:paraId="09FE0C2E" w14:textId="021523F6" w:rsidR="005F44F6" w:rsidRPr="009B5177" w:rsidRDefault="005F44F6" w:rsidP="002B0C4F">
            <w:pPr>
              <w:pStyle w:val="ListParagraph"/>
              <w:numPr>
                <w:ilvl w:val="0"/>
                <w:numId w:val="79"/>
              </w:numPr>
              <w:jc w:val="both"/>
              <w:rPr>
                <w:rFonts w:cstheme="minorHAnsi"/>
              </w:rPr>
            </w:pPr>
            <w:r w:rsidRPr="009B5177">
              <w:rPr>
                <w:rFonts w:cstheme="minorHAnsi"/>
              </w:rPr>
              <w:t>Saskaņots FM nodokļu departamentā</w:t>
            </w:r>
            <w:r w:rsidR="00E01B59">
              <w:rPr>
                <w:rFonts w:cstheme="minorHAnsi"/>
              </w:rPr>
              <w:t>;</w:t>
            </w:r>
          </w:p>
          <w:p w14:paraId="7225EDF7" w14:textId="49CBB852" w:rsidR="005F44F6" w:rsidRPr="009B5177" w:rsidRDefault="005F44F6" w:rsidP="002B0C4F">
            <w:pPr>
              <w:pStyle w:val="ListParagraph"/>
              <w:numPr>
                <w:ilvl w:val="0"/>
                <w:numId w:val="79"/>
              </w:numPr>
              <w:jc w:val="both"/>
              <w:rPr>
                <w:rFonts w:cstheme="minorHAnsi"/>
              </w:rPr>
            </w:pPr>
            <w:r w:rsidRPr="009B5177">
              <w:rPr>
                <w:rFonts w:cstheme="minorHAnsi"/>
              </w:rPr>
              <w:t>FM kuratora apstiprināts</w:t>
            </w:r>
            <w:r w:rsidR="00E01B59">
              <w:rPr>
                <w:rFonts w:cstheme="minorHAnsi"/>
              </w:rPr>
              <w:t>;</w:t>
            </w:r>
          </w:p>
          <w:p w14:paraId="342711D8" w14:textId="340FBCB4" w:rsidR="005F44F6" w:rsidRPr="009B5177" w:rsidRDefault="005F44F6" w:rsidP="002B0C4F">
            <w:pPr>
              <w:pStyle w:val="ListParagraph"/>
              <w:numPr>
                <w:ilvl w:val="0"/>
                <w:numId w:val="79"/>
              </w:numPr>
              <w:jc w:val="both"/>
              <w:rPr>
                <w:rFonts w:cstheme="minorHAnsi"/>
              </w:rPr>
            </w:pPr>
            <w:r w:rsidRPr="009B5177">
              <w:rPr>
                <w:rFonts w:cstheme="minorHAnsi"/>
              </w:rPr>
              <w:t>FM BD apstiprināts</w:t>
            </w:r>
            <w:r w:rsidR="00E01B59">
              <w:rPr>
                <w:rFonts w:cstheme="minorHAnsi"/>
              </w:rPr>
              <w:t>;</w:t>
            </w:r>
          </w:p>
          <w:p w14:paraId="59E461B6" w14:textId="1B3AC906" w:rsidR="005F44F6" w:rsidRPr="009B5177" w:rsidRDefault="005F44F6" w:rsidP="002B0C4F">
            <w:pPr>
              <w:pStyle w:val="ListParagraph"/>
              <w:numPr>
                <w:ilvl w:val="0"/>
                <w:numId w:val="79"/>
              </w:numPr>
              <w:jc w:val="both"/>
              <w:rPr>
                <w:rFonts w:cstheme="minorHAnsi"/>
              </w:rPr>
            </w:pPr>
            <w:r w:rsidRPr="009B5177">
              <w:rPr>
                <w:rFonts w:cstheme="minorHAnsi"/>
              </w:rPr>
              <w:t>Apstiprināts Saeimas BFNK</w:t>
            </w:r>
            <w:r w:rsidR="00E01B59">
              <w:rPr>
                <w:rFonts w:cstheme="minorHAnsi"/>
              </w:rPr>
              <w:t>;</w:t>
            </w:r>
          </w:p>
          <w:p w14:paraId="29855F95" w14:textId="61636433" w:rsidR="005F44F6" w:rsidRPr="009B5177" w:rsidRDefault="005F44F6" w:rsidP="002B0C4F">
            <w:pPr>
              <w:pStyle w:val="ListParagraph"/>
              <w:numPr>
                <w:ilvl w:val="0"/>
                <w:numId w:val="79"/>
              </w:numPr>
              <w:jc w:val="both"/>
              <w:rPr>
                <w:rFonts w:cstheme="minorHAnsi"/>
              </w:rPr>
            </w:pPr>
            <w:r w:rsidRPr="009B5177">
              <w:rPr>
                <w:rFonts w:cstheme="minorHAnsi"/>
              </w:rPr>
              <w:t>Sagatavots rīkojuma projekts</w:t>
            </w:r>
            <w:r w:rsidR="00E01B59">
              <w:rPr>
                <w:rFonts w:cstheme="minorHAnsi"/>
              </w:rPr>
              <w:t>;</w:t>
            </w:r>
          </w:p>
          <w:p w14:paraId="7CB09025" w14:textId="3310EE59" w:rsidR="005F44F6" w:rsidRPr="009B5177" w:rsidRDefault="005F44F6" w:rsidP="002B0C4F">
            <w:pPr>
              <w:pStyle w:val="ListParagraph"/>
              <w:numPr>
                <w:ilvl w:val="0"/>
                <w:numId w:val="79"/>
              </w:numPr>
              <w:jc w:val="both"/>
              <w:rPr>
                <w:rFonts w:cstheme="minorHAnsi"/>
              </w:rPr>
            </w:pPr>
            <w:r w:rsidRPr="009B5177">
              <w:rPr>
                <w:rFonts w:cstheme="minorHAnsi"/>
              </w:rPr>
              <w:t>Rīkojums apstiprināts</w:t>
            </w:r>
            <w:r w:rsidR="00E01B59">
              <w:rPr>
                <w:rFonts w:cstheme="minorHAnsi"/>
              </w:rPr>
              <w:t>.</w:t>
            </w:r>
            <w:r w:rsidRPr="009B5177">
              <w:rPr>
                <w:rFonts w:cstheme="minorHAnsi"/>
              </w:rPr>
              <w:t xml:space="preserve"> </w:t>
            </w:r>
          </w:p>
          <w:p w14:paraId="1C96E46A" w14:textId="77777777" w:rsidR="005F44F6" w:rsidRPr="009B5177" w:rsidRDefault="005F44F6" w:rsidP="00E01B59">
            <w:pPr>
              <w:jc w:val="both"/>
              <w:rPr>
                <w:rFonts w:cstheme="minorHAnsi"/>
              </w:rPr>
            </w:pPr>
          </w:p>
          <w:p w14:paraId="63C56B7B" w14:textId="77777777" w:rsidR="005F44F6" w:rsidRPr="009B5177" w:rsidRDefault="005F44F6" w:rsidP="00E01B59">
            <w:pPr>
              <w:jc w:val="both"/>
              <w:rPr>
                <w:rFonts w:cstheme="minorHAnsi"/>
              </w:rPr>
            </w:pPr>
            <w:r w:rsidRPr="009B5177">
              <w:rPr>
                <w:rFonts w:cstheme="minorHAnsi"/>
              </w:rPr>
              <w:t xml:space="preserve">FP redakciju statusi un to sasaiste ar Versiju statusiem </w:t>
            </w:r>
            <w:r w:rsidRPr="009B5177">
              <w:t xml:space="preserve">tiks aprakstīta detalizētas </w:t>
            </w:r>
            <w:r w:rsidRPr="009B5177">
              <w:rPr>
                <w:rFonts w:cstheme="minorHAnsi"/>
              </w:rPr>
              <w:t>specificēšanas laikā. Piemēram:</w:t>
            </w:r>
          </w:p>
          <w:p w14:paraId="27B937A2" w14:textId="16F661D1" w:rsidR="005F44F6" w:rsidRPr="009B5177" w:rsidRDefault="005F44F6" w:rsidP="002B0C4F">
            <w:pPr>
              <w:pStyle w:val="ListParagraph"/>
              <w:numPr>
                <w:ilvl w:val="0"/>
                <w:numId w:val="84"/>
              </w:numPr>
              <w:jc w:val="both"/>
              <w:rPr>
                <w:rFonts w:cstheme="minorHAnsi"/>
              </w:rPr>
            </w:pPr>
            <w:r w:rsidRPr="009B5177">
              <w:rPr>
                <w:rFonts w:cstheme="minorHAnsi"/>
              </w:rPr>
              <w:t>Sagatavošanā</w:t>
            </w:r>
            <w:r w:rsidR="00E01B59">
              <w:rPr>
                <w:rFonts w:cstheme="minorHAnsi"/>
              </w:rPr>
              <w:t>;</w:t>
            </w:r>
          </w:p>
          <w:p w14:paraId="0798158D" w14:textId="2443B56C" w:rsidR="005F44F6" w:rsidRPr="009B5177" w:rsidRDefault="005F44F6" w:rsidP="002B0C4F">
            <w:pPr>
              <w:pStyle w:val="ListParagraph"/>
              <w:numPr>
                <w:ilvl w:val="0"/>
                <w:numId w:val="84"/>
              </w:numPr>
              <w:jc w:val="both"/>
              <w:rPr>
                <w:rFonts w:cstheme="minorHAnsi"/>
              </w:rPr>
            </w:pPr>
            <w:r w:rsidRPr="009B5177">
              <w:rPr>
                <w:rFonts w:cstheme="minorHAnsi"/>
              </w:rPr>
              <w:t>Ievadīts</w:t>
            </w:r>
            <w:r w:rsidR="00E01B59">
              <w:rPr>
                <w:rFonts w:cstheme="minorHAnsi"/>
              </w:rPr>
              <w:t>;</w:t>
            </w:r>
          </w:p>
          <w:p w14:paraId="707F7193" w14:textId="7C6F9BB9" w:rsidR="005F44F6" w:rsidRPr="009B5177" w:rsidRDefault="005F44F6" w:rsidP="002B0C4F">
            <w:pPr>
              <w:pStyle w:val="ListParagraph"/>
              <w:numPr>
                <w:ilvl w:val="0"/>
                <w:numId w:val="84"/>
              </w:numPr>
              <w:jc w:val="both"/>
              <w:rPr>
                <w:rFonts w:cstheme="minorHAnsi"/>
              </w:rPr>
            </w:pPr>
            <w:r w:rsidRPr="009B5177">
              <w:rPr>
                <w:rFonts w:cstheme="minorHAnsi"/>
              </w:rPr>
              <w:t>Atgriezts labošanā</w:t>
            </w:r>
            <w:r w:rsidR="00E01B59">
              <w:rPr>
                <w:rFonts w:cstheme="minorHAnsi"/>
              </w:rPr>
              <w:t>;</w:t>
            </w:r>
          </w:p>
          <w:p w14:paraId="64350CCF" w14:textId="522655EB" w:rsidR="005F44F6" w:rsidRPr="009B5177" w:rsidRDefault="005F44F6" w:rsidP="002B0C4F">
            <w:pPr>
              <w:pStyle w:val="ListParagraph"/>
              <w:numPr>
                <w:ilvl w:val="0"/>
                <w:numId w:val="84"/>
              </w:numPr>
              <w:jc w:val="both"/>
              <w:rPr>
                <w:rFonts w:cstheme="minorHAnsi"/>
              </w:rPr>
            </w:pPr>
            <w:r w:rsidRPr="009B5177">
              <w:rPr>
                <w:rFonts w:cstheme="minorHAnsi"/>
              </w:rPr>
              <w:t>Apstiprināts</w:t>
            </w:r>
            <w:r w:rsidR="00E01B59">
              <w:rPr>
                <w:rFonts w:cstheme="minorHAnsi"/>
              </w:rPr>
              <w:t>;</w:t>
            </w:r>
          </w:p>
          <w:p w14:paraId="62395D81" w14:textId="2F859A7F" w:rsidR="005F44F6" w:rsidRPr="009B5177" w:rsidRDefault="005F44F6" w:rsidP="002B0C4F">
            <w:pPr>
              <w:pStyle w:val="ListParagraph"/>
              <w:numPr>
                <w:ilvl w:val="0"/>
                <w:numId w:val="84"/>
              </w:numPr>
              <w:jc w:val="both"/>
              <w:rPr>
                <w:rFonts w:cstheme="minorHAnsi"/>
              </w:rPr>
            </w:pPr>
            <w:r w:rsidRPr="009B5177">
              <w:rPr>
                <w:rFonts w:cstheme="minorHAnsi"/>
              </w:rPr>
              <w:t>Iesniegts VK</w:t>
            </w:r>
            <w:r w:rsidR="00E01B59">
              <w:rPr>
                <w:rFonts w:cstheme="minorHAnsi"/>
              </w:rPr>
              <w:t>;</w:t>
            </w:r>
          </w:p>
          <w:p w14:paraId="4DC504D0" w14:textId="42B6EE1B" w:rsidR="005F44F6" w:rsidRPr="009B5177" w:rsidRDefault="005F44F6" w:rsidP="002B0C4F">
            <w:pPr>
              <w:pStyle w:val="ListParagraph"/>
              <w:numPr>
                <w:ilvl w:val="0"/>
                <w:numId w:val="84"/>
              </w:numPr>
              <w:jc w:val="both"/>
              <w:rPr>
                <w:rFonts w:cstheme="minorHAnsi"/>
              </w:rPr>
            </w:pPr>
            <w:r w:rsidRPr="009B5177">
              <w:rPr>
                <w:rFonts w:cstheme="minorHAnsi"/>
              </w:rPr>
              <w:t>Asignēts</w:t>
            </w:r>
            <w:r w:rsidR="00E01B59">
              <w:rPr>
                <w:rFonts w:cstheme="minorHAnsi"/>
              </w:rPr>
              <w:t>.</w:t>
            </w:r>
          </w:p>
          <w:p w14:paraId="1A568F6F" w14:textId="77777777" w:rsidR="005F44F6" w:rsidRPr="009B5177" w:rsidRDefault="005F44F6" w:rsidP="00E01B59">
            <w:pPr>
              <w:jc w:val="both"/>
              <w:rPr>
                <w:rFonts w:cstheme="minorHAnsi"/>
              </w:rPr>
            </w:pPr>
          </w:p>
        </w:tc>
      </w:tr>
      <w:tr w:rsidR="005F44F6" w:rsidRPr="009B5177" w14:paraId="1D5AEEC4" w14:textId="77777777" w:rsidTr="00E270A7">
        <w:trPr>
          <w:trHeight w:val="300"/>
        </w:trPr>
        <w:tc>
          <w:tcPr>
            <w:tcW w:w="2190" w:type="dxa"/>
          </w:tcPr>
          <w:p w14:paraId="1711859A" w14:textId="77777777" w:rsidR="005F44F6" w:rsidRPr="009B5177" w:rsidDel="00E44A9F" w:rsidRDefault="005F44F6" w:rsidP="00DE7AD1">
            <w:pPr>
              <w:rPr>
                <w:rFonts w:cstheme="minorHAnsi"/>
              </w:rPr>
            </w:pPr>
            <w:r w:rsidRPr="009B5177">
              <w:rPr>
                <w:rFonts w:cstheme="minorHAnsi"/>
              </w:rPr>
              <w:lastRenderedPageBreak/>
              <w:t>Statusu plūsma</w:t>
            </w:r>
          </w:p>
        </w:tc>
        <w:tc>
          <w:tcPr>
            <w:tcW w:w="7262" w:type="dxa"/>
          </w:tcPr>
          <w:p w14:paraId="163F2E3A" w14:textId="09974583" w:rsidR="005F44F6" w:rsidRPr="009B5177" w:rsidRDefault="005F44F6" w:rsidP="00E01B59">
            <w:pPr>
              <w:jc w:val="both"/>
            </w:pPr>
            <w:r w:rsidRPr="009B5177">
              <w:t>Sistēmā jāvar definēt FP un Apropriācijas izmaiņu versiju statusu maiņas plūsmas</w:t>
            </w:r>
            <w:r w:rsidR="00E01B59">
              <w:t xml:space="preserve">, </w:t>
            </w:r>
            <w:r w:rsidRPr="009B5177">
              <w:t xml:space="preserve">piemēram, kādām lietotāju grupām ir tiesība mainīt uz noteiktu statusu. Statusu plūsmas tiks definētas detalizētas specificēšanas laikā. Jāvar definēt paralēlās statusu plūsma, jāvar lietotājam definēt plūsmu.  </w:t>
            </w:r>
          </w:p>
          <w:p w14:paraId="10DD3347" w14:textId="77777777" w:rsidR="005F44F6" w:rsidRPr="009B5177" w:rsidRDefault="005F44F6" w:rsidP="00E01B59">
            <w:pPr>
              <w:jc w:val="both"/>
              <w:rPr>
                <w:rFonts w:cstheme="minorHAnsi"/>
              </w:rPr>
            </w:pPr>
          </w:p>
          <w:p w14:paraId="1104D3DB" w14:textId="77777777" w:rsidR="005F44F6" w:rsidRPr="009B5177" w:rsidRDefault="005F44F6" w:rsidP="00E01B59">
            <w:pPr>
              <w:jc w:val="both"/>
              <w:rPr>
                <w:rFonts w:cstheme="minorHAnsi"/>
              </w:rPr>
            </w:pPr>
            <w:r w:rsidRPr="009B5177">
              <w:rPr>
                <w:rFonts w:cstheme="minorHAnsi"/>
              </w:rPr>
              <w:t>Piemērs FP redakciju statusu plūsmai:</w:t>
            </w:r>
          </w:p>
          <w:p w14:paraId="014040B8" w14:textId="77777777" w:rsidR="005F44F6" w:rsidRPr="009B5177" w:rsidRDefault="005F44F6" w:rsidP="00E01B59">
            <w:pPr>
              <w:jc w:val="both"/>
            </w:pPr>
            <w:r w:rsidRPr="009B5177">
              <w:rPr>
                <w:noProof/>
                <w:color w:val="2B579A"/>
                <w:shd w:val="clear" w:color="auto" w:fill="E6E6E6"/>
                <w:lang w:eastAsia="lv-LV"/>
              </w:rPr>
              <w:drawing>
                <wp:inline distT="0" distB="0" distL="0" distR="0" wp14:anchorId="26835B27" wp14:editId="184CB087">
                  <wp:extent cx="4276090" cy="1397323"/>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94964" cy="1403490"/>
                          </a:xfrm>
                          <a:prstGeom prst="rect">
                            <a:avLst/>
                          </a:prstGeom>
                        </pic:spPr>
                      </pic:pic>
                    </a:graphicData>
                  </a:graphic>
                </wp:inline>
              </w:drawing>
            </w:r>
          </w:p>
          <w:p w14:paraId="18FF8340" w14:textId="77777777" w:rsidR="005F44F6" w:rsidRPr="009B5177" w:rsidRDefault="005F44F6" w:rsidP="00E01B59">
            <w:pPr>
              <w:jc w:val="both"/>
            </w:pPr>
          </w:p>
        </w:tc>
      </w:tr>
    </w:tbl>
    <w:p w14:paraId="4486A33E" w14:textId="77777777" w:rsidR="005F44F6" w:rsidRPr="009B5177" w:rsidRDefault="005F44F6" w:rsidP="005F44F6">
      <w:pPr>
        <w:spacing w:after="0" w:line="240" w:lineRule="auto"/>
        <w:jc w:val="both"/>
        <w:rPr>
          <w:rFonts w:cstheme="minorHAnsi"/>
        </w:rPr>
      </w:pPr>
    </w:p>
    <w:p w14:paraId="0AB1F5C6" w14:textId="44079A14" w:rsidR="005F44F6" w:rsidRPr="00CB4931" w:rsidRDefault="005F44F6" w:rsidP="00C07E08">
      <w:pPr>
        <w:rPr>
          <w:rFonts w:cs="Times New Roman"/>
        </w:rPr>
      </w:pPr>
      <w:r w:rsidRPr="009B5177">
        <w:rPr>
          <w:rFonts w:cs="Times New Roman"/>
        </w:rPr>
        <w:t>Versij</w:t>
      </w:r>
      <w:r w:rsidR="00CB4931">
        <w:rPr>
          <w:rFonts w:cs="Times New Roman"/>
        </w:rPr>
        <w:t>u statusu plūsma (piemērs)</w:t>
      </w:r>
    </w:p>
    <w:tbl>
      <w:tblPr>
        <w:tblW w:w="9480"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205"/>
        <w:gridCol w:w="2790"/>
        <w:gridCol w:w="1575"/>
        <w:gridCol w:w="2910"/>
      </w:tblGrid>
      <w:tr w:rsidR="005F44F6" w:rsidRPr="009B5177" w14:paraId="078F2C60"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82E56D0"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Lietotājs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4C55801"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Darbība</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1CE1487"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Statuss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9F643AD" w14:textId="77777777" w:rsidR="005F44F6" w:rsidRPr="009B5177" w:rsidRDefault="005F44F6" w:rsidP="00C07E08">
            <w:pPr>
              <w:rPr>
                <w:rFonts w:eastAsia="Calibri" w:cs="Times New Roman"/>
                <w:color w:val="000000" w:themeColor="text1"/>
              </w:rPr>
            </w:pPr>
            <w:r w:rsidRPr="009B5177">
              <w:rPr>
                <w:rFonts w:eastAsia="Calibri" w:cs="Times New Roman"/>
                <w:b/>
                <w:bCs/>
                <w:color w:val="000000" w:themeColor="text1"/>
              </w:rPr>
              <w:t>Apraksts</w:t>
            </w:r>
          </w:p>
        </w:tc>
      </w:tr>
      <w:tr w:rsidR="005F44F6" w:rsidRPr="009B5177" w14:paraId="4292EA9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AA6214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Iestādes finansists </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256DEA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Izveido izmaiņu versiju un FP redakciju vai veic korekcijas noraidītā versijā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09A7B7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sagatavošanā</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2423FB6" w14:textId="16F3A4A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Sistēmā tiek izveidots jauns pieprasījums (versija). Atbilstoši noteiktām dimensijām tiek ievadīti dati likuma</w:t>
            </w:r>
            <w:r w:rsidR="00C607C3">
              <w:rPr>
                <w:rFonts w:eastAsia="Calibri" w:cs="Times New Roman"/>
                <w:color w:val="000000" w:themeColor="text1"/>
              </w:rPr>
              <w:t xml:space="preserve"> (skatīt par vidēja termiņa budžeta ietvaru)</w:t>
            </w:r>
            <w:r w:rsidRPr="009B5177">
              <w:rPr>
                <w:rFonts w:eastAsia="Calibri" w:cs="Times New Roman"/>
                <w:color w:val="000000" w:themeColor="text1"/>
              </w:rPr>
              <w:t xml:space="preserve"> EKK</w:t>
            </w:r>
            <w:r w:rsidR="7E5F0050" w:rsidRPr="5C084AC3">
              <w:rPr>
                <w:rFonts w:eastAsia="Calibri" w:cs="Times New Roman"/>
                <w:color w:val="000000" w:themeColor="text1"/>
              </w:rPr>
              <w:t xml:space="preserve"> detalizācijā</w:t>
            </w:r>
            <w:r w:rsidRPr="009B5177">
              <w:rPr>
                <w:rFonts w:eastAsia="Calibri" w:cs="Times New Roman"/>
                <w:color w:val="000000" w:themeColor="text1"/>
              </w:rPr>
              <w:t xml:space="preserve">. </w:t>
            </w:r>
          </w:p>
        </w:tc>
      </w:tr>
      <w:tr w:rsidR="005F44F6" w:rsidRPr="009B5177" w14:paraId="37D8DB7A"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93F0CB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2D768C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Ievada datus</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CDB58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ievadīts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5E9DD3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sagatavots</w:t>
            </w:r>
          </w:p>
        </w:tc>
      </w:tr>
      <w:tr w:rsidR="005F44F6" w:rsidRPr="009B5177" w14:paraId="0E70852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568B64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D24BAC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Pabeidz datu ievadi</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351E0BA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Gatavs apstiprināšanai</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5CB1074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gaida apstiprināšanu</w:t>
            </w:r>
          </w:p>
        </w:tc>
      </w:tr>
      <w:tr w:rsidR="005F44F6" w:rsidRPr="009B5177" w14:paraId="69673E2D"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DB0437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3E19FFF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Uzstāda statusu, uzsāk apstiprināšanas procesu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067D22E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iesniegts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9B1145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Uzsākta pieprasījuma saskaņošanas plūsma</w:t>
            </w:r>
          </w:p>
        </w:tc>
      </w:tr>
      <w:tr w:rsidR="005F44F6" w:rsidRPr="009B5177" w14:paraId="455E6D94"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8C930F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96968A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BE0831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F12F56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pieprasījums nonāk pie nākamā atbildīgā</w:t>
            </w:r>
          </w:p>
        </w:tc>
      </w:tr>
      <w:tr w:rsidR="005F44F6" w:rsidRPr="009B5177" w14:paraId="69D727B7"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29EA0E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Iestādes atbildīgais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A8FAB7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64B1BD2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Parakstīts/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1B1B77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108D6F9E"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7E1B841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lastRenderedPageBreak/>
              <w:t>Resora finansists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0A8A80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6141E2E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7AA04F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3827EA6"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CFFCBD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Resora finansists </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C3C40A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Pievieno sistēmai VARAM/KEM/IZM atzinumu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E8984C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CB6FFD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F25C12E"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20419D7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Resora atbildīgais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041CA8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704362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79F239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3FBFDB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670F3A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kurators (var būt divu un vairāku nodaļu kuratori)</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641185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Apstiprina / noraida pieprasījumu konkrētas ministrijas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5A4F183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Apstiprināts/ noraidīts</w:t>
            </w:r>
          </w:p>
          <w:p w14:paraId="2761F88A" w14:textId="77777777" w:rsidR="005F44F6" w:rsidRPr="009B5177" w:rsidRDefault="005F44F6" w:rsidP="00C07E08">
            <w:pPr>
              <w:rPr>
                <w:rFonts w:eastAsia="Calibri" w:cs="Times New Roman"/>
                <w:color w:val="000000" w:themeColor="text1"/>
              </w:rPr>
            </w:pP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74887CD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Pieprasījums nonāk pie nākamā apstiprinātāja/ tiek atgriezts</w:t>
            </w:r>
          </w:p>
          <w:p w14:paraId="3329C1C9" w14:textId="77777777" w:rsidR="005F44F6" w:rsidRPr="009B5177" w:rsidRDefault="005F44F6" w:rsidP="00C07E08">
            <w:pPr>
              <w:rPr>
                <w:rFonts w:eastAsia="Calibri" w:cs="Times New Roman"/>
                <w:color w:val="000000" w:themeColor="text1"/>
              </w:rPr>
            </w:pPr>
          </w:p>
        </w:tc>
      </w:tr>
      <w:tr w:rsidR="005F44F6" w:rsidRPr="009B5177" w14:paraId="1AA918E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541D43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cits departaments  pēc noteiktiem  definētiem parametriem</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977F1D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p w14:paraId="6984A79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211EC67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34B199C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C6638F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p w14:paraId="18A55B37"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r>
      <w:tr w:rsidR="005F44F6" w:rsidRPr="009B5177" w14:paraId="5EE680E5"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42C700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kurators (var būt divu vai vairāku nodaļu kuratori)</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17D2221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372C7F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FM kuratora 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156F038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53A524BC"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4BEBB5E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nodaļas vadītājs (var būt divu vai vairāku nodaļu)</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CADF0D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pieprasījumu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27FCB84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FM BD atbildīgās nodaļas vadītāja apstiprināts/ noraidīts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2537402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C6A9D44"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17F10D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Kopsavilkuma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2B6126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Pēc Saeimas atļaujas saņemšanas pievieno dokumentus sistēmā</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1DED9EE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FM BD Kopsavilkuma nodaļas apstiprināts/ noraidīts</w:t>
            </w:r>
          </w:p>
          <w:p w14:paraId="3FF648A4" w14:textId="77777777" w:rsidR="005F44F6" w:rsidRPr="009B5177" w:rsidRDefault="005F44F6" w:rsidP="00C07E08">
            <w:pPr>
              <w:rPr>
                <w:rFonts w:eastAsia="Calibri" w:cs="Times New Roman"/>
                <w:color w:val="000000" w:themeColor="text1"/>
              </w:rPr>
            </w:pP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64D8DA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p w14:paraId="484078E4" w14:textId="77777777" w:rsidR="005F44F6" w:rsidRPr="009B5177" w:rsidRDefault="005F44F6" w:rsidP="00C07E08">
            <w:pPr>
              <w:rPr>
                <w:rFonts w:eastAsia="Calibri" w:cs="Times New Roman"/>
                <w:color w:val="000000" w:themeColor="text1"/>
              </w:rPr>
            </w:pPr>
          </w:p>
        </w:tc>
      </w:tr>
      <w:tr w:rsidR="005F44F6" w:rsidRPr="009B5177" w14:paraId="38214B0C"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51201CC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lastRenderedPageBreak/>
              <w:t>Finanšu ministrijas Budžeta departamenta Kopsavilkumu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7FC1D6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Apstiprinātās versijas  sagatavo finanšu ministram kā FM rīkojuma projektu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E01244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Sagatavots rīkojuma projekts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0CDA920A"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Nodots apstiprināšanai / noraidīts</w:t>
            </w:r>
          </w:p>
        </w:tc>
      </w:tr>
      <w:tr w:rsidR="005F44F6" w:rsidRPr="009B5177" w14:paraId="28AA6CBB"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7048D4C9"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nodaļas atbildīgā persona</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3518238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A1792E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756CD10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A9D1E9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07AE22B8"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2D1A036C"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Budžeta departamenta direktors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5A0216A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Apstiprina / noraida rīkojuma projektu</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1D2B1AD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19B2A49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75603A6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962AF80"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E76AC75"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cita departamenta direktors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9C2E68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511F98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4D9F2E0D"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EB6799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AA6CA41"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09F3BD3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valsts sekretāra vietnieks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66AE6FD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D04B5C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48BDD7F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612648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666870CA"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6BAA298E"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ministrijas valsts sekretārs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A0915D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9987AB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79A826E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2E85743"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7EB595F3"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4FBBF23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ministra birojs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7847F2F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Apstiprina / noraida rīkojuma projektu  </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B418090"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Apstiprināts/ noraidīts</w:t>
            </w:r>
          </w:p>
          <w:p w14:paraId="1AEE1E6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3C114CA1"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Pieprasījums nonāk pie nākamā apstiprinātāja/ tiek atgriezts</w:t>
            </w:r>
          </w:p>
        </w:tc>
      </w:tr>
      <w:tr w:rsidR="005F44F6" w:rsidRPr="009B5177" w14:paraId="2042D285"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174686D6"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Finanšu ministrs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07AF8774"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Paraksta/noraida</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73EC1A18"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Apropriācijas izmaiņas ir atbalstītas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43B20A52"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Uzdevums Valsts kasei veikt izmaiņas</w:t>
            </w:r>
          </w:p>
        </w:tc>
      </w:tr>
      <w:tr w:rsidR="005F44F6" w:rsidRPr="009B5177" w14:paraId="1D721AF7" w14:textId="77777777" w:rsidTr="00BA55C7">
        <w:trPr>
          <w:trHeight w:val="300"/>
        </w:trPr>
        <w:tc>
          <w:tcPr>
            <w:tcW w:w="2205" w:type="dxa"/>
            <w:tcBorders>
              <w:top w:val="single" w:sz="6" w:space="0" w:color="auto"/>
              <w:left w:val="single" w:sz="6" w:space="0" w:color="auto"/>
              <w:bottom w:val="single" w:sz="6" w:space="0" w:color="auto"/>
              <w:right w:val="single" w:sz="6" w:space="0" w:color="auto"/>
            </w:tcBorders>
            <w:tcMar>
              <w:left w:w="105" w:type="dxa"/>
              <w:right w:w="105" w:type="dxa"/>
            </w:tcMar>
          </w:tcPr>
          <w:p w14:paraId="3E92ECE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Sistēmas process</w:t>
            </w:r>
          </w:p>
        </w:tc>
        <w:tc>
          <w:tcPr>
            <w:tcW w:w="2790" w:type="dxa"/>
            <w:tcBorders>
              <w:top w:val="single" w:sz="6" w:space="0" w:color="auto"/>
              <w:left w:val="single" w:sz="6" w:space="0" w:color="auto"/>
              <w:bottom w:val="single" w:sz="6" w:space="0" w:color="auto"/>
              <w:right w:val="single" w:sz="6" w:space="0" w:color="auto"/>
            </w:tcBorders>
            <w:tcMar>
              <w:left w:w="105" w:type="dxa"/>
              <w:right w:w="105" w:type="dxa"/>
            </w:tcMar>
          </w:tcPr>
          <w:p w14:paraId="2597BA7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Nosūtīšanas uzdevums</w:t>
            </w:r>
          </w:p>
        </w:tc>
        <w:tc>
          <w:tcPr>
            <w:tcW w:w="1575" w:type="dxa"/>
            <w:tcBorders>
              <w:top w:val="single" w:sz="6" w:space="0" w:color="auto"/>
              <w:left w:val="single" w:sz="6" w:space="0" w:color="auto"/>
              <w:bottom w:val="single" w:sz="6" w:space="0" w:color="auto"/>
              <w:right w:val="single" w:sz="6" w:space="0" w:color="auto"/>
            </w:tcBorders>
            <w:tcMar>
              <w:left w:w="105" w:type="dxa"/>
              <w:right w:w="105" w:type="dxa"/>
            </w:tcMar>
          </w:tcPr>
          <w:p w14:paraId="48D9C29F"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 xml:space="preserve"> Paziņojums nosūtīts</w:t>
            </w:r>
          </w:p>
        </w:tc>
        <w:tc>
          <w:tcPr>
            <w:tcW w:w="2910" w:type="dxa"/>
            <w:tcBorders>
              <w:top w:val="single" w:sz="6" w:space="0" w:color="auto"/>
              <w:left w:val="single" w:sz="6" w:space="0" w:color="auto"/>
              <w:bottom w:val="single" w:sz="6" w:space="0" w:color="auto"/>
              <w:right w:val="single" w:sz="6" w:space="0" w:color="auto"/>
            </w:tcBorders>
            <w:tcMar>
              <w:left w:w="105" w:type="dxa"/>
              <w:right w:w="105" w:type="dxa"/>
            </w:tcMar>
          </w:tcPr>
          <w:p w14:paraId="650C219B" w14:textId="77777777" w:rsidR="005F44F6" w:rsidRPr="009B5177" w:rsidRDefault="005F44F6" w:rsidP="00C07E08">
            <w:pPr>
              <w:rPr>
                <w:rFonts w:eastAsia="Calibri" w:cs="Times New Roman"/>
                <w:color w:val="000000" w:themeColor="text1"/>
              </w:rPr>
            </w:pPr>
            <w:r w:rsidRPr="009B5177">
              <w:rPr>
                <w:rFonts w:eastAsia="Calibri" w:cs="Times New Roman"/>
                <w:color w:val="000000" w:themeColor="text1"/>
              </w:rPr>
              <w:t>Nosūta paziņojumus par parakstīto rīkojumu saskaņošanas procesā iesaistītajiem un citiem sistēmā definētiem adresātiem</w:t>
            </w:r>
          </w:p>
        </w:tc>
      </w:tr>
    </w:tbl>
    <w:p w14:paraId="3D813F89" w14:textId="77777777" w:rsidR="005F44F6" w:rsidRPr="009B5177" w:rsidRDefault="005F44F6" w:rsidP="005F44F6">
      <w:pPr>
        <w:spacing w:after="0" w:line="240" w:lineRule="auto"/>
        <w:jc w:val="both"/>
      </w:pPr>
    </w:p>
    <w:p w14:paraId="226F4164" w14:textId="23EFFF80" w:rsidR="005F44F6" w:rsidRPr="009B5177" w:rsidRDefault="005F44F6" w:rsidP="005F44F6">
      <w:pPr>
        <w:spacing w:after="0" w:line="240" w:lineRule="auto"/>
        <w:jc w:val="both"/>
      </w:pPr>
      <w:r w:rsidRPr="009B5177">
        <w:t>Piemērs versijas statusa maiņas formai</w:t>
      </w:r>
      <w:r w:rsidR="00CB4931">
        <w:t>:</w:t>
      </w:r>
      <w:r w:rsidRPr="009B5177">
        <w:t xml:space="preserve"> </w:t>
      </w:r>
    </w:p>
    <w:tbl>
      <w:tblPr>
        <w:tblW w:w="9131" w:type="dxa"/>
        <w:tblLook w:val="04A0" w:firstRow="1" w:lastRow="0" w:firstColumn="1" w:lastColumn="0" w:noHBand="0" w:noVBand="1"/>
      </w:tblPr>
      <w:tblGrid>
        <w:gridCol w:w="1795"/>
        <w:gridCol w:w="7336"/>
      </w:tblGrid>
      <w:tr w:rsidR="005F44F6" w:rsidRPr="009B5177" w14:paraId="3EB5F9EE" w14:textId="77777777" w:rsidTr="00BA55C7">
        <w:trPr>
          <w:trHeight w:val="300"/>
        </w:trPr>
        <w:tc>
          <w:tcPr>
            <w:tcW w:w="9131" w:type="dxa"/>
            <w:gridSpan w:val="2"/>
          </w:tcPr>
          <w:p w14:paraId="3B68CE0F" w14:textId="77777777" w:rsidR="005F44F6" w:rsidRPr="00D66BD6" w:rsidRDefault="005F44F6" w:rsidP="6F87C662">
            <w:pPr>
              <w:pStyle w:val="NoSpacing"/>
              <w:rPr>
                <w:rFonts w:asciiTheme="minorHAnsi" w:hAnsiTheme="minorHAnsi"/>
                <w:color w:val="2F5496" w:themeColor="accent1" w:themeShade="BF"/>
              </w:rPr>
            </w:pPr>
            <w:r w:rsidRPr="00D66BD6">
              <w:rPr>
                <w:color w:val="2F5496" w:themeColor="accent1" w:themeShade="BF"/>
              </w:rPr>
              <w:t>Saskaņošanas forma</w:t>
            </w:r>
          </w:p>
        </w:tc>
      </w:tr>
      <w:tr w:rsidR="005F44F6" w:rsidRPr="009B5177" w14:paraId="38FF34D7" w14:textId="77777777" w:rsidTr="00BA55C7">
        <w:trPr>
          <w:trHeight w:val="300"/>
        </w:trPr>
        <w:tc>
          <w:tcPr>
            <w:tcW w:w="1795" w:type="dxa"/>
          </w:tcPr>
          <w:p w14:paraId="6641E930" w14:textId="77777777" w:rsidR="005F44F6" w:rsidRPr="009B5177" w:rsidRDefault="005F44F6" w:rsidP="00DE7AD1">
            <w:pPr>
              <w:jc w:val="both"/>
              <w:rPr>
                <w:rFonts w:cstheme="minorHAnsi"/>
              </w:rPr>
            </w:pPr>
            <w:r w:rsidRPr="009B5177">
              <w:rPr>
                <w:rFonts w:cstheme="minorHAnsi"/>
              </w:rPr>
              <w:t>Ierosme</w:t>
            </w:r>
          </w:p>
        </w:tc>
        <w:tc>
          <w:tcPr>
            <w:tcW w:w="7336" w:type="dxa"/>
          </w:tcPr>
          <w:p w14:paraId="099BCC74" w14:textId="019838F9" w:rsidR="005F44F6" w:rsidRPr="009B5177" w:rsidRDefault="005F44F6" w:rsidP="00DE7AD1">
            <w:pPr>
              <w:jc w:val="both"/>
              <w:rPr>
                <w:rFonts w:cstheme="minorHAnsi"/>
              </w:rPr>
            </w:pPr>
            <w:r w:rsidRPr="009B5177">
              <w:rPr>
                <w:rFonts w:cstheme="minorHAnsi"/>
              </w:rPr>
              <w:t>Iesniegta versija vai iepriekšējā darba plūsmas solī apstiprināta versija</w:t>
            </w:r>
            <w:r w:rsidR="00D66BD6">
              <w:rPr>
                <w:rFonts w:cstheme="minorHAnsi"/>
              </w:rPr>
              <w:t>.</w:t>
            </w:r>
          </w:p>
        </w:tc>
      </w:tr>
      <w:tr w:rsidR="005F44F6" w:rsidRPr="009B5177" w14:paraId="2CF81C68" w14:textId="77777777" w:rsidTr="00BA55C7">
        <w:trPr>
          <w:trHeight w:val="300"/>
        </w:trPr>
        <w:tc>
          <w:tcPr>
            <w:tcW w:w="1795" w:type="dxa"/>
          </w:tcPr>
          <w:p w14:paraId="319AE683" w14:textId="77777777" w:rsidR="005F44F6" w:rsidRPr="009B5177" w:rsidRDefault="005F44F6" w:rsidP="00DE7AD1">
            <w:pPr>
              <w:jc w:val="both"/>
              <w:rPr>
                <w:rFonts w:cstheme="minorHAnsi"/>
              </w:rPr>
            </w:pPr>
            <w:r w:rsidRPr="009B5177">
              <w:rPr>
                <w:rFonts w:cstheme="minorHAnsi"/>
              </w:rPr>
              <w:lastRenderedPageBreak/>
              <w:t>Sistēma</w:t>
            </w:r>
          </w:p>
        </w:tc>
        <w:tc>
          <w:tcPr>
            <w:tcW w:w="7336" w:type="dxa"/>
          </w:tcPr>
          <w:p w14:paraId="1E89F13B" w14:textId="4E814BE6" w:rsidR="005F44F6" w:rsidRPr="009B5177" w:rsidRDefault="005F44F6" w:rsidP="00DE7AD1">
            <w:pPr>
              <w:jc w:val="both"/>
              <w:rPr>
                <w:rFonts w:cstheme="minorHAnsi"/>
              </w:rPr>
            </w:pPr>
            <w:r w:rsidRPr="009B5177">
              <w:rPr>
                <w:rFonts w:cstheme="minorHAnsi"/>
              </w:rPr>
              <w:t>Ģenerē informatīvu paziņojumu nākamajam apstiprinātājam</w:t>
            </w:r>
            <w:r w:rsidR="00D66BD6">
              <w:rPr>
                <w:rFonts w:cstheme="minorHAnsi"/>
              </w:rPr>
              <w:t>.</w:t>
            </w:r>
          </w:p>
        </w:tc>
      </w:tr>
      <w:tr w:rsidR="005F44F6" w:rsidRPr="009B5177" w14:paraId="6520DBAA" w14:textId="77777777" w:rsidTr="00BA55C7">
        <w:trPr>
          <w:trHeight w:val="300"/>
        </w:trPr>
        <w:tc>
          <w:tcPr>
            <w:tcW w:w="1795" w:type="dxa"/>
          </w:tcPr>
          <w:p w14:paraId="45668F8F" w14:textId="77777777" w:rsidR="005F44F6" w:rsidRPr="009B5177" w:rsidRDefault="005F44F6" w:rsidP="00DE7AD1">
            <w:pPr>
              <w:jc w:val="both"/>
              <w:rPr>
                <w:rFonts w:cstheme="minorHAnsi"/>
              </w:rPr>
            </w:pPr>
            <w:r w:rsidRPr="009B5177">
              <w:rPr>
                <w:rFonts w:cstheme="minorHAnsi"/>
              </w:rPr>
              <w:t>Lietotājs</w:t>
            </w:r>
          </w:p>
        </w:tc>
        <w:tc>
          <w:tcPr>
            <w:tcW w:w="7336" w:type="dxa"/>
          </w:tcPr>
          <w:p w14:paraId="0A9E2942" w14:textId="22F5A114" w:rsidR="005F44F6" w:rsidRPr="009B5177" w:rsidRDefault="005F44F6" w:rsidP="00DE7AD1">
            <w:pPr>
              <w:jc w:val="both"/>
              <w:rPr>
                <w:rFonts w:cstheme="minorHAnsi"/>
              </w:rPr>
            </w:pPr>
            <w:r w:rsidRPr="009B5177">
              <w:rPr>
                <w:rFonts w:cstheme="minorHAnsi"/>
              </w:rPr>
              <w:t>Iepazīstas ar versiju un pievienotajiem dokumentiem</w:t>
            </w:r>
            <w:r w:rsidR="00D66BD6">
              <w:rPr>
                <w:rFonts w:cstheme="minorHAnsi"/>
              </w:rPr>
              <w:t>.</w:t>
            </w:r>
          </w:p>
          <w:p w14:paraId="70A18750" w14:textId="77777777" w:rsidR="005F44F6" w:rsidRPr="009B5177" w:rsidRDefault="005F44F6" w:rsidP="00DE7AD1">
            <w:pPr>
              <w:jc w:val="both"/>
              <w:rPr>
                <w:rFonts w:cstheme="minorHAnsi"/>
              </w:rPr>
            </w:pPr>
            <w:r w:rsidRPr="009B5177">
              <w:rPr>
                <w:rFonts w:cstheme="minorHAnsi"/>
              </w:rPr>
              <w:t>Saskaņo versiju vai noraida versiju:</w:t>
            </w:r>
          </w:p>
          <w:p w14:paraId="7FD10D0F" w14:textId="34A748BC" w:rsidR="005F44F6" w:rsidRPr="009B5177" w:rsidRDefault="005F44F6" w:rsidP="002B0C4F">
            <w:pPr>
              <w:pStyle w:val="ListParagraph"/>
              <w:numPr>
                <w:ilvl w:val="0"/>
                <w:numId w:val="77"/>
              </w:numPr>
              <w:jc w:val="both"/>
              <w:rPr>
                <w:rFonts w:cstheme="minorHAnsi"/>
              </w:rPr>
            </w:pPr>
            <w:r w:rsidRPr="009B5177">
              <w:rPr>
                <w:rFonts w:cstheme="minorHAnsi"/>
              </w:rPr>
              <w:t>Ievada noraidīšanas pamatojumu</w:t>
            </w:r>
            <w:r w:rsidR="00D66BD6">
              <w:rPr>
                <w:rFonts w:cstheme="minorHAnsi"/>
              </w:rPr>
              <w:t>;</w:t>
            </w:r>
          </w:p>
          <w:p w14:paraId="11EEE22D" w14:textId="5DC0E099" w:rsidR="005F44F6" w:rsidRPr="009B5177" w:rsidRDefault="005F44F6" w:rsidP="002B0C4F">
            <w:pPr>
              <w:pStyle w:val="ListParagraph"/>
              <w:numPr>
                <w:ilvl w:val="0"/>
                <w:numId w:val="77"/>
              </w:numPr>
              <w:jc w:val="both"/>
              <w:rPr>
                <w:rFonts w:cstheme="minorHAnsi"/>
              </w:rPr>
            </w:pPr>
            <w:r w:rsidRPr="009B5177">
              <w:rPr>
                <w:rFonts w:cstheme="minorHAnsi"/>
              </w:rPr>
              <w:t>Pievieno datni (neobligāti)</w:t>
            </w:r>
            <w:r w:rsidR="00D66BD6">
              <w:rPr>
                <w:rFonts w:cstheme="minorHAnsi"/>
              </w:rPr>
              <w:t>.</w:t>
            </w:r>
          </w:p>
          <w:p w14:paraId="14679737" w14:textId="77777777" w:rsidR="005F44F6" w:rsidRPr="009B5177" w:rsidRDefault="005F44F6" w:rsidP="00DE7AD1">
            <w:pPr>
              <w:jc w:val="both"/>
              <w:rPr>
                <w:rFonts w:cstheme="minorHAnsi"/>
              </w:rPr>
            </w:pPr>
          </w:p>
        </w:tc>
      </w:tr>
      <w:tr w:rsidR="005F44F6" w:rsidRPr="009B5177" w14:paraId="6509151F" w14:textId="77777777" w:rsidTr="00BA55C7">
        <w:trPr>
          <w:trHeight w:val="300"/>
        </w:trPr>
        <w:tc>
          <w:tcPr>
            <w:tcW w:w="1795" w:type="dxa"/>
          </w:tcPr>
          <w:p w14:paraId="3897FBEC" w14:textId="77777777" w:rsidR="005F44F6" w:rsidRPr="009B5177" w:rsidRDefault="005F44F6" w:rsidP="00DE7AD1">
            <w:pPr>
              <w:jc w:val="both"/>
              <w:rPr>
                <w:rFonts w:cstheme="minorHAnsi"/>
              </w:rPr>
            </w:pPr>
            <w:r w:rsidRPr="009B5177">
              <w:rPr>
                <w:rFonts w:cstheme="minorHAnsi"/>
              </w:rPr>
              <w:t>Sistēma</w:t>
            </w:r>
          </w:p>
        </w:tc>
        <w:tc>
          <w:tcPr>
            <w:tcW w:w="7336" w:type="dxa"/>
          </w:tcPr>
          <w:p w14:paraId="39A86D8B" w14:textId="35593A87" w:rsidR="005F44F6" w:rsidRPr="009B5177" w:rsidRDefault="005F44F6" w:rsidP="002B0C4F">
            <w:pPr>
              <w:pStyle w:val="ListParagraph"/>
              <w:numPr>
                <w:ilvl w:val="0"/>
                <w:numId w:val="78"/>
              </w:numPr>
              <w:jc w:val="both"/>
              <w:rPr>
                <w:rFonts w:cstheme="minorHAnsi"/>
              </w:rPr>
            </w:pPr>
            <w:r w:rsidRPr="009B5177">
              <w:rPr>
                <w:rFonts w:cstheme="minorHAnsi"/>
              </w:rPr>
              <w:t>Veido darba uzdevumu nākamajam apstiprinātājam</w:t>
            </w:r>
            <w:r w:rsidR="00D66BD6">
              <w:rPr>
                <w:rFonts w:cstheme="minorHAnsi"/>
              </w:rPr>
              <w:t>.</w:t>
            </w:r>
          </w:p>
          <w:p w14:paraId="0D7F3B0D" w14:textId="77777777" w:rsidR="005F44F6" w:rsidRPr="009B5177" w:rsidRDefault="005F44F6" w:rsidP="002B0C4F">
            <w:pPr>
              <w:pStyle w:val="ListParagraph"/>
              <w:numPr>
                <w:ilvl w:val="0"/>
                <w:numId w:val="78"/>
              </w:numPr>
              <w:jc w:val="both"/>
              <w:rPr>
                <w:rFonts w:cstheme="minorHAnsi"/>
              </w:rPr>
            </w:pPr>
            <w:r w:rsidRPr="009B5177">
              <w:rPr>
                <w:rFonts w:cstheme="minorHAnsi"/>
              </w:rPr>
              <w:t>Noraidīšanas gadījumā sagatavo informatīvu paziņojumu versijas sagatavotājam un iepriekšējiem apstiprinātājiem.</w:t>
            </w:r>
          </w:p>
        </w:tc>
      </w:tr>
      <w:tr w:rsidR="005F44F6" w:rsidRPr="009B5177" w14:paraId="41A72D65" w14:textId="77777777" w:rsidTr="00BA55C7">
        <w:trPr>
          <w:trHeight w:val="300"/>
        </w:trPr>
        <w:tc>
          <w:tcPr>
            <w:tcW w:w="1795" w:type="dxa"/>
          </w:tcPr>
          <w:p w14:paraId="287C3755" w14:textId="77777777" w:rsidR="005F44F6" w:rsidRPr="009B5177" w:rsidRDefault="005F44F6" w:rsidP="00DE7AD1">
            <w:pPr>
              <w:jc w:val="both"/>
              <w:rPr>
                <w:rFonts w:cstheme="minorHAnsi"/>
              </w:rPr>
            </w:pPr>
            <w:r w:rsidRPr="009B5177">
              <w:rPr>
                <w:rFonts w:cstheme="minorHAnsi"/>
              </w:rPr>
              <w:t>Rezultāts</w:t>
            </w:r>
          </w:p>
        </w:tc>
        <w:tc>
          <w:tcPr>
            <w:tcW w:w="7336" w:type="dxa"/>
          </w:tcPr>
          <w:p w14:paraId="40636F07" w14:textId="77777777" w:rsidR="005F44F6" w:rsidRPr="009B5177" w:rsidRDefault="005F44F6" w:rsidP="00DE7AD1">
            <w:pPr>
              <w:jc w:val="both"/>
              <w:rPr>
                <w:rFonts w:cstheme="minorHAnsi"/>
              </w:rPr>
            </w:pPr>
            <w:r w:rsidRPr="009B5177">
              <w:rPr>
                <w:rFonts w:cstheme="minorHAnsi"/>
              </w:rPr>
              <w:t>Versijas saskaņošana vai atgriešana labošanā (noraidīšana), informējot par statusa izmaiņām norādītus lietotājus.</w:t>
            </w:r>
          </w:p>
        </w:tc>
      </w:tr>
    </w:tbl>
    <w:p w14:paraId="5DA6C691" w14:textId="75448C0C" w:rsidR="7F95E97A" w:rsidRPr="00A04693" w:rsidRDefault="7F95E97A" w:rsidP="00A04693">
      <w:pPr>
        <w:pStyle w:val="Heading2"/>
      </w:pPr>
      <w:bookmarkStart w:id="54" w:name="_Toc160454119"/>
      <w:r w:rsidRPr="00A04693">
        <w:t>Ieņēmumu izmaiņas</w:t>
      </w:r>
      <w:bookmarkEnd w:id="54"/>
      <w:r w:rsidRPr="00A04693">
        <w:t xml:space="preserve"> </w:t>
      </w:r>
    </w:p>
    <w:p w14:paraId="07D6DA1A" w14:textId="1239240F" w:rsidR="005F44F6" w:rsidRPr="009B5177" w:rsidRDefault="005F44F6" w:rsidP="005F44F6">
      <w:pPr>
        <w:spacing w:after="0" w:line="240" w:lineRule="auto"/>
        <w:jc w:val="both"/>
      </w:pPr>
      <w:r w:rsidRPr="6F87C662">
        <w:t>Ir jānodrošina vispārējo ieņēmumu plāna izmaiņu veikšana noteiktā detalizācijas līmenī, atbilstoši definētai saskaņošanas plūsmai.</w:t>
      </w:r>
    </w:p>
    <w:p w14:paraId="5A3B6950" w14:textId="18C3B737" w:rsidR="005F44F6" w:rsidRPr="009D5846" w:rsidRDefault="005F44F6" w:rsidP="009D5846">
      <w:pPr>
        <w:pStyle w:val="Heading2"/>
      </w:pPr>
      <w:bookmarkStart w:id="55" w:name="_Toc160454120"/>
      <w:r w:rsidRPr="009D5846">
        <w:t>Konsolidācija</w:t>
      </w:r>
      <w:bookmarkEnd w:id="55"/>
    </w:p>
    <w:p w14:paraId="67A2EB67" w14:textId="10598BAF" w:rsidR="005F44F6" w:rsidRPr="009B5177" w:rsidRDefault="005F44F6" w:rsidP="005F44F6">
      <w:pPr>
        <w:spacing w:after="0" w:line="240" w:lineRule="auto"/>
        <w:jc w:val="both"/>
      </w:pPr>
      <w:r w:rsidRPr="22361F7C">
        <w:t>Sistēmā pēc definētiem parametriem noteiktos summārajos līmeņos ir jānodrošina datu konsolidācija, paredzot iespēju atspoguļot datus ar vai bez konsolidācijas.</w:t>
      </w:r>
    </w:p>
    <w:p w14:paraId="41F495F3" w14:textId="20D1B3D1" w:rsidR="005F44F6" w:rsidRDefault="005F44F6" w:rsidP="00A04693">
      <w:pPr>
        <w:pStyle w:val="Heading2"/>
      </w:pPr>
      <w:bookmarkStart w:id="56" w:name="_Toc160454121"/>
      <w:r w:rsidRPr="00A04693">
        <w:t>Atskaišu vajadzības</w:t>
      </w:r>
      <w:bookmarkEnd w:id="56"/>
    </w:p>
    <w:p w14:paraId="1E4A9E25" w14:textId="77777777" w:rsidR="005F44F6" w:rsidRPr="00A95D4E" w:rsidRDefault="260BB41B" w:rsidP="00BA55C7">
      <w:pPr>
        <w:jc w:val="both"/>
        <w:rPr>
          <w:rFonts w:cs="Times New Roman"/>
        </w:rPr>
      </w:pPr>
      <w:r w:rsidRPr="00A95D4E">
        <w:rPr>
          <w:rFonts w:cs="Times New Roman"/>
        </w:rPr>
        <w:t>Sistēmā jānodrošina atskaites dažādos griezumos un formātos.</w:t>
      </w:r>
    </w:p>
    <w:p w14:paraId="2FA1B9E6" w14:textId="77777777" w:rsidR="005F44F6" w:rsidRPr="00A95D4E" w:rsidRDefault="260BB41B" w:rsidP="00BA55C7">
      <w:pPr>
        <w:jc w:val="both"/>
        <w:rPr>
          <w:rFonts w:cs="Times New Roman"/>
        </w:rPr>
      </w:pPr>
      <w:r w:rsidRPr="00A95D4E">
        <w:rPr>
          <w:rFonts w:cs="Times New Roman"/>
        </w:rPr>
        <w:t>Piemēram, izmaiņu versiju atskaites, budžeta likuma pielikumu (</w:t>
      </w:r>
      <w:r w:rsidRPr="00A95D4E">
        <w:rPr>
          <w:rFonts w:eastAsia="Calibri" w:cs="Times New Roman"/>
        </w:rPr>
        <w:t xml:space="preserve">Valsts konsolidētais budžets; Valsts budžeta ieņēmumi; Valsts pamatbudžeta un valsts speciālā budžeta kopsavilkums; Valsts pamatbudžeta ieņēmumu un izdevumu atšifrējums pa programmām un apakšprogrammām; Valsts speciālā budžeta ieņēmumu un izdevumu atšifrējums pa programmām un apakšprogrammām; Valsts budžeta ilgtermiņa saistību maksimāli pieļaujamais apjoms) </w:t>
      </w:r>
      <w:r w:rsidRPr="00A95D4E">
        <w:rPr>
          <w:rFonts w:cs="Times New Roman"/>
        </w:rPr>
        <w:t>izmaiņu atskaites.</w:t>
      </w:r>
    </w:p>
    <w:p w14:paraId="6A6578D4" w14:textId="77777777" w:rsidR="005F44F6" w:rsidRPr="00A95D4E" w:rsidRDefault="005F44F6" w:rsidP="005F44F6">
      <w:pPr>
        <w:spacing w:after="0" w:line="240" w:lineRule="auto"/>
        <w:jc w:val="both"/>
        <w:rPr>
          <w:rFonts w:cs="Times New Roman"/>
        </w:rPr>
      </w:pPr>
      <w:r w:rsidRPr="4234C836">
        <w:rPr>
          <w:rFonts w:cs="Times New Roman"/>
        </w:rPr>
        <w:t>Jāvar sistēmā izveidot un izgūt atskaites noformētā veidā, kam pievienoti papildus atribūti (piemēram, sagatavotāja vārds, datums, laiks u.c.). Atskaites noformējums un prasības tiks precizētas detalizētas specificēšanas laikā.</w:t>
      </w:r>
    </w:p>
    <w:p w14:paraId="39643E72" w14:textId="77777777" w:rsidR="005F44F6" w:rsidRPr="009B5177" w:rsidRDefault="005F44F6" w:rsidP="005F44F6"/>
    <w:p w14:paraId="2130F3DC" w14:textId="0929FE60" w:rsidR="005F44F6" w:rsidRDefault="005F44F6" w:rsidP="00A04693">
      <w:pPr>
        <w:pStyle w:val="Heading1"/>
      </w:pPr>
      <w:bookmarkStart w:id="57" w:name="_Toc160454122"/>
      <w:r>
        <w:t>Iestādes līmeņa plānošanas funkcionalitāte</w:t>
      </w:r>
      <w:r w:rsidR="7859D134">
        <w:t>s apraksts</w:t>
      </w:r>
      <w:bookmarkEnd w:id="57"/>
      <w:r>
        <w:t xml:space="preserve"> </w:t>
      </w:r>
    </w:p>
    <w:p w14:paraId="4343F535" w14:textId="40629AEE" w:rsidR="005F44F6" w:rsidRPr="00A95D4E" w:rsidRDefault="260BB41B" w:rsidP="005F44F6">
      <w:pPr>
        <w:jc w:val="both"/>
        <w:rPr>
          <w:rFonts w:eastAsia="Times New Roman" w:cs="Times New Roman"/>
        </w:rPr>
      </w:pPr>
      <w:r w:rsidRPr="7581B41E">
        <w:rPr>
          <w:rFonts w:eastAsia="Times New Roman" w:cs="Times New Roman"/>
        </w:rPr>
        <w:t xml:space="preserve">Iestādes līmeņa plānošanas funkcionalitāte ir paredzēta, lai iestādes līmenī sadalītu finansēšanas plānā (turpmāk - FP) apstiprināto finansējumu pa aktivitātēm/apakšaktivitātēm/pasākumiem (iestādes detalizētāks finansējuma sadalījums viena FP ietvaros), mēnešiem/ceturkšņiem, detalizētākajā ekonomiskās klasifikācijas koda (turpmāk </w:t>
      </w:r>
      <w:r w:rsidRPr="7581B41E">
        <w:rPr>
          <w:rFonts w:eastAsia="Times New Roman" w:cs="Times New Roman"/>
        </w:rPr>
        <w:lastRenderedPageBreak/>
        <w:t xml:space="preserve">– EKK) līmenī, veiktu budžeta korekcijas atbilstoši apropriācijas pārdaļu un citām izmaiņām (APRO vai FP izmaiņas), </w:t>
      </w:r>
      <w:r w:rsidR="1B15A013" w:rsidRPr="7581B41E">
        <w:rPr>
          <w:rFonts w:eastAsia="Times New Roman" w:cs="Times New Roman"/>
        </w:rPr>
        <w:t xml:space="preserve">izveidotu </w:t>
      </w:r>
      <w:r w:rsidR="6E61CC3B" w:rsidRPr="7581B41E">
        <w:rPr>
          <w:rFonts w:eastAsia="Times New Roman" w:cs="Times New Roman"/>
        </w:rPr>
        <w:t>valsts budžeta programmu, apakšprogrammu un pasākumu</w:t>
      </w:r>
      <w:r w:rsidR="1B15A013" w:rsidRPr="7581B41E">
        <w:rPr>
          <w:rFonts w:eastAsia="Times New Roman" w:cs="Times New Roman"/>
        </w:rPr>
        <w:t xml:space="preserve"> tāmes, </w:t>
      </w:r>
      <w:r w:rsidRPr="7581B41E">
        <w:rPr>
          <w:rFonts w:eastAsia="Times New Roman" w:cs="Times New Roman"/>
        </w:rPr>
        <w:t>kā arī pārdalītu finansējumu starp periodiem un kontrolētu naudas plūsmu. Sistēmai pieslēgšanās laikā pie funkcionalitātes jāparedz iespēja izvēlēties plānošanas periodu - darboties dažādos plānošanas gados (iepriekšējā gadā, tekošajā gadā un nākamajā gadā). Izvēloties attiecīgo plānošanas gadu sistēmai jāattēlo izvēlētajā gadā aktuālos klasifikatoru elementus un datus. Atsevišķu klasifikatoru uzturēšana tiek nodrošināta decentralizēti šajā funkcionalitātē ar tālāku to sinhronizāciju ar RVS Horizon.</w:t>
      </w:r>
    </w:p>
    <w:p w14:paraId="2122CFF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Iestādes līmeņa plānošanas funkcionalitāte sastāv no: </w:t>
      </w:r>
    </w:p>
    <w:p w14:paraId="4F91FFAA" w14:textId="7C8552D0" w:rsidR="005F44F6" w:rsidRPr="009B5177" w:rsidRDefault="1A5D3CEE" w:rsidP="002B0C4F">
      <w:pPr>
        <w:pStyle w:val="ListParagraph"/>
        <w:numPr>
          <w:ilvl w:val="0"/>
          <w:numId w:val="85"/>
        </w:numPr>
        <w:jc w:val="both"/>
        <w:rPr>
          <w:rFonts w:eastAsia="Times New Roman" w:cs="Times New Roman"/>
        </w:rPr>
      </w:pPr>
      <w:r w:rsidRPr="591F4A14">
        <w:rPr>
          <w:rFonts w:eastAsia="Times New Roman" w:cs="Times New Roman"/>
        </w:rPr>
        <w:t>Pamatfunkcionalitātes “</w:t>
      </w:r>
      <w:r w:rsidR="7D2096F1" w:rsidRPr="591F4A14">
        <w:rPr>
          <w:rFonts w:eastAsia="Times New Roman" w:cs="Times New Roman"/>
        </w:rPr>
        <w:t>Plānošanas formas un tās kontroles atskaites</w:t>
      </w:r>
      <w:r w:rsidRPr="591F4A14">
        <w:rPr>
          <w:rFonts w:eastAsia="Times New Roman" w:cs="Times New Roman"/>
        </w:rPr>
        <w:t>”</w:t>
      </w:r>
      <w:r w:rsidR="7D2096F1" w:rsidRPr="591F4A14">
        <w:rPr>
          <w:rFonts w:eastAsia="Times New Roman" w:cs="Times New Roman"/>
        </w:rPr>
        <w:t xml:space="preserve"> –</w:t>
      </w:r>
      <w:r w:rsidR="32F8FC8D" w:rsidRPr="591F4A14">
        <w:rPr>
          <w:rFonts w:eastAsia="Times New Roman" w:cs="Times New Roman"/>
        </w:rPr>
        <w:t xml:space="preserve"> </w:t>
      </w:r>
      <w:r w:rsidR="7D2096F1" w:rsidRPr="591F4A14">
        <w:rPr>
          <w:rFonts w:eastAsia="Times New Roman" w:cs="Times New Roman"/>
        </w:rPr>
        <w:t xml:space="preserve">(nepieciešama, lai nodrošinātu pamata procesu vajadzības); </w:t>
      </w:r>
    </w:p>
    <w:p w14:paraId="2F0A0609" w14:textId="7A7549A7" w:rsidR="005F44F6" w:rsidRPr="009B5177" w:rsidRDefault="1A5D3CEE" w:rsidP="002B0C4F">
      <w:pPr>
        <w:pStyle w:val="ListParagraph"/>
        <w:numPr>
          <w:ilvl w:val="0"/>
          <w:numId w:val="85"/>
        </w:numPr>
        <w:jc w:val="both"/>
        <w:rPr>
          <w:rFonts w:eastAsia="Times New Roman" w:cs="Times New Roman"/>
        </w:rPr>
      </w:pPr>
      <w:r w:rsidRPr="591F4A14">
        <w:rPr>
          <w:rFonts w:eastAsia="Times New Roman" w:cs="Times New Roman"/>
        </w:rPr>
        <w:t>Papildus funkcionalitāte</w:t>
      </w:r>
      <w:r w:rsidR="2EF7EEFA" w:rsidRPr="591F4A14">
        <w:rPr>
          <w:rFonts w:eastAsia="Times New Roman" w:cs="Times New Roman"/>
        </w:rPr>
        <w:t>s</w:t>
      </w:r>
      <w:r w:rsidRPr="591F4A14">
        <w:rPr>
          <w:rFonts w:eastAsia="Times New Roman" w:cs="Times New Roman"/>
        </w:rPr>
        <w:t xml:space="preserve"> “</w:t>
      </w:r>
      <w:r w:rsidR="7D2096F1" w:rsidRPr="591F4A14">
        <w:rPr>
          <w:rFonts w:eastAsia="Times New Roman" w:cs="Times New Roman"/>
        </w:rPr>
        <w:t>Iepirkumu plānošanas forma (turpmāk - IPF)</w:t>
      </w:r>
      <w:r w:rsidRPr="591F4A14">
        <w:rPr>
          <w:rFonts w:eastAsia="Times New Roman" w:cs="Times New Roman"/>
        </w:rPr>
        <w:t>”</w:t>
      </w:r>
      <w:r w:rsidR="7D2096F1" w:rsidRPr="591F4A14">
        <w:rPr>
          <w:rFonts w:eastAsia="Times New Roman" w:cs="Times New Roman"/>
        </w:rPr>
        <w:t>, uzņemto saistību uzskaite, un kontroles atskaites  - nepieciešama, lai nodrošinātu papildu procesu vajadzības;</w:t>
      </w:r>
    </w:p>
    <w:p w14:paraId="2E96429D" w14:textId="77777777" w:rsidR="005F44F6" w:rsidRPr="009B5177" w:rsidRDefault="005F44F6" w:rsidP="002B0C4F">
      <w:pPr>
        <w:pStyle w:val="ListParagraph"/>
        <w:numPr>
          <w:ilvl w:val="0"/>
          <w:numId w:val="85"/>
        </w:numPr>
        <w:jc w:val="both"/>
        <w:rPr>
          <w:rFonts w:eastAsia="Times New Roman" w:cs="Times New Roman"/>
          <w:szCs w:val="24"/>
        </w:rPr>
      </w:pPr>
      <w:r w:rsidRPr="009B5177">
        <w:rPr>
          <w:rFonts w:eastAsia="Times New Roman" w:cs="Times New Roman"/>
          <w:szCs w:val="24"/>
        </w:rPr>
        <w:t>Citas analītiskas atskaites.</w:t>
      </w:r>
    </w:p>
    <w:p w14:paraId="1D8A1E5C" w14:textId="77777777" w:rsidR="005F44F6" w:rsidRPr="00A04693" w:rsidRDefault="005F44F6" w:rsidP="00A04693">
      <w:pPr>
        <w:pStyle w:val="Heading2"/>
      </w:pPr>
      <w:bookmarkStart w:id="58" w:name="_Toc160454123"/>
      <w:r w:rsidRPr="00A04693">
        <w:t>Plānošanas formas un tās kontroles atskaites</w:t>
      </w:r>
      <w:bookmarkEnd w:id="58"/>
    </w:p>
    <w:p w14:paraId="56BB7E9F" w14:textId="77777777" w:rsidR="005F44F6" w:rsidRPr="00A04693" w:rsidRDefault="005F44F6" w:rsidP="00A04693">
      <w:pPr>
        <w:pStyle w:val="Heading3"/>
      </w:pPr>
      <w:r w:rsidRPr="00A04693">
        <w:t xml:space="preserve"> </w:t>
      </w:r>
      <w:bookmarkStart w:id="59" w:name="_Toc160454124"/>
      <w:r w:rsidRPr="00A04693">
        <w:t>Plānošanas forma</w:t>
      </w:r>
      <w:bookmarkEnd w:id="59"/>
      <w:r w:rsidRPr="00A04693">
        <w:t xml:space="preserve">  </w:t>
      </w:r>
    </w:p>
    <w:p w14:paraId="71F57360" w14:textId="77777777" w:rsidR="005F44F6" w:rsidRPr="009B5177" w:rsidRDefault="005F44F6" w:rsidP="005F44F6">
      <w:pPr>
        <w:spacing w:after="0" w:line="240" w:lineRule="auto"/>
        <w:jc w:val="both"/>
        <w:textAlignment w:val="baseline"/>
        <w:rPr>
          <w:rFonts w:eastAsia="Times New Roman" w:cs="Times New Roman"/>
          <w:szCs w:val="24"/>
        </w:rPr>
      </w:pPr>
      <w:r w:rsidRPr="009B5177">
        <w:rPr>
          <w:rStyle w:val="normaltextrun"/>
          <w:rFonts w:eastAsia="Times New Roman" w:cs="Times New Roman"/>
          <w:szCs w:val="24"/>
        </w:rPr>
        <w:t xml:space="preserve">Plānošanas formas </w:t>
      </w:r>
      <w:r w:rsidRPr="009B5177">
        <w:rPr>
          <w:rFonts w:eastAsia="Times New Roman" w:cs="Times New Roman"/>
          <w:szCs w:val="24"/>
        </w:rPr>
        <w:t xml:space="preserve">(turpmāk - PF) </w:t>
      </w:r>
      <w:r w:rsidRPr="009B5177">
        <w:rPr>
          <w:rStyle w:val="normaltextrun"/>
          <w:rFonts w:eastAsia="Times New Roman" w:cs="Times New Roman"/>
          <w:szCs w:val="24"/>
        </w:rPr>
        <w:t xml:space="preserve">ir iekļautas budžeta hierarhiskā struktūrā. </w:t>
      </w:r>
      <w:r w:rsidRPr="009B5177">
        <w:rPr>
          <w:rFonts w:eastAsia="Times New Roman" w:cs="Times New Roman"/>
          <w:szCs w:val="24"/>
        </w:rPr>
        <w:t xml:space="preserve">Sākotnējā hierarhiskā struktūra izveidojas atbilstoši apstiprinātajā budžetā ietvertajiem FP. </w:t>
      </w:r>
    </w:p>
    <w:p w14:paraId="70580D01" w14:textId="77777777" w:rsidR="005F44F6" w:rsidRPr="009B5177" w:rsidRDefault="005F44F6" w:rsidP="005F44F6">
      <w:pPr>
        <w:pStyle w:val="paragraph"/>
        <w:spacing w:before="0" w:beforeAutospacing="0" w:after="0" w:afterAutospacing="0"/>
        <w:jc w:val="both"/>
        <w:textAlignment w:val="baseline"/>
      </w:pPr>
    </w:p>
    <w:p w14:paraId="7CF7C530" w14:textId="77777777" w:rsidR="005F44F6" w:rsidRPr="009B5177" w:rsidRDefault="005F44F6" w:rsidP="005F44F6">
      <w:pPr>
        <w:pStyle w:val="paragraph"/>
        <w:spacing w:before="0" w:beforeAutospacing="0" w:after="0" w:afterAutospacing="0"/>
        <w:jc w:val="both"/>
        <w:textAlignment w:val="baseline"/>
        <w:rPr>
          <w:rStyle w:val="eop"/>
          <w:rFonts w:eastAsiaTheme="majorEastAsia"/>
          <w:b/>
          <w:bCs/>
        </w:rPr>
      </w:pPr>
      <w:r w:rsidRPr="009B5177">
        <w:rPr>
          <w:rStyle w:val="normaltextrun"/>
          <w:rFonts w:eastAsiaTheme="minorEastAsia"/>
          <w:b/>
          <w:bCs/>
        </w:rPr>
        <w:t>Plānošanas formu koka piemērs (vispārīgi):</w:t>
      </w:r>
      <w:r w:rsidRPr="009B5177">
        <w:rPr>
          <w:rStyle w:val="eop"/>
          <w:rFonts w:eastAsiaTheme="majorEastAsia"/>
          <w:b/>
          <w:bCs/>
        </w:rPr>
        <w:t> </w:t>
      </w:r>
    </w:p>
    <w:p w14:paraId="4854BCF2" w14:textId="77777777" w:rsidR="005F44F6" w:rsidRPr="009B5177" w:rsidRDefault="005F44F6" w:rsidP="005F44F6">
      <w:pPr>
        <w:pStyle w:val="paragraph"/>
        <w:spacing w:before="0" w:beforeAutospacing="0" w:after="0" w:afterAutospacing="0"/>
        <w:jc w:val="both"/>
        <w:textAlignment w:val="baseline"/>
        <w:rPr>
          <w:rStyle w:val="eop"/>
          <w:rFonts w:eastAsiaTheme="majorEastAsia"/>
        </w:rPr>
      </w:pPr>
      <w:r w:rsidRPr="009B5177">
        <w:rPr>
          <w:rStyle w:val="normaltextrun"/>
          <w:rFonts w:eastAsiaTheme="minorEastAsia"/>
        </w:rPr>
        <w:t>Budžeta veids</w:t>
      </w:r>
      <w:r w:rsidRPr="009B5177">
        <w:rPr>
          <w:rStyle w:val="eop"/>
          <w:rFonts w:eastAsiaTheme="majorEastAsia"/>
        </w:rPr>
        <w:t> </w:t>
      </w:r>
    </w:p>
    <w:p w14:paraId="75E16927" w14:textId="77777777" w:rsidR="005F44F6" w:rsidRPr="009B5177" w:rsidRDefault="005F44F6" w:rsidP="005F44F6">
      <w:pPr>
        <w:pStyle w:val="paragraph"/>
        <w:spacing w:before="0" w:beforeAutospacing="0" w:after="0" w:afterAutospacing="0"/>
        <w:ind w:firstLine="720"/>
        <w:jc w:val="both"/>
        <w:textAlignment w:val="baseline"/>
        <w:rPr>
          <w:rStyle w:val="eop"/>
          <w:rFonts w:eastAsiaTheme="majorEastAsia"/>
        </w:rPr>
      </w:pPr>
      <w:r w:rsidRPr="009B5177">
        <w:rPr>
          <w:rStyle w:val="normaltextrun"/>
          <w:rFonts w:eastAsiaTheme="minorEastAsia"/>
        </w:rPr>
        <w:t>Ministrija (resors)</w:t>
      </w:r>
      <w:r w:rsidRPr="009B5177">
        <w:rPr>
          <w:rStyle w:val="eop"/>
          <w:rFonts w:eastAsiaTheme="majorEastAsia"/>
        </w:rPr>
        <w:t> </w:t>
      </w:r>
    </w:p>
    <w:p w14:paraId="638BE3D1" w14:textId="77777777" w:rsidR="005F44F6" w:rsidRPr="009B5177" w:rsidRDefault="005F44F6" w:rsidP="005F44F6">
      <w:pPr>
        <w:pStyle w:val="paragraph"/>
        <w:spacing w:before="0" w:beforeAutospacing="0" w:after="0" w:afterAutospacing="0"/>
        <w:ind w:firstLine="1440"/>
        <w:jc w:val="both"/>
        <w:textAlignment w:val="baseline"/>
        <w:rPr>
          <w:rStyle w:val="eop"/>
          <w:rFonts w:eastAsiaTheme="majorEastAsia"/>
        </w:rPr>
      </w:pPr>
      <w:r w:rsidRPr="009B5177">
        <w:rPr>
          <w:rStyle w:val="normaltextrun"/>
          <w:rFonts w:eastAsiaTheme="minorEastAsia"/>
        </w:rPr>
        <w:t>Programma</w:t>
      </w:r>
      <w:r w:rsidRPr="009B5177">
        <w:rPr>
          <w:rStyle w:val="eop"/>
          <w:rFonts w:eastAsiaTheme="majorEastAsia"/>
        </w:rPr>
        <w:t> </w:t>
      </w:r>
    </w:p>
    <w:p w14:paraId="08AFC370" w14:textId="77777777" w:rsidR="005F44F6" w:rsidRPr="009B5177" w:rsidRDefault="005F44F6" w:rsidP="005F44F6">
      <w:pPr>
        <w:pStyle w:val="paragraph"/>
        <w:spacing w:before="0" w:beforeAutospacing="0" w:after="0" w:afterAutospacing="0"/>
        <w:ind w:firstLine="2160"/>
        <w:jc w:val="both"/>
        <w:textAlignment w:val="baseline"/>
        <w:rPr>
          <w:rStyle w:val="eop"/>
          <w:rFonts w:eastAsiaTheme="majorEastAsia"/>
        </w:rPr>
      </w:pPr>
      <w:r w:rsidRPr="009B5177">
        <w:rPr>
          <w:rStyle w:val="normaltextrun"/>
          <w:rFonts w:eastAsiaTheme="minorEastAsia"/>
        </w:rPr>
        <w:t>Apakšprogramma</w:t>
      </w:r>
      <w:r w:rsidRPr="009B5177">
        <w:rPr>
          <w:rStyle w:val="eop"/>
          <w:rFonts w:eastAsiaTheme="majorEastAsia"/>
        </w:rPr>
        <w:t> </w:t>
      </w:r>
    </w:p>
    <w:p w14:paraId="59E9527D" w14:textId="77777777" w:rsidR="005F44F6" w:rsidRPr="009B5177" w:rsidRDefault="005F44F6" w:rsidP="005F44F6">
      <w:pPr>
        <w:pStyle w:val="paragraph"/>
        <w:spacing w:before="0" w:beforeAutospacing="0" w:after="0" w:afterAutospacing="0"/>
        <w:ind w:left="3600" w:firstLine="720"/>
        <w:jc w:val="both"/>
        <w:textAlignment w:val="baseline"/>
        <w:rPr>
          <w:rStyle w:val="eop"/>
          <w:rFonts w:eastAsiaTheme="majorEastAsia"/>
        </w:rPr>
      </w:pPr>
      <w:r w:rsidRPr="009B5177">
        <w:rPr>
          <w:rStyle w:val="normaltextrun"/>
          <w:rFonts w:eastAsiaTheme="minorEastAsia"/>
        </w:rPr>
        <w:t>PF1</w:t>
      </w:r>
      <w:r w:rsidRPr="009B5177">
        <w:rPr>
          <w:rStyle w:val="eop"/>
          <w:rFonts w:eastAsiaTheme="majorEastAsia"/>
        </w:rPr>
        <w:t> </w:t>
      </w:r>
    </w:p>
    <w:p w14:paraId="670E6517" w14:textId="77777777" w:rsidR="005F44F6" w:rsidRPr="009B5177" w:rsidRDefault="005F44F6" w:rsidP="005F44F6">
      <w:pPr>
        <w:pStyle w:val="paragraph"/>
        <w:spacing w:before="0" w:beforeAutospacing="0" w:after="0" w:afterAutospacing="0"/>
        <w:ind w:left="3600" w:firstLine="720"/>
        <w:jc w:val="both"/>
        <w:textAlignment w:val="baseline"/>
        <w:rPr>
          <w:rStyle w:val="eop"/>
          <w:rFonts w:eastAsiaTheme="majorEastAsia"/>
        </w:rPr>
      </w:pPr>
      <w:r w:rsidRPr="009B5177">
        <w:rPr>
          <w:rStyle w:val="normaltextrun"/>
          <w:rFonts w:eastAsiaTheme="minorEastAsia"/>
        </w:rPr>
        <w:t>PF2</w:t>
      </w:r>
      <w:r w:rsidRPr="009B5177">
        <w:rPr>
          <w:rStyle w:val="eop"/>
          <w:rFonts w:eastAsiaTheme="majorEastAsia"/>
        </w:rPr>
        <w:t> </w:t>
      </w:r>
    </w:p>
    <w:p w14:paraId="2E4921D6" w14:textId="77777777" w:rsidR="005F44F6" w:rsidRPr="009B5177" w:rsidRDefault="005F44F6" w:rsidP="005F44F6">
      <w:pPr>
        <w:pStyle w:val="paragraph"/>
        <w:spacing w:before="0" w:beforeAutospacing="0" w:after="0" w:afterAutospacing="0"/>
        <w:ind w:firstLine="4320"/>
        <w:jc w:val="both"/>
        <w:textAlignment w:val="baseline"/>
        <w:rPr>
          <w:rStyle w:val="eop"/>
          <w:rFonts w:eastAsiaTheme="majorEastAsia"/>
        </w:rPr>
      </w:pPr>
    </w:p>
    <w:p w14:paraId="46A3D998" w14:textId="77777777" w:rsidR="005F44F6" w:rsidRPr="009B5177" w:rsidRDefault="005F44F6" w:rsidP="005F44F6">
      <w:pPr>
        <w:pStyle w:val="paragraph"/>
        <w:spacing w:before="0" w:beforeAutospacing="0" w:after="0" w:afterAutospacing="0"/>
        <w:ind w:firstLine="1440"/>
        <w:jc w:val="both"/>
        <w:textAlignment w:val="baseline"/>
        <w:rPr>
          <w:rStyle w:val="eop"/>
          <w:rFonts w:eastAsiaTheme="majorEastAsia"/>
        </w:rPr>
      </w:pPr>
      <w:r w:rsidRPr="009B5177">
        <w:rPr>
          <w:rStyle w:val="normaltextrun"/>
          <w:rFonts w:eastAsiaTheme="minorEastAsia"/>
        </w:rPr>
        <w:t>Programma</w:t>
      </w:r>
      <w:r w:rsidRPr="009B5177">
        <w:rPr>
          <w:rStyle w:val="eop"/>
          <w:rFonts w:eastAsiaTheme="majorEastAsia"/>
        </w:rPr>
        <w:t> </w:t>
      </w:r>
    </w:p>
    <w:p w14:paraId="16DF87AB" w14:textId="77777777" w:rsidR="005F44F6" w:rsidRPr="009B5177" w:rsidRDefault="005F44F6" w:rsidP="005F44F6">
      <w:pPr>
        <w:pStyle w:val="paragraph"/>
        <w:spacing w:before="0" w:beforeAutospacing="0" w:after="0" w:afterAutospacing="0"/>
        <w:ind w:firstLine="2880"/>
        <w:jc w:val="both"/>
        <w:textAlignment w:val="baseline"/>
        <w:rPr>
          <w:rStyle w:val="eop"/>
          <w:rFonts w:eastAsiaTheme="majorEastAsia"/>
        </w:rPr>
      </w:pPr>
      <w:r w:rsidRPr="009B5177">
        <w:rPr>
          <w:rStyle w:val="normaltextrun"/>
          <w:rFonts w:eastAsiaTheme="minorEastAsia"/>
        </w:rPr>
        <w:t>PF3</w:t>
      </w:r>
      <w:r w:rsidRPr="009B5177">
        <w:rPr>
          <w:rStyle w:val="eop"/>
          <w:rFonts w:eastAsiaTheme="majorEastAsia"/>
        </w:rPr>
        <w:t> </w:t>
      </w:r>
    </w:p>
    <w:p w14:paraId="604585F5"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Hierarhiskā struktūra papildinās ar jauniem elementiem no FP koka brīdī, kad attiecīgās FP izmaiņas tiek apstiprinātas. </w:t>
      </w:r>
    </w:p>
    <w:p w14:paraId="6630E18B" w14:textId="77777777" w:rsidR="005F44F6" w:rsidRPr="009B5177" w:rsidRDefault="005F44F6" w:rsidP="005F44F6">
      <w:pPr>
        <w:jc w:val="both"/>
        <w:rPr>
          <w:rFonts w:eastAsia="Times New Roman" w:cs="Times New Roman"/>
          <w:szCs w:val="24"/>
        </w:rPr>
      </w:pPr>
      <w:r w:rsidRPr="009B5177">
        <w:rPr>
          <w:rStyle w:val="ui-provider"/>
          <w:rFonts w:eastAsia="Times New Roman" w:cs="Times New Roman"/>
          <w:szCs w:val="24"/>
        </w:rPr>
        <w:t>Navigācijas vadīkla, lai nodrošinātu ērtu veidu, kā papildināt datu ievades formu ar jaunu elementu vai elementu kopu (vairākiem elementiem vienlaikus):</w:t>
      </w:r>
    </w:p>
    <w:tbl>
      <w:tblPr>
        <w:tblW w:w="9129" w:type="dxa"/>
        <w:tblLook w:val="04A0" w:firstRow="1" w:lastRow="0" w:firstColumn="1" w:lastColumn="0" w:noHBand="0" w:noVBand="1"/>
      </w:tblPr>
      <w:tblGrid>
        <w:gridCol w:w="4508"/>
        <w:gridCol w:w="4621"/>
      </w:tblGrid>
      <w:tr w:rsidR="005F44F6" w:rsidRPr="009B5177" w14:paraId="3D692415" w14:textId="77777777" w:rsidTr="00BA55C7">
        <w:trPr>
          <w:trHeight w:val="1056"/>
        </w:trPr>
        <w:tc>
          <w:tcPr>
            <w:tcW w:w="4508" w:type="dxa"/>
          </w:tcPr>
          <w:p w14:paraId="7C496DA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Vadības dimensija</w:t>
            </w:r>
          </w:p>
        </w:tc>
        <w:tc>
          <w:tcPr>
            <w:tcW w:w="4621" w:type="dxa"/>
            <w:vMerge w:val="restart"/>
          </w:tcPr>
          <w:p w14:paraId="2800AFE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Decentralizēts klasifikators ar iespēju to papildināt un pie nepieciešamības veidot vairāku līmeņu hierarhisku struktūru. Katram atsevišķam elementam jābūt iespējai piesaistīt papildus atribūtus. Klasifikatora elementiem un to atribūtiem ir jābūt laikatkarīgiem (lai saglabātu vēsturiskās vērtības). Klasifikatora elementus nav iespējams dzēst, ja tas ir izmantots plānošanā un izpildē. Ir iespēja </w:t>
            </w:r>
            <w:r w:rsidRPr="009B5177">
              <w:rPr>
                <w:rFonts w:eastAsia="Times New Roman" w:cs="Times New Roman"/>
                <w:szCs w:val="24"/>
              </w:rPr>
              <w:lastRenderedPageBreak/>
              <w:t xml:space="preserve">dzēst elementus, kuros nav datu. Klasifikatora elementu pozīciju  ir iespēja labot un mainīt hierarhiskā struktūrā. Klasifikatora vērtībām jābūt sinhronizētām ar RVS Horizon. </w:t>
            </w:r>
          </w:p>
        </w:tc>
      </w:tr>
      <w:tr w:rsidR="005F44F6" w:rsidRPr="009B5177" w14:paraId="6A49E5EC" w14:textId="77777777" w:rsidTr="00BA55C7">
        <w:trPr>
          <w:trHeight w:val="985"/>
        </w:trPr>
        <w:tc>
          <w:tcPr>
            <w:tcW w:w="4508" w:type="dxa"/>
          </w:tcPr>
          <w:p w14:paraId="059A1A71"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Struktūrvienības dimensija</w:t>
            </w:r>
          </w:p>
        </w:tc>
        <w:tc>
          <w:tcPr>
            <w:tcW w:w="4621" w:type="dxa"/>
            <w:vMerge/>
          </w:tcPr>
          <w:p w14:paraId="03F5083E" w14:textId="77777777" w:rsidR="005F44F6" w:rsidRPr="009B5177" w:rsidRDefault="005F44F6" w:rsidP="00DE7AD1">
            <w:pPr>
              <w:rPr>
                <w:rFonts w:cs="Times New Roman"/>
                <w:szCs w:val="24"/>
              </w:rPr>
            </w:pPr>
          </w:p>
        </w:tc>
      </w:tr>
      <w:tr w:rsidR="005F44F6" w:rsidRPr="009B5177" w14:paraId="34026966" w14:textId="77777777" w:rsidTr="00BA55C7">
        <w:trPr>
          <w:trHeight w:val="300"/>
        </w:trPr>
        <w:tc>
          <w:tcPr>
            <w:tcW w:w="4508" w:type="dxa"/>
          </w:tcPr>
          <w:p w14:paraId="30067FC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Projekta dimensija</w:t>
            </w:r>
          </w:p>
        </w:tc>
        <w:tc>
          <w:tcPr>
            <w:tcW w:w="4621" w:type="dxa"/>
            <w:vMerge/>
          </w:tcPr>
          <w:p w14:paraId="0461B8FD" w14:textId="77777777" w:rsidR="005F44F6" w:rsidRPr="009B5177" w:rsidRDefault="005F44F6" w:rsidP="00DE7AD1">
            <w:pPr>
              <w:rPr>
                <w:rFonts w:cs="Times New Roman"/>
                <w:szCs w:val="24"/>
              </w:rPr>
            </w:pPr>
          </w:p>
        </w:tc>
      </w:tr>
      <w:tr w:rsidR="005F44F6" w:rsidRPr="009B5177" w14:paraId="1AD5BE18" w14:textId="77777777" w:rsidTr="00BA55C7">
        <w:trPr>
          <w:trHeight w:val="300"/>
        </w:trPr>
        <w:tc>
          <w:tcPr>
            <w:tcW w:w="4508" w:type="dxa"/>
          </w:tcPr>
          <w:p w14:paraId="5B923D54"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EKK dimensija</w:t>
            </w:r>
          </w:p>
        </w:tc>
        <w:tc>
          <w:tcPr>
            <w:tcW w:w="4621" w:type="dxa"/>
          </w:tcPr>
          <w:p w14:paraId="1447A01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Centralizēts ieņēmumu, izdevumu un finansēšanas klasifikācijas kodu klasifikators, kas tiek uzturēts un/vai ielādēts no citām informācijas sistēmām</w:t>
            </w:r>
          </w:p>
        </w:tc>
      </w:tr>
    </w:tbl>
    <w:p w14:paraId="134F9FB2" w14:textId="77777777" w:rsidR="00425313" w:rsidRDefault="00425313" w:rsidP="005F44F6">
      <w:pPr>
        <w:jc w:val="both"/>
        <w:rPr>
          <w:rFonts w:eastAsia="Times New Roman" w:cs="Times New Roman"/>
          <w:szCs w:val="24"/>
        </w:rPr>
      </w:pPr>
    </w:p>
    <w:p w14:paraId="14EA5E7C" w14:textId="348CA982"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Dimensiju skaits sistēmā var tikt papildināts atbilstoši vajadzībām. Datu ievades forma tiek papildināta izmantojot navigācijas vadīklu un/vai pievienojot jaunas rindas formā datu ievades laikā.  </w:t>
      </w:r>
    </w:p>
    <w:p w14:paraId="7E37849F"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Katram ailes ierakstam var pievienot piezīmju lauku, kurā lietotāji var ievietot savas piezīmes (jāparedz iespēja secīgi attēlot dažādu lietotāju pievienotās piezīmes). </w:t>
      </w:r>
    </w:p>
    <w:p w14:paraId="32E7D634"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Lietotājam jāvar pašam veidot savas PF skatu izvēloties lietotājam nepieciešamās ailes un mainot to izvietošanas kārtību. </w:t>
      </w:r>
    </w:p>
    <w:p w14:paraId="031147E9" w14:textId="77777777" w:rsidR="005F44F6" w:rsidRPr="00023AAF" w:rsidRDefault="005F44F6" w:rsidP="00023AAF">
      <w:pPr>
        <w:pStyle w:val="Heading3"/>
      </w:pPr>
      <w:r w:rsidRPr="00023AAF">
        <w:t xml:space="preserve"> </w:t>
      </w:r>
      <w:bookmarkStart w:id="60" w:name="_Toc160454125"/>
      <w:r w:rsidRPr="00023AAF">
        <w:t>Uzsākot kārtējo gadu</w:t>
      </w:r>
      <w:bookmarkEnd w:id="60"/>
    </w:p>
    <w:p w14:paraId="49005FE7" w14:textId="100B8C89" w:rsidR="005F44F6" w:rsidRPr="009B5177" w:rsidRDefault="005F44F6" w:rsidP="005F44F6">
      <w:pPr>
        <w:jc w:val="both"/>
        <w:rPr>
          <w:rFonts w:eastAsia="Times New Roman" w:cs="Times New Roman"/>
          <w:szCs w:val="24"/>
        </w:rPr>
      </w:pPr>
      <w:r w:rsidRPr="009B5177">
        <w:rPr>
          <w:rFonts w:eastAsia="Times New Roman" w:cs="Times New Roman"/>
          <w:szCs w:val="24"/>
        </w:rPr>
        <w:t>Uzsākot kārtējo gadu datu</w:t>
      </w:r>
      <w:r w:rsidR="00F05765">
        <w:rPr>
          <w:rFonts w:eastAsia="Times New Roman" w:cs="Times New Roman"/>
          <w:szCs w:val="24"/>
        </w:rPr>
        <w:t>,</w:t>
      </w:r>
      <w:r w:rsidRPr="009B5177">
        <w:rPr>
          <w:rFonts w:eastAsia="Times New Roman" w:cs="Times New Roman"/>
          <w:szCs w:val="24"/>
        </w:rPr>
        <w:t xml:space="preserve"> lietotājam izvēloties nepieciešamo dimensiju elementus ir jāsadala FP piešķirtais finansējums pa aktivitātēm/apakšaktivitātēm/pasākumiem detalizētākajā EKK līmenī tam paredzētajā PF. Navigācija uz konkrēto PF ir paredzēta no PF koka.</w:t>
      </w:r>
    </w:p>
    <w:p w14:paraId="2E6C0BD8"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PF ir paredzētas kontroles ar FP kontroles atskaiti. PF un FP un to grozījumu kontroles atskaitē ir iestrādātas validācijas iespējas pēc loģiskiem parametriem, piemēram, iezīmējot neprecīzās summas vai pie datu atjaunošanas/saglabāšanas uzrādot informatīvus paziņojumus.</w:t>
      </w:r>
    </w:p>
    <w:p w14:paraId="020F2FAB"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Iestādes plānoto iepirkumu un uzņemto saistību uzraudzības nodrošināšanai jāparedz iespēja Aktivitāšu/apakšaktivitāšu/pasākumu piesaistei iepirkumu plāna un uzņemto saistību pozīcijām (realizējams II kārtas izstrādes laikā).</w:t>
      </w:r>
    </w:p>
    <w:p w14:paraId="1BA47091" w14:textId="77777777" w:rsidR="005F44F6" w:rsidRPr="00A04693" w:rsidRDefault="005F44F6" w:rsidP="00A04693">
      <w:pPr>
        <w:pStyle w:val="Heading3"/>
      </w:pPr>
      <w:r w:rsidRPr="00A04693">
        <w:t xml:space="preserve"> </w:t>
      </w:r>
      <w:bookmarkStart w:id="61" w:name="_Toc160454126"/>
      <w:r w:rsidRPr="00A04693">
        <w:t>Kārtējā gada iekšējo izmaiņu iestrāde</w:t>
      </w:r>
      <w:bookmarkEnd w:id="61"/>
    </w:p>
    <w:p w14:paraId="0E7F1C0F" w14:textId="77777777" w:rsidR="005F44F6" w:rsidRDefault="005F44F6" w:rsidP="005F44F6">
      <w:pPr>
        <w:jc w:val="both"/>
        <w:rPr>
          <w:rFonts w:eastAsia="Times New Roman" w:cs="Times New Roman"/>
          <w:szCs w:val="24"/>
        </w:rPr>
      </w:pPr>
      <w:r w:rsidRPr="009B5177">
        <w:rPr>
          <w:rFonts w:eastAsia="Times New Roman" w:cs="Times New Roman"/>
          <w:szCs w:val="24"/>
        </w:rPr>
        <w:t>Izmaiņas aktivitātēs/apakšaktivitātēs/pasākumos, iestādes veic precizējot datus PF.</w:t>
      </w:r>
    </w:p>
    <w:p w14:paraId="3D642A77"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Datu ievade vai precizēšana: </w:t>
      </w:r>
    </w:p>
    <w:tbl>
      <w:tblPr>
        <w:tblW w:w="0" w:type="auto"/>
        <w:tblLook w:val="04A0" w:firstRow="1" w:lastRow="0" w:firstColumn="1" w:lastColumn="0" w:noHBand="0" w:noVBand="1"/>
      </w:tblPr>
      <w:tblGrid>
        <w:gridCol w:w="2505"/>
        <w:gridCol w:w="6521"/>
      </w:tblGrid>
      <w:tr w:rsidR="005F44F6" w:rsidRPr="009B5177" w14:paraId="568A3D74" w14:textId="77777777" w:rsidTr="00DE7AD1">
        <w:tc>
          <w:tcPr>
            <w:tcW w:w="2547" w:type="dxa"/>
          </w:tcPr>
          <w:p w14:paraId="46BDE7D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Vadības dimensija</w:t>
            </w:r>
          </w:p>
        </w:tc>
        <w:tc>
          <w:tcPr>
            <w:tcW w:w="6803" w:type="dxa"/>
            <w:vMerge w:val="restart"/>
          </w:tcPr>
          <w:p w14:paraId="7E74811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Uzrādās no vadīklas iepriekš izvēlētais konkrētais elements vai elementu kopa no atsevišķiem klasifikatoriem. Izvēlētie elementi datu ievades formā uzrādās attiecīgā elementa klasifikatorā uzturētā hierarhiskā struktūrā. Iestādes var izvēlēties sev vēlamo dimensiju prioritāro secību datu ievades formā. </w:t>
            </w:r>
          </w:p>
        </w:tc>
      </w:tr>
      <w:tr w:rsidR="005F44F6" w:rsidRPr="009B5177" w14:paraId="57E408F5" w14:textId="77777777" w:rsidTr="00DE7AD1">
        <w:tc>
          <w:tcPr>
            <w:tcW w:w="2547" w:type="dxa"/>
          </w:tcPr>
          <w:p w14:paraId="1064782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Struktūrvienības dimensija</w:t>
            </w:r>
          </w:p>
        </w:tc>
        <w:tc>
          <w:tcPr>
            <w:tcW w:w="6803" w:type="dxa"/>
            <w:vMerge/>
          </w:tcPr>
          <w:p w14:paraId="7962A1BF" w14:textId="77777777" w:rsidR="005F44F6" w:rsidRPr="009B5177" w:rsidRDefault="005F44F6" w:rsidP="00DE7AD1">
            <w:pPr>
              <w:rPr>
                <w:rFonts w:cs="Times New Roman"/>
                <w:szCs w:val="24"/>
              </w:rPr>
            </w:pPr>
          </w:p>
        </w:tc>
      </w:tr>
      <w:tr w:rsidR="005F44F6" w:rsidRPr="009B5177" w14:paraId="76991750" w14:textId="77777777" w:rsidTr="00DE7AD1">
        <w:tc>
          <w:tcPr>
            <w:tcW w:w="2547" w:type="dxa"/>
          </w:tcPr>
          <w:p w14:paraId="6238807C"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Projekta dimensija</w:t>
            </w:r>
          </w:p>
        </w:tc>
        <w:tc>
          <w:tcPr>
            <w:tcW w:w="6803" w:type="dxa"/>
            <w:vMerge/>
          </w:tcPr>
          <w:p w14:paraId="2CA5FAF3" w14:textId="77777777" w:rsidR="005F44F6" w:rsidRPr="009B5177" w:rsidRDefault="005F44F6" w:rsidP="00DE7AD1">
            <w:pPr>
              <w:rPr>
                <w:rFonts w:cs="Times New Roman"/>
                <w:szCs w:val="24"/>
              </w:rPr>
            </w:pPr>
          </w:p>
        </w:tc>
      </w:tr>
      <w:tr w:rsidR="005F44F6" w:rsidRPr="009B5177" w14:paraId="17F6DD2D" w14:textId="77777777" w:rsidTr="00DE7AD1">
        <w:tc>
          <w:tcPr>
            <w:tcW w:w="2547" w:type="dxa"/>
          </w:tcPr>
          <w:p w14:paraId="6A204C80"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EKK  dimensija</w:t>
            </w:r>
          </w:p>
        </w:tc>
        <w:tc>
          <w:tcPr>
            <w:tcW w:w="6803" w:type="dxa"/>
            <w:vMerge/>
          </w:tcPr>
          <w:p w14:paraId="7423AED3" w14:textId="77777777" w:rsidR="005F44F6" w:rsidRPr="009B5177" w:rsidRDefault="005F44F6" w:rsidP="00DE7AD1">
            <w:pPr>
              <w:rPr>
                <w:rFonts w:cs="Times New Roman"/>
                <w:szCs w:val="24"/>
              </w:rPr>
            </w:pPr>
          </w:p>
        </w:tc>
      </w:tr>
      <w:tr w:rsidR="005F44F6" w:rsidRPr="009B5177" w14:paraId="236F1651" w14:textId="77777777" w:rsidTr="00DE7AD1">
        <w:tc>
          <w:tcPr>
            <w:tcW w:w="2547" w:type="dxa"/>
          </w:tcPr>
          <w:p w14:paraId="748FB906"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Datu ievade </w:t>
            </w:r>
          </w:p>
        </w:tc>
        <w:tc>
          <w:tcPr>
            <w:tcW w:w="6803" w:type="dxa"/>
          </w:tcPr>
          <w:p w14:paraId="48BA056E"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Summu ievade paredzēta kalendārā gada mēnešu vai ceturkšņu sadalījumā. </w:t>
            </w:r>
          </w:p>
        </w:tc>
      </w:tr>
      <w:tr w:rsidR="005F44F6" w:rsidRPr="009B5177" w14:paraId="332C907D" w14:textId="77777777" w:rsidTr="00DE7AD1">
        <w:tc>
          <w:tcPr>
            <w:tcW w:w="2547" w:type="dxa"/>
          </w:tcPr>
          <w:p w14:paraId="77B7F49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Datu atspoguļošana</w:t>
            </w:r>
          </w:p>
        </w:tc>
        <w:tc>
          <w:tcPr>
            <w:tcW w:w="6803" w:type="dxa"/>
          </w:tcPr>
          <w:p w14:paraId="672F5CE2"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Dati tiek atspoguļoti ailēs.  </w:t>
            </w:r>
          </w:p>
          <w:p w14:paraId="1F0B3913"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lastRenderedPageBreak/>
              <w:t>Summārās vērtības:</w:t>
            </w:r>
          </w:p>
          <w:p w14:paraId="0C9941C2" w14:textId="77777777" w:rsidR="005F44F6" w:rsidRPr="009B5177" w:rsidRDefault="005F44F6" w:rsidP="002B0C4F">
            <w:pPr>
              <w:pStyle w:val="ListParagraph"/>
              <w:numPr>
                <w:ilvl w:val="0"/>
                <w:numId w:val="86"/>
              </w:numPr>
              <w:jc w:val="both"/>
              <w:rPr>
                <w:rFonts w:eastAsia="Times New Roman" w:cs="Times New Roman"/>
                <w:szCs w:val="24"/>
              </w:rPr>
            </w:pPr>
            <w:r w:rsidRPr="009B5177">
              <w:rPr>
                <w:rFonts w:eastAsia="Times New Roman" w:cs="Times New Roman"/>
                <w:szCs w:val="24"/>
              </w:rPr>
              <w:t xml:space="preserve">summēta informācija no mēnešu plāna datiem dažādos veidos </w:t>
            </w:r>
          </w:p>
          <w:p w14:paraId="6E7C5743" w14:textId="77777777" w:rsidR="005F44F6" w:rsidRPr="009B5177" w:rsidRDefault="005F44F6" w:rsidP="002B0C4F">
            <w:pPr>
              <w:pStyle w:val="ListParagraph"/>
              <w:numPr>
                <w:ilvl w:val="0"/>
                <w:numId w:val="86"/>
              </w:numPr>
              <w:jc w:val="both"/>
              <w:rPr>
                <w:rFonts w:eastAsia="Times New Roman" w:cs="Times New Roman"/>
                <w:szCs w:val="24"/>
              </w:rPr>
            </w:pPr>
            <w:r w:rsidRPr="009B5177">
              <w:rPr>
                <w:rFonts w:eastAsia="Times New Roman" w:cs="Times New Roman"/>
                <w:szCs w:val="24"/>
              </w:rPr>
              <w:t>dažāda veida izpildes informācija, piemēram, izpildes dati par gadu, konkrētu mēnesi, izpilde ceļā, kopsummas pa ceturkšņiem, gadu u.c. (ko izgūst no integrācijas ar RVS Horizon, datu ielāde no RVS Horizon tiek nodrošināta automatizēti noteiktā laikā ar iespēju ielādi izsaukt manuāli ārpus definētiem laikiem).</w:t>
            </w:r>
          </w:p>
        </w:tc>
      </w:tr>
      <w:tr w:rsidR="005F44F6" w:rsidRPr="009B5177" w14:paraId="6ABADA1E" w14:textId="77777777" w:rsidTr="00DE7AD1">
        <w:tc>
          <w:tcPr>
            <w:tcW w:w="2547" w:type="dxa"/>
          </w:tcPr>
          <w:p w14:paraId="4FAFDBA8"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lastRenderedPageBreak/>
              <w:t>Navigācija no formā attēlotajiem elementiem</w:t>
            </w:r>
          </w:p>
        </w:tc>
        <w:tc>
          <w:tcPr>
            <w:tcW w:w="6803" w:type="dxa"/>
          </w:tcPr>
          <w:p w14:paraId="288AAA7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Izstrādāta navigācija no izpildes datiem atšifrējot pielasīto izpildes informāciju detalizēti pa maksājumiem no RVS Horizon. </w:t>
            </w:r>
          </w:p>
        </w:tc>
      </w:tr>
    </w:tbl>
    <w:p w14:paraId="4A829DEE" w14:textId="77777777" w:rsidR="00E270A7" w:rsidRDefault="00E270A7" w:rsidP="00E270A7">
      <w:pPr>
        <w:spacing w:after="0"/>
        <w:jc w:val="both"/>
        <w:rPr>
          <w:rFonts w:eastAsia="Times New Roman" w:cs="Times New Roman"/>
          <w:szCs w:val="24"/>
        </w:rPr>
      </w:pPr>
    </w:p>
    <w:p w14:paraId="6BBF88B7" w14:textId="7136485A"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Kalendārā gada ietvaros datus formā jābūt iespējai ievadīt, saglabāt, atjaunot, precizēt u.tml. PF ir iestrādātas datu kontroles (tiks definētas izstrādes procesā). </w:t>
      </w:r>
    </w:p>
    <w:p w14:paraId="2DECBD3B"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Ir jābūt iespējai pievienot komentārus jebkuram no formas datu laukiem. Ir jābūt iespējai izmantot kopēšanas un dzēšanas funkcijas vienlaicīgi kopējot vai dzēšot atsevišķas pozīcijas vai lielākas datu kopas. Ir iestrādāti datu validācijas nosacījumi atbilstoši kuriem atsevišķi datu lauki iezīmējas, kā arī PF paredzētas dažādas loģiskās kontroles. Jānodrošina filtrēšanas iespēja no formā redzamajiem elementiem. </w:t>
      </w:r>
    </w:p>
    <w:p w14:paraId="6E2457DF" w14:textId="77777777" w:rsidR="005F44F6" w:rsidRPr="00A04693" w:rsidRDefault="005F44F6" w:rsidP="00A04693">
      <w:pPr>
        <w:pStyle w:val="Heading3"/>
      </w:pPr>
      <w:r w:rsidRPr="00A04693">
        <w:t xml:space="preserve"> </w:t>
      </w:r>
      <w:bookmarkStart w:id="62" w:name="_Toc160454127"/>
      <w:r w:rsidRPr="00A04693">
        <w:t>Kontroles atskaite</w:t>
      </w:r>
      <w:bookmarkEnd w:id="62"/>
    </w:p>
    <w:p w14:paraId="034C053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Kontroles atskaite tiek izmantota PF ietverto datu pārbaudei pret aktuālajiem FP datiem, vienlaikus atspoguļojot izpildes informāciju, kā arī citu sistēmā pieejamo plānošanas informāciju, t.sk. paredzot iespēju lietotājam veidot pašam matemātiski aprēķināmās ailes no atskaitē attēlotajiem datiem. </w:t>
      </w:r>
    </w:p>
    <w:p w14:paraId="1671DF7C"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Kontroles atskaitē tiek uzrādīta aktuāla FP informācija, kas pārlasās tiklīdz FP ir aktualizēti (asignēti). Kontroles atskaitē uzrādās plānošanas formā aktuālie saplānotie dati no aktivitātēm/apakšaktivitātēm/pasākumiem. Tomēr lietotājs var izvēlēties arī citu atskaites vaicājuma datumu atbilstoši kuram atskaitē uzrādās uz izvēlēto datumu aktuālie apstiprinātie dati. </w:t>
      </w:r>
    </w:p>
    <w:p w14:paraId="29976839"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Lietotājs var pats veidot savas kontroles atskaites skatu, norādot nepieciešamās ailes. </w:t>
      </w:r>
    </w:p>
    <w:p w14:paraId="30862AD3" w14:textId="7AADD074" w:rsidR="005F44F6" w:rsidRPr="009B5177" w:rsidRDefault="260BB41B" w:rsidP="7581B41E">
      <w:pPr>
        <w:jc w:val="both"/>
        <w:rPr>
          <w:rFonts w:eastAsia="Times New Roman" w:cs="Times New Roman"/>
        </w:rPr>
      </w:pPr>
      <w:r w:rsidRPr="7581B41E">
        <w:rPr>
          <w:rFonts w:eastAsia="Times New Roman" w:cs="Times New Roman"/>
        </w:rPr>
        <w:t xml:space="preserve">Kontroles atskaitē izpildoties definētajiem nosacījumiem lietotājam caur plānošanas formu ir iespēja </w:t>
      </w:r>
      <w:r w:rsidR="53336744" w:rsidRPr="7581B41E">
        <w:rPr>
          <w:rFonts w:eastAsia="Times New Roman" w:cs="Times New Roman"/>
        </w:rPr>
        <w:t>izveidot</w:t>
      </w:r>
      <w:r w:rsidRPr="7581B41E">
        <w:rPr>
          <w:rFonts w:eastAsia="Times New Roman" w:cs="Times New Roman"/>
        </w:rPr>
        <w:t xml:space="preserve"> aktuālo </w:t>
      </w:r>
      <w:r w:rsidR="2B4FDED0" w:rsidRPr="7581B41E">
        <w:rPr>
          <w:rFonts w:eastAsia="Times New Roman" w:cs="Times New Roman"/>
        </w:rPr>
        <w:t xml:space="preserve">valsts budžeta programmu, apakšprogrammu un pasākumu </w:t>
      </w:r>
      <w:r w:rsidRPr="7581B41E">
        <w:rPr>
          <w:rFonts w:eastAsia="Times New Roman" w:cs="Times New Roman"/>
        </w:rPr>
        <w:t xml:space="preserve">tāmi (budžeta sadalījums smalkākajā EKK detalizācijā) tālākai apstiprināšanai. Apstiprināšana notiek atbilstoši definētajai saskaņošanas plūsmai. Sistēmā uzglabājas visas apstiprinātās tāmes zemākajā struktūras detalizācijā. </w:t>
      </w:r>
    </w:p>
    <w:p w14:paraId="2625AB82" w14:textId="77777777" w:rsidR="005F44F6" w:rsidRPr="00A04693" w:rsidRDefault="005F44F6" w:rsidP="00A04693">
      <w:pPr>
        <w:pStyle w:val="Heading2"/>
      </w:pPr>
      <w:bookmarkStart w:id="63" w:name="_Toc160454128"/>
      <w:r w:rsidRPr="00A04693">
        <w:t>Iepirkumu plānošana, uzņemto saistību un prasību uzskaite, kontroles atskaites</w:t>
      </w:r>
      <w:bookmarkEnd w:id="63"/>
      <w:r w:rsidRPr="00A04693">
        <w:t xml:space="preserve"> </w:t>
      </w:r>
    </w:p>
    <w:p w14:paraId="0E315F50" w14:textId="77777777" w:rsidR="005F44F6" w:rsidRPr="00A04693" w:rsidRDefault="005F44F6" w:rsidP="00A04693">
      <w:pPr>
        <w:pStyle w:val="Heading3"/>
      </w:pPr>
      <w:bookmarkStart w:id="64" w:name="_Toc160454129"/>
      <w:r w:rsidRPr="00A04693">
        <w:t>Iepirkumu plānošanas forma</w:t>
      </w:r>
      <w:bookmarkEnd w:id="64"/>
    </w:p>
    <w:p w14:paraId="172245AC"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IPF paredzēta Iepirkuma plāna sagatavošanai atbilstoši PIL prasībām. Iepirkumu plānā norāda visus iestādes plānotos iepirkumus attiecīgajā kalendārajā gadā. </w:t>
      </w:r>
    </w:p>
    <w:tbl>
      <w:tblPr>
        <w:tblW w:w="0" w:type="auto"/>
        <w:tblLook w:val="04A0" w:firstRow="1" w:lastRow="0" w:firstColumn="1" w:lastColumn="0" w:noHBand="0" w:noVBand="1"/>
      </w:tblPr>
      <w:tblGrid>
        <w:gridCol w:w="4502"/>
        <w:gridCol w:w="4524"/>
      </w:tblGrid>
      <w:tr w:rsidR="005F44F6" w:rsidRPr="009B5177" w14:paraId="5059D61A" w14:textId="77777777" w:rsidTr="00DE7AD1">
        <w:tc>
          <w:tcPr>
            <w:tcW w:w="4675" w:type="dxa"/>
          </w:tcPr>
          <w:p w14:paraId="18D7A783"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lastRenderedPageBreak/>
              <w:t>Ievades dati</w:t>
            </w:r>
          </w:p>
          <w:p w14:paraId="2441FFC5" w14:textId="77777777" w:rsidR="005F44F6" w:rsidRPr="009B5177" w:rsidRDefault="005F44F6" w:rsidP="00DE7AD1">
            <w:pPr>
              <w:jc w:val="both"/>
              <w:rPr>
                <w:rFonts w:eastAsia="Times New Roman" w:cs="Times New Roman"/>
                <w:szCs w:val="24"/>
              </w:rPr>
            </w:pPr>
          </w:p>
        </w:tc>
        <w:tc>
          <w:tcPr>
            <w:tcW w:w="4675" w:type="dxa"/>
          </w:tcPr>
          <w:p w14:paraId="12FDDE5E" w14:textId="2B3EC699" w:rsidR="005F44F6" w:rsidRPr="009B5177" w:rsidRDefault="005F44F6" w:rsidP="002B0C4F">
            <w:pPr>
              <w:pStyle w:val="ListParagraph"/>
              <w:numPr>
                <w:ilvl w:val="0"/>
                <w:numId w:val="88"/>
              </w:numPr>
              <w:ind w:left="357" w:hanging="357"/>
              <w:jc w:val="both"/>
              <w:rPr>
                <w:rFonts w:eastAsia="Times New Roman" w:cs="Times New Roman"/>
                <w:szCs w:val="24"/>
              </w:rPr>
            </w:pPr>
            <w:r w:rsidRPr="009B5177">
              <w:rPr>
                <w:rFonts w:eastAsia="Times New Roman" w:cs="Times New Roman"/>
                <w:szCs w:val="24"/>
              </w:rPr>
              <w:t>Ievades dati – teksta, datumu, summu, procentu lauki</w:t>
            </w:r>
            <w:r w:rsidR="00E93399">
              <w:rPr>
                <w:rFonts w:eastAsia="Times New Roman" w:cs="Times New Roman"/>
                <w:szCs w:val="24"/>
              </w:rPr>
              <w:t>.</w:t>
            </w:r>
          </w:p>
          <w:p w14:paraId="30487FA9" w14:textId="1DC0333F" w:rsidR="005F44F6" w:rsidRPr="009B5177" w:rsidRDefault="005F44F6" w:rsidP="002B0C4F">
            <w:pPr>
              <w:pStyle w:val="ListParagraph"/>
              <w:numPr>
                <w:ilvl w:val="0"/>
                <w:numId w:val="88"/>
              </w:numPr>
              <w:ind w:left="357" w:hanging="357"/>
              <w:jc w:val="both"/>
              <w:rPr>
                <w:rFonts w:eastAsia="Times New Roman" w:cs="Times New Roman"/>
                <w:szCs w:val="24"/>
              </w:rPr>
            </w:pPr>
            <w:r w:rsidRPr="009B5177">
              <w:rPr>
                <w:rFonts w:eastAsia="Times New Roman" w:cs="Times New Roman"/>
                <w:szCs w:val="24"/>
              </w:rPr>
              <w:t>Ievades dati no izvēlnes -  datu avots sistēmā izveidotie klasifikatori vai klasifikatori, kas tiek integrēti no citām sistēmām</w:t>
            </w:r>
            <w:r w:rsidR="00E93399">
              <w:rPr>
                <w:rFonts w:eastAsia="Times New Roman" w:cs="Times New Roman"/>
                <w:szCs w:val="24"/>
              </w:rPr>
              <w:t>.</w:t>
            </w:r>
          </w:p>
          <w:p w14:paraId="6856431E" w14:textId="4F823086" w:rsidR="005F44F6" w:rsidRPr="009B5177" w:rsidRDefault="005F44F6" w:rsidP="00DE7AD1">
            <w:pPr>
              <w:jc w:val="both"/>
              <w:rPr>
                <w:rFonts w:eastAsia="Times New Roman" w:cs="Times New Roman"/>
                <w:szCs w:val="24"/>
              </w:rPr>
            </w:pPr>
            <w:r w:rsidRPr="009B5177">
              <w:rPr>
                <w:rFonts w:eastAsia="Times New Roman" w:cs="Times New Roman"/>
                <w:szCs w:val="24"/>
              </w:rPr>
              <w:t>Ievades datiem ir sistēmas definēts unikāls numurs</w:t>
            </w:r>
            <w:r w:rsidR="00E93399">
              <w:rPr>
                <w:rFonts w:eastAsia="Times New Roman" w:cs="Times New Roman"/>
                <w:szCs w:val="24"/>
              </w:rPr>
              <w:t>.</w:t>
            </w:r>
          </w:p>
        </w:tc>
      </w:tr>
      <w:tr w:rsidR="005F44F6" w:rsidRPr="009B5177" w14:paraId="46A0BA1C" w14:textId="77777777" w:rsidTr="00DE7AD1">
        <w:tc>
          <w:tcPr>
            <w:tcW w:w="4675" w:type="dxa"/>
          </w:tcPr>
          <w:p w14:paraId="2177751F"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Atspoguļojamie dati</w:t>
            </w:r>
          </w:p>
        </w:tc>
        <w:tc>
          <w:tcPr>
            <w:tcW w:w="4675" w:type="dxa"/>
          </w:tcPr>
          <w:p w14:paraId="7ED4D949"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Iepirkumu plāna kontrolei pret katru plānoto iepirkuma pozīciju tiek atspoguļota noslēgtā līguma dati. Uzrādāmie datu lauki par līgumiem no RVS Horizon tiks definēti izstrādes laikā (piemēram, šobrīd identificētie datu lauki ir: datums, līguma Nr., klients, līguma priekšmets, sākuma datums, beigu datums, noslēgtā līguma summa. Visas RVS Horizon pieejamās dimensijas līgumu sadaļā).</w:t>
            </w:r>
          </w:p>
        </w:tc>
      </w:tr>
      <w:tr w:rsidR="005F44F6" w:rsidRPr="009B5177" w14:paraId="6160C389" w14:textId="77777777" w:rsidTr="00DE7AD1">
        <w:tc>
          <w:tcPr>
            <w:tcW w:w="4675" w:type="dxa"/>
          </w:tcPr>
          <w:p w14:paraId="1F108FE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Aprēķināmās vērtības</w:t>
            </w:r>
          </w:p>
        </w:tc>
        <w:tc>
          <w:tcPr>
            <w:tcW w:w="4675" w:type="dxa"/>
          </w:tcPr>
          <w:p w14:paraId="596E4313" w14:textId="76D5166F" w:rsidR="005F44F6" w:rsidRPr="009B5177" w:rsidRDefault="00E93399" w:rsidP="002B0C4F">
            <w:pPr>
              <w:pStyle w:val="ListParagraph"/>
              <w:numPr>
                <w:ilvl w:val="0"/>
                <w:numId w:val="87"/>
              </w:numPr>
              <w:ind w:left="357" w:hanging="357"/>
              <w:jc w:val="both"/>
              <w:rPr>
                <w:rFonts w:eastAsia="Times New Roman" w:cs="Times New Roman"/>
                <w:szCs w:val="24"/>
              </w:rPr>
            </w:pPr>
            <w:r>
              <w:rPr>
                <w:rFonts w:eastAsia="Times New Roman" w:cs="Times New Roman"/>
                <w:szCs w:val="24"/>
              </w:rPr>
              <w:t>D</w:t>
            </w:r>
            <w:r w:rsidRPr="009B5177">
              <w:rPr>
                <w:rFonts w:eastAsia="Times New Roman" w:cs="Times New Roman"/>
                <w:szCs w:val="24"/>
              </w:rPr>
              <w:t xml:space="preserve">ati </w:t>
            </w:r>
            <w:r w:rsidR="005F44F6" w:rsidRPr="009B5177">
              <w:rPr>
                <w:rFonts w:eastAsia="Times New Roman" w:cs="Times New Roman"/>
                <w:szCs w:val="24"/>
              </w:rPr>
              <w:t>no ielādes apgabaliem, kas savstarpēji aprēķināmi uzrādot rezultātu</w:t>
            </w:r>
            <w:r>
              <w:rPr>
                <w:rFonts w:eastAsia="Times New Roman" w:cs="Times New Roman"/>
                <w:szCs w:val="24"/>
              </w:rPr>
              <w:t>.</w:t>
            </w:r>
          </w:p>
          <w:p w14:paraId="761010C8" w14:textId="569BCED9" w:rsidR="005F44F6" w:rsidRPr="009B5177" w:rsidRDefault="00E93399" w:rsidP="002B0C4F">
            <w:pPr>
              <w:pStyle w:val="ListParagraph"/>
              <w:numPr>
                <w:ilvl w:val="0"/>
                <w:numId w:val="87"/>
              </w:numPr>
              <w:ind w:left="357" w:hanging="357"/>
              <w:jc w:val="both"/>
              <w:rPr>
                <w:rFonts w:eastAsia="Times New Roman" w:cs="Times New Roman"/>
                <w:szCs w:val="24"/>
              </w:rPr>
            </w:pPr>
            <w:r>
              <w:rPr>
                <w:rFonts w:eastAsia="Times New Roman" w:cs="Times New Roman"/>
                <w:szCs w:val="24"/>
              </w:rPr>
              <w:t>P</w:t>
            </w:r>
            <w:r w:rsidRPr="009B5177">
              <w:rPr>
                <w:rFonts w:eastAsia="Times New Roman" w:cs="Times New Roman"/>
                <w:szCs w:val="24"/>
              </w:rPr>
              <w:t xml:space="preserve">lānošanas </w:t>
            </w:r>
            <w:r w:rsidR="005F44F6" w:rsidRPr="009B5177">
              <w:rPr>
                <w:rFonts w:eastAsia="Times New Roman" w:cs="Times New Roman"/>
                <w:szCs w:val="24"/>
              </w:rPr>
              <w:t xml:space="preserve">formā aprēķināmie dati no ievadītajiem, atspoguļotajiem datiem. </w:t>
            </w:r>
          </w:p>
        </w:tc>
      </w:tr>
      <w:tr w:rsidR="005F44F6" w:rsidRPr="009B5177" w14:paraId="4D26C980" w14:textId="77777777" w:rsidTr="00DE7AD1">
        <w:tc>
          <w:tcPr>
            <w:tcW w:w="4675" w:type="dxa"/>
          </w:tcPr>
          <w:p w14:paraId="583A5AC6"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Izpildes dati</w:t>
            </w:r>
          </w:p>
        </w:tc>
        <w:tc>
          <w:tcPr>
            <w:tcW w:w="4675" w:type="dxa"/>
          </w:tcPr>
          <w:p w14:paraId="51B94F5F" w14:textId="2216C164" w:rsidR="005F44F6" w:rsidRPr="009B5177" w:rsidRDefault="005F44F6" w:rsidP="00DE7AD1">
            <w:pPr>
              <w:jc w:val="both"/>
              <w:rPr>
                <w:rFonts w:eastAsia="Times New Roman" w:cs="Times New Roman"/>
                <w:szCs w:val="24"/>
              </w:rPr>
            </w:pPr>
            <w:r w:rsidRPr="009B5177">
              <w:rPr>
                <w:rFonts w:eastAsia="Times New Roman" w:cs="Times New Roman"/>
                <w:szCs w:val="24"/>
              </w:rPr>
              <w:t>Izpildes dati uzrādās par katru līgumu</w:t>
            </w:r>
            <w:r w:rsidR="00594198">
              <w:rPr>
                <w:rFonts w:eastAsia="Times New Roman" w:cs="Times New Roman"/>
                <w:szCs w:val="24"/>
              </w:rPr>
              <w:t>,</w:t>
            </w:r>
            <w:r w:rsidRPr="009B5177">
              <w:rPr>
                <w:rFonts w:eastAsia="Times New Roman" w:cs="Times New Roman"/>
                <w:szCs w:val="24"/>
              </w:rPr>
              <w:t xml:space="preserve"> izmantojot visas izpildē piemērotās dimensijas. Datu ielāde no RVS Horizon tiek nodrošināta automatizēti noteiktā laikā ar iespēju ielādi izsaukt manuāli ārpus definētiem laikiem.</w:t>
            </w:r>
          </w:p>
        </w:tc>
      </w:tr>
    </w:tbl>
    <w:p w14:paraId="640D131B" w14:textId="77777777" w:rsidR="005F44F6" w:rsidRPr="009B5177" w:rsidRDefault="005F44F6" w:rsidP="00E270A7">
      <w:pPr>
        <w:spacing w:after="0"/>
        <w:jc w:val="both"/>
        <w:rPr>
          <w:rFonts w:eastAsia="Times New Roman" w:cs="Times New Roman"/>
          <w:szCs w:val="24"/>
        </w:rPr>
      </w:pPr>
    </w:p>
    <w:p w14:paraId="64A2EA51"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IPF iestrādātas kontroles, datu validācijas un informatīvi paziņojumi, piemēram, par finansējuma apmēru, atlikumu u.c. kontroles.  </w:t>
      </w:r>
    </w:p>
    <w:p w14:paraId="59041AC3"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Veicot izmaiņas Iepirkumu plānā par pamatu tiek izmantoti dati no iepriekš apstiprinātās iepirkumu plāna redakcijas.  </w:t>
      </w:r>
    </w:p>
    <w:p w14:paraId="0D8395E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Iepirkumu plāns tiek reģistrēts: Redakcija 1</w:t>
      </w:r>
    </w:p>
    <w:p w14:paraId="0C1AFB24" w14:textId="77777777" w:rsidR="005F44F6" w:rsidRPr="009B5177" w:rsidRDefault="005F44F6" w:rsidP="005F44F6">
      <w:pPr>
        <w:jc w:val="both"/>
        <w:rPr>
          <w:rFonts w:eastAsia="Times New Roman" w:cs="Times New Roman"/>
          <w:szCs w:val="24"/>
        </w:rPr>
      </w:pPr>
      <w:r w:rsidRPr="009B5177">
        <w:tab/>
      </w:r>
      <w:r w:rsidRPr="009B5177">
        <w:tab/>
      </w:r>
      <w:r w:rsidRPr="009B5177">
        <w:tab/>
      </w:r>
      <w:r w:rsidRPr="009B5177">
        <w:tab/>
      </w:r>
      <w:r w:rsidRPr="009B5177">
        <w:rPr>
          <w:rFonts w:eastAsia="Times New Roman" w:cs="Times New Roman"/>
          <w:szCs w:val="24"/>
        </w:rPr>
        <w:t xml:space="preserve">Redakcija 2 </w:t>
      </w:r>
    </w:p>
    <w:p w14:paraId="02215259" w14:textId="77777777" w:rsidR="005F44F6" w:rsidRPr="009B5177" w:rsidRDefault="005F44F6" w:rsidP="005F44F6">
      <w:pPr>
        <w:jc w:val="both"/>
        <w:rPr>
          <w:rFonts w:eastAsia="Times New Roman" w:cs="Times New Roman"/>
          <w:szCs w:val="24"/>
        </w:rPr>
      </w:pPr>
      <w:r w:rsidRPr="009B5177">
        <w:tab/>
      </w:r>
      <w:r w:rsidRPr="009B5177">
        <w:tab/>
      </w:r>
      <w:r w:rsidRPr="009B5177">
        <w:tab/>
      </w:r>
      <w:r w:rsidRPr="009B5177">
        <w:tab/>
      </w:r>
      <w:r w:rsidRPr="009B5177">
        <w:rPr>
          <w:rFonts w:eastAsia="Times New Roman" w:cs="Times New Roman"/>
          <w:szCs w:val="24"/>
        </w:rPr>
        <w:t xml:space="preserve">Redakcija 3 </w:t>
      </w:r>
    </w:p>
    <w:p w14:paraId="5360D1A2"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Iepirkumu plānu skaņo un apstiprina atbilstoši izstrādātai apstiprināšanas plūsmai, kas detalizēti tiks definēta izstrādes laikā. </w:t>
      </w:r>
    </w:p>
    <w:p w14:paraId="445721A0" w14:textId="77777777" w:rsidR="005F44F6" w:rsidRPr="00A04693" w:rsidRDefault="005F44F6" w:rsidP="00A04693">
      <w:pPr>
        <w:pStyle w:val="Heading3"/>
      </w:pPr>
      <w:r w:rsidRPr="00A04693">
        <w:t xml:space="preserve"> </w:t>
      </w:r>
      <w:bookmarkStart w:id="65" w:name="_Toc160454130"/>
      <w:r w:rsidRPr="00A04693">
        <w:t>Uzņemto saistību un prasību uzskaite</w:t>
      </w:r>
      <w:bookmarkEnd w:id="65"/>
    </w:p>
    <w:p w14:paraId="5DB1C593" w14:textId="59F098F4"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Uzņemto saistību un prasību plānošanas formā uzrādās uz kalendārā gada sākumu izstrādes laikā definētā statusā  RVS Horizon esošo Līgumu dati </w:t>
      </w:r>
      <w:r w:rsidR="00411019">
        <w:rPr>
          <w:rFonts w:eastAsia="Times New Roman" w:cs="Times New Roman"/>
          <w:szCs w:val="24"/>
        </w:rPr>
        <w:t>plus</w:t>
      </w:r>
      <w:r w:rsidR="00411019" w:rsidRPr="009B5177">
        <w:rPr>
          <w:rFonts w:eastAsia="Times New Roman" w:cs="Times New Roman"/>
          <w:szCs w:val="24"/>
        </w:rPr>
        <w:t xml:space="preserve"> </w:t>
      </w:r>
      <w:r w:rsidRPr="009B5177">
        <w:rPr>
          <w:rFonts w:eastAsia="Times New Roman" w:cs="Times New Roman"/>
          <w:szCs w:val="24"/>
        </w:rPr>
        <w:t xml:space="preserve">plānošanas periodā uzņemto un noslēgto līgumu dati. Uzņemto saistību un prasību uzskaites informācija atspoguļojama </w:t>
      </w:r>
      <w:r w:rsidRPr="009B5177">
        <w:rPr>
          <w:rFonts w:eastAsia="Times New Roman" w:cs="Times New Roman"/>
          <w:szCs w:val="24"/>
        </w:rPr>
        <w:lastRenderedPageBreak/>
        <w:t xml:space="preserve">kalendāro gadu ietvaros, ietverot šajā laika periodā visus spēkā esošos līgumu un to izmaiņu datus. Uzņemto saistību un prasību plānošanas forma daļēji aizpildās no datiem, kas tiek ielādēti no RVS Horizon un daļēji no plānošanas formā ievadītajiem datiem, nodrošinot plānošanas formas datu dažādas savstarpējās kontroles un matemātiskās pārbaudes. </w:t>
      </w:r>
    </w:p>
    <w:p w14:paraId="07F57910"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Datu ielāde no RVS Horizon tiek nodrošināta automatizēti noteiktā laikā ar iespēju ielādi izsaukt manuāli ārpus definētiem laikiem. Ielādējamie dati sastāv no līgumu datiem un izpildes datiem. </w:t>
      </w:r>
    </w:p>
    <w:tbl>
      <w:tblPr>
        <w:tblW w:w="0" w:type="auto"/>
        <w:tblLook w:val="04A0" w:firstRow="1" w:lastRow="0" w:firstColumn="1" w:lastColumn="0" w:noHBand="0" w:noVBand="1"/>
      </w:tblPr>
      <w:tblGrid>
        <w:gridCol w:w="4502"/>
        <w:gridCol w:w="4524"/>
      </w:tblGrid>
      <w:tr w:rsidR="005F44F6" w:rsidRPr="009B5177" w14:paraId="7C736942" w14:textId="77777777" w:rsidTr="00DE7AD1">
        <w:tc>
          <w:tcPr>
            <w:tcW w:w="4675" w:type="dxa"/>
          </w:tcPr>
          <w:p w14:paraId="6F321A6D"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Atspoguļojamie dati</w:t>
            </w:r>
          </w:p>
        </w:tc>
        <w:tc>
          <w:tcPr>
            <w:tcW w:w="4675" w:type="dxa"/>
          </w:tcPr>
          <w:p w14:paraId="702CA99A"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Uzrādāmie datu lauki par līgumiem no RVS Horizon tiks definēti izstrādes laikā (piemēram, šobrīd identificētie datu lauki ir: līguma veids, statuss, Nr., datums, informācija par ģenerāllīgumu, līguma nr., nomenklatūra, klients, līguma priekšmets, sākuma datums, beigu datums, noslēgtā līguma summa. Visas RVS Horizon pieejamās dimensijas līgumu sadaļā).</w:t>
            </w:r>
          </w:p>
        </w:tc>
      </w:tr>
      <w:tr w:rsidR="005F44F6" w:rsidRPr="009B5177" w14:paraId="6C7BC075" w14:textId="77777777" w:rsidTr="00DE7AD1">
        <w:tc>
          <w:tcPr>
            <w:tcW w:w="4675" w:type="dxa"/>
          </w:tcPr>
          <w:p w14:paraId="729A13F7"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Aprēķināmās vērtības</w:t>
            </w:r>
          </w:p>
        </w:tc>
        <w:tc>
          <w:tcPr>
            <w:tcW w:w="4675" w:type="dxa"/>
          </w:tcPr>
          <w:p w14:paraId="46E32FB2" w14:textId="77777777" w:rsidR="00411019" w:rsidRDefault="005F44F6" w:rsidP="002B0C4F">
            <w:pPr>
              <w:pStyle w:val="ListParagraph"/>
              <w:numPr>
                <w:ilvl w:val="0"/>
                <w:numId w:val="116"/>
              </w:numPr>
              <w:ind w:left="357" w:hanging="357"/>
              <w:jc w:val="both"/>
              <w:rPr>
                <w:rFonts w:eastAsia="Times New Roman" w:cs="Times New Roman"/>
                <w:szCs w:val="24"/>
              </w:rPr>
            </w:pPr>
            <w:r w:rsidRPr="00411019">
              <w:rPr>
                <w:rFonts w:eastAsia="Times New Roman" w:cs="Times New Roman"/>
                <w:szCs w:val="24"/>
              </w:rPr>
              <w:t>dati no ielādes apgabaliem, kas savstarpēji aprēķināmi uzrādot rezultātu;</w:t>
            </w:r>
          </w:p>
          <w:p w14:paraId="507D2831" w14:textId="3A96D12B" w:rsidR="005F44F6" w:rsidRPr="00411019" w:rsidRDefault="005F44F6" w:rsidP="002B0C4F">
            <w:pPr>
              <w:pStyle w:val="ListParagraph"/>
              <w:numPr>
                <w:ilvl w:val="0"/>
                <w:numId w:val="116"/>
              </w:numPr>
              <w:ind w:left="357" w:hanging="357"/>
              <w:jc w:val="both"/>
              <w:rPr>
                <w:rFonts w:eastAsia="Times New Roman" w:cs="Times New Roman"/>
                <w:szCs w:val="24"/>
              </w:rPr>
            </w:pPr>
            <w:r w:rsidRPr="00411019">
              <w:rPr>
                <w:rFonts w:eastAsia="Times New Roman" w:cs="Times New Roman"/>
                <w:szCs w:val="24"/>
              </w:rPr>
              <w:t xml:space="preserve">plānošanas formā aprēķināmie dati no ievadītajiem un atspoguļotajiem datiem. </w:t>
            </w:r>
          </w:p>
        </w:tc>
      </w:tr>
      <w:tr w:rsidR="005F44F6" w:rsidRPr="009B5177" w14:paraId="7BEF5E1F" w14:textId="77777777" w:rsidTr="00DE7AD1">
        <w:tc>
          <w:tcPr>
            <w:tcW w:w="4675" w:type="dxa"/>
          </w:tcPr>
          <w:p w14:paraId="62932E7B"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Ievades dati</w:t>
            </w:r>
          </w:p>
        </w:tc>
        <w:tc>
          <w:tcPr>
            <w:tcW w:w="4675" w:type="dxa"/>
          </w:tcPr>
          <w:p w14:paraId="436B06C4"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Atbilstoši sistēmā esošajiem klasifikatoriem izvēlētie elementi, piemēram, finansēšanas plāns, EKK budžeta likuma detalizācijā, plānotā summa plānošanas gadā. </w:t>
            </w:r>
          </w:p>
        </w:tc>
      </w:tr>
      <w:tr w:rsidR="005F44F6" w:rsidRPr="009B5177" w14:paraId="33F56E8F" w14:textId="77777777" w:rsidTr="00DE7AD1">
        <w:tc>
          <w:tcPr>
            <w:tcW w:w="4675" w:type="dxa"/>
          </w:tcPr>
          <w:p w14:paraId="28FAD20F"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Izpildes dati</w:t>
            </w:r>
          </w:p>
        </w:tc>
        <w:tc>
          <w:tcPr>
            <w:tcW w:w="4675" w:type="dxa"/>
          </w:tcPr>
          <w:p w14:paraId="39595A99" w14:textId="77777777" w:rsidR="005F44F6" w:rsidRPr="009B5177" w:rsidRDefault="005F44F6" w:rsidP="00DE7AD1">
            <w:pPr>
              <w:jc w:val="both"/>
              <w:rPr>
                <w:rFonts w:eastAsia="Times New Roman" w:cs="Times New Roman"/>
                <w:szCs w:val="24"/>
              </w:rPr>
            </w:pPr>
            <w:r w:rsidRPr="009B5177">
              <w:rPr>
                <w:rFonts w:eastAsia="Times New Roman" w:cs="Times New Roman"/>
                <w:szCs w:val="24"/>
              </w:rPr>
              <w:t xml:space="preserve">Izpildes dati uzrādās par katru līgumu izmantojot visas izpildē piemērotās dimensijas. </w:t>
            </w:r>
          </w:p>
        </w:tc>
      </w:tr>
    </w:tbl>
    <w:p w14:paraId="699F28A8" w14:textId="77777777" w:rsidR="005F44F6" w:rsidRPr="009B5177" w:rsidRDefault="005F44F6" w:rsidP="005F44F6">
      <w:pPr>
        <w:jc w:val="both"/>
        <w:rPr>
          <w:rFonts w:eastAsia="Times New Roman" w:cs="Times New Roman"/>
          <w:szCs w:val="24"/>
        </w:rPr>
      </w:pPr>
    </w:p>
    <w:p w14:paraId="19E7A487" w14:textId="77777777" w:rsidR="005F44F6" w:rsidRPr="00A04693" w:rsidRDefault="005F44F6" w:rsidP="00A04693">
      <w:pPr>
        <w:pStyle w:val="Heading3"/>
      </w:pPr>
      <w:bookmarkStart w:id="66" w:name="_Toc160454131"/>
      <w:r w:rsidRPr="00A04693">
        <w:t>Iepirkumu un līgumu kontroles atskaites</w:t>
      </w:r>
      <w:bookmarkEnd w:id="66"/>
    </w:p>
    <w:p w14:paraId="669F8D4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Iepirkumu un līgumu kontroles atskaites paredzētas datu validācijai: </w:t>
      </w:r>
    </w:p>
    <w:p w14:paraId="11FCE75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pret aktuālo finansēšanas plānu;</w:t>
      </w:r>
    </w:p>
    <w:p w14:paraId="2E44C88E"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pret pēdējo apstiprināto iepirkuma plānu;</w:t>
      </w:r>
    </w:p>
    <w:p w14:paraId="1FCECD66"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pret aktuālajiem budžeta datiem;</w:t>
      </w:r>
    </w:p>
    <w:p w14:paraId="5BAA856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 u.c. </w:t>
      </w:r>
    </w:p>
    <w:p w14:paraId="37CD18A9" w14:textId="1A133429" w:rsidR="005F44F6" w:rsidRPr="00A04693" w:rsidRDefault="005F44F6" w:rsidP="00A04693">
      <w:pPr>
        <w:pStyle w:val="Heading3"/>
      </w:pPr>
      <w:bookmarkStart w:id="67" w:name="_Toc160454132"/>
      <w:r w:rsidRPr="00A04693">
        <w:t>Citas analītiskās atskaites</w:t>
      </w:r>
      <w:bookmarkEnd w:id="67"/>
    </w:p>
    <w:p w14:paraId="5237ED7A" w14:textId="77777777" w:rsidR="005F44F6" w:rsidRPr="009B5177" w:rsidRDefault="005F44F6" w:rsidP="005F44F6">
      <w:pPr>
        <w:jc w:val="both"/>
        <w:rPr>
          <w:rFonts w:eastAsia="Times New Roman" w:cs="Times New Roman"/>
          <w:szCs w:val="24"/>
        </w:rPr>
      </w:pPr>
      <w:r w:rsidRPr="009B5177">
        <w:rPr>
          <w:rFonts w:eastAsia="Times New Roman" w:cs="Times New Roman"/>
          <w:szCs w:val="24"/>
        </w:rPr>
        <w:t xml:space="preserve">Sistēmā jāparedz iespēja lietotājiem decentralizēti pēc saviem kritērijiem veidot analītiskas atskaites, t.sk. apstiprināto tāmju datu salīdzinājumu. </w:t>
      </w:r>
    </w:p>
    <w:p w14:paraId="469E323E" w14:textId="1E9DA365" w:rsidR="005F44F6" w:rsidRPr="009B5177" w:rsidRDefault="005F44F6" w:rsidP="15DC4102">
      <w:pPr>
        <w:jc w:val="both"/>
        <w:rPr>
          <w:rFonts w:eastAsia="Times New Roman" w:cs="Times New Roman"/>
        </w:rPr>
      </w:pPr>
      <w:r w:rsidRPr="15DC4102">
        <w:rPr>
          <w:rFonts w:eastAsia="Times New Roman" w:cs="Times New Roman"/>
        </w:rPr>
        <w:t xml:space="preserve">Jābūt iespējai izgūt datus no sistēmas </w:t>
      </w:r>
      <w:r w:rsidR="11C5B926" w:rsidRPr="15DC4102">
        <w:rPr>
          <w:rFonts w:eastAsia="Times New Roman" w:cs="Times New Roman"/>
        </w:rPr>
        <w:t xml:space="preserve">to tālākai </w:t>
      </w:r>
      <w:r w:rsidRPr="15DC4102">
        <w:rPr>
          <w:rFonts w:eastAsia="Times New Roman" w:cs="Times New Roman"/>
        </w:rPr>
        <w:t xml:space="preserve">analīzei. </w:t>
      </w:r>
    </w:p>
    <w:p w14:paraId="162B6307" w14:textId="48AC24E7" w:rsidR="7581B41E" w:rsidRDefault="7581B41E" w:rsidP="7581B41E">
      <w:pPr>
        <w:spacing w:after="0" w:line="240" w:lineRule="auto"/>
        <w:jc w:val="both"/>
      </w:pPr>
    </w:p>
    <w:p w14:paraId="6C015804" w14:textId="608CBD5B" w:rsidR="33C9BBC1" w:rsidRPr="00A04693" w:rsidRDefault="00A04693" w:rsidP="00A04693">
      <w:pPr>
        <w:pStyle w:val="Heading1"/>
      </w:pPr>
      <w:bookmarkStart w:id="68" w:name="_Toc160454133"/>
      <w:r w:rsidRPr="00A04693">
        <w:lastRenderedPageBreak/>
        <w:t>P</w:t>
      </w:r>
      <w:r w:rsidR="33C9BBC1" w:rsidRPr="00A04693">
        <w:t>riekšlikumu iesniegšana Saeimas 2.lasījumam funkcionalitātes apraksts</w:t>
      </w:r>
      <w:bookmarkEnd w:id="68"/>
    </w:p>
    <w:p w14:paraId="4DECEB58" w14:textId="605B4A8D" w:rsidR="33C9BBC1" w:rsidRPr="00A04693" w:rsidRDefault="33C9BBC1" w:rsidP="00A04693">
      <w:pPr>
        <w:pStyle w:val="Heading2"/>
      </w:pPr>
      <w:bookmarkStart w:id="69" w:name="_Toc160454134"/>
      <w:r w:rsidRPr="00A04693">
        <w:t>Vispārīgs apraksts</w:t>
      </w:r>
      <w:bookmarkEnd w:id="69"/>
    </w:p>
    <w:p w14:paraId="2B19EEA6" w14:textId="0AB5D37E"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Priekšlikumu iesniegšanu Saeimas 2.lasījumam var izdalīt divās plūsmās, kur vienā plūsmā tiek iesniegti un apkopoti resoru un to padotības iestāžu priekšlikumi, bet otrā plūsmā priekšlikumus budžeta projekta izmaiņām iesniedz atbilstoši Saeimas kārtības ruļļa 95.pantam noteiktās personas (turpmāk - deputāti). Atsevišķos gadījumos paredzot iespēju resoriem iesniegt priekšlikumus otrajā plūsmā. Iesniegtās informācijas detalizācija abas plūsmās ir atšķirīga, resoru iesniegtā skaitliskā informācija pirmajā plūsmā tiek ievadīta sistēmā budžeta plānu detalizācijā (turpmāk – BP), bet otrajā plūsmā skaitliskā informācija var tikt ievadīta jebkurā citā budžeta detalizācijas līmenī. Piemēram, konkrētās resora programmas/apakšprogrammas </w:t>
      </w:r>
      <w:r w:rsidR="00427600">
        <w:rPr>
          <w:rFonts w:eastAsia="Times New Roman" w:cs="Times New Roman"/>
          <w:color w:val="000000" w:themeColor="text1"/>
          <w:szCs w:val="24"/>
        </w:rPr>
        <w:t>EKK</w:t>
      </w:r>
      <w:r w:rsidRPr="3B90D266">
        <w:rPr>
          <w:rFonts w:eastAsia="Times New Roman" w:cs="Times New Roman"/>
          <w:color w:val="000000" w:themeColor="text1"/>
          <w:szCs w:val="24"/>
        </w:rPr>
        <w:t xml:space="preserve"> līmenī vai tikai resora konkrētās programmas kopējo izdevumu līmenī, vai arī norādot tikai resoru (resora finansējums kopā), kura finansējuma apmērs tiek palielināts vai samazināts. Bez tam, jāvar norādīt arī resursu avotu, ne tikai gadījumos, kad priekšlikums satur informāciju par resoru devēju un ņēmēju, bet arī gadījumos, kad tiek piedāvāts veikt izmaiņas ieņēmumu sadaļā, piemēram, izveidojot jaunu nodokli vai nodevu, vai palielinot ieņēmumu apmēru kādā no esošajiem.</w:t>
      </w:r>
    </w:p>
    <w:p w14:paraId="3980565D" w14:textId="12A7EA35"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Resoru un to padotības iestāžu priekšlikumus pirmajā plūsmā budžeta projekta izmaiņām paredzēts iesniegt Vidējā termiņa budžeta plānošanas un ilgtermiņa saistību uzskaites funkcionalitātē, veidojot pasākumu kartītes (turpmāk – PK) ar veidu  2.lasījums. Savukārt, Saeimas deputātu priekšlikumu iesniegšanai un apkopošanai jāparedz atsevišķa un atšķirīga priekšlikumu iesniegšanas iespēja, ņemot vērā atšķirīgu informācijas iesniegšanas detalizāciju. Sistēmā izveidotie priekšlikumi var saturēt dažādas pazīmes, kurām jāatvieglo priekšlikumu strukturēšanu un dažādu informācijas kopsavilkumu sagatavošanu.</w:t>
      </w:r>
    </w:p>
    <w:p w14:paraId="4E6DD7A9" w14:textId="279A2A9E"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Priekšlikumu izskatīšana </w:t>
      </w:r>
      <w:r w:rsidR="00955B0D">
        <w:rPr>
          <w:rFonts w:eastAsia="Times New Roman" w:cs="Times New Roman"/>
          <w:color w:val="000000" w:themeColor="text1"/>
          <w:szCs w:val="24"/>
        </w:rPr>
        <w:t>MK</w:t>
      </w:r>
      <w:r w:rsidRPr="3B90D266">
        <w:rPr>
          <w:rFonts w:eastAsia="Times New Roman" w:cs="Times New Roman"/>
          <w:color w:val="000000" w:themeColor="text1"/>
          <w:szCs w:val="24"/>
        </w:rPr>
        <w:t xml:space="preserve"> notiek atšķirīgi. Ministriju iesniegtos priekšlikumus MK noraida vai atbalsta, nepieciešamības gadījumā otrajā plūsmā iesniedzot jaunu priekšlikumu, atbalstītos priekšlikumus noformē kā MK atbalstītos. Deputātu iesniegtajiem priekšlikumiem MK pievieno lēmumu par atbalstīšanu vai neatbalstīšanu.</w:t>
      </w:r>
    </w:p>
    <w:p w14:paraId="10915E58" w14:textId="27449ED7"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Pirms Saeimas balsojuma, Saeimas Budžeta un finanšu (nodokļu) komisija (turpmāk – komisija) izsaka savu viedokli par deputātu un MK sniegtajiem priekšlikumiem, un nepieciešamības gadījumā otrajā plūsmā pievieno jaunus priekšlikumus. Komisija pievieno savu viedokli katram priekšlikumam un iesniedz tos Saeimas balsojumam.</w:t>
      </w:r>
    </w:p>
    <w:p w14:paraId="57F41892" w14:textId="2263CED1"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Pēc Saeimas 2.lasījuma, komisija informē Finanšu ministriju par Saeimas atbalstītajiem priekšlikumiem. Ņemot vērā divās plūsmās sākotnēji iesniegto priekšlikumu atšķirīgo detalizāciju, otrajā plūsmā atbalstītos priekšlikumus ministrijas un to padotības iestādes sadala detalizācijā līdz BP Vidējā termiņa budžeta plānošanas un ilgtermiņa saistību uzskaites funkcionalitātē. Ministriju un deputātu priekšlikumi pēc to informācijas detalizācijas vienādošanas tiek pievienoti pie Saeimas 1.lasījumā apstiprinātā budžeta projekta. Tādā veidā tiek iegūts Vidēja termiņa ietvara un gadskārtējā budžeta skaitliskās vērtības budžeta likuma skaitlisko pielikumu sagatavošanai.</w:t>
      </w:r>
    </w:p>
    <w:p w14:paraId="6F2306EA" w14:textId="1527A5B8"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lastRenderedPageBreak/>
        <w:t>Bez tam, atbalstītos un likumā iekļautos priekšlikumus jāvar atzīmēt kā prioritāros pasākumus (turpmāk – PP). Visiem atbalstītajiem priekšlikumiem ar pazīmi PP automatizēti  jāvar izveidot PP sagataves PP funkcionalitātē, iekļaujot BP iestrādāto ciparisko informāciju, un paredzot ministrijām un to padotības iestādēm aizpildīt un iesniegt PP veidlapā iztrūkstošo paskaidrojošo informāciju. Priekšlikumiem, kuri ir ielasīti PP funkcionalitātē no Vidējā termiņa budžeta plānošanas un ilgtermiņa saistību uzskaites funkcionalitātes automatizēti jāpievieno pazīme “2.lasījums”, lai tos varētu atšķirt no iepriekšējā procesā iesniegtajiem un apstiprinātajiem PP.</w:t>
      </w:r>
    </w:p>
    <w:p w14:paraId="6A5C355B" w14:textId="29E9B5D5" w:rsidR="33C9BBC1" w:rsidRDefault="33C9BBC1"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Uzskatāmībai, zemāk tiek pievienots augsta līmeņa procesa plūsmas piemērs, kas var tikt precizēts sistēmas izstrādes laikā.</w:t>
      </w:r>
    </w:p>
    <w:p w14:paraId="20DB0BE0" w14:textId="77777777" w:rsidR="00E270A7" w:rsidRDefault="00E270A7" w:rsidP="3B90D266">
      <w:pPr>
        <w:jc w:val="both"/>
        <w:rPr>
          <w:rFonts w:eastAsia="Times New Roman" w:cs="Times New Roman"/>
          <w:color w:val="000000" w:themeColor="text1"/>
          <w:szCs w:val="24"/>
        </w:rPr>
      </w:pPr>
    </w:p>
    <w:p w14:paraId="559B0EB1" w14:textId="77777777" w:rsidR="00E270A7" w:rsidRDefault="00E270A7" w:rsidP="3B90D266">
      <w:pPr>
        <w:jc w:val="both"/>
        <w:rPr>
          <w:rFonts w:eastAsia="Times New Roman" w:cs="Times New Roman"/>
          <w:color w:val="000000" w:themeColor="text1"/>
          <w:szCs w:val="24"/>
        </w:rPr>
      </w:pPr>
    </w:p>
    <w:p w14:paraId="301F0607" w14:textId="77777777" w:rsidR="00E270A7" w:rsidRDefault="00E270A7" w:rsidP="3B90D266">
      <w:pPr>
        <w:jc w:val="both"/>
        <w:rPr>
          <w:rFonts w:eastAsia="Times New Roman" w:cs="Times New Roman"/>
          <w:color w:val="000000" w:themeColor="text1"/>
          <w:szCs w:val="24"/>
        </w:rPr>
      </w:pPr>
    </w:p>
    <w:p w14:paraId="5DEC3B39" w14:textId="77777777" w:rsidR="00E270A7" w:rsidRDefault="00E270A7" w:rsidP="3B90D266">
      <w:pPr>
        <w:jc w:val="both"/>
        <w:rPr>
          <w:rFonts w:eastAsia="Times New Roman" w:cs="Times New Roman"/>
          <w:color w:val="000000" w:themeColor="text1"/>
          <w:szCs w:val="24"/>
        </w:rPr>
      </w:pPr>
    </w:p>
    <w:p w14:paraId="37B3ADBF" w14:textId="1530435F" w:rsidR="33C9BBC1" w:rsidRDefault="33C9BBC1" w:rsidP="3B90D266">
      <w:pPr>
        <w:jc w:val="center"/>
        <w:rPr>
          <w:rFonts w:eastAsia="Times New Roman" w:cs="Times New Roman"/>
          <w:color w:val="000000" w:themeColor="text1"/>
          <w:szCs w:val="24"/>
        </w:rPr>
      </w:pPr>
      <w:r w:rsidRPr="3B90D266">
        <w:rPr>
          <w:rFonts w:eastAsia="Times New Roman" w:cs="Times New Roman"/>
          <w:b/>
          <w:bCs/>
          <w:color w:val="000000" w:themeColor="text1"/>
          <w:szCs w:val="24"/>
        </w:rPr>
        <w:t>Priekšlikumu 2.lasījumam procesa shēmas piemērs.</w:t>
      </w:r>
    </w:p>
    <w:p w14:paraId="5C1C54FD" w14:textId="2C88E663" w:rsidR="33C9BBC1" w:rsidRDefault="33C9BBC1" w:rsidP="53B6E9B0">
      <w:pPr>
        <w:ind w:left="-284"/>
        <w:jc w:val="center"/>
        <w:rPr>
          <w:rFonts w:eastAsia="Times New Roman" w:cs="Times New Roman"/>
          <w:color w:val="000000" w:themeColor="text1"/>
        </w:rPr>
      </w:pPr>
      <w:r>
        <w:rPr>
          <w:noProof/>
          <w:lang w:eastAsia="lv-LV"/>
        </w:rPr>
        <w:lastRenderedPageBreak/>
        <w:drawing>
          <wp:inline distT="0" distB="0" distL="0" distR="0" wp14:anchorId="690A2ADE" wp14:editId="5AC72601">
            <wp:extent cx="4873226" cy="6671823"/>
            <wp:effectExtent l="0" t="0" r="0" b="0"/>
            <wp:docPr id="1577293700" name="Attēls 157729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293700"/>
                    <pic:cNvPicPr/>
                  </pic:nvPicPr>
                  <pic:blipFill>
                    <a:blip r:embed="rId16">
                      <a:extLst>
                        <a:ext uri="{28A0092B-C50C-407E-A947-70E740481C1C}">
                          <a14:useLocalDpi xmlns:a14="http://schemas.microsoft.com/office/drawing/2010/main" val="0"/>
                        </a:ext>
                      </a:extLst>
                    </a:blip>
                    <a:stretch>
                      <a:fillRect/>
                    </a:stretch>
                  </pic:blipFill>
                  <pic:spPr>
                    <a:xfrm>
                      <a:off x="0" y="0"/>
                      <a:ext cx="4873226" cy="6671823"/>
                    </a:xfrm>
                    <a:prstGeom prst="rect">
                      <a:avLst/>
                    </a:prstGeom>
                  </pic:spPr>
                </pic:pic>
              </a:graphicData>
            </a:graphic>
          </wp:inline>
        </w:drawing>
      </w:r>
    </w:p>
    <w:p w14:paraId="145D1A9A" w14:textId="19BC7DED" w:rsidR="33C9BBC1" w:rsidRDefault="33C9BBC1" w:rsidP="00A04693">
      <w:pPr>
        <w:pStyle w:val="Heading2"/>
        <w:rPr>
          <w:rFonts w:eastAsia="Times New Roman" w:cs="Times New Roman"/>
          <w:color w:val="2E74B5" w:themeColor="accent5" w:themeShade="BF"/>
        </w:rPr>
      </w:pPr>
      <w:bookmarkStart w:id="70" w:name="_Toc160454135"/>
      <w:r>
        <w:lastRenderedPageBreak/>
        <w:t>Priekšlikumu iesniegšana otrajā plūsmā</w:t>
      </w:r>
      <w:bookmarkEnd w:id="70"/>
    </w:p>
    <w:p w14:paraId="1AA894BA" w14:textId="359F957E" w:rsidR="33C9BBC1"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Pamatā ministriju un to padotības iestāžu sagatavotie priekšlikumi tiek virzīti Vidējā termiņa budžeta plānošanas un ilgtermiņa saistību uzskaites funkcionalitātē, tādēļ tā šeit netiks aprakstīta detalizēti. </w:t>
      </w:r>
    </w:p>
    <w:p w14:paraId="37A40CA9" w14:textId="28C97521" w:rsidR="33C9BBC1"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 xml:space="preserve">Saeimas deputātu priekšlikumu iesniegšana un virzība var tikt sadalīta divos posmos. Pirmajā posmā deputāti, atbilstoši Saeimas kārtības rullī un Saeimas lēmumā par priekšlikumu iesniegšanas kārtību noteiktajam, sagatavo priekšlikumus, kurus apkopotā veidā komisija iesniedz MK, kas tos izskata un lemj par atbalstu. Otrajā solī, MK informē Saeimas komisiju par atbalstītajiem un neatbalstītajiem priekšlikumiem, kura katram priekšlikumam pievieno savu lēmumu, un apkopotā veidā virza Saeimas balsojumam. </w:t>
      </w:r>
    </w:p>
    <w:p w14:paraId="2A0915CF" w14:textId="07ADF1DD" w:rsidR="3B90D266" w:rsidRDefault="33C9BBC1" w:rsidP="3B90D266">
      <w:pPr>
        <w:keepNext/>
        <w:keepLines/>
        <w:jc w:val="both"/>
        <w:rPr>
          <w:rFonts w:eastAsia="Times New Roman" w:cs="Times New Roman"/>
          <w:color w:val="000000" w:themeColor="text1"/>
          <w:szCs w:val="24"/>
        </w:rPr>
      </w:pPr>
      <w:r w:rsidRPr="3B90D266">
        <w:rPr>
          <w:rFonts w:eastAsia="Times New Roman" w:cs="Times New Roman"/>
          <w:color w:val="000000" w:themeColor="text1"/>
          <w:szCs w:val="24"/>
        </w:rPr>
        <w:t>Otrajā plūsmā atbalstītos priekšlikumus ministrijas un to padotības iestādes detalizētā veidā ievada Vidējā termiņa budžeta plānošanas un ilgtermiņa saistību uzskaites funkcionalitātē. Tādā veidā iegūstot iespēju Saeimas 1.lasījumā apstiprinātajiem cipariem pievienot visus Saeimas 2.lasījumā atbalstītos priekšlikumus, gan tos, kurus sākotnēji sniedza ministrijas un to padotības iestādes, gan tos, kurus sniedza |Saeimas deputāti.</w:t>
      </w:r>
    </w:p>
    <w:p w14:paraId="23049074" w14:textId="6045CD5E" w:rsidR="33C9BBC1" w:rsidRDefault="33C9BBC1" w:rsidP="3B90D266">
      <w:pPr>
        <w:rPr>
          <w:rFonts w:eastAsia="Times New Roman" w:cs="Times New Roman"/>
          <w:color w:val="000000" w:themeColor="text1"/>
          <w:szCs w:val="24"/>
        </w:rPr>
      </w:pPr>
      <w:r w:rsidRPr="3B90D266">
        <w:rPr>
          <w:rFonts w:eastAsia="Times New Roman" w:cs="Times New Roman"/>
          <w:b/>
          <w:bCs/>
          <w:color w:val="000000" w:themeColor="text1"/>
          <w:szCs w:val="24"/>
        </w:rPr>
        <w:t>Priekšlikumu sagatavošana otrajā plūsmā</w:t>
      </w:r>
    </w:p>
    <w:tbl>
      <w:tblPr>
        <w:tblW w:w="5000" w:type="pct"/>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827"/>
        <w:gridCol w:w="7183"/>
      </w:tblGrid>
      <w:tr w:rsidR="3B90D266" w14:paraId="7F22C1D5" w14:textId="77777777" w:rsidTr="00853563">
        <w:trPr>
          <w:trHeight w:val="300"/>
        </w:trPr>
        <w:tc>
          <w:tcPr>
            <w:tcW w:w="5000" w:type="pct"/>
            <w:gridSpan w:val="2"/>
            <w:tcBorders>
              <w:top w:val="single" w:sz="6" w:space="0" w:color="auto"/>
              <w:left w:val="single" w:sz="6" w:space="0" w:color="auto"/>
              <w:right w:val="single" w:sz="6" w:space="0" w:color="auto"/>
            </w:tcBorders>
            <w:tcMar>
              <w:left w:w="90" w:type="dxa"/>
              <w:right w:w="90" w:type="dxa"/>
            </w:tcMar>
          </w:tcPr>
          <w:p w14:paraId="00E901E6" w14:textId="386DFD41" w:rsidR="3B90D266" w:rsidRPr="00853563" w:rsidRDefault="3B90D266" w:rsidP="3B90D266">
            <w:pPr>
              <w:rPr>
                <w:rFonts w:eastAsia="Times New Roman" w:cs="Times New Roman"/>
                <w:color w:val="2F5496" w:themeColor="accent1" w:themeShade="BF"/>
                <w:szCs w:val="24"/>
              </w:rPr>
            </w:pPr>
            <w:r w:rsidRPr="00853563">
              <w:rPr>
                <w:rFonts w:eastAsia="Times New Roman" w:cs="Times New Roman"/>
                <w:color w:val="2F5496" w:themeColor="accent1" w:themeShade="BF"/>
                <w:szCs w:val="24"/>
              </w:rPr>
              <w:t>Priekšlikumu ievade otrajā plūsmā</w:t>
            </w:r>
          </w:p>
        </w:tc>
      </w:tr>
      <w:tr w:rsidR="3B90D266" w14:paraId="1F7AB400" w14:textId="77777777" w:rsidTr="00853563">
        <w:trPr>
          <w:trHeight w:val="300"/>
        </w:trPr>
        <w:tc>
          <w:tcPr>
            <w:tcW w:w="1014" w:type="pct"/>
            <w:tcBorders>
              <w:top w:val="single" w:sz="6" w:space="0" w:color="auto"/>
              <w:left w:val="single" w:sz="6" w:space="0" w:color="auto"/>
              <w:right w:val="single" w:sz="6" w:space="0" w:color="auto"/>
            </w:tcBorders>
            <w:tcMar>
              <w:left w:w="90" w:type="dxa"/>
              <w:right w:w="90" w:type="dxa"/>
            </w:tcMar>
          </w:tcPr>
          <w:p w14:paraId="0B5E0091" w14:textId="50007CF8"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Ierosme</w:t>
            </w:r>
          </w:p>
        </w:tc>
        <w:tc>
          <w:tcPr>
            <w:tcW w:w="3986" w:type="pct"/>
            <w:tcBorders>
              <w:top w:val="single" w:sz="6" w:space="0" w:color="auto"/>
              <w:right w:val="single" w:sz="6" w:space="0" w:color="auto"/>
            </w:tcBorders>
            <w:tcMar>
              <w:left w:w="90" w:type="dxa"/>
              <w:right w:w="90" w:type="dxa"/>
            </w:tcMar>
          </w:tcPr>
          <w:p w14:paraId="6160A139" w14:textId="0748994D" w:rsidR="3B90D266" w:rsidRDefault="3B90D266" w:rsidP="00853563">
            <w:pPr>
              <w:jc w:val="both"/>
              <w:rPr>
                <w:rFonts w:eastAsia="Times New Roman" w:cs="Times New Roman"/>
                <w:szCs w:val="24"/>
              </w:rPr>
            </w:pPr>
            <w:r w:rsidRPr="3B90D266">
              <w:rPr>
                <w:rFonts w:eastAsia="Times New Roman" w:cs="Times New Roman"/>
                <w:color w:val="000000" w:themeColor="text1"/>
                <w:szCs w:val="24"/>
              </w:rPr>
              <w:t xml:space="preserve">Eksistē Saeimas 1.lasījumā apstiprinātie dati no </w:t>
            </w:r>
            <w:r w:rsidRPr="3B90D266">
              <w:rPr>
                <w:rFonts w:eastAsia="Times New Roman" w:cs="Times New Roman"/>
                <w:szCs w:val="24"/>
              </w:rPr>
              <w:t>Vidējā termiņa budžeta plānošanas un ilgtermiņa saistību uzskaites funkcionalitātes</w:t>
            </w:r>
            <w:r w:rsidR="00853563">
              <w:rPr>
                <w:rFonts w:eastAsia="Times New Roman" w:cs="Times New Roman"/>
                <w:szCs w:val="24"/>
              </w:rPr>
              <w:t>.</w:t>
            </w:r>
          </w:p>
        </w:tc>
      </w:tr>
      <w:tr w:rsidR="3B90D266" w14:paraId="6E40541C" w14:textId="77777777" w:rsidTr="00853563">
        <w:trPr>
          <w:trHeight w:val="300"/>
        </w:trPr>
        <w:tc>
          <w:tcPr>
            <w:tcW w:w="1014" w:type="pct"/>
            <w:tcBorders>
              <w:left w:val="single" w:sz="6" w:space="0" w:color="auto"/>
            </w:tcBorders>
            <w:tcMar>
              <w:left w:w="90" w:type="dxa"/>
              <w:right w:w="90" w:type="dxa"/>
            </w:tcMar>
          </w:tcPr>
          <w:p w14:paraId="7D1688AD" w14:textId="6DD9207D"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Lietotājs </w:t>
            </w:r>
          </w:p>
        </w:tc>
        <w:tc>
          <w:tcPr>
            <w:tcW w:w="3986" w:type="pct"/>
            <w:tcBorders>
              <w:right w:val="single" w:sz="6" w:space="0" w:color="auto"/>
            </w:tcBorders>
            <w:tcMar>
              <w:left w:w="90" w:type="dxa"/>
              <w:right w:w="90" w:type="dxa"/>
            </w:tcMar>
          </w:tcPr>
          <w:p w14:paraId="7402B1FE" w14:textId="42066AFD"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Veic priekšlikuma paskaidrojuma un datu ievadi kā izmaiņas no </w:t>
            </w:r>
            <w:r w:rsidRPr="3B90D266">
              <w:rPr>
                <w:rFonts w:eastAsia="Times New Roman" w:cs="Times New Roman"/>
                <w:szCs w:val="24"/>
              </w:rPr>
              <w:t>Vidējā termiņa budžeta plānošanas un ilgtermiņa saistību uzskaites funkcionalitātes</w:t>
            </w:r>
            <w:r w:rsidRPr="3B90D266">
              <w:rPr>
                <w:rFonts w:eastAsia="Times New Roman" w:cs="Times New Roman"/>
                <w:color w:val="000000" w:themeColor="text1"/>
                <w:szCs w:val="24"/>
              </w:rPr>
              <w:t xml:space="preserve">. Jāvar ievadīt datus dažādos līmeņos - izvēloties tikai resoru, vai resoru + konkrēto programmu, vai </w:t>
            </w:r>
            <w:r w:rsidRPr="3B90D266">
              <w:rPr>
                <w:rFonts w:eastAsia="Times New Roman" w:cs="Times New Roman"/>
                <w:szCs w:val="24"/>
              </w:rPr>
              <w:t>veikt izmaiņas ieņēmumu sadaļā.</w:t>
            </w:r>
            <w:r w:rsidRPr="3B90D266">
              <w:rPr>
                <w:rFonts w:eastAsia="Times New Roman" w:cs="Times New Roman"/>
                <w:color w:val="000000" w:themeColor="text1"/>
                <w:szCs w:val="24"/>
              </w:rPr>
              <w:t xml:space="preserve"> Datu ievadi (budžeta palielinājumu vai samazinājumu) izvēlētajā līmenī norādot jebkurā no budžeta detalizācijas kodiem. Jāvar pievienot datnes.</w:t>
            </w:r>
          </w:p>
          <w:p w14:paraId="329C8EE4" w14:textId="13845417"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Jāvar vienā priekšlikumā ievadīt datus vairākiem  resoriem vienlaicīgi. </w:t>
            </w:r>
          </w:p>
        </w:tc>
      </w:tr>
      <w:tr w:rsidR="3B90D266" w14:paraId="41A43261" w14:textId="77777777" w:rsidTr="00853563">
        <w:trPr>
          <w:trHeight w:val="300"/>
        </w:trPr>
        <w:tc>
          <w:tcPr>
            <w:tcW w:w="1014" w:type="pct"/>
            <w:tcBorders>
              <w:left w:val="single" w:sz="6" w:space="0" w:color="auto"/>
            </w:tcBorders>
            <w:tcMar>
              <w:left w:w="90" w:type="dxa"/>
              <w:right w:w="90" w:type="dxa"/>
            </w:tcMar>
          </w:tcPr>
          <w:p w14:paraId="4449CD2A" w14:textId="7E56A8EF"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Sistēma</w:t>
            </w:r>
          </w:p>
        </w:tc>
        <w:tc>
          <w:tcPr>
            <w:tcW w:w="3986" w:type="pct"/>
            <w:tcBorders>
              <w:right w:val="single" w:sz="6" w:space="0" w:color="auto"/>
            </w:tcBorders>
            <w:tcMar>
              <w:left w:w="90" w:type="dxa"/>
              <w:right w:w="90" w:type="dxa"/>
            </w:tcMar>
          </w:tcPr>
          <w:p w14:paraId="3636DDD1" w14:textId="475D515A"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Izvēloties attiecīgo ievades līmeni sistēma uzrāda izvēlētā līmeņa Saeimas 1.lasījuma apstiprinātos budžeta datus. </w:t>
            </w:r>
          </w:p>
          <w:p w14:paraId="71F7CF0F" w14:textId="5F4E7C05"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Saglabā datus un veic dažādas datu validācijas, piemēram, vai ievadītais budžeta samazinājums nepārsniedz Saeimas 1.lasījumā apstiprināto budžetu, vai  ir aizpildīti visi obligātie lauki (deputāts, vērtības, u.tml.).</w:t>
            </w:r>
          </w:p>
        </w:tc>
      </w:tr>
      <w:tr w:rsidR="3B90D266" w14:paraId="210ACB1E" w14:textId="77777777" w:rsidTr="00853563">
        <w:trPr>
          <w:trHeight w:val="300"/>
        </w:trPr>
        <w:tc>
          <w:tcPr>
            <w:tcW w:w="1014" w:type="pct"/>
            <w:tcBorders>
              <w:left w:val="single" w:sz="6" w:space="0" w:color="auto"/>
              <w:bottom w:val="single" w:sz="6" w:space="0" w:color="auto"/>
            </w:tcBorders>
            <w:tcMar>
              <w:left w:w="90" w:type="dxa"/>
              <w:right w:w="90" w:type="dxa"/>
            </w:tcMar>
          </w:tcPr>
          <w:p w14:paraId="04424180" w14:textId="0F163C01" w:rsidR="3B90D266" w:rsidRDefault="3B90D266" w:rsidP="3B90D266">
            <w:pPr>
              <w:jc w:val="both"/>
              <w:rPr>
                <w:rFonts w:eastAsia="Times New Roman" w:cs="Times New Roman"/>
                <w:color w:val="000000" w:themeColor="text1"/>
                <w:szCs w:val="24"/>
              </w:rPr>
            </w:pPr>
            <w:r w:rsidRPr="3B90D266">
              <w:rPr>
                <w:rFonts w:eastAsia="Times New Roman" w:cs="Times New Roman"/>
                <w:color w:val="000000" w:themeColor="text1"/>
                <w:szCs w:val="24"/>
              </w:rPr>
              <w:t>Rezultāts</w:t>
            </w:r>
          </w:p>
        </w:tc>
        <w:tc>
          <w:tcPr>
            <w:tcW w:w="3986" w:type="pct"/>
            <w:tcBorders>
              <w:bottom w:val="single" w:sz="6" w:space="0" w:color="auto"/>
              <w:right w:val="single" w:sz="6" w:space="0" w:color="auto"/>
            </w:tcBorders>
            <w:tcMar>
              <w:left w:w="90" w:type="dxa"/>
              <w:right w:w="90" w:type="dxa"/>
            </w:tcMar>
          </w:tcPr>
          <w:p w14:paraId="18FE9CBA" w14:textId="6696AAF9" w:rsidR="3B90D266" w:rsidRDefault="3B90D266" w:rsidP="00853563">
            <w:pPr>
              <w:jc w:val="both"/>
              <w:rPr>
                <w:rFonts w:eastAsia="Times New Roman" w:cs="Times New Roman"/>
                <w:color w:val="000000" w:themeColor="text1"/>
                <w:szCs w:val="24"/>
              </w:rPr>
            </w:pPr>
            <w:r w:rsidRPr="3B90D266">
              <w:rPr>
                <w:rFonts w:eastAsia="Times New Roman" w:cs="Times New Roman"/>
                <w:color w:val="000000" w:themeColor="text1"/>
                <w:szCs w:val="24"/>
              </w:rPr>
              <w:t>Izveidots jauns priekšlikums</w:t>
            </w:r>
          </w:p>
        </w:tc>
      </w:tr>
    </w:tbl>
    <w:p w14:paraId="3F89AF84" w14:textId="45AD0672" w:rsidR="33C9BBC1" w:rsidRDefault="33C9BBC1" w:rsidP="00A04693">
      <w:pPr>
        <w:pStyle w:val="Heading2"/>
        <w:rPr>
          <w:rFonts w:eastAsia="Times New Roman" w:cs="Times New Roman"/>
          <w:color w:val="2E74B5" w:themeColor="accent5" w:themeShade="BF"/>
        </w:rPr>
      </w:pPr>
      <w:bookmarkStart w:id="71" w:name="_Toc160454136"/>
      <w:r>
        <w:t>Statusu plūsmas konfigurēšana</w:t>
      </w:r>
      <w:bookmarkEnd w:id="71"/>
    </w:p>
    <w:p w14:paraId="371F578B" w14:textId="167DBA9B" w:rsidR="33C9BBC1" w:rsidRDefault="33C9BBC1"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 xml:space="preserve">Priekšlikumi tiek iesniegti divās dažādās plūsmās. Ministriju un to padotības iestāžu detalizēti atšifrētie priekšlikumi, kā arī Saeimas deputātu apstiprinātie un ministriju un to padotības iestāžu detalizēti atšifrētie tiek iesniegti atbilstoši plūsmai, kas veidota Vidējā termiņa budžeta </w:t>
      </w:r>
      <w:r w:rsidRPr="3B90D266">
        <w:rPr>
          <w:rFonts w:eastAsia="Times New Roman" w:cs="Times New Roman"/>
          <w:color w:val="000000" w:themeColor="text1"/>
          <w:szCs w:val="24"/>
        </w:rPr>
        <w:lastRenderedPageBreak/>
        <w:t>plānošanas un ilgtermiņa saistību uzskaites funkcionalitātē. Deputātu priekšlikumu iesniegšanai jāparedz citādāka plūsma.</w:t>
      </w:r>
    </w:p>
    <w:p w14:paraId="72169B94" w14:textId="631C6DAD" w:rsidR="33C9BBC1" w:rsidRDefault="33C9BBC1" w:rsidP="00BA55C7">
      <w:pPr>
        <w:jc w:val="both"/>
        <w:rPr>
          <w:rFonts w:ascii="Calibri" w:eastAsia="Calibri" w:hAnsi="Calibri" w:cs="Calibri"/>
          <w:color w:val="000000" w:themeColor="text1"/>
          <w:sz w:val="22"/>
        </w:rPr>
      </w:pPr>
      <w:r w:rsidRPr="3B90D266">
        <w:rPr>
          <w:rFonts w:eastAsia="Times New Roman" w:cs="Times New Roman"/>
          <w:color w:val="000000" w:themeColor="text1"/>
          <w:szCs w:val="24"/>
        </w:rPr>
        <w:t>Katram atsevišķam priekšlikumam ir statusu parametrs, bet jāvar veikt statusu maiņu vairākiem priekšlikumiem vienlaicīgi. Statusu maiņām ir auditācijas pieraksti, piemēram, redakcija, lietotājs, datums, laiks. Detalizētāk statusi un to maiņas nosacījumi tiks aprakstīti detalizētas specificēšanas laikā.</w:t>
      </w:r>
      <w:r w:rsidRPr="3B90D266">
        <w:rPr>
          <w:rFonts w:ascii="Calibri" w:eastAsia="Calibri" w:hAnsi="Calibri" w:cs="Calibri"/>
          <w:color w:val="000000" w:themeColor="text1"/>
          <w:sz w:val="22"/>
        </w:rPr>
        <w:t xml:space="preserve"> </w:t>
      </w:r>
    </w:p>
    <w:p w14:paraId="3A5D57B0" w14:textId="32C5344A"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Šeit doti piemēri Saeimas deputātu priekšlikumu iesniegšanas statusiem:</w:t>
      </w:r>
    </w:p>
    <w:p w14:paraId="0E9278EA" w14:textId="17F2BA13" w:rsidR="33C9BBC1" w:rsidRDefault="33C9BBC1" w:rsidP="002B0C4F">
      <w:pPr>
        <w:pStyle w:val="ListParagraph"/>
        <w:numPr>
          <w:ilvl w:val="0"/>
          <w:numId w:val="94"/>
        </w:numPr>
        <w:rPr>
          <w:rFonts w:eastAsia="Times New Roman" w:cs="Times New Roman"/>
          <w:color w:val="000000" w:themeColor="text1"/>
          <w:szCs w:val="24"/>
        </w:rPr>
      </w:pPr>
      <w:r w:rsidRPr="3B90D266">
        <w:rPr>
          <w:rFonts w:eastAsia="Times New Roman" w:cs="Times New Roman"/>
          <w:color w:val="000000" w:themeColor="text1"/>
          <w:szCs w:val="24"/>
        </w:rPr>
        <w:t>Sagatavošanā</w:t>
      </w:r>
      <w:r w:rsidR="00B9551E">
        <w:rPr>
          <w:rFonts w:eastAsia="Times New Roman" w:cs="Times New Roman"/>
          <w:color w:val="000000" w:themeColor="text1"/>
          <w:szCs w:val="24"/>
        </w:rPr>
        <w:t>;</w:t>
      </w:r>
    </w:p>
    <w:p w14:paraId="38E3E0C7" w14:textId="0B039D19" w:rsidR="33C9BBC1" w:rsidRDefault="33C9BBC1" w:rsidP="002B0C4F">
      <w:pPr>
        <w:pStyle w:val="ListParagraph"/>
        <w:numPr>
          <w:ilvl w:val="0"/>
          <w:numId w:val="94"/>
        </w:numPr>
        <w:rPr>
          <w:rFonts w:eastAsia="Times New Roman" w:cs="Times New Roman"/>
          <w:color w:val="000000" w:themeColor="text1"/>
          <w:szCs w:val="24"/>
        </w:rPr>
      </w:pPr>
      <w:r w:rsidRPr="3B90D266">
        <w:rPr>
          <w:rFonts w:eastAsia="Times New Roman" w:cs="Times New Roman"/>
          <w:color w:val="000000" w:themeColor="text1"/>
          <w:szCs w:val="24"/>
        </w:rPr>
        <w:t>Ievadīts</w:t>
      </w:r>
      <w:r w:rsidR="00B9551E">
        <w:rPr>
          <w:rFonts w:eastAsia="Times New Roman" w:cs="Times New Roman"/>
          <w:color w:val="000000" w:themeColor="text1"/>
          <w:szCs w:val="24"/>
        </w:rPr>
        <w:t>;</w:t>
      </w:r>
    </w:p>
    <w:p w14:paraId="7F6A2280" w14:textId="37BFABE1" w:rsidR="33C9BBC1" w:rsidRDefault="32B3510D" w:rsidP="002B0C4F">
      <w:pPr>
        <w:pStyle w:val="ListParagraph"/>
        <w:numPr>
          <w:ilvl w:val="0"/>
          <w:numId w:val="94"/>
        </w:numPr>
        <w:rPr>
          <w:rFonts w:eastAsia="Times New Roman" w:cs="Times New Roman"/>
          <w:color w:val="000000" w:themeColor="text1"/>
        </w:rPr>
      </w:pPr>
      <w:r w:rsidRPr="591F4A14">
        <w:rPr>
          <w:rFonts w:eastAsia="Times New Roman" w:cs="Times New Roman"/>
          <w:color w:val="000000" w:themeColor="text1"/>
        </w:rPr>
        <w:t>Iesniegts</w:t>
      </w:r>
      <w:r w:rsidR="2352A90F" w:rsidRPr="591F4A14">
        <w:rPr>
          <w:rFonts w:eastAsia="Times New Roman" w:cs="Times New Roman"/>
          <w:color w:val="000000" w:themeColor="text1"/>
        </w:rPr>
        <w:t>;</w:t>
      </w:r>
    </w:p>
    <w:p w14:paraId="096CC5D3" w14:textId="57D4CF5F" w:rsidR="33C9BBC1" w:rsidRDefault="33C9BBC1" w:rsidP="002B0C4F">
      <w:pPr>
        <w:pStyle w:val="ListParagraph"/>
        <w:numPr>
          <w:ilvl w:val="0"/>
          <w:numId w:val="94"/>
        </w:numPr>
        <w:rPr>
          <w:rFonts w:eastAsia="Times New Roman" w:cs="Times New Roman"/>
          <w:color w:val="000000" w:themeColor="text1"/>
          <w:szCs w:val="24"/>
        </w:rPr>
      </w:pPr>
      <w:r w:rsidRPr="3B90D266">
        <w:rPr>
          <w:rFonts w:eastAsia="Times New Roman" w:cs="Times New Roman"/>
          <w:color w:val="000000" w:themeColor="text1"/>
          <w:szCs w:val="24"/>
        </w:rPr>
        <w:t>Atgriezts labošanā</w:t>
      </w:r>
      <w:r w:rsidR="00B9551E">
        <w:rPr>
          <w:rFonts w:eastAsia="Times New Roman" w:cs="Times New Roman"/>
          <w:color w:val="000000" w:themeColor="text1"/>
          <w:szCs w:val="24"/>
        </w:rPr>
        <w:t>.</w:t>
      </w:r>
    </w:p>
    <w:p w14:paraId="202401F6" w14:textId="2028A1D1" w:rsidR="3B90D266" w:rsidRDefault="3B90D266" w:rsidP="00BA55C7">
      <w:pPr>
        <w:spacing w:after="0"/>
        <w:rPr>
          <w:rFonts w:eastAsia="Times New Roman" w:cs="Times New Roman"/>
          <w:color w:val="000000" w:themeColor="text1"/>
          <w:szCs w:val="24"/>
        </w:rPr>
      </w:pPr>
    </w:p>
    <w:p w14:paraId="57B8C21B" w14:textId="51D365CF"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Jāvar definēt katram priekšlikumu virzības posmam savu saskaņošanas plūsmu, daudzpakāpju un paralēlo saskaņošanu. Mainot statusus, jāspēj mainīt uz jebkuru no iepriekšējiem līmeņiem.</w:t>
      </w:r>
    </w:p>
    <w:p w14:paraId="745CB94A" w14:textId="783D75D0" w:rsidR="33C9BBC1" w:rsidRDefault="00ED21B5" w:rsidP="00B9551E">
      <w:pPr>
        <w:pStyle w:val="Heading2"/>
        <w:rPr>
          <w:rFonts w:eastAsia="Times New Roman" w:cs="Times New Roman"/>
          <w:color w:val="2E74B5" w:themeColor="accent5" w:themeShade="BF"/>
        </w:rPr>
      </w:pPr>
      <w:bookmarkStart w:id="72" w:name="_Toc160454137"/>
      <w:r>
        <w:rPr>
          <w:rFonts w:cstheme="minorBidi"/>
        </w:rPr>
        <w:t>Sakarība</w:t>
      </w:r>
      <w:r w:rsidR="05EC4E8E">
        <w:t xml:space="preserve"> ar "Vidējā termiņa budžeta plānošanas un ilgtermiņa saistību uzskaites" funkcionalitāti un "Prioritāro pasākumu iesniegšanas" funkcionalitāti</w:t>
      </w:r>
      <w:bookmarkEnd w:id="72"/>
    </w:p>
    <w:p w14:paraId="69D6A716" w14:textId="2E851047"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Vidēja termiņa budžeta projekta Saeimā 1. lasījumā apstiprinātie dati tiek izmantoti par pamatu Saeimas 2. lasījuma priekšlikumu sagatavošanai. </w:t>
      </w:r>
    </w:p>
    <w:p w14:paraId="6486ED08" w14:textId="74722015" w:rsidR="3B90D266" w:rsidRDefault="3B90D266" w:rsidP="00BA55C7">
      <w:pPr>
        <w:spacing w:after="0" w:line="240" w:lineRule="auto"/>
        <w:jc w:val="both"/>
        <w:rPr>
          <w:rFonts w:eastAsia="Times New Roman" w:cs="Times New Roman"/>
          <w:color w:val="000000" w:themeColor="text1"/>
          <w:szCs w:val="24"/>
        </w:rPr>
      </w:pPr>
    </w:p>
    <w:p w14:paraId="18E923F2" w14:textId="01CEDB4D"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Daļa no Saeimas 2. lasījumā apstiprinātajiem priekšlikumiem tiek ielasīti prioritāro pasākumu iesniegšanas funkcionalitātē, automātiski izveidojot PP sākotnējo redakciju. Prasības nodrošināšanai jāvar "Vidējā termiņa budžeta plānošanas un ilgtermiņa saistību uzskaites" funkcionalitātē Saeimas 2. lasījumā atbalstītajiem priekšlikumiem (pasākuma veids 2.lasījums) norādīt atzīmi/pazīmi PP. </w:t>
      </w:r>
    </w:p>
    <w:p w14:paraId="790580E7" w14:textId="1E1FEA24" w:rsidR="3B90D266" w:rsidRDefault="3B90D266" w:rsidP="00BA55C7">
      <w:pPr>
        <w:spacing w:after="0" w:line="240" w:lineRule="auto"/>
        <w:jc w:val="both"/>
        <w:rPr>
          <w:rFonts w:ascii="Calibri" w:eastAsia="Calibri" w:hAnsi="Calibri" w:cs="Calibri"/>
          <w:color w:val="000000" w:themeColor="text1"/>
          <w:sz w:val="22"/>
        </w:rPr>
      </w:pPr>
    </w:p>
    <w:tbl>
      <w:tblPr>
        <w:tblW w:w="5000" w:type="pct"/>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779"/>
        <w:gridCol w:w="7231"/>
      </w:tblGrid>
      <w:tr w:rsidR="3B90D266" w14:paraId="3CB48D1A" w14:textId="77777777" w:rsidTr="00B03F1C">
        <w:trPr>
          <w:trHeight w:val="300"/>
        </w:trPr>
        <w:tc>
          <w:tcPr>
            <w:tcW w:w="5000" w:type="pct"/>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3B1595C" w14:textId="3E4D8C50" w:rsidR="3B90D266" w:rsidRPr="00B03F1C" w:rsidRDefault="3B90D266" w:rsidP="00BA55C7">
            <w:pPr>
              <w:keepNext/>
              <w:keepLines/>
              <w:jc w:val="both"/>
              <w:rPr>
                <w:rFonts w:eastAsia="Times New Roman" w:cs="Times New Roman"/>
                <w:color w:val="2F5496" w:themeColor="accent1" w:themeShade="BF"/>
                <w:szCs w:val="24"/>
              </w:rPr>
            </w:pPr>
            <w:r w:rsidRPr="00B03F1C">
              <w:rPr>
                <w:rFonts w:eastAsia="Times New Roman" w:cs="Times New Roman"/>
                <w:color w:val="2F5496" w:themeColor="accent1" w:themeShade="BF"/>
                <w:szCs w:val="24"/>
              </w:rPr>
              <w:t>Datu ielase Saeimas 2.lasījuma priekšlikumu sagatavošanai</w:t>
            </w:r>
          </w:p>
        </w:tc>
      </w:tr>
      <w:tr w:rsidR="3B90D266" w14:paraId="68EBF494"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6F6A6965" w14:textId="657D9FDB"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Ierosme</w:t>
            </w:r>
          </w:p>
        </w:tc>
        <w:tc>
          <w:tcPr>
            <w:tcW w:w="4013" w:type="pct"/>
            <w:tcBorders>
              <w:top w:val="nil"/>
              <w:left w:val="single" w:sz="6" w:space="0" w:color="auto"/>
              <w:bottom w:val="single" w:sz="6" w:space="0" w:color="auto"/>
              <w:right w:val="single" w:sz="6" w:space="0" w:color="auto"/>
            </w:tcBorders>
            <w:tcMar>
              <w:left w:w="105" w:type="dxa"/>
              <w:right w:w="105" w:type="dxa"/>
            </w:tcMar>
          </w:tcPr>
          <w:p w14:paraId="645DBB5C" w14:textId="29A817EF"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Ievadīti dati Vidējā termiņa budžeta plānošanas un ilgtermiņa saistību uzskaites funkcionalitātē</w:t>
            </w:r>
            <w:r w:rsidR="00B03F1C">
              <w:rPr>
                <w:rFonts w:eastAsia="Times New Roman" w:cs="Times New Roman"/>
                <w:color w:val="000000" w:themeColor="text1"/>
                <w:szCs w:val="24"/>
              </w:rPr>
              <w:t>.</w:t>
            </w:r>
          </w:p>
        </w:tc>
      </w:tr>
      <w:tr w:rsidR="3B90D266" w14:paraId="5FC4A617"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19861E1A" w14:textId="09C9DEB7"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Lietotājs</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796B41BE" w14:textId="6E9E135F"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Administrators</w:t>
            </w:r>
          </w:p>
        </w:tc>
      </w:tr>
      <w:tr w:rsidR="3B90D266" w14:paraId="05CA0A66"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5B4FF486" w14:textId="6F61B839"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Sistēma</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000CDD6E" w14:textId="4ECAF6D5"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Atlasa pēc noteiktiem kritērijiem (ja attiecināms) un pārnes uz Saeimas 2.lasījuma funkcionalitāti, izveidojot atbilstošu sākotnējo redakciju noteiktā statusā. Dati var tikt atkārtoti pārlasīti automātiski vai manuāli.</w:t>
            </w:r>
          </w:p>
        </w:tc>
      </w:tr>
      <w:tr w:rsidR="3B90D266" w14:paraId="3B200BC2" w14:textId="77777777" w:rsidTr="00B03F1C">
        <w:trPr>
          <w:trHeight w:val="300"/>
        </w:trPr>
        <w:tc>
          <w:tcPr>
            <w:tcW w:w="987" w:type="pct"/>
            <w:tcBorders>
              <w:top w:val="single" w:sz="6" w:space="0" w:color="auto"/>
              <w:left w:val="single" w:sz="6" w:space="0" w:color="auto"/>
              <w:bottom w:val="single" w:sz="6" w:space="0" w:color="auto"/>
              <w:right w:val="single" w:sz="6" w:space="0" w:color="auto"/>
            </w:tcBorders>
            <w:tcMar>
              <w:left w:w="105" w:type="dxa"/>
              <w:right w:w="105" w:type="dxa"/>
            </w:tcMar>
          </w:tcPr>
          <w:p w14:paraId="34263BD1" w14:textId="524D9D45"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Rezultāts</w:t>
            </w:r>
          </w:p>
        </w:tc>
        <w:tc>
          <w:tcPr>
            <w:tcW w:w="4013" w:type="pct"/>
            <w:tcBorders>
              <w:top w:val="single" w:sz="6" w:space="0" w:color="auto"/>
              <w:left w:val="single" w:sz="6" w:space="0" w:color="auto"/>
              <w:bottom w:val="single" w:sz="6" w:space="0" w:color="auto"/>
              <w:right w:val="single" w:sz="6" w:space="0" w:color="auto"/>
            </w:tcBorders>
            <w:tcMar>
              <w:left w:w="105" w:type="dxa"/>
              <w:right w:w="105" w:type="dxa"/>
            </w:tcMar>
          </w:tcPr>
          <w:p w14:paraId="2A2FBFD8" w14:textId="6B46EF7A" w:rsidR="3B90D266" w:rsidRDefault="3B90D266" w:rsidP="00BA55C7">
            <w:pPr>
              <w:jc w:val="both"/>
              <w:rPr>
                <w:rFonts w:eastAsia="Times New Roman" w:cs="Times New Roman"/>
                <w:color w:val="000000" w:themeColor="text1"/>
                <w:szCs w:val="24"/>
              </w:rPr>
            </w:pPr>
            <w:r w:rsidRPr="3B90D266">
              <w:rPr>
                <w:rFonts w:eastAsia="Times New Roman" w:cs="Times New Roman"/>
                <w:color w:val="000000" w:themeColor="text1"/>
                <w:szCs w:val="24"/>
              </w:rPr>
              <w:t>Saeimas 2.lasījuma funkcionalitātē ielasīti dati</w:t>
            </w:r>
            <w:r w:rsidR="00B03F1C">
              <w:rPr>
                <w:rFonts w:eastAsia="Times New Roman" w:cs="Times New Roman"/>
                <w:color w:val="000000" w:themeColor="text1"/>
                <w:szCs w:val="24"/>
              </w:rPr>
              <w:t>.</w:t>
            </w:r>
            <w:r w:rsidRPr="3B90D266">
              <w:rPr>
                <w:rFonts w:eastAsia="Times New Roman" w:cs="Times New Roman"/>
                <w:color w:val="000000" w:themeColor="text1"/>
                <w:szCs w:val="24"/>
              </w:rPr>
              <w:t xml:space="preserve"> </w:t>
            </w:r>
          </w:p>
        </w:tc>
      </w:tr>
    </w:tbl>
    <w:p w14:paraId="679C7CEE" w14:textId="28EE3CA0" w:rsidR="33C9BBC1" w:rsidRDefault="33C9BBC1" w:rsidP="00A04693">
      <w:pPr>
        <w:pStyle w:val="Heading2"/>
        <w:rPr>
          <w:rFonts w:eastAsia="Times New Roman" w:cs="Times New Roman"/>
          <w:color w:val="2E74B5" w:themeColor="accent5" w:themeShade="BF"/>
        </w:rPr>
      </w:pPr>
      <w:bookmarkStart w:id="73" w:name="_Toc160454138"/>
      <w:r>
        <w:t>Atskaišu vajadzības</w:t>
      </w:r>
      <w:bookmarkEnd w:id="73"/>
    </w:p>
    <w:p w14:paraId="442FA407" w14:textId="2760ED1E" w:rsidR="33C9BBC1" w:rsidRDefault="33C9BBC1" w:rsidP="00B03F1C">
      <w:p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Sistēmā jānodrošina atskaites dažādos griezumos un formātos: </w:t>
      </w:r>
    </w:p>
    <w:p w14:paraId="002EF47D" w14:textId="2F9A66F9" w:rsidR="33C9BBC1" w:rsidRDefault="33C9BBC1" w:rsidP="002B0C4F">
      <w:pPr>
        <w:pStyle w:val="ListParagraph"/>
        <w:numPr>
          <w:ilvl w:val="0"/>
          <w:numId w:val="9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lastRenderedPageBreak/>
        <w:t>Atskaites no šajā funkcionalitātē un pārējās sistēmas funkcionalitātēs iestrādātiem datiem un statusiem;</w:t>
      </w:r>
    </w:p>
    <w:p w14:paraId="18E0134C" w14:textId="7836DD3F" w:rsidR="33C9BBC1" w:rsidRDefault="33C9BBC1" w:rsidP="002B0C4F">
      <w:pPr>
        <w:pStyle w:val="ListParagraph"/>
        <w:numPr>
          <w:ilvl w:val="0"/>
          <w:numId w:val="93"/>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atbilstoši 2023. gada 22. augusta Ministru kabineta instrukcijai Nr.4 veidlapai Nr. 18.</w:t>
      </w:r>
    </w:p>
    <w:p w14:paraId="6CD33F21" w14:textId="622827E0" w:rsidR="3B90D266" w:rsidRDefault="3B90D266" w:rsidP="00BA55C7">
      <w:pPr>
        <w:spacing w:after="0" w:line="240" w:lineRule="auto"/>
        <w:jc w:val="both"/>
        <w:rPr>
          <w:rFonts w:eastAsia="Times New Roman" w:cs="Times New Roman"/>
          <w:color w:val="000000" w:themeColor="text1"/>
          <w:szCs w:val="24"/>
        </w:rPr>
      </w:pPr>
    </w:p>
    <w:p w14:paraId="04E30438" w14:textId="3CCA442E" w:rsidR="33C9BBC1" w:rsidRDefault="33C9BBC1" w:rsidP="00BA55C7">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t xml:space="preserve">Jāvar sistēmā izveidot un izgūt atskaites noformētā veidā, kam pievienoti papildus atribūti (piemēram, sagatavotāja vārds, datums, laiks u.c.). Atskaitēs priekšlikumus jāvar kārtot  manuāli ar atsevišķām pazīmēm un/vai pēc lietotāja definētiem loģiskiem nosacījumiem sistēmā, piemēram, kārtojot priekšlikumus ar ietekmi uz ieņēmumu sadaļu, deficītu vai iekšējām izmaiņām budžeta projektā. </w:t>
      </w:r>
    </w:p>
    <w:p w14:paraId="7FE05B74" w14:textId="1EB5FCC2" w:rsidR="33C9BBC1" w:rsidRDefault="33C9BBC1" w:rsidP="00BA55C7">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noformējums un prasības tiks precizētas detalizētas specificēšanas laikā. Papildus standarta atskaites lietotājam ir jāspēj veidot patstāvīgi.</w:t>
      </w:r>
    </w:p>
    <w:p w14:paraId="1255AB9B" w14:textId="396B739C" w:rsidR="3B90D266" w:rsidRDefault="3B90D266" w:rsidP="00BA55C7">
      <w:pPr>
        <w:spacing w:after="0" w:line="240" w:lineRule="auto"/>
        <w:jc w:val="both"/>
        <w:rPr>
          <w:rFonts w:eastAsia="Times New Roman" w:cs="Times New Roman"/>
          <w:color w:val="000000" w:themeColor="text1"/>
          <w:sz w:val="22"/>
        </w:rPr>
      </w:pPr>
    </w:p>
    <w:p w14:paraId="2E5E0C1E" w14:textId="45B9C465" w:rsidR="7581B41E" w:rsidRPr="00A04693" w:rsidRDefault="105EC85F" w:rsidP="00A04693">
      <w:pPr>
        <w:pStyle w:val="Heading1"/>
      </w:pPr>
      <w:bookmarkStart w:id="74" w:name="_Toc160454139"/>
      <w:r w:rsidRPr="00A04693">
        <w:t>Izpildes analīzes funkcionalitātes apraksts</w:t>
      </w:r>
      <w:bookmarkEnd w:id="74"/>
    </w:p>
    <w:p w14:paraId="69B016D0" w14:textId="799492D8" w:rsidR="7581B41E" w:rsidRPr="00A04693" w:rsidRDefault="105EC85F" w:rsidP="00A04693">
      <w:pPr>
        <w:pStyle w:val="Heading2"/>
      </w:pPr>
      <w:bookmarkStart w:id="75" w:name="_Toc160454140"/>
      <w:r w:rsidRPr="00A04693">
        <w:t>Vispārīgs apraksts</w:t>
      </w:r>
      <w:bookmarkEnd w:id="75"/>
    </w:p>
    <w:p w14:paraId="7B1FDC2F" w14:textId="3210A7F9"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Izpildes analīze ir process, kura ietvaros ministrijas un citas centrālās valsts iestādes (turpmāk – ministrijas) sagatavo informāciju par budžeta programmās un apakšprogrammās plānoto resursu un izdevumu izpildi, kā arī rezultātu un to rezultatīvo rādītāju izpildi un iesniedz to Finanšu ministrijā. Kārtību kādā tiek veikta analīze nosaka Ministru kabineta 2018.gada 10.aprīļa instrukcija Nr.2 “Instrukcija par valsts budžeta izpildes analīzi” (turpmāk – instrukcija). Funkcionalitāte paredz sistēmā esošās informācijas attēlošanu tādā veidā un formātā, kas ļautu ministrijām ērtāk sniegt skaidrojumu par nobīdēm no sākotnēji plānotās un gada laikā koriģētās izpildes. Rezultātā paredzot instrukcijā minēto pielikumu sagatavošanu.</w:t>
      </w:r>
    </w:p>
    <w:p w14:paraId="298A2624" w14:textId="5BC6F07F" w:rsidR="7581B41E" w:rsidRDefault="7581B41E" w:rsidP="00857055">
      <w:pPr>
        <w:spacing w:after="0" w:line="240" w:lineRule="auto"/>
        <w:jc w:val="both"/>
        <w:rPr>
          <w:rFonts w:eastAsia="Times New Roman" w:cs="Times New Roman"/>
          <w:color w:val="000000" w:themeColor="text1"/>
          <w:szCs w:val="24"/>
        </w:rPr>
      </w:pPr>
    </w:p>
    <w:p w14:paraId="4D712592" w14:textId="664D315C"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Uzsākot izpildes analīzi, funkcionalitātē pēc definētiem nosacījumiem ielasa citās sistēmas funkcionalitātēs radušos datus.</w:t>
      </w:r>
    </w:p>
    <w:p w14:paraId="1670B412" w14:textId="3418F1D6" w:rsidR="7581B41E" w:rsidRPr="00A04693" w:rsidRDefault="105EC85F" w:rsidP="00A04693">
      <w:pPr>
        <w:pStyle w:val="Heading2"/>
      </w:pPr>
      <w:bookmarkStart w:id="76" w:name="_Toc160454141"/>
      <w:r w:rsidRPr="00A04693">
        <w:t>1.pielikums</w:t>
      </w:r>
      <w:bookmarkEnd w:id="76"/>
    </w:p>
    <w:p w14:paraId="210DBB0C" w14:textId="77777777" w:rsidR="004857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visi resori un to padotības iestādes. </w:t>
      </w:r>
    </w:p>
    <w:p w14:paraId="6C434B43" w14:textId="77777777" w:rsidR="0048571E" w:rsidRDefault="0048571E" w:rsidP="00857055">
      <w:pPr>
        <w:spacing w:after="0" w:line="240" w:lineRule="auto"/>
        <w:jc w:val="both"/>
        <w:rPr>
          <w:rFonts w:eastAsia="Times New Roman" w:cs="Times New Roman"/>
          <w:color w:val="000000" w:themeColor="text1"/>
          <w:szCs w:val="24"/>
        </w:rPr>
      </w:pPr>
    </w:p>
    <w:p w14:paraId="3003FAF5" w14:textId="3F8F01C2" w:rsidR="7581B41E" w:rsidRDefault="105EC85F" w:rsidP="00857055">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Gadskārtējā budžeta ietvaros veicamo izmaiņu (finansēšanas plānu un apropriācijas izmaiņu) aktuālās struktūras datiem pārskata periodā. </w:t>
      </w:r>
    </w:p>
    <w:p w14:paraId="485A2585" w14:textId="77777777" w:rsidR="0048571E" w:rsidRDefault="0048571E" w:rsidP="00857055">
      <w:pPr>
        <w:spacing w:after="0" w:line="240" w:lineRule="auto"/>
        <w:jc w:val="both"/>
        <w:rPr>
          <w:rFonts w:eastAsia="Times New Roman" w:cs="Times New Roman"/>
          <w:color w:val="000000" w:themeColor="text1"/>
          <w:szCs w:val="24"/>
        </w:rPr>
      </w:pPr>
    </w:p>
    <w:p w14:paraId="5CA789AA" w14:textId="47E46FF7"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Paskaidrojuma par valsts budžeta izpildi datu struktūra ir veidota hierarhijā, kur: </w:t>
      </w:r>
    </w:p>
    <w:p w14:paraId="67F165EB" w14:textId="3E48C50A" w:rsidR="7581B41E" w:rsidRDefault="105EC85F" w:rsidP="002B0C4F">
      <w:pPr>
        <w:pStyle w:val="ListParagraph"/>
        <w:numPr>
          <w:ilvl w:val="0"/>
          <w:numId w:val="98"/>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Dati tiek ielasīti no Gadskārtējā budžeta ietvaros veicamo izmaiņu (finansēšanas plānu un apropriācijas izmaiņu) FP datiem par attiecīgo pārskata periodu pēc izstrādes laikā definētiem kritērijiem (piemēram, apvienojot visus FP, kas ir vienā programmā/apakšprogrammā);</w:t>
      </w:r>
    </w:p>
    <w:p w14:paraId="3CE6CE45" w14:textId="62D67BBE" w:rsidR="7581B41E" w:rsidRDefault="105EC85F" w:rsidP="002B0C4F">
      <w:pPr>
        <w:pStyle w:val="ListParagraph"/>
        <w:numPr>
          <w:ilvl w:val="0"/>
          <w:numId w:val="98"/>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Paskaidrojumi par ielasītajiem datiem tiek sniegti zemākajā līmenī par attiecīgā zemākā līmeņa programmas izpildi/neizpildi u.c. rādītājiem ar iespēju augstākā līmenī ielasīt paskaidrojumus un tos rediģēt;</w:t>
      </w:r>
    </w:p>
    <w:p w14:paraId="489DCE67" w14:textId="45B84023" w:rsidR="7581B41E" w:rsidRDefault="105EC85F" w:rsidP="002B0C4F">
      <w:pPr>
        <w:pStyle w:val="ListParagraph"/>
        <w:numPr>
          <w:ilvl w:val="0"/>
          <w:numId w:val="98"/>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Iestādes līmenī jāspēj sniegt atsevišķu paskaidrojumu par iestādi kopumā (piemēram, citi jautājumi);  </w:t>
      </w:r>
    </w:p>
    <w:p w14:paraId="7F0B7D09" w14:textId="49F44899" w:rsidR="7581B41E" w:rsidRDefault="105EC85F" w:rsidP="002B0C4F">
      <w:pPr>
        <w:pStyle w:val="ListParagraph"/>
        <w:numPr>
          <w:ilvl w:val="0"/>
          <w:numId w:val="98"/>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lastRenderedPageBreak/>
        <w:t xml:space="preserve">Resora līmenī jāspēj sniegt atsevišķu paskaidrojumu par resoru kopumā (piemēram,  galvenie pārskata perioda pasākumi, kuri ietekmējuši izpildi/neizpildi) un apvienot/rediģēt iestāžu paskaidrojumus.    </w:t>
      </w:r>
    </w:p>
    <w:p w14:paraId="7D40FF1F" w14:textId="1A1D8709" w:rsidR="7581B41E" w:rsidRDefault="7581B41E" w:rsidP="3B90D266">
      <w:pPr>
        <w:spacing w:after="0" w:line="240" w:lineRule="auto"/>
        <w:jc w:val="both"/>
        <w:rPr>
          <w:rFonts w:eastAsia="Times New Roman" w:cs="Times New Roman"/>
          <w:color w:val="000000" w:themeColor="text1"/>
          <w:szCs w:val="24"/>
        </w:rPr>
      </w:pPr>
    </w:p>
    <w:p w14:paraId="15D5FB45" w14:textId="71A8656D"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9048"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880"/>
        <w:gridCol w:w="2225"/>
        <w:gridCol w:w="1590"/>
        <w:gridCol w:w="648"/>
        <w:gridCol w:w="2784"/>
        <w:gridCol w:w="33"/>
      </w:tblGrid>
      <w:tr w:rsidR="3B90D266" w14:paraId="57D6039C" w14:textId="77777777" w:rsidTr="7CE0A410">
        <w:trPr>
          <w:trHeight w:val="300"/>
        </w:trPr>
        <w:tc>
          <w:tcPr>
            <w:tcW w:w="652" w:type="dxa"/>
            <w:tcBorders>
              <w:top w:val="nil"/>
              <w:left w:val="nil"/>
              <w:bottom w:val="nil"/>
              <w:right w:val="nil"/>
            </w:tcBorders>
            <w:vAlign w:val="bottom"/>
          </w:tcPr>
          <w:p w14:paraId="64153493" w14:textId="6FDA316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36" w:type="dxa"/>
            <w:tcBorders>
              <w:top w:val="nil"/>
              <w:left w:val="nil"/>
              <w:bottom w:val="nil"/>
              <w:right w:val="nil"/>
            </w:tcBorders>
            <w:vAlign w:val="bottom"/>
          </w:tcPr>
          <w:p w14:paraId="0B17928D" w14:textId="3AF08A8A" w:rsidR="3B90D266" w:rsidRDefault="3B90D266" w:rsidP="3B90D266">
            <w:pPr>
              <w:rPr>
                <w:rFonts w:eastAsia="Times New Roman" w:cs="Times New Roman"/>
                <w:szCs w:val="24"/>
              </w:rPr>
            </w:pPr>
          </w:p>
        </w:tc>
        <w:tc>
          <w:tcPr>
            <w:tcW w:w="3105" w:type="dxa"/>
            <w:gridSpan w:val="2"/>
            <w:tcBorders>
              <w:top w:val="nil"/>
              <w:left w:val="nil"/>
              <w:bottom w:val="nil"/>
              <w:right w:val="nil"/>
            </w:tcBorders>
            <w:vAlign w:val="bottom"/>
          </w:tcPr>
          <w:p w14:paraId="23C1D957" w14:textId="28F4A67A" w:rsidR="3B90D266" w:rsidRDefault="3B90D266" w:rsidP="3B90D266">
            <w:pPr>
              <w:spacing w:after="0"/>
              <w:rPr>
                <w:rFonts w:eastAsia="Times New Roman" w:cs="Times New Roman"/>
                <w:szCs w:val="24"/>
              </w:rPr>
            </w:pPr>
          </w:p>
        </w:tc>
        <w:tc>
          <w:tcPr>
            <w:tcW w:w="1590" w:type="dxa"/>
            <w:tcBorders>
              <w:top w:val="nil"/>
              <w:left w:val="nil"/>
              <w:bottom w:val="nil"/>
              <w:right w:val="nil"/>
            </w:tcBorders>
            <w:vAlign w:val="bottom"/>
          </w:tcPr>
          <w:p w14:paraId="583C9B14" w14:textId="2BF982C6" w:rsidR="3B90D266" w:rsidRDefault="3B90D266" w:rsidP="3B90D266">
            <w:pPr>
              <w:spacing w:after="0"/>
              <w:rPr>
                <w:rFonts w:eastAsia="Times New Roman" w:cs="Times New Roman"/>
                <w:szCs w:val="24"/>
              </w:rPr>
            </w:pPr>
          </w:p>
        </w:tc>
        <w:tc>
          <w:tcPr>
            <w:tcW w:w="648" w:type="dxa"/>
            <w:tcBorders>
              <w:top w:val="nil"/>
              <w:left w:val="nil"/>
              <w:bottom w:val="nil"/>
              <w:right w:val="nil"/>
            </w:tcBorders>
            <w:vAlign w:val="bottom"/>
          </w:tcPr>
          <w:p w14:paraId="51F562F2" w14:textId="7F920C5F"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6229E418" w14:textId="66971085" w:rsidR="3B90D266" w:rsidRDefault="3B90D266" w:rsidP="3B90D266">
            <w:pPr>
              <w:rPr>
                <w:rFonts w:eastAsia="Times New Roman" w:cs="Times New Roman"/>
                <w:szCs w:val="24"/>
              </w:rPr>
            </w:pPr>
          </w:p>
        </w:tc>
      </w:tr>
      <w:tr w:rsidR="3B90D266" w14:paraId="5DDD84F7" w14:textId="77777777" w:rsidTr="7CE0A410">
        <w:trPr>
          <w:trHeight w:val="300"/>
        </w:trPr>
        <w:tc>
          <w:tcPr>
            <w:tcW w:w="652" w:type="dxa"/>
            <w:tcBorders>
              <w:top w:val="nil"/>
              <w:left w:val="nil"/>
              <w:bottom w:val="nil"/>
              <w:right w:val="nil"/>
            </w:tcBorders>
            <w:vAlign w:val="bottom"/>
          </w:tcPr>
          <w:p w14:paraId="39F8F33C" w14:textId="00746464"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EF0F615" w14:textId="363A201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590" w:type="dxa"/>
            <w:tcBorders>
              <w:top w:val="nil"/>
              <w:left w:val="nil"/>
              <w:bottom w:val="nil"/>
              <w:right w:val="nil"/>
            </w:tcBorders>
            <w:vAlign w:val="bottom"/>
          </w:tcPr>
          <w:p w14:paraId="56C2BE4A" w14:textId="0E8CB6F3"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1499364" w14:textId="5D9E9DF8"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4938029F" w14:textId="78CBDA97" w:rsidR="3B90D266" w:rsidRDefault="3B90D266" w:rsidP="3B90D266">
            <w:pPr>
              <w:rPr>
                <w:rFonts w:eastAsia="Times New Roman" w:cs="Times New Roman"/>
                <w:szCs w:val="24"/>
              </w:rPr>
            </w:pPr>
          </w:p>
        </w:tc>
      </w:tr>
      <w:tr w:rsidR="3B90D266" w14:paraId="0BFEDF04" w14:textId="77777777" w:rsidTr="7CE0A410">
        <w:trPr>
          <w:trHeight w:val="300"/>
        </w:trPr>
        <w:tc>
          <w:tcPr>
            <w:tcW w:w="652" w:type="dxa"/>
            <w:tcBorders>
              <w:top w:val="nil"/>
              <w:left w:val="nil"/>
              <w:bottom w:val="nil"/>
              <w:right w:val="nil"/>
            </w:tcBorders>
            <w:vAlign w:val="bottom"/>
          </w:tcPr>
          <w:p w14:paraId="09169329" w14:textId="18C4F7F4" w:rsidR="3B90D266" w:rsidRDefault="3B90D266" w:rsidP="3B90D266">
            <w:pPr>
              <w:rPr>
                <w:rFonts w:eastAsia="Times New Roman" w:cs="Times New Roman"/>
                <w:szCs w:val="24"/>
              </w:rPr>
            </w:pPr>
          </w:p>
        </w:tc>
        <w:tc>
          <w:tcPr>
            <w:tcW w:w="236" w:type="dxa"/>
            <w:tcBorders>
              <w:top w:val="nil"/>
              <w:left w:val="nil"/>
              <w:bottom w:val="nil"/>
              <w:right w:val="nil"/>
            </w:tcBorders>
            <w:vAlign w:val="bottom"/>
          </w:tcPr>
          <w:p w14:paraId="3A01EA28" w14:textId="300D2F32" w:rsidR="3B90D266" w:rsidRDefault="3B90D266" w:rsidP="3B90D266">
            <w:pPr>
              <w:rPr>
                <w:rFonts w:eastAsia="Times New Roman" w:cs="Times New Roman"/>
                <w:szCs w:val="24"/>
              </w:rPr>
            </w:pPr>
          </w:p>
        </w:tc>
        <w:tc>
          <w:tcPr>
            <w:tcW w:w="3105" w:type="dxa"/>
            <w:gridSpan w:val="2"/>
            <w:tcBorders>
              <w:top w:val="nil"/>
              <w:left w:val="nil"/>
              <w:bottom w:val="nil"/>
              <w:right w:val="nil"/>
            </w:tcBorders>
            <w:vAlign w:val="bottom"/>
          </w:tcPr>
          <w:p w14:paraId="07E23987" w14:textId="0356C5D3"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590" w:type="dxa"/>
            <w:tcBorders>
              <w:top w:val="nil"/>
              <w:left w:val="nil"/>
              <w:bottom w:val="nil"/>
              <w:right w:val="nil"/>
            </w:tcBorders>
            <w:vAlign w:val="bottom"/>
          </w:tcPr>
          <w:p w14:paraId="52177F0E" w14:textId="63B2C63E"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C812D6F" w14:textId="3FC68F10"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73F2E23" w14:textId="0291B29F" w:rsidR="3B90D266" w:rsidRDefault="3B90D266" w:rsidP="3B90D266">
            <w:pPr>
              <w:rPr>
                <w:rFonts w:eastAsia="Times New Roman" w:cs="Times New Roman"/>
                <w:szCs w:val="24"/>
              </w:rPr>
            </w:pPr>
          </w:p>
        </w:tc>
      </w:tr>
      <w:tr w:rsidR="3B90D266" w14:paraId="03AC7EAC" w14:textId="77777777" w:rsidTr="7CE0A410">
        <w:trPr>
          <w:trHeight w:val="300"/>
        </w:trPr>
        <w:tc>
          <w:tcPr>
            <w:tcW w:w="652" w:type="dxa"/>
            <w:tcBorders>
              <w:top w:val="nil"/>
              <w:left w:val="nil"/>
              <w:bottom w:val="nil"/>
              <w:right w:val="nil"/>
            </w:tcBorders>
            <w:vAlign w:val="bottom"/>
          </w:tcPr>
          <w:p w14:paraId="2EC80165" w14:textId="47C47FF7"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100F3320" w14:textId="2A28356E"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08A1BCB9" w14:textId="7183EF5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648" w:type="dxa"/>
            <w:tcBorders>
              <w:top w:val="nil"/>
              <w:left w:val="nil"/>
              <w:bottom w:val="nil"/>
              <w:right w:val="nil"/>
            </w:tcBorders>
            <w:vAlign w:val="bottom"/>
          </w:tcPr>
          <w:p w14:paraId="09B4A4FF" w14:textId="2A9DFBC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2817" w:type="dxa"/>
            <w:gridSpan w:val="2"/>
            <w:tcBorders>
              <w:top w:val="nil"/>
              <w:left w:val="nil"/>
              <w:bottom w:val="nil"/>
              <w:right w:val="nil"/>
            </w:tcBorders>
            <w:vAlign w:val="bottom"/>
          </w:tcPr>
          <w:p w14:paraId="1F63B167" w14:textId="74E88D1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136E9937" w14:textId="77777777" w:rsidTr="7CE0A410">
        <w:trPr>
          <w:trHeight w:val="300"/>
        </w:trPr>
        <w:tc>
          <w:tcPr>
            <w:tcW w:w="652" w:type="dxa"/>
            <w:tcBorders>
              <w:top w:val="nil"/>
              <w:left w:val="nil"/>
              <w:bottom w:val="nil"/>
              <w:right w:val="nil"/>
            </w:tcBorders>
            <w:vAlign w:val="bottom"/>
          </w:tcPr>
          <w:p w14:paraId="6F7EDAE0" w14:textId="384020A4"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0D3B874B" w14:textId="5FD5CCF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1B03FA8D" w14:textId="0A8101A9"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4B4FE9A2" w14:textId="0E9415DB"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006936B6" w14:textId="741D0D8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1B675018" w14:textId="77777777" w:rsidTr="7CE0A410">
        <w:trPr>
          <w:trHeight w:val="225"/>
        </w:trPr>
        <w:tc>
          <w:tcPr>
            <w:tcW w:w="652" w:type="dxa"/>
            <w:tcBorders>
              <w:top w:val="nil"/>
              <w:left w:val="nil"/>
              <w:bottom w:val="nil"/>
              <w:right w:val="nil"/>
            </w:tcBorders>
            <w:vAlign w:val="bottom"/>
          </w:tcPr>
          <w:p w14:paraId="573E469E" w14:textId="1D434D5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7ECD2F55" w14:textId="3B4B129C"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76B9C199" w14:textId="6B5D1223"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6E6EB5C3" w14:textId="4405E001"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7FC6A443" w14:textId="6C1391B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55290CBA" w14:textId="77777777" w:rsidTr="7CE0A410">
        <w:trPr>
          <w:trHeight w:val="225"/>
        </w:trPr>
        <w:tc>
          <w:tcPr>
            <w:tcW w:w="652" w:type="dxa"/>
            <w:tcBorders>
              <w:top w:val="nil"/>
              <w:left w:val="nil"/>
              <w:bottom w:val="nil"/>
              <w:right w:val="nil"/>
            </w:tcBorders>
            <w:vAlign w:val="bottom"/>
          </w:tcPr>
          <w:p w14:paraId="32C44A1C" w14:textId="6AF440D3"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27F2A3E5" w14:textId="596FF40A"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2A080E15" w14:textId="1FEA0DFF"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05615D52" w14:textId="5F45BD0A"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741B5CF4" w14:textId="5D16A69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1E9C83A2" w14:textId="77777777" w:rsidTr="7CE0A410">
        <w:trPr>
          <w:trHeight w:val="225"/>
        </w:trPr>
        <w:tc>
          <w:tcPr>
            <w:tcW w:w="652" w:type="dxa"/>
            <w:tcBorders>
              <w:top w:val="nil"/>
              <w:left w:val="nil"/>
              <w:bottom w:val="nil"/>
              <w:right w:val="nil"/>
            </w:tcBorders>
            <w:vAlign w:val="bottom"/>
          </w:tcPr>
          <w:p w14:paraId="080127FD" w14:textId="77A7B05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227D0350" w14:textId="1AEB2948"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36767435" w14:textId="0EE41027"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03685A03" w14:textId="6140C099"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8EEA807" w14:textId="6131A2B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13E852B1" w14:textId="77777777" w:rsidTr="7CE0A410">
        <w:trPr>
          <w:trHeight w:val="225"/>
        </w:trPr>
        <w:tc>
          <w:tcPr>
            <w:tcW w:w="652" w:type="dxa"/>
            <w:tcBorders>
              <w:top w:val="nil"/>
              <w:left w:val="nil"/>
              <w:bottom w:val="nil"/>
              <w:right w:val="nil"/>
            </w:tcBorders>
            <w:vAlign w:val="bottom"/>
          </w:tcPr>
          <w:p w14:paraId="6D55756B" w14:textId="2670E88F"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71FD4F81" w14:textId="125B510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4387301F" w14:textId="443D472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648" w:type="dxa"/>
            <w:tcBorders>
              <w:top w:val="nil"/>
              <w:left w:val="nil"/>
              <w:bottom w:val="nil"/>
              <w:right w:val="nil"/>
            </w:tcBorders>
            <w:vAlign w:val="bottom"/>
          </w:tcPr>
          <w:p w14:paraId="6F574450" w14:textId="2AABE37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2817" w:type="dxa"/>
            <w:gridSpan w:val="2"/>
            <w:tcBorders>
              <w:top w:val="nil"/>
              <w:left w:val="nil"/>
              <w:bottom w:val="nil"/>
              <w:right w:val="nil"/>
            </w:tcBorders>
            <w:vAlign w:val="bottom"/>
          </w:tcPr>
          <w:p w14:paraId="1CD1C3F8" w14:textId="4A6FAAC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243A5653" w14:textId="77777777" w:rsidTr="7CE0A410">
        <w:trPr>
          <w:trHeight w:val="225"/>
        </w:trPr>
        <w:tc>
          <w:tcPr>
            <w:tcW w:w="652" w:type="dxa"/>
            <w:tcBorders>
              <w:top w:val="nil"/>
              <w:left w:val="nil"/>
              <w:bottom w:val="nil"/>
              <w:right w:val="nil"/>
            </w:tcBorders>
            <w:vAlign w:val="bottom"/>
          </w:tcPr>
          <w:p w14:paraId="1D8B7507" w14:textId="3C8F77C0"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0A9F622" w14:textId="0ED335B4"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1C509B64" w14:textId="352DB24B"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534FEA9A" w14:textId="48536C3C"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66199B1C" w14:textId="0B1210C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28B4CCB" w14:textId="77777777" w:rsidTr="7CE0A410">
        <w:trPr>
          <w:trHeight w:val="225"/>
        </w:trPr>
        <w:tc>
          <w:tcPr>
            <w:tcW w:w="652" w:type="dxa"/>
            <w:tcBorders>
              <w:top w:val="nil"/>
              <w:left w:val="nil"/>
              <w:bottom w:val="nil"/>
              <w:right w:val="nil"/>
            </w:tcBorders>
            <w:vAlign w:val="bottom"/>
          </w:tcPr>
          <w:p w14:paraId="3375A413" w14:textId="15DF24C3" w:rsidR="3B90D266" w:rsidRDefault="3B90D266" w:rsidP="3B90D266">
            <w:pPr>
              <w:rPr>
                <w:rFonts w:eastAsia="Times New Roman" w:cs="Times New Roman"/>
                <w:szCs w:val="24"/>
              </w:rPr>
            </w:pPr>
          </w:p>
        </w:tc>
        <w:tc>
          <w:tcPr>
            <w:tcW w:w="3341" w:type="dxa"/>
            <w:gridSpan w:val="3"/>
            <w:tcBorders>
              <w:top w:val="nil"/>
              <w:left w:val="nil"/>
              <w:bottom w:val="nil"/>
              <w:right w:val="nil"/>
            </w:tcBorders>
            <w:vAlign w:val="bottom"/>
          </w:tcPr>
          <w:p w14:paraId="5F7168FD" w14:textId="27EA27DD" w:rsidR="3B90D266" w:rsidRDefault="3B90D266" w:rsidP="3B90D266">
            <w:pPr>
              <w:rPr>
                <w:rFonts w:eastAsia="Times New Roman" w:cs="Times New Roman"/>
                <w:szCs w:val="24"/>
              </w:rPr>
            </w:pPr>
          </w:p>
        </w:tc>
        <w:tc>
          <w:tcPr>
            <w:tcW w:w="1590" w:type="dxa"/>
            <w:tcBorders>
              <w:top w:val="nil"/>
              <w:left w:val="nil"/>
              <w:bottom w:val="nil"/>
              <w:right w:val="nil"/>
            </w:tcBorders>
            <w:vAlign w:val="bottom"/>
          </w:tcPr>
          <w:p w14:paraId="798AFBF3" w14:textId="4EE01134" w:rsidR="3B90D266" w:rsidRDefault="3B90D266" w:rsidP="3B90D266">
            <w:pPr>
              <w:rPr>
                <w:rFonts w:eastAsia="Times New Roman" w:cs="Times New Roman"/>
                <w:szCs w:val="24"/>
              </w:rPr>
            </w:pPr>
          </w:p>
        </w:tc>
        <w:tc>
          <w:tcPr>
            <w:tcW w:w="648" w:type="dxa"/>
            <w:tcBorders>
              <w:top w:val="nil"/>
              <w:left w:val="nil"/>
              <w:bottom w:val="nil"/>
              <w:right w:val="nil"/>
            </w:tcBorders>
            <w:vAlign w:val="bottom"/>
          </w:tcPr>
          <w:p w14:paraId="709AD5F9" w14:textId="7908FCB4" w:rsidR="3B90D266" w:rsidRDefault="3B90D266" w:rsidP="3B90D266">
            <w:pPr>
              <w:rPr>
                <w:rFonts w:eastAsia="Times New Roman" w:cs="Times New Roman"/>
                <w:szCs w:val="24"/>
              </w:rPr>
            </w:pPr>
          </w:p>
        </w:tc>
        <w:tc>
          <w:tcPr>
            <w:tcW w:w="2817" w:type="dxa"/>
            <w:gridSpan w:val="2"/>
            <w:tcBorders>
              <w:top w:val="nil"/>
              <w:left w:val="nil"/>
              <w:bottom w:val="nil"/>
              <w:right w:val="nil"/>
            </w:tcBorders>
            <w:vAlign w:val="bottom"/>
          </w:tcPr>
          <w:p w14:paraId="1B3A20A8" w14:textId="52D86DD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p w14:paraId="7FAC8D86" w14:textId="0B46893E" w:rsidR="3B90D266" w:rsidRDefault="3B90D266" w:rsidP="3B90D266">
            <w:pPr>
              <w:spacing w:after="0"/>
              <w:rPr>
                <w:rFonts w:eastAsia="Times New Roman" w:cs="Times New Roman"/>
                <w:color w:val="000000" w:themeColor="text1"/>
                <w:szCs w:val="24"/>
              </w:rPr>
            </w:pPr>
          </w:p>
        </w:tc>
      </w:tr>
      <w:tr w:rsidR="3B90D266" w14:paraId="052DF46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9015" w:type="dxa"/>
            <w:gridSpan w:val="7"/>
            <w:tcMar>
              <w:left w:w="105" w:type="dxa"/>
              <w:right w:w="105" w:type="dxa"/>
            </w:tcMar>
          </w:tcPr>
          <w:p w14:paraId="4F432390" w14:textId="608BE3CA"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__ mēnešos sagataves izveidošana</w:t>
            </w:r>
          </w:p>
        </w:tc>
      </w:tr>
      <w:tr w:rsidR="3B90D266" w14:paraId="4A8A398A"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47C7DE61" w14:textId="0CC2BDA3"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gridSpan w:val="4"/>
            <w:tcMar>
              <w:left w:w="105" w:type="dxa"/>
              <w:right w:w="105" w:type="dxa"/>
            </w:tcMar>
          </w:tcPr>
          <w:p w14:paraId="5C5C1DBE" w14:textId="1C42336D" w:rsidR="3B90D266" w:rsidRDefault="3B90D266" w:rsidP="0048571E">
            <w:pPr>
              <w:jc w:val="both"/>
              <w:rPr>
                <w:rFonts w:eastAsia="Times New Roman" w:cs="Times New Roman"/>
                <w:szCs w:val="24"/>
              </w:rPr>
            </w:pPr>
            <w:r w:rsidRPr="3B90D266">
              <w:rPr>
                <w:rFonts w:eastAsia="Times New Roman" w:cs="Times New Roman"/>
                <w:szCs w:val="24"/>
              </w:rPr>
              <w:t>Priekšnoteikums – eksistē kārtējā gada atbilstošā perioda dati</w:t>
            </w:r>
            <w:r w:rsidR="0048571E">
              <w:rPr>
                <w:rFonts w:eastAsia="Times New Roman" w:cs="Times New Roman"/>
                <w:szCs w:val="24"/>
              </w:rPr>
              <w:t>.</w:t>
            </w:r>
            <w:r w:rsidRPr="3B90D266">
              <w:rPr>
                <w:rFonts w:eastAsia="Times New Roman" w:cs="Times New Roman"/>
                <w:szCs w:val="24"/>
              </w:rPr>
              <w:t xml:space="preserve"> Gadskārtējā budžeta ietvaros veicamo izmaiņu (finansēšanas plānu un apropriācijas izmaiņu) funkcionalitātē un attiecīgā perioda izpildes dati</w:t>
            </w:r>
            <w:r w:rsidR="0048571E">
              <w:rPr>
                <w:rFonts w:eastAsia="Times New Roman" w:cs="Times New Roman"/>
                <w:szCs w:val="24"/>
              </w:rPr>
              <w:t>.</w:t>
            </w:r>
            <w:r w:rsidRPr="3B90D266">
              <w:rPr>
                <w:rFonts w:eastAsia="Times New Roman" w:cs="Times New Roman"/>
                <w:szCs w:val="24"/>
              </w:rPr>
              <w:t xml:space="preserve"> </w:t>
            </w:r>
          </w:p>
        </w:tc>
      </w:tr>
      <w:tr w:rsidR="3B90D266" w14:paraId="2D2300C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0E4E1ABB" w14:textId="31D768BB"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gridSpan w:val="4"/>
            <w:tcMar>
              <w:left w:w="105" w:type="dxa"/>
              <w:right w:w="105" w:type="dxa"/>
            </w:tcMar>
          </w:tcPr>
          <w:p w14:paraId="38BB6CA5" w14:textId="2B7E57C2"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44114747"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316BBDFB" w14:textId="3F593E5B"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gridSpan w:val="4"/>
            <w:tcMar>
              <w:left w:w="105" w:type="dxa"/>
              <w:right w:w="105" w:type="dxa"/>
            </w:tcMar>
          </w:tcPr>
          <w:p w14:paraId="3F3E188C" w14:textId="29B72514" w:rsidR="3B90D266" w:rsidRDefault="3B90D266" w:rsidP="0048571E">
            <w:pPr>
              <w:jc w:val="both"/>
              <w:rPr>
                <w:rFonts w:eastAsia="Times New Roman" w:cs="Times New Roman"/>
                <w:szCs w:val="24"/>
              </w:rPr>
            </w:pPr>
            <w:r w:rsidRPr="3B90D266">
              <w:rPr>
                <w:rFonts w:eastAsia="Times New Roman" w:cs="Times New Roman"/>
                <w:szCs w:val="24"/>
              </w:rPr>
              <w:t xml:space="preserve">Ielasa plāna un izpildes datus pēc izstrādes laikā definētiem nosacījumiem. </w:t>
            </w:r>
          </w:p>
        </w:tc>
      </w:tr>
      <w:tr w:rsidR="3B90D266" w14:paraId="4E71DE4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7D50EBE6" w14:textId="7A2F6701"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gridSpan w:val="4"/>
            <w:tcMar>
              <w:left w:w="105" w:type="dxa"/>
              <w:right w:w="105" w:type="dxa"/>
            </w:tcMar>
          </w:tcPr>
          <w:p w14:paraId="5AC91459" w14:textId="6F04803A" w:rsidR="3B90D266" w:rsidRDefault="3B90D266" w:rsidP="0048571E">
            <w:pPr>
              <w:jc w:val="both"/>
              <w:rPr>
                <w:rFonts w:eastAsia="Times New Roman" w:cs="Times New Roman"/>
                <w:szCs w:val="24"/>
              </w:rPr>
            </w:pPr>
            <w:r w:rsidRPr="3B90D266">
              <w:rPr>
                <w:rFonts w:eastAsia="Times New Roman" w:cs="Times New Roman"/>
                <w:szCs w:val="24"/>
              </w:rPr>
              <w:t>Izveidota paskaidrojuma par valsts budžeta izpildes analīzes 20__.gada __ mēnešos sagatave, kurā ielasīti kārtējā gada noteiktā perioda dati.</w:t>
            </w:r>
          </w:p>
        </w:tc>
      </w:tr>
    </w:tbl>
    <w:p w14:paraId="403E7055" w14:textId="13517982" w:rsidR="7581B41E" w:rsidRDefault="7581B41E" w:rsidP="3B90D266">
      <w:pPr>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07A7A010" w14:textId="77777777" w:rsidTr="3B90D266">
        <w:trPr>
          <w:trHeight w:val="300"/>
        </w:trPr>
        <w:tc>
          <w:tcPr>
            <w:tcW w:w="9015" w:type="dxa"/>
            <w:gridSpan w:val="2"/>
            <w:tcMar>
              <w:left w:w="105" w:type="dxa"/>
              <w:right w:w="105" w:type="dxa"/>
            </w:tcMar>
          </w:tcPr>
          <w:p w14:paraId="1847BD44" w14:textId="2944C6A9"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__ mēnešos aizpildīšana</w:t>
            </w:r>
          </w:p>
        </w:tc>
      </w:tr>
      <w:tr w:rsidR="3B90D266" w14:paraId="6BB79CFE" w14:textId="77777777" w:rsidTr="3B90D266">
        <w:trPr>
          <w:trHeight w:val="300"/>
        </w:trPr>
        <w:tc>
          <w:tcPr>
            <w:tcW w:w="1768" w:type="dxa"/>
            <w:tcMar>
              <w:left w:w="105" w:type="dxa"/>
              <w:right w:w="105" w:type="dxa"/>
            </w:tcMar>
          </w:tcPr>
          <w:p w14:paraId="3C10BEBF" w14:textId="79B765B5"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0BA1B50F" w14:textId="43C3F6DF" w:rsidR="3B90D266" w:rsidRDefault="3B90D266" w:rsidP="0048571E">
            <w:pPr>
              <w:jc w:val="both"/>
              <w:rPr>
                <w:rFonts w:eastAsia="Times New Roman" w:cs="Times New Roman"/>
                <w:szCs w:val="24"/>
              </w:rPr>
            </w:pPr>
            <w:r w:rsidRPr="3B90D266">
              <w:rPr>
                <w:rFonts w:eastAsia="Times New Roman" w:cs="Times New Roman"/>
                <w:szCs w:val="24"/>
              </w:rPr>
              <w:t>Priekšnoteikums – Izveidota paskaidrojuma par valsts budžeta izpildes analīzes 20__.gada __ mēnešos sagatave</w:t>
            </w:r>
            <w:r w:rsidR="0048571E">
              <w:rPr>
                <w:rFonts w:eastAsia="Times New Roman" w:cs="Times New Roman"/>
                <w:szCs w:val="24"/>
              </w:rPr>
              <w:t>.</w:t>
            </w:r>
          </w:p>
        </w:tc>
      </w:tr>
      <w:tr w:rsidR="3B90D266" w14:paraId="65664613" w14:textId="77777777" w:rsidTr="3B90D266">
        <w:trPr>
          <w:trHeight w:val="300"/>
        </w:trPr>
        <w:tc>
          <w:tcPr>
            <w:tcW w:w="1768" w:type="dxa"/>
            <w:tcMar>
              <w:left w:w="105" w:type="dxa"/>
              <w:right w:w="105" w:type="dxa"/>
            </w:tcMar>
          </w:tcPr>
          <w:p w14:paraId="5D2FA144" w14:textId="5D1F4B71"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272B0994" w14:textId="11E0348E" w:rsidR="3B90D266" w:rsidRDefault="3B90D266" w:rsidP="0048571E">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67A071D3" w14:textId="77777777" w:rsidTr="3B90D266">
        <w:trPr>
          <w:trHeight w:val="300"/>
        </w:trPr>
        <w:tc>
          <w:tcPr>
            <w:tcW w:w="1768" w:type="dxa"/>
            <w:tcMar>
              <w:left w:w="105" w:type="dxa"/>
              <w:right w:w="105" w:type="dxa"/>
            </w:tcMar>
          </w:tcPr>
          <w:p w14:paraId="09665E64" w14:textId="1DFB352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1F5583DB" w14:textId="7E1ADF8D" w:rsidR="3B90D266" w:rsidRDefault="3B90D266" w:rsidP="0048571E">
            <w:pPr>
              <w:jc w:val="both"/>
              <w:rPr>
                <w:rFonts w:eastAsia="Times New Roman" w:cs="Times New Roman"/>
                <w:szCs w:val="24"/>
              </w:rPr>
            </w:pPr>
            <w:r w:rsidRPr="3B90D266">
              <w:rPr>
                <w:rFonts w:eastAsia="Times New Roman" w:cs="Times New Roman"/>
                <w:szCs w:val="24"/>
              </w:rPr>
              <w:t xml:space="preserve">Definētā ievades formā veic paskaidrojumu ievadi un labojumus.   </w:t>
            </w:r>
          </w:p>
          <w:p w14:paraId="47C175CE" w14:textId="221803F8" w:rsidR="3B90D266" w:rsidRDefault="3B90D266" w:rsidP="0048571E">
            <w:pPr>
              <w:jc w:val="both"/>
              <w:rPr>
                <w:rFonts w:eastAsia="Times New Roman" w:cs="Times New Roman"/>
                <w:szCs w:val="24"/>
              </w:rPr>
            </w:pPr>
            <w:r w:rsidRPr="3B90D266">
              <w:rPr>
                <w:rFonts w:eastAsia="Times New Roman" w:cs="Times New Roman"/>
                <w:szCs w:val="24"/>
              </w:rPr>
              <w:t xml:space="preserve">Jāvar vienuviet strukturētā veidā atspoguļot ielasītos plāna un faktiskās izpildes datus. </w:t>
            </w:r>
          </w:p>
          <w:p w14:paraId="351DEB9C" w14:textId="6E380119" w:rsidR="3B90D266" w:rsidRDefault="3B90D266" w:rsidP="0048571E">
            <w:pPr>
              <w:jc w:val="both"/>
              <w:rPr>
                <w:rFonts w:eastAsia="Times New Roman" w:cs="Times New Roman"/>
                <w:szCs w:val="24"/>
              </w:rPr>
            </w:pPr>
            <w:r w:rsidRPr="3B90D266">
              <w:rPr>
                <w:rFonts w:eastAsia="Times New Roman" w:cs="Times New Roman"/>
                <w:szCs w:val="24"/>
              </w:rPr>
              <w:lastRenderedPageBreak/>
              <w:t>Lietotājam jāvar veikt precizējumus iesniegtajos paskaidrojumos, nepieciešamības gadījumā saglabājot iepriekš iesniegtās informācijas redakcijas.</w:t>
            </w:r>
          </w:p>
          <w:p w14:paraId="4941242B" w14:textId="65EFC706" w:rsidR="3B90D266" w:rsidRDefault="3B90D266" w:rsidP="0048571E">
            <w:pPr>
              <w:jc w:val="both"/>
              <w:rPr>
                <w:rFonts w:eastAsia="Times New Roman" w:cs="Times New Roman"/>
                <w:szCs w:val="24"/>
              </w:rPr>
            </w:pPr>
            <w:r w:rsidRPr="3B90D266">
              <w:rPr>
                <w:rFonts w:eastAsia="Times New Roman" w:cs="Times New Roman"/>
                <w:szCs w:val="24"/>
              </w:rPr>
              <w:t xml:space="preserve">Resoram jābūt iespējai ielasīt un precizēt iestāžu sniegtos paskaidrojumus. </w:t>
            </w:r>
          </w:p>
        </w:tc>
      </w:tr>
      <w:tr w:rsidR="3B90D266" w14:paraId="4204F682" w14:textId="77777777" w:rsidTr="3B90D266">
        <w:trPr>
          <w:trHeight w:val="300"/>
        </w:trPr>
        <w:tc>
          <w:tcPr>
            <w:tcW w:w="1768" w:type="dxa"/>
            <w:tcMar>
              <w:left w:w="105" w:type="dxa"/>
              <w:right w:w="105" w:type="dxa"/>
            </w:tcMar>
          </w:tcPr>
          <w:p w14:paraId="4CFD81B7" w14:textId="15581642" w:rsidR="3B90D266" w:rsidRDefault="3B90D266" w:rsidP="3B90D266">
            <w:pPr>
              <w:rPr>
                <w:rFonts w:eastAsia="Times New Roman" w:cs="Times New Roman"/>
                <w:szCs w:val="24"/>
              </w:rPr>
            </w:pPr>
            <w:r w:rsidRPr="3B90D266">
              <w:rPr>
                <w:rFonts w:eastAsia="Times New Roman" w:cs="Times New Roman"/>
                <w:szCs w:val="24"/>
              </w:rPr>
              <w:lastRenderedPageBreak/>
              <w:t>Rezultāts</w:t>
            </w:r>
          </w:p>
        </w:tc>
        <w:tc>
          <w:tcPr>
            <w:tcW w:w="7247" w:type="dxa"/>
            <w:tcMar>
              <w:left w:w="105" w:type="dxa"/>
              <w:right w:w="105" w:type="dxa"/>
            </w:tcMar>
          </w:tcPr>
          <w:p w14:paraId="3E20E018" w14:textId="54908E8E" w:rsidR="3B90D266" w:rsidRDefault="3B90D266" w:rsidP="0048571E">
            <w:pPr>
              <w:jc w:val="both"/>
              <w:rPr>
                <w:rFonts w:eastAsia="Times New Roman" w:cs="Times New Roman"/>
                <w:szCs w:val="24"/>
              </w:rPr>
            </w:pPr>
            <w:r w:rsidRPr="3B90D266">
              <w:rPr>
                <w:rFonts w:eastAsia="Times New Roman" w:cs="Times New Roman"/>
                <w:szCs w:val="24"/>
              </w:rPr>
              <w:t xml:space="preserve">Aizpildīts paskaidrojums par valsts budžeta izpildes analīzi 20__.gada __ mēnešos. </w:t>
            </w:r>
          </w:p>
        </w:tc>
      </w:tr>
    </w:tbl>
    <w:p w14:paraId="6537E0C6" w14:textId="22E6AFCE" w:rsidR="7581B41E" w:rsidRDefault="7581B41E" w:rsidP="3B90D266">
      <w:pPr>
        <w:rPr>
          <w:rFonts w:eastAsia="Times New Roman" w:cs="Times New Roman"/>
          <w:color w:val="000000" w:themeColor="text1"/>
          <w:szCs w:val="24"/>
        </w:rPr>
      </w:pPr>
    </w:p>
    <w:p w14:paraId="3967CF06" w14:textId="6A9C7F11" w:rsidR="7581B41E" w:rsidRPr="00A04693" w:rsidRDefault="105EC85F" w:rsidP="00A04693">
      <w:pPr>
        <w:pStyle w:val="Heading2"/>
      </w:pPr>
      <w:bookmarkStart w:id="77" w:name="_Toc160454142"/>
      <w:r w:rsidRPr="00A04693">
        <w:t>1.1 pielikums</w:t>
      </w:r>
      <w:bookmarkEnd w:id="77"/>
    </w:p>
    <w:p w14:paraId="197634D5" w14:textId="77777777" w:rsidR="0048571E" w:rsidRDefault="105EC85F" w:rsidP="0048571E">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visi resori un to padotības iestādes. </w:t>
      </w:r>
    </w:p>
    <w:p w14:paraId="2806D967" w14:textId="77777777" w:rsidR="0048571E" w:rsidRDefault="0048571E" w:rsidP="0048571E">
      <w:pPr>
        <w:spacing w:after="0" w:line="240" w:lineRule="auto"/>
        <w:jc w:val="both"/>
        <w:rPr>
          <w:rFonts w:eastAsia="Times New Roman" w:cs="Times New Roman"/>
          <w:color w:val="000000" w:themeColor="text1"/>
          <w:szCs w:val="24"/>
        </w:rPr>
      </w:pPr>
    </w:p>
    <w:p w14:paraId="3C476C97" w14:textId="537AC5E6" w:rsidR="7581B41E" w:rsidRDefault="105EC85F" w:rsidP="0048571E">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Gadskārtējā budžeta ietvaros veicamo izmaiņu (finansēšanas plānu un apropriācijas izmaiņu) aktuālās struktūras datiem pārskata periodā. </w:t>
      </w:r>
    </w:p>
    <w:p w14:paraId="4109227B" w14:textId="68AFD62F"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Paskaidrojuma par valsts budžeta izpildi datu struktūra ir veidota hierarhijā, kur: </w:t>
      </w:r>
    </w:p>
    <w:p w14:paraId="11865DA7" w14:textId="2356EC7B" w:rsidR="7581B41E" w:rsidRDefault="105EC85F" w:rsidP="002B0C4F">
      <w:pPr>
        <w:pStyle w:val="ListParagraph"/>
        <w:numPr>
          <w:ilvl w:val="0"/>
          <w:numId w:val="9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Dati tiek ielasīti no Gadskārtējā budžeta ietvaros veicamo izmaiņu (finansēšanas plānu un apropriācijas izmaiņu) FP datiem par attiecīgo periodu un pārskata perioda, un n-1 pārskata perioda izpildes datiem pēc izstrādes laikā definētiem kritērijiem (piemēram, apvienojot visus FP, kas ir vienā programmā/apakšprogrammā);</w:t>
      </w:r>
    </w:p>
    <w:p w14:paraId="03452F05" w14:textId="39EEE739" w:rsidR="7581B41E" w:rsidRDefault="105EC85F" w:rsidP="002B0C4F">
      <w:pPr>
        <w:pStyle w:val="ListParagraph"/>
        <w:numPr>
          <w:ilvl w:val="0"/>
          <w:numId w:val="9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Paskaidrojumi par ielasītajiem datiem tiek sniegti zemākajā līmenī par attiecīgā zemākā līmeņa programmas izpildi/neizpildi u.c. rādītājiem ar iespēju augstākā līmenī ielasīt paskaidrojumus un tos rediģēt;</w:t>
      </w:r>
    </w:p>
    <w:p w14:paraId="0BCE1046" w14:textId="5EF2017C" w:rsidR="7581B41E" w:rsidRDefault="105EC85F" w:rsidP="002B0C4F">
      <w:pPr>
        <w:pStyle w:val="ListParagraph"/>
        <w:numPr>
          <w:ilvl w:val="0"/>
          <w:numId w:val="9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Iestādes līmenī jāspēj sniegt atsevišķu paskaidrojumu par iestādi kopumā (piemēram, citi jautājumi).  </w:t>
      </w:r>
    </w:p>
    <w:p w14:paraId="017C1881" w14:textId="0C7A9F7D" w:rsidR="7581B41E" w:rsidRDefault="105EC85F" w:rsidP="002B0C4F">
      <w:pPr>
        <w:pStyle w:val="ListParagraph"/>
        <w:numPr>
          <w:ilvl w:val="0"/>
          <w:numId w:val="97"/>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Resora līmenī jāspēj sniegt atsevišķu paskaidrojumu par resoru kopumā (piemēram,  galvenie pārskata perioda pasākumi, kuri ietekmējuši izpildi/neizpildi) un apvienot/rediģēt iestāžu paskaidrojumus.  </w:t>
      </w:r>
    </w:p>
    <w:p w14:paraId="1E3C6C8E" w14:textId="27401383" w:rsidR="7581B41E" w:rsidRDefault="7581B41E" w:rsidP="3B90D266">
      <w:pPr>
        <w:spacing w:after="0" w:line="240" w:lineRule="auto"/>
        <w:jc w:val="both"/>
        <w:rPr>
          <w:rFonts w:eastAsia="Times New Roman" w:cs="Times New Roman"/>
          <w:color w:val="000000" w:themeColor="text1"/>
          <w:szCs w:val="24"/>
        </w:rPr>
      </w:pPr>
    </w:p>
    <w:p w14:paraId="148B14DB" w14:textId="5991A275"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913"/>
        <w:gridCol w:w="1855"/>
        <w:gridCol w:w="1015"/>
        <w:gridCol w:w="406"/>
        <w:gridCol w:w="3971"/>
        <w:gridCol w:w="25"/>
      </w:tblGrid>
      <w:tr w:rsidR="3B90D266" w14:paraId="7B7A2F26" w14:textId="77777777" w:rsidTr="3B90D266">
        <w:trPr>
          <w:trHeight w:val="300"/>
        </w:trPr>
        <w:tc>
          <w:tcPr>
            <w:tcW w:w="652" w:type="dxa"/>
            <w:tcBorders>
              <w:top w:val="nil"/>
              <w:left w:val="nil"/>
              <w:bottom w:val="nil"/>
              <w:right w:val="nil"/>
            </w:tcBorders>
            <w:vAlign w:val="bottom"/>
          </w:tcPr>
          <w:p w14:paraId="60AF024D" w14:textId="77E99B8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03" w:type="dxa"/>
            <w:tcBorders>
              <w:top w:val="nil"/>
              <w:left w:val="nil"/>
              <w:bottom w:val="nil"/>
              <w:right w:val="nil"/>
            </w:tcBorders>
            <w:vAlign w:val="bottom"/>
          </w:tcPr>
          <w:p w14:paraId="1BBBBEA3" w14:textId="5BC68410" w:rsidR="3B90D266" w:rsidRDefault="3B90D266" w:rsidP="3B90D266">
            <w:pPr>
              <w:rPr>
                <w:rFonts w:eastAsia="Times New Roman" w:cs="Times New Roman"/>
                <w:szCs w:val="24"/>
              </w:rPr>
            </w:pPr>
          </w:p>
        </w:tc>
        <w:tc>
          <w:tcPr>
            <w:tcW w:w="2768" w:type="dxa"/>
            <w:gridSpan w:val="2"/>
            <w:tcBorders>
              <w:top w:val="nil"/>
              <w:left w:val="nil"/>
              <w:bottom w:val="nil"/>
              <w:right w:val="nil"/>
            </w:tcBorders>
            <w:vAlign w:val="bottom"/>
          </w:tcPr>
          <w:p w14:paraId="7FD51C91" w14:textId="0686F317"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33271C83" w14:textId="268A531B" w:rsidR="3B90D266" w:rsidRDefault="3B90D266" w:rsidP="3B90D266">
            <w:pPr>
              <w:spacing w:after="0"/>
              <w:rPr>
                <w:rFonts w:eastAsia="Times New Roman" w:cs="Times New Roman"/>
                <w:szCs w:val="24"/>
              </w:rPr>
            </w:pPr>
          </w:p>
        </w:tc>
        <w:tc>
          <w:tcPr>
            <w:tcW w:w="406" w:type="dxa"/>
            <w:tcBorders>
              <w:top w:val="nil"/>
              <w:left w:val="nil"/>
              <w:bottom w:val="nil"/>
              <w:right w:val="nil"/>
            </w:tcBorders>
            <w:vAlign w:val="bottom"/>
          </w:tcPr>
          <w:p w14:paraId="64572798" w14:textId="61FF21FD"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02209B49" w14:textId="109C57E5" w:rsidR="3B90D266" w:rsidRDefault="3B90D266" w:rsidP="3B90D266">
            <w:pPr>
              <w:rPr>
                <w:rFonts w:eastAsia="Times New Roman" w:cs="Times New Roman"/>
                <w:szCs w:val="24"/>
              </w:rPr>
            </w:pPr>
          </w:p>
        </w:tc>
      </w:tr>
      <w:tr w:rsidR="3B90D266" w14:paraId="0357E13D" w14:textId="77777777" w:rsidTr="3B90D266">
        <w:trPr>
          <w:trHeight w:val="300"/>
        </w:trPr>
        <w:tc>
          <w:tcPr>
            <w:tcW w:w="652" w:type="dxa"/>
            <w:tcBorders>
              <w:top w:val="nil"/>
              <w:left w:val="nil"/>
              <w:bottom w:val="nil"/>
              <w:right w:val="nil"/>
            </w:tcBorders>
            <w:vAlign w:val="bottom"/>
          </w:tcPr>
          <w:p w14:paraId="59F17DEA" w14:textId="48B4C90F"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3A8144EA" w14:textId="1BDF22A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149F23D3" w14:textId="24B2E052"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6F87171" w14:textId="60DFADB2"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6738C442" w14:textId="6652B81A" w:rsidR="3B90D266" w:rsidRDefault="3B90D266" w:rsidP="3B90D266">
            <w:pPr>
              <w:rPr>
                <w:rFonts w:eastAsia="Times New Roman" w:cs="Times New Roman"/>
                <w:szCs w:val="24"/>
              </w:rPr>
            </w:pPr>
          </w:p>
        </w:tc>
      </w:tr>
      <w:tr w:rsidR="3B90D266" w14:paraId="61A5DDF7" w14:textId="77777777" w:rsidTr="3B90D266">
        <w:trPr>
          <w:trHeight w:val="300"/>
        </w:trPr>
        <w:tc>
          <w:tcPr>
            <w:tcW w:w="652" w:type="dxa"/>
            <w:tcBorders>
              <w:top w:val="nil"/>
              <w:left w:val="nil"/>
              <w:bottom w:val="nil"/>
              <w:right w:val="nil"/>
            </w:tcBorders>
            <w:vAlign w:val="bottom"/>
          </w:tcPr>
          <w:p w14:paraId="3FC28A5D" w14:textId="12B6B0A3" w:rsidR="3B90D266" w:rsidRDefault="3B90D266" w:rsidP="3B90D266">
            <w:pPr>
              <w:rPr>
                <w:rFonts w:eastAsia="Times New Roman" w:cs="Times New Roman"/>
                <w:szCs w:val="24"/>
              </w:rPr>
            </w:pPr>
          </w:p>
        </w:tc>
        <w:tc>
          <w:tcPr>
            <w:tcW w:w="203" w:type="dxa"/>
            <w:tcBorders>
              <w:top w:val="nil"/>
              <w:left w:val="nil"/>
              <w:bottom w:val="nil"/>
              <w:right w:val="nil"/>
            </w:tcBorders>
            <w:vAlign w:val="bottom"/>
          </w:tcPr>
          <w:p w14:paraId="1CA4B6D0" w14:textId="6A638864" w:rsidR="3B90D266" w:rsidRDefault="3B90D266" w:rsidP="3B90D266">
            <w:pPr>
              <w:rPr>
                <w:rFonts w:eastAsia="Times New Roman" w:cs="Times New Roman"/>
                <w:szCs w:val="24"/>
              </w:rPr>
            </w:pPr>
          </w:p>
        </w:tc>
        <w:tc>
          <w:tcPr>
            <w:tcW w:w="2768" w:type="dxa"/>
            <w:gridSpan w:val="2"/>
            <w:tcBorders>
              <w:top w:val="nil"/>
              <w:left w:val="nil"/>
              <w:bottom w:val="nil"/>
              <w:right w:val="nil"/>
            </w:tcBorders>
            <w:vAlign w:val="bottom"/>
          </w:tcPr>
          <w:p w14:paraId="601FABAC" w14:textId="5EF56BF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0CAC5BA9" w14:textId="6FEF0581"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DB4D5A0" w14:textId="14D4050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4EDF3D42" w14:textId="64A2F377" w:rsidR="3B90D266" w:rsidRDefault="3B90D266" w:rsidP="3B90D266">
            <w:pPr>
              <w:rPr>
                <w:rFonts w:eastAsia="Times New Roman" w:cs="Times New Roman"/>
                <w:szCs w:val="24"/>
              </w:rPr>
            </w:pPr>
          </w:p>
        </w:tc>
      </w:tr>
      <w:tr w:rsidR="3B90D266" w14:paraId="66D14B08" w14:textId="77777777" w:rsidTr="3B90D266">
        <w:trPr>
          <w:trHeight w:val="300"/>
        </w:trPr>
        <w:tc>
          <w:tcPr>
            <w:tcW w:w="652" w:type="dxa"/>
            <w:tcBorders>
              <w:top w:val="nil"/>
              <w:left w:val="nil"/>
              <w:bottom w:val="nil"/>
              <w:right w:val="nil"/>
            </w:tcBorders>
            <w:vAlign w:val="bottom"/>
          </w:tcPr>
          <w:p w14:paraId="150F643C" w14:textId="3BD67EB9"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E874DA0" w14:textId="1EA06AC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0DA5D88B" w14:textId="4C5EE6D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406" w:type="dxa"/>
            <w:tcBorders>
              <w:top w:val="nil"/>
              <w:left w:val="nil"/>
              <w:bottom w:val="nil"/>
              <w:right w:val="nil"/>
            </w:tcBorders>
            <w:vAlign w:val="bottom"/>
          </w:tcPr>
          <w:p w14:paraId="282B7D14" w14:textId="7D2A082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gridSpan w:val="2"/>
            <w:tcBorders>
              <w:top w:val="nil"/>
              <w:left w:val="nil"/>
              <w:bottom w:val="nil"/>
              <w:right w:val="nil"/>
            </w:tcBorders>
            <w:vAlign w:val="bottom"/>
          </w:tcPr>
          <w:p w14:paraId="70BFD13A" w14:textId="2D9D3CF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01A7FA0E" w14:textId="77777777" w:rsidTr="3B90D266">
        <w:trPr>
          <w:trHeight w:val="300"/>
        </w:trPr>
        <w:tc>
          <w:tcPr>
            <w:tcW w:w="652" w:type="dxa"/>
            <w:tcBorders>
              <w:top w:val="nil"/>
              <w:left w:val="nil"/>
              <w:bottom w:val="nil"/>
              <w:right w:val="nil"/>
            </w:tcBorders>
            <w:vAlign w:val="bottom"/>
          </w:tcPr>
          <w:p w14:paraId="43458914" w14:textId="4F2F43DD"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1009CC3" w14:textId="3904F96E"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3FC0245" w14:textId="1732FEBC"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60D0CE94" w14:textId="194DFDA1"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03D3783" w14:textId="36F591A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386A3BBE" w14:textId="77777777" w:rsidTr="3B90D266">
        <w:trPr>
          <w:trHeight w:val="225"/>
        </w:trPr>
        <w:tc>
          <w:tcPr>
            <w:tcW w:w="652" w:type="dxa"/>
            <w:tcBorders>
              <w:top w:val="nil"/>
              <w:left w:val="nil"/>
              <w:bottom w:val="nil"/>
              <w:right w:val="nil"/>
            </w:tcBorders>
            <w:vAlign w:val="bottom"/>
          </w:tcPr>
          <w:p w14:paraId="0901EE0A" w14:textId="4390B936"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5FD48F5D" w14:textId="6F730FFE"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88C4332" w14:textId="183EE7CE"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3626D577" w14:textId="6DBE3851"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79FAD51" w14:textId="093300C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6AF89AA6" w14:textId="77777777" w:rsidTr="3B90D266">
        <w:trPr>
          <w:trHeight w:val="225"/>
        </w:trPr>
        <w:tc>
          <w:tcPr>
            <w:tcW w:w="652" w:type="dxa"/>
            <w:tcBorders>
              <w:top w:val="nil"/>
              <w:left w:val="nil"/>
              <w:bottom w:val="nil"/>
              <w:right w:val="nil"/>
            </w:tcBorders>
            <w:vAlign w:val="bottom"/>
          </w:tcPr>
          <w:p w14:paraId="567A9134" w14:textId="512957A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769B3B8A" w14:textId="46596542"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272BA75" w14:textId="2E0037CD"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1C434B5D" w14:textId="6ABBB9E4"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28551E1" w14:textId="14EE835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6E75709" w14:textId="77777777" w:rsidTr="3B90D266">
        <w:trPr>
          <w:trHeight w:val="225"/>
        </w:trPr>
        <w:tc>
          <w:tcPr>
            <w:tcW w:w="652" w:type="dxa"/>
            <w:tcBorders>
              <w:top w:val="nil"/>
              <w:left w:val="nil"/>
              <w:bottom w:val="nil"/>
              <w:right w:val="nil"/>
            </w:tcBorders>
            <w:vAlign w:val="bottom"/>
          </w:tcPr>
          <w:p w14:paraId="0A24E6FA" w14:textId="3178544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7736D771" w14:textId="1313E936"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5529FD6" w14:textId="47D0DE27"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B6DB190" w14:textId="4C3F2C0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5679C627" w14:textId="7157C5E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53FF8CE0" w14:textId="77777777" w:rsidTr="3B90D266">
        <w:trPr>
          <w:trHeight w:val="225"/>
        </w:trPr>
        <w:tc>
          <w:tcPr>
            <w:tcW w:w="652" w:type="dxa"/>
            <w:tcBorders>
              <w:top w:val="nil"/>
              <w:left w:val="nil"/>
              <w:bottom w:val="nil"/>
              <w:right w:val="nil"/>
            </w:tcBorders>
            <w:vAlign w:val="bottom"/>
          </w:tcPr>
          <w:p w14:paraId="679AD6B9" w14:textId="00B9D6BA"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5705F801" w14:textId="285EB7D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5635A9A5" w14:textId="77C5909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406" w:type="dxa"/>
            <w:tcBorders>
              <w:top w:val="nil"/>
              <w:left w:val="nil"/>
              <w:bottom w:val="nil"/>
              <w:right w:val="nil"/>
            </w:tcBorders>
            <w:vAlign w:val="bottom"/>
          </w:tcPr>
          <w:p w14:paraId="33447130" w14:textId="38DAF55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gridSpan w:val="2"/>
            <w:tcBorders>
              <w:top w:val="nil"/>
              <w:left w:val="nil"/>
              <w:bottom w:val="nil"/>
              <w:right w:val="nil"/>
            </w:tcBorders>
            <w:vAlign w:val="bottom"/>
          </w:tcPr>
          <w:p w14:paraId="147F1A3D" w14:textId="7C6E36D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0C199B12" w14:textId="77777777" w:rsidTr="3B90D266">
        <w:trPr>
          <w:trHeight w:val="225"/>
        </w:trPr>
        <w:tc>
          <w:tcPr>
            <w:tcW w:w="652" w:type="dxa"/>
            <w:tcBorders>
              <w:top w:val="nil"/>
              <w:left w:val="nil"/>
              <w:bottom w:val="nil"/>
              <w:right w:val="nil"/>
            </w:tcBorders>
            <w:vAlign w:val="bottom"/>
          </w:tcPr>
          <w:p w14:paraId="65C758E0" w14:textId="01E0AD09"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3DBAD09D" w14:textId="310051C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54CF025B" w14:textId="383B9CEA"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45BF300" w14:textId="0DF66F2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0ACE2FA4" w14:textId="6A60147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5077D91F" w14:textId="77777777" w:rsidTr="3B90D266">
        <w:trPr>
          <w:trHeight w:val="225"/>
        </w:trPr>
        <w:tc>
          <w:tcPr>
            <w:tcW w:w="652" w:type="dxa"/>
            <w:tcBorders>
              <w:top w:val="nil"/>
              <w:left w:val="nil"/>
              <w:bottom w:val="nil"/>
              <w:right w:val="nil"/>
            </w:tcBorders>
            <w:vAlign w:val="bottom"/>
          </w:tcPr>
          <w:p w14:paraId="56F64477" w14:textId="55765061" w:rsidR="3B90D266" w:rsidRDefault="3B90D266" w:rsidP="3B90D266">
            <w:pPr>
              <w:rPr>
                <w:rFonts w:eastAsia="Times New Roman" w:cs="Times New Roman"/>
                <w:szCs w:val="24"/>
              </w:rPr>
            </w:pPr>
          </w:p>
        </w:tc>
        <w:tc>
          <w:tcPr>
            <w:tcW w:w="2971" w:type="dxa"/>
            <w:gridSpan w:val="3"/>
            <w:tcBorders>
              <w:top w:val="nil"/>
              <w:left w:val="nil"/>
              <w:bottom w:val="nil"/>
              <w:right w:val="nil"/>
            </w:tcBorders>
            <w:vAlign w:val="bottom"/>
          </w:tcPr>
          <w:p w14:paraId="104E5616" w14:textId="449900A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2620027" w14:textId="40685047"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1D51CA20" w14:textId="2A9EC195" w:rsidR="3B90D266" w:rsidRDefault="3B90D266" w:rsidP="3B90D266">
            <w:pPr>
              <w:rPr>
                <w:rFonts w:eastAsia="Times New Roman" w:cs="Times New Roman"/>
                <w:szCs w:val="24"/>
              </w:rPr>
            </w:pPr>
          </w:p>
        </w:tc>
        <w:tc>
          <w:tcPr>
            <w:tcW w:w="3971" w:type="dxa"/>
            <w:gridSpan w:val="2"/>
            <w:tcBorders>
              <w:top w:val="nil"/>
              <w:left w:val="nil"/>
              <w:bottom w:val="nil"/>
              <w:right w:val="nil"/>
            </w:tcBorders>
            <w:vAlign w:val="bottom"/>
          </w:tcPr>
          <w:p w14:paraId="7FFB335A" w14:textId="2AD585B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p w14:paraId="051810E3" w14:textId="3D2B805C" w:rsidR="3B90D266" w:rsidRDefault="3B90D266" w:rsidP="3B90D266">
            <w:pPr>
              <w:spacing w:after="0"/>
              <w:rPr>
                <w:rFonts w:eastAsia="Times New Roman" w:cs="Times New Roman"/>
                <w:color w:val="000000" w:themeColor="text1"/>
                <w:szCs w:val="24"/>
              </w:rPr>
            </w:pPr>
          </w:p>
        </w:tc>
      </w:tr>
      <w:tr w:rsidR="3B90D266" w14:paraId="13D9F2C5"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9015" w:type="dxa"/>
            <w:gridSpan w:val="7"/>
            <w:tcMar>
              <w:left w:w="105" w:type="dxa"/>
              <w:right w:w="105" w:type="dxa"/>
            </w:tcMar>
          </w:tcPr>
          <w:p w14:paraId="408FCA83" w14:textId="6C328198"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12 mēnešos sagataves izveidošana</w:t>
            </w:r>
          </w:p>
        </w:tc>
      </w:tr>
      <w:tr w:rsidR="3B90D266" w14:paraId="681D508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1B34B1C7" w14:textId="7FC7387A"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gridSpan w:val="4"/>
            <w:tcMar>
              <w:left w:w="105" w:type="dxa"/>
              <w:right w:w="105" w:type="dxa"/>
            </w:tcMar>
          </w:tcPr>
          <w:p w14:paraId="1E15E7A3" w14:textId="589C40F1" w:rsidR="3B90D266" w:rsidRDefault="3B90D266" w:rsidP="0048571E">
            <w:pPr>
              <w:jc w:val="both"/>
              <w:rPr>
                <w:rFonts w:eastAsia="Times New Roman" w:cs="Times New Roman"/>
                <w:szCs w:val="24"/>
              </w:rPr>
            </w:pPr>
            <w:r w:rsidRPr="3B90D266">
              <w:rPr>
                <w:rFonts w:eastAsia="Times New Roman" w:cs="Times New Roman"/>
                <w:szCs w:val="24"/>
              </w:rPr>
              <w:t>Priekšnoteikums – eksistē atbilstošo periodu dati Gadskārtējā budžeta ietvaros veicamo izmaiņu (finansēšanas plānu un apropriācijas izmaiņu) funkcionalitātē, attiecīgā perioda un n-1 perioda izpildes dati.</w:t>
            </w:r>
          </w:p>
        </w:tc>
      </w:tr>
      <w:tr w:rsidR="3B90D266" w14:paraId="056C21F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55713CA1" w14:textId="0880E087"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gridSpan w:val="4"/>
            <w:tcMar>
              <w:left w:w="105" w:type="dxa"/>
              <w:right w:w="105" w:type="dxa"/>
            </w:tcMar>
          </w:tcPr>
          <w:p w14:paraId="5CD4768F" w14:textId="6BB4718F"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2964BA88"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1BB985B5" w14:textId="5F3969F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gridSpan w:val="4"/>
            <w:tcMar>
              <w:left w:w="105" w:type="dxa"/>
              <w:right w:w="105" w:type="dxa"/>
            </w:tcMar>
          </w:tcPr>
          <w:p w14:paraId="2282F6BA" w14:textId="3AE1DDED" w:rsidR="3B90D266" w:rsidRDefault="3B90D266" w:rsidP="0048571E">
            <w:pPr>
              <w:jc w:val="both"/>
              <w:rPr>
                <w:rFonts w:eastAsia="Times New Roman" w:cs="Times New Roman"/>
                <w:szCs w:val="24"/>
              </w:rPr>
            </w:pPr>
            <w:r w:rsidRPr="3B90D266">
              <w:rPr>
                <w:rFonts w:eastAsia="Times New Roman" w:cs="Times New Roman"/>
                <w:szCs w:val="24"/>
              </w:rPr>
              <w:t xml:space="preserve">Ielasa plāna un izpildes datus pēc izstrādes laikā definētiem nosacījumiem. </w:t>
            </w:r>
          </w:p>
        </w:tc>
      </w:tr>
      <w:tr w:rsidR="3B90D266" w14:paraId="5338C7FE" w14:textId="77777777" w:rsidTr="3B90D266">
        <w:tblPrEx>
          <w:tblBorders>
            <w:insideH w:val="single" w:sz="4" w:space="0" w:color="000000" w:themeColor="text1"/>
            <w:insideV w:val="single" w:sz="4" w:space="0" w:color="000000" w:themeColor="text1"/>
          </w:tblBorders>
          <w:tblLook w:val="04A0" w:firstRow="1" w:lastRow="0" w:firstColumn="1" w:lastColumn="0" w:noHBand="0" w:noVBand="1"/>
        </w:tblPrEx>
        <w:trPr>
          <w:gridAfter w:val="1"/>
          <w:wAfter w:w="25" w:type="dxa"/>
          <w:trHeight w:val="300"/>
        </w:trPr>
        <w:tc>
          <w:tcPr>
            <w:tcW w:w="1768" w:type="dxa"/>
            <w:gridSpan w:val="3"/>
            <w:tcMar>
              <w:left w:w="105" w:type="dxa"/>
              <w:right w:w="105" w:type="dxa"/>
            </w:tcMar>
          </w:tcPr>
          <w:p w14:paraId="01BEBAB4" w14:textId="700B6B6B"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gridSpan w:val="4"/>
            <w:tcMar>
              <w:left w:w="105" w:type="dxa"/>
              <w:right w:w="105" w:type="dxa"/>
            </w:tcMar>
          </w:tcPr>
          <w:p w14:paraId="0C0F5189" w14:textId="0377F8E9" w:rsidR="3B90D266" w:rsidRDefault="3B90D266" w:rsidP="0048571E">
            <w:pPr>
              <w:jc w:val="both"/>
              <w:rPr>
                <w:rFonts w:eastAsia="Times New Roman" w:cs="Times New Roman"/>
                <w:szCs w:val="24"/>
              </w:rPr>
            </w:pPr>
            <w:r w:rsidRPr="3B90D266">
              <w:rPr>
                <w:rFonts w:eastAsia="Times New Roman" w:cs="Times New Roman"/>
                <w:szCs w:val="24"/>
              </w:rPr>
              <w:t>Izveidota paskaidrojuma par valsts budžeta izpildes analīzes 20__.gada 12 mēnešos sagatave, kurā ielasīti noteikto periodu dati.</w:t>
            </w:r>
          </w:p>
        </w:tc>
      </w:tr>
    </w:tbl>
    <w:p w14:paraId="75FA3393" w14:textId="146F0F9E" w:rsidR="7581B41E" w:rsidRDefault="7581B41E" w:rsidP="3B90D266">
      <w:pPr>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7C61EE2" w14:textId="77777777" w:rsidTr="3B90D266">
        <w:trPr>
          <w:trHeight w:val="300"/>
        </w:trPr>
        <w:tc>
          <w:tcPr>
            <w:tcW w:w="9015" w:type="dxa"/>
            <w:gridSpan w:val="2"/>
            <w:tcMar>
              <w:left w:w="105" w:type="dxa"/>
              <w:right w:w="105" w:type="dxa"/>
            </w:tcMar>
          </w:tcPr>
          <w:p w14:paraId="47C46119" w14:textId="040A49E0" w:rsidR="3B90D266" w:rsidRPr="0048571E" w:rsidRDefault="3B90D266" w:rsidP="3B90D266">
            <w:pPr>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Paskaidrojuma par valsts budžeta izpildes analīzes 20__.gada 12 mēnešos aizpildīšana</w:t>
            </w:r>
          </w:p>
        </w:tc>
      </w:tr>
      <w:tr w:rsidR="3B90D266" w14:paraId="5CD2D4BF" w14:textId="77777777" w:rsidTr="3B90D266">
        <w:trPr>
          <w:trHeight w:val="300"/>
        </w:trPr>
        <w:tc>
          <w:tcPr>
            <w:tcW w:w="1768" w:type="dxa"/>
            <w:tcMar>
              <w:left w:w="105" w:type="dxa"/>
              <w:right w:w="105" w:type="dxa"/>
            </w:tcMar>
          </w:tcPr>
          <w:p w14:paraId="162DE9C1" w14:textId="6A8AC62E"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1A9D7100" w14:textId="39ADCA94" w:rsidR="3B90D266" w:rsidRDefault="3B90D266" w:rsidP="0048571E">
            <w:pPr>
              <w:jc w:val="both"/>
              <w:rPr>
                <w:rFonts w:eastAsia="Times New Roman" w:cs="Times New Roman"/>
                <w:szCs w:val="24"/>
              </w:rPr>
            </w:pPr>
            <w:r w:rsidRPr="3B90D266">
              <w:rPr>
                <w:rFonts w:eastAsia="Times New Roman" w:cs="Times New Roman"/>
                <w:szCs w:val="24"/>
              </w:rPr>
              <w:t>Priekšnoteikums – Izveidota paskaidrojuma par valsts budžeta izpildes analīzes 20__.gada 12 mēnešos sagatave</w:t>
            </w:r>
          </w:p>
        </w:tc>
      </w:tr>
      <w:tr w:rsidR="3B90D266" w14:paraId="7D14576C" w14:textId="77777777" w:rsidTr="3B90D266">
        <w:trPr>
          <w:trHeight w:val="300"/>
        </w:trPr>
        <w:tc>
          <w:tcPr>
            <w:tcW w:w="1768" w:type="dxa"/>
            <w:tcMar>
              <w:left w:w="105" w:type="dxa"/>
              <w:right w:w="105" w:type="dxa"/>
            </w:tcMar>
          </w:tcPr>
          <w:p w14:paraId="538BDE1B" w14:textId="51B0E9B7"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4C9BEEC8" w14:textId="4A902A24" w:rsidR="3B90D266" w:rsidRDefault="3B90D266" w:rsidP="0048571E">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41D52EC0" w14:textId="77777777" w:rsidTr="3B90D266">
        <w:trPr>
          <w:trHeight w:val="300"/>
        </w:trPr>
        <w:tc>
          <w:tcPr>
            <w:tcW w:w="1768" w:type="dxa"/>
            <w:tcMar>
              <w:left w:w="105" w:type="dxa"/>
              <w:right w:w="105" w:type="dxa"/>
            </w:tcMar>
          </w:tcPr>
          <w:p w14:paraId="295DB30B" w14:textId="14CAF178"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38A1C177" w14:textId="6E58D4BB" w:rsidR="3B90D266" w:rsidRDefault="3B90D266" w:rsidP="0048571E">
            <w:pPr>
              <w:jc w:val="both"/>
              <w:rPr>
                <w:rFonts w:eastAsia="Times New Roman" w:cs="Times New Roman"/>
                <w:szCs w:val="24"/>
              </w:rPr>
            </w:pPr>
            <w:r w:rsidRPr="3B90D266">
              <w:rPr>
                <w:rFonts w:eastAsia="Times New Roman" w:cs="Times New Roman"/>
                <w:szCs w:val="24"/>
              </w:rPr>
              <w:t xml:space="preserve">Definētā ievades formā veic paskaidrojumu ievadi un labojumus.   </w:t>
            </w:r>
          </w:p>
          <w:p w14:paraId="67CB39BD" w14:textId="6B75A3EE" w:rsidR="3B90D266" w:rsidRDefault="3B90D266" w:rsidP="0048571E">
            <w:pPr>
              <w:jc w:val="both"/>
              <w:rPr>
                <w:rFonts w:eastAsia="Times New Roman" w:cs="Times New Roman"/>
                <w:szCs w:val="24"/>
              </w:rPr>
            </w:pPr>
            <w:r w:rsidRPr="3B90D266">
              <w:rPr>
                <w:rFonts w:eastAsia="Times New Roman" w:cs="Times New Roman"/>
                <w:szCs w:val="24"/>
              </w:rPr>
              <w:t xml:space="preserve">Jāvar vienuviet strukturētā veidā atspoguļot ielasītos plāna un faktiskās izpildes datus. </w:t>
            </w:r>
          </w:p>
          <w:p w14:paraId="06140C16" w14:textId="12167480" w:rsidR="3B90D266" w:rsidRDefault="3B90D266" w:rsidP="0048571E">
            <w:pPr>
              <w:jc w:val="both"/>
              <w:rPr>
                <w:rFonts w:eastAsia="Times New Roman" w:cs="Times New Roman"/>
                <w:szCs w:val="24"/>
              </w:rPr>
            </w:pPr>
            <w:r w:rsidRPr="3B90D266">
              <w:rPr>
                <w:rFonts w:eastAsia="Times New Roman" w:cs="Times New Roman"/>
                <w:szCs w:val="24"/>
              </w:rPr>
              <w:t>Lietotājam jāvar veikt precizējumus iesniegtajos paskaidrojumos, nepieciešamības gadījumā saglabājot iepriekš iesniegtās informācijas redakcijas.</w:t>
            </w:r>
          </w:p>
          <w:p w14:paraId="39BEF882" w14:textId="7F46C7B8" w:rsidR="3B90D266" w:rsidRDefault="3B90D266" w:rsidP="0048571E">
            <w:pPr>
              <w:jc w:val="both"/>
              <w:rPr>
                <w:rFonts w:eastAsia="Times New Roman" w:cs="Times New Roman"/>
                <w:szCs w:val="24"/>
              </w:rPr>
            </w:pPr>
            <w:r w:rsidRPr="3B90D266">
              <w:rPr>
                <w:rFonts w:eastAsia="Times New Roman" w:cs="Times New Roman"/>
                <w:szCs w:val="24"/>
              </w:rPr>
              <w:t xml:space="preserve">Resoram jābūt iespējai ielasīt un precizēt iestāžu sniegtos paskaidrojumus. </w:t>
            </w:r>
          </w:p>
        </w:tc>
      </w:tr>
      <w:tr w:rsidR="3B90D266" w14:paraId="0318B080" w14:textId="77777777" w:rsidTr="3B90D266">
        <w:trPr>
          <w:trHeight w:val="300"/>
        </w:trPr>
        <w:tc>
          <w:tcPr>
            <w:tcW w:w="1768" w:type="dxa"/>
            <w:tcMar>
              <w:left w:w="105" w:type="dxa"/>
              <w:right w:w="105" w:type="dxa"/>
            </w:tcMar>
          </w:tcPr>
          <w:p w14:paraId="0A721E9B" w14:textId="2167DF3D"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3D0FE310" w14:textId="5D425EAB" w:rsidR="3B90D266" w:rsidRDefault="3B90D266" w:rsidP="0048571E">
            <w:pPr>
              <w:jc w:val="both"/>
              <w:rPr>
                <w:rFonts w:eastAsia="Times New Roman" w:cs="Times New Roman"/>
                <w:szCs w:val="24"/>
              </w:rPr>
            </w:pPr>
            <w:r w:rsidRPr="3B90D266">
              <w:rPr>
                <w:rFonts w:eastAsia="Times New Roman" w:cs="Times New Roman"/>
                <w:szCs w:val="24"/>
              </w:rPr>
              <w:t xml:space="preserve">Aizpildīts paskaidrojums par valsts budžeta izpildes analīzi 20__.gada 12 mēnešos. </w:t>
            </w:r>
          </w:p>
        </w:tc>
      </w:tr>
    </w:tbl>
    <w:p w14:paraId="7B1EDA5F" w14:textId="085ABD23" w:rsidR="7581B41E" w:rsidRPr="00A04693" w:rsidRDefault="105EC85F" w:rsidP="00A04693">
      <w:pPr>
        <w:pStyle w:val="Heading2"/>
      </w:pPr>
      <w:bookmarkStart w:id="78" w:name="_Toc160454143"/>
      <w:r w:rsidRPr="00A04693">
        <w:t>3.pielikums</w:t>
      </w:r>
      <w:bookmarkEnd w:id="78"/>
    </w:p>
    <w:p w14:paraId="721B271A" w14:textId="6A17D9C1"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Pielikuma sagatavošanu nodrošina viens resors un tā padotības iestāde. </w:t>
      </w:r>
    </w:p>
    <w:p w14:paraId="38EE1563" w14:textId="6DC25645" w:rsidR="7581B41E" w:rsidRDefault="7581B41E" w:rsidP="3B90D266">
      <w:pPr>
        <w:spacing w:after="0" w:line="240" w:lineRule="auto"/>
        <w:jc w:val="both"/>
        <w:rPr>
          <w:rFonts w:eastAsia="Times New Roman" w:cs="Times New Roman"/>
          <w:color w:val="000000" w:themeColor="text1"/>
          <w:szCs w:val="24"/>
        </w:rPr>
      </w:pPr>
    </w:p>
    <w:p w14:paraId="36E7693D" w14:textId="26F1E366"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iepriekšējā periodā izveidotās struktūras un  datiem formā uzrādot datus no iepriekšējiem periodiem un tekošā perioda plāna un izpildes datus likuma EKK detalizācijā. </w:t>
      </w:r>
    </w:p>
    <w:p w14:paraId="16AFC95B" w14:textId="59F04C82" w:rsidR="7581B41E" w:rsidRDefault="7581B41E" w:rsidP="3B90D266">
      <w:pPr>
        <w:spacing w:after="0" w:line="240" w:lineRule="auto"/>
        <w:jc w:val="both"/>
        <w:rPr>
          <w:rFonts w:eastAsia="Times New Roman" w:cs="Times New Roman"/>
          <w:color w:val="000000" w:themeColor="text1"/>
          <w:szCs w:val="24"/>
        </w:rPr>
      </w:pPr>
    </w:p>
    <w:p w14:paraId="0161F1D9" w14:textId="44EA33F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2"/>
        <w:gridCol w:w="236"/>
        <w:gridCol w:w="2768"/>
        <w:gridCol w:w="1015"/>
        <w:gridCol w:w="406"/>
        <w:gridCol w:w="3971"/>
      </w:tblGrid>
      <w:tr w:rsidR="3B90D266" w14:paraId="392EAD0C" w14:textId="77777777" w:rsidTr="3B90D266">
        <w:trPr>
          <w:trHeight w:val="300"/>
        </w:trPr>
        <w:tc>
          <w:tcPr>
            <w:tcW w:w="652" w:type="dxa"/>
            <w:tcBorders>
              <w:top w:val="nil"/>
              <w:left w:val="nil"/>
              <w:bottom w:val="nil"/>
              <w:right w:val="nil"/>
            </w:tcBorders>
            <w:vAlign w:val="bottom"/>
          </w:tcPr>
          <w:p w14:paraId="548A5F67" w14:textId="5FAAA5B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203" w:type="dxa"/>
            <w:tcBorders>
              <w:top w:val="nil"/>
              <w:left w:val="nil"/>
              <w:bottom w:val="nil"/>
              <w:right w:val="nil"/>
            </w:tcBorders>
            <w:vAlign w:val="bottom"/>
          </w:tcPr>
          <w:p w14:paraId="50B4DEB7" w14:textId="020C1CD9"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E29CF66" w14:textId="040117D5"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1315AD37" w14:textId="3924BFAB" w:rsidR="3B90D266" w:rsidRDefault="3B90D266" w:rsidP="3B90D266">
            <w:pPr>
              <w:spacing w:after="0"/>
              <w:rPr>
                <w:rFonts w:eastAsia="Times New Roman" w:cs="Times New Roman"/>
                <w:szCs w:val="24"/>
              </w:rPr>
            </w:pPr>
          </w:p>
        </w:tc>
        <w:tc>
          <w:tcPr>
            <w:tcW w:w="406" w:type="dxa"/>
            <w:tcBorders>
              <w:top w:val="nil"/>
              <w:left w:val="nil"/>
              <w:bottom w:val="nil"/>
              <w:right w:val="nil"/>
            </w:tcBorders>
            <w:vAlign w:val="bottom"/>
          </w:tcPr>
          <w:p w14:paraId="50295A4A" w14:textId="223C7C50"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5DA4D81B" w14:textId="5977EC67" w:rsidR="3B90D266" w:rsidRDefault="3B90D266" w:rsidP="3B90D266">
            <w:pPr>
              <w:rPr>
                <w:rFonts w:eastAsia="Times New Roman" w:cs="Times New Roman"/>
                <w:szCs w:val="24"/>
              </w:rPr>
            </w:pPr>
          </w:p>
        </w:tc>
      </w:tr>
      <w:tr w:rsidR="3B90D266" w14:paraId="1717E9D6" w14:textId="77777777" w:rsidTr="3B90D266">
        <w:trPr>
          <w:trHeight w:val="300"/>
        </w:trPr>
        <w:tc>
          <w:tcPr>
            <w:tcW w:w="652" w:type="dxa"/>
            <w:tcBorders>
              <w:top w:val="nil"/>
              <w:left w:val="nil"/>
              <w:bottom w:val="nil"/>
              <w:right w:val="nil"/>
            </w:tcBorders>
            <w:vAlign w:val="bottom"/>
          </w:tcPr>
          <w:p w14:paraId="50676C83" w14:textId="261B581B"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61454780" w14:textId="1EDDA7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1AB48D77" w14:textId="61B1599D"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64DDD51E" w14:textId="6C294921"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123119AD" w14:textId="0D858DB1" w:rsidR="3B90D266" w:rsidRDefault="3B90D266" w:rsidP="3B90D266">
            <w:pPr>
              <w:rPr>
                <w:rFonts w:eastAsia="Times New Roman" w:cs="Times New Roman"/>
                <w:szCs w:val="24"/>
              </w:rPr>
            </w:pPr>
          </w:p>
        </w:tc>
      </w:tr>
      <w:tr w:rsidR="3B90D266" w14:paraId="2EAE8801" w14:textId="77777777" w:rsidTr="3B90D266">
        <w:trPr>
          <w:trHeight w:val="300"/>
        </w:trPr>
        <w:tc>
          <w:tcPr>
            <w:tcW w:w="652" w:type="dxa"/>
            <w:tcBorders>
              <w:top w:val="nil"/>
              <w:left w:val="nil"/>
              <w:bottom w:val="nil"/>
              <w:right w:val="nil"/>
            </w:tcBorders>
            <w:vAlign w:val="bottom"/>
          </w:tcPr>
          <w:p w14:paraId="5EDF287D" w14:textId="6A0D20D8" w:rsidR="3B90D266" w:rsidRDefault="3B90D266" w:rsidP="3B90D266">
            <w:pPr>
              <w:rPr>
                <w:rFonts w:eastAsia="Times New Roman" w:cs="Times New Roman"/>
                <w:szCs w:val="24"/>
              </w:rPr>
            </w:pPr>
          </w:p>
        </w:tc>
        <w:tc>
          <w:tcPr>
            <w:tcW w:w="203" w:type="dxa"/>
            <w:tcBorders>
              <w:top w:val="nil"/>
              <w:left w:val="nil"/>
              <w:bottom w:val="nil"/>
              <w:right w:val="nil"/>
            </w:tcBorders>
            <w:vAlign w:val="bottom"/>
          </w:tcPr>
          <w:p w14:paraId="7C228506" w14:textId="3FA0ED24"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773EA0E0" w14:textId="72EB6963"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43C16466" w14:textId="134A12FE"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2FD0E230" w14:textId="2A2F71DF"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2ECC5D09" w14:textId="0E40FB09" w:rsidR="3B90D266" w:rsidRDefault="3B90D266" w:rsidP="3B90D266">
            <w:pPr>
              <w:rPr>
                <w:rFonts w:eastAsia="Times New Roman" w:cs="Times New Roman"/>
                <w:szCs w:val="24"/>
              </w:rPr>
            </w:pPr>
          </w:p>
        </w:tc>
      </w:tr>
      <w:tr w:rsidR="3B90D266" w14:paraId="49D5FEE1" w14:textId="77777777" w:rsidTr="3B90D266">
        <w:trPr>
          <w:trHeight w:val="300"/>
        </w:trPr>
        <w:tc>
          <w:tcPr>
            <w:tcW w:w="652" w:type="dxa"/>
            <w:tcBorders>
              <w:top w:val="nil"/>
              <w:left w:val="nil"/>
              <w:bottom w:val="nil"/>
              <w:right w:val="nil"/>
            </w:tcBorders>
            <w:vAlign w:val="bottom"/>
          </w:tcPr>
          <w:p w14:paraId="7E250DF9" w14:textId="73FB5822"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0D8AEE2F" w14:textId="41155791"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EB6D24C" w14:textId="68013E0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406" w:type="dxa"/>
            <w:tcBorders>
              <w:top w:val="nil"/>
              <w:left w:val="nil"/>
              <w:bottom w:val="nil"/>
              <w:right w:val="nil"/>
            </w:tcBorders>
            <w:vAlign w:val="bottom"/>
          </w:tcPr>
          <w:p w14:paraId="0D15BFF3" w14:textId="5C00489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971" w:type="dxa"/>
            <w:tcBorders>
              <w:top w:val="nil"/>
              <w:left w:val="nil"/>
              <w:bottom w:val="nil"/>
              <w:right w:val="nil"/>
            </w:tcBorders>
            <w:vAlign w:val="bottom"/>
          </w:tcPr>
          <w:p w14:paraId="66F1CEA6" w14:textId="387942C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7B0A9138" w14:textId="77777777" w:rsidTr="3B90D266">
        <w:trPr>
          <w:trHeight w:val="300"/>
        </w:trPr>
        <w:tc>
          <w:tcPr>
            <w:tcW w:w="652" w:type="dxa"/>
            <w:tcBorders>
              <w:top w:val="nil"/>
              <w:left w:val="nil"/>
              <w:bottom w:val="nil"/>
              <w:right w:val="nil"/>
            </w:tcBorders>
            <w:vAlign w:val="bottom"/>
          </w:tcPr>
          <w:p w14:paraId="302C913D" w14:textId="1493DFC2"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34C5B99B" w14:textId="0CF041E7"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711DF605" w14:textId="4816619B"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7CDE248" w14:textId="7CFB9E70"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3DB1EFB" w14:textId="361BB2A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1758F94B" w14:textId="77777777" w:rsidTr="3B90D266">
        <w:trPr>
          <w:trHeight w:val="225"/>
        </w:trPr>
        <w:tc>
          <w:tcPr>
            <w:tcW w:w="652" w:type="dxa"/>
            <w:tcBorders>
              <w:top w:val="nil"/>
              <w:left w:val="nil"/>
              <w:bottom w:val="nil"/>
              <w:right w:val="nil"/>
            </w:tcBorders>
            <w:vAlign w:val="bottom"/>
          </w:tcPr>
          <w:p w14:paraId="2B7A5E29" w14:textId="53AF4931"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0FA7DB53" w14:textId="76CAEF0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588B8ED" w14:textId="4052F062"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49DF3159" w14:textId="2D9B58EB"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4387C498" w14:textId="27BC594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7F9BED27" w14:textId="77777777" w:rsidTr="3B90D266">
        <w:trPr>
          <w:trHeight w:val="225"/>
        </w:trPr>
        <w:tc>
          <w:tcPr>
            <w:tcW w:w="652" w:type="dxa"/>
            <w:tcBorders>
              <w:top w:val="nil"/>
              <w:left w:val="nil"/>
              <w:bottom w:val="nil"/>
              <w:right w:val="nil"/>
            </w:tcBorders>
            <w:vAlign w:val="bottom"/>
          </w:tcPr>
          <w:p w14:paraId="428BB5E8" w14:textId="65050653"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6DB55526" w14:textId="76592B98"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1AFDEEFB" w14:textId="0F4CD2E8"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788AECE0" w14:textId="39F96E34"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9EF2329" w14:textId="664D825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23FB6597" w14:textId="77777777" w:rsidTr="3B90D266">
        <w:trPr>
          <w:trHeight w:val="225"/>
        </w:trPr>
        <w:tc>
          <w:tcPr>
            <w:tcW w:w="652" w:type="dxa"/>
            <w:tcBorders>
              <w:top w:val="nil"/>
              <w:left w:val="nil"/>
              <w:bottom w:val="nil"/>
              <w:right w:val="nil"/>
            </w:tcBorders>
            <w:vAlign w:val="bottom"/>
          </w:tcPr>
          <w:p w14:paraId="26025193" w14:textId="3F3606BF" w:rsidR="3B90D266" w:rsidRDefault="3B90D266" w:rsidP="3B90D266">
            <w:pPr>
              <w:rPr>
                <w:rFonts w:eastAsia="Times New Roman" w:cs="Times New Roman"/>
                <w:szCs w:val="24"/>
              </w:rPr>
            </w:pPr>
          </w:p>
        </w:tc>
        <w:tc>
          <w:tcPr>
            <w:tcW w:w="2971" w:type="dxa"/>
            <w:gridSpan w:val="2"/>
            <w:tcBorders>
              <w:top w:val="nil"/>
              <w:left w:val="nil"/>
              <w:bottom w:val="nil"/>
              <w:right w:val="nil"/>
            </w:tcBorders>
            <w:vAlign w:val="bottom"/>
          </w:tcPr>
          <w:p w14:paraId="3C4F7454" w14:textId="088AE94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9EF06FB" w14:textId="1FDE07FB" w:rsidR="3B90D266" w:rsidRDefault="3B90D266" w:rsidP="3B90D266">
            <w:pPr>
              <w:rPr>
                <w:rFonts w:eastAsia="Times New Roman" w:cs="Times New Roman"/>
                <w:szCs w:val="24"/>
              </w:rPr>
            </w:pPr>
          </w:p>
        </w:tc>
        <w:tc>
          <w:tcPr>
            <w:tcW w:w="406" w:type="dxa"/>
            <w:tcBorders>
              <w:top w:val="nil"/>
              <w:left w:val="nil"/>
              <w:bottom w:val="nil"/>
              <w:right w:val="nil"/>
            </w:tcBorders>
            <w:vAlign w:val="bottom"/>
          </w:tcPr>
          <w:p w14:paraId="3DEA078D" w14:textId="6C5611DA" w:rsidR="3B90D266" w:rsidRDefault="3B90D266" w:rsidP="3B90D266">
            <w:pPr>
              <w:rPr>
                <w:rFonts w:eastAsia="Times New Roman" w:cs="Times New Roman"/>
                <w:szCs w:val="24"/>
              </w:rPr>
            </w:pPr>
          </w:p>
        </w:tc>
        <w:tc>
          <w:tcPr>
            <w:tcW w:w="3971" w:type="dxa"/>
            <w:tcBorders>
              <w:top w:val="nil"/>
              <w:left w:val="nil"/>
              <w:bottom w:val="nil"/>
              <w:right w:val="nil"/>
            </w:tcBorders>
            <w:vAlign w:val="bottom"/>
          </w:tcPr>
          <w:p w14:paraId="7D1A6F4D" w14:textId="4F652FA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50EAD731" w14:textId="432DCD22" w:rsidR="7581B41E" w:rsidRDefault="7581B41E" w:rsidP="3B90D266">
      <w:pPr>
        <w:spacing w:after="0" w:line="240" w:lineRule="auto"/>
        <w:jc w:val="both"/>
        <w:rPr>
          <w:rFonts w:eastAsia="Times New Roman" w:cs="Times New Roman"/>
          <w:color w:val="000000" w:themeColor="text1"/>
          <w:szCs w:val="24"/>
        </w:rPr>
      </w:pPr>
    </w:p>
    <w:p w14:paraId="4668AB17" w14:textId="5B1ABD99"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6221C222" w14:textId="77777777" w:rsidTr="3B90D266">
        <w:trPr>
          <w:trHeight w:val="300"/>
        </w:trPr>
        <w:tc>
          <w:tcPr>
            <w:tcW w:w="9015" w:type="dxa"/>
            <w:gridSpan w:val="2"/>
            <w:tcMar>
              <w:left w:w="105" w:type="dxa"/>
              <w:right w:w="105" w:type="dxa"/>
            </w:tcMar>
          </w:tcPr>
          <w:p w14:paraId="13EC7B9B" w14:textId="5DC92712" w:rsidR="3B90D266" w:rsidRPr="0048571E" w:rsidRDefault="3B90D266" w:rsidP="0048571E">
            <w:pPr>
              <w:jc w:val="both"/>
              <w:rPr>
                <w:rFonts w:eastAsia="Times New Roman" w:cs="Times New Roman"/>
                <w:color w:val="2F5496" w:themeColor="accent1" w:themeShade="BF"/>
                <w:szCs w:val="24"/>
              </w:rPr>
            </w:pPr>
            <w:r w:rsidRPr="0048571E">
              <w:rPr>
                <w:rFonts w:eastAsia="Times New Roman" w:cs="Times New Roman"/>
                <w:color w:val="2F5496" w:themeColor="accent1" w:themeShade="BF"/>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sagataves izveidošana</w:t>
            </w:r>
          </w:p>
        </w:tc>
      </w:tr>
      <w:tr w:rsidR="3B90D266" w14:paraId="4870D2E3" w14:textId="77777777" w:rsidTr="3B90D266">
        <w:trPr>
          <w:trHeight w:val="300"/>
        </w:trPr>
        <w:tc>
          <w:tcPr>
            <w:tcW w:w="1768" w:type="dxa"/>
            <w:tcMar>
              <w:left w:w="105" w:type="dxa"/>
              <w:right w:w="105" w:type="dxa"/>
            </w:tcMar>
          </w:tcPr>
          <w:p w14:paraId="66A0F2BF" w14:textId="1D7C337B"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383873AD" w14:textId="755D8D9A" w:rsidR="3B90D266" w:rsidRDefault="3B90D266" w:rsidP="0048571E">
            <w:pPr>
              <w:jc w:val="both"/>
              <w:rPr>
                <w:rFonts w:eastAsia="Times New Roman" w:cs="Times New Roman"/>
                <w:szCs w:val="24"/>
              </w:rPr>
            </w:pPr>
            <w:r w:rsidRPr="3B90D266">
              <w:rPr>
                <w:rFonts w:eastAsia="Times New Roman" w:cs="Times New Roman"/>
                <w:szCs w:val="24"/>
              </w:rPr>
              <w:t>Priekšnoteikums – eksistē iepriekšējā gada atbilstošā perioda dati</w:t>
            </w:r>
            <w:r w:rsidR="0048571E">
              <w:rPr>
                <w:rFonts w:eastAsia="Times New Roman" w:cs="Times New Roman"/>
                <w:szCs w:val="24"/>
              </w:rPr>
              <w:t>.</w:t>
            </w:r>
          </w:p>
        </w:tc>
      </w:tr>
      <w:tr w:rsidR="3B90D266" w14:paraId="196F6B67" w14:textId="77777777" w:rsidTr="3B90D266">
        <w:trPr>
          <w:trHeight w:val="300"/>
        </w:trPr>
        <w:tc>
          <w:tcPr>
            <w:tcW w:w="1768" w:type="dxa"/>
            <w:tcMar>
              <w:left w:w="105" w:type="dxa"/>
              <w:right w:w="105" w:type="dxa"/>
            </w:tcMar>
          </w:tcPr>
          <w:p w14:paraId="0098793D" w14:textId="493D045F"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70055A4F" w14:textId="081126F7" w:rsidR="3B90D266" w:rsidRDefault="3B90D266" w:rsidP="0048571E">
            <w:pPr>
              <w:jc w:val="both"/>
              <w:rPr>
                <w:rFonts w:eastAsia="Times New Roman" w:cs="Times New Roman"/>
                <w:szCs w:val="24"/>
              </w:rPr>
            </w:pPr>
            <w:r w:rsidRPr="3B90D266">
              <w:rPr>
                <w:rFonts w:eastAsia="Times New Roman" w:cs="Times New Roman"/>
                <w:szCs w:val="24"/>
              </w:rPr>
              <w:t xml:space="preserve">Administrators </w:t>
            </w:r>
          </w:p>
        </w:tc>
      </w:tr>
      <w:tr w:rsidR="3B90D266" w14:paraId="6EB0407F" w14:textId="77777777" w:rsidTr="3B90D266">
        <w:trPr>
          <w:trHeight w:val="300"/>
        </w:trPr>
        <w:tc>
          <w:tcPr>
            <w:tcW w:w="1768" w:type="dxa"/>
            <w:tcMar>
              <w:left w:w="105" w:type="dxa"/>
              <w:right w:w="105" w:type="dxa"/>
            </w:tcMar>
          </w:tcPr>
          <w:p w14:paraId="666EC900" w14:textId="7AAAF11A"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17AFA63" w14:textId="5D61150E" w:rsidR="3B90D266" w:rsidRDefault="3B90D266" w:rsidP="0048571E">
            <w:pPr>
              <w:jc w:val="both"/>
              <w:rPr>
                <w:rFonts w:eastAsia="Times New Roman" w:cs="Times New Roman"/>
                <w:szCs w:val="24"/>
              </w:rPr>
            </w:pPr>
            <w:r w:rsidRPr="3B90D266">
              <w:rPr>
                <w:rFonts w:eastAsia="Times New Roman" w:cs="Times New Roman"/>
                <w:szCs w:val="24"/>
              </w:rPr>
              <w:t>Ielasa valsts sociālo pabalstu, izdienas pensiju, valsts atbalsta sociālajai apdrošināšanai, valsts speciālā budžeta sociālo pabalstu un iemaksu valsts pensiju, invaliditātes apdrošināšanai un apdrošināšanai bezdarba gadījumā izpildes analīzes datus.</w:t>
            </w:r>
          </w:p>
        </w:tc>
      </w:tr>
      <w:tr w:rsidR="3B90D266" w14:paraId="5176BC4D" w14:textId="77777777" w:rsidTr="3B90D266">
        <w:trPr>
          <w:trHeight w:val="300"/>
        </w:trPr>
        <w:tc>
          <w:tcPr>
            <w:tcW w:w="1768" w:type="dxa"/>
            <w:tcMar>
              <w:left w:w="105" w:type="dxa"/>
              <w:right w:w="105" w:type="dxa"/>
            </w:tcMar>
          </w:tcPr>
          <w:p w14:paraId="1B4E8A23" w14:textId="73238007"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052F86A9" w14:textId="47A2DAF8" w:rsidR="3B90D266" w:rsidRDefault="3B90D266" w:rsidP="0048571E">
            <w:pPr>
              <w:jc w:val="both"/>
              <w:rPr>
                <w:rFonts w:eastAsia="Times New Roman" w:cs="Times New Roman"/>
                <w:szCs w:val="24"/>
              </w:rPr>
            </w:pPr>
            <w:r w:rsidRPr="3B90D266">
              <w:rPr>
                <w:rFonts w:eastAsia="Times New Roman" w:cs="Times New Roman"/>
                <w:szCs w:val="24"/>
              </w:rPr>
              <w:t>Izveidota valsts sociālo pabalstu, izdienas pensiju, valsts atbalsta sociālajai apdrošināšanai, valsts speciālā budžeta sociālo pabalstu un iemaksu valsts pensiju, invaliditātes apdrošināšanai un apdrošināšanai bezdarba gadījumā izpildes analīzes budžeta izpildes analīzes sagatave, kurā ielasīti iepriekšējā gada paskaidrojumu un izpildes dati.</w:t>
            </w:r>
          </w:p>
        </w:tc>
      </w:tr>
    </w:tbl>
    <w:p w14:paraId="73F6E255" w14:textId="7CCD8A08" w:rsidR="7581B41E" w:rsidRDefault="7581B41E" w:rsidP="3B90D266">
      <w:pPr>
        <w:spacing w:after="0" w:line="240" w:lineRule="auto"/>
        <w:jc w:val="both"/>
        <w:rPr>
          <w:rFonts w:eastAsia="Times New Roman" w:cs="Times New Roman"/>
          <w:color w:val="000000" w:themeColor="text1"/>
          <w:szCs w:val="24"/>
        </w:rPr>
      </w:pPr>
    </w:p>
    <w:p w14:paraId="30C74F5E" w14:textId="10931990" w:rsidR="7581B41E" w:rsidRDefault="7581B41E" w:rsidP="3B90D266">
      <w:pPr>
        <w:spacing w:after="0" w:line="240" w:lineRule="auto"/>
        <w:jc w:val="both"/>
        <w:rPr>
          <w:rFonts w:eastAsia="Times New Roman" w:cs="Times New Roman"/>
          <w:color w:val="000000" w:themeColor="text1"/>
          <w:szCs w:val="24"/>
        </w:rPr>
      </w:pPr>
    </w:p>
    <w:p w14:paraId="7AD7FE06" w14:textId="1046B9D8"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3.pielikuma izstrādes nosacījumi: </w:t>
      </w:r>
    </w:p>
    <w:p w14:paraId="2F7CD722" w14:textId="5648D841"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3005"/>
        <w:gridCol w:w="3005"/>
        <w:gridCol w:w="3005"/>
      </w:tblGrid>
      <w:tr w:rsidR="3B90D266" w14:paraId="0C334EBC" w14:textId="77777777" w:rsidTr="3B90D266">
        <w:trPr>
          <w:trHeight w:val="300"/>
        </w:trPr>
        <w:tc>
          <w:tcPr>
            <w:tcW w:w="3005" w:type="dxa"/>
            <w:tcMar>
              <w:left w:w="105" w:type="dxa"/>
              <w:right w:w="105" w:type="dxa"/>
            </w:tcMar>
          </w:tcPr>
          <w:p w14:paraId="1CC094C8" w14:textId="53001A1C" w:rsidR="3B90D266" w:rsidRDefault="3B90D266" w:rsidP="3B90D266">
            <w:pPr>
              <w:jc w:val="center"/>
              <w:rPr>
                <w:rFonts w:eastAsia="Times New Roman" w:cs="Times New Roman"/>
                <w:szCs w:val="24"/>
              </w:rPr>
            </w:pPr>
            <w:r w:rsidRPr="3B90D266">
              <w:rPr>
                <w:rFonts w:eastAsia="Times New Roman" w:cs="Times New Roman"/>
                <w:b/>
                <w:bCs/>
                <w:szCs w:val="24"/>
              </w:rPr>
              <w:t>Iepriekšējā perioda izpildes dati</w:t>
            </w:r>
          </w:p>
        </w:tc>
        <w:tc>
          <w:tcPr>
            <w:tcW w:w="3005" w:type="dxa"/>
            <w:tcMar>
              <w:left w:w="105" w:type="dxa"/>
              <w:right w:w="105" w:type="dxa"/>
            </w:tcMar>
          </w:tcPr>
          <w:p w14:paraId="37E5AA29" w14:textId="6C966ACD" w:rsidR="3B90D266" w:rsidRDefault="3B90D266" w:rsidP="3B90D266">
            <w:pPr>
              <w:jc w:val="center"/>
              <w:rPr>
                <w:rFonts w:eastAsia="Times New Roman" w:cs="Times New Roman"/>
                <w:szCs w:val="24"/>
              </w:rPr>
            </w:pPr>
            <w:r w:rsidRPr="3B90D266">
              <w:rPr>
                <w:rFonts w:eastAsia="Times New Roman" w:cs="Times New Roman"/>
                <w:b/>
                <w:bCs/>
                <w:szCs w:val="24"/>
              </w:rPr>
              <w:t>Pārskata perioda plāna dati</w:t>
            </w:r>
          </w:p>
        </w:tc>
        <w:tc>
          <w:tcPr>
            <w:tcW w:w="3005" w:type="dxa"/>
            <w:tcMar>
              <w:left w:w="105" w:type="dxa"/>
              <w:right w:w="105" w:type="dxa"/>
            </w:tcMar>
          </w:tcPr>
          <w:p w14:paraId="29C0C8A4" w14:textId="61F56CAA" w:rsidR="3B90D266" w:rsidRDefault="3B90D266" w:rsidP="3B90D266">
            <w:pPr>
              <w:jc w:val="center"/>
              <w:rPr>
                <w:rFonts w:eastAsia="Times New Roman" w:cs="Times New Roman"/>
                <w:szCs w:val="24"/>
              </w:rPr>
            </w:pPr>
            <w:r w:rsidRPr="3B90D266">
              <w:rPr>
                <w:rFonts w:eastAsia="Times New Roman" w:cs="Times New Roman"/>
                <w:b/>
                <w:bCs/>
                <w:szCs w:val="24"/>
              </w:rPr>
              <w:t>Pārskata perioda izpildes dati</w:t>
            </w:r>
          </w:p>
          <w:p w14:paraId="435A4039" w14:textId="0A85A3CD" w:rsidR="3B90D266" w:rsidRDefault="3B90D266" w:rsidP="3B90D266">
            <w:pPr>
              <w:jc w:val="center"/>
              <w:rPr>
                <w:rFonts w:eastAsia="Times New Roman" w:cs="Times New Roman"/>
                <w:szCs w:val="24"/>
              </w:rPr>
            </w:pPr>
          </w:p>
        </w:tc>
      </w:tr>
      <w:tr w:rsidR="3B90D266" w14:paraId="0D5E93AF" w14:textId="77777777" w:rsidTr="3B90D266">
        <w:trPr>
          <w:trHeight w:val="300"/>
        </w:trPr>
        <w:tc>
          <w:tcPr>
            <w:tcW w:w="3005" w:type="dxa"/>
            <w:tcMar>
              <w:left w:w="105" w:type="dxa"/>
              <w:right w:w="105" w:type="dxa"/>
            </w:tcMar>
          </w:tcPr>
          <w:p w14:paraId="11C6168D" w14:textId="04C2A00E" w:rsidR="3B90D266" w:rsidRDefault="3B90D266" w:rsidP="3B90D266">
            <w:pPr>
              <w:jc w:val="both"/>
              <w:rPr>
                <w:rFonts w:eastAsia="Times New Roman" w:cs="Times New Roman"/>
                <w:szCs w:val="24"/>
              </w:rPr>
            </w:pPr>
            <w:r w:rsidRPr="3B90D266">
              <w:rPr>
                <w:rFonts w:eastAsia="Times New Roman" w:cs="Times New Roman"/>
                <w:szCs w:val="24"/>
              </w:rPr>
              <w:lastRenderedPageBreak/>
              <w:t>Dati no iepriekšējā perioda izpildes analīzes informācijas</w:t>
            </w:r>
          </w:p>
        </w:tc>
        <w:tc>
          <w:tcPr>
            <w:tcW w:w="3005" w:type="dxa"/>
            <w:tcMar>
              <w:left w:w="105" w:type="dxa"/>
              <w:right w:w="105" w:type="dxa"/>
            </w:tcMar>
          </w:tcPr>
          <w:p w14:paraId="7748D238" w14:textId="162F35B3" w:rsidR="3B90D266" w:rsidRDefault="3B90D266" w:rsidP="3B90D266">
            <w:pPr>
              <w:jc w:val="both"/>
              <w:rPr>
                <w:rFonts w:eastAsia="Times New Roman" w:cs="Times New Roman"/>
                <w:szCs w:val="24"/>
              </w:rPr>
            </w:pPr>
            <w:r w:rsidRPr="3B90D266">
              <w:rPr>
                <w:rFonts w:eastAsia="Times New Roman" w:cs="Times New Roman"/>
                <w:szCs w:val="24"/>
              </w:rPr>
              <w:t>Dati no attiecīgā pārskata perioda tāmes (pēc definētiem kritērijiem, salāgoti ar iepriekšējā perioda izpildes analīzes informāciju atbilstoši apakšprogrammām, EKK)</w:t>
            </w:r>
          </w:p>
        </w:tc>
        <w:tc>
          <w:tcPr>
            <w:tcW w:w="3005" w:type="dxa"/>
            <w:tcMar>
              <w:left w:w="105" w:type="dxa"/>
              <w:right w:w="105" w:type="dxa"/>
            </w:tcMar>
          </w:tcPr>
          <w:p w14:paraId="5EF9FE62" w14:textId="1EF5448C" w:rsidR="3B90D266" w:rsidRDefault="3B90D266" w:rsidP="3B90D266">
            <w:pPr>
              <w:jc w:val="both"/>
              <w:rPr>
                <w:rFonts w:eastAsia="Times New Roman" w:cs="Times New Roman"/>
                <w:szCs w:val="24"/>
              </w:rPr>
            </w:pPr>
            <w:r w:rsidRPr="3B90D266">
              <w:rPr>
                <w:rFonts w:eastAsia="Times New Roman" w:cs="Times New Roman"/>
                <w:szCs w:val="24"/>
              </w:rPr>
              <w:t>Dati zemākajā EKK līmenī uzrādās automātiski no izpildes informācijas (pēc definētiem kritērijiem, salāgoti ar iepriekšējā perioda izpildes analīzes informāciju atbilstoši apakšprogrammām, EKK)</w:t>
            </w:r>
          </w:p>
        </w:tc>
      </w:tr>
      <w:tr w:rsidR="3B90D266" w14:paraId="01FD9002" w14:textId="77777777" w:rsidTr="3B90D266">
        <w:trPr>
          <w:trHeight w:val="300"/>
        </w:trPr>
        <w:tc>
          <w:tcPr>
            <w:tcW w:w="3005" w:type="dxa"/>
            <w:tcMar>
              <w:left w:w="105" w:type="dxa"/>
              <w:right w:w="105" w:type="dxa"/>
            </w:tcMar>
          </w:tcPr>
          <w:p w14:paraId="7D7C6260" w14:textId="38A5E585" w:rsidR="3B90D266" w:rsidRDefault="3B90D266" w:rsidP="3B90D266">
            <w:pPr>
              <w:jc w:val="both"/>
              <w:rPr>
                <w:rFonts w:eastAsia="Times New Roman" w:cs="Times New Roman"/>
                <w:szCs w:val="24"/>
              </w:rPr>
            </w:pPr>
            <w:r w:rsidRPr="3B90D266">
              <w:rPr>
                <w:rFonts w:eastAsia="Times New Roman" w:cs="Times New Roman"/>
                <w:szCs w:val="24"/>
              </w:rPr>
              <w:t>Informācijas  struktūra atbilstoši iepriekšējā periodā iesniegtajai</w:t>
            </w:r>
          </w:p>
        </w:tc>
        <w:tc>
          <w:tcPr>
            <w:tcW w:w="3005" w:type="dxa"/>
            <w:tcMar>
              <w:left w:w="105" w:type="dxa"/>
              <w:right w:w="105" w:type="dxa"/>
            </w:tcMar>
          </w:tcPr>
          <w:p w14:paraId="3788768C" w14:textId="6623E337" w:rsidR="3B90D266" w:rsidRDefault="3B90D266" w:rsidP="3B90D266">
            <w:pPr>
              <w:jc w:val="both"/>
              <w:rPr>
                <w:rFonts w:eastAsia="Times New Roman" w:cs="Times New Roman"/>
                <w:szCs w:val="24"/>
              </w:rPr>
            </w:pPr>
            <w:r w:rsidRPr="3B90D266">
              <w:rPr>
                <w:rFonts w:eastAsia="Times New Roman" w:cs="Times New Roman"/>
                <w:szCs w:val="24"/>
              </w:rPr>
              <w:t xml:space="preserve">Jāvar EKK uzrādītās kopējās summas atšifrēt pa detalizētākām pozīcijām – aizpildot iepriekšējā perioda izpildē atšifrētos rādītājus vai pievienojot jaunus rādītājus (piemēram, rādītāja nosaukums, skaits, apmērs vidēji mēnesī, izdevumi kopā).   </w:t>
            </w:r>
          </w:p>
        </w:tc>
        <w:tc>
          <w:tcPr>
            <w:tcW w:w="3005" w:type="dxa"/>
            <w:tcMar>
              <w:left w:w="105" w:type="dxa"/>
              <w:right w:w="105" w:type="dxa"/>
            </w:tcMar>
          </w:tcPr>
          <w:p w14:paraId="3266AE3C" w14:textId="57635D2A" w:rsidR="3B90D266" w:rsidRDefault="3B90D266" w:rsidP="3B90D266">
            <w:pPr>
              <w:jc w:val="both"/>
              <w:rPr>
                <w:rFonts w:eastAsia="Times New Roman" w:cs="Times New Roman"/>
                <w:szCs w:val="24"/>
              </w:rPr>
            </w:pPr>
            <w:r w:rsidRPr="3B90D266">
              <w:rPr>
                <w:rFonts w:eastAsia="Times New Roman" w:cs="Times New Roman"/>
                <w:szCs w:val="24"/>
              </w:rPr>
              <w:t xml:space="preserve">Jāvar EKK uzrādītās kopējās summas atšifrēt pa detalizētākām pozīcijām – aizpildot iepriekšējā perioda izpildē un plānā atšifrētos rādītājus vai pievienojot jaunus rādītājus (piemēram, rādītāja nosaukums, skaits, apmērs vidēji mēnesī, izdevumi kopā).  </w:t>
            </w:r>
          </w:p>
        </w:tc>
      </w:tr>
      <w:tr w:rsidR="3B90D266" w14:paraId="44BF4D90" w14:textId="77777777" w:rsidTr="3B90D266">
        <w:trPr>
          <w:trHeight w:val="300"/>
        </w:trPr>
        <w:tc>
          <w:tcPr>
            <w:tcW w:w="9015" w:type="dxa"/>
            <w:gridSpan w:val="3"/>
            <w:tcMar>
              <w:left w:w="105" w:type="dxa"/>
              <w:right w:w="105" w:type="dxa"/>
            </w:tcMar>
          </w:tcPr>
          <w:p w14:paraId="67D740AB" w14:textId="097EAE82" w:rsidR="3B90D266" w:rsidRDefault="3B90D266" w:rsidP="000D2F4B">
            <w:pPr>
              <w:jc w:val="both"/>
              <w:rPr>
                <w:rFonts w:eastAsia="Times New Roman" w:cs="Times New Roman"/>
                <w:szCs w:val="24"/>
              </w:rPr>
            </w:pPr>
            <w:r w:rsidRPr="3B90D266">
              <w:rPr>
                <w:rFonts w:eastAsia="Times New Roman" w:cs="Times New Roman"/>
                <w:szCs w:val="24"/>
              </w:rPr>
              <w:t xml:space="preserve">Jāvar uzrādīt datu aprēķinus un nodrošināt datu kontroles pēc izstrādes laikā definētiem kritērijiem. </w:t>
            </w:r>
          </w:p>
        </w:tc>
      </w:tr>
    </w:tbl>
    <w:p w14:paraId="2B7FDB0E" w14:textId="0B318278" w:rsidR="7581B41E" w:rsidRDefault="7581B41E" w:rsidP="3B90D266">
      <w:pPr>
        <w:spacing w:after="0" w:line="240" w:lineRule="auto"/>
        <w:jc w:val="both"/>
        <w:rPr>
          <w:rFonts w:eastAsia="Times New Roman" w:cs="Times New Roman"/>
          <w:color w:val="000000" w:themeColor="text1"/>
          <w:szCs w:val="24"/>
        </w:rPr>
      </w:pPr>
    </w:p>
    <w:p w14:paraId="369EEE7D" w14:textId="59696697" w:rsidR="7581B41E" w:rsidRDefault="7581B41E" w:rsidP="3B90D266">
      <w:pPr>
        <w:tabs>
          <w:tab w:val="left" w:pos="1272"/>
        </w:tabs>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D1088CD" w14:textId="77777777" w:rsidTr="3B90D266">
        <w:trPr>
          <w:trHeight w:val="300"/>
        </w:trPr>
        <w:tc>
          <w:tcPr>
            <w:tcW w:w="9015" w:type="dxa"/>
            <w:gridSpan w:val="2"/>
            <w:tcMar>
              <w:left w:w="105" w:type="dxa"/>
              <w:right w:w="105" w:type="dxa"/>
            </w:tcMar>
          </w:tcPr>
          <w:p w14:paraId="0D65474B" w14:textId="415A3623" w:rsidR="3B90D266" w:rsidRPr="000D2F4B" w:rsidRDefault="3B90D266" w:rsidP="000D2F4B">
            <w:pPr>
              <w:jc w:val="both"/>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aizpildīšana</w:t>
            </w:r>
          </w:p>
        </w:tc>
      </w:tr>
      <w:tr w:rsidR="3B90D266" w14:paraId="76913B65" w14:textId="77777777" w:rsidTr="3B90D266">
        <w:trPr>
          <w:trHeight w:val="300"/>
        </w:trPr>
        <w:tc>
          <w:tcPr>
            <w:tcW w:w="1768" w:type="dxa"/>
            <w:tcMar>
              <w:left w:w="105" w:type="dxa"/>
              <w:right w:w="105" w:type="dxa"/>
            </w:tcMar>
          </w:tcPr>
          <w:p w14:paraId="30DE2CD6" w14:textId="708DA35B"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74A1D67B" w14:textId="4A15A74A" w:rsidR="3B90D266" w:rsidRDefault="3B90D266" w:rsidP="000D2F4B">
            <w:pPr>
              <w:jc w:val="both"/>
              <w:rPr>
                <w:rFonts w:eastAsia="Times New Roman" w:cs="Times New Roman"/>
                <w:szCs w:val="24"/>
              </w:rPr>
            </w:pPr>
            <w:r w:rsidRPr="3B90D266">
              <w:rPr>
                <w:rFonts w:eastAsia="Times New Roman" w:cs="Times New Roman"/>
                <w:szCs w:val="24"/>
              </w:rPr>
              <w:t xml:space="preserve">Priekšnoteikums – </w:t>
            </w:r>
            <w:r w:rsidR="000D2F4B">
              <w:rPr>
                <w:rFonts w:eastAsia="Times New Roman" w:cs="Times New Roman"/>
                <w:szCs w:val="24"/>
              </w:rPr>
              <w:t>i</w:t>
            </w:r>
            <w:r w:rsidR="000D2F4B" w:rsidRPr="3B90D266">
              <w:rPr>
                <w:rFonts w:eastAsia="Times New Roman" w:cs="Times New Roman"/>
                <w:szCs w:val="24"/>
              </w:rPr>
              <w:t xml:space="preserve">zveidota </w:t>
            </w:r>
            <w:r w:rsidRPr="3B90D266">
              <w:rPr>
                <w:rFonts w:eastAsia="Times New Roman" w:cs="Times New Roman"/>
                <w:szCs w:val="24"/>
              </w:rPr>
              <w:t>Valsts sociālo pabalstu, izdienas pensiju, valsts atbalsta sociālajai apdrošināšanai, valsts speciālā budžeta sociālo pabalstu un iemaksu valsts pensiju, invaliditātes apdrošināšanai un apdrošināšanai bezdarba gadījumā izpildes analīzes 20__.gada __ mēnešos sagatave</w:t>
            </w:r>
            <w:r w:rsidR="000D2F4B">
              <w:rPr>
                <w:rFonts w:eastAsia="Times New Roman" w:cs="Times New Roman"/>
                <w:szCs w:val="24"/>
              </w:rPr>
              <w:t>.</w:t>
            </w:r>
          </w:p>
        </w:tc>
      </w:tr>
      <w:tr w:rsidR="3B90D266" w14:paraId="35E996BD" w14:textId="77777777" w:rsidTr="3B90D266">
        <w:trPr>
          <w:trHeight w:val="300"/>
        </w:trPr>
        <w:tc>
          <w:tcPr>
            <w:tcW w:w="1768" w:type="dxa"/>
            <w:tcMar>
              <w:left w:w="105" w:type="dxa"/>
              <w:right w:w="105" w:type="dxa"/>
            </w:tcMar>
          </w:tcPr>
          <w:p w14:paraId="1F97FABB" w14:textId="43D41262"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63895DE" w14:textId="0769A316"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7D73A37C" w14:textId="77777777" w:rsidTr="3B90D266">
        <w:trPr>
          <w:trHeight w:val="300"/>
        </w:trPr>
        <w:tc>
          <w:tcPr>
            <w:tcW w:w="1768" w:type="dxa"/>
            <w:tcMar>
              <w:left w:w="105" w:type="dxa"/>
              <w:right w:w="105" w:type="dxa"/>
            </w:tcMar>
          </w:tcPr>
          <w:p w14:paraId="1BCD2D13" w14:textId="48B140B7"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4007EEE0" w14:textId="56B95AD6"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ievadi, labojumus un pievieno jaunus rādītājus. Lauku parametri: teksts, skaitlis, u.tml.   </w:t>
            </w:r>
          </w:p>
          <w:p w14:paraId="6497E78C" w14:textId="2498D9D6" w:rsidR="3B90D266" w:rsidRDefault="3B90D266" w:rsidP="000D2F4B">
            <w:pPr>
              <w:jc w:val="both"/>
              <w:rPr>
                <w:rFonts w:eastAsia="Times New Roman" w:cs="Times New Roman"/>
                <w:szCs w:val="24"/>
              </w:rPr>
            </w:pPr>
            <w:r w:rsidRPr="3B90D266">
              <w:rPr>
                <w:rFonts w:eastAsia="Times New Roman" w:cs="Times New Roman"/>
                <w:szCs w:val="24"/>
              </w:rPr>
              <w:t>Jāvar vienuviet strukturētā veidā atspoguļot ielasīto informāciju no iepriekšējā perioda, plāna datus, un laukus faktiskās izpildes informācijas, paskaidrojumu un piezīmju ievadei.</w:t>
            </w:r>
          </w:p>
          <w:p w14:paraId="69B3BE8D" w14:textId="400F0CF0"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datos, nepieciešamības gadījumā saglabājot iepriekš iesniegtās informācijas redakcijas.</w:t>
            </w:r>
          </w:p>
          <w:p w14:paraId="56FA745A" w14:textId="65CE84B0" w:rsidR="3B90D266" w:rsidRDefault="3B90D266" w:rsidP="000D2F4B">
            <w:pPr>
              <w:jc w:val="both"/>
              <w:rPr>
                <w:rFonts w:eastAsia="Times New Roman" w:cs="Times New Roman"/>
                <w:szCs w:val="24"/>
              </w:rPr>
            </w:pPr>
            <w:r w:rsidRPr="3B90D266">
              <w:rPr>
                <w:rFonts w:eastAsia="Times New Roman" w:cs="Times New Roman"/>
                <w:szCs w:val="24"/>
              </w:rPr>
              <w:t>Sistēma uzrāda matemātiski aprēķinātas datu ailes.</w:t>
            </w:r>
          </w:p>
        </w:tc>
      </w:tr>
      <w:tr w:rsidR="3B90D266" w14:paraId="0A62DE86" w14:textId="77777777" w:rsidTr="3B90D266">
        <w:trPr>
          <w:trHeight w:val="300"/>
        </w:trPr>
        <w:tc>
          <w:tcPr>
            <w:tcW w:w="1768" w:type="dxa"/>
            <w:tcMar>
              <w:left w:w="105" w:type="dxa"/>
              <w:right w:w="105" w:type="dxa"/>
            </w:tcMar>
          </w:tcPr>
          <w:p w14:paraId="46ABE6D7" w14:textId="62BC206D"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3FFC794C" w14:textId="24D4034E" w:rsidR="3B90D266" w:rsidRDefault="3B90D266" w:rsidP="000D2F4B">
            <w:pPr>
              <w:jc w:val="both"/>
              <w:rPr>
                <w:rFonts w:eastAsia="Times New Roman" w:cs="Times New Roman"/>
                <w:szCs w:val="24"/>
              </w:rPr>
            </w:pPr>
            <w:r w:rsidRPr="3B90D266">
              <w:rPr>
                <w:rFonts w:eastAsia="Times New Roman" w:cs="Times New Roman"/>
                <w:szCs w:val="24"/>
              </w:rPr>
              <w:t xml:space="preserve">Aizpildīta valsts sociālo pabalstu, izdienas pensiju, valsts atbalsta sociālajai apdrošināšanai, valsts speciālā budžeta sociālo pabalstu un </w:t>
            </w:r>
            <w:r w:rsidRPr="3B90D266">
              <w:rPr>
                <w:rFonts w:eastAsia="Times New Roman" w:cs="Times New Roman"/>
                <w:szCs w:val="24"/>
              </w:rPr>
              <w:lastRenderedPageBreak/>
              <w:t>iemaksu valsts pensiju, invaliditātes apdrošināšanai un apdrošināšanai bezdarba gadījumā izpildes analīze 20__.gada __ mēnešos.</w:t>
            </w:r>
          </w:p>
        </w:tc>
      </w:tr>
    </w:tbl>
    <w:p w14:paraId="75C71B6C" w14:textId="2C2CE4E1" w:rsidR="7581B41E" w:rsidRPr="00A04693" w:rsidRDefault="105EC85F" w:rsidP="00A04693">
      <w:pPr>
        <w:pStyle w:val="Heading2"/>
      </w:pPr>
      <w:bookmarkStart w:id="79" w:name="_Toc160454144"/>
      <w:r w:rsidRPr="00A04693">
        <w:lastRenderedPageBreak/>
        <w:t>3.1 pielikums</w:t>
      </w:r>
      <w:bookmarkEnd w:id="79"/>
    </w:p>
    <w:p w14:paraId="001BC80F" w14:textId="3A48928B" w:rsidR="7581B41E" w:rsidRDefault="64D48084" w:rsidP="591F4A14">
      <w:pPr>
        <w:spacing w:after="0" w:line="240" w:lineRule="auto"/>
        <w:jc w:val="both"/>
        <w:rPr>
          <w:rFonts w:eastAsia="Times New Roman" w:cs="Times New Roman"/>
          <w:color w:val="000000" w:themeColor="text1"/>
        </w:rPr>
      </w:pPr>
      <w:r w:rsidRPr="591F4A14">
        <w:rPr>
          <w:rFonts w:eastAsia="Times New Roman" w:cs="Times New Roman"/>
          <w:color w:val="000000" w:themeColor="text1"/>
        </w:rPr>
        <w:t xml:space="preserve">Pielikuma sagatavošanu nodrošina visi resori, kuriem ir piešķirts mērķfinansējums. </w:t>
      </w:r>
    </w:p>
    <w:p w14:paraId="1FB1ECA0" w14:textId="77777777" w:rsidR="000D2F4B" w:rsidRDefault="000D2F4B" w:rsidP="3B90D266">
      <w:pPr>
        <w:spacing w:after="0" w:line="240" w:lineRule="auto"/>
        <w:jc w:val="both"/>
        <w:rPr>
          <w:rFonts w:eastAsia="Times New Roman" w:cs="Times New Roman"/>
          <w:color w:val="000000" w:themeColor="text1"/>
          <w:szCs w:val="24"/>
        </w:rPr>
      </w:pPr>
    </w:p>
    <w:p w14:paraId="07EBB918" w14:textId="446EBCFE"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aktuālo resoru un to padotības iestāžu struktūras. </w:t>
      </w:r>
    </w:p>
    <w:p w14:paraId="5344A729" w14:textId="1EAF2330" w:rsidR="7581B41E" w:rsidRDefault="7581B41E" w:rsidP="3B90D266">
      <w:pPr>
        <w:spacing w:after="0" w:line="240" w:lineRule="auto"/>
        <w:jc w:val="both"/>
        <w:rPr>
          <w:rFonts w:eastAsia="Times New Roman" w:cs="Times New Roman"/>
          <w:color w:val="000000" w:themeColor="text1"/>
          <w:szCs w:val="24"/>
        </w:rPr>
      </w:pPr>
    </w:p>
    <w:p w14:paraId="042A44EC" w14:textId="66D41BC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Piemēram, struktūra:</w:t>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4"/>
        <w:gridCol w:w="236"/>
        <w:gridCol w:w="236"/>
        <w:gridCol w:w="785"/>
        <w:gridCol w:w="1527"/>
        <w:gridCol w:w="902"/>
        <w:gridCol w:w="4769"/>
      </w:tblGrid>
      <w:tr w:rsidR="3B90D266" w14:paraId="67A10CAC" w14:textId="77777777" w:rsidTr="3B90D266">
        <w:trPr>
          <w:trHeight w:val="300"/>
        </w:trPr>
        <w:tc>
          <w:tcPr>
            <w:tcW w:w="654" w:type="dxa"/>
            <w:tcBorders>
              <w:top w:val="nil"/>
              <w:left w:val="nil"/>
              <w:bottom w:val="nil"/>
              <w:right w:val="nil"/>
            </w:tcBorders>
            <w:vAlign w:val="bottom"/>
          </w:tcPr>
          <w:p w14:paraId="085B46B9" w14:textId="74623820"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189" w:type="dxa"/>
            <w:tcBorders>
              <w:top w:val="nil"/>
              <w:left w:val="nil"/>
              <w:bottom w:val="nil"/>
              <w:right w:val="nil"/>
            </w:tcBorders>
            <w:vAlign w:val="bottom"/>
          </w:tcPr>
          <w:p w14:paraId="41885CE5" w14:textId="0154C9A8" w:rsidR="3B90D266" w:rsidRDefault="3B90D266" w:rsidP="3B90D266">
            <w:pPr>
              <w:rPr>
                <w:rFonts w:eastAsia="Times New Roman" w:cs="Times New Roman"/>
                <w:szCs w:val="24"/>
              </w:rPr>
            </w:pPr>
          </w:p>
        </w:tc>
        <w:tc>
          <w:tcPr>
            <w:tcW w:w="189" w:type="dxa"/>
            <w:tcBorders>
              <w:top w:val="nil"/>
              <w:left w:val="nil"/>
              <w:bottom w:val="nil"/>
              <w:right w:val="nil"/>
            </w:tcBorders>
            <w:vAlign w:val="bottom"/>
          </w:tcPr>
          <w:p w14:paraId="7BB1562C" w14:textId="38612780" w:rsidR="3B90D266" w:rsidRDefault="3B90D266" w:rsidP="3B90D266">
            <w:pPr>
              <w:rPr>
                <w:rFonts w:eastAsia="Times New Roman" w:cs="Times New Roman"/>
                <w:szCs w:val="24"/>
              </w:rPr>
            </w:pPr>
          </w:p>
        </w:tc>
        <w:tc>
          <w:tcPr>
            <w:tcW w:w="785" w:type="dxa"/>
            <w:tcBorders>
              <w:top w:val="nil"/>
              <w:left w:val="nil"/>
              <w:bottom w:val="nil"/>
              <w:right w:val="nil"/>
            </w:tcBorders>
            <w:vAlign w:val="bottom"/>
          </w:tcPr>
          <w:p w14:paraId="5E9E49B7" w14:textId="6D598FF1" w:rsidR="3B90D266" w:rsidRDefault="3B90D266" w:rsidP="3B90D266">
            <w:pPr>
              <w:spacing w:after="0"/>
              <w:rPr>
                <w:rFonts w:eastAsia="Times New Roman" w:cs="Times New Roman"/>
                <w:szCs w:val="24"/>
              </w:rPr>
            </w:pPr>
          </w:p>
        </w:tc>
        <w:tc>
          <w:tcPr>
            <w:tcW w:w="1527" w:type="dxa"/>
            <w:tcBorders>
              <w:top w:val="nil"/>
              <w:left w:val="nil"/>
              <w:bottom w:val="nil"/>
              <w:right w:val="nil"/>
            </w:tcBorders>
            <w:vAlign w:val="bottom"/>
          </w:tcPr>
          <w:p w14:paraId="2D4BAFBB" w14:textId="47E93F90" w:rsidR="3B90D266" w:rsidRDefault="3B90D266" w:rsidP="3B90D266">
            <w:pPr>
              <w:spacing w:after="0"/>
              <w:rPr>
                <w:rFonts w:eastAsia="Times New Roman" w:cs="Times New Roman"/>
                <w:szCs w:val="24"/>
              </w:rPr>
            </w:pPr>
          </w:p>
        </w:tc>
        <w:tc>
          <w:tcPr>
            <w:tcW w:w="902" w:type="dxa"/>
            <w:tcBorders>
              <w:top w:val="nil"/>
              <w:left w:val="nil"/>
              <w:bottom w:val="nil"/>
              <w:right w:val="nil"/>
            </w:tcBorders>
            <w:vAlign w:val="bottom"/>
          </w:tcPr>
          <w:p w14:paraId="1947B87B" w14:textId="3BDFF072"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08FBD058" w14:textId="2DCD4EDD" w:rsidR="3B90D266" w:rsidRDefault="3B90D266" w:rsidP="3B90D266">
            <w:pPr>
              <w:rPr>
                <w:rFonts w:eastAsia="Times New Roman" w:cs="Times New Roman"/>
                <w:szCs w:val="24"/>
              </w:rPr>
            </w:pPr>
          </w:p>
        </w:tc>
      </w:tr>
      <w:tr w:rsidR="3B90D266" w14:paraId="5336ADA4" w14:textId="77777777" w:rsidTr="3B90D266">
        <w:trPr>
          <w:trHeight w:val="300"/>
        </w:trPr>
        <w:tc>
          <w:tcPr>
            <w:tcW w:w="654" w:type="dxa"/>
            <w:tcBorders>
              <w:top w:val="nil"/>
              <w:left w:val="nil"/>
              <w:bottom w:val="nil"/>
              <w:right w:val="nil"/>
            </w:tcBorders>
            <w:vAlign w:val="bottom"/>
          </w:tcPr>
          <w:p w14:paraId="4BD826DE" w14:textId="7B84FD01"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5A7B1180" w14:textId="0D48EC84"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20B39D02" w14:textId="1FD75554"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902" w:type="dxa"/>
            <w:tcBorders>
              <w:top w:val="nil"/>
              <w:left w:val="nil"/>
              <w:bottom w:val="nil"/>
              <w:right w:val="nil"/>
            </w:tcBorders>
            <w:vAlign w:val="bottom"/>
          </w:tcPr>
          <w:p w14:paraId="5DC6CD2E" w14:textId="5C086F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4769" w:type="dxa"/>
            <w:tcBorders>
              <w:top w:val="nil"/>
              <w:left w:val="nil"/>
              <w:bottom w:val="nil"/>
              <w:right w:val="nil"/>
            </w:tcBorders>
            <w:vAlign w:val="bottom"/>
          </w:tcPr>
          <w:p w14:paraId="52EFE17B" w14:textId="727CA54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1DCB4353" w14:textId="77777777" w:rsidTr="3B90D266">
        <w:trPr>
          <w:trHeight w:val="300"/>
        </w:trPr>
        <w:tc>
          <w:tcPr>
            <w:tcW w:w="654" w:type="dxa"/>
            <w:tcBorders>
              <w:top w:val="nil"/>
              <w:left w:val="nil"/>
              <w:bottom w:val="nil"/>
              <w:right w:val="nil"/>
            </w:tcBorders>
            <w:vAlign w:val="bottom"/>
          </w:tcPr>
          <w:p w14:paraId="7C131BF1" w14:textId="253127C9"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4EAEDB4" w14:textId="14D433F7"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39B998F6" w14:textId="3DEE4B8E"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06B2F914" w14:textId="78B09D1E"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200C25B3" w14:textId="24387B2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7E474061" w14:textId="77777777" w:rsidTr="3B90D266">
        <w:trPr>
          <w:trHeight w:val="225"/>
        </w:trPr>
        <w:tc>
          <w:tcPr>
            <w:tcW w:w="654" w:type="dxa"/>
            <w:tcBorders>
              <w:top w:val="nil"/>
              <w:left w:val="nil"/>
              <w:bottom w:val="nil"/>
              <w:right w:val="nil"/>
            </w:tcBorders>
            <w:vAlign w:val="bottom"/>
          </w:tcPr>
          <w:p w14:paraId="0F3B790C" w14:textId="7AE1BCE4"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00F70251" w14:textId="42A0C524"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1F2446C" w14:textId="5E2AD422"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20A1ABB4" w14:textId="18138563"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39072FBC" w14:textId="22A7A6E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714C5756" w14:textId="77777777" w:rsidTr="3B90D266">
        <w:trPr>
          <w:trHeight w:val="225"/>
        </w:trPr>
        <w:tc>
          <w:tcPr>
            <w:tcW w:w="654" w:type="dxa"/>
            <w:tcBorders>
              <w:top w:val="nil"/>
              <w:left w:val="nil"/>
              <w:bottom w:val="nil"/>
              <w:right w:val="nil"/>
            </w:tcBorders>
            <w:vAlign w:val="bottom"/>
          </w:tcPr>
          <w:p w14:paraId="2D303AC7" w14:textId="242E7B9F"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0B9F6E8A" w14:textId="2B56684D"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02E146D0" w14:textId="2D1A7141"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3807FABA" w14:textId="10C024E9"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4070AD55" w14:textId="4C990D8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446760B8" w14:textId="77777777" w:rsidTr="3B90D266">
        <w:trPr>
          <w:trHeight w:val="225"/>
        </w:trPr>
        <w:tc>
          <w:tcPr>
            <w:tcW w:w="654" w:type="dxa"/>
            <w:tcBorders>
              <w:top w:val="nil"/>
              <w:left w:val="nil"/>
              <w:bottom w:val="nil"/>
              <w:right w:val="nil"/>
            </w:tcBorders>
            <w:vAlign w:val="bottom"/>
          </w:tcPr>
          <w:p w14:paraId="086F89FA" w14:textId="16B8B737"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46F378C6" w14:textId="788AC84C"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5520215" w14:textId="2880C65F"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64924BD9" w14:textId="5E09568B"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6AF42371" w14:textId="4428869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29C7C23A" w14:textId="77777777" w:rsidTr="3B90D266">
        <w:trPr>
          <w:trHeight w:val="300"/>
        </w:trPr>
        <w:tc>
          <w:tcPr>
            <w:tcW w:w="654" w:type="dxa"/>
            <w:tcBorders>
              <w:top w:val="nil"/>
              <w:left w:val="nil"/>
              <w:bottom w:val="nil"/>
              <w:right w:val="nil"/>
            </w:tcBorders>
            <w:vAlign w:val="bottom"/>
          </w:tcPr>
          <w:p w14:paraId="44FB76E2" w14:textId="5A709C45"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421D715" w14:textId="2435F8CE"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64AF522A" w14:textId="097FA1BD"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902" w:type="dxa"/>
            <w:tcBorders>
              <w:top w:val="nil"/>
              <w:left w:val="nil"/>
              <w:bottom w:val="nil"/>
              <w:right w:val="nil"/>
            </w:tcBorders>
            <w:vAlign w:val="bottom"/>
          </w:tcPr>
          <w:p w14:paraId="145108A3" w14:textId="177D871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4769" w:type="dxa"/>
            <w:tcBorders>
              <w:top w:val="nil"/>
              <w:left w:val="nil"/>
              <w:bottom w:val="nil"/>
              <w:right w:val="nil"/>
            </w:tcBorders>
            <w:vAlign w:val="bottom"/>
          </w:tcPr>
          <w:p w14:paraId="500AAA09" w14:textId="4A5F6E6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5B11486D" w14:textId="77777777" w:rsidTr="3B90D266">
        <w:trPr>
          <w:trHeight w:val="225"/>
        </w:trPr>
        <w:tc>
          <w:tcPr>
            <w:tcW w:w="654" w:type="dxa"/>
            <w:tcBorders>
              <w:top w:val="nil"/>
              <w:left w:val="nil"/>
              <w:bottom w:val="nil"/>
              <w:right w:val="nil"/>
            </w:tcBorders>
            <w:vAlign w:val="bottom"/>
          </w:tcPr>
          <w:p w14:paraId="2B218865" w14:textId="41A5E9DD"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A074334" w14:textId="1435D68A"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2210A76F" w14:textId="450EC113"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50E5FBAB" w14:textId="34CA6A52"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4E377E44" w14:textId="2342A9A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768A2308" w14:textId="77777777" w:rsidTr="3B90D266">
        <w:trPr>
          <w:trHeight w:val="300"/>
        </w:trPr>
        <w:tc>
          <w:tcPr>
            <w:tcW w:w="654" w:type="dxa"/>
            <w:tcBorders>
              <w:top w:val="nil"/>
              <w:left w:val="nil"/>
              <w:bottom w:val="nil"/>
              <w:right w:val="nil"/>
            </w:tcBorders>
            <w:vAlign w:val="bottom"/>
          </w:tcPr>
          <w:p w14:paraId="39C3F04A" w14:textId="79DDE8DD"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1980014A" w14:textId="5092C2AB"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1219B204" w14:textId="118422A1" w:rsidR="3B90D266" w:rsidRDefault="3B90D266" w:rsidP="3B90D266">
            <w:pPr>
              <w:rPr>
                <w:rFonts w:eastAsia="Times New Roman" w:cs="Times New Roman"/>
                <w:szCs w:val="24"/>
              </w:rPr>
            </w:pPr>
          </w:p>
        </w:tc>
        <w:tc>
          <w:tcPr>
            <w:tcW w:w="902" w:type="dxa"/>
            <w:tcBorders>
              <w:top w:val="nil"/>
              <w:left w:val="nil"/>
              <w:bottom w:val="nil"/>
              <w:right w:val="nil"/>
            </w:tcBorders>
            <w:vAlign w:val="bottom"/>
          </w:tcPr>
          <w:p w14:paraId="0062F1CA" w14:textId="4C60B958" w:rsidR="3B90D266" w:rsidRDefault="3B90D266" w:rsidP="3B90D266">
            <w:pPr>
              <w:rPr>
                <w:rFonts w:eastAsia="Times New Roman" w:cs="Times New Roman"/>
                <w:szCs w:val="24"/>
              </w:rPr>
            </w:pPr>
          </w:p>
        </w:tc>
        <w:tc>
          <w:tcPr>
            <w:tcW w:w="4769" w:type="dxa"/>
            <w:tcBorders>
              <w:top w:val="nil"/>
              <w:left w:val="nil"/>
              <w:bottom w:val="nil"/>
              <w:right w:val="nil"/>
            </w:tcBorders>
            <w:vAlign w:val="bottom"/>
          </w:tcPr>
          <w:p w14:paraId="5438C062" w14:textId="384861B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74A3F8B2" w14:textId="77777777" w:rsidTr="3B90D266">
        <w:trPr>
          <w:trHeight w:val="300"/>
        </w:trPr>
        <w:tc>
          <w:tcPr>
            <w:tcW w:w="654" w:type="dxa"/>
            <w:tcBorders>
              <w:top w:val="nil"/>
              <w:left w:val="nil"/>
              <w:bottom w:val="nil"/>
              <w:right w:val="nil"/>
            </w:tcBorders>
            <w:vAlign w:val="bottom"/>
          </w:tcPr>
          <w:p w14:paraId="70400007" w14:textId="75F7F25A" w:rsidR="3B90D266" w:rsidRDefault="3B90D266" w:rsidP="3B90D266">
            <w:pPr>
              <w:rPr>
                <w:rFonts w:eastAsia="Times New Roman" w:cs="Times New Roman"/>
                <w:szCs w:val="24"/>
              </w:rPr>
            </w:pPr>
          </w:p>
        </w:tc>
        <w:tc>
          <w:tcPr>
            <w:tcW w:w="1163" w:type="dxa"/>
            <w:gridSpan w:val="3"/>
            <w:tcBorders>
              <w:top w:val="nil"/>
              <w:left w:val="nil"/>
              <w:bottom w:val="nil"/>
              <w:right w:val="nil"/>
            </w:tcBorders>
            <w:vAlign w:val="bottom"/>
          </w:tcPr>
          <w:p w14:paraId="4CE03085" w14:textId="392A66AE" w:rsidR="3B90D266" w:rsidRDefault="3B90D266" w:rsidP="3B90D266">
            <w:pPr>
              <w:rPr>
                <w:rFonts w:eastAsia="Times New Roman" w:cs="Times New Roman"/>
                <w:szCs w:val="24"/>
              </w:rPr>
            </w:pPr>
          </w:p>
        </w:tc>
        <w:tc>
          <w:tcPr>
            <w:tcW w:w="1527" w:type="dxa"/>
            <w:tcBorders>
              <w:top w:val="nil"/>
              <w:left w:val="nil"/>
              <w:bottom w:val="nil"/>
              <w:right w:val="nil"/>
            </w:tcBorders>
            <w:vAlign w:val="bottom"/>
          </w:tcPr>
          <w:p w14:paraId="4DA090FC" w14:textId="70B90FB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Iestāde 3</w:t>
            </w:r>
          </w:p>
        </w:tc>
        <w:tc>
          <w:tcPr>
            <w:tcW w:w="902" w:type="dxa"/>
            <w:tcBorders>
              <w:top w:val="nil"/>
              <w:left w:val="nil"/>
              <w:bottom w:val="nil"/>
              <w:right w:val="nil"/>
            </w:tcBorders>
            <w:vAlign w:val="bottom"/>
          </w:tcPr>
          <w:p w14:paraId="1749AB2C" w14:textId="7BA79B5A"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=&gt;</w:t>
            </w:r>
          </w:p>
        </w:tc>
        <w:tc>
          <w:tcPr>
            <w:tcW w:w="4769" w:type="dxa"/>
            <w:tcBorders>
              <w:top w:val="nil"/>
              <w:left w:val="nil"/>
              <w:bottom w:val="nil"/>
              <w:right w:val="nil"/>
            </w:tcBorders>
            <w:vAlign w:val="bottom"/>
          </w:tcPr>
          <w:p w14:paraId="7B02CF95" w14:textId="5F59AEB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3C9D2889" w14:textId="5351756A" w:rsidR="7581B41E" w:rsidRDefault="7581B41E" w:rsidP="3B90D266">
      <w:pPr>
        <w:spacing w:after="0" w:line="240" w:lineRule="auto"/>
        <w:jc w:val="both"/>
        <w:rPr>
          <w:rFonts w:eastAsia="Times New Roman" w:cs="Times New Roman"/>
          <w:color w:val="000000" w:themeColor="text1"/>
          <w:szCs w:val="24"/>
        </w:rPr>
      </w:pPr>
    </w:p>
    <w:p w14:paraId="2D9F0532" w14:textId="040E6628"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338BC175" w14:textId="77777777" w:rsidTr="3B90D266">
        <w:trPr>
          <w:trHeight w:val="300"/>
        </w:trPr>
        <w:tc>
          <w:tcPr>
            <w:tcW w:w="9015" w:type="dxa"/>
            <w:gridSpan w:val="2"/>
            <w:tcMar>
              <w:left w:w="105" w:type="dxa"/>
              <w:right w:w="105" w:type="dxa"/>
            </w:tcMar>
          </w:tcPr>
          <w:p w14:paraId="3A2383F5" w14:textId="69FC5C40"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Mērķfinansējuma izpildes analīzes 20__.gadā sagataves izveidošana</w:t>
            </w:r>
          </w:p>
        </w:tc>
      </w:tr>
      <w:tr w:rsidR="3B90D266" w14:paraId="59148EDD" w14:textId="77777777" w:rsidTr="3B90D266">
        <w:trPr>
          <w:trHeight w:val="300"/>
        </w:trPr>
        <w:tc>
          <w:tcPr>
            <w:tcW w:w="1768" w:type="dxa"/>
            <w:tcMar>
              <w:left w:w="105" w:type="dxa"/>
              <w:right w:w="105" w:type="dxa"/>
            </w:tcMar>
          </w:tcPr>
          <w:p w14:paraId="32E65B34" w14:textId="24B1DCD3"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568F627A" w14:textId="7079C995" w:rsidR="3B90D266" w:rsidRDefault="3B90D266" w:rsidP="000D2F4B">
            <w:pPr>
              <w:jc w:val="both"/>
              <w:rPr>
                <w:rFonts w:eastAsia="Times New Roman" w:cs="Times New Roman"/>
                <w:szCs w:val="24"/>
              </w:rPr>
            </w:pPr>
            <w:r w:rsidRPr="3B90D266">
              <w:rPr>
                <w:rFonts w:eastAsia="Times New Roman" w:cs="Times New Roman"/>
                <w:szCs w:val="24"/>
              </w:rPr>
              <w:t>Priekšnoteikums – eksistē iepriekšējā perioda Mērķfinansējuma izpildes analīzes 20__.gadā apstiprinātie dati</w:t>
            </w:r>
            <w:r w:rsidR="000D2F4B">
              <w:rPr>
                <w:rFonts w:eastAsia="Times New Roman" w:cs="Times New Roman"/>
                <w:szCs w:val="24"/>
              </w:rPr>
              <w:t>.</w:t>
            </w:r>
          </w:p>
        </w:tc>
      </w:tr>
      <w:tr w:rsidR="3B90D266" w14:paraId="24D1D29D" w14:textId="77777777" w:rsidTr="3B90D266">
        <w:trPr>
          <w:trHeight w:val="300"/>
        </w:trPr>
        <w:tc>
          <w:tcPr>
            <w:tcW w:w="1768" w:type="dxa"/>
            <w:tcMar>
              <w:left w:w="105" w:type="dxa"/>
              <w:right w:w="105" w:type="dxa"/>
            </w:tcMar>
          </w:tcPr>
          <w:p w14:paraId="28466899" w14:textId="3D8D3BE4"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3A03A08E" w14:textId="37B392A2" w:rsidR="3B90D266" w:rsidRDefault="3B90D266" w:rsidP="000D2F4B">
            <w:pPr>
              <w:jc w:val="both"/>
              <w:rPr>
                <w:rFonts w:eastAsia="Times New Roman" w:cs="Times New Roman"/>
                <w:szCs w:val="24"/>
              </w:rPr>
            </w:pPr>
            <w:r w:rsidRPr="3B90D266">
              <w:rPr>
                <w:rFonts w:eastAsia="Times New Roman" w:cs="Times New Roman"/>
                <w:szCs w:val="24"/>
              </w:rPr>
              <w:t xml:space="preserve">Administrators </w:t>
            </w:r>
          </w:p>
        </w:tc>
      </w:tr>
      <w:tr w:rsidR="3B90D266" w14:paraId="507BE85B" w14:textId="77777777" w:rsidTr="3B90D266">
        <w:trPr>
          <w:trHeight w:val="300"/>
        </w:trPr>
        <w:tc>
          <w:tcPr>
            <w:tcW w:w="1768" w:type="dxa"/>
            <w:tcMar>
              <w:left w:w="105" w:type="dxa"/>
              <w:right w:w="105" w:type="dxa"/>
            </w:tcMar>
          </w:tcPr>
          <w:p w14:paraId="6904DE5D" w14:textId="2932C2B9"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41D72DCC" w14:textId="614B52A7" w:rsidR="3B90D266" w:rsidRDefault="3B90D266" w:rsidP="000D2F4B">
            <w:pPr>
              <w:jc w:val="both"/>
              <w:rPr>
                <w:rFonts w:eastAsia="Times New Roman" w:cs="Times New Roman"/>
                <w:szCs w:val="24"/>
              </w:rPr>
            </w:pPr>
            <w:r w:rsidRPr="3B90D266">
              <w:rPr>
                <w:rFonts w:eastAsia="Times New Roman" w:cs="Times New Roman"/>
                <w:szCs w:val="24"/>
              </w:rPr>
              <w:t xml:space="preserve">Ielasa iepriekšējā periodā apstiprināto prioritāro Mērķfinansējuma izpildes analīzes datus sagatavē, izveidojot pārskata perioda Mērķfinansējuma izpildes analīzes sākotnējo projektu.   </w:t>
            </w:r>
          </w:p>
        </w:tc>
      </w:tr>
      <w:tr w:rsidR="3B90D266" w14:paraId="23047EB0" w14:textId="77777777" w:rsidTr="3B90D266">
        <w:trPr>
          <w:trHeight w:val="300"/>
        </w:trPr>
        <w:tc>
          <w:tcPr>
            <w:tcW w:w="1768" w:type="dxa"/>
            <w:tcMar>
              <w:left w:w="105" w:type="dxa"/>
              <w:right w:w="105" w:type="dxa"/>
            </w:tcMar>
          </w:tcPr>
          <w:p w14:paraId="00B247B7" w14:textId="256A6F06"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1605BCF1" w14:textId="134CAABD" w:rsidR="3B90D266" w:rsidRDefault="3B90D266" w:rsidP="000D2F4B">
            <w:pPr>
              <w:jc w:val="both"/>
              <w:rPr>
                <w:rFonts w:eastAsia="Times New Roman" w:cs="Times New Roman"/>
                <w:szCs w:val="24"/>
              </w:rPr>
            </w:pPr>
            <w:r w:rsidRPr="3B90D266">
              <w:rPr>
                <w:rFonts w:eastAsia="Times New Roman" w:cs="Times New Roman"/>
                <w:szCs w:val="24"/>
              </w:rPr>
              <w:t xml:space="preserve">Izveidota Mērķfinansējuma izpildes analīzes 20__.gadā sagatave, kurā ielasīti iepriekšējā gada dati. </w:t>
            </w:r>
          </w:p>
        </w:tc>
      </w:tr>
    </w:tbl>
    <w:p w14:paraId="4A934B0E" w14:textId="3E01E497" w:rsidR="7581B41E" w:rsidRDefault="7581B41E" w:rsidP="3B90D266">
      <w:pPr>
        <w:spacing w:after="0" w:line="240" w:lineRule="auto"/>
        <w:jc w:val="both"/>
        <w:rPr>
          <w:rFonts w:eastAsia="Times New Roman" w:cs="Times New Roman"/>
          <w:color w:val="000000" w:themeColor="text1"/>
          <w:szCs w:val="24"/>
        </w:rPr>
      </w:pPr>
    </w:p>
    <w:p w14:paraId="10A06119" w14:textId="20DECE60"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0FB0F790" w14:textId="77777777" w:rsidTr="3B90D266">
        <w:trPr>
          <w:trHeight w:val="300"/>
        </w:trPr>
        <w:tc>
          <w:tcPr>
            <w:tcW w:w="9015" w:type="dxa"/>
            <w:gridSpan w:val="2"/>
            <w:tcMar>
              <w:left w:w="105" w:type="dxa"/>
              <w:right w:w="105" w:type="dxa"/>
            </w:tcMar>
          </w:tcPr>
          <w:p w14:paraId="405DE502" w14:textId="696C9D85"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Mērķfinansējuma izpildes analīzes 20__.gadā informācijas aizpildīšana</w:t>
            </w:r>
          </w:p>
        </w:tc>
      </w:tr>
      <w:tr w:rsidR="3B90D266" w14:paraId="26F0A913" w14:textId="77777777" w:rsidTr="3B90D266">
        <w:trPr>
          <w:trHeight w:val="300"/>
        </w:trPr>
        <w:tc>
          <w:tcPr>
            <w:tcW w:w="1768" w:type="dxa"/>
            <w:tcMar>
              <w:left w:w="105" w:type="dxa"/>
              <w:right w:w="105" w:type="dxa"/>
            </w:tcMar>
          </w:tcPr>
          <w:p w14:paraId="65D27D3E" w14:textId="14E66B7A"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74AF6994" w14:textId="040F2B03" w:rsidR="3B90D266" w:rsidRDefault="3B90D266" w:rsidP="000D2F4B">
            <w:pPr>
              <w:jc w:val="both"/>
              <w:rPr>
                <w:rFonts w:eastAsia="Times New Roman" w:cs="Times New Roman"/>
                <w:szCs w:val="24"/>
              </w:rPr>
            </w:pPr>
            <w:r w:rsidRPr="3B90D266">
              <w:rPr>
                <w:rFonts w:eastAsia="Times New Roman" w:cs="Times New Roman"/>
                <w:szCs w:val="24"/>
              </w:rPr>
              <w:t xml:space="preserve">Priekšnoteikums – </w:t>
            </w:r>
            <w:r w:rsidR="000D2F4B">
              <w:rPr>
                <w:rFonts w:eastAsia="Times New Roman" w:cs="Times New Roman"/>
                <w:szCs w:val="24"/>
              </w:rPr>
              <w:t>i</w:t>
            </w:r>
            <w:r w:rsidR="000D2F4B" w:rsidRPr="3B90D266">
              <w:rPr>
                <w:rFonts w:eastAsia="Times New Roman" w:cs="Times New Roman"/>
                <w:szCs w:val="24"/>
              </w:rPr>
              <w:t xml:space="preserve">zveidota </w:t>
            </w:r>
            <w:r w:rsidRPr="3B90D266">
              <w:rPr>
                <w:rFonts w:eastAsia="Times New Roman" w:cs="Times New Roman"/>
                <w:szCs w:val="24"/>
              </w:rPr>
              <w:t>Mērķfinansējuma izpildes analīzes 20__.gadā sagatave</w:t>
            </w:r>
            <w:r w:rsidR="000D2F4B">
              <w:rPr>
                <w:rFonts w:eastAsia="Times New Roman" w:cs="Times New Roman"/>
                <w:szCs w:val="24"/>
              </w:rPr>
              <w:t>.</w:t>
            </w:r>
          </w:p>
        </w:tc>
      </w:tr>
      <w:tr w:rsidR="3B90D266" w14:paraId="52286EF7" w14:textId="77777777" w:rsidTr="3B90D266">
        <w:trPr>
          <w:trHeight w:val="300"/>
        </w:trPr>
        <w:tc>
          <w:tcPr>
            <w:tcW w:w="1768" w:type="dxa"/>
            <w:tcMar>
              <w:left w:w="105" w:type="dxa"/>
              <w:right w:w="105" w:type="dxa"/>
            </w:tcMar>
          </w:tcPr>
          <w:p w14:paraId="7E8C57E1" w14:textId="6550E6F8" w:rsidR="3B90D266" w:rsidRDefault="3B90D266" w:rsidP="3B90D266">
            <w:pPr>
              <w:rPr>
                <w:rFonts w:eastAsia="Times New Roman" w:cs="Times New Roman"/>
                <w:szCs w:val="24"/>
              </w:rPr>
            </w:pPr>
            <w:r w:rsidRPr="3B90D266">
              <w:rPr>
                <w:rFonts w:eastAsia="Times New Roman" w:cs="Times New Roman"/>
                <w:szCs w:val="24"/>
              </w:rPr>
              <w:lastRenderedPageBreak/>
              <w:t>Lietotājs</w:t>
            </w:r>
          </w:p>
        </w:tc>
        <w:tc>
          <w:tcPr>
            <w:tcW w:w="7247" w:type="dxa"/>
            <w:tcMar>
              <w:left w:w="105" w:type="dxa"/>
              <w:right w:w="105" w:type="dxa"/>
            </w:tcMar>
          </w:tcPr>
          <w:p w14:paraId="6DFD53DE" w14:textId="34798DD7"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2C0C14B2" w14:textId="77777777" w:rsidTr="3B90D266">
        <w:trPr>
          <w:trHeight w:val="300"/>
        </w:trPr>
        <w:tc>
          <w:tcPr>
            <w:tcW w:w="1768" w:type="dxa"/>
            <w:tcMar>
              <w:left w:w="105" w:type="dxa"/>
              <w:right w:w="105" w:type="dxa"/>
            </w:tcMar>
          </w:tcPr>
          <w:p w14:paraId="08EBB0FC" w14:textId="4055E4A0"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406A819" w14:textId="77F3EA2F"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labojumus un/vai pievieno jaunus plāna un izpildes datus. Lauku parametri: teksts, skaitlis, u.tml.    </w:t>
            </w:r>
          </w:p>
          <w:p w14:paraId="52DC40D4" w14:textId="0AB179AB"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mērķfinansējuma izpildes datos un no jauna pievienotajos plāna datos,  nepieciešamības gadījumā saglabājot iepriekš iesniegtās informācijas redakcijas.</w:t>
            </w:r>
          </w:p>
        </w:tc>
      </w:tr>
      <w:tr w:rsidR="3B90D266" w14:paraId="269D3DB2" w14:textId="77777777" w:rsidTr="3B90D266">
        <w:trPr>
          <w:trHeight w:val="300"/>
        </w:trPr>
        <w:tc>
          <w:tcPr>
            <w:tcW w:w="1768" w:type="dxa"/>
            <w:tcMar>
              <w:left w:w="105" w:type="dxa"/>
              <w:right w:w="105" w:type="dxa"/>
            </w:tcMar>
          </w:tcPr>
          <w:p w14:paraId="4EEA1D44" w14:textId="2A6DDEAA"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168F62FB" w14:textId="57A32D64" w:rsidR="3B90D266" w:rsidRDefault="3B90D266" w:rsidP="000D2F4B">
            <w:pPr>
              <w:jc w:val="both"/>
              <w:rPr>
                <w:rFonts w:eastAsia="Times New Roman" w:cs="Times New Roman"/>
                <w:szCs w:val="24"/>
              </w:rPr>
            </w:pPr>
            <w:r w:rsidRPr="3B90D266">
              <w:rPr>
                <w:rFonts w:eastAsia="Times New Roman" w:cs="Times New Roman"/>
                <w:szCs w:val="24"/>
              </w:rPr>
              <w:t xml:space="preserve">Aizpildīta Mērķfinansējuma izpildes analīze 20__.gadam. </w:t>
            </w:r>
          </w:p>
        </w:tc>
      </w:tr>
    </w:tbl>
    <w:p w14:paraId="2ECF6852" w14:textId="0262F7CE" w:rsidR="7581B41E" w:rsidRPr="00A04693" w:rsidRDefault="105EC85F" w:rsidP="00A04693">
      <w:pPr>
        <w:pStyle w:val="Heading2"/>
      </w:pPr>
      <w:bookmarkStart w:id="80" w:name="_Toc160454145"/>
      <w:r w:rsidRPr="00A04693">
        <w:t>4.pielikums</w:t>
      </w:r>
      <w:bookmarkEnd w:id="80"/>
    </w:p>
    <w:tbl>
      <w:tblPr>
        <w:tblW w:w="9015"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732FAEB0" w14:textId="77777777" w:rsidTr="00023AAF">
        <w:trPr>
          <w:trHeight w:val="300"/>
        </w:trPr>
        <w:tc>
          <w:tcPr>
            <w:tcW w:w="9015" w:type="dxa"/>
            <w:gridSpan w:val="2"/>
            <w:tcMar>
              <w:left w:w="105" w:type="dxa"/>
              <w:right w:w="105" w:type="dxa"/>
            </w:tcMar>
          </w:tcPr>
          <w:p w14:paraId="6CB958F2" w14:textId="6455120F" w:rsidR="3B90D266" w:rsidRPr="000D2F4B" w:rsidRDefault="3B90D266" w:rsidP="3B90D266">
            <w:pPr>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Rezultātu un to rezultatīvo rādītāju izpildes analīzes 20__.gadā sagataves izveidošana</w:t>
            </w:r>
          </w:p>
        </w:tc>
      </w:tr>
      <w:tr w:rsidR="3B90D266" w14:paraId="6A5D8160" w14:textId="77777777" w:rsidTr="00023AAF">
        <w:trPr>
          <w:trHeight w:val="300"/>
        </w:trPr>
        <w:tc>
          <w:tcPr>
            <w:tcW w:w="1768" w:type="dxa"/>
            <w:tcMar>
              <w:left w:w="105" w:type="dxa"/>
              <w:right w:w="105" w:type="dxa"/>
            </w:tcMar>
          </w:tcPr>
          <w:p w14:paraId="2BECA1BF" w14:textId="60AEBC35"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067158B6" w14:textId="77CC0109" w:rsidR="3B90D266" w:rsidRDefault="3B90D266" w:rsidP="000D2F4B">
            <w:pPr>
              <w:jc w:val="both"/>
              <w:rPr>
                <w:rFonts w:eastAsia="Times New Roman" w:cs="Times New Roman"/>
                <w:szCs w:val="24"/>
              </w:rPr>
            </w:pPr>
            <w:r w:rsidRPr="3B90D266">
              <w:rPr>
                <w:rFonts w:eastAsia="Times New Roman" w:cs="Times New Roman"/>
                <w:szCs w:val="24"/>
              </w:rPr>
              <w:t>Priekšnoteikums – eksistē prioritāro pasākumu, budžeta paskaidrojumu dati</w:t>
            </w:r>
            <w:r w:rsidR="000D2F4B">
              <w:rPr>
                <w:rFonts w:eastAsia="Times New Roman" w:cs="Times New Roman"/>
                <w:szCs w:val="24"/>
              </w:rPr>
              <w:t>.</w:t>
            </w:r>
          </w:p>
        </w:tc>
      </w:tr>
      <w:tr w:rsidR="3B90D266" w14:paraId="2CD75B6B" w14:textId="77777777" w:rsidTr="00023AAF">
        <w:trPr>
          <w:trHeight w:val="300"/>
        </w:trPr>
        <w:tc>
          <w:tcPr>
            <w:tcW w:w="1768" w:type="dxa"/>
            <w:tcMar>
              <w:left w:w="105" w:type="dxa"/>
              <w:right w:w="105" w:type="dxa"/>
            </w:tcMar>
          </w:tcPr>
          <w:p w14:paraId="2C0B1B2E" w14:textId="60424CEC"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33E76F3" w14:textId="56263F5C" w:rsidR="3B90D266" w:rsidRDefault="3B90D266" w:rsidP="000D2F4B">
            <w:pPr>
              <w:jc w:val="both"/>
              <w:rPr>
                <w:rFonts w:eastAsia="Times New Roman" w:cs="Times New Roman"/>
                <w:szCs w:val="24"/>
              </w:rPr>
            </w:pPr>
            <w:r w:rsidRPr="3B90D266">
              <w:rPr>
                <w:rFonts w:eastAsia="Times New Roman" w:cs="Times New Roman"/>
                <w:szCs w:val="24"/>
              </w:rPr>
              <w:t xml:space="preserve">Administrators </w:t>
            </w:r>
          </w:p>
        </w:tc>
      </w:tr>
      <w:tr w:rsidR="3B90D266" w14:paraId="4807871D" w14:textId="77777777" w:rsidTr="00023AAF">
        <w:trPr>
          <w:trHeight w:val="300"/>
        </w:trPr>
        <w:tc>
          <w:tcPr>
            <w:tcW w:w="1768" w:type="dxa"/>
            <w:tcMar>
              <w:left w:w="105" w:type="dxa"/>
              <w:right w:w="105" w:type="dxa"/>
            </w:tcMar>
          </w:tcPr>
          <w:p w14:paraId="0AA03D24" w14:textId="050C9FB9"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6B5194E5" w14:textId="45F92728" w:rsidR="3B90D266" w:rsidRDefault="3B90D266" w:rsidP="000D2F4B">
            <w:pPr>
              <w:jc w:val="both"/>
              <w:rPr>
                <w:rFonts w:eastAsia="Times New Roman" w:cs="Times New Roman"/>
                <w:szCs w:val="24"/>
              </w:rPr>
            </w:pPr>
            <w:r w:rsidRPr="3B90D266">
              <w:rPr>
                <w:rFonts w:eastAsia="Times New Roman" w:cs="Times New Roman"/>
                <w:szCs w:val="24"/>
              </w:rPr>
              <w:t>Ielasa iepriekšējā periodā apstiprināto prioritāro pasākumu, budžeta paskaidrojumu datus sagatavē, izveidojot Rezultātu un to rezultatīvo rādītāju izpildes analīzes sākotnējo projektu.</w:t>
            </w:r>
          </w:p>
        </w:tc>
      </w:tr>
      <w:tr w:rsidR="3B90D266" w14:paraId="38511BB9" w14:textId="77777777" w:rsidTr="00023AAF">
        <w:trPr>
          <w:trHeight w:val="300"/>
        </w:trPr>
        <w:tc>
          <w:tcPr>
            <w:tcW w:w="1768" w:type="dxa"/>
            <w:tcMar>
              <w:left w:w="105" w:type="dxa"/>
              <w:right w:w="105" w:type="dxa"/>
            </w:tcMar>
          </w:tcPr>
          <w:p w14:paraId="125A5ECF" w14:textId="5620B8D5"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75523C19" w14:textId="2920109D" w:rsidR="3B90D266" w:rsidRDefault="3B90D266" w:rsidP="000D2F4B">
            <w:pPr>
              <w:jc w:val="both"/>
              <w:rPr>
                <w:rFonts w:eastAsia="Times New Roman" w:cs="Times New Roman"/>
                <w:szCs w:val="24"/>
              </w:rPr>
            </w:pPr>
            <w:r w:rsidRPr="3B90D266">
              <w:rPr>
                <w:rFonts w:eastAsia="Times New Roman" w:cs="Times New Roman"/>
                <w:szCs w:val="24"/>
              </w:rPr>
              <w:t>Izveidota budžeta rezultātu un to rezultatīvo rādītāju izpildes analīzes sagatave, kurā ielasīti iepriekšējā gada dati.</w:t>
            </w:r>
          </w:p>
        </w:tc>
      </w:tr>
    </w:tbl>
    <w:p w14:paraId="772C6FE4" w14:textId="7AE5B9C6" w:rsidR="7581B41E" w:rsidRDefault="7581B41E" w:rsidP="3B90D266">
      <w:pPr>
        <w:spacing w:after="0" w:line="240" w:lineRule="auto"/>
        <w:jc w:val="both"/>
        <w:rPr>
          <w:rFonts w:eastAsia="Times New Roman" w:cs="Times New Roman"/>
          <w:color w:val="000000" w:themeColor="text1"/>
          <w:szCs w:val="24"/>
        </w:rPr>
      </w:pPr>
    </w:p>
    <w:p w14:paraId="1E00B9A8" w14:textId="0715A743" w:rsidR="7581B41E" w:rsidRDefault="7581B41E" w:rsidP="3B90D266">
      <w:pPr>
        <w:spacing w:after="0" w:line="240" w:lineRule="auto"/>
        <w:jc w:val="both"/>
        <w:rPr>
          <w:rFonts w:eastAsia="Times New Roman" w:cs="Times New Roman"/>
          <w:color w:val="000000" w:themeColor="text1"/>
          <w:szCs w:val="24"/>
        </w:rPr>
      </w:pPr>
    </w:p>
    <w:p w14:paraId="528C1E6F" w14:textId="0FFFABF8"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Rezultātu un to rezultatīvo rādītāju izpildes analīzes datu struktūra ir veidota </w:t>
      </w:r>
      <w:r w:rsidRPr="3B90D266">
        <w:rPr>
          <w:rFonts w:eastAsia="Times New Roman" w:cs="Times New Roman"/>
          <w:color w:val="000000" w:themeColor="text1"/>
          <w:szCs w:val="24"/>
          <w:u w:val="single"/>
        </w:rPr>
        <w:t>vairākos līmeņos</w:t>
      </w:r>
      <w:r w:rsidRPr="3B90D266">
        <w:rPr>
          <w:rFonts w:eastAsia="Times New Roman" w:cs="Times New Roman"/>
          <w:color w:val="000000" w:themeColor="text1"/>
          <w:szCs w:val="24"/>
        </w:rPr>
        <w:t xml:space="preserve">:  </w:t>
      </w:r>
    </w:p>
    <w:p w14:paraId="6E87110D" w14:textId="1B2CB69E"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1) var definēt hierarhijā - zemākie līmeņi summējas vai tiek apvienoti augstākā līmenī;</w:t>
      </w:r>
    </w:p>
    <w:p w14:paraId="7C52B920" w14:textId="1DDECD69"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2) atsevišķi stāvošie līmeņi, kuros dati tiek ievadīti, bet netiek summēti uz augšu, vai tiek ielasīti no citiem līmeņiem.</w:t>
      </w:r>
    </w:p>
    <w:p w14:paraId="0E29008B" w14:textId="6B709184" w:rsidR="7581B41E" w:rsidRDefault="7581B41E" w:rsidP="3B90D266">
      <w:pPr>
        <w:spacing w:after="0" w:line="240" w:lineRule="auto"/>
        <w:jc w:val="both"/>
        <w:rPr>
          <w:rFonts w:eastAsia="Times New Roman" w:cs="Times New Roman"/>
          <w:color w:val="000000" w:themeColor="text1"/>
          <w:szCs w:val="24"/>
        </w:rPr>
      </w:pPr>
    </w:p>
    <w:p w14:paraId="5141F4BF" w14:textId="3E6FA60A"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Hierarhijas struktūra veidojas no vidējā termiņa budžeta sagatavošanas projekta datiem un iepriekšējos gados atbalstītajiem prioritārajiem pasākumiem. </w:t>
      </w:r>
    </w:p>
    <w:p w14:paraId="714C0CFD" w14:textId="4CC1F963" w:rsidR="7581B41E" w:rsidRDefault="7581B41E" w:rsidP="3B90D266">
      <w:pPr>
        <w:spacing w:after="0" w:line="240" w:lineRule="auto"/>
        <w:jc w:val="both"/>
        <w:rPr>
          <w:rFonts w:eastAsia="Times New Roman" w:cs="Times New Roman"/>
          <w:color w:val="000000" w:themeColor="text1"/>
          <w:szCs w:val="24"/>
        </w:rPr>
      </w:pPr>
    </w:p>
    <w:p w14:paraId="15EE4590" w14:textId="77777777" w:rsidR="00023AAF" w:rsidRDefault="00023AAF" w:rsidP="3B90D266">
      <w:pPr>
        <w:spacing w:after="0" w:line="240" w:lineRule="auto"/>
        <w:jc w:val="both"/>
        <w:rPr>
          <w:rFonts w:eastAsia="Times New Roman" w:cs="Times New Roman"/>
          <w:color w:val="000000" w:themeColor="text1"/>
          <w:szCs w:val="24"/>
        </w:rPr>
      </w:pPr>
    </w:p>
    <w:p w14:paraId="0C188CBF" w14:textId="77777777" w:rsidR="00E270A7" w:rsidRDefault="00E270A7" w:rsidP="3B90D266">
      <w:pPr>
        <w:spacing w:after="0" w:line="240" w:lineRule="auto"/>
        <w:jc w:val="both"/>
        <w:rPr>
          <w:rFonts w:eastAsia="Times New Roman" w:cs="Times New Roman"/>
          <w:color w:val="000000" w:themeColor="text1"/>
          <w:szCs w:val="24"/>
        </w:rPr>
      </w:pPr>
    </w:p>
    <w:p w14:paraId="3413B7E1" w14:textId="77777777" w:rsidR="00023AAF" w:rsidRDefault="00023AAF" w:rsidP="3B90D266">
      <w:pPr>
        <w:spacing w:after="0" w:line="240" w:lineRule="auto"/>
        <w:jc w:val="both"/>
        <w:rPr>
          <w:rFonts w:eastAsia="Times New Roman" w:cs="Times New Roman"/>
          <w:color w:val="000000" w:themeColor="text1"/>
          <w:szCs w:val="24"/>
        </w:rPr>
      </w:pPr>
    </w:p>
    <w:p w14:paraId="44D1613A" w14:textId="2731CD0C"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b/>
          <w:bCs/>
          <w:color w:val="000000" w:themeColor="text1"/>
          <w:szCs w:val="24"/>
        </w:rPr>
        <w:t xml:space="preserve">Piemēram, struktūra: </w:t>
      </w:r>
    </w:p>
    <w:tbl>
      <w:tblPr>
        <w:tblW w:w="9048"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543"/>
        <w:gridCol w:w="345"/>
        <w:gridCol w:w="2768"/>
        <w:gridCol w:w="1015"/>
        <w:gridCol w:w="645"/>
        <w:gridCol w:w="3732"/>
      </w:tblGrid>
      <w:tr w:rsidR="3B90D266" w14:paraId="515F1609" w14:textId="77777777" w:rsidTr="00815E45">
        <w:trPr>
          <w:trHeight w:val="300"/>
        </w:trPr>
        <w:tc>
          <w:tcPr>
            <w:tcW w:w="543" w:type="dxa"/>
            <w:tcBorders>
              <w:top w:val="nil"/>
              <w:left w:val="nil"/>
              <w:bottom w:val="nil"/>
              <w:right w:val="nil"/>
            </w:tcBorders>
            <w:vAlign w:val="bottom"/>
          </w:tcPr>
          <w:p w14:paraId="4BBD7E33" w14:textId="5B849DA6"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Resors</w:t>
            </w:r>
          </w:p>
        </w:tc>
        <w:tc>
          <w:tcPr>
            <w:tcW w:w="345" w:type="dxa"/>
            <w:tcBorders>
              <w:top w:val="nil"/>
              <w:left w:val="nil"/>
              <w:bottom w:val="nil"/>
              <w:right w:val="nil"/>
            </w:tcBorders>
            <w:vAlign w:val="bottom"/>
          </w:tcPr>
          <w:p w14:paraId="56CA0636" w14:textId="3F647048"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E209217" w14:textId="4016B826" w:rsidR="3B90D266" w:rsidRDefault="3B90D266" w:rsidP="3B90D266">
            <w:pPr>
              <w:spacing w:after="0"/>
              <w:rPr>
                <w:rFonts w:eastAsia="Times New Roman" w:cs="Times New Roman"/>
                <w:szCs w:val="24"/>
              </w:rPr>
            </w:pPr>
          </w:p>
        </w:tc>
        <w:tc>
          <w:tcPr>
            <w:tcW w:w="1015" w:type="dxa"/>
            <w:tcBorders>
              <w:top w:val="nil"/>
              <w:left w:val="nil"/>
              <w:bottom w:val="nil"/>
              <w:right w:val="nil"/>
            </w:tcBorders>
            <w:vAlign w:val="bottom"/>
          </w:tcPr>
          <w:p w14:paraId="1F09C457" w14:textId="35253F33" w:rsidR="3B90D266" w:rsidRDefault="3B90D266" w:rsidP="3B90D266">
            <w:pPr>
              <w:spacing w:after="0"/>
              <w:rPr>
                <w:rFonts w:eastAsia="Times New Roman" w:cs="Times New Roman"/>
                <w:szCs w:val="24"/>
              </w:rPr>
            </w:pPr>
          </w:p>
        </w:tc>
        <w:tc>
          <w:tcPr>
            <w:tcW w:w="645" w:type="dxa"/>
            <w:tcBorders>
              <w:top w:val="nil"/>
              <w:left w:val="nil"/>
              <w:bottom w:val="nil"/>
              <w:right w:val="nil"/>
            </w:tcBorders>
            <w:vAlign w:val="bottom"/>
          </w:tcPr>
          <w:p w14:paraId="453F61F6" w14:textId="50FBFFFC"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C8F22E0" w14:textId="64AE7BB2" w:rsidR="3B90D266" w:rsidRDefault="3B90D266" w:rsidP="3B90D266">
            <w:pPr>
              <w:rPr>
                <w:rFonts w:eastAsia="Times New Roman" w:cs="Times New Roman"/>
                <w:szCs w:val="24"/>
              </w:rPr>
            </w:pPr>
          </w:p>
        </w:tc>
      </w:tr>
      <w:tr w:rsidR="3B90D266" w14:paraId="135AF1CB" w14:textId="77777777" w:rsidTr="00815E45">
        <w:trPr>
          <w:trHeight w:val="300"/>
        </w:trPr>
        <w:tc>
          <w:tcPr>
            <w:tcW w:w="543" w:type="dxa"/>
            <w:tcBorders>
              <w:top w:val="nil"/>
              <w:left w:val="nil"/>
              <w:bottom w:val="nil"/>
              <w:right w:val="nil"/>
            </w:tcBorders>
            <w:vAlign w:val="bottom"/>
          </w:tcPr>
          <w:p w14:paraId="38AE1749" w14:textId="37FDD3A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0AE59CCC" w14:textId="4E4359E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(PB, SB)</w:t>
            </w:r>
          </w:p>
        </w:tc>
        <w:tc>
          <w:tcPr>
            <w:tcW w:w="1015" w:type="dxa"/>
            <w:tcBorders>
              <w:top w:val="nil"/>
              <w:left w:val="nil"/>
              <w:bottom w:val="nil"/>
              <w:right w:val="nil"/>
            </w:tcBorders>
            <w:vAlign w:val="bottom"/>
          </w:tcPr>
          <w:p w14:paraId="20C40485" w14:textId="7D507A78"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E705AF4" w14:textId="4E77EB6F"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A5FEBCA" w14:textId="2ED4D7CD" w:rsidR="3B90D266" w:rsidRDefault="3B90D266" w:rsidP="3B90D266">
            <w:pPr>
              <w:rPr>
                <w:rFonts w:eastAsia="Times New Roman" w:cs="Times New Roman"/>
                <w:szCs w:val="24"/>
              </w:rPr>
            </w:pPr>
          </w:p>
        </w:tc>
      </w:tr>
      <w:tr w:rsidR="3B90D266" w14:paraId="0E149899" w14:textId="77777777" w:rsidTr="00815E45">
        <w:trPr>
          <w:trHeight w:val="300"/>
        </w:trPr>
        <w:tc>
          <w:tcPr>
            <w:tcW w:w="543" w:type="dxa"/>
            <w:tcBorders>
              <w:top w:val="nil"/>
              <w:left w:val="nil"/>
              <w:bottom w:val="nil"/>
              <w:right w:val="nil"/>
            </w:tcBorders>
            <w:vAlign w:val="bottom"/>
          </w:tcPr>
          <w:p w14:paraId="50FAC658" w14:textId="399C1E01" w:rsidR="3B90D266" w:rsidRDefault="3B90D266" w:rsidP="3B90D266">
            <w:pPr>
              <w:rPr>
                <w:rFonts w:eastAsia="Times New Roman" w:cs="Times New Roman"/>
                <w:szCs w:val="24"/>
              </w:rPr>
            </w:pPr>
          </w:p>
        </w:tc>
        <w:tc>
          <w:tcPr>
            <w:tcW w:w="345" w:type="dxa"/>
            <w:tcBorders>
              <w:top w:val="nil"/>
              <w:left w:val="nil"/>
              <w:bottom w:val="nil"/>
              <w:right w:val="nil"/>
            </w:tcBorders>
            <w:vAlign w:val="bottom"/>
          </w:tcPr>
          <w:p w14:paraId="10C8AC68" w14:textId="21E0719A"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3BD3D41E" w14:textId="0A04CDB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569A622E" w14:textId="547B76B4"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6EDC60A" w14:textId="68786D78"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805C0CC" w14:textId="028FA401" w:rsidR="3B90D266" w:rsidRDefault="3B90D266" w:rsidP="3B90D266">
            <w:pPr>
              <w:rPr>
                <w:rFonts w:eastAsia="Times New Roman" w:cs="Times New Roman"/>
                <w:szCs w:val="24"/>
              </w:rPr>
            </w:pPr>
          </w:p>
        </w:tc>
      </w:tr>
      <w:tr w:rsidR="3B90D266" w14:paraId="6B4B06EC" w14:textId="77777777" w:rsidTr="00815E45">
        <w:trPr>
          <w:trHeight w:val="300"/>
        </w:trPr>
        <w:tc>
          <w:tcPr>
            <w:tcW w:w="543" w:type="dxa"/>
            <w:tcBorders>
              <w:top w:val="nil"/>
              <w:left w:val="nil"/>
              <w:bottom w:val="nil"/>
              <w:right w:val="nil"/>
            </w:tcBorders>
            <w:vAlign w:val="bottom"/>
          </w:tcPr>
          <w:p w14:paraId="3B5FBABB" w14:textId="7C1BA2FC"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1AC0E16" w14:textId="4F7730F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33D2C2B" w14:textId="409B818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1 </w:t>
            </w:r>
          </w:p>
        </w:tc>
        <w:tc>
          <w:tcPr>
            <w:tcW w:w="645" w:type="dxa"/>
            <w:tcBorders>
              <w:top w:val="nil"/>
              <w:left w:val="nil"/>
              <w:bottom w:val="nil"/>
              <w:right w:val="nil"/>
            </w:tcBorders>
            <w:vAlign w:val="bottom"/>
          </w:tcPr>
          <w:p w14:paraId="2328A9A8" w14:textId="795A0438"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732" w:type="dxa"/>
            <w:tcBorders>
              <w:top w:val="nil"/>
              <w:left w:val="nil"/>
              <w:bottom w:val="nil"/>
              <w:right w:val="nil"/>
            </w:tcBorders>
            <w:vAlign w:val="bottom"/>
          </w:tcPr>
          <w:p w14:paraId="503F39D6" w14:textId="1C54AF41"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5</w:t>
            </w:r>
          </w:p>
        </w:tc>
      </w:tr>
      <w:tr w:rsidR="3B90D266" w14:paraId="6D670310" w14:textId="77777777" w:rsidTr="00815E45">
        <w:trPr>
          <w:trHeight w:val="300"/>
        </w:trPr>
        <w:tc>
          <w:tcPr>
            <w:tcW w:w="543" w:type="dxa"/>
            <w:tcBorders>
              <w:top w:val="nil"/>
              <w:left w:val="nil"/>
              <w:bottom w:val="nil"/>
              <w:right w:val="nil"/>
            </w:tcBorders>
            <w:vAlign w:val="bottom"/>
          </w:tcPr>
          <w:p w14:paraId="35B8518E" w14:textId="5D03B26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274104AF" w14:textId="0648158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AF471B0" w14:textId="0DC98FBF"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1AE676DD" w14:textId="38CA5E52"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5BD4B9CB" w14:textId="34086DFE"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4</w:t>
            </w:r>
          </w:p>
        </w:tc>
      </w:tr>
      <w:tr w:rsidR="3B90D266" w14:paraId="0E4AB411" w14:textId="77777777" w:rsidTr="00815E45">
        <w:trPr>
          <w:trHeight w:val="225"/>
        </w:trPr>
        <w:tc>
          <w:tcPr>
            <w:tcW w:w="543" w:type="dxa"/>
            <w:tcBorders>
              <w:top w:val="nil"/>
              <w:left w:val="nil"/>
              <w:bottom w:val="nil"/>
              <w:right w:val="nil"/>
            </w:tcBorders>
            <w:vAlign w:val="bottom"/>
          </w:tcPr>
          <w:p w14:paraId="02039E73" w14:textId="32AE03DB"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8BB7489" w14:textId="35124888"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A83B17F" w14:textId="55217C9D"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4BA9A47A" w14:textId="0AD9FB87"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2FB5B596" w14:textId="01745922"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4D34E85C" w14:textId="77777777" w:rsidTr="00815E45">
        <w:trPr>
          <w:trHeight w:val="225"/>
        </w:trPr>
        <w:tc>
          <w:tcPr>
            <w:tcW w:w="543" w:type="dxa"/>
            <w:tcBorders>
              <w:top w:val="nil"/>
              <w:left w:val="nil"/>
              <w:bottom w:val="nil"/>
              <w:right w:val="nil"/>
            </w:tcBorders>
            <w:vAlign w:val="bottom"/>
          </w:tcPr>
          <w:p w14:paraId="27A6ADFE" w14:textId="17AA7CD7"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01752C9F" w14:textId="09CE973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3E87B8C6" w14:textId="5F075A3F"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3FA10C75" w14:textId="6D934BE5"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52DFE054" w14:textId="0898DAE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336C84E0" w14:textId="77777777" w:rsidTr="00815E45">
        <w:trPr>
          <w:trHeight w:val="225"/>
        </w:trPr>
        <w:tc>
          <w:tcPr>
            <w:tcW w:w="543" w:type="dxa"/>
            <w:tcBorders>
              <w:top w:val="nil"/>
              <w:left w:val="nil"/>
              <w:bottom w:val="nil"/>
              <w:right w:val="nil"/>
            </w:tcBorders>
            <w:vAlign w:val="bottom"/>
          </w:tcPr>
          <w:p w14:paraId="24A64CB5" w14:textId="2CD04D95"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6F608993" w14:textId="0A5A6D85"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663F0D01" w14:textId="5167DA71"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60EEA210" w14:textId="4AD4DF2E"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86A0817" w14:textId="6388515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062BB3F1" w14:textId="77777777" w:rsidTr="00815E45">
        <w:trPr>
          <w:trHeight w:val="300"/>
        </w:trPr>
        <w:tc>
          <w:tcPr>
            <w:tcW w:w="543" w:type="dxa"/>
            <w:tcBorders>
              <w:top w:val="nil"/>
              <w:left w:val="nil"/>
              <w:bottom w:val="nil"/>
              <w:right w:val="nil"/>
            </w:tcBorders>
            <w:vAlign w:val="bottom"/>
          </w:tcPr>
          <w:p w14:paraId="53D8D9F2" w14:textId="495E615E"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1E5779D2" w14:textId="217381DB"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F7C8E85" w14:textId="410251D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Iestāde 2 </w:t>
            </w:r>
          </w:p>
        </w:tc>
        <w:tc>
          <w:tcPr>
            <w:tcW w:w="645" w:type="dxa"/>
            <w:tcBorders>
              <w:top w:val="nil"/>
              <w:left w:val="nil"/>
              <w:bottom w:val="nil"/>
              <w:right w:val="nil"/>
            </w:tcBorders>
            <w:vAlign w:val="bottom"/>
          </w:tcPr>
          <w:p w14:paraId="2CF357DA" w14:textId="36127799"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 =&gt;</w:t>
            </w:r>
          </w:p>
        </w:tc>
        <w:tc>
          <w:tcPr>
            <w:tcW w:w="3732" w:type="dxa"/>
            <w:tcBorders>
              <w:top w:val="nil"/>
              <w:left w:val="nil"/>
              <w:bottom w:val="nil"/>
              <w:right w:val="nil"/>
            </w:tcBorders>
            <w:vAlign w:val="bottom"/>
          </w:tcPr>
          <w:p w14:paraId="0C3B6C29" w14:textId="65650D97"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3</w:t>
            </w:r>
          </w:p>
        </w:tc>
      </w:tr>
      <w:tr w:rsidR="3B90D266" w14:paraId="3EB36E18" w14:textId="77777777" w:rsidTr="00815E45">
        <w:trPr>
          <w:trHeight w:val="225"/>
        </w:trPr>
        <w:tc>
          <w:tcPr>
            <w:tcW w:w="543" w:type="dxa"/>
            <w:tcBorders>
              <w:top w:val="nil"/>
              <w:left w:val="nil"/>
              <w:bottom w:val="nil"/>
              <w:right w:val="nil"/>
            </w:tcBorders>
            <w:vAlign w:val="bottom"/>
          </w:tcPr>
          <w:p w14:paraId="41E07DC2" w14:textId="1B35083B"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586E7080" w14:textId="6DC5EEF9"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2699C7A7" w14:textId="6BA020B0"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639CBE84" w14:textId="40D1AC7A"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632AA710" w14:textId="38F24B96"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2</w:t>
            </w:r>
          </w:p>
        </w:tc>
      </w:tr>
      <w:tr w:rsidR="3B90D266" w14:paraId="7774669F" w14:textId="77777777" w:rsidTr="00815E45">
        <w:trPr>
          <w:trHeight w:val="300"/>
        </w:trPr>
        <w:tc>
          <w:tcPr>
            <w:tcW w:w="543" w:type="dxa"/>
            <w:tcBorders>
              <w:top w:val="nil"/>
              <w:left w:val="nil"/>
              <w:bottom w:val="nil"/>
              <w:right w:val="nil"/>
            </w:tcBorders>
            <w:vAlign w:val="bottom"/>
          </w:tcPr>
          <w:p w14:paraId="4FA486E6" w14:textId="7BFE174C"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237C236B" w14:textId="5A1BA08D"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072E8560" w14:textId="0DF1D005"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20B5DB6C" w14:textId="4772A5F6"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74237F38" w14:textId="5E4EFF1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r w:rsidR="3B90D266" w14:paraId="1B4CF9A5" w14:textId="77777777" w:rsidTr="00815E45">
        <w:trPr>
          <w:trHeight w:val="300"/>
        </w:trPr>
        <w:tc>
          <w:tcPr>
            <w:tcW w:w="543" w:type="dxa"/>
            <w:tcBorders>
              <w:top w:val="nil"/>
              <w:left w:val="nil"/>
              <w:bottom w:val="nil"/>
              <w:right w:val="nil"/>
            </w:tcBorders>
            <w:vAlign w:val="bottom"/>
          </w:tcPr>
          <w:p w14:paraId="44372A9A" w14:textId="192634A6" w:rsidR="3B90D266" w:rsidRDefault="3B90D266" w:rsidP="3B90D266">
            <w:pPr>
              <w:rPr>
                <w:rFonts w:eastAsia="Times New Roman" w:cs="Times New Roman"/>
                <w:szCs w:val="24"/>
              </w:rPr>
            </w:pPr>
          </w:p>
        </w:tc>
        <w:tc>
          <w:tcPr>
            <w:tcW w:w="345" w:type="dxa"/>
            <w:tcBorders>
              <w:top w:val="nil"/>
              <w:left w:val="nil"/>
              <w:bottom w:val="nil"/>
              <w:right w:val="nil"/>
            </w:tcBorders>
            <w:vAlign w:val="bottom"/>
          </w:tcPr>
          <w:p w14:paraId="49DC76B5" w14:textId="0EF0A0EA" w:rsidR="3B90D266" w:rsidRDefault="3B90D266" w:rsidP="3B90D266">
            <w:pPr>
              <w:rPr>
                <w:rFonts w:eastAsia="Times New Roman" w:cs="Times New Roman"/>
                <w:szCs w:val="24"/>
              </w:rPr>
            </w:pPr>
          </w:p>
        </w:tc>
        <w:tc>
          <w:tcPr>
            <w:tcW w:w="2768" w:type="dxa"/>
            <w:tcBorders>
              <w:top w:val="nil"/>
              <w:left w:val="nil"/>
              <w:bottom w:val="nil"/>
              <w:right w:val="nil"/>
            </w:tcBorders>
            <w:vAlign w:val="bottom"/>
          </w:tcPr>
          <w:p w14:paraId="158F9D62" w14:textId="3E5B08BF"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Programma/apakšprogramma</w:t>
            </w:r>
          </w:p>
        </w:tc>
        <w:tc>
          <w:tcPr>
            <w:tcW w:w="1015" w:type="dxa"/>
            <w:tcBorders>
              <w:top w:val="nil"/>
              <w:left w:val="nil"/>
              <w:bottom w:val="nil"/>
              <w:right w:val="nil"/>
            </w:tcBorders>
            <w:vAlign w:val="bottom"/>
          </w:tcPr>
          <w:p w14:paraId="0B12B3AF" w14:textId="08A13D34" w:rsidR="3B90D266" w:rsidRDefault="3B90D266" w:rsidP="3B90D266">
            <w:pPr>
              <w:rPr>
                <w:rFonts w:eastAsia="Times New Roman" w:cs="Times New Roman"/>
                <w:szCs w:val="24"/>
              </w:rPr>
            </w:pPr>
          </w:p>
        </w:tc>
        <w:tc>
          <w:tcPr>
            <w:tcW w:w="645" w:type="dxa"/>
            <w:tcBorders>
              <w:top w:val="nil"/>
              <w:left w:val="nil"/>
              <w:bottom w:val="nil"/>
              <w:right w:val="nil"/>
            </w:tcBorders>
            <w:vAlign w:val="bottom"/>
          </w:tcPr>
          <w:p w14:paraId="3CE1B095" w14:textId="55DE5D82" w:rsidR="3B90D266" w:rsidRDefault="3B90D266" w:rsidP="3B90D266">
            <w:pPr>
              <w:rPr>
                <w:rFonts w:eastAsia="Times New Roman" w:cs="Times New Roman"/>
                <w:szCs w:val="24"/>
              </w:rPr>
            </w:pPr>
          </w:p>
        </w:tc>
        <w:tc>
          <w:tcPr>
            <w:tcW w:w="3732" w:type="dxa"/>
            <w:tcBorders>
              <w:top w:val="nil"/>
              <w:left w:val="nil"/>
              <w:bottom w:val="nil"/>
              <w:right w:val="nil"/>
            </w:tcBorders>
            <w:vAlign w:val="bottom"/>
          </w:tcPr>
          <w:p w14:paraId="12500A95" w14:textId="76F8B982" w:rsidR="3B90D266" w:rsidRDefault="3B90D266" w:rsidP="3B90D266">
            <w:pPr>
              <w:rPr>
                <w:rFonts w:eastAsia="Times New Roman" w:cs="Times New Roman"/>
                <w:szCs w:val="24"/>
              </w:rPr>
            </w:pPr>
          </w:p>
        </w:tc>
      </w:tr>
      <w:tr w:rsidR="3B90D266" w14:paraId="1B5FACEF" w14:textId="77777777" w:rsidTr="00815E45">
        <w:trPr>
          <w:trHeight w:val="300"/>
        </w:trPr>
        <w:tc>
          <w:tcPr>
            <w:tcW w:w="543" w:type="dxa"/>
            <w:tcBorders>
              <w:top w:val="nil"/>
              <w:left w:val="nil"/>
              <w:bottom w:val="nil"/>
              <w:right w:val="nil"/>
            </w:tcBorders>
            <w:vAlign w:val="bottom"/>
          </w:tcPr>
          <w:p w14:paraId="6CD78FA7" w14:textId="3E7EB3A9" w:rsidR="3B90D266" w:rsidRDefault="3B90D266" w:rsidP="3B90D266">
            <w:pPr>
              <w:rPr>
                <w:rFonts w:eastAsia="Times New Roman" w:cs="Times New Roman"/>
                <w:szCs w:val="24"/>
              </w:rPr>
            </w:pPr>
          </w:p>
        </w:tc>
        <w:tc>
          <w:tcPr>
            <w:tcW w:w="3113" w:type="dxa"/>
            <w:gridSpan w:val="2"/>
            <w:tcBorders>
              <w:top w:val="nil"/>
              <w:left w:val="nil"/>
              <w:bottom w:val="nil"/>
              <w:right w:val="nil"/>
            </w:tcBorders>
            <w:vAlign w:val="bottom"/>
          </w:tcPr>
          <w:p w14:paraId="7B6D8E50" w14:textId="6992693F" w:rsidR="3B90D266" w:rsidRDefault="3B90D266" w:rsidP="3B90D266">
            <w:pPr>
              <w:rPr>
                <w:rFonts w:eastAsia="Times New Roman" w:cs="Times New Roman"/>
                <w:szCs w:val="24"/>
              </w:rPr>
            </w:pPr>
          </w:p>
        </w:tc>
        <w:tc>
          <w:tcPr>
            <w:tcW w:w="1015" w:type="dxa"/>
            <w:tcBorders>
              <w:top w:val="nil"/>
              <w:left w:val="nil"/>
              <w:bottom w:val="nil"/>
              <w:right w:val="nil"/>
            </w:tcBorders>
            <w:vAlign w:val="bottom"/>
          </w:tcPr>
          <w:p w14:paraId="452456B9" w14:textId="7CB05235"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Iestāde 3</w:t>
            </w:r>
          </w:p>
        </w:tc>
        <w:tc>
          <w:tcPr>
            <w:tcW w:w="645" w:type="dxa"/>
            <w:tcBorders>
              <w:top w:val="nil"/>
              <w:left w:val="nil"/>
              <w:bottom w:val="nil"/>
              <w:right w:val="nil"/>
            </w:tcBorders>
            <w:vAlign w:val="bottom"/>
          </w:tcPr>
          <w:p w14:paraId="05F1B909" w14:textId="60226A1B"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=&gt;</w:t>
            </w:r>
          </w:p>
        </w:tc>
        <w:tc>
          <w:tcPr>
            <w:tcW w:w="3732" w:type="dxa"/>
            <w:tcBorders>
              <w:top w:val="nil"/>
              <w:left w:val="nil"/>
              <w:bottom w:val="nil"/>
              <w:right w:val="nil"/>
            </w:tcBorders>
            <w:vAlign w:val="bottom"/>
          </w:tcPr>
          <w:p w14:paraId="3C769052" w14:textId="01C7E8FC" w:rsidR="3B90D266" w:rsidRDefault="3B90D266" w:rsidP="3B90D266">
            <w:pPr>
              <w:spacing w:after="0"/>
              <w:rPr>
                <w:rFonts w:eastAsia="Times New Roman" w:cs="Times New Roman"/>
                <w:color w:val="000000" w:themeColor="text1"/>
                <w:szCs w:val="24"/>
              </w:rPr>
            </w:pPr>
            <w:r w:rsidRPr="3B90D266">
              <w:rPr>
                <w:rFonts w:eastAsia="Times New Roman" w:cs="Times New Roman"/>
                <w:color w:val="000000" w:themeColor="text1"/>
                <w:szCs w:val="24"/>
              </w:rPr>
              <w:t>Versija/Redakcija 1</w:t>
            </w:r>
          </w:p>
        </w:tc>
      </w:tr>
    </w:tbl>
    <w:p w14:paraId="1762FBA8" w14:textId="2C6D90A1" w:rsidR="7581B41E" w:rsidRDefault="7581B41E" w:rsidP="3B90D266">
      <w:pPr>
        <w:spacing w:after="0" w:line="240" w:lineRule="auto"/>
        <w:jc w:val="both"/>
        <w:rPr>
          <w:rFonts w:eastAsia="Times New Roman" w:cs="Times New Roman"/>
          <w:color w:val="000000" w:themeColor="text1"/>
          <w:szCs w:val="24"/>
        </w:rPr>
      </w:pPr>
    </w:p>
    <w:p w14:paraId="186C628C" w14:textId="5C5D8E7C" w:rsidR="7581B41E" w:rsidRDefault="7581B41E" w:rsidP="3B90D266">
      <w:pPr>
        <w:spacing w:after="0" w:line="240" w:lineRule="auto"/>
        <w:jc w:val="both"/>
        <w:rPr>
          <w:rFonts w:eastAsia="Times New Roman" w:cs="Times New Roman"/>
          <w:color w:val="000000" w:themeColor="text1"/>
          <w:szCs w:val="24"/>
        </w:rPr>
      </w:pPr>
    </w:p>
    <w:p w14:paraId="429B4DFD" w14:textId="3609EAFC"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68"/>
        <w:gridCol w:w="7247"/>
      </w:tblGrid>
      <w:tr w:rsidR="3B90D266" w14:paraId="1E9D49BA" w14:textId="77777777" w:rsidTr="591F4A14">
        <w:trPr>
          <w:trHeight w:val="300"/>
        </w:trPr>
        <w:tc>
          <w:tcPr>
            <w:tcW w:w="9015" w:type="dxa"/>
            <w:gridSpan w:val="2"/>
            <w:tcMar>
              <w:left w:w="105" w:type="dxa"/>
              <w:right w:w="105" w:type="dxa"/>
            </w:tcMar>
          </w:tcPr>
          <w:p w14:paraId="2D6FA755" w14:textId="2216445C" w:rsidR="3B90D266" w:rsidRPr="000D2F4B" w:rsidRDefault="3B90D266" w:rsidP="000D2F4B">
            <w:pPr>
              <w:jc w:val="both"/>
              <w:rPr>
                <w:rFonts w:eastAsia="Times New Roman" w:cs="Times New Roman"/>
                <w:color w:val="2F5496" w:themeColor="accent1" w:themeShade="BF"/>
                <w:szCs w:val="24"/>
              </w:rPr>
            </w:pPr>
            <w:r w:rsidRPr="000D2F4B">
              <w:rPr>
                <w:rFonts w:eastAsia="Times New Roman" w:cs="Times New Roman"/>
                <w:color w:val="2F5496" w:themeColor="accent1" w:themeShade="BF"/>
                <w:szCs w:val="24"/>
              </w:rPr>
              <w:t>Rezultātu un to rezultatīvo rādītāju izpildes analīze 20__.gadā aizpildīšana resora/iestādes līmenī</w:t>
            </w:r>
          </w:p>
        </w:tc>
      </w:tr>
      <w:tr w:rsidR="3B90D266" w14:paraId="5A4649E5" w14:textId="77777777" w:rsidTr="591F4A14">
        <w:trPr>
          <w:trHeight w:val="300"/>
        </w:trPr>
        <w:tc>
          <w:tcPr>
            <w:tcW w:w="1768" w:type="dxa"/>
            <w:tcMar>
              <w:left w:w="105" w:type="dxa"/>
              <w:right w:w="105" w:type="dxa"/>
            </w:tcMar>
          </w:tcPr>
          <w:p w14:paraId="33656124" w14:textId="70F6CF62" w:rsidR="3B90D266" w:rsidRDefault="3B90D266" w:rsidP="3B90D266">
            <w:pPr>
              <w:rPr>
                <w:rFonts w:eastAsia="Times New Roman" w:cs="Times New Roman"/>
                <w:szCs w:val="24"/>
              </w:rPr>
            </w:pPr>
            <w:r w:rsidRPr="3B90D266">
              <w:rPr>
                <w:rFonts w:eastAsia="Times New Roman" w:cs="Times New Roman"/>
                <w:szCs w:val="24"/>
              </w:rPr>
              <w:t>Ierosme</w:t>
            </w:r>
          </w:p>
        </w:tc>
        <w:tc>
          <w:tcPr>
            <w:tcW w:w="7247" w:type="dxa"/>
            <w:tcMar>
              <w:left w:w="105" w:type="dxa"/>
              <w:right w:w="105" w:type="dxa"/>
            </w:tcMar>
          </w:tcPr>
          <w:p w14:paraId="5A0C7ACC" w14:textId="12483239" w:rsidR="3B90D266" w:rsidRDefault="30B14431" w:rsidP="591F4A14">
            <w:pPr>
              <w:jc w:val="both"/>
              <w:rPr>
                <w:rFonts w:eastAsia="Times New Roman" w:cs="Times New Roman"/>
              </w:rPr>
            </w:pPr>
            <w:r w:rsidRPr="591F4A14">
              <w:rPr>
                <w:rFonts w:eastAsia="Times New Roman" w:cs="Times New Roman"/>
              </w:rPr>
              <w:t xml:space="preserve">Priekšnoteikums – </w:t>
            </w:r>
            <w:r w:rsidR="0A93F403" w:rsidRPr="591F4A14">
              <w:rPr>
                <w:rFonts w:eastAsia="Times New Roman" w:cs="Times New Roman"/>
              </w:rPr>
              <w:t xml:space="preserve">izveidota </w:t>
            </w:r>
            <w:r w:rsidRPr="591F4A14">
              <w:rPr>
                <w:rFonts w:eastAsia="Times New Roman" w:cs="Times New Roman"/>
              </w:rPr>
              <w:t>budžeta izpildes analīzes sagatave</w:t>
            </w:r>
            <w:r w:rsidR="0A93F403" w:rsidRPr="591F4A14">
              <w:rPr>
                <w:rFonts w:eastAsia="Times New Roman" w:cs="Times New Roman"/>
              </w:rPr>
              <w:t>.</w:t>
            </w:r>
          </w:p>
        </w:tc>
      </w:tr>
      <w:tr w:rsidR="3B90D266" w14:paraId="60F1F548" w14:textId="77777777" w:rsidTr="591F4A14">
        <w:trPr>
          <w:trHeight w:val="300"/>
        </w:trPr>
        <w:tc>
          <w:tcPr>
            <w:tcW w:w="1768" w:type="dxa"/>
            <w:tcMar>
              <w:left w:w="105" w:type="dxa"/>
              <w:right w:w="105" w:type="dxa"/>
            </w:tcMar>
          </w:tcPr>
          <w:p w14:paraId="26DA3ACD" w14:textId="022DE9CC" w:rsidR="3B90D266" w:rsidRDefault="3B90D266" w:rsidP="3B90D266">
            <w:pPr>
              <w:rPr>
                <w:rFonts w:eastAsia="Times New Roman" w:cs="Times New Roman"/>
                <w:szCs w:val="24"/>
              </w:rPr>
            </w:pPr>
            <w:r w:rsidRPr="3B90D266">
              <w:rPr>
                <w:rFonts w:eastAsia="Times New Roman" w:cs="Times New Roman"/>
                <w:szCs w:val="24"/>
              </w:rPr>
              <w:t>Lietotājs</w:t>
            </w:r>
          </w:p>
        </w:tc>
        <w:tc>
          <w:tcPr>
            <w:tcW w:w="7247" w:type="dxa"/>
            <w:tcMar>
              <w:left w:w="105" w:type="dxa"/>
              <w:right w:w="105" w:type="dxa"/>
            </w:tcMar>
          </w:tcPr>
          <w:p w14:paraId="1965FFEE" w14:textId="5DA39BAD" w:rsidR="3B90D266" w:rsidRDefault="3B90D266" w:rsidP="000D2F4B">
            <w:pPr>
              <w:jc w:val="both"/>
              <w:rPr>
                <w:rFonts w:eastAsia="Times New Roman" w:cs="Times New Roman"/>
                <w:szCs w:val="24"/>
              </w:rPr>
            </w:pPr>
            <w:r w:rsidRPr="3B90D266">
              <w:rPr>
                <w:rFonts w:eastAsia="Times New Roman" w:cs="Times New Roman"/>
                <w:szCs w:val="24"/>
              </w:rPr>
              <w:t xml:space="preserve">Iestādes vai resora lietotājs </w:t>
            </w:r>
          </w:p>
        </w:tc>
      </w:tr>
      <w:tr w:rsidR="3B90D266" w14:paraId="18454D46" w14:textId="77777777" w:rsidTr="591F4A14">
        <w:trPr>
          <w:trHeight w:val="300"/>
        </w:trPr>
        <w:tc>
          <w:tcPr>
            <w:tcW w:w="1768" w:type="dxa"/>
            <w:tcMar>
              <w:left w:w="105" w:type="dxa"/>
              <w:right w:w="105" w:type="dxa"/>
            </w:tcMar>
          </w:tcPr>
          <w:p w14:paraId="3591F100" w14:textId="246ED286" w:rsidR="3B90D266" w:rsidRDefault="3B90D266" w:rsidP="3B90D266">
            <w:pPr>
              <w:rPr>
                <w:rFonts w:eastAsia="Times New Roman" w:cs="Times New Roman"/>
                <w:szCs w:val="24"/>
              </w:rPr>
            </w:pPr>
            <w:r w:rsidRPr="3B90D266">
              <w:rPr>
                <w:rFonts w:eastAsia="Times New Roman" w:cs="Times New Roman"/>
                <w:szCs w:val="24"/>
              </w:rPr>
              <w:t>Sistēma</w:t>
            </w:r>
          </w:p>
        </w:tc>
        <w:tc>
          <w:tcPr>
            <w:tcW w:w="7247" w:type="dxa"/>
            <w:tcMar>
              <w:left w:w="105" w:type="dxa"/>
              <w:right w:w="105" w:type="dxa"/>
            </w:tcMar>
          </w:tcPr>
          <w:p w14:paraId="5C603E17" w14:textId="6CA8C9FE" w:rsidR="3B90D266" w:rsidRDefault="3B90D266" w:rsidP="000D2F4B">
            <w:pPr>
              <w:jc w:val="both"/>
              <w:rPr>
                <w:rFonts w:eastAsia="Times New Roman" w:cs="Times New Roman"/>
                <w:szCs w:val="24"/>
              </w:rPr>
            </w:pPr>
            <w:r w:rsidRPr="3B90D266">
              <w:rPr>
                <w:rFonts w:eastAsia="Times New Roman" w:cs="Times New Roman"/>
                <w:szCs w:val="24"/>
              </w:rPr>
              <w:t xml:space="preserve">Definētā ievades formā veic datu ievadi vai labojumus. Lauku parametri: teksts, skaitlis, u.tml.   </w:t>
            </w:r>
          </w:p>
          <w:p w14:paraId="07659F78" w14:textId="6255351B" w:rsidR="3B90D266" w:rsidRDefault="3B90D266" w:rsidP="000D2F4B">
            <w:pPr>
              <w:jc w:val="both"/>
              <w:rPr>
                <w:rFonts w:eastAsia="Times New Roman" w:cs="Times New Roman"/>
                <w:szCs w:val="24"/>
              </w:rPr>
            </w:pPr>
            <w:r w:rsidRPr="3B90D266">
              <w:rPr>
                <w:rFonts w:eastAsia="Times New Roman" w:cs="Times New Roman"/>
                <w:szCs w:val="24"/>
              </w:rPr>
              <w:t>Piemēram, datu ievadei paredzēti lauki faktiskām rezultātu un rezultatīvo rādītāju vērtībām.</w:t>
            </w:r>
          </w:p>
          <w:p w14:paraId="107B72F5" w14:textId="130EC330" w:rsidR="3B90D266" w:rsidRDefault="3B90D266" w:rsidP="000D2F4B">
            <w:pPr>
              <w:jc w:val="both"/>
              <w:rPr>
                <w:rFonts w:eastAsia="Times New Roman" w:cs="Times New Roman"/>
                <w:szCs w:val="24"/>
              </w:rPr>
            </w:pPr>
            <w:r w:rsidRPr="3B90D266">
              <w:rPr>
                <w:rFonts w:eastAsia="Times New Roman" w:cs="Times New Roman"/>
                <w:szCs w:val="24"/>
              </w:rPr>
              <w:t>Jāvar vienuviet strukturētā veidā atspoguļot ielasīto informāciju ar rādītāju plāna datiem, un laukus faktiskās izpildes informācijas ievadei un paskaidrojumiem.</w:t>
            </w:r>
          </w:p>
          <w:p w14:paraId="7BD80A4A" w14:textId="1BB22737" w:rsidR="3B90D266" w:rsidRDefault="3B90D266" w:rsidP="000D2F4B">
            <w:pPr>
              <w:jc w:val="both"/>
              <w:rPr>
                <w:rFonts w:eastAsia="Times New Roman" w:cs="Times New Roman"/>
                <w:szCs w:val="24"/>
              </w:rPr>
            </w:pPr>
            <w:r w:rsidRPr="3B90D266">
              <w:rPr>
                <w:rFonts w:eastAsia="Times New Roman" w:cs="Times New Roman"/>
                <w:szCs w:val="24"/>
              </w:rPr>
              <w:t>Lietotājam jāvar veikt precizējumus iesniegtajos paskaidrojuma datos, nepieciešamības gadījumā saglabājot iepriekš iesniegtās informācijas redakcijas.</w:t>
            </w:r>
          </w:p>
        </w:tc>
      </w:tr>
      <w:tr w:rsidR="3B90D266" w14:paraId="5BE8C247" w14:textId="77777777" w:rsidTr="591F4A14">
        <w:trPr>
          <w:trHeight w:val="300"/>
        </w:trPr>
        <w:tc>
          <w:tcPr>
            <w:tcW w:w="1768" w:type="dxa"/>
            <w:tcMar>
              <w:left w:w="105" w:type="dxa"/>
              <w:right w:w="105" w:type="dxa"/>
            </w:tcMar>
          </w:tcPr>
          <w:p w14:paraId="3F6BC824" w14:textId="2622A729" w:rsidR="3B90D266" w:rsidRDefault="3B90D266" w:rsidP="3B90D266">
            <w:pPr>
              <w:rPr>
                <w:rFonts w:eastAsia="Times New Roman" w:cs="Times New Roman"/>
                <w:szCs w:val="24"/>
              </w:rPr>
            </w:pPr>
            <w:r w:rsidRPr="3B90D266">
              <w:rPr>
                <w:rFonts w:eastAsia="Times New Roman" w:cs="Times New Roman"/>
                <w:szCs w:val="24"/>
              </w:rPr>
              <w:t>Rezultāts</w:t>
            </w:r>
          </w:p>
        </w:tc>
        <w:tc>
          <w:tcPr>
            <w:tcW w:w="7247" w:type="dxa"/>
            <w:tcMar>
              <w:left w:w="105" w:type="dxa"/>
              <w:right w:w="105" w:type="dxa"/>
            </w:tcMar>
          </w:tcPr>
          <w:p w14:paraId="5A4E3808" w14:textId="396F7D79" w:rsidR="3B90D266" w:rsidRDefault="3B90D266" w:rsidP="000D2F4B">
            <w:pPr>
              <w:jc w:val="both"/>
              <w:rPr>
                <w:rFonts w:eastAsia="Times New Roman" w:cs="Times New Roman"/>
                <w:szCs w:val="24"/>
              </w:rPr>
            </w:pPr>
            <w:r w:rsidRPr="3B90D266">
              <w:rPr>
                <w:rFonts w:eastAsia="Times New Roman" w:cs="Times New Roman"/>
                <w:szCs w:val="24"/>
              </w:rPr>
              <w:t>Aizpildīta rezultātu un to rezultatīvo rādītāju izpildes analīze.</w:t>
            </w:r>
          </w:p>
        </w:tc>
      </w:tr>
    </w:tbl>
    <w:p w14:paraId="5ADF2619" w14:textId="5F14E111" w:rsidR="7581B41E" w:rsidRDefault="7581B41E" w:rsidP="3B90D266">
      <w:pPr>
        <w:spacing w:after="0" w:line="240" w:lineRule="auto"/>
        <w:jc w:val="both"/>
        <w:rPr>
          <w:rFonts w:eastAsia="Times New Roman" w:cs="Times New Roman"/>
          <w:color w:val="000000" w:themeColor="text1"/>
          <w:szCs w:val="24"/>
        </w:rPr>
      </w:pPr>
    </w:p>
    <w:p w14:paraId="4FB2A2D3" w14:textId="646E878F" w:rsidR="7581B41E" w:rsidRDefault="7581B41E" w:rsidP="3B90D266">
      <w:pPr>
        <w:spacing w:after="0" w:line="240" w:lineRule="auto"/>
        <w:jc w:val="both"/>
        <w:rPr>
          <w:rFonts w:eastAsia="Times New Roman" w:cs="Times New Roman"/>
          <w:color w:val="000000" w:themeColor="text1"/>
          <w:szCs w:val="24"/>
        </w:rPr>
      </w:pPr>
    </w:p>
    <w:p w14:paraId="59757407" w14:textId="2912D74B" w:rsidR="7581B41E" w:rsidRPr="00A04693" w:rsidRDefault="105EC85F" w:rsidP="00A04693">
      <w:pPr>
        <w:pStyle w:val="Heading2"/>
      </w:pPr>
      <w:bookmarkStart w:id="81" w:name="_Toc160454146"/>
      <w:r w:rsidRPr="00A04693">
        <w:t>Statusa plūsmas konfigurēšana</w:t>
      </w:r>
      <w:bookmarkEnd w:id="81"/>
    </w:p>
    <w:p w14:paraId="15244E0D" w14:textId="474C8624"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Attiecīgā līmenī izveidotām redakcijām ir statusu parametrs. Statusu maiņām ir auditācijas pieraksti, piemēram, redakcija, lietotājs, datums, laiks. Katram no izpildes analīzes pielikumiem jāvar definēt atsevišķu un atšķirīgu statusu plūsmu.</w:t>
      </w:r>
    </w:p>
    <w:p w14:paraId="7F69AC61" w14:textId="456987B1"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Detalizētāk statusi un to maiņas nosacījumi tiks aprakstīti detalizētas specificēšanas laikā. </w:t>
      </w:r>
    </w:p>
    <w:p w14:paraId="1697ACB5" w14:textId="4C6D5486" w:rsidR="7581B41E" w:rsidRDefault="105EC85F" w:rsidP="3B90D266">
      <w:pPr>
        <w:spacing w:after="0"/>
        <w:jc w:val="both"/>
        <w:rPr>
          <w:rFonts w:eastAsia="Times New Roman" w:cs="Times New Roman"/>
          <w:color w:val="000000" w:themeColor="text1"/>
          <w:szCs w:val="24"/>
        </w:rPr>
      </w:pPr>
      <w:r w:rsidRPr="3B90D266">
        <w:rPr>
          <w:rFonts w:eastAsia="Times New Roman" w:cs="Times New Roman"/>
          <w:color w:val="000000" w:themeColor="text1"/>
          <w:szCs w:val="24"/>
        </w:rPr>
        <w:lastRenderedPageBreak/>
        <w:t>Šeit doti piemēri budžeta paskaidrojumu statusiem:</w:t>
      </w:r>
    </w:p>
    <w:p w14:paraId="00D1AD83" w14:textId="04EE44FC"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Sagatavošanā</w:t>
      </w:r>
      <w:r w:rsidR="00070B21">
        <w:rPr>
          <w:rFonts w:eastAsia="Times New Roman" w:cs="Times New Roman"/>
          <w:color w:val="000000" w:themeColor="text1"/>
          <w:szCs w:val="24"/>
        </w:rPr>
        <w:t>;</w:t>
      </w:r>
    </w:p>
    <w:p w14:paraId="13E3CFA7" w14:textId="20A34190"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Ievadīts</w:t>
      </w:r>
      <w:r w:rsidR="00070B21">
        <w:rPr>
          <w:rFonts w:eastAsia="Times New Roman" w:cs="Times New Roman"/>
          <w:color w:val="000000" w:themeColor="text1"/>
          <w:szCs w:val="24"/>
        </w:rPr>
        <w:t>;</w:t>
      </w:r>
    </w:p>
    <w:p w14:paraId="6B8F06EB" w14:textId="10708AF0"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Atgriezts labošanā</w:t>
      </w:r>
      <w:r w:rsidR="00070B21">
        <w:rPr>
          <w:rFonts w:eastAsia="Times New Roman" w:cs="Times New Roman"/>
          <w:color w:val="000000" w:themeColor="text1"/>
          <w:szCs w:val="24"/>
        </w:rPr>
        <w:t>;</w:t>
      </w:r>
    </w:p>
    <w:p w14:paraId="5B99FA86" w14:textId="7913F675"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Saskaņots iestādē (varētu būt vairāki statusi)</w:t>
      </w:r>
      <w:r w:rsidR="00070B21">
        <w:rPr>
          <w:rFonts w:eastAsia="Times New Roman" w:cs="Times New Roman"/>
          <w:color w:val="000000" w:themeColor="text1"/>
          <w:szCs w:val="24"/>
        </w:rPr>
        <w:t>;</w:t>
      </w:r>
    </w:p>
    <w:p w14:paraId="1D44C9C8" w14:textId="10DD9F2C"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Iestādes apstiprināts</w:t>
      </w:r>
      <w:r w:rsidR="00070B21">
        <w:rPr>
          <w:rFonts w:eastAsia="Times New Roman" w:cs="Times New Roman"/>
          <w:color w:val="000000" w:themeColor="text1"/>
          <w:szCs w:val="24"/>
        </w:rPr>
        <w:t>;</w:t>
      </w:r>
    </w:p>
    <w:p w14:paraId="340F85ED" w14:textId="0C31FDDB"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Saskaņots resorā (varētu būt vairāki statusi)</w:t>
      </w:r>
      <w:r w:rsidR="00070B21">
        <w:rPr>
          <w:rFonts w:eastAsia="Times New Roman" w:cs="Times New Roman"/>
          <w:color w:val="000000" w:themeColor="text1"/>
          <w:szCs w:val="24"/>
        </w:rPr>
        <w:t>;</w:t>
      </w:r>
    </w:p>
    <w:p w14:paraId="403CF2A6" w14:textId="687B5E4E"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Resora apstiprināts</w:t>
      </w:r>
      <w:r w:rsidR="00070B21">
        <w:rPr>
          <w:rFonts w:eastAsia="Times New Roman" w:cs="Times New Roman"/>
          <w:color w:val="000000" w:themeColor="text1"/>
          <w:szCs w:val="24"/>
        </w:rPr>
        <w:t>;</w:t>
      </w:r>
    </w:p>
    <w:p w14:paraId="165A6704" w14:textId="06E54807"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FM kuratora apstiprināts</w:t>
      </w:r>
      <w:r w:rsidR="00070B21">
        <w:rPr>
          <w:rFonts w:eastAsia="Times New Roman" w:cs="Times New Roman"/>
          <w:color w:val="000000" w:themeColor="text1"/>
          <w:szCs w:val="24"/>
        </w:rPr>
        <w:t>;</w:t>
      </w:r>
    </w:p>
    <w:p w14:paraId="5BCAC44C" w14:textId="07B5D927" w:rsidR="7581B41E" w:rsidRDefault="105EC85F" w:rsidP="002B0C4F">
      <w:pPr>
        <w:pStyle w:val="ListParagraph"/>
        <w:numPr>
          <w:ilvl w:val="0"/>
          <w:numId w:val="96"/>
        </w:numPr>
        <w:rPr>
          <w:rFonts w:eastAsia="Times New Roman" w:cs="Times New Roman"/>
          <w:color w:val="000000" w:themeColor="text1"/>
          <w:szCs w:val="24"/>
        </w:rPr>
      </w:pPr>
      <w:r w:rsidRPr="3B90D266">
        <w:rPr>
          <w:rFonts w:eastAsia="Times New Roman" w:cs="Times New Roman"/>
          <w:color w:val="000000" w:themeColor="text1"/>
          <w:szCs w:val="24"/>
        </w:rPr>
        <w:t>FM BD apstiprināts</w:t>
      </w:r>
      <w:r w:rsidR="00070B21">
        <w:rPr>
          <w:rFonts w:eastAsia="Times New Roman" w:cs="Times New Roman"/>
          <w:color w:val="000000" w:themeColor="text1"/>
          <w:szCs w:val="24"/>
        </w:rPr>
        <w:t>.</w:t>
      </w:r>
    </w:p>
    <w:p w14:paraId="23AB4BB7" w14:textId="3A8AB8BC" w:rsidR="7581B41E" w:rsidRDefault="105EC85F" w:rsidP="00D02199">
      <w:pPr>
        <w:spacing w:after="0"/>
        <w:rPr>
          <w:rFonts w:eastAsia="Times New Roman" w:cs="Times New Roman"/>
          <w:color w:val="000000" w:themeColor="text1"/>
          <w:szCs w:val="24"/>
        </w:rPr>
      </w:pPr>
      <w:r w:rsidRPr="3B90D266">
        <w:rPr>
          <w:rFonts w:eastAsia="Times New Roman" w:cs="Times New Roman"/>
          <w:color w:val="000000" w:themeColor="text1"/>
          <w:szCs w:val="24"/>
        </w:rPr>
        <w:t xml:space="preserve">Jāvar definēt daudzpakāpju saskaņošanu.  </w:t>
      </w:r>
    </w:p>
    <w:p w14:paraId="1670CC9F" w14:textId="4F3CDC8C" w:rsidR="7581B41E" w:rsidRDefault="690ADB03" w:rsidP="00A04693">
      <w:pPr>
        <w:pStyle w:val="Heading2"/>
        <w:rPr>
          <w:rFonts w:eastAsia="Times New Roman" w:cs="Times New Roman"/>
          <w:sz w:val="24"/>
          <w:szCs w:val="24"/>
        </w:rPr>
      </w:pPr>
      <w:bookmarkStart w:id="82" w:name="_Toc160454147"/>
      <w:r w:rsidRPr="591F4A14">
        <w:rPr>
          <w:rFonts w:cstheme="minorBidi"/>
        </w:rPr>
        <w:t>Sakarība</w:t>
      </w:r>
      <w:r>
        <w:t xml:space="preserve"> ar</w:t>
      </w:r>
      <w:r w:rsidR="64D48084">
        <w:t xml:space="preserve"> “Vidējā termiņa budžeta plānošana un ilgtermiņa saistību uzskaites</w:t>
      </w:r>
      <w:r w:rsidR="7588DACA">
        <w:t>”</w:t>
      </w:r>
      <w:r w:rsidR="64D48084">
        <w:t>, “Prioritāro pasākumu iesniegšanas”, “Apropriāciju un finansēšanas plānu izmaiņu” funkcionalitāti</w:t>
      </w:r>
      <w:bookmarkEnd w:id="82"/>
    </w:p>
    <w:p w14:paraId="2B5021EC" w14:textId="2809FBE0"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Datus no vidēja termiņa budžeta, apstiprinātiem prioritāriem pasākumiem un apropriāciju izmaiņu funkcionalitātēm pēc definētiem nosacījumiem jāpārnes uz “Izpildes analīzes” funkcionalitāti, automātiski izveidojot sākotnējo redakciju.</w:t>
      </w:r>
    </w:p>
    <w:p w14:paraId="0656B396" w14:textId="458F4CF8" w:rsidR="7581B41E" w:rsidRDefault="7581B41E" w:rsidP="3B90D266">
      <w:pPr>
        <w:spacing w:after="0" w:line="240" w:lineRule="auto"/>
        <w:jc w:val="both"/>
        <w:rPr>
          <w:rFonts w:eastAsia="Times New Roman" w:cs="Times New Roman"/>
          <w:color w:val="000000" w:themeColor="text1"/>
          <w:szCs w:val="24"/>
        </w:rPr>
      </w:pP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777"/>
        <w:gridCol w:w="7238"/>
      </w:tblGrid>
      <w:tr w:rsidR="3B90D266" w14:paraId="1D516A64" w14:textId="77777777" w:rsidTr="3B90D266">
        <w:trPr>
          <w:trHeight w:val="300"/>
        </w:trPr>
        <w:tc>
          <w:tcPr>
            <w:tcW w:w="901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DCA7447" w14:textId="012662AA" w:rsidR="3B90D266" w:rsidRPr="00070B21" w:rsidRDefault="3B90D266" w:rsidP="3B90D266">
            <w:pPr>
              <w:rPr>
                <w:rFonts w:eastAsia="Times New Roman" w:cs="Times New Roman"/>
                <w:color w:val="2F5496" w:themeColor="accent1" w:themeShade="BF"/>
                <w:szCs w:val="24"/>
              </w:rPr>
            </w:pPr>
            <w:r w:rsidRPr="00070B21">
              <w:rPr>
                <w:rFonts w:eastAsia="Times New Roman" w:cs="Times New Roman"/>
                <w:color w:val="2F5496" w:themeColor="accent1" w:themeShade="BF"/>
                <w:szCs w:val="24"/>
              </w:rPr>
              <w:t>Datu ielase izpildes analīzes funkcionalitātē</w:t>
            </w:r>
          </w:p>
        </w:tc>
      </w:tr>
      <w:tr w:rsidR="3B90D266" w14:paraId="70443551"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38A516D4" w14:textId="1159DC52" w:rsidR="3B90D266" w:rsidRDefault="3B90D266" w:rsidP="3B90D266">
            <w:pPr>
              <w:rPr>
                <w:rFonts w:eastAsia="Times New Roman" w:cs="Times New Roman"/>
                <w:szCs w:val="24"/>
              </w:rPr>
            </w:pPr>
            <w:r w:rsidRPr="3B90D266">
              <w:rPr>
                <w:rFonts w:eastAsia="Times New Roman" w:cs="Times New Roman"/>
                <w:szCs w:val="24"/>
              </w:rPr>
              <w:t>Ierosme</w:t>
            </w:r>
          </w:p>
        </w:tc>
        <w:tc>
          <w:tcPr>
            <w:tcW w:w="7238" w:type="dxa"/>
            <w:tcBorders>
              <w:top w:val="nil"/>
              <w:left w:val="single" w:sz="6" w:space="0" w:color="auto"/>
              <w:bottom w:val="single" w:sz="6" w:space="0" w:color="auto"/>
              <w:right w:val="single" w:sz="6" w:space="0" w:color="auto"/>
            </w:tcBorders>
            <w:tcMar>
              <w:left w:w="105" w:type="dxa"/>
              <w:right w:w="105" w:type="dxa"/>
            </w:tcMar>
          </w:tcPr>
          <w:p w14:paraId="50B529CE" w14:textId="026E8415" w:rsidR="3B90D266" w:rsidRDefault="3B90D266" w:rsidP="3B90D266">
            <w:pPr>
              <w:jc w:val="both"/>
              <w:rPr>
                <w:rFonts w:eastAsia="Times New Roman" w:cs="Times New Roman"/>
                <w:szCs w:val="24"/>
              </w:rPr>
            </w:pPr>
            <w:r w:rsidRPr="3B90D266">
              <w:rPr>
                <w:rFonts w:eastAsia="Times New Roman" w:cs="Times New Roman"/>
                <w:szCs w:val="24"/>
              </w:rPr>
              <w:t>Ievadīti dati Vidējā termiņa budžeta plānošana un ilgtermiņa saistību uzskaites funkcionalitātē, Prioritāro pasākumu iesniegšanas, Apropriāciju un finansēšanas plānu izmaiņu un iepriekšējā gada izpildes analīzes funkcionalitātē</w:t>
            </w:r>
            <w:r w:rsidR="00070B21">
              <w:rPr>
                <w:rFonts w:eastAsia="Times New Roman" w:cs="Times New Roman"/>
                <w:szCs w:val="24"/>
              </w:rPr>
              <w:t>.</w:t>
            </w:r>
          </w:p>
        </w:tc>
      </w:tr>
      <w:tr w:rsidR="3B90D266" w14:paraId="601CA01A"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61086C0B" w14:textId="14498FCC" w:rsidR="3B90D266" w:rsidRDefault="3B90D266" w:rsidP="3B90D266">
            <w:pPr>
              <w:rPr>
                <w:rFonts w:eastAsia="Times New Roman" w:cs="Times New Roman"/>
                <w:szCs w:val="24"/>
              </w:rPr>
            </w:pPr>
            <w:r w:rsidRPr="3B90D266">
              <w:rPr>
                <w:rFonts w:eastAsia="Times New Roman" w:cs="Times New Roman"/>
                <w:szCs w:val="24"/>
              </w:rPr>
              <w:t>Lietotājs</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72565F94" w14:textId="1DED54B9" w:rsidR="3B90D266" w:rsidRDefault="3B90D266" w:rsidP="3B90D266">
            <w:pPr>
              <w:jc w:val="both"/>
              <w:rPr>
                <w:rFonts w:eastAsia="Times New Roman" w:cs="Times New Roman"/>
                <w:szCs w:val="24"/>
              </w:rPr>
            </w:pPr>
            <w:r w:rsidRPr="3B90D266">
              <w:rPr>
                <w:rFonts w:eastAsia="Times New Roman" w:cs="Times New Roman"/>
                <w:szCs w:val="24"/>
              </w:rPr>
              <w:t>Administrators</w:t>
            </w:r>
          </w:p>
        </w:tc>
      </w:tr>
      <w:tr w:rsidR="3B90D266" w14:paraId="4A2F80B5"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468C02AD" w14:textId="2F76339F" w:rsidR="3B90D266" w:rsidRDefault="3B90D266" w:rsidP="3B90D266">
            <w:pPr>
              <w:rPr>
                <w:rFonts w:eastAsia="Times New Roman" w:cs="Times New Roman"/>
                <w:szCs w:val="24"/>
              </w:rPr>
            </w:pPr>
            <w:r w:rsidRPr="3B90D266">
              <w:rPr>
                <w:rFonts w:eastAsia="Times New Roman" w:cs="Times New Roman"/>
                <w:szCs w:val="24"/>
              </w:rPr>
              <w:t>Sistēma</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7AC43C29" w14:textId="73922129" w:rsidR="3B90D266" w:rsidRDefault="3B90D266" w:rsidP="3B90D266">
            <w:pPr>
              <w:jc w:val="both"/>
              <w:rPr>
                <w:rFonts w:eastAsia="Times New Roman" w:cs="Times New Roman"/>
                <w:szCs w:val="24"/>
              </w:rPr>
            </w:pPr>
            <w:r w:rsidRPr="3B90D266">
              <w:rPr>
                <w:rFonts w:eastAsia="Times New Roman" w:cs="Times New Roman"/>
                <w:szCs w:val="24"/>
              </w:rPr>
              <w:t>Atlasa pēc noteiktiem kritērijiem (ja attiecināms) un pārnes uz izpildes analīzi, izveidojot atbilstošu sākotnējo redakciju noteiktā statusā. Nepieciešamības gadījumā, pēc definētajiem kritērijiem, dati var tikt pārlasīti automātiski vai manuāli.</w:t>
            </w:r>
          </w:p>
        </w:tc>
      </w:tr>
      <w:tr w:rsidR="3B90D266" w14:paraId="74A278BD" w14:textId="77777777" w:rsidTr="3B90D266">
        <w:trPr>
          <w:trHeight w:val="300"/>
        </w:trPr>
        <w:tc>
          <w:tcPr>
            <w:tcW w:w="1777" w:type="dxa"/>
            <w:tcBorders>
              <w:top w:val="single" w:sz="6" w:space="0" w:color="auto"/>
              <w:left w:val="single" w:sz="6" w:space="0" w:color="auto"/>
              <w:bottom w:val="single" w:sz="6" w:space="0" w:color="auto"/>
              <w:right w:val="single" w:sz="6" w:space="0" w:color="auto"/>
            </w:tcBorders>
            <w:tcMar>
              <w:left w:w="105" w:type="dxa"/>
              <w:right w:w="105" w:type="dxa"/>
            </w:tcMar>
          </w:tcPr>
          <w:p w14:paraId="24FE9446" w14:textId="611637D4" w:rsidR="3B90D266" w:rsidRDefault="3B90D266" w:rsidP="3B90D266">
            <w:pPr>
              <w:rPr>
                <w:rFonts w:eastAsia="Times New Roman" w:cs="Times New Roman"/>
                <w:szCs w:val="24"/>
              </w:rPr>
            </w:pPr>
            <w:r w:rsidRPr="3B90D266">
              <w:rPr>
                <w:rFonts w:eastAsia="Times New Roman" w:cs="Times New Roman"/>
                <w:szCs w:val="24"/>
              </w:rPr>
              <w:t>Rezultāts</w:t>
            </w:r>
          </w:p>
        </w:tc>
        <w:tc>
          <w:tcPr>
            <w:tcW w:w="7238" w:type="dxa"/>
            <w:tcBorders>
              <w:top w:val="single" w:sz="6" w:space="0" w:color="auto"/>
              <w:left w:val="single" w:sz="6" w:space="0" w:color="auto"/>
              <w:bottom w:val="single" w:sz="6" w:space="0" w:color="auto"/>
              <w:right w:val="single" w:sz="6" w:space="0" w:color="auto"/>
            </w:tcBorders>
            <w:tcMar>
              <w:left w:w="105" w:type="dxa"/>
              <w:right w:w="105" w:type="dxa"/>
            </w:tcMar>
          </w:tcPr>
          <w:p w14:paraId="0B22D221" w14:textId="410E4A9B" w:rsidR="3B90D266" w:rsidRDefault="3B90D266" w:rsidP="3B90D266">
            <w:pPr>
              <w:jc w:val="both"/>
              <w:rPr>
                <w:rFonts w:eastAsia="Times New Roman" w:cs="Times New Roman"/>
                <w:szCs w:val="24"/>
              </w:rPr>
            </w:pPr>
            <w:r w:rsidRPr="3B90D266">
              <w:rPr>
                <w:rFonts w:eastAsia="Times New Roman" w:cs="Times New Roman"/>
                <w:szCs w:val="24"/>
              </w:rPr>
              <w:t>Funkcionalitātē ielasīti dati</w:t>
            </w:r>
          </w:p>
        </w:tc>
      </w:tr>
    </w:tbl>
    <w:p w14:paraId="3C3F6FE2" w14:textId="7C4FC0FB" w:rsidR="7581B41E" w:rsidRPr="00A04693" w:rsidRDefault="105EC85F" w:rsidP="00A04693">
      <w:pPr>
        <w:pStyle w:val="Heading2"/>
      </w:pPr>
      <w:bookmarkStart w:id="83" w:name="_Toc160454148"/>
      <w:r w:rsidRPr="00A04693">
        <w:t>Atskaišu vajadzības</w:t>
      </w:r>
      <w:bookmarkEnd w:id="83"/>
    </w:p>
    <w:p w14:paraId="7A1F935F" w14:textId="3CBCC8FC" w:rsidR="7581B41E" w:rsidRDefault="105EC85F" w:rsidP="3B90D266">
      <w:p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Sistēmā jānodrošina atskaites dažādos griezumos un formātos: </w:t>
      </w:r>
    </w:p>
    <w:p w14:paraId="3C1F6556" w14:textId="666BBB9A" w:rsidR="7581B41E" w:rsidRDefault="105EC85F" w:rsidP="002B0C4F">
      <w:pPr>
        <w:pStyle w:val="ListParagraph"/>
        <w:numPr>
          <w:ilvl w:val="0"/>
          <w:numId w:val="95"/>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 šajā funkcionalitātē iestrādātiem datiem;</w:t>
      </w:r>
    </w:p>
    <w:p w14:paraId="36080E51" w14:textId="7472D8A8" w:rsidR="7581B41E" w:rsidRDefault="105EC85F" w:rsidP="002B0C4F">
      <w:pPr>
        <w:pStyle w:val="ListParagraph"/>
        <w:numPr>
          <w:ilvl w:val="0"/>
          <w:numId w:val="95"/>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Atskaites no šajā funkcionalitātē un pārējās sistēmas funkcionalitātēs iestrādātiem datiem (piemēram, no vidējā termiņa budžeta plānošana un ilgtermiņa saistību uzskaites funkcionalitātes, prioritāro pasākumu iesniegšanas, budžeta paskaidrojumu, apropriācijas izmaiņu un finansēšanas plānu izmaiņu funkcionalitātes);</w:t>
      </w:r>
    </w:p>
    <w:p w14:paraId="610A0E85" w14:textId="0D3E1868" w:rsidR="7581B41E" w:rsidRDefault="105EC85F" w:rsidP="002B0C4F">
      <w:pPr>
        <w:pStyle w:val="ListParagraph"/>
        <w:numPr>
          <w:ilvl w:val="0"/>
          <w:numId w:val="95"/>
        </w:numPr>
        <w:spacing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 xml:space="preserve">Atskaites atbilstoši Ministru kabineta 2018.gada 10.aprīļa instrukcijai Nr.2 “Instrukcija par valsts budžeta izpildes analīzi”. </w:t>
      </w:r>
    </w:p>
    <w:p w14:paraId="4E19CD68" w14:textId="4767DBC3" w:rsidR="7581B41E" w:rsidRDefault="7581B41E" w:rsidP="3B90D266">
      <w:pPr>
        <w:spacing w:after="0" w:line="240" w:lineRule="auto"/>
        <w:jc w:val="both"/>
        <w:rPr>
          <w:rFonts w:eastAsia="Times New Roman" w:cs="Times New Roman"/>
          <w:color w:val="000000" w:themeColor="text1"/>
          <w:szCs w:val="24"/>
        </w:rPr>
      </w:pPr>
    </w:p>
    <w:p w14:paraId="25B88E4B" w14:textId="185D6642" w:rsidR="7581B41E" w:rsidRDefault="105EC85F" w:rsidP="3B90D266">
      <w:pPr>
        <w:spacing w:after="0" w:line="240" w:lineRule="auto"/>
        <w:jc w:val="both"/>
        <w:rPr>
          <w:rFonts w:eastAsia="Times New Roman" w:cs="Times New Roman"/>
          <w:color w:val="000000" w:themeColor="text1"/>
          <w:szCs w:val="24"/>
        </w:rPr>
      </w:pPr>
      <w:r w:rsidRPr="3B90D266">
        <w:rPr>
          <w:rFonts w:eastAsia="Times New Roman" w:cs="Times New Roman"/>
          <w:color w:val="000000" w:themeColor="text1"/>
          <w:szCs w:val="24"/>
        </w:rPr>
        <w:t>Jāvar sistēmā izveidot un izgūt atskaites noformētā veidā, kam pievienoti papildus atribūti (piemēram, sagatavotāja vārds, datums, laiks u.c.). Atskaites noformējums un prasības tiks precizētas detalizētas specificēšanas laikā. Papildus standarta atskaites lietotājam ir jāspēj veidot patstāvīgi.</w:t>
      </w:r>
    </w:p>
    <w:p w14:paraId="5290F127" w14:textId="42057F5E" w:rsidR="7581B41E" w:rsidRDefault="7581B41E" w:rsidP="7581B41E">
      <w:pPr>
        <w:spacing w:after="0" w:line="240" w:lineRule="auto"/>
        <w:jc w:val="both"/>
      </w:pPr>
    </w:p>
    <w:p w14:paraId="2A8361B8" w14:textId="3374E5C2" w:rsidR="00E419DF" w:rsidRPr="00A04693" w:rsidRDefault="354F0940" w:rsidP="00A04693">
      <w:pPr>
        <w:pStyle w:val="Heading1"/>
      </w:pPr>
      <w:bookmarkStart w:id="84" w:name="_Toc160454149"/>
      <w:r w:rsidRPr="00A04693">
        <w:t>Nefunkcionālās prasības</w:t>
      </w:r>
      <w:bookmarkEnd w:id="84"/>
    </w:p>
    <w:p w14:paraId="70C721C1" w14:textId="4E2882B9" w:rsidR="00E419DF" w:rsidRPr="00A04693" w:rsidRDefault="5CCB9F16" w:rsidP="00A04693">
      <w:pPr>
        <w:pStyle w:val="Heading2"/>
      </w:pPr>
      <w:bookmarkStart w:id="85" w:name="_Toc160454150"/>
      <w:r w:rsidRPr="00A04693">
        <w:t>Sistēmas arhitektūra</w:t>
      </w:r>
      <w:bookmarkEnd w:id="85"/>
    </w:p>
    <w:p w14:paraId="635AFB66" w14:textId="7D77C685" w:rsidR="00E419DF" w:rsidRPr="009B5177" w:rsidRDefault="5CCB9F16" w:rsidP="002B0C4F">
      <w:pPr>
        <w:pStyle w:val="ListParagraph"/>
        <w:numPr>
          <w:ilvl w:val="0"/>
          <w:numId w:val="42"/>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arhitektūra</w:t>
      </w:r>
    </w:p>
    <w:p w14:paraId="37509F4F" w14:textId="5BBF2DA9" w:rsidR="00E419DF" w:rsidRPr="009B5177" w:rsidRDefault="5CCB9F16" w:rsidP="7581B41E">
      <w:pPr>
        <w:pStyle w:val="ListParagraph"/>
        <w:jc w:val="both"/>
        <w:rPr>
          <w:rFonts w:eastAsia="Times New Roman" w:cs="Times New Roman"/>
          <w:color w:val="000000" w:themeColor="text1"/>
        </w:rPr>
      </w:pPr>
      <w:r w:rsidRPr="7581B41E">
        <w:rPr>
          <w:rFonts w:eastAsia="Times New Roman" w:cs="Times New Roman"/>
          <w:color w:val="000000" w:themeColor="text1"/>
        </w:rPr>
        <w:t>Sistēmas arhitektūra ir jāveido kā vairāklīmeņu arhitektūra ar vismaz šādiem loģiski nodalītiem funkcionalitātes līmeņiem:</w:t>
      </w:r>
    </w:p>
    <w:p w14:paraId="49059A37" w14:textId="32891E1D" w:rsidR="00E419DF" w:rsidRPr="009B5177" w:rsidRDefault="5CCB9F16" w:rsidP="002B0C4F">
      <w:pPr>
        <w:pStyle w:val="ListParagraph"/>
        <w:numPr>
          <w:ilvl w:val="0"/>
          <w:numId w:val="41"/>
        </w:numPr>
        <w:jc w:val="both"/>
        <w:rPr>
          <w:rFonts w:eastAsia="Times New Roman" w:cs="Times New Roman"/>
          <w:color w:val="000000" w:themeColor="text1"/>
        </w:rPr>
      </w:pPr>
      <w:r w:rsidRPr="7581B41E">
        <w:rPr>
          <w:rFonts w:eastAsia="Times New Roman" w:cs="Times New Roman"/>
          <w:color w:val="000000" w:themeColor="text1"/>
        </w:rPr>
        <w:t xml:space="preserve">Datu apstrādes līmenis – nodrošina datu uzglabāšanu un datu integritātes kontroli. </w:t>
      </w:r>
    </w:p>
    <w:p w14:paraId="005B2A92" w14:textId="6ACF340C" w:rsidR="00FC67B5" w:rsidRPr="00752A08" w:rsidRDefault="05210BF6" w:rsidP="002B0C4F">
      <w:pPr>
        <w:pStyle w:val="ListParagraph"/>
        <w:numPr>
          <w:ilvl w:val="0"/>
          <w:numId w:val="41"/>
        </w:numPr>
        <w:jc w:val="both"/>
        <w:rPr>
          <w:rFonts w:eastAsia="Times New Roman" w:cs="Times New Roman"/>
        </w:rPr>
      </w:pPr>
      <w:r w:rsidRPr="7581B41E">
        <w:rPr>
          <w:rFonts w:eastAsia="Times New Roman" w:cs="Times New Roman"/>
          <w:color w:val="000000" w:themeColor="text1"/>
        </w:rPr>
        <w:t>Biznesa loģikas līmenis - nodrošina lietotāju funkcionālo pieprasījumu pārvēršanu datu apstrādes pieprasījumos atbilstoši definētajiem biznesa likumiem</w:t>
      </w:r>
      <w:r w:rsidR="00000775">
        <w:rPr>
          <w:rFonts w:eastAsia="Times New Roman" w:cs="Times New Roman"/>
          <w:color w:val="000000" w:themeColor="text1"/>
        </w:rPr>
        <w:t xml:space="preserve"> </w:t>
      </w:r>
      <w:r w:rsidR="00000775" w:rsidRPr="00752A08">
        <w:rPr>
          <w:rFonts w:eastAsiaTheme="minorEastAsia" w:cs="Times New Roman"/>
          <w:szCs w:val="24"/>
          <w:lang w:eastAsia="lv-LV"/>
        </w:rPr>
        <w:t>un apstrādes rezultātu nodošanu datu apstrādes līmenim</w:t>
      </w:r>
      <w:r w:rsidRPr="00752A08">
        <w:rPr>
          <w:rFonts w:eastAsia="Times New Roman" w:cs="Times New Roman"/>
        </w:rPr>
        <w:t xml:space="preserve">. </w:t>
      </w:r>
    </w:p>
    <w:p w14:paraId="194E20A1" w14:textId="51F4A6B3" w:rsidR="00E419DF" w:rsidRPr="00752A08" w:rsidRDefault="5CCB9F16" w:rsidP="002B0C4F">
      <w:pPr>
        <w:pStyle w:val="ListParagraph"/>
        <w:numPr>
          <w:ilvl w:val="0"/>
          <w:numId w:val="41"/>
        </w:numPr>
        <w:spacing w:after="160"/>
        <w:ind w:left="714" w:hanging="357"/>
        <w:jc w:val="both"/>
        <w:rPr>
          <w:rFonts w:eastAsia="Times New Roman" w:cs="Times New Roman"/>
        </w:rPr>
      </w:pPr>
      <w:r w:rsidRPr="7581B41E">
        <w:rPr>
          <w:rFonts w:eastAsia="Times New Roman" w:cs="Times New Roman"/>
          <w:color w:val="000000" w:themeColor="text1"/>
        </w:rPr>
        <w:t>Lietotāju saskarnes līmenis - nodrošina funkcionalitātes attēlošanu atbilstoši lietotāju vajadzībām ērtā un saprotamā veidā</w:t>
      </w:r>
      <w:r w:rsidRPr="00752A08">
        <w:rPr>
          <w:rFonts w:eastAsia="Times New Roman" w:cs="Times New Roman"/>
        </w:rPr>
        <w:t>.</w:t>
      </w:r>
      <w:r w:rsidR="20390187" w:rsidRPr="00752A08">
        <w:rPr>
          <w:rFonts w:eastAsia="Times New Roman" w:cs="Times New Roman"/>
        </w:rPr>
        <w:t xml:space="preserve"> </w:t>
      </w:r>
      <w:r w:rsidR="008E6EFA" w:rsidRPr="00752A08">
        <w:rPr>
          <w:rFonts w:eastAsia="Times New Roman" w:cs="Times New Roman"/>
          <w:kern w:val="1"/>
          <w:sz w:val="20"/>
          <w:szCs w:val="20"/>
          <w:lang w:eastAsia="ar-SA"/>
        </w:rPr>
        <w:t>(Ar grozījumiem, kas izdarīti 23.04.2024.)</w:t>
      </w:r>
      <w:r w:rsidR="00C10DB0" w:rsidRPr="00752A08">
        <w:rPr>
          <w:rFonts w:eastAsia="Times New Roman" w:cs="Times New Roman"/>
          <w:kern w:val="1"/>
          <w:sz w:val="20"/>
          <w:szCs w:val="20"/>
          <w:lang w:eastAsia="ar-SA"/>
        </w:rPr>
        <w:t>.</w:t>
      </w:r>
      <w:r w:rsidR="008E6EFA" w:rsidRPr="00752A08" w:rsidDel="008E6EFA">
        <w:rPr>
          <w:rFonts w:eastAsia="Times New Roman" w:cs="Times New Roman"/>
        </w:rPr>
        <w:t xml:space="preserve"> </w:t>
      </w:r>
    </w:p>
    <w:p w14:paraId="0D0DC451" w14:textId="7A50515D" w:rsidR="00C07E08" w:rsidRPr="00752A08" w:rsidRDefault="62523464" w:rsidP="002B0C4F">
      <w:pPr>
        <w:pStyle w:val="ListParagraph"/>
        <w:numPr>
          <w:ilvl w:val="0"/>
          <w:numId w:val="42"/>
        </w:numPr>
        <w:jc w:val="both"/>
        <w:rPr>
          <w:rFonts w:eastAsia="Times New Roman" w:cs="Times New Roman"/>
          <w:b/>
          <w:bCs/>
        </w:rPr>
      </w:pPr>
      <w:r w:rsidRPr="00752A08">
        <w:rPr>
          <w:rFonts w:eastAsia="Times New Roman" w:cs="Times New Roman"/>
          <w:b/>
          <w:bCs/>
        </w:rPr>
        <w:t xml:space="preserve">Izmantojamā programmatūra </w:t>
      </w:r>
      <w:r w:rsidR="00897AE6" w:rsidRPr="00752A08">
        <w:rPr>
          <w:rFonts w:eastAsia="Times New Roman" w:cs="Times New Roman"/>
          <w:b/>
          <w:bCs/>
        </w:rPr>
        <w:t xml:space="preserve">(Klienta vajadzībām izstrādātas programmatūras (ORG-1) gadījumā) </w:t>
      </w:r>
      <w:r w:rsidR="00C10DB0" w:rsidRPr="00752A08">
        <w:rPr>
          <w:rFonts w:eastAsia="Times New Roman" w:cs="Times New Roman"/>
        </w:rPr>
        <w:t xml:space="preserve"> </w:t>
      </w:r>
      <w:r w:rsidR="00C10DB0" w:rsidRPr="00752A08">
        <w:rPr>
          <w:rFonts w:eastAsia="Times New Roman" w:cs="Times New Roman"/>
          <w:kern w:val="1"/>
          <w:sz w:val="20"/>
          <w:szCs w:val="20"/>
          <w:lang w:eastAsia="ar-SA"/>
        </w:rPr>
        <w:t>(Ar grozījumiem, kas izdarīti 23.04.2024.)</w:t>
      </w:r>
    </w:p>
    <w:p w14:paraId="0B0B0BD1" w14:textId="77777777" w:rsidR="00C07E08" w:rsidRPr="009B5177" w:rsidRDefault="62523464" w:rsidP="7581B41E">
      <w:pPr>
        <w:jc w:val="both"/>
      </w:pPr>
      <w:r>
        <w:t xml:space="preserve">Pasūtītāja infrastruktūrā tiek akceptēta šādu programmatūras platformu izmantošana: </w:t>
      </w:r>
    </w:p>
    <w:p w14:paraId="777C49B3" w14:textId="28938351" w:rsidR="00C07E08" w:rsidRPr="000B2DCA" w:rsidRDefault="728762A1" w:rsidP="002B0C4F">
      <w:pPr>
        <w:pStyle w:val="ListParagraph"/>
        <w:numPr>
          <w:ilvl w:val="3"/>
          <w:numId w:val="42"/>
        </w:numPr>
        <w:ind w:left="714" w:hanging="357"/>
        <w:jc w:val="both"/>
        <w:rPr>
          <w:rFonts w:cs="Times New Roman"/>
        </w:rPr>
      </w:pPr>
      <w:r w:rsidRPr="591F4A14">
        <w:rPr>
          <w:rFonts w:cs="Times New Roman"/>
        </w:rPr>
        <w:t xml:space="preserve">Operētājsistēma – </w:t>
      </w:r>
      <w:r w:rsidR="6322E7B8" w:rsidRPr="591F4A14">
        <w:rPr>
          <w:rFonts w:cs="Times New Roman"/>
        </w:rPr>
        <w:t xml:space="preserve"> Linux (Debian bāzēti distributīvi)</w:t>
      </w:r>
      <w:r w:rsidR="07973594" w:rsidRPr="591F4A14">
        <w:rPr>
          <w:rFonts w:cs="Times New Roman"/>
        </w:rPr>
        <w:t>;</w:t>
      </w:r>
    </w:p>
    <w:p w14:paraId="47C544E6" w14:textId="3C5D285D" w:rsidR="7B28FD5B" w:rsidRPr="000B2DCA" w:rsidRDefault="0E2F9902" w:rsidP="002B0C4F">
      <w:pPr>
        <w:pStyle w:val="ListParagraph"/>
        <w:numPr>
          <w:ilvl w:val="3"/>
          <w:numId w:val="42"/>
        </w:numPr>
        <w:ind w:left="714" w:hanging="357"/>
        <w:jc w:val="both"/>
        <w:rPr>
          <w:rFonts w:cs="Times New Roman"/>
        </w:rPr>
      </w:pPr>
      <w:r w:rsidRPr="591F4A14">
        <w:rPr>
          <w:rFonts w:cs="Times New Roman"/>
        </w:rPr>
        <w:t xml:space="preserve">Programmēšanas valodas - </w:t>
      </w:r>
      <w:r w:rsidR="7B19C71D" w:rsidRPr="591F4A14">
        <w:rPr>
          <w:rFonts w:cs="Times New Roman"/>
        </w:rPr>
        <w:t>izmantot</w:t>
      </w:r>
      <w:r w:rsidR="23E1B555" w:rsidRPr="591F4A14">
        <w:rPr>
          <w:rFonts w:cs="Times New Roman"/>
        </w:rPr>
        <w:t>ajiem</w:t>
      </w:r>
      <w:r w:rsidR="7B19C71D" w:rsidRPr="591F4A14">
        <w:rPr>
          <w:rFonts w:cs="Times New Roman"/>
        </w:rPr>
        <w:t xml:space="preserve"> programmēšanas valodu </w:t>
      </w:r>
      <w:r w:rsidR="23E1B555" w:rsidRPr="591F4A14">
        <w:rPr>
          <w:rFonts w:cs="Times New Roman"/>
        </w:rPr>
        <w:t>ietvariem (</w:t>
      </w:r>
      <w:r w:rsidR="7B19C71D" w:rsidRPr="591F4A14">
        <w:rPr>
          <w:rFonts w:cs="Times New Roman"/>
        </w:rPr>
        <w:t>framework</w:t>
      </w:r>
      <w:r w:rsidR="23E1B555" w:rsidRPr="591F4A14">
        <w:rPr>
          <w:rFonts w:cs="Times New Roman"/>
        </w:rPr>
        <w:t>)</w:t>
      </w:r>
      <w:r w:rsidR="7B19C71D" w:rsidRPr="591F4A14">
        <w:rPr>
          <w:rFonts w:cs="Times New Roman"/>
        </w:rPr>
        <w:t xml:space="preserve"> jābūt modulāriem ar demonstrētu pielietojumu vēsturi un pastāvīgu attīstības kopienu</w:t>
      </w:r>
      <w:r w:rsidR="07973594" w:rsidRPr="591F4A14">
        <w:rPr>
          <w:rFonts w:cs="Times New Roman"/>
        </w:rPr>
        <w:t>;</w:t>
      </w:r>
    </w:p>
    <w:p w14:paraId="4BC16F02" w14:textId="065EA7F5" w:rsidR="00C07E08" w:rsidRPr="000B2DCA" w:rsidRDefault="728762A1" w:rsidP="002B0C4F">
      <w:pPr>
        <w:pStyle w:val="ListParagraph"/>
        <w:numPr>
          <w:ilvl w:val="3"/>
          <w:numId w:val="42"/>
        </w:numPr>
        <w:ind w:left="714" w:hanging="357"/>
        <w:jc w:val="both"/>
        <w:rPr>
          <w:rFonts w:cs="Times New Roman"/>
        </w:rPr>
      </w:pPr>
      <w:r w:rsidRPr="591F4A14">
        <w:rPr>
          <w:rFonts w:cs="Times New Roman"/>
        </w:rPr>
        <w:t>Virtualizācijas platforma – VMWare</w:t>
      </w:r>
      <w:r w:rsidR="07973594" w:rsidRPr="591F4A14">
        <w:rPr>
          <w:rFonts w:cs="Times New Roman"/>
        </w:rPr>
        <w:t>;</w:t>
      </w:r>
    </w:p>
    <w:p w14:paraId="3003FFDB" w14:textId="5336ADB8" w:rsidR="00C07E08" w:rsidRPr="000B2DCA" w:rsidRDefault="728762A1" w:rsidP="002B0C4F">
      <w:pPr>
        <w:pStyle w:val="ListParagraph"/>
        <w:numPr>
          <w:ilvl w:val="3"/>
          <w:numId w:val="42"/>
        </w:numPr>
        <w:ind w:left="714" w:hanging="357"/>
        <w:jc w:val="both"/>
        <w:rPr>
          <w:rFonts w:cs="Times New Roman"/>
        </w:rPr>
      </w:pPr>
      <w:r w:rsidRPr="591F4A14">
        <w:rPr>
          <w:rFonts w:cs="Times New Roman"/>
        </w:rPr>
        <w:t xml:space="preserve">Datu bāze – </w:t>
      </w:r>
      <w:r w:rsidR="0109E4FC" w:rsidRPr="591F4A14">
        <w:rPr>
          <w:rFonts w:cs="Times New Roman"/>
        </w:rPr>
        <w:t>PostgreSQL</w:t>
      </w:r>
      <w:r w:rsidR="1DDCF61B" w:rsidRPr="591F4A14">
        <w:rPr>
          <w:rFonts w:cs="Times New Roman"/>
        </w:rPr>
        <w:t>, MariaDB, MySQL</w:t>
      </w:r>
      <w:r w:rsidR="07973594" w:rsidRPr="591F4A14">
        <w:rPr>
          <w:rFonts w:cs="Times New Roman"/>
        </w:rPr>
        <w:t>;</w:t>
      </w:r>
    </w:p>
    <w:p w14:paraId="75C15338" w14:textId="5283DF60" w:rsidR="00C07E08" w:rsidRPr="000B2DCA" w:rsidRDefault="2EE5A053" w:rsidP="002B0C4F">
      <w:pPr>
        <w:pStyle w:val="ListParagraph"/>
        <w:numPr>
          <w:ilvl w:val="3"/>
          <w:numId w:val="42"/>
        </w:numPr>
        <w:ind w:left="714" w:hanging="357"/>
        <w:jc w:val="both"/>
        <w:rPr>
          <w:rFonts w:cs="Times New Roman"/>
        </w:rPr>
      </w:pPr>
      <w:r w:rsidRPr="591F4A14">
        <w:rPr>
          <w:rFonts w:cs="Times New Roman"/>
        </w:rPr>
        <w:t xml:space="preserve">Lietotāja saskarnes tehnoloģijas – </w:t>
      </w:r>
      <w:r w:rsidR="6C9D3620" w:rsidRPr="591F4A14">
        <w:rPr>
          <w:rFonts w:cs="Times New Roman"/>
        </w:rPr>
        <w:t>Web Pārlūka balstīta tehnoloģija</w:t>
      </w:r>
      <w:r w:rsidR="66457B64" w:rsidRPr="591F4A14">
        <w:rPr>
          <w:rFonts w:cs="Times New Roman"/>
        </w:rPr>
        <w:t xml:space="preserve"> (HTML5)</w:t>
      </w:r>
      <w:r w:rsidR="07973594" w:rsidRPr="591F4A14">
        <w:rPr>
          <w:rFonts w:cs="Times New Roman"/>
        </w:rPr>
        <w:t>;</w:t>
      </w:r>
    </w:p>
    <w:p w14:paraId="022FDEB5" w14:textId="3C417191" w:rsidR="00E63BCB" w:rsidRPr="000B2DCA" w:rsidRDefault="2EE5A053" w:rsidP="002B0C4F">
      <w:pPr>
        <w:pStyle w:val="ListParagraph"/>
        <w:numPr>
          <w:ilvl w:val="3"/>
          <w:numId w:val="42"/>
        </w:numPr>
        <w:ind w:left="714" w:hanging="357"/>
        <w:jc w:val="both"/>
        <w:rPr>
          <w:rFonts w:cs="Times New Roman"/>
        </w:rPr>
      </w:pPr>
      <w:r w:rsidRPr="591F4A14">
        <w:rPr>
          <w:rFonts w:cs="Times New Roman"/>
        </w:rPr>
        <w:t xml:space="preserve">Mikroservisu izstrādes tehnoloģijas – </w:t>
      </w:r>
      <w:r w:rsidR="5DCDA4DE" w:rsidRPr="591F4A14">
        <w:rPr>
          <w:rFonts w:cs="Times New Roman"/>
        </w:rPr>
        <w:t>Docker</w:t>
      </w:r>
      <w:r w:rsidR="07973594" w:rsidRPr="591F4A14">
        <w:rPr>
          <w:rFonts w:cs="Times New Roman"/>
        </w:rPr>
        <w:t>;</w:t>
      </w:r>
    </w:p>
    <w:p w14:paraId="5E4A98D4" w14:textId="4DE7E340" w:rsidR="01B9A032" w:rsidRPr="000B2DCA" w:rsidRDefault="6B893CBD" w:rsidP="002B0C4F">
      <w:pPr>
        <w:pStyle w:val="ListParagraph"/>
        <w:numPr>
          <w:ilvl w:val="3"/>
          <w:numId w:val="42"/>
        </w:numPr>
        <w:ind w:left="714" w:hanging="357"/>
        <w:jc w:val="both"/>
        <w:rPr>
          <w:rFonts w:cs="Times New Roman"/>
        </w:rPr>
      </w:pPr>
      <w:r w:rsidRPr="591F4A14">
        <w:rPr>
          <w:rFonts w:cs="Times New Roman"/>
        </w:rPr>
        <w:t xml:space="preserve">Koda versionēšanas rīks </w:t>
      </w:r>
      <w:r w:rsidR="07973594" w:rsidRPr="591F4A14">
        <w:rPr>
          <w:rFonts w:cs="Times New Roman"/>
        </w:rPr>
        <w:t>–</w:t>
      </w:r>
      <w:r w:rsidRPr="591F4A14">
        <w:rPr>
          <w:rFonts w:cs="Times New Roman"/>
        </w:rPr>
        <w:t xml:space="preserve"> Gitea</w:t>
      </w:r>
      <w:r w:rsidR="07973594" w:rsidRPr="591F4A14">
        <w:rPr>
          <w:rFonts w:cs="Times New Roman"/>
        </w:rPr>
        <w:t>;</w:t>
      </w:r>
    </w:p>
    <w:p w14:paraId="1A589412" w14:textId="77777777" w:rsidR="000B2C1A" w:rsidRPr="000B2C1A" w:rsidRDefault="491EDB14" w:rsidP="002B0C4F">
      <w:pPr>
        <w:pStyle w:val="ListParagraph"/>
        <w:numPr>
          <w:ilvl w:val="3"/>
          <w:numId w:val="42"/>
        </w:numPr>
        <w:ind w:left="714" w:hanging="357"/>
        <w:jc w:val="both"/>
        <w:rPr>
          <w:rFonts w:cs="Times New Roman"/>
          <w:szCs w:val="24"/>
        </w:rPr>
      </w:pPr>
      <w:r w:rsidRPr="000B2DCA">
        <w:rPr>
          <w:rFonts w:eastAsia="Arial" w:cs="Times New Roman"/>
          <w:szCs w:val="24"/>
        </w:rPr>
        <w:t>konteineru orķestrēšanas sistēma - Kubern</w:t>
      </w:r>
      <w:r w:rsidR="2E2A87BF" w:rsidRPr="000B2DCA">
        <w:rPr>
          <w:rFonts w:eastAsia="Arial" w:cs="Times New Roman"/>
          <w:szCs w:val="24"/>
        </w:rPr>
        <w:t>e</w:t>
      </w:r>
      <w:r w:rsidRPr="000B2DCA">
        <w:rPr>
          <w:rFonts w:eastAsia="Arial" w:cs="Times New Roman"/>
          <w:szCs w:val="24"/>
        </w:rPr>
        <w:t>te</w:t>
      </w:r>
      <w:r w:rsidR="4EB6EADC" w:rsidRPr="000B2DCA">
        <w:rPr>
          <w:rFonts w:eastAsia="Arial" w:cs="Times New Roman"/>
          <w:szCs w:val="24"/>
        </w:rPr>
        <w:t>s</w:t>
      </w:r>
      <w:r w:rsidRPr="000B2DCA">
        <w:rPr>
          <w:rFonts w:eastAsia="Arial" w:cs="Times New Roman"/>
          <w:szCs w:val="24"/>
        </w:rPr>
        <w:t>, Docker</w:t>
      </w:r>
    </w:p>
    <w:p w14:paraId="5E27A680" w14:textId="72EA1C9C" w:rsidR="00E63BCB" w:rsidRPr="000B2C1A" w:rsidRDefault="29119CD0" w:rsidP="002B0C4F">
      <w:pPr>
        <w:pStyle w:val="ListParagraph"/>
        <w:numPr>
          <w:ilvl w:val="3"/>
          <w:numId w:val="42"/>
        </w:numPr>
        <w:ind w:left="714" w:hanging="357"/>
        <w:jc w:val="both"/>
        <w:rPr>
          <w:rFonts w:cs="Times New Roman"/>
          <w:szCs w:val="24"/>
        </w:rPr>
      </w:pPr>
      <w:r w:rsidRPr="000B2C1A">
        <w:rPr>
          <w:rFonts w:cs="Times New Roman"/>
          <w:szCs w:val="24"/>
        </w:rPr>
        <w:t xml:space="preserve">CD/CI rīki – </w:t>
      </w:r>
      <w:r w:rsidR="03C3478D" w:rsidRPr="000B2C1A">
        <w:rPr>
          <w:rFonts w:cs="Times New Roman"/>
          <w:szCs w:val="24"/>
        </w:rPr>
        <w:t>DRON</w:t>
      </w:r>
      <w:r w:rsidR="768775EE" w:rsidRPr="000B2C1A">
        <w:rPr>
          <w:rFonts w:cs="Times New Roman"/>
          <w:szCs w:val="24"/>
        </w:rPr>
        <w:t>E</w:t>
      </w:r>
      <w:r w:rsidR="1A16F270" w:rsidRPr="000B2C1A">
        <w:rPr>
          <w:rFonts w:cs="Times New Roman"/>
          <w:szCs w:val="24"/>
        </w:rPr>
        <w:t>.io</w:t>
      </w:r>
    </w:p>
    <w:p w14:paraId="6770A4DB" w14:textId="408FEAEF" w:rsidR="00AE4AFE" w:rsidRPr="000B2DCA" w:rsidRDefault="03C3478D" w:rsidP="002B0C4F">
      <w:pPr>
        <w:pStyle w:val="ListParagraph"/>
        <w:numPr>
          <w:ilvl w:val="3"/>
          <w:numId w:val="42"/>
        </w:numPr>
        <w:ind w:left="714" w:hanging="357"/>
        <w:jc w:val="both"/>
        <w:rPr>
          <w:rFonts w:cs="Times New Roman"/>
          <w:szCs w:val="24"/>
        </w:rPr>
      </w:pPr>
      <w:r w:rsidRPr="000B2DCA">
        <w:rPr>
          <w:rFonts w:cs="Times New Roman"/>
          <w:szCs w:val="24"/>
        </w:rPr>
        <w:t>Testēšanas un koda k</w:t>
      </w:r>
      <w:r w:rsidR="004E32A0">
        <w:rPr>
          <w:rFonts w:cs="Times New Roman"/>
          <w:szCs w:val="24"/>
        </w:rPr>
        <w:t>valitātes analīzes rīks - SonarQ</w:t>
      </w:r>
      <w:r w:rsidRPr="000B2DCA">
        <w:rPr>
          <w:rFonts w:cs="Times New Roman"/>
          <w:szCs w:val="24"/>
        </w:rPr>
        <w:t>ube</w:t>
      </w:r>
    </w:p>
    <w:p w14:paraId="0CB6EF31" w14:textId="1F8ACAEC" w:rsidR="000B2C1A" w:rsidRPr="000B2DCA" w:rsidRDefault="29119CD0" w:rsidP="002B0C4F">
      <w:pPr>
        <w:pStyle w:val="ListParagraph"/>
        <w:numPr>
          <w:ilvl w:val="3"/>
          <w:numId w:val="42"/>
        </w:numPr>
        <w:ind w:left="714" w:hanging="357"/>
        <w:jc w:val="both"/>
        <w:rPr>
          <w:rFonts w:cs="Times New Roman"/>
          <w:szCs w:val="24"/>
        </w:rPr>
      </w:pPr>
      <w:r w:rsidRPr="000B2DCA">
        <w:rPr>
          <w:rFonts w:cs="Times New Roman"/>
          <w:szCs w:val="24"/>
        </w:rPr>
        <w:t>Tīmekļa pakalpes – REST tehnoloģija</w:t>
      </w:r>
    </w:p>
    <w:p w14:paraId="24EE0928" w14:textId="707F77CF" w:rsidR="007E4C30" w:rsidRPr="000B2C1A" w:rsidRDefault="2C99321B" w:rsidP="002B0C4F">
      <w:pPr>
        <w:pStyle w:val="ListParagraph"/>
        <w:numPr>
          <w:ilvl w:val="3"/>
          <w:numId w:val="42"/>
        </w:numPr>
        <w:ind w:left="714" w:hanging="357"/>
        <w:jc w:val="both"/>
        <w:rPr>
          <w:rFonts w:cs="Times New Roman"/>
        </w:rPr>
      </w:pPr>
      <w:r w:rsidRPr="449F504D">
        <w:rPr>
          <w:rFonts w:cs="Times New Roman"/>
        </w:rPr>
        <w:t>Slodzes dalītājs Apache, Nginx</w:t>
      </w:r>
    </w:p>
    <w:p w14:paraId="10EB206F" w14:textId="7B903FBA" w:rsidR="756C5A81" w:rsidRPr="00752A08" w:rsidRDefault="756C5A81" w:rsidP="449F504D">
      <w:pPr>
        <w:jc w:val="both"/>
        <w:rPr>
          <w:rFonts w:eastAsia="Times New Roman" w:cs="Times New Roman"/>
          <w:szCs w:val="24"/>
        </w:rPr>
      </w:pPr>
      <w:r w:rsidRPr="00BC4D36">
        <w:rPr>
          <w:rFonts w:eastAsia="Calibri" w:cs="Times New Roman"/>
          <w:iCs/>
          <w:szCs w:val="24"/>
        </w:rPr>
        <w:t>Jebkuras citas programmatūras platformas pielietojums ir pieļaujams, ja tas saskaņots ar Pasūtītāju vai Ministru kabineta 2015. gada 28. jūlija noteikumu Nr. 442 "Kārtība, kādā tiek nodrošināta in</w:t>
      </w:r>
      <w:r w:rsidR="00F052AD" w:rsidRPr="00BC4D36">
        <w:rPr>
          <w:rFonts w:eastAsia="Calibri" w:cs="Times New Roman"/>
          <w:iCs/>
          <w:szCs w:val="24"/>
        </w:rPr>
        <w:t>f</w:t>
      </w:r>
      <w:r w:rsidRPr="00BC4D36">
        <w:rPr>
          <w:rFonts w:eastAsia="Calibri" w:cs="Times New Roman"/>
          <w:iCs/>
          <w:szCs w:val="24"/>
        </w:rPr>
        <w:t>ormācijas un komunikācijas tehnoloģiju sistēmu atbilstība minimālajām drošības prasībām" 36</w:t>
      </w:r>
      <w:r w:rsidRPr="00BC4D36">
        <w:rPr>
          <w:rFonts w:eastAsia="Calibri" w:cs="Times New Roman"/>
          <w:iCs/>
          <w:szCs w:val="24"/>
          <w:vertAlign w:val="superscript"/>
        </w:rPr>
        <w:t>1</w:t>
      </w:r>
      <w:r w:rsidRPr="00BC4D36">
        <w:rPr>
          <w:rFonts w:eastAsia="Calibri" w:cs="Times New Roman"/>
          <w:iCs/>
          <w:szCs w:val="24"/>
        </w:rPr>
        <w:t>.1.3.punktā noteiktajā gadījumā – ar kompetentu valsts drošības iestādi. Prasība nav saistoša, ja tiek piedāvāta programmatūra kā pakalpojums.</w:t>
      </w:r>
      <w:r w:rsidR="00866325" w:rsidRPr="00752A08">
        <w:rPr>
          <w:rFonts w:eastAsia="Times New Roman" w:cs="Times New Roman"/>
          <w:kern w:val="1"/>
          <w:sz w:val="20"/>
          <w:szCs w:val="20"/>
          <w:lang w:eastAsia="ar-SA"/>
        </w:rPr>
        <w:t xml:space="preserve"> (Ar grozījumiem, kas izdarīti 23.04.2024.)</w:t>
      </w:r>
    </w:p>
    <w:p w14:paraId="101B788C" w14:textId="77777777" w:rsidR="001C4988" w:rsidRDefault="001C4988" w:rsidP="7581B41E">
      <w:pPr>
        <w:pStyle w:val="ListParagraph"/>
        <w:ind w:left="2880"/>
        <w:jc w:val="both"/>
        <w:rPr>
          <w:b/>
          <w:bCs/>
          <w:highlight w:val="yellow"/>
        </w:rPr>
      </w:pPr>
    </w:p>
    <w:p w14:paraId="70B57559" w14:textId="77777777" w:rsidR="00171F38" w:rsidRDefault="00171F38" w:rsidP="7581B41E">
      <w:pPr>
        <w:pStyle w:val="ListParagraph"/>
        <w:ind w:left="2880"/>
        <w:jc w:val="both"/>
        <w:rPr>
          <w:b/>
          <w:bCs/>
          <w:highlight w:val="yellow"/>
        </w:rPr>
      </w:pPr>
    </w:p>
    <w:p w14:paraId="0635B229" w14:textId="77777777" w:rsidR="001C4988" w:rsidRDefault="001C4988" w:rsidP="7581B41E">
      <w:pPr>
        <w:pStyle w:val="ListParagraph"/>
        <w:ind w:left="2880"/>
        <w:jc w:val="both"/>
        <w:rPr>
          <w:b/>
          <w:bCs/>
          <w:highlight w:val="yellow"/>
        </w:rPr>
      </w:pPr>
    </w:p>
    <w:p w14:paraId="775EB69C" w14:textId="77777777" w:rsidR="00023AAF" w:rsidRPr="009B5177" w:rsidRDefault="00023AAF" w:rsidP="7581B41E">
      <w:pPr>
        <w:pStyle w:val="ListParagraph"/>
        <w:ind w:left="2880"/>
        <w:jc w:val="both"/>
        <w:rPr>
          <w:b/>
          <w:bCs/>
          <w:highlight w:val="yellow"/>
        </w:rPr>
      </w:pPr>
    </w:p>
    <w:p w14:paraId="56737AC6" w14:textId="1C3CC2D6" w:rsidR="00E63BCB" w:rsidRPr="00A04693" w:rsidRDefault="29119CD0" w:rsidP="002B0C4F">
      <w:pPr>
        <w:pStyle w:val="ListParagraph"/>
        <w:numPr>
          <w:ilvl w:val="0"/>
          <w:numId w:val="42"/>
        </w:numPr>
        <w:jc w:val="both"/>
        <w:rPr>
          <w:rFonts w:eastAsia="Times New Roman" w:cs="Times New Roman"/>
          <w:b/>
          <w:bCs/>
          <w:color w:val="000000" w:themeColor="text1"/>
        </w:rPr>
      </w:pPr>
      <w:r w:rsidRPr="00A04693">
        <w:rPr>
          <w:rFonts w:eastAsia="Times New Roman" w:cs="Times New Roman"/>
          <w:b/>
          <w:bCs/>
          <w:color w:val="000000" w:themeColor="text1"/>
        </w:rPr>
        <w:t>Piegādes process</w:t>
      </w:r>
    </w:p>
    <w:p w14:paraId="3BEB5642" w14:textId="1BF54BC7" w:rsidR="00E63BCB" w:rsidRPr="009B5177" w:rsidRDefault="6D840EC9" w:rsidP="16FF4A3B">
      <w:pPr>
        <w:ind w:left="-20" w:right="-20"/>
        <w:jc w:val="both"/>
        <w:rPr>
          <w:rFonts w:eastAsia="Times New Roman" w:cs="Times New Roman"/>
        </w:rPr>
      </w:pPr>
      <w:r w:rsidRPr="05A5EA72">
        <w:rPr>
          <w:rFonts w:eastAsia="Times New Roman" w:cs="Times New Roman"/>
        </w:rPr>
        <w:t>Shēm</w:t>
      </w:r>
      <w:r w:rsidR="16516F1F" w:rsidRPr="05A5EA72">
        <w:rPr>
          <w:rFonts w:eastAsia="Times New Roman" w:cs="Times New Roman"/>
        </w:rPr>
        <w:t>ā</w:t>
      </w:r>
      <w:r w:rsidRPr="05A5EA72">
        <w:rPr>
          <w:rFonts w:eastAsia="Times New Roman" w:cs="Times New Roman"/>
        </w:rPr>
        <w:t xml:space="preserve"> tiek attēlots kā notiek koda piegāde. soļi secīgi:</w:t>
      </w:r>
    </w:p>
    <w:p w14:paraId="5B068A49" w14:textId="75B2014F" w:rsidR="00E63BCB" w:rsidRPr="009B5177" w:rsidRDefault="60FB7DBA" w:rsidP="002C703D">
      <w:pPr>
        <w:pStyle w:val="ListParagraph"/>
        <w:numPr>
          <w:ilvl w:val="0"/>
          <w:numId w:val="7"/>
        </w:numPr>
        <w:jc w:val="both"/>
        <w:rPr>
          <w:rFonts w:eastAsia="Times New Roman" w:cs="Times New Roman"/>
        </w:rPr>
      </w:pPr>
      <w:r w:rsidRPr="591F4A14">
        <w:rPr>
          <w:rFonts w:eastAsia="Times New Roman" w:cs="Times New Roman"/>
        </w:rPr>
        <w:t xml:space="preserve">Izstrādātājs </w:t>
      </w:r>
      <w:r w:rsidR="146152AF" w:rsidRPr="591F4A14">
        <w:rPr>
          <w:rFonts w:eastAsia="Times New Roman" w:cs="Times New Roman"/>
        </w:rPr>
        <w:t xml:space="preserve">veic izmaiņas </w:t>
      </w:r>
      <w:r w:rsidR="25DE536B" w:rsidRPr="591F4A14">
        <w:rPr>
          <w:rFonts w:eastAsia="Times New Roman" w:cs="Times New Roman"/>
        </w:rPr>
        <w:t xml:space="preserve">Pasūtītāja </w:t>
      </w:r>
      <w:r w:rsidR="146152AF" w:rsidRPr="591F4A14">
        <w:rPr>
          <w:rFonts w:eastAsia="Times New Roman" w:cs="Times New Roman"/>
        </w:rPr>
        <w:t>koda versionēšanas rīkā Gitea</w:t>
      </w:r>
      <w:r w:rsidR="25DE536B" w:rsidRPr="591F4A14">
        <w:rPr>
          <w:rFonts w:eastAsia="Times New Roman" w:cs="Times New Roman"/>
        </w:rPr>
        <w:t>;</w:t>
      </w:r>
    </w:p>
    <w:p w14:paraId="3B77560C" w14:textId="5E05AC9C" w:rsidR="00E63BCB" w:rsidRPr="009B5177" w:rsidRDefault="6D840EC9" w:rsidP="002B0C4F">
      <w:pPr>
        <w:pStyle w:val="ListParagraph"/>
        <w:numPr>
          <w:ilvl w:val="0"/>
          <w:numId w:val="56"/>
        </w:numPr>
        <w:jc w:val="both"/>
        <w:rPr>
          <w:rFonts w:eastAsia="Times New Roman" w:cs="Times New Roman"/>
          <w:szCs w:val="24"/>
        </w:rPr>
      </w:pPr>
      <w:r w:rsidRPr="16FF4A3B">
        <w:rPr>
          <w:rFonts w:eastAsia="Times New Roman" w:cs="Times New Roman"/>
          <w:szCs w:val="24"/>
        </w:rPr>
        <w:t>Automātiska darbība (</w:t>
      </w:r>
      <w:r w:rsidR="002C703D">
        <w:rPr>
          <w:rFonts w:eastAsia="Times New Roman" w:cs="Times New Roman"/>
          <w:szCs w:val="24"/>
        </w:rPr>
        <w:t>l</w:t>
      </w:r>
      <w:r w:rsidR="002C703D" w:rsidRPr="16FF4A3B">
        <w:rPr>
          <w:rFonts w:eastAsia="Times New Roman" w:cs="Times New Roman"/>
          <w:szCs w:val="24"/>
        </w:rPr>
        <w:t xml:space="preserve">īdz </w:t>
      </w:r>
      <w:r w:rsidRPr="16FF4A3B">
        <w:rPr>
          <w:rFonts w:eastAsia="Times New Roman" w:cs="Times New Roman"/>
          <w:szCs w:val="24"/>
        </w:rPr>
        <w:t>testa videi - zilā bulta)</w:t>
      </w:r>
      <w:r w:rsidR="002C703D">
        <w:rPr>
          <w:rFonts w:eastAsia="Times New Roman" w:cs="Times New Roman"/>
          <w:szCs w:val="24"/>
        </w:rPr>
        <w:t>:</w:t>
      </w:r>
      <w:r w:rsidRPr="16FF4A3B">
        <w:rPr>
          <w:rFonts w:eastAsia="Times New Roman" w:cs="Times New Roman"/>
          <w:szCs w:val="24"/>
        </w:rPr>
        <w:t xml:space="preserve"> </w:t>
      </w:r>
    </w:p>
    <w:p w14:paraId="323A64AA" w14:textId="7BF9DCFF" w:rsidR="00E63BCB" w:rsidRPr="009B5177" w:rsidRDefault="6D840EC9" w:rsidP="002B0C4F">
      <w:pPr>
        <w:pStyle w:val="ListParagraph"/>
        <w:numPr>
          <w:ilvl w:val="1"/>
          <w:numId w:val="56"/>
        </w:numPr>
        <w:jc w:val="both"/>
        <w:rPr>
          <w:rFonts w:eastAsia="Times New Roman" w:cs="Times New Roman"/>
          <w:szCs w:val="24"/>
        </w:rPr>
      </w:pPr>
      <w:r w:rsidRPr="16FF4A3B">
        <w:rPr>
          <w:rFonts w:eastAsia="Times New Roman" w:cs="Times New Roman"/>
          <w:szCs w:val="24"/>
        </w:rPr>
        <w:t>Automātiskais process "drone.io" veic koda pārbaudi (SonarQube)</w:t>
      </w:r>
      <w:r w:rsidR="002C703D">
        <w:rPr>
          <w:rFonts w:eastAsia="Times New Roman" w:cs="Times New Roman"/>
          <w:szCs w:val="24"/>
        </w:rPr>
        <w:t>;</w:t>
      </w:r>
      <w:r w:rsidRPr="16FF4A3B">
        <w:rPr>
          <w:rFonts w:eastAsia="Times New Roman" w:cs="Times New Roman"/>
          <w:szCs w:val="24"/>
        </w:rPr>
        <w:t xml:space="preserve"> </w:t>
      </w:r>
    </w:p>
    <w:p w14:paraId="0EB24E75" w14:textId="08C3E596" w:rsidR="00E63BCB" w:rsidRPr="009B5177" w:rsidRDefault="6D840EC9" w:rsidP="002B0C4F">
      <w:pPr>
        <w:pStyle w:val="ListParagraph"/>
        <w:numPr>
          <w:ilvl w:val="1"/>
          <w:numId w:val="56"/>
        </w:numPr>
        <w:jc w:val="both"/>
        <w:rPr>
          <w:rFonts w:eastAsia="Times New Roman" w:cs="Times New Roman"/>
          <w:szCs w:val="24"/>
        </w:rPr>
      </w:pPr>
      <w:r w:rsidRPr="16FF4A3B">
        <w:rPr>
          <w:rFonts w:eastAsia="Times New Roman" w:cs="Times New Roman"/>
          <w:szCs w:val="24"/>
        </w:rPr>
        <w:t>Pēc veiksmīgas pārbaudes docker image veidošanu un tā saglabāšanu iekšējā reģistrā</w:t>
      </w:r>
      <w:r w:rsidR="002C703D">
        <w:rPr>
          <w:rFonts w:eastAsia="Times New Roman" w:cs="Times New Roman"/>
          <w:szCs w:val="24"/>
        </w:rPr>
        <w:t>;</w:t>
      </w:r>
    </w:p>
    <w:p w14:paraId="649620F6" w14:textId="700B6497" w:rsidR="00E63BCB" w:rsidRPr="009B5177" w:rsidRDefault="48707DC2" w:rsidP="002B0C4F">
      <w:pPr>
        <w:pStyle w:val="ListParagraph"/>
        <w:numPr>
          <w:ilvl w:val="1"/>
          <w:numId w:val="56"/>
        </w:numPr>
        <w:jc w:val="both"/>
        <w:rPr>
          <w:rFonts w:eastAsia="Times New Roman" w:cs="Times New Roman"/>
        </w:rPr>
      </w:pPr>
      <w:r w:rsidRPr="05A5EA72">
        <w:rPr>
          <w:rFonts w:eastAsia="Times New Roman" w:cs="Times New Roman"/>
        </w:rPr>
        <w:t>G</w:t>
      </w:r>
      <w:r w:rsidR="6D840EC9" w:rsidRPr="05A5EA72">
        <w:rPr>
          <w:rFonts w:eastAsia="Times New Roman" w:cs="Times New Roman"/>
        </w:rPr>
        <w:t>itea projektā</w:t>
      </w:r>
      <w:r w:rsidR="002C703D">
        <w:rPr>
          <w:rFonts w:eastAsia="Times New Roman" w:cs="Times New Roman"/>
        </w:rPr>
        <w:t>,</w:t>
      </w:r>
      <w:r w:rsidR="6D840EC9" w:rsidRPr="05A5EA72">
        <w:rPr>
          <w:rFonts w:eastAsia="Times New Roman" w:cs="Times New Roman"/>
        </w:rPr>
        <w:t xml:space="preserve"> kurā ir infrastruktūra</w:t>
      </w:r>
      <w:r w:rsidR="002C703D">
        <w:rPr>
          <w:rFonts w:eastAsia="Times New Roman" w:cs="Times New Roman"/>
        </w:rPr>
        <w:t>,</w:t>
      </w:r>
      <w:r w:rsidR="6D840EC9" w:rsidRPr="05A5EA72">
        <w:rPr>
          <w:rFonts w:eastAsia="Times New Roman" w:cs="Times New Roman"/>
        </w:rPr>
        <w:t xml:space="preserve"> veic testa versijas palielināšanu</w:t>
      </w:r>
      <w:r w:rsidR="002C703D">
        <w:rPr>
          <w:rFonts w:eastAsia="Times New Roman" w:cs="Times New Roman"/>
        </w:rPr>
        <w:t>;</w:t>
      </w:r>
    </w:p>
    <w:p w14:paraId="5797406A" w14:textId="53463FBE" w:rsidR="00E63BCB" w:rsidRPr="009B5177" w:rsidRDefault="6D840EC9" w:rsidP="002B0C4F">
      <w:pPr>
        <w:pStyle w:val="ListParagraph"/>
        <w:numPr>
          <w:ilvl w:val="1"/>
          <w:numId w:val="56"/>
        </w:numPr>
        <w:jc w:val="both"/>
        <w:rPr>
          <w:rFonts w:eastAsia="Times New Roman" w:cs="Times New Roman"/>
        </w:rPr>
      </w:pPr>
      <w:r w:rsidRPr="05A5EA72">
        <w:rPr>
          <w:rFonts w:eastAsia="Times New Roman" w:cs="Times New Roman"/>
        </w:rPr>
        <w:t>Automāti</w:t>
      </w:r>
      <w:r w:rsidR="3C964BC6" w:rsidRPr="05A5EA72">
        <w:rPr>
          <w:rFonts w:eastAsia="Times New Roman" w:cs="Times New Roman"/>
        </w:rPr>
        <w:t>s</w:t>
      </w:r>
      <w:r w:rsidRPr="05A5EA72">
        <w:rPr>
          <w:rFonts w:eastAsia="Times New Roman" w:cs="Times New Roman"/>
        </w:rPr>
        <w:t xml:space="preserve">kais process </w:t>
      </w:r>
      <w:r w:rsidR="007767CB" w:rsidRPr="05A5EA72">
        <w:rPr>
          <w:rFonts w:eastAsia="Times New Roman" w:cs="Times New Roman"/>
        </w:rPr>
        <w:t>uzstāda nodevumu</w:t>
      </w:r>
      <w:r w:rsidRPr="05A5EA72">
        <w:rPr>
          <w:rFonts w:eastAsia="Times New Roman" w:cs="Times New Roman"/>
        </w:rPr>
        <w:t xml:space="preserve"> testa vid</w:t>
      </w:r>
      <w:r w:rsidR="007767CB" w:rsidRPr="05A5EA72">
        <w:rPr>
          <w:rFonts w:eastAsia="Times New Roman" w:cs="Times New Roman"/>
        </w:rPr>
        <w:t>ē</w:t>
      </w:r>
      <w:r w:rsidR="00613892">
        <w:rPr>
          <w:rFonts w:eastAsia="Times New Roman" w:cs="Times New Roman"/>
        </w:rPr>
        <w:t>.</w:t>
      </w:r>
    </w:p>
    <w:p w14:paraId="60D4DE29" w14:textId="5AB595BB" w:rsidR="00E63BCB" w:rsidRPr="009B5177" w:rsidRDefault="6D840EC9" w:rsidP="002B0C4F">
      <w:pPr>
        <w:pStyle w:val="ListParagraph"/>
        <w:numPr>
          <w:ilvl w:val="0"/>
          <w:numId w:val="56"/>
        </w:numPr>
        <w:jc w:val="both"/>
        <w:rPr>
          <w:rFonts w:eastAsia="Times New Roman" w:cs="Times New Roman"/>
        </w:rPr>
      </w:pPr>
      <w:r w:rsidRPr="05A5EA72">
        <w:rPr>
          <w:rFonts w:eastAsia="Times New Roman" w:cs="Times New Roman"/>
        </w:rPr>
        <w:t xml:space="preserve">Produkcijas Vides versijas </w:t>
      </w:r>
      <w:r w:rsidR="007767CB" w:rsidRPr="05A5EA72">
        <w:rPr>
          <w:rFonts w:eastAsia="Times New Roman" w:cs="Times New Roman"/>
        </w:rPr>
        <w:t>uzstādī</w:t>
      </w:r>
      <w:r w:rsidR="608AD8F3" w:rsidRPr="05A5EA72">
        <w:rPr>
          <w:rFonts w:eastAsia="Times New Roman" w:cs="Times New Roman"/>
        </w:rPr>
        <w:t>šana</w:t>
      </w:r>
      <w:r w:rsidRPr="05A5EA72">
        <w:rPr>
          <w:rFonts w:eastAsia="Times New Roman" w:cs="Times New Roman"/>
        </w:rPr>
        <w:t xml:space="preserve"> (sarkanā </w:t>
      </w:r>
      <w:r w:rsidR="00613892">
        <w:rPr>
          <w:rFonts w:eastAsia="Times New Roman" w:cs="Times New Roman"/>
        </w:rPr>
        <w:t>bulta</w:t>
      </w:r>
      <w:r w:rsidRPr="05A5EA72">
        <w:rPr>
          <w:rFonts w:eastAsia="Times New Roman" w:cs="Times New Roman"/>
        </w:rPr>
        <w:t>):</w:t>
      </w:r>
    </w:p>
    <w:p w14:paraId="6AA32B53" w14:textId="75EEA903" w:rsidR="00E63BCB" w:rsidRPr="009B5177" w:rsidRDefault="6D840EC9" w:rsidP="002B0C4F">
      <w:pPr>
        <w:pStyle w:val="ListParagraph"/>
        <w:numPr>
          <w:ilvl w:val="1"/>
          <w:numId w:val="56"/>
        </w:numPr>
        <w:jc w:val="both"/>
        <w:rPr>
          <w:rFonts w:eastAsia="Times New Roman" w:cs="Times New Roman"/>
        </w:rPr>
      </w:pPr>
      <w:r w:rsidRPr="05A5EA72">
        <w:rPr>
          <w:rFonts w:eastAsia="Times New Roman" w:cs="Times New Roman"/>
        </w:rPr>
        <w:t>Administrators drone.io inic</w:t>
      </w:r>
      <w:r w:rsidR="33DC7DE4" w:rsidRPr="05A5EA72">
        <w:rPr>
          <w:rFonts w:eastAsia="Times New Roman" w:cs="Times New Roman"/>
        </w:rPr>
        <w:t>i</w:t>
      </w:r>
      <w:r w:rsidRPr="05A5EA72">
        <w:rPr>
          <w:rFonts w:eastAsia="Times New Roman" w:cs="Times New Roman"/>
        </w:rPr>
        <w:t>ē vajadzīgās versijas uzlikšanu produkcijā "promote"</w:t>
      </w:r>
      <w:r w:rsidR="00425CE9">
        <w:rPr>
          <w:rFonts w:eastAsia="Times New Roman" w:cs="Times New Roman"/>
        </w:rPr>
        <w:t>;</w:t>
      </w:r>
    </w:p>
    <w:p w14:paraId="0CD810F2" w14:textId="1C8EF0E1" w:rsidR="00E63BCB" w:rsidRPr="009B5177" w:rsidRDefault="6D840EC9" w:rsidP="002B0C4F">
      <w:pPr>
        <w:pStyle w:val="ListParagraph"/>
        <w:numPr>
          <w:ilvl w:val="1"/>
          <w:numId w:val="56"/>
        </w:numPr>
        <w:jc w:val="both"/>
        <w:rPr>
          <w:rFonts w:eastAsia="Times New Roman" w:cs="Times New Roman"/>
          <w:szCs w:val="24"/>
        </w:rPr>
      </w:pPr>
      <w:r w:rsidRPr="16FF4A3B">
        <w:rPr>
          <w:rFonts w:eastAsia="Times New Roman" w:cs="Times New Roman"/>
          <w:szCs w:val="24"/>
        </w:rPr>
        <w:t>no repozitorija tiek ņemta attiecīgā versija un automātiski uzstādīta produkcijas vidē</w:t>
      </w:r>
      <w:r w:rsidR="00425CE9">
        <w:rPr>
          <w:rFonts w:eastAsia="Times New Roman" w:cs="Times New Roman"/>
          <w:szCs w:val="24"/>
        </w:rPr>
        <w:t>.</w:t>
      </w:r>
    </w:p>
    <w:p w14:paraId="025BDCB5" w14:textId="14FA0872" w:rsidR="00E63BCB" w:rsidRPr="009B5177" w:rsidRDefault="6D840EC9" w:rsidP="00425CE9">
      <w:pPr>
        <w:ind w:left="-20" w:right="-20"/>
        <w:jc w:val="both"/>
        <w:rPr>
          <w:rFonts w:eastAsia="Times New Roman" w:cs="Times New Roman"/>
          <w:szCs w:val="24"/>
        </w:rPr>
      </w:pPr>
      <w:r w:rsidRPr="6DF719A8">
        <w:rPr>
          <w:rFonts w:eastAsia="Times New Roman" w:cs="Times New Roman"/>
        </w:rPr>
        <w:t>Papildu:</w:t>
      </w:r>
    </w:p>
    <w:p w14:paraId="1B6BD13F" w14:textId="680A91DA" w:rsidR="00E63BCB" w:rsidRPr="009B5177" w:rsidRDefault="00425CE9" w:rsidP="002B0C4F">
      <w:pPr>
        <w:pStyle w:val="ListParagraph"/>
        <w:numPr>
          <w:ilvl w:val="0"/>
          <w:numId w:val="56"/>
        </w:numPr>
        <w:jc w:val="both"/>
        <w:rPr>
          <w:rFonts w:eastAsia="Times New Roman" w:cs="Times New Roman"/>
        </w:rPr>
      </w:pPr>
      <w:r>
        <w:rPr>
          <w:rFonts w:eastAsia="Times New Roman" w:cs="Times New Roman"/>
        </w:rPr>
        <w:t>I</w:t>
      </w:r>
      <w:r w:rsidRPr="05A5EA72">
        <w:rPr>
          <w:rFonts w:eastAsia="Times New Roman" w:cs="Times New Roman"/>
        </w:rPr>
        <w:t xml:space="preserve">zstrādātājs </w:t>
      </w:r>
      <w:r w:rsidR="6D840EC9" w:rsidRPr="05A5EA72">
        <w:rPr>
          <w:rFonts w:eastAsia="Times New Roman" w:cs="Times New Roman"/>
        </w:rPr>
        <w:t xml:space="preserve">ievieto kodu </w:t>
      </w:r>
      <w:r w:rsidR="39A91552" w:rsidRPr="05A5EA72">
        <w:rPr>
          <w:rFonts w:eastAsia="Times New Roman" w:cs="Times New Roman"/>
        </w:rPr>
        <w:t>G</w:t>
      </w:r>
      <w:r w:rsidR="6D840EC9" w:rsidRPr="05A5EA72">
        <w:rPr>
          <w:rFonts w:eastAsia="Times New Roman" w:cs="Times New Roman"/>
        </w:rPr>
        <w:t>itea</w:t>
      </w:r>
      <w:r>
        <w:rPr>
          <w:rFonts w:eastAsia="Times New Roman" w:cs="Times New Roman"/>
        </w:rPr>
        <w:t>;</w:t>
      </w:r>
    </w:p>
    <w:p w14:paraId="0565F328" w14:textId="3A94D4EF" w:rsidR="00E63BCB" w:rsidRPr="009B5177" w:rsidRDefault="6D840EC9" w:rsidP="002B0C4F">
      <w:pPr>
        <w:pStyle w:val="ListParagraph"/>
        <w:numPr>
          <w:ilvl w:val="0"/>
          <w:numId w:val="56"/>
        </w:numPr>
        <w:jc w:val="both"/>
        <w:rPr>
          <w:rFonts w:eastAsia="Times New Roman" w:cs="Times New Roman"/>
        </w:rPr>
      </w:pPr>
      <w:r w:rsidRPr="05A5EA72">
        <w:rPr>
          <w:rFonts w:eastAsia="Times New Roman" w:cs="Times New Roman"/>
        </w:rPr>
        <w:t xml:space="preserve">CI/CD nodrošina </w:t>
      </w:r>
      <w:r w:rsidR="00425CE9">
        <w:rPr>
          <w:rFonts w:eastAsia="Times New Roman" w:cs="Times New Roman"/>
        </w:rPr>
        <w:t>P</w:t>
      </w:r>
      <w:r w:rsidR="00425CE9" w:rsidRPr="05A5EA72">
        <w:rPr>
          <w:rFonts w:eastAsia="Times New Roman" w:cs="Times New Roman"/>
        </w:rPr>
        <w:t>asūtītājs</w:t>
      </w:r>
      <w:r w:rsidRPr="05A5EA72">
        <w:rPr>
          <w:rFonts w:eastAsia="Times New Roman" w:cs="Times New Roman"/>
        </w:rPr>
        <w:t xml:space="preserve">, </w:t>
      </w:r>
      <w:r w:rsidR="00425CE9">
        <w:rPr>
          <w:rFonts w:eastAsia="Times New Roman" w:cs="Times New Roman"/>
        </w:rPr>
        <w:t>I</w:t>
      </w:r>
      <w:r w:rsidR="00425CE9" w:rsidRPr="05A5EA72">
        <w:rPr>
          <w:rFonts w:eastAsia="Times New Roman" w:cs="Times New Roman"/>
        </w:rPr>
        <w:t xml:space="preserve">zstrādātājs </w:t>
      </w:r>
      <w:r w:rsidRPr="05A5EA72">
        <w:rPr>
          <w:rFonts w:eastAsia="Times New Roman" w:cs="Times New Roman"/>
        </w:rPr>
        <w:t>nodrošina aprakstu un ko</w:t>
      </w:r>
      <w:r w:rsidR="55FCFD10" w:rsidRPr="05A5EA72">
        <w:rPr>
          <w:rFonts w:eastAsia="Times New Roman" w:cs="Times New Roman"/>
        </w:rPr>
        <w:t>n</w:t>
      </w:r>
      <w:r w:rsidRPr="05A5EA72">
        <w:rPr>
          <w:rFonts w:eastAsia="Times New Roman" w:cs="Times New Roman"/>
        </w:rPr>
        <w:t>sultē, lai varētu nodrošināt CI/CD</w:t>
      </w:r>
    </w:p>
    <w:p w14:paraId="55D81639" w14:textId="27952D96" w:rsidR="00E63BCB" w:rsidRPr="009B5177" w:rsidRDefault="6D840EC9" w:rsidP="002B0C4F">
      <w:pPr>
        <w:pStyle w:val="ListParagraph"/>
        <w:numPr>
          <w:ilvl w:val="0"/>
          <w:numId w:val="56"/>
        </w:numPr>
        <w:jc w:val="both"/>
        <w:rPr>
          <w:rFonts w:eastAsia="Times New Roman" w:cs="Times New Roman"/>
          <w:szCs w:val="24"/>
        </w:rPr>
      </w:pPr>
      <w:r w:rsidRPr="16FF4A3B">
        <w:rPr>
          <w:rFonts w:eastAsia="Times New Roman" w:cs="Times New Roman"/>
          <w:szCs w:val="24"/>
        </w:rPr>
        <w:t>zaļā līnija nozīmē, ka ar portainer.io var tikt pie testa vides konteineriem, lai apskatītu logus.</w:t>
      </w:r>
    </w:p>
    <w:p w14:paraId="4ACA29C1" w14:textId="2A742971" w:rsidR="00E63BCB" w:rsidRPr="009B5177" w:rsidRDefault="29119CD0" w:rsidP="7581B41E">
      <w:pPr>
        <w:jc w:val="both"/>
      </w:pPr>
      <w:r>
        <w:t xml:space="preserve"> </w:t>
      </w:r>
    </w:p>
    <w:p w14:paraId="6286FF49" w14:textId="6FF391A6" w:rsidR="1D609F10" w:rsidRDefault="1D609F10" w:rsidP="00F54E78">
      <w:pPr>
        <w:jc w:val="both"/>
      </w:pPr>
    </w:p>
    <w:p w14:paraId="1E758848" w14:textId="26FF8A8A" w:rsidR="007B2CB4" w:rsidRDefault="00E04D4E" w:rsidP="00F54E78">
      <w:pPr>
        <w:jc w:val="both"/>
      </w:pPr>
      <w:r>
        <w:rPr>
          <w:noProof/>
          <w:lang w:eastAsia="lv-LV"/>
        </w:rPr>
        <w:drawing>
          <wp:inline distT="0" distB="0" distL="0" distR="0" wp14:anchorId="2F24DDB7" wp14:editId="7F6AA266">
            <wp:extent cx="5731510" cy="3244667"/>
            <wp:effectExtent l="0" t="0" r="2540" b="0"/>
            <wp:docPr id="6" name="Attēls 6" descr="C:\Users\janis.voits\AppData\Local\Microsoft\Windows\INetCache\Content.MSO\447325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anis.voits\AppData\Local\Microsoft\Windows\INetCache\Content.MSO\447325F6.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44667"/>
                    </a:xfrm>
                    <a:prstGeom prst="rect">
                      <a:avLst/>
                    </a:prstGeom>
                    <a:noFill/>
                    <a:ln>
                      <a:noFill/>
                    </a:ln>
                  </pic:spPr>
                </pic:pic>
              </a:graphicData>
            </a:graphic>
          </wp:inline>
        </w:drawing>
      </w:r>
    </w:p>
    <w:p w14:paraId="6F1947D6" w14:textId="7AF8A625" w:rsidR="00E419DF" w:rsidRPr="00A04693" w:rsidRDefault="00DE77A2" w:rsidP="002B0C4F">
      <w:pPr>
        <w:pStyle w:val="ListParagraph"/>
        <w:numPr>
          <w:ilvl w:val="0"/>
          <w:numId w:val="42"/>
        </w:numPr>
        <w:jc w:val="both"/>
        <w:rPr>
          <w:rFonts w:eastAsia="Times New Roman" w:cs="Times New Roman"/>
          <w:b/>
          <w:bCs/>
          <w:color w:val="000000" w:themeColor="text1"/>
        </w:rPr>
      </w:pPr>
      <w:r w:rsidRPr="00DE77A2">
        <w:t xml:space="preserve"> </w:t>
      </w:r>
      <w:r w:rsidRPr="00A04693">
        <w:rPr>
          <w:b/>
          <w:bCs/>
        </w:rPr>
        <w:t>Horizontalā mērogojamība</w:t>
      </w:r>
      <w:r w:rsidRPr="00A04693">
        <w:rPr>
          <w:rFonts w:eastAsia="Times New Roman" w:cs="Times New Roman"/>
          <w:b/>
          <w:bCs/>
          <w:color w:val="000000" w:themeColor="text1"/>
        </w:rPr>
        <w:t xml:space="preserve"> </w:t>
      </w:r>
    </w:p>
    <w:p w14:paraId="301F0E6D" w14:textId="2AD775D5" w:rsidR="00E419DF" w:rsidRPr="00364C11" w:rsidRDefault="5CCB9F16" w:rsidP="7581B41E">
      <w:pPr>
        <w:jc w:val="both"/>
        <w:rPr>
          <w:rFonts w:eastAsia="Times New Roman" w:cs="Times New Roman"/>
        </w:rPr>
      </w:pPr>
      <w:r w:rsidRPr="7581B41E">
        <w:rPr>
          <w:rFonts w:eastAsia="Times New Roman" w:cs="Times New Roman"/>
          <w:color w:val="000000" w:themeColor="text1"/>
        </w:rPr>
        <w:t>Mērogojamība sistēmā jānodrošina</w:t>
      </w:r>
      <w:r w:rsidR="00315B6E">
        <w:rPr>
          <w:rFonts w:eastAsia="Times New Roman" w:cs="Times New Roman"/>
          <w:color w:val="000000" w:themeColor="text1"/>
        </w:rPr>
        <w:t>,</w:t>
      </w:r>
      <w:r w:rsidRPr="7581B41E">
        <w:rPr>
          <w:rFonts w:eastAsia="Times New Roman" w:cs="Times New Roman"/>
          <w:color w:val="000000" w:themeColor="text1"/>
        </w:rPr>
        <w:t xml:space="preserve"> veidojot </w:t>
      </w:r>
      <w:r w:rsidR="0EE22CDF" w:rsidRPr="7581B41E">
        <w:rPr>
          <w:rFonts w:eastAsia="Times New Roman" w:cs="Times New Roman"/>
          <w:color w:val="000000" w:themeColor="text1"/>
        </w:rPr>
        <w:t>Sistēmas moduļus</w:t>
      </w:r>
      <w:r w:rsidRPr="7581B41E">
        <w:rPr>
          <w:rFonts w:eastAsia="Times New Roman" w:cs="Times New Roman"/>
          <w:color w:val="000000" w:themeColor="text1"/>
        </w:rPr>
        <w:t xml:space="preserve"> ar skaidri definētām, atomārām un optimāla apjoma, mērogošanas vienībām, kuras iespējams mērogot individuāli, neatkarīgi </w:t>
      </w:r>
      <w:r w:rsidRPr="7581B41E">
        <w:rPr>
          <w:rFonts w:eastAsia="Times New Roman" w:cs="Times New Roman"/>
          <w:color w:val="000000" w:themeColor="text1"/>
        </w:rPr>
        <w:lastRenderedPageBreak/>
        <w:t>no pārējām sistēmas vienībām.</w:t>
      </w:r>
      <w:r w:rsidR="002463FA">
        <w:rPr>
          <w:rFonts w:eastAsia="Times New Roman" w:cs="Times New Roman"/>
          <w:color w:val="000000" w:themeColor="text1"/>
        </w:rPr>
        <w:t xml:space="preserve"> </w:t>
      </w:r>
      <w:r w:rsidR="002463FA" w:rsidRPr="7581B41E">
        <w:rPr>
          <w:rFonts w:eastAsia="Times New Roman" w:cs="Times New Roman"/>
          <w:color w:val="000000" w:themeColor="text1"/>
        </w:rPr>
        <w:t>Pretendentam jānodrošina tāds arhitektūras risinājums, kas ļau</w:t>
      </w:r>
      <w:r w:rsidR="002463FA">
        <w:rPr>
          <w:rFonts w:eastAsia="Times New Roman" w:cs="Times New Roman"/>
          <w:color w:val="000000" w:themeColor="text1"/>
        </w:rPr>
        <w:t>j</w:t>
      </w:r>
      <w:r w:rsidR="002463FA" w:rsidRPr="7581B41E">
        <w:rPr>
          <w:rFonts w:eastAsia="Times New Roman" w:cs="Times New Roman"/>
          <w:color w:val="000000" w:themeColor="text1"/>
        </w:rPr>
        <w:t xml:space="preserve"> </w:t>
      </w:r>
      <w:r w:rsidR="000873CA" w:rsidRPr="4DD3EF80">
        <w:rPr>
          <w:rFonts w:eastAsia="Times New Roman" w:cs="Times New Roman"/>
          <w:color w:val="000000" w:themeColor="text1"/>
        </w:rPr>
        <w:t>automātisk</w:t>
      </w:r>
      <w:r w:rsidR="66412EF3" w:rsidRPr="4DD3EF80">
        <w:rPr>
          <w:rFonts w:eastAsia="Times New Roman" w:cs="Times New Roman"/>
          <w:color w:val="000000" w:themeColor="text1"/>
        </w:rPr>
        <w:t>i</w:t>
      </w:r>
      <w:r w:rsidR="000873CA">
        <w:rPr>
          <w:rFonts w:eastAsia="Times New Roman" w:cs="Times New Roman"/>
          <w:color w:val="000000" w:themeColor="text1"/>
        </w:rPr>
        <w:t xml:space="preserve"> </w:t>
      </w:r>
      <w:r w:rsidR="002463FA">
        <w:rPr>
          <w:rFonts w:eastAsia="Times New Roman" w:cs="Times New Roman"/>
          <w:color w:val="000000" w:themeColor="text1"/>
        </w:rPr>
        <w:t>mainīt</w:t>
      </w:r>
      <w:r w:rsidR="002463FA" w:rsidRPr="7581B41E">
        <w:rPr>
          <w:rFonts w:eastAsia="Times New Roman" w:cs="Times New Roman"/>
          <w:color w:val="000000" w:themeColor="text1"/>
        </w:rPr>
        <w:t xml:space="preserve"> Sistēmas </w:t>
      </w:r>
      <w:r w:rsidR="002463FA">
        <w:rPr>
          <w:rFonts w:eastAsia="Times New Roman" w:cs="Times New Roman"/>
          <w:color w:val="000000" w:themeColor="text1"/>
        </w:rPr>
        <w:t>veiktspēju mērogojot tās komponentes.</w:t>
      </w:r>
      <w:r w:rsidR="00897AE6">
        <w:rPr>
          <w:rFonts w:eastAsia="Times New Roman" w:cs="Times New Roman"/>
          <w:color w:val="000000" w:themeColor="text1"/>
        </w:rPr>
        <w:t xml:space="preserve"> </w:t>
      </w:r>
      <w:r w:rsidR="00897AE6" w:rsidRPr="00364C11">
        <w:rPr>
          <w:rFonts w:eastAsiaTheme="minorEastAsia" w:cs="Times New Roman"/>
          <w:szCs w:val="24"/>
          <w:lang w:eastAsia="lv-LV"/>
        </w:rPr>
        <w:t>Piegādātājam jānodrošina mērogojamības mehānismi.</w:t>
      </w:r>
      <w:r w:rsidR="00E02A55" w:rsidRPr="00364C11">
        <w:rPr>
          <w:rFonts w:eastAsiaTheme="minorEastAsia" w:cs="Times New Roman"/>
          <w:szCs w:val="24"/>
          <w:lang w:eastAsia="lv-LV"/>
        </w:rPr>
        <w:t xml:space="preserve"> </w:t>
      </w:r>
      <w:r w:rsidR="00897AE6" w:rsidRPr="00364C11">
        <w:rPr>
          <w:rFonts w:eastAsiaTheme="minorEastAsia" w:cs="Times New Roman"/>
          <w:szCs w:val="24"/>
          <w:lang w:eastAsia="lv-LV"/>
        </w:rPr>
        <w:t>Konfigurāciju pārvaldību veiks Pasūtītājs</w:t>
      </w:r>
      <w:r w:rsidR="00DC3219" w:rsidRPr="00364C11">
        <w:rPr>
          <w:rFonts w:eastAsiaTheme="minorEastAsia" w:cs="Times New Roman"/>
          <w:szCs w:val="24"/>
          <w:lang w:eastAsia="lv-LV"/>
        </w:rPr>
        <w:t>.</w:t>
      </w:r>
      <w:r w:rsidR="007C615B" w:rsidRPr="00364C11">
        <w:rPr>
          <w:rFonts w:eastAsia="Times New Roman" w:cs="Times New Roman"/>
          <w:kern w:val="1"/>
          <w:sz w:val="20"/>
          <w:szCs w:val="20"/>
          <w:lang w:eastAsia="ar-SA"/>
        </w:rPr>
        <w:t>(Ar grozījumiem, kas izdarīti 23.04.2024.)</w:t>
      </w:r>
      <w:r w:rsidR="007C615B" w:rsidRPr="00364C11">
        <w:rPr>
          <w:rFonts w:eastAsiaTheme="minorEastAsia" w:cs="Times New Roman"/>
          <w:szCs w:val="24"/>
          <w:lang w:eastAsia="lv-LV"/>
        </w:rPr>
        <w:t xml:space="preserve">  </w:t>
      </w:r>
    </w:p>
    <w:p w14:paraId="3C66270D" w14:textId="77777777" w:rsidR="00A04693" w:rsidRPr="00A04693" w:rsidRDefault="00DE77A2" w:rsidP="002B0C4F">
      <w:pPr>
        <w:pStyle w:val="ListParagraph"/>
        <w:numPr>
          <w:ilvl w:val="0"/>
          <w:numId w:val="42"/>
        </w:numPr>
        <w:ind w:left="714" w:hanging="357"/>
        <w:jc w:val="both"/>
        <w:rPr>
          <w:rFonts w:eastAsia="Times New Roman" w:cs="Times New Roman"/>
          <w:b/>
          <w:bCs/>
          <w:color w:val="000000" w:themeColor="text1"/>
        </w:rPr>
      </w:pPr>
      <w:r w:rsidRPr="00A04693">
        <w:rPr>
          <w:b/>
          <w:bCs/>
        </w:rPr>
        <w:t>Vertikālā mērogojamība</w:t>
      </w:r>
      <w:r w:rsidRPr="00A04693" w:rsidDel="00DE77A2">
        <w:rPr>
          <w:rFonts w:eastAsia="Times New Roman" w:cs="Times New Roman"/>
          <w:b/>
          <w:bCs/>
          <w:color w:val="000000" w:themeColor="text1"/>
        </w:rPr>
        <w:t xml:space="preserve"> </w:t>
      </w:r>
    </w:p>
    <w:p w14:paraId="2AE4FE25" w14:textId="360F713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jābūt vertikāli mērogojamai pielietojumu serveru un datubāzu serveru līmenī. Pretendentam jānodrošina tāds arhitektūras risinājums, kas ļau</w:t>
      </w:r>
      <w:r w:rsidR="002463FA">
        <w:rPr>
          <w:rFonts w:eastAsia="Times New Roman" w:cs="Times New Roman"/>
          <w:color w:val="000000" w:themeColor="text1"/>
        </w:rPr>
        <w:t>j</w:t>
      </w:r>
      <w:r w:rsidRPr="7581B41E">
        <w:rPr>
          <w:rFonts w:eastAsia="Times New Roman" w:cs="Times New Roman"/>
          <w:color w:val="000000" w:themeColor="text1"/>
        </w:rPr>
        <w:t xml:space="preserve"> palielināt Sistēmas veiktspēju, pievienojot papildus nepieciešamo aparatūru.</w:t>
      </w:r>
    </w:p>
    <w:p w14:paraId="14060826" w14:textId="71ACB9B4" w:rsidR="00E419DF" w:rsidRPr="009B5177" w:rsidRDefault="5CCB9F16" w:rsidP="002B0C4F">
      <w:pPr>
        <w:pStyle w:val="ListParagraph"/>
        <w:numPr>
          <w:ilvl w:val="0"/>
          <w:numId w:val="42"/>
        </w:numPr>
        <w:jc w:val="both"/>
        <w:rPr>
          <w:rFonts w:eastAsia="Times New Roman" w:cs="Times New Roman"/>
          <w:b/>
          <w:bCs/>
          <w:color w:val="000000" w:themeColor="text1"/>
        </w:rPr>
      </w:pPr>
      <w:r w:rsidRPr="7581B41E">
        <w:rPr>
          <w:rFonts w:eastAsia="Times New Roman" w:cs="Times New Roman"/>
          <w:b/>
          <w:bCs/>
          <w:color w:val="000000" w:themeColor="text1"/>
        </w:rPr>
        <w:t xml:space="preserve">Slodzes dalīšana </w:t>
      </w:r>
    </w:p>
    <w:p w14:paraId="74D629BD" w14:textId="0F5B20ED" w:rsidR="00E419DF" w:rsidRPr="009B5177" w:rsidRDefault="000873CA" w:rsidP="7581B41E">
      <w:pPr>
        <w:jc w:val="both"/>
        <w:rPr>
          <w:rFonts w:eastAsia="Times New Roman" w:cs="Times New Roman"/>
          <w:color w:val="000000" w:themeColor="text1"/>
        </w:rPr>
      </w:pPr>
      <w:r>
        <w:rPr>
          <w:rFonts w:eastAsia="Times New Roman" w:cs="Times New Roman"/>
          <w:color w:val="000000" w:themeColor="text1"/>
        </w:rPr>
        <w:t>Mērogoto komponenšu s</w:t>
      </w:r>
      <w:r w:rsidR="5CCB9F16" w:rsidRPr="7581B41E">
        <w:rPr>
          <w:rFonts w:eastAsia="Times New Roman" w:cs="Times New Roman"/>
          <w:color w:val="000000" w:themeColor="text1"/>
        </w:rPr>
        <w:t>lodzes dalīšana veicama ar slodzes dalītāja palīdzību.</w:t>
      </w:r>
      <w:r>
        <w:rPr>
          <w:rFonts w:eastAsia="Times New Roman" w:cs="Times New Roman"/>
          <w:color w:val="000000" w:themeColor="text1"/>
        </w:rPr>
        <w:t xml:space="preserve"> Slodzes dalītajam </w:t>
      </w:r>
      <w:r w:rsidR="5CCB9F16" w:rsidRPr="7581B41E">
        <w:rPr>
          <w:rFonts w:eastAsia="Times New Roman" w:cs="Times New Roman"/>
          <w:color w:val="000000" w:themeColor="text1"/>
        </w:rPr>
        <w:t xml:space="preserve">jānodrošina automātiska </w:t>
      </w:r>
      <w:r w:rsidR="0050250C">
        <w:rPr>
          <w:rFonts w:eastAsia="Times New Roman" w:cs="Times New Roman"/>
          <w:color w:val="000000" w:themeColor="text1"/>
        </w:rPr>
        <w:t>mērogoto resursu pievienošana un noņemšana</w:t>
      </w:r>
      <w:r w:rsidR="5CCB9F16" w:rsidRPr="7581B41E">
        <w:rPr>
          <w:rFonts w:eastAsia="Times New Roman" w:cs="Times New Roman"/>
          <w:color w:val="000000" w:themeColor="text1"/>
        </w:rPr>
        <w:t>.</w:t>
      </w:r>
    </w:p>
    <w:p w14:paraId="2234C4C1" w14:textId="0A5D18CB" w:rsidR="00E419DF" w:rsidRPr="009B5177" w:rsidRDefault="5CCB9F16" w:rsidP="002B0C4F">
      <w:pPr>
        <w:pStyle w:val="ListParagraph"/>
        <w:numPr>
          <w:ilvl w:val="0"/>
          <w:numId w:val="42"/>
        </w:numPr>
        <w:jc w:val="both"/>
        <w:rPr>
          <w:rFonts w:eastAsia="Times New Roman" w:cs="Times New Roman"/>
          <w:b/>
          <w:bCs/>
          <w:color w:val="000000" w:themeColor="text1"/>
        </w:rPr>
      </w:pPr>
      <w:r w:rsidRPr="7581B41E">
        <w:rPr>
          <w:rFonts w:eastAsia="Times New Roman" w:cs="Times New Roman"/>
          <w:b/>
          <w:bCs/>
          <w:color w:val="000000" w:themeColor="text1"/>
        </w:rPr>
        <w:t xml:space="preserve">Uz tīmekļa platformām balstīta platforma. </w:t>
      </w:r>
    </w:p>
    <w:p w14:paraId="11E59B13" w14:textId="55121E1D" w:rsidR="00E419DF" w:rsidRPr="002D163C" w:rsidRDefault="5CCB9F16" w:rsidP="7581B41E">
      <w:pPr>
        <w:tabs>
          <w:tab w:val="left" w:pos="1212"/>
        </w:tabs>
        <w:jc w:val="both"/>
        <w:rPr>
          <w:rFonts w:eastAsia="Times New Roman" w:cs="Times New Roman"/>
        </w:rPr>
      </w:pPr>
      <w:r w:rsidRPr="7581B41E">
        <w:rPr>
          <w:rFonts w:eastAsia="Times New Roman" w:cs="Times New Roman"/>
          <w:color w:val="000000" w:themeColor="text1"/>
        </w:rPr>
        <w:t xml:space="preserve">Sistēmai jābūt uz tīmekļa tehnoloģijām </w:t>
      </w:r>
      <w:r w:rsidRPr="4DD3EF80">
        <w:rPr>
          <w:rFonts w:eastAsia="Times New Roman" w:cs="Times New Roman"/>
          <w:color w:val="000000" w:themeColor="text1"/>
        </w:rPr>
        <w:t>balstīta</w:t>
      </w:r>
      <w:r w:rsidR="5F6DEEBF" w:rsidRPr="4DD3EF80">
        <w:rPr>
          <w:rFonts w:eastAsia="Times New Roman" w:cs="Times New Roman"/>
          <w:color w:val="000000" w:themeColor="text1"/>
        </w:rPr>
        <w:t>i</w:t>
      </w:r>
      <w:r w:rsidRPr="7581B41E">
        <w:rPr>
          <w:rFonts w:eastAsia="Times New Roman" w:cs="Times New Roman"/>
          <w:color w:val="000000" w:themeColor="text1"/>
        </w:rPr>
        <w:t xml:space="preserve"> platformai, kas pieejama valsts pārvaldes </w:t>
      </w:r>
      <w:r w:rsidRPr="002D163C">
        <w:rPr>
          <w:rFonts w:eastAsia="Times New Roman" w:cs="Times New Roman"/>
        </w:rPr>
        <w:t xml:space="preserve">darbiniekiem – kopā sauktiem par lietotājiem,  izmantojot zemāk uzskaitīto pārlūkprogrammu </w:t>
      </w:r>
      <w:r w:rsidR="00897AE6" w:rsidRPr="002D163C">
        <w:rPr>
          <w:rFonts w:eastAsia="Times New Roman" w:cs="Times New Roman"/>
        </w:rPr>
        <w:t xml:space="preserve">vienu jaunāko stabilo </w:t>
      </w:r>
      <w:r w:rsidR="00897AE6" w:rsidRPr="002D163C">
        <w:rPr>
          <w:rFonts w:eastAsia="Times New Roman" w:cs="Times New Roman"/>
          <w:i/>
          <w:iCs/>
        </w:rPr>
        <w:t>Major</w:t>
      </w:r>
      <w:r w:rsidR="00897AE6" w:rsidRPr="002D163C">
        <w:rPr>
          <w:rFonts w:eastAsia="Times New Roman" w:cs="Times New Roman"/>
        </w:rPr>
        <w:t xml:space="preserve"> </w:t>
      </w:r>
      <w:r w:rsidRPr="002D163C">
        <w:rPr>
          <w:rFonts w:eastAsia="Times New Roman" w:cs="Times New Roman"/>
        </w:rPr>
        <w:t>versij</w:t>
      </w:r>
      <w:r w:rsidR="00897AE6" w:rsidRPr="002D163C">
        <w:rPr>
          <w:rFonts w:eastAsia="Times New Roman" w:cs="Times New Roman"/>
        </w:rPr>
        <w:t xml:space="preserve">u </w:t>
      </w:r>
      <w:r w:rsidR="00EE6462" w:rsidRPr="002D163C">
        <w:rPr>
          <w:rFonts w:eastAsia="Times New Roman" w:cs="Times New Roman"/>
          <w:sz w:val="20"/>
          <w:szCs w:val="20"/>
        </w:rPr>
        <w:t>(Ar grozījumiem, kas izdarīti 23.04.2024.)</w:t>
      </w:r>
      <w:r w:rsidR="00EE6462" w:rsidRPr="002D163C">
        <w:rPr>
          <w:rFonts w:eastAsia="Times New Roman" w:cs="Times New Roman"/>
        </w:rPr>
        <w:t xml:space="preserve"> </w:t>
      </w:r>
      <w:r w:rsidRPr="002D163C">
        <w:rPr>
          <w:rFonts w:eastAsia="Times New Roman" w:cs="Times New Roman"/>
        </w:rPr>
        <w:t>:</w:t>
      </w:r>
    </w:p>
    <w:p w14:paraId="65617712" w14:textId="2D50106C" w:rsidR="00E419DF" w:rsidRPr="009B5177" w:rsidRDefault="5CCB9F16" w:rsidP="002B0C4F">
      <w:pPr>
        <w:pStyle w:val="ListParagraph"/>
        <w:numPr>
          <w:ilvl w:val="0"/>
          <w:numId w:val="40"/>
        </w:numPr>
        <w:tabs>
          <w:tab w:val="left" w:pos="1212"/>
        </w:tabs>
        <w:jc w:val="both"/>
        <w:rPr>
          <w:rFonts w:eastAsia="Times New Roman" w:cs="Times New Roman"/>
          <w:color w:val="000000" w:themeColor="text1"/>
        </w:rPr>
      </w:pPr>
      <w:r w:rsidRPr="7581B41E">
        <w:rPr>
          <w:rFonts w:eastAsia="Times New Roman" w:cs="Times New Roman"/>
          <w:color w:val="000000" w:themeColor="text1"/>
        </w:rPr>
        <w:t>Microsoft Edge;</w:t>
      </w:r>
    </w:p>
    <w:p w14:paraId="089C7521" w14:textId="00788CE7" w:rsidR="00E419DF" w:rsidRPr="009B5177" w:rsidRDefault="5CCB9F16" w:rsidP="002B0C4F">
      <w:pPr>
        <w:pStyle w:val="ListParagraph"/>
        <w:numPr>
          <w:ilvl w:val="0"/>
          <w:numId w:val="40"/>
        </w:numPr>
        <w:tabs>
          <w:tab w:val="left" w:pos="1212"/>
        </w:tabs>
        <w:jc w:val="both"/>
        <w:rPr>
          <w:rFonts w:eastAsia="Times New Roman" w:cs="Times New Roman"/>
          <w:color w:val="000000" w:themeColor="text1"/>
        </w:rPr>
      </w:pPr>
      <w:r w:rsidRPr="7581B41E">
        <w:rPr>
          <w:rFonts w:eastAsia="Times New Roman" w:cs="Times New Roman"/>
          <w:color w:val="000000" w:themeColor="text1"/>
        </w:rPr>
        <w:t>Google</w:t>
      </w:r>
      <w:r w:rsidR="00897AE6">
        <w:rPr>
          <w:rFonts w:eastAsia="Times New Roman" w:cs="Times New Roman"/>
          <w:color w:val="000000" w:themeColor="text1"/>
        </w:rPr>
        <w:t xml:space="preserve"> </w:t>
      </w:r>
      <w:r w:rsidRPr="7581B41E">
        <w:rPr>
          <w:rFonts w:eastAsia="Times New Roman" w:cs="Times New Roman"/>
          <w:color w:val="000000" w:themeColor="text1"/>
        </w:rPr>
        <w:t>Chrome;</w:t>
      </w:r>
    </w:p>
    <w:p w14:paraId="76F34FA8" w14:textId="7783C77C" w:rsidR="00E419DF" w:rsidRPr="009B5177" w:rsidRDefault="5CCB9F16" w:rsidP="002B0C4F">
      <w:pPr>
        <w:pStyle w:val="ListParagraph"/>
        <w:numPr>
          <w:ilvl w:val="0"/>
          <w:numId w:val="40"/>
        </w:numPr>
        <w:tabs>
          <w:tab w:val="left" w:pos="1212"/>
        </w:tabs>
        <w:jc w:val="both"/>
        <w:rPr>
          <w:rFonts w:eastAsia="Times New Roman" w:cs="Times New Roman"/>
          <w:color w:val="000000" w:themeColor="text1"/>
        </w:rPr>
      </w:pPr>
      <w:r w:rsidRPr="7581B41E">
        <w:rPr>
          <w:rFonts w:eastAsia="Times New Roman" w:cs="Times New Roman"/>
          <w:color w:val="000000" w:themeColor="text1"/>
        </w:rPr>
        <w:t>Safari;</w:t>
      </w:r>
    </w:p>
    <w:p w14:paraId="35F737B9" w14:textId="0B7CD9D8" w:rsidR="00D02199" w:rsidRPr="00171F38" w:rsidRDefault="5CCB9F16" w:rsidP="002B0C4F">
      <w:pPr>
        <w:pStyle w:val="ListParagraph"/>
        <w:numPr>
          <w:ilvl w:val="0"/>
          <w:numId w:val="40"/>
        </w:numPr>
        <w:tabs>
          <w:tab w:val="left" w:pos="1212"/>
        </w:tabs>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Mozilla Firefox.</w:t>
      </w:r>
    </w:p>
    <w:p w14:paraId="7BBD2D67" w14:textId="77777777" w:rsidR="00106A16" w:rsidRPr="009B5177" w:rsidRDefault="050628EA" w:rsidP="002B0C4F">
      <w:pPr>
        <w:pStyle w:val="ListParagraph"/>
        <w:numPr>
          <w:ilvl w:val="0"/>
          <w:numId w:val="42"/>
        </w:numPr>
        <w:jc w:val="both"/>
        <w:rPr>
          <w:rFonts w:eastAsia="Times New Roman" w:cs="Times New Roman"/>
          <w:b/>
          <w:bCs/>
          <w:color w:val="000000" w:themeColor="text1"/>
        </w:rPr>
      </w:pPr>
      <w:r w:rsidRPr="7581B41E">
        <w:rPr>
          <w:rFonts w:eastAsia="Times New Roman" w:cs="Times New Roman"/>
          <w:b/>
          <w:bCs/>
          <w:color w:val="000000" w:themeColor="text1"/>
        </w:rPr>
        <w:t>Darbības nepārtrauktība</w:t>
      </w:r>
    </w:p>
    <w:p w14:paraId="2383AFBF" w14:textId="77777777" w:rsidR="00106A16" w:rsidRPr="009B5177" w:rsidRDefault="050628EA" w:rsidP="7581B41E">
      <w:pPr>
        <w:jc w:val="both"/>
        <w:rPr>
          <w:rFonts w:eastAsia="Times New Roman" w:cs="Times New Roman"/>
          <w:color w:val="000000" w:themeColor="text1"/>
        </w:rPr>
      </w:pPr>
      <w:r w:rsidRPr="7581B41E">
        <w:rPr>
          <w:rFonts w:eastAsia="Times New Roman" w:cs="Times New Roman"/>
          <w:color w:val="000000" w:themeColor="text1"/>
        </w:rPr>
        <w:t>Jānodrošina iespēja veikt šādas darbības nepārtraucot sistēmas darbību:</w:t>
      </w:r>
    </w:p>
    <w:p w14:paraId="0DF9F873" w14:textId="77777777" w:rsidR="00106A16" w:rsidRPr="009B5177" w:rsidRDefault="050628EA" w:rsidP="002B0C4F">
      <w:pPr>
        <w:pStyle w:val="ListParagraph"/>
        <w:numPr>
          <w:ilvl w:val="0"/>
          <w:numId w:val="34"/>
        </w:numPr>
        <w:jc w:val="both"/>
        <w:rPr>
          <w:rFonts w:eastAsia="Times New Roman" w:cs="Times New Roman"/>
          <w:color w:val="000000" w:themeColor="text1"/>
        </w:rPr>
      </w:pPr>
      <w:r w:rsidRPr="7581B41E">
        <w:rPr>
          <w:rFonts w:eastAsia="Times New Roman" w:cs="Times New Roman"/>
          <w:color w:val="000000" w:themeColor="text1"/>
        </w:rPr>
        <w:t>Sistēmas darbībai jābūt neatkarīgai no atsevišķu ārējo servisu nepieejamības;</w:t>
      </w:r>
    </w:p>
    <w:p w14:paraId="49BD00E2" w14:textId="77777777" w:rsidR="00106A16" w:rsidRPr="009B5177" w:rsidRDefault="050628EA" w:rsidP="002B0C4F">
      <w:pPr>
        <w:pStyle w:val="ListParagraph"/>
        <w:numPr>
          <w:ilvl w:val="0"/>
          <w:numId w:val="34"/>
        </w:numPr>
        <w:jc w:val="both"/>
        <w:rPr>
          <w:rFonts w:eastAsia="Times New Roman" w:cs="Times New Roman"/>
          <w:color w:val="000000" w:themeColor="text1"/>
        </w:rPr>
      </w:pPr>
      <w:r w:rsidRPr="7581B41E">
        <w:rPr>
          <w:rFonts w:eastAsia="Times New Roman" w:cs="Times New Roman"/>
          <w:color w:val="000000" w:themeColor="text1"/>
        </w:rPr>
        <w:t>Sistēmas normālai darbībai iekštīklā jābūt neatkarīgai no Interneta pieejamības;</w:t>
      </w:r>
    </w:p>
    <w:p w14:paraId="72D7C546" w14:textId="77777777" w:rsidR="00106A16" w:rsidRPr="009B5177" w:rsidRDefault="050628EA" w:rsidP="002B0C4F">
      <w:pPr>
        <w:pStyle w:val="ListParagraph"/>
        <w:numPr>
          <w:ilvl w:val="0"/>
          <w:numId w:val="34"/>
        </w:numPr>
        <w:jc w:val="both"/>
        <w:rPr>
          <w:rFonts w:eastAsia="Times New Roman" w:cs="Times New Roman"/>
          <w:color w:val="000000" w:themeColor="text1"/>
        </w:rPr>
      </w:pPr>
      <w:r w:rsidRPr="7581B41E">
        <w:rPr>
          <w:rFonts w:eastAsia="Times New Roman" w:cs="Times New Roman"/>
          <w:color w:val="000000" w:themeColor="text1"/>
        </w:rPr>
        <w:t>Lietotāju pārvaldība;</w:t>
      </w:r>
    </w:p>
    <w:p w14:paraId="5AB81334" w14:textId="77777777" w:rsidR="00106A16" w:rsidRPr="009B5177" w:rsidRDefault="050628EA" w:rsidP="002B0C4F">
      <w:pPr>
        <w:pStyle w:val="ListParagraph"/>
        <w:numPr>
          <w:ilvl w:val="0"/>
          <w:numId w:val="34"/>
        </w:numPr>
        <w:jc w:val="both"/>
        <w:rPr>
          <w:rFonts w:eastAsia="Times New Roman" w:cs="Times New Roman"/>
          <w:color w:val="000000" w:themeColor="text1"/>
        </w:rPr>
      </w:pPr>
      <w:r w:rsidRPr="7581B41E">
        <w:rPr>
          <w:rFonts w:eastAsia="Times New Roman" w:cs="Times New Roman"/>
          <w:color w:val="000000" w:themeColor="text1"/>
        </w:rPr>
        <w:t>Konfigurācijas maiņa;</w:t>
      </w:r>
    </w:p>
    <w:p w14:paraId="62C586A2" w14:textId="77777777" w:rsidR="00106A16" w:rsidRPr="009B5177" w:rsidRDefault="050628EA" w:rsidP="002B0C4F">
      <w:pPr>
        <w:pStyle w:val="ListParagraph"/>
        <w:numPr>
          <w:ilvl w:val="0"/>
          <w:numId w:val="34"/>
        </w:numPr>
        <w:jc w:val="both"/>
        <w:rPr>
          <w:rFonts w:eastAsia="Times New Roman" w:cs="Times New Roman"/>
          <w:color w:val="000000" w:themeColor="text1"/>
        </w:rPr>
      </w:pPr>
      <w:r w:rsidRPr="7581B41E">
        <w:rPr>
          <w:rFonts w:eastAsia="Times New Roman" w:cs="Times New Roman"/>
          <w:color w:val="000000" w:themeColor="text1"/>
        </w:rPr>
        <w:t>Rezerves kopēšana;</w:t>
      </w:r>
    </w:p>
    <w:p w14:paraId="4ECADF66" w14:textId="77777777" w:rsidR="00106A16" w:rsidRPr="009B5177" w:rsidRDefault="050628EA" w:rsidP="002B0C4F">
      <w:pPr>
        <w:pStyle w:val="ListParagraph"/>
        <w:numPr>
          <w:ilvl w:val="0"/>
          <w:numId w:val="34"/>
        </w:numPr>
        <w:jc w:val="both"/>
        <w:rPr>
          <w:rFonts w:eastAsia="Times New Roman" w:cs="Times New Roman"/>
          <w:color w:val="000000" w:themeColor="text1"/>
        </w:rPr>
      </w:pPr>
      <w:r w:rsidRPr="7581B41E">
        <w:rPr>
          <w:rFonts w:eastAsia="Times New Roman" w:cs="Times New Roman"/>
          <w:color w:val="000000" w:themeColor="text1"/>
        </w:rPr>
        <w:t>Jaunas sadaļas pievienošana vai dzēšana sistēmā;</w:t>
      </w:r>
    </w:p>
    <w:p w14:paraId="280EC077" w14:textId="56DAB9C0" w:rsidR="00106A16" w:rsidRDefault="050628EA" w:rsidP="002B0C4F">
      <w:pPr>
        <w:pStyle w:val="ListParagraph"/>
        <w:numPr>
          <w:ilvl w:val="0"/>
          <w:numId w:val="34"/>
        </w:numPr>
        <w:spacing w:after="160"/>
        <w:ind w:left="1077"/>
        <w:jc w:val="both"/>
        <w:rPr>
          <w:rFonts w:eastAsia="Times New Roman" w:cs="Times New Roman"/>
          <w:color w:val="000000" w:themeColor="text1"/>
        </w:rPr>
      </w:pPr>
      <w:r w:rsidRPr="7581B41E">
        <w:rPr>
          <w:rFonts w:eastAsia="Times New Roman" w:cs="Times New Roman"/>
          <w:color w:val="000000" w:themeColor="text1"/>
        </w:rPr>
        <w:t>Sistēmas satura rediģēšana.</w:t>
      </w:r>
    </w:p>
    <w:p w14:paraId="58FA6A46" w14:textId="77777777" w:rsidR="00106A16" w:rsidRPr="009B5177" w:rsidRDefault="050628EA" w:rsidP="002B0C4F">
      <w:pPr>
        <w:pStyle w:val="ListParagraph"/>
        <w:numPr>
          <w:ilvl w:val="0"/>
          <w:numId w:val="42"/>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monitorings</w:t>
      </w:r>
    </w:p>
    <w:p w14:paraId="4C4BFA27" w14:textId="29EB0E62" w:rsidR="00E419DF" w:rsidRDefault="050628EA" w:rsidP="7581B41E">
      <w:pPr>
        <w:jc w:val="both"/>
        <w:rPr>
          <w:rFonts w:eastAsia="Times New Roman" w:cs="Times New Roman"/>
          <w:color w:val="000000" w:themeColor="text1"/>
        </w:rPr>
      </w:pPr>
      <w:r w:rsidRPr="7581B41E">
        <w:rPr>
          <w:rFonts w:eastAsia="Times New Roman" w:cs="Times New Roman"/>
          <w:color w:val="000000" w:themeColor="text1"/>
        </w:rPr>
        <w:t xml:space="preserve">Sistēmai jānodrošina programmatūras kļūdu un </w:t>
      </w:r>
      <w:r w:rsidRPr="002A2640">
        <w:rPr>
          <w:rFonts w:eastAsia="Times New Roman" w:cs="Times New Roman"/>
        </w:rPr>
        <w:t xml:space="preserve">izņēmumu </w:t>
      </w:r>
      <w:r w:rsidR="00897AE6" w:rsidRPr="002A2640">
        <w:rPr>
          <w:rFonts w:eastAsia="Times New Roman" w:cs="Times New Roman"/>
        </w:rPr>
        <w:t xml:space="preserve">identificēšanas un </w:t>
      </w:r>
      <w:r w:rsidRPr="7581B41E">
        <w:rPr>
          <w:rFonts w:eastAsia="Times New Roman" w:cs="Times New Roman"/>
          <w:color w:val="000000" w:themeColor="text1"/>
        </w:rPr>
        <w:t>paziņošanas funkcionalitāte</w:t>
      </w:r>
      <w:r w:rsidR="00897AE6">
        <w:rPr>
          <w:rFonts w:eastAsia="Times New Roman" w:cs="Times New Roman"/>
          <w:color w:val="000000" w:themeColor="text1"/>
        </w:rPr>
        <w:t xml:space="preserve">. </w:t>
      </w:r>
      <w:r w:rsidRPr="7581B41E">
        <w:rPr>
          <w:rFonts w:eastAsia="Times New Roman" w:cs="Times New Roman"/>
          <w:color w:val="000000" w:themeColor="text1"/>
        </w:rPr>
        <w:t>Jānodrošina piekļuve ārējiem monitoringa rīkiem (Zabbix). Detalizēts monitorējamo parametru uzskaitījums jāiekļauj lietotājstāstos.</w:t>
      </w:r>
      <w:r w:rsidR="00897AE6">
        <w:rPr>
          <w:rFonts w:eastAsia="Times New Roman" w:cs="Times New Roman"/>
          <w:color w:val="000000" w:themeColor="text1"/>
        </w:rPr>
        <w:t xml:space="preserve"> </w:t>
      </w:r>
      <w:r w:rsidR="00D3779E" w:rsidRPr="00EE6462">
        <w:rPr>
          <w:rFonts w:eastAsia="Times New Roman" w:cs="Times New Roman"/>
          <w:color w:val="000000" w:themeColor="text1"/>
          <w:sz w:val="20"/>
          <w:szCs w:val="20"/>
        </w:rPr>
        <w:t>(Ar grozījumiem, kas izdarīti 23.04.2024.)</w:t>
      </w:r>
      <w:r w:rsidR="00D3779E" w:rsidRPr="00897AE6">
        <w:rPr>
          <w:rFonts w:eastAsia="Times New Roman" w:cs="Times New Roman"/>
          <w:color w:val="FF0000"/>
        </w:rPr>
        <w:t xml:space="preserve"> </w:t>
      </w:r>
    </w:p>
    <w:p w14:paraId="3C389E68" w14:textId="48DCA60D" w:rsidR="00E04BEF" w:rsidRPr="00A04693" w:rsidRDefault="5CCB9F16" w:rsidP="00A04693">
      <w:pPr>
        <w:pStyle w:val="Heading2"/>
      </w:pPr>
      <w:bookmarkStart w:id="86" w:name="_Toc160454151"/>
      <w:r w:rsidRPr="00A04693">
        <w:t>Integrācijas prasības</w:t>
      </w:r>
      <w:bookmarkEnd w:id="86"/>
    </w:p>
    <w:p w14:paraId="5379F038" w14:textId="6A090CE2" w:rsidR="00E419DF" w:rsidRPr="00A04693" w:rsidRDefault="00A04693" w:rsidP="002B0C4F">
      <w:pPr>
        <w:pStyle w:val="ListParagraph"/>
        <w:numPr>
          <w:ilvl w:val="0"/>
          <w:numId w:val="42"/>
        </w:numPr>
        <w:ind w:left="714" w:hanging="357"/>
        <w:rPr>
          <w:rFonts w:eastAsia="Times New Roman" w:cs="Times New Roman"/>
          <w:b/>
          <w:bCs/>
        </w:rPr>
      </w:pPr>
      <w:r w:rsidRPr="18A6BB32">
        <w:rPr>
          <w:rFonts w:eastAsia="Times New Roman" w:cs="Times New Roman"/>
          <w:b/>
          <w:bCs/>
        </w:rPr>
        <w:t>S</w:t>
      </w:r>
      <w:r w:rsidR="04F407F1" w:rsidRPr="18A6BB32">
        <w:rPr>
          <w:rFonts w:eastAsia="Times New Roman" w:cs="Times New Roman"/>
          <w:b/>
          <w:bCs/>
        </w:rPr>
        <w:t>istēmas, ar kurām jānodrošina integrācijas</w:t>
      </w:r>
      <w:r w:rsidR="00DE77A2" w:rsidRPr="18A6BB32">
        <w:rPr>
          <w:rFonts w:eastAsia="Times New Roman" w:cs="Times New Roman"/>
          <w:b/>
          <w:bCs/>
        </w:rPr>
        <w:t>:</w:t>
      </w:r>
    </w:p>
    <w:p w14:paraId="52EE7AFE" w14:textId="30B35344" w:rsidR="00DE77A2" w:rsidRPr="00ED21B5" w:rsidRDefault="4F93F991" w:rsidP="002B0C4F">
      <w:pPr>
        <w:pStyle w:val="ListParagraph"/>
        <w:numPr>
          <w:ilvl w:val="0"/>
          <w:numId w:val="103"/>
        </w:numPr>
        <w:rPr>
          <w:rFonts w:eastAsia="Times New Roman" w:cs="Times New Roman"/>
        </w:rPr>
      </w:pPr>
      <w:r w:rsidRPr="712190AD">
        <w:rPr>
          <w:rFonts w:eastAsia="Times New Roman" w:cs="Times New Roman"/>
        </w:rPr>
        <w:t>Vienotā elektroniskā datu apmaiņas sistēma</w:t>
      </w:r>
      <w:r w:rsidR="337C743A" w:rsidRPr="712190AD">
        <w:rPr>
          <w:rFonts w:eastAsia="Times New Roman" w:cs="Times New Roman"/>
        </w:rPr>
        <w:t xml:space="preserve"> (</w:t>
      </w:r>
      <w:r w:rsidR="66A642E1" w:rsidRPr="712190AD">
        <w:rPr>
          <w:rFonts w:eastAsia="Times New Roman" w:cs="Times New Roman"/>
        </w:rPr>
        <w:t>VEDAS</w:t>
      </w:r>
      <w:r w:rsidR="337C743A" w:rsidRPr="712190AD">
        <w:rPr>
          <w:rFonts w:eastAsia="Times New Roman" w:cs="Times New Roman"/>
        </w:rPr>
        <w:t>)</w:t>
      </w:r>
    </w:p>
    <w:p w14:paraId="47441397" w14:textId="21733ACA" w:rsidR="00DE77A2" w:rsidRPr="00ED21B5" w:rsidRDefault="00DE77A2" w:rsidP="002B0C4F">
      <w:pPr>
        <w:pStyle w:val="ListParagraph"/>
        <w:numPr>
          <w:ilvl w:val="0"/>
          <w:numId w:val="103"/>
        </w:numPr>
        <w:rPr>
          <w:rFonts w:eastAsia="Times New Roman" w:cs="Times New Roman"/>
        </w:rPr>
      </w:pPr>
      <w:r w:rsidRPr="712190AD">
        <w:rPr>
          <w:rFonts w:eastAsia="Times New Roman" w:cs="Times New Roman"/>
        </w:rPr>
        <w:t>Vienotā valsts budžeta plānošanas un izpildes informācijas sistēma (SAP bāzēta)</w:t>
      </w:r>
    </w:p>
    <w:p w14:paraId="02A39B6B" w14:textId="06F58D88" w:rsidR="00DE77A2" w:rsidRPr="00ED21B5" w:rsidRDefault="33ECC314" w:rsidP="002B0C4F">
      <w:pPr>
        <w:pStyle w:val="ListParagraph"/>
        <w:numPr>
          <w:ilvl w:val="0"/>
          <w:numId w:val="103"/>
        </w:numPr>
        <w:rPr>
          <w:rFonts w:eastAsia="Times New Roman" w:cs="Times New Roman"/>
        </w:rPr>
      </w:pPr>
      <w:r w:rsidRPr="712190AD">
        <w:rPr>
          <w:rFonts w:eastAsia="Times New Roman" w:cs="Times New Roman"/>
        </w:rPr>
        <w:t xml:space="preserve">Resursu vadības sistēma </w:t>
      </w:r>
      <w:r w:rsidR="00DE77A2" w:rsidRPr="712190AD">
        <w:rPr>
          <w:rFonts w:eastAsia="Times New Roman" w:cs="Times New Roman"/>
        </w:rPr>
        <w:t>Horizon</w:t>
      </w:r>
    </w:p>
    <w:p w14:paraId="53EADD6D" w14:textId="4881B099" w:rsidR="00DE77A2" w:rsidRPr="00ED21B5" w:rsidRDefault="00DE77A2" w:rsidP="002B0C4F">
      <w:pPr>
        <w:pStyle w:val="ListParagraph"/>
        <w:numPr>
          <w:ilvl w:val="0"/>
          <w:numId w:val="103"/>
        </w:numPr>
        <w:rPr>
          <w:rFonts w:eastAsia="Times New Roman" w:cs="Times New Roman"/>
        </w:rPr>
      </w:pPr>
      <w:r w:rsidRPr="712190AD">
        <w:rPr>
          <w:rFonts w:eastAsia="Times New Roman" w:cs="Times New Roman"/>
        </w:rPr>
        <w:t>Graylog</w:t>
      </w:r>
    </w:p>
    <w:p w14:paraId="57666C36" w14:textId="1B9739F1" w:rsidR="00DE77A2" w:rsidRDefault="00DE77A2" w:rsidP="002B0C4F">
      <w:pPr>
        <w:pStyle w:val="ListParagraph"/>
        <w:numPr>
          <w:ilvl w:val="0"/>
          <w:numId w:val="103"/>
        </w:numPr>
        <w:ind w:left="714" w:hanging="357"/>
        <w:rPr>
          <w:rFonts w:eastAsia="Times New Roman" w:cs="Times New Roman"/>
        </w:rPr>
      </w:pPr>
      <w:r w:rsidRPr="712190AD">
        <w:rPr>
          <w:rFonts w:eastAsia="Times New Roman" w:cs="Times New Roman"/>
        </w:rPr>
        <w:t>E-paraksts</w:t>
      </w:r>
      <w:r w:rsidR="027D3A37" w:rsidRPr="712190AD">
        <w:rPr>
          <w:rFonts w:eastAsia="Times New Roman" w:cs="Times New Roman"/>
        </w:rPr>
        <w:t xml:space="preserve"> </w:t>
      </w:r>
    </w:p>
    <w:p w14:paraId="04CE1FFB" w14:textId="6A39E430" w:rsidR="00DE77A2" w:rsidRPr="00D44279" w:rsidRDefault="027D3A37" w:rsidP="002B0C4F">
      <w:pPr>
        <w:pStyle w:val="ListParagraph"/>
        <w:numPr>
          <w:ilvl w:val="0"/>
          <w:numId w:val="103"/>
        </w:numPr>
        <w:ind w:left="714" w:hanging="357"/>
        <w:rPr>
          <w:rFonts w:eastAsia="Times New Roman" w:cs="Times New Roman"/>
        </w:rPr>
      </w:pPr>
      <w:r w:rsidRPr="0073673C">
        <w:rPr>
          <w:rFonts w:eastAsia="Times New Roman" w:cs="Times New Roman"/>
        </w:rPr>
        <w:lastRenderedPageBreak/>
        <w:t xml:space="preserve">Tiesību aktu projektu publiskais portāls </w:t>
      </w:r>
      <w:r w:rsidRPr="00D44279">
        <w:rPr>
          <w:rFonts w:eastAsia="Times New Roman" w:cs="Times New Roman"/>
        </w:rPr>
        <w:t>(p</w:t>
      </w:r>
      <w:r w:rsidR="6E87701F" w:rsidRPr="00D44279">
        <w:rPr>
          <w:rFonts w:eastAsia="Times New Roman" w:cs="Times New Roman"/>
        </w:rPr>
        <w:t>ēc nepieciešamības</w:t>
      </w:r>
      <w:r w:rsidR="7AD48D63" w:rsidRPr="00D44279">
        <w:rPr>
          <w:rFonts w:eastAsia="Times New Roman" w:cs="Times New Roman"/>
        </w:rPr>
        <w:t>)</w:t>
      </w:r>
    </w:p>
    <w:p w14:paraId="3C535669" w14:textId="417D6CFA" w:rsidR="027D3A37" w:rsidRPr="00D44279" w:rsidRDefault="027D3A37" w:rsidP="002B0C4F">
      <w:pPr>
        <w:pStyle w:val="ListParagraph"/>
        <w:numPr>
          <w:ilvl w:val="0"/>
          <w:numId w:val="103"/>
        </w:numPr>
        <w:ind w:left="714" w:hanging="357"/>
        <w:rPr>
          <w:rFonts w:eastAsia="Times New Roman" w:cs="Times New Roman"/>
        </w:rPr>
      </w:pPr>
      <w:r w:rsidRPr="00D44279">
        <w:rPr>
          <w:rFonts w:eastAsia="Times New Roman" w:cs="Times New Roman"/>
        </w:rPr>
        <w:t>Budžeta elektronisko norēķinu sistēma eKase</w:t>
      </w:r>
      <w:r w:rsidR="1416DF18" w:rsidRPr="00D44279">
        <w:rPr>
          <w:rFonts w:eastAsia="Times New Roman" w:cs="Times New Roman"/>
        </w:rPr>
        <w:t xml:space="preserve"> </w:t>
      </w:r>
      <w:r w:rsidR="447F1BCA" w:rsidRPr="00D44279">
        <w:rPr>
          <w:rFonts w:eastAsia="Times New Roman" w:cs="Times New Roman"/>
        </w:rPr>
        <w:t>(pēc nepieciešamības)</w:t>
      </w:r>
    </w:p>
    <w:p w14:paraId="5B5BD4CE" w14:textId="7A2D0A77" w:rsidR="00AB0BB2" w:rsidRPr="00D44279" w:rsidRDefault="00420C97" w:rsidP="00AB0BB2">
      <w:pPr>
        <w:pStyle w:val="ListParagraph"/>
        <w:spacing w:after="160"/>
        <w:ind w:left="714"/>
        <w:rPr>
          <w:rFonts w:eastAsia="Times New Roman" w:cs="Times New Roman"/>
          <w:i/>
        </w:rPr>
      </w:pPr>
      <w:r w:rsidRPr="00D44279">
        <w:rPr>
          <w:rFonts w:eastAsia="Times New Roman" w:cs="Times New Roman"/>
          <w:i/>
          <w:color w:val="000000" w:themeColor="text1"/>
          <w:sz w:val="20"/>
          <w:szCs w:val="20"/>
        </w:rPr>
        <w:t>(Ar grozījumiem, kas izdarīti 07.05</w:t>
      </w:r>
      <w:r w:rsidR="00D43061" w:rsidRPr="00D44279">
        <w:rPr>
          <w:rFonts w:eastAsia="Times New Roman" w:cs="Times New Roman"/>
          <w:i/>
          <w:color w:val="000000" w:themeColor="text1"/>
          <w:sz w:val="20"/>
          <w:szCs w:val="20"/>
        </w:rPr>
        <w:t>.2024.)</w:t>
      </w:r>
    </w:p>
    <w:p w14:paraId="27F4E0E2" w14:textId="13CCBBFD" w:rsidR="2494DE47" w:rsidRDefault="2494DE47" w:rsidP="002E482E">
      <w:pPr>
        <w:jc w:val="both"/>
        <w:rPr>
          <w:rFonts w:eastAsia="Times New Roman" w:cs="Times New Roman"/>
          <w:szCs w:val="24"/>
        </w:rPr>
      </w:pPr>
      <w:r w:rsidRPr="240506A5">
        <w:rPr>
          <w:rFonts w:eastAsia="Times New Roman" w:cs="Times New Roman"/>
        </w:rPr>
        <w:t>Jaun</w:t>
      </w:r>
      <w:r w:rsidR="576DCA96" w:rsidRPr="240506A5">
        <w:rPr>
          <w:rFonts w:eastAsia="Times New Roman" w:cs="Times New Roman"/>
        </w:rPr>
        <w:t>o</w:t>
      </w:r>
      <w:r w:rsidRPr="240506A5">
        <w:rPr>
          <w:rFonts w:eastAsia="Times New Roman" w:cs="Times New Roman"/>
        </w:rPr>
        <w:t xml:space="preserve"> funkcionalitā</w:t>
      </w:r>
      <w:r w:rsidR="0E6485C6" w:rsidRPr="240506A5">
        <w:rPr>
          <w:rFonts w:eastAsia="Times New Roman" w:cs="Times New Roman"/>
        </w:rPr>
        <w:t>šu (sistēmas)</w:t>
      </w:r>
      <w:r w:rsidRPr="240506A5">
        <w:rPr>
          <w:rFonts w:eastAsia="Times New Roman" w:cs="Times New Roman"/>
        </w:rPr>
        <w:t xml:space="preserve"> vieta kopējā </w:t>
      </w:r>
      <w:r w:rsidR="74EF2958" w:rsidRPr="240506A5">
        <w:rPr>
          <w:rFonts w:eastAsia="Times New Roman" w:cs="Times New Roman"/>
        </w:rPr>
        <w:t xml:space="preserve">sistēmu </w:t>
      </w:r>
      <w:r w:rsidR="0619545B" w:rsidRPr="240506A5">
        <w:rPr>
          <w:rFonts w:eastAsia="Times New Roman" w:cs="Times New Roman"/>
        </w:rPr>
        <w:t>arhitektūr</w:t>
      </w:r>
      <w:r w:rsidR="004A165C" w:rsidRPr="240506A5">
        <w:rPr>
          <w:rFonts w:eastAsia="Times New Roman" w:cs="Times New Roman"/>
        </w:rPr>
        <w:t xml:space="preserve">ā </w:t>
      </w:r>
      <w:r w:rsidR="7AD18D9A" w:rsidRPr="240506A5">
        <w:rPr>
          <w:rFonts w:eastAsia="Times New Roman" w:cs="Times New Roman"/>
        </w:rPr>
        <w:t>(</w:t>
      </w:r>
      <w:r w:rsidR="0619545B" w:rsidRPr="240506A5">
        <w:rPr>
          <w:rFonts w:eastAsia="Times New Roman" w:cs="Times New Roman"/>
        </w:rPr>
        <w:t xml:space="preserve">no </w:t>
      </w:r>
      <w:r w:rsidRPr="240506A5">
        <w:rPr>
          <w:rFonts w:eastAsia="Times New Roman" w:cs="Times New Roman"/>
        </w:rPr>
        <w:t xml:space="preserve">valsts budžeta </w:t>
      </w:r>
      <w:r w:rsidR="56E99874" w:rsidRPr="240506A5">
        <w:rPr>
          <w:rFonts w:eastAsia="Times New Roman" w:cs="Times New Roman"/>
        </w:rPr>
        <w:t xml:space="preserve">plānošanas </w:t>
      </w:r>
      <w:r w:rsidRPr="240506A5">
        <w:rPr>
          <w:rFonts w:eastAsia="Times New Roman" w:cs="Times New Roman"/>
        </w:rPr>
        <w:t xml:space="preserve">un izpildes datu </w:t>
      </w:r>
      <w:r w:rsidR="746AF736" w:rsidRPr="240506A5">
        <w:rPr>
          <w:rFonts w:eastAsia="Times New Roman" w:cs="Times New Roman"/>
        </w:rPr>
        <w:t>skatupunkta)</w:t>
      </w:r>
      <w:r w:rsidR="5D502ED8" w:rsidRPr="240506A5">
        <w:rPr>
          <w:rFonts w:eastAsia="Times New Roman" w:cs="Times New Roman"/>
        </w:rPr>
        <w:t>.</w:t>
      </w:r>
    </w:p>
    <w:p w14:paraId="6BAD95D1" w14:textId="578DA347" w:rsidR="3557495B" w:rsidRDefault="2D2C5551" w:rsidP="240506A5">
      <w:r>
        <w:rPr>
          <w:noProof/>
          <w:lang w:eastAsia="lv-LV"/>
        </w:rPr>
        <w:drawing>
          <wp:inline distT="0" distB="0" distL="0" distR="0" wp14:anchorId="0635CE00" wp14:editId="021534E7">
            <wp:extent cx="5772150" cy="6749146"/>
            <wp:effectExtent l="0" t="0" r="0" b="0"/>
            <wp:docPr id="1687412749" name="Picture 168741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72150" cy="6749146"/>
                    </a:xfrm>
                    <a:prstGeom prst="rect">
                      <a:avLst/>
                    </a:prstGeom>
                  </pic:spPr>
                </pic:pic>
              </a:graphicData>
            </a:graphic>
          </wp:inline>
        </w:drawing>
      </w:r>
    </w:p>
    <w:p w14:paraId="6FBDC869" w14:textId="67923838" w:rsidR="00420C97" w:rsidRPr="00507B75" w:rsidRDefault="00420C97" w:rsidP="240506A5">
      <w:pPr>
        <w:rPr>
          <w:i/>
          <w:sz w:val="20"/>
          <w:szCs w:val="20"/>
        </w:rPr>
      </w:pPr>
      <w:r w:rsidRPr="00507B75">
        <w:rPr>
          <w:i/>
          <w:sz w:val="20"/>
          <w:szCs w:val="20"/>
        </w:rPr>
        <w:t>(Ar grozījumiem, kas izdarīti 07.05.2024.)</w:t>
      </w:r>
    </w:p>
    <w:p w14:paraId="144A0713" w14:textId="6A3F8EBE" w:rsidR="00A04693" w:rsidRPr="008815C4" w:rsidRDefault="008815C4" w:rsidP="002B0C4F">
      <w:pPr>
        <w:pStyle w:val="ListParagraph"/>
        <w:numPr>
          <w:ilvl w:val="0"/>
          <w:numId w:val="42"/>
        </w:numPr>
        <w:rPr>
          <w:rFonts w:eastAsia="Times New Roman" w:cs="Times New Roman"/>
          <w:b/>
          <w:bCs/>
          <w:szCs w:val="24"/>
        </w:rPr>
      </w:pPr>
      <w:r w:rsidRPr="008815C4">
        <w:rPr>
          <w:rFonts w:eastAsia="Times New Roman" w:cs="Times New Roman"/>
          <w:b/>
          <w:bCs/>
          <w:szCs w:val="24"/>
        </w:rPr>
        <w:t>Integrācija ar ePortālu</w:t>
      </w:r>
    </w:p>
    <w:p w14:paraId="05DD3B66" w14:textId="3BE7B2F9" w:rsidR="39E3DBC2" w:rsidRPr="009D0D36" w:rsidRDefault="39E3DBC2" w:rsidP="01CCAC81">
      <w:pPr>
        <w:jc w:val="both"/>
        <w:rPr>
          <w:rFonts w:eastAsia="Times New Roman" w:cs="Times New Roman"/>
        </w:rPr>
      </w:pPr>
      <w:r w:rsidRPr="00DE0A7F">
        <w:rPr>
          <w:rFonts w:eastAsiaTheme="minorEastAsia" w:cs="Times New Roman"/>
          <w:lang w:eastAsia="lv-LV"/>
        </w:rPr>
        <w:lastRenderedPageBreak/>
        <w:t xml:space="preserve">Sistēmā </w:t>
      </w:r>
      <w:r w:rsidR="00D6616A" w:rsidRPr="00DE0A7F">
        <w:rPr>
          <w:rFonts w:eastAsiaTheme="minorEastAsia" w:cs="Times New Roman"/>
          <w:lang w:eastAsia="lv-LV"/>
        </w:rPr>
        <w:t xml:space="preserve">kā galvene (header)  un kājene (footer) </w:t>
      </w:r>
      <w:r w:rsidRPr="00DE0A7F">
        <w:rPr>
          <w:rFonts w:eastAsiaTheme="minorEastAsia" w:cs="Times New Roman"/>
          <w:lang w:eastAsia="lv-LV"/>
        </w:rPr>
        <w:t xml:space="preserve">jāiekļauj ePortāla </w:t>
      </w:r>
      <w:r w:rsidR="00D6616A" w:rsidRPr="00DE0A7F">
        <w:rPr>
          <w:rFonts w:eastAsiaTheme="minorEastAsia" w:cs="Times New Roman"/>
          <w:lang w:eastAsia="lv-LV"/>
        </w:rPr>
        <w:t xml:space="preserve">nodrošināta </w:t>
      </w:r>
      <w:r w:rsidRPr="00DE0A7F">
        <w:rPr>
          <w:rFonts w:eastAsiaTheme="minorEastAsia" w:cs="Times New Roman"/>
          <w:lang w:eastAsia="lv-LV"/>
        </w:rPr>
        <w:t>galvene un kājene</w:t>
      </w:r>
      <w:r w:rsidR="16E52202" w:rsidRPr="00DE0A7F">
        <w:rPr>
          <w:rFonts w:eastAsiaTheme="minorEastAsia" w:cs="Times New Roman"/>
          <w:lang w:eastAsia="lv-LV"/>
        </w:rPr>
        <w:t xml:space="preserve">. </w:t>
      </w:r>
      <w:r w:rsidR="57069BBC" w:rsidRPr="00DE0A7F">
        <w:rPr>
          <w:rFonts w:eastAsiaTheme="minorEastAsia" w:cs="Times New Roman"/>
          <w:lang w:eastAsia="lv-LV"/>
        </w:rPr>
        <w:t xml:space="preserve">ePortāla galvene nodrošina navigācijai uz pārējām Pasūtītāja informācijas sistēmām </w:t>
      </w:r>
      <w:r w:rsidR="00A806B7" w:rsidRPr="00DE0A7F">
        <w:rPr>
          <w:rFonts w:eastAsia="Times New Roman" w:cs="Times New Roman"/>
          <w:sz w:val="20"/>
          <w:szCs w:val="20"/>
        </w:rPr>
        <w:t xml:space="preserve"> </w:t>
      </w:r>
      <w:r w:rsidR="00A806B7" w:rsidRPr="00EE6462">
        <w:rPr>
          <w:rFonts w:eastAsia="Times New Roman" w:cs="Times New Roman"/>
          <w:color w:val="000000" w:themeColor="text1"/>
          <w:sz w:val="20"/>
          <w:szCs w:val="20"/>
        </w:rPr>
        <w:t>(Ar grozījumiem, kas izdarīti 23.04.2024.)</w:t>
      </w:r>
    </w:p>
    <w:p w14:paraId="5DC1D39B" w14:textId="5514129B" w:rsidR="00DE77A2" w:rsidRPr="00ED0D69" w:rsidRDefault="5436A90F" w:rsidP="00ED0D69">
      <w:pPr>
        <w:jc w:val="both"/>
        <w:rPr>
          <w:rFonts w:eastAsia="Times New Roman" w:cs="Times New Roman"/>
          <w:szCs w:val="24"/>
        </w:rPr>
      </w:pPr>
      <w:r w:rsidRPr="00ED0D69">
        <w:rPr>
          <w:rFonts w:eastAsia="Times New Roman" w:cs="Times New Roman"/>
          <w:szCs w:val="24"/>
        </w:rPr>
        <w:t>Rīkjoslu veido iekļaujot</w:t>
      </w:r>
      <w:r w:rsidR="005F7056">
        <w:rPr>
          <w:rFonts w:eastAsia="Times New Roman" w:cs="Times New Roman"/>
          <w:szCs w:val="24"/>
        </w:rPr>
        <w:t>, piemēram,</w:t>
      </w:r>
      <w:r w:rsidRPr="00ED0D69">
        <w:rPr>
          <w:rFonts w:eastAsia="Times New Roman" w:cs="Times New Roman"/>
          <w:szCs w:val="24"/>
        </w:rPr>
        <w:t xml:space="preserve"> JavaScript failu, kurš pievieno JavaScript objektu “ValstsKase.Toolbar”.</w:t>
      </w:r>
    </w:p>
    <w:p w14:paraId="0F3769A5" w14:textId="66F33BA3" w:rsidR="5436A90F" w:rsidRPr="00ED0D69" w:rsidRDefault="5436A90F" w:rsidP="16FF4A3B">
      <w:pPr>
        <w:rPr>
          <w:rFonts w:eastAsia="Times New Roman" w:cs="Times New Roman"/>
          <w:szCs w:val="24"/>
        </w:rPr>
      </w:pPr>
      <w:r w:rsidRPr="00ED0D69">
        <w:rPr>
          <w:rFonts w:eastAsia="Times New Roman" w:cs="Times New Roman"/>
          <w:szCs w:val="24"/>
        </w:rPr>
        <w:t>Tālāk ir jāizveido divi HTML elementi:</w:t>
      </w:r>
    </w:p>
    <w:p w14:paraId="02069122" w14:textId="3F80372C" w:rsidR="5436A90F" w:rsidRPr="00ED0D69" w:rsidRDefault="5436A90F" w:rsidP="002B0C4F">
      <w:pPr>
        <w:pStyle w:val="ListParagraph"/>
        <w:numPr>
          <w:ilvl w:val="0"/>
          <w:numId w:val="117"/>
        </w:numPr>
        <w:ind w:right="-20"/>
        <w:jc w:val="both"/>
        <w:rPr>
          <w:rFonts w:eastAsia="Consolas" w:cs="Times New Roman"/>
          <w:color w:val="000000" w:themeColor="text1"/>
          <w:szCs w:val="24"/>
        </w:rPr>
      </w:pPr>
      <w:r w:rsidRPr="00ED0D69">
        <w:rPr>
          <w:rFonts w:eastAsia="Consolas" w:cs="Times New Roman"/>
          <w:color w:val="000000" w:themeColor="text1"/>
          <w:szCs w:val="24"/>
        </w:rPr>
        <w:t>&lt;div id="header"&gt;&lt;/div&gt;</w:t>
      </w:r>
    </w:p>
    <w:p w14:paraId="292B745F" w14:textId="59349FBB" w:rsidR="5436A90F" w:rsidRPr="00ED0D69" w:rsidRDefault="5436A90F" w:rsidP="002B0C4F">
      <w:pPr>
        <w:pStyle w:val="ListParagraph"/>
        <w:numPr>
          <w:ilvl w:val="0"/>
          <w:numId w:val="117"/>
        </w:numPr>
        <w:ind w:right="-20"/>
        <w:jc w:val="both"/>
        <w:rPr>
          <w:rFonts w:eastAsia="Consolas" w:cs="Times New Roman"/>
          <w:color w:val="000000" w:themeColor="text1"/>
          <w:szCs w:val="24"/>
        </w:rPr>
      </w:pPr>
      <w:r w:rsidRPr="00ED0D69">
        <w:rPr>
          <w:rFonts w:eastAsia="Consolas" w:cs="Times New Roman"/>
          <w:color w:val="000000" w:themeColor="text1"/>
          <w:szCs w:val="24"/>
        </w:rPr>
        <w:t>&lt;div id="footer"&gt;&lt;/div&gt;</w:t>
      </w:r>
    </w:p>
    <w:p w14:paraId="3048B0DF" w14:textId="075D6C67" w:rsidR="16FF4A3B" w:rsidRPr="00ED0D69" w:rsidRDefault="16FF4A3B" w:rsidP="16FF4A3B">
      <w:pPr>
        <w:spacing w:after="0"/>
        <w:ind w:left="-20" w:right="-20"/>
        <w:jc w:val="both"/>
        <w:rPr>
          <w:rFonts w:eastAsia="Consolas" w:cs="Times New Roman"/>
          <w:color w:val="000000" w:themeColor="text1"/>
          <w:szCs w:val="24"/>
        </w:rPr>
      </w:pPr>
    </w:p>
    <w:p w14:paraId="3A95783F" w14:textId="634F5653" w:rsidR="5436A90F" w:rsidRPr="00ED0D69" w:rsidRDefault="5436A90F" w:rsidP="16FF4A3B">
      <w:pPr>
        <w:rPr>
          <w:rFonts w:eastAsia="Times New Roman" w:cs="Times New Roman"/>
          <w:szCs w:val="24"/>
        </w:rPr>
      </w:pPr>
      <w:r w:rsidRPr="00ED0D69">
        <w:rPr>
          <w:rFonts w:eastAsia="Times New Roman" w:cs="Times New Roman"/>
          <w:szCs w:val="24"/>
        </w:rPr>
        <w:t>un jāizpilda JavaScript kodu:</w:t>
      </w:r>
    </w:p>
    <w:p w14:paraId="4F65C9A9" w14:textId="112E596C"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try</w:t>
      </w:r>
    </w:p>
    <w:p w14:paraId="0EE63C96" w14:textId="5ABACF84"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w:t>
      </w:r>
    </w:p>
    <w:p w14:paraId="30976044" w14:textId="49D79D4F"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 xml:space="preserve">    new ValstsKase.Toolbar($('header'), $('footer'), {system : 'sistem'});</w:t>
      </w:r>
    </w:p>
    <w:p w14:paraId="6E0B62F8" w14:textId="0E330BF7" w:rsidR="5436A90F" w:rsidRPr="00ED0D69" w:rsidRDefault="5436A90F" w:rsidP="16FF4A3B">
      <w:pPr>
        <w:spacing w:after="0"/>
        <w:ind w:left="-20" w:right="-20"/>
        <w:jc w:val="both"/>
        <w:rPr>
          <w:rFonts w:eastAsia="Consolas" w:cs="Times New Roman"/>
          <w:color w:val="000000" w:themeColor="text1"/>
          <w:szCs w:val="24"/>
        </w:rPr>
      </w:pPr>
      <w:r w:rsidRPr="00ED0D69">
        <w:rPr>
          <w:rFonts w:eastAsia="Consolas" w:cs="Times New Roman"/>
          <w:color w:val="000000" w:themeColor="text1"/>
          <w:szCs w:val="24"/>
        </w:rPr>
        <w:t>}</w:t>
      </w:r>
    </w:p>
    <w:p w14:paraId="1178C8C1" w14:textId="30E0F25A" w:rsidR="5436A90F" w:rsidRPr="00ED0D69" w:rsidRDefault="5436A90F" w:rsidP="16FF4A3B">
      <w:pPr>
        <w:rPr>
          <w:rFonts w:cs="Times New Roman"/>
          <w:szCs w:val="24"/>
        </w:rPr>
      </w:pPr>
      <w:r w:rsidRPr="00ED0D69">
        <w:rPr>
          <w:rFonts w:eastAsia="Consolas" w:cs="Times New Roman"/>
          <w:color w:val="000000" w:themeColor="text1"/>
          <w:szCs w:val="24"/>
        </w:rPr>
        <w:t>catch(e) {};</w:t>
      </w:r>
    </w:p>
    <w:p w14:paraId="6CC21B1E" w14:textId="522B3217" w:rsidR="00E419DF" w:rsidRPr="008815C4" w:rsidRDefault="0112FA14" w:rsidP="002B0C4F">
      <w:pPr>
        <w:pStyle w:val="Heading2"/>
        <w:numPr>
          <w:ilvl w:val="0"/>
          <w:numId w:val="42"/>
        </w:numPr>
        <w:rPr>
          <w:rFonts w:eastAsia="Times New Roman" w:cs="Times New Roman"/>
          <w:bCs/>
          <w:color w:val="000000" w:themeColor="text1"/>
          <w:sz w:val="24"/>
          <w:szCs w:val="24"/>
        </w:rPr>
      </w:pPr>
      <w:r w:rsidRPr="591F4A14">
        <w:rPr>
          <w:rFonts w:eastAsia="Times New Roman" w:cs="Times New Roman"/>
          <w:bCs/>
          <w:color w:val="000000" w:themeColor="text1"/>
        </w:rPr>
        <w:t xml:space="preserve"> </w:t>
      </w:r>
      <w:bookmarkStart w:id="87" w:name="_Toc160454152"/>
      <w:r w:rsidRPr="591F4A14">
        <w:rPr>
          <w:rFonts w:eastAsia="Times New Roman" w:cs="Times New Roman"/>
          <w:bCs/>
          <w:color w:val="000000" w:themeColor="text1"/>
        </w:rPr>
        <w:t>EPortāla sākumskats</w:t>
      </w:r>
      <w:bookmarkEnd w:id="87"/>
    </w:p>
    <w:p w14:paraId="0347E4EE" w14:textId="11DB2C0F" w:rsidR="00E419DF" w:rsidRPr="008815C4" w:rsidRDefault="7CA96BC2" w:rsidP="06CC28A6">
      <w:pPr>
        <w:jc w:val="both"/>
      </w:pPr>
      <w:r>
        <w:t>Priekš ePortāla sākumskata jānodrošina REST API ar aktuālo informāciju lietotājam ePakalpojumā.</w:t>
      </w:r>
    </w:p>
    <w:p w14:paraId="7A194924" w14:textId="52235DE2" w:rsidR="00E419DF" w:rsidRPr="008815C4" w:rsidRDefault="5CCB9F16" w:rsidP="008815C4">
      <w:pPr>
        <w:pStyle w:val="Heading2"/>
      </w:pPr>
      <w:bookmarkStart w:id="88" w:name="_Toc160454153"/>
      <w:r>
        <w:t>Drošības prasības</w:t>
      </w:r>
      <w:bookmarkEnd w:id="88"/>
    </w:p>
    <w:p w14:paraId="6E706541" w14:textId="3B92C06B" w:rsidR="00E419DF" w:rsidRPr="00ED21B5" w:rsidRDefault="7A163234" w:rsidP="002B0C4F">
      <w:pPr>
        <w:pStyle w:val="ListParagraph"/>
        <w:numPr>
          <w:ilvl w:val="0"/>
          <w:numId w:val="42"/>
        </w:numPr>
        <w:tabs>
          <w:tab w:val="left" w:pos="1212"/>
        </w:tabs>
        <w:ind w:left="714" w:hanging="357"/>
        <w:jc w:val="both"/>
        <w:rPr>
          <w:rFonts w:eastAsia="Times New Roman" w:cs="Times New Roman"/>
          <w:b/>
          <w:bCs/>
          <w:color w:val="000000" w:themeColor="text1"/>
        </w:rPr>
      </w:pPr>
      <w:r w:rsidRPr="591F4A14">
        <w:rPr>
          <w:rFonts w:eastAsia="Times New Roman" w:cs="Times New Roman"/>
          <w:b/>
          <w:bCs/>
          <w:color w:val="000000" w:themeColor="text1"/>
        </w:rPr>
        <w:t>Vispārējās drošības prasības</w:t>
      </w:r>
    </w:p>
    <w:p w14:paraId="500FC07F" w14:textId="5D51F30E" w:rsidR="00E419DF" w:rsidRPr="009B5177" w:rsidRDefault="5CCB9F16" w:rsidP="00C44421">
      <w:pPr>
        <w:jc w:val="both"/>
      </w:pPr>
      <w:r w:rsidRPr="7581B41E">
        <w:t>Sistēmai jābūt izveidotai tā, lai nebūtu iespējas apiet autentifikācijas un autorizācijas procedūras un nesankcionēti lietot sistēmas funkcionalitāti, piekļūt tās datiem vai datnēm, pārsniedzot piešķirto piekļuves tiesību apjomu.</w:t>
      </w:r>
    </w:p>
    <w:p w14:paraId="3CBD98A0" w14:textId="39AA6C96" w:rsidR="00E419DF" w:rsidRPr="009B5177" w:rsidRDefault="5CCB9F16" w:rsidP="00C44421">
      <w:pPr>
        <w:jc w:val="both"/>
      </w:pPr>
      <w:r w:rsidRPr="7581B41E">
        <w:t>Lietotāji nedrīkst piekļūt sistēmā glabājamai informācijai, apejot drošības kontroles programmas, piem., operētājsistēmas, failu vai datu bāzes līmenī.</w:t>
      </w:r>
    </w:p>
    <w:p w14:paraId="0E86B1D4" w14:textId="3B0C803E" w:rsidR="00E419DF" w:rsidRPr="009B5177" w:rsidRDefault="5CCB9F16" w:rsidP="00C44421">
      <w:pPr>
        <w:jc w:val="both"/>
      </w:pPr>
      <w:r w:rsidRPr="7581B41E">
        <w:t>Sistēmas arhitektūrai jābūt izveidotai tā, lai samazinātu potenciālos drošības apdraudējuma riskus. Sistēmā jāizveido pietiekami kontroles mehānismi, lai nodrošinātu, ka konfidenciāla informācija, kas uzticēta sistēmai gan tās pārraides, gan glabāšanas laikā, netiks atklāta personām vai programmām, kurām nav attiecīgas autorizācijas.</w:t>
      </w:r>
    </w:p>
    <w:p w14:paraId="2388E378" w14:textId="2632C537" w:rsidR="00E419DF" w:rsidRPr="00ED21B5"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Informācijas labošanas ierobežojums</w:t>
      </w:r>
    </w:p>
    <w:p w14:paraId="1EBEB458" w14:textId="44057E6B"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informācijas integritāte (nemainība), kas importēta no citām informācijas sistēmām.</w:t>
      </w:r>
    </w:p>
    <w:p w14:paraId="0EB5BBF3" w14:textId="5BCB1802"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Datņu pārbaude pret vīrusiem</w:t>
      </w:r>
    </w:p>
    <w:p w14:paraId="706ADAEF" w14:textId="5CE906C3" w:rsidR="00E419DF" w:rsidRPr="009B5177" w:rsidRDefault="7A163234" w:rsidP="7581B41E">
      <w:pPr>
        <w:jc w:val="both"/>
        <w:rPr>
          <w:rFonts w:eastAsia="Times New Roman" w:cs="Times New Roman"/>
          <w:color w:val="000000" w:themeColor="text1"/>
        </w:rPr>
      </w:pPr>
      <w:r w:rsidRPr="591F4A14">
        <w:rPr>
          <w:rFonts w:eastAsia="Times New Roman" w:cs="Times New Roman"/>
          <w:color w:val="000000" w:themeColor="text1"/>
        </w:rPr>
        <w:t>Visām manuāli augšupielādētajām datnēm ir jābūt pārbaudītām un brīvām no vīrusiem. Antivīrusu pārbaudes jānodrošina visām datnēm, kas tiek augšupielādētas sistēmā.</w:t>
      </w:r>
      <w:r w:rsidR="47A2BC10" w:rsidRPr="591F4A14">
        <w:rPr>
          <w:rFonts w:eastAsia="Times New Roman" w:cs="Times New Roman"/>
          <w:color w:val="000000" w:themeColor="text1"/>
        </w:rPr>
        <w:t xml:space="preserve"> Risinājumā iespējams izmantot pasūtītāja antivīrusa risinājumu</w:t>
      </w:r>
      <w:r w:rsidR="35DEF407" w:rsidRPr="591F4A14">
        <w:rPr>
          <w:rFonts w:eastAsia="Times New Roman" w:cs="Times New Roman"/>
          <w:color w:val="000000" w:themeColor="text1"/>
        </w:rPr>
        <w:t>,</w:t>
      </w:r>
      <w:r w:rsidR="47A2BC10" w:rsidRPr="591F4A14">
        <w:rPr>
          <w:rFonts w:eastAsia="Times New Roman" w:cs="Times New Roman"/>
          <w:color w:val="000000" w:themeColor="text1"/>
        </w:rPr>
        <w:t xml:space="preserve"> piegādēs norādot konkrētas augšupielādēto failu sistēmas mapes.</w:t>
      </w:r>
    </w:p>
    <w:p w14:paraId="7DF5DC18" w14:textId="019BB1AD"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lastRenderedPageBreak/>
        <w:t>HTTPS protokola prasības</w:t>
      </w:r>
    </w:p>
    <w:p w14:paraId="6FCF1DBF" w14:textId="3BD4CC12" w:rsidR="00E419DF" w:rsidRPr="009B5177" w:rsidRDefault="5CCB9F16" w:rsidP="7581B41E">
      <w:pPr>
        <w:jc w:val="both"/>
        <w:rPr>
          <w:rFonts w:eastAsia="Times New Roman" w:cs="Times New Roman"/>
          <w:color w:val="000000" w:themeColor="text1"/>
        </w:rPr>
      </w:pPr>
      <w:r w:rsidRPr="76B345AB">
        <w:rPr>
          <w:rFonts w:eastAsia="Times New Roman" w:cs="Times New Roman"/>
          <w:color w:val="000000" w:themeColor="text1"/>
        </w:rPr>
        <w:t xml:space="preserve">HTTPS protokola iedarbināšanai Izstrādātājam jānodrošina tīmekļa servera konfigurācija tā, lai servisi, kas paredzēti </w:t>
      </w:r>
      <w:r w:rsidR="7013A8AF" w:rsidRPr="76B345AB">
        <w:rPr>
          <w:rFonts w:eastAsia="Times New Roman" w:cs="Times New Roman"/>
          <w:color w:val="000000" w:themeColor="text1"/>
        </w:rPr>
        <w:t>starp Sistēmas komponentēm</w:t>
      </w:r>
      <w:r w:rsidRPr="76B345AB">
        <w:rPr>
          <w:rFonts w:eastAsia="Times New Roman" w:cs="Times New Roman"/>
          <w:color w:val="000000" w:themeColor="text1"/>
        </w:rPr>
        <w:t>, tiktu darbināti tikai caur šifrētu datu pārraides kanālu (izmantojot HTTPS protokolu).</w:t>
      </w:r>
      <w:r w:rsidR="5DA63A8F" w:rsidRPr="76B345AB">
        <w:rPr>
          <w:rFonts w:eastAsia="Times New Roman" w:cs="Times New Roman"/>
          <w:color w:val="000000" w:themeColor="text1"/>
        </w:rPr>
        <w:t xml:space="preserve"> Par SSL sertifikātu iegādi un uzturēšanu atbilde Pasūtītājs</w:t>
      </w:r>
    </w:p>
    <w:p w14:paraId="45EFC386" w14:textId="0AF002C6"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Drošības pamatprincipi</w:t>
      </w:r>
    </w:p>
    <w:p w14:paraId="7B009816" w14:textId="4AB97BA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Īstenojot drošību sistēmā, ir jāievēro šādi pamatprincipi:</w:t>
      </w:r>
    </w:p>
    <w:p w14:paraId="17DF8196" w14:textId="44B68B99" w:rsidR="00E419DF" w:rsidRPr="009B5177" w:rsidRDefault="5CCB9F16" w:rsidP="002B0C4F">
      <w:pPr>
        <w:pStyle w:val="ListParagraph"/>
        <w:numPr>
          <w:ilvl w:val="0"/>
          <w:numId w:val="39"/>
        </w:numPr>
        <w:jc w:val="both"/>
        <w:rPr>
          <w:rFonts w:eastAsia="Times New Roman" w:cs="Times New Roman"/>
          <w:color w:val="000000" w:themeColor="text1"/>
        </w:rPr>
      </w:pPr>
      <w:r w:rsidRPr="7581B41E">
        <w:rPr>
          <w:rFonts w:eastAsia="Times New Roman" w:cs="Times New Roman"/>
          <w:color w:val="000000" w:themeColor="text1"/>
        </w:rPr>
        <w:t>Zina tikai tas, kuram jāzina (need-to-know);</w:t>
      </w:r>
    </w:p>
    <w:p w14:paraId="2CB1FEAF" w14:textId="1D845C43" w:rsidR="00E419DF" w:rsidRPr="009B5177" w:rsidRDefault="5CCB9F16" w:rsidP="002B0C4F">
      <w:pPr>
        <w:pStyle w:val="ListParagraph"/>
        <w:numPr>
          <w:ilvl w:val="0"/>
          <w:numId w:val="39"/>
        </w:numPr>
        <w:jc w:val="both"/>
        <w:rPr>
          <w:rFonts w:eastAsia="Times New Roman" w:cs="Times New Roman"/>
          <w:color w:val="000000" w:themeColor="text1"/>
        </w:rPr>
      </w:pPr>
      <w:r w:rsidRPr="7581B41E">
        <w:rPr>
          <w:rFonts w:eastAsia="Times New Roman" w:cs="Times New Roman"/>
          <w:color w:val="000000" w:themeColor="text1"/>
        </w:rPr>
        <w:t>Jānodrošina minimālās tiesības pienākumu pildīšanai (least privilege);</w:t>
      </w:r>
    </w:p>
    <w:p w14:paraId="0B6557BA" w14:textId="2BEA7906" w:rsidR="00E419DF" w:rsidRPr="009B5177" w:rsidRDefault="5CCB9F16" w:rsidP="002B0C4F">
      <w:pPr>
        <w:pStyle w:val="ListParagraph"/>
        <w:numPr>
          <w:ilvl w:val="0"/>
          <w:numId w:val="39"/>
        </w:numPr>
        <w:jc w:val="both"/>
        <w:rPr>
          <w:rFonts w:eastAsia="Times New Roman" w:cs="Times New Roman"/>
          <w:color w:val="000000" w:themeColor="text1"/>
        </w:rPr>
      </w:pPr>
      <w:r w:rsidRPr="7581B41E">
        <w:rPr>
          <w:rFonts w:eastAsia="Times New Roman" w:cs="Times New Roman"/>
          <w:color w:val="000000" w:themeColor="text1"/>
        </w:rPr>
        <w:t>Ierobežot iespējas vienpersoniski veikt kritiskās darbības (separation of duties), piemēram, sistēmas administratoram ir tiesības veikt tikai administratīvos darbus;</w:t>
      </w:r>
    </w:p>
    <w:p w14:paraId="7158C040" w14:textId="210A3E54" w:rsidR="00E419DF" w:rsidRPr="009B5177" w:rsidRDefault="5CCB9F16" w:rsidP="002B0C4F">
      <w:pPr>
        <w:pStyle w:val="ListParagraph"/>
        <w:numPr>
          <w:ilvl w:val="0"/>
          <w:numId w:val="39"/>
        </w:numPr>
        <w:spacing w:after="160"/>
        <w:ind w:left="1077"/>
        <w:jc w:val="both"/>
        <w:rPr>
          <w:rFonts w:eastAsia="Times New Roman" w:cs="Times New Roman"/>
          <w:color w:val="000000" w:themeColor="text1"/>
        </w:rPr>
      </w:pPr>
      <w:r w:rsidRPr="7581B41E">
        <w:rPr>
          <w:rFonts w:eastAsia="Times New Roman" w:cs="Times New Roman"/>
          <w:color w:val="000000" w:themeColor="text1"/>
        </w:rPr>
        <w:t>Nodrošināt lietotāju (t.sk. ieskaitot lietotāju ar administratoru tiesībām) darbību uzskaiti (accountability).</w:t>
      </w:r>
    </w:p>
    <w:p w14:paraId="106D116C" w14:textId="26211248"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Pārraidāmo datu šifrēšana</w:t>
      </w:r>
    </w:p>
    <w:p w14:paraId="6DF1DCD9" w14:textId="6C392EB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visas tīklā pārraidāmās informācijas šifrēšanu. Izņēmums var būt tikai vienīgi tāda tīkla pārraide, kura notiek starp sistēmas komponentēm, un kura netiek pārraidīta ārpus kontrolēta, ierobežotas piekļuves datortīkla segmenta</w:t>
      </w:r>
      <w:r w:rsidR="4FA26F46" w:rsidRPr="7581B41E">
        <w:rPr>
          <w:rFonts w:eastAsia="Times New Roman" w:cs="Times New Roman"/>
          <w:color w:val="000000" w:themeColor="text1"/>
        </w:rPr>
        <w:t xml:space="preserve"> un ir saskaņota ar Pasūtītāju</w:t>
      </w:r>
      <w:r w:rsidRPr="7581B41E">
        <w:rPr>
          <w:rFonts w:eastAsia="Times New Roman" w:cs="Times New Roman"/>
          <w:color w:val="000000" w:themeColor="text1"/>
        </w:rPr>
        <w:t>.</w:t>
      </w:r>
    </w:p>
    <w:p w14:paraId="0EBCBF17" w14:textId="7D892A26" w:rsidR="00E419DF" w:rsidRPr="008815C4" w:rsidRDefault="7A163234" w:rsidP="002B0C4F">
      <w:pPr>
        <w:pStyle w:val="ListParagraph"/>
        <w:numPr>
          <w:ilvl w:val="0"/>
          <w:numId w:val="42"/>
        </w:numPr>
        <w:ind w:left="714" w:hanging="357"/>
        <w:contextualSpacing/>
        <w:jc w:val="both"/>
        <w:rPr>
          <w:rFonts w:eastAsia="Times New Roman" w:cs="Times New Roman"/>
          <w:b/>
          <w:bCs/>
          <w:color w:val="000000" w:themeColor="text1"/>
        </w:rPr>
      </w:pPr>
      <w:r w:rsidRPr="591F4A14">
        <w:rPr>
          <w:rFonts w:eastAsia="Times New Roman" w:cs="Times New Roman"/>
          <w:b/>
          <w:bCs/>
          <w:color w:val="000000" w:themeColor="text1"/>
        </w:rPr>
        <w:t>Lietojumprogrammas līmeņa drošības kontrole</w:t>
      </w:r>
    </w:p>
    <w:p w14:paraId="16545219" w14:textId="1586D15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lietojumprogrammas līmeņa drošības kontroles, kas veic ievadīto datu automātisku kontroli, aizliedzot datu tipam neatbilstošas vērtības, piemēram XSS, SQL injekciju vai uzbrukumu. Nepieciešamās kontroles ir jāsaskaņo ar Pasūtītāju un atbilstoši saskaņotajam risinājumam ir jāveic šo kontroļu izstrāde.</w:t>
      </w:r>
    </w:p>
    <w:p w14:paraId="7C4A34CB" w14:textId="03C29C37"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Sistēmas aizsardzība no ārējiem apdraudējumiem</w:t>
      </w:r>
    </w:p>
    <w:p w14:paraId="675BA201" w14:textId="453BB8E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Izstrādātājam jānodrošina/jāiekļauj sistēmā aizsardzības mehānismi, kas maksimāli aizsargātu sistēmu no ārējiem apdraudējumiem (aizsardzība, kas nodrošināma, izmantojot tieši sistēmā iekļautos kontroles / aizsardzības mehānismus). </w:t>
      </w:r>
    </w:p>
    <w:p w14:paraId="4575E0A9" w14:textId="71CA85A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Izstrādātājam tehniskajā piedāvājumā jāsniedz piedāvāto sistēmā iekļaujamo mehānismu/kontroļu aprakstu, norādot risinājuma atbilstību starptautiski atzītām drošības prasībām (vismaz OWASP Top 10 – aizsardzība pret izplatītākajām tīkla aplikāciju ievainojamībām </w:t>
      </w:r>
      <w:r w:rsidR="33EACAAC" w:rsidRPr="7581B41E">
        <w:rPr>
          <w:rFonts w:eastAsia="Times New Roman" w:cs="Times New Roman"/>
          <w:color w:val="000000" w:themeColor="text1"/>
        </w:rPr>
        <w:t>(</w:t>
      </w:r>
      <w:hyperlink r:id="rId19">
        <w:r w:rsidR="33EACAAC" w:rsidRPr="7581B41E">
          <w:rPr>
            <w:rStyle w:val="Hyperlink"/>
            <w:rFonts w:eastAsia="Times New Roman" w:cs="Times New Roman"/>
          </w:rPr>
          <w:t>https://www.reflectiz.com/blog/owasp-top-ten-2023/</w:t>
        </w:r>
      </w:hyperlink>
      <w:r w:rsidR="33EACAAC" w:rsidRPr="7581B41E">
        <w:rPr>
          <w:rFonts w:eastAsia="Times New Roman" w:cs="Times New Roman"/>
          <w:color w:val="000000" w:themeColor="text1"/>
        </w:rPr>
        <w:t xml:space="preserve">) </w:t>
      </w:r>
    </w:p>
    <w:p w14:paraId="538A8187" w14:textId="39D08639"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Drošības atbilstības prasības</w:t>
      </w:r>
    </w:p>
    <w:p w14:paraId="70625FDD" w14:textId="4F6F2F81" w:rsidR="00E419DF" w:rsidRPr="009B5177" w:rsidRDefault="001A3E69" w:rsidP="7581B41E">
      <w:pPr>
        <w:jc w:val="both"/>
        <w:rPr>
          <w:rFonts w:eastAsia="Times New Roman" w:cs="Times New Roman"/>
          <w:color w:val="000000" w:themeColor="text1"/>
        </w:rPr>
      </w:pPr>
      <w:r>
        <w:rPr>
          <w:rFonts w:eastAsia="Times New Roman" w:cs="Times New Roman"/>
          <w:color w:val="000000" w:themeColor="text1"/>
        </w:rPr>
        <w:t xml:space="preserve">Pasūtītājs var veikt sistēmas </w:t>
      </w:r>
      <w:r w:rsidR="5CCB9F16" w:rsidRPr="7581B41E">
        <w:rPr>
          <w:rFonts w:eastAsia="Times New Roman" w:cs="Times New Roman"/>
          <w:color w:val="000000" w:themeColor="text1"/>
        </w:rPr>
        <w:t>atbilstība</w:t>
      </w:r>
      <w:r>
        <w:rPr>
          <w:rFonts w:eastAsia="Times New Roman" w:cs="Times New Roman"/>
          <w:color w:val="000000" w:themeColor="text1"/>
        </w:rPr>
        <w:t>s</w:t>
      </w:r>
      <w:r w:rsidR="5CCB9F16" w:rsidRPr="7581B41E">
        <w:rPr>
          <w:rFonts w:eastAsia="Times New Roman" w:cs="Times New Roman"/>
          <w:color w:val="000000" w:themeColor="text1"/>
        </w:rPr>
        <w:t xml:space="preserve"> </w:t>
      </w:r>
      <w:r>
        <w:rPr>
          <w:rFonts w:eastAsia="Times New Roman" w:cs="Times New Roman"/>
          <w:color w:val="000000" w:themeColor="text1"/>
        </w:rPr>
        <w:t>pārbaudes</w:t>
      </w:r>
      <w:r w:rsidR="5CCB9F16" w:rsidRPr="7581B41E">
        <w:rPr>
          <w:rFonts w:eastAsia="Times New Roman" w:cs="Times New Roman"/>
          <w:color w:val="000000" w:themeColor="text1"/>
        </w:rPr>
        <w:t xml:space="preserve"> </w:t>
      </w:r>
      <w:r>
        <w:rPr>
          <w:rFonts w:eastAsia="Times New Roman" w:cs="Times New Roman"/>
          <w:color w:val="000000" w:themeColor="text1"/>
        </w:rPr>
        <w:t xml:space="preserve">izmantojot </w:t>
      </w:r>
      <w:r w:rsidR="5CCB9F16" w:rsidRPr="7581B41E">
        <w:rPr>
          <w:rFonts w:eastAsia="Times New Roman" w:cs="Times New Roman"/>
          <w:color w:val="000000" w:themeColor="text1"/>
        </w:rPr>
        <w:t>drošības standarta vismaz OWASP ASVS 4 Level 2 (Standard) vai ekvivalenta</w:t>
      </w:r>
      <w:r>
        <w:rPr>
          <w:rFonts w:eastAsia="Times New Roman" w:cs="Times New Roman"/>
          <w:color w:val="000000" w:themeColor="text1"/>
        </w:rPr>
        <w:t xml:space="preserve"> metodiku. Izstrādātājam jānodrošina konstatēto drošības neatbilstību novēršana garantijas ietvaros.</w:t>
      </w:r>
    </w:p>
    <w:p w14:paraId="13915854" w14:textId="459CAEF2"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Administrēšanas sadaļas formas</w:t>
      </w:r>
    </w:p>
    <w:p w14:paraId="7C5AAD81" w14:textId="2825EC3F" w:rsidR="009D5846"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Valsts kases darbiniekiem, biznesa administratoriem, atbilstoši pilnvarojuma režīmam, nodrošina iespēju veikt sistēmas parametru konfigurāciju un biznesa procesu administrēšanu un pārvaldību.</w:t>
      </w:r>
    </w:p>
    <w:p w14:paraId="343BBC42" w14:textId="00522909"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Lietotāju administrēšanas līmeņi</w:t>
      </w:r>
    </w:p>
    <w:p w14:paraId="3220C17E" w14:textId="02B1770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2 (divu) līmeņu lietotāju administrēšana – sistēmas un iestādes. Katra līmeņa administrators var pārvaldīt un konfigurēt tikai sava līmeņa sistēmas parametrus.</w:t>
      </w:r>
    </w:p>
    <w:p w14:paraId="31B443C0" w14:textId="7099A505"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lastRenderedPageBreak/>
        <w:t>Konta bloķēšanas un atbloķēšanas funkcionalitāte</w:t>
      </w:r>
    </w:p>
    <w:p w14:paraId="1B2A5ADF" w14:textId="4037A3E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konta bloķēšanas un atbloķēšanas funkcionalitāte lietotāju administrēšanas saskarnē ar iespēju pievienot komentāru par konta bloķēšanas un atbloķēšanas iemesliem. Bloķētajam lietotājam, piesakoties sistēmā, jāattēlo brīdinājuma paziņojums</w:t>
      </w:r>
      <w:r w:rsidR="33850D30" w:rsidRPr="7581B41E">
        <w:rPr>
          <w:rFonts w:eastAsia="Times New Roman" w:cs="Times New Roman"/>
          <w:color w:val="000000" w:themeColor="text1"/>
        </w:rPr>
        <w:t>.</w:t>
      </w:r>
    </w:p>
    <w:p w14:paraId="495368B7" w14:textId="2C1D85B1" w:rsidR="00E419DF" w:rsidRPr="008815C4" w:rsidRDefault="5CCB9F16" w:rsidP="008815C4">
      <w:pPr>
        <w:pStyle w:val="Heading2"/>
      </w:pPr>
      <w:bookmarkStart w:id="89" w:name="_Toc160454154"/>
      <w:r>
        <w:t>Lietojamības un piekļūstamības prasības</w:t>
      </w:r>
      <w:bookmarkEnd w:id="89"/>
    </w:p>
    <w:p w14:paraId="7970AD81" w14:textId="350AA6F8" w:rsidR="00E419DF" w:rsidRPr="008815C4" w:rsidRDefault="09C2BE1D"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“Back” un “</w:t>
      </w:r>
      <w:r w:rsidR="7A163234" w:rsidRPr="591F4A14">
        <w:rPr>
          <w:rFonts w:eastAsia="Times New Roman" w:cs="Times New Roman"/>
          <w:b/>
          <w:bCs/>
          <w:color w:val="000000" w:themeColor="text1"/>
        </w:rPr>
        <w:t>Forward” iespēju izmantošana</w:t>
      </w:r>
    </w:p>
    <w:p w14:paraId="0A588851" w14:textId="437F959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jāvar izmantot „Back” un „Forward” taustiņus. Izmantojot minētos taustiņus, jānodrošina, ka netiek atkārtoti veikta iepriekš veiktā transakcija (piemēram, atkārtoti apstiprināts dokuments). Tāpat, nepieciešams nodrošināt „state control”, t.i. atgriežoties iepriekšējā ekrānformā, izmantojot „Back” taustiņu, ievadītajai informācijai ir jāparādās saskarnē.</w:t>
      </w:r>
    </w:p>
    <w:p w14:paraId="0BEAF8AD" w14:textId="1C309F21"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Ātro taustiņu izmantošana</w:t>
      </w:r>
    </w:p>
    <w:p w14:paraId="5458E046" w14:textId="0079524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jāvar izmantot ātro taustiņu kombinācijas (Ctrl+C; Ctrl+V; Ctrl+X; Ctrl+Z)</w:t>
      </w:r>
      <w:r w:rsidR="00664122">
        <w:rPr>
          <w:rFonts w:eastAsia="Times New Roman" w:cs="Times New Roman"/>
          <w:color w:val="000000" w:themeColor="text1"/>
        </w:rPr>
        <w:t>.</w:t>
      </w:r>
    </w:p>
    <w:p w14:paraId="0D1156D5" w14:textId="404ACEE4"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Sistēmas lietotāju saskarnes valoda</w:t>
      </w:r>
    </w:p>
    <w:p w14:paraId="5E94C6B3" w14:textId="64E04F8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lietotāju saskarnei jābūt pieejamai latviešu valodā. Saskarnē izmantotajai valodai (vārdiem, frāzēm) jābūt intuitīvi saprotamai lietotājiem.</w:t>
      </w:r>
    </w:p>
    <w:p w14:paraId="4528F468" w14:textId="6022AA80"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Standarta ziņojumi</w:t>
      </w:r>
    </w:p>
    <w:p w14:paraId="41352B0A" w14:textId="2999398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standarta ziņojumiem jābūt viegli saprotamā valodā, precīzi jāskaidro radušos problēmu būtība un jāpiedāvā tālākās rīcības variants.</w:t>
      </w:r>
    </w:p>
    <w:p w14:paraId="7B1162B8" w14:textId="5B3A876B"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Kļūdu vai izņēmuma situāciju paziņojumi</w:t>
      </w:r>
    </w:p>
    <w:p w14:paraId="5A88217E" w14:textId="18730436"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Paziņojumā par kļūdu vai izņēmuma situāciju lietotājam jāsniedz informācija par transakcijas izpildes stāvokli un iespējamie tālākās rīcības varianti. Informācija par kļūdu vai izņēmuma situāciju jāreģistrē un jānodrošina sistēmas administratoram.</w:t>
      </w:r>
    </w:p>
    <w:p w14:paraId="69D38FA5" w14:textId="46505A0C"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Darbības pārtraukšana</w:t>
      </w:r>
    </w:p>
    <w:p w14:paraId="67622E02" w14:textId="5091EEB1"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Katrai sistēmas funkcijai jābūt iespējai atcelt tās izvēli pirms datu saglabāšanas sistēmā, pārtraucot iecerēto darbību un atstājot datus sistēmā bez izmaiņām. Darbības pārtraukšanas iespējai jābūt skaidri redzamai un viegli pieejamai lietotājam</w:t>
      </w:r>
      <w:r w:rsidR="00664122">
        <w:rPr>
          <w:rFonts w:eastAsia="Times New Roman" w:cs="Times New Roman"/>
          <w:color w:val="000000" w:themeColor="text1"/>
        </w:rPr>
        <w:t>.</w:t>
      </w:r>
    </w:p>
    <w:p w14:paraId="269BF192" w14:textId="31D19A5C"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Palīdzības funkcija</w:t>
      </w:r>
    </w:p>
    <w:p w14:paraId="5A5EFE86" w14:textId="4DED501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Sistēmā jānodrošina palīdzības funkcijas pieejamība, kuru lietotājs var izsaukt no jebkura sistēmas ekrāna. Atspoguļotās palīdzības informācijas saturam jābūt piesaistīts konkrētam ekrānam, no kura palīdzības funkcija tika izsaukta (</w:t>
      </w:r>
      <w:r w:rsidRPr="7581B41E">
        <w:rPr>
          <w:rFonts w:eastAsia="Times New Roman" w:cs="Times New Roman"/>
          <w:i/>
          <w:iCs/>
          <w:color w:val="000000" w:themeColor="text1"/>
        </w:rPr>
        <w:t>context-sensitive help</w:t>
      </w:r>
      <w:r w:rsidRPr="7581B41E">
        <w:rPr>
          <w:rFonts w:eastAsia="Times New Roman" w:cs="Times New Roman"/>
          <w:color w:val="000000" w:themeColor="text1"/>
        </w:rPr>
        <w:t>). Palīdzības režīmā jābūt ietvertai meklēšanas funkcionalitātei. Palīdzības režīmā jāiekļauj informācija par karstajiem taustiņiem.</w:t>
      </w:r>
    </w:p>
    <w:p w14:paraId="40CF83CB" w14:textId="0AD79FC5"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Viennozīmīgums</w:t>
      </w:r>
    </w:p>
    <w:p w14:paraId="3B6A7A92" w14:textId="567FC67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 apzīmējot vienu un to pašu lietu dažādos ekrānos, jābūt izmantotiem vieniem un tiem pašiem terminiem un zīmēm. Jebkurai sistēmas darbībai jābūt viennozīmīgai, t.i. izpildot vienu un to pašu darbību lietotājam jāiegūst kvalitatīvi vienādus rezultātus.</w:t>
      </w:r>
    </w:p>
    <w:p w14:paraId="1E700085" w14:textId="3DADB21C"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Atgriezeniskā saite</w:t>
      </w:r>
    </w:p>
    <w:p w14:paraId="34E89D1C" w14:textId="0647EC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atgriezenisko saiti ar sistēmas lietotāju, informējot viņu par sistēmā notiekošajām darbībām (lietotāja līmenī).</w:t>
      </w:r>
    </w:p>
    <w:p w14:paraId="49CD6376" w14:textId="631FE0A9"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lastRenderedPageBreak/>
        <w:t>Prasības lietotāja saskarnes izstrādei</w:t>
      </w:r>
    </w:p>
    <w:p w14:paraId="27172140" w14:textId="385EDBCF"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Jānodrošina, ka lietotāja saskarņu izstrādes process tiek veikts atbilstoši LVS ISO 9241-2019 “Cilvēka un sistēmas mijiedarbības ergonomika” 210. daļai: “Cilvēkorientēta interaktīvo sistēmu projektēšana”, t.i.:</w:t>
      </w:r>
    </w:p>
    <w:p w14:paraId="1103B8FA" w14:textId="38571FC3" w:rsidR="00E419DF" w:rsidRPr="009B5177" w:rsidRDefault="5CCB9F16" w:rsidP="002B0C4F">
      <w:pPr>
        <w:pStyle w:val="ListParagraph"/>
        <w:numPr>
          <w:ilvl w:val="0"/>
          <w:numId w:val="38"/>
        </w:numPr>
        <w:spacing w:after="120"/>
        <w:jc w:val="both"/>
        <w:rPr>
          <w:rFonts w:eastAsia="Times New Roman" w:cs="Times New Roman"/>
          <w:color w:val="000000" w:themeColor="text1"/>
        </w:rPr>
      </w:pPr>
      <w:r w:rsidRPr="7581B41E">
        <w:rPr>
          <w:rFonts w:eastAsia="Times New Roman" w:cs="Times New Roman"/>
          <w:color w:val="000000" w:themeColor="text1"/>
        </w:rPr>
        <w:t>projektēšanas pamatā ir precīzi formulēta izpratne par lietotājiem, uzdevumiem un vidi;</w:t>
      </w:r>
    </w:p>
    <w:p w14:paraId="733209C9" w14:textId="1B0788FD" w:rsidR="00E419DF" w:rsidRPr="009B5177" w:rsidRDefault="5CCB9F16" w:rsidP="002B0C4F">
      <w:pPr>
        <w:pStyle w:val="ListParagraph"/>
        <w:numPr>
          <w:ilvl w:val="0"/>
          <w:numId w:val="38"/>
        </w:numPr>
        <w:spacing w:after="120"/>
        <w:jc w:val="both"/>
        <w:rPr>
          <w:rFonts w:eastAsia="Times New Roman" w:cs="Times New Roman"/>
          <w:color w:val="000000" w:themeColor="text1"/>
        </w:rPr>
      </w:pPr>
      <w:r w:rsidRPr="7581B41E">
        <w:rPr>
          <w:rFonts w:eastAsia="Times New Roman" w:cs="Times New Roman"/>
          <w:color w:val="000000" w:themeColor="text1"/>
        </w:rPr>
        <w:t>lietotāji ir iesaistīti projektēšanas un izstrādes procesā;</w:t>
      </w:r>
    </w:p>
    <w:p w14:paraId="41D89750" w14:textId="3A3C6550" w:rsidR="00E419DF" w:rsidRPr="009B5177" w:rsidRDefault="5CCB9F16" w:rsidP="002B0C4F">
      <w:pPr>
        <w:pStyle w:val="ListParagraph"/>
        <w:numPr>
          <w:ilvl w:val="0"/>
          <w:numId w:val="38"/>
        </w:numPr>
        <w:spacing w:after="120"/>
        <w:jc w:val="both"/>
        <w:rPr>
          <w:rFonts w:eastAsia="Times New Roman" w:cs="Times New Roman"/>
          <w:color w:val="000000" w:themeColor="text1"/>
        </w:rPr>
      </w:pPr>
      <w:r w:rsidRPr="7581B41E">
        <w:rPr>
          <w:rFonts w:eastAsia="Times New Roman" w:cs="Times New Roman"/>
          <w:color w:val="000000" w:themeColor="text1"/>
        </w:rPr>
        <w:t>projektēšanu virza un uzlabo lietotājorientēta izvērtēšana;</w:t>
      </w:r>
    </w:p>
    <w:p w14:paraId="59A9DF01" w14:textId="29F7EB85" w:rsidR="00E419DF" w:rsidRPr="009B5177" w:rsidRDefault="5CCB9F16" w:rsidP="002B0C4F">
      <w:pPr>
        <w:pStyle w:val="ListParagraph"/>
        <w:numPr>
          <w:ilvl w:val="0"/>
          <w:numId w:val="38"/>
        </w:numPr>
        <w:spacing w:after="120"/>
        <w:jc w:val="both"/>
        <w:rPr>
          <w:rFonts w:eastAsia="Times New Roman" w:cs="Times New Roman"/>
          <w:color w:val="000000" w:themeColor="text1"/>
        </w:rPr>
      </w:pPr>
      <w:r w:rsidRPr="7581B41E">
        <w:rPr>
          <w:rFonts w:eastAsia="Times New Roman" w:cs="Times New Roman"/>
          <w:color w:val="000000" w:themeColor="text1"/>
        </w:rPr>
        <w:t>process ir iteratīvs</w:t>
      </w:r>
      <w:r w:rsidR="006B709A">
        <w:rPr>
          <w:rFonts w:eastAsia="Times New Roman" w:cs="Times New Roman"/>
          <w:color w:val="000000" w:themeColor="text1"/>
        </w:rPr>
        <w:t>.</w:t>
      </w:r>
    </w:p>
    <w:p w14:paraId="34A8D8AB" w14:textId="5F294FB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Projektēšana attiecas uz visu lietotāja pieredzi.</w:t>
      </w:r>
    </w:p>
    <w:p w14:paraId="76971C84" w14:textId="7B66802D"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Prasības pieejamībai</w:t>
      </w:r>
    </w:p>
    <w:p w14:paraId="7ED2E25F" w14:textId="15941C9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 saskarnē jānodrošina atbilstība standartam </w:t>
      </w:r>
      <w:r w:rsidR="2B9EE5AE" w:rsidRPr="7581B41E">
        <w:rPr>
          <w:rFonts w:eastAsia="Times New Roman" w:cs="Times New Roman"/>
          <w:color w:val="000000" w:themeColor="text1"/>
        </w:rPr>
        <w:t>LVS</w:t>
      </w:r>
      <w:r w:rsidRPr="7581B41E">
        <w:rPr>
          <w:rFonts w:eastAsia="Times New Roman" w:cs="Times New Roman"/>
          <w:color w:val="000000" w:themeColor="text1"/>
        </w:rPr>
        <w:t xml:space="preserve"> EN 301 549 “IKT produktu un pakalpojumu publiskā iepirkuma pieejamības prasības Eiropā” vai ekvivalentam</w:t>
      </w:r>
    </w:p>
    <w:p w14:paraId="111086FF" w14:textId="1DB6835B"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Jānodrošina funkcijas vājredzīgajiem – krāsu maiņas funkcija un teksta versija: </w:t>
      </w:r>
    </w:p>
    <w:p w14:paraId="2C57BDB1" w14:textId="3DBD9951" w:rsidR="00E419DF" w:rsidRPr="009B5177" w:rsidRDefault="5CCB9F16" w:rsidP="002B0C4F">
      <w:pPr>
        <w:pStyle w:val="ListParagraph"/>
        <w:numPr>
          <w:ilvl w:val="0"/>
          <w:numId w:val="37"/>
        </w:numPr>
        <w:spacing w:after="120"/>
        <w:jc w:val="both"/>
        <w:rPr>
          <w:rFonts w:eastAsia="Times New Roman" w:cs="Times New Roman"/>
          <w:color w:val="000000" w:themeColor="text1"/>
        </w:rPr>
      </w:pPr>
      <w:r w:rsidRPr="7581B41E">
        <w:rPr>
          <w:rFonts w:eastAsia="Times New Roman" w:cs="Times New Roman"/>
          <w:color w:val="000000" w:themeColor="text1"/>
        </w:rPr>
        <w:t xml:space="preserve">krāsu maiņas funkcija nodrošina šādu stilu izvēlni un tīmekļvietnes attēlojuma maiņu: </w:t>
      </w:r>
    </w:p>
    <w:p w14:paraId="1C09430E" w14:textId="7732FFF1" w:rsidR="00E419DF" w:rsidRPr="009B5177" w:rsidRDefault="5CCB9F16" w:rsidP="002B0C4F">
      <w:pPr>
        <w:pStyle w:val="ListParagraph"/>
        <w:numPr>
          <w:ilvl w:val="1"/>
          <w:numId w:val="37"/>
        </w:numPr>
        <w:spacing w:after="120"/>
        <w:jc w:val="both"/>
        <w:rPr>
          <w:rFonts w:eastAsia="Times New Roman" w:cs="Times New Roman"/>
          <w:color w:val="000000" w:themeColor="text1"/>
        </w:rPr>
      </w:pPr>
      <w:r w:rsidRPr="7581B41E">
        <w:rPr>
          <w:rFonts w:eastAsia="Times New Roman" w:cs="Times New Roman"/>
          <w:color w:val="000000" w:themeColor="text1"/>
        </w:rPr>
        <w:t>melns teksts uz balta fona;</w:t>
      </w:r>
    </w:p>
    <w:p w14:paraId="73F1A05A" w14:textId="267783C0" w:rsidR="00E419DF" w:rsidRPr="009B5177" w:rsidRDefault="5CCB9F16" w:rsidP="002B0C4F">
      <w:pPr>
        <w:pStyle w:val="ListParagraph"/>
        <w:numPr>
          <w:ilvl w:val="1"/>
          <w:numId w:val="37"/>
        </w:numPr>
        <w:spacing w:after="120"/>
        <w:jc w:val="both"/>
        <w:rPr>
          <w:rFonts w:eastAsia="Times New Roman" w:cs="Times New Roman"/>
          <w:color w:val="000000" w:themeColor="text1"/>
        </w:rPr>
      </w:pPr>
      <w:r w:rsidRPr="7581B41E">
        <w:rPr>
          <w:rFonts w:eastAsia="Times New Roman" w:cs="Times New Roman"/>
          <w:color w:val="000000" w:themeColor="text1"/>
        </w:rPr>
        <w:t>balts teksts uz melna fona;</w:t>
      </w:r>
    </w:p>
    <w:p w14:paraId="2B92270A" w14:textId="27B8C564" w:rsidR="00E419DF" w:rsidRPr="009B5177" w:rsidRDefault="5CCB9F16" w:rsidP="002B0C4F">
      <w:pPr>
        <w:pStyle w:val="ListParagraph"/>
        <w:numPr>
          <w:ilvl w:val="1"/>
          <w:numId w:val="37"/>
        </w:numPr>
        <w:spacing w:after="120"/>
        <w:jc w:val="both"/>
        <w:rPr>
          <w:rFonts w:eastAsia="Times New Roman" w:cs="Times New Roman"/>
          <w:color w:val="000000" w:themeColor="text1"/>
        </w:rPr>
      </w:pPr>
      <w:r w:rsidRPr="7581B41E">
        <w:rPr>
          <w:rFonts w:eastAsia="Times New Roman" w:cs="Times New Roman"/>
          <w:color w:val="000000" w:themeColor="text1"/>
        </w:rPr>
        <w:t>melns teksts uz dzeltena fona;</w:t>
      </w:r>
    </w:p>
    <w:p w14:paraId="4C7E03AB" w14:textId="4EE68347" w:rsidR="00E419DF" w:rsidRPr="009B5177" w:rsidRDefault="5CCB9F16" w:rsidP="002B0C4F">
      <w:pPr>
        <w:pStyle w:val="ListParagraph"/>
        <w:numPr>
          <w:ilvl w:val="1"/>
          <w:numId w:val="37"/>
        </w:numPr>
        <w:spacing w:after="120"/>
        <w:jc w:val="both"/>
        <w:rPr>
          <w:rFonts w:eastAsia="Times New Roman" w:cs="Times New Roman"/>
          <w:color w:val="000000" w:themeColor="text1"/>
        </w:rPr>
      </w:pPr>
      <w:r w:rsidRPr="7581B41E">
        <w:rPr>
          <w:rFonts w:eastAsia="Times New Roman" w:cs="Times New Roman"/>
          <w:color w:val="000000" w:themeColor="text1"/>
        </w:rPr>
        <w:t xml:space="preserve">dzeltens teksts uz melna fona; </w:t>
      </w:r>
    </w:p>
    <w:p w14:paraId="4A593ACD" w14:textId="39792CEE" w:rsidR="00E419DF" w:rsidRPr="009B5177" w:rsidRDefault="5CCB9F16" w:rsidP="002B0C4F">
      <w:pPr>
        <w:pStyle w:val="ListParagraph"/>
        <w:numPr>
          <w:ilvl w:val="0"/>
          <w:numId w:val="37"/>
        </w:numPr>
        <w:spacing w:after="120"/>
        <w:jc w:val="both"/>
        <w:rPr>
          <w:rFonts w:eastAsia="Times New Roman" w:cs="Times New Roman"/>
          <w:color w:val="000000" w:themeColor="text1"/>
        </w:rPr>
      </w:pPr>
      <w:r w:rsidRPr="7581B41E">
        <w:rPr>
          <w:rFonts w:eastAsia="Times New Roman" w:cs="Times New Roman"/>
          <w:color w:val="000000" w:themeColor="text1"/>
        </w:rPr>
        <w:t>teksta versija nodrošina teksta attēlojumu bez grafiskiem elementiem.</w:t>
      </w:r>
    </w:p>
    <w:p w14:paraId="3752905C" w14:textId="4D5E24B0" w:rsidR="009D5846" w:rsidRPr="00171F38" w:rsidRDefault="5CCB9F16" w:rsidP="002B0C4F">
      <w:pPr>
        <w:pStyle w:val="ListParagraph"/>
        <w:numPr>
          <w:ilvl w:val="0"/>
          <w:numId w:val="37"/>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teksta izmēra maiņa.</w:t>
      </w:r>
    </w:p>
    <w:p w14:paraId="55C382CB" w14:textId="375C02AA"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Pasūtītāja dizaina vadlīniju izmantošana</w:t>
      </w:r>
    </w:p>
    <w:p w14:paraId="7BEA4790" w14:textId="50449473"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Lietotāja saskarnei jāatbilst Pasūtītāja </w:t>
      </w:r>
      <w:r w:rsidR="008815C4">
        <w:rPr>
          <w:rFonts w:eastAsia="Times New Roman" w:cs="Times New Roman"/>
          <w:color w:val="000000" w:themeColor="text1"/>
        </w:rPr>
        <w:t xml:space="preserve">izmantotajiem </w:t>
      </w:r>
      <w:r w:rsidRPr="7581B41E">
        <w:rPr>
          <w:rFonts w:eastAsia="Times New Roman" w:cs="Times New Roman"/>
          <w:color w:val="000000" w:themeColor="text1"/>
        </w:rPr>
        <w:t xml:space="preserve">dizaina </w:t>
      </w:r>
      <w:r w:rsidR="008815C4">
        <w:rPr>
          <w:rFonts w:eastAsia="Times New Roman" w:cs="Times New Roman"/>
          <w:color w:val="000000" w:themeColor="text1"/>
        </w:rPr>
        <w:t>stiliem un Pasūtītāja definētām dizaina prasībām.</w:t>
      </w:r>
    </w:p>
    <w:p w14:paraId="0889788D" w14:textId="325C63FB" w:rsidR="00E419DF" w:rsidRPr="008815C4" w:rsidRDefault="5CCB9F16" w:rsidP="008815C4">
      <w:pPr>
        <w:pStyle w:val="Heading2"/>
      </w:pPr>
      <w:bookmarkStart w:id="90" w:name="_Toc160454155"/>
      <w:r>
        <w:t>Datu apmaiņas prasības</w:t>
      </w:r>
      <w:bookmarkEnd w:id="90"/>
    </w:p>
    <w:p w14:paraId="795A1D39" w14:textId="0B92EE95"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Datu apmaiņas principi</w:t>
      </w:r>
    </w:p>
    <w:p w14:paraId="6A9697BA" w14:textId="3D25F48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Programmatūrai jāspēj uzturēt uz REST (</w:t>
      </w:r>
      <w:r w:rsidRPr="7581B41E">
        <w:rPr>
          <w:rFonts w:eastAsia="Times New Roman" w:cs="Times New Roman"/>
          <w:i/>
          <w:iCs/>
          <w:color w:val="000000" w:themeColor="text1"/>
        </w:rPr>
        <w:t>Representational State Transfer</w:t>
      </w:r>
      <w:r w:rsidRPr="7581B41E">
        <w:rPr>
          <w:rFonts w:eastAsia="Times New Roman" w:cs="Times New Roman"/>
          <w:color w:val="000000" w:themeColor="text1"/>
        </w:rPr>
        <w:t>) jēdzienu balstīta saskarņu arhitektūra.</w:t>
      </w:r>
    </w:p>
    <w:p w14:paraId="3561267F" w14:textId="77A4F326"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Datu apmaiņas kontroles</w:t>
      </w:r>
    </w:p>
    <w:p w14:paraId="3BA3A379" w14:textId="1216A96C" w:rsidR="00171F38"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Datu apmaiņai jānodrošina datu apmaiņas automātiskās kontroles saskaņā ar labāko praksi (piemēram, rekoncilācija pēc ierakstu skaita, kopsummām u.tml.).</w:t>
      </w:r>
    </w:p>
    <w:p w14:paraId="13F8A969" w14:textId="420049D9"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Identitātes pārvaldības principi</w:t>
      </w:r>
    </w:p>
    <w:p w14:paraId="0A6A9957" w14:textId="4201E9E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Nodrošinot datu apmaiņu, sistēmas komponentēm pēc iespējas ir jāizmanto OpenID Connect autentifikācijas un autorizācijas protokoli, gadījumā kad nav iespējams izmantot minētos protokolus, piedāvātie risinājumi jāsaskaņo ar pasūtītāju.</w:t>
      </w:r>
    </w:p>
    <w:p w14:paraId="3B8FB42B" w14:textId="0798A4CE"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lastRenderedPageBreak/>
        <w:t>Datu pieprasījumu vai datu pārraides kanālu šifrēšana</w:t>
      </w:r>
    </w:p>
    <w:p w14:paraId="213C29D4" w14:textId="0765C90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Datu apmaiņa ar sistēmām ir jānodrošina, izmantojot datu pieprasījumu vai datu pārraides kanālu šifrēšanu:</w:t>
      </w:r>
    </w:p>
    <w:p w14:paraId="3D329859" w14:textId="6D926695" w:rsidR="00E419DF" w:rsidRPr="009B5177" w:rsidRDefault="5CCB9F16" w:rsidP="002B0C4F">
      <w:pPr>
        <w:pStyle w:val="ListParagraph"/>
        <w:numPr>
          <w:ilvl w:val="0"/>
          <w:numId w:val="36"/>
        </w:numPr>
        <w:jc w:val="both"/>
        <w:rPr>
          <w:rFonts w:eastAsia="Times New Roman" w:cs="Times New Roman"/>
          <w:color w:val="000000" w:themeColor="text1"/>
        </w:rPr>
      </w:pPr>
      <w:r w:rsidRPr="7581B41E">
        <w:rPr>
          <w:rFonts w:eastAsia="Times New Roman" w:cs="Times New Roman"/>
          <w:color w:val="000000" w:themeColor="text1"/>
        </w:rPr>
        <w:t>Sistēmām, apmainoties ar datiem (informācijas pieprasījumi un atbildes starp web servisiem</w:t>
      </w:r>
      <w:r w:rsidR="005F7056">
        <w:rPr>
          <w:rFonts w:eastAsia="Times New Roman" w:cs="Times New Roman"/>
          <w:color w:val="000000" w:themeColor="text1"/>
        </w:rPr>
        <w:t>/ REST API</w:t>
      </w:r>
      <w:r w:rsidRPr="7581B41E">
        <w:rPr>
          <w:rFonts w:eastAsia="Times New Roman" w:cs="Times New Roman"/>
          <w:color w:val="000000" w:themeColor="text1"/>
        </w:rPr>
        <w:t xml:space="preserve"> xml </w:t>
      </w:r>
      <w:r w:rsidR="664877CA" w:rsidRPr="3944B3DE">
        <w:rPr>
          <w:rFonts w:eastAsia="Times New Roman" w:cs="Times New Roman"/>
          <w:color w:val="000000" w:themeColor="text1"/>
        </w:rPr>
        <w:t>vai</w:t>
      </w:r>
      <w:r w:rsidR="00251750">
        <w:rPr>
          <w:rFonts w:eastAsia="Times New Roman" w:cs="Times New Roman"/>
          <w:color w:val="000000" w:themeColor="text1"/>
        </w:rPr>
        <w:t xml:space="preserve"> JSON </w:t>
      </w:r>
      <w:r w:rsidRPr="7581B41E">
        <w:rPr>
          <w:rFonts w:eastAsia="Times New Roman" w:cs="Times New Roman"/>
          <w:color w:val="000000" w:themeColor="text1"/>
        </w:rPr>
        <w:t>formātā), ir jāizmanto TLS datu šifrēšanas tehnoloģijas;</w:t>
      </w:r>
    </w:p>
    <w:p w14:paraId="3853AD24" w14:textId="530632AA" w:rsidR="00E419DF" w:rsidRPr="009B5177" w:rsidRDefault="5CCB9F16" w:rsidP="002B0C4F">
      <w:pPr>
        <w:pStyle w:val="ListParagraph"/>
        <w:numPr>
          <w:ilvl w:val="0"/>
          <w:numId w:val="36"/>
        </w:numPr>
        <w:jc w:val="both"/>
        <w:rPr>
          <w:rFonts w:eastAsia="Times New Roman" w:cs="Times New Roman"/>
          <w:color w:val="000000" w:themeColor="text1"/>
        </w:rPr>
      </w:pPr>
      <w:r w:rsidRPr="7581B41E">
        <w:rPr>
          <w:rFonts w:eastAsia="Times New Roman" w:cs="Times New Roman"/>
          <w:color w:val="000000" w:themeColor="text1"/>
        </w:rPr>
        <w:t>Ja nav iespējama informācijas pieprasījumu un atbilžu šifrēšana, ir jānodrošina šifrēts datu pārraides kanāls, izmantojot VPN tehnoloģijas.</w:t>
      </w:r>
    </w:p>
    <w:p w14:paraId="1AEE0EC8" w14:textId="0D31C098" w:rsidR="00E419DF" w:rsidRPr="008815C4" w:rsidRDefault="5CCB9F16" w:rsidP="008815C4">
      <w:pPr>
        <w:pStyle w:val="Heading2"/>
      </w:pPr>
      <w:bookmarkStart w:id="91" w:name="_Toc160454156"/>
      <w:r>
        <w:t>Atbilstības prasības standartiem un normatīvo aktu regulējumam</w:t>
      </w:r>
      <w:bookmarkEnd w:id="91"/>
    </w:p>
    <w:p w14:paraId="12250B92" w14:textId="250D44AC"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Personas datu uzglabāšana</w:t>
      </w:r>
    </w:p>
    <w:p w14:paraId="48819668" w14:textId="14AC009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Datu glabāšanas līmenī personas dati jāsaglabā šifrētās datu bāzēs (vismaz šifrējot uzglabāšanas laikā – encrypt at rest), pēc nepieciešamības atdalot </w:t>
      </w:r>
      <w:r w:rsidRPr="4DD3EF80">
        <w:rPr>
          <w:rFonts w:eastAsia="Times New Roman" w:cs="Times New Roman"/>
          <w:color w:val="000000" w:themeColor="text1"/>
        </w:rPr>
        <w:t>personificētu</w:t>
      </w:r>
      <w:r w:rsidR="7182AD20" w:rsidRPr="4DD3EF80">
        <w:rPr>
          <w:rFonts w:eastAsia="Times New Roman" w:cs="Times New Roman"/>
          <w:color w:val="000000" w:themeColor="text1"/>
        </w:rPr>
        <w:t>s</w:t>
      </w:r>
      <w:r w:rsidRPr="7581B41E">
        <w:rPr>
          <w:rFonts w:eastAsia="Times New Roman" w:cs="Times New Roman"/>
          <w:color w:val="000000" w:themeColor="text1"/>
        </w:rPr>
        <w:t xml:space="preserve"> datus no nepersonificētiem. </w:t>
      </w:r>
    </w:p>
    <w:p w14:paraId="03CEAB82" w14:textId="46DE6C7B"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Personām jānodrošina datu apstrādei noteiktās pamattiesības, t.sk., tiesības lūgt labot vai dzēst datus par šīm personām atbilstoši normatīvajos aktos noteiktiem nosacījumiem un ierobežojumiem.</w:t>
      </w:r>
    </w:p>
    <w:p w14:paraId="3563125C" w14:textId="579E38B1"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Atbilstība standartiem</w:t>
      </w:r>
    </w:p>
    <w:p w14:paraId="0A0FA0CE" w14:textId="4BD80A7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izstrādes un ieviešanas gaitā jāizmanto ISO/IEC 12207:2008 Systems and software engineering — Software life cycle processes standarts vai ekvivalents. Ja Izstrādātājs strādā pēc citiem standartiem, Izstrādātājam tie ir jānorāda.</w:t>
      </w:r>
    </w:p>
    <w:p w14:paraId="7D2E12C7" w14:textId="7777777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Ja atsauce uz kādu no standartiem minēta citās prasībās, standarta izmantošana ir obligāta.</w:t>
      </w:r>
    </w:p>
    <w:p w14:paraId="6FC4621B" w14:textId="5B1745AD" w:rsidR="00E419DF" w:rsidRPr="008815C4" w:rsidRDefault="5CCB9F16" w:rsidP="008815C4">
      <w:pPr>
        <w:pStyle w:val="Heading2"/>
      </w:pPr>
      <w:bookmarkStart w:id="92" w:name="_Toc160454157"/>
      <w:r>
        <w:t>Darbības nepārtrauktības un pieejamības prasības</w:t>
      </w:r>
      <w:bookmarkEnd w:id="92"/>
    </w:p>
    <w:p w14:paraId="1A725C44" w14:textId="6B445076"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Redundance</w:t>
      </w:r>
    </w:p>
    <w:p w14:paraId="1B2A201C" w14:textId="379366D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Piedāvātajam risinājumam jānodrošina iespēja vienlaicīgi izmantot vairāk par vienu tīmekļa pakalpojumu servera un datubāzes servera instanci ar automātisku instances avārijas vadību</w:t>
      </w:r>
      <w:r w:rsidR="00B41BDF">
        <w:rPr>
          <w:rFonts w:eastAsia="Times New Roman" w:cs="Times New Roman"/>
          <w:color w:val="000000" w:themeColor="text1"/>
        </w:rPr>
        <w:t>.</w:t>
      </w:r>
    </w:p>
    <w:p w14:paraId="0189302B" w14:textId="523C2489" w:rsidR="00E419DF" w:rsidRPr="008815C4" w:rsidRDefault="5CCB9F16" w:rsidP="008815C4">
      <w:pPr>
        <w:pStyle w:val="Heading2"/>
      </w:pPr>
      <w:bookmarkStart w:id="93" w:name="_Toc160454158"/>
      <w:r>
        <w:t>Administrēšanas un veiktspējas prasības</w:t>
      </w:r>
      <w:bookmarkEnd w:id="93"/>
    </w:p>
    <w:p w14:paraId="72F2F26B" w14:textId="630D1D68" w:rsidR="00E419DF" w:rsidRPr="008815C4" w:rsidRDefault="7A163234"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Sistēmas lietotāju skaits</w:t>
      </w:r>
    </w:p>
    <w:p w14:paraId="367D20A5" w14:textId="134DD551" w:rsidR="00E419DF" w:rsidRDefault="008815C4" w:rsidP="7581B41E">
      <w:pPr>
        <w:jc w:val="both"/>
        <w:rPr>
          <w:rFonts w:eastAsia="Times New Roman" w:cs="Times New Roman"/>
          <w:color w:val="000000" w:themeColor="text1"/>
        </w:rPr>
      </w:pPr>
      <w:r w:rsidRPr="55E8DEA7">
        <w:rPr>
          <w:rFonts w:eastAsia="Times New Roman" w:cs="Times New Roman"/>
          <w:color w:val="000000" w:themeColor="text1"/>
        </w:rPr>
        <w:t xml:space="preserve">Sistēmā paredzamais lietotāju skaits ir </w:t>
      </w:r>
      <w:r w:rsidR="654CB095" w:rsidRPr="55E8DEA7">
        <w:rPr>
          <w:rFonts w:eastAsia="Times New Roman" w:cs="Times New Roman"/>
          <w:color w:val="000000" w:themeColor="text1"/>
        </w:rPr>
        <w:t xml:space="preserve">~ </w:t>
      </w:r>
      <w:r w:rsidR="00703B2D">
        <w:rPr>
          <w:rFonts w:eastAsia="Times New Roman" w:cs="Times New Roman"/>
          <w:color w:val="000000" w:themeColor="text1"/>
        </w:rPr>
        <w:t>1</w:t>
      </w:r>
      <w:r w:rsidR="00703B2D" w:rsidRPr="55E8DEA7">
        <w:rPr>
          <w:rFonts w:eastAsia="Times New Roman" w:cs="Times New Roman"/>
          <w:color w:val="000000" w:themeColor="text1"/>
        </w:rPr>
        <w:t xml:space="preserve">000 </w:t>
      </w:r>
      <w:r w:rsidR="067E701F" w:rsidRPr="55E8DEA7">
        <w:rPr>
          <w:rFonts w:eastAsia="Times New Roman" w:cs="Times New Roman"/>
          <w:color w:val="000000" w:themeColor="text1"/>
        </w:rPr>
        <w:t>(atkarīgs no realizēto funkcionālo moduļu skaita</w:t>
      </w:r>
      <w:r w:rsidR="00C37C42">
        <w:rPr>
          <w:rFonts w:eastAsia="Times New Roman" w:cs="Times New Roman"/>
          <w:color w:val="000000" w:themeColor="text1"/>
        </w:rPr>
        <w:t xml:space="preserve"> un </w:t>
      </w:r>
      <w:r w:rsidR="00324E0F">
        <w:rPr>
          <w:rFonts w:eastAsia="Times New Roman" w:cs="Times New Roman"/>
          <w:color w:val="000000" w:themeColor="text1"/>
        </w:rPr>
        <w:t>VPC klientu skait</w:t>
      </w:r>
      <w:r w:rsidR="00703B2D">
        <w:rPr>
          <w:rFonts w:eastAsia="Times New Roman" w:cs="Times New Roman"/>
          <w:color w:val="000000" w:themeColor="text1"/>
        </w:rPr>
        <w:t>a</w:t>
      </w:r>
      <w:r w:rsidR="067E701F" w:rsidRPr="55E8DEA7">
        <w:rPr>
          <w:rFonts w:eastAsia="Times New Roman" w:cs="Times New Roman"/>
          <w:color w:val="000000" w:themeColor="text1"/>
        </w:rPr>
        <w:t>)</w:t>
      </w:r>
      <w:r w:rsidR="68871854" w:rsidRPr="55E8DEA7">
        <w:rPr>
          <w:rFonts w:eastAsia="Times New Roman" w:cs="Times New Roman"/>
          <w:color w:val="000000" w:themeColor="text1"/>
        </w:rPr>
        <w:t>.</w:t>
      </w:r>
      <w:r w:rsidR="04435F82" w:rsidRPr="55E8DEA7">
        <w:rPr>
          <w:rFonts w:eastAsia="Times New Roman" w:cs="Times New Roman"/>
          <w:color w:val="000000" w:themeColor="text1"/>
        </w:rPr>
        <w:t xml:space="preserve"> </w:t>
      </w:r>
      <w:r w:rsidR="5CCB9F16" w:rsidRPr="55E8DEA7">
        <w:rPr>
          <w:rFonts w:eastAsia="Times New Roman" w:cs="Times New Roman"/>
          <w:color w:val="000000" w:themeColor="text1"/>
        </w:rPr>
        <w:t>Sistēmai jā</w:t>
      </w:r>
      <w:r w:rsidR="74B733C0" w:rsidRPr="55E8DEA7">
        <w:rPr>
          <w:rFonts w:eastAsia="Times New Roman" w:cs="Times New Roman"/>
          <w:color w:val="000000" w:themeColor="text1"/>
        </w:rPr>
        <w:t xml:space="preserve">nodrošina </w:t>
      </w:r>
      <w:r w:rsidR="5CCB9F16" w:rsidRPr="55E8DEA7">
        <w:rPr>
          <w:rFonts w:eastAsia="Times New Roman" w:cs="Times New Roman"/>
          <w:color w:val="000000" w:themeColor="text1"/>
        </w:rPr>
        <w:t xml:space="preserve"> </w:t>
      </w:r>
      <w:r w:rsidR="4B03DCCE" w:rsidRPr="55E8DEA7">
        <w:rPr>
          <w:rFonts w:eastAsia="Times New Roman" w:cs="Times New Roman"/>
          <w:color w:val="000000" w:themeColor="text1"/>
        </w:rPr>
        <w:t>500</w:t>
      </w:r>
      <w:r w:rsidR="5CCB9F16" w:rsidRPr="55E8DEA7">
        <w:rPr>
          <w:rFonts w:eastAsia="Times New Roman" w:cs="Times New Roman"/>
          <w:color w:val="000000" w:themeColor="text1"/>
        </w:rPr>
        <w:t xml:space="preserve"> vienlaicīgus lietotāju </w:t>
      </w:r>
      <w:r w:rsidR="36007A1C" w:rsidRPr="55E8DEA7">
        <w:rPr>
          <w:rFonts w:eastAsia="Times New Roman" w:cs="Times New Roman"/>
          <w:color w:val="000000" w:themeColor="text1"/>
        </w:rPr>
        <w:t xml:space="preserve">datu ievades/datu attēlošanas </w:t>
      </w:r>
      <w:r w:rsidR="5CCB9F16" w:rsidRPr="55E8DEA7">
        <w:rPr>
          <w:rFonts w:eastAsia="Times New Roman" w:cs="Times New Roman"/>
          <w:color w:val="000000" w:themeColor="text1"/>
        </w:rPr>
        <w:t>pieprasījumus vienlaikus bez ietekmes uz pieprasījumu izpildes laiku</w:t>
      </w:r>
      <w:r w:rsidR="65420169" w:rsidRPr="55E8DEA7">
        <w:rPr>
          <w:rFonts w:eastAsia="Times New Roman" w:cs="Times New Roman"/>
          <w:color w:val="000000" w:themeColor="text1"/>
        </w:rPr>
        <w:t xml:space="preserve"> (datu ievades/datu attēlošanas pieprasījumi</w:t>
      </w:r>
      <w:r w:rsidR="0A0EC14E" w:rsidRPr="55E8DEA7">
        <w:rPr>
          <w:rFonts w:eastAsia="Times New Roman" w:cs="Times New Roman"/>
          <w:color w:val="000000" w:themeColor="text1"/>
        </w:rPr>
        <w:t xml:space="preserve"> neattiecas uz vienu datu objektu)</w:t>
      </w:r>
      <w:r w:rsidR="5CCB9F16" w:rsidRPr="55E8DEA7">
        <w:rPr>
          <w:rFonts w:eastAsia="Times New Roman" w:cs="Times New Roman"/>
          <w:color w:val="000000" w:themeColor="text1"/>
        </w:rPr>
        <w:t>.</w:t>
      </w:r>
    </w:p>
    <w:p w14:paraId="2F3612A0" w14:textId="3717E296" w:rsidR="50BCAD52" w:rsidRDefault="50BCAD52" w:rsidP="55E8DEA7">
      <w:pPr>
        <w:jc w:val="both"/>
        <w:rPr>
          <w:rFonts w:eastAsia="Times New Roman" w:cs="Times New Roman"/>
          <w:color w:val="000000" w:themeColor="text1"/>
        </w:rPr>
      </w:pPr>
      <w:r w:rsidRPr="55E8DEA7">
        <w:rPr>
          <w:rFonts w:eastAsia="Times New Roman" w:cs="Times New Roman"/>
          <w:color w:val="000000" w:themeColor="text1"/>
        </w:rPr>
        <w:t>Paredzams, ka no Sistēmas lietotājiem:</w:t>
      </w:r>
    </w:p>
    <w:p w14:paraId="708DF438" w14:textId="269CB9D3" w:rsidR="50BCAD52" w:rsidRDefault="50BCAD52" w:rsidP="00CE362B">
      <w:pPr>
        <w:pStyle w:val="ListParagraph"/>
        <w:numPr>
          <w:ilvl w:val="0"/>
          <w:numId w:val="5"/>
        </w:numPr>
        <w:jc w:val="both"/>
        <w:rPr>
          <w:rFonts w:eastAsia="Times New Roman" w:cs="Times New Roman"/>
          <w:color w:val="000000" w:themeColor="text1"/>
          <w:szCs w:val="24"/>
        </w:rPr>
      </w:pPr>
      <w:r w:rsidRPr="55E8DEA7">
        <w:rPr>
          <w:rFonts w:eastAsia="Times New Roman" w:cs="Times New Roman"/>
          <w:color w:val="000000" w:themeColor="text1"/>
        </w:rPr>
        <w:t>20 lietotājiem būs sistēmas administratora tiesības;</w:t>
      </w:r>
    </w:p>
    <w:p w14:paraId="56DA659D" w14:textId="497B4871" w:rsidR="50BCAD52" w:rsidRDefault="50BCAD52" w:rsidP="00CE362B">
      <w:pPr>
        <w:pStyle w:val="ListParagraph"/>
        <w:numPr>
          <w:ilvl w:val="0"/>
          <w:numId w:val="5"/>
        </w:numPr>
        <w:jc w:val="both"/>
        <w:rPr>
          <w:rFonts w:eastAsia="Times New Roman" w:cs="Times New Roman"/>
          <w:color w:val="000000" w:themeColor="text1"/>
          <w:szCs w:val="24"/>
        </w:rPr>
      </w:pPr>
      <w:r w:rsidRPr="55E8DEA7">
        <w:rPr>
          <w:rFonts w:eastAsia="Times New Roman" w:cs="Times New Roman"/>
          <w:color w:val="000000" w:themeColor="text1"/>
          <w:szCs w:val="24"/>
        </w:rPr>
        <w:t xml:space="preserve">Līdz </w:t>
      </w:r>
      <w:r w:rsidR="00DF50B8">
        <w:rPr>
          <w:rFonts w:eastAsia="Times New Roman" w:cs="Times New Roman"/>
          <w:color w:val="000000" w:themeColor="text1"/>
          <w:szCs w:val="24"/>
        </w:rPr>
        <w:t>900</w:t>
      </w:r>
      <w:r w:rsidRPr="55E8DEA7">
        <w:rPr>
          <w:rFonts w:eastAsia="Times New Roman" w:cs="Times New Roman"/>
          <w:color w:val="000000" w:themeColor="text1"/>
          <w:szCs w:val="24"/>
        </w:rPr>
        <w:t xml:space="preserve"> lietotājiem būs tiesības lasīt, veidot, labot ierakstu</w:t>
      </w:r>
      <w:r w:rsidR="00CE362B">
        <w:rPr>
          <w:rFonts w:eastAsia="Times New Roman" w:cs="Times New Roman"/>
          <w:color w:val="000000" w:themeColor="text1"/>
          <w:szCs w:val="24"/>
        </w:rPr>
        <w:t>;</w:t>
      </w:r>
    </w:p>
    <w:p w14:paraId="5A68F9FA" w14:textId="5245C90E" w:rsidR="50BCAD52" w:rsidRDefault="50BCAD52" w:rsidP="00CE362B">
      <w:pPr>
        <w:pStyle w:val="ListParagraph"/>
        <w:numPr>
          <w:ilvl w:val="0"/>
          <w:numId w:val="5"/>
        </w:numPr>
        <w:jc w:val="both"/>
        <w:rPr>
          <w:rFonts w:eastAsia="Times New Roman" w:cs="Times New Roman"/>
          <w:color w:val="000000" w:themeColor="text1"/>
          <w:szCs w:val="24"/>
        </w:rPr>
      </w:pPr>
      <w:r w:rsidRPr="6DF719A8">
        <w:rPr>
          <w:rFonts w:eastAsia="Times New Roman" w:cs="Times New Roman"/>
          <w:color w:val="000000" w:themeColor="text1"/>
        </w:rPr>
        <w:t xml:space="preserve">Līdz </w:t>
      </w:r>
      <w:r w:rsidR="00DF50B8">
        <w:rPr>
          <w:rFonts w:eastAsia="Times New Roman" w:cs="Times New Roman"/>
          <w:color w:val="000000" w:themeColor="text1"/>
        </w:rPr>
        <w:t>80</w:t>
      </w:r>
      <w:r w:rsidRPr="6DF719A8">
        <w:rPr>
          <w:rFonts w:eastAsia="Times New Roman" w:cs="Times New Roman"/>
          <w:color w:val="000000" w:themeColor="text1"/>
        </w:rPr>
        <w:t xml:space="preserve"> lietotājiem būs tiesības skatīt ierakstus</w:t>
      </w:r>
      <w:r w:rsidR="00CE362B">
        <w:rPr>
          <w:rFonts w:eastAsia="Times New Roman" w:cs="Times New Roman"/>
          <w:color w:val="000000" w:themeColor="text1"/>
        </w:rPr>
        <w:t>.</w:t>
      </w:r>
    </w:p>
    <w:p w14:paraId="5F457432" w14:textId="77777777" w:rsidR="009D5846" w:rsidRPr="009B5177" w:rsidRDefault="009D5846" w:rsidP="7581B41E">
      <w:pPr>
        <w:jc w:val="both"/>
        <w:rPr>
          <w:rFonts w:eastAsia="Times New Roman" w:cs="Times New Roman"/>
          <w:color w:val="000000" w:themeColor="text1"/>
        </w:rPr>
      </w:pPr>
    </w:p>
    <w:p w14:paraId="429F3928" w14:textId="70D712FB" w:rsidR="00E419DF" w:rsidRPr="008815C4" w:rsidRDefault="09C2BE1D" w:rsidP="002B0C4F">
      <w:pPr>
        <w:pStyle w:val="ListParagraph"/>
        <w:numPr>
          <w:ilvl w:val="0"/>
          <w:numId w:val="42"/>
        </w:numPr>
        <w:jc w:val="both"/>
        <w:rPr>
          <w:rFonts w:eastAsia="Times New Roman" w:cs="Times New Roman"/>
          <w:b/>
          <w:bCs/>
          <w:color w:val="000000" w:themeColor="text1"/>
        </w:rPr>
      </w:pPr>
      <w:r w:rsidRPr="591F4A14">
        <w:rPr>
          <w:rFonts w:eastAsia="Times New Roman" w:cs="Times New Roman"/>
          <w:b/>
          <w:bCs/>
          <w:color w:val="000000" w:themeColor="text1"/>
        </w:rPr>
        <w:t xml:space="preserve"> </w:t>
      </w:r>
      <w:r w:rsidR="7A163234" w:rsidRPr="591F4A14">
        <w:rPr>
          <w:rFonts w:eastAsia="Times New Roman" w:cs="Times New Roman"/>
          <w:b/>
          <w:bCs/>
          <w:color w:val="000000" w:themeColor="text1"/>
        </w:rPr>
        <w:t>Sistēmas veiktspēja</w:t>
      </w:r>
    </w:p>
    <w:p w14:paraId="389EF878" w14:textId="4640E5B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Sistēmai jānodrošina šādas veiktspējas prasības (atbilstoši norādītajam maksimālajam vienlaicīgo lietotāju skaitam). Sistēmas reakcijas laiks (t. i. – laiks no brīža, kad lietotājs ir veicis transakciju līdz transakcijas izpildes beigām, kad lietotājam ir redzams transakcijas rezultāts) nedrīkst pārsniegt:</w:t>
      </w:r>
    </w:p>
    <w:p w14:paraId="409661FE" w14:textId="35A43D14" w:rsidR="00E419DF" w:rsidRPr="009B5177" w:rsidRDefault="5CCB9F16" w:rsidP="002B0C4F">
      <w:pPr>
        <w:pStyle w:val="ListParagraph"/>
        <w:numPr>
          <w:ilvl w:val="0"/>
          <w:numId w:val="35"/>
        </w:numPr>
        <w:jc w:val="both"/>
        <w:rPr>
          <w:rFonts w:eastAsia="Times New Roman" w:cs="Times New Roman"/>
          <w:color w:val="000000" w:themeColor="text1"/>
        </w:rPr>
      </w:pPr>
      <w:r w:rsidRPr="76B345AB">
        <w:rPr>
          <w:rFonts w:eastAsia="Times New Roman" w:cs="Times New Roman"/>
          <w:color w:val="000000" w:themeColor="text1"/>
        </w:rPr>
        <w:t>Saraksta logu un atsevišķa ieraksta loga atspoguļošanai – ne ilgāks par 2 sekundēm (90% gadījumu) pie maksimālās noslodzes. Pārējos 10% gadījumu ne ilgāks par 10 sekundēm</w:t>
      </w:r>
      <w:r w:rsidR="00AD165C">
        <w:rPr>
          <w:rFonts w:eastAsia="Times New Roman" w:cs="Times New Roman"/>
          <w:color w:val="000000" w:themeColor="text1"/>
        </w:rPr>
        <w:t>.</w:t>
      </w:r>
    </w:p>
    <w:p w14:paraId="4EE13FBE" w14:textId="11E7156C" w:rsidR="00E419DF" w:rsidRPr="009B5177" w:rsidRDefault="5CCB9F16" w:rsidP="002B0C4F">
      <w:pPr>
        <w:pStyle w:val="ListParagraph"/>
        <w:numPr>
          <w:ilvl w:val="0"/>
          <w:numId w:val="35"/>
        </w:numPr>
        <w:jc w:val="both"/>
        <w:rPr>
          <w:rFonts w:eastAsia="Times New Roman" w:cs="Times New Roman"/>
          <w:color w:val="000000" w:themeColor="text1"/>
        </w:rPr>
      </w:pPr>
      <w:r w:rsidRPr="76B345AB">
        <w:rPr>
          <w:rFonts w:eastAsia="Times New Roman" w:cs="Times New Roman"/>
          <w:color w:val="000000" w:themeColor="text1"/>
        </w:rPr>
        <w:t xml:space="preserve">Laboto ierakstu saglabāšanai – ne ilgāks par </w:t>
      </w:r>
      <w:r w:rsidR="648CC8C8" w:rsidRPr="76B345AB">
        <w:rPr>
          <w:rFonts w:eastAsia="Times New Roman" w:cs="Times New Roman"/>
          <w:color w:val="000000" w:themeColor="text1"/>
        </w:rPr>
        <w:t>3</w:t>
      </w:r>
      <w:r w:rsidRPr="76B345AB">
        <w:rPr>
          <w:rFonts w:eastAsia="Times New Roman" w:cs="Times New Roman"/>
          <w:color w:val="000000" w:themeColor="text1"/>
        </w:rPr>
        <w:t xml:space="preserve"> sekundēm (90% gadījumu) pie maksimālas noslodzes. P</w:t>
      </w:r>
      <w:r w:rsidR="36007A1C" w:rsidRPr="76B345AB">
        <w:rPr>
          <w:rFonts w:eastAsia="Times New Roman" w:cs="Times New Roman"/>
          <w:color w:val="000000" w:themeColor="text1"/>
        </w:rPr>
        <w:t>ā</w:t>
      </w:r>
      <w:r w:rsidRPr="76B345AB">
        <w:rPr>
          <w:rFonts w:eastAsia="Times New Roman" w:cs="Times New Roman"/>
          <w:color w:val="000000" w:themeColor="text1"/>
        </w:rPr>
        <w:t>rējos 10% gadījumu ne ilgāks par 15 sekundēm</w:t>
      </w:r>
      <w:r w:rsidR="00AD165C">
        <w:rPr>
          <w:rFonts w:eastAsia="Times New Roman" w:cs="Times New Roman"/>
          <w:color w:val="000000" w:themeColor="text1"/>
        </w:rPr>
        <w:t>.</w:t>
      </w:r>
    </w:p>
    <w:p w14:paraId="7400A222" w14:textId="1677F231" w:rsidR="00E419DF" w:rsidRPr="009B5177" w:rsidRDefault="5CCB9F16" w:rsidP="002B0C4F">
      <w:pPr>
        <w:pStyle w:val="ListParagraph"/>
        <w:numPr>
          <w:ilvl w:val="0"/>
          <w:numId w:val="35"/>
        </w:numPr>
        <w:jc w:val="both"/>
        <w:rPr>
          <w:rFonts w:eastAsia="Times New Roman" w:cs="Times New Roman"/>
          <w:color w:val="000000" w:themeColor="text1"/>
        </w:rPr>
      </w:pPr>
      <w:r w:rsidRPr="76B345AB">
        <w:rPr>
          <w:rFonts w:eastAsia="Times New Roman" w:cs="Times New Roman"/>
          <w:color w:val="000000" w:themeColor="text1"/>
        </w:rPr>
        <w:t>Meklēšana/filtrēšana – ne ilgāka par 10 sekundēm (90% gadījumu) maksimālās noslodzes gadījumā. P</w:t>
      </w:r>
      <w:r w:rsidR="32E2DA60" w:rsidRPr="76B345AB">
        <w:rPr>
          <w:rFonts w:eastAsia="Times New Roman" w:cs="Times New Roman"/>
          <w:color w:val="000000" w:themeColor="text1"/>
        </w:rPr>
        <w:t>ār</w:t>
      </w:r>
      <w:r w:rsidRPr="76B345AB">
        <w:rPr>
          <w:rFonts w:eastAsia="Times New Roman" w:cs="Times New Roman"/>
          <w:color w:val="000000" w:themeColor="text1"/>
        </w:rPr>
        <w:t>rējos 10% gadījumu ne ilgāk par 20 sekundēm</w:t>
      </w:r>
      <w:r w:rsidR="00AD165C">
        <w:rPr>
          <w:rFonts w:eastAsia="Times New Roman" w:cs="Times New Roman"/>
          <w:color w:val="000000" w:themeColor="text1"/>
        </w:rPr>
        <w:t>.</w:t>
      </w:r>
    </w:p>
    <w:p w14:paraId="69BCB503" w14:textId="4DC624A4" w:rsidR="2CD8D175" w:rsidRDefault="2CD8D175" w:rsidP="002B0C4F">
      <w:pPr>
        <w:pStyle w:val="ListParagraph"/>
        <w:numPr>
          <w:ilvl w:val="0"/>
          <w:numId w:val="35"/>
        </w:numPr>
        <w:jc w:val="both"/>
        <w:rPr>
          <w:rFonts w:eastAsia="Times New Roman" w:cs="Times New Roman"/>
          <w:color w:val="000000" w:themeColor="text1"/>
          <w:szCs w:val="24"/>
        </w:rPr>
      </w:pPr>
      <w:r w:rsidRPr="76B345AB">
        <w:rPr>
          <w:rFonts w:eastAsia="Times New Roman" w:cs="Times New Roman"/>
          <w:color w:val="000000" w:themeColor="text1"/>
        </w:rPr>
        <w:t xml:space="preserve">Atskaišu sagatavošanas laiks (90% gadījumu) </w:t>
      </w:r>
      <w:r w:rsidR="2548F1F1" w:rsidRPr="76B345AB">
        <w:rPr>
          <w:rFonts w:eastAsia="Times New Roman" w:cs="Times New Roman"/>
          <w:color w:val="000000" w:themeColor="text1"/>
        </w:rPr>
        <w:t>2</w:t>
      </w:r>
      <w:r w:rsidRPr="76B345AB">
        <w:rPr>
          <w:rFonts w:eastAsia="Times New Roman" w:cs="Times New Roman"/>
          <w:color w:val="000000" w:themeColor="text1"/>
        </w:rPr>
        <w:t>0 sekundes.</w:t>
      </w:r>
      <w:r w:rsidR="2B180B95" w:rsidRPr="76B345AB">
        <w:rPr>
          <w:rFonts w:eastAsia="Times New Roman" w:cs="Times New Roman"/>
          <w:color w:val="000000" w:themeColor="text1"/>
        </w:rPr>
        <w:t xml:space="preserve"> Pārējos 10% gadījumu ne ilgāk par 60 sekundēm.</w:t>
      </w:r>
    </w:p>
    <w:p w14:paraId="2ADB1583" w14:textId="496BF6E1" w:rsidR="6142795C" w:rsidRDefault="6142795C" w:rsidP="002B0C4F">
      <w:pPr>
        <w:pStyle w:val="ListParagraph"/>
        <w:numPr>
          <w:ilvl w:val="0"/>
          <w:numId w:val="35"/>
        </w:numPr>
        <w:jc w:val="both"/>
        <w:rPr>
          <w:rFonts w:eastAsia="Times New Roman" w:cs="Times New Roman"/>
          <w:color w:val="000000" w:themeColor="text1"/>
        </w:rPr>
      </w:pPr>
      <w:r w:rsidRPr="6DF719A8">
        <w:rPr>
          <w:rFonts w:eastAsia="Times New Roman" w:cs="Times New Roman"/>
          <w:color w:val="000000" w:themeColor="text1"/>
        </w:rPr>
        <w:t xml:space="preserve">Apjomīgāko atskaišu </w:t>
      </w:r>
      <w:r w:rsidR="5C7895B5" w:rsidRPr="6DF719A8">
        <w:rPr>
          <w:rFonts w:eastAsia="Times New Roman" w:cs="Times New Roman"/>
          <w:color w:val="000000" w:themeColor="text1"/>
        </w:rPr>
        <w:t>sagatavošanas laiks (90% gadījumu) 60 sekundes</w:t>
      </w:r>
      <w:r w:rsidR="0C9B4C68" w:rsidRPr="6DF719A8">
        <w:rPr>
          <w:rFonts w:eastAsia="Times New Roman" w:cs="Times New Roman"/>
          <w:color w:val="000000" w:themeColor="text1"/>
        </w:rPr>
        <w:t>. P</w:t>
      </w:r>
      <w:r w:rsidR="3A4CDDFE" w:rsidRPr="6DF719A8">
        <w:rPr>
          <w:rFonts w:eastAsia="Times New Roman" w:cs="Times New Roman"/>
          <w:color w:val="000000" w:themeColor="text1"/>
        </w:rPr>
        <w:t>ā</w:t>
      </w:r>
      <w:r w:rsidR="0C9B4C68" w:rsidRPr="6DF719A8">
        <w:rPr>
          <w:rFonts w:eastAsia="Times New Roman" w:cs="Times New Roman"/>
          <w:color w:val="000000" w:themeColor="text1"/>
        </w:rPr>
        <w:t>rējos 10% gadījumu ne ilgāk par 120 sekundēm</w:t>
      </w:r>
      <w:r w:rsidR="4ABCDEA1" w:rsidRPr="6DF719A8">
        <w:rPr>
          <w:rFonts w:eastAsia="Times New Roman" w:cs="Times New Roman"/>
          <w:color w:val="000000" w:themeColor="text1"/>
        </w:rPr>
        <w:t>. Atskaišu iedalījumu definē analīzes fāzē.</w:t>
      </w:r>
    </w:p>
    <w:p w14:paraId="3B4E66D1" w14:textId="77777777" w:rsidR="00734BB6" w:rsidRPr="009B5177" w:rsidRDefault="00734BB6" w:rsidP="7581B41E">
      <w:pPr>
        <w:pStyle w:val="ListParagraph"/>
        <w:jc w:val="both"/>
        <w:rPr>
          <w:rFonts w:eastAsia="Times New Roman" w:cs="Times New Roman"/>
          <w:color w:val="000000" w:themeColor="text1"/>
          <w:highlight w:val="yellow"/>
        </w:rPr>
      </w:pPr>
    </w:p>
    <w:p w14:paraId="21B7E273" w14:textId="3C780A49" w:rsidR="00E419DF" w:rsidRPr="009B5177" w:rsidRDefault="5CCB9F16" w:rsidP="008815C4">
      <w:pPr>
        <w:pStyle w:val="Heading1"/>
        <w:rPr>
          <w:rFonts w:eastAsia="Times New Roman"/>
        </w:rPr>
      </w:pPr>
      <w:bookmarkStart w:id="94" w:name="_Toc160454159"/>
      <w:r w:rsidRPr="7581B41E">
        <w:rPr>
          <w:rFonts w:eastAsia="Times New Roman"/>
        </w:rPr>
        <w:t>Organizatoriskās prasības</w:t>
      </w:r>
      <w:bookmarkEnd w:id="94"/>
    </w:p>
    <w:p w14:paraId="23247BA2" w14:textId="77B5FACB" w:rsidR="7581B41E" w:rsidRDefault="7581B41E" w:rsidP="7581B41E">
      <w:pPr>
        <w:spacing w:after="0" w:line="240" w:lineRule="auto"/>
        <w:jc w:val="both"/>
        <w:rPr>
          <w:rFonts w:eastAsia="Times New Roman" w:cs="Times New Roman"/>
          <w:szCs w:val="24"/>
        </w:rPr>
      </w:pPr>
    </w:p>
    <w:p w14:paraId="373F37BB" w14:textId="61CCF9B1" w:rsidR="5596A8FC" w:rsidRDefault="5596A8FC" w:rsidP="7581B41E">
      <w:pPr>
        <w:spacing w:after="0" w:line="240" w:lineRule="auto"/>
        <w:jc w:val="both"/>
        <w:rPr>
          <w:rFonts w:eastAsia="Times New Roman" w:cs="Times New Roman"/>
          <w:szCs w:val="24"/>
        </w:rPr>
      </w:pPr>
      <w:r w:rsidRPr="7581B41E">
        <w:rPr>
          <w:rFonts w:eastAsia="Times New Roman" w:cs="Times New Roman"/>
          <w:szCs w:val="24"/>
        </w:rPr>
        <w:t xml:space="preserve">Šajā sadaļā ir aprakstītas </w:t>
      </w:r>
      <w:r w:rsidR="007D0E06">
        <w:rPr>
          <w:rFonts w:eastAsia="Times New Roman" w:cs="Times New Roman"/>
          <w:szCs w:val="24"/>
        </w:rPr>
        <w:t>Konkursa</w:t>
      </w:r>
      <w:r w:rsidR="007D0E06" w:rsidRPr="7581B41E">
        <w:rPr>
          <w:rFonts w:eastAsia="Times New Roman" w:cs="Times New Roman"/>
          <w:szCs w:val="24"/>
        </w:rPr>
        <w:t xml:space="preserve"> </w:t>
      </w:r>
      <w:r w:rsidRPr="7581B41E">
        <w:rPr>
          <w:rFonts w:eastAsia="Times New Roman" w:cs="Times New Roman"/>
          <w:szCs w:val="24"/>
        </w:rPr>
        <w:t>uzdevumu izpildes pakalpojumu un Izstrādes projekta organizatoriskās prasības.</w:t>
      </w:r>
    </w:p>
    <w:p w14:paraId="2A2F7E94" w14:textId="5C57B7FB" w:rsidR="7581B41E" w:rsidRDefault="7581B41E" w:rsidP="7581B41E">
      <w:pPr>
        <w:spacing w:after="0" w:line="240" w:lineRule="auto"/>
        <w:jc w:val="both"/>
        <w:rPr>
          <w:rFonts w:eastAsia="Times New Roman" w:cs="Times New Roman"/>
          <w:szCs w:val="24"/>
        </w:rPr>
      </w:pPr>
    </w:p>
    <w:p w14:paraId="094DD7BD" w14:textId="086A41B2" w:rsidR="67268229" w:rsidRPr="009D5846" w:rsidRDefault="67268229" w:rsidP="00DE7AD1">
      <w:pPr>
        <w:spacing w:after="0" w:line="257" w:lineRule="auto"/>
        <w:jc w:val="both"/>
        <w:rPr>
          <w:rFonts w:eastAsia="Times New Roman" w:cs="Times New Roman"/>
        </w:rPr>
      </w:pPr>
      <w:r w:rsidRPr="4DD3EF80">
        <w:rPr>
          <w:rFonts w:eastAsia="Times New Roman" w:cs="Times New Roman"/>
        </w:rPr>
        <w:t>Sistēmas izstrāde un ieviešana ie</w:t>
      </w:r>
      <w:r w:rsidR="62C56E8B" w:rsidRPr="4DD3EF80">
        <w:rPr>
          <w:rFonts w:eastAsia="Times New Roman" w:cs="Times New Roman"/>
        </w:rPr>
        <w:t>t</w:t>
      </w:r>
      <w:r w:rsidRPr="4DD3EF80">
        <w:rPr>
          <w:rFonts w:eastAsia="Times New Roman" w:cs="Times New Roman"/>
        </w:rPr>
        <w:t>ver šādu uzdevumu veikšanu:</w:t>
      </w:r>
    </w:p>
    <w:p w14:paraId="7D11E5CD" w14:textId="0A5778A4" w:rsidR="67268229" w:rsidRPr="009D5846" w:rsidRDefault="67268229" w:rsidP="002B0C4F">
      <w:pPr>
        <w:pStyle w:val="ListParagraph"/>
        <w:numPr>
          <w:ilvl w:val="0"/>
          <w:numId w:val="10"/>
        </w:numPr>
        <w:spacing w:line="276" w:lineRule="auto"/>
        <w:jc w:val="both"/>
        <w:rPr>
          <w:rFonts w:eastAsia="Times New Roman" w:cs="Times New Roman"/>
        </w:rPr>
      </w:pPr>
      <w:r w:rsidRPr="4DD3EF80">
        <w:rPr>
          <w:rFonts w:eastAsia="Times New Roman" w:cs="Times New Roman"/>
        </w:rPr>
        <w:t xml:space="preserve">Sistēmas projektējuma izstrāde, </w:t>
      </w:r>
      <w:r w:rsidR="2AD5623E" w:rsidRPr="4DD3EF80">
        <w:rPr>
          <w:rFonts w:eastAsia="Times New Roman" w:cs="Times New Roman"/>
        </w:rPr>
        <w:t xml:space="preserve">prototipa un </w:t>
      </w:r>
      <w:r w:rsidR="00ED21B5" w:rsidRPr="4DD3EF80">
        <w:rPr>
          <w:rFonts w:eastAsia="Times New Roman" w:cs="Times New Roman"/>
        </w:rPr>
        <w:t>lietotāja saskarnes</w:t>
      </w:r>
      <w:r w:rsidRPr="4DD3EF80">
        <w:rPr>
          <w:rFonts w:eastAsia="Times New Roman" w:cs="Times New Roman"/>
        </w:rPr>
        <w:t xml:space="preserve"> dizaina izstrāde,</w:t>
      </w:r>
      <w:r w:rsidRPr="4DD3EF80">
        <w:rPr>
          <w:rFonts w:eastAsia="Times New Roman" w:cs="Times New Roman"/>
          <w:shd w:val="clear" w:color="auto" w:fill="E6E6E6"/>
        </w:rPr>
        <w:t xml:space="preserve"> </w:t>
      </w:r>
      <w:r w:rsidRPr="4DD3EF80">
        <w:rPr>
          <w:rFonts w:eastAsia="Times New Roman" w:cs="Times New Roman"/>
        </w:rPr>
        <w:t>projekta pārvaldības un izstrādes</w:t>
      </w:r>
      <w:r w:rsidR="16916F64" w:rsidRPr="4DD3EF80">
        <w:rPr>
          <w:rFonts w:eastAsia="Times New Roman" w:cs="Times New Roman"/>
        </w:rPr>
        <w:t>,</w:t>
      </w:r>
      <w:r w:rsidRPr="4DD3EF80">
        <w:rPr>
          <w:rFonts w:eastAsia="Times New Roman" w:cs="Times New Roman"/>
        </w:rPr>
        <w:t xml:space="preserve"> </w:t>
      </w:r>
      <w:r w:rsidR="002520AC" w:rsidRPr="4DD3EF80">
        <w:rPr>
          <w:rFonts w:eastAsia="Times New Roman" w:cs="Times New Roman"/>
        </w:rPr>
        <w:t xml:space="preserve">un ieviešanas </w:t>
      </w:r>
      <w:r w:rsidRPr="4DD3EF80">
        <w:rPr>
          <w:rFonts w:eastAsia="Times New Roman" w:cs="Times New Roman"/>
        </w:rPr>
        <w:t>plāna sagatavošana.</w:t>
      </w:r>
    </w:p>
    <w:p w14:paraId="68C59D6A" w14:textId="1E6017DE" w:rsidR="67268229" w:rsidRPr="009D5846" w:rsidRDefault="67268229" w:rsidP="002B0C4F">
      <w:pPr>
        <w:pStyle w:val="ListParagraph"/>
        <w:numPr>
          <w:ilvl w:val="0"/>
          <w:numId w:val="10"/>
        </w:numPr>
        <w:spacing w:line="276" w:lineRule="auto"/>
        <w:jc w:val="both"/>
        <w:rPr>
          <w:rFonts w:eastAsia="Times New Roman" w:cs="Times New Roman"/>
          <w:szCs w:val="24"/>
        </w:rPr>
      </w:pPr>
      <w:r w:rsidRPr="009D5846">
        <w:rPr>
          <w:rFonts w:eastAsia="Times New Roman" w:cs="Times New Roman"/>
          <w:szCs w:val="24"/>
        </w:rPr>
        <w:t>Iteratīva Sistēmas programmatūras izstrāde pa posmiem.</w:t>
      </w:r>
    </w:p>
    <w:p w14:paraId="1757AAED" w14:textId="687EE200" w:rsidR="67268229" w:rsidRPr="009D5846" w:rsidRDefault="3D18ABB0" w:rsidP="002B0C4F">
      <w:pPr>
        <w:pStyle w:val="ListParagraph"/>
        <w:numPr>
          <w:ilvl w:val="0"/>
          <w:numId w:val="10"/>
        </w:numPr>
        <w:spacing w:line="276" w:lineRule="auto"/>
        <w:jc w:val="both"/>
        <w:rPr>
          <w:rFonts w:eastAsia="Times New Roman" w:cs="Times New Roman"/>
          <w:szCs w:val="24"/>
        </w:rPr>
      </w:pPr>
      <w:r w:rsidRPr="009D5846">
        <w:rPr>
          <w:rFonts w:eastAsia="Times New Roman" w:cs="Times New Roman"/>
          <w:szCs w:val="24"/>
        </w:rPr>
        <w:t>A</w:t>
      </w:r>
      <w:r w:rsidR="67268229" w:rsidRPr="009D5846">
        <w:rPr>
          <w:rFonts w:eastAsia="Times New Roman" w:cs="Times New Roman"/>
          <w:szCs w:val="24"/>
        </w:rPr>
        <w:t>dministratoru apmācība.</w:t>
      </w:r>
    </w:p>
    <w:p w14:paraId="270D1BFE" w14:textId="49E1976F" w:rsidR="67268229" w:rsidRPr="009D5846" w:rsidRDefault="67268229" w:rsidP="002B0C4F">
      <w:pPr>
        <w:pStyle w:val="ListParagraph"/>
        <w:numPr>
          <w:ilvl w:val="0"/>
          <w:numId w:val="10"/>
        </w:numPr>
        <w:spacing w:line="276" w:lineRule="auto"/>
        <w:jc w:val="both"/>
        <w:rPr>
          <w:rFonts w:eastAsia="Times New Roman" w:cs="Times New Roman"/>
          <w:szCs w:val="24"/>
        </w:rPr>
      </w:pPr>
      <w:r w:rsidRPr="009D5846">
        <w:rPr>
          <w:rFonts w:eastAsia="Times New Roman" w:cs="Times New Roman"/>
          <w:szCs w:val="24"/>
        </w:rPr>
        <w:t xml:space="preserve">Sistēmas ieviešana un </w:t>
      </w:r>
      <w:r w:rsidR="5D2B41D7" w:rsidRPr="009D5846">
        <w:rPr>
          <w:rFonts w:eastAsia="Times New Roman" w:cs="Times New Roman"/>
          <w:szCs w:val="24"/>
        </w:rPr>
        <w:t>pilot</w:t>
      </w:r>
      <w:r w:rsidRPr="009D5846">
        <w:rPr>
          <w:rFonts w:eastAsia="Times New Roman" w:cs="Times New Roman"/>
          <w:szCs w:val="24"/>
        </w:rPr>
        <w:t>darbināšanas atbalsts.</w:t>
      </w:r>
    </w:p>
    <w:p w14:paraId="0A76FB68" w14:textId="2D7CD2D4" w:rsidR="67268229" w:rsidRPr="009D5846" w:rsidRDefault="67268229" w:rsidP="00DE7AD1">
      <w:pPr>
        <w:spacing w:after="0" w:line="257" w:lineRule="auto"/>
        <w:jc w:val="both"/>
        <w:rPr>
          <w:rFonts w:eastAsia="Times New Roman" w:cs="Times New Roman"/>
          <w:szCs w:val="24"/>
        </w:rPr>
      </w:pPr>
      <w:r w:rsidRPr="009D5846">
        <w:rPr>
          <w:rFonts w:eastAsia="Times New Roman" w:cs="Times New Roman"/>
          <w:szCs w:val="24"/>
        </w:rPr>
        <w:t>Kopējā līguma tvērumā ir arī:</w:t>
      </w:r>
      <w:r w:rsidRPr="009D5846">
        <w:rPr>
          <w:rFonts w:eastAsia="Times New Roman" w:cs="Times New Roman"/>
          <w:szCs w:val="24"/>
          <w:shd w:val="clear" w:color="auto" w:fill="E6E6E6"/>
        </w:rPr>
        <w:t xml:space="preserve"> </w:t>
      </w:r>
    </w:p>
    <w:p w14:paraId="0E96B8E4" w14:textId="50D51AA5" w:rsidR="67268229" w:rsidRPr="009D5846" w:rsidRDefault="67268229" w:rsidP="002B0C4F">
      <w:pPr>
        <w:pStyle w:val="ListParagraph"/>
        <w:numPr>
          <w:ilvl w:val="0"/>
          <w:numId w:val="9"/>
        </w:numPr>
        <w:spacing w:line="276" w:lineRule="auto"/>
        <w:jc w:val="both"/>
        <w:rPr>
          <w:rFonts w:eastAsia="Times New Roman" w:cs="Times New Roman"/>
          <w:szCs w:val="24"/>
        </w:rPr>
      </w:pPr>
      <w:r w:rsidRPr="009D5846">
        <w:rPr>
          <w:rFonts w:eastAsia="Times New Roman" w:cs="Times New Roman"/>
          <w:szCs w:val="24"/>
        </w:rPr>
        <w:t>Izmaiņu pieprasījumu realizācija Sistēmas izstrādes periodā atbilstoši Pasūtītāja pieprasījumiem.</w:t>
      </w:r>
    </w:p>
    <w:p w14:paraId="2A3EE002" w14:textId="20F8D0E2" w:rsidR="67268229" w:rsidRPr="009D5846" w:rsidRDefault="67268229" w:rsidP="002B0C4F">
      <w:pPr>
        <w:pStyle w:val="ListParagraph"/>
        <w:numPr>
          <w:ilvl w:val="0"/>
          <w:numId w:val="9"/>
        </w:numPr>
        <w:spacing w:line="276" w:lineRule="auto"/>
        <w:jc w:val="both"/>
        <w:rPr>
          <w:rFonts w:eastAsia="Times New Roman" w:cs="Times New Roman"/>
          <w:szCs w:val="24"/>
        </w:rPr>
      </w:pPr>
      <w:r w:rsidRPr="009D5846">
        <w:rPr>
          <w:rFonts w:eastAsia="Times New Roman" w:cs="Times New Roman"/>
          <w:szCs w:val="24"/>
        </w:rPr>
        <w:t>Sistēmas garantijas uzturēšana TS noteiktajā periodā pēc Sistēmas izstrādes pabeigšanas.</w:t>
      </w:r>
    </w:p>
    <w:p w14:paraId="56158C36" w14:textId="468A3716" w:rsidR="67268229" w:rsidRPr="009D5846" w:rsidRDefault="67268229" w:rsidP="002B0C4F">
      <w:pPr>
        <w:pStyle w:val="ListParagraph"/>
        <w:numPr>
          <w:ilvl w:val="0"/>
          <w:numId w:val="9"/>
        </w:numPr>
        <w:spacing w:line="276" w:lineRule="auto"/>
        <w:jc w:val="both"/>
        <w:rPr>
          <w:rFonts w:eastAsia="Times New Roman" w:cs="Times New Roman"/>
          <w:szCs w:val="24"/>
        </w:rPr>
      </w:pPr>
      <w:r w:rsidRPr="009D5846">
        <w:rPr>
          <w:rFonts w:eastAsia="Times New Roman" w:cs="Times New Roman"/>
          <w:szCs w:val="24"/>
        </w:rPr>
        <w:t>Sistēmas uzturēšana un izmaiņu pieprasījumu realizācija TS noteiktajā periodā pēc Sistēmas izstrādes pabeigšanas.</w:t>
      </w:r>
    </w:p>
    <w:p w14:paraId="60D235A3" w14:textId="41B40976" w:rsidR="67268229" w:rsidRPr="009D5846" w:rsidRDefault="67268229" w:rsidP="00DE7AD1">
      <w:pPr>
        <w:spacing w:after="0" w:line="257" w:lineRule="auto"/>
        <w:jc w:val="both"/>
        <w:rPr>
          <w:rFonts w:eastAsia="Times New Roman" w:cs="Times New Roman"/>
          <w:szCs w:val="24"/>
        </w:rPr>
      </w:pPr>
      <w:r w:rsidRPr="009D5846">
        <w:rPr>
          <w:rFonts w:eastAsia="Times New Roman" w:cs="Times New Roman"/>
          <w:szCs w:val="24"/>
        </w:rPr>
        <w:t>Darbu tvērumā nav iekļauta:</w:t>
      </w:r>
    </w:p>
    <w:p w14:paraId="53A24005" w14:textId="66B114A8" w:rsidR="67268229" w:rsidRPr="009D5846" w:rsidRDefault="67268229" w:rsidP="002B0C4F">
      <w:pPr>
        <w:pStyle w:val="ListParagraph"/>
        <w:numPr>
          <w:ilvl w:val="0"/>
          <w:numId w:val="8"/>
        </w:numPr>
        <w:spacing w:line="276" w:lineRule="auto"/>
        <w:jc w:val="both"/>
        <w:rPr>
          <w:rFonts w:eastAsia="Times New Roman" w:cs="Times New Roman"/>
          <w:szCs w:val="24"/>
        </w:rPr>
      </w:pPr>
      <w:r w:rsidRPr="009D5846">
        <w:rPr>
          <w:rFonts w:eastAsia="Times New Roman" w:cs="Times New Roman"/>
          <w:szCs w:val="24"/>
        </w:rPr>
        <w:t>Risinājuma izmitināšana (nepieciešamo IKT infrastruktūru Sistēmas izmitināšanai un darbināšanai nodrošina Pasūtītājs).</w:t>
      </w:r>
    </w:p>
    <w:p w14:paraId="6369FF83" w14:textId="2CDD93C9" w:rsidR="00E419DF" w:rsidRPr="00D23FFD" w:rsidRDefault="5CCB9F16" w:rsidP="00D23FFD">
      <w:pPr>
        <w:pStyle w:val="Heading2"/>
      </w:pPr>
      <w:bookmarkStart w:id="95" w:name="_Toc160454160"/>
      <w:r w:rsidRPr="00D23FFD">
        <w:lastRenderedPageBreak/>
        <w:t>Sistēmas izstrādes un ieviešanas pieeja</w:t>
      </w:r>
      <w:bookmarkEnd w:id="95"/>
    </w:p>
    <w:p w14:paraId="46A3F6F7" w14:textId="54395BCA" w:rsidR="00E419DF" w:rsidRPr="009B5177" w:rsidRDefault="5CCB9F16" w:rsidP="002B0C4F">
      <w:pPr>
        <w:pStyle w:val="ListParagraph"/>
        <w:numPr>
          <w:ilvl w:val="0"/>
          <w:numId w:val="33"/>
        </w:numPr>
        <w:ind w:left="714" w:hanging="357"/>
        <w:jc w:val="both"/>
        <w:rPr>
          <w:rFonts w:eastAsia="Times New Roman" w:cs="Times New Roman"/>
          <w:b/>
          <w:bCs/>
          <w:color w:val="000000" w:themeColor="text1"/>
        </w:rPr>
      </w:pPr>
      <w:r w:rsidRPr="7581B41E">
        <w:rPr>
          <w:rFonts w:eastAsia="Times New Roman" w:cs="Times New Roman"/>
          <w:b/>
          <w:bCs/>
          <w:color w:val="000000" w:themeColor="text1"/>
        </w:rPr>
        <w:t>Klienta vajadzībām pielāgotas programmatūras izstrāde</w:t>
      </w:r>
      <w:r w:rsidRPr="01FADF89">
        <w:rPr>
          <w:rStyle w:val="FootnoteReference"/>
          <w:rFonts w:eastAsia="Times New Roman" w:cs="Times New Roman"/>
          <w:b/>
          <w:bCs/>
          <w:color w:val="000000" w:themeColor="text1"/>
        </w:rPr>
        <w:footnoteReference w:id="3"/>
      </w:r>
      <w:r w:rsidRPr="01FADF89">
        <w:rPr>
          <w:rFonts w:eastAsia="Times New Roman" w:cs="Times New Roman"/>
          <w:b/>
          <w:bCs/>
          <w:color w:val="000000" w:themeColor="text1"/>
        </w:rPr>
        <w:t>.</w:t>
      </w:r>
    </w:p>
    <w:p w14:paraId="0855DC00" w14:textId="14D385D6"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Izstrādājot Sistēmu kā klienta vajadzībām pielāgotu programmatūru,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jānodrošina atvērta pirmkoda risinājumu izmantošana. </w:t>
      </w:r>
    </w:p>
    <w:p w14:paraId="51F7146A" w14:textId="3439A9B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Viss Projekta ietvaros radītais programmatūras kods (t.sk. instalācijas skripti, konfigurācijas sagataves u.tml.) tiek licencēts Pasūtītājam ar European Union Public Licence (EUPL) v1.2  licenci.</w:t>
      </w:r>
    </w:p>
    <w:p w14:paraId="4AE79734" w14:textId="23C1700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Ja risinājumā tiek iekļautas Pretendenta iepriekš radītās komponentes  (Pretendentam piederoša komponente) nemodificētā veidā, tad Pretendents nodrošina šādu</w:t>
      </w:r>
      <w:r w:rsidR="215CE332" w:rsidRPr="7581B41E">
        <w:rPr>
          <w:rFonts w:eastAsia="Times New Roman" w:cs="Times New Roman"/>
          <w:color w:val="000000" w:themeColor="text1"/>
        </w:rPr>
        <w:t>s</w:t>
      </w:r>
      <w:r w:rsidRPr="7581B41E">
        <w:rPr>
          <w:rFonts w:eastAsia="Times New Roman" w:cs="Times New Roman"/>
          <w:color w:val="000000" w:themeColor="text1"/>
        </w:rPr>
        <w:t xml:space="preserve"> nosacījumus:</w:t>
      </w:r>
    </w:p>
    <w:p w14:paraId="7A4A473F" w14:textId="7DE567D1" w:rsidR="00E419DF" w:rsidRPr="009B5177" w:rsidRDefault="5CCB9F16" w:rsidP="002B0C4F">
      <w:pPr>
        <w:pStyle w:val="ListParagraph"/>
        <w:numPr>
          <w:ilvl w:val="0"/>
          <w:numId w:val="32"/>
        </w:numPr>
        <w:jc w:val="both"/>
        <w:rPr>
          <w:rFonts w:eastAsia="Times New Roman" w:cs="Times New Roman"/>
          <w:color w:val="000000" w:themeColor="text1"/>
        </w:rPr>
      </w:pPr>
      <w:r w:rsidRPr="7581B41E">
        <w:rPr>
          <w:rFonts w:eastAsia="Times New Roman" w:cs="Times New Roman"/>
          <w:color w:val="000000" w:themeColor="text1"/>
        </w:rPr>
        <w:t>Pretendents ļauj bez ierobežojumiem izmantot publiskajā pārvaldē šī Projekta ietvaros izveidotos risinājumus, kuros ir izmantota Pretendentam piederoša komponente;</w:t>
      </w:r>
    </w:p>
    <w:p w14:paraId="15220E2D" w14:textId="6463B78A" w:rsidR="00E419DF" w:rsidRPr="009B5177" w:rsidRDefault="5CCB9F16" w:rsidP="002B0C4F">
      <w:pPr>
        <w:pStyle w:val="ListParagraph"/>
        <w:numPr>
          <w:ilvl w:val="0"/>
          <w:numId w:val="32"/>
        </w:numPr>
        <w:jc w:val="both"/>
        <w:rPr>
          <w:rFonts w:eastAsia="Times New Roman" w:cs="Times New Roman"/>
          <w:color w:val="000000" w:themeColor="text1"/>
        </w:rPr>
      </w:pPr>
      <w:r w:rsidRPr="7581B41E">
        <w:rPr>
          <w:rFonts w:eastAsia="Times New Roman" w:cs="Times New Roman"/>
          <w:color w:val="000000" w:themeColor="text1"/>
        </w:rPr>
        <w:t>Komponentes pirmkods tiek iekļauts kopējā pirmkoda bibliotēkā un ir pieejams valsts pārvaldes iestādēm un ieinteresētajiem izstrādātājiem (ar iepriekšēju reģistrēšanos);</w:t>
      </w:r>
    </w:p>
    <w:p w14:paraId="099E5B48" w14:textId="1E216E58" w:rsidR="00E419DF" w:rsidRPr="009B5177" w:rsidRDefault="5CCB9F16" w:rsidP="002B0C4F">
      <w:pPr>
        <w:pStyle w:val="ListParagraph"/>
        <w:numPr>
          <w:ilvl w:val="0"/>
          <w:numId w:val="32"/>
        </w:numPr>
        <w:jc w:val="both"/>
        <w:rPr>
          <w:rFonts w:eastAsia="Times New Roman" w:cs="Times New Roman"/>
          <w:color w:val="000000" w:themeColor="text1"/>
        </w:rPr>
      </w:pPr>
      <w:r w:rsidRPr="7581B41E">
        <w:rPr>
          <w:rFonts w:eastAsia="Times New Roman" w:cs="Times New Roman"/>
          <w:color w:val="000000" w:themeColor="text1"/>
        </w:rPr>
        <w:t>Trešajām pusēm ir tiesības veikt labojumus šajās komponentēs saistībā ar Projekta ietvaros izveidoto risinājumu uzturēšanu valsts pārvaldes institūcijām, bet nav pieļaujama šo komponenšu izmantošana jaunu komerciālu produktu veidošanā, kā arī Projekta risinājumu piedāvāšanā privātiem klientiem.</w:t>
      </w:r>
    </w:p>
    <w:p w14:paraId="2D4410E7" w14:textId="2542104D"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Viss programmatūras pirmkods tiek piegādāts Pasūtītāja pirmkoda bibliotēkā. </w:t>
      </w:r>
    </w:p>
    <w:p w14:paraId="3CB904D2" w14:textId="1A41A88E" w:rsidR="50F7C3B8" w:rsidRDefault="50F7C3B8" w:rsidP="002B0C4F">
      <w:pPr>
        <w:pStyle w:val="ListParagraph"/>
        <w:numPr>
          <w:ilvl w:val="0"/>
          <w:numId w:val="33"/>
        </w:numPr>
        <w:ind w:left="714" w:hanging="357"/>
        <w:jc w:val="both"/>
        <w:rPr>
          <w:rFonts w:eastAsia="Times New Roman" w:cs="Times New Roman"/>
          <w:b/>
          <w:bCs/>
          <w:color w:val="000000" w:themeColor="text1"/>
        </w:rPr>
      </w:pPr>
      <w:r w:rsidRPr="01FADF89">
        <w:rPr>
          <w:rFonts w:eastAsia="Times New Roman" w:cs="Times New Roman"/>
          <w:b/>
          <w:bCs/>
          <w:color w:val="000000" w:themeColor="text1"/>
        </w:rPr>
        <w:t>Mākoņpakalpojuma (SaaS) izmantošana</w:t>
      </w:r>
      <w:r w:rsidRPr="01FADF89">
        <w:rPr>
          <w:rStyle w:val="FootnoteReference"/>
          <w:rFonts w:eastAsia="Times New Roman" w:cs="Times New Roman"/>
          <w:b/>
          <w:bCs/>
          <w:color w:val="000000" w:themeColor="text1"/>
        </w:rPr>
        <w:footnoteReference w:id="4"/>
      </w:r>
      <w:r w:rsidRPr="01FADF89">
        <w:rPr>
          <w:rFonts w:eastAsia="Times New Roman" w:cs="Times New Roman"/>
          <w:b/>
          <w:bCs/>
          <w:color w:val="000000" w:themeColor="text1"/>
        </w:rPr>
        <w:t>.</w:t>
      </w:r>
    </w:p>
    <w:p w14:paraId="611E7F95" w14:textId="0E800797" w:rsidR="0D228C7B" w:rsidRDefault="0D228C7B" w:rsidP="01FADF89">
      <w:pPr>
        <w:ind w:left="-20" w:right="-20"/>
        <w:jc w:val="both"/>
      </w:pPr>
      <w:r w:rsidRPr="01FADF89">
        <w:rPr>
          <w:rFonts w:eastAsia="Times New Roman" w:cs="Times New Roman"/>
          <w:szCs w:val="24"/>
          <w:lang w:val="lv"/>
        </w:rPr>
        <w:t>Mākoņpakalpojuma izmantošana pieļaujama, ievērojot šādus nosacījumus:</w:t>
      </w:r>
    </w:p>
    <w:p w14:paraId="235174FA" w14:textId="3721D265" w:rsidR="0D228C7B" w:rsidRDefault="0D228C7B" w:rsidP="002B0C4F">
      <w:pPr>
        <w:pStyle w:val="ListParagraph"/>
        <w:numPr>
          <w:ilvl w:val="0"/>
          <w:numId w:val="112"/>
        </w:numPr>
        <w:ind w:right="-20"/>
        <w:jc w:val="both"/>
        <w:rPr>
          <w:rFonts w:eastAsia="Times New Roman" w:cs="Times New Roman"/>
          <w:szCs w:val="24"/>
        </w:rPr>
      </w:pPr>
      <w:r w:rsidRPr="01FADF89">
        <w:rPr>
          <w:rFonts w:eastAsia="Times New Roman" w:cs="Times New Roman"/>
          <w:szCs w:val="24"/>
          <w:lang w:val="lv"/>
        </w:rPr>
        <w:t xml:space="preserve"> Nav atļauts dubults </w:t>
      </w:r>
      <w:r w:rsidRPr="01FADF89">
        <w:rPr>
          <w:rFonts w:eastAsia="Times New Roman" w:cs="Times New Roman"/>
          <w:szCs w:val="24"/>
        </w:rPr>
        <w:t>SaaS, t.i. ne datubāze, ne citas komponentes nav kāds cits SaaS;</w:t>
      </w:r>
    </w:p>
    <w:p w14:paraId="18E84839" w14:textId="2BEAD235"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 xml:space="preserve">Atļauts izmantot cita </w:t>
      </w:r>
      <w:r w:rsidRPr="01FADF89">
        <w:rPr>
          <w:rFonts w:eastAsia="Times New Roman" w:cs="Times New Roman"/>
          <w:szCs w:val="24"/>
        </w:rPr>
        <w:t>ražotāja IaaS vai PaaS</w:t>
      </w:r>
      <w:r w:rsidR="00F61D9C">
        <w:rPr>
          <w:rFonts w:eastAsia="Times New Roman" w:cs="Times New Roman"/>
          <w:szCs w:val="24"/>
        </w:rPr>
        <w:t>,</w:t>
      </w:r>
      <w:r w:rsidRPr="01FADF89">
        <w:rPr>
          <w:rFonts w:eastAsia="Times New Roman" w:cs="Times New Roman"/>
          <w:szCs w:val="24"/>
        </w:rPr>
        <w:t xml:space="preserve"> ja izpildās: </w:t>
      </w:r>
    </w:p>
    <w:p w14:paraId="3B14B9B3" w14:textId="596A7B61" w:rsidR="0D228C7B" w:rsidRDefault="0D228C7B" w:rsidP="002B0C4F">
      <w:pPr>
        <w:pStyle w:val="ListParagraph"/>
        <w:numPr>
          <w:ilvl w:val="1"/>
          <w:numId w:val="112"/>
        </w:numPr>
        <w:jc w:val="both"/>
        <w:rPr>
          <w:rFonts w:eastAsia="Times New Roman" w:cs="Times New Roman"/>
          <w:szCs w:val="24"/>
        </w:rPr>
      </w:pPr>
      <w:r w:rsidRPr="01FADF89">
        <w:rPr>
          <w:rFonts w:eastAsia="Times New Roman" w:cs="Times New Roman"/>
          <w:szCs w:val="24"/>
          <w:lang w:val="lv"/>
        </w:rPr>
        <w:t>IaaS</w:t>
      </w:r>
      <w:r w:rsidRPr="01FADF89">
        <w:rPr>
          <w:rFonts w:eastAsia="Times New Roman" w:cs="Times New Roman"/>
          <w:szCs w:val="24"/>
        </w:rPr>
        <w:t>/PaaS atrodas EU un aizture no VK ne lielāka par 50ms</w:t>
      </w:r>
      <w:r w:rsidR="00DF3902">
        <w:rPr>
          <w:rFonts w:eastAsia="Times New Roman" w:cs="Times New Roman"/>
          <w:szCs w:val="24"/>
        </w:rPr>
        <w:t>;</w:t>
      </w:r>
      <w:r w:rsidRPr="01FADF89">
        <w:rPr>
          <w:rFonts w:eastAsia="Times New Roman" w:cs="Times New Roman"/>
          <w:szCs w:val="24"/>
        </w:rPr>
        <w:t xml:space="preserve">  </w:t>
      </w:r>
    </w:p>
    <w:p w14:paraId="2CE949BD" w14:textId="20D1688B" w:rsidR="0D228C7B" w:rsidRDefault="0D228C7B" w:rsidP="002B0C4F">
      <w:pPr>
        <w:pStyle w:val="ListParagraph"/>
        <w:numPr>
          <w:ilvl w:val="1"/>
          <w:numId w:val="112"/>
        </w:numPr>
        <w:jc w:val="both"/>
        <w:rPr>
          <w:rFonts w:eastAsia="Times New Roman" w:cs="Times New Roman"/>
          <w:szCs w:val="24"/>
          <w:lang w:val="lv"/>
        </w:rPr>
      </w:pPr>
      <w:r w:rsidRPr="01FADF89">
        <w:rPr>
          <w:rFonts w:eastAsia="Times New Roman" w:cs="Times New Roman"/>
          <w:szCs w:val="24"/>
          <w:lang w:val="lv"/>
        </w:rPr>
        <w:t>IaaS</w:t>
      </w:r>
      <w:r w:rsidRPr="01FADF89">
        <w:rPr>
          <w:rFonts w:eastAsia="Times New Roman" w:cs="Times New Roman"/>
          <w:szCs w:val="24"/>
        </w:rPr>
        <w:t xml:space="preserve">/PaaS priekš VK </w:t>
      </w:r>
      <w:r w:rsidR="00F61D9C">
        <w:rPr>
          <w:rFonts w:eastAsia="Times New Roman" w:cs="Times New Roman"/>
          <w:szCs w:val="24"/>
        </w:rPr>
        <w:t>ir</w:t>
      </w:r>
      <w:r w:rsidRPr="01FADF89">
        <w:rPr>
          <w:rFonts w:eastAsia="Times New Roman" w:cs="Times New Roman"/>
          <w:szCs w:val="24"/>
        </w:rPr>
        <w:t xml:space="preserve"> savs atsevišķs nodalījums (tenant);</w:t>
      </w:r>
      <w:r w:rsidRPr="01FADF89">
        <w:rPr>
          <w:rFonts w:eastAsia="Times New Roman" w:cs="Times New Roman"/>
          <w:szCs w:val="24"/>
          <w:lang w:val="lv"/>
        </w:rPr>
        <w:t xml:space="preserve"> </w:t>
      </w:r>
    </w:p>
    <w:p w14:paraId="192E350A" w14:textId="53B98B96" w:rsidR="0D228C7B" w:rsidRDefault="0D228C7B" w:rsidP="002B0C4F">
      <w:pPr>
        <w:pStyle w:val="ListParagraph"/>
        <w:numPr>
          <w:ilvl w:val="1"/>
          <w:numId w:val="112"/>
        </w:numPr>
        <w:jc w:val="both"/>
        <w:rPr>
          <w:rFonts w:eastAsia="Times New Roman" w:cs="Times New Roman"/>
          <w:szCs w:val="24"/>
        </w:rPr>
      </w:pPr>
      <w:r w:rsidRPr="01FADF89">
        <w:rPr>
          <w:rFonts w:eastAsia="Times New Roman" w:cs="Times New Roman"/>
          <w:szCs w:val="24"/>
          <w:lang w:val="lv"/>
        </w:rPr>
        <w:t>IaaS</w:t>
      </w:r>
      <w:r w:rsidRPr="01FADF89">
        <w:rPr>
          <w:rFonts w:eastAsia="Times New Roman" w:cs="Times New Roman"/>
          <w:szCs w:val="24"/>
        </w:rPr>
        <w:t xml:space="preserve">/PaaS izvietots sertificētā (27001 27018 SOC2 SOC3) datu centrā; </w:t>
      </w:r>
    </w:p>
    <w:p w14:paraId="749FE027" w14:textId="17FB8E04" w:rsidR="0D228C7B" w:rsidRDefault="0D228C7B" w:rsidP="002B0C4F">
      <w:pPr>
        <w:pStyle w:val="ListParagraph"/>
        <w:numPr>
          <w:ilvl w:val="1"/>
          <w:numId w:val="112"/>
        </w:numPr>
        <w:jc w:val="both"/>
        <w:rPr>
          <w:rFonts w:eastAsia="Times New Roman" w:cs="Times New Roman"/>
          <w:szCs w:val="24"/>
        </w:rPr>
      </w:pPr>
      <w:r w:rsidRPr="01FADF89">
        <w:rPr>
          <w:rFonts w:eastAsia="Times New Roman" w:cs="Times New Roman"/>
          <w:szCs w:val="24"/>
          <w:lang w:val="lv"/>
        </w:rPr>
        <w:t>J</w:t>
      </w:r>
      <w:r w:rsidRPr="01FADF89">
        <w:rPr>
          <w:rFonts w:eastAsia="Times New Roman" w:cs="Times New Roman"/>
          <w:szCs w:val="24"/>
        </w:rPr>
        <w:t xml:space="preserve">ebkura administratīvā darbība IaaS/PaaS nodalījumā tiek auditēta uz VK SIEM; </w:t>
      </w:r>
    </w:p>
    <w:p w14:paraId="03F963DB" w14:textId="1A1E9CC1"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Risinājumam jābūt neatkarīgi sertificētam (27001 SOC2 SOC3)</w:t>
      </w:r>
      <w:r w:rsidRPr="01FADF89">
        <w:rPr>
          <w:rFonts w:eastAsia="Times New Roman" w:cs="Times New Roman"/>
          <w:szCs w:val="24"/>
        </w:rPr>
        <w:t xml:space="preserve">; </w:t>
      </w:r>
    </w:p>
    <w:p w14:paraId="7007BCEF" w14:textId="7D2DFB1B"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Risinājuma tehniskā arhitektūra pieejama VK</w:t>
      </w:r>
      <w:r w:rsidRPr="01FADF89">
        <w:rPr>
          <w:rFonts w:eastAsia="Times New Roman" w:cs="Times New Roman"/>
          <w:szCs w:val="24"/>
        </w:rPr>
        <w:t xml:space="preserve">; </w:t>
      </w:r>
    </w:p>
    <w:p w14:paraId="1A841900" w14:textId="162B7321" w:rsidR="0D228C7B" w:rsidRDefault="0D228C7B" w:rsidP="002B0C4F">
      <w:pPr>
        <w:pStyle w:val="ListParagraph"/>
        <w:numPr>
          <w:ilvl w:val="0"/>
          <w:numId w:val="112"/>
        </w:numPr>
        <w:jc w:val="both"/>
        <w:rPr>
          <w:rFonts w:eastAsia="Times New Roman" w:cs="Times New Roman"/>
        </w:rPr>
      </w:pPr>
      <w:r w:rsidRPr="4DD3EF80">
        <w:rPr>
          <w:rFonts w:eastAsia="Times New Roman" w:cs="Times New Roman"/>
          <w:lang w:val="lv"/>
        </w:rPr>
        <w:t>Risinājuma atjaun</w:t>
      </w:r>
      <w:r w:rsidR="00F61D9C">
        <w:rPr>
          <w:rFonts w:eastAsia="Times New Roman" w:cs="Times New Roman"/>
          <w:lang w:val="lv"/>
        </w:rPr>
        <w:t>ināšana</w:t>
      </w:r>
      <w:r w:rsidRPr="4DD3EF80">
        <w:rPr>
          <w:rFonts w:eastAsia="Times New Roman" w:cs="Times New Roman"/>
          <w:lang w:val="lv"/>
        </w:rPr>
        <w:t xml:space="preserve"> notiek tikai izmantojot auto</w:t>
      </w:r>
      <w:r w:rsidR="00F61D9C">
        <w:rPr>
          <w:rFonts w:eastAsia="Times New Roman" w:cs="Times New Roman"/>
          <w:lang w:val="lv"/>
        </w:rPr>
        <w:t>matizētus</w:t>
      </w:r>
      <w:r w:rsidRPr="4DD3EF80">
        <w:rPr>
          <w:rFonts w:eastAsia="Times New Roman" w:cs="Times New Roman"/>
          <w:lang w:val="lv"/>
        </w:rPr>
        <w:t xml:space="preserve"> rīkus (</w:t>
      </w:r>
      <w:r w:rsidRPr="4DD3EF80">
        <w:rPr>
          <w:rFonts w:eastAsia="Times New Roman" w:cs="Times New Roman"/>
        </w:rPr>
        <w:t>Terrafom, Ansible vai Helm,</w:t>
      </w:r>
      <w:r w:rsidR="7A2DB778" w:rsidRPr="4DD3EF80">
        <w:rPr>
          <w:rFonts w:eastAsia="Times New Roman" w:cs="Times New Roman"/>
        </w:rPr>
        <w:t xml:space="preserve"> </w:t>
      </w:r>
      <w:r w:rsidRPr="4DD3EF80">
        <w:rPr>
          <w:rFonts w:eastAsia="Times New Roman" w:cs="Times New Roman"/>
        </w:rPr>
        <w:t>Customize</w:t>
      </w:r>
      <w:r w:rsidR="3B1CB2C8" w:rsidRPr="4DD3EF80">
        <w:rPr>
          <w:rFonts w:eastAsia="Times New Roman" w:cs="Times New Roman"/>
        </w:rPr>
        <w:t>,</w:t>
      </w:r>
      <w:r w:rsidRPr="4DD3EF80">
        <w:rPr>
          <w:rFonts w:eastAsia="Times New Roman" w:cs="Times New Roman"/>
        </w:rPr>
        <w:t xml:space="preserve"> Kubernetes); </w:t>
      </w:r>
    </w:p>
    <w:p w14:paraId="7477A0B6" w14:textId="6C441761"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Risinājuma atjaun</w:t>
      </w:r>
      <w:r w:rsidR="00F61D9C">
        <w:rPr>
          <w:rFonts w:eastAsia="Times New Roman" w:cs="Times New Roman"/>
          <w:szCs w:val="24"/>
          <w:lang w:val="lv"/>
        </w:rPr>
        <w:t>ināšana</w:t>
      </w:r>
      <w:r w:rsidRPr="01FADF89">
        <w:rPr>
          <w:rFonts w:eastAsia="Times New Roman" w:cs="Times New Roman"/>
          <w:szCs w:val="24"/>
          <w:lang w:val="lv"/>
        </w:rPr>
        <w:t xml:space="preserve"> notiek </w:t>
      </w:r>
      <w:r w:rsidRPr="01FADF89">
        <w:rPr>
          <w:rFonts w:eastAsia="Times New Roman" w:cs="Times New Roman"/>
          <w:szCs w:val="24"/>
        </w:rPr>
        <w:t xml:space="preserve">tikai iepriekš noteiktos laika logos;  </w:t>
      </w:r>
    </w:p>
    <w:p w14:paraId="7707FA02" w14:textId="2896ABBA"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Jebkur</w:t>
      </w:r>
      <w:r w:rsidR="00F61D9C">
        <w:rPr>
          <w:rFonts w:eastAsia="Times New Roman" w:cs="Times New Roman"/>
          <w:szCs w:val="24"/>
          <w:lang w:val="lv"/>
        </w:rPr>
        <w:t>i</w:t>
      </w:r>
      <w:r w:rsidRPr="01FADF89">
        <w:rPr>
          <w:rFonts w:eastAsia="Times New Roman" w:cs="Times New Roman"/>
          <w:szCs w:val="24"/>
          <w:lang w:val="lv"/>
        </w:rPr>
        <w:t xml:space="preserve"> notikumi </w:t>
      </w:r>
      <w:r w:rsidR="00793BAA">
        <w:rPr>
          <w:rFonts w:eastAsia="Times New Roman" w:cs="Times New Roman"/>
          <w:szCs w:val="24"/>
          <w:lang w:val="lv"/>
        </w:rPr>
        <w:t>R</w:t>
      </w:r>
      <w:r w:rsidRPr="01FADF89">
        <w:rPr>
          <w:rFonts w:eastAsia="Times New Roman" w:cs="Times New Roman"/>
          <w:szCs w:val="24"/>
          <w:lang w:val="lv"/>
        </w:rPr>
        <w:t>isinājumā tiek auditēt</w:t>
      </w:r>
      <w:r w:rsidR="00F61D9C">
        <w:rPr>
          <w:rFonts w:eastAsia="Times New Roman" w:cs="Times New Roman"/>
          <w:szCs w:val="24"/>
          <w:lang w:val="lv"/>
        </w:rPr>
        <w:t xml:space="preserve">i </w:t>
      </w:r>
      <w:r w:rsidRPr="01FADF89">
        <w:rPr>
          <w:rFonts w:eastAsia="Times New Roman" w:cs="Times New Roman"/>
          <w:szCs w:val="24"/>
          <w:lang w:val="lv"/>
        </w:rPr>
        <w:t>uz VK SIEM</w:t>
      </w:r>
      <w:r w:rsidRPr="01FADF89">
        <w:rPr>
          <w:rFonts w:eastAsia="Times New Roman" w:cs="Times New Roman"/>
          <w:szCs w:val="24"/>
        </w:rPr>
        <w:t xml:space="preserve">; </w:t>
      </w:r>
    </w:p>
    <w:p w14:paraId="6D7E34CC" w14:textId="30D28962"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 xml:space="preserve">Jebkuri autentifikācijas notikumi vai jebkuri notikumi ar </w:t>
      </w:r>
      <w:r w:rsidRPr="01FADF89">
        <w:rPr>
          <w:rFonts w:eastAsia="Times New Roman" w:cs="Times New Roman"/>
          <w:szCs w:val="24"/>
        </w:rPr>
        <w:t xml:space="preserve">level:warning vai augstāku </w:t>
      </w:r>
      <w:r w:rsidR="00793BAA">
        <w:rPr>
          <w:rFonts w:eastAsia="Times New Roman" w:cs="Times New Roman"/>
          <w:szCs w:val="24"/>
        </w:rPr>
        <w:t>R</w:t>
      </w:r>
      <w:r w:rsidRPr="01FADF89">
        <w:rPr>
          <w:rFonts w:eastAsia="Times New Roman" w:cs="Times New Roman"/>
          <w:szCs w:val="24"/>
        </w:rPr>
        <w:t xml:space="preserve">isinājuma komponentēs tiek auditēti uz VK SIEM; </w:t>
      </w:r>
    </w:p>
    <w:p w14:paraId="5E8F5F3A" w14:textId="0B638AF2"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 xml:space="preserve">Lietotāju identifikācija notiek VK </w:t>
      </w:r>
      <w:r w:rsidRPr="01FADF89">
        <w:rPr>
          <w:rFonts w:eastAsia="Times New Roman" w:cs="Times New Roman"/>
          <w:szCs w:val="24"/>
        </w:rPr>
        <w:t xml:space="preserve">Keycloak sistēmā, savienojot </w:t>
      </w:r>
      <w:r w:rsidR="00793BAA">
        <w:rPr>
          <w:rFonts w:eastAsia="Times New Roman" w:cs="Times New Roman"/>
          <w:szCs w:val="24"/>
        </w:rPr>
        <w:t>R</w:t>
      </w:r>
      <w:r w:rsidRPr="01FADF89">
        <w:rPr>
          <w:rFonts w:eastAsia="Times New Roman" w:cs="Times New Roman"/>
          <w:szCs w:val="24"/>
        </w:rPr>
        <w:t xml:space="preserve">isinājumu ar OIDC; </w:t>
      </w:r>
    </w:p>
    <w:p w14:paraId="57E39110" w14:textId="033255E5"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Lietotāju autorizācijas tiek vadīt</w:t>
      </w:r>
      <w:r w:rsidRPr="01FADF89">
        <w:rPr>
          <w:rFonts w:eastAsia="Times New Roman" w:cs="Times New Roman"/>
          <w:szCs w:val="24"/>
        </w:rPr>
        <w:t xml:space="preserve">as </w:t>
      </w:r>
      <w:r w:rsidR="00793BAA">
        <w:rPr>
          <w:rFonts w:eastAsia="Times New Roman" w:cs="Times New Roman"/>
          <w:szCs w:val="24"/>
        </w:rPr>
        <w:t>R</w:t>
      </w:r>
      <w:r w:rsidRPr="01FADF89">
        <w:rPr>
          <w:rFonts w:eastAsia="Times New Roman" w:cs="Times New Roman"/>
          <w:szCs w:val="24"/>
        </w:rPr>
        <w:t xml:space="preserve">isinājumā; </w:t>
      </w:r>
    </w:p>
    <w:p w14:paraId="0963821B" w14:textId="074CB983"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 xml:space="preserve">Risinājumam ir VK noteikts DNS vārds un nepārprotams VK </w:t>
      </w:r>
      <w:r w:rsidRPr="01FADF89">
        <w:rPr>
          <w:rFonts w:eastAsia="Times New Roman" w:cs="Times New Roman"/>
          <w:szCs w:val="24"/>
        </w:rPr>
        <w:t xml:space="preserve">zīmols (branding) ar neobligātu atsauci uz ražotāju; </w:t>
      </w:r>
    </w:p>
    <w:p w14:paraId="53176136" w14:textId="44DA937C"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lastRenderedPageBreak/>
        <w:t>Papildus produkcija</w:t>
      </w:r>
      <w:r w:rsidR="00F61D9C">
        <w:rPr>
          <w:rFonts w:eastAsia="Times New Roman" w:cs="Times New Roman"/>
          <w:szCs w:val="24"/>
          <w:lang w:val="lv"/>
        </w:rPr>
        <w:t>s videi</w:t>
      </w:r>
      <w:r w:rsidRPr="01FADF89">
        <w:rPr>
          <w:rFonts w:eastAsia="Times New Roman" w:cs="Times New Roman"/>
          <w:szCs w:val="24"/>
          <w:lang w:val="lv"/>
        </w:rPr>
        <w:t xml:space="preserve"> tiek uzturēta "testa" vide, kas nesatur produkcijas datus, bet satur regulāri atjaunotus (auto</w:t>
      </w:r>
      <w:r w:rsidR="00F61D9C">
        <w:rPr>
          <w:rFonts w:eastAsia="Times New Roman" w:cs="Times New Roman"/>
          <w:szCs w:val="24"/>
          <w:lang w:val="lv"/>
        </w:rPr>
        <w:t>mātiksi</w:t>
      </w:r>
      <w:r w:rsidRPr="01FADF89">
        <w:rPr>
          <w:rFonts w:eastAsia="Times New Roman" w:cs="Times New Roman"/>
          <w:szCs w:val="24"/>
          <w:lang w:val="lv"/>
        </w:rPr>
        <w:t>) produkcijas</w:t>
      </w:r>
      <w:r w:rsidR="00F61D9C">
        <w:rPr>
          <w:rFonts w:eastAsia="Times New Roman" w:cs="Times New Roman"/>
          <w:szCs w:val="24"/>
          <w:lang w:val="lv"/>
        </w:rPr>
        <w:t xml:space="preserve"> vides</w:t>
      </w:r>
      <w:r w:rsidRPr="01FADF89">
        <w:rPr>
          <w:rFonts w:eastAsia="Times New Roman" w:cs="Times New Roman"/>
          <w:szCs w:val="24"/>
          <w:lang w:val="lv"/>
        </w:rPr>
        <w:t xml:space="preserve"> </w:t>
      </w:r>
      <w:r w:rsidRPr="01FADF89">
        <w:rPr>
          <w:rFonts w:eastAsia="Times New Roman" w:cs="Times New Roman"/>
          <w:szCs w:val="24"/>
        </w:rPr>
        <w:t xml:space="preserve">klasifikatorus; </w:t>
      </w:r>
    </w:p>
    <w:p w14:paraId="4D16EDC3" w14:textId="03049D1C"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 xml:space="preserve">Risinājums nodrošina </w:t>
      </w:r>
      <w:r w:rsidRPr="01FADF89">
        <w:rPr>
          <w:rFonts w:eastAsia="Times New Roman" w:cs="Times New Roman"/>
          <w:szCs w:val="24"/>
        </w:rPr>
        <w:t xml:space="preserve">VK noteiktus SLA, RTO, RPO; </w:t>
      </w:r>
    </w:p>
    <w:p w14:paraId="2BF8DE28" w14:textId="1058C841" w:rsidR="0D228C7B" w:rsidRDefault="0D228C7B" w:rsidP="002B0C4F">
      <w:pPr>
        <w:pStyle w:val="ListParagraph"/>
        <w:numPr>
          <w:ilvl w:val="0"/>
          <w:numId w:val="112"/>
        </w:numPr>
        <w:jc w:val="both"/>
        <w:rPr>
          <w:rFonts w:eastAsia="Times New Roman" w:cs="Times New Roman"/>
          <w:szCs w:val="24"/>
        </w:rPr>
      </w:pPr>
      <w:r w:rsidRPr="01FADF89">
        <w:rPr>
          <w:rFonts w:eastAsia="Times New Roman" w:cs="Times New Roman"/>
          <w:szCs w:val="24"/>
          <w:lang w:val="lv"/>
        </w:rPr>
        <w:t xml:space="preserve">Risinājums </w:t>
      </w:r>
      <w:r w:rsidRPr="01FADF89">
        <w:rPr>
          <w:rFonts w:eastAsia="Times New Roman" w:cs="Times New Roman"/>
          <w:szCs w:val="24"/>
        </w:rPr>
        <w:t xml:space="preserve">pamata rezerves kopēšanu nodrošina piegādātājs, VK ir iespēja savā laikā veidot savu rezerves kopiju izmantojot VK Veeam; </w:t>
      </w:r>
    </w:p>
    <w:p w14:paraId="63A06181" w14:textId="767024DD" w:rsidR="0D228C7B" w:rsidRDefault="0D228C7B" w:rsidP="002B0C4F">
      <w:pPr>
        <w:pStyle w:val="ListParagraph"/>
        <w:numPr>
          <w:ilvl w:val="0"/>
          <w:numId w:val="112"/>
        </w:numPr>
        <w:jc w:val="both"/>
        <w:rPr>
          <w:rFonts w:eastAsia="Times New Roman" w:cs="Times New Roman"/>
          <w:szCs w:val="24"/>
          <w:lang w:val="lv"/>
        </w:rPr>
      </w:pPr>
      <w:r w:rsidRPr="01FADF89">
        <w:rPr>
          <w:rFonts w:eastAsia="Times New Roman" w:cs="Times New Roman"/>
          <w:szCs w:val="24"/>
          <w:lang w:val="lv"/>
        </w:rPr>
        <w:t>Ja nepieciešama piekļuve, piegādātāja administratori arī</w:t>
      </w:r>
      <w:r w:rsidRPr="01FADF89">
        <w:rPr>
          <w:rFonts w:eastAsia="Times New Roman" w:cs="Times New Roman"/>
          <w:szCs w:val="24"/>
        </w:rPr>
        <w:t xml:space="preserve"> piekļūst sistēmai izmantojot VK Keycloak, kur izņēmums </w:t>
      </w:r>
      <w:r w:rsidR="00F61D9C">
        <w:rPr>
          <w:rFonts w:eastAsia="Times New Roman" w:cs="Times New Roman"/>
          <w:szCs w:val="24"/>
        </w:rPr>
        <w:t>var</w:t>
      </w:r>
      <w:r w:rsidRPr="01FADF89">
        <w:rPr>
          <w:rFonts w:eastAsia="Times New Roman" w:cs="Times New Roman"/>
          <w:szCs w:val="24"/>
        </w:rPr>
        <w:t xml:space="preserve"> būt avārijas situācija.</w:t>
      </w:r>
    </w:p>
    <w:p w14:paraId="11068D7B" w14:textId="7B300077" w:rsidR="01FADF89" w:rsidRDefault="01FADF89" w:rsidP="01FADF89">
      <w:pPr>
        <w:jc w:val="both"/>
        <w:rPr>
          <w:rFonts w:eastAsia="Times New Roman" w:cs="Times New Roman"/>
          <w:color w:val="000000" w:themeColor="text1"/>
        </w:rPr>
      </w:pPr>
    </w:p>
    <w:p w14:paraId="574743D8" w14:textId="44BD4391" w:rsidR="00D23FFD" w:rsidRDefault="00D23FFD" w:rsidP="00D23FFD">
      <w:pPr>
        <w:pStyle w:val="Heading2"/>
        <w:rPr>
          <w:rFonts w:eastAsia="Times New Roman"/>
        </w:rPr>
      </w:pPr>
      <w:bookmarkStart w:id="96" w:name="_Toc160454161"/>
      <w:r>
        <w:rPr>
          <w:rFonts w:eastAsia="Times New Roman"/>
        </w:rPr>
        <w:t>Pakalpojumu sniegšanas termiņš</w:t>
      </w:r>
      <w:bookmarkEnd w:id="96"/>
    </w:p>
    <w:p w14:paraId="310726BF" w14:textId="013E8E84" w:rsidR="00D23FFD" w:rsidRDefault="00D23FFD" w:rsidP="002B0C4F">
      <w:pPr>
        <w:pStyle w:val="ListParagraph"/>
        <w:numPr>
          <w:ilvl w:val="0"/>
          <w:numId w:val="33"/>
        </w:numPr>
        <w:tabs>
          <w:tab w:val="left" w:pos="851"/>
        </w:tabs>
        <w:ind w:left="714" w:hanging="357"/>
        <w:jc w:val="both"/>
        <w:rPr>
          <w:b/>
          <w:bCs/>
        </w:rPr>
      </w:pPr>
      <w:r w:rsidRPr="00D23FFD">
        <w:rPr>
          <w:b/>
          <w:bCs/>
        </w:rPr>
        <w:t>Ieviešanas kārtas</w:t>
      </w:r>
    </w:p>
    <w:p w14:paraId="1A111C00" w14:textId="76F92A61" w:rsidR="00D23FFD" w:rsidRDefault="00D23FFD" w:rsidP="00D23FFD">
      <w:r>
        <w:t>Sistēmas ieviešana jāplāno kārtās:</w:t>
      </w:r>
    </w:p>
    <w:p w14:paraId="233F663C" w14:textId="09BD11BA" w:rsidR="00D23FFD" w:rsidRDefault="00D23FFD" w:rsidP="00D23FFD">
      <w:r>
        <w:t>1.kārta - līdz 2025.gada 30.</w:t>
      </w:r>
      <w:r w:rsidR="007D4A02">
        <w:t>decembrim</w:t>
      </w:r>
      <w:r>
        <w:t>:</w:t>
      </w:r>
    </w:p>
    <w:p w14:paraId="2BAE5C91" w14:textId="0CB53514" w:rsidR="003A13DA" w:rsidRDefault="003A13DA" w:rsidP="002B0C4F">
      <w:pPr>
        <w:pStyle w:val="ListParagraph"/>
        <w:numPr>
          <w:ilvl w:val="1"/>
          <w:numId w:val="110"/>
        </w:numPr>
        <w:ind w:left="714" w:hanging="357"/>
        <w:jc w:val="both"/>
        <w:rPr>
          <w:rFonts w:eastAsia="Times New Roman" w:cs="Times New Roman"/>
          <w:color w:val="000000" w:themeColor="text1"/>
        </w:rPr>
      </w:pPr>
      <w:r>
        <w:rPr>
          <w:rFonts w:eastAsia="Times New Roman" w:cs="Times New Roman"/>
          <w:color w:val="000000" w:themeColor="text1"/>
        </w:rPr>
        <w:t>Sistēmas izstrādes uzsākšanas posms;</w:t>
      </w:r>
    </w:p>
    <w:p w14:paraId="33464966" w14:textId="20BDC58C" w:rsidR="00282FA9" w:rsidRDefault="00282FA9" w:rsidP="002B0C4F">
      <w:pPr>
        <w:pStyle w:val="ListParagraph"/>
        <w:numPr>
          <w:ilvl w:val="1"/>
          <w:numId w:val="110"/>
        </w:numPr>
        <w:ind w:left="714" w:hanging="357"/>
        <w:jc w:val="both"/>
        <w:rPr>
          <w:rFonts w:eastAsia="Times New Roman" w:cs="Times New Roman"/>
          <w:color w:val="000000" w:themeColor="text1"/>
        </w:rPr>
      </w:pPr>
      <w:r>
        <w:rPr>
          <w:rFonts w:eastAsia="Times New Roman" w:cs="Times New Roman"/>
          <w:color w:val="000000" w:themeColor="text1"/>
        </w:rPr>
        <w:t>Sistēmas pamatfunkcionalitāte (lietotāju lomas, klasifikatoru pārvaldība, dimensiju pārvaldība, paziņojumi un brīdinājumi, darbplūsmu pārvaldība)</w:t>
      </w:r>
      <w:r w:rsidR="0039056F">
        <w:rPr>
          <w:rFonts w:eastAsia="Times New Roman" w:cs="Times New Roman"/>
          <w:color w:val="000000" w:themeColor="text1"/>
        </w:rPr>
        <w:t>;</w:t>
      </w:r>
    </w:p>
    <w:p w14:paraId="7C80F76E" w14:textId="1BE998CF" w:rsidR="007D4A02" w:rsidRPr="00BE296B" w:rsidRDefault="003D399A" w:rsidP="002B0C4F">
      <w:pPr>
        <w:pStyle w:val="ListParagraph"/>
        <w:numPr>
          <w:ilvl w:val="1"/>
          <w:numId w:val="110"/>
        </w:numPr>
        <w:ind w:left="714" w:hanging="357"/>
        <w:jc w:val="both"/>
        <w:rPr>
          <w:rFonts w:eastAsia="Times New Roman" w:cs="Times New Roman"/>
          <w:color w:val="000000" w:themeColor="text1"/>
        </w:rPr>
      </w:pPr>
      <w:r w:rsidRPr="00BE296B">
        <w:rPr>
          <w:rFonts w:eastAsia="Times New Roman" w:cs="Times New Roman"/>
          <w:color w:val="000000" w:themeColor="text1"/>
        </w:rPr>
        <w:t>Vismaz trīs f</w:t>
      </w:r>
      <w:r w:rsidR="007D4A02" w:rsidRPr="00BE296B">
        <w:rPr>
          <w:rFonts w:eastAsia="Times New Roman" w:cs="Times New Roman"/>
          <w:color w:val="000000" w:themeColor="text1"/>
        </w:rPr>
        <w:t>unkcionālie bloki:</w:t>
      </w:r>
    </w:p>
    <w:p w14:paraId="7D2B1E8D" w14:textId="697E3798" w:rsidR="00F13207" w:rsidRPr="00BE296B" w:rsidRDefault="00F13207" w:rsidP="002B0C4F">
      <w:pPr>
        <w:pStyle w:val="ListParagraph"/>
        <w:numPr>
          <w:ilvl w:val="2"/>
          <w:numId w:val="111"/>
        </w:numPr>
        <w:ind w:left="1208" w:hanging="357"/>
        <w:jc w:val="both"/>
        <w:rPr>
          <w:rFonts w:eastAsia="Times New Roman" w:cs="Times New Roman"/>
          <w:color w:val="000000" w:themeColor="text1"/>
        </w:rPr>
      </w:pPr>
      <w:r w:rsidRPr="00BE296B">
        <w:rPr>
          <w:rFonts w:eastAsia="Times New Roman" w:cs="Times New Roman"/>
          <w:color w:val="000000" w:themeColor="text1"/>
        </w:rPr>
        <w:t>Vidējā termiņa budžeta plānošana un ilgtermiņa saistību uzskaites funkcionalitāte;</w:t>
      </w:r>
    </w:p>
    <w:p w14:paraId="43190351" w14:textId="53825CB3" w:rsidR="007D4A02" w:rsidRPr="00F13207" w:rsidRDefault="61FBD73C" w:rsidP="002B0C4F">
      <w:pPr>
        <w:pStyle w:val="ListParagraph"/>
        <w:numPr>
          <w:ilvl w:val="2"/>
          <w:numId w:val="111"/>
        </w:numPr>
        <w:ind w:left="1208" w:hanging="357"/>
        <w:jc w:val="both"/>
        <w:rPr>
          <w:rFonts w:eastAsia="Times New Roman" w:cs="Times New Roman"/>
          <w:color w:val="000000" w:themeColor="text1"/>
          <w:szCs w:val="24"/>
        </w:rPr>
      </w:pPr>
      <w:r w:rsidRPr="00F13207">
        <w:rPr>
          <w:rFonts w:eastAsia="Times New Roman" w:cs="Times New Roman"/>
          <w:color w:val="000000" w:themeColor="text1"/>
        </w:rPr>
        <w:t>Gadskārtējā budžeta ietvaros veicamo  izmaiņu (finansēšanas plānu un apropriācijas izmaiņu) funkcionalitāte;</w:t>
      </w:r>
    </w:p>
    <w:p w14:paraId="3EAEC86D" w14:textId="4DF345B9" w:rsidR="00F13207" w:rsidRPr="00F13207" w:rsidRDefault="00F13207" w:rsidP="002B0C4F">
      <w:pPr>
        <w:pStyle w:val="ListParagraph"/>
        <w:numPr>
          <w:ilvl w:val="2"/>
          <w:numId w:val="111"/>
        </w:numPr>
        <w:ind w:left="1208" w:hanging="357"/>
        <w:jc w:val="both"/>
        <w:rPr>
          <w:rFonts w:eastAsia="Times New Roman" w:cs="Times New Roman"/>
          <w:color w:val="000000" w:themeColor="text1"/>
          <w:szCs w:val="24"/>
        </w:rPr>
      </w:pPr>
      <w:r w:rsidRPr="00F13207">
        <w:rPr>
          <w:rFonts w:eastAsia="Times New Roman" w:cs="Times New Roman"/>
          <w:color w:val="000000" w:themeColor="text1"/>
        </w:rPr>
        <w:t>Iestādes līmeņa plānošanas funkcionalitāte.</w:t>
      </w:r>
    </w:p>
    <w:p w14:paraId="7667FEED" w14:textId="487D3DF1" w:rsidR="00D23FFD" w:rsidRPr="00F13207" w:rsidRDefault="00D23FFD" w:rsidP="00F13207">
      <w:pPr>
        <w:ind w:left="1800"/>
        <w:jc w:val="both"/>
        <w:rPr>
          <w:rFonts w:eastAsia="Times New Roman" w:cs="Times New Roman"/>
          <w:color w:val="000000" w:themeColor="text1"/>
        </w:rPr>
      </w:pPr>
    </w:p>
    <w:p w14:paraId="3D9D7F1F" w14:textId="6531319D" w:rsidR="009A0EE6" w:rsidRPr="009A0EE6" w:rsidRDefault="3E90E3DA" w:rsidP="009A0EE6">
      <w:pPr>
        <w:jc w:val="both"/>
        <w:rPr>
          <w:rFonts w:eastAsia="Times New Roman" w:cs="Times New Roman"/>
          <w:color w:val="000000" w:themeColor="text1"/>
        </w:rPr>
      </w:pPr>
      <w:r>
        <w:t>Nākamās kārtas</w:t>
      </w:r>
      <w:r w:rsidR="00D23FFD">
        <w:t xml:space="preserve"> – līdz līguma termiņa beigām</w:t>
      </w:r>
      <w:r w:rsidR="007D4A02">
        <w:t>, atsevišķi vienojoties ar Pasūtītāju par īstenojamo funkcionalitāti un termiņiem</w:t>
      </w:r>
      <w:r w:rsidR="00D40B57">
        <w:t xml:space="preserve">, </w:t>
      </w:r>
      <w:r w:rsidR="009A0EE6">
        <w:t xml:space="preserve">jāveic atlikušo funkcionālo bloku izstrāde un </w:t>
      </w:r>
      <w:r w:rsidR="009A0EE6" w:rsidRPr="55E8DEA7">
        <w:rPr>
          <w:rFonts w:eastAsia="Times New Roman" w:cs="Times New Roman"/>
          <w:color w:val="000000" w:themeColor="text1"/>
        </w:rPr>
        <w:t>Sistēmas darbināšanas laikā identificēto izmaiņu pieprasījumu realizācija.</w:t>
      </w:r>
      <w:r w:rsidR="4FD07854" w:rsidRPr="55E8DEA7">
        <w:rPr>
          <w:rFonts w:eastAsia="Times New Roman" w:cs="Times New Roman"/>
          <w:color w:val="000000" w:themeColor="text1"/>
        </w:rPr>
        <w:t xml:space="preserve"> Atkarībā no pieejamiem laika un finanšu resursiem, katra nākamā kārta var ietvert vienu vai vairākus funkcionālos blokus.</w:t>
      </w:r>
    </w:p>
    <w:p w14:paraId="632D755C" w14:textId="6A9B8FE7" w:rsidR="009A0EE6" w:rsidRPr="00F13207" w:rsidRDefault="4FD07854" w:rsidP="00F13207">
      <w:pPr>
        <w:jc w:val="both"/>
        <w:rPr>
          <w:rFonts w:eastAsia="Times New Roman" w:cs="Times New Roman"/>
          <w:color w:val="000000" w:themeColor="text1"/>
        </w:rPr>
      </w:pPr>
      <w:r w:rsidRPr="55E8DEA7">
        <w:rPr>
          <w:rFonts w:eastAsia="Times New Roman" w:cs="Times New Roman"/>
          <w:color w:val="000000" w:themeColor="text1"/>
        </w:rPr>
        <w:t>Nākamajās kārtās r</w:t>
      </w:r>
      <w:r w:rsidR="009A0EE6" w:rsidRPr="55E8DEA7">
        <w:rPr>
          <w:rFonts w:eastAsia="Times New Roman" w:cs="Times New Roman"/>
          <w:color w:val="000000" w:themeColor="text1"/>
        </w:rPr>
        <w:t xml:space="preserve">ealizējamie funkcionālie bloki: </w:t>
      </w:r>
    </w:p>
    <w:p w14:paraId="61FC45FA" w14:textId="77777777" w:rsidR="009A0EE6" w:rsidRPr="007D4A02" w:rsidRDefault="009A0EE6" w:rsidP="002B0C4F">
      <w:pPr>
        <w:pStyle w:val="ListParagraph"/>
        <w:numPr>
          <w:ilvl w:val="1"/>
          <w:numId w:val="109"/>
        </w:numPr>
        <w:ind w:left="714" w:hanging="357"/>
        <w:jc w:val="both"/>
      </w:pPr>
      <w:r w:rsidRPr="007D4A02">
        <w:rPr>
          <w:rFonts w:eastAsia="Times New Roman" w:cs="Times New Roman"/>
          <w:color w:val="000000" w:themeColor="text1"/>
        </w:rPr>
        <w:t>Budžeta paskaidrojumu funkcionalitāte</w:t>
      </w:r>
      <w:r>
        <w:rPr>
          <w:rFonts w:eastAsia="Times New Roman" w:cs="Times New Roman"/>
          <w:color w:val="000000" w:themeColor="text1"/>
        </w:rPr>
        <w:t>;</w:t>
      </w:r>
    </w:p>
    <w:p w14:paraId="66F7112B" w14:textId="69358308" w:rsidR="00282FA9" w:rsidRPr="007B78CB" w:rsidRDefault="007D4A02" w:rsidP="002B0C4F">
      <w:pPr>
        <w:pStyle w:val="ListParagraph"/>
        <w:numPr>
          <w:ilvl w:val="1"/>
          <w:numId w:val="109"/>
        </w:numPr>
        <w:ind w:left="714" w:hanging="357"/>
        <w:jc w:val="both"/>
        <w:rPr>
          <w:rFonts w:eastAsia="Times New Roman" w:cs="Times New Roman"/>
          <w:color w:val="000000" w:themeColor="text1"/>
        </w:rPr>
      </w:pPr>
      <w:r w:rsidRPr="7581B41E">
        <w:rPr>
          <w:rFonts w:eastAsia="Times New Roman" w:cs="Times New Roman"/>
          <w:color w:val="000000" w:themeColor="text1"/>
        </w:rPr>
        <w:t>Prioritāro pasākumu iesniegšana</w:t>
      </w:r>
      <w:r>
        <w:rPr>
          <w:rFonts w:eastAsia="Times New Roman" w:cs="Times New Roman"/>
          <w:color w:val="000000" w:themeColor="text1"/>
        </w:rPr>
        <w:t>s funkcionalitāte</w:t>
      </w:r>
      <w:r w:rsidR="007B78CB">
        <w:rPr>
          <w:rFonts w:eastAsia="Times New Roman" w:cs="Times New Roman"/>
          <w:color w:val="000000" w:themeColor="text1"/>
        </w:rPr>
        <w:t>;</w:t>
      </w:r>
      <w:r w:rsidRPr="7581B41E">
        <w:rPr>
          <w:rFonts w:eastAsia="Times New Roman" w:cs="Times New Roman"/>
          <w:color w:val="000000" w:themeColor="text1"/>
        </w:rPr>
        <w:t xml:space="preserve"> </w:t>
      </w:r>
    </w:p>
    <w:p w14:paraId="7C98054E" w14:textId="77777777" w:rsidR="00282FA9" w:rsidRPr="009B5177" w:rsidRDefault="00282FA9" w:rsidP="002B0C4F">
      <w:pPr>
        <w:pStyle w:val="ListParagraph"/>
        <w:numPr>
          <w:ilvl w:val="1"/>
          <w:numId w:val="109"/>
        </w:numPr>
        <w:ind w:left="714" w:hanging="357"/>
        <w:jc w:val="both"/>
        <w:rPr>
          <w:rFonts w:eastAsia="Times New Roman" w:cs="Times New Roman"/>
          <w:color w:val="000000" w:themeColor="text1"/>
        </w:rPr>
      </w:pPr>
      <w:r w:rsidRPr="7581B41E">
        <w:rPr>
          <w:rFonts w:eastAsia="Times New Roman" w:cs="Times New Roman"/>
          <w:color w:val="000000" w:themeColor="text1"/>
        </w:rPr>
        <w:t>Izpildes analīzes funkcionalitāte;</w:t>
      </w:r>
    </w:p>
    <w:p w14:paraId="0B08EBF1" w14:textId="4DC4DDB2" w:rsidR="00282FA9" w:rsidRDefault="00282FA9" w:rsidP="002B0C4F">
      <w:pPr>
        <w:pStyle w:val="ListParagraph"/>
        <w:numPr>
          <w:ilvl w:val="1"/>
          <w:numId w:val="109"/>
        </w:numPr>
        <w:ind w:left="714" w:hanging="357"/>
        <w:jc w:val="both"/>
        <w:rPr>
          <w:rFonts w:eastAsia="Times New Roman" w:cs="Times New Roman"/>
          <w:color w:val="000000" w:themeColor="text1"/>
        </w:rPr>
      </w:pPr>
      <w:r w:rsidRPr="6179B1BC">
        <w:rPr>
          <w:rFonts w:eastAsia="Times New Roman" w:cs="Times New Roman"/>
          <w:color w:val="000000" w:themeColor="text1"/>
        </w:rPr>
        <w:t>Priekšlikumu iesniegšana 2.lasījumam</w:t>
      </w:r>
      <w:r w:rsidR="007B78CB">
        <w:rPr>
          <w:rFonts w:eastAsia="Times New Roman" w:cs="Times New Roman"/>
          <w:color w:val="000000" w:themeColor="text1"/>
        </w:rPr>
        <w:t xml:space="preserve"> funkcionalitāte</w:t>
      </w:r>
      <w:r>
        <w:rPr>
          <w:rFonts w:eastAsia="Times New Roman" w:cs="Times New Roman"/>
          <w:color w:val="000000" w:themeColor="text1"/>
        </w:rPr>
        <w:t>;</w:t>
      </w:r>
    </w:p>
    <w:p w14:paraId="2F6E99F8" w14:textId="77777777" w:rsidR="00282FA9" w:rsidRPr="009B5177" w:rsidRDefault="00282FA9" w:rsidP="00282FA9">
      <w:pPr>
        <w:pStyle w:val="ListParagraph"/>
        <w:ind w:left="1440"/>
        <w:jc w:val="both"/>
        <w:rPr>
          <w:rFonts w:eastAsia="Times New Roman" w:cs="Times New Roman"/>
          <w:color w:val="000000" w:themeColor="text1"/>
        </w:rPr>
      </w:pPr>
    </w:p>
    <w:p w14:paraId="444B0C79" w14:textId="46C286D2" w:rsidR="00282FA9" w:rsidRPr="00282FA9" w:rsidRDefault="00282FA9" w:rsidP="002B0C4F">
      <w:pPr>
        <w:pStyle w:val="ListParagraph"/>
        <w:numPr>
          <w:ilvl w:val="0"/>
          <w:numId w:val="33"/>
        </w:numPr>
        <w:tabs>
          <w:tab w:val="left" w:pos="851"/>
        </w:tabs>
        <w:ind w:left="714" w:hanging="357"/>
        <w:jc w:val="both"/>
        <w:rPr>
          <w:b/>
          <w:bCs/>
        </w:rPr>
      </w:pPr>
      <w:r w:rsidRPr="00282FA9">
        <w:rPr>
          <w:b/>
          <w:bCs/>
        </w:rPr>
        <w:t>Ieviešanas posmi</w:t>
      </w:r>
    </w:p>
    <w:p w14:paraId="43BCD8F9" w14:textId="202DCA3A" w:rsidR="00D23FFD" w:rsidRPr="009B5177" w:rsidRDefault="00282FA9" w:rsidP="00D23FFD">
      <w:pPr>
        <w:jc w:val="both"/>
        <w:rPr>
          <w:rFonts w:eastAsia="Times New Roman" w:cs="Times New Roman"/>
          <w:color w:val="000000" w:themeColor="text1"/>
        </w:rPr>
      </w:pPr>
      <w:r w:rsidRPr="55E8DEA7">
        <w:rPr>
          <w:rFonts w:eastAsia="Times New Roman" w:cs="Times New Roman"/>
          <w:color w:val="000000" w:themeColor="text1"/>
        </w:rPr>
        <w:t xml:space="preserve">Sistēmas ieviešanas kārtas var tikt sadalītas posmos, </w:t>
      </w:r>
      <w:r w:rsidR="00D23FFD" w:rsidRPr="55E8DEA7">
        <w:rPr>
          <w:rFonts w:eastAsia="Times New Roman" w:cs="Times New Roman"/>
          <w:color w:val="000000" w:themeColor="text1"/>
        </w:rPr>
        <w:t>kuru ietvaros tiek izstrādāta noteikta loģiski pabeigta funkcionalitāte (</w:t>
      </w:r>
      <w:r w:rsidR="12A2C011" w:rsidRPr="55E8DEA7">
        <w:rPr>
          <w:rFonts w:eastAsia="Times New Roman" w:cs="Times New Roman"/>
          <w:color w:val="000000" w:themeColor="text1"/>
        </w:rPr>
        <w:t>funkcionālais bloks)</w:t>
      </w:r>
      <w:r w:rsidR="00D23FFD" w:rsidRPr="55E8DEA7">
        <w:rPr>
          <w:rFonts w:eastAsia="Times New Roman" w:cs="Times New Roman"/>
          <w:color w:val="000000" w:themeColor="text1"/>
        </w:rPr>
        <w:t>.</w:t>
      </w:r>
    </w:p>
    <w:p w14:paraId="3EDC8E11" w14:textId="4467809E" w:rsidR="00D23FFD" w:rsidRDefault="00D23FFD" w:rsidP="00D23FFD">
      <w:pPr>
        <w:jc w:val="both"/>
        <w:rPr>
          <w:rFonts w:eastAsia="Times New Roman" w:cs="Times New Roman"/>
          <w:color w:val="000000" w:themeColor="text1"/>
        </w:rPr>
      </w:pPr>
      <w:r w:rsidRPr="55E8DEA7">
        <w:rPr>
          <w:rFonts w:eastAsia="Times New Roman" w:cs="Times New Roman"/>
          <w:color w:val="000000" w:themeColor="text1"/>
        </w:rPr>
        <w:t>Kā pirm</w:t>
      </w:r>
      <w:r w:rsidR="5473D3E7" w:rsidRPr="55E8DEA7">
        <w:rPr>
          <w:rFonts w:eastAsia="Times New Roman" w:cs="Times New Roman"/>
          <w:color w:val="000000" w:themeColor="text1"/>
        </w:rPr>
        <w:t xml:space="preserve">ā posma </w:t>
      </w:r>
      <w:r w:rsidRPr="55E8DEA7">
        <w:rPr>
          <w:rFonts w:eastAsia="Times New Roman" w:cs="Times New Roman"/>
          <w:color w:val="000000" w:themeColor="text1"/>
        </w:rPr>
        <w:t xml:space="preserve">nodevums jāparedz sistēmas </w:t>
      </w:r>
      <w:r w:rsidR="0FEC8A74" w:rsidRPr="55E8DEA7">
        <w:rPr>
          <w:rFonts w:eastAsia="Times New Roman" w:cs="Times New Roman"/>
          <w:color w:val="000000" w:themeColor="text1"/>
        </w:rPr>
        <w:t>ieviešanas uzsākšana</w:t>
      </w:r>
      <w:r w:rsidR="712B1A7E" w:rsidRPr="55E8DEA7">
        <w:rPr>
          <w:rFonts w:eastAsia="Times New Roman" w:cs="Times New Roman"/>
          <w:color w:val="000000" w:themeColor="text1"/>
        </w:rPr>
        <w:t>,</w:t>
      </w:r>
      <w:r w:rsidR="0FEC8A74" w:rsidRPr="55E8DEA7">
        <w:rPr>
          <w:rFonts w:eastAsia="Times New Roman" w:cs="Times New Roman"/>
          <w:color w:val="000000" w:themeColor="text1"/>
        </w:rPr>
        <w:t xml:space="preserve"> </w:t>
      </w:r>
      <w:r w:rsidRPr="55E8DEA7">
        <w:rPr>
          <w:rFonts w:eastAsia="Times New Roman" w:cs="Times New Roman"/>
          <w:color w:val="000000" w:themeColor="text1"/>
        </w:rPr>
        <w:t>pamatfunkcionalitātes un vismaz viena funkcionālā bloka ieviešana.</w:t>
      </w:r>
    </w:p>
    <w:p w14:paraId="3F074AB1" w14:textId="39D96C92" w:rsidR="00282FA9" w:rsidRDefault="00282FA9" w:rsidP="002B0C4F">
      <w:pPr>
        <w:pStyle w:val="ListParagraph"/>
        <w:numPr>
          <w:ilvl w:val="0"/>
          <w:numId w:val="33"/>
        </w:numPr>
        <w:tabs>
          <w:tab w:val="left" w:pos="851"/>
        </w:tabs>
        <w:ind w:left="714" w:hanging="357"/>
        <w:jc w:val="both"/>
        <w:rPr>
          <w:b/>
          <w:bCs/>
        </w:rPr>
      </w:pPr>
      <w:r w:rsidRPr="00282FA9">
        <w:rPr>
          <w:b/>
          <w:bCs/>
        </w:rPr>
        <w:t>Pilotdarbināšana</w:t>
      </w:r>
    </w:p>
    <w:p w14:paraId="361A9436" w14:textId="013DA23D" w:rsidR="00282FA9" w:rsidRPr="00282FA9" w:rsidRDefault="00282FA9" w:rsidP="00282FA9">
      <w:pPr>
        <w:tabs>
          <w:tab w:val="left" w:pos="851"/>
        </w:tabs>
        <w:jc w:val="both"/>
      </w:pPr>
      <w:r w:rsidRPr="00282FA9">
        <w:t>Pēc katra</w:t>
      </w:r>
      <w:r>
        <w:t xml:space="preserve"> Sistēmas posma ieviešanas ekspluatācijā Izpildītājam jānodrošina pilotdarbināšanas atbalsts, nodrošinot tiešsaistē pieejamus speciālistus (vadošo programmētāju un vadošo </w:t>
      </w:r>
      <w:r>
        <w:lastRenderedPageBreak/>
        <w:t>sistēmanalītiķi), lai varētu operatīvi identificēt un novērst Sistēmas problēmas. Pilotdarbināšana jānodrošina 10 (desmit) darbdienas no programmatūras ekspluatācijas uzsākšanas vai 10</w:t>
      </w:r>
      <w:r w:rsidRPr="00282FA9">
        <w:t xml:space="preserve"> </w:t>
      </w:r>
      <w:r>
        <w:t>(desmit) darbdienas no pēdējās atklātās 2 kategorijas kļūdas novēršanas.</w:t>
      </w:r>
    </w:p>
    <w:p w14:paraId="2E42F233" w14:textId="51D7F5BB" w:rsidR="00D23FFD" w:rsidRPr="009B5177" w:rsidRDefault="00D23FFD" w:rsidP="002B0C4F">
      <w:pPr>
        <w:pStyle w:val="ListParagraph"/>
        <w:numPr>
          <w:ilvl w:val="0"/>
          <w:numId w:val="33"/>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Iteratīva pieeja (</w:t>
      </w:r>
      <w:r w:rsidR="001B6B3E" w:rsidRPr="7581B41E">
        <w:rPr>
          <w:rFonts w:eastAsia="Times New Roman" w:cs="Times New Roman"/>
          <w:b/>
          <w:bCs/>
          <w:color w:val="000000" w:themeColor="text1"/>
        </w:rPr>
        <w:t>vēlam</w:t>
      </w:r>
      <w:r w:rsidR="001B6B3E">
        <w:rPr>
          <w:rFonts w:eastAsia="Times New Roman" w:cs="Times New Roman"/>
          <w:b/>
          <w:bCs/>
          <w:color w:val="000000" w:themeColor="text1"/>
        </w:rPr>
        <w:t>s</w:t>
      </w:r>
      <w:r w:rsidRPr="7581B41E">
        <w:rPr>
          <w:rFonts w:eastAsia="Times New Roman" w:cs="Times New Roman"/>
          <w:b/>
          <w:bCs/>
          <w:color w:val="000000" w:themeColor="text1"/>
        </w:rPr>
        <w:t>)</w:t>
      </w:r>
    </w:p>
    <w:p w14:paraId="35C89D40" w14:textId="3ADDA57C" w:rsidR="00D23FFD" w:rsidRPr="00023AAF" w:rsidRDefault="00D23FFD" w:rsidP="00023AAF">
      <w:pPr>
        <w:jc w:val="both"/>
        <w:rPr>
          <w:rFonts w:eastAsia="Times New Roman" w:cs="Times New Roman"/>
          <w:color w:val="000000" w:themeColor="text1"/>
        </w:rPr>
      </w:pPr>
      <w:r w:rsidRPr="7581B41E">
        <w:rPr>
          <w:rFonts w:eastAsia="Times New Roman" w:cs="Times New Roman"/>
          <w:color w:val="000000" w:themeColor="text1"/>
        </w:rPr>
        <w:t>Piegādātājam izstrādes un ieviešanas plāna saskaņošanas posmā jānosaka prasību prioritātes, sadalot katru funkcionālo bloku minimālā darbināmā apjomā (augstas prioritātes prasības) un pilnā apjomā (visas identificētās prasības un izmaiņu pieprasījumi), paredzot sākotnēju Sistēmas izstrādi minimālā darbināmā apjomā.</w:t>
      </w:r>
    </w:p>
    <w:p w14:paraId="60F58D06" w14:textId="2287A308" w:rsidR="00E419DF" w:rsidRPr="00D23FFD" w:rsidRDefault="5CCB9F16" w:rsidP="00D23FFD">
      <w:pPr>
        <w:pStyle w:val="Heading2"/>
      </w:pPr>
      <w:bookmarkStart w:id="97" w:name="_Toc160454162"/>
      <w:r w:rsidRPr="00D23FFD">
        <w:t>Sistēmas ieviešanas uzsākšanas posms</w:t>
      </w:r>
      <w:bookmarkEnd w:id="97"/>
    </w:p>
    <w:p w14:paraId="74017539" w14:textId="015B6803" w:rsidR="00E419DF" w:rsidRPr="009B5177" w:rsidRDefault="5CCB9F16" w:rsidP="002B0C4F">
      <w:pPr>
        <w:pStyle w:val="ListParagraph"/>
        <w:numPr>
          <w:ilvl w:val="0"/>
          <w:numId w:val="33"/>
        </w:numPr>
        <w:spacing w:line="240" w:lineRule="auto"/>
        <w:ind w:left="714" w:hanging="357"/>
        <w:rPr>
          <w:rFonts w:eastAsia="Times New Roman" w:cs="Times New Roman"/>
          <w:b/>
          <w:bCs/>
          <w:color w:val="000000" w:themeColor="text1"/>
          <w:szCs w:val="24"/>
        </w:rPr>
      </w:pPr>
      <w:r w:rsidRPr="7581B41E">
        <w:rPr>
          <w:rFonts w:eastAsia="Times New Roman" w:cs="Times New Roman"/>
          <w:b/>
          <w:bCs/>
          <w:color w:val="000000" w:themeColor="text1"/>
        </w:rPr>
        <w:t>Izstrādes un ieviešanas plāna saskaņošana</w:t>
      </w:r>
    </w:p>
    <w:p w14:paraId="7001D78B" w14:textId="4438A6B9" w:rsidR="00D23FFD" w:rsidRPr="00171F38" w:rsidRDefault="5CCB9F16" w:rsidP="00171F38">
      <w:pPr>
        <w:jc w:val="both"/>
        <w:rPr>
          <w:rFonts w:eastAsia="Times New Roman" w:cs="Times New Roman"/>
          <w:color w:val="000000" w:themeColor="text1"/>
        </w:rPr>
      </w:pPr>
      <w:r w:rsidRPr="55E8DEA7">
        <w:rPr>
          <w:rFonts w:eastAsia="Times New Roman" w:cs="Times New Roman"/>
          <w:color w:val="000000" w:themeColor="text1"/>
        </w:rPr>
        <w:t xml:space="preserve">Sistēmas izstrādes un ieviešanas plāns izstrādājams, saskaņā Pretendenta piedāvāto Sistēmas izstrādes un ieviešanas pieeju un </w:t>
      </w:r>
      <w:r w:rsidR="003A13DA" w:rsidRPr="55E8DEA7">
        <w:rPr>
          <w:rFonts w:eastAsia="Times New Roman" w:cs="Times New Roman"/>
          <w:color w:val="000000" w:themeColor="text1"/>
        </w:rPr>
        <w:t>prasībām ieviešanas kārtām.</w:t>
      </w:r>
    </w:p>
    <w:p w14:paraId="6DDF3878" w14:textId="56C6CC21" w:rsidR="3E981438" w:rsidRDefault="3E981438" w:rsidP="55E8DEA7">
      <w:pPr>
        <w:jc w:val="both"/>
        <w:rPr>
          <w:rFonts w:eastAsia="Times New Roman" w:cs="Times New Roman"/>
          <w:color w:val="000000" w:themeColor="text1"/>
        </w:rPr>
      </w:pPr>
      <w:r w:rsidRPr="55E8DEA7">
        <w:rPr>
          <w:rFonts w:eastAsia="Times New Roman" w:cs="Times New Roman"/>
          <w:color w:val="000000" w:themeColor="text1"/>
        </w:rPr>
        <w:t>Sistēmas izstrādes un ieviešanas plānā norāda vismaz:</w:t>
      </w:r>
    </w:p>
    <w:p w14:paraId="550FBF3A" w14:textId="0C662BC8" w:rsidR="3E981438" w:rsidRDefault="3E981438" w:rsidP="002B0C4F">
      <w:pPr>
        <w:pStyle w:val="ListParagraph"/>
        <w:numPr>
          <w:ilvl w:val="0"/>
          <w:numId w:val="113"/>
        </w:numPr>
        <w:jc w:val="both"/>
        <w:rPr>
          <w:rFonts w:eastAsia="Times New Roman" w:cs="Times New Roman"/>
          <w:color w:val="000000" w:themeColor="text1"/>
          <w:szCs w:val="24"/>
        </w:rPr>
      </w:pPr>
      <w:r w:rsidRPr="55E8DEA7">
        <w:rPr>
          <w:rFonts w:eastAsia="Times New Roman" w:cs="Times New Roman"/>
          <w:color w:val="000000" w:themeColor="text1"/>
          <w:szCs w:val="24"/>
        </w:rPr>
        <w:t>Kārtas ietvaros realizējamās funkcionalitātes sadalījumu pa posmiem;</w:t>
      </w:r>
    </w:p>
    <w:p w14:paraId="696823F9" w14:textId="206CC186" w:rsidR="3E981438" w:rsidRDefault="3E981438" w:rsidP="002B0C4F">
      <w:pPr>
        <w:pStyle w:val="ListParagraph"/>
        <w:numPr>
          <w:ilvl w:val="0"/>
          <w:numId w:val="113"/>
        </w:numPr>
        <w:jc w:val="both"/>
        <w:rPr>
          <w:rFonts w:eastAsia="Times New Roman" w:cs="Times New Roman"/>
          <w:color w:val="000000" w:themeColor="text1"/>
          <w:szCs w:val="24"/>
        </w:rPr>
      </w:pPr>
      <w:r w:rsidRPr="55E8DEA7">
        <w:rPr>
          <w:rFonts w:eastAsia="Times New Roman" w:cs="Times New Roman"/>
          <w:color w:val="000000" w:themeColor="text1"/>
          <w:szCs w:val="24"/>
        </w:rPr>
        <w:t>Katra posma realizācijas termiņus (atsevišķi jāizdala sistēmas ieviešanas uzsākšanas posms</w:t>
      </w:r>
      <w:r w:rsidR="70B9D321" w:rsidRPr="55E8DEA7">
        <w:rPr>
          <w:rFonts w:eastAsia="Times New Roman" w:cs="Times New Roman"/>
          <w:color w:val="000000" w:themeColor="text1"/>
          <w:szCs w:val="24"/>
        </w:rPr>
        <w:t xml:space="preserve"> un pamatfunkcionalitātes izstrādes posms</w:t>
      </w:r>
      <w:r w:rsidRPr="55E8DEA7">
        <w:rPr>
          <w:rFonts w:eastAsia="Times New Roman" w:cs="Times New Roman"/>
          <w:color w:val="000000" w:themeColor="text1"/>
          <w:szCs w:val="24"/>
        </w:rPr>
        <w:t>)</w:t>
      </w:r>
      <w:r w:rsidR="424874FF" w:rsidRPr="55E8DEA7">
        <w:rPr>
          <w:rFonts w:eastAsia="Times New Roman" w:cs="Times New Roman"/>
          <w:color w:val="000000" w:themeColor="text1"/>
          <w:szCs w:val="24"/>
        </w:rPr>
        <w:t>, tajā skaitā:</w:t>
      </w:r>
    </w:p>
    <w:p w14:paraId="4B7407E0" w14:textId="616F7B0C" w:rsidR="424874FF" w:rsidRDefault="424874FF" w:rsidP="001A5FC2">
      <w:pPr>
        <w:pStyle w:val="ListParagraph"/>
        <w:numPr>
          <w:ilvl w:val="1"/>
          <w:numId w:val="6"/>
        </w:numPr>
        <w:jc w:val="both"/>
        <w:rPr>
          <w:rFonts w:eastAsia="Times New Roman" w:cs="Times New Roman"/>
          <w:color w:val="000000" w:themeColor="text1"/>
          <w:szCs w:val="24"/>
        </w:rPr>
      </w:pPr>
      <w:r w:rsidRPr="55E8DEA7">
        <w:rPr>
          <w:rFonts w:eastAsia="Times New Roman" w:cs="Times New Roman"/>
          <w:color w:val="000000" w:themeColor="text1"/>
          <w:szCs w:val="24"/>
        </w:rPr>
        <w:t>Funkcionalitātes sadalījums pa dizaina un izstrādes sprintiem;</w:t>
      </w:r>
    </w:p>
    <w:p w14:paraId="3DCA97E5" w14:textId="6C1833EC" w:rsidR="424874FF" w:rsidRDefault="424874FF" w:rsidP="001A5FC2">
      <w:pPr>
        <w:pStyle w:val="ListParagraph"/>
        <w:numPr>
          <w:ilvl w:val="1"/>
          <w:numId w:val="6"/>
        </w:numPr>
        <w:jc w:val="both"/>
        <w:rPr>
          <w:rFonts w:eastAsia="Times New Roman" w:cs="Times New Roman"/>
          <w:color w:val="000000" w:themeColor="text1"/>
          <w:szCs w:val="24"/>
        </w:rPr>
      </w:pPr>
      <w:r w:rsidRPr="55E8DEA7">
        <w:rPr>
          <w:rFonts w:eastAsia="Times New Roman" w:cs="Times New Roman"/>
          <w:color w:val="000000" w:themeColor="text1"/>
          <w:szCs w:val="24"/>
        </w:rPr>
        <w:t>Posma nodevumu iesniegšana akcepttestēšanai;</w:t>
      </w:r>
    </w:p>
    <w:p w14:paraId="7459D8B9" w14:textId="487D0116" w:rsidR="424874FF" w:rsidRDefault="424874FF" w:rsidP="001A5FC2">
      <w:pPr>
        <w:pStyle w:val="ListParagraph"/>
        <w:numPr>
          <w:ilvl w:val="1"/>
          <w:numId w:val="6"/>
        </w:numPr>
        <w:jc w:val="both"/>
        <w:rPr>
          <w:rFonts w:eastAsia="Times New Roman" w:cs="Times New Roman"/>
          <w:color w:val="000000" w:themeColor="text1"/>
          <w:szCs w:val="24"/>
        </w:rPr>
      </w:pPr>
      <w:r w:rsidRPr="55E8DEA7">
        <w:rPr>
          <w:rFonts w:eastAsia="Times New Roman" w:cs="Times New Roman"/>
          <w:color w:val="000000" w:themeColor="text1"/>
          <w:szCs w:val="24"/>
        </w:rPr>
        <w:t>Posma akcepttestēšana;</w:t>
      </w:r>
    </w:p>
    <w:p w14:paraId="4499033E" w14:textId="50A14453" w:rsidR="424874FF" w:rsidRDefault="424874FF" w:rsidP="001A5FC2">
      <w:pPr>
        <w:pStyle w:val="ListParagraph"/>
        <w:numPr>
          <w:ilvl w:val="1"/>
          <w:numId w:val="6"/>
        </w:numPr>
        <w:jc w:val="both"/>
        <w:rPr>
          <w:rFonts w:eastAsia="Times New Roman" w:cs="Times New Roman"/>
          <w:color w:val="000000" w:themeColor="text1"/>
          <w:szCs w:val="24"/>
        </w:rPr>
      </w:pPr>
      <w:r w:rsidRPr="55E8DEA7">
        <w:rPr>
          <w:rFonts w:eastAsia="Times New Roman" w:cs="Times New Roman"/>
          <w:color w:val="000000" w:themeColor="text1"/>
          <w:szCs w:val="24"/>
        </w:rPr>
        <w:t>Posma nodevumu uzstādīšana</w:t>
      </w:r>
      <w:r w:rsidR="00F66F84">
        <w:rPr>
          <w:rFonts w:eastAsia="Times New Roman" w:cs="Times New Roman"/>
          <w:color w:val="000000" w:themeColor="text1"/>
          <w:szCs w:val="24"/>
        </w:rPr>
        <w:t>;</w:t>
      </w:r>
    </w:p>
    <w:p w14:paraId="325A9F3D" w14:textId="13652451" w:rsidR="424874FF" w:rsidRDefault="424874FF" w:rsidP="001A5FC2">
      <w:pPr>
        <w:pStyle w:val="ListParagraph"/>
        <w:numPr>
          <w:ilvl w:val="1"/>
          <w:numId w:val="6"/>
        </w:numPr>
        <w:jc w:val="both"/>
        <w:rPr>
          <w:rFonts w:eastAsia="Times New Roman" w:cs="Times New Roman"/>
          <w:color w:val="000000" w:themeColor="text1"/>
          <w:szCs w:val="24"/>
        </w:rPr>
      </w:pPr>
      <w:r w:rsidRPr="55E8DEA7">
        <w:rPr>
          <w:rFonts w:eastAsia="Times New Roman" w:cs="Times New Roman"/>
          <w:color w:val="000000" w:themeColor="text1"/>
          <w:szCs w:val="24"/>
        </w:rPr>
        <w:t>Katram posmam norāda nepieciešamās kompetences Pasūtītāja pusē.</w:t>
      </w:r>
    </w:p>
    <w:p w14:paraId="05A94313" w14:textId="6AA30B4E" w:rsidR="55E8DEA7" w:rsidRDefault="55E8DEA7" w:rsidP="55E8DEA7">
      <w:pPr>
        <w:jc w:val="both"/>
        <w:rPr>
          <w:rFonts w:eastAsia="Times New Roman" w:cs="Times New Roman"/>
          <w:color w:val="000000" w:themeColor="text1"/>
          <w:szCs w:val="24"/>
        </w:rPr>
      </w:pPr>
    </w:p>
    <w:p w14:paraId="1DA1B912" w14:textId="40B35B3F"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arhitektūras apraksta izstrāde.</w:t>
      </w:r>
    </w:p>
    <w:p w14:paraId="25E9D00B" w14:textId="1134744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Sistēmas arhitektūras aprakstā ir jāiekļauj vismaz šādi skatu punkti:</w:t>
      </w:r>
    </w:p>
    <w:p w14:paraId="4E18AFC7" w14:textId="78D7200B" w:rsidR="00E419DF" w:rsidRPr="009B5177" w:rsidRDefault="5CCB9F16" w:rsidP="002B0C4F">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Programmatūras arhitektūra (sistēmu un to komponenšu uzskaitījums, apraksts un to sadarbības shēma);</w:t>
      </w:r>
    </w:p>
    <w:p w14:paraId="304B90DE" w14:textId="6A731940" w:rsidR="00E419DF" w:rsidRPr="009B5177" w:rsidRDefault="5CCB9F16" w:rsidP="002B0C4F">
      <w:pPr>
        <w:pStyle w:val="ListParagraph"/>
        <w:numPr>
          <w:ilvl w:val="0"/>
          <w:numId w:val="118"/>
        </w:numPr>
        <w:jc w:val="both"/>
        <w:rPr>
          <w:rFonts w:eastAsia="Times New Roman" w:cs="Times New Roman"/>
          <w:color w:val="000000" w:themeColor="text1"/>
        </w:rPr>
      </w:pPr>
      <w:r w:rsidRPr="7581B41E">
        <w:rPr>
          <w:rFonts w:eastAsia="Times New Roman" w:cs="Times New Roman"/>
          <w:color w:val="000000" w:themeColor="text1"/>
        </w:rPr>
        <w:t>Datu arhitektūra (būtiskāko datu objektu uzskaitījums, apraksts un to savstarpējās sasaistes shēma)</w:t>
      </w:r>
      <w:r w:rsidR="00F66F84">
        <w:rPr>
          <w:rFonts w:eastAsia="Times New Roman" w:cs="Times New Roman"/>
          <w:color w:val="000000" w:themeColor="text1"/>
        </w:rPr>
        <w:t>;</w:t>
      </w:r>
    </w:p>
    <w:p w14:paraId="6291E4B5" w14:textId="0AB991BF" w:rsidR="00D23FFD" w:rsidRPr="00171F38" w:rsidRDefault="5CCB9F16" w:rsidP="002B0C4F">
      <w:pPr>
        <w:pStyle w:val="ListParagraph"/>
        <w:numPr>
          <w:ilvl w:val="0"/>
          <w:numId w:val="118"/>
        </w:numPr>
        <w:spacing w:after="160"/>
        <w:jc w:val="both"/>
        <w:rPr>
          <w:rFonts w:eastAsia="Times New Roman" w:cs="Times New Roman"/>
          <w:color w:val="000000" w:themeColor="text1"/>
        </w:rPr>
      </w:pPr>
      <w:r w:rsidRPr="7581B41E">
        <w:rPr>
          <w:rFonts w:eastAsia="Times New Roman" w:cs="Times New Roman"/>
          <w:color w:val="000000" w:themeColor="text1"/>
        </w:rPr>
        <w:t>Drošības arhitektūra (drošības zonas, drošības kontroles, drošības prasību ievērošana izstrādes procesā, veiktspējas uzraudzība).</w:t>
      </w:r>
    </w:p>
    <w:p w14:paraId="28EF24C2" w14:textId="145F33F8"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Sistēmas ieviešanas uzsākšanas posma nodevumu izstrāde un saskaņošana.</w:t>
      </w:r>
    </w:p>
    <w:p w14:paraId="57AA5D80" w14:textId="1FEA6A53"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Pretendents, uzsākot Līguma izpildi, iesniedz Pasūtītājam sākotnējo interviju plānu, paredzot Pasūtītāja personāla intervijas viena kalendārā mēneša laikā. </w:t>
      </w:r>
    </w:p>
    <w:p w14:paraId="12ABCFEA" w14:textId="5FDE6EF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Pamatojoties uz interviju pierakstiem, Pretendents izstrādā nodevumu sākotnējās versijas (melnrakstus), kurus iesniedz Pasūtītājam. </w:t>
      </w:r>
    </w:p>
    <w:p w14:paraId="6ECDF022" w14:textId="1D20A71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Nodevumu melnrakstu saskaņošana notiek sanāksmēs. Pasūtītājs nodrošinās personāla klātbūtni 2 (divās) sanāksmēs nedēļā, 2 (divas) stundas katrai sanāksmei. </w:t>
      </w:r>
    </w:p>
    <w:p w14:paraId="1D2235FE" w14:textId="7781E74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Pēc katras sanāksmes Pretendents nodrošinās komentāru apstrādi un iesniegts dokumenta projektu kopdarbības vidē.</w:t>
      </w:r>
    </w:p>
    <w:p w14:paraId="12F9E467" w14:textId="572BD1F9" w:rsidR="00E419DF" w:rsidRPr="003A13DA" w:rsidRDefault="5CCB9F16" w:rsidP="003A13DA">
      <w:pPr>
        <w:pStyle w:val="Heading2"/>
      </w:pPr>
      <w:bookmarkStart w:id="98" w:name="_Toc160454163"/>
      <w:r w:rsidRPr="003A13DA">
        <w:lastRenderedPageBreak/>
        <w:t>Programmatūras izstrādes un ieviešanas process</w:t>
      </w:r>
      <w:bookmarkEnd w:id="98"/>
    </w:p>
    <w:p w14:paraId="67592DAC" w14:textId="12D74F2F"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7581B41E">
        <w:rPr>
          <w:rFonts w:eastAsia="Times New Roman" w:cs="Times New Roman"/>
          <w:b/>
          <w:bCs/>
          <w:color w:val="000000" w:themeColor="text1"/>
        </w:rPr>
        <w:t>Pasūtītājs programmatūras ieviešanas procesā nodrošinās vismaz šādu projekta komandu:</w:t>
      </w:r>
    </w:p>
    <w:p w14:paraId="5CE76BAE" w14:textId="15052033" w:rsidR="00E419DF" w:rsidRPr="009B5177" w:rsidRDefault="5CCB9F16" w:rsidP="002B0C4F">
      <w:pPr>
        <w:pStyle w:val="ListParagraph"/>
        <w:numPr>
          <w:ilvl w:val="0"/>
          <w:numId w:val="31"/>
        </w:numPr>
        <w:jc w:val="both"/>
        <w:rPr>
          <w:rFonts w:eastAsia="Times New Roman" w:cs="Times New Roman"/>
          <w:color w:val="000000" w:themeColor="text1"/>
        </w:rPr>
      </w:pPr>
      <w:r w:rsidRPr="7581B41E">
        <w:rPr>
          <w:rFonts w:eastAsia="Times New Roman" w:cs="Times New Roman"/>
          <w:color w:val="000000" w:themeColor="text1"/>
        </w:rPr>
        <w:t xml:space="preserve">Projekta vadītājs – nodrošina projekta vadību, koordinē Pasūtītāja speciālistu iesaisti projekta realizācijā. </w:t>
      </w:r>
    </w:p>
    <w:p w14:paraId="0C690770" w14:textId="27BBCC37" w:rsidR="00E419DF" w:rsidRPr="009B5177" w:rsidRDefault="5CCB9F16" w:rsidP="002B0C4F">
      <w:pPr>
        <w:pStyle w:val="ListParagraph"/>
        <w:numPr>
          <w:ilvl w:val="0"/>
          <w:numId w:val="31"/>
        </w:numPr>
        <w:jc w:val="both"/>
        <w:rPr>
          <w:rFonts w:eastAsia="Times New Roman" w:cs="Times New Roman"/>
          <w:color w:val="000000" w:themeColor="text1"/>
        </w:rPr>
      </w:pPr>
      <w:r w:rsidRPr="7581B41E">
        <w:rPr>
          <w:rFonts w:eastAsia="Times New Roman" w:cs="Times New Roman"/>
          <w:color w:val="000000" w:themeColor="text1"/>
        </w:rPr>
        <w:t>Produkta īpašnieks (Business owner) – speciālists/speciālisti, kurš/kuri pārzina atbilstošās Pasūtītāja biznesa vajadzības</w:t>
      </w:r>
      <w:r w:rsidR="00C02F6A">
        <w:rPr>
          <w:rFonts w:eastAsia="Times New Roman" w:cs="Times New Roman"/>
          <w:color w:val="000000" w:themeColor="text1"/>
        </w:rPr>
        <w:t>.</w:t>
      </w:r>
    </w:p>
    <w:p w14:paraId="367FE422" w14:textId="0248E171" w:rsidR="00D24148" w:rsidRPr="00171F38" w:rsidRDefault="5CCB9F16" w:rsidP="002B0C4F">
      <w:pPr>
        <w:pStyle w:val="ListParagraph"/>
        <w:numPr>
          <w:ilvl w:val="0"/>
          <w:numId w:val="31"/>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Drošības pārvaldnieks (pēc nepieciešamības) – speciālists, kurš ir atbildīgs par Sistēmas drošības prasībām un to ievērošanas kontroli.</w:t>
      </w:r>
    </w:p>
    <w:p w14:paraId="24C4E895" w14:textId="77777777" w:rsidR="00FD78FD" w:rsidRPr="00FD78FD"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FD78FD">
        <w:rPr>
          <w:rFonts w:eastAsia="Times New Roman" w:cs="Times New Roman"/>
          <w:b/>
          <w:bCs/>
          <w:color w:val="000000" w:themeColor="text1"/>
        </w:rPr>
        <w:t>Pretendents nodrošina izstrādes komandu, kurā ietilpst</w:t>
      </w:r>
      <w:r w:rsidR="00FD78FD" w:rsidRPr="00FD78FD">
        <w:rPr>
          <w:rFonts w:eastAsia="Times New Roman" w:cs="Times New Roman"/>
          <w:b/>
          <w:bCs/>
          <w:color w:val="000000" w:themeColor="text1"/>
        </w:rPr>
        <w:t>:</w:t>
      </w:r>
    </w:p>
    <w:p w14:paraId="09CA29D2" w14:textId="2BB32034" w:rsidR="00ED2C22" w:rsidRPr="00C533DD" w:rsidRDefault="5CCB9F16" w:rsidP="00ED2C22">
      <w:pPr>
        <w:jc w:val="both"/>
        <w:rPr>
          <w:rFonts w:eastAsia="Times New Roman" w:cs="Times New Roman"/>
        </w:rPr>
      </w:pPr>
      <w:r w:rsidRPr="4014D513">
        <w:rPr>
          <w:rFonts w:eastAsia="Times New Roman" w:cs="Times New Roman"/>
          <w:color w:val="000000" w:themeColor="text1"/>
        </w:rPr>
        <w:t xml:space="preserve">projekta vadītājs, </w:t>
      </w:r>
      <w:r w:rsidR="00FD78FD" w:rsidRPr="4014D513">
        <w:rPr>
          <w:rFonts w:eastAsia="Times New Roman" w:cs="Times New Roman"/>
          <w:color w:val="000000" w:themeColor="text1"/>
        </w:rPr>
        <w:t xml:space="preserve">informācijas </w:t>
      </w:r>
      <w:r w:rsidRPr="4014D513">
        <w:rPr>
          <w:rFonts w:eastAsia="Times New Roman" w:cs="Times New Roman"/>
          <w:color w:val="000000" w:themeColor="text1"/>
        </w:rPr>
        <w:t>sistēmu arhitekts, vadošais sistēmanalītiķis, vadošais programmētājs</w:t>
      </w:r>
      <w:r w:rsidR="00FD78FD" w:rsidRPr="4014D513">
        <w:rPr>
          <w:rFonts w:eastAsia="Times New Roman" w:cs="Times New Roman"/>
          <w:color w:val="000000" w:themeColor="text1"/>
        </w:rPr>
        <w:t>, sistēmu administrators un testētājs</w:t>
      </w:r>
      <w:r w:rsidRPr="4014D513">
        <w:rPr>
          <w:rFonts w:eastAsia="Times New Roman" w:cs="Times New Roman"/>
          <w:color w:val="000000" w:themeColor="text1"/>
        </w:rPr>
        <w:t>. Pēc nepieciešamības izstrādes komandā iesaistāmi papildus speciālisti, kā arī drošības eksperts.</w:t>
      </w:r>
      <w:r w:rsidR="708F9C0F" w:rsidRPr="4014D513">
        <w:rPr>
          <w:rFonts w:eastAsia="Times New Roman" w:cs="Times New Roman"/>
          <w:color w:val="000000" w:themeColor="text1"/>
        </w:rPr>
        <w:t xml:space="preserve"> Pretendentam komunikācija ar Pasūtītāju jānodrošina latviešu valodā, pretējā gadījumā Pretendentam jānodrošina tulks, kurš pārzina finan</w:t>
      </w:r>
      <w:r w:rsidR="2694B704" w:rsidRPr="4014D513">
        <w:rPr>
          <w:rFonts w:eastAsia="Times New Roman" w:cs="Times New Roman"/>
          <w:color w:val="000000" w:themeColor="text1"/>
        </w:rPr>
        <w:t>šu un informācijas un komunikāciju tehnoloģijas nozarēs lietoto terminoloģiju.</w:t>
      </w:r>
      <w:r w:rsidR="708F9C0F" w:rsidRPr="4014D513">
        <w:rPr>
          <w:rFonts w:eastAsia="Times New Roman" w:cs="Times New Roman"/>
          <w:color w:val="000000" w:themeColor="text1"/>
        </w:rPr>
        <w:t xml:space="preserve"> </w:t>
      </w:r>
      <w:r w:rsidR="004B7A6C" w:rsidRPr="00C533DD">
        <w:rPr>
          <w:rFonts w:eastAsia="Times New Roman" w:cs="Times New Roman"/>
        </w:rPr>
        <w:t>Pasūtītājs ir tiesīgs pieprasīt vadošo speciālistu personīgu iesaisti jebkuros līguma iet</w:t>
      </w:r>
      <w:r w:rsidR="00776595" w:rsidRPr="00C533DD">
        <w:rPr>
          <w:rFonts w:eastAsia="Times New Roman" w:cs="Times New Roman"/>
        </w:rPr>
        <w:t>var</w:t>
      </w:r>
      <w:r w:rsidR="004B7A6C" w:rsidRPr="00C533DD">
        <w:rPr>
          <w:rFonts w:eastAsia="Times New Roman" w:cs="Times New Roman"/>
        </w:rPr>
        <w:t>os veicamajos darbos.</w:t>
      </w:r>
      <w:r w:rsidR="00ED2C22" w:rsidRPr="00C533DD">
        <w:rPr>
          <w:rFonts w:eastAsia="Times New Roman" w:cs="Times New Roman"/>
          <w:sz w:val="20"/>
          <w:szCs w:val="20"/>
        </w:rPr>
        <w:t xml:space="preserve"> (Ar grozījumiem, kas izdarīti 23.04.2024.)</w:t>
      </w:r>
    </w:p>
    <w:p w14:paraId="73894D10" w14:textId="3EBA3933" w:rsidR="003A13DA" w:rsidRDefault="004B7A6C" w:rsidP="003A13DA">
      <w:pPr>
        <w:pStyle w:val="ListParagraph"/>
        <w:spacing w:line="240" w:lineRule="auto"/>
        <w:jc w:val="both"/>
        <w:rPr>
          <w:rFonts w:eastAsia="Times New Roman" w:cs="Times New Roman"/>
          <w:color w:val="000000" w:themeColor="text1"/>
        </w:rPr>
      </w:pPr>
      <w:r>
        <w:rPr>
          <w:rFonts w:eastAsia="Times New Roman" w:cs="Times New Roman"/>
          <w:color w:val="FF0000"/>
        </w:rPr>
        <w:t xml:space="preserve"> </w:t>
      </w:r>
    </w:p>
    <w:p w14:paraId="6F3F025E" w14:textId="26BFA42D" w:rsidR="00D47BD9" w:rsidRPr="00FD78FD" w:rsidRDefault="00D47BD9" w:rsidP="002B0C4F">
      <w:pPr>
        <w:pStyle w:val="ListParagraph"/>
        <w:numPr>
          <w:ilvl w:val="0"/>
          <w:numId w:val="33"/>
        </w:numPr>
        <w:spacing w:line="240" w:lineRule="auto"/>
        <w:ind w:left="357" w:firstLine="0"/>
        <w:jc w:val="both"/>
        <w:rPr>
          <w:rFonts w:eastAsia="Times New Roman" w:cs="Times New Roman"/>
          <w:color w:val="000000" w:themeColor="text1"/>
        </w:rPr>
      </w:pPr>
      <w:r w:rsidRPr="0BBB376A">
        <w:rPr>
          <w:rFonts w:cs="Times New Roman"/>
        </w:rPr>
        <w:t>Programmatūras izstrāde un ieviešana ir jāveic atbilstoši iteratīvai programmatūras izstrādes pieejai (Agile), paredzot Sistēmas funkcionalitātes izstrādi (konfigurēšanu) un piegādi iteratīvā veidā iterāciju ietvaros.</w:t>
      </w:r>
    </w:p>
    <w:p w14:paraId="30662050" w14:textId="77777777" w:rsidR="00FD78FD" w:rsidRPr="00FD78FD" w:rsidRDefault="00FD78FD" w:rsidP="00FD78FD">
      <w:pPr>
        <w:pStyle w:val="ListParagraph"/>
        <w:spacing w:line="240" w:lineRule="auto"/>
        <w:jc w:val="both"/>
        <w:rPr>
          <w:rFonts w:eastAsia="Times New Roman" w:cs="Times New Roman"/>
          <w:color w:val="000000" w:themeColor="text1"/>
        </w:rPr>
      </w:pPr>
    </w:p>
    <w:p w14:paraId="493C20A8" w14:textId="50149E6C" w:rsidR="00D47BD9" w:rsidRPr="00FD78FD" w:rsidRDefault="00D47BD9" w:rsidP="002B0C4F">
      <w:pPr>
        <w:numPr>
          <w:ilvl w:val="0"/>
          <w:numId w:val="33"/>
        </w:numPr>
        <w:spacing w:after="0" w:line="240" w:lineRule="auto"/>
        <w:ind w:left="357" w:firstLine="0"/>
        <w:contextualSpacing/>
        <w:jc w:val="both"/>
        <w:rPr>
          <w:rFonts w:eastAsia="Times New Roman" w:cs="Times New Roman"/>
          <w:color w:val="000000" w:themeColor="text1"/>
        </w:rPr>
      </w:pPr>
      <w:r w:rsidRPr="0BBB376A">
        <w:rPr>
          <w:rFonts w:cs="Times New Roman"/>
        </w:rPr>
        <w:t xml:space="preserve">Programmatūras izstrāde (konfigurēšana) un ieviešana paredzēta iterācijās (sprintos) atbilstoši Sistēmas izstrādes un ieviešanas plānam, īstenojot dizaina </w:t>
      </w:r>
      <w:r w:rsidR="00FD78FD">
        <w:rPr>
          <w:rFonts w:cs="Times New Roman"/>
        </w:rPr>
        <w:t>un</w:t>
      </w:r>
      <w:r w:rsidRPr="0BBB376A">
        <w:rPr>
          <w:rFonts w:cs="Times New Roman"/>
        </w:rPr>
        <w:t xml:space="preserve"> izstrādes sprintus.</w:t>
      </w:r>
    </w:p>
    <w:p w14:paraId="603514F9" w14:textId="0E9E05E0" w:rsidR="00D47BD9" w:rsidRDefault="00D47BD9" w:rsidP="00FD78FD">
      <w:pPr>
        <w:pStyle w:val="Heading2"/>
      </w:pPr>
      <w:bookmarkStart w:id="99" w:name="_Toc160454164"/>
      <w:r w:rsidRPr="0BBB376A">
        <w:t>Dizaina sprinti</w:t>
      </w:r>
      <w:bookmarkEnd w:id="99"/>
    </w:p>
    <w:p w14:paraId="6F729136" w14:textId="426478E0" w:rsidR="00D47BD9" w:rsidRPr="00FD78FD" w:rsidRDefault="00D47BD9" w:rsidP="002B0C4F">
      <w:pPr>
        <w:pStyle w:val="ListParagraph"/>
        <w:numPr>
          <w:ilvl w:val="0"/>
          <w:numId w:val="33"/>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Dizaina sprinta plānošanas sanāksme.</w:t>
      </w:r>
    </w:p>
    <w:p w14:paraId="1939AF05" w14:textId="59F736F9"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Katrs </w:t>
      </w:r>
      <w:r w:rsidR="00F77D3A" w:rsidRPr="0BBB376A">
        <w:rPr>
          <w:rFonts w:eastAsia="Times New Roman" w:cs="Times New Roman"/>
          <w:color w:val="000000" w:themeColor="text1"/>
        </w:rPr>
        <w:t>dizaina</w:t>
      </w:r>
      <w:r w:rsidRPr="0BBB376A">
        <w:rPr>
          <w:rFonts w:eastAsia="Times New Roman" w:cs="Times New Roman"/>
          <w:color w:val="000000" w:themeColor="text1"/>
        </w:rPr>
        <w:t xml:space="preserve"> sprints tiek uzsākts ar sprinta plānošanas sanāksmi, kurā piedalās Pasūtītāja Projekta vadītājs, atbilstošās funkcionalitātes Produkta īpašnieks (</w:t>
      </w:r>
      <w:r w:rsidRPr="0BBB376A">
        <w:rPr>
          <w:rFonts w:eastAsia="Times New Roman" w:cs="Times New Roman"/>
          <w:i/>
          <w:color w:val="000000" w:themeColor="text1"/>
        </w:rPr>
        <w:t>Product owner</w:t>
      </w:r>
      <w:r w:rsidRPr="0BBB376A">
        <w:rPr>
          <w:rFonts w:eastAsia="Times New Roman" w:cs="Times New Roman"/>
          <w:color w:val="000000" w:themeColor="text1"/>
        </w:rPr>
        <w:t xml:space="preserve">) un Piegādātāja komanda (vismaz projekta vadītājs un vadošais sistēmanalītiķis). </w:t>
      </w:r>
    </w:p>
    <w:p w14:paraId="54FC0398" w14:textId="2FC55595"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sprinta plānošanas sanāksmē puses vienojas par </w:t>
      </w:r>
      <w:r w:rsidR="00F77D3A">
        <w:rPr>
          <w:rFonts w:eastAsia="Times New Roman" w:cs="Times New Roman"/>
          <w:color w:val="000000" w:themeColor="text1"/>
        </w:rPr>
        <w:t>dizaina</w:t>
      </w:r>
      <w:r w:rsidRPr="0BBB376A">
        <w:rPr>
          <w:rFonts w:eastAsia="Times New Roman" w:cs="Times New Roman"/>
          <w:color w:val="000000" w:themeColor="text1"/>
        </w:rPr>
        <w:t xml:space="preserve"> sprinta tvērumu: </w:t>
      </w:r>
    </w:p>
    <w:p w14:paraId="6322C192" w14:textId="774AAE30" w:rsidR="00D47BD9" w:rsidRPr="00E479A4" w:rsidRDefault="00D47BD9" w:rsidP="002B0C4F">
      <w:pPr>
        <w:pStyle w:val="ListParagraph"/>
        <w:numPr>
          <w:ilvl w:val="0"/>
          <w:numId w:val="100"/>
        </w:numPr>
        <w:jc w:val="both"/>
        <w:rPr>
          <w:rFonts w:eastAsia="Times New Roman" w:cs="Times New Roman"/>
          <w:color w:val="000000" w:themeColor="text1"/>
        </w:rPr>
      </w:pPr>
      <w:r w:rsidRPr="0BBB376A">
        <w:rPr>
          <w:rFonts w:eastAsia="Times New Roman" w:cs="Times New Roman"/>
          <w:color w:val="000000" w:themeColor="text1"/>
        </w:rPr>
        <w:t>Sprinta ietvertās tehniskās specifikācijas prasības;</w:t>
      </w:r>
    </w:p>
    <w:p w14:paraId="4768F8B2" w14:textId="4E9F9684" w:rsidR="00D47BD9" w:rsidRPr="00E479A4" w:rsidRDefault="00D47BD9" w:rsidP="002B0C4F">
      <w:pPr>
        <w:pStyle w:val="ListParagraph"/>
        <w:numPr>
          <w:ilvl w:val="0"/>
          <w:numId w:val="100"/>
        </w:numPr>
        <w:jc w:val="both"/>
        <w:rPr>
          <w:rFonts w:eastAsia="Times New Roman" w:cs="Times New Roman"/>
          <w:color w:val="000000" w:themeColor="text1"/>
        </w:rPr>
      </w:pPr>
      <w:r w:rsidRPr="0BBB376A">
        <w:rPr>
          <w:rFonts w:eastAsia="Times New Roman" w:cs="Times New Roman"/>
          <w:color w:val="000000" w:themeColor="text1"/>
        </w:rPr>
        <w:t>Sprinta sanāksmju grafiks;</w:t>
      </w:r>
    </w:p>
    <w:p w14:paraId="2119ABC5" w14:textId="68282E1C" w:rsidR="00D47BD9" w:rsidRPr="00023AAF" w:rsidRDefault="00D47BD9" w:rsidP="002B0C4F">
      <w:pPr>
        <w:pStyle w:val="ListParagraph"/>
        <w:numPr>
          <w:ilvl w:val="0"/>
          <w:numId w:val="100"/>
        </w:numPr>
        <w:jc w:val="both"/>
        <w:rPr>
          <w:rFonts w:cs="Times New Roman"/>
        </w:rPr>
      </w:pPr>
      <w:r w:rsidRPr="0BBB376A">
        <w:rPr>
          <w:rFonts w:eastAsia="Times New Roman" w:cs="Times New Roman"/>
          <w:color w:val="000000" w:themeColor="text1"/>
        </w:rPr>
        <w:t xml:space="preserve">Sprinta izpildes nosacījumi. </w:t>
      </w:r>
    </w:p>
    <w:p w14:paraId="3C889341" w14:textId="77777777" w:rsidR="00023AAF" w:rsidRPr="00E479A4" w:rsidRDefault="00023AAF" w:rsidP="00023AAF">
      <w:pPr>
        <w:pStyle w:val="ListParagraph"/>
        <w:ind w:left="720"/>
        <w:jc w:val="both"/>
        <w:rPr>
          <w:rFonts w:cs="Times New Roman"/>
        </w:rPr>
      </w:pPr>
    </w:p>
    <w:p w14:paraId="70DF55A4" w14:textId="292495F8" w:rsidR="00D47BD9" w:rsidRPr="00FD78FD" w:rsidRDefault="00D47BD9" w:rsidP="002B0C4F">
      <w:pPr>
        <w:pStyle w:val="ListParagraph"/>
        <w:numPr>
          <w:ilvl w:val="0"/>
          <w:numId w:val="33"/>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Prasību detalizēšanas fāze</w:t>
      </w:r>
    </w:p>
    <w:p w14:paraId="51E2FA4D" w14:textId="77777777" w:rsidR="002123D9" w:rsidRPr="00445A20" w:rsidRDefault="00D47BD9" w:rsidP="002123D9">
      <w:pPr>
        <w:jc w:val="both"/>
        <w:rPr>
          <w:rFonts w:eastAsia="Times New Roman" w:cs="Times New Roman"/>
        </w:rPr>
      </w:pPr>
      <w:r w:rsidRPr="0BBB376A">
        <w:rPr>
          <w:rFonts w:eastAsia="Times New Roman" w:cs="Times New Roman"/>
        </w:rPr>
        <w:t xml:space="preserve">Prasību detalizēšanas fāzē Izpildītājam ir jādefinē biznesa prasību realizācijas veids. Biznesa prasības izpilde ietver visas nepieciešamās Sistēmas un lietotāja darbības, kas nepieciešamas, lai sasniegtu biznesa prasībā definētos mērķus, ieskaitot datu izgūšanu, apstrādi, validācijas, datu nodošanu. Biznesa prasības izpilde ietver visas loģiski nepieciešamās darbības, lai sasniegtu biznesa prasības mērķi, pat ja tās tieši nav definētas prasībā.  Izpildītājam patstāvīgi </w:t>
      </w:r>
      <w:r w:rsidRPr="0BBB376A">
        <w:rPr>
          <w:rFonts w:eastAsia="Times New Roman" w:cs="Times New Roman"/>
        </w:rPr>
        <w:lastRenderedPageBreak/>
        <w:t xml:space="preserve">jāiegūst, jāapkopo un jādokumentē nepieciešamā informācija  (dokumentācija, intervijas ar Pasūtītāja darbiniekiem, datu un Pasūtītāja dokumentu paraugi). Produkta īpašniekam ir jāatbalsta šis process, organizējot nepieciešamās sanāksmes, nodrošinot Pasūtītāja dokumentācijas pieejamību un atbalstot lēmumu pieņemšanu, kas nepieciešami sprinta izstrādes veikšanai. </w:t>
      </w:r>
      <w:r w:rsidR="004B7A6C" w:rsidRPr="004D12DC">
        <w:rPr>
          <w:rFonts w:eastAsia="Times New Roman" w:cs="Times New Roman"/>
        </w:rPr>
        <w:t xml:space="preserve">Intervijās ar Pasūtītāju piedalās Izpildītāja vadošie speciālisti, atbilstoši viņu kompetencei. </w:t>
      </w:r>
      <w:r w:rsidRPr="0BBB376A">
        <w:rPr>
          <w:rFonts w:eastAsia="Times New Roman" w:cs="Times New Roman"/>
        </w:rPr>
        <w:t>Izpildītājs ir atbildīgs par patstāvīgu tādas informācijas iegūšanu, kurai ir vispārpieejams raksturs (piem. likumi, MK noteikumi). Prasību detalizēšanas fāzē noskaidrotās prasības fiksējamas lietotājstāstu veidā:</w:t>
      </w:r>
      <w:r w:rsidR="004B7A6C">
        <w:rPr>
          <w:rFonts w:eastAsia="Times New Roman" w:cs="Times New Roman"/>
        </w:rPr>
        <w:t xml:space="preserve"> </w:t>
      </w:r>
      <w:r w:rsidR="002123D9" w:rsidRPr="00EE6462">
        <w:rPr>
          <w:rFonts w:eastAsia="Times New Roman" w:cs="Times New Roman"/>
          <w:color w:val="000000" w:themeColor="text1"/>
          <w:sz w:val="20"/>
          <w:szCs w:val="20"/>
        </w:rPr>
        <w:t>(Ar grozījumiem, kas izdarīti 23.04.2024.)</w:t>
      </w:r>
    </w:p>
    <w:p w14:paraId="42E573CE" w14:textId="163E1D1F" w:rsidR="00D47BD9" w:rsidRPr="00E479A4" w:rsidRDefault="002123D9" w:rsidP="002123D9">
      <w:pPr>
        <w:spacing w:line="257" w:lineRule="auto"/>
        <w:jc w:val="both"/>
        <w:rPr>
          <w:rFonts w:eastAsia="Times New Roman" w:cs="Times New Roman"/>
        </w:rPr>
      </w:pPr>
      <w:r w:rsidDel="002123D9">
        <w:rPr>
          <w:color w:val="FF0000"/>
        </w:rPr>
        <w:t xml:space="preserve"> </w:t>
      </w:r>
    </w:p>
    <w:tbl>
      <w:tblPr>
        <w:tblW w:w="0" w:type="auto"/>
        <w:tblInd w:w="105" w:type="dxa"/>
        <w:tblLayout w:type="fixed"/>
        <w:tblLook w:val="04A0" w:firstRow="1" w:lastRow="0" w:firstColumn="1" w:lastColumn="0" w:noHBand="0" w:noVBand="1"/>
      </w:tblPr>
      <w:tblGrid>
        <w:gridCol w:w="2497"/>
        <w:gridCol w:w="6518"/>
      </w:tblGrid>
      <w:tr w:rsidR="00D47BD9" w:rsidRPr="00E479A4" w14:paraId="3A6984CD"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77989028"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ierosme</w:t>
            </w:r>
            <w:r w:rsidRPr="00E479A4">
              <w:rPr>
                <w:rFonts w:cs="Times New Roman"/>
                <w:szCs w:val="24"/>
              </w:rPr>
              <w:br/>
            </w:r>
            <w:r w:rsidRPr="00E479A4">
              <w:rPr>
                <w:rFonts w:eastAsia="Times New Roman" w:cs="Times New Roman"/>
                <w:szCs w:val="24"/>
              </w:rPr>
              <w:t xml:space="preserve">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DF451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Izraisošais notikums sistēmā, piemēram, cita procesa rezultāts. Vienam procesa solim var būt vairākas ierosmes, respektīvi, funkcionalitātes izpildi var ierosināt dažādi notikumi</w:t>
            </w:r>
          </w:p>
        </w:tc>
      </w:tr>
      <w:tr w:rsidR="00D47BD9" w:rsidRPr="00E479A4" w14:paraId="065D5411"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7D188E53"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Ievades validācijas</w:t>
            </w:r>
            <w:r w:rsidRPr="00E479A4">
              <w:rPr>
                <w:rFonts w:cs="Times New Roman"/>
                <w:szCs w:val="24"/>
              </w:rPr>
              <w:br/>
            </w:r>
            <w:r w:rsidRPr="00E479A4">
              <w:rPr>
                <w:rFonts w:eastAsia="Times New Roman" w:cs="Times New Roman"/>
                <w:szCs w:val="24"/>
              </w:rPr>
              <w:t xml:space="preserve">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190EE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kontroles pirms procesa soļa izpildes, ja tādas paredzētas, piemēram, dati pārbaudes</w:t>
            </w:r>
          </w:p>
        </w:tc>
      </w:tr>
      <w:tr w:rsidR="00D47BD9" w:rsidRPr="00E479A4" w14:paraId="101D5443"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456EC0BB"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Neveiksmīgas validācijas rezultāts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E4946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Stāvoklis, kurā sistēma nonāk, ja ievades validācijas neizpildās.</w:t>
            </w:r>
          </w:p>
        </w:tc>
      </w:tr>
      <w:tr w:rsidR="00D47BD9" w:rsidRPr="00E479A4" w14:paraId="57838942"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50364DF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Lietotājs (loma)</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596BA5"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 xml:space="preserve">Sistēmas lietotāja veicamās darbības. Vienā procesa solī var būt vairākas secīgas lietotāja un sistēmas darbības (piemēram, izvēlnes atvēršana, vērtības izvēle) </w:t>
            </w:r>
          </w:p>
        </w:tc>
      </w:tr>
      <w:tr w:rsidR="00D47BD9" w:rsidRPr="00E479A4" w14:paraId="15B0B66A"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6C358D87"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836B1A"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darbības, raksturojot lauka veidu, piemēram, ja lauks ir ievadlauks – lauka garums un pieļaujamās vērtības, ja lauks ir izvēle no saraksta – pieejamās vērtības vai norādi uz izmantojamo klasifikatoru</w:t>
            </w:r>
          </w:p>
        </w:tc>
      </w:tr>
      <w:tr w:rsidR="00D47BD9" w:rsidRPr="00E479A4" w14:paraId="46713C51" w14:textId="77777777" w:rsidTr="00D47BD9">
        <w:trPr>
          <w:trHeight w:val="375"/>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3752BE8D"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 xml:space="preserve">Validācijas procesa gaitā </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64E9FB"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Semantiskās validācijas un biznesa validācijas</w:t>
            </w:r>
          </w:p>
        </w:tc>
      </w:tr>
      <w:tr w:rsidR="00D47BD9" w:rsidRPr="00E479A4" w14:paraId="5F4152E4" w14:textId="77777777" w:rsidTr="00D47BD9">
        <w:trPr>
          <w:trHeight w:val="435"/>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123CC4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Negatīvas validācijas sekas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600233"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Sistēmas atbilde, ja neizpildās validācijas – kļūdas paziņojums, darbības atteice utt.</w:t>
            </w:r>
          </w:p>
        </w:tc>
      </w:tr>
      <w:tr w:rsidR="00D47BD9" w:rsidRPr="00E479A4" w14:paraId="7B92F67C" w14:textId="77777777" w:rsidTr="00D47BD9">
        <w:trPr>
          <w:trHeight w:val="300"/>
        </w:trPr>
        <w:tc>
          <w:tcPr>
            <w:tcW w:w="2497"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6815DD80"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rezultāts</w:t>
            </w:r>
          </w:p>
        </w:tc>
        <w:tc>
          <w:tcPr>
            <w:tcW w:w="65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DF6E30"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Procesa rezultātā radītā informācija</w:t>
            </w:r>
          </w:p>
        </w:tc>
      </w:tr>
      <w:tr w:rsidR="00D47BD9" w:rsidRPr="00E479A4" w14:paraId="1FA95C88" w14:textId="77777777" w:rsidTr="00D47BD9">
        <w:trPr>
          <w:trHeight w:val="300"/>
        </w:trPr>
        <w:tc>
          <w:tcPr>
            <w:tcW w:w="2497" w:type="dxa"/>
            <w:tcBorders>
              <w:top w:val="single" w:sz="8" w:space="0" w:color="000000" w:themeColor="text1"/>
              <w:left w:val="single" w:sz="8" w:space="0" w:color="000000" w:themeColor="text1"/>
              <w:bottom w:val="single" w:sz="8" w:space="0" w:color="auto"/>
              <w:right w:val="nil"/>
            </w:tcBorders>
            <w:tcMar>
              <w:left w:w="108" w:type="dxa"/>
              <w:right w:w="108" w:type="dxa"/>
            </w:tcMar>
          </w:tcPr>
          <w:p w14:paraId="5006E51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Atsauksme uz n/a</w:t>
            </w:r>
          </w:p>
        </w:tc>
        <w:tc>
          <w:tcPr>
            <w:tcW w:w="6518" w:type="dxa"/>
            <w:tcBorders>
              <w:top w:val="single" w:sz="8" w:space="0" w:color="000000" w:themeColor="text1"/>
              <w:left w:val="single" w:sz="8" w:space="0" w:color="000000" w:themeColor="text1"/>
              <w:bottom w:val="single" w:sz="8" w:space="0" w:color="auto"/>
              <w:right w:val="single" w:sz="8" w:space="0" w:color="000000" w:themeColor="text1"/>
            </w:tcBorders>
            <w:tcMar>
              <w:left w:w="108" w:type="dxa"/>
              <w:right w:w="108" w:type="dxa"/>
            </w:tcMar>
          </w:tcPr>
          <w:p w14:paraId="338F6884"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Ja nepieciešams, atsauksme uz normatīvo aktu</w:t>
            </w:r>
          </w:p>
        </w:tc>
      </w:tr>
      <w:tr w:rsidR="00D47BD9" w:rsidRPr="00E479A4" w14:paraId="3DB070AD"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3F4F994F"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Izmantojamie klasifikatori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6BB9459C"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Atsauce uz izmantojamiem klasifikatoriem</w:t>
            </w:r>
          </w:p>
        </w:tc>
      </w:tr>
      <w:tr w:rsidR="00D47BD9" w:rsidRPr="00E479A4" w14:paraId="78B7DB9E"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34DF7231"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Ietekmētā funkcionalitāte</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7B2C975E"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Nepieciešamās izmaiņas jau saskaņotos lietotājstāstos</w:t>
            </w:r>
          </w:p>
        </w:tc>
      </w:tr>
      <w:tr w:rsidR="00D47BD9" w:rsidRPr="00E479A4" w14:paraId="3D57B151"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407140F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Atliktā funkcionalitāte</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53D56A31"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Funkcionalitāte, kuras pilnīgai realizācijai nepieciešama cita funkcionālā apgabala izstrāde vai par kuras atlikšanu Pasūtītājs un Izpildītājs vienojušies (zemas prioritātes funkcionalitāte, kura var tikt realizēta pēc pamatfunkcionalitātes izstrādes)</w:t>
            </w:r>
          </w:p>
        </w:tc>
      </w:tr>
      <w:tr w:rsidR="00D47BD9" w:rsidRPr="00E479A4" w14:paraId="672A2784"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683A5042"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lastRenderedPageBreak/>
              <w:t>Testpiemēri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2025DA08"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Lietotājstāstā realizējamās funkcionalitātes testpiemēri, tajā skaitā, negatīvie scenāriji, demonstrējot validāciju izpildi</w:t>
            </w:r>
          </w:p>
        </w:tc>
      </w:tr>
      <w:tr w:rsidR="00FD78FD" w:rsidRPr="00E479A4" w14:paraId="0F9C2F8E"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5B64D00F" w14:textId="15020548" w:rsidR="00FD78FD" w:rsidRPr="00E479A4" w:rsidRDefault="00FD78FD" w:rsidP="00D47BD9">
            <w:pPr>
              <w:spacing w:line="257" w:lineRule="auto"/>
              <w:rPr>
                <w:rFonts w:eastAsia="Times New Roman" w:cs="Times New Roman"/>
                <w:szCs w:val="24"/>
              </w:rPr>
            </w:pPr>
            <w:r>
              <w:rPr>
                <w:rFonts w:eastAsia="Times New Roman" w:cs="Times New Roman"/>
                <w:szCs w:val="24"/>
              </w:rPr>
              <w:t>Automātiskie testi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458EBAAC" w14:textId="697ABA57" w:rsidR="00FD78FD" w:rsidRPr="00E479A4" w:rsidRDefault="00FD78FD" w:rsidP="00D47BD9">
            <w:pPr>
              <w:spacing w:line="257" w:lineRule="auto"/>
              <w:rPr>
                <w:rFonts w:eastAsia="Times New Roman" w:cs="Times New Roman"/>
                <w:szCs w:val="24"/>
              </w:rPr>
            </w:pPr>
            <w:r>
              <w:rPr>
                <w:rFonts w:eastAsia="Times New Roman" w:cs="Times New Roman"/>
                <w:szCs w:val="24"/>
              </w:rPr>
              <w:t>Atzīme, vai funkcionalitātei veidojami automātiskie testi</w:t>
            </w:r>
          </w:p>
        </w:tc>
      </w:tr>
      <w:tr w:rsidR="00D47BD9" w:rsidRPr="00E479A4" w14:paraId="08098E7A" w14:textId="77777777" w:rsidTr="00D47BD9">
        <w:trPr>
          <w:trHeight w:val="30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573ADF26"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Monitorējamie parametri</w:t>
            </w:r>
          </w:p>
        </w:tc>
        <w:tc>
          <w:tcPr>
            <w:tcW w:w="6518" w:type="dxa"/>
            <w:tcBorders>
              <w:top w:val="single" w:sz="8" w:space="0" w:color="auto"/>
              <w:left w:val="single" w:sz="8" w:space="0" w:color="auto"/>
              <w:bottom w:val="single" w:sz="8" w:space="0" w:color="auto"/>
              <w:right w:val="single" w:sz="8" w:space="0" w:color="auto"/>
            </w:tcBorders>
            <w:tcMar>
              <w:left w:w="108" w:type="dxa"/>
              <w:right w:w="108" w:type="dxa"/>
            </w:tcMar>
          </w:tcPr>
          <w:p w14:paraId="088F99BD" w14:textId="77777777" w:rsidR="00D47BD9" w:rsidRPr="00E479A4" w:rsidRDefault="00D47BD9" w:rsidP="00D47BD9">
            <w:pPr>
              <w:spacing w:line="257" w:lineRule="auto"/>
              <w:rPr>
                <w:rFonts w:eastAsia="Times New Roman" w:cs="Times New Roman"/>
                <w:szCs w:val="24"/>
              </w:rPr>
            </w:pPr>
            <w:r w:rsidRPr="00E479A4">
              <w:rPr>
                <w:rFonts w:eastAsia="Times New Roman" w:cs="Times New Roman"/>
                <w:szCs w:val="24"/>
              </w:rPr>
              <w:t>Funkcijas, kuru izpildes parametri jānodod monitoringa risinājumam</w:t>
            </w:r>
          </w:p>
        </w:tc>
      </w:tr>
    </w:tbl>
    <w:p w14:paraId="76DB6EFD" w14:textId="77777777" w:rsidR="009D5846" w:rsidRPr="00E479A4" w:rsidRDefault="009D5846" w:rsidP="00D47BD9">
      <w:pPr>
        <w:spacing w:line="257" w:lineRule="auto"/>
        <w:jc w:val="both"/>
        <w:rPr>
          <w:rFonts w:eastAsia="Times New Roman" w:cs="Times New Roman"/>
        </w:rPr>
      </w:pPr>
    </w:p>
    <w:p w14:paraId="5E894AD5" w14:textId="70564EF8" w:rsidR="00D47BD9" w:rsidRPr="00FD78FD" w:rsidRDefault="00D47BD9" w:rsidP="002B0C4F">
      <w:pPr>
        <w:pStyle w:val="ListParagraph"/>
        <w:numPr>
          <w:ilvl w:val="0"/>
          <w:numId w:val="33"/>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Dizaina apskates sanāksme</w:t>
      </w:r>
    </w:p>
    <w:p w14:paraId="5408A904" w14:textId="59481901" w:rsidR="00D47BD9" w:rsidRPr="00E479A4" w:rsidRDefault="00D47BD9" w:rsidP="00D47BD9">
      <w:pPr>
        <w:spacing w:line="257" w:lineRule="auto"/>
        <w:jc w:val="both"/>
        <w:rPr>
          <w:rFonts w:eastAsia="Times New Roman" w:cs="Times New Roman"/>
        </w:rPr>
      </w:pPr>
      <w:r w:rsidRPr="0BBB376A">
        <w:rPr>
          <w:rFonts w:eastAsia="Times New Roman" w:cs="Times New Roman"/>
        </w:rPr>
        <w:t xml:space="preserve">Dizaina apskates sanāksmē Izpildītājs demonstrē piedāvāto prasību realizācijas risinājumu, izmantojot ekrānformu prototipēšanas rīkus un lietotājstāstu projektus. Lietotājstāstu projektiem un ekrānformu skicēm jābūt pieejamām vismaz vienu dienu iepriekš. </w:t>
      </w:r>
    </w:p>
    <w:p w14:paraId="6B48DDE9" w14:textId="150DE678"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apskates sanāksmes mērķis ir validēt piedāvāto risinājumu vai savlaicīgi atklāt un novērst novirzes, ja tādas konstatētas. </w:t>
      </w:r>
    </w:p>
    <w:p w14:paraId="65761D37" w14:textId="7C914C61" w:rsidR="00D47BD9" w:rsidRPr="00E479A4" w:rsidRDefault="00D47BD9" w:rsidP="00D47BD9">
      <w:pPr>
        <w:spacing w:line="257" w:lineRule="auto"/>
        <w:jc w:val="both"/>
        <w:rPr>
          <w:rFonts w:eastAsia="Calibri" w:cs="Times New Roman"/>
        </w:rPr>
      </w:pPr>
      <w:r w:rsidRPr="0BBB376A">
        <w:rPr>
          <w:rFonts w:eastAsia="Times New Roman" w:cs="Times New Roman"/>
          <w:color w:val="000000" w:themeColor="text1"/>
        </w:rPr>
        <w:t>Dizaina apskates</w:t>
      </w:r>
      <w:r w:rsidRPr="0BBB376A">
        <w:rPr>
          <w:rFonts w:eastAsia="Calibri" w:cs="Times New Roman"/>
        </w:rPr>
        <w:t xml:space="preserve"> mērķis ir vienoties par prasību realizācijas veidu. Pasūtītājam ir tiesības noraidīt piedāvātos risinājumus, pieprasīt veikt risinājuma (ekrānformu vai lietotājstāstu) izmaiņas vai precizējumus (nemainot biznesa prasību un neizvirzot jaunas biznesa prasības).</w:t>
      </w:r>
    </w:p>
    <w:p w14:paraId="7F4BC4A2" w14:textId="44EA355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Dizaina apskates sanāksmes tiek ierakstītas. Ne vēlāk, kā divas dienas pēc sanāksmes Piegādātājs iesniedz Pasūtītājam sanāksmes gaitā pieņemto lēmumu uzskaitījumu (sanāksmes transskriptu), koriģētas ekrānformu skices un lietotājstāstu aprakstus .</w:t>
      </w:r>
    </w:p>
    <w:p w14:paraId="18C36C25" w14:textId="49F3F8E3"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Pasūtītājs divu dienu laikā apstiprina sanāksmē pieņemtos lēmumus vai, konstatējot neskaidrības vai neatbilstības Pasūtītāja vajadzībām, sasauc atkārtotu dizaina apskates sanāksmi. </w:t>
      </w:r>
    </w:p>
    <w:p w14:paraId="1C18937F" w14:textId="4F50CB84"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Dizaina apskates sanāksmē saskaņotie lietotājstāsti uzskatāmi par saskaņotām prasībām programmatūrai. </w:t>
      </w:r>
    </w:p>
    <w:p w14:paraId="0E593A87" w14:textId="0D2387F8" w:rsidR="00D47BD9" w:rsidRDefault="00D47BD9" w:rsidP="00D47BD9">
      <w:pPr>
        <w:pStyle w:val="Heading2"/>
        <w:rPr>
          <w:rFonts w:eastAsia="Times New Roman" w:cs="Times New Roman"/>
          <w:sz w:val="24"/>
          <w:szCs w:val="24"/>
        </w:rPr>
      </w:pPr>
      <w:bookmarkStart w:id="100" w:name="_Toc160454165"/>
      <w:r w:rsidRPr="00E479A4">
        <w:rPr>
          <w:rFonts w:eastAsia="Times New Roman" w:cs="Times New Roman"/>
          <w:sz w:val="24"/>
          <w:szCs w:val="24"/>
        </w:rPr>
        <w:t>Izstrādes sprinti</w:t>
      </w:r>
      <w:bookmarkEnd w:id="100"/>
      <w:r w:rsidRPr="00E479A4">
        <w:rPr>
          <w:rFonts w:eastAsia="Times New Roman" w:cs="Times New Roman"/>
          <w:sz w:val="24"/>
          <w:szCs w:val="24"/>
        </w:rPr>
        <w:t xml:space="preserve"> </w:t>
      </w:r>
    </w:p>
    <w:p w14:paraId="1026FCC7" w14:textId="65201EAD" w:rsidR="00D47BD9" w:rsidRPr="00FD78FD" w:rsidRDefault="00D47BD9" w:rsidP="002B0C4F">
      <w:pPr>
        <w:pStyle w:val="ListParagraph"/>
        <w:numPr>
          <w:ilvl w:val="0"/>
          <w:numId w:val="33"/>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t>Izstrādes sprinta plānošanas sanāksme</w:t>
      </w:r>
    </w:p>
    <w:p w14:paraId="42BC0674" w14:textId="259B099B" w:rsidR="00D47BD9" w:rsidRPr="00E479A4" w:rsidRDefault="00D47BD9" w:rsidP="00D47BD9">
      <w:pPr>
        <w:jc w:val="both"/>
        <w:rPr>
          <w:rFonts w:cs="Times New Roman"/>
        </w:rPr>
      </w:pPr>
      <w:r w:rsidRPr="0BBB376A">
        <w:rPr>
          <w:rFonts w:cs="Times New Roman"/>
        </w:rPr>
        <w:t>Izstrādes sprinta plānošanas sanāksmē puses vienojas par:</w:t>
      </w:r>
    </w:p>
    <w:p w14:paraId="425077C4" w14:textId="036A731F" w:rsidR="00D47BD9" w:rsidRDefault="00D47BD9" w:rsidP="002B0C4F">
      <w:pPr>
        <w:pStyle w:val="ListParagraph"/>
        <w:numPr>
          <w:ilvl w:val="0"/>
          <w:numId w:val="101"/>
        </w:numPr>
        <w:jc w:val="both"/>
        <w:rPr>
          <w:rFonts w:cs="Times New Roman"/>
        </w:rPr>
      </w:pPr>
      <w:r w:rsidRPr="0BBB376A">
        <w:rPr>
          <w:rFonts w:cs="Times New Roman"/>
        </w:rPr>
        <w:t>Sprinta mērķi</w:t>
      </w:r>
      <w:r w:rsidR="00AD239D">
        <w:rPr>
          <w:rFonts w:cs="Times New Roman"/>
        </w:rPr>
        <w:t>;</w:t>
      </w:r>
    </w:p>
    <w:p w14:paraId="240F7C10" w14:textId="279DD648" w:rsidR="00D47BD9" w:rsidRPr="00E479A4" w:rsidRDefault="00D47BD9" w:rsidP="002B0C4F">
      <w:pPr>
        <w:pStyle w:val="ListParagraph"/>
        <w:numPr>
          <w:ilvl w:val="0"/>
          <w:numId w:val="101"/>
        </w:numPr>
        <w:jc w:val="both"/>
        <w:rPr>
          <w:rFonts w:cs="Times New Roman"/>
        </w:rPr>
      </w:pPr>
      <w:r w:rsidRPr="0BBB376A">
        <w:rPr>
          <w:rFonts w:cs="Times New Roman"/>
        </w:rPr>
        <w:t>Sprinta uzkrājumu (Sprintā iekļautajiem lietotājstāstiem un Sprintā iekļautajiem jau izstrādātās programmatūras papildinājumiem vai kļūdu labojumiem);</w:t>
      </w:r>
    </w:p>
    <w:p w14:paraId="01172DD6" w14:textId="6F9935D3" w:rsidR="00D47BD9" w:rsidRPr="00E479A4" w:rsidRDefault="00D47BD9" w:rsidP="002B0C4F">
      <w:pPr>
        <w:pStyle w:val="ListParagraph"/>
        <w:numPr>
          <w:ilvl w:val="0"/>
          <w:numId w:val="101"/>
        </w:numPr>
        <w:jc w:val="both"/>
        <w:rPr>
          <w:rFonts w:cs="Times New Roman"/>
        </w:rPr>
      </w:pPr>
      <w:r w:rsidRPr="0BBB376A">
        <w:rPr>
          <w:rFonts w:cs="Times New Roman"/>
        </w:rPr>
        <w:t>Sprinta apskata sanāksmes termiņu;</w:t>
      </w:r>
    </w:p>
    <w:p w14:paraId="71460ACF" w14:textId="066E05D2" w:rsidR="00D47BD9" w:rsidRPr="00E479A4" w:rsidRDefault="00D47BD9" w:rsidP="002B0C4F">
      <w:pPr>
        <w:pStyle w:val="ListParagraph"/>
        <w:numPr>
          <w:ilvl w:val="0"/>
          <w:numId w:val="101"/>
        </w:numPr>
        <w:jc w:val="both"/>
        <w:rPr>
          <w:rFonts w:cs="Times New Roman"/>
        </w:rPr>
      </w:pPr>
      <w:r w:rsidRPr="0BBB376A">
        <w:rPr>
          <w:rFonts w:cs="Times New Roman"/>
        </w:rPr>
        <w:t>Sanāksmēm ar Pasūtītāja biznesa pārstāvjiem, ja tādas nepieciešamas</w:t>
      </w:r>
      <w:r w:rsidR="00AD239D">
        <w:rPr>
          <w:rFonts w:cs="Times New Roman"/>
        </w:rPr>
        <w:t>;</w:t>
      </w:r>
    </w:p>
    <w:p w14:paraId="27199D84" w14:textId="359EC644" w:rsidR="00D47BD9" w:rsidRPr="00243D1C" w:rsidRDefault="00D47BD9" w:rsidP="002B0C4F">
      <w:pPr>
        <w:pStyle w:val="ListParagraph"/>
        <w:numPr>
          <w:ilvl w:val="0"/>
          <w:numId w:val="101"/>
        </w:numPr>
        <w:rPr>
          <w:rFonts w:cs="Times New Roman"/>
        </w:rPr>
      </w:pPr>
      <w:r w:rsidRPr="0BBB376A">
        <w:rPr>
          <w:rFonts w:cs="Times New Roman"/>
        </w:rPr>
        <w:t>Sprinta darbietilpības novērtējumu</w:t>
      </w:r>
      <w:r w:rsidR="00AD239D">
        <w:rPr>
          <w:rFonts w:cs="Times New Roman"/>
        </w:rPr>
        <w:t>;</w:t>
      </w:r>
      <w:r w:rsidRPr="0BBB376A">
        <w:rPr>
          <w:rFonts w:cs="Times New Roman"/>
        </w:rPr>
        <w:t xml:space="preserve"> </w:t>
      </w:r>
    </w:p>
    <w:p w14:paraId="753BE59D" w14:textId="679453D2" w:rsidR="00023AAF" w:rsidRPr="00171F38" w:rsidRDefault="00D47BD9" w:rsidP="002B0C4F">
      <w:pPr>
        <w:pStyle w:val="ListParagraph"/>
        <w:numPr>
          <w:ilvl w:val="0"/>
          <w:numId w:val="101"/>
        </w:numPr>
        <w:spacing w:after="160"/>
        <w:ind w:left="714" w:hanging="357"/>
        <w:jc w:val="both"/>
        <w:rPr>
          <w:rFonts w:cs="Times New Roman"/>
        </w:rPr>
      </w:pPr>
      <w:r w:rsidRPr="0BBB376A">
        <w:rPr>
          <w:rFonts w:cs="Times New Roman"/>
        </w:rPr>
        <w:t>Sprinta akceptēšanas kritērijiem</w:t>
      </w:r>
      <w:r w:rsidR="00AD239D">
        <w:rPr>
          <w:rFonts w:cs="Times New Roman"/>
        </w:rPr>
        <w:t>.</w:t>
      </w:r>
    </w:p>
    <w:p w14:paraId="07D7FA23" w14:textId="02AF23D1" w:rsidR="00D47BD9" w:rsidRPr="00FD78FD" w:rsidRDefault="00D47BD9"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FD78FD">
        <w:rPr>
          <w:rFonts w:eastAsia="Times New Roman" w:cs="Times New Roman"/>
          <w:b/>
          <w:bCs/>
          <w:color w:val="000000" w:themeColor="text1"/>
        </w:rPr>
        <w:t xml:space="preserve">Sprinta </w:t>
      </w:r>
      <w:r w:rsidR="009A4763" w:rsidRPr="00FD78FD">
        <w:rPr>
          <w:rFonts w:eastAsia="Times New Roman" w:cs="Times New Roman"/>
          <w:b/>
          <w:bCs/>
          <w:color w:val="000000" w:themeColor="text1"/>
        </w:rPr>
        <w:t>programmatūras</w:t>
      </w:r>
      <w:r w:rsidRPr="00FD78FD">
        <w:rPr>
          <w:rFonts w:eastAsia="Times New Roman" w:cs="Times New Roman"/>
          <w:b/>
          <w:bCs/>
          <w:color w:val="000000" w:themeColor="text1"/>
        </w:rPr>
        <w:t xml:space="preserve"> izstrāde (konfigurēšana).</w:t>
      </w:r>
    </w:p>
    <w:p w14:paraId="03A3BAE7" w14:textId="0C95D9E7" w:rsidR="00D47BD9" w:rsidRPr="00E479A4" w:rsidRDefault="00D47BD9" w:rsidP="00D47BD9">
      <w:pPr>
        <w:jc w:val="both"/>
        <w:rPr>
          <w:rFonts w:cs="Times New Roman"/>
        </w:rPr>
      </w:pPr>
      <w:r w:rsidRPr="0BBB376A">
        <w:rPr>
          <w:rFonts w:cs="Times New Roman"/>
        </w:rPr>
        <w:t>Izstrādātājs izstrādā (konfigurē) lietotājstāstos aprakstīto programmatūru, veic izstrādātās (konfigurētās) programmatūras funkcionalitātes testēšanu atbilstoši sprinta akceptēšanas kritērijiem un novieto izstrādāto programmatūru Pasūtītājam pieejamā demo vidē</w:t>
      </w:r>
      <w:r w:rsidR="00337E7B">
        <w:rPr>
          <w:rFonts w:cs="Times New Roman"/>
        </w:rPr>
        <w:t>.</w:t>
      </w:r>
      <w:r w:rsidRPr="0BBB376A">
        <w:rPr>
          <w:rFonts w:cs="Times New Roman"/>
        </w:rPr>
        <w:t xml:space="preserve"> </w:t>
      </w:r>
    </w:p>
    <w:p w14:paraId="3B45ED82" w14:textId="33C58035" w:rsidR="00D47BD9" w:rsidRPr="00FD78FD" w:rsidRDefault="00D47BD9" w:rsidP="002B0C4F">
      <w:pPr>
        <w:pStyle w:val="ListParagraph"/>
        <w:numPr>
          <w:ilvl w:val="0"/>
          <w:numId w:val="33"/>
        </w:numPr>
        <w:spacing w:line="240" w:lineRule="auto"/>
        <w:ind w:left="357" w:firstLine="0"/>
        <w:jc w:val="both"/>
        <w:rPr>
          <w:rFonts w:eastAsia="Times New Roman" w:cs="Times New Roman"/>
          <w:b/>
          <w:bCs/>
          <w:color w:val="000000" w:themeColor="text1"/>
        </w:rPr>
      </w:pPr>
      <w:r w:rsidRPr="00FD78FD">
        <w:rPr>
          <w:rFonts w:eastAsia="Times New Roman" w:cs="Times New Roman"/>
          <w:b/>
          <w:bCs/>
          <w:color w:val="000000" w:themeColor="text1"/>
        </w:rPr>
        <w:lastRenderedPageBreak/>
        <w:t>Sprinta apskata sanāksme</w:t>
      </w:r>
    </w:p>
    <w:p w14:paraId="04B579E8" w14:textId="21F4F7D8"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Sprinta apskata sanāksm</w:t>
      </w:r>
      <w:r w:rsidR="00FD78FD">
        <w:rPr>
          <w:rFonts w:eastAsia="Times New Roman" w:cs="Times New Roman"/>
          <w:color w:val="000000" w:themeColor="text1"/>
        </w:rPr>
        <w:t>ē</w:t>
      </w:r>
      <w:r w:rsidRPr="0BBB376A">
        <w:rPr>
          <w:rFonts w:eastAsia="Times New Roman" w:cs="Times New Roman"/>
          <w:color w:val="000000" w:themeColor="text1"/>
        </w:rPr>
        <w:t>:</w:t>
      </w:r>
    </w:p>
    <w:p w14:paraId="41127F6A" w14:textId="2BA6E89E" w:rsidR="00D47BD9" w:rsidRPr="00E479A4" w:rsidRDefault="00D47BD9" w:rsidP="002B0C4F">
      <w:pPr>
        <w:pStyle w:val="ListParagraph"/>
        <w:numPr>
          <w:ilvl w:val="0"/>
          <w:numId w:val="30"/>
        </w:numPr>
        <w:jc w:val="both"/>
        <w:rPr>
          <w:rFonts w:eastAsia="Times New Roman" w:cs="Times New Roman"/>
          <w:color w:val="000000" w:themeColor="text1"/>
        </w:rPr>
      </w:pPr>
      <w:r w:rsidRPr="0BBB376A">
        <w:rPr>
          <w:rFonts w:eastAsia="Times New Roman" w:cs="Times New Roman"/>
          <w:color w:val="000000" w:themeColor="text1"/>
        </w:rPr>
        <w:t>Piegādātājs informē par sprinta ietvaros izstrādāto funkcionalitāti;</w:t>
      </w:r>
    </w:p>
    <w:p w14:paraId="7DAEDFF1" w14:textId="67331134" w:rsidR="00D47BD9" w:rsidRPr="00E479A4" w:rsidRDefault="00D47BD9" w:rsidP="002B0C4F">
      <w:pPr>
        <w:pStyle w:val="ListParagraph"/>
        <w:numPr>
          <w:ilvl w:val="0"/>
          <w:numId w:val="30"/>
        </w:numPr>
        <w:jc w:val="both"/>
        <w:rPr>
          <w:rFonts w:eastAsia="Times New Roman" w:cs="Times New Roman"/>
          <w:color w:val="000000" w:themeColor="text1"/>
        </w:rPr>
      </w:pPr>
      <w:r w:rsidRPr="0BBB376A">
        <w:rPr>
          <w:rFonts w:eastAsia="Times New Roman" w:cs="Times New Roman"/>
          <w:color w:val="000000" w:themeColor="text1"/>
        </w:rPr>
        <w:t>Piegādātājs informē par izpildāmajiem testa scenārijiem un testēšanas ierobežojumiem (piemēram, funkcionalitāte, kura būs pilnvērtīgi testējama tikai ar nākamajos sprintos piegādājamo funkcionalitāti);</w:t>
      </w:r>
    </w:p>
    <w:p w14:paraId="71A0EE06" w14:textId="10E73461" w:rsidR="00D47BD9" w:rsidRPr="00171F38" w:rsidRDefault="00D47BD9" w:rsidP="002B0C4F">
      <w:pPr>
        <w:pStyle w:val="ListParagraph"/>
        <w:numPr>
          <w:ilvl w:val="0"/>
          <w:numId w:val="30"/>
        </w:numPr>
        <w:spacing w:after="160"/>
        <w:ind w:left="765" w:hanging="357"/>
        <w:jc w:val="both"/>
        <w:rPr>
          <w:rFonts w:eastAsia="Times New Roman" w:cs="Times New Roman"/>
          <w:color w:val="000000" w:themeColor="text1"/>
        </w:rPr>
      </w:pPr>
      <w:r w:rsidRPr="0BBB376A">
        <w:rPr>
          <w:rFonts w:eastAsia="Times New Roman" w:cs="Times New Roman"/>
          <w:color w:val="000000" w:themeColor="text1"/>
        </w:rPr>
        <w:t>Piegādātājs informē par tehnoloģisko parādu (saskaņotajām, bet sprinta ietvaros nerealizētajām prasībām) un tā dzēšanas iespējām.</w:t>
      </w:r>
    </w:p>
    <w:p w14:paraId="45D861B4" w14:textId="44A4CD88" w:rsidR="00D47BD9" w:rsidRPr="00E479A4" w:rsidRDefault="00D47BD9" w:rsidP="002B0C4F">
      <w:pPr>
        <w:pStyle w:val="ListParagraph"/>
        <w:numPr>
          <w:ilvl w:val="0"/>
          <w:numId w:val="33"/>
        </w:numPr>
        <w:spacing w:line="240" w:lineRule="auto"/>
        <w:ind w:left="357" w:firstLine="0"/>
        <w:jc w:val="both"/>
        <w:rPr>
          <w:rFonts w:eastAsia="Times New Roman" w:cs="Times New Roman"/>
          <w:b/>
          <w:color w:val="000000" w:themeColor="text1"/>
        </w:rPr>
      </w:pPr>
      <w:r w:rsidRPr="0BBB376A">
        <w:rPr>
          <w:rFonts w:eastAsia="Times New Roman" w:cs="Times New Roman"/>
          <w:b/>
          <w:color w:val="000000" w:themeColor="text1"/>
        </w:rPr>
        <w:t>Sprinta testēšana un atkļūdošana</w:t>
      </w:r>
    </w:p>
    <w:p w14:paraId="55948DCC" w14:textId="45798758" w:rsidR="00D47BD9" w:rsidRPr="00E479A4" w:rsidRDefault="00D47BD9" w:rsidP="00D47BD9">
      <w:pPr>
        <w:jc w:val="both"/>
        <w:rPr>
          <w:rFonts w:eastAsia="Times New Roman" w:cs="Times New Roman"/>
          <w:color w:val="000000" w:themeColor="text1"/>
        </w:rPr>
      </w:pPr>
      <w:r w:rsidRPr="55E8DEA7">
        <w:rPr>
          <w:rFonts w:eastAsia="Times New Roman" w:cs="Times New Roman"/>
          <w:color w:val="000000" w:themeColor="text1"/>
        </w:rPr>
        <w:t xml:space="preserve">Laiks piegādāto nodevumu instalēšanai testēšanas vidē un testu izpildei tiek noteikts kā </w:t>
      </w:r>
      <w:r w:rsidR="5431F730" w:rsidRPr="55E8DEA7">
        <w:rPr>
          <w:rFonts w:eastAsia="Times New Roman" w:cs="Times New Roman"/>
          <w:color w:val="000000" w:themeColor="text1"/>
        </w:rPr>
        <w:t>2 (divas) nedēļas.</w:t>
      </w:r>
      <w:r w:rsidR="7D2C0EB0" w:rsidRPr="55E8DEA7">
        <w:rPr>
          <w:rFonts w:eastAsia="Times New Roman" w:cs="Times New Roman"/>
          <w:color w:val="000000" w:themeColor="text1"/>
        </w:rPr>
        <w:t xml:space="preserve"> Pusēm vienojoties, šo termiņu var saīsināt.</w:t>
      </w:r>
    </w:p>
    <w:p w14:paraId="3F10ABB1" w14:textId="05B26A0E"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 xml:space="preserve">Pasūtītājs paziņo Piegādātājam par atklātajiem programmatūras defektiem, ja tādi ir, izmantojot </w:t>
      </w:r>
      <w:r w:rsidR="00F971F8">
        <w:rPr>
          <w:rFonts w:eastAsia="Times New Roman" w:cs="Times New Roman"/>
          <w:color w:val="000000" w:themeColor="text1"/>
        </w:rPr>
        <w:t>REDMINE</w:t>
      </w:r>
      <w:r w:rsidRPr="0BBB376A">
        <w:rPr>
          <w:rFonts w:eastAsia="Times New Roman" w:cs="Times New Roman"/>
          <w:color w:val="000000" w:themeColor="text1"/>
        </w:rPr>
        <w:t>.</w:t>
      </w:r>
    </w:p>
    <w:p w14:paraId="7D97844E" w14:textId="1D5E50F5"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Piegādātājam ir pienākums novērst testēšanas laikā konstatētos defektus testēšanai atvēlētajā laikā.</w:t>
      </w:r>
    </w:p>
    <w:p w14:paraId="38BBB0D4" w14:textId="084C05F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Defektus, kurus nav iespējams piegādāt testēšanai sprinta ietvaros, iekļauj tehnoloģiskajā parādā un piegādā labojumus, kas ir integrēti nākošajos programmatūras izstrādes sprinta nodevumos.</w:t>
      </w:r>
    </w:p>
    <w:p w14:paraId="137B7EAC" w14:textId="2869D77B"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Saņemot labotos programmatūras izstrādes nodevumus, Pasūtītājs veiks novērsto defektu pārbaudi nākošā programmatūras izstrādes sprinta akcepttestēšanas laikā.</w:t>
      </w:r>
    </w:p>
    <w:p w14:paraId="03B7552B" w14:textId="6E5C9A9D" w:rsidR="00D47BD9" w:rsidRPr="00E479A4" w:rsidRDefault="00D47BD9" w:rsidP="00D47BD9">
      <w:pPr>
        <w:jc w:val="both"/>
        <w:rPr>
          <w:rFonts w:eastAsia="Times New Roman" w:cs="Times New Roman"/>
          <w:color w:val="000000" w:themeColor="text1"/>
        </w:rPr>
      </w:pPr>
      <w:r w:rsidRPr="0BBB376A">
        <w:rPr>
          <w:rFonts w:eastAsia="Times New Roman" w:cs="Times New Roman"/>
          <w:color w:val="000000" w:themeColor="text1"/>
        </w:rPr>
        <w:t>Sprinta ietvaros realizētie lietotājstāsti uzskatāmi par akceptējamiem, ja:</w:t>
      </w:r>
    </w:p>
    <w:p w14:paraId="2B4B0D71" w14:textId="05013487" w:rsidR="00D47BD9" w:rsidRPr="00E479A4" w:rsidRDefault="00D47BD9" w:rsidP="002B0C4F">
      <w:pPr>
        <w:pStyle w:val="ListParagraph"/>
        <w:numPr>
          <w:ilvl w:val="0"/>
          <w:numId w:val="29"/>
        </w:numPr>
        <w:spacing w:after="200" w:line="276" w:lineRule="auto"/>
        <w:jc w:val="both"/>
        <w:rPr>
          <w:rFonts w:eastAsia="Times New Roman" w:cs="Times New Roman"/>
          <w:color w:val="000000" w:themeColor="text1"/>
        </w:rPr>
      </w:pPr>
      <w:r w:rsidRPr="0BBB376A">
        <w:rPr>
          <w:rFonts w:eastAsia="Times New Roman" w:cs="Times New Roman"/>
          <w:color w:val="000000" w:themeColor="text1"/>
        </w:rPr>
        <w:t>Ir izstrādāts un piegādāts viss sprintā nolīgtais apjoms;</w:t>
      </w:r>
    </w:p>
    <w:p w14:paraId="794F7214" w14:textId="79F4FE1E" w:rsidR="00D47BD9" w:rsidRPr="00E479A4" w:rsidRDefault="00D47BD9" w:rsidP="002B0C4F">
      <w:pPr>
        <w:pStyle w:val="ListParagraph"/>
        <w:numPr>
          <w:ilvl w:val="0"/>
          <w:numId w:val="29"/>
        </w:numPr>
        <w:spacing w:after="200" w:line="276" w:lineRule="auto"/>
        <w:jc w:val="both"/>
        <w:rPr>
          <w:rFonts w:eastAsia="Times New Roman" w:cs="Times New Roman"/>
          <w:color w:val="000000" w:themeColor="text1"/>
        </w:rPr>
      </w:pPr>
      <w:r w:rsidRPr="0BBB376A">
        <w:rPr>
          <w:rFonts w:eastAsia="Times New Roman" w:cs="Times New Roman"/>
          <w:color w:val="000000" w:themeColor="text1"/>
        </w:rPr>
        <w:t>Testēšanas laikā nav konstatētas 1.</w:t>
      </w:r>
      <w:r w:rsidR="002C7E21">
        <w:rPr>
          <w:rFonts w:eastAsia="Times New Roman" w:cs="Times New Roman"/>
          <w:color w:val="000000" w:themeColor="text1"/>
        </w:rPr>
        <w:t xml:space="preserve">kategorija </w:t>
      </w:r>
      <w:r w:rsidRPr="0BBB376A">
        <w:rPr>
          <w:rFonts w:eastAsia="Times New Roman" w:cs="Times New Roman"/>
          <w:color w:val="000000" w:themeColor="text1"/>
        </w:rPr>
        <w:t>vai 2.</w:t>
      </w:r>
      <w:r w:rsidR="002C7E21">
        <w:rPr>
          <w:rFonts w:eastAsia="Times New Roman" w:cs="Times New Roman"/>
          <w:color w:val="000000" w:themeColor="text1"/>
        </w:rPr>
        <w:t xml:space="preserve"> kategorijas</w:t>
      </w:r>
      <w:r w:rsidRPr="0BBB376A">
        <w:rPr>
          <w:rFonts w:eastAsia="Times New Roman" w:cs="Times New Roman"/>
          <w:color w:val="000000" w:themeColor="text1"/>
        </w:rPr>
        <w:t xml:space="preserve"> un vairāk, kā </w:t>
      </w:r>
      <w:r w:rsidR="002C7E21">
        <w:rPr>
          <w:rFonts w:eastAsia="Times New Roman" w:cs="Times New Roman"/>
          <w:color w:val="000000" w:themeColor="text1"/>
        </w:rPr>
        <w:t>1</w:t>
      </w:r>
      <w:r w:rsidRPr="0BBB376A">
        <w:rPr>
          <w:rFonts w:eastAsia="Times New Roman" w:cs="Times New Roman"/>
          <w:color w:val="000000" w:themeColor="text1"/>
        </w:rPr>
        <w:t xml:space="preserve"> (</w:t>
      </w:r>
      <w:r w:rsidR="002C7E21">
        <w:rPr>
          <w:rFonts w:eastAsia="Times New Roman" w:cs="Times New Roman"/>
          <w:color w:val="000000" w:themeColor="text1"/>
        </w:rPr>
        <w:t>viena</w:t>
      </w:r>
      <w:r w:rsidRPr="0BBB376A">
        <w:rPr>
          <w:rFonts w:eastAsia="Times New Roman" w:cs="Times New Roman"/>
          <w:color w:val="000000" w:themeColor="text1"/>
        </w:rPr>
        <w:t>) 3.kateg</w:t>
      </w:r>
      <w:r w:rsidR="002C7E21">
        <w:rPr>
          <w:rFonts w:eastAsia="Times New Roman" w:cs="Times New Roman"/>
          <w:color w:val="000000" w:themeColor="text1"/>
        </w:rPr>
        <w:t>orijas kļūda</w:t>
      </w:r>
      <w:r w:rsidRPr="0BBB376A">
        <w:rPr>
          <w:rFonts w:eastAsia="Times New Roman" w:cs="Times New Roman"/>
          <w:color w:val="000000" w:themeColor="text1"/>
        </w:rPr>
        <w:t>.</w:t>
      </w:r>
    </w:p>
    <w:p w14:paraId="6344E0A9" w14:textId="77777777" w:rsidR="00000775" w:rsidRDefault="00D47BD9" w:rsidP="00D47BD9">
      <w:pPr>
        <w:spacing w:after="200" w:line="276" w:lineRule="auto"/>
        <w:jc w:val="both"/>
        <w:rPr>
          <w:rFonts w:eastAsia="Times New Roman" w:cs="Times New Roman"/>
          <w:color w:val="000000" w:themeColor="text1"/>
        </w:rPr>
      </w:pPr>
      <w:r w:rsidRPr="0BBB376A">
        <w:rPr>
          <w:rFonts w:eastAsia="Times New Roman" w:cs="Times New Roman"/>
          <w:color w:val="000000" w:themeColor="text1"/>
        </w:rPr>
        <w:t>Neakceptētie lietotājstāsti tiek atgriezti projekta uzkrājumā un iekļauti nākamajos sprintos.</w:t>
      </w:r>
    </w:p>
    <w:p w14:paraId="77D854C9" w14:textId="5558F303" w:rsidR="00D47BD9" w:rsidRDefault="00000775" w:rsidP="00D47BD9">
      <w:pPr>
        <w:spacing w:after="200" w:line="276" w:lineRule="auto"/>
        <w:jc w:val="both"/>
        <w:rPr>
          <w:rFonts w:eastAsia="Times New Roman" w:cs="Times New Roman"/>
          <w:color w:val="000000" w:themeColor="text1"/>
        </w:rPr>
      </w:pPr>
      <w:r w:rsidRPr="006604BF">
        <w:rPr>
          <w:rFonts w:eastAsia="Times New Roman" w:cs="Times New Roman"/>
        </w:rPr>
        <w:t xml:space="preserve">Par sprinta ietvaros akceptētajiem lietotājstāstiem Pasūtītājs veiks atzīmi REDMINE. </w:t>
      </w:r>
      <w:r w:rsidR="00BD50BF" w:rsidRPr="006604BF">
        <w:rPr>
          <w:rFonts w:eastAsia="Times New Roman" w:cs="Times New Roman"/>
        </w:rPr>
        <w:t xml:space="preserve">              </w:t>
      </w:r>
      <w:r w:rsidR="00BD50BF" w:rsidRPr="006604BF">
        <w:rPr>
          <w:rFonts w:eastAsia="Times New Roman" w:cs="Times New Roman"/>
          <w:sz w:val="20"/>
          <w:szCs w:val="20"/>
        </w:rPr>
        <w:t xml:space="preserve"> </w:t>
      </w:r>
      <w:r w:rsidR="00BD50BF" w:rsidRPr="00EE6462">
        <w:rPr>
          <w:rFonts w:eastAsia="Times New Roman" w:cs="Times New Roman"/>
          <w:color w:val="000000" w:themeColor="text1"/>
          <w:sz w:val="20"/>
          <w:szCs w:val="20"/>
        </w:rPr>
        <w:t>(Ar grozījumiem, kas izdarīti 23.04.2024.)</w:t>
      </w:r>
    </w:p>
    <w:p w14:paraId="546F3398" w14:textId="05C42C47" w:rsidR="00E419DF" w:rsidRPr="00FD78FD" w:rsidRDefault="5CCB9F16" w:rsidP="00FD78FD">
      <w:pPr>
        <w:pStyle w:val="Heading2"/>
      </w:pPr>
      <w:bookmarkStart w:id="101" w:name="_Toc160454166"/>
      <w:r w:rsidRPr="00FD78FD">
        <w:t>Sadarbības vide</w:t>
      </w:r>
      <w:bookmarkEnd w:id="101"/>
    </w:p>
    <w:p w14:paraId="46971231" w14:textId="22BA23F9" w:rsidR="00E419DF" w:rsidRPr="009B5177" w:rsidRDefault="5CCB9F16" w:rsidP="002B0C4F">
      <w:pPr>
        <w:pStyle w:val="ListParagraph"/>
        <w:numPr>
          <w:ilvl w:val="0"/>
          <w:numId w:val="33"/>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Dokumentācijas bibliotēka</w:t>
      </w:r>
    </w:p>
    <w:p w14:paraId="30ECD168" w14:textId="7E381E3C"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ir jāizmanto Pasūtītāja dokumentācijas bibliotēka. Pasūtītājs nodrošinās iespēju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  pilnvarotiem lietotājiem (ne vairāk, kā 10 lietotājiem) piekļuves tiesības dokumentācijas bibliotēkai.</w:t>
      </w:r>
    </w:p>
    <w:p w14:paraId="1466CDBF" w14:textId="473C66C0" w:rsidR="00E419DF" w:rsidRPr="009B5177" w:rsidRDefault="5CCB9F16" w:rsidP="002B0C4F">
      <w:pPr>
        <w:pStyle w:val="ListParagraph"/>
        <w:numPr>
          <w:ilvl w:val="0"/>
          <w:numId w:val="33"/>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Problēmpieteikumu uzskaites sistēma.</w:t>
      </w:r>
    </w:p>
    <w:p w14:paraId="02336E4C" w14:textId="6A3AF517"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Problēmpieteikumu pieteikšanai, saskaņošanai un slēgšanai jāizmanto Pasūtītāja sistēma Redmine.</w:t>
      </w:r>
    </w:p>
    <w:p w14:paraId="4F6390D5" w14:textId="11AF8183" w:rsidR="00E419DF" w:rsidRPr="00FD78FD" w:rsidRDefault="00FD78FD" w:rsidP="00FD78FD">
      <w:pPr>
        <w:pStyle w:val="Heading2"/>
      </w:pPr>
      <w:bookmarkStart w:id="102" w:name="_Toc160454167"/>
      <w:r>
        <w:lastRenderedPageBreak/>
        <w:t>Projekta pārvaldība</w:t>
      </w:r>
      <w:bookmarkEnd w:id="102"/>
    </w:p>
    <w:p w14:paraId="1479C8FD" w14:textId="6146785D" w:rsidR="00E419DF" w:rsidRPr="009B5177" w:rsidRDefault="5CCB9F16" w:rsidP="002B0C4F">
      <w:pPr>
        <w:pStyle w:val="ListParagraph"/>
        <w:numPr>
          <w:ilvl w:val="0"/>
          <w:numId w:val="33"/>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 xml:space="preserve">Projekta pārvaldības plāns </w:t>
      </w:r>
    </w:p>
    <w:p w14:paraId="7E08CE8F" w14:textId="082D26FF"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10 darba dienu laikā no Projekta Izstrādes līguma parakstīšanas dienas jāizstrādā un jāiesniedz saskaņošanai Pasūtītājam Izstrādes projekta pārvaldības plāns. </w:t>
      </w:r>
    </w:p>
    <w:p w14:paraId="61926710" w14:textId="473DB1B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Projekta pārvaldības plānam jābūt izstrādātam atbilstoši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piedāvātajai projekta vadības metodoloģijai, un tajā jāiekļauj vismaz šādas sadaļas:</w:t>
      </w:r>
    </w:p>
    <w:p w14:paraId="66B3A0F4" w14:textId="24D8AD34" w:rsidR="00E419DF" w:rsidRPr="009B5177" w:rsidRDefault="5CCB9F16" w:rsidP="002B0C4F">
      <w:pPr>
        <w:pStyle w:val="ListParagraph"/>
        <w:numPr>
          <w:ilvl w:val="0"/>
          <w:numId w:val="28"/>
        </w:numPr>
        <w:jc w:val="both"/>
        <w:rPr>
          <w:rFonts w:eastAsia="Times New Roman" w:cs="Times New Roman"/>
          <w:color w:val="000000" w:themeColor="text1"/>
        </w:rPr>
      </w:pPr>
      <w:r w:rsidRPr="7581B41E">
        <w:rPr>
          <w:rFonts w:eastAsia="Times New Roman" w:cs="Times New Roman"/>
          <w:color w:val="000000" w:themeColor="text1"/>
        </w:rPr>
        <w:t xml:space="preserve">Projekta organizācija (Pasūtītāja un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iesaistītais personāls, lomas un atbildības);</w:t>
      </w:r>
    </w:p>
    <w:p w14:paraId="5E60C3E1" w14:textId="02C8283D" w:rsidR="00E419DF" w:rsidRPr="009B5177" w:rsidRDefault="5CCB9F16" w:rsidP="002B0C4F">
      <w:pPr>
        <w:pStyle w:val="ListParagraph"/>
        <w:numPr>
          <w:ilvl w:val="0"/>
          <w:numId w:val="28"/>
        </w:numPr>
        <w:jc w:val="both"/>
        <w:rPr>
          <w:rFonts w:eastAsia="Times New Roman" w:cs="Times New Roman"/>
          <w:color w:val="000000" w:themeColor="text1"/>
        </w:rPr>
      </w:pPr>
      <w:r w:rsidRPr="7581B41E">
        <w:rPr>
          <w:rFonts w:eastAsia="Times New Roman" w:cs="Times New Roman"/>
          <w:color w:val="000000" w:themeColor="text1"/>
        </w:rPr>
        <w:t>Programmatūras laidienu piegādes procedūra;</w:t>
      </w:r>
    </w:p>
    <w:p w14:paraId="7779AB1B" w14:textId="0E1832D2" w:rsidR="00E419DF" w:rsidRPr="009B5177" w:rsidRDefault="5CCB9F16" w:rsidP="002B0C4F">
      <w:pPr>
        <w:pStyle w:val="ListParagraph"/>
        <w:numPr>
          <w:ilvl w:val="0"/>
          <w:numId w:val="28"/>
        </w:numPr>
        <w:jc w:val="both"/>
        <w:rPr>
          <w:rFonts w:eastAsia="Times New Roman" w:cs="Times New Roman"/>
          <w:color w:val="000000" w:themeColor="text1"/>
        </w:rPr>
      </w:pPr>
      <w:r w:rsidRPr="7581B41E">
        <w:rPr>
          <w:rFonts w:eastAsia="Times New Roman" w:cs="Times New Roman"/>
          <w:color w:val="000000" w:themeColor="text1"/>
        </w:rPr>
        <w:t>Izmaiņu vadība.</w:t>
      </w:r>
    </w:p>
    <w:p w14:paraId="6FB380E7" w14:textId="4E8DE8A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jāizmanto dokumentēti izstrādes standarti un metodes visām izstrādes aktivitātēm un nodevumiem. Standarti un metodes jāapraksta vai jānorāda atsauces uz atbilstošiem dokumentiem Projekta pārvaldības plānā.</w:t>
      </w:r>
    </w:p>
    <w:p w14:paraId="4D0C00C3" w14:textId="6660D0E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Projekta pārvaldības plāns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jāaktualizē un jāiesniedz saskaņošanai Pasūtītājam, ja Projektā notiek izmaiņas.</w:t>
      </w:r>
    </w:p>
    <w:p w14:paraId="700170BD" w14:textId="7036F583" w:rsidR="00E419DF" w:rsidRPr="009B5177" w:rsidRDefault="5CCB9F16" w:rsidP="002B0C4F">
      <w:pPr>
        <w:pStyle w:val="ListParagraph"/>
        <w:numPr>
          <w:ilvl w:val="0"/>
          <w:numId w:val="33"/>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Kvalitātes pārvaldība.</w:t>
      </w:r>
    </w:p>
    <w:p w14:paraId="581EBDCA" w14:textId="1B9B061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projekta ietvaros jāveic kvalitātes nodrošināšanas pasākumi, kas garantētu sekmīgu projekta rezultātu, t.sk.:</w:t>
      </w:r>
    </w:p>
    <w:p w14:paraId="06BC1CC9" w14:textId="4DDCCC12" w:rsidR="00E419DF" w:rsidRPr="009B5177" w:rsidRDefault="5CCB9F16" w:rsidP="002B0C4F">
      <w:pPr>
        <w:pStyle w:val="ListParagraph"/>
        <w:numPr>
          <w:ilvl w:val="0"/>
          <w:numId w:val="119"/>
        </w:numPr>
        <w:jc w:val="both"/>
        <w:rPr>
          <w:rFonts w:eastAsia="Times New Roman" w:cs="Times New Roman"/>
          <w:color w:val="000000" w:themeColor="text1"/>
        </w:rPr>
      </w:pPr>
      <w:r w:rsidRPr="7581B41E">
        <w:rPr>
          <w:rFonts w:eastAsia="Times New Roman" w:cs="Times New Roman"/>
          <w:color w:val="000000" w:themeColor="text1"/>
        </w:rPr>
        <w:t>dokumentu nodevumu sagatavju saskaņošanu ar Pasūtītāju pirms visu dokumentu nodevumu izstrādes uzsākšanas;</w:t>
      </w:r>
    </w:p>
    <w:p w14:paraId="7EA943BE" w14:textId="0F8D3EB7" w:rsidR="00E419DF" w:rsidRPr="009B5177" w:rsidRDefault="5CCB9F16" w:rsidP="002B0C4F">
      <w:pPr>
        <w:pStyle w:val="ListParagraph"/>
        <w:numPr>
          <w:ilvl w:val="0"/>
          <w:numId w:val="119"/>
        </w:numPr>
        <w:jc w:val="both"/>
        <w:rPr>
          <w:rFonts w:eastAsia="Times New Roman" w:cs="Times New Roman"/>
          <w:color w:val="000000" w:themeColor="text1"/>
        </w:rPr>
      </w:pPr>
      <w:r w:rsidRPr="7581B41E">
        <w:rPr>
          <w:rFonts w:eastAsia="Times New Roman" w:cs="Times New Roman"/>
          <w:color w:val="000000" w:themeColor="text1"/>
        </w:rPr>
        <w:t>programmatūras nodevumu testēšana un citu programmatūras kvalitātes nodrošināšanas pasākumu īstenošana;</w:t>
      </w:r>
    </w:p>
    <w:p w14:paraId="1545C880" w14:textId="3601B276" w:rsidR="001D286E" w:rsidRPr="00171F38" w:rsidRDefault="5CCB9F16" w:rsidP="002B0C4F">
      <w:pPr>
        <w:pStyle w:val="ListParagraph"/>
        <w:numPr>
          <w:ilvl w:val="0"/>
          <w:numId w:val="119"/>
        </w:numPr>
        <w:spacing w:after="160"/>
        <w:jc w:val="both"/>
        <w:rPr>
          <w:rFonts w:eastAsia="Times New Roman" w:cs="Times New Roman"/>
          <w:color w:val="000000" w:themeColor="text1"/>
        </w:rPr>
      </w:pPr>
      <w:r w:rsidRPr="7581B41E">
        <w:rPr>
          <w:rFonts w:eastAsia="Times New Roman" w:cs="Times New Roman"/>
          <w:color w:val="000000" w:themeColor="text1"/>
        </w:rPr>
        <w:t>nodevumu kvalitātes izvērtēšanu pirms iesniegšanas Pasūtītājam</w:t>
      </w:r>
      <w:r w:rsidR="00374EF1">
        <w:rPr>
          <w:rFonts w:eastAsia="Times New Roman" w:cs="Times New Roman"/>
          <w:color w:val="000000" w:themeColor="text1"/>
        </w:rPr>
        <w:t>.</w:t>
      </w:r>
    </w:p>
    <w:p w14:paraId="7C90A38C" w14:textId="1249C933" w:rsidR="00E419DF" w:rsidRPr="009B5177" w:rsidRDefault="5CCB9F16" w:rsidP="002B0C4F">
      <w:pPr>
        <w:pStyle w:val="ListParagraph"/>
        <w:numPr>
          <w:ilvl w:val="0"/>
          <w:numId w:val="33"/>
        </w:numPr>
        <w:spacing w:line="240" w:lineRule="auto"/>
        <w:ind w:left="357" w:firstLine="0"/>
        <w:jc w:val="both"/>
        <w:rPr>
          <w:rFonts w:eastAsia="Times New Roman" w:cs="Times New Roman"/>
          <w:b/>
          <w:bCs/>
          <w:color w:val="000000" w:themeColor="text1"/>
        </w:rPr>
      </w:pPr>
      <w:r w:rsidRPr="6179B1BC">
        <w:rPr>
          <w:rFonts w:eastAsia="Times New Roman" w:cs="Times New Roman"/>
          <w:b/>
          <w:bCs/>
          <w:color w:val="000000" w:themeColor="text1"/>
        </w:rPr>
        <w:t>Konfigurācijas pārvaldība</w:t>
      </w:r>
    </w:p>
    <w:p w14:paraId="1FC1D569" w14:textId="0C4E603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Pretendentam jāveic izstrādājamo vienumu konfigurācijas pārvaldība atbilstoši programminženierijas standartiem un labajai praksei ievērojot Pasūtītāja noteikto konfigurācijas pārvaldības principus.</w:t>
      </w:r>
    </w:p>
    <w:p w14:paraId="72D9797C" w14:textId="40D4FA5A" w:rsidR="00E419DF"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Projekta pārvaldības plānā jāapraksta piedāvātā pieeja Projekta konfigurācijas pārvaldības nodrošināšanai. Pretendentam piedāvājumā ir jāizklāsta piedāvātā konfigurācijas pārvaldības pieeja.</w:t>
      </w:r>
    </w:p>
    <w:p w14:paraId="38F11869" w14:textId="77777777" w:rsidR="001D286E" w:rsidRPr="001D286E" w:rsidRDefault="001D286E" w:rsidP="001D286E">
      <w:pPr>
        <w:pStyle w:val="Heading2"/>
      </w:pPr>
      <w:bookmarkStart w:id="103" w:name="_Toc160454168"/>
      <w:r w:rsidRPr="001D286E">
        <w:rPr>
          <w:rStyle w:val="Heading3Char"/>
          <w:color w:val="2F5496" w:themeColor="accent1" w:themeShade="BF"/>
          <w:sz w:val="28"/>
          <w:szCs w:val="26"/>
        </w:rPr>
        <w:t>Projekta komunikācija</w:t>
      </w:r>
      <w:bookmarkEnd w:id="103"/>
    </w:p>
    <w:p w14:paraId="4EED2BC3" w14:textId="77777777" w:rsidR="00446F13" w:rsidRPr="009B5177" w:rsidRDefault="001D286E" w:rsidP="002B0C4F">
      <w:pPr>
        <w:pStyle w:val="ListParagraph"/>
        <w:numPr>
          <w:ilvl w:val="0"/>
          <w:numId w:val="33"/>
        </w:numPr>
        <w:spacing w:line="240" w:lineRule="auto"/>
        <w:ind w:left="357" w:firstLine="0"/>
        <w:jc w:val="both"/>
        <w:rPr>
          <w:rFonts w:eastAsia="Times New Roman" w:cs="Times New Roman"/>
          <w:b/>
          <w:bCs/>
          <w:color w:val="000000" w:themeColor="text1"/>
        </w:rPr>
      </w:pPr>
      <w:r w:rsidRPr="00446F13">
        <w:rPr>
          <w:rFonts w:eastAsia="Times New Roman" w:cs="Times New Roman"/>
          <w:b/>
          <w:bCs/>
          <w:color w:val="000000" w:themeColor="text1"/>
        </w:rPr>
        <w:t>Projekta vadības sanāksmes</w:t>
      </w:r>
    </w:p>
    <w:p w14:paraId="7BB4AFA7"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vadības sanāksmē piedalās Pasūtītāja projekta vadītājs un pēc nepieciešamības – Pasūtītāja vadības pārstāvji, no Piegādātāja puses – projekta vadītājs un vadošie speciālisti. Projekta vadības sanāksmes tiek sasauktas reizi mēnesī.</w:t>
      </w:r>
    </w:p>
    <w:p w14:paraId="04F14873" w14:textId="5C40BF1B" w:rsidR="00446F13" w:rsidRPr="009A0EE6" w:rsidRDefault="009177EB" w:rsidP="002B0C4F">
      <w:pPr>
        <w:pStyle w:val="ListParagraph"/>
        <w:numPr>
          <w:ilvl w:val="0"/>
          <w:numId w:val="33"/>
        </w:numPr>
        <w:spacing w:line="240" w:lineRule="auto"/>
        <w:ind w:left="357" w:firstLine="0"/>
        <w:jc w:val="both"/>
        <w:rPr>
          <w:rFonts w:eastAsia="Times New Roman" w:cs="Times New Roman"/>
          <w:b/>
          <w:bCs/>
          <w:color w:val="000000" w:themeColor="text1"/>
        </w:rPr>
      </w:pPr>
      <w:bookmarkStart w:id="104" w:name="_Toc154655167"/>
      <w:r w:rsidRPr="009A0EE6">
        <w:rPr>
          <w:rFonts w:eastAsia="Times New Roman" w:cs="Times New Roman"/>
          <w:b/>
          <w:bCs/>
          <w:color w:val="000000" w:themeColor="text1"/>
        </w:rPr>
        <w:t>Projekta sanāksmes un intervijas</w:t>
      </w:r>
      <w:bookmarkEnd w:id="104"/>
      <w:r w:rsidRPr="009A0EE6">
        <w:rPr>
          <w:rFonts w:eastAsia="Times New Roman" w:cs="Times New Roman"/>
          <w:b/>
          <w:bCs/>
          <w:color w:val="000000" w:themeColor="text1"/>
        </w:rPr>
        <w:t xml:space="preserve"> </w:t>
      </w:r>
    </w:p>
    <w:p w14:paraId="33465985"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sanāksmes un intervijas ar Pasūtītāju notiks Pasūtītāja norādītās telpās vai elektroniski, izmantojot videokonferences risinājumus. Vietu var mainīt, Pasūtītājam un Piegādātājam vienojoties.</w:t>
      </w:r>
    </w:p>
    <w:p w14:paraId="2CE50E65" w14:textId="698C8AAB"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lastRenderedPageBreak/>
        <w:t>Projekta sanāksmes un intervijas notiek latviešu valodā. Ja kāds no Piegādātāja speciālistiem nepārvalda latviešu valodu vismaz C1 līmenī, Piegādātājam jānodrošina tulks.</w:t>
      </w:r>
    </w:p>
    <w:p w14:paraId="6A6612AE"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 xml:space="preserve">Projekta sanāksmes un intervijas organizē Piegādātājs pēc vajadzības un atbilstoši interviju grafikam, Projekta sanāksmes un intervijas nākamajai nedēļai tiek saskaņotas ne vēlāk, kā līdz iepriekšējās nedēļas ceturtdienai. </w:t>
      </w:r>
    </w:p>
    <w:p w14:paraId="68E77CD1" w14:textId="77777777" w:rsidR="001D286E" w:rsidRDefault="001D286E" w:rsidP="001D286E">
      <w:pPr>
        <w:jc w:val="both"/>
        <w:rPr>
          <w:rFonts w:eastAsia="Times New Roman" w:cs="Times New Roman"/>
          <w:color w:val="000000" w:themeColor="text1"/>
        </w:rPr>
      </w:pPr>
      <w:r w:rsidRPr="7581B41E">
        <w:rPr>
          <w:rFonts w:eastAsia="Times New Roman" w:cs="Times New Roman"/>
          <w:color w:val="000000" w:themeColor="text1"/>
        </w:rPr>
        <w:t>Projekta sanāksmes un intervijas organizējamas Pasūtītāja darba laikā: no pirmdienas līdz piektdienai laikā no plkst. 9.00 līdz 17.00.</w:t>
      </w:r>
    </w:p>
    <w:p w14:paraId="35D877B6" w14:textId="77777777" w:rsidR="00171F38" w:rsidRPr="009B5177" w:rsidRDefault="00171F38" w:rsidP="001D286E">
      <w:pPr>
        <w:jc w:val="both"/>
        <w:rPr>
          <w:rFonts w:eastAsia="Times New Roman" w:cs="Times New Roman"/>
          <w:color w:val="000000" w:themeColor="text1"/>
        </w:rPr>
      </w:pPr>
    </w:p>
    <w:p w14:paraId="13AC5570" w14:textId="77777777" w:rsidR="001D286E" w:rsidRPr="009B5177" w:rsidRDefault="001D286E"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Ārējo saskarņu saskaņošana</w:t>
      </w:r>
    </w:p>
    <w:p w14:paraId="555678A9"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 xml:space="preserve">Pasūtītājs nodrošina vienošanos par datu apmaiņu ar ārējo sistēmu pārziņiem, kurās tiek definēti nododami un saņemamie dati. </w:t>
      </w:r>
    </w:p>
    <w:p w14:paraId="715FD677" w14:textId="77777777" w:rsidR="001D286E" w:rsidRPr="009B5177" w:rsidRDefault="001D286E" w:rsidP="001D286E">
      <w:pPr>
        <w:jc w:val="both"/>
        <w:rPr>
          <w:rFonts w:eastAsia="Times New Roman" w:cs="Times New Roman"/>
          <w:color w:val="000000" w:themeColor="text1"/>
        </w:rPr>
      </w:pPr>
      <w:r w:rsidRPr="7581B41E">
        <w:rPr>
          <w:rFonts w:eastAsia="Times New Roman" w:cs="Times New Roman"/>
          <w:color w:val="000000" w:themeColor="text1"/>
        </w:rPr>
        <w:t>Saskarņu specifikāciju un testa scenāriju saskaņošana ar ārējo sistēmu pārziņiem vai izstrādātājiem ir Piegādātāja atbildība.</w:t>
      </w:r>
    </w:p>
    <w:p w14:paraId="6F66D36D" w14:textId="58C674A2" w:rsidR="00D02199" w:rsidRDefault="001D286E" w:rsidP="00D02199">
      <w:pPr>
        <w:pStyle w:val="Heading2"/>
      </w:pPr>
      <w:bookmarkStart w:id="105" w:name="_Toc160454169"/>
      <w:r>
        <w:t>Datu migrācija</w:t>
      </w:r>
      <w:bookmarkEnd w:id="105"/>
    </w:p>
    <w:p w14:paraId="22A8BD19" w14:textId="77777777" w:rsidR="001D286E" w:rsidRPr="001D286E" w:rsidRDefault="001D286E" w:rsidP="002B0C4F">
      <w:pPr>
        <w:pStyle w:val="ListParagraph"/>
        <w:numPr>
          <w:ilvl w:val="0"/>
          <w:numId w:val="33"/>
        </w:numPr>
        <w:spacing w:line="240" w:lineRule="auto"/>
        <w:ind w:left="714" w:hanging="357"/>
        <w:jc w:val="both"/>
        <w:rPr>
          <w:b/>
          <w:bCs/>
        </w:rPr>
      </w:pPr>
      <w:r w:rsidRPr="001D286E">
        <w:rPr>
          <w:b/>
          <w:bCs/>
        </w:rPr>
        <w:t>Datu migrācijas darbu apjoms</w:t>
      </w:r>
    </w:p>
    <w:p w14:paraId="3E6B224E" w14:textId="77777777" w:rsidR="001D286E" w:rsidRDefault="001D286E" w:rsidP="001D286E">
      <w:pPr>
        <w:jc w:val="both"/>
      </w:pPr>
      <w:r>
        <w:t>Pirms katra produkcijā uzstādāma Sistēmas laidiena iesniegšanas jāveic uz laidiena funkcionalitāti attiecināmo datu migrācija. Migrācijas procesam jāietver vismaz migrācijas plānošana, datu migrācijas skriptu izstrāde, migrēto datu kvalitātes kontrole.</w:t>
      </w:r>
    </w:p>
    <w:p w14:paraId="2F0FD15F" w14:textId="77777777" w:rsidR="001D286E" w:rsidRPr="001D286E" w:rsidRDefault="001D286E"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Vēsturisko datu analīze</w:t>
      </w:r>
    </w:p>
    <w:p w14:paraId="0CDFE47C" w14:textId="77777777" w:rsidR="001D286E" w:rsidRPr="00590CFF" w:rsidRDefault="001D286E" w:rsidP="001D286E">
      <w:pPr>
        <w:jc w:val="both"/>
      </w:pPr>
      <w:r>
        <w:t xml:space="preserve">Datu migrācijas plānošana ietver vēsturisko (pārņemamo) datu analīzi un datu pārņemšanas trasējamības tabulas izveidi. </w:t>
      </w:r>
      <w:r w:rsidRPr="00590CFF">
        <w:t>Jāidentificē:</w:t>
      </w:r>
    </w:p>
    <w:p w14:paraId="044D1AA7" w14:textId="77777777" w:rsidR="001D286E" w:rsidRPr="00590CFF" w:rsidRDefault="001D286E" w:rsidP="002B0C4F">
      <w:pPr>
        <w:pStyle w:val="ListParagraph"/>
        <w:numPr>
          <w:ilvl w:val="0"/>
          <w:numId w:val="105"/>
        </w:numPr>
      </w:pPr>
      <w:r w:rsidRPr="00590CFF">
        <w:t>Vēsturiskās sistēmas datu kvalitātes novērtējums;</w:t>
      </w:r>
    </w:p>
    <w:p w14:paraId="1D043596" w14:textId="77777777" w:rsidR="001D286E" w:rsidRPr="00590CFF" w:rsidRDefault="001D286E" w:rsidP="002B0C4F">
      <w:pPr>
        <w:pStyle w:val="ListParagraph"/>
        <w:numPr>
          <w:ilvl w:val="0"/>
          <w:numId w:val="105"/>
        </w:numPr>
      </w:pPr>
      <w:r w:rsidRPr="00590CFF">
        <w:t>Automātiski pārņemamie dati;</w:t>
      </w:r>
    </w:p>
    <w:p w14:paraId="458888D1" w14:textId="77777777" w:rsidR="001D286E" w:rsidRPr="00590CFF" w:rsidRDefault="001D286E" w:rsidP="002B0C4F">
      <w:pPr>
        <w:pStyle w:val="ListParagraph"/>
        <w:numPr>
          <w:ilvl w:val="0"/>
          <w:numId w:val="105"/>
        </w:numPr>
      </w:pPr>
      <w:r w:rsidRPr="00590CFF">
        <w:t>Dati, kuru automātiskai pārņemšanai jāveic datu transformācija;</w:t>
      </w:r>
    </w:p>
    <w:p w14:paraId="5C418A32" w14:textId="64A236D7" w:rsidR="00F83F1C" w:rsidRPr="00590CFF" w:rsidRDefault="001D286E" w:rsidP="002B0C4F">
      <w:pPr>
        <w:pStyle w:val="ListParagraph"/>
        <w:numPr>
          <w:ilvl w:val="0"/>
          <w:numId w:val="105"/>
        </w:numPr>
        <w:spacing w:after="160"/>
        <w:ind w:left="641" w:hanging="357"/>
      </w:pPr>
      <w:r w:rsidRPr="00590CFF">
        <w:t>Dati, kuri nav automātiski pārņemami.</w:t>
      </w:r>
    </w:p>
    <w:p w14:paraId="50C93C66" w14:textId="77777777" w:rsidR="001D286E" w:rsidRPr="001D286E" w:rsidRDefault="001D286E"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plānošana</w:t>
      </w:r>
    </w:p>
    <w:p w14:paraId="531EED78" w14:textId="77777777" w:rsidR="001D286E" w:rsidRDefault="001D286E" w:rsidP="001D286E">
      <w:r>
        <w:t>Atbilstoši analīzes laikā identificētajam, jāizstrādā un ar Pasūtītāju jāsaskaņo datu migrācijas plāns:</w:t>
      </w:r>
    </w:p>
    <w:p w14:paraId="6488FB52" w14:textId="77777777" w:rsidR="001D286E" w:rsidRPr="003C2513" w:rsidRDefault="001D286E" w:rsidP="002B0C4F">
      <w:pPr>
        <w:pStyle w:val="ListParagraph"/>
        <w:numPr>
          <w:ilvl w:val="0"/>
          <w:numId w:val="104"/>
        </w:numPr>
      </w:pPr>
      <w:r w:rsidRPr="003C2513">
        <w:t>Migrējamo datu atlases pazīmes (kādi dati tiks migrēti – visi dati, dati, kuriem ir nākotnes pielietojums, dati, kuri ietilpst nepabeigtos biznesa procesos);</w:t>
      </w:r>
    </w:p>
    <w:p w14:paraId="761E53C0" w14:textId="77777777" w:rsidR="001D286E" w:rsidRPr="003C2513" w:rsidRDefault="001D286E" w:rsidP="002B0C4F">
      <w:pPr>
        <w:pStyle w:val="ListParagraph"/>
        <w:numPr>
          <w:ilvl w:val="0"/>
          <w:numId w:val="104"/>
        </w:numPr>
      </w:pPr>
      <w:r w:rsidRPr="003C2513">
        <w:t>Nepieciešamās datu transformācijas (var atšķirties pa dažādiem vēsturiskās sistēmas laidieniem);</w:t>
      </w:r>
    </w:p>
    <w:p w14:paraId="047FDA39" w14:textId="77777777" w:rsidR="001D286E" w:rsidRPr="003C2513" w:rsidRDefault="001D286E" w:rsidP="002B0C4F">
      <w:pPr>
        <w:pStyle w:val="ListParagraph"/>
        <w:numPr>
          <w:ilvl w:val="0"/>
          <w:numId w:val="104"/>
        </w:numPr>
      </w:pPr>
      <w:r w:rsidRPr="003C2513">
        <w:t>Automātisko migrācijas skriptu projektējums (var atšķirties pa dažādiem vēsturiskās sistēmas laidieniem);</w:t>
      </w:r>
    </w:p>
    <w:p w14:paraId="37E37EB8" w14:textId="77777777" w:rsidR="001D286E" w:rsidRPr="003C2513" w:rsidRDefault="001D286E" w:rsidP="002B0C4F">
      <w:pPr>
        <w:pStyle w:val="ListParagraph"/>
        <w:numPr>
          <w:ilvl w:val="0"/>
          <w:numId w:val="104"/>
        </w:numPr>
      </w:pPr>
      <w:r w:rsidRPr="003C2513">
        <w:t>Rīcība ar datiem, kuri nav automātiski pārņemami;</w:t>
      </w:r>
    </w:p>
    <w:p w14:paraId="2D8133A9" w14:textId="77777777" w:rsidR="001D286E" w:rsidRPr="003C2513" w:rsidRDefault="001D286E" w:rsidP="002B0C4F">
      <w:pPr>
        <w:pStyle w:val="ListParagraph"/>
        <w:numPr>
          <w:ilvl w:val="0"/>
          <w:numId w:val="104"/>
        </w:numPr>
      </w:pPr>
      <w:r w:rsidRPr="003C2513">
        <w:t>Vēsturiskās sistēmas datu pieejamības nodrošināšana;</w:t>
      </w:r>
    </w:p>
    <w:p w14:paraId="47D4EBDB" w14:textId="04646299" w:rsidR="001D286E" w:rsidRPr="003C2513" w:rsidRDefault="001D286E" w:rsidP="002B0C4F">
      <w:pPr>
        <w:pStyle w:val="ListParagraph"/>
        <w:numPr>
          <w:ilvl w:val="0"/>
          <w:numId w:val="104"/>
        </w:numPr>
        <w:spacing w:after="160"/>
        <w:ind w:left="714" w:hanging="357"/>
      </w:pPr>
      <w:r w:rsidRPr="003C2513">
        <w:t>Testpiemēri migrācijas kvalitātes pārbaudei.</w:t>
      </w:r>
    </w:p>
    <w:p w14:paraId="4E6903A7" w14:textId="77777777" w:rsidR="001D286E" w:rsidRPr="001D286E" w:rsidRDefault="001D286E"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skriptu izstrāde un izpilde.</w:t>
      </w:r>
    </w:p>
    <w:p w14:paraId="2DBE085E" w14:textId="77777777" w:rsidR="001D286E" w:rsidRDefault="001D286E" w:rsidP="001D286E">
      <w:r>
        <w:lastRenderedPageBreak/>
        <w:t>Datu migrācijas skriptus Pretendents izstrādā atbilstoši datu migrācijas plānam. Datu migrācijas skriptus  darbina, atbilstoši vēsturiskās sistēmas laidieniem, sākotnēji pārņemot vecākos migrējamos datus.</w:t>
      </w:r>
    </w:p>
    <w:p w14:paraId="6E53CACC" w14:textId="77777777" w:rsidR="001D286E" w:rsidRPr="001D286E" w:rsidRDefault="001D286E"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D286E">
        <w:rPr>
          <w:rFonts w:eastAsia="Times New Roman" w:cs="Times New Roman"/>
          <w:b/>
          <w:bCs/>
          <w:color w:val="000000" w:themeColor="text1"/>
        </w:rPr>
        <w:t>Datu migrācijas testēšana.</w:t>
      </w:r>
    </w:p>
    <w:p w14:paraId="1F97ED58" w14:textId="77777777" w:rsidR="001D286E" w:rsidRDefault="001D286E" w:rsidP="001D286E">
      <w:r>
        <w:t>Pēc datu migrācijas Pretendentam jāveic datu migrācijas tests, pārbaudot:</w:t>
      </w:r>
    </w:p>
    <w:p w14:paraId="22791EEA" w14:textId="77777777" w:rsidR="001D286E" w:rsidRPr="00AA5CEC" w:rsidRDefault="001D286E" w:rsidP="002B0C4F">
      <w:pPr>
        <w:pStyle w:val="ListParagraph"/>
        <w:numPr>
          <w:ilvl w:val="0"/>
          <w:numId w:val="106"/>
        </w:numPr>
      </w:pPr>
      <w:r w:rsidRPr="00AA5CEC">
        <w:t>Migrēto datu apjomu (vai veiksmīgi izdevies nomigrēt visus plānotos ierakstus);</w:t>
      </w:r>
    </w:p>
    <w:p w14:paraId="1BA3B799" w14:textId="77777777" w:rsidR="001D286E" w:rsidRPr="00AA5CEC" w:rsidRDefault="001D286E" w:rsidP="002B0C4F">
      <w:pPr>
        <w:pStyle w:val="ListParagraph"/>
        <w:numPr>
          <w:ilvl w:val="0"/>
          <w:numId w:val="106"/>
        </w:numPr>
      </w:pPr>
      <w:r w:rsidRPr="00AA5CEC">
        <w:t>Migrēto datu integritāti (vai pēc migrācijas ir saglabāta datu loģiska sasaiste).</w:t>
      </w:r>
    </w:p>
    <w:p w14:paraId="72C73215" w14:textId="77777777" w:rsidR="001D286E" w:rsidRPr="00AA5CEC" w:rsidRDefault="001D286E" w:rsidP="001D286E">
      <w:r>
        <w:t>Neveiksmīga testa gadījumā jāpārstrādā migrācijas skripts un jāveic atkārtota datu migrācija.</w:t>
      </w:r>
    </w:p>
    <w:p w14:paraId="5F22EA7D" w14:textId="4830C8A7" w:rsidR="00E419DF" w:rsidRPr="001D286E" w:rsidRDefault="5CCB9F16" w:rsidP="001D286E">
      <w:pPr>
        <w:pStyle w:val="Heading2"/>
      </w:pPr>
      <w:bookmarkStart w:id="106" w:name="_Ref152955216"/>
      <w:bookmarkStart w:id="107" w:name="_Ref152955241"/>
      <w:bookmarkStart w:id="108" w:name="_Toc160454170"/>
      <w:r>
        <w:t>Pr</w:t>
      </w:r>
      <w:r w:rsidR="001D286E">
        <w:t>asības laidienam</w:t>
      </w:r>
      <w:bookmarkEnd w:id="106"/>
      <w:bookmarkEnd w:id="107"/>
      <w:bookmarkEnd w:id="108"/>
    </w:p>
    <w:p w14:paraId="4BA54CD7" w14:textId="041DD648" w:rsidR="00E419DF" w:rsidRPr="009B5177" w:rsidRDefault="5CCB9F16" w:rsidP="7581B41E">
      <w:pPr>
        <w:jc w:val="both"/>
        <w:rPr>
          <w:rFonts w:eastAsia="Times New Roman" w:cs="Times New Roman"/>
          <w:color w:val="000000" w:themeColor="text1"/>
        </w:rPr>
      </w:pPr>
      <w:r w:rsidRPr="55E8DEA7">
        <w:rPr>
          <w:rFonts w:eastAsia="Times New Roman" w:cs="Times New Roman"/>
          <w:color w:val="000000" w:themeColor="text1"/>
        </w:rPr>
        <w:t xml:space="preserve">Programmatūras </w:t>
      </w:r>
      <w:r w:rsidR="2B13CAAA" w:rsidRPr="55E8DEA7">
        <w:rPr>
          <w:rFonts w:eastAsia="Times New Roman" w:cs="Times New Roman"/>
          <w:color w:val="000000" w:themeColor="text1"/>
        </w:rPr>
        <w:t>posma (vai izmaiņu pieprasījuma, ja puses par to vi</w:t>
      </w:r>
      <w:r w:rsidR="71D447F6" w:rsidRPr="55E8DEA7">
        <w:rPr>
          <w:rFonts w:eastAsia="Times New Roman" w:cs="Times New Roman"/>
          <w:color w:val="000000" w:themeColor="text1"/>
        </w:rPr>
        <w:t>e</w:t>
      </w:r>
      <w:r w:rsidR="2B13CAAA" w:rsidRPr="55E8DEA7">
        <w:rPr>
          <w:rFonts w:eastAsia="Times New Roman" w:cs="Times New Roman"/>
          <w:color w:val="000000" w:themeColor="text1"/>
        </w:rPr>
        <w:t xml:space="preserve">nojušās) </w:t>
      </w:r>
      <w:r w:rsidRPr="55E8DEA7">
        <w:rPr>
          <w:rFonts w:eastAsia="Times New Roman" w:cs="Times New Roman"/>
          <w:color w:val="000000" w:themeColor="text1"/>
        </w:rPr>
        <w:t>izstrādes nodevumi tiek piegādāti kā programmatūras laidiens Pasūtītāja GIT vietnē</w:t>
      </w:r>
      <w:r w:rsidR="393866A6" w:rsidRPr="55E8DEA7">
        <w:rPr>
          <w:rFonts w:eastAsia="Times New Roman" w:cs="Times New Roman"/>
          <w:color w:val="000000" w:themeColor="text1"/>
        </w:rPr>
        <w:t>. Laidiens ietver</w:t>
      </w:r>
      <w:r w:rsidRPr="55E8DEA7">
        <w:rPr>
          <w:rFonts w:eastAsia="Times New Roman" w:cs="Times New Roman"/>
          <w:color w:val="000000" w:themeColor="text1"/>
        </w:rPr>
        <w:t>:</w:t>
      </w:r>
    </w:p>
    <w:p w14:paraId="33F3E639" w14:textId="0E866962"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Laidiena piezīm</w:t>
      </w:r>
      <w:r w:rsidR="665DED77" w:rsidRPr="0A58638E">
        <w:rPr>
          <w:rFonts w:eastAsia="Times New Roman" w:cs="Times New Roman"/>
          <w:b/>
          <w:bCs/>
          <w:color w:val="000000" w:themeColor="text1"/>
        </w:rPr>
        <w:t>es</w:t>
      </w:r>
      <w:r w:rsidRPr="0A58638E">
        <w:rPr>
          <w:rFonts w:eastAsia="Times New Roman" w:cs="Times New Roman"/>
          <w:b/>
          <w:bCs/>
          <w:color w:val="000000" w:themeColor="text1"/>
        </w:rPr>
        <w:t>:</w:t>
      </w:r>
    </w:p>
    <w:p w14:paraId="1F3E9EC5" w14:textId="705AB7C0" w:rsidR="00E419DF" w:rsidRPr="009B5177" w:rsidRDefault="5CCB9F16" w:rsidP="002B0C4F">
      <w:pPr>
        <w:pStyle w:val="ListParagraph"/>
        <w:numPr>
          <w:ilvl w:val="0"/>
          <w:numId w:val="27"/>
        </w:numPr>
        <w:ind w:left="709" w:hanging="283"/>
        <w:jc w:val="both"/>
        <w:rPr>
          <w:rFonts w:eastAsia="Times New Roman" w:cs="Times New Roman"/>
          <w:color w:val="000000" w:themeColor="text1"/>
        </w:rPr>
      </w:pPr>
      <w:r w:rsidRPr="7581B41E">
        <w:rPr>
          <w:rFonts w:eastAsia="Times New Roman" w:cs="Times New Roman"/>
          <w:color w:val="000000" w:themeColor="text1"/>
        </w:rPr>
        <w:t>Laidiena identifikāciju</w:t>
      </w:r>
      <w:r w:rsidR="00201AD1">
        <w:rPr>
          <w:rFonts w:eastAsia="Times New Roman" w:cs="Times New Roman"/>
          <w:color w:val="000000" w:themeColor="text1"/>
        </w:rPr>
        <w:t>;</w:t>
      </w:r>
    </w:p>
    <w:p w14:paraId="2E935794" w14:textId="0C319C7E" w:rsidR="00E419DF" w:rsidRPr="009B5177" w:rsidRDefault="5CCB9F16" w:rsidP="002B0C4F">
      <w:pPr>
        <w:pStyle w:val="ListParagraph"/>
        <w:numPr>
          <w:ilvl w:val="0"/>
          <w:numId w:val="27"/>
        </w:numPr>
        <w:ind w:left="709" w:hanging="283"/>
        <w:jc w:val="both"/>
        <w:rPr>
          <w:rFonts w:eastAsia="Times New Roman" w:cs="Times New Roman"/>
          <w:color w:val="000000" w:themeColor="text1"/>
        </w:rPr>
      </w:pPr>
      <w:r w:rsidRPr="7581B41E">
        <w:rPr>
          <w:rFonts w:eastAsia="Times New Roman" w:cs="Times New Roman"/>
          <w:color w:val="000000" w:themeColor="text1"/>
        </w:rPr>
        <w:t>Pārskatu par laidienā realizēto funkcionalitāti (atsauces uz biznesa procesa soļu aprakstiem vai akceptētajām ekrānformām)</w:t>
      </w:r>
      <w:r w:rsidR="00201AD1">
        <w:rPr>
          <w:rFonts w:eastAsia="Times New Roman" w:cs="Times New Roman"/>
          <w:color w:val="000000" w:themeColor="text1"/>
        </w:rPr>
        <w:t>;</w:t>
      </w:r>
    </w:p>
    <w:p w14:paraId="55C4C560" w14:textId="7E3FCB5D" w:rsidR="00023AAF" w:rsidRPr="00171F38" w:rsidRDefault="5CCB9F16" w:rsidP="002B0C4F">
      <w:pPr>
        <w:pStyle w:val="ListParagraph"/>
        <w:numPr>
          <w:ilvl w:val="0"/>
          <w:numId w:val="27"/>
        </w:numPr>
        <w:spacing w:after="160"/>
        <w:ind w:left="709" w:hanging="284"/>
        <w:jc w:val="both"/>
        <w:rPr>
          <w:rFonts w:eastAsia="Times New Roman" w:cs="Times New Roman"/>
          <w:color w:val="000000" w:themeColor="text1"/>
        </w:rPr>
      </w:pPr>
      <w:r w:rsidRPr="7581B41E">
        <w:rPr>
          <w:rFonts w:eastAsia="Times New Roman" w:cs="Times New Roman"/>
          <w:color w:val="000000" w:themeColor="text1"/>
        </w:rPr>
        <w:t>Paredzēto, bet laidienā neiekļauto funkcionalitāti</w:t>
      </w:r>
      <w:r w:rsidR="00023AAF">
        <w:rPr>
          <w:rFonts w:eastAsia="Times New Roman" w:cs="Times New Roman"/>
          <w:color w:val="000000" w:themeColor="text1"/>
        </w:rPr>
        <w:t>.</w:t>
      </w:r>
    </w:p>
    <w:p w14:paraId="1E716A1A" w14:textId="2B72CC7B"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Programmatūras pirmkod</w:t>
      </w:r>
      <w:r w:rsidR="52FEAAE6" w:rsidRPr="0A58638E">
        <w:rPr>
          <w:rFonts w:eastAsia="Times New Roman" w:cs="Times New Roman"/>
          <w:b/>
          <w:bCs/>
          <w:color w:val="000000" w:themeColor="text1"/>
        </w:rPr>
        <w:t>u</w:t>
      </w:r>
      <w:r w:rsidRPr="0A58638E">
        <w:rPr>
          <w:rFonts w:eastAsia="Times New Roman" w:cs="Times New Roman"/>
          <w:b/>
          <w:bCs/>
          <w:color w:val="000000" w:themeColor="text1"/>
        </w:rPr>
        <w:t xml:space="preserve"> un izpildkod</w:t>
      </w:r>
      <w:r w:rsidR="6FAE7CDC" w:rsidRPr="0A58638E">
        <w:rPr>
          <w:rFonts w:eastAsia="Times New Roman" w:cs="Times New Roman"/>
          <w:b/>
          <w:bCs/>
          <w:color w:val="000000" w:themeColor="text1"/>
        </w:rPr>
        <w:t>u</w:t>
      </w:r>
      <w:r w:rsidRPr="0A58638E">
        <w:rPr>
          <w:rFonts w:eastAsia="Times New Roman" w:cs="Times New Roman"/>
          <w:b/>
          <w:bCs/>
          <w:color w:val="000000" w:themeColor="text1"/>
        </w:rPr>
        <w:t xml:space="preserve"> (piezīme: tikai attiecībā uz jaunizstrādātu programmatūru) </w:t>
      </w:r>
    </w:p>
    <w:p w14:paraId="321B4264" w14:textId="087BEF47" w:rsidR="00E419DF" w:rsidRPr="009B5177" w:rsidRDefault="5CCB9F16" w:rsidP="002B0C4F">
      <w:pPr>
        <w:pStyle w:val="ListParagraph"/>
        <w:numPr>
          <w:ilvl w:val="1"/>
          <w:numId w:val="26"/>
        </w:numPr>
        <w:ind w:left="709"/>
        <w:jc w:val="both"/>
        <w:rPr>
          <w:rFonts w:eastAsia="Times New Roman" w:cs="Times New Roman"/>
          <w:color w:val="000000" w:themeColor="text1"/>
        </w:rPr>
      </w:pPr>
      <w:r w:rsidRPr="7581B41E">
        <w:rPr>
          <w:rFonts w:eastAsia="Times New Roman" w:cs="Times New Roman"/>
          <w:color w:val="000000" w:themeColor="text1"/>
        </w:rPr>
        <w:t xml:space="preserve">Programmatūras nodevumos iekļautajiem programmatūras pirmkodiem ir jābūt skaidri un precīzi dokumentētiem, tai skaitā programmatūras kodam jāsatur komentāri, kas ir viegli saprotami atbilstošas kvalifikācijas speciālistiem bez pirmkoda autora palīdzības. </w:t>
      </w:r>
    </w:p>
    <w:p w14:paraId="134BE261" w14:textId="65971F9F" w:rsidR="00E419DF" w:rsidRPr="009B5177" w:rsidRDefault="5CCB9F16" w:rsidP="7581B41E">
      <w:pPr>
        <w:ind w:left="720"/>
        <w:jc w:val="both"/>
        <w:rPr>
          <w:rFonts w:eastAsia="Times New Roman" w:cs="Times New Roman"/>
          <w:color w:val="000000" w:themeColor="text1"/>
          <w:szCs w:val="24"/>
        </w:rPr>
      </w:pPr>
      <w:r w:rsidRPr="7581B41E">
        <w:rPr>
          <w:rFonts w:eastAsia="Times New Roman" w:cs="Times New Roman"/>
          <w:color w:val="000000" w:themeColor="text1"/>
        </w:rPr>
        <w:t xml:space="preserve">Programmatūras pirmkodā komentāru veidā ir jābūt norādītai vismaz šādai informācijai: </w:t>
      </w:r>
    </w:p>
    <w:p w14:paraId="6397B4E8" w14:textId="493E038C" w:rsidR="00E419DF" w:rsidRPr="009B5177" w:rsidRDefault="5CCB9F16" w:rsidP="002B0C4F">
      <w:pPr>
        <w:pStyle w:val="ListParagraph"/>
        <w:numPr>
          <w:ilvl w:val="2"/>
          <w:numId w:val="26"/>
        </w:numPr>
        <w:ind w:left="1491" w:hanging="357"/>
        <w:jc w:val="both"/>
        <w:rPr>
          <w:rFonts w:eastAsia="Times New Roman" w:cs="Times New Roman"/>
          <w:color w:val="000000" w:themeColor="text1"/>
        </w:rPr>
      </w:pPr>
      <w:r w:rsidRPr="7581B41E">
        <w:rPr>
          <w:rFonts w:eastAsia="Times New Roman" w:cs="Times New Roman"/>
          <w:color w:val="000000" w:themeColor="text1"/>
        </w:rPr>
        <w:t>funkcijas atribūtu apraksts, tai skaitā tās uzdevumu, parametru, paredzamo problēmu, iespējamo rezultātu uzskaitījums un detalizējums (metožu līmenī);</w:t>
      </w:r>
    </w:p>
    <w:p w14:paraId="0D6CEFD7" w14:textId="16FD4E81" w:rsidR="00E419DF" w:rsidRPr="009B5177" w:rsidRDefault="5CCB9F16" w:rsidP="002B0C4F">
      <w:pPr>
        <w:pStyle w:val="ListParagraph"/>
        <w:numPr>
          <w:ilvl w:val="2"/>
          <w:numId w:val="26"/>
        </w:numPr>
        <w:ind w:left="1491" w:hanging="357"/>
        <w:jc w:val="both"/>
        <w:rPr>
          <w:rFonts w:eastAsia="Times New Roman" w:cs="Times New Roman"/>
          <w:color w:val="000000" w:themeColor="text1"/>
        </w:rPr>
      </w:pPr>
      <w:r w:rsidRPr="7581B41E">
        <w:rPr>
          <w:rFonts w:eastAsia="Times New Roman" w:cs="Times New Roman"/>
          <w:color w:val="000000" w:themeColor="text1"/>
        </w:rPr>
        <w:t>veiktie labojumi, to autori un labošanas datumi (klašu līmenī);</w:t>
      </w:r>
    </w:p>
    <w:p w14:paraId="0A8B762C" w14:textId="65FE4917" w:rsidR="00E419DF" w:rsidRPr="009B5177" w:rsidRDefault="5CCB9F16" w:rsidP="002B0C4F">
      <w:pPr>
        <w:pStyle w:val="ListParagraph"/>
        <w:numPr>
          <w:ilvl w:val="2"/>
          <w:numId w:val="26"/>
        </w:numPr>
        <w:ind w:left="1491" w:hanging="357"/>
        <w:jc w:val="both"/>
        <w:rPr>
          <w:rFonts w:eastAsia="Times New Roman" w:cs="Times New Roman"/>
          <w:color w:val="000000" w:themeColor="text1"/>
        </w:rPr>
      </w:pPr>
      <w:r w:rsidRPr="7581B41E">
        <w:rPr>
          <w:rFonts w:eastAsia="Times New Roman" w:cs="Times New Roman"/>
          <w:color w:val="000000" w:themeColor="text1"/>
        </w:rPr>
        <w:t>konkrētā faila autors, izveidošanas datums (klašu līmenī).</w:t>
      </w:r>
    </w:p>
    <w:p w14:paraId="0A3AB303" w14:textId="15486D73" w:rsidR="00E419DF" w:rsidRPr="009B5177" w:rsidRDefault="5CCB9F16" w:rsidP="002B0C4F">
      <w:pPr>
        <w:pStyle w:val="ListParagraph"/>
        <w:numPr>
          <w:ilvl w:val="1"/>
          <w:numId w:val="26"/>
        </w:numPr>
        <w:ind w:left="709"/>
        <w:jc w:val="both"/>
        <w:rPr>
          <w:rFonts w:eastAsia="Times New Roman" w:cs="Times New Roman"/>
          <w:color w:val="000000" w:themeColor="text1"/>
        </w:rPr>
      </w:pPr>
      <w:r w:rsidRPr="7581B41E">
        <w:rPr>
          <w:rFonts w:eastAsia="Times New Roman" w:cs="Times New Roman"/>
          <w:color w:val="000000" w:themeColor="text1"/>
        </w:rPr>
        <w:t>Programmatūras pirmkods jāpiegādā Pasūtītājam koda bibliotēkā kopā ar uzstādīšanas instrukciju.</w:t>
      </w:r>
    </w:p>
    <w:p w14:paraId="56D1ED9E" w14:textId="1BC47B1A" w:rsidR="00E419DF" w:rsidRPr="009B5177" w:rsidRDefault="5CCB9F16" w:rsidP="002B0C4F">
      <w:pPr>
        <w:pStyle w:val="ListParagraph"/>
        <w:numPr>
          <w:ilvl w:val="1"/>
          <w:numId w:val="26"/>
        </w:numPr>
        <w:ind w:left="709"/>
        <w:jc w:val="both"/>
        <w:rPr>
          <w:rFonts w:eastAsia="Times New Roman" w:cs="Times New Roman"/>
          <w:color w:val="000000" w:themeColor="text1"/>
        </w:rPr>
      </w:pPr>
      <w:r w:rsidRPr="7581B41E">
        <w:rPr>
          <w:rFonts w:eastAsia="Times New Roman" w:cs="Times New Roman"/>
          <w:color w:val="000000" w:themeColor="text1"/>
        </w:rPr>
        <w:t>Ja tiek piegādāts standartprodukts, papildus programmatūras izpildkodam jāpiegādā konfigurācijas parametru saraksts un to vērtības</w:t>
      </w:r>
      <w:r w:rsidR="00C3699E">
        <w:rPr>
          <w:rFonts w:eastAsia="Times New Roman" w:cs="Times New Roman"/>
          <w:color w:val="000000" w:themeColor="text1"/>
        </w:rPr>
        <w:t>.</w:t>
      </w:r>
    </w:p>
    <w:p w14:paraId="41483956" w14:textId="5053447F" w:rsidR="00E419DF" w:rsidRPr="009B5177" w:rsidRDefault="5CCB9F16" w:rsidP="002B0C4F">
      <w:pPr>
        <w:pStyle w:val="ListParagraph"/>
        <w:numPr>
          <w:ilvl w:val="1"/>
          <w:numId w:val="26"/>
        </w:numPr>
        <w:ind w:left="709"/>
        <w:jc w:val="both"/>
        <w:rPr>
          <w:rFonts w:eastAsia="Times New Roman" w:cs="Times New Roman"/>
          <w:color w:val="000000" w:themeColor="text1"/>
        </w:rPr>
      </w:pPr>
      <w:r w:rsidRPr="7581B41E">
        <w:rPr>
          <w:rFonts w:eastAsia="Times New Roman" w:cs="Times New Roman"/>
          <w:color w:val="000000" w:themeColor="text1"/>
        </w:rPr>
        <w:t>Koda pārbaudes pārskats (izmantojot SonarScanner rīkus)</w:t>
      </w:r>
      <w:r w:rsidR="00C3699E">
        <w:rPr>
          <w:rFonts w:eastAsia="Times New Roman" w:cs="Times New Roman"/>
          <w:color w:val="000000" w:themeColor="text1"/>
        </w:rPr>
        <w:t>.</w:t>
      </w:r>
    </w:p>
    <w:p w14:paraId="067A1565" w14:textId="5BC9F497" w:rsidR="00E419DF" w:rsidRPr="009B5177" w:rsidRDefault="5CCB9F16" w:rsidP="002B0C4F">
      <w:pPr>
        <w:pStyle w:val="ListParagraph"/>
        <w:numPr>
          <w:ilvl w:val="1"/>
          <w:numId w:val="26"/>
        </w:numPr>
        <w:ind w:left="709"/>
        <w:jc w:val="both"/>
        <w:rPr>
          <w:rFonts w:eastAsia="Times New Roman" w:cs="Times New Roman"/>
          <w:color w:val="000000" w:themeColor="text1"/>
        </w:rPr>
      </w:pPr>
      <w:r w:rsidRPr="7581B41E">
        <w:rPr>
          <w:rFonts w:eastAsia="Times New Roman" w:cs="Times New Roman"/>
          <w:color w:val="000000" w:themeColor="text1"/>
        </w:rPr>
        <w:t>Automātiskās (regresijas) testēšanas skripti (tikai posma nodevumiem)</w:t>
      </w:r>
      <w:r w:rsidR="00C3699E">
        <w:rPr>
          <w:rFonts w:eastAsia="Times New Roman" w:cs="Times New Roman"/>
          <w:color w:val="000000" w:themeColor="text1"/>
        </w:rPr>
        <w:t>.</w:t>
      </w:r>
    </w:p>
    <w:p w14:paraId="1F062CA0" w14:textId="304CFAED" w:rsidR="00023AAF" w:rsidRPr="00171F38" w:rsidRDefault="5CCB9F16" w:rsidP="002B0C4F">
      <w:pPr>
        <w:pStyle w:val="ListParagraph"/>
        <w:numPr>
          <w:ilvl w:val="1"/>
          <w:numId w:val="26"/>
        </w:numPr>
        <w:spacing w:after="160"/>
        <w:ind w:left="709" w:hanging="357"/>
        <w:jc w:val="both"/>
        <w:rPr>
          <w:rFonts w:eastAsia="Times New Roman" w:cs="Times New Roman"/>
          <w:color w:val="000000" w:themeColor="text1"/>
        </w:rPr>
      </w:pPr>
      <w:r w:rsidRPr="7581B41E">
        <w:rPr>
          <w:rFonts w:eastAsia="Times New Roman" w:cs="Times New Roman"/>
          <w:color w:val="000000" w:themeColor="text1"/>
        </w:rPr>
        <w:t>Datu migrācijas skripti (tikai posma nodevumiem)</w:t>
      </w:r>
      <w:r w:rsidR="00C3699E">
        <w:rPr>
          <w:rFonts w:eastAsia="Times New Roman" w:cs="Times New Roman"/>
          <w:color w:val="000000" w:themeColor="text1"/>
        </w:rPr>
        <w:t>.</w:t>
      </w:r>
    </w:p>
    <w:p w14:paraId="5800970C" w14:textId="00B839E5"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 xml:space="preserve">Programmatūras </w:t>
      </w:r>
      <w:r w:rsidR="00C27B3E" w:rsidRPr="0A58638E">
        <w:rPr>
          <w:rFonts w:eastAsia="Times New Roman" w:cs="Times New Roman"/>
          <w:b/>
          <w:bCs/>
          <w:color w:val="000000" w:themeColor="text1"/>
        </w:rPr>
        <w:t>dokumentācij</w:t>
      </w:r>
      <w:r w:rsidR="00C27B3E">
        <w:rPr>
          <w:rFonts w:eastAsia="Times New Roman" w:cs="Times New Roman"/>
          <w:b/>
          <w:bCs/>
          <w:color w:val="000000" w:themeColor="text1"/>
        </w:rPr>
        <w:t>a</w:t>
      </w:r>
      <w:r w:rsidRPr="0A58638E">
        <w:rPr>
          <w:rFonts w:eastAsia="Times New Roman" w:cs="Times New Roman"/>
          <w:b/>
          <w:bCs/>
          <w:color w:val="000000" w:themeColor="text1"/>
        </w:rPr>
        <w:t>:</w:t>
      </w:r>
    </w:p>
    <w:p w14:paraId="187B9CD4" w14:textId="4C441CCF" w:rsidR="00E419DF" w:rsidRPr="009B5177" w:rsidRDefault="5CCB9F16" w:rsidP="002B0C4F">
      <w:pPr>
        <w:pStyle w:val="ListParagraph"/>
        <w:numPr>
          <w:ilvl w:val="0"/>
          <w:numId w:val="25"/>
        </w:numPr>
        <w:ind w:left="709"/>
        <w:jc w:val="both"/>
        <w:rPr>
          <w:rFonts w:eastAsia="Times New Roman" w:cs="Times New Roman"/>
          <w:color w:val="000000" w:themeColor="text1"/>
        </w:rPr>
      </w:pPr>
      <w:r w:rsidRPr="7581B41E">
        <w:rPr>
          <w:rFonts w:eastAsia="Times New Roman" w:cs="Times New Roman"/>
          <w:color w:val="000000" w:themeColor="text1"/>
        </w:rPr>
        <w:t>Tehniskās specifikācijas (</w:t>
      </w:r>
      <w:r w:rsidR="7E39C40B" w:rsidRPr="70D39CA3">
        <w:rPr>
          <w:rFonts w:eastAsia="Times New Roman" w:cs="Times New Roman"/>
          <w:color w:val="000000" w:themeColor="text1"/>
        </w:rPr>
        <w:t>lietotājstāstu/</w:t>
      </w:r>
      <w:r w:rsidRPr="7581B41E">
        <w:rPr>
          <w:rFonts w:eastAsia="Times New Roman" w:cs="Times New Roman"/>
          <w:color w:val="000000" w:themeColor="text1"/>
        </w:rPr>
        <w:t xml:space="preserve">biznesa procesu soļu apraksts, programmatūras saskarņu specifikācijas); </w:t>
      </w:r>
    </w:p>
    <w:p w14:paraId="218DA19B" w14:textId="47994251" w:rsidR="00E419DF" w:rsidRPr="009B5177" w:rsidRDefault="5CCB9F16" w:rsidP="002B0C4F">
      <w:pPr>
        <w:pStyle w:val="ListParagraph"/>
        <w:numPr>
          <w:ilvl w:val="0"/>
          <w:numId w:val="25"/>
        </w:numPr>
        <w:ind w:left="709"/>
        <w:jc w:val="both"/>
        <w:rPr>
          <w:rFonts w:eastAsia="Times New Roman" w:cs="Times New Roman"/>
          <w:color w:val="000000" w:themeColor="text1"/>
        </w:rPr>
      </w:pPr>
      <w:r w:rsidRPr="7581B41E">
        <w:rPr>
          <w:rFonts w:eastAsia="Times New Roman" w:cs="Times New Roman"/>
          <w:color w:val="000000" w:themeColor="text1"/>
        </w:rPr>
        <w:t xml:space="preserve">Programmatūras projektējuma dokumentācija (vienumu attiecību diagramma – </w:t>
      </w:r>
      <w:r w:rsidRPr="7581B41E">
        <w:rPr>
          <w:rFonts w:eastAsia="Times New Roman" w:cs="Times New Roman"/>
          <w:i/>
          <w:iCs/>
          <w:color w:val="000000" w:themeColor="text1"/>
        </w:rPr>
        <w:t>entity relationship diagram</w:t>
      </w:r>
      <w:r w:rsidRPr="7581B41E">
        <w:rPr>
          <w:rFonts w:eastAsia="Times New Roman" w:cs="Times New Roman"/>
          <w:color w:val="000000" w:themeColor="text1"/>
        </w:rPr>
        <w:t>) un aktualizēts arhitektūras dokuments;</w:t>
      </w:r>
    </w:p>
    <w:p w14:paraId="6AADF9AA" w14:textId="5DD59860" w:rsidR="00E419DF" w:rsidRPr="009B5177" w:rsidRDefault="5CCB9F16" w:rsidP="002B0C4F">
      <w:pPr>
        <w:pStyle w:val="ListParagraph"/>
        <w:numPr>
          <w:ilvl w:val="0"/>
          <w:numId w:val="25"/>
        </w:numPr>
        <w:ind w:left="709"/>
        <w:jc w:val="both"/>
        <w:rPr>
          <w:rFonts w:eastAsia="Times New Roman" w:cs="Times New Roman"/>
          <w:color w:val="000000" w:themeColor="text1"/>
        </w:rPr>
      </w:pPr>
      <w:r w:rsidRPr="7581B41E">
        <w:rPr>
          <w:rFonts w:eastAsia="Times New Roman" w:cs="Times New Roman"/>
          <w:color w:val="000000" w:themeColor="text1"/>
        </w:rPr>
        <w:t>Aktualizēta Sistēmas arhitektūra</w:t>
      </w:r>
      <w:r w:rsidR="00B46AE7">
        <w:rPr>
          <w:rFonts w:eastAsia="Times New Roman" w:cs="Times New Roman"/>
          <w:color w:val="000000" w:themeColor="text1"/>
        </w:rPr>
        <w:t>;</w:t>
      </w:r>
    </w:p>
    <w:p w14:paraId="5DFFB7AE" w14:textId="63485F9A" w:rsidR="00E419DF" w:rsidRPr="009B5177" w:rsidRDefault="5CCB9F16" w:rsidP="002B0C4F">
      <w:pPr>
        <w:pStyle w:val="ListParagraph"/>
        <w:numPr>
          <w:ilvl w:val="0"/>
          <w:numId w:val="25"/>
        </w:numPr>
        <w:ind w:left="709"/>
        <w:jc w:val="both"/>
        <w:rPr>
          <w:rFonts w:eastAsia="Times New Roman" w:cs="Times New Roman"/>
          <w:color w:val="000000" w:themeColor="text1"/>
        </w:rPr>
      </w:pPr>
      <w:r w:rsidRPr="7581B41E">
        <w:rPr>
          <w:rFonts w:eastAsia="Times New Roman" w:cs="Times New Roman"/>
          <w:color w:val="000000" w:themeColor="text1"/>
        </w:rPr>
        <w:t>Saskarņu projektējuma apraksts</w:t>
      </w:r>
      <w:r w:rsidR="00B46AE7">
        <w:rPr>
          <w:rFonts w:eastAsia="Times New Roman" w:cs="Times New Roman"/>
          <w:color w:val="000000" w:themeColor="text1"/>
        </w:rPr>
        <w:t>;</w:t>
      </w:r>
    </w:p>
    <w:p w14:paraId="41CD7F83" w14:textId="33F466F2" w:rsidR="00E419DF" w:rsidRPr="009B5177" w:rsidRDefault="5CCB9F16" w:rsidP="002B0C4F">
      <w:pPr>
        <w:pStyle w:val="ListParagraph"/>
        <w:numPr>
          <w:ilvl w:val="0"/>
          <w:numId w:val="25"/>
        </w:numPr>
        <w:ind w:left="709"/>
        <w:jc w:val="both"/>
        <w:rPr>
          <w:rFonts w:eastAsia="Times New Roman" w:cs="Times New Roman"/>
          <w:color w:val="000000" w:themeColor="text1"/>
        </w:rPr>
      </w:pPr>
      <w:r w:rsidRPr="7581B41E">
        <w:rPr>
          <w:rFonts w:eastAsia="Times New Roman" w:cs="Times New Roman"/>
          <w:color w:val="000000" w:themeColor="text1"/>
        </w:rPr>
        <w:lastRenderedPageBreak/>
        <w:t>Sistēmas administratora rokasgrāmatas</w:t>
      </w:r>
      <w:r w:rsidR="00B46AE7">
        <w:rPr>
          <w:rFonts w:eastAsia="Times New Roman" w:cs="Times New Roman"/>
          <w:color w:val="000000" w:themeColor="text1"/>
        </w:rPr>
        <w:t>;</w:t>
      </w:r>
    </w:p>
    <w:p w14:paraId="0EEB61B4" w14:textId="18B3A8B1" w:rsidR="00023AAF" w:rsidRPr="00171F38" w:rsidRDefault="5CCB9F16" w:rsidP="002B0C4F">
      <w:pPr>
        <w:pStyle w:val="ListParagraph"/>
        <w:numPr>
          <w:ilvl w:val="0"/>
          <w:numId w:val="25"/>
        </w:numPr>
        <w:spacing w:after="160"/>
        <w:ind w:left="709" w:hanging="357"/>
        <w:jc w:val="both"/>
        <w:rPr>
          <w:rFonts w:eastAsia="Times New Roman" w:cs="Times New Roman"/>
          <w:color w:val="000000" w:themeColor="text1"/>
        </w:rPr>
      </w:pPr>
      <w:r w:rsidRPr="7581B41E">
        <w:rPr>
          <w:rFonts w:eastAsia="Times New Roman" w:cs="Times New Roman"/>
          <w:color w:val="000000" w:themeColor="text1"/>
        </w:rPr>
        <w:t>Sistēmas uzstādīšanas instrukcijas</w:t>
      </w:r>
      <w:r w:rsidR="00934709">
        <w:rPr>
          <w:rFonts w:eastAsia="Times New Roman" w:cs="Times New Roman"/>
          <w:color w:val="000000" w:themeColor="text1"/>
        </w:rPr>
        <w:t>.</w:t>
      </w:r>
    </w:p>
    <w:p w14:paraId="65F39A2D" w14:textId="3E28869F"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A58638E">
        <w:rPr>
          <w:rFonts w:eastAsia="Times New Roman" w:cs="Times New Roman"/>
          <w:b/>
          <w:bCs/>
          <w:color w:val="000000" w:themeColor="text1"/>
        </w:rPr>
        <w:t>Funkcionālās testēšanas pārskat</w:t>
      </w:r>
      <w:r w:rsidR="60BB531B" w:rsidRPr="0A58638E">
        <w:rPr>
          <w:rFonts w:eastAsia="Times New Roman" w:cs="Times New Roman"/>
          <w:b/>
          <w:bCs/>
          <w:color w:val="000000" w:themeColor="text1"/>
        </w:rPr>
        <w:t>u</w:t>
      </w:r>
      <w:r w:rsidRPr="0A58638E">
        <w:rPr>
          <w:rFonts w:eastAsia="Times New Roman" w:cs="Times New Roman"/>
          <w:b/>
          <w:bCs/>
          <w:color w:val="000000" w:themeColor="text1"/>
        </w:rPr>
        <w:t>, kas ietver:</w:t>
      </w:r>
    </w:p>
    <w:p w14:paraId="7FF8692A" w14:textId="686B2DF8" w:rsidR="00E419DF" w:rsidRPr="009B5177" w:rsidRDefault="5CCB9F16" w:rsidP="002B0C4F">
      <w:pPr>
        <w:pStyle w:val="ListParagraph"/>
        <w:numPr>
          <w:ilvl w:val="0"/>
          <w:numId w:val="24"/>
        </w:numPr>
        <w:jc w:val="both"/>
        <w:rPr>
          <w:rFonts w:eastAsia="Times New Roman" w:cs="Times New Roman"/>
          <w:color w:val="000000" w:themeColor="text1"/>
        </w:rPr>
      </w:pPr>
      <w:r w:rsidRPr="7581B41E">
        <w:rPr>
          <w:rFonts w:eastAsia="Times New Roman" w:cs="Times New Roman"/>
          <w:color w:val="000000" w:themeColor="text1"/>
        </w:rPr>
        <w:t>Testa vides aprakstu</w:t>
      </w:r>
    </w:p>
    <w:p w14:paraId="5A3CE507" w14:textId="0CD9C472"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 xml:space="preserve">Testa vides apraksts iekļauj informāciju par testēšanas vidi un piekļuvi testēšanas videi. </w:t>
      </w:r>
    </w:p>
    <w:p w14:paraId="045E87EC" w14:textId="52E7E4D4" w:rsidR="00E419DF" w:rsidRPr="009B5177" w:rsidRDefault="5CCB9F16" w:rsidP="002B0C4F">
      <w:pPr>
        <w:pStyle w:val="ListParagraph"/>
        <w:numPr>
          <w:ilvl w:val="0"/>
          <w:numId w:val="24"/>
        </w:numPr>
        <w:jc w:val="both"/>
        <w:rPr>
          <w:rFonts w:eastAsia="Times New Roman" w:cs="Times New Roman"/>
          <w:color w:val="000000" w:themeColor="text1"/>
        </w:rPr>
      </w:pPr>
      <w:r w:rsidRPr="7581B41E">
        <w:rPr>
          <w:rFonts w:eastAsia="Times New Roman" w:cs="Times New Roman"/>
          <w:color w:val="000000" w:themeColor="text1"/>
        </w:rPr>
        <w:t>Testa datu uzskaitījumu</w:t>
      </w:r>
    </w:p>
    <w:p w14:paraId="3A1201B8" w14:textId="19154160"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datu uzskaitījums ietver testa lietotājus, testēšanā izmantojamās klasifikatoru vērtības, sagatavotās testa datu kopas, ar kurām tiek veiktas darbības.</w:t>
      </w:r>
    </w:p>
    <w:p w14:paraId="0281321B" w14:textId="223B0F94" w:rsidR="00E419DF" w:rsidRPr="009B5177" w:rsidRDefault="5CCB9F16" w:rsidP="002B0C4F">
      <w:pPr>
        <w:pStyle w:val="ListParagraph"/>
        <w:numPr>
          <w:ilvl w:val="0"/>
          <w:numId w:val="24"/>
        </w:numPr>
        <w:jc w:val="both"/>
        <w:rPr>
          <w:rFonts w:eastAsia="Times New Roman" w:cs="Times New Roman"/>
          <w:color w:val="000000" w:themeColor="text1"/>
        </w:rPr>
      </w:pPr>
      <w:r w:rsidRPr="7581B41E">
        <w:rPr>
          <w:rFonts w:eastAsia="Times New Roman" w:cs="Times New Roman"/>
          <w:color w:val="000000" w:themeColor="text1"/>
        </w:rPr>
        <w:t>Testa scenārijus</w:t>
      </w:r>
    </w:p>
    <w:p w14:paraId="61A81314" w14:textId="55192778"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scenārijiem jānosedz visa izstrādātā (ieviestā) funkcionalitāte. Testa scenārijiem jāietver gan veiksmīgi, gan negatīvi testa scenāriji (paredzot gan semantiskās, gan loģiskās kļūdas). Testa scenārijiem jāparedz atšķirīgas  darbības, atkarībā no atšķirīgiem ievaddatiem. Testa scenārijos jāparedz lietotāja darbība, ievadāmie/izvēlētie dati un sagaidāmā sistēmas atbilde.</w:t>
      </w:r>
    </w:p>
    <w:p w14:paraId="1D6467DB" w14:textId="00D2AE29" w:rsidR="00E419DF" w:rsidRPr="009B5177" w:rsidRDefault="5CCB9F16" w:rsidP="002B0C4F">
      <w:pPr>
        <w:pStyle w:val="ListParagraph"/>
        <w:numPr>
          <w:ilvl w:val="0"/>
          <w:numId w:val="24"/>
        </w:numPr>
        <w:jc w:val="both"/>
        <w:rPr>
          <w:rFonts w:eastAsia="Times New Roman" w:cs="Times New Roman"/>
          <w:color w:val="000000" w:themeColor="text1"/>
        </w:rPr>
      </w:pPr>
      <w:r w:rsidRPr="7581B41E">
        <w:rPr>
          <w:rFonts w:eastAsia="Times New Roman" w:cs="Times New Roman"/>
          <w:color w:val="000000" w:themeColor="text1"/>
        </w:rPr>
        <w:t>Testa protokolus</w:t>
      </w:r>
    </w:p>
    <w:p w14:paraId="2AA2504E" w14:textId="42221DDA" w:rsidR="00E419DF" w:rsidRPr="009B5177" w:rsidRDefault="5CCB9F16" w:rsidP="7581B41E">
      <w:pPr>
        <w:ind w:left="720"/>
        <w:jc w:val="both"/>
        <w:rPr>
          <w:rFonts w:eastAsia="Times New Roman" w:cs="Times New Roman"/>
          <w:color w:val="000000" w:themeColor="text1"/>
        </w:rPr>
      </w:pPr>
      <w:r w:rsidRPr="7581B41E">
        <w:rPr>
          <w:rFonts w:eastAsia="Times New Roman" w:cs="Times New Roman"/>
          <w:color w:val="000000" w:themeColor="text1"/>
        </w:rPr>
        <w:t>Testa protokoliem jāietver visi testa scenāriji, norādot lietotāja ievadītos/izvēlētos datus, lietotāja darbības un saņemto sistēmas atbildi. Testa protokoli var tikt atvasināti no testa scenārijiem, pievienojot pazīmi atbilst/neatbilst.</w:t>
      </w:r>
    </w:p>
    <w:p w14:paraId="7203D530" w14:textId="16E4BB1C"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Programmatūras koda bibliotēkas un dokumentācijas bibliotēkas uzturēšana:</w:t>
      </w:r>
    </w:p>
    <w:p w14:paraId="730A34AE" w14:textId="4B6A3471" w:rsidR="00E419DF" w:rsidRPr="009B5177" w:rsidRDefault="2836EF78" w:rsidP="002B0C4F">
      <w:pPr>
        <w:pStyle w:val="ListParagraph"/>
        <w:numPr>
          <w:ilvl w:val="0"/>
          <w:numId w:val="120"/>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ir pienākums uzturēt programmatūras pirmkodu Pasūtītāja pirmkoda bibliotēkā.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aktualizētu programmatūras dokumentācijas bibliotēku;</w:t>
      </w:r>
    </w:p>
    <w:p w14:paraId="43DAAE3A" w14:textId="459FAE5D" w:rsidR="00E419DF" w:rsidRPr="009B5177" w:rsidRDefault="5CCB9F16" w:rsidP="002B0C4F">
      <w:pPr>
        <w:pStyle w:val="ListParagraph"/>
        <w:numPr>
          <w:ilvl w:val="0"/>
          <w:numId w:val="120"/>
        </w:numPr>
        <w:jc w:val="both"/>
        <w:rPr>
          <w:rFonts w:eastAsia="Times New Roman" w:cs="Times New Roman"/>
          <w:color w:val="000000" w:themeColor="text1"/>
        </w:rPr>
      </w:pPr>
      <w:r w:rsidRPr="7581B41E">
        <w:rPr>
          <w:rFonts w:eastAsia="Times New Roman" w:cs="Times New Roman"/>
          <w:color w:val="000000" w:themeColor="text1"/>
        </w:rPr>
        <w:t>Programmatūras pirmkods jāievieto programmatūras bibliotēkā ar laidiena piegādi vai operatīvo piegādi. Kļūdu labojumi un jaunradītā programmatūra (nelieli uzlabojumi un izmaiņu pieprasījumi) jāievieto atsevišķos bibliotēkas zaros;</w:t>
      </w:r>
    </w:p>
    <w:p w14:paraId="2D01444D" w14:textId="4AE59EA9" w:rsidR="00E419DF" w:rsidRPr="009B5177" w:rsidRDefault="5CCB9F16" w:rsidP="002B0C4F">
      <w:pPr>
        <w:pStyle w:val="ListParagraph"/>
        <w:numPr>
          <w:ilvl w:val="0"/>
          <w:numId w:val="120"/>
        </w:numPr>
        <w:jc w:val="both"/>
        <w:rPr>
          <w:rFonts w:eastAsia="Times New Roman" w:cs="Times New Roman"/>
          <w:color w:val="000000" w:themeColor="text1"/>
        </w:rPr>
      </w:pPr>
      <w:r w:rsidRPr="7581B41E">
        <w:rPr>
          <w:rFonts w:eastAsia="Times New Roman" w:cs="Times New Roman"/>
          <w:color w:val="000000" w:themeColor="text1"/>
        </w:rPr>
        <w:t>Aktualizēti programmatūras dokumentācijas vienumi jāievieto bibliotēkā pēc dokumentētās programmatūras piegādes un sekmīgas notestēšanas Pasūtītāja pusē.</w:t>
      </w:r>
    </w:p>
    <w:p w14:paraId="4821E7DC" w14:textId="35431371" w:rsidR="00E419DF" w:rsidRDefault="5CCB9F16" w:rsidP="7581B41E">
      <w:pPr>
        <w:jc w:val="both"/>
        <w:rPr>
          <w:rFonts w:eastAsia="Times New Roman" w:cs="Times New Roman"/>
          <w:color w:val="000000" w:themeColor="text1"/>
        </w:rPr>
      </w:pPr>
      <w:r w:rsidRPr="7581B41E">
        <w:rPr>
          <w:rFonts w:eastAsia="Times New Roman" w:cs="Times New Roman"/>
          <w:color w:val="000000" w:themeColor="text1"/>
        </w:rPr>
        <w:t>Veicot dokumentācijas vienumu ievietošanu bibliotēkā, jāaktualizē visa projekta bibliotēkas dokumentācija, lai tā nodrošinātu atbilstību faktiskajai situācijai. Visā iepirkuma līguma izpildes laikā bez aktuālo darba versiju uzturēšanas vienmēr jāsaglabā arī visas Pasūtītājam iesniegto nodevumu versijas</w:t>
      </w:r>
      <w:r w:rsidR="00934709">
        <w:rPr>
          <w:rFonts w:eastAsia="Times New Roman" w:cs="Times New Roman"/>
          <w:color w:val="000000" w:themeColor="text1"/>
        </w:rPr>
        <w:t>.</w:t>
      </w:r>
    </w:p>
    <w:p w14:paraId="31F25B9D" w14:textId="5275B7F6"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Versiju kontrole</w:t>
      </w:r>
    </w:p>
    <w:p w14:paraId="2DC8F39E" w14:textId="4A5609A9" w:rsidR="00E419DF" w:rsidRPr="009B5177" w:rsidRDefault="2836EF78" w:rsidP="002B0C4F">
      <w:pPr>
        <w:pStyle w:val="ListParagraph"/>
        <w:numPr>
          <w:ilvl w:val="0"/>
          <w:numId w:val="23"/>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versiju kontrole visiem dokumentācijas un programmatūras veidiem;</w:t>
      </w:r>
    </w:p>
    <w:p w14:paraId="246C2863" w14:textId="61BD78FA" w:rsidR="00E419DF" w:rsidRPr="009B5177" w:rsidRDefault="2836EF78" w:rsidP="002B0C4F">
      <w:pPr>
        <w:pStyle w:val="ListParagraph"/>
        <w:numPr>
          <w:ilvl w:val="0"/>
          <w:numId w:val="23"/>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jānodrošina versionēšana programmatūras piegādēm atbilstoši šādai shēmai X.Y.Z., kur:</w:t>
      </w:r>
    </w:p>
    <w:p w14:paraId="61DCE4C6" w14:textId="20F4FEEE" w:rsidR="00E419DF" w:rsidRPr="009B5177" w:rsidRDefault="5CCB9F16" w:rsidP="002B0C4F">
      <w:pPr>
        <w:pStyle w:val="ListParagraph"/>
        <w:numPr>
          <w:ilvl w:val="1"/>
          <w:numId w:val="23"/>
        </w:numPr>
        <w:jc w:val="both"/>
        <w:rPr>
          <w:rFonts w:eastAsia="Times New Roman" w:cs="Times New Roman"/>
          <w:color w:val="000000" w:themeColor="text1"/>
        </w:rPr>
      </w:pPr>
      <w:r w:rsidRPr="7581B41E">
        <w:rPr>
          <w:rFonts w:eastAsia="Times New Roman" w:cs="Times New Roman"/>
          <w:color w:val="000000" w:themeColor="text1"/>
        </w:rPr>
        <w:t>X – augstākā līmeņa versija (MAJOR), kas apzīmē izmaiņas, kas nav salāgojamas ar iepriekšējām programmatūras versijām (</w:t>
      </w:r>
      <w:r w:rsidRPr="7581B41E">
        <w:rPr>
          <w:rFonts w:eastAsia="Times New Roman" w:cs="Times New Roman"/>
          <w:i/>
          <w:iCs/>
          <w:color w:val="000000" w:themeColor="text1"/>
        </w:rPr>
        <w:t>not backwards compatible</w:t>
      </w:r>
      <w:r w:rsidRPr="7581B41E">
        <w:rPr>
          <w:rFonts w:eastAsia="Times New Roman" w:cs="Times New Roman"/>
          <w:color w:val="000000" w:themeColor="text1"/>
        </w:rPr>
        <w:t>), t.i. ietver izmantoto tehnoloģisko risinājumu nomaiņu vai būtiskas arhitektūras / pamata uzbūves izmaiņas u.tml.;</w:t>
      </w:r>
    </w:p>
    <w:p w14:paraId="5A0EAE46" w14:textId="1B0FFF37" w:rsidR="00E419DF" w:rsidRPr="009B5177" w:rsidRDefault="5CCB9F16" w:rsidP="002B0C4F">
      <w:pPr>
        <w:pStyle w:val="ListParagraph"/>
        <w:numPr>
          <w:ilvl w:val="1"/>
          <w:numId w:val="23"/>
        </w:numPr>
        <w:jc w:val="both"/>
        <w:rPr>
          <w:rFonts w:eastAsia="Times New Roman" w:cs="Times New Roman"/>
          <w:color w:val="000000" w:themeColor="text1"/>
        </w:rPr>
      </w:pPr>
      <w:r w:rsidRPr="7581B41E">
        <w:rPr>
          <w:rFonts w:eastAsia="Times New Roman" w:cs="Times New Roman"/>
          <w:color w:val="000000" w:themeColor="text1"/>
        </w:rPr>
        <w:t xml:space="preserve">Y – vidēja līmeņa versija (MINOR), kas apzīmē programmatūras pilnveidojumu piegādi – jaunas un nozīmīga apjoma funkcionalitātes pieejamību </w:t>
      </w:r>
      <w:r w:rsidRPr="7581B41E">
        <w:rPr>
          <w:rFonts w:eastAsia="Times New Roman" w:cs="Times New Roman"/>
          <w:color w:val="000000" w:themeColor="text1"/>
        </w:rPr>
        <w:lastRenderedPageBreak/>
        <w:t>programmatūras lietotājiem. Izmaiņas šajā līmenī ir iespējams atgriezt iepriekšējā stāvoklī (</w:t>
      </w:r>
      <w:r w:rsidRPr="7581B41E">
        <w:rPr>
          <w:rFonts w:eastAsia="Times New Roman" w:cs="Times New Roman"/>
          <w:i/>
          <w:iCs/>
          <w:color w:val="000000" w:themeColor="text1"/>
        </w:rPr>
        <w:t>backwards compatible</w:t>
      </w:r>
      <w:r w:rsidRPr="7581B41E">
        <w:rPr>
          <w:rFonts w:eastAsia="Times New Roman" w:cs="Times New Roman"/>
          <w:color w:val="000000" w:themeColor="text1"/>
        </w:rPr>
        <w:t>);</w:t>
      </w:r>
    </w:p>
    <w:p w14:paraId="270358E8" w14:textId="7137F5EB" w:rsidR="00E419DF" w:rsidRPr="009B5177" w:rsidRDefault="5CCB9F16" w:rsidP="002B0C4F">
      <w:pPr>
        <w:pStyle w:val="ListParagraph"/>
        <w:numPr>
          <w:ilvl w:val="1"/>
          <w:numId w:val="23"/>
        </w:numPr>
        <w:jc w:val="both"/>
        <w:rPr>
          <w:rFonts w:eastAsia="Times New Roman" w:cs="Times New Roman"/>
          <w:color w:val="000000" w:themeColor="text1"/>
        </w:rPr>
      </w:pPr>
      <w:r w:rsidRPr="7581B41E">
        <w:rPr>
          <w:rFonts w:eastAsia="Times New Roman" w:cs="Times New Roman"/>
          <w:color w:val="000000" w:themeColor="text1"/>
        </w:rPr>
        <w:t>Z – zemākā līmeņa versija (PATCH), kas apzīmē nelielus pilnveidojumus vai kļūdu labojumus.</w:t>
      </w:r>
    </w:p>
    <w:p w14:paraId="3564EB28" w14:textId="7A214B83" w:rsidR="00E419DF" w:rsidRPr="009B5177" w:rsidRDefault="5CCB9F16" w:rsidP="002B0C4F">
      <w:pPr>
        <w:pStyle w:val="ListParagraph"/>
        <w:numPr>
          <w:ilvl w:val="0"/>
          <w:numId w:val="23"/>
        </w:numPr>
        <w:jc w:val="both"/>
        <w:rPr>
          <w:rFonts w:eastAsia="Times New Roman" w:cs="Times New Roman"/>
          <w:color w:val="000000" w:themeColor="text1"/>
        </w:rPr>
      </w:pPr>
      <w:r w:rsidRPr="7581B41E">
        <w:rPr>
          <w:rFonts w:eastAsia="Times New Roman" w:cs="Times New Roman"/>
          <w:color w:val="000000" w:themeColor="text1"/>
        </w:rPr>
        <w:t>MAJOR un MINOR līmeņa versijas numuri var tikt piešķirti tikai plašāku programmatūras pilnveidojumu izstrādes laikā laidienu ietvaros. PATCH līmeņa versijas tiek izmantotas produkcijas (vai pirmsprodukcijas) vidē esošas funkcionalitātes nelielai pilnveidojumu un kļūdu labojumu versionēšanai;</w:t>
      </w:r>
    </w:p>
    <w:p w14:paraId="770170F2" w14:textId="3CD6EDD4" w:rsidR="00E419DF" w:rsidRPr="009B5177" w:rsidRDefault="2836EF78" w:rsidP="002B0C4F">
      <w:pPr>
        <w:pStyle w:val="ListParagraph"/>
        <w:numPr>
          <w:ilvl w:val="0"/>
          <w:numId w:val="23"/>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jānodrošina versijas numura piešķiršana visām programmatūras piegādēm, t.sk. PATCH līmeņa piegādēm produkcijas (vai pirmsprodukcijas) vidē konstatēto problēmu risinājumiem, kā arī PATCH līmeņa versijas numuru piešķiršanu katrai piegādei plašākas funkcionalitātes izstrādei testa vidēs lielāku IP izstrādes laidienu ietvaros; </w:t>
      </w:r>
    </w:p>
    <w:p w14:paraId="5131B8AF" w14:textId="2F17DF71" w:rsidR="00934709" w:rsidRPr="00171F38" w:rsidRDefault="5CCB9F16" w:rsidP="002B0C4F">
      <w:pPr>
        <w:pStyle w:val="ListParagraph"/>
        <w:numPr>
          <w:ilvl w:val="0"/>
          <w:numId w:val="23"/>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 xml:space="preserve">Darba izpildes ietvaros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s izveido un uztur koda versiju kontroles repozitoriju, kas balstīts uz populāru tehnoloģiju (piemēram, </w:t>
      </w:r>
      <w:r w:rsidRPr="7581B41E">
        <w:rPr>
          <w:rFonts w:eastAsia="Times New Roman" w:cs="Times New Roman"/>
          <w:i/>
          <w:iCs/>
          <w:color w:val="000000" w:themeColor="text1"/>
        </w:rPr>
        <w:t>Git, SVN</w:t>
      </w:r>
      <w:r w:rsidR="00934709">
        <w:rPr>
          <w:rFonts w:eastAsia="Times New Roman" w:cs="Times New Roman"/>
          <w:color w:val="000000" w:themeColor="text1"/>
        </w:rPr>
        <w:t>).</w:t>
      </w:r>
    </w:p>
    <w:p w14:paraId="65734B3C" w14:textId="0697DCA9"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Uztur</w:t>
      </w:r>
      <w:r w:rsidR="00F9041D">
        <w:rPr>
          <w:rFonts w:eastAsia="Times New Roman" w:cs="Times New Roman"/>
          <w:b/>
          <w:bCs/>
          <w:color w:val="000000" w:themeColor="text1"/>
        </w:rPr>
        <w:t>a</w:t>
      </w:r>
      <w:r w:rsidRPr="6179B1BC">
        <w:rPr>
          <w:rFonts w:eastAsia="Times New Roman" w:cs="Times New Roman"/>
          <w:b/>
          <w:bCs/>
          <w:color w:val="000000" w:themeColor="text1"/>
        </w:rPr>
        <w:t>mie vienumi</w:t>
      </w:r>
    </w:p>
    <w:p w14:paraId="67021E2F" w14:textId="271EB130"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repozitorijā ir jāuztur vismaz:</w:t>
      </w:r>
    </w:p>
    <w:p w14:paraId="7AA319CD" w14:textId="4F39AF0A" w:rsidR="00E419DF" w:rsidRPr="009B5177" w:rsidRDefault="5CCB9F16" w:rsidP="002B0C4F">
      <w:pPr>
        <w:pStyle w:val="ListParagraph"/>
        <w:numPr>
          <w:ilvl w:val="0"/>
          <w:numId w:val="22"/>
        </w:numPr>
        <w:jc w:val="both"/>
        <w:rPr>
          <w:rFonts w:eastAsia="Times New Roman" w:cs="Times New Roman"/>
          <w:color w:val="000000" w:themeColor="text1"/>
        </w:rPr>
      </w:pPr>
      <w:r w:rsidRPr="7581B41E">
        <w:rPr>
          <w:rFonts w:eastAsia="Times New Roman" w:cs="Times New Roman"/>
          <w:color w:val="000000" w:themeColor="text1"/>
        </w:rPr>
        <w:t>pilns Sistēmas pirmkods;</w:t>
      </w:r>
    </w:p>
    <w:p w14:paraId="3F2C2087" w14:textId="03582CBC" w:rsidR="00E419DF" w:rsidRPr="009B5177" w:rsidRDefault="5CCB9F16" w:rsidP="002B0C4F">
      <w:pPr>
        <w:pStyle w:val="ListParagraph"/>
        <w:numPr>
          <w:ilvl w:val="0"/>
          <w:numId w:val="22"/>
        </w:numPr>
        <w:jc w:val="both"/>
        <w:rPr>
          <w:rFonts w:eastAsia="Times New Roman" w:cs="Times New Roman"/>
          <w:color w:val="000000" w:themeColor="text1"/>
        </w:rPr>
      </w:pPr>
      <w:r w:rsidRPr="7581B41E">
        <w:rPr>
          <w:rFonts w:eastAsia="Times New Roman" w:cs="Times New Roman"/>
          <w:color w:val="000000" w:themeColor="text1"/>
        </w:rPr>
        <w:t>Sistēmas vienībtesti;</w:t>
      </w:r>
    </w:p>
    <w:p w14:paraId="7B1B60F1" w14:textId="33840A55" w:rsidR="00E419DF" w:rsidRPr="009B5177" w:rsidRDefault="5CCB9F16" w:rsidP="002B0C4F">
      <w:pPr>
        <w:pStyle w:val="ListParagraph"/>
        <w:numPr>
          <w:ilvl w:val="0"/>
          <w:numId w:val="22"/>
        </w:numPr>
        <w:jc w:val="both"/>
        <w:rPr>
          <w:rFonts w:eastAsia="Times New Roman" w:cs="Times New Roman"/>
          <w:color w:val="000000" w:themeColor="text1"/>
        </w:rPr>
      </w:pPr>
      <w:r w:rsidRPr="7581B41E">
        <w:rPr>
          <w:rFonts w:eastAsia="Times New Roman" w:cs="Times New Roman"/>
          <w:color w:val="000000" w:themeColor="text1"/>
        </w:rPr>
        <w:t>infrastruktūras un izstrādātās programmatūras konfigurācijas koda veidā, kā arī instalāciju un uzstādīšanas skripti;</w:t>
      </w:r>
    </w:p>
    <w:p w14:paraId="5480039A" w14:textId="00A4283F" w:rsidR="00E419DF" w:rsidRPr="009B5177" w:rsidRDefault="5CCB9F16" w:rsidP="002B0C4F">
      <w:pPr>
        <w:pStyle w:val="ListParagraph"/>
        <w:numPr>
          <w:ilvl w:val="0"/>
          <w:numId w:val="22"/>
        </w:numPr>
        <w:jc w:val="both"/>
        <w:rPr>
          <w:rFonts w:eastAsia="Times New Roman" w:cs="Times New Roman"/>
          <w:color w:val="000000" w:themeColor="text1"/>
        </w:rPr>
      </w:pPr>
      <w:r w:rsidRPr="7581B41E">
        <w:rPr>
          <w:rFonts w:eastAsia="Times New Roman" w:cs="Times New Roman"/>
          <w:color w:val="000000" w:themeColor="text1"/>
        </w:rPr>
        <w:t>datu bāzes izveides un izmaiņu skripti;</w:t>
      </w:r>
    </w:p>
    <w:p w14:paraId="591AF581" w14:textId="2703C90E" w:rsidR="00934709" w:rsidRPr="00171F38" w:rsidRDefault="5CCB9F16" w:rsidP="002B0C4F">
      <w:pPr>
        <w:pStyle w:val="ListParagraph"/>
        <w:numPr>
          <w:ilvl w:val="0"/>
          <w:numId w:val="22"/>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cita informācija, kuras uzturēšana repozitorijā ir loģiski saistīta ar iepirkuma līguma izpildi.</w:t>
      </w:r>
    </w:p>
    <w:p w14:paraId="1A8D74F1" w14:textId="4258DB47" w:rsidR="00E419DF" w:rsidRPr="009B5177" w:rsidRDefault="2836EF78"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Piegādātāj</w:t>
      </w:r>
      <w:r w:rsidR="5CCB9F16" w:rsidRPr="6179B1BC">
        <w:rPr>
          <w:rFonts w:eastAsia="Times New Roman" w:cs="Times New Roman"/>
          <w:b/>
          <w:bCs/>
          <w:color w:val="000000" w:themeColor="text1"/>
        </w:rPr>
        <w:t>am pirmkoda repozitorijā jānodrošina 2 (divu) git zaru (branch) uzturēšana:</w:t>
      </w:r>
    </w:p>
    <w:p w14:paraId="7E0EECD3" w14:textId="13D57042" w:rsidR="00E419DF" w:rsidRPr="009B5177" w:rsidRDefault="5CCB9F16" w:rsidP="002B0C4F">
      <w:pPr>
        <w:pStyle w:val="ListParagraph"/>
        <w:numPr>
          <w:ilvl w:val="0"/>
          <w:numId w:val="21"/>
        </w:numPr>
        <w:jc w:val="both"/>
        <w:rPr>
          <w:rFonts w:eastAsia="Times New Roman" w:cs="Times New Roman"/>
          <w:color w:val="000000" w:themeColor="text1"/>
        </w:rPr>
      </w:pPr>
      <w:r w:rsidRPr="7581B41E">
        <w:rPr>
          <w:rFonts w:eastAsia="Times New Roman" w:cs="Times New Roman"/>
          <w:color w:val="000000" w:themeColor="text1"/>
        </w:rPr>
        <w:t>“master” zars, kurā tiek uzturēts pilns pirmkods katras Sistēmas produkcijā (vai pirmsprodukcijā) darbināmo versiju uzturēšanai;</w:t>
      </w:r>
    </w:p>
    <w:p w14:paraId="768A325B" w14:textId="1480C7F3" w:rsidR="00E419DF" w:rsidRPr="009B5177" w:rsidRDefault="5CCB9F16" w:rsidP="002B0C4F">
      <w:pPr>
        <w:pStyle w:val="ListParagraph"/>
        <w:numPr>
          <w:ilvl w:val="0"/>
          <w:numId w:val="21"/>
        </w:numPr>
        <w:jc w:val="both"/>
        <w:rPr>
          <w:rFonts w:eastAsia="Times New Roman" w:cs="Times New Roman"/>
          <w:color w:val="000000" w:themeColor="text1"/>
        </w:rPr>
      </w:pPr>
      <w:r w:rsidRPr="7581B41E">
        <w:rPr>
          <w:rFonts w:eastAsia="Times New Roman" w:cs="Times New Roman"/>
          <w:color w:val="000000" w:themeColor="text1"/>
        </w:rPr>
        <w:t>“feature” zars, kurā tiek uzturēts pirmkods, lai pārvaldītu plašāku pilnveidojumu izstrādes versijas laidienu ietvaros.</w:t>
      </w:r>
    </w:p>
    <w:p w14:paraId="7D741CC7" w14:textId="77777777" w:rsidR="00713D07" w:rsidRDefault="00713D07" w:rsidP="7581B41E">
      <w:pPr>
        <w:jc w:val="both"/>
        <w:rPr>
          <w:rFonts w:eastAsia="Times New Roman" w:cs="Times New Roman"/>
          <w:color w:val="000000" w:themeColor="text1"/>
        </w:rPr>
      </w:pPr>
    </w:p>
    <w:p w14:paraId="0FC7D57C" w14:textId="7FDA86D9"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“master” zars ir pamats “feature” zaram – tas nozīmē, ka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nodrošina “master” zarā veikto izmaiņu ieviešanu (ar git merge vai rebase vai citas git zaru apvienošanas funkcionalitātes palīdzību) “feature” zarā ne vēlāk kā 3 (trīs) darbdienu laikā kopš izmaiņu veiksmīgas (izmaiņas notestētas Pasūtītāja pirmsprodukcijas vai produkcijas vidē ar pozitīviem rezultātiem) ieviešanas “master” zarā;</w:t>
      </w:r>
    </w:p>
    <w:p w14:paraId="13134340" w14:textId="1315C7C1"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jānodrošina programmatūras piegāžu versiju numuru sasaiste ar konkrētu pirmkoda versiju, t.i. git commit. Sasaiste nodrošināma divpusēji, t.i. git commit message jāsatur piegādes versijas numurs, kā arī piegādes aprakstam jāsatur git commit identifikācija. Vēlams ir </w:t>
      </w: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šīs prasības nodrošinājumu realizēt ar CI/CD rīku palīdzību automātiskai sasaistes izveidei (starp git commit un release / deployment artefaktiem). </w:t>
      </w:r>
    </w:p>
    <w:p w14:paraId="57679F2F" w14:textId="43A2CDD3" w:rsidR="00E419DF" w:rsidRPr="001D286E" w:rsidRDefault="5CCB9F16" w:rsidP="001D286E">
      <w:pPr>
        <w:pStyle w:val="Heading2"/>
      </w:pPr>
      <w:bookmarkStart w:id="109" w:name="_Toc160454171"/>
      <w:r w:rsidRPr="001D286E">
        <w:lastRenderedPageBreak/>
        <w:t xml:space="preserve">Programmatūras </w:t>
      </w:r>
      <w:r w:rsidR="001D286E">
        <w:t>sagatavošana nodošanai</w:t>
      </w:r>
      <w:bookmarkEnd w:id="109"/>
    </w:p>
    <w:p w14:paraId="04F3A2B3" w14:textId="1D1929E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programmatūras laidiena piegādes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jāveic programmatūras testēšana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testa vidē, realizējot vismaz šādus testus:</w:t>
      </w:r>
    </w:p>
    <w:p w14:paraId="2E124B18" w14:textId="70D1E346"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Funkcionālie testi:</w:t>
      </w:r>
    </w:p>
    <w:p w14:paraId="5F29941E" w14:textId="648D83A0" w:rsidR="00E419DF" w:rsidRPr="009B5177" w:rsidRDefault="5CCB9F16" w:rsidP="002B0C4F">
      <w:pPr>
        <w:pStyle w:val="ListParagraph"/>
        <w:numPr>
          <w:ilvl w:val="1"/>
          <w:numId w:val="20"/>
        </w:numPr>
        <w:ind w:left="714" w:hanging="357"/>
        <w:jc w:val="both"/>
        <w:rPr>
          <w:rFonts w:eastAsia="Times New Roman" w:cs="Times New Roman"/>
          <w:color w:val="000000" w:themeColor="text1"/>
        </w:rPr>
      </w:pPr>
      <w:r w:rsidRPr="7581B41E">
        <w:rPr>
          <w:rFonts w:eastAsia="Times New Roman" w:cs="Times New Roman"/>
          <w:color w:val="000000" w:themeColor="text1"/>
        </w:rPr>
        <w:t>funkcionālajiem testiem jānosedz visa laidienā iekļautā funkcionalitāte atbilstoši biznesa procesu soļu aprakstiem;</w:t>
      </w:r>
    </w:p>
    <w:p w14:paraId="57ADCF04" w14:textId="74AB2211" w:rsidR="00E419DF" w:rsidRPr="00171F38" w:rsidRDefault="5CCB9F16" w:rsidP="002B0C4F">
      <w:pPr>
        <w:pStyle w:val="ListParagraph"/>
        <w:numPr>
          <w:ilvl w:val="1"/>
          <w:numId w:val="20"/>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funkcionālie testi jārealizē atbilstoši testēšanas scenārijiem, kuri saskaņoti biznesa procesu saskaņošanas ietvaros. Testēšanas scenārijiem jāietver negatīvie scenāriji nesekmīgu validāciju gadījumiem.</w:t>
      </w:r>
    </w:p>
    <w:p w14:paraId="3480472E" w14:textId="172CF773"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Veiktspējas un ātrdarbības testi:</w:t>
      </w:r>
    </w:p>
    <w:p w14:paraId="7EA80EA0" w14:textId="749FEABB" w:rsidR="00E419DF" w:rsidRPr="00171F38" w:rsidRDefault="5CCB9F16" w:rsidP="002B0C4F">
      <w:pPr>
        <w:pStyle w:val="ListParagraph"/>
        <w:numPr>
          <w:ilvl w:val="0"/>
          <w:numId w:val="107"/>
        </w:numPr>
        <w:ind w:left="714" w:hanging="357"/>
        <w:jc w:val="both"/>
        <w:rPr>
          <w:rFonts w:eastAsia="Times New Roman" w:cs="Times New Roman"/>
          <w:color w:val="000000" w:themeColor="text1"/>
        </w:rPr>
      </w:pPr>
      <w:r w:rsidRPr="00171F38">
        <w:rPr>
          <w:rFonts w:eastAsia="Times New Roman" w:cs="Times New Roman"/>
          <w:color w:val="000000" w:themeColor="text1"/>
        </w:rPr>
        <w:t>testi jāveic nominālas noslodzes apstākļos (šī testa ietvaros ir jāparāda, ka Sistēma var izpildīt noteiktās ātrdarbības prasības nominālas noslodzes apstākļos – ar nominālu noslodzi saprotot slodzi, kas ir līdzvērtīga slodzei produkcijas režīmā, tai skaitā produkcijas režīmā paredzamajiem pieprasījumu pīķiem, bet mērogota, ņemot vērā infrastruktūras jaudas atšķirības starp testa un produkcijas vidi);</w:t>
      </w:r>
    </w:p>
    <w:p w14:paraId="49E60B0B" w14:textId="4BB2FC1D" w:rsidR="00E419DF" w:rsidRPr="00171F38" w:rsidRDefault="5CCB9F16" w:rsidP="002B0C4F">
      <w:pPr>
        <w:pStyle w:val="ListParagraph"/>
        <w:numPr>
          <w:ilvl w:val="0"/>
          <w:numId w:val="107"/>
        </w:numPr>
        <w:ind w:left="714" w:hanging="357"/>
        <w:jc w:val="both"/>
        <w:rPr>
          <w:rFonts w:eastAsia="Times New Roman" w:cs="Times New Roman"/>
          <w:color w:val="000000" w:themeColor="text1"/>
        </w:rPr>
      </w:pPr>
      <w:r w:rsidRPr="00171F38">
        <w:rPr>
          <w:rFonts w:eastAsia="Times New Roman" w:cs="Times New Roman"/>
          <w:color w:val="000000" w:themeColor="text1"/>
        </w:rPr>
        <w:t>testi jāveic maksimālas noslodzes apstākļos (pakāpeniski paaugstinot noslodzi, nosakot slieksni, kad veiktspējas prasības vairs netiek izpildītas vai arī līdz Sistēmas darbības atteicei);</w:t>
      </w:r>
    </w:p>
    <w:p w14:paraId="2EC8BBCA" w14:textId="4CB4AE61" w:rsidR="00E419DF" w:rsidRPr="00171F38" w:rsidRDefault="5CCB9F16" w:rsidP="002B0C4F">
      <w:pPr>
        <w:pStyle w:val="ListParagraph"/>
        <w:numPr>
          <w:ilvl w:val="0"/>
          <w:numId w:val="107"/>
        </w:numPr>
        <w:ind w:left="714" w:hanging="357"/>
        <w:jc w:val="both"/>
        <w:rPr>
          <w:rFonts w:eastAsia="Times New Roman" w:cs="Times New Roman"/>
          <w:color w:val="000000" w:themeColor="text1"/>
        </w:rPr>
      </w:pPr>
      <w:r w:rsidRPr="00171F38">
        <w:rPr>
          <w:rFonts w:eastAsia="Times New Roman" w:cs="Times New Roman"/>
          <w:color w:val="000000" w:themeColor="text1"/>
        </w:rPr>
        <w:t>Veiktspējas un ātrdarbības testi jāveic, izmantojot automātiskus testēšanas rīkus, vienlaikus simulējot vairāku lietotāju darbību sistēmā atbilstoši reālas lietošanas paradumiem (t.i., testēšanas ietvaros nedrīkst vienlaikus veikta viena operācija no visiem testu kontiem).</w:t>
      </w:r>
    </w:p>
    <w:p w14:paraId="6EB760C4" w14:textId="218D4AA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Versijas (produkcijā uzstādāma programmatūras laidiena vai vairāku laidienu) piegādes gadījumā papildus jāveic</w:t>
      </w:r>
    </w:p>
    <w:p w14:paraId="7D25E4D2" w14:textId="49D88425"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Drošības testi:</w:t>
      </w:r>
    </w:p>
    <w:p w14:paraId="07CCDE29" w14:textId="56954265" w:rsidR="00E419DF" w:rsidRPr="009B5177" w:rsidRDefault="5CCB9F16" w:rsidP="002B0C4F">
      <w:pPr>
        <w:pStyle w:val="ListParagraph"/>
        <w:numPr>
          <w:ilvl w:val="1"/>
          <w:numId w:val="108"/>
        </w:numPr>
        <w:ind w:left="714" w:hanging="357"/>
        <w:jc w:val="both"/>
        <w:rPr>
          <w:rFonts w:eastAsia="Times New Roman" w:cs="Times New Roman"/>
          <w:color w:val="000000" w:themeColor="text1"/>
        </w:rPr>
      </w:pPr>
      <w:r w:rsidRPr="7581B41E">
        <w:rPr>
          <w:rFonts w:eastAsia="Times New Roman" w:cs="Times New Roman"/>
          <w:color w:val="000000" w:themeColor="text1"/>
        </w:rPr>
        <w:t>drošības testi jāveic attiecībā uz piegādātajiem programmatūras vienumiem, atbilstoši OWASP Testing Guide aktuālās versijas (pašlaik – v4) prasībām;</w:t>
      </w:r>
    </w:p>
    <w:p w14:paraId="2B0067C0" w14:textId="67D19989" w:rsidR="00E419DF" w:rsidRDefault="5CCB9F16" w:rsidP="002B0C4F">
      <w:pPr>
        <w:pStyle w:val="ListParagraph"/>
        <w:numPr>
          <w:ilvl w:val="1"/>
          <w:numId w:val="108"/>
        </w:numPr>
        <w:ind w:left="714" w:hanging="357"/>
        <w:jc w:val="both"/>
        <w:rPr>
          <w:rFonts w:eastAsia="Times New Roman" w:cs="Times New Roman"/>
          <w:color w:val="000000" w:themeColor="text1"/>
        </w:rPr>
      </w:pPr>
      <w:r w:rsidRPr="7581B41E">
        <w:rPr>
          <w:rFonts w:eastAsia="Times New Roman" w:cs="Times New Roman"/>
          <w:color w:val="000000" w:themeColor="text1"/>
        </w:rPr>
        <w:t>drošības testi veicami, izmantojot drošības testēšanas programmatūru, testu rezultātu interpretāciju jāveic kompetentam drošības testēšanas speciālistam.</w:t>
      </w:r>
    </w:p>
    <w:p w14:paraId="2767DABE" w14:textId="77777777" w:rsidR="009A4763" w:rsidRPr="009B5177" w:rsidRDefault="009A4763" w:rsidP="009A4763">
      <w:pPr>
        <w:pStyle w:val="ListParagraph"/>
        <w:ind w:left="709"/>
        <w:jc w:val="both"/>
        <w:rPr>
          <w:rFonts w:eastAsia="Times New Roman" w:cs="Times New Roman"/>
          <w:color w:val="000000" w:themeColor="text1"/>
        </w:rPr>
      </w:pPr>
    </w:p>
    <w:p w14:paraId="0EC1B374" w14:textId="1EE52605"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Integrācijas testi</w:t>
      </w:r>
    </w:p>
    <w:p w14:paraId="3009AB8C" w14:textId="385D2B4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Integrācijas testu ietvaros jāpārbauda sadarbība ar saistītajām Sistēmām, pie noteikuma, ka šādu Sistēmu testa vides ir pieejamas testam. Ja saistīto Sistēmu testa vides nav pieejamas, integrācijas testēšanai jāveido emulatori.</w:t>
      </w:r>
    </w:p>
    <w:p w14:paraId="75FE9379" w14:textId="582D9239"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Testēšanas pārskati</w:t>
      </w:r>
    </w:p>
    <w:p w14:paraId="01BB546E" w14:textId="2C9C1ADA" w:rsidR="7581B41E" w:rsidRDefault="5CCB9F16" w:rsidP="7581B41E">
      <w:pPr>
        <w:jc w:val="both"/>
        <w:rPr>
          <w:rFonts w:eastAsia="Times New Roman" w:cs="Times New Roman"/>
          <w:color w:val="000000" w:themeColor="text1"/>
        </w:rPr>
      </w:pPr>
      <w:r w:rsidRPr="7581B41E">
        <w:rPr>
          <w:rFonts w:eastAsia="Times New Roman" w:cs="Times New Roman"/>
          <w:color w:val="000000" w:themeColor="text1"/>
        </w:rPr>
        <w:t>Testēšanas pārskati jāapliecina testēšanas vadītājam. Testēšanas pārskati pievienojami Programmatūras piegādei.</w:t>
      </w:r>
    </w:p>
    <w:p w14:paraId="708F822E" w14:textId="4B5569D1" w:rsidR="00E419DF" w:rsidRPr="001D286E" w:rsidRDefault="5CCB9F16" w:rsidP="001D286E">
      <w:pPr>
        <w:pStyle w:val="Heading2"/>
      </w:pPr>
      <w:bookmarkStart w:id="110" w:name="_Toc160454172"/>
      <w:r w:rsidRPr="001D286E">
        <w:t>Programmatūras akcepttestēšana</w:t>
      </w:r>
      <w:bookmarkEnd w:id="110"/>
    </w:p>
    <w:p w14:paraId="26DD839A" w14:textId="334092E5"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Akceptēšanas procedūras</w:t>
      </w:r>
    </w:p>
    <w:p w14:paraId="732DB35F" w14:textId="22A7B05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lastRenderedPageBreak/>
        <w:t xml:space="preserve">Piegādāto laidienu Pasūtītājs 3 (trīs) darbdienu laikā uzstāda akcepttesta vidē.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am ir pienākums sniegt atbalstu laidiena uzstādīšanā. Ja 3 (trīs) darbdienu laikā nav iespējams veikt laidiena uzstādīšanu, piegādātais laidiens tiek atgriezts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w:t>
      </w:r>
    </w:p>
    <w:p w14:paraId="7E1FA0FE" w14:textId="1623FE5A"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Pēc laidiena uzstādīšanas Pasūtītāja testa vidē tiek veikti regresijas testi, lai pārliecinātos, ka piegādātais laidiens neizsauc kļūdas iepriekš piegādātājā un pārbaudītajā programmatūrā, Neveiksmīgu regresijas testu gadījumā piegādātais laidiens tiek atgriezts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w:t>
      </w:r>
    </w:p>
    <w:p w14:paraId="41270D8C" w14:textId="2E6AA21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Pasūtītājs testē laidienu 10 (desmit) darbdienas. Testēšanas procesā atklātās problēmas tiek reģistrētas </w:t>
      </w:r>
      <w:r w:rsidR="002E10E6">
        <w:rPr>
          <w:rFonts w:eastAsia="Times New Roman" w:cs="Times New Roman"/>
          <w:color w:val="000000" w:themeColor="text1"/>
        </w:rPr>
        <w:t>REDMINE</w:t>
      </w:r>
      <w:r w:rsidRPr="7581B41E">
        <w:rPr>
          <w:rFonts w:eastAsia="Times New Roman" w:cs="Times New Roman"/>
          <w:color w:val="000000" w:themeColor="text1"/>
        </w:rPr>
        <w:t xml:space="preserve">.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tiesības pieteikt iebildumus pret problēmas definīciju vai skaidrot pieļautās lietotāja kļūdas vai testa scenārija kļūdas.</w:t>
      </w:r>
    </w:p>
    <w:p w14:paraId="35FACCAA" w14:textId="70A106A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Jebkura reģistrētā problēma uzskatāma par novērstu tikai brīdī, kad Pasūtītājs problēmai uzstādījis statusu “Akceptēts”.</w:t>
      </w:r>
    </w:p>
    <w:p w14:paraId="3D913565" w14:textId="64E11BC1" w:rsidR="00E419DF" w:rsidRPr="009B5177" w:rsidRDefault="7A163234" w:rsidP="7581B41E">
      <w:pPr>
        <w:jc w:val="both"/>
        <w:rPr>
          <w:rFonts w:eastAsia="Times New Roman" w:cs="Times New Roman"/>
          <w:color w:val="000000" w:themeColor="text1"/>
        </w:rPr>
      </w:pPr>
      <w:r w:rsidRPr="591F4A14">
        <w:rPr>
          <w:rFonts w:eastAsia="Times New Roman" w:cs="Times New Roman"/>
          <w:color w:val="000000" w:themeColor="text1"/>
        </w:rPr>
        <w:t xml:space="preserve">Pasūtītājs apstiprina laidiena piegādi, ja piegādes sastāvs atbilst Tehniskās specifikācijas </w:t>
      </w:r>
      <w:r w:rsidR="3762BF76" w:rsidRPr="591F4A14">
        <w:rPr>
          <w:rFonts w:eastAsia="Times New Roman" w:cs="Times New Roman"/>
          <w:color w:val="000000" w:themeColor="text1"/>
        </w:rPr>
        <w:t>11.11</w:t>
      </w:r>
      <w:r w:rsidRPr="591F4A14">
        <w:rPr>
          <w:rFonts w:eastAsia="Times New Roman" w:cs="Times New Roman"/>
          <w:color w:val="000000" w:themeColor="text1"/>
        </w:rPr>
        <w:t xml:space="preserve">. sadaļas prasībām, testēšanas gaitā nav konstatētas 1. – 3. kategorijas kļūdas, tajā skaitā testēšanas rezultātā iegūtie aprēķinu rezultāti ir matemātiski vai semantiski korekti, piegādāta visa </w:t>
      </w:r>
      <w:r w:rsidR="2C2E12BA" w:rsidRPr="591F4A14">
        <w:rPr>
          <w:rFonts w:eastAsia="Times New Roman" w:cs="Times New Roman"/>
          <w:color w:val="000000" w:themeColor="text1"/>
        </w:rPr>
        <w:t xml:space="preserve">posmā </w:t>
      </w:r>
      <w:r w:rsidRPr="591F4A14">
        <w:rPr>
          <w:rFonts w:eastAsia="Times New Roman" w:cs="Times New Roman"/>
          <w:color w:val="000000" w:themeColor="text1"/>
        </w:rPr>
        <w:t>paredzētā funkcionalitāte, piegāde atbilst lietotājstāstos ietvertajiem akcepttestēšanas kritērijiem.</w:t>
      </w:r>
    </w:p>
    <w:p w14:paraId="5DA75809" w14:textId="694E86A5"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Pasūtītājs neapstiprina laidiena piegādi, ja nav realizētas vai nav pilnībā realizētas visas parakstītajā izmaiņu pieprasījuma realizācijas aprakstā ietvertās prasības, nav novērstas pieteiktās programmatūras problēmas, testēšanas gaitā atklātas 1. – 3. kategorijas kļūdas, kuras nav bijis iespējams novērst testēšanas laikā, testēšanas rezultātā iegūtie aprēķinu rezultāti nav matemātiski korekti. Paziņojumu par laidiena pieņemšanas atteikumu Pasūtītājs nosūta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norādītajai kontaktpersonai.</w:t>
      </w:r>
    </w:p>
    <w:p w14:paraId="165527DF" w14:textId="426CEDEB" w:rsidR="00E419DF" w:rsidRPr="009B5177" w:rsidRDefault="2BF75624" w:rsidP="7581B41E">
      <w:pPr>
        <w:jc w:val="both"/>
        <w:rPr>
          <w:rFonts w:eastAsia="Times New Roman" w:cs="Times New Roman"/>
          <w:color w:val="000000" w:themeColor="text1"/>
        </w:rPr>
      </w:pPr>
      <w:r w:rsidRPr="591F4A14">
        <w:rPr>
          <w:rFonts w:eastAsia="Times New Roman" w:cs="Times New Roman"/>
          <w:color w:val="000000" w:themeColor="text1"/>
        </w:rPr>
        <w:t>Piegādātāj</w:t>
      </w:r>
      <w:r w:rsidR="7A163234" w:rsidRPr="591F4A14">
        <w:rPr>
          <w:rFonts w:eastAsia="Times New Roman" w:cs="Times New Roman"/>
          <w:color w:val="000000" w:themeColor="text1"/>
        </w:rPr>
        <w:t xml:space="preserve">s ne vēlāk, kā 10 (desmit) darbdienu laikā novērš laidiena testēšanā konstatētās kļūdas, atkārtoti veic Tehniskās specifikācijas </w:t>
      </w:r>
      <w:r w:rsidR="2C2E12BA" w:rsidRPr="591F4A14">
        <w:rPr>
          <w:rFonts w:eastAsia="Times New Roman" w:cs="Times New Roman"/>
          <w:color w:val="000000" w:themeColor="text1"/>
        </w:rPr>
        <w:t>11.12</w:t>
      </w:r>
      <w:r w:rsidR="7A163234" w:rsidRPr="591F4A14">
        <w:rPr>
          <w:rFonts w:eastAsia="Times New Roman" w:cs="Times New Roman"/>
          <w:color w:val="000000" w:themeColor="text1"/>
        </w:rPr>
        <w:t>. sadaļā norādītos testus un iesniedz laidienu atkārotai testēšanai.</w:t>
      </w:r>
    </w:p>
    <w:p w14:paraId="6A349204" w14:textId="0A5107FB" w:rsidR="7581B41E" w:rsidRDefault="5CCB9F16" w:rsidP="7581B41E">
      <w:pPr>
        <w:jc w:val="both"/>
        <w:rPr>
          <w:rFonts w:eastAsia="Times New Roman" w:cs="Times New Roman"/>
          <w:color w:val="000000" w:themeColor="text1"/>
        </w:rPr>
      </w:pPr>
      <w:r w:rsidRPr="7581B41E">
        <w:rPr>
          <w:rFonts w:eastAsia="Times New Roman" w:cs="Times New Roman"/>
          <w:color w:val="000000" w:themeColor="text1"/>
        </w:rPr>
        <w:t>Pasūtītājs var pieņemt laidienu vai versiju arī ar 3.prioritātes kļūdām, ja zināms kļūdas iemesls un kļūda tiks novērsta nākamā laidiena izstrādes ietvaros vai uzturēšanas ietvaros.</w:t>
      </w:r>
    </w:p>
    <w:p w14:paraId="7EBABE1F" w14:textId="69ACEC19" w:rsidR="00E419DF" w:rsidRPr="009B5177" w:rsidRDefault="5CCB9F16" w:rsidP="001D286E">
      <w:pPr>
        <w:pStyle w:val="Heading2"/>
        <w:rPr>
          <w:rFonts w:eastAsia="Times New Roman"/>
        </w:rPr>
      </w:pPr>
      <w:bookmarkStart w:id="111" w:name="_Toc160454173"/>
      <w:r w:rsidRPr="7581B41E">
        <w:rPr>
          <w:rFonts w:eastAsia="Times New Roman"/>
        </w:rPr>
        <w:t>Sistēmas akcepttestēšana</w:t>
      </w:r>
      <w:bookmarkEnd w:id="111"/>
    </w:p>
    <w:p w14:paraId="37DC0E14" w14:textId="2E1E5CFC"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sistēmas akcepttestēšanas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piegādā Pasūtītājam kompilētu programmatūras versiju, kurā iekļauta visa laidienu ietvaros izstrādātā funkcionalitāte.</w:t>
      </w:r>
    </w:p>
    <w:p w14:paraId="24B949D0" w14:textId="5DE1F228"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Pirms Sistēmas akcepttestēšanas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veic Sistēmā uzkrāto datu migrāciju.</w:t>
      </w:r>
    </w:p>
    <w:p w14:paraId="059EF4AC" w14:textId="57ED5905" w:rsidR="7581B41E" w:rsidRDefault="7A163234" w:rsidP="7581B41E">
      <w:pPr>
        <w:jc w:val="both"/>
        <w:rPr>
          <w:rFonts w:eastAsia="Times New Roman" w:cs="Times New Roman"/>
          <w:color w:val="000000" w:themeColor="text1"/>
        </w:rPr>
      </w:pPr>
      <w:r w:rsidRPr="591F4A14">
        <w:rPr>
          <w:rFonts w:eastAsia="Times New Roman" w:cs="Times New Roman"/>
          <w:color w:val="000000" w:themeColor="text1"/>
        </w:rPr>
        <w:t xml:space="preserve">Sistēmas akcepttestēšana notiek Tehniskās specifikācijas </w:t>
      </w:r>
      <w:r w:rsidR="6FAE49EE" w:rsidRPr="591F4A14">
        <w:rPr>
          <w:rFonts w:eastAsia="Times New Roman" w:cs="Times New Roman"/>
          <w:color w:val="000000" w:themeColor="text1"/>
        </w:rPr>
        <w:t>11.13</w:t>
      </w:r>
      <w:r w:rsidRPr="591F4A14">
        <w:rPr>
          <w:rFonts w:eastAsia="Times New Roman" w:cs="Times New Roman"/>
          <w:color w:val="000000" w:themeColor="text1"/>
        </w:rPr>
        <w:t>. sadaļā noteiktajā kārtībā.</w:t>
      </w:r>
    </w:p>
    <w:p w14:paraId="44CEB4FA" w14:textId="05B78444" w:rsidR="00E419DF" w:rsidRPr="00122448" w:rsidRDefault="5CCB9F16" w:rsidP="00122448">
      <w:pPr>
        <w:pStyle w:val="Heading2"/>
      </w:pPr>
      <w:bookmarkStart w:id="112" w:name="_Toc160454174"/>
      <w:r w:rsidRPr="00122448">
        <w:t>Pieteikumu klasifikācija</w:t>
      </w:r>
      <w:bookmarkEnd w:id="112"/>
    </w:p>
    <w:p w14:paraId="3F874E0D" w14:textId="5F549F75"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Pieteikumi tiek iedalīti:</w:t>
      </w:r>
    </w:p>
    <w:tbl>
      <w:tblPr>
        <w:tblW w:w="9015"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569"/>
        <w:gridCol w:w="7446"/>
      </w:tblGrid>
      <w:tr w:rsidR="7CC9ABC4" w:rsidRPr="009B5177" w14:paraId="1F7C2288" w14:textId="77777777" w:rsidTr="00122448">
        <w:trPr>
          <w:trHeight w:val="300"/>
        </w:trPr>
        <w:tc>
          <w:tcPr>
            <w:tcW w:w="1569" w:type="dxa"/>
            <w:shd w:val="clear" w:color="auto" w:fill="D0CECE" w:themeFill="background2" w:themeFillShade="E6"/>
            <w:tcMar>
              <w:left w:w="105" w:type="dxa"/>
              <w:right w:w="105" w:type="dxa"/>
            </w:tcMar>
          </w:tcPr>
          <w:p w14:paraId="4FDB1C44" w14:textId="699EB350" w:rsidR="7CC9ABC4" w:rsidRPr="009B5177" w:rsidRDefault="28000C77" w:rsidP="00320D28">
            <w:pPr>
              <w:spacing w:line="276" w:lineRule="auto"/>
              <w:jc w:val="both"/>
              <w:rPr>
                <w:rFonts w:eastAsia="Times New Roman" w:cs="Times New Roman"/>
              </w:rPr>
            </w:pPr>
            <w:r w:rsidRPr="7581B41E">
              <w:rPr>
                <w:rFonts w:eastAsia="Times New Roman" w:cs="Times New Roman"/>
                <w:b/>
                <w:bCs/>
              </w:rPr>
              <w:t>Veids</w:t>
            </w:r>
          </w:p>
        </w:tc>
        <w:tc>
          <w:tcPr>
            <w:tcW w:w="7446" w:type="dxa"/>
            <w:shd w:val="clear" w:color="auto" w:fill="D0CECE" w:themeFill="background2" w:themeFillShade="E6"/>
            <w:tcMar>
              <w:left w:w="105" w:type="dxa"/>
              <w:right w:w="105" w:type="dxa"/>
            </w:tcMar>
          </w:tcPr>
          <w:p w14:paraId="0EA5886C" w14:textId="3E256D72" w:rsidR="7CC9ABC4" w:rsidRPr="009B5177" w:rsidRDefault="28000C77" w:rsidP="00320D28">
            <w:pPr>
              <w:spacing w:line="276" w:lineRule="auto"/>
              <w:jc w:val="both"/>
              <w:rPr>
                <w:rFonts w:eastAsia="Times New Roman" w:cs="Times New Roman"/>
              </w:rPr>
            </w:pPr>
            <w:r w:rsidRPr="7581B41E">
              <w:rPr>
                <w:rFonts w:eastAsia="Times New Roman" w:cs="Times New Roman"/>
                <w:b/>
                <w:bCs/>
              </w:rPr>
              <w:t>Raksturojums</w:t>
            </w:r>
          </w:p>
        </w:tc>
      </w:tr>
      <w:tr w:rsidR="7CC9ABC4" w:rsidRPr="009B5177" w14:paraId="709FBA61" w14:textId="77777777" w:rsidTr="00122448">
        <w:trPr>
          <w:trHeight w:val="300"/>
        </w:trPr>
        <w:tc>
          <w:tcPr>
            <w:tcW w:w="1569" w:type="dxa"/>
            <w:tcMar>
              <w:left w:w="105" w:type="dxa"/>
              <w:right w:w="105" w:type="dxa"/>
            </w:tcMar>
          </w:tcPr>
          <w:p w14:paraId="28CDD7FA" w14:textId="28E5516C"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lastRenderedPageBreak/>
              <w:t>Kļūda</w:t>
            </w:r>
          </w:p>
        </w:tc>
        <w:tc>
          <w:tcPr>
            <w:tcW w:w="7446" w:type="dxa"/>
            <w:tcMar>
              <w:left w:w="105" w:type="dxa"/>
              <w:right w:w="105" w:type="dxa"/>
            </w:tcMar>
          </w:tcPr>
          <w:p w14:paraId="50A0B5AD" w14:textId="4B179CC0"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Kļūda ekspluatācijā esošajā Sistēmā.</w:t>
            </w:r>
          </w:p>
        </w:tc>
      </w:tr>
      <w:tr w:rsidR="7CC9ABC4" w:rsidRPr="009B5177" w14:paraId="3F5D65A1" w14:textId="77777777" w:rsidTr="00122448">
        <w:trPr>
          <w:trHeight w:val="300"/>
        </w:trPr>
        <w:tc>
          <w:tcPr>
            <w:tcW w:w="1569" w:type="dxa"/>
            <w:tcMar>
              <w:left w:w="105" w:type="dxa"/>
              <w:right w:w="105" w:type="dxa"/>
            </w:tcMar>
          </w:tcPr>
          <w:p w14:paraId="70DEF6A5" w14:textId="695CFF88"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t>Izstrādes kļūda</w:t>
            </w:r>
          </w:p>
        </w:tc>
        <w:tc>
          <w:tcPr>
            <w:tcW w:w="7446" w:type="dxa"/>
            <w:tcMar>
              <w:left w:w="105" w:type="dxa"/>
              <w:right w:w="105" w:type="dxa"/>
            </w:tcMar>
          </w:tcPr>
          <w:p w14:paraId="798E947D" w14:textId="4233A21D"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Kļūda, kura konstatēta izstrādātās programmatūras testēšanas procesā.</w:t>
            </w:r>
          </w:p>
        </w:tc>
      </w:tr>
      <w:tr w:rsidR="7CC9ABC4" w:rsidRPr="009B5177" w14:paraId="407B721F" w14:textId="77777777" w:rsidTr="00122448">
        <w:trPr>
          <w:trHeight w:val="300"/>
        </w:trPr>
        <w:tc>
          <w:tcPr>
            <w:tcW w:w="1569" w:type="dxa"/>
            <w:tcMar>
              <w:left w:w="105" w:type="dxa"/>
              <w:right w:w="105" w:type="dxa"/>
            </w:tcMar>
          </w:tcPr>
          <w:p w14:paraId="02183FED" w14:textId="428D000D" w:rsidR="7CC9ABC4" w:rsidRPr="009B5177" w:rsidRDefault="7CC9ABC4" w:rsidP="00320D28">
            <w:pPr>
              <w:spacing w:line="276" w:lineRule="auto"/>
              <w:rPr>
                <w:rFonts w:eastAsia="Times New Roman" w:cs="Times New Roman"/>
                <w:szCs w:val="24"/>
              </w:rPr>
            </w:pPr>
            <w:r w:rsidRPr="009B5177">
              <w:rPr>
                <w:rFonts w:eastAsia="Times New Roman" w:cs="Times New Roman"/>
                <w:szCs w:val="24"/>
              </w:rPr>
              <w:t>Konsultācija</w:t>
            </w:r>
          </w:p>
        </w:tc>
        <w:tc>
          <w:tcPr>
            <w:tcW w:w="7446" w:type="dxa"/>
            <w:tcMar>
              <w:left w:w="105" w:type="dxa"/>
              <w:right w:w="105" w:type="dxa"/>
            </w:tcMar>
          </w:tcPr>
          <w:p w14:paraId="722BA00A" w14:textId="0A79202A" w:rsidR="7CC9ABC4" w:rsidRPr="009B5177" w:rsidRDefault="7CC9ABC4" w:rsidP="00320D28">
            <w:pPr>
              <w:spacing w:line="276" w:lineRule="auto"/>
              <w:jc w:val="both"/>
              <w:rPr>
                <w:rFonts w:eastAsia="Times New Roman" w:cs="Times New Roman"/>
                <w:szCs w:val="24"/>
              </w:rPr>
            </w:pPr>
            <w:r w:rsidRPr="009B5177">
              <w:rPr>
                <w:rFonts w:eastAsia="Times New Roman" w:cs="Times New Roman"/>
                <w:szCs w:val="24"/>
              </w:rPr>
              <w:t xml:space="preserve">Situācija, kad Pasūtītājam ir nepieciešams saņemt </w:t>
            </w:r>
            <w:r w:rsidR="0064786A" w:rsidRPr="009B5177">
              <w:rPr>
                <w:rFonts w:eastAsia="Times New Roman" w:cs="Times New Roman"/>
                <w:szCs w:val="24"/>
              </w:rPr>
              <w:t>Piegādātāj</w:t>
            </w:r>
            <w:r w:rsidRPr="009B5177">
              <w:rPr>
                <w:rFonts w:eastAsia="Times New Roman" w:cs="Times New Roman"/>
                <w:szCs w:val="24"/>
              </w:rPr>
              <w:t xml:space="preserve">a ekspertu atbalstu noteiktu sev neskaidro jautājumu risināšanai vai papildu informācijas iegūšanai par Sistēmas funkcionālajām iespējām, t.sk., piesaistot </w:t>
            </w:r>
            <w:r w:rsidR="0064786A" w:rsidRPr="009B5177">
              <w:rPr>
                <w:rFonts w:eastAsia="Times New Roman" w:cs="Times New Roman"/>
                <w:szCs w:val="24"/>
              </w:rPr>
              <w:t>Piegādātāj</w:t>
            </w:r>
            <w:r w:rsidRPr="009B5177">
              <w:rPr>
                <w:rFonts w:eastAsia="Times New Roman" w:cs="Times New Roman"/>
                <w:szCs w:val="24"/>
              </w:rPr>
              <w:t>a ekspertus apmācību pasākumu veikšanai Pasūtītāja nodarbinātajiem par Sistēmas funkcionalitāti un darbības nosacījumiem.</w:t>
            </w:r>
          </w:p>
        </w:tc>
      </w:tr>
      <w:tr w:rsidR="7CC9ABC4" w:rsidRPr="009B5177" w14:paraId="2D0729A4" w14:textId="77777777" w:rsidTr="00122448">
        <w:trPr>
          <w:trHeight w:val="300"/>
        </w:trPr>
        <w:tc>
          <w:tcPr>
            <w:tcW w:w="1569" w:type="dxa"/>
            <w:tcMar>
              <w:left w:w="105" w:type="dxa"/>
              <w:right w:w="105" w:type="dxa"/>
            </w:tcMar>
          </w:tcPr>
          <w:p w14:paraId="7A42D77D" w14:textId="6C2471A9" w:rsidR="7CC9ABC4" w:rsidRPr="009B5177" w:rsidRDefault="28000C77" w:rsidP="00320D28">
            <w:pPr>
              <w:spacing w:line="276" w:lineRule="auto"/>
              <w:rPr>
                <w:rFonts w:eastAsia="Times New Roman" w:cs="Times New Roman"/>
              </w:rPr>
            </w:pPr>
            <w:r w:rsidRPr="7581B41E">
              <w:rPr>
                <w:rFonts w:eastAsia="Times New Roman" w:cs="Times New Roman"/>
              </w:rPr>
              <w:t>Izmaiņu pieprasījums</w:t>
            </w:r>
          </w:p>
        </w:tc>
        <w:tc>
          <w:tcPr>
            <w:tcW w:w="7446" w:type="dxa"/>
            <w:tcMar>
              <w:left w:w="105" w:type="dxa"/>
              <w:right w:w="105" w:type="dxa"/>
            </w:tcMar>
          </w:tcPr>
          <w:p w14:paraId="19835A76" w14:textId="68D5A3AC" w:rsidR="7CC9ABC4" w:rsidRPr="00122448" w:rsidRDefault="00122448" w:rsidP="00320D28">
            <w:pPr>
              <w:jc w:val="both"/>
            </w:pPr>
            <w:r>
              <w:rPr>
                <w:rFonts w:eastAsia="Times New Roman" w:cs="Times New Roman"/>
                <w:color w:val="000000"/>
                <w:szCs w:val="24"/>
              </w:rPr>
              <w:t>Izmaiņu pieprasījums ir d</w:t>
            </w:r>
            <w:r w:rsidRPr="005B039A">
              <w:rPr>
                <w:rFonts w:eastAsia="Times New Roman" w:cs="Times New Roman"/>
                <w:color w:val="000000"/>
                <w:szCs w:val="24"/>
              </w:rPr>
              <w:t>arba uzdevums, kurā realizējamie uzdevumi un sasniedzamie mērķi definēti Līguma izpildes procesā un izpaužas kā izmaiņas vai papildinājumi Sistēmā, izņemot tādas izmaiņas vai papildinājumus, kas ir nepieciešams priekšnoteikums Tehniskajā specifikācijā norādītās funkcionalitātes realizācijai, kaut arī nav tieši aprakstīti Tehniskajā specifikācijā</w:t>
            </w:r>
            <w:r>
              <w:rPr>
                <w:rFonts w:eastAsia="Times New Roman" w:cs="Times New Roman"/>
                <w:color w:val="000000"/>
                <w:szCs w:val="24"/>
              </w:rPr>
              <w:t>.</w:t>
            </w:r>
          </w:p>
        </w:tc>
      </w:tr>
    </w:tbl>
    <w:p w14:paraId="5C80EC5E" w14:textId="77777777" w:rsidR="00F83F1C" w:rsidRDefault="00F83F1C" w:rsidP="00F83F1C">
      <w:pPr>
        <w:spacing w:after="0"/>
      </w:pPr>
    </w:p>
    <w:p w14:paraId="7103D6A4" w14:textId="152F8EAB" w:rsidR="00E419DF" w:rsidRPr="009B5177" w:rsidRDefault="5CCB9F16" w:rsidP="002B0C4F">
      <w:pPr>
        <w:pStyle w:val="ListParagraph"/>
        <w:numPr>
          <w:ilvl w:val="0"/>
          <w:numId w:val="33"/>
        </w:numPr>
        <w:spacing w:line="240" w:lineRule="auto"/>
        <w:ind w:left="714" w:hanging="357"/>
        <w:rPr>
          <w:rFonts w:eastAsia="Times New Roman" w:cs="Times New Roman"/>
          <w:b/>
          <w:bCs/>
          <w:color w:val="000000" w:themeColor="text1"/>
        </w:rPr>
      </w:pPr>
      <w:r w:rsidRPr="6179B1BC">
        <w:rPr>
          <w:rFonts w:eastAsia="Times New Roman" w:cs="Times New Roman"/>
          <w:b/>
          <w:bCs/>
          <w:color w:val="000000" w:themeColor="text1"/>
        </w:rPr>
        <w:t>Kļūdām tiek piešķirtas šādas kategorijas: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00"/>
        <w:gridCol w:w="7415"/>
      </w:tblGrid>
      <w:tr w:rsidR="7CC9ABC4" w:rsidRPr="009B5177" w14:paraId="3F0DFAD3"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45" w:type="dxa"/>
              <w:right w:w="45" w:type="dxa"/>
            </w:tcMar>
            <w:vAlign w:val="center"/>
          </w:tcPr>
          <w:p w14:paraId="2B3B7555" w14:textId="5389F11D"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b/>
                <w:bCs/>
                <w:szCs w:val="24"/>
              </w:rPr>
              <w:t>Kategorija</w:t>
            </w:r>
          </w:p>
        </w:tc>
        <w:tc>
          <w:tcPr>
            <w:tcW w:w="741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45" w:type="dxa"/>
              <w:right w:w="45" w:type="dxa"/>
            </w:tcMar>
            <w:vAlign w:val="center"/>
          </w:tcPr>
          <w:p w14:paraId="7AD220F8" w14:textId="10C03E71"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b/>
                <w:bCs/>
                <w:szCs w:val="24"/>
              </w:rPr>
              <w:t>Problēmas īss raksturojums</w:t>
            </w:r>
          </w:p>
        </w:tc>
      </w:tr>
      <w:tr w:rsidR="7CC9ABC4" w:rsidRPr="009B5177" w14:paraId="0564AC7F"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105D0B17" w14:textId="6797D2DC"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1.Avārija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483C7B21" w14:textId="7189BE1B" w:rsidR="7CC9ABC4" w:rsidRPr="009B5177" w:rsidRDefault="7CC9ABC4" w:rsidP="00320D28">
            <w:pPr>
              <w:widowControl w:val="0"/>
              <w:tabs>
                <w:tab w:val="left" w:pos="186"/>
                <w:tab w:val="left" w:pos="993"/>
              </w:tabs>
              <w:spacing w:after="0" w:line="276" w:lineRule="auto"/>
              <w:ind w:hanging="35"/>
              <w:jc w:val="both"/>
              <w:rPr>
                <w:rFonts w:eastAsia="Times New Roman" w:cs="Times New Roman"/>
                <w:szCs w:val="24"/>
              </w:rPr>
            </w:pPr>
            <w:r w:rsidRPr="009B5177">
              <w:rPr>
                <w:rFonts w:eastAsia="Times New Roman" w:cs="Times New Roman"/>
                <w:szCs w:val="24"/>
              </w:rPr>
              <w:t>Sistēmas stāvoklis, kad ir notikusi pilnīga Sistēmas darbības apstāšanās un / vai darbu ar Sistēmu nav iespējams turpināt. Nav pieejamas Sistēmas ietvaros izveidotās datu apmaiņas ar citām informācijas sistēmām, un šo situāciju ir izraisījušas Sistēmas darbības problēmas vai izpildās viens no šādiem kritērijiem:</w:t>
            </w:r>
          </w:p>
          <w:p w14:paraId="358177B9" w14:textId="16A12BC4" w:rsidR="7CC9ABC4" w:rsidRPr="009B5177" w:rsidRDefault="7CC9ABC4" w:rsidP="002B0C4F">
            <w:pPr>
              <w:pStyle w:val="ListParagraph"/>
              <w:widowControl w:val="0"/>
              <w:numPr>
                <w:ilvl w:val="0"/>
                <w:numId w:val="19"/>
              </w:numPr>
              <w:spacing w:line="276" w:lineRule="auto"/>
              <w:jc w:val="both"/>
              <w:rPr>
                <w:rFonts w:eastAsia="Times New Roman" w:cs="Times New Roman"/>
                <w:szCs w:val="24"/>
              </w:rPr>
            </w:pPr>
            <w:r w:rsidRPr="009B5177">
              <w:rPr>
                <w:rFonts w:eastAsia="Times New Roman" w:cs="Times New Roman"/>
                <w:szCs w:val="24"/>
              </w:rPr>
              <w:t>vidējā aplikāciju serveru procesora noslodze 24 h laikā (sākot mērījumu no noslodzes rādītāja 10%) ir pieaugusi vismaz 2 x un nesamazinās;</w:t>
            </w:r>
          </w:p>
          <w:p w14:paraId="7BA9B1A7" w14:textId="39804FC7" w:rsidR="7CC9ABC4" w:rsidRPr="009B5177" w:rsidRDefault="7CC9ABC4" w:rsidP="002B0C4F">
            <w:pPr>
              <w:pStyle w:val="ListParagraph"/>
              <w:widowControl w:val="0"/>
              <w:numPr>
                <w:ilvl w:val="0"/>
                <w:numId w:val="19"/>
              </w:numPr>
              <w:spacing w:line="276" w:lineRule="auto"/>
              <w:jc w:val="both"/>
              <w:rPr>
                <w:rFonts w:eastAsia="Times New Roman" w:cs="Times New Roman"/>
                <w:szCs w:val="24"/>
              </w:rPr>
            </w:pPr>
            <w:r w:rsidRPr="009B5177">
              <w:rPr>
                <w:rFonts w:eastAsia="Times New Roman" w:cs="Times New Roman"/>
                <w:szCs w:val="24"/>
              </w:rPr>
              <w:t>atvērto datu bāzu sesiju skaits nesamazinās un 24 h laikā ir tikai pieaudzis.</w:t>
            </w:r>
          </w:p>
          <w:p w14:paraId="1FB55D91" w14:textId="3B8DB57C" w:rsidR="7CC9ABC4" w:rsidRPr="009B5177" w:rsidRDefault="7CC9ABC4" w:rsidP="00320D28">
            <w:pPr>
              <w:widowControl w:val="0"/>
              <w:spacing w:after="0" w:line="276" w:lineRule="auto"/>
              <w:jc w:val="both"/>
              <w:rPr>
                <w:rFonts w:eastAsia="Times New Roman" w:cs="Times New Roman"/>
                <w:szCs w:val="24"/>
              </w:rPr>
            </w:pPr>
            <w:r w:rsidRPr="009B5177">
              <w:rPr>
                <w:rFonts w:eastAsia="Times New Roman" w:cs="Times New Roman"/>
                <w:szCs w:val="24"/>
              </w:rPr>
              <w:t>Sistēmas drošības problēmas, kuras klasificētas kā kritiskas (Infrastruktūras resursu failu nolasīšanas un ierakstīšanas nepilnības; Attālināta komandu izpilde; SQL injekcijas; Pieeja kritiskiem datiem (piemēram, sistēmas līmeņa lietotāju parolēm); Kritiska nepilnība (piemēram, lietotāja konta pārņemšana), kura ietekmē lielu skaitu aplikācijas lietotāju) tiek klasificētas kā avārija.</w:t>
            </w:r>
          </w:p>
        </w:tc>
      </w:tr>
      <w:tr w:rsidR="7CC9ABC4" w:rsidRPr="009B5177" w14:paraId="4E6125E8"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664138D9" w14:textId="028B7AA2" w:rsidR="7CC9ABC4" w:rsidRPr="009B5177" w:rsidRDefault="7CC9ABC4" w:rsidP="00320D28">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2.Kritiska kļūda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65710624" w14:textId="2D4F3730"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iestājusies noteikta Sistēmas moduļa vai funkcionalitātes darbības apstāšanās vai attiecīgā funkcionalitāte darbojas nekorekti. Nav iespējas izmantot citus risinājumus attiecīgās situācijas apiešanai, piemēram, lietojot citu Sistēmas funkcionalitāti, Sistēmā notiek ievadīto datu zudumi vai kļūdaini aprēķini.</w:t>
            </w:r>
          </w:p>
          <w:p w14:paraId="71C21179" w14:textId="3EA392DB"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 xml:space="preserve">Ļoti augstas ietekmes drošības problēmas (Iespēja izmainīt aplikācijas lietotāju datus vai skatīties konfidenciālus datus; Nepilnības, kuras var apdraudēt liela skaita aplikācijas lietotāju datu integritāti vai konfidencialitāti; Lietotāja tiesību eskalācija līdz aplikācijas administratīvā </w:t>
            </w:r>
            <w:r w:rsidRPr="009B5177">
              <w:rPr>
                <w:rFonts w:eastAsia="Times New Roman" w:cs="Times New Roman"/>
                <w:szCs w:val="24"/>
              </w:rPr>
              <w:lastRenderedPageBreak/>
              <w:t>lietotāja tiesībām) tiek kvalificētas kā kritiskas kļūdas.</w:t>
            </w:r>
          </w:p>
        </w:tc>
      </w:tr>
      <w:tr w:rsidR="7CC9ABC4" w:rsidRPr="009B5177" w14:paraId="66E9795C"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7D419878" w14:textId="27CB9B15"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lastRenderedPageBreak/>
              <w:t>3.Būtiska kļūda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1A7105BB" w14:textId="65F8300E"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notikusi noteiktas Sistēmas funkcionalitātes apstāšanās vai attiecīgā funkcionalitāte darbojas nekorekti, bet ir iespējams izmantot citus risinājumus attiecīgās situācijas apiešanai, piemēram, lietojot citu Sistēmas funkcionalitāti, kļūda neizraisa datu zudumus vai kļūdainus aprēķinus.</w:t>
            </w:r>
          </w:p>
          <w:p w14:paraId="749E7374" w14:textId="3462FEC6"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Augstas ietekmes drošības problēmas (Iespēja skatīties aplikācijas lietotāju datus; Lietotāja tiesību eskalācija; Nepilnības, kuras var apdraudēt ierobežota skaita aplikācijas lietotāju datu integritāti vai konfidencialitāti) tiek kvalificētas kā būtiskas kļūdas.</w:t>
            </w:r>
          </w:p>
        </w:tc>
      </w:tr>
      <w:tr w:rsidR="7CC9ABC4" w:rsidRPr="009B5177" w14:paraId="16EC277D"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5547956" w14:textId="157831A1"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4.Neprecizitāte</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28EDC0BC" w14:textId="5C1A0725"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Sistēmas stāvoklis, kad ir identificēta kādas Sistēmas funkcionalitātes darbības nepilnība, kas apgrūtina Sistēmas izmantošanu, tomēr attiecīgā situācija neietekmē konkrētas Sistēmas funkcionalitātes kopīgu izmantošanu.</w:t>
            </w:r>
          </w:p>
        </w:tc>
      </w:tr>
      <w:tr w:rsidR="7CC9ABC4" w:rsidRPr="009B5177" w14:paraId="73BAD007"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4F0F0A2D" w14:textId="46E3D393"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5. Steidzama konsultācija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62055BD" w14:textId="207833DD"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Pasūtītājam nepieciešama steidzama konsultācija, lai nodrošinātu sistēmas korektu darbību</w:t>
            </w:r>
            <w:r w:rsidR="00CA1ACA">
              <w:rPr>
                <w:rFonts w:eastAsia="Times New Roman" w:cs="Times New Roman"/>
                <w:szCs w:val="24"/>
              </w:rPr>
              <w:t>.</w:t>
            </w:r>
          </w:p>
        </w:tc>
      </w:tr>
      <w:tr w:rsidR="7CC9ABC4" w:rsidRPr="009B5177" w14:paraId="10F201A5" w14:textId="77777777" w:rsidTr="7CC9ABC4">
        <w:trPr>
          <w:trHeight w:val="300"/>
        </w:trPr>
        <w:tc>
          <w:tcPr>
            <w:tcW w:w="160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329860ED" w14:textId="373802C0" w:rsidR="7CC9ABC4" w:rsidRPr="009B5177" w:rsidRDefault="7CC9ABC4" w:rsidP="00CA1ACA">
            <w:pPr>
              <w:widowControl w:val="0"/>
              <w:tabs>
                <w:tab w:val="left" w:pos="851"/>
                <w:tab w:val="left" w:pos="993"/>
              </w:tabs>
              <w:spacing w:after="0" w:line="276" w:lineRule="auto"/>
              <w:rPr>
                <w:rFonts w:eastAsia="Times New Roman" w:cs="Times New Roman"/>
                <w:szCs w:val="24"/>
              </w:rPr>
            </w:pPr>
            <w:r w:rsidRPr="009B5177">
              <w:rPr>
                <w:rFonts w:eastAsia="Times New Roman" w:cs="Times New Roman"/>
                <w:szCs w:val="24"/>
              </w:rPr>
              <w:t>6.Konsultācija</w:t>
            </w:r>
          </w:p>
        </w:tc>
        <w:tc>
          <w:tcPr>
            <w:tcW w:w="7415"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14:paraId="7BD07002" w14:textId="49A78C9F" w:rsidR="7CC9ABC4" w:rsidRPr="009B5177" w:rsidRDefault="7CC9ABC4" w:rsidP="00CA1ACA">
            <w:pPr>
              <w:widowControl w:val="0"/>
              <w:tabs>
                <w:tab w:val="left" w:pos="186"/>
                <w:tab w:val="left" w:pos="993"/>
              </w:tabs>
              <w:spacing w:after="0" w:line="276" w:lineRule="auto"/>
              <w:ind w:hanging="34"/>
              <w:jc w:val="both"/>
              <w:rPr>
                <w:rFonts w:eastAsia="Times New Roman" w:cs="Times New Roman"/>
                <w:szCs w:val="24"/>
              </w:rPr>
            </w:pPr>
            <w:r w:rsidRPr="009B5177">
              <w:rPr>
                <w:rFonts w:eastAsia="Times New Roman" w:cs="Times New Roman"/>
                <w:szCs w:val="24"/>
              </w:rPr>
              <w:t>Pasūtītājam nepieciešama konsultācija par sistēmas darbību, datu labošana, piedalīšanās sistēmas attīstības sanāksmēs, atbalsta sniegšana trešajām personām, citi Pasūtītāja uzdevumi.</w:t>
            </w:r>
          </w:p>
        </w:tc>
      </w:tr>
    </w:tbl>
    <w:p w14:paraId="071C8A52" w14:textId="331F4AC4" w:rsidR="00E419DF" w:rsidRPr="009B5177" w:rsidRDefault="5CCB9F16" w:rsidP="00122448">
      <w:pPr>
        <w:pStyle w:val="Heading2"/>
        <w:rPr>
          <w:rFonts w:eastAsia="Times New Roman"/>
        </w:rPr>
      </w:pPr>
      <w:bookmarkStart w:id="113" w:name="_Toc160454175"/>
      <w:r w:rsidRPr="7581B41E">
        <w:rPr>
          <w:rFonts w:eastAsia="Times New Roman"/>
        </w:rPr>
        <w:t>Prasības uzturēšanai</w:t>
      </w:r>
      <w:bookmarkEnd w:id="113"/>
    </w:p>
    <w:p w14:paraId="0897C3E9" w14:textId="35112D14"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Uzturēšanas pakalpojums ietver:</w:t>
      </w:r>
    </w:p>
    <w:p w14:paraId="0D4C8DFD" w14:textId="00AD14CF" w:rsidR="00E419DF" w:rsidRPr="009B5177" w:rsidRDefault="5CCB9F16" w:rsidP="002B0C4F">
      <w:pPr>
        <w:pStyle w:val="ListParagraph"/>
        <w:numPr>
          <w:ilvl w:val="0"/>
          <w:numId w:val="18"/>
        </w:numPr>
        <w:jc w:val="both"/>
        <w:rPr>
          <w:rFonts w:eastAsia="Times New Roman" w:cs="Times New Roman"/>
          <w:color w:val="000000" w:themeColor="text1"/>
        </w:rPr>
      </w:pPr>
      <w:r w:rsidRPr="7581B41E">
        <w:rPr>
          <w:rFonts w:eastAsia="Times New Roman" w:cs="Times New Roman"/>
          <w:color w:val="000000" w:themeColor="text1"/>
        </w:rPr>
        <w:t>Sistēmas uzturēšanu un kļūdu novēršanu;</w:t>
      </w:r>
    </w:p>
    <w:p w14:paraId="7035911E" w14:textId="0055DAF4" w:rsidR="00E419DF" w:rsidRPr="009B5177" w:rsidRDefault="5CCB9F16" w:rsidP="002B0C4F">
      <w:pPr>
        <w:pStyle w:val="ListParagraph"/>
        <w:numPr>
          <w:ilvl w:val="0"/>
          <w:numId w:val="18"/>
        </w:numPr>
        <w:jc w:val="both"/>
        <w:rPr>
          <w:rFonts w:eastAsia="Times New Roman" w:cs="Times New Roman"/>
          <w:color w:val="000000" w:themeColor="text1"/>
        </w:rPr>
      </w:pPr>
      <w:r w:rsidRPr="7581B41E">
        <w:rPr>
          <w:rFonts w:eastAsia="Times New Roman" w:cs="Times New Roman"/>
          <w:color w:val="000000" w:themeColor="text1"/>
        </w:rPr>
        <w:t>Konsultāciju sniegšanu;</w:t>
      </w:r>
    </w:p>
    <w:p w14:paraId="3115AF91" w14:textId="41ACEFC2" w:rsidR="00E419DF" w:rsidRDefault="5CCB9F16" w:rsidP="002B0C4F">
      <w:pPr>
        <w:pStyle w:val="ListParagraph"/>
        <w:numPr>
          <w:ilvl w:val="0"/>
          <w:numId w:val="18"/>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Izmaiņu pieprasījumu realizāciju.</w:t>
      </w:r>
    </w:p>
    <w:p w14:paraId="53E90551" w14:textId="0448452C"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Izstrādes un testa vides uzturēšana:</w:t>
      </w:r>
    </w:p>
    <w:p w14:paraId="23CE6381" w14:textId="29CBC8F8" w:rsidR="00E419DF" w:rsidRPr="009B5177" w:rsidRDefault="2836EF78" w:rsidP="7581B41E">
      <w:p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 xml:space="preserve">am visā iepirkuma līguma izpildes laikā jānodrošina </w:t>
      </w:r>
      <w:r w:rsidRPr="7581B41E">
        <w:rPr>
          <w:rFonts w:eastAsia="Times New Roman" w:cs="Times New Roman"/>
          <w:color w:val="000000" w:themeColor="text1"/>
        </w:rPr>
        <w:t>Piegādātāj</w:t>
      </w:r>
      <w:r w:rsidR="5CCB9F16" w:rsidRPr="7581B41E">
        <w:rPr>
          <w:rFonts w:eastAsia="Times New Roman" w:cs="Times New Roman"/>
          <w:color w:val="000000" w:themeColor="text1"/>
        </w:rPr>
        <w:t>a izstrādes un testa vides darbība, veicot testa vides (t.sk. ārējās saskarnes emulatoru, veiktspējas testēšanas rīka) uzturēšanu, kļūdu labošanu un papildināšanu atbilstoši produkcijas vidē veiktajām izmaiņām.</w:t>
      </w:r>
    </w:p>
    <w:p w14:paraId="5D919F09" w14:textId="00873142" w:rsidR="7581B41E" w:rsidRDefault="5CCB9F16" w:rsidP="7581B41E">
      <w:pPr>
        <w:jc w:val="both"/>
        <w:rPr>
          <w:rFonts w:eastAsia="Times New Roman" w:cs="Times New Roman"/>
          <w:color w:val="000000" w:themeColor="text1"/>
        </w:rPr>
      </w:pPr>
      <w:r w:rsidRPr="76B345AB">
        <w:rPr>
          <w:rFonts w:eastAsia="Times New Roman" w:cs="Times New Roman"/>
          <w:color w:val="000000" w:themeColor="text1"/>
        </w:rPr>
        <w:t xml:space="preserve">Laikā, kad netiek veikta izstrādātās programmatūras vai kļūdu labojumu testēšana, </w:t>
      </w:r>
      <w:r w:rsidR="2836EF78" w:rsidRPr="76B345AB">
        <w:rPr>
          <w:rFonts w:eastAsia="Times New Roman" w:cs="Times New Roman"/>
          <w:color w:val="000000" w:themeColor="text1"/>
        </w:rPr>
        <w:t>Piegādātāj</w:t>
      </w:r>
      <w:r w:rsidRPr="76B345AB">
        <w:rPr>
          <w:rFonts w:eastAsia="Times New Roman" w:cs="Times New Roman"/>
          <w:color w:val="000000" w:themeColor="text1"/>
        </w:rPr>
        <w:t>a</w:t>
      </w:r>
      <w:r w:rsidR="2098169A" w:rsidRPr="76B345AB">
        <w:rPr>
          <w:rFonts w:eastAsia="Times New Roman" w:cs="Times New Roman"/>
          <w:color w:val="000000" w:themeColor="text1"/>
        </w:rPr>
        <w:t>m</w:t>
      </w:r>
      <w:r w:rsidRPr="76B345AB">
        <w:rPr>
          <w:rFonts w:eastAsia="Times New Roman" w:cs="Times New Roman"/>
          <w:color w:val="000000" w:themeColor="text1"/>
        </w:rPr>
        <w:t xml:space="preserve"> testa vidē </w:t>
      </w:r>
      <w:r w:rsidR="53FCBB80" w:rsidRPr="76B345AB">
        <w:rPr>
          <w:rFonts w:eastAsia="Times New Roman" w:cs="Times New Roman"/>
          <w:color w:val="000000" w:themeColor="text1"/>
        </w:rPr>
        <w:t>jāuzstāda pēdējā Pasūtītājam piegādātā programmatūras versija</w:t>
      </w:r>
      <w:r w:rsidRPr="76B345AB">
        <w:rPr>
          <w:rFonts w:eastAsia="Times New Roman" w:cs="Times New Roman"/>
          <w:color w:val="000000" w:themeColor="text1"/>
        </w:rPr>
        <w:t>.</w:t>
      </w:r>
    </w:p>
    <w:p w14:paraId="38C16FAA" w14:textId="29AFCBC7" w:rsidR="00E419DF" w:rsidRPr="00122448" w:rsidRDefault="5CCB9F16" w:rsidP="00122448">
      <w:pPr>
        <w:pStyle w:val="Heading2"/>
      </w:pPr>
      <w:bookmarkStart w:id="114" w:name="_Toc160454176"/>
      <w:r>
        <w:t>Kļūdu novēršan</w:t>
      </w:r>
      <w:r w:rsidR="733D7A9E">
        <w:t>a</w:t>
      </w:r>
      <w:bookmarkEnd w:id="114"/>
    </w:p>
    <w:p w14:paraId="7DE19110" w14:textId="480B5A72"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 xml:space="preserve">Reakcijas laiks. </w:t>
      </w:r>
    </w:p>
    <w:p w14:paraId="70CB77A7" w14:textId="29290B7D"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Kā reakcijas laiks tiek uzskaitīts laika posms starp problēmpieteikuma pieteikšanu un reakcijas laika atbildes saņemšanu REDMINE vidē.</w:t>
      </w:r>
    </w:p>
    <w:p w14:paraId="77E1F401" w14:textId="0C187ACB"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Reakcijas laika atbilde</w:t>
      </w:r>
      <w:r>
        <w:tab/>
      </w:r>
    </w:p>
    <w:p w14:paraId="051D198D" w14:textId="24ACD892"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1. – 4. kategorijas problēmpieteikumu saņemšanas gadījumā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reakcijas laikā jāsniedz reakcijas laika atbilde, kurā:</w:t>
      </w:r>
    </w:p>
    <w:p w14:paraId="6DDBEFB1" w14:textId="1549B1AD" w:rsidR="00E419DF" w:rsidRPr="009B5177" w:rsidRDefault="5CCB9F16" w:rsidP="002B0C4F">
      <w:pPr>
        <w:pStyle w:val="ListParagraph"/>
        <w:numPr>
          <w:ilvl w:val="0"/>
          <w:numId w:val="17"/>
        </w:numPr>
        <w:jc w:val="both"/>
        <w:rPr>
          <w:rFonts w:eastAsia="Times New Roman" w:cs="Times New Roman"/>
          <w:color w:val="000000" w:themeColor="text1"/>
        </w:rPr>
      </w:pPr>
      <w:r w:rsidRPr="7581B41E">
        <w:rPr>
          <w:rFonts w:eastAsia="Times New Roman" w:cs="Times New Roman"/>
          <w:color w:val="000000" w:themeColor="text1"/>
        </w:rPr>
        <w:t>jāidentificē problēmas cēlonis;</w:t>
      </w:r>
    </w:p>
    <w:p w14:paraId="1EAD61B8" w14:textId="213BC779" w:rsidR="00E419DF" w:rsidRPr="009B5177" w:rsidRDefault="5CCB9F16" w:rsidP="002B0C4F">
      <w:pPr>
        <w:pStyle w:val="ListParagraph"/>
        <w:numPr>
          <w:ilvl w:val="0"/>
          <w:numId w:val="17"/>
        </w:numPr>
        <w:jc w:val="both"/>
        <w:rPr>
          <w:rFonts w:eastAsia="Times New Roman" w:cs="Times New Roman"/>
          <w:color w:val="000000" w:themeColor="text1"/>
        </w:rPr>
      </w:pPr>
      <w:r w:rsidRPr="7581B41E">
        <w:rPr>
          <w:rFonts w:eastAsia="Times New Roman" w:cs="Times New Roman"/>
          <w:color w:val="000000" w:themeColor="text1"/>
        </w:rPr>
        <w:lastRenderedPageBreak/>
        <w:t>jāraksturo problēmas novēršanas veids (piemēram, nepieciešams veikt izmaiņas programmatūrā un/vai datubāzē);</w:t>
      </w:r>
    </w:p>
    <w:p w14:paraId="2AD9ADCB" w14:textId="73EC1DA7" w:rsidR="00E419DF" w:rsidRPr="009B5177" w:rsidRDefault="5CCB9F16" w:rsidP="002B0C4F">
      <w:pPr>
        <w:pStyle w:val="ListParagraph"/>
        <w:numPr>
          <w:ilvl w:val="0"/>
          <w:numId w:val="17"/>
        </w:numPr>
        <w:jc w:val="both"/>
        <w:rPr>
          <w:rFonts w:eastAsia="Times New Roman" w:cs="Times New Roman"/>
          <w:color w:val="000000" w:themeColor="text1"/>
        </w:rPr>
      </w:pPr>
      <w:r w:rsidRPr="7581B41E">
        <w:rPr>
          <w:rFonts w:eastAsia="Times New Roman" w:cs="Times New Roman"/>
          <w:color w:val="000000" w:themeColor="text1"/>
        </w:rPr>
        <w:t>jānorāda problēmas novēršanas laiks un/vai plāns (piemēram, labojums tiks piegādāts kā operatīvā piegāde, tiks ieplānots nākamajos nodevumos);</w:t>
      </w:r>
    </w:p>
    <w:p w14:paraId="02146341" w14:textId="616F8CCE" w:rsidR="00E419DF" w:rsidRPr="009B5177" w:rsidRDefault="5CCB9F16" w:rsidP="002B0C4F">
      <w:pPr>
        <w:pStyle w:val="ListParagraph"/>
        <w:numPr>
          <w:ilvl w:val="0"/>
          <w:numId w:val="17"/>
        </w:numPr>
        <w:jc w:val="both"/>
        <w:rPr>
          <w:rFonts w:eastAsia="Times New Roman" w:cs="Times New Roman"/>
          <w:color w:val="000000" w:themeColor="text1"/>
        </w:rPr>
      </w:pPr>
      <w:r w:rsidRPr="7581B41E">
        <w:rPr>
          <w:rFonts w:eastAsia="Times New Roman" w:cs="Times New Roman"/>
          <w:color w:val="000000" w:themeColor="text1"/>
        </w:rPr>
        <w:t>ja nepieciešams, jānorāda Pasūtītāja veicamās darbības, lai problēmu lokalizētu (piemēram, rekomendācijas, kas novērš iespējamu tālāku datubāzes bojājumu rašanos, atjauno vispārējo funkcionalitāti);</w:t>
      </w:r>
    </w:p>
    <w:p w14:paraId="217B22FF" w14:textId="01ED04BD" w:rsidR="00E419DF" w:rsidRPr="009B5177" w:rsidRDefault="5CCB9F16" w:rsidP="002B0C4F">
      <w:pPr>
        <w:pStyle w:val="ListParagraph"/>
        <w:numPr>
          <w:ilvl w:val="0"/>
          <w:numId w:val="17"/>
        </w:numPr>
        <w:jc w:val="both"/>
        <w:rPr>
          <w:rFonts w:eastAsia="Times New Roman" w:cs="Times New Roman"/>
          <w:color w:val="000000" w:themeColor="text1"/>
        </w:rPr>
      </w:pPr>
      <w:r w:rsidRPr="7581B41E">
        <w:rPr>
          <w:rFonts w:eastAsia="Times New Roman" w:cs="Times New Roman"/>
          <w:color w:val="000000" w:themeColor="text1"/>
        </w:rPr>
        <w:t>jānorāda pieteikuma kategorija, ja tā atšķiras no Pasūtītāja norādītās kategorijas.</w:t>
      </w:r>
    </w:p>
    <w:p w14:paraId="64159B14" w14:textId="04503770"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Reakcijas laika atbildi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reģistrē REDMINE vidē, ievadot reakcijas laika atbildi</w:t>
      </w:r>
      <w:r w:rsidR="001C3A30">
        <w:rPr>
          <w:rFonts w:eastAsia="Times New Roman" w:cs="Times New Roman"/>
          <w:color w:val="000000" w:themeColor="text1"/>
        </w:rPr>
        <w:t>.</w:t>
      </w:r>
      <w:r w:rsidR="001C3A30" w:rsidRPr="7581B41E">
        <w:rPr>
          <w:rFonts w:eastAsia="Times New Roman" w:cs="Times New Roman"/>
          <w:color w:val="000000" w:themeColor="text1"/>
        </w:rPr>
        <w:t xml:space="preserve"> </w:t>
      </w:r>
    </w:p>
    <w:p w14:paraId="598F50F5" w14:textId="7E2813E4"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 xml:space="preserve">Gadījumā, ja kļūdu nav iespējams atkārtot vai kļūdas cēlonis ir lietotāja kļūda, </w:t>
      </w:r>
      <w:r w:rsidR="2836EF78" w:rsidRPr="7581B41E">
        <w:rPr>
          <w:rFonts w:eastAsia="Times New Roman" w:cs="Times New Roman"/>
          <w:color w:val="000000" w:themeColor="text1"/>
        </w:rPr>
        <w:t>Piegādātāj</w:t>
      </w:r>
      <w:r w:rsidRPr="7581B41E">
        <w:rPr>
          <w:rFonts w:eastAsia="Times New Roman" w:cs="Times New Roman"/>
          <w:color w:val="000000" w:themeColor="text1"/>
        </w:rPr>
        <w:t>s noraida problēmpieteikumu;</w:t>
      </w:r>
    </w:p>
    <w:p w14:paraId="44042F25" w14:textId="51A9FF4A"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Problēmas novēršanas laiks</w:t>
      </w:r>
    </w:p>
    <w:p w14:paraId="58FBF0E7" w14:textId="034F8A48" w:rsidR="00E419DF" w:rsidRPr="009B5177" w:rsidRDefault="5CCB9F16" w:rsidP="00753C49">
      <w:pPr>
        <w:jc w:val="both"/>
        <w:rPr>
          <w:rFonts w:eastAsia="Times New Roman" w:cs="Times New Roman"/>
          <w:color w:val="000000" w:themeColor="text1"/>
        </w:rPr>
      </w:pPr>
      <w:r w:rsidRPr="7581B41E">
        <w:rPr>
          <w:rFonts w:eastAsia="Times New Roman" w:cs="Times New Roman"/>
          <w:color w:val="000000" w:themeColor="text1"/>
        </w:rPr>
        <w:t xml:space="preserve">Problēmas novēršanas laiks ir laiks no reakcijas laika atbildes akceptēšanas līdz risinājuma, kurā nav iespējams atkārtot pieteikto problēmu, piegādei vai risinājuma, kurš ļauj problēmas kategorijas pakāpi pazemināt par 1 (vienu) līmeni, piegādei. Problēmas novēršanu </w:t>
      </w:r>
      <w:r w:rsidR="00FB12EB">
        <w:rPr>
          <w:rFonts w:eastAsia="Times New Roman" w:cs="Times New Roman"/>
          <w:color w:val="000000" w:themeColor="text1"/>
        </w:rPr>
        <w:t>REDMINE</w:t>
      </w:r>
      <w:r w:rsidR="00085B98" w:rsidRPr="7581B41E">
        <w:rPr>
          <w:rFonts w:eastAsia="Times New Roman" w:cs="Times New Roman"/>
          <w:color w:val="000000" w:themeColor="text1"/>
        </w:rPr>
        <w:t xml:space="preserve"> </w:t>
      </w:r>
      <w:r w:rsidRPr="7581B41E">
        <w:rPr>
          <w:rFonts w:eastAsia="Times New Roman" w:cs="Times New Roman"/>
          <w:color w:val="000000" w:themeColor="text1"/>
        </w:rPr>
        <w:t>apstiprina Pasūtītājs.</w:t>
      </w:r>
    </w:p>
    <w:p w14:paraId="708F2C0D" w14:textId="02B8A045" w:rsidR="00E419DF"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Maksimālie reakcijas un problēmas novēršanas laiki un minimālie servisa līmeņa parametri:</w:t>
      </w:r>
    </w:p>
    <w:p w14:paraId="776B79A6" w14:textId="7FA5B335" w:rsidR="00A853C7" w:rsidRPr="009B5177" w:rsidRDefault="00A853C7" w:rsidP="00753C49">
      <w:pPr>
        <w:jc w:val="both"/>
      </w:pPr>
      <w:r w:rsidRPr="00B94962">
        <w:t>P</w:t>
      </w:r>
      <w:r w:rsidR="00A5195F" w:rsidRPr="00B94962">
        <w:t>iegādātājs</w:t>
      </w:r>
      <w:r w:rsidRPr="00B94962">
        <w:t xml:space="preserve"> nodrošina </w:t>
      </w:r>
      <w:r w:rsidR="00A5195F" w:rsidRPr="00B94962">
        <w:t>problēmu novēršanu</w:t>
      </w:r>
      <w:r w:rsidRPr="00B94962">
        <w:t xml:space="preserve"> P</w:t>
      </w:r>
      <w:r w:rsidR="00A5195F" w:rsidRPr="00B94962">
        <w:t>asūtītāja</w:t>
      </w:r>
      <w:r w:rsidRPr="00B94962">
        <w:t xml:space="preserve"> darba dienās no plkst. 8:</w:t>
      </w:r>
      <w:r w:rsidR="00A5195F" w:rsidRPr="00B94962">
        <w:t>00</w:t>
      </w:r>
      <w:r w:rsidRPr="00B94962">
        <w:t xml:space="preserve"> līdz plkst.</w:t>
      </w:r>
      <w:r w:rsidR="00A5195F" w:rsidRPr="00B94962">
        <w:t>18:00</w:t>
      </w:r>
      <w:r w:rsidRPr="00B94962">
        <w:t>. Ja P</w:t>
      </w:r>
      <w:r w:rsidR="00A5195F" w:rsidRPr="00B94962">
        <w:t>asūtī</w:t>
      </w:r>
      <w:r w:rsidR="00F02656" w:rsidRPr="00B94962">
        <w:t>tājs</w:t>
      </w:r>
      <w:r w:rsidRPr="00B94962">
        <w:t xml:space="preserve"> </w:t>
      </w:r>
      <w:r w:rsidR="00AE605E" w:rsidRPr="00B94962">
        <w:t>iesniedz</w:t>
      </w:r>
      <w:r w:rsidRPr="00B94962">
        <w:t xml:space="preserve"> pieteikumu ārpus P</w:t>
      </w:r>
      <w:r w:rsidR="00AE605E" w:rsidRPr="00B94962">
        <w:t>asūtītāja</w:t>
      </w:r>
      <w:r w:rsidRPr="00B94962">
        <w:t xml:space="preserve"> darba laika, tad reakcijas laikā tiek skaitīts tikai P</w:t>
      </w:r>
      <w:r w:rsidR="00AE605E" w:rsidRPr="00B94962">
        <w:t>asūtītāja</w:t>
      </w:r>
      <w:r w:rsidRPr="00B94962">
        <w:t xml:space="preserve"> darba laiks.</w:t>
      </w:r>
    </w:p>
    <w:tbl>
      <w:tblPr>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982"/>
        <w:gridCol w:w="1993"/>
        <w:gridCol w:w="5035"/>
      </w:tblGrid>
      <w:tr w:rsidR="005827F0" w:rsidRPr="001C3A30" w14:paraId="4E56A370" w14:textId="77777777" w:rsidTr="005827F0">
        <w:trPr>
          <w:trHeight w:val="300"/>
        </w:trPr>
        <w:tc>
          <w:tcPr>
            <w:tcW w:w="0" w:type="auto"/>
            <w:shd w:val="clear" w:color="auto" w:fill="BFBFBF" w:themeFill="background1" w:themeFillShade="BF"/>
            <w:tcMar>
              <w:left w:w="105" w:type="dxa"/>
              <w:right w:w="105" w:type="dxa"/>
            </w:tcMar>
          </w:tcPr>
          <w:p w14:paraId="067FBDEF" w14:textId="13DB8386" w:rsidR="005827F0" w:rsidRPr="001C3A30" w:rsidRDefault="005827F0" w:rsidP="7CC9ABC4">
            <w:pPr>
              <w:rPr>
                <w:rFonts w:eastAsia="Times New Roman" w:cs="Times New Roman"/>
                <w:b/>
                <w:bCs/>
                <w:szCs w:val="24"/>
              </w:rPr>
            </w:pPr>
            <w:r w:rsidRPr="001C3A30">
              <w:rPr>
                <w:rFonts w:eastAsia="Times New Roman" w:cs="Times New Roman"/>
                <w:b/>
                <w:bCs/>
                <w:szCs w:val="24"/>
              </w:rPr>
              <w:t>Problēmas kategorija</w:t>
            </w:r>
          </w:p>
        </w:tc>
        <w:tc>
          <w:tcPr>
            <w:tcW w:w="0" w:type="auto"/>
            <w:shd w:val="clear" w:color="auto" w:fill="BFBFBF" w:themeFill="background1" w:themeFillShade="BF"/>
            <w:tcMar>
              <w:left w:w="105" w:type="dxa"/>
              <w:right w:w="105" w:type="dxa"/>
            </w:tcMar>
          </w:tcPr>
          <w:p w14:paraId="5B2802D2" w14:textId="348ED83D" w:rsidR="005827F0" w:rsidRPr="001C3A30" w:rsidRDefault="005827F0" w:rsidP="7CC9ABC4">
            <w:pPr>
              <w:rPr>
                <w:rFonts w:eastAsia="Times New Roman" w:cs="Times New Roman"/>
                <w:b/>
                <w:bCs/>
                <w:szCs w:val="24"/>
              </w:rPr>
            </w:pPr>
            <w:r w:rsidRPr="001C3A30">
              <w:rPr>
                <w:rFonts w:eastAsia="Times New Roman" w:cs="Times New Roman"/>
                <w:b/>
                <w:bCs/>
                <w:szCs w:val="24"/>
              </w:rPr>
              <w:t xml:space="preserve">Reakcijas laiks </w:t>
            </w:r>
          </w:p>
        </w:tc>
        <w:tc>
          <w:tcPr>
            <w:tcW w:w="0" w:type="auto"/>
            <w:shd w:val="clear" w:color="auto" w:fill="BFBFBF" w:themeFill="background1" w:themeFillShade="BF"/>
            <w:tcMar>
              <w:left w:w="105" w:type="dxa"/>
              <w:right w:w="105" w:type="dxa"/>
            </w:tcMar>
          </w:tcPr>
          <w:p w14:paraId="1860889E" w14:textId="22D136F4" w:rsidR="005827F0" w:rsidRPr="001C3A30" w:rsidRDefault="005827F0" w:rsidP="7CC9ABC4">
            <w:pPr>
              <w:rPr>
                <w:rFonts w:eastAsia="Times New Roman" w:cs="Times New Roman"/>
                <w:b/>
                <w:bCs/>
                <w:szCs w:val="24"/>
              </w:rPr>
            </w:pPr>
            <w:r w:rsidRPr="001C3A30">
              <w:rPr>
                <w:rFonts w:eastAsia="Times New Roman" w:cs="Times New Roman"/>
                <w:b/>
                <w:bCs/>
                <w:szCs w:val="24"/>
              </w:rPr>
              <w:t>Novēršanas laiks</w:t>
            </w:r>
          </w:p>
        </w:tc>
      </w:tr>
      <w:tr w:rsidR="005827F0" w:rsidRPr="009B5177" w14:paraId="116866BB" w14:textId="77777777" w:rsidTr="005827F0">
        <w:trPr>
          <w:trHeight w:val="300"/>
        </w:trPr>
        <w:tc>
          <w:tcPr>
            <w:tcW w:w="0" w:type="auto"/>
            <w:tcMar>
              <w:left w:w="105" w:type="dxa"/>
              <w:right w:w="105" w:type="dxa"/>
            </w:tcMar>
          </w:tcPr>
          <w:p w14:paraId="00705CAD" w14:textId="55BA5EFF" w:rsidR="005827F0" w:rsidRPr="009B5177" w:rsidRDefault="005827F0" w:rsidP="7CC9ABC4">
            <w:pPr>
              <w:rPr>
                <w:rFonts w:eastAsia="Times New Roman" w:cs="Times New Roman"/>
                <w:szCs w:val="24"/>
              </w:rPr>
            </w:pPr>
            <w:r w:rsidRPr="009B5177">
              <w:rPr>
                <w:rFonts w:eastAsia="Times New Roman" w:cs="Times New Roman"/>
                <w:szCs w:val="24"/>
              </w:rPr>
              <w:t>Avārija</w:t>
            </w:r>
          </w:p>
        </w:tc>
        <w:tc>
          <w:tcPr>
            <w:tcW w:w="0" w:type="auto"/>
            <w:gridSpan w:val="2"/>
            <w:tcMar>
              <w:left w:w="105" w:type="dxa"/>
              <w:right w:w="105" w:type="dxa"/>
            </w:tcMar>
          </w:tcPr>
          <w:p w14:paraId="7F262C82" w14:textId="2BF1A266" w:rsidR="005827F0" w:rsidRPr="009B5177" w:rsidRDefault="00685F70" w:rsidP="7CC9ABC4">
            <w:pPr>
              <w:rPr>
                <w:rFonts w:eastAsia="Times New Roman" w:cs="Times New Roman"/>
                <w:szCs w:val="24"/>
              </w:rPr>
            </w:pPr>
            <w:r w:rsidRPr="00685F70">
              <w:rPr>
                <w:rFonts w:eastAsia="Times New Roman" w:cs="Times New Roman"/>
                <w:szCs w:val="24"/>
              </w:rPr>
              <w:t>Nekavējoties, bet ne vēlāk kā 1 stundas laikā sāk novēršanas darbus, ko veic 24/7 režīmā līdz avārijas novēršanai</w:t>
            </w:r>
          </w:p>
        </w:tc>
      </w:tr>
      <w:tr w:rsidR="005827F0" w:rsidRPr="009B5177" w14:paraId="6D1A4164" w14:textId="77777777" w:rsidTr="005827F0">
        <w:trPr>
          <w:trHeight w:val="300"/>
        </w:trPr>
        <w:tc>
          <w:tcPr>
            <w:tcW w:w="0" w:type="auto"/>
            <w:tcMar>
              <w:left w:w="105" w:type="dxa"/>
              <w:right w:w="105" w:type="dxa"/>
            </w:tcMar>
          </w:tcPr>
          <w:p w14:paraId="74FF463A" w14:textId="31F2DA73" w:rsidR="005827F0" w:rsidRPr="009B5177" w:rsidRDefault="005827F0" w:rsidP="7CC9ABC4">
            <w:pPr>
              <w:rPr>
                <w:rFonts w:eastAsia="Times New Roman" w:cs="Times New Roman"/>
                <w:szCs w:val="24"/>
              </w:rPr>
            </w:pPr>
            <w:r w:rsidRPr="009B5177">
              <w:rPr>
                <w:rFonts w:eastAsia="Times New Roman" w:cs="Times New Roman"/>
                <w:szCs w:val="24"/>
              </w:rPr>
              <w:t>Kritiska kļūda</w:t>
            </w:r>
          </w:p>
        </w:tc>
        <w:tc>
          <w:tcPr>
            <w:tcW w:w="0" w:type="auto"/>
            <w:tcMar>
              <w:left w:w="105" w:type="dxa"/>
              <w:right w:w="105" w:type="dxa"/>
            </w:tcMar>
          </w:tcPr>
          <w:p w14:paraId="3164E0CE" w14:textId="4249E974" w:rsidR="005827F0" w:rsidRPr="009B5177" w:rsidRDefault="00064983"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sidR="005827F0" w:rsidRPr="009B5177">
              <w:rPr>
                <w:rFonts w:eastAsia="Times New Roman" w:cs="Times New Roman"/>
                <w:szCs w:val="24"/>
              </w:rPr>
              <w:t xml:space="preserve">stunda </w:t>
            </w:r>
          </w:p>
        </w:tc>
        <w:tc>
          <w:tcPr>
            <w:tcW w:w="0" w:type="auto"/>
            <w:tcMar>
              <w:left w:w="105" w:type="dxa"/>
              <w:right w:w="105" w:type="dxa"/>
            </w:tcMar>
          </w:tcPr>
          <w:p w14:paraId="39F29C2D" w14:textId="4FB039F9" w:rsidR="005827F0" w:rsidRPr="009B5177" w:rsidRDefault="005827F0" w:rsidP="7CC9ABC4">
            <w:pPr>
              <w:rPr>
                <w:rFonts w:eastAsia="Times New Roman" w:cs="Times New Roman"/>
                <w:szCs w:val="24"/>
              </w:rPr>
            </w:pPr>
            <w:r w:rsidRPr="009B5177">
              <w:rPr>
                <w:rFonts w:eastAsia="Times New Roman" w:cs="Times New Roman"/>
                <w:szCs w:val="24"/>
              </w:rPr>
              <w:t>4 stundas</w:t>
            </w:r>
          </w:p>
        </w:tc>
      </w:tr>
      <w:tr w:rsidR="005827F0" w:rsidRPr="009B5177" w14:paraId="5A9D064E" w14:textId="77777777" w:rsidTr="005827F0">
        <w:trPr>
          <w:trHeight w:val="300"/>
        </w:trPr>
        <w:tc>
          <w:tcPr>
            <w:tcW w:w="0" w:type="auto"/>
            <w:tcMar>
              <w:left w:w="105" w:type="dxa"/>
              <w:right w:w="105" w:type="dxa"/>
            </w:tcMar>
          </w:tcPr>
          <w:p w14:paraId="3693C17D" w14:textId="7729232F" w:rsidR="005827F0" w:rsidRPr="009B5177" w:rsidRDefault="005827F0" w:rsidP="7CC9ABC4">
            <w:pPr>
              <w:rPr>
                <w:rFonts w:eastAsia="Times New Roman" w:cs="Times New Roman"/>
                <w:szCs w:val="24"/>
              </w:rPr>
            </w:pPr>
            <w:r w:rsidRPr="009B5177">
              <w:rPr>
                <w:rFonts w:eastAsia="Times New Roman" w:cs="Times New Roman"/>
                <w:szCs w:val="24"/>
              </w:rPr>
              <w:t>Būtiska kļūda</w:t>
            </w:r>
          </w:p>
        </w:tc>
        <w:tc>
          <w:tcPr>
            <w:tcW w:w="0" w:type="auto"/>
            <w:tcMar>
              <w:left w:w="105" w:type="dxa"/>
              <w:right w:w="105" w:type="dxa"/>
            </w:tcMar>
          </w:tcPr>
          <w:p w14:paraId="3CCDE2CD" w14:textId="662B45EE" w:rsidR="005827F0" w:rsidRPr="009B5177" w:rsidRDefault="005827F0" w:rsidP="00B94962">
            <w:pPr>
              <w:rPr>
                <w:rFonts w:eastAsia="Times New Roman" w:cs="Times New Roman"/>
                <w:szCs w:val="24"/>
              </w:rPr>
            </w:pPr>
            <w:r w:rsidRPr="009B5177">
              <w:rPr>
                <w:rFonts w:eastAsia="Times New Roman" w:cs="Times New Roman"/>
                <w:szCs w:val="24"/>
              </w:rPr>
              <w:t xml:space="preserve">4 stundas </w:t>
            </w:r>
          </w:p>
        </w:tc>
        <w:tc>
          <w:tcPr>
            <w:tcW w:w="0" w:type="auto"/>
            <w:tcMar>
              <w:left w:w="105" w:type="dxa"/>
              <w:right w:w="105" w:type="dxa"/>
            </w:tcMar>
          </w:tcPr>
          <w:p w14:paraId="12F00009" w14:textId="30E2390B" w:rsidR="005827F0" w:rsidRPr="009B5177" w:rsidRDefault="005827F0" w:rsidP="7CC9ABC4">
            <w:pPr>
              <w:rPr>
                <w:rFonts w:eastAsia="Times New Roman" w:cs="Times New Roman"/>
                <w:szCs w:val="24"/>
              </w:rPr>
            </w:pPr>
            <w:r w:rsidRPr="009B5177">
              <w:rPr>
                <w:rFonts w:eastAsia="Times New Roman" w:cs="Times New Roman"/>
                <w:szCs w:val="24"/>
              </w:rPr>
              <w:t>3 darba dienas</w:t>
            </w:r>
          </w:p>
        </w:tc>
      </w:tr>
      <w:tr w:rsidR="005827F0" w:rsidRPr="009B5177" w14:paraId="7CBD9796" w14:textId="77777777" w:rsidTr="005827F0">
        <w:trPr>
          <w:trHeight w:val="300"/>
        </w:trPr>
        <w:tc>
          <w:tcPr>
            <w:tcW w:w="0" w:type="auto"/>
            <w:tcMar>
              <w:left w:w="105" w:type="dxa"/>
              <w:right w:w="105" w:type="dxa"/>
            </w:tcMar>
          </w:tcPr>
          <w:p w14:paraId="7ACC47D5" w14:textId="7B582CA2" w:rsidR="005827F0" w:rsidRPr="009B5177" w:rsidRDefault="005827F0" w:rsidP="7CC9ABC4">
            <w:pPr>
              <w:rPr>
                <w:rFonts w:eastAsia="Times New Roman" w:cs="Times New Roman"/>
                <w:szCs w:val="24"/>
              </w:rPr>
            </w:pPr>
            <w:r w:rsidRPr="009B5177">
              <w:rPr>
                <w:rFonts w:eastAsia="Times New Roman" w:cs="Times New Roman"/>
                <w:szCs w:val="24"/>
              </w:rPr>
              <w:t>Neprecizitāte</w:t>
            </w:r>
          </w:p>
        </w:tc>
        <w:tc>
          <w:tcPr>
            <w:tcW w:w="0" w:type="auto"/>
            <w:tcMar>
              <w:left w:w="105" w:type="dxa"/>
              <w:right w:w="105" w:type="dxa"/>
            </w:tcMar>
          </w:tcPr>
          <w:p w14:paraId="2E894A39" w14:textId="18049659" w:rsidR="005827F0" w:rsidRPr="009B5177" w:rsidRDefault="00D468F6"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Pr>
                <w:rFonts w:eastAsia="Times New Roman" w:cs="Times New Roman"/>
                <w:szCs w:val="24"/>
              </w:rPr>
              <w:t>dienas</w:t>
            </w:r>
            <w:r w:rsidRPr="009B5177">
              <w:rPr>
                <w:rFonts w:eastAsia="Times New Roman" w:cs="Times New Roman"/>
                <w:szCs w:val="24"/>
              </w:rPr>
              <w:t xml:space="preserve"> </w:t>
            </w:r>
          </w:p>
        </w:tc>
        <w:tc>
          <w:tcPr>
            <w:tcW w:w="0" w:type="auto"/>
            <w:tcMar>
              <w:left w:w="105" w:type="dxa"/>
              <w:right w:w="105" w:type="dxa"/>
            </w:tcMar>
          </w:tcPr>
          <w:p w14:paraId="44DE863A" w14:textId="432CF87C" w:rsidR="005827F0" w:rsidRPr="009B5177" w:rsidRDefault="005827F0" w:rsidP="7CC9ABC4">
            <w:pPr>
              <w:rPr>
                <w:rFonts w:eastAsia="Times New Roman" w:cs="Times New Roman"/>
                <w:szCs w:val="24"/>
              </w:rPr>
            </w:pPr>
            <w:r w:rsidRPr="009B5177">
              <w:rPr>
                <w:rFonts w:eastAsia="Times New Roman" w:cs="Times New Roman"/>
                <w:szCs w:val="24"/>
              </w:rPr>
              <w:t>10 darba dienas vai savstarpēji vienojoties par piegādi</w:t>
            </w:r>
          </w:p>
        </w:tc>
      </w:tr>
      <w:tr w:rsidR="005827F0" w:rsidRPr="009B5177" w14:paraId="408CF1CD" w14:textId="77777777" w:rsidTr="005827F0">
        <w:trPr>
          <w:trHeight w:val="300"/>
        </w:trPr>
        <w:tc>
          <w:tcPr>
            <w:tcW w:w="0" w:type="auto"/>
            <w:tcMar>
              <w:left w:w="105" w:type="dxa"/>
              <w:right w:w="105" w:type="dxa"/>
            </w:tcMar>
          </w:tcPr>
          <w:p w14:paraId="186A6C5C" w14:textId="4D6E9D26" w:rsidR="005827F0" w:rsidRPr="009B5177" w:rsidRDefault="005827F0" w:rsidP="7CC9ABC4">
            <w:pPr>
              <w:rPr>
                <w:rFonts w:eastAsia="Times New Roman" w:cs="Times New Roman"/>
                <w:szCs w:val="24"/>
              </w:rPr>
            </w:pPr>
            <w:r w:rsidRPr="009B5177">
              <w:rPr>
                <w:rFonts w:eastAsia="Times New Roman" w:cs="Times New Roman"/>
                <w:szCs w:val="24"/>
              </w:rPr>
              <w:t>Steidzama konsultācija</w:t>
            </w:r>
          </w:p>
        </w:tc>
        <w:tc>
          <w:tcPr>
            <w:tcW w:w="0" w:type="auto"/>
            <w:tcMar>
              <w:left w:w="105" w:type="dxa"/>
              <w:right w:w="105" w:type="dxa"/>
            </w:tcMar>
          </w:tcPr>
          <w:p w14:paraId="7C2CA2EF" w14:textId="664298F3" w:rsidR="005827F0" w:rsidRPr="009B5177" w:rsidRDefault="005827F0" w:rsidP="00B94962">
            <w:pPr>
              <w:rPr>
                <w:rFonts w:eastAsia="Times New Roman" w:cs="Times New Roman"/>
                <w:szCs w:val="24"/>
              </w:rPr>
            </w:pPr>
            <w:r w:rsidRPr="009B5177">
              <w:rPr>
                <w:rFonts w:eastAsia="Times New Roman" w:cs="Times New Roman"/>
                <w:szCs w:val="24"/>
              </w:rPr>
              <w:t>1 stunda</w:t>
            </w:r>
          </w:p>
        </w:tc>
        <w:tc>
          <w:tcPr>
            <w:tcW w:w="0" w:type="auto"/>
            <w:tcMar>
              <w:left w:w="105" w:type="dxa"/>
              <w:right w:w="105" w:type="dxa"/>
            </w:tcMar>
          </w:tcPr>
          <w:p w14:paraId="0A931B0E" w14:textId="36375888" w:rsidR="005827F0" w:rsidRPr="009B5177" w:rsidRDefault="00BB3141" w:rsidP="00B94962">
            <w:pPr>
              <w:rPr>
                <w:rFonts w:eastAsia="Times New Roman" w:cs="Times New Roman"/>
                <w:szCs w:val="24"/>
              </w:rPr>
            </w:pPr>
            <w:r>
              <w:rPr>
                <w:rFonts w:eastAsia="Times New Roman" w:cs="Times New Roman"/>
                <w:szCs w:val="24"/>
              </w:rPr>
              <w:t>3</w:t>
            </w:r>
            <w:r w:rsidRPr="009B5177">
              <w:rPr>
                <w:rFonts w:eastAsia="Times New Roman" w:cs="Times New Roman"/>
                <w:szCs w:val="24"/>
              </w:rPr>
              <w:t xml:space="preserve"> </w:t>
            </w:r>
            <w:r w:rsidR="005827F0" w:rsidRPr="009B5177">
              <w:rPr>
                <w:rFonts w:eastAsia="Times New Roman" w:cs="Times New Roman"/>
                <w:szCs w:val="24"/>
              </w:rPr>
              <w:t>stunda</w:t>
            </w:r>
            <w:r>
              <w:rPr>
                <w:rFonts w:eastAsia="Times New Roman" w:cs="Times New Roman"/>
                <w:szCs w:val="24"/>
              </w:rPr>
              <w:t>s</w:t>
            </w:r>
          </w:p>
        </w:tc>
      </w:tr>
      <w:tr w:rsidR="005827F0" w:rsidRPr="009B5177" w14:paraId="46CA2AF6" w14:textId="77777777" w:rsidTr="005827F0">
        <w:trPr>
          <w:trHeight w:val="300"/>
        </w:trPr>
        <w:tc>
          <w:tcPr>
            <w:tcW w:w="0" w:type="auto"/>
            <w:tcMar>
              <w:left w:w="105" w:type="dxa"/>
              <w:right w:w="105" w:type="dxa"/>
            </w:tcMar>
          </w:tcPr>
          <w:p w14:paraId="23AD3217" w14:textId="6F23D27A" w:rsidR="005827F0" w:rsidRPr="009B5177" w:rsidRDefault="005827F0" w:rsidP="7CC9ABC4">
            <w:pPr>
              <w:rPr>
                <w:rFonts w:eastAsia="Times New Roman" w:cs="Times New Roman"/>
                <w:szCs w:val="24"/>
              </w:rPr>
            </w:pPr>
            <w:r w:rsidRPr="009B5177">
              <w:rPr>
                <w:rFonts w:eastAsia="Times New Roman" w:cs="Times New Roman"/>
                <w:szCs w:val="24"/>
              </w:rPr>
              <w:t>Konsultācija</w:t>
            </w:r>
          </w:p>
        </w:tc>
        <w:tc>
          <w:tcPr>
            <w:tcW w:w="0" w:type="auto"/>
            <w:tcMar>
              <w:left w:w="105" w:type="dxa"/>
              <w:right w:w="105" w:type="dxa"/>
            </w:tcMar>
          </w:tcPr>
          <w:p w14:paraId="579C72BE" w14:textId="054FE68F" w:rsidR="005827F0" w:rsidRPr="009B5177" w:rsidRDefault="006308EE" w:rsidP="7CC9ABC4">
            <w:pPr>
              <w:rPr>
                <w:rFonts w:eastAsia="Times New Roman" w:cs="Times New Roman"/>
                <w:szCs w:val="24"/>
              </w:rPr>
            </w:pPr>
            <w:r>
              <w:rPr>
                <w:rFonts w:eastAsia="Times New Roman" w:cs="Times New Roman"/>
                <w:szCs w:val="24"/>
              </w:rPr>
              <w:t>2</w:t>
            </w:r>
            <w:r w:rsidRPr="009B5177">
              <w:rPr>
                <w:rFonts w:eastAsia="Times New Roman" w:cs="Times New Roman"/>
                <w:szCs w:val="24"/>
              </w:rPr>
              <w:t xml:space="preserve"> </w:t>
            </w:r>
            <w:r>
              <w:rPr>
                <w:rFonts w:eastAsia="Times New Roman" w:cs="Times New Roman"/>
                <w:szCs w:val="24"/>
              </w:rPr>
              <w:t>dienas</w:t>
            </w:r>
            <w:r w:rsidRPr="009B5177">
              <w:rPr>
                <w:rFonts w:eastAsia="Times New Roman" w:cs="Times New Roman"/>
                <w:szCs w:val="24"/>
              </w:rPr>
              <w:t xml:space="preserve"> </w:t>
            </w:r>
          </w:p>
        </w:tc>
        <w:tc>
          <w:tcPr>
            <w:tcW w:w="0" w:type="auto"/>
            <w:tcMar>
              <w:left w:w="105" w:type="dxa"/>
              <w:right w:w="105" w:type="dxa"/>
            </w:tcMar>
          </w:tcPr>
          <w:p w14:paraId="23466DEB" w14:textId="6C15EC95" w:rsidR="005827F0" w:rsidRPr="009B5177" w:rsidRDefault="005827F0" w:rsidP="7CC9ABC4">
            <w:pPr>
              <w:rPr>
                <w:rFonts w:eastAsia="Times New Roman" w:cs="Times New Roman"/>
                <w:szCs w:val="24"/>
              </w:rPr>
            </w:pPr>
            <w:r w:rsidRPr="009B5177">
              <w:rPr>
                <w:rFonts w:eastAsia="Times New Roman" w:cs="Times New Roman"/>
                <w:szCs w:val="24"/>
              </w:rPr>
              <w:t xml:space="preserve">5 darba dienas </w:t>
            </w:r>
          </w:p>
        </w:tc>
      </w:tr>
    </w:tbl>
    <w:p w14:paraId="57437958" w14:textId="67352F49" w:rsidR="00E419DF" w:rsidRPr="009B5177" w:rsidRDefault="00CB6777" w:rsidP="7581B41E">
      <w:pPr>
        <w:jc w:val="both"/>
        <w:rPr>
          <w:rFonts w:eastAsia="Times New Roman" w:cs="Times New Roman"/>
          <w:color w:val="000000" w:themeColor="text1"/>
        </w:rPr>
      </w:pPr>
      <w:r w:rsidRPr="00B94962">
        <w:rPr>
          <w:rFonts w:eastAsia="Times New Roman" w:cs="Times New Roman"/>
          <w:i/>
          <w:iCs/>
          <w:sz w:val="20"/>
          <w:szCs w:val="20"/>
        </w:rPr>
        <w:t>(Ar grozījumiem, kas izdarīti 07.05.2024.)</w:t>
      </w:r>
      <w:bookmarkStart w:id="115" w:name="_GoBack"/>
      <w:bookmarkEnd w:id="115"/>
    </w:p>
    <w:p w14:paraId="03A42DD2" w14:textId="7EF01455"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Kļūdas novēršanas brīdis.</w:t>
      </w:r>
    </w:p>
    <w:p w14:paraId="3FF95DD9" w14:textId="634A930F"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Kļūda uzskatāma par novērstu ar brīdi, kad kļūdas labojums piegādāts Pasūtītāja koda bibliotēkā. Gadījumā, ja piegādātā kļūdas labojuma testēšana ir neveiksmīga, kļūdas novēršanas termiņa tecējums sākas ar brīdi, kad Pasūtītājs atjaunojis kļūdas pieteikumu.</w:t>
      </w:r>
    </w:p>
    <w:p w14:paraId="7DEEA3A2" w14:textId="4AE86264"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Kļūdas labojuma piegāde</w:t>
      </w:r>
    </w:p>
    <w:p w14:paraId="35B211C5" w14:textId="2C7B8DE9" w:rsidR="00E419DF" w:rsidRPr="009B5177" w:rsidRDefault="5CCB9F16" w:rsidP="002B0C4F">
      <w:pPr>
        <w:pStyle w:val="ListParagraph"/>
        <w:numPr>
          <w:ilvl w:val="0"/>
          <w:numId w:val="16"/>
        </w:numPr>
        <w:jc w:val="both"/>
        <w:rPr>
          <w:rFonts w:eastAsia="Times New Roman" w:cs="Times New Roman"/>
          <w:color w:val="000000" w:themeColor="text1"/>
        </w:rPr>
      </w:pPr>
      <w:r w:rsidRPr="7581B41E">
        <w:rPr>
          <w:rFonts w:eastAsia="Times New Roman" w:cs="Times New Roman"/>
          <w:color w:val="000000" w:themeColor="text1"/>
        </w:rPr>
        <w:t xml:space="preserve">katram kļūdas labojumam, kuru </w:t>
      </w:r>
      <w:r w:rsidR="2836EF78" w:rsidRPr="7581B41E">
        <w:rPr>
          <w:rFonts w:eastAsia="Times New Roman" w:cs="Times New Roman"/>
          <w:color w:val="000000" w:themeColor="text1"/>
        </w:rPr>
        <w:t>Piegādātāj</w:t>
      </w:r>
      <w:r w:rsidRPr="7581B41E">
        <w:rPr>
          <w:rFonts w:eastAsia="Times New Roman" w:cs="Times New Roman"/>
          <w:color w:val="000000" w:themeColor="text1"/>
        </w:rPr>
        <w:t xml:space="preserve">s piegādā, ir jābūt notestētam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testa vidē;</w:t>
      </w:r>
    </w:p>
    <w:p w14:paraId="172B0BEC" w14:textId="38D15112" w:rsidR="00E419DF" w:rsidRPr="009B5177" w:rsidRDefault="5CCB9F16" w:rsidP="002B0C4F">
      <w:pPr>
        <w:pStyle w:val="ListParagraph"/>
        <w:numPr>
          <w:ilvl w:val="0"/>
          <w:numId w:val="16"/>
        </w:numPr>
        <w:jc w:val="both"/>
        <w:rPr>
          <w:rFonts w:eastAsia="Times New Roman" w:cs="Times New Roman"/>
          <w:color w:val="000000" w:themeColor="text1"/>
        </w:rPr>
      </w:pPr>
      <w:r w:rsidRPr="7581B41E">
        <w:rPr>
          <w:rFonts w:eastAsia="Times New Roman" w:cs="Times New Roman"/>
          <w:color w:val="000000" w:themeColor="text1"/>
        </w:rPr>
        <w:lastRenderedPageBreak/>
        <w:t xml:space="preserve">kļūdas labojums tiek piegādāts Pasūtītāja norādītā serverī, par kļūdas labojuma piegādi paziņojot </w:t>
      </w:r>
      <w:r w:rsidR="7DB95889" w:rsidRPr="70D39CA3">
        <w:rPr>
          <w:rFonts w:eastAsia="Times New Roman" w:cs="Times New Roman"/>
          <w:color w:val="000000" w:themeColor="text1"/>
        </w:rPr>
        <w:t>REDMINE</w:t>
      </w:r>
      <w:r w:rsidRPr="7581B41E">
        <w:rPr>
          <w:rFonts w:eastAsia="Times New Roman" w:cs="Times New Roman"/>
          <w:color w:val="000000" w:themeColor="text1"/>
        </w:rPr>
        <w:t xml:space="preserve"> vidē, izmantojot piegādes vienumu. (1. kategorijas gadījumā – arī telefoniski Pasūtītāja kontaktpersonai);</w:t>
      </w:r>
    </w:p>
    <w:p w14:paraId="42CAF3A5" w14:textId="25C88B16" w:rsidR="00E419DF" w:rsidRPr="009B5177" w:rsidRDefault="5CCB9F16" w:rsidP="002B0C4F">
      <w:pPr>
        <w:pStyle w:val="ListParagraph"/>
        <w:numPr>
          <w:ilvl w:val="0"/>
          <w:numId w:val="16"/>
        </w:numPr>
        <w:jc w:val="both"/>
        <w:rPr>
          <w:rFonts w:eastAsia="Times New Roman" w:cs="Times New Roman"/>
          <w:color w:val="000000" w:themeColor="text1"/>
        </w:rPr>
      </w:pPr>
      <w:r w:rsidRPr="7581B41E">
        <w:rPr>
          <w:rFonts w:eastAsia="Times New Roman" w:cs="Times New Roman"/>
          <w:color w:val="000000" w:themeColor="text1"/>
        </w:rPr>
        <w:t xml:space="preserve">kļūdas labojumu Pasūtītājs testē atbilstoši Tehniskās specifikācijas </w:t>
      </w:r>
      <w:r w:rsidR="00122448">
        <w:rPr>
          <w:rFonts w:eastAsia="Times New Roman" w:cs="Times New Roman"/>
          <w:color w:val="000000" w:themeColor="text1"/>
        </w:rPr>
        <w:t>11.13</w:t>
      </w:r>
      <w:r w:rsidRPr="7581B41E">
        <w:rPr>
          <w:rFonts w:eastAsia="Times New Roman" w:cs="Times New Roman"/>
          <w:color w:val="000000" w:themeColor="text1"/>
        </w:rPr>
        <w:t>. sadaļā noteiktajai kārtībai. Laiks no kļūdas labojuma piegādes uz Pasūtītāja servera līdz testēšanas pabeigšanai netiek ieskaitīts kļūdas novēršanas laikā (</w:t>
      </w:r>
      <w:r w:rsidR="00122448">
        <w:rPr>
          <w:rFonts w:eastAsia="Times New Roman" w:cs="Times New Roman"/>
          <w:color w:val="000000" w:themeColor="text1"/>
        </w:rPr>
        <w:t>Prasība ORG.53</w:t>
      </w:r>
      <w:r w:rsidRPr="7581B41E">
        <w:rPr>
          <w:rFonts w:eastAsia="Times New Roman" w:cs="Times New Roman"/>
          <w:color w:val="000000" w:themeColor="text1"/>
        </w:rPr>
        <w:t>);</w:t>
      </w:r>
    </w:p>
    <w:p w14:paraId="509F16E4" w14:textId="7612E87A" w:rsidR="00E419DF" w:rsidRPr="009B5177" w:rsidRDefault="5CCB9F16" w:rsidP="002B0C4F">
      <w:pPr>
        <w:pStyle w:val="ListParagraph"/>
        <w:numPr>
          <w:ilvl w:val="0"/>
          <w:numId w:val="16"/>
        </w:numPr>
        <w:jc w:val="both"/>
        <w:rPr>
          <w:rFonts w:eastAsia="Times New Roman" w:cs="Times New Roman"/>
          <w:color w:val="000000" w:themeColor="text1"/>
        </w:rPr>
      </w:pPr>
      <w:r w:rsidRPr="7581B41E">
        <w:rPr>
          <w:rFonts w:eastAsia="Times New Roman" w:cs="Times New Roman"/>
          <w:color w:val="000000" w:themeColor="text1"/>
        </w:rPr>
        <w:t>ja kļūdas labojuma testēšana ir veiksmīga, Pasūtītājs uzstāda kļūdas labojumu produkcijas vidē;</w:t>
      </w:r>
    </w:p>
    <w:p w14:paraId="772B8286" w14:textId="62E04BD7" w:rsidR="7581B41E" w:rsidRPr="0011433C" w:rsidRDefault="5CCB9F16" w:rsidP="002B0C4F">
      <w:pPr>
        <w:pStyle w:val="ListParagraph"/>
        <w:numPr>
          <w:ilvl w:val="0"/>
          <w:numId w:val="16"/>
        </w:numPr>
        <w:jc w:val="both"/>
        <w:rPr>
          <w:rFonts w:eastAsia="Times New Roman" w:cs="Times New Roman"/>
          <w:color w:val="000000" w:themeColor="text1"/>
          <w:szCs w:val="24"/>
        </w:rPr>
      </w:pPr>
      <w:r w:rsidRPr="7581B41E">
        <w:rPr>
          <w:rFonts w:eastAsia="Times New Roman" w:cs="Times New Roman"/>
          <w:color w:val="000000" w:themeColor="text1"/>
        </w:rPr>
        <w:t xml:space="preserve">ja kļūdas labojums nav uzstādāms testa vidē vai testēšanas laikā tiek konstatēts, ka pieteiktā kļūda nav novērsta vai radītas jaunas programmatūras kļūdas, Pasūtītājs </w:t>
      </w:r>
      <w:r w:rsidR="7EA086F4" w:rsidRPr="70D39CA3">
        <w:rPr>
          <w:rFonts w:eastAsia="Times New Roman" w:cs="Times New Roman"/>
          <w:color w:val="000000" w:themeColor="text1"/>
        </w:rPr>
        <w:t xml:space="preserve">REDMINE </w:t>
      </w:r>
      <w:r w:rsidRPr="7581B41E">
        <w:rPr>
          <w:rFonts w:eastAsia="Times New Roman" w:cs="Times New Roman"/>
          <w:color w:val="000000" w:themeColor="text1"/>
        </w:rPr>
        <w:t xml:space="preserve">sistēmā atsaka piegādi. 1. vai 2. kategorijas kļūdas gadījumā par piegādes atteikumu Pasūtītājs telefoniski informē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 kontaktpersonu. Piegādes atteikuma gadījumā kļūdas novēršanas laika uzskaite tiek atjaunota ar piegādes atteikuma brīdi</w:t>
      </w:r>
      <w:r w:rsidR="0011433C">
        <w:rPr>
          <w:rFonts w:eastAsia="Times New Roman" w:cs="Times New Roman"/>
          <w:color w:val="000000" w:themeColor="text1"/>
        </w:rPr>
        <w:t>.</w:t>
      </w:r>
    </w:p>
    <w:p w14:paraId="1B721BAB" w14:textId="7D18BF7E" w:rsidR="00E419DF" w:rsidRPr="00122448" w:rsidRDefault="5CCB9F16" w:rsidP="00122448">
      <w:pPr>
        <w:pStyle w:val="Heading2"/>
      </w:pPr>
      <w:bookmarkStart w:id="116" w:name="_Toc160454177"/>
      <w:r w:rsidRPr="00122448">
        <w:t>Konsultācijas</w:t>
      </w:r>
      <w:bookmarkEnd w:id="116"/>
    </w:p>
    <w:p w14:paraId="6DE7306E" w14:textId="696AD7BC"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Konsultāciju saturs</w:t>
      </w:r>
    </w:p>
    <w:p w14:paraId="09E38E2A" w14:textId="111EF98E"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Konsultācijas var ietvert, neaprobežojoties ar:</w:t>
      </w:r>
    </w:p>
    <w:p w14:paraId="72132B75" w14:textId="7AA4E4F3" w:rsidR="00E419DF" w:rsidRPr="009B5177" w:rsidRDefault="5CCB9F16" w:rsidP="002B0C4F">
      <w:pPr>
        <w:pStyle w:val="ListParagraph"/>
        <w:numPr>
          <w:ilvl w:val="0"/>
          <w:numId w:val="15"/>
        </w:numPr>
        <w:jc w:val="both"/>
        <w:rPr>
          <w:rFonts w:eastAsia="Times New Roman" w:cs="Times New Roman"/>
          <w:color w:val="000000" w:themeColor="text1"/>
        </w:rPr>
      </w:pPr>
      <w:r w:rsidRPr="7581B41E">
        <w:rPr>
          <w:rFonts w:eastAsia="Times New Roman" w:cs="Times New Roman"/>
          <w:color w:val="000000" w:themeColor="text1"/>
        </w:rPr>
        <w:t>Sistēmu administratoru atbalstu, konfigurācijas atbalstu;</w:t>
      </w:r>
    </w:p>
    <w:p w14:paraId="71A71B22" w14:textId="263B9E27" w:rsidR="00E419DF" w:rsidRPr="009B5177" w:rsidRDefault="5CCB9F16" w:rsidP="002B0C4F">
      <w:pPr>
        <w:pStyle w:val="ListParagraph"/>
        <w:numPr>
          <w:ilvl w:val="0"/>
          <w:numId w:val="15"/>
        </w:numPr>
        <w:jc w:val="both"/>
        <w:rPr>
          <w:rFonts w:eastAsia="Times New Roman" w:cs="Times New Roman"/>
          <w:color w:val="000000" w:themeColor="text1"/>
        </w:rPr>
      </w:pPr>
      <w:r w:rsidRPr="7581B41E">
        <w:rPr>
          <w:rFonts w:eastAsia="Times New Roman" w:cs="Times New Roman"/>
          <w:color w:val="000000" w:themeColor="text1"/>
        </w:rPr>
        <w:t>Lietotāju konsultācijas / apmācības;</w:t>
      </w:r>
    </w:p>
    <w:p w14:paraId="0046196A" w14:textId="240938A8" w:rsidR="00E419DF" w:rsidRPr="009B5177" w:rsidRDefault="5CCB9F16" w:rsidP="002B0C4F">
      <w:pPr>
        <w:pStyle w:val="ListParagraph"/>
        <w:numPr>
          <w:ilvl w:val="0"/>
          <w:numId w:val="15"/>
        </w:numPr>
        <w:jc w:val="both"/>
        <w:rPr>
          <w:rFonts w:eastAsia="Times New Roman" w:cs="Times New Roman"/>
          <w:color w:val="000000" w:themeColor="text1"/>
        </w:rPr>
      </w:pPr>
      <w:r w:rsidRPr="7581B41E">
        <w:rPr>
          <w:rFonts w:eastAsia="Times New Roman" w:cs="Times New Roman"/>
          <w:color w:val="000000" w:themeColor="text1"/>
        </w:rPr>
        <w:t>Atbalsta sniegšanu trešajām personām, tajā skaitā sadarbība ar resoru un iestāžu finanšu uzskaites sistēmām;</w:t>
      </w:r>
    </w:p>
    <w:p w14:paraId="7B27230D" w14:textId="1D0555E6" w:rsidR="00E419DF" w:rsidRDefault="5CCB9F16" w:rsidP="002B0C4F">
      <w:pPr>
        <w:pStyle w:val="ListParagraph"/>
        <w:numPr>
          <w:ilvl w:val="0"/>
          <w:numId w:val="15"/>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Standartprogrammatūras jauninājumu uzstādīšanas atbalstu.</w:t>
      </w:r>
    </w:p>
    <w:p w14:paraId="1516DE35" w14:textId="692AF0B0"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Konsultāciju pasūtīšana</w:t>
      </w:r>
    </w:p>
    <w:p w14:paraId="219EE193" w14:textId="12504BE7" w:rsidR="00E419DF" w:rsidRPr="009B5177" w:rsidRDefault="5CCB9F16" w:rsidP="7581B41E">
      <w:pPr>
        <w:jc w:val="both"/>
        <w:rPr>
          <w:rFonts w:eastAsia="Times New Roman" w:cs="Times New Roman"/>
          <w:color w:val="000000" w:themeColor="text1"/>
        </w:rPr>
      </w:pPr>
      <w:r w:rsidRPr="7581B41E">
        <w:rPr>
          <w:rFonts w:eastAsia="Times New Roman" w:cs="Times New Roman"/>
          <w:color w:val="000000" w:themeColor="text1"/>
        </w:rPr>
        <w:t>Pasūtot konsultācijas, Pasūtītājs REDMINE vidē pie pieteikuma norāda šādu informāciju:</w:t>
      </w:r>
    </w:p>
    <w:p w14:paraId="01421998" w14:textId="55DABD98" w:rsidR="00E419DF" w:rsidRPr="009B5177" w:rsidRDefault="5CCB9F16" w:rsidP="002B0C4F">
      <w:pPr>
        <w:pStyle w:val="ListParagraph"/>
        <w:numPr>
          <w:ilvl w:val="0"/>
          <w:numId w:val="14"/>
        </w:numPr>
        <w:jc w:val="both"/>
        <w:rPr>
          <w:rFonts w:eastAsia="Times New Roman" w:cs="Times New Roman"/>
          <w:color w:val="000000" w:themeColor="text1"/>
        </w:rPr>
      </w:pPr>
      <w:r w:rsidRPr="7581B41E">
        <w:rPr>
          <w:rFonts w:eastAsia="Times New Roman" w:cs="Times New Roman"/>
          <w:color w:val="000000" w:themeColor="text1"/>
        </w:rPr>
        <w:t>Konsultācijas veids (klātienes/neklātienes konsultācija);</w:t>
      </w:r>
    </w:p>
    <w:p w14:paraId="78C28B25" w14:textId="5FA9CEDA" w:rsidR="00E419DF" w:rsidRPr="009B5177" w:rsidRDefault="2836EF78" w:rsidP="002B0C4F">
      <w:pPr>
        <w:pStyle w:val="ListParagraph"/>
        <w:numPr>
          <w:ilvl w:val="0"/>
          <w:numId w:val="14"/>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am uzdotais jautājums;</w:t>
      </w:r>
    </w:p>
    <w:p w14:paraId="7AD4DCAC" w14:textId="0E9B63B1" w:rsidR="00E419DF" w:rsidRPr="009B5177" w:rsidRDefault="5CCB9F16" w:rsidP="002B0C4F">
      <w:pPr>
        <w:pStyle w:val="ListParagraph"/>
        <w:numPr>
          <w:ilvl w:val="0"/>
          <w:numId w:val="14"/>
        </w:numPr>
        <w:jc w:val="both"/>
        <w:rPr>
          <w:rFonts w:eastAsia="Times New Roman" w:cs="Times New Roman"/>
          <w:color w:val="000000" w:themeColor="text1"/>
        </w:rPr>
      </w:pPr>
      <w:r w:rsidRPr="7581B41E">
        <w:rPr>
          <w:rFonts w:eastAsia="Times New Roman" w:cs="Times New Roman"/>
          <w:color w:val="000000" w:themeColor="text1"/>
        </w:rPr>
        <w:t>Konsultācijas svarīgums;</w:t>
      </w:r>
    </w:p>
    <w:p w14:paraId="3755B5A7" w14:textId="5184A34B" w:rsidR="3B90D266" w:rsidRDefault="5CCB9F16" w:rsidP="002B0C4F">
      <w:pPr>
        <w:pStyle w:val="ListParagraph"/>
        <w:numPr>
          <w:ilvl w:val="0"/>
          <w:numId w:val="14"/>
        </w:numPr>
        <w:spacing w:after="160"/>
        <w:ind w:left="714" w:hanging="357"/>
        <w:jc w:val="both"/>
        <w:rPr>
          <w:rFonts w:eastAsia="Times New Roman" w:cs="Times New Roman"/>
          <w:color w:val="000000" w:themeColor="text1"/>
        </w:rPr>
      </w:pPr>
      <w:r w:rsidRPr="7581B41E">
        <w:rPr>
          <w:rFonts w:eastAsia="Times New Roman" w:cs="Times New Roman"/>
          <w:color w:val="000000" w:themeColor="text1"/>
        </w:rPr>
        <w:t>Nepieciešamais konsultācijas termiņš</w:t>
      </w:r>
      <w:r w:rsidR="53C30516" w:rsidRPr="7581B41E">
        <w:rPr>
          <w:rFonts w:eastAsia="Times New Roman" w:cs="Times New Roman"/>
          <w:color w:val="000000" w:themeColor="text1"/>
        </w:rPr>
        <w:t>.</w:t>
      </w:r>
    </w:p>
    <w:p w14:paraId="13A8FC9D" w14:textId="2D667AC3" w:rsidR="00E419DF" w:rsidRPr="009B5177" w:rsidRDefault="5CCB9F16" w:rsidP="002B0C4F">
      <w:pPr>
        <w:pStyle w:val="ListParagraph"/>
        <w:numPr>
          <w:ilvl w:val="0"/>
          <w:numId w:val="33"/>
        </w:numPr>
        <w:spacing w:line="240" w:lineRule="auto"/>
        <w:ind w:left="714" w:hanging="357"/>
        <w:jc w:val="both"/>
        <w:rPr>
          <w:rFonts w:eastAsia="Times New Roman" w:cs="Times New Roman"/>
          <w:b/>
          <w:bCs/>
          <w:color w:val="000000" w:themeColor="text1"/>
        </w:rPr>
      </w:pPr>
      <w:r w:rsidRPr="6179B1BC">
        <w:rPr>
          <w:rFonts w:eastAsia="Times New Roman" w:cs="Times New Roman"/>
          <w:b/>
          <w:bCs/>
          <w:color w:val="000000" w:themeColor="text1"/>
        </w:rPr>
        <w:t>Konsultācijas reģistrācija</w:t>
      </w:r>
    </w:p>
    <w:p w14:paraId="3C2A5B42" w14:textId="790EF644" w:rsidR="00E419DF" w:rsidRPr="009B5177" w:rsidRDefault="2836EF78" w:rsidP="002B0C4F">
      <w:pPr>
        <w:pStyle w:val="ListParagraph"/>
        <w:numPr>
          <w:ilvl w:val="0"/>
          <w:numId w:val="13"/>
        </w:numPr>
        <w:jc w:val="both"/>
        <w:rPr>
          <w:rFonts w:eastAsia="Times New Roman" w:cs="Times New Roman"/>
          <w:color w:val="000000" w:themeColor="text1"/>
        </w:rPr>
      </w:pPr>
      <w:r w:rsidRPr="7581B41E">
        <w:rPr>
          <w:rFonts w:eastAsia="Times New Roman" w:cs="Times New Roman"/>
          <w:color w:val="000000" w:themeColor="text1"/>
        </w:rPr>
        <w:t>Piegādātāj</w:t>
      </w:r>
      <w:r w:rsidR="5CCB9F16" w:rsidRPr="7581B41E">
        <w:rPr>
          <w:rFonts w:eastAsia="Times New Roman" w:cs="Times New Roman"/>
          <w:color w:val="000000" w:themeColor="text1"/>
        </w:rPr>
        <w:t>s pēc konsultācijas sniegšanas reģistrē sniegto konsultāciju REDMINE. Kā konsultācijas sniegšanai patērētais laiks tiek ieskaitīts klātbūtnē pavadītais laiks un laiks, kāds nepieciešams, lai sagatavotu konsultāciju;</w:t>
      </w:r>
    </w:p>
    <w:p w14:paraId="6C51DFC8" w14:textId="5FFEBB93" w:rsidR="00E419DF" w:rsidRDefault="5CCB9F16" w:rsidP="002B0C4F">
      <w:pPr>
        <w:pStyle w:val="ListParagraph"/>
        <w:numPr>
          <w:ilvl w:val="0"/>
          <w:numId w:val="13"/>
        </w:numPr>
        <w:jc w:val="both"/>
        <w:rPr>
          <w:rFonts w:eastAsia="Times New Roman" w:cs="Times New Roman"/>
          <w:color w:val="000000" w:themeColor="text1"/>
        </w:rPr>
      </w:pPr>
      <w:r w:rsidRPr="7581B41E">
        <w:rPr>
          <w:rFonts w:eastAsia="Times New Roman" w:cs="Times New Roman"/>
          <w:color w:val="000000" w:themeColor="text1"/>
        </w:rPr>
        <w:t xml:space="preserve">Pasūtītājs REDMINE apstiprina vai noraida saņemto konsultāciju. Ja Pasūtītājs noraidījis konsultāciju, Pasūtītājs vienuma komentārā sniedz noraidīšanas iemeslu un </w:t>
      </w:r>
      <w:r w:rsidR="2836EF78" w:rsidRPr="7581B41E">
        <w:rPr>
          <w:rFonts w:eastAsia="Times New Roman" w:cs="Times New Roman"/>
          <w:color w:val="000000" w:themeColor="text1"/>
        </w:rPr>
        <w:t>Piegādātāj</w:t>
      </w:r>
      <w:r w:rsidRPr="7581B41E">
        <w:rPr>
          <w:rFonts w:eastAsia="Times New Roman" w:cs="Times New Roman"/>
          <w:color w:val="000000" w:themeColor="text1"/>
        </w:rPr>
        <w:t>am ir pienākums novērst Pasūtītāja norādītos trūkumus un sniegt kvalitatīvu konsultāciju</w:t>
      </w:r>
      <w:r w:rsidR="5D71C901" w:rsidRPr="7581B41E">
        <w:rPr>
          <w:rFonts w:eastAsia="Times New Roman" w:cs="Times New Roman"/>
          <w:color w:val="000000" w:themeColor="text1"/>
        </w:rPr>
        <w:t>.</w:t>
      </w:r>
    </w:p>
    <w:p w14:paraId="6F80A1EB" w14:textId="6CC6598E" w:rsidR="00E419DF" w:rsidRPr="00122448" w:rsidRDefault="7471D700" w:rsidP="00122448">
      <w:pPr>
        <w:pStyle w:val="Heading2"/>
      </w:pPr>
      <w:bookmarkStart w:id="117" w:name="_Toc160454178"/>
      <w:r w:rsidRPr="00122448">
        <w:t>Izmaiņu pieprasījumu ierosināšana</w:t>
      </w:r>
      <w:bookmarkEnd w:id="117"/>
    </w:p>
    <w:p w14:paraId="2DF8CCE9" w14:textId="71572237" w:rsidR="00E419DF" w:rsidRPr="00122448" w:rsidRDefault="7471D700"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Izmaiņu pieprasījumus ierosina Pasūtītājs:</w:t>
      </w:r>
    </w:p>
    <w:p w14:paraId="5689A080" w14:textId="53EFCE47" w:rsidR="00E419DF" w:rsidRPr="009B5177" w:rsidRDefault="7471D700" w:rsidP="002B0C4F">
      <w:pPr>
        <w:pStyle w:val="ListParagraph"/>
        <w:numPr>
          <w:ilvl w:val="0"/>
          <w:numId w:val="91"/>
        </w:numPr>
        <w:rPr>
          <w:rFonts w:eastAsia="Times New Roman" w:cs="Times New Roman"/>
          <w:szCs w:val="24"/>
          <w:lang w:val="lv"/>
        </w:rPr>
      </w:pPr>
      <w:r w:rsidRPr="70D39CA3">
        <w:rPr>
          <w:rFonts w:eastAsia="Times New Roman" w:cs="Times New Roman"/>
          <w:szCs w:val="24"/>
          <w:lang w:val="lv"/>
        </w:rPr>
        <w:t>Normatīvo aktu izmaiņu gadījumā;</w:t>
      </w:r>
    </w:p>
    <w:p w14:paraId="5274AF13" w14:textId="1779F518" w:rsidR="00E419DF" w:rsidRPr="009B5177" w:rsidRDefault="7471D700" w:rsidP="002B0C4F">
      <w:pPr>
        <w:pStyle w:val="ListParagraph"/>
        <w:numPr>
          <w:ilvl w:val="0"/>
          <w:numId w:val="91"/>
        </w:numPr>
        <w:rPr>
          <w:rFonts w:eastAsia="Times New Roman" w:cs="Times New Roman"/>
          <w:szCs w:val="24"/>
          <w:lang w:val="lv"/>
        </w:rPr>
      </w:pPr>
      <w:r w:rsidRPr="70D39CA3">
        <w:rPr>
          <w:rFonts w:eastAsia="Times New Roman" w:cs="Times New Roman"/>
          <w:szCs w:val="24"/>
          <w:lang w:val="lv"/>
        </w:rPr>
        <w:lastRenderedPageBreak/>
        <w:t>Lietotāju prasību izmaiņu gadījumā;</w:t>
      </w:r>
    </w:p>
    <w:p w14:paraId="1044D4C2" w14:textId="5BA0D623" w:rsidR="00E419DF" w:rsidRPr="009B5177" w:rsidRDefault="7471D700" w:rsidP="002B0C4F">
      <w:pPr>
        <w:pStyle w:val="ListParagraph"/>
        <w:numPr>
          <w:ilvl w:val="0"/>
          <w:numId w:val="91"/>
        </w:numPr>
        <w:rPr>
          <w:rFonts w:eastAsia="Times New Roman" w:cs="Times New Roman"/>
          <w:szCs w:val="24"/>
          <w:lang w:val="lv"/>
        </w:rPr>
      </w:pPr>
      <w:r w:rsidRPr="70D39CA3">
        <w:rPr>
          <w:rFonts w:eastAsia="Times New Roman" w:cs="Times New Roman"/>
          <w:szCs w:val="24"/>
          <w:lang w:val="lv"/>
        </w:rPr>
        <w:t>Ieviešot jaunas standartprogrammatūras versijas;</w:t>
      </w:r>
    </w:p>
    <w:p w14:paraId="650BAB1C" w14:textId="109F526B" w:rsidR="00E419DF" w:rsidRPr="009B5177" w:rsidRDefault="7471D700" w:rsidP="002B0C4F">
      <w:pPr>
        <w:pStyle w:val="ListParagraph"/>
        <w:numPr>
          <w:ilvl w:val="0"/>
          <w:numId w:val="91"/>
        </w:numPr>
        <w:rPr>
          <w:rFonts w:eastAsia="Times New Roman" w:cs="Times New Roman"/>
          <w:szCs w:val="24"/>
          <w:lang w:val="lv"/>
        </w:rPr>
      </w:pPr>
      <w:r w:rsidRPr="70D39CA3">
        <w:rPr>
          <w:rFonts w:eastAsia="Times New Roman" w:cs="Times New Roman"/>
          <w:szCs w:val="24"/>
          <w:lang w:val="lv"/>
        </w:rPr>
        <w:t>Citos gadījumos, kad tas nepieciešams Pasūtītājam.</w:t>
      </w:r>
    </w:p>
    <w:p w14:paraId="671AE458" w14:textId="46BDF2CF" w:rsidR="00E419DF" w:rsidRPr="009B5177" w:rsidRDefault="7471D700" w:rsidP="003B3C84">
      <w:pPr>
        <w:jc w:val="both"/>
        <w:rPr>
          <w:lang w:val="lv"/>
        </w:rPr>
      </w:pPr>
      <w:r w:rsidRPr="70D39CA3">
        <w:rPr>
          <w:lang w:val="lv"/>
        </w:rPr>
        <w:t xml:space="preserve">Izmaiņu pieprasījumu Pasūtītājs ievieto </w:t>
      </w:r>
      <w:r w:rsidR="59D86C1F" w:rsidRPr="70D39CA3">
        <w:rPr>
          <w:lang w:val="lv"/>
        </w:rPr>
        <w:t xml:space="preserve">REDMINE </w:t>
      </w:r>
      <w:r w:rsidRPr="70D39CA3">
        <w:rPr>
          <w:lang w:val="lv"/>
        </w:rPr>
        <w:t>vidē, norādot izmaiņu būtību un nepieciešamo realizācijas termiņu.</w:t>
      </w:r>
    </w:p>
    <w:p w14:paraId="3CC303EA" w14:textId="48885965" w:rsidR="00E419DF" w:rsidRPr="00122448" w:rsidRDefault="00122448"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w:t>
      </w:r>
      <w:r w:rsidR="7471D700" w:rsidRPr="00122448">
        <w:rPr>
          <w:rFonts w:eastAsia="Times New Roman" w:cs="Times New Roman"/>
          <w:b/>
          <w:bCs/>
          <w:color w:val="000000" w:themeColor="text1"/>
        </w:rPr>
        <w:t>zmaiņu pieprasījuma realizācijas piedāvājums</w:t>
      </w:r>
    </w:p>
    <w:p w14:paraId="436BEC63" w14:textId="05FDA173" w:rsidR="00E419DF" w:rsidRPr="009B5177" w:rsidRDefault="7471D700" w:rsidP="003B3C84">
      <w:pPr>
        <w:jc w:val="both"/>
        <w:rPr>
          <w:lang w:val="lv"/>
        </w:rPr>
      </w:pPr>
      <w:r w:rsidRPr="70D39CA3">
        <w:rPr>
          <w:lang w:val="lv"/>
        </w:rPr>
        <w:t xml:space="preserve">Izmaiņu pieprasījumiem Izpildītājs </w:t>
      </w:r>
      <w:r w:rsidR="1A584E53" w:rsidRPr="70D39CA3">
        <w:rPr>
          <w:lang w:val="lv"/>
        </w:rPr>
        <w:t xml:space="preserve">REDMINE </w:t>
      </w:r>
      <w:r w:rsidRPr="70D39CA3">
        <w:rPr>
          <w:lang w:val="lv"/>
        </w:rPr>
        <w:t>vidē iesniedz izmaiņu pieprasījuma realizācijas piedāvājumu, kurā norāda:</w:t>
      </w:r>
    </w:p>
    <w:p w14:paraId="7180E848" w14:textId="62053872" w:rsidR="00E419DF" w:rsidRPr="009B5177" w:rsidRDefault="7471D700" w:rsidP="002B0C4F">
      <w:pPr>
        <w:pStyle w:val="ListParagraph"/>
        <w:numPr>
          <w:ilvl w:val="0"/>
          <w:numId w:val="90"/>
        </w:numPr>
        <w:jc w:val="both"/>
        <w:rPr>
          <w:rFonts w:eastAsia="Times New Roman" w:cs="Times New Roman"/>
          <w:szCs w:val="24"/>
          <w:lang w:val="lv"/>
        </w:rPr>
      </w:pPr>
      <w:r w:rsidRPr="70D39CA3">
        <w:rPr>
          <w:rFonts w:eastAsia="Times New Roman" w:cs="Times New Roman"/>
          <w:szCs w:val="24"/>
          <w:lang w:val="lv"/>
        </w:rPr>
        <w:t>Realizējamo funkcionālo prasību aprakstu (sprinta vai sprintu uzkrājuma aprakstu);</w:t>
      </w:r>
    </w:p>
    <w:p w14:paraId="0E269370" w14:textId="60527CDF" w:rsidR="00E419DF" w:rsidRPr="009B5177" w:rsidRDefault="7471D700" w:rsidP="002B0C4F">
      <w:pPr>
        <w:pStyle w:val="ListParagraph"/>
        <w:numPr>
          <w:ilvl w:val="0"/>
          <w:numId w:val="90"/>
        </w:numPr>
        <w:jc w:val="both"/>
        <w:rPr>
          <w:rFonts w:eastAsia="Times New Roman" w:cs="Times New Roman"/>
          <w:szCs w:val="24"/>
          <w:lang w:val="lv"/>
        </w:rPr>
      </w:pPr>
      <w:r w:rsidRPr="70D39CA3">
        <w:rPr>
          <w:rFonts w:eastAsia="Times New Roman" w:cs="Times New Roman"/>
          <w:szCs w:val="24"/>
          <w:lang w:val="lv"/>
        </w:rPr>
        <w:t>Darbu izpildes termiņa piedāvājumu un darbietilpības novērtējumu, kas noteikts atbilstoši ekspertu metodei.</w:t>
      </w:r>
    </w:p>
    <w:p w14:paraId="3BE0E2CB" w14:textId="63FB70E4" w:rsidR="00122448" w:rsidRDefault="7471D700" w:rsidP="003B3C84">
      <w:pPr>
        <w:jc w:val="both"/>
        <w:rPr>
          <w:lang w:val="lv"/>
        </w:rPr>
      </w:pPr>
      <w:r w:rsidRPr="70D39CA3">
        <w:rPr>
          <w:lang w:val="lv"/>
        </w:rPr>
        <w:t>Katrs novērtētais izmaiņu pieprasījums tiek iekļauts projekta uzkrājumā</w:t>
      </w:r>
      <w:r w:rsidR="00122448">
        <w:rPr>
          <w:lang w:val="lv"/>
        </w:rPr>
        <w:t>.</w:t>
      </w:r>
    </w:p>
    <w:p w14:paraId="58A87C4E" w14:textId="242BAB05" w:rsidR="00122448" w:rsidRDefault="00122448"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Izmaiņu pieprasījuma realizācija</w:t>
      </w:r>
    </w:p>
    <w:p w14:paraId="6489A316" w14:textId="2C9E3FE2" w:rsidR="00E419DF" w:rsidRPr="009B5177" w:rsidRDefault="00E93A41" w:rsidP="00E93A41">
      <w:pPr>
        <w:pStyle w:val="ListParagraph"/>
        <w:spacing w:line="240" w:lineRule="auto"/>
        <w:jc w:val="both"/>
        <w:rPr>
          <w:rFonts w:eastAsia="Times New Roman" w:cs="Times New Roman"/>
          <w:szCs w:val="24"/>
          <w:lang w:val="lv"/>
        </w:rPr>
      </w:pPr>
      <w:r w:rsidRPr="00E93A41">
        <w:rPr>
          <w:rFonts w:eastAsia="Times New Roman" w:cs="Times New Roman"/>
          <w:color w:val="000000" w:themeColor="text1"/>
        </w:rPr>
        <w:t>Izmaiņu pieprasījuma realizāciju Izpildītājs uzsāk ar brīdi, kad Pasūtītājs REDMINE ir apstiprinājis izmaiņu pieprasījuma realizācijas piedāvājumu.</w:t>
      </w:r>
    </w:p>
    <w:p w14:paraId="0133E90D" w14:textId="3E260002" w:rsidR="00E419DF" w:rsidRPr="009B5177" w:rsidRDefault="7471D700" w:rsidP="00E93A41">
      <w:pPr>
        <w:jc w:val="both"/>
        <w:rPr>
          <w:lang w:val="lv"/>
        </w:rPr>
      </w:pPr>
      <w:r w:rsidRPr="70D39CA3">
        <w:rPr>
          <w:lang w:val="lv"/>
        </w:rPr>
        <w:t>Izmaiņu pieprasījumi, kuri realizēti sistēmas izstrādes ietvaros, tiek piegādāti un akceptēti kopā ar Sistēmas laidienu. Izmaiņu pieprasījumi, kuri pasūtīti uzturēšanas laikā, tiek piegādāti un akceptēti kā atsevišķs programmatūras laidiens.</w:t>
      </w:r>
    </w:p>
    <w:p w14:paraId="3EF1077F" w14:textId="1F5766D1" w:rsidR="00E419DF" w:rsidRPr="009B5177" w:rsidRDefault="00E419DF" w:rsidP="7CC9ABC4">
      <w:pPr>
        <w:rPr>
          <w:rFonts w:eastAsia="Times New Roman" w:cs="Times New Roman"/>
          <w:color w:val="000000" w:themeColor="text1"/>
        </w:rPr>
      </w:pPr>
    </w:p>
    <w:p w14:paraId="0E2F9456" w14:textId="4E0ABF0A" w:rsidR="0011433C" w:rsidRDefault="00122448" w:rsidP="0011433C">
      <w:pPr>
        <w:pStyle w:val="Heading1"/>
        <w:rPr>
          <w:rFonts w:eastAsia="Times New Roman"/>
        </w:rPr>
      </w:pPr>
      <w:bookmarkStart w:id="118" w:name="_Toc160454179"/>
      <w:r w:rsidRPr="00122448">
        <w:rPr>
          <w:rFonts w:eastAsia="Times New Roman"/>
          <w:bCs/>
        </w:rPr>
        <w:t>Garantijas</w:t>
      </w:r>
      <w:r w:rsidRPr="00122448">
        <w:rPr>
          <w:rFonts w:eastAsia="Times New Roman"/>
        </w:rPr>
        <w:t xml:space="preserve"> saistības</w:t>
      </w:r>
      <w:bookmarkEnd w:id="118"/>
    </w:p>
    <w:p w14:paraId="7A2A3390" w14:textId="77777777" w:rsidR="00122448" w:rsidRPr="00122448" w:rsidRDefault="00122448"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 xml:space="preserve">Garantijas pakalpojumu tvērums </w:t>
      </w:r>
    </w:p>
    <w:p w14:paraId="4009045D" w14:textId="77777777" w:rsidR="00122448" w:rsidRPr="00122448" w:rsidRDefault="00122448" w:rsidP="00122448">
      <w:pPr>
        <w:spacing w:before="60" w:after="60" w:line="360" w:lineRule="auto"/>
        <w:jc w:val="both"/>
        <w:rPr>
          <w:rFonts w:eastAsia="Times New Roman" w:cs="Times New Roman"/>
          <w:szCs w:val="24"/>
        </w:rPr>
      </w:pPr>
      <w:r w:rsidRPr="00122448">
        <w:rPr>
          <w:rFonts w:eastAsia="Times New Roman" w:cs="Times New Roman"/>
          <w:szCs w:val="24"/>
        </w:rPr>
        <w:t xml:space="preserve">Garantijas </w:t>
      </w:r>
      <w:r>
        <w:rPr>
          <w:rFonts w:eastAsia="Times New Roman" w:cs="Times New Roman"/>
          <w:szCs w:val="24"/>
        </w:rPr>
        <w:t xml:space="preserve">saistības </w:t>
      </w:r>
      <w:r w:rsidRPr="00122448">
        <w:rPr>
          <w:rFonts w:eastAsia="Times New Roman" w:cs="Times New Roman"/>
          <w:szCs w:val="24"/>
        </w:rPr>
        <w:t>attiecas uz:</w:t>
      </w:r>
    </w:p>
    <w:p w14:paraId="34F930BD" w14:textId="77777777" w:rsidR="00122448" w:rsidRPr="00122448" w:rsidRDefault="00122448" w:rsidP="002B0C4F">
      <w:pPr>
        <w:pStyle w:val="ListParagraph"/>
        <w:numPr>
          <w:ilvl w:val="0"/>
          <w:numId w:val="92"/>
        </w:numPr>
        <w:spacing w:line="276" w:lineRule="auto"/>
        <w:jc w:val="both"/>
        <w:rPr>
          <w:rFonts w:eastAsia="Times New Roman" w:cs="Times New Roman"/>
          <w:szCs w:val="24"/>
        </w:rPr>
      </w:pPr>
      <w:r w:rsidRPr="00122448">
        <w:rPr>
          <w:rFonts w:eastAsia="Times New Roman" w:cs="Times New Roman"/>
          <w:szCs w:val="24"/>
        </w:rPr>
        <w:t>Sistēmas programmatūru (Izstrādātāja izstrādāto programmatūru, Sistēmas izveidē izmantoto trešo pušu programmatūru un tās pielāgojumiem, Izstrādātāja realizētajiem izmaiņu pieprasījumiem).</w:t>
      </w:r>
    </w:p>
    <w:p w14:paraId="56CF8B0A" w14:textId="77777777" w:rsidR="00122448" w:rsidRPr="00122448" w:rsidRDefault="00122448" w:rsidP="002B0C4F">
      <w:pPr>
        <w:pStyle w:val="ListParagraph"/>
        <w:numPr>
          <w:ilvl w:val="0"/>
          <w:numId w:val="92"/>
        </w:numPr>
        <w:spacing w:line="276" w:lineRule="auto"/>
        <w:jc w:val="both"/>
        <w:rPr>
          <w:rFonts w:eastAsia="Times New Roman" w:cs="Times New Roman"/>
          <w:szCs w:val="24"/>
        </w:rPr>
      </w:pPr>
      <w:r w:rsidRPr="00122448">
        <w:rPr>
          <w:rFonts w:eastAsia="Times New Roman" w:cs="Times New Roman"/>
          <w:szCs w:val="24"/>
        </w:rPr>
        <w:t>Izstrādātāja piegādātajiem kļūdu labojumiem garantijas perioda ietvaros.</w:t>
      </w:r>
    </w:p>
    <w:p w14:paraId="7315EA4D" w14:textId="77777777" w:rsidR="00122448" w:rsidRPr="00122448" w:rsidRDefault="00122448" w:rsidP="002B0C4F">
      <w:pPr>
        <w:pStyle w:val="ListParagraph"/>
        <w:numPr>
          <w:ilvl w:val="0"/>
          <w:numId w:val="92"/>
        </w:numPr>
        <w:spacing w:line="276" w:lineRule="auto"/>
        <w:jc w:val="both"/>
        <w:rPr>
          <w:rFonts w:eastAsia="Times New Roman" w:cs="Times New Roman"/>
          <w:szCs w:val="24"/>
        </w:rPr>
      </w:pPr>
      <w:r w:rsidRPr="00122448">
        <w:rPr>
          <w:rFonts w:eastAsia="Times New Roman" w:cs="Times New Roman"/>
          <w:szCs w:val="24"/>
        </w:rPr>
        <w:t>Izstrādātāja piegādāto dokumentāciju, tai skaitā labošana, papildināšana atbilstoši visiem garantijas nodrošināšanas ietvaros veiktajiem labojumiem Sistēmās.</w:t>
      </w:r>
    </w:p>
    <w:p w14:paraId="2ACA8CDA" w14:textId="10BE14BE" w:rsidR="00122448" w:rsidRDefault="00122448" w:rsidP="003B3C84">
      <w:pPr>
        <w:spacing w:after="0" w:line="240" w:lineRule="auto"/>
        <w:jc w:val="both"/>
        <w:rPr>
          <w:rFonts w:eastAsia="Times New Roman" w:cs="Times New Roman"/>
        </w:rPr>
      </w:pPr>
      <w:r w:rsidRPr="00122448">
        <w:rPr>
          <w:rFonts w:eastAsia="Times New Roman" w:cs="Times New Roman"/>
        </w:rPr>
        <w:t>Garantija attiecināma arī uz Sistēmas uzturēšanas pakalpojumu ietvaros Izstrādātāja piegādātajiem un Pasūtītāja akceptētajiem nodevumiem.</w:t>
      </w:r>
    </w:p>
    <w:p w14:paraId="11A977E7" w14:textId="77777777" w:rsidR="003B3C84" w:rsidRPr="00122448" w:rsidRDefault="003B3C84" w:rsidP="003B3C84">
      <w:pPr>
        <w:spacing w:after="0" w:line="240" w:lineRule="auto"/>
        <w:jc w:val="both"/>
        <w:rPr>
          <w:rFonts w:eastAsia="Times New Roman" w:cs="Times New Roman"/>
        </w:rPr>
      </w:pPr>
    </w:p>
    <w:p w14:paraId="378A4ADB" w14:textId="77777777" w:rsidR="00122448" w:rsidRPr="00122448" w:rsidRDefault="00122448" w:rsidP="002B0C4F">
      <w:pPr>
        <w:pStyle w:val="ListParagraph"/>
        <w:numPr>
          <w:ilvl w:val="0"/>
          <w:numId w:val="33"/>
        </w:numPr>
        <w:spacing w:line="240" w:lineRule="auto"/>
        <w:ind w:left="714" w:hanging="357"/>
        <w:jc w:val="both"/>
        <w:rPr>
          <w:rFonts w:eastAsia="Times New Roman" w:cs="Times New Roman"/>
          <w:b/>
          <w:bCs/>
          <w:color w:val="000000" w:themeColor="text1"/>
        </w:rPr>
      </w:pPr>
      <w:r w:rsidRPr="00122448">
        <w:rPr>
          <w:rFonts w:eastAsia="Times New Roman" w:cs="Times New Roman"/>
          <w:b/>
          <w:bCs/>
          <w:color w:val="000000" w:themeColor="text1"/>
        </w:rPr>
        <w:t>Garantijas termiņš</w:t>
      </w:r>
    </w:p>
    <w:p w14:paraId="4F668E39" w14:textId="735E89FB" w:rsidR="00122448" w:rsidRDefault="00122448" w:rsidP="00122448">
      <w:pPr>
        <w:jc w:val="both"/>
        <w:rPr>
          <w:rFonts w:eastAsia="Times New Roman" w:cs="Times New Roman"/>
          <w:color w:val="000000" w:themeColor="text1"/>
        </w:rPr>
      </w:pPr>
      <w:r w:rsidRPr="70D39CA3">
        <w:rPr>
          <w:rFonts w:eastAsia="Times New Roman" w:cs="Times New Roman"/>
          <w:color w:val="000000" w:themeColor="text1"/>
        </w:rPr>
        <w:t xml:space="preserve">Garantijas saistības katram produkcijas vidē ieviestam posmam (vienam vai vairākiem laidieniem) ir </w:t>
      </w:r>
      <w:r w:rsidR="00FE0E68">
        <w:rPr>
          <w:rFonts w:eastAsia="Times New Roman" w:cs="Times New Roman"/>
          <w:color w:val="000000" w:themeColor="text1"/>
        </w:rPr>
        <w:t>2</w:t>
      </w:r>
      <w:r w:rsidR="00FE0E68" w:rsidRPr="70D39CA3">
        <w:rPr>
          <w:rFonts w:eastAsia="Times New Roman" w:cs="Times New Roman"/>
          <w:color w:val="000000" w:themeColor="text1"/>
        </w:rPr>
        <w:t xml:space="preserve"> </w:t>
      </w:r>
      <w:r w:rsidRPr="70D39CA3">
        <w:rPr>
          <w:rFonts w:eastAsia="Times New Roman" w:cs="Times New Roman"/>
          <w:color w:val="000000" w:themeColor="text1"/>
        </w:rPr>
        <w:t>(</w:t>
      </w:r>
      <w:r w:rsidR="00FE0E68">
        <w:rPr>
          <w:rFonts w:eastAsia="Times New Roman" w:cs="Times New Roman"/>
          <w:color w:val="000000" w:themeColor="text1"/>
        </w:rPr>
        <w:t>divi</w:t>
      </w:r>
      <w:r w:rsidRPr="70D39CA3">
        <w:rPr>
          <w:rFonts w:eastAsia="Times New Roman" w:cs="Times New Roman"/>
          <w:color w:val="000000" w:themeColor="text1"/>
        </w:rPr>
        <w:t xml:space="preserve">) </w:t>
      </w:r>
      <w:r w:rsidR="00FE0E68" w:rsidRPr="70D39CA3">
        <w:rPr>
          <w:rFonts w:eastAsia="Times New Roman" w:cs="Times New Roman"/>
          <w:color w:val="000000" w:themeColor="text1"/>
        </w:rPr>
        <w:t>gad</w:t>
      </w:r>
      <w:r w:rsidR="00FE0E68">
        <w:rPr>
          <w:rFonts w:eastAsia="Times New Roman" w:cs="Times New Roman"/>
          <w:color w:val="000000" w:themeColor="text1"/>
        </w:rPr>
        <w:t>i</w:t>
      </w:r>
      <w:r w:rsidRPr="70D39CA3">
        <w:rPr>
          <w:rFonts w:eastAsia="Times New Roman" w:cs="Times New Roman"/>
          <w:color w:val="000000" w:themeColor="text1"/>
        </w:rPr>
        <w:t xml:space="preserve">, skaitot no atbilstošā posma nodošanas-pieņemšanas akta parakstīšanas brīža. </w:t>
      </w:r>
    </w:p>
    <w:p w14:paraId="2C6AF24E" w14:textId="64315671" w:rsidR="00122448" w:rsidRDefault="750670C1" w:rsidP="00122448">
      <w:pPr>
        <w:jc w:val="both"/>
        <w:rPr>
          <w:rFonts w:eastAsia="Times New Roman" w:cs="Times New Roman"/>
          <w:color w:val="000000" w:themeColor="text1"/>
        </w:rPr>
      </w:pPr>
      <w:r w:rsidRPr="591F4A14">
        <w:rPr>
          <w:rFonts w:eastAsia="Times New Roman" w:cs="Times New Roman"/>
          <w:color w:val="000000" w:themeColor="text1"/>
        </w:rPr>
        <w:t>G</w:t>
      </w:r>
      <w:r w:rsidR="22956B2C" w:rsidRPr="591F4A14">
        <w:rPr>
          <w:rFonts w:eastAsia="Times New Roman" w:cs="Times New Roman"/>
          <w:color w:val="000000" w:themeColor="text1"/>
        </w:rPr>
        <w:t>a</w:t>
      </w:r>
      <w:r w:rsidRPr="591F4A14">
        <w:rPr>
          <w:rFonts w:eastAsia="Times New Roman" w:cs="Times New Roman"/>
          <w:color w:val="000000" w:themeColor="text1"/>
        </w:rPr>
        <w:t>rantijas ietvaros Izpildītājs bez samaksas novērš visas pieteiktās kļūdas prasībā ORG.5</w:t>
      </w:r>
      <w:r w:rsidR="10F394A5" w:rsidRPr="591F4A14">
        <w:rPr>
          <w:rFonts w:eastAsia="Times New Roman" w:cs="Times New Roman"/>
          <w:color w:val="000000" w:themeColor="text1"/>
        </w:rPr>
        <w:t>5</w:t>
      </w:r>
      <w:r w:rsidRPr="591F4A14">
        <w:rPr>
          <w:rFonts w:eastAsia="Times New Roman" w:cs="Times New Roman"/>
          <w:color w:val="000000" w:themeColor="text1"/>
        </w:rPr>
        <w:t xml:space="preserve"> noteiktajos termiņos. </w:t>
      </w:r>
    </w:p>
    <w:p w14:paraId="1DDE6CC2" w14:textId="77777777" w:rsidR="00122448" w:rsidRDefault="00122448" w:rsidP="003B3C84">
      <w:pPr>
        <w:spacing w:after="0" w:line="240" w:lineRule="auto"/>
        <w:jc w:val="both"/>
        <w:rPr>
          <w:rFonts w:ascii="Calibri Light" w:eastAsia="Calibri Light" w:hAnsi="Calibri Light" w:cs="Calibri Light"/>
          <w:sz w:val="20"/>
          <w:szCs w:val="20"/>
        </w:rPr>
      </w:pPr>
      <w:r w:rsidRPr="00122448">
        <w:rPr>
          <w:rFonts w:eastAsia="Times New Roman" w:cs="Times New Roman"/>
          <w:szCs w:val="24"/>
        </w:rPr>
        <w:t xml:space="preserve">Izstrādātājs garantē, ka garantijas periodā būs pieejami pietiekami (gan apjoma, gan kvalifikācijas ziņā) resursi operatīvai darbu izpildei un defektu </w:t>
      </w:r>
      <w:r w:rsidRPr="00D34FAE">
        <w:rPr>
          <w:rFonts w:eastAsia="Times New Roman" w:cs="Times New Roman"/>
          <w:szCs w:val="24"/>
        </w:rPr>
        <w:t>novēršana</w:t>
      </w:r>
      <w:r w:rsidRPr="00D34FAE">
        <w:rPr>
          <w:rFonts w:eastAsia="Calibri Light" w:cs="Times New Roman"/>
          <w:szCs w:val="20"/>
        </w:rPr>
        <w:t>i</w:t>
      </w:r>
      <w:r w:rsidRPr="00D34FAE">
        <w:rPr>
          <w:rFonts w:eastAsia="Calibri Light" w:cs="Times New Roman"/>
          <w:sz w:val="20"/>
          <w:szCs w:val="20"/>
        </w:rPr>
        <w:t>.</w:t>
      </w:r>
    </w:p>
    <w:sectPr w:rsidR="00122448">
      <w:pgSz w:w="11906" w:h="16838"/>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7087E55" w16cex:dateUtc="2024-05-02T1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C8AC49C" w16cid:durableId="07087E5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29358" w14:textId="77777777" w:rsidR="00BD3661" w:rsidRDefault="00BD3661">
      <w:pPr>
        <w:spacing w:after="0" w:line="240" w:lineRule="auto"/>
      </w:pPr>
      <w:r>
        <w:separator/>
      </w:r>
    </w:p>
  </w:endnote>
  <w:endnote w:type="continuationSeparator" w:id="0">
    <w:p w14:paraId="22974AB2" w14:textId="77777777" w:rsidR="00BD3661" w:rsidRDefault="00BD3661">
      <w:pPr>
        <w:spacing w:after="0" w:line="240" w:lineRule="auto"/>
      </w:pPr>
      <w:r>
        <w:continuationSeparator/>
      </w:r>
    </w:p>
  </w:endnote>
  <w:endnote w:type="continuationNotice" w:id="1">
    <w:p w14:paraId="65525F7A" w14:textId="77777777" w:rsidR="00BD3661" w:rsidRDefault="00BD36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D3661" w14:paraId="086514E2" w14:textId="77777777" w:rsidTr="4583B445">
      <w:trPr>
        <w:trHeight w:val="300"/>
      </w:trPr>
      <w:tc>
        <w:tcPr>
          <w:tcW w:w="3005" w:type="dxa"/>
        </w:tcPr>
        <w:p w14:paraId="19384B46" w14:textId="0F13DF3D" w:rsidR="00BD3661" w:rsidRDefault="00BD3661" w:rsidP="4583B445">
          <w:pPr>
            <w:pStyle w:val="Header"/>
            <w:ind w:left="-115"/>
          </w:pPr>
        </w:p>
      </w:tc>
      <w:tc>
        <w:tcPr>
          <w:tcW w:w="3005" w:type="dxa"/>
        </w:tcPr>
        <w:p w14:paraId="08D4FDEF" w14:textId="64B61B39" w:rsidR="00BD3661" w:rsidRDefault="00BD3661" w:rsidP="4583B445">
          <w:pPr>
            <w:pStyle w:val="Header"/>
            <w:jc w:val="center"/>
          </w:pPr>
        </w:p>
      </w:tc>
      <w:tc>
        <w:tcPr>
          <w:tcW w:w="3005" w:type="dxa"/>
        </w:tcPr>
        <w:p w14:paraId="03D829B6" w14:textId="09D3F470" w:rsidR="00BD3661" w:rsidRDefault="00BD3661" w:rsidP="4583B445">
          <w:pPr>
            <w:pStyle w:val="Header"/>
            <w:ind w:right="-115"/>
            <w:jc w:val="right"/>
          </w:pPr>
        </w:p>
      </w:tc>
    </w:tr>
  </w:tbl>
  <w:p w14:paraId="639E8190" w14:textId="0C1FAE88" w:rsidR="00BD3661" w:rsidRDefault="00BD3661" w:rsidP="4583B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17E9D" w14:textId="77777777" w:rsidR="00BD3661" w:rsidRDefault="00BD3661">
      <w:pPr>
        <w:spacing w:after="0" w:line="240" w:lineRule="auto"/>
      </w:pPr>
      <w:r>
        <w:separator/>
      </w:r>
    </w:p>
  </w:footnote>
  <w:footnote w:type="continuationSeparator" w:id="0">
    <w:p w14:paraId="4783BFFE" w14:textId="77777777" w:rsidR="00BD3661" w:rsidRDefault="00BD3661">
      <w:pPr>
        <w:spacing w:after="0" w:line="240" w:lineRule="auto"/>
      </w:pPr>
      <w:r>
        <w:continuationSeparator/>
      </w:r>
    </w:p>
  </w:footnote>
  <w:footnote w:type="continuationNotice" w:id="1">
    <w:p w14:paraId="76A6445E" w14:textId="77777777" w:rsidR="00BD3661" w:rsidRDefault="00BD3661">
      <w:pPr>
        <w:spacing w:after="0" w:line="240" w:lineRule="auto"/>
      </w:pPr>
    </w:p>
  </w:footnote>
  <w:footnote w:id="2">
    <w:p w14:paraId="6C7B3A92" w14:textId="4C36E740" w:rsidR="00BD3661" w:rsidRDefault="00BD3661">
      <w:pPr>
        <w:pStyle w:val="FootnoteText"/>
      </w:pPr>
      <w:r>
        <w:rPr>
          <w:rStyle w:val="FootnoteReference"/>
        </w:rPr>
        <w:footnoteRef/>
      </w:r>
      <w:r w:rsidRPr="00DC7BE9">
        <w:t>https://www.kase.gov.lv/sites/default/files/public/KPD/ePl%C4%81ni%20un%20eT%C4%81mes%20(Pl%C4%81ni%20un%20t%C4%81mes)/ePlani_eTames_LLC_WEB_V05_05_20230106.pdf</w:t>
      </w:r>
    </w:p>
  </w:footnote>
  <w:footnote w:id="3">
    <w:p w14:paraId="197785E3" w14:textId="6635868B" w:rsidR="00BD3661" w:rsidRDefault="00BD3661" w:rsidP="01FADF89">
      <w:pPr>
        <w:pStyle w:val="FootnoteText"/>
      </w:pPr>
      <w:r w:rsidRPr="01FADF89">
        <w:rPr>
          <w:rStyle w:val="FootnoteReference"/>
        </w:rPr>
        <w:footnoteRef/>
      </w:r>
      <w:r>
        <w:t xml:space="preserve"> Prasība nav saistoša SaaS gadījumā, kas aprakstīts prasībā ORG.2.</w:t>
      </w:r>
    </w:p>
  </w:footnote>
  <w:footnote w:id="4">
    <w:p w14:paraId="7D476AEC" w14:textId="04445B56" w:rsidR="00BD3661" w:rsidRDefault="00BD3661" w:rsidP="01FADF89">
      <w:pPr>
        <w:pStyle w:val="FootnoteText"/>
      </w:pPr>
      <w:r w:rsidRPr="01FADF89">
        <w:rPr>
          <w:rStyle w:val="FootnoteReference"/>
        </w:rPr>
        <w:footnoteRef/>
      </w:r>
      <w:r>
        <w:t xml:space="preserve"> Prasība nav saistoša, izstrādājot klienta vajadzībām pielāgotu programmatūru.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2B2E"/>
    <w:multiLevelType w:val="hybridMultilevel"/>
    <w:tmpl w:val="7C04221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019590EA"/>
    <w:multiLevelType w:val="hybridMultilevel"/>
    <w:tmpl w:val="4154C748"/>
    <w:lvl w:ilvl="0" w:tplc="8D30DDAA">
      <w:start w:val="1"/>
      <w:numFmt w:val="bullet"/>
      <w:lvlText w:val=""/>
      <w:lvlJc w:val="left"/>
      <w:pPr>
        <w:ind w:left="720" w:hanging="360"/>
      </w:pPr>
      <w:rPr>
        <w:rFonts w:ascii="Symbol" w:hAnsi="Symbol" w:hint="default"/>
      </w:rPr>
    </w:lvl>
    <w:lvl w:ilvl="1" w:tplc="5D9C88BE">
      <w:start w:val="1"/>
      <w:numFmt w:val="bullet"/>
      <w:lvlText w:val="o"/>
      <w:lvlJc w:val="left"/>
      <w:pPr>
        <w:ind w:left="1440" w:hanging="360"/>
      </w:pPr>
      <w:rPr>
        <w:rFonts w:ascii="Courier New" w:hAnsi="Courier New" w:hint="default"/>
      </w:rPr>
    </w:lvl>
    <w:lvl w:ilvl="2" w:tplc="511C307C">
      <w:start w:val="1"/>
      <w:numFmt w:val="bullet"/>
      <w:lvlText w:val=""/>
      <w:lvlJc w:val="left"/>
      <w:pPr>
        <w:ind w:left="2160" w:hanging="360"/>
      </w:pPr>
      <w:rPr>
        <w:rFonts w:ascii="Wingdings" w:hAnsi="Wingdings" w:hint="default"/>
      </w:rPr>
    </w:lvl>
    <w:lvl w:ilvl="3" w:tplc="7C426B56">
      <w:start w:val="1"/>
      <w:numFmt w:val="bullet"/>
      <w:lvlText w:val=""/>
      <w:lvlJc w:val="left"/>
      <w:pPr>
        <w:ind w:left="2880" w:hanging="360"/>
      </w:pPr>
      <w:rPr>
        <w:rFonts w:ascii="Symbol" w:hAnsi="Symbol" w:hint="default"/>
      </w:rPr>
    </w:lvl>
    <w:lvl w:ilvl="4" w:tplc="43E6284E">
      <w:start w:val="1"/>
      <w:numFmt w:val="bullet"/>
      <w:lvlText w:val="o"/>
      <w:lvlJc w:val="left"/>
      <w:pPr>
        <w:ind w:left="3600" w:hanging="360"/>
      </w:pPr>
      <w:rPr>
        <w:rFonts w:ascii="Courier New" w:hAnsi="Courier New" w:hint="default"/>
      </w:rPr>
    </w:lvl>
    <w:lvl w:ilvl="5" w:tplc="AE821D68">
      <w:start w:val="1"/>
      <w:numFmt w:val="bullet"/>
      <w:lvlText w:val=""/>
      <w:lvlJc w:val="left"/>
      <w:pPr>
        <w:ind w:left="4320" w:hanging="360"/>
      </w:pPr>
      <w:rPr>
        <w:rFonts w:ascii="Wingdings" w:hAnsi="Wingdings" w:hint="default"/>
      </w:rPr>
    </w:lvl>
    <w:lvl w:ilvl="6" w:tplc="725218C4">
      <w:start w:val="1"/>
      <w:numFmt w:val="bullet"/>
      <w:lvlText w:val=""/>
      <w:lvlJc w:val="left"/>
      <w:pPr>
        <w:ind w:left="5040" w:hanging="360"/>
      </w:pPr>
      <w:rPr>
        <w:rFonts w:ascii="Symbol" w:hAnsi="Symbol" w:hint="default"/>
      </w:rPr>
    </w:lvl>
    <w:lvl w:ilvl="7" w:tplc="7DDCFAA4">
      <w:start w:val="1"/>
      <w:numFmt w:val="bullet"/>
      <w:lvlText w:val="o"/>
      <w:lvlJc w:val="left"/>
      <w:pPr>
        <w:ind w:left="5760" w:hanging="360"/>
      </w:pPr>
      <w:rPr>
        <w:rFonts w:ascii="Courier New" w:hAnsi="Courier New" w:hint="default"/>
      </w:rPr>
    </w:lvl>
    <w:lvl w:ilvl="8" w:tplc="1D04A81C">
      <w:start w:val="1"/>
      <w:numFmt w:val="bullet"/>
      <w:lvlText w:val=""/>
      <w:lvlJc w:val="left"/>
      <w:pPr>
        <w:ind w:left="6480" w:hanging="360"/>
      </w:pPr>
      <w:rPr>
        <w:rFonts w:ascii="Wingdings" w:hAnsi="Wingdings" w:hint="default"/>
      </w:rPr>
    </w:lvl>
  </w:abstractNum>
  <w:abstractNum w:abstractNumId="2" w15:restartNumberingAfterBreak="0">
    <w:nsid w:val="01D27E36"/>
    <w:multiLevelType w:val="hybridMultilevel"/>
    <w:tmpl w:val="5B925CE4"/>
    <w:lvl w:ilvl="0" w:tplc="D8CA5BCE">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C0F86A5E">
      <w:start w:val="1"/>
      <w:numFmt w:val="bullet"/>
      <w:lvlText w:val=""/>
      <w:lvlJc w:val="left"/>
      <w:pPr>
        <w:ind w:left="2160" w:hanging="360"/>
      </w:pPr>
      <w:rPr>
        <w:rFonts w:ascii="Wingdings" w:hAnsi="Wingdings" w:hint="default"/>
      </w:rPr>
    </w:lvl>
    <w:lvl w:ilvl="3" w:tplc="2480B7BC">
      <w:start w:val="1"/>
      <w:numFmt w:val="bullet"/>
      <w:lvlText w:val=""/>
      <w:lvlJc w:val="left"/>
      <w:pPr>
        <w:ind w:left="2880" w:hanging="360"/>
      </w:pPr>
      <w:rPr>
        <w:rFonts w:ascii="Symbol" w:hAnsi="Symbol" w:hint="default"/>
      </w:rPr>
    </w:lvl>
    <w:lvl w:ilvl="4" w:tplc="568EEB30">
      <w:start w:val="1"/>
      <w:numFmt w:val="bullet"/>
      <w:lvlText w:val="o"/>
      <w:lvlJc w:val="left"/>
      <w:pPr>
        <w:ind w:left="3600" w:hanging="360"/>
      </w:pPr>
      <w:rPr>
        <w:rFonts w:ascii="Courier New" w:hAnsi="Courier New" w:hint="default"/>
      </w:rPr>
    </w:lvl>
    <w:lvl w:ilvl="5" w:tplc="0E308CD8">
      <w:start w:val="1"/>
      <w:numFmt w:val="bullet"/>
      <w:lvlText w:val=""/>
      <w:lvlJc w:val="left"/>
      <w:pPr>
        <w:ind w:left="4320" w:hanging="360"/>
      </w:pPr>
      <w:rPr>
        <w:rFonts w:ascii="Wingdings" w:hAnsi="Wingdings" w:hint="default"/>
      </w:rPr>
    </w:lvl>
    <w:lvl w:ilvl="6" w:tplc="C0621FE0">
      <w:start w:val="1"/>
      <w:numFmt w:val="bullet"/>
      <w:lvlText w:val=""/>
      <w:lvlJc w:val="left"/>
      <w:pPr>
        <w:ind w:left="5040" w:hanging="360"/>
      </w:pPr>
      <w:rPr>
        <w:rFonts w:ascii="Symbol" w:hAnsi="Symbol" w:hint="default"/>
      </w:rPr>
    </w:lvl>
    <w:lvl w:ilvl="7" w:tplc="41D04BA0">
      <w:start w:val="1"/>
      <w:numFmt w:val="bullet"/>
      <w:lvlText w:val="o"/>
      <w:lvlJc w:val="left"/>
      <w:pPr>
        <w:ind w:left="5760" w:hanging="360"/>
      </w:pPr>
      <w:rPr>
        <w:rFonts w:ascii="Courier New" w:hAnsi="Courier New" w:hint="default"/>
      </w:rPr>
    </w:lvl>
    <w:lvl w:ilvl="8" w:tplc="BE5EC95A">
      <w:start w:val="1"/>
      <w:numFmt w:val="bullet"/>
      <w:lvlText w:val=""/>
      <w:lvlJc w:val="left"/>
      <w:pPr>
        <w:ind w:left="6480" w:hanging="360"/>
      </w:pPr>
      <w:rPr>
        <w:rFonts w:ascii="Wingdings" w:hAnsi="Wingdings" w:hint="default"/>
      </w:rPr>
    </w:lvl>
  </w:abstractNum>
  <w:abstractNum w:abstractNumId="3" w15:restartNumberingAfterBreak="0">
    <w:nsid w:val="03AD5344"/>
    <w:multiLevelType w:val="hybridMultilevel"/>
    <w:tmpl w:val="6308A4F2"/>
    <w:lvl w:ilvl="0" w:tplc="4C44350A">
      <w:start w:val="1"/>
      <w:numFmt w:val="decimal"/>
      <w:lvlText w:val="%1."/>
      <w:lvlJc w:val="left"/>
      <w:pPr>
        <w:ind w:left="720" w:hanging="360"/>
      </w:pPr>
    </w:lvl>
    <w:lvl w:ilvl="1" w:tplc="1D40A0E0">
      <w:start w:val="1"/>
      <w:numFmt w:val="lowerLetter"/>
      <w:lvlText w:val="%2."/>
      <w:lvlJc w:val="left"/>
      <w:pPr>
        <w:ind w:left="1440" w:hanging="360"/>
      </w:pPr>
    </w:lvl>
    <w:lvl w:ilvl="2" w:tplc="49A015EE">
      <w:start w:val="1"/>
      <w:numFmt w:val="lowerRoman"/>
      <w:lvlText w:val="%3."/>
      <w:lvlJc w:val="right"/>
      <w:pPr>
        <w:ind w:left="2160" w:hanging="180"/>
      </w:pPr>
    </w:lvl>
    <w:lvl w:ilvl="3" w:tplc="CEE83A16">
      <w:start w:val="1"/>
      <w:numFmt w:val="decimal"/>
      <w:lvlText w:val="%4."/>
      <w:lvlJc w:val="left"/>
      <w:pPr>
        <w:ind w:left="2880" w:hanging="360"/>
      </w:pPr>
    </w:lvl>
    <w:lvl w:ilvl="4" w:tplc="D7B4973A">
      <w:start w:val="1"/>
      <w:numFmt w:val="lowerLetter"/>
      <w:lvlText w:val="%5."/>
      <w:lvlJc w:val="left"/>
      <w:pPr>
        <w:ind w:left="3600" w:hanging="360"/>
      </w:pPr>
    </w:lvl>
    <w:lvl w:ilvl="5" w:tplc="05283F8C">
      <w:start w:val="1"/>
      <w:numFmt w:val="lowerRoman"/>
      <w:lvlText w:val="%6."/>
      <w:lvlJc w:val="right"/>
      <w:pPr>
        <w:ind w:left="4320" w:hanging="180"/>
      </w:pPr>
    </w:lvl>
    <w:lvl w:ilvl="6" w:tplc="6A5A80D4">
      <w:start w:val="1"/>
      <w:numFmt w:val="decimal"/>
      <w:lvlText w:val="%7."/>
      <w:lvlJc w:val="left"/>
      <w:pPr>
        <w:ind w:left="5040" w:hanging="360"/>
      </w:pPr>
    </w:lvl>
    <w:lvl w:ilvl="7" w:tplc="D61A5A66">
      <w:start w:val="1"/>
      <w:numFmt w:val="lowerLetter"/>
      <w:lvlText w:val="%8."/>
      <w:lvlJc w:val="left"/>
      <w:pPr>
        <w:ind w:left="5760" w:hanging="360"/>
      </w:pPr>
    </w:lvl>
    <w:lvl w:ilvl="8" w:tplc="76086B4A">
      <w:start w:val="1"/>
      <w:numFmt w:val="lowerRoman"/>
      <w:lvlText w:val="%9."/>
      <w:lvlJc w:val="right"/>
      <w:pPr>
        <w:ind w:left="6480" w:hanging="180"/>
      </w:pPr>
    </w:lvl>
  </w:abstractNum>
  <w:abstractNum w:abstractNumId="4" w15:restartNumberingAfterBreak="0">
    <w:nsid w:val="03B1913B"/>
    <w:multiLevelType w:val="hybridMultilevel"/>
    <w:tmpl w:val="514AEAB0"/>
    <w:lvl w:ilvl="0" w:tplc="0B82F62C">
      <w:start w:val="1"/>
      <w:numFmt w:val="decimal"/>
      <w:lvlText w:val="%1)"/>
      <w:lvlJc w:val="left"/>
      <w:pPr>
        <w:ind w:left="720" w:hanging="360"/>
      </w:pPr>
    </w:lvl>
    <w:lvl w:ilvl="1" w:tplc="889895EE">
      <w:start w:val="1"/>
      <w:numFmt w:val="lowerLetter"/>
      <w:lvlText w:val="%2."/>
      <w:lvlJc w:val="left"/>
      <w:pPr>
        <w:ind w:left="1440" w:hanging="360"/>
      </w:pPr>
    </w:lvl>
    <w:lvl w:ilvl="2" w:tplc="5896CFE4">
      <w:start w:val="1"/>
      <w:numFmt w:val="lowerRoman"/>
      <w:lvlText w:val="%3."/>
      <w:lvlJc w:val="right"/>
      <w:pPr>
        <w:ind w:left="2160" w:hanging="180"/>
      </w:pPr>
    </w:lvl>
    <w:lvl w:ilvl="3" w:tplc="066462D8">
      <w:start w:val="1"/>
      <w:numFmt w:val="decimal"/>
      <w:lvlText w:val="%4."/>
      <w:lvlJc w:val="left"/>
      <w:pPr>
        <w:ind w:left="2880" w:hanging="360"/>
      </w:pPr>
    </w:lvl>
    <w:lvl w:ilvl="4" w:tplc="9822F246">
      <w:start w:val="1"/>
      <w:numFmt w:val="lowerLetter"/>
      <w:lvlText w:val="%5."/>
      <w:lvlJc w:val="left"/>
      <w:pPr>
        <w:ind w:left="3600" w:hanging="360"/>
      </w:pPr>
    </w:lvl>
    <w:lvl w:ilvl="5" w:tplc="240C6336">
      <w:start w:val="1"/>
      <w:numFmt w:val="lowerRoman"/>
      <w:lvlText w:val="%6."/>
      <w:lvlJc w:val="right"/>
      <w:pPr>
        <w:ind w:left="4320" w:hanging="180"/>
      </w:pPr>
    </w:lvl>
    <w:lvl w:ilvl="6" w:tplc="7A5C8962">
      <w:start w:val="1"/>
      <w:numFmt w:val="decimal"/>
      <w:lvlText w:val="%7."/>
      <w:lvlJc w:val="left"/>
      <w:pPr>
        <w:ind w:left="5040" w:hanging="360"/>
      </w:pPr>
    </w:lvl>
    <w:lvl w:ilvl="7" w:tplc="E7DEE20C">
      <w:start w:val="1"/>
      <w:numFmt w:val="lowerLetter"/>
      <w:lvlText w:val="%8."/>
      <w:lvlJc w:val="left"/>
      <w:pPr>
        <w:ind w:left="5760" w:hanging="360"/>
      </w:pPr>
    </w:lvl>
    <w:lvl w:ilvl="8" w:tplc="AC408630">
      <w:start w:val="1"/>
      <w:numFmt w:val="lowerRoman"/>
      <w:lvlText w:val="%9."/>
      <w:lvlJc w:val="right"/>
      <w:pPr>
        <w:ind w:left="6480" w:hanging="180"/>
      </w:pPr>
    </w:lvl>
  </w:abstractNum>
  <w:abstractNum w:abstractNumId="5" w15:restartNumberingAfterBreak="0">
    <w:nsid w:val="0472E6F6"/>
    <w:multiLevelType w:val="hybridMultilevel"/>
    <w:tmpl w:val="7C3460CA"/>
    <w:lvl w:ilvl="0" w:tplc="8D50DCA2">
      <w:start w:val="1"/>
      <w:numFmt w:val="decimal"/>
      <w:lvlText w:val="%1."/>
      <w:lvlJc w:val="left"/>
      <w:pPr>
        <w:ind w:left="720" w:hanging="360"/>
      </w:pPr>
    </w:lvl>
    <w:lvl w:ilvl="1" w:tplc="CD6A120E">
      <w:start w:val="1"/>
      <w:numFmt w:val="lowerLetter"/>
      <w:lvlText w:val="%2."/>
      <w:lvlJc w:val="left"/>
      <w:pPr>
        <w:ind w:left="1440" w:hanging="360"/>
      </w:pPr>
    </w:lvl>
    <w:lvl w:ilvl="2" w:tplc="017064DE">
      <w:start w:val="1"/>
      <w:numFmt w:val="lowerRoman"/>
      <w:lvlText w:val="%3."/>
      <w:lvlJc w:val="right"/>
      <w:pPr>
        <w:ind w:left="2160" w:hanging="180"/>
      </w:pPr>
    </w:lvl>
    <w:lvl w:ilvl="3" w:tplc="2B4079CE">
      <w:start w:val="1"/>
      <w:numFmt w:val="decimal"/>
      <w:lvlText w:val="%4."/>
      <w:lvlJc w:val="left"/>
      <w:pPr>
        <w:ind w:left="2880" w:hanging="360"/>
      </w:pPr>
    </w:lvl>
    <w:lvl w:ilvl="4" w:tplc="78D4F44C">
      <w:start w:val="1"/>
      <w:numFmt w:val="lowerLetter"/>
      <w:lvlText w:val="%5."/>
      <w:lvlJc w:val="left"/>
      <w:pPr>
        <w:ind w:left="3600" w:hanging="360"/>
      </w:pPr>
    </w:lvl>
    <w:lvl w:ilvl="5" w:tplc="A43E5020">
      <w:start w:val="1"/>
      <w:numFmt w:val="lowerRoman"/>
      <w:lvlText w:val="%6."/>
      <w:lvlJc w:val="right"/>
      <w:pPr>
        <w:ind w:left="4320" w:hanging="180"/>
      </w:pPr>
    </w:lvl>
    <w:lvl w:ilvl="6" w:tplc="3CD8BD96">
      <w:start w:val="1"/>
      <w:numFmt w:val="decimal"/>
      <w:lvlText w:val="%7."/>
      <w:lvlJc w:val="left"/>
      <w:pPr>
        <w:ind w:left="5040" w:hanging="360"/>
      </w:pPr>
    </w:lvl>
    <w:lvl w:ilvl="7" w:tplc="B010FC7A">
      <w:start w:val="1"/>
      <w:numFmt w:val="lowerLetter"/>
      <w:lvlText w:val="%8."/>
      <w:lvlJc w:val="left"/>
      <w:pPr>
        <w:ind w:left="5760" w:hanging="360"/>
      </w:pPr>
    </w:lvl>
    <w:lvl w:ilvl="8" w:tplc="9B5E0B62">
      <w:start w:val="1"/>
      <w:numFmt w:val="lowerRoman"/>
      <w:lvlText w:val="%9."/>
      <w:lvlJc w:val="right"/>
      <w:pPr>
        <w:ind w:left="6480" w:hanging="180"/>
      </w:pPr>
    </w:lvl>
  </w:abstractNum>
  <w:abstractNum w:abstractNumId="6" w15:restartNumberingAfterBreak="0">
    <w:nsid w:val="04AA78C0"/>
    <w:multiLevelType w:val="hybridMultilevel"/>
    <w:tmpl w:val="1B12DEB4"/>
    <w:lvl w:ilvl="0" w:tplc="4204253A">
      <w:start w:val="5"/>
      <w:numFmt w:val="bullet"/>
      <w:lvlText w:val="•"/>
      <w:lvlJc w:val="left"/>
      <w:pPr>
        <w:ind w:left="1080" w:hanging="720"/>
      </w:pPr>
      <w:rPr>
        <w:rFonts w:ascii="Calibri" w:hAnsi="Calibri" w:hint="default"/>
      </w:rPr>
    </w:lvl>
    <w:lvl w:ilvl="1" w:tplc="74F66844">
      <w:start w:val="1"/>
      <w:numFmt w:val="bullet"/>
      <w:lvlText w:val="o"/>
      <w:lvlJc w:val="left"/>
      <w:pPr>
        <w:ind w:left="1440" w:hanging="360"/>
      </w:pPr>
      <w:rPr>
        <w:rFonts w:ascii="Courier New" w:hAnsi="Courier New" w:hint="default"/>
      </w:rPr>
    </w:lvl>
    <w:lvl w:ilvl="2" w:tplc="962A49D8">
      <w:start w:val="1"/>
      <w:numFmt w:val="bullet"/>
      <w:lvlText w:val=""/>
      <w:lvlJc w:val="left"/>
      <w:pPr>
        <w:ind w:left="2160" w:hanging="360"/>
      </w:pPr>
      <w:rPr>
        <w:rFonts w:ascii="Wingdings" w:hAnsi="Wingdings" w:hint="default"/>
      </w:rPr>
    </w:lvl>
    <w:lvl w:ilvl="3" w:tplc="5E2C1518">
      <w:start w:val="1"/>
      <w:numFmt w:val="bullet"/>
      <w:lvlText w:val=""/>
      <w:lvlJc w:val="left"/>
      <w:pPr>
        <w:ind w:left="2880" w:hanging="360"/>
      </w:pPr>
      <w:rPr>
        <w:rFonts w:ascii="Symbol" w:hAnsi="Symbol" w:hint="default"/>
      </w:rPr>
    </w:lvl>
    <w:lvl w:ilvl="4" w:tplc="98823F0A">
      <w:start w:val="1"/>
      <w:numFmt w:val="bullet"/>
      <w:lvlText w:val="o"/>
      <w:lvlJc w:val="left"/>
      <w:pPr>
        <w:ind w:left="3600" w:hanging="360"/>
      </w:pPr>
      <w:rPr>
        <w:rFonts w:ascii="Courier New" w:hAnsi="Courier New" w:hint="default"/>
      </w:rPr>
    </w:lvl>
    <w:lvl w:ilvl="5" w:tplc="EB48C7AE">
      <w:start w:val="1"/>
      <w:numFmt w:val="bullet"/>
      <w:lvlText w:val=""/>
      <w:lvlJc w:val="left"/>
      <w:pPr>
        <w:ind w:left="4320" w:hanging="360"/>
      </w:pPr>
      <w:rPr>
        <w:rFonts w:ascii="Wingdings" w:hAnsi="Wingdings" w:hint="default"/>
      </w:rPr>
    </w:lvl>
    <w:lvl w:ilvl="6" w:tplc="09184084">
      <w:start w:val="1"/>
      <w:numFmt w:val="bullet"/>
      <w:lvlText w:val=""/>
      <w:lvlJc w:val="left"/>
      <w:pPr>
        <w:ind w:left="5040" w:hanging="360"/>
      </w:pPr>
      <w:rPr>
        <w:rFonts w:ascii="Symbol" w:hAnsi="Symbol" w:hint="default"/>
      </w:rPr>
    </w:lvl>
    <w:lvl w:ilvl="7" w:tplc="9886F86A">
      <w:start w:val="1"/>
      <w:numFmt w:val="bullet"/>
      <w:lvlText w:val="o"/>
      <w:lvlJc w:val="left"/>
      <w:pPr>
        <w:ind w:left="5760" w:hanging="360"/>
      </w:pPr>
      <w:rPr>
        <w:rFonts w:ascii="Courier New" w:hAnsi="Courier New" w:hint="default"/>
      </w:rPr>
    </w:lvl>
    <w:lvl w:ilvl="8" w:tplc="9F24A648">
      <w:start w:val="1"/>
      <w:numFmt w:val="bullet"/>
      <w:lvlText w:val=""/>
      <w:lvlJc w:val="left"/>
      <w:pPr>
        <w:ind w:left="6480" w:hanging="360"/>
      </w:pPr>
      <w:rPr>
        <w:rFonts w:ascii="Wingdings" w:hAnsi="Wingdings" w:hint="default"/>
      </w:rPr>
    </w:lvl>
  </w:abstractNum>
  <w:abstractNum w:abstractNumId="7" w15:restartNumberingAfterBreak="0">
    <w:nsid w:val="04B6AD71"/>
    <w:multiLevelType w:val="hybridMultilevel"/>
    <w:tmpl w:val="9A2E5350"/>
    <w:lvl w:ilvl="0" w:tplc="91BE9430">
      <w:start w:val="1"/>
      <w:numFmt w:val="decimal"/>
      <w:lvlText w:val="%1."/>
      <w:lvlJc w:val="left"/>
      <w:pPr>
        <w:ind w:left="720" w:hanging="360"/>
      </w:pPr>
    </w:lvl>
    <w:lvl w:ilvl="1" w:tplc="77F2E700">
      <w:start w:val="1"/>
      <w:numFmt w:val="lowerLetter"/>
      <w:lvlText w:val="%2."/>
      <w:lvlJc w:val="left"/>
      <w:pPr>
        <w:ind w:left="1440" w:hanging="360"/>
      </w:pPr>
    </w:lvl>
    <w:lvl w:ilvl="2" w:tplc="8AE847B4">
      <w:start w:val="1"/>
      <w:numFmt w:val="lowerRoman"/>
      <w:lvlText w:val="%3."/>
      <w:lvlJc w:val="right"/>
      <w:pPr>
        <w:ind w:left="2160" w:hanging="180"/>
      </w:pPr>
    </w:lvl>
    <w:lvl w:ilvl="3" w:tplc="1604E860">
      <w:start w:val="1"/>
      <w:numFmt w:val="decimal"/>
      <w:lvlText w:val="%4."/>
      <w:lvlJc w:val="left"/>
      <w:pPr>
        <w:ind w:left="2880" w:hanging="360"/>
      </w:pPr>
    </w:lvl>
    <w:lvl w:ilvl="4" w:tplc="2A16E0F4">
      <w:start w:val="1"/>
      <w:numFmt w:val="lowerLetter"/>
      <w:lvlText w:val="%5."/>
      <w:lvlJc w:val="left"/>
      <w:pPr>
        <w:ind w:left="3600" w:hanging="360"/>
      </w:pPr>
    </w:lvl>
    <w:lvl w:ilvl="5" w:tplc="97DAF530">
      <w:start w:val="1"/>
      <w:numFmt w:val="lowerRoman"/>
      <w:lvlText w:val="%6."/>
      <w:lvlJc w:val="right"/>
      <w:pPr>
        <w:ind w:left="4320" w:hanging="180"/>
      </w:pPr>
    </w:lvl>
    <w:lvl w:ilvl="6" w:tplc="DB7CC01C">
      <w:start w:val="1"/>
      <w:numFmt w:val="decimal"/>
      <w:lvlText w:val="%7."/>
      <w:lvlJc w:val="left"/>
      <w:pPr>
        <w:ind w:left="5040" w:hanging="360"/>
      </w:pPr>
    </w:lvl>
    <w:lvl w:ilvl="7" w:tplc="91CEFD54">
      <w:start w:val="1"/>
      <w:numFmt w:val="lowerLetter"/>
      <w:lvlText w:val="%8."/>
      <w:lvlJc w:val="left"/>
      <w:pPr>
        <w:ind w:left="5760" w:hanging="360"/>
      </w:pPr>
    </w:lvl>
    <w:lvl w:ilvl="8" w:tplc="2B26B334">
      <w:start w:val="1"/>
      <w:numFmt w:val="lowerRoman"/>
      <w:lvlText w:val="%9."/>
      <w:lvlJc w:val="right"/>
      <w:pPr>
        <w:ind w:left="6480" w:hanging="180"/>
      </w:pPr>
    </w:lvl>
  </w:abstractNum>
  <w:abstractNum w:abstractNumId="8" w15:restartNumberingAfterBreak="0">
    <w:nsid w:val="04F979F5"/>
    <w:multiLevelType w:val="multilevel"/>
    <w:tmpl w:val="B3705156"/>
    <w:lvl w:ilvl="0">
      <w:start w:val="1"/>
      <w:numFmt w:val="decimal"/>
      <w:pStyle w:val="Heading1"/>
      <w:lvlText w:val="%1."/>
      <w:lvlJc w:val="left"/>
      <w:pPr>
        <w:ind w:left="432" w:hanging="432"/>
      </w:pPr>
    </w:lvl>
    <w:lvl w:ilvl="1">
      <w:start w:val="1"/>
      <w:numFmt w:val="decimal"/>
      <w:pStyle w:val="Heading2"/>
      <w:lvlText w:val="%1.%2."/>
      <w:lvlJc w:val="left"/>
      <w:pPr>
        <w:ind w:left="3554"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05A950EE"/>
    <w:multiLevelType w:val="hybridMultilevel"/>
    <w:tmpl w:val="19A2AA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7504173"/>
    <w:multiLevelType w:val="hybridMultilevel"/>
    <w:tmpl w:val="FC04F2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7A74BF7"/>
    <w:multiLevelType w:val="hybridMultilevel"/>
    <w:tmpl w:val="FBAEC9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681139"/>
    <w:multiLevelType w:val="hybridMultilevel"/>
    <w:tmpl w:val="1D98D3F2"/>
    <w:lvl w:ilvl="0" w:tplc="8BA6D694">
      <w:start w:val="1"/>
      <w:numFmt w:val="bullet"/>
      <w:lvlText w:val=""/>
      <w:lvlJc w:val="left"/>
      <w:pPr>
        <w:ind w:left="720" w:hanging="360"/>
      </w:pPr>
      <w:rPr>
        <w:rFonts w:ascii="Symbol" w:hAnsi="Symbol" w:hint="default"/>
      </w:rPr>
    </w:lvl>
    <w:lvl w:ilvl="1" w:tplc="849258F8">
      <w:start w:val="1"/>
      <w:numFmt w:val="bullet"/>
      <w:lvlText w:val="o"/>
      <w:lvlJc w:val="left"/>
      <w:pPr>
        <w:ind w:left="1440" w:hanging="360"/>
      </w:pPr>
      <w:rPr>
        <w:rFonts w:ascii="Courier New" w:hAnsi="Courier New" w:hint="default"/>
      </w:rPr>
    </w:lvl>
    <w:lvl w:ilvl="2" w:tplc="891A1234">
      <w:start w:val="1"/>
      <w:numFmt w:val="bullet"/>
      <w:lvlText w:val=""/>
      <w:lvlJc w:val="left"/>
      <w:pPr>
        <w:ind w:left="2160" w:hanging="360"/>
      </w:pPr>
      <w:rPr>
        <w:rFonts w:ascii="Wingdings" w:hAnsi="Wingdings" w:hint="default"/>
      </w:rPr>
    </w:lvl>
    <w:lvl w:ilvl="3" w:tplc="CF462B9E">
      <w:start w:val="1"/>
      <w:numFmt w:val="bullet"/>
      <w:lvlText w:val=""/>
      <w:lvlJc w:val="left"/>
      <w:pPr>
        <w:ind w:left="2880" w:hanging="360"/>
      </w:pPr>
      <w:rPr>
        <w:rFonts w:ascii="Symbol" w:hAnsi="Symbol" w:hint="default"/>
      </w:rPr>
    </w:lvl>
    <w:lvl w:ilvl="4" w:tplc="BADADC48">
      <w:start w:val="1"/>
      <w:numFmt w:val="bullet"/>
      <w:lvlText w:val="o"/>
      <w:lvlJc w:val="left"/>
      <w:pPr>
        <w:ind w:left="3600" w:hanging="360"/>
      </w:pPr>
      <w:rPr>
        <w:rFonts w:ascii="Courier New" w:hAnsi="Courier New" w:hint="default"/>
      </w:rPr>
    </w:lvl>
    <w:lvl w:ilvl="5" w:tplc="4DD45376">
      <w:start w:val="1"/>
      <w:numFmt w:val="bullet"/>
      <w:lvlText w:val=""/>
      <w:lvlJc w:val="left"/>
      <w:pPr>
        <w:ind w:left="4320" w:hanging="360"/>
      </w:pPr>
      <w:rPr>
        <w:rFonts w:ascii="Wingdings" w:hAnsi="Wingdings" w:hint="default"/>
      </w:rPr>
    </w:lvl>
    <w:lvl w:ilvl="6" w:tplc="500E882E">
      <w:start w:val="1"/>
      <w:numFmt w:val="bullet"/>
      <w:lvlText w:val=""/>
      <w:lvlJc w:val="left"/>
      <w:pPr>
        <w:ind w:left="5040" w:hanging="360"/>
      </w:pPr>
      <w:rPr>
        <w:rFonts w:ascii="Symbol" w:hAnsi="Symbol" w:hint="default"/>
      </w:rPr>
    </w:lvl>
    <w:lvl w:ilvl="7" w:tplc="BD9C9F1A">
      <w:start w:val="1"/>
      <w:numFmt w:val="bullet"/>
      <w:lvlText w:val="o"/>
      <w:lvlJc w:val="left"/>
      <w:pPr>
        <w:ind w:left="5760" w:hanging="360"/>
      </w:pPr>
      <w:rPr>
        <w:rFonts w:ascii="Courier New" w:hAnsi="Courier New" w:hint="default"/>
      </w:rPr>
    </w:lvl>
    <w:lvl w:ilvl="8" w:tplc="51D23BFC">
      <w:start w:val="1"/>
      <w:numFmt w:val="bullet"/>
      <w:lvlText w:val=""/>
      <w:lvlJc w:val="left"/>
      <w:pPr>
        <w:ind w:left="6480" w:hanging="360"/>
      </w:pPr>
      <w:rPr>
        <w:rFonts w:ascii="Wingdings" w:hAnsi="Wingdings" w:hint="default"/>
      </w:rPr>
    </w:lvl>
  </w:abstractNum>
  <w:abstractNum w:abstractNumId="13" w15:restartNumberingAfterBreak="0">
    <w:nsid w:val="08A33746"/>
    <w:multiLevelType w:val="hybridMultilevel"/>
    <w:tmpl w:val="347023BE"/>
    <w:lvl w:ilvl="0" w:tplc="80220648">
      <w:start w:val="1"/>
      <w:numFmt w:val="decimal"/>
      <w:lvlText w:val="%1)"/>
      <w:lvlJc w:val="left"/>
      <w:pPr>
        <w:ind w:left="720" w:hanging="360"/>
      </w:pPr>
    </w:lvl>
    <w:lvl w:ilvl="1" w:tplc="42DC5320">
      <w:start w:val="1"/>
      <w:numFmt w:val="lowerLetter"/>
      <w:lvlText w:val="%2."/>
      <w:lvlJc w:val="left"/>
      <w:pPr>
        <w:ind w:left="1440" w:hanging="360"/>
      </w:pPr>
    </w:lvl>
    <w:lvl w:ilvl="2" w:tplc="5DEE0E6C">
      <w:start w:val="1"/>
      <w:numFmt w:val="lowerRoman"/>
      <w:lvlText w:val="%3."/>
      <w:lvlJc w:val="right"/>
      <w:pPr>
        <w:ind w:left="2160" w:hanging="180"/>
      </w:pPr>
    </w:lvl>
    <w:lvl w:ilvl="3" w:tplc="89FAA662">
      <w:start w:val="1"/>
      <w:numFmt w:val="decimal"/>
      <w:lvlText w:val="%4."/>
      <w:lvlJc w:val="left"/>
      <w:pPr>
        <w:ind w:left="2880" w:hanging="360"/>
      </w:pPr>
    </w:lvl>
    <w:lvl w:ilvl="4" w:tplc="AA065C4A">
      <w:start w:val="1"/>
      <w:numFmt w:val="lowerLetter"/>
      <w:lvlText w:val="%5."/>
      <w:lvlJc w:val="left"/>
      <w:pPr>
        <w:ind w:left="3600" w:hanging="360"/>
      </w:pPr>
    </w:lvl>
    <w:lvl w:ilvl="5" w:tplc="022E18EC">
      <w:start w:val="1"/>
      <w:numFmt w:val="lowerRoman"/>
      <w:lvlText w:val="%6."/>
      <w:lvlJc w:val="right"/>
      <w:pPr>
        <w:ind w:left="4320" w:hanging="180"/>
      </w:pPr>
    </w:lvl>
    <w:lvl w:ilvl="6" w:tplc="671C21B0">
      <w:start w:val="1"/>
      <w:numFmt w:val="decimal"/>
      <w:lvlText w:val="%7."/>
      <w:lvlJc w:val="left"/>
      <w:pPr>
        <w:ind w:left="5040" w:hanging="360"/>
      </w:pPr>
    </w:lvl>
    <w:lvl w:ilvl="7" w:tplc="AB8494B4">
      <w:start w:val="1"/>
      <w:numFmt w:val="lowerLetter"/>
      <w:lvlText w:val="%8."/>
      <w:lvlJc w:val="left"/>
      <w:pPr>
        <w:ind w:left="5760" w:hanging="360"/>
      </w:pPr>
    </w:lvl>
    <w:lvl w:ilvl="8" w:tplc="453A2F4C">
      <w:start w:val="1"/>
      <w:numFmt w:val="lowerRoman"/>
      <w:lvlText w:val="%9."/>
      <w:lvlJc w:val="right"/>
      <w:pPr>
        <w:ind w:left="6480" w:hanging="180"/>
      </w:pPr>
    </w:lvl>
  </w:abstractNum>
  <w:abstractNum w:abstractNumId="14" w15:restartNumberingAfterBreak="0">
    <w:nsid w:val="0953FC8A"/>
    <w:multiLevelType w:val="hybridMultilevel"/>
    <w:tmpl w:val="34FAA1EA"/>
    <w:lvl w:ilvl="0" w:tplc="FBDCAF04">
      <w:start w:val="1"/>
      <w:numFmt w:val="decimal"/>
      <w:lvlText w:val="%1)"/>
      <w:lvlJc w:val="left"/>
      <w:pPr>
        <w:ind w:left="720" w:hanging="360"/>
      </w:pPr>
    </w:lvl>
    <w:lvl w:ilvl="1" w:tplc="D114868E">
      <w:start w:val="1"/>
      <w:numFmt w:val="lowerLetter"/>
      <w:lvlText w:val="%2."/>
      <w:lvlJc w:val="left"/>
      <w:pPr>
        <w:ind w:left="1440" w:hanging="360"/>
      </w:pPr>
    </w:lvl>
    <w:lvl w:ilvl="2" w:tplc="61A448AA">
      <w:start w:val="1"/>
      <w:numFmt w:val="lowerRoman"/>
      <w:lvlText w:val="%3."/>
      <w:lvlJc w:val="right"/>
      <w:pPr>
        <w:ind w:left="2160" w:hanging="180"/>
      </w:pPr>
    </w:lvl>
    <w:lvl w:ilvl="3" w:tplc="30741A88">
      <w:start w:val="1"/>
      <w:numFmt w:val="decimal"/>
      <w:lvlText w:val="%4."/>
      <w:lvlJc w:val="left"/>
      <w:pPr>
        <w:ind w:left="2880" w:hanging="360"/>
      </w:pPr>
    </w:lvl>
    <w:lvl w:ilvl="4" w:tplc="4FAA913C">
      <w:start w:val="1"/>
      <w:numFmt w:val="lowerLetter"/>
      <w:lvlText w:val="%5."/>
      <w:lvlJc w:val="left"/>
      <w:pPr>
        <w:ind w:left="3600" w:hanging="360"/>
      </w:pPr>
    </w:lvl>
    <w:lvl w:ilvl="5" w:tplc="4AE47098">
      <w:start w:val="1"/>
      <w:numFmt w:val="lowerRoman"/>
      <w:lvlText w:val="%6."/>
      <w:lvlJc w:val="right"/>
      <w:pPr>
        <w:ind w:left="4320" w:hanging="180"/>
      </w:pPr>
    </w:lvl>
    <w:lvl w:ilvl="6" w:tplc="FA9486F8">
      <w:start w:val="1"/>
      <w:numFmt w:val="decimal"/>
      <w:lvlText w:val="%7."/>
      <w:lvlJc w:val="left"/>
      <w:pPr>
        <w:ind w:left="5040" w:hanging="360"/>
      </w:pPr>
    </w:lvl>
    <w:lvl w:ilvl="7" w:tplc="68026A48">
      <w:start w:val="1"/>
      <w:numFmt w:val="lowerLetter"/>
      <w:lvlText w:val="%8."/>
      <w:lvlJc w:val="left"/>
      <w:pPr>
        <w:ind w:left="5760" w:hanging="360"/>
      </w:pPr>
    </w:lvl>
    <w:lvl w:ilvl="8" w:tplc="EAD225A6">
      <w:start w:val="1"/>
      <w:numFmt w:val="lowerRoman"/>
      <w:lvlText w:val="%9."/>
      <w:lvlJc w:val="right"/>
      <w:pPr>
        <w:ind w:left="6480" w:hanging="180"/>
      </w:pPr>
    </w:lvl>
  </w:abstractNum>
  <w:abstractNum w:abstractNumId="15" w15:restartNumberingAfterBreak="0">
    <w:nsid w:val="09653F13"/>
    <w:multiLevelType w:val="hybridMultilevel"/>
    <w:tmpl w:val="8F1CA1AA"/>
    <w:lvl w:ilvl="0" w:tplc="FFFFFFFF">
      <w:start w:val="1"/>
      <w:numFmt w:val="decimal"/>
      <w:lvlText w:val="FP.%1"/>
      <w:lvlJc w:val="left"/>
      <w:pPr>
        <w:ind w:left="720" w:hanging="360"/>
      </w:pPr>
    </w:lvl>
    <w:lvl w:ilvl="1" w:tplc="8E1066AE">
      <w:start w:val="1"/>
      <w:numFmt w:val="lowerLetter"/>
      <w:lvlText w:val="%2."/>
      <w:lvlJc w:val="left"/>
      <w:pPr>
        <w:ind w:left="1440" w:hanging="360"/>
      </w:pPr>
    </w:lvl>
    <w:lvl w:ilvl="2" w:tplc="940649BE">
      <w:start w:val="1"/>
      <w:numFmt w:val="lowerRoman"/>
      <w:lvlText w:val="%3."/>
      <w:lvlJc w:val="right"/>
      <w:pPr>
        <w:ind w:left="2160" w:hanging="180"/>
      </w:pPr>
    </w:lvl>
    <w:lvl w:ilvl="3" w:tplc="667034B2">
      <w:start w:val="1"/>
      <w:numFmt w:val="decimal"/>
      <w:lvlText w:val="%4."/>
      <w:lvlJc w:val="left"/>
      <w:pPr>
        <w:ind w:left="2880" w:hanging="360"/>
      </w:pPr>
    </w:lvl>
    <w:lvl w:ilvl="4" w:tplc="21503EE2">
      <w:start w:val="1"/>
      <w:numFmt w:val="lowerLetter"/>
      <w:lvlText w:val="%5."/>
      <w:lvlJc w:val="left"/>
      <w:pPr>
        <w:ind w:left="3600" w:hanging="360"/>
      </w:pPr>
    </w:lvl>
    <w:lvl w:ilvl="5" w:tplc="C9D6C126">
      <w:start w:val="1"/>
      <w:numFmt w:val="lowerRoman"/>
      <w:lvlText w:val="%6."/>
      <w:lvlJc w:val="right"/>
      <w:pPr>
        <w:ind w:left="4320" w:hanging="180"/>
      </w:pPr>
    </w:lvl>
    <w:lvl w:ilvl="6" w:tplc="4FF00928">
      <w:start w:val="1"/>
      <w:numFmt w:val="decimal"/>
      <w:lvlText w:val="%7."/>
      <w:lvlJc w:val="left"/>
      <w:pPr>
        <w:ind w:left="5040" w:hanging="360"/>
      </w:pPr>
    </w:lvl>
    <w:lvl w:ilvl="7" w:tplc="953499C0">
      <w:start w:val="1"/>
      <w:numFmt w:val="lowerLetter"/>
      <w:lvlText w:val="%8."/>
      <w:lvlJc w:val="left"/>
      <w:pPr>
        <w:ind w:left="5760" w:hanging="360"/>
      </w:pPr>
    </w:lvl>
    <w:lvl w:ilvl="8" w:tplc="CADE51C8">
      <w:start w:val="1"/>
      <w:numFmt w:val="lowerRoman"/>
      <w:lvlText w:val="%9."/>
      <w:lvlJc w:val="right"/>
      <w:pPr>
        <w:ind w:left="6480" w:hanging="180"/>
      </w:pPr>
    </w:lvl>
  </w:abstractNum>
  <w:abstractNum w:abstractNumId="16" w15:restartNumberingAfterBreak="0">
    <w:nsid w:val="0C05C455"/>
    <w:multiLevelType w:val="hybridMultilevel"/>
    <w:tmpl w:val="E9E46FC2"/>
    <w:lvl w:ilvl="0" w:tplc="C19E6DCE">
      <w:start w:val="1"/>
      <w:numFmt w:val="bullet"/>
      <w:lvlText w:val=""/>
      <w:lvlJc w:val="left"/>
      <w:pPr>
        <w:ind w:left="768" w:hanging="360"/>
      </w:pPr>
      <w:rPr>
        <w:rFonts w:ascii="Symbol" w:hAnsi="Symbol" w:hint="default"/>
      </w:rPr>
    </w:lvl>
    <w:lvl w:ilvl="1" w:tplc="E9FCEA54">
      <w:start w:val="1"/>
      <w:numFmt w:val="bullet"/>
      <w:lvlText w:val="o"/>
      <w:lvlJc w:val="left"/>
      <w:pPr>
        <w:ind w:left="1440" w:hanging="360"/>
      </w:pPr>
      <w:rPr>
        <w:rFonts w:ascii="Courier New" w:hAnsi="Courier New" w:hint="default"/>
      </w:rPr>
    </w:lvl>
    <w:lvl w:ilvl="2" w:tplc="27A2E2EC">
      <w:start w:val="1"/>
      <w:numFmt w:val="bullet"/>
      <w:lvlText w:val=""/>
      <w:lvlJc w:val="left"/>
      <w:pPr>
        <w:ind w:left="2160" w:hanging="360"/>
      </w:pPr>
      <w:rPr>
        <w:rFonts w:ascii="Wingdings" w:hAnsi="Wingdings" w:hint="default"/>
      </w:rPr>
    </w:lvl>
    <w:lvl w:ilvl="3" w:tplc="11404BF6">
      <w:start w:val="1"/>
      <w:numFmt w:val="bullet"/>
      <w:lvlText w:val=""/>
      <w:lvlJc w:val="left"/>
      <w:pPr>
        <w:ind w:left="2880" w:hanging="360"/>
      </w:pPr>
      <w:rPr>
        <w:rFonts w:ascii="Symbol" w:hAnsi="Symbol" w:hint="default"/>
      </w:rPr>
    </w:lvl>
    <w:lvl w:ilvl="4" w:tplc="816ECD26">
      <w:start w:val="1"/>
      <w:numFmt w:val="bullet"/>
      <w:lvlText w:val="o"/>
      <w:lvlJc w:val="left"/>
      <w:pPr>
        <w:ind w:left="3600" w:hanging="360"/>
      </w:pPr>
      <w:rPr>
        <w:rFonts w:ascii="Courier New" w:hAnsi="Courier New" w:hint="default"/>
      </w:rPr>
    </w:lvl>
    <w:lvl w:ilvl="5" w:tplc="A4AAABB6">
      <w:start w:val="1"/>
      <w:numFmt w:val="bullet"/>
      <w:lvlText w:val=""/>
      <w:lvlJc w:val="left"/>
      <w:pPr>
        <w:ind w:left="4320" w:hanging="360"/>
      </w:pPr>
      <w:rPr>
        <w:rFonts w:ascii="Wingdings" w:hAnsi="Wingdings" w:hint="default"/>
      </w:rPr>
    </w:lvl>
    <w:lvl w:ilvl="6" w:tplc="EF287FFC">
      <w:start w:val="1"/>
      <w:numFmt w:val="bullet"/>
      <w:lvlText w:val=""/>
      <w:lvlJc w:val="left"/>
      <w:pPr>
        <w:ind w:left="5040" w:hanging="360"/>
      </w:pPr>
      <w:rPr>
        <w:rFonts w:ascii="Symbol" w:hAnsi="Symbol" w:hint="default"/>
      </w:rPr>
    </w:lvl>
    <w:lvl w:ilvl="7" w:tplc="64826832">
      <w:start w:val="1"/>
      <w:numFmt w:val="bullet"/>
      <w:lvlText w:val="o"/>
      <w:lvlJc w:val="left"/>
      <w:pPr>
        <w:ind w:left="5760" w:hanging="360"/>
      </w:pPr>
      <w:rPr>
        <w:rFonts w:ascii="Courier New" w:hAnsi="Courier New" w:hint="default"/>
      </w:rPr>
    </w:lvl>
    <w:lvl w:ilvl="8" w:tplc="9D8C74E8">
      <w:start w:val="1"/>
      <w:numFmt w:val="bullet"/>
      <w:lvlText w:val=""/>
      <w:lvlJc w:val="left"/>
      <w:pPr>
        <w:ind w:left="6480" w:hanging="360"/>
      </w:pPr>
      <w:rPr>
        <w:rFonts w:ascii="Wingdings" w:hAnsi="Wingdings" w:hint="default"/>
      </w:rPr>
    </w:lvl>
  </w:abstractNum>
  <w:abstractNum w:abstractNumId="17" w15:restartNumberingAfterBreak="0">
    <w:nsid w:val="0D4F4812"/>
    <w:multiLevelType w:val="hybridMultilevel"/>
    <w:tmpl w:val="29421D6C"/>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DB0A13D"/>
    <w:multiLevelType w:val="hybridMultilevel"/>
    <w:tmpl w:val="056428C2"/>
    <w:lvl w:ilvl="0" w:tplc="EC38A7CA">
      <w:start w:val="1"/>
      <w:numFmt w:val="bullet"/>
      <w:lvlText w:val=""/>
      <w:lvlJc w:val="left"/>
      <w:pPr>
        <w:ind w:left="720" w:hanging="360"/>
      </w:pPr>
      <w:rPr>
        <w:rFonts w:ascii="Wingdings" w:hAnsi="Wingdings" w:hint="default"/>
      </w:rPr>
    </w:lvl>
    <w:lvl w:ilvl="1" w:tplc="8A52CC64">
      <w:start w:val="1"/>
      <w:numFmt w:val="bullet"/>
      <w:lvlText w:val="o"/>
      <w:lvlJc w:val="left"/>
      <w:pPr>
        <w:ind w:left="1440" w:hanging="360"/>
      </w:pPr>
      <w:rPr>
        <w:rFonts w:ascii="Courier New" w:hAnsi="Courier New" w:hint="default"/>
      </w:rPr>
    </w:lvl>
    <w:lvl w:ilvl="2" w:tplc="94700F62">
      <w:start w:val="1"/>
      <w:numFmt w:val="bullet"/>
      <w:lvlText w:val=""/>
      <w:lvlJc w:val="left"/>
      <w:pPr>
        <w:ind w:left="2160" w:hanging="360"/>
      </w:pPr>
      <w:rPr>
        <w:rFonts w:ascii="Wingdings" w:hAnsi="Wingdings" w:hint="default"/>
      </w:rPr>
    </w:lvl>
    <w:lvl w:ilvl="3" w:tplc="91EA30EC">
      <w:start w:val="1"/>
      <w:numFmt w:val="bullet"/>
      <w:lvlText w:val=""/>
      <w:lvlJc w:val="left"/>
      <w:pPr>
        <w:ind w:left="2880" w:hanging="360"/>
      </w:pPr>
      <w:rPr>
        <w:rFonts w:ascii="Symbol" w:hAnsi="Symbol" w:hint="default"/>
      </w:rPr>
    </w:lvl>
    <w:lvl w:ilvl="4" w:tplc="52F02250">
      <w:start w:val="1"/>
      <w:numFmt w:val="bullet"/>
      <w:lvlText w:val="o"/>
      <w:lvlJc w:val="left"/>
      <w:pPr>
        <w:ind w:left="3600" w:hanging="360"/>
      </w:pPr>
      <w:rPr>
        <w:rFonts w:ascii="Courier New" w:hAnsi="Courier New" w:hint="default"/>
      </w:rPr>
    </w:lvl>
    <w:lvl w:ilvl="5" w:tplc="D5747090">
      <w:start w:val="1"/>
      <w:numFmt w:val="bullet"/>
      <w:lvlText w:val=""/>
      <w:lvlJc w:val="left"/>
      <w:pPr>
        <w:ind w:left="4320" w:hanging="360"/>
      </w:pPr>
      <w:rPr>
        <w:rFonts w:ascii="Wingdings" w:hAnsi="Wingdings" w:hint="default"/>
      </w:rPr>
    </w:lvl>
    <w:lvl w:ilvl="6" w:tplc="CA8017E8">
      <w:start w:val="1"/>
      <w:numFmt w:val="bullet"/>
      <w:lvlText w:val=""/>
      <w:lvlJc w:val="left"/>
      <w:pPr>
        <w:ind w:left="5040" w:hanging="360"/>
      </w:pPr>
      <w:rPr>
        <w:rFonts w:ascii="Symbol" w:hAnsi="Symbol" w:hint="default"/>
      </w:rPr>
    </w:lvl>
    <w:lvl w:ilvl="7" w:tplc="5D8083AC">
      <w:start w:val="1"/>
      <w:numFmt w:val="bullet"/>
      <w:lvlText w:val="o"/>
      <w:lvlJc w:val="left"/>
      <w:pPr>
        <w:ind w:left="5760" w:hanging="360"/>
      </w:pPr>
      <w:rPr>
        <w:rFonts w:ascii="Courier New" w:hAnsi="Courier New" w:hint="default"/>
      </w:rPr>
    </w:lvl>
    <w:lvl w:ilvl="8" w:tplc="C2F49792">
      <w:start w:val="1"/>
      <w:numFmt w:val="bullet"/>
      <w:lvlText w:val=""/>
      <w:lvlJc w:val="left"/>
      <w:pPr>
        <w:ind w:left="6480" w:hanging="360"/>
      </w:pPr>
      <w:rPr>
        <w:rFonts w:ascii="Wingdings" w:hAnsi="Wingdings" w:hint="default"/>
      </w:rPr>
    </w:lvl>
  </w:abstractNum>
  <w:abstractNum w:abstractNumId="19" w15:restartNumberingAfterBreak="0">
    <w:nsid w:val="0E1D1AF2"/>
    <w:multiLevelType w:val="hybridMultilevel"/>
    <w:tmpl w:val="DB4A4F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0FAC2D69"/>
    <w:multiLevelType w:val="hybridMultilevel"/>
    <w:tmpl w:val="4C7EDE00"/>
    <w:lvl w:ilvl="0" w:tplc="41A47AC6">
      <w:start w:val="1"/>
      <w:numFmt w:val="decimal"/>
      <w:lvlText w:val="ORG.%1."/>
      <w:lvlJc w:val="center"/>
      <w:pPr>
        <w:ind w:left="3479" w:hanging="360"/>
      </w:pPr>
      <w:rPr>
        <w:b/>
      </w:rPr>
    </w:lvl>
    <w:lvl w:ilvl="1" w:tplc="55E0DFB0">
      <w:start w:val="1"/>
      <w:numFmt w:val="lowerLetter"/>
      <w:lvlText w:val="%2."/>
      <w:lvlJc w:val="left"/>
      <w:pPr>
        <w:ind w:left="1440" w:hanging="360"/>
      </w:pPr>
    </w:lvl>
    <w:lvl w:ilvl="2" w:tplc="F3F49A6A">
      <w:start w:val="1"/>
      <w:numFmt w:val="lowerRoman"/>
      <w:lvlText w:val="%3."/>
      <w:lvlJc w:val="right"/>
      <w:pPr>
        <w:ind w:left="2160" w:hanging="180"/>
      </w:pPr>
    </w:lvl>
    <w:lvl w:ilvl="3" w:tplc="5A7A8092">
      <w:start w:val="1"/>
      <w:numFmt w:val="decimal"/>
      <w:lvlText w:val="%4."/>
      <w:lvlJc w:val="left"/>
      <w:pPr>
        <w:ind w:left="2880" w:hanging="360"/>
      </w:pPr>
    </w:lvl>
    <w:lvl w:ilvl="4" w:tplc="E0C22300">
      <w:start w:val="1"/>
      <w:numFmt w:val="lowerLetter"/>
      <w:lvlText w:val="%5."/>
      <w:lvlJc w:val="left"/>
      <w:pPr>
        <w:ind w:left="3600" w:hanging="360"/>
      </w:pPr>
    </w:lvl>
    <w:lvl w:ilvl="5" w:tplc="17AED8BC">
      <w:start w:val="1"/>
      <w:numFmt w:val="lowerRoman"/>
      <w:lvlText w:val="%6."/>
      <w:lvlJc w:val="right"/>
      <w:pPr>
        <w:ind w:left="4320" w:hanging="180"/>
      </w:pPr>
    </w:lvl>
    <w:lvl w:ilvl="6" w:tplc="3AFC62D6">
      <w:start w:val="1"/>
      <w:numFmt w:val="decimal"/>
      <w:lvlText w:val="%7."/>
      <w:lvlJc w:val="left"/>
      <w:pPr>
        <w:ind w:left="5040" w:hanging="360"/>
      </w:pPr>
    </w:lvl>
    <w:lvl w:ilvl="7" w:tplc="023296B8">
      <w:start w:val="1"/>
      <w:numFmt w:val="lowerLetter"/>
      <w:lvlText w:val="%8."/>
      <w:lvlJc w:val="left"/>
      <w:pPr>
        <w:ind w:left="5760" w:hanging="360"/>
      </w:pPr>
    </w:lvl>
    <w:lvl w:ilvl="8" w:tplc="7F0A0A62">
      <w:start w:val="1"/>
      <w:numFmt w:val="lowerRoman"/>
      <w:lvlText w:val="%9."/>
      <w:lvlJc w:val="right"/>
      <w:pPr>
        <w:ind w:left="6480" w:hanging="180"/>
      </w:pPr>
    </w:lvl>
  </w:abstractNum>
  <w:abstractNum w:abstractNumId="21" w15:restartNumberingAfterBreak="0">
    <w:nsid w:val="10888341"/>
    <w:multiLevelType w:val="hybridMultilevel"/>
    <w:tmpl w:val="3D7E882A"/>
    <w:lvl w:ilvl="0" w:tplc="294CD280">
      <w:start w:val="1"/>
      <w:numFmt w:val="decimal"/>
      <w:lvlText w:val="%1."/>
      <w:lvlJc w:val="left"/>
      <w:pPr>
        <w:ind w:left="720" w:hanging="360"/>
      </w:pPr>
    </w:lvl>
    <w:lvl w:ilvl="1" w:tplc="F61E65CC">
      <w:start w:val="1"/>
      <w:numFmt w:val="lowerLetter"/>
      <w:lvlText w:val="%2."/>
      <w:lvlJc w:val="left"/>
      <w:pPr>
        <w:ind w:left="1440" w:hanging="360"/>
      </w:pPr>
    </w:lvl>
    <w:lvl w:ilvl="2" w:tplc="9EBC0576">
      <w:start w:val="1"/>
      <w:numFmt w:val="lowerRoman"/>
      <w:lvlText w:val="%3."/>
      <w:lvlJc w:val="right"/>
      <w:pPr>
        <w:ind w:left="2160" w:hanging="180"/>
      </w:pPr>
    </w:lvl>
    <w:lvl w:ilvl="3" w:tplc="CBBA3DB0">
      <w:start w:val="1"/>
      <w:numFmt w:val="decimal"/>
      <w:lvlText w:val="%4."/>
      <w:lvlJc w:val="left"/>
      <w:pPr>
        <w:ind w:left="2880" w:hanging="360"/>
      </w:pPr>
    </w:lvl>
    <w:lvl w:ilvl="4" w:tplc="13B2E42C">
      <w:start w:val="1"/>
      <w:numFmt w:val="lowerLetter"/>
      <w:lvlText w:val="%5."/>
      <w:lvlJc w:val="left"/>
      <w:pPr>
        <w:ind w:left="3600" w:hanging="360"/>
      </w:pPr>
    </w:lvl>
    <w:lvl w:ilvl="5" w:tplc="02A27660">
      <w:start w:val="1"/>
      <w:numFmt w:val="lowerRoman"/>
      <w:lvlText w:val="%6."/>
      <w:lvlJc w:val="right"/>
      <w:pPr>
        <w:ind w:left="4320" w:hanging="180"/>
      </w:pPr>
    </w:lvl>
    <w:lvl w:ilvl="6" w:tplc="D3E0B2FC">
      <w:start w:val="1"/>
      <w:numFmt w:val="decimal"/>
      <w:lvlText w:val="%7."/>
      <w:lvlJc w:val="left"/>
      <w:pPr>
        <w:ind w:left="5040" w:hanging="360"/>
      </w:pPr>
    </w:lvl>
    <w:lvl w:ilvl="7" w:tplc="EB14FE14">
      <w:start w:val="1"/>
      <w:numFmt w:val="lowerLetter"/>
      <w:lvlText w:val="%8."/>
      <w:lvlJc w:val="left"/>
      <w:pPr>
        <w:ind w:left="5760" w:hanging="360"/>
      </w:pPr>
    </w:lvl>
    <w:lvl w:ilvl="8" w:tplc="D8281C78">
      <w:start w:val="1"/>
      <w:numFmt w:val="lowerRoman"/>
      <w:lvlText w:val="%9."/>
      <w:lvlJc w:val="right"/>
      <w:pPr>
        <w:ind w:left="6480" w:hanging="180"/>
      </w:pPr>
    </w:lvl>
  </w:abstractNum>
  <w:abstractNum w:abstractNumId="22" w15:restartNumberingAfterBreak="0">
    <w:nsid w:val="11B6322A"/>
    <w:multiLevelType w:val="hybridMultilevel"/>
    <w:tmpl w:val="952C632A"/>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1439085C"/>
    <w:multiLevelType w:val="hybridMultilevel"/>
    <w:tmpl w:val="455A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4A3261A"/>
    <w:multiLevelType w:val="hybridMultilevel"/>
    <w:tmpl w:val="ACB8865E"/>
    <w:lvl w:ilvl="0" w:tplc="6A387B20">
      <w:start w:val="1"/>
      <w:numFmt w:val="bullet"/>
      <w:lvlText w:val=""/>
      <w:lvlJc w:val="left"/>
      <w:pPr>
        <w:ind w:left="1080" w:hanging="720"/>
      </w:pPr>
      <w:rPr>
        <w:rFonts w:ascii="Symbol" w:hAnsi="Symbol" w:hint="default"/>
      </w:rPr>
    </w:lvl>
    <w:lvl w:ilvl="1" w:tplc="1202304A">
      <w:start w:val="1"/>
      <w:numFmt w:val="bullet"/>
      <w:lvlText w:val="o"/>
      <w:lvlJc w:val="left"/>
      <w:pPr>
        <w:ind w:left="1440" w:hanging="360"/>
      </w:pPr>
      <w:rPr>
        <w:rFonts w:ascii="Courier New" w:hAnsi="Courier New" w:hint="default"/>
      </w:rPr>
    </w:lvl>
    <w:lvl w:ilvl="2" w:tplc="CDF82ABE">
      <w:start w:val="1"/>
      <w:numFmt w:val="bullet"/>
      <w:lvlText w:val=""/>
      <w:lvlJc w:val="left"/>
      <w:pPr>
        <w:ind w:left="2160" w:hanging="360"/>
      </w:pPr>
      <w:rPr>
        <w:rFonts w:ascii="Wingdings" w:hAnsi="Wingdings" w:hint="default"/>
      </w:rPr>
    </w:lvl>
    <w:lvl w:ilvl="3" w:tplc="27F2BD38">
      <w:start w:val="1"/>
      <w:numFmt w:val="bullet"/>
      <w:lvlText w:val=""/>
      <w:lvlJc w:val="left"/>
      <w:pPr>
        <w:ind w:left="2880" w:hanging="360"/>
      </w:pPr>
      <w:rPr>
        <w:rFonts w:ascii="Symbol" w:hAnsi="Symbol" w:hint="default"/>
      </w:rPr>
    </w:lvl>
    <w:lvl w:ilvl="4" w:tplc="7DB03BF6">
      <w:start w:val="1"/>
      <w:numFmt w:val="bullet"/>
      <w:lvlText w:val="o"/>
      <w:lvlJc w:val="left"/>
      <w:pPr>
        <w:ind w:left="3600" w:hanging="360"/>
      </w:pPr>
      <w:rPr>
        <w:rFonts w:ascii="Courier New" w:hAnsi="Courier New" w:hint="default"/>
      </w:rPr>
    </w:lvl>
    <w:lvl w:ilvl="5" w:tplc="B7F4B2C0">
      <w:start w:val="1"/>
      <w:numFmt w:val="bullet"/>
      <w:lvlText w:val=""/>
      <w:lvlJc w:val="left"/>
      <w:pPr>
        <w:ind w:left="4320" w:hanging="360"/>
      </w:pPr>
      <w:rPr>
        <w:rFonts w:ascii="Wingdings" w:hAnsi="Wingdings" w:hint="default"/>
      </w:rPr>
    </w:lvl>
    <w:lvl w:ilvl="6" w:tplc="11C4FEC0">
      <w:start w:val="1"/>
      <w:numFmt w:val="bullet"/>
      <w:lvlText w:val=""/>
      <w:lvlJc w:val="left"/>
      <w:pPr>
        <w:ind w:left="5040" w:hanging="360"/>
      </w:pPr>
      <w:rPr>
        <w:rFonts w:ascii="Symbol" w:hAnsi="Symbol" w:hint="default"/>
      </w:rPr>
    </w:lvl>
    <w:lvl w:ilvl="7" w:tplc="A7DC3294">
      <w:start w:val="1"/>
      <w:numFmt w:val="bullet"/>
      <w:lvlText w:val="o"/>
      <w:lvlJc w:val="left"/>
      <w:pPr>
        <w:ind w:left="5760" w:hanging="360"/>
      </w:pPr>
      <w:rPr>
        <w:rFonts w:ascii="Courier New" w:hAnsi="Courier New" w:hint="default"/>
      </w:rPr>
    </w:lvl>
    <w:lvl w:ilvl="8" w:tplc="A32A2F38">
      <w:start w:val="1"/>
      <w:numFmt w:val="bullet"/>
      <w:lvlText w:val=""/>
      <w:lvlJc w:val="left"/>
      <w:pPr>
        <w:ind w:left="6480" w:hanging="360"/>
      </w:pPr>
      <w:rPr>
        <w:rFonts w:ascii="Wingdings" w:hAnsi="Wingdings" w:hint="default"/>
      </w:rPr>
    </w:lvl>
  </w:abstractNum>
  <w:abstractNum w:abstractNumId="25" w15:restartNumberingAfterBreak="0">
    <w:nsid w:val="15004500"/>
    <w:multiLevelType w:val="hybridMultilevel"/>
    <w:tmpl w:val="C05E59E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6" w15:restartNumberingAfterBreak="0">
    <w:nsid w:val="154FB753"/>
    <w:multiLevelType w:val="hybridMultilevel"/>
    <w:tmpl w:val="A956EBBE"/>
    <w:lvl w:ilvl="0" w:tplc="8118184E">
      <w:start w:val="1"/>
      <w:numFmt w:val="bullet"/>
      <w:lvlText w:val=""/>
      <w:lvlJc w:val="left"/>
      <w:pPr>
        <w:ind w:left="720" w:hanging="360"/>
      </w:pPr>
      <w:rPr>
        <w:rFonts w:ascii="Symbol" w:hAnsi="Symbol" w:hint="default"/>
      </w:rPr>
    </w:lvl>
    <w:lvl w:ilvl="1" w:tplc="C8B2FD28">
      <w:start w:val="1"/>
      <w:numFmt w:val="bullet"/>
      <w:lvlText w:val="o"/>
      <w:lvlJc w:val="left"/>
      <w:pPr>
        <w:ind w:left="1440" w:hanging="360"/>
      </w:pPr>
      <w:rPr>
        <w:rFonts w:ascii="Courier New" w:hAnsi="Courier New" w:hint="default"/>
      </w:rPr>
    </w:lvl>
    <w:lvl w:ilvl="2" w:tplc="A454C510">
      <w:start w:val="1"/>
      <w:numFmt w:val="bullet"/>
      <w:lvlText w:val=""/>
      <w:lvlJc w:val="left"/>
      <w:pPr>
        <w:ind w:left="2160" w:hanging="360"/>
      </w:pPr>
      <w:rPr>
        <w:rFonts w:ascii="Wingdings" w:hAnsi="Wingdings" w:hint="default"/>
      </w:rPr>
    </w:lvl>
    <w:lvl w:ilvl="3" w:tplc="6D9672BA">
      <w:start w:val="1"/>
      <w:numFmt w:val="bullet"/>
      <w:lvlText w:val=""/>
      <w:lvlJc w:val="left"/>
      <w:pPr>
        <w:ind w:left="2880" w:hanging="360"/>
      </w:pPr>
      <w:rPr>
        <w:rFonts w:ascii="Symbol" w:hAnsi="Symbol" w:hint="default"/>
      </w:rPr>
    </w:lvl>
    <w:lvl w:ilvl="4" w:tplc="CE2ADC34">
      <w:start w:val="1"/>
      <w:numFmt w:val="bullet"/>
      <w:lvlText w:val="o"/>
      <w:lvlJc w:val="left"/>
      <w:pPr>
        <w:ind w:left="3600" w:hanging="360"/>
      </w:pPr>
      <w:rPr>
        <w:rFonts w:ascii="Courier New" w:hAnsi="Courier New" w:hint="default"/>
      </w:rPr>
    </w:lvl>
    <w:lvl w:ilvl="5" w:tplc="5A447EDA">
      <w:start w:val="1"/>
      <w:numFmt w:val="bullet"/>
      <w:lvlText w:val=""/>
      <w:lvlJc w:val="left"/>
      <w:pPr>
        <w:ind w:left="4320" w:hanging="360"/>
      </w:pPr>
      <w:rPr>
        <w:rFonts w:ascii="Wingdings" w:hAnsi="Wingdings" w:hint="default"/>
      </w:rPr>
    </w:lvl>
    <w:lvl w:ilvl="6" w:tplc="1640FE72">
      <w:start w:val="1"/>
      <w:numFmt w:val="bullet"/>
      <w:lvlText w:val=""/>
      <w:lvlJc w:val="left"/>
      <w:pPr>
        <w:ind w:left="5040" w:hanging="360"/>
      </w:pPr>
      <w:rPr>
        <w:rFonts w:ascii="Symbol" w:hAnsi="Symbol" w:hint="default"/>
      </w:rPr>
    </w:lvl>
    <w:lvl w:ilvl="7" w:tplc="DE74945E">
      <w:start w:val="1"/>
      <w:numFmt w:val="bullet"/>
      <w:lvlText w:val="o"/>
      <w:lvlJc w:val="left"/>
      <w:pPr>
        <w:ind w:left="5760" w:hanging="360"/>
      </w:pPr>
      <w:rPr>
        <w:rFonts w:ascii="Courier New" w:hAnsi="Courier New" w:hint="default"/>
      </w:rPr>
    </w:lvl>
    <w:lvl w:ilvl="8" w:tplc="590452E0">
      <w:start w:val="1"/>
      <w:numFmt w:val="bullet"/>
      <w:lvlText w:val=""/>
      <w:lvlJc w:val="left"/>
      <w:pPr>
        <w:ind w:left="6480" w:hanging="360"/>
      </w:pPr>
      <w:rPr>
        <w:rFonts w:ascii="Wingdings" w:hAnsi="Wingdings" w:hint="default"/>
      </w:rPr>
    </w:lvl>
  </w:abstractNum>
  <w:abstractNum w:abstractNumId="27" w15:restartNumberingAfterBreak="0">
    <w:nsid w:val="15C8FF4F"/>
    <w:multiLevelType w:val="hybridMultilevel"/>
    <w:tmpl w:val="6314679C"/>
    <w:lvl w:ilvl="0" w:tplc="4B628366">
      <w:start w:val="1"/>
      <w:numFmt w:val="bullet"/>
      <w:lvlText w:val="o"/>
      <w:lvlJc w:val="left"/>
      <w:pPr>
        <w:ind w:left="720" w:hanging="360"/>
      </w:pPr>
      <w:rPr>
        <w:rFonts w:ascii="Courier New" w:hAnsi="Courier New" w:hint="default"/>
      </w:rPr>
    </w:lvl>
    <w:lvl w:ilvl="1" w:tplc="7854A6FC">
      <w:start w:val="1"/>
      <w:numFmt w:val="bullet"/>
      <w:lvlText w:val="o"/>
      <w:lvlJc w:val="left"/>
      <w:pPr>
        <w:ind w:left="1440" w:hanging="360"/>
      </w:pPr>
      <w:rPr>
        <w:rFonts w:ascii="Courier New" w:hAnsi="Courier New" w:hint="default"/>
      </w:rPr>
    </w:lvl>
    <w:lvl w:ilvl="2" w:tplc="9EEC5F0C">
      <w:start w:val="1"/>
      <w:numFmt w:val="bullet"/>
      <w:lvlText w:val=""/>
      <w:lvlJc w:val="left"/>
      <w:pPr>
        <w:ind w:left="2160" w:hanging="360"/>
      </w:pPr>
      <w:rPr>
        <w:rFonts w:ascii="Wingdings" w:hAnsi="Wingdings" w:hint="default"/>
      </w:rPr>
    </w:lvl>
    <w:lvl w:ilvl="3" w:tplc="C7FE0BE0">
      <w:start w:val="1"/>
      <w:numFmt w:val="bullet"/>
      <w:lvlText w:val=""/>
      <w:lvlJc w:val="left"/>
      <w:pPr>
        <w:ind w:left="2880" w:hanging="360"/>
      </w:pPr>
      <w:rPr>
        <w:rFonts w:ascii="Symbol" w:hAnsi="Symbol" w:hint="default"/>
      </w:rPr>
    </w:lvl>
    <w:lvl w:ilvl="4" w:tplc="F8CC49A2">
      <w:start w:val="1"/>
      <w:numFmt w:val="bullet"/>
      <w:lvlText w:val="o"/>
      <w:lvlJc w:val="left"/>
      <w:pPr>
        <w:ind w:left="3600" w:hanging="360"/>
      </w:pPr>
      <w:rPr>
        <w:rFonts w:ascii="Courier New" w:hAnsi="Courier New" w:hint="default"/>
      </w:rPr>
    </w:lvl>
    <w:lvl w:ilvl="5" w:tplc="60589EFA">
      <w:start w:val="1"/>
      <w:numFmt w:val="bullet"/>
      <w:lvlText w:val=""/>
      <w:lvlJc w:val="left"/>
      <w:pPr>
        <w:ind w:left="4320" w:hanging="360"/>
      </w:pPr>
      <w:rPr>
        <w:rFonts w:ascii="Wingdings" w:hAnsi="Wingdings" w:hint="default"/>
      </w:rPr>
    </w:lvl>
    <w:lvl w:ilvl="6" w:tplc="57000168">
      <w:start w:val="1"/>
      <w:numFmt w:val="bullet"/>
      <w:lvlText w:val=""/>
      <w:lvlJc w:val="left"/>
      <w:pPr>
        <w:ind w:left="5040" w:hanging="360"/>
      </w:pPr>
      <w:rPr>
        <w:rFonts w:ascii="Symbol" w:hAnsi="Symbol" w:hint="default"/>
      </w:rPr>
    </w:lvl>
    <w:lvl w:ilvl="7" w:tplc="5ED0BD06">
      <w:start w:val="1"/>
      <w:numFmt w:val="bullet"/>
      <w:lvlText w:val="o"/>
      <w:lvlJc w:val="left"/>
      <w:pPr>
        <w:ind w:left="5760" w:hanging="360"/>
      </w:pPr>
      <w:rPr>
        <w:rFonts w:ascii="Courier New" w:hAnsi="Courier New" w:hint="default"/>
      </w:rPr>
    </w:lvl>
    <w:lvl w:ilvl="8" w:tplc="1AF489DE">
      <w:start w:val="1"/>
      <w:numFmt w:val="bullet"/>
      <w:lvlText w:val=""/>
      <w:lvlJc w:val="left"/>
      <w:pPr>
        <w:ind w:left="6480" w:hanging="360"/>
      </w:pPr>
      <w:rPr>
        <w:rFonts w:ascii="Wingdings" w:hAnsi="Wingdings" w:hint="default"/>
      </w:rPr>
    </w:lvl>
  </w:abstractNum>
  <w:abstractNum w:abstractNumId="28" w15:restartNumberingAfterBreak="0">
    <w:nsid w:val="16070247"/>
    <w:multiLevelType w:val="hybridMultilevel"/>
    <w:tmpl w:val="55E80B46"/>
    <w:lvl w:ilvl="0" w:tplc="DA266FDA">
      <w:start w:val="1"/>
      <w:numFmt w:val="bullet"/>
      <w:lvlText w:val=""/>
      <w:lvlJc w:val="left"/>
      <w:pPr>
        <w:ind w:left="720" w:hanging="360"/>
      </w:pPr>
      <w:rPr>
        <w:rFonts w:ascii="Symbol" w:hAnsi="Symbol" w:hint="default"/>
      </w:rPr>
    </w:lvl>
    <w:lvl w:ilvl="1" w:tplc="5D20F2A0">
      <w:start w:val="1"/>
      <w:numFmt w:val="bullet"/>
      <w:lvlText w:val="o"/>
      <w:lvlJc w:val="left"/>
      <w:pPr>
        <w:ind w:left="1440" w:hanging="360"/>
      </w:pPr>
      <w:rPr>
        <w:rFonts w:ascii="Courier New" w:hAnsi="Courier New" w:hint="default"/>
      </w:rPr>
    </w:lvl>
    <w:lvl w:ilvl="2" w:tplc="99DCF960">
      <w:start w:val="1"/>
      <w:numFmt w:val="bullet"/>
      <w:lvlText w:val=""/>
      <w:lvlJc w:val="left"/>
      <w:pPr>
        <w:ind w:left="2160" w:hanging="360"/>
      </w:pPr>
      <w:rPr>
        <w:rFonts w:ascii="Wingdings" w:hAnsi="Wingdings" w:hint="default"/>
      </w:rPr>
    </w:lvl>
    <w:lvl w:ilvl="3" w:tplc="8542D8C8">
      <w:start w:val="1"/>
      <w:numFmt w:val="bullet"/>
      <w:lvlText w:val=""/>
      <w:lvlJc w:val="left"/>
      <w:pPr>
        <w:ind w:left="2880" w:hanging="360"/>
      </w:pPr>
      <w:rPr>
        <w:rFonts w:ascii="Symbol" w:hAnsi="Symbol" w:hint="default"/>
      </w:rPr>
    </w:lvl>
    <w:lvl w:ilvl="4" w:tplc="1BA276B6">
      <w:start w:val="1"/>
      <w:numFmt w:val="bullet"/>
      <w:lvlText w:val="o"/>
      <w:lvlJc w:val="left"/>
      <w:pPr>
        <w:ind w:left="3600" w:hanging="360"/>
      </w:pPr>
      <w:rPr>
        <w:rFonts w:ascii="Courier New" w:hAnsi="Courier New" w:hint="default"/>
      </w:rPr>
    </w:lvl>
    <w:lvl w:ilvl="5" w:tplc="C4964BFA">
      <w:start w:val="1"/>
      <w:numFmt w:val="bullet"/>
      <w:lvlText w:val=""/>
      <w:lvlJc w:val="left"/>
      <w:pPr>
        <w:ind w:left="4320" w:hanging="360"/>
      </w:pPr>
      <w:rPr>
        <w:rFonts w:ascii="Wingdings" w:hAnsi="Wingdings" w:hint="default"/>
      </w:rPr>
    </w:lvl>
    <w:lvl w:ilvl="6" w:tplc="378ECA6A">
      <w:start w:val="1"/>
      <w:numFmt w:val="bullet"/>
      <w:lvlText w:val=""/>
      <w:lvlJc w:val="left"/>
      <w:pPr>
        <w:ind w:left="5040" w:hanging="360"/>
      </w:pPr>
      <w:rPr>
        <w:rFonts w:ascii="Symbol" w:hAnsi="Symbol" w:hint="default"/>
      </w:rPr>
    </w:lvl>
    <w:lvl w:ilvl="7" w:tplc="DD76B460">
      <w:start w:val="1"/>
      <w:numFmt w:val="bullet"/>
      <w:lvlText w:val="o"/>
      <w:lvlJc w:val="left"/>
      <w:pPr>
        <w:ind w:left="5760" w:hanging="360"/>
      </w:pPr>
      <w:rPr>
        <w:rFonts w:ascii="Courier New" w:hAnsi="Courier New" w:hint="default"/>
      </w:rPr>
    </w:lvl>
    <w:lvl w:ilvl="8" w:tplc="58B0EFF8">
      <w:start w:val="1"/>
      <w:numFmt w:val="bullet"/>
      <w:lvlText w:val=""/>
      <w:lvlJc w:val="left"/>
      <w:pPr>
        <w:ind w:left="6480" w:hanging="360"/>
      </w:pPr>
      <w:rPr>
        <w:rFonts w:ascii="Wingdings" w:hAnsi="Wingdings" w:hint="default"/>
      </w:rPr>
    </w:lvl>
  </w:abstractNum>
  <w:abstractNum w:abstractNumId="29" w15:restartNumberingAfterBreak="0">
    <w:nsid w:val="16EEF9EE"/>
    <w:multiLevelType w:val="multilevel"/>
    <w:tmpl w:val="78EC6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7AA89A5"/>
    <w:multiLevelType w:val="hybridMultilevel"/>
    <w:tmpl w:val="D1E842BA"/>
    <w:lvl w:ilvl="0" w:tplc="46685076">
      <w:start w:val="1"/>
      <w:numFmt w:val="decimal"/>
      <w:lvlText w:val="%1)"/>
      <w:lvlJc w:val="left"/>
      <w:pPr>
        <w:ind w:left="720" w:hanging="360"/>
      </w:pPr>
    </w:lvl>
    <w:lvl w:ilvl="1" w:tplc="275AF8DE">
      <w:start w:val="1"/>
      <w:numFmt w:val="lowerLetter"/>
      <w:lvlText w:val="%2."/>
      <w:lvlJc w:val="left"/>
      <w:pPr>
        <w:ind w:left="1440" w:hanging="360"/>
      </w:pPr>
    </w:lvl>
    <w:lvl w:ilvl="2" w:tplc="14045726">
      <w:start w:val="1"/>
      <w:numFmt w:val="lowerRoman"/>
      <w:lvlText w:val="%3."/>
      <w:lvlJc w:val="right"/>
      <w:pPr>
        <w:ind w:left="2160" w:hanging="180"/>
      </w:pPr>
    </w:lvl>
    <w:lvl w:ilvl="3" w:tplc="DB0636D4">
      <w:start w:val="1"/>
      <w:numFmt w:val="decimal"/>
      <w:lvlText w:val="%4."/>
      <w:lvlJc w:val="left"/>
      <w:pPr>
        <w:ind w:left="2880" w:hanging="360"/>
      </w:pPr>
    </w:lvl>
    <w:lvl w:ilvl="4" w:tplc="ED4E5EA2">
      <w:start w:val="1"/>
      <w:numFmt w:val="lowerLetter"/>
      <w:lvlText w:val="%5."/>
      <w:lvlJc w:val="left"/>
      <w:pPr>
        <w:ind w:left="3600" w:hanging="360"/>
      </w:pPr>
    </w:lvl>
    <w:lvl w:ilvl="5" w:tplc="E7AC42CC">
      <w:start w:val="1"/>
      <w:numFmt w:val="lowerRoman"/>
      <w:lvlText w:val="%6."/>
      <w:lvlJc w:val="right"/>
      <w:pPr>
        <w:ind w:left="4320" w:hanging="180"/>
      </w:pPr>
    </w:lvl>
    <w:lvl w:ilvl="6" w:tplc="1EBEC7E0">
      <w:start w:val="1"/>
      <w:numFmt w:val="decimal"/>
      <w:lvlText w:val="%7."/>
      <w:lvlJc w:val="left"/>
      <w:pPr>
        <w:ind w:left="5040" w:hanging="360"/>
      </w:pPr>
    </w:lvl>
    <w:lvl w:ilvl="7" w:tplc="4E849316">
      <w:start w:val="1"/>
      <w:numFmt w:val="lowerLetter"/>
      <w:lvlText w:val="%8."/>
      <w:lvlJc w:val="left"/>
      <w:pPr>
        <w:ind w:left="5760" w:hanging="360"/>
      </w:pPr>
    </w:lvl>
    <w:lvl w:ilvl="8" w:tplc="1C901CC2">
      <w:start w:val="1"/>
      <w:numFmt w:val="lowerRoman"/>
      <w:lvlText w:val="%9."/>
      <w:lvlJc w:val="right"/>
      <w:pPr>
        <w:ind w:left="6480" w:hanging="180"/>
      </w:pPr>
    </w:lvl>
  </w:abstractNum>
  <w:abstractNum w:abstractNumId="31" w15:restartNumberingAfterBreak="0">
    <w:nsid w:val="193A801D"/>
    <w:multiLevelType w:val="hybridMultilevel"/>
    <w:tmpl w:val="07BC1C5C"/>
    <w:lvl w:ilvl="0" w:tplc="48CC4FD4">
      <w:start w:val="1"/>
      <w:numFmt w:val="decimal"/>
      <w:lvlText w:val="%1)"/>
      <w:lvlJc w:val="left"/>
      <w:pPr>
        <w:ind w:left="720" w:hanging="360"/>
      </w:pPr>
    </w:lvl>
    <w:lvl w:ilvl="1" w:tplc="FD50859C">
      <w:start w:val="1"/>
      <w:numFmt w:val="lowerLetter"/>
      <w:lvlText w:val="%2."/>
      <w:lvlJc w:val="left"/>
      <w:pPr>
        <w:ind w:left="1440" w:hanging="360"/>
      </w:pPr>
    </w:lvl>
    <w:lvl w:ilvl="2" w:tplc="571A0AEE">
      <w:start w:val="1"/>
      <w:numFmt w:val="lowerRoman"/>
      <w:lvlText w:val="%3."/>
      <w:lvlJc w:val="right"/>
      <w:pPr>
        <w:ind w:left="2160" w:hanging="180"/>
      </w:pPr>
    </w:lvl>
    <w:lvl w:ilvl="3" w:tplc="AB52F2EE">
      <w:start w:val="1"/>
      <w:numFmt w:val="decimal"/>
      <w:lvlText w:val="%4."/>
      <w:lvlJc w:val="left"/>
      <w:pPr>
        <w:ind w:left="2880" w:hanging="360"/>
      </w:pPr>
    </w:lvl>
    <w:lvl w:ilvl="4" w:tplc="26FCF7C0">
      <w:start w:val="1"/>
      <w:numFmt w:val="lowerLetter"/>
      <w:lvlText w:val="%5."/>
      <w:lvlJc w:val="left"/>
      <w:pPr>
        <w:ind w:left="3600" w:hanging="360"/>
      </w:pPr>
    </w:lvl>
    <w:lvl w:ilvl="5" w:tplc="3D9869B8">
      <w:start w:val="1"/>
      <w:numFmt w:val="lowerRoman"/>
      <w:lvlText w:val="%6."/>
      <w:lvlJc w:val="right"/>
      <w:pPr>
        <w:ind w:left="4320" w:hanging="180"/>
      </w:pPr>
    </w:lvl>
    <w:lvl w:ilvl="6" w:tplc="25FC7944">
      <w:start w:val="1"/>
      <w:numFmt w:val="decimal"/>
      <w:lvlText w:val="%7."/>
      <w:lvlJc w:val="left"/>
      <w:pPr>
        <w:ind w:left="5040" w:hanging="360"/>
      </w:pPr>
    </w:lvl>
    <w:lvl w:ilvl="7" w:tplc="C2F276D6">
      <w:start w:val="1"/>
      <w:numFmt w:val="lowerLetter"/>
      <w:lvlText w:val="%8."/>
      <w:lvlJc w:val="left"/>
      <w:pPr>
        <w:ind w:left="5760" w:hanging="360"/>
      </w:pPr>
    </w:lvl>
    <w:lvl w:ilvl="8" w:tplc="9572AAB4">
      <w:start w:val="1"/>
      <w:numFmt w:val="lowerRoman"/>
      <w:lvlText w:val="%9."/>
      <w:lvlJc w:val="right"/>
      <w:pPr>
        <w:ind w:left="6480" w:hanging="180"/>
      </w:pPr>
    </w:lvl>
  </w:abstractNum>
  <w:abstractNum w:abstractNumId="32" w15:restartNumberingAfterBreak="0">
    <w:nsid w:val="197F4089"/>
    <w:multiLevelType w:val="hybridMultilevel"/>
    <w:tmpl w:val="7B48D8DE"/>
    <w:lvl w:ilvl="0" w:tplc="E6783E34">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1F2A4C73"/>
    <w:multiLevelType w:val="hybridMultilevel"/>
    <w:tmpl w:val="4F8E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F5BABAD"/>
    <w:multiLevelType w:val="hybridMultilevel"/>
    <w:tmpl w:val="40B49FF6"/>
    <w:lvl w:ilvl="0" w:tplc="FFFFFFFF">
      <w:start w:val="1"/>
      <w:numFmt w:val="bullet"/>
      <w:lvlText w:val="•"/>
      <w:lvlJc w:val="left"/>
      <w:pPr>
        <w:ind w:left="1080" w:hanging="720"/>
      </w:pPr>
      <w:rPr>
        <w:rFonts w:ascii="Calibri" w:hAnsi="Calibri" w:hint="default"/>
      </w:rPr>
    </w:lvl>
    <w:lvl w:ilvl="1" w:tplc="14C2A8F0">
      <w:start w:val="1"/>
      <w:numFmt w:val="bullet"/>
      <w:lvlText w:val="o"/>
      <w:lvlJc w:val="left"/>
      <w:pPr>
        <w:ind w:left="1440" w:hanging="360"/>
      </w:pPr>
      <w:rPr>
        <w:rFonts w:ascii="Courier New" w:hAnsi="Courier New" w:hint="default"/>
      </w:rPr>
    </w:lvl>
    <w:lvl w:ilvl="2" w:tplc="95E62AD4">
      <w:start w:val="1"/>
      <w:numFmt w:val="bullet"/>
      <w:lvlText w:val=""/>
      <w:lvlJc w:val="left"/>
      <w:pPr>
        <w:ind w:left="2160" w:hanging="360"/>
      </w:pPr>
      <w:rPr>
        <w:rFonts w:ascii="Wingdings" w:hAnsi="Wingdings" w:hint="default"/>
      </w:rPr>
    </w:lvl>
    <w:lvl w:ilvl="3" w:tplc="93E67400">
      <w:start w:val="1"/>
      <w:numFmt w:val="bullet"/>
      <w:lvlText w:val=""/>
      <w:lvlJc w:val="left"/>
      <w:pPr>
        <w:ind w:left="2880" w:hanging="360"/>
      </w:pPr>
      <w:rPr>
        <w:rFonts w:ascii="Symbol" w:hAnsi="Symbol" w:hint="default"/>
      </w:rPr>
    </w:lvl>
    <w:lvl w:ilvl="4" w:tplc="AF68C076">
      <w:start w:val="1"/>
      <w:numFmt w:val="bullet"/>
      <w:lvlText w:val="o"/>
      <w:lvlJc w:val="left"/>
      <w:pPr>
        <w:ind w:left="3600" w:hanging="360"/>
      </w:pPr>
      <w:rPr>
        <w:rFonts w:ascii="Courier New" w:hAnsi="Courier New" w:hint="default"/>
      </w:rPr>
    </w:lvl>
    <w:lvl w:ilvl="5" w:tplc="F3966D90">
      <w:start w:val="1"/>
      <w:numFmt w:val="bullet"/>
      <w:lvlText w:val=""/>
      <w:lvlJc w:val="left"/>
      <w:pPr>
        <w:ind w:left="4320" w:hanging="360"/>
      </w:pPr>
      <w:rPr>
        <w:rFonts w:ascii="Wingdings" w:hAnsi="Wingdings" w:hint="default"/>
      </w:rPr>
    </w:lvl>
    <w:lvl w:ilvl="6" w:tplc="9E580FD8">
      <w:start w:val="1"/>
      <w:numFmt w:val="bullet"/>
      <w:lvlText w:val=""/>
      <w:lvlJc w:val="left"/>
      <w:pPr>
        <w:ind w:left="5040" w:hanging="360"/>
      </w:pPr>
      <w:rPr>
        <w:rFonts w:ascii="Symbol" w:hAnsi="Symbol" w:hint="default"/>
      </w:rPr>
    </w:lvl>
    <w:lvl w:ilvl="7" w:tplc="4D0AE1CC">
      <w:start w:val="1"/>
      <w:numFmt w:val="bullet"/>
      <w:lvlText w:val="o"/>
      <w:lvlJc w:val="left"/>
      <w:pPr>
        <w:ind w:left="5760" w:hanging="360"/>
      </w:pPr>
      <w:rPr>
        <w:rFonts w:ascii="Courier New" w:hAnsi="Courier New" w:hint="default"/>
      </w:rPr>
    </w:lvl>
    <w:lvl w:ilvl="8" w:tplc="04D85626">
      <w:start w:val="1"/>
      <w:numFmt w:val="bullet"/>
      <w:lvlText w:val=""/>
      <w:lvlJc w:val="left"/>
      <w:pPr>
        <w:ind w:left="6480" w:hanging="360"/>
      </w:pPr>
      <w:rPr>
        <w:rFonts w:ascii="Wingdings" w:hAnsi="Wingdings" w:hint="default"/>
      </w:rPr>
    </w:lvl>
  </w:abstractNum>
  <w:abstractNum w:abstractNumId="35" w15:restartNumberingAfterBreak="0">
    <w:nsid w:val="20A51E2E"/>
    <w:multiLevelType w:val="hybridMultilevel"/>
    <w:tmpl w:val="18B2BFC0"/>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21044B1A"/>
    <w:multiLevelType w:val="hybridMultilevel"/>
    <w:tmpl w:val="6BC82F06"/>
    <w:lvl w:ilvl="0" w:tplc="04260001">
      <w:start w:val="1"/>
      <w:numFmt w:val="bullet"/>
      <w:lvlText w:val=""/>
      <w:lvlJc w:val="left"/>
      <w:pPr>
        <w:ind w:left="700" w:hanging="360"/>
      </w:pPr>
      <w:rPr>
        <w:rFonts w:ascii="Symbol" w:hAnsi="Symbol" w:hint="default"/>
      </w:rPr>
    </w:lvl>
    <w:lvl w:ilvl="1" w:tplc="04260003" w:tentative="1">
      <w:start w:val="1"/>
      <w:numFmt w:val="bullet"/>
      <w:lvlText w:val="o"/>
      <w:lvlJc w:val="left"/>
      <w:pPr>
        <w:ind w:left="1420" w:hanging="360"/>
      </w:pPr>
      <w:rPr>
        <w:rFonts w:ascii="Courier New" w:hAnsi="Courier New" w:cs="Courier New" w:hint="default"/>
      </w:rPr>
    </w:lvl>
    <w:lvl w:ilvl="2" w:tplc="04260005" w:tentative="1">
      <w:start w:val="1"/>
      <w:numFmt w:val="bullet"/>
      <w:lvlText w:val=""/>
      <w:lvlJc w:val="left"/>
      <w:pPr>
        <w:ind w:left="2140" w:hanging="360"/>
      </w:pPr>
      <w:rPr>
        <w:rFonts w:ascii="Wingdings" w:hAnsi="Wingdings" w:hint="default"/>
      </w:rPr>
    </w:lvl>
    <w:lvl w:ilvl="3" w:tplc="04260001" w:tentative="1">
      <w:start w:val="1"/>
      <w:numFmt w:val="bullet"/>
      <w:lvlText w:val=""/>
      <w:lvlJc w:val="left"/>
      <w:pPr>
        <w:ind w:left="2860" w:hanging="360"/>
      </w:pPr>
      <w:rPr>
        <w:rFonts w:ascii="Symbol" w:hAnsi="Symbol" w:hint="default"/>
      </w:rPr>
    </w:lvl>
    <w:lvl w:ilvl="4" w:tplc="04260003" w:tentative="1">
      <w:start w:val="1"/>
      <w:numFmt w:val="bullet"/>
      <w:lvlText w:val="o"/>
      <w:lvlJc w:val="left"/>
      <w:pPr>
        <w:ind w:left="3580" w:hanging="360"/>
      </w:pPr>
      <w:rPr>
        <w:rFonts w:ascii="Courier New" w:hAnsi="Courier New" w:cs="Courier New" w:hint="default"/>
      </w:rPr>
    </w:lvl>
    <w:lvl w:ilvl="5" w:tplc="04260005" w:tentative="1">
      <w:start w:val="1"/>
      <w:numFmt w:val="bullet"/>
      <w:lvlText w:val=""/>
      <w:lvlJc w:val="left"/>
      <w:pPr>
        <w:ind w:left="4300" w:hanging="360"/>
      </w:pPr>
      <w:rPr>
        <w:rFonts w:ascii="Wingdings" w:hAnsi="Wingdings" w:hint="default"/>
      </w:rPr>
    </w:lvl>
    <w:lvl w:ilvl="6" w:tplc="04260001" w:tentative="1">
      <w:start w:val="1"/>
      <w:numFmt w:val="bullet"/>
      <w:lvlText w:val=""/>
      <w:lvlJc w:val="left"/>
      <w:pPr>
        <w:ind w:left="5020" w:hanging="360"/>
      </w:pPr>
      <w:rPr>
        <w:rFonts w:ascii="Symbol" w:hAnsi="Symbol" w:hint="default"/>
      </w:rPr>
    </w:lvl>
    <w:lvl w:ilvl="7" w:tplc="04260003" w:tentative="1">
      <w:start w:val="1"/>
      <w:numFmt w:val="bullet"/>
      <w:lvlText w:val="o"/>
      <w:lvlJc w:val="left"/>
      <w:pPr>
        <w:ind w:left="5740" w:hanging="360"/>
      </w:pPr>
      <w:rPr>
        <w:rFonts w:ascii="Courier New" w:hAnsi="Courier New" w:cs="Courier New" w:hint="default"/>
      </w:rPr>
    </w:lvl>
    <w:lvl w:ilvl="8" w:tplc="04260005" w:tentative="1">
      <w:start w:val="1"/>
      <w:numFmt w:val="bullet"/>
      <w:lvlText w:val=""/>
      <w:lvlJc w:val="left"/>
      <w:pPr>
        <w:ind w:left="6460" w:hanging="360"/>
      </w:pPr>
      <w:rPr>
        <w:rFonts w:ascii="Wingdings" w:hAnsi="Wingdings" w:hint="default"/>
      </w:rPr>
    </w:lvl>
  </w:abstractNum>
  <w:abstractNum w:abstractNumId="37" w15:restartNumberingAfterBreak="0">
    <w:nsid w:val="226555CB"/>
    <w:multiLevelType w:val="hybridMultilevel"/>
    <w:tmpl w:val="D46A8470"/>
    <w:lvl w:ilvl="0" w:tplc="3D8C7326">
      <w:start w:val="1"/>
      <w:numFmt w:val="decimal"/>
      <w:lvlText w:val="%1)"/>
      <w:lvlJc w:val="left"/>
      <w:pPr>
        <w:ind w:left="720" w:hanging="360"/>
      </w:pPr>
    </w:lvl>
    <w:lvl w:ilvl="1" w:tplc="FB62A71C">
      <w:start w:val="1"/>
      <w:numFmt w:val="lowerLetter"/>
      <w:lvlText w:val="%2."/>
      <w:lvlJc w:val="left"/>
      <w:pPr>
        <w:ind w:left="1440" w:hanging="360"/>
      </w:pPr>
    </w:lvl>
    <w:lvl w:ilvl="2" w:tplc="77183716">
      <w:start w:val="1"/>
      <w:numFmt w:val="lowerRoman"/>
      <w:lvlText w:val="%3."/>
      <w:lvlJc w:val="right"/>
      <w:pPr>
        <w:ind w:left="2160" w:hanging="180"/>
      </w:pPr>
    </w:lvl>
    <w:lvl w:ilvl="3" w:tplc="CDD29AD6">
      <w:start w:val="1"/>
      <w:numFmt w:val="decimal"/>
      <w:lvlText w:val="%4."/>
      <w:lvlJc w:val="left"/>
      <w:pPr>
        <w:ind w:left="2880" w:hanging="360"/>
      </w:pPr>
    </w:lvl>
    <w:lvl w:ilvl="4" w:tplc="B13A6F32">
      <w:start w:val="1"/>
      <w:numFmt w:val="lowerLetter"/>
      <w:lvlText w:val="%5."/>
      <w:lvlJc w:val="left"/>
      <w:pPr>
        <w:ind w:left="3600" w:hanging="360"/>
      </w:pPr>
    </w:lvl>
    <w:lvl w:ilvl="5" w:tplc="6EE00B26">
      <w:start w:val="1"/>
      <w:numFmt w:val="lowerRoman"/>
      <w:lvlText w:val="%6."/>
      <w:lvlJc w:val="right"/>
      <w:pPr>
        <w:ind w:left="4320" w:hanging="180"/>
      </w:pPr>
    </w:lvl>
    <w:lvl w:ilvl="6" w:tplc="0AA238F0">
      <w:start w:val="1"/>
      <w:numFmt w:val="decimal"/>
      <w:lvlText w:val="%7."/>
      <w:lvlJc w:val="left"/>
      <w:pPr>
        <w:ind w:left="5040" w:hanging="360"/>
      </w:pPr>
    </w:lvl>
    <w:lvl w:ilvl="7" w:tplc="AF9C801A">
      <w:start w:val="1"/>
      <w:numFmt w:val="lowerLetter"/>
      <w:lvlText w:val="%8."/>
      <w:lvlJc w:val="left"/>
      <w:pPr>
        <w:ind w:left="5760" w:hanging="360"/>
      </w:pPr>
    </w:lvl>
    <w:lvl w:ilvl="8" w:tplc="F7ECA7F0">
      <w:start w:val="1"/>
      <w:numFmt w:val="lowerRoman"/>
      <w:lvlText w:val="%9."/>
      <w:lvlJc w:val="right"/>
      <w:pPr>
        <w:ind w:left="6480" w:hanging="180"/>
      </w:pPr>
    </w:lvl>
  </w:abstractNum>
  <w:abstractNum w:abstractNumId="38" w15:restartNumberingAfterBreak="0">
    <w:nsid w:val="22F3D6CE"/>
    <w:multiLevelType w:val="hybridMultilevel"/>
    <w:tmpl w:val="742AF700"/>
    <w:lvl w:ilvl="0" w:tplc="689CBA4E">
      <w:start w:val="1"/>
      <w:numFmt w:val="bullet"/>
      <w:lvlText w:val=""/>
      <w:lvlJc w:val="left"/>
      <w:pPr>
        <w:ind w:left="720" w:hanging="360"/>
      </w:pPr>
      <w:rPr>
        <w:rFonts w:ascii="Symbol" w:hAnsi="Symbol" w:hint="default"/>
      </w:rPr>
    </w:lvl>
    <w:lvl w:ilvl="1" w:tplc="BBD203E0">
      <w:start w:val="1"/>
      <w:numFmt w:val="bullet"/>
      <w:lvlText w:val="o"/>
      <w:lvlJc w:val="left"/>
      <w:pPr>
        <w:ind w:left="1440" w:hanging="360"/>
      </w:pPr>
      <w:rPr>
        <w:rFonts w:ascii="Courier New" w:hAnsi="Courier New" w:hint="default"/>
      </w:rPr>
    </w:lvl>
    <w:lvl w:ilvl="2" w:tplc="EF9006A8">
      <w:start w:val="1"/>
      <w:numFmt w:val="bullet"/>
      <w:lvlText w:val=""/>
      <w:lvlJc w:val="left"/>
      <w:pPr>
        <w:ind w:left="2160" w:hanging="360"/>
      </w:pPr>
      <w:rPr>
        <w:rFonts w:ascii="Wingdings" w:hAnsi="Wingdings" w:hint="default"/>
      </w:rPr>
    </w:lvl>
    <w:lvl w:ilvl="3" w:tplc="D3C27B46">
      <w:start w:val="1"/>
      <w:numFmt w:val="bullet"/>
      <w:lvlText w:val=""/>
      <w:lvlJc w:val="left"/>
      <w:pPr>
        <w:ind w:left="2880" w:hanging="360"/>
      </w:pPr>
      <w:rPr>
        <w:rFonts w:ascii="Symbol" w:hAnsi="Symbol" w:hint="default"/>
      </w:rPr>
    </w:lvl>
    <w:lvl w:ilvl="4" w:tplc="AA0C0D16">
      <w:start w:val="1"/>
      <w:numFmt w:val="bullet"/>
      <w:lvlText w:val="o"/>
      <w:lvlJc w:val="left"/>
      <w:pPr>
        <w:ind w:left="3600" w:hanging="360"/>
      </w:pPr>
      <w:rPr>
        <w:rFonts w:ascii="Courier New" w:hAnsi="Courier New" w:hint="default"/>
      </w:rPr>
    </w:lvl>
    <w:lvl w:ilvl="5" w:tplc="5568CCFA">
      <w:start w:val="1"/>
      <w:numFmt w:val="bullet"/>
      <w:lvlText w:val=""/>
      <w:lvlJc w:val="left"/>
      <w:pPr>
        <w:ind w:left="4320" w:hanging="360"/>
      </w:pPr>
      <w:rPr>
        <w:rFonts w:ascii="Wingdings" w:hAnsi="Wingdings" w:hint="default"/>
      </w:rPr>
    </w:lvl>
    <w:lvl w:ilvl="6" w:tplc="44B651EC">
      <w:start w:val="1"/>
      <w:numFmt w:val="bullet"/>
      <w:lvlText w:val=""/>
      <w:lvlJc w:val="left"/>
      <w:pPr>
        <w:ind w:left="5040" w:hanging="360"/>
      </w:pPr>
      <w:rPr>
        <w:rFonts w:ascii="Symbol" w:hAnsi="Symbol" w:hint="default"/>
      </w:rPr>
    </w:lvl>
    <w:lvl w:ilvl="7" w:tplc="53FC4ABA">
      <w:start w:val="1"/>
      <w:numFmt w:val="bullet"/>
      <w:lvlText w:val="o"/>
      <w:lvlJc w:val="left"/>
      <w:pPr>
        <w:ind w:left="5760" w:hanging="360"/>
      </w:pPr>
      <w:rPr>
        <w:rFonts w:ascii="Courier New" w:hAnsi="Courier New" w:hint="default"/>
      </w:rPr>
    </w:lvl>
    <w:lvl w:ilvl="8" w:tplc="5956A46E">
      <w:start w:val="1"/>
      <w:numFmt w:val="bullet"/>
      <w:lvlText w:val=""/>
      <w:lvlJc w:val="left"/>
      <w:pPr>
        <w:ind w:left="6480" w:hanging="360"/>
      </w:pPr>
      <w:rPr>
        <w:rFonts w:ascii="Wingdings" w:hAnsi="Wingdings" w:hint="default"/>
      </w:rPr>
    </w:lvl>
  </w:abstractNum>
  <w:abstractNum w:abstractNumId="39" w15:restartNumberingAfterBreak="0">
    <w:nsid w:val="2365F7F5"/>
    <w:multiLevelType w:val="hybridMultilevel"/>
    <w:tmpl w:val="AF469E4A"/>
    <w:lvl w:ilvl="0" w:tplc="ECE4795A">
      <w:start w:val="1"/>
      <w:numFmt w:val="decimal"/>
      <w:lvlText w:val="%1."/>
      <w:lvlJc w:val="left"/>
      <w:pPr>
        <w:ind w:left="720" w:hanging="360"/>
      </w:pPr>
    </w:lvl>
    <w:lvl w:ilvl="1" w:tplc="FAC0652A">
      <w:start w:val="1"/>
      <w:numFmt w:val="decimal"/>
      <w:lvlText w:val="%2."/>
      <w:lvlJc w:val="left"/>
      <w:pPr>
        <w:ind w:left="1440" w:hanging="360"/>
      </w:pPr>
    </w:lvl>
    <w:lvl w:ilvl="2" w:tplc="72DA94EC">
      <w:start w:val="1"/>
      <w:numFmt w:val="lowerRoman"/>
      <w:lvlText w:val="%3."/>
      <w:lvlJc w:val="right"/>
      <w:pPr>
        <w:ind w:left="2160" w:hanging="180"/>
      </w:pPr>
    </w:lvl>
    <w:lvl w:ilvl="3" w:tplc="9A3689BC">
      <w:start w:val="1"/>
      <w:numFmt w:val="decimal"/>
      <w:lvlText w:val="%4."/>
      <w:lvlJc w:val="left"/>
      <w:pPr>
        <w:ind w:left="2880" w:hanging="360"/>
      </w:pPr>
    </w:lvl>
    <w:lvl w:ilvl="4" w:tplc="589E18F2">
      <w:start w:val="1"/>
      <w:numFmt w:val="lowerLetter"/>
      <w:lvlText w:val="%5."/>
      <w:lvlJc w:val="left"/>
      <w:pPr>
        <w:ind w:left="3600" w:hanging="360"/>
      </w:pPr>
    </w:lvl>
    <w:lvl w:ilvl="5" w:tplc="7BAAB562">
      <w:start w:val="1"/>
      <w:numFmt w:val="lowerRoman"/>
      <w:lvlText w:val="%6."/>
      <w:lvlJc w:val="right"/>
      <w:pPr>
        <w:ind w:left="4320" w:hanging="180"/>
      </w:pPr>
    </w:lvl>
    <w:lvl w:ilvl="6" w:tplc="F03CD206">
      <w:start w:val="1"/>
      <w:numFmt w:val="decimal"/>
      <w:lvlText w:val="%7."/>
      <w:lvlJc w:val="left"/>
      <w:pPr>
        <w:ind w:left="5040" w:hanging="360"/>
      </w:pPr>
    </w:lvl>
    <w:lvl w:ilvl="7" w:tplc="B82E2D96">
      <w:start w:val="1"/>
      <w:numFmt w:val="lowerLetter"/>
      <w:lvlText w:val="%8."/>
      <w:lvlJc w:val="left"/>
      <w:pPr>
        <w:ind w:left="5760" w:hanging="360"/>
      </w:pPr>
    </w:lvl>
    <w:lvl w:ilvl="8" w:tplc="178A79A4">
      <w:start w:val="1"/>
      <w:numFmt w:val="lowerRoman"/>
      <w:lvlText w:val="%9."/>
      <w:lvlJc w:val="right"/>
      <w:pPr>
        <w:ind w:left="6480" w:hanging="180"/>
      </w:pPr>
    </w:lvl>
  </w:abstractNum>
  <w:abstractNum w:abstractNumId="40" w15:restartNumberingAfterBreak="0">
    <w:nsid w:val="27FA4F62"/>
    <w:multiLevelType w:val="hybridMultilevel"/>
    <w:tmpl w:val="6088D9DC"/>
    <w:lvl w:ilvl="0" w:tplc="13A02C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98F530D"/>
    <w:multiLevelType w:val="hybridMultilevel"/>
    <w:tmpl w:val="3D4E6C10"/>
    <w:lvl w:ilvl="0" w:tplc="05DC0326">
      <w:start w:val="1"/>
      <w:numFmt w:val="decimal"/>
      <w:lvlText w:val="%1."/>
      <w:lvlJc w:val="left"/>
      <w:pPr>
        <w:ind w:left="720" w:hanging="360"/>
      </w:pPr>
    </w:lvl>
    <w:lvl w:ilvl="1" w:tplc="47247C38">
      <w:start w:val="1"/>
      <w:numFmt w:val="lowerLetter"/>
      <w:lvlText w:val="%2."/>
      <w:lvlJc w:val="left"/>
      <w:pPr>
        <w:ind w:left="1440" w:hanging="360"/>
      </w:pPr>
    </w:lvl>
    <w:lvl w:ilvl="2" w:tplc="122A52DE">
      <w:start w:val="1"/>
      <w:numFmt w:val="lowerRoman"/>
      <w:lvlText w:val="%3."/>
      <w:lvlJc w:val="right"/>
      <w:pPr>
        <w:ind w:left="2160" w:hanging="180"/>
      </w:pPr>
    </w:lvl>
    <w:lvl w:ilvl="3" w:tplc="94CCBE3A">
      <w:start w:val="1"/>
      <w:numFmt w:val="decimal"/>
      <w:lvlText w:val="%4."/>
      <w:lvlJc w:val="left"/>
      <w:pPr>
        <w:ind w:left="2880" w:hanging="360"/>
      </w:pPr>
    </w:lvl>
    <w:lvl w:ilvl="4" w:tplc="35429800">
      <w:start w:val="1"/>
      <w:numFmt w:val="lowerLetter"/>
      <w:lvlText w:val="%5."/>
      <w:lvlJc w:val="left"/>
      <w:pPr>
        <w:ind w:left="3600" w:hanging="360"/>
      </w:pPr>
    </w:lvl>
    <w:lvl w:ilvl="5" w:tplc="CCBAA866">
      <w:start w:val="1"/>
      <w:numFmt w:val="lowerRoman"/>
      <w:lvlText w:val="%6."/>
      <w:lvlJc w:val="right"/>
      <w:pPr>
        <w:ind w:left="4320" w:hanging="180"/>
      </w:pPr>
    </w:lvl>
    <w:lvl w:ilvl="6" w:tplc="E23006F6">
      <w:start w:val="1"/>
      <w:numFmt w:val="decimal"/>
      <w:lvlText w:val="%7."/>
      <w:lvlJc w:val="left"/>
      <w:pPr>
        <w:ind w:left="5040" w:hanging="360"/>
      </w:pPr>
    </w:lvl>
    <w:lvl w:ilvl="7" w:tplc="6CBCE88A">
      <w:start w:val="1"/>
      <w:numFmt w:val="lowerLetter"/>
      <w:lvlText w:val="%8."/>
      <w:lvlJc w:val="left"/>
      <w:pPr>
        <w:ind w:left="5760" w:hanging="360"/>
      </w:pPr>
    </w:lvl>
    <w:lvl w:ilvl="8" w:tplc="9652568E">
      <w:start w:val="1"/>
      <w:numFmt w:val="lowerRoman"/>
      <w:lvlText w:val="%9."/>
      <w:lvlJc w:val="right"/>
      <w:pPr>
        <w:ind w:left="6480" w:hanging="180"/>
      </w:pPr>
    </w:lvl>
  </w:abstractNum>
  <w:abstractNum w:abstractNumId="42" w15:restartNumberingAfterBreak="0">
    <w:nsid w:val="29B9424E"/>
    <w:multiLevelType w:val="hybridMultilevel"/>
    <w:tmpl w:val="27320D4A"/>
    <w:lvl w:ilvl="0" w:tplc="32600816">
      <w:start w:val="1"/>
      <w:numFmt w:val="bullet"/>
      <w:lvlText w:val=""/>
      <w:lvlJc w:val="left"/>
      <w:pPr>
        <w:ind w:left="720" w:hanging="360"/>
      </w:pPr>
      <w:rPr>
        <w:rFonts w:ascii="Symbol" w:hAnsi="Symbol" w:hint="default"/>
      </w:rPr>
    </w:lvl>
    <w:lvl w:ilvl="1" w:tplc="79A656D8">
      <w:start w:val="1"/>
      <w:numFmt w:val="bullet"/>
      <w:lvlText w:val="o"/>
      <w:lvlJc w:val="left"/>
      <w:pPr>
        <w:ind w:left="1440" w:hanging="360"/>
      </w:pPr>
      <w:rPr>
        <w:rFonts w:ascii="Courier New" w:hAnsi="Courier New" w:hint="default"/>
      </w:rPr>
    </w:lvl>
    <w:lvl w:ilvl="2" w:tplc="F5CADB34">
      <w:start w:val="1"/>
      <w:numFmt w:val="bullet"/>
      <w:lvlText w:val=""/>
      <w:lvlJc w:val="left"/>
      <w:pPr>
        <w:ind w:left="2160" w:hanging="360"/>
      </w:pPr>
      <w:rPr>
        <w:rFonts w:ascii="Wingdings" w:hAnsi="Wingdings" w:hint="default"/>
      </w:rPr>
    </w:lvl>
    <w:lvl w:ilvl="3" w:tplc="FEDA9C6A">
      <w:start w:val="1"/>
      <w:numFmt w:val="bullet"/>
      <w:lvlText w:val=""/>
      <w:lvlJc w:val="left"/>
      <w:pPr>
        <w:ind w:left="2880" w:hanging="360"/>
      </w:pPr>
      <w:rPr>
        <w:rFonts w:ascii="Symbol" w:hAnsi="Symbol" w:hint="default"/>
      </w:rPr>
    </w:lvl>
    <w:lvl w:ilvl="4" w:tplc="3FBC67BC">
      <w:start w:val="1"/>
      <w:numFmt w:val="bullet"/>
      <w:lvlText w:val="o"/>
      <w:lvlJc w:val="left"/>
      <w:pPr>
        <w:ind w:left="3600" w:hanging="360"/>
      </w:pPr>
      <w:rPr>
        <w:rFonts w:ascii="Courier New" w:hAnsi="Courier New" w:hint="default"/>
      </w:rPr>
    </w:lvl>
    <w:lvl w:ilvl="5" w:tplc="FF949586">
      <w:start w:val="1"/>
      <w:numFmt w:val="bullet"/>
      <w:lvlText w:val=""/>
      <w:lvlJc w:val="left"/>
      <w:pPr>
        <w:ind w:left="4320" w:hanging="360"/>
      </w:pPr>
      <w:rPr>
        <w:rFonts w:ascii="Wingdings" w:hAnsi="Wingdings" w:hint="default"/>
      </w:rPr>
    </w:lvl>
    <w:lvl w:ilvl="6" w:tplc="98B83E82">
      <w:start w:val="1"/>
      <w:numFmt w:val="bullet"/>
      <w:lvlText w:val=""/>
      <w:lvlJc w:val="left"/>
      <w:pPr>
        <w:ind w:left="5040" w:hanging="360"/>
      </w:pPr>
      <w:rPr>
        <w:rFonts w:ascii="Symbol" w:hAnsi="Symbol" w:hint="default"/>
      </w:rPr>
    </w:lvl>
    <w:lvl w:ilvl="7" w:tplc="4E906350">
      <w:start w:val="1"/>
      <w:numFmt w:val="bullet"/>
      <w:lvlText w:val="o"/>
      <w:lvlJc w:val="left"/>
      <w:pPr>
        <w:ind w:left="5760" w:hanging="360"/>
      </w:pPr>
      <w:rPr>
        <w:rFonts w:ascii="Courier New" w:hAnsi="Courier New" w:hint="default"/>
      </w:rPr>
    </w:lvl>
    <w:lvl w:ilvl="8" w:tplc="6388DB2C">
      <w:start w:val="1"/>
      <w:numFmt w:val="bullet"/>
      <w:lvlText w:val=""/>
      <w:lvlJc w:val="left"/>
      <w:pPr>
        <w:ind w:left="6480" w:hanging="360"/>
      </w:pPr>
      <w:rPr>
        <w:rFonts w:ascii="Wingdings" w:hAnsi="Wingdings" w:hint="default"/>
      </w:rPr>
    </w:lvl>
  </w:abstractNum>
  <w:abstractNum w:abstractNumId="43" w15:restartNumberingAfterBreak="0">
    <w:nsid w:val="2B343227"/>
    <w:multiLevelType w:val="hybridMultilevel"/>
    <w:tmpl w:val="2DF458C4"/>
    <w:lvl w:ilvl="0" w:tplc="EA60E61A">
      <w:start w:val="1"/>
      <w:numFmt w:val="decimal"/>
      <w:lvlText w:val="%1."/>
      <w:lvlJc w:val="left"/>
      <w:pPr>
        <w:ind w:left="720" w:hanging="360"/>
      </w:pPr>
    </w:lvl>
    <w:lvl w:ilvl="1" w:tplc="0AA492A6">
      <w:start w:val="1"/>
      <w:numFmt w:val="lowerLetter"/>
      <w:lvlText w:val="%2."/>
      <w:lvlJc w:val="left"/>
      <w:pPr>
        <w:ind w:left="1440" w:hanging="360"/>
      </w:pPr>
    </w:lvl>
    <w:lvl w:ilvl="2" w:tplc="5F0E2D64">
      <w:start w:val="1"/>
      <w:numFmt w:val="lowerRoman"/>
      <w:lvlText w:val="%3."/>
      <w:lvlJc w:val="right"/>
      <w:pPr>
        <w:ind w:left="2160" w:hanging="180"/>
      </w:pPr>
    </w:lvl>
    <w:lvl w:ilvl="3" w:tplc="BF92D3F0">
      <w:start w:val="1"/>
      <w:numFmt w:val="decimal"/>
      <w:lvlText w:val="%4."/>
      <w:lvlJc w:val="left"/>
      <w:pPr>
        <w:ind w:left="2880" w:hanging="360"/>
      </w:pPr>
    </w:lvl>
    <w:lvl w:ilvl="4" w:tplc="1B42F696">
      <w:start w:val="1"/>
      <w:numFmt w:val="lowerLetter"/>
      <w:lvlText w:val="%5."/>
      <w:lvlJc w:val="left"/>
      <w:pPr>
        <w:ind w:left="3600" w:hanging="360"/>
      </w:pPr>
    </w:lvl>
    <w:lvl w:ilvl="5" w:tplc="94446CC6">
      <w:start w:val="1"/>
      <w:numFmt w:val="lowerRoman"/>
      <w:lvlText w:val="%6."/>
      <w:lvlJc w:val="right"/>
      <w:pPr>
        <w:ind w:left="4320" w:hanging="180"/>
      </w:pPr>
    </w:lvl>
    <w:lvl w:ilvl="6" w:tplc="42701E56">
      <w:start w:val="1"/>
      <w:numFmt w:val="decimal"/>
      <w:lvlText w:val="%7."/>
      <w:lvlJc w:val="left"/>
      <w:pPr>
        <w:ind w:left="5040" w:hanging="360"/>
      </w:pPr>
    </w:lvl>
    <w:lvl w:ilvl="7" w:tplc="12E8C0EC">
      <w:start w:val="1"/>
      <w:numFmt w:val="lowerLetter"/>
      <w:lvlText w:val="%8."/>
      <w:lvlJc w:val="left"/>
      <w:pPr>
        <w:ind w:left="5760" w:hanging="360"/>
      </w:pPr>
    </w:lvl>
    <w:lvl w:ilvl="8" w:tplc="D8D4DD3C">
      <w:start w:val="1"/>
      <w:numFmt w:val="lowerRoman"/>
      <w:lvlText w:val="%9."/>
      <w:lvlJc w:val="right"/>
      <w:pPr>
        <w:ind w:left="6480" w:hanging="180"/>
      </w:pPr>
    </w:lvl>
  </w:abstractNum>
  <w:abstractNum w:abstractNumId="44" w15:restartNumberingAfterBreak="0">
    <w:nsid w:val="2C5458AF"/>
    <w:multiLevelType w:val="hybridMultilevel"/>
    <w:tmpl w:val="D264C0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2CB858E7"/>
    <w:multiLevelType w:val="hybridMultilevel"/>
    <w:tmpl w:val="FFFFFFFF"/>
    <w:lvl w:ilvl="0" w:tplc="3CF4B3B4">
      <w:start w:val="7"/>
      <w:numFmt w:val="decimal"/>
      <w:pStyle w:val="Tablebullet"/>
      <w:lvlText w:val="%1."/>
      <w:lvlJc w:val="left"/>
      <w:pPr>
        <w:ind w:left="1080" w:hanging="360"/>
      </w:pPr>
    </w:lvl>
    <w:lvl w:ilvl="1" w:tplc="8FBA3918">
      <w:start w:val="1"/>
      <w:numFmt w:val="lowerLetter"/>
      <w:lvlText w:val="%2."/>
      <w:lvlJc w:val="left"/>
      <w:pPr>
        <w:ind w:left="1440" w:hanging="360"/>
      </w:pPr>
    </w:lvl>
    <w:lvl w:ilvl="2" w:tplc="C37E4BD0">
      <w:start w:val="1"/>
      <w:numFmt w:val="lowerRoman"/>
      <w:lvlText w:val="%3."/>
      <w:lvlJc w:val="right"/>
      <w:pPr>
        <w:ind w:left="2160" w:hanging="180"/>
      </w:pPr>
    </w:lvl>
    <w:lvl w:ilvl="3" w:tplc="F014F60C">
      <w:start w:val="1"/>
      <w:numFmt w:val="decimal"/>
      <w:lvlText w:val="%4."/>
      <w:lvlJc w:val="left"/>
      <w:pPr>
        <w:ind w:left="2880" w:hanging="360"/>
      </w:pPr>
    </w:lvl>
    <w:lvl w:ilvl="4" w:tplc="E6001C76">
      <w:start w:val="1"/>
      <w:numFmt w:val="lowerLetter"/>
      <w:lvlText w:val="%5."/>
      <w:lvlJc w:val="left"/>
      <w:pPr>
        <w:ind w:left="3600" w:hanging="360"/>
      </w:pPr>
    </w:lvl>
    <w:lvl w:ilvl="5" w:tplc="58E26B34">
      <w:start w:val="1"/>
      <w:numFmt w:val="lowerRoman"/>
      <w:lvlText w:val="%6."/>
      <w:lvlJc w:val="right"/>
      <w:pPr>
        <w:ind w:left="4320" w:hanging="180"/>
      </w:pPr>
    </w:lvl>
    <w:lvl w:ilvl="6" w:tplc="01AA16A0">
      <w:start w:val="1"/>
      <w:numFmt w:val="decimal"/>
      <w:lvlText w:val="%7."/>
      <w:lvlJc w:val="left"/>
      <w:pPr>
        <w:ind w:left="5040" w:hanging="360"/>
      </w:pPr>
    </w:lvl>
    <w:lvl w:ilvl="7" w:tplc="6FB02432">
      <w:start w:val="1"/>
      <w:numFmt w:val="lowerLetter"/>
      <w:lvlText w:val="%8."/>
      <w:lvlJc w:val="left"/>
      <w:pPr>
        <w:ind w:left="5760" w:hanging="360"/>
      </w:pPr>
    </w:lvl>
    <w:lvl w:ilvl="8" w:tplc="EBB8AF6C">
      <w:start w:val="1"/>
      <w:numFmt w:val="lowerRoman"/>
      <w:lvlText w:val="%9."/>
      <w:lvlJc w:val="right"/>
      <w:pPr>
        <w:ind w:left="6480" w:hanging="180"/>
      </w:pPr>
    </w:lvl>
  </w:abstractNum>
  <w:abstractNum w:abstractNumId="46" w15:restartNumberingAfterBreak="0">
    <w:nsid w:val="2CC7AC27"/>
    <w:multiLevelType w:val="hybridMultilevel"/>
    <w:tmpl w:val="94D2CFBE"/>
    <w:lvl w:ilvl="0" w:tplc="3250B4B0">
      <w:start w:val="1"/>
      <w:numFmt w:val="decimal"/>
      <w:lvlText w:val="%1)"/>
      <w:lvlJc w:val="left"/>
      <w:pPr>
        <w:ind w:left="720" w:hanging="360"/>
      </w:pPr>
    </w:lvl>
    <w:lvl w:ilvl="1" w:tplc="3F504E16">
      <w:start w:val="1"/>
      <w:numFmt w:val="lowerLetter"/>
      <w:lvlText w:val="%2."/>
      <w:lvlJc w:val="left"/>
      <w:pPr>
        <w:ind w:left="1440" w:hanging="360"/>
      </w:pPr>
    </w:lvl>
    <w:lvl w:ilvl="2" w:tplc="048A8D0E">
      <w:start w:val="1"/>
      <w:numFmt w:val="lowerRoman"/>
      <w:lvlText w:val="%3."/>
      <w:lvlJc w:val="right"/>
      <w:pPr>
        <w:ind w:left="2160" w:hanging="180"/>
      </w:pPr>
    </w:lvl>
    <w:lvl w:ilvl="3" w:tplc="B726DDCE">
      <w:start w:val="1"/>
      <w:numFmt w:val="decimal"/>
      <w:lvlText w:val="%4."/>
      <w:lvlJc w:val="left"/>
      <w:pPr>
        <w:ind w:left="2880" w:hanging="360"/>
      </w:pPr>
    </w:lvl>
    <w:lvl w:ilvl="4" w:tplc="B2B8BBB0">
      <w:start w:val="1"/>
      <w:numFmt w:val="lowerLetter"/>
      <w:lvlText w:val="%5."/>
      <w:lvlJc w:val="left"/>
      <w:pPr>
        <w:ind w:left="3600" w:hanging="360"/>
      </w:pPr>
    </w:lvl>
    <w:lvl w:ilvl="5" w:tplc="F63AD11C">
      <w:start w:val="1"/>
      <w:numFmt w:val="lowerRoman"/>
      <w:lvlText w:val="%6."/>
      <w:lvlJc w:val="right"/>
      <w:pPr>
        <w:ind w:left="4320" w:hanging="180"/>
      </w:pPr>
    </w:lvl>
    <w:lvl w:ilvl="6" w:tplc="BE58DCF2">
      <w:start w:val="1"/>
      <w:numFmt w:val="decimal"/>
      <w:lvlText w:val="%7."/>
      <w:lvlJc w:val="left"/>
      <w:pPr>
        <w:ind w:left="5040" w:hanging="360"/>
      </w:pPr>
    </w:lvl>
    <w:lvl w:ilvl="7" w:tplc="AC06F6D6">
      <w:start w:val="1"/>
      <w:numFmt w:val="lowerLetter"/>
      <w:lvlText w:val="%8."/>
      <w:lvlJc w:val="left"/>
      <w:pPr>
        <w:ind w:left="5760" w:hanging="360"/>
      </w:pPr>
    </w:lvl>
    <w:lvl w:ilvl="8" w:tplc="0CCC505C">
      <w:start w:val="1"/>
      <w:numFmt w:val="lowerRoman"/>
      <w:lvlText w:val="%9."/>
      <w:lvlJc w:val="right"/>
      <w:pPr>
        <w:ind w:left="6480" w:hanging="180"/>
      </w:pPr>
    </w:lvl>
  </w:abstractNum>
  <w:abstractNum w:abstractNumId="47" w15:restartNumberingAfterBreak="0">
    <w:nsid w:val="2D2D412A"/>
    <w:multiLevelType w:val="hybridMultilevel"/>
    <w:tmpl w:val="479C9C5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E0A8489"/>
    <w:multiLevelType w:val="hybridMultilevel"/>
    <w:tmpl w:val="2B80328C"/>
    <w:lvl w:ilvl="0" w:tplc="88FE0A2A">
      <w:start w:val="1"/>
      <w:numFmt w:val="decimal"/>
      <w:lvlText w:val="%1)"/>
      <w:lvlJc w:val="left"/>
      <w:pPr>
        <w:ind w:left="720" w:hanging="360"/>
      </w:pPr>
    </w:lvl>
    <w:lvl w:ilvl="1" w:tplc="35485D50">
      <w:start w:val="1"/>
      <w:numFmt w:val="lowerLetter"/>
      <w:lvlText w:val="%2."/>
      <w:lvlJc w:val="left"/>
      <w:pPr>
        <w:ind w:left="1440" w:hanging="360"/>
      </w:pPr>
    </w:lvl>
    <w:lvl w:ilvl="2" w:tplc="263E6132">
      <w:start w:val="1"/>
      <w:numFmt w:val="lowerRoman"/>
      <w:lvlText w:val="%3."/>
      <w:lvlJc w:val="right"/>
      <w:pPr>
        <w:ind w:left="2160" w:hanging="180"/>
      </w:pPr>
    </w:lvl>
    <w:lvl w:ilvl="3" w:tplc="29983152">
      <w:start w:val="1"/>
      <w:numFmt w:val="decimal"/>
      <w:lvlText w:val="%4."/>
      <w:lvlJc w:val="left"/>
      <w:pPr>
        <w:ind w:left="2880" w:hanging="360"/>
      </w:pPr>
    </w:lvl>
    <w:lvl w:ilvl="4" w:tplc="92A8B276">
      <w:start w:val="1"/>
      <w:numFmt w:val="lowerLetter"/>
      <w:lvlText w:val="%5."/>
      <w:lvlJc w:val="left"/>
      <w:pPr>
        <w:ind w:left="3600" w:hanging="360"/>
      </w:pPr>
    </w:lvl>
    <w:lvl w:ilvl="5" w:tplc="E858FA62">
      <w:start w:val="1"/>
      <w:numFmt w:val="lowerRoman"/>
      <w:lvlText w:val="%6."/>
      <w:lvlJc w:val="right"/>
      <w:pPr>
        <w:ind w:left="4320" w:hanging="180"/>
      </w:pPr>
    </w:lvl>
    <w:lvl w:ilvl="6" w:tplc="2B84F246">
      <w:start w:val="1"/>
      <w:numFmt w:val="decimal"/>
      <w:lvlText w:val="%7."/>
      <w:lvlJc w:val="left"/>
      <w:pPr>
        <w:ind w:left="5040" w:hanging="360"/>
      </w:pPr>
    </w:lvl>
    <w:lvl w:ilvl="7" w:tplc="ED6CFD94">
      <w:start w:val="1"/>
      <w:numFmt w:val="lowerLetter"/>
      <w:lvlText w:val="%8."/>
      <w:lvlJc w:val="left"/>
      <w:pPr>
        <w:ind w:left="5760" w:hanging="360"/>
      </w:pPr>
    </w:lvl>
    <w:lvl w:ilvl="8" w:tplc="B4443DFC">
      <w:start w:val="1"/>
      <w:numFmt w:val="lowerRoman"/>
      <w:lvlText w:val="%9."/>
      <w:lvlJc w:val="right"/>
      <w:pPr>
        <w:ind w:left="6480" w:hanging="180"/>
      </w:pPr>
    </w:lvl>
  </w:abstractNum>
  <w:abstractNum w:abstractNumId="49" w15:restartNumberingAfterBreak="0">
    <w:nsid w:val="30FC7F81"/>
    <w:multiLevelType w:val="hybridMultilevel"/>
    <w:tmpl w:val="6DF238F6"/>
    <w:lvl w:ilvl="0" w:tplc="99E0A242">
      <w:start w:val="1"/>
      <w:numFmt w:val="bullet"/>
      <w:lvlText w:val="·"/>
      <w:lvlJc w:val="left"/>
      <w:pPr>
        <w:ind w:left="720" w:hanging="360"/>
      </w:pPr>
      <w:rPr>
        <w:rFonts w:ascii="Symbol" w:hAnsi="Symbol" w:hint="default"/>
      </w:rPr>
    </w:lvl>
    <w:lvl w:ilvl="1" w:tplc="2E109C30">
      <w:start w:val="1"/>
      <w:numFmt w:val="bullet"/>
      <w:lvlText w:val="o"/>
      <w:lvlJc w:val="left"/>
      <w:pPr>
        <w:ind w:left="1440" w:hanging="360"/>
      </w:pPr>
      <w:rPr>
        <w:rFonts w:ascii="Courier New" w:hAnsi="Courier New" w:hint="default"/>
      </w:rPr>
    </w:lvl>
    <w:lvl w:ilvl="2" w:tplc="850EEE90">
      <w:start w:val="1"/>
      <w:numFmt w:val="bullet"/>
      <w:lvlText w:val=""/>
      <w:lvlJc w:val="left"/>
      <w:pPr>
        <w:ind w:left="2160" w:hanging="360"/>
      </w:pPr>
      <w:rPr>
        <w:rFonts w:ascii="Wingdings" w:hAnsi="Wingdings" w:hint="default"/>
      </w:rPr>
    </w:lvl>
    <w:lvl w:ilvl="3" w:tplc="C7A46BD0">
      <w:start w:val="1"/>
      <w:numFmt w:val="bullet"/>
      <w:lvlText w:val=""/>
      <w:lvlJc w:val="left"/>
      <w:pPr>
        <w:ind w:left="2880" w:hanging="360"/>
      </w:pPr>
      <w:rPr>
        <w:rFonts w:ascii="Symbol" w:hAnsi="Symbol" w:hint="default"/>
      </w:rPr>
    </w:lvl>
    <w:lvl w:ilvl="4" w:tplc="7C1A6114">
      <w:start w:val="1"/>
      <w:numFmt w:val="bullet"/>
      <w:lvlText w:val="o"/>
      <w:lvlJc w:val="left"/>
      <w:pPr>
        <w:ind w:left="3600" w:hanging="360"/>
      </w:pPr>
      <w:rPr>
        <w:rFonts w:ascii="Courier New" w:hAnsi="Courier New" w:hint="default"/>
      </w:rPr>
    </w:lvl>
    <w:lvl w:ilvl="5" w:tplc="C48CA126">
      <w:start w:val="1"/>
      <w:numFmt w:val="bullet"/>
      <w:lvlText w:val=""/>
      <w:lvlJc w:val="left"/>
      <w:pPr>
        <w:ind w:left="4320" w:hanging="360"/>
      </w:pPr>
      <w:rPr>
        <w:rFonts w:ascii="Wingdings" w:hAnsi="Wingdings" w:hint="default"/>
      </w:rPr>
    </w:lvl>
    <w:lvl w:ilvl="6" w:tplc="CF78BCBC">
      <w:start w:val="1"/>
      <w:numFmt w:val="bullet"/>
      <w:lvlText w:val=""/>
      <w:lvlJc w:val="left"/>
      <w:pPr>
        <w:ind w:left="5040" w:hanging="360"/>
      </w:pPr>
      <w:rPr>
        <w:rFonts w:ascii="Symbol" w:hAnsi="Symbol" w:hint="default"/>
      </w:rPr>
    </w:lvl>
    <w:lvl w:ilvl="7" w:tplc="2F60BCDE">
      <w:start w:val="1"/>
      <w:numFmt w:val="bullet"/>
      <w:lvlText w:val="o"/>
      <w:lvlJc w:val="left"/>
      <w:pPr>
        <w:ind w:left="5760" w:hanging="360"/>
      </w:pPr>
      <w:rPr>
        <w:rFonts w:ascii="Courier New" w:hAnsi="Courier New" w:hint="default"/>
      </w:rPr>
    </w:lvl>
    <w:lvl w:ilvl="8" w:tplc="1F100724">
      <w:start w:val="1"/>
      <w:numFmt w:val="bullet"/>
      <w:lvlText w:val=""/>
      <w:lvlJc w:val="left"/>
      <w:pPr>
        <w:ind w:left="6480" w:hanging="360"/>
      </w:pPr>
      <w:rPr>
        <w:rFonts w:ascii="Wingdings" w:hAnsi="Wingdings" w:hint="default"/>
      </w:rPr>
    </w:lvl>
  </w:abstractNum>
  <w:abstractNum w:abstractNumId="50" w15:restartNumberingAfterBreak="0">
    <w:nsid w:val="31C55458"/>
    <w:multiLevelType w:val="hybridMultilevel"/>
    <w:tmpl w:val="19089996"/>
    <w:lvl w:ilvl="0" w:tplc="772EAAE0">
      <w:start w:val="1"/>
      <w:numFmt w:val="decimal"/>
      <w:lvlText w:val="%1."/>
      <w:lvlJc w:val="left"/>
      <w:pPr>
        <w:ind w:left="720" w:hanging="360"/>
      </w:pPr>
    </w:lvl>
    <w:lvl w:ilvl="1" w:tplc="EDBC08F8">
      <w:start w:val="1"/>
      <w:numFmt w:val="lowerLetter"/>
      <w:lvlText w:val="%2."/>
      <w:lvlJc w:val="left"/>
      <w:pPr>
        <w:ind w:left="1440" w:hanging="360"/>
      </w:pPr>
    </w:lvl>
    <w:lvl w:ilvl="2" w:tplc="9364E8D6">
      <w:start w:val="1"/>
      <w:numFmt w:val="lowerRoman"/>
      <w:lvlText w:val="%3."/>
      <w:lvlJc w:val="right"/>
      <w:pPr>
        <w:ind w:left="2160" w:hanging="180"/>
      </w:pPr>
    </w:lvl>
    <w:lvl w:ilvl="3" w:tplc="E5E2A7DA">
      <w:start w:val="1"/>
      <w:numFmt w:val="decimal"/>
      <w:lvlText w:val="%4."/>
      <w:lvlJc w:val="left"/>
      <w:pPr>
        <w:ind w:left="2880" w:hanging="360"/>
      </w:pPr>
    </w:lvl>
    <w:lvl w:ilvl="4" w:tplc="C6682648">
      <w:start w:val="1"/>
      <w:numFmt w:val="lowerLetter"/>
      <w:lvlText w:val="%5."/>
      <w:lvlJc w:val="left"/>
      <w:pPr>
        <w:ind w:left="3600" w:hanging="360"/>
      </w:pPr>
    </w:lvl>
    <w:lvl w:ilvl="5" w:tplc="18C45706">
      <w:start w:val="1"/>
      <w:numFmt w:val="lowerRoman"/>
      <w:lvlText w:val="%6."/>
      <w:lvlJc w:val="right"/>
      <w:pPr>
        <w:ind w:left="4320" w:hanging="180"/>
      </w:pPr>
    </w:lvl>
    <w:lvl w:ilvl="6" w:tplc="09E4DECC">
      <w:start w:val="1"/>
      <w:numFmt w:val="decimal"/>
      <w:lvlText w:val="%7."/>
      <w:lvlJc w:val="left"/>
      <w:pPr>
        <w:ind w:left="5040" w:hanging="360"/>
      </w:pPr>
    </w:lvl>
    <w:lvl w:ilvl="7" w:tplc="B3F2EC5A">
      <w:start w:val="1"/>
      <w:numFmt w:val="lowerLetter"/>
      <w:lvlText w:val="%8."/>
      <w:lvlJc w:val="left"/>
      <w:pPr>
        <w:ind w:left="5760" w:hanging="360"/>
      </w:pPr>
    </w:lvl>
    <w:lvl w:ilvl="8" w:tplc="B8C606AC">
      <w:start w:val="1"/>
      <w:numFmt w:val="lowerRoman"/>
      <w:lvlText w:val="%9."/>
      <w:lvlJc w:val="right"/>
      <w:pPr>
        <w:ind w:left="6480" w:hanging="180"/>
      </w:pPr>
    </w:lvl>
  </w:abstractNum>
  <w:abstractNum w:abstractNumId="51" w15:restartNumberingAfterBreak="0">
    <w:nsid w:val="346A85D2"/>
    <w:multiLevelType w:val="hybridMultilevel"/>
    <w:tmpl w:val="5C0474F0"/>
    <w:lvl w:ilvl="0" w:tplc="91F6017A">
      <w:start w:val="1"/>
      <w:numFmt w:val="decimal"/>
      <w:lvlText w:val="%1)"/>
      <w:lvlJc w:val="left"/>
      <w:pPr>
        <w:ind w:left="1080" w:hanging="360"/>
      </w:pPr>
    </w:lvl>
    <w:lvl w:ilvl="1" w:tplc="0A50F5D6">
      <w:start w:val="1"/>
      <w:numFmt w:val="lowerLetter"/>
      <w:lvlText w:val="%2."/>
      <w:lvlJc w:val="left"/>
      <w:pPr>
        <w:ind w:left="1440" w:hanging="360"/>
      </w:pPr>
    </w:lvl>
    <w:lvl w:ilvl="2" w:tplc="B860F06C">
      <w:start w:val="1"/>
      <w:numFmt w:val="lowerRoman"/>
      <w:lvlText w:val="%3."/>
      <w:lvlJc w:val="right"/>
      <w:pPr>
        <w:ind w:left="2160" w:hanging="180"/>
      </w:pPr>
    </w:lvl>
    <w:lvl w:ilvl="3" w:tplc="FA9602FA">
      <w:start w:val="1"/>
      <w:numFmt w:val="decimal"/>
      <w:lvlText w:val="%4."/>
      <w:lvlJc w:val="left"/>
      <w:pPr>
        <w:ind w:left="2880" w:hanging="360"/>
      </w:pPr>
    </w:lvl>
    <w:lvl w:ilvl="4" w:tplc="AFE2DC30">
      <w:start w:val="1"/>
      <w:numFmt w:val="lowerLetter"/>
      <w:lvlText w:val="%5."/>
      <w:lvlJc w:val="left"/>
      <w:pPr>
        <w:ind w:left="3600" w:hanging="360"/>
      </w:pPr>
    </w:lvl>
    <w:lvl w:ilvl="5" w:tplc="E182B280">
      <w:start w:val="1"/>
      <w:numFmt w:val="lowerRoman"/>
      <w:lvlText w:val="%6."/>
      <w:lvlJc w:val="right"/>
      <w:pPr>
        <w:ind w:left="4320" w:hanging="180"/>
      </w:pPr>
    </w:lvl>
    <w:lvl w:ilvl="6" w:tplc="7B609EBE">
      <w:start w:val="1"/>
      <w:numFmt w:val="decimal"/>
      <w:lvlText w:val="%7."/>
      <w:lvlJc w:val="left"/>
      <w:pPr>
        <w:ind w:left="5040" w:hanging="360"/>
      </w:pPr>
    </w:lvl>
    <w:lvl w:ilvl="7" w:tplc="6BAC1FA0">
      <w:start w:val="1"/>
      <w:numFmt w:val="lowerLetter"/>
      <w:lvlText w:val="%8."/>
      <w:lvlJc w:val="left"/>
      <w:pPr>
        <w:ind w:left="5760" w:hanging="360"/>
      </w:pPr>
    </w:lvl>
    <w:lvl w:ilvl="8" w:tplc="AD3A3278">
      <w:start w:val="1"/>
      <w:numFmt w:val="lowerRoman"/>
      <w:lvlText w:val="%9."/>
      <w:lvlJc w:val="right"/>
      <w:pPr>
        <w:ind w:left="6480" w:hanging="180"/>
      </w:pPr>
    </w:lvl>
  </w:abstractNum>
  <w:abstractNum w:abstractNumId="52" w15:restartNumberingAfterBreak="0">
    <w:nsid w:val="35B8E665"/>
    <w:multiLevelType w:val="hybridMultilevel"/>
    <w:tmpl w:val="D528EC1C"/>
    <w:lvl w:ilvl="0" w:tplc="AEE65310">
      <w:start w:val="5"/>
      <w:numFmt w:val="bullet"/>
      <w:lvlText w:val="•"/>
      <w:lvlJc w:val="left"/>
      <w:pPr>
        <w:ind w:left="1080" w:hanging="720"/>
      </w:pPr>
      <w:rPr>
        <w:rFonts w:ascii="Calibri" w:hAnsi="Calibri" w:hint="default"/>
      </w:rPr>
    </w:lvl>
    <w:lvl w:ilvl="1" w:tplc="F66AD758">
      <w:start w:val="1"/>
      <w:numFmt w:val="bullet"/>
      <w:lvlText w:val="o"/>
      <w:lvlJc w:val="left"/>
      <w:pPr>
        <w:ind w:left="1440" w:hanging="360"/>
      </w:pPr>
      <w:rPr>
        <w:rFonts w:ascii="Courier New" w:hAnsi="Courier New" w:hint="default"/>
      </w:rPr>
    </w:lvl>
    <w:lvl w:ilvl="2" w:tplc="0B3424F4">
      <w:start w:val="1"/>
      <w:numFmt w:val="bullet"/>
      <w:lvlText w:val=""/>
      <w:lvlJc w:val="left"/>
      <w:pPr>
        <w:ind w:left="2160" w:hanging="360"/>
      </w:pPr>
      <w:rPr>
        <w:rFonts w:ascii="Wingdings" w:hAnsi="Wingdings" w:hint="default"/>
      </w:rPr>
    </w:lvl>
    <w:lvl w:ilvl="3" w:tplc="EABAA33E">
      <w:start w:val="1"/>
      <w:numFmt w:val="bullet"/>
      <w:lvlText w:val=""/>
      <w:lvlJc w:val="left"/>
      <w:pPr>
        <w:ind w:left="2880" w:hanging="360"/>
      </w:pPr>
      <w:rPr>
        <w:rFonts w:ascii="Symbol" w:hAnsi="Symbol" w:hint="default"/>
      </w:rPr>
    </w:lvl>
    <w:lvl w:ilvl="4" w:tplc="01682C7E">
      <w:start w:val="1"/>
      <w:numFmt w:val="bullet"/>
      <w:lvlText w:val="o"/>
      <w:lvlJc w:val="left"/>
      <w:pPr>
        <w:ind w:left="3600" w:hanging="360"/>
      </w:pPr>
      <w:rPr>
        <w:rFonts w:ascii="Courier New" w:hAnsi="Courier New" w:hint="default"/>
      </w:rPr>
    </w:lvl>
    <w:lvl w:ilvl="5" w:tplc="4C04BD42">
      <w:start w:val="1"/>
      <w:numFmt w:val="bullet"/>
      <w:lvlText w:val=""/>
      <w:lvlJc w:val="left"/>
      <w:pPr>
        <w:ind w:left="4320" w:hanging="360"/>
      </w:pPr>
      <w:rPr>
        <w:rFonts w:ascii="Wingdings" w:hAnsi="Wingdings" w:hint="default"/>
      </w:rPr>
    </w:lvl>
    <w:lvl w:ilvl="6" w:tplc="14F8CA7C">
      <w:start w:val="1"/>
      <w:numFmt w:val="bullet"/>
      <w:lvlText w:val=""/>
      <w:lvlJc w:val="left"/>
      <w:pPr>
        <w:ind w:left="5040" w:hanging="360"/>
      </w:pPr>
      <w:rPr>
        <w:rFonts w:ascii="Symbol" w:hAnsi="Symbol" w:hint="default"/>
      </w:rPr>
    </w:lvl>
    <w:lvl w:ilvl="7" w:tplc="74961042">
      <w:start w:val="1"/>
      <w:numFmt w:val="bullet"/>
      <w:lvlText w:val="o"/>
      <w:lvlJc w:val="left"/>
      <w:pPr>
        <w:ind w:left="5760" w:hanging="360"/>
      </w:pPr>
      <w:rPr>
        <w:rFonts w:ascii="Courier New" w:hAnsi="Courier New" w:hint="default"/>
      </w:rPr>
    </w:lvl>
    <w:lvl w:ilvl="8" w:tplc="251CFE5E">
      <w:start w:val="1"/>
      <w:numFmt w:val="bullet"/>
      <w:lvlText w:val=""/>
      <w:lvlJc w:val="left"/>
      <w:pPr>
        <w:ind w:left="6480" w:hanging="360"/>
      </w:pPr>
      <w:rPr>
        <w:rFonts w:ascii="Wingdings" w:hAnsi="Wingdings" w:hint="default"/>
      </w:rPr>
    </w:lvl>
  </w:abstractNum>
  <w:abstractNum w:abstractNumId="53" w15:restartNumberingAfterBreak="0">
    <w:nsid w:val="38240501"/>
    <w:multiLevelType w:val="hybridMultilevel"/>
    <w:tmpl w:val="4AA2C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948349F"/>
    <w:multiLevelType w:val="hybridMultilevel"/>
    <w:tmpl w:val="E5DE0AA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3A8E13C4"/>
    <w:multiLevelType w:val="hybridMultilevel"/>
    <w:tmpl w:val="DEC2633C"/>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6" w15:restartNumberingAfterBreak="0">
    <w:nsid w:val="3BAE4FCA"/>
    <w:multiLevelType w:val="hybridMultilevel"/>
    <w:tmpl w:val="979E244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3BEE5259"/>
    <w:multiLevelType w:val="hybridMultilevel"/>
    <w:tmpl w:val="D8E0A382"/>
    <w:lvl w:ilvl="0" w:tplc="4C4A33AC">
      <w:start w:val="2"/>
      <w:numFmt w:val="bullet"/>
      <w:lvlText w:val="-"/>
      <w:lvlJc w:val="left"/>
      <w:pPr>
        <w:ind w:left="410" w:hanging="360"/>
      </w:pPr>
      <w:rPr>
        <w:rFonts w:ascii="Calibri" w:eastAsiaTheme="minorHAnsi" w:hAnsi="Calibri" w:cs="Calibri" w:hint="default"/>
      </w:rPr>
    </w:lvl>
    <w:lvl w:ilvl="1" w:tplc="04260003" w:tentative="1">
      <w:start w:val="1"/>
      <w:numFmt w:val="bullet"/>
      <w:lvlText w:val="o"/>
      <w:lvlJc w:val="left"/>
      <w:pPr>
        <w:ind w:left="1130" w:hanging="360"/>
      </w:pPr>
      <w:rPr>
        <w:rFonts w:ascii="Courier New" w:hAnsi="Courier New" w:cs="Courier New" w:hint="default"/>
      </w:rPr>
    </w:lvl>
    <w:lvl w:ilvl="2" w:tplc="04260005" w:tentative="1">
      <w:start w:val="1"/>
      <w:numFmt w:val="bullet"/>
      <w:lvlText w:val=""/>
      <w:lvlJc w:val="left"/>
      <w:pPr>
        <w:ind w:left="1850" w:hanging="360"/>
      </w:pPr>
      <w:rPr>
        <w:rFonts w:ascii="Wingdings" w:hAnsi="Wingdings" w:hint="default"/>
      </w:rPr>
    </w:lvl>
    <w:lvl w:ilvl="3" w:tplc="04260001" w:tentative="1">
      <w:start w:val="1"/>
      <w:numFmt w:val="bullet"/>
      <w:lvlText w:val=""/>
      <w:lvlJc w:val="left"/>
      <w:pPr>
        <w:ind w:left="2570" w:hanging="360"/>
      </w:pPr>
      <w:rPr>
        <w:rFonts w:ascii="Symbol" w:hAnsi="Symbol" w:hint="default"/>
      </w:rPr>
    </w:lvl>
    <w:lvl w:ilvl="4" w:tplc="04260003" w:tentative="1">
      <w:start w:val="1"/>
      <w:numFmt w:val="bullet"/>
      <w:lvlText w:val="o"/>
      <w:lvlJc w:val="left"/>
      <w:pPr>
        <w:ind w:left="3290" w:hanging="360"/>
      </w:pPr>
      <w:rPr>
        <w:rFonts w:ascii="Courier New" w:hAnsi="Courier New" w:cs="Courier New" w:hint="default"/>
      </w:rPr>
    </w:lvl>
    <w:lvl w:ilvl="5" w:tplc="04260005" w:tentative="1">
      <w:start w:val="1"/>
      <w:numFmt w:val="bullet"/>
      <w:lvlText w:val=""/>
      <w:lvlJc w:val="left"/>
      <w:pPr>
        <w:ind w:left="4010" w:hanging="360"/>
      </w:pPr>
      <w:rPr>
        <w:rFonts w:ascii="Wingdings" w:hAnsi="Wingdings" w:hint="default"/>
      </w:rPr>
    </w:lvl>
    <w:lvl w:ilvl="6" w:tplc="04260001" w:tentative="1">
      <w:start w:val="1"/>
      <w:numFmt w:val="bullet"/>
      <w:lvlText w:val=""/>
      <w:lvlJc w:val="left"/>
      <w:pPr>
        <w:ind w:left="4730" w:hanging="360"/>
      </w:pPr>
      <w:rPr>
        <w:rFonts w:ascii="Symbol" w:hAnsi="Symbol" w:hint="default"/>
      </w:rPr>
    </w:lvl>
    <w:lvl w:ilvl="7" w:tplc="04260003" w:tentative="1">
      <w:start w:val="1"/>
      <w:numFmt w:val="bullet"/>
      <w:lvlText w:val="o"/>
      <w:lvlJc w:val="left"/>
      <w:pPr>
        <w:ind w:left="5450" w:hanging="360"/>
      </w:pPr>
      <w:rPr>
        <w:rFonts w:ascii="Courier New" w:hAnsi="Courier New" w:cs="Courier New" w:hint="default"/>
      </w:rPr>
    </w:lvl>
    <w:lvl w:ilvl="8" w:tplc="04260005" w:tentative="1">
      <w:start w:val="1"/>
      <w:numFmt w:val="bullet"/>
      <w:lvlText w:val=""/>
      <w:lvlJc w:val="left"/>
      <w:pPr>
        <w:ind w:left="6170" w:hanging="360"/>
      </w:pPr>
      <w:rPr>
        <w:rFonts w:ascii="Wingdings" w:hAnsi="Wingdings" w:hint="default"/>
      </w:rPr>
    </w:lvl>
  </w:abstractNum>
  <w:abstractNum w:abstractNumId="58" w15:restartNumberingAfterBreak="0">
    <w:nsid w:val="3C6761B6"/>
    <w:multiLevelType w:val="hybridMultilevel"/>
    <w:tmpl w:val="83D86046"/>
    <w:lvl w:ilvl="0" w:tplc="DB04D6A2">
      <w:start w:val="1"/>
      <w:numFmt w:val="decimal"/>
      <w:lvlText w:val="%1."/>
      <w:lvlJc w:val="left"/>
      <w:pPr>
        <w:ind w:left="720" w:hanging="360"/>
      </w:pPr>
    </w:lvl>
    <w:lvl w:ilvl="1" w:tplc="9F06141E">
      <w:start w:val="1"/>
      <w:numFmt w:val="lowerLetter"/>
      <w:lvlText w:val="%2."/>
      <w:lvlJc w:val="left"/>
      <w:pPr>
        <w:ind w:left="1440" w:hanging="360"/>
      </w:pPr>
    </w:lvl>
    <w:lvl w:ilvl="2" w:tplc="048CED96">
      <w:start w:val="1"/>
      <w:numFmt w:val="lowerRoman"/>
      <w:lvlText w:val="%3."/>
      <w:lvlJc w:val="right"/>
      <w:pPr>
        <w:ind w:left="2160" w:hanging="180"/>
      </w:pPr>
    </w:lvl>
    <w:lvl w:ilvl="3" w:tplc="1CAE8026">
      <w:start w:val="1"/>
      <w:numFmt w:val="decimal"/>
      <w:lvlText w:val="%4."/>
      <w:lvlJc w:val="left"/>
      <w:pPr>
        <w:ind w:left="2880" w:hanging="360"/>
      </w:pPr>
    </w:lvl>
    <w:lvl w:ilvl="4" w:tplc="D14E5C78">
      <w:start w:val="1"/>
      <w:numFmt w:val="lowerLetter"/>
      <w:lvlText w:val="%5."/>
      <w:lvlJc w:val="left"/>
      <w:pPr>
        <w:ind w:left="3600" w:hanging="360"/>
      </w:pPr>
    </w:lvl>
    <w:lvl w:ilvl="5" w:tplc="FDC40414">
      <w:start w:val="1"/>
      <w:numFmt w:val="lowerRoman"/>
      <w:lvlText w:val="%6."/>
      <w:lvlJc w:val="right"/>
      <w:pPr>
        <w:ind w:left="4320" w:hanging="180"/>
      </w:pPr>
    </w:lvl>
    <w:lvl w:ilvl="6" w:tplc="EF7C299E">
      <w:start w:val="1"/>
      <w:numFmt w:val="decimal"/>
      <w:lvlText w:val="%7."/>
      <w:lvlJc w:val="left"/>
      <w:pPr>
        <w:ind w:left="5040" w:hanging="360"/>
      </w:pPr>
    </w:lvl>
    <w:lvl w:ilvl="7" w:tplc="D5581934">
      <w:start w:val="1"/>
      <w:numFmt w:val="lowerLetter"/>
      <w:lvlText w:val="%8."/>
      <w:lvlJc w:val="left"/>
      <w:pPr>
        <w:ind w:left="5760" w:hanging="360"/>
      </w:pPr>
    </w:lvl>
    <w:lvl w:ilvl="8" w:tplc="611604E4">
      <w:start w:val="1"/>
      <w:numFmt w:val="lowerRoman"/>
      <w:lvlText w:val="%9."/>
      <w:lvlJc w:val="right"/>
      <w:pPr>
        <w:ind w:left="6480" w:hanging="180"/>
      </w:pPr>
    </w:lvl>
  </w:abstractNum>
  <w:abstractNum w:abstractNumId="59" w15:restartNumberingAfterBreak="0">
    <w:nsid w:val="3D296D9C"/>
    <w:multiLevelType w:val="hybridMultilevel"/>
    <w:tmpl w:val="0C708CDC"/>
    <w:lvl w:ilvl="0" w:tplc="7D664728">
      <w:start w:val="1"/>
      <w:numFmt w:val="bullet"/>
      <w:lvlText w:val="·"/>
      <w:lvlJc w:val="left"/>
      <w:pPr>
        <w:ind w:left="720" w:hanging="360"/>
      </w:pPr>
      <w:rPr>
        <w:rFonts w:ascii="Symbol" w:hAnsi="Symbol" w:hint="default"/>
      </w:rPr>
    </w:lvl>
    <w:lvl w:ilvl="1" w:tplc="5DC02618">
      <w:start w:val="1"/>
      <w:numFmt w:val="bullet"/>
      <w:lvlText w:val="o"/>
      <w:lvlJc w:val="left"/>
      <w:pPr>
        <w:ind w:left="1440" w:hanging="360"/>
      </w:pPr>
      <w:rPr>
        <w:rFonts w:ascii="Courier New" w:hAnsi="Courier New" w:hint="default"/>
      </w:rPr>
    </w:lvl>
    <w:lvl w:ilvl="2" w:tplc="B86A4916">
      <w:start w:val="1"/>
      <w:numFmt w:val="bullet"/>
      <w:lvlText w:val=""/>
      <w:lvlJc w:val="left"/>
      <w:pPr>
        <w:ind w:left="2160" w:hanging="360"/>
      </w:pPr>
      <w:rPr>
        <w:rFonts w:ascii="Wingdings" w:hAnsi="Wingdings" w:hint="default"/>
      </w:rPr>
    </w:lvl>
    <w:lvl w:ilvl="3" w:tplc="5FDAB83C">
      <w:start w:val="1"/>
      <w:numFmt w:val="bullet"/>
      <w:lvlText w:val=""/>
      <w:lvlJc w:val="left"/>
      <w:pPr>
        <w:ind w:left="2880" w:hanging="360"/>
      </w:pPr>
      <w:rPr>
        <w:rFonts w:ascii="Symbol" w:hAnsi="Symbol" w:hint="default"/>
      </w:rPr>
    </w:lvl>
    <w:lvl w:ilvl="4" w:tplc="675464AE">
      <w:start w:val="1"/>
      <w:numFmt w:val="bullet"/>
      <w:lvlText w:val="o"/>
      <w:lvlJc w:val="left"/>
      <w:pPr>
        <w:ind w:left="3600" w:hanging="360"/>
      </w:pPr>
      <w:rPr>
        <w:rFonts w:ascii="Courier New" w:hAnsi="Courier New" w:hint="default"/>
      </w:rPr>
    </w:lvl>
    <w:lvl w:ilvl="5" w:tplc="C5A843DC">
      <w:start w:val="1"/>
      <w:numFmt w:val="bullet"/>
      <w:lvlText w:val=""/>
      <w:lvlJc w:val="left"/>
      <w:pPr>
        <w:ind w:left="4320" w:hanging="360"/>
      </w:pPr>
      <w:rPr>
        <w:rFonts w:ascii="Wingdings" w:hAnsi="Wingdings" w:hint="default"/>
      </w:rPr>
    </w:lvl>
    <w:lvl w:ilvl="6" w:tplc="C0D2C392">
      <w:start w:val="1"/>
      <w:numFmt w:val="bullet"/>
      <w:lvlText w:val=""/>
      <w:lvlJc w:val="left"/>
      <w:pPr>
        <w:ind w:left="5040" w:hanging="360"/>
      </w:pPr>
      <w:rPr>
        <w:rFonts w:ascii="Symbol" w:hAnsi="Symbol" w:hint="default"/>
      </w:rPr>
    </w:lvl>
    <w:lvl w:ilvl="7" w:tplc="6EE81BAC">
      <w:start w:val="1"/>
      <w:numFmt w:val="bullet"/>
      <w:lvlText w:val="o"/>
      <w:lvlJc w:val="left"/>
      <w:pPr>
        <w:ind w:left="5760" w:hanging="360"/>
      </w:pPr>
      <w:rPr>
        <w:rFonts w:ascii="Courier New" w:hAnsi="Courier New" w:hint="default"/>
      </w:rPr>
    </w:lvl>
    <w:lvl w:ilvl="8" w:tplc="E1621658">
      <w:start w:val="1"/>
      <w:numFmt w:val="bullet"/>
      <w:lvlText w:val=""/>
      <w:lvlJc w:val="left"/>
      <w:pPr>
        <w:ind w:left="6480" w:hanging="360"/>
      </w:pPr>
      <w:rPr>
        <w:rFonts w:ascii="Wingdings" w:hAnsi="Wingdings" w:hint="default"/>
      </w:rPr>
    </w:lvl>
  </w:abstractNum>
  <w:abstractNum w:abstractNumId="60" w15:restartNumberingAfterBreak="0">
    <w:nsid w:val="3D6EA1B3"/>
    <w:multiLevelType w:val="hybridMultilevel"/>
    <w:tmpl w:val="F55EDB54"/>
    <w:lvl w:ilvl="0" w:tplc="C1BCF1BA">
      <w:start w:val="1"/>
      <w:numFmt w:val="decimal"/>
      <w:lvlText w:val="%1)"/>
      <w:lvlJc w:val="left"/>
      <w:pPr>
        <w:ind w:left="720" w:hanging="360"/>
      </w:pPr>
    </w:lvl>
    <w:lvl w:ilvl="1" w:tplc="1A14B792">
      <w:start w:val="1"/>
      <w:numFmt w:val="lowerLetter"/>
      <w:lvlText w:val="%2."/>
      <w:lvlJc w:val="left"/>
      <w:pPr>
        <w:ind w:left="1440" w:hanging="360"/>
      </w:pPr>
    </w:lvl>
    <w:lvl w:ilvl="2" w:tplc="F2E86876">
      <w:start w:val="1"/>
      <w:numFmt w:val="lowerRoman"/>
      <w:lvlText w:val="%3."/>
      <w:lvlJc w:val="right"/>
      <w:pPr>
        <w:ind w:left="2160" w:hanging="180"/>
      </w:pPr>
    </w:lvl>
    <w:lvl w:ilvl="3" w:tplc="007C091A">
      <w:start w:val="1"/>
      <w:numFmt w:val="decimal"/>
      <w:lvlText w:val="%4."/>
      <w:lvlJc w:val="left"/>
      <w:pPr>
        <w:ind w:left="2880" w:hanging="360"/>
      </w:pPr>
    </w:lvl>
    <w:lvl w:ilvl="4" w:tplc="8CFAF022">
      <w:start w:val="1"/>
      <w:numFmt w:val="lowerLetter"/>
      <w:lvlText w:val="%5."/>
      <w:lvlJc w:val="left"/>
      <w:pPr>
        <w:ind w:left="3600" w:hanging="360"/>
      </w:pPr>
    </w:lvl>
    <w:lvl w:ilvl="5" w:tplc="FA182A66">
      <w:start w:val="1"/>
      <w:numFmt w:val="lowerRoman"/>
      <w:lvlText w:val="%6."/>
      <w:lvlJc w:val="right"/>
      <w:pPr>
        <w:ind w:left="4320" w:hanging="180"/>
      </w:pPr>
    </w:lvl>
    <w:lvl w:ilvl="6" w:tplc="FDD6A1A8">
      <w:start w:val="1"/>
      <w:numFmt w:val="decimal"/>
      <w:lvlText w:val="%7."/>
      <w:lvlJc w:val="left"/>
      <w:pPr>
        <w:ind w:left="5040" w:hanging="360"/>
      </w:pPr>
    </w:lvl>
    <w:lvl w:ilvl="7" w:tplc="1B285348">
      <w:start w:val="1"/>
      <w:numFmt w:val="lowerLetter"/>
      <w:lvlText w:val="%8."/>
      <w:lvlJc w:val="left"/>
      <w:pPr>
        <w:ind w:left="5760" w:hanging="360"/>
      </w:pPr>
    </w:lvl>
    <w:lvl w:ilvl="8" w:tplc="6E54184A">
      <w:start w:val="1"/>
      <w:numFmt w:val="lowerRoman"/>
      <w:lvlText w:val="%9."/>
      <w:lvlJc w:val="right"/>
      <w:pPr>
        <w:ind w:left="6480" w:hanging="180"/>
      </w:pPr>
    </w:lvl>
  </w:abstractNum>
  <w:abstractNum w:abstractNumId="61" w15:restartNumberingAfterBreak="0">
    <w:nsid w:val="408EE4F9"/>
    <w:multiLevelType w:val="hybridMultilevel"/>
    <w:tmpl w:val="7B224786"/>
    <w:lvl w:ilvl="0" w:tplc="513033A8">
      <w:start w:val="1"/>
      <w:numFmt w:val="decimal"/>
      <w:lvlText w:val="%1)"/>
      <w:lvlJc w:val="left"/>
      <w:pPr>
        <w:ind w:left="720" w:hanging="360"/>
      </w:pPr>
    </w:lvl>
    <w:lvl w:ilvl="1" w:tplc="FDAC368A">
      <w:start w:val="1"/>
      <w:numFmt w:val="lowerLetter"/>
      <w:lvlText w:val="%2."/>
      <w:lvlJc w:val="left"/>
      <w:pPr>
        <w:ind w:left="1440" w:hanging="360"/>
      </w:pPr>
    </w:lvl>
    <w:lvl w:ilvl="2" w:tplc="D4E29426">
      <w:start w:val="1"/>
      <w:numFmt w:val="lowerRoman"/>
      <w:lvlText w:val="%3."/>
      <w:lvlJc w:val="right"/>
      <w:pPr>
        <w:ind w:left="2160" w:hanging="180"/>
      </w:pPr>
    </w:lvl>
    <w:lvl w:ilvl="3" w:tplc="FA2AA4CE">
      <w:start w:val="1"/>
      <w:numFmt w:val="decimal"/>
      <w:lvlText w:val="%4."/>
      <w:lvlJc w:val="left"/>
      <w:pPr>
        <w:ind w:left="2880" w:hanging="360"/>
      </w:pPr>
    </w:lvl>
    <w:lvl w:ilvl="4" w:tplc="E15C4046">
      <w:start w:val="1"/>
      <w:numFmt w:val="lowerLetter"/>
      <w:lvlText w:val="%5."/>
      <w:lvlJc w:val="left"/>
      <w:pPr>
        <w:ind w:left="3600" w:hanging="360"/>
      </w:pPr>
    </w:lvl>
    <w:lvl w:ilvl="5" w:tplc="1ABA94D6">
      <w:start w:val="1"/>
      <w:numFmt w:val="lowerRoman"/>
      <w:lvlText w:val="%6."/>
      <w:lvlJc w:val="right"/>
      <w:pPr>
        <w:ind w:left="4320" w:hanging="180"/>
      </w:pPr>
    </w:lvl>
    <w:lvl w:ilvl="6" w:tplc="7EC6E942">
      <w:start w:val="1"/>
      <w:numFmt w:val="decimal"/>
      <w:lvlText w:val="%7."/>
      <w:lvlJc w:val="left"/>
      <w:pPr>
        <w:ind w:left="5040" w:hanging="360"/>
      </w:pPr>
    </w:lvl>
    <w:lvl w:ilvl="7" w:tplc="21262D8A">
      <w:start w:val="1"/>
      <w:numFmt w:val="lowerLetter"/>
      <w:lvlText w:val="%8."/>
      <w:lvlJc w:val="left"/>
      <w:pPr>
        <w:ind w:left="5760" w:hanging="360"/>
      </w:pPr>
    </w:lvl>
    <w:lvl w:ilvl="8" w:tplc="6832A7D4">
      <w:start w:val="1"/>
      <w:numFmt w:val="lowerRoman"/>
      <w:lvlText w:val="%9."/>
      <w:lvlJc w:val="right"/>
      <w:pPr>
        <w:ind w:left="6480" w:hanging="180"/>
      </w:pPr>
    </w:lvl>
  </w:abstractNum>
  <w:abstractNum w:abstractNumId="62" w15:restartNumberingAfterBreak="0">
    <w:nsid w:val="41A22CFA"/>
    <w:multiLevelType w:val="hybridMultilevel"/>
    <w:tmpl w:val="CB8C6F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4267388A"/>
    <w:multiLevelType w:val="hybridMultilevel"/>
    <w:tmpl w:val="E4B6D754"/>
    <w:lvl w:ilvl="0" w:tplc="E6783E34">
      <w:start w:val="1"/>
      <w:numFmt w:val="upperLetter"/>
      <w:lvlText w:val="%1)"/>
      <w:lvlJc w:val="left"/>
      <w:pPr>
        <w:ind w:left="720" w:hanging="360"/>
      </w:pPr>
      <w:rPr>
        <w:rFonts w:hint="default"/>
      </w:rPr>
    </w:lvl>
    <w:lvl w:ilvl="1" w:tplc="6C28BEC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42B027E6"/>
    <w:multiLevelType w:val="hybridMultilevel"/>
    <w:tmpl w:val="CE144CB4"/>
    <w:lvl w:ilvl="0" w:tplc="9C28134C">
      <w:start w:val="1"/>
      <w:numFmt w:val="bullet"/>
      <w:lvlText w:val=""/>
      <w:lvlJc w:val="left"/>
      <w:pPr>
        <w:ind w:left="720" w:hanging="360"/>
      </w:pPr>
      <w:rPr>
        <w:rFonts w:ascii="Symbol" w:hAnsi="Symbol" w:hint="default"/>
      </w:rPr>
    </w:lvl>
    <w:lvl w:ilvl="1" w:tplc="99A49FAE">
      <w:start w:val="1"/>
      <w:numFmt w:val="bullet"/>
      <w:lvlText w:val="o"/>
      <w:lvlJc w:val="left"/>
      <w:pPr>
        <w:ind w:left="1440" w:hanging="360"/>
      </w:pPr>
      <w:rPr>
        <w:rFonts w:ascii="Courier New" w:hAnsi="Courier New" w:hint="default"/>
      </w:rPr>
    </w:lvl>
    <w:lvl w:ilvl="2" w:tplc="04260003">
      <w:start w:val="1"/>
      <w:numFmt w:val="bullet"/>
      <w:lvlText w:val="o"/>
      <w:lvlJc w:val="left"/>
      <w:pPr>
        <w:ind w:left="2160" w:hanging="360"/>
      </w:pPr>
      <w:rPr>
        <w:rFonts w:ascii="Courier New" w:hAnsi="Courier New" w:cs="Courier New"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65" w15:restartNumberingAfterBreak="0">
    <w:nsid w:val="444809AA"/>
    <w:multiLevelType w:val="hybridMultilevel"/>
    <w:tmpl w:val="B726A0F4"/>
    <w:lvl w:ilvl="0" w:tplc="57D87980">
      <w:start w:val="1"/>
      <w:numFmt w:val="decimal"/>
      <w:lvlText w:val="%1."/>
      <w:lvlJc w:val="left"/>
      <w:pPr>
        <w:ind w:left="1080" w:hanging="360"/>
      </w:pPr>
    </w:lvl>
    <w:lvl w:ilvl="1" w:tplc="AD424A52">
      <w:start w:val="1"/>
      <w:numFmt w:val="lowerLetter"/>
      <w:lvlText w:val="%2."/>
      <w:lvlJc w:val="left"/>
      <w:pPr>
        <w:ind w:left="1800" w:hanging="360"/>
      </w:pPr>
    </w:lvl>
    <w:lvl w:ilvl="2" w:tplc="A0987E2C">
      <w:start w:val="1"/>
      <w:numFmt w:val="lowerRoman"/>
      <w:lvlText w:val="%3."/>
      <w:lvlJc w:val="right"/>
      <w:pPr>
        <w:ind w:left="2160" w:hanging="180"/>
      </w:pPr>
    </w:lvl>
    <w:lvl w:ilvl="3" w:tplc="04E8B442">
      <w:start w:val="1"/>
      <w:numFmt w:val="decimal"/>
      <w:lvlText w:val="%4."/>
      <w:lvlJc w:val="left"/>
      <w:pPr>
        <w:ind w:left="2880" w:hanging="360"/>
      </w:pPr>
    </w:lvl>
    <w:lvl w:ilvl="4" w:tplc="F654929C">
      <w:start w:val="1"/>
      <w:numFmt w:val="lowerLetter"/>
      <w:lvlText w:val="%5."/>
      <w:lvlJc w:val="left"/>
      <w:pPr>
        <w:ind w:left="3600" w:hanging="360"/>
      </w:pPr>
    </w:lvl>
    <w:lvl w:ilvl="5" w:tplc="FE3C0C9A">
      <w:start w:val="1"/>
      <w:numFmt w:val="lowerRoman"/>
      <w:lvlText w:val="%6."/>
      <w:lvlJc w:val="right"/>
      <w:pPr>
        <w:ind w:left="4320" w:hanging="180"/>
      </w:pPr>
    </w:lvl>
    <w:lvl w:ilvl="6" w:tplc="B7BE7E88">
      <w:start w:val="1"/>
      <w:numFmt w:val="decimal"/>
      <w:lvlText w:val="%7."/>
      <w:lvlJc w:val="left"/>
      <w:pPr>
        <w:ind w:left="5040" w:hanging="360"/>
      </w:pPr>
    </w:lvl>
    <w:lvl w:ilvl="7" w:tplc="9D8A1EA4">
      <w:start w:val="1"/>
      <w:numFmt w:val="lowerLetter"/>
      <w:lvlText w:val="%8."/>
      <w:lvlJc w:val="left"/>
      <w:pPr>
        <w:ind w:left="5760" w:hanging="360"/>
      </w:pPr>
    </w:lvl>
    <w:lvl w:ilvl="8" w:tplc="D58E4D44">
      <w:start w:val="1"/>
      <w:numFmt w:val="lowerRoman"/>
      <w:lvlText w:val="%9."/>
      <w:lvlJc w:val="right"/>
      <w:pPr>
        <w:ind w:left="6480" w:hanging="180"/>
      </w:pPr>
    </w:lvl>
  </w:abstractNum>
  <w:abstractNum w:abstractNumId="66" w15:restartNumberingAfterBreak="0">
    <w:nsid w:val="44824732"/>
    <w:multiLevelType w:val="hybridMultilevel"/>
    <w:tmpl w:val="694636E4"/>
    <w:lvl w:ilvl="0" w:tplc="2460E298">
      <w:start w:val="1"/>
      <w:numFmt w:val="decimal"/>
      <w:lvlText w:val="%1)"/>
      <w:lvlJc w:val="left"/>
      <w:pPr>
        <w:ind w:left="720" w:hanging="360"/>
      </w:pPr>
    </w:lvl>
    <w:lvl w:ilvl="1" w:tplc="A42CBD40">
      <w:start w:val="1"/>
      <w:numFmt w:val="lowerLetter"/>
      <w:lvlText w:val="%2."/>
      <w:lvlJc w:val="left"/>
      <w:pPr>
        <w:ind w:left="1440" w:hanging="360"/>
      </w:pPr>
    </w:lvl>
    <w:lvl w:ilvl="2" w:tplc="E6EC9064">
      <w:start w:val="1"/>
      <w:numFmt w:val="lowerRoman"/>
      <w:lvlText w:val="%3."/>
      <w:lvlJc w:val="right"/>
      <w:pPr>
        <w:ind w:left="2160" w:hanging="180"/>
      </w:pPr>
    </w:lvl>
    <w:lvl w:ilvl="3" w:tplc="C644B6CC">
      <w:start w:val="1"/>
      <w:numFmt w:val="decimal"/>
      <w:lvlText w:val="%4."/>
      <w:lvlJc w:val="left"/>
      <w:pPr>
        <w:ind w:left="2880" w:hanging="360"/>
      </w:pPr>
    </w:lvl>
    <w:lvl w:ilvl="4" w:tplc="26BC73AE">
      <w:start w:val="1"/>
      <w:numFmt w:val="lowerLetter"/>
      <w:lvlText w:val="%5."/>
      <w:lvlJc w:val="left"/>
      <w:pPr>
        <w:ind w:left="3600" w:hanging="360"/>
      </w:pPr>
    </w:lvl>
    <w:lvl w:ilvl="5" w:tplc="65003880">
      <w:start w:val="1"/>
      <w:numFmt w:val="lowerRoman"/>
      <w:lvlText w:val="%6."/>
      <w:lvlJc w:val="right"/>
      <w:pPr>
        <w:ind w:left="4320" w:hanging="180"/>
      </w:pPr>
    </w:lvl>
    <w:lvl w:ilvl="6" w:tplc="F58EF676">
      <w:start w:val="1"/>
      <w:numFmt w:val="decimal"/>
      <w:lvlText w:val="%7."/>
      <w:lvlJc w:val="left"/>
      <w:pPr>
        <w:ind w:left="5040" w:hanging="360"/>
      </w:pPr>
    </w:lvl>
    <w:lvl w:ilvl="7" w:tplc="D5B05362">
      <w:start w:val="1"/>
      <w:numFmt w:val="lowerLetter"/>
      <w:lvlText w:val="%8."/>
      <w:lvlJc w:val="left"/>
      <w:pPr>
        <w:ind w:left="5760" w:hanging="360"/>
      </w:pPr>
    </w:lvl>
    <w:lvl w:ilvl="8" w:tplc="271473F0">
      <w:start w:val="1"/>
      <w:numFmt w:val="lowerRoman"/>
      <w:lvlText w:val="%9."/>
      <w:lvlJc w:val="right"/>
      <w:pPr>
        <w:ind w:left="6480" w:hanging="180"/>
      </w:pPr>
    </w:lvl>
  </w:abstractNum>
  <w:abstractNum w:abstractNumId="67" w15:restartNumberingAfterBreak="0">
    <w:nsid w:val="456C7693"/>
    <w:multiLevelType w:val="hybridMultilevel"/>
    <w:tmpl w:val="6C9E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697D65E"/>
    <w:multiLevelType w:val="hybridMultilevel"/>
    <w:tmpl w:val="4274BC4E"/>
    <w:lvl w:ilvl="0" w:tplc="7368E540">
      <w:start w:val="1"/>
      <w:numFmt w:val="bullet"/>
      <w:lvlText w:val=""/>
      <w:lvlJc w:val="left"/>
      <w:pPr>
        <w:ind w:left="720" w:hanging="360"/>
      </w:pPr>
      <w:rPr>
        <w:rFonts w:ascii="Symbol" w:hAnsi="Symbol" w:hint="default"/>
      </w:rPr>
    </w:lvl>
    <w:lvl w:ilvl="1" w:tplc="55423D60">
      <w:start w:val="1"/>
      <w:numFmt w:val="bullet"/>
      <w:lvlText w:val="o"/>
      <w:lvlJc w:val="left"/>
      <w:pPr>
        <w:ind w:left="1440" w:hanging="360"/>
      </w:pPr>
      <w:rPr>
        <w:rFonts w:ascii="Courier New" w:hAnsi="Courier New" w:hint="default"/>
      </w:rPr>
    </w:lvl>
    <w:lvl w:ilvl="2" w:tplc="F3D27770">
      <w:start w:val="1"/>
      <w:numFmt w:val="bullet"/>
      <w:lvlText w:val=""/>
      <w:lvlJc w:val="left"/>
      <w:pPr>
        <w:ind w:left="2160" w:hanging="360"/>
      </w:pPr>
      <w:rPr>
        <w:rFonts w:ascii="Wingdings" w:hAnsi="Wingdings" w:hint="default"/>
      </w:rPr>
    </w:lvl>
    <w:lvl w:ilvl="3" w:tplc="A9F6BF2C">
      <w:start w:val="1"/>
      <w:numFmt w:val="bullet"/>
      <w:lvlText w:val=""/>
      <w:lvlJc w:val="left"/>
      <w:pPr>
        <w:ind w:left="2880" w:hanging="360"/>
      </w:pPr>
      <w:rPr>
        <w:rFonts w:ascii="Symbol" w:hAnsi="Symbol" w:hint="default"/>
      </w:rPr>
    </w:lvl>
    <w:lvl w:ilvl="4" w:tplc="9EE89AAA">
      <w:start w:val="1"/>
      <w:numFmt w:val="bullet"/>
      <w:lvlText w:val="o"/>
      <w:lvlJc w:val="left"/>
      <w:pPr>
        <w:ind w:left="3600" w:hanging="360"/>
      </w:pPr>
      <w:rPr>
        <w:rFonts w:ascii="Courier New" w:hAnsi="Courier New" w:hint="default"/>
      </w:rPr>
    </w:lvl>
    <w:lvl w:ilvl="5" w:tplc="ED7679A2">
      <w:start w:val="1"/>
      <w:numFmt w:val="bullet"/>
      <w:lvlText w:val=""/>
      <w:lvlJc w:val="left"/>
      <w:pPr>
        <w:ind w:left="4320" w:hanging="360"/>
      </w:pPr>
      <w:rPr>
        <w:rFonts w:ascii="Wingdings" w:hAnsi="Wingdings" w:hint="default"/>
      </w:rPr>
    </w:lvl>
    <w:lvl w:ilvl="6" w:tplc="C832BD86">
      <w:start w:val="1"/>
      <w:numFmt w:val="bullet"/>
      <w:lvlText w:val=""/>
      <w:lvlJc w:val="left"/>
      <w:pPr>
        <w:ind w:left="5040" w:hanging="360"/>
      </w:pPr>
      <w:rPr>
        <w:rFonts w:ascii="Symbol" w:hAnsi="Symbol" w:hint="default"/>
      </w:rPr>
    </w:lvl>
    <w:lvl w:ilvl="7" w:tplc="7354DCB6">
      <w:start w:val="1"/>
      <w:numFmt w:val="bullet"/>
      <w:lvlText w:val="o"/>
      <w:lvlJc w:val="left"/>
      <w:pPr>
        <w:ind w:left="5760" w:hanging="360"/>
      </w:pPr>
      <w:rPr>
        <w:rFonts w:ascii="Courier New" w:hAnsi="Courier New" w:hint="default"/>
      </w:rPr>
    </w:lvl>
    <w:lvl w:ilvl="8" w:tplc="E46A4EF0">
      <w:start w:val="1"/>
      <w:numFmt w:val="bullet"/>
      <w:lvlText w:val=""/>
      <w:lvlJc w:val="left"/>
      <w:pPr>
        <w:ind w:left="6480" w:hanging="360"/>
      </w:pPr>
      <w:rPr>
        <w:rFonts w:ascii="Wingdings" w:hAnsi="Wingdings" w:hint="default"/>
      </w:rPr>
    </w:lvl>
  </w:abstractNum>
  <w:abstractNum w:abstractNumId="69" w15:restartNumberingAfterBreak="0">
    <w:nsid w:val="46C37870"/>
    <w:multiLevelType w:val="hybridMultilevel"/>
    <w:tmpl w:val="9762F4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4748F987"/>
    <w:multiLevelType w:val="hybridMultilevel"/>
    <w:tmpl w:val="76726326"/>
    <w:lvl w:ilvl="0" w:tplc="2684EF4C">
      <w:start w:val="1"/>
      <w:numFmt w:val="decimal"/>
      <w:lvlText w:val="%1)"/>
      <w:lvlJc w:val="left"/>
      <w:pPr>
        <w:ind w:left="720" w:hanging="360"/>
      </w:pPr>
    </w:lvl>
    <w:lvl w:ilvl="1" w:tplc="E736C04A">
      <w:start w:val="1"/>
      <w:numFmt w:val="lowerLetter"/>
      <w:lvlText w:val="%2."/>
      <w:lvlJc w:val="left"/>
      <w:pPr>
        <w:ind w:left="1440" w:hanging="360"/>
      </w:pPr>
    </w:lvl>
    <w:lvl w:ilvl="2" w:tplc="566284C4">
      <w:start w:val="1"/>
      <w:numFmt w:val="lowerRoman"/>
      <w:lvlText w:val="%3."/>
      <w:lvlJc w:val="right"/>
      <w:pPr>
        <w:ind w:left="2160" w:hanging="180"/>
      </w:pPr>
    </w:lvl>
    <w:lvl w:ilvl="3" w:tplc="BF42DD9A">
      <w:start w:val="1"/>
      <w:numFmt w:val="decimal"/>
      <w:lvlText w:val="%4."/>
      <w:lvlJc w:val="left"/>
      <w:pPr>
        <w:ind w:left="2880" w:hanging="360"/>
      </w:pPr>
    </w:lvl>
    <w:lvl w:ilvl="4" w:tplc="03A66972">
      <w:start w:val="1"/>
      <w:numFmt w:val="lowerLetter"/>
      <w:lvlText w:val="%5."/>
      <w:lvlJc w:val="left"/>
      <w:pPr>
        <w:ind w:left="3600" w:hanging="360"/>
      </w:pPr>
    </w:lvl>
    <w:lvl w:ilvl="5" w:tplc="BC9C5F96">
      <w:start w:val="1"/>
      <w:numFmt w:val="lowerRoman"/>
      <w:lvlText w:val="%6."/>
      <w:lvlJc w:val="right"/>
      <w:pPr>
        <w:ind w:left="4320" w:hanging="180"/>
      </w:pPr>
    </w:lvl>
    <w:lvl w:ilvl="6" w:tplc="9948F13E">
      <w:start w:val="1"/>
      <w:numFmt w:val="decimal"/>
      <w:lvlText w:val="%7."/>
      <w:lvlJc w:val="left"/>
      <w:pPr>
        <w:ind w:left="5040" w:hanging="360"/>
      </w:pPr>
    </w:lvl>
    <w:lvl w:ilvl="7" w:tplc="7FD0E868">
      <w:start w:val="1"/>
      <w:numFmt w:val="lowerLetter"/>
      <w:lvlText w:val="%8."/>
      <w:lvlJc w:val="left"/>
      <w:pPr>
        <w:ind w:left="5760" w:hanging="360"/>
      </w:pPr>
    </w:lvl>
    <w:lvl w:ilvl="8" w:tplc="84CABF52">
      <w:start w:val="1"/>
      <w:numFmt w:val="lowerRoman"/>
      <w:lvlText w:val="%9."/>
      <w:lvlJc w:val="right"/>
      <w:pPr>
        <w:ind w:left="6480" w:hanging="180"/>
      </w:pPr>
    </w:lvl>
  </w:abstractNum>
  <w:abstractNum w:abstractNumId="71" w15:restartNumberingAfterBreak="0">
    <w:nsid w:val="48507678"/>
    <w:multiLevelType w:val="hybridMultilevel"/>
    <w:tmpl w:val="FCD4161A"/>
    <w:lvl w:ilvl="0" w:tplc="46D233A4">
      <w:start w:val="1"/>
      <w:numFmt w:val="decimal"/>
      <w:lvlText w:val="%1)"/>
      <w:lvlJc w:val="left"/>
      <w:pPr>
        <w:ind w:left="720" w:hanging="360"/>
      </w:pPr>
    </w:lvl>
    <w:lvl w:ilvl="1" w:tplc="995264CC">
      <w:start w:val="1"/>
      <w:numFmt w:val="lowerLetter"/>
      <w:lvlText w:val="%2."/>
      <w:lvlJc w:val="left"/>
      <w:pPr>
        <w:ind w:left="1440" w:hanging="360"/>
      </w:pPr>
    </w:lvl>
    <w:lvl w:ilvl="2" w:tplc="7CEE52BE">
      <w:start w:val="1"/>
      <w:numFmt w:val="lowerRoman"/>
      <w:lvlText w:val="%3."/>
      <w:lvlJc w:val="right"/>
      <w:pPr>
        <w:ind w:left="2160" w:hanging="180"/>
      </w:pPr>
    </w:lvl>
    <w:lvl w:ilvl="3" w:tplc="C53C49D6">
      <w:start w:val="1"/>
      <w:numFmt w:val="decimal"/>
      <w:lvlText w:val="%4."/>
      <w:lvlJc w:val="left"/>
      <w:pPr>
        <w:ind w:left="2880" w:hanging="360"/>
      </w:pPr>
    </w:lvl>
    <w:lvl w:ilvl="4" w:tplc="2AE4E30C">
      <w:start w:val="1"/>
      <w:numFmt w:val="lowerLetter"/>
      <w:lvlText w:val="%5."/>
      <w:lvlJc w:val="left"/>
      <w:pPr>
        <w:ind w:left="3600" w:hanging="360"/>
      </w:pPr>
    </w:lvl>
    <w:lvl w:ilvl="5" w:tplc="F72E2F46">
      <w:start w:val="1"/>
      <w:numFmt w:val="lowerRoman"/>
      <w:lvlText w:val="%6."/>
      <w:lvlJc w:val="right"/>
      <w:pPr>
        <w:ind w:left="4320" w:hanging="180"/>
      </w:pPr>
    </w:lvl>
    <w:lvl w:ilvl="6" w:tplc="F72AA780">
      <w:start w:val="1"/>
      <w:numFmt w:val="decimal"/>
      <w:lvlText w:val="%7."/>
      <w:lvlJc w:val="left"/>
      <w:pPr>
        <w:ind w:left="5040" w:hanging="360"/>
      </w:pPr>
    </w:lvl>
    <w:lvl w:ilvl="7" w:tplc="8CC84DA8">
      <w:start w:val="1"/>
      <w:numFmt w:val="lowerLetter"/>
      <w:lvlText w:val="%8."/>
      <w:lvlJc w:val="left"/>
      <w:pPr>
        <w:ind w:left="5760" w:hanging="360"/>
      </w:pPr>
    </w:lvl>
    <w:lvl w:ilvl="8" w:tplc="A7B0A7DA">
      <w:start w:val="1"/>
      <w:numFmt w:val="lowerRoman"/>
      <w:lvlText w:val="%9."/>
      <w:lvlJc w:val="right"/>
      <w:pPr>
        <w:ind w:left="6480" w:hanging="180"/>
      </w:pPr>
    </w:lvl>
  </w:abstractNum>
  <w:abstractNum w:abstractNumId="72" w15:restartNumberingAfterBreak="0">
    <w:nsid w:val="498CDF16"/>
    <w:multiLevelType w:val="hybridMultilevel"/>
    <w:tmpl w:val="33FA8E6C"/>
    <w:lvl w:ilvl="0" w:tplc="354C1492">
      <w:start w:val="1"/>
      <w:numFmt w:val="decimal"/>
      <w:lvlText w:val="%1)"/>
      <w:lvlJc w:val="left"/>
      <w:pPr>
        <w:ind w:left="720" w:hanging="360"/>
      </w:pPr>
    </w:lvl>
    <w:lvl w:ilvl="1" w:tplc="8D28B202">
      <w:start w:val="1"/>
      <w:numFmt w:val="lowerLetter"/>
      <w:lvlText w:val="%2."/>
      <w:lvlJc w:val="left"/>
      <w:pPr>
        <w:ind w:left="1440" w:hanging="360"/>
      </w:pPr>
    </w:lvl>
    <w:lvl w:ilvl="2" w:tplc="A01A8702">
      <w:start w:val="1"/>
      <w:numFmt w:val="lowerRoman"/>
      <w:lvlText w:val="%3."/>
      <w:lvlJc w:val="right"/>
      <w:pPr>
        <w:ind w:left="2160" w:hanging="180"/>
      </w:pPr>
    </w:lvl>
    <w:lvl w:ilvl="3" w:tplc="CF5EE8B4">
      <w:start w:val="1"/>
      <w:numFmt w:val="decimal"/>
      <w:lvlText w:val="%4."/>
      <w:lvlJc w:val="left"/>
      <w:pPr>
        <w:ind w:left="2880" w:hanging="360"/>
      </w:pPr>
    </w:lvl>
    <w:lvl w:ilvl="4" w:tplc="F372160E">
      <w:start w:val="1"/>
      <w:numFmt w:val="lowerLetter"/>
      <w:lvlText w:val="%5."/>
      <w:lvlJc w:val="left"/>
      <w:pPr>
        <w:ind w:left="3600" w:hanging="360"/>
      </w:pPr>
    </w:lvl>
    <w:lvl w:ilvl="5" w:tplc="747E93C6">
      <w:start w:val="1"/>
      <w:numFmt w:val="lowerRoman"/>
      <w:lvlText w:val="%6."/>
      <w:lvlJc w:val="right"/>
      <w:pPr>
        <w:ind w:left="4320" w:hanging="180"/>
      </w:pPr>
    </w:lvl>
    <w:lvl w:ilvl="6" w:tplc="7B201F04">
      <w:start w:val="1"/>
      <w:numFmt w:val="decimal"/>
      <w:lvlText w:val="%7."/>
      <w:lvlJc w:val="left"/>
      <w:pPr>
        <w:ind w:left="5040" w:hanging="360"/>
      </w:pPr>
    </w:lvl>
    <w:lvl w:ilvl="7" w:tplc="298EB6A6">
      <w:start w:val="1"/>
      <w:numFmt w:val="lowerLetter"/>
      <w:lvlText w:val="%8."/>
      <w:lvlJc w:val="left"/>
      <w:pPr>
        <w:ind w:left="5760" w:hanging="360"/>
      </w:pPr>
    </w:lvl>
    <w:lvl w:ilvl="8" w:tplc="9F54075C">
      <w:start w:val="1"/>
      <w:numFmt w:val="lowerRoman"/>
      <w:lvlText w:val="%9."/>
      <w:lvlJc w:val="right"/>
      <w:pPr>
        <w:ind w:left="6480" w:hanging="180"/>
      </w:pPr>
    </w:lvl>
  </w:abstractNum>
  <w:abstractNum w:abstractNumId="73" w15:restartNumberingAfterBreak="0">
    <w:nsid w:val="4A23786A"/>
    <w:multiLevelType w:val="hybridMultilevel"/>
    <w:tmpl w:val="7C1814C0"/>
    <w:lvl w:ilvl="0" w:tplc="6A7225B0">
      <w:start w:val="1"/>
      <w:numFmt w:val="decimal"/>
      <w:lvlText w:val="%1)"/>
      <w:lvlJc w:val="left"/>
      <w:pPr>
        <w:ind w:left="720" w:hanging="360"/>
      </w:pPr>
    </w:lvl>
    <w:lvl w:ilvl="1" w:tplc="4A62158C">
      <w:start w:val="1"/>
      <w:numFmt w:val="lowerLetter"/>
      <w:lvlText w:val="%2."/>
      <w:lvlJc w:val="left"/>
      <w:pPr>
        <w:ind w:left="1440" w:hanging="360"/>
      </w:pPr>
    </w:lvl>
    <w:lvl w:ilvl="2" w:tplc="178CB0CA">
      <w:start w:val="1"/>
      <w:numFmt w:val="lowerRoman"/>
      <w:lvlText w:val="%3."/>
      <w:lvlJc w:val="right"/>
      <w:pPr>
        <w:ind w:left="2160" w:hanging="180"/>
      </w:pPr>
    </w:lvl>
    <w:lvl w:ilvl="3" w:tplc="C90094A4">
      <w:start w:val="1"/>
      <w:numFmt w:val="decimal"/>
      <w:lvlText w:val="%4."/>
      <w:lvlJc w:val="left"/>
      <w:pPr>
        <w:ind w:left="2880" w:hanging="360"/>
      </w:pPr>
    </w:lvl>
    <w:lvl w:ilvl="4" w:tplc="DEF84B62">
      <w:start w:val="1"/>
      <w:numFmt w:val="lowerLetter"/>
      <w:lvlText w:val="%5."/>
      <w:lvlJc w:val="left"/>
      <w:pPr>
        <w:ind w:left="3600" w:hanging="360"/>
      </w:pPr>
    </w:lvl>
    <w:lvl w:ilvl="5" w:tplc="473C459C">
      <w:start w:val="1"/>
      <w:numFmt w:val="lowerRoman"/>
      <w:lvlText w:val="%6."/>
      <w:lvlJc w:val="right"/>
      <w:pPr>
        <w:ind w:left="4320" w:hanging="180"/>
      </w:pPr>
    </w:lvl>
    <w:lvl w:ilvl="6" w:tplc="FDE84862">
      <w:start w:val="1"/>
      <w:numFmt w:val="decimal"/>
      <w:lvlText w:val="%7."/>
      <w:lvlJc w:val="left"/>
      <w:pPr>
        <w:ind w:left="5040" w:hanging="360"/>
      </w:pPr>
    </w:lvl>
    <w:lvl w:ilvl="7" w:tplc="59D6CB76">
      <w:start w:val="1"/>
      <w:numFmt w:val="lowerLetter"/>
      <w:lvlText w:val="%8."/>
      <w:lvlJc w:val="left"/>
      <w:pPr>
        <w:ind w:left="5760" w:hanging="360"/>
      </w:pPr>
    </w:lvl>
    <w:lvl w:ilvl="8" w:tplc="03147930">
      <w:start w:val="1"/>
      <w:numFmt w:val="lowerRoman"/>
      <w:lvlText w:val="%9."/>
      <w:lvlJc w:val="right"/>
      <w:pPr>
        <w:ind w:left="6480" w:hanging="180"/>
      </w:pPr>
    </w:lvl>
  </w:abstractNum>
  <w:abstractNum w:abstractNumId="74" w15:restartNumberingAfterBreak="0">
    <w:nsid w:val="4A7EDD85"/>
    <w:multiLevelType w:val="hybridMultilevel"/>
    <w:tmpl w:val="5D84239E"/>
    <w:lvl w:ilvl="0" w:tplc="CE229FDE">
      <w:start w:val="1"/>
      <w:numFmt w:val="bullet"/>
      <w:lvlText w:val=""/>
      <w:lvlJc w:val="left"/>
      <w:pPr>
        <w:ind w:left="720" w:hanging="360"/>
      </w:pPr>
      <w:rPr>
        <w:rFonts w:ascii="Symbol" w:hAnsi="Symbol" w:hint="default"/>
      </w:rPr>
    </w:lvl>
    <w:lvl w:ilvl="1" w:tplc="92CAB77C">
      <w:start w:val="1"/>
      <w:numFmt w:val="bullet"/>
      <w:lvlText w:val="o"/>
      <w:lvlJc w:val="left"/>
      <w:pPr>
        <w:ind w:left="1440" w:hanging="360"/>
      </w:pPr>
      <w:rPr>
        <w:rFonts w:ascii="Courier New" w:hAnsi="Courier New" w:hint="default"/>
      </w:rPr>
    </w:lvl>
    <w:lvl w:ilvl="2" w:tplc="9EACD5C2">
      <w:start w:val="1"/>
      <w:numFmt w:val="bullet"/>
      <w:lvlText w:val=""/>
      <w:lvlJc w:val="left"/>
      <w:pPr>
        <w:ind w:left="2160" w:hanging="360"/>
      </w:pPr>
      <w:rPr>
        <w:rFonts w:ascii="Wingdings" w:hAnsi="Wingdings" w:hint="default"/>
      </w:rPr>
    </w:lvl>
    <w:lvl w:ilvl="3" w:tplc="27B26634">
      <w:start w:val="1"/>
      <w:numFmt w:val="bullet"/>
      <w:lvlText w:val=""/>
      <w:lvlJc w:val="left"/>
      <w:pPr>
        <w:ind w:left="2880" w:hanging="360"/>
      </w:pPr>
      <w:rPr>
        <w:rFonts w:ascii="Symbol" w:hAnsi="Symbol" w:hint="default"/>
      </w:rPr>
    </w:lvl>
    <w:lvl w:ilvl="4" w:tplc="35DA6CD6">
      <w:start w:val="1"/>
      <w:numFmt w:val="bullet"/>
      <w:lvlText w:val="o"/>
      <w:lvlJc w:val="left"/>
      <w:pPr>
        <w:ind w:left="3600" w:hanging="360"/>
      </w:pPr>
      <w:rPr>
        <w:rFonts w:ascii="Courier New" w:hAnsi="Courier New" w:hint="default"/>
      </w:rPr>
    </w:lvl>
    <w:lvl w:ilvl="5" w:tplc="CD829C32">
      <w:start w:val="1"/>
      <w:numFmt w:val="bullet"/>
      <w:lvlText w:val=""/>
      <w:lvlJc w:val="left"/>
      <w:pPr>
        <w:ind w:left="4320" w:hanging="360"/>
      </w:pPr>
      <w:rPr>
        <w:rFonts w:ascii="Wingdings" w:hAnsi="Wingdings" w:hint="default"/>
      </w:rPr>
    </w:lvl>
    <w:lvl w:ilvl="6" w:tplc="D4987D26">
      <w:start w:val="1"/>
      <w:numFmt w:val="bullet"/>
      <w:lvlText w:val=""/>
      <w:lvlJc w:val="left"/>
      <w:pPr>
        <w:ind w:left="5040" w:hanging="360"/>
      </w:pPr>
      <w:rPr>
        <w:rFonts w:ascii="Symbol" w:hAnsi="Symbol" w:hint="default"/>
      </w:rPr>
    </w:lvl>
    <w:lvl w:ilvl="7" w:tplc="BAEC6EE2">
      <w:start w:val="1"/>
      <w:numFmt w:val="bullet"/>
      <w:lvlText w:val="o"/>
      <w:lvlJc w:val="left"/>
      <w:pPr>
        <w:ind w:left="5760" w:hanging="360"/>
      </w:pPr>
      <w:rPr>
        <w:rFonts w:ascii="Courier New" w:hAnsi="Courier New" w:hint="default"/>
      </w:rPr>
    </w:lvl>
    <w:lvl w:ilvl="8" w:tplc="3752CACC">
      <w:start w:val="1"/>
      <w:numFmt w:val="bullet"/>
      <w:lvlText w:val=""/>
      <w:lvlJc w:val="left"/>
      <w:pPr>
        <w:ind w:left="6480" w:hanging="360"/>
      </w:pPr>
      <w:rPr>
        <w:rFonts w:ascii="Wingdings" w:hAnsi="Wingdings" w:hint="default"/>
      </w:rPr>
    </w:lvl>
  </w:abstractNum>
  <w:abstractNum w:abstractNumId="75" w15:restartNumberingAfterBreak="0">
    <w:nsid w:val="4BFEE3BD"/>
    <w:multiLevelType w:val="hybridMultilevel"/>
    <w:tmpl w:val="9BF489AE"/>
    <w:lvl w:ilvl="0" w:tplc="63680A16">
      <w:start w:val="1"/>
      <w:numFmt w:val="bullet"/>
      <w:lvlText w:val="§"/>
      <w:lvlJc w:val="left"/>
      <w:pPr>
        <w:ind w:left="720" w:hanging="360"/>
      </w:pPr>
      <w:rPr>
        <w:rFonts w:ascii="Wingdings" w:hAnsi="Wingdings" w:hint="default"/>
      </w:rPr>
    </w:lvl>
    <w:lvl w:ilvl="1" w:tplc="2B64F60C">
      <w:start w:val="1"/>
      <w:numFmt w:val="bullet"/>
      <w:lvlText w:val="o"/>
      <w:lvlJc w:val="left"/>
      <w:pPr>
        <w:ind w:left="1440" w:hanging="360"/>
      </w:pPr>
      <w:rPr>
        <w:rFonts w:ascii="Courier New" w:hAnsi="Courier New" w:hint="default"/>
      </w:rPr>
    </w:lvl>
    <w:lvl w:ilvl="2" w:tplc="B3A69096">
      <w:start w:val="1"/>
      <w:numFmt w:val="bullet"/>
      <w:lvlText w:val=""/>
      <w:lvlJc w:val="left"/>
      <w:pPr>
        <w:ind w:left="2160" w:hanging="360"/>
      </w:pPr>
      <w:rPr>
        <w:rFonts w:ascii="Wingdings" w:hAnsi="Wingdings" w:hint="default"/>
      </w:rPr>
    </w:lvl>
    <w:lvl w:ilvl="3" w:tplc="3A124520">
      <w:start w:val="1"/>
      <w:numFmt w:val="bullet"/>
      <w:lvlText w:val=""/>
      <w:lvlJc w:val="left"/>
      <w:pPr>
        <w:ind w:left="2880" w:hanging="360"/>
      </w:pPr>
      <w:rPr>
        <w:rFonts w:ascii="Symbol" w:hAnsi="Symbol" w:hint="default"/>
      </w:rPr>
    </w:lvl>
    <w:lvl w:ilvl="4" w:tplc="328A5B8C">
      <w:start w:val="1"/>
      <w:numFmt w:val="bullet"/>
      <w:lvlText w:val="o"/>
      <w:lvlJc w:val="left"/>
      <w:pPr>
        <w:ind w:left="3600" w:hanging="360"/>
      </w:pPr>
      <w:rPr>
        <w:rFonts w:ascii="Courier New" w:hAnsi="Courier New" w:hint="default"/>
      </w:rPr>
    </w:lvl>
    <w:lvl w:ilvl="5" w:tplc="8C588A8E">
      <w:start w:val="1"/>
      <w:numFmt w:val="bullet"/>
      <w:lvlText w:val=""/>
      <w:lvlJc w:val="left"/>
      <w:pPr>
        <w:ind w:left="4320" w:hanging="360"/>
      </w:pPr>
      <w:rPr>
        <w:rFonts w:ascii="Wingdings" w:hAnsi="Wingdings" w:hint="default"/>
      </w:rPr>
    </w:lvl>
    <w:lvl w:ilvl="6" w:tplc="F050C42C">
      <w:start w:val="1"/>
      <w:numFmt w:val="bullet"/>
      <w:lvlText w:val=""/>
      <w:lvlJc w:val="left"/>
      <w:pPr>
        <w:ind w:left="5040" w:hanging="360"/>
      </w:pPr>
      <w:rPr>
        <w:rFonts w:ascii="Symbol" w:hAnsi="Symbol" w:hint="default"/>
      </w:rPr>
    </w:lvl>
    <w:lvl w:ilvl="7" w:tplc="51664400">
      <w:start w:val="1"/>
      <w:numFmt w:val="bullet"/>
      <w:lvlText w:val="o"/>
      <w:lvlJc w:val="left"/>
      <w:pPr>
        <w:ind w:left="5760" w:hanging="360"/>
      </w:pPr>
      <w:rPr>
        <w:rFonts w:ascii="Courier New" w:hAnsi="Courier New" w:hint="default"/>
      </w:rPr>
    </w:lvl>
    <w:lvl w:ilvl="8" w:tplc="29F4BBDC">
      <w:start w:val="1"/>
      <w:numFmt w:val="bullet"/>
      <w:lvlText w:val=""/>
      <w:lvlJc w:val="left"/>
      <w:pPr>
        <w:ind w:left="6480" w:hanging="360"/>
      </w:pPr>
      <w:rPr>
        <w:rFonts w:ascii="Wingdings" w:hAnsi="Wingdings" w:hint="default"/>
      </w:rPr>
    </w:lvl>
  </w:abstractNum>
  <w:abstractNum w:abstractNumId="76" w15:restartNumberingAfterBreak="0">
    <w:nsid w:val="4CEC36EA"/>
    <w:multiLevelType w:val="hybridMultilevel"/>
    <w:tmpl w:val="C31E08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7" w15:restartNumberingAfterBreak="0">
    <w:nsid w:val="4D857FB1"/>
    <w:multiLevelType w:val="hybridMultilevel"/>
    <w:tmpl w:val="B91E5FC8"/>
    <w:lvl w:ilvl="0" w:tplc="EBE2EC04">
      <w:start w:val="1"/>
      <w:numFmt w:val="decimal"/>
      <w:lvlText w:val="%1)"/>
      <w:lvlJc w:val="left"/>
      <w:pPr>
        <w:ind w:left="720" w:hanging="360"/>
      </w:pPr>
    </w:lvl>
    <w:lvl w:ilvl="1" w:tplc="D77E91E4">
      <w:start w:val="1"/>
      <w:numFmt w:val="lowerLetter"/>
      <w:lvlText w:val="%2."/>
      <w:lvlJc w:val="left"/>
      <w:pPr>
        <w:ind w:left="1440" w:hanging="360"/>
      </w:pPr>
    </w:lvl>
    <w:lvl w:ilvl="2" w:tplc="4B64CB9A">
      <w:start w:val="1"/>
      <w:numFmt w:val="lowerRoman"/>
      <w:lvlText w:val="%3."/>
      <w:lvlJc w:val="right"/>
      <w:pPr>
        <w:ind w:left="2160" w:hanging="180"/>
      </w:pPr>
    </w:lvl>
    <w:lvl w:ilvl="3" w:tplc="6382E300">
      <w:start w:val="1"/>
      <w:numFmt w:val="decimal"/>
      <w:lvlText w:val="%4."/>
      <w:lvlJc w:val="left"/>
      <w:pPr>
        <w:ind w:left="2880" w:hanging="360"/>
      </w:pPr>
    </w:lvl>
    <w:lvl w:ilvl="4" w:tplc="32D45F04">
      <w:start w:val="1"/>
      <w:numFmt w:val="lowerLetter"/>
      <w:lvlText w:val="%5."/>
      <w:lvlJc w:val="left"/>
      <w:pPr>
        <w:ind w:left="3600" w:hanging="360"/>
      </w:pPr>
    </w:lvl>
    <w:lvl w:ilvl="5" w:tplc="9B58E4F2">
      <w:start w:val="1"/>
      <w:numFmt w:val="lowerRoman"/>
      <w:lvlText w:val="%6."/>
      <w:lvlJc w:val="right"/>
      <w:pPr>
        <w:ind w:left="4320" w:hanging="180"/>
      </w:pPr>
    </w:lvl>
    <w:lvl w:ilvl="6" w:tplc="9F863E1C">
      <w:start w:val="1"/>
      <w:numFmt w:val="decimal"/>
      <w:lvlText w:val="%7."/>
      <w:lvlJc w:val="left"/>
      <w:pPr>
        <w:ind w:left="5040" w:hanging="360"/>
      </w:pPr>
    </w:lvl>
    <w:lvl w:ilvl="7" w:tplc="1BA638A6">
      <w:start w:val="1"/>
      <w:numFmt w:val="lowerLetter"/>
      <w:lvlText w:val="%8."/>
      <w:lvlJc w:val="left"/>
      <w:pPr>
        <w:ind w:left="5760" w:hanging="360"/>
      </w:pPr>
    </w:lvl>
    <w:lvl w:ilvl="8" w:tplc="843A1F98">
      <w:start w:val="1"/>
      <w:numFmt w:val="lowerRoman"/>
      <w:lvlText w:val="%9."/>
      <w:lvlJc w:val="right"/>
      <w:pPr>
        <w:ind w:left="6480" w:hanging="180"/>
      </w:pPr>
    </w:lvl>
  </w:abstractNum>
  <w:abstractNum w:abstractNumId="78" w15:restartNumberingAfterBreak="0">
    <w:nsid w:val="4E7C7C45"/>
    <w:multiLevelType w:val="hybridMultilevel"/>
    <w:tmpl w:val="4F2E1EF4"/>
    <w:lvl w:ilvl="0" w:tplc="F5AEC9A2">
      <w:start w:val="1"/>
      <w:numFmt w:val="decimal"/>
      <w:lvlText w:val="%1."/>
      <w:lvlJc w:val="left"/>
      <w:pPr>
        <w:ind w:left="720" w:hanging="360"/>
      </w:pPr>
    </w:lvl>
    <w:lvl w:ilvl="1" w:tplc="C3A64A9A">
      <w:start w:val="1"/>
      <w:numFmt w:val="lowerLetter"/>
      <w:lvlText w:val="%2."/>
      <w:lvlJc w:val="left"/>
      <w:pPr>
        <w:ind w:left="1440" w:hanging="360"/>
      </w:pPr>
    </w:lvl>
    <w:lvl w:ilvl="2" w:tplc="82187486">
      <w:start w:val="1"/>
      <w:numFmt w:val="lowerRoman"/>
      <w:lvlText w:val="%3."/>
      <w:lvlJc w:val="right"/>
      <w:pPr>
        <w:ind w:left="2160" w:hanging="180"/>
      </w:pPr>
    </w:lvl>
    <w:lvl w:ilvl="3" w:tplc="D49E6434">
      <w:start w:val="1"/>
      <w:numFmt w:val="decimal"/>
      <w:lvlText w:val="%4."/>
      <w:lvlJc w:val="left"/>
      <w:pPr>
        <w:ind w:left="2880" w:hanging="360"/>
      </w:pPr>
    </w:lvl>
    <w:lvl w:ilvl="4" w:tplc="782CBB2C">
      <w:start w:val="1"/>
      <w:numFmt w:val="lowerLetter"/>
      <w:lvlText w:val="%5."/>
      <w:lvlJc w:val="left"/>
      <w:pPr>
        <w:ind w:left="3600" w:hanging="360"/>
      </w:pPr>
    </w:lvl>
    <w:lvl w:ilvl="5" w:tplc="20304FEA">
      <w:start w:val="1"/>
      <w:numFmt w:val="lowerRoman"/>
      <w:lvlText w:val="%6."/>
      <w:lvlJc w:val="right"/>
      <w:pPr>
        <w:ind w:left="4320" w:hanging="180"/>
      </w:pPr>
    </w:lvl>
    <w:lvl w:ilvl="6" w:tplc="58C87284">
      <w:start w:val="1"/>
      <w:numFmt w:val="decimal"/>
      <w:lvlText w:val="%7."/>
      <w:lvlJc w:val="left"/>
      <w:pPr>
        <w:ind w:left="5040" w:hanging="360"/>
      </w:pPr>
    </w:lvl>
    <w:lvl w:ilvl="7" w:tplc="920A37EE">
      <w:start w:val="1"/>
      <w:numFmt w:val="lowerLetter"/>
      <w:lvlText w:val="%8."/>
      <w:lvlJc w:val="left"/>
      <w:pPr>
        <w:ind w:left="5760" w:hanging="360"/>
      </w:pPr>
    </w:lvl>
    <w:lvl w:ilvl="8" w:tplc="FB069F10">
      <w:start w:val="1"/>
      <w:numFmt w:val="lowerRoman"/>
      <w:lvlText w:val="%9."/>
      <w:lvlJc w:val="right"/>
      <w:pPr>
        <w:ind w:left="6480" w:hanging="180"/>
      </w:pPr>
    </w:lvl>
  </w:abstractNum>
  <w:abstractNum w:abstractNumId="79" w15:restartNumberingAfterBreak="0">
    <w:nsid w:val="52B7D3DD"/>
    <w:multiLevelType w:val="hybridMultilevel"/>
    <w:tmpl w:val="65305D7E"/>
    <w:lvl w:ilvl="0" w:tplc="FFFFFFFF">
      <w:start w:val="1"/>
      <w:numFmt w:val="decimal"/>
      <w:lvlText w:val="NP.%1."/>
      <w:lvlJc w:val="center"/>
      <w:pPr>
        <w:ind w:left="720" w:hanging="360"/>
      </w:pPr>
    </w:lvl>
    <w:lvl w:ilvl="1" w:tplc="E0C6897E">
      <w:start w:val="1"/>
      <w:numFmt w:val="lowerLetter"/>
      <w:lvlText w:val="%2."/>
      <w:lvlJc w:val="left"/>
      <w:pPr>
        <w:ind w:left="1440" w:hanging="360"/>
      </w:pPr>
    </w:lvl>
    <w:lvl w:ilvl="2" w:tplc="3230DF62">
      <w:start w:val="1"/>
      <w:numFmt w:val="lowerRoman"/>
      <w:lvlText w:val="%3."/>
      <w:lvlJc w:val="right"/>
      <w:pPr>
        <w:ind w:left="2160" w:hanging="180"/>
      </w:pPr>
    </w:lvl>
    <w:lvl w:ilvl="3" w:tplc="5B381094">
      <w:start w:val="1"/>
      <w:numFmt w:val="decimal"/>
      <w:lvlText w:val="%4."/>
      <w:lvlJc w:val="left"/>
      <w:pPr>
        <w:ind w:left="2880" w:hanging="360"/>
      </w:pPr>
    </w:lvl>
    <w:lvl w:ilvl="4" w:tplc="7932F14C">
      <w:start w:val="1"/>
      <w:numFmt w:val="lowerLetter"/>
      <w:lvlText w:val="%5."/>
      <w:lvlJc w:val="left"/>
      <w:pPr>
        <w:ind w:left="3600" w:hanging="360"/>
      </w:pPr>
    </w:lvl>
    <w:lvl w:ilvl="5" w:tplc="B75008EE">
      <w:start w:val="1"/>
      <w:numFmt w:val="lowerRoman"/>
      <w:lvlText w:val="%6."/>
      <w:lvlJc w:val="right"/>
      <w:pPr>
        <w:ind w:left="4320" w:hanging="180"/>
      </w:pPr>
    </w:lvl>
    <w:lvl w:ilvl="6" w:tplc="DBAE50B0">
      <w:start w:val="1"/>
      <w:numFmt w:val="decimal"/>
      <w:lvlText w:val="%7."/>
      <w:lvlJc w:val="left"/>
      <w:pPr>
        <w:ind w:left="5040" w:hanging="360"/>
      </w:pPr>
    </w:lvl>
    <w:lvl w:ilvl="7" w:tplc="F43C4888">
      <w:start w:val="1"/>
      <w:numFmt w:val="lowerLetter"/>
      <w:lvlText w:val="%8."/>
      <w:lvlJc w:val="left"/>
      <w:pPr>
        <w:ind w:left="5760" w:hanging="360"/>
      </w:pPr>
    </w:lvl>
    <w:lvl w:ilvl="8" w:tplc="001A3730">
      <w:start w:val="1"/>
      <w:numFmt w:val="lowerRoman"/>
      <w:lvlText w:val="%9."/>
      <w:lvlJc w:val="right"/>
      <w:pPr>
        <w:ind w:left="6480" w:hanging="180"/>
      </w:pPr>
    </w:lvl>
  </w:abstractNum>
  <w:abstractNum w:abstractNumId="80" w15:restartNumberingAfterBreak="0">
    <w:nsid w:val="53F4DF0C"/>
    <w:multiLevelType w:val="hybridMultilevel"/>
    <w:tmpl w:val="871E1284"/>
    <w:lvl w:ilvl="0" w:tplc="A23A129C">
      <w:start w:val="1"/>
      <w:numFmt w:val="decimal"/>
      <w:lvlText w:val="%1)"/>
      <w:lvlJc w:val="left"/>
      <w:pPr>
        <w:ind w:left="720" w:hanging="360"/>
      </w:pPr>
    </w:lvl>
    <w:lvl w:ilvl="1" w:tplc="39700306">
      <w:start w:val="1"/>
      <w:numFmt w:val="lowerLetter"/>
      <w:lvlText w:val="%2."/>
      <w:lvlJc w:val="left"/>
      <w:pPr>
        <w:ind w:left="1440" w:hanging="360"/>
      </w:pPr>
    </w:lvl>
    <w:lvl w:ilvl="2" w:tplc="458EC11A">
      <w:start w:val="1"/>
      <w:numFmt w:val="lowerRoman"/>
      <w:lvlText w:val="%3."/>
      <w:lvlJc w:val="right"/>
      <w:pPr>
        <w:ind w:left="2160" w:hanging="180"/>
      </w:pPr>
    </w:lvl>
    <w:lvl w:ilvl="3" w:tplc="ABAA3FA8">
      <w:start w:val="1"/>
      <w:numFmt w:val="decimal"/>
      <w:lvlText w:val="%4."/>
      <w:lvlJc w:val="left"/>
      <w:pPr>
        <w:ind w:left="2880" w:hanging="360"/>
      </w:pPr>
    </w:lvl>
    <w:lvl w:ilvl="4" w:tplc="7D801FD6">
      <w:start w:val="1"/>
      <w:numFmt w:val="lowerLetter"/>
      <w:lvlText w:val="%5."/>
      <w:lvlJc w:val="left"/>
      <w:pPr>
        <w:ind w:left="3600" w:hanging="360"/>
      </w:pPr>
    </w:lvl>
    <w:lvl w:ilvl="5" w:tplc="A84E6162">
      <w:start w:val="1"/>
      <w:numFmt w:val="lowerRoman"/>
      <w:lvlText w:val="%6."/>
      <w:lvlJc w:val="right"/>
      <w:pPr>
        <w:ind w:left="4320" w:hanging="180"/>
      </w:pPr>
    </w:lvl>
    <w:lvl w:ilvl="6" w:tplc="5FFA6C8E">
      <w:start w:val="1"/>
      <w:numFmt w:val="decimal"/>
      <w:lvlText w:val="%7."/>
      <w:lvlJc w:val="left"/>
      <w:pPr>
        <w:ind w:left="5040" w:hanging="360"/>
      </w:pPr>
    </w:lvl>
    <w:lvl w:ilvl="7" w:tplc="E1644744">
      <w:start w:val="1"/>
      <w:numFmt w:val="lowerLetter"/>
      <w:lvlText w:val="%8."/>
      <w:lvlJc w:val="left"/>
      <w:pPr>
        <w:ind w:left="5760" w:hanging="360"/>
      </w:pPr>
    </w:lvl>
    <w:lvl w:ilvl="8" w:tplc="8864E168">
      <w:start w:val="1"/>
      <w:numFmt w:val="lowerRoman"/>
      <w:lvlText w:val="%9."/>
      <w:lvlJc w:val="right"/>
      <w:pPr>
        <w:ind w:left="6480" w:hanging="180"/>
      </w:pPr>
    </w:lvl>
  </w:abstractNum>
  <w:abstractNum w:abstractNumId="81" w15:restartNumberingAfterBreak="0">
    <w:nsid w:val="55A66E29"/>
    <w:multiLevelType w:val="hybridMultilevel"/>
    <w:tmpl w:val="0308BBEA"/>
    <w:lvl w:ilvl="0" w:tplc="8CD088DE">
      <w:start w:val="1"/>
      <w:numFmt w:val="decimal"/>
      <w:lvlText w:val="%1)"/>
      <w:lvlJc w:val="left"/>
      <w:pPr>
        <w:ind w:left="720" w:hanging="360"/>
      </w:pPr>
    </w:lvl>
    <w:lvl w:ilvl="1" w:tplc="1BE46B1C">
      <w:start w:val="1"/>
      <w:numFmt w:val="lowerLetter"/>
      <w:lvlText w:val="%2."/>
      <w:lvlJc w:val="left"/>
      <w:pPr>
        <w:ind w:left="1440" w:hanging="360"/>
      </w:pPr>
    </w:lvl>
    <w:lvl w:ilvl="2" w:tplc="AEF8088C">
      <w:start w:val="1"/>
      <w:numFmt w:val="lowerRoman"/>
      <w:lvlText w:val="%3."/>
      <w:lvlJc w:val="right"/>
      <w:pPr>
        <w:ind w:left="2160" w:hanging="180"/>
      </w:pPr>
    </w:lvl>
    <w:lvl w:ilvl="3" w:tplc="4B2E7D76">
      <w:start w:val="1"/>
      <w:numFmt w:val="decimal"/>
      <w:lvlText w:val="%4."/>
      <w:lvlJc w:val="left"/>
      <w:pPr>
        <w:ind w:left="2880" w:hanging="360"/>
      </w:pPr>
    </w:lvl>
    <w:lvl w:ilvl="4" w:tplc="7CFE9C46">
      <w:start w:val="1"/>
      <w:numFmt w:val="lowerLetter"/>
      <w:lvlText w:val="%5."/>
      <w:lvlJc w:val="left"/>
      <w:pPr>
        <w:ind w:left="3600" w:hanging="360"/>
      </w:pPr>
    </w:lvl>
    <w:lvl w:ilvl="5" w:tplc="CD9668AE">
      <w:start w:val="1"/>
      <w:numFmt w:val="lowerRoman"/>
      <w:lvlText w:val="%6."/>
      <w:lvlJc w:val="right"/>
      <w:pPr>
        <w:ind w:left="4320" w:hanging="180"/>
      </w:pPr>
    </w:lvl>
    <w:lvl w:ilvl="6" w:tplc="6584F682">
      <w:start w:val="1"/>
      <w:numFmt w:val="decimal"/>
      <w:lvlText w:val="%7."/>
      <w:lvlJc w:val="left"/>
      <w:pPr>
        <w:ind w:left="5040" w:hanging="360"/>
      </w:pPr>
    </w:lvl>
    <w:lvl w:ilvl="7" w:tplc="5A587F6A">
      <w:start w:val="1"/>
      <w:numFmt w:val="lowerLetter"/>
      <w:lvlText w:val="%8."/>
      <w:lvlJc w:val="left"/>
      <w:pPr>
        <w:ind w:left="5760" w:hanging="360"/>
      </w:pPr>
    </w:lvl>
    <w:lvl w:ilvl="8" w:tplc="778CA936">
      <w:start w:val="1"/>
      <w:numFmt w:val="lowerRoman"/>
      <w:lvlText w:val="%9."/>
      <w:lvlJc w:val="right"/>
      <w:pPr>
        <w:ind w:left="6480" w:hanging="180"/>
      </w:pPr>
    </w:lvl>
  </w:abstractNum>
  <w:abstractNum w:abstractNumId="82" w15:restartNumberingAfterBreak="0">
    <w:nsid w:val="563EBB25"/>
    <w:multiLevelType w:val="hybridMultilevel"/>
    <w:tmpl w:val="E862BEEC"/>
    <w:lvl w:ilvl="0" w:tplc="1F5ED6DE">
      <w:start w:val="1"/>
      <w:numFmt w:val="bullet"/>
      <w:lvlText w:val=""/>
      <w:lvlJc w:val="left"/>
      <w:pPr>
        <w:ind w:left="720" w:hanging="360"/>
      </w:pPr>
      <w:rPr>
        <w:rFonts w:ascii="Symbol" w:hAnsi="Symbol" w:hint="default"/>
      </w:rPr>
    </w:lvl>
    <w:lvl w:ilvl="1" w:tplc="9BB27020">
      <w:start w:val="1"/>
      <w:numFmt w:val="bullet"/>
      <w:lvlText w:val="o"/>
      <w:lvlJc w:val="left"/>
      <w:pPr>
        <w:ind w:left="1440" w:hanging="360"/>
      </w:pPr>
      <w:rPr>
        <w:rFonts w:ascii="Courier New" w:hAnsi="Courier New" w:hint="default"/>
      </w:rPr>
    </w:lvl>
    <w:lvl w:ilvl="2" w:tplc="100E601A">
      <w:start w:val="1"/>
      <w:numFmt w:val="bullet"/>
      <w:lvlText w:val=""/>
      <w:lvlJc w:val="left"/>
      <w:pPr>
        <w:ind w:left="2160" w:hanging="360"/>
      </w:pPr>
      <w:rPr>
        <w:rFonts w:ascii="Wingdings" w:hAnsi="Wingdings" w:hint="default"/>
      </w:rPr>
    </w:lvl>
    <w:lvl w:ilvl="3" w:tplc="63E255AA">
      <w:start w:val="1"/>
      <w:numFmt w:val="bullet"/>
      <w:lvlText w:val=""/>
      <w:lvlJc w:val="left"/>
      <w:pPr>
        <w:ind w:left="2880" w:hanging="360"/>
      </w:pPr>
      <w:rPr>
        <w:rFonts w:ascii="Symbol" w:hAnsi="Symbol" w:hint="default"/>
      </w:rPr>
    </w:lvl>
    <w:lvl w:ilvl="4" w:tplc="D58AAD4A">
      <w:start w:val="1"/>
      <w:numFmt w:val="bullet"/>
      <w:lvlText w:val="o"/>
      <w:lvlJc w:val="left"/>
      <w:pPr>
        <w:ind w:left="3600" w:hanging="360"/>
      </w:pPr>
      <w:rPr>
        <w:rFonts w:ascii="Courier New" w:hAnsi="Courier New" w:hint="default"/>
      </w:rPr>
    </w:lvl>
    <w:lvl w:ilvl="5" w:tplc="93163F90">
      <w:start w:val="1"/>
      <w:numFmt w:val="bullet"/>
      <w:lvlText w:val=""/>
      <w:lvlJc w:val="left"/>
      <w:pPr>
        <w:ind w:left="4320" w:hanging="360"/>
      </w:pPr>
      <w:rPr>
        <w:rFonts w:ascii="Wingdings" w:hAnsi="Wingdings" w:hint="default"/>
      </w:rPr>
    </w:lvl>
    <w:lvl w:ilvl="6" w:tplc="051A355A">
      <w:start w:val="1"/>
      <w:numFmt w:val="bullet"/>
      <w:lvlText w:val=""/>
      <w:lvlJc w:val="left"/>
      <w:pPr>
        <w:ind w:left="5040" w:hanging="360"/>
      </w:pPr>
      <w:rPr>
        <w:rFonts w:ascii="Symbol" w:hAnsi="Symbol" w:hint="default"/>
      </w:rPr>
    </w:lvl>
    <w:lvl w:ilvl="7" w:tplc="4C4C57FA">
      <w:start w:val="1"/>
      <w:numFmt w:val="bullet"/>
      <w:lvlText w:val="o"/>
      <w:lvlJc w:val="left"/>
      <w:pPr>
        <w:ind w:left="5760" w:hanging="360"/>
      </w:pPr>
      <w:rPr>
        <w:rFonts w:ascii="Courier New" w:hAnsi="Courier New" w:hint="default"/>
      </w:rPr>
    </w:lvl>
    <w:lvl w:ilvl="8" w:tplc="634E0634">
      <w:start w:val="1"/>
      <w:numFmt w:val="bullet"/>
      <w:lvlText w:val=""/>
      <w:lvlJc w:val="left"/>
      <w:pPr>
        <w:ind w:left="6480" w:hanging="360"/>
      </w:pPr>
      <w:rPr>
        <w:rFonts w:ascii="Wingdings" w:hAnsi="Wingdings" w:hint="default"/>
      </w:rPr>
    </w:lvl>
  </w:abstractNum>
  <w:abstractNum w:abstractNumId="83" w15:restartNumberingAfterBreak="0">
    <w:nsid w:val="58270B02"/>
    <w:multiLevelType w:val="hybridMultilevel"/>
    <w:tmpl w:val="0B9469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601E8021"/>
    <w:multiLevelType w:val="hybridMultilevel"/>
    <w:tmpl w:val="8F5077D0"/>
    <w:lvl w:ilvl="0" w:tplc="C80C3178">
      <w:start w:val="1"/>
      <w:numFmt w:val="bullet"/>
      <w:lvlText w:val=""/>
      <w:lvlJc w:val="left"/>
      <w:pPr>
        <w:ind w:left="720" w:hanging="360"/>
      </w:pPr>
      <w:rPr>
        <w:rFonts w:ascii="Symbol" w:hAnsi="Symbol" w:hint="default"/>
      </w:rPr>
    </w:lvl>
    <w:lvl w:ilvl="1" w:tplc="11C882C2">
      <w:start w:val="1"/>
      <w:numFmt w:val="bullet"/>
      <w:lvlText w:val="o"/>
      <w:lvlJc w:val="left"/>
      <w:pPr>
        <w:ind w:left="1440" w:hanging="360"/>
      </w:pPr>
      <w:rPr>
        <w:rFonts w:ascii="Courier New" w:hAnsi="Courier New" w:hint="default"/>
      </w:rPr>
    </w:lvl>
    <w:lvl w:ilvl="2" w:tplc="CF9666EA">
      <w:start w:val="1"/>
      <w:numFmt w:val="bullet"/>
      <w:lvlText w:val=""/>
      <w:lvlJc w:val="left"/>
      <w:pPr>
        <w:ind w:left="2160" w:hanging="360"/>
      </w:pPr>
      <w:rPr>
        <w:rFonts w:ascii="Wingdings" w:hAnsi="Wingdings" w:hint="default"/>
      </w:rPr>
    </w:lvl>
    <w:lvl w:ilvl="3" w:tplc="AD2AB0CA">
      <w:start w:val="1"/>
      <w:numFmt w:val="bullet"/>
      <w:lvlText w:val=""/>
      <w:lvlJc w:val="left"/>
      <w:pPr>
        <w:ind w:left="2880" w:hanging="360"/>
      </w:pPr>
      <w:rPr>
        <w:rFonts w:ascii="Symbol" w:hAnsi="Symbol" w:hint="default"/>
      </w:rPr>
    </w:lvl>
    <w:lvl w:ilvl="4" w:tplc="D312E3BE">
      <w:start w:val="1"/>
      <w:numFmt w:val="bullet"/>
      <w:lvlText w:val="o"/>
      <w:lvlJc w:val="left"/>
      <w:pPr>
        <w:ind w:left="3600" w:hanging="360"/>
      </w:pPr>
      <w:rPr>
        <w:rFonts w:ascii="Courier New" w:hAnsi="Courier New" w:hint="default"/>
      </w:rPr>
    </w:lvl>
    <w:lvl w:ilvl="5" w:tplc="B5E2381E">
      <w:start w:val="1"/>
      <w:numFmt w:val="bullet"/>
      <w:lvlText w:val=""/>
      <w:lvlJc w:val="left"/>
      <w:pPr>
        <w:ind w:left="4320" w:hanging="360"/>
      </w:pPr>
      <w:rPr>
        <w:rFonts w:ascii="Wingdings" w:hAnsi="Wingdings" w:hint="default"/>
      </w:rPr>
    </w:lvl>
    <w:lvl w:ilvl="6" w:tplc="1E1A2058">
      <w:start w:val="1"/>
      <w:numFmt w:val="bullet"/>
      <w:lvlText w:val=""/>
      <w:lvlJc w:val="left"/>
      <w:pPr>
        <w:ind w:left="5040" w:hanging="360"/>
      </w:pPr>
      <w:rPr>
        <w:rFonts w:ascii="Symbol" w:hAnsi="Symbol" w:hint="default"/>
      </w:rPr>
    </w:lvl>
    <w:lvl w:ilvl="7" w:tplc="2040B26A">
      <w:start w:val="1"/>
      <w:numFmt w:val="bullet"/>
      <w:lvlText w:val="o"/>
      <w:lvlJc w:val="left"/>
      <w:pPr>
        <w:ind w:left="5760" w:hanging="360"/>
      </w:pPr>
      <w:rPr>
        <w:rFonts w:ascii="Courier New" w:hAnsi="Courier New" w:hint="default"/>
      </w:rPr>
    </w:lvl>
    <w:lvl w:ilvl="8" w:tplc="3F3071CC">
      <w:start w:val="1"/>
      <w:numFmt w:val="bullet"/>
      <w:lvlText w:val=""/>
      <w:lvlJc w:val="left"/>
      <w:pPr>
        <w:ind w:left="6480" w:hanging="360"/>
      </w:pPr>
      <w:rPr>
        <w:rFonts w:ascii="Wingdings" w:hAnsi="Wingdings" w:hint="default"/>
      </w:rPr>
    </w:lvl>
  </w:abstractNum>
  <w:abstractNum w:abstractNumId="85" w15:restartNumberingAfterBreak="0">
    <w:nsid w:val="61066E82"/>
    <w:multiLevelType w:val="hybridMultilevel"/>
    <w:tmpl w:val="7D04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1F40DDF"/>
    <w:multiLevelType w:val="hybridMultilevel"/>
    <w:tmpl w:val="97CCFA6C"/>
    <w:lvl w:ilvl="0" w:tplc="9C28134C">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7F58F218">
      <w:start w:val="1"/>
      <w:numFmt w:val="bullet"/>
      <w:lvlText w:val=""/>
      <w:lvlJc w:val="left"/>
      <w:pPr>
        <w:ind w:left="2160" w:hanging="360"/>
      </w:pPr>
      <w:rPr>
        <w:rFonts w:ascii="Wingdings" w:hAnsi="Wingdings"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87" w15:restartNumberingAfterBreak="0">
    <w:nsid w:val="6360311B"/>
    <w:multiLevelType w:val="hybridMultilevel"/>
    <w:tmpl w:val="33B4DA8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6380679D"/>
    <w:multiLevelType w:val="hybridMultilevel"/>
    <w:tmpl w:val="09FAF9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648F5DB"/>
    <w:multiLevelType w:val="hybridMultilevel"/>
    <w:tmpl w:val="0AE68C28"/>
    <w:lvl w:ilvl="0" w:tplc="4F003DA6">
      <w:start w:val="5"/>
      <w:numFmt w:val="bullet"/>
      <w:lvlText w:val="•"/>
      <w:lvlJc w:val="left"/>
      <w:pPr>
        <w:ind w:left="1080" w:hanging="720"/>
      </w:pPr>
      <w:rPr>
        <w:rFonts w:ascii="Calibri" w:hAnsi="Calibri" w:hint="default"/>
      </w:rPr>
    </w:lvl>
    <w:lvl w:ilvl="1" w:tplc="7646FD7A">
      <w:start w:val="1"/>
      <w:numFmt w:val="bullet"/>
      <w:lvlText w:val="o"/>
      <w:lvlJc w:val="left"/>
      <w:pPr>
        <w:ind w:left="1440" w:hanging="360"/>
      </w:pPr>
      <w:rPr>
        <w:rFonts w:ascii="Courier New" w:hAnsi="Courier New" w:hint="default"/>
      </w:rPr>
    </w:lvl>
    <w:lvl w:ilvl="2" w:tplc="F8BE4EA4">
      <w:start w:val="1"/>
      <w:numFmt w:val="bullet"/>
      <w:lvlText w:val=""/>
      <w:lvlJc w:val="left"/>
      <w:pPr>
        <w:ind w:left="2160" w:hanging="360"/>
      </w:pPr>
      <w:rPr>
        <w:rFonts w:ascii="Wingdings" w:hAnsi="Wingdings" w:hint="default"/>
      </w:rPr>
    </w:lvl>
    <w:lvl w:ilvl="3" w:tplc="4248317E">
      <w:start w:val="1"/>
      <w:numFmt w:val="bullet"/>
      <w:lvlText w:val=""/>
      <w:lvlJc w:val="left"/>
      <w:pPr>
        <w:ind w:left="2880" w:hanging="360"/>
      </w:pPr>
      <w:rPr>
        <w:rFonts w:ascii="Symbol" w:hAnsi="Symbol" w:hint="default"/>
      </w:rPr>
    </w:lvl>
    <w:lvl w:ilvl="4" w:tplc="066808F8">
      <w:start w:val="1"/>
      <w:numFmt w:val="bullet"/>
      <w:lvlText w:val="o"/>
      <w:lvlJc w:val="left"/>
      <w:pPr>
        <w:ind w:left="3600" w:hanging="360"/>
      </w:pPr>
      <w:rPr>
        <w:rFonts w:ascii="Courier New" w:hAnsi="Courier New" w:hint="default"/>
      </w:rPr>
    </w:lvl>
    <w:lvl w:ilvl="5" w:tplc="72824C5A">
      <w:start w:val="1"/>
      <w:numFmt w:val="bullet"/>
      <w:lvlText w:val=""/>
      <w:lvlJc w:val="left"/>
      <w:pPr>
        <w:ind w:left="4320" w:hanging="360"/>
      </w:pPr>
      <w:rPr>
        <w:rFonts w:ascii="Wingdings" w:hAnsi="Wingdings" w:hint="default"/>
      </w:rPr>
    </w:lvl>
    <w:lvl w:ilvl="6" w:tplc="7D88404A">
      <w:start w:val="1"/>
      <w:numFmt w:val="bullet"/>
      <w:lvlText w:val=""/>
      <w:lvlJc w:val="left"/>
      <w:pPr>
        <w:ind w:left="5040" w:hanging="360"/>
      </w:pPr>
      <w:rPr>
        <w:rFonts w:ascii="Symbol" w:hAnsi="Symbol" w:hint="default"/>
      </w:rPr>
    </w:lvl>
    <w:lvl w:ilvl="7" w:tplc="BEC63238">
      <w:start w:val="1"/>
      <w:numFmt w:val="bullet"/>
      <w:lvlText w:val="o"/>
      <w:lvlJc w:val="left"/>
      <w:pPr>
        <w:ind w:left="5760" w:hanging="360"/>
      </w:pPr>
      <w:rPr>
        <w:rFonts w:ascii="Courier New" w:hAnsi="Courier New" w:hint="default"/>
      </w:rPr>
    </w:lvl>
    <w:lvl w:ilvl="8" w:tplc="DB84F030">
      <w:start w:val="1"/>
      <w:numFmt w:val="bullet"/>
      <w:lvlText w:val=""/>
      <w:lvlJc w:val="left"/>
      <w:pPr>
        <w:ind w:left="6480" w:hanging="360"/>
      </w:pPr>
      <w:rPr>
        <w:rFonts w:ascii="Wingdings" w:hAnsi="Wingdings" w:hint="default"/>
      </w:rPr>
    </w:lvl>
  </w:abstractNum>
  <w:abstractNum w:abstractNumId="90" w15:restartNumberingAfterBreak="0">
    <w:nsid w:val="669830D5"/>
    <w:multiLevelType w:val="hybridMultilevel"/>
    <w:tmpl w:val="1ABC1DAE"/>
    <w:lvl w:ilvl="0" w:tplc="9C28134C">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7F58F218">
      <w:start w:val="1"/>
      <w:numFmt w:val="bullet"/>
      <w:lvlText w:val=""/>
      <w:lvlJc w:val="left"/>
      <w:pPr>
        <w:ind w:left="2160" w:hanging="360"/>
      </w:pPr>
      <w:rPr>
        <w:rFonts w:ascii="Wingdings" w:hAnsi="Wingdings" w:hint="default"/>
      </w:rPr>
    </w:lvl>
    <w:lvl w:ilvl="3" w:tplc="27B0090E">
      <w:start w:val="1"/>
      <w:numFmt w:val="bullet"/>
      <w:lvlText w:val=""/>
      <w:lvlJc w:val="left"/>
      <w:pPr>
        <w:ind w:left="2880" w:hanging="360"/>
      </w:pPr>
      <w:rPr>
        <w:rFonts w:ascii="Symbol" w:hAnsi="Symbol" w:hint="default"/>
      </w:rPr>
    </w:lvl>
    <w:lvl w:ilvl="4" w:tplc="D8BA1B4C">
      <w:start w:val="1"/>
      <w:numFmt w:val="bullet"/>
      <w:lvlText w:val="o"/>
      <w:lvlJc w:val="left"/>
      <w:pPr>
        <w:ind w:left="3600" w:hanging="360"/>
      </w:pPr>
      <w:rPr>
        <w:rFonts w:ascii="Courier New" w:hAnsi="Courier New" w:hint="default"/>
      </w:rPr>
    </w:lvl>
    <w:lvl w:ilvl="5" w:tplc="AD5E7016">
      <w:start w:val="1"/>
      <w:numFmt w:val="bullet"/>
      <w:lvlText w:val=""/>
      <w:lvlJc w:val="left"/>
      <w:pPr>
        <w:ind w:left="4320" w:hanging="360"/>
      </w:pPr>
      <w:rPr>
        <w:rFonts w:ascii="Wingdings" w:hAnsi="Wingdings" w:hint="default"/>
      </w:rPr>
    </w:lvl>
    <w:lvl w:ilvl="6" w:tplc="88F82620">
      <w:start w:val="1"/>
      <w:numFmt w:val="bullet"/>
      <w:lvlText w:val=""/>
      <w:lvlJc w:val="left"/>
      <w:pPr>
        <w:ind w:left="5040" w:hanging="360"/>
      </w:pPr>
      <w:rPr>
        <w:rFonts w:ascii="Symbol" w:hAnsi="Symbol" w:hint="default"/>
      </w:rPr>
    </w:lvl>
    <w:lvl w:ilvl="7" w:tplc="F0DA9F4A">
      <w:start w:val="1"/>
      <w:numFmt w:val="bullet"/>
      <w:lvlText w:val="o"/>
      <w:lvlJc w:val="left"/>
      <w:pPr>
        <w:ind w:left="5760" w:hanging="360"/>
      </w:pPr>
      <w:rPr>
        <w:rFonts w:ascii="Courier New" w:hAnsi="Courier New" w:hint="default"/>
      </w:rPr>
    </w:lvl>
    <w:lvl w:ilvl="8" w:tplc="58C01178">
      <w:start w:val="1"/>
      <w:numFmt w:val="bullet"/>
      <w:lvlText w:val=""/>
      <w:lvlJc w:val="left"/>
      <w:pPr>
        <w:ind w:left="6480" w:hanging="360"/>
      </w:pPr>
      <w:rPr>
        <w:rFonts w:ascii="Wingdings" w:hAnsi="Wingdings" w:hint="default"/>
      </w:rPr>
    </w:lvl>
  </w:abstractNum>
  <w:abstractNum w:abstractNumId="91" w15:restartNumberingAfterBreak="0">
    <w:nsid w:val="67AE537F"/>
    <w:multiLevelType w:val="hybridMultilevel"/>
    <w:tmpl w:val="FFFFFFFF"/>
    <w:lvl w:ilvl="0" w:tplc="6C14DB52">
      <w:start w:val="1"/>
      <w:numFmt w:val="decimal"/>
      <w:lvlText w:val="%1."/>
      <w:lvlJc w:val="left"/>
      <w:pPr>
        <w:ind w:left="720" w:hanging="360"/>
      </w:pPr>
    </w:lvl>
    <w:lvl w:ilvl="1" w:tplc="6EDC6792">
      <w:start w:val="1"/>
      <w:numFmt w:val="lowerLetter"/>
      <w:lvlText w:val="%2."/>
      <w:lvlJc w:val="left"/>
      <w:pPr>
        <w:ind w:left="1440" w:hanging="360"/>
      </w:pPr>
    </w:lvl>
    <w:lvl w:ilvl="2" w:tplc="A5FADF36">
      <w:start w:val="1"/>
      <w:numFmt w:val="lowerRoman"/>
      <w:lvlText w:val="%3."/>
      <w:lvlJc w:val="right"/>
      <w:pPr>
        <w:ind w:left="2160" w:hanging="180"/>
      </w:pPr>
    </w:lvl>
    <w:lvl w:ilvl="3" w:tplc="CDA6FB8A">
      <w:start w:val="1"/>
      <w:numFmt w:val="decimal"/>
      <w:lvlText w:val="%4."/>
      <w:lvlJc w:val="left"/>
      <w:pPr>
        <w:ind w:left="2880" w:hanging="360"/>
      </w:pPr>
    </w:lvl>
    <w:lvl w:ilvl="4" w:tplc="6C8C9B2E">
      <w:start w:val="1"/>
      <w:numFmt w:val="lowerLetter"/>
      <w:lvlText w:val="%5."/>
      <w:lvlJc w:val="left"/>
      <w:pPr>
        <w:ind w:left="3600" w:hanging="360"/>
      </w:pPr>
    </w:lvl>
    <w:lvl w:ilvl="5" w:tplc="BFBE93E2">
      <w:start w:val="1"/>
      <w:numFmt w:val="lowerRoman"/>
      <w:lvlText w:val="%6."/>
      <w:lvlJc w:val="right"/>
      <w:pPr>
        <w:ind w:left="4320" w:hanging="180"/>
      </w:pPr>
    </w:lvl>
    <w:lvl w:ilvl="6" w:tplc="CF4E85F6">
      <w:start w:val="1"/>
      <w:numFmt w:val="decimal"/>
      <w:lvlText w:val="%7."/>
      <w:lvlJc w:val="left"/>
      <w:pPr>
        <w:ind w:left="5040" w:hanging="360"/>
      </w:pPr>
    </w:lvl>
    <w:lvl w:ilvl="7" w:tplc="C10ECA7A">
      <w:start w:val="1"/>
      <w:numFmt w:val="lowerLetter"/>
      <w:lvlText w:val="%8."/>
      <w:lvlJc w:val="left"/>
      <w:pPr>
        <w:ind w:left="5760" w:hanging="360"/>
      </w:pPr>
    </w:lvl>
    <w:lvl w:ilvl="8" w:tplc="21587F10">
      <w:start w:val="1"/>
      <w:numFmt w:val="lowerRoman"/>
      <w:lvlText w:val="%9."/>
      <w:lvlJc w:val="right"/>
      <w:pPr>
        <w:ind w:left="6480" w:hanging="180"/>
      </w:pPr>
    </w:lvl>
  </w:abstractNum>
  <w:abstractNum w:abstractNumId="92" w15:restartNumberingAfterBreak="0">
    <w:nsid w:val="67EE285F"/>
    <w:multiLevelType w:val="hybridMultilevel"/>
    <w:tmpl w:val="C8D645E8"/>
    <w:lvl w:ilvl="0" w:tplc="581232FA">
      <w:start w:val="1"/>
      <w:numFmt w:val="bullet"/>
      <w:lvlText w:val="o"/>
      <w:lvlJc w:val="left"/>
      <w:pPr>
        <w:ind w:left="720" w:hanging="360"/>
      </w:pPr>
      <w:rPr>
        <w:rFonts w:ascii="Courier New" w:hAnsi="Courier New" w:hint="default"/>
      </w:rPr>
    </w:lvl>
    <w:lvl w:ilvl="1" w:tplc="11A8B88E">
      <w:start w:val="1"/>
      <w:numFmt w:val="bullet"/>
      <w:lvlText w:val="o"/>
      <w:lvlJc w:val="left"/>
      <w:pPr>
        <w:ind w:left="1440" w:hanging="360"/>
      </w:pPr>
      <w:rPr>
        <w:rFonts w:ascii="Courier New" w:hAnsi="Courier New" w:hint="default"/>
      </w:rPr>
    </w:lvl>
    <w:lvl w:ilvl="2" w:tplc="92BA7AF4">
      <w:start w:val="1"/>
      <w:numFmt w:val="bullet"/>
      <w:lvlText w:val=""/>
      <w:lvlJc w:val="left"/>
      <w:pPr>
        <w:ind w:left="2160" w:hanging="360"/>
      </w:pPr>
      <w:rPr>
        <w:rFonts w:ascii="Wingdings" w:hAnsi="Wingdings" w:hint="default"/>
      </w:rPr>
    </w:lvl>
    <w:lvl w:ilvl="3" w:tplc="775450F0">
      <w:start w:val="1"/>
      <w:numFmt w:val="bullet"/>
      <w:lvlText w:val=""/>
      <w:lvlJc w:val="left"/>
      <w:pPr>
        <w:ind w:left="2880" w:hanging="360"/>
      </w:pPr>
      <w:rPr>
        <w:rFonts w:ascii="Symbol" w:hAnsi="Symbol" w:hint="default"/>
      </w:rPr>
    </w:lvl>
    <w:lvl w:ilvl="4" w:tplc="872C37CE">
      <w:start w:val="1"/>
      <w:numFmt w:val="bullet"/>
      <w:lvlText w:val="o"/>
      <w:lvlJc w:val="left"/>
      <w:pPr>
        <w:ind w:left="3600" w:hanging="360"/>
      </w:pPr>
      <w:rPr>
        <w:rFonts w:ascii="Courier New" w:hAnsi="Courier New" w:hint="default"/>
      </w:rPr>
    </w:lvl>
    <w:lvl w:ilvl="5" w:tplc="65CE2312">
      <w:start w:val="1"/>
      <w:numFmt w:val="bullet"/>
      <w:lvlText w:val=""/>
      <w:lvlJc w:val="left"/>
      <w:pPr>
        <w:ind w:left="4320" w:hanging="360"/>
      </w:pPr>
      <w:rPr>
        <w:rFonts w:ascii="Wingdings" w:hAnsi="Wingdings" w:hint="default"/>
      </w:rPr>
    </w:lvl>
    <w:lvl w:ilvl="6" w:tplc="B1267852">
      <w:start w:val="1"/>
      <w:numFmt w:val="bullet"/>
      <w:lvlText w:val=""/>
      <w:lvlJc w:val="left"/>
      <w:pPr>
        <w:ind w:left="5040" w:hanging="360"/>
      </w:pPr>
      <w:rPr>
        <w:rFonts w:ascii="Symbol" w:hAnsi="Symbol" w:hint="default"/>
      </w:rPr>
    </w:lvl>
    <w:lvl w:ilvl="7" w:tplc="65D07246">
      <w:start w:val="1"/>
      <w:numFmt w:val="bullet"/>
      <w:lvlText w:val="o"/>
      <w:lvlJc w:val="left"/>
      <w:pPr>
        <w:ind w:left="5760" w:hanging="360"/>
      </w:pPr>
      <w:rPr>
        <w:rFonts w:ascii="Courier New" w:hAnsi="Courier New" w:hint="default"/>
      </w:rPr>
    </w:lvl>
    <w:lvl w:ilvl="8" w:tplc="6AFE0CA0">
      <w:start w:val="1"/>
      <w:numFmt w:val="bullet"/>
      <w:lvlText w:val=""/>
      <w:lvlJc w:val="left"/>
      <w:pPr>
        <w:ind w:left="6480" w:hanging="360"/>
      </w:pPr>
      <w:rPr>
        <w:rFonts w:ascii="Wingdings" w:hAnsi="Wingdings" w:hint="default"/>
      </w:rPr>
    </w:lvl>
  </w:abstractNum>
  <w:abstractNum w:abstractNumId="93" w15:restartNumberingAfterBreak="0">
    <w:nsid w:val="68777484"/>
    <w:multiLevelType w:val="multilevel"/>
    <w:tmpl w:val="6C7C6DF0"/>
    <w:lvl w:ilvl="0">
      <w:start w:val="1"/>
      <w:numFmt w:val="decimal"/>
      <w:lvlText w:val="%1."/>
      <w:lvlJc w:val="left"/>
      <w:pPr>
        <w:ind w:left="720" w:hanging="360"/>
      </w:pPr>
    </w:lvl>
    <w:lvl w:ilvl="1" w:tentative="1">
      <w:start w:val="1"/>
      <w:numFmt w:val="decimal"/>
      <w:lvlText w:val="%1.%2."/>
      <w:lvlJc w:val="left"/>
      <w:pPr>
        <w:ind w:left="1440" w:hanging="360"/>
      </w:pPr>
    </w:lvl>
    <w:lvl w:ilvl="2" w:tentative="1">
      <w:start w:val="1"/>
      <w:numFmt w:val="decimal"/>
      <w:lvlText w:val="%1.%2.%3."/>
      <w:lvlJc w:val="left"/>
      <w:pPr>
        <w:ind w:left="2160" w:hanging="18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94" w15:restartNumberingAfterBreak="0">
    <w:nsid w:val="690A6A21"/>
    <w:multiLevelType w:val="hybridMultilevel"/>
    <w:tmpl w:val="78084C7C"/>
    <w:lvl w:ilvl="0" w:tplc="98069B0E">
      <w:start w:val="1"/>
      <w:numFmt w:val="decimal"/>
      <w:lvlText w:val="%1."/>
      <w:lvlJc w:val="left"/>
      <w:pPr>
        <w:ind w:left="720" w:hanging="360"/>
      </w:pPr>
    </w:lvl>
    <w:lvl w:ilvl="1" w:tplc="F0322F2C">
      <w:start w:val="1"/>
      <w:numFmt w:val="lowerLetter"/>
      <w:lvlText w:val="%2."/>
      <w:lvlJc w:val="left"/>
      <w:pPr>
        <w:ind w:left="1440" w:hanging="360"/>
      </w:pPr>
    </w:lvl>
    <w:lvl w:ilvl="2" w:tplc="1CECCD2E">
      <w:start w:val="1"/>
      <w:numFmt w:val="lowerRoman"/>
      <w:lvlText w:val="%3."/>
      <w:lvlJc w:val="right"/>
      <w:pPr>
        <w:ind w:left="2160" w:hanging="180"/>
      </w:pPr>
    </w:lvl>
    <w:lvl w:ilvl="3" w:tplc="ED242596">
      <w:start w:val="1"/>
      <w:numFmt w:val="decimal"/>
      <w:lvlText w:val="%4."/>
      <w:lvlJc w:val="left"/>
      <w:pPr>
        <w:ind w:left="2880" w:hanging="360"/>
      </w:pPr>
    </w:lvl>
    <w:lvl w:ilvl="4" w:tplc="70B4255C">
      <w:start w:val="1"/>
      <w:numFmt w:val="lowerLetter"/>
      <w:lvlText w:val="%5."/>
      <w:lvlJc w:val="left"/>
      <w:pPr>
        <w:ind w:left="3600" w:hanging="360"/>
      </w:pPr>
    </w:lvl>
    <w:lvl w:ilvl="5" w:tplc="C5DE6B04">
      <w:start w:val="1"/>
      <w:numFmt w:val="lowerRoman"/>
      <w:lvlText w:val="%6."/>
      <w:lvlJc w:val="right"/>
      <w:pPr>
        <w:ind w:left="4320" w:hanging="180"/>
      </w:pPr>
    </w:lvl>
    <w:lvl w:ilvl="6" w:tplc="F732C11A">
      <w:start w:val="1"/>
      <w:numFmt w:val="decimal"/>
      <w:lvlText w:val="%7."/>
      <w:lvlJc w:val="left"/>
      <w:pPr>
        <w:ind w:left="5040" w:hanging="360"/>
      </w:pPr>
    </w:lvl>
    <w:lvl w:ilvl="7" w:tplc="A91E5F70">
      <w:start w:val="1"/>
      <w:numFmt w:val="lowerLetter"/>
      <w:lvlText w:val="%8."/>
      <w:lvlJc w:val="left"/>
      <w:pPr>
        <w:ind w:left="5760" w:hanging="360"/>
      </w:pPr>
    </w:lvl>
    <w:lvl w:ilvl="8" w:tplc="B648641C">
      <w:start w:val="1"/>
      <w:numFmt w:val="lowerRoman"/>
      <w:lvlText w:val="%9."/>
      <w:lvlJc w:val="right"/>
      <w:pPr>
        <w:ind w:left="6480" w:hanging="180"/>
      </w:pPr>
    </w:lvl>
  </w:abstractNum>
  <w:abstractNum w:abstractNumId="95" w15:restartNumberingAfterBreak="0">
    <w:nsid w:val="693D6F79"/>
    <w:multiLevelType w:val="hybridMultilevel"/>
    <w:tmpl w:val="9482E338"/>
    <w:lvl w:ilvl="0" w:tplc="70D660B2">
      <w:start w:val="1"/>
      <w:numFmt w:val="bullet"/>
      <w:lvlText w:val=""/>
      <w:lvlJc w:val="left"/>
      <w:pPr>
        <w:ind w:left="720" w:hanging="360"/>
      </w:pPr>
      <w:rPr>
        <w:rFonts w:ascii="Symbol" w:hAnsi="Symbol" w:hint="default"/>
      </w:rPr>
    </w:lvl>
    <w:lvl w:ilvl="1" w:tplc="20D85448">
      <w:start w:val="1"/>
      <w:numFmt w:val="bullet"/>
      <w:lvlText w:val="o"/>
      <w:lvlJc w:val="left"/>
      <w:pPr>
        <w:ind w:left="1440" w:hanging="360"/>
      </w:pPr>
      <w:rPr>
        <w:rFonts w:ascii="Courier New" w:hAnsi="Courier New" w:hint="default"/>
      </w:rPr>
    </w:lvl>
    <w:lvl w:ilvl="2" w:tplc="B16E4E34">
      <w:start w:val="1"/>
      <w:numFmt w:val="bullet"/>
      <w:lvlText w:val=""/>
      <w:lvlJc w:val="left"/>
      <w:pPr>
        <w:ind w:left="2160" w:hanging="360"/>
      </w:pPr>
      <w:rPr>
        <w:rFonts w:ascii="Wingdings" w:hAnsi="Wingdings" w:hint="default"/>
      </w:rPr>
    </w:lvl>
    <w:lvl w:ilvl="3" w:tplc="A3E65B94">
      <w:start w:val="1"/>
      <w:numFmt w:val="bullet"/>
      <w:lvlText w:val=""/>
      <w:lvlJc w:val="left"/>
      <w:pPr>
        <w:ind w:left="2880" w:hanging="360"/>
      </w:pPr>
      <w:rPr>
        <w:rFonts w:ascii="Symbol" w:hAnsi="Symbol" w:hint="default"/>
      </w:rPr>
    </w:lvl>
    <w:lvl w:ilvl="4" w:tplc="B534FD0C">
      <w:start w:val="1"/>
      <w:numFmt w:val="bullet"/>
      <w:lvlText w:val="o"/>
      <w:lvlJc w:val="left"/>
      <w:pPr>
        <w:ind w:left="3600" w:hanging="360"/>
      </w:pPr>
      <w:rPr>
        <w:rFonts w:ascii="Courier New" w:hAnsi="Courier New" w:hint="default"/>
      </w:rPr>
    </w:lvl>
    <w:lvl w:ilvl="5" w:tplc="4A0E8C30">
      <w:start w:val="1"/>
      <w:numFmt w:val="bullet"/>
      <w:lvlText w:val=""/>
      <w:lvlJc w:val="left"/>
      <w:pPr>
        <w:ind w:left="4320" w:hanging="360"/>
      </w:pPr>
      <w:rPr>
        <w:rFonts w:ascii="Wingdings" w:hAnsi="Wingdings" w:hint="default"/>
      </w:rPr>
    </w:lvl>
    <w:lvl w:ilvl="6" w:tplc="AA5620EA">
      <w:start w:val="1"/>
      <w:numFmt w:val="bullet"/>
      <w:lvlText w:val=""/>
      <w:lvlJc w:val="left"/>
      <w:pPr>
        <w:ind w:left="5040" w:hanging="360"/>
      </w:pPr>
      <w:rPr>
        <w:rFonts w:ascii="Symbol" w:hAnsi="Symbol" w:hint="default"/>
      </w:rPr>
    </w:lvl>
    <w:lvl w:ilvl="7" w:tplc="35DA5092">
      <w:start w:val="1"/>
      <w:numFmt w:val="bullet"/>
      <w:lvlText w:val="o"/>
      <w:lvlJc w:val="left"/>
      <w:pPr>
        <w:ind w:left="5760" w:hanging="360"/>
      </w:pPr>
      <w:rPr>
        <w:rFonts w:ascii="Courier New" w:hAnsi="Courier New" w:hint="default"/>
      </w:rPr>
    </w:lvl>
    <w:lvl w:ilvl="8" w:tplc="583EC094">
      <w:start w:val="1"/>
      <w:numFmt w:val="bullet"/>
      <w:lvlText w:val=""/>
      <w:lvlJc w:val="left"/>
      <w:pPr>
        <w:ind w:left="6480" w:hanging="360"/>
      </w:pPr>
      <w:rPr>
        <w:rFonts w:ascii="Wingdings" w:hAnsi="Wingdings" w:hint="default"/>
      </w:rPr>
    </w:lvl>
  </w:abstractNum>
  <w:abstractNum w:abstractNumId="96" w15:restartNumberingAfterBreak="0">
    <w:nsid w:val="69B0464D"/>
    <w:multiLevelType w:val="hybridMultilevel"/>
    <w:tmpl w:val="6D82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C299F7A"/>
    <w:multiLevelType w:val="hybridMultilevel"/>
    <w:tmpl w:val="A9A82C74"/>
    <w:lvl w:ilvl="0" w:tplc="A6582CE0">
      <w:start w:val="1"/>
      <w:numFmt w:val="decimal"/>
      <w:lvlText w:val="%1)"/>
      <w:lvlJc w:val="left"/>
      <w:pPr>
        <w:ind w:left="720" w:hanging="360"/>
      </w:pPr>
    </w:lvl>
    <w:lvl w:ilvl="1" w:tplc="FE16564E">
      <w:start w:val="1"/>
      <w:numFmt w:val="lowerLetter"/>
      <w:lvlText w:val="%2."/>
      <w:lvlJc w:val="left"/>
      <w:pPr>
        <w:ind w:left="1440" w:hanging="360"/>
      </w:pPr>
    </w:lvl>
    <w:lvl w:ilvl="2" w:tplc="5DBC4A8E">
      <w:start w:val="1"/>
      <w:numFmt w:val="lowerRoman"/>
      <w:lvlText w:val="%3."/>
      <w:lvlJc w:val="right"/>
      <w:pPr>
        <w:ind w:left="2160" w:hanging="180"/>
      </w:pPr>
    </w:lvl>
    <w:lvl w:ilvl="3" w:tplc="A982544E">
      <w:start w:val="1"/>
      <w:numFmt w:val="decimal"/>
      <w:lvlText w:val="%4."/>
      <w:lvlJc w:val="left"/>
      <w:pPr>
        <w:ind w:left="2880" w:hanging="360"/>
      </w:pPr>
    </w:lvl>
    <w:lvl w:ilvl="4" w:tplc="93C6A7EE">
      <w:start w:val="1"/>
      <w:numFmt w:val="lowerLetter"/>
      <w:lvlText w:val="%5."/>
      <w:lvlJc w:val="left"/>
      <w:pPr>
        <w:ind w:left="3600" w:hanging="360"/>
      </w:pPr>
    </w:lvl>
    <w:lvl w:ilvl="5" w:tplc="EA706F22">
      <w:start w:val="1"/>
      <w:numFmt w:val="lowerRoman"/>
      <w:lvlText w:val="%6."/>
      <w:lvlJc w:val="right"/>
      <w:pPr>
        <w:ind w:left="4320" w:hanging="180"/>
      </w:pPr>
    </w:lvl>
    <w:lvl w:ilvl="6" w:tplc="0C5A3EC2">
      <w:start w:val="1"/>
      <w:numFmt w:val="decimal"/>
      <w:lvlText w:val="%7."/>
      <w:lvlJc w:val="left"/>
      <w:pPr>
        <w:ind w:left="5040" w:hanging="360"/>
      </w:pPr>
    </w:lvl>
    <w:lvl w:ilvl="7" w:tplc="2DB4BF2A">
      <w:start w:val="1"/>
      <w:numFmt w:val="lowerLetter"/>
      <w:lvlText w:val="%8."/>
      <w:lvlJc w:val="left"/>
      <w:pPr>
        <w:ind w:left="5760" w:hanging="360"/>
      </w:pPr>
    </w:lvl>
    <w:lvl w:ilvl="8" w:tplc="2A7ADEBE">
      <w:start w:val="1"/>
      <w:numFmt w:val="lowerRoman"/>
      <w:lvlText w:val="%9."/>
      <w:lvlJc w:val="right"/>
      <w:pPr>
        <w:ind w:left="6480" w:hanging="180"/>
      </w:pPr>
    </w:lvl>
  </w:abstractNum>
  <w:abstractNum w:abstractNumId="98" w15:restartNumberingAfterBreak="0">
    <w:nsid w:val="6CCA83BA"/>
    <w:multiLevelType w:val="hybridMultilevel"/>
    <w:tmpl w:val="D46CE928"/>
    <w:lvl w:ilvl="0" w:tplc="370E970A">
      <w:start w:val="1"/>
      <w:numFmt w:val="bullet"/>
      <w:lvlText w:val=""/>
      <w:lvlJc w:val="left"/>
      <w:pPr>
        <w:ind w:left="720" w:hanging="360"/>
      </w:pPr>
      <w:rPr>
        <w:rFonts w:ascii="Symbol" w:hAnsi="Symbol" w:hint="default"/>
      </w:rPr>
    </w:lvl>
    <w:lvl w:ilvl="1" w:tplc="083AE6DC">
      <w:start w:val="1"/>
      <w:numFmt w:val="bullet"/>
      <w:lvlText w:val="o"/>
      <w:lvlJc w:val="left"/>
      <w:pPr>
        <w:ind w:left="1440" w:hanging="360"/>
      </w:pPr>
      <w:rPr>
        <w:rFonts w:ascii="Courier New" w:hAnsi="Courier New" w:hint="default"/>
      </w:rPr>
    </w:lvl>
    <w:lvl w:ilvl="2" w:tplc="3746CB1A">
      <w:start w:val="1"/>
      <w:numFmt w:val="bullet"/>
      <w:lvlText w:val=""/>
      <w:lvlJc w:val="left"/>
      <w:pPr>
        <w:ind w:left="2160" w:hanging="360"/>
      </w:pPr>
      <w:rPr>
        <w:rFonts w:ascii="Wingdings" w:hAnsi="Wingdings" w:hint="default"/>
      </w:rPr>
    </w:lvl>
    <w:lvl w:ilvl="3" w:tplc="2A90271C">
      <w:start w:val="1"/>
      <w:numFmt w:val="bullet"/>
      <w:lvlText w:val=""/>
      <w:lvlJc w:val="left"/>
      <w:pPr>
        <w:ind w:left="2880" w:hanging="360"/>
      </w:pPr>
      <w:rPr>
        <w:rFonts w:ascii="Symbol" w:hAnsi="Symbol" w:hint="default"/>
      </w:rPr>
    </w:lvl>
    <w:lvl w:ilvl="4" w:tplc="B91CFFE6">
      <w:start w:val="1"/>
      <w:numFmt w:val="bullet"/>
      <w:lvlText w:val="o"/>
      <w:lvlJc w:val="left"/>
      <w:pPr>
        <w:ind w:left="3600" w:hanging="360"/>
      </w:pPr>
      <w:rPr>
        <w:rFonts w:ascii="Courier New" w:hAnsi="Courier New" w:hint="default"/>
      </w:rPr>
    </w:lvl>
    <w:lvl w:ilvl="5" w:tplc="B260B230">
      <w:start w:val="1"/>
      <w:numFmt w:val="bullet"/>
      <w:lvlText w:val=""/>
      <w:lvlJc w:val="left"/>
      <w:pPr>
        <w:ind w:left="4320" w:hanging="360"/>
      </w:pPr>
      <w:rPr>
        <w:rFonts w:ascii="Wingdings" w:hAnsi="Wingdings" w:hint="default"/>
      </w:rPr>
    </w:lvl>
    <w:lvl w:ilvl="6" w:tplc="5D46BEF2">
      <w:start w:val="1"/>
      <w:numFmt w:val="bullet"/>
      <w:lvlText w:val=""/>
      <w:lvlJc w:val="left"/>
      <w:pPr>
        <w:ind w:left="5040" w:hanging="360"/>
      </w:pPr>
      <w:rPr>
        <w:rFonts w:ascii="Symbol" w:hAnsi="Symbol" w:hint="default"/>
      </w:rPr>
    </w:lvl>
    <w:lvl w:ilvl="7" w:tplc="EEE0BE90">
      <w:start w:val="1"/>
      <w:numFmt w:val="bullet"/>
      <w:lvlText w:val="o"/>
      <w:lvlJc w:val="left"/>
      <w:pPr>
        <w:ind w:left="5760" w:hanging="360"/>
      </w:pPr>
      <w:rPr>
        <w:rFonts w:ascii="Courier New" w:hAnsi="Courier New" w:hint="default"/>
      </w:rPr>
    </w:lvl>
    <w:lvl w:ilvl="8" w:tplc="53A0A712">
      <w:start w:val="1"/>
      <w:numFmt w:val="bullet"/>
      <w:lvlText w:val=""/>
      <w:lvlJc w:val="left"/>
      <w:pPr>
        <w:ind w:left="6480" w:hanging="360"/>
      </w:pPr>
      <w:rPr>
        <w:rFonts w:ascii="Wingdings" w:hAnsi="Wingdings" w:hint="default"/>
      </w:rPr>
    </w:lvl>
  </w:abstractNum>
  <w:abstractNum w:abstractNumId="99" w15:restartNumberingAfterBreak="0">
    <w:nsid w:val="6DDD151A"/>
    <w:multiLevelType w:val="hybridMultilevel"/>
    <w:tmpl w:val="C2C0C5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E781BA5"/>
    <w:multiLevelType w:val="hybridMultilevel"/>
    <w:tmpl w:val="7D98CC92"/>
    <w:lvl w:ilvl="0" w:tplc="9A76471E">
      <w:start w:val="1"/>
      <w:numFmt w:val="decimal"/>
      <w:lvlText w:val="%1."/>
      <w:lvlJc w:val="left"/>
      <w:pPr>
        <w:ind w:left="720" w:hanging="360"/>
      </w:pPr>
    </w:lvl>
    <w:lvl w:ilvl="1" w:tplc="A0C065C0">
      <w:start w:val="1"/>
      <w:numFmt w:val="lowerLetter"/>
      <w:lvlText w:val="%2."/>
      <w:lvlJc w:val="left"/>
      <w:pPr>
        <w:ind w:left="1440" w:hanging="360"/>
      </w:pPr>
    </w:lvl>
    <w:lvl w:ilvl="2" w:tplc="F5F6768C">
      <w:start w:val="1"/>
      <w:numFmt w:val="lowerRoman"/>
      <w:lvlText w:val="%3."/>
      <w:lvlJc w:val="right"/>
      <w:pPr>
        <w:ind w:left="2160" w:hanging="180"/>
      </w:pPr>
    </w:lvl>
    <w:lvl w:ilvl="3" w:tplc="42285A12">
      <w:start w:val="1"/>
      <w:numFmt w:val="decimal"/>
      <w:lvlText w:val="%4."/>
      <w:lvlJc w:val="left"/>
      <w:pPr>
        <w:ind w:left="2880" w:hanging="360"/>
      </w:pPr>
    </w:lvl>
    <w:lvl w:ilvl="4" w:tplc="E29E8A3E">
      <w:start w:val="1"/>
      <w:numFmt w:val="lowerLetter"/>
      <w:lvlText w:val="%5."/>
      <w:lvlJc w:val="left"/>
      <w:pPr>
        <w:ind w:left="3600" w:hanging="360"/>
      </w:pPr>
    </w:lvl>
    <w:lvl w:ilvl="5" w:tplc="0A56E95A">
      <w:start w:val="1"/>
      <w:numFmt w:val="lowerRoman"/>
      <w:lvlText w:val="%6."/>
      <w:lvlJc w:val="right"/>
      <w:pPr>
        <w:ind w:left="4320" w:hanging="180"/>
      </w:pPr>
    </w:lvl>
    <w:lvl w:ilvl="6" w:tplc="A3BE3DCE">
      <w:start w:val="1"/>
      <w:numFmt w:val="decimal"/>
      <w:lvlText w:val="%7."/>
      <w:lvlJc w:val="left"/>
      <w:pPr>
        <w:ind w:left="5040" w:hanging="360"/>
      </w:pPr>
    </w:lvl>
    <w:lvl w:ilvl="7" w:tplc="89E6D70A">
      <w:start w:val="1"/>
      <w:numFmt w:val="lowerLetter"/>
      <w:lvlText w:val="%8."/>
      <w:lvlJc w:val="left"/>
      <w:pPr>
        <w:ind w:left="5760" w:hanging="360"/>
      </w:pPr>
    </w:lvl>
    <w:lvl w:ilvl="8" w:tplc="3A623E76">
      <w:start w:val="1"/>
      <w:numFmt w:val="lowerRoman"/>
      <w:lvlText w:val="%9."/>
      <w:lvlJc w:val="right"/>
      <w:pPr>
        <w:ind w:left="6480" w:hanging="180"/>
      </w:pPr>
    </w:lvl>
  </w:abstractNum>
  <w:abstractNum w:abstractNumId="101" w15:restartNumberingAfterBreak="0">
    <w:nsid w:val="70EFA7E9"/>
    <w:multiLevelType w:val="hybridMultilevel"/>
    <w:tmpl w:val="2D5CABC2"/>
    <w:lvl w:ilvl="0" w:tplc="CF10312C">
      <w:start w:val="1"/>
      <w:numFmt w:val="bullet"/>
      <w:lvlText w:val=""/>
      <w:lvlJc w:val="left"/>
      <w:pPr>
        <w:ind w:left="720" w:hanging="360"/>
      </w:pPr>
      <w:rPr>
        <w:rFonts w:ascii="Symbol" w:hAnsi="Symbol" w:hint="default"/>
      </w:rPr>
    </w:lvl>
    <w:lvl w:ilvl="1" w:tplc="ADC4AF78">
      <w:start w:val="1"/>
      <w:numFmt w:val="lowerLetter"/>
      <w:lvlText w:val="%2."/>
      <w:lvlJc w:val="left"/>
      <w:pPr>
        <w:ind w:left="1440" w:hanging="360"/>
      </w:pPr>
    </w:lvl>
    <w:lvl w:ilvl="2" w:tplc="3168DD2E">
      <w:start w:val="1"/>
      <w:numFmt w:val="bullet"/>
      <w:lvlText w:val=""/>
      <w:lvlJc w:val="left"/>
      <w:pPr>
        <w:ind w:left="2160" w:hanging="360"/>
      </w:pPr>
      <w:rPr>
        <w:rFonts w:ascii="Wingdings" w:hAnsi="Wingdings" w:hint="default"/>
      </w:rPr>
    </w:lvl>
    <w:lvl w:ilvl="3" w:tplc="E844FA26">
      <w:start w:val="1"/>
      <w:numFmt w:val="bullet"/>
      <w:lvlText w:val=""/>
      <w:lvlJc w:val="left"/>
      <w:pPr>
        <w:ind w:left="2880" w:hanging="360"/>
      </w:pPr>
      <w:rPr>
        <w:rFonts w:ascii="Symbol" w:hAnsi="Symbol" w:hint="default"/>
      </w:rPr>
    </w:lvl>
    <w:lvl w:ilvl="4" w:tplc="0812124E">
      <w:start w:val="1"/>
      <w:numFmt w:val="bullet"/>
      <w:lvlText w:val="o"/>
      <w:lvlJc w:val="left"/>
      <w:pPr>
        <w:ind w:left="3600" w:hanging="360"/>
      </w:pPr>
      <w:rPr>
        <w:rFonts w:ascii="Courier New" w:hAnsi="Courier New" w:hint="default"/>
      </w:rPr>
    </w:lvl>
    <w:lvl w:ilvl="5" w:tplc="9AD8E030">
      <w:start w:val="1"/>
      <w:numFmt w:val="bullet"/>
      <w:lvlText w:val=""/>
      <w:lvlJc w:val="left"/>
      <w:pPr>
        <w:ind w:left="4320" w:hanging="360"/>
      </w:pPr>
      <w:rPr>
        <w:rFonts w:ascii="Wingdings" w:hAnsi="Wingdings" w:hint="default"/>
      </w:rPr>
    </w:lvl>
    <w:lvl w:ilvl="6" w:tplc="15BC13A0">
      <w:start w:val="1"/>
      <w:numFmt w:val="bullet"/>
      <w:lvlText w:val=""/>
      <w:lvlJc w:val="left"/>
      <w:pPr>
        <w:ind w:left="5040" w:hanging="360"/>
      </w:pPr>
      <w:rPr>
        <w:rFonts w:ascii="Symbol" w:hAnsi="Symbol" w:hint="default"/>
      </w:rPr>
    </w:lvl>
    <w:lvl w:ilvl="7" w:tplc="47FE4136">
      <w:start w:val="1"/>
      <w:numFmt w:val="bullet"/>
      <w:lvlText w:val="o"/>
      <w:lvlJc w:val="left"/>
      <w:pPr>
        <w:ind w:left="5760" w:hanging="360"/>
      </w:pPr>
      <w:rPr>
        <w:rFonts w:ascii="Courier New" w:hAnsi="Courier New" w:hint="default"/>
      </w:rPr>
    </w:lvl>
    <w:lvl w:ilvl="8" w:tplc="110074EC">
      <w:start w:val="1"/>
      <w:numFmt w:val="bullet"/>
      <w:lvlText w:val=""/>
      <w:lvlJc w:val="left"/>
      <w:pPr>
        <w:ind w:left="6480" w:hanging="360"/>
      </w:pPr>
      <w:rPr>
        <w:rFonts w:ascii="Wingdings" w:hAnsi="Wingdings" w:hint="default"/>
      </w:rPr>
    </w:lvl>
  </w:abstractNum>
  <w:abstractNum w:abstractNumId="102" w15:restartNumberingAfterBreak="0">
    <w:nsid w:val="723A68F6"/>
    <w:multiLevelType w:val="hybridMultilevel"/>
    <w:tmpl w:val="C206E8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3" w15:restartNumberingAfterBreak="0">
    <w:nsid w:val="72CB17A2"/>
    <w:multiLevelType w:val="hybridMultilevel"/>
    <w:tmpl w:val="6D56F3D4"/>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4" w15:restartNumberingAfterBreak="0">
    <w:nsid w:val="72EC07EA"/>
    <w:multiLevelType w:val="hybridMultilevel"/>
    <w:tmpl w:val="45C644A8"/>
    <w:lvl w:ilvl="0" w:tplc="4EB04556">
      <w:start w:val="1"/>
      <w:numFmt w:val="decimal"/>
      <w:lvlText w:val="%1)"/>
      <w:lvlJc w:val="left"/>
      <w:pPr>
        <w:ind w:left="720" w:hanging="360"/>
      </w:pPr>
    </w:lvl>
    <w:lvl w:ilvl="1" w:tplc="5E3A5F32">
      <w:start w:val="1"/>
      <w:numFmt w:val="lowerLetter"/>
      <w:lvlText w:val="%2."/>
      <w:lvlJc w:val="left"/>
      <w:pPr>
        <w:ind w:left="1440" w:hanging="360"/>
      </w:pPr>
    </w:lvl>
    <w:lvl w:ilvl="2" w:tplc="753CDACA">
      <w:start w:val="1"/>
      <w:numFmt w:val="lowerRoman"/>
      <w:lvlText w:val="%3."/>
      <w:lvlJc w:val="right"/>
      <w:pPr>
        <w:ind w:left="2160" w:hanging="180"/>
      </w:pPr>
    </w:lvl>
    <w:lvl w:ilvl="3" w:tplc="107E12B4">
      <w:start w:val="1"/>
      <w:numFmt w:val="decimal"/>
      <w:lvlText w:val="%4."/>
      <w:lvlJc w:val="left"/>
      <w:pPr>
        <w:ind w:left="2880" w:hanging="360"/>
      </w:pPr>
    </w:lvl>
    <w:lvl w:ilvl="4" w:tplc="051C8668">
      <w:start w:val="1"/>
      <w:numFmt w:val="lowerLetter"/>
      <w:lvlText w:val="%5."/>
      <w:lvlJc w:val="left"/>
      <w:pPr>
        <w:ind w:left="3600" w:hanging="360"/>
      </w:pPr>
    </w:lvl>
    <w:lvl w:ilvl="5" w:tplc="A7727030">
      <w:start w:val="1"/>
      <w:numFmt w:val="lowerRoman"/>
      <w:lvlText w:val="%6."/>
      <w:lvlJc w:val="right"/>
      <w:pPr>
        <w:ind w:left="4320" w:hanging="180"/>
      </w:pPr>
    </w:lvl>
    <w:lvl w:ilvl="6" w:tplc="7E061E38">
      <w:start w:val="1"/>
      <w:numFmt w:val="decimal"/>
      <w:lvlText w:val="%7."/>
      <w:lvlJc w:val="left"/>
      <w:pPr>
        <w:ind w:left="5040" w:hanging="360"/>
      </w:pPr>
    </w:lvl>
    <w:lvl w:ilvl="7" w:tplc="C618100E">
      <w:start w:val="1"/>
      <w:numFmt w:val="lowerLetter"/>
      <w:lvlText w:val="%8."/>
      <w:lvlJc w:val="left"/>
      <w:pPr>
        <w:ind w:left="5760" w:hanging="360"/>
      </w:pPr>
    </w:lvl>
    <w:lvl w:ilvl="8" w:tplc="44F25EAE">
      <w:start w:val="1"/>
      <w:numFmt w:val="lowerRoman"/>
      <w:lvlText w:val="%9."/>
      <w:lvlJc w:val="right"/>
      <w:pPr>
        <w:ind w:left="6480" w:hanging="180"/>
      </w:pPr>
    </w:lvl>
  </w:abstractNum>
  <w:abstractNum w:abstractNumId="105" w15:restartNumberingAfterBreak="0">
    <w:nsid w:val="737FCADE"/>
    <w:multiLevelType w:val="hybridMultilevel"/>
    <w:tmpl w:val="954A9EF6"/>
    <w:lvl w:ilvl="0" w:tplc="F3F6D4A4">
      <w:start w:val="1"/>
      <w:numFmt w:val="decimal"/>
      <w:lvlText w:val="%1."/>
      <w:lvlJc w:val="left"/>
      <w:pPr>
        <w:ind w:left="1440" w:hanging="360"/>
      </w:pPr>
    </w:lvl>
    <w:lvl w:ilvl="1" w:tplc="491C1176">
      <w:start w:val="1"/>
      <w:numFmt w:val="lowerLetter"/>
      <w:lvlText w:val="%2."/>
      <w:lvlJc w:val="left"/>
      <w:pPr>
        <w:ind w:left="1440" w:hanging="360"/>
      </w:pPr>
    </w:lvl>
    <w:lvl w:ilvl="2" w:tplc="626C41E6">
      <w:start w:val="1"/>
      <w:numFmt w:val="lowerRoman"/>
      <w:lvlText w:val="%3."/>
      <w:lvlJc w:val="right"/>
      <w:pPr>
        <w:ind w:left="2160" w:hanging="180"/>
      </w:pPr>
    </w:lvl>
    <w:lvl w:ilvl="3" w:tplc="893A13C0">
      <w:start w:val="1"/>
      <w:numFmt w:val="decimal"/>
      <w:lvlText w:val="%4."/>
      <w:lvlJc w:val="left"/>
      <w:pPr>
        <w:ind w:left="2880" w:hanging="360"/>
      </w:pPr>
    </w:lvl>
    <w:lvl w:ilvl="4" w:tplc="0BFE8402">
      <w:start w:val="1"/>
      <w:numFmt w:val="lowerLetter"/>
      <w:lvlText w:val="%5."/>
      <w:lvlJc w:val="left"/>
      <w:pPr>
        <w:ind w:left="3600" w:hanging="360"/>
      </w:pPr>
    </w:lvl>
    <w:lvl w:ilvl="5" w:tplc="A5D0BC40">
      <w:start w:val="1"/>
      <w:numFmt w:val="lowerRoman"/>
      <w:lvlText w:val="%6."/>
      <w:lvlJc w:val="right"/>
      <w:pPr>
        <w:ind w:left="4320" w:hanging="180"/>
      </w:pPr>
    </w:lvl>
    <w:lvl w:ilvl="6" w:tplc="810C455E">
      <w:start w:val="1"/>
      <w:numFmt w:val="decimal"/>
      <w:lvlText w:val="%7."/>
      <w:lvlJc w:val="left"/>
      <w:pPr>
        <w:ind w:left="5040" w:hanging="360"/>
      </w:pPr>
    </w:lvl>
    <w:lvl w:ilvl="7" w:tplc="B81EF18E">
      <w:start w:val="1"/>
      <w:numFmt w:val="lowerLetter"/>
      <w:lvlText w:val="%8."/>
      <w:lvlJc w:val="left"/>
      <w:pPr>
        <w:ind w:left="5760" w:hanging="360"/>
      </w:pPr>
    </w:lvl>
    <w:lvl w:ilvl="8" w:tplc="5B2E6E32">
      <w:start w:val="1"/>
      <w:numFmt w:val="lowerRoman"/>
      <w:lvlText w:val="%9."/>
      <w:lvlJc w:val="right"/>
      <w:pPr>
        <w:ind w:left="6480" w:hanging="180"/>
      </w:pPr>
    </w:lvl>
  </w:abstractNum>
  <w:abstractNum w:abstractNumId="106" w15:restartNumberingAfterBreak="0">
    <w:nsid w:val="73EE3044"/>
    <w:multiLevelType w:val="hybridMultilevel"/>
    <w:tmpl w:val="AAF6464E"/>
    <w:lvl w:ilvl="0" w:tplc="08090011">
      <w:start w:val="1"/>
      <w:numFmt w:val="decimal"/>
      <w:lvlText w:val="%1)"/>
      <w:lvlJc w:val="left"/>
      <w:pPr>
        <w:ind w:left="644" w:hanging="360"/>
      </w:pPr>
      <w:rPr>
        <w:rFonts w:hint="default"/>
        <w:b/>
        <w:bCs/>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7527AA88"/>
    <w:multiLevelType w:val="hybridMultilevel"/>
    <w:tmpl w:val="066CA4C8"/>
    <w:lvl w:ilvl="0" w:tplc="FF0C0422">
      <w:start w:val="1"/>
      <w:numFmt w:val="decimal"/>
      <w:lvlText w:val="%1)"/>
      <w:lvlJc w:val="left"/>
      <w:pPr>
        <w:ind w:left="720" w:hanging="360"/>
      </w:pPr>
    </w:lvl>
    <w:lvl w:ilvl="1" w:tplc="DAC8A9FC">
      <w:start w:val="1"/>
      <w:numFmt w:val="lowerLetter"/>
      <w:lvlText w:val="%2."/>
      <w:lvlJc w:val="left"/>
      <w:pPr>
        <w:ind w:left="1440" w:hanging="360"/>
      </w:pPr>
    </w:lvl>
    <w:lvl w:ilvl="2" w:tplc="BBF08D76">
      <w:start w:val="1"/>
      <w:numFmt w:val="lowerRoman"/>
      <w:lvlText w:val="%3."/>
      <w:lvlJc w:val="right"/>
      <w:pPr>
        <w:ind w:left="2160" w:hanging="180"/>
      </w:pPr>
    </w:lvl>
    <w:lvl w:ilvl="3" w:tplc="7A8E008C">
      <w:start w:val="1"/>
      <w:numFmt w:val="decimal"/>
      <w:lvlText w:val="%4."/>
      <w:lvlJc w:val="left"/>
      <w:pPr>
        <w:ind w:left="2880" w:hanging="360"/>
      </w:pPr>
    </w:lvl>
    <w:lvl w:ilvl="4" w:tplc="69FAFE74">
      <w:start w:val="1"/>
      <w:numFmt w:val="lowerLetter"/>
      <w:lvlText w:val="%5."/>
      <w:lvlJc w:val="left"/>
      <w:pPr>
        <w:ind w:left="3600" w:hanging="360"/>
      </w:pPr>
    </w:lvl>
    <w:lvl w:ilvl="5" w:tplc="2E946B74">
      <w:start w:val="1"/>
      <w:numFmt w:val="lowerRoman"/>
      <w:lvlText w:val="%6."/>
      <w:lvlJc w:val="right"/>
      <w:pPr>
        <w:ind w:left="4320" w:hanging="180"/>
      </w:pPr>
    </w:lvl>
    <w:lvl w:ilvl="6" w:tplc="B9D259FE">
      <w:start w:val="1"/>
      <w:numFmt w:val="decimal"/>
      <w:lvlText w:val="%7."/>
      <w:lvlJc w:val="left"/>
      <w:pPr>
        <w:ind w:left="5040" w:hanging="360"/>
      </w:pPr>
    </w:lvl>
    <w:lvl w:ilvl="7" w:tplc="CC4CFCDA">
      <w:start w:val="1"/>
      <w:numFmt w:val="lowerLetter"/>
      <w:lvlText w:val="%8."/>
      <w:lvlJc w:val="left"/>
      <w:pPr>
        <w:ind w:left="5760" w:hanging="360"/>
      </w:pPr>
    </w:lvl>
    <w:lvl w:ilvl="8" w:tplc="C9B823E6">
      <w:start w:val="1"/>
      <w:numFmt w:val="lowerRoman"/>
      <w:lvlText w:val="%9."/>
      <w:lvlJc w:val="right"/>
      <w:pPr>
        <w:ind w:left="6480" w:hanging="180"/>
      </w:pPr>
    </w:lvl>
  </w:abstractNum>
  <w:abstractNum w:abstractNumId="108" w15:restartNumberingAfterBreak="0">
    <w:nsid w:val="757845FB"/>
    <w:multiLevelType w:val="hybridMultilevel"/>
    <w:tmpl w:val="C6D69D26"/>
    <w:lvl w:ilvl="0" w:tplc="42CE6036">
      <w:start w:val="1"/>
      <w:numFmt w:val="decimal"/>
      <w:lvlText w:val="%1)"/>
      <w:lvlJc w:val="left"/>
      <w:pPr>
        <w:ind w:left="720" w:hanging="360"/>
      </w:pPr>
    </w:lvl>
    <w:lvl w:ilvl="1" w:tplc="4E5E0028">
      <w:start w:val="1"/>
      <w:numFmt w:val="lowerLetter"/>
      <w:lvlText w:val="%2."/>
      <w:lvlJc w:val="left"/>
      <w:pPr>
        <w:ind w:left="1440" w:hanging="360"/>
      </w:pPr>
    </w:lvl>
    <w:lvl w:ilvl="2" w:tplc="600C1FA4">
      <w:start w:val="1"/>
      <w:numFmt w:val="lowerRoman"/>
      <w:lvlText w:val="%3."/>
      <w:lvlJc w:val="right"/>
      <w:pPr>
        <w:ind w:left="2160" w:hanging="180"/>
      </w:pPr>
    </w:lvl>
    <w:lvl w:ilvl="3" w:tplc="3D0EACA0">
      <w:start w:val="1"/>
      <w:numFmt w:val="decimal"/>
      <w:lvlText w:val="%4."/>
      <w:lvlJc w:val="left"/>
      <w:pPr>
        <w:ind w:left="2880" w:hanging="360"/>
      </w:pPr>
    </w:lvl>
    <w:lvl w:ilvl="4" w:tplc="EB247BFA">
      <w:start w:val="1"/>
      <w:numFmt w:val="lowerLetter"/>
      <w:lvlText w:val="%5."/>
      <w:lvlJc w:val="left"/>
      <w:pPr>
        <w:ind w:left="3600" w:hanging="360"/>
      </w:pPr>
    </w:lvl>
    <w:lvl w:ilvl="5" w:tplc="95AA0AA6">
      <w:start w:val="1"/>
      <w:numFmt w:val="lowerRoman"/>
      <w:lvlText w:val="%6."/>
      <w:lvlJc w:val="right"/>
      <w:pPr>
        <w:ind w:left="4320" w:hanging="180"/>
      </w:pPr>
    </w:lvl>
    <w:lvl w:ilvl="6" w:tplc="DD56BFE8">
      <w:start w:val="1"/>
      <w:numFmt w:val="decimal"/>
      <w:lvlText w:val="%7."/>
      <w:lvlJc w:val="left"/>
      <w:pPr>
        <w:ind w:left="5040" w:hanging="360"/>
      </w:pPr>
    </w:lvl>
    <w:lvl w:ilvl="7" w:tplc="CEC84B1A">
      <w:start w:val="1"/>
      <w:numFmt w:val="lowerLetter"/>
      <w:lvlText w:val="%8."/>
      <w:lvlJc w:val="left"/>
      <w:pPr>
        <w:ind w:left="5760" w:hanging="360"/>
      </w:pPr>
    </w:lvl>
    <w:lvl w:ilvl="8" w:tplc="90E4E30E">
      <w:start w:val="1"/>
      <w:numFmt w:val="lowerRoman"/>
      <w:lvlText w:val="%9."/>
      <w:lvlJc w:val="right"/>
      <w:pPr>
        <w:ind w:left="6480" w:hanging="180"/>
      </w:pPr>
    </w:lvl>
  </w:abstractNum>
  <w:abstractNum w:abstractNumId="109" w15:restartNumberingAfterBreak="0">
    <w:nsid w:val="7659AEF1"/>
    <w:multiLevelType w:val="hybridMultilevel"/>
    <w:tmpl w:val="B260B1E0"/>
    <w:lvl w:ilvl="0" w:tplc="5302DFBA">
      <w:start w:val="1"/>
      <w:numFmt w:val="decimal"/>
      <w:lvlText w:val="%1."/>
      <w:lvlJc w:val="left"/>
      <w:pPr>
        <w:ind w:left="1440" w:hanging="360"/>
      </w:pPr>
    </w:lvl>
    <w:lvl w:ilvl="1" w:tplc="71925B7A">
      <w:start w:val="1"/>
      <w:numFmt w:val="lowerLetter"/>
      <w:lvlText w:val="%2."/>
      <w:lvlJc w:val="left"/>
      <w:pPr>
        <w:ind w:left="1440" w:hanging="360"/>
      </w:pPr>
    </w:lvl>
    <w:lvl w:ilvl="2" w:tplc="BEB22492">
      <w:start w:val="1"/>
      <w:numFmt w:val="lowerRoman"/>
      <w:lvlText w:val="%3."/>
      <w:lvlJc w:val="right"/>
      <w:pPr>
        <w:ind w:left="2160" w:hanging="180"/>
      </w:pPr>
    </w:lvl>
    <w:lvl w:ilvl="3" w:tplc="5492BCA4">
      <w:start w:val="1"/>
      <w:numFmt w:val="decimal"/>
      <w:lvlText w:val="%4."/>
      <w:lvlJc w:val="left"/>
      <w:pPr>
        <w:ind w:left="2880" w:hanging="360"/>
      </w:pPr>
    </w:lvl>
    <w:lvl w:ilvl="4" w:tplc="5198C626">
      <w:start w:val="1"/>
      <w:numFmt w:val="lowerLetter"/>
      <w:lvlText w:val="%5."/>
      <w:lvlJc w:val="left"/>
      <w:pPr>
        <w:ind w:left="3600" w:hanging="360"/>
      </w:pPr>
    </w:lvl>
    <w:lvl w:ilvl="5" w:tplc="4A0E4FF4">
      <w:start w:val="1"/>
      <w:numFmt w:val="lowerRoman"/>
      <w:lvlText w:val="%6."/>
      <w:lvlJc w:val="right"/>
      <w:pPr>
        <w:ind w:left="4320" w:hanging="180"/>
      </w:pPr>
    </w:lvl>
    <w:lvl w:ilvl="6" w:tplc="C0924E0A">
      <w:start w:val="1"/>
      <w:numFmt w:val="decimal"/>
      <w:lvlText w:val="%7."/>
      <w:lvlJc w:val="left"/>
      <w:pPr>
        <w:ind w:left="5040" w:hanging="360"/>
      </w:pPr>
    </w:lvl>
    <w:lvl w:ilvl="7" w:tplc="66FE9870">
      <w:start w:val="1"/>
      <w:numFmt w:val="lowerLetter"/>
      <w:lvlText w:val="%8."/>
      <w:lvlJc w:val="left"/>
      <w:pPr>
        <w:ind w:left="5760" w:hanging="360"/>
      </w:pPr>
    </w:lvl>
    <w:lvl w:ilvl="8" w:tplc="653C1A5A">
      <w:start w:val="1"/>
      <w:numFmt w:val="lowerRoman"/>
      <w:lvlText w:val="%9."/>
      <w:lvlJc w:val="right"/>
      <w:pPr>
        <w:ind w:left="6480" w:hanging="180"/>
      </w:pPr>
    </w:lvl>
  </w:abstractNum>
  <w:abstractNum w:abstractNumId="110" w15:restartNumberingAfterBreak="0">
    <w:nsid w:val="76669214"/>
    <w:multiLevelType w:val="hybridMultilevel"/>
    <w:tmpl w:val="4612891E"/>
    <w:lvl w:ilvl="0" w:tplc="E75AFD78">
      <w:start w:val="1"/>
      <w:numFmt w:val="bullet"/>
      <w:lvlText w:val=""/>
      <w:lvlJc w:val="left"/>
      <w:pPr>
        <w:ind w:left="768" w:hanging="360"/>
      </w:pPr>
      <w:rPr>
        <w:rFonts w:ascii="Symbol" w:hAnsi="Symbol" w:hint="default"/>
      </w:rPr>
    </w:lvl>
    <w:lvl w:ilvl="1" w:tplc="6D7C9AC6">
      <w:start w:val="1"/>
      <w:numFmt w:val="bullet"/>
      <w:lvlText w:val="o"/>
      <w:lvlJc w:val="left"/>
      <w:pPr>
        <w:ind w:left="1440" w:hanging="360"/>
      </w:pPr>
      <w:rPr>
        <w:rFonts w:ascii="Courier New" w:hAnsi="Courier New" w:hint="default"/>
      </w:rPr>
    </w:lvl>
    <w:lvl w:ilvl="2" w:tplc="21AABCC0">
      <w:start w:val="1"/>
      <w:numFmt w:val="bullet"/>
      <w:lvlText w:val=""/>
      <w:lvlJc w:val="left"/>
      <w:pPr>
        <w:ind w:left="2160" w:hanging="360"/>
      </w:pPr>
      <w:rPr>
        <w:rFonts w:ascii="Wingdings" w:hAnsi="Wingdings" w:hint="default"/>
      </w:rPr>
    </w:lvl>
    <w:lvl w:ilvl="3" w:tplc="A136251A">
      <w:start w:val="1"/>
      <w:numFmt w:val="bullet"/>
      <w:lvlText w:val=""/>
      <w:lvlJc w:val="left"/>
      <w:pPr>
        <w:ind w:left="2880" w:hanging="360"/>
      </w:pPr>
      <w:rPr>
        <w:rFonts w:ascii="Symbol" w:hAnsi="Symbol" w:hint="default"/>
      </w:rPr>
    </w:lvl>
    <w:lvl w:ilvl="4" w:tplc="B472300C">
      <w:start w:val="1"/>
      <w:numFmt w:val="bullet"/>
      <w:lvlText w:val="o"/>
      <w:lvlJc w:val="left"/>
      <w:pPr>
        <w:ind w:left="3600" w:hanging="360"/>
      </w:pPr>
      <w:rPr>
        <w:rFonts w:ascii="Courier New" w:hAnsi="Courier New" w:hint="default"/>
      </w:rPr>
    </w:lvl>
    <w:lvl w:ilvl="5" w:tplc="A7446630">
      <w:start w:val="1"/>
      <w:numFmt w:val="bullet"/>
      <w:lvlText w:val=""/>
      <w:lvlJc w:val="left"/>
      <w:pPr>
        <w:ind w:left="4320" w:hanging="360"/>
      </w:pPr>
      <w:rPr>
        <w:rFonts w:ascii="Wingdings" w:hAnsi="Wingdings" w:hint="default"/>
      </w:rPr>
    </w:lvl>
    <w:lvl w:ilvl="6" w:tplc="C8F05C68">
      <w:start w:val="1"/>
      <w:numFmt w:val="bullet"/>
      <w:lvlText w:val=""/>
      <w:lvlJc w:val="left"/>
      <w:pPr>
        <w:ind w:left="5040" w:hanging="360"/>
      </w:pPr>
      <w:rPr>
        <w:rFonts w:ascii="Symbol" w:hAnsi="Symbol" w:hint="default"/>
      </w:rPr>
    </w:lvl>
    <w:lvl w:ilvl="7" w:tplc="6D745CDE">
      <w:start w:val="1"/>
      <w:numFmt w:val="bullet"/>
      <w:lvlText w:val="o"/>
      <w:lvlJc w:val="left"/>
      <w:pPr>
        <w:ind w:left="5760" w:hanging="360"/>
      </w:pPr>
      <w:rPr>
        <w:rFonts w:ascii="Courier New" w:hAnsi="Courier New" w:hint="default"/>
      </w:rPr>
    </w:lvl>
    <w:lvl w:ilvl="8" w:tplc="4ED21C78">
      <w:start w:val="1"/>
      <w:numFmt w:val="bullet"/>
      <w:lvlText w:val=""/>
      <w:lvlJc w:val="left"/>
      <w:pPr>
        <w:ind w:left="6480" w:hanging="360"/>
      </w:pPr>
      <w:rPr>
        <w:rFonts w:ascii="Wingdings" w:hAnsi="Wingdings" w:hint="default"/>
      </w:rPr>
    </w:lvl>
  </w:abstractNum>
  <w:abstractNum w:abstractNumId="111" w15:restartNumberingAfterBreak="0">
    <w:nsid w:val="768C88A1"/>
    <w:multiLevelType w:val="hybridMultilevel"/>
    <w:tmpl w:val="84F41DFE"/>
    <w:lvl w:ilvl="0" w:tplc="03BCBDB4">
      <w:start w:val="1"/>
      <w:numFmt w:val="bullet"/>
      <w:lvlText w:val=""/>
      <w:lvlJc w:val="left"/>
      <w:pPr>
        <w:ind w:left="1080" w:hanging="360"/>
      </w:pPr>
      <w:rPr>
        <w:rFonts w:ascii="Symbol" w:hAnsi="Symbol" w:hint="default"/>
      </w:rPr>
    </w:lvl>
    <w:lvl w:ilvl="1" w:tplc="51C0A300">
      <w:start w:val="1"/>
      <w:numFmt w:val="bullet"/>
      <w:lvlText w:val="o"/>
      <w:lvlJc w:val="left"/>
      <w:pPr>
        <w:ind w:left="1440" w:hanging="360"/>
      </w:pPr>
      <w:rPr>
        <w:rFonts w:ascii="Courier New" w:hAnsi="Courier New" w:hint="default"/>
      </w:rPr>
    </w:lvl>
    <w:lvl w:ilvl="2" w:tplc="C1345882">
      <w:start w:val="1"/>
      <w:numFmt w:val="bullet"/>
      <w:lvlText w:val=""/>
      <w:lvlJc w:val="left"/>
      <w:pPr>
        <w:ind w:left="2160" w:hanging="360"/>
      </w:pPr>
      <w:rPr>
        <w:rFonts w:ascii="Wingdings" w:hAnsi="Wingdings" w:hint="default"/>
      </w:rPr>
    </w:lvl>
    <w:lvl w:ilvl="3" w:tplc="DF8ED23C">
      <w:start w:val="1"/>
      <w:numFmt w:val="bullet"/>
      <w:lvlText w:val=""/>
      <w:lvlJc w:val="left"/>
      <w:pPr>
        <w:ind w:left="2880" w:hanging="360"/>
      </w:pPr>
      <w:rPr>
        <w:rFonts w:ascii="Symbol" w:hAnsi="Symbol" w:hint="default"/>
      </w:rPr>
    </w:lvl>
    <w:lvl w:ilvl="4" w:tplc="D5B8B5D8">
      <w:start w:val="1"/>
      <w:numFmt w:val="bullet"/>
      <w:lvlText w:val="o"/>
      <w:lvlJc w:val="left"/>
      <w:pPr>
        <w:ind w:left="3600" w:hanging="360"/>
      </w:pPr>
      <w:rPr>
        <w:rFonts w:ascii="Courier New" w:hAnsi="Courier New" w:hint="default"/>
      </w:rPr>
    </w:lvl>
    <w:lvl w:ilvl="5" w:tplc="CCA8D838">
      <w:start w:val="1"/>
      <w:numFmt w:val="bullet"/>
      <w:lvlText w:val=""/>
      <w:lvlJc w:val="left"/>
      <w:pPr>
        <w:ind w:left="4320" w:hanging="360"/>
      </w:pPr>
      <w:rPr>
        <w:rFonts w:ascii="Wingdings" w:hAnsi="Wingdings" w:hint="default"/>
      </w:rPr>
    </w:lvl>
    <w:lvl w:ilvl="6" w:tplc="99A01F28">
      <w:start w:val="1"/>
      <w:numFmt w:val="bullet"/>
      <w:lvlText w:val=""/>
      <w:lvlJc w:val="left"/>
      <w:pPr>
        <w:ind w:left="5040" w:hanging="360"/>
      </w:pPr>
      <w:rPr>
        <w:rFonts w:ascii="Symbol" w:hAnsi="Symbol" w:hint="default"/>
      </w:rPr>
    </w:lvl>
    <w:lvl w:ilvl="7" w:tplc="BFFC9A42">
      <w:start w:val="1"/>
      <w:numFmt w:val="bullet"/>
      <w:lvlText w:val="o"/>
      <w:lvlJc w:val="left"/>
      <w:pPr>
        <w:ind w:left="5760" w:hanging="360"/>
      </w:pPr>
      <w:rPr>
        <w:rFonts w:ascii="Courier New" w:hAnsi="Courier New" w:hint="default"/>
      </w:rPr>
    </w:lvl>
    <w:lvl w:ilvl="8" w:tplc="650279E2">
      <w:start w:val="1"/>
      <w:numFmt w:val="bullet"/>
      <w:lvlText w:val=""/>
      <w:lvlJc w:val="left"/>
      <w:pPr>
        <w:ind w:left="6480" w:hanging="360"/>
      </w:pPr>
      <w:rPr>
        <w:rFonts w:ascii="Wingdings" w:hAnsi="Wingdings" w:hint="default"/>
      </w:rPr>
    </w:lvl>
  </w:abstractNum>
  <w:abstractNum w:abstractNumId="112" w15:restartNumberingAfterBreak="0">
    <w:nsid w:val="76FF1458"/>
    <w:multiLevelType w:val="hybridMultilevel"/>
    <w:tmpl w:val="FF783BEA"/>
    <w:lvl w:ilvl="0" w:tplc="D0922714">
      <w:start w:val="1"/>
      <w:numFmt w:val="bullet"/>
      <w:lvlText w:val=""/>
      <w:lvlJc w:val="left"/>
      <w:pPr>
        <w:ind w:left="720" w:hanging="360"/>
      </w:pPr>
      <w:rPr>
        <w:rFonts w:ascii="Symbol" w:hAnsi="Symbol" w:hint="default"/>
      </w:rPr>
    </w:lvl>
    <w:lvl w:ilvl="1" w:tplc="9CDE71BE">
      <w:start w:val="1"/>
      <w:numFmt w:val="bullet"/>
      <w:lvlText w:val="o"/>
      <w:lvlJc w:val="left"/>
      <w:pPr>
        <w:ind w:left="1440" w:hanging="360"/>
      </w:pPr>
      <w:rPr>
        <w:rFonts w:ascii="Courier New" w:hAnsi="Courier New" w:hint="default"/>
      </w:rPr>
    </w:lvl>
    <w:lvl w:ilvl="2" w:tplc="E7B474E6">
      <w:start w:val="1"/>
      <w:numFmt w:val="bullet"/>
      <w:lvlText w:val=""/>
      <w:lvlJc w:val="left"/>
      <w:pPr>
        <w:ind w:left="2160" w:hanging="360"/>
      </w:pPr>
      <w:rPr>
        <w:rFonts w:ascii="Wingdings" w:hAnsi="Wingdings" w:hint="default"/>
      </w:rPr>
    </w:lvl>
    <w:lvl w:ilvl="3" w:tplc="F642FA46">
      <w:start w:val="1"/>
      <w:numFmt w:val="bullet"/>
      <w:lvlText w:val=""/>
      <w:lvlJc w:val="left"/>
      <w:pPr>
        <w:ind w:left="2880" w:hanging="360"/>
      </w:pPr>
      <w:rPr>
        <w:rFonts w:ascii="Symbol" w:hAnsi="Symbol" w:hint="default"/>
      </w:rPr>
    </w:lvl>
    <w:lvl w:ilvl="4" w:tplc="F09E693A">
      <w:start w:val="1"/>
      <w:numFmt w:val="bullet"/>
      <w:lvlText w:val="o"/>
      <w:lvlJc w:val="left"/>
      <w:pPr>
        <w:ind w:left="3600" w:hanging="360"/>
      </w:pPr>
      <w:rPr>
        <w:rFonts w:ascii="Courier New" w:hAnsi="Courier New" w:hint="default"/>
      </w:rPr>
    </w:lvl>
    <w:lvl w:ilvl="5" w:tplc="5658D1F0">
      <w:start w:val="1"/>
      <w:numFmt w:val="bullet"/>
      <w:lvlText w:val=""/>
      <w:lvlJc w:val="left"/>
      <w:pPr>
        <w:ind w:left="4320" w:hanging="360"/>
      </w:pPr>
      <w:rPr>
        <w:rFonts w:ascii="Wingdings" w:hAnsi="Wingdings" w:hint="default"/>
      </w:rPr>
    </w:lvl>
    <w:lvl w:ilvl="6" w:tplc="8BF0EE78">
      <w:start w:val="1"/>
      <w:numFmt w:val="bullet"/>
      <w:lvlText w:val=""/>
      <w:lvlJc w:val="left"/>
      <w:pPr>
        <w:ind w:left="5040" w:hanging="360"/>
      </w:pPr>
      <w:rPr>
        <w:rFonts w:ascii="Symbol" w:hAnsi="Symbol" w:hint="default"/>
      </w:rPr>
    </w:lvl>
    <w:lvl w:ilvl="7" w:tplc="0CFA202E">
      <w:start w:val="1"/>
      <w:numFmt w:val="bullet"/>
      <w:lvlText w:val="o"/>
      <w:lvlJc w:val="left"/>
      <w:pPr>
        <w:ind w:left="5760" w:hanging="360"/>
      </w:pPr>
      <w:rPr>
        <w:rFonts w:ascii="Courier New" w:hAnsi="Courier New" w:hint="default"/>
      </w:rPr>
    </w:lvl>
    <w:lvl w:ilvl="8" w:tplc="D0CCBE40">
      <w:start w:val="1"/>
      <w:numFmt w:val="bullet"/>
      <w:lvlText w:val=""/>
      <w:lvlJc w:val="left"/>
      <w:pPr>
        <w:ind w:left="6480" w:hanging="360"/>
      </w:pPr>
      <w:rPr>
        <w:rFonts w:ascii="Wingdings" w:hAnsi="Wingdings" w:hint="default"/>
      </w:rPr>
    </w:lvl>
  </w:abstractNum>
  <w:abstractNum w:abstractNumId="113" w15:restartNumberingAfterBreak="0">
    <w:nsid w:val="783612F3"/>
    <w:multiLevelType w:val="hybridMultilevel"/>
    <w:tmpl w:val="D5CC87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4" w15:restartNumberingAfterBreak="0">
    <w:nsid w:val="793943CD"/>
    <w:multiLevelType w:val="hybridMultilevel"/>
    <w:tmpl w:val="B38EE1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97F4662"/>
    <w:multiLevelType w:val="hybridMultilevel"/>
    <w:tmpl w:val="5528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9A9F102"/>
    <w:multiLevelType w:val="hybridMultilevel"/>
    <w:tmpl w:val="BC4E8E5C"/>
    <w:lvl w:ilvl="0" w:tplc="C3146E58">
      <w:start w:val="1"/>
      <w:numFmt w:val="bullet"/>
      <w:lvlText w:val=""/>
      <w:lvlJc w:val="left"/>
      <w:pPr>
        <w:ind w:left="720" w:hanging="360"/>
      </w:pPr>
      <w:rPr>
        <w:rFonts w:ascii="Symbol" w:hAnsi="Symbol" w:hint="default"/>
      </w:rPr>
    </w:lvl>
    <w:lvl w:ilvl="1" w:tplc="82D21158">
      <w:start w:val="1"/>
      <w:numFmt w:val="bullet"/>
      <w:lvlText w:val="o"/>
      <w:lvlJc w:val="left"/>
      <w:pPr>
        <w:ind w:left="1440" w:hanging="360"/>
      </w:pPr>
      <w:rPr>
        <w:rFonts w:ascii="Courier New" w:hAnsi="Courier New" w:hint="default"/>
      </w:rPr>
    </w:lvl>
    <w:lvl w:ilvl="2" w:tplc="D68EBC5A">
      <w:start w:val="1"/>
      <w:numFmt w:val="bullet"/>
      <w:lvlText w:val=""/>
      <w:lvlJc w:val="left"/>
      <w:pPr>
        <w:ind w:left="2160" w:hanging="360"/>
      </w:pPr>
      <w:rPr>
        <w:rFonts w:ascii="Wingdings" w:hAnsi="Wingdings" w:hint="default"/>
      </w:rPr>
    </w:lvl>
    <w:lvl w:ilvl="3" w:tplc="6DB897B8">
      <w:start w:val="1"/>
      <w:numFmt w:val="bullet"/>
      <w:lvlText w:val=""/>
      <w:lvlJc w:val="left"/>
      <w:pPr>
        <w:ind w:left="2880" w:hanging="360"/>
      </w:pPr>
      <w:rPr>
        <w:rFonts w:ascii="Symbol" w:hAnsi="Symbol" w:hint="default"/>
      </w:rPr>
    </w:lvl>
    <w:lvl w:ilvl="4" w:tplc="01AA3B2E">
      <w:start w:val="1"/>
      <w:numFmt w:val="bullet"/>
      <w:lvlText w:val="o"/>
      <w:lvlJc w:val="left"/>
      <w:pPr>
        <w:ind w:left="3600" w:hanging="360"/>
      </w:pPr>
      <w:rPr>
        <w:rFonts w:ascii="Courier New" w:hAnsi="Courier New" w:hint="default"/>
      </w:rPr>
    </w:lvl>
    <w:lvl w:ilvl="5" w:tplc="C5B8DD6C">
      <w:start w:val="1"/>
      <w:numFmt w:val="bullet"/>
      <w:lvlText w:val=""/>
      <w:lvlJc w:val="left"/>
      <w:pPr>
        <w:ind w:left="4320" w:hanging="360"/>
      </w:pPr>
      <w:rPr>
        <w:rFonts w:ascii="Wingdings" w:hAnsi="Wingdings" w:hint="default"/>
      </w:rPr>
    </w:lvl>
    <w:lvl w:ilvl="6" w:tplc="35F8D8B8">
      <w:start w:val="1"/>
      <w:numFmt w:val="bullet"/>
      <w:lvlText w:val=""/>
      <w:lvlJc w:val="left"/>
      <w:pPr>
        <w:ind w:left="5040" w:hanging="360"/>
      </w:pPr>
      <w:rPr>
        <w:rFonts w:ascii="Symbol" w:hAnsi="Symbol" w:hint="default"/>
      </w:rPr>
    </w:lvl>
    <w:lvl w:ilvl="7" w:tplc="C5F86218">
      <w:start w:val="1"/>
      <w:numFmt w:val="bullet"/>
      <w:lvlText w:val="o"/>
      <w:lvlJc w:val="left"/>
      <w:pPr>
        <w:ind w:left="5760" w:hanging="360"/>
      </w:pPr>
      <w:rPr>
        <w:rFonts w:ascii="Courier New" w:hAnsi="Courier New" w:hint="default"/>
      </w:rPr>
    </w:lvl>
    <w:lvl w:ilvl="8" w:tplc="9CB67B9E">
      <w:start w:val="1"/>
      <w:numFmt w:val="bullet"/>
      <w:lvlText w:val=""/>
      <w:lvlJc w:val="left"/>
      <w:pPr>
        <w:ind w:left="6480" w:hanging="360"/>
      </w:pPr>
      <w:rPr>
        <w:rFonts w:ascii="Wingdings" w:hAnsi="Wingdings" w:hint="default"/>
      </w:rPr>
    </w:lvl>
  </w:abstractNum>
  <w:abstractNum w:abstractNumId="117" w15:restartNumberingAfterBreak="0">
    <w:nsid w:val="7B74771E"/>
    <w:multiLevelType w:val="hybridMultilevel"/>
    <w:tmpl w:val="DEE0D72A"/>
    <w:lvl w:ilvl="0" w:tplc="09AC83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8" w15:restartNumberingAfterBreak="0">
    <w:nsid w:val="7BE43DBE"/>
    <w:multiLevelType w:val="hybridMultilevel"/>
    <w:tmpl w:val="D3424830"/>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9" w15:restartNumberingAfterBreak="0">
    <w:nsid w:val="7FBB0008"/>
    <w:multiLevelType w:val="hybridMultilevel"/>
    <w:tmpl w:val="72B065F6"/>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74"/>
  </w:num>
  <w:num w:numId="2">
    <w:abstractNumId w:val="116"/>
  </w:num>
  <w:num w:numId="3">
    <w:abstractNumId w:val="68"/>
  </w:num>
  <w:num w:numId="4">
    <w:abstractNumId w:val="82"/>
  </w:num>
  <w:num w:numId="5">
    <w:abstractNumId w:val="42"/>
  </w:num>
  <w:num w:numId="6">
    <w:abstractNumId w:val="92"/>
  </w:num>
  <w:num w:numId="7">
    <w:abstractNumId w:val="7"/>
  </w:num>
  <w:num w:numId="8">
    <w:abstractNumId w:val="21"/>
  </w:num>
  <w:num w:numId="9">
    <w:abstractNumId w:val="5"/>
  </w:num>
  <w:num w:numId="10">
    <w:abstractNumId w:val="50"/>
  </w:num>
  <w:num w:numId="11">
    <w:abstractNumId w:val="28"/>
  </w:num>
  <w:num w:numId="12">
    <w:abstractNumId w:val="84"/>
  </w:num>
  <w:num w:numId="13">
    <w:abstractNumId w:val="14"/>
  </w:num>
  <w:num w:numId="14">
    <w:abstractNumId w:val="77"/>
  </w:num>
  <w:num w:numId="15">
    <w:abstractNumId w:val="31"/>
  </w:num>
  <w:num w:numId="16">
    <w:abstractNumId w:val="107"/>
  </w:num>
  <w:num w:numId="17">
    <w:abstractNumId w:val="30"/>
  </w:num>
  <w:num w:numId="18">
    <w:abstractNumId w:val="108"/>
  </w:num>
  <w:num w:numId="19">
    <w:abstractNumId w:val="72"/>
  </w:num>
  <w:num w:numId="20">
    <w:abstractNumId w:val="78"/>
  </w:num>
  <w:num w:numId="21">
    <w:abstractNumId w:val="71"/>
  </w:num>
  <w:num w:numId="22">
    <w:abstractNumId w:val="66"/>
  </w:num>
  <w:num w:numId="23">
    <w:abstractNumId w:val="48"/>
  </w:num>
  <w:num w:numId="24">
    <w:abstractNumId w:val="58"/>
  </w:num>
  <w:num w:numId="25">
    <w:abstractNumId w:val="109"/>
  </w:num>
  <w:num w:numId="26">
    <w:abstractNumId w:val="39"/>
  </w:num>
  <w:num w:numId="27">
    <w:abstractNumId w:val="105"/>
  </w:num>
  <w:num w:numId="28">
    <w:abstractNumId w:val="27"/>
  </w:num>
  <w:num w:numId="29">
    <w:abstractNumId w:val="60"/>
  </w:num>
  <w:num w:numId="30">
    <w:abstractNumId w:val="16"/>
  </w:num>
  <w:num w:numId="31">
    <w:abstractNumId w:val="38"/>
  </w:num>
  <w:num w:numId="32">
    <w:abstractNumId w:val="12"/>
  </w:num>
  <w:num w:numId="33">
    <w:abstractNumId w:val="20"/>
  </w:num>
  <w:num w:numId="34">
    <w:abstractNumId w:val="89"/>
  </w:num>
  <w:num w:numId="35">
    <w:abstractNumId w:val="34"/>
  </w:num>
  <w:num w:numId="36">
    <w:abstractNumId w:val="6"/>
  </w:num>
  <w:num w:numId="37">
    <w:abstractNumId w:val="101"/>
  </w:num>
  <w:num w:numId="38">
    <w:abstractNumId w:val="111"/>
  </w:num>
  <w:num w:numId="39">
    <w:abstractNumId w:val="52"/>
  </w:num>
  <w:num w:numId="40">
    <w:abstractNumId w:val="46"/>
  </w:num>
  <w:num w:numId="41">
    <w:abstractNumId w:val="61"/>
  </w:num>
  <w:num w:numId="42">
    <w:abstractNumId w:val="79"/>
  </w:num>
  <w:num w:numId="43">
    <w:abstractNumId w:val="97"/>
  </w:num>
  <w:num w:numId="44">
    <w:abstractNumId w:val="4"/>
  </w:num>
  <w:num w:numId="45">
    <w:abstractNumId w:val="51"/>
  </w:num>
  <w:num w:numId="46">
    <w:abstractNumId w:val="100"/>
  </w:num>
  <w:num w:numId="47">
    <w:abstractNumId w:val="41"/>
  </w:num>
  <w:num w:numId="48">
    <w:abstractNumId w:val="110"/>
  </w:num>
  <w:num w:numId="49">
    <w:abstractNumId w:val="24"/>
  </w:num>
  <w:num w:numId="50">
    <w:abstractNumId w:val="65"/>
  </w:num>
  <w:num w:numId="51">
    <w:abstractNumId w:val="29"/>
  </w:num>
  <w:num w:numId="52">
    <w:abstractNumId w:val="45"/>
  </w:num>
  <w:num w:numId="53">
    <w:abstractNumId w:val="15"/>
  </w:num>
  <w:num w:numId="54">
    <w:abstractNumId w:val="18"/>
  </w:num>
  <w:num w:numId="55">
    <w:abstractNumId w:val="75"/>
  </w:num>
  <w:num w:numId="56">
    <w:abstractNumId w:val="94"/>
  </w:num>
  <w:num w:numId="57">
    <w:abstractNumId w:val="8"/>
  </w:num>
  <w:num w:numId="58">
    <w:abstractNumId w:val="88"/>
  </w:num>
  <w:num w:numId="59">
    <w:abstractNumId w:val="32"/>
  </w:num>
  <w:num w:numId="60">
    <w:abstractNumId w:val="63"/>
  </w:num>
  <w:num w:numId="61">
    <w:abstractNumId w:val="40"/>
  </w:num>
  <w:num w:numId="62">
    <w:abstractNumId w:val="44"/>
  </w:num>
  <w:num w:numId="63">
    <w:abstractNumId w:val="93"/>
  </w:num>
  <w:num w:numId="64">
    <w:abstractNumId w:val="13"/>
  </w:num>
  <w:num w:numId="65">
    <w:abstractNumId w:val="112"/>
  </w:num>
  <w:num w:numId="66">
    <w:abstractNumId w:val="104"/>
  </w:num>
  <w:num w:numId="67">
    <w:abstractNumId w:val="81"/>
  </w:num>
  <w:num w:numId="68">
    <w:abstractNumId w:val="95"/>
  </w:num>
  <w:num w:numId="69">
    <w:abstractNumId w:val="1"/>
  </w:num>
  <w:num w:numId="70">
    <w:abstractNumId w:val="114"/>
  </w:num>
  <w:num w:numId="71">
    <w:abstractNumId w:val="23"/>
  </w:num>
  <w:num w:numId="72">
    <w:abstractNumId w:val="19"/>
  </w:num>
  <w:num w:numId="73">
    <w:abstractNumId w:val="47"/>
  </w:num>
  <w:num w:numId="74">
    <w:abstractNumId w:val="54"/>
  </w:num>
  <w:num w:numId="75">
    <w:abstractNumId w:val="102"/>
  </w:num>
  <w:num w:numId="76">
    <w:abstractNumId w:val="62"/>
  </w:num>
  <w:num w:numId="77">
    <w:abstractNumId w:val="96"/>
  </w:num>
  <w:num w:numId="78">
    <w:abstractNumId w:val="67"/>
  </w:num>
  <w:num w:numId="79">
    <w:abstractNumId w:val="115"/>
  </w:num>
  <w:num w:numId="80">
    <w:abstractNumId w:val="33"/>
  </w:num>
  <w:num w:numId="81">
    <w:abstractNumId w:val="25"/>
  </w:num>
  <w:num w:numId="82">
    <w:abstractNumId w:val="83"/>
  </w:num>
  <w:num w:numId="83">
    <w:abstractNumId w:val="35"/>
  </w:num>
  <w:num w:numId="84">
    <w:abstractNumId w:val="17"/>
  </w:num>
  <w:num w:numId="85">
    <w:abstractNumId w:val="99"/>
  </w:num>
  <w:num w:numId="86">
    <w:abstractNumId w:val="57"/>
  </w:num>
  <w:num w:numId="87">
    <w:abstractNumId w:val="69"/>
  </w:num>
  <w:num w:numId="88">
    <w:abstractNumId w:val="113"/>
  </w:num>
  <w:num w:numId="89">
    <w:abstractNumId w:val="117"/>
  </w:num>
  <w:num w:numId="90">
    <w:abstractNumId w:val="59"/>
  </w:num>
  <w:num w:numId="91">
    <w:abstractNumId w:val="49"/>
  </w:num>
  <w:num w:numId="92">
    <w:abstractNumId w:val="43"/>
  </w:num>
  <w:num w:numId="93">
    <w:abstractNumId w:val="73"/>
  </w:num>
  <w:num w:numId="94">
    <w:abstractNumId w:val="26"/>
  </w:num>
  <w:num w:numId="95">
    <w:abstractNumId w:val="80"/>
  </w:num>
  <w:num w:numId="96">
    <w:abstractNumId w:val="98"/>
  </w:num>
  <w:num w:numId="97">
    <w:abstractNumId w:val="70"/>
  </w:num>
  <w:num w:numId="98">
    <w:abstractNumId w:val="37"/>
  </w:num>
  <w:num w:numId="99">
    <w:abstractNumId w:val="9"/>
  </w:num>
  <w:num w:numId="100">
    <w:abstractNumId w:val="53"/>
  </w:num>
  <w:num w:numId="101">
    <w:abstractNumId w:val="85"/>
  </w:num>
  <w:num w:numId="102">
    <w:abstractNumId w:val="3"/>
  </w:num>
  <w:num w:numId="103">
    <w:abstractNumId w:val="76"/>
  </w:num>
  <w:num w:numId="104">
    <w:abstractNumId w:val="87"/>
  </w:num>
  <w:num w:numId="105">
    <w:abstractNumId w:val="106"/>
  </w:num>
  <w:num w:numId="106">
    <w:abstractNumId w:val="11"/>
  </w:num>
  <w:num w:numId="107">
    <w:abstractNumId w:val="0"/>
  </w:num>
  <w:num w:numId="108">
    <w:abstractNumId w:val="2"/>
  </w:num>
  <w:num w:numId="109">
    <w:abstractNumId w:val="90"/>
  </w:num>
  <w:num w:numId="110">
    <w:abstractNumId w:val="86"/>
  </w:num>
  <w:num w:numId="111">
    <w:abstractNumId w:val="64"/>
  </w:num>
  <w:num w:numId="112">
    <w:abstractNumId w:val="91"/>
  </w:num>
  <w:num w:numId="113">
    <w:abstractNumId w:val="22"/>
  </w:num>
  <w:num w:numId="114">
    <w:abstractNumId w:val="10"/>
  </w:num>
  <w:num w:numId="115">
    <w:abstractNumId w:val="55"/>
  </w:num>
  <w:num w:numId="116">
    <w:abstractNumId w:val="56"/>
  </w:num>
  <w:num w:numId="117">
    <w:abstractNumId w:val="36"/>
  </w:num>
  <w:num w:numId="118">
    <w:abstractNumId w:val="103"/>
  </w:num>
  <w:num w:numId="119">
    <w:abstractNumId w:val="118"/>
  </w:num>
  <w:num w:numId="120">
    <w:abstractNumId w:val="119"/>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1B5F37"/>
    <w:rsid w:val="00000775"/>
    <w:rsid w:val="0000078D"/>
    <w:rsid w:val="00004577"/>
    <w:rsid w:val="0000601C"/>
    <w:rsid w:val="0000676D"/>
    <w:rsid w:val="000136D3"/>
    <w:rsid w:val="00013892"/>
    <w:rsid w:val="00013FF9"/>
    <w:rsid w:val="0001475B"/>
    <w:rsid w:val="00014E25"/>
    <w:rsid w:val="000155A2"/>
    <w:rsid w:val="00016188"/>
    <w:rsid w:val="00020247"/>
    <w:rsid w:val="000215A4"/>
    <w:rsid w:val="00023AAF"/>
    <w:rsid w:val="0002786A"/>
    <w:rsid w:val="00030218"/>
    <w:rsid w:val="000417B6"/>
    <w:rsid w:val="00043711"/>
    <w:rsid w:val="000444FE"/>
    <w:rsid w:val="000476DE"/>
    <w:rsid w:val="00050C46"/>
    <w:rsid w:val="0005234A"/>
    <w:rsid w:val="0005506A"/>
    <w:rsid w:val="00055D11"/>
    <w:rsid w:val="000571F3"/>
    <w:rsid w:val="000643C3"/>
    <w:rsid w:val="00064983"/>
    <w:rsid w:val="0006725A"/>
    <w:rsid w:val="000700B9"/>
    <w:rsid w:val="00070502"/>
    <w:rsid w:val="00070B21"/>
    <w:rsid w:val="00070E66"/>
    <w:rsid w:val="00071ABE"/>
    <w:rsid w:val="00072DAB"/>
    <w:rsid w:val="00074883"/>
    <w:rsid w:val="000770D4"/>
    <w:rsid w:val="0007758F"/>
    <w:rsid w:val="0008172D"/>
    <w:rsid w:val="000840AE"/>
    <w:rsid w:val="00085B98"/>
    <w:rsid w:val="00086BA1"/>
    <w:rsid w:val="000873CA"/>
    <w:rsid w:val="000911CD"/>
    <w:rsid w:val="00092521"/>
    <w:rsid w:val="00093DB9"/>
    <w:rsid w:val="00097ACD"/>
    <w:rsid w:val="000981D4"/>
    <w:rsid w:val="000A1C6B"/>
    <w:rsid w:val="000A2557"/>
    <w:rsid w:val="000A4469"/>
    <w:rsid w:val="000AB720"/>
    <w:rsid w:val="000B1FCD"/>
    <w:rsid w:val="000B2C1A"/>
    <w:rsid w:val="000B2DCA"/>
    <w:rsid w:val="000B76EF"/>
    <w:rsid w:val="000C3D1E"/>
    <w:rsid w:val="000C5273"/>
    <w:rsid w:val="000C55DD"/>
    <w:rsid w:val="000C5D47"/>
    <w:rsid w:val="000C77B6"/>
    <w:rsid w:val="000D0ADF"/>
    <w:rsid w:val="000D2F4B"/>
    <w:rsid w:val="000D7381"/>
    <w:rsid w:val="000F3111"/>
    <w:rsid w:val="0010049A"/>
    <w:rsid w:val="0010696D"/>
    <w:rsid w:val="00106A16"/>
    <w:rsid w:val="00107AA3"/>
    <w:rsid w:val="001116E5"/>
    <w:rsid w:val="00112C35"/>
    <w:rsid w:val="00112E03"/>
    <w:rsid w:val="0011433C"/>
    <w:rsid w:val="001166CE"/>
    <w:rsid w:val="00121B39"/>
    <w:rsid w:val="00122448"/>
    <w:rsid w:val="001237D2"/>
    <w:rsid w:val="00124B03"/>
    <w:rsid w:val="00131FBF"/>
    <w:rsid w:val="00133933"/>
    <w:rsid w:val="0013531C"/>
    <w:rsid w:val="001360CF"/>
    <w:rsid w:val="00137F68"/>
    <w:rsid w:val="0014023C"/>
    <w:rsid w:val="00142F99"/>
    <w:rsid w:val="00144E88"/>
    <w:rsid w:val="00155B46"/>
    <w:rsid w:val="00161393"/>
    <w:rsid w:val="001620D8"/>
    <w:rsid w:val="00162557"/>
    <w:rsid w:val="00165FA0"/>
    <w:rsid w:val="00171EC1"/>
    <w:rsid w:val="00171F38"/>
    <w:rsid w:val="00174BE3"/>
    <w:rsid w:val="00175621"/>
    <w:rsid w:val="00181E5E"/>
    <w:rsid w:val="00186A00"/>
    <w:rsid w:val="00192CD0"/>
    <w:rsid w:val="001930AC"/>
    <w:rsid w:val="0019375A"/>
    <w:rsid w:val="001A076E"/>
    <w:rsid w:val="001A1E24"/>
    <w:rsid w:val="001A37F7"/>
    <w:rsid w:val="001A3E69"/>
    <w:rsid w:val="001A47EC"/>
    <w:rsid w:val="001A5FC2"/>
    <w:rsid w:val="001B0380"/>
    <w:rsid w:val="001B0E41"/>
    <w:rsid w:val="001B2387"/>
    <w:rsid w:val="001B363D"/>
    <w:rsid w:val="001B6B3E"/>
    <w:rsid w:val="001C0F2D"/>
    <w:rsid w:val="001C148E"/>
    <w:rsid w:val="001C3A30"/>
    <w:rsid w:val="001C4988"/>
    <w:rsid w:val="001C4A6C"/>
    <w:rsid w:val="001C4B5B"/>
    <w:rsid w:val="001C4F82"/>
    <w:rsid w:val="001D286E"/>
    <w:rsid w:val="001D2AC5"/>
    <w:rsid w:val="001D54EA"/>
    <w:rsid w:val="001D6F75"/>
    <w:rsid w:val="001E1CD5"/>
    <w:rsid w:val="001E4069"/>
    <w:rsid w:val="001F6A6A"/>
    <w:rsid w:val="00200D96"/>
    <w:rsid w:val="00201AD1"/>
    <w:rsid w:val="00203F87"/>
    <w:rsid w:val="0020433F"/>
    <w:rsid w:val="00205D9E"/>
    <w:rsid w:val="002123D9"/>
    <w:rsid w:val="00212544"/>
    <w:rsid w:val="00213591"/>
    <w:rsid w:val="00214B2C"/>
    <w:rsid w:val="002167A4"/>
    <w:rsid w:val="00224DC0"/>
    <w:rsid w:val="00226BC5"/>
    <w:rsid w:val="00234DC9"/>
    <w:rsid w:val="002377B3"/>
    <w:rsid w:val="002378A4"/>
    <w:rsid w:val="00237C75"/>
    <w:rsid w:val="00237CBE"/>
    <w:rsid w:val="00242FF3"/>
    <w:rsid w:val="00245938"/>
    <w:rsid w:val="002463FA"/>
    <w:rsid w:val="00251750"/>
    <w:rsid w:val="002520AC"/>
    <w:rsid w:val="002528C2"/>
    <w:rsid w:val="00253A0C"/>
    <w:rsid w:val="0025761D"/>
    <w:rsid w:val="002576FA"/>
    <w:rsid w:val="002654AD"/>
    <w:rsid w:val="002672AF"/>
    <w:rsid w:val="00271A89"/>
    <w:rsid w:val="00274C8E"/>
    <w:rsid w:val="00275914"/>
    <w:rsid w:val="00282413"/>
    <w:rsid w:val="00282DF6"/>
    <w:rsid w:val="00282FA9"/>
    <w:rsid w:val="00284142"/>
    <w:rsid w:val="002A06CC"/>
    <w:rsid w:val="002A1A4F"/>
    <w:rsid w:val="002A2640"/>
    <w:rsid w:val="002A2A1C"/>
    <w:rsid w:val="002A72B0"/>
    <w:rsid w:val="002A7748"/>
    <w:rsid w:val="002A7A85"/>
    <w:rsid w:val="002A7F02"/>
    <w:rsid w:val="002B0C4F"/>
    <w:rsid w:val="002B76F1"/>
    <w:rsid w:val="002C30D1"/>
    <w:rsid w:val="002C687D"/>
    <w:rsid w:val="002C703D"/>
    <w:rsid w:val="002C7E21"/>
    <w:rsid w:val="002D163C"/>
    <w:rsid w:val="002D4413"/>
    <w:rsid w:val="002E00F1"/>
    <w:rsid w:val="002E10E6"/>
    <w:rsid w:val="002E1708"/>
    <w:rsid w:val="002E3CE4"/>
    <w:rsid w:val="002E482E"/>
    <w:rsid w:val="002E59AE"/>
    <w:rsid w:val="002ECA29"/>
    <w:rsid w:val="002F585B"/>
    <w:rsid w:val="002F6217"/>
    <w:rsid w:val="0030457E"/>
    <w:rsid w:val="003078F5"/>
    <w:rsid w:val="00310627"/>
    <w:rsid w:val="00313162"/>
    <w:rsid w:val="0031447F"/>
    <w:rsid w:val="003149CC"/>
    <w:rsid w:val="00314D12"/>
    <w:rsid w:val="00315B6E"/>
    <w:rsid w:val="00320D28"/>
    <w:rsid w:val="003230BF"/>
    <w:rsid w:val="00324E0F"/>
    <w:rsid w:val="00326056"/>
    <w:rsid w:val="0033058C"/>
    <w:rsid w:val="003326FF"/>
    <w:rsid w:val="00332946"/>
    <w:rsid w:val="00334A33"/>
    <w:rsid w:val="00335CEB"/>
    <w:rsid w:val="00337E7B"/>
    <w:rsid w:val="0033991F"/>
    <w:rsid w:val="0034041A"/>
    <w:rsid w:val="00340536"/>
    <w:rsid w:val="00341472"/>
    <w:rsid w:val="00342BCB"/>
    <w:rsid w:val="00345BD3"/>
    <w:rsid w:val="00345DF8"/>
    <w:rsid w:val="0034647D"/>
    <w:rsid w:val="00353C5A"/>
    <w:rsid w:val="00361851"/>
    <w:rsid w:val="00364C11"/>
    <w:rsid w:val="003727C2"/>
    <w:rsid w:val="00373989"/>
    <w:rsid w:val="00374EF1"/>
    <w:rsid w:val="003758C9"/>
    <w:rsid w:val="00375ED1"/>
    <w:rsid w:val="00377070"/>
    <w:rsid w:val="00387309"/>
    <w:rsid w:val="0039056F"/>
    <w:rsid w:val="0039069F"/>
    <w:rsid w:val="00392032"/>
    <w:rsid w:val="00392950"/>
    <w:rsid w:val="00395DCE"/>
    <w:rsid w:val="003971FF"/>
    <w:rsid w:val="003975AD"/>
    <w:rsid w:val="003A03C9"/>
    <w:rsid w:val="003A13DA"/>
    <w:rsid w:val="003A1936"/>
    <w:rsid w:val="003A1B7C"/>
    <w:rsid w:val="003A1C56"/>
    <w:rsid w:val="003A44FE"/>
    <w:rsid w:val="003A7BBD"/>
    <w:rsid w:val="003A7DA2"/>
    <w:rsid w:val="003B11F6"/>
    <w:rsid w:val="003B3C84"/>
    <w:rsid w:val="003B6690"/>
    <w:rsid w:val="003B7EA6"/>
    <w:rsid w:val="003C04EE"/>
    <w:rsid w:val="003C1B70"/>
    <w:rsid w:val="003C30BD"/>
    <w:rsid w:val="003C32A2"/>
    <w:rsid w:val="003C330B"/>
    <w:rsid w:val="003C502B"/>
    <w:rsid w:val="003CE57E"/>
    <w:rsid w:val="003D399A"/>
    <w:rsid w:val="003D5CA1"/>
    <w:rsid w:val="003D5F3E"/>
    <w:rsid w:val="003D6C63"/>
    <w:rsid w:val="003D6DCF"/>
    <w:rsid w:val="003E1CDD"/>
    <w:rsid w:val="003E1EE1"/>
    <w:rsid w:val="003E6562"/>
    <w:rsid w:val="003F026A"/>
    <w:rsid w:val="003F02F7"/>
    <w:rsid w:val="003F1F38"/>
    <w:rsid w:val="003F5620"/>
    <w:rsid w:val="00402F70"/>
    <w:rsid w:val="004033B7"/>
    <w:rsid w:val="0040427E"/>
    <w:rsid w:val="00410FD4"/>
    <w:rsid w:val="00411019"/>
    <w:rsid w:val="00411DED"/>
    <w:rsid w:val="004126AF"/>
    <w:rsid w:val="0042015C"/>
    <w:rsid w:val="00420C97"/>
    <w:rsid w:val="00423764"/>
    <w:rsid w:val="00425313"/>
    <w:rsid w:val="00425CE9"/>
    <w:rsid w:val="00426290"/>
    <w:rsid w:val="00427600"/>
    <w:rsid w:val="004303C5"/>
    <w:rsid w:val="00434188"/>
    <w:rsid w:val="00436A0B"/>
    <w:rsid w:val="00440912"/>
    <w:rsid w:val="00442519"/>
    <w:rsid w:val="00442B69"/>
    <w:rsid w:val="004455DF"/>
    <w:rsid w:val="00445A20"/>
    <w:rsid w:val="00446F13"/>
    <w:rsid w:val="004508C4"/>
    <w:rsid w:val="00456B09"/>
    <w:rsid w:val="00460582"/>
    <w:rsid w:val="00460EAC"/>
    <w:rsid w:val="0046538A"/>
    <w:rsid w:val="00470A0D"/>
    <w:rsid w:val="00473AD9"/>
    <w:rsid w:val="0048098F"/>
    <w:rsid w:val="004834F8"/>
    <w:rsid w:val="0048571E"/>
    <w:rsid w:val="004858F3"/>
    <w:rsid w:val="004874C3"/>
    <w:rsid w:val="004921C4"/>
    <w:rsid w:val="00492660"/>
    <w:rsid w:val="00493176"/>
    <w:rsid w:val="004A165C"/>
    <w:rsid w:val="004A191F"/>
    <w:rsid w:val="004A369B"/>
    <w:rsid w:val="004A53BC"/>
    <w:rsid w:val="004B21A6"/>
    <w:rsid w:val="004B7A6C"/>
    <w:rsid w:val="004B7ABB"/>
    <w:rsid w:val="004C052F"/>
    <w:rsid w:val="004C13CA"/>
    <w:rsid w:val="004C5101"/>
    <w:rsid w:val="004C7E4E"/>
    <w:rsid w:val="004D0E2D"/>
    <w:rsid w:val="004D12DC"/>
    <w:rsid w:val="004D1EE8"/>
    <w:rsid w:val="004D6C33"/>
    <w:rsid w:val="004D7E85"/>
    <w:rsid w:val="004E01EA"/>
    <w:rsid w:val="004E2701"/>
    <w:rsid w:val="004E32A0"/>
    <w:rsid w:val="004E5E4A"/>
    <w:rsid w:val="004E79B8"/>
    <w:rsid w:val="004F363A"/>
    <w:rsid w:val="004F57F7"/>
    <w:rsid w:val="004F5AA6"/>
    <w:rsid w:val="00500F06"/>
    <w:rsid w:val="0050134F"/>
    <w:rsid w:val="0050250C"/>
    <w:rsid w:val="00507B75"/>
    <w:rsid w:val="00510ED5"/>
    <w:rsid w:val="005247C0"/>
    <w:rsid w:val="00524D50"/>
    <w:rsid w:val="00531261"/>
    <w:rsid w:val="00535C50"/>
    <w:rsid w:val="005612B2"/>
    <w:rsid w:val="00561BCE"/>
    <w:rsid w:val="0056235A"/>
    <w:rsid w:val="005718DA"/>
    <w:rsid w:val="00571AE8"/>
    <w:rsid w:val="00571D0C"/>
    <w:rsid w:val="00572E72"/>
    <w:rsid w:val="00573391"/>
    <w:rsid w:val="00574817"/>
    <w:rsid w:val="00575B47"/>
    <w:rsid w:val="005776BD"/>
    <w:rsid w:val="005807F8"/>
    <w:rsid w:val="00581E07"/>
    <w:rsid w:val="005827F0"/>
    <w:rsid w:val="005834EF"/>
    <w:rsid w:val="00583A10"/>
    <w:rsid w:val="00583C39"/>
    <w:rsid w:val="0058438A"/>
    <w:rsid w:val="0058483C"/>
    <w:rsid w:val="00590CFF"/>
    <w:rsid w:val="00594198"/>
    <w:rsid w:val="00595740"/>
    <w:rsid w:val="00597464"/>
    <w:rsid w:val="005974BA"/>
    <w:rsid w:val="005A0BEC"/>
    <w:rsid w:val="005A0C65"/>
    <w:rsid w:val="005A1A21"/>
    <w:rsid w:val="005A554A"/>
    <w:rsid w:val="005A5D20"/>
    <w:rsid w:val="005A71C8"/>
    <w:rsid w:val="005B029A"/>
    <w:rsid w:val="005B4235"/>
    <w:rsid w:val="005B6E32"/>
    <w:rsid w:val="005B7DE0"/>
    <w:rsid w:val="005C03DE"/>
    <w:rsid w:val="005C08EA"/>
    <w:rsid w:val="005C0DAC"/>
    <w:rsid w:val="005C2F04"/>
    <w:rsid w:val="005C501C"/>
    <w:rsid w:val="005C60D0"/>
    <w:rsid w:val="005C67DA"/>
    <w:rsid w:val="005C74B0"/>
    <w:rsid w:val="005D0E9A"/>
    <w:rsid w:val="005D3179"/>
    <w:rsid w:val="005D358A"/>
    <w:rsid w:val="005D4F44"/>
    <w:rsid w:val="005E065F"/>
    <w:rsid w:val="005E0E7C"/>
    <w:rsid w:val="005E14A3"/>
    <w:rsid w:val="005E2512"/>
    <w:rsid w:val="005E307C"/>
    <w:rsid w:val="005E5952"/>
    <w:rsid w:val="005E5A85"/>
    <w:rsid w:val="005E79F0"/>
    <w:rsid w:val="005F440E"/>
    <w:rsid w:val="005F44F6"/>
    <w:rsid w:val="005F4509"/>
    <w:rsid w:val="005F56E5"/>
    <w:rsid w:val="005F7056"/>
    <w:rsid w:val="00602BFD"/>
    <w:rsid w:val="00603945"/>
    <w:rsid w:val="00612049"/>
    <w:rsid w:val="00613892"/>
    <w:rsid w:val="00615315"/>
    <w:rsid w:val="006174D1"/>
    <w:rsid w:val="00622103"/>
    <w:rsid w:val="00623920"/>
    <w:rsid w:val="006308EE"/>
    <w:rsid w:val="00632235"/>
    <w:rsid w:val="006356A8"/>
    <w:rsid w:val="00637A75"/>
    <w:rsid w:val="00637C0C"/>
    <w:rsid w:val="00644E78"/>
    <w:rsid w:val="0064510E"/>
    <w:rsid w:val="0064786A"/>
    <w:rsid w:val="006511D8"/>
    <w:rsid w:val="00655EC8"/>
    <w:rsid w:val="006604BF"/>
    <w:rsid w:val="00661616"/>
    <w:rsid w:val="00664122"/>
    <w:rsid w:val="00667B29"/>
    <w:rsid w:val="006705D5"/>
    <w:rsid w:val="00670D5C"/>
    <w:rsid w:val="006717B2"/>
    <w:rsid w:val="006746C0"/>
    <w:rsid w:val="00674C2E"/>
    <w:rsid w:val="00677186"/>
    <w:rsid w:val="00685F70"/>
    <w:rsid w:val="006879FE"/>
    <w:rsid w:val="00690B09"/>
    <w:rsid w:val="006949E1"/>
    <w:rsid w:val="0069722D"/>
    <w:rsid w:val="006A0A22"/>
    <w:rsid w:val="006A4FFB"/>
    <w:rsid w:val="006A6C9D"/>
    <w:rsid w:val="006A7C29"/>
    <w:rsid w:val="006B3A1B"/>
    <w:rsid w:val="006B612A"/>
    <w:rsid w:val="006B6374"/>
    <w:rsid w:val="006B709A"/>
    <w:rsid w:val="006C2A60"/>
    <w:rsid w:val="006C3248"/>
    <w:rsid w:val="006D5004"/>
    <w:rsid w:val="006D513B"/>
    <w:rsid w:val="006D564F"/>
    <w:rsid w:val="006D5C3B"/>
    <w:rsid w:val="006E4716"/>
    <w:rsid w:val="006E53C7"/>
    <w:rsid w:val="006E5660"/>
    <w:rsid w:val="006F08A0"/>
    <w:rsid w:val="006F096F"/>
    <w:rsid w:val="006F224B"/>
    <w:rsid w:val="006F33FB"/>
    <w:rsid w:val="006F68D8"/>
    <w:rsid w:val="00701F77"/>
    <w:rsid w:val="007039EB"/>
    <w:rsid w:val="00703B2D"/>
    <w:rsid w:val="00705192"/>
    <w:rsid w:val="00707282"/>
    <w:rsid w:val="007106E8"/>
    <w:rsid w:val="00710953"/>
    <w:rsid w:val="00710D80"/>
    <w:rsid w:val="00711939"/>
    <w:rsid w:val="00713D07"/>
    <w:rsid w:val="0071604A"/>
    <w:rsid w:val="0071727E"/>
    <w:rsid w:val="00723353"/>
    <w:rsid w:val="007242F2"/>
    <w:rsid w:val="007266CC"/>
    <w:rsid w:val="00726C49"/>
    <w:rsid w:val="007275EB"/>
    <w:rsid w:val="00730DFA"/>
    <w:rsid w:val="007333E9"/>
    <w:rsid w:val="0073498E"/>
    <w:rsid w:val="00734BB6"/>
    <w:rsid w:val="0073567C"/>
    <w:rsid w:val="0073673C"/>
    <w:rsid w:val="00742431"/>
    <w:rsid w:val="007445C9"/>
    <w:rsid w:val="0074657F"/>
    <w:rsid w:val="0075091A"/>
    <w:rsid w:val="00752A08"/>
    <w:rsid w:val="00753C49"/>
    <w:rsid w:val="00755AE6"/>
    <w:rsid w:val="007603C6"/>
    <w:rsid w:val="00760DAD"/>
    <w:rsid w:val="00761DE2"/>
    <w:rsid w:val="00765DAF"/>
    <w:rsid w:val="00774929"/>
    <w:rsid w:val="00776595"/>
    <w:rsid w:val="007767CB"/>
    <w:rsid w:val="00780FD7"/>
    <w:rsid w:val="00781858"/>
    <w:rsid w:val="007848E4"/>
    <w:rsid w:val="00785808"/>
    <w:rsid w:val="0079093E"/>
    <w:rsid w:val="00793BAA"/>
    <w:rsid w:val="00795FE3"/>
    <w:rsid w:val="00797944"/>
    <w:rsid w:val="007A1976"/>
    <w:rsid w:val="007A25AE"/>
    <w:rsid w:val="007A3254"/>
    <w:rsid w:val="007A5524"/>
    <w:rsid w:val="007B02FE"/>
    <w:rsid w:val="007B2CB4"/>
    <w:rsid w:val="007B4724"/>
    <w:rsid w:val="007B78CB"/>
    <w:rsid w:val="007C2663"/>
    <w:rsid w:val="007C615B"/>
    <w:rsid w:val="007C7349"/>
    <w:rsid w:val="007D0E06"/>
    <w:rsid w:val="007D1418"/>
    <w:rsid w:val="007D4475"/>
    <w:rsid w:val="007D4A02"/>
    <w:rsid w:val="007E024A"/>
    <w:rsid w:val="007E1C12"/>
    <w:rsid w:val="007E48C6"/>
    <w:rsid w:val="007E4C30"/>
    <w:rsid w:val="007E61B1"/>
    <w:rsid w:val="007E6A4F"/>
    <w:rsid w:val="007E70A1"/>
    <w:rsid w:val="007F3222"/>
    <w:rsid w:val="007F533B"/>
    <w:rsid w:val="007F753C"/>
    <w:rsid w:val="0080086A"/>
    <w:rsid w:val="0080335D"/>
    <w:rsid w:val="00815325"/>
    <w:rsid w:val="0081577A"/>
    <w:rsid w:val="00815E45"/>
    <w:rsid w:val="00820A1D"/>
    <w:rsid w:val="00820CCD"/>
    <w:rsid w:val="00820EC9"/>
    <w:rsid w:val="008230EB"/>
    <w:rsid w:val="0083330C"/>
    <w:rsid w:val="00834377"/>
    <w:rsid w:val="00836822"/>
    <w:rsid w:val="00837048"/>
    <w:rsid w:val="008407B3"/>
    <w:rsid w:val="00843B1B"/>
    <w:rsid w:val="00843B47"/>
    <w:rsid w:val="00845724"/>
    <w:rsid w:val="00850119"/>
    <w:rsid w:val="008507AF"/>
    <w:rsid w:val="00851B35"/>
    <w:rsid w:val="00852752"/>
    <w:rsid w:val="0085292E"/>
    <w:rsid w:val="00853563"/>
    <w:rsid w:val="0085401D"/>
    <w:rsid w:val="0085529D"/>
    <w:rsid w:val="00857055"/>
    <w:rsid w:val="00866325"/>
    <w:rsid w:val="00870041"/>
    <w:rsid w:val="008751B7"/>
    <w:rsid w:val="008753CE"/>
    <w:rsid w:val="0087588F"/>
    <w:rsid w:val="008761FD"/>
    <w:rsid w:val="00880A33"/>
    <w:rsid w:val="008815C4"/>
    <w:rsid w:val="008864C8"/>
    <w:rsid w:val="00888DC3"/>
    <w:rsid w:val="00890F8A"/>
    <w:rsid w:val="008965DE"/>
    <w:rsid w:val="00897AE6"/>
    <w:rsid w:val="008A1976"/>
    <w:rsid w:val="008A2F65"/>
    <w:rsid w:val="008A5179"/>
    <w:rsid w:val="008A752A"/>
    <w:rsid w:val="008B098D"/>
    <w:rsid w:val="008B3B74"/>
    <w:rsid w:val="008B40D0"/>
    <w:rsid w:val="008B42FF"/>
    <w:rsid w:val="008B671A"/>
    <w:rsid w:val="008B703F"/>
    <w:rsid w:val="008B7517"/>
    <w:rsid w:val="008B791D"/>
    <w:rsid w:val="008BB4A0"/>
    <w:rsid w:val="008C1E89"/>
    <w:rsid w:val="008C2A44"/>
    <w:rsid w:val="008C2C53"/>
    <w:rsid w:val="008C5511"/>
    <w:rsid w:val="008C7B7D"/>
    <w:rsid w:val="008D3735"/>
    <w:rsid w:val="008D4A3C"/>
    <w:rsid w:val="008D7557"/>
    <w:rsid w:val="008E21EA"/>
    <w:rsid w:val="008E6EFA"/>
    <w:rsid w:val="008F0881"/>
    <w:rsid w:val="008F37D0"/>
    <w:rsid w:val="008F5935"/>
    <w:rsid w:val="008F5CC3"/>
    <w:rsid w:val="008F6DC1"/>
    <w:rsid w:val="00901421"/>
    <w:rsid w:val="00902D52"/>
    <w:rsid w:val="00904091"/>
    <w:rsid w:val="0091672D"/>
    <w:rsid w:val="009177EB"/>
    <w:rsid w:val="00920C2B"/>
    <w:rsid w:val="00930B69"/>
    <w:rsid w:val="00934709"/>
    <w:rsid w:val="00934A8B"/>
    <w:rsid w:val="009357D0"/>
    <w:rsid w:val="0095287D"/>
    <w:rsid w:val="0095373B"/>
    <w:rsid w:val="009549C7"/>
    <w:rsid w:val="00955659"/>
    <w:rsid w:val="00955B0D"/>
    <w:rsid w:val="0095716E"/>
    <w:rsid w:val="0096110F"/>
    <w:rsid w:val="00963459"/>
    <w:rsid w:val="00965592"/>
    <w:rsid w:val="00966BA6"/>
    <w:rsid w:val="009713CE"/>
    <w:rsid w:val="00972812"/>
    <w:rsid w:val="00985BD7"/>
    <w:rsid w:val="009871E4"/>
    <w:rsid w:val="00992574"/>
    <w:rsid w:val="00996992"/>
    <w:rsid w:val="009A0EE6"/>
    <w:rsid w:val="009A4763"/>
    <w:rsid w:val="009A4D16"/>
    <w:rsid w:val="009A6E16"/>
    <w:rsid w:val="009B0904"/>
    <w:rsid w:val="009B303A"/>
    <w:rsid w:val="009B3628"/>
    <w:rsid w:val="009B37B2"/>
    <w:rsid w:val="009B5177"/>
    <w:rsid w:val="009C13EF"/>
    <w:rsid w:val="009C339C"/>
    <w:rsid w:val="009C3AD4"/>
    <w:rsid w:val="009C64AD"/>
    <w:rsid w:val="009D08FF"/>
    <w:rsid w:val="009D0D36"/>
    <w:rsid w:val="009D3E7C"/>
    <w:rsid w:val="009D5846"/>
    <w:rsid w:val="009D613A"/>
    <w:rsid w:val="009E1BCF"/>
    <w:rsid w:val="009E23C6"/>
    <w:rsid w:val="009E2C63"/>
    <w:rsid w:val="009E75AA"/>
    <w:rsid w:val="009F5629"/>
    <w:rsid w:val="009F6C96"/>
    <w:rsid w:val="009F7209"/>
    <w:rsid w:val="00A001F0"/>
    <w:rsid w:val="00A02F44"/>
    <w:rsid w:val="00A03C21"/>
    <w:rsid w:val="00A04693"/>
    <w:rsid w:val="00A1113E"/>
    <w:rsid w:val="00A1527E"/>
    <w:rsid w:val="00A158D3"/>
    <w:rsid w:val="00A159AE"/>
    <w:rsid w:val="00A1640C"/>
    <w:rsid w:val="00A2090A"/>
    <w:rsid w:val="00A214B6"/>
    <w:rsid w:val="00A21B61"/>
    <w:rsid w:val="00A22C91"/>
    <w:rsid w:val="00A2361C"/>
    <w:rsid w:val="00A23B23"/>
    <w:rsid w:val="00A25F91"/>
    <w:rsid w:val="00A33174"/>
    <w:rsid w:val="00A36199"/>
    <w:rsid w:val="00A40726"/>
    <w:rsid w:val="00A4432A"/>
    <w:rsid w:val="00A47C62"/>
    <w:rsid w:val="00A5067C"/>
    <w:rsid w:val="00A5195F"/>
    <w:rsid w:val="00A51E57"/>
    <w:rsid w:val="00A5646D"/>
    <w:rsid w:val="00A63189"/>
    <w:rsid w:val="00A672E8"/>
    <w:rsid w:val="00A7041D"/>
    <w:rsid w:val="00A74B08"/>
    <w:rsid w:val="00A761A5"/>
    <w:rsid w:val="00A806B7"/>
    <w:rsid w:val="00A84BF3"/>
    <w:rsid w:val="00A853C7"/>
    <w:rsid w:val="00A879BD"/>
    <w:rsid w:val="00A9124D"/>
    <w:rsid w:val="00A922E7"/>
    <w:rsid w:val="00A93D6B"/>
    <w:rsid w:val="00A957FB"/>
    <w:rsid w:val="00A95D4E"/>
    <w:rsid w:val="00AA0C5B"/>
    <w:rsid w:val="00AA3EE0"/>
    <w:rsid w:val="00AA5CE6"/>
    <w:rsid w:val="00AB0BB2"/>
    <w:rsid w:val="00AB191D"/>
    <w:rsid w:val="00AB1EFC"/>
    <w:rsid w:val="00AB662E"/>
    <w:rsid w:val="00AC07EF"/>
    <w:rsid w:val="00AC0A79"/>
    <w:rsid w:val="00AC0EA7"/>
    <w:rsid w:val="00AC6675"/>
    <w:rsid w:val="00AC7ACB"/>
    <w:rsid w:val="00AD0462"/>
    <w:rsid w:val="00AD165C"/>
    <w:rsid w:val="00AD239D"/>
    <w:rsid w:val="00AD3C82"/>
    <w:rsid w:val="00AD3D15"/>
    <w:rsid w:val="00AD6149"/>
    <w:rsid w:val="00AE4AFE"/>
    <w:rsid w:val="00AE605E"/>
    <w:rsid w:val="00AE7A81"/>
    <w:rsid w:val="00AF1DDC"/>
    <w:rsid w:val="00AF5F58"/>
    <w:rsid w:val="00AF6E9A"/>
    <w:rsid w:val="00AF786D"/>
    <w:rsid w:val="00B0011A"/>
    <w:rsid w:val="00B02996"/>
    <w:rsid w:val="00B02CED"/>
    <w:rsid w:val="00B03308"/>
    <w:rsid w:val="00B03F1C"/>
    <w:rsid w:val="00B04439"/>
    <w:rsid w:val="00B101E5"/>
    <w:rsid w:val="00B16ABB"/>
    <w:rsid w:val="00B20380"/>
    <w:rsid w:val="00B21901"/>
    <w:rsid w:val="00B22434"/>
    <w:rsid w:val="00B3338B"/>
    <w:rsid w:val="00B34153"/>
    <w:rsid w:val="00B41872"/>
    <w:rsid w:val="00B41BDF"/>
    <w:rsid w:val="00B459C5"/>
    <w:rsid w:val="00B4667F"/>
    <w:rsid w:val="00B46AE7"/>
    <w:rsid w:val="00B523DE"/>
    <w:rsid w:val="00B52C11"/>
    <w:rsid w:val="00B559F7"/>
    <w:rsid w:val="00B615B1"/>
    <w:rsid w:val="00B66D5E"/>
    <w:rsid w:val="00B705CB"/>
    <w:rsid w:val="00B7557F"/>
    <w:rsid w:val="00B80A8C"/>
    <w:rsid w:val="00B81D71"/>
    <w:rsid w:val="00B823B7"/>
    <w:rsid w:val="00B879AD"/>
    <w:rsid w:val="00B918DD"/>
    <w:rsid w:val="00B94962"/>
    <w:rsid w:val="00B9551E"/>
    <w:rsid w:val="00B970A1"/>
    <w:rsid w:val="00B979EE"/>
    <w:rsid w:val="00BA2D9C"/>
    <w:rsid w:val="00BA55C7"/>
    <w:rsid w:val="00BA7310"/>
    <w:rsid w:val="00BA7364"/>
    <w:rsid w:val="00BB3141"/>
    <w:rsid w:val="00BB672A"/>
    <w:rsid w:val="00BB6CDF"/>
    <w:rsid w:val="00BB712B"/>
    <w:rsid w:val="00BC053A"/>
    <w:rsid w:val="00BC4D36"/>
    <w:rsid w:val="00BD2C06"/>
    <w:rsid w:val="00BD3661"/>
    <w:rsid w:val="00BD50BF"/>
    <w:rsid w:val="00BD5BB5"/>
    <w:rsid w:val="00BD73BB"/>
    <w:rsid w:val="00BE078D"/>
    <w:rsid w:val="00BE2362"/>
    <w:rsid w:val="00BE296B"/>
    <w:rsid w:val="00BE463E"/>
    <w:rsid w:val="00BF1432"/>
    <w:rsid w:val="00BF20A7"/>
    <w:rsid w:val="00BF45B8"/>
    <w:rsid w:val="00BF4AB4"/>
    <w:rsid w:val="00BF5848"/>
    <w:rsid w:val="00C00430"/>
    <w:rsid w:val="00C02F6A"/>
    <w:rsid w:val="00C04223"/>
    <w:rsid w:val="00C07E08"/>
    <w:rsid w:val="00C1093D"/>
    <w:rsid w:val="00C10DB0"/>
    <w:rsid w:val="00C13166"/>
    <w:rsid w:val="00C16308"/>
    <w:rsid w:val="00C174B3"/>
    <w:rsid w:val="00C20546"/>
    <w:rsid w:val="00C20C1F"/>
    <w:rsid w:val="00C276FB"/>
    <w:rsid w:val="00C27B3E"/>
    <w:rsid w:val="00C32279"/>
    <w:rsid w:val="00C36266"/>
    <w:rsid w:val="00C3699E"/>
    <w:rsid w:val="00C37C42"/>
    <w:rsid w:val="00C429F8"/>
    <w:rsid w:val="00C44421"/>
    <w:rsid w:val="00C46A14"/>
    <w:rsid w:val="00C533DD"/>
    <w:rsid w:val="00C6015F"/>
    <w:rsid w:val="00C607C3"/>
    <w:rsid w:val="00C712F7"/>
    <w:rsid w:val="00C7131A"/>
    <w:rsid w:val="00C71976"/>
    <w:rsid w:val="00C83514"/>
    <w:rsid w:val="00C83667"/>
    <w:rsid w:val="00C8390E"/>
    <w:rsid w:val="00C86868"/>
    <w:rsid w:val="00C9266D"/>
    <w:rsid w:val="00C95DCA"/>
    <w:rsid w:val="00C9695C"/>
    <w:rsid w:val="00CA1ACA"/>
    <w:rsid w:val="00CA6743"/>
    <w:rsid w:val="00CB2804"/>
    <w:rsid w:val="00CB2A4F"/>
    <w:rsid w:val="00CB4931"/>
    <w:rsid w:val="00CB6777"/>
    <w:rsid w:val="00CC55EA"/>
    <w:rsid w:val="00CD7EAB"/>
    <w:rsid w:val="00CE1D3F"/>
    <w:rsid w:val="00CE362B"/>
    <w:rsid w:val="00CE5324"/>
    <w:rsid w:val="00CE579E"/>
    <w:rsid w:val="00CE64D3"/>
    <w:rsid w:val="00CE73E5"/>
    <w:rsid w:val="00CF7E47"/>
    <w:rsid w:val="00CFBF9E"/>
    <w:rsid w:val="00D02199"/>
    <w:rsid w:val="00D022BF"/>
    <w:rsid w:val="00D032DA"/>
    <w:rsid w:val="00D034AB"/>
    <w:rsid w:val="00D04CAE"/>
    <w:rsid w:val="00D11F6B"/>
    <w:rsid w:val="00D11F72"/>
    <w:rsid w:val="00D17110"/>
    <w:rsid w:val="00D221FC"/>
    <w:rsid w:val="00D23FFD"/>
    <w:rsid w:val="00D24148"/>
    <w:rsid w:val="00D26074"/>
    <w:rsid w:val="00D32388"/>
    <w:rsid w:val="00D34FAE"/>
    <w:rsid w:val="00D3779E"/>
    <w:rsid w:val="00D40B57"/>
    <w:rsid w:val="00D42DE6"/>
    <w:rsid w:val="00D43061"/>
    <w:rsid w:val="00D43789"/>
    <w:rsid w:val="00D44279"/>
    <w:rsid w:val="00D468F6"/>
    <w:rsid w:val="00D47BD9"/>
    <w:rsid w:val="00D545D2"/>
    <w:rsid w:val="00D561F2"/>
    <w:rsid w:val="00D6155B"/>
    <w:rsid w:val="00D6616A"/>
    <w:rsid w:val="00D66BD6"/>
    <w:rsid w:val="00D72A78"/>
    <w:rsid w:val="00D73955"/>
    <w:rsid w:val="00D73D4C"/>
    <w:rsid w:val="00D80698"/>
    <w:rsid w:val="00D92B36"/>
    <w:rsid w:val="00D949D2"/>
    <w:rsid w:val="00DA0D20"/>
    <w:rsid w:val="00DA10D2"/>
    <w:rsid w:val="00DA254C"/>
    <w:rsid w:val="00DA3434"/>
    <w:rsid w:val="00DA6551"/>
    <w:rsid w:val="00DB05EF"/>
    <w:rsid w:val="00DC106F"/>
    <w:rsid w:val="00DC3219"/>
    <w:rsid w:val="00DC7BE5"/>
    <w:rsid w:val="00DC7BE9"/>
    <w:rsid w:val="00DD4C4C"/>
    <w:rsid w:val="00DD5774"/>
    <w:rsid w:val="00DE0A7F"/>
    <w:rsid w:val="00DE719B"/>
    <w:rsid w:val="00DE77A2"/>
    <w:rsid w:val="00DE7AD1"/>
    <w:rsid w:val="00DF0A6C"/>
    <w:rsid w:val="00DF22C1"/>
    <w:rsid w:val="00DF2ADD"/>
    <w:rsid w:val="00DF2D40"/>
    <w:rsid w:val="00DF3902"/>
    <w:rsid w:val="00DF4471"/>
    <w:rsid w:val="00DF50B8"/>
    <w:rsid w:val="00E00BB5"/>
    <w:rsid w:val="00E01B59"/>
    <w:rsid w:val="00E02130"/>
    <w:rsid w:val="00E02A55"/>
    <w:rsid w:val="00E04BEF"/>
    <w:rsid w:val="00E04D4E"/>
    <w:rsid w:val="00E052E9"/>
    <w:rsid w:val="00E068C6"/>
    <w:rsid w:val="00E116CB"/>
    <w:rsid w:val="00E147C8"/>
    <w:rsid w:val="00E1708E"/>
    <w:rsid w:val="00E21286"/>
    <w:rsid w:val="00E2470B"/>
    <w:rsid w:val="00E259EE"/>
    <w:rsid w:val="00E268AD"/>
    <w:rsid w:val="00E270A7"/>
    <w:rsid w:val="00E27F31"/>
    <w:rsid w:val="00E34DD4"/>
    <w:rsid w:val="00E379E3"/>
    <w:rsid w:val="00E419DF"/>
    <w:rsid w:val="00E42F62"/>
    <w:rsid w:val="00E459D0"/>
    <w:rsid w:val="00E47B4A"/>
    <w:rsid w:val="00E50B9D"/>
    <w:rsid w:val="00E51F58"/>
    <w:rsid w:val="00E526CE"/>
    <w:rsid w:val="00E531F9"/>
    <w:rsid w:val="00E54224"/>
    <w:rsid w:val="00E54234"/>
    <w:rsid w:val="00E55688"/>
    <w:rsid w:val="00E63BCB"/>
    <w:rsid w:val="00E675DC"/>
    <w:rsid w:val="00E6B943"/>
    <w:rsid w:val="00E71C58"/>
    <w:rsid w:val="00E72243"/>
    <w:rsid w:val="00E72308"/>
    <w:rsid w:val="00E729FA"/>
    <w:rsid w:val="00E757C9"/>
    <w:rsid w:val="00E84F0C"/>
    <w:rsid w:val="00E93399"/>
    <w:rsid w:val="00E93A41"/>
    <w:rsid w:val="00E979CC"/>
    <w:rsid w:val="00EA1360"/>
    <w:rsid w:val="00EA43A2"/>
    <w:rsid w:val="00EB0B06"/>
    <w:rsid w:val="00EB55B1"/>
    <w:rsid w:val="00EB5758"/>
    <w:rsid w:val="00EB6927"/>
    <w:rsid w:val="00EC1FA8"/>
    <w:rsid w:val="00EC3CEE"/>
    <w:rsid w:val="00EC3F31"/>
    <w:rsid w:val="00EC4B94"/>
    <w:rsid w:val="00EC4F0A"/>
    <w:rsid w:val="00EC6EA8"/>
    <w:rsid w:val="00EC72C4"/>
    <w:rsid w:val="00ED0D69"/>
    <w:rsid w:val="00ED1BF9"/>
    <w:rsid w:val="00ED21AE"/>
    <w:rsid w:val="00ED21B5"/>
    <w:rsid w:val="00ED2C22"/>
    <w:rsid w:val="00ED2E51"/>
    <w:rsid w:val="00ED57A8"/>
    <w:rsid w:val="00ED6451"/>
    <w:rsid w:val="00EE05CB"/>
    <w:rsid w:val="00EE2A21"/>
    <w:rsid w:val="00EE4035"/>
    <w:rsid w:val="00EE6462"/>
    <w:rsid w:val="00EE6F40"/>
    <w:rsid w:val="00EF57A5"/>
    <w:rsid w:val="00F00068"/>
    <w:rsid w:val="00F024DB"/>
    <w:rsid w:val="00F02656"/>
    <w:rsid w:val="00F037F9"/>
    <w:rsid w:val="00F052AD"/>
    <w:rsid w:val="00F05765"/>
    <w:rsid w:val="00F05A05"/>
    <w:rsid w:val="00F13207"/>
    <w:rsid w:val="00F22411"/>
    <w:rsid w:val="00F23789"/>
    <w:rsid w:val="00F25BD2"/>
    <w:rsid w:val="00F26683"/>
    <w:rsid w:val="00F32AEB"/>
    <w:rsid w:val="00F3458F"/>
    <w:rsid w:val="00F40122"/>
    <w:rsid w:val="00F4326E"/>
    <w:rsid w:val="00F45FDB"/>
    <w:rsid w:val="00F47AC2"/>
    <w:rsid w:val="00F54B7A"/>
    <w:rsid w:val="00F54E78"/>
    <w:rsid w:val="00F55249"/>
    <w:rsid w:val="00F61D9C"/>
    <w:rsid w:val="00F6490B"/>
    <w:rsid w:val="00F6674B"/>
    <w:rsid w:val="00F66F84"/>
    <w:rsid w:val="00F671B2"/>
    <w:rsid w:val="00F712D8"/>
    <w:rsid w:val="00F71A50"/>
    <w:rsid w:val="00F71E33"/>
    <w:rsid w:val="00F7696B"/>
    <w:rsid w:val="00F77731"/>
    <w:rsid w:val="00F77D3A"/>
    <w:rsid w:val="00F8096C"/>
    <w:rsid w:val="00F8226E"/>
    <w:rsid w:val="00F83F1C"/>
    <w:rsid w:val="00F85DBE"/>
    <w:rsid w:val="00F86347"/>
    <w:rsid w:val="00F9041D"/>
    <w:rsid w:val="00F94F5E"/>
    <w:rsid w:val="00F965C0"/>
    <w:rsid w:val="00F971F8"/>
    <w:rsid w:val="00FA05D7"/>
    <w:rsid w:val="00FA10A3"/>
    <w:rsid w:val="00FA38D4"/>
    <w:rsid w:val="00FA4386"/>
    <w:rsid w:val="00FA57D5"/>
    <w:rsid w:val="00FA6925"/>
    <w:rsid w:val="00FA7629"/>
    <w:rsid w:val="00FB0E80"/>
    <w:rsid w:val="00FB12EB"/>
    <w:rsid w:val="00FB4AE5"/>
    <w:rsid w:val="00FB5510"/>
    <w:rsid w:val="00FB5FAC"/>
    <w:rsid w:val="00FB61C1"/>
    <w:rsid w:val="00FC2B01"/>
    <w:rsid w:val="00FC2F7F"/>
    <w:rsid w:val="00FC67B5"/>
    <w:rsid w:val="00FD030A"/>
    <w:rsid w:val="00FD0AB5"/>
    <w:rsid w:val="00FD0E61"/>
    <w:rsid w:val="00FD44C7"/>
    <w:rsid w:val="00FD7122"/>
    <w:rsid w:val="00FD78FD"/>
    <w:rsid w:val="00FE0E68"/>
    <w:rsid w:val="00FE4761"/>
    <w:rsid w:val="00FE4F0C"/>
    <w:rsid w:val="00FF2392"/>
    <w:rsid w:val="01055143"/>
    <w:rsid w:val="0109E4FC"/>
    <w:rsid w:val="0112FA14"/>
    <w:rsid w:val="01213623"/>
    <w:rsid w:val="0126E209"/>
    <w:rsid w:val="013DA6B3"/>
    <w:rsid w:val="01463D6D"/>
    <w:rsid w:val="0158F419"/>
    <w:rsid w:val="01909D19"/>
    <w:rsid w:val="01992C6A"/>
    <w:rsid w:val="01A8863A"/>
    <w:rsid w:val="01B9A032"/>
    <w:rsid w:val="01CCAC81"/>
    <w:rsid w:val="01DC51A8"/>
    <w:rsid w:val="01EA2A6A"/>
    <w:rsid w:val="01FADF89"/>
    <w:rsid w:val="020025A8"/>
    <w:rsid w:val="02010187"/>
    <w:rsid w:val="020989AA"/>
    <w:rsid w:val="02245E24"/>
    <w:rsid w:val="023297D5"/>
    <w:rsid w:val="023E453F"/>
    <w:rsid w:val="023F0B34"/>
    <w:rsid w:val="0243D532"/>
    <w:rsid w:val="0258F1BC"/>
    <w:rsid w:val="0263DCD4"/>
    <w:rsid w:val="026F093A"/>
    <w:rsid w:val="027576E6"/>
    <w:rsid w:val="02789B57"/>
    <w:rsid w:val="0278A231"/>
    <w:rsid w:val="0278A6ED"/>
    <w:rsid w:val="027D3A37"/>
    <w:rsid w:val="027E277E"/>
    <w:rsid w:val="0288B1C5"/>
    <w:rsid w:val="0292322F"/>
    <w:rsid w:val="029B2544"/>
    <w:rsid w:val="029FD91F"/>
    <w:rsid w:val="02E3B2A0"/>
    <w:rsid w:val="02EAD5B6"/>
    <w:rsid w:val="02F4B052"/>
    <w:rsid w:val="02F7C1F9"/>
    <w:rsid w:val="0322B6AD"/>
    <w:rsid w:val="032AE699"/>
    <w:rsid w:val="0336F5F3"/>
    <w:rsid w:val="033F4842"/>
    <w:rsid w:val="03412296"/>
    <w:rsid w:val="0346D660"/>
    <w:rsid w:val="0388FA52"/>
    <w:rsid w:val="03B703CF"/>
    <w:rsid w:val="03C3478D"/>
    <w:rsid w:val="03E84196"/>
    <w:rsid w:val="03FD5143"/>
    <w:rsid w:val="04087F22"/>
    <w:rsid w:val="042215D9"/>
    <w:rsid w:val="0422DE02"/>
    <w:rsid w:val="04435F82"/>
    <w:rsid w:val="0455EEB6"/>
    <w:rsid w:val="0466E2F5"/>
    <w:rsid w:val="0470597C"/>
    <w:rsid w:val="04D40FAE"/>
    <w:rsid w:val="04F407F1"/>
    <w:rsid w:val="04F42B44"/>
    <w:rsid w:val="050628EA"/>
    <w:rsid w:val="05119A98"/>
    <w:rsid w:val="05210BF6"/>
    <w:rsid w:val="05234FE5"/>
    <w:rsid w:val="05388560"/>
    <w:rsid w:val="0548B9C3"/>
    <w:rsid w:val="056520C9"/>
    <w:rsid w:val="05872A32"/>
    <w:rsid w:val="0591B287"/>
    <w:rsid w:val="059AF74F"/>
    <w:rsid w:val="05A5EA72"/>
    <w:rsid w:val="05AC04FF"/>
    <w:rsid w:val="05CE16D4"/>
    <w:rsid w:val="05E39429"/>
    <w:rsid w:val="05EA0CBB"/>
    <w:rsid w:val="05EC4E8E"/>
    <w:rsid w:val="05FB56AD"/>
    <w:rsid w:val="0612A73D"/>
    <w:rsid w:val="0619545B"/>
    <w:rsid w:val="064EE80D"/>
    <w:rsid w:val="0653CEE8"/>
    <w:rsid w:val="0663AAB8"/>
    <w:rsid w:val="067E701F"/>
    <w:rsid w:val="0698AF1B"/>
    <w:rsid w:val="06B22C39"/>
    <w:rsid w:val="06B35CFC"/>
    <w:rsid w:val="06B5A85E"/>
    <w:rsid w:val="06B89C7B"/>
    <w:rsid w:val="06CC28A6"/>
    <w:rsid w:val="06D01B16"/>
    <w:rsid w:val="06D8E260"/>
    <w:rsid w:val="06FA3D80"/>
    <w:rsid w:val="06FE8A87"/>
    <w:rsid w:val="0710097D"/>
    <w:rsid w:val="0722A1C6"/>
    <w:rsid w:val="07258A30"/>
    <w:rsid w:val="072F39FE"/>
    <w:rsid w:val="073607A0"/>
    <w:rsid w:val="074E1A62"/>
    <w:rsid w:val="07577C44"/>
    <w:rsid w:val="0778B081"/>
    <w:rsid w:val="077F648A"/>
    <w:rsid w:val="079375B5"/>
    <w:rsid w:val="07973594"/>
    <w:rsid w:val="07997E6E"/>
    <w:rsid w:val="079B4F96"/>
    <w:rsid w:val="07AA28DF"/>
    <w:rsid w:val="07ADE987"/>
    <w:rsid w:val="07B3E250"/>
    <w:rsid w:val="07C35811"/>
    <w:rsid w:val="07E865E1"/>
    <w:rsid w:val="083254FE"/>
    <w:rsid w:val="08513330"/>
    <w:rsid w:val="08563ECF"/>
    <w:rsid w:val="0885D8FA"/>
    <w:rsid w:val="0892B8B9"/>
    <w:rsid w:val="08A6C67A"/>
    <w:rsid w:val="08ABE116"/>
    <w:rsid w:val="08C0B0E4"/>
    <w:rsid w:val="08CD4F24"/>
    <w:rsid w:val="08FCD6B7"/>
    <w:rsid w:val="091041F1"/>
    <w:rsid w:val="091B34EB"/>
    <w:rsid w:val="0925C073"/>
    <w:rsid w:val="092F4616"/>
    <w:rsid w:val="09654C69"/>
    <w:rsid w:val="09696062"/>
    <w:rsid w:val="097233A0"/>
    <w:rsid w:val="097BDE57"/>
    <w:rsid w:val="0990E925"/>
    <w:rsid w:val="09ABB784"/>
    <w:rsid w:val="09C2BE1D"/>
    <w:rsid w:val="09C7B165"/>
    <w:rsid w:val="09D07561"/>
    <w:rsid w:val="09D53D4A"/>
    <w:rsid w:val="09DE7C17"/>
    <w:rsid w:val="09EAFDBE"/>
    <w:rsid w:val="09F33815"/>
    <w:rsid w:val="0A0EC14E"/>
    <w:rsid w:val="0A223237"/>
    <w:rsid w:val="0A33FA78"/>
    <w:rsid w:val="0A3676A0"/>
    <w:rsid w:val="0A3799FD"/>
    <w:rsid w:val="0A551DBD"/>
    <w:rsid w:val="0A58638E"/>
    <w:rsid w:val="0A594944"/>
    <w:rsid w:val="0A6D7D13"/>
    <w:rsid w:val="0A8122C2"/>
    <w:rsid w:val="0A93C3AA"/>
    <w:rsid w:val="0A93F403"/>
    <w:rsid w:val="0A9BDF6C"/>
    <w:rsid w:val="0AAFDB94"/>
    <w:rsid w:val="0AC32FDC"/>
    <w:rsid w:val="0AF7E8D9"/>
    <w:rsid w:val="0B0A9649"/>
    <w:rsid w:val="0B1BDA7D"/>
    <w:rsid w:val="0B5DB208"/>
    <w:rsid w:val="0B693898"/>
    <w:rsid w:val="0B86CE1F"/>
    <w:rsid w:val="0BBB376A"/>
    <w:rsid w:val="0BD46F9F"/>
    <w:rsid w:val="0BDDC386"/>
    <w:rsid w:val="0BE2C3C3"/>
    <w:rsid w:val="0BF9955D"/>
    <w:rsid w:val="0C057167"/>
    <w:rsid w:val="0C1D8360"/>
    <w:rsid w:val="0C241CCF"/>
    <w:rsid w:val="0C2C2B8A"/>
    <w:rsid w:val="0C32714A"/>
    <w:rsid w:val="0C391475"/>
    <w:rsid w:val="0C3E1D1A"/>
    <w:rsid w:val="0C450A40"/>
    <w:rsid w:val="0C6549DF"/>
    <w:rsid w:val="0C864A4B"/>
    <w:rsid w:val="0C9062F0"/>
    <w:rsid w:val="0C9B4C68"/>
    <w:rsid w:val="0CB043BD"/>
    <w:rsid w:val="0CB46839"/>
    <w:rsid w:val="0CBAA886"/>
    <w:rsid w:val="0CD03354"/>
    <w:rsid w:val="0CDD7681"/>
    <w:rsid w:val="0CEC82B5"/>
    <w:rsid w:val="0D027434"/>
    <w:rsid w:val="0D0A3BB1"/>
    <w:rsid w:val="0D0EE371"/>
    <w:rsid w:val="0D208788"/>
    <w:rsid w:val="0D228C7B"/>
    <w:rsid w:val="0D23A595"/>
    <w:rsid w:val="0D24A453"/>
    <w:rsid w:val="0D5707CB"/>
    <w:rsid w:val="0D65254C"/>
    <w:rsid w:val="0DAF2E95"/>
    <w:rsid w:val="0DB06E79"/>
    <w:rsid w:val="0DD49F47"/>
    <w:rsid w:val="0DE3D44B"/>
    <w:rsid w:val="0E2F9902"/>
    <w:rsid w:val="0E3004B3"/>
    <w:rsid w:val="0E31B8CF"/>
    <w:rsid w:val="0E39C09C"/>
    <w:rsid w:val="0E39F1B3"/>
    <w:rsid w:val="0E4D896F"/>
    <w:rsid w:val="0E6485C6"/>
    <w:rsid w:val="0E815D80"/>
    <w:rsid w:val="0E885316"/>
    <w:rsid w:val="0E9F155A"/>
    <w:rsid w:val="0EC58053"/>
    <w:rsid w:val="0EE071E8"/>
    <w:rsid w:val="0EE22CDF"/>
    <w:rsid w:val="0EFB915E"/>
    <w:rsid w:val="0EFC5B46"/>
    <w:rsid w:val="0F176E94"/>
    <w:rsid w:val="0F1D93F2"/>
    <w:rsid w:val="0F3145DC"/>
    <w:rsid w:val="0F3D1229"/>
    <w:rsid w:val="0F586C33"/>
    <w:rsid w:val="0F5D103C"/>
    <w:rsid w:val="0F5E6FD3"/>
    <w:rsid w:val="0F685BF3"/>
    <w:rsid w:val="0F7140DC"/>
    <w:rsid w:val="0FA3C84F"/>
    <w:rsid w:val="0FB32AE2"/>
    <w:rsid w:val="0FC73D70"/>
    <w:rsid w:val="0FE7E487"/>
    <w:rsid w:val="0FEC8A74"/>
    <w:rsid w:val="0FF82ECA"/>
    <w:rsid w:val="1006357A"/>
    <w:rsid w:val="100D3552"/>
    <w:rsid w:val="1012B6F2"/>
    <w:rsid w:val="1025B8D0"/>
    <w:rsid w:val="102C5BA4"/>
    <w:rsid w:val="105C4515"/>
    <w:rsid w:val="105EC85F"/>
    <w:rsid w:val="109B64D2"/>
    <w:rsid w:val="109EB18D"/>
    <w:rsid w:val="10B2B728"/>
    <w:rsid w:val="10B9E7E4"/>
    <w:rsid w:val="10C0674F"/>
    <w:rsid w:val="10C28440"/>
    <w:rsid w:val="10EEB226"/>
    <w:rsid w:val="10F394A5"/>
    <w:rsid w:val="111EEDC8"/>
    <w:rsid w:val="1120B5C5"/>
    <w:rsid w:val="1146C440"/>
    <w:rsid w:val="11523DAF"/>
    <w:rsid w:val="11531115"/>
    <w:rsid w:val="11575617"/>
    <w:rsid w:val="116713D1"/>
    <w:rsid w:val="116FAD71"/>
    <w:rsid w:val="117DA958"/>
    <w:rsid w:val="117FA3A1"/>
    <w:rsid w:val="11859758"/>
    <w:rsid w:val="11885E92"/>
    <w:rsid w:val="1189CAA4"/>
    <w:rsid w:val="1193FF2B"/>
    <w:rsid w:val="11A6FAAB"/>
    <w:rsid w:val="11C5B926"/>
    <w:rsid w:val="11DB8746"/>
    <w:rsid w:val="11E504CF"/>
    <w:rsid w:val="11EED16C"/>
    <w:rsid w:val="122EECAA"/>
    <w:rsid w:val="123904BD"/>
    <w:rsid w:val="1266AC3B"/>
    <w:rsid w:val="12825FEE"/>
    <w:rsid w:val="128A8287"/>
    <w:rsid w:val="128D3408"/>
    <w:rsid w:val="12972D14"/>
    <w:rsid w:val="12A1B2CE"/>
    <w:rsid w:val="12A2C011"/>
    <w:rsid w:val="12A41BE5"/>
    <w:rsid w:val="12B8505E"/>
    <w:rsid w:val="12BABE29"/>
    <w:rsid w:val="12C027E0"/>
    <w:rsid w:val="12FAD0CA"/>
    <w:rsid w:val="12FD3C6C"/>
    <w:rsid w:val="131B2789"/>
    <w:rsid w:val="132B2E84"/>
    <w:rsid w:val="133330FE"/>
    <w:rsid w:val="13350021"/>
    <w:rsid w:val="1340C7FD"/>
    <w:rsid w:val="13490FD4"/>
    <w:rsid w:val="1360FEB5"/>
    <w:rsid w:val="137C6F35"/>
    <w:rsid w:val="137E3CB5"/>
    <w:rsid w:val="138ADE15"/>
    <w:rsid w:val="13B4B350"/>
    <w:rsid w:val="13B53D81"/>
    <w:rsid w:val="13E10622"/>
    <w:rsid w:val="1416DF18"/>
    <w:rsid w:val="14181F2A"/>
    <w:rsid w:val="14365437"/>
    <w:rsid w:val="1441B4B8"/>
    <w:rsid w:val="146152AF"/>
    <w:rsid w:val="14773972"/>
    <w:rsid w:val="1485E66B"/>
    <w:rsid w:val="14BFFF54"/>
    <w:rsid w:val="14C37001"/>
    <w:rsid w:val="14F25079"/>
    <w:rsid w:val="1500B81B"/>
    <w:rsid w:val="1500E4B9"/>
    <w:rsid w:val="1509F232"/>
    <w:rsid w:val="150C81D4"/>
    <w:rsid w:val="1535C02E"/>
    <w:rsid w:val="154C1464"/>
    <w:rsid w:val="1554EEE3"/>
    <w:rsid w:val="1558FA53"/>
    <w:rsid w:val="155C0DFD"/>
    <w:rsid w:val="1572B71A"/>
    <w:rsid w:val="15850AF7"/>
    <w:rsid w:val="15AFC9F9"/>
    <w:rsid w:val="15B3EB7A"/>
    <w:rsid w:val="15B5CFBB"/>
    <w:rsid w:val="15DC4102"/>
    <w:rsid w:val="15FDC26A"/>
    <w:rsid w:val="162AC73A"/>
    <w:rsid w:val="163BC59A"/>
    <w:rsid w:val="163D52C9"/>
    <w:rsid w:val="1641DEA4"/>
    <w:rsid w:val="1646F8BC"/>
    <w:rsid w:val="16516F1F"/>
    <w:rsid w:val="16881FC7"/>
    <w:rsid w:val="16916F64"/>
    <w:rsid w:val="1696AC5C"/>
    <w:rsid w:val="169FEDA0"/>
    <w:rsid w:val="16A85235"/>
    <w:rsid w:val="16C980C6"/>
    <w:rsid w:val="16E52202"/>
    <w:rsid w:val="16EEC1C0"/>
    <w:rsid w:val="16FCF4A8"/>
    <w:rsid w:val="16FD0EE5"/>
    <w:rsid w:val="16FD3DA4"/>
    <w:rsid w:val="16FF4A3B"/>
    <w:rsid w:val="170BE8C5"/>
    <w:rsid w:val="171F66D9"/>
    <w:rsid w:val="172781D4"/>
    <w:rsid w:val="1729C976"/>
    <w:rsid w:val="173C6636"/>
    <w:rsid w:val="175DF3AA"/>
    <w:rsid w:val="179EAD9B"/>
    <w:rsid w:val="17AEE8C2"/>
    <w:rsid w:val="17DD1AF7"/>
    <w:rsid w:val="17E88DA7"/>
    <w:rsid w:val="17F1D31A"/>
    <w:rsid w:val="181FA769"/>
    <w:rsid w:val="182EC740"/>
    <w:rsid w:val="182FA3DE"/>
    <w:rsid w:val="18489FDC"/>
    <w:rsid w:val="184DA223"/>
    <w:rsid w:val="1865AA1B"/>
    <w:rsid w:val="18692F84"/>
    <w:rsid w:val="188B0807"/>
    <w:rsid w:val="18A6BB32"/>
    <w:rsid w:val="18BC468E"/>
    <w:rsid w:val="18D2CB4D"/>
    <w:rsid w:val="18D46240"/>
    <w:rsid w:val="18FA10C8"/>
    <w:rsid w:val="19074838"/>
    <w:rsid w:val="190B25BC"/>
    <w:rsid w:val="1911B2E0"/>
    <w:rsid w:val="19160499"/>
    <w:rsid w:val="19308927"/>
    <w:rsid w:val="195C813B"/>
    <w:rsid w:val="19648FF3"/>
    <w:rsid w:val="1964D764"/>
    <w:rsid w:val="19652280"/>
    <w:rsid w:val="19856E66"/>
    <w:rsid w:val="19B26BF6"/>
    <w:rsid w:val="19C10194"/>
    <w:rsid w:val="19C38A5E"/>
    <w:rsid w:val="19DCCCD4"/>
    <w:rsid w:val="19DDE86C"/>
    <w:rsid w:val="19E6455C"/>
    <w:rsid w:val="1A097A0B"/>
    <w:rsid w:val="1A16F270"/>
    <w:rsid w:val="1A23F5A5"/>
    <w:rsid w:val="1A2418FA"/>
    <w:rsid w:val="1A2A612A"/>
    <w:rsid w:val="1A2BEAFE"/>
    <w:rsid w:val="1A3A0202"/>
    <w:rsid w:val="1A584E53"/>
    <w:rsid w:val="1A5D3CEE"/>
    <w:rsid w:val="1A717BBA"/>
    <w:rsid w:val="1A8A1BBD"/>
    <w:rsid w:val="1AADE492"/>
    <w:rsid w:val="1AB4B239"/>
    <w:rsid w:val="1ACAF28D"/>
    <w:rsid w:val="1ACB39C5"/>
    <w:rsid w:val="1AD0EA38"/>
    <w:rsid w:val="1AD65D76"/>
    <w:rsid w:val="1AE58B07"/>
    <w:rsid w:val="1AF183EC"/>
    <w:rsid w:val="1AF527EF"/>
    <w:rsid w:val="1B0708B3"/>
    <w:rsid w:val="1B15A013"/>
    <w:rsid w:val="1B171D86"/>
    <w:rsid w:val="1B42662D"/>
    <w:rsid w:val="1B446A3C"/>
    <w:rsid w:val="1B556999"/>
    <w:rsid w:val="1B55889D"/>
    <w:rsid w:val="1B676044"/>
    <w:rsid w:val="1B7BC358"/>
    <w:rsid w:val="1B816B98"/>
    <w:rsid w:val="1B8215BD"/>
    <w:rsid w:val="1B96B145"/>
    <w:rsid w:val="1BB66A59"/>
    <w:rsid w:val="1C0E7570"/>
    <w:rsid w:val="1C2E37EB"/>
    <w:rsid w:val="1C355250"/>
    <w:rsid w:val="1C4953A2"/>
    <w:rsid w:val="1C4DA55B"/>
    <w:rsid w:val="1C576233"/>
    <w:rsid w:val="1C5B0BCE"/>
    <w:rsid w:val="1C66F5C6"/>
    <w:rsid w:val="1CBBFECA"/>
    <w:rsid w:val="1CBC749E"/>
    <w:rsid w:val="1CC89EAC"/>
    <w:rsid w:val="1CCCC287"/>
    <w:rsid w:val="1CE91006"/>
    <w:rsid w:val="1D1793B9"/>
    <w:rsid w:val="1D609F10"/>
    <w:rsid w:val="1D86A6CE"/>
    <w:rsid w:val="1D89180C"/>
    <w:rsid w:val="1D8F3825"/>
    <w:rsid w:val="1D90D3B4"/>
    <w:rsid w:val="1DC3C583"/>
    <w:rsid w:val="1DC79096"/>
    <w:rsid w:val="1DDCF61B"/>
    <w:rsid w:val="1DE96CF7"/>
    <w:rsid w:val="1E2052A6"/>
    <w:rsid w:val="1E4017D0"/>
    <w:rsid w:val="1E6BBA64"/>
    <w:rsid w:val="1EB17118"/>
    <w:rsid w:val="1EB24477"/>
    <w:rsid w:val="1EC79C2F"/>
    <w:rsid w:val="1ED3F37C"/>
    <w:rsid w:val="1ED492AB"/>
    <w:rsid w:val="1EE6375C"/>
    <w:rsid w:val="1EED4764"/>
    <w:rsid w:val="1F0C1497"/>
    <w:rsid w:val="1F17A7DB"/>
    <w:rsid w:val="1F3D8560"/>
    <w:rsid w:val="1F58919B"/>
    <w:rsid w:val="1F6878D0"/>
    <w:rsid w:val="1F80F464"/>
    <w:rsid w:val="1F857459"/>
    <w:rsid w:val="1F8A70EA"/>
    <w:rsid w:val="1F9C926A"/>
    <w:rsid w:val="1F9FCAAB"/>
    <w:rsid w:val="1FA21F9F"/>
    <w:rsid w:val="1FA82B52"/>
    <w:rsid w:val="1FE15143"/>
    <w:rsid w:val="1FE17DC6"/>
    <w:rsid w:val="1FE2CC03"/>
    <w:rsid w:val="201F8D6B"/>
    <w:rsid w:val="2020B0C8"/>
    <w:rsid w:val="20230198"/>
    <w:rsid w:val="20390187"/>
    <w:rsid w:val="2075682A"/>
    <w:rsid w:val="20874884"/>
    <w:rsid w:val="208E0F73"/>
    <w:rsid w:val="20939180"/>
    <w:rsid w:val="2098169A"/>
    <w:rsid w:val="209E8893"/>
    <w:rsid w:val="20B718FD"/>
    <w:rsid w:val="20BB23A0"/>
    <w:rsid w:val="20E9BEC0"/>
    <w:rsid w:val="20FF3158"/>
    <w:rsid w:val="2100DB04"/>
    <w:rsid w:val="2121167E"/>
    <w:rsid w:val="2122BAD4"/>
    <w:rsid w:val="212AF59D"/>
    <w:rsid w:val="215CE332"/>
    <w:rsid w:val="21764790"/>
    <w:rsid w:val="217AE37D"/>
    <w:rsid w:val="21BD7515"/>
    <w:rsid w:val="21CC744C"/>
    <w:rsid w:val="21E2F527"/>
    <w:rsid w:val="21EAC10C"/>
    <w:rsid w:val="21EE91C0"/>
    <w:rsid w:val="21F2F63B"/>
    <w:rsid w:val="220426F1"/>
    <w:rsid w:val="220AD6AE"/>
    <w:rsid w:val="22149BD6"/>
    <w:rsid w:val="221BCD8A"/>
    <w:rsid w:val="221FE43D"/>
    <w:rsid w:val="22267B70"/>
    <w:rsid w:val="222F61E1"/>
    <w:rsid w:val="22361F7C"/>
    <w:rsid w:val="223640A3"/>
    <w:rsid w:val="223B3CF6"/>
    <w:rsid w:val="2242FCF3"/>
    <w:rsid w:val="225111A1"/>
    <w:rsid w:val="2257AC4F"/>
    <w:rsid w:val="2276540D"/>
    <w:rsid w:val="22956B2C"/>
    <w:rsid w:val="2295BDAB"/>
    <w:rsid w:val="229DC26B"/>
    <w:rsid w:val="22A2321D"/>
    <w:rsid w:val="22B6E905"/>
    <w:rsid w:val="22BB3BE5"/>
    <w:rsid w:val="22BFC41E"/>
    <w:rsid w:val="22D64BAA"/>
    <w:rsid w:val="22D9B681"/>
    <w:rsid w:val="22ECC0C0"/>
    <w:rsid w:val="230E0E7C"/>
    <w:rsid w:val="2324BA68"/>
    <w:rsid w:val="23284DCE"/>
    <w:rsid w:val="2352A90F"/>
    <w:rsid w:val="2355480E"/>
    <w:rsid w:val="2377D97A"/>
    <w:rsid w:val="238CBA5E"/>
    <w:rsid w:val="238D4875"/>
    <w:rsid w:val="2390B071"/>
    <w:rsid w:val="239116F9"/>
    <w:rsid w:val="23946944"/>
    <w:rsid w:val="239E1008"/>
    <w:rsid w:val="23A23C75"/>
    <w:rsid w:val="23A92248"/>
    <w:rsid w:val="23B06C37"/>
    <w:rsid w:val="23B73307"/>
    <w:rsid w:val="23B9E363"/>
    <w:rsid w:val="23DAD567"/>
    <w:rsid w:val="23E1B555"/>
    <w:rsid w:val="240506A5"/>
    <w:rsid w:val="2405319B"/>
    <w:rsid w:val="241DA7D4"/>
    <w:rsid w:val="241DD706"/>
    <w:rsid w:val="243A5C1A"/>
    <w:rsid w:val="2454D5DB"/>
    <w:rsid w:val="245FB892"/>
    <w:rsid w:val="2461562C"/>
    <w:rsid w:val="2494DE47"/>
    <w:rsid w:val="24AD0829"/>
    <w:rsid w:val="24C4B265"/>
    <w:rsid w:val="25325CB5"/>
    <w:rsid w:val="2541CCA1"/>
    <w:rsid w:val="2543A351"/>
    <w:rsid w:val="25480F6F"/>
    <w:rsid w:val="2548F1F1"/>
    <w:rsid w:val="25521998"/>
    <w:rsid w:val="25530000"/>
    <w:rsid w:val="25574C34"/>
    <w:rsid w:val="25862B00"/>
    <w:rsid w:val="25A46310"/>
    <w:rsid w:val="25B8CC80"/>
    <w:rsid w:val="25C26A00"/>
    <w:rsid w:val="25D9409F"/>
    <w:rsid w:val="25D9BB20"/>
    <w:rsid w:val="25DE536B"/>
    <w:rsid w:val="25DF4FD7"/>
    <w:rsid w:val="25E645B8"/>
    <w:rsid w:val="260BB41B"/>
    <w:rsid w:val="26176CD6"/>
    <w:rsid w:val="262E09BA"/>
    <w:rsid w:val="266CBBF4"/>
    <w:rsid w:val="2689A069"/>
    <w:rsid w:val="268D5E65"/>
    <w:rsid w:val="2694B704"/>
    <w:rsid w:val="26A2CE4F"/>
    <w:rsid w:val="26A9FBA0"/>
    <w:rsid w:val="26B4794B"/>
    <w:rsid w:val="26CD0DA8"/>
    <w:rsid w:val="26E88702"/>
    <w:rsid w:val="273BA756"/>
    <w:rsid w:val="273CDACA"/>
    <w:rsid w:val="2746B171"/>
    <w:rsid w:val="274ADE56"/>
    <w:rsid w:val="277FA5FA"/>
    <w:rsid w:val="2791230F"/>
    <w:rsid w:val="27AB7B05"/>
    <w:rsid w:val="27E4A8EB"/>
    <w:rsid w:val="27E6D159"/>
    <w:rsid w:val="27FFF9B6"/>
    <w:rsid w:val="28000C77"/>
    <w:rsid w:val="280D1CCE"/>
    <w:rsid w:val="2812B70C"/>
    <w:rsid w:val="28184034"/>
    <w:rsid w:val="28235F65"/>
    <w:rsid w:val="283375E3"/>
    <w:rsid w:val="2836EF78"/>
    <w:rsid w:val="28718E21"/>
    <w:rsid w:val="2882A9CC"/>
    <w:rsid w:val="289B6742"/>
    <w:rsid w:val="28BFF69B"/>
    <w:rsid w:val="28EBCF23"/>
    <w:rsid w:val="2904F780"/>
    <w:rsid w:val="2908D869"/>
    <w:rsid w:val="29119CD0"/>
    <w:rsid w:val="2943E68C"/>
    <w:rsid w:val="2957D4A3"/>
    <w:rsid w:val="29602429"/>
    <w:rsid w:val="29BE822B"/>
    <w:rsid w:val="29C7930E"/>
    <w:rsid w:val="29F2AA71"/>
    <w:rsid w:val="29F93E03"/>
    <w:rsid w:val="2A0113F3"/>
    <w:rsid w:val="2A034AC7"/>
    <w:rsid w:val="2A214B69"/>
    <w:rsid w:val="2A426EE7"/>
    <w:rsid w:val="2A5A7970"/>
    <w:rsid w:val="2A9DE9AA"/>
    <w:rsid w:val="2AA12608"/>
    <w:rsid w:val="2AB1ADA6"/>
    <w:rsid w:val="2ABD5976"/>
    <w:rsid w:val="2ACEAC37"/>
    <w:rsid w:val="2AD4F73C"/>
    <w:rsid w:val="2AD5623E"/>
    <w:rsid w:val="2B0BA744"/>
    <w:rsid w:val="2B13393F"/>
    <w:rsid w:val="2B13CAAA"/>
    <w:rsid w:val="2B180B95"/>
    <w:rsid w:val="2B22230B"/>
    <w:rsid w:val="2B29CA62"/>
    <w:rsid w:val="2B3457F1"/>
    <w:rsid w:val="2B39F044"/>
    <w:rsid w:val="2B4909C6"/>
    <w:rsid w:val="2B493179"/>
    <w:rsid w:val="2B4FDED0"/>
    <w:rsid w:val="2B7C72B9"/>
    <w:rsid w:val="2B8181AD"/>
    <w:rsid w:val="2B857194"/>
    <w:rsid w:val="2B8B3DA2"/>
    <w:rsid w:val="2B99D7F2"/>
    <w:rsid w:val="2B9A9E0A"/>
    <w:rsid w:val="2B9EE5AE"/>
    <w:rsid w:val="2BAF6CC8"/>
    <w:rsid w:val="2BC0E684"/>
    <w:rsid w:val="2BC3DCE2"/>
    <w:rsid w:val="2BC5788F"/>
    <w:rsid w:val="2BD980BD"/>
    <w:rsid w:val="2BF13D95"/>
    <w:rsid w:val="2BF75624"/>
    <w:rsid w:val="2BF973F9"/>
    <w:rsid w:val="2C111749"/>
    <w:rsid w:val="2C1FFF38"/>
    <w:rsid w:val="2C238F40"/>
    <w:rsid w:val="2C24509C"/>
    <w:rsid w:val="2C2E12BA"/>
    <w:rsid w:val="2C45AF2E"/>
    <w:rsid w:val="2C5CB34C"/>
    <w:rsid w:val="2C66A664"/>
    <w:rsid w:val="2C6C81B8"/>
    <w:rsid w:val="2C81D7EB"/>
    <w:rsid w:val="2C8FA72B"/>
    <w:rsid w:val="2C99321B"/>
    <w:rsid w:val="2C99489A"/>
    <w:rsid w:val="2CA9865F"/>
    <w:rsid w:val="2CCB91DB"/>
    <w:rsid w:val="2CD8D175"/>
    <w:rsid w:val="2CDBB130"/>
    <w:rsid w:val="2CE4A5B0"/>
    <w:rsid w:val="2CF15202"/>
    <w:rsid w:val="2CFE7CD0"/>
    <w:rsid w:val="2D2141F5"/>
    <w:rsid w:val="2D28B015"/>
    <w:rsid w:val="2D2C5551"/>
    <w:rsid w:val="2D2D6974"/>
    <w:rsid w:val="2D2EE6E8"/>
    <w:rsid w:val="2D4EE614"/>
    <w:rsid w:val="2D5B6233"/>
    <w:rsid w:val="2D68781A"/>
    <w:rsid w:val="2D8AC71E"/>
    <w:rsid w:val="2D950453"/>
    <w:rsid w:val="2DB102D8"/>
    <w:rsid w:val="2DBF82AC"/>
    <w:rsid w:val="2DD41F38"/>
    <w:rsid w:val="2DD62DA4"/>
    <w:rsid w:val="2DD6835F"/>
    <w:rsid w:val="2DEB467E"/>
    <w:rsid w:val="2DF4FA38"/>
    <w:rsid w:val="2E030845"/>
    <w:rsid w:val="2E1143E4"/>
    <w:rsid w:val="2E2A87BF"/>
    <w:rsid w:val="2E4ADA01"/>
    <w:rsid w:val="2E4FE624"/>
    <w:rsid w:val="2E9FABDE"/>
    <w:rsid w:val="2EBE4356"/>
    <w:rsid w:val="2ED279AF"/>
    <w:rsid w:val="2EE3B486"/>
    <w:rsid w:val="2EE5A053"/>
    <w:rsid w:val="2EE74730"/>
    <w:rsid w:val="2EF7EEFA"/>
    <w:rsid w:val="2F0AA8C6"/>
    <w:rsid w:val="2F1A687C"/>
    <w:rsid w:val="2F2617DD"/>
    <w:rsid w:val="2F5750E1"/>
    <w:rsid w:val="2F761688"/>
    <w:rsid w:val="2F7E6224"/>
    <w:rsid w:val="2FB3F8DE"/>
    <w:rsid w:val="2FBD448F"/>
    <w:rsid w:val="2FC2D5D5"/>
    <w:rsid w:val="2FC8E6C8"/>
    <w:rsid w:val="2FCADEDE"/>
    <w:rsid w:val="2FEFC3BD"/>
    <w:rsid w:val="3002829C"/>
    <w:rsid w:val="304F21F5"/>
    <w:rsid w:val="307E79FD"/>
    <w:rsid w:val="308F1326"/>
    <w:rsid w:val="30924A20"/>
    <w:rsid w:val="30B14431"/>
    <w:rsid w:val="30BBF59D"/>
    <w:rsid w:val="30C421F7"/>
    <w:rsid w:val="30CBD1E6"/>
    <w:rsid w:val="30D184F2"/>
    <w:rsid w:val="30D9CBC6"/>
    <w:rsid w:val="30E8814C"/>
    <w:rsid w:val="30F7C1BF"/>
    <w:rsid w:val="310A0BA0"/>
    <w:rsid w:val="31152844"/>
    <w:rsid w:val="311A2183"/>
    <w:rsid w:val="3120EF2A"/>
    <w:rsid w:val="312B7AD8"/>
    <w:rsid w:val="312E95B4"/>
    <w:rsid w:val="31924E94"/>
    <w:rsid w:val="319E6D6C"/>
    <w:rsid w:val="31AFB2FB"/>
    <w:rsid w:val="31B3AA07"/>
    <w:rsid w:val="31CC0040"/>
    <w:rsid w:val="31E32174"/>
    <w:rsid w:val="31E70255"/>
    <w:rsid w:val="31F4B318"/>
    <w:rsid w:val="3234BA13"/>
    <w:rsid w:val="323C664E"/>
    <w:rsid w:val="325D5A60"/>
    <w:rsid w:val="32A3318E"/>
    <w:rsid w:val="32A5DC01"/>
    <w:rsid w:val="32AEA5D4"/>
    <w:rsid w:val="32B209A2"/>
    <w:rsid w:val="32B3510D"/>
    <w:rsid w:val="32C878DA"/>
    <w:rsid w:val="32D89470"/>
    <w:rsid w:val="32DBC33C"/>
    <w:rsid w:val="32E2DA60"/>
    <w:rsid w:val="32F8FC8D"/>
    <w:rsid w:val="3310AADA"/>
    <w:rsid w:val="331E4B24"/>
    <w:rsid w:val="3335B42E"/>
    <w:rsid w:val="334093FB"/>
    <w:rsid w:val="3372BE20"/>
    <w:rsid w:val="337C743A"/>
    <w:rsid w:val="33850D30"/>
    <w:rsid w:val="339BF552"/>
    <w:rsid w:val="33ADDE79"/>
    <w:rsid w:val="33C9BBC1"/>
    <w:rsid w:val="33D92466"/>
    <w:rsid w:val="33DAFF9E"/>
    <w:rsid w:val="33DC7DE4"/>
    <w:rsid w:val="33EACAAC"/>
    <w:rsid w:val="33ECC314"/>
    <w:rsid w:val="33F437AB"/>
    <w:rsid w:val="342775AE"/>
    <w:rsid w:val="3434CFE3"/>
    <w:rsid w:val="347897E2"/>
    <w:rsid w:val="34808568"/>
    <w:rsid w:val="3487CEC9"/>
    <w:rsid w:val="34B7F86F"/>
    <w:rsid w:val="34E55E6D"/>
    <w:rsid w:val="3501CB27"/>
    <w:rsid w:val="352BFB8A"/>
    <w:rsid w:val="3541BB33"/>
    <w:rsid w:val="354F0940"/>
    <w:rsid w:val="3557495B"/>
    <w:rsid w:val="35640D70"/>
    <w:rsid w:val="356F9C75"/>
    <w:rsid w:val="3598486B"/>
    <w:rsid w:val="35B81946"/>
    <w:rsid w:val="35C371F0"/>
    <w:rsid w:val="35D28217"/>
    <w:rsid w:val="35DEF407"/>
    <w:rsid w:val="35E42FDA"/>
    <w:rsid w:val="35EB9288"/>
    <w:rsid w:val="35EFE7EC"/>
    <w:rsid w:val="35F056FF"/>
    <w:rsid w:val="35FF89F0"/>
    <w:rsid w:val="36000C1D"/>
    <w:rsid w:val="36007A1C"/>
    <w:rsid w:val="3620D752"/>
    <w:rsid w:val="362D1D7F"/>
    <w:rsid w:val="3635D0C3"/>
    <w:rsid w:val="363ECC5B"/>
    <w:rsid w:val="364FEF55"/>
    <w:rsid w:val="3655A83D"/>
    <w:rsid w:val="3657C103"/>
    <w:rsid w:val="365FAC92"/>
    <w:rsid w:val="3662B816"/>
    <w:rsid w:val="36A09E82"/>
    <w:rsid w:val="36F7F5CC"/>
    <w:rsid w:val="36FE74AF"/>
    <w:rsid w:val="37069852"/>
    <w:rsid w:val="370B6A4C"/>
    <w:rsid w:val="3715ADA5"/>
    <w:rsid w:val="371E69B4"/>
    <w:rsid w:val="372ADFC6"/>
    <w:rsid w:val="372BC1D6"/>
    <w:rsid w:val="3762BF76"/>
    <w:rsid w:val="37686CF6"/>
    <w:rsid w:val="378594D8"/>
    <w:rsid w:val="37A577BC"/>
    <w:rsid w:val="37C745A2"/>
    <w:rsid w:val="37D54377"/>
    <w:rsid w:val="37EC85ED"/>
    <w:rsid w:val="3808B154"/>
    <w:rsid w:val="383296A4"/>
    <w:rsid w:val="3867EA58"/>
    <w:rsid w:val="3869300F"/>
    <w:rsid w:val="386EDCFA"/>
    <w:rsid w:val="387A22DB"/>
    <w:rsid w:val="38912A79"/>
    <w:rsid w:val="38A268B3"/>
    <w:rsid w:val="38BC9A98"/>
    <w:rsid w:val="38CE0EB5"/>
    <w:rsid w:val="39009DBA"/>
    <w:rsid w:val="390B2006"/>
    <w:rsid w:val="3918EB13"/>
    <w:rsid w:val="393053F7"/>
    <w:rsid w:val="393866A6"/>
    <w:rsid w:val="393AD452"/>
    <w:rsid w:val="393F7A3E"/>
    <w:rsid w:val="3944B3DE"/>
    <w:rsid w:val="39607D88"/>
    <w:rsid w:val="397626AA"/>
    <w:rsid w:val="397B3249"/>
    <w:rsid w:val="39A91552"/>
    <w:rsid w:val="39DC937B"/>
    <w:rsid w:val="39E3DBC2"/>
    <w:rsid w:val="39E5E0CC"/>
    <w:rsid w:val="39E87098"/>
    <w:rsid w:val="3A1614A8"/>
    <w:rsid w:val="3A293B6B"/>
    <w:rsid w:val="3A4CDDFE"/>
    <w:rsid w:val="3A4CF07A"/>
    <w:rsid w:val="3A5E2A5F"/>
    <w:rsid w:val="3A7B0A6B"/>
    <w:rsid w:val="3A853364"/>
    <w:rsid w:val="3AA5F75A"/>
    <w:rsid w:val="3AAC1687"/>
    <w:rsid w:val="3ABF32B5"/>
    <w:rsid w:val="3AD20E89"/>
    <w:rsid w:val="3AD36784"/>
    <w:rsid w:val="3AE6DF43"/>
    <w:rsid w:val="3AFC085A"/>
    <w:rsid w:val="3B10D7F2"/>
    <w:rsid w:val="3B13D82E"/>
    <w:rsid w:val="3B1CB2C8"/>
    <w:rsid w:val="3B5EECA7"/>
    <w:rsid w:val="3B641291"/>
    <w:rsid w:val="3B678A55"/>
    <w:rsid w:val="3B744FE3"/>
    <w:rsid w:val="3B899EB3"/>
    <w:rsid w:val="3B90D266"/>
    <w:rsid w:val="3BAAAE9E"/>
    <w:rsid w:val="3BB1E509"/>
    <w:rsid w:val="3BD06AD4"/>
    <w:rsid w:val="3BD0989C"/>
    <w:rsid w:val="3BD98F6C"/>
    <w:rsid w:val="3BF54AA6"/>
    <w:rsid w:val="3C07EFA5"/>
    <w:rsid w:val="3C13CB70"/>
    <w:rsid w:val="3C28E139"/>
    <w:rsid w:val="3C56BE8E"/>
    <w:rsid w:val="3C6344B1"/>
    <w:rsid w:val="3C6380ED"/>
    <w:rsid w:val="3C6B8F57"/>
    <w:rsid w:val="3C83A9C7"/>
    <w:rsid w:val="3C964BC6"/>
    <w:rsid w:val="3CBAD0CF"/>
    <w:rsid w:val="3CF1B897"/>
    <w:rsid w:val="3CF276C5"/>
    <w:rsid w:val="3D0B7098"/>
    <w:rsid w:val="3D0C0BB2"/>
    <w:rsid w:val="3D18ABB0"/>
    <w:rsid w:val="3D4655E7"/>
    <w:rsid w:val="3D53CF07"/>
    <w:rsid w:val="3D56F221"/>
    <w:rsid w:val="3D5ECE62"/>
    <w:rsid w:val="3D629646"/>
    <w:rsid w:val="3D64EAE8"/>
    <w:rsid w:val="3D72F6F6"/>
    <w:rsid w:val="3D889213"/>
    <w:rsid w:val="3D8942A3"/>
    <w:rsid w:val="3D8B6F6E"/>
    <w:rsid w:val="3DA39B96"/>
    <w:rsid w:val="3DCD8FCB"/>
    <w:rsid w:val="3DEFF230"/>
    <w:rsid w:val="3E25BEE5"/>
    <w:rsid w:val="3E30B880"/>
    <w:rsid w:val="3E90E3DA"/>
    <w:rsid w:val="3E981438"/>
    <w:rsid w:val="3EAF7183"/>
    <w:rsid w:val="3EB04A73"/>
    <w:rsid w:val="3EB7D522"/>
    <w:rsid w:val="3EBE3907"/>
    <w:rsid w:val="3EEA9072"/>
    <w:rsid w:val="3EEF3C57"/>
    <w:rsid w:val="3F17F396"/>
    <w:rsid w:val="3F28BB6F"/>
    <w:rsid w:val="3F3B54B8"/>
    <w:rsid w:val="3F55A072"/>
    <w:rsid w:val="3F948EB0"/>
    <w:rsid w:val="3FAC31A0"/>
    <w:rsid w:val="3FBD3BB0"/>
    <w:rsid w:val="4001C65A"/>
    <w:rsid w:val="4011BFF3"/>
    <w:rsid w:val="4014D513"/>
    <w:rsid w:val="407B2E00"/>
    <w:rsid w:val="40BA4E73"/>
    <w:rsid w:val="40BC0228"/>
    <w:rsid w:val="40C73485"/>
    <w:rsid w:val="40DB4A42"/>
    <w:rsid w:val="40EFB5FD"/>
    <w:rsid w:val="4112ACEB"/>
    <w:rsid w:val="416E27E8"/>
    <w:rsid w:val="41780082"/>
    <w:rsid w:val="4198004C"/>
    <w:rsid w:val="41CA03DA"/>
    <w:rsid w:val="41DCCB5D"/>
    <w:rsid w:val="41DD2629"/>
    <w:rsid w:val="41F55DF0"/>
    <w:rsid w:val="41FE7759"/>
    <w:rsid w:val="42049E89"/>
    <w:rsid w:val="4208F7B1"/>
    <w:rsid w:val="420DF954"/>
    <w:rsid w:val="42291CC7"/>
    <w:rsid w:val="4234C836"/>
    <w:rsid w:val="423ADA4B"/>
    <w:rsid w:val="424874FF"/>
    <w:rsid w:val="4250E4DF"/>
    <w:rsid w:val="4257D289"/>
    <w:rsid w:val="427AE300"/>
    <w:rsid w:val="427DF569"/>
    <w:rsid w:val="42940076"/>
    <w:rsid w:val="42AFE0DA"/>
    <w:rsid w:val="42D40334"/>
    <w:rsid w:val="42E4D313"/>
    <w:rsid w:val="42F2782A"/>
    <w:rsid w:val="430C13A8"/>
    <w:rsid w:val="4314B4B0"/>
    <w:rsid w:val="43191DBF"/>
    <w:rsid w:val="431B031D"/>
    <w:rsid w:val="4328652A"/>
    <w:rsid w:val="432C5250"/>
    <w:rsid w:val="43506696"/>
    <w:rsid w:val="435486BC"/>
    <w:rsid w:val="435973DD"/>
    <w:rsid w:val="435A3744"/>
    <w:rsid w:val="437A0C0A"/>
    <w:rsid w:val="438E1F4B"/>
    <w:rsid w:val="439334AC"/>
    <w:rsid w:val="43CDE24E"/>
    <w:rsid w:val="43E1F379"/>
    <w:rsid w:val="43E5694A"/>
    <w:rsid w:val="43E7FC32"/>
    <w:rsid w:val="43EFB600"/>
    <w:rsid w:val="44005C8B"/>
    <w:rsid w:val="4401C12D"/>
    <w:rsid w:val="44026014"/>
    <w:rsid w:val="440F40F3"/>
    <w:rsid w:val="441E8A29"/>
    <w:rsid w:val="447F1BCA"/>
    <w:rsid w:val="44923DA4"/>
    <w:rsid w:val="449F504D"/>
    <w:rsid w:val="44A2DA05"/>
    <w:rsid w:val="44AEE5F8"/>
    <w:rsid w:val="44E046B6"/>
    <w:rsid w:val="44E0DD1A"/>
    <w:rsid w:val="451A8CDF"/>
    <w:rsid w:val="452CFEB2"/>
    <w:rsid w:val="452E85F5"/>
    <w:rsid w:val="454A0CDA"/>
    <w:rsid w:val="4583B445"/>
    <w:rsid w:val="459091AD"/>
    <w:rsid w:val="4591DE96"/>
    <w:rsid w:val="45A1F7B6"/>
    <w:rsid w:val="45B1B6E0"/>
    <w:rsid w:val="45B504B0"/>
    <w:rsid w:val="45B7DE26"/>
    <w:rsid w:val="45B8FFE2"/>
    <w:rsid w:val="45CAEA4D"/>
    <w:rsid w:val="45D1456A"/>
    <w:rsid w:val="45E8A5E1"/>
    <w:rsid w:val="4618515E"/>
    <w:rsid w:val="461B0F09"/>
    <w:rsid w:val="46784E64"/>
    <w:rsid w:val="46E4B90D"/>
    <w:rsid w:val="46E8EEEB"/>
    <w:rsid w:val="46FF4493"/>
    <w:rsid w:val="4709DD1E"/>
    <w:rsid w:val="4713E756"/>
    <w:rsid w:val="473BA5DF"/>
    <w:rsid w:val="47476F77"/>
    <w:rsid w:val="47752D9D"/>
    <w:rsid w:val="47897768"/>
    <w:rsid w:val="47A2BC10"/>
    <w:rsid w:val="47A44C1A"/>
    <w:rsid w:val="47B52197"/>
    <w:rsid w:val="47CF2676"/>
    <w:rsid w:val="47CFB099"/>
    <w:rsid w:val="47FF4D81"/>
    <w:rsid w:val="480EEA98"/>
    <w:rsid w:val="482B0150"/>
    <w:rsid w:val="483511A6"/>
    <w:rsid w:val="483BAADE"/>
    <w:rsid w:val="484011D1"/>
    <w:rsid w:val="486821BB"/>
    <w:rsid w:val="4868FD5A"/>
    <w:rsid w:val="486ABE7A"/>
    <w:rsid w:val="48707DC2"/>
    <w:rsid w:val="4880EF0E"/>
    <w:rsid w:val="488845B8"/>
    <w:rsid w:val="488B29E8"/>
    <w:rsid w:val="48A2D29C"/>
    <w:rsid w:val="48A793E9"/>
    <w:rsid w:val="48CC9F36"/>
    <w:rsid w:val="48E1034A"/>
    <w:rsid w:val="490E7B00"/>
    <w:rsid w:val="491EDB14"/>
    <w:rsid w:val="492F9890"/>
    <w:rsid w:val="495ADD9C"/>
    <w:rsid w:val="4971E29A"/>
    <w:rsid w:val="497C7C0A"/>
    <w:rsid w:val="498A44A1"/>
    <w:rsid w:val="499DAE77"/>
    <w:rsid w:val="49DC5C07"/>
    <w:rsid w:val="49DF21E6"/>
    <w:rsid w:val="49E26657"/>
    <w:rsid w:val="4A08E7E9"/>
    <w:rsid w:val="4A264842"/>
    <w:rsid w:val="4A3BC320"/>
    <w:rsid w:val="4A66E50A"/>
    <w:rsid w:val="4A7F1039"/>
    <w:rsid w:val="4A911947"/>
    <w:rsid w:val="4ABCDEA1"/>
    <w:rsid w:val="4ABCF056"/>
    <w:rsid w:val="4AC638F9"/>
    <w:rsid w:val="4ACC2F97"/>
    <w:rsid w:val="4B03DCCE"/>
    <w:rsid w:val="4B05EAB6"/>
    <w:rsid w:val="4B0DB2FB"/>
    <w:rsid w:val="4B1271B3"/>
    <w:rsid w:val="4B1322FA"/>
    <w:rsid w:val="4B1BB51F"/>
    <w:rsid w:val="4B1F0B01"/>
    <w:rsid w:val="4B415B30"/>
    <w:rsid w:val="4B4D4FEA"/>
    <w:rsid w:val="4B586587"/>
    <w:rsid w:val="4B69633B"/>
    <w:rsid w:val="4B7D4CCF"/>
    <w:rsid w:val="4BA102DC"/>
    <w:rsid w:val="4BA6E97B"/>
    <w:rsid w:val="4BAD4E8F"/>
    <w:rsid w:val="4C02B56B"/>
    <w:rsid w:val="4C1486B9"/>
    <w:rsid w:val="4C4086EE"/>
    <w:rsid w:val="4C443506"/>
    <w:rsid w:val="4C682524"/>
    <w:rsid w:val="4C6ACF97"/>
    <w:rsid w:val="4C802A38"/>
    <w:rsid w:val="4C8244A1"/>
    <w:rsid w:val="4C9AB656"/>
    <w:rsid w:val="4CA78603"/>
    <w:rsid w:val="4CB49935"/>
    <w:rsid w:val="4CB59B20"/>
    <w:rsid w:val="4CC29A36"/>
    <w:rsid w:val="4CD1DF01"/>
    <w:rsid w:val="4CEB350F"/>
    <w:rsid w:val="4D05339C"/>
    <w:rsid w:val="4D214CC7"/>
    <w:rsid w:val="4D32A363"/>
    <w:rsid w:val="4D3D7CA7"/>
    <w:rsid w:val="4D4B9EDB"/>
    <w:rsid w:val="4D5DE904"/>
    <w:rsid w:val="4D72D543"/>
    <w:rsid w:val="4D9101DF"/>
    <w:rsid w:val="4D953172"/>
    <w:rsid w:val="4DA2808C"/>
    <w:rsid w:val="4DA3916B"/>
    <w:rsid w:val="4DB35AF8"/>
    <w:rsid w:val="4DC5BF9B"/>
    <w:rsid w:val="4DC7FB55"/>
    <w:rsid w:val="4DCDAD21"/>
    <w:rsid w:val="4DD3EF80"/>
    <w:rsid w:val="4E1483B2"/>
    <w:rsid w:val="4E2C71A2"/>
    <w:rsid w:val="4E31697A"/>
    <w:rsid w:val="4E326326"/>
    <w:rsid w:val="4E55A948"/>
    <w:rsid w:val="4E5C3AD8"/>
    <w:rsid w:val="4E802452"/>
    <w:rsid w:val="4EADDACA"/>
    <w:rsid w:val="4EB6EADC"/>
    <w:rsid w:val="4F2744F4"/>
    <w:rsid w:val="4F314E6B"/>
    <w:rsid w:val="4F3E6373"/>
    <w:rsid w:val="4F3F6596"/>
    <w:rsid w:val="4F4633B5"/>
    <w:rsid w:val="4F8409F5"/>
    <w:rsid w:val="4F909345"/>
    <w:rsid w:val="4F93F991"/>
    <w:rsid w:val="4F957E11"/>
    <w:rsid w:val="4FA26F46"/>
    <w:rsid w:val="4FB2866A"/>
    <w:rsid w:val="4FC84203"/>
    <w:rsid w:val="4FD07854"/>
    <w:rsid w:val="4FE11646"/>
    <w:rsid w:val="4FFD2E30"/>
    <w:rsid w:val="501626B1"/>
    <w:rsid w:val="5018D0F1"/>
    <w:rsid w:val="503E9C2C"/>
    <w:rsid w:val="5042AFCF"/>
    <w:rsid w:val="504F6FB5"/>
    <w:rsid w:val="5051CFB7"/>
    <w:rsid w:val="50595486"/>
    <w:rsid w:val="506D5DF2"/>
    <w:rsid w:val="506F3E86"/>
    <w:rsid w:val="5072F0FE"/>
    <w:rsid w:val="5073BC76"/>
    <w:rsid w:val="507CB56D"/>
    <w:rsid w:val="508F21B9"/>
    <w:rsid w:val="50BA6C34"/>
    <w:rsid w:val="50BCAD52"/>
    <w:rsid w:val="50CCD234"/>
    <w:rsid w:val="50D65368"/>
    <w:rsid w:val="50D925E5"/>
    <w:rsid w:val="50F7C3B8"/>
    <w:rsid w:val="50FC9B65"/>
    <w:rsid w:val="5119CA33"/>
    <w:rsid w:val="512040F2"/>
    <w:rsid w:val="512510AE"/>
    <w:rsid w:val="5137062A"/>
    <w:rsid w:val="5144858C"/>
    <w:rsid w:val="517190B5"/>
    <w:rsid w:val="5174B919"/>
    <w:rsid w:val="519F0246"/>
    <w:rsid w:val="51BCB835"/>
    <w:rsid w:val="51FF3821"/>
    <w:rsid w:val="5205C638"/>
    <w:rsid w:val="520B9B60"/>
    <w:rsid w:val="525AD547"/>
    <w:rsid w:val="5275E3D9"/>
    <w:rsid w:val="529B3834"/>
    <w:rsid w:val="52A32F36"/>
    <w:rsid w:val="52A74569"/>
    <w:rsid w:val="52BC1153"/>
    <w:rsid w:val="52C84C46"/>
    <w:rsid w:val="52DB2849"/>
    <w:rsid w:val="52FEAAE6"/>
    <w:rsid w:val="5303CDF0"/>
    <w:rsid w:val="530E17BA"/>
    <w:rsid w:val="53262360"/>
    <w:rsid w:val="53336744"/>
    <w:rsid w:val="5341D5A1"/>
    <w:rsid w:val="534D1B90"/>
    <w:rsid w:val="53664860"/>
    <w:rsid w:val="5397EFC9"/>
    <w:rsid w:val="53B6E9B0"/>
    <w:rsid w:val="53C30516"/>
    <w:rsid w:val="53D73B0B"/>
    <w:rsid w:val="53FCBB80"/>
    <w:rsid w:val="540004C9"/>
    <w:rsid w:val="5411B43A"/>
    <w:rsid w:val="5422E14F"/>
    <w:rsid w:val="5431F730"/>
    <w:rsid w:val="5436A90F"/>
    <w:rsid w:val="543853B0"/>
    <w:rsid w:val="54416663"/>
    <w:rsid w:val="5449ADE2"/>
    <w:rsid w:val="545E0CAD"/>
    <w:rsid w:val="5469C28B"/>
    <w:rsid w:val="5473D3E7"/>
    <w:rsid w:val="5474BBA3"/>
    <w:rsid w:val="548A64C5"/>
    <w:rsid w:val="5499BAE8"/>
    <w:rsid w:val="54A38D22"/>
    <w:rsid w:val="54ABC26F"/>
    <w:rsid w:val="54C5D020"/>
    <w:rsid w:val="54CBD3B6"/>
    <w:rsid w:val="54D2CC54"/>
    <w:rsid w:val="54E2AC11"/>
    <w:rsid w:val="54F1CAA1"/>
    <w:rsid w:val="55079695"/>
    <w:rsid w:val="5526D67E"/>
    <w:rsid w:val="552B5A08"/>
    <w:rsid w:val="555CF88B"/>
    <w:rsid w:val="55717C3E"/>
    <w:rsid w:val="55721FD7"/>
    <w:rsid w:val="55790C09"/>
    <w:rsid w:val="5596A8FC"/>
    <w:rsid w:val="55D16196"/>
    <w:rsid w:val="55D68FD6"/>
    <w:rsid w:val="55E8DEA7"/>
    <w:rsid w:val="55FC1E42"/>
    <w:rsid w:val="55FC2C1A"/>
    <w:rsid w:val="55FCFD10"/>
    <w:rsid w:val="560B31D3"/>
    <w:rsid w:val="560EE21D"/>
    <w:rsid w:val="566AE03A"/>
    <w:rsid w:val="5671AA1B"/>
    <w:rsid w:val="567B951A"/>
    <w:rsid w:val="56C203CA"/>
    <w:rsid w:val="56D70F4D"/>
    <w:rsid w:val="56E2D8A8"/>
    <w:rsid w:val="56E50EE5"/>
    <w:rsid w:val="56E99874"/>
    <w:rsid w:val="56EBDF31"/>
    <w:rsid w:val="57069BBC"/>
    <w:rsid w:val="571547DA"/>
    <w:rsid w:val="57513793"/>
    <w:rsid w:val="57542099"/>
    <w:rsid w:val="57557F9A"/>
    <w:rsid w:val="575EA32D"/>
    <w:rsid w:val="576DCA96"/>
    <w:rsid w:val="576EF51C"/>
    <w:rsid w:val="5776B8CB"/>
    <w:rsid w:val="578A6180"/>
    <w:rsid w:val="579A9A0C"/>
    <w:rsid w:val="57BF0CC5"/>
    <w:rsid w:val="57C20587"/>
    <w:rsid w:val="57CF93DB"/>
    <w:rsid w:val="57FCEDB8"/>
    <w:rsid w:val="580D7A7C"/>
    <w:rsid w:val="581F2FD0"/>
    <w:rsid w:val="583E8ABE"/>
    <w:rsid w:val="58C80941"/>
    <w:rsid w:val="58CFD00A"/>
    <w:rsid w:val="58D34FC5"/>
    <w:rsid w:val="58DF32A0"/>
    <w:rsid w:val="58E670EE"/>
    <w:rsid w:val="58FA738E"/>
    <w:rsid w:val="5901CE98"/>
    <w:rsid w:val="59087242"/>
    <w:rsid w:val="591F4A14"/>
    <w:rsid w:val="593D33AE"/>
    <w:rsid w:val="5947ACFA"/>
    <w:rsid w:val="597E22C0"/>
    <w:rsid w:val="598025E9"/>
    <w:rsid w:val="59902280"/>
    <w:rsid w:val="59A6C8E1"/>
    <w:rsid w:val="59A855BC"/>
    <w:rsid w:val="59D86C1F"/>
    <w:rsid w:val="5A1D90A8"/>
    <w:rsid w:val="5A43C8A9"/>
    <w:rsid w:val="5A5C26A9"/>
    <w:rsid w:val="5A6080E4"/>
    <w:rsid w:val="5A8DFA75"/>
    <w:rsid w:val="5A9AA826"/>
    <w:rsid w:val="5A9D3C0C"/>
    <w:rsid w:val="5AB18994"/>
    <w:rsid w:val="5AC1D1B3"/>
    <w:rsid w:val="5AC2C86C"/>
    <w:rsid w:val="5ADF81AC"/>
    <w:rsid w:val="5AE7B3D9"/>
    <w:rsid w:val="5B02660F"/>
    <w:rsid w:val="5B0BF9FE"/>
    <w:rsid w:val="5B26A62C"/>
    <w:rsid w:val="5B462426"/>
    <w:rsid w:val="5B4AFEEB"/>
    <w:rsid w:val="5B68B812"/>
    <w:rsid w:val="5B924E34"/>
    <w:rsid w:val="5B936AA1"/>
    <w:rsid w:val="5BA8FD82"/>
    <w:rsid w:val="5BB49E4A"/>
    <w:rsid w:val="5BCA3F70"/>
    <w:rsid w:val="5BD87233"/>
    <w:rsid w:val="5BD9466E"/>
    <w:rsid w:val="5BED09FB"/>
    <w:rsid w:val="5BF6A916"/>
    <w:rsid w:val="5BFFB0D8"/>
    <w:rsid w:val="5C084AC3"/>
    <w:rsid w:val="5C281C6C"/>
    <w:rsid w:val="5C3A01D6"/>
    <w:rsid w:val="5C43838F"/>
    <w:rsid w:val="5C5CFE7E"/>
    <w:rsid w:val="5C7895B5"/>
    <w:rsid w:val="5C8856E9"/>
    <w:rsid w:val="5C946046"/>
    <w:rsid w:val="5CB5C382"/>
    <w:rsid w:val="5CB6D454"/>
    <w:rsid w:val="5CCB9F16"/>
    <w:rsid w:val="5CEC1736"/>
    <w:rsid w:val="5CEF5B02"/>
    <w:rsid w:val="5D2AA1CD"/>
    <w:rsid w:val="5D2B41D7"/>
    <w:rsid w:val="5D3EB1BB"/>
    <w:rsid w:val="5D4A4AC4"/>
    <w:rsid w:val="5D502ED8"/>
    <w:rsid w:val="5D5A1DB5"/>
    <w:rsid w:val="5D71C901"/>
    <w:rsid w:val="5D971D72"/>
    <w:rsid w:val="5DA63A8F"/>
    <w:rsid w:val="5DB09B38"/>
    <w:rsid w:val="5DBC149F"/>
    <w:rsid w:val="5DCDA4DE"/>
    <w:rsid w:val="5DD3FEE9"/>
    <w:rsid w:val="5DD4C24B"/>
    <w:rsid w:val="5DD952BC"/>
    <w:rsid w:val="5DE31B8B"/>
    <w:rsid w:val="5E175E36"/>
    <w:rsid w:val="5E25BFF1"/>
    <w:rsid w:val="5E5AB131"/>
    <w:rsid w:val="5E5D5497"/>
    <w:rsid w:val="5E6CFE9A"/>
    <w:rsid w:val="5E855E79"/>
    <w:rsid w:val="5E8C1316"/>
    <w:rsid w:val="5E9D5AB9"/>
    <w:rsid w:val="5EAE3C66"/>
    <w:rsid w:val="5EDEE6C6"/>
    <w:rsid w:val="5EE433C0"/>
    <w:rsid w:val="5EEF6E34"/>
    <w:rsid w:val="5F05FF01"/>
    <w:rsid w:val="5F5B11A0"/>
    <w:rsid w:val="5F6DEEBF"/>
    <w:rsid w:val="5F80327F"/>
    <w:rsid w:val="5F87E488"/>
    <w:rsid w:val="5F8D2D6F"/>
    <w:rsid w:val="5F8F5816"/>
    <w:rsid w:val="5F942EB4"/>
    <w:rsid w:val="5FA90DA6"/>
    <w:rsid w:val="5FB92B3A"/>
    <w:rsid w:val="5FD5508F"/>
    <w:rsid w:val="5FEF7FA3"/>
    <w:rsid w:val="6041FB7C"/>
    <w:rsid w:val="604A2468"/>
    <w:rsid w:val="606C6AEF"/>
    <w:rsid w:val="607F2242"/>
    <w:rsid w:val="60804D18"/>
    <w:rsid w:val="608AD8F3"/>
    <w:rsid w:val="6099E1D0"/>
    <w:rsid w:val="60A35CF5"/>
    <w:rsid w:val="60B52DFA"/>
    <w:rsid w:val="60B5BE13"/>
    <w:rsid w:val="60BB531B"/>
    <w:rsid w:val="60D321FB"/>
    <w:rsid w:val="60DD72AC"/>
    <w:rsid w:val="60EB9F02"/>
    <w:rsid w:val="60FB7DBA"/>
    <w:rsid w:val="611A2DE1"/>
    <w:rsid w:val="6128B545"/>
    <w:rsid w:val="612F21DF"/>
    <w:rsid w:val="612FFF15"/>
    <w:rsid w:val="61359BEF"/>
    <w:rsid w:val="6142795C"/>
    <w:rsid w:val="6144DE07"/>
    <w:rsid w:val="6179B1BC"/>
    <w:rsid w:val="618B5004"/>
    <w:rsid w:val="61FBD73C"/>
    <w:rsid w:val="61FE9FE3"/>
    <w:rsid w:val="62038CDC"/>
    <w:rsid w:val="620D5BA7"/>
    <w:rsid w:val="6215F148"/>
    <w:rsid w:val="621E1EEC"/>
    <w:rsid w:val="621F5441"/>
    <w:rsid w:val="6228275F"/>
    <w:rsid w:val="6235B231"/>
    <w:rsid w:val="62493EA5"/>
    <w:rsid w:val="62518E74"/>
    <w:rsid w:val="62523464"/>
    <w:rsid w:val="62727197"/>
    <w:rsid w:val="6292A5C8"/>
    <w:rsid w:val="62A9435A"/>
    <w:rsid w:val="62B988C8"/>
    <w:rsid w:val="62C485A6"/>
    <w:rsid w:val="62C56E8B"/>
    <w:rsid w:val="6322E7B8"/>
    <w:rsid w:val="6339C378"/>
    <w:rsid w:val="633C3D03"/>
    <w:rsid w:val="63455AB2"/>
    <w:rsid w:val="63502D23"/>
    <w:rsid w:val="63530DFB"/>
    <w:rsid w:val="635848E5"/>
    <w:rsid w:val="638320B6"/>
    <w:rsid w:val="6383DB0F"/>
    <w:rsid w:val="63A76A05"/>
    <w:rsid w:val="63B9EF4D"/>
    <w:rsid w:val="63D0637E"/>
    <w:rsid w:val="63D371B6"/>
    <w:rsid w:val="63DDE0A5"/>
    <w:rsid w:val="63F7D6F9"/>
    <w:rsid w:val="63FDB74C"/>
    <w:rsid w:val="6419BE83"/>
    <w:rsid w:val="6420C6D0"/>
    <w:rsid w:val="64504E62"/>
    <w:rsid w:val="646134D0"/>
    <w:rsid w:val="646E8186"/>
    <w:rsid w:val="6473B8DC"/>
    <w:rsid w:val="648CC8C8"/>
    <w:rsid w:val="649AD8AB"/>
    <w:rsid w:val="649C2747"/>
    <w:rsid w:val="64BB6607"/>
    <w:rsid w:val="64D48084"/>
    <w:rsid w:val="64E2356C"/>
    <w:rsid w:val="64E4BAA2"/>
    <w:rsid w:val="64EBFD84"/>
    <w:rsid w:val="64ED1D47"/>
    <w:rsid w:val="64F57DEE"/>
    <w:rsid w:val="64F93504"/>
    <w:rsid w:val="6501BF5C"/>
    <w:rsid w:val="65156B97"/>
    <w:rsid w:val="651C08B5"/>
    <w:rsid w:val="65216B84"/>
    <w:rsid w:val="6525BF7F"/>
    <w:rsid w:val="6535F035"/>
    <w:rsid w:val="65420169"/>
    <w:rsid w:val="65447BA2"/>
    <w:rsid w:val="654CB095"/>
    <w:rsid w:val="6596718D"/>
    <w:rsid w:val="65BD2E7F"/>
    <w:rsid w:val="65E5F756"/>
    <w:rsid w:val="65EE9E86"/>
    <w:rsid w:val="65FBB729"/>
    <w:rsid w:val="66028E59"/>
    <w:rsid w:val="660B9A2C"/>
    <w:rsid w:val="660F15CE"/>
    <w:rsid w:val="6611BFCA"/>
    <w:rsid w:val="662FC931"/>
    <w:rsid w:val="6634D0E4"/>
    <w:rsid w:val="66412EF3"/>
    <w:rsid w:val="66457B64"/>
    <w:rsid w:val="664804A9"/>
    <w:rsid w:val="664877CA"/>
    <w:rsid w:val="66554E95"/>
    <w:rsid w:val="665DED77"/>
    <w:rsid w:val="6665A420"/>
    <w:rsid w:val="6687CDE5"/>
    <w:rsid w:val="668EB3FD"/>
    <w:rsid w:val="66907697"/>
    <w:rsid w:val="669C8BB8"/>
    <w:rsid w:val="66A642E1"/>
    <w:rsid w:val="66DC3C5E"/>
    <w:rsid w:val="67092354"/>
    <w:rsid w:val="67268229"/>
    <w:rsid w:val="673FAEF9"/>
    <w:rsid w:val="67598609"/>
    <w:rsid w:val="67604FFD"/>
    <w:rsid w:val="6771B920"/>
    <w:rsid w:val="679CD442"/>
    <w:rsid w:val="67A29E94"/>
    <w:rsid w:val="67A9CEF2"/>
    <w:rsid w:val="67B412BD"/>
    <w:rsid w:val="67D5A059"/>
    <w:rsid w:val="67D614BA"/>
    <w:rsid w:val="68239E46"/>
    <w:rsid w:val="682ED90E"/>
    <w:rsid w:val="6834209F"/>
    <w:rsid w:val="684F77FB"/>
    <w:rsid w:val="6863C9E0"/>
    <w:rsid w:val="6868A058"/>
    <w:rsid w:val="68746295"/>
    <w:rsid w:val="687892EA"/>
    <w:rsid w:val="6886CC9B"/>
    <w:rsid w:val="68871854"/>
    <w:rsid w:val="68878102"/>
    <w:rsid w:val="68C151E1"/>
    <w:rsid w:val="68C88ABE"/>
    <w:rsid w:val="68DEC688"/>
    <w:rsid w:val="68F9F7A0"/>
    <w:rsid w:val="68FF5C81"/>
    <w:rsid w:val="690ADB03"/>
    <w:rsid w:val="6916B4DA"/>
    <w:rsid w:val="693BB4B0"/>
    <w:rsid w:val="69496427"/>
    <w:rsid w:val="694CECBF"/>
    <w:rsid w:val="69672AF3"/>
    <w:rsid w:val="6999D535"/>
    <w:rsid w:val="699AA5CC"/>
    <w:rsid w:val="69A6464A"/>
    <w:rsid w:val="69DC92A7"/>
    <w:rsid w:val="69E12BD7"/>
    <w:rsid w:val="6A1B5F37"/>
    <w:rsid w:val="6A5D2242"/>
    <w:rsid w:val="6A77FE6E"/>
    <w:rsid w:val="6A96775D"/>
    <w:rsid w:val="6A9B2CE2"/>
    <w:rsid w:val="6AB6E4C6"/>
    <w:rsid w:val="6ACECD39"/>
    <w:rsid w:val="6AD78511"/>
    <w:rsid w:val="6AD7B61C"/>
    <w:rsid w:val="6AE981F5"/>
    <w:rsid w:val="6AEA3336"/>
    <w:rsid w:val="6AF1D131"/>
    <w:rsid w:val="6AF7EFAD"/>
    <w:rsid w:val="6B027727"/>
    <w:rsid w:val="6B0B37CA"/>
    <w:rsid w:val="6B1AA95A"/>
    <w:rsid w:val="6B35A596"/>
    <w:rsid w:val="6B3CB744"/>
    <w:rsid w:val="6B484D7F"/>
    <w:rsid w:val="6B4A3C79"/>
    <w:rsid w:val="6B5B3F08"/>
    <w:rsid w:val="6B6004AD"/>
    <w:rsid w:val="6B64BF72"/>
    <w:rsid w:val="6B893CBD"/>
    <w:rsid w:val="6BABD8D5"/>
    <w:rsid w:val="6BB2FC9B"/>
    <w:rsid w:val="6BB619C5"/>
    <w:rsid w:val="6BB9B1BE"/>
    <w:rsid w:val="6BF9B0A7"/>
    <w:rsid w:val="6BFB072C"/>
    <w:rsid w:val="6C09315B"/>
    <w:rsid w:val="6C1643A8"/>
    <w:rsid w:val="6C6656DB"/>
    <w:rsid w:val="6C735572"/>
    <w:rsid w:val="6C8A8484"/>
    <w:rsid w:val="6C9D3620"/>
    <w:rsid w:val="6CD4E5A4"/>
    <w:rsid w:val="6CEDA802"/>
    <w:rsid w:val="6D5E8729"/>
    <w:rsid w:val="6D5FECEC"/>
    <w:rsid w:val="6D81992B"/>
    <w:rsid w:val="6D840EC9"/>
    <w:rsid w:val="6DEC1C17"/>
    <w:rsid w:val="6DEDB334"/>
    <w:rsid w:val="6DEF5EF3"/>
    <w:rsid w:val="6DF719A8"/>
    <w:rsid w:val="6E0D2E8B"/>
    <w:rsid w:val="6E0F25D3"/>
    <w:rsid w:val="6E265C4D"/>
    <w:rsid w:val="6E3B6C29"/>
    <w:rsid w:val="6E4F585B"/>
    <w:rsid w:val="6E5D9199"/>
    <w:rsid w:val="6E61CC3B"/>
    <w:rsid w:val="6E6EDBB1"/>
    <w:rsid w:val="6E87701F"/>
    <w:rsid w:val="6E8DECF0"/>
    <w:rsid w:val="6E9CCE93"/>
    <w:rsid w:val="6EC0D4ED"/>
    <w:rsid w:val="6EC4BB7A"/>
    <w:rsid w:val="6EE7D46E"/>
    <w:rsid w:val="6F04B8E2"/>
    <w:rsid w:val="6F12A57E"/>
    <w:rsid w:val="6F36F3CF"/>
    <w:rsid w:val="6F3A7CB8"/>
    <w:rsid w:val="6F4555F4"/>
    <w:rsid w:val="6F522C54"/>
    <w:rsid w:val="6F6497EE"/>
    <w:rsid w:val="6F87C662"/>
    <w:rsid w:val="6F8DD790"/>
    <w:rsid w:val="6F9F1267"/>
    <w:rsid w:val="6FA26F65"/>
    <w:rsid w:val="6FAE49EE"/>
    <w:rsid w:val="6FAE7CDC"/>
    <w:rsid w:val="6FCB60D0"/>
    <w:rsid w:val="6FD47C4B"/>
    <w:rsid w:val="6FF3C11C"/>
    <w:rsid w:val="7004DCA5"/>
    <w:rsid w:val="7013A8AF"/>
    <w:rsid w:val="701CFF51"/>
    <w:rsid w:val="701DA390"/>
    <w:rsid w:val="702249D8"/>
    <w:rsid w:val="703119D9"/>
    <w:rsid w:val="70553058"/>
    <w:rsid w:val="7067DE63"/>
    <w:rsid w:val="708D5039"/>
    <w:rsid w:val="708F9C0F"/>
    <w:rsid w:val="70B9D321"/>
    <w:rsid w:val="70C3920E"/>
    <w:rsid w:val="70D39CA3"/>
    <w:rsid w:val="70F51793"/>
    <w:rsid w:val="70F63EEA"/>
    <w:rsid w:val="7104CF33"/>
    <w:rsid w:val="711DB7E9"/>
    <w:rsid w:val="712190AD"/>
    <w:rsid w:val="71296506"/>
    <w:rsid w:val="712B1A7E"/>
    <w:rsid w:val="712EEA14"/>
    <w:rsid w:val="715E0032"/>
    <w:rsid w:val="7182AD20"/>
    <w:rsid w:val="7186F91D"/>
    <w:rsid w:val="71A123BB"/>
    <w:rsid w:val="71A24B6A"/>
    <w:rsid w:val="71D447F6"/>
    <w:rsid w:val="71FAEC52"/>
    <w:rsid w:val="72052976"/>
    <w:rsid w:val="720D6AF5"/>
    <w:rsid w:val="721BDE72"/>
    <w:rsid w:val="721F7530"/>
    <w:rsid w:val="7220A2BB"/>
    <w:rsid w:val="7230E484"/>
    <w:rsid w:val="7235BE60"/>
    <w:rsid w:val="72360917"/>
    <w:rsid w:val="724E2E3A"/>
    <w:rsid w:val="72704312"/>
    <w:rsid w:val="728762A1"/>
    <w:rsid w:val="728774E2"/>
    <w:rsid w:val="7291C7CD"/>
    <w:rsid w:val="729536C1"/>
    <w:rsid w:val="72975AE0"/>
    <w:rsid w:val="72B84047"/>
    <w:rsid w:val="72CC4AA2"/>
    <w:rsid w:val="72CFAC92"/>
    <w:rsid w:val="72D15C94"/>
    <w:rsid w:val="72F44B3C"/>
    <w:rsid w:val="7303393E"/>
    <w:rsid w:val="731740B9"/>
    <w:rsid w:val="7318F744"/>
    <w:rsid w:val="731EC453"/>
    <w:rsid w:val="7322C97E"/>
    <w:rsid w:val="732F720C"/>
    <w:rsid w:val="73349218"/>
    <w:rsid w:val="733D7A9E"/>
    <w:rsid w:val="73705747"/>
    <w:rsid w:val="738239E3"/>
    <w:rsid w:val="73953745"/>
    <w:rsid w:val="73A012E8"/>
    <w:rsid w:val="73A407EF"/>
    <w:rsid w:val="73C7CAE8"/>
    <w:rsid w:val="73CF4B2C"/>
    <w:rsid w:val="73FDB223"/>
    <w:rsid w:val="74132AEB"/>
    <w:rsid w:val="7415C366"/>
    <w:rsid w:val="7426CE3A"/>
    <w:rsid w:val="74500DDC"/>
    <w:rsid w:val="745CF4B8"/>
    <w:rsid w:val="746AF736"/>
    <w:rsid w:val="7471D700"/>
    <w:rsid w:val="747D4374"/>
    <w:rsid w:val="748F40DE"/>
    <w:rsid w:val="74B733C0"/>
    <w:rsid w:val="74C38462"/>
    <w:rsid w:val="74C4F4D8"/>
    <w:rsid w:val="74CB426D"/>
    <w:rsid w:val="74EF2958"/>
    <w:rsid w:val="750670C1"/>
    <w:rsid w:val="751143A7"/>
    <w:rsid w:val="75183F2A"/>
    <w:rsid w:val="751E3385"/>
    <w:rsid w:val="7523E50F"/>
    <w:rsid w:val="7537D9BD"/>
    <w:rsid w:val="7547E18B"/>
    <w:rsid w:val="756C5A81"/>
    <w:rsid w:val="7579AA08"/>
    <w:rsid w:val="7581B41E"/>
    <w:rsid w:val="7588DACA"/>
    <w:rsid w:val="7597004A"/>
    <w:rsid w:val="75B33C05"/>
    <w:rsid w:val="75E3B449"/>
    <w:rsid w:val="75EAE049"/>
    <w:rsid w:val="75EB67CB"/>
    <w:rsid w:val="75F063D6"/>
    <w:rsid w:val="75FD1914"/>
    <w:rsid w:val="760575DB"/>
    <w:rsid w:val="7605F2D6"/>
    <w:rsid w:val="76063BEF"/>
    <w:rsid w:val="76264FEC"/>
    <w:rsid w:val="764006EE"/>
    <w:rsid w:val="764C6390"/>
    <w:rsid w:val="765A6A40"/>
    <w:rsid w:val="765EC1C4"/>
    <w:rsid w:val="7660C539"/>
    <w:rsid w:val="7667741F"/>
    <w:rsid w:val="768775EE"/>
    <w:rsid w:val="76963742"/>
    <w:rsid w:val="76B345AB"/>
    <w:rsid w:val="76DF3FD0"/>
    <w:rsid w:val="773C3201"/>
    <w:rsid w:val="774D6428"/>
    <w:rsid w:val="775FAC88"/>
    <w:rsid w:val="777D5338"/>
    <w:rsid w:val="7792D847"/>
    <w:rsid w:val="77A27A6F"/>
    <w:rsid w:val="77A4C2BE"/>
    <w:rsid w:val="77BC32BB"/>
    <w:rsid w:val="77E9AAE2"/>
    <w:rsid w:val="77ED47E5"/>
    <w:rsid w:val="7859D134"/>
    <w:rsid w:val="786B9DC0"/>
    <w:rsid w:val="787118FA"/>
    <w:rsid w:val="78A84577"/>
    <w:rsid w:val="78AFCA37"/>
    <w:rsid w:val="78C4A026"/>
    <w:rsid w:val="78CB37D2"/>
    <w:rsid w:val="79047845"/>
    <w:rsid w:val="7934B9D6"/>
    <w:rsid w:val="79638CC0"/>
    <w:rsid w:val="79857B43"/>
    <w:rsid w:val="79AF6B5B"/>
    <w:rsid w:val="79BC067C"/>
    <w:rsid w:val="79D922E9"/>
    <w:rsid w:val="79DF98CB"/>
    <w:rsid w:val="79F23DCA"/>
    <w:rsid w:val="7A031C0A"/>
    <w:rsid w:val="7A084DD5"/>
    <w:rsid w:val="7A1128B2"/>
    <w:rsid w:val="7A14B149"/>
    <w:rsid w:val="7A163234"/>
    <w:rsid w:val="7A2D3020"/>
    <w:rsid w:val="7A2DB778"/>
    <w:rsid w:val="7A545648"/>
    <w:rsid w:val="7A5C9095"/>
    <w:rsid w:val="7A6A7454"/>
    <w:rsid w:val="7AC814EC"/>
    <w:rsid w:val="7AD18D9A"/>
    <w:rsid w:val="7AD48D63"/>
    <w:rsid w:val="7AEAD5F1"/>
    <w:rsid w:val="7AF6D5DE"/>
    <w:rsid w:val="7B08DCF1"/>
    <w:rsid w:val="7B15A624"/>
    <w:rsid w:val="7B19C71D"/>
    <w:rsid w:val="7B1AE43B"/>
    <w:rsid w:val="7B215B94"/>
    <w:rsid w:val="7B28FD5B"/>
    <w:rsid w:val="7B57D6DD"/>
    <w:rsid w:val="7B63D92A"/>
    <w:rsid w:val="7B8AE10F"/>
    <w:rsid w:val="7B9AD0E5"/>
    <w:rsid w:val="7BA1D77C"/>
    <w:rsid w:val="7BA41E36"/>
    <w:rsid w:val="7BAB24CD"/>
    <w:rsid w:val="7BD78A6F"/>
    <w:rsid w:val="7BED323B"/>
    <w:rsid w:val="7BF4CE96"/>
    <w:rsid w:val="7BFC4E7A"/>
    <w:rsid w:val="7BFF2292"/>
    <w:rsid w:val="7C10B377"/>
    <w:rsid w:val="7C1E3CD0"/>
    <w:rsid w:val="7C4575DB"/>
    <w:rsid w:val="7C6C5A98"/>
    <w:rsid w:val="7C71D05A"/>
    <w:rsid w:val="7C7485AD"/>
    <w:rsid w:val="7C84AB70"/>
    <w:rsid w:val="7C94BB32"/>
    <w:rsid w:val="7CA96BC2"/>
    <w:rsid w:val="7CC69FC0"/>
    <w:rsid w:val="7CC9ABC4"/>
    <w:rsid w:val="7CDD834A"/>
    <w:rsid w:val="7CE0A410"/>
    <w:rsid w:val="7CEB80C8"/>
    <w:rsid w:val="7CF4AF17"/>
    <w:rsid w:val="7CFBF85C"/>
    <w:rsid w:val="7D0578C6"/>
    <w:rsid w:val="7D0A8BE5"/>
    <w:rsid w:val="7D2096F1"/>
    <w:rsid w:val="7D2C0EB0"/>
    <w:rsid w:val="7D352667"/>
    <w:rsid w:val="7D390CE8"/>
    <w:rsid w:val="7D6642A5"/>
    <w:rsid w:val="7D79CA78"/>
    <w:rsid w:val="7D8AF949"/>
    <w:rsid w:val="7D8D3279"/>
    <w:rsid w:val="7D8F3913"/>
    <w:rsid w:val="7D99848A"/>
    <w:rsid w:val="7DA73D18"/>
    <w:rsid w:val="7DB95889"/>
    <w:rsid w:val="7DF0849D"/>
    <w:rsid w:val="7DF32372"/>
    <w:rsid w:val="7E0F64D0"/>
    <w:rsid w:val="7E1397EA"/>
    <w:rsid w:val="7E39C40B"/>
    <w:rsid w:val="7E3E64B8"/>
    <w:rsid w:val="7E550800"/>
    <w:rsid w:val="7E5F0050"/>
    <w:rsid w:val="7EA086F4"/>
    <w:rsid w:val="7EA14927"/>
    <w:rsid w:val="7EB19EF8"/>
    <w:rsid w:val="7EC1EE56"/>
    <w:rsid w:val="7EDA9B9B"/>
    <w:rsid w:val="7EE4CFDB"/>
    <w:rsid w:val="7EE4FBB3"/>
    <w:rsid w:val="7EEBD672"/>
    <w:rsid w:val="7F16281B"/>
    <w:rsid w:val="7F2BEEF0"/>
    <w:rsid w:val="7F55DD92"/>
    <w:rsid w:val="7F95E97A"/>
    <w:rsid w:val="7FD2CE44"/>
    <w:rsid w:val="7FDA76CF"/>
    <w:rsid w:val="7FDE793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B5F37"/>
  <w15:chartTrackingRefBased/>
  <w15:docId w15:val="{924DF4AB-F831-4D3E-923B-F0B9C235E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F5E"/>
    <w:rPr>
      <w:rFonts w:ascii="Times New Roman" w:hAnsi="Times New Roman"/>
      <w:sz w:val="24"/>
    </w:rPr>
  </w:style>
  <w:style w:type="paragraph" w:styleId="Heading1">
    <w:name w:val="heading 1"/>
    <w:basedOn w:val="Normal"/>
    <w:next w:val="Normal"/>
    <w:link w:val="Heading1Char"/>
    <w:uiPriority w:val="9"/>
    <w:qFormat/>
    <w:rsid w:val="005E79F0"/>
    <w:pPr>
      <w:keepNext/>
      <w:keepLines/>
      <w:numPr>
        <w:numId w:val="57"/>
      </w:numPr>
      <w:spacing w:before="240" w:after="120"/>
      <w:ind w:left="431" w:hanging="431"/>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9551E"/>
    <w:pPr>
      <w:keepNext/>
      <w:keepLines/>
      <w:numPr>
        <w:ilvl w:val="1"/>
        <w:numId w:val="57"/>
      </w:numPr>
      <w:spacing w:before="480" w:after="240"/>
      <w:ind w:left="578" w:hanging="578"/>
      <w:contextualSpacing/>
      <w:jc w:val="both"/>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C30BD"/>
    <w:pPr>
      <w:keepNext/>
      <w:keepLines/>
      <w:numPr>
        <w:ilvl w:val="2"/>
        <w:numId w:val="57"/>
      </w:numPr>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C36266"/>
    <w:pPr>
      <w:keepNext/>
      <w:keepLines/>
      <w:numPr>
        <w:ilvl w:val="3"/>
        <w:numId w:val="5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36266"/>
    <w:pPr>
      <w:keepNext/>
      <w:keepLines/>
      <w:numPr>
        <w:ilvl w:val="4"/>
        <w:numId w:val="5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36266"/>
    <w:pPr>
      <w:keepNext/>
      <w:keepLines/>
      <w:numPr>
        <w:ilvl w:val="5"/>
        <w:numId w:val="5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36266"/>
    <w:pPr>
      <w:keepNext/>
      <w:keepLines/>
      <w:numPr>
        <w:ilvl w:val="6"/>
        <w:numId w:val="5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36266"/>
    <w:pPr>
      <w:keepNext/>
      <w:keepLines/>
      <w:numPr>
        <w:ilvl w:val="7"/>
        <w:numId w:val="5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36266"/>
    <w:pPr>
      <w:keepNext/>
      <w:keepLines/>
      <w:numPr>
        <w:ilvl w:val="8"/>
        <w:numId w:val="5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9F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B9551E"/>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3C30BD"/>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rsid w:val="00C36266"/>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C36266"/>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C36266"/>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C36266"/>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C362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36266"/>
    <w:rPr>
      <w:rFonts w:asciiTheme="majorHAnsi" w:eastAsiaTheme="majorEastAsia" w:hAnsiTheme="majorHAnsi" w:cstheme="majorBidi"/>
      <w:i/>
      <w:iCs/>
      <w:color w:val="272727" w:themeColor="text1" w:themeTint="D8"/>
      <w:sz w:val="21"/>
      <w:szCs w:val="21"/>
    </w:rPr>
  </w:style>
  <w:style w:type="character" w:customStyle="1" w:styleId="normaltextrun">
    <w:name w:val="normaltextrun"/>
    <w:basedOn w:val="DefaultParagraphFont"/>
    <w:rsid w:val="36000C1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5F4509"/>
    <w:pPr>
      <w:tabs>
        <w:tab w:val="left" w:pos="440"/>
        <w:tab w:val="right" w:leader="dot" w:pos="9016"/>
      </w:tabs>
      <w:spacing w:after="100"/>
      <w:ind w:left="284" w:hanging="284"/>
    </w:pPr>
  </w:style>
  <w:style w:type="paragraph" w:styleId="TOC2">
    <w:name w:val="toc 2"/>
    <w:basedOn w:val="Normal"/>
    <w:next w:val="Normal"/>
    <w:autoRedefine/>
    <w:uiPriority w:val="39"/>
    <w:unhideWhenUsed/>
    <w:rsid w:val="00B41BDF"/>
    <w:pPr>
      <w:tabs>
        <w:tab w:val="left" w:pos="993"/>
        <w:tab w:val="right" w:leader="dot" w:pos="9016"/>
      </w:tabs>
      <w:spacing w:after="100"/>
      <w:ind w:left="993" w:hanging="773"/>
    </w:pPr>
  </w:style>
  <w:style w:type="paragraph" w:styleId="ListParagraph">
    <w:name w:val="List Paragraph"/>
    <w:aliases w:val="2,Strip,Numbered Para 1,Dot pt,List Paragraph Char Char Char,Indicator Text,List Paragraph1,Bullet Points,MAIN CONTENT,IFCL - List Paragraph,List Paragraph12,OBC Bullet,F5 List Paragraph,Colorful List - Accent 11,Bullet Styl,Syle 1"/>
    <w:basedOn w:val="Normal"/>
    <w:link w:val="ListParagraphChar"/>
    <w:uiPriority w:val="34"/>
    <w:qFormat/>
    <w:rsid w:val="00171F38"/>
    <w:pPr>
      <w:spacing w:after="0"/>
    </w:pPr>
  </w:style>
  <w:style w:type="character" w:customStyle="1" w:styleId="ListParagraphChar">
    <w:name w:val="List Paragraph Char"/>
    <w:aliases w:val="2 Char,Strip Char,Numbered Para 1 Char,Dot pt Char,List Paragraph Char Char Char Char,Indicator Text Char,List Paragraph1 Char,Bullet Points Char,MAIN CONTENT Char,IFCL - List Paragraph Char,List Paragraph12 Char,OBC Bullet Char"/>
    <w:link w:val="ListParagraph"/>
    <w:uiPriority w:val="34"/>
    <w:qFormat/>
    <w:locked/>
    <w:rsid w:val="00171F38"/>
    <w:rPr>
      <w:rFonts w:ascii="Times New Roman" w:hAnsi="Times New Roman"/>
      <w:sz w:val="24"/>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paragraph" w:customStyle="1" w:styleId="Tablebullet">
    <w:name w:val="Table bullet"/>
    <w:basedOn w:val="Normal"/>
    <w:link w:val="TablebulletChar"/>
    <w:uiPriority w:val="1"/>
    <w:qFormat/>
    <w:rsid w:val="7CC9ABC4"/>
    <w:pPr>
      <w:numPr>
        <w:numId w:val="52"/>
      </w:numPr>
      <w:spacing w:after="0"/>
      <w:contextualSpacing/>
    </w:pPr>
    <w:rPr>
      <w:rFonts w:ascii="Arial" w:eastAsiaTheme="minorEastAsia" w:hAnsi="Arial"/>
      <w:color w:val="000000" w:themeColor="text1"/>
      <w:sz w:val="18"/>
      <w:szCs w:val="18"/>
    </w:rPr>
  </w:style>
  <w:style w:type="character" w:customStyle="1" w:styleId="TablebulletChar">
    <w:name w:val="Table bullet Char"/>
    <w:basedOn w:val="DefaultParagraphFont"/>
    <w:link w:val="Tablebullet"/>
    <w:uiPriority w:val="1"/>
    <w:rsid w:val="7CC9ABC4"/>
    <w:rPr>
      <w:rFonts w:ascii="Arial" w:eastAsiaTheme="minorEastAsia" w:hAnsi="Arial"/>
      <w:color w:val="000000" w:themeColor="text1"/>
      <w:sz w:val="18"/>
      <w:szCs w:val="18"/>
    </w:rPr>
  </w:style>
  <w:style w:type="paragraph" w:customStyle="1" w:styleId="Tabletext">
    <w:name w:val="Table text"/>
    <w:basedOn w:val="Normal"/>
    <w:link w:val="TabletextChar"/>
    <w:uiPriority w:val="1"/>
    <w:qFormat/>
    <w:rsid w:val="7CC9ABC4"/>
    <w:pPr>
      <w:spacing w:beforeAutospacing="1" w:afterAutospacing="1"/>
    </w:pPr>
    <w:rPr>
      <w:rFonts w:ascii="Arial" w:eastAsiaTheme="minorEastAsia" w:hAnsi="Arial"/>
      <w:sz w:val="18"/>
      <w:szCs w:val="18"/>
    </w:rPr>
  </w:style>
  <w:style w:type="character" w:customStyle="1" w:styleId="TabletextChar">
    <w:name w:val="Table text Char"/>
    <w:basedOn w:val="DefaultParagraphFont"/>
    <w:link w:val="Tabletext"/>
    <w:uiPriority w:val="1"/>
    <w:rsid w:val="7CC9ABC4"/>
    <w:rPr>
      <w:rFonts w:ascii="Arial" w:eastAsiaTheme="minorEastAsia" w:hAnsi="Arial" w:cstheme="minorBidi"/>
      <w:sz w:val="18"/>
      <w:szCs w:val="18"/>
      <w:lang w:val="lv-LV"/>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445C9"/>
    <w:pPr>
      <w:spacing w:after="0" w:line="240" w:lineRule="auto"/>
    </w:pPr>
  </w:style>
  <w:style w:type="paragraph" w:styleId="CommentSubject">
    <w:name w:val="annotation subject"/>
    <w:basedOn w:val="CommentText"/>
    <w:next w:val="CommentText"/>
    <w:link w:val="CommentSubjectChar"/>
    <w:uiPriority w:val="99"/>
    <w:semiHidden/>
    <w:unhideWhenUsed/>
    <w:rsid w:val="00F8096C"/>
    <w:rPr>
      <w:b/>
      <w:bCs/>
    </w:rPr>
  </w:style>
  <w:style w:type="character" w:customStyle="1" w:styleId="CommentSubjectChar">
    <w:name w:val="Comment Subject Char"/>
    <w:basedOn w:val="CommentTextChar"/>
    <w:link w:val="CommentSubject"/>
    <w:uiPriority w:val="99"/>
    <w:semiHidden/>
    <w:rsid w:val="00F8096C"/>
    <w:rPr>
      <w:b/>
      <w:bCs/>
      <w:sz w:val="20"/>
      <w:szCs w:val="20"/>
    </w:rPr>
  </w:style>
  <w:style w:type="paragraph" w:customStyle="1" w:styleId="tv213">
    <w:name w:val="tv213"/>
    <w:basedOn w:val="Normal"/>
    <w:rsid w:val="005F44F6"/>
    <w:pPr>
      <w:spacing w:before="100" w:beforeAutospacing="1" w:after="100" w:afterAutospacing="1" w:line="240" w:lineRule="auto"/>
    </w:pPr>
    <w:rPr>
      <w:rFonts w:eastAsia="Times New Roman" w:cs="Times New Roman"/>
      <w:szCs w:val="24"/>
      <w:lang w:eastAsia="lv-LV"/>
    </w:rPr>
  </w:style>
  <w:style w:type="paragraph" w:styleId="BalloonText">
    <w:name w:val="Balloon Text"/>
    <w:basedOn w:val="Normal"/>
    <w:link w:val="BalloonTextChar"/>
    <w:uiPriority w:val="99"/>
    <w:semiHidden/>
    <w:unhideWhenUsed/>
    <w:rsid w:val="005F44F6"/>
    <w:pPr>
      <w:spacing w:after="0" w:line="240" w:lineRule="auto"/>
    </w:pPr>
    <w:rPr>
      <w:rFonts w:ascii="Segoe UI" w:hAnsi="Segoe UI" w:cs="Segoe UI"/>
      <w:kern w:val="2"/>
      <w:sz w:val="18"/>
      <w:szCs w:val="18"/>
      <w:lang w:val="en-US"/>
      <w14:ligatures w14:val="standardContextual"/>
    </w:rPr>
  </w:style>
  <w:style w:type="character" w:customStyle="1" w:styleId="BalloonTextChar">
    <w:name w:val="Balloon Text Char"/>
    <w:basedOn w:val="DefaultParagraphFont"/>
    <w:link w:val="BalloonText"/>
    <w:uiPriority w:val="99"/>
    <w:semiHidden/>
    <w:rsid w:val="005F44F6"/>
    <w:rPr>
      <w:rFonts w:ascii="Segoe UI" w:hAnsi="Segoe UI" w:cs="Segoe UI"/>
      <w:kern w:val="2"/>
      <w:sz w:val="18"/>
      <w:szCs w:val="18"/>
      <w:lang w:val="en-US"/>
      <w14:ligatures w14:val="standardContextual"/>
    </w:rPr>
  </w:style>
  <w:style w:type="paragraph" w:styleId="Header">
    <w:name w:val="header"/>
    <w:basedOn w:val="Normal"/>
    <w:link w:val="HeaderChar"/>
    <w:uiPriority w:val="99"/>
    <w:unhideWhenUsed/>
    <w:rsid w:val="005F44F6"/>
    <w:pPr>
      <w:tabs>
        <w:tab w:val="center" w:pos="4153"/>
        <w:tab w:val="right" w:pos="8306"/>
      </w:tabs>
      <w:spacing w:after="0" w:line="240" w:lineRule="auto"/>
    </w:pPr>
    <w:rPr>
      <w:rFonts w:asciiTheme="minorHAnsi" w:hAnsiTheme="minorHAnsi"/>
      <w:kern w:val="2"/>
      <w:sz w:val="22"/>
      <w:lang w:val="en-US"/>
      <w14:ligatures w14:val="standardContextual"/>
    </w:rPr>
  </w:style>
  <w:style w:type="character" w:customStyle="1" w:styleId="HeaderChar">
    <w:name w:val="Header Char"/>
    <w:basedOn w:val="DefaultParagraphFont"/>
    <w:link w:val="Header"/>
    <w:uiPriority w:val="99"/>
    <w:rsid w:val="005F44F6"/>
    <w:rPr>
      <w:kern w:val="2"/>
      <w:lang w:val="en-US"/>
      <w14:ligatures w14:val="standardContextual"/>
    </w:rPr>
  </w:style>
  <w:style w:type="paragraph" w:styleId="Footer">
    <w:name w:val="footer"/>
    <w:basedOn w:val="Normal"/>
    <w:link w:val="FooterChar"/>
    <w:uiPriority w:val="99"/>
    <w:unhideWhenUsed/>
    <w:rsid w:val="005F44F6"/>
    <w:pPr>
      <w:tabs>
        <w:tab w:val="center" w:pos="4153"/>
        <w:tab w:val="right" w:pos="8306"/>
      </w:tabs>
      <w:spacing w:after="0" w:line="240" w:lineRule="auto"/>
    </w:pPr>
    <w:rPr>
      <w:rFonts w:asciiTheme="minorHAnsi" w:hAnsiTheme="minorHAnsi"/>
      <w:kern w:val="2"/>
      <w:sz w:val="22"/>
      <w:lang w:val="en-US"/>
      <w14:ligatures w14:val="standardContextual"/>
    </w:rPr>
  </w:style>
  <w:style w:type="character" w:customStyle="1" w:styleId="FooterChar">
    <w:name w:val="Footer Char"/>
    <w:basedOn w:val="DefaultParagraphFont"/>
    <w:link w:val="Footer"/>
    <w:uiPriority w:val="99"/>
    <w:rsid w:val="005F44F6"/>
    <w:rPr>
      <w:kern w:val="2"/>
      <w:lang w:val="en-US"/>
      <w14:ligatures w14:val="standardContextual"/>
    </w:rPr>
  </w:style>
  <w:style w:type="character" w:customStyle="1" w:styleId="Mention1">
    <w:name w:val="Mention1"/>
    <w:basedOn w:val="DefaultParagraphFont"/>
    <w:uiPriority w:val="99"/>
    <w:unhideWhenUsed/>
    <w:rsid w:val="005F44F6"/>
    <w:rPr>
      <w:color w:val="2B579A"/>
      <w:shd w:val="clear" w:color="auto" w:fill="E6E6E6"/>
    </w:rPr>
  </w:style>
  <w:style w:type="paragraph" w:customStyle="1" w:styleId="paragraph">
    <w:name w:val="paragraph"/>
    <w:basedOn w:val="Normal"/>
    <w:rsid w:val="005F44F6"/>
    <w:pPr>
      <w:spacing w:before="100" w:beforeAutospacing="1" w:after="100" w:afterAutospacing="1" w:line="240" w:lineRule="auto"/>
    </w:pPr>
    <w:rPr>
      <w:rFonts w:eastAsia="Times New Roman" w:cs="Times New Roman"/>
      <w:szCs w:val="24"/>
      <w:lang w:eastAsia="lv-LV"/>
    </w:rPr>
  </w:style>
  <w:style w:type="character" w:customStyle="1" w:styleId="eop">
    <w:name w:val="eop"/>
    <w:basedOn w:val="DefaultParagraphFont"/>
    <w:rsid w:val="005F44F6"/>
  </w:style>
  <w:style w:type="character" w:customStyle="1" w:styleId="ui-provider">
    <w:name w:val="ui-provider"/>
    <w:basedOn w:val="DefaultParagraphFont"/>
    <w:rsid w:val="005F44F6"/>
  </w:style>
  <w:style w:type="paragraph" w:styleId="TOC3">
    <w:name w:val="toc 3"/>
    <w:basedOn w:val="Normal"/>
    <w:next w:val="Normal"/>
    <w:autoRedefine/>
    <w:uiPriority w:val="39"/>
    <w:unhideWhenUsed/>
    <w:rsid w:val="00D034AB"/>
    <w:pPr>
      <w:spacing w:after="100"/>
      <w:ind w:left="480"/>
    </w:pPr>
  </w:style>
  <w:style w:type="paragraph" w:styleId="TOC4">
    <w:name w:val="toc 4"/>
    <w:basedOn w:val="Normal"/>
    <w:next w:val="Normal"/>
    <w:autoRedefine/>
    <w:uiPriority w:val="39"/>
    <w:unhideWhenUsed/>
    <w:rsid w:val="00D034AB"/>
    <w:pPr>
      <w:spacing w:after="100"/>
      <w:ind w:left="660"/>
    </w:pPr>
    <w:rPr>
      <w:rFonts w:asciiTheme="minorHAnsi" w:eastAsiaTheme="minorEastAsia" w:hAnsiTheme="minorHAnsi"/>
      <w:kern w:val="2"/>
      <w:sz w:val="22"/>
      <w:lang w:val="en-GB" w:eastAsia="en-GB"/>
      <w14:ligatures w14:val="standardContextual"/>
    </w:rPr>
  </w:style>
  <w:style w:type="paragraph" w:styleId="TOC5">
    <w:name w:val="toc 5"/>
    <w:basedOn w:val="Normal"/>
    <w:next w:val="Normal"/>
    <w:autoRedefine/>
    <w:uiPriority w:val="39"/>
    <w:unhideWhenUsed/>
    <w:rsid w:val="00D034AB"/>
    <w:pPr>
      <w:spacing w:after="100"/>
      <w:ind w:left="880"/>
    </w:pPr>
    <w:rPr>
      <w:rFonts w:asciiTheme="minorHAnsi" w:eastAsiaTheme="minorEastAsia" w:hAnsiTheme="minorHAnsi"/>
      <w:kern w:val="2"/>
      <w:sz w:val="22"/>
      <w:lang w:val="en-GB" w:eastAsia="en-GB"/>
      <w14:ligatures w14:val="standardContextual"/>
    </w:rPr>
  </w:style>
  <w:style w:type="paragraph" w:styleId="TOC6">
    <w:name w:val="toc 6"/>
    <w:basedOn w:val="Normal"/>
    <w:next w:val="Normal"/>
    <w:autoRedefine/>
    <w:uiPriority w:val="39"/>
    <w:unhideWhenUsed/>
    <w:rsid w:val="00D034AB"/>
    <w:pPr>
      <w:spacing w:after="100"/>
      <w:ind w:left="1100"/>
    </w:pPr>
    <w:rPr>
      <w:rFonts w:asciiTheme="minorHAnsi" w:eastAsiaTheme="minorEastAsia" w:hAnsiTheme="minorHAnsi"/>
      <w:kern w:val="2"/>
      <w:sz w:val="22"/>
      <w:lang w:val="en-GB" w:eastAsia="en-GB"/>
      <w14:ligatures w14:val="standardContextual"/>
    </w:rPr>
  </w:style>
  <w:style w:type="paragraph" w:styleId="TOC7">
    <w:name w:val="toc 7"/>
    <w:basedOn w:val="Normal"/>
    <w:next w:val="Normal"/>
    <w:autoRedefine/>
    <w:uiPriority w:val="39"/>
    <w:unhideWhenUsed/>
    <w:rsid w:val="00D034AB"/>
    <w:pPr>
      <w:spacing w:after="100"/>
      <w:ind w:left="1320"/>
    </w:pPr>
    <w:rPr>
      <w:rFonts w:asciiTheme="minorHAnsi" w:eastAsiaTheme="minorEastAsia" w:hAnsiTheme="minorHAnsi"/>
      <w:kern w:val="2"/>
      <w:sz w:val="22"/>
      <w:lang w:val="en-GB" w:eastAsia="en-GB"/>
      <w14:ligatures w14:val="standardContextual"/>
    </w:rPr>
  </w:style>
  <w:style w:type="paragraph" w:styleId="TOC8">
    <w:name w:val="toc 8"/>
    <w:basedOn w:val="Normal"/>
    <w:next w:val="Normal"/>
    <w:autoRedefine/>
    <w:uiPriority w:val="39"/>
    <w:unhideWhenUsed/>
    <w:rsid w:val="00D034AB"/>
    <w:pPr>
      <w:spacing w:after="100"/>
      <w:ind w:left="1540"/>
    </w:pPr>
    <w:rPr>
      <w:rFonts w:asciiTheme="minorHAnsi" w:eastAsiaTheme="minorEastAsia" w:hAnsiTheme="minorHAnsi"/>
      <w:kern w:val="2"/>
      <w:sz w:val="22"/>
      <w:lang w:val="en-GB" w:eastAsia="en-GB"/>
      <w14:ligatures w14:val="standardContextual"/>
    </w:rPr>
  </w:style>
  <w:style w:type="paragraph" w:styleId="TOC9">
    <w:name w:val="toc 9"/>
    <w:basedOn w:val="Normal"/>
    <w:next w:val="Normal"/>
    <w:autoRedefine/>
    <w:uiPriority w:val="39"/>
    <w:unhideWhenUsed/>
    <w:rsid w:val="00D034AB"/>
    <w:pPr>
      <w:spacing w:after="100"/>
      <w:ind w:left="1760"/>
    </w:pPr>
    <w:rPr>
      <w:rFonts w:asciiTheme="minorHAnsi" w:eastAsiaTheme="minorEastAsia" w:hAnsiTheme="minorHAnsi"/>
      <w:kern w:val="2"/>
      <w:sz w:val="22"/>
      <w:lang w:val="en-GB" w:eastAsia="en-GB"/>
      <w14:ligatures w14:val="standardContextual"/>
    </w:rPr>
  </w:style>
  <w:style w:type="character" w:customStyle="1" w:styleId="UnresolvedMention1">
    <w:name w:val="Unresolved Mention1"/>
    <w:basedOn w:val="DefaultParagraphFont"/>
    <w:uiPriority w:val="99"/>
    <w:semiHidden/>
    <w:unhideWhenUsed/>
    <w:rsid w:val="00D034AB"/>
    <w:rPr>
      <w:color w:val="605E5C"/>
      <w:shd w:val="clear" w:color="auto" w:fill="E1DFDD"/>
    </w:rPr>
  </w:style>
  <w:style w:type="character" w:customStyle="1" w:styleId="Mention2">
    <w:name w:val="Mention2"/>
    <w:basedOn w:val="DefaultParagraphFont"/>
    <w:uiPriority w:val="99"/>
    <w:unhideWhenUsed/>
    <w:rPr>
      <w:color w:val="2B579A"/>
      <w:shd w:val="clear" w:color="auto" w:fill="E6E6E6"/>
    </w:rPr>
  </w:style>
  <w:style w:type="paragraph" w:styleId="NoSpacing">
    <w:name w:val="No Spacing"/>
    <w:uiPriority w:val="1"/>
    <w:qFormat/>
    <w:rsid w:val="008761FD"/>
    <w:pPr>
      <w:spacing w:after="0" w:line="240" w:lineRule="auto"/>
    </w:pPr>
    <w:rPr>
      <w:rFonts w:ascii="Times New Roman" w:hAnsi="Times New Roman"/>
      <w:sz w:val="24"/>
    </w:rPr>
  </w:style>
  <w:style w:type="character" w:customStyle="1" w:styleId="UnresolvedMention2">
    <w:name w:val="Unresolved Mention2"/>
    <w:basedOn w:val="DefaultParagraphFont"/>
    <w:uiPriority w:val="99"/>
    <w:semiHidden/>
    <w:unhideWhenUsed/>
    <w:rsid w:val="003E6562"/>
    <w:rPr>
      <w:color w:val="605E5C"/>
      <w:shd w:val="clear" w:color="auto" w:fill="E1DFDD"/>
    </w:rPr>
  </w:style>
  <w:style w:type="character" w:customStyle="1" w:styleId="UnresolvedMention3">
    <w:name w:val="Unresolved Mention3"/>
    <w:basedOn w:val="DefaultParagraphFont"/>
    <w:uiPriority w:val="99"/>
    <w:semiHidden/>
    <w:unhideWhenUsed/>
    <w:rsid w:val="00BA7310"/>
    <w:rPr>
      <w:color w:val="605E5C"/>
      <w:shd w:val="clear" w:color="auto" w:fill="E1DFDD"/>
    </w:rPr>
  </w:style>
  <w:style w:type="character" w:customStyle="1" w:styleId="Mention3">
    <w:name w:val="Mention3"/>
    <w:basedOn w:val="DefaultParagraphFont"/>
    <w:uiPriority w:val="99"/>
    <w:unhideWhenUsed/>
    <w:rsid w:val="00A159AE"/>
    <w:rPr>
      <w:color w:val="2B579A"/>
      <w:shd w:val="clear" w:color="auto" w:fill="E1DFDD"/>
    </w:rPr>
  </w:style>
  <w:style w:type="paragraph" w:styleId="FootnoteText">
    <w:name w:val="footnote text"/>
    <w:basedOn w:val="Normal"/>
    <w:link w:val="FootnoteTextChar"/>
    <w:uiPriority w:val="99"/>
    <w:semiHidden/>
    <w:unhideWhenUsed/>
    <w:rsid w:val="00A159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59AE"/>
    <w:rPr>
      <w:rFonts w:ascii="Times New Roman" w:hAnsi="Times New Roman"/>
      <w:sz w:val="20"/>
      <w:szCs w:val="20"/>
    </w:rPr>
  </w:style>
  <w:style w:type="character" w:styleId="FootnoteReference">
    <w:name w:val="footnote reference"/>
    <w:basedOn w:val="DefaultParagraphFont"/>
    <w:uiPriority w:val="99"/>
    <w:semiHidden/>
    <w:unhideWhenUsed/>
    <w:rsid w:val="00A159AE"/>
    <w:rPr>
      <w:vertAlign w:val="superscript"/>
    </w:rPr>
  </w:style>
  <w:style w:type="character" w:customStyle="1" w:styleId="Piemint1">
    <w:name w:val="Pieminēt1"/>
    <w:basedOn w:val="DefaultParagraphFont"/>
    <w:uiPriority w:val="99"/>
    <w:unhideWhenUsed/>
    <w:rsid w:val="002D441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18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m.gov.lv/lv/metodika" TargetMode="External"/><Relationship Id="rId18" Type="http://schemas.openxmlformats.org/officeDocument/2006/relationships/image" Target="media/image5.jpg"/><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reflectiz.com/blog/owasp-top-ten-2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se.gov.lv/metod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030BB-0E23-4757-B59F-E3FC242571FD}">
  <ds:schemaRefs>
    <ds:schemaRef ds:uri="http://schemas.microsoft.com/sharepoint/v3/contenttype/forms"/>
  </ds:schemaRefs>
</ds:datastoreItem>
</file>

<file path=customXml/itemProps2.xml><?xml version="1.0" encoding="utf-8"?>
<ds:datastoreItem xmlns:ds="http://schemas.openxmlformats.org/officeDocument/2006/customXml" ds:itemID="{8E630031-6A6E-454E-89BF-0C42BD7F6798}">
  <ds:schemaRefs>
    <ds:schemaRef ds:uri="http://schemas.openxmlformats.org/package/2006/metadata/core-properties"/>
    <ds:schemaRef ds:uri="http://purl.org/dc/terms/"/>
    <ds:schemaRef ds:uri="a757da49-aba2-42c6-a902-d122c8d3824e"/>
    <ds:schemaRef ds:uri="http://schemas.microsoft.com/office/2006/documentManagement/types"/>
    <ds:schemaRef ds:uri="6b7278df-2d6d-451e-82f0-bc54f772072c"/>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152E45D-3006-405D-A7FA-AE352677C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530A9B-7869-446F-99F0-588B47DC9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92</Pages>
  <Words>120843</Words>
  <Characters>68882</Characters>
  <Application>Microsoft Office Word</Application>
  <DocSecurity>0</DocSecurity>
  <Lines>574</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189347</CharactersWithSpaces>
  <SharedDoc>false</SharedDoc>
  <HLinks>
    <vt:vector size="708" baseType="variant">
      <vt:variant>
        <vt:i4>6357043</vt:i4>
      </vt:variant>
      <vt:variant>
        <vt:i4>699</vt:i4>
      </vt:variant>
      <vt:variant>
        <vt:i4>0</vt:i4>
      </vt:variant>
      <vt:variant>
        <vt:i4>5</vt:i4>
      </vt:variant>
      <vt:variant>
        <vt:lpwstr>https://www.reflectiz.com/blog/owasp-top-ten-2023/</vt:lpwstr>
      </vt:variant>
      <vt:variant>
        <vt:lpwstr/>
      </vt:variant>
      <vt:variant>
        <vt:i4>1835095</vt:i4>
      </vt:variant>
      <vt:variant>
        <vt:i4>696</vt:i4>
      </vt:variant>
      <vt:variant>
        <vt:i4>0</vt:i4>
      </vt:variant>
      <vt:variant>
        <vt:i4>5</vt:i4>
      </vt:variant>
      <vt:variant>
        <vt:lpwstr>https://www.kase.gov.lv/metodika</vt:lpwstr>
      </vt:variant>
      <vt:variant>
        <vt:lpwstr/>
      </vt:variant>
      <vt:variant>
        <vt:i4>1507359</vt:i4>
      </vt:variant>
      <vt:variant>
        <vt:i4>693</vt:i4>
      </vt:variant>
      <vt:variant>
        <vt:i4>0</vt:i4>
      </vt:variant>
      <vt:variant>
        <vt:i4>5</vt:i4>
      </vt:variant>
      <vt:variant>
        <vt:lpwstr>https://www.fm.gov.lv/lv/metodika</vt:lpwstr>
      </vt:variant>
      <vt:variant>
        <vt:lpwstr/>
      </vt:variant>
      <vt:variant>
        <vt:i4>1441845</vt:i4>
      </vt:variant>
      <vt:variant>
        <vt:i4>686</vt:i4>
      </vt:variant>
      <vt:variant>
        <vt:i4>0</vt:i4>
      </vt:variant>
      <vt:variant>
        <vt:i4>5</vt:i4>
      </vt:variant>
      <vt:variant>
        <vt:lpwstr/>
      </vt:variant>
      <vt:variant>
        <vt:lpwstr>_Toc160454179</vt:lpwstr>
      </vt:variant>
      <vt:variant>
        <vt:i4>1441845</vt:i4>
      </vt:variant>
      <vt:variant>
        <vt:i4>680</vt:i4>
      </vt:variant>
      <vt:variant>
        <vt:i4>0</vt:i4>
      </vt:variant>
      <vt:variant>
        <vt:i4>5</vt:i4>
      </vt:variant>
      <vt:variant>
        <vt:lpwstr/>
      </vt:variant>
      <vt:variant>
        <vt:lpwstr>_Toc160454178</vt:lpwstr>
      </vt:variant>
      <vt:variant>
        <vt:i4>1441845</vt:i4>
      </vt:variant>
      <vt:variant>
        <vt:i4>674</vt:i4>
      </vt:variant>
      <vt:variant>
        <vt:i4>0</vt:i4>
      </vt:variant>
      <vt:variant>
        <vt:i4>5</vt:i4>
      </vt:variant>
      <vt:variant>
        <vt:lpwstr/>
      </vt:variant>
      <vt:variant>
        <vt:lpwstr>_Toc160454177</vt:lpwstr>
      </vt:variant>
      <vt:variant>
        <vt:i4>1441845</vt:i4>
      </vt:variant>
      <vt:variant>
        <vt:i4>668</vt:i4>
      </vt:variant>
      <vt:variant>
        <vt:i4>0</vt:i4>
      </vt:variant>
      <vt:variant>
        <vt:i4>5</vt:i4>
      </vt:variant>
      <vt:variant>
        <vt:lpwstr/>
      </vt:variant>
      <vt:variant>
        <vt:lpwstr>_Toc160454176</vt:lpwstr>
      </vt:variant>
      <vt:variant>
        <vt:i4>1441845</vt:i4>
      </vt:variant>
      <vt:variant>
        <vt:i4>662</vt:i4>
      </vt:variant>
      <vt:variant>
        <vt:i4>0</vt:i4>
      </vt:variant>
      <vt:variant>
        <vt:i4>5</vt:i4>
      </vt:variant>
      <vt:variant>
        <vt:lpwstr/>
      </vt:variant>
      <vt:variant>
        <vt:lpwstr>_Toc160454175</vt:lpwstr>
      </vt:variant>
      <vt:variant>
        <vt:i4>1441845</vt:i4>
      </vt:variant>
      <vt:variant>
        <vt:i4>656</vt:i4>
      </vt:variant>
      <vt:variant>
        <vt:i4>0</vt:i4>
      </vt:variant>
      <vt:variant>
        <vt:i4>5</vt:i4>
      </vt:variant>
      <vt:variant>
        <vt:lpwstr/>
      </vt:variant>
      <vt:variant>
        <vt:lpwstr>_Toc160454174</vt:lpwstr>
      </vt:variant>
      <vt:variant>
        <vt:i4>1441845</vt:i4>
      </vt:variant>
      <vt:variant>
        <vt:i4>650</vt:i4>
      </vt:variant>
      <vt:variant>
        <vt:i4>0</vt:i4>
      </vt:variant>
      <vt:variant>
        <vt:i4>5</vt:i4>
      </vt:variant>
      <vt:variant>
        <vt:lpwstr/>
      </vt:variant>
      <vt:variant>
        <vt:lpwstr>_Toc160454173</vt:lpwstr>
      </vt:variant>
      <vt:variant>
        <vt:i4>1441845</vt:i4>
      </vt:variant>
      <vt:variant>
        <vt:i4>644</vt:i4>
      </vt:variant>
      <vt:variant>
        <vt:i4>0</vt:i4>
      </vt:variant>
      <vt:variant>
        <vt:i4>5</vt:i4>
      </vt:variant>
      <vt:variant>
        <vt:lpwstr/>
      </vt:variant>
      <vt:variant>
        <vt:lpwstr>_Toc160454172</vt:lpwstr>
      </vt:variant>
      <vt:variant>
        <vt:i4>1441845</vt:i4>
      </vt:variant>
      <vt:variant>
        <vt:i4>638</vt:i4>
      </vt:variant>
      <vt:variant>
        <vt:i4>0</vt:i4>
      </vt:variant>
      <vt:variant>
        <vt:i4>5</vt:i4>
      </vt:variant>
      <vt:variant>
        <vt:lpwstr/>
      </vt:variant>
      <vt:variant>
        <vt:lpwstr>_Toc160454171</vt:lpwstr>
      </vt:variant>
      <vt:variant>
        <vt:i4>1441845</vt:i4>
      </vt:variant>
      <vt:variant>
        <vt:i4>632</vt:i4>
      </vt:variant>
      <vt:variant>
        <vt:i4>0</vt:i4>
      </vt:variant>
      <vt:variant>
        <vt:i4>5</vt:i4>
      </vt:variant>
      <vt:variant>
        <vt:lpwstr/>
      </vt:variant>
      <vt:variant>
        <vt:lpwstr>_Toc160454170</vt:lpwstr>
      </vt:variant>
      <vt:variant>
        <vt:i4>1507381</vt:i4>
      </vt:variant>
      <vt:variant>
        <vt:i4>626</vt:i4>
      </vt:variant>
      <vt:variant>
        <vt:i4>0</vt:i4>
      </vt:variant>
      <vt:variant>
        <vt:i4>5</vt:i4>
      </vt:variant>
      <vt:variant>
        <vt:lpwstr/>
      </vt:variant>
      <vt:variant>
        <vt:lpwstr>_Toc160454169</vt:lpwstr>
      </vt:variant>
      <vt:variant>
        <vt:i4>1507381</vt:i4>
      </vt:variant>
      <vt:variant>
        <vt:i4>620</vt:i4>
      </vt:variant>
      <vt:variant>
        <vt:i4>0</vt:i4>
      </vt:variant>
      <vt:variant>
        <vt:i4>5</vt:i4>
      </vt:variant>
      <vt:variant>
        <vt:lpwstr/>
      </vt:variant>
      <vt:variant>
        <vt:lpwstr>_Toc160454168</vt:lpwstr>
      </vt:variant>
      <vt:variant>
        <vt:i4>1507381</vt:i4>
      </vt:variant>
      <vt:variant>
        <vt:i4>614</vt:i4>
      </vt:variant>
      <vt:variant>
        <vt:i4>0</vt:i4>
      </vt:variant>
      <vt:variant>
        <vt:i4>5</vt:i4>
      </vt:variant>
      <vt:variant>
        <vt:lpwstr/>
      </vt:variant>
      <vt:variant>
        <vt:lpwstr>_Toc160454167</vt:lpwstr>
      </vt:variant>
      <vt:variant>
        <vt:i4>1507381</vt:i4>
      </vt:variant>
      <vt:variant>
        <vt:i4>608</vt:i4>
      </vt:variant>
      <vt:variant>
        <vt:i4>0</vt:i4>
      </vt:variant>
      <vt:variant>
        <vt:i4>5</vt:i4>
      </vt:variant>
      <vt:variant>
        <vt:lpwstr/>
      </vt:variant>
      <vt:variant>
        <vt:lpwstr>_Toc160454166</vt:lpwstr>
      </vt:variant>
      <vt:variant>
        <vt:i4>1507381</vt:i4>
      </vt:variant>
      <vt:variant>
        <vt:i4>602</vt:i4>
      </vt:variant>
      <vt:variant>
        <vt:i4>0</vt:i4>
      </vt:variant>
      <vt:variant>
        <vt:i4>5</vt:i4>
      </vt:variant>
      <vt:variant>
        <vt:lpwstr/>
      </vt:variant>
      <vt:variant>
        <vt:lpwstr>_Toc160454165</vt:lpwstr>
      </vt:variant>
      <vt:variant>
        <vt:i4>1507381</vt:i4>
      </vt:variant>
      <vt:variant>
        <vt:i4>596</vt:i4>
      </vt:variant>
      <vt:variant>
        <vt:i4>0</vt:i4>
      </vt:variant>
      <vt:variant>
        <vt:i4>5</vt:i4>
      </vt:variant>
      <vt:variant>
        <vt:lpwstr/>
      </vt:variant>
      <vt:variant>
        <vt:lpwstr>_Toc160454164</vt:lpwstr>
      </vt:variant>
      <vt:variant>
        <vt:i4>1507381</vt:i4>
      </vt:variant>
      <vt:variant>
        <vt:i4>590</vt:i4>
      </vt:variant>
      <vt:variant>
        <vt:i4>0</vt:i4>
      </vt:variant>
      <vt:variant>
        <vt:i4>5</vt:i4>
      </vt:variant>
      <vt:variant>
        <vt:lpwstr/>
      </vt:variant>
      <vt:variant>
        <vt:lpwstr>_Toc160454163</vt:lpwstr>
      </vt:variant>
      <vt:variant>
        <vt:i4>1507381</vt:i4>
      </vt:variant>
      <vt:variant>
        <vt:i4>584</vt:i4>
      </vt:variant>
      <vt:variant>
        <vt:i4>0</vt:i4>
      </vt:variant>
      <vt:variant>
        <vt:i4>5</vt:i4>
      </vt:variant>
      <vt:variant>
        <vt:lpwstr/>
      </vt:variant>
      <vt:variant>
        <vt:lpwstr>_Toc160454162</vt:lpwstr>
      </vt:variant>
      <vt:variant>
        <vt:i4>1507381</vt:i4>
      </vt:variant>
      <vt:variant>
        <vt:i4>578</vt:i4>
      </vt:variant>
      <vt:variant>
        <vt:i4>0</vt:i4>
      </vt:variant>
      <vt:variant>
        <vt:i4>5</vt:i4>
      </vt:variant>
      <vt:variant>
        <vt:lpwstr/>
      </vt:variant>
      <vt:variant>
        <vt:lpwstr>_Toc160454161</vt:lpwstr>
      </vt:variant>
      <vt:variant>
        <vt:i4>1507381</vt:i4>
      </vt:variant>
      <vt:variant>
        <vt:i4>572</vt:i4>
      </vt:variant>
      <vt:variant>
        <vt:i4>0</vt:i4>
      </vt:variant>
      <vt:variant>
        <vt:i4>5</vt:i4>
      </vt:variant>
      <vt:variant>
        <vt:lpwstr/>
      </vt:variant>
      <vt:variant>
        <vt:lpwstr>_Toc160454160</vt:lpwstr>
      </vt:variant>
      <vt:variant>
        <vt:i4>1310773</vt:i4>
      </vt:variant>
      <vt:variant>
        <vt:i4>566</vt:i4>
      </vt:variant>
      <vt:variant>
        <vt:i4>0</vt:i4>
      </vt:variant>
      <vt:variant>
        <vt:i4>5</vt:i4>
      </vt:variant>
      <vt:variant>
        <vt:lpwstr/>
      </vt:variant>
      <vt:variant>
        <vt:lpwstr>_Toc160454159</vt:lpwstr>
      </vt:variant>
      <vt:variant>
        <vt:i4>1310773</vt:i4>
      </vt:variant>
      <vt:variant>
        <vt:i4>560</vt:i4>
      </vt:variant>
      <vt:variant>
        <vt:i4>0</vt:i4>
      </vt:variant>
      <vt:variant>
        <vt:i4>5</vt:i4>
      </vt:variant>
      <vt:variant>
        <vt:lpwstr/>
      </vt:variant>
      <vt:variant>
        <vt:lpwstr>_Toc160454158</vt:lpwstr>
      </vt:variant>
      <vt:variant>
        <vt:i4>1310773</vt:i4>
      </vt:variant>
      <vt:variant>
        <vt:i4>554</vt:i4>
      </vt:variant>
      <vt:variant>
        <vt:i4>0</vt:i4>
      </vt:variant>
      <vt:variant>
        <vt:i4>5</vt:i4>
      </vt:variant>
      <vt:variant>
        <vt:lpwstr/>
      </vt:variant>
      <vt:variant>
        <vt:lpwstr>_Toc160454157</vt:lpwstr>
      </vt:variant>
      <vt:variant>
        <vt:i4>1310773</vt:i4>
      </vt:variant>
      <vt:variant>
        <vt:i4>548</vt:i4>
      </vt:variant>
      <vt:variant>
        <vt:i4>0</vt:i4>
      </vt:variant>
      <vt:variant>
        <vt:i4>5</vt:i4>
      </vt:variant>
      <vt:variant>
        <vt:lpwstr/>
      </vt:variant>
      <vt:variant>
        <vt:lpwstr>_Toc160454156</vt:lpwstr>
      </vt:variant>
      <vt:variant>
        <vt:i4>1310773</vt:i4>
      </vt:variant>
      <vt:variant>
        <vt:i4>542</vt:i4>
      </vt:variant>
      <vt:variant>
        <vt:i4>0</vt:i4>
      </vt:variant>
      <vt:variant>
        <vt:i4>5</vt:i4>
      </vt:variant>
      <vt:variant>
        <vt:lpwstr/>
      </vt:variant>
      <vt:variant>
        <vt:lpwstr>_Toc160454155</vt:lpwstr>
      </vt:variant>
      <vt:variant>
        <vt:i4>1310773</vt:i4>
      </vt:variant>
      <vt:variant>
        <vt:i4>536</vt:i4>
      </vt:variant>
      <vt:variant>
        <vt:i4>0</vt:i4>
      </vt:variant>
      <vt:variant>
        <vt:i4>5</vt:i4>
      </vt:variant>
      <vt:variant>
        <vt:lpwstr/>
      </vt:variant>
      <vt:variant>
        <vt:lpwstr>_Toc160454154</vt:lpwstr>
      </vt:variant>
      <vt:variant>
        <vt:i4>1310773</vt:i4>
      </vt:variant>
      <vt:variant>
        <vt:i4>530</vt:i4>
      </vt:variant>
      <vt:variant>
        <vt:i4>0</vt:i4>
      </vt:variant>
      <vt:variant>
        <vt:i4>5</vt:i4>
      </vt:variant>
      <vt:variant>
        <vt:lpwstr/>
      </vt:variant>
      <vt:variant>
        <vt:lpwstr>_Toc160454153</vt:lpwstr>
      </vt:variant>
      <vt:variant>
        <vt:i4>1310773</vt:i4>
      </vt:variant>
      <vt:variant>
        <vt:i4>524</vt:i4>
      </vt:variant>
      <vt:variant>
        <vt:i4>0</vt:i4>
      </vt:variant>
      <vt:variant>
        <vt:i4>5</vt:i4>
      </vt:variant>
      <vt:variant>
        <vt:lpwstr/>
      </vt:variant>
      <vt:variant>
        <vt:lpwstr>_Toc160454152</vt:lpwstr>
      </vt:variant>
      <vt:variant>
        <vt:i4>1310773</vt:i4>
      </vt:variant>
      <vt:variant>
        <vt:i4>518</vt:i4>
      </vt:variant>
      <vt:variant>
        <vt:i4>0</vt:i4>
      </vt:variant>
      <vt:variant>
        <vt:i4>5</vt:i4>
      </vt:variant>
      <vt:variant>
        <vt:lpwstr/>
      </vt:variant>
      <vt:variant>
        <vt:lpwstr>_Toc160454151</vt:lpwstr>
      </vt:variant>
      <vt:variant>
        <vt:i4>1310773</vt:i4>
      </vt:variant>
      <vt:variant>
        <vt:i4>512</vt:i4>
      </vt:variant>
      <vt:variant>
        <vt:i4>0</vt:i4>
      </vt:variant>
      <vt:variant>
        <vt:i4>5</vt:i4>
      </vt:variant>
      <vt:variant>
        <vt:lpwstr/>
      </vt:variant>
      <vt:variant>
        <vt:lpwstr>_Toc160454150</vt:lpwstr>
      </vt:variant>
      <vt:variant>
        <vt:i4>1376309</vt:i4>
      </vt:variant>
      <vt:variant>
        <vt:i4>506</vt:i4>
      </vt:variant>
      <vt:variant>
        <vt:i4>0</vt:i4>
      </vt:variant>
      <vt:variant>
        <vt:i4>5</vt:i4>
      </vt:variant>
      <vt:variant>
        <vt:lpwstr/>
      </vt:variant>
      <vt:variant>
        <vt:lpwstr>_Toc160454149</vt:lpwstr>
      </vt:variant>
      <vt:variant>
        <vt:i4>1376309</vt:i4>
      </vt:variant>
      <vt:variant>
        <vt:i4>500</vt:i4>
      </vt:variant>
      <vt:variant>
        <vt:i4>0</vt:i4>
      </vt:variant>
      <vt:variant>
        <vt:i4>5</vt:i4>
      </vt:variant>
      <vt:variant>
        <vt:lpwstr/>
      </vt:variant>
      <vt:variant>
        <vt:lpwstr>_Toc160454148</vt:lpwstr>
      </vt:variant>
      <vt:variant>
        <vt:i4>1376309</vt:i4>
      </vt:variant>
      <vt:variant>
        <vt:i4>494</vt:i4>
      </vt:variant>
      <vt:variant>
        <vt:i4>0</vt:i4>
      </vt:variant>
      <vt:variant>
        <vt:i4>5</vt:i4>
      </vt:variant>
      <vt:variant>
        <vt:lpwstr/>
      </vt:variant>
      <vt:variant>
        <vt:lpwstr>_Toc160454147</vt:lpwstr>
      </vt:variant>
      <vt:variant>
        <vt:i4>1376309</vt:i4>
      </vt:variant>
      <vt:variant>
        <vt:i4>488</vt:i4>
      </vt:variant>
      <vt:variant>
        <vt:i4>0</vt:i4>
      </vt:variant>
      <vt:variant>
        <vt:i4>5</vt:i4>
      </vt:variant>
      <vt:variant>
        <vt:lpwstr/>
      </vt:variant>
      <vt:variant>
        <vt:lpwstr>_Toc160454146</vt:lpwstr>
      </vt:variant>
      <vt:variant>
        <vt:i4>1376309</vt:i4>
      </vt:variant>
      <vt:variant>
        <vt:i4>482</vt:i4>
      </vt:variant>
      <vt:variant>
        <vt:i4>0</vt:i4>
      </vt:variant>
      <vt:variant>
        <vt:i4>5</vt:i4>
      </vt:variant>
      <vt:variant>
        <vt:lpwstr/>
      </vt:variant>
      <vt:variant>
        <vt:lpwstr>_Toc160454145</vt:lpwstr>
      </vt:variant>
      <vt:variant>
        <vt:i4>1376309</vt:i4>
      </vt:variant>
      <vt:variant>
        <vt:i4>476</vt:i4>
      </vt:variant>
      <vt:variant>
        <vt:i4>0</vt:i4>
      </vt:variant>
      <vt:variant>
        <vt:i4>5</vt:i4>
      </vt:variant>
      <vt:variant>
        <vt:lpwstr/>
      </vt:variant>
      <vt:variant>
        <vt:lpwstr>_Toc160454144</vt:lpwstr>
      </vt:variant>
      <vt:variant>
        <vt:i4>1376309</vt:i4>
      </vt:variant>
      <vt:variant>
        <vt:i4>470</vt:i4>
      </vt:variant>
      <vt:variant>
        <vt:i4>0</vt:i4>
      </vt:variant>
      <vt:variant>
        <vt:i4>5</vt:i4>
      </vt:variant>
      <vt:variant>
        <vt:lpwstr/>
      </vt:variant>
      <vt:variant>
        <vt:lpwstr>_Toc160454143</vt:lpwstr>
      </vt:variant>
      <vt:variant>
        <vt:i4>1376309</vt:i4>
      </vt:variant>
      <vt:variant>
        <vt:i4>464</vt:i4>
      </vt:variant>
      <vt:variant>
        <vt:i4>0</vt:i4>
      </vt:variant>
      <vt:variant>
        <vt:i4>5</vt:i4>
      </vt:variant>
      <vt:variant>
        <vt:lpwstr/>
      </vt:variant>
      <vt:variant>
        <vt:lpwstr>_Toc160454142</vt:lpwstr>
      </vt:variant>
      <vt:variant>
        <vt:i4>1376309</vt:i4>
      </vt:variant>
      <vt:variant>
        <vt:i4>458</vt:i4>
      </vt:variant>
      <vt:variant>
        <vt:i4>0</vt:i4>
      </vt:variant>
      <vt:variant>
        <vt:i4>5</vt:i4>
      </vt:variant>
      <vt:variant>
        <vt:lpwstr/>
      </vt:variant>
      <vt:variant>
        <vt:lpwstr>_Toc160454141</vt:lpwstr>
      </vt:variant>
      <vt:variant>
        <vt:i4>1376309</vt:i4>
      </vt:variant>
      <vt:variant>
        <vt:i4>452</vt:i4>
      </vt:variant>
      <vt:variant>
        <vt:i4>0</vt:i4>
      </vt:variant>
      <vt:variant>
        <vt:i4>5</vt:i4>
      </vt:variant>
      <vt:variant>
        <vt:lpwstr/>
      </vt:variant>
      <vt:variant>
        <vt:lpwstr>_Toc160454140</vt:lpwstr>
      </vt:variant>
      <vt:variant>
        <vt:i4>1179701</vt:i4>
      </vt:variant>
      <vt:variant>
        <vt:i4>446</vt:i4>
      </vt:variant>
      <vt:variant>
        <vt:i4>0</vt:i4>
      </vt:variant>
      <vt:variant>
        <vt:i4>5</vt:i4>
      </vt:variant>
      <vt:variant>
        <vt:lpwstr/>
      </vt:variant>
      <vt:variant>
        <vt:lpwstr>_Toc160454139</vt:lpwstr>
      </vt:variant>
      <vt:variant>
        <vt:i4>1179701</vt:i4>
      </vt:variant>
      <vt:variant>
        <vt:i4>440</vt:i4>
      </vt:variant>
      <vt:variant>
        <vt:i4>0</vt:i4>
      </vt:variant>
      <vt:variant>
        <vt:i4>5</vt:i4>
      </vt:variant>
      <vt:variant>
        <vt:lpwstr/>
      </vt:variant>
      <vt:variant>
        <vt:lpwstr>_Toc160454138</vt:lpwstr>
      </vt:variant>
      <vt:variant>
        <vt:i4>1179701</vt:i4>
      </vt:variant>
      <vt:variant>
        <vt:i4>434</vt:i4>
      </vt:variant>
      <vt:variant>
        <vt:i4>0</vt:i4>
      </vt:variant>
      <vt:variant>
        <vt:i4>5</vt:i4>
      </vt:variant>
      <vt:variant>
        <vt:lpwstr/>
      </vt:variant>
      <vt:variant>
        <vt:lpwstr>_Toc160454137</vt:lpwstr>
      </vt:variant>
      <vt:variant>
        <vt:i4>1179701</vt:i4>
      </vt:variant>
      <vt:variant>
        <vt:i4>428</vt:i4>
      </vt:variant>
      <vt:variant>
        <vt:i4>0</vt:i4>
      </vt:variant>
      <vt:variant>
        <vt:i4>5</vt:i4>
      </vt:variant>
      <vt:variant>
        <vt:lpwstr/>
      </vt:variant>
      <vt:variant>
        <vt:lpwstr>_Toc160454136</vt:lpwstr>
      </vt:variant>
      <vt:variant>
        <vt:i4>1179701</vt:i4>
      </vt:variant>
      <vt:variant>
        <vt:i4>422</vt:i4>
      </vt:variant>
      <vt:variant>
        <vt:i4>0</vt:i4>
      </vt:variant>
      <vt:variant>
        <vt:i4>5</vt:i4>
      </vt:variant>
      <vt:variant>
        <vt:lpwstr/>
      </vt:variant>
      <vt:variant>
        <vt:lpwstr>_Toc160454135</vt:lpwstr>
      </vt:variant>
      <vt:variant>
        <vt:i4>1179701</vt:i4>
      </vt:variant>
      <vt:variant>
        <vt:i4>416</vt:i4>
      </vt:variant>
      <vt:variant>
        <vt:i4>0</vt:i4>
      </vt:variant>
      <vt:variant>
        <vt:i4>5</vt:i4>
      </vt:variant>
      <vt:variant>
        <vt:lpwstr/>
      </vt:variant>
      <vt:variant>
        <vt:lpwstr>_Toc160454134</vt:lpwstr>
      </vt:variant>
      <vt:variant>
        <vt:i4>1179701</vt:i4>
      </vt:variant>
      <vt:variant>
        <vt:i4>410</vt:i4>
      </vt:variant>
      <vt:variant>
        <vt:i4>0</vt:i4>
      </vt:variant>
      <vt:variant>
        <vt:i4>5</vt:i4>
      </vt:variant>
      <vt:variant>
        <vt:lpwstr/>
      </vt:variant>
      <vt:variant>
        <vt:lpwstr>_Toc160454133</vt:lpwstr>
      </vt:variant>
      <vt:variant>
        <vt:i4>1179701</vt:i4>
      </vt:variant>
      <vt:variant>
        <vt:i4>404</vt:i4>
      </vt:variant>
      <vt:variant>
        <vt:i4>0</vt:i4>
      </vt:variant>
      <vt:variant>
        <vt:i4>5</vt:i4>
      </vt:variant>
      <vt:variant>
        <vt:lpwstr/>
      </vt:variant>
      <vt:variant>
        <vt:lpwstr>_Toc160454132</vt:lpwstr>
      </vt:variant>
      <vt:variant>
        <vt:i4>1179701</vt:i4>
      </vt:variant>
      <vt:variant>
        <vt:i4>398</vt:i4>
      </vt:variant>
      <vt:variant>
        <vt:i4>0</vt:i4>
      </vt:variant>
      <vt:variant>
        <vt:i4>5</vt:i4>
      </vt:variant>
      <vt:variant>
        <vt:lpwstr/>
      </vt:variant>
      <vt:variant>
        <vt:lpwstr>_Toc160454131</vt:lpwstr>
      </vt:variant>
      <vt:variant>
        <vt:i4>1179701</vt:i4>
      </vt:variant>
      <vt:variant>
        <vt:i4>392</vt:i4>
      </vt:variant>
      <vt:variant>
        <vt:i4>0</vt:i4>
      </vt:variant>
      <vt:variant>
        <vt:i4>5</vt:i4>
      </vt:variant>
      <vt:variant>
        <vt:lpwstr/>
      </vt:variant>
      <vt:variant>
        <vt:lpwstr>_Toc160454130</vt:lpwstr>
      </vt:variant>
      <vt:variant>
        <vt:i4>1245237</vt:i4>
      </vt:variant>
      <vt:variant>
        <vt:i4>386</vt:i4>
      </vt:variant>
      <vt:variant>
        <vt:i4>0</vt:i4>
      </vt:variant>
      <vt:variant>
        <vt:i4>5</vt:i4>
      </vt:variant>
      <vt:variant>
        <vt:lpwstr/>
      </vt:variant>
      <vt:variant>
        <vt:lpwstr>_Toc160454129</vt:lpwstr>
      </vt:variant>
      <vt:variant>
        <vt:i4>1245237</vt:i4>
      </vt:variant>
      <vt:variant>
        <vt:i4>380</vt:i4>
      </vt:variant>
      <vt:variant>
        <vt:i4>0</vt:i4>
      </vt:variant>
      <vt:variant>
        <vt:i4>5</vt:i4>
      </vt:variant>
      <vt:variant>
        <vt:lpwstr/>
      </vt:variant>
      <vt:variant>
        <vt:lpwstr>_Toc160454128</vt:lpwstr>
      </vt:variant>
      <vt:variant>
        <vt:i4>1245237</vt:i4>
      </vt:variant>
      <vt:variant>
        <vt:i4>374</vt:i4>
      </vt:variant>
      <vt:variant>
        <vt:i4>0</vt:i4>
      </vt:variant>
      <vt:variant>
        <vt:i4>5</vt:i4>
      </vt:variant>
      <vt:variant>
        <vt:lpwstr/>
      </vt:variant>
      <vt:variant>
        <vt:lpwstr>_Toc160454127</vt:lpwstr>
      </vt:variant>
      <vt:variant>
        <vt:i4>1245237</vt:i4>
      </vt:variant>
      <vt:variant>
        <vt:i4>368</vt:i4>
      </vt:variant>
      <vt:variant>
        <vt:i4>0</vt:i4>
      </vt:variant>
      <vt:variant>
        <vt:i4>5</vt:i4>
      </vt:variant>
      <vt:variant>
        <vt:lpwstr/>
      </vt:variant>
      <vt:variant>
        <vt:lpwstr>_Toc160454126</vt:lpwstr>
      </vt:variant>
      <vt:variant>
        <vt:i4>1245237</vt:i4>
      </vt:variant>
      <vt:variant>
        <vt:i4>362</vt:i4>
      </vt:variant>
      <vt:variant>
        <vt:i4>0</vt:i4>
      </vt:variant>
      <vt:variant>
        <vt:i4>5</vt:i4>
      </vt:variant>
      <vt:variant>
        <vt:lpwstr/>
      </vt:variant>
      <vt:variant>
        <vt:lpwstr>_Toc160454125</vt:lpwstr>
      </vt:variant>
      <vt:variant>
        <vt:i4>1245237</vt:i4>
      </vt:variant>
      <vt:variant>
        <vt:i4>356</vt:i4>
      </vt:variant>
      <vt:variant>
        <vt:i4>0</vt:i4>
      </vt:variant>
      <vt:variant>
        <vt:i4>5</vt:i4>
      </vt:variant>
      <vt:variant>
        <vt:lpwstr/>
      </vt:variant>
      <vt:variant>
        <vt:lpwstr>_Toc160454124</vt:lpwstr>
      </vt:variant>
      <vt:variant>
        <vt:i4>1245237</vt:i4>
      </vt:variant>
      <vt:variant>
        <vt:i4>350</vt:i4>
      </vt:variant>
      <vt:variant>
        <vt:i4>0</vt:i4>
      </vt:variant>
      <vt:variant>
        <vt:i4>5</vt:i4>
      </vt:variant>
      <vt:variant>
        <vt:lpwstr/>
      </vt:variant>
      <vt:variant>
        <vt:lpwstr>_Toc160454123</vt:lpwstr>
      </vt:variant>
      <vt:variant>
        <vt:i4>1245237</vt:i4>
      </vt:variant>
      <vt:variant>
        <vt:i4>344</vt:i4>
      </vt:variant>
      <vt:variant>
        <vt:i4>0</vt:i4>
      </vt:variant>
      <vt:variant>
        <vt:i4>5</vt:i4>
      </vt:variant>
      <vt:variant>
        <vt:lpwstr/>
      </vt:variant>
      <vt:variant>
        <vt:lpwstr>_Toc160454122</vt:lpwstr>
      </vt:variant>
      <vt:variant>
        <vt:i4>1245237</vt:i4>
      </vt:variant>
      <vt:variant>
        <vt:i4>338</vt:i4>
      </vt:variant>
      <vt:variant>
        <vt:i4>0</vt:i4>
      </vt:variant>
      <vt:variant>
        <vt:i4>5</vt:i4>
      </vt:variant>
      <vt:variant>
        <vt:lpwstr/>
      </vt:variant>
      <vt:variant>
        <vt:lpwstr>_Toc160454121</vt:lpwstr>
      </vt:variant>
      <vt:variant>
        <vt:i4>1245237</vt:i4>
      </vt:variant>
      <vt:variant>
        <vt:i4>332</vt:i4>
      </vt:variant>
      <vt:variant>
        <vt:i4>0</vt:i4>
      </vt:variant>
      <vt:variant>
        <vt:i4>5</vt:i4>
      </vt:variant>
      <vt:variant>
        <vt:lpwstr/>
      </vt:variant>
      <vt:variant>
        <vt:lpwstr>_Toc160454120</vt:lpwstr>
      </vt:variant>
      <vt:variant>
        <vt:i4>1048629</vt:i4>
      </vt:variant>
      <vt:variant>
        <vt:i4>326</vt:i4>
      </vt:variant>
      <vt:variant>
        <vt:i4>0</vt:i4>
      </vt:variant>
      <vt:variant>
        <vt:i4>5</vt:i4>
      </vt:variant>
      <vt:variant>
        <vt:lpwstr/>
      </vt:variant>
      <vt:variant>
        <vt:lpwstr>_Toc160454119</vt:lpwstr>
      </vt:variant>
      <vt:variant>
        <vt:i4>1048629</vt:i4>
      </vt:variant>
      <vt:variant>
        <vt:i4>320</vt:i4>
      </vt:variant>
      <vt:variant>
        <vt:i4>0</vt:i4>
      </vt:variant>
      <vt:variant>
        <vt:i4>5</vt:i4>
      </vt:variant>
      <vt:variant>
        <vt:lpwstr/>
      </vt:variant>
      <vt:variant>
        <vt:lpwstr>_Toc160454118</vt:lpwstr>
      </vt:variant>
      <vt:variant>
        <vt:i4>1048629</vt:i4>
      </vt:variant>
      <vt:variant>
        <vt:i4>314</vt:i4>
      </vt:variant>
      <vt:variant>
        <vt:i4>0</vt:i4>
      </vt:variant>
      <vt:variant>
        <vt:i4>5</vt:i4>
      </vt:variant>
      <vt:variant>
        <vt:lpwstr/>
      </vt:variant>
      <vt:variant>
        <vt:lpwstr>_Toc160454117</vt:lpwstr>
      </vt:variant>
      <vt:variant>
        <vt:i4>1048629</vt:i4>
      </vt:variant>
      <vt:variant>
        <vt:i4>308</vt:i4>
      </vt:variant>
      <vt:variant>
        <vt:i4>0</vt:i4>
      </vt:variant>
      <vt:variant>
        <vt:i4>5</vt:i4>
      </vt:variant>
      <vt:variant>
        <vt:lpwstr/>
      </vt:variant>
      <vt:variant>
        <vt:lpwstr>_Toc160454116</vt:lpwstr>
      </vt:variant>
      <vt:variant>
        <vt:i4>1048629</vt:i4>
      </vt:variant>
      <vt:variant>
        <vt:i4>302</vt:i4>
      </vt:variant>
      <vt:variant>
        <vt:i4>0</vt:i4>
      </vt:variant>
      <vt:variant>
        <vt:i4>5</vt:i4>
      </vt:variant>
      <vt:variant>
        <vt:lpwstr/>
      </vt:variant>
      <vt:variant>
        <vt:lpwstr>_Toc160454115</vt:lpwstr>
      </vt:variant>
      <vt:variant>
        <vt:i4>1048629</vt:i4>
      </vt:variant>
      <vt:variant>
        <vt:i4>296</vt:i4>
      </vt:variant>
      <vt:variant>
        <vt:i4>0</vt:i4>
      </vt:variant>
      <vt:variant>
        <vt:i4>5</vt:i4>
      </vt:variant>
      <vt:variant>
        <vt:lpwstr/>
      </vt:variant>
      <vt:variant>
        <vt:lpwstr>_Toc160454114</vt:lpwstr>
      </vt:variant>
      <vt:variant>
        <vt:i4>1048629</vt:i4>
      </vt:variant>
      <vt:variant>
        <vt:i4>290</vt:i4>
      </vt:variant>
      <vt:variant>
        <vt:i4>0</vt:i4>
      </vt:variant>
      <vt:variant>
        <vt:i4>5</vt:i4>
      </vt:variant>
      <vt:variant>
        <vt:lpwstr/>
      </vt:variant>
      <vt:variant>
        <vt:lpwstr>_Toc160454113</vt:lpwstr>
      </vt:variant>
      <vt:variant>
        <vt:i4>1048629</vt:i4>
      </vt:variant>
      <vt:variant>
        <vt:i4>284</vt:i4>
      </vt:variant>
      <vt:variant>
        <vt:i4>0</vt:i4>
      </vt:variant>
      <vt:variant>
        <vt:i4>5</vt:i4>
      </vt:variant>
      <vt:variant>
        <vt:lpwstr/>
      </vt:variant>
      <vt:variant>
        <vt:lpwstr>_Toc160454112</vt:lpwstr>
      </vt:variant>
      <vt:variant>
        <vt:i4>1048629</vt:i4>
      </vt:variant>
      <vt:variant>
        <vt:i4>278</vt:i4>
      </vt:variant>
      <vt:variant>
        <vt:i4>0</vt:i4>
      </vt:variant>
      <vt:variant>
        <vt:i4>5</vt:i4>
      </vt:variant>
      <vt:variant>
        <vt:lpwstr/>
      </vt:variant>
      <vt:variant>
        <vt:lpwstr>_Toc160454111</vt:lpwstr>
      </vt:variant>
      <vt:variant>
        <vt:i4>1048629</vt:i4>
      </vt:variant>
      <vt:variant>
        <vt:i4>272</vt:i4>
      </vt:variant>
      <vt:variant>
        <vt:i4>0</vt:i4>
      </vt:variant>
      <vt:variant>
        <vt:i4>5</vt:i4>
      </vt:variant>
      <vt:variant>
        <vt:lpwstr/>
      </vt:variant>
      <vt:variant>
        <vt:lpwstr>_Toc160454110</vt:lpwstr>
      </vt:variant>
      <vt:variant>
        <vt:i4>1114165</vt:i4>
      </vt:variant>
      <vt:variant>
        <vt:i4>266</vt:i4>
      </vt:variant>
      <vt:variant>
        <vt:i4>0</vt:i4>
      </vt:variant>
      <vt:variant>
        <vt:i4>5</vt:i4>
      </vt:variant>
      <vt:variant>
        <vt:lpwstr/>
      </vt:variant>
      <vt:variant>
        <vt:lpwstr>_Toc160454109</vt:lpwstr>
      </vt:variant>
      <vt:variant>
        <vt:i4>1114165</vt:i4>
      </vt:variant>
      <vt:variant>
        <vt:i4>260</vt:i4>
      </vt:variant>
      <vt:variant>
        <vt:i4>0</vt:i4>
      </vt:variant>
      <vt:variant>
        <vt:i4>5</vt:i4>
      </vt:variant>
      <vt:variant>
        <vt:lpwstr/>
      </vt:variant>
      <vt:variant>
        <vt:lpwstr>_Toc160454108</vt:lpwstr>
      </vt:variant>
      <vt:variant>
        <vt:i4>1114165</vt:i4>
      </vt:variant>
      <vt:variant>
        <vt:i4>254</vt:i4>
      </vt:variant>
      <vt:variant>
        <vt:i4>0</vt:i4>
      </vt:variant>
      <vt:variant>
        <vt:i4>5</vt:i4>
      </vt:variant>
      <vt:variant>
        <vt:lpwstr/>
      </vt:variant>
      <vt:variant>
        <vt:lpwstr>_Toc160454107</vt:lpwstr>
      </vt:variant>
      <vt:variant>
        <vt:i4>1114165</vt:i4>
      </vt:variant>
      <vt:variant>
        <vt:i4>248</vt:i4>
      </vt:variant>
      <vt:variant>
        <vt:i4>0</vt:i4>
      </vt:variant>
      <vt:variant>
        <vt:i4>5</vt:i4>
      </vt:variant>
      <vt:variant>
        <vt:lpwstr/>
      </vt:variant>
      <vt:variant>
        <vt:lpwstr>_Toc160454106</vt:lpwstr>
      </vt:variant>
      <vt:variant>
        <vt:i4>1114165</vt:i4>
      </vt:variant>
      <vt:variant>
        <vt:i4>242</vt:i4>
      </vt:variant>
      <vt:variant>
        <vt:i4>0</vt:i4>
      </vt:variant>
      <vt:variant>
        <vt:i4>5</vt:i4>
      </vt:variant>
      <vt:variant>
        <vt:lpwstr/>
      </vt:variant>
      <vt:variant>
        <vt:lpwstr>_Toc160454105</vt:lpwstr>
      </vt:variant>
      <vt:variant>
        <vt:i4>1114165</vt:i4>
      </vt:variant>
      <vt:variant>
        <vt:i4>236</vt:i4>
      </vt:variant>
      <vt:variant>
        <vt:i4>0</vt:i4>
      </vt:variant>
      <vt:variant>
        <vt:i4>5</vt:i4>
      </vt:variant>
      <vt:variant>
        <vt:lpwstr/>
      </vt:variant>
      <vt:variant>
        <vt:lpwstr>_Toc160454104</vt:lpwstr>
      </vt:variant>
      <vt:variant>
        <vt:i4>1114165</vt:i4>
      </vt:variant>
      <vt:variant>
        <vt:i4>230</vt:i4>
      </vt:variant>
      <vt:variant>
        <vt:i4>0</vt:i4>
      </vt:variant>
      <vt:variant>
        <vt:i4>5</vt:i4>
      </vt:variant>
      <vt:variant>
        <vt:lpwstr/>
      </vt:variant>
      <vt:variant>
        <vt:lpwstr>_Toc160454103</vt:lpwstr>
      </vt:variant>
      <vt:variant>
        <vt:i4>1114165</vt:i4>
      </vt:variant>
      <vt:variant>
        <vt:i4>224</vt:i4>
      </vt:variant>
      <vt:variant>
        <vt:i4>0</vt:i4>
      </vt:variant>
      <vt:variant>
        <vt:i4>5</vt:i4>
      </vt:variant>
      <vt:variant>
        <vt:lpwstr/>
      </vt:variant>
      <vt:variant>
        <vt:lpwstr>_Toc160454102</vt:lpwstr>
      </vt:variant>
      <vt:variant>
        <vt:i4>1114165</vt:i4>
      </vt:variant>
      <vt:variant>
        <vt:i4>218</vt:i4>
      </vt:variant>
      <vt:variant>
        <vt:i4>0</vt:i4>
      </vt:variant>
      <vt:variant>
        <vt:i4>5</vt:i4>
      </vt:variant>
      <vt:variant>
        <vt:lpwstr/>
      </vt:variant>
      <vt:variant>
        <vt:lpwstr>_Toc160454101</vt:lpwstr>
      </vt:variant>
      <vt:variant>
        <vt:i4>1114165</vt:i4>
      </vt:variant>
      <vt:variant>
        <vt:i4>212</vt:i4>
      </vt:variant>
      <vt:variant>
        <vt:i4>0</vt:i4>
      </vt:variant>
      <vt:variant>
        <vt:i4>5</vt:i4>
      </vt:variant>
      <vt:variant>
        <vt:lpwstr/>
      </vt:variant>
      <vt:variant>
        <vt:lpwstr>_Toc160454100</vt:lpwstr>
      </vt:variant>
      <vt:variant>
        <vt:i4>1572916</vt:i4>
      </vt:variant>
      <vt:variant>
        <vt:i4>206</vt:i4>
      </vt:variant>
      <vt:variant>
        <vt:i4>0</vt:i4>
      </vt:variant>
      <vt:variant>
        <vt:i4>5</vt:i4>
      </vt:variant>
      <vt:variant>
        <vt:lpwstr/>
      </vt:variant>
      <vt:variant>
        <vt:lpwstr>_Toc160454099</vt:lpwstr>
      </vt:variant>
      <vt:variant>
        <vt:i4>1572916</vt:i4>
      </vt:variant>
      <vt:variant>
        <vt:i4>200</vt:i4>
      </vt:variant>
      <vt:variant>
        <vt:i4>0</vt:i4>
      </vt:variant>
      <vt:variant>
        <vt:i4>5</vt:i4>
      </vt:variant>
      <vt:variant>
        <vt:lpwstr/>
      </vt:variant>
      <vt:variant>
        <vt:lpwstr>_Toc160454098</vt:lpwstr>
      </vt:variant>
      <vt:variant>
        <vt:i4>1572916</vt:i4>
      </vt:variant>
      <vt:variant>
        <vt:i4>194</vt:i4>
      </vt:variant>
      <vt:variant>
        <vt:i4>0</vt:i4>
      </vt:variant>
      <vt:variant>
        <vt:i4>5</vt:i4>
      </vt:variant>
      <vt:variant>
        <vt:lpwstr/>
      </vt:variant>
      <vt:variant>
        <vt:lpwstr>_Toc160454097</vt:lpwstr>
      </vt:variant>
      <vt:variant>
        <vt:i4>1572916</vt:i4>
      </vt:variant>
      <vt:variant>
        <vt:i4>188</vt:i4>
      </vt:variant>
      <vt:variant>
        <vt:i4>0</vt:i4>
      </vt:variant>
      <vt:variant>
        <vt:i4>5</vt:i4>
      </vt:variant>
      <vt:variant>
        <vt:lpwstr/>
      </vt:variant>
      <vt:variant>
        <vt:lpwstr>_Toc160454096</vt:lpwstr>
      </vt:variant>
      <vt:variant>
        <vt:i4>1572916</vt:i4>
      </vt:variant>
      <vt:variant>
        <vt:i4>182</vt:i4>
      </vt:variant>
      <vt:variant>
        <vt:i4>0</vt:i4>
      </vt:variant>
      <vt:variant>
        <vt:i4>5</vt:i4>
      </vt:variant>
      <vt:variant>
        <vt:lpwstr/>
      </vt:variant>
      <vt:variant>
        <vt:lpwstr>_Toc160454095</vt:lpwstr>
      </vt:variant>
      <vt:variant>
        <vt:i4>1572916</vt:i4>
      </vt:variant>
      <vt:variant>
        <vt:i4>176</vt:i4>
      </vt:variant>
      <vt:variant>
        <vt:i4>0</vt:i4>
      </vt:variant>
      <vt:variant>
        <vt:i4>5</vt:i4>
      </vt:variant>
      <vt:variant>
        <vt:lpwstr/>
      </vt:variant>
      <vt:variant>
        <vt:lpwstr>_Toc160454094</vt:lpwstr>
      </vt:variant>
      <vt:variant>
        <vt:i4>1572916</vt:i4>
      </vt:variant>
      <vt:variant>
        <vt:i4>170</vt:i4>
      </vt:variant>
      <vt:variant>
        <vt:i4>0</vt:i4>
      </vt:variant>
      <vt:variant>
        <vt:i4>5</vt:i4>
      </vt:variant>
      <vt:variant>
        <vt:lpwstr/>
      </vt:variant>
      <vt:variant>
        <vt:lpwstr>_Toc160454093</vt:lpwstr>
      </vt:variant>
      <vt:variant>
        <vt:i4>1572916</vt:i4>
      </vt:variant>
      <vt:variant>
        <vt:i4>164</vt:i4>
      </vt:variant>
      <vt:variant>
        <vt:i4>0</vt:i4>
      </vt:variant>
      <vt:variant>
        <vt:i4>5</vt:i4>
      </vt:variant>
      <vt:variant>
        <vt:lpwstr/>
      </vt:variant>
      <vt:variant>
        <vt:lpwstr>_Toc160454092</vt:lpwstr>
      </vt:variant>
      <vt:variant>
        <vt:i4>1572916</vt:i4>
      </vt:variant>
      <vt:variant>
        <vt:i4>158</vt:i4>
      </vt:variant>
      <vt:variant>
        <vt:i4>0</vt:i4>
      </vt:variant>
      <vt:variant>
        <vt:i4>5</vt:i4>
      </vt:variant>
      <vt:variant>
        <vt:lpwstr/>
      </vt:variant>
      <vt:variant>
        <vt:lpwstr>_Toc160454091</vt:lpwstr>
      </vt:variant>
      <vt:variant>
        <vt:i4>1572916</vt:i4>
      </vt:variant>
      <vt:variant>
        <vt:i4>152</vt:i4>
      </vt:variant>
      <vt:variant>
        <vt:i4>0</vt:i4>
      </vt:variant>
      <vt:variant>
        <vt:i4>5</vt:i4>
      </vt:variant>
      <vt:variant>
        <vt:lpwstr/>
      </vt:variant>
      <vt:variant>
        <vt:lpwstr>_Toc160454090</vt:lpwstr>
      </vt:variant>
      <vt:variant>
        <vt:i4>1638452</vt:i4>
      </vt:variant>
      <vt:variant>
        <vt:i4>146</vt:i4>
      </vt:variant>
      <vt:variant>
        <vt:i4>0</vt:i4>
      </vt:variant>
      <vt:variant>
        <vt:i4>5</vt:i4>
      </vt:variant>
      <vt:variant>
        <vt:lpwstr/>
      </vt:variant>
      <vt:variant>
        <vt:lpwstr>_Toc160454089</vt:lpwstr>
      </vt:variant>
      <vt:variant>
        <vt:i4>1638452</vt:i4>
      </vt:variant>
      <vt:variant>
        <vt:i4>140</vt:i4>
      </vt:variant>
      <vt:variant>
        <vt:i4>0</vt:i4>
      </vt:variant>
      <vt:variant>
        <vt:i4>5</vt:i4>
      </vt:variant>
      <vt:variant>
        <vt:lpwstr/>
      </vt:variant>
      <vt:variant>
        <vt:lpwstr>_Toc160454088</vt:lpwstr>
      </vt:variant>
      <vt:variant>
        <vt:i4>1638452</vt:i4>
      </vt:variant>
      <vt:variant>
        <vt:i4>134</vt:i4>
      </vt:variant>
      <vt:variant>
        <vt:i4>0</vt:i4>
      </vt:variant>
      <vt:variant>
        <vt:i4>5</vt:i4>
      </vt:variant>
      <vt:variant>
        <vt:lpwstr/>
      </vt:variant>
      <vt:variant>
        <vt:lpwstr>_Toc160454087</vt:lpwstr>
      </vt:variant>
      <vt:variant>
        <vt:i4>1638452</vt:i4>
      </vt:variant>
      <vt:variant>
        <vt:i4>128</vt:i4>
      </vt:variant>
      <vt:variant>
        <vt:i4>0</vt:i4>
      </vt:variant>
      <vt:variant>
        <vt:i4>5</vt:i4>
      </vt:variant>
      <vt:variant>
        <vt:lpwstr/>
      </vt:variant>
      <vt:variant>
        <vt:lpwstr>_Toc160454086</vt:lpwstr>
      </vt:variant>
      <vt:variant>
        <vt:i4>1638452</vt:i4>
      </vt:variant>
      <vt:variant>
        <vt:i4>122</vt:i4>
      </vt:variant>
      <vt:variant>
        <vt:i4>0</vt:i4>
      </vt:variant>
      <vt:variant>
        <vt:i4>5</vt:i4>
      </vt:variant>
      <vt:variant>
        <vt:lpwstr/>
      </vt:variant>
      <vt:variant>
        <vt:lpwstr>_Toc160454085</vt:lpwstr>
      </vt:variant>
      <vt:variant>
        <vt:i4>1638452</vt:i4>
      </vt:variant>
      <vt:variant>
        <vt:i4>116</vt:i4>
      </vt:variant>
      <vt:variant>
        <vt:i4>0</vt:i4>
      </vt:variant>
      <vt:variant>
        <vt:i4>5</vt:i4>
      </vt:variant>
      <vt:variant>
        <vt:lpwstr/>
      </vt:variant>
      <vt:variant>
        <vt:lpwstr>_Toc160454084</vt:lpwstr>
      </vt:variant>
      <vt:variant>
        <vt:i4>1638452</vt:i4>
      </vt:variant>
      <vt:variant>
        <vt:i4>110</vt:i4>
      </vt:variant>
      <vt:variant>
        <vt:i4>0</vt:i4>
      </vt:variant>
      <vt:variant>
        <vt:i4>5</vt:i4>
      </vt:variant>
      <vt:variant>
        <vt:lpwstr/>
      </vt:variant>
      <vt:variant>
        <vt:lpwstr>_Toc160454083</vt:lpwstr>
      </vt:variant>
      <vt:variant>
        <vt:i4>1638452</vt:i4>
      </vt:variant>
      <vt:variant>
        <vt:i4>104</vt:i4>
      </vt:variant>
      <vt:variant>
        <vt:i4>0</vt:i4>
      </vt:variant>
      <vt:variant>
        <vt:i4>5</vt:i4>
      </vt:variant>
      <vt:variant>
        <vt:lpwstr/>
      </vt:variant>
      <vt:variant>
        <vt:lpwstr>_Toc160454082</vt:lpwstr>
      </vt:variant>
      <vt:variant>
        <vt:i4>1638452</vt:i4>
      </vt:variant>
      <vt:variant>
        <vt:i4>98</vt:i4>
      </vt:variant>
      <vt:variant>
        <vt:i4>0</vt:i4>
      </vt:variant>
      <vt:variant>
        <vt:i4>5</vt:i4>
      </vt:variant>
      <vt:variant>
        <vt:lpwstr/>
      </vt:variant>
      <vt:variant>
        <vt:lpwstr>_Toc160454081</vt:lpwstr>
      </vt:variant>
      <vt:variant>
        <vt:i4>1638452</vt:i4>
      </vt:variant>
      <vt:variant>
        <vt:i4>92</vt:i4>
      </vt:variant>
      <vt:variant>
        <vt:i4>0</vt:i4>
      </vt:variant>
      <vt:variant>
        <vt:i4>5</vt:i4>
      </vt:variant>
      <vt:variant>
        <vt:lpwstr/>
      </vt:variant>
      <vt:variant>
        <vt:lpwstr>_Toc160454080</vt:lpwstr>
      </vt:variant>
      <vt:variant>
        <vt:i4>1441844</vt:i4>
      </vt:variant>
      <vt:variant>
        <vt:i4>86</vt:i4>
      </vt:variant>
      <vt:variant>
        <vt:i4>0</vt:i4>
      </vt:variant>
      <vt:variant>
        <vt:i4>5</vt:i4>
      </vt:variant>
      <vt:variant>
        <vt:lpwstr/>
      </vt:variant>
      <vt:variant>
        <vt:lpwstr>_Toc160454079</vt:lpwstr>
      </vt:variant>
      <vt:variant>
        <vt:i4>1441844</vt:i4>
      </vt:variant>
      <vt:variant>
        <vt:i4>80</vt:i4>
      </vt:variant>
      <vt:variant>
        <vt:i4>0</vt:i4>
      </vt:variant>
      <vt:variant>
        <vt:i4>5</vt:i4>
      </vt:variant>
      <vt:variant>
        <vt:lpwstr/>
      </vt:variant>
      <vt:variant>
        <vt:lpwstr>_Toc160454078</vt:lpwstr>
      </vt:variant>
      <vt:variant>
        <vt:i4>1441844</vt:i4>
      </vt:variant>
      <vt:variant>
        <vt:i4>74</vt:i4>
      </vt:variant>
      <vt:variant>
        <vt:i4>0</vt:i4>
      </vt:variant>
      <vt:variant>
        <vt:i4>5</vt:i4>
      </vt:variant>
      <vt:variant>
        <vt:lpwstr/>
      </vt:variant>
      <vt:variant>
        <vt:lpwstr>_Toc160454077</vt:lpwstr>
      </vt:variant>
      <vt:variant>
        <vt:i4>1441844</vt:i4>
      </vt:variant>
      <vt:variant>
        <vt:i4>68</vt:i4>
      </vt:variant>
      <vt:variant>
        <vt:i4>0</vt:i4>
      </vt:variant>
      <vt:variant>
        <vt:i4>5</vt:i4>
      </vt:variant>
      <vt:variant>
        <vt:lpwstr/>
      </vt:variant>
      <vt:variant>
        <vt:lpwstr>_Toc160454076</vt:lpwstr>
      </vt:variant>
      <vt:variant>
        <vt:i4>1441844</vt:i4>
      </vt:variant>
      <vt:variant>
        <vt:i4>62</vt:i4>
      </vt:variant>
      <vt:variant>
        <vt:i4>0</vt:i4>
      </vt:variant>
      <vt:variant>
        <vt:i4>5</vt:i4>
      </vt:variant>
      <vt:variant>
        <vt:lpwstr/>
      </vt:variant>
      <vt:variant>
        <vt:lpwstr>_Toc160454075</vt:lpwstr>
      </vt:variant>
      <vt:variant>
        <vt:i4>1441844</vt:i4>
      </vt:variant>
      <vt:variant>
        <vt:i4>56</vt:i4>
      </vt:variant>
      <vt:variant>
        <vt:i4>0</vt:i4>
      </vt:variant>
      <vt:variant>
        <vt:i4>5</vt:i4>
      </vt:variant>
      <vt:variant>
        <vt:lpwstr/>
      </vt:variant>
      <vt:variant>
        <vt:lpwstr>_Toc160454074</vt:lpwstr>
      </vt:variant>
      <vt:variant>
        <vt:i4>1441844</vt:i4>
      </vt:variant>
      <vt:variant>
        <vt:i4>50</vt:i4>
      </vt:variant>
      <vt:variant>
        <vt:i4>0</vt:i4>
      </vt:variant>
      <vt:variant>
        <vt:i4>5</vt:i4>
      </vt:variant>
      <vt:variant>
        <vt:lpwstr/>
      </vt:variant>
      <vt:variant>
        <vt:lpwstr>_Toc160454073</vt:lpwstr>
      </vt:variant>
      <vt:variant>
        <vt:i4>1441844</vt:i4>
      </vt:variant>
      <vt:variant>
        <vt:i4>44</vt:i4>
      </vt:variant>
      <vt:variant>
        <vt:i4>0</vt:i4>
      </vt:variant>
      <vt:variant>
        <vt:i4>5</vt:i4>
      </vt:variant>
      <vt:variant>
        <vt:lpwstr/>
      </vt:variant>
      <vt:variant>
        <vt:lpwstr>_Toc160454072</vt:lpwstr>
      </vt:variant>
      <vt:variant>
        <vt:i4>1441844</vt:i4>
      </vt:variant>
      <vt:variant>
        <vt:i4>38</vt:i4>
      </vt:variant>
      <vt:variant>
        <vt:i4>0</vt:i4>
      </vt:variant>
      <vt:variant>
        <vt:i4>5</vt:i4>
      </vt:variant>
      <vt:variant>
        <vt:lpwstr/>
      </vt:variant>
      <vt:variant>
        <vt:lpwstr>_Toc160454071</vt:lpwstr>
      </vt:variant>
      <vt:variant>
        <vt:i4>1441844</vt:i4>
      </vt:variant>
      <vt:variant>
        <vt:i4>32</vt:i4>
      </vt:variant>
      <vt:variant>
        <vt:i4>0</vt:i4>
      </vt:variant>
      <vt:variant>
        <vt:i4>5</vt:i4>
      </vt:variant>
      <vt:variant>
        <vt:lpwstr/>
      </vt:variant>
      <vt:variant>
        <vt:lpwstr>_Toc160454070</vt:lpwstr>
      </vt:variant>
      <vt:variant>
        <vt:i4>1507380</vt:i4>
      </vt:variant>
      <vt:variant>
        <vt:i4>26</vt:i4>
      </vt:variant>
      <vt:variant>
        <vt:i4>0</vt:i4>
      </vt:variant>
      <vt:variant>
        <vt:i4>5</vt:i4>
      </vt:variant>
      <vt:variant>
        <vt:lpwstr/>
      </vt:variant>
      <vt:variant>
        <vt:lpwstr>_Toc160454069</vt:lpwstr>
      </vt:variant>
      <vt:variant>
        <vt:i4>1507380</vt:i4>
      </vt:variant>
      <vt:variant>
        <vt:i4>20</vt:i4>
      </vt:variant>
      <vt:variant>
        <vt:i4>0</vt:i4>
      </vt:variant>
      <vt:variant>
        <vt:i4>5</vt:i4>
      </vt:variant>
      <vt:variant>
        <vt:lpwstr/>
      </vt:variant>
      <vt:variant>
        <vt:lpwstr>_Toc160454068</vt:lpwstr>
      </vt:variant>
      <vt:variant>
        <vt:i4>1507380</vt:i4>
      </vt:variant>
      <vt:variant>
        <vt:i4>14</vt:i4>
      </vt:variant>
      <vt:variant>
        <vt:i4>0</vt:i4>
      </vt:variant>
      <vt:variant>
        <vt:i4>5</vt:i4>
      </vt:variant>
      <vt:variant>
        <vt:lpwstr/>
      </vt:variant>
      <vt:variant>
        <vt:lpwstr>_Toc160454067</vt:lpwstr>
      </vt:variant>
      <vt:variant>
        <vt:i4>1507380</vt:i4>
      </vt:variant>
      <vt:variant>
        <vt:i4>8</vt:i4>
      </vt:variant>
      <vt:variant>
        <vt:i4>0</vt:i4>
      </vt:variant>
      <vt:variant>
        <vt:i4>5</vt:i4>
      </vt:variant>
      <vt:variant>
        <vt:lpwstr/>
      </vt:variant>
      <vt:variant>
        <vt:lpwstr>_Toc160454066</vt:lpwstr>
      </vt:variant>
      <vt:variant>
        <vt:i4>1507380</vt:i4>
      </vt:variant>
      <vt:variant>
        <vt:i4>2</vt:i4>
      </vt:variant>
      <vt:variant>
        <vt:i4>0</vt:i4>
      </vt:variant>
      <vt:variant>
        <vt:i4>5</vt:i4>
      </vt:variant>
      <vt:variant>
        <vt:lpwstr/>
      </vt:variant>
      <vt:variant>
        <vt:lpwstr>_Toc160454065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Nagļa</dc:creator>
  <cp:keywords/>
  <dc:description/>
  <cp:lastModifiedBy>Dace Klints</cp:lastModifiedBy>
  <cp:revision>2</cp:revision>
  <dcterms:created xsi:type="dcterms:W3CDTF">2024-05-08T16:44:00Z</dcterms:created>
  <dcterms:modified xsi:type="dcterms:W3CDTF">2024-05-08T16:44:00Z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y fmtid="{D5CDD505-2E9C-101B-9397-08002B2CF9AE}" pid="3" name="GrammarlyDocumentId">
    <vt:lpwstr>ce0e85b7bd58a9d820b6e68b2505b2a5246d004569b0b5a26402a972d445b103</vt:lpwstr>
  </property>
</Properties>
</file>