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1D16F" w14:textId="77777777" w:rsidR="00E67A1B" w:rsidRPr="00E67A1B" w:rsidRDefault="00E67A1B" w:rsidP="00E67A1B">
      <w:pPr>
        <w:widowControl w:val="0"/>
        <w:autoSpaceDE w:val="0"/>
        <w:autoSpaceDN w:val="0"/>
        <w:adjustRightInd w:val="0"/>
        <w:spacing w:before="66" w:after="0" w:line="240" w:lineRule="auto"/>
        <w:jc w:val="right"/>
        <w:rPr>
          <w:rFonts w:ascii="Times New Roman" w:eastAsia="Times New Roman" w:hAnsi="Times New Roman" w:cs="Times New Roman"/>
          <w:i/>
          <w:iCs/>
          <w:lang w:eastAsia="lv-LV"/>
        </w:rPr>
      </w:pPr>
      <w:bookmarkStart w:id="0" w:name="_Hlk152771006"/>
      <w:r w:rsidRPr="00E67A1B">
        <w:rPr>
          <w:rFonts w:ascii="Times New Roman" w:eastAsia="Times New Roman" w:hAnsi="Times New Roman" w:cs="Times New Roman"/>
          <w:i/>
          <w:iCs/>
          <w:lang w:eastAsia="lv-LV"/>
        </w:rPr>
        <w:t>7. pieliku</w:t>
      </w:r>
      <w:r w:rsidRPr="00E67A1B">
        <w:rPr>
          <w:rFonts w:ascii="Times New Roman" w:eastAsia="Times New Roman" w:hAnsi="Times New Roman" w:cs="Times New Roman"/>
          <w:i/>
          <w:iCs/>
          <w:spacing w:val="1"/>
          <w:lang w:eastAsia="lv-LV"/>
        </w:rPr>
        <w:t>m</w:t>
      </w:r>
      <w:r w:rsidRPr="00E67A1B">
        <w:rPr>
          <w:rFonts w:ascii="Times New Roman" w:eastAsia="Times New Roman" w:hAnsi="Times New Roman" w:cs="Times New Roman"/>
          <w:i/>
          <w:iCs/>
          <w:lang w:eastAsia="lv-LV"/>
        </w:rPr>
        <w:t>s</w:t>
      </w:r>
    </w:p>
    <w:p w14:paraId="19FC55AF" w14:textId="77777777" w:rsidR="00E67A1B" w:rsidRPr="00E67A1B" w:rsidRDefault="00E67A1B" w:rsidP="00E67A1B">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E67A1B">
        <w:rPr>
          <w:rFonts w:ascii="Times New Roman" w:eastAsia="Times New Roman" w:hAnsi="Times New Roman" w:cs="Times New Roman"/>
          <w:i/>
          <w:iCs/>
          <w:lang w:eastAsia="lv-LV"/>
        </w:rPr>
        <w:t>atk</w:t>
      </w:r>
      <w:r w:rsidRPr="00E67A1B">
        <w:rPr>
          <w:rFonts w:ascii="Times New Roman" w:eastAsia="Times New Roman" w:hAnsi="Times New Roman" w:cs="Times New Roman"/>
          <w:i/>
          <w:iCs/>
          <w:spacing w:val="1"/>
          <w:lang w:eastAsia="lv-LV"/>
        </w:rPr>
        <w:t>l</w:t>
      </w:r>
      <w:r w:rsidRPr="00E67A1B">
        <w:rPr>
          <w:rFonts w:ascii="Times New Roman" w:eastAsia="Times New Roman" w:hAnsi="Times New Roman" w:cs="Times New Roman"/>
          <w:i/>
          <w:iCs/>
          <w:spacing w:val="-1"/>
          <w:lang w:eastAsia="lv-LV"/>
        </w:rPr>
        <w:t>ā</w:t>
      </w:r>
      <w:r w:rsidRPr="00E67A1B">
        <w:rPr>
          <w:rFonts w:ascii="Times New Roman" w:eastAsia="Times New Roman" w:hAnsi="Times New Roman" w:cs="Times New Roman"/>
          <w:i/>
          <w:iCs/>
          <w:lang w:eastAsia="lv-LV"/>
        </w:rPr>
        <w:t>ta konku</w:t>
      </w:r>
      <w:r w:rsidRPr="00E67A1B">
        <w:rPr>
          <w:rFonts w:ascii="Times New Roman" w:eastAsia="Times New Roman" w:hAnsi="Times New Roman" w:cs="Times New Roman"/>
          <w:i/>
          <w:iCs/>
          <w:spacing w:val="-1"/>
          <w:lang w:eastAsia="lv-LV"/>
        </w:rPr>
        <w:t>r</w:t>
      </w:r>
      <w:r w:rsidRPr="00E67A1B">
        <w:rPr>
          <w:rFonts w:ascii="Times New Roman" w:eastAsia="Times New Roman" w:hAnsi="Times New Roman" w:cs="Times New Roman"/>
          <w:i/>
          <w:iCs/>
          <w:lang w:eastAsia="lv-LV"/>
        </w:rPr>
        <w:t>s</w:t>
      </w:r>
      <w:r w:rsidRPr="00E67A1B">
        <w:rPr>
          <w:rFonts w:ascii="Times New Roman" w:eastAsia="Times New Roman" w:hAnsi="Times New Roman" w:cs="Times New Roman"/>
          <w:i/>
          <w:iCs/>
          <w:spacing w:val="-1"/>
          <w:lang w:eastAsia="lv-LV"/>
        </w:rPr>
        <w:t>a</w:t>
      </w:r>
      <w:r w:rsidRPr="00E67A1B">
        <w:rPr>
          <w:rFonts w:ascii="Times New Roman" w:eastAsia="Times New Roman" w:hAnsi="Times New Roman" w:cs="Times New Roman"/>
          <w:i/>
          <w:iCs/>
          <w:lang w:eastAsia="lv-LV"/>
        </w:rPr>
        <w:t>, identi</w:t>
      </w:r>
      <w:r w:rsidRPr="00E67A1B">
        <w:rPr>
          <w:rFonts w:ascii="Times New Roman" w:eastAsia="Times New Roman" w:hAnsi="Times New Roman" w:cs="Times New Roman"/>
          <w:i/>
          <w:iCs/>
          <w:spacing w:val="2"/>
          <w:lang w:eastAsia="lv-LV"/>
        </w:rPr>
        <w:t>f</w:t>
      </w:r>
      <w:r w:rsidRPr="00E67A1B">
        <w:rPr>
          <w:rFonts w:ascii="Times New Roman" w:eastAsia="Times New Roman" w:hAnsi="Times New Roman" w:cs="Times New Roman"/>
          <w:i/>
          <w:iCs/>
          <w:lang w:eastAsia="lv-LV"/>
        </w:rPr>
        <w:t>ikā</w:t>
      </w:r>
      <w:r w:rsidRPr="00E67A1B">
        <w:rPr>
          <w:rFonts w:ascii="Times New Roman" w:eastAsia="Times New Roman" w:hAnsi="Times New Roman" w:cs="Times New Roman"/>
          <w:i/>
          <w:iCs/>
          <w:spacing w:val="-1"/>
          <w:lang w:eastAsia="lv-LV"/>
        </w:rPr>
        <w:t>c</w:t>
      </w:r>
      <w:r w:rsidRPr="00E67A1B">
        <w:rPr>
          <w:rFonts w:ascii="Times New Roman" w:eastAsia="Times New Roman" w:hAnsi="Times New Roman" w:cs="Times New Roman"/>
          <w:i/>
          <w:iCs/>
          <w:lang w:eastAsia="lv-LV"/>
        </w:rPr>
        <w:t>i</w:t>
      </w:r>
      <w:r w:rsidRPr="00E67A1B">
        <w:rPr>
          <w:rFonts w:ascii="Times New Roman" w:eastAsia="Times New Roman" w:hAnsi="Times New Roman" w:cs="Times New Roman"/>
          <w:i/>
          <w:iCs/>
          <w:spacing w:val="1"/>
          <w:lang w:eastAsia="lv-LV"/>
        </w:rPr>
        <w:t>j</w:t>
      </w:r>
      <w:r w:rsidRPr="00E67A1B">
        <w:rPr>
          <w:rFonts w:ascii="Times New Roman" w:eastAsia="Times New Roman" w:hAnsi="Times New Roman" w:cs="Times New Roman"/>
          <w:i/>
          <w:iCs/>
          <w:spacing w:val="-1"/>
          <w:lang w:eastAsia="lv-LV"/>
        </w:rPr>
        <w:t>a</w:t>
      </w:r>
      <w:r w:rsidRPr="00E67A1B">
        <w:rPr>
          <w:rFonts w:ascii="Times New Roman" w:eastAsia="Times New Roman" w:hAnsi="Times New Roman" w:cs="Times New Roman"/>
          <w:i/>
          <w:iCs/>
          <w:lang w:eastAsia="lv-LV"/>
        </w:rPr>
        <w:t>s</w:t>
      </w:r>
    </w:p>
    <w:p w14:paraId="006FE38F" w14:textId="77777777" w:rsidR="00E67A1B" w:rsidRPr="00E67A1B" w:rsidRDefault="00E67A1B" w:rsidP="00E67A1B">
      <w:pPr>
        <w:widowControl w:val="0"/>
        <w:autoSpaceDE w:val="0"/>
        <w:autoSpaceDN w:val="0"/>
        <w:adjustRightInd w:val="0"/>
        <w:spacing w:after="0" w:line="271" w:lineRule="exact"/>
        <w:jc w:val="right"/>
        <w:rPr>
          <w:rFonts w:ascii="Times New Roman" w:eastAsia="Times New Roman" w:hAnsi="Times New Roman" w:cs="Times New Roman"/>
          <w:i/>
          <w:iCs/>
          <w:position w:val="-1"/>
          <w:lang w:eastAsia="lv-LV"/>
        </w:rPr>
      </w:pPr>
      <w:r w:rsidRPr="00E67A1B">
        <w:rPr>
          <w:rFonts w:ascii="Times New Roman" w:eastAsia="Times New Roman" w:hAnsi="Times New Roman" w:cs="Times New Roman"/>
          <w:i/>
          <w:iCs/>
          <w:position w:val="-1"/>
          <w:lang w:eastAsia="lv-LV"/>
        </w:rPr>
        <w:t>N</w:t>
      </w:r>
      <w:r w:rsidRPr="00E67A1B">
        <w:rPr>
          <w:rFonts w:ascii="Times New Roman" w:eastAsia="Times New Roman" w:hAnsi="Times New Roman" w:cs="Times New Roman"/>
          <w:i/>
          <w:iCs/>
          <w:spacing w:val="-1"/>
          <w:position w:val="-1"/>
          <w:lang w:eastAsia="lv-LV"/>
        </w:rPr>
        <w:t>r</w:t>
      </w:r>
      <w:r w:rsidRPr="00E67A1B">
        <w:rPr>
          <w:rFonts w:ascii="Times New Roman" w:eastAsia="Times New Roman" w:hAnsi="Times New Roman" w:cs="Times New Roman"/>
          <w:i/>
          <w:iCs/>
          <w:position w:val="-1"/>
          <w:lang w:eastAsia="lv-LV"/>
        </w:rPr>
        <w:t xml:space="preserve">. </w:t>
      </w:r>
      <w:r w:rsidRPr="00E67A1B">
        <w:rPr>
          <w:rFonts w:ascii="Times New Roman" w:eastAsia="Times New Roman" w:hAnsi="Times New Roman" w:cs="Times New Roman"/>
          <w:bCs/>
          <w:i/>
          <w:iCs/>
          <w:lang w:eastAsia="lv-LV"/>
        </w:rPr>
        <w:t>CAIP 2023/130</w:t>
      </w:r>
      <w:r w:rsidRPr="00E67A1B">
        <w:rPr>
          <w:rFonts w:ascii="Times New Roman" w:eastAsia="Times New Roman" w:hAnsi="Times New Roman" w:cs="Times New Roman"/>
          <w:i/>
          <w:iCs/>
          <w:position w:val="-1"/>
          <w:lang w:eastAsia="lv-LV"/>
        </w:rPr>
        <w:t>, nol</w:t>
      </w:r>
      <w:r w:rsidRPr="00E67A1B">
        <w:rPr>
          <w:rFonts w:ascii="Times New Roman" w:eastAsia="Times New Roman" w:hAnsi="Times New Roman" w:cs="Times New Roman"/>
          <w:i/>
          <w:iCs/>
          <w:spacing w:val="1"/>
          <w:position w:val="-1"/>
          <w:lang w:eastAsia="lv-LV"/>
        </w:rPr>
        <w:t>i</w:t>
      </w:r>
      <w:r w:rsidRPr="00E67A1B">
        <w:rPr>
          <w:rFonts w:ascii="Times New Roman" w:eastAsia="Times New Roman" w:hAnsi="Times New Roman" w:cs="Times New Roman"/>
          <w:i/>
          <w:iCs/>
          <w:position w:val="-1"/>
          <w:lang w:eastAsia="lv-LV"/>
        </w:rPr>
        <w:t>kumam</w:t>
      </w:r>
    </w:p>
    <w:bookmarkEnd w:id="0"/>
    <w:p w14:paraId="41F25225" w14:textId="77777777" w:rsidR="00E67A1B" w:rsidRDefault="00E67A1B" w:rsidP="00C057C9">
      <w:pPr>
        <w:jc w:val="center"/>
        <w:rPr>
          <w:rFonts w:ascii="Times New Roman" w:eastAsia="Calibri" w:hAnsi="Times New Roman" w:cs="Times New Roman"/>
          <w:b/>
          <w:color w:val="000000"/>
        </w:rPr>
      </w:pPr>
    </w:p>
    <w:p w14:paraId="0A13A9D2" w14:textId="19A74AEE" w:rsidR="00C057C9" w:rsidRDefault="00B70CDC" w:rsidP="00C057C9">
      <w:pPr>
        <w:jc w:val="center"/>
        <w:rPr>
          <w:rFonts w:ascii="Times New Roman" w:eastAsia="Calibri" w:hAnsi="Times New Roman" w:cs="Times New Roman"/>
          <w:b/>
          <w:color w:val="000000"/>
        </w:rPr>
      </w:pPr>
      <w:r w:rsidRPr="00B70CDC">
        <w:rPr>
          <w:rFonts w:ascii="Times New Roman" w:eastAsia="Calibri" w:hAnsi="Times New Roman" w:cs="Times New Roman"/>
          <w:b/>
          <w:color w:val="000000"/>
        </w:rPr>
        <w:t>Līgums Nr. (projekts</w:t>
      </w:r>
      <w:r w:rsidR="00C057C9">
        <w:rPr>
          <w:rFonts w:ascii="Times New Roman" w:eastAsia="Calibri" w:hAnsi="Times New Roman" w:cs="Times New Roman"/>
          <w:b/>
          <w:color w:val="000000"/>
        </w:rPr>
        <w:t>)</w:t>
      </w:r>
    </w:p>
    <w:p w14:paraId="795C9DC2" w14:textId="77777777" w:rsidR="00B70CDC" w:rsidRPr="00B70CDC" w:rsidRDefault="00B70CDC" w:rsidP="00B70CDC">
      <w:pPr>
        <w:spacing w:line="240" w:lineRule="auto"/>
        <w:contextualSpacing/>
        <w:rPr>
          <w:rFonts w:ascii="Times New Roman" w:eastAsia="Calibri" w:hAnsi="Times New Roman" w:cs="Times New Roman"/>
          <w:color w:val="000000"/>
        </w:rPr>
      </w:pPr>
      <w:r w:rsidRPr="00B70CDC">
        <w:rPr>
          <w:rFonts w:ascii="Times New Roman" w:eastAsia="Calibri" w:hAnsi="Times New Roman" w:cs="Times New Roman"/>
          <w:color w:val="000000"/>
        </w:rPr>
        <w:t>Rīgā</w:t>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t xml:space="preserve"> </w:t>
      </w:r>
      <w:bookmarkStart w:id="1" w:name="_Hlk135059761"/>
      <w:r w:rsidRPr="00B70CDC">
        <w:rPr>
          <w:rFonts w:ascii="Times New Roman" w:eastAsia="Calibri" w:hAnsi="Times New Roman" w:cs="Times New Roman"/>
        </w:rPr>
        <w:t>Datums skatāms laika zīmogā</w:t>
      </w:r>
      <w:bookmarkEnd w:id="1"/>
    </w:p>
    <w:p w14:paraId="711D1F7F" w14:textId="77777777" w:rsidR="00B70CDC" w:rsidRPr="00B70CDC" w:rsidRDefault="00B70CDC" w:rsidP="00B70CDC">
      <w:pPr>
        <w:spacing w:line="240" w:lineRule="auto"/>
        <w:contextualSpacing/>
        <w:jc w:val="both"/>
        <w:rPr>
          <w:rFonts w:ascii="Times New Roman" w:eastAsia="Calibri" w:hAnsi="Times New Roman" w:cs="Times New Roman"/>
          <w:b/>
          <w:bCs/>
          <w:kern w:val="28"/>
          <w:highlight w:val="yellow"/>
        </w:rPr>
      </w:pPr>
    </w:p>
    <w:p w14:paraId="054E4D71" w14:textId="6D3BFD57" w:rsidR="00B70CDC" w:rsidRPr="00B70CDC" w:rsidRDefault="00B70CDC"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b/>
          <w:color w:val="000000"/>
        </w:rPr>
        <w:t xml:space="preserve">Rīgas </w:t>
      </w:r>
      <w:proofErr w:type="spellStart"/>
      <w:r w:rsidRPr="00B70CDC">
        <w:rPr>
          <w:rFonts w:ascii="Times New Roman" w:eastAsia="Calibri" w:hAnsi="Times New Roman" w:cs="Times New Roman"/>
          <w:b/>
          <w:color w:val="000000"/>
        </w:rPr>
        <w:t>valstspilsētas</w:t>
      </w:r>
      <w:proofErr w:type="spellEnd"/>
      <w:r w:rsidRPr="00B70CDC">
        <w:rPr>
          <w:rFonts w:ascii="Times New Roman" w:eastAsia="Calibri" w:hAnsi="Times New Roman" w:cs="Times New Roman"/>
          <w:b/>
          <w:color w:val="000000"/>
        </w:rPr>
        <w:t xml:space="preserve"> pašvaldības </w:t>
      </w:r>
      <w:proofErr w:type="spellStart"/>
      <w:r w:rsidRPr="00B70CDC">
        <w:rPr>
          <w:rFonts w:ascii="Times New Roman" w:eastAsia="Calibri" w:hAnsi="Times New Roman" w:cs="Times New Roman"/>
          <w:b/>
          <w:color w:val="000000"/>
        </w:rPr>
        <w:t>Ārtelpas</w:t>
      </w:r>
      <w:proofErr w:type="spellEnd"/>
      <w:r w:rsidRPr="00B70CDC">
        <w:rPr>
          <w:rFonts w:ascii="Times New Roman" w:eastAsia="Calibri" w:hAnsi="Times New Roman" w:cs="Times New Roman"/>
          <w:b/>
          <w:color w:val="000000"/>
        </w:rPr>
        <w:t xml:space="preserve"> un mobilitātes </w:t>
      </w:r>
      <w:r w:rsidRPr="00B70CDC">
        <w:rPr>
          <w:rFonts w:ascii="Times New Roman" w:eastAsia="Calibri" w:hAnsi="Times New Roman" w:cs="Times New Roman"/>
          <w:b/>
        </w:rPr>
        <w:t>departaments</w:t>
      </w:r>
      <w:r w:rsidRPr="00B70CDC">
        <w:rPr>
          <w:rFonts w:ascii="Times New Roman" w:eastAsia="Calibri" w:hAnsi="Times New Roman" w:cs="Times New Roman"/>
        </w:rPr>
        <w:t xml:space="preserve"> (turpmāk – PASŪTĪTĀJS) tā ____________ personā, kurš rīkojas saskaņā ar__________________, no vienas puses,  un</w:t>
      </w:r>
    </w:p>
    <w:p w14:paraId="27FD96BC" w14:textId="77777777" w:rsidR="00B70CDC" w:rsidRPr="00B70CDC" w:rsidRDefault="00B70CDC"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rPr>
        <w:t xml:space="preserve"> </w:t>
      </w:r>
    </w:p>
    <w:p w14:paraId="468C63FE" w14:textId="14B669D5" w:rsidR="00B70CDC" w:rsidRDefault="00B70CDC"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b/>
        </w:rPr>
        <w:t>_____________</w:t>
      </w:r>
      <w:r w:rsidRPr="00B70CDC">
        <w:rPr>
          <w:rFonts w:ascii="Times New Roman" w:eastAsia="Calibri" w:hAnsi="Times New Roman" w:cs="Times New Roman"/>
        </w:rPr>
        <w:t>, tās ____________________ personā, kurš rīkojas saskaņā ar __________ (turpmāk – UZŅĒMĒJS), no otras puses, abi kopā (turpmāk – Līdzēji),</w:t>
      </w:r>
      <w:r w:rsidRPr="00B70CDC">
        <w:rPr>
          <w:rFonts w:ascii="Times New Roman" w:eastAsia="Calibri" w:hAnsi="Times New Roman" w:cs="Times New Roman"/>
          <w:b/>
        </w:rPr>
        <w:t xml:space="preserve"> </w:t>
      </w:r>
      <w:r w:rsidRPr="00B70CDC">
        <w:rPr>
          <w:rFonts w:ascii="Times New Roman" w:eastAsia="Calibri" w:hAnsi="Times New Roman" w:cs="Times New Roman"/>
        </w:rPr>
        <w:t xml:space="preserve">ņemot vērā, ka saskaņā ar atklāta konkursa </w:t>
      </w:r>
      <w:r w:rsidRPr="0016490D">
        <w:rPr>
          <w:rFonts w:ascii="Times New Roman" w:eastAsia="Calibri" w:hAnsi="Times New Roman" w:cs="Times New Roman"/>
        </w:rPr>
        <w:t>“</w:t>
      </w:r>
      <w:r w:rsidR="0016490D" w:rsidRPr="0016490D">
        <w:rPr>
          <w:rFonts w:ascii="Times New Roman" w:hAnsi="Times New Roman"/>
          <w:noProof/>
        </w:rPr>
        <w:t>Sūkņu stacijas likvidācija Stirnu ielā un jauna pašteces kolektora Ø1500 mm būvniecības dokumentācijas izstrāde</w:t>
      </w:r>
      <w:r w:rsidRPr="0016490D">
        <w:rPr>
          <w:rFonts w:ascii="Times New Roman" w:eastAsia="Calibri" w:hAnsi="Times New Roman" w:cs="Times New Roman"/>
        </w:rPr>
        <w:t>”,</w:t>
      </w:r>
      <w:r w:rsidRPr="00B70CDC">
        <w:rPr>
          <w:rFonts w:ascii="Times New Roman" w:eastAsia="Calibri" w:hAnsi="Times New Roman" w:cs="Times New Roman"/>
        </w:rPr>
        <w:t xml:space="preserve"> identifikācijas Nr. </w:t>
      </w:r>
      <w:r w:rsidR="00C057C9">
        <w:rPr>
          <w:rFonts w:ascii="Times New Roman" w:eastAsia="Calibri" w:hAnsi="Times New Roman" w:cs="Times New Roman"/>
        </w:rPr>
        <w:t>CAIP 2023/13</w:t>
      </w:r>
      <w:r w:rsidR="0016490D">
        <w:rPr>
          <w:rFonts w:ascii="Times New Roman" w:eastAsia="Calibri" w:hAnsi="Times New Roman" w:cs="Times New Roman"/>
        </w:rPr>
        <w:t>0</w:t>
      </w:r>
      <w:r w:rsidR="00C057C9">
        <w:rPr>
          <w:rFonts w:ascii="Times New Roman" w:eastAsia="Calibri" w:hAnsi="Times New Roman" w:cs="Times New Roman"/>
        </w:rPr>
        <w:t xml:space="preserve"> </w:t>
      </w:r>
      <w:r w:rsidRPr="00B70CDC">
        <w:rPr>
          <w:rFonts w:ascii="Times New Roman" w:eastAsia="Calibri" w:hAnsi="Times New Roman" w:cs="Times New Roman"/>
        </w:rPr>
        <w:t>(turpmāk – Konkurss),</w:t>
      </w:r>
      <w:r w:rsidR="00C057C9">
        <w:rPr>
          <w:rFonts w:ascii="Times New Roman" w:eastAsia="Calibri" w:hAnsi="Times New Roman" w:cs="Times New Roman"/>
        </w:rPr>
        <w:t xml:space="preserve"> </w:t>
      </w:r>
      <w:r w:rsidRPr="00B70CDC">
        <w:rPr>
          <w:rFonts w:ascii="Times New Roman" w:eastAsia="Calibri" w:hAnsi="Times New Roman" w:cs="Times New Roman"/>
        </w:rPr>
        <w:t>rezultātiem</w:t>
      </w:r>
      <w:r w:rsidRPr="00B70CDC">
        <w:rPr>
          <w:rFonts w:ascii="Times New Roman" w:eastAsia="Calibri" w:hAnsi="Times New Roman" w:cs="Times New Roman"/>
          <w:iC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B70CDC">
        <w:rPr>
          <w:rFonts w:ascii="Times New Roman" w:eastAsia="Calibri" w:hAnsi="Times New Roman" w:cs="Times New Roman"/>
        </w:rPr>
        <w:t>noslēdz šādu līgumu (turpmāk – Līgums):</w:t>
      </w:r>
    </w:p>
    <w:p w14:paraId="7FF88DE3" w14:textId="77777777" w:rsidR="00554AE7" w:rsidRPr="00B70CDC" w:rsidRDefault="00554AE7" w:rsidP="00B70CDC">
      <w:pPr>
        <w:tabs>
          <w:tab w:val="left" w:pos="8975"/>
        </w:tabs>
        <w:spacing w:after="0" w:line="240" w:lineRule="auto"/>
        <w:ind w:right="-25"/>
        <w:contextualSpacing/>
        <w:jc w:val="both"/>
        <w:rPr>
          <w:rFonts w:ascii="Times New Roman" w:eastAsia="Calibri" w:hAnsi="Times New Roman" w:cs="Times New Roman"/>
        </w:rPr>
      </w:pPr>
    </w:p>
    <w:p w14:paraId="12E4DBDF" w14:textId="77777777" w:rsidR="00B70CDC" w:rsidRPr="00B70CDC" w:rsidRDefault="00B70CDC" w:rsidP="00B70CDC">
      <w:pPr>
        <w:numPr>
          <w:ilvl w:val="0"/>
          <w:numId w:val="24"/>
        </w:numPr>
        <w:spacing w:before="120" w:after="120" w:line="240" w:lineRule="auto"/>
        <w:contextualSpacing/>
        <w:rPr>
          <w:rFonts w:ascii="Times New Roman" w:eastAsia="Calibri" w:hAnsi="Times New Roman" w:cs="Times New Roman"/>
          <w:b/>
          <w:bCs/>
        </w:rPr>
      </w:pPr>
      <w:r w:rsidRPr="00B70CDC">
        <w:rPr>
          <w:rFonts w:ascii="Times New Roman" w:eastAsia="Calibri" w:hAnsi="Times New Roman" w:cs="Times New Roman"/>
          <w:b/>
          <w:bCs/>
        </w:rPr>
        <w:t>LĪGUMA PRIEKŠMETS</w:t>
      </w:r>
    </w:p>
    <w:p w14:paraId="70D3B042" w14:textId="0FCE4EC7" w:rsidR="00B70CDC" w:rsidRPr="00B70CDC" w:rsidRDefault="00B70CDC"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uzdod un UZŅĒMĒJS apņemas izstrādāt “_______________________________” </w:t>
      </w:r>
      <w:r w:rsidR="00554AE7">
        <w:rPr>
          <w:rFonts w:ascii="Times New Roman" w:eastAsia="Calibri" w:hAnsi="Times New Roman" w:cs="Times New Roman"/>
        </w:rPr>
        <w:t>projektu</w:t>
      </w:r>
      <w:r w:rsidRPr="00B70CDC">
        <w:rPr>
          <w:rFonts w:ascii="Times New Roman" w:eastAsia="Calibri" w:hAnsi="Times New Roman" w:cs="Times New Roman"/>
        </w:rPr>
        <w:t xml:space="preserve"> (turpmāk – Projekts).</w:t>
      </w:r>
    </w:p>
    <w:p w14:paraId="041DC14D" w14:textId="78B0D76B" w:rsidR="00B70CDC" w:rsidRPr="00B70CDC" w:rsidRDefault="00B70CDC"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Projektu izstrādā saskaņā ar Līgumam pievienoto Projektēšanas uzdevumu (Līguma pielikums Nr.1), UZŅĒMĒJA piedāvājumu (Līguma pielikums Nr.2), Projekta izstrādes laika grafiku (Līguma pielikums Nr.3) (tiek saskaņots starp Līdzējiem Līgumā noteiktajā kārtībā), ievērojot spēkā esošos normatīvos aktus, standartus, Līguma noteikumus, Konkursa noteikumus, PASŪTĪTĀJA rakstiski izteiktās prasības (turpmāk – Darbi). Gadījumā, ja Līguma darbības laikā tiek grozīti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048D5B0D" w14:textId="77777777" w:rsidR="00B70CDC" w:rsidRPr="00B70CDC" w:rsidRDefault="00B70CDC"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apņemas pieņemt atbilstoši Līguma nosacījumiem izstrādātu Projektu un samaksāt par veiktajiem Darbiem saskaņā ar Līguma nosacījumiem. </w:t>
      </w:r>
    </w:p>
    <w:p w14:paraId="3DEABE6A" w14:textId="77777777" w:rsidR="00B70CDC" w:rsidRPr="00B70CDC" w:rsidRDefault="00B70CDC" w:rsidP="00B70CDC">
      <w:pPr>
        <w:numPr>
          <w:ilvl w:val="1"/>
          <w:numId w:val="24"/>
        </w:numPr>
        <w:tabs>
          <w:tab w:val="clear" w:pos="360"/>
          <w:tab w:val="num" w:pos="-99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izpildi UZŅĒMĒJS uzsāk nākamajā darba dienā pēc Līguma noslēgšanas un rakstiska paziņojuma saņemšanas no Pasūtītāja par finansējuma Darbu izpildei pieejamību.</w:t>
      </w:r>
    </w:p>
    <w:p w14:paraId="7197C74A" w14:textId="77777777" w:rsidR="00B70CDC" w:rsidRPr="00B70CDC" w:rsidRDefault="00B70CDC" w:rsidP="00B70CDC">
      <w:pPr>
        <w:tabs>
          <w:tab w:val="num" w:pos="567"/>
        </w:tabs>
        <w:spacing w:line="240" w:lineRule="auto"/>
        <w:ind w:left="567"/>
        <w:contextualSpacing/>
        <w:jc w:val="both"/>
        <w:rPr>
          <w:rFonts w:ascii="Times New Roman" w:eastAsia="Calibri" w:hAnsi="Times New Roman" w:cs="Times New Roman"/>
        </w:rPr>
      </w:pPr>
    </w:p>
    <w:p w14:paraId="66C55977" w14:textId="77777777" w:rsidR="00B70CDC" w:rsidRPr="00B70CDC" w:rsidRDefault="00B70CDC" w:rsidP="00B70CDC">
      <w:pPr>
        <w:numPr>
          <w:ilvl w:val="0"/>
          <w:numId w:val="24"/>
        </w:numPr>
        <w:spacing w:after="0" w:line="240" w:lineRule="auto"/>
        <w:ind w:left="360"/>
        <w:contextualSpacing/>
        <w:jc w:val="center"/>
        <w:rPr>
          <w:rFonts w:ascii="Times New Roman" w:eastAsia="Calibri" w:hAnsi="Times New Roman" w:cs="Times New Roman"/>
          <w:b/>
          <w:bCs/>
        </w:rPr>
      </w:pPr>
      <w:r w:rsidRPr="00B70CDC">
        <w:rPr>
          <w:rFonts w:ascii="Times New Roman" w:eastAsia="Calibri" w:hAnsi="Times New Roman" w:cs="Times New Roman"/>
          <w:b/>
          <w:bCs/>
        </w:rPr>
        <w:t>LĪGUMA SUMMA UN NORĒĶINU KĀRTĪBA</w:t>
      </w:r>
    </w:p>
    <w:p w14:paraId="3C062689" w14:textId="77777777" w:rsidR="00B70CDC" w:rsidRPr="00B70CDC" w:rsidRDefault="00B70CDC" w:rsidP="00B70CDC">
      <w:pPr>
        <w:numPr>
          <w:ilvl w:val="1"/>
          <w:numId w:val="25"/>
        </w:numPr>
        <w:tabs>
          <w:tab w:val="left"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summa ir  EUR ______ (_______ </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rPr>
        <w:t xml:space="preserve"> un ___ centi) un pievienotās vērtības nodoklis (turpmāk – PVN) 21% EUR____ (______ </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rPr>
        <w:t xml:space="preserve"> un ____ centi), </w:t>
      </w:r>
      <w:r w:rsidRPr="00B70CDC">
        <w:rPr>
          <w:rFonts w:ascii="Times New Roman" w:eastAsia="Calibri" w:hAnsi="Times New Roman" w:cs="Times New Roman"/>
          <w:b/>
        </w:rPr>
        <w:t xml:space="preserve">Līguma kopējā summa EUR ________ </w:t>
      </w:r>
      <w:r w:rsidRPr="00B70CDC">
        <w:rPr>
          <w:rFonts w:ascii="Times New Roman" w:eastAsia="Calibri" w:hAnsi="Times New Roman" w:cs="Times New Roman"/>
        </w:rPr>
        <w:t>(_________</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rPr>
        <w:t xml:space="preserve"> un ___ centi).</w:t>
      </w:r>
    </w:p>
    <w:p w14:paraId="53013CB8" w14:textId="317C9A16" w:rsidR="00B70CDC" w:rsidRPr="00B70CDC" w:rsidRDefault="00B70CDC"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kopējā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izpildes laikā, izņemot Līgumā noteiktajos gadījumos.</w:t>
      </w:r>
    </w:p>
    <w:p w14:paraId="71834EB6" w14:textId="77777777" w:rsidR="00B70CDC" w:rsidRPr="00B70CDC" w:rsidRDefault="00B70CDC"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veic Līguma 2.1.punktā noteiktās summas samaksu par atbilstoši Līguma nosacījumiem izstrādātu Projektu šādā kārtībā: </w:t>
      </w:r>
    </w:p>
    <w:p w14:paraId="556F7D39" w14:textId="0F12EB42" w:rsidR="00B70CDC" w:rsidRPr="00B70CDC" w:rsidRDefault="00B70CDC"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lastRenderedPageBreak/>
        <w:t xml:space="preserve">pēc Līguma noslēgšanas un rēķina no UZŅĒMĒJA saņemšanas, PASŪTĪTĀJS 30 (trīsdesmit) dienu laikā samaksā </w:t>
      </w:r>
      <w:r w:rsidRPr="00B70CDC">
        <w:rPr>
          <w:rFonts w:ascii="Times New Roman" w:eastAsia="Calibri" w:hAnsi="Times New Roman" w:cs="Times New Roman"/>
        </w:rPr>
        <w:t>UZŅĒMĒJAM avansu 20% (divdesmit procentu) apmērā</w:t>
      </w:r>
      <w:r w:rsidRPr="00B70CDC">
        <w:rPr>
          <w:rFonts w:ascii="Times New Roman" w:eastAsia="Calibri" w:hAnsi="Times New Roman" w:cs="Times New Roman"/>
          <w:color w:val="000000"/>
        </w:rPr>
        <w:t xml:space="preserve"> no Līguma summas, ar nosacījumu, ka</w:t>
      </w:r>
      <w:r w:rsidRPr="00B70CDC">
        <w:rPr>
          <w:rFonts w:ascii="Times New Roman" w:eastAsia="Calibri" w:hAnsi="Times New Roman" w:cs="Times New Roman"/>
        </w:rPr>
        <w:t xml:space="preserve"> UZŅĒMĒJS iesniedz PASŪTĪTĀJAM Līguma 11.1.punktā paredzēto apdrošināšanas sabiedrības vai kredītiestādes izsniegtu avansa garantiju maksājamā avansa apmērā;</w:t>
      </w:r>
    </w:p>
    <w:p w14:paraId="47E72AA2" w14:textId="49B51569" w:rsidR="00B70CDC" w:rsidRPr="00B70CDC" w:rsidRDefault="00B70CDC"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t xml:space="preserve">atlikušo Līguma summu PASŪTĪTĀJS samaksā UZŅĒMĒJAM 30 (trīsdesmit)  dienu laikā </w:t>
      </w:r>
      <w:r w:rsidRPr="00B70CDC">
        <w:rPr>
          <w:rFonts w:ascii="Times New Roman" w:eastAsia="Calibri" w:hAnsi="Times New Roman" w:cs="Times New Roman"/>
        </w:rPr>
        <w:t>pēc Projekta ar Rīgas domes Pilsētas attīstības departamenta izsniegtās būvatļaujas ar projektēšanas nosacījumiem nodošanas PASŪTĪTĀJAM</w:t>
      </w:r>
      <w:r w:rsidRPr="00B70CDC">
        <w:rPr>
          <w:rFonts w:ascii="Times New Roman" w:eastAsia="Calibri" w:hAnsi="Times New Roman" w:cs="Times New Roman"/>
          <w:color w:val="000000"/>
        </w:rPr>
        <w:t>, sastādot un savstarpēji parakstot attiecīgo Darbu nodošanas - pieņemšanas aktu un UZŅĒMĒJA rēķina saņemšanas.</w:t>
      </w:r>
    </w:p>
    <w:p w14:paraId="0A5B550F" w14:textId="77777777" w:rsidR="00B70CDC" w:rsidRPr="00B70CDC" w:rsidRDefault="00B70CDC" w:rsidP="00B70CDC">
      <w:pPr>
        <w:numPr>
          <w:ilvl w:val="1"/>
          <w:numId w:val="2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uzņemas risku, t.i., nepieprasot papildus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nepieciešams attiecīgo Darbu pilnīgai pabeigšanai un nodošanai PASŪTĪTĀJAM saskaņā ar Līgumu. Šajā punktā minētās papildus izmaksas, kas nepieciešamas, lai veiktu Darbus tādā apjomā un kvalitātē, kāds paredzēts Līgumā, sedz UZŅĒMĒJS. </w:t>
      </w:r>
    </w:p>
    <w:p w14:paraId="6CDAC982" w14:textId="77777777" w:rsidR="00B70CDC" w:rsidRPr="00B70CDC" w:rsidRDefault="00B70CDC"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Rēķina formāts un iesniegšanas kārtība:</w:t>
      </w:r>
    </w:p>
    <w:p w14:paraId="20716EC0" w14:textId="77777777" w:rsidR="00B70CDC" w:rsidRPr="00B70CDC" w:rsidRDefault="00B70CDC"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sagatavo grāmatvedības attaisnojuma dokumentus elektroniskā formātā (turpmāk - elektronisks rēķins), atbilstoši Rīgas </w:t>
      </w:r>
      <w:proofErr w:type="spellStart"/>
      <w:r w:rsidRPr="00B70CDC">
        <w:rPr>
          <w:rFonts w:ascii="Times New Roman" w:eastAsia="Calibri" w:hAnsi="Times New Roman" w:cs="Times New Roman"/>
        </w:rPr>
        <w:t>valstspilsētas</w:t>
      </w:r>
      <w:proofErr w:type="spellEnd"/>
      <w:r w:rsidRPr="00B70CDC">
        <w:rPr>
          <w:rFonts w:ascii="Times New Roman" w:eastAsia="Calibri" w:hAnsi="Times New Roman" w:cs="Times New Roman"/>
        </w:rPr>
        <w:t xml:space="preserve"> pašvaldības portālā </w:t>
      </w:r>
      <w:hyperlink r:id="rId7"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(turpmāk - portāls)  sadaļā „Rēķinu iesniegšana” norādītajai informācijai par elektroniskā rēķina formātu.</w:t>
      </w:r>
    </w:p>
    <w:p w14:paraId="3AB26C3B" w14:textId="77777777" w:rsidR="00B70CDC" w:rsidRPr="00B70CDC" w:rsidRDefault="00B70CDC"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Elektroniskos rēķinus apmaksai UZŅĒMĒJS iesniedz PASŪTĪTĀJAM, izvēloties vienu no šādiem rēķina piegādes kanāliem:</w:t>
      </w:r>
    </w:p>
    <w:p w14:paraId="69EEDAEA" w14:textId="77777777" w:rsidR="00B70CDC" w:rsidRPr="00B70CDC" w:rsidRDefault="00B70CDC"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izveido programmatūru datu apmaiņai starp UZŅEMĒJA norēķinu sistēmu un pašvaldības vienoto informācijas sistēmu (WEB API);</w:t>
      </w:r>
    </w:p>
    <w:p w14:paraId="0B5127CA" w14:textId="77777777" w:rsidR="00B70CDC" w:rsidRPr="00B70CDC" w:rsidRDefault="00B70CDC"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augšupielādē rēķinu failus portālā </w:t>
      </w:r>
      <w:hyperlink r:id="rId8"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atbilstoši portālā </w:t>
      </w:r>
      <w:hyperlink r:id="rId9"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sadaļā „Rēķinu iesniegšana” norādītajai informācijai par failu augšupielādi XML formātā;</w:t>
      </w:r>
    </w:p>
    <w:p w14:paraId="43702F9F" w14:textId="77777777" w:rsidR="00B70CDC" w:rsidRPr="00B70CDC" w:rsidRDefault="00B70CDC"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izmanto manuālu rēķina informācijas ievades </w:t>
      </w:r>
      <w:proofErr w:type="spellStart"/>
      <w:r w:rsidRPr="00B70CDC">
        <w:rPr>
          <w:rFonts w:ascii="Times New Roman" w:eastAsia="Calibri" w:hAnsi="Times New Roman" w:cs="Times New Roman"/>
        </w:rPr>
        <w:t>Web</w:t>
      </w:r>
      <w:proofErr w:type="spellEnd"/>
      <w:r w:rsidRPr="00B70CDC">
        <w:rPr>
          <w:rFonts w:ascii="Times New Roman" w:eastAsia="Calibri" w:hAnsi="Times New Roman" w:cs="Times New Roman"/>
        </w:rPr>
        <w:t xml:space="preserve"> formu portālā www.eriga.lv, sadaļā „Rēķinu iesniegšana” .</w:t>
      </w:r>
    </w:p>
    <w:p w14:paraId="41DFCC4A" w14:textId="77777777" w:rsidR="00B70CDC" w:rsidRPr="00B70CDC" w:rsidRDefault="00B70CDC"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Noformējot elektronisko rēķinu, UZŅĒMĒJS tajā norāda šādu informāciju:</w:t>
      </w:r>
    </w:p>
    <w:p w14:paraId="41AD1171"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Pakalpojumu saņēmējs: Rīgas </w:t>
      </w:r>
      <w:proofErr w:type="spellStart"/>
      <w:r w:rsidRPr="00B70CDC">
        <w:rPr>
          <w:rFonts w:ascii="Times New Roman" w:eastAsia="Calibri" w:hAnsi="Times New Roman" w:cs="Times New Roman"/>
        </w:rPr>
        <w:t>valstspilsētas</w:t>
      </w:r>
      <w:proofErr w:type="spellEnd"/>
      <w:r w:rsidRPr="00B70CDC">
        <w:rPr>
          <w:rFonts w:ascii="Times New Roman" w:eastAsia="Calibri" w:hAnsi="Times New Roman" w:cs="Times New Roman"/>
        </w:rPr>
        <w:t xml:space="preserve"> pašvaldība</w:t>
      </w:r>
    </w:p>
    <w:p w14:paraId="2782FEBC"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Rātslaukums 1, Rīga, LV-1050</w:t>
      </w:r>
    </w:p>
    <w:p w14:paraId="67732E3D"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NMR kods: 90011524360</w:t>
      </w:r>
    </w:p>
    <w:p w14:paraId="48C1BFFD"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PVN </w:t>
      </w:r>
      <w:proofErr w:type="spellStart"/>
      <w:r w:rsidRPr="00B70CDC">
        <w:rPr>
          <w:rFonts w:ascii="Times New Roman" w:eastAsia="Calibri" w:hAnsi="Times New Roman" w:cs="Times New Roman"/>
        </w:rPr>
        <w:t>reģ.Nr</w:t>
      </w:r>
      <w:proofErr w:type="spellEnd"/>
      <w:r w:rsidRPr="00B70CDC">
        <w:rPr>
          <w:rFonts w:ascii="Times New Roman" w:eastAsia="Calibri" w:hAnsi="Times New Roman" w:cs="Times New Roman"/>
        </w:rPr>
        <w:t>.: LV90011524360</w:t>
      </w:r>
    </w:p>
    <w:p w14:paraId="4BEF20FB"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Banka: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2FD10F62"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Banka kods: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0247E00C"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Konts: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1A6ADDBD"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RD iestāde: Rīgas </w:t>
      </w:r>
      <w:proofErr w:type="spellStart"/>
      <w:r w:rsidRPr="00B70CDC">
        <w:rPr>
          <w:rFonts w:ascii="Times New Roman" w:eastAsia="Calibri" w:hAnsi="Times New Roman" w:cs="Times New Roman"/>
        </w:rPr>
        <w:t>valstspilsētas</w:t>
      </w:r>
      <w:proofErr w:type="spellEnd"/>
      <w:r w:rsidRPr="00B70CDC">
        <w:rPr>
          <w:rFonts w:ascii="Times New Roman" w:eastAsia="Calibri" w:hAnsi="Times New Roman" w:cs="Times New Roman"/>
        </w:rPr>
        <w:t xml:space="preserve"> pašvaldības </w:t>
      </w:r>
      <w:proofErr w:type="spellStart"/>
      <w:r w:rsidRPr="00B70CDC">
        <w:rPr>
          <w:rFonts w:ascii="Times New Roman" w:eastAsia="Calibri" w:hAnsi="Times New Roman" w:cs="Times New Roman"/>
        </w:rPr>
        <w:t>Ārtelpas</w:t>
      </w:r>
      <w:proofErr w:type="spellEnd"/>
      <w:r w:rsidRPr="00B70CDC">
        <w:rPr>
          <w:rFonts w:ascii="Times New Roman" w:eastAsia="Calibri" w:hAnsi="Times New Roman" w:cs="Times New Roman"/>
        </w:rPr>
        <w:t xml:space="preserve"> un mobilitātes departaments</w:t>
      </w:r>
    </w:p>
    <w:p w14:paraId="10C96A0A"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RD iestādes adrese: Ģertrūdes iela 36, Rīga, LV-1011</w:t>
      </w:r>
    </w:p>
    <w:p w14:paraId="19F5CBF7" w14:textId="77777777" w:rsidR="00B70CDC" w:rsidRPr="00B70CDC" w:rsidRDefault="00B70CDC"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RD iestādes kods: 213</w:t>
      </w:r>
    </w:p>
    <w:p w14:paraId="059E7D67" w14:textId="77777777" w:rsidR="00B70CDC" w:rsidRPr="00B70CDC" w:rsidRDefault="00B70CDC"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Līgumā noteiktā kārtībā iesniegts elektronisks rēķins nodrošina Līdzējiem elektroniskā rēķina izcelsmes autentiskumu un satura integritāti.</w:t>
      </w:r>
    </w:p>
    <w:p w14:paraId="2C3D9483" w14:textId="77777777" w:rsidR="00B70CDC" w:rsidRPr="00B70CDC" w:rsidRDefault="00B70CDC"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517732FD" w14:textId="77777777" w:rsidR="00B70CDC" w:rsidRPr="00B70CDC" w:rsidRDefault="00B70CDC"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64EC0619" w14:textId="77777777" w:rsidR="00B70CDC" w:rsidRPr="00B70CDC" w:rsidRDefault="00B70CDC"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UZŅĒMĒJAM ir pienākums portālā www.eriga.lv sekot līdzi iesniegtā elektroniskā rēķina apstrādes statusam.</w:t>
      </w:r>
    </w:p>
    <w:p w14:paraId="4DB2E664" w14:textId="77777777" w:rsidR="00B70CDC" w:rsidRPr="00B70CDC" w:rsidRDefault="00B70CDC"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Ja UZŅĒMĒJS ir iesniedzis nepareizi aizpildītu un/vai Līguma nosacījumiem neatbilstošu elektronisko rēķinu, PASŪTĪTĀJS šādu rēķinu apmaksai nepieņem un neakceptē. UZŅĒMĒJAM ir </w:t>
      </w:r>
      <w:r w:rsidRPr="00B70CDC">
        <w:rPr>
          <w:rFonts w:ascii="Times New Roman" w:eastAsia="Calibri" w:hAnsi="Times New Roman" w:cs="Times New Roman"/>
        </w:rPr>
        <w:lastRenderedPageBreak/>
        <w:t>pienākums iesniegt atkārtoti pareizi un Līguma nosacījumiem atbilstoši aizpildītu elektronisko rēķinu. Šādā situācijā elektroniskā rēķina apmaksas termiņu skaita no dienas, kad UZŅĒMĒJS ir iesniedzis atkārtoto elektronisko rēķinu.</w:t>
      </w:r>
    </w:p>
    <w:p w14:paraId="633D6716" w14:textId="77777777" w:rsidR="00B70CDC" w:rsidRPr="00B70CDC" w:rsidRDefault="00B70CDC" w:rsidP="00B70CDC">
      <w:pPr>
        <w:numPr>
          <w:ilvl w:val="1"/>
          <w:numId w:val="25"/>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atbilstoši Publisko iepirkumu likuma 61.panta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Par Darbu apjomu izmaiņām PASŪTĪTĀJS savlaicīgi informē UZŅĒMĒJU un UZŅĒMĒJAM šis paziņojums ir saistošs</w:t>
      </w:r>
      <w:r w:rsidRPr="00B70CDC">
        <w:rPr>
          <w:rFonts w:ascii="Times New Roman" w:eastAsia="Calibri" w:hAnsi="Times New Roman" w:cs="Times New Roman"/>
          <w:spacing w:val="-3"/>
        </w:rPr>
        <w:t>.</w:t>
      </w:r>
    </w:p>
    <w:p w14:paraId="45A8B240" w14:textId="77777777" w:rsidR="00B70CDC" w:rsidRPr="00B70CDC" w:rsidRDefault="00B70CDC" w:rsidP="00B70CDC">
      <w:pPr>
        <w:tabs>
          <w:tab w:val="left" w:pos="-1843"/>
        </w:tabs>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73CB135E" w14:textId="77777777" w:rsidR="00B70CDC" w:rsidRPr="00B70CDC" w:rsidRDefault="00B70CDC" w:rsidP="00B70CDC">
      <w:pPr>
        <w:spacing w:before="12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3. LĪGUMA IZPILDES TERMIŅŠ</w:t>
      </w:r>
    </w:p>
    <w:p w14:paraId="50B30059" w14:textId="77777777" w:rsidR="00B70CDC" w:rsidRPr="00B70CDC" w:rsidRDefault="00B70CDC"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Līgumā paredzētos Darbus UZŅĒMĒJS veic </w:t>
      </w:r>
      <w:r w:rsidRPr="00B70CDC">
        <w:rPr>
          <w:rFonts w:ascii="Times New Roman" w:eastAsia="Calibri" w:hAnsi="Times New Roman" w:cs="Times New Roman"/>
          <w:b/>
          <w:u w:val="single"/>
        </w:rPr>
        <w:tab/>
        <w:t xml:space="preserve">  (</w:t>
      </w:r>
      <w:r w:rsidRPr="00B70CDC">
        <w:rPr>
          <w:rFonts w:ascii="Times New Roman" w:eastAsia="Calibri" w:hAnsi="Times New Roman" w:cs="Times New Roman"/>
          <w:b/>
          <w:u w:val="single"/>
        </w:rPr>
        <w:tab/>
      </w:r>
      <w:r w:rsidRPr="00B70CDC">
        <w:rPr>
          <w:rFonts w:ascii="Times New Roman" w:eastAsia="Calibri" w:hAnsi="Times New Roman" w:cs="Times New Roman"/>
          <w:b/>
          <w:u w:val="single"/>
        </w:rPr>
        <w:tab/>
        <w:t>)</w:t>
      </w:r>
      <w:r w:rsidRPr="00B70CDC">
        <w:rPr>
          <w:rFonts w:ascii="Times New Roman" w:eastAsia="Calibri" w:hAnsi="Times New Roman" w:cs="Times New Roman"/>
        </w:rPr>
        <w:t xml:space="preserve"> mēnešu laikā no </w:t>
      </w:r>
      <w:r w:rsidRPr="00B70CDC">
        <w:rPr>
          <w:rFonts w:ascii="Times New Roman" w:eastAsia="Calibri" w:hAnsi="Times New Roman" w:cs="Times New Roman"/>
          <w:color w:val="000000"/>
        </w:rPr>
        <w:t>Līguma noslēgšanas dienas</w:t>
      </w:r>
      <w:r w:rsidRPr="00B70CDC">
        <w:rPr>
          <w:rFonts w:ascii="Times New Roman" w:eastAsia="Calibri" w:hAnsi="Times New Roman" w:cs="Times New Roman"/>
        </w:rPr>
        <w:t xml:space="preserve"> un Pasūtītāja paziņojuma par finansējuma Darbu izpildei pieejamību saņemšanas.</w:t>
      </w:r>
    </w:p>
    <w:p w14:paraId="7E213244" w14:textId="6EAAAFCC" w:rsidR="00B70CDC" w:rsidRPr="00B70CDC" w:rsidRDefault="00B70CDC"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Darbu izpilde veicama saskaņā ar Darbu izpildes laika grafikā (kuru Līdzēji savstarpēji aktualizē un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saskaņo Līguma 4.1.1. un 4.3.</w:t>
      </w:r>
      <w:r w:rsidR="0070789E">
        <w:rPr>
          <w:rFonts w:ascii="Times New Roman" w:eastAsia="Calibri" w:hAnsi="Times New Roman" w:cs="Times New Roman"/>
        </w:rPr>
        <w:t>3</w:t>
      </w:r>
      <w:r w:rsidRPr="00B70CDC">
        <w:rPr>
          <w:rFonts w:ascii="Times New Roman" w:eastAsia="Calibri" w:hAnsi="Times New Roman" w:cs="Times New Roman"/>
        </w:rPr>
        <w:t xml:space="preserve">.punktā noteiktajā kārtībā) noteiktajiem termiņiem. Saskaņojot Darbu izpildes laika grafiku, noteicošs ir PASŪTĪTĀJA viedoklis. </w:t>
      </w:r>
    </w:p>
    <w:p w14:paraId="5A925609" w14:textId="6D5DB315" w:rsidR="00B70CDC" w:rsidRPr="00B70CDC" w:rsidRDefault="00B70CDC"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Darbu izpildes termiņā ir iekļautas visas darbības, kuras saskaņā ar normatīvajiem aktiem nepieciešams veikt Rīgas domes Pilsētas attīstības departamentā un citās attiecīgajās institūcijās, tajā skaitā attiecīgas būvatļaujas ar projektēšanas nosacījumiem saņemšanas veikšana. </w:t>
      </w:r>
    </w:p>
    <w:p w14:paraId="3AFB7082" w14:textId="77777777" w:rsidR="00B70CDC" w:rsidRPr="00B70CDC" w:rsidRDefault="00B70CDC"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Līdzējiem, savstarpēji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vienojoties, zemāk norādītajos gadījumos Līguma izpildes termiņi var tikt pagarināti par laika periodu, kāds ir objektīvi nepieciešams konkrētajā gadījumā, ja: </w:t>
      </w:r>
    </w:p>
    <w:p w14:paraId="5B1811E1" w14:textId="77777777" w:rsidR="00B70CDC" w:rsidRPr="00B70CDC" w:rsidRDefault="00B70CDC"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izpildi kavē no UZŅĒMĒJA gribas neatkarīgi apstākļi, par kuriem UZŅĒMĒJS savlaicīgi ir paziņojis PASŪTĪTĀJAM un PASŪTĪTĀJS tos ir atzinis par attaisnojošiem; </w:t>
      </w:r>
    </w:p>
    <w:p w14:paraId="4572B8BC" w14:textId="77777777" w:rsidR="00B70CDC" w:rsidRPr="00B70CDC" w:rsidRDefault="00B70CDC"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izpildi kavē nepārvaramas varas apstākļi, kas noteikti Līguma 9.1.punktā un par kuriem Līdzējs, kurš atsaucas uz nepārvaramas varas apstākļiem, ir paziņojis otram Līdzējam saskaņā ar Līguma 9.4.punktu; </w:t>
      </w:r>
    </w:p>
    <w:p w14:paraId="5D25CF86" w14:textId="3A8EA3DC" w:rsidR="00B70CDC" w:rsidRPr="00B70CDC" w:rsidRDefault="00B70CDC"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nav izsniedzis UZŅĒMĒJAM Līgumā noteiktos Darbu veikšanai nepieciešamos un PASŪTĪTĀJA rīcībā esošos dokumentus un UZŅĒMĒJS ir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informējis PASŪTĪTĀJU par šādu saistību neizpildi un PASŪTĪTĀJS nav novērsis pārkāpumu 10 (desmit) darba dienu laikā no UZŅĒMĒJA paziņojuma saņemšanas vai citā Līdzēju saskaņotā termiņā;</w:t>
      </w:r>
    </w:p>
    <w:p w14:paraId="0E972F9C" w14:textId="3A97F08F" w:rsidR="00B70CDC" w:rsidRPr="00B70CDC" w:rsidRDefault="00B70CDC"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PASŪTĪTĀJA Līgumā noteikto saistību savlaicīgas neizpildes dēļ ir tikusi apgrūtināta UZŅĒMĒJA Līgumā noteikto saistību izpilde, ja par saistību savlaicīgu neizpildi UZŅĒMĒJS ir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brīdinājis PASŪTĪTĀJU un PASŪTĪTĀJS nav novērsis pārkāpumu 14 (četrpadsmit) dienu laikā pēc UZŅĒMĒJA rakstiska brīdinājuma saņemšanas vai citā Līdzēju saskaņotā termiņā; </w:t>
      </w:r>
    </w:p>
    <w:p w14:paraId="590A24AC" w14:textId="77777777" w:rsidR="00B70CDC" w:rsidRPr="00B70CDC" w:rsidRDefault="00B70CDC"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Rīgas domes Pilsētas attīstības departamentam attiecīgas būvatļaujas ar projektēšanas nosacījumiem saņemšanas veikšanai ir nepieciešams ilgāks laiks kā normatīvajos aktos noteiktais termiņš;</w:t>
      </w:r>
    </w:p>
    <w:p w14:paraId="752DD2BE" w14:textId="77777777" w:rsidR="00B70CDC" w:rsidRPr="00B70CDC" w:rsidRDefault="00B70CDC"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ir mainīts plānoto Darbu apjoms un papildus Darbu izpildei ir nepieciešams papildus laiks;</w:t>
      </w:r>
    </w:p>
    <w:p w14:paraId="79FAB151" w14:textId="6995DF94" w:rsidR="00B70CDC" w:rsidRPr="00B70CDC" w:rsidRDefault="00B70CDC"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objektīvu apstākļu dēļ Līguma izpildes laikā nav iespējams atrisināt jautājumu par </w:t>
      </w:r>
      <w:r w:rsidR="001672FF">
        <w:rPr>
          <w:rFonts w:ascii="Times New Roman" w:eastAsia="Calibri" w:hAnsi="Times New Roman" w:cs="Times New Roman"/>
        </w:rPr>
        <w:t>P</w:t>
      </w:r>
      <w:r w:rsidRPr="00B70CDC">
        <w:rPr>
          <w:rFonts w:ascii="Times New Roman" w:eastAsia="Calibri" w:hAnsi="Times New Roman" w:cs="Times New Roman"/>
        </w:rPr>
        <w:t>rojektā skarto nekustamo īpašumu izmantošanas tiesībām (to lietošanas nosacījumiem vai atpirkšanu).</w:t>
      </w:r>
    </w:p>
    <w:p w14:paraId="217158A7" w14:textId="77777777" w:rsidR="00B70CDC" w:rsidRPr="00B70CDC" w:rsidRDefault="00B70CDC" w:rsidP="00B70CDC">
      <w:pPr>
        <w:spacing w:line="240" w:lineRule="auto"/>
        <w:ind w:left="720"/>
        <w:contextualSpacing/>
        <w:jc w:val="both"/>
        <w:rPr>
          <w:rFonts w:ascii="Times New Roman" w:eastAsia="Calibri" w:hAnsi="Times New Roman" w:cs="Times New Roman"/>
        </w:rPr>
      </w:pPr>
    </w:p>
    <w:p w14:paraId="1462CB9F" w14:textId="77777777" w:rsidR="00B70CDC" w:rsidRPr="00B70CDC" w:rsidRDefault="00B70CDC" w:rsidP="00B70CDC">
      <w:pPr>
        <w:overflowPunct w:val="0"/>
        <w:autoSpaceDE w:val="0"/>
        <w:autoSpaceDN w:val="0"/>
        <w:adjustRightInd w:val="0"/>
        <w:spacing w:before="12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4. Līdzēju pienākumi un tiesības</w:t>
      </w:r>
    </w:p>
    <w:p w14:paraId="2D2A5B25" w14:textId="77777777" w:rsidR="00B70CDC" w:rsidRPr="00B70CDC" w:rsidRDefault="00B70CDC"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pienākumi:</w:t>
      </w:r>
    </w:p>
    <w:p w14:paraId="4CF75FC0"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5 (piecu) darba dienu laikā pēc </w:t>
      </w:r>
      <w:r w:rsidRPr="00B70CDC">
        <w:rPr>
          <w:rFonts w:ascii="Times New Roman" w:eastAsia="Calibri" w:hAnsi="Times New Roman" w:cs="Times New Roman"/>
          <w:color w:val="000000"/>
        </w:rPr>
        <w:t>Līguma noslēgšanas</w:t>
      </w:r>
      <w:r w:rsidRPr="00B70CDC">
        <w:rPr>
          <w:rFonts w:ascii="Times New Roman" w:eastAsia="Calibri" w:hAnsi="Times New Roman" w:cs="Times New Roman"/>
        </w:rPr>
        <w:t xml:space="preserve"> iesniegt PASŪTĪTĀJAM saskaņošanai aktualizēto Darbu izpildes laika grafiku, kas noformēts </w:t>
      </w:r>
      <w:r w:rsidRPr="00B70CDC">
        <w:rPr>
          <w:rFonts w:ascii="Times New Roman" w:eastAsia="Calibri" w:hAnsi="Times New Roman" w:cs="Times New Roman"/>
          <w:i/>
          <w:iCs/>
        </w:rPr>
        <w:t>Ganta diagrammas</w:t>
      </w:r>
      <w:r w:rsidRPr="00B70CDC">
        <w:rPr>
          <w:rFonts w:ascii="Times New Roman" w:eastAsia="Calibri" w:hAnsi="Times New Roman" w:cs="Times New Roman"/>
        </w:rPr>
        <w:t xml:space="preserve"> formātā;</w:t>
      </w:r>
    </w:p>
    <w:p w14:paraId="49212343"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Līgumā un tā pielikumos paredzēto Darbu izpildi saskaņā ar laika grafikā norādītajiem termiņiem un Līguma 3.1.punktā noteikto termiņu;</w:t>
      </w:r>
    </w:p>
    <w:p w14:paraId="1752AB5E"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5984E972"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nodrošināt Līguma izpildi ar kvalificētu, atbilstoši sertificētu personālu, kas veiks Darbu izpildi un piedalīsies PASŪTĪTĀJA Līguma ietvaros organizētajās sanāksmēs; </w:t>
      </w:r>
    </w:p>
    <w:p w14:paraId="5AFCB25F"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nodrošināt UZŅĒMĒJA un speciālistu profesionālās civiltiesiskās atbildības apdrošināšanu, ja to paredz normatīvie akti;</w:t>
      </w:r>
    </w:p>
    <w:p w14:paraId="2B53DF4C"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Projekta izstrādē ievērot Projekta izstrādes noteikumus un normatīvus, pielietojot attiecīgajam Projektam izstrādes veidu, kas atbilst standartu un tehnisko noteikumu prasībām. UZŅĒMĒJS ir atbildīgs par sagatavotā Projekta atbilstību normatīvajiem aktiem;</w:t>
      </w:r>
    </w:p>
    <w:p w14:paraId="4BAA38F5"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nepieciešamās darbības Projekta saskaņošanai, attiecīgas būvatļaujas ar projektēšanas nosacījumiem saņemšanai Rīgas domes Pilsētas attīstības departamentā, ievērojot Rīgas domes Pilsētas attīstības departamenta norādījumus par nepieciešamajām Projekta korekcijām;</w:t>
      </w:r>
    </w:p>
    <w:p w14:paraId="5C57DA61"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UZŅĒMĒJAM ir pienākums un UZŅĒMĒJS uzņemas pilnu atbildību par Projekta izstrādes pienācīgu veikšanu Līgumā noteiktajā kārtībā un termiņā, Projekta kvalitāti, atbilstību Līgumam un normatīvajiem aktiem; </w:t>
      </w:r>
    </w:p>
    <w:p w14:paraId="3161B11A" w14:textId="77777777" w:rsidR="00B70CDC" w:rsidRPr="00B70CDC" w:rsidRDefault="00B70CDC"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neveic Darbus atbilstoši Līguma nosacījumiem,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0BD40193" w14:textId="77777777" w:rsidR="00B70CDC" w:rsidRPr="00B70CDC" w:rsidRDefault="00B70CDC" w:rsidP="0007079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5F4D10AF" w14:textId="77777777" w:rsidR="00B70CDC" w:rsidRPr="00B70CDC" w:rsidRDefault="00B70CDC"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līdz katra mēneša 5. (piektajam) datumam iesniegt PASŪTĪTĀJAM rakstisku atskaiti par līgumsaistību izpildi, t.sk., Darbu izpildes laika grafiku</w:t>
      </w:r>
      <w:r w:rsidRPr="00B70CDC">
        <w:rPr>
          <w:rFonts w:ascii="Times New Roman" w:eastAsia="Calibri" w:hAnsi="Times New Roman" w:cs="Times New Roman"/>
          <w:i/>
          <w:iCs/>
        </w:rPr>
        <w:t xml:space="preserve"> Ganta diagrammas</w:t>
      </w:r>
      <w:r w:rsidRPr="00B70CDC">
        <w:rPr>
          <w:rFonts w:ascii="Times New Roman" w:eastAsia="Calibri" w:hAnsi="Times New Roman" w:cs="Times New Roman"/>
        </w:rPr>
        <w:t xml:space="preserve"> formātā, kurā uzskatāmā veidā atspoguļota aktuālā Projekta virzība. Papildus pēc PASŪTĪTĀJA pieprasījuma 3 (trīs) darba dienu laikā no pieprasījuma saņemšanas sniegt PASŪTĪTĀJAM informāciju vai atskaiti par līgumsaistību izpildi;</w:t>
      </w:r>
    </w:p>
    <w:p w14:paraId="2A85F0D4" w14:textId="77777777" w:rsidR="00B70CDC" w:rsidRPr="00B70CDC" w:rsidRDefault="00B70CDC"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piedalīties PASŪTĪTĀJA rīkotajās sanāksmēs un informēt par Projekta izstrādes gaitu;</w:t>
      </w:r>
    </w:p>
    <w:p w14:paraId="6F74B407" w14:textId="77777777" w:rsidR="00B70CDC" w:rsidRPr="00B70CDC" w:rsidRDefault="00B70CDC"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p>
    <w:p w14:paraId="6B2B6787" w14:textId="5B619C27" w:rsidR="00B70CDC" w:rsidRPr="00B70CDC" w:rsidRDefault="00B70CDC"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pēc Projekta pieņemšanas no UZŅĒMĒJA atbilstoši PASŪTĪTĀJA lūgumam UZŅĒMĒJS apņemas bez maksas sniegt PASŪTĪTĀJAM rekomendācijas par Projekta risinājumiem, konsultācijas, informāciju, skaidrojumus, saskaņojumus u.c. atbalstu. UZŅĒMĒJS,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7B2F90F6" w14:textId="77777777" w:rsidR="00B70CDC" w:rsidRPr="00B70CDC" w:rsidRDefault="00B70CDC"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apakšuzņēmēju darbu un to nodarītiem zaudējumiem.</w:t>
      </w:r>
    </w:p>
    <w:p w14:paraId="6AD9355C" w14:textId="77777777" w:rsidR="00B70CDC" w:rsidRPr="00B70CDC" w:rsidRDefault="00B70CDC"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tiesības:</w:t>
      </w:r>
    </w:p>
    <w:p w14:paraId="29E0FE56" w14:textId="42F97331" w:rsidR="00B70CDC" w:rsidRPr="00B70CDC" w:rsidRDefault="00B70CDC" w:rsidP="00B70CDC">
      <w:pPr>
        <w:numPr>
          <w:ilvl w:val="2"/>
          <w:numId w:val="28"/>
        </w:numPr>
        <w:tabs>
          <w:tab w:val="left" w:pos="-142"/>
        </w:tabs>
        <w:spacing w:after="0" w:line="240" w:lineRule="auto"/>
        <w:ind w:left="1134" w:hanging="567"/>
        <w:contextualSpacing/>
        <w:jc w:val="both"/>
        <w:rPr>
          <w:rFonts w:ascii="Times New Roman" w:eastAsia="Calibri" w:hAnsi="Times New Roman" w:cs="Times New Roman"/>
        </w:rPr>
      </w:pPr>
      <w:bookmarkStart w:id="2" w:name="_Hlk135120112"/>
      <w:r w:rsidRPr="00B70CDC">
        <w:rPr>
          <w:rFonts w:ascii="Times New Roman" w:eastAsia="Calibri" w:hAnsi="Times New Roman" w:cs="Times New Roman"/>
        </w:rPr>
        <w:t>UZŅĒMĒJ</w:t>
      </w:r>
      <w:r w:rsidR="00E846B5">
        <w:rPr>
          <w:rFonts w:ascii="Times New Roman" w:eastAsia="Calibri" w:hAnsi="Times New Roman" w:cs="Times New Roman"/>
        </w:rPr>
        <w:t>S</w:t>
      </w:r>
      <w:r w:rsidRPr="00B70CDC">
        <w:rPr>
          <w:rFonts w:ascii="Times New Roman" w:eastAsia="Calibri" w:hAnsi="Times New Roman" w:cs="Times New Roman"/>
        </w:rPr>
        <w:t xml:space="preserve">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378A0315" w14:textId="77777777" w:rsidR="00B70CDC" w:rsidRPr="00B70CDC" w:rsidRDefault="00B70CDC"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personāls neatbilst Konkursa nolikumā noteiktajām prasībām, kas attiecas uz personālu, vai tam nav vismaz tādas pašas kvalifikācijas un pieredzes kā personālam, kas tika vērtēts Konkursā;</w:t>
      </w:r>
    </w:p>
    <w:p w14:paraId="44A50E4D" w14:textId="77777777" w:rsidR="00B70CDC" w:rsidRPr="00B70CDC" w:rsidRDefault="00B70CDC"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apakšuzņēmējs neatbilst Konkursa nolikumā izvirzītajam prasībām, kas attiecas uz apakšuzņēmējiem;</w:t>
      </w:r>
    </w:p>
    <w:p w14:paraId="0B22795E" w14:textId="77777777" w:rsidR="00B70CDC" w:rsidRPr="00B70CDC" w:rsidRDefault="00B70CDC"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4496B303" w14:textId="0ED29B5C" w:rsidR="00B70CDC" w:rsidRPr="00B70CDC" w:rsidRDefault="00B70CDC"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lastRenderedPageBreak/>
        <w:t xml:space="preserve">piedāvātais apakšuzņēmējs, kura sniedzamo pakalpojumu </w:t>
      </w:r>
      <w:r w:rsidR="00E846B5">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proofErr w:type="spellStart"/>
      <w:r w:rsidRPr="00B70CDC">
        <w:rPr>
          <w:rFonts w:ascii="Times New Roman" w:eastAsia="Calibri" w:hAnsi="Times New Roman" w:cs="Times New Roman"/>
          <w:i/>
          <w:iCs/>
        </w:rPr>
        <w:t>euro</w:t>
      </w:r>
      <w:proofErr w:type="spellEnd"/>
      <w:r w:rsidRPr="00B70CDC">
        <w:rPr>
          <w:rFonts w:ascii="Times New Roman" w:eastAsia="Calibri" w:hAnsi="Times New Roman" w:cs="Times New Roman"/>
        </w:rPr>
        <w:t xml:space="preserve"> un 00 centi) no Līguma summas, atbilst Konkursa nolikum</w:t>
      </w:r>
      <w:r w:rsidR="00E846B5">
        <w:rPr>
          <w:rFonts w:ascii="Times New Roman" w:eastAsia="Calibri" w:hAnsi="Times New Roman" w:cs="Times New Roman"/>
        </w:rPr>
        <w:t>ā</w:t>
      </w:r>
      <w:r w:rsidRPr="00B70CDC">
        <w:rPr>
          <w:rFonts w:ascii="Times New Roman" w:eastAsia="Calibri" w:hAnsi="Times New Roman" w:cs="Times New Roman"/>
        </w:rPr>
        <w:t xml:space="preserve"> minētajiem izslēgšanas nosacījumiem;</w:t>
      </w:r>
    </w:p>
    <w:p w14:paraId="645E45D7" w14:textId="77777777" w:rsidR="00B70CDC" w:rsidRPr="00B70CDC" w:rsidRDefault="00B70CDC"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0FAA3B73" w14:textId="0FD93145" w:rsidR="00B70CDC" w:rsidRPr="00B70CDC" w:rsidRDefault="00B70CDC" w:rsidP="00B70CDC">
      <w:pPr>
        <w:tabs>
          <w:tab w:val="left" w:pos="-1701"/>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4.2.2. UZŅĒMĒJS drīkst veikt jauna apakšuzņēmēja, kura sniedzamo pakalpojumu </w:t>
      </w:r>
      <w:r w:rsidR="00D2672E">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proofErr w:type="spellStart"/>
      <w:r w:rsidRPr="00B70CDC">
        <w:rPr>
          <w:rFonts w:ascii="Times New Roman" w:eastAsia="Calibri" w:hAnsi="Times New Roman" w:cs="Times New Roman"/>
          <w:i/>
          <w:iCs/>
        </w:rPr>
        <w:t>euro</w:t>
      </w:r>
      <w:proofErr w:type="spellEnd"/>
      <w:r w:rsidRPr="00B70CDC">
        <w:rPr>
          <w:rFonts w:ascii="Times New Roman" w:eastAsia="Calibri" w:hAnsi="Times New Roman" w:cs="Times New Roman"/>
        </w:rPr>
        <w:t xml:space="preserve"> un 00 centi) no Līguma summas, iesaistīšanu Līguma izpildē, ja UZŅĒMĒJS par to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paziņojis PASŪTĪTĀJAM un saņēmis PASŪTĪTĀJA rakstveida piekrišanu apakšuzņēmēja iesaistīšanai Līguma izpildē. PASŪTĪTĀJS nepiekrīt jauna apakšuzņēmēja iesaistīšanai Līguma izpildē, ja pastāv kāds no šādiem nosacījumiem:</w:t>
      </w:r>
    </w:p>
    <w:p w14:paraId="10B7654D" w14:textId="77777777" w:rsidR="00B70CDC" w:rsidRPr="00B70CDC" w:rsidRDefault="00B70CDC"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uz piedāvāto apakšuzņēmēju attiecas Konkursa nolikumā minētie izslēgšanas nosacījumi</w:t>
      </w:r>
      <w:r w:rsidRPr="00B70CDC">
        <w:rPr>
          <w:rFonts w:ascii="Times New Roman" w:eastAsia="Calibri" w:hAnsi="Times New Roman" w:cs="Times New Roman"/>
          <w:lang w:eastAsia="lv-LV"/>
        </w:rPr>
        <w:t>;</w:t>
      </w:r>
    </w:p>
    <w:p w14:paraId="66B5E920" w14:textId="77777777" w:rsidR="00B70CDC" w:rsidRPr="00B70CDC" w:rsidRDefault="00B70CDC"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6BBD6CA1" w14:textId="13A3B98E" w:rsidR="00B70CDC" w:rsidRPr="00B70CDC" w:rsidRDefault="00B70CDC" w:rsidP="00B70CDC">
      <w:pPr>
        <w:numPr>
          <w:ilvl w:val="2"/>
          <w:numId w:val="36"/>
        </w:numPr>
        <w:tabs>
          <w:tab w:val="left" w:pos="-1418"/>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pieņem lēmumu atļaut vai atteikt UZŅĒMĒJA personāla vai apakšuzņēmēja nomaiņu vai jauna apakšuzņēmēja iesaistīšanu Līguma izpildē Līguma 4.2.1. un 4.2.2.punktā minētajos gadījumos 5 (piecu) darba dienu laikā pēc tam, kad ir saņēmis visu informāciju un dokumentus, kas nepieciešami lēmuma pieņemšanai saskaņā ar Līguma 4.2.1. un</w:t>
      </w:r>
      <w:r w:rsidR="009057A8">
        <w:rPr>
          <w:rFonts w:ascii="Times New Roman" w:eastAsia="Calibri" w:hAnsi="Times New Roman" w:cs="Times New Roman"/>
        </w:rPr>
        <w:t xml:space="preserve"> </w:t>
      </w:r>
      <w:r w:rsidRPr="00B70CDC">
        <w:rPr>
          <w:rFonts w:ascii="Times New Roman" w:eastAsia="Calibri" w:hAnsi="Times New Roman" w:cs="Times New Roman"/>
        </w:rPr>
        <w:t xml:space="preserve"> 4.2.2.punktu;</w:t>
      </w:r>
    </w:p>
    <w:bookmarkEnd w:id="2"/>
    <w:p w14:paraId="5CFD4DEE" w14:textId="77777777" w:rsidR="00B70CDC" w:rsidRPr="00B70CDC" w:rsidRDefault="00B70CDC"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saņemt samaksu no PASŪTĪTĀJA par UZŅĒMĒJA izpildītajiem un PASŪTĪTĀJA pieņemtajiem Darbiem saskaņā ar Līguma nosacījumiem;</w:t>
      </w:r>
    </w:p>
    <w:p w14:paraId="7CA37D99" w14:textId="77777777" w:rsidR="00B70CDC" w:rsidRPr="00B70CDC" w:rsidRDefault="00B70CDC"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saņemt no PASŪTĪTĀJA Līguma izpildei nepieciešamo informāciju, ko PASŪTĪTĀJS nodrošina saskaņā ar Projektēšanas uzdevumu un Līguma nosacījumiem.</w:t>
      </w:r>
    </w:p>
    <w:p w14:paraId="27164421" w14:textId="77777777" w:rsidR="00B70CDC" w:rsidRPr="00B70CDC" w:rsidRDefault="00B70CDC" w:rsidP="00B70CDC">
      <w:pPr>
        <w:numPr>
          <w:ilvl w:val="1"/>
          <w:numId w:val="36"/>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 pienākumi:</w:t>
      </w:r>
    </w:p>
    <w:p w14:paraId="1C406F0C" w14:textId="79763B8F" w:rsidR="00B70CDC" w:rsidRPr="00AF1BB4" w:rsidRDefault="00B70CDC"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 ir </w:t>
      </w:r>
      <w:r w:rsidRPr="00AF1BB4">
        <w:rPr>
          <w:rFonts w:ascii="Times New Roman" w:hAnsi="Times New Roman"/>
          <w:spacing w:val="-6"/>
        </w:rPr>
        <w:t>UZŅĒMĒJA</w:t>
      </w:r>
      <w:r w:rsidRPr="00AF1BB4">
        <w:rPr>
          <w:rFonts w:ascii="Times New Roman" w:hAnsi="Times New Roman"/>
        </w:rPr>
        <w:t xml:space="preserve"> pienākums, un ar to saistītās </w:t>
      </w:r>
      <w:r w:rsidRPr="00AF1BB4">
        <w:rPr>
          <w:rFonts w:ascii="Times New Roman" w:hAnsi="Times New Roman"/>
          <w:spacing w:val="-6"/>
        </w:rPr>
        <w:t>UZŅĒMĒJA</w:t>
      </w:r>
      <w:r w:rsidRPr="00AF1BB4">
        <w:rPr>
          <w:rFonts w:ascii="Times New Roman" w:hAnsi="Times New Roman"/>
        </w:rPr>
        <w:t xml:space="preserve"> izmaksas ir iekļautas Līguma summā;</w:t>
      </w:r>
    </w:p>
    <w:p w14:paraId="6EF0D6A7" w14:textId="66BA36E8" w:rsidR="00B70CDC" w:rsidRPr="00AF1BB4" w:rsidRDefault="00B70CDC"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2867C6D2" w14:textId="77777777" w:rsidR="00B70CDC" w:rsidRPr="00B70CDC" w:rsidRDefault="00B70CDC"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ne vēlāk kā 5 (piecu) darba dienu laikā no rakstiska paziņojuma saņemšanas dienas izskatīt UZŅĒMĒJA iesniegto aktualizēto Darbu izpildes laika grafiku un saskaņot to vai iesniegt UZŅĒMĒJAM motivētus iebildumus;</w:t>
      </w:r>
    </w:p>
    <w:p w14:paraId="30432D66" w14:textId="77777777" w:rsidR="00B70CDC" w:rsidRPr="00B70CDC" w:rsidRDefault="00B70CDC"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saskaņot Projektu vai sniegt UZŅĒMĒJAM motivētus iebildumus par Projekta nesaskaņošanu, pieņemt Rīgas domes Pilsētas attīstības departamentā izskatītu un akceptētu Projektu ar izdoto būvatļauju ar projektēšanas nosacījumiem, parakstīt attiecīgo Darbu nodošanas - pieņemšanas aktu vai sniegt UZŅĒMĒJAM motivētus iebildumus par Projekta nepilnībām.</w:t>
      </w:r>
    </w:p>
    <w:p w14:paraId="1C3163FE" w14:textId="77777777" w:rsidR="00B70CDC" w:rsidRPr="00B70CDC" w:rsidRDefault="00B70CDC"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savlaicīgi un pilnā apjomā apmaksāt UZŅĒMĒJA kvalitatīvi veiktos un PASŪTĪTĀJA pieņemtos Darbus saskaņā ar Līguma nosacījumiem.</w:t>
      </w:r>
    </w:p>
    <w:p w14:paraId="2DD5DB1F" w14:textId="41323F07" w:rsidR="00B70CDC" w:rsidRPr="00EE07BD" w:rsidRDefault="00B70CDC" w:rsidP="00AF1BB4">
      <w:pPr>
        <w:pStyle w:val="Sarakstarindkopa"/>
        <w:numPr>
          <w:ilvl w:val="1"/>
          <w:numId w:val="44"/>
        </w:numPr>
        <w:overflowPunct w:val="0"/>
        <w:autoSpaceDE w:val="0"/>
        <w:autoSpaceDN w:val="0"/>
        <w:adjustRightInd w:val="0"/>
        <w:spacing w:after="0" w:line="240" w:lineRule="auto"/>
        <w:jc w:val="both"/>
        <w:textAlignment w:val="baseline"/>
        <w:rPr>
          <w:rFonts w:ascii="Times New Roman" w:hAnsi="Times New Roman"/>
        </w:rPr>
      </w:pPr>
      <w:r w:rsidRPr="00EE07BD">
        <w:rPr>
          <w:rFonts w:ascii="Times New Roman" w:hAnsi="Times New Roman"/>
        </w:rPr>
        <w:t>PASŪTĪTĀJA tiesības:</w:t>
      </w:r>
    </w:p>
    <w:p w14:paraId="0043F18F" w14:textId="77777777" w:rsidR="00B70CDC" w:rsidRPr="00B70CDC" w:rsidRDefault="00B70CDC"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Līguma izpildes laikā kontrolēt UZŅĒMĒJA līgumsaistību izpildi, pieprasīt no UZŅĒMĒJA informāciju par līgumsaistību izpildi un dot UZŅĒMĒJAM norādījumus par Līgumā paredzēto Darbu veikšanu;</w:t>
      </w:r>
    </w:p>
    <w:p w14:paraId="49969E64" w14:textId="77777777" w:rsidR="00B70CDC" w:rsidRPr="00B70CDC" w:rsidRDefault="00B70CDC"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324738F3" w14:textId="77777777" w:rsidR="00B70CDC" w:rsidRPr="00B70CDC" w:rsidRDefault="00B70CDC"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lastRenderedPageBreak/>
        <w:t>nepieņemt izpildītos Darbus, ja PASŪTĪTĀJS konstatē, ka Darbu izpilde ir veikta nekvalitatīvi, nepilnīgi, neatbilstoši Līgumam un normatīvo aktu prasībām, Projektā iztrūkst kāds no nepieciešamajiem dokumentiem;</w:t>
      </w:r>
    </w:p>
    <w:p w14:paraId="7160833D" w14:textId="77777777" w:rsidR="00B70CDC" w:rsidRPr="00B70CDC" w:rsidRDefault="00B70CDC"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1E97A782" w14:textId="77777777" w:rsidR="00B70CDC" w:rsidRPr="00B70CDC" w:rsidRDefault="00B70CDC"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PASŪTĪTĀJAM ir tiesības dot UZŅĒMĒJAM norādījumus, kā arī Projekta izstrādes procesā precizēt atsevišķi veicamos Darbus, nemainot kopējo Projekta apjomu un ievērojot tehniskās prasības.</w:t>
      </w:r>
    </w:p>
    <w:p w14:paraId="3B01F2E1" w14:textId="77777777" w:rsidR="00B70CDC" w:rsidRPr="00B70CDC" w:rsidRDefault="00B70CDC" w:rsidP="00AF1BB4">
      <w:pPr>
        <w:numPr>
          <w:ilvl w:val="1"/>
          <w:numId w:val="44"/>
        </w:numPr>
        <w:tabs>
          <w:tab w:val="num" w:pos="540"/>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 </w:t>
      </w:r>
    </w:p>
    <w:p w14:paraId="54CF749C" w14:textId="77777777" w:rsidR="00B70CDC" w:rsidRPr="00B70CDC" w:rsidRDefault="00B70CDC" w:rsidP="00B70CDC">
      <w:pPr>
        <w:tabs>
          <w:tab w:val="left" w:pos="-1985"/>
          <w:tab w:val="num" w:pos="570"/>
        </w:tabs>
        <w:spacing w:line="240" w:lineRule="auto"/>
        <w:ind w:left="567" w:hanging="567"/>
        <w:contextualSpacing/>
        <w:jc w:val="both"/>
        <w:rPr>
          <w:rFonts w:ascii="Times New Roman" w:eastAsia="Calibri" w:hAnsi="Times New Roman" w:cs="Times New Roman"/>
        </w:rPr>
      </w:pPr>
    </w:p>
    <w:p w14:paraId="35B95A77" w14:textId="77777777" w:rsidR="00B70CDC" w:rsidRPr="00B70CDC" w:rsidRDefault="00B70CDC" w:rsidP="00B70CDC">
      <w:pPr>
        <w:numPr>
          <w:ilvl w:val="0"/>
          <w:numId w:val="29"/>
        </w:numPr>
        <w:tabs>
          <w:tab w:val="left" w:pos="-3402"/>
        </w:tabs>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Darbu nodošanas - pieņemšanas kārtība</w:t>
      </w:r>
    </w:p>
    <w:p w14:paraId="22D0603F" w14:textId="77777777"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B70CDC">
        <w:rPr>
          <w:rFonts w:ascii="Times New Roman" w:eastAsia="Calibri" w:hAnsi="Times New Roman" w:cs="Times New Roman"/>
          <w:b/>
          <w:bCs/>
        </w:rPr>
        <w:t xml:space="preserve"> </w:t>
      </w:r>
      <w:r w:rsidRPr="00B70CDC">
        <w:rPr>
          <w:rFonts w:ascii="Times New Roman" w:eastAsia="Calibri" w:hAnsi="Times New Roman" w:cs="Times New Roman"/>
        </w:rPr>
        <w:t>PASŪTĪTĀJAM ir tiesības pieaicināt sarunās būvniecībā un projektēšanā kompetentus speciālistus un trešās personas.</w:t>
      </w:r>
    </w:p>
    <w:p w14:paraId="2F0922A3" w14:textId="77777777"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5.1.punktā minēto sanāksmju gaita tiek protokolēta. Protokolu sastāda 2 (divos) oriģinālos eksemplāros, ko paraksta sanāksmes dalībnieki. Viens no abu Līdzēju</w:t>
      </w:r>
      <w:r w:rsidRPr="00B70CDC">
        <w:rPr>
          <w:rFonts w:ascii="Times New Roman" w:eastAsia="Calibri" w:hAnsi="Times New Roman" w:cs="Times New Roman"/>
          <w:caps/>
        </w:rPr>
        <w:t xml:space="preserve"> </w:t>
      </w:r>
      <w:r w:rsidRPr="00B70CDC">
        <w:rPr>
          <w:rFonts w:ascii="Times New Roman" w:eastAsia="Calibri" w:hAnsi="Times New Roman" w:cs="Times New Roman"/>
        </w:rPr>
        <w:t>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e-pasta adresi 4 (četru) darba dienu laikā pēc notikušās sanāksmes.</w:t>
      </w:r>
    </w:p>
    <w:p w14:paraId="0C828136" w14:textId="77777777"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05A3BEBA" w14:textId="55A20546"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Attiecīgo Projekta dokumentāciju (arī Būvniecības informācijas sistēmā) UZŅĒMĒJS nodod PASŪTĪTĀJAM izskatīšanai un saskaņošanai Darbu izpildes laika grafikā norādītajos termiņos. Pasūtītājs attiecīgo Projekta dokumentāciju izskata 10 (desmit) darba dienu laikā. Ja PASŪTĪTĀJAM nav pretenziju saistībā ar Projekta dokumentāciju un tās atbilstību normatīvo aktu, Līguma un tā pielikumu noteikumiem un PASŪTĪTĀJA prasībām, PASŪTĪTĀJS saskaņo Projekta dokumentāciju. PASŪTĪTĀJS ir tiesīgs atteikties saskaņot attiecīgo Projekta dokumentāciju, ja PASŪTĪTĀJAM ir iebildumi saistībā ar Projekta dokumentācijas atbilstību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Projekta dokumentāciju un tā atbilstību Līguma noteikumiem Līguma 5.7.punktā noteiktajā termiņā. Pēc trūkumu un nepilnību novēršanas tiek atkārtota attiecīgā Projekta dokumentācijas saskaņošana ar PASŪTĪTĀJU saskaņā ar Līguma noteikumiem.</w:t>
      </w:r>
    </w:p>
    <w:p w14:paraId="75D88B55" w14:textId="77777777" w:rsidR="00B70CDC" w:rsidRPr="00B70CDC" w:rsidRDefault="00B70CDC" w:rsidP="00B70CDC">
      <w:pPr>
        <w:widowControl w:val="0"/>
        <w:numPr>
          <w:ilvl w:val="1"/>
          <w:numId w:val="29"/>
        </w:numPr>
        <w:tabs>
          <w:tab w:val="clear" w:pos="360"/>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Pēc Projekta saskaņošanas no PASŪTĪTĀJA puses UZŅĒMĒJS veic Projekta saskaņošanu ar visām nepieciešamajām personām, tostarp iesniedz Projektu Rīgas domes Pilsētas attīstības departamentā attiecīgas būvatļaujas ar projektēšanas nosacījumiem saņemšanai.</w:t>
      </w:r>
    </w:p>
    <w:p w14:paraId="0F662AB3" w14:textId="47BC1F71"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Pēc Rīgas domes Pilsētas attīstības departamenta attiecīga akcepta un/vai būvatļaujas ar projektēšanas nosacījumiem saņemšanas, UZŅĒMĒJS iesniedz PASŪTĪTĀJAM Projekta materiālus atbilstoši Projektēšanas uzdevumam (Līguma pielikums Nr.1). Projekta materiālus (1 </w:t>
      </w:r>
      <w:r w:rsidRPr="00B70CDC">
        <w:rPr>
          <w:rFonts w:ascii="Times New Roman" w:eastAsia="Calibri" w:hAnsi="Times New Roman" w:cs="Times New Roman"/>
        </w:rPr>
        <w:lastRenderedPageBreak/>
        <w:t>(vienu) digitālu eksemplāru uz datu nesēja, kas sastādīti Microsoft Word (*.</w:t>
      </w:r>
      <w:proofErr w:type="spellStart"/>
      <w:r w:rsidRPr="00B70CDC">
        <w:rPr>
          <w:rFonts w:ascii="Times New Roman" w:eastAsia="Calibri" w:hAnsi="Times New Roman" w:cs="Times New Roman"/>
        </w:rPr>
        <w:t>doc</w:t>
      </w:r>
      <w:proofErr w:type="spellEnd"/>
      <w:r w:rsidRPr="00B70CDC">
        <w:rPr>
          <w:rFonts w:ascii="Times New Roman" w:eastAsia="Calibri" w:hAnsi="Times New Roman" w:cs="Times New Roman"/>
        </w:rPr>
        <w:t>), Microsoft Excel (*.</w:t>
      </w:r>
      <w:proofErr w:type="spellStart"/>
      <w:r w:rsidRPr="00B70CDC">
        <w:rPr>
          <w:rFonts w:ascii="Times New Roman" w:eastAsia="Calibri" w:hAnsi="Times New Roman" w:cs="Times New Roman"/>
        </w:rPr>
        <w:t>xls</w:t>
      </w:r>
      <w:proofErr w:type="spellEnd"/>
      <w:r w:rsidRPr="00B70CDC">
        <w:rPr>
          <w:rFonts w:ascii="Times New Roman" w:eastAsia="Calibri" w:hAnsi="Times New Roman" w:cs="Times New Roman"/>
        </w:rPr>
        <w:t xml:space="preserve">) un </w:t>
      </w:r>
      <w:proofErr w:type="spellStart"/>
      <w:r w:rsidRPr="00B70CDC">
        <w:rPr>
          <w:rFonts w:ascii="Times New Roman" w:eastAsia="Calibri" w:hAnsi="Times New Roman" w:cs="Times New Roman"/>
        </w:rPr>
        <w:t>AutoCAD</w:t>
      </w:r>
      <w:proofErr w:type="spellEnd"/>
      <w:r w:rsidRPr="00B70CDC">
        <w:rPr>
          <w:rFonts w:ascii="Times New Roman" w:eastAsia="Calibri" w:hAnsi="Times New Roman" w:cs="Times New Roman"/>
        </w:rPr>
        <w:t xml:space="preserve"> (*.</w:t>
      </w:r>
      <w:proofErr w:type="spellStart"/>
      <w:r w:rsidRPr="00B70CDC">
        <w:rPr>
          <w:rFonts w:ascii="Times New Roman" w:eastAsia="Calibri" w:hAnsi="Times New Roman" w:cs="Times New Roman"/>
        </w:rPr>
        <w:t>dwg</w:t>
      </w:r>
      <w:proofErr w:type="spellEnd"/>
      <w:r w:rsidRPr="00B70CDC">
        <w:rPr>
          <w:rFonts w:ascii="Times New Roman" w:eastAsia="Calibri" w:hAnsi="Times New Roman" w:cs="Times New Roman"/>
        </w:rPr>
        <w:t xml:space="preserve">) vai analoģiskas savstarpēji savietojamas programmas vidē (teksti, tāmes utt. Word un Excel, rasējumi </w:t>
      </w:r>
      <w:proofErr w:type="spellStart"/>
      <w:r w:rsidRPr="00B70CDC">
        <w:rPr>
          <w:rFonts w:ascii="Times New Roman" w:eastAsia="Calibri" w:hAnsi="Times New Roman" w:cs="Times New Roman"/>
        </w:rPr>
        <w:t>AutoCAD</w:t>
      </w:r>
      <w:proofErr w:type="spellEnd"/>
      <w:r w:rsidRPr="00B70CDC">
        <w:rPr>
          <w:rFonts w:ascii="Times New Roman" w:eastAsia="Calibri" w:hAnsi="Times New Roman" w:cs="Times New Roman"/>
        </w:rPr>
        <w:t>), un vis</w:t>
      </w:r>
      <w:r w:rsidR="002B6698">
        <w:rPr>
          <w:rFonts w:ascii="Times New Roman" w:eastAsia="Calibri" w:hAnsi="Times New Roman" w:cs="Times New Roman"/>
        </w:rPr>
        <w:t>us</w:t>
      </w:r>
      <w:r w:rsidRPr="00B70CDC">
        <w:rPr>
          <w:rFonts w:ascii="Times New Roman" w:eastAsia="Calibri" w:hAnsi="Times New Roman" w:cs="Times New Roman"/>
        </w:rPr>
        <w:t xml:space="preserve"> materiāl</w:t>
      </w:r>
      <w:r w:rsidR="002B6698">
        <w:rPr>
          <w:rFonts w:ascii="Times New Roman" w:eastAsia="Calibri" w:hAnsi="Times New Roman" w:cs="Times New Roman"/>
        </w:rPr>
        <w:t>us</w:t>
      </w:r>
      <w:r w:rsidRPr="00B70CDC">
        <w:rPr>
          <w:rFonts w:ascii="Times New Roman" w:eastAsia="Calibri" w:hAnsi="Times New Roman" w:cs="Times New Roman"/>
        </w:rPr>
        <w:t xml:space="preserve"> PDF (*.</w:t>
      </w:r>
      <w:proofErr w:type="spellStart"/>
      <w:r w:rsidRPr="00B70CDC">
        <w:rPr>
          <w:rFonts w:ascii="Times New Roman" w:eastAsia="Calibri" w:hAnsi="Times New Roman" w:cs="Times New Roman"/>
        </w:rPr>
        <w:t>pdf</w:t>
      </w:r>
      <w:proofErr w:type="spellEnd"/>
      <w:r w:rsidRPr="00B70CDC">
        <w:rPr>
          <w:rFonts w:ascii="Times New Roman" w:eastAsia="Calibri" w:hAnsi="Times New Roman" w:cs="Times New Roman"/>
        </w:rPr>
        <w:t>) formātā))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5D80E161" w14:textId="77777777"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3453239A" w14:textId="77777777"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5.4. un 5.7.punktā noteiktais trūkumu vai neatbilstību novēršanas termiņš neietekmē Līguma summu un PASŪTĪTĀJS piemēro līgumsodu par UZŅĒMĒJA saistību izpildes kavējumu.</w:t>
      </w:r>
    </w:p>
    <w:p w14:paraId="74898ADB" w14:textId="4CA123E4" w:rsidR="00B70CDC" w:rsidRPr="00B70CDC" w:rsidRDefault="00B70CDC"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PASŪTĪTĀJA tiesības iesniegt pretenzijas UZŅĒMĒJAM atjaunojas, ja Projekta dokumentācijā atklājas kļūdas, kuras PASŪTĪTĀJS varēja konstatēt tikai Projekta turpmākajā projektēšanas un/vai būvniecības sagatavošanas (t.sk., Konkursa izsludināšanas) un izpildes gaitā.</w:t>
      </w:r>
    </w:p>
    <w:p w14:paraId="5BA0F170" w14:textId="77777777" w:rsidR="00B70CDC" w:rsidRPr="00B70CDC" w:rsidRDefault="00B70CDC"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Visa dokumentācija (atskaites, protokoli) un jebkurš cits produkts vai dokuments, kuru Līguma ietvaros ir izstrādājis UZŅĒMĒJS, pēc Projekta vai tā daļu nodošanas PASŪTĪTĀJAM ir uzskatāms par PASŪTĪTĀJA īpašumu.</w:t>
      </w:r>
    </w:p>
    <w:p w14:paraId="485B3585" w14:textId="396BA48E" w:rsidR="00B70CDC" w:rsidRPr="00B70CDC" w:rsidRDefault="00B70CDC"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w:t>
      </w:r>
      <w:r w:rsidR="00A44F0D">
        <w:rPr>
          <w:rFonts w:ascii="Times New Roman" w:eastAsia="Calibri" w:hAnsi="Times New Roman" w:cs="Times New Roman"/>
        </w:rPr>
        <w:t>P</w:t>
      </w:r>
      <w:r w:rsidRPr="00B70CDC">
        <w:rPr>
          <w:rFonts w:ascii="Times New Roman" w:eastAsia="Calibri" w:hAnsi="Times New Roman" w:cs="Times New Roman"/>
        </w:rPr>
        <w:t>rojekta izstrādē nepieciešamajā apjomā, lai novērstu Projektā konstatētās nepilnības Līguma 7.sadaļā noteiktajā kārtībā.</w:t>
      </w:r>
    </w:p>
    <w:p w14:paraId="6E21155E" w14:textId="77777777" w:rsidR="00B70CDC" w:rsidRPr="00B70CDC" w:rsidRDefault="00B70CDC" w:rsidP="00B70CDC">
      <w:pPr>
        <w:numPr>
          <w:ilvl w:val="1"/>
          <w:numId w:val="29"/>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Līgumā noteiktos attiecīgos Darbu nodošanas – pieņemšanas aktus, rakstveida informāciju par konstatējamiem trūkumiem un/vai neatbilstībām, protokolus un pretenzijas ir pilnvarots parakstīt no PASŪTĪTĀJA puses </w:t>
      </w:r>
      <w:r w:rsidRPr="00B70CDC">
        <w:rPr>
          <w:rFonts w:ascii="Times New Roman" w:eastAsia="Calibri" w:hAnsi="Times New Roman" w:cs="Times New Roman"/>
          <w:u w:val="single"/>
        </w:rPr>
        <w:t xml:space="preserve">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rPr>
        <w:t xml:space="preserve"> vai viņa prombūtnes laikā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rPr>
        <w:t>.</w:t>
      </w:r>
    </w:p>
    <w:p w14:paraId="063DA020"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0534B189" w14:textId="77777777" w:rsidR="00B70CDC" w:rsidRPr="00B70CDC" w:rsidRDefault="00B70CDC" w:rsidP="00B70CDC">
      <w:pPr>
        <w:overflowPunct w:val="0"/>
        <w:autoSpaceDE w:val="0"/>
        <w:autoSpaceDN w:val="0"/>
        <w:adjustRightInd w:val="0"/>
        <w:spacing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6. Līdzēju atbildība</w:t>
      </w:r>
    </w:p>
    <w:p w14:paraId="518B9A4D" w14:textId="77777777" w:rsidR="00B70CDC" w:rsidRPr="00B70CDC" w:rsidRDefault="00B70CDC"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Līgumā ar UZŅĒMĒJA vainu saprotama paša UZŅĒMĒJA, tā darbinieku un/vai viņa piesaistīto apakšuzņēmēju un citu personu ļauns nodoms, rupja un viegla neuzmanība.</w:t>
      </w:r>
    </w:p>
    <w:p w14:paraId="73AB6B63" w14:textId="77777777" w:rsidR="00B70CDC" w:rsidRPr="00B70CDC" w:rsidRDefault="00B70CDC"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Projekta izstrādes pienācīgu veikšanu, Projekta kvalitāti, atbilstību Līgumam, Projektēšanas uzdevumam un normatīvajiem aktiem, kā arī pārējo līgumsaistību izpildi.</w:t>
      </w:r>
    </w:p>
    <w:p w14:paraId="1243B8FE" w14:textId="77777777" w:rsidR="00B70CDC" w:rsidRPr="00B70CDC" w:rsidRDefault="00B70CDC"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4B1C9DD9" w14:textId="77777777"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23E062CE" w14:textId="77777777"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izmaksājamo atlīdzību samazinot par summu, kas izmaksāta PASŪTĪTĀJA piesaistītajai trešajai personai par padarīto darbu. </w:t>
      </w:r>
    </w:p>
    <w:p w14:paraId="723B2B8F" w14:textId="57C1CA70"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kāda no UZŅĒMĒJA saistībām, kas izriet no Līguma, netiek pildīta Līgumā norādītajā termiņā, saskaņā ar Līgumā un/vai Darbu izpildes laika grafikā noteiktajiem Projekta izstrādes termiņiem, PASŪTĪTĀJS aprēķina un UZŅĒMĒJAM ir pienākums samaksāt PASŪTĪTĀJAM līgumsodu 0,1% apmērā no Līguma 2.1.punktā noteiktās Līguma summas par katru neizpildes kalendāro dienu līdz attiecīgās saistības pienācīgai izpildei, bet ne vairāk kā 10% (desmit procentus) no Līguma summas. </w:t>
      </w:r>
    </w:p>
    <w:p w14:paraId="63030C07" w14:textId="77777777"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UZŅĒMĒJS nepamatoti kavē Līguma 7.2. un/vai 10.7.punktā noteikto apmaksas termiņu, tad PASŪTĪTĀJS aprēķina un UZŅĒMĒJAM ir pienākums, pamatojoties uz PASŪTĪTĀJA izrakstītu </w:t>
      </w:r>
      <w:r w:rsidRPr="00B70CDC">
        <w:rPr>
          <w:rFonts w:ascii="Times New Roman" w:eastAsia="Calibri" w:hAnsi="Times New Roman" w:cs="Times New Roman"/>
        </w:rPr>
        <w:lastRenderedPageBreak/>
        <w:t>rēķinu, samaksāt PASŪTĪTĀJAM līgumsodu 0,1% apmērā no termiņā nesamaksātās summas par katru nokavēto kalendāro dienu, bet ne vairāk kā 10% (desmit procentus) no kopējās kavētā maksājuma summas.</w:t>
      </w:r>
    </w:p>
    <w:p w14:paraId="06F144C9" w14:textId="0F0A3ED4"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pēc Projekta nodošanas PASŪTĪTĀJAM</w:t>
      </w:r>
      <w:r w:rsidR="00DA4374">
        <w:rPr>
          <w:rFonts w:ascii="Times New Roman" w:eastAsia="Calibri" w:hAnsi="Times New Roman" w:cs="Times New Roman"/>
        </w:rPr>
        <w:t>,</w:t>
      </w:r>
      <w:r w:rsidRPr="00B70CDC">
        <w:rPr>
          <w:rFonts w:ascii="Times New Roman" w:eastAsia="Calibri" w:hAnsi="Times New Roman" w:cs="Times New Roman"/>
        </w:rPr>
        <w:t xml:space="preserve"> Projekta </w:t>
      </w:r>
      <w:r w:rsidR="005D7B4A">
        <w:rPr>
          <w:rFonts w:ascii="Times New Roman" w:eastAsia="Calibri" w:hAnsi="Times New Roman" w:cs="Times New Roman"/>
        </w:rPr>
        <w:t xml:space="preserve">izstrādes </w:t>
      </w:r>
      <w:r w:rsidRPr="00B70CDC">
        <w:rPr>
          <w:rFonts w:ascii="Times New Roman" w:eastAsia="Calibri" w:hAnsi="Times New Roman" w:cs="Times New Roman"/>
        </w:rPr>
        <w:t xml:space="preserve">gaitā, būvniecības sagatavošanas, t.sk., Konkursa izsludināšanas Projekta turpmākai realizēšanai, </w:t>
      </w:r>
      <w:r w:rsidR="00DA4374">
        <w:rPr>
          <w:rFonts w:ascii="Times New Roman" w:eastAsia="Calibri" w:hAnsi="Times New Roman" w:cs="Times New Roman"/>
        </w:rPr>
        <w:t>L</w:t>
      </w:r>
      <w:r w:rsidRPr="00B70CDC">
        <w:rPr>
          <w:rFonts w:ascii="Times New Roman" w:eastAsia="Calibri" w:hAnsi="Times New Roman" w:cs="Times New Roman"/>
        </w:rPr>
        <w:t xml:space="preserve">īguma slēgšanas, </w:t>
      </w:r>
      <w:r w:rsidR="005D7B4A">
        <w:rPr>
          <w:rFonts w:ascii="Times New Roman" w:eastAsia="Calibri" w:hAnsi="Times New Roman" w:cs="Times New Roman"/>
        </w:rPr>
        <w:t>pr</w:t>
      </w:r>
      <w:r w:rsidRPr="00B70CDC">
        <w:rPr>
          <w:rFonts w:ascii="Times New Roman" w:eastAsia="Calibri" w:hAnsi="Times New Roman" w:cs="Times New Roman"/>
        </w:rPr>
        <w:t xml:space="preserve">ojektēšanas un/vai būvdarbu norises laikā tiek konstatētas UZŅĒMĒJA pieļautas kļūdas Projekta rasējumos un citos Projekta dokumentos, ko, ievērojot pienācīgu rūpību, UZŅĒMĒJAM vajadzēja paredzēt un novērst pirms Projekta nodošanas PASŪTĪTĀJAM, PASŪTĪTĀJS aprēķina un UZŅĒMĒJAM jāmaksā PASŪTĪTĀJAM līgumsods EUR 100.00 (viens simts </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i/>
        </w:rPr>
        <w:t xml:space="preserve"> </w:t>
      </w:r>
      <w:r w:rsidRPr="00B70CDC">
        <w:rPr>
          <w:rFonts w:ascii="Times New Roman" w:eastAsia="Calibri" w:hAnsi="Times New Roman" w:cs="Times New Roman"/>
          <w:iCs/>
        </w:rPr>
        <w:t>un 00 centi)</w:t>
      </w:r>
      <w:r w:rsidRPr="00B70CDC">
        <w:rPr>
          <w:rFonts w:ascii="Times New Roman" w:eastAsia="Calibri" w:hAnsi="Times New Roman" w:cs="Times New Roman"/>
        </w:rPr>
        <w:t xml:space="preserve"> apmērā par katru šādu konstatēto gadījumu.</w:t>
      </w:r>
    </w:p>
    <w:p w14:paraId="70E87722" w14:textId="31919CB1" w:rsidR="00B70CDC" w:rsidRPr="00B70CDC" w:rsidRDefault="00B70CDC"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Līguma 4.1.1</w:t>
      </w:r>
      <w:r w:rsidR="00DA4374">
        <w:rPr>
          <w:rFonts w:ascii="Times New Roman" w:eastAsia="Calibri" w:hAnsi="Times New Roman" w:cs="Times New Roman"/>
        </w:rPr>
        <w:t>1</w:t>
      </w:r>
      <w:r w:rsidRPr="00B70CDC">
        <w:rPr>
          <w:rFonts w:ascii="Times New Roman" w:eastAsia="Calibri" w:hAnsi="Times New Roman" w:cs="Times New Roman"/>
        </w:rPr>
        <w:t>.punktā norādītajā termiņā neiesniedz PASŪTĪTĀJAM atskaiti un 4.1.1</w:t>
      </w:r>
      <w:r w:rsidR="00DA4374">
        <w:rPr>
          <w:rFonts w:ascii="Times New Roman" w:eastAsia="Calibri" w:hAnsi="Times New Roman" w:cs="Times New Roman"/>
        </w:rPr>
        <w:t>4</w:t>
      </w:r>
      <w:r w:rsidRPr="00B70CDC">
        <w:rPr>
          <w:rFonts w:ascii="Times New Roman" w:eastAsia="Calibri" w:hAnsi="Times New Roman" w:cs="Times New Roman"/>
        </w:rPr>
        <w:t>.punktā norādītajā termiņā nesniedz PASŪTĪTĀJAM atbildes uz tā uzdotajiem jautājumiem par izstrādāto Projektu, tad PASŪTĪTĀJS aprēķina un UZŅĒMĒJAM jāmaksā PASŪTĪTĀJAM  līgumsods EUR 150</w:t>
      </w:r>
      <w:r w:rsidR="00461461">
        <w:rPr>
          <w:rFonts w:ascii="Times New Roman" w:eastAsia="Calibri" w:hAnsi="Times New Roman" w:cs="Times New Roman"/>
        </w:rPr>
        <w:t>.00</w:t>
      </w:r>
      <w:r w:rsidRPr="00B70CDC">
        <w:rPr>
          <w:rFonts w:ascii="Times New Roman" w:eastAsia="Calibri" w:hAnsi="Times New Roman" w:cs="Times New Roman"/>
        </w:rPr>
        <w:t xml:space="preserve"> (viens simts piecdesmit </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iCs/>
        </w:rPr>
        <w:t xml:space="preserve"> un 00 centi)</w:t>
      </w:r>
      <w:r w:rsidRPr="00B70CDC">
        <w:rPr>
          <w:rFonts w:ascii="Times New Roman" w:eastAsia="Calibri" w:hAnsi="Times New Roman" w:cs="Times New Roman"/>
        </w:rPr>
        <w:t xml:space="preserve"> apmērā par katru gadījumu.</w:t>
      </w:r>
    </w:p>
    <w:p w14:paraId="212F4253" w14:textId="77777777" w:rsidR="00B70CDC" w:rsidRPr="00B70CDC" w:rsidRDefault="00B70CDC"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nepamatoti kavē Līgumā noteiktos Darbu apmaksas termiņus, tad UZŅĒMĒJS aprēķina un PASŪTĪTĀJAM ir pienākums, pamatojoties uz UZŅĒMĒJA izrakstītu rēķinu, samaksāt UZŅĒMĒJAM līgumsodu 0,1% apmērā no termiņā nesamaksātās summas par katru nokavēto kalendāro dienu, bet ne vairāk kā 10% (desmit procentus) no kopējās kavētā maksājuma summas.</w:t>
      </w:r>
    </w:p>
    <w:p w14:paraId="5E5EBA62" w14:textId="4D6BE25E" w:rsidR="00B70CDC" w:rsidRPr="00B70CDC" w:rsidRDefault="00B70CDC"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neierodas uz PASŪTĪTĀJA organizētajām sanāksmēm, UZŅĒMĒJAM jāmaksā PASŪTĪTĀJAM līgumsods EUR 100</w:t>
      </w:r>
      <w:r w:rsidR="004B1228">
        <w:rPr>
          <w:rFonts w:ascii="Times New Roman" w:eastAsia="Calibri" w:hAnsi="Times New Roman" w:cs="Times New Roman"/>
        </w:rPr>
        <w:t>.00</w:t>
      </w:r>
      <w:r w:rsidRPr="00B70CDC">
        <w:rPr>
          <w:rFonts w:ascii="Times New Roman" w:eastAsia="Calibri" w:hAnsi="Times New Roman" w:cs="Times New Roman"/>
        </w:rPr>
        <w:t xml:space="preserve"> (viens simts </w:t>
      </w:r>
      <w:proofErr w:type="spellStart"/>
      <w:r w:rsidRPr="00B70CDC">
        <w:rPr>
          <w:rFonts w:ascii="Times New Roman" w:eastAsia="Calibri" w:hAnsi="Times New Roman" w:cs="Times New Roman"/>
          <w:i/>
        </w:rPr>
        <w:t>euro</w:t>
      </w:r>
      <w:proofErr w:type="spellEnd"/>
      <w:r w:rsidRPr="00B70CDC">
        <w:rPr>
          <w:rFonts w:ascii="Times New Roman" w:eastAsia="Calibri" w:hAnsi="Times New Roman" w:cs="Times New Roman"/>
          <w:iCs/>
        </w:rPr>
        <w:t xml:space="preserve"> un  </w:t>
      </w:r>
      <w:r w:rsidR="004B1228">
        <w:rPr>
          <w:rFonts w:ascii="Times New Roman" w:eastAsia="Calibri" w:hAnsi="Times New Roman" w:cs="Times New Roman"/>
          <w:iCs/>
        </w:rPr>
        <w:t xml:space="preserve">00 </w:t>
      </w:r>
      <w:r w:rsidRPr="00B70CDC">
        <w:rPr>
          <w:rFonts w:ascii="Times New Roman" w:eastAsia="Calibri" w:hAnsi="Times New Roman" w:cs="Times New Roman"/>
          <w:iCs/>
        </w:rPr>
        <w:t>centi)</w:t>
      </w:r>
      <w:r w:rsidRPr="00B70CDC">
        <w:rPr>
          <w:rFonts w:ascii="Times New Roman" w:eastAsia="Calibri" w:hAnsi="Times New Roman" w:cs="Times New Roman"/>
        </w:rPr>
        <w:t xml:space="preserve"> apmērā par katru gadījumu.</w:t>
      </w:r>
    </w:p>
    <w:p w14:paraId="732128A0" w14:textId="77777777" w:rsidR="00B70CDC" w:rsidRPr="00B70CDC" w:rsidRDefault="00B70CDC"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Līdzēji ir savstarpēji atbildīgi par līgumsaistību pārkāpšanu un zaudējumu nodarīšanu otram Līdzējam. Līdzējs, kas vainīgs Līguma saistību pārkāpšanā, atlīdzina otram Līdzējam nodarītos zaudējumus.</w:t>
      </w:r>
    </w:p>
    <w:p w14:paraId="5A2078F6" w14:textId="77777777" w:rsidR="00B70CDC" w:rsidRPr="00B70CDC" w:rsidRDefault="00B70CDC"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ir aprēķinājis kādu no Līgumā atrunātajiem līgumsodiem, apmaksājot UZŅĒMĒJA iesniegtos rēķinus, PASŪTĪTĀJAM ir tiesības veikt līgumsoda ieturējumu.</w:t>
      </w:r>
    </w:p>
    <w:p w14:paraId="2ACD5281" w14:textId="77777777" w:rsidR="00B70CDC" w:rsidRPr="00B70CDC" w:rsidRDefault="00B70CDC" w:rsidP="00B70CDC">
      <w:pPr>
        <w:numPr>
          <w:ilvl w:val="1"/>
          <w:numId w:val="30"/>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Līgumsoda samaksa neatbrīvo Līdzējus no Līgumā noteikto saistību pilnīgas izpildes, kā arī nav uzskatāma par zaudējumu atlīdzināšanu.</w:t>
      </w:r>
    </w:p>
    <w:p w14:paraId="21E2F03D" w14:textId="77777777" w:rsidR="00B70CDC" w:rsidRPr="00B70CDC" w:rsidRDefault="00B70CDC" w:rsidP="00B70CDC">
      <w:pPr>
        <w:tabs>
          <w:tab w:val="center" w:pos="4153"/>
        </w:tabs>
        <w:overflowPunct w:val="0"/>
        <w:autoSpaceDE w:val="0"/>
        <w:autoSpaceDN w:val="0"/>
        <w:adjustRightInd w:val="0"/>
        <w:spacing w:line="240" w:lineRule="auto"/>
        <w:contextualSpacing/>
        <w:textAlignment w:val="baseline"/>
        <w:rPr>
          <w:rFonts w:ascii="Times New Roman" w:eastAsia="Calibri" w:hAnsi="Times New Roman" w:cs="Times New Roman"/>
          <w:b/>
          <w:bCs/>
          <w:caps/>
        </w:rPr>
      </w:pPr>
    </w:p>
    <w:p w14:paraId="1A2711AE" w14:textId="77777777" w:rsidR="00B70CDC" w:rsidRPr="00B70CDC" w:rsidRDefault="00B70CDC" w:rsidP="00B70CDC">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7. ATBILDĪBA PAR PROJEKTU</w:t>
      </w:r>
    </w:p>
    <w:p w14:paraId="67DDF88E" w14:textId="0422207E" w:rsidR="00B70CDC" w:rsidRPr="00B70CDC" w:rsidRDefault="00B70CDC"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w:t>
      </w:r>
      <w:r w:rsidR="00042865">
        <w:rPr>
          <w:rFonts w:ascii="Times New Roman" w:eastAsia="Calibri" w:hAnsi="Times New Roman" w:cs="Times New Roman"/>
        </w:rPr>
        <w:t>p</w:t>
      </w:r>
      <w:r w:rsidRPr="00B70CDC">
        <w:rPr>
          <w:rFonts w:ascii="Times New Roman" w:eastAsia="Calibri" w:hAnsi="Times New Roman" w:cs="Times New Roman"/>
        </w:rPr>
        <w:t xml:space="preserve">rojektēšanas un/vai būvniecības darbus UZŅĒMĒJA projektētajā objektā. </w:t>
      </w:r>
    </w:p>
    <w:p w14:paraId="49955034" w14:textId="5270C6B5" w:rsidR="00B70CDC" w:rsidRPr="00B70CDC" w:rsidRDefault="00B70CDC"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Pretenzijas par Projekta realizācijas gaitā atklātajiem trūkumiem, neatbilstībām vai nepilnībām saskaņā ar Līguma 7.1.punktu PASŪTĪTĀJS iesniedz UZŅĒMĒJAM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Par Projekta nepilnību novēršanas kārtību un termiņiem Līdzēji savstarpēji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vienojas. Ja Līdzējiem 10 (desmit) darba dienu laikā no nepilnību konstatācijas nav izdevies vienoties par nepilnību novēršanu, PASŪTĪTĀJAM ir tiesības piesaistīt būvniecībā un projektēšanā kompetentu trešo personu pēc saviem ieskatiem Projektā ietverto risinājumu, dokumentācijas u.tml. nepilnību novēršanai un izlaboto risinājumu iekļaušanai </w:t>
      </w:r>
      <w:r w:rsidR="00676766">
        <w:rPr>
          <w:rFonts w:ascii="Times New Roman" w:eastAsia="Calibri" w:hAnsi="Times New Roman" w:cs="Times New Roman"/>
        </w:rPr>
        <w:t>P</w:t>
      </w:r>
      <w:r w:rsidRPr="00B70CDC">
        <w:rPr>
          <w:rFonts w:ascii="Times New Roman" w:eastAsia="Calibri" w:hAnsi="Times New Roman" w:cs="Times New Roman"/>
        </w:rPr>
        <w:t>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0032B4F5"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3454DB38" w14:textId="77777777" w:rsidR="00B70CDC" w:rsidRPr="00B70CDC" w:rsidRDefault="00B70CDC" w:rsidP="00B70CDC">
      <w:pPr>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rPr>
      </w:pPr>
      <w:r w:rsidRPr="00B70CDC">
        <w:rPr>
          <w:rFonts w:ascii="Times New Roman" w:eastAsia="Calibri" w:hAnsi="Times New Roman" w:cs="Times New Roman"/>
          <w:b/>
          <w:bCs/>
          <w:caps/>
        </w:rPr>
        <w:t>8. Strīdu izskatīšanas kārtība</w:t>
      </w:r>
      <w:r w:rsidRPr="00B70CDC">
        <w:rPr>
          <w:rFonts w:ascii="Times New Roman" w:eastAsia="Calibri" w:hAnsi="Times New Roman" w:cs="Times New Roman"/>
        </w:rPr>
        <w:t xml:space="preserve"> </w:t>
      </w:r>
    </w:p>
    <w:p w14:paraId="366AC05F"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3862DA3F" w14:textId="77777777" w:rsidR="00B70CDC" w:rsidRPr="00B70CDC" w:rsidRDefault="00B70CDC" w:rsidP="00B70CDC">
      <w:pPr>
        <w:spacing w:line="240" w:lineRule="auto"/>
        <w:contextualSpacing/>
        <w:jc w:val="center"/>
        <w:rPr>
          <w:rFonts w:ascii="Times New Roman" w:eastAsia="Calibri" w:hAnsi="Times New Roman" w:cs="Times New Roman"/>
          <w:b/>
          <w:bCs/>
          <w:caps/>
        </w:rPr>
      </w:pPr>
    </w:p>
    <w:p w14:paraId="435B85A4" w14:textId="77777777" w:rsidR="00B70CDC" w:rsidRPr="00B70CDC" w:rsidRDefault="00B70CDC" w:rsidP="00B70CDC">
      <w:pPr>
        <w:numPr>
          <w:ilvl w:val="0"/>
          <w:numId w:val="32"/>
        </w:numPr>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Nepārvarama vara</w:t>
      </w:r>
    </w:p>
    <w:p w14:paraId="2922CDDB"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bookmarkStart w:id="3" w:name="_Hlk135061462"/>
      <w:r w:rsidRPr="00B70CDC">
        <w:rPr>
          <w:rFonts w:ascii="Times New Roman" w:eastAsia="Calibri" w:hAnsi="Times New Roman" w:cs="Times New Roman"/>
        </w:rPr>
        <w:t xml:space="preserve">Līdzēji nav atbildīgi par savu saistību izpildi, ne arī par saistību neizpildes vai nepienācīgas izpildes rezultātā otram Līdzējam radītiem zaudējumiem, ja tas noticis nepārvaramas varas apstākļu rezultātā, kurus Līdzēji nevarēja ne paredzēt, ne novērst. </w:t>
      </w:r>
    </w:p>
    <w:p w14:paraId="374005E7"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E2F435D"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Gadījumā, ja rodas nepārvaramas varas apstākļi, kas ietekmē Līguma atsevišķu darbu izpildes termiņus, bet netraucē izpildīt Līgumu kopumā, Līdzēji saskaņo savu turpmāko rīcību attiecībā uz Līguma izpildi un tā termiņiem.</w:t>
      </w:r>
    </w:p>
    <w:p w14:paraId="66381575"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09C1F12"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bookmarkEnd w:id="3"/>
    <w:p w14:paraId="5060A8CA" w14:textId="77777777" w:rsidR="00B70CDC" w:rsidRPr="00B70CDC" w:rsidRDefault="00B70CDC" w:rsidP="00B70CDC">
      <w:pPr>
        <w:spacing w:line="240" w:lineRule="auto"/>
        <w:ind w:left="567" w:right="-79"/>
        <w:contextualSpacing/>
        <w:jc w:val="both"/>
        <w:rPr>
          <w:rFonts w:ascii="Times New Roman" w:eastAsia="Calibri" w:hAnsi="Times New Roman" w:cs="Times New Roman"/>
        </w:rPr>
      </w:pPr>
    </w:p>
    <w:p w14:paraId="27383084" w14:textId="77777777" w:rsidR="00B70CDC" w:rsidRPr="00B70CDC" w:rsidRDefault="00B70CDC"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Līguma darbības TERMIŅŠ</w:t>
      </w:r>
    </w:p>
    <w:p w14:paraId="31A9F758" w14:textId="0E9C2EAD"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Līgums stājas spēkā ar tā abpusējas parakstīšanas dienu un darbojas līdz Līdzēju saistību pilnīgai izpildei</w:t>
      </w:r>
      <w:r w:rsidR="00CC4756">
        <w:rPr>
          <w:rFonts w:ascii="Times New Roman" w:eastAsia="Calibri" w:hAnsi="Times New Roman" w:cs="Times New Roman"/>
        </w:rPr>
        <w:t xml:space="preserve"> vai līdz L</w:t>
      </w:r>
      <w:r w:rsidR="00CC4756" w:rsidRPr="00CC2680">
        <w:rPr>
          <w:rFonts w:ascii="Times New Roman" w:eastAsia="Times New Roman" w:hAnsi="Times New Roman"/>
          <w:lang w:eastAsia="lv-LV"/>
        </w:rPr>
        <w:t>īguma summas izlietošanai, atkarībā no tā, kurš no nosacījumiem iestāsies pirmais.</w:t>
      </w:r>
    </w:p>
    <w:p w14:paraId="6082B811" w14:textId="77777777"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Līgums ir saistošs PASŪTĪTĀJAM un UZŅĒMĒJAM, kā arī likumīgiem tiesību un saistību pārņēmējiem.</w:t>
      </w:r>
    </w:p>
    <w:p w14:paraId="11DC60DC" w14:textId="76214F27"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Visi Līguma grozījumi ir spēkā, ja tie ir </w:t>
      </w:r>
      <w:r w:rsidR="000334D3">
        <w:rPr>
          <w:rFonts w:ascii="Times New Roman" w:eastAsia="Calibri" w:hAnsi="Times New Roman" w:cs="Times New Roman"/>
        </w:rPr>
        <w:t xml:space="preserve">noformēti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un tos parakstījuši abi Līdzēji vai to pilnvarotie pārstāvji. Tie pievienojami Līgumam kā pielikumi un kļūst par Līguma neatņemamu sastāvdaļu.</w:t>
      </w:r>
    </w:p>
    <w:p w14:paraId="4E7C94FD" w14:textId="77777777"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ir tiesīgs vienpusēji izbeigt Līgumu,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paziņojot UZŅĒMĒJAM 5 (piecas) darba dienas iepriekš, ja:</w:t>
      </w:r>
    </w:p>
    <w:p w14:paraId="1C6C892D" w14:textId="77777777" w:rsidR="00B70CDC" w:rsidRPr="00B70CDC" w:rsidRDefault="00B70CDC"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Darbi UZŅĒMĒJA vainas dēļ netiek uzsākti 10 (desmit) dienu laikā no Līgumā vai Darbu izpildes laika grafikā paredzētā Darbu uzsākšanas datuma;</w:t>
      </w:r>
    </w:p>
    <w:p w14:paraId="0AD73FF8" w14:textId="77777777" w:rsidR="00B70CDC" w:rsidRPr="00B70CDC" w:rsidRDefault="00B70CDC"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7EBDBE8B" w14:textId="77777777" w:rsidR="00B70CDC" w:rsidRPr="00B70CDC" w:rsidRDefault="00B70CDC"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nepamatoti pārtrauc Darbus;</w:t>
      </w:r>
    </w:p>
    <w:p w14:paraId="5043D634" w14:textId="77777777" w:rsidR="00B70CDC" w:rsidRPr="00B70CDC" w:rsidRDefault="00B70CDC"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557D5E88" w14:textId="77777777" w:rsidR="00B70CDC" w:rsidRPr="00B70CDC" w:rsidRDefault="00B70CDC"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nepilda kādas citas saistības saskaņā ar Līgumu, un UZŅĒMĒJS minēto saistību neizpildi nav novērsis 10 (desmit) darba dienu laikā pēc PASŪTĪTĀJA rakstiska paziņojuma par šādu saistību neizpildi;</w:t>
      </w:r>
    </w:p>
    <w:p w14:paraId="45A078D9" w14:textId="77777777" w:rsidR="00B70CDC" w:rsidRPr="00B70CDC" w:rsidRDefault="00B70CDC"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UZŅĒMĒJAM pasludināts maksātnespējas process, apturēta vai pārtraukta tā saimnieciskā darbība, uzsākta tiesvedība par UZŅĒMĒJA bankrotu vai tiek konstatēti citi apstākļi, kas liedz vai liegs UZŅĒMĒJAM turpināt Līguma izpildi saskaņā ar Līguma nosacījumiem vai kas negatīvi ietekmē PASŪTĪTĀJA tiesības, kuras izriet no Līguma;</w:t>
      </w:r>
    </w:p>
    <w:p w14:paraId="3848F6D2" w14:textId="77777777" w:rsidR="00B70CDC" w:rsidRPr="00B70CDC" w:rsidRDefault="00B70CDC"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ja saskaņā ar Līguma 10.5.punktu tiek konstatēts, ka Līguma izpildi nav mērķtiecīgi turpināt vai PASŪTĪTĀJAM nav pieejams finansējums Darbu uzsākšanai vai turpināšanai;</w:t>
      </w:r>
    </w:p>
    <w:p w14:paraId="6231B5E5" w14:textId="77777777" w:rsidR="00B70CDC" w:rsidRPr="00B70CDC" w:rsidRDefault="00B70CDC"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ja tiek konstatēts, ka saskaņā ar Starptautisko un Latvijas Republikas nacionālo sankciju likuma 11.</w:t>
      </w:r>
      <w:r w:rsidRPr="00B70CDC">
        <w:rPr>
          <w:rFonts w:ascii="Times New Roman" w:eastAsia="Calibri" w:hAnsi="Times New Roman" w:cs="Times New Roman"/>
          <w:vertAlign w:val="superscript"/>
        </w:rPr>
        <w:t>1</w:t>
      </w:r>
      <w:r w:rsidRPr="00B70CDC">
        <w:rPr>
          <w:rFonts w:ascii="Times New Roman" w:eastAsia="Calibri" w:hAnsi="Times New Roman" w:cs="Times New Roman"/>
        </w:rPr>
        <w:t xml:space="preserve">pantā noteikto Līgumu nav iespējams izpildīt </w:t>
      </w:r>
      <w:r w:rsidRPr="00B70CDC">
        <w:rPr>
          <w:rFonts w:ascii="Times New Roman" w:eastAsia="Calibri" w:hAnsi="Times New Roman" w:cs="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281C09B4" w14:textId="77777777" w:rsidR="00B70CDC" w:rsidRPr="00B70CDC" w:rsidRDefault="00B70CDC"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Publisko iepirkumu likuma 64.panta pirmajā daļā noteiktajos gadījumos.</w:t>
      </w:r>
    </w:p>
    <w:p w14:paraId="56AD0D5D" w14:textId="77777777"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Līguma izpildes gaitā noskaidrojas, ka objektīvu iemeslu dēļ Līguma izpildi nav mērķtiecīgi turpināt vai PASŪTĪTĀJAM nav pieejams finansējums Darbu uzsākšanai vai turpināšanai, PASŪTĪTĀJAM jāaptur Līguma izpilde, par to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brīdinot UZŅĒMĒJU. Šajā gadījumā Līdzēju pienākums ir 10 (desmit) darba dienu laikā izskatīt jautājumu par Līguma izpildes turpināšanas lietderību un nosacījumiem. PASŪTĪTĀJS apmaksā to Darba apjomu, kas paveikts un </w:t>
      </w:r>
      <w:r w:rsidRPr="00B70CDC">
        <w:rPr>
          <w:rFonts w:ascii="Times New Roman" w:eastAsia="Calibri" w:hAnsi="Times New Roman" w:cs="Times New Roman"/>
        </w:rPr>
        <w:lastRenderedPageBreak/>
        <w:t xml:space="preserve">ir PASŪTĪTĀJA pieņemts līdz Līguma apturēšanas brīdim, par ko Līdzēji savstarpēji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vienojas.</w:t>
      </w:r>
    </w:p>
    <w:p w14:paraId="47E693DC" w14:textId="1FF83998" w:rsidR="00B70CDC" w:rsidRPr="00B70CDC" w:rsidRDefault="00B70CDC"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apjomu. Līguma 10.4.1.-10.4.6., 10.4.8., 10.4.9.punktā noteiktajos Līguma izbeigšanas gadījumos UZŅĒMĒJAM jāatlīdzina PASŪTĪTĀJAM visi ar Līguma izbeigšanu radušies zaudējumi un jāmaksā līgumsods 10% (desmit procentu) apmērā no Līguma summas.</w:t>
      </w:r>
    </w:p>
    <w:p w14:paraId="73C3280D"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 pieņemšanas akta parakstīšanas dienas atmaksāt PASŪTĪTĀJAM pārmaksātās naudas summas. </w:t>
      </w:r>
    </w:p>
    <w:p w14:paraId="20E45F5B"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b/>
          <w:bCs/>
        </w:rPr>
      </w:pPr>
      <w:r w:rsidRPr="00B70CDC">
        <w:rPr>
          <w:rFonts w:ascii="Times New Roman" w:eastAsia="Calibri" w:hAnsi="Times New Roman" w:cs="Times New Roman"/>
        </w:rPr>
        <w:t xml:space="preserve">PASŪTĪTĀJAM ir tiesības jebkurā brīdī izbeigt Līgumu, 1 (vienu) mēnesi iepriekš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brīdinot UZŅĒMĒJU. Šādā gadījumā UZŅĒMĒJA izpildītie Darbi tiek pieņemti un apmaksāti Līguma 10.6.punktā norādītajā kārtībā. Apmaksātas tiek tikai tās Projekta sadaļas, kuras ir nodotas un PASŪTĪTĀJA pieņemtas. </w:t>
      </w:r>
    </w:p>
    <w:p w14:paraId="742AD76F"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2A97B210" w14:textId="77777777" w:rsidR="00B70CDC" w:rsidRPr="00B70CDC" w:rsidRDefault="00B70CDC" w:rsidP="00B70CDC">
      <w:pPr>
        <w:numPr>
          <w:ilvl w:val="0"/>
          <w:numId w:val="32"/>
        </w:numPr>
        <w:suppressAutoHyphens/>
        <w:spacing w:before="120" w:after="0" w:line="240" w:lineRule="auto"/>
        <w:contextualSpacing/>
        <w:jc w:val="center"/>
        <w:rPr>
          <w:rFonts w:ascii="Times New Roman" w:eastAsia="Calibri" w:hAnsi="Times New Roman" w:cs="Times New Roman"/>
          <w:b/>
          <w:bCs/>
          <w:smallCaps/>
        </w:rPr>
      </w:pPr>
      <w:r w:rsidRPr="00B70CDC">
        <w:rPr>
          <w:rFonts w:ascii="Times New Roman" w:eastAsia="Calibri" w:hAnsi="Times New Roman" w:cs="Times New Roman"/>
          <w:b/>
          <w:bCs/>
          <w:smallCaps/>
        </w:rPr>
        <w:t>AVANSA MAKSĀJUMA NODROŠINĀJUMS</w:t>
      </w:r>
    </w:p>
    <w:p w14:paraId="1896E9A7" w14:textId="77777777" w:rsidR="00B70CDC" w:rsidRPr="00B70CDC" w:rsidRDefault="00B70CDC"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w:t>
      </w:r>
      <w:proofErr w:type="spellStart"/>
      <w:r w:rsidRPr="00B70CDC">
        <w:rPr>
          <w:rFonts w:ascii="Times New Roman" w:eastAsia="Calibri" w:hAnsi="Times New Roman" w:cs="Times New Roman"/>
        </w:rPr>
        <w:t>ekspromisorisku</w:t>
      </w:r>
      <w:proofErr w:type="spellEnd"/>
      <w:r w:rsidRPr="00B70CDC">
        <w:rPr>
          <w:rFonts w:ascii="Times New Roman" w:eastAsia="Calibri" w:hAnsi="Times New Roman" w:cs="Times New Roman"/>
        </w:rPr>
        <w:t>, PASŪTĪTĀJA akceptētu avansa maksājuma garantiju.</w:t>
      </w:r>
    </w:p>
    <w:p w14:paraId="708E7D56" w14:textId="77777777" w:rsidR="00B70CDC" w:rsidRPr="00B70CDC" w:rsidRDefault="00B70CDC"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noProof/>
        </w:rPr>
        <w:t>PASŪTĪTĀJAM ir tiesības izmantos avansa maksājuma garantiju un pieprasīt no tās izsniedzēja avansa maksājuma summas (vai tās daļas) samaksu, ja UZŅĒMĒJS neizmanto saņemto avansa maksājumu Līgumā paredzēto Darbu veikšanai un/vai Līgums tiek lauzts (izbeigts) un</w:t>
      </w:r>
      <w:r w:rsidRPr="00B70CDC">
        <w:rPr>
          <w:rFonts w:ascii="Times New Roman" w:eastAsia="Calibri" w:hAnsi="Times New Roman" w:cs="Times New Roman"/>
        </w:rPr>
        <w:t xml:space="preserve"> PASŪTĪTĀJA samaksātā avansa summa pārsniedz faktiski veikto un PASŪTĪTĀJA saskaņā ar Līguma 10.6.punktu pieņemto Darbu summu</w:t>
      </w:r>
      <w:r w:rsidRPr="00B70CDC">
        <w:rPr>
          <w:rFonts w:ascii="Times New Roman" w:eastAsia="Calibri" w:hAnsi="Times New Roman" w:cs="Times New Roman"/>
          <w:noProof/>
        </w:rPr>
        <w:t>.</w:t>
      </w:r>
    </w:p>
    <w:p w14:paraId="256B4BFF"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1BEE20E9" w14:textId="77777777" w:rsidR="00B70CDC" w:rsidRPr="00B70CDC" w:rsidRDefault="00B70CDC" w:rsidP="00B70CDC">
      <w:pPr>
        <w:numPr>
          <w:ilvl w:val="0"/>
          <w:numId w:val="32"/>
        </w:numPr>
        <w:shd w:val="clear" w:color="auto" w:fill="FFFFFF"/>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FIZISKO PERSONU DATU APSTRĀDE</w:t>
      </w:r>
    </w:p>
    <w:p w14:paraId="19715281"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Līdzējam ir tiesības apstrādāt no otra Līdzēja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B76D9C2" w14:textId="77777777" w:rsidR="00B70CDC" w:rsidRPr="00B70CDC" w:rsidRDefault="00B70CDC"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Līdzējs, kurš nodod otram Līdzējam fizisko personu datus apstrādei, atbild par piekrišanu iegūšanu no attiecīgajiem datu subjektiem vai cita pamatojuma esību fizisko personu datu likumīgai apstrādei.</w:t>
      </w:r>
    </w:p>
    <w:p w14:paraId="098CB87A" w14:textId="77777777" w:rsidR="00B70CDC" w:rsidRPr="00B70CDC" w:rsidRDefault="00B70CDC"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Līdzēji apņemas nenodot tālāk trešajām personām no otra Līdzēja iegūtos fizisko personu datus, izņemot gadījumus, kad Līgumā ir noteikts citādāk vai normatīvie akti paredz šādu datu nodošanu.</w:t>
      </w:r>
    </w:p>
    <w:p w14:paraId="768DE15B" w14:textId="77777777" w:rsidR="00B70CDC" w:rsidRPr="00B70CDC" w:rsidRDefault="00B70CDC"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3C0B5360" w14:textId="77777777" w:rsidR="00B70CDC" w:rsidRPr="00B70CDC" w:rsidRDefault="00B70CDC"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Līdzēji apņemas pēc otra Līdzēja pieprasījuma iznīcināt no otra Līdzēja iegūtos fizisko personu datus, ja  izbeidzas nepieciešamība tos apstrādāt Līguma izpildes nodrošināšanai.</w:t>
      </w:r>
    </w:p>
    <w:p w14:paraId="198A5255" w14:textId="77777777" w:rsidR="00B70CDC" w:rsidRPr="00B70CDC" w:rsidRDefault="00B70CDC" w:rsidP="00B70CDC">
      <w:pPr>
        <w:overflowPunct w:val="0"/>
        <w:autoSpaceDE w:val="0"/>
        <w:autoSpaceDN w:val="0"/>
        <w:adjustRightInd w:val="0"/>
        <w:spacing w:line="240" w:lineRule="auto"/>
        <w:ind w:left="480"/>
        <w:contextualSpacing/>
        <w:textAlignment w:val="baseline"/>
        <w:rPr>
          <w:rFonts w:ascii="Times New Roman" w:eastAsia="Calibri" w:hAnsi="Times New Roman" w:cs="Times New Roman"/>
          <w:b/>
          <w:bCs/>
          <w:caps/>
        </w:rPr>
      </w:pPr>
    </w:p>
    <w:p w14:paraId="6A855327" w14:textId="77777777" w:rsidR="00B70CDC" w:rsidRPr="00B70CDC" w:rsidRDefault="00B70CDC"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lastRenderedPageBreak/>
        <w:t>Nobeiguma noteikumi</w:t>
      </w:r>
    </w:p>
    <w:p w14:paraId="17D3FBED" w14:textId="77777777" w:rsidR="00B70CDC" w:rsidRPr="00B70CDC" w:rsidRDefault="00B70CDC" w:rsidP="00B70CDC">
      <w:pPr>
        <w:numPr>
          <w:ilvl w:val="1"/>
          <w:numId w:val="32"/>
        </w:numPr>
        <w:tabs>
          <w:tab w:val="left" w:pos="-1975"/>
          <w:tab w:val="left" w:pos="0"/>
        </w:tabs>
        <w:spacing w:after="0" w:line="240" w:lineRule="auto"/>
        <w:ind w:left="567" w:right="12"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izpildē iesaistītais personāls:</w:t>
      </w:r>
    </w:p>
    <w:p w14:paraId="3A747722" w14:textId="09F25981" w:rsidR="00B70CDC" w:rsidRDefault="00B70CDC" w:rsidP="00B70CDC">
      <w:pPr>
        <w:tabs>
          <w:tab w:val="left" w:pos="-1975"/>
        </w:tabs>
        <w:spacing w:line="240" w:lineRule="auto"/>
        <w:ind w:left="709" w:right="12"/>
        <w:contextualSpacing/>
        <w:jc w:val="both"/>
        <w:rPr>
          <w:rFonts w:ascii="Times New Roman" w:eastAsia="Calibri" w:hAnsi="Times New Roman" w:cs="Times New Roman"/>
        </w:rPr>
      </w:pPr>
      <w:r w:rsidRPr="00B70CDC">
        <w:rPr>
          <w:rFonts w:ascii="Times New Roman" w:eastAsia="Calibri" w:hAnsi="Times New Roman" w:cs="Times New Roman"/>
        </w:rPr>
        <w:t>- būvprojekta vadītājs - ____________________ sertifikāta Nr.___________</w:t>
      </w:r>
      <w:r w:rsidR="002F6F8C">
        <w:rPr>
          <w:rFonts w:ascii="Times New Roman" w:eastAsia="Calibri" w:hAnsi="Times New Roman" w:cs="Times New Roman"/>
        </w:rPr>
        <w:t>;</w:t>
      </w:r>
    </w:p>
    <w:p w14:paraId="31604FB4" w14:textId="14F56F4F" w:rsidR="002F6F8C" w:rsidRDefault="002F6F8C"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xml:space="preserve">- </w:t>
      </w:r>
      <w:r w:rsidR="007956F8">
        <w:rPr>
          <w:rFonts w:ascii="Times New Roman" w:eastAsia="Calibri" w:hAnsi="Times New Roman" w:cs="Times New Roman"/>
        </w:rPr>
        <w:t xml:space="preserve">elektroietaišu </w:t>
      </w:r>
      <w:r>
        <w:rPr>
          <w:rFonts w:ascii="Times New Roman" w:eastAsia="Calibri" w:hAnsi="Times New Roman" w:cs="Times New Roman"/>
        </w:rPr>
        <w:t>projektēšanas darbu vadītājs- ___________sertifikāta Nr.____________</w:t>
      </w:r>
      <w:r w:rsidR="00573CBB">
        <w:rPr>
          <w:rFonts w:ascii="Times New Roman" w:eastAsia="Calibri" w:hAnsi="Times New Roman" w:cs="Times New Roman"/>
        </w:rPr>
        <w:t>;</w:t>
      </w:r>
    </w:p>
    <w:p w14:paraId="26BBD4C9" w14:textId="5BCD50E1" w:rsidR="00573CBB" w:rsidRPr="00B70CDC" w:rsidRDefault="00573CBB"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ēku konstrukciju projektēšanas darbu vadītājs ___________sertifikāta Nr.__________.</w:t>
      </w:r>
    </w:p>
    <w:p w14:paraId="210B2A7F" w14:textId="713F8A6F" w:rsidR="00B70CDC" w:rsidRPr="00B70CDC" w:rsidRDefault="00B70CDC"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Līdzēji Līguma izpildes nodrošināšanai </w:t>
      </w:r>
      <w:r w:rsidR="00DC62EA">
        <w:rPr>
          <w:rFonts w:ascii="Times New Roman" w:eastAsia="Calibri" w:hAnsi="Times New Roman" w:cs="Times New Roman"/>
        </w:rPr>
        <w:t xml:space="preserve">un kontrolei </w:t>
      </w:r>
      <w:r w:rsidRPr="00B70CDC">
        <w:rPr>
          <w:rFonts w:ascii="Times New Roman" w:eastAsia="Calibri" w:hAnsi="Times New Roman" w:cs="Times New Roman"/>
        </w:rPr>
        <w:t>pilnvaro:</w:t>
      </w:r>
    </w:p>
    <w:p w14:paraId="446A0721" w14:textId="055D025E" w:rsidR="00B70CDC" w:rsidRPr="00B70CDC" w:rsidRDefault="00DC62EA"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Pr>
          <w:rFonts w:ascii="Times New Roman" w:eastAsia="Calibri" w:hAnsi="Times New Roman" w:cs="Times New Roman"/>
        </w:rPr>
        <w:t xml:space="preserve"> </w:t>
      </w:r>
      <w:r w:rsidR="00B70CDC" w:rsidRPr="00B70CDC">
        <w:rPr>
          <w:rFonts w:ascii="Times New Roman" w:eastAsia="Calibri" w:hAnsi="Times New Roman" w:cs="Times New Roman"/>
        </w:rPr>
        <w:t>no PASŪTĪTĀJA puses:________________;</w:t>
      </w:r>
    </w:p>
    <w:p w14:paraId="32A05149" w14:textId="77777777" w:rsidR="00B70CDC" w:rsidRPr="00B70CDC" w:rsidRDefault="00B70CDC"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no UZŅĒMĒJA puses: _________________; </w:t>
      </w:r>
    </w:p>
    <w:p w14:paraId="4B5B1E42" w14:textId="77777777" w:rsidR="00B70CDC" w:rsidRPr="00B70CDC" w:rsidRDefault="00B70CDC"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bookmarkStart w:id="4" w:name="_Hlk135061608"/>
      <w:r w:rsidRPr="00B70CDC">
        <w:rPr>
          <w:rFonts w:ascii="Times New Roman" w:eastAsia="Calibri" w:hAnsi="Times New Roman" w:cs="Times New Roman"/>
        </w:rPr>
        <w:t xml:space="preserve">saziņai ar Pasūtītāju Līdzēji izmanto vienlaicīgi arī Pasūtītāja </w:t>
      </w:r>
      <w:r w:rsidRPr="009440A6">
        <w:rPr>
          <w:rFonts w:ascii="Times New Roman" w:eastAsia="Calibri" w:hAnsi="Times New Roman" w:cs="Times New Roman"/>
        </w:rPr>
        <w:t>e-pasta</w:t>
      </w:r>
      <w:r w:rsidRPr="00B70CDC">
        <w:rPr>
          <w:rFonts w:ascii="Times New Roman" w:eastAsia="Calibri" w:hAnsi="Times New Roman" w:cs="Times New Roman"/>
        </w:rPr>
        <w:t xml:space="preserve"> adresi: amd@riga.lv.</w:t>
      </w:r>
    </w:p>
    <w:bookmarkEnd w:id="4"/>
    <w:p w14:paraId="01A4A16C"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Visi no Līguma izrietošie paziņojumi, brīdinājumi, sarakste, saskaņojumi un cita informācija un dokumentācija ir noformējama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latviešu valodā un nododama otram Līdzējam personīgi pret parakstu vai nosūtāma pa faksu, e-pastu vai ierakstītā vēstulē ar pasta vai ar kurjerpasta starpniecību uz Līgumā norādīto vai Līdzēja Līgumā noteiktajā kārtībā paziņoto juridisko adresi. </w:t>
      </w:r>
    </w:p>
    <w:p w14:paraId="23D15EBD"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322C3C79"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 kāds no Līguma nosacījumiem zaudē juridisko spēku, tas neietekmē pārējos Līguma nosacījumus.</w:t>
      </w:r>
    </w:p>
    <w:p w14:paraId="6618BBB1"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Līdzējiem vienmēr ir saistošas Līguma un tā pielikumu prasības un nosacījumi kopumā. Vārdi daudzskaitlī ietver sevī arī vārdus vienskaitlī un otrādi.</w:t>
      </w:r>
    </w:p>
    <w:p w14:paraId="5DE573AA"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Jautājumos, kas nav atrunāti Līgumā, Līdzēji vadās no spēkā esošajiem normatīvajiem aktiem.</w:t>
      </w:r>
    </w:p>
    <w:p w14:paraId="46933ABE"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Līguma sadaļu virsraksti ir doti, lai sekmētu Līguma labāku pārskatāmību, un nekādā veidā nav izmantojami Līguma nosacījumu tulkošanai vai interpretācijai.</w:t>
      </w:r>
    </w:p>
    <w:p w14:paraId="194159C7"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Visi Līguma pielikumi pēc Līguma abpusējas parakstīšanas kļūst par tā neatņemamu sastāvdaļu un ir grozāmi tikai </w:t>
      </w:r>
      <w:proofErr w:type="spellStart"/>
      <w:r w:rsidRPr="00B70CDC">
        <w:rPr>
          <w:rFonts w:ascii="Times New Roman" w:eastAsia="Calibri" w:hAnsi="Times New Roman" w:cs="Times New Roman"/>
        </w:rPr>
        <w:t>rakstveidā</w:t>
      </w:r>
      <w:proofErr w:type="spellEnd"/>
      <w:r w:rsidRPr="00B70CDC">
        <w:rPr>
          <w:rFonts w:ascii="Times New Roman" w:eastAsia="Calibri" w:hAnsi="Times New Roman" w:cs="Times New Roman"/>
        </w:rPr>
        <w:t xml:space="preserve"> un pēc abpusējas saskaņošanas. Nekādi mutiski papildinājumi un vienošanās netiek uzskatīti par Līguma sastāvdaļu.</w:t>
      </w:r>
    </w:p>
    <w:p w14:paraId="7B1DD718" w14:textId="77777777" w:rsidR="00B70CDC" w:rsidRPr="00B70CDC" w:rsidRDefault="00B70CDC"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Līgums sagatavots uz ___ (_____) lapām ar ___ (_____) pielikumiem uz ___ (______) lapām, kopā uz ___ (______) lapām.</w:t>
      </w:r>
    </w:p>
    <w:p w14:paraId="42D1AF93"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b/>
          <w:bCs/>
          <w:smallCaps/>
        </w:rPr>
      </w:pPr>
    </w:p>
    <w:p w14:paraId="01497DFC"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b/>
          <w:bCs/>
          <w:smallCaps/>
        </w:rPr>
      </w:pPr>
    </w:p>
    <w:p w14:paraId="7B72EF61" w14:textId="77777777" w:rsidR="00B70CDC" w:rsidRPr="00B70CDC" w:rsidRDefault="00B70CDC" w:rsidP="00B70CDC">
      <w:pPr>
        <w:numPr>
          <w:ilvl w:val="0"/>
          <w:numId w:val="32"/>
        </w:numPr>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LĪDZĒJU REKVIZĪTI</w:t>
      </w:r>
    </w:p>
    <w:tbl>
      <w:tblPr>
        <w:tblW w:w="0" w:type="auto"/>
        <w:jc w:val="center"/>
        <w:tblLayout w:type="fixed"/>
        <w:tblLook w:val="04A0" w:firstRow="1" w:lastRow="0" w:firstColumn="1" w:lastColumn="0" w:noHBand="0" w:noVBand="1"/>
      </w:tblPr>
      <w:tblGrid>
        <w:gridCol w:w="4645"/>
        <w:gridCol w:w="4643"/>
      </w:tblGrid>
      <w:tr w:rsidR="00B70CDC" w:rsidRPr="00B70CDC" w14:paraId="6B6371F2" w14:textId="77777777" w:rsidTr="009A7E96">
        <w:trPr>
          <w:jc w:val="center"/>
        </w:trPr>
        <w:tc>
          <w:tcPr>
            <w:tcW w:w="4645" w:type="dxa"/>
          </w:tcPr>
          <w:p w14:paraId="03565D58"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PASŪTĪTĀJS:</w:t>
            </w:r>
          </w:p>
          <w:p w14:paraId="2347B6C9"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rPr>
            </w:pPr>
            <w:r w:rsidRPr="00B70CDC">
              <w:rPr>
                <w:rFonts w:ascii="Times New Roman" w:eastAsia="Calibri" w:hAnsi="Times New Roman" w:cs="Times New Roman"/>
              </w:rPr>
              <w:t xml:space="preserve">Rīgas </w:t>
            </w:r>
            <w:proofErr w:type="spellStart"/>
            <w:r w:rsidRPr="00B70CDC">
              <w:rPr>
                <w:rFonts w:ascii="Times New Roman" w:eastAsia="Calibri" w:hAnsi="Times New Roman" w:cs="Times New Roman"/>
              </w:rPr>
              <w:t>valstspilsētas</w:t>
            </w:r>
            <w:proofErr w:type="spellEnd"/>
            <w:r w:rsidRPr="00B70CDC">
              <w:rPr>
                <w:rFonts w:ascii="Times New Roman" w:eastAsia="Calibri" w:hAnsi="Times New Roman" w:cs="Times New Roman"/>
              </w:rPr>
              <w:t xml:space="preserve"> pašvaldības </w:t>
            </w:r>
            <w:proofErr w:type="spellStart"/>
            <w:r w:rsidRPr="00B70CDC">
              <w:rPr>
                <w:rFonts w:ascii="Times New Roman" w:eastAsia="Calibri" w:hAnsi="Times New Roman" w:cs="Times New Roman"/>
              </w:rPr>
              <w:t>Ārtelpas</w:t>
            </w:r>
            <w:proofErr w:type="spellEnd"/>
            <w:r w:rsidRPr="00B70CDC">
              <w:rPr>
                <w:rFonts w:ascii="Times New Roman" w:eastAsia="Calibri" w:hAnsi="Times New Roman" w:cs="Times New Roman"/>
              </w:rPr>
              <w:t xml:space="preserve"> un mobilitātes departaments</w:t>
            </w:r>
          </w:p>
          <w:p w14:paraId="113C113E"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rPr>
            </w:pPr>
            <w:r w:rsidRPr="00B70CDC">
              <w:rPr>
                <w:rFonts w:ascii="Times New Roman" w:eastAsia="Calibri" w:hAnsi="Times New Roman" w:cs="Times New Roman"/>
              </w:rPr>
              <w:t>Adrese: Ģertrūdes iela 36, Rīga, LV-1011</w:t>
            </w:r>
          </w:p>
          <w:p w14:paraId="486E314B"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___________________</w:t>
            </w:r>
          </w:p>
          <w:p w14:paraId="4665E5CF"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b/>
                <w:color w:val="808080"/>
              </w:rPr>
            </w:pPr>
            <w:r w:rsidRPr="00B70CDC">
              <w:rPr>
                <w:rFonts w:ascii="Times New Roman" w:eastAsia="Calibri" w:hAnsi="Times New Roman" w:cs="Times New Roman"/>
                <w:b/>
                <w:color w:val="808080"/>
              </w:rPr>
              <w:t>*</w:t>
            </w:r>
          </w:p>
        </w:tc>
        <w:tc>
          <w:tcPr>
            <w:tcW w:w="4643" w:type="dxa"/>
          </w:tcPr>
          <w:p w14:paraId="4E2E0EB0" w14:textId="77777777" w:rsidR="00B70CDC" w:rsidRPr="00B70CDC" w:rsidRDefault="00B70CDC"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UZŅĒMĒJS:</w:t>
            </w:r>
          </w:p>
          <w:p w14:paraId="57F663A2" w14:textId="77777777" w:rsidR="00B70CDC" w:rsidRPr="00B70CDC" w:rsidRDefault="00B70CDC" w:rsidP="00B70CDC">
            <w:pPr>
              <w:tabs>
                <w:tab w:val="left" w:pos="567"/>
              </w:tabs>
              <w:overflowPunct w:val="0"/>
              <w:autoSpaceDE w:val="0"/>
              <w:autoSpaceDN w:val="0"/>
              <w:adjustRightInd w:val="0"/>
              <w:spacing w:line="240" w:lineRule="auto"/>
              <w:contextualSpacing/>
              <w:jc w:val="both"/>
              <w:textAlignment w:val="baseline"/>
              <w:rPr>
                <w:rFonts w:ascii="Times New Roman" w:eastAsia="Calibri" w:hAnsi="Times New Roman" w:cs="Times New Roman"/>
              </w:rPr>
            </w:pPr>
          </w:p>
          <w:p w14:paraId="225914B2" w14:textId="77777777" w:rsidR="00B70CDC" w:rsidRPr="00B70CDC" w:rsidRDefault="00B70CDC"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rPr>
            </w:pPr>
          </w:p>
          <w:p w14:paraId="4E7BB825" w14:textId="77777777" w:rsidR="00B70CDC" w:rsidRPr="00B70CDC" w:rsidRDefault="00B70CDC"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u w:val="single"/>
              </w:rPr>
            </w:pP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7B544837" w14:textId="77777777" w:rsidR="00B70CDC" w:rsidRPr="00B70CDC" w:rsidRDefault="00B70CDC"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b/>
                <w:color w:val="808080"/>
              </w:rPr>
            </w:pPr>
            <w:r w:rsidRPr="00B70CDC">
              <w:rPr>
                <w:rFonts w:ascii="Times New Roman" w:eastAsia="Calibri" w:hAnsi="Times New Roman" w:cs="Times New Roman"/>
                <w:color w:val="808080"/>
              </w:rPr>
              <w:t>*</w:t>
            </w:r>
          </w:p>
        </w:tc>
      </w:tr>
    </w:tbl>
    <w:p w14:paraId="61173671" w14:textId="77777777" w:rsidR="00B70CDC" w:rsidRPr="00B70CDC" w:rsidRDefault="00B70CDC" w:rsidP="00B70CDC">
      <w:pPr>
        <w:spacing w:line="240" w:lineRule="auto"/>
        <w:contextualSpacing/>
        <w:jc w:val="right"/>
        <w:rPr>
          <w:rFonts w:ascii="Times New Roman" w:eastAsia="Calibri" w:hAnsi="Times New Roman" w:cs="Times New Roman"/>
        </w:rPr>
      </w:pPr>
    </w:p>
    <w:p w14:paraId="52906BAF" w14:textId="77777777" w:rsidR="00B70CDC" w:rsidRPr="00B70CDC" w:rsidRDefault="00B70CDC" w:rsidP="00B70CDC">
      <w:pPr>
        <w:spacing w:line="240" w:lineRule="auto"/>
        <w:contextualSpacing/>
        <w:jc w:val="right"/>
        <w:rPr>
          <w:rFonts w:ascii="Times New Roman" w:eastAsia="Calibri" w:hAnsi="Times New Roman" w:cs="Times New Roman"/>
        </w:rPr>
      </w:pPr>
    </w:p>
    <w:p w14:paraId="0980023A" w14:textId="77777777" w:rsidR="00B70CDC" w:rsidRPr="00B70CDC" w:rsidRDefault="00B70CDC" w:rsidP="00B70CDC">
      <w:pPr>
        <w:spacing w:line="240" w:lineRule="auto"/>
        <w:contextualSpacing/>
        <w:jc w:val="both"/>
        <w:rPr>
          <w:rFonts w:ascii="Times New Roman" w:eastAsia="Calibri" w:hAnsi="Times New Roman" w:cs="Times New Roman"/>
          <w:i/>
        </w:rPr>
      </w:pPr>
      <w:r w:rsidRPr="00B70CDC">
        <w:rPr>
          <w:rFonts w:ascii="Times New Roman" w:eastAsia="Calibri" w:hAnsi="Times New Roman" w:cs="Times New Roman"/>
          <w:i/>
        </w:rPr>
        <w:t>* Piezīme: “Dokumenta rekvizītus “paraksts” un “datums” neaizpilda, ja elektroniskais dokuments sagatavots atbilstoši normatīvajiem aktiem par elektronisko dokumentu noformēšanu.”</w:t>
      </w:r>
    </w:p>
    <w:p w14:paraId="0EE222E5" w14:textId="77777777" w:rsidR="00B70CDC" w:rsidRPr="00B70CDC" w:rsidRDefault="00B70CDC" w:rsidP="00B70CDC">
      <w:pPr>
        <w:tabs>
          <w:tab w:val="left" w:pos="3435"/>
        </w:tabs>
        <w:rPr>
          <w:rFonts w:ascii="Calibri" w:eastAsia="Calibri" w:hAnsi="Calibri" w:cs="Times New Roman"/>
          <w:sz w:val="24"/>
          <w:szCs w:val="24"/>
        </w:rPr>
      </w:pPr>
    </w:p>
    <w:p w14:paraId="14616B09" w14:textId="77777777" w:rsidR="00B70CDC" w:rsidRPr="00B70CDC" w:rsidRDefault="00B70CDC" w:rsidP="00B70CDC">
      <w:pPr>
        <w:tabs>
          <w:tab w:val="left" w:pos="3435"/>
        </w:tabs>
        <w:rPr>
          <w:rFonts w:ascii="Calibri" w:eastAsia="Calibri" w:hAnsi="Calibri" w:cs="Times New Roman"/>
          <w:sz w:val="24"/>
          <w:szCs w:val="24"/>
        </w:rPr>
      </w:pPr>
    </w:p>
    <w:p w14:paraId="7853E273" w14:textId="77777777" w:rsidR="00B70CDC" w:rsidRPr="00B70CDC" w:rsidRDefault="00B70CDC" w:rsidP="00B70CDC">
      <w:pPr>
        <w:tabs>
          <w:tab w:val="left" w:pos="3435"/>
        </w:tabs>
        <w:rPr>
          <w:rFonts w:ascii="Calibri" w:eastAsia="Calibri" w:hAnsi="Calibri" w:cs="Times New Roman"/>
          <w:sz w:val="24"/>
          <w:szCs w:val="24"/>
        </w:rPr>
      </w:pPr>
    </w:p>
    <w:p w14:paraId="45236018" w14:textId="77777777" w:rsidR="00B70CDC" w:rsidRPr="00B70CDC" w:rsidRDefault="00B70CDC" w:rsidP="00B70CDC">
      <w:pPr>
        <w:tabs>
          <w:tab w:val="left" w:pos="3435"/>
        </w:tabs>
        <w:rPr>
          <w:rFonts w:ascii="Calibri" w:eastAsia="Calibri" w:hAnsi="Calibri" w:cs="Times New Roman"/>
          <w:sz w:val="24"/>
          <w:szCs w:val="24"/>
        </w:rPr>
      </w:pPr>
    </w:p>
    <w:p w14:paraId="792A5E8B" w14:textId="77777777" w:rsidR="00B70CDC" w:rsidRPr="00B70CDC" w:rsidRDefault="00B70CDC" w:rsidP="00B70CDC">
      <w:pPr>
        <w:tabs>
          <w:tab w:val="left" w:pos="3435"/>
        </w:tabs>
        <w:rPr>
          <w:rFonts w:ascii="Calibri" w:eastAsia="Calibri" w:hAnsi="Calibri" w:cs="Times New Roman"/>
          <w:sz w:val="24"/>
          <w:szCs w:val="24"/>
        </w:rPr>
      </w:pPr>
    </w:p>
    <w:p w14:paraId="6979F4ED" w14:textId="77777777" w:rsidR="00B70CDC" w:rsidRPr="00B70CDC" w:rsidRDefault="00B70CDC" w:rsidP="00B70CDC">
      <w:pPr>
        <w:tabs>
          <w:tab w:val="left" w:pos="3435"/>
        </w:tabs>
        <w:rPr>
          <w:rFonts w:ascii="Calibri" w:eastAsia="Calibri" w:hAnsi="Calibri" w:cs="Times New Roman"/>
          <w:sz w:val="24"/>
          <w:szCs w:val="24"/>
        </w:rPr>
      </w:pPr>
    </w:p>
    <w:p w14:paraId="06B620D0" w14:textId="77777777" w:rsidR="00B70CDC" w:rsidRPr="00B70CDC" w:rsidRDefault="00B70CDC" w:rsidP="00B70CDC">
      <w:pPr>
        <w:tabs>
          <w:tab w:val="left" w:pos="3435"/>
        </w:tabs>
        <w:rPr>
          <w:rFonts w:ascii="Calibri" w:eastAsia="Calibri" w:hAnsi="Calibri" w:cs="Times New Roman"/>
          <w:sz w:val="24"/>
          <w:szCs w:val="24"/>
        </w:rPr>
      </w:pPr>
    </w:p>
    <w:p w14:paraId="75D40001" w14:textId="77777777" w:rsidR="00C66F9D" w:rsidRDefault="00C66F9D"/>
    <w:sectPr w:rsidR="00C66F9D" w:rsidSect="002972D5">
      <w:footerReference w:type="default" r:id="rId10"/>
      <w:pgSz w:w="11906" w:h="16838"/>
      <w:pgMar w:top="1134" w:right="849" w:bottom="1276" w:left="1701"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F3A60" w14:textId="77777777" w:rsidR="00AA157D" w:rsidRDefault="00AA157D">
      <w:pPr>
        <w:spacing w:after="0" w:line="240" w:lineRule="auto"/>
      </w:pPr>
      <w:r>
        <w:separator/>
      </w:r>
    </w:p>
  </w:endnote>
  <w:endnote w:type="continuationSeparator" w:id="0">
    <w:p w14:paraId="6BABB542" w14:textId="77777777" w:rsidR="00AA157D" w:rsidRDefault="00AA1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C448F" w14:textId="77777777" w:rsidR="008247D4" w:rsidRPr="003B5ABF" w:rsidRDefault="0038286A">
    <w:pPr>
      <w:pStyle w:val="Kjene"/>
      <w:jc w:val="center"/>
      <w:rPr>
        <w:rFonts w:ascii="Times New Roman" w:hAnsi="Times New Roman"/>
      </w:rP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p w14:paraId="5BDEE42F" w14:textId="77777777" w:rsidR="008247D4" w:rsidRDefault="00E67A1B">
    <w:pPr>
      <w:pStyle w:val="Kjene"/>
    </w:pPr>
  </w:p>
  <w:p w14:paraId="10E4CECC" w14:textId="77777777" w:rsidR="008247D4" w:rsidRDefault="00E67A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AE00A" w14:textId="77777777" w:rsidR="00AA157D" w:rsidRDefault="00AA157D">
      <w:pPr>
        <w:spacing w:after="0" w:line="240" w:lineRule="auto"/>
      </w:pPr>
      <w:r>
        <w:separator/>
      </w:r>
    </w:p>
  </w:footnote>
  <w:footnote w:type="continuationSeparator" w:id="0">
    <w:p w14:paraId="037016EE" w14:textId="77777777" w:rsidR="00AA157D" w:rsidRDefault="00AA1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2" w15:restartNumberingAfterBreak="0">
    <w:nsid w:val="013E5A12"/>
    <w:multiLevelType w:val="multilevel"/>
    <w:tmpl w:val="4C908044"/>
    <w:lvl w:ilvl="0">
      <w:start w:val="1"/>
      <w:numFmt w:val="decimal"/>
      <w:lvlText w:val="1.7.2.%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864642"/>
    <w:multiLevelType w:val="multilevel"/>
    <w:tmpl w:val="E814E50C"/>
    <w:lvl w:ilvl="0">
      <w:start w:val="1"/>
      <w:numFmt w:val="decimal"/>
      <w:lvlText w:val="1.7.1.%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6215F9"/>
    <w:multiLevelType w:val="multilevel"/>
    <w:tmpl w:val="4BD0D1E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F80CEE"/>
    <w:multiLevelType w:val="multilevel"/>
    <w:tmpl w:val="0288863A"/>
    <w:lvl w:ilvl="0">
      <w:start w:val="1"/>
      <w:numFmt w:val="decimal"/>
      <w:lvlText w:val="%1."/>
      <w:lvlJc w:val="left"/>
      <w:pPr>
        <w:ind w:left="360" w:hanging="360"/>
      </w:pPr>
      <w:rPr>
        <w:rFonts w:hint="default"/>
        <w:color w:val="37373A"/>
      </w:rPr>
    </w:lvl>
    <w:lvl w:ilvl="1">
      <w:start w:val="8"/>
      <w:numFmt w:val="decimal"/>
      <w:lvlText w:val="%1.%2."/>
      <w:lvlJc w:val="left"/>
      <w:pPr>
        <w:ind w:left="540" w:hanging="36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37373A"/>
      </w:rPr>
    </w:lvl>
    <w:lvl w:ilvl="4">
      <w:start w:val="1"/>
      <w:numFmt w:val="decimal"/>
      <w:lvlText w:val="%1.%2.%3.%4.%5."/>
      <w:lvlJc w:val="left"/>
      <w:pPr>
        <w:ind w:left="1800" w:hanging="1080"/>
      </w:pPr>
      <w:rPr>
        <w:rFonts w:hint="default"/>
        <w:color w:val="37373A"/>
      </w:rPr>
    </w:lvl>
    <w:lvl w:ilvl="5">
      <w:start w:val="1"/>
      <w:numFmt w:val="decimal"/>
      <w:lvlText w:val="%1.%2.%3.%4.%5.%6."/>
      <w:lvlJc w:val="left"/>
      <w:pPr>
        <w:ind w:left="1980" w:hanging="1080"/>
      </w:pPr>
      <w:rPr>
        <w:rFonts w:hint="default"/>
        <w:color w:val="37373A"/>
      </w:rPr>
    </w:lvl>
    <w:lvl w:ilvl="6">
      <w:start w:val="1"/>
      <w:numFmt w:val="decimal"/>
      <w:lvlText w:val="%1.%2.%3.%4.%5.%6.%7."/>
      <w:lvlJc w:val="left"/>
      <w:pPr>
        <w:ind w:left="2520" w:hanging="1440"/>
      </w:pPr>
      <w:rPr>
        <w:rFonts w:hint="default"/>
        <w:color w:val="37373A"/>
      </w:rPr>
    </w:lvl>
    <w:lvl w:ilvl="7">
      <w:start w:val="1"/>
      <w:numFmt w:val="decimal"/>
      <w:lvlText w:val="%1.%2.%3.%4.%5.%6.%7.%8."/>
      <w:lvlJc w:val="left"/>
      <w:pPr>
        <w:ind w:left="2700" w:hanging="1440"/>
      </w:pPr>
      <w:rPr>
        <w:rFonts w:hint="default"/>
        <w:color w:val="37373A"/>
      </w:rPr>
    </w:lvl>
    <w:lvl w:ilvl="8">
      <w:start w:val="1"/>
      <w:numFmt w:val="decimal"/>
      <w:lvlText w:val="%1.%2.%3.%4.%5.%6.%7.%8.%9."/>
      <w:lvlJc w:val="left"/>
      <w:pPr>
        <w:ind w:left="3240" w:hanging="1800"/>
      </w:pPr>
      <w:rPr>
        <w:rFonts w:hint="default"/>
        <w:color w:val="37373A"/>
      </w:rPr>
    </w:lvl>
  </w:abstractNum>
  <w:abstractNum w:abstractNumId="6" w15:restartNumberingAfterBreak="0">
    <w:nsid w:val="10A11935"/>
    <w:multiLevelType w:val="multilevel"/>
    <w:tmpl w:val="69685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BE68C6"/>
    <w:multiLevelType w:val="multilevel"/>
    <w:tmpl w:val="31A2755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1EAE42E3"/>
    <w:multiLevelType w:val="hybridMultilevel"/>
    <w:tmpl w:val="642EBD9A"/>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2" w15:restartNumberingAfterBreak="0">
    <w:nsid w:val="1F2E51A4"/>
    <w:multiLevelType w:val="hybridMultilevel"/>
    <w:tmpl w:val="9D3456F6"/>
    <w:lvl w:ilvl="0" w:tplc="DCF089B8">
      <w:start w:val="4"/>
      <w:numFmt w:val="bullet"/>
      <w:lvlText w:val="-"/>
      <w:lvlJc w:val="left"/>
      <w:pPr>
        <w:ind w:left="644"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860819"/>
    <w:multiLevelType w:val="multilevel"/>
    <w:tmpl w:val="E87C9AA6"/>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color w:val="auto"/>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4"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6" w15:restartNumberingAfterBreak="0">
    <w:nsid w:val="336F6EA1"/>
    <w:multiLevelType w:val="multilevel"/>
    <w:tmpl w:val="AD3C571A"/>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FD3BF9"/>
    <w:multiLevelType w:val="hybridMultilevel"/>
    <w:tmpl w:val="055A8D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2" w15:restartNumberingAfterBreak="0">
    <w:nsid w:val="47F42185"/>
    <w:multiLevelType w:val="multilevel"/>
    <w:tmpl w:val="C35417CE"/>
    <w:lvl w:ilvl="0">
      <w:start w:val="5"/>
      <w:numFmt w:val="decimal"/>
      <w:lvlText w:val="%1."/>
      <w:lvlJc w:val="left"/>
      <w:pPr>
        <w:ind w:left="540" w:hanging="540"/>
      </w:pPr>
      <w:rPr>
        <w:rFonts w:hint="default"/>
        <w:b w:val="0"/>
      </w:rPr>
    </w:lvl>
    <w:lvl w:ilvl="1">
      <w:start w:val="3"/>
      <w:numFmt w:val="decimal"/>
      <w:lvlText w:val="%1.%2."/>
      <w:lvlJc w:val="left"/>
      <w:rPr>
        <w:rFonts w:hint="default"/>
        <w:b/>
        <w:bCs w:val="0"/>
        <w:color w:val="auto"/>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3"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26" w15:restartNumberingAfterBreak="0">
    <w:nsid w:val="4F205233"/>
    <w:multiLevelType w:val="multilevel"/>
    <w:tmpl w:val="1A72DFB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rPr>
    </w:lvl>
    <w:lvl w:ilvl="3">
      <w:start w:val="2"/>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7" w15:restartNumberingAfterBreak="0">
    <w:nsid w:val="500756AB"/>
    <w:multiLevelType w:val="multilevel"/>
    <w:tmpl w:val="DB68A35E"/>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rPr>
    </w:lvl>
    <w:lvl w:ilvl="2">
      <w:start w:val="1"/>
      <w:numFmt w:val="decimal"/>
      <w:lvlText w:val="%1.%2.%3."/>
      <w:lvlJc w:val="left"/>
      <w:pPr>
        <w:ind w:left="540"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2497" w:hanging="1080"/>
      </w:pPr>
      <w:rPr>
        <w:rFonts w:hint="default"/>
        <w:b/>
      </w:rPr>
    </w:lvl>
    <w:lvl w:ilvl="5">
      <w:start w:val="1"/>
      <w:numFmt w:val="decimal"/>
      <w:lvlText w:val="%1.%2.%3.%4.%5.%6."/>
      <w:lvlJc w:val="left"/>
      <w:pPr>
        <w:ind w:left="2497"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28"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A4F4E40"/>
    <w:multiLevelType w:val="multilevel"/>
    <w:tmpl w:val="163E9FD8"/>
    <w:lvl w:ilvl="0">
      <w:start w:val="1"/>
      <w:numFmt w:val="decimal"/>
      <w:lvlText w:val="%1."/>
      <w:lvlJc w:val="left"/>
      <w:pPr>
        <w:tabs>
          <w:tab w:val="num" w:pos="360"/>
        </w:tabs>
        <w:ind w:left="360" w:hanging="360"/>
      </w:pPr>
      <w:rPr>
        <w:rFonts w:hint="default"/>
        <w:b/>
        <w:sz w:val="21"/>
      </w:rPr>
    </w:lvl>
    <w:lvl w:ilvl="1">
      <w:start w:val="1"/>
      <w:numFmt w:val="decimal"/>
      <w:lvlText w:val="%1.%2."/>
      <w:lvlJc w:val="left"/>
      <w:rPr>
        <w:rFonts w:ascii="Times New Roman" w:hAnsi="Times New Roman" w:cs="Times New Roman" w:hint="default"/>
        <w:b/>
        <w:color w:val="auto"/>
        <w:sz w:val="22"/>
        <w:szCs w:val="22"/>
      </w:rPr>
    </w:lvl>
    <w:lvl w:ilvl="2">
      <w:start w:val="1"/>
      <w:numFmt w:val="decimal"/>
      <w:lvlText w:val="%1.%2.%3."/>
      <w:lvlJc w:val="left"/>
      <w:pPr>
        <w:tabs>
          <w:tab w:val="num" w:pos="720"/>
        </w:tabs>
        <w:ind w:left="720" w:hanging="720"/>
      </w:pPr>
      <w:rPr>
        <w:rFonts w:hint="default"/>
        <w:b/>
        <w:color w:val="auto"/>
        <w:sz w:val="21"/>
      </w:rPr>
    </w:lvl>
    <w:lvl w:ilvl="3">
      <w:start w:val="1"/>
      <w:numFmt w:val="decimal"/>
      <w:lvlText w:val="%1.%2.%3.%4."/>
      <w:lvlJc w:val="left"/>
      <w:pPr>
        <w:tabs>
          <w:tab w:val="num" w:pos="1429"/>
        </w:tabs>
        <w:ind w:left="1429"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30" w15:restartNumberingAfterBreak="0">
    <w:nsid w:val="5A78753D"/>
    <w:multiLevelType w:val="multilevel"/>
    <w:tmpl w:val="6B96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AB34791"/>
    <w:multiLevelType w:val="hybridMultilevel"/>
    <w:tmpl w:val="81C26538"/>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3"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35"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6" w15:restartNumberingAfterBreak="0">
    <w:nsid w:val="741512D6"/>
    <w:multiLevelType w:val="multilevel"/>
    <w:tmpl w:val="FFE47B06"/>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A15A47"/>
    <w:multiLevelType w:val="multilevel"/>
    <w:tmpl w:val="76A15A47"/>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7C231E4"/>
    <w:multiLevelType w:val="multilevel"/>
    <w:tmpl w:val="100CFF2A"/>
    <w:lvl w:ilvl="0">
      <w:start w:val="1"/>
      <w:numFmt w:val="decimal"/>
      <w:lvlText w:val="%1."/>
      <w:lvlJc w:val="left"/>
      <w:pPr>
        <w:ind w:left="502" w:hanging="360"/>
      </w:pPr>
    </w:lvl>
    <w:lvl w:ilvl="1">
      <w:start w:val="1"/>
      <w:numFmt w:val="decimal"/>
      <w:lvlText w:val="%1.%2."/>
      <w:lvlJc w:val="left"/>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9B556BB"/>
    <w:multiLevelType w:val="hybridMultilevel"/>
    <w:tmpl w:val="2C38B45C"/>
    <w:lvl w:ilvl="0" w:tplc="C562B604">
      <w:start w:val="1"/>
      <w:numFmt w:val="decimal"/>
      <w:lvlText w:val="%1."/>
      <w:lvlJc w:val="left"/>
      <w:pPr>
        <w:ind w:left="719" w:hanging="360"/>
      </w:pPr>
      <w:rPr>
        <w:strike w:val="0"/>
        <w:color w:val="auto"/>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40"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CE078F8"/>
    <w:multiLevelType w:val="multilevel"/>
    <w:tmpl w:val="21DC4D4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7E7B1428"/>
    <w:multiLevelType w:val="multilevel"/>
    <w:tmpl w:val="A5FE86CC"/>
    <w:lvl w:ilvl="0">
      <w:start w:val="1"/>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247349132">
    <w:abstractNumId w:val="29"/>
  </w:num>
  <w:num w:numId="2" w16cid:durableId="201551978">
    <w:abstractNumId w:val="42"/>
  </w:num>
  <w:num w:numId="3" w16cid:durableId="1466854613">
    <w:abstractNumId w:val="27"/>
  </w:num>
  <w:num w:numId="4" w16cid:durableId="1709259962">
    <w:abstractNumId w:val="13"/>
  </w:num>
  <w:num w:numId="5" w16cid:durableId="1546674831">
    <w:abstractNumId w:val="9"/>
  </w:num>
  <w:num w:numId="6" w16cid:durableId="1058017987">
    <w:abstractNumId w:val="30"/>
  </w:num>
  <w:num w:numId="7" w16cid:durableId="491799746">
    <w:abstractNumId w:val="32"/>
  </w:num>
  <w:num w:numId="8" w16cid:durableId="754713202">
    <w:abstractNumId w:val="6"/>
  </w:num>
  <w:num w:numId="9" w16cid:durableId="126435576">
    <w:abstractNumId w:val="15"/>
  </w:num>
  <w:num w:numId="10" w16cid:durableId="18781530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16cid:durableId="1517428450">
    <w:abstractNumId w:val="21"/>
  </w:num>
  <w:num w:numId="12" w16cid:durableId="1944337598">
    <w:abstractNumId w:val="31"/>
  </w:num>
  <w:num w:numId="13" w16cid:durableId="931398743">
    <w:abstractNumId w:val="26"/>
  </w:num>
  <w:num w:numId="14" w16cid:durableId="1655837935">
    <w:abstractNumId w:val="43"/>
  </w:num>
  <w:num w:numId="15" w16cid:durableId="180583824">
    <w:abstractNumId w:val="18"/>
  </w:num>
  <w:num w:numId="16" w16cid:durableId="125703506">
    <w:abstractNumId w:val="38"/>
  </w:num>
  <w:num w:numId="17" w16cid:durableId="2093424325">
    <w:abstractNumId w:val="3"/>
  </w:num>
  <w:num w:numId="18" w16cid:durableId="1405762158">
    <w:abstractNumId w:val="2"/>
  </w:num>
  <w:num w:numId="19" w16cid:durableId="796263130">
    <w:abstractNumId w:val="5"/>
  </w:num>
  <w:num w:numId="20" w16cid:durableId="250093385">
    <w:abstractNumId w:val="11"/>
  </w:num>
  <w:num w:numId="21" w16cid:durableId="2092657334">
    <w:abstractNumId w:val="22"/>
  </w:num>
  <w:num w:numId="22" w16cid:durableId="824857943">
    <w:abstractNumId w:val="1"/>
  </w:num>
  <w:num w:numId="23" w16cid:durableId="1360004652">
    <w:abstractNumId w:val="36"/>
  </w:num>
  <w:num w:numId="24" w16cid:durableId="4426532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04900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482092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8558794">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530438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594133">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2410571">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2168240">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7157474">
    <w:abstractNumId w:val="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42301500">
    <w:abstractNumId w:val="33"/>
  </w:num>
  <w:num w:numId="34" w16cid:durableId="479998043">
    <w:abstractNumId w:val="41"/>
  </w:num>
  <w:num w:numId="35" w16cid:durableId="1517116557">
    <w:abstractNumId w:val="37"/>
  </w:num>
  <w:num w:numId="36" w16cid:durableId="908461142">
    <w:abstractNumId w:val="16"/>
  </w:num>
  <w:num w:numId="37" w16cid:durableId="83263426">
    <w:abstractNumId w:val="35"/>
  </w:num>
  <w:num w:numId="38" w16cid:durableId="1790473445">
    <w:abstractNumId w:val="28"/>
  </w:num>
  <w:num w:numId="39" w16cid:durableId="1161582386">
    <w:abstractNumId w:val="12"/>
  </w:num>
  <w:num w:numId="40" w16cid:durableId="608271220">
    <w:abstractNumId w:val="24"/>
  </w:num>
  <w:num w:numId="41" w16cid:durableId="1514950486">
    <w:abstractNumId w:val="7"/>
  </w:num>
  <w:num w:numId="42" w16cid:durableId="2099673235">
    <w:abstractNumId w:val="20"/>
  </w:num>
  <w:num w:numId="43" w16cid:durableId="1345934306">
    <w:abstractNumId w:val="39"/>
  </w:num>
  <w:num w:numId="44" w16cid:durableId="856038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DC"/>
    <w:rsid w:val="0000188A"/>
    <w:rsid w:val="0003122F"/>
    <w:rsid w:val="000334D3"/>
    <w:rsid w:val="00042865"/>
    <w:rsid w:val="0007079C"/>
    <w:rsid w:val="000E590C"/>
    <w:rsid w:val="0016490D"/>
    <w:rsid w:val="001672FF"/>
    <w:rsid w:val="0018394D"/>
    <w:rsid w:val="001B4321"/>
    <w:rsid w:val="001B78BE"/>
    <w:rsid w:val="00204073"/>
    <w:rsid w:val="002B6698"/>
    <w:rsid w:val="002F6F8C"/>
    <w:rsid w:val="00305D99"/>
    <w:rsid w:val="00337727"/>
    <w:rsid w:val="0038286A"/>
    <w:rsid w:val="00461461"/>
    <w:rsid w:val="004B1228"/>
    <w:rsid w:val="004B6CAB"/>
    <w:rsid w:val="004E4728"/>
    <w:rsid w:val="00535ED7"/>
    <w:rsid w:val="00554AE7"/>
    <w:rsid w:val="00573CBB"/>
    <w:rsid w:val="005D7B4A"/>
    <w:rsid w:val="00622241"/>
    <w:rsid w:val="00676766"/>
    <w:rsid w:val="006C2B85"/>
    <w:rsid w:val="0070789E"/>
    <w:rsid w:val="007956BB"/>
    <w:rsid w:val="007956F8"/>
    <w:rsid w:val="009057A8"/>
    <w:rsid w:val="00923314"/>
    <w:rsid w:val="00933F58"/>
    <w:rsid w:val="009440A6"/>
    <w:rsid w:val="00A44F0D"/>
    <w:rsid w:val="00AA157D"/>
    <w:rsid w:val="00AF1BB4"/>
    <w:rsid w:val="00B70CDC"/>
    <w:rsid w:val="00C057C9"/>
    <w:rsid w:val="00C615E4"/>
    <w:rsid w:val="00C66F9D"/>
    <w:rsid w:val="00CC4756"/>
    <w:rsid w:val="00CF44B2"/>
    <w:rsid w:val="00D2672E"/>
    <w:rsid w:val="00D40007"/>
    <w:rsid w:val="00DA4374"/>
    <w:rsid w:val="00DA5AEC"/>
    <w:rsid w:val="00DC62EA"/>
    <w:rsid w:val="00DD7622"/>
    <w:rsid w:val="00DF1087"/>
    <w:rsid w:val="00E50923"/>
    <w:rsid w:val="00E6052A"/>
    <w:rsid w:val="00E67A1B"/>
    <w:rsid w:val="00E846B5"/>
    <w:rsid w:val="00EC5BCB"/>
    <w:rsid w:val="00EE07BD"/>
    <w:rsid w:val="00FE3B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29AE"/>
  <w15:chartTrackingRefBased/>
  <w15:docId w15:val="{BE91B262-744E-4A45-872D-AA7FB9688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B70CDC"/>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
    <w:basedOn w:val="Parasts"/>
    <w:link w:val="SarakstarindkopaRakstz"/>
    <w:uiPriority w:val="34"/>
    <w:qFormat/>
    <w:rsid w:val="00B70CDC"/>
    <w:pPr>
      <w:ind w:left="720"/>
      <w:contextualSpacing/>
    </w:pPr>
    <w:rPr>
      <w:rFonts w:ascii="Calibri" w:eastAsia="Calibri" w:hAnsi="Calibri" w:cs="Times New Roman"/>
    </w:rPr>
  </w:style>
  <w:style w:type="character" w:customStyle="1" w:styleId="st">
    <w:name w:val="st"/>
    <w:basedOn w:val="Noklusjumarindkopasfonts"/>
    <w:rsid w:val="00B70CDC"/>
  </w:style>
  <w:style w:type="character" w:styleId="Izteiksmgs">
    <w:name w:val="Strong"/>
    <w:uiPriority w:val="22"/>
    <w:qFormat/>
    <w:rsid w:val="00B70CDC"/>
    <w:rPr>
      <w:b/>
      <w:bCs/>
    </w:rPr>
  </w:style>
  <w:style w:type="character" w:styleId="Hipersaite">
    <w:name w:val="Hyperlink"/>
    <w:uiPriority w:val="99"/>
    <w:unhideWhenUsed/>
    <w:rsid w:val="00B70CDC"/>
    <w:rPr>
      <w:color w:val="0000FF"/>
      <w:u w:val="single"/>
    </w:rPr>
  </w:style>
  <w:style w:type="paragraph" w:customStyle="1" w:styleId="naisf">
    <w:name w:val="naisf"/>
    <w:basedOn w:val="Parasts"/>
    <w:uiPriority w:val="99"/>
    <w:rsid w:val="00B70CDC"/>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B70CDC"/>
    <w:rPr>
      <w:sz w:val="16"/>
      <w:szCs w:val="16"/>
    </w:rPr>
  </w:style>
  <w:style w:type="paragraph" w:styleId="Komentrateksts">
    <w:name w:val="annotation text"/>
    <w:basedOn w:val="Parasts"/>
    <w:link w:val="KomentratekstsRakstz"/>
    <w:uiPriority w:val="99"/>
    <w:unhideWhenUsed/>
    <w:rsid w:val="00B70CDC"/>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0CDC"/>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0CDC"/>
    <w:rPr>
      <w:b/>
      <w:bCs/>
    </w:rPr>
  </w:style>
  <w:style w:type="character" w:customStyle="1" w:styleId="KomentratmaRakstz">
    <w:name w:val="Komentāra tēma Rakstz."/>
    <w:basedOn w:val="KomentratekstsRakstz"/>
    <w:link w:val="Komentratma"/>
    <w:uiPriority w:val="99"/>
    <w:semiHidden/>
    <w:rsid w:val="00B70CDC"/>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0CDC"/>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B70CDC"/>
    <w:rPr>
      <w:rFonts w:ascii="Segoe UI" w:eastAsia="Calibri" w:hAnsi="Segoe UI" w:cs="Segoe UI"/>
      <w:sz w:val="18"/>
      <w:szCs w:val="18"/>
    </w:rPr>
  </w:style>
  <w:style w:type="character" w:styleId="Neatrisintapieminana">
    <w:name w:val="Unresolved Mention"/>
    <w:uiPriority w:val="99"/>
    <w:semiHidden/>
    <w:unhideWhenUsed/>
    <w:rsid w:val="00B70CDC"/>
    <w:rPr>
      <w:color w:val="808080"/>
      <w:shd w:val="clear" w:color="auto" w:fill="E6E6E6"/>
    </w:rPr>
  </w:style>
  <w:style w:type="paragraph" w:styleId="Galvene">
    <w:name w:val="header"/>
    <w:basedOn w:val="Parasts"/>
    <w:link w:val="GalveneRakstz"/>
    <w:uiPriority w:val="99"/>
    <w:unhideWhenUsed/>
    <w:rsid w:val="00B70CDC"/>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B70CDC"/>
    <w:rPr>
      <w:rFonts w:ascii="Calibri" w:eastAsia="Calibri" w:hAnsi="Calibri" w:cs="Times New Roman"/>
    </w:rPr>
  </w:style>
  <w:style w:type="paragraph" w:styleId="Kjene">
    <w:name w:val="footer"/>
    <w:basedOn w:val="Parasts"/>
    <w:link w:val="KjeneRakstz"/>
    <w:uiPriority w:val="99"/>
    <w:unhideWhenUsed/>
    <w:rsid w:val="00B70CDC"/>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B70CDC"/>
    <w:rPr>
      <w:rFonts w:ascii="Calibri" w:eastAsia="Calibri" w:hAnsi="Calibri" w:cs="Times New Roman"/>
    </w:rPr>
  </w:style>
  <w:style w:type="character" w:styleId="Lappusesnumurs">
    <w:name w:val="page number"/>
    <w:basedOn w:val="Noklusjumarindkopasfonts"/>
    <w:rsid w:val="00B70CDC"/>
  </w:style>
  <w:style w:type="paragraph" w:styleId="Vresteksts">
    <w:name w:val="footnote text"/>
    <w:basedOn w:val="Parasts"/>
    <w:link w:val="VrestekstsRakstz"/>
    <w:rsid w:val="00B70CDC"/>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B70CDC"/>
    <w:rPr>
      <w:rFonts w:ascii="Times New Roman" w:eastAsia="Times New Roman" w:hAnsi="Times New Roman" w:cs="Times New Roman"/>
      <w:sz w:val="20"/>
      <w:szCs w:val="20"/>
      <w:lang w:val="en-GB"/>
    </w:rPr>
  </w:style>
  <w:style w:type="character" w:styleId="Vresatsauce">
    <w:name w:val="footnote reference"/>
    <w:aliases w:val="Footnote symbol"/>
    <w:rsid w:val="00B70CDC"/>
    <w:rPr>
      <w:vertAlign w:val="superscript"/>
    </w:rPr>
  </w:style>
  <w:style w:type="table" w:styleId="Reatabula">
    <w:name w:val="Table Grid"/>
    <w:basedOn w:val="Parast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B70CDC"/>
    <w:pPr>
      <w:ind w:left="440"/>
    </w:pPr>
    <w:rPr>
      <w:rFonts w:ascii="Calibri" w:eastAsia="Calibri" w:hAnsi="Calibri" w:cs="Times New Roman"/>
    </w:rPr>
  </w:style>
  <w:style w:type="character" w:customStyle="1" w:styleId="fontstyle01">
    <w:name w:val="fontstyle01"/>
    <w:rsid w:val="00B70CDC"/>
    <w:rPr>
      <w:rFonts w:ascii="TT29o00" w:hAnsi="TT29o00" w:hint="default"/>
      <w:b w:val="0"/>
      <w:bCs w:val="0"/>
      <w:i w:val="0"/>
      <w:iCs w:val="0"/>
      <w:color w:val="000000"/>
      <w:sz w:val="22"/>
      <w:szCs w:val="22"/>
    </w:rPr>
  </w:style>
  <w:style w:type="paragraph" w:styleId="Prskatjums">
    <w:name w:val="Revision"/>
    <w:hidden/>
    <w:uiPriority w:val="99"/>
    <w:semiHidden/>
    <w:rsid w:val="00B70CDC"/>
    <w:pPr>
      <w:spacing w:after="0" w:line="240" w:lineRule="auto"/>
    </w:pPr>
    <w:rPr>
      <w:rFonts w:ascii="Calibri" w:eastAsia="Calibri" w:hAnsi="Calibri" w:cs="Times New Roman"/>
    </w:rPr>
  </w:style>
  <w:style w:type="table" w:customStyle="1" w:styleId="Reatabula1">
    <w:name w:val="Režģa tabula1"/>
    <w:basedOn w:val="Parastatabula"/>
    <w:next w:val="Reatabula"/>
    <w:uiPriority w:val="39"/>
    <w:rsid w:val="00B70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uiPriority w:val="34"/>
    <w:qFormat/>
    <w:locked/>
    <w:rsid w:val="00B70CDC"/>
    <w:rPr>
      <w:rFonts w:ascii="Calibri" w:eastAsia="Calibri" w:hAnsi="Calibri" w:cs="Times New Roman"/>
    </w:rPr>
  </w:style>
  <w:style w:type="numbering" w:customStyle="1" w:styleId="Bezsaraksta11">
    <w:name w:val="Bez saraksta11"/>
    <w:next w:val="Bezsaraksta"/>
    <w:uiPriority w:val="99"/>
    <w:semiHidden/>
    <w:unhideWhenUsed/>
    <w:rsid w:val="00B70CDC"/>
  </w:style>
  <w:style w:type="table" w:customStyle="1" w:styleId="Reatabula2">
    <w:name w:val="Režģa tabula2"/>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12</Pages>
  <Words>27150</Words>
  <Characters>15477</Characters>
  <Application>Microsoft Office Word</Application>
  <DocSecurity>0</DocSecurity>
  <Lines>128</Lines>
  <Paragraphs>85</Paragraphs>
  <ScaleCrop>false</ScaleCrop>
  <Company/>
  <LinksUpToDate>false</LinksUpToDate>
  <CharactersWithSpaces>42542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Adamane</dc:creator>
  <cp:keywords/>
  <dc:description/>
  <cp:lastModifiedBy>Kristīne Ķipsna</cp:lastModifiedBy>
  <cp:revision>24</cp:revision>
  <cp:lastPrinted>2023-12-06T11:43:00Z</cp:lastPrinted>
  <dcterms:created xsi:type="dcterms:W3CDTF">2023-12-06T11:40:00Z</dcterms:created>
  <dcterms:modified xsi:type="dcterms:W3CDTF">2023-12-06T14:50:00Z</dcterms:modified>
</cp:coreProperties>
</file>