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567" w:rsidRPr="006C6567" w:rsidRDefault="006C6567" w:rsidP="006C656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C6567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 sociālās aprūpes centrs “Rīga”</w:t>
      </w:r>
    </w:p>
    <w:p w:rsidR="006C6567" w:rsidRPr="006C6567" w:rsidRDefault="006C6567" w:rsidP="006C6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C6567"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Iepirkumu komisija</w:t>
      </w:r>
    </w:p>
    <w:p w:rsidR="006C6567" w:rsidRPr="006C6567" w:rsidRDefault="006C6567" w:rsidP="006C6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lv-LV"/>
        </w:rPr>
      </w:pPr>
    </w:p>
    <w:p w:rsidR="006C6567" w:rsidRPr="00643586" w:rsidRDefault="006C6567" w:rsidP="006C65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43586">
        <w:rPr>
          <w:rFonts w:ascii="Times New Roman" w:hAnsi="Times New Roman" w:cs="Times New Roman"/>
          <w:sz w:val="24"/>
          <w:szCs w:val="24"/>
          <w:u w:val="single"/>
        </w:rPr>
        <w:t>Labdien!</w:t>
      </w:r>
    </w:p>
    <w:p w:rsidR="006C6567" w:rsidRPr="00643586" w:rsidRDefault="006C6567" w:rsidP="006C65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43586">
        <w:rPr>
          <w:rFonts w:ascii="Times New Roman" w:hAnsi="Times New Roman" w:cs="Times New Roman"/>
          <w:sz w:val="24"/>
          <w:szCs w:val="24"/>
          <w:u w:val="single"/>
        </w:rPr>
        <w:t>Sniedzam atbildi uz Jūsu jautājumu:</w:t>
      </w:r>
    </w:p>
    <w:p w:rsidR="00AA31E8" w:rsidRPr="00D81808" w:rsidRDefault="006C6567" w:rsidP="009E5B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</w:pPr>
      <w:r w:rsidRPr="006C6567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“Atklāta konkursa “Četru vieglo </w:t>
      </w:r>
      <w:proofErr w:type="spellStart"/>
      <w:r w:rsidRPr="006C6567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plašlietojuma</w:t>
      </w:r>
      <w:proofErr w:type="spellEnd"/>
      <w:r w:rsidRPr="006C6567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 transportlīdzekļu ar speciālo aprīkojumu (9 </w:t>
      </w:r>
      <w:proofErr w:type="spellStart"/>
      <w:r w:rsidRPr="006C6567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vietīgu</w:t>
      </w:r>
      <w:proofErr w:type="spellEnd"/>
      <w:r w:rsidRPr="006C6567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) noma (pilna servisa līzings) VSAC “Rīga” vajadzībām”, Iepirkuma identifikācijas Nr. VSAC “Rīga” 2023/14 </w:t>
      </w:r>
      <w:r w:rsidR="009E5B1B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p</w:t>
      </w:r>
      <w:r w:rsidR="00AA31E8" w:rsidRPr="006F4958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retendenta SIA</w:t>
      </w:r>
      <w:r w:rsidR="00AA31E8" w:rsidRPr="006F4958">
        <w:rPr>
          <w:rFonts w:ascii="Times New Roman" w:eastAsia="Calibri" w:hAnsi="Times New Roman" w:cs="Times New Roman"/>
          <w:color w:val="000001"/>
          <w:sz w:val="24"/>
          <w:szCs w:val="24"/>
        </w:rPr>
        <w:t> “</w:t>
      </w:r>
      <w:proofErr w:type="spellStart"/>
      <w:r w:rsidR="00AA31E8" w:rsidRPr="006F4958">
        <w:rPr>
          <w:rFonts w:ascii="Times New Roman" w:eastAsia="Calibri" w:hAnsi="Times New Roman" w:cs="Times New Roman"/>
          <w:color w:val="000001"/>
          <w:sz w:val="24"/>
          <w:szCs w:val="24"/>
        </w:rPr>
        <w:t>Transporent</w:t>
      </w:r>
      <w:proofErr w:type="spellEnd"/>
      <w:r w:rsidR="00AA31E8" w:rsidRPr="006F4958">
        <w:rPr>
          <w:rFonts w:ascii="Times New Roman" w:eastAsia="Calibri" w:hAnsi="Times New Roman" w:cs="Times New Roman"/>
          <w:color w:val="000001"/>
          <w:sz w:val="24"/>
          <w:szCs w:val="24"/>
        </w:rPr>
        <w:t>”</w:t>
      </w:r>
      <w:r w:rsidR="00AA31E8" w:rsidRPr="00D81808">
        <w:rPr>
          <w:rFonts w:ascii="Times New Roman" w:eastAsia="Calibri" w:hAnsi="Times New Roman" w:cs="Times New Roman"/>
          <w:color w:val="000001"/>
          <w:sz w:val="24"/>
          <w:szCs w:val="24"/>
        </w:rPr>
        <w:t>,</w:t>
      </w:r>
      <w:r w:rsidR="00AA31E8" w:rsidRPr="00D81808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 </w:t>
      </w:r>
      <w:proofErr w:type="spellStart"/>
      <w:r w:rsidR="00AA31E8" w:rsidRPr="00965713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Malduguņu</w:t>
      </w:r>
      <w:proofErr w:type="spellEnd"/>
      <w:r w:rsidR="00AA31E8" w:rsidRPr="00965713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 </w:t>
      </w:r>
      <w:r w:rsidR="00AA31E8" w:rsidRPr="00D81808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iela 2, Mārupe, Mārupes novads, LV – 2167, </w:t>
      </w:r>
      <w:r w:rsidR="00AA31E8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 xml:space="preserve">2023.gada 28.novembrī iesūtītais </w:t>
      </w:r>
      <w:r w:rsidR="00AA31E8" w:rsidRPr="00D81808">
        <w:rPr>
          <w:rFonts w:ascii="Times New Roman" w:eastAsia="Times New Roman" w:hAnsi="Times New Roman" w:cs="Times New Roman"/>
          <w:bCs/>
          <w:kern w:val="8"/>
          <w:sz w:val="24"/>
          <w:szCs w:val="24"/>
          <w:u w:val="single"/>
          <w:lang w:eastAsia="de-DE"/>
        </w:rPr>
        <w:t>jautājums</w:t>
      </w:r>
      <w:r w:rsidR="009B2011">
        <w:rPr>
          <w:rFonts w:ascii="Times New Roman" w:eastAsia="Times New Roman" w:hAnsi="Times New Roman" w:cs="Times New Roman"/>
          <w:bCs/>
          <w:kern w:val="8"/>
          <w:sz w:val="24"/>
          <w:szCs w:val="24"/>
          <w:u w:val="single"/>
          <w:lang w:eastAsia="de-DE"/>
        </w:rPr>
        <w:t xml:space="preserve"> </w:t>
      </w:r>
      <w:r w:rsidR="009B2011" w:rsidRPr="009B2011">
        <w:rPr>
          <w:rFonts w:ascii="Times New Roman" w:hAnsi="Times New Roman" w:cs="Times New Roman"/>
          <w:sz w:val="24"/>
          <w:szCs w:val="24"/>
          <w:lang w:bidi="en-US"/>
        </w:rPr>
        <w:t>(iesūtīts e-pastā)</w:t>
      </w:r>
      <w:bookmarkStart w:id="0" w:name="_GoBack"/>
      <w:bookmarkEnd w:id="0"/>
      <w:r w:rsidR="00AA31E8" w:rsidRPr="009B2011">
        <w:rPr>
          <w:rFonts w:ascii="Times New Roman" w:eastAsia="Times New Roman" w:hAnsi="Times New Roman" w:cs="Times New Roman"/>
          <w:bCs/>
          <w:kern w:val="8"/>
          <w:sz w:val="24"/>
          <w:szCs w:val="24"/>
          <w:lang w:eastAsia="de-DE"/>
        </w:rPr>
        <w:t>:</w:t>
      </w:r>
    </w:p>
    <w:p w:rsidR="00AA31E8" w:rsidRPr="00A63A59" w:rsidRDefault="00AA31E8" w:rsidP="00AA31E8">
      <w:pPr>
        <w:pStyle w:val="Sarakstarindkopa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  <w:r w:rsidRPr="00A63A59">
        <w:rPr>
          <w:rFonts w:ascii="Times New Roman" w:eastAsia="Calibri" w:hAnsi="Times New Roman" w:cs="Times New Roman"/>
          <w:i/>
          <w:sz w:val="24"/>
          <w:szCs w:val="24"/>
          <w14:ligatures w14:val="standardContextual"/>
        </w:rPr>
        <w:t>Nolikumā minēts piegādes laiks – ne ilgāk kā 90 dienu laikā no līguma spēkā stāšanās dienas. Lūgums to mainīt uz 12 mēneši, tādējādi palielinot savstarpējo konkurenci.</w:t>
      </w:r>
      <w:r w:rsidRPr="00E15D0A">
        <w:rPr>
          <w:rFonts w:ascii="Times New Roman" w:eastAsia="Times New Roman" w:hAnsi="Times New Roman" w:cs="Times New Roman"/>
          <w:bCs/>
          <w:i/>
          <w:iCs/>
          <w:kern w:val="8"/>
          <w:sz w:val="24"/>
          <w:szCs w:val="24"/>
          <w:lang w:eastAsia="de-DE"/>
        </w:rPr>
        <w:t>“</w:t>
      </w:r>
    </w:p>
    <w:p w:rsidR="00AA31E8" w:rsidRPr="006F4958" w:rsidRDefault="00AA31E8" w:rsidP="00AA31E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bookmarkStart w:id="1" w:name="_Hlk134532090"/>
      <w:r w:rsidRPr="006F495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Atbilde: </w:t>
      </w:r>
    </w:p>
    <w:bookmarkEnd w:id="1"/>
    <w:p w:rsidR="00AA31E8" w:rsidRPr="006D1959" w:rsidRDefault="00AA31E8" w:rsidP="00AA31E8">
      <w:pPr>
        <w:spacing w:after="0" w:line="240" w:lineRule="auto"/>
        <w:ind w:left="284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D1959">
        <w:rPr>
          <w:rFonts w:ascii="Times New Roman" w:hAnsi="Times New Roman" w:cs="Times New Roman"/>
          <w:bCs/>
          <w:sz w:val="24"/>
          <w:szCs w:val="24"/>
          <w:lang w:bidi="en-US"/>
        </w:rPr>
        <w:t>Sniedzot atbildi uz jūsu jautājumu</w:t>
      </w:r>
      <w:r>
        <w:rPr>
          <w:rFonts w:ascii="Times New Roman" w:hAnsi="Times New Roman" w:cs="Times New Roman"/>
          <w:bCs/>
          <w:sz w:val="24"/>
          <w:szCs w:val="24"/>
          <w:lang w:bidi="en-US"/>
        </w:rPr>
        <w:t>,</w:t>
      </w:r>
      <w:r w:rsidRPr="006D1959">
        <w:rPr>
          <w:rFonts w:ascii="Times New Roman" w:hAnsi="Times New Roman" w:cs="Times New Roman"/>
          <w:bCs/>
          <w:sz w:val="24"/>
          <w:szCs w:val="24"/>
          <w:lang w:bidi="en-US"/>
        </w:rPr>
        <w:t xml:space="preserve"> komisija vērš uzmanību, ka VSAC “Rīga” iepirkuma</w:t>
      </w:r>
      <w:r w:rsidRPr="006D1959">
        <w:rPr>
          <w:rFonts w:ascii="Times New Roman" w:hAnsi="Times New Roman" w:cs="Times New Roman"/>
          <w:bCs/>
          <w:i/>
          <w:sz w:val="24"/>
          <w:szCs w:val="24"/>
          <w:lang w:bidi="en-US"/>
        </w:rPr>
        <w:t xml:space="preserve"> </w:t>
      </w:r>
      <w:r w:rsidRPr="003E7088">
        <w:rPr>
          <w:rFonts w:ascii="Times New Roman" w:hAnsi="Times New Roman" w:cs="Times New Roman"/>
          <w:bCs/>
          <w:sz w:val="24"/>
          <w:szCs w:val="24"/>
          <w:lang w:bidi="en-US"/>
        </w:rPr>
        <w:t>“</w:t>
      </w:r>
      <w:r w:rsidRPr="006D1959">
        <w:rPr>
          <w:rFonts w:ascii="Times New Roman" w:eastAsia="Calibri" w:hAnsi="Times New Roman" w:cs="Times New Roman"/>
          <w:bCs/>
          <w:sz w:val="24"/>
          <w:szCs w:val="24"/>
        </w:rPr>
        <w:t xml:space="preserve">Četru vieglo </w:t>
      </w:r>
      <w:proofErr w:type="spellStart"/>
      <w:r w:rsidRPr="006D1959">
        <w:rPr>
          <w:rFonts w:ascii="Times New Roman" w:eastAsia="Calibri" w:hAnsi="Times New Roman" w:cs="Times New Roman"/>
          <w:bCs/>
          <w:sz w:val="24"/>
          <w:szCs w:val="24"/>
        </w:rPr>
        <w:t>plašlietojuma</w:t>
      </w:r>
      <w:proofErr w:type="spellEnd"/>
      <w:r w:rsidRPr="006D1959">
        <w:rPr>
          <w:rFonts w:ascii="Times New Roman" w:eastAsia="Calibri" w:hAnsi="Times New Roman" w:cs="Times New Roman"/>
          <w:bCs/>
          <w:sz w:val="24"/>
          <w:szCs w:val="24"/>
        </w:rPr>
        <w:t xml:space="preserve"> transportlīdzekļu ar speciālo aprīkojumu (9 </w:t>
      </w:r>
      <w:proofErr w:type="spellStart"/>
      <w:r w:rsidRPr="006D1959">
        <w:rPr>
          <w:rFonts w:ascii="Times New Roman" w:eastAsia="Calibri" w:hAnsi="Times New Roman" w:cs="Times New Roman"/>
          <w:bCs/>
          <w:sz w:val="24"/>
          <w:szCs w:val="24"/>
        </w:rPr>
        <w:t>vietīgu</w:t>
      </w:r>
      <w:proofErr w:type="spellEnd"/>
      <w:r w:rsidRPr="006D1959">
        <w:rPr>
          <w:rFonts w:ascii="Times New Roman" w:eastAsia="Calibri" w:hAnsi="Times New Roman" w:cs="Times New Roman"/>
          <w:bCs/>
          <w:sz w:val="24"/>
          <w:szCs w:val="24"/>
        </w:rPr>
        <w:t>) noma (pilna servisa līzings) VSAC “Rīga” vajadzībām”</w:t>
      </w:r>
      <w:r w:rsidRPr="006D1959">
        <w:rPr>
          <w:rFonts w:ascii="Times New Roman" w:hAnsi="Times New Roman" w:cs="Times New Roman"/>
          <w:bCs/>
          <w:i/>
          <w:sz w:val="24"/>
          <w:szCs w:val="24"/>
          <w:lang w:bidi="en-US"/>
        </w:rPr>
        <w:t xml:space="preserve"> </w:t>
      </w:r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Tehniskās specifikācijas 22. punktā norādītais automobiļa piegādes termiņš atbilst plānotā iepirkuma transportlīdzekļa piegādes nepieciešamībai. Vēlamies uzsvērt, ka VSAC “Rīga” mērķis ir iepirkumā iegādāties transportlīdzekļus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, kuriem pēc iespējas mazāk būtu nepieciešama pārbūve, bet tie būtu jau</w:t>
      </w:r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ar speciālo aprīkojumu rūpnīcas komplektācijā ar 2 </w:t>
      </w:r>
      <w:proofErr w:type="spellStart"/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ratiņkrēslu</w:t>
      </w:r>
      <w:proofErr w:type="spellEnd"/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stiprinājumiem. VSAC “Rīga” 2023. gada ietvaros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jau </w:t>
      </w:r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>veic atkārtotu transportlīdzekļu ar speciālo aprīkojumu iepirkumu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</w:t>
      </w:r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minēto</w:t>
      </w:r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transportlīdzekļu piegāde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iespējami īsākā laikā </w:t>
      </w:r>
      <w:r w:rsidRPr="006D195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saimnieciski ļoti nepieciešama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:rsidR="00AA31E8" w:rsidRPr="006D1959" w:rsidRDefault="00AA31E8" w:rsidP="00AA31E8">
      <w:pPr>
        <w:spacing w:after="0" w:line="276" w:lineRule="auto"/>
        <w:ind w:firstLine="720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AA31E8" w:rsidRDefault="00AA31E8" w:rsidP="00AA31E8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D1959">
        <w:rPr>
          <w:rFonts w:ascii="Times New Roman" w:eastAsia="Calibri" w:hAnsi="Times New Roman" w:cs="Times New Roman"/>
          <w:b/>
          <w:bCs/>
          <w:sz w:val="24"/>
          <w:szCs w:val="24"/>
        </w:rPr>
        <w:t>Iepirkuma nolikumā un tā pielikumos grozījumi netiks veikti.</w:t>
      </w:r>
    </w:p>
    <w:p w:rsidR="000277E4" w:rsidRPr="00643586" w:rsidRDefault="000277E4" w:rsidP="00AA31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277E4" w:rsidRPr="006435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B23C1"/>
    <w:multiLevelType w:val="hybridMultilevel"/>
    <w:tmpl w:val="856E3F0A"/>
    <w:lvl w:ilvl="0" w:tplc="334C683E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567"/>
    <w:rsid w:val="000277E4"/>
    <w:rsid w:val="00643586"/>
    <w:rsid w:val="006C6567"/>
    <w:rsid w:val="009B2011"/>
    <w:rsid w:val="009E5B1B"/>
    <w:rsid w:val="00AA31E8"/>
    <w:rsid w:val="00F5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2105A"/>
  <w15:chartTrackingRefBased/>
  <w15:docId w15:val="{4C9554C3-0470-4716-9D1E-EAB5BEE1D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6C6567"/>
    <w:rPr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AA3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5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VSAC Rīga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Skoliņa</dc:creator>
  <cp:keywords/>
  <dc:description/>
  <cp:lastModifiedBy>Anna Skoliņa</cp:lastModifiedBy>
  <cp:revision>6</cp:revision>
  <dcterms:created xsi:type="dcterms:W3CDTF">2023-12-05T16:53:00Z</dcterms:created>
  <dcterms:modified xsi:type="dcterms:W3CDTF">2023-12-05T17:08:00Z</dcterms:modified>
</cp:coreProperties>
</file>