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7BFA6" w14:textId="71109591" w:rsidR="0065649F" w:rsidRPr="00CD3820" w:rsidRDefault="0065649F" w:rsidP="0065649F">
      <w:pPr>
        <w:shd w:val="clear" w:color="auto" w:fill="FFFFFF"/>
        <w:spacing w:after="0" w:line="240" w:lineRule="auto"/>
        <w:ind w:left="2835"/>
        <w:jc w:val="right"/>
        <w:rPr>
          <w:rFonts w:ascii="Times New Roman" w:hAnsi="Times New Roman"/>
          <w:spacing w:val="-3"/>
          <w:sz w:val="24"/>
          <w:szCs w:val="24"/>
          <w:lang w:val="lv-LV" w:eastAsia="lv-LV"/>
        </w:rPr>
      </w:pPr>
    </w:p>
    <w:p w14:paraId="3D50266F" w14:textId="77777777" w:rsidR="0065649F" w:rsidRPr="00CD3820" w:rsidRDefault="0065649F" w:rsidP="0065649F">
      <w:pPr>
        <w:tabs>
          <w:tab w:val="center" w:pos="4680"/>
          <w:tab w:val="right" w:pos="9360"/>
        </w:tabs>
        <w:spacing w:after="0"/>
        <w:jc w:val="center"/>
        <w:rPr>
          <w:rFonts w:ascii="Times New Roman" w:hAnsi="Times New Roman"/>
          <w:b/>
          <w:sz w:val="24"/>
          <w:szCs w:val="24"/>
          <w:lang w:val="lv-LV" w:eastAsia="x-none"/>
        </w:rPr>
      </w:pPr>
    </w:p>
    <w:p w14:paraId="46DF5614" w14:textId="77777777" w:rsidR="0065649F" w:rsidRPr="00CD3820" w:rsidRDefault="0065649F" w:rsidP="0065649F">
      <w:pPr>
        <w:tabs>
          <w:tab w:val="center" w:pos="4680"/>
          <w:tab w:val="right" w:pos="9360"/>
        </w:tabs>
        <w:spacing w:after="0"/>
        <w:jc w:val="center"/>
        <w:rPr>
          <w:rFonts w:ascii="Times New Roman" w:hAnsi="Times New Roman"/>
          <w:b/>
          <w:sz w:val="24"/>
          <w:szCs w:val="24"/>
          <w:lang w:val="lv-LV" w:eastAsia="x-none"/>
        </w:rPr>
      </w:pPr>
    </w:p>
    <w:p w14:paraId="00F60A5F" w14:textId="77777777" w:rsidR="0065649F" w:rsidRPr="00CD3820" w:rsidRDefault="0065649F" w:rsidP="0065649F">
      <w:pPr>
        <w:tabs>
          <w:tab w:val="center" w:pos="4680"/>
          <w:tab w:val="right" w:pos="9360"/>
        </w:tabs>
        <w:spacing w:after="0"/>
        <w:jc w:val="center"/>
        <w:rPr>
          <w:rFonts w:ascii="Times New Roman" w:hAnsi="Times New Roman"/>
          <w:sz w:val="24"/>
          <w:szCs w:val="24"/>
          <w:lang w:val="lv-LV"/>
        </w:rPr>
      </w:pPr>
      <w:r w:rsidRPr="00CD3820">
        <w:rPr>
          <w:rFonts w:ascii="Times New Roman" w:hAnsi="Times New Roman"/>
          <w:b/>
          <w:sz w:val="24"/>
          <w:szCs w:val="24"/>
          <w:lang w:val="lv-LV" w:eastAsia="x-none"/>
        </w:rPr>
        <w:t>LĪGUMS PAR VESELĪBAS APDROŠINĀŠANU</w:t>
      </w:r>
      <w:r w:rsidRPr="00CD3820">
        <w:rPr>
          <w:rFonts w:ascii="Times New Roman" w:hAnsi="Times New Roman"/>
          <w:sz w:val="24"/>
          <w:szCs w:val="24"/>
          <w:lang w:val="lv-LV"/>
        </w:rPr>
        <w:t xml:space="preserve"> </w:t>
      </w:r>
    </w:p>
    <w:p w14:paraId="79F88E76" w14:textId="77777777" w:rsidR="0065649F" w:rsidRPr="00CD3820" w:rsidRDefault="0065649F" w:rsidP="0065649F">
      <w:pPr>
        <w:tabs>
          <w:tab w:val="center" w:pos="4680"/>
          <w:tab w:val="right" w:pos="9360"/>
        </w:tabs>
        <w:spacing w:after="0"/>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NRC “VAIVARI” DARBINIEKIEM</w:t>
      </w:r>
    </w:p>
    <w:p w14:paraId="4F7E4EA9"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3B9C9046" w14:textId="5B99E1C7" w:rsidR="0065649F" w:rsidRPr="00CD3820" w:rsidRDefault="0065649F" w:rsidP="0065649F">
      <w:pPr>
        <w:spacing w:after="0"/>
        <w:jc w:val="both"/>
        <w:rPr>
          <w:rFonts w:ascii="Times New Roman" w:hAnsi="Times New Roman"/>
          <w:sz w:val="24"/>
          <w:szCs w:val="24"/>
          <w:lang w:val="lv-LV" w:eastAsia="x-none"/>
        </w:rPr>
      </w:pPr>
      <w:r w:rsidRPr="00CD3820">
        <w:rPr>
          <w:rFonts w:ascii="Times New Roman" w:hAnsi="Times New Roman"/>
          <w:b/>
          <w:bCs/>
          <w:sz w:val="24"/>
          <w:szCs w:val="24"/>
          <w:lang w:val="lv-LV" w:eastAsia="x-none"/>
        </w:rPr>
        <w:tab/>
      </w:r>
      <w:r w:rsidRPr="00CD3820">
        <w:rPr>
          <w:rFonts w:ascii="Times New Roman" w:eastAsia="Times New Roman" w:hAnsi="Times New Roman"/>
          <w:b/>
          <w:sz w:val="24"/>
          <w:szCs w:val="24"/>
          <w:lang w:val="lv-LV" w:eastAsia="lv-LV"/>
        </w:rPr>
        <w:t>Valsts SIA „Nacionālais rehabilitācijas centrs „Vaivari””,</w:t>
      </w:r>
      <w:r w:rsidRPr="00CD3820">
        <w:rPr>
          <w:rFonts w:ascii="Times New Roman" w:eastAsia="Times New Roman" w:hAnsi="Times New Roman"/>
          <w:sz w:val="24"/>
          <w:szCs w:val="24"/>
          <w:lang w:val="lv-LV" w:eastAsia="lv-LV"/>
        </w:rPr>
        <w:t xml:space="preserve"> reģistrācijas Nr.40003273900, juridiskā adrese: Asaru prospekts 61, Jūrmala, LV-2008, turpmāk tekstā - „Pasūtītājs”, kuru uz statūtu pamata pārstāv valdes priekšsēdētāja </w:t>
      </w:r>
      <w:r>
        <w:rPr>
          <w:rFonts w:ascii="Times New Roman" w:eastAsia="Times New Roman" w:hAnsi="Times New Roman"/>
          <w:sz w:val="24"/>
          <w:szCs w:val="24"/>
          <w:lang w:val="lv-LV" w:eastAsia="lv-LV"/>
        </w:rPr>
        <w:t>Margarita Epermane</w:t>
      </w:r>
      <w:r w:rsidRPr="00CD3820">
        <w:rPr>
          <w:rFonts w:ascii="Times New Roman" w:eastAsia="Times New Roman" w:hAnsi="Times New Roman"/>
          <w:sz w:val="24"/>
          <w:szCs w:val="24"/>
          <w:lang w:val="lv-LV" w:eastAsia="lv-LV"/>
        </w:rPr>
        <w:t xml:space="preserve"> un valdes loceklis </w:t>
      </w:r>
      <w:r>
        <w:rPr>
          <w:rFonts w:ascii="Times New Roman" w:eastAsia="Times New Roman" w:hAnsi="Times New Roman"/>
          <w:sz w:val="24"/>
          <w:szCs w:val="24"/>
          <w:lang w:val="lv-LV" w:eastAsia="lv-LV"/>
        </w:rPr>
        <w:t>Jānis Felts</w:t>
      </w:r>
      <w:r w:rsidRPr="00CD3820">
        <w:rPr>
          <w:rFonts w:ascii="Times New Roman" w:eastAsia="Times New Roman" w:hAnsi="Times New Roman"/>
          <w:sz w:val="24"/>
          <w:szCs w:val="24"/>
          <w:lang w:val="lv-LV" w:eastAsia="lv-LV"/>
        </w:rPr>
        <w:t>, no vienas puses</w:t>
      </w:r>
      <w:r w:rsidRPr="00CD3820">
        <w:rPr>
          <w:rFonts w:ascii="Times New Roman" w:hAnsi="Times New Roman"/>
          <w:sz w:val="24"/>
          <w:szCs w:val="24"/>
          <w:lang w:val="lv-LV" w:eastAsia="x-none"/>
        </w:rPr>
        <w:t>, un</w:t>
      </w:r>
    </w:p>
    <w:p w14:paraId="00578FF8" w14:textId="0688C267" w:rsidR="0065649F" w:rsidRPr="00CD3820" w:rsidRDefault="0065649F" w:rsidP="0065649F">
      <w:pPr>
        <w:spacing w:after="0"/>
        <w:jc w:val="both"/>
        <w:rPr>
          <w:rFonts w:ascii="Times New Roman" w:hAnsi="Times New Roman"/>
          <w:sz w:val="24"/>
          <w:szCs w:val="24"/>
          <w:lang w:val="lv-LV" w:eastAsia="x-none"/>
        </w:rPr>
      </w:pPr>
      <w:r w:rsidRPr="00CD3820">
        <w:rPr>
          <w:rFonts w:ascii="Times New Roman" w:hAnsi="Times New Roman"/>
          <w:b/>
          <w:sz w:val="24"/>
          <w:szCs w:val="24"/>
          <w:lang w:val="lv-LV" w:eastAsia="x-none"/>
        </w:rPr>
        <w:tab/>
      </w:r>
      <w:r w:rsidRPr="0065649F">
        <w:rPr>
          <w:rFonts w:ascii="Times New Roman" w:hAnsi="Times New Roman"/>
          <w:b/>
          <w:sz w:val="24"/>
          <w:szCs w:val="24"/>
          <w:lang w:val="lv-LV" w:eastAsia="x-none"/>
        </w:rPr>
        <w:t>Akcine draudimo bendrove “Gjensidige” Latvijas filiāle</w:t>
      </w:r>
      <w:r w:rsidRPr="00CD3820">
        <w:rPr>
          <w:rFonts w:ascii="Times New Roman" w:hAnsi="Times New Roman"/>
          <w:b/>
          <w:sz w:val="24"/>
          <w:szCs w:val="24"/>
          <w:lang w:val="lv-LV" w:eastAsia="x-none"/>
        </w:rPr>
        <w:t xml:space="preserve">, </w:t>
      </w:r>
      <w:r w:rsidRPr="00CD3820">
        <w:rPr>
          <w:rFonts w:ascii="Times New Roman" w:hAnsi="Times New Roman"/>
          <w:sz w:val="24"/>
          <w:szCs w:val="24"/>
          <w:lang w:val="lv-LV" w:eastAsia="x-none"/>
        </w:rPr>
        <w:t>reģistrācijas Nr.</w:t>
      </w:r>
      <w:r w:rsidRPr="006562EF">
        <w:rPr>
          <w:lang w:val="lv-LV"/>
        </w:rPr>
        <w:t xml:space="preserve"> </w:t>
      </w:r>
      <w:r w:rsidRPr="0065649F">
        <w:rPr>
          <w:rFonts w:ascii="Times New Roman" w:hAnsi="Times New Roman"/>
          <w:sz w:val="24"/>
          <w:szCs w:val="24"/>
          <w:lang w:val="lv-LV" w:eastAsia="x-none"/>
        </w:rPr>
        <w:t>40103595216</w:t>
      </w:r>
      <w:r w:rsidRPr="00CD3820">
        <w:rPr>
          <w:rFonts w:ascii="Times New Roman" w:hAnsi="Times New Roman"/>
          <w:sz w:val="24"/>
          <w:szCs w:val="24"/>
          <w:lang w:val="lv-LV" w:eastAsia="x-none"/>
        </w:rPr>
        <w:t xml:space="preserve">, turpmāk </w:t>
      </w:r>
      <w:r w:rsidRPr="00835DB8">
        <w:rPr>
          <w:rFonts w:ascii="Times New Roman" w:hAnsi="Times New Roman"/>
          <w:b/>
          <w:sz w:val="24"/>
          <w:szCs w:val="24"/>
          <w:lang w:val="lv-LV" w:eastAsia="x-none"/>
        </w:rPr>
        <w:t xml:space="preserve">- </w:t>
      </w:r>
      <w:r w:rsidRPr="00835DB8">
        <w:rPr>
          <w:rFonts w:ascii="Times New Roman" w:hAnsi="Times New Roman"/>
          <w:sz w:val="24"/>
          <w:szCs w:val="24"/>
          <w:lang w:val="lv-LV" w:eastAsia="x-none"/>
        </w:rPr>
        <w:t xml:space="preserve">Izpildītājs, tās </w:t>
      </w:r>
      <w:r w:rsidR="006562EF" w:rsidRPr="00835DB8">
        <w:rPr>
          <w:rFonts w:ascii="Times New Roman" w:hAnsi="Times New Roman"/>
          <w:sz w:val="24"/>
          <w:szCs w:val="24"/>
          <w:lang w:val="lv-LV" w:eastAsia="x-none"/>
        </w:rPr>
        <w:t>vadītājas Sanitas Gloveckas</w:t>
      </w:r>
      <w:r w:rsidRPr="00835DB8">
        <w:rPr>
          <w:rFonts w:ascii="Times New Roman" w:hAnsi="Times New Roman"/>
          <w:sz w:val="24"/>
          <w:szCs w:val="24"/>
          <w:lang w:val="lv-LV" w:eastAsia="x-none"/>
        </w:rPr>
        <w:t xml:space="preserve"> personā, k</w:t>
      </w:r>
      <w:r w:rsidR="00D550B9" w:rsidRPr="00835DB8">
        <w:rPr>
          <w:rFonts w:ascii="Times New Roman" w:hAnsi="Times New Roman"/>
          <w:sz w:val="24"/>
          <w:szCs w:val="24"/>
          <w:lang w:val="lv-LV" w:eastAsia="x-none"/>
        </w:rPr>
        <w:t>ura</w:t>
      </w:r>
      <w:r w:rsidRPr="00835DB8">
        <w:rPr>
          <w:rFonts w:ascii="Times New Roman" w:hAnsi="Times New Roman"/>
          <w:sz w:val="24"/>
          <w:szCs w:val="24"/>
          <w:lang w:val="lv-LV" w:eastAsia="x-none"/>
        </w:rPr>
        <w:t xml:space="preserve"> rīkojas </w:t>
      </w:r>
      <w:r w:rsidR="006562EF" w:rsidRPr="00835DB8">
        <w:rPr>
          <w:rFonts w:ascii="Times New Roman" w:hAnsi="Times New Roman"/>
          <w:sz w:val="24"/>
          <w:szCs w:val="24"/>
          <w:lang w:val="lv-LV" w:eastAsia="x-none"/>
        </w:rPr>
        <w:t>uz pilnvarojuma pamata,</w:t>
      </w:r>
      <w:r w:rsidRPr="00835DB8">
        <w:rPr>
          <w:rFonts w:ascii="Times New Roman" w:hAnsi="Times New Roman"/>
          <w:sz w:val="24"/>
          <w:szCs w:val="24"/>
          <w:lang w:val="lv-LV" w:eastAsia="x-none"/>
        </w:rPr>
        <w:t xml:space="preserve"> no otras puses,</w:t>
      </w:r>
      <w:r w:rsidRPr="00CD3820">
        <w:rPr>
          <w:rFonts w:ascii="Times New Roman" w:hAnsi="Times New Roman"/>
          <w:sz w:val="24"/>
          <w:szCs w:val="24"/>
          <w:lang w:val="lv-LV" w:eastAsia="x-none"/>
        </w:rPr>
        <w:t xml:space="preserve"> </w:t>
      </w:r>
    </w:p>
    <w:p w14:paraId="3A3ADBF6" w14:textId="77777777" w:rsidR="0065649F" w:rsidRPr="00CD3820" w:rsidRDefault="0065649F" w:rsidP="0065649F">
      <w:pPr>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ab/>
        <w:t xml:space="preserve">abi kopā saukti – Puses, bet katrs atsevišķi arī – Puse, </w:t>
      </w:r>
    </w:p>
    <w:p w14:paraId="7F152F0D" w14:textId="77777777" w:rsidR="0065649F" w:rsidRPr="00CD3820" w:rsidRDefault="0065649F" w:rsidP="0065649F">
      <w:pPr>
        <w:spacing w:after="0"/>
        <w:ind w:firstLine="720"/>
        <w:jc w:val="both"/>
        <w:rPr>
          <w:rFonts w:ascii="Times New Roman" w:hAnsi="Times New Roman"/>
          <w:sz w:val="24"/>
          <w:szCs w:val="24"/>
          <w:lang w:val="lv-LV" w:eastAsia="x-none"/>
        </w:rPr>
      </w:pPr>
      <w:r w:rsidRPr="00CD3820">
        <w:rPr>
          <w:rFonts w:ascii="Times New Roman" w:hAnsi="Times New Roman"/>
          <w:sz w:val="24"/>
          <w:szCs w:val="24"/>
          <w:lang w:val="lv-LV" w:eastAsia="x-none"/>
        </w:rPr>
        <w:t>pamatojoties uz iepirkuma – atklāta konkursa “Veselības apdrošināšana NRC “Vaivari” darbiniekiem”, identifikācijas Nr. VSIA NRC „Vaivari” 2023/61  (turpmāk – Konkurss), rezultātiem, noslēdz šo līgumu (turpmāk - Līgums) par turpmāk minēto:</w:t>
      </w:r>
    </w:p>
    <w:p w14:paraId="6ABB0745"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2412E485"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smartTag w:uri="schemas-tilde-lv/tildestengine" w:element="veidnes">
        <w:smartTagPr>
          <w:attr w:name="text" w:val="līguma"/>
          <w:attr w:name="id" w:val="-1"/>
          <w:attr w:name="baseform" w:val="līgum|s"/>
        </w:smartTagPr>
        <w:r w:rsidRPr="00CD3820">
          <w:rPr>
            <w:rFonts w:ascii="Times New Roman" w:hAnsi="Times New Roman"/>
            <w:b/>
            <w:sz w:val="24"/>
            <w:szCs w:val="24"/>
            <w:lang w:val="lv-LV" w:eastAsia="x-none"/>
          </w:rPr>
          <w:t>Līguma</w:t>
        </w:r>
      </w:smartTag>
      <w:r w:rsidRPr="00CD3820">
        <w:rPr>
          <w:rFonts w:ascii="Times New Roman" w:hAnsi="Times New Roman"/>
          <w:b/>
          <w:sz w:val="24"/>
          <w:szCs w:val="24"/>
          <w:lang w:val="lv-LV" w:eastAsia="x-none"/>
        </w:rPr>
        <w:t xml:space="preserve"> priekšmets un summa</w:t>
      </w:r>
    </w:p>
    <w:p w14:paraId="03D57EDD"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30708EC5"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Izpildītājs apņemas veikt Pasūtītāja –</w:t>
      </w:r>
      <w:bookmarkStart w:id="0" w:name="_Hlk121277179"/>
      <w:r w:rsidRPr="00CD3820">
        <w:rPr>
          <w:rFonts w:ascii="Times New Roman" w:eastAsia="Times New Roman" w:hAnsi="Times New Roman"/>
          <w:b/>
          <w:sz w:val="24"/>
          <w:szCs w:val="24"/>
          <w:lang w:val="lv-LV" w:eastAsia="lv-LV"/>
        </w:rPr>
        <w:t xml:space="preserve"> Valsts SIA „Nacionālais rehabilitācijas centrs „Vaivari”” </w:t>
      </w:r>
      <w:r w:rsidRPr="00CD3820">
        <w:rPr>
          <w:rFonts w:ascii="Times New Roman" w:hAnsi="Times New Roman"/>
          <w:sz w:val="24"/>
          <w:szCs w:val="24"/>
          <w:lang w:val="lv-LV" w:eastAsia="x-none"/>
        </w:rPr>
        <w:t>darbinieku</w:t>
      </w:r>
      <w:bookmarkEnd w:id="0"/>
      <w:r w:rsidRPr="00CD3820">
        <w:rPr>
          <w:rFonts w:ascii="Times New Roman" w:hAnsi="Times New Roman"/>
          <w:sz w:val="24"/>
          <w:szCs w:val="24"/>
          <w:lang w:val="lv-LV" w:eastAsia="x-none"/>
        </w:rPr>
        <w:t xml:space="preserve"> (turpmāk - Apdrošināmās personas) veselības apdrošināšanu saskaņā ar Latvijas Republikā spēkā esošiem normatīvajiem aktiem, Konkursa Tehnisko specifikāciju (Līguma 1.pielikums),Tehnisko piedāvājumu (Līguma 1.pielikums) un Finanšu piedāvājumu (Līguma 6.pielikums) noteikumiem.</w:t>
      </w:r>
    </w:p>
    <w:p w14:paraId="6921F507"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Cena (apdrošināšanas prēmija) katrai apdrošināšanas programmai ir noteikta Līguma 6.pielikumā.</w:t>
      </w:r>
    </w:p>
    <w:p w14:paraId="56C20919" w14:textId="7E1E9288" w:rsidR="0065649F" w:rsidRPr="00CD3820" w:rsidRDefault="0065649F" w:rsidP="0065649F">
      <w:pPr>
        <w:numPr>
          <w:ilvl w:val="1"/>
          <w:numId w:val="2"/>
        </w:numPr>
        <w:spacing w:after="0" w:line="240" w:lineRule="auto"/>
        <w:ind w:left="426"/>
        <w:jc w:val="both"/>
        <w:rPr>
          <w:rFonts w:ascii="Times New Roman" w:hAnsi="Times New Roman"/>
          <w:b/>
          <w:sz w:val="24"/>
          <w:szCs w:val="24"/>
          <w:lang w:val="lv-LV" w:eastAsia="x-none"/>
        </w:rPr>
      </w:pPr>
      <w:smartTag w:uri="schemas-tilde-lv/tildestengine" w:element="veidnes">
        <w:smartTagPr>
          <w:attr w:name="baseform" w:val="līgum|s"/>
          <w:attr w:name="id" w:val="-1"/>
          <w:attr w:name="text" w:val="līguma"/>
        </w:smartTagPr>
        <w:r w:rsidRPr="00CD3820">
          <w:rPr>
            <w:rFonts w:ascii="Times New Roman" w:hAnsi="Times New Roman"/>
            <w:sz w:val="24"/>
            <w:szCs w:val="24"/>
            <w:lang w:val="lv-LV" w:eastAsia="x-none"/>
          </w:rPr>
          <w:t>Līguma summa</w:t>
        </w:r>
      </w:smartTag>
      <w:r w:rsidRPr="00CD3820">
        <w:rPr>
          <w:rFonts w:ascii="Times New Roman" w:hAnsi="Times New Roman"/>
          <w:sz w:val="24"/>
          <w:szCs w:val="24"/>
          <w:lang w:val="lv-LV" w:eastAsia="x-none"/>
        </w:rPr>
        <w:t xml:space="preserve"> sastāv no apdrošināšanas prēmijas maksājumiem par Pasūtītāja līdzekļiem darbinieku pamatprogrammas iegādei. </w:t>
      </w:r>
      <w:r w:rsidRPr="00CD3820">
        <w:rPr>
          <w:rFonts w:ascii="Times New Roman" w:hAnsi="Times New Roman"/>
          <w:b/>
          <w:bCs/>
          <w:sz w:val="24"/>
          <w:szCs w:val="24"/>
          <w:lang w:val="lv-LV" w:eastAsia="x-none"/>
        </w:rPr>
        <w:t xml:space="preserve">Kopējā Līguma summa tiek noteikta  </w:t>
      </w:r>
      <w:r w:rsidRPr="0065649F">
        <w:rPr>
          <w:rFonts w:ascii="Times New Roman" w:hAnsi="Times New Roman"/>
          <w:b/>
          <w:bCs/>
          <w:sz w:val="24"/>
          <w:szCs w:val="24"/>
          <w:lang w:val="lv-LV" w:eastAsia="x-none"/>
        </w:rPr>
        <w:t>165714.0</w:t>
      </w:r>
      <w:r w:rsidR="006562EF">
        <w:rPr>
          <w:rFonts w:ascii="Times New Roman" w:hAnsi="Times New Roman"/>
          <w:b/>
          <w:bCs/>
          <w:sz w:val="24"/>
          <w:szCs w:val="24"/>
          <w:lang w:val="lv-LV" w:eastAsia="x-none"/>
        </w:rPr>
        <w:t>0</w:t>
      </w:r>
      <w:r w:rsidRPr="00CD3820">
        <w:rPr>
          <w:rFonts w:ascii="Times New Roman" w:hAnsi="Times New Roman"/>
          <w:b/>
          <w:bCs/>
          <w:sz w:val="24"/>
          <w:szCs w:val="24"/>
          <w:lang w:val="lv-LV" w:eastAsia="x-none"/>
        </w:rPr>
        <w:t xml:space="preserve"> EUR (</w:t>
      </w:r>
      <w:r>
        <w:rPr>
          <w:rFonts w:ascii="Times New Roman" w:hAnsi="Times New Roman"/>
          <w:b/>
          <w:bCs/>
          <w:i/>
          <w:iCs/>
          <w:sz w:val="24"/>
          <w:szCs w:val="24"/>
          <w:lang w:val="lv-LV" w:eastAsia="x-none"/>
        </w:rPr>
        <w:t>viens simts sešdesmit pieci tūkstoši septiņi simti četrpadsmit euro un 00 centi</w:t>
      </w:r>
      <w:r w:rsidRPr="00CD3820">
        <w:rPr>
          <w:rFonts w:ascii="Times New Roman" w:hAnsi="Times New Roman"/>
          <w:b/>
          <w:bCs/>
          <w:sz w:val="24"/>
          <w:szCs w:val="24"/>
          <w:lang w:val="lv-LV" w:eastAsia="x-none"/>
        </w:rPr>
        <w:t xml:space="preserve">) </w:t>
      </w:r>
      <w:r w:rsidRPr="00CD3820">
        <w:rPr>
          <w:rFonts w:ascii="Times New Roman" w:hAnsi="Times New Roman"/>
          <w:sz w:val="24"/>
          <w:szCs w:val="24"/>
          <w:lang w:val="lv-LV" w:eastAsia="x-none"/>
        </w:rPr>
        <w:t>.</w:t>
      </w:r>
    </w:p>
    <w:p w14:paraId="6CE3F213" w14:textId="77777777" w:rsidR="0065649F" w:rsidRPr="00CD3820" w:rsidRDefault="0065649F" w:rsidP="0065649F">
      <w:pPr>
        <w:numPr>
          <w:ilvl w:val="1"/>
          <w:numId w:val="2"/>
        </w:numPr>
        <w:spacing w:after="0" w:line="240" w:lineRule="auto"/>
        <w:jc w:val="both"/>
        <w:rPr>
          <w:rFonts w:ascii="Times New Roman" w:hAnsi="Times New Roman"/>
          <w:b/>
          <w:sz w:val="24"/>
          <w:szCs w:val="24"/>
          <w:lang w:val="lv-LV" w:eastAsia="x-none"/>
        </w:rPr>
      </w:pPr>
      <w:r w:rsidRPr="00CD3820">
        <w:rPr>
          <w:rFonts w:ascii="Times New Roman" w:hAnsi="Times New Roman"/>
          <w:sz w:val="24"/>
          <w:szCs w:val="24"/>
          <w:lang w:val="lv-LV" w:eastAsia="x-none"/>
        </w:rPr>
        <w:t xml:space="preserve">Izpildītājam ir pienākums nodrošināt par Pasūtītāja darbinieku līdzekļiem veselības apdrošināšanas papildprogrammas, atbilstoši Pasūtītāja darbinieku izvēlei. </w:t>
      </w:r>
    </w:p>
    <w:p w14:paraId="7FCAB59D"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1EA64BD6"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Izpildītāja pienākumi</w:t>
      </w:r>
    </w:p>
    <w:p w14:paraId="6CB817B2"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6D720863"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Izpildītājs saskaņā ar šo Līgumu apņemas veikt Apdrošināmo personu veselības apdrošināšanu, iesniegt Pasūtītājam apdrošināšanas polisi, rēķinus veselības apdrošināšanas pakalpojuma apmaksai, veikt citas šajā Līgumā un Latvijas Republikas normatīvajos aktos noteiktās darbības, kas nepieciešamas Līguma saistību izpildei. </w:t>
      </w:r>
    </w:p>
    <w:p w14:paraId="4AB8C091" w14:textId="77777777" w:rsidR="0065649F" w:rsidRPr="00CD3820" w:rsidRDefault="0065649F" w:rsidP="0065649F">
      <w:pPr>
        <w:numPr>
          <w:ilvl w:val="1"/>
          <w:numId w:val="2"/>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Izpildītājs saskaņā ar šo Līgumu apņemas ievērot datu aizsardzības pasākumus saskaņā ar spēkā esošo tiesību aktu prasībām.</w:t>
      </w:r>
    </w:p>
    <w:p w14:paraId="2CC0453B"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672CB801"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Pasūtītāja pienākumi</w:t>
      </w:r>
    </w:p>
    <w:p w14:paraId="399BFAD2"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2FF218D1"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Pasūtītājs apņemas sniegt visu savā rīcībā esošo informāciju attiecībā uz apdrošināšanas priekšmetu, tajā skaitā – savlaicīgi iesniegt Izpildītājam Apdrošināmo personu sarakstus (saskaņā ar Līguma 4.pielikumā noteikto formu), nepieciešamās izmaiņas tajos (saskaņā ar Līguma 4.pielikumā un Līguma 5.pielikumā noteiktajām formām) un citu saistīto informāciju un/vai dokumentāciju, kas nepieciešama Izpildītājam ar šo Līgumu uzņemto saistību izpildei.</w:t>
      </w:r>
    </w:p>
    <w:p w14:paraId="75AECB2F"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Pasūtītājs apņemas veikt samaksu šajā Līgumā noteiktajā kārtībā.</w:t>
      </w:r>
    </w:p>
    <w:p w14:paraId="4DB5D24B"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535169C7"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lastRenderedPageBreak/>
        <w:t>Apdrošināšanas polises darbības termiņš</w:t>
      </w:r>
    </w:p>
    <w:p w14:paraId="7553CBA9"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2AB90077"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Saskaņā ar šo Līgumu apdrošināšanas polises darbības termiņš ir viens gads no apdrošināšanas polises spēkā stāšanās dienas.</w:t>
      </w:r>
    </w:p>
    <w:p w14:paraId="1653A8A1" w14:textId="282BBE34" w:rsidR="0065649F" w:rsidRPr="00835DB8"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835DB8">
        <w:rPr>
          <w:rFonts w:ascii="Times New Roman" w:hAnsi="Times New Roman"/>
          <w:sz w:val="24"/>
          <w:szCs w:val="24"/>
          <w:lang w:val="lv-LV" w:eastAsia="x-none"/>
        </w:rPr>
        <w:t>Apdrošināšanas polise stājas spēkā 2024.gada 1.aprīlī.</w:t>
      </w:r>
    </w:p>
    <w:p w14:paraId="2278E256" w14:textId="77777777" w:rsidR="0065649F" w:rsidRPr="00CD3820" w:rsidRDefault="0065649F" w:rsidP="0065649F">
      <w:pPr>
        <w:tabs>
          <w:tab w:val="center" w:pos="4680"/>
          <w:tab w:val="right" w:pos="9360"/>
        </w:tabs>
        <w:spacing w:after="0"/>
        <w:jc w:val="center"/>
        <w:rPr>
          <w:rFonts w:ascii="Times New Roman" w:hAnsi="Times New Roman"/>
          <w:b/>
          <w:sz w:val="24"/>
          <w:szCs w:val="24"/>
          <w:lang w:val="lv-LV" w:eastAsia="x-none"/>
        </w:rPr>
      </w:pPr>
    </w:p>
    <w:p w14:paraId="128FB96A"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Apdrošināšanas polises darbības reģions</w:t>
      </w:r>
    </w:p>
    <w:p w14:paraId="2EC8C584"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674E20A8"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Saskaņā ar šo Līgumu apdrošināšanas polise ir spēkā Latvijas Republikas teritorijā. </w:t>
      </w:r>
    </w:p>
    <w:p w14:paraId="3B47C6B7"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4B9F33B8"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Apdrošināšanas prēmijas samaksas kārtība</w:t>
      </w:r>
    </w:p>
    <w:p w14:paraId="3590007F"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706FDC21"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Kopējā faktiskā apdrošināšanas prēmija tiks aprēķināta, vadoties no Līguma darbības laikā ar pamatprogrammu apdrošināto personu skaita. </w:t>
      </w:r>
    </w:p>
    <w:p w14:paraId="0E5CCF95"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Apdrošināšanas prēmijas samaksas nosacījumi – 12 (divpadsmit) maksājumi, ne retāk, kā vienu reizi mēnesī, ņemot vērā faktiski apdrošināto personu skaitu un veiktās izmaiņas apdrošināto personu sarakstā.</w:t>
      </w:r>
    </w:p>
    <w:p w14:paraId="199448B2"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Pusēm ir tiesības savstarpēji rakstiski vienoties par citādu samaksas kārtību. </w:t>
      </w:r>
    </w:p>
    <w:p w14:paraId="68B585AA"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Apdrošināšanas prēmijas samaksa tiek veikta 10 (desmit) darba dienu laikā pēc rēķina, apdrošināšanas polises un tās pielikumu saņemšanas, ar pārskaitījumu uz Izpildītāja norādīto norēķinu kontu bankā.</w:t>
      </w:r>
    </w:p>
    <w:p w14:paraId="16D5C305"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Puses vienojas, ka Līguma darbības ietvaros Puses rēķinus sagatavo elektroniskā veidā un tie derīgi bez paraksta - tos drīkst iesniegt otrai Pusei klātienē, nosūtīt pa pastu vai elektroniski uz attiecīgās Puses kontaktpersonas e-pasta adresi.</w:t>
      </w:r>
    </w:p>
    <w:p w14:paraId="21A75EC0"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Pasūtītāja darbinieku izvēlēto papildprogrammu prēmiju apmaksa notiks par Pasūtītāja darbinieku līdzekļiem.</w:t>
      </w:r>
    </w:p>
    <w:p w14:paraId="2CEAAD9D" w14:textId="77777777" w:rsidR="0065649F" w:rsidRPr="00CD3820" w:rsidRDefault="0065649F" w:rsidP="0065649F">
      <w:pPr>
        <w:spacing w:after="0"/>
        <w:ind w:left="426"/>
        <w:jc w:val="both"/>
        <w:rPr>
          <w:rFonts w:ascii="Times New Roman" w:hAnsi="Times New Roman"/>
          <w:sz w:val="24"/>
          <w:szCs w:val="24"/>
          <w:highlight w:val="yellow"/>
          <w:lang w:val="lv-LV" w:eastAsia="x-none"/>
        </w:rPr>
      </w:pPr>
    </w:p>
    <w:p w14:paraId="42132CE9"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Īpašie nosacījumi</w:t>
      </w:r>
    </w:p>
    <w:p w14:paraId="74AECE6B"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7131CEA9"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Ja Pusēm Līguma izpildes laikā par apdrošināšanas priekšmetu vai ar apdrošināšanu saistītiem jautājumiem rodas domstarpības, tad Pusēm ir tiesības vērsties atzinuma saņemšanai kompetentās un neatkarīgās institūcijās vai pieaicināt neatkarīgus ekspertus. Pakalpojumu apmaksā Puse, kas ekspertu ir pieaicinājusi.</w:t>
      </w:r>
    </w:p>
    <w:p w14:paraId="1ED229E6"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Izpildītājs visā Līguma izpildes/darbības laikā nav tiesīgs samazināt un/vai pasliktināt Līgumā un Tehniskajā specifikācijā noteiktā Apdrošināšanas pakalpojuma apjomu un kvalitāti, kā arī jebkādā veidā mainīt to nosacījumus attiecībā uz piedāvātā Apdrošināšanas pakalpojuma sniegšanas kārtību. </w:t>
      </w:r>
    </w:p>
    <w:p w14:paraId="7F9E23CF"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Pušu atbildība, strīdu izskatīšanas kārtība, nepārvarama vara</w:t>
      </w:r>
    </w:p>
    <w:p w14:paraId="70D0B26F"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115A3E71"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Puses ir atbildīgas par otrai Pusei nodarītajiem zaudējumiem, kas radušies šajā Līgumā minēto saistību neizpildes vai nepienācīgas izpildes dēļ.</w:t>
      </w:r>
    </w:p>
    <w:p w14:paraId="4E1A411A"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Izpildītājs ir atbildīgs par Līgumā, Tehniskajā specifikācijā un normatīvajos aktos noteikto Apdrošināšanas pakalpojuma kvalitātes prasību ievērošanu. </w:t>
      </w:r>
    </w:p>
    <w:p w14:paraId="60406A4B"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lv-LV"/>
        </w:rPr>
        <w:t>Visus strīdus un domstarpības, kas radušās šī Līguma izpildes laikā, Puses cenšas atrisināt sarunu ceļā. Ja izlīgums nav panākts viena mēneša laikā no pirmās pretenzijas nosūtīšanas dienas, strīdu var nodot izskatīšanai tiesā saskaņā ar Latvijas Republikā spēkā esošajiem normatīvajiem aktiem.</w:t>
      </w:r>
    </w:p>
    <w:p w14:paraId="223AB602"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Puses nav atbildīgas par Līguma saistību pilnīgu vai daļēju neizpildi, ja tās iemesls ir nepārvaramas varas apstākļi, kurus attiecīgā Puse nav varējusi ne paredzēt, ne ietekmēt, ne novērst, tostarp, bet ne tikai, stihiskas nelaimes, karš/bruņoti konflikti, valsts varas un pārvaldes lēmumi u.tml.  Iestājoties nepārvaramas varas apstākļiem, Puses rakstiski vienojas par turpmāko Līguma izpildes kārtību. </w:t>
      </w:r>
    </w:p>
    <w:p w14:paraId="416540BF"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6471A6F1"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smartTag w:uri="schemas-tilde-lv/tildestengine" w:element="veidnes">
        <w:smartTagPr>
          <w:attr w:name="baseform" w:val="līgum|s"/>
          <w:attr w:name="id" w:val="-1"/>
          <w:attr w:name="text" w:val="līguma"/>
        </w:smartTagPr>
        <w:r w:rsidRPr="00CD3820">
          <w:rPr>
            <w:rFonts w:ascii="Times New Roman" w:hAnsi="Times New Roman"/>
            <w:b/>
            <w:sz w:val="24"/>
            <w:szCs w:val="24"/>
            <w:lang w:val="lv-LV" w:eastAsia="x-none"/>
          </w:rPr>
          <w:t>Līguma</w:t>
        </w:r>
      </w:smartTag>
      <w:r w:rsidRPr="00CD3820">
        <w:rPr>
          <w:rFonts w:ascii="Times New Roman" w:hAnsi="Times New Roman"/>
          <w:b/>
          <w:sz w:val="24"/>
          <w:szCs w:val="24"/>
          <w:lang w:val="lv-LV" w:eastAsia="x-none"/>
        </w:rPr>
        <w:t xml:space="preserve"> sastāvdaļas</w:t>
      </w:r>
    </w:p>
    <w:p w14:paraId="771E574B"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6207E017"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Šī Līguma neatņemamas sastāvdaļas ir Līguma pielikumi un visi dokumenti, kas tiek sastādīti starp Pusēm Līguma darbības laikā un attiecas uz šo Līgumu.</w:t>
      </w:r>
    </w:p>
    <w:p w14:paraId="632CB855"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45A876E3"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Konfidencialitāte</w:t>
      </w:r>
    </w:p>
    <w:p w14:paraId="6AE5AC6B" w14:textId="77777777" w:rsidR="0065649F" w:rsidRPr="00CD3820" w:rsidRDefault="0065649F" w:rsidP="0065649F">
      <w:pPr>
        <w:spacing w:after="0"/>
        <w:rPr>
          <w:rFonts w:ascii="Times New Roman" w:hAnsi="Times New Roman"/>
          <w:b/>
          <w:sz w:val="24"/>
          <w:szCs w:val="24"/>
          <w:lang w:val="lv-LV"/>
        </w:rPr>
      </w:pPr>
    </w:p>
    <w:p w14:paraId="0814696E"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Līguma ietvaros iegūtā informācija, kas saistīta ar Pušu sadarbību vai kas Pušu rīcībā nonākusi, izpildot šo Līgumu, uzskatāma par Pušu komercnoslēpumu, un tā bez Puses iepriekšējas rakstiskas piekrišanas nav izpaužama trešajām personām šī Līguma darbības laikā un pēc tam. Šis pienākums neattiecas uz (1) informāciju, kura ir publiski pieejama un (2) informāciju, kas atklājama attiecīgām valsts institūcijām saskaņā ar tiesību aktiem, ja tā tiek sniegta šīm institūcijām. </w:t>
      </w:r>
    </w:p>
    <w:p w14:paraId="121D4B73"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Saņemto Pušu komercnoslēpumu saturošo informāciju Puses apņemas izmantot vienīgi Līguma saistību izpildei, ievērojot Pušu komercintereses un šo konfidencialitātes pienākumu.</w:t>
      </w:r>
    </w:p>
    <w:p w14:paraId="08E42DE2"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Puses vienojas, ka konfidencialitātes noteikumu neievērošana ir rupjš Līguma pārkāpums, kas cietušajai Pusei dod tiesības prasīt no vainīgās Puses konfidencialitātes noteikumu neievērošanas rezultātā radušos zaudējumu atlīdzināšanu. </w:t>
      </w:r>
    </w:p>
    <w:p w14:paraId="34C0E5EF"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bookmarkStart w:id="1" w:name="_Hlk52957980"/>
      <w:r w:rsidRPr="00CD3820">
        <w:rPr>
          <w:rFonts w:ascii="Times New Roman" w:hAnsi="Times New Roman"/>
          <w:sz w:val="24"/>
          <w:szCs w:val="24"/>
          <w:lang w:val="lv-LV" w:eastAsia="x-none"/>
        </w:rPr>
        <w:t>Līguma 10.punktā punktā iekļautajiem noteikumiem nav laika ierobežojuma un uz tiem neattiecas Līguma darbības termiņš</w:t>
      </w:r>
      <w:bookmarkEnd w:id="1"/>
      <w:r w:rsidRPr="00CD3820">
        <w:rPr>
          <w:rFonts w:ascii="Times New Roman" w:hAnsi="Times New Roman"/>
          <w:sz w:val="24"/>
          <w:szCs w:val="24"/>
          <w:lang w:val="lv-LV" w:eastAsia="x-none"/>
        </w:rPr>
        <w:t xml:space="preserve">. </w:t>
      </w:r>
    </w:p>
    <w:p w14:paraId="6741C974" w14:textId="77777777" w:rsidR="0065649F" w:rsidRPr="00CD3820" w:rsidRDefault="0065649F" w:rsidP="0065649F">
      <w:pPr>
        <w:spacing w:after="0"/>
        <w:ind w:left="426"/>
        <w:jc w:val="both"/>
        <w:rPr>
          <w:rFonts w:ascii="Times New Roman" w:hAnsi="Times New Roman"/>
          <w:sz w:val="24"/>
          <w:szCs w:val="24"/>
          <w:lang w:val="lv-LV" w:eastAsia="x-none"/>
        </w:rPr>
      </w:pPr>
    </w:p>
    <w:p w14:paraId="61DA59DB"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Personas datu aizsardzība</w:t>
      </w:r>
    </w:p>
    <w:p w14:paraId="10B603EC" w14:textId="77777777" w:rsidR="0065649F" w:rsidRPr="00CD3820" w:rsidRDefault="0065649F" w:rsidP="0065649F">
      <w:pPr>
        <w:numPr>
          <w:ilvl w:val="0"/>
          <w:numId w:val="1"/>
        </w:numPr>
        <w:shd w:val="clear" w:color="auto" w:fill="FFFFFF"/>
        <w:tabs>
          <w:tab w:val="left" w:pos="426"/>
          <w:tab w:val="num" w:pos="720"/>
        </w:tabs>
        <w:spacing w:after="0" w:line="240" w:lineRule="auto"/>
        <w:jc w:val="both"/>
        <w:rPr>
          <w:rFonts w:ascii="Times New Roman" w:hAnsi="Times New Roman"/>
          <w:vanish/>
          <w:sz w:val="24"/>
          <w:szCs w:val="24"/>
          <w:lang w:val="lv-LV" w:eastAsia="lv-LV"/>
        </w:rPr>
      </w:pPr>
    </w:p>
    <w:p w14:paraId="31C134A6" w14:textId="77777777" w:rsidR="0065649F" w:rsidRPr="00CD3820" w:rsidRDefault="0065649F" w:rsidP="0065649F">
      <w:pPr>
        <w:shd w:val="clear" w:color="auto" w:fill="FFFFFF"/>
        <w:spacing w:after="0"/>
        <w:jc w:val="both"/>
        <w:rPr>
          <w:rFonts w:ascii="Times New Roman" w:hAnsi="Times New Roman"/>
          <w:color w:val="000000"/>
          <w:sz w:val="24"/>
          <w:szCs w:val="24"/>
          <w:lang w:val="lv-LV"/>
        </w:rPr>
      </w:pPr>
    </w:p>
    <w:p w14:paraId="5C0D9BD2"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Puses apliecina, ka tās ir informētas, ka otras Puses iesniegtos personas datus, ja tas nepieciešams Līguma izpildei, drīkst apstrādāt tikai saskaņā ar Līguma priekšmetu un Līgumā noteiktajā apjomā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p>
    <w:p w14:paraId="111FA720"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 xml:space="preserve"> Līguma izpildes ietvaros katra no pusēm ir tā rīcībā esošo fizisko personu datu pārzinis. proti – Izpildītājs tiek uzskatīts par atsevišķu pārzini no Līguma noslēgšanas brīža.  Nolūkā nodrošināt Līguma nosacījumu un uz Līdzējiem attiecināmo juridisko pienākumu izpildi, kā arī lai īstenotu Līdzēju leģitīmās intereses, Līdzējiem ir tiesības apstrādāt no otra Līdzēja saņemtos, ka arī Līguma izpildes ietvaros iegūtos fizisko personu datus.</w:t>
      </w:r>
    </w:p>
    <w:p w14:paraId="065B3651"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 xml:space="preserve"> Izpildītājs garantē, ka tas Pasūtītāja nodotos personas datus neizmantos savām vajadzībām vai citiem no Līguma tieši neizrietošiem mērķiem.</w:t>
      </w:r>
    </w:p>
    <w:p w14:paraId="743F8409"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 xml:space="preserve"> Puse, kura Līguma ietvaros saņem vai iegūst fizisko personu datus, atbild par turpmāku šo datu apstrādi un tās atbilstību normatīvo aktu prasībām.</w:t>
      </w:r>
    </w:p>
    <w:p w14:paraId="43B93977"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 xml:space="preserve"> Šī Līguma ietvaros Puses apņemas ievērot šādus datu nodošanas drošības noteikumus, ja dati tiek nodoti elektroniskā veidā: dati tiek pārsūtīti ar paroli šifrētā failā un paroles ir pieejamas tikai šī Līguma kontaktpersonām uz Līguma darbības laiku. </w:t>
      </w:r>
    </w:p>
    <w:p w14:paraId="33DE6F29"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 xml:space="preserve"> Izpildītājs ir tiesīgs apstrādāt personas datus ne ilgāk, kā tas nepieciešams Līgumā noteikto pakalpojumu izpildei,  ja vien spēkā esošie Latvijas Republikas normatīvie akti nenosaka citu personas datu glabāšanas termiņu.</w:t>
      </w:r>
    </w:p>
    <w:p w14:paraId="775B4511" w14:textId="77777777" w:rsidR="0065649F" w:rsidRPr="00CD3820" w:rsidRDefault="0065649F" w:rsidP="0065649F">
      <w:pPr>
        <w:pStyle w:val="ListParagraph"/>
        <w:numPr>
          <w:ilvl w:val="0"/>
          <w:numId w:val="3"/>
        </w:numPr>
        <w:ind w:left="426"/>
        <w:jc w:val="both"/>
        <w:rPr>
          <w:rFonts w:ascii="Times New Roman" w:hAnsi="Times New Roman"/>
          <w:szCs w:val="24"/>
        </w:rPr>
      </w:pPr>
      <w:r w:rsidRPr="00CD3820">
        <w:rPr>
          <w:rFonts w:ascii="Times New Roman" w:hAnsi="Times New Roman"/>
          <w:szCs w:val="24"/>
        </w:rPr>
        <w:t>Pēc Līguma darbības beigām, Izpildītājam ir pienākums dzēst visu informāciju, kas iegūta vai atvasināta no šī Līguma izpildes laikā iegūtās informācijas/datiem. Ja informācija tiktu saglabāta, Izpildītājam būtu jāpamato Pasūtītājam šādas informācijas saglabāšanas nepieciešamība un fakts, izņemot gadījumus, kad informācijas glabāšanas pienākums un ilgums ir noteikts Latvijas Republikas normatīvajos aktos.</w:t>
      </w:r>
    </w:p>
    <w:p w14:paraId="0375A0D4" w14:textId="77777777" w:rsidR="0065649F" w:rsidRPr="00CD3820" w:rsidRDefault="0065649F" w:rsidP="0065649F">
      <w:pPr>
        <w:tabs>
          <w:tab w:val="center" w:pos="4680"/>
          <w:tab w:val="right" w:pos="9360"/>
        </w:tabs>
        <w:spacing w:after="0"/>
        <w:ind w:left="426"/>
        <w:jc w:val="both"/>
        <w:rPr>
          <w:rFonts w:ascii="Times New Roman" w:hAnsi="Times New Roman"/>
          <w:b/>
          <w:sz w:val="24"/>
          <w:szCs w:val="24"/>
          <w:lang w:val="lv-LV" w:eastAsia="x-none"/>
        </w:rPr>
      </w:pPr>
    </w:p>
    <w:p w14:paraId="52A79E09"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smartTag w:uri="schemas-tilde-lv/tildestengine" w:element="veidnes">
        <w:smartTagPr>
          <w:attr w:name="text" w:val="līguma"/>
          <w:attr w:name="id" w:val="-1"/>
          <w:attr w:name="baseform" w:val="līgum|s"/>
        </w:smartTagPr>
        <w:r w:rsidRPr="00CD3820">
          <w:rPr>
            <w:rFonts w:ascii="Times New Roman" w:hAnsi="Times New Roman"/>
            <w:b/>
            <w:sz w:val="24"/>
            <w:szCs w:val="24"/>
            <w:lang w:val="lv-LV" w:eastAsia="x-none"/>
          </w:rPr>
          <w:t>Līguma</w:t>
        </w:r>
      </w:smartTag>
      <w:r w:rsidRPr="00CD3820">
        <w:rPr>
          <w:rFonts w:ascii="Times New Roman" w:hAnsi="Times New Roman"/>
          <w:b/>
          <w:sz w:val="24"/>
          <w:szCs w:val="24"/>
          <w:lang w:val="lv-LV" w:eastAsia="x-none"/>
        </w:rPr>
        <w:t xml:space="preserve"> darbības termiņš un tā pirmstermiņa izbeigšanas kārtība</w:t>
      </w:r>
    </w:p>
    <w:p w14:paraId="0366A1E1"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135CE9B7"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Līgums stājas spēkā tā parakstīšanas dienā.</w:t>
      </w:r>
    </w:p>
    <w:p w14:paraId="6E7ED510"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Līgums ir spēkā līdz Pušu saistību izpildei pilnā apmērā.</w:t>
      </w:r>
    </w:p>
    <w:p w14:paraId="12C0C0E0"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Pasūtītājam ir tiesības izbeigt Līgumu vienpusējā kārtā pirms termiņa, ja Izpildītājs nepilda uzņemtās saistībās Līgumā noteiktajā apjomā vai termiņā, informējot par to Izpildītāju vismaz 30 (trīsdesmit) dienas iepriekš. </w:t>
      </w:r>
    </w:p>
    <w:p w14:paraId="07B400CF"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Izbeidzot Līgumu pirms noteiktā termiņa, Pusēm ir pienākums līdz Līguma izbeigšanai veikt savstarpējos norēķinus pilnā apmērā.</w:t>
      </w:r>
    </w:p>
    <w:p w14:paraId="1F8FB7DA"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Pusēm ir tiesības izbeigt Līgumu pirms noteiktā termiņa, savstarpēji vienojoties.</w:t>
      </w:r>
    </w:p>
    <w:p w14:paraId="678CF7F1"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Izpildītājam ir tiesības izbeigt Līgumu vienpusējā kārtā pirms termiņa, ja Pasūtītājs nepilda uzņemtās saistībās Līgumā noteiktajā apjomā vai termiņā, informējot par to Pasūtītāju vismaz 30 (trīsdesmit) dienas iepriekš.</w:t>
      </w:r>
    </w:p>
    <w:p w14:paraId="2610B8E9"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Pusēm ir tiesības vienpusēji atkāpties no Līguma izpildes, ja Līgumu nav iespējams izpildīt tādēļ, ka Līguma izpildes laikā attiecīgajai Pusei ir piemērotas starptautiskās vai nacionālās sankcijas vai būtiskas finanšu un kapitāla tirgus intereses ietekmējošas Eiropas Savienības vai Ziemeļatlantijas līguma organizācijas dalībvalsts noteiktās sankcijas.</w:t>
      </w:r>
    </w:p>
    <w:p w14:paraId="6A928CBF"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132E6DE1" w14:textId="77777777" w:rsidR="0065649F" w:rsidRPr="00CD3820" w:rsidRDefault="0065649F" w:rsidP="0065649F">
      <w:pPr>
        <w:numPr>
          <w:ilvl w:val="0"/>
          <w:numId w:val="2"/>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Citi noteikumi, Līguma grozījumi un Pušu kontaktpersonas</w:t>
      </w:r>
    </w:p>
    <w:p w14:paraId="773A1931"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p>
    <w:p w14:paraId="0AE55F72"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bookmarkStart w:id="2" w:name="_Hlk51757109"/>
      <w:r w:rsidRPr="00CD3820">
        <w:rPr>
          <w:rFonts w:ascii="Times New Roman" w:hAnsi="Times New Roman"/>
          <w:sz w:val="24"/>
          <w:szCs w:val="24"/>
          <w:lang w:val="lv-LV" w:eastAsia="x-none"/>
        </w:rPr>
        <w:t>Pusēm ir pienākums 1 (vienas) nedēļas laikā paziņot par izmaiņām kontaktinformācijā, rekvizītos (nosaukums, adrese, bankas rekvizīti u.c., kā arī par izmaiņām pilnvarotās personas pārstāvības tiesībās). Ja kāda no Pusēm nepilda Līgumā noteikto paziņošanas pienākumu, uz šajā Līgumā norādīto adresi nosūtītie dokumenti uzskatāmi par saņemtiem</w:t>
      </w:r>
      <w:bookmarkEnd w:id="2"/>
      <w:r w:rsidRPr="00CD3820">
        <w:rPr>
          <w:rFonts w:ascii="Times New Roman" w:hAnsi="Times New Roman"/>
          <w:sz w:val="24"/>
          <w:szCs w:val="24"/>
          <w:lang w:val="lv-LV" w:eastAsia="x-none"/>
        </w:rPr>
        <w:t xml:space="preserve">. </w:t>
      </w:r>
    </w:p>
    <w:p w14:paraId="1C8B4898"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Visi jautājumi, kas nav atrunāti šajā Līgumā, kā arī visas tiesiskās attiecības, kas izriet no šī Līguma, tiek risinātas saskaņā ar Latvijas Republikā spēkā esošajiem normatīvajiem aktiem. </w:t>
      </w:r>
    </w:p>
    <w:p w14:paraId="266CC131"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Puses apliecina, ka tās:</w:t>
      </w:r>
    </w:p>
    <w:p w14:paraId="353C43B4" w14:textId="77777777" w:rsidR="0065649F" w:rsidRPr="00CD3820" w:rsidRDefault="0065649F" w:rsidP="0065649F">
      <w:pPr>
        <w:numPr>
          <w:ilvl w:val="2"/>
          <w:numId w:val="2"/>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ievēro ar darbinieku nodarbināšanu saistīto tiesību aktu noteikumus. </w:t>
      </w:r>
    </w:p>
    <w:p w14:paraId="63FE0E21" w14:textId="77777777" w:rsidR="0065649F" w:rsidRPr="00CD3820" w:rsidRDefault="0065649F" w:rsidP="0065649F">
      <w:pPr>
        <w:numPr>
          <w:ilvl w:val="2"/>
          <w:numId w:val="2"/>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ievēro darba aizsardzību reglamentējošo tiesību aktu prasības.</w:t>
      </w:r>
    </w:p>
    <w:p w14:paraId="2470FB9B" w14:textId="77777777" w:rsidR="0065649F" w:rsidRPr="00CD3820" w:rsidRDefault="0065649F" w:rsidP="0065649F">
      <w:pPr>
        <w:numPr>
          <w:ilvl w:val="2"/>
          <w:numId w:val="2"/>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ievēro nodokļus un tiem pielīdzināmos maksājumus reglamentējošos tiesību aktus un apliecina, ka nav iesaistītas darbībās, kas varētu tikt atzītas kā izvairīšanās no nodokļu maksājumiem.</w:t>
      </w:r>
    </w:p>
    <w:p w14:paraId="1D712734" w14:textId="77777777" w:rsidR="0065649F" w:rsidRPr="00CD3820" w:rsidRDefault="0065649F" w:rsidP="0065649F">
      <w:pPr>
        <w:numPr>
          <w:ilvl w:val="2"/>
          <w:numId w:val="2"/>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neveic darbības, kas var tikt atzītas par konkurences tiesību pārkāpumiem.</w:t>
      </w:r>
    </w:p>
    <w:p w14:paraId="18F9AAB8" w14:textId="77777777" w:rsidR="0065649F" w:rsidRPr="00CD3820" w:rsidRDefault="0065649F" w:rsidP="0065649F">
      <w:pPr>
        <w:numPr>
          <w:ilvl w:val="2"/>
          <w:numId w:val="2"/>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nav iesaistītas darbībās, kas varētu tikt saistītas ar iespējamu korupciju, krāpšanu vai noziedzīgi iegūtu līdzekļu legalizāciju.</w:t>
      </w:r>
    </w:p>
    <w:p w14:paraId="3D170A7E"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Līgums var tikt grozīts, Pusēm par to savstarpēji vienojoties, ja vien Līgumā nav noteikts savādāk. Līguma grozījumi būs spēkā tikai tad, ja tie būs noformēti rakstveidā un tos būs parakstījuši abas Puses.</w:t>
      </w:r>
    </w:p>
    <w:p w14:paraId="37FA5FB6"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Nevienai no Pusēm nav tiesību nodot savas Līgumā noteiktās saistības trešajai personai bez otras Puse rakstiskas piekrišanas. </w:t>
      </w:r>
    </w:p>
    <w:p w14:paraId="1B369E17" w14:textId="565612CF" w:rsidR="0065649F" w:rsidRPr="00835DB8"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835DB8">
        <w:rPr>
          <w:rFonts w:ascii="Times New Roman" w:hAnsi="Times New Roman"/>
          <w:sz w:val="24"/>
          <w:szCs w:val="24"/>
          <w:lang w:val="lv-LV" w:eastAsia="x-none"/>
        </w:rPr>
        <w:t xml:space="preserve">Izpildītāja kontaktpersona šī Līguma izpildes laikā ir </w:t>
      </w:r>
      <w:r w:rsidR="006562EF" w:rsidRPr="00835DB8">
        <w:rPr>
          <w:rFonts w:ascii="Times New Roman" w:hAnsi="Times New Roman"/>
          <w:sz w:val="24"/>
          <w:szCs w:val="24"/>
          <w:lang w:val="lv-LV" w:eastAsia="x-none"/>
        </w:rPr>
        <w:t>Irina Guseva, Komercklientu apkalpošanas darījumu vadītāja, mob. 22729856, e-pasts: irina.guseva@gjensidige.lv</w:t>
      </w:r>
      <w:r w:rsidRPr="00835DB8">
        <w:rPr>
          <w:rFonts w:ascii="Times New Roman" w:hAnsi="Times New Roman"/>
          <w:sz w:val="24"/>
          <w:szCs w:val="24"/>
          <w:lang w:val="lv-LV" w:eastAsia="x-none"/>
        </w:rPr>
        <w:t>.</w:t>
      </w:r>
    </w:p>
    <w:p w14:paraId="3EE06F09" w14:textId="77777777" w:rsidR="00A055DE" w:rsidRDefault="0065649F" w:rsidP="0065649F">
      <w:pPr>
        <w:numPr>
          <w:ilvl w:val="1"/>
          <w:numId w:val="2"/>
        </w:numPr>
        <w:spacing w:after="0" w:line="240" w:lineRule="auto"/>
        <w:ind w:left="426"/>
        <w:jc w:val="both"/>
        <w:rPr>
          <w:rFonts w:ascii="Times New Roman" w:hAnsi="Times New Roman"/>
          <w:sz w:val="24"/>
          <w:szCs w:val="24"/>
          <w:lang w:val="lv-LV" w:eastAsia="x-none"/>
        </w:rPr>
      </w:pPr>
      <w:bookmarkStart w:id="3" w:name="_Hlk161745928"/>
      <w:r w:rsidRPr="00CD3820">
        <w:rPr>
          <w:rFonts w:ascii="Times New Roman" w:hAnsi="Times New Roman"/>
          <w:sz w:val="24"/>
          <w:szCs w:val="24"/>
          <w:lang w:val="lv-LV" w:eastAsia="x-none"/>
        </w:rPr>
        <w:t>Pasūtītāja kontaktpersona</w:t>
      </w:r>
      <w:r w:rsidR="00835DB8">
        <w:rPr>
          <w:rFonts w:ascii="Times New Roman" w:hAnsi="Times New Roman"/>
          <w:sz w:val="24"/>
          <w:szCs w:val="24"/>
          <w:lang w:val="lv-LV" w:eastAsia="x-none"/>
        </w:rPr>
        <w:t>s un par līgumu atbildīgās personas</w:t>
      </w:r>
      <w:r w:rsidRPr="00CD3820">
        <w:rPr>
          <w:rFonts w:ascii="Times New Roman" w:hAnsi="Times New Roman"/>
          <w:sz w:val="24"/>
          <w:szCs w:val="24"/>
          <w:lang w:val="lv-LV" w:eastAsia="x-none"/>
        </w:rPr>
        <w:t xml:space="preserve"> šī Līguma izpildes laikā ir</w:t>
      </w:r>
      <w:r w:rsidR="00A055DE">
        <w:rPr>
          <w:rFonts w:ascii="Times New Roman" w:hAnsi="Times New Roman"/>
          <w:sz w:val="24"/>
          <w:szCs w:val="24"/>
          <w:lang w:val="lv-LV" w:eastAsia="x-none"/>
        </w:rPr>
        <w:t>:</w:t>
      </w:r>
    </w:p>
    <w:p w14:paraId="195B8B16" w14:textId="441E6B48" w:rsidR="0065649F" w:rsidRDefault="00A055DE" w:rsidP="00A055DE">
      <w:pPr>
        <w:pStyle w:val="ListParagraph"/>
        <w:numPr>
          <w:ilvl w:val="0"/>
          <w:numId w:val="4"/>
        </w:numPr>
        <w:jc w:val="both"/>
        <w:rPr>
          <w:rFonts w:ascii="Times New Roman" w:hAnsi="Times New Roman"/>
          <w:szCs w:val="24"/>
          <w:lang w:eastAsia="x-none"/>
        </w:rPr>
      </w:pPr>
      <w:r w:rsidRPr="00A055DE">
        <w:rPr>
          <w:rFonts w:ascii="Times New Roman" w:hAnsi="Times New Roman"/>
          <w:szCs w:val="24"/>
          <w:lang w:eastAsia="x-none"/>
        </w:rPr>
        <w:t xml:space="preserve">Par administratīvajiem jautājumiem - </w:t>
      </w:r>
      <w:r w:rsidR="0065649F" w:rsidRPr="00A055DE">
        <w:rPr>
          <w:rFonts w:ascii="Times New Roman" w:hAnsi="Times New Roman"/>
          <w:szCs w:val="24"/>
          <w:lang w:eastAsia="x-none"/>
        </w:rPr>
        <w:t xml:space="preserve"> </w:t>
      </w:r>
      <w:r w:rsidR="00835DB8" w:rsidRPr="00A055DE">
        <w:rPr>
          <w:rFonts w:ascii="Times New Roman" w:hAnsi="Times New Roman"/>
          <w:szCs w:val="24"/>
          <w:lang w:eastAsia="x-none"/>
        </w:rPr>
        <w:t xml:space="preserve">Administratīvā departamenta vadītāja vietniece Lauma Petrovska, tālrunis </w:t>
      </w:r>
      <w:r w:rsidR="0065649F" w:rsidRPr="00A055DE">
        <w:rPr>
          <w:rFonts w:ascii="Times New Roman" w:hAnsi="Times New Roman"/>
          <w:szCs w:val="24"/>
          <w:lang w:eastAsia="x-none"/>
        </w:rPr>
        <w:t xml:space="preserve"> </w:t>
      </w:r>
      <w:r w:rsidR="00835DB8" w:rsidRPr="00A055DE">
        <w:rPr>
          <w:rFonts w:ascii="Times New Roman" w:hAnsi="Times New Roman"/>
          <w:szCs w:val="24"/>
          <w:lang w:eastAsia="x-none"/>
        </w:rPr>
        <w:t>67147288</w:t>
      </w:r>
      <w:r w:rsidR="00835DB8" w:rsidRPr="00A055DE">
        <w:rPr>
          <w:rFonts w:ascii="Times New Roman" w:hAnsi="Times New Roman"/>
          <w:szCs w:val="24"/>
          <w:lang w:eastAsia="x-none"/>
        </w:rPr>
        <w:tab/>
        <w:t xml:space="preserve">29238327, e-pasts - </w:t>
      </w:r>
      <w:hyperlink r:id="rId5" w:history="1">
        <w:r w:rsidRPr="00A055DE">
          <w:rPr>
            <w:rStyle w:val="Hyperlink"/>
            <w:rFonts w:ascii="Times New Roman" w:hAnsi="Times New Roman"/>
            <w:szCs w:val="24"/>
            <w:lang w:eastAsia="x-none"/>
          </w:rPr>
          <w:t>lauma.petrovska@nrc.lv</w:t>
        </w:r>
      </w:hyperlink>
      <w:r w:rsidRPr="00A055DE">
        <w:rPr>
          <w:rFonts w:ascii="Times New Roman" w:hAnsi="Times New Roman"/>
          <w:szCs w:val="24"/>
          <w:lang w:eastAsia="x-none"/>
        </w:rPr>
        <w:t>;</w:t>
      </w:r>
    </w:p>
    <w:p w14:paraId="7FA6158E" w14:textId="3AD06197" w:rsidR="00A055DE" w:rsidRPr="00A055DE" w:rsidRDefault="00A055DE" w:rsidP="00A055DE">
      <w:pPr>
        <w:pStyle w:val="ListParagraph"/>
        <w:numPr>
          <w:ilvl w:val="0"/>
          <w:numId w:val="4"/>
        </w:numPr>
        <w:rPr>
          <w:rFonts w:ascii="Times New Roman" w:hAnsi="Times New Roman"/>
          <w:szCs w:val="24"/>
          <w:lang w:eastAsia="x-none"/>
        </w:rPr>
      </w:pPr>
      <w:r w:rsidRPr="00A055DE">
        <w:rPr>
          <w:rFonts w:ascii="Times New Roman" w:hAnsi="Times New Roman"/>
          <w:szCs w:val="24"/>
          <w:lang w:eastAsia="x-none"/>
        </w:rPr>
        <w:t>Par juridiskajiem jautājumiem – juriste Aija Kočane, tālrunis 66953808</w:t>
      </w:r>
      <w:r>
        <w:rPr>
          <w:rFonts w:ascii="Times New Roman" w:hAnsi="Times New Roman"/>
          <w:szCs w:val="24"/>
          <w:lang w:eastAsia="x-none"/>
        </w:rPr>
        <w:t xml:space="preserve">, e-pasts - </w:t>
      </w:r>
      <w:r w:rsidRPr="00A055DE">
        <w:rPr>
          <w:rFonts w:ascii="Times New Roman" w:hAnsi="Times New Roman"/>
          <w:szCs w:val="24"/>
          <w:lang w:eastAsia="x-none"/>
        </w:rPr>
        <w:t xml:space="preserve">aija.kocane@nrc.lv </w:t>
      </w:r>
    </w:p>
    <w:p w14:paraId="35C497AF" w14:textId="19E9170B" w:rsidR="00A055DE" w:rsidRPr="00E63651" w:rsidRDefault="00A055DE" w:rsidP="00E63651">
      <w:pPr>
        <w:pStyle w:val="ListParagraph"/>
        <w:numPr>
          <w:ilvl w:val="0"/>
          <w:numId w:val="4"/>
        </w:numPr>
        <w:rPr>
          <w:rFonts w:ascii="Times New Roman" w:hAnsi="Times New Roman"/>
          <w:szCs w:val="24"/>
          <w:lang w:eastAsia="x-none"/>
        </w:rPr>
      </w:pPr>
      <w:r w:rsidRPr="007E5448">
        <w:rPr>
          <w:rFonts w:ascii="Times New Roman" w:hAnsi="Times New Roman"/>
          <w:szCs w:val="24"/>
          <w:lang w:eastAsia="x-none"/>
        </w:rPr>
        <w:t xml:space="preserve">Par finansiālajiem jautājumiem - </w:t>
      </w:r>
      <w:r w:rsidR="007E5448">
        <w:rPr>
          <w:rFonts w:ascii="Times New Roman" w:hAnsi="Times New Roman"/>
          <w:szCs w:val="24"/>
          <w:lang w:eastAsia="x-none"/>
        </w:rPr>
        <w:t>g</w:t>
      </w:r>
      <w:r w:rsidR="007E5448" w:rsidRPr="007E5448">
        <w:rPr>
          <w:rFonts w:ascii="Times New Roman" w:hAnsi="Times New Roman"/>
          <w:szCs w:val="24"/>
          <w:lang w:eastAsia="x-none"/>
        </w:rPr>
        <w:t>alvenā ekonomiste</w:t>
      </w:r>
      <w:r w:rsidR="007E5448" w:rsidRPr="007E5448">
        <w:t xml:space="preserve"> </w:t>
      </w:r>
      <w:r w:rsidR="007E5448" w:rsidRPr="007E5448">
        <w:rPr>
          <w:rFonts w:ascii="Times New Roman" w:hAnsi="Times New Roman"/>
          <w:szCs w:val="24"/>
          <w:lang w:eastAsia="x-none"/>
        </w:rPr>
        <w:t>I</w:t>
      </w:r>
      <w:r w:rsidR="007E5448">
        <w:rPr>
          <w:rFonts w:ascii="Times New Roman" w:hAnsi="Times New Roman"/>
          <w:szCs w:val="24"/>
          <w:lang w:eastAsia="x-none"/>
        </w:rPr>
        <w:t xml:space="preserve">nese </w:t>
      </w:r>
      <w:r w:rsidR="007E5448" w:rsidRPr="007E5448">
        <w:rPr>
          <w:rFonts w:ascii="Times New Roman" w:hAnsi="Times New Roman"/>
          <w:szCs w:val="24"/>
          <w:lang w:eastAsia="x-none"/>
        </w:rPr>
        <w:t>Jēkabsone</w:t>
      </w:r>
      <w:r w:rsidR="007E5448">
        <w:rPr>
          <w:rFonts w:ascii="Times New Roman" w:hAnsi="Times New Roman"/>
          <w:szCs w:val="24"/>
          <w:lang w:eastAsia="x-none"/>
        </w:rPr>
        <w:t xml:space="preserve">, tālrunis </w:t>
      </w:r>
      <w:r w:rsidR="007E5448" w:rsidRPr="007E5448">
        <w:rPr>
          <w:rFonts w:ascii="Times New Roman" w:hAnsi="Times New Roman"/>
          <w:szCs w:val="24"/>
          <w:lang w:eastAsia="x-none"/>
        </w:rPr>
        <w:t>68206615</w:t>
      </w:r>
      <w:r w:rsidR="007E5448">
        <w:rPr>
          <w:rFonts w:ascii="Times New Roman" w:hAnsi="Times New Roman"/>
          <w:szCs w:val="24"/>
          <w:lang w:eastAsia="x-none"/>
        </w:rPr>
        <w:t xml:space="preserve">, e-pasts - </w:t>
      </w:r>
      <w:r w:rsidR="007E5448" w:rsidRPr="007E5448">
        <w:rPr>
          <w:rFonts w:ascii="Times New Roman" w:hAnsi="Times New Roman"/>
          <w:szCs w:val="24"/>
          <w:lang w:eastAsia="x-none"/>
        </w:rPr>
        <w:t>inese.jekabsone@nrc.lv</w:t>
      </w:r>
    </w:p>
    <w:bookmarkEnd w:id="3"/>
    <w:p w14:paraId="67F37D58"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lastRenderedPageBreak/>
        <w:t>Pušu kontaktpersonas Līguma darbības laikā nodrošina informācijas apmaiņu starp Pusēm.</w:t>
      </w:r>
    </w:p>
    <w:p w14:paraId="031C7536"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bookmarkStart w:id="4" w:name="_Hlk54688843"/>
      <w:r w:rsidRPr="00CD3820">
        <w:rPr>
          <w:rFonts w:ascii="Times New Roman" w:hAnsi="Times New Roman"/>
          <w:sz w:val="24"/>
          <w:szCs w:val="24"/>
          <w:lang w:val="lv-LV" w:eastAsia="x-none"/>
        </w:rPr>
        <w:t>Katra Puse var mainīt savu kontaktpersonu, rakstveidā paziņojot par to otrai Pusei</w:t>
      </w:r>
      <w:bookmarkEnd w:id="4"/>
      <w:r w:rsidRPr="00CD3820">
        <w:rPr>
          <w:rFonts w:ascii="Times New Roman" w:hAnsi="Times New Roman"/>
          <w:sz w:val="24"/>
          <w:szCs w:val="24"/>
          <w:lang w:val="lv-LV" w:eastAsia="x-none"/>
        </w:rPr>
        <w:t xml:space="preserve">. </w:t>
      </w:r>
    </w:p>
    <w:p w14:paraId="75C93CBB"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Parakstot šo Līgumu, Pušu pārstāvji apliecina, ka tiem ir visas tiesības uzņemties Līgumā noteiktās saistības.</w:t>
      </w:r>
    </w:p>
    <w:p w14:paraId="442BC0E8" w14:textId="77777777" w:rsidR="0065649F" w:rsidRPr="00CD3820" w:rsidRDefault="0065649F" w:rsidP="0065649F">
      <w:pPr>
        <w:numPr>
          <w:ilvl w:val="1"/>
          <w:numId w:val="2"/>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Līgums kopā ar pielikumiem ir parakstīts ar drošu elektronisko parakstu un satur laika zīmogu. Līguma noslēgšanas datums ir pēdējā pievienotā droša elektroniskā paraksta un tā laika zīmoga datums. </w:t>
      </w:r>
    </w:p>
    <w:p w14:paraId="5D944F22"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1DACB6CD"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Līguma pielikumi:</w:t>
      </w:r>
    </w:p>
    <w:p w14:paraId="05ED9C16"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1.pielikums - Tehniskās specifikācijas;</w:t>
      </w:r>
    </w:p>
    <w:p w14:paraId="0789A1A8"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2.pielikums – </w:t>
      </w:r>
      <w:r w:rsidRPr="00CD3820">
        <w:rPr>
          <w:rFonts w:ascii="Times New Roman" w:hAnsi="Times New Roman"/>
          <w:bCs/>
          <w:sz w:val="24"/>
          <w:szCs w:val="24"/>
          <w:lang w:val="lv-LV" w:eastAsia="x-none"/>
        </w:rPr>
        <w:t>Izpildītāja Tehniskais piedāvājums</w:t>
      </w:r>
      <w:r w:rsidRPr="00CD3820">
        <w:rPr>
          <w:rFonts w:ascii="Times New Roman" w:hAnsi="Times New Roman"/>
          <w:sz w:val="24"/>
          <w:szCs w:val="24"/>
          <w:lang w:val="lv-LV" w:eastAsia="x-none"/>
        </w:rPr>
        <w:t>;</w:t>
      </w:r>
    </w:p>
    <w:p w14:paraId="460B5D35" w14:textId="77777777" w:rsidR="0065649F" w:rsidRPr="00CD3820" w:rsidRDefault="0065649F" w:rsidP="0065649F">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3.pielikums – Izpildītāja Finanšu piedāvājums;</w:t>
      </w:r>
    </w:p>
    <w:p w14:paraId="3D03966B" w14:textId="77777777" w:rsidR="0065649F" w:rsidRPr="00CD3820" w:rsidRDefault="0065649F" w:rsidP="0065649F">
      <w:pPr>
        <w:tabs>
          <w:tab w:val="center" w:pos="4680"/>
          <w:tab w:val="right" w:pos="9360"/>
        </w:tabs>
        <w:spacing w:after="0"/>
        <w:jc w:val="both"/>
        <w:rPr>
          <w:rFonts w:ascii="Times New Roman" w:hAnsi="Times New Roman"/>
          <w:b/>
          <w:sz w:val="24"/>
          <w:szCs w:val="24"/>
          <w:lang w:val="lv-LV" w:eastAsia="x-none"/>
        </w:rPr>
      </w:pPr>
    </w:p>
    <w:p w14:paraId="4DAE4A62" w14:textId="77777777" w:rsidR="0065649F" w:rsidRPr="00CD3820" w:rsidRDefault="0065649F" w:rsidP="0065649F">
      <w:pPr>
        <w:tabs>
          <w:tab w:val="center" w:pos="4680"/>
          <w:tab w:val="right" w:pos="9360"/>
        </w:tabs>
        <w:spacing w:after="0"/>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12. Pušu rekvizīti un paraksti</w:t>
      </w:r>
    </w:p>
    <w:p w14:paraId="32685E54" w14:textId="77777777" w:rsidR="0065649F" w:rsidRPr="00CD3820" w:rsidRDefault="0065649F" w:rsidP="0065649F">
      <w:pPr>
        <w:tabs>
          <w:tab w:val="center" w:pos="4680"/>
          <w:tab w:val="right" w:pos="9360"/>
        </w:tabs>
        <w:spacing w:after="0"/>
        <w:jc w:val="both"/>
        <w:rPr>
          <w:rFonts w:ascii="Times New Roman" w:hAnsi="Times New Roman"/>
          <w:b/>
          <w:i/>
          <w:sz w:val="24"/>
          <w:szCs w:val="24"/>
          <w:lang w:val="lv-LV" w:eastAsia="x-none"/>
        </w:rPr>
      </w:pPr>
    </w:p>
    <w:tbl>
      <w:tblPr>
        <w:tblW w:w="9337" w:type="dxa"/>
        <w:tblLayout w:type="fixed"/>
        <w:tblLook w:val="04A0" w:firstRow="1" w:lastRow="0" w:firstColumn="1" w:lastColumn="0" w:noHBand="0" w:noVBand="1"/>
      </w:tblPr>
      <w:tblGrid>
        <w:gridCol w:w="5211"/>
        <w:gridCol w:w="4126"/>
      </w:tblGrid>
      <w:tr w:rsidR="0065649F" w:rsidRPr="00CD3820" w14:paraId="7F1FC952" w14:textId="77777777" w:rsidTr="00287DBC">
        <w:tc>
          <w:tcPr>
            <w:tcW w:w="5211" w:type="dxa"/>
            <w:hideMark/>
          </w:tcPr>
          <w:p w14:paraId="7547DF95" w14:textId="77777777" w:rsidR="0065649F" w:rsidRDefault="0065649F" w:rsidP="00287DBC">
            <w:pPr>
              <w:tabs>
                <w:tab w:val="center" w:pos="4680"/>
                <w:tab w:val="right" w:pos="9360"/>
              </w:tabs>
              <w:spacing w:after="0"/>
              <w:jc w:val="both"/>
              <w:rPr>
                <w:rFonts w:ascii="Times New Roman" w:hAnsi="Times New Roman"/>
                <w:b/>
                <w:sz w:val="24"/>
                <w:szCs w:val="24"/>
                <w:lang w:val="lv-LV" w:eastAsia="x-none"/>
              </w:rPr>
            </w:pPr>
            <w:r w:rsidRPr="00CD3820">
              <w:rPr>
                <w:rFonts w:ascii="Times New Roman" w:hAnsi="Times New Roman"/>
                <w:b/>
                <w:sz w:val="24"/>
                <w:szCs w:val="24"/>
                <w:lang w:val="lv-LV" w:eastAsia="x-none"/>
              </w:rPr>
              <w:t>Pasūtītājs:</w:t>
            </w:r>
          </w:p>
          <w:p w14:paraId="68F7965A" w14:textId="31CF3598" w:rsidR="00835DB8" w:rsidRPr="00CD3820" w:rsidRDefault="00835DB8" w:rsidP="00287DBC">
            <w:pPr>
              <w:tabs>
                <w:tab w:val="center" w:pos="4680"/>
                <w:tab w:val="right" w:pos="9360"/>
              </w:tabs>
              <w:spacing w:after="0"/>
              <w:jc w:val="both"/>
              <w:rPr>
                <w:rFonts w:ascii="Times New Roman" w:hAnsi="Times New Roman"/>
                <w:b/>
                <w:sz w:val="24"/>
                <w:szCs w:val="24"/>
                <w:lang w:val="lv-LV" w:eastAsia="x-none"/>
              </w:rPr>
            </w:pPr>
          </w:p>
        </w:tc>
        <w:tc>
          <w:tcPr>
            <w:tcW w:w="4126" w:type="dxa"/>
            <w:hideMark/>
          </w:tcPr>
          <w:p w14:paraId="7D4FF2BA" w14:textId="67C8080A" w:rsidR="0065649F" w:rsidRPr="00CD3820" w:rsidRDefault="0065649F" w:rsidP="00D550B9">
            <w:pPr>
              <w:spacing w:after="0" w:line="240" w:lineRule="auto"/>
              <w:ind w:right="-448"/>
              <w:jc w:val="both"/>
              <w:rPr>
                <w:rFonts w:ascii="Times New Roman" w:hAnsi="Times New Roman"/>
                <w:b/>
                <w:sz w:val="24"/>
                <w:szCs w:val="24"/>
                <w:lang w:val="lv-LV" w:eastAsia="x-none"/>
              </w:rPr>
            </w:pPr>
            <w:r w:rsidRPr="00CD3820">
              <w:rPr>
                <w:rFonts w:ascii="Times New Roman" w:hAnsi="Times New Roman"/>
                <w:b/>
                <w:sz w:val="24"/>
                <w:szCs w:val="24"/>
                <w:lang w:val="lv-LV" w:eastAsia="x-none"/>
              </w:rPr>
              <w:t>Izpildītājs:</w:t>
            </w:r>
            <w:r w:rsidR="00D550B9" w:rsidRPr="00D550B9">
              <w:rPr>
                <w:rFonts w:ascii="Times New Roman" w:eastAsia="Times New Roman" w:hAnsi="Times New Roman"/>
                <w:b/>
                <w:sz w:val="24"/>
                <w:szCs w:val="24"/>
                <w:lang w:val="lv-LV" w:eastAsia="lv-LV"/>
              </w:rPr>
              <w:t xml:space="preserve"> </w:t>
            </w:r>
          </w:p>
        </w:tc>
      </w:tr>
      <w:tr w:rsidR="00835DB8" w:rsidRPr="00835DB8" w14:paraId="475E7DE3" w14:textId="77777777" w:rsidTr="00835DB8">
        <w:tc>
          <w:tcPr>
            <w:tcW w:w="5211" w:type="dxa"/>
            <w:shd w:val="clear" w:color="auto" w:fill="auto"/>
            <w:hideMark/>
          </w:tcPr>
          <w:p w14:paraId="16B41EB3" w14:textId="5E6D4461" w:rsidR="00835DB8" w:rsidRDefault="00835DB8" w:rsidP="00835DB8">
            <w:pPr>
              <w:tabs>
                <w:tab w:val="center" w:pos="4680"/>
                <w:tab w:val="right" w:pos="9360"/>
              </w:tabs>
              <w:spacing w:after="0"/>
              <w:jc w:val="both"/>
              <w:rPr>
                <w:rFonts w:ascii="Times New Roman" w:hAnsi="Times New Roman"/>
                <w:b/>
                <w:sz w:val="24"/>
                <w:szCs w:val="24"/>
                <w:lang w:val="lv-LV" w:eastAsia="x-none"/>
              </w:rPr>
            </w:pPr>
            <w:r w:rsidRPr="00835DB8">
              <w:rPr>
                <w:rFonts w:ascii="Times New Roman" w:hAnsi="Times New Roman"/>
                <w:b/>
                <w:sz w:val="24"/>
                <w:szCs w:val="24"/>
                <w:lang w:val="lv-LV" w:eastAsia="x-none"/>
              </w:rPr>
              <w:t>VSIA „Nacionālais rehabilitācijas centrs „Vaivari””</w:t>
            </w:r>
          </w:p>
          <w:p w14:paraId="20E51D26" w14:textId="77777777" w:rsidR="00835DB8" w:rsidRPr="00835DB8" w:rsidRDefault="00835DB8" w:rsidP="00835DB8">
            <w:pPr>
              <w:tabs>
                <w:tab w:val="center" w:pos="4680"/>
                <w:tab w:val="right" w:pos="9360"/>
              </w:tabs>
              <w:spacing w:after="0"/>
              <w:jc w:val="both"/>
              <w:rPr>
                <w:rFonts w:ascii="Times New Roman" w:hAnsi="Times New Roman"/>
                <w:b/>
                <w:sz w:val="24"/>
                <w:szCs w:val="24"/>
                <w:lang w:val="lv-LV" w:eastAsia="x-none"/>
              </w:rPr>
            </w:pPr>
          </w:p>
          <w:p w14:paraId="170A8887"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Reģistrācijas Nr.40003273900</w:t>
            </w:r>
          </w:p>
          <w:p w14:paraId="0A24722C"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Adrese: Asaru prospekts 61, Jūrmala, LV-2008</w:t>
            </w:r>
          </w:p>
          <w:p w14:paraId="333CAE45"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Banka: AS SEB banka</w:t>
            </w:r>
          </w:p>
          <w:p w14:paraId="39F64DF4"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Kods: UNLALV2X</w:t>
            </w:r>
          </w:p>
          <w:p w14:paraId="39196F05"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Konta Nr.: LV13UNLA0010 0003 6010 1</w:t>
            </w:r>
          </w:p>
          <w:p w14:paraId="1FC4E371"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Tālrunis: 66951122</w:t>
            </w:r>
          </w:p>
          <w:p w14:paraId="5F562A9C"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Fakss: 67766314</w:t>
            </w:r>
          </w:p>
          <w:p w14:paraId="3E53B45E"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 xml:space="preserve">e-pasts: </w:t>
            </w:r>
            <w:hyperlink r:id="rId6" w:history="1">
              <w:r w:rsidRPr="00835DB8">
                <w:rPr>
                  <w:rStyle w:val="Hyperlink"/>
                  <w:rFonts w:ascii="Times New Roman" w:hAnsi="Times New Roman"/>
                  <w:bCs/>
                  <w:sz w:val="24"/>
                  <w:szCs w:val="24"/>
                  <w:lang w:val="lv-LV" w:eastAsia="x-none"/>
                </w:rPr>
                <w:t>info@nrc.lv</w:t>
              </w:r>
            </w:hyperlink>
            <w:r w:rsidRPr="00835DB8">
              <w:rPr>
                <w:rFonts w:ascii="Times New Roman" w:hAnsi="Times New Roman"/>
                <w:bCs/>
                <w:sz w:val="24"/>
                <w:szCs w:val="24"/>
                <w:lang w:val="lv-LV" w:eastAsia="x-none"/>
              </w:rPr>
              <w:t xml:space="preserve"> </w:t>
            </w:r>
          </w:p>
          <w:p w14:paraId="7B9BDC5F"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p>
          <w:p w14:paraId="25622246"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Drošs elektroniskais paraksts, kas satur laika zīmogu</w:t>
            </w:r>
          </w:p>
          <w:p w14:paraId="40C99159"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Valdes priekšsēdētāja M.Epermane</w:t>
            </w:r>
          </w:p>
          <w:p w14:paraId="0FD9ECD6"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p>
          <w:p w14:paraId="365F77A1" w14:textId="77777777"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Drošs elektroniskais paraksts, kas satur laika zīmogu</w:t>
            </w:r>
          </w:p>
          <w:p w14:paraId="07AD843B" w14:textId="077D2393" w:rsidR="00835DB8" w:rsidRPr="00835DB8" w:rsidRDefault="00835DB8" w:rsidP="00835DB8">
            <w:pPr>
              <w:tabs>
                <w:tab w:val="center" w:pos="4680"/>
                <w:tab w:val="right" w:pos="9360"/>
              </w:tabs>
              <w:spacing w:after="0"/>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Valdes loceklis J.Felts</w:t>
            </w:r>
          </w:p>
        </w:tc>
        <w:tc>
          <w:tcPr>
            <w:tcW w:w="4126" w:type="dxa"/>
            <w:shd w:val="clear" w:color="auto" w:fill="auto"/>
            <w:hideMark/>
          </w:tcPr>
          <w:p w14:paraId="3BADC7D0" w14:textId="77777777" w:rsidR="00835DB8" w:rsidRPr="00835DB8" w:rsidRDefault="00835DB8" w:rsidP="00835DB8">
            <w:pPr>
              <w:spacing w:after="0" w:line="240" w:lineRule="auto"/>
              <w:ind w:right="-448"/>
              <w:jc w:val="both"/>
              <w:rPr>
                <w:rFonts w:ascii="Times New Roman" w:hAnsi="Times New Roman"/>
                <w:b/>
                <w:sz w:val="24"/>
                <w:szCs w:val="24"/>
                <w:lang w:val="lv-LV" w:eastAsia="x-none"/>
              </w:rPr>
            </w:pPr>
            <w:r w:rsidRPr="00835DB8">
              <w:rPr>
                <w:rFonts w:ascii="Times New Roman" w:hAnsi="Times New Roman"/>
                <w:b/>
                <w:sz w:val="24"/>
                <w:szCs w:val="24"/>
                <w:lang w:val="lv-LV" w:eastAsia="x-none"/>
              </w:rPr>
              <w:t xml:space="preserve">Akcine draudimo bendrove </w:t>
            </w:r>
          </w:p>
          <w:p w14:paraId="14D73C8C" w14:textId="3F3A10F9" w:rsidR="00835DB8" w:rsidRDefault="00835DB8" w:rsidP="00835DB8">
            <w:pPr>
              <w:spacing w:after="0" w:line="240" w:lineRule="auto"/>
              <w:ind w:right="-448"/>
              <w:jc w:val="both"/>
              <w:rPr>
                <w:rFonts w:ascii="Times New Roman" w:hAnsi="Times New Roman"/>
                <w:b/>
                <w:sz w:val="24"/>
                <w:szCs w:val="24"/>
                <w:lang w:val="lv-LV" w:eastAsia="x-none"/>
              </w:rPr>
            </w:pPr>
            <w:r w:rsidRPr="00835DB8">
              <w:rPr>
                <w:rFonts w:ascii="Times New Roman" w:hAnsi="Times New Roman"/>
                <w:b/>
                <w:sz w:val="24"/>
                <w:szCs w:val="24"/>
                <w:lang w:val="lv-LV" w:eastAsia="x-none"/>
              </w:rPr>
              <w:t>“Gjensidige” Latvijas filiāle</w:t>
            </w:r>
          </w:p>
          <w:p w14:paraId="31A9E970" w14:textId="77777777" w:rsidR="00835DB8" w:rsidRPr="00835DB8" w:rsidRDefault="00835DB8" w:rsidP="00835DB8">
            <w:pPr>
              <w:spacing w:after="0" w:line="240" w:lineRule="auto"/>
              <w:ind w:right="-448"/>
              <w:jc w:val="both"/>
              <w:rPr>
                <w:rFonts w:ascii="Times New Roman" w:hAnsi="Times New Roman"/>
                <w:b/>
                <w:sz w:val="24"/>
                <w:szCs w:val="24"/>
                <w:lang w:val="lv-LV" w:eastAsia="x-none"/>
              </w:rPr>
            </w:pPr>
          </w:p>
          <w:p w14:paraId="33BEF141" w14:textId="77777777" w:rsid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 xml:space="preserve">Gustava Zemgala gatve 74A, Rīga, </w:t>
            </w:r>
          </w:p>
          <w:p w14:paraId="203A935D" w14:textId="1513CD7D"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LV-1039</w:t>
            </w:r>
          </w:p>
          <w:p w14:paraId="02341BB9"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PVN Reģ. Nr. 40103595216</w:t>
            </w:r>
          </w:p>
          <w:p w14:paraId="24183FE1"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 xml:space="preserve">Banka: Luminor Bank AS </w:t>
            </w:r>
          </w:p>
          <w:p w14:paraId="51577301"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Kods: RIKOLV2X</w:t>
            </w:r>
          </w:p>
          <w:p w14:paraId="22E3DD29"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Konta Nr.: LV02RIKO0002930013594</w:t>
            </w:r>
          </w:p>
          <w:p w14:paraId="1AA821AC"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13918968"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2E158638"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22D13B68"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1057D85B" w14:textId="77777777" w:rsid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 xml:space="preserve">Drošs elektroniskais paraksts, kas satur </w:t>
            </w:r>
          </w:p>
          <w:p w14:paraId="5A50DFB8" w14:textId="3530130E"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laika zīmogu</w:t>
            </w:r>
          </w:p>
          <w:p w14:paraId="3F208AAB" w14:textId="2111A3DB" w:rsidR="00835DB8" w:rsidRPr="00835DB8" w:rsidRDefault="00835DB8" w:rsidP="00835DB8">
            <w:pPr>
              <w:spacing w:after="0" w:line="240" w:lineRule="auto"/>
              <w:ind w:right="-448"/>
              <w:jc w:val="both"/>
              <w:rPr>
                <w:rFonts w:ascii="Times New Roman" w:hAnsi="Times New Roman"/>
                <w:bCs/>
                <w:sz w:val="24"/>
                <w:szCs w:val="24"/>
                <w:lang w:val="lv-LV" w:eastAsia="x-none"/>
              </w:rPr>
            </w:pPr>
            <w:r w:rsidRPr="00835DB8">
              <w:rPr>
                <w:rFonts w:ascii="Times New Roman" w:hAnsi="Times New Roman"/>
                <w:bCs/>
                <w:sz w:val="24"/>
                <w:szCs w:val="24"/>
                <w:lang w:val="lv-LV" w:eastAsia="x-none"/>
              </w:rPr>
              <w:t>S.Glovecka</w:t>
            </w:r>
          </w:p>
          <w:p w14:paraId="5E748B06"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38065B44"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66E823BB"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72AFA994"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58097B24"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7EC5EEF6"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0A6D603C" w14:textId="77777777" w:rsidR="00835DB8" w:rsidRPr="00835DB8" w:rsidRDefault="00835DB8" w:rsidP="00835DB8">
            <w:pPr>
              <w:spacing w:after="0" w:line="240" w:lineRule="auto"/>
              <w:ind w:right="-448"/>
              <w:jc w:val="both"/>
              <w:rPr>
                <w:rFonts w:ascii="Times New Roman" w:hAnsi="Times New Roman"/>
                <w:bCs/>
                <w:sz w:val="24"/>
                <w:szCs w:val="24"/>
                <w:lang w:val="lv-LV" w:eastAsia="x-none"/>
              </w:rPr>
            </w:pPr>
          </w:p>
          <w:p w14:paraId="056679E2" w14:textId="1CBDE2AD" w:rsidR="00835DB8" w:rsidRPr="00835DB8" w:rsidRDefault="00835DB8" w:rsidP="00835DB8">
            <w:pPr>
              <w:spacing w:after="0" w:line="240" w:lineRule="auto"/>
              <w:ind w:right="-448"/>
              <w:jc w:val="both"/>
              <w:rPr>
                <w:rFonts w:ascii="Times New Roman" w:hAnsi="Times New Roman"/>
                <w:bCs/>
                <w:sz w:val="24"/>
                <w:szCs w:val="24"/>
                <w:lang w:val="lv-LV" w:eastAsia="x-none"/>
              </w:rPr>
            </w:pPr>
          </w:p>
        </w:tc>
      </w:tr>
    </w:tbl>
    <w:p w14:paraId="017B4375" w14:textId="77777777" w:rsidR="0065649F" w:rsidRPr="00CD3820" w:rsidRDefault="0065649F" w:rsidP="0065649F">
      <w:pPr>
        <w:tabs>
          <w:tab w:val="center" w:pos="4680"/>
          <w:tab w:val="right" w:pos="9360"/>
        </w:tabs>
        <w:spacing w:after="0"/>
        <w:jc w:val="both"/>
        <w:rPr>
          <w:rFonts w:ascii="Times New Roman" w:hAnsi="Times New Roman"/>
          <w:b/>
          <w:vanish/>
          <w:sz w:val="24"/>
          <w:szCs w:val="24"/>
          <w:lang w:val="lv-LV" w:eastAsia="lv-LV"/>
        </w:rPr>
      </w:pPr>
    </w:p>
    <w:p w14:paraId="70D78BEF" w14:textId="77777777" w:rsidR="0065649F" w:rsidRPr="00CD3820" w:rsidRDefault="0065649F" w:rsidP="0065649F">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537E869C" w14:textId="2A0E1E56" w:rsidR="00D550B9" w:rsidRPr="00D550B9" w:rsidRDefault="00D550B9" w:rsidP="00835DB8">
      <w:pPr>
        <w:spacing w:after="0" w:line="360" w:lineRule="auto"/>
        <w:rPr>
          <w:rFonts w:ascii="Times New Roman" w:eastAsiaTheme="minorHAnsi" w:hAnsi="Times New Roman" w:cstheme="minorBidi"/>
          <w:b/>
          <w:bCs/>
          <w:iCs/>
          <w:sz w:val="24"/>
          <w:szCs w:val="24"/>
          <w:lang w:val="lv-LV"/>
        </w:rPr>
      </w:pPr>
    </w:p>
    <w:p w14:paraId="00A39BC8" w14:textId="77777777" w:rsidR="00BF204E" w:rsidRPr="00D550B9" w:rsidRDefault="00BF204E">
      <w:pPr>
        <w:rPr>
          <w:lang w:val="lv-LV"/>
        </w:rPr>
      </w:pPr>
    </w:p>
    <w:sectPr w:rsidR="00BF204E" w:rsidRPr="00D550B9" w:rsidSect="006562EF">
      <w:pgSz w:w="12240" w:h="15840"/>
      <w:pgMar w:top="1276" w:right="618" w:bottom="993" w:left="1276"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69C"/>
    <w:multiLevelType w:val="hybridMultilevel"/>
    <w:tmpl w:val="EECA44D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 w15:restartNumberingAfterBreak="0">
    <w:nsid w:val="1FFB2600"/>
    <w:multiLevelType w:val="multilevel"/>
    <w:tmpl w:val="A3D6BAAE"/>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E883014"/>
    <w:multiLevelType w:val="hybridMultilevel"/>
    <w:tmpl w:val="5CA6D64A"/>
    <w:lvl w:ilvl="0" w:tplc="141CFA88">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B202D4"/>
    <w:multiLevelType w:val="multilevel"/>
    <w:tmpl w:val="E89C5D4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49F"/>
    <w:rsid w:val="00106048"/>
    <w:rsid w:val="003D4FBE"/>
    <w:rsid w:val="006562EF"/>
    <w:rsid w:val="0065649F"/>
    <w:rsid w:val="007E5448"/>
    <w:rsid w:val="00835DB8"/>
    <w:rsid w:val="00A055DE"/>
    <w:rsid w:val="00BF204E"/>
    <w:rsid w:val="00D550B9"/>
    <w:rsid w:val="00E63651"/>
    <w:rsid w:val="00E93B24"/>
    <w:rsid w:val="00F139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E237758"/>
  <w15:chartTrackingRefBased/>
  <w15:docId w15:val="{12AB3980-0E7D-4E0D-98B3-04E497A1B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49F"/>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trip,Colorful List - Accent 12,Saistīto dokumentu saraksts,Normal bullet 2,Bullet list,Saraksta rindkopa,Syle 1,Numurets,PPS_Bullet,Krāsains saraksts — izcēlums 11,Table of contents numbered,Citation List,Virsraksti"/>
    <w:basedOn w:val="Normal"/>
    <w:link w:val="ListParagraphChar"/>
    <w:uiPriority w:val="34"/>
    <w:qFormat/>
    <w:rsid w:val="0065649F"/>
    <w:pPr>
      <w:spacing w:after="0" w:line="240" w:lineRule="auto"/>
      <w:ind w:left="720"/>
      <w:contextualSpacing/>
    </w:pPr>
    <w:rPr>
      <w:rFonts w:ascii="Bookman Old Style" w:hAnsi="Bookman Old Style"/>
      <w:sz w:val="24"/>
      <w:szCs w:val="20"/>
      <w:lang w:val="lv-LV" w:eastAsia="lv-LV"/>
    </w:r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Citation List Char"/>
    <w:link w:val="ListParagraph"/>
    <w:uiPriority w:val="34"/>
    <w:qFormat/>
    <w:locked/>
    <w:rsid w:val="0065649F"/>
    <w:rPr>
      <w:rFonts w:ascii="Bookman Old Style" w:eastAsia="Calibri" w:hAnsi="Bookman Old Style" w:cs="Times New Roman"/>
      <w:sz w:val="24"/>
      <w:szCs w:val="20"/>
      <w:lang w:eastAsia="lv-LV"/>
    </w:rPr>
  </w:style>
  <w:style w:type="character" w:styleId="Hyperlink">
    <w:name w:val="Hyperlink"/>
    <w:basedOn w:val="DefaultParagraphFont"/>
    <w:uiPriority w:val="99"/>
    <w:unhideWhenUsed/>
    <w:rsid w:val="00835DB8"/>
    <w:rPr>
      <w:color w:val="0563C1"/>
      <w:u w:val="single"/>
    </w:rPr>
  </w:style>
  <w:style w:type="character" w:styleId="UnresolvedMention">
    <w:name w:val="Unresolved Mention"/>
    <w:basedOn w:val="DefaultParagraphFont"/>
    <w:uiPriority w:val="99"/>
    <w:semiHidden/>
    <w:unhideWhenUsed/>
    <w:rsid w:val="00835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nrc.lv" TargetMode="External"/><Relationship Id="rId5" Type="http://schemas.openxmlformats.org/officeDocument/2006/relationships/hyperlink" Target="mailto:lauma.petrovska@nrc.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8884</Words>
  <Characters>5064</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5</cp:revision>
  <dcterms:created xsi:type="dcterms:W3CDTF">2024-03-19T11:27:00Z</dcterms:created>
  <dcterms:modified xsi:type="dcterms:W3CDTF">2024-03-20T14:22:00Z</dcterms:modified>
</cp:coreProperties>
</file>