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tiesībām veikt RP SIA „Rīgas satiksme” sauszemes transportlīdzekļu īpašnieka civiltiesiskās atbildības obligāto apdrošināšanu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2023/85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prēmija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756472.0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29.01.2024;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