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1B8" w:rsidRPr="00BA0C67" w:rsidRDefault="001421B8" w:rsidP="001421B8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3</w:t>
      </w:r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 </w:t>
      </w:r>
      <w:r w:rsidRPr="00BA0C67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 xml:space="preserve">pielikums </w:t>
      </w:r>
    </w:p>
    <w:p w:rsidR="001421B8" w:rsidRPr="0084755F" w:rsidRDefault="001421B8" w:rsidP="001421B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20"/>
          <w:sz w:val="20"/>
          <w:szCs w:val="20"/>
          <w:vertAlign w:val="superscript"/>
          <w:lang w:eastAsia="ar-SA"/>
        </w:rPr>
      </w:pPr>
      <w:r w:rsidRPr="0084755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Iepirkuma ID Nr</w:t>
      </w:r>
      <w:r w:rsidRPr="0033459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. </w:t>
      </w:r>
      <w:r w:rsidRPr="00334599"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JT 2023/</w:t>
      </w:r>
      <w:r>
        <w:rPr>
          <w:rFonts w:ascii="Times New Roman" w:eastAsia="Times New Roman" w:hAnsi="Times New Roman" w:cs="Times New Roman"/>
          <w:kern w:val="20"/>
          <w:sz w:val="20"/>
          <w:szCs w:val="20"/>
          <w:lang w:eastAsia="ar-SA"/>
        </w:rPr>
        <w:t>5</w:t>
      </w:r>
    </w:p>
    <w:p w:rsidR="001421B8" w:rsidRPr="0084755F" w:rsidRDefault="001421B8" w:rsidP="001421B8">
      <w:pPr>
        <w:tabs>
          <w:tab w:val="num" w:pos="432"/>
        </w:tabs>
        <w:suppressAutoHyphens/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“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Degvielas iegāde 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Jelgavas</w:t>
      </w:r>
      <w:r w:rsidRPr="0084755F"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 xml:space="preserve"> tehnikuma vajadzībām</w:t>
      </w:r>
      <w:r>
        <w:rPr>
          <w:rFonts w:ascii="Times New Roman" w:eastAsia="Times New Roman" w:hAnsi="Times New Roman" w:cs="Times New Roman"/>
          <w:kern w:val="1"/>
          <w:sz w:val="20"/>
          <w:szCs w:val="24"/>
          <w:lang w:eastAsia="ar-SA"/>
        </w:rPr>
        <w:t>” nolikumam</w:t>
      </w:r>
    </w:p>
    <w:p w:rsidR="001421B8" w:rsidRDefault="001421B8" w:rsidP="001421B8">
      <w:pPr>
        <w:tabs>
          <w:tab w:val="num" w:pos="432"/>
        </w:tabs>
        <w:suppressAutoHyphens/>
        <w:spacing w:after="0" w:line="240" w:lineRule="auto"/>
        <w:ind w:left="432" w:hanging="43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421B8" w:rsidRDefault="001421B8" w:rsidP="001421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F64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TEHNISKĀ SPECIFIKĀCIJA/TEHNISKAIS PIEDĀVĀJUMS</w:t>
      </w:r>
    </w:p>
    <w:p w:rsidR="001421B8" w:rsidRPr="00FF64EB" w:rsidRDefault="001421B8" w:rsidP="001421B8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FF64EB">
        <w:rPr>
          <w:rFonts w:ascii="Times New Roman" w:hAnsi="Times New Roman" w:cs="Times New Roman"/>
          <w:b/>
          <w:bCs/>
          <w:i/>
          <w:sz w:val="24"/>
        </w:rPr>
        <w:t>iepirkumam</w:t>
      </w:r>
      <w:r w:rsidRPr="00FF64EB">
        <w:rPr>
          <w:rFonts w:ascii="Times New Roman" w:hAnsi="Times New Roman" w:cs="Times New Roman"/>
          <w:b/>
          <w:bCs/>
          <w:sz w:val="24"/>
        </w:rPr>
        <w:t xml:space="preserve"> </w:t>
      </w:r>
      <w:r w:rsidRPr="00FF64EB">
        <w:rPr>
          <w:rFonts w:ascii="Times New Roman" w:hAnsi="Times New Roman" w:cs="Times New Roman"/>
          <w:b/>
          <w:i/>
          <w:sz w:val="24"/>
        </w:rPr>
        <w:t xml:space="preserve">„Degvielas iegāde </w:t>
      </w:r>
      <w:r>
        <w:rPr>
          <w:rFonts w:ascii="Times New Roman" w:hAnsi="Times New Roman" w:cs="Times New Roman"/>
          <w:b/>
          <w:i/>
          <w:sz w:val="24"/>
        </w:rPr>
        <w:t>Jelgavas tehnikuma</w:t>
      </w:r>
      <w:r w:rsidRPr="00FF64EB">
        <w:rPr>
          <w:rFonts w:ascii="Times New Roman" w:hAnsi="Times New Roman" w:cs="Times New Roman"/>
          <w:b/>
          <w:i/>
          <w:sz w:val="24"/>
        </w:rPr>
        <w:t xml:space="preserve"> vajadzībām” </w:t>
      </w:r>
    </w:p>
    <w:p w:rsidR="001421B8" w:rsidRPr="00FF64EB" w:rsidRDefault="001421B8" w:rsidP="001421B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i/>
          <w:iCs/>
          <w:sz w:val="24"/>
        </w:rPr>
      </w:pPr>
      <w:r w:rsidRPr="00FF64EB">
        <w:rPr>
          <w:rFonts w:ascii="Times New Roman" w:hAnsi="Times New Roman" w:cs="Times New Roman"/>
          <w:b/>
          <w:i/>
          <w:sz w:val="24"/>
        </w:rPr>
        <w:t xml:space="preserve">(iepirkuma identifikācijas Nr. </w:t>
      </w:r>
      <w:r w:rsidRPr="00334599">
        <w:rPr>
          <w:rFonts w:ascii="Times New Roman" w:hAnsi="Times New Roman" w:cs="Times New Roman"/>
          <w:b/>
          <w:i/>
          <w:sz w:val="24"/>
        </w:rPr>
        <w:t>JT 2023/</w:t>
      </w:r>
      <w:r>
        <w:rPr>
          <w:rFonts w:ascii="Times New Roman" w:hAnsi="Times New Roman" w:cs="Times New Roman"/>
          <w:b/>
          <w:i/>
          <w:sz w:val="24"/>
        </w:rPr>
        <w:t>5</w:t>
      </w:r>
      <w:r w:rsidRPr="00FF64EB">
        <w:rPr>
          <w:rFonts w:ascii="Times New Roman" w:hAnsi="Times New Roman" w:cs="Times New Roman"/>
          <w:b/>
          <w:i/>
          <w:iCs/>
          <w:sz w:val="24"/>
        </w:rPr>
        <w:t>)</w:t>
      </w:r>
    </w:p>
    <w:p w:rsidR="001421B8" w:rsidRPr="00644B45" w:rsidRDefault="001421B8" w:rsidP="001421B8">
      <w:pPr>
        <w:tabs>
          <w:tab w:val="left" w:pos="920"/>
          <w:tab w:val="left" w:pos="940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421B8" w:rsidRPr="00644B45" w:rsidRDefault="001421B8" w:rsidP="001421B8">
      <w:pPr>
        <w:tabs>
          <w:tab w:val="num" w:pos="284"/>
        </w:tabs>
        <w:ind w:right="-2"/>
        <w:jc w:val="both"/>
        <w:rPr>
          <w:rFonts w:ascii="Times New Roman" w:hAnsi="Times New Roman" w:cs="Times New Roman"/>
        </w:rPr>
      </w:pPr>
      <w:r w:rsidRPr="00644B45">
        <w:rPr>
          <w:rFonts w:ascii="Times New Roman" w:hAnsi="Times New Roman" w:cs="Times New Roman"/>
        </w:rPr>
        <w:t xml:space="preserve">Pilnībā iepazinušies ar iepirkuma nolikumu un tā pielikumiem, kā arī ar pieejamo informāciju, </w:t>
      </w:r>
    </w:p>
    <w:p w:rsidR="001421B8" w:rsidRPr="00644B45" w:rsidRDefault="001421B8" w:rsidP="001421B8">
      <w:pPr>
        <w:widowControl w:val="0"/>
        <w:overflowPunct w:val="0"/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kern w:val="28"/>
          <w:lang w:eastAsia="lv-LV"/>
        </w:rPr>
      </w:pPr>
      <w:r w:rsidRPr="00644B45">
        <w:rPr>
          <w:rFonts w:ascii="Times New Roman" w:hAnsi="Times New Roman" w:cs="Times New Roman"/>
          <w:b/>
          <w:kern w:val="28"/>
          <w:lang w:eastAsia="lv-LV"/>
        </w:rPr>
        <w:t>Pretendents</w:t>
      </w:r>
      <w:r w:rsidRPr="00644B45">
        <w:rPr>
          <w:rFonts w:ascii="Times New Roman" w:hAnsi="Times New Roman" w:cs="Times New Roman"/>
          <w:kern w:val="28"/>
          <w:lang w:eastAsia="lv-LV"/>
        </w:rPr>
        <w:t>, ____________________________, tā ___________________</w:t>
      </w:r>
      <w:r>
        <w:rPr>
          <w:rFonts w:ascii="Times New Roman" w:hAnsi="Times New Roman" w:cs="Times New Roman"/>
          <w:kern w:val="28"/>
          <w:lang w:eastAsia="lv-LV"/>
        </w:rPr>
        <w:t>__________</w:t>
      </w:r>
      <w:r w:rsidRPr="00644B45">
        <w:rPr>
          <w:rFonts w:ascii="Times New Roman" w:hAnsi="Times New Roman" w:cs="Times New Roman"/>
          <w:kern w:val="28"/>
          <w:lang w:eastAsia="lv-LV"/>
        </w:rPr>
        <w:t>___________ personā,</w:t>
      </w:r>
    </w:p>
    <w:p w:rsidR="001421B8" w:rsidRPr="00334599" w:rsidRDefault="001421B8" w:rsidP="001421B8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kern w:val="28"/>
          <w:sz w:val="20"/>
        </w:rPr>
      </w:pPr>
      <w:r w:rsidRPr="00334599">
        <w:rPr>
          <w:rFonts w:ascii="Times New Roman" w:hAnsi="Times New Roman" w:cs="Times New Roman"/>
          <w:kern w:val="28"/>
          <w:sz w:val="20"/>
          <w:lang w:eastAsia="lv-LV"/>
        </w:rPr>
        <w:t xml:space="preserve">                            </w:t>
      </w:r>
      <w:r w:rsidRPr="00334599">
        <w:rPr>
          <w:rFonts w:ascii="Times New Roman" w:hAnsi="Times New Roman" w:cs="Times New Roman"/>
          <w:i/>
          <w:kern w:val="28"/>
          <w:sz w:val="20"/>
          <w:lang w:eastAsia="lv-LV"/>
        </w:rPr>
        <w:t xml:space="preserve">(Nosaukums/Vārds, uzvārds)    </w:t>
      </w:r>
      <w:r>
        <w:rPr>
          <w:rFonts w:ascii="Times New Roman" w:hAnsi="Times New Roman" w:cs="Times New Roman"/>
          <w:i/>
          <w:kern w:val="28"/>
          <w:sz w:val="20"/>
          <w:lang w:eastAsia="lv-LV"/>
        </w:rPr>
        <w:t xml:space="preserve">              </w:t>
      </w:r>
      <w:r w:rsidRPr="00334599">
        <w:rPr>
          <w:rFonts w:ascii="Times New Roman" w:hAnsi="Times New Roman" w:cs="Times New Roman"/>
          <w:i/>
          <w:kern w:val="28"/>
          <w:sz w:val="20"/>
          <w:lang w:eastAsia="lv-LV"/>
        </w:rPr>
        <w:t xml:space="preserve">     (juridiskām personām -  pārstāvja amats, vārds, uzvārds)</w:t>
      </w:r>
    </w:p>
    <w:p w:rsidR="001421B8" w:rsidRPr="00644B45" w:rsidRDefault="001421B8" w:rsidP="001421B8">
      <w:pPr>
        <w:tabs>
          <w:tab w:val="num" w:pos="284"/>
        </w:tabs>
        <w:spacing w:after="0"/>
        <w:jc w:val="both"/>
        <w:rPr>
          <w:rFonts w:ascii="Times New Roman" w:hAnsi="Times New Roman" w:cs="Times New Roman"/>
          <w:kern w:val="28"/>
          <w:lang w:eastAsia="lv-LV"/>
        </w:rPr>
      </w:pPr>
      <w:r w:rsidRPr="00644B45">
        <w:rPr>
          <w:rFonts w:ascii="Times New Roman" w:hAnsi="Times New Roman" w:cs="Times New Roman"/>
          <w:kern w:val="28"/>
          <w:lang w:eastAsia="lv-LV"/>
        </w:rPr>
        <w:t xml:space="preserve">kurš/a rīkojas uz _______________________________ pamata, piedāvā </w:t>
      </w:r>
    </w:p>
    <w:p w:rsidR="001421B8" w:rsidRPr="00334599" w:rsidRDefault="001421B8" w:rsidP="001421B8">
      <w:pPr>
        <w:tabs>
          <w:tab w:val="num" w:pos="284"/>
        </w:tabs>
        <w:spacing w:after="120"/>
        <w:jc w:val="both"/>
        <w:rPr>
          <w:rFonts w:ascii="Times New Roman" w:hAnsi="Times New Roman" w:cs="Times New Roman"/>
          <w:sz w:val="20"/>
        </w:rPr>
      </w:pPr>
      <w:r w:rsidRPr="00334599">
        <w:rPr>
          <w:rFonts w:ascii="Times New Roman" w:hAnsi="Times New Roman" w:cs="Times New Roman"/>
          <w:kern w:val="28"/>
          <w:sz w:val="20"/>
          <w:lang w:eastAsia="lv-LV"/>
        </w:rPr>
        <w:t xml:space="preserve">                                          </w:t>
      </w:r>
      <w:r w:rsidRPr="00334599">
        <w:rPr>
          <w:rFonts w:ascii="Times New Roman" w:hAnsi="Times New Roman" w:cs="Times New Roman"/>
          <w:i/>
          <w:kern w:val="28"/>
          <w:sz w:val="20"/>
          <w:lang w:eastAsia="lv-LV"/>
        </w:rPr>
        <w:t>(Dokumenta nosaukums)</w:t>
      </w:r>
    </w:p>
    <w:p w:rsidR="001421B8" w:rsidRPr="00644B45" w:rsidRDefault="001421B8" w:rsidP="001421B8">
      <w:pPr>
        <w:spacing w:after="120"/>
        <w:ind w:right="-2"/>
        <w:jc w:val="both"/>
        <w:rPr>
          <w:rFonts w:ascii="Times New Roman" w:hAnsi="Times New Roman" w:cs="Times New Roman"/>
          <w:b/>
          <w:bCs/>
          <w:color w:val="000000"/>
        </w:rPr>
      </w:pPr>
      <w:r w:rsidRPr="00644B45">
        <w:rPr>
          <w:rFonts w:ascii="Times New Roman" w:hAnsi="Times New Roman" w:cs="Times New Roman"/>
          <w:kern w:val="28"/>
          <w:lang w:eastAsia="lv-LV"/>
        </w:rPr>
        <w:t xml:space="preserve">piegādāt degvielu Jelgavas tehnikuma (turpmāk arī – Pasūtītājs) darbības nodrošināšanai atbilstoši </w:t>
      </w:r>
      <w:r w:rsidRPr="00644B45">
        <w:rPr>
          <w:rFonts w:ascii="Times New Roman" w:hAnsi="Times New Roman" w:cs="Times New Roman"/>
        </w:rPr>
        <w:t>iepirkuma nolikumā un tehniskajā specifikācijā noteiktajām prasībām</w:t>
      </w:r>
      <w:r w:rsidRPr="00644B45">
        <w:rPr>
          <w:rFonts w:ascii="Times New Roman" w:hAnsi="Times New Roman" w:cs="Times New Roman"/>
          <w:kern w:val="28"/>
          <w:lang w:eastAsia="lv-LV"/>
        </w:rPr>
        <w:t xml:space="preserve"> savam tehniskajam piedāvājumam:</w:t>
      </w:r>
    </w:p>
    <w:tbl>
      <w:tblPr>
        <w:tblStyle w:val="Reatabula"/>
        <w:tblW w:w="10314" w:type="dxa"/>
        <w:tblLook w:val="04A0" w:firstRow="1" w:lastRow="0" w:firstColumn="1" w:lastColumn="0" w:noHBand="0" w:noVBand="1"/>
      </w:tblPr>
      <w:tblGrid>
        <w:gridCol w:w="2510"/>
        <w:gridCol w:w="4715"/>
        <w:gridCol w:w="3089"/>
      </w:tblGrid>
      <w:tr w:rsidR="001421B8" w:rsidRPr="00644B45" w:rsidTr="00AA04F4">
        <w:tc>
          <w:tcPr>
            <w:tcW w:w="2510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44B45">
              <w:rPr>
                <w:b/>
                <w:bCs/>
                <w:color w:val="000000"/>
                <w:sz w:val="22"/>
                <w:szCs w:val="22"/>
              </w:rPr>
              <w:t>Prasības</w:t>
            </w:r>
          </w:p>
        </w:tc>
        <w:tc>
          <w:tcPr>
            <w:tcW w:w="4715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44B45">
              <w:rPr>
                <w:b/>
                <w:bCs/>
                <w:color w:val="000000"/>
                <w:sz w:val="22"/>
                <w:szCs w:val="22"/>
              </w:rPr>
              <w:t>Obligātie minimālie nosacījumi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44B45">
              <w:rPr>
                <w:b/>
                <w:bCs/>
                <w:color w:val="000000"/>
                <w:sz w:val="22"/>
                <w:szCs w:val="22"/>
              </w:rPr>
              <w:t>Pretendenta piedāvājums*</w:t>
            </w:r>
          </w:p>
        </w:tc>
      </w:tr>
      <w:tr w:rsidR="001421B8" w:rsidRPr="00644B45" w:rsidTr="00AA04F4">
        <w:trPr>
          <w:trHeight w:val="2268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44B45">
              <w:rPr>
                <w:bCs/>
                <w:color w:val="000000"/>
                <w:sz w:val="22"/>
                <w:szCs w:val="22"/>
              </w:rPr>
              <w:t>Paredzamais degvielas iegādes apjoms vienā gadā</w:t>
            </w:r>
          </w:p>
        </w:tc>
        <w:tc>
          <w:tcPr>
            <w:tcW w:w="4715" w:type="dxa"/>
          </w:tcPr>
          <w:p w:rsidR="001421B8" w:rsidRPr="00F83184" w:rsidRDefault="001421B8" w:rsidP="001421B8">
            <w:pPr>
              <w:autoSpaceDE w:val="0"/>
              <w:autoSpaceDN w:val="0"/>
              <w:adjustRightInd w:val="0"/>
              <w:spacing w:before="120" w:after="0"/>
              <w:jc w:val="both"/>
              <w:rPr>
                <w:bCs/>
                <w:color w:val="000000"/>
                <w:sz w:val="22"/>
                <w:szCs w:val="22"/>
              </w:rPr>
            </w:pPr>
            <w:r w:rsidRPr="00F83184">
              <w:rPr>
                <w:bCs/>
                <w:color w:val="000000"/>
                <w:sz w:val="22"/>
                <w:szCs w:val="22"/>
              </w:rPr>
              <w:t>Dīzeļdegviela – 4 000 litri</w:t>
            </w:r>
          </w:p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F83184">
              <w:rPr>
                <w:bCs/>
                <w:color w:val="000000"/>
                <w:sz w:val="22"/>
                <w:szCs w:val="22"/>
              </w:rPr>
              <w:t>Benzīns (95.marka) – 100 litri</w:t>
            </w:r>
            <w:bookmarkStart w:id="0" w:name="_GoBack"/>
            <w:bookmarkEnd w:id="0"/>
          </w:p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Paredzamais apjoms dots orientējoši</w:t>
            </w:r>
            <w:r>
              <w:rPr>
                <w:sz w:val="22"/>
                <w:szCs w:val="22"/>
              </w:rPr>
              <w:t xml:space="preserve">, </w:t>
            </w:r>
            <w:r w:rsidRPr="00F83184">
              <w:rPr>
                <w:sz w:val="22"/>
                <w:szCs w:val="22"/>
              </w:rPr>
              <w:t>apkopojot iepriekšējā gada patēriņu.</w:t>
            </w:r>
            <w:r w:rsidRPr="00644B45">
              <w:rPr>
                <w:sz w:val="22"/>
                <w:szCs w:val="22"/>
              </w:rPr>
              <w:t xml:space="preserve"> Iepirkumi tiks izdarīti pēc nepieciešamības. Reālais iepirkuma apjoms var nesasniegt šajā specifikācijā uzrādītos paredzamos degvielas apjomus (litros).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rPr>
          <w:trHeight w:val="4515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44B45">
              <w:rPr>
                <w:bCs/>
                <w:color w:val="000000"/>
                <w:sz w:val="22"/>
                <w:szCs w:val="22"/>
              </w:rPr>
              <w:t>Kvalitātes prasības</w:t>
            </w:r>
          </w:p>
        </w:tc>
        <w:tc>
          <w:tcPr>
            <w:tcW w:w="4715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Degvielai un degvielas uzpildes stacijām (DUS) jāatbilst spēkā esošo Latvijas nacionālo standartu, Eiropas Savienības standartu un citu normatīvo aktu prasībām, tajā skaitā:</w:t>
            </w:r>
          </w:p>
          <w:p w:rsidR="001421B8" w:rsidRPr="00334599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 xml:space="preserve">- </w:t>
            </w:r>
            <w:r w:rsidRPr="00334599">
              <w:rPr>
                <w:sz w:val="22"/>
                <w:szCs w:val="22"/>
              </w:rPr>
              <w:t>MK 12.06.2012. noteikumiem Nr. 409 „Noteikumi par vides aizsardzības prasībām degvielas uzpildes stacijām, naftas bāzēm un pārvietojamajām cisternām”;</w:t>
            </w:r>
          </w:p>
          <w:p w:rsidR="001421B8" w:rsidRPr="00334599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4599">
              <w:rPr>
                <w:sz w:val="22"/>
                <w:szCs w:val="22"/>
              </w:rPr>
              <w:t>- MK 26.09.2000. noteikumiem Nr. 332 „Noteikumi par benzīna un dīzeļdegvielas atbilstības novērtēšanu”.</w:t>
            </w:r>
          </w:p>
          <w:p w:rsidR="001421B8" w:rsidRPr="00334599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4599">
              <w:rPr>
                <w:sz w:val="22"/>
                <w:szCs w:val="22"/>
              </w:rPr>
              <w:t>Vien</w:t>
            </w:r>
            <w:r w:rsidRPr="00334599">
              <w:rPr>
                <w:rFonts w:eastAsia="TimesNewRoman"/>
                <w:sz w:val="22"/>
                <w:szCs w:val="22"/>
              </w:rPr>
              <w:t>ā</w:t>
            </w:r>
            <w:r w:rsidRPr="00334599">
              <w:rPr>
                <w:sz w:val="22"/>
                <w:szCs w:val="22"/>
              </w:rPr>
              <w:t>das kvalit</w:t>
            </w:r>
            <w:r w:rsidRPr="00334599">
              <w:rPr>
                <w:rFonts w:eastAsia="TimesNewRoman"/>
                <w:sz w:val="22"/>
                <w:szCs w:val="22"/>
              </w:rPr>
              <w:t>ā</w:t>
            </w:r>
            <w:r w:rsidRPr="00334599">
              <w:rPr>
                <w:sz w:val="22"/>
                <w:szCs w:val="22"/>
              </w:rPr>
              <w:t>tes degvielas sa</w:t>
            </w:r>
            <w:r w:rsidRPr="00334599">
              <w:rPr>
                <w:rFonts w:eastAsia="TimesNewRoman"/>
                <w:sz w:val="22"/>
                <w:szCs w:val="22"/>
              </w:rPr>
              <w:t>ņ</w:t>
            </w:r>
            <w:r w:rsidRPr="00334599">
              <w:rPr>
                <w:sz w:val="22"/>
                <w:szCs w:val="22"/>
              </w:rPr>
              <w:t>em</w:t>
            </w:r>
            <w:r w:rsidRPr="00334599">
              <w:rPr>
                <w:rFonts w:eastAsia="TimesNewRoman"/>
                <w:sz w:val="22"/>
                <w:szCs w:val="22"/>
              </w:rPr>
              <w:t>š</w:t>
            </w:r>
            <w:r w:rsidRPr="00334599">
              <w:rPr>
                <w:sz w:val="22"/>
                <w:szCs w:val="22"/>
              </w:rPr>
              <w:t>ana vis</w:t>
            </w:r>
            <w:r w:rsidRPr="00334599">
              <w:rPr>
                <w:rFonts w:eastAsia="TimesNewRoman"/>
                <w:sz w:val="22"/>
                <w:szCs w:val="22"/>
              </w:rPr>
              <w:t>ā</w:t>
            </w:r>
            <w:r w:rsidRPr="00334599">
              <w:rPr>
                <w:sz w:val="22"/>
                <w:szCs w:val="22"/>
              </w:rPr>
              <w:t>s Pretendenta DUS ar vien</w:t>
            </w:r>
            <w:r w:rsidRPr="00334599">
              <w:rPr>
                <w:rFonts w:eastAsia="TimesNewRoman"/>
                <w:sz w:val="22"/>
                <w:szCs w:val="22"/>
              </w:rPr>
              <w:t>ā</w:t>
            </w:r>
            <w:r w:rsidRPr="00334599">
              <w:rPr>
                <w:sz w:val="22"/>
                <w:szCs w:val="22"/>
              </w:rPr>
              <w:t>diem sa</w:t>
            </w:r>
            <w:r w:rsidRPr="00334599">
              <w:rPr>
                <w:rFonts w:eastAsia="TimesNewRoman"/>
                <w:sz w:val="22"/>
                <w:szCs w:val="22"/>
              </w:rPr>
              <w:t>ņ</w:t>
            </w:r>
            <w:r w:rsidRPr="00334599">
              <w:rPr>
                <w:sz w:val="22"/>
                <w:szCs w:val="22"/>
              </w:rPr>
              <w:t>em</w:t>
            </w:r>
            <w:r w:rsidRPr="00334599">
              <w:rPr>
                <w:rFonts w:eastAsia="TimesNewRoman"/>
                <w:sz w:val="22"/>
                <w:szCs w:val="22"/>
              </w:rPr>
              <w:t>š</w:t>
            </w:r>
            <w:r w:rsidRPr="00334599">
              <w:rPr>
                <w:sz w:val="22"/>
                <w:szCs w:val="22"/>
              </w:rPr>
              <w:t>anas,  nor</w:t>
            </w:r>
            <w:r w:rsidRPr="00334599">
              <w:rPr>
                <w:rFonts w:eastAsia="TimesNewRoman"/>
                <w:sz w:val="22"/>
                <w:szCs w:val="22"/>
              </w:rPr>
              <w:t>ēķ</w:t>
            </w:r>
            <w:r w:rsidRPr="00334599">
              <w:rPr>
                <w:sz w:val="22"/>
                <w:szCs w:val="22"/>
              </w:rPr>
              <w:t>in</w:t>
            </w:r>
            <w:r w:rsidRPr="00334599">
              <w:rPr>
                <w:rFonts w:eastAsia="TimesNewRoman"/>
                <w:sz w:val="22"/>
                <w:szCs w:val="22"/>
              </w:rPr>
              <w:t>āš</w:t>
            </w:r>
            <w:r w:rsidRPr="00334599">
              <w:rPr>
                <w:sz w:val="22"/>
                <w:szCs w:val="22"/>
              </w:rPr>
              <w:t>an</w:t>
            </w:r>
            <w:r w:rsidRPr="00334599">
              <w:rPr>
                <w:rFonts w:eastAsia="TimesNewRoman"/>
                <w:sz w:val="22"/>
                <w:szCs w:val="22"/>
              </w:rPr>
              <w:t>ā</w:t>
            </w:r>
            <w:r w:rsidRPr="00334599">
              <w:rPr>
                <w:sz w:val="22"/>
                <w:szCs w:val="22"/>
              </w:rPr>
              <w:t>s un servisa nosac</w:t>
            </w:r>
            <w:r w:rsidRPr="00334599">
              <w:rPr>
                <w:rFonts w:eastAsia="TimesNewRoman"/>
                <w:sz w:val="22"/>
                <w:szCs w:val="22"/>
              </w:rPr>
              <w:t>ī</w:t>
            </w:r>
            <w:r w:rsidRPr="00334599">
              <w:rPr>
                <w:sz w:val="22"/>
                <w:szCs w:val="22"/>
              </w:rPr>
              <w:t>jumiem.</w:t>
            </w:r>
          </w:p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34599">
              <w:rPr>
                <w:bCs/>
                <w:color w:val="000000"/>
                <w:sz w:val="22"/>
                <w:szCs w:val="22"/>
              </w:rPr>
              <w:t xml:space="preserve">Ziemas sezonā jānodrošina dīzeļdegvielas </w:t>
            </w:r>
            <w:proofErr w:type="spellStart"/>
            <w:r w:rsidRPr="00334599">
              <w:rPr>
                <w:bCs/>
                <w:color w:val="000000"/>
                <w:sz w:val="22"/>
                <w:szCs w:val="22"/>
              </w:rPr>
              <w:t>aukstumnoturība</w:t>
            </w:r>
            <w:proofErr w:type="spellEnd"/>
            <w:r w:rsidRPr="00334599">
              <w:rPr>
                <w:bCs/>
                <w:color w:val="000000"/>
                <w:sz w:val="22"/>
                <w:szCs w:val="22"/>
              </w:rPr>
              <w:t xml:space="preserve"> līdz temperatūrai −32°C</w:t>
            </w:r>
            <w:r w:rsidRPr="00644B45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rPr>
          <w:trHeight w:val="274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644B45">
              <w:rPr>
                <w:bCs/>
                <w:color w:val="000000"/>
                <w:sz w:val="22"/>
                <w:szCs w:val="22"/>
              </w:rPr>
              <w:t>Norēķinus veids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644B45">
              <w:rPr>
                <w:bCs/>
                <w:color w:val="000000"/>
                <w:sz w:val="22"/>
                <w:szCs w:val="22"/>
              </w:rPr>
              <w:t xml:space="preserve">100% pēcapmaksa </w:t>
            </w:r>
            <w:r w:rsidRPr="00F83184">
              <w:rPr>
                <w:bCs/>
                <w:color w:val="000000"/>
                <w:sz w:val="22"/>
                <w:szCs w:val="22"/>
              </w:rPr>
              <w:t>10 darba dienu</w:t>
            </w:r>
            <w:r w:rsidRPr="00644B45">
              <w:rPr>
                <w:bCs/>
                <w:color w:val="000000"/>
                <w:sz w:val="22"/>
                <w:szCs w:val="22"/>
              </w:rPr>
              <w:t xml:space="preserve"> laikā </w:t>
            </w:r>
            <w:r w:rsidRPr="00644B45">
              <w:rPr>
                <w:color w:val="000000"/>
                <w:sz w:val="22"/>
                <w:szCs w:val="22"/>
              </w:rPr>
              <w:t>pēc ikmēneša rēķina par iepriekšējo mēnesi saņemšanas</w:t>
            </w:r>
            <w:r>
              <w:rPr>
                <w:color w:val="000000"/>
                <w:sz w:val="22"/>
                <w:szCs w:val="22"/>
              </w:rPr>
              <w:t xml:space="preserve"> un pārskata apstiprināšanas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 xml:space="preserve">Ikmēneša pārskata </w:t>
            </w:r>
            <w:r w:rsidRPr="00644B45">
              <w:rPr>
                <w:sz w:val="22"/>
                <w:szCs w:val="22"/>
              </w:rPr>
              <w:lastRenderedPageBreak/>
              <w:t>iesniegšana par darbībām, kas veiktas ar katru degvielas kredītkarti attiecīgajā mēnesī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jc w:val="both"/>
              <w:rPr>
                <w:sz w:val="22"/>
                <w:szCs w:val="22"/>
              </w:rPr>
            </w:pPr>
            <w:r w:rsidRPr="00F83184">
              <w:rPr>
                <w:sz w:val="22"/>
                <w:szCs w:val="22"/>
              </w:rPr>
              <w:lastRenderedPageBreak/>
              <w:t xml:space="preserve">Vienu reizi mēnesī, norādot: preču nosaukumu, </w:t>
            </w:r>
            <w:r w:rsidRPr="00F83184">
              <w:rPr>
                <w:sz w:val="22"/>
                <w:szCs w:val="22"/>
              </w:rPr>
              <w:lastRenderedPageBreak/>
              <w:t>daudzumu un cenu par vienību, veiktās darbības datums, laiks, čeka numurs, iegādes vieta, piemērotā atlaide, kopējā summa bez PVN, PVN vērtība, kopējā summa ar PVN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F83184" w:rsidRDefault="001421B8" w:rsidP="00AA04F4">
            <w:r w:rsidRPr="00F83184">
              <w:rPr>
                <w:sz w:val="22"/>
              </w:rPr>
              <w:lastRenderedPageBreak/>
              <w:t>Rēķinu noformēšana</w:t>
            </w:r>
          </w:p>
        </w:tc>
        <w:tc>
          <w:tcPr>
            <w:tcW w:w="4715" w:type="dxa"/>
            <w:vAlign w:val="center"/>
          </w:tcPr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  <w:r w:rsidRPr="00F83184">
              <w:rPr>
                <w:sz w:val="22"/>
                <w:szCs w:val="22"/>
              </w:rPr>
              <w:t>Līguma summas apmaksa tiek finansēta no Pasūtītāja budžeta līdzekļiem vai no</w:t>
            </w:r>
            <w:r w:rsidRPr="00F83184">
              <w:t xml:space="preserve"> </w:t>
            </w:r>
            <w:r w:rsidRPr="00F83184">
              <w:rPr>
                <w:sz w:val="22"/>
                <w:szCs w:val="22"/>
              </w:rPr>
              <w:t>finanšu līdzekļiem, kas Pasūtītājam pieejami īstenojot projektus;</w:t>
            </w:r>
          </w:p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</w:p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>R</w:t>
            </w:r>
            <w:r w:rsidRPr="00F83184">
              <w:rPr>
                <w:sz w:val="22"/>
                <w:szCs w:val="22"/>
              </w:rPr>
              <w:t xml:space="preserve">ēķinā </w:t>
            </w:r>
            <w:r w:rsidRPr="00F83184">
              <w:rPr>
                <w:bCs/>
                <w:sz w:val="22"/>
                <w:szCs w:val="22"/>
              </w:rPr>
              <w:t>Pārdevējs</w:t>
            </w:r>
            <w:r w:rsidRPr="00F83184">
              <w:rPr>
                <w:sz w:val="22"/>
                <w:szCs w:val="22"/>
              </w:rPr>
              <w:t xml:space="preserve"> norāda rēķina pilnas apmaksas datumu, Līguma datumu un numuru, iepirkuma identifikācijas numuru, kā arī citus nepieciešamos rekvizītus un datus;</w:t>
            </w:r>
          </w:p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</w:p>
          <w:p w:rsidR="001421B8" w:rsidRPr="00F83184" w:rsidRDefault="001421B8" w:rsidP="00AA04F4">
            <w:pPr>
              <w:jc w:val="both"/>
            </w:pPr>
            <w:r w:rsidRPr="00F83184">
              <w:rPr>
                <w:sz w:val="22"/>
                <w:szCs w:val="22"/>
              </w:rPr>
              <w:t>Pēc Pasūtītāja lūgum</w:t>
            </w:r>
            <w:r>
              <w:rPr>
                <w:sz w:val="22"/>
                <w:szCs w:val="22"/>
              </w:rPr>
              <w:t>a</w:t>
            </w:r>
            <w:r w:rsidRPr="00F83184">
              <w:rPr>
                <w:sz w:val="22"/>
                <w:szCs w:val="22"/>
              </w:rPr>
              <w:t>, Pretendents rēķinā papildus norāda īstenotā projekta nosaukum</w:t>
            </w:r>
            <w:r>
              <w:rPr>
                <w:sz w:val="22"/>
                <w:szCs w:val="22"/>
              </w:rPr>
              <w:t>u</w:t>
            </w:r>
            <w:r w:rsidRPr="00F83184">
              <w:rPr>
                <w:sz w:val="22"/>
                <w:szCs w:val="22"/>
              </w:rPr>
              <w:t xml:space="preserve"> un/vai projekta identifikācijas (vienošanās) numuru, un projekta norēķinu kontu.</w:t>
            </w:r>
          </w:p>
          <w:p w:rsidR="001421B8" w:rsidRPr="00F83184" w:rsidRDefault="001421B8" w:rsidP="00AA04F4">
            <w:pPr>
              <w:jc w:val="both"/>
              <w:rPr>
                <w:highlight w:val="yellow"/>
              </w:rPr>
            </w:pP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</w:tc>
      </w:tr>
      <w:tr w:rsidR="001421B8" w:rsidRPr="00644B45" w:rsidTr="00AA04F4">
        <w:trPr>
          <w:trHeight w:val="701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Rēķinu un atskaišu nosūtīšana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 xml:space="preserve">Elektroniski ar drošu elektronisko parakstu uz Pasūtītāja e-pastu </w:t>
            </w:r>
            <w:hyperlink r:id="rId6" w:history="1">
              <w:r w:rsidRPr="00644B45">
                <w:rPr>
                  <w:rStyle w:val="Hipersaite"/>
                  <w:rFonts w:cstheme="minorBidi"/>
                  <w:sz w:val="22"/>
                  <w:szCs w:val="22"/>
                </w:rPr>
                <w:t>info@jelgavastehnikums.lv</w:t>
              </w:r>
            </w:hyperlink>
            <w:r w:rsidRPr="00644B45">
              <w:rPr>
                <w:sz w:val="22"/>
                <w:szCs w:val="22"/>
              </w:rPr>
              <w:t xml:space="preserve">; </w:t>
            </w:r>
            <w:hyperlink r:id="rId7" w:history="1">
              <w:r w:rsidRPr="00644B45">
                <w:rPr>
                  <w:rStyle w:val="Hipersaite"/>
                  <w:rFonts w:cstheme="minorBidi"/>
                  <w:sz w:val="22"/>
                  <w:szCs w:val="22"/>
                </w:rPr>
                <w:t>gramatvediba@jelgavastehnikums.lv</w:t>
              </w:r>
            </w:hyperlink>
            <w:r w:rsidRPr="00644B4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rPr>
          <w:trHeight w:val="996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Norēķins par degvielu pretendenta degvielas uzpildes stacijās</w:t>
            </w:r>
          </w:p>
        </w:tc>
        <w:tc>
          <w:tcPr>
            <w:tcW w:w="4715" w:type="dxa"/>
            <w:vAlign w:val="center"/>
          </w:tcPr>
          <w:p w:rsidR="001421B8" w:rsidRPr="00244C23" w:rsidRDefault="001421B8" w:rsidP="00AA04F4">
            <w:pPr>
              <w:rPr>
                <w:bCs/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 xml:space="preserve">Saskaņā ar pretendenta piedāvāto kredītkaršu noteikumiem, </w:t>
            </w:r>
            <w:r w:rsidRPr="00644B45">
              <w:rPr>
                <w:bCs/>
                <w:sz w:val="22"/>
                <w:szCs w:val="22"/>
              </w:rPr>
              <w:t xml:space="preserve">nepieciešamais karšu skaits – </w:t>
            </w:r>
            <w:r w:rsidRPr="00244C23">
              <w:rPr>
                <w:bCs/>
                <w:sz w:val="22"/>
                <w:szCs w:val="22"/>
              </w:rPr>
              <w:t>5 gab.</w:t>
            </w:r>
          </w:p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244C23">
              <w:rPr>
                <w:bCs/>
                <w:sz w:val="22"/>
                <w:szCs w:val="22"/>
              </w:rPr>
              <w:t>Ar iespēju palielināt karšu skaitu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Administratīvās izmaksas par kredītkartēm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Bezmaksas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Norēķinu kredītkaršu darbība</w:t>
            </w:r>
          </w:p>
        </w:tc>
        <w:tc>
          <w:tcPr>
            <w:tcW w:w="4715" w:type="dxa"/>
            <w:vAlign w:val="center"/>
          </w:tcPr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  <w:r w:rsidRPr="00F83184">
              <w:rPr>
                <w:sz w:val="22"/>
                <w:szCs w:val="22"/>
              </w:rPr>
              <w:t>Latvijas Republikas teritorija un vismaz Lietuvas un Igaunijas Republiku teritorija.</w:t>
            </w:r>
          </w:p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</w:p>
          <w:p w:rsidR="001421B8" w:rsidRPr="00F83184" w:rsidRDefault="001421B8" w:rsidP="00AA04F4">
            <w:pPr>
              <w:jc w:val="both"/>
              <w:rPr>
                <w:sz w:val="22"/>
                <w:szCs w:val="22"/>
              </w:rPr>
            </w:pPr>
            <w:r w:rsidRPr="00F83184">
              <w:rPr>
                <w:sz w:val="22"/>
                <w:szCs w:val="22"/>
              </w:rPr>
              <w:t>Iespēja ar vienu degvielas norēķinu karti veikt ārvalstīs norēķinus par degvielu. Darījumi uzrādās vienā rēķinā.</w:t>
            </w:r>
          </w:p>
          <w:p w:rsidR="001421B8" w:rsidRPr="00F83184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Norēķinu kredītkaršu aizsardzība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Autorizācija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Iespēja pasūtītājam ierobežot degvielas un ar iegādi</w:t>
            </w:r>
          </w:p>
        </w:tc>
        <w:tc>
          <w:tcPr>
            <w:tcW w:w="4715" w:type="dxa"/>
          </w:tcPr>
          <w:p w:rsidR="001421B8" w:rsidRPr="00644B45" w:rsidRDefault="001421B8" w:rsidP="00AA04F4">
            <w:pPr>
              <w:jc w:val="both"/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 xml:space="preserve">Nosakot ikmēneša limitu katrai norēķinu kartei ne mazāku kā </w:t>
            </w:r>
            <w:r w:rsidRPr="00DF2A5E">
              <w:rPr>
                <w:sz w:val="22"/>
                <w:szCs w:val="22"/>
              </w:rPr>
              <w:t>EUR 700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Iespēja papildināt norēķinu kredītkartes limitu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Vienas darba dienas laikā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4B45">
              <w:rPr>
                <w:color w:val="000000"/>
                <w:sz w:val="22"/>
                <w:szCs w:val="22"/>
              </w:rPr>
              <w:lastRenderedPageBreak/>
              <w:t>Degvielas norēķinu kredītkaršu izgatavošanas un piegādes termiņš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ind w:right="85"/>
              <w:jc w:val="both"/>
              <w:rPr>
                <w:sz w:val="22"/>
                <w:szCs w:val="22"/>
              </w:rPr>
            </w:pPr>
            <w:r w:rsidRPr="00644B45">
              <w:rPr>
                <w:color w:val="000000"/>
                <w:sz w:val="22"/>
                <w:szCs w:val="22"/>
              </w:rPr>
              <w:t xml:space="preserve">Ne vēlāk </w:t>
            </w:r>
            <w:r w:rsidRPr="00DF2A5E">
              <w:rPr>
                <w:color w:val="000000"/>
                <w:sz w:val="22"/>
                <w:szCs w:val="22"/>
              </w:rPr>
              <w:t>kā 5 (piecu)</w:t>
            </w:r>
            <w:r w:rsidRPr="00644B45">
              <w:rPr>
                <w:color w:val="000000"/>
                <w:sz w:val="22"/>
                <w:szCs w:val="22"/>
              </w:rPr>
              <w:t xml:space="preserve"> darba dienu laikā no līguma spēkā stāšanās dienas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4B45">
              <w:rPr>
                <w:color w:val="000000"/>
                <w:sz w:val="22"/>
                <w:szCs w:val="22"/>
              </w:rPr>
              <w:t>Nekvalitatīvas/bojātas, nozaudētas vai papildus pasūtītas kredītkartes izgatavošanas termiņš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4B45">
              <w:rPr>
                <w:color w:val="000000"/>
                <w:sz w:val="22"/>
                <w:szCs w:val="22"/>
              </w:rPr>
              <w:t xml:space="preserve">Ne vairāk kā </w:t>
            </w:r>
            <w:r w:rsidRPr="00DF2A5E">
              <w:rPr>
                <w:color w:val="000000"/>
                <w:sz w:val="22"/>
                <w:szCs w:val="22"/>
              </w:rPr>
              <w:t>5 (</w:t>
            </w:r>
            <w:r>
              <w:rPr>
                <w:color w:val="000000"/>
                <w:sz w:val="22"/>
                <w:szCs w:val="22"/>
              </w:rPr>
              <w:t>piecu</w:t>
            </w:r>
            <w:r w:rsidRPr="00644B45">
              <w:rPr>
                <w:color w:val="000000"/>
                <w:sz w:val="22"/>
                <w:szCs w:val="22"/>
              </w:rPr>
              <w:t>) darba dienu laikā no elektroniska pieprasījuma izsūtīšanas dienas.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bCs/>
                <w:sz w:val="22"/>
                <w:szCs w:val="22"/>
              </w:rPr>
              <w:t>Servisa prasības degvielas uzpildes stacijās (DUS)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jc w:val="both"/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Iesp</w:t>
            </w:r>
            <w:r w:rsidRPr="00644B45">
              <w:rPr>
                <w:rFonts w:eastAsia="TimesNewRoman"/>
                <w:sz w:val="22"/>
                <w:szCs w:val="22"/>
              </w:rPr>
              <w:t>ē</w:t>
            </w:r>
            <w:r w:rsidRPr="00644B45">
              <w:rPr>
                <w:sz w:val="22"/>
                <w:szCs w:val="22"/>
              </w:rPr>
              <w:t>ja ieg</w:t>
            </w:r>
            <w:r w:rsidRPr="00644B45">
              <w:rPr>
                <w:rFonts w:eastAsia="TimesNewRoman"/>
                <w:sz w:val="22"/>
                <w:szCs w:val="22"/>
              </w:rPr>
              <w:t>ā</w:t>
            </w:r>
            <w:r w:rsidRPr="00644B45">
              <w:rPr>
                <w:sz w:val="22"/>
                <w:szCs w:val="22"/>
              </w:rPr>
              <w:t>d</w:t>
            </w:r>
            <w:r w:rsidRPr="00644B45">
              <w:rPr>
                <w:rFonts w:eastAsia="TimesNewRoman"/>
                <w:sz w:val="22"/>
                <w:szCs w:val="22"/>
              </w:rPr>
              <w:t>ā</w:t>
            </w:r>
            <w:r w:rsidRPr="00644B45">
              <w:rPr>
                <w:sz w:val="22"/>
                <w:szCs w:val="22"/>
              </w:rPr>
              <w:t>ties degvielu 24 stundas diennakt</w:t>
            </w:r>
            <w:r w:rsidRPr="00644B45">
              <w:rPr>
                <w:rFonts w:eastAsia="TimesNewRoman"/>
                <w:sz w:val="22"/>
                <w:szCs w:val="22"/>
              </w:rPr>
              <w:t>ī 7</w:t>
            </w:r>
            <w:r>
              <w:rPr>
                <w:rFonts w:eastAsia="TimesNewRoman"/>
                <w:sz w:val="22"/>
                <w:szCs w:val="22"/>
              </w:rPr>
              <w:t> </w:t>
            </w:r>
            <w:r w:rsidRPr="00644B45">
              <w:rPr>
                <w:rFonts w:eastAsia="TimesNewRoman"/>
                <w:sz w:val="22"/>
                <w:szCs w:val="22"/>
              </w:rPr>
              <w:t>dienas nedēļā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rPr>
          <w:trHeight w:val="1845"/>
        </w:trPr>
        <w:tc>
          <w:tcPr>
            <w:tcW w:w="2510" w:type="dxa"/>
            <w:vAlign w:val="center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4B45">
              <w:rPr>
                <w:bCs/>
                <w:sz w:val="22"/>
                <w:szCs w:val="22"/>
              </w:rPr>
              <w:t>Pasūtītājam nepieciešamais DUS izvietojums</w:t>
            </w:r>
          </w:p>
        </w:tc>
        <w:tc>
          <w:tcPr>
            <w:tcW w:w="4715" w:type="dxa"/>
            <w:vAlign w:val="center"/>
          </w:tcPr>
          <w:p w:rsidR="001421B8" w:rsidRPr="00644B45" w:rsidRDefault="001421B8" w:rsidP="00AA04F4">
            <w:pPr>
              <w:spacing w:after="120"/>
              <w:jc w:val="both"/>
              <w:rPr>
                <w:sz w:val="22"/>
                <w:szCs w:val="22"/>
              </w:rPr>
            </w:pPr>
            <w:r w:rsidRPr="00244C23">
              <w:rPr>
                <w:sz w:val="22"/>
                <w:szCs w:val="22"/>
              </w:rPr>
              <w:t xml:space="preserve">Vismaz 2 (divām) DUS jāatrodas Jelgavas  </w:t>
            </w:r>
            <w:proofErr w:type="spellStart"/>
            <w:r w:rsidRPr="00244C23">
              <w:rPr>
                <w:sz w:val="22"/>
                <w:szCs w:val="22"/>
              </w:rPr>
              <w:t>valstpilsētas</w:t>
            </w:r>
            <w:proofErr w:type="spellEnd"/>
            <w:r w:rsidRPr="00244C23">
              <w:rPr>
                <w:sz w:val="22"/>
                <w:szCs w:val="22"/>
              </w:rPr>
              <w:t xml:space="preserve"> teritorijā, </w:t>
            </w:r>
            <w:r w:rsidRPr="00244C23">
              <w:rPr>
                <w:color w:val="000000"/>
                <w:sz w:val="22"/>
                <w:szCs w:val="22"/>
              </w:rPr>
              <w:t>vismaz pa 1 (vienai) DUS katrā Latvijas Republikas nozīmes pilsētā (Daugavpils, Jēkabpils, Liepāja, Rēzekne, Rīga, Valmiera, Ventspils) vai – ne tālāk kā 50 km attālumā no to administratīvās robežas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F83184">
              <w:rPr>
                <w:sz w:val="22"/>
                <w:szCs w:val="22"/>
              </w:rPr>
              <w:t>ārvalstīs (vismaz Lietuvā, Igaunijā) ne retāk kā ik pēc 400 km uz galvenajiem ceļiem.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bCs/>
                <w:sz w:val="22"/>
                <w:szCs w:val="22"/>
              </w:rPr>
            </w:pPr>
            <w:r w:rsidRPr="00644B45">
              <w:rPr>
                <w:bCs/>
                <w:sz w:val="22"/>
                <w:szCs w:val="22"/>
              </w:rPr>
              <w:t xml:space="preserve">Pastāvīgā atlaide, izteikta </w:t>
            </w:r>
            <w:proofErr w:type="spellStart"/>
            <w:r w:rsidRPr="00DF2A5E">
              <w:rPr>
                <w:bCs/>
                <w:i/>
                <w:sz w:val="22"/>
                <w:szCs w:val="22"/>
              </w:rPr>
              <w:t>euro</w:t>
            </w:r>
            <w:proofErr w:type="spellEnd"/>
            <w:r w:rsidRPr="00644B45">
              <w:rPr>
                <w:bCs/>
                <w:sz w:val="22"/>
                <w:szCs w:val="22"/>
              </w:rPr>
              <w:t xml:space="preserve"> (EUR) no 1 (viena) litra degvielas cenas bez PVN</w:t>
            </w:r>
          </w:p>
        </w:tc>
        <w:tc>
          <w:tcPr>
            <w:tcW w:w="4715" w:type="dxa"/>
          </w:tcPr>
          <w:p w:rsidR="001421B8" w:rsidRPr="00644B45" w:rsidRDefault="001421B8" w:rsidP="00AA04F4">
            <w:pPr>
              <w:jc w:val="both"/>
              <w:rPr>
                <w:bCs/>
                <w:sz w:val="22"/>
                <w:szCs w:val="22"/>
              </w:rPr>
            </w:pPr>
            <w:r w:rsidRPr="00644B45">
              <w:rPr>
                <w:bCs/>
                <w:sz w:val="22"/>
                <w:szCs w:val="22"/>
              </w:rPr>
              <w:t xml:space="preserve">Jānorāda atlaide, izteikta </w:t>
            </w:r>
            <w:proofErr w:type="spellStart"/>
            <w:r w:rsidRPr="00DF2A5E">
              <w:rPr>
                <w:bCs/>
                <w:i/>
                <w:sz w:val="22"/>
                <w:szCs w:val="22"/>
              </w:rPr>
              <w:t>euro</w:t>
            </w:r>
            <w:proofErr w:type="spellEnd"/>
            <w:r w:rsidRPr="00644B45">
              <w:rPr>
                <w:bCs/>
                <w:sz w:val="22"/>
                <w:szCs w:val="22"/>
              </w:rPr>
              <w:t xml:space="preserve"> (EUR) no 1 (viena) litra degvielas cenas bez PVN </w:t>
            </w:r>
          </w:p>
          <w:p w:rsidR="001421B8" w:rsidRPr="00644B45" w:rsidRDefault="001421B8" w:rsidP="00AA04F4">
            <w:pPr>
              <w:jc w:val="both"/>
              <w:rPr>
                <w:b/>
                <w:bCs/>
                <w:sz w:val="22"/>
                <w:szCs w:val="22"/>
              </w:rPr>
            </w:pPr>
            <w:r w:rsidRPr="00D371D5">
              <w:rPr>
                <w:b/>
                <w:bCs/>
                <w:i/>
                <w:sz w:val="22"/>
                <w:szCs w:val="22"/>
              </w:rPr>
              <w:t xml:space="preserve">(atlaides apmērs </w:t>
            </w:r>
            <w:proofErr w:type="spellStart"/>
            <w:r w:rsidRPr="00D371D5">
              <w:rPr>
                <w:b/>
                <w:bCs/>
                <w:i/>
                <w:sz w:val="22"/>
                <w:szCs w:val="22"/>
              </w:rPr>
              <w:t>euro</w:t>
            </w:r>
            <w:proofErr w:type="spellEnd"/>
            <w:r w:rsidRPr="00D371D5">
              <w:rPr>
                <w:b/>
                <w:bCs/>
                <w:i/>
                <w:sz w:val="22"/>
                <w:szCs w:val="22"/>
              </w:rPr>
              <w:t xml:space="preserve"> (EUR) var tik palielināts (lielāka atlaide) līguma izpildes laikā)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421B8" w:rsidRPr="00644B45" w:rsidTr="00AA04F4">
        <w:tc>
          <w:tcPr>
            <w:tcW w:w="2510" w:type="dxa"/>
            <w:vAlign w:val="center"/>
          </w:tcPr>
          <w:p w:rsidR="001421B8" w:rsidRPr="00644B45" w:rsidRDefault="001421B8" w:rsidP="00AA04F4">
            <w:pPr>
              <w:rPr>
                <w:sz w:val="22"/>
                <w:szCs w:val="22"/>
              </w:rPr>
            </w:pPr>
            <w:r w:rsidRPr="00644B45">
              <w:rPr>
                <w:sz w:val="22"/>
                <w:szCs w:val="22"/>
              </w:rPr>
              <w:t>Papildus pakalpojumi DUS</w:t>
            </w:r>
          </w:p>
        </w:tc>
        <w:tc>
          <w:tcPr>
            <w:tcW w:w="4715" w:type="dxa"/>
          </w:tcPr>
          <w:p w:rsidR="001421B8" w:rsidRPr="00F83184" w:rsidRDefault="001421B8" w:rsidP="00AA04F4">
            <w:pPr>
              <w:pStyle w:val="Bezatstarpm"/>
              <w:suppressAutoHyphens w:val="0"/>
              <w:spacing w:line="240" w:lineRule="auto"/>
              <w:ind w:left="44"/>
              <w:rPr>
                <w:bCs/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 xml:space="preserve">Ar karti iegādāties tehniskos šķidrumus </w:t>
            </w:r>
          </w:p>
          <w:p w:rsidR="001421B8" w:rsidRPr="00F83184" w:rsidRDefault="001421B8" w:rsidP="00AA04F4">
            <w:pPr>
              <w:pStyle w:val="Bezatstarpm"/>
              <w:suppressAutoHyphens w:val="0"/>
              <w:spacing w:line="240" w:lineRule="auto"/>
              <w:ind w:left="44"/>
              <w:rPr>
                <w:bCs/>
                <w:sz w:val="22"/>
                <w:szCs w:val="22"/>
              </w:rPr>
            </w:pPr>
          </w:p>
          <w:p w:rsidR="001421B8" w:rsidRPr="00F83184" w:rsidRDefault="001421B8" w:rsidP="00AA04F4">
            <w:pPr>
              <w:pStyle w:val="Bezatstarpm"/>
              <w:suppressAutoHyphens w:val="0"/>
              <w:spacing w:line="240" w:lineRule="auto"/>
              <w:ind w:left="44"/>
              <w:rPr>
                <w:bCs/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>DUS jābūt bez maksas:</w:t>
            </w:r>
          </w:p>
          <w:p w:rsidR="001421B8" w:rsidRPr="00F83184" w:rsidRDefault="001421B8" w:rsidP="001421B8">
            <w:pPr>
              <w:pStyle w:val="Bezatstarpm"/>
              <w:numPr>
                <w:ilvl w:val="0"/>
                <w:numId w:val="1"/>
              </w:numPr>
              <w:tabs>
                <w:tab w:val="clear" w:pos="720"/>
              </w:tabs>
              <w:suppressAutoHyphens w:val="0"/>
              <w:spacing w:line="240" w:lineRule="auto"/>
              <w:ind w:left="327" w:hanging="283"/>
              <w:rPr>
                <w:bCs/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>iespējai pārbaudīt gaisa spiedienu riepās;</w:t>
            </w:r>
          </w:p>
          <w:p w:rsidR="001421B8" w:rsidRPr="00F83184" w:rsidRDefault="001421B8" w:rsidP="001421B8">
            <w:pPr>
              <w:pStyle w:val="Bezatstarpm"/>
              <w:numPr>
                <w:ilvl w:val="0"/>
                <w:numId w:val="1"/>
              </w:numPr>
              <w:tabs>
                <w:tab w:val="clear" w:pos="720"/>
              </w:tabs>
              <w:suppressAutoHyphens w:val="0"/>
              <w:spacing w:line="240" w:lineRule="auto"/>
              <w:ind w:left="327" w:hanging="283"/>
              <w:rPr>
                <w:bCs/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>ūdenim vējstiklu un lukturu noskalošanai;</w:t>
            </w:r>
          </w:p>
          <w:p w:rsidR="001421B8" w:rsidRPr="00F83184" w:rsidRDefault="001421B8" w:rsidP="001421B8">
            <w:pPr>
              <w:pStyle w:val="Bezatstarpm"/>
              <w:numPr>
                <w:ilvl w:val="0"/>
                <w:numId w:val="1"/>
              </w:numPr>
              <w:tabs>
                <w:tab w:val="clear" w:pos="720"/>
              </w:tabs>
              <w:suppressAutoHyphens w:val="0"/>
              <w:spacing w:after="120" w:line="240" w:lineRule="auto"/>
              <w:ind w:left="329" w:hanging="284"/>
              <w:rPr>
                <w:bCs/>
                <w:sz w:val="22"/>
                <w:szCs w:val="22"/>
              </w:rPr>
            </w:pPr>
            <w:r w:rsidRPr="00F83184">
              <w:rPr>
                <w:bCs/>
                <w:sz w:val="22"/>
                <w:szCs w:val="22"/>
              </w:rPr>
              <w:t>tualetei.</w:t>
            </w:r>
          </w:p>
        </w:tc>
        <w:tc>
          <w:tcPr>
            <w:tcW w:w="3089" w:type="dxa"/>
          </w:tcPr>
          <w:p w:rsidR="001421B8" w:rsidRPr="00644B45" w:rsidRDefault="001421B8" w:rsidP="00AA04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1421B8" w:rsidRPr="00644B45" w:rsidRDefault="001421B8" w:rsidP="001421B8">
      <w:pPr>
        <w:suppressAutoHyphens/>
        <w:spacing w:after="0" w:line="240" w:lineRule="auto"/>
        <w:rPr>
          <w:rFonts w:ascii="Times New Roman" w:eastAsia="Arial" w:hAnsi="Times New Roman" w:cs="Times New Roman"/>
          <w:u w:val="single"/>
          <w:lang w:eastAsia="ar-SA"/>
        </w:rPr>
      </w:pPr>
    </w:p>
    <w:p w:rsidR="001421B8" w:rsidRPr="00644B45" w:rsidRDefault="001421B8" w:rsidP="001421B8">
      <w:pPr>
        <w:suppressAutoHyphens/>
        <w:spacing w:after="0" w:line="240" w:lineRule="auto"/>
        <w:rPr>
          <w:rFonts w:ascii="Times New Roman" w:eastAsia="Arial" w:hAnsi="Times New Roman" w:cs="Times New Roman"/>
          <w:lang w:eastAsia="ar-SA"/>
        </w:rPr>
      </w:pPr>
      <w:r w:rsidRPr="00644B45">
        <w:rPr>
          <w:rFonts w:ascii="Times New Roman" w:eastAsia="Arial" w:hAnsi="Times New Roman" w:cs="Times New Roman"/>
          <w:b/>
          <w:bCs/>
          <w:lang w:eastAsia="ar-SA"/>
        </w:rPr>
        <w:t>*</w:t>
      </w:r>
      <w:r w:rsidRPr="00644B45">
        <w:rPr>
          <w:rFonts w:ascii="Times New Roman" w:eastAsia="Arial" w:hAnsi="Times New Roman" w:cs="Times New Roman"/>
          <w:lang w:eastAsia="ar-SA"/>
        </w:rPr>
        <w:t>aizpilda pretendents, ierakstot vārdu “APLIECINĀM”, “PIEKRĪTAM” vai “NODROŠINĀSIM”.</w:t>
      </w:r>
    </w:p>
    <w:p w:rsidR="001421B8" w:rsidRDefault="001421B8" w:rsidP="001421B8">
      <w:pPr>
        <w:pStyle w:val="Sarakstarindkopa"/>
        <w:ind w:left="0"/>
        <w:jc w:val="both"/>
        <w:rPr>
          <w:rFonts w:ascii="Times New Roman" w:hAnsi="Times New Roman"/>
          <w:color w:val="000000" w:themeColor="text1"/>
        </w:rPr>
      </w:pPr>
    </w:p>
    <w:p w:rsidR="001421B8" w:rsidRPr="00E65D7E" w:rsidRDefault="001421B8" w:rsidP="001421B8">
      <w:pPr>
        <w:pStyle w:val="Sarakstarindkopa"/>
        <w:ind w:left="0"/>
        <w:jc w:val="both"/>
        <w:rPr>
          <w:rFonts w:ascii="Times New Roman" w:hAnsi="Times New Roman"/>
          <w:color w:val="000000" w:themeColor="text1"/>
        </w:rPr>
      </w:pPr>
      <w:r w:rsidRPr="00E65D7E">
        <w:rPr>
          <w:rFonts w:ascii="Times New Roman" w:hAnsi="Times New Roman"/>
          <w:color w:val="000000" w:themeColor="text1"/>
        </w:rPr>
        <w:t>202</w:t>
      </w:r>
      <w:r>
        <w:rPr>
          <w:rFonts w:ascii="Times New Roman" w:hAnsi="Times New Roman"/>
          <w:color w:val="000000" w:themeColor="text1"/>
        </w:rPr>
        <w:t>__</w:t>
      </w:r>
      <w:r w:rsidRPr="00E65D7E">
        <w:rPr>
          <w:rFonts w:ascii="Times New Roman" w:hAnsi="Times New Roman"/>
          <w:color w:val="000000" w:themeColor="text1"/>
        </w:rPr>
        <w:t>. gada ___._____________</w:t>
      </w:r>
    </w:p>
    <w:p w:rsidR="001421B8" w:rsidRPr="00E65D7E" w:rsidRDefault="001421B8" w:rsidP="001421B8">
      <w:pPr>
        <w:pStyle w:val="Sarakstarindkopa"/>
        <w:widowControl w:val="0"/>
        <w:overflowPunct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 w:themeColor="text1"/>
          <w:kern w:val="28"/>
        </w:rPr>
      </w:pPr>
    </w:p>
    <w:p w:rsidR="001421B8" w:rsidRPr="00E65D7E" w:rsidRDefault="001421B8" w:rsidP="001421B8">
      <w:pPr>
        <w:pStyle w:val="Sarakstarindkopa"/>
        <w:widowControl w:val="0"/>
        <w:overflowPunct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 w:themeColor="text1"/>
          <w:kern w:val="28"/>
        </w:rPr>
      </w:pPr>
    </w:p>
    <w:p w:rsidR="001421B8" w:rsidRPr="00E65D7E" w:rsidRDefault="001421B8" w:rsidP="001421B8">
      <w:pPr>
        <w:pStyle w:val="Sarakstarindkopa"/>
        <w:widowControl w:val="0"/>
        <w:overflowPunct w:val="0"/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Times New Roman" w:hAnsi="Times New Roman"/>
          <w:color w:val="000000" w:themeColor="text1"/>
          <w:kern w:val="28"/>
        </w:rPr>
      </w:pPr>
      <w:r w:rsidRPr="00E65D7E">
        <w:rPr>
          <w:rFonts w:ascii="Times New Roman" w:hAnsi="Times New Roman"/>
          <w:color w:val="000000" w:themeColor="text1"/>
          <w:kern w:val="28"/>
        </w:rPr>
        <w:t>___________________________________________________________________________</w:t>
      </w:r>
    </w:p>
    <w:p w:rsidR="00D7417C" w:rsidRDefault="001421B8" w:rsidP="001421B8">
      <w:r w:rsidRPr="00E65D7E">
        <w:rPr>
          <w:rFonts w:ascii="Times New Roman" w:hAnsi="Times New Roman"/>
          <w:color w:val="000000" w:themeColor="text1"/>
          <w:kern w:val="28"/>
        </w:rPr>
        <w:t>(</w:t>
      </w:r>
      <w:r w:rsidRPr="00E65D7E">
        <w:rPr>
          <w:rFonts w:ascii="Times New Roman" w:hAnsi="Times New Roman"/>
          <w:i/>
          <w:color w:val="000000" w:themeColor="text1"/>
          <w:kern w:val="28"/>
        </w:rPr>
        <w:t>Pretendenta pārstāvja paraksts, tā atšifrējums</w:t>
      </w:r>
      <w:r w:rsidRPr="00E65D7E">
        <w:rPr>
          <w:rFonts w:ascii="Times New Roman" w:hAnsi="Times New Roman"/>
          <w:color w:val="000000" w:themeColor="text1"/>
          <w:kern w:val="28"/>
        </w:rPr>
        <w:t>)</w:t>
      </w:r>
    </w:p>
    <w:sectPr w:rsidR="00D7417C" w:rsidSect="001421B8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6758E"/>
    <w:multiLevelType w:val="hybridMultilevel"/>
    <w:tmpl w:val="17E4C9FE"/>
    <w:lvl w:ilvl="0" w:tplc="A42A4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3EA8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76C5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CE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F8F3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6CA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2C18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524F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0AC2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1B8"/>
    <w:rsid w:val="001421B8"/>
    <w:rsid w:val="00D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421B8"/>
    <w:pPr>
      <w:spacing w:after="160" w:line="259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Normal bullet 2,Bullet list,H&amp;P List Paragraph,2,Colorful List - Accent 12,Strip,Saistīto dokumentu saraksts,PPS_Bullet,Virsraksti,Grafika nosaukums,Numurets,Colorful List - Accent 11,List Paragraph;Grafika nosaukums"/>
    <w:basedOn w:val="Parasts"/>
    <w:link w:val="SarakstarindkopaRakstz"/>
    <w:qFormat/>
    <w:rsid w:val="001421B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SarakstarindkopaRakstz">
    <w:name w:val="Saraksta rindkopa Rakstz."/>
    <w:aliases w:val="Syle 1 Rakstz.,Normal bullet 2 Rakstz.,Bullet list Rakstz.,H&amp;P List Paragraph Rakstz.,2 Rakstz.,Colorful List - Accent 12 Rakstz.,Strip Rakstz.,Saistīto dokumentu saraksts Rakstz.,PPS_Bullet Rakstz.,Virsraksti Rakstz."/>
    <w:link w:val="Sarakstarindkopa"/>
    <w:qFormat/>
    <w:locked/>
    <w:rsid w:val="001421B8"/>
    <w:rPr>
      <w:rFonts w:ascii="Calibri" w:eastAsia="Times New Roman" w:hAnsi="Calibri" w:cs="Times New Roman"/>
    </w:rPr>
  </w:style>
  <w:style w:type="character" w:styleId="Hipersaite">
    <w:name w:val="Hyperlink"/>
    <w:uiPriority w:val="99"/>
    <w:unhideWhenUsed/>
    <w:rsid w:val="001421B8"/>
    <w:rPr>
      <w:rFonts w:cs="Times New Roman"/>
      <w:color w:val="0000FF"/>
      <w:u w:val="single"/>
    </w:rPr>
  </w:style>
  <w:style w:type="paragraph" w:styleId="Bezatstarpm">
    <w:name w:val="No Spacing"/>
    <w:link w:val="BezatstarpmRakstz"/>
    <w:uiPriority w:val="1"/>
    <w:qFormat/>
    <w:rsid w:val="001421B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Reatabula">
    <w:name w:val="Table Grid"/>
    <w:basedOn w:val="Parastatabula"/>
    <w:uiPriority w:val="59"/>
    <w:rsid w:val="00142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atstarpmRakstz">
    <w:name w:val="Bez atstarpēm Rakstz."/>
    <w:link w:val="Bezatstarpm"/>
    <w:uiPriority w:val="1"/>
    <w:locked/>
    <w:rsid w:val="001421B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1421B8"/>
    <w:pPr>
      <w:spacing w:after="160" w:line="259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Normal bullet 2,Bullet list,H&amp;P List Paragraph,2,Colorful List - Accent 12,Strip,Saistīto dokumentu saraksts,PPS_Bullet,Virsraksti,Grafika nosaukums,Numurets,Colorful List - Accent 11,List Paragraph;Grafika nosaukums"/>
    <w:basedOn w:val="Parasts"/>
    <w:link w:val="SarakstarindkopaRakstz"/>
    <w:qFormat/>
    <w:rsid w:val="001421B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SarakstarindkopaRakstz">
    <w:name w:val="Saraksta rindkopa Rakstz."/>
    <w:aliases w:val="Syle 1 Rakstz.,Normal bullet 2 Rakstz.,Bullet list Rakstz.,H&amp;P List Paragraph Rakstz.,2 Rakstz.,Colorful List - Accent 12 Rakstz.,Strip Rakstz.,Saistīto dokumentu saraksts Rakstz.,PPS_Bullet Rakstz.,Virsraksti Rakstz."/>
    <w:link w:val="Sarakstarindkopa"/>
    <w:qFormat/>
    <w:locked/>
    <w:rsid w:val="001421B8"/>
    <w:rPr>
      <w:rFonts w:ascii="Calibri" w:eastAsia="Times New Roman" w:hAnsi="Calibri" w:cs="Times New Roman"/>
    </w:rPr>
  </w:style>
  <w:style w:type="character" w:styleId="Hipersaite">
    <w:name w:val="Hyperlink"/>
    <w:uiPriority w:val="99"/>
    <w:unhideWhenUsed/>
    <w:rsid w:val="001421B8"/>
    <w:rPr>
      <w:rFonts w:cs="Times New Roman"/>
      <w:color w:val="0000FF"/>
      <w:u w:val="single"/>
    </w:rPr>
  </w:style>
  <w:style w:type="paragraph" w:styleId="Bezatstarpm">
    <w:name w:val="No Spacing"/>
    <w:link w:val="BezatstarpmRakstz"/>
    <w:uiPriority w:val="1"/>
    <w:qFormat/>
    <w:rsid w:val="001421B8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Reatabula">
    <w:name w:val="Table Grid"/>
    <w:basedOn w:val="Parastatabula"/>
    <w:uiPriority w:val="59"/>
    <w:rsid w:val="001421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atstarpmRakstz">
    <w:name w:val="Bez atstarpēm Rakstz."/>
    <w:link w:val="Bezatstarpm"/>
    <w:uiPriority w:val="1"/>
    <w:locked/>
    <w:rsid w:val="001421B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ramatvediba@jelgavastehnikum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jelgavastehnikum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3463</Words>
  <Characters>1975</Characters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2023-12-18T13:53:00Z</dcterms:created>
  <dcterms:modified xsi:type="dcterms:W3CDTF">2023-12-18T13:54:00Z</dcterms:modified>
</cp:coreProperties>
</file>