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ADA9" w14:textId="77777777" w:rsidR="001A3CAD" w:rsidRPr="00C826E3" w:rsidRDefault="001A3CAD" w:rsidP="00142854">
      <w:pPr>
        <w:tabs>
          <w:tab w:val="left" w:pos="3760"/>
        </w:tabs>
        <w:ind w:left="-284" w:right="284" w:firstLine="4394"/>
        <w:jc w:val="right"/>
        <w:rPr>
          <w:rFonts w:ascii="Times New Roman" w:hAnsi="Times New Roman" w:cs="Times New Roman"/>
          <w:i/>
        </w:rPr>
      </w:pPr>
      <w:r w:rsidRPr="00C826E3">
        <w:rPr>
          <w:rFonts w:ascii="Times New Roman" w:hAnsi="Times New Roman" w:cs="Times New Roman"/>
          <w:i/>
        </w:rPr>
        <w:t>APSTIPRINĀTS:</w:t>
      </w:r>
    </w:p>
    <w:p w14:paraId="64BAFAC5" w14:textId="069618BF" w:rsidR="001A3CAD" w:rsidRPr="00C826E3" w:rsidRDefault="001A3CAD" w:rsidP="00142854">
      <w:pPr>
        <w:tabs>
          <w:tab w:val="left" w:pos="3760"/>
        </w:tabs>
        <w:ind w:left="-284" w:right="284" w:firstLine="4394"/>
        <w:jc w:val="right"/>
        <w:rPr>
          <w:rFonts w:ascii="Times New Roman" w:hAnsi="Times New Roman" w:cs="Times New Roman"/>
          <w:i/>
        </w:rPr>
      </w:pPr>
      <w:r w:rsidRPr="00C826E3">
        <w:rPr>
          <w:rFonts w:ascii="Times New Roman" w:hAnsi="Times New Roman" w:cs="Times New Roman"/>
          <w:i/>
        </w:rPr>
        <w:t xml:space="preserve">ar iepirkuma komisijas </w:t>
      </w:r>
      <w:r w:rsidRPr="00C826E3">
        <w:rPr>
          <w:rFonts w:ascii="Times New Roman" w:eastAsia="Arial Unicode MS" w:hAnsi="Times New Roman" w:cs="Times New Roman"/>
          <w:i/>
        </w:rPr>
        <w:t>20</w:t>
      </w:r>
      <w:r w:rsidR="000646B8" w:rsidRPr="00C826E3">
        <w:rPr>
          <w:rFonts w:ascii="Times New Roman" w:eastAsia="Arial Unicode MS" w:hAnsi="Times New Roman" w:cs="Times New Roman"/>
          <w:i/>
        </w:rPr>
        <w:t>2</w:t>
      </w:r>
      <w:r w:rsidR="008975FE" w:rsidRPr="00C826E3">
        <w:rPr>
          <w:rFonts w:ascii="Times New Roman" w:eastAsia="Arial Unicode MS" w:hAnsi="Times New Roman" w:cs="Times New Roman"/>
          <w:i/>
        </w:rPr>
        <w:t>4</w:t>
      </w:r>
      <w:r w:rsidRPr="00C826E3">
        <w:rPr>
          <w:rFonts w:ascii="Times New Roman" w:eastAsia="Arial Unicode MS" w:hAnsi="Times New Roman" w:cs="Times New Roman"/>
          <w:i/>
        </w:rPr>
        <w:t xml:space="preserve">.gada </w:t>
      </w:r>
      <w:r w:rsidR="00270B57" w:rsidRPr="00C826E3">
        <w:rPr>
          <w:rFonts w:ascii="Times New Roman" w:eastAsia="Arial Unicode MS" w:hAnsi="Times New Roman" w:cs="Times New Roman"/>
          <w:i/>
        </w:rPr>
        <w:t>23</w:t>
      </w:r>
      <w:r w:rsidR="007D4D65" w:rsidRPr="00C826E3">
        <w:rPr>
          <w:rFonts w:ascii="Times New Roman" w:eastAsia="Arial Unicode MS" w:hAnsi="Times New Roman" w:cs="Times New Roman"/>
          <w:i/>
        </w:rPr>
        <w:t>.jū</w:t>
      </w:r>
      <w:r w:rsidR="00093B83" w:rsidRPr="00C826E3">
        <w:rPr>
          <w:rFonts w:ascii="Times New Roman" w:eastAsia="Arial Unicode MS" w:hAnsi="Times New Roman" w:cs="Times New Roman"/>
          <w:i/>
        </w:rPr>
        <w:t>l</w:t>
      </w:r>
      <w:r w:rsidR="007D4D65" w:rsidRPr="00C826E3">
        <w:rPr>
          <w:rFonts w:ascii="Times New Roman" w:eastAsia="Arial Unicode MS" w:hAnsi="Times New Roman" w:cs="Times New Roman"/>
          <w:i/>
        </w:rPr>
        <w:t>ija</w:t>
      </w:r>
    </w:p>
    <w:p w14:paraId="74333141" w14:textId="65C4BC32" w:rsidR="001A3CAD" w:rsidRPr="00142854" w:rsidRDefault="001A3CAD" w:rsidP="00142854">
      <w:pPr>
        <w:tabs>
          <w:tab w:val="left" w:pos="3760"/>
        </w:tabs>
        <w:ind w:left="-284" w:right="284" w:firstLine="4394"/>
        <w:jc w:val="right"/>
        <w:rPr>
          <w:rFonts w:ascii="Times New Roman" w:hAnsi="Times New Roman" w:cs="Times New Roman"/>
          <w:i/>
        </w:rPr>
      </w:pPr>
      <w:r w:rsidRPr="00C826E3">
        <w:rPr>
          <w:rFonts w:ascii="Times New Roman" w:eastAsia="Arial Unicode MS" w:hAnsi="Times New Roman" w:cs="Times New Roman"/>
          <w:i/>
        </w:rPr>
        <w:t>sēdes protokolu Nr.</w:t>
      </w:r>
      <w:r w:rsidR="00DE6B1A" w:rsidRPr="00C826E3">
        <w:rPr>
          <w:rFonts w:ascii="Times New Roman" w:eastAsia="Arial Unicode MS" w:hAnsi="Times New Roman" w:cs="Times New Roman"/>
          <w:i/>
        </w:rPr>
        <w:t>1</w:t>
      </w:r>
      <w:r w:rsidR="00C826E3" w:rsidRPr="00C826E3">
        <w:rPr>
          <w:rFonts w:ascii="Times New Roman" w:eastAsia="Arial Unicode MS" w:hAnsi="Times New Roman" w:cs="Times New Roman"/>
          <w:i/>
        </w:rPr>
        <w:t>2</w:t>
      </w:r>
    </w:p>
    <w:p w14:paraId="6AF574B6" w14:textId="77777777" w:rsidR="001A3CAD" w:rsidRPr="00142854" w:rsidRDefault="001A3CAD" w:rsidP="00142854">
      <w:pPr>
        <w:tabs>
          <w:tab w:val="left" w:pos="3760"/>
        </w:tabs>
        <w:ind w:right="282"/>
        <w:rPr>
          <w:rFonts w:ascii="Times New Roman" w:hAnsi="Times New Roman" w:cs="Times New Roman"/>
          <w:b/>
        </w:rPr>
      </w:pPr>
      <w:bookmarkStart w:id="0" w:name="_Hlk140150540"/>
    </w:p>
    <w:p w14:paraId="658B4BBF" w14:textId="77777777" w:rsidR="00713CA1" w:rsidRPr="00142854" w:rsidRDefault="00713CA1" w:rsidP="00142854">
      <w:pPr>
        <w:pStyle w:val="Title"/>
        <w:rPr>
          <w:b/>
          <w:sz w:val="22"/>
          <w:szCs w:val="22"/>
        </w:rPr>
      </w:pPr>
      <w:bookmarkStart w:id="1" w:name="_Hlk70322056"/>
      <w:bookmarkStart w:id="2" w:name="_Hlk169244937"/>
      <w:r w:rsidRPr="00142854">
        <w:rPr>
          <w:b/>
          <w:sz w:val="22"/>
          <w:szCs w:val="22"/>
        </w:rPr>
        <w:t>VAS “Latvijas dzelzceļš”</w:t>
      </w:r>
    </w:p>
    <w:p w14:paraId="2BE5D24D" w14:textId="77777777" w:rsidR="00713CA1" w:rsidRPr="00142854" w:rsidRDefault="00713CA1" w:rsidP="00142854">
      <w:pPr>
        <w:pStyle w:val="Title"/>
        <w:rPr>
          <w:b/>
          <w:sz w:val="22"/>
          <w:szCs w:val="22"/>
        </w:rPr>
      </w:pPr>
      <w:r w:rsidRPr="00142854">
        <w:rPr>
          <w:b/>
          <w:sz w:val="22"/>
          <w:szCs w:val="22"/>
        </w:rPr>
        <w:t>Atklātā konkursa</w:t>
      </w:r>
    </w:p>
    <w:p w14:paraId="49869208" w14:textId="5ABEC509" w:rsidR="007D4D65" w:rsidRPr="007D4D65" w:rsidRDefault="007D4D65" w:rsidP="007D4D65">
      <w:pPr>
        <w:pStyle w:val="Title"/>
        <w:rPr>
          <w:b/>
          <w:sz w:val="22"/>
          <w:szCs w:val="22"/>
        </w:rPr>
      </w:pPr>
      <w:r w:rsidRPr="007D4D65">
        <w:rPr>
          <w:b/>
          <w:sz w:val="22"/>
          <w:szCs w:val="22"/>
        </w:rPr>
        <w:t>„</w:t>
      </w:r>
      <w:r w:rsidR="008975FE" w:rsidRPr="008975FE">
        <w:rPr>
          <w:b/>
          <w:sz w:val="22"/>
          <w:szCs w:val="22"/>
        </w:rPr>
        <w:t>Bezemisiju vilcienu dzelzceļa infrastruktūras attīstība: būvniecība</w:t>
      </w:r>
      <w:r w:rsidRPr="007D4D65">
        <w:rPr>
          <w:b/>
          <w:sz w:val="22"/>
          <w:szCs w:val="22"/>
        </w:rPr>
        <w:t xml:space="preserve">” </w:t>
      </w:r>
    </w:p>
    <w:p w14:paraId="6332F65D" w14:textId="791BA674" w:rsidR="001A3CAD" w:rsidRPr="00142854" w:rsidRDefault="007D4D65" w:rsidP="007D4D65">
      <w:pPr>
        <w:pStyle w:val="Title"/>
        <w:rPr>
          <w:b/>
          <w:sz w:val="22"/>
          <w:szCs w:val="22"/>
        </w:rPr>
      </w:pPr>
      <w:r w:rsidRPr="007D4D65">
        <w:rPr>
          <w:b/>
          <w:sz w:val="22"/>
          <w:szCs w:val="22"/>
        </w:rPr>
        <w:t>(iepirkuma identifikācijas numurs: LDZ 2023/</w:t>
      </w:r>
      <w:r w:rsidR="008975FE">
        <w:rPr>
          <w:b/>
          <w:sz w:val="22"/>
          <w:szCs w:val="22"/>
        </w:rPr>
        <w:t>213</w:t>
      </w:r>
      <w:r w:rsidRPr="007D4D65">
        <w:rPr>
          <w:b/>
          <w:sz w:val="22"/>
          <w:szCs w:val="22"/>
        </w:rPr>
        <w:t>-AK)</w:t>
      </w:r>
    </w:p>
    <w:p w14:paraId="35222B4C" w14:textId="6C2A18F9" w:rsidR="002E107A" w:rsidRPr="00142854" w:rsidRDefault="001A3CAD" w:rsidP="00142854">
      <w:pPr>
        <w:jc w:val="center"/>
        <w:rPr>
          <w:rFonts w:ascii="Times New Roman" w:hAnsi="Times New Roman" w:cs="Times New Roman"/>
          <w:b/>
        </w:rPr>
      </w:pPr>
      <w:r w:rsidRPr="00142854">
        <w:rPr>
          <w:rFonts w:ascii="Times New Roman" w:hAnsi="Times New Roman" w:cs="Times New Roman"/>
          <w:b/>
        </w:rPr>
        <w:t>SKAIDROJUMS Nr.</w:t>
      </w:r>
      <w:r w:rsidR="00C53DC8">
        <w:rPr>
          <w:rFonts w:ascii="Times New Roman" w:hAnsi="Times New Roman" w:cs="Times New Roman"/>
          <w:b/>
        </w:rPr>
        <w:t>9</w:t>
      </w:r>
    </w:p>
    <w:bookmarkEnd w:id="1"/>
    <w:p w14:paraId="7AE3D075" w14:textId="77777777" w:rsidR="001F5C6D" w:rsidRPr="00142854" w:rsidRDefault="001F5C6D" w:rsidP="00142854">
      <w:pPr>
        <w:jc w:val="center"/>
        <w:rPr>
          <w:rFonts w:ascii="Times New Roman" w:hAnsi="Times New Roman" w:cs="Times New Roman"/>
          <w:b/>
        </w:rPr>
      </w:pPr>
    </w:p>
    <w:tbl>
      <w:tblPr>
        <w:tblStyle w:val="TableGrid"/>
        <w:tblW w:w="10627" w:type="dxa"/>
        <w:jc w:val="center"/>
        <w:tblLayout w:type="fixed"/>
        <w:tblLook w:val="04A0" w:firstRow="1" w:lastRow="0" w:firstColumn="1" w:lastColumn="0" w:noHBand="0" w:noVBand="1"/>
      </w:tblPr>
      <w:tblGrid>
        <w:gridCol w:w="848"/>
        <w:gridCol w:w="5384"/>
        <w:gridCol w:w="4395"/>
      </w:tblGrid>
      <w:tr w:rsidR="00883223" w:rsidRPr="00142854" w14:paraId="69F3C653" w14:textId="77777777" w:rsidTr="008D1A12">
        <w:trPr>
          <w:trHeight w:val="543"/>
          <w:jc w:val="center"/>
        </w:trPr>
        <w:tc>
          <w:tcPr>
            <w:tcW w:w="848" w:type="dxa"/>
            <w:shd w:val="clear" w:color="auto" w:fill="FFF2CC" w:themeFill="accent4" w:themeFillTint="33"/>
          </w:tcPr>
          <w:p w14:paraId="10C10E25" w14:textId="77777777" w:rsidR="00883223" w:rsidRPr="00FB4808" w:rsidRDefault="00883223" w:rsidP="00142854">
            <w:pPr>
              <w:jc w:val="center"/>
              <w:rPr>
                <w:rFonts w:ascii="Times New Roman" w:eastAsia="Calibri" w:hAnsi="Times New Roman" w:cs="Times New Roman"/>
                <w:sz w:val="22"/>
                <w:lang w:eastAsia="en-US"/>
              </w:rPr>
            </w:pPr>
            <w:bookmarkStart w:id="3" w:name="_Hlk70326926"/>
            <w:r w:rsidRPr="00FB4808">
              <w:rPr>
                <w:rFonts w:ascii="Times New Roman" w:eastAsia="Calibri" w:hAnsi="Times New Roman" w:cs="Times New Roman"/>
                <w:sz w:val="22"/>
                <w:lang w:eastAsia="en-US"/>
              </w:rPr>
              <w:t>Nr.p.k.</w:t>
            </w:r>
          </w:p>
        </w:tc>
        <w:tc>
          <w:tcPr>
            <w:tcW w:w="5384" w:type="dxa"/>
            <w:shd w:val="clear" w:color="auto" w:fill="FFF2CC" w:themeFill="accent4" w:themeFillTint="33"/>
          </w:tcPr>
          <w:p w14:paraId="59485BCF" w14:textId="77777777" w:rsidR="00883223" w:rsidRPr="00FB4808" w:rsidRDefault="00883223" w:rsidP="00142854">
            <w:pPr>
              <w:jc w:val="center"/>
              <w:rPr>
                <w:rFonts w:ascii="Times New Roman" w:eastAsia="Calibri" w:hAnsi="Times New Roman" w:cs="Times New Roman"/>
                <w:i/>
                <w:sz w:val="22"/>
                <w:lang w:eastAsia="en-US"/>
              </w:rPr>
            </w:pPr>
            <w:r w:rsidRPr="00FB4808">
              <w:rPr>
                <w:rFonts w:ascii="Times New Roman" w:eastAsia="Calibri" w:hAnsi="Times New Roman" w:cs="Times New Roman"/>
                <w:i/>
                <w:sz w:val="22"/>
                <w:lang w:eastAsia="en-US"/>
              </w:rPr>
              <w:t>Jautājumi</w:t>
            </w:r>
          </w:p>
        </w:tc>
        <w:tc>
          <w:tcPr>
            <w:tcW w:w="4395" w:type="dxa"/>
            <w:shd w:val="clear" w:color="auto" w:fill="FFF2CC" w:themeFill="accent4" w:themeFillTint="33"/>
          </w:tcPr>
          <w:p w14:paraId="47F70125" w14:textId="77777777" w:rsidR="00883223" w:rsidRPr="00FB4808" w:rsidRDefault="00883223" w:rsidP="00142854">
            <w:pPr>
              <w:jc w:val="center"/>
              <w:rPr>
                <w:rFonts w:ascii="Times New Roman" w:eastAsia="Calibri" w:hAnsi="Times New Roman" w:cs="Times New Roman"/>
                <w:i/>
                <w:sz w:val="22"/>
                <w:lang w:eastAsia="en-US"/>
              </w:rPr>
            </w:pPr>
            <w:r w:rsidRPr="00FB4808">
              <w:rPr>
                <w:rFonts w:ascii="Times New Roman" w:eastAsia="Calibri" w:hAnsi="Times New Roman" w:cs="Times New Roman"/>
                <w:i/>
                <w:sz w:val="22"/>
                <w:lang w:eastAsia="en-US"/>
              </w:rPr>
              <w:t>Atbildes</w:t>
            </w:r>
          </w:p>
        </w:tc>
      </w:tr>
      <w:tr w:rsidR="00C9566D" w:rsidRPr="00044151" w14:paraId="466E5168" w14:textId="77777777" w:rsidTr="008D1A12">
        <w:trPr>
          <w:trHeight w:val="897"/>
          <w:jc w:val="center"/>
        </w:trPr>
        <w:tc>
          <w:tcPr>
            <w:tcW w:w="848" w:type="dxa"/>
            <w:shd w:val="clear" w:color="auto" w:fill="auto"/>
          </w:tcPr>
          <w:p w14:paraId="480C4ED8" w14:textId="77777777" w:rsidR="00C9566D" w:rsidRPr="00FE24AD" w:rsidRDefault="00C9566D" w:rsidP="00C9566D">
            <w:pPr>
              <w:pStyle w:val="ListParagraph"/>
              <w:ind w:left="0" w:right="282"/>
              <w:jc w:val="center"/>
              <w:rPr>
                <w:rFonts w:ascii="Times New Roman" w:hAnsi="Times New Roman" w:cs="Times New Roman"/>
                <w:b/>
                <w:sz w:val="22"/>
              </w:rPr>
            </w:pPr>
            <w:r w:rsidRPr="00FE24AD">
              <w:rPr>
                <w:rFonts w:ascii="Times New Roman" w:hAnsi="Times New Roman" w:cs="Times New Roman"/>
                <w:b/>
                <w:sz w:val="22"/>
              </w:rPr>
              <w:t>1.</w:t>
            </w:r>
          </w:p>
        </w:tc>
        <w:tc>
          <w:tcPr>
            <w:tcW w:w="5384" w:type="dxa"/>
            <w:shd w:val="clear" w:color="auto" w:fill="auto"/>
          </w:tcPr>
          <w:p w14:paraId="2D84283E" w14:textId="489315A3" w:rsidR="00D86362" w:rsidRPr="00FD4404" w:rsidRDefault="00D86362" w:rsidP="00D86362">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b/>
                <w:bCs/>
                <w:color w:val="000000"/>
                <w:sz w:val="22"/>
                <w:lang w:eastAsia="en-US"/>
              </w:rPr>
              <w:t xml:space="preserve"> </w:t>
            </w: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8.3.3. punktam): </w:t>
            </w:r>
          </w:p>
          <w:p w14:paraId="1B399581" w14:textId="43FBADC1" w:rsidR="00C9566D" w:rsidRPr="00FD4404" w:rsidRDefault="00D86362" w:rsidP="00D86362">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apstiprināt, ka Uzņēmējam ir tiesības iesniegt projekta dokumentāciju elektroniskajā veidā BIS sistēmā, un visam saskaņošanas procesam jānotiek BIS. </w:t>
            </w:r>
          </w:p>
        </w:tc>
        <w:tc>
          <w:tcPr>
            <w:tcW w:w="4395" w:type="dxa"/>
            <w:shd w:val="clear" w:color="auto" w:fill="auto"/>
          </w:tcPr>
          <w:p w14:paraId="3678E6ED" w14:textId="77777777" w:rsidR="00C03595" w:rsidRPr="00FD4404" w:rsidRDefault="00F56778" w:rsidP="00C03595">
            <w:pPr>
              <w:rPr>
                <w:rFonts w:ascii="Times New Roman" w:hAnsi="Times New Roman" w:cs="Times New Roman"/>
                <w:sz w:val="22"/>
              </w:rPr>
            </w:pPr>
            <w:r w:rsidRPr="00FD4404">
              <w:rPr>
                <w:rFonts w:ascii="Times New Roman" w:hAnsi="Times New Roman" w:cs="Times New Roman"/>
                <w:sz w:val="22"/>
              </w:rPr>
              <w:t xml:space="preserve">Visi Uzņēmēja dokumenti ir jāiesniedz papīra veidā vai elektroniski ar drošu elektronisko parakstu, nosūtot pavadvēstuli uz </w:t>
            </w:r>
            <w:hyperlink r:id="rId11" w:history="1">
              <w:r w:rsidRPr="00FD4404">
                <w:rPr>
                  <w:rStyle w:val="Hyperlink"/>
                  <w:rFonts w:ascii="Times New Roman" w:hAnsi="Times New Roman" w:cs="Times New Roman"/>
                  <w:sz w:val="22"/>
                </w:rPr>
                <w:t>info@ldz.lv</w:t>
              </w:r>
            </w:hyperlink>
            <w:r w:rsidRPr="00FD4404">
              <w:rPr>
                <w:rFonts w:ascii="Times New Roman" w:hAnsi="Times New Roman" w:cs="Times New Roman"/>
                <w:sz w:val="22"/>
              </w:rPr>
              <w:t>, kā arī ievietojot Pasūtītāja servera norādītajā Projekta mapē atbilstoši Uzņēmēja Dokumentu reģistram.</w:t>
            </w:r>
          </w:p>
          <w:p w14:paraId="0B2931F6" w14:textId="1D871839" w:rsidR="00F56778" w:rsidRPr="00FD4404" w:rsidRDefault="00F56778" w:rsidP="00C03595">
            <w:pPr>
              <w:rPr>
                <w:rFonts w:ascii="Times New Roman" w:hAnsi="Times New Roman" w:cs="Times New Roman"/>
                <w:color w:val="000000"/>
                <w:sz w:val="22"/>
              </w:rPr>
            </w:pPr>
            <w:r w:rsidRPr="00FD4404">
              <w:rPr>
                <w:rFonts w:ascii="Times New Roman" w:hAnsi="Times New Roman" w:cs="Times New Roman"/>
                <w:color w:val="000000"/>
                <w:sz w:val="22"/>
                <w:lang w:eastAsia="en-US"/>
              </w:rPr>
              <w:t xml:space="preserve">Projekta dokumentāciju elektroniskajā veidā BIS </w:t>
            </w:r>
            <w:r w:rsidRPr="00FD4404">
              <w:rPr>
                <w:rFonts w:ascii="Times New Roman" w:hAnsi="Times New Roman" w:cs="Times New Roman"/>
                <w:sz w:val="22"/>
              </w:rPr>
              <w:t>var saskaņot tikai gala versijam.</w:t>
            </w:r>
          </w:p>
        </w:tc>
      </w:tr>
      <w:tr w:rsidR="00D86362" w:rsidRPr="00044151" w14:paraId="143DF642" w14:textId="77777777" w:rsidTr="008D1A12">
        <w:trPr>
          <w:trHeight w:val="897"/>
          <w:jc w:val="center"/>
        </w:trPr>
        <w:tc>
          <w:tcPr>
            <w:tcW w:w="848" w:type="dxa"/>
            <w:shd w:val="clear" w:color="auto" w:fill="auto"/>
          </w:tcPr>
          <w:p w14:paraId="7CEB8053" w14:textId="393CCEE0" w:rsidR="00D86362" w:rsidRPr="00FE24AD" w:rsidRDefault="00D86362" w:rsidP="00C9566D">
            <w:pPr>
              <w:pStyle w:val="ListParagraph"/>
              <w:ind w:left="0" w:right="282"/>
              <w:jc w:val="center"/>
              <w:rPr>
                <w:rFonts w:ascii="Times New Roman" w:hAnsi="Times New Roman" w:cs="Times New Roman"/>
                <w:b/>
              </w:rPr>
            </w:pPr>
            <w:r>
              <w:rPr>
                <w:rFonts w:ascii="Times New Roman" w:hAnsi="Times New Roman" w:cs="Times New Roman"/>
                <w:b/>
              </w:rPr>
              <w:t>2.</w:t>
            </w:r>
          </w:p>
        </w:tc>
        <w:tc>
          <w:tcPr>
            <w:tcW w:w="5384" w:type="dxa"/>
            <w:shd w:val="clear" w:color="auto" w:fill="auto"/>
          </w:tcPr>
          <w:p w14:paraId="65B11F2C" w14:textId="3520D3CB" w:rsidR="00D86362" w:rsidRPr="00FD4404" w:rsidRDefault="00D86362" w:rsidP="00D86362">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b/>
                <w:bCs/>
                <w:color w:val="000000"/>
                <w:sz w:val="22"/>
                <w:lang w:eastAsia="en-US"/>
              </w:rPr>
              <w:t xml:space="preserve"> </w:t>
            </w: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8.4.3. punktam): </w:t>
            </w:r>
          </w:p>
          <w:p w14:paraId="71A6D860" w14:textId="12D65807" w:rsidR="00D86362" w:rsidRPr="00FD4404" w:rsidRDefault="00D86362" w:rsidP="008D1A12">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apstiprināt, ka saskaņā ar MK noteikumiem Nr.281 par topogrāfijas uzņemšanu LDz atbild par precīzas informācijas nodrošināšanu par LDz īpašumā esošajām pazemes komunikācijām un uzņemas pilnu atbildību par jebkādu nodrošinātās informācijas neatbilstību komunikāciju faktiskajam izvietojumam. </w:t>
            </w:r>
          </w:p>
        </w:tc>
        <w:tc>
          <w:tcPr>
            <w:tcW w:w="4395" w:type="dxa"/>
            <w:shd w:val="clear" w:color="auto" w:fill="auto"/>
          </w:tcPr>
          <w:p w14:paraId="28C7CE31" w14:textId="5318AA73" w:rsidR="00D86362" w:rsidRPr="00FD4404" w:rsidRDefault="00FD4404" w:rsidP="00C03595">
            <w:pPr>
              <w:rPr>
                <w:rFonts w:ascii="Times New Roman" w:hAnsi="Times New Roman" w:cs="Times New Roman"/>
                <w:color w:val="000000"/>
                <w:sz w:val="22"/>
              </w:rPr>
            </w:pPr>
            <w:r w:rsidRPr="00FD4404">
              <w:rPr>
                <w:rFonts w:ascii="Times New Roman" w:hAnsi="Times New Roman" w:cs="Times New Roman"/>
                <w:color w:val="000000"/>
                <w:sz w:val="22"/>
              </w:rPr>
              <w:t xml:space="preserve">Skatīt </w:t>
            </w:r>
            <w:r>
              <w:rPr>
                <w:rFonts w:ascii="Times New Roman" w:hAnsi="Times New Roman" w:cs="Times New Roman"/>
                <w:color w:val="000000"/>
                <w:sz w:val="22"/>
              </w:rPr>
              <w:t>Nolikuma 5.pielikuma Pasūtītāja prasības</w:t>
            </w:r>
            <w:r w:rsidR="00F56778" w:rsidRPr="00FD4404">
              <w:rPr>
                <w:rFonts w:ascii="Times New Roman" w:hAnsi="Times New Roman" w:cs="Times New Roman"/>
                <w:color w:val="000000"/>
                <w:sz w:val="22"/>
              </w:rPr>
              <w:t xml:space="preserve"> </w:t>
            </w:r>
            <w:r w:rsidR="00F56778" w:rsidRPr="00FD4404">
              <w:rPr>
                <w:rFonts w:ascii="Times New Roman" w:hAnsi="Times New Roman" w:cs="Times New Roman"/>
                <w:color w:val="000000"/>
                <w:sz w:val="22"/>
                <w:lang w:eastAsia="en-US"/>
              </w:rPr>
              <w:t>I sējuma “</w:t>
            </w:r>
            <w:r w:rsidR="00F56778" w:rsidRPr="00FD4404">
              <w:rPr>
                <w:rFonts w:ascii="Times New Roman" w:hAnsi="Times New Roman" w:cs="Times New Roman"/>
                <w:i/>
                <w:iCs/>
                <w:color w:val="000000"/>
                <w:sz w:val="22"/>
                <w:lang w:eastAsia="en-US"/>
              </w:rPr>
              <w:t>Vispārīgās prasības</w:t>
            </w:r>
            <w:r w:rsidR="00F56778" w:rsidRPr="00FD4404">
              <w:rPr>
                <w:rFonts w:ascii="Times New Roman" w:hAnsi="Times New Roman" w:cs="Times New Roman"/>
                <w:color w:val="000000"/>
                <w:sz w:val="22"/>
                <w:lang w:eastAsia="en-US"/>
              </w:rPr>
              <w:t>” 1.15.p</w:t>
            </w:r>
            <w:r>
              <w:rPr>
                <w:rFonts w:ascii="Times New Roman" w:hAnsi="Times New Roman" w:cs="Times New Roman"/>
                <w:color w:val="000000"/>
                <w:sz w:val="22"/>
                <w:lang w:eastAsia="en-US"/>
              </w:rPr>
              <w:t>unktu</w:t>
            </w:r>
            <w:r w:rsidR="00F56778" w:rsidRPr="00FD4404">
              <w:rPr>
                <w:rFonts w:ascii="Times New Roman" w:hAnsi="Times New Roman" w:cs="Times New Roman"/>
                <w:color w:val="000000"/>
                <w:sz w:val="22"/>
                <w:lang w:eastAsia="en-US"/>
              </w:rPr>
              <w:t>.</w:t>
            </w:r>
          </w:p>
        </w:tc>
      </w:tr>
      <w:tr w:rsidR="00EA194B" w:rsidRPr="00044151" w14:paraId="372DB3B3" w14:textId="77777777" w:rsidTr="008D1A12">
        <w:trPr>
          <w:trHeight w:val="897"/>
          <w:jc w:val="center"/>
        </w:trPr>
        <w:tc>
          <w:tcPr>
            <w:tcW w:w="848" w:type="dxa"/>
            <w:shd w:val="clear" w:color="auto" w:fill="auto"/>
          </w:tcPr>
          <w:p w14:paraId="40C859FB" w14:textId="642F1D98" w:rsidR="00EA194B" w:rsidRPr="00FE24AD"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3.</w:t>
            </w:r>
          </w:p>
        </w:tc>
        <w:tc>
          <w:tcPr>
            <w:tcW w:w="5384" w:type="dxa"/>
            <w:shd w:val="clear" w:color="auto" w:fill="auto"/>
          </w:tcPr>
          <w:p w14:paraId="78C33931" w14:textId="4DB1F53E"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8.5.2. punktam): </w:t>
            </w:r>
          </w:p>
          <w:p w14:paraId="6130D589" w14:textId="7BB38555"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apstiprināt, ka, ņemot vērā to, ka Uzņēmējs saņems informāciju par esošo komunikāciju izvietojumu tikai inženierizpētes darbu ietvaros un Uzņēmēja rīcībā būs tikai tā informācija, ko infrastruktūras īpašniekam ir pienākums tam nodrošināt saskaņā ar MK Noteikumiem Nr.281 par topogrāfijas uzņemšanu, LDz atbild par precīzas informācijas nodrošināšanu par LDz īpašumā esošajām pazemes komunikācijām, uzņemas pilnu atbildību par jebkādu nodrošinātās informācijas neatbilstību komunikāciju faktiskajam izvietojumam, saviem spēkiem veiks visu to komunikāciju iznešanu, par kurām LDz neinformēs inženierizpētes laikā, un uzņemsies visu atbildību par papildu termiņiem, uz kuru laiku tiks aizkavēta projekta realizācija. </w:t>
            </w:r>
          </w:p>
        </w:tc>
        <w:tc>
          <w:tcPr>
            <w:tcW w:w="4395" w:type="dxa"/>
            <w:shd w:val="clear" w:color="auto" w:fill="auto"/>
          </w:tcPr>
          <w:p w14:paraId="297CE36E" w14:textId="077EAC9C" w:rsidR="00EA194B" w:rsidRPr="00FD4404" w:rsidRDefault="00EA194B" w:rsidP="00EA194B">
            <w:pPr>
              <w:rPr>
                <w:rFonts w:ascii="Times New Roman" w:hAnsi="Times New Roman" w:cs="Times New Roman"/>
                <w:color w:val="000000"/>
                <w:sz w:val="22"/>
              </w:rPr>
            </w:pPr>
            <w:r w:rsidRPr="00FD4404">
              <w:rPr>
                <w:rFonts w:ascii="Times New Roman" w:hAnsi="Times New Roman" w:cs="Times New Roman"/>
                <w:color w:val="000000"/>
                <w:sz w:val="22"/>
              </w:rPr>
              <w:t>Sk</w:t>
            </w:r>
            <w:r w:rsidR="00FD4404" w:rsidRPr="00FD4404">
              <w:rPr>
                <w:rFonts w:ascii="Times New Roman" w:hAnsi="Times New Roman" w:cs="Times New Roman"/>
                <w:color w:val="000000"/>
                <w:sz w:val="22"/>
              </w:rPr>
              <w:t>atīt</w:t>
            </w:r>
            <w:r w:rsidRPr="00FD4404">
              <w:rPr>
                <w:rFonts w:ascii="Times New Roman" w:hAnsi="Times New Roman" w:cs="Times New Roman"/>
                <w:color w:val="000000"/>
                <w:sz w:val="22"/>
              </w:rPr>
              <w:t xml:space="preserve"> </w:t>
            </w:r>
            <w:r w:rsidR="00FD4404">
              <w:rPr>
                <w:rFonts w:ascii="Times New Roman" w:hAnsi="Times New Roman" w:cs="Times New Roman"/>
                <w:color w:val="000000"/>
                <w:sz w:val="22"/>
              </w:rPr>
              <w:t xml:space="preserve">Nolikuma 5.pielikuma Pasūtītāja prasības </w:t>
            </w: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1.15.p</w:t>
            </w:r>
            <w:r w:rsidR="00FD4404">
              <w:rPr>
                <w:rFonts w:ascii="Times New Roman" w:hAnsi="Times New Roman" w:cs="Times New Roman"/>
                <w:color w:val="000000"/>
                <w:sz w:val="22"/>
                <w:lang w:eastAsia="en-US"/>
              </w:rPr>
              <w:t>unktu</w:t>
            </w:r>
            <w:r w:rsidRPr="00FD4404">
              <w:rPr>
                <w:rFonts w:ascii="Times New Roman" w:hAnsi="Times New Roman" w:cs="Times New Roman"/>
                <w:color w:val="000000"/>
                <w:sz w:val="22"/>
                <w:lang w:eastAsia="en-US"/>
              </w:rPr>
              <w:t>.</w:t>
            </w:r>
          </w:p>
        </w:tc>
      </w:tr>
      <w:tr w:rsidR="00EA194B" w:rsidRPr="00044151" w14:paraId="1D2E3660" w14:textId="77777777" w:rsidTr="008D1A12">
        <w:trPr>
          <w:trHeight w:val="897"/>
          <w:jc w:val="center"/>
        </w:trPr>
        <w:tc>
          <w:tcPr>
            <w:tcW w:w="848" w:type="dxa"/>
            <w:shd w:val="clear" w:color="auto" w:fill="auto"/>
          </w:tcPr>
          <w:p w14:paraId="1EE7B9C6" w14:textId="30DB9689" w:rsidR="00EA194B" w:rsidRPr="00FE24AD"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4.</w:t>
            </w:r>
          </w:p>
        </w:tc>
        <w:tc>
          <w:tcPr>
            <w:tcW w:w="5384" w:type="dxa"/>
            <w:shd w:val="clear" w:color="auto" w:fill="auto"/>
          </w:tcPr>
          <w:p w14:paraId="6B31D96B" w14:textId="3F1A1BFF"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8.6.5. punktam): </w:t>
            </w:r>
          </w:p>
          <w:p w14:paraId="3ACEAE8E" w14:textId="20AC6346" w:rsidR="00EA194B" w:rsidRPr="00FD4404" w:rsidRDefault="00EA194B" w:rsidP="00EA194B">
            <w:pPr>
              <w:pStyle w:val="ListParagraph"/>
              <w:ind w:left="32"/>
              <w:rPr>
                <w:rFonts w:ascii="Times New Roman" w:hAnsi="Times New Roman"/>
                <w:sz w:val="22"/>
              </w:rPr>
            </w:pPr>
            <w:r w:rsidRPr="00FD4404">
              <w:rPr>
                <w:rFonts w:ascii="Times New Roman" w:hAnsi="Times New Roman" w:cs="Times New Roman"/>
                <w:color w:val="000000"/>
                <w:sz w:val="22"/>
                <w:lang w:eastAsia="en-US"/>
              </w:rPr>
              <w:t>Lūdzam nodrošināt izmantošanai atļauto materiālu un iekārtu sarakstu, kurus Uzņēmējam ir atļauts izmantot.</w:t>
            </w:r>
          </w:p>
        </w:tc>
        <w:tc>
          <w:tcPr>
            <w:tcW w:w="4395" w:type="dxa"/>
            <w:shd w:val="clear" w:color="auto" w:fill="auto"/>
          </w:tcPr>
          <w:p w14:paraId="260B5E52" w14:textId="0F2E5A48" w:rsidR="00EA194B" w:rsidRPr="00FD4404" w:rsidRDefault="00C84C6F" w:rsidP="00EA194B">
            <w:pPr>
              <w:rPr>
                <w:rFonts w:ascii="Times New Roman" w:hAnsi="Times New Roman" w:cs="Times New Roman"/>
                <w:color w:val="000000"/>
                <w:sz w:val="22"/>
              </w:rPr>
            </w:pPr>
            <w:r w:rsidRPr="00FD4404">
              <w:rPr>
                <w:rFonts w:ascii="Times New Roman" w:hAnsi="Times New Roman" w:cs="Times New Roman"/>
                <w:color w:val="000000"/>
                <w:sz w:val="22"/>
                <w:lang w:eastAsia="en-US"/>
              </w:rPr>
              <w:t xml:space="preserve">Izmantojamo materiālu un iekārtu tipus jānosaka projektā, un tiem ir jāatbilst </w:t>
            </w:r>
            <w:r w:rsidR="00D25616">
              <w:rPr>
                <w:rFonts w:ascii="Times New Roman" w:hAnsi="Times New Roman" w:cs="Times New Roman"/>
                <w:color w:val="000000"/>
                <w:sz w:val="22"/>
              </w:rPr>
              <w:t xml:space="preserve">Nolikuma 5.pielikuma Pasūtītāja prasības </w:t>
            </w: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8.6.5. punkta prasībām.</w:t>
            </w:r>
          </w:p>
        </w:tc>
      </w:tr>
      <w:tr w:rsidR="00EA194B" w:rsidRPr="00044151" w14:paraId="1CBD6F5B" w14:textId="77777777" w:rsidTr="008D1A12">
        <w:trPr>
          <w:trHeight w:val="897"/>
          <w:jc w:val="center"/>
        </w:trPr>
        <w:tc>
          <w:tcPr>
            <w:tcW w:w="848" w:type="dxa"/>
            <w:shd w:val="clear" w:color="auto" w:fill="auto"/>
          </w:tcPr>
          <w:p w14:paraId="2FF93F7E" w14:textId="69C13874"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5.</w:t>
            </w:r>
          </w:p>
        </w:tc>
        <w:tc>
          <w:tcPr>
            <w:tcW w:w="5384" w:type="dxa"/>
            <w:shd w:val="clear" w:color="auto" w:fill="auto"/>
          </w:tcPr>
          <w:p w14:paraId="72E1B8AA"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8.10.4. punktam): </w:t>
            </w:r>
          </w:p>
          <w:p w14:paraId="08058CDC" w14:textId="58764C90"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norādīt, ar kuru oprganizaciju Uzņēmējam ir jānoslēdz vienošanās, pamatojoties uz 8.10.4. p.</w:t>
            </w:r>
          </w:p>
        </w:tc>
        <w:tc>
          <w:tcPr>
            <w:tcW w:w="4395" w:type="dxa"/>
            <w:shd w:val="clear" w:color="auto" w:fill="auto"/>
          </w:tcPr>
          <w:p w14:paraId="57F9945C" w14:textId="2984E0AF" w:rsidR="00EA194B" w:rsidRPr="00FD4404" w:rsidRDefault="00C84C6F"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Ar Pasūtītāja struktūrvienībām, atbilstoši </w:t>
            </w:r>
            <w:r w:rsidR="00FD4404">
              <w:rPr>
                <w:rFonts w:ascii="Times New Roman" w:hAnsi="Times New Roman" w:cs="Times New Roman"/>
                <w:color w:val="000000"/>
                <w:sz w:val="22"/>
              </w:rPr>
              <w:t xml:space="preserve">Nolikuma 5.pielikuma Pasūtītāja prasības </w:t>
            </w:r>
            <w:r w:rsidR="00673C43" w:rsidRPr="00FD4404">
              <w:rPr>
                <w:rFonts w:ascii="Times New Roman" w:hAnsi="Times New Roman" w:cs="Times New Roman"/>
                <w:color w:val="000000"/>
                <w:sz w:val="22"/>
                <w:lang w:eastAsia="en-US"/>
              </w:rPr>
              <w:t>I sējuma “</w:t>
            </w:r>
            <w:r w:rsidR="00673C43" w:rsidRPr="00FD4404">
              <w:rPr>
                <w:rFonts w:ascii="Times New Roman" w:hAnsi="Times New Roman" w:cs="Times New Roman"/>
                <w:i/>
                <w:iCs/>
                <w:color w:val="000000"/>
                <w:sz w:val="22"/>
                <w:lang w:eastAsia="en-US"/>
              </w:rPr>
              <w:t>Vispārīgās prasības</w:t>
            </w:r>
            <w:r w:rsidR="00673C43" w:rsidRPr="00FD4404">
              <w:rPr>
                <w:rFonts w:ascii="Times New Roman" w:hAnsi="Times New Roman" w:cs="Times New Roman"/>
                <w:color w:val="000000"/>
                <w:sz w:val="22"/>
                <w:lang w:eastAsia="en-US"/>
              </w:rPr>
              <w:t xml:space="preserve">” </w:t>
            </w:r>
            <w:r w:rsidRPr="00FD4404">
              <w:rPr>
                <w:rFonts w:ascii="Times New Roman" w:hAnsi="Times New Roman" w:cs="Times New Roman"/>
                <w:color w:val="000000"/>
                <w:sz w:val="22"/>
                <w:lang w:eastAsia="en-US"/>
              </w:rPr>
              <w:t>8.10.4. p</w:t>
            </w:r>
            <w:r w:rsidR="00FD4404">
              <w:rPr>
                <w:rFonts w:ascii="Times New Roman" w:hAnsi="Times New Roman" w:cs="Times New Roman"/>
                <w:color w:val="000000"/>
                <w:sz w:val="22"/>
                <w:lang w:eastAsia="en-US"/>
              </w:rPr>
              <w:t>unktu</w:t>
            </w:r>
            <w:r w:rsidRPr="00FD4404">
              <w:rPr>
                <w:rFonts w:ascii="Times New Roman" w:hAnsi="Times New Roman" w:cs="Times New Roman"/>
                <w:color w:val="000000"/>
                <w:sz w:val="22"/>
                <w:lang w:eastAsia="en-US"/>
              </w:rPr>
              <w:t xml:space="preserve"> </w:t>
            </w:r>
            <w:r w:rsidRPr="00FD4404">
              <w:rPr>
                <w:rFonts w:ascii="Times New Roman" w:hAnsi="Times New Roman" w:cs="Times New Roman"/>
                <w:sz w:val="22"/>
              </w:rPr>
              <w:t>Tabulai Nr.3 un 4.</w:t>
            </w:r>
          </w:p>
        </w:tc>
      </w:tr>
      <w:tr w:rsidR="00EA194B" w:rsidRPr="00044151" w14:paraId="32E6BEE5" w14:textId="77777777" w:rsidTr="008D1A12">
        <w:trPr>
          <w:trHeight w:val="897"/>
          <w:jc w:val="center"/>
        </w:trPr>
        <w:tc>
          <w:tcPr>
            <w:tcW w:w="848" w:type="dxa"/>
            <w:shd w:val="clear" w:color="auto" w:fill="auto"/>
          </w:tcPr>
          <w:p w14:paraId="693C6D3F" w14:textId="6BE282E0"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6.</w:t>
            </w:r>
          </w:p>
        </w:tc>
        <w:tc>
          <w:tcPr>
            <w:tcW w:w="5384" w:type="dxa"/>
            <w:shd w:val="clear" w:color="auto" w:fill="auto"/>
          </w:tcPr>
          <w:p w14:paraId="6EC8FE84"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8.10.4. punktam): </w:t>
            </w:r>
          </w:p>
          <w:p w14:paraId="4E37FBEE" w14:textId="2FD8F92D"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nodrošināt vienošanās, ko Uzņēmējam jānoslēdz saskaņā ar 8.10.4. p., tekstu.</w:t>
            </w:r>
          </w:p>
        </w:tc>
        <w:tc>
          <w:tcPr>
            <w:tcW w:w="4395" w:type="dxa"/>
            <w:shd w:val="clear" w:color="auto" w:fill="auto"/>
          </w:tcPr>
          <w:p w14:paraId="54C8B579" w14:textId="5871A034" w:rsidR="00EA194B" w:rsidRPr="00FD4404" w:rsidRDefault="00C84C6F"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Vienošanās tiks nodrošinātas pēc atbilstoša pieprasījuma, pēc līguma noslēgšanas </w:t>
            </w:r>
            <w:r w:rsidR="00337021" w:rsidRPr="00FD4404">
              <w:rPr>
                <w:rFonts w:ascii="Times New Roman" w:hAnsi="Times New Roman" w:cs="Times New Roman"/>
                <w:color w:val="000000"/>
                <w:sz w:val="22"/>
              </w:rPr>
              <w:t>ar uzvarētāju.</w:t>
            </w:r>
          </w:p>
        </w:tc>
      </w:tr>
      <w:tr w:rsidR="00EA194B" w:rsidRPr="00044151" w14:paraId="02D78811" w14:textId="77777777" w:rsidTr="008D1A12">
        <w:trPr>
          <w:trHeight w:val="897"/>
          <w:jc w:val="center"/>
        </w:trPr>
        <w:tc>
          <w:tcPr>
            <w:tcW w:w="848" w:type="dxa"/>
            <w:shd w:val="clear" w:color="auto" w:fill="auto"/>
          </w:tcPr>
          <w:p w14:paraId="5DC21393" w14:textId="4C8076E6"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lastRenderedPageBreak/>
              <w:t>7.</w:t>
            </w:r>
          </w:p>
        </w:tc>
        <w:tc>
          <w:tcPr>
            <w:tcW w:w="5384" w:type="dxa"/>
            <w:shd w:val="clear" w:color="auto" w:fill="auto"/>
          </w:tcPr>
          <w:p w14:paraId="1B30BCEF"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8.10.4. punktam): </w:t>
            </w:r>
          </w:p>
          <w:p w14:paraId="7975DF3E" w14:textId="37CCD552"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informēt, kuros gadījumos Uzņēmējam ir jāizmanto Pasūtītāja speciālistu tehniskais atbalsts.</w:t>
            </w:r>
          </w:p>
        </w:tc>
        <w:tc>
          <w:tcPr>
            <w:tcW w:w="4395" w:type="dxa"/>
            <w:shd w:val="clear" w:color="auto" w:fill="auto"/>
          </w:tcPr>
          <w:p w14:paraId="3A023C7E" w14:textId="7743E05D" w:rsidR="00EA194B" w:rsidRPr="00FD4404" w:rsidRDefault="00337021" w:rsidP="00EA194B">
            <w:pPr>
              <w:rPr>
                <w:rFonts w:ascii="Times New Roman" w:hAnsi="Times New Roman" w:cs="Times New Roman"/>
                <w:color w:val="000000"/>
                <w:sz w:val="22"/>
              </w:rPr>
            </w:pPr>
            <w:r w:rsidRPr="00FD4404">
              <w:rPr>
                <w:rFonts w:ascii="Times New Roman" w:hAnsi="Times New Roman" w:cs="Times New Roman"/>
                <w:color w:val="000000"/>
                <w:sz w:val="22"/>
              </w:rPr>
              <w:t>Gadījumos, kad Līguma izpildītājam būs nepieciešams saņemt</w:t>
            </w:r>
            <w:r w:rsidR="00D25616" w:rsidRPr="00FD4404">
              <w:rPr>
                <w:rFonts w:ascii="Times New Roman" w:hAnsi="Times New Roman" w:cs="Times New Roman"/>
                <w:color w:val="000000"/>
                <w:sz w:val="22"/>
              </w:rPr>
              <w:t xml:space="preserve"> </w:t>
            </w:r>
            <w:r w:rsidR="00D25616">
              <w:rPr>
                <w:rFonts w:ascii="Times New Roman" w:hAnsi="Times New Roman" w:cs="Times New Roman"/>
                <w:color w:val="000000"/>
                <w:sz w:val="22"/>
              </w:rPr>
              <w:t xml:space="preserve">Nolikuma 5.pielikuma Pasūtītāja prasības </w:t>
            </w:r>
            <w:r w:rsidR="00673C43" w:rsidRPr="00FD4404">
              <w:rPr>
                <w:rFonts w:ascii="Times New Roman" w:hAnsi="Times New Roman" w:cs="Times New Roman"/>
                <w:color w:val="000000"/>
                <w:sz w:val="22"/>
                <w:lang w:eastAsia="en-US"/>
              </w:rPr>
              <w:t>I sējuma “</w:t>
            </w:r>
            <w:r w:rsidR="00673C43" w:rsidRPr="00FD4404">
              <w:rPr>
                <w:rFonts w:ascii="Times New Roman" w:hAnsi="Times New Roman" w:cs="Times New Roman"/>
                <w:i/>
                <w:iCs/>
                <w:color w:val="000000"/>
                <w:sz w:val="22"/>
                <w:lang w:eastAsia="en-US"/>
              </w:rPr>
              <w:t>Vispārīgās prasības</w:t>
            </w:r>
            <w:r w:rsidR="00673C43" w:rsidRPr="00FD4404">
              <w:rPr>
                <w:rFonts w:ascii="Times New Roman" w:hAnsi="Times New Roman" w:cs="Times New Roman"/>
                <w:color w:val="000000"/>
                <w:sz w:val="22"/>
                <w:lang w:eastAsia="en-US"/>
              </w:rPr>
              <w:t xml:space="preserve">” </w:t>
            </w:r>
            <w:r w:rsidRPr="00FD4404">
              <w:rPr>
                <w:rFonts w:ascii="Times New Roman" w:hAnsi="Times New Roman" w:cs="Times New Roman"/>
                <w:color w:val="000000"/>
                <w:sz w:val="22"/>
                <w:lang w:eastAsia="en-US"/>
              </w:rPr>
              <w:t>8.10.4. p</w:t>
            </w:r>
            <w:r w:rsidR="00D25616">
              <w:rPr>
                <w:rFonts w:ascii="Times New Roman" w:hAnsi="Times New Roman" w:cs="Times New Roman"/>
                <w:color w:val="000000"/>
                <w:sz w:val="22"/>
                <w:lang w:eastAsia="en-US"/>
              </w:rPr>
              <w:t>unktu</w:t>
            </w:r>
            <w:r w:rsidRPr="00FD4404">
              <w:rPr>
                <w:rFonts w:ascii="Times New Roman" w:hAnsi="Times New Roman" w:cs="Times New Roman"/>
                <w:color w:val="000000"/>
                <w:sz w:val="22"/>
                <w:lang w:eastAsia="en-US"/>
              </w:rPr>
              <w:t xml:space="preserve"> </w:t>
            </w:r>
            <w:r w:rsidRPr="00D25616">
              <w:rPr>
                <w:rFonts w:ascii="Times New Roman" w:hAnsi="Times New Roman" w:cs="Times New Roman"/>
                <w:sz w:val="22"/>
              </w:rPr>
              <w:t>Tabulā Nr.3 un 4.</w:t>
            </w:r>
            <w:r w:rsidRPr="00D25616">
              <w:rPr>
                <w:rFonts w:ascii="Times New Roman" w:hAnsi="Times New Roman" w:cs="Times New Roman"/>
                <w:color w:val="000000"/>
                <w:sz w:val="22"/>
              </w:rPr>
              <w:t xml:space="preserve"> aprakstītus pakalpojumus.</w:t>
            </w:r>
          </w:p>
        </w:tc>
      </w:tr>
      <w:tr w:rsidR="00EA194B" w:rsidRPr="00044151" w14:paraId="4138141B" w14:textId="77777777" w:rsidTr="008D1A12">
        <w:trPr>
          <w:trHeight w:val="897"/>
          <w:jc w:val="center"/>
        </w:trPr>
        <w:tc>
          <w:tcPr>
            <w:tcW w:w="848" w:type="dxa"/>
            <w:shd w:val="clear" w:color="auto" w:fill="auto"/>
          </w:tcPr>
          <w:p w14:paraId="4F31B562" w14:textId="713CBFC6"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8.</w:t>
            </w:r>
          </w:p>
        </w:tc>
        <w:tc>
          <w:tcPr>
            <w:tcW w:w="5384" w:type="dxa"/>
            <w:shd w:val="clear" w:color="auto" w:fill="auto"/>
          </w:tcPr>
          <w:p w14:paraId="671926A0"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8.22.3.9. punktam): </w:t>
            </w:r>
          </w:p>
          <w:p w14:paraId="41085B3A" w14:textId="4AEBA928"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precizēt, kurā Pasūtītāja prasību punktā ir norādītas prasības aparatūrai, kura minēta punktā 8.22.3.9. “</w:t>
            </w:r>
            <w:r w:rsidRPr="00FD4404">
              <w:rPr>
                <w:rFonts w:ascii="Times New Roman" w:hAnsi="Times New Roman" w:cs="Times New Roman"/>
                <w:i/>
                <w:iCs/>
                <w:color w:val="000000"/>
                <w:sz w:val="22"/>
                <w:lang w:eastAsia="en-US"/>
              </w:rPr>
              <w:t>Kontrolpunkta aparatūras rezerves daļu pieejamības apliecinājums</w:t>
            </w:r>
            <w:r w:rsidRPr="00FD4404">
              <w:rPr>
                <w:rFonts w:ascii="Times New Roman" w:hAnsi="Times New Roman" w:cs="Times New Roman"/>
                <w:color w:val="000000"/>
                <w:sz w:val="22"/>
                <w:lang w:eastAsia="en-US"/>
              </w:rPr>
              <w:t>".</w:t>
            </w:r>
          </w:p>
        </w:tc>
        <w:tc>
          <w:tcPr>
            <w:tcW w:w="4395" w:type="dxa"/>
            <w:shd w:val="clear" w:color="auto" w:fill="auto"/>
          </w:tcPr>
          <w:p w14:paraId="78A085C0" w14:textId="0CAB8DA3" w:rsidR="00EA194B" w:rsidRPr="00FD4404" w:rsidRDefault="005406F4" w:rsidP="00EA194B">
            <w:pPr>
              <w:rPr>
                <w:rFonts w:ascii="Times New Roman" w:hAnsi="Times New Roman" w:cs="Times New Roman"/>
                <w:color w:val="000000"/>
                <w:sz w:val="22"/>
              </w:rPr>
            </w:pPr>
            <w:r w:rsidRPr="00FD4404">
              <w:rPr>
                <w:rFonts w:ascii="Times New Roman" w:hAnsi="Times New Roman" w:cs="Times New Roman"/>
                <w:color w:val="000000"/>
                <w:sz w:val="22"/>
              </w:rPr>
              <w:t>Sk</w:t>
            </w:r>
            <w:r w:rsidR="00FD4404" w:rsidRPr="00FD4404">
              <w:rPr>
                <w:rFonts w:ascii="Times New Roman" w:hAnsi="Times New Roman" w:cs="Times New Roman"/>
                <w:color w:val="000000"/>
                <w:sz w:val="22"/>
              </w:rPr>
              <w:t>atīt</w:t>
            </w:r>
            <w:r w:rsidRPr="00FD4404">
              <w:rPr>
                <w:rFonts w:ascii="Times New Roman" w:hAnsi="Times New Roman" w:cs="Times New Roman"/>
                <w:color w:val="000000"/>
                <w:sz w:val="22"/>
              </w:rPr>
              <w:t xml:space="preserve"> </w:t>
            </w:r>
            <w:r w:rsidR="00FD4404">
              <w:rPr>
                <w:rFonts w:ascii="Times New Roman" w:hAnsi="Times New Roman" w:cs="Times New Roman"/>
                <w:color w:val="000000"/>
                <w:sz w:val="22"/>
              </w:rPr>
              <w:t xml:space="preserve">Nolikuma 5.pielikuma Pasūtītāja prasības </w:t>
            </w:r>
            <w:r w:rsidRPr="00FD4404">
              <w:rPr>
                <w:rFonts w:ascii="Times New Roman" w:hAnsi="Times New Roman" w:cs="Times New Roman"/>
                <w:color w:val="000000"/>
                <w:sz w:val="22"/>
                <w:lang w:eastAsia="en-US"/>
              </w:rPr>
              <w:t>II sējuma “</w:t>
            </w:r>
            <w:r w:rsidRPr="00FD4404">
              <w:rPr>
                <w:rFonts w:ascii="Times New Roman" w:hAnsi="Times New Roman" w:cs="Times New Roman"/>
                <w:i/>
                <w:iCs/>
                <w:color w:val="000000"/>
                <w:sz w:val="22"/>
                <w:lang w:eastAsia="en-US"/>
              </w:rPr>
              <w:t>Kontakttīkls</w:t>
            </w:r>
            <w:r w:rsidRPr="00FD4404">
              <w:rPr>
                <w:rFonts w:ascii="Times New Roman" w:hAnsi="Times New Roman" w:cs="Times New Roman"/>
                <w:color w:val="000000"/>
                <w:sz w:val="22"/>
                <w:lang w:eastAsia="en-US"/>
              </w:rPr>
              <w:t>” 9.p.</w:t>
            </w:r>
          </w:p>
        </w:tc>
      </w:tr>
      <w:tr w:rsidR="00EA194B" w:rsidRPr="00044151" w14:paraId="6AACC0B3" w14:textId="77777777" w:rsidTr="008D1A12">
        <w:trPr>
          <w:trHeight w:val="897"/>
          <w:jc w:val="center"/>
        </w:trPr>
        <w:tc>
          <w:tcPr>
            <w:tcW w:w="848" w:type="dxa"/>
            <w:shd w:val="clear" w:color="auto" w:fill="auto"/>
          </w:tcPr>
          <w:p w14:paraId="30479028" w14:textId="1150E2CB"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9.</w:t>
            </w:r>
          </w:p>
        </w:tc>
        <w:tc>
          <w:tcPr>
            <w:tcW w:w="5384" w:type="dxa"/>
            <w:shd w:val="clear" w:color="auto" w:fill="auto"/>
          </w:tcPr>
          <w:p w14:paraId="0A4C3DD2"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8.23.2. punktam): </w:t>
            </w:r>
          </w:p>
          <w:p w14:paraId="44722DB1" w14:textId="29EC591D"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apstiprināt, ka par punktā 8.23.2. </w:t>
            </w:r>
            <w:r w:rsidRPr="00FD4404">
              <w:rPr>
                <w:rFonts w:ascii="Times New Roman" w:hAnsi="Times New Roman" w:cs="Times New Roman"/>
                <w:i/>
                <w:iCs/>
                <w:color w:val="000000"/>
                <w:sz w:val="22"/>
                <w:lang w:eastAsia="en-US"/>
              </w:rPr>
              <w:t>“... par apakšsistēmas verifikāciju kopumā atbildīgā paziņotā institūcija ...</w:t>
            </w:r>
            <w:r w:rsidRPr="00FD4404">
              <w:rPr>
                <w:rFonts w:ascii="Times New Roman" w:hAnsi="Times New Roman" w:cs="Times New Roman"/>
                <w:color w:val="000000"/>
                <w:sz w:val="22"/>
                <w:lang w:eastAsia="en-US"/>
              </w:rPr>
              <w:t>" Paziņoto Institūcijas piesaisti atbild Pasūtītājs un Uzņēmējs ir atbildīgs par Paziņoto Institūcijas pieprasīto dokumentu nodrošināšanu un piedalīšanos verifikācijas procesā.</w:t>
            </w:r>
          </w:p>
        </w:tc>
        <w:tc>
          <w:tcPr>
            <w:tcW w:w="4395" w:type="dxa"/>
            <w:shd w:val="clear" w:color="auto" w:fill="auto"/>
          </w:tcPr>
          <w:p w14:paraId="6B4FAD00" w14:textId="7B97CAC3" w:rsidR="00EA194B" w:rsidRPr="00FD4404" w:rsidRDefault="00673C43" w:rsidP="00EA194B">
            <w:pPr>
              <w:rPr>
                <w:rFonts w:ascii="Times New Roman" w:hAnsi="Times New Roman" w:cs="Times New Roman"/>
                <w:color w:val="000000"/>
                <w:sz w:val="22"/>
              </w:rPr>
            </w:pPr>
            <w:r w:rsidRPr="00FD4404">
              <w:rPr>
                <w:rFonts w:ascii="Times New Roman" w:hAnsi="Times New Roman" w:cs="Times New Roman"/>
                <w:color w:val="000000"/>
                <w:sz w:val="22"/>
                <w:lang w:eastAsia="en-US"/>
              </w:rPr>
              <w:t xml:space="preserve">par punktā 8.23.2. </w:t>
            </w:r>
            <w:r w:rsidRPr="00FD4404">
              <w:rPr>
                <w:rFonts w:ascii="Times New Roman" w:hAnsi="Times New Roman" w:cs="Times New Roman"/>
                <w:i/>
                <w:iCs/>
                <w:color w:val="000000"/>
                <w:sz w:val="22"/>
                <w:lang w:eastAsia="en-US"/>
              </w:rPr>
              <w:t>“... par apakšsistēmas verifikāciju kopumā atbildīgā paziņotā institūcija ...</w:t>
            </w:r>
            <w:r w:rsidRPr="00FD4404">
              <w:rPr>
                <w:rFonts w:ascii="Times New Roman" w:hAnsi="Times New Roman" w:cs="Times New Roman"/>
                <w:color w:val="000000"/>
                <w:sz w:val="22"/>
                <w:lang w:eastAsia="en-US"/>
              </w:rPr>
              <w:t>" Paziņoto Institūcijas piesaisti atbild Uzņēmējs.</w:t>
            </w:r>
          </w:p>
        </w:tc>
      </w:tr>
      <w:tr w:rsidR="00EA194B" w:rsidRPr="00044151" w14:paraId="6575B40E" w14:textId="77777777" w:rsidTr="008D1A12">
        <w:trPr>
          <w:trHeight w:val="897"/>
          <w:jc w:val="center"/>
        </w:trPr>
        <w:tc>
          <w:tcPr>
            <w:tcW w:w="848" w:type="dxa"/>
            <w:shd w:val="clear" w:color="auto" w:fill="auto"/>
          </w:tcPr>
          <w:p w14:paraId="35D96F05" w14:textId="5F312444"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10.</w:t>
            </w:r>
          </w:p>
        </w:tc>
        <w:tc>
          <w:tcPr>
            <w:tcW w:w="5384" w:type="dxa"/>
            <w:shd w:val="clear" w:color="auto" w:fill="auto"/>
          </w:tcPr>
          <w:p w14:paraId="265FB872"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 sējuma “</w:t>
            </w:r>
            <w:r w:rsidRPr="00FD4404">
              <w:rPr>
                <w:rFonts w:ascii="Times New Roman" w:hAnsi="Times New Roman" w:cs="Times New Roman"/>
                <w:i/>
                <w:iCs/>
                <w:color w:val="000000"/>
                <w:sz w:val="22"/>
                <w:lang w:eastAsia="en-US"/>
              </w:rPr>
              <w:t>Vispārīgās prasības</w:t>
            </w:r>
            <w:r w:rsidRPr="00FD4404">
              <w:rPr>
                <w:rFonts w:ascii="Times New Roman" w:hAnsi="Times New Roman" w:cs="Times New Roman"/>
                <w:color w:val="000000"/>
                <w:sz w:val="22"/>
                <w:lang w:eastAsia="en-US"/>
              </w:rPr>
              <w:t xml:space="preserve">” 8.23.2. punktam): </w:t>
            </w:r>
          </w:p>
          <w:p w14:paraId="7184ED41" w14:textId="4133C12F"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norādīt, kuras sistēmas ir domātas punktā 8.23.2. "</w:t>
            </w:r>
            <w:r w:rsidRPr="00FD4404">
              <w:rPr>
                <w:rFonts w:ascii="Times New Roman" w:hAnsi="Times New Roman" w:cs="Times New Roman"/>
                <w:i/>
                <w:iCs/>
                <w:color w:val="000000"/>
                <w:sz w:val="22"/>
                <w:lang w:eastAsia="en-US"/>
              </w:rPr>
              <w:t>Uzņēmējam jānodrošina, lai par apakšsistēmas verifikāciju kopumā atbildīgā paziņotā institūcija izvērtē apakšsistēmas projektu, izveidi un vispārējās darbības pārbaudi, kā arī sagatavo "EK" verifikācijas sertifikātu, kas nepieciešams Uzņēmējam "EK" verifikācijas deklarācijas sagatavošanai un iesniegšanai VDzTI. Verifikācijas sertifikātā norāda atsauci uz savstarpējas izmantojamības tehniskajām specifikācijām atbilstību, kurām tā ir izvērtēta.</w:t>
            </w:r>
            <w:r w:rsidRPr="00FD4404">
              <w:rPr>
                <w:rFonts w:ascii="Times New Roman" w:hAnsi="Times New Roman" w:cs="Times New Roman"/>
                <w:color w:val="000000"/>
                <w:sz w:val="22"/>
                <w:lang w:eastAsia="en-US"/>
              </w:rPr>
              <w:t>"</w:t>
            </w:r>
          </w:p>
        </w:tc>
        <w:tc>
          <w:tcPr>
            <w:tcW w:w="4395" w:type="dxa"/>
            <w:shd w:val="clear" w:color="auto" w:fill="auto"/>
          </w:tcPr>
          <w:p w14:paraId="138EB9AC" w14:textId="71128C7E" w:rsidR="00EA194B" w:rsidRPr="00FD4404" w:rsidRDefault="00673C43" w:rsidP="00EA194B">
            <w:pPr>
              <w:rPr>
                <w:rFonts w:ascii="Times New Roman" w:hAnsi="Times New Roman" w:cs="Times New Roman"/>
                <w:color w:val="000000"/>
                <w:sz w:val="22"/>
              </w:rPr>
            </w:pPr>
            <w:r w:rsidRPr="00FD4404">
              <w:rPr>
                <w:rFonts w:ascii="Times New Roman" w:hAnsi="Times New Roman" w:cs="Times New Roman"/>
                <w:color w:val="000000"/>
                <w:sz w:val="22"/>
              </w:rPr>
              <w:t>ENE SITS prasību piemērošana</w:t>
            </w:r>
            <w:r w:rsidR="00C4018F">
              <w:rPr>
                <w:rFonts w:ascii="Times New Roman" w:hAnsi="Times New Roman" w:cs="Times New Roman"/>
                <w:color w:val="000000"/>
                <w:sz w:val="22"/>
              </w:rPr>
              <w:t>.</w:t>
            </w:r>
          </w:p>
        </w:tc>
      </w:tr>
      <w:tr w:rsidR="00EA194B" w:rsidRPr="00044151" w14:paraId="2A6FAEE7" w14:textId="77777777" w:rsidTr="008D1A12">
        <w:trPr>
          <w:trHeight w:val="897"/>
          <w:jc w:val="center"/>
        </w:trPr>
        <w:tc>
          <w:tcPr>
            <w:tcW w:w="848" w:type="dxa"/>
            <w:shd w:val="clear" w:color="auto" w:fill="auto"/>
          </w:tcPr>
          <w:p w14:paraId="1BAD8290" w14:textId="620DC93D"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11.</w:t>
            </w:r>
          </w:p>
        </w:tc>
        <w:tc>
          <w:tcPr>
            <w:tcW w:w="5384" w:type="dxa"/>
            <w:shd w:val="clear" w:color="auto" w:fill="auto"/>
          </w:tcPr>
          <w:p w14:paraId="318376E1" w14:textId="116A890E" w:rsidR="00EA194B" w:rsidRPr="00FD4404" w:rsidRDefault="00EA194B" w:rsidP="00EA194B">
            <w:pPr>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5.1, 6.1, 7.2. punktiem): </w:t>
            </w:r>
          </w:p>
          <w:p w14:paraId="6A76859B" w14:textId="1B746324" w:rsidR="00EA194B" w:rsidRPr="00FD4404" w:rsidRDefault="00EA194B" w:rsidP="00EA194B">
            <w:pPr>
              <w:tabs>
                <w:tab w:val="left" w:pos="1200"/>
              </w:tabs>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Pamatojoties uz 1.1. p., projekta ietvaros ir paredzēts veikt SBC ierīču izmaiņas stacijās, kuras ir aprīkotas ar sistēmām un ierīcēm, kuru ražotāji ir sankciju sarakstā iekļautās valstis. Kādus alternatīvus risinājumus un pieejas var izmantot projekta realizācijai, ja nepieciešamās iekārtas nav iespējams iegādāties sankciju sarakstā iekļautajās valstis? Kādas darbības ir jāveic, lai saskaņotu analoģisko iekārtu izmantošanu vai izstrādātu jaunos tehniskos risinājumus?</w:t>
            </w:r>
          </w:p>
        </w:tc>
        <w:tc>
          <w:tcPr>
            <w:tcW w:w="4395" w:type="dxa"/>
            <w:shd w:val="clear" w:color="auto" w:fill="auto"/>
          </w:tcPr>
          <w:p w14:paraId="5FF08D75" w14:textId="28FC3A5E" w:rsidR="00EA194B" w:rsidRPr="00FD4404" w:rsidRDefault="0091292D" w:rsidP="00EA194B">
            <w:pPr>
              <w:rPr>
                <w:rFonts w:ascii="Times New Roman" w:hAnsi="Times New Roman" w:cs="Times New Roman"/>
                <w:color w:val="000000"/>
                <w:sz w:val="22"/>
              </w:rPr>
            </w:pPr>
            <w:r w:rsidRPr="00FD4404">
              <w:rPr>
                <w:rFonts w:ascii="Times New Roman" w:hAnsi="Times New Roman" w:cs="Times New Roman"/>
                <w:color w:val="000000"/>
                <w:sz w:val="22"/>
              </w:rPr>
              <w:t>Informējam, ka tehniskā piedāvājuma ietvaros pretendents ir tiesīgs piedāvāt lauka un posteņa ierīces, kuras atbilst Nolikuma prasībām un ir adaptētās pielietošanai uz 1520 mm platuma dzelzceļa infrastruktūras. Jauno ierīču aprobācija (VAS “Latvijas dzelzceļš” „Instrukcijas par signalizācijas, centralizācijas un bloķēšanas (SCB) ierīču izmēģinājuma paraugu ekspluatācijas un pieņemšanas pārbaužu veikšanas kārtību” izpratnē – izmēģinājuma ekspluatācija), ja ierīce iepriekš netika izmantota uz VAS “Latvijas dzelzceļš” infrastruktūras, tiks veikta defektu paziņošanas un garantijas perioda laikā.</w:t>
            </w:r>
          </w:p>
        </w:tc>
      </w:tr>
      <w:tr w:rsidR="00EA194B" w:rsidRPr="00044151" w14:paraId="4D336A39" w14:textId="77777777" w:rsidTr="008D1A12">
        <w:trPr>
          <w:trHeight w:val="897"/>
          <w:jc w:val="center"/>
        </w:trPr>
        <w:tc>
          <w:tcPr>
            <w:tcW w:w="848" w:type="dxa"/>
            <w:shd w:val="clear" w:color="auto" w:fill="auto"/>
          </w:tcPr>
          <w:p w14:paraId="3939A7A2" w14:textId="6366CB0F"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12.</w:t>
            </w:r>
          </w:p>
        </w:tc>
        <w:tc>
          <w:tcPr>
            <w:tcW w:w="5384" w:type="dxa"/>
            <w:shd w:val="clear" w:color="auto" w:fill="auto"/>
          </w:tcPr>
          <w:p w14:paraId="065B695C"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5.1, 6.1, 7.2. punktiem): </w:t>
            </w:r>
          </w:p>
          <w:p w14:paraId="73E0D3B4" w14:textId="7BE59D66" w:rsidR="00EA194B" w:rsidRPr="00FD4404" w:rsidRDefault="00EA194B" w:rsidP="00EA194B">
            <w:pPr>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Kādiem konkrētajiem raksturojumiem un parametriem ir jābūt analoģiskajām ierīcēm, kurus var izmantot projektā iekārtu, kuras nav iespējams iegādāties sankciju sarakstā iekļautajās valstis, vietā?</w:t>
            </w:r>
          </w:p>
        </w:tc>
        <w:tc>
          <w:tcPr>
            <w:tcW w:w="4395" w:type="dxa"/>
            <w:shd w:val="clear" w:color="auto" w:fill="auto"/>
          </w:tcPr>
          <w:p w14:paraId="1326A923" w14:textId="2B4407B7" w:rsidR="00EA194B" w:rsidRPr="00FD4404" w:rsidRDefault="0083193F" w:rsidP="00EA194B">
            <w:pPr>
              <w:rPr>
                <w:rFonts w:ascii="Times New Roman" w:hAnsi="Times New Roman" w:cs="Times New Roman"/>
                <w:color w:val="000000"/>
                <w:sz w:val="22"/>
              </w:rPr>
            </w:pPr>
            <w:r w:rsidRPr="00FD4404">
              <w:rPr>
                <w:rFonts w:ascii="Times New Roman" w:hAnsi="Times New Roman" w:cs="Times New Roman"/>
                <w:color w:val="000000"/>
                <w:sz w:val="22"/>
              </w:rPr>
              <w:t>Skaidrojam, ka izvēlētām analoģiskām ierīcēm pēc saviem mehāniskiem un elektriskiem parametriem jābūt saderīgām ar esošām elektriskām shēmām. Konkrētie analoģisko ierīču tipi jāsaskaņo ar Pasūtītāju un Inženieri projektēšanas laikā.</w:t>
            </w:r>
          </w:p>
        </w:tc>
      </w:tr>
      <w:tr w:rsidR="00EA194B" w:rsidRPr="00044151" w14:paraId="7382C05D" w14:textId="77777777" w:rsidTr="008D1A12">
        <w:trPr>
          <w:trHeight w:val="570"/>
          <w:jc w:val="center"/>
        </w:trPr>
        <w:tc>
          <w:tcPr>
            <w:tcW w:w="848" w:type="dxa"/>
            <w:shd w:val="clear" w:color="auto" w:fill="auto"/>
          </w:tcPr>
          <w:p w14:paraId="721C05E4" w14:textId="7AC4FD23"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13.</w:t>
            </w:r>
          </w:p>
        </w:tc>
        <w:tc>
          <w:tcPr>
            <w:tcW w:w="5384" w:type="dxa"/>
            <w:shd w:val="clear" w:color="auto" w:fill="auto"/>
          </w:tcPr>
          <w:p w14:paraId="2B24E557"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2.1. punktam): </w:t>
            </w:r>
          </w:p>
          <w:p w14:paraId="381AF2E4" w14:textId="417F0EC0" w:rsidR="00EA194B" w:rsidRPr="00FD4404" w:rsidRDefault="00EA194B" w:rsidP="00EA194B">
            <w:pPr>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nodrošināt prasības droseļtransformatoriem.</w:t>
            </w:r>
          </w:p>
        </w:tc>
        <w:tc>
          <w:tcPr>
            <w:tcW w:w="4395" w:type="dxa"/>
            <w:shd w:val="clear" w:color="auto" w:fill="auto"/>
          </w:tcPr>
          <w:p w14:paraId="7CE4E06D" w14:textId="242F62A8" w:rsidR="00EA194B" w:rsidRPr="00FD4404" w:rsidRDefault="0083193F" w:rsidP="00EA194B">
            <w:pPr>
              <w:rPr>
                <w:rFonts w:ascii="Times New Roman" w:hAnsi="Times New Roman" w:cs="Times New Roman"/>
                <w:color w:val="000000"/>
                <w:sz w:val="22"/>
              </w:rPr>
            </w:pPr>
            <w:r w:rsidRPr="00FD4404">
              <w:rPr>
                <w:rFonts w:ascii="Times New Roman" w:hAnsi="Times New Roman" w:cs="Times New Roman"/>
                <w:color w:val="000000"/>
                <w:sz w:val="22"/>
              </w:rPr>
              <w:t>Informējam, ka Uzņēmējam projektēšanas laikā jānoteic nepieciešamie droseļtransformatoru parametri atkarībā no izvēlētām sliežu ķēžu normālēm un jāsaskaņo to tipi ar Pasūtītāju un Inženieri.</w:t>
            </w:r>
          </w:p>
        </w:tc>
      </w:tr>
      <w:tr w:rsidR="00EA194B" w:rsidRPr="00044151" w14:paraId="5EAB68B0" w14:textId="77777777" w:rsidTr="008D1A12">
        <w:trPr>
          <w:trHeight w:val="897"/>
          <w:jc w:val="center"/>
        </w:trPr>
        <w:tc>
          <w:tcPr>
            <w:tcW w:w="848" w:type="dxa"/>
            <w:shd w:val="clear" w:color="auto" w:fill="auto"/>
          </w:tcPr>
          <w:p w14:paraId="687C664E" w14:textId="0A942D7F"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lastRenderedPageBreak/>
              <w:t>14.</w:t>
            </w:r>
          </w:p>
        </w:tc>
        <w:tc>
          <w:tcPr>
            <w:tcW w:w="5384" w:type="dxa"/>
            <w:shd w:val="clear" w:color="auto" w:fill="auto"/>
          </w:tcPr>
          <w:p w14:paraId="5673EBEB"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3.3.7., 3.5.7., 3.7.7. punktiem): </w:t>
            </w:r>
          </w:p>
          <w:p w14:paraId="076DB134" w14:textId="382E6CB0" w:rsidR="00EA194B" w:rsidRPr="00FD4404" w:rsidRDefault="00EA194B" w:rsidP="00EA194B">
            <w:pPr>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apstiprināt, ka tiešām ir jāzemē pundurluksofori.</w:t>
            </w:r>
          </w:p>
        </w:tc>
        <w:tc>
          <w:tcPr>
            <w:tcW w:w="4395" w:type="dxa"/>
            <w:shd w:val="clear" w:color="auto" w:fill="auto"/>
          </w:tcPr>
          <w:p w14:paraId="1633DCD4" w14:textId="25169CF4" w:rsidR="00EA194B" w:rsidRPr="00FD4404" w:rsidRDefault="0083193F"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Apstiprinām, ka Projekta ietvaros jāveic kontakttīkla ietekmes zonā nonākušo pundurluksoforu zemēšana. </w:t>
            </w:r>
          </w:p>
        </w:tc>
      </w:tr>
      <w:tr w:rsidR="00EA194B" w:rsidRPr="00044151" w14:paraId="5EB7DF1D" w14:textId="77777777" w:rsidTr="008D1A12">
        <w:trPr>
          <w:trHeight w:val="897"/>
          <w:jc w:val="center"/>
        </w:trPr>
        <w:tc>
          <w:tcPr>
            <w:tcW w:w="848" w:type="dxa"/>
            <w:shd w:val="clear" w:color="auto" w:fill="auto"/>
          </w:tcPr>
          <w:p w14:paraId="015015DC" w14:textId="72CC644E" w:rsidR="00EA194B" w:rsidRDefault="00EA194B" w:rsidP="00EA194B">
            <w:pPr>
              <w:pStyle w:val="ListParagraph"/>
              <w:ind w:left="0" w:right="282"/>
              <w:jc w:val="center"/>
              <w:rPr>
                <w:rFonts w:ascii="Times New Roman" w:hAnsi="Times New Roman" w:cs="Times New Roman"/>
                <w:b/>
              </w:rPr>
            </w:pPr>
            <w:bookmarkStart w:id="4" w:name="_Hlk172540249"/>
            <w:r>
              <w:rPr>
                <w:rFonts w:ascii="Times New Roman" w:hAnsi="Times New Roman" w:cs="Times New Roman"/>
                <w:b/>
              </w:rPr>
              <w:t>15.</w:t>
            </w:r>
          </w:p>
        </w:tc>
        <w:tc>
          <w:tcPr>
            <w:tcW w:w="5384" w:type="dxa"/>
            <w:shd w:val="clear" w:color="auto" w:fill="auto"/>
          </w:tcPr>
          <w:p w14:paraId="2405B200"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5.1. punktam): </w:t>
            </w:r>
          </w:p>
          <w:p w14:paraId="7863426E" w14:textId="098A741C"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Pamatojoties uz kādiem tipveida risinājumiem ir jāizstrādā shematiskais un divpavedienu plāni? Lūdzam iekļaut to 4.3. punktā.</w:t>
            </w:r>
          </w:p>
        </w:tc>
        <w:tc>
          <w:tcPr>
            <w:tcW w:w="4395" w:type="dxa"/>
            <w:shd w:val="clear" w:color="auto" w:fill="auto"/>
          </w:tcPr>
          <w:p w14:paraId="111B3A1D" w14:textId="72E8828B" w:rsidR="006B4887" w:rsidRPr="00FD4404" w:rsidRDefault="006B4887" w:rsidP="00EA194B">
            <w:pPr>
              <w:rPr>
                <w:rFonts w:ascii="Times New Roman" w:hAnsi="Times New Roman" w:cs="Times New Roman"/>
                <w:color w:val="000000"/>
                <w:sz w:val="22"/>
              </w:rPr>
            </w:pPr>
            <w:r w:rsidRPr="00FD4404">
              <w:rPr>
                <w:rFonts w:ascii="Times New Roman" w:hAnsi="Times New Roman" w:cs="Times New Roman"/>
                <w:color w:val="000000"/>
                <w:sz w:val="22"/>
              </w:rPr>
              <w:t>Informējam, ka:</w:t>
            </w:r>
          </w:p>
          <w:p w14:paraId="58F92BA4" w14:textId="21521A55" w:rsidR="006B4887" w:rsidRPr="00FD4404" w:rsidRDefault="006B4887" w:rsidP="006B4887">
            <w:pPr>
              <w:pStyle w:val="ListParagraph"/>
              <w:numPr>
                <w:ilvl w:val="0"/>
                <w:numId w:val="21"/>
              </w:numPr>
              <w:rPr>
                <w:rFonts w:ascii="Times New Roman" w:hAnsi="Times New Roman" w:cs="Times New Roman"/>
                <w:color w:val="000000"/>
                <w:sz w:val="22"/>
              </w:rPr>
            </w:pPr>
            <w:r w:rsidRPr="00FD4404">
              <w:rPr>
                <w:rFonts w:ascii="Times New Roman" w:hAnsi="Times New Roman" w:cs="Times New Roman"/>
                <w:color w:val="000000"/>
                <w:sz w:val="22"/>
              </w:rPr>
              <w:t>Shematisko plānu izstrāde jāveic saskaņā ar metodisk</w:t>
            </w:r>
            <w:r w:rsidR="00916DEE" w:rsidRPr="00FD4404">
              <w:rPr>
                <w:rFonts w:ascii="Times New Roman" w:hAnsi="Times New Roman" w:cs="Times New Roman"/>
                <w:color w:val="000000"/>
                <w:sz w:val="22"/>
              </w:rPr>
              <w:t>iem</w:t>
            </w:r>
            <w:r w:rsidRPr="00FD4404">
              <w:rPr>
                <w:rFonts w:ascii="Times New Roman" w:hAnsi="Times New Roman" w:cs="Times New Roman"/>
                <w:color w:val="000000"/>
                <w:sz w:val="22"/>
              </w:rPr>
              <w:t xml:space="preserve"> norādījum</w:t>
            </w:r>
            <w:r w:rsidR="00916DEE" w:rsidRPr="00FD4404">
              <w:rPr>
                <w:rFonts w:ascii="Times New Roman" w:hAnsi="Times New Roman" w:cs="Times New Roman"/>
                <w:color w:val="000000"/>
                <w:sz w:val="22"/>
              </w:rPr>
              <w:t>iem</w:t>
            </w:r>
            <w:r w:rsidRPr="00FD4404">
              <w:rPr>
                <w:rFonts w:ascii="Times New Roman" w:hAnsi="Times New Roman" w:cs="Times New Roman"/>
                <w:color w:val="000000"/>
                <w:sz w:val="22"/>
              </w:rPr>
              <w:t xml:space="preserve"> I-320-08 “Staciju, kuras aprīkotas ar elektrisko centralizāciju, shematisko plānu projektēšana”;</w:t>
            </w:r>
          </w:p>
          <w:p w14:paraId="14C393C9" w14:textId="139BB8FB" w:rsidR="006B4887" w:rsidRPr="00FD4404" w:rsidRDefault="006B4887" w:rsidP="006B4887">
            <w:pPr>
              <w:pStyle w:val="ListParagraph"/>
              <w:numPr>
                <w:ilvl w:val="0"/>
                <w:numId w:val="21"/>
              </w:numPr>
              <w:rPr>
                <w:rFonts w:ascii="Times New Roman" w:hAnsi="Times New Roman" w:cs="Times New Roman"/>
                <w:color w:val="000000"/>
                <w:sz w:val="22"/>
              </w:rPr>
            </w:pPr>
            <w:r w:rsidRPr="00FD4404">
              <w:rPr>
                <w:rFonts w:ascii="Times New Roman" w:hAnsi="Times New Roman" w:cs="Times New Roman"/>
                <w:color w:val="000000"/>
                <w:sz w:val="22"/>
              </w:rPr>
              <w:t>Divpavedienu plānu izstrāde jāveic saskaņā ar tipveida risinājum</w:t>
            </w:r>
            <w:r w:rsidR="00916DEE" w:rsidRPr="00FD4404">
              <w:rPr>
                <w:rFonts w:ascii="Times New Roman" w:hAnsi="Times New Roman" w:cs="Times New Roman"/>
                <w:color w:val="000000"/>
                <w:sz w:val="22"/>
              </w:rPr>
              <w:t>iem</w:t>
            </w:r>
            <w:r w:rsidRPr="00FD4404">
              <w:rPr>
                <w:rFonts w:ascii="Times New Roman" w:hAnsi="Times New Roman" w:cs="Times New Roman"/>
                <w:color w:val="000000"/>
                <w:sz w:val="22"/>
              </w:rPr>
              <w:t xml:space="preserve"> projektēšanai 410104-TMP “Stacijas divpevedienu plānu projektēšana ar elektriskiem sliežu ķēdēm”</w:t>
            </w:r>
            <w:r w:rsidR="008C09C1" w:rsidRPr="00FD4404">
              <w:rPr>
                <w:rFonts w:ascii="Times New Roman" w:hAnsi="Times New Roman" w:cs="Times New Roman"/>
                <w:color w:val="000000"/>
                <w:sz w:val="22"/>
              </w:rPr>
              <w:t>.</w:t>
            </w:r>
          </w:p>
          <w:p w14:paraId="12F867EE" w14:textId="3B9F9D2C" w:rsidR="00EA194B" w:rsidRPr="00FD4404" w:rsidRDefault="0083193F"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Vienlaicīgi informējam, ka </w:t>
            </w:r>
            <w:r w:rsidR="006B4887" w:rsidRPr="00FD4404">
              <w:rPr>
                <w:rFonts w:ascii="Times New Roman" w:hAnsi="Times New Roman" w:cs="Times New Roman"/>
                <w:color w:val="000000"/>
                <w:sz w:val="22"/>
              </w:rPr>
              <w:t>projektēšanas laikā pēc Pasūtītāja pieprasījuma ir pieļaujamas atkāpes no iepriekš minēt</w:t>
            </w:r>
            <w:r w:rsidR="00292A15" w:rsidRPr="00FD4404">
              <w:rPr>
                <w:rFonts w:ascii="Times New Roman" w:hAnsi="Times New Roman" w:cs="Times New Roman"/>
                <w:color w:val="000000"/>
                <w:sz w:val="22"/>
              </w:rPr>
              <w:t>o</w:t>
            </w:r>
            <w:r w:rsidR="006B4887" w:rsidRPr="00FD4404">
              <w:rPr>
                <w:rFonts w:ascii="Times New Roman" w:hAnsi="Times New Roman" w:cs="Times New Roman"/>
                <w:color w:val="000000"/>
                <w:sz w:val="22"/>
              </w:rPr>
              <w:t xml:space="preserve"> dokument</w:t>
            </w:r>
            <w:r w:rsidR="00292A15" w:rsidRPr="00FD4404">
              <w:rPr>
                <w:rFonts w:ascii="Times New Roman" w:hAnsi="Times New Roman" w:cs="Times New Roman"/>
                <w:color w:val="000000"/>
                <w:sz w:val="22"/>
              </w:rPr>
              <w:t>u konkrētām prasībām</w:t>
            </w:r>
            <w:r w:rsidR="006B4887" w:rsidRPr="00FD4404">
              <w:rPr>
                <w:rFonts w:ascii="Times New Roman" w:hAnsi="Times New Roman" w:cs="Times New Roman"/>
                <w:color w:val="000000"/>
                <w:sz w:val="22"/>
              </w:rPr>
              <w:t>.</w:t>
            </w:r>
          </w:p>
        </w:tc>
      </w:tr>
      <w:tr w:rsidR="00EA194B" w:rsidRPr="00044151" w14:paraId="5ABBABAC" w14:textId="77777777" w:rsidTr="008D1A12">
        <w:trPr>
          <w:trHeight w:val="897"/>
          <w:jc w:val="center"/>
        </w:trPr>
        <w:tc>
          <w:tcPr>
            <w:tcW w:w="848" w:type="dxa"/>
            <w:shd w:val="clear" w:color="auto" w:fill="auto"/>
          </w:tcPr>
          <w:p w14:paraId="2D9C7B8D" w14:textId="1148F853"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16.</w:t>
            </w:r>
          </w:p>
        </w:tc>
        <w:tc>
          <w:tcPr>
            <w:tcW w:w="5384" w:type="dxa"/>
            <w:shd w:val="clear" w:color="auto" w:fill="auto"/>
          </w:tcPr>
          <w:p w14:paraId="15D815D4"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5.1. punktam): </w:t>
            </w:r>
          </w:p>
          <w:p w14:paraId="673C8E7C" w14:textId="1DCA1C1E"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Pamatojoties uz kādiem tipveida risinājumiem ir jāizstrādā kabeļu plāns? Lūdzam iekļaut to 4.3. punktā.</w:t>
            </w:r>
          </w:p>
        </w:tc>
        <w:tc>
          <w:tcPr>
            <w:tcW w:w="4395" w:type="dxa"/>
            <w:shd w:val="clear" w:color="auto" w:fill="auto"/>
          </w:tcPr>
          <w:p w14:paraId="7DA50542" w14:textId="77777777" w:rsidR="00B002ED" w:rsidRPr="00FD4404" w:rsidRDefault="008C09C1"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Informējam, ka </w:t>
            </w:r>
            <w:r w:rsidRPr="00FD4404">
              <w:rPr>
                <w:rFonts w:ascii="Times New Roman" w:hAnsi="Times New Roman" w:cs="Times New Roman"/>
                <w:color w:val="000000"/>
                <w:sz w:val="22"/>
                <w:lang w:eastAsia="en-US"/>
              </w:rPr>
              <w:t xml:space="preserve">kabeļu plānu </w:t>
            </w:r>
            <w:r w:rsidRPr="00FD4404">
              <w:rPr>
                <w:rFonts w:ascii="Times New Roman" w:hAnsi="Times New Roman" w:cs="Times New Roman"/>
                <w:color w:val="000000"/>
                <w:sz w:val="22"/>
              </w:rPr>
              <w:t>izstrāde jāveic saskaņā ar</w:t>
            </w:r>
            <w:r w:rsidR="00B002ED" w:rsidRPr="00FD4404">
              <w:rPr>
                <w:rFonts w:ascii="Times New Roman" w:hAnsi="Times New Roman" w:cs="Times New Roman"/>
                <w:color w:val="000000"/>
                <w:sz w:val="22"/>
              </w:rPr>
              <w:t>:</w:t>
            </w:r>
          </w:p>
          <w:p w14:paraId="665A3E27" w14:textId="3E52B22F" w:rsidR="008C09C1" w:rsidRPr="00FD4404" w:rsidRDefault="00B002ED" w:rsidP="00B002ED">
            <w:pPr>
              <w:pStyle w:val="ListParagraph"/>
              <w:numPr>
                <w:ilvl w:val="0"/>
                <w:numId w:val="22"/>
              </w:numPr>
              <w:rPr>
                <w:rFonts w:ascii="Times New Roman" w:hAnsi="Times New Roman" w:cs="Times New Roman"/>
                <w:color w:val="000000"/>
                <w:sz w:val="22"/>
              </w:rPr>
            </w:pPr>
            <w:r w:rsidRPr="00FD4404">
              <w:rPr>
                <w:rFonts w:ascii="Times New Roman" w:hAnsi="Times New Roman" w:cs="Times New Roman"/>
                <w:color w:val="000000"/>
                <w:sz w:val="22"/>
              </w:rPr>
              <w:t>M</w:t>
            </w:r>
            <w:r w:rsidR="008C09C1" w:rsidRPr="00FD4404">
              <w:rPr>
                <w:rFonts w:ascii="Times New Roman" w:hAnsi="Times New Roman" w:cs="Times New Roman"/>
                <w:color w:val="000000"/>
                <w:sz w:val="22"/>
              </w:rPr>
              <w:t>etodisk</w:t>
            </w:r>
            <w:r w:rsidR="00916DEE" w:rsidRPr="00FD4404">
              <w:rPr>
                <w:rFonts w:ascii="Times New Roman" w:hAnsi="Times New Roman" w:cs="Times New Roman"/>
                <w:color w:val="000000"/>
                <w:sz w:val="22"/>
              </w:rPr>
              <w:t>iem</w:t>
            </w:r>
            <w:r w:rsidR="008C09C1" w:rsidRPr="00FD4404">
              <w:rPr>
                <w:rFonts w:ascii="Times New Roman" w:hAnsi="Times New Roman" w:cs="Times New Roman"/>
                <w:color w:val="000000"/>
                <w:sz w:val="22"/>
              </w:rPr>
              <w:t xml:space="preserve"> norādījum</w:t>
            </w:r>
            <w:r w:rsidR="00916DEE" w:rsidRPr="00FD4404">
              <w:rPr>
                <w:rFonts w:ascii="Times New Roman" w:hAnsi="Times New Roman" w:cs="Times New Roman"/>
                <w:color w:val="000000"/>
                <w:sz w:val="22"/>
              </w:rPr>
              <w:t>iem</w:t>
            </w:r>
            <w:r w:rsidR="008C09C1" w:rsidRPr="00FD4404">
              <w:rPr>
                <w:rFonts w:ascii="Times New Roman" w:hAnsi="Times New Roman" w:cs="Times New Roman"/>
                <w:color w:val="000000"/>
                <w:sz w:val="22"/>
              </w:rPr>
              <w:t xml:space="preserve"> I-81-77 “SCB ceļu iekārtu kabeļu tīklu projektēšana”</w:t>
            </w:r>
            <w:r w:rsidRPr="00FD4404">
              <w:rPr>
                <w:rFonts w:ascii="Times New Roman" w:hAnsi="Times New Roman" w:cs="Times New Roman"/>
                <w:color w:val="000000"/>
                <w:sz w:val="22"/>
              </w:rPr>
              <w:t>;</w:t>
            </w:r>
          </w:p>
          <w:p w14:paraId="31206718" w14:textId="05D2EB81" w:rsidR="00B002ED" w:rsidRPr="00FD4404" w:rsidRDefault="00B002ED" w:rsidP="00B002ED">
            <w:pPr>
              <w:pStyle w:val="ListParagraph"/>
              <w:numPr>
                <w:ilvl w:val="0"/>
                <w:numId w:val="22"/>
              </w:numPr>
              <w:rPr>
                <w:rFonts w:ascii="Times New Roman" w:hAnsi="Times New Roman" w:cs="Times New Roman"/>
                <w:color w:val="000000"/>
                <w:sz w:val="22"/>
              </w:rPr>
            </w:pPr>
            <w:r w:rsidRPr="00FD4404">
              <w:rPr>
                <w:rFonts w:ascii="Times New Roman" w:hAnsi="Times New Roman" w:cs="Times New Roman"/>
                <w:color w:val="000000"/>
                <w:sz w:val="22"/>
              </w:rPr>
              <w:t>Metodiskiem norādījumiem I-288-02 “Pārmiju elektropiedziņu SP-6M un SP-12U kabeļu tīklu projektēšana”.</w:t>
            </w:r>
          </w:p>
          <w:p w14:paraId="19332914" w14:textId="778185F1" w:rsidR="00EA194B" w:rsidRPr="00FD4404" w:rsidRDefault="006B4887" w:rsidP="00EA194B">
            <w:pPr>
              <w:rPr>
                <w:rFonts w:ascii="Times New Roman" w:hAnsi="Times New Roman" w:cs="Times New Roman"/>
                <w:color w:val="000000"/>
                <w:sz w:val="22"/>
              </w:rPr>
            </w:pPr>
            <w:r w:rsidRPr="00FD4404">
              <w:rPr>
                <w:rFonts w:ascii="Times New Roman" w:hAnsi="Times New Roman" w:cs="Times New Roman"/>
                <w:color w:val="000000"/>
                <w:sz w:val="22"/>
              </w:rPr>
              <w:t>Vienlaicīgi informējam, ka projektēšanas laikā pēc Pasūtītāja pieprasījuma ir pieļaujamas atkāpes no iepriekš minētā dokumenta</w:t>
            </w:r>
            <w:r w:rsidR="00292A15" w:rsidRPr="00FD4404">
              <w:rPr>
                <w:rFonts w:ascii="Times New Roman" w:hAnsi="Times New Roman" w:cs="Times New Roman"/>
                <w:color w:val="000000"/>
                <w:sz w:val="22"/>
              </w:rPr>
              <w:t xml:space="preserve"> konkrētām prasībām</w:t>
            </w:r>
            <w:r w:rsidRPr="00FD4404">
              <w:rPr>
                <w:rFonts w:ascii="Times New Roman" w:hAnsi="Times New Roman" w:cs="Times New Roman"/>
                <w:color w:val="000000"/>
                <w:sz w:val="22"/>
              </w:rPr>
              <w:t>.</w:t>
            </w:r>
          </w:p>
        </w:tc>
      </w:tr>
      <w:bookmarkEnd w:id="4"/>
      <w:tr w:rsidR="00EA194B" w:rsidRPr="00044151" w14:paraId="06FB432E" w14:textId="77777777" w:rsidTr="008D1A12">
        <w:trPr>
          <w:trHeight w:val="897"/>
          <w:jc w:val="center"/>
        </w:trPr>
        <w:tc>
          <w:tcPr>
            <w:tcW w:w="848" w:type="dxa"/>
            <w:shd w:val="clear" w:color="auto" w:fill="auto"/>
          </w:tcPr>
          <w:p w14:paraId="044A79BD" w14:textId="70E790A5"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17.</w:t>
            </w:r>
          </w:p>
        </w:tc>
        <w:tc>
          <w:tcPr>
            <w:tcW w:w="5384" w:type="dxa"/>
            <w:shd w:val="clear" w:color="auto" w:fill="auto"/>
          </w:tcPr>
          <w:p w14:paraId="215B8848"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6.3.2. punktam): </w:t>
            </w:r>
          </w:p>
          <w:p w14:paraId="382D0B06" w14:textId="4F87F76D"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precizēt, kādi tieši normatīvie dokumenti ir domāti prasībā.</w:t>
            </w:r>
          </w:p>
        </w:tc>
        <w:tc>
          <w:tcPr>
            <w:tcW w:w="4395" w:type="dxa"/>
            <w:shd w:val="clear" w:color="auto" w:fill="auto"/>
          </w:tcPr>
          <w:p w14:paraId="330CA3F9" w14:textId="07DC7ACE" w:rsidR="00EA194B" w:rsidRPr="00FD4404" w:rsidRDefault="00292A15" w:rsidP="00EA194B">
            <w:pPr>
              <w:rPr>
                <w:rFonts w:ascii="Times New Roman" w:hAnsi="Times New Roman" w:cs="Times New Roman"/>
                <w:color w:val="000000"/>
                <w:sz w:val="22"/>
              </w:rPr>
            </w:pPr>
            <w:r w:rsidRPr="00FD4404">
              <w:rPr>
                <w:rFonts w:ascii="Times New Roman" w:hAnsi="Times New Roman" w:cs="Times New Roman"/>
                <w:color w:val="000000"/>
                <w:sz w:val="22"/>
              </w:rPr>
              <w:t>Skaidrojām, ka projektēšanas laikā jāievēro Pasūtītāja iekšējie normatīvie dokumenti (instrukcijas) un nozares attiecīgie tipveida projektēšanas materiāli. Konkrētie risinājumi jāsaskaņo ar Pasūtītāju un Inženieri projektēšanas laikā.</w:t>
            </w:r>
          </w:p>
        </w:tc>
      </w:tr>
      <w:tr w:rsidR="00EA194B" w:rsidRPr="00044151" w14:paraId="20A17094" w14:textId="77777777" w:rsidTr="008D1A12">
        <w:trPr>
          <w:trHeight w:val="897"/>
          <w:jc w:val="center"/>
        </w:trPr>
        <w:tc>
          <w:tcPr>
            <w:tcW w:w="848" w:type="dxa"/>
            <w:shd w:val="clear" w:color="auto" w:fill="auto"/>
          </w:tcPr>
          <w:p w14:paraId="56289C93" w14:textId="0EC10EA0"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18.</w:t>
            </w:r>
          </w:p>
        </w:tc>
        <w:tc>
          <w:tcPr>
            <w:tcW w:w="5384" w:type="dxa"/>
            <w:shd w:val="clear" w:color="auto" w:fill="auto"/>
          </w:tcPr>
          <w:p w14:paraId="45639670"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6.3., 8.2.3. punktiem): </w:t>
            </w:r>
          </w:p>
          <w:p w14:paraId="6F0B87D8" w14:textId="188F311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Projekta ietvaros ir paredzēts masta luksoforu un releju skapju zemējums. Lūdzam konkretizēt prasības katra ierīču un to konstrukciju tipa zemējumam. Nepieciešamības gadījumā lūdzam norādīt tipveida risinājumu un normatīvo dokumentu nosaukumus</w:t>
            </w:r>
          </w:p>
        </w:tc>
        <w:tc>
          <w:tcPr>
            <w:tcW w:w="4395" w:type="dxa"/>
            <w:shd w:val="clear" w:color="auto" w:fill="auto"/>
          </w:tcPr>
          <w:p w14:paraId="28675E82" w14:textId="6F6662B9" w:rsidR="00EA194B" w:rsidRPr="00FD4404" w:rsidRDefault="00292A15" w:rsidP="00EA194B">
            <w:pPr>
              <w:rPr>
                <w:rFonts w:ascii="Times New Roman" w:hAnsi="Times New Roman" w:cs="Times New Roman"/>
                <w:color w:val="000000"/>
                <w:sz w:val="22"/>
              </w:rPr>
            </w:pPr>
            <w:r w:rsidRPr="00FD4404">
              <w:rPr>
                <w:rFonts w:ascii="Times New Roman" w:hAnsi="Times New Roman" w:cs="Times New Roman"/>
                <w:color w:val="000000"/>
                <w:sz w:val="22"/>
              </w:rPr>
              <w:t>Sk</w:t>
            </w:r>
            <w:r w:rsidR="00FD4404" w:rsidRPr="00FD4404">
              <w:rPr>
                <w:rFonts w:ascii="Times New Roman" w:hAnsi="Times New Roman" w:cs="Times New Roman"/>
                <w:color w:val="000000"/>
                <w:sz w:val="22"/>
              </w:rPr>
              <w:t>atīt</w:t>
            </w:r>
            <w:r w:rsidRPr="00FD4404">
              <w:rPr>
                <w:rFonts w:ascii="Times New Roman" w:hAnsi="Times New Roman" w:cs="Times New Roman"/>
                <w:color w:val="000000"/>
                <w:sz w:val="22"/>
              </w:rPr>
              <w:t xml:space="preserve"> atbildi uz 17.jautājumu.</w:t>
            </w:r>
          </w:p>
        </w:tc>
      </w:tr>
      <w:tr w:rsidR="00EA194B" w:rsidRPr="00044151" w14:paraId="3132311F" w14:textId="77777777" w:rsidTr="008D1A12">
        <w:trPr>
          <w:trHeight w:val="897"/>
          <w:jc w:val="center"/>
        </w:trPr>
        <w:tc>
          <w:tcPr>
            <w:tcW w:w="848" w:type="dxa"/>
            <w:shd w:val="clear" w:color="auto" w:fill="auto"/>
          </w:tcPr>
          <w:p w14:paraId="53754573" w14:textId="3221F740"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19.</w:t>
            </w:r>
          </w:p>
        </w:tc>
        <w:tc>
          <w:tcPr>
            <w:tcW w:w="5384" w:type="dxa"/>
            <w:shd w:val="clear" w:color="auto" w:fill="auto"/>
          </w:tcPr>
          <w:p w14:paraId="67ADD64A"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7.1.3., 7.5.2. punktiem): </w:t>
            </w:r>
          </w:p>
          <w:p w14:paraId="54F62EB5" w14:textId="1302BFF5"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precizēt nepieciešamo aizsargdarbības koeficientu kabeļiem vai sniegt izejas datus aprēķinam.</w:t>
            </w:r>
          </w:p>
        </w:tc>
        <w:tc>
          <w:tcPr>
            <w:tcW w:w="4395" w:type="dxa"/>
            <w:shd w:val="clear" w:color="auto" w:fill="auto"/>
          </w:tcPr>
          <w:p w14:paraId="036ABF1B" w14:textId="1B6B0E00" w:rsidR="00EA194B" w:rsidRPr="00FD4404" w:rsidRDefault="00B13211"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Informējam, ka Projekta ietvaros pielietotiem kabeļiem </w:t>
            </w:r>
            <w:r w:rsidR="001F47B5" w:rsidRPr="00FD4404">
              <w:rPr>
                <w:rFonts w:ascii="Times New Roman" w:hAnsi="Times New Roman" w:cs="Times New Roman"/>
                <w:color w:val="000000"/>
                <w:sz w:val="22"/>
              </w:rPr>
              <w:t>jānodrošina stabila SCB ierīču darbība</w:t>
            </w:r>
            <w:r w:rsidRPr="00FD4404">
              <w:rPr>
                <w:rFonts w:ascii="Times New Roman" w:hAnsi="Times New Roman" w:cs="Times New Roman"/>
                <w:color w:val="000000"/>
                <w:sz w:val="22"/>
              </w:rPr>
              <w:t xml:space="preserve"> 3kV </w:t>
            </w:r>
            <w:r w:rsidR="001F47B5" w:rsidRPr="00FD4404">
              <w:rPr>
                <w:rFonts w:ascii="Times New Roman" w:hAnsi="Times New Roman" w:cs="Times New Roman"/>
                <w:color w:val="000000"/>
                <w:sz w:val="22"/>
              </w:rPr>
              <w:t>līdzstrāvas</w:t>
            </w:r>
            <w:r w:rsidRPr="00FD4404">
              <w:rPr>
                <w:rFonts w:ascii="Times New Roman" w:hAnsi="Times New Roman" w:cs="Times New Roman"/>
                <w:color w:val="000000"/>
                <w:sz w:val="22"/>
              </w:rPr>
              <w:t xml:space="preserve"> un 25 kV </w:t>
            </w:r>
            <w:r w:rsidR="001F47B5" w:rsidRPr="00FD4404">
              <w:rPr>
                <w:rFonts w:ascii="Times New Roman" w:hAnsi="Times New Roman" w:cs="Times New Roman"/>
                <w:color w:val="000000"/>
                <w:sz w:val="22"/>
              </w:rPr>
              <w:t xml:space="preserve">maiņstrāvas </w:t>
            </w:r>
            <w:r w:rsidRPr="00FD4404">
              <w:rPr>
                <w:rFonts w:ascii="Times New Roman" w:hAnsi="Times New Roman" w:cs="Times New Roman"/>
                <w:color w:val="000000"/>
                <w:sz w:val="22"/>
              </w:rPr>
              <w:t>elektriskās vilces apstākļos.</w:t>
            </w:r>
            <w:r w:rsidR="001F47B5" w:rsidRPr="00FD4404">
              <w:rPr>
                <w:rFonts w:ascii="Times New Roman" w:hAnsi="Times New Roman" w:cs="Times New Roman"/>
                <w:color w:val="000000"/>
                <w:sz w:val="22"/>
              </w:rPr>
              <w:t xml:space="preserve"> Atbilstoši Pasūtītāja prasību 3.</w:t>
            </w:r>
            <w:r w:rsidR="001F47B5" w:rsidRPr="00FD4404">
              <w:rPr>
                <w:rFonts w:ascii="Times New Roman" w:hAnsi="Times New Roman" w:cs="Times New Roman"/>
                <w:color w:val="000000"/>
                <w:sz w:val="22"/>
                <w:lang w:eastAsia="en-US"/>
              </w:rPr>
              <w:t>sējuma “</w:t>
            </w:r>
            <w:r w:rsidR="001F47B5" w:rsidRPr="00FD4404">
              <w:rPr>
                <w:rFonts w:ascii="Times New Roman" w:hAnsi="Times New Roman" w:cs="Times New Roman"/>
                <w:i/>
                <w:iCs/>
                <w:color w:val="000000"/>
                <w:sz w:val="22"/>
                <w:lang w:eastAsia="en-US"/>
              </w:rPr>
              <w:t>Signalizācijas sistēma</w:t>
            </w:r>
            <w:r w:rsidR="001F47B5" w:rsidRPr="00FD4404">
              <w:rPr>
                <w:rFonts w:ascii="Times New Roman" w:hAnsi="Times New Roman" w:cs="Times New Roman"/>
                <w:color w:val="000000"/>
                <w:sz w:val="22"/>
                <w:lang w:eastAsia="en-US"/>
              </w:rPr>
              <w:t xml:space="preserve">”  punktam 7.1.3. visiem kabeļiem jābūt ar ekrānu aizsardzībai pret elektromagnētisko ietekmi. Konkrētie kabeļu tipi </w:t>
            </w:r>
            <w:r w:rsidR="001F47B5" w:rsidRPr="00FD4404">
              <w:rPr>
                <w:rFonts w:ascii="Times New Roman" w:hAnsi="Times New Roman" w:cs="Times New Roman"/>
                <w:color w:val="000000"/>
                <w:sz w:val="22"/>
              </w:rPr>
              <w:t>jāsaskaņo ar Pasūtītāju un Inženieri projektēšanas laikā.</w:t>
            </w:r>
          </w:p>
        </w:tc>
      </w:tr>
      <w:tr w:rsidR="00EA194B" w:rsidRPr="00044151" w14:paraId="1C1A3B5A" w14:textId="77777777" w:rsidTr="008D1A12">
        <w:trPr>
          <w:trHeight w:val="897"/>
          <w:jc w:val="center"/>
        </w:trPr>
        <w:tc>
          <w:tcPr>
            <w:tcW w:w="848" w:type="dxa"/>
            <w:shd w:val="clear" w:color="auto" w:fill="auto"/>
          </w:tcPr>
          <w:p w14:paraId="70BB3E74" w14:textId="0516801C"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20.</w:t>
            </w:r>
          </w:p>
        </w:tc>
        <w:tc>
          <w:tcPr>
            <w:tcW w:w="5384" w:type="dxa"/>
            <w:shd w:val="clear" w:color="auto" w:fill="auto"/>
          </w:tcPr>
          <w:p w14:paraId="065E00D9"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7.1.3., 7.5.2. punktiem): </w:t>
            </w:r>
          </w:p>
          <w:p w14:paraId="5A57D2D6" w14:textId="5F534784"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apstiprināt, ka gadījumā, ja aprēķinā aizsargdarbības koeficients būs 1, atļauts pielietot kabeli </w:t>
            </w:r>
            <w:r w:rsidRPr="00FD4404">
              <w:rPr>
                <w:rFonts w:ascii="Times New Roman" w:hAnsi="Times New Roman" w:cs="Times New Roman"/>
                <w:color w:val="000000"/>
                <w:sz w:val="22"/>
                <w:lang w:eastAsia="en-US"/>
              </w:rPr>
              <w:lastRenderedPageBreak/>
              <w:t>bez ekrāna un papildu pasākumiem aizsardzībai no elektromagnētiskās ietekmes.</w:t>
            </w:r>
          </w:p>
        </w:tc>
        <w:tc>
          <w:tcPr>
            <w:tcW w:w="4395" w:type="dxa"/>
            <w:shd w:val="clear" w:color="auto" w:fill="auto"/>
          </w:tcPr>
          <w:p w14:paraId="76404EC1" w14:textId="18639169" w:rsidR="00EA194B" w:rsidRPr="00FD4404" w:rsidRDefault="00FD4404" w:rsidP="00EA194B">
            <w:pPr>
              <w:rPr>
                <w:rFonts w:ascii="Times New Roman" w:hAnsi="Times New Roman" w:cs="Times New Roman"/>
                <w:color w:val="000000"/>
                <w:sz w:val="22"/>
              </w:rPr>
            </w:pPr>
            <w:r w:rsidRPr="00FD4404">
              <w:rPr>
                <w:rFonts w:ascii="Times New Roman" w:hAnsi="Times New Roman" w:cs="Times New Roman"/>
                <w:color w:val="000000"/>
                <w:sz w:val="22"/>
              </w:rPr>
              <w:lastRenderedPageBreak/>
              <w:t>Skatīt</w:t>
            </w:r>
            <w:r w:rsidR="00B13211" w:rsidRPr="00FD4404">
              <w:rPr>
                <w:rFonts w:ascii="Times New Roman" w:hAnsi="Times New Roman" w:cs="Times New Roman"/>
                <w:color w:val="000000"/>
                <w:sz w:val="22"/>
              </w:rPr>
              <w:t xml:space="preserve"> atbildi uz 19.jautājumu.</w:t>
            </w:r>
          </w:p>
        </w:tc>
      </w:tr>
      <w:tr w:rsidR="00EA194B" w:rsidRPr="00044151" w14:paraId="65AA3A9A" w14:textId="77777777" w:rsidTr="008D1A12">
        <w:trPr>
          <w:trHeight w:val="897"/>
          <w:jc w:val="center"/>
        </w:trPr>
        <w:tc>
          <w:tcPr>
            <w:tcW w:w="848" w:type="dxa"/>
            <w:shd w:val="clear" w:color="auto" w:fill="auto"/>
          </w:tcPr>
          <w:p w14:paraId="7C9DAC11" w14:textId="4ADA708A"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21.</w:t>
            </w:r>
          </w:p>
        </w:tc>
        <w:tc>
          <w:tcPr>
            <w:tcW w:w="5384" w:type="dxa"/>
            <w:shd w:val="clear" w:color="auto" w:fill="auto"/>
          </w:tcPr>
          <w:p w14:paraId="1D3FB223"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_____. punktam): </w:t>
            </w:r>
          </w:p>
          <w:p w14:paraId="2FA1B405"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nodrošināt aizvietojamo skapju esošo principshēmu un montāžas shēmu: </w:t>
            </w:r>
          </w:p>
          <w:p w14:paraId="6983EC58" w14:textId="77777777" w:rsidR="00EA194B" w:rsidRPr="00FD4404" w:rsidRDefault="00EA194B" w:rsidP="00EA194B">
            <w:pPr>
              <w:numPr>
                <w:ilvl w:val="0"/>
                <w:numId w:val="20"/>
              </w:num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Čiekurkalns –N/Np, P/Pp; </w:t>
            </w:r>
          </w:p>
          <w:p w14:paraId="050EE595" w14:textId="77777777" w:rsidR="00EA194B" w:rsidRPr="00FD4404" w:rsidRDefault="00EA194B" w:rsidP="00EA194B">
            <w:pPr>
              <w:numPr>
                <w:ilvl w:val="0"/>
                <w:numId w:val="20"/>
              </w:num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Čiekurkalns – Jugla - s/p 2; </w:t>
            </w:r>
          </w:p>
          <w:p w14:paraId="278A310A" w14:textId="77777777" w:rsidR="00EA194B" w:rsidRPr="00FD4404" w:rsidRDefault="00EA194B" w:rsidP="00EA194B">
            <w:pPr>
              <w:numPr>
                <w:ilvl w:val="0"/>
                <w:numId w:val="20"/>
              </w:num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Jugla - N/Np, P/Pp; </w:t>
            </w:r>
          </w:p>
          <w:p w14:paraId="7B88110A" w14:textId="77777777" w:rsidR="00EA194B" w:rsidRPr="00FD4404" w:rsidRDefault="00EA194B" w:rsidP="00EA194B">
            <w:pPr>
              <w:numPr>
                <w:ilvl w:val="0"/>
                <w:numId w:val="20"/>
              </w:num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Jugla – Garkalne - 1, 12, 3, 10, 5, 8, 7, 6, 9, 4, 11, 2; </w:t>
            </w:r>
          </w:p>
          <w:p w14:paraId="47DEF62C" w14:textId="04E1F15E" w:rsidR="00EA194B" w:rsidRPr="00FD4404" w:rsidRDefault="00EA194B" w:rsidP="00EA194B">
            <w:pPr>
              <w:numPr>
                <w:ilvl w:val="0"/>
                <w:numId w:val="20"/>
              </w:num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Garkalne - N/Np, P/Pp. </w:t>
            </w:r>
          </w:p>
        </w:tc>
        <w:tc>
          <w:tcPr>
            <w:tcW w:w="4395" w:type="dxa"/>
            <w:shd w:val="clear" w:color="auto" w:fill="auto"/>
          </w:tcPr>
          <w:p w14:paraId="4E8224C8" w14:textId="21253612" w:rsidR="00C826E3" w:rsidRPr="00A04E37" w:rsidRDefault="00C826E3" w:rsidP="00C826E3">
            <w:pPr>
              <w:rPr>
                <w:rFonts w:ascii="Times New Roman" w:hAnsi="Times New Roman" w:cs="Times New Roman"/>
                <w:sz w:val="22"/>
              </w:rPr>
            </w:pPr>
            <w:r w:rsidRPr="00A04E37">
              <w:rPr>
                <w:rFonts w:ascii="Times New Roman" w:hAnsi="Times New Roman" w:cs="Times New Roman"/>
                <w:sz w:val="22"/>
              </w:rPr>
              <w:t xml:space="preserve">Pasūtītājs informē, ka norādītie dokumenti ieinteresētajiem piegādātājiem tiks izsniegti pēc atsevišķa pieprasījuma, nosūtot pieprasījumu uz e-pastu: </w:t>
            </w:r>
            <w:hyperlink r:id="rId12" w:tgtFrame="_blank" w:history="1">
              <w:r w:rsidRPr="00A04E37">
                <w:rPr>
                  <w:rFonts w:ascii="Times New Roman" w:hAnsi="Times New Roman" w:cs="Times New Roman"/>
                  <w:sz w:val="22"/>
                </w:rPr>
                <w:t>inga.upenaja@ldz.lv</w:t>
              </w:r>
            </w:hyperlink>
            <w:r w:rsidRPr="00A04E37">
              <w:rPr>
                <w:rFonts w:ascii="Times New Roman" w:hAnsi="Times New Roman" w:cs="Times New Roman"/>
                <w:sz w:val="22"/>
              </w:rPr>
              <w:t>.  </w:t>
            </w:r>
          </w:p>
          <w:p w14:paraId="4F96C256" w14:textId="1DB1F148" w:rsidR="00EA194B" w:rsidRPr="00FD4404" w:rsidRDefault="00EA194B" w:rsidP="00EA194B">
            <w:pPr>
              <w:rPr>
                <w:rFonts w:ascii="Times New Roman" w:hAnsi="Times New Roman" w:cs="Times New Roman"/>
                <w:color w:val="000000"/>
                <w:sz w:val="22"/>
              </w:rPr>
            </w:pPr>
          </w:p>
        </w:tc>
      </w:tr>
      <w:tr w:rsidR="00EA194B" w:rsidRPr="00044151" w14:paraId="004D0103" w14:textId="77777777" w:rsidTr="008D1A12">
        <w:trPr>
          <w:trHeight w:val="897"/>
          <w:jc w:val="center"/>
        </w:trPr>
        <w:tc>
          <w:tcPr>
            <w:tcW w:w="848" w:type="dxa"/>
            <w:shd w:val="clear" w:color="auto" w:fill="auto"/>
          </w:tcPr>
          <w:p w14:paraId="4E7AC208" w14:textId="55CEB9D5"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22.</w:t>
            </w:r>
          </w:p>
        </w:tc>
        <w:tc>
          <w:tcPr>
            <w:tcW w:w="5384" w:type="dxa"/>
            <w:shd w:val="clear" w:color="auto" w:fill="auto"/>
          </w:tcPr>
          <w:p w14:paraId="42A55B7D"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sējumam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w:t>
            </w:r>
          </w:p>
          <w:p w14:paraId="56729BE0" w14:textId="5CB398DC"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Lūdzam apstiprināt, ka maģistrālā kabeļa MKPAŠB (</w:t>
            </w:r>
            <w:r w:rsidRPr="00FD4404">
              <w:rPr>
                <w:rFonts w:ascii="Times New Roman" w:hAnsi="Times New Roman" w:cs="Times New Roman"/>
                <w:i/>
                <w:iCs/>
                <w:color w:val="000000"/>
                <w:sz w:val="22"/>
                <w:lang w:eastAsia="en-US"/>
              </w:rPr>
              <w:t>МКПАШБ</w:t>
            </w:r>
            <w:r w:rsidRPr="00FD4404">
              <w:rPr>
                <w:rFonts w:ascii="Times New Roman" w:hAnsi="Times New Roman" w:cs="Times New Roman"/>
                <w:color w:val="000000"/>
                <w:sz w:val="22"/>
                <w:lang w:eastAsia="en-US"/>
              </w:rPr>
              <w:t>) boksu pārnešanu jaunajos skapjos veiks Pasūtītājs.</w:t>
            </w:r>
          </w:p>
        </w:tc>
        <w:tc>
          <w:tcPr>
            <w:tcW w:w="4395" w:type="dxa"/>
            <w:shd w:val="clear" w:color="auto" w:fill="auto"/>
          </w:tcPr>
          <w:p w14:paraId="05D2BA98" w14:textId="6A731597" w:rsidR="00EA194B" w:rsidRPr="00FD4404" w:rsidRDefault="008C09C1" w:rsidP="00EA194B">
            <w:pPr>
              <w:rPr>
                <w:rFonts w:ascii="Times New Roman" w:hAnsi="Times New Roman" w:cs="Times New Roman"/>
                <w:color w:val="000000"/>
                <w:sz w:val="22"/>
              </w:rPr>
            </w:pPr>
            <w:r w:rsidRPr="00FD4404">
              <w:rPr>
                <w:rFonts w:ascii="Times New Roman" w:hAnsi="Times New Roman" w:cs="Times New Roman"/>
                <w:color w:val="000000"/>
                <w:sz w:val="22"/>
              </w:rPr>
              <w:t>Informējam, ka visu darbu, kuri ir saistītas ar releju skapju nomaiņu (t.sk. maģistrālo kabeļu boksu pārnešana), veikšana ir Uzņēmēja atbildība</w:t>
            </w:r>
          </w:p>
        </w:tc>
      </w:tr>
      <w:tr w:rsidR="00EA194B" w:rsidRPr="00044151" w14:paraId="347C23D4" w14:textId="77777777" w:rsidTr="008D1A12">
        <w:trPr>
          <w:trHeight w:val="897"/>
          <w:jc w:val="center"/>
        </w:trPr>
        <w:tc>
          <w:tcPr>
            <w:tcW w:w="848" w:type="dxa"/>
            <w:shd w:val="clear" w:color="auto" w:fill="auto"/>
          </w:tcPr>
          <w:p w14:paraId="13A8DDCC" w14:textId="503471A2"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23.</w:t>
            </w:r>
          </w:p>
        </w:tc>
        <w:tc>
          <w:tcPr>
            <w:tcW w:w="5384" w:type="dxa"/>
            <w:shd w:val="clear" w:color="auto" w:fill="auto"/>
          </w:tcPr>
          <w:p w14:paraId="2CD7C419"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(III sējumam “</w:t>
            </w:r>
            <w:r w:rsidRPr="00FD4404">
              <w:rPr>
                <w:rFonts w:ascii="Times New Roman" w:hAnsi="Times New Roman" w:cs="Times New Roman"/>
                <w:i/>
                <w:iCs/>
                <w:color w:val="000000"/>
                <w:sz w:val="22"/>
                <w:lang w:eastAsia="en-US"/>
              </w:rPr>
              <w:t>Signalizācijas sistēma</w:t>
            </w:r>
            <w:r w:rsidRPr="00FD4404">
              <w:rPr>
                <w:rFonts w:ascii="Times New Roman" w:hAnsi="Times New Roman" w:cs="Times New Roman"/>
                <w:color w:val="000000"/>
                <w:sz w:val="22"/>
                <w:lang w:eastAsia="en-US"/>
              </w:rPr>
              <w:t xml:space="preserve">”): </w:t>
            </w:r>
          </w:p>
          <w:p w14:paraId="50519F98" w14:textId="6C8AC520"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Lūdzu, apstiprināt, ka var izmantot arī tērauda sliežu un pārmiju savienotājus, droseļu un starpdroseļu pārvienojumus ar atbilstošo aprēķina šķērsgriezumu.</w:t>
            </w:r>
          </w:p>
        </w:tc>
        <w:tc>
          <w:tcPr>
            <w:tcW w:w="4395" w:type="dxa"/>
            <w:shd w:val="clear" w:color="auto" w:fill="auto"/>
          </w:tcPr>
          <w:p w14:paraId="666464CE" w14:textId="68DD5E20" w:rsidR="00EA194B" w:rsidRPr="00FD4404" w:rsidRDefault="008C09C1" w:rsidP="00EA194B">
            <w:pPr>
              <w:rPr>
                <w:rFonts w:ascii="Times New Roman" w:hAnsi="Times New Roman" w:cs="Times New Roman"/>
                <w:color w:val="000000"/>
                <w:sz w:val="22"/>
              </w:rPr>
            </w:pPr>
            <w:r w:rsidRPr="00FD4404">
              <w:rPr>
                <w:rFonts w:ascii="Times New Roman" w:hAnsi="Times New Roman" w:cs="Times New Roman"/>
                <w:color w:val="000000"/>
                <w:sz w:val="22"/>
              </w:rPr>
              <w:t xml:space="preserve">Apstiprinām, ka ir pieļaujams izmantot tērauda savienotājus ar </w:t>
            </w:r>
            <w:r w:rsidRPr="00FD4404">
              <w:rPr>
                <w:rFonts w:ascii="Times New Roman" w:hAnsi="Times New Roman" w:cs="Times New Roman"/>
                <w:color w:val="000000"/>
                <w:sz w:val="22"/>
                <w:lang w:eastAsia="en-US"/>
              </w:rPr>
              <w:t>aprēķināto atbilstošo šķērsgriezumu.</w:t>
            </w:r>
          </w:p>
        </w:tc>
      </w:tr>
      <w:tr w:rsidR="00EA194B" w:rsidRPr="00044151" w14:paraId="3E0B98CB" w14:textId="77777777" w:rsidTr="008D1A12">
        <w:trPr>
          <w:trHeight w:val="442"/>
          <w:jc w:val="center"/>
        </w:trPr>
        <w:tc>
          <w:tcPr>
            <w:tcW w:w="848" w:type="dxa"/>
            <w:shd w:val="clear" w:color="auto" w:fill="auto"/>
          </w:tcPr>
          <w:p w14:paraId="2377B289" w14:textId="37E150A8" w:rsidR="00EA194B" w:rsidRDefault="00EA194B" w:rsidP="00EA194B">
            <w:pPr>
              <w:pStyle w:val="ListParagraph"/>
              <w:ind w:left="0" w:right="282"/>
              <w:jc w:val="center"/>
              <w:rPr>
                <w:rFonts w:ascii="Times New Roman" w:hAnsi="Times New Roman" w:cs="Times New Roman"/>
                <w:b/>
              </w:rPr>
            </w:pPr>
            <w:r>
              <w:rPr>
                <w:rFonts w:ascii="Times New Roman" w:hAnsi="Times New Roman" w:cs="Times New Roman"/>
                <w:b/>
              </w:rPr>
              <w:t>24.</w:t>
            </w:r>
          </w:p>
        </w:tc>
        <w:tc>
          <w:tcPr>
            <w:tcW w:w="5384" w:type="dxa"/>
            <w:shd w:val="clear" w:color="auto" w:fill="auto"/>
          </w:tcPr>
          <w:p w14:paraId="7D9FA45F" w14:textId="0E755447" w:rsidR="00EA194B" w:rsidRPr="00FD4404" w:rsidRDefault="00EA194B" w:rsidP="00EA194B">
            <w:pPr>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Lūdzam pieprasīt TN no AS ""Sadales tīkls"" sekojošiem jauniem pieslēgumiem: </w:t>
            </w:r>
          </w:p>
          <w:p w14:paraId="7071CD7D" w14:textId="77777777" w:rsidR="00EA194B" w:rsidRPr="00FD4404" w:rsidRDefault="00EA194B" w:rsidP="00EA194B">
            <w:pPr>
              <w:autoSpaceDE w:val="0"/>
              <w:autoSpaceDN w:val="0"/>
              <w:adjustRightInd w:val="0"/>
              <w:spacing w:after="68"/>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1) KT-80DC; </w:t>
            </w:r>
          </w:p>
          <w:p w14:paraId="58E533B6" w14:textId="77777777" w:rsidR="00EA194B" w:rsidRPr="00FD4404" w:rsidRDefault="00EA194B" w:rsidP="00EA194B">
            <w:pPr>
              <w:autoSpaceDE w:val="0"/>
              <w:autoSpaceDN w:val="0"/>
              <w:adjustRightInd w:val="0"/>
              <w:spacing w:after="68"/>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2) KT-82DC; </w:t>
            </w:r>
          </w:p>
          <w:p w14:paraId="6BFDBE55" w14:textId="77777777" w:rsidR="00EA194B" w:rsidRPr="00FD4404" w:rsidRDefault="00EA194B" w:rsidP="00EA194B">
            <w:pPr>
              <w:autoSpaceDE w:val="0"/>
              <w:autoSpaceDN w:val="0"/>
              <w:adjustRightInd w:val="0"/>
              <w:spacing w:after="68"/>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3) KT-88DC; </w:t>
            </w:r>
          </w:p>
          <w:p w14:paraId="007BAE55" w14:textId="77777777" w:rsidR="00EA194B" w:rsidRPr="00FD4404" w:rsidRDefault="00EA194B" w:rsidP="00EA194B">
            <w:pPr>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 xml:space="preserve">4) DC līnijas barošanai. </w:t>
            </w:r>
          </w:p>
          <w:p w14:paraId="4208EA6A" w14:textId="39876564" w:rsidR="00EA194B" w:rsidRPr="00FD4404" w:rsidRDefault="00EA194B" w:rsidP="00EA194B">
            <w:pPr>
              <w:tabs>
                <w:tab w:val="left" w:pos="1395"/>
              </w:tabs>
              <w:autoSpaceDE w:val="0"/>
              <w:autoSpaceDN w:val="0"/>
              <w:adjustRightInd w:val="0"/>
              <w:rPr>
                <w:rFonts w:ascii="Times New Roman" w:hAnsi="Times New Roman" w:cs="Times New Roman"/>
                <w:color w:val="000000"/>
                <w:sz w:val="22"/>
                <w:lang w:eastAsia="en-US"/>
              </w:rPr>
            </w:pPr>
            <w:r w:rsidRPr="00FD4404">
              <w:rPr>
                <w:rFonts w:ascii="Times New Roman" w:hAnsi="Times New Roman" w:cs="Times New Roman"/>
                <w:color w:val="000000"/>
                <w:sz w:val="22"/>
                <w:lang w:eastAsia="en-US"/>
              </w:rPr>
              <w:t>Pēc TN saņemšanai lūdzam izsniegt detalizētai izmaksu aprēķināšanai.</w:t>
            </w:r>
          </w:p>
        </w:tc>
        <w:tc>
          <w:tcPr>
            <w:tcW w:w="4395" w:type="dxa"/>
            <w:shd w:val="clear" w:color="auto" w:fill="auto"/>
          </w:tcPr>
          <w:p w14:paraId="4C98F97B" w14:textId="77777777" w:rsidR="0084685D" w:rsidRPr="00FD4404" w:rsidRDefault="0084685D" w:rsidP="0084685D">
            <w:pPr>
              <w:rPr>
                <w:rFonts w:ascii="Times New Roman" w:hAnsi="Times New Roman" w:cs="Times New Roman"/>
                <w:color w:val="000000"/>
                <w:sz w:val="22"/>
              </w:rPr>
            </w:pPr>
            <w:r w:rsidRPr="00FD4404">
              <w:rPr>
                <w:rFonts w:ascii="Times New Roman" w:hAnsi="Times New Roman" w:cs="Times New Roman"/>
                <w:color w:val="000000"/>
                <w:sz w:val="22"/>
              </w:rPr>
              <w:t>Atteikums izpildīt Pieprasījumu.</w:t>
            </w:r>
          </w:p>
          <w:p w14:paraId="6B15CAA2" w14:textId="23A7B5BB" w:rsidR="00EA194B" w:rsidRPr="00FD4404" w:rsidRDefault="0084685D" w:rsidP="0084685D">
            <w:pPr>
              <w:rPr>
                <w:rFonts w:ascii="Times New Roman" w:hAnsi="Times New Roman" w:cs="Times New Roman"/>
                <w:color w:val="000000"/>
                <w:sz w:val="22"/>
              </w:rPr>
            </w:pPr>
            <w:r w:rsidRPr="00FD4404">
              <w:rPr>
                <w:rFonts w:ascii="Times New Roman" w:hAnsi="Times New Roman" w:cs="Times New Roman"/>
                <w:color w:val="000000"/>
                <w:sz w:val="22"/>
              </w:rPr>
              <w:t>Projektēšanas laikā Uzņēmējam būs jānoskaidro nepieciešamā jauda minētajām vietām, ievērojot pielietoto tehnisko risinājumu.</w:t>
            </w:r>
          </w:p>
        </w:tc>
      </w:tr>
      <w:bookmarkEnd w:id="0"/>
      <w:bookmarkEnd w:id="2"/>
      <w:bookmarkEnd w:id="3"/>
    </w:tbl>
    <w:p w14:paraId="5D7F5500" w14:textId="77777777" w:rsidR="00577433" w:rsidRPr="00142854" w:rsidRDefault="00577433" w:rsidP="00142854">
      <w:pPr>
        <w:rPr>
          <w:rFonts w:ascii="Times New Roman" w:hAnsi="Times New Roman" w:cs="Times New Roman"/>
        </w:rPr>
      </w:pPr>
    </w:p>
    <w:sectPr w:rsidR="00577433" w:rsidRPr="00142854" w:rsidSect="008D1A12">
      <w:headerReference w:type="default" r:id="rId13"/>
      <w:footerReference w:type="default" r:id="rId14"/>
      <w:headerReference w:type="first" r:id="rId15"/>
      <w:footerReference w:type="first" r:id="rId16"/>
      <w:pgSz w:w="11906" w:h="16838" w:code="9"/>
      <w:pgMar w:top="709" w:right="1134"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CEA72" w14:textId="77777777" w:rsidR="009C74E3" w:rsidRDefault="009C74E3" w:rsidP="00591256">
      <w:r>
        <w:separator/>
      </w:r>
    </w:p>
  </w:endnote>
  <w:endnote w:type="continuationSeparator" w:id="0">
    <w:p w14:paraId="0C849AED" w14:textId="77777777" w:rsidR="009C74E3" w:rsidRDefault="009C74E3" w:rsidP="00591256">
      <w:r>
        <w:continuationSeparator/>
      </w:r>
    </w:p>
  </w:endnote>
  <w:endnote w:type="continuationNotice" w:id="1">
    <w:p w14:paraId="428EAA5C" w14:textId="77777777" w:rsidR="009C74E3" w:rsidRDefault="009C7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414624"/>
      <w:docPartObj>
        <w:docPartGallery w:val="Page Numbers (Bottom of Page)"/>
        <w:docPartUnique/>
      </w:docPartObj>
    </w:sdtPr>
    <w:sdtEndPr>
      <w:rPr>
        <w:noProof/>
      </w:rPr>
    </w:sdtEndPr>
    <w:sdtContent>
      <w:p w14:paraId="74EBB1EE" w14:textId="77777777" w:rsidR="00591256" w:rsidRDefault="00591256">
        <w:pPr>
          <w:pStyle w:val="Footer"/>
          <w:jc w:val="center"/>
        </w:pPr>
        <w:r>
          <w:fldChar w:fldCharType="begin"/>
        </w:r>
        <w:r>
          <w:instrText xml:space="preserve"> PAGE   \* MERGEFORMAT </w:instrText>
        </w:r>
        <w:r>
          <w:fldChar w:fldCharType="separate"/>
        </w:r>
        <w:r w:rsidR="00F26D4E">
          <w:rPr>
            <w:noProof/>
          </w:rPr>
          <w:t>2</w:t>
        </w:r>
        <w:r>
          <w:rPr>
            <w:noProof/>
          </w:rPr>
          <w:fldChar w:fldCharType="end"/>
        </w:r>
      </w:p>
    </w:sdtContent>
  </w:sdt>
  <w:p w14:paraId="1115E456" w14:textId="77777777" w:rsidR="00591256" w:rsidRDefault="00591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121B754A" w14:textId="77777777" w:rsidTr="1B25E18A">
      <w:tc>
        <w:tcPr>
          <w:tcW w:w="3210" w:type="dxa"/>
        </w:tcPr>
        <w:p w14:paraId="209D5E2C" w14:textId="58E0BBD5" w:rsidR="1B25E18A" w:rsidRDefault="1B25E18A" w:rsidP="1B25E18A">
          <w:pPr>
            <w:pStyle w:val="Header"/>
            <w:ind w:left="-115"/>
          </w:pPr>
        </w:p>
      </w:tc>
      <w:tc>
        <w:tcPr>
          <w:tcW w:w="3210" w:type="dxa"/>
        </w:tcPr>
        <w:p w14:paraId="22006B76" w14:textId="25BA0890" w:rsidR="1B25E18A" w:rsidRDefault="1B25E18A" w:rsidP="1B25E18A">
          <w:pPr>
            <w:pStyle w:val="Header"/>
            <w:jc w:val="center"/>
          </w:pPr>
        </w:p>
      </w:tc>
      <w:tc>
        <w:tcPr>
          <w:tcW w:w="3210" w:type="dxa"/>
        </w:tcPr>
        <w:p w14:paraId="2A54CEA6" w14:textId="42A6C168" w:rsidR="1B25E18A" w:rsidRDefault="1B25E18A" w:rsidP="1B25E18A">
          <w:pPr>
            <w:pStyle w:val="Header"/>
            <w:ind w:right="-115"/>
            <w:jc w:val="right"/>
          </w:pPr>
        </w:p>
      </w:tc>
    </w:tr>
  </w:tbl>
  <w:p w14:paraId="15FAFD1B" w14:textId="642CB256" w:rsidR="00EA03F7" w:rsidRDefault="00EA0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93325" w14:textId="77777777" w:rsidR="009C74E3" w:rsidRDefault="009C74E3" w:rsidP="00591256">
      <w:r>
        <w:separator/>
      </w:r>
    </w:p>
  </w:footnote>
  <w:footnote w:type="continuationSeparator" w:id="0">
    <w:p w14:paraId="321CBB74" w14:textId="77777777" w:rsidR="009C74E3" w:rsidRDefault="009C74E3" w:rsidP="00591256">
      <w:r>
        <w:continuationSeparator/>
      </w:r>
    </w:p>
  </w:footnote>
  <w:footnote w:type="continuationNotice" w:id="1">
    <w:p w14:paraId="02E46F82" w14:textId="77777777" w:rsidR="009C74E3" w:rsidRDefault="009C74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5D2833CC" w14:textId="77777777" w:rsidTr="1B25E18A">
      <w:tc>
        <w:tcPr>
          <w:tcW w:w="3210" w:type="dxa"/>
        </w:tcPr>
        <w:p w14:paraId="1ED787BF" w14:textId="46E98CBF" w:rsidR="1B25E18A" w:rsidRDefault="1B25E18A" w:rsidP="1B25E18A">
          <w:pPr>
            <w:pStyle w:val="Header"/>
            <w:ind w:left="-115"/>
          </w:pPr>
        </w:p>
      </w:tc>
      <w:tc>
        <w:tcPr>
          <w:tcW w:w="3210" w:type="dxa"/>
        </w:tcPr>
        <w:p w14:paraId="32EABFA2" w14:textId="3F9D3753" w:rsidR="1B25E18A" w:rsidRDefault="1B25E18A" w:rsidP="1B25E18A">
          <w:pPr>
            <w:pStyle w:val="Header"/>
            <w:jc w:val="center"/>
          </w:pPr>
        </w:p>
      </w:tc>
      <w:tc>
        <w:tcPr>
          <w:tcW w:w="3210" w:type="dxa"/>
        </w:tcPr>
        <w:p w14:paraId="37BD3DFC" w14:textId="45853608" w:rsidR="1B25E18A" w:rsidRDefault="1B25E18A" w:rsidP="1B25E18A">
          <w:pPr>
            <w:pStyle w:val="Header"/>
            <w:ind w:right="-115"/>
            <w:jc w:val="right"/>
          </w:pPr>
        </w:p>
      </w:tc>
    </w:tr>
  </w:tbl>
  <w:p w14:paraId="4C969DC7" w14:textId="763147A0" w:rsidR="00EA03F7" w:rsidRDefault="00EA0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0EAFB231" w14:textId="77777777" w:rsidTr="1B25E18A">
      <w:tc>
        <w:tcPr>
          <w:tcW w:w="3210" w:type="dxa"/>
        </w:tcPr>
        <w:p w14:paraId="39B732B0" w14:textId="1B4D9359" w:rsidR="1B25E18A" w:rsidRDefault="1B25E18A" w:rsidP="1B25E18A">
          <w:pPr>
            <w:pStyle w:val="Header"/>
            <w:ind w:left="-115"/>
          </w:pPr>
        </w:p>
      </w:tc>
      <w:tc>
        <w:tcPr>
          <w:tcW w:w="3210" w:type="dxa"/>
        </w:tcPr>
        <w:p w14:paraId="56119347" w14:textId="67812DBF" w:rsidR="1B25E18A" w:rsidRDefault="1B25E18A" w:rsidP="1B25E18A">
          <w:pPr>
            <w:pStyle w:val="Header"/>
            <w:jc w:val="center"/>
          </w:pPr>
        </w:p>
      </w:tc>
      <w:tc>
        <w:tcPr>
          <w:tcW w:w="3210" w:type="dxa"/>
        </w:tcPr>
        <w:p w14:paraId="708CFE9F" w14:textId="51B0B1F4" w:rsidR="1B25E18A" w:rsidRDefault="1B25E18A" w:rsidP="1B25E18A">
          <w:pPr>
            <w:pStyle w:val="Header"/>
            <w:ind w:right="-115"/>
            <w:jc w:val="right"/>
          </w:pPr>
        </w:p>
      </w:tc>
    </w:tr>
  </w:tbl>
  <w:p w14:paraId="31C78113" w14:textId="11BF3793" w:rsidR="00EA03F7" w:rsidRDefault="00EA0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25A5E7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15EE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EB5504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1ED59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F205C4"/>
    <w:multiLevelType w:val="hybridMultilevel"/>
    <w:tmpl w:val="7FE4C8C6"/>
    <w:lvl w:ilvl="0" w:tplc="C588ADD0">
      <w:start w:val="14"/>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0BD24CC"/>
    <w:multiLevelType w:val="multilevel"/>
    <w:tmpl w:val="A89E2494"/>
    <w:lvl w:ilvl="0">
      <w:start w:val="2"/>
      <w:numFmt w:val="decimal"/>
      <w:lvlText w:val="%1."/>
      <w:lvlJc w:val="left"/>
      <w:pPr>
        <w:ind w:left="510" w:hanging="510"/>
      </w:pPr>
      <w:rPr>
        <w:rFonts w:ascii="Calibri" w:hAnsi="Calibri" w:cs="Calibri" w:hint="default"/>
      </w:rPr>
    </w:lvl>
    <w:lvl w:ilvl="1">
      <w:start w:val="5"/>
      <w:numFmt w:val="decimal"/>
      <w:lvlText w:val="%1.%2."/>
      <w:lvlJc w:val="left"/>
      <w:pPr>
        <w:ind w:left="510" w:hanging="510"/>
      </w:pPr>
      <w:rPr>
        <w:rFonts w:ascii="Calibri" w:hAnsi="Calibri" w:cs="Calibri" w:hint="default"/>
      </w:rPr>
    </w:lvl>
    <w:lvl w:ilvl="2">
      <w:start w:val="4"/>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6" w15:restartNumberingAfterBreak="0">
    <w:nsid w:val="21835DED"/>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05A9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6332588"/>
    <w:multiLevelType w:val="multilevel"/>
    <w:tmpl w:val="3D0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255EFF"/>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730C8B"/>
    <w:multiLevelType w:val="hybridMultilevel"/>
    <w:tmpl w:val="2FECC0C8"/>
    <w:lvl w:ilvl="0" w:tplc="79BEFAB2">
      <w:start w:val="1"/>
      <w:numFmt w:val="lowerLetter"/>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250A75"/>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F23C84"/>
    <w:multiLevelType w:val="hybridMultilevel"/>
    <w:tmpl w:val="ED4E5C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1419DB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36F33AD"/>
    <w:multiLevelType w:val="hybridMultilevel"/>
    <w:tmpl w:val="82884500"/>
    <w:lvl w:ilvl="0" w:tplc="04260011">
      <w:start w:val="1"/>
      <w:numFmt w:val="decimal"/>
      <w:lvlText w:val="%1)"/>
      <w:lvlJc w:val="left"/>
      <w:pPr>
        <w:ind w:left="720" w:hanging="360"/>
      </w:pPr>
    </w:lvl>
    <w:lvl w:ilvl="1" w:tplc="81680BA6">
      <w:start w:val="1"/>
      <w:numFmt w:val="decimal"/>
      <w:lvlText w:val="%2)"/>
      <w:lvlJc w:val="left"/>
      <w:pPr>
        <w:ind w:left="1440" w:hanging="360"/>
      </w:pPr>
      <w:rPr>
        <w:b w:val="0"/>
        <w:bCs w:val="0"/>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A211AF2"/>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0036AA"/>
    <w:multiLevelType w:val="hybridMultilevel"/>
    <w:tmpl w:val="EFBA6D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1671DA9"/>
    <w:multiLevelType w:val="hybridMultilevel"/>
    <w:tmpl w:val="3376B7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CAB6211"/>
    <w:multiLevelType w:val="hybridMultilevel"/>
    <w:tmpl w:val="6456C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9577066"/>
    <w:multiLevelType w:val="hybridMultilevel"/>
    <w:tmpl w:val="24E25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73259670">
    <w:abstractNumId w:val="15"/>
  </w:num>
  <w:num w:numId="2" w16cid:durableId="1908176904">
    <w:abstractNumId w:val="11"/>
  </w:num>
  <w:num w:numId="3" w16cid:durableId="1466121403">
    <w:abstractNumId w:val="9"/>
  </w:num>
  <w:num w:numId="4" w16cid:durableId="962003721">
    <w:abstractNumId w:val="6"/>
  </w:num>
  <w:num w:numId="5" w16cid:durableId="1283876761">
    <w:abstractNumId w:val="14"/>
  </w:num>
  <w:num w:numId="6" w16cid:durableId="1086196293">
    <w:abstractNumId w:val="4"/>
  </w:num>
  <w:num w:numId="7" w16cid:durableId="1621495585">
    <w:abstractNumId w:val="8"/>
  </w:num>
  <w:num w:numId="8" w16cid:durableId="4860150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7784596">
    <w:abstractNumId w:val="5"/>
  </w:num>
  <w:num w:numId="10" w16cid:durableId="626935161">
    <w:abstractNumId w:val="3"/>
  </w:num>
  <w:num w:numId="11" w16cid:durableId="9273523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7848144">
    <w:abstractNumId w:val="12"/>
  </w:num>
  <w:num w:numId="13" w16cid:durableId="1147745072">
    <w:abstractNumId w:val="10"/>
  </w:num>
  <w:num w:numId="14" w16cid:durableId="12617664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86193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4100929">
    <w:abstractNumId w:val="1"/>
  </w:num>
  <w:num w:numId="17" w16cid:durableId="567501169">
    <w:abstractNumId w:val="13"/>
  </w:num>
  <w:num w:numId="18" w16cid:durableId="81725250">
    <w:abstractNumId w:val="2"/>
  </w:num>
  <w:num w:numId="19" w16cid:durableId="557741810">
    <w:abstractNumId w:val="7"/>
  </w:num>
  <w:num w:numId="20" w16cid:durableId="1295058966">
    <w:abstractNumId w:val="0"/>
  </w:num>
  <w:num w:numId="21" w16cid:durableId="2072579756">
    <w:abstractNumId w:val="20"/>
  </w:num>
  <w:num w:numId="22" w16cid:durableId="14344697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BD"/>
    <w:rsid w:val="00003734"/>
    <w:rsid w:val="0000602B"/>
    <w:rsid w:val="000103CF"/>
    <w:rsid w:val="0001122C"/>
    <w:rsid w:val="0001130A"/>
    <w:rsid w:val="00012AD5"/>
    <w:rsid w:val="000132C4"/>
    <w:rsid w:val="00015528"/>
    <w:rsid w:val="00016B99"/>
    <w:rsid w:val="000232F0"/>
    <w:rsid w:val="000242A0"/>
    <w:rsid w:val="00024A24"/>
    <w:rsid w:val="00027440"/>
    <w:rsid w:val="000278DD"/>
    <w:rsid w:val="00037ACA"/>
    <w:rsid w:val="00040D2D"/>
    <w:rsid w:val="00044151"/>
    <w:rsid w:val="00052337"/>
    <w:rsid w:val="00052B33"/>
    <w:rsid w:val="00053226"/>
    <w:rsid w:val="00055E2A"/>
    <w:rsid w:val="0006190A"/>
    <w:rsid w:val="00063ED8"/>
    <w:rsid w:val="000646B8"/>
    <w:rsid w:val="00067370"/>
    <w:rsid w:val="00071323"/>
    <w:rsid w:val="000746FD"/>
    <w:rsid w:val="000753AE"/>
    <w:rsid w:val="00075CD8"/>
    <w:rsid w:val="00076449"/>
    <w:rsid w:val="000816CB"/>
    <w:rsid w:val="00082A1D"/>
    <w:rsid w:val="0008456F"/>
    <w:rsid w:val="0008750A"/>
    <w:rsid w:val="000900B5"/>
    <w:rsid w:val="0009126E"/>
    <w:rsid w:val="00093B83"/>
    <w:rsid w:val="0009459E"/>
    <w:rsid w:val="000A1F8D"/>
    <w:rsid w:val="000A54B7"/>
    <w:rsid w:val="000B2115"/>
    <w:rsid w:val="000B332D"/>
    <w:rsid w:val="000B3B1D"/>
    <w:rsid w:val="000B510D"/>
    <w:rsid w:val="000C06A9"/>
    <w:rsid w:val="000C27BF"/>
    <w:rsid w:val="000C57CE"/>
    <w:rsid w:val="000C707D"/>
    <w:rsid w:val="000C75DC"/>
    <w:rsid w:val="000D5864"/>
    <w:rsid w:val="000D64DD"/>
    <w:rsid w:val="000D748C"/>
    <w:rsid w:val="000E77EC"/>
    <w:rsid w:val="000F07E7"/>
    <w:rsid w:val="000F1484"/>
    <w:rsid w:val="000F2F27"/>
    <w:rsid w:val="000F595D"/>
    <w:rsid w:val="000F79E1"/>
    <w:rsid w:val="00101CAB"/>
    <w:rsid w:val="00101CE0"/>
    <w:rsid w:val="001030A8"/>
    <w:rsid w:val="00103198"/>
    <w:rsid w:val="001057AC"/>
    <w:rsid w:val="00107DB9"/>
    <w:rsid w:val="0011221E"/>
    <w:rsid w:val="00113F64"/>
    <w:rsid w:val="00115906"/>
    <w:rsid w:val="00115E02"/>
    <w:rsid w:val="00116CEA"/>
    <w:rsid w:val="00123AC1"/>
    <w:rsid w:val="00124FFD"/>
    <w:rsid w:val="00125CEF"/>
    <w:rsid w:val="00130B6A"/>
    <w:rsid w:val="00132AE1"/>
    <w:rsid w:val="00135EAE"/>
    <w:rsid w:val="00137017"/>
    <w:rsid w:val="001377AC"/>
    <w:rsid w:val="00142854"/>
    <w:rsid w:val="001447C7"/>
    <w:rsid w:val="00144BFB"/>
    <w:rsid w:val="001573E2"/>
    <w:rsid w:val="0015762E"/>
    <w:rsid w:val="00160CF4"/>
    <w:rsid w:val="00161D7E"/>
    <w:rsid w:val="00163F1B"/>
    <w:rsid w:val="00165EA6"/>
    <w:rsid w:val="00167833"/>
    <w:rsid w:val="00171129"/>
    <w:rsid w:val="00172448"/>
    <w:rsid w:val="00172643"/>
    <w:rsid w:val="0017283D"/>
    <w:rsid w:val="00175323"/>
    <w:rsid w:val="00177A1D"/>
    <w:rsid w:val="00181317"/>
    <w:rsid w:val="001834AF"/>
    <w:rsid w:val="001906E1"/>
    <w:rsid w:val="00193A8D"/>
    <w:rsid w:val="001945A8"/>
    <w:rsid w:val="001A04D1"/>
    <w:rsid w:val="001A3C4E"/>
    <w:rsid w:val="001A3CAD"/>
    <w:rsid w:val="001A6D00"/>
    <w:rsid w:val="001A7248"/>
    <w:rsid w:val="001B033F"/>
    <w:rsid w:val="001B211F"/>
    <w:rsid w:val="001B23F3"/>
    <w:rsid w:val="001B7B25"/>
    <w:rsid w:val="001C0C03"/>
    <w:rsid w:val="001C1BAA"/>
    <w:rsid w:val="001C1DA6"/>
    <w:rsid w:val="001C1E78"/>
    <w:rsid w:val="001C4860"/>
    <w:rsid w:val="001C7A43"/>
    <w:rsid w:val="001D0085"/>
    <w:rsid w:val="001D02D8"/>
    <w:rsid w:val="001D24B1"/>
    <w:rsid w:val="001D5C33"/>
    <w:rsid w:val="001E0ED9"/>
    <w:rsid w:val="001E151D"/>
    <w:rsid w:val="001E34BD"/>
    <w:rsid w:val="001E4ADD"/>
    <w:rsid w:val="001E5162"/>
    <w:rsid w:val="001E5F18"/>
    <w:rsid w:val="001F2825"/>
    <w:rsid w:val="001F47B5"/>
    <w:rsid w:val="001F5C6D"/>
    <w:rsid w:val="00200FB7"/>
    <w:rsid w:val="0020119B"/>
    <w:rsid w:val="0020228F"/>
    <w:rsid w:val="00204413"/>
    <w:rsid w:val="002100A8"/>
    <w:rsid w:val="00211030"/>
    <w:rsid w:val="00214209"/>
    <w:rsid w:val="002150DD"/>
    <w:rsid w:val="002165E6"/>
    <w:rsid w:val="00220950"/>
    <w:rsid w:val="00222330"/>
    <w:rsid w:val="00223533"/>
    <w:rsid w:val="002247D0"/>
    <w:rsid w:val="00226478"/>
    <w:rsid w:val="00227B32"/>
    <w:rsid w:val="00234972"/>
    <w:rsid w:val="00236813"/>
    <w:rsid w:val="00243E2B"/>
    <w:rsid w:val="00244D2C"/>
    <w:rsid w:val="00244F08"/>
    <w:rsid w:val="00246DAF"/>
    <w:rsid w:val="00247412"/>
    <w:rsid w:val="00251159"/>
    <w:rsid w:val="0025200B"/>
    <w:rsid w:val="002546FB"/>
    <w:rsid w:val="00261C9F"/>
    <w:rsid w:val="00261D2D"/>
    <w:rsid w:val="00262AE0"/>
    <w:rsid w:val="00263116"/>
    <w:rsid w:val="002646DA"/>
    <w:rsid w:val="00265DC7"/>
    <w:rsid w:val="00267F9E"/>
    <w:rsid w:val="00270B57"/>
    <w:rsid w:val="002711AF"/>
    <w:rsid w:val="00271724"/>
    <w:rsid w:val="002747A8"/>
    <w:rsid w:val="00274D7B"/>
    <w:rsid w:val="0028443C"/>
    <w:rsid w:val="00286D06"/>
    <w:rsid w:val="00287375"/>
    <w:rsid w:val="00290A4F"/>
    <w:rsid w:val="002914DA"/>
    <w:rsid w:val="00292A15"/>
    <w:rsid w:val="00293883"/>
    <w:rsid w:val="0029430C"/>
    <w:rsid w:val="0029616F"/>
    <w:rsid w:val="00297DEA"/>
    <w:rsid w:val="002A07D5"/>
    <w:rsid w:val="002A2ACD"/>
    <w:rsid w:val="002B1B84"/>
    <w:rsid w:val="002B35DF"/>
    <w:rsid w:val="002B4F7A"/>
    <w:rsid w:val="002B5CA6"/>
    <w:rsid w:val="002C73C8"/>
    <w:rsid w:val="002D3176"/>
    <w:rsid w:val="002D6359"/>
    <w:rsid w:val="002D6474"/>
    <w:rsid w:val="002E107A"/>
    <w:rsid w:val="002E23F3"/>
    <w:rsid w:val="002E267A"/>
    <w:rsid w:val="002E3BB9"/>
    <w:rsid w:val="002F0834"/>
    <w:rsid w:val="002F2671"/>
    <w:rsid w:val="002F4012"/>
    <w:rsid w:val="002F5353"/>
    <w:rsid w:val="002F5823"/>
    <w:rsid w:val="003003E3"/>
    <w:rsid w:val="0030311C"/>
    <w:rsid w:val="0030357F"/>
    <w:rsid w:val="00305C28"/>
    <w:rsid w:val="003072DA"/>
    <w:rsid w:val="003148CF"/>
    <w:rsid w:val="00315ECF"/>
    <w:rsid w:val="003175C6"/>
    <w:rsid w:val="00320B3F"/>
    <w:rsid w:val="0032127C"/>
    <w:rsid w:val="0032245C"/>
    <w:rsid w:val="00323DEF"/>
    <w:rsid w:val="00334B38"/>
    <w:rsid w:val="003355B0"/>
    <w:rsid w:val="00336EC0"/>
    <w:rsid w:val="00337021"/>
    <w:rsid w:val="00343481"/>
    <w:rsid w:val="00344070"/>
    <w:rsid w:val="0035245E"/>
    <w:rsid w:val="003536F0"/>
    <w:rsid w:val="003537A0"/>
    <w:rsid w:val="00354602"/>
    <w:rsid w:val="00356646"/>
    <w:rsid w:val="00360B0E"/>
    <w:rsid w:val="00362DF2"/>
    <w:rsid w:val="0036380B"/>
    <w:rsid w:val="00363DAD"/>
    <w:rsid w:val="00366074"/>
    <w:rsid w:val="00370471"/>
    <w:rsid w:val="00370B7B"/>
    <w:rsid w:val="00372533"/>
    <w:rsid w:val="0037315B"/>
    <w:rsid w:val="0037374B"/>
    <w:rsid w:val="003759C9"/>
    <w:rsid w:val="003764EE"/>
    <w:rsid w:val="003802C0"/>
    <w:rsid w:val="0038118F"/>
    <w:rsid w:val="00382065"/>
    <w:rsid w:val="00384823"/>
    <w:rsid w:val="003872C0"/>
    <w:rsid w:val="00392266"/>
    <w:rsid w:val="00392CD0"/>
    <w:rsid w:val="00394CB3"/>
    <w:rsid w:val="003957DA"/>
    <w:rsid w:val="00396D80"/>
    <w:rsid w:val="003A3965"/>
    <w:rsid w:val="003A407E"/>
    <w:rsid w:val="003A5DD6"/>
    <w:rsid w:val="003A6D73"/>
    <w:rsid w:val="003B276F"/>
    <w:rsid w:val="003B2BA9"/>
    <w:rsid w:val="003B6466"/>
    <w:rsid w:val="003C1F4C"/>
    <w:rsid w:val="003C2673"/>
    <w:rsid w:val="003C415B"/>
    <w:rsid w:val="003C6742"/>
    <w:rsid w:val="003D1ED4"/>
    <w:rsid w:val="003D2470"/>
    <w:rsid w:val="003D36AA"/>
    <w:rsid w:val="003D4DC9"/>
    <w:rsid w:val="003D557C"/>
    <w:rsid w:val="003D576F"/>
    <w:rsid w:val="003D6999"/>
    <w:rsid w:val="003D706B"/>
    <w:rsid w:val="003E109D"/>
    <w:rsid w:val="003E12E1"/>
    <w:rsid w:val="003E62CA"/>
    <w:rsid w:val="003F0B0E"/>
    <w:rsid w:val="003F21B3"/>
    <w:rsid w:val="003F45C5"/>
    <w:rsid w:val="003F61B4"/>
    <w:rsid w:val="00401729"/>
    <w:rsid w:val="00404CD7"/>
    <w:rsid w:val="004063D6"/>
    <w:rsid w:val="0040731A"/>
    <w:rsid w:val="00407699"/>
    <w:rsid w:val="00410B13"/>
    <w:rsid w:val="004115F0"/>
    <w:rsid w:val="00411CFA"/>
    <w:rsid w:val="00415931"/>
    <w:rsid w:val="00424FA6"/>
    <w:rsid w:val="00431C11"/>
    <w:rsid w:val="00434298"/>
    <w:rsid w:val="00435699"/>
    <w:rsid w:val="00445D89"/>
    <w:rsid w:val="004513B9"/>
    <w:rsid w:val="004513D0"/>
    <w:rsid w:val="004525DD"/>
    <w:rsid w:val="00452B6F"/>
    <w:rsid w:val="004573FF"/>
    <w:rsid w:val="00457893"/>
    <w:rsid w:val="00457956"/>
    <w:rsid w:val="00463E41"/>
    <w:rsid w:val="00467293"/>
    <w:rsid w:val="00472AE2"/>
    <w:rsid w:val="00474EE3"/>
    <w:rsid w:val="00480C70"/>
    <w:rsid w:val="00481539"/>
    <w:rsid w:val="00484B97"/>
    <w:rsid w:val="00484CF4"/>
    <w:rsid w:val="004871D5"/>
    <w:rsid w:val="00487AFC"/>
    <w:rsid w:val="00492F79"/>
    <w:rsid w:val="004943A9"/>
    <w:rsid w:val="004948E0"/>
    <w:rsid w:val="00494B83"/>
    <w:rsid w:val="00496E06"/>
    <w:rsid w:val="00497CBE"/>
    <w:rsid w:val="004A09B4"/>
    <w:rsid w:val="004A53C7"/>
    <w:rsid w:val="004B1024"/>
    <w:rsid w:val="004B3E87"/>
    <w:rsid w:val="004B3F83"/>
    <w:rsid w:val="004B6A0A"/>
    <w:rsid w:val="004C0488"/>
    <w:rsid w:val="004C0A00"/>
    <w:rsid w:val="004C1D08"/>
    <w:rsid w:val="004C6445"/>
    <w:rsid w:val="004C6A9F"/>
    <w:rsid w:val="004D139B"/>
    <w:rsid w:val="004D6653"/>
    <w:rsid w:val="004E5403"/>
    <w:rsid w:val="004E6530"/>
    <w:rsid w:val="004E6C6A"/>
    <w:rsid w:val="004E736D"/>
    <w:rsid w:val="004F02F3"/>
    <w:rsid w:val="004F13A7"/>
    <w:rsid w:val="004F1F22"/>
    <w:rsid w:val="004F21DA"/>
    <w:rsid w:val="004F4483"/>
    <w:rsid w:val="0050158A"/>
    <w:rsid w:val="005020C2"/>
    <w:rsid w:val="0050366A"/>
    <w:rsid w:val="00503A2C"/>
    <w:rsid w:val="00506654"/>
    <w:rsid w:val="005074FF"/>
    <w:rsid w:val="00510F6F"/>
    <w:rsid w:val="005116C3"/>
    <w:rsid w:val="00512082"/>
    <w:rsid w:val="00512269"/>
    <w:rsid w:val="0051308D"/>
    <w:rsid w:val="0052178F"/>
    <w:rsid w:val="0052252A"/>
    <w:rsid w:val="00522DD5"/>
    <w:rsid w:val="00523800"/>
    <w:rsid w:val="00530BA7"/>
    <w:rsid w:val="00535018"/>
    <w:rsid w:val="005406F4"/>
    <w:rsid w:val="00541C1D"/>
    <w:rsid w:val="00544B52"/>
    <w:rsid w:val="005453F6"/>
    <w:rsid w:val="005571A9"/>
    <w:rsid w:val="0056241F"/>
    <w:rsid w:val="00564103"/>
    <w:rsid w:val="00570133"/>
    <w:rsid w:val="005758A8"/>
    <w:rsid w:val="00577433"/>
    <w:rsid w:val="00581226"/>
    <w:rsid w:val="005839D2"/>
    <w:rsid w:val="00583DD7"/>
    <w:rsid w:val="0058598B"/>
    <w:rsid w:val="00586018"/>
    <w:rsid w:val="00587B0E"/>
    <w:rsid w:val="005905EF"/>
    <w:rsid w:val="00591256"/>
    <w:rsid w:val="00592BA6"/>
    <w:rsid w:val="00595A88"/>
    <w:rsid w:val="005A0416"/>
    <w:rsid w:val="005A2DC2"/>
    <w:rsid w:val="005A62C0"/>
    <w:rsid w:val="005A7063"/>
    <w:rsid w:val="005B10F1"/>
    <w:rsid w:val="005B316D"/>
    <w:rsid w:val="005B48A0"/>
    <w:rsid w:val="005B4F80"/>
    <w:rsid w:val="005B5129"/>
    <w:rsid w:val="005B5C59"/>
    <w:rsid w:val="005B6E3D"/>
    <w:rsid w:val="005B7D4F"/>
    <w:rsid w:val="005C03B0"/>
    <w:rsid w:val="005C0854"/>
    <w:rsid w:val="005C481A"/>
    <w:rsid w:val="005C6559"/>
    <w:rsid w:val="005C7B5D"/>
    <w:rsid w:val="005D3681"/>
    <w:rsid w:val="005D5183"/>
    <w:rsid w:val="005E025F"/>
    <w:rsid w:val="005E0FCD"/>
    <w:rsid w:val="005E230D"/>
    <w:rsid w:val="005E3E8B"/>
    <w:rsid w:val="005E42B2"/>
    <w:rsid w:val="005E4C4E"/>
    <w:rsid w:val="005F0B4C"/>
    <w:rsid w:val="005F1701"/>
    <w:rsid w:val="005F6CC1"/>
    <w:rsid w:val="0060295D"/>
    <w:rsid w:val="00602A51"/>
    <w:rsid w:val="00605CA6"/>
    <w:rsid w:val="00607597"/>
    <w:rsid w:val="00614E0C"/>
    <w:rsid w:val="0061753F"/>
    <w:rsid w:val="00621860"/>
    <w:rsid w:val="00621F1F"/>
    <w:rsid w:val="0062354F"/>
    <w:rsid w:val="006260C2"/>
    <w:rsid w:val="0062732D"/>
    <w:rsid w:val="00630F54"/>
    <w:rsid w:val="00634E93"/>
    <w:rsid w:val="0063532D"/>
    <w:rsid w:val="006355F9"/>
    <w:rsid w:val="00635B1B"/>
    <w:rsid w:val="00636494"/>
    <w:rsid w:val="006366B0"/>
    <w:rsid w:val="006371F5"/>
    <w:rsid w:val="00637A79"/>
    <w:rsid w:val="00641E1F"/>
    <w:rsid w:val="006420C7"/>
    <w:rsid w:val="00645B75"/>
    <w:rsid w:val="0064745A"/>
    <w:rsid w:val="0064775E"/>
    <w:rsid w:val="006479DB"/>
    <w:rsid w:val="00653138"/>
    <w:rsid w:val="00654AC9"/>
    <w:rsid w:val="00656FA1"/>
    <w:rsid w:val="00660817"/>
    <w:rsid w:val="00660828"/>
    <w:rsid w:val="00665C05"/>
    <w:rsid w:val="006708AE"/>
    <w:rsid w:val="006722DF"/>
    <w:rsid w:val="006733E0"/>
    <w:rsid w:val="00673C43"/>
    <w:rsid w:val="0067593B"/>
    <w:rsid w:val="00676169"/>
    <w:rsid w:val="00677617"/>
    <w:rsid w:val="006828D3"/>
    <w:rsid w:val="00685048"/>
    <w:rsid w:val="00685C3C"/>
    <w:rsid w:val="00686911"/>
    <w:rsid w:val="006871BA"/>
    <w:rsid w:val="00693897"/>
    <w:rsid w:val="00694451"/>
    <w:rsid w:val="00695EAB"/>
    <w:rsid w:val="006A2B6C"/>
    <w:rsid w:val="006A4A6D"/>
    <w:rsid w:val="006A5CBF"/>
    <w:rsid w:val="006A60A3"/>
    <w:rsid w:val="006B4887"/>
    <w:rsid w:val="006B500A"/>
    <w:rsid w:val="006B5391"/>
    <w:rsid w:val="006B5E9E"/>
    <w:rsid w:val="006B6383"/>
    <w:rsid w:val="006C0DDF"/>
    <w:rsid w:val="006C13E6"/>
    <w:rsid w:val="006C495E"/>
    <w:rsid w:val="006C7CE3"/>
    <w:rsid w:val="006C7E8A"/>
    <w:rsid w:val="006D1256"/>
    <w:rsid w:val="006D22B4"/>
    <w:rsid w:val="006D4EF1"/>
    <w:rsid w:val="006D6D9A"/>
    <w:rsid w:val="006E24E3"/>
    <w:rsid w:val="006E2647"/>
    <w:rsid w:val="006E28B0"/>
    <w:rsid w:val="006E63D2"/>
    <w:rsid w:val="006E6BDE"/>
    <w:rsid w:val="006F0B85"/>
    <w:rsid w:val="006F1AA9"/>
    <w:rsid w:val="006F698B"/>
    <w:rsid w:val="007018B5"/>
    <w:rsid w:val="00702370"/>
    <w:rsid w:val="007036B2"/>
    <w:rsid w:val="00703D53"/>
    <w:rsid w:val="00705CB9"/>
    <w:rsid w:val="007068FA"/>
    <w:rsid w:val="007122D7"/>
    <w:rsid w:val="00712678"/>
    <w:rsid w:val="00713CA1"/>
    <w:rsid w:val="00713D0D"/>
    <w:rsid w:val="00713DC9"/>
    <w:rsid w:val="00713FBD"/>
    <w:rsid w:val="00715D10"/>
    <w:rsid w:val="00717991"/>
    <w:rsid w:val="0072560B"/>
    <w:rsid w:val="0072612E"/>
    <w:rsid w:val="00726225"/>
    <w:rsid w:val="00733776"/>
    <w:rsid w:val="00735553"/>
    <w:rsid w:val="00736330"/>
    <w:rsid w:val="00737E0A"/>
    <w:rsid w:val="0074249C"/>
    <w:rsid w:val="00744340"/>
    <w:rsid w:val="00744731"/>
    <w:rsid w:val="0075008C"/>
    <w:rsid w:val="007514DF"/>
    <w:rsid w:val="00761806"/>
    <w:rsid w:val="00764E82"/>
    <w:rsid w:val="007654C0"/>
    <w:rsid w:val="00770C78"/>
    <w:rsid w:val="00771001"/>
    <w:rsid w:val="00773099"/>
    <w:rsid w:val="007842AC"/>
    <w:rsid w:val="00784BAB"/>
    <w:rsid w:val="00784C6E"/>
    <w:rsid w:val="00785DC0"/>
    <w:rsid w:val="007879F0"/>
    <w:rsid w:val="00791B64"/>
    <w:rsid w:val="00791E31"/>
    <w:rsid w:val="0079216E"/>
    <w:rsid w:val="0079365B"/>
    <w:rsid w:val="00794FE3"/>
    <w:rsid w:val="00797CBF"/>
    <w:rsid w:val="007B0503"/>
    <w:rsid w:val="007B431A"/>
    <w:rsid w:val="007B5110"/>
    <w:rsid w:val="007B7EDE"/>
    <w:rsid w:val="007C32B4"/>
    <w:rsid w:val="007C4A77"/>
    <w:rsid w:val="007C4F7D"/>
    <w:rsid w:val="007C6A85"/>
    <w:rsid w:val="007D3046"/>
    <w:rsid w:val="007D3632"/>
    <w:rsid w:val="007D4D65"/>
    <w:rsid w:val="007D7132"/>
    <w:rsid w:val="007D7682"/>
    <w:rsid w:val="007E0D88"/>
    <w:rsid w:val="007E21CE"/>
    <w:rsid w:val="007E3105"/>
    <w:rsid w:val="007E4375"/>
    <w:rsid w:val="007E64FF"/>
    <w:rsid w:val="007F3529"/>
    <w:rsid w:val="007F3FB1"/>
    <w:rsid w:val="00801057"/>
    <w:rsid w:val="008028DE"/>
    <w:rsid w:val="00803865"/>
    <w:rsid w:val="00803CCA"/>
    <w:rsid w:val="00805B84"/>
    <w:rsid w:val="00805B88"/>
    <w:rsid w:val="008071EC"/>
    <w:rsid w:val="00810862"/>
    <w:rsid w:val="00810B79"/>
    <w:rsid w:val="00813A56"/>
    <w:rsid w:val="00813DAB"/>
    <w:rsid w:val="00813FD6"/>
    <w:rsid w:val="008141EE"/>
    <w:rsid w:val="008153C3"/>
    <w:rsid w:val="0081646C"/>
    <w:rsid w:val="00816A26"/>
    <w:rsid w:val="008219EC"/>
    <w:rsid w:val="00822658"/>
    <w:rsid w:val="0083139E"/>
    <w:rsid w:val="0083193F"/>
    <w:rsid w:val="00831CA0"/>
    <w:rsid w:val="00832AA6"/>
    <w:rsid w:val="00836E03"/>
    <w:rsid w:val="00836E4F"/>
    <w:rsid w:val="00842574"/>
    <w:rsid w:val="00844CDA"/>
    <w:rsid w:val="00844CF1"/>
    <w:rsid w:val="0084685D"/>
    <w:rsid w:val="008508F3"/>
    <w:rsid w:val="00850DA6"/>
    <w:rsid w:val="008514C2"/>
    <w:rsid w:val="008514EC"/>
    <w:rsid w:val="00852402"/>
    <w:rsid w:val="00853ABB"/>
    <w:rsid w:val="008543B7"/>
    <w:rsid w:val="0085678F"/>
    <w:rsid w:val="00856808"/>
    <w:rsid w:val="0086182E"/>
    <w:rsid w:val="00863EBB"/>
    <w:rsid w:val="00864B9D"/>
    <w:rsid w:val="00864F83"/>
    <w:rsid w:val="008669B1"/>
    <w:rsid w:val="008727BB"/>
    <w:rsid w:val="00880D15"/>
    <w:rsid w:val="00883223"/>
    <w:rsid w:val="008835CB"/>
    <w:rsid w:val="00884863"/>
    <w:rsid w:val="008862F5"/>
    <w:rsid w:val="00886AFE"/>
    <w:rsid w:val="008872DC"/>
    <w:rsid w:val="00890147"/>
    <w:rsid w:val="00892BED"/>
    <w:rsid w:val="00896BF8"/>
    <w:rsid w:val="008975FE"/>
    <w:rsid w:val="008A41C8"/>
    <w:rsid w:val="008A44DC"/>
    <w:rsid w:val="008A558D"/>
    <w:rsid w:val="008B5707"/>
    <w:rsid w:val="008B6DE7"/>
    <w:rsid w:val="008C09C1"/>
    <w:rsid w:val="008C15AD"/>
    <w:rsid w:val="008C4EFE"/>
    <w:rsid w:val="008C59C7"/>
    <w:rsid w:val="008D092C"/>
    <w:rsid w:val="008D1A12"/>
    <w:rsid w:val="008D3257"/>
    <w:rsid w:val="008D3A8F"/>
    <w:rsid w:val="008D5B4D"/>
    <w:rsid w:val="008D6CD5"/>
    <w:rsid w:val="008D6CF1"/>
    <w:rsid w:val="008D7B9D"/>
    <w:rsid w:val="008E0D44"/>
    <w:rsid w:val="008E38EE"/>
    <w:rsid w:val="008E3F8B"/>
    <w:rsid w:val="008E41A5"/>
    <w:rsid w:val="008E6559"/>
    <w:rsid w:val="008E6D44"/>
    <w:rsid w:val="008E72CE"/>
    <w:rsid w:val="008F567C"/>
    <w:rsid w:val="008F636E"/>
    <w:rsid w:val="00903BF7"/>
    <w:rsid w:val="00907212"/>
    <w:rsid w:val="00907A48"/>
    <w:rsid w:val="0091292D"/>
    <w:rsid w:val="00912FC6"/>
    <w:rsid w:val="009145B0"/>
    <w:rsid w:val="00916DEE"/>
    <w:rsid w:val="00917F02"/>
    <w:rsid w:val="00920FDA"/>
    <w:rsid w:val="00922589"/>
    <w:rsid w:val="00922C17"/>
    <w:rsid w:val="00927BE4"/>
    <w:rsid w:val="00931386"/>
    <w:rsid w:val="0093194F"/>
    <w:rsid w:val="00932CC9"/>
    <w:rsid w:val="009336FC"/>
    <w:rsid w:val="00934370"/>
    <w:rsid w:val="0093642F"/>
    <w:rsid w:val="009431B9"/>
    <w:rsid w:val="00951A11"/>
    <w:rsid w:val="0095345F"/>
    <w:rsid w:val="0095474C"/>
    <w:rsid w:val="009579DB"/>
    <w:rsid w:val="0096088E"/>
    <w:rsid w:val="009624F7"/>
    <w:rsid w:val="00963374"/>
    <w:rsid w:val="00964067"/>
    <w:rsid w:val="00964E50"/>
    <w:rsid w:val="00973A78"/>
    <w:rsid w:val="00982B5C"/>
    <w:rsid w:val="009852CE"/>
    <w:rsid w:val="009901DE"/>
    <w:rsid w:val="00994C52"/>
    <w:rsid w:val="009A242E"/>
    <w:rsid w:val="009B0457"/>
    <w:rsid w:val="009B0A00"/>
    <w:rsid w:val="009B221C"/>
    <w:rsid w:val="009B29DB"/>
    <w:rsid w:val="009B3F2D"/>
    <w:rsid w:val="009B46BB"/>
    <w:rsid w:val="009B7DBB"/>
    <w:rsid w:val="009C1728"/>
    <w:rsid w:val="009C26A9"/>
    <w:rsid w:val="009C2C06"/>
    <w:rsid w:val="009C6896"/>
    <w:rsid w:val="009C74E3"/>
    <w:rsid w:val="009D27E0"/>
    <w:rsid w:val="009D2B2C"/>
    <w:rsid w:val="009D6415"/>
    <w:rsid w:val="009E1CC9"/>
    <w:rsid w:val="009E4303"/>
    <w:rsid w:val="009E5489"/>
    <w:rsid w:val="009E6736"/>
    <w:rsid w:val="009E7396"/>
    <w:rsid w:val="009E7606"/>
    <w:rsid w:val="009E7877"/>
    <w:rsid w:val="009E7DC6"/>
    <w:rsid w:val="009F04BE"/>
    <w:rsid w:val="00A013AB"/>
    <w:rsid w:val="00A01FDB"/>
    <w:rsid w:val="00A0209E"/>
    <w:rsid w:val="00A02E4E"/>
    <w:rsid w:val="00A032CE"/>
    <w:rsid w:val="00A04E37"/>
    <w:rsid w:val="00A056BB"/>
    <w:rsid w:val="00A06092"/>
    <w:rsid w:val="00A06273"/>
    <w:rsid w:val="00A10396"/>
    <w:rsid w:val="00A12983"/>
    <w:rsid w:val="00A156D5"/>
    <w:rsid w:val="00A15D2E"/>
    <w:rsid w:val="00A166F9"/>
    <w:rsid w:val="00A176F5"/>
    <w:rsid w:val="00A208FA"/>
    <w:rsid w:val="00A219B4"/>
    <w:rsid w:val="00A21BD0"/>
    <w:rsid w:val="00A23290"/>
    <w:rsid w:val="00A270EB"/>
    <w:rsid w:val="00A330F3"/>
    <w:rsid w:val="00A33987"/>
    <w:rsid w:val="00A3521F"/>
    <w:rsid w:val="00A35E2D"/>
    <w:rsid w:val="00A36F8E"/>
    <w:rsid w:val="00A37468"/>
    <w:rsid w:val="00A37797"/>
    <w:rsid w:val="00A4207D"/>
    <w:rsid w:val="00A456C5"/>
    <w:rsid w:val="00A46098"/>
    <w:rsid w:val="00A4725F"/>
    <w:rsid w:val="00A503E4"/>
    <w:rsid w:val="00A51344"/>
    <w:rsid w:val="00A52AB3"/>
    <w:rsid w:val="00A55ED2"/>
    <w:rsid w:val="00A61C31"/>
    <w:rsid w:val="00A63CF1"/>
    <w:rsid w:val="00A73A40"/>
    <w:rsid w:val="00A73AA4"/>
    <w:rsid w:val="00A741E4"/>
    <w:rsid w:val="00A75BAC"/>
    <w:rsid w:val="00A8060D"/>
    <w:rsid w:val="00A82463"/>
    <w:rsid w:val="00A82B9D"/>
    <w:rsid w:val="00A83CFA"/>
    <w:rsid w:val="00A863C0"/>
    <w:rsid w:val="00A864F7"/>
    <w:rsid w:val="00A93B57"/>
    <w:rsid w:val="00A954CA"/>
    <w:rsid w:val="00A9595B"/>
    <w:rsid w:val="00A967E7"/>
    <w:rsid w:val="00A97C3F"/>
    <w:rsid w:val="00AA1047"/>
    <w:rsid w:val="00AA15C5"/>
    <w:rsid w:val="00AA44A7"/>
    <w:rsid w:val="00AA4A82"/>
    <w:rsid w:val="00AB1921"/>
    <w:rsid w:val="00AB3618"/>
    <w:rsid w:val="00AB5C67"/>
    <w:rsid w:val="00AC01EB"/>
    <w:rsid w:val="00AC2D00"/>
    <w:rsid w:val="00AC7021"/>
    <w:rsid w:val="00AC7B56"/>
    <w:rsid w:val="00AD0814"/>
    <w:rsid w:val="00AD6744"/>
    <w:rsid w:val="00AD7CC0"/>
    <w:rsid w:val="00AE1116"/>
    <w:rsid w:val="00AE1761"/>
    <w:rsid w:val="00AE2594"/>
    <w:rsid w:val="00AE5484"/>
    <w:rsid w:val="00AE5C91"/>
    <w:rsid w:val="00AE7F41"/>
    <w:rsid w:val="00AF0EB3"/>
    <w:rsid w:val="00AF6C8E"/>
    <w:rsid w:val="00AF7D71"/>
    <w:rsid w:val="00B002ED"/>
    <w:rsid w:val="00B0270D"/>
    <w:rsid w:val="00B03F93"/>
    <w:rsid w:val="00B04E8A"/>
    <w:rsid w:val="00B04F2C"/>
    <w:rsid w:val="00B104BD"/>
    <w:rsid w:val="00B12841"/>
    <w:rsid w:val="00B13211"/>
    <w:rsid w:val="00B2147E"/>
    <w:rsid w:val="00B22682"/>
    <w:rsid w:val="00B23C50"/>
    <w:rsid w:val="00B24562"/>
    <w:rsid w:val="00B26C57"/>
    <w:rsid w:val="00B27D58"/>
    <w:rsid w:val="00B30B4F"/>
    <w:rsid w:val="00B310B5"/>
    <w:rsid w:val="00B34BEE"/>
    <w:rsid w:val="00B3510F"/>
    <w:rsid w:val="00B35510"/>
    <w:rsid w:val="00B3640F"/>
    <w:rsid w:val="00B4043E"/>
    <w:rsid w:val="00B45A34"/>
    <w:rsid w:val="00B46015"/>
    <w:rsid w:val="00B53C15"/>
    <w:rsid w:val="00B576FD"/>
    <w:rsid w:val="00B57CB0"/>
    <w:rsid w:val="00B61362"/>
    <w:rsid w:val="00B62BFC"/>
    <w:rsid w:val="00B65300"/>
    <w:rsid w:val="00B65AB5"/>
    <w:rsid w:val="00B728FD"/>
    <w:rsid w:val="00B73FBA"/>
    <w:rsid w:val="00B741E6"/>
    <w:rsid w:val="00B74E79"/>
    <w:rsid w:val="00B75217"/>
    <w:rsid w:val="00B754B2"/>
    <w:rsid w:val="00B76621"/>
    <w:rsid w:val="00B7708F"/>
    <w:rsid w:val="00B80508"/>
    <w:rsid w:val="00B8132D"/>
    <w:rsid w:val="00B8179B"/>
    <w:rsid w:val="00B83B39"/>
    <w:rsid w:val="00B865A0"/>
    <w:rsid w:val="00B866A1"/>
    <w:rsid w:val="00B86A54"/>
    <w:rsid w:val="00B9005B"/>
    <w:rsid w:val="00B90FD5"/>
    <w:rsid w:val="00B91F0C"/>
    <w:rsid w:val="00B93FC0"/>
    <w:rsid w:val="00B940B9"/>
    <w:rsid w:val="00B94621"/>
    <w:rsid w:val="00B94E33"/>
    <w:rsid w:val="00BA7427"/>
    <w:rsid w:val="00BB037F"/>
    <w:rsid w:val="00BB1C3D"/>
    <w:rsid w:val="00BB3722"/>
    <w:rsid w:val="00BB6AE7"/>
    <w:rsid w:val="00BC0125"/>
    <w:rsid w:val="00BC2510"/>
    <w:rsid w:val="00BC2F39"/>
    <w:rsid w:val="00BD20A7"/>
    <w:rsid w:val="00BD25AD"/>
    <w:rsid w:val="00BD5DD1"/>
    <w:rsid w:val="00BE0453"/>
    <w:rsid w:val="00BE0767"/>
    <w:rsid w:val="00BE0F84"/>
    <w:rsid w:val="00BE404D"/>
    <w:rsid w:val="00BE4FCB"/>
    <w:rsid w:val="00BF0C0C"/>
    <w:rsid w:val="00BF23D6"/>
    <w:rsid w:val="00BF764F"/>
    <w:rsid w:val="00C03230"/>
    <w:rsid w:val="00C03595"/>
    <w:rsid w:val="00C03711"/>
    <w:rsid w:val="00C046C8"/>
    <w:rsid w:val="00C04B47"/>
    <w:rsid w:val="00C1211C"/>
    <w:rsid w:val="00C127A0"/>
    <w:rsid w:val="00C1296A"/>
    <w:rsid w:val="00C17259"/>
    <w:rsid w:val="00C20E80"/>
    <w:rsid w:val="00C21169"/>
    <w:rsid w:val="00C33AF9"/>
    <w:rsid w:val="00C344F1"/>
    <w:rsid w:val="00C351C9"/>
    <w:rsid w:val="00C40111"/>
    <w:rsid w:val="00C4018F"/>
    <w:rsid w:val="00C43AB1"/>
    <w:rsid w:val="00C46156"/>
    <w:rsid w:val="00C46C62"/>
    <w:rsid w:val="00C47038"/>
    <w:rsid w:val="00C50F8D"/>
    <w:rsid w:val="00C5337F"/>
    <w:rsid w:val="00C53DC8"/>
    <w:rsid w:val="00C5452E"/>
    <w:rsid w:val="00C55DAF"/>
    <w:rsid w:val="00C5788F"/>
    <w:rsid w:val="00C7734F"/>
    <w:rsid w:val="00C81FE3"/>
    <w:rsid w:val="00C82362"/>
    <w:rsid w:val="00C826E3"/>
    <w:rsid w:val="00C83A79"/>
    <w:rsid w:val="00C84C6F"/>
    <w:rsid w:val="00C85FDA"/>
    <w:rsid w:val="00C864F5"/>
    <w:rsid w:val="00C867EA"/>
    <w:rsid w:val="00C86975"/>
    <w:rsid w:val="00C87A16"/>
    <w:rsid w:val="00C87D1D"/>
    <w:rsid w:val="00C92183"/>
    <w:rsid w:val="00C949A5"/>
    <w:rsid w:val="00C9566D"/>
    <w:rsid w:val="00C968D8"/>
    <w:rsid w:val="00CA194D"/>
    <w:rsid w:val="00CB04CB"/>
    <w:rsid w:val="00CB1958"/>
    <w:rsid w:val="00CB25A5"/>
    <w:rsid w:val="00CB3729"/>
    <w:rsid w:val="00CB6523"/>
    <w:rsid w:val="00CB7F7F"/>
    <w:rsid w:val="00CC3D7C"/>
    <w:rsid w:val="00CC5BFE"/>
    <w:rsid w:val="00CD0037"/>
    <w:rsid w:val="00CD2065"/>
    <w:rsid w:val="00CD3951"/>
    <w:rsid w:val="00CD746E"/>
    <w:rsid w:val="00CE0AC2"/>
    <w:rsid w:val="00CE56B2"/>
    <w:rsid w:val="00CE5A0C"/>
    <w:rsid w:val="00CF5D96"/>
    <w:rsid w:val="00CF6C45"/>
    <w:rsid w:val="00D03216"/>
    <w:rsid w:val="00D0692A"/>
    <w:rsid w:val="00D1482E"/>
    <w:rsid w:val="00D150DA"/>
    <w:rsid w:val="00D17FBF"/>
    <w:rsid w:val="00D20A90"/>
    <w:rsid w:val="00D23D89"/>
    <w:rsid w:val="00D23DE6"/>
    <w:rsid w:val="00D25616"/>
    <w:rsid w:val="00D31CE0"/>
    <w:rsid w:val="00D34B26"/>
    <w:rsid w:val="00D3561F"/>
    <w:rsid w:val="00D36EAE"/>
    <w:rsid w:val="00D4239E"/>
    <w:rsid w:val="00D4241C"/>
    <w:rsid w:val="00D459F2"/>
    <w:rsid w:val="00D51ADE"/>
    <w:rsid w:val="00D5298D"/>
    <w:rsid w:val="00D54C9B"/>
    <w:rsid w:val="00D562DC"/>
    <w:rsid w:val="00D564B8"/>
    <w:rsid w:val="00D57006"/>
    <w:rsid w:val="00D60FC3"/>
    <w:rsid w:val="00D61B22"/>
    <w:rsid w:val="00D62A89"/>
    <w:rsid w:val="00D641F7"/>
    <w:rsid w:val="00D665FB"/>
    <w:rsid w:val="00D677CD"/>
    <w:rsid w:val="00D67B00"/>
    <w:rsid w:val="00D72AF5"/>
    <w:rsid w:val="00D7477F"/>
    <w:rsid w:val="00D7671F"/>
    <w:rsid w:val="00D775C1"/>
    <w:rsid w:val="00D83E2B"/>
    <w:rsid w:val="00D8430F"/>
    <w:rsid w:val="00D86362"/>
    <w:rsid w:val="00D86768"/>
    <w:rsid w:val="00DA2AFF"/>
    <w:rsid w:val="00DA4609"/>
    <w:rsid w:val="00DA4A33"/>
    <w:rsid w:val="00DA5F11"/>
    <w:rsid w:val="00DB2F93"/>
    <w:rsid w:val="00DB3949"/>
    <w:rsid w:val="00DB5A73"/>
    <w:rsid w:val="00DB72B5"/>
    <w:rsid w:val="00DC256D"/>
    <w:rsid w:val="00DC42B9"/>
    <w:rsid w:val="00DC4735"/>
    <w:rsid w:val="00DC5224"/>
    <w:rsid w:val="00DC6CC0"/>
    <w:rsid w:val="00DC737E"/>
    <w:rsid w:val="00DD0AB7"/>
    <w:rsid w:val="00DD1687"/>
    <w:rsid w:val="00DD1778"/>
    <w:rsid w:val="00DD283A"/>
    <w:rsid w:val="00DD3133"/>
    <w:rsid w:val="00DD4763"/>
    <w:rsid w:val="00DD535E"/>
    <w:rsid w:val="00DD6B16"/>
    <w:rsid w:val="00DE056F"/>
    <w:rsid w:val="00DE06AA"/>
    <w:rsid w:val="00DE0996"/>
    <w:rsid w:val="00DE637C"/>
    <w:rsid w:val="00DE6B1A"/>
    <w:rsid w:val="00DE7B72"/>
    <w:rsid w:val="00DF4CFC"/>
    <w:rsid w:val="00E0059C"/>
    <w:rsid w:val="00E00A4B"/>
    <w:rsid w:val="00E0377D"/>
    <w:rsid w:val="00E03A32"/>
    <w:rsid w:val="00E06206"/>
    <w:rsid w:val="00E07252"/>
    <w:rsid w:val="00E1008A"/>
    <w:rsid w:val="00E10E5E"/>
    <w:rsid w:val="00E12463"/>
    <w:rsid w:val="00E13526"/>
    <w:rsid w:val="00E13D61"/>
    <w:rsid w:val="00E15041"/>
    <w:rsid w:val="00E15FA7"/>
    <w:rsid w:val="00E20709"/>
    <w:rsid w:val="00E225B8"/>
    <w:rsid w:val="00E24C0A"/>
    <w:rsid w:val="00E26D46"/>
    <w:rsid w:val="00E27CD3"/>
    <w:rsid w:val="00E30695"/>
    <w:rsid w:val="00E30DA2"/>
    <w:rsid w:val="00E30FB4"/>
    <w:rsid w:val="00E32311"/>
    <w:rsid w:val="00E32E0C"/>
    <w:rsid w:val="00E36BEA"/>
    <w:rsid w:val="00E404CC"/>
    <w:rsid w:val="00E423E0"/>
    <w:rsid w:val="00E44729"/>
    <w:rsid w:val="00E47C19"/>
    <w:rsid w:val="00E47E0D"/>
    <w:rsid w:val="00E50083"/>
    <w:rsid w:val="00E52AD0"/>
    <w:rsid w:val="00E564F8"/>
    <w:rsid w:val="00E65913"/>
    <w:rsid w:val="00E72A7A"/>
    <w:rsid w:val="00E74F21"/>
    <w:rsid w:val="00E74F57"/>
    <w:rsid w:val="00E7640C"/>
    <w:rsid w:val="00E82AFA"/>
    <w:rsid w:val="00E86AF1"/>
    <w:rsid w:val="00E91F63"/>
    <w:rsid w:val="00E92002"/>
    <w:rsid w:val="00E934D7"/>
    <w:rsid w:val="00E941A3"/>
    <w:rsid w:val="00E96271"/>
    <w:rsid w:val="00E96EAD"/>
    <w:rsid w:val="00EA03F7"/>
    <w:rsid w:val="00EA194B"/>
    <w:rsid w:val="00EA23B8"/>
    <w:rsid w:val="00EA2EC9"/>
    <w:rsid w:val="00EA572A"/>
    <w:rsid w:val="00EA6564"/>
    <w:rsid w:val="00EA6665"/>
    <w:rsid w:val="00EA7F09"/>
    <w:rsid w:val="00EB19BE"/>
    <w:rsid w:val="00EB76E1"/>
    <w:rsid w:val="00EC3364"/>
    <w:rsid w:val="00EC389A"/>
    <w:rsid w:val="00EC43F0"/>
    <w:rsid w:val="00EC64F7"/>
    <w:rsid w:val="00ED3983"/>
    <w:rsid w:val="00ED3F0C"/>
    <w:rsid w:val="00ED5BAB"/>
    <w:rsid w:val="00ED72A4"/>
    <w:rsid w:val="00EE1546"/>
    <w:rsid w:val="00EE6564"/>
    <w:rsid w:val="00EF0AF0"/>
    <w:rsid w:val="00EF6932"/>
    <w:rsid w:val="00EF7216"/>
    <w:rsid w:val="00F00D68"/>
    <w:rsid w:val="00F010D8"/>
    <w:rsid w:val="00F01779"/>
    <w:rsid w:val="00F05C46"/>
    <w:rsid w:val="00F068F1"/>
    <w:rsid w:val="00F06F41"/>
    <w:rsid w:val="00F072BA"/>
    <w:rsid w:val="00F11962"/>
    <w:rsid w:val="00F11C52"/>
    <w:rsid w:val="00F12D47"/>
    <w:rsid w:val="00F142F1"/>
    <w:rsid w:val="00F17304"/>
    <w:rsid w:val="00F24055"/>
    <w:rsid w:val="00F26D4E"/>
    <w:rsid w:val="00F3571D"/>
    <w:rsid w:val="00F4109F"/>
    <w:rsid w:val="00F414C9"/>
    <w:rsid w:val="00F44E0F"/>
    <w:rsid w:val="00F459C4"/>
    <w:rsid w:val="00F46E68"/>
    <w:rsid w:val="00F528FC"/>
    <w:rsid w:val="00F535E2"/>
    <w:rsid w:val="00F56778"/>
    <w:rsid w:val="00F62CA8"/>
    <w:rsid w:val="00F630C6"/>
    <w:rsid w:val="00F63476"/>
    <w:rsid w:val="00F652EF"/>
    <w:rsid w:val="00F719B4"/>
    <w:rsid w:val="00F738F2"/>
    <w:rsid w:val="00F755F7"/>
    <w:rsid w:val="00F77688"/>
    <w:rsid w:val="00F77E3C"/>
    <w:rsid w:val="00F803DD"/>
    <w:rsid w:val="00F823DB"/>
    <w:rsid w:val="00F82A5D"/>
    <w:rsid w:val="00F93ADA"/>
    <w:rsid w:val="00F95065"/>
    <w:rsid w:val="00F96301"/>
    <w:rsid w:val="00F96822"/>
    <w:rsid w:val="00F974B6"/>
    <w:rsid w:val="00F9799B"/>
    <w:rsid w:val="00FA4AF0"/>
    <w:rsid w:val="00FA64DE"/>
    <w:rsid w:val="00FB0790"/>
    <w:rsid w:val="00FB36BB"/>
    <w:rsid w:val="00FB4808"/>
    <w:rsid w:val="00FC0FCE"/>
    <w:rsid w:val="00FD096F"/>
    <w:rsid w:val="00FD1298"/>
    <w:rsid w:val="00FD26CC"/>
    <w:rsid w:val="00FD4404"/>
    <w:rsid w:val="00FD65EA"/>
    <w:rsid w:val="00FE24AD"/>
    <w:rsid w:val="00FE4309"/>
    <w:rsid w:val="00FE582C"/>
    <w:rsid w:val="00FE631B"/>
    <w:rsid w:val="00FF00BF"/>
    <w:rsid w:val="00FF3269"/>
    <w:rsid w:val="00FF7EAC"/>
    <w:rsid w:val="0236792A"/>
    <w:rsid w:val="03CA5969"/>
    <w:rsid w:val="049A3DEC"/>
    <w:rsid w:val="0CD1B5DB"/>
    <w:rsid w:val="121FD445"/>
    <w:rsid w:val="164C133D"/>
    <w:rsid w:val="18403714"/>
    <w:rsid w:val="1B25E18A"/>
    <w:rsid w:val="257BD814"/>
    <w:rsid w:val="29ECC5D4"/>
    <w:rsid w:val="2D21E178"/>
    <w:rsid w:val="31BD00AE"/>
    <w:rsid w:val="3E845F76"/>
    <w:rsid w:val="41A795F9"/>
    <w:rsid w:val="43F1FD2F"/>
    <w:rsid w:val="51984F5C"/>
    <w:rsid w:val="554140A6"/>
    <w:rsid w:val="5AA6F092"/>
    <w:rsid w:val="60510AF2"/>
    <w:rsid w:val="66CD1674"/>
    <w:rsid w:val="78C7D259"/>
    <w:rsid w:val="7BAE56B9"/>
    <w:rsid w:val="7E05A212"/>
    <w:rsid w:val="7FA255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298F"/>
  <w15:docId w15:val="{02D9EAD5-69BA-4A72-80D6-7BBABD35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BD"/>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H&amp;P List Paragraph,2,Saistīto dokumentu saraksts,Numurets,Normal bullet 2,Bullet list,PPS_Bullet,Virsraksti,List Paragraph1,Strip,Bullets,Numbered List,Paragraph,Bullet point 1,1st level - Bullet List Paragraph,Párrafo de lista"/>
    <w:basedOn w:val="Normal"/>
    <w:link w:val="ListParagraphChar"/>
    <w:uiPriority w:val="34"/>
    <w:qFormat/>
    <w:rsid w:val="001A3CAD"/>
    <w:pPr>
      <w:ind w:left="720"/>
      <w:contextualSpacing/>
    </w:pPr>
  </w:style>
  <w:style w:type="character" w:styleId="CommentReference">
    <w:name w:val="annotation reference"/>
    <w:basedOn w:val="DefaultParagraphFont"/>
    <w:uiPriority w:val="99"/>
    <w:semiHidden/>
    <w:unhideWhenUsed/>
    <w:rsid w:val="00A208FA"/>
    <w:rPr>
      <w:sz w:val="16"/>
      <w:szCs w:val="16"/>
    </w:rPr>
  </w:style>
  <w:style w:type="paragraph" w:styleId="CommentText">
    <w:name w:val="annotation text"/>
    <w:basedOn w:val="Normal"/>
    <w:link w:val="CommentTextChar"/>
    <w:unhideWhenUsed/>
    <w:rsid w:val="00A208FA"/>
    <w:rPr>
      <w:sz w:val="20"/>
      <w:szCs w:val="20"/>
    </w:rPr>
  </w:style>
  <w:style w:type="character" w:customStyle="1" w:styleId="CommentTextChar">
    <w:name w:val="Comment Text Char"/>
    <w:basedOn w:val="DefaultParagraphFont"/>
    <w:link w:val="CommentText"/>
    <w:rsid w:val="00A208FA"/>
    <w:rPr>
      <w:rFonts w:ascii="Calibri" w:hAnsi="Calibri" w:cs="Calibri"/>
      <w:sz w:val="20"/>
      <w:szCs w:val="20"/>
      <w:lang w:eastAsia="lv-LV"/>
    </w:rPr>
  </w:style>
  <w:style w:type="paragraph" w:styleId="CommentSubject">
    <w:name w:val="annotation subject"/>
    <w:basedOn w:val="CommentText"/>
    <w:next w:val="CommentText"/>
    <w:link w:val="CommentSubjectChar"/>
    <w:uiPriority w:val="99"/>
    <w:semiHidden/>
    <w:unhideWhenUsed/>
    <w:rsid w:val="00A208FA"/>
    <w:rPr>
      <w:b/>
      <w:bCs/>
    </w:rPr>
  </w:style>
  <w:style w:type="character" w:customStyle="1" w:styleId="CommentSubjectChar">
    <w:name w:val="Comment Subject Char"/>
    <w:basedOn w:val="CommentTextChar"/>
    <w:link w:val="CommentSubject"/>
    <w:uiPriority w:val="99"/>
    <w:semiHidden/>
    <w:rsid w:val="00A208FA"/>
    <w:rPr>
      <w:rFonts w:ascii="Calibri" w:hAnsi="Calibri" w:cs="Calibri"/>
      <w:b/>
      <w:bCs/>
      <w:sz w:val="20"/>
      <w:szCs w:val="20"/>
      <w:lang w:eastAsia="lv-LV"/>
    </w:rPr>
  </w:style>
  <w:style w:type="paragraph" w:styleId="BalloonText">
    <w:name w:val="Balloon Text"/>
    <w:basedOn w:val="Normal"/>
    <w:link w:val="BalloonTextChar"/>
    <w:uiPriority w:val="99"/>
    <w:semiHidden/>
    <w:unhideWhenUsed/>
    <w:rsid w:val="00A208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8FA"/>
    <w:rPr>
      <w:rFonts w:ascii="Segoe UI" w:hAnsi="Segoe UI" w:cs="Segoe UI"/>
      <w:sz w:val="18"/>
      <w:szCs w:val="18"/>
      <w:lang w:eastAsia="lv-LV"/>
    </w:rPr>
  </w:style>
  <w:style w:type="paragraph" w:styleId="Header">
    <w:name w:val="header"/>
    <w:basedOn w:val="Normal"/>
    <w:link w:val="HeaderChar"/>
    <w:uiPriority w:val="99"/>
    <w:unhideWhenUsed/>
    <w:rsid w:val="00591256"/>
    <w:pPr>
      <w:tabs>
        <w:tab w:val="center" w:pos="4153"/>
        <w:tab w:val="right" w:pos="8306"/>
      </w:tabs>
    </w:pPr>
  </w:style>
  <w:style w:type="character" w:customStyle="1" w:styleId="HeaderChar">
    <w:name w:val="Header Char"/>
    <w:basedOn w:val="DefaultParagraphFont"/>
    <w:link w:val="Header"/>
    <w:uiPriority w:val="99"/>
    <w:rsid w:val="00591256"/>
    <w:rPr>
      <w:rFonts w:ascii="Calibri" w:hAnsi="Calibri" w:cs="Calibri"/>
      <w:lang w:eastAsia="lv-LV"/>
    </w:rPr>
  </w:style>
  <w:style w:type="paragraph" w:styleId="Footer">
    <w:name w:val="footer"/>
    <w:basedOn w:val="Normal"/>
    <w:link w:val="FooterChar"/>
    <w:uiPriority w:val="99"/>
    <w:unhideWhenUsed/>
    <w:rsid w:val="00591256"/>
    <w:pPr>
      <w:tabs>
        <w:tab w:val="center" w:pos="4153"/>
        <w:tab w:val="right" w:pos="8306"/>
      </w:tabs>
    </w:pPr>
  </w:style>
  <w:style w:type="character" w:customStyle="1" w:styleId="FooterChar">
    <w:name w:val="Footer Char"/>
    <w:basedOn w:val="DefaultParagraphFont"/>
    <w:link w:val="Footer"/>
    <w:uiPriority w:val="99"/>
    <w:rsid w:val="00591256"/>
    <w:rPr>
      <w:rFonts w:ascii="Calibri" w:hAnsi="Calibri" w:cs="Calibri"/>
      <w:lang w:eastAsia="lv-LV"/>
    </w:rPr>
  </w:style>
  <w:style w:type="table" w:styleId="TableGrid">
    <w:name w:val="Table Grid"/>
    <w:basedOn w:val="TableNormal"/>
    <w:uiPriority w:val="39"/>
    <w:rsid w:val="00C351C9"/>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H&amp;P List Paragraph Char,2 Char,Saistīto dokumentu saraksts Char,Numurets Char,Normal bullet 2 Char,Bullet list Char,PPS_Bullet Char,Virsraksti Char,List Paragraph1 Char,Strip Char,Bullets Char,Numbered List Char"/>
    <w:basedOn w:val="DefaultParagraphFont"/>
    <w:link w:val="ListParagraph"/>
    <w:uiPriority w:val="34"/>
    <w:qFormat/>
    <w:rsid w:val="00F77688"/>
    <w:rPr>
      <w:rFonts w:ascii="Calibri" w:hAnsi="Calibri" w:cs="Calibri"/>
      <w:lang w:eastAsia="lv-LV"/>
    </w:rPr>
  </w:style>
  <w:style w:type="paragraph" w:styleId="Title">
    <w:name w:val="Title"/>
    <w:basedOn w:val="Normal"/>
    <w:link w:val="TitleChar"/>
    <w:qFormat/>
    <w:rsid w:val="00713CA1"/>
    <w:pPr>
      <w:jc w:val="center"/>
    </w:pPr>
    <w:rPr>
      <w:rFonts w:ascii="Times New Roman" w:eastAsia="Times New Roman" w:hAnsi="Times New Roman" w:cs="Times New Roman"/>
      <w:sz w:val="28"/>
      <w:szCs w:val="20"/>
      <w:lang w:eastAsia="en-US"/>
    </w:rPr>
  </w:style>
  <w:style w:type="character" w:customStyle="1" w:styleId="TitleChar">
    <w:name w:val="Title Char"/>
    <w:basedOn w:val="DefaultParagraphFont"/>
    <w:link w:val="Title"/>
    <w:rsid w:val="00713CA1"/>
    <w:rPr>
      <w:rFonts w:ascii="Times New Roman" w:eastAsia="Times New Roman" w:hAnsi="Times New Roman" w:cs="Times New Roman"/>
      <w:sz w:val="28"/>
      <w:szCs w:val="20"/>
    </w:rPr>
  </w:style>
  <w:style w:type="character" w:customStyle="1" w:styleId="tlid-translation">
    <w:name w:val="tlid-translation"/>
    <w:basedOn w:val="DefaultParagraphFont"/>
    <w:rsid w:val="006D4EF1"/>
  </w:style>
  <w:style w:type="paragraph" w:customStyle="1" w:styleId="Noklusjumastils">
    <w:name w:val="Noklusējuma stils"/>
    <w:uiPriority w:val="99"/>
    <w:rsid w:val="006D4EF1"/>
    <w:pPr>
      <w:suppressAutoHyphens/>
      <w:spacing w:after="0" w:line="100" w:lineRule="atLeast"/>
    </w:pPr>
    <w:rPr>
      <w:rFonts w:ascii="Times New Roman" w:eastAsia="Times New Roman" w:hAnsi="Times New Roman" w:cs="Times New Roman"/>
      <w:sz w:val="24"/>
      <w:szCs w:val="24"/>
    </w:rPr>
  </w:style>
  <w:style w:type="paragraph" w:customStyle="1" w:styleId="Textbody">
    <w:name w:val="Text body"/>
    <w:rsid w:val="001573E2"/>
    <w:pPr>
      <w:widowControl w:val="0"/>
      <w:shd w:val="clear" w:color="auto" w:fill="FFFFFF"/>
      <w:suppressAutoHyphens/>
      <w:autoSpaceDN w:val="0"/>
      <w:spacing w:after="60" w:line="240" w:lineRule="atLeast"/>
      <w:ind w:hanging="880"/>
      <w:jc w:val="both"/>
      <w:textAlignment w:val="baseline"/>
    </w:pPr>
    <w:rPr>
      <w:rFonts w:ascii="Times New Roman" w:eastAsia="Times New Roman" w:hAnsi="Times New Roman" w:cs="Times New Roman"/>
      <w:spacing w:val="1"/>
      <w:sz w:val="20"/>
      <w:szCs w:val="20"/>
    </w:rPr>
  </w:style>
  <w:style w:type="paragraph" w:customStyle="1" w:styleId="Default">
    <w:name w:val="Default"/>
    <w:rsid w:val="002A2ACD"/>
    <w:pPr>
      <w:autoSpaceDE w:val="0"/>
      <w:autoSpaceDN w:val="0"/>
      <w:adjustRightInd w:val="0"/>
      <w:spacing w:after="0" w:line="240" w:lineRule="auto"/>
    </w:pPr>
    <w:rPr>
      <w:rFonts w:ascii="Verdana" w:hAnsi="Verdana" w:cs="Verdana"/>
      <w:color w:val="000000"/>
      <w:sz w:val="24"/>
      <w:szCs w:val="24"/>
    </w:rPr>
  </w:style>
  <w:style w:type="paragraph" w:styleId="FootnoteText">
    <w:name w:val="footnote text"/>
    <w:basedOn w:val="Normal"/>
    <w:link w:val="FootnoteTextChar"/>
    <w:uiPriority w:val="99"/>
    <w:unhideWhenUsed/>
    <w:rsid w:val="002A2ACD"/>
    <w:rPr>
      <w:rFonts w:ascii="Times New Roman" w:hAnsi="Times New Roman" w:cstheme="minorBidi"/>
      <w:sz w:val="20"/>
      <w:szCs w:val="20"/>
      <w:lang w:val="ru-RU" w:eastAsia="en-US"/>
    </w:rPr>
  </w:style>
  <w:style w:type="character" w:customStyle="1" w:styleId="FootnoteTextChar">
    <w:name w:val="Footnote Text Char"/>
    <w:basedOn w:val="DefaultParagraphFont"/>
    <w:link w:val="FootnoteText"/>
    <w:uiPriority w:val="99"/>
    <w:rsid w:val="002A2ACD"/>
    <w:rPr>
      <w:rFonts w:ascii="Times New Roman" w:hAnsi="Times New Roman"/>
      <w:sz w:val="20"/>
      <w:szCs w:val="20"/>
      <w:lang w:val="ru-RU"/>
    </w:rPr>
  </w:style>
  <w:style w:type="paragraph" w:styleId="Revision">
    <w:name w:val="Revision"/>
    <w:hidden/>
    <w:uiPriority w:val="99"/>
    <w:semiHidden/>
    <w:rsid w:val="001E5162"/>
    <w:pPr>
      <w:spacing w:after="0" w:line="240" w:lineRule="auto"/>
    </w:pPr>
    <w:rPr>
      <w:rFonts w:ascii="Calibri" w:hAnsi="Calibri" w:cs="Calibri"/>
      <w:lang w:eastAsia="lv-LV"/>
    </w:rPr>
  </w:style>
  <w:style w:type="paragraph" w:customStyle="1" w:styleId="paragraph">
    <w:name w:val="paragraph"/>
    <w:basedOn w:val="Normal"/>
    <w:rsid w:val="00C9218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C92183"/>
  </w:style>
  <w:style w:type="character" w:customStyle="1" w:styleId="eop">
    <w:name w:val="eop"/>
    <w:basedOn w:val="DefaultParagraphFont"/>
    <w:rsid w:val="00C92183"/>
  </w:style>
  <w:style w:type="character" w:styleId="UnresolvedMention">
    <w:name w:val="Unresolved Mention"/>
    <w:basedOn w:val="DefaultParagraphFont"/>
    <w:uiPriority w:val="99"/>
    <w:unhideWhenUsed/>
    <w:rsid w:val="007D7132"/>
    <w:rPr>
      <w:color w:val="605E5C"/>
      <w:shd w:val="clear" w:color="auto" w:fill="E1DFDD"/>
    </w:rPr>
  </w:style>
  <w:style w:type="character" w:styleId="Mention">
    <w:name w:val="Mention"/>
    <w:basedOn w:val="DefaultParagraphFont"/>
    <w:uiPriority w:val="99"/>
    <w:unhideWhenUsed/>
    <w:rsid w:val="007D7132"/>
    <w:rPr>
      <w:color w:val="2B579A"/>
      <w:shd w:val="clear" w:color="auto" w:fill="E1DFDD"/>
    </w:rPr>
  </w:style>
  <w:style w:type="paragraph" w:styleId="NormalWeb">
    <w:name w:val="Normal (Web)"/>
    <w:basedOn w:val="Normal"/>
    <w:uiPriority w:val="99"/>
    <w:unhideWhenUsed/>
    <w:rsid w:val="00530BA7"/>
    <w:pPr>
      <w:spacing w:before="100" w:beforeAutospacing="1" w:after="100" w:afterAutospacing="1"/>
    </w:pPr>
    <w:rPr>
      <w:rFonts w:ascii="Aptos" w:hAnsi="Aptos" w:cs="Aptos"/>
      <w:sz w:val="24"/>
      <w:szCs w:val="24"/>
    </w:rPr>
  </w:style>
  <w:style w:type="character" w:customStyle="1" w:styleId="tld-sibling-0-0-0">
    <w:name w:val="tld-sibling-0-0-0"/>
    <w:basedOn w:val="DefaultParagraphFont"/>
    <w:rsid w:val="00A97C3F"/>
  </w:style>
  <w:style w:type="character" w:customStyle="1" w:styleId="tld-sibling-0-0-1">
    <w:name w:val="tld-sibling-0-0-1"/>
    <w:basedOn w:val="DefaultParagraphFont"/>
    <w:rsid w:val="00A97C3F"/>
  </w:style>
  <w:style w:type="character" w:customStyle="1" w:styleId="ng-star-inserted">
    <w:name w:val="ng-star-inserted"/>
    <w:basedOn w:val="DefaultParagraphFont"/>
    <w:rsid w:val="00A97C3F"/>
  </w:style>
  <w:style w:type="character" w:customStyle="1" w:styleId="tld-sibling-0-0-2">
    <w:name w:val="tld-sibling-0-0-2"/>
    <w:basedOn w:val="DefaultParagraphFont"/>
    <w:rsid w:val="00A97C3F"/>
  </w:style>
  <w:style w:type="character" w:customStyle="1" w:styleId="tld-sibling-0-0-3">
    <w:name w:val="tld-sibling-0-0-3"/>
    <w:basedOn w:val="DefaultParagraphFont"/>
    <w:rsid w:val="00A97C3F"/>
  </w:style>
  <w:style w:type="character" w:customStyle="1" w:styleId="tld-sibling-0-0-4">
    <w:name w:val="tld-sibling-0-0-4"/>
    <w:basedOn w:val="DefaultParagraphFont"/>
    <w:rsid w:val="00A97C3F"/>
  </w:style>
  <w:style w:type="character" w:customStyle="1" w:styleId="tld-sibling-0-0-6">
    <w:name w:val="tld-sibling-0-0-6"/>
    <w:basedOn w:val="DefaultParagraphFont"/>
    <w:rsid w:val="00A97C3F"/>
  </w:style>
  <w:style w:type="character" w:customStyle="1" w:styleId="tld-sibling-0-0-7">
    <w:name w:val="tld-sibling-0-0-7"/>
    <w:basedOn w:val="DefaultParagraphFont"/>
    <w:rsid w:val="00A97C3F"/>
  </w:style>
  <w:style w:type="character" w:customStyle="1" w:styleId="tld-sibling-0-0-8">
    <w:name w:val="tld-sibling-0-0-8"/>
    <w:basedOn w:val="DefaultParagraphFont"/>
    <w:rsid w:val="00A97C3F"/>
  </w:style>
  <w:style w:type="character" w:customStyle="1" w:styleId="tld-sibling-0-1-9">
    <w:name w:val="tld-sibling-0-1-9"/>
    <w:basedOn w:val="DefaultParagraphFont"/>
    <w:rsid w:val="00A97C3F"/>
  </w:style>
  <w:style w:type="character" w:customStyle="1" w:styleId="tld-sibling-0-1-10">
    <w:name w:val="tld-sibling-0-1-10"/>
    <w:basedOn w:val="DefaultParagraphFont"/>
    <w:rsid w:val="00A97C3F"/>
  </w:style>
  <w:style w:type="character" w:customStyle="1" w:styleId="tld-sibling-0-1-11">
    <w:name w:val="tld-sibling-0-1-11"/>
    <w:basedOn w:val="DefaultParagraphFont"/>
    <w:rsid w:val="00A97C3F"/>
  </w:style>
  <w:style w:type="character" w:customStyle="1" w:styleId="tld-sibling-0-1-12">
    <w:name w:val="tld-sibling-0-1-12"/>
    <w:basedOn w:val="DefaultParagraphFont"/>
    <w:rsid w:val="00A97C3F"/>
  </w:style>
  <w:style w:type="character" w:customStyle="1" w:styleId="tld-sibling-0-1-14">
    <w:name w:val="tld-sibling-0-1-14"/>
    <w:basedOn w:val="DefaultParagraphFont"/>
    <w:rsid w:val="00A97C3F"/>
  </w:style>
  <w:style w:type="character" w:customStyle="1" w:styleId="tld-sibling-0-1-15">
    <w:name w:val="tld-sibling-0-1-15"/>
    <w:basedOn w:val="DefaultParagraphFont"/>
    <w:rsid w:val="00A97C3F"/>
  </w:style>
  <w:style w:type="character" w:customStyle="1" w:styleId="tld-sibling-0-1-16">
    <w:name w:val="tld-sibling-0-1-16"/>
    <w:basedOn w:val="DefaultParagraphFont"/>
    <w:rsid w:val="00A97C3F"/>
  </w:style>
  <w:style w:type="character" w:customStyle="1" w:styleId="tld-sibling-0-0-5">
    <w:name w:val="tld-sibling-0-0-5"/>
    <w:basedOn w:val="DefaultParagraphFont"/>
    <w:rsid w:val="00A97C3F"/>
  </w:style>
  <w:style w:type="character" w:styleId="Hyperlink">
    <w:name w:val="Hyperlink"/>
    <w:uiPriority w:val="99"/>
    <w:rsid w:val="00F567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33">
      <w:bodyDiv w:val="1"/>
      <w:marLeft w:val="0"/>
      <w:marRight w:val="0"/>
      <w:marTop w:val="0"/>
      <w:marBottom w:val="0"/>
      <w:divBdr>
        <w:top w:val="none" w:sz="0" w:space="0" w:color="auto"/>
        <w:left w:val="none" w:sz="0" w:space="0" w:color="auto"/>
        <w:bottom w:val="none" w:sz="0" w:space="0" w:color="auto"/>
        <w:right w:val="none" w:sz="0" w:space="0" w:color="auto"/>
      </w:divBdr>
    </w:div>
    <w:div w:id="42337623">
      <w:bodyDiv w:val="1"/>
      <w:marLeft w:val="0"/>
      <w:marRight w:val="0"/>
      <w:marTop w:val="0"/>
      <w:marBottom w:val="0"/>
      <w:divBdr>
        <w:top w:val="none" w:sz="0" w:space="0" w:color="auto"/>
        <w:left w:val="none" w:sz="0" w:space="0" w:color="auto"/>
        <w:bottom w:val="none" w:sz="0" w:space="0" w:color="auto"/>
        <w:right w:val="none" w:sz="0" w:space="0" w:color="auto"/>
      </w:divBdr>
    </w:div>
    <w:div w:id="134179650">
      <w:bodyDiv w:val="1"/>
      <w:marLeft w:val="0"/>
      <w:marRight w:val="0"/>
      <w:marTop w:val="0"/>
      <w:marBottom w:val="0"/>
      <w:divBdr>
        <w:top w:val="none" w:sz="0" w:space="0" w:color="auto"/>
        <w:left w:val="none" w:sz="0" w:space="0" w:color="auto"/>
        <w:bottom w:val="none" w:sz="0" w:space="0" w:color="auto"/>
        <w:right w:val="none" w:sz="0" w:space="0" w:color="auto"/>
      </w:divBdr>
    </w:div>
    <w:div w:id="261374795">
      <w:bodyDiv w:val="1"/>
      <w:marLeft w:val="0"/>
      <w:marRight w:val="0"/>
      <w:marTop w:val="0"/>
      <w:marBottom w:val="0"/>
      <w:divBdr>
        <w:top w:val="none" w:sz="0" w:space="0" w:color="auto"/>
        <w:left w:val="none" w:sz="0" w:space="0" w:color="auto"/>
        <w:bottom w:val="none" w:sz="0" w:space="0" w:color="auto"/>
        <w:right w:val="none" w:sz="0" w:space="0" w:color="auto"/>
      </w:divBdr>
    </w:div>
    <w:div w:id="261381751">
      <w:bodyDiv w:val="1"/>
      <w:marLeft w:val="0"/>
      <w:marRight w:val="0"/>
      <w:marTop w:val="0"/>
      <w:marBottom w:val="0"/>
      <w:divBdr>
        <w:top w:val="none" w:sz="0" w:space="0" w:color="auto"/>
        <w:left w:val="none" w:sz="0" w:space="0" w:color="auto"/>
        <w:bottom w:val="none" w:sz="0" w:space="0" w:color="auto"/>
        <w:right w:val="none" w:sz="0" w:space="0" w:color="auto"/>
      </w:divBdr>
    </w:div>
    <w:div w:id="318271523">
      <w:bodyDiv w:val="1"/>
      <w:marLeft w:val="0"/>
      <w:marRight w:val="0"/>
      <w:marTop w:val="0"/>
      <w:marBottom w:val="0"/>
      <w:divBdr>
        <w:top w:val="none" w:sz="0" w:space="0" w:color="auto"/>
        <w:left w:val="none" w:sz="0" w:space="0" w:color="auto"/>
        <w:bottom w:val="none" w:sz="0" w:space="0" w:color="auto"/>
        <w:right w:val="none" w:sz="0" w:space="0" w:color="auto"/>
      </w:divBdr>
    </w:div>
    <w:div w:id="319503312">
      <w:bodyDiv w:val="1"/>
      <w:marLeft w:val="0"/>
      <w:marRight w:val="0"/>
      <w:marTop w:val="0"/>
      <w:marBottom w:val="0"/>
      <w:divBdr>
        <w:top w:val="none" w:sz="0" w:space="0" w:color="auto"/>
        <w:left w:val="none" w:sz="0" w:space="0" w:color="auto"/>
        <w:bottom w:val="none" w:sz="0" w:space="0" w:color="auto"/>
        <w:right w:val="none" w:sz="0" w:space="0" w:color="auto"/>
      </w:divBdr>
    </w:div>
    <w:div w:id="371659311">
      <w:bodyDiv w:val="1"/>
      <w:marLeft w:val="0"/>
      <w:marRight w:val="0"/>
      <w:marTop w:val="0"/>
      <w:marBottom w:val="0"/>
      <w:divBdr>
        <w:top w:val="none" w:sz="0" w:space="0" w:color="auto"/>
        <w:left w:val="none" w:sz="0" w:space="0" w:color="auto"/>
        <w:bottom w:val="none" w:sz="0" w:space="0" w:color="auto"/>
        <w:right w:val="none" w:sz="0" w:space="0" w:color="auto"/>
      </w:divBdr>
    </w:div>
    <w:div w:id="408189406">
      <w:bodyDiv w:val="1"/>
      <w:marLeft w:val="0"/>
      <w:marRight w:val="0"/>
      <w:marTop w:val="0"/>
      <w:marBottom w:val="0"/>
      <w:divBdr>
        <w:top w:val="none" w:sz="0" w:space="0" w:color="auto"/>
        <w:left w:val="none" w:sz="0" w:space="0" w:color="auto"/>
        <w:bottom w:val="none" w:sz="0" w:space="0" w:color="auto"/>
        <w:right w:val="none" w:sz="0" w:space="0" w:color="auto"/>
      </w:divBdr>
    </w:div>
    <w:div w:id="468328467">
      <w:bodyDiv w:val="1"/>
      <w:marLeft w:val="0"/>
      <w:marRight w:val="0"/>
      <w:marTop w:val="0"/>
      <w:marBottom w:val="0"/>
      <w:divBdr>
        <w:top w:val="none" w:sz="0" w:space="0" w:color="auto"/>
        <w:left w:val="none" w:sz="0" w:space="0" w:color="auto"/>
        <w:bottom w:val="none" w:sz="0" w:space="0" w:color="auto"/>
        <w:right w:val="none" w:sz="0" w:space="0" w:color="auto"/>
      </w:divBdr>
    </w:div>
    <w:div w:id="597103760">
      <w:bodyDiv w:val="1"/>
      <w:marLeft w:val="0"/>
      <w:marRight w:val="0"/>
      <w:marTop w:val="0"/>
      <w:marBottom w:val="0"/>
      <w:divBdr>
        <w:top w:val="none" w:sz="0" w:space="0" w:color="auto"/>
        <w:left w:val="none" w:sz="0" w:space="0" w:color="auto"/>
        <w:bottom w:val="none" w:sz="0" w:space="0" w:color="auto"/>
        <w:right w:val="none" w:sz="0" w:space="0" w:color="auto"/>
      </w:divBdr>
    </w:div>
    <w:div w:id="680084152">
      <w:bodyDiv w:val="1"/>
      <w:marLeft w:val="0"/>
      <w:marRight w:val="0"/>
      <w:marTop w:val="0"/>
      <w:marBottom w:val="0"/>
      <w:divBdr>
        <w:top w:val="none" w:sz="0" w:space="0" w:color="auto"/>
        <w:left w:val="none" w:sz="0" w:space="0" w:color="auto"/>
        <w:bottom w:val="none" w:sz="0" w:space="0" w:color="auto"/>
        <w:right w:val="none" w:sz="0" w:space="0" w:color="auto"/>
      </w:divBdr>
    </w:div>
    <w:div w:id="711735673">
      <w:bodyDiv w:val="1"/>
      <w:marLeft w:val="0"/>
      <w:marRight w:val="0"/>
      <w:marTop w:val="0"/>
      <w:marBottom w:val="0"/>
      <w:divBdr>
        <w:top w:val="none" w:sz="0" w:space="0" w:color="auto"/>
        <w:left w:val="none" w:sz="0" w:space="0" w:color="auto"/>
        <w:bottom w:val="none" w:sz="0" w:space="0" w:color="auto"/>
        <w:right w:val="none" w:sz="0" w:space="0" w:color="auto"/>
      </w:divBdr>
    </w:div>
    <w:div w:id="718214199">
      <w:bodyDiv w:val="1"/>
      <w:marLeft w:val="0"/>
      <w:marRight w:val="0"/>
      <w:marTop w:val="0"/>
      <w:marBottom w:val="0"/>
      <w:divBdr>
        <w:top w:val="none" w:sz="0" w:space="0" w:color="auto"/>
        <w:left w:val="none" w:sz="0" w:space="0" w:color="auto"/>
        <w:bottom w:val="none" w:sz="0" w:space="0" w:color="auto"/>
        <w:right w:val="none" w:sz="0" w:space="0" w:color="auto"/>
      </w:divBdr>
    </w:div>
    <w:div w:id="728462172">
      <w:bodyDiv w:val="1"/>
      <w:marLeft w:val="0"/>
      <w:marRight w:val="0"/>
      <w:marTop w:val="0"/>
      <w:marBottom w:val="0"/>
      <w:divBdr>
        <w:top w:val="none" w:sz="0" w:space="0" w:color="auto"/>
        <w:left w:val="none" w:sz="0" w:space="0" w:color="auto"/>
        <w:bottom w:val="none" w:sz="0" w:space="0" w:color="auto"/>
        <w:right w:val="none" w:sz="0" w:space="0" w:color="auto"/>
      </w:divBdr>
    </w:div>
    <w:div w:id="795292619">
      <w:bodyDiv w:val="1"/>
      <w:marLeft w:val="0"/>
      <w:marRight w:val="0"/>
      <w:marTop w:val="0"/>
      <w:marBottom w:val="0"/>
      <w:divBdr>
        <w:top w:val="none" w:sz="0" w:space="0" w:color="auto"/>
        <w:left w:val="none" w:sz="0" w:space="0" w:color="auto"/>
        <w:bottom w:val="none" w:sz="0" w:space="0" w:color="auto"/>
        <w:right w:val="none" w:sz="0" w:space="0" w:color="auto"/>
      </w:divBdr>
    </w:div>
    <w:div w:id="825896622">
      <w:bodyDiv w:val="1"/>
      <w:marLeft w:val="0"/>
      <w:marRight w:val="0"/>
      <w:marTop w:val="0"/>
      <w:marBottom w:val="0"/>
      <w:divBdr>
        <w:top w:val="none" w:sz="0" w:space="0" w:color="auto"/>
        <w:left w:val="none" w:sz="0" w:space="0" w:color="auto"/>
        <w:bottom w:val="none" w:sz="0" w:space="0" w:color="auto"/>
        <w:right w:val="none" w:sz="0" w:space="0" w:color="auto"/>
      </w:divBdr>
    </w:div>
    <w:div w:id="836384853">
      <w:bodyDiv w:val="1"/>
      <w:marLeft w:val="0"/>
      <w:marRight w:val="0"/>
      <w:marTop w:val="0"/>
      <w:marBottom w:val="0"/>
      <w:divBdr>
        <w:top w:val="none" w:sz="0" w:space="0" w:color="auto"/>
        <w:left w:val="none" w:sz="0" w:space="0" w:color="auto"/>
        <w:bottom w:val="none" w:sz="0" w:space="0" w:color="auto"/>
        <w:right w:val="none" w:sz="0" w:space="0" w:color="auto"/>
      </w:divBdr>
    </w:div>
    <w:div w:id="907228881">
      <w:bodyDiv w:val="1"/>
      <w:marLeft w:val="0"/>
      <w:marRight w:val="0"/>
      <w:marTop w:val="0"/>
      <w:marBottom w:val="0"/>
      <w:divBdr>
        <w:top w:val="none" w:sz="0" w:space="0" w:color="auto"/>
        <w:left w:val="none" w:sz="0" w:space="0" w:color="auto"/>
        <w:bottom w:val="none" w:sz="0" w:space="0" w:color="auto"/>
        <w:right w:val="none" w:sz="0" w:space="0" w:color="auto"/>
      </w:divBdr>
    </w:div>
    <w:div w:id="943994435">
      <w:bodyDiv w:val="1"/>
      <w:marLeft w:val="0"/>
      <w:marRight w:val="0"/>
      <w:marTop w:val="0"/>
      <w:marBottom w:val="0"/>
      <w:divBdr>
        <w:top w:val="none" w:sz="0" w:space="0" w:color="auto"/>
        <w:left w:val="none" w:sz="0" w:space="0" w:color="auto"/>
        <w:bottom w:val="none" w:sz="0" w:space="0" w:color="auto"/>
        <w:right w:val="none" w:sz="0" w:space="0" w:color="auto"/>
      </w:divBdr>
    </w:div>
    <w:div w:id="1005211846">
      <w:bodyDiv w:val="1"/>
      <w:marLeft w:val="0"/>
      <w:marRight w:val="0"/>
      <w:marTop w:val="0"/>
      <w:marBottom w:val="0"/>
      <w:divBdr>
        <w:top w:val="none" w:sz="0" w:space="0" w:color="auto"/>
        <w:left w:val="none" w:sz="0" w:space="0" w:color="auto"/>
        <w:bottom w:val="none" w:sz="0" w:space="0" w:color="auto"/>
        <w:right w:val="none" w:sz="0" w:space="0" w:color="auto"/>
      </w:divBdr>
    </w:div>
    <w:div w:id="1028140195">
      <w:bodyDiv w:val="1"/>
      <w:marLeft w:val="0"/>
      <w:marRight w:val="0"/>
      <w:marTop w:val="0"/>
      <w:marBottom w:val="0"/>
      <w:divBdr>
        <w:top w:val="none" w:sz="0" w:space="0" w:color="auto"/>
        <w:left w:val="none" w:sz="0" w:space="0" w:color="auto"/>
        <w:bottom w:val="none" w:sz="0" w:space="0" w:color="auto"/>
        <w:right w:val="none" w:sz="0" w:space="0" w:color="auto"/>
      </w:divBdr>
    </w:div>
    <w:div w:id="1114977975">
      <w:bodyDiv w:val="1"/>
      <w:marLeft w:val="0"/>
      <w:marRight w:val="0"/>
      <w:marTop w:val="0"/>
      <w:marBottom w:val="0"/>
      <w:divBdr>
        <w:top w:val="none" w:sz="0" w:space="0" w:color="auto"/>
        <w:left w:val="none" w:sz="0" w:space="0" w:color="auto"/>
        <w:bottom w:val="none" w:sz="0" w:space="0" w:color="auto"/>
        <w:right w:val="none" w:sz="0" w:space="0" w:color="auto"/>
      </w:divBdr>
    </w:div>
    <w:div w:id="1117023298">
      <w:bodyDiv w:val="1"/>
      <w:marLeft w:val="0"/>
      <w:marRight w:val="0"/>
      <w:marTop w:val="0"/>
      <w:marBottom w:val="0"/>
      <w:divBdr>
        <w:top w:val="none" w:sz="0" w:space="0" w:color="auto"/>
        <w:left w:val="none" w:sz="0" w:space="0" w:color="auto"/>
        <w:bottom w:val="none" w:sz="0" w:space="0" w:color="auto"/>
        <w:right w:val="none" w:sz="0" w:space="0" w:color="auto"/>
      </w:divBdr>
    </w:div>
    <w:div w:id="1168058284">
      <w:bodyDiv w:val="1"/>
      <w:marLeft w:val="0"/>
      <w:marRight w:val="0"/>
      <w:marTop w:val="0"/>
      <w:marBottom w:val="0"/>
      <w:divBdr>
        <w:top w:val="none" w:sz="0" w:space="0" w:color="auto"/>
        <w:left w:val="none" w:sz="0" w:space="0" w:color="auto"/>
        <w:bottom w:val="none" w:sz="0" w:space="0" w:color="auto"/>
        <w:right w:val="none" w:sz="0" w:space="0" w:color="auto"/>
      </w:divBdr>
    </w:div>
    <w:div w:id="1344624558">
      <w:bodyDiv w:val="1"/>
      <w:marLeft w:val="0"/>
      <w:marRight w:val="0"/>
      <w:marTop w:val="0"/>
      <w:marBottom w:val="0"/>
      <w:divBdr>
        <w:top w:val="none" w:sz="0" w:space="0" w:color="auto"/>
        <w:left w:val="none" w:sz="0" w:space="0" w:color="auto"/>
        <w:bottom w:val="none" w:sz="0" w:space="0" w:color="auto"/>
        <w:right w:val="none" w:sz="0" w:space="0" w:color="auto"/>
      </w:divBdr>
    </w:div>
    <w:div w:id="1459689811">
      <w:bodyDiv w:val="1"/>
      <w:marLeft w:val="0"/>
      <w:marRight w:val="0"/>
      <w:marTop w:val="0"/>
      <w:marBottom w:val="0"/>
      <w:divBdr>
        <w:top w:val="none" w:sz="0" w:space="0" w:color="auto"/>
        <w:left w:val="none" w:sz="0" w:space="0" w:color="auto"/>
        <w:bottom w:val="none" w:sz="0" w:space="0" w:color="auto"/>
        <w:right w:val="none" w:sz="0" w:space="0" w:color="auto"/>
      </w:divBdr>
    </w:div>
    <w:div w:id="1471292076">
      <w:bodyDiv w:val="1"/>
      <w:marLeft w:val="0"/>
      <w:marRight w:val="0"/>
      <w:marTop w:val="0"/>
      <w:marBottom w:val="0"/>
      <w:divBdr>
        <w:top w:val="none" w:sz="0" w:space="0" w:color="auto"/>
        <w:left w:val="none" w:sz="0" w:space="0" w:color="auto"/>
        <w:bottom w:val="none" w:sz="0" w:space="0" w:color="auto"/>
        <w:right w:val="none" w:sz="0" w:space="0" w:color="auto"/>
      </w:divBdr>
      <w:divsChild>
        <w:div w:id="647788430">
          <w:marLeft w:val="0"/>
          <w:marRight w:val="0"/>
          <w:marTop w:val="0"/>
          <w:marBottom w:val="0"/>
          <w:divBdr>
            <w:top w:val="none" w:sz="0" w:space="0" w:color="auto"/>
            <w:left w:val="none" w:sz="0" w:space="0" w:color="auto"/>
            <w:bottom w:val="none" w:sz="0" w:space="0" w:color="auto"/>
            <w:right w:val="none" w:sz="0" w:space="0" w:color="auto"/>
          </w:divBdr>
        </w:div>
        <w:div w:id="847674459">
          <w:marLeft w:val="0"/>
          <w:marRight w:val="0"/>
          <w:marTop w:val="0"/>
          <w:marBottom w:val="0"/>
          <w:divBdr>
            <w:top w:val="none" w:sz="0" w:space="0" w:color="auto"/>
            <w:left w:val="none" w:sz="0" w:space="0" w:color="auto"/>
            <w:bottom w:val="none" w:sz="0" w:space="0" w:color="auto"/>
            <w:right w:val="none" w:sz="0" w:space="0" w:color="auto"/>
          </w:divBdr>
        </w:div>
        <w:div w:id="1030960230">
          <w:marLeft w:val="0"/>
          <w:marRight w:val="0"/>
          <w:marTop w:val="0"/>
          <w:marBottom w:val="0"/>
          <w:divBdr>
            <w:top w:val="none" w:sz="0" w:space="0" w:color="auto"/>
            <w:left w:val="none" w:sz="0" w:space="0" w:color="auto"/>
            <w:bottom w:val="none" w:sz="0" w:space="0" w:color="auto"/>
            <w:right w:val="none" w:sz="0" w:space="0" w:color="auto"/>
          </w:divBdr>
        </w:div>
        <w:div w:id="1042248220">
          <w:marLeft w:val="0"/>
          <w:marRight w:val="0"/>
          <w:marTop w:val="0"/>
          <w:marBottom w:val="0"/>
          <w:divBdr>
            <w:top w:val="none" w:sz="0" w:space="0" w:color="auto"/>
            <w:left w:val="none" w:sz="0" w:space="0" w:color="auto"/>
            <w:bottom w:val="none" w:sz="0" w:space="0" w:color="auto"/>
            <w:right w:val="none" w:sz="0" w:space="0" w:color="auto"/>
          </w:divBdr>
        </w:div>
        <w:div w:id="1105538453">
          <w:marLeft w:val="0"/>
          <w:marRight w:val="0"/>
          <w:marTop w:val="0"/>
          <w:marBottom w:val="0"/>
          <w:divBdr>
            <w:top w:val="none" w:sz="0" w:space="0" w:color="auto"/>
            <w:left w:val="none" w:sz="0" w:space="0" w:color="auto"/>
            <w:bottom w:val="none" w:sz="0" w:space="0" w:color="auto"/>
            <w:right w:val="none" w:sz="0" w:space="0" w:color="auto"/>
          </w:divBdr>
        </w:div>
        <w:div w:id="1789078994">
          <w:marLeft w:val="0"/>
          <w:marRight w:val="0"/>
          <w:marTop w:val="0"/>
          <w:marBottom w:val="0"/>
          <w:divBdr>
            <w:top w:val="none" w:sz="0" w:space="0" w:color="auto"/>
            <w:left w:val="none" w:sz="0" w:space="0" w:color="auto"/>
            <w:bottom w:val="none" w:sz="0" w:space="0" w:color="auto"/>
            <w:right w:val="none" w:sz="0" w:space="0" w:color="auto"/>
          </w:divBdr>
        </w:div>
        <w:div w:id="1995065471">
          <w:marLeft w:val="0"/>
          <w:marRight w:val="0"/>
          <w:marTop w:val="0"/>
          <w:marBottom w:val="0"/>
          <w:divBdr>
            <w:top w:val="none" w:sz="0" w:space="0" w:color="auto"/>
            <w:left w:val="none" w:sz="0" w:space="0" w:color="auto"/>
            <w:bottom w:val="none" w:sz="0" w:space="0" w:color="auto"/>
            <w:right w:val="none" w:sz="0" w:space="0" w:color="auto"/>
          </w:divBdr>
        </w:div>
      </w:divsChild>
    </w:div>
    <w:div w:id="1495950689">
      <w:bodyDiv w:val="1"/>
      <w:marLeft w:val="0"/>
      <w:marRight w:val="0"/>
      <w:marTop w:val="0"/>
      <w:marBottom w:val="0"/>
      <w:divBdr>
        <w:top w:val="none" w:sz="0" w:space="0" w:color="auto"/>
        <w:left w:val="none" w:sz="0" w:space="0" w:color="auto"/>
        <w:bottom w:val="none" w:sz="0" w:space="0" w:color="auto"/>
        <w:right w:val="none" w:sz="0" w:space="0" w:color="auto"/>
      </w:divBdr>
    </w:div>
    <w:div w:id="1603804295">
      <w:bodyDiv w:val="1"/>
      <w:marLeft w:val="0"/>
      <w:marRight w:val="0"/>
      <w:marTop w:val="0"/>
      <w:marBottom w:val="0"/>
      <w:divBdr>
        <w:top w:val="none" w:sz="0" w:space="0" w:color="auto"/>
        <w:left w:val="none" w:sz="0" w:space="0" w:color="auto"/>
        <w:bottom w:val="none" w:sz="0" w:space="0" w:color="auto"/>
        <w:right w:val="none" w:sz="0" w:space="0" w:color="auto"/>
      </w:divBdr>
    </w:div>
    <w:div w:id="1613397975">
      <w:bodyDiv w:val="1"/>
      <w:marLeft w:val="0"/>
      <w:marRight w:val="0"/>
      <w:marTop w:val="0"/>
      <w:marBottom w:val="0"/>
      <w:divBdr>
        <w:top w:val="none" w:sz="0" w:space="0" w:color="auto"/>
        <w:left w:val="none" w:sz="0" w:space="0" w:color="auto"/>
        <w:bottom w:val="none" w:sz="0" w:space="0" w:color="auto"/>
        <w:right w:val="none" w:sz="0" w:space="0" w:color="auto"/>
      </w:divBdr>
    </w:div>
    <w:div w:id="1769278038">
      <w:bodyDiv w:val="1"/>
      <w:marLeft w:val="0"/>
      <w:marRight w:val="0"/>
      <w:marTop w:val="0"/>
      <w:marBottom w:val="0"/>
      <w:divBdr>
        <w:top w:val="none" w:sz="0" w:space="0" w:color="auto"/>
        <w:left w:val="none" w:sz="0" w:space="0" w:color="auto"/>
        <w:bottom w:val="none" w:sz="0" w:space="0" w:color="auto"/>
        <w:right w:val="none" w:sz="0" w:space="0" w:color="auto"/>
      </w:divBdr>
    </w:div>
    <w:div w:id="1779905068">
      <w:bodyDiv w:val="1"/>
      <w:marLeft w:val="0"/>
      <w:marRight w:val="0"/>
      <w:marTop w:val="0"/>
      <w:marBottom w:val="0"/>
      <w:divBdr>
        <w:top w:val="none" w:sz="0" w:space="0" w:color="auto"/>
        <w:left w:val="none" w:sz="0" w:space="0" w:color="auto"/>
        <w:bottom w:val="none" w:sz="0" w:space="0" w:color="auto"/>
        <w:right w:val="none" w:sz="0" w:space="0" w:color="auto"/>
      </w:divBdr>
    </w:div>
    <w:div w:id="1867864753">
      <w:bodyDiv w:val="1"/>
      <w:marLeft w:val="0"/>
      <w:marRight w:val="0"/>
      <w:marTop w:val="0"/>
      <w:marBottom w:val="0"/>
      <w:divBdr>
        <w:top w:val="none" w:sz="0" w:space="0" w:color="auto"/>
        <w:left w:val="none" w:sz="0" w:space="0" w:color="auto"/>
        <w:bottom w:val="none" w:sz="0" w:space="0" w:color="auto"/>
        <w:right w:val="none" w:sz="0" w:space="0" w:color="auto"/>
      </w:divBdr>
    </w:div>
    <w:div w:id="1870876466">
      <w:bodyDiv w:val="1"/>
      <w:marLeft w:val="0"/>
      <w:marRight w:val="0"/>
      <w:marTop w:val="0"/>
      <w:marBottom w:val="0"/>
      <w:divBdr>
        <w:top w:val="none" w:sz="0" w:space="0" w:color="auto"/>
        <w:left w:val="none" w:sz="0" w:space="0" w:color="auto"/>
        <w:bottom w:val="none" w:sz="0" w:space="0" w:color="auto"/>
        <w:right w:val="none" w:sz="0" w:space="0" w:color="auto"/>
      </w:divBdr>
    </w:div>
    <w:div w:id="1941327718">
      <w:bodyDiv w:val="1"/>
      <w:marLeft w:val="0"/>
      <w:marRight w:val="0"/>
      <w:marTop w:val="0"/>
      <w:marBottom w:val="0"/>
      <w:divBdr>
        <w:top w:val="none" w:sz="0" w:space="0" w:color="auto"/>
        <w:left w:val="none" w:sz="0" w:space="0" w:color="auto"/>
        <w:bottom w:val="none" w:sz="0" w:space="0" w:color="auto"/>
        <w:right w:val="none" w:sz="0" w:space="0" w:color="auto"/>
      </w:divBdr>
    </w:div>
    <w:div w:id="2105802779">
      <w:bodyDiv w:val="1"/>
      <w:marLeft w:val="0"/>
      <w:marRight w:val="0"/>
      <w:marTop w:val="0"/>
      <w:marBottom w:val="0"/>
      <w:divBdr>
        <w:top w:val="none" w:sz="0" w:space="0" w:color="auto"/>
        <w:left w:val="none" w:sz="0" w:space="0" w:color="auto"/>
        <w:bottom w:val="none" w:sz="0" w:space="0" w:color="auto"/>
        <w:right w:val="none" w:sz="0" w:space="0" w:color="auto"/>
      </w:divBdr>
    </w:div>
    <w:div w:id="2146845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a.upenaja@ldz.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ldz.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DEA1925FE5A440BCF56B8B5F82D509" ma:contentTypeVersion="4" ma:contentTypeDescription="Create a new document." ma:contentTypeScope="" ma:versionID="7e3e6449e5bd47fbb4d476f10fab1b7c">
  <xsd:schema xmlns:xsd="http://www.w3.org/2001/XMLSchema" xmlns:xs="http://www.w3.org/2001/XMLSchema" xmlns:p="http://schemas.microsoft.com/office/2006/metadata/properties" xmlns:ns2="d40d2419-9cc9-477b-929c-b60ceb074867" xmlns:ns3="e8a28af4-dc03-497c-9814-0422b4aa6211" targetNamespace="http://schemas.microsoft.com/office/2006/metadata/properties" ma:root="true" ma:fieldsID="8ff15fc6fbed1455bf0893fde84f5137" ns2:_="" ns3:_="">
    <xsd:import namespace="d40d2419-9cc9-477b-929c-b60ceb074867"/>
    <xsd:import namespace="e8a28af4-dc03-497c-9814-0422b4aa62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0d2419-9cc9-477b-929c-b60ceb074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28af4-dc03-497c-9814-0422b4aa62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8a28af4-dc03-497c-9814-0422b4aa6211">
      <UserInfo>
        <DisplayName>Aivars Eiduks</DisplayName>
        <AccountId>26</AccountId>
        <AccountType/>
      </UserInfo>
      <UserInfo>
        <DisplayName>Oļegs Burlakovs</DisplayName>
        <AccountId>12</AccountId>
        <AccountType/>
      </UserInfo>
      <UserInfo>
        <DisplayName>Vitālijs Rubkovs</DisplayName>
        <AccountId>25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BA158-2C33-4F6E-AAFB-DAA490D75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0d2419-9cc9-477b-929c-b60ceb074867"/>
    <ds:schemaRef ds:uri="e8a28af4-dc03-497c-9814-0422b4aa6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C3145B-7914-4A0C-A79E-4553D1D8C542}">
  <ds:schemaRefs>
    <ds:schemaRef ds:uri="http://schemas.microsoft.com/office/2006/metadata/properties"/>
    <ds:schemaRef ds:uri="http://schemas.microsoft.com/office/infopath/2007/PartnerControls"/>
    <ds:schemaRef ds:uri="e8a28af4-dc03-497c-9814-0422b4aa6211"/>
  </ds:schemaRefs>
</ds:datastoreItem>
</file>

<file path=customXml/itemProps3.xml><?xml version="1.0" encoding="utf-8"?>
<ds:datastoreItem xmlns:ds="http://schemas.openxmlformats.org/officeDocument/2006/customXml" ds:itemID="{B01D5DB8-7537-4843-BA71-C7DDC97268A0}">
  <ds:schemaRefs>
    <ds:schemaRef ds:uri="http://schemas.microsoft.com/sharepoint/v3/contenttype/forms"/>
  </ds:schemaRefs>
</ds:datastoreItem>
</file>

<file path=customXml/itemProps4.xml><?xml version="1.0" encoding="utf-8"?>
<ds:datastoreItem xmlns:ds="http://schemas.openxmlformats.org/officeDocument/2006/customXml" ds:itemID="{6EAF6E33-3B7B-448D-9D15-37168CDE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7171</Words>
  <Characters>4088</Characters>
  <Application>Microsoft Office Word</Application>
  <DocSecurity>0</DocSecurity>
  <Lines>34</Lines>
  <Paragraphs>22</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
      <vt:lpstr/>
      <vt:lpstr/>
    </vt:vector>
  </TitlesOfParts>
  <Company>VAS "LDz"</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Fabriks</dc:creator>
  <cp:keywords/>
  <cp:lastModifiedBy>Inga Upenāja</cp:lastModifiedBy>
  <cp:revision>5</cp:revision>
  <cp:lastPrinted>2021-09-23T09:12:00Z</cp:lastPrinted>
  <dcterms:created xsi:type="dcterms:W3CDTF">2024-07-23T07:08:00Z</dcterms:created>
  <dcterms:modified xsi:type="dcterms:W3CDTF">2024-07-23T07:35:00Z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0x010100BADEA1925FE5A440BCF56B8B5F82D509</vt:lpwstr>
  </property>
</Properties>
</file>