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E61A81" w14:textId="77777777" w:rsidR="005C7667" w:rsidRDefault="005C7667">
      <w:pPr>
        <w:jc w:val="center"/>
        <w:rPr>
          <w:b/>
          <w:sz w:val="22"/>
          <w:szCs w:val="22"/>
        </w:rPr>
      </w:pPr>
    </w:p>
    <w:p w14:paraId="5793995C" w14:textId="77777777" w:rsidR="005C7667" w:rsidRDefault="00D57BBF">
      <w:pPr>
        <w:jc w:val="center"/>
      </w:pPr>
      <w:bookmarkStart w:id="0" w:name="_gjdgxs" w:colFirst="0" w:colLast="0"/>
      <w:bookmarkEnd w:id="0"/>
      <w:r>
        <w:rPr>
          <w:b/>
          <w:sz w:val="22"/>
          <w:szCs w:val="22"/>
        </w:rPr>
        <w:t>LĪGUMS Nr.</w:t>
      </w:r>
      <w:r>
        <w:rPr>
          <w:sz w:val="22"/>
          <w:szCs w:val="22"/>
        </w:rPr>
        <w:t xml:space="preserve"> </w:t>
      </w:r>
      <w:r>
        <w:rPr>
          <w:noProof/>
          <w:sz w:val="22"/>
          <w:szCs w:val="22"/>
        </w:rPr>
        <w:t>IL/97/2024</w:t>
      </w:r>
    </w:p>
    <w:p w14:paraId="546F37BC" w14:textId="77777777" w:rsidR="005C7667" w:rsidRDefault="005C7667">
      <w:pPr>
        <w:jc w:val="center"/>
        <w:rPr>
          <w:b/>
          <w:i/>
          <w:sz w:val="22"/>
          <w:szCs w:val="22"/>
        </w:rPr>
      </w:pPr>
    </w:p>
    <w:p w14:paraId="49BA14EB" w14:textId="77777777" w:rsidR="005C7667" w:rsidRDefault="00D57BBF">
      <w:pPr>
        <w:spacing w:before="120" w:after="120"/>
        <w:rPr>
          <w:i/>
          <w:sz w:val="22"/>
          <w:szCs w:val="22"/>
        </w:rPr>
      </w:pPr>
      <w:r>
        <w:rPr>
          <w:i/>
          <w:sz w:val="22"/>
          <w:szCs w:val="22"/>
        </w:rPr>
        <w:t>Līguma sagatavošanas vieta un datums ir Rīgā</w:t>
      </w:r>
    </w:p>
    <w:p w14:paraId="02C14B40" w14:textId="77777777" w:rsidR="005C7667" w:rsidRDefault="00D57BBF">
      <w:pPr>
        <w:spacing w:before="120" w:after="120"/>
        <w:jc w:val="both"/>
        <w:rPr>
          <w:b/>
          <w:i/>
          <w:sz w:val="22"/>
          <w:szCs w:val="22"/>
        </w:rPr>
      </w:pPr>
      <w:r>
        <w:rPr>
          <w:i/>
          <w:sz w:val="22"/>
          <w:szCs w:val="22"/>
        </w:rPr>
        <w:t>Līguma parakstīšanas datums ir pēdējā pievienotā droša elektroniskā paraksta laika zīmoga datums.</w:t>
      </w:r>
    </w:p>
    <w:p w14:paraId="4C707B7D" w14:textId="77777777" w:rsidR="005C7667" w:rsidRDefault="00D57BBF">
      <w:pPr>
        <w:jc w:val="both"/>
        <w:rPr>
          <w:color w:val="000000"/>
          <w:sz w:val="22"/>
          <w:szCs w:val="22"/>
        </w:rPr>
      </w:pPr>
      <w:r>
        <w:rPr>
          <w:b/>
          <w:color w:val="000000"/>
          <w:sz w:val="22"/>
          <w:szCs w:val="22"/>
        </w:rPr>
        <w:t xml:space="preserve"> Viedās administrācijas un reģionālās attīstības ministrija</w:t>
      </w:r>
      <w:r>
        <w:rPr>
          <w:b/>
          <w:color w:val="000000"/>
          <w:sz w:val="22"/>
          <w:szCs w:val="22"/>
          <w:vertAlign w:val="superscript"/>
        </w:rPr>
        <w:footnoteReference w:id="1"/>
      </w:r>
      <w:r>
        <w:rPr>
          <w:b/>
          <w:color w:val="000000"/>
          <w:sz w:val="22"/>
          <w:szCs w:val="22"/>
        </w:rPr>
        <w:t>,</w:t>
      </w:r>
      <w:r>
        <w:rPr>
          <w:color w:val="000000"/>
          <w:sz w:val="22"/>
          <w:szCs w:val="22"/>
        </w:rPr>
        <w:t xml:space="preserve"> reģistrācijas Nr. 90000028508  (turpmāk – Pasūtītājs), Projektu pārvaldības departamenta direktora Uģa Jurševica personā, kurš darbojas saskaņā ar Pasūtītāja 2023. gada 16. oktobra rīkojuma Nr. 1-2/129 “Par Projektu pārvaldības departamenta kā finansējuma saņēmēja īstenotajiem projektiem Eiropas Savienības Atveseļošanas un noturības mehānisma plāna 2. komponentes “Digitālā transformācija” ietvaros” 1. punktu, no vienas puses, un </w:t>
      </w:r>
    </w:p>
    <w:p w14:paraId="123E4ED2" w14:textId="77777777" w:rsidR="005C7667" w:rsidRDefault="00D57BBF">
      <w:pPr>
        <w:spacing w:after="120"/>
        <w:jc w:val="both"/>
        <w:rPr>
          <w:color w:val="000000"/>
          <w:sz w:val="22"/>
          <w:szCs w:val="22"/>
        </w:rPr>
      </w:pPr>
      <w:r>
        <w:rPr>
          <w:color w:val="000000"/>
          <w:sz w:val="22"/>
          <w:szCs w:val="22"/>
        </w:rPr>
        <w:t>personu apvienība, ko veido SIA “Biznesa, mākslas un tehnoloģiju augstskola “RISEBA””, reģistrācijas Nr. 40003090010 un SIA “Ex Novo”, reģistrācijas Nr. 50103444371, kuru uz 2024.gada 19. februāra “Personu apvienības vienošanās par sadarbību, pilnvaras par pretendenta pārstāvi” 3. punkta pamata pārstāv</w:t>
      </w:r>
    </w:p>
    <w:p w14:paraId="7B6281B0" w14:textId="77777777" w:rsidR="005C7667" w:rsidRDefault="00D57BBF">
      <w:pPr>
        <w:spacing w:after="120"/>
        <w:jc w:val="both"/>
        <w:rPr>
          <w:color w:val="000000"/>
          <w:sz w:val="22"/>
          <w:szCs w:val="22"/>
        </w:rPr>
      </w:pPr>
      <w:r>
        <w:rPr>
          <w:b/>
          <w:color w:val="000000"/>
          <w:sz w:val="22"/>
          <w:szCs w:val="22"/>
        </w:rPr>
        <w:t xml:space="preserve">SIA “Biznesa, mākslas un tehnoloģiju augstskola “RISEBA””, </w:t>
      </w:r>
      <w:r>
        <w:rPr>
          <w:color w:val="000000"/>
          <w:sz w:val="22"/>
          <w:szCs w:val="22"/>
        </w:rPr>
        <w:t>reģistrācijas Nr. 40003090010, (turpmāk – Izpildītājs),</w:t>
      </w:r>
      <w:r>
        <w:rPr>
          <w:b/>
          <w:color w:val="000000"/>
          <w:sz w:val="22"/>
          <w:szCs w:val="22"/>
        </w:rPr>
        <w:t xml:space="preserve"> </w:t>
      </w:r>
      <w:r>
        <w:rPr>
          <w:color w:val="000000"/>
          <w:sz w:val="22"/>
          <w:szCs w:val="22"/>
        </w:rPr>
        <w:t xml:space="preserve"> Projektu nodaļas vadītāja Jura Asara personā, kurš rīkojas saskaņā ar 2024.gada 2. maija pilnvaru, no otras puses,</w:t>
      </w:r>
    </w:p>
    <w:p w14:paraId="0D162E02" w14:textId="63177956" w:rsidR="005C7667" w:rsidRDefault="00D57BBF">
      <w:pPr>
        <w:jc w:val="both"/>
        <w:rPr>
          <w:color w:val="000000"/>
          <w:sz w:val="22"/>
          <w:szCs w:val="22"/>
        </w:rPr>
      </w:pPr>
      <w:r>
        <w:rPr>
          <w:color w:val="000000"/>
          <w:sz w:val="22"/>
          <w:szCs w:val="22"/>
        </w:rPr>
        <w:t>turpmāk abi kopā saukti “Līdzēji”, bet katrs atsevišķi “Līdzējs”, pamatojoties uz 2024.gada 23. aprīļa Vispārīgās vienošanās Nr.</w:t>
      </w:r>
      <w:r>
        <w:rPr>
          <w:color w:val="000000"/>
        </w:rPr>
        <w:t> </w:t>
      </w:r>
      <w:r>
        <w:rPr>
          <w:color w:val="000000"/>
          <w:sz w:val="22"/>
          <w:szCs w:val="22"/>
        </w:rPr>
        <w:t xml:space="preserve">IL/25/2024 (turpmāk – Vienošanās) 2.2. apakšpunktu, </w:t>
      </w:r>
      <w:r w:rsidR="00176D82">
        <w:rPr>
          <w:color w:val="000000"/>
          <w:sz w:val="22"/>
          <w:szCs w:val="22"/>
        </w:rPr>
        <w:t>kā arī ievērojot</w:t>
      </w:r>
      <w:r w:rsidR="004648DF">
        <w:rPr>
          <w:color w:val="000000"/>
          <w:sz w:val="22"/>
          <w:szCs w:val="22"/>
        </w:rPr>
        <w:t xml:space="preserve"> </w:t>
      </w:r>
      <w:r w:rsidR="003555C7">
        <w:rPr>
          <w:color w:val="000000"/>
          <w:sz w:val="22"/>
          <w:szCs w:val="22"/>
        </w:rPr>
        <w:t>2024.</w:t>
      </w:r>
      <w:r w:rsidR="00C62DD1">
        <w:rPr>
          <w:color w:val="000000"/>
          <w:sz w:val="22"/>
          <w:szCs w:val="22"/>
        </w:rPr>
        <w:t> </w:t>
      </w:r>
      <w:r w:rsidR="003555C7">
        <w:rPr>
          <w:color w:val="000000"/>
          <w:sz w:val="22"/>
          <w:szCs w:val="22"/>
        </w:rPr>
        <w:t>gada 7.</w:t>
      </w:r>
      <w:r w:rsidR="00C62DD1">
        <w:rPr>
          <w:color w:val="000000"/>
          <w:sz w:val="22"/>
          <w:szCs w:val="22"/>
        </w:rPr>
        <w:t> </w:t>
      </w:r>
      <w:r w:rsidR="003555C7">
        <w:rPr>
          <w:color w:val="000000"/>
          <w:sz w:val="22"/>
          <w:szCs w:val="22"/>
        </w:rPr>
        <w:t>novembra sanāksmē (sanāksmes protokols Nr.</w:t>
      </w:r>
      <w:r w:rsidR="00C62DD1">
        <w:rPr>
          <w:color w:val="000000"/>
          <w:sz w:val="22"/>
          <w:szCs w:val="22"/>
        </w:rPr>
        <w:t> </w:t>
      </w:r>
      <w:r w:rsidR="00C76779">
        <w:rPr>
          <w:color w:val="000000"/>
          <w:sz w:val="22"/>
          <w:szCs w:val="22"/>
        </w:rPr>
        <w:t xml:space="preserve"> </w:t>
      </w:r>
      <w:r w:rsidR="003555C7">
        <w:rPr>
          <w:color w:val="000000"/>
          <w:sz w:val="22"/>
          <w:szCs w:val="22"/>
        </w:rPr>
        <w:t>8)</w:t>
      </w:r>
      <w:r w:rsidR="00176D82">
        <w:rPr>
          <w:color w:val="000000"/>
          <w:sz w:val="22"/>
          <w:szCs w:val="22"/>
        </w:rPr>
        <w:t xml:space="preserve"> </w:t>
      </w:r>
      <w:r w:rsidR="008D7C4D">
        <w:rPr>
          <w:color w:val="000000"/>
          <w:sz w:val="22"/>
          <w:szCs w:val="22"/>
        </w:rPr>
        <w:t>starp Līdzējiem</w:t>
      </w:r>
      <w:r w:rsidR="0012516E">
        <w:rPr>
          <w:color w:val="000000"/>
          <w:sz w:val="22"/>
          <w:szCs w:val="22"/>
        </w:rPr>
        <w:t xml:space="preserve"> </w:t>
      </w:r>
      <w:r w:rsidR="005948A6">
        <w:rPr>
          <w:color w:val="000000"/>
          <w:sz w:val="22"/>
          <w:szCs w:val="22"/>
        </w:rPr>
        <w:t xml:space="preserve">panākto vienošanos </w:t>
      </w:r>
      <w:r w:rsidR="00AC5877">
        <w:rPr>
          <w:color w:val="000000"/>
          <w:sz w:val="22"/>
          <w:szCs w:val="22"/>
        </w:rPr>
        <w:t>monitoringa</w:t>
      </w:r>
      <w:r w:rsidR="00DF2C68">
        <w:rPr>
          <w:color w:val="000000"/>
          <w:sz w:val="22"/>
          <w:szCs w:val="22"/>
        </w:rPr>
        <w:t xml:space="preserve"> ziņojuma datumu noteikšanā, </w:t>
      </w:r>
      <w:r>
        <w:rPr>
          <w:color w:val="000000"/>
          <w:sz w:val="22"/>
          <w:szCs w:val="22"/>
        </w:rPr>
        <w:t>noslēdz šādu pasūtījuma līgumu (turpmāk – Līgums):</w:t>
      </w:r>
    </w:p>
    <w:p w14:paraId="26EFB9F3" w14:textId="77777777" w:rsidR="005C7667" w:rsidRDefault="005C7667">
      <w:pPr>
        <w:spacing w:after="120"/>
        <w:jc w:val="both"/>
        <w:rPr>
          <w:sz w:val="22"/>
          <w:szCs w:val="22"/>
        </w:rPr>
      </w:pPr>
    </w:p>
    <w:p w14:paraId="55BD7418" w14:textId="77777777" w:rsidR="005C7667" w:rsidRDefault="00D57BBF">
      <w:pPr>
        <w:numPr>
          <w:ilvl w:val="0"/>
          <w:numId w:val="1"/>
        </w:numPr>
        <w:spacing w:before="240" w:after="240"/>
        <w:ind w:left="0" w:firstLine="0"/>
        <w:jc w:val="center"/>
        <w:rPr>
          <w:sz w:val="22"/>
          <w:szCs w:val="22"/>
        </w:rPr>
      </w:pPr>
      <w:r>
        <w:rPr>
          <w:b/>
          <w:sz w:val="22"/>
          <w:szCs w:val="22"/>
        </w:rPr>
        <w:t>Līguma priekšmets un izpildes termiņš</w:t>
      </w:r>
    </w:p>
    <w:p w14:paraId="601BAE3C" w14:textId="77777777" w:rsidR="005C7667" w:rsidRDefault="00D57BBF">
      <w:pPr>
        <w:numPr>
          <w:ilvl w:val="1"/>
          <w:numId w:val="1"/>
        </w:numPr>
        <w:ind w:left="567" w:hanging="567"/>
        <w:jc w:val="both"/>
        <w:rPr>
          <w:sz w:val="22"/>
          <w:szCs w:val="22"/>
        </w:rPr>
      </w:pPr>
      <w:bookmarkStart w:id="1" w:name="_30j0zll" w:colFirst="0" w:colLast="0"/>
      <w:bookmarkEnd w:id="1"/>
      <w:r>
        <w:rPr>
          <w:sz w:val="22"/>
          <w:szCs w:val="22"/>
        </w:rPr>
        <w:t>Pasūtītājs pasūta</w:t>
      </w:r>
      <w:r>
        <w:rPr>
          <w:sz w:val="22"/>
          <w:szCs w:val="22"/>
        </w:rPr>
        <w:t xml:space="preserve"> un Izpildītājs apņemas veikt aktivitātes:</w:t>
      </w:r>
    </w:p>
    <w:p w14:paraId="20F814C2" w14:textId="77777777" w:rsidR="005C7667" w:rsidRDefault="00D57BBF">
      <w:pPr>
        <w:ind w:left="567"/>
        <w:jc w:val="both"/>
        <w:rPr>
          <w:i/>
          <w:sz w:val="22"/>
          <w:szCs w:val="22"/>
        </w:rPr>
      </w:pPr>
      <w:r>
        <w:rPr>
          <w:i/>
          <w:sz w:val="22"/>
          <w:szCs w:val="22"/>
        </w:rPr>
        <w:t>3.1. Monitoringa ietvars;</w:t>
      </w:r>
    </w:p>
    <w:p w14:paraId="68410B99" w14:textId="77777777" w:rsidR="005C7667" w:rsidRDefault="00D57BBF">
      <w:pPr>
        <w:ind w:left="567"/>
        <w:jc w:val="both"/>
        <w:rPr>
          <w:i/>
          <w:sz w:val="22"/>
          <w:szCs w:val="22"/>
        </w:rPr>
      </w:pPr>
      <w:r>
        <w:rPr>
          <w:i/>
          <w:sz w:val="22"/>
          <w:szCs w:val="22"/>
        </w:rPr>
        <w:t>3.2.  Pirmais monitoringa ziņojums;</w:t>
      </w:r>
    </w:p>
    <w:p w14:paraId="2266E478" w14:textId="77777777" w:rsidR="005C7667" w:rsidRDefault="00D57BBF">
      <w:pPr>
        <w:ind w:firstLine="567"/>
        <w:jc w:val="both"/>
        <w:rPr>
          <w:i/>
          <w:sz w:val="22"/>
          <w:szCs w:val="22"/>
        </w:rPr>
      </w:pPr>
      <w:r>
        <w:rPr>
          <w:i/>
          <w:sz w:val="22"/>
          <w:szCs w:val="22"/>
        </w:rPr>
        <w:t>3.3.  Otrais monitoringa ziņojums;</w:t>
      </w:r>
    </w:p>
    <w:p w14:paraId="60579B0B" w14:textId="77777777" w:rsidR="005C7667" w:rsidRDefault="00D57BBF">
      <w:pPr>
        <w:ind w:firstLine="567"/>
        <w:jc w:val="both"/>
        <w:rPr>
          <w:i/>
          <w:sz w:val="22"/>
          <w:szCs w:val="22"/>
        </w:rPr>
      </w:pPr>
      <w:r>
        <w:rPr>
          <w:i/>
          <w:sz w:val="22"/>
          <w:szCs w:val="22"/>
        </w:rPr>
        <w:t>3.4. Noslēguma monitoringa ziņojums;</w:t>
      </w:r>
    </w:p>
    <w:p w14:paraId="1BE3F1D4" w14:textId="77777777" w:rsidR="005C7667" w:rsidRDefault="00D57BBF">
      <w:pPr>
        <w:ind w:left="567"/>
        <w:jc w:val="both"/>
        <w:rPr>
          <w:sz w:val="22"/>
          <w:szCs w:val="22"/>
        </w:rPr>
      </w:pPr>
      <w:bookmarkStart w:id="2" w:name="_1fob9te" w:colFirst="0" w:colLast="0"/>
      <w:bookmarkEnd w:id="2"/>
      <w:r>
        <w:rPr>
          <w:sz w:val="22"/>
          <w:szCs w:val="22"/>
        </w:rPr>
        <w:t xml:space="preserve"> atbilstoši Vienošanās 1.pielikumam “Tehniskā specifikācija” un 2.pielikumam “Tehniskais piedāvājums” noteiktajām prasībām (turpmāk – Pakalpojums).</w:t>
      </w:r>
      <w:r>
        <w:rPr>
          <w:i/>
          <w:sz w:val="22"/>
          <w:szCs w:val="22"/>
        </w:rPr>
        <w:t xml:space="preserve"> </w:t>
      </w:r>
    </w:p>
    <w:p w14:paraId="12C11D06" w14:textId="77777777" w:rsidR="005C7667" w:rsidRDefault="00D57BBF">
      <w:pPr>
        <w:numPr>
          <w:ilvl w:val="1"/>
          <w:numId w:val="1"/>
        </w:numPr>
        <w:ind w:left="567" w:hanging="567"/>
        <w:jc w:val="both"/>
        <w:rPr>
          <w:sz w:val="22"/>
          <w:szCs w:val="22"/>
        </w:rPr>
      </w:pPr>
      <w:r>
        <w:rPr>
          <w:sz w:val="22"/>
          <w:szCs w:val="22"/>
        </w:rPr>
        <w:t>Pakalpojuma ietvaros veicamo darbu un nodevumu izpildes un pieņemšanas kritēriji ir noteikti Līguma 1.pielikumā “Darba uzdevums” (turpmāk – Darba uzdevums).</w:t>
      </w:r>
    </w:p>
    <w:p w14:paraId="15831BD7" w14:textId="77777777" w:rsidR="005C7667" w:rsidRDefault="00D57BBF">
      <w:pPr>
        <w:numPr>
          <w:ilvl w:val="1"/>
          <w:numId w:val="1"/>
        </w:numPr>
        <w:ind w:left="567" w:hanging="567"/>
        <w:jc w:val="both"/>
        <w:rPr>
          <w:sz w:val="22"/>
          <w:szCs w:val="22"/>
        </w:rPr>
      </w:pPr>
      <w:r>
        <w:rPr>
          <w:sz w:val="22"/>
          <w:szCs w:val="22"/>
        </w:rPr>
        <w:t xml:space="preserve">Līguma izpildes termiņš: </w:t>
      </w:r>
      <w:r>
        <w:rPr>
          <w:i/>
          <w:sz w:val="22"/>
          <w:szCs w:val="22"/>
        </w:rPr>
        <w:t>2026.gada 31.marts,</w:t>
      </w:r>
      <w:r>
        <w:rPr>
          <w:sz w:val="22"/>
          <w:szCs w:val="22"/>
        </w:rPr>
        <w:t xml:space="preserve"> kas ir maksimālais termiņš līdz kuram Līgumā noteiktās saistības ir izpildītas un Pakalpojuma rezultātā veiktie darbi un nodevumi ir izstrādāti un nodoti Pasūtītājam. </w:t>
      </w:r>
    </w:p>
    <w:p w14:paraId="61CFC478" w14:textId="77777777" w:rsidR="005C7667" w:rsidRDefault="00D57BBF">
      <w:pPr>
        <w:numPr>
          <w:ilvl w:val="1"/>
          <w:numId w:val="1"/>
        </w:numPr>
        <w:ind w:left="567" w:hanging="567"/>
        <w:jc w:val="both"/>
        <w:rPr>
          <w:sz w:val="22"/>
          <w:szCs w:val="22"/>
        </w:rPr>
      </w:pPr>
      <w:r>
        <w:rPr>
          <w:sz w:val="22"/>
          <w:szCs w:val="22"/>
        </w:rPr>
        <w:t xml:space="preserve">Līgums stājas spēkā dienā, kad to ir parakstījis pēdējais no Līdzējiem, un ir spēkā līdz Līdzēju saistību pilnīgai izpildei, bet ne ilgāk, kā līdz </w:t>
      </w:r>
      <w:r>
        <w:rPr>
          <w:color w:val="000000"/>
          <w:sz w:val="22"/>
          <w:szCs w:val="22"/>
        </w:rPr>
        <w:t>Vienošanās</w:t>
      </w:r>
      <w:r>
        <w:rPr>
          <w:sz w:val="22"/>
          <w:szCs w:val="22"/>
        </w:rPr>
        <w:t xml:space="preserve"> termiņa beigām.</w:t>
      </w:r>
    </w:p>
    <w:p w14:paraId="7AB126BA" w14:textId="77777777" w:rsidR="005C7667" w:rsidRDefault="00D57BBF">
      <w:pPr>
        <w:numPr>
          <w:ilvl w:val="0"/>
          <w:numId w:val="1"/>
        </w:numPr>
        <w:spacing w:before="120" w:after="120"/>
        <w:ind w:left="0" w:firstLine="0"/>
        <w:jc w:val="center"/>
        <w:rPr>
          <w:sz w:val="22"/>
          <w:szCs w:val="22"/>
        </w:rPr>
      </w:pPr>
      <w:bookmarkStart w:id="3" w:name="_3znysh7" w:colFirst="0" w:colLast="0"/>
      <w:bookmarkEnd w:id="3"/>
      <w:r>
        <w:rPr>
          <w:b/>
          <w:sz w:val="22"/>
          <w:szCs w:val="22"/>
        </w:rPr>
        <w:t>Līgumcena</w:t>
      </w:r>
    </w:p>
    <w:p w14:paraId="7927A66D" w14:textId="77777777" w:rsidR="005C7667" w:rsidRDefault="00D57BBF">
      <w:pPr>
        <w:numPr>
          <w:ilvl w:val="1"/>
          <w:numId w:val="1"/>
        </w:numPr>
        <w:ind w:left="567" w:hanging="567"/>
        <w:jc w:val="both"/>
        <w:rPr>
          <w:sz w:val="22"/>
          <w:szCs w:val="22"/>
        </w:rPr>
      </w:pPr>
      <w:r>
        <w:rPr>
          <w:sz w:val="22"/>
          <w:szCs w:val="22"/>
        </w:rPr>
        <w:t>Pakalpojums tiek sniegts atbilstoši Vienošanās 3.pielikuma “Finanšu piedāvājums” norādītajai līgumcenai.</w:t>
      </w:r>
    </w:p>
    <w:p w14:paraId="0128A35B" w14:textId="77777777" w:rsidR="005C7667" w:rsidRDefault="00D57BBF">
      <w:pPr>
        <w:numPr>
          <w:ilvl w:val="1"/>
          <w:numId w:val="1"/>
        </w:numPr>
        <w:ind w:left="567" w:hanging="567"/>
        <w:jc w:val="both"/>
        <w:rPr>
          <w:sz w:val="22"/>
          <w:szCs w:val="22"/>
        </w:rPr>
      </w:pPr>
      <w:bookmarkStart w:id="4" w:name="_2et92p0" w:colFirst="0" w:colLast="0"/>
      <w:bookmarkEnd w:id="4"/>
      <w:r>
        <w:rPr>
          <w:sz w:val="22"/>
          <w:szCs w:val="22"/>
        </w:rPr>
        <w:lastRenderedPageBreak/>
        <w:t>Līgumcena par Pakalpojuma izpildi ir 7865,00</w:t>
      </w:r>
      <w:r>
        <w:rPr>
          <w:b/>
          <w:sz w:val="22"/>
          <w:szCs w:val="22"/>
        </w:rPr>
        <w:t xml:space="preserve"> </w:t>
      </w:r>
      <w:r>
        <w:rPr>
          <w:sz w:val="22"/>
          <w:szCs w:val="22"/>
        </w:rPr>
        <w:t xml:space="preserve">EUR (septiņi tūkstoši astoņi simti sešdesmit pieci </w:t>
      </w:r>
      <w:r>
        <w:rPr>
          <w:i/>
          <w:sz w:val="22"/>
          <w:szCs w:val="22"/>
        </w:rPr>
        <w:t>euro</w:t>
      </w:r>
      <w:r>
        <w:rPr>
          <w:sz w:val="22"/>
          <w:szCs w:val="22"/>
        </w:rPr>
        <w:t xml:space="preserve"> un 00 centi), tai skaitā summa bez pievienotās vērtības nodokļa (turpmāk – PVN) 6500,00 EUR (seši tūkstoši pieci simti  </w:t>
      </w:r>
      <w:r>
        <w:rPr>
          <w:i/>
          <w:sz w:val="22"/>
          <w:szCs w:val="22"/>
        </w:rPr>
        <w:t>euro</w:t>
      </w:r>
      <w:r>
        <w:rPr>
          <w:sz w:val="22"/>
          <w:szCs w:val="22"/>
        </w:rPr>
        <w:t xml:space="preserve"> un 00 centi) un PVN (21%)</w:t>
      </w:r>
      <w:r>
        <w:rPr>
          <w:b/>
          <w:sz w:val="22"/>
          <w:szCs w:val="22"/>
        </w:rPr>
        <w:t xml:space="preserve"> </w:t>
      </w:r>
      <w:r>
        <w:rPr>
          <w:sz w:val="22"/>
          <w:szCs w:val="22"/>
        </w:rPr>
        <w:t xml:space="preserve">1365,00 EUR (viens tūkstotis trīs simti sešdesmit pieci </w:t>
      </w:r>
      <w:r>
        <w:rPr>
          <w:i/>
          <w:sz w:val="22"/>
          <w:szCs w:val="22"/>
        </w:rPr>
        <w:t>euro</w:t>
      </w:r>
      <w:r>
        <w:rPr>
          <w:sz w:val="22"/>
          <w:szCs w:val="22"/>
        </w:rPr>
        <w:t xml:space="preserve"> un 00 centi). </w:t>
      </w:r>
    </w:p>
    <w:p w14:paraId="0F0F8200" w14:textId="77777777" w:rsidR="005C7667" w:rsidRDefault="00D57BBF">
      <w:pPr>
        <w:numPr>
          <w:ilvl w:val="1"/>
          <w:numId w:val="1"/>
        </w:numPr>
        <w:ind w:left="567" w:hanging="567"/>
        <w:jc w:val="both"/>
        <w:rPr>
          <w:sz w:val="22"/>
          <w:szCs w:val="22"/>
        </w:rPr>
      </w:pPr>
      <w:r>
        <w:rPr>
          <w:sz w:val="22"/>
          <w:szCs w:val="22"/>
        </w:rPr>
        <w:t>Līgumu finansē no valsts budžeta programmas 74.06.00 apakšprogrammas “Atveseļošanas un noturības mehānisma (ANM) projekti un pasākumi”  projekta  Nr. 2.3.2.1.i.0/1/23/I/CFLA/001 “Sabiedrības digitālo prasmju attīstība” līdzekļiem</w:t>
      </w:r>
      <w:r>
        <w:rPr>
          <w:color w:val="000000"/>
          <w:sz w:val="22"/>
          <w:szCs w:val="22"/>
        </w:rPr>
        <w:t>.</w:t>
      </w:r>
    </w:p>
    <w:p w14:paraId="60FAE65B" w14:textId="77777777" w:rsidR="005C7667" w:rsidRDefault="00D57BBF">
      <w:pPr>
        <w:numPr>
          <w:ilvl w:val="0"/>
          <w:numId w:val="1"/>
        </w:numPr>
        <w:spacing w:before="120" w:after="120"/>
        <w:ind w:left="0" w:firstLine="0"/>
        <w:jc w:val="center"/>
        <w:rPr>
          <w:sz w:val="22"/>
          <w:szCs w:val="22"/>
        </w:rPr>
      </w:pPr>
      <w:r>
        <w:rPr>
          <w:b/>
          <w:sz w:val="22"/>
          <w:szCs w:val="22"/>
        </w:rPr>
        <w:t>Iesaistītais personāls</w:t>
      </w:r>
    </w:p>
    <w:p w14:paraId="14642AC8" w14:textId="69A63BC5" w:rsidR="005C7667" w:rsidRDefault="00D57BBF">
      <w:pPr>
        <w:numPr>
          <w:ilvl w:val="1"/>
          <w:numId w:val="1"/>
        </w:numPr>
        <w:ind w:left="567" w:hanging="567"/>
        <w:jc w:val="both"/>
        <w:rPr>
          <w:sz w:val="22"/>
          <w:szCs w:val="22"/>
        </w:rPr>
      </w:pPr>
      <w:r>
        <w:rPr>
          <w:sz w:val="22"/>
          <w:szCs w:val="22"/>
        </w:rPr>
        <w:t>Izpildītāja pārstāvis Līguma ietvaros: [..]</w:t>
      </w:r>
    </w:p>
    <w:p w14:paraId="61CA043C" w14:textId="323EF42F" w:rsidR="005C7667" w:rsidRDefault="00D57BBF">
      <w:pPr>
        <w:numPr>
          <w:ilvl w:val="1"/>
          <w:numId w:val="1"/>
        </w:numPr>
        <w:ind w:left="567" w:hanging="567"/>
        <w:jc w:val="both"/>
        <w:rPr>
          <w:sz w:val="22"/>
          <w:szCs w:val="22"/>
        </w:rPr>
      </w:pPr>
      <w:r>
        <w:rPr>
          <w:sz w:val="22"/>
          <w:szCs w:val="22"/>
        </w:rPr>
        <w:t>Pasūtītāja pārstāvis Līguma ietvaros: [..]</w:t>
      </w:r>
    </w:p>
    <w:p w14:paraId="1E1159E0" w14:textId="77777777" w:rsidR="005C7667" w:rsidRDefault="00D57BBF">
      <w:pPr>
        <w:numPr>
          <w:ilvl w:val="1"/>
          <w:numId w:val="1"/>
        </w:numPr>
        <w:ind w:left="567" w:hanging="567"/>
        <w:jc w:val="both"/>
        <w:rPr>
          <w:sz w:val="22"/>
          <w:szCs w:val="22"/>
        </w:rPr>
      </w:pPr>
      <w:r>
        <w:rPr>
          <w:sz w:val="22"/>
          <w:szCs w:val="22"/>
        </w:rPr>
        <w:t>Citi Pakalpojuma sniegšanā iesaistītie speciālisti</w:t>
      </w:r>
      <w:r>
        <w:rPr>
          <w:i/>
          <w:sz w:val="22"/>
          <w:szCs w:val="22"/>
        </w:rPr>
        <w:t>:</w:t>
      </w:r>
    </w:p>
    <w:p w14:paraId="1AB1A551" w14:textId="42CE8C03" w:rsidR="005C7667" w:rsidRDefault="00D57BBF">
      <w:pPr>
        <w:numPr>
          <w:ilvl w:val="2"/>
          <w:numId w:val="1"/>
        </w:numPr>
        <w:pBdr>
          <w:top w:val="nil"/>
          <w:left w:val="nil"/>
          <w:bottom w:val="nil"/>
          <w:right w:val="nil"/>
          <w:between w:val="nil"/>
        </w:pBdr>
        <w:rPr>
          <w:color w:val="000000"/>
          <w:sz w:val="22"/>
          <w:szCs w:val="22"/>
        </w:rPr>
      </w:pPr>
      <w:r>
        <w:rPr>
          <w:color w:val="000000"/>
          <w:sz w:val="22"/>
          <w:szCs w:val="22"/>
        </w:rPr>
        <w:t xml:space="preserve">Projekta vadītājs: </w:t>
      </w:r>
      <w:r>
        <w:rPr>
          <w:i/>
          <w:color w:val="000000"/>
          <w:sz w:val="22"/>
          <w:szCs w:val="22"/>
        </w:rPr>
        <w:t>[..]</w:t>
      </w:r>
    </w:p>
    <w:p w14:paraId="2C1FDE15" w14:textId="37723938" w:rsidR="005C7667" w:rsidRDefault="00D57BBF">
      <w:pPr>
        <w:numPr>
          <w:ilvl w:val="2"/>
          <w:numId w:val="1"/>
        </w:numPr>
        <w:pBdr>
          <w:top w:val="nil"/>
          <w:left w:val="nil"/>
          <w:bottom w:val="nil"/>
          <w:right w:val="nil"/>
          <w:between w:val="nil"/>
        </w:pBdr>
        <w:rPr>
          <w:color w:val="000000"/>
          <w:sz w:val="22"/>
          <w:szCs w:val="22"/>
        </w:rPr>
      </w:pPr>
      <w:r>
        <w:rPr>
          <w:color w:val="000000"/>
          <w:sz w:val="22"/>
          <w:szCs w:val="22"/>
        </w:rPr>
        <w:t xml:space="preserve">Patērētāju uzvedības eksperts: </w:t>
      </w:r>
      <w:r>
        <w:rPr>
          <w:i/>
          <w:color w:val="000000"/>
          <w:sz w:val="22"/>
          <w:szCs w:val="22"/>
        </w:rPr>
        <w:t>[..]</w:t>
      </w:r>
    </w:p>
    <w:p w14:paraId="5D97944F" w14:textId="77777777" w:rsidR="005C7667" w:rsidRDefault="005C7667">
      <w:pPr>
        <w:pBdr>
          <w:top w:val="nil"/>
          <w:left w:val="nil"/>
          <w:bottom w:val="nil"/>
          <w:right w:val="nil"/>
          <w:between w:val="nil"/>
        </w:pBdr>
        <w:ind w:left="1224"/>
        <w:rPr>
          <w:color w:val="000000"/>
          <w:sz w:val="22"/>
          <w:szCs w:val="22"/>
        </w:rPr>
      </w:pPr>
    </w:p>
    <w:p w14:paraId="1B217BE2" w14:textId="77777777" w:rsidR="005C7667" w:rsidRDefault="00D57BBF">
      <w:pPr>
        <w:numPr>
          <w:ilvl w:val="0"/>
          <w:numId w:val="1"/>
        </w:numPr>
        <w:spacing w:before="240"/>
        <w:ind w:left="0" w:firstLine="0"/>
        <w:jc w:val="center"/>
        <w:rPr>
          <w:sz w:val="22"/>
          <w:szCs w:val="22"/>
        </w:rPr>
      </w:pPr>
      <w:r>
        <w:rPr>
          <w:b/>
          <w:sz w:val="22"/>
          <w:szCs w:val="22"/>
        </w:rPr>
        <w:t>Pušu atbildība</w:t>
      </w:r>
    </w:p>
    <w:p w14:paraId="6E9A5721" w14:textId="77777777" w:rsidR="005C7667" w:rsidRDefault="00D57BBF">
      <w:pPr>
        <w:numPr>
          <w:ilvl w:val="1"/>
          <w:numId w:val="1"/>
        </w:numPr>
        <w:ind w:left="567" w:hanging="567"/>
        <w:jc w:val="both"/>
        <w:rPr>
          <w:sz w:val="22"/>
          <w:szCs w:val="22"/>
        </w:rPr>
      </w:pPr>
      <w:bookmarkStart w:id="5" w:name="_tyjcwt" w:colFirst="0" w:colLast="0"/>
      <w:bookmarkEnd w:id="5"/>
      <w:r>
        <w:rPr>
          <w:sz w:val="22"/>
          <w:szCs w:val="22"/>
        </w:rPr>
        <w:t>Visus no Līguma izrietošos noteikumus un nosacījumus, kā arī Līdzēju pienākumus un tiesības, kas nav iekļauti šajā Līgumā, nosaka Vienošanās, izņemot šādus nosacījumus, kuri ir piemērojami tikai šim Līgumam – atbilstoši Vienošanās 4.2.apakšpunktam Izpildītājam, izstrādājot Pakalpojumu, ir jāņem vērā nosacījumi un nostādnes, kas tiks iekļauti Izpildītāja izstrādātajā Integrētajā digitālo pašapkalpošanās prasmju attīstības mācību programmā, e-mācību kursā un monitoringa stratēģijā, kā arī detalizētajā Aktivit</w:t>
      </w:r>
      <w:r>
        <w:rPr>
          <w:sz w:val="22"/>
          <w:szCs w:val="22"/>
        </w:rPr>
        <w:t xml:space="preserve">āšu plānā. </w:t>
      </w:r>
    </w:p>
    <w:p w14:paraId="320D7883" w14:textId="77777777" w:rsidR="005C7667" w:rsidRDefault="00D57BBF">
      <w:pPr>
        <w:numPr>
          <w:ilvl w:val="1"/>
          <w:numId w:val="1"/>
        </w:numPr>
        <w:ind w:left="567" w:hanging="567"/>
        <w:jc w:val="both"/>
        <w:rPr>
          <w:sz w:val="22"/>
          <w:szCs w:val="22"/>
        </w:rPr>
      </w:pPr>
      <w:r>
        <w:rPr>
          <w:sz w:val="22"/>
          <w:szCs w:val="22"/>
        </w:rPr>
        <w:t xml:space="preserve">Līgumā paredzēto Nodevumu skaņošanas ar Pasūtītāju minimālais iterāciju skaits ir ne mazāk kā 2 (divas) reizes atbilstoši Vienošanās 4.4.apakšpunktā noteiktajai kārtībai. </w:t>
      </w:r>
    </w:p>
    <w:p w14:paraId="49D5063E" w14:textId="77777777" w:rsidR="005C7667" w:rsidRDefault="00D57BBF">
      <w:pPr>
        <w:numPr>
          <w:ilvl w:val="0"/>
          <w:numId w:val="1"/>
        </w:numPr>
        <w:spacing w:before="240" w:after="240"/>
        <w:ind w:left="0" w:firstLine="0"/>
        <w:jc w:val="center"/>
        <w:rPr>
          <w:sz w:val="22"/>
          <w:szCs w:val="22"/>
        </w:rPr>
      </w:pPr>
      <w:r>
        <w:rPr>
          <w:b/>
          <w:sz w:val="22"/>
          <w:szCs w:val="22"/>
        </w:rPr>
        <w:t xml:space="preserve">Pakalpojuma nodošanas, pieņemšanas un norēķinu kārtība </w:t>
      </w:r>
    </w:p>
    <w:p w14:paraId="0C5D4B66" w14:textId="77777777" w:rsidR="005C7667" w:rsidRDefault="00D57BBF">
      <w:pPr>
        <w:numPr>
          <w:ilvl w:val="1"/>
          <w:numId w:val="1"/>
        </w:numPr>
        <w:ind w:left="567" w:hanging="567"/>
        <w:jc w:val="both"/>
        <w:rPr>
          <w:sz w:val="22"/>
          <w:szCs w:val="22"/>
        </w:rPr>
      </w:pPr>
      <w:bookmarkStart w:id="6" w:name="_3dy6vkm" w:colFirst="0" w:colLast="0"/>
      <w:bookmarkEnd w:id="6"/>
      <w:r>
        <w:rPr>
          <w:sz w:val="22"/>
          <w:szCs w:val="22"/>
        </w:rPr>
        <w:t xml:space="preserve">Pakalpojums vai tā daļas ir īstenotas pilnā apmērā un to izpildes termiņš ir datums, kad Pakalpojuma vai tā daļas izpilde ir apstiprināta ar abu Līdzēju parakstītu nodošanas - pieņemšanas aktu (Līguma 2.pielikums). </w:t>
      </w:r>
    </w:p>
    <w:p w14:paraId="7222377B" w14:textId="77777777" w:rsidR="005C7667" w:rsidRDefault="00D57BBF">
      <w:pPr>
        <w:numPr>
          <w:ilvl w:val="1"/>
          <w:numId w:val="1"/>
        </w:numPr>
        <w:ind w:left="567" w:hanging="567"/>
        <w:jc w:val="both"/>
        <w:rPr>
          <w:sz w:val="22"/>
          <w:szCs w:val="22"/>
        </w:rPr>
      </w:pPr>
      <w:r>
        <w:rPr>
          <w:sz w:val="22"/>
          <w:szCs w:val="22"/>
        </w:rPr>
        <w:t>Nodošanas - pieņemšanas aktam tiek pievienoti Vispārīgās vienošanās 5.2.apakšpunktā minētie dokumenti.</w:t>
      </w:r>
    </w:p>
    <w:p w14:paraId="25B76910" w14:textId="77777777" w:rsidR="005C7667" w:rsidRDefault="00D57BBF">
      <w:pPr>
        <w:numPr>
          <w:ilvl w:val="1"/>
          <w:numId w:val="1"/>
        </w:numPr>
        <w:ind w:left="567" w:hanging="567"/>
        <w:jc w:val="both"/>
        <w:rPr>
          <w:sz w:val="22"/>
          <w:szCs w:val="22"/>
        </w:rPr>
      </w:pPr>
      <w:r>
        <w:rPr>
          <w:sz w:val="22"/>
          <w:szCs w:val="22"/>
        </w:rPr>
        <w:t xml:space="preserve">Ievērojot  Līguma 2.2.apakšpunktā noteikto Līgumcenu, samaksa var tikt veikta par katru Darba uzdevuma pozīciju atsevišķi, bet ne biežāk kā vienu reizi mēnesī.  </w:t>
      </w:r>
    </w:p>
    <w:p w14:paraId="08465C90" w14:textId="77777777" w:rsidR="005C7667" w:rsidRDefault="00D57BBF">
      <w:pPr>
        <w:numPr>
          <w:ilvl w:val="1"/>
          <w:numId w:val="1"/>
        </w:numPr>
        <w:ind w:left="567" w:hanging="567"/>
        <w:jc w:val="both"/>
      </w:pPr>
      <w:r>
        <w:rPr>
          <w:sz w:val="22"/>
          <w:szCs w:val="22"/>
        </w:rPr>
        <w:t xml:space="preserve">Norēķinus  Pasūtītājs veic 15 (piecpadsmit) dienu laikā pēc nodošanas - pieņemšanas akta abpusējas parakstīšanas un Izpildītāja rēķina vai pavadzīmes saņemšanas, maksājumu pārskaitot uz Izpildītāja Līgumā norādīto  norēķinu kontu bankā. </w:t>
      </w:r>
    </w:p>
    <w:p w14:paraId="0E59BA4F" w14:textId="77777777" w:rsidR="005C7667" w:rsidRDefault="00D57BBF">
      <w:pPr>
        <w:numPr>
          <w:ilvl w:val="0"/>
          <w:numId w:val="1"/>
        </w:numPr>
        <w:spacing w:before="240" w:after="240"/>
        <w:ind w:left="0" w:firstLine="0"/>
        <w:jc w:val="center"/>
        <w:rPr>
          <w:sz w:val="22"/>
          <w:szCs w:val="22"/>
        </w:rPr>
      </w:pPr>
      <w:r>
        <w:rPr>
          <w:b/>
          <w:sz w:val="22"/>
          <w:szCs w:val="22"/>
        </w:rPr>
        <w:t xml:space="preserve">Līguma grozīšana, apturēšana vai izbeigšana </w:t>
      </w:r>
    </w:p>
    <w:p w14:paraId="234D32CE" w14:textId="77777777" w:rsidR="005C7667" w:rsidRDefault="00D57BBF">
      <w:pPr>
        <w:numPr>
          <w:ilvl w:val="1"/>
          <w:numId w:val="1"/>
        </w:numPr>
        <w:ind w:left="567" w:hanging="567"/>
        <w:jc w:val="both"/>
        <w:rPr>
          <w:sz w:val="22"/>
          <w:szCs w:val="22"/>
        </w:rPr>
      </w:pPr>
      <w:r>
        <w:rPr>
          <w:sz w:val="22"/>
          <w:szCs w:val="22"/>
        </w:rPr>
        <w:t>Līgums var tikt grozīts Vienošanās noteiktajos gadījumos un kārtībā.</w:t>
      </w:r>
    </w:p>
    <w:p w14:paraId="63A2D4F6" w14:textId="77777777" w:rsidR="005C7667" w:rsidRDefault="00D57BBF">
      <w:pPr>
        <w:numPr>
          <w:ilvl w:val="1"/>
          <w:numId w:val="1"/>
        </w:numPr>
        <w:ind w:left="567" w:hanging="567"/>
        <w:jc w:val="both"/>
        <w:rPr>
          <w:sz w:val="22"/>
          <w:szCs w:val="22"/>
        </w:rPr>
      </w:pPr>
      <w:r>
        <w:rPr>
          <w:sz w:val="22"/>
          <w:szCs w:val="22"/>
        </w:rPr>
        <w:t>Līgums var tikt izbeigts vai apturēts Vienošanās minētajos gadījumos un kārtībā.</w:t>
      </w:r>
    </w:p>
    <w:p w14:paraId="78D0D02F" w14:textId="77777777" w:rsidR="005C7667" w:rsidRDefault="00D57BBF">
      <w:pPr>
        <w:numPr>
          <w:ilvl w:val="1"/>
          <w:numId w:val="1"/>
        </w:numPr>
        <w:ind w:left="567" w:hanging="567"/>
        <w:jc w:val="both"/>
        <w:rPr>
          <w:sz w:val="22"/>
          <w:szCs w:val="22"/>
        </w:rPr>
      </w:pPr>
      <w:r>
        <w:rPr>
          <w:sz w:val="22"/>
          <w:szCs w:val="22"/>
        </w:rPr>
        <w:t>Līgums stājas spēkā ar tā abpusēju parakstīšanas dienu un ir spēkā līdz Pušu saistību pilnīgai izpildei.</w:t>
      </w:r>
    </w:p>
    <w:p w14:paraId="222CC048" w14:textId="77777777" w:rsidR="007C2B82" w:rsidRDefault="007C2B82" w:rsidP="007C2B82">
      <w:pPr>
        <w:jc w:val="both"/>
        <w:rPr>
          <w:sz w:val="22"/>
          <w:szCs w:val="22"/>
        </w:rPr>
      </w:pPr>
    </w:p>
    <w:p w14:paraId="39576E01" w14:textId="77777777" w:rsidR="007C2B82" w:rsidRDefault="007C2B82" w:rsidP="007C2B82">
      <w:pPr>
        <w:jc w:val="both"/>
        <w:rPr>
          <w:sz w:val="22"/>
          <w:szCs w:val="22"/>
        </w:rPr>
      </w:pPr>
    </w:p>
    <w:p w14:paraId="7EC61049" w14:textId="77777777" w:rsidR="007C2B82" w:rsidRDefault="007C2B82" w:rsidP="007C2B82">
      <w:pPr>
        <w:jc w:val="both"/>
        <w:rPr>
          <w:sz w:val="22"/>
          <w:szCs w:val="22"/>
        </w:rPr>
      </w:pPr>
    </w:p>
    <w:p w14:paraId="340108A1" w14:textId="77777777" w:rsidR="007C2B82" w:rsidRDefault="007C2B82" w:rsidP="007C2B82">
      <w:pPr>
        <w:jc w:val="both"/>
        <w:rPr>
          <w:sz w:val="22"/>
          <w:szCs w:val="22"/>
        </w:rPr>
      </w:pPr>
    </w:p>
    <w:p w14:paraId="7CD742D6" w14:textId="77777777" w:rsidR="00D57BBF" w:rsidRDefault="00D57BBF" w:rsidP="007C2B82">
      <w:pPr>
        <w:jc w:val="both"/>
        <w:rPr>
          <w:sz w:val="22"/>
          <w:szCs w:val="22"/>
        </w:rPr>
      </w:pPr>
    </w:p>
    <w:p w14:paraId="5B2EE4F0" w14:textId="77777777" w:rsidR="00D57BBF" w:rsidRDefault="00D57BBF" w:rsidP="007C2B82">
      <w:pPr>
        <w:jc w:val="both"/>
        <w:rPr>
          <w:sz w:val="22"/>
          <w:szCs w:val="22"/>
        </w:rPr>
      </w:pPr>
    </w:p>
    <w:p w14:paraId="0CE66FDD" w14:textId="77777777" w:rsidR="00D57BBF" w:rsidRDefault="00D57BBF" w:rsidP="007C2B82">
      <w:pPr>
        <w:jc w:val="both"/>
        <w:rPr>
          <w:sz w:val="22"/>
          <w:szCs w:val="22"/>
        </w:rPr>
      </w:pPr>
    </w:p>
    <w:p w14:paraId="7DCF8DB6" w14:textId="77777777" w:rsidR="005C7667" w:rsidRDefault="00D57BBF">
      <w:pPr>
        <w:numPr>
          <w:ilvl w:val="0"/>
          <w:numId w:val="1"/>
        </w:numPr>
        <w:spacing w:before="240" w:after="240"/>
        <w:ind w:left="0" w:firstLine="0"/>
        <w:jc w:val="center"/>
        <w:rPr>
          <w:sz w:val="22"/>
          <w:szCs w:val="22"/>
        </w:rPr>
      </w:pPr>
      <w:r>
        <w:rPr>
          <w:b/>
          <w:sz w:val="22"/>
          <w:szCs w:val="22"/>
        </w:rPr>
        <w:lastRenderedPageBreak/>
        <w:t xml:space="preserve">Citi noteikumi </w:t>
      </w:r>
    </w:p>
    <w:p w14:paraId="1E7C7C06" w14:textId="38126FC0" w:rsidR="005C7667" w:rsidRDefault="00D57BBF">
      <w:pPr>
        <w:numPr>
          <w:ilvl w:val="1"/>
          <w:numId w:val="1"/>
        </w:numPr>
        <w:ind w:left="567" w:hanging="567"/>
        <w:jc w:val="both"/>
        <w:rPr>
          <w:sz w:val="22"/>
          <w:szCs w:val="22"/>
        </w:rPr>
      </w:pPr>
      <w:r>
        <w:rPr>
          <w:sz w:val="22"/>
          <w:szCs w:val="22"/>
        </w:rPr>
        <w:t xml:space="preserve">Līgums sagatavots latviešu valodā, atbilstoši normatīvajiem aktiem par elektronisko dokumentu noformēšanu, uz 3 (trīs) lapām ar </w:t>
      </w:r>
      <w:r w:rsidR="000C28C7">
        <w:rPr>
          <w:sz w:val="22"/>
          <w:szCs w:val="22"/>
        </w:rPr>
        <w:t>4</w:t>
      </w:r>
      <w:r>
        <w:rPr>
          <w:sz w:val="22"/>
          <w:szCs w:val="22"/>
        </w:rPr>
        <w:t xml:space="preserve"> (</w:t>
      </w:r>
      <w:r w:rsidR="000C28C7">
        <w:rPr>
          <w:sz w:val="22"/>
          <w:szCs w:val="22"/>
        </w:rPr>
        <w:t>četriem</w:t>
      </w:r>
      <w:r>
        <w:rPr>
          <w:sz w:val="22"/>
          <w:szCs w:val="22"/>
        </w:rPr>
        <w:t>) pielikumiem, kopā uz 1</w:t>
      </w:r>
      <w:r w:rsidR="009519B5">
        <w:rPr>
          <w:sz w:val="22"/>
          <w:szCs w:val="22"/>
        </w:rPr>
        <w:t>5</w:t>
      </w:r>
      <w:r>
        <w:rPr>
          <w:sz w:val="22"/>
          <w:szCs w:val="22"/>
        </w:rPr>
        <w:t xml:space="preserve"> (</w:t>
      </w:r>
      <w:r w:rsidR="009519B5">
        <w:rPr>
          <w:sz w:val="22"/>
          <w:szCs w:val="22"/>
        </w:rPr>
        <w:t>piec</w:t>
      </w:r>
      <w:r>
        <w:rPr>
          <w:sz w:val="22"/>
          <w:szCs w:val="22"/>
        </w:rPr>
        <w:t xml:space="preserve">padsmit) lapām. </w:t>
      </w:r>
    </w:p>
    <w:p w14:paraId="28AEC43A" w14:textId="77777777" w:rsidR="005C7667" w:rsidRDefault="00D57BBF">
      <w:pPr>
        <w:numPr>
          <w:ilvl w:val="1"/>
          <w:numId w:val="1"/>
        </w:numPr>
        <w:ind w:left="567" w:hanging="567"/>
        <w:jc w:val="both"/>
        <w:rPr>
          <w:sz w:val="22"/>
          <w:szCs w:val="22"/>
        </w:rPr>
      </w:pPr>
      <w:r>
        <w:rPr>
          <w:sz w:val="22"/>
          <w:szCs w:val="22"/>
        </w:rPr>
        <w:t>Līgumam tiek piemērots Vienošanās noteiktais regulējums, ciktāl Līgums nenosaka savādāk.</w:t>
      </w:r>
    </w:p>
    <w:p w14:paraId="53AABAF0" w14:textId="77777777" w:rsidR="005C7667" w:rsidRDefault="00D57BBF">
      <w:pPr>
        <w:numPr>
          <w:ilvl w:val="1"/>
          <w:numId w:val="1"/>
        </w:numPr>
        <w:ind w:left="567" w:hanging="567"/>
        <w:jc w:val="both"/>
        <w:rPr>
          <w:sz w:val="22"/>
          <w:szCs w:val="22"/>
        </w:rPr>
      </w:pPr>
      <w:r>
        <w:rPr>
          <w:sz w:val="22"/>
          <w:szCs w:val="22"/>
        </w:rPr>
        <w:t>Strīdus, kas rodas izpildot Līgumu, Puses risina Vienošanās noteiktajā kārtībā.</w:t>
      </w:r>
    </w:p>
    <w:p w14:paraId="57D2692B" w14:textId="77777777" w:rsidR="005C7667" w:rsidRDefault="005C7667">
      <w:pPr>
        <w:rPr>
          <w:b/>
          <w:sz w:val="22"/>
          <w:szCs w:val="22"/>
        </w:rPr>
      </w:pPr>
    </w:p>
    <w:p w14:paraId="3E198A9C" w14:textId="77777777" w:rsidR="005C7667" w:rsidRDefault="00D57BBF">
      <w:pPr>
        <w:rPr>
          <w:sz w:val="22"/>
          <w:szCs w:val="22"/>
        </w:rPr>
      </w:pPr>
      <w:r>
        <w:rPr>
          <w:sz w:val="22"/>
          <w:szCs w:val="22"/>
        </w:rPr>
        <w:t>Pielikumā:</w:t>
      </w:r>
    </w:p>
    <w:p w14:paraId="74E76367" w14:textId="5134FD87" w:rsidR="005C7667" w:rsidRDefault="00D57BBF">
      <w:pPr>
        <w:numPr>
          <w:ilvl w:val="0"/>
          <w:numId w:val="3"/>
        </w:numPr>
        <w:spacing w:line="276" w:lineRule="auto"/>
        <w:rPr>
          <w:sz w:val="22"/>
          <w:szCs w:val="22"/>
        </w:rPr>
      </w:pPr>
      <w:r>
        <w:rPr>
          <w:sz w:val="22"/>
          <w:szCs w:val="22"/>
        </w:rPr>
        <w:t>1. pielikums “Darba uzdevums” uz 6</w:t>
      </w:r>
      <w:r w:rsidR="00C76779">
        <w:rPr>
          <w:sz w:val="22"/>
          <w:szCs w:val="22"/>
        </w:rPr>
        <w:t xml:space="preserve"> </w:t>
      </w:r>
      <w:r>
        <w:rPr>
          <w:sz w:val="22"/>
          <w:szCs w:val="22"/>
        </w:rPr>
        <w:t>(sešām) lapām;</w:t>
      </w:r>
    </w:p>
    <w:p w14:paraId="6BDD535D" w14:textId="77777777" w:rsidR="005C7667" w:rsidRDefault="00D57BBF">
      <w:pPr>
        <w:numPr>
          <w:ilvl w:val="0"/>
          <w:numId w:val="3"/>
        </w:numPr>
        <w:spacing w:line="276" w:lineRule="auto"/>
        <w:rPr>
          <w:sz w:val="22"/>
          <w:szCs w:val="22"/>
        </w:rPr>
      </w:pPr>
      <w:r>
        <w:rPr>
          <w:sz w:val="22"/>
          <w:szCs w:val="22"/>
        </w:rPr>
        <w:t>2. pielikums “Nodošanas – pieņemšanas akts” uz 2</w:t>
      </w:r>
      <w:r>
        <w:rPr>
          <w:sz w:val="22"/>
          <w:szCs w:val="22"/>
        </w:rPr>
        <w:t xml:space="preserve"> (divām) lapām;</w:t>
      </w:r>
    </w:p>
    <w:p w14:paraId="4C711690" w14:textId="77777777" w:rsidR="00F07094" w:rsidRDefault="00D57BBF">
      <w:pPr>
        <w:numPr>
          <w:ilvl w:val="0"/>
          <w:numId w:val="3"/>
        </w:numPr>
        <w:spacing w:line="276" w:lineRule="auto"/>
        <w:rPr>
          <w:sz w:val="22"/>
          <w:szCs w:val="22"/>
        </w:rPr>
      </w:pPr>
      <w:r>
        <w:rPr>
          <w:sz w:val="22"/>
          <w:szCs w:val="22"/>
        </w:rPr>
        <w:t>3. pielikums 2024.gada 2.maija pilnvara (pievienots kā atsevišķa datne) uz 1 (vienas) lapas;</w:t>
      </w:r>
    </w:p>
    <w:p w14:paraId="24D3F4D2" w14:textId="447CBE75" w:rsidR="005C7667" w:rsidRDefault="00D57BBF">
      <w:pPr>
        <w:numPr>
          <w:ilvl w:val="0"/>
          <w:numId w:val="3"/>
        </w:numPr>
        <w:spacing w:line="276" w:lineRule="auto"/>
        <w:rPr>
          <w:sz w:val="22"/>
          <w:szCs w:val="22"/>
        </w:rPr>
      </w:pPr>
      <w:r>
        <w:rPr>
          <w:sz w:val="22"/>
          <w:szCs w:val="22"/>
        </w:rPr>
        <w:t xml:space="preserve">4. pielikums </w:t>
      </w:r>
      <w:r>
        <w:rPr>
          <w:color w:val="000000"/>
          <w:sz w:val="22"/>
          <w:szCs w:val="22"/>
        </w:rPr>
        <w:t>2024. gada 7. novembra sanāksmes protokols Nr. 8</w:t>
      </w:r>
      <w:r w:rsidR="000C28C7">
        <w:rPr>
          <w:color w:val="000000"/>
          <w:sz w:val="22"/>
          <w:szCs w:val="22"/>
        </w:rPr>
        <w:t xml:space="preserve"> uz 3 (trīs) lapām</w:t>
      </w:r>
      <w:r w:rsidR="004E3BEF">
        <w:rPr>
          <w:sz w:val="22"/>
          <w:szCs w:val="22"/>
        </w:rPr>
        <w:t>.</w:t>
      </w:r>
    </w:p>
    <w:p w14:paraId="7263F4A0" w14:textId="77777777" w:rsidR="005C7667" w:rsidRDefault="005C7667">
      <w:pPr>
        <w:spacing w:after="200" w:line="276" w:lineRule="auto"/>
        <w:rPr>
          <w:sz w:val="22"/>
          <w:szCs w:val="22"/>
        </w:rPr>
      </w:pPr>
    </w:p>
    <w:p w14:paraId="7FACA43E" w14:textId="77777777" w:rsidR="005C7667" w:rsidRDefault="00D57BBF">
      <w:pPr>
        <w:numPr>
          <w:ilvl w:val="0"/>
          <w:numId w:val="1"/>
        </w:numPr>
        <w:ind w:left="0" w:firstLine="0"/>
        <w:jc w:val="center"/>
        <w:rPr>
          <w:sz w:val="22"/>
          <w:szCs w:val="22"/>
        </w:rPr>
      </w:pPr>
      <w:r>
        <w:rPr>
          <w:b/>
          <w:sz w:val="22"/>
          <w:szCs w:val="22"/>
        </w:rPr>
        <w:t>Pušu paraksti un rekvizīti</w:t>
      </w:r>
    </w:p>
    <w:p w14:paraId="1D25E41F" w14:textId="77777777" w:rsidR="005C7667" w:rsidRDefault="005C7667">
      <w:pPr>
        <w:jc w:val="both"/>
        <w:rPr>
          <w:sz w:val="22"/>
          <w:szCs w:val="22"/>
        </w:rPr>
      </w:pPr>
    </w:p>
    <w:p w14:paraId="51AD4E01" w14:textId="77777777" w:rsidR="005C7667" w:rsidRDefault="005C7667">
      <w:pPr>
        <w:ind w:left="720"/>
        <w:rPr>
          <w:i/>
          <w:sz w:val="22"/>
          <w:szCs w:val="22"/>
        </w:rPr>
      </w:pPr>
    </w:p>
    <w:tbl>
      <w:tblPr>
        <w:tblStyle w:val="a"/>
        <w:tblW w:w="8201" w:type="dxa"/>
        <w:tblInd w:w="105"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4049"/>
        <w:gridCol w:w="4152"/>
      </w:tblGrid>
      <w:tr w:rsidR="00CB1A71" w14:paraId="2DA4DD53" w14:textId="77777777">
        <w:trPr>
          <w:trHeight w:val="300"/>
        </w:trPr>
        <w:tc>
          <w:tcPr>
            <w:tcW w:w="4049" w:type="dxa"/>
            <w:tcBorders>
              <w:top w:val="nil"/>
              <w:left w:val="nil"/>
              <w:bottom w:val="nil"/>
              <w:right w:val="nil"/>
            </w:tcBorders>
          </w:tcPr>
          <w:p w14:paraId="009666EA" w14:textId="77777777" w:rsidR="005C7667" w:rsidRDefault="00D57BBF">
            <w:pPr>
              <w:spacing w:line="256" w:lineRule="auto"/>
              <w:rPr>
                <w:rFonts w:ascii="Quattrocento Sans" w:eastAsia="Quattrocento Sans" w:hAnsi="Quattrocento Sans" w:cs="Quattrocento Sans"/>
                <w:sz w:val="18"/>
                <w:szCs w:val="18"/>
              </w:rPr>
            </w:pPr>
            <w:r>
              <w:rPr>
                <w:b/>
                <w:sz w:val="22"/>
                <w:szCs w:val="22"/>
              </w:rPr>
              <w:t>Pasūtītājs:</w:t>
            </w:r>
            <w:r>
              <w:rPr>
                <w:sz w:val="22"/>
                <w:szCs w:val="22"/>
              </w:rPr>
              <w:t> </w:t>
            </w:r>
          </w:p>
        </w:tc>
        <w:tc>
          <w:tcPr>
            <w:tcW w:w="4152" w:type="dxa"/>
            <w:tcBorders>
              <w:top w:val="nil"/>
              <w:left w:val="nil"/>
              <w:bottom w:val="nil"/>
              <w:right w:val="nil"/>
            </w:tcBorders>
          </w:tcPr>
          <w:p w14:paraId="24F6DDBA" w14:textId="77777777" w:rsidR="005C7667" w:rsidRDefault="00D57BBF">
            <w:pPr>
              <w:spacing w:line="256" w:lineRule="auto"/>
              <w:rPr>
                <w:rFonts w:ascii="Quattrocento Sans" w:eastAsia="Quattrocento Sans" w:hAnsi="Quattrocento Sans" w:cs="Quattrocento Sans"/>
                <w:sz w:val="18"/>
                <w:szCs w:val="18"/>
              </w:rPr>
            </w:pPr>
            <w:r>
              <w:rPr>
                <w:b/>
                <w:sz w:val="22"/>
                <w:szCs w:val="22"/>
              </w:rPr>
              <w:t>Izpildītājs:</w:t>
            </w:r>
            <w:r>
              <w:rPr>
                <w:sz w:val="22"/>
                <w:szCs w:val="22"/>
              </w:rPr>
              <w:t> </w:t>
            </w:r>
          </w:p>
        </w:tc>
      </w:tr>
      <w:tr w:rsidR="00CB1A71" w14:paraId="1A53B070" w14:textId="77777777">
        <w:trPr>
          <w:trHeight w:val="300"/>
        </w:trPr>
        <w:tc>
          <w:tcPr>
            <w:tcW w:w="4049" w:type="dxa"/>
            <w:tcBorders>
              <w:top w:val="nil"/>
              <w:left w:val="nil"/>
              <w:bottom w:val="nil"/>
              <w:right w:val="nil"/>
            </w:tcBorders>
          </w:tcPr>
          <w:p w14:paraId="28CB7356" w14:textId="77777777" w:rsidR="005C7667" w:rsidRDefault="00D57BBF">
            <w:pPr>
              <w:spacing w:line="256" w:lineRule="auto"/>
              <w:rPr>
                <w:b/>
                <w:sz w:val="22"/>
                <w:szCs w:val="22"/>
              </w:rPr>
            </w:pPr>
            <w:r>
              <w:rPr>
                <w:b/>
                <w:sz w:val="22"/>
                <w:szCs w:val="22"/>
              </w:rPr>
              <w:t xml:space="preserve">Viedās administrācijas un reģionālās attīstības ministrija </w:t>
            </w:r>
          </w:p>
          <w:p w14:paraId="20147296" w14:textId="77777777" w:rsidR="005C7667" w:rsidRDefault="00D57BBF">
            <w:pPr>
              <w:spacing w:line="256" w:lineRule="auto"/>
              <w:rPr>
                <w:rFonts w:ascii="Quattrocento Sans" w:eastAsia="Quattrocento Sans" w:hAnsi="Quattrocento Sans" w:cs="Quattrocento Sans"/>
                <w:sz w:val="18"/>
                <w:szCs w:val="18"/>
              </w:rPr>
            </w:pPr>
            <w:r>
              <w:rPr>
                <w:sz w:val="22"/>
                <w:szCs w:val="22"/>
              </w:rPr>
              <w:t>Reģ. Nr. 90000028508 </w:t>
            </w:r>
          </w:p>
          <w:p w14:paraId="4B7CB97F" w14:textId="77777777" w:rsidR="005C7667" w:rsidRDefault="00D57BBF">
            <w:pPr>
              <w:spacing w:line="256" w:lineRule="auto"/>
              <w:rPr>
                <w:rFonts w:ascii="Quattrocento Sans" w:eastAsia="Quattrocento Sans" w:hAnsi="Quattrocento Sans" w:cs="Quattrocento Sans"/>
                <w:sz w:val="18"/>
                <w:szCs w:val="18"/>
              </w:rPr>
            </w:pPr>
            <w:r>
              <w:rPr>
                <w:sz w:val="22"/>
                <w:szCs w:val="22"/>
              </w:rPr>
              <w:t>Peldu iela 25, Rīga, LV – 1494 </w:t>
            </w:r>
          </w:p>
          <w:p w14:paraId="0AE52CE5" w14:textId="77777777" w:rsidR="005C7667" w:rsidRDefault="00D57BBF">
            <w:pPr>
              <w:spacing w:line="256" w:lineRule="auto"/>
              <w:rPr>
                <w:rFonts w:ascii="Quattrocento Sans" w:eastAsia="Quattrocento Sans" w:hAnsi="Quattrocento Sans" w:cs="Quattrocento Sans"/>
                <w:sz w:val="18"/>
                <w:szCs w:val="18"/>
              </w:rPr>
            </w:pPr>
            <w:r>
              <w:rPr>
                <w:sz w:val="22"/>
                <w:szCs w:val="22"/>
              </w:rPr>
              <w:t>Norēķinu konts:  </w:t>
            </w:r>
          </w:p>
          <w:p w14:paraId="14F810A1" w14:textId="77777777" w:rsidR="005C7667" w:rsidRDefault="00D57BBF">
            <w:pPr>
              <w:spacing w:line="256" w:lineRule="auto"/>
              <w:jc w:val="both"/>
              <w:rPr>
                <w:rFonts w:ascii="Quattrocento Sans" w:eastAsia="Quattrocento Sans" w:hAnsi="Quattrocento Sans" w:cs="Quattrocento Sans"/>
                <w:sz w:val="18"/>
                <w:szCs w:val="18"/>
              </w:rPr>
            </w:pPr>
            <w:r>
              <w:rPr>
                <w:sz w:val="22"/>
                <w:szCs w:val="22"/>
              </w:rPr>
              <w:t>Valsts kase  </w:t>
            </w:r>
          </w:p>
          <w:p w14:paraId="0BA2B640" w14:textId="77777777" w:rsidR="005C7667" w:rsidRDefault="00D57BBF">
            <w:pPr>
              <w:spacing w:line="256" w:lineRule="auto"/>
              <w:jc w:val="both"/>
              <w:rPr>
                <w:rFonts w:ascii="Quattrocento Sans" w:eastAsia="Quattrocento Sans" w:hAnsi="Quattrocento Sans" w:cs="Quattrocento Sans"/>
                <w:sz w:val="18"/>
                <w:szCs w:val="18"/>
              </w:rPr>
            </w:pPr>
            <w:r>
              <w:rPr>
                <w:sz w:val="22"/>
                <w:szCs w:val="22"/>
              </w:rPr>
              <w:t>Kods: TRELLV22 </w:t>
            </w:r>
          </w:p>
          <w:p w14:paraId="7C366CD8" w14:textId="77777777" w:rsidR="005C7667" w:rsidRDefault="00D57BBF">
            <w:pPr>
              <w:spacing w:line="256" w:lineRule="auto"/>
              <w:jc w:val="both"/>
              <w:rPr>
                <w:rFonts w:ascii="Quattrocento Sans" w:eastAsia="Quattrocento Sans" w:hAnsi="Quattrocento Sans" w:cs="Quattrocento Sans"/>
                <w:sz w:val="18"/>
                <w:szCs w:val="18"/>
              </w:rPr>
            </w:pPr>
            <w:r>
              <w:rPr>
                <w:sz w:val="22"/>
                <w:szCs w:val="22"/>
              </w:rPr>
              <w:t>Konta Nr. LV74TREL221049695900B </w:t>
            </w:r>
          </w:p>
          <w:p w14:paraId="4EFA9221" w14:textId="77777777" w:rsidR="005C7667" w:rsidRDefault="00D57BBF">
            <w:pPr>
              <w:spacing w:line="256" w:lineRule="auto"/>
              <w:jc w:val="both"/>
              <w:rPr>
                <w:rFonts w:ascii="Quattrocento Sans" w:eastAsia="Quattrocento Sans" w:hAnsi="Quattrocento Sans" w:cs="Quattrocento Sans"/>
                <w:sz w:val="18"/>
                <w:szCs w:val="18"/>
              </w:rPr>
            </w:pPr>
            <w:r>
              <w:rPr>
                <w:b/>
                <w:sz w:val="22"/>
                <w:szCs w:val="22"/>
              </w:rPr>
              <w:t> </w:t>
            </w:r>
            <w:r>
              <w:rPr>
                <w:sz w:val="22"/>
                <w:szCs w:val="22"/>
              </w:rPr>
              <w:t> </w:t>
            </w:r>
          </w:p>
        </w:tc>
        <w:tc>
          <w:tcPr>
            <w:tcW w:w="4152" w:type="dxa"/>
            <w:tcBorders>
              <w:top w:val="nil"/>
              <w:left w:val="nil"/>
              <w:bottom w:val="nil"/>
              <w:right w:val="nil"/>
            </w:tcBorders>
          </w:tcPr>
          <w:p w14:paraId="7DC4D8F9" w14:textId="77777777" w:rsidR="005C7667" w:rsidRDefault="00D57BBF">
            <w:pPr>
              <w:spacing w:line="256" w:lineRule="auto"/>
              <w:rPr>
                <w:rFonts w:ascii="Quattrocento Sans" w:eastAsia="Quattrocento Sans" w:hAnsi="Quattrocento Sans" w:cs="Quattrocento Sans"/>
                <w:sz w:val="18"/>
                <w:szCs w:val="18"/>
              </w:rPr>
            </w:pPr>
            <w:r>
              <w:rPr>
                <w:b/>
                <w:sz w:val="22"/>
                <w:szCs w:val="22"/>
              </w:rPr>
              <w:t xml:space="preserve">SIA “Biznesa, mākslas un </w:t>
            </w:r>
            <w:r>
              <w:rPr>
                <w:b/>
                <w:sz w:val="22"/>
                <w:szCs w:val="22"/>
              </w:rPr>
              <w:t>tehnoloģiju augstskola “RISEBA””  </w:t>
            </w:r>
            <w:r>
              <w:rPr>
                <w:sz w:val="22"/>
                <w:szCs w:val="22"/>
              </w:rPr>
              <w:t> </w:t>
            </w:r>
          </w:p>
          <w:p w14:paraId="03C4B243" w14:textId="77777777" w:rsidR="005C7667" w:rsidRDefault="00D57BBF">
            <w:pPr>
              <w:spacing w:line="256" w:lineRule="auto"/>
              <w:rPr>
                <w:rFonts w:ascii="Quattrocento Sans" w:eastAsia="Quattrocento Sans" w:hAnsi="Quattrocento Sans" w:cs="Quattrocento Sans"/>
                <w:sz w:val="18"/>
                <w:szCs w:val="18"/>
              </w:rPr>
            </w:pPr>
            <w:r>
              <w:rPr>
                <w:sz w:val="22"/>
                <w:szCs w:val="22"/>
              </w:rPr>
              <w:t>Reģ. Nr. 40003090010 </w:t>
            </w:r>
          </w:p>
          <w:p w14:paraId="2BF753BD" w14:textId="77777777" w:rsidR="005C7667" w:rsidRDefault="00D57BBF">
            <w:pPr>
              <w:spacing w:line="256" w:lineRule="auto"/>
              <w:rPr>
                <w:rFonts w:ascii="Quattrocento Sans" w:eastAsia="Quattrocento Sans" w:hAnsi="Quattrocento Sans" w:cs="Quattrocento Sans"/>
                <w:sz w:val="18"/>
                <w:szCs w:val="18"/>
              </w:rPr>
            </w:pPr>
            <w:r>
              <w:rPr>
                <w:sz w:val="22"/>
                <w:szCs w:val="22"/>
              </w:rPr>
              <w:t>Rīga, Meža iela 3, LV-1048 </w:t>
            </w:r>
          </w:p>
          <w:p w14:paraId="4A543142" w14:textId="77777777" w:rsidR="005C7667" w:rsidRDefault="00D57BBF">
            <w:pPr>
              <w:spacing w:line="256" w:lineRule="auto"/>
              <w:rPr>
                <w:rFonts w:ascii="Quattrocento Sans" w:eastAsia="Quattrocento Sans" w:hAnsi="Quattrocento Sans" w:cs="Quattrocento Sans"/>
                <w:sz w:val="18"/>
                <w:szCs w:val="18"/>
              </w:rPr>
            </w:pPr>
            <w:r>
              <w:rPr>
                <w:sz w:val="22"/>
                <w:szCs w:val="22"/>
              </w:rPr>
              <w:t>Norēķinu konts: </w:t>
            </w:r>
          </w:p>
          <w:p w14:paraId="1AF28247" w14:textId="77777777" w:rsidR="005C7667" w:rsidRDefault="00D57BBF">
            <w:pPr>
              <w:spacing w:line="256" w:lineRule="auto"/>
              <w:rPr>
                <w:rFonts w:ascii="Quattrocento Sans" w:eastAsia="Quattrocento Sans" w:hAnsi="Quattrocento Sans" w:cs="Quattrocento Sans"/>
                <w:sz w:val="18"/>
                <w:szCs w:val="18"/>
              </w:rPr>
            </w:pPr>
            <w:r>
              <w:rPr>
                <w:sz w:val="22"/>
                <w:szCs w:val="22"/>
              </w:rPr>
              <w:t>AS “Swedbank”, HABALV22 </w:t>
            </w:r>
          </w:p>
          <w:p w14:paraId="647C9457" w14:textId="77777777" w:rsidR="005C7667" w:rsidRDefault="00D57BBF">
            <w:pPr>
              <w:spacing w:line="256" w:lineRule="auto"/>
              <w:rPr>
                <w:rFonts w:ascii="Quattrocento Sans" w:eastAsia="Quattrocento Sans" w:hAnsi="Quattrocento Sans" w:cs="Quattrocento Sans"/>
                <w:sz w:val="18"/>
                <w:szCs w:val="18"/>
              </w:rPr>
            </w:pPr>
            <w:r>
              <w:rPr>
                <w:sz w:val="22"/>
                <w:szCs w:val="22"/>
              </w:rPr>
              <w:t>Konta Nr. LV15HABA0551036603182 </w:t>
            </w:r>
          </w:p>
        </w:tc>
      </w:tr>
      <w:tr w:rsidR="00CB1A71" w14:paraId="327665A6" w14:textId="77777777">
        <w:trPr>
          <w:trHeight w:val="300"/>
        </w:trPr>
        <w:tc>
          <w:tcPr>
            <w:tcW w:w="4049" w:type="dxa"/>
            <w:tcBorders>
              <w:top w:val="nil"/>
              <w:left w:val="nil"/>
              <w:bottom w:val="nil"/>
              <w:right w:val="nil"/>
            </w:tcBorders>
          </w:tcPr>
          <w:p w14:paraId="17A48292" w14:textId="77777777" w:rsidR="005C7667" w:rsidRDefault="00D57BBF">
            <w:pPr>
              <w:spacing w:line="256" w:lineRule="auto"/>
              <w:rPr>
                <w:rFonts w:ascii="Quattrocento Sans" w:eastAsia="Quattrocento Sans" w:hAnsi="Quattrocento Sans" w:cs="Quattrocento Sans"/>
                <w:sz w:val="18"/>
                <w:szCs w:val="18"/>
              </w:rPr>
            </w:pPr>
            <w:r>
              <w:rPr>
                <w:sz w:val="22"/>
                <w:szCs w:val="22"/>
              </w:rPr>
              <w:t>  </w:t>
            </w:r>
          </w:p>
          <w:p w14:paraId="1D31D243" w14:textId="77777777" w:rsidR="005C7667" w:rsidRDefault="00D57BBF">
            <w:pPr>
              <w:spacing w:line="256" w:lineRule="auto"/>
              <w:jc w:val="both"/>
              <w:rPr>
                <w:rFonts w:ascii="Quattrocento Sans" w:eastAsia="Quattrocento Sans" w:hAnsi="Quattrocento Sans" w:cs="Quattrocento Sans"/>
                <w:sz w:val="18"/>
                <w:szCs w:val="18"/>
              </w:rPr>
            </w:pPr>
            <w:r>
              <w:t>  </w:t>
            </w:r>
          </w:p>
          <w:p w14:paraId="1B5C2929" w14:textId="77777777" w:rsidR="005C7667" w:rsidRDefault="00D57BBF">
            <w:pPr>
              <w:spacing w:line="256" w:lineRule="auto"/>
              <w:rPr>
                <w:rFonts w:ascii="Quattrocento Sans" w:eastAsia="Quattrocento Sans" w:hAnsi="Quattrocento Sans" w:cs="Quattrocento Sans"/>
                <w:sz w:val="18"/>
                <w:szCs w:val="18"/>
              </w:rPr>
            </w:pPr>
            <w:r>
              <w:rPr>
                <w:sz w:val="22"/>
                <w:szCs w:val="22"/>
              </w:rPr>
              <w:t>Projektu pārvaldības departamenta </w:t>
            </w:r>
          </w:p>
          <w:p w14:paraId="39A3D50C" w14:textId="77777777" w:rsidR="005C7667" w:rsidRDefault="00D57BBF">
            <w:pPr>
              <w:spacing w:line="256" w:lineRule="auto"/>
              <w:rPr>
                <w:rFonts w:ascii="Quattrocento Sans" w:eastAsia="Quattrocento Sans" w:hAnsi="Quattrocento Sans" w:cs="Quattrocento Sans"/>
                <w:sz w:val="18"/>
                <w:szCs w:val="18"/>
              </w:rPr>
            </w:pPr>
            <w:r>
              <w:rPr>
                <w:sz w:val="22"/>
                <w:szCs w:val="22"/>
              </w:rPr>
              <w:t>direktors</w:t>
            </w:r>
          </w:p>
          <w:p w14:paraId="5D310E51" w14:textId="77777777" w:rsidR="005C7667" w:rsidRDefault="00D57BBF">
            <w:pPr>
              <w:spacing w:line="256" w:lineRule="auto"/>
              <w:rPr>
                <w:rFonts w:ascii="Quattrocento Sans" w:eastAsia="Quattrocento Sans" w:hAnsi="Quattrocento Sans" w:cs="Quattrocento Sans"/>
                <w:sz w:val="18"/>
                <w:szCs w:val="18"/>
              </w:rPr>
            </w:pPr>
            <w:r>
              <w:rPr>
                <w:sz w:val="22"/>
                <w:szCs w:val="22"/>
              </w:rPr>
              <w:t>Uģis Jurševics</w:t>
            </w:r>
          </w:p>
          <w:p w14:paraId="3DFF14EA" w14:textId="77777777" w:rsidR="005C7667" w:rsidRDefault="00D57BBF">
            <w:pPr>
              <w:spacing w:line="256" w:lineRule="auto"/>
              <w:rPr>
                <w:rFonts w:ascii="Quattrocento Sans" w:eastAsia="Quattrocento Sans" w:hAnsi="Quattrocento Sans" w:cs="Quattrocento Sans"/>
                <w:sz w:val="18"/>
                <w:szCs w:val="18"/>
              </w:rPr>
            </w:pPr>
            <w:r>
              <w:rPr>
                <w:sz w:val="22"/>
                <w:szCs w:val="22"/>
              </w:rPr>
              <w:t>  </w:t>
            </w:r>
          </w:p>
          <w:p w14:paraId="7DD22687" w14:textId="77777777" w:rsidR="005C7667" w:rsidRDefault="00D57BBF">
            <w:pPr>
              <w:spacing w:line="256" w:lineRule="auto"/>
              <w:rPr>
                <w:sz w:val="22"/>
                <w:szCs w:val="22"/>
              </w:rPr>
            </w:pPr>
            <w:r>
              <w:rPr>
                <w:sz w:val="22"/>
                <w:szCs w:val="22"/>
              </w:rPr>
              <w:t>  </w:t>
            </w:r>
          </w:p>
          <w:p w14:paraId="021CFADD" w14:textId="77777777" w:rsidR="005C7667" w:rsidRDefault="005C7667">
            <w:pPr>
              <w:spacing w:line="256" w:lineRule="auto"/>
              <w:rPr>
                <w:rFonts w:ascii="Quattrocento Sans" w:eastAsia="Quattrocento Sans" w:hAnsi="Quattrocento Sans" w:cs="Quattrocento Sans"/>
                <w:sz w:val="18"/>
                <w:szCs w:val="18"/>
              </w:rPr>
            </w:pPr>
          </w:p>
          <w:p w14:paraId="2CD0A077" w14:textId="77777777" w:rsidR="005C7667" w:rsidRDefault="00D57BBF">
            <w:pPr>
              <w:spacing w:line="256" w:lineRule="auto"/>
              <w:jc w:val="both"/>
              <w:rPr>
                <w:rFonts w:ascii="Quattrocento Sans" w:eastAsia="Quattrocento Sans" w:hAnsi="Quattrocento Sans" w:cs="Quattrocento Sans"/>
                <w:sz w:val="18"/>
                <w:szCs w:val="18"/>
              </w:rPr>
            </w:pPr>
            <w:r>
              <w:rPr>
                <w:sz w:val="22"/>
                <w:szCs w:val="22"/>
              </w:rPr>
              <w:t>_________________ </w:t>
            </w:r>
          </w:p>
          <w:p w14:paraId="5AA8C734" w14:textId="77777777" w:rsidR="005C7667" w:rsidRDefault="00D57BBF">
            <w:pPr>
              <w:spacing w:line="256" w:lineRule="auto"/>
              <w:rPr>
                <w:rFonts w:ascii="Quattrocento Sans" w:eastAsia="Quattrocento Sans" w:hAnsi="Quattrocento Sans" w:cs="Quattrocento Sans"/>
                <w:sz w:val="18"/>
                <w:szCs w:val="18"/>
              </w:rPr>
            </w:pPr>
            <w:r>
              <w:rPr>
                <w:sz w:val="22"/>
                <w:szCs w:val="22"/>
              </w:rPr>
              <w:t>Paraksts* </w:t>
            </w:r>
          </w:p>
          <w:p w14:paraId="17EEFBCC" w14:textId="77777777" w:rsidR="005C7667" w:rsidRDefault="00D57BBF">
            <w:pPr>
              <w:spacing w:line="256" w:lineRule="auto"/>
              <w:rPr>
                <w:rFonts w:ascii="Quattrocento Sans" w:eastAsia="Quattrocento Sans" w:hAnsi="Quattrocento Sans" w:cs="Quattrocento Sans"/>
                <w:sz w:val="18"/>
                <w:szCs w:val="18"/>
              </w:rPr>
            </w:pPr>
            <w:r>
              <w:rPr>
                <w:sz w:val="22"/>
                <w:szCs w:val="22"/>
              </w:rPr>
              <w:t>  </w:t>
            </w:r>
          </w:p>
          <w:p w14:paraId="463E75C9" w14:textId="77777777" w:rsidR="005C7667" w:rsidRDefault="00D57BBF">
            <w:pPr>
              <w:spacing w:line="256" w:lineRule="auto"/>
              <w:rPr>
                <w:rFonts w:ascii="Quattrocento Sans" w:eastAsia="Quattrocento Sans" w:hAnsi="Quattrocento Sans" w:cs="Quattrocento Sans"/>
                <w:sz w:val="18"/>
                <w:szCs w:val="18"/>
              </w:rPr>
            </w:pPr>
            <w:r>
              <w:rPr>
                <w:sz w:val="22"/>
                <w:szCs w:val="22"/>
              </w:rPr>
              <w:t>  </w:t>
            </w:r>
          </w:p>
        </w:tc>
        <w:tc>
          <w:tcPr>
            <w:tcW w:w="4152" w:type="dxa"/>
            <w:tcBorders>
              <w:top w:val="nil"/>
              <w:left w:val="nil"/>
              <w:bottom w:val="nil"/>
              <w:right w:val="nil"/>
            </w:tcBorders>
          </w:tcPr>
          <w:p w14:paraId="65396E18" w14:textId="77777777" w:rsidR="005C7667" w:rsidRDefault="00D57BBF">
            <w:pPr>
              <w:spacing w:line="256" w:lineRule="auto"/>
              <w:rPr>
                <w:rFonts w:ascii="Quattrocento Sans" w:eastAsia="Quattrocento Sans" w:hAnsi="Quattrocento Sans" w:cs="Quattrocento Sans"/>
                <w:sz w:val="18"/>
                <w:szCs w:val="18"/>
              </w:rPr>
            </w:pPr>
            <w:r>
              <w:rPr>
                <w:sz w:val="22"/>
                <w:szCs w:val="22"/>
              </w:rPr>
              <w:t>  </w:t>
            </w:r>
          </w:p>
          <w:p w14:paraId="674172E5" w14:textId="77777777" w:rsidR="005C7667" w:rsidRDefault="00D57BBF">
            <w:pPr>
              <w:spacing w:line="256" w:lineRule="auto"/>
              <w:rPr>
                <w:rFonts w:ascii="Quattrocento Sans" w:eastAsia="Quattrocento Sans" w:hAnsi="Quattrocento Sans" w:cs="Quattrocento Sans"/>
                <w:sz w:val="18"/>
                <w:szCs w:val="18"/>
              </w:rPr>
            </w:pPr>
            <w:r>
              <w:rPr>
                <w:sz w:val="22"/>
                <w:szCs w:val="22"/>
              </w:rPr>
              <w:t>  </w:t>
            </w:r>
          </w:p>
          <w:p w14:paraId="54E1B5C6" w14:textId="77777777" w:rsidR="005C7667" w:rsidRDefault="00D57BBF">
            <w:pPr>
              <w:spacing w:line="256" w:lineRule="auto"/>
              <w:rPr>
                <w:rFonts w:ascii="Quattrocento Sans" w:eastAsia="Quattrocento Sans" w:hAnsi="Quattrocento Sans" w:cs="Quattrocento Sans"/>
                <w:sz w:val="18"/>
                <w:szCs w:val="18"/>
              </w:rPr>
            </w:pPr>
            <w:r>
              <w:rPr>
                <w:sz w:val="22"/>
                <w:szCs w:val="22"/>
              </w:rPr>
              <w:t>Projektu nodaļas vadītājs </w:t>
            </w:r>
          </w:p>
          <w:p w14:paraId="72074D0F" w14:textId="77777777" w:rsidR="005C7667" w:rsidRDefault="00D57BBF">
            <w:pPr>
              <w:spacing w:line="256" w:lineRule="auto"/>
              <w:rPr>
                <w:rFonts w:ascii="Quattrocento Sans" w:eastAsia="Quattrocento Sans" w:hAnsi="Quattrocento Sans" w:cs="Quattrocento Sans"/>
                <w:sz w:val="18"/>
                <w:szCs w:val="18"/>
              </w:rPr>
            </w:pPr>
            <w:r>
              <w:rPr>
                <w:sz w:val="22"/>
                <w:szCs w:val="22"/>
              </w:rPr>
              <w:t>Juris Asars </w:t>
            </w:r>
          </w:p>
          <w:p w14:paraId="1D243A61" w14:textId="77777777" w:rsidR="005C7667" w:rsidRDefault="00D57BBF">
            <w:pPr>
              <w:spacing w:line="256" w:lineRule="auto"/>
              <w:rPr>
                <w:rFonts w:ascii="Quattrocento Sans" w:eastAsia="Quattrocento Sans" w:hAnsi="Quattrocento Sans" w:cs="Quattrocento Sans"/>
                <w:sz w:val="18"/>
                <w:szCs w:val="18"/>
              </w:rPr>
            </w:pPr>
            <w:r>
              <w:rPr>
                <w:sz w:val="22"/>
                <w:szCs w:val="22"/>
              </w:rPr>
              <w:t>  </w:t>
            </w:r>
          </w:p>
          <w:p w14:paraId="11E04D85" w14:textId="77777777" w:rsidR="005C7667" w:rsidRDefault="00D57BBF">
            <w:pPr>
              <w:spacing w:line="256" w:lineRule="auto"/>
              <w:rPr>
                <w:rFonts w:ascii="Quattrocento Sans" w:eastAsia="Quattrocento Sans" w:hAnsi="Quattrocento Sans" w:cs="Quattrocento Sans"/>
                <w:sz w:val="18"/>
                <w:szCs w:val="18"/>
              </w:rPr>
            </w:pPr>
            <w:r>
              <w:rPr>
                <w:sz w:val="22"/>
                <w:szCs w:val="22"/>
              </w:rPr>
              <w:t>  </w:t>
            </w:r>
          </w:p>
          <w:p w14:paraId="650A9638" w14:textId="77777777" w:rsidR="005C7667" w:rsidRDefault="00D57BBF">
            <w:pPr>
              <w:spacing w:line="256" w:lineRule="auto"/>
              <w:rPr>
                <w:rFonts w:ascii="Quattrocento Sans" w:eastAsia="Quattrocento Sans" w:hAnsi="Quattrocento Sans" w:cs="Quattrocento Sans"/>
                <w:sz w:val="18"/>
                <w:szCs w:val="18"/>
              </w:rPr>
            </w:pPr>
            <w:r>
              <w:rPr>
                <w:sz w:val="22"/>
                <w:szCs w:val="22"/>
              </w:rPr>
              <w:t>  </w:t>
            </w:r>
          </w:p>
          <w:p w14:paraId="6231D74E" w14:textId="77777777" w:rsidR="005C7667" w:rsidRDefault="00D57BBF">
            <w:pPr>
              <w:spacing w:line="256" w:lineRule="auto"/>
              <w:rPr>
                <w:rFonts w:ascii="Quattrocento Sans" w:eastAsia="Quattrocento Sans" w:hAnsi="Quattrocento Sans" w:cs="Quattrocento Sans"/>
                <w:sz w:val="18"/>
                <w:szCs w:val="18"/>
              </w:rPr>
            </w:pPr>
            <w:r>
              <w:rPr>
                <w:sz w:val="22"/>
                <w:szCs w:val="22"/>
              </w:rPr>
              <w:t>  </w:t>
            </w:r>
          </w:p>
          <w:p w14:paraId="2D1DB9EE" w14:textId="77777777" w:rsidR="005C7667" w:rsidRDefault="00D57BBF">
            <w:pPr>
              <w:spacing w:line="256" w:lineRule="auto"/>
              <w:jc w:val="both"/>
              <w:rPr>
                <w:rFonts w:ascii="Quattrocento Sans" w:eastAsia="Quattrocento Sans" w:hAnsi="Quattrocento Sans" w:cs="Quattrocento Sans"/>
                <w:sz w:val="18"/>
                <w:szCs w:val="18"/>
              </w:rPr>
            </w:pPr>
            <w:r>
              <w:rPr>
                <w:sz w:val="22"/>
                <w:szCs w:val="22"/>
              </w:rPr>
              <w:t>_________________ </w:t>
            </w:r>
          </w:p>
          <w:p w14:paraId="6872BD32" w14:textId="77777777" w:rsidR="005C7667" w:rsidRDefault="00D57BBF">
            <w:pPr>
              <w:spacing w:line="256" w:lineRule="auto"/>
              <w:rPr>
                <w:rFonts w:ascii="Quattrocento Sans" w:eastAsia="Quattrocento Sans" w:hAnsi="Quattrocento Sans" w:cs="Quattrocento Sans"/>
                <w:sz w:val="18"/>
                <w:szCs w:val="18"/>
              </w:rPr>
            </w:pPr>
            <w:r>
              <w:rPr>
                <w:sz w:val="22"/>
                <w:szCs w:val="22"/>
              </w:rPr>
              <w:t>Paraksts* </w:t>
            </w:r>
          </w:p>
          <w:p w14:paraId="14D109EC" w14:textId="77777777" w:rsidR="005C7667" w:rsidRDefault="00D57BBF">
            <w:pPr>
              <w:spacing w:line="256" w:lineRule="auto"/>
              <w:rPr>
                <w:rFonts w:ascii="Quattrocento Sans" w:eastAsia="Quattrocento Sans" w:hAnsi="Quattrocento Sans" w:cs="Quattrocento Sans"/>
                <w:sz w:val="18"/>
                <w:szCs w:val="18"/>
              </w:rPr>
            </w:pPr>
            <w:r>
              <w:rPr>
                <w:sz w:val="22"/>
                <w:szCs w:val="22"/>
              </w:rPr>
              <w:t> </w:t>
            </w:r>
          </w:p>
        </w:tc>
      </w:tr>
    </w:tbl>
    <w:p w14:paraId="03264CA7" w14:textId="77777777" w:rsidR="005C7667" w:rsidRDefault="00D57BBF">
      <w:pPr>
        <w:keepNext/>
        <w:jc w:val="both"/>
        <w:rPr>
          <w:sz w:val="22"/>
          <w:szCs w:val="22"/>
        </w:rPr>
      </w:pPr>
      <w:r>
        <w:rPr>
          <w:color w:val="000000"/>
          <w:sz w:val="22"/>
          <w:szCs w:val="22"/>
        </w:rPr>
        <w:t xml:space="preserve">* Piezīme: “Dokumenta rekvizītus “paraksts” un “datums” neaizpilda, ja elektroniskais dokuments sagatavots atbilstoši </w:t>
      </w:r>
      <w:r>
        <w:rPr>
          <w:color w:val="000000"/>
          <w:sz w:val="22"/>
          <w:szCs w:val="22"/>
        </w:rPr>
        <w:t>normatīvajiem aktiem par elektronisko dokumentu noformēšanu.”</w:t>
      </w:r>
    </w:p>
    <w:p w14:paraId="6F5750BF" w14:textId="77777777" w:rsidR="005C7667" w:rsidRDefault="005C7667">
      <w:pPr>
        <w:keepNext/>
        <w:rPr>
          <w:i/>
          <w:sz w:val="22"/>
          <w:szCs w:val="22"/>
        </w:rPr>
      </w:pPr>
    </w:p>
    <w:p w14:paraId="03C1A46E" w14:textId="77777777" w:rsidR="005C7667" w:rsidRDefault="00D57BBF">
      <w:pPr>
        <w:keepNext/>
        <w:jc w:val="center"/>
        <w:rPr>
          <w:i/>
          <w:sz w:val="22"/>
          <w:szCs w:val="22"/>
        </w:rPr>
      </w:pPr>
      <w:r>
        <w:rPr>
          <w:i/>
          <w:sz w:val="22"/>
          <w:szCs w:val="22"/>
        </w:rPr>
        <w:t>Līgums ir elektroniski parakstīts ar drošu elektronisko parakstu un satur laika zīmogu.</w:t>
      </w:r>
    </w:p>
    <w:p w14:paraId="36CDCFE0" w14:textId="77777777" w:rsidR="005C7667" w:rsidRDefault="005C7667">
      <w:pPr>
        <w:rPr>
          <w:sz w:val="22"/>
          <w:szCs w:val="22"/>
        </w:rPr>
      </w:pPr>
    </w:p>
    <w:p w14:paraId="10AC9BE5" w14:textId="07736BB2" w:rsidR="00D57BBF" w:rsidRDefault="00D57BBF" w:rsidP="00D57BBF">
      <w:pPr>
        <w:keepNext/>
        <w:keepLines/>
        <w:spacing w:before="160" w:after="80"/>
        <w:rPr>
          <w:i/>
          <w:sz w:val="22"/>
          <w:szCs w:val="22"/>
        </w:rPr>
      </w:pPr>
      <w:bookmarkStart w:id="7" w:name="_1t3h5sf" w:colFirst="0" w:colLast="0"/>
      <w:bookmarkEnd w:id="7"/>
    </w:p>
    <w:sectPr w:rsidR="00D57BBF">
      <w:footerReference w:type="default" r:id="rId8"/>
      <w:pgSz w:w="11906" w:h="16838"/>
      <w:pgMar w:top="1440" w:right="1800" w:bottom="1440" w:left="180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93CE03" w14:textId="77777777" w:rsidR="00D57BBF" w:rsidRDefault="00D57BBF">
      <w:r>
        <w:separator/>
      </w:r>
    </w:p>
  </w:endnote>
  <w:endnote w:type="continuationSeparator" w:id="0">
    <w:p w14:paraId="47E8A9A9" w14:textId="77777777" w:rsidR="00D57BBF" w:rsidRDefault="00D57B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Play">
    <w:altName w:val="Calibri"/>
    <w:charset w:val="00"/>
    <w:family w:val="auto"/>
    <w:pitch w:val="default"/>
  </w:font>
  <w:font w:name="Quattrocento Sans">
    <w:charset w:val="00"/>
    <w:family w:val="swiss"/>
    <w:pitch w:val="variable"/>
    <w:sig w:usb0="800000BF" w:usb1="4000005B" w:usb2="00000000" w:usb3="00000000" w:csb0="00000001"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15CB06" w14:textId="7374EF1A" w:rsidR="005C7667" w:rsidRDefault="00D57BBF">
    <w:pPr>
      <w:pBdr>
        <w:top w:val="nil"/>
        <w:left w:val="nil"/>
        <w:bottom w:val="nil"/>
        <w:right w:val="nil"/>
        <w:between w:val="nil"/>
      </w:pBdr>
      <w:tabs>
        <w:tab w:val="center" w:pos="4153"/>
        <w:tab w:val="right" w:pos="8306"/>
      </w:tabs>
      <w:jc w:val="right"/>
      <w:rPr>
        <w:color w:val="000000"/>
      </w:rPr>
    </w:pPr>
    <w:r>
      <w:rPr>
        <w:color w:val="000000"/>
      </w:rPr>
      <w:fldChar w:fldCharType="begin"/>
    </w:r>
    <w:r>
      <w:rPr>
        <w:color w:val="000000"/>
      </w:rPr>
      <w:instrText>PAGE</w:instrText>
    </w:r>
    <w:r>
      <w:rPr>
        <w:color w:val="000000"/>
      </w:rPr>
      <w:fldChar w:fldCharType="separate"/>
    </w:r>
    <w:r>
      <w:rPr>
        <w:color w:val="000000"/>
      </w:rPr>
      <w:t>1</w:t>
    </w:r>
    <w:r>
      <w:rPr>
        <w:color w:val="000000"/>
      </w:rPr>
      <w:t>1</w:t>
    </w:r>
    <w:r>
      <w:rPr>
        <w:color w:val="000000"/>
      </w:rPr>
      <w:fldChar w:fldCharType="end"/>
    </w:r>
  </w:p>
  <w:p w14:paraId="3F1A8D55" w14:textId="77777777" w:rsidR="005C7667" w:rsidRDefault="005C7667">
    <w:pPr>
      <w:pBdr>
        <w:top w:val="nil"/>
        <w:left w:val="nil"/>
        <w:bottom w:val="nil"/>
        <w:right w:val="nil"/>
        <w:between w:val="nil"/>
      </w:pBdr>
      <w:tabs>
        <w:tab w:val="center" w:pos="4153"/>
        <w:tab w:val="right" w:pos="830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A8AEF4" w14:textId="77777777" w:rsidR="0027758A" w:rsidRDefault="00D57BBF">
      <w:r>
        <w:separator/>
      </w:r>
    </w:p>
  </w:footnote>
  <w:footnote w:type="continuationSeparator" w:id="0">
    <w:p w14:paraId="475ECD4A" w14:textId="77777777" w:rsidR="0027758A" w:rsidRDefault="00D57BBF">
      <w:r>
        <w:continuationSeparator/>
      </w:r>
    </w:p>
  </w:footnote>
  <w:footnote w:id="1">
    <w:p w14:paraId="27FC756E" w14:textId="77777777" w:rsidR="005C7667" w:rsidRDefault="00D57BBF">
      <w:pPr>
        <w:pBdr>
          <w:top w:val="nil"/>
          <w:left w:val="nil"/>
          <w:bottom w:val="nil"/>
          <w:right w:val="nil"/>
          <w:between w:val="nil"/>
        </w:pBdr>
        <w:jc w:val="both"/>
        <w:rPr>
          <w:color w:val="000000"/>
          <w:sz w:val="20"/>
          <w:szCs w:val="20"/>
        </w:rPr>
      </w:pPr>
      <w:r>
        <w:rPr>
          <w:vertAlign w:val="superscript"/>
        </w:rPr>
        <w:footnoteRef/>
      </w:r>
      <w:r>
        <w:rPr>
          <w:color w:val="000000"/>
          <w:sz w:val="20"/>
          <w:szCs w:val="20"/>
        </w:rPr>
        <w:t xml:space="preserve"> Saskaņā ar Ministru kabineta 2024.gada 7.jūnija rīkojuma Nr.446 “Par Vides aizsardzības un reģionālās attīstības ministrijas un Klimata un enerģētikas ministrijas reorganizāciju” 3.punktu Vides aizsardzības un reģionālās attīstības ministrijas nosaukums ar 2024.gada 1.jūliju ir Viedās administrācijas un reģionālās attīstības ministrija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FD0AD5"/>
    <w:multiLevelType w:val="multilevel"/>
    <w:tmpl w:val="78D03AEA"/>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 w15:restartNumberingAfterBreak="0">
    <w:nsid w:val="1EB40E76"/>
    <w:multiLevelType w:val="multilevel"/>
    <w:tmpl w:val="F5F2D4B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2EE40B8F"/>
    <w:multiLevelType w:val="multilevel"/>
    <w:tmpl w:val="4600DDD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4EC64187"/>
    <w:multiLevelType w:val="multilevel"/>
    <w:tmpl w:val="1ECAB236"/>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782F758C"/>
    <w:multiLevelType w:val="multilevel"/>
    <w:tmpl w:val="B6EE703E"/>
    <w:lvl w:ilvl="0">
      <w:start w:val="1"/>
      <w:numFmt w:val="decimal"/>
      <w:lvlText w:val="%1."/>
      <w:lvlJc w:val="left"/>
      <w:pPr>
        <w:ind w:left="360" w:hanging="360"/>
      </w:pPr>
      <w:rPr>
        <w:b/>
      </w:rPr>
    </w:lvl>
    <w:lvl w:ilvl="1">
      <w:start w:val="1"/>
      <w:numFmt w:val="decimal"/>
      <w:lvlText w:val="%1.%2."/>
      <w:lvlJc w:val="left"/>
      <w:pPr>
        <w:ind w:left="716" w:hanging="432"/>
      </w:pPr>
      <w:rPr>
        <w:b w:val="0"/>
        <w:i w:val="0"/>
        <w:color w:val="000000"/>
      </w:rPr>
    </w:lvl>
    <w:lvl w:ilvl="2">
      <w:start w:val="1"/>
      <w:numFmt w:val="decimal"/>
      <w:lvlText w:val="%1.%2.%3."/>
      <w:lvlJc w:val="left"/>
      <w:pPr>
        <w:ind w:left="1224" w:hanging="504"/>
      </w:pPr>
      <w:rPr>
        <w:b w:val="0"/>
        <w:i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969288178">
    <w:abstractNumId w:val="4"/>
  </w:num>
  <w:num w:numId="2" w16cid:durableId="173495807">
    <w:abstractNumId w:val="1"/>
  </w:num>
  <w:num w:numId="3" w16cid:durableId="771705110">
    <w:abstractNumId w:val="3"/>
  </w:num>
  <w:num w:numId="4" w16cid:durableId="107552118">
    <w:abstractNumId w:val="0"/>
  </w:num>
  <w:num w:numId="5" w16cid:durableId="93606060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7667"/>
    <w:rsid w:val="000C28C7"/>
    <w:rsid w:val="0012516E"/>
    <w:rsid w:val="00176D82"/>
    <w:rsid w:val="00266A38"/>
    <w:rsid w:val="0027758A"/>
    <w:rsid w:val="003555C7"/>
    <w:rsid w:val="0035667C"/>
    <w:rsid w:val="004648DF"/>
    <w:rsid w:val="00482C83"/>
    <w:rsid w:val="004E32D2"/>
    <w:rsid w:val="004E3BEF"/>
    <w:rsid w:val="00571FE1"/>
    <w:rsid w:val="005948A6"/>
    <w:rsid w:val="005C7667"/>
    <w:rsid w:val="0069429A"/>
    <w:rsid w:val="006D5997"/>
    <w:rsid w:val="006F15B2"/>
    <w:rsid w:val="006F6208"/>
    <w:rsid w:val="00774AFA"/>
    <w:rsid w:val="007C1A07"/>
    <w:rsid w:val="007C2B82"/>
    <w:rsid w:val="00880B30"/>
    <w:rsid w:val="0089446B"/>
    <w:rsid w:val="008D7C4D"/>
    <w:rsid w:val="009519B5"/>
    <w:rsid w:val="00AC5877"/>
    <w:rsid w:val="00AC6F06"/>
    <w:rsid w:val="00BE7232"/>
    <w:rsid w:val="00C62DD1"/>
    <w:rsid w:val="00C76779"/>
    <w:rsid w:val="00CB1A71"/>
    <w:rsid w:val="00D34B23"/>
    <w:rsid w:val="00D57BBF"/>
    <w:rsid w:val="00DF2C68"/>
    <w:rsid w:val="00EB5331"/>
    <w:rsid w:val="00F07094"/>
    <w:rsid w:val="00F23AFA"/>
    <w:rsid w:val="00F80CEB"/>
    <w:rsid w:val="00FA1FE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812822"/>
  <w15:docId w15:val="{8CF245A8-2F7B-4A28-B9D3-DA4D1AC479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i/>
      <w:color w:val="0F4761"/>
    </w:rPr>
  </w:style>
  <w:style w:type="paragraph" w:styleId="Heading5">
    <w:name w:val="heading 5"/>
    <w:basedOn w:val="Normal"/>
    <w:next w:val="Normal"/>
    <w:uiPriority w:val="9"/>
    <w:semiHidden/>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outlineLvl w:val="5"/>
    </w:pPr>
    <w:rPr>
      <w:i/>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spacing w:after="80"/>
    </w:pPr>
    <w:rPr>
      <w:rFonts w:ascii="Play" w:eastAsia="Play" w:hAnsi="Play" w:cs="Play"/>
      <w:sz w:val="56"/>
      <w:szCs w:val="56"/>
    </w:rPr>
  </w:style>
  <w:style w:type="paragraph" w:styleId="Subtitle">
    <w:name w:val="Subtitle"/>
    <w:basedOn w:val="Normal"/>
    <w:next w:val="Normal"/>
    <w:uiPriority w:val="11"/>
    <w:qFormat/>
    <w:rPr>
      <w:color w:val="595959"/>
      <w:sz w:val="28"/>
      <w:szCs w:val="28"/>
    </w:rPr>
  </w:style>
  <w:style w:type="table" w:customStyle="1" w:styleId="a">
    <w:name w:val="a"/>
    <w:basedOn w:val="TableNormal1"/>
    <w:tblPr>
      <w:tblStyleRowBandSize w:val="1"/>
      <w:tblStyleColBandSize w:val="1"/>
    </w:tblPr>
  </w:style>
  <w:style w:type="table" w:customStyle="1" w:styleId="a0">
    <w:name w:val="a0"/>
    <w:basedOn w:val="TableNormal1"/>
    <w:tblPr>
      <w:tblStyleRowBandSize w:val="1"/>
      <w:tblStyleColBandSize w:val="1"/>
      <w:tblCellMar>
        <w:left w:w="115" w:type="dxa"/>
        <w:right w:w="115" w:type="dxa"/>
      </w:tblCellMar>
    </w:tblPr>
  </w:style>
  <w:style w:type="table" w:customStyle="1" w:styleId="a1">
    <w:name w:val="a1"/>
    <w:basedOn w:val="TableNormal1"/>
    <w:rPr>
      <w:sz w:val="20"/>
      <w:szCs w:val="20"/>
    </w:rPr>
    <w:tblPr>
      <w:tblStyleRowBandSize w:val="1"/>
      <w:tblStyleColBandSize w:val="1"/>
      <w:tblCellMar>
        <w:left w:w="108" w:type="dxa"/>
        <w:right w:w="108" w:type="dxa"/>
      </w:tblCellMar>
    </w:tblPr>
  </w:style>
  <w:style w:type="table" w:customStyle="1" w:styleId="a2">
    <w:name w:val="a2"/>
    <w:basedOn w:val="TableNormal1"/>
    <w:tblPr>
      <w:tblStyleRowBandSize w:val="1"/>
      <w:tblStyleColBandSize w:val="1"/>
    </w:tblPr>
  </w:style>
  <w:style w:type="table" w:customStyle="1" w:styleId="a3">
    <w:name w:val="a3"/>
    <w:basedOn w:val="TableNormal1"/>
    <w:tblPr>
      <w:tblStyleRowBandSize w:val="1"/>
      <w:tblStyleColBandSize w:val="1"/>
      <w:tblCellMar>
        <w:left w:w="115" w:type="dxa"/>
        <w:right w:w="115" w:type="dxa"/>
      </w:tblCellMar>
    </w:tblPr>
  </w:style>
  <w:style w:type="table" w:customStyle="1" w:styleId="a4">
    <w:name w:val="a4"/>
    <w:basedOn w:val="TableNormal1"/>
    <w:tblPr>
      <w:tblStyleRowBandSize w:val="1"/>
      <w:tblStyleColBandSize w:val="1"/>
      <w:tblCellMar>
        <w:left w:w="115" w:type="dxa"/>
        <w:right w:w="115" w:type="dxa"/>
      </w:tblCellMar>
    </w:tblPr>
  </w:style>
  <w:style w:type="paragraph" w:styleId="Revision">
    <w:name w:val="Revision"/>
    <w:hidden/>
    <w:uiPriority w:val="99"/>
    <w:semiHidden/>
    <w:rsid w:val="006F15B2"/>
  </w:style>
  <w:style w:type="character" w:styleId="CommentReference">
    <w:name w:val="annotation reference"/>
    <w:uiPriority w:val="99"/>
    <w:qFormat/>
    <w:rsid w:val="00266A38"/>
    <w:rPr>
      <w:rFonts w:cs="Times New Roman"/>
      <w:sz w:val="16"/>
      <w:szCs w:val="16"/>
    </w:rPr>
  </w:style>
  <w:style w:type="paragraph" w:styleId="CommentText">
    <w:name w:val="annotation text"/>
    <w:basedOn w:val="Normal"/>
    <w:link w:val="CommentTextChar"/>
    <w:uiPriority w:val="99"/>
    <w:unhideWhenUsed/>
    <w:rsid w:val="00266A38"/>
    <w:rPr>
      <w:sz w:val="20"/>
      <w:szCs w:val="20"/>
      <w:lang w:eastAsia="en-US"/>
    </w:rPr>
  </w:style>
  <w:style w:type="character" w:customStyle="1" w:styleId="CommentTextChar">
    <w:name w:val="Comment Text Char"/>
    <w:basedOn w:val="DefaultParagraphFont"/>
    <w:link w:val="CommentText"/>
    <w:uiPriority w:val="99"/>
    <w:rsid w:val="00266A38"/>
    <w:rPr>
      <w:sz w:val="20"/>
      <w:szCs w:val="20"/>
      <w:lang w:eastAsia="en-US"/>
    </w:rPr>
  </w:style>
  <w:style w:type="paragraph" w:styleId="CommentSubject">
    <w:name w:val="annotation subject"/>
    <w:basedOn w:val="CommentText"/>
    <w:next w:val="CommentText"/>
    <w:link w:val="CommentSubjectChar"/>
    <w:uiPriority w:val="99"/>
    <w:semiHidden/>
    <w:unhideWhenUsed/>
    <w:rsid w:val="00266A38"/>
    <w:rPr>
      <w:b/>
      <w:bCs/>
      <w:lang w:eastAsia="lv-LV"/>
    </w:rPr>
  </w:style>
  <w:style w:type="character" w:customStyle="1" w:styleId="CommentSubjectChar">
    <w:name w:val="Comment Subject Char"/>
    <w:basedOn w:val="CommentTextChar"/>
    <w:link w:val="CommentSubject"/>
    <w:uiPriority w:val="99"/>
    <w:semiHidden/>
    <w:rsid w:val="00266A38"/>
    <w:rPr>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5E5B9B-051A-4F1E-9FF3-DBEFD85CE9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4321</Words>
  <Characters>2463</Characters>
  <Application>Microsoft Office Word</Application>
  <DocSecurity>0</DocSecurity>
  <Lines>20</Lines>
  <Paragraphs>13</Paragraphs>
  <ScaleCrop>false</ScaleCrop>
  <Company/>
  <LinksUpToDate>false</LinksUpToDate>
  <CharactersWithSpaces>6771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Anda Lasmane</cp:lastModifiedBy>
  <cp:revision>3</cp:revision>
  <dcterms:created xsi:type="dcterms:W3CDTF">2024-11-25T17:45:00Z</dcterms:created>
  <dcterms:modified xsi:type="dcterms:W3CDTF">2024-11-25T17:47:00Z</dcterms:modified>
</cp:coreProperties>
</file>