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C6633" w14:textId="59B410C2" w:rsidR="008E0096" w:rsidRPr="0060497A" w:rsidRDefault="008E0096" w:rsidP="008E0096">
      <w:pPr>
        <w:pStyle w:val="1pielikums"/>
        <w:numPr>
          <w:ilvl w:val="0"/>
          <w:numId w:val="0"/>
        </w:numPr>
        <w:ind w:left="8789"/>
        <w:jc w:val="left"/>
        <w:rPr>
          <w:szCs w:val="24"/>
          <w:lang w:val="lv-LV"/>
        </w:rPr>
      </w:pPr>
      <w:r w:rsidRPr="0060497A">
        <w:rPr>
          <w:szCs w:val="24"/>
          <w:lang w:val="lv-LV"/>
        </w:rPr>
        <w:t>2.pielikums</w:t>
      </w:r>
    </w:p>
    <w:p w14:paraId="09C9259B" w14:textId="77777777" w:rsidR="008E0096" w:rsidRPr="0060497A" w:rsidRDefault="008E0096" w:rsidP="008E00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Iepirkuma, identifikācijas</w:t>
      </w:r>
    </w:p>
    <w:p w14:paraId="5703C4DB" w14:textId="763C86D1" w:rsidR="008E0096" w:rsidRPr="0060497A" w:rsidRDefault="004D292C" w:rsidP="008E009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 MNP 2023</w:t>
      </w:r>
      <w:bookmarkStart w:id="0" w:name="_GoBack"/>
      <w:bookmarkEnd w:id="0"/>
      <w:r w:rsidR="008E0096" w:rsidRPr="0060497A">
        <w:rPr>
          <w:rFonts w:ascii="Times New Roman" w:hAnsi="Times New Roman" w:cs="Times New Roman"/>
          <w:sz w:val="24"/>
          <w:szCs w:val="24"/>
        </w:rPr>
        <w:t>/142, noteikumiem</w:t>
      </w:r>
    </w:p>
    <w:p w14:paraId="712286B8" w14:textId="77777777" w:rsidR="00632335" w:rsidRPr="0060497A" w:rsidRDefault="00632335" w:rsidP="006B4C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72ED78F" w14:textId="77777777" w:rsidR="00632335" w:rsidRPr="0060497A" w:rsidRDefault="00632335" w:rsidP="006B4C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A0F0ACB" w14:textId="54973090" w:rsidR="0084080C" w:rsidRPr="0060497A" w:rsidRDefault="006B4C4D" w:rsidP="006B4C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TEHNISKĀ SPECIFIKĀCIJA</w:t>
      </w:r>
    </w:p>
    <w:p w14:paraId="37684559" w14:textId="26AD792E" w:rsidR="00D25DE4" w:rsidRPr="0060497A" w:rsidRDefault="00D25DE4" w:rsidP="006B4C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“</w:t>
      </w:r>
      <w:bookmarkStart w:id="1" w:name="_Hlk152678608"/>
      <w:r w:rsidRPr="0060497A">
        <w:rPr>
          <w:rFonts w:ascii="Times New Roman" w:hAnsi="Times New Roman" w:cs="Times New Roman"/>
          <w:sz w:val="24"/>
          <w:szCs w:val="24"/>
        </w:rPr>
        <w:t>Gaisa apstrādes iekārtu apkopes un remontdarbi</w:t>
      </w:r>
      <w:bookmarkEnd w:id="1"/>
      <w:r w:rsidRPr="0060497A">
        <w:rPr>
          <w:rFonts w:ascii="Times New Roman" w:hAnsi="Times New Roman" w:cs="Times New Roman"/>
          <w:sz w:val="24"/>
          <w:szCs w:val="24"/>
        </w:rPr>
        <w:t>”</w:t>
      </w:r>
    </w:p>
    <w:p w14:paraId="0925ECD7" w14:textId="56358749" w:rsidR="00D25DE4" w:rsidRPr="0060497A" w:rsidRDefault="00D25DE4" w:rsidP="006B4C4D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29A5CEDD" w14:textId="0F128F30" w:rsidR="004749FA" w:rsidRPr="0060497A" w:rsidRDefault="004749FA" w:rsidP="004749FA">
      <w:pPr>
        <w:spacing w:after="0"/>
        <w:jc w:val="both"/>
        <w:rPr>
          <w:rFonts w:ascii="Times New Roman" w:hAnsi="Times New Roman" w:cs="Times New Roman"/>
        </w:rPr>
      </w:pPr>
    </w:p>
    <w:p w14:paraId="76E2220D" w14:textId="1D8A8C6C" w:rsidR="00A66083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Izpildītāja rīcībā jābūt visu sistēmu nepārtrauktas darbības un noteiktā reglamenta nodrošināšanai nepieciešamajiem materiālajiem un cilvēku resursiem.</w:t>
      </w:r>
    </w:p>
    <w:p w14:paraId="5B6523E5" w14:textId="3AAB961D" w:rsidR="00FD3F2A" w:rsidRDefault="00FD3F2A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Plānotiem apkopes un citiem remontdarbiem Izpildītājs ierodas pie Pasūtītāja ne vēlāk kā 5 (piecu) darba dienu laikā pēc pieprasījuma saņemšanas.</w:t>
      </w:r>
    </w:p>
    <w:p w14:paraId="5C4131E0" w14:textId="2232B99E" w:rsidR="00A66083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 xml:space="preserve">Avāriju vai iespējami bīstamu situāciju gadījumos, pēc Pasūtītāja atbildīgā darbinieka izsaukuma Izpildītājam jānodrošina speciālista/-u nekavējoša ierašanās objektā, jāveic  tūlītēja avārijas seku vai avārijas situāciju novēršana un sistēmu nepārtrauktas un drošas darbības atjaunošana. </w:t>
      </w:r>
      <w:bookmarkStart w:id="2" w:name="_Hlk153278665"/>
      <w:r w:rsidRPr="0060497A">
        <w:rPr>
          <w:rFonts w:ascii="Times New Roman" w:hAnsi="Times New Roman" w:cs="Times New Roman"/>
          <w:sz w:val="24"/>
          <w:szCs w:val="24"/>
        </w:rPr>
        <w:t>Ierašanās objektā –</w:t>
      </w:r>
      <w:r w:rsidR="00FD3F2A">
        <w:rPr>
          <w:rFonts w:ascii="Times New Roman" w:hAnsi="Times New Roman" w:cs="Times New Roman"/>
          <w:sz w:val="24"/>
          <w:szCs w:val="24"/>
        </w:rPr>
        <w:t xml:space="preserve"> ja izsaukums saņemts</w:t>
      </w:r>
      <w:r w:rsidRPr="0060497A">
        <w:rPr>
          <w:rFonts w:ascii="Times New Roman" w:hAnsi="Times New Roman" w:cs="Times New Roman"/>
          <w:sz w:val="24"/>
          <w:szCs w:val="24"/>
        </w:rPr>
        <w:t xml:space="preserve"> darba dienā, ne vēlāk kā </w:t>
      </w:r>
      <w:r w:rsidR="00FD3F2A">
        <w:rPr>
          <w:rFonts w:ascii="Times New Roman" w:hAnsi="Times New Roman" w:cs="Times New Roman"/>
          <w:sz w:val="24"/>
          <w:szCs w:val="24"/>
        </w:rPr>
        <w:t>3</w:t>
      </w:r>
      <w:r w:rsidRPr="0060497A">
        <w:rPr>
          <w:rFonts w:ascii="Times New Roman" w:hAnsi="Times New Roman" w:cs="Times New Roman"/>
          <w:sz w:val="24"/>
          <w:szCs w:val="24"/>
        </w:rPr>
        <w:t>h</w:t>
      </w:r>
      <w:r w:rsidR="00FD3F2A">
        <w:rPr>
          <w:rFonts w:ascii="Times New Roman" w:hAnsi="Times New Roman" w:cs="Times New Roman"/>
          <w:sz w:val="24"/>
          <w:szCs w:val="24"/>
        </w:rPr>
        <w:t xml:space="preserve"> laikā. Ja izsaukums saņemts</w:t>
      </w:r>
      <w:r w:rsidRPr="0060497A">
        <w:rPr>
          <w:rFonts w:ascii="Times New Roman" w:hAnsi="Times New Roman" w:cs="Times New Roman"/>
          <w:sz w:val="24"/>
          <w:szCs w:val="24"/>
        </w:rPr>
        <w:t xml:space="preserve"> brīvdienās</w:t>
      </w:r>
      <w:r w:rsidR="00FD3F2A">
        <w:rPr>
          <w:rFonts w:ascii="Times New Roman" w:hAnsi="Times New Roman" w:cs="Times New Roman"/>
          <w:sz w:val="24"/>
          <w:szCs w:val="24"/>
        </w:rPr>
        <w:t>, svētku dienās un darba dienās pēc plkst.17.00</w:t>
      </w:r>
      <w:r w:rsidRPr="0060497A">
        <w:rPr>
          <w:rFonts w:ascii="Times New Roman" w:hAnsi="Times New Roman" w:cs="Times New Roman"/>
          <w:sz w:val="24"/>
          <w:szCs w:val="24"/>
        </w:rPr>
        <w:t xml:space="preserve">, </w:t>
      </w:r>
      <w:r w:rsidR="00FD3F2A">
        <w:rPr>
          <w:rFonts w:ascii="Times New Roman" w:hAnsi="Times New Roman" w:cs="Times New Roman"/>
          <w:sz w:val="24"/>
          <w:szCs w:val="24"/>
        </w:rPr>
        <w:t xml:space="preserve">ierašanās </w:t>
      </w:r>
      <w:r w:rsidRPr="0060497A">
        <w:rPr>
          <w:rFonts w:ascii="Times New Roman" w:hAnsi="Times New Roman" w:cs="Times New Roman"/>
          <w:sz w:val="24"/>
          <w:szCs w:val="24"/>
        </w:rPr>
        <w:t xml:space="preserve">ne vēlāk kā </w:t>
      </w:r>
      <w:r w:rsidR="00FD3F2A">
        <w:rPr>
          <w:rFonts w:ascii="Times New Roman" w:hAnsi="Times New Roman" w:cs="Times New Roman"/>
          <w:sz w:val="24"/>
          <w:szCs w:val="24"/>
        </w:rPr>
        <w:t>6</w:t>
      </w:r>
      <w:r w:rsidRPr="0060497A">
        <w:rPr>
          <w:rFonts w:ascii="Times New Roman" w:hAnsi="Times New Roman" w:cs="Times New Roman"/>
          <w:sz w:val="24"/>
          <w:szCs w:val="24"/>
        </w:rPr>
        <w:t>h laikā pēc izsaukuma saņemšanas</w:t>
      </w:r>
      <w:bookmarkEnd w:id="2"/>
      <w:r w:rsidRPr="006049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23409B" w14:textId="1543676C" w:rsidR="00A66083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60497A">
        <w:rPr>
          <w:rFonts w:ascii="Times New Roman" w:hAnsi="Times New Roman" w:cs="Times New Roman"/>
          <w:sz w:val="24"/>
          <w:szCs w:val="24"/>
        </w:rPr>
        <w:t>Nomaināmo detaļu vai mezglu cenas</w:t>
      </w:r>
      <w:r w:rsidR="00152E6D" w:rsidRPr="0060497A">
        <w:rPr>
          <w:rFonts w:ascii="Times New Roman" w:hAnsi="Times New Roman" w:cs="Times New Roman"/>
          <w:sz w:val="24"/>
          <w:szCs w:val="24"/>
        </w:rPr>
        <w:t xml:space="preserve"> pirms piegādes un nomaiņas</w:t>
      </w:r>
      <w:r w:rsidRPr="0060497A">
        <w:rPr>
          <w:rFonts w:ascii="Times New Roman" w:hAnsi="Times New Roman" w:cs="Times New Roman"/>
          <w:sz w:val="24"/>
          <w:szCs w:val="24"/>
        </w:rPr>
        <w:t xml:space="preserve"> Izpildītājs saskaņo ar Pasūtītāju</w:t>
      </w:r>
      <w:r w:rsidRPr="0060497A">
        <w:rPr>
          <w:rFonts w:ascii="Times New Roman" w:hAnsi="Times New Roman" w:cs="Times New Roman"/>
          <w:sz w:val="18"/>
          <w:szCs w:val="18"/>
        </w:rPr>
        <w:t>.</w:t>
      </w:r>
    </w:p>
    <w:p w14:paraId="7F72592A" w14:textId="77777777" w:rsidR="00A66083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53282288"/>
      <w:r w:rsidRPr="0060497A">
        <w:rPr>
          <w:rFonts w:ascii="Times New Roman" w:hAnsi="Times New Roman" w:cs="Times New Roman"/>
          <w:sz w:val="24"/>
          <w:szCs w:val="24"/>
        </w:rPr>
        <w:t>Izpildītājam jānodrošina nepārtraukts diennakts kontakts</w:t>
      </w:r>
      <w:bookmarkEnd w:id="3"/>
      <w:r w:rsidRPr="0060497A">
        <w:rPr>
          <w:rFonts w:ascii="Times New Roman" w:hAnsi="Times New Roman" w:cs="Times New Roman"/>
          <w:sz w:val="24"/>
          <w:szCs w:val="24"/>
        </w:rPr>
        <w:t xml:space="preserve">: piedāvājumā jānorāda vismaz divu pilnvaroto amatpersonu vārdi, uzvārdi, darba un mobilo tālruņu numuri, e-pasta adreses. </w:t>
      </w:r>
    </w:p>
    <w:p w14:paraId="60D39ECF" w14:textId="313FA354" w:rsidR="00A66083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Darbaspēka, transporta, loģistikas, sūtījumu, noliktavas izdevumus u.c., t.sk. LR normatīvajos aktos paredzētās nodokļu un nodevu izmaksas jāiekļauj Finanšu piedāvājumā</w:t>
      </w:r>
      <w:r w:rsidR="005B5280" w:rsidRPr="0060497A">
        <w:rPr>
          <w:rFonts w:ascii="Times New Roman" w:hAnsi="Times New Roman" w:cs="Times New Roman"/>
          <w:sz w:val="24"/>
          <w:szCs w:val="24"/>
        </w:rPr>
        <w:t xml:space="preserve"> </w:t>
      </w:r>
      <w:r w:rsidR="008F375F" w:rsidRPr="0060497A">
        <w:rPr>
          <w:rFonts w:ascii="Times New Roman" w:hAnsi="Times New Roman" w:cs="Times New Roman"/>
          <w:sz w:val="24"/>
          <w:szCs w:val="24"/>
        </w:rPr>
        <w:t>(</w:t>
      </w:r>
      <w:r w:rsidR="00306D92" w:rsidRPr="0060497A">
        <w:rPr>
          <w:rFonts w:ascii="Times New Roman" w:hAnsi="Times New Roman" w:cs="Times New Roman"/>
          <w:sz w:val="24"/>
          <w:szCs w:val="24"/>
        </w:rPr>
        <w:t>4.pielikums</w:t>
      </w:r>
      <w:r w:rsidR="008F375F" w:rsidRPr="0060497A">
        <w:rPr>
          <w:rFonts w:ascii="Times New Roman" w:hAnsi="Times New Roman" w:cs="Times New Roman"/>
          <w:sz w:val="24"/>
          <w:szCs w:val="24"/>
        </w:rPr>
        <w:t>)</w:t>
      </w:r>
      <w:r w:rsidR="005B5280" w:rsidRPr="0060497A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5B5280" w:rsidRPr="0060497A">
        <w:rPr>
          <w:rFonts w:ascii="Times New Roman" w:hAnsi="Times New Roman" w:cs="Times New Roman"/>
          <w:sz w:val="24"/>
          <w:szCs w:val="24"/>
        </w:rPr>
        <w:t>remonta vai avārijas darbu cenās.</w:t>
      </w:r>
    </w:p>
    <w:p w14:paraId="31806376" w14:textId="77777777" w:rsidR="00A66083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Izpildītājam ir jāiekārto nepieciešamie sistēmu apkopju reģistrācijas žurnāli saskaņā ar Latvijas Republikas spēkā esošajiem normatīvajiem aktiem vai kurus pieprasa Pasūtītājs katrā no objektiem atsevišķi.</w:t>
      </w:r>
    </w:p>
    <w:p w14:paraId="7EA51355" w14:textId="6FF91ACC" w:rsidR="00A66083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 xml:space="preserve">Izpildītāja speciālistiem avārijas situācijā Objektā jāierodas pēc </w:t>
      </w:r>
      <w:r w:rsidR="00C8474F" w:rsidRPr="0060497A">
        <w:rPr>
          <w:rFonts w:ascii="Times New Roman" w:hAnsi="Times New Roman" w:cs="Times New Roman"/>
          <w:sz w:val="24"/>
          <w:szCs w:val="24"/>
        </w:rPr>
        <w:t xml:space="preserve">Pasūtītāja norādītās kontaktpersonas vai darbinieka, kurš viņu aizvieto, </w:t>
      </w:r>
      <w:r w:rsidRPr="0060497A">
        <w:rPr>
          <w:rFonts w:ascii="Times New Roman" w:hAnsi="Times New Roman" w:cs="Times New Roman"/>
          <w:sz w:val="24"/>
          <w:szCs w:val="24"/>
        </w:rPr>
        <w:t>lūguma (rakstiska, telefoniska vai mutiska)</w:t>
      </w:r>
      <w:r w:rsidR="00C8474F" w:rsidRPr="0060497A">
        <w:rPr>
          <w:rFonts w:ascii="Times New Roman" w:hAnsi="Times New Roman" w:cs="Times New Roman"/>
          <w:sz w:val="24"/>
          <w:szCs w:val="24"/>
        </w:rPr>
        <w:t>.</w:t>
      </w:r>
      <w:r w:rsidRPr="006049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112C73" w14:textId="5A0041D1" w:rsidR="00C8474F" w:rsidRPr="0060497A" w:rsidRDefault="00C8474F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Remontdarbu izmaksas tiek saskaņotas pamatojoties uz Izpildītāja piestādīto un Pasūtītāja akceptēto tāmi.</w:t>
      </w:r>
    </w:p>
    <w:p w14:paraId="4CE2B653" w14:textId="272FDD47" w:rsidR="004749FA" w:rsidRPr="0060497A" w:rsidRDefault="004749FA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 xml:space="preserve">Gaisa apstrādes iekārtas šī iepirkuma ietvaros ir visas mehāniskās vai elektromehāniskās ietaises, </w:t>
      </w:r>
      <w:r w:rsidR="00565CCF" w:rsidRPr="0060497A">
        <w:rPr>
          <w:rFonts w:ascii="Times New Roman" w:hAnsi="Times New Roman" w:cs="Times New Roman"/>
          <w:sz w:val="24"/>
          <w:szCs w:val="24"/>
        </w:rPr>
        <w:t>kā piemēram, ventilācijas iekārtas, gaisa kondicionēšanas iekārtas, kas integrētas ventilācijas sistēmās, autonomās stacionārās vai mobilās un savā darbības laikā nodrošina gaisa parametru izmaiņas telpā vai telpu</w:t>
      </w:r>
      <w:r w:rsidR="000C3554" w:rsidRPr="0060497A">
        <w:rPr>
          <w:rFonts w:ascii="Times New Roman" w:hAnsi="Times New Roman" w:cs="Times New Roman"/>
          <w:sz w:val="24"/>
          <w:szCs w:val="24"/>
        </w:rPr>
        <w:t xml:space="preserve"> grupā.</w:t>
      </w:r>
    </w:p>
    <w:p w14:paraId="65FC3CBA" w14:textId="4D3021E0" w:rsidR="000C3554" w:rsidRPr="0060497A" w:rsidRDefault="000C3554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Ventilācijas sistēmu apkope ietver visus ražotāja noteiktās prasības iekārtas ekspluatācijas laikā.</w:t>
      </w:r>
    </w:p>
    <w:p w14:paraId="0F3E62A3" w14:textId="14D27344" w:rsidR="000C3554" w:rsidRPr="0060497A" w:rsidRDefault="000C3554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Ventilācijas sistēmu apkope ietver arī gaisa filtru nomaiņu atkarībā no filtru stāvokļa un to utilizāciju ne retāk kā reizi gadā.</w:t>
      </w:r>
    </w:p>
    <w:p w14:paraId="685CB284" w14:textId="53A95613" w:rsidR="000C3554" w:rsidRPr="0060497A" w:rsidRDefault="000C3554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Nomaināmo filtru klase nedrīkst būt zemāka kā noteikts normatīvajos aktos.</w:t>
      </w:r>
      <w:r w:rsidR="00113A50" w:rsidRPr="0060497A">
        <w:rPr>
          <w:rFonts w:ascii="Times New Roman" w:hAnsi="Times New Roman" w:cs="Times New Roman"/>
          <w:sz w:val="24"/>
          <w:szCs w:val="24"/>
        </w:rPr>
        <w:t xml:space="preserve"> Izpildītājs ir atbildīgs par atbilstošas filtru klases izmantošanu ventilācijas iekārtās.</w:t>
      </w:r>
    </w:p>
    <w:p w14:paraId="258A1A5E" w14:textId="77777777" w:rsidR="00113A50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 xml:space="preserve">Ventilācijas sistēmu  darbības nodrošināšanas, uzturēšanas un apkopes ietvaros veicama iekārtu mezglu apskate un pārbaude, vadības iekārtu pārbaude, profilaktiskie un regulēšanas darbi. </w:t>
      </w:r>
    </w:p>
    <w:p w14:paraId="091AC818" w14:textId="5CC10126" w:rsidR="00113A50" w:rsidRPr="0060497A" w:rsidRDefault="00A66083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 xml:space="preserve">Filtru nomaiņa </w:t>
      </w:r>
      <w:r w:rsidR="00D40060" w:rsidRPr="0060497A">
        <w:rPr>
          <w:rFonts w:ascii="Times New Roman" w:hAnsi="Times New Roman" w:cs="Times New Roman"/>
          <w:sz w:val="24"/>
          <w:szCs w:val="24"/>
        </w:rPr>
        <w:t>(</w:t>
      </w:r>
      <w:r w:rsidR="00E279AA" w:rsidRPr="0060497A">
        <w:rPr>
          <w:rFonts w:ascii="Times New Roman" w:hAnsi="Times New Roman" w:cs="Times New Roman"/>
          <w:sz w:val="24"/>
          <w:szCs w:val="24"/>
        </w:rPr>
        <w:t xml:space="preserve">Finanšu piedāvājumā </w:t>
      </w:r>
      <w:r w:rsidR="00D40060" w:rsidRPr="0060497A">
        <w:rPr>
          <w:rFonts w:ascii="Times New Roman" w:hAnsi="Times New Roman" w:cs="Times New Roman"/>
          <w:sz w:val="24"/>
          <w:szCs w:val="24"/>
        </w:rPr>
        <w:t xml:space="preserve">cenā jāiekļauj visas izmaksas, kas saistītas ar šo </w:t>
      </w:r>
      <w:proofErr w:type="spellStart"/>
      <w:r w:rsidR="00D40060" w:rsidRPr="0060497A">
        <w:rPr>
          <w:rFonts w:ascii="Times New Roman" w:hAnsi="Times New Roman" w:cs="Times New Roman"/>
          <w:sz w:val="24"/>
          <w:szCs w:val="24"/>
        </w:rPr>
        <w:t>darbu</w:t>
      </w:r>
      <w:r w:rsidR="00FA5B69" w:rsidRPr="0060497A">
        <w:rPr>
          <w:rFonts w:ascii="Times New Roman" w:hAnsi="Times New Roman" w:cs="Times New Roman"/>
          <w:sz w:val="24"/>
          <w:szCs w:val="24"/>
        </w:rPr>
        <w:t>:filtru</w:t>
      </w:r>
      <w:proofErr w:type="spellEnd"/>
      <w:r w:rsidR="00FA5B69" w:rsidRPr="0060497A">
        <w:rPr>
          <w:rFonts w:ascii="Times New Roman" w:hAnsi="Times New Roman" w:cs="Times New Roman"/>
          <w:sz w:val="24"/>
          <w:szCs w:val="24"/>
        </w:rPr>
        <w:t xml:space="preserve"> izmaksas, sagāde, piegāde, nomaiņa</w:t>
      </w:r>
      <w:r w:rsidR="00D40060" w:rsidRPr="0060497A">
        <w:rPr>
          <w:rFonts w:ascii="Times New Roman" w:hAnsi="Times New Roman" w:cs="Times New Roman"/>
          <w:sz w:val="24"/>
          <w:szCs w:val="24"/>
        </w:rPr>
        <w:t xml:space="preserve">) </w:t>
      </w:r>
      <w:r w:rsidRPr="0060497A">
        <w:rPr>
          <w:rFonts w:ascii="Times New Roman" w:hAnsi="Times New Roman" w:cs="Times New Roman"/>
          <w:sz w:val="24"/>
          <w:szCs w:val="24"/>
        </w:rPr>
        <w:t>veicama pēc Pasūtītāja pasūtījuma</w:t>
      </w:r>
      <w:r w:rsidR="00113A50" w:rsidRPr="0060497A">
        <w:rPr>
          <w:rFonts w:ascii="Times New Roman" w:hAnsi="Times New Roman" w:cs="Times New Roman"/>
          <w:sz w:val="24"/>
          <w:szCs w:val="24"/>
        </w:rPr>
        <w:t xml:space="preserve"> vai Izpildītāja fiksēto </w:t>
      </w:r>
      <w:proofErr w:type="spellStart"/>
      <w:r w:rsidR="00113A50" w:rsidRPr="0060497A">
        <w:rPr>
          <w:rFonts w:ascii="Times New Roman" w:hAnsi="Times New Roman" w:cs="Times New Roman"/>
          <w:sz w:val="24"/>
          <w:szCs w:val="24"/>
        </w:rPr>
        <w:t>defektācijas</w:t>
      </w:r>
      <w:proofErr w:type="spellEnd"/>
      <w:r w:rsidR="00113A50" w:rsidRPr="0060497A">
        <w:rPr>
          <w:rFonts w:ascii="Times New Roman" w:hAnsi="Times New Roman" w:cs="Times New Roman"/>
          <w:sz w:val="24"/>
          <w:szCs w:val="24"/>
        </w:rPr>
        <w:t xml:space="preserve"> aktā.</w:t>
      </w:r>
      <w:r w:rsidRPr="0060497A">
        <w:rPr>
          <w:rFonts w:ascii="Times New Roman" w:hAnsi="Times New Roman" w:cs="Times New Roman"/>
          <w:sz w:val="24"/>
          <w:szCs w:val="24"/>
        </w:rPr>
        <w:t xml:space="preserve"> </w:t>
      </w:r>
      <w:r w:rsidR="00113A50" w:rsidRPr="0060497A">
        <w:rPr>
          <w:rFonts w:ascii="Times New Roman" w:hAnsi="Times New Roman" w:cs="Times New Roman"/>
          <w:sz w:val="24"/>
          <w:szCs w:val="24"/>
        </w:rPr>
        <w:t>N</w:t>
      </w:r>
      <w:r w:rsidRPr="0060497A">
        <w:rPr>
          <w:rFonts w:ascii="Times New Roman" w:hAnsi="Times New Roman" w:cs="Times New Roman"/>
          <w:sz w:val="24"/>
          <w:szCs w:val="24"/>
        </w:rPr>
        <w:t xml:space="preserve">olietoto filtru utilizācija </w:t>
      </w:r>
      <w:r w:rsidR="00EF0CDF" w:rsidRPr="0060497A">
        <w:rPr>
          <w:rFonts w:ascii="Times New Roman" w:hAnsi="Times New Roman" w:cs="Times New Roman"/>
          <w:sz w:val="24"/>
          <w:szCs w:val="24"/>
        </w:rPr>
        <w:t>jāiekļauj filtru nomaiņas izmaksās</w:t>
      </w:r>
      <w:r w:rsidRPr="006049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CA67DA" w14:textId="5123CF36" w:rsidR="00A66083" w:rsidRPr="0060497A" w:rsidRDefault="00113A50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>Ventilācijas sistēmas a</w:t>
      </w:r>
      <w:r w:rsidR="00A66083" w:rsidRPr="0060497A">
        <w:rPr>
          <w:rFonts w:ascii="Times New Roman" w:hAnsi="Times New Roman" w:cs="Times New Roman"/>
          <w:sz w:val="24"/>
          <w:szCs w:val="24"/>
        </w:rPr>
        <w:t>pkope ietver arī lokālās ventilācijas sistēmas</w:t>
      </w:r>
      <w:r w:rsidR="000E6990" w:rsidRPr="0060497A">
        <w:rPr>
          <w:rFonts w:ascii="Times New Roman" w:hAnsi="Times New Roman" w:cs="Times New Roman"/>
          <w:sz w:val="24"/>
          <w:szCs w:val="24"/>
        </w:rPr>
        <w:t xml:space="preserve"> apkopi, remontu vai nomaiņu</w:t>
      </w:r>
      <w:r w:rsidR="00A66083" w:rsidRPr="0060497A">
        <w:rPr>
          <w:rFonts w:ascii="Times New Roman" w:hAnsi="Times New Roman" w:cs="Times New Roman"/>
          <w:sz w:val="24"/>
          <w:szCs w:val="24"/>
        </w:rPr>
        <w:t>, piemēram, virtuves, tualetes u.tml..</w:t>
      </w:r>
      <w:r w:rsidRPr="0060497A">
        <w:rPr>
          <w:rFonts w:ascii="Times New Roman" w:hAnsi="Times New Roman" w:cs="Times New Roman"/>
          <w:sz w:val="24"/>
          <w:szCs w:val="24"/>
        </w:rPr>
        <w:t xml:space="preserve"> Tās nav izdalītas atsevišķā finanšu postenī cenu piedāvājumā, bet veicamas pēc Pasūtītāja pieprasījuma</w:t>
      </w:r>
      <w:r w:rsidR="000E6990" w:rsidRPr="0060497A">
        <w:rPr>
          <w:rFonts w:ascii="Times New Roman" w:hAnsi="Times New Roman" w:cs="Times New Roman"/>
          <w:sz w:val="24"/>
          <w:szCs w:val="24"/>
        </w:rPr>
        <w:t xml:space="preserve"> un</w:t>
      </w:r>
      <w:r w:rsidRPr="0060497A">
        <w:rPr>
          <w:rFonts w:ascii="Times New Roman" w:hAnsi="Times New Roman" w:cs="Times New Roman"/>
          <w:sz w:val="24"/>
          <w:szCs w:val="24"/>
        </w:rPr>
        <w:t xml:space="preserve"> pēc tāmes saskaņošanas par šo </w:t>
      </w:r>
      <w:r w:rsidR="000E6990" w:rsidRPr="0060497A">
        <w:rPr>
          <w:rFonts w:ascii="Times New Roman" w:hAnsi="Times New Roman" w:cs="Times New Roman"/>
          <w:sz w:val="24"/>
          <w:szCs w:val="24"/>
        </w:rPr>
        <w:t>darbu veikšanu.</w:t>
      </w:r>
    </w:p>
    <w:p w14:paraId="1D6D2098" w14:textId="18D482D5" w:rsidR="00A31410" w:rsidRPr="0060497A" w:rsidRDefault="00A31410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t xml:space="preserve">Gaisa kondicionēšanas iekārtu </w:t>
      </w:r>
      <w:r w:rsidR="00C8474F" w:rsidRPr="0060497A">
        <w:rPr>
          <w:rFonts w:ascii="Times New Roman" w:hAnsi="Times New Roman" w:cs="Times New Roman"/>
          <w:sz w:val="24"/>
          <w:szCs w:val="24"/>
        </w:rPr>
        <w:t xml:space="preserve">u.c. </w:t>
      </w:r>
      <w:proofErr w:type="spellStart"/>
      <w:r w:rsidR="00C8474F" w:rsidRPr="0060497A">
        <w:rPr>
          <w:rFonts w:ascii="Times New Roman" w:hAnsi="Times New Roman" w:cs="Times New Roman"/>
          <w:sz w:val="24"/>
          <w:szCs w:val="24"/>
        </w:rPr>
        <w:t>aukstumiekārtu</w:t>
      </w:r>
      <w:proofErr w:type="spellEnd"/>
      <w:r w:rsidR="00C8474F" w:rsidRPr="0060497A">
        <w:rPr>
          <w:rFonts w:ascii="Times New Roman" w:hAnsi="Times New Roman" w:cs="Times New Roman"/>
          <w:sz w:val="24"/>
          <w:szCs w:val="24"/>
        </w:rPr>
        <w:t xml:space="preserve"> </w:t>
      </w:r>
      <w:r w:rsidRPr="0060497A">
        <w:rPr>
          <w:rFonts w:ascii="Times New Roman" w:hAnsi="Times New Roman" w:cs="Times New Roman"/>
          <w:sz w:val="24"/>
          <w:szCs w:val="24"/>
        </w:rPr>
        <w:t>apkope veicama saskaņā ar ražotāja noteikto</w:t>
      </w:r>
      <w:r w:rsidR="00C8474F" w:rsidRPr="0060497A">
        <w:rPr>
          <w:rFonts w:ascii="Times New Roman" w:hAnsi="Times New Roman" w:cs="Times New Roman"/>
          <w:sz w:val="24"/>
          <w:szCs w:val="24"/>
        </w:rPr>
        <w:t xml:space="preserve"> biežumu un kārtību</w:t>
      </w:r>
      <w:r w:rsidRPr="0060497A">
        <w:rPr>
          <w:rFonts w:ascii="Times New Roman" w:hAnsi="Times New Roman" w:cs="Times New Roman"/>
          <w:sz w:val="24"/>
          <w:szCs w:val="24"/>
        </w:rPr>
        <w:t>.</w:t>
      </w:r>
    </w:p>
    <w:p w14:paraId="3C642994" w14:textId="2A5D05D7" w:rsidR="003F7EB7" w:rsidRPr="0060497A" w:rsidRDefault="00C8474F" w:rsidP="004060C8">
      <w:pPr>
        <w:pStyle w:val="ListParagraph"/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97A">
        <w:rPr>
          <w:rFonts w:ascii="Times New Roman" w:hAnsi="Times New Roman" w:cs="Times New Roman"/>
          <w:sz w:val="24"/>
          <w:szCs w:val="24"/>
        </w:rPr>
        <w:lastRenderedPageBreak/>
        <w:t>Remontdarbu izmaksas saskaņojamas atsevišķi, saskaņā ar Izpildītāja sastādīto un Pasūtītāja akceptēto tāmi.</w:t>
      </w:r>
    </w:p>
    <w:p w14:paraId="6D885E1D" w14:textId="77777777" w:rsidR="00632335" w:rsidRPr="0060497A" w:rsidRDefault="00632335" w:rsidP="00A31410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1767"/>
        <w:gridCol w:w="8156"/>
      </w:tblGrid>
      <w:tr w:rsidR="00A31410" w:rsidRPr="0060497A" w14:paraId="70ED327C" w14:textId="77777777" w:rsidTr="003F7EB7">
        <w:trPr>
          <w:trHeight w:val="317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C080B" w14:textId="34E06CAF" w:rsidR="00A31410" w:rsidRPr="0060497A" w:rsidRDefault="00DC2127" w:rsidP="00DC2127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18.</w:t>
            </w:r>
            <w:r w:rsidR="00A31410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Veicamo </w:t>
            </w:r>
            <w:r w:rsidR="00EF0CDF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pamat</w:t>
            </w:r>
            <w:r w:rsidR="00A31410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darbu apraksts gaisa apstrādes iekārtām un sistēm</w:t>
            </w:r>
            <w:r w:rsidR="00EF0CDF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ām</w:t>
            </w:r>
          </w:p>
        </w:tc>
      </w:tr>
      <w:tr w:rsidR="00A31410" w:rsidRPr="0060497A" w14:paraId="75182226" w14:textId="77777777" w:rsidTr="003F7EB7">
        <w:trPr>
          <w:trHeight w:val="302"/>
        </w:trPr>
        <w:tc>
          <w:tcPr>
            <w:tcW w:w="176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6B6AA7E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Darbu sadaļa</w:t>
            </w:r>
          </w:p>
        </w:tc>
        <w:tc>
          <w:tcPr>
            <w:tcW w:w="81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8B78FE5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Apkopes darbi</w:t>
            </w:r>
          </w:p>
        </w:tc>
      </w:tr>
      <w:tr w:rsidR="00A31410" w:rsidRPr="0060497A" w14:paraId="4D1C2CC7" w14:textId="77777777" w:rsidTr="003F7EB7">
        <w:trPr>
          <w:trHeight w:val="302"/>
        </w:trPr>
        <w:tc>
          <w:tcPr>
            <w:tcW w:w="17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9E30377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Pamatpārbaude</w:t>
            </w:r>
            <w:proofErr w:type="spellEnd"/>
          </w:p>
        </w:tc>
        <w:tc>
          <w:tcPr>
            <w:tcW w:w="81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08C937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Detalizēta iekārtas darbības pārbaude visos darba režīmos</w:t>
            </w:r>
          </w:p>
        </w:tc>
      </w:tr>
      <w:tr w:rsidR="00A31410" w:rsidRPr="0060497A" w14:paraId="25D296E5" w14:textId="77777777" w:rsidTr="003F7EB7">
        <w:trPr>
          <w:trHeight w:val="449"/>
        </w:trPr>
        <w:tc>
          <w:tcPr>
            <w:tcW w:w="17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CEEBA6A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25277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Vizuāli novērtēt vispārējo stāvokli, ieskaitot cauruļvadu izolāciju, metāla konstrukcijas un vadības paneli, nomainīt vai saremontēt, ja ir nepieciešams</w:t>
            </w:r>
          </w:p>
        </w:tc>
      </w:tr>
      <w:tr w:rsidR="00A31410" w:rsidRPr="0060497A" w14:paraId="32A0C38B" w14:textId="77777777" w:rsidTr="003F7EB7">
        <w:trPr>
          <w:trHeight w:val="317"/>
        </w:trPr>
        <w:tc>
          <w:tcPr>
            <w:tcW w:w="17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F385D1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1665D" w14:textId="07A91C9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Pārbaudīt pret vibrācijas stiprinājumu drošību, to atbilstību tehniskām </w:t>
            </w:r>
            <w:r w:rsidR="003F7EB7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prasībām</w:t>
            </w: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.</w:t>
            </w:r>
          </w:p>
        </w:tc>
      </w:tr>
      <w:tr w:rsidR="00A31410" w:rsidRPr="0060497A" w14:paraId="40C27B62" w14:textId="77777777" w:rsidTr="003F7EB7">
        <w:trPr>
          <w:trHeight w:val="302"/>
        </w:trPr>
        <w:tc>
          <w:tcPr>
            <w:tcW w:w="17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C7A8974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F81ECD" w14:textId="691A55A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Iekārtas aerodinamiskie mērījumi</w:t>
            </w:r>
            <w:r w:rsidR="003F7EB7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.</w:t>
            </w: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</w:t>
            </w:r>
            <w:r w:rsidR="003F7EB7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Plūsmu pārbaude, regulēšana.</w:t>
            </w:r>
          </w:p>
        </w:tc>
      </w:tr>
      <w:tr w:rsidR="00A31410" w:rsidRPr="0060497A" w14:paraId="7920ED79" w14:textId="77777777" w:rsidTr="003F7EB7">
        <w:trPr>
          <w:trHeight w:val="208"/>
        </w:trPr>
        <w:tc>
          <w:tcPr>
            <w:tcW w:w="17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04417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F0934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Gaisa vadu sistēmas vizuāla apskate, izolācijas un blīvuma stāvokļa novērtēšana</w:t>
            </w:r>
          </w:p>
        </w:tc>
      </w:tr>
      <w:tr w:rsidR="00A31410" w:rsidRPr="0060497A" w14:paraId="2959F41C" w14:textId="77777777" w:rsidTr="003F7EB7">
        <w:trPr>
          <w:trHeight w:val="302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F4343FF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Gaisa vārsti</w:t>
            </w: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49661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Vārstu piedziņas darbības pārbaude</w:t>
            </w:r>
          </w:p>
        </w:tc>
      </w:tr>
      <w:tr w:rsidR="00A31410" w:rsidRPr="0060497A" w14:paraId="15F9D492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F6AD16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B19CE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Piedziņu un šarnīru eļļošana</w:t>
            </w:r>
          </w:p>
        </w:tc>
      </w:tr>
      <w:tr w:rsidR="00A31410" w:rsidRPr="0060497A" w14:paraId="3DC13AA2" w14:textId="77777777" w:rsidTr="003F7EB7">
        <w:trPr>
          <w:trHeight w:val="302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C5CAB9F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 xml:space="preserve">Rotējošais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siltummainis</w:t>
            </w:r>
            <w:proofErr w:type="spellEnd"/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0D0A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Attīrīt rotoru no netīrumiem</w:t>
            </w:r>
          </w:p>
        </w:tc>
      </w:tr>
      <w:tr w:rsidR="00A31410" w:rsidRPr="0060497A" w14:paraId="3AAABC5A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8F339E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0758E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piedziņas funkcionalitāti</w:t>
            </w:r>
          </w:p>
        </w:tc>
      </w:tr>
      <w:tr w:rsidR="00A31410" w:rsidRPr="0060497A" w14:paraId="3B62F5E3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3089486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6ABA0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siksnas spriegojumu un nodiluma pakāpi</w:t>
            </w:r>
          </w:p>
        </w:tc>
      </w:tr>
      <w:tr w:rsidR="00A31410" w:rsidRPr="0060497A" w14:paraId="23222A56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E7FDA5B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E8CD8B" w14:textId="2B8F355C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Veikt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siltummaiņa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</w:t>
            </w:r>
            <w:r w:rsidR="003F7EB7"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stāvokļa novērtējumu, ja nepieciešams, </w:t>
            </w: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tīrīšanu</w:t>
            </w:r>
          </w:p>
        </w:tc>
      </w:tr>
      <w:tr w:rsidR="00A31410" w:rsidRPr="0060497A" w14:paraId="2C61B878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0BEDABD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A7906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blīvējuma stāvokli</w:t>
            </w:r>
          </w:p>
        </w:tc>
      </w:tr>
      <w:tr w:rsidR="00A31410" w:rsidRPr="0060497A" w14:paraId="10571607" w14:textId="77777777" w:rsidTr="003F7EB7">
        <w:trPr>
          <w:trHeight w:val="317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BEE8C8A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Šķērsplūsmas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 xml:space="preserve">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siltummainis</w:t>
            </w:r>
            <w:proofErr w:type="spellEnd"/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9265C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Iztīrīt kondensāta savākšanas vanniņu un drenāžas ceļus</w:t>
            </w:r>
          </w:p>
        </w:tc>
      </w:tr>
      <w:tr w:rsidR="00A31410" w:rsidRPr="0060497A" w14:paraId="09C54CD8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7F4CDC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63C5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Pārbaudīt un iztīrīt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siltummaini</w:t>
            </w:r>
            <w:proofErr w:type="spellEnd"/>
          </w:p>
        </w:tc>
      </w:tr>
      <w:tr w:rsidR="00A31410" w:rsidRPr="0060497A" w14:paraId="76C46E0F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21A447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81F4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Pārbaudīt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apvedlīnijas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darbību</w:t>
            </w:r>
          </w:p>
        </w:tc>
      </w:tr>
      <w:tr w:rsidR="00A31410" w:rsidRPr="0060497A" w14:paraId="09884F52" w14:textId="77777777" w:rsidTr="003F7EB7">
        <w:trPr>
          <w:trHeight w:val="302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8BF270A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Ventilatora sekcija</w:t>
            </w: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99290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Siksnu spriegojuma un nodiluma pārbaude, to nomaiņa ja nepieciešams</w:t>
            </w:r>
          </w:p>
        </w:tc>
      </w:tr>
      <w:tr w:rsidR="00A31410" w:rsidRPr="0060497A" w14:paraId="7A644DDA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D57A85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E14016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anti vibrācijas stiprinājumus, un lokanos pievienojumus</w:t>
            </w:r>
          </w:p>
        </w:tc>
      </w:tr>
      <w:tr w:rsidR="00A31410" w:rsidRPr="0060497A" w14:paraId="74E21FB0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50B976F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BD6540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Dzinēju un gultņu stāvokļu pārbaude, eļļošana, ja nepieciešams</w:t>
            </w:r>
          </w:p>
        </w:tc>
      </w:tr>
      <w:tr w:rsidR="00A31410" w:rsidRPr="0060497A" w14:paraId="0CAA974E" w14:textId="77777777" w:rsidTr="003F7EB7">
        <w:trPr>
          <w:trHeight w:val="302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1E6A22B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Filtru sekcijas pārbaude</w:t>
            </w: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80F95" w14:textId="396FF024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Pieplūdes filtra spiediena zudumu pārbaude </w:t>
            </w:r>
          </w:p>
        </w:tc>
      </w:tr>
      <w:tr w:rsidR="00A31410" w:rsidRPr="0060497A" w14:paraId="0637B64A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77B4C74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0ABB3" w14:textId="165C6DF2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Nosūces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filtra spiediena zudumu pārbaude </w:t>
            </w:r>
          </w:p>
        </w:tc>
      </w:tr>
      <w:tr w:rsidR="00A31410" w:rsidRPr="0060497A" w14:paraId="46A96C8A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58FA91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9163AB" w14:textId="72F2A0B9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Pieplūdes filtra spiediena zudumu pārbaude </w:t>
            </w:r>
          </w:p>
        </w:tc>
      </w:tr>
      <w:tr w:rsidR="00A31410" w:rsidRPr="0060497A" w14:paraId="77E82497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B5C6AB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3747A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vai filtri nav mehāniski bojāti, samirkuši.</w:t>
            </w:r>
          </w:p>
        </w:tc>
      </w:tr>
      <w:tr w:rsidR="00A31410" w:rsidRPr="0060497A" w14:paraId="1ECB074E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FD09E8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D9933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blīvējuma stāvokli</w:t>
            </w:r>
          </w:p>
        </w:tc>
      </w:tr>
      <w:tr w:rsidR="00A31410" w:rsidRPr="0060497A" w14:paraId="62C19BCA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E403A4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C8F48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filtru aizsērēšanas sensoru bloķēšanas darbību.</w:t>
            </w:r>
          </w:p>
        </w:tc>
      </w:tr>
      <w:tr w:rsidR="00A31410" w:rsidRPr="0060497A" w14:paraId="3D2D738F" w14:textId="77777777" w:rsidTr="003F7EB7">
        <w:trPr>
          <w:trHeight w:val="464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8827E08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 xml:space="preserve">Ūdens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kalorīfera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 xml:space="preserve"> sekcijas pārbaude</w:t>
            </w: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29D718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Vizuāla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kalorīfera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un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apsaistes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mezgla apskate, Cauruļu, savienojumu un izolācijas tehniskā stāvokļa novērtējums</w:t>
            </w:r>
          </w:p>
        </w:tc>
      </w:tr>
      <w:tr w:rsidR="00A31410" w:rsidRPr="0060497A" w14:paraId="08CCCD40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B7058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AC88D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Radiatora atgaisošana</w:t>
            </w:r>
          </w:p>
        </w:tc>
      </w:tr>
      <w:tr w:rsidR="00A31410" w:rsidRPr="0060497A" w14:paraId="252220DA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3EAC5D3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4049F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Siltummaiņa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virsmas tīrīšana</w:t>
            </w:r>
          </w:p>
        </w:tc>
      </w:tr>
      <w:tr w:rsidR="00A31410" w:rsidRPr="0060497A" w14:paraId="030B1196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95323EA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57DE1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Filtra tīrīšana sajaukšanas mezglam</w:t>
            </w:r>
          </w:p>
        </w:tc>
      </w:tr>
      <w:tr w:rsidR="00A31410" w:rsidRPr="0060497A" w14:paraId="4234D986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AAE49E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54B40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Sūkņa darbības pārbaude</w:t>
            </w:r>
          </w:p>
        </w:tc>
      </w:tr>
      <w:tr w:rsidR="00A31410" w:rsidRPr="0060497A" w14:paraId="2194E42F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89CC84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778778" w14:textId="610CC1CE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Trīsvirziena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vārsta darbības pārbaude</w:t>
            </w:r>
          </w:p>
        </w:tc>
      </w:tr>
      <w:tr w:rsidR="00A31410" w:rsidRPr="0060497A" w14:paraId="09E6492E" w14:textId="77777777" w:rsidTr="003F7EB7">
        <w:trPr>
          <w:trHeight w:val="30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80298FE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431C6" w14:textId="4173EB8E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Pretaizsalšanas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aizsardzības darbības pārbaude</w:t>
            </w:r>
          </w:p>
        </w:tc>
      </w:tr>
      <w:tr w:rsidR="00A31410" w:rsidRPr="0060497A" w14:paraId="468DA77E" w14:textId="77777777" w:rsidTr="003F7EB7">
        <w:trPr>
          <w:trHeight w:val="413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9231CA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8D088C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Siltumnesēja plūsmas mērījumu veikšana un salīdzināšana ar projekta lielumiem (ja ir uzstādīts balansējošais ventilis)</w:t>
            </w:r>
          </w:p>
        </w:tc>
      </w:tr>
      <w:tr w:rsidR="00A31410" w:rsidRPr="0060497A" w14:paraId="388A19B7" w14:textId="77777777" w:rsidTr="003F7EB7">
        <w:trPr>
          <w:trHeight w:val="407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35F754C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Elektrodaļas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 xml:space="preserve"> pārbaude</w:t>
            </w: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3CD5C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Vizuāli pārbaudīt, vai nav bojāta vadu izolācija, bijusi degšana vai dzirksteļošana</w:t>
            </w:r>
          </w:p>
        </w:tc>
      </w:tr>
      <w:tr w:rsidR="00A31410" w:rsidRPr="0060497A" w14:paraId="560A7A03" w14:textId="77777777" w:rsidTr="003F7EB7">
        <w:trPr>
          <w:trHeight w:val="422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094C69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C52432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elektrisko savienojumu drošību elektriskajā nodaļā, pie dzinējiem, sildītājiem utt., pievilkt visas skrūves savienojumu vietās</w:t>
            </w:r>
          </w:p>
        </w:tc>
      </w:tr>
      <w:tr w:rsidR="00A31410" w:rsidRPr="0060497A" w14:paraId="7EE08977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AF7BC0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42FF4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patērējamās strāvas un salīdzināt ar projekta lielumiem</w:t>
            </w:r>
          </w:p>
        </w:tc>
      </w:tr>
      <w:tr w:rsidR="00A31410" w:rsidRPr="0060497A" w14:paraId="72B0A72F" w14:textId="77777777" w:rsidTr="003F7EB7">
        <w:trPr>
          <w:trHeight w:val="362"/>
        </w:trPr>
        <w:tc>
          <w:tcPr>
            <w:tcW w:w="17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70694AB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>Kontrolsistēmas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  <w:t xml:space="preserve"> pārbaude</w:t>
            </w:r>
          </w:p>
        </w:tc>
        <w:tc>
          <w:tcPr>
            <w:tcW w:w="81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2101B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vai kontrolējamie parametri atbilst normām, noregulēt, ja neatbilst.</w:t>
            </w:r>
          </w:p>
        </w:tc>
      </w:tr>
      <w:tr w:rsidR="00A31410" w:rsidRPr="0060497A" w14:paraId="24D6E0A8" w14:textId="77777777" w:rsidTr="003F7EB7">
        <w:trPr>
          <w:trHeight w:val="369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0AABEF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2E562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Ieslēgšanās, izslēgšanās, taimera darbība, vārstu piedziņas signāli, temperatūras devēji.</w:t>
            </w:r>
          </w:p>
        </w:tc>
      </w:tr>
      <w:tr w:rsidR="00A31410" w:rsidRPr="0060497A" w14:paraId="4778591C" w14:textId="77777777" w:rsidTr="003F7EB7">
        <w:trPr>
          <w:trHeight w:val="317"/>
        </w:trPr>
        <w:tc>
          <w:tcPr>
            <w:tcW w:w="17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27550D7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B30B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Trauksmes signālu darbības pārbaude</w:t>
            </w:r>
          </w:p>
        </w:tc>
      </w:tr>
      <w:tr w:rsidR="00A31410" w:rsidRPr="0060497A" w14:paraId="5539AD45" w14:textId="77777777" w:rsidTr="003F7EB7">
        <w:trPr>
          <w:trHeight w:val="320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F5A57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Apkopju skaits gada griezumā visos objektos: vismaz 1x gadā vai pēc nepieciešamības arī vairāk</w:t>
            </w:r>
          </w:p>
        </w:tc>
      </w:tr>
    </w:tbl>
    <w:p w14:paraId="6AAE0A04" w14:textId="77777777" w:rsidR="00A31410" w:rsidRPr="0060497A" w:rsidRDefault="00A31410" w:rsidP="00A31410">
      <w:pPr>
        <w:spacing w:after="0"/>
        <w:jc w:val="both"/>
        <w:rPr>
          <w:rFonts w:ascii="Times New Roman" w:hAnsi="Times New Roman" w:cs="Times New Roman"/>
          <w:b/>
          <w:bCs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1880"/>
        <w:gridCol w:w="8043"/>
      </w:tblGrid>
      <w:tr w:rsidR="00A31410" w:rsidRPr="0060497A" w14:paraId="2F79563B" w14:textId="77777777" w:rsidTr="003F7EB7">
        <w:trPr>
          <w:trHeight w:val="315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3D904" w14:textId="0CDDFAE7" w:rsidR="00A31410" w:rsidRPr="004060C8" w:rsidRDefault="004060C8" w:rsidP="004060C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4060C8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19.</w:t>
            </w:r>
            <w:r w:rsidR="00A31410" w:rsidRPr="004060C8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Veicamo darbu </w:t>
            </w:r>
            <w:r w:rsidR="00EF0CDF" w:rsidRPr="004060C8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pamatdarbu </w:t>
            </w:r>
            <w:r w:rsidR="00A31410" w:rsidRPr="004060C8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apraksts </w:t>
            </w:r>
            <w:r w:rsidR="00300A36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gaisa kondicionēšanas</w:t>
            </w:r>
            <w:r w:rsidR="00A31410" w:rsidRPr="00300A36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 </w:t>
            </w:r>
            <w:r w:rsidR="00A31410" w:rsidRPr="004060C8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 xml:space="preserve">iekārtām </w:t>
            </w:r>
          </w:p>
        </w:tc>
      </w:tr>
      <w:tr w:rsidR="00A31410" w:rsidRPr="0060497A" w14:paraId="034982C9" w14:textId="77777777" w:rsidTr="003F7EB7">
        <w:trPr>
          <w:trHeight w:val="300"/>
        </w:trPr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CEDDEDD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>Darbu sadaļa</w:t>
            </w:r>
          </w:p>
        </w:tc>
        <w:tc>
          <w:tcPr>
            <w:tcW w:w="80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C8B9E6D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 xml:space="preserve">    Apkopes darbi     </w:t>
            </w:r>
          </w:p>
        </w:tc>
      </w:tr>
      <w:tr w:rsidR="00A31410" w:rsidRPr="0060497A" w14:paraId="1972BB4E" w14:textId="77777777" w:rsidTr="003F7EB7">
        <w:trPr>
          <w:trHeight w:val="600"/>
        </w:trPr>
        <w:tc>
          <w:tcPr>
            <w:tcW w:w="1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62AFB90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>Vispārējā iekārtas pārbaude:</w:t>
            </w:r>
          </w:p>
        </w:tc>
        <w:tc>
          <w:tcPr>
            <w:tcW w:w="804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01930A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Vizuāli novērtēt vispārējo stāvokli, ieskaitot cauruļvadu izolāciju, metāla konstrukcijas un vadības paneli.</w:t>
            </w:r>
          </w:p>
        </w:tc>
      </w:tr>
      <w:tr w:rsidR="00A31410" w:rsidRPr="0060497A" w14:paraId="67F2E7F8" w14:textId="77777777" w:rsidTr="003F7EB7">
        <w:trPr>
          <w:trHeight w:val="300"/>
        </w:trPr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1885C8D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3766C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Filtra tīrīšana pirms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siltummaiņa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.</w:t>
            </w:r>
          </w:p>
        </w:tc>
      </w:tr>
      <w:tr w:rsidR="00A31410" w:rsidRPr="0060497A" w14:paraId="22AF597B" w14:textId="77777777" w:rsidTr="003F7EB7">
        <w:trPr>
          <w:trHeight w:val="300"/>
        </w:trPr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BA1405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EF87B" w14:textId="78136791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Pārbaudīt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pretvibrācijas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stiprinājumu drošību, to atbilstību tehniskām </w:t>
            </w:r>
            <w:r w:rsidR="003F7EB7"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prasībām</w:t>
            </w: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.</w:t>
            </w:r>
          </w:p>
        </w:tc>
      </w:tr>
      <w:tr w:rsidR="00A31410" w:rsidRPr="0060497A" w14:paraId="276F5B29" w14:textId="77777777" w:rsidTr="003F7EB7">
        <w:trPr>
          <w:trHeight w:val="315"/>
        </w:trPr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C08928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9625D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Detalizēta iekārtas darbības pārbaude visos darba režīmos</w:t>
            </w:r>
          </w:p>
        </w:tc>
      </w:tr>
      <w:tr w:rsidR="00A31410" w:rsidRPr="0060497A" w14:paraId="495FC6D0" w14:textId="77777777" w:rsidTr="003F7EB7">
        <w:trPr>
          <w:trHeight w:val="600"/>
        </w:trPr>
        <w:tc>
          <w:tcPr>
            <w:tcW w:w="1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608F168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>Freona sistēmas pārbaude</w:t>
            </w: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227DA" w14:textId="172079C2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 Vizuāla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radiātora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un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apsaistes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mezgla apskate, Cauruļu, savienojumu un izolācijas tehniskā stāvokļa novērtējums</w:t>
            </w:r>
          </w:p>
        </w:tc>
      </w:tr>
      <w:tr w:rsidR="00A31410" w:rsidRPr="0060497A" w14:paraId="749CF17D" w14:textId="77777777" w:rsidTr="003F7EB7">
        <w:trPr>
          <w:trHeight w:val="6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A5AF3A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127B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Pārbaudīt indikācijas stikliņu freona sistēmā, vai sistēma ir sausa un nav gāzes burbuļi, noteikt noplūdes vietu, likvidēt sūci un papildināt ar freonu sistēmā</w:t>
            </w:r>
          </w:p>
        </w:tc>
      </w:tr>
      <w:tr w:rsidR="00A31410" w:rsidRPr="0060497A" w14:paraId="61D00848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3E94517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C66C9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Augstā un zemā darba spiedienu pārbaude</w:t>
            </w:r>
          </w:p>
        </w:tc>
      </w:tr>
      <w:tr w:rsidR="00A31410" w:rsidRPr="0060497A" w14:paraId="7A9731BF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4DA9524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983788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Kondensatora virsmas tīrīšana.</w:t>
            </w:r>
          </w:p>
        </w:tc>
      </w:tr>
      <w:tr w:rsidR="00A31410" w:rsidRPr="0060497A" w14:paraId="41927668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55C685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AD60D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Pārbaudīt eļļas līmeni un korpusa temperatūru katram kompresoram.                </w:t>
            </w:r>
          </w:p>
        </w:tc>
      </w:tr>
      <w:tr w:rsidR="00A31410" w:rsidRPr="0060497A" w14:paraId="17CA29DF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AD54AC6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26359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Freona sistēmas spiedienu un aizsardzības pārbaude </w:t>
            </w:r>
          </w:p>
        </w:tc>
      </w:tr>
      <w:tr w:rsidR="00A31410" w:rsidRPr="0060497A" w14:paraId="0BB9A6C3" w14:textId="77777777" w:rsidTr="003F7EB7">
        <w:trPr>
          <w:trHeight w:val="6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1B5100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33AE7C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Pievienojot manometrus, pārbaudīt visus freona spiediena devējus, nomainīt, ja nedarbojas.</w:t>
            </w:r>
          </w:p>
        </w:tc>
      </w:tr>
      <w:tr w:rsidR="00A31410" w:rsidRPr="0060497A" w14:paraId="772BA140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C3F46E7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FF15F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Pārbaudīt eļļas līmeni un korpusa temperatūru katram kompresoram.       </w:t>
            </w:r>
          </w:p>
        </w:tc>
      </w:tr>
      <w:tr w:rsidR="00A31410" w:rsidRPr="0060497A" w14:paraId="4080B66C" w14:textId="77777777" w:rsidTr="003F7EB7">
        <w:trPr>
          <w:trHeight w:val="315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D608FD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3ABC0" w14:textId="7A60AD4B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Pārkarses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un pārdzesēšanas lielumu noteikšana un salīdzināšana ar normatīvo.</w:t>
            </w:r>
          </w:p>
        </w:tc>
      </w:tr>
      <w:tr w:rsidR="00A31410" w:rsidRPr="0060497A" w14:paraId="708DC672" w14:textId="77777777" w:rsidTr="003F7EB7">
        <w:trPr>
          <w:trHeight w:val="300"/>
        </w:trPr>
        <w:tc>
          <w:tcPr>
            <w:tcW w:w="1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4E326A0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>Ventilatora sekcijas pārbaude</w:t>
            </w: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D965A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Dzinēju un gultņu stāvokļu pārbaude, eļļošana ja nepieciešams</w:t>
            </w:r>
          </w:p>
        </w:tc>
      </w:tr>
      <w:tr w:rsidR="00A31410" w:rsidRPr="0060497A" w14:paraId="03E343E7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A02F5C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ACE26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Ventilatora lāpstiņu tīrīšana</w:t>
            </w:r>
          </w:p>
        </w:tc>
      </w:tr>
      <w:tr w:rsidR="00A31410" w:rsidRPr="0060497A" w14:paraId="278DAB54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0B09BF5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BD1D5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Pārbaudīt </w:t>
            </w: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antivibrācijas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stiprinājumus, un pievienojumus</w:t>
            </w:r>
          </w:p>
        </w:tc>
      </w:tr>
      <w:tr w:rsidR="00A31410" w:rsidRPr="0060497A" w14:paraId="23E8A40B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F26BEB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2C4E6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Siltummaiņa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 virsmas tīrīšana</w:t>
            </w:r>
          </w:p>
        </w:tc>
      </w:tr>
      <w:tr w:rsidR="00A31410" w:rsidRPr="0060497A" w14:paraId="7B7594AA" w14:textId="77777777" w:rsidTr="003F7EB7">
        <w:trPr>
          <w:trHeight w:val="315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EE9FC0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75B38A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Kondensāta ceļu pārbaude un tīrīšana, ūdens uzpildīšana sifonā.</w:t>
            </w:r>
          </w:p>
        </w:tc>
      </w:tr>
      <w:tr w:rsidR="00A31410" w:rsidRPr="0060497A" w14:paraId="15141D9E" w14:textId="77777777" w:rsidTr="003F7EB7">
        <w:trPr>
          <w:trHeight w:val="300"/>
        </w:trPr>
        <w:tc>
          <w:tcPr>
            <w:tcW w:w="1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8D52E4C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>Elektrodaļas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 xml:space="preserve"> pārbaude</w:t>
            </w: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E1338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Vizuāli pārbaudīt, vai nav bojāta vadu izolācija, bijusi degšana vai dzirksteļošana</w:t>
            </w:r>
          </w:p>
        </w:tc>
      </w:tr>
      <w:tr w:rsidR="00A31410" w:rsidRPr="0060497A" w14:paraId="0940090B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FC0FACF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2AAD1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Pārbaudīt patērējamās strāvas un salīdzināt ar projekta lielumiem</w:t>
            </w:r>
          </w:p>
        </w:tc>
      </w:tr>
      <w:tr w:rsidR="00A31410" w:rsidRPr="0060497A" w14:paraId="4F3C0A4F" w14:textId="77777777" w:rsidTr="003F7EB7">
        <w:trPr>
          <w:trHeight w:val="615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8A79ACC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A7FF7" w14:textId="7F7F6166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Pārbaudīt elektrisko savienojumu drošību elektriskajā nodaļā, pie dzinējiem, sildītājiem utt., </w:t>
            </w:r>
            <w:r w:rsidR="005B5280"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Novērst defektus.</w:t>
            </w:r>
          </w:p>
        </w:tc>
      </w:tr>
      <w:tr w:rsidR="00A31410" w:rsidRPr="0060497A" w14:paraId="3FE208D0" w14:textId="77777777" w:rsidTr="003F7EB7">
        <w:trPr>
          <w:trHeight w:val="300"/>
        </w:trPr>
        <w:tc>
          <w:tcPr>
            <w:tcW w:w="18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D6461E6" w14:textId="77777777" w:rsidR="00A31410" w:rsidRPr="0060497A" w:rsidRDefault="00A31410" w:rsidP="00A31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  <w:proofErr w:type="spellStart"/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>Kontrolsistēmas</w:t>
            </w:r>
            <w:proofErr w:type="spellEnd"/>
            <w:r w:rsidRPr="006049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  <w:t xml:space="preserve"> pārbaude</w:t>
            </w: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C8F4C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Pārbaudīt vai kontrolējamie parametri atbilst normām, noregulēt, ja neatbilst.</w:t>
            </w:r>
          </w:p>
        </w:tc>
      </w:tr>
      <w:tr w:rsidR="00A31410" w:rsidRPr="0060497A" w14:paraId="4D894A95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D78E1DC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DAE03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 xml:space="preserve">Trauksmes signālu darbības pārbaude </w:t>
            </w:r>
          </w:p>
        </w:tc>
      </w:tr>
      <w:tr w:rsidR="00A31410" w:rsidRPr="0060497A" w14:paraId="2BDCEDFC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6FF1764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310D6E" w14:textId="54C890BF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Pārbaudīt sildīšanas elementus un , nomainīt, ja nedarbojas.</w:t>
            </w:r>
          </w:p>
        </w:tc>
      </w:tr>
      <w:tr w:rsidR="00A31410" w:rsidRPr="0060497A" w14:paraId="0F7474CC" w14:textId="77777777" w:rsidTr="003F7EB7">
        <w:trPr>
          <w:trHeight w:val="6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5A298CA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C58B8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Ieslēgšanās, izslēgšanās, taimera darbība, vārstu piedziņas signāli, temperatūras devēji</w:t>
            </w:r>
          </w:p>
        </w:tc>
      </w:tr>
      <w:tr w:rsidR="00A31410" w:rsidRPr="0060497A" w14:paraId="0770469E" w14:textId="77777777" w:rsidTr="003F7EB7">
        <w:trPr>
          <w:trHeight w:val="300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1B1637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0BBC6" w14:textId="77777777" w:rsidR="00A31410" w:rsidRPr="0060497A" w:rsidRDefault="00A31410" w:rsidP="00A314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color w:val="000000"/>
                <w:kern w:val="0"/>
                <w:lang w:eastAsia="lv-LV" w:bidi="lo-LA"/>
                <w14:ligatures w14:val="none"/>
              </w:rPr>
              <w:t>Ūdens spiediena starpības slēdža pārbaude</w:t>
            </w:r>
          </w:p>
        </w:tc>
      </w:tr>
      <w:tr w:rsidR="00A31410" w:rsidRPr="0060497A" w14:paraId="11FF9DD4" w14:textId="77777777" w:rsidTr="003F7EB7">
        <w:trPr>
          <w:trHeight w:val="615"/>
        </w:trPr>
        <w:tc>
          <w:tcPr>
            <w:tcW w:w="18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951E1E5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553FC37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Pārbaudīt zemās ūdens temperatūras aizsardzības termostatu, nomainīt, ja nedarbojas</w:t>
            </w:r>
          </w:p>
        </w:tc>
      </w:tr>
      <w:tr w:rsidR="00A31410" w:rsidRPr="0060497A" w14:paraId="3E646E7B" w14:textId="77777777" w:rsidTr="003F7EB7">
        <w:trPr>
          <w:trHeight w:val="315"/>
        </w:trPr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68B4F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</w:p>
        </w:tc>
        <w:tc>
          <w:tcPr>
            <w:tcW w:w="8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B1F82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 w:bidi="lo-LA"/>
                <w14:ligatures w14:val="none"/>
              </w:rPr>
            </w:pPr>
          </w:p>
        </w:tc>
      </w:tr>
      <w:tr w:rsidR="00A31410" w:rsidRPr="0060497A" w14:paraId="4E1BEDE7" w14:textId="77777777" w:rsidTr="003F7EB7">
        <w:trPr>
          <w:trHeight w:val="208"/>
        </w:trPr>
        <w:tc>
          <w:tcPr>
            <w:tcW w:w="992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2DEF3DA0" w14:textId="77777777" w:rsidR="00A31410" w:rsidRPr="0060497A" w:rsidRDefault="00A31410" w:rsidP="00A3141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</w:pPr>
            <w:r w:rsidRPr="0060497A">
              <w:rPr>
                <w:rFonts w:ascii="Times New Roman" w:eastAsia="Times New Roman" w:hAnsi="Times New Roman" w:cs="Times New Roman"/>
                <w:kern w:val="0"/>
                <w:lang w:eastAsia="lv-LV" w:bidi="lo-LA"/>
                <w14:ligatures w14:val="none"/>
              </w:rPr>
              <w:t>Apkopju skaits gada griezumā visos objektos: vismaz 1x gadā vai pēc nepieciešamības arī vairāk</w:t>
            </w:r>
          </w:p>
        </w:tc>
      </w:tr>
    </w:tbl>
    <w:p w14:paraId="729F15B0" w14:textId="77777777" w:rsidR="00A31410" w:rsidRPr="0060497A" w:rsidRDefault="00A31410" w:rsidP="00A31410">
      <w:pPr>
        <w:spacing w:after="0"/>
        <w:jc w:val="both"/>
        <w:rPr>
          <w:rFonts w:ascii="Times New Roman" w:hAnsi="Times New Roman" w:cs="Times New Roman"/>
          <w:b/>
          <w:bCs/>
        </w:rPr>
      </w:pPr>
    </w:p>
    <w:sectPr w:rsidR="00A31410" w:rsidRPr="0060497A" w:rsidSect="00113A50">
      <w:head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85BB38" w14:textId="77777777" w:rsidR="00EA5802" w:rsidRDefault="00EA5802" w:rsidP="003F7EB7">
      <w:pPr>
        <w:spacing w:after="0" w:line="240" w:lineRule="auto"/>
      </w:pPr>
      <w:r>
        <w:separator/>
      </w:r>
    </w:p>
  </w:endnote>
  <w:endnote w:type="continuationSeparator" w:id="0">
    <w:p w14:paraId="6CE5CC0B" w14:textId="77777777" w:rsidR="00EA5802" w:rsidRDefault="00EA5802" w:rsidP="003F7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94DE2" w14:textId="77777777" w:rsidR="00EA5802" w:rsidRDefault="00EA5802" w:rsidP="003F7EB7">
      <w:pPr>
        <w:spacing w:after="0" w:line="240" w:lineRule="auto"/>
      </w:pPr>
      <w:r>
        <w:separator/>
      </w:r>
    </w:p>
  </w:footnote>
  <w:footnote w:type="continuationSeparator" w:id="0">
    <w:p w14:paraId="71AF2EE2" w14:textId="77777777" w:rsidR="00EA5802" w:rsidRDefault="00EA5802" w:rsidP="003F7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C92344" w14:textId="053B7678" w:rsidR="003F7EB7" w:rsidRPr="003F7EB7" w:rsidRDefault="00557EB7" w:rsidP="00557EB7">
    <w:pPr>
      <w:pStyle w:val="Header"/>
      <w:rPr>
        <w:rFonts w:ascii="Arial" w:hAnsi="Arial" w:cs="Arial"/>
        <w:color w:val="538135" w:themeColor="accent6" w:themeShade="BF"/>
      </w:rPr>
    </w:pPr>
    <w:r>
      <w:rPr>
        <w:noProof/>
        <w:lang w:eastAsia="lv-LV"/>
      </w:rPr>
      <w:drawing>
        <wp:inline distT="0" distB="0" distL="0" distR="0" wp14:anchorId="6213DBCC" wp14:editId="1213310F">
          <wp:extent cx="1282700" cy="369224"/>
          <wp:effectExtent l="0" t="0" r="0" b="0"/>
          <wp:docPr id="3" name="Attēls 9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61DBADA-0804-7B6E-B3BA-7957D15F84A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ttēls 9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61DBADA-0804-7B6E-B3BA-7957D15F84A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307" cy="391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538135" w:themeColor="accent6" w:themeShade="BF"/>
      </w:rPr>
      <w:t xml:space="preserve">      </w:t>
    </w:r>
    <w:r w:rsidR="003F7EB7" w:rsidRPr="003F7EB7">
      <w:rPr>
        <w:rFonts w:ascii="Arial" w:hAnsi="Arial" w:cs="Arial"/>
        <w:color w:val="538135" w:themeColor="accent6" w:themeShade="BF"/>
      </w:rPr>
      <w:t>Gaisa apstrādes iekārtu apkopes un remontdarbi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C73ABC"/>
    <w:multiLevelType w:val="hybridMultilevel"/>
    <w:tmpl w:val="FB1AA42E"/>
    <w:lvl w:ilvl="0" w:tplc="0426000B">
      <w:start w:val="1"/>
      <w:numFmt w:val="bullet"/>
      <w:lvlText w:val=""/>
      <w:lvlJc w:val="left"/>
      <w:pPr>
        <w:ind w:left="-196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1" w15:restartNumberingAfterBreak="0">
    <w:nsid w:val="2CA97A23"/>
    <w:multiLevelType w:val="multilevel"/>
    <w:tmpl w:val="369672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1FC1D20"/>
    <w:multiLevelType w:val="hybridMultilevel"/>
    <w:tmpl w:val="AF92E3C2"/>
    <w:lvl w:ilvl="0" w:tplc="18E4238A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C4D"/>
    <w:rsid w:val="00012B68"/>
    <w:rsid w:val="000870B3"/>
    <w:rsid w:val="000B62F2"/>
    <w:rsid w:val="000C3554"/>
    <w:rsid w:val="000D0F73"/>
    <w:rsid w:val="000E6990"/>
    <w:rsid w:val="000F728D"/>
    <w:rsid w:val="00113A50"/>
    <w:rsid w:val="00152E6D"/>
    <w:rsid w:val="00192269"/>
    <w:rsid w:val="00217361"/>
    <w:rsid w:val="00226ED0"/>
    <w:rsid w:val="00247D02"/>
    <w:rsid w:val="002A209D"/>
    <w:rsid w:val="002B1432"/>
    <w:rsid w:val="002E307C"/>
    <w:rsid w:val="00300A36"/>
    <w:rsid w:val="003052DA"/>
    <w:rsid w:val="00306D92"/>
    <w:rsid w:val="00317AC1"/>
    <w:rsid w:val="0034664F"/>
    <w:rsid w:val="00360297"/>
    <w:rsid w:val="003608E0"/>
    <w:rsid w:val="00365D73"/>
    <w:rsid w:val="00372834"/>
    <w:rsid w:val="003B6F42"/>
    <w:rsid w:val="003F7EB7"/>
    <w:rsid w:val="004060C8"/>
    <w:rsid w:val="00426A22"/>
    <w:rsid w:val="004749FA"/>
    <w:rsid w:val="004D292C"/>
    <w:rsid w:val="00557EB7"/>
    <w:rsid w:val="00565CCF"/>
    <w:rsid w:val="005B5280"/>
    <w:rsid w:val="0060497A"/>
    <w:rsid w:val="006305CC"/>
    <w:rsid w:val="00632335"/>
    <w:rsid w:val="006650A0"/>
    <w:rsid w:val="006B4C4D"/>
    <w:rsid w:val="007B0FF5"/>
    <w:rsid w:val="007F4E7B"/>
    <w:rsid w:val="00833E6C"/>
    <w:rsid w:val="0084080C"/>
    <w:rsid w:val="008502C8"/>
    <w:rsid w:val="00873D26"/>
    <w:rsid w:val="008815C9"/>
    <w:rsid w:val="008E0096"/>
    <w:rsid w:val="008F375F"/>
    <w:rsid w:val="00933FD5"/>
    <w:rsid w:val="009E7532"/>
    <w:rsid w:val="009F65DE"/>
    <w:rsid w:val="00A31410"/>
    <w:rsid w:val="00A66083"/>
    <w:rsid w:val="00A93E85"/>
    <w:rsid w:val="00AE358B"/>
    <w:rsid w:val="00B738F8"/>
    <w:rsid w:val="00C8474F"/>
    <w:rsid w:val="00CB28D3"/>
    <w:rsid w:val="00CD50AF"/>
    <w:rsid w:val="00D25DE4"/>
    <w:rsid w:val="00D40060"/>
    <w:rsid w:val="00DC2127"/>
    <w:rsid w:val="00E279AA"/>
    <w:rsid w:val="00EA04AE"/>
    <w:rsid w:val="00EA5802"/>
    <w:rsid w:val="00EC6309"/>
    <w:rsid w:val="00EE0429"/>
    <w:rsid w:val="00EF0CDF"/>
    <w:rsid w:val="00EF753C"/>
    <w:rsid w:val="00F2078A"/>
    <w:rsid w:val="00F55784"/>
    <w:rsid w:val="00F65705"/>
    <w:rsid w:val="00FA5B69"/>
    <w:rsid w:val="00FB226A"/>
    <w:rsid w:val="00FD1DF3"/>
    <w:rsid w:val="00FD3F2A"/>
    <w:rsid w:val="00FE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608817"/>
  <w15:chartTrackingRefBased/>
  <w15:docId w15:val="{273B6B63-F12C-4600-B91F-1127E3E3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9F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7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EB7"/>
  </w:style>
  <w:style w:type="paragraph" w:styleId="Footer">
    <w:name w:val="footer"/>
    <w:basedOn w:val="Normal"/>
    <w:link w:val="FooterChar"/>
    <w:uiPriority w:val="99"/>
    <w:unhideWhenUsed/>
    <w:rsid w:val="003F7E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EB7"/>
  </w:style>
  <w:style w:type="character" w:styleId="CommentReference">
    <w:name w:val="annotation reference"/>
    <w:basedOn w:val="DefaultParagraphFont"/>
    <w:uiPriority w:val="99"/>
    <w:semiHidden/>
    <w:unhideWhenUsed/>
    <w:rsid w:val="00D400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00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00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00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0060"/>
    <w:rPr>
      <w:b/>
      <w:bCs/>
      <w:sz w:val="20"/>
      <w:szCs w:val="20"/>
    </w:rPr>
  </w:style>
  <w:style w:type="paragraph" w:customStyle="1" w:styleId="Default">
    <w:name w:val="Default"/>
    <w:uiPriority w:val="99"/>
    <w:rsid w:val="008E009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paragraph" w:customStyle="1" w:styleId="1pielikums">
    <w:name w:val="1. pielikums"/>
    <w:basedOn w:val="Normal"/>
    <w:link w:val="1pielikumsChar"/>
    <w:qFormat/>
    <w:rsid w:val="008E0096"/>
    <w:pPr>
      <w:numPr>
        <w:numId w:val="3"/>
      </w:numPr>
      <w:spacing w:after="0" w:line="240" w:lineRule="auto"/>
      <w:ind w:hanging="1495"/>
      <w:jc w:val="right"/>
    </w:pPr>
    <w:rPr>
      <w:rFonts w:ascii="Times New Roman" w:eastAsia="Calibri" w:hAnsi="Times New Roman" w:cs="Times New Roman"/>
      <w:kern w:val="0"/>
      <w:sz w:val="24"/>
      <w:lang w:val="x-none"/>
      <w14:ligatures w14:val="none"/>
    </w:rPr>
  </w:style>
  <w:style w:type="character" w:customStyle="1" w:styleId="1pielikumsChar">
    <w:name w:val="1. pielikums Char"/>
    <w:link w:val="1pielikums"/>
    <w:rsid w:val="008E0096"/>
    <w:rPr>
      <w:rFonts w:ascii="Times New Roman" w:eastAsia="Calibri" w:hAnsi="Times New Roman" w:cs="Times New Roman"/>
      <w:kern w:val="0"/>
      <w:sz w:val="24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56064-4767-4E00-B2D1-AC1E26406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5475</Words>
  <Characters>3122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Ēriks Krūmiņš</dc:creator>
  <cp:keywords/>
  <dc:description/>
  <cp:lastModifiedBy>Daiga Dzalba-Sniedze</cp:lastModifiedBy>
  <cp:revision>9</cp:revision>
  <dcterms:created xsi:type="dcterms:W3CDTF">2023-12-18T08:59:00Z</dcterms:created>
  <dcterms:modified xsi:type="dcterms:W3CDTF">2023-12-27T18:34:00Z</dcterms:modified>
</cp:coreProperties>
</file>