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E0FF6" w14:textId="5D3BB747" w:rsidR="00D16730" w:rsidRDefault="00D16730" w:rsidP="00B664A7">
      <w:pPr>
        <w:pStyle w:val="Title"/>
        <w:spacing w:after="0"/>
        <w:ind w:right="-58"/>
        <w:jc w:val="center"/>
        <w:rPr>
          <w:rFonts w:ascii="Times New Roman" w:hAnsi="Times New Roman" w:cs="Times New Roman"/>
          <w:b/>
          <w:bCs/>
          <w:sz w:val="22"/>
          <w:szCs w:val="22"/>
        </w:rPr>
      </w:pPr>
      <w:bookmarkStart w:id="0" w:name="_Toc364763075"/>
      <w:bookmarkStart w:id="1" w:name="_Hlk46232435"/>
      <w:r w:rsidRPr="008B7E7D">
        <w:rPr>
          <w:rFonts w:ascii="Times New Roman" w:hAnsi="Times New Roman" w:cs="Times New Roman"/>
          <w:b/>
          <w:bCs/>
          <w:sz w:val="22"/>
          <w:szCs w:val="22"/>
        </w:rPr>
        <w:t>LĪGUM</w:t>
      </w:r>
      <w:r w:rsidR="00D22AC3">
        <w:rPr>
          <w:rFonts w:ascii="Times New Roman" w:hAnsi="Times New Roman" w:cs="Times New Roman"/>
          <w:b/>
          <w:bCs/>
          <w:sz w:val="22"/>
          <w:szCs w:val="22"/>
        </w:rPr>
        <w:t>S Nr.</w:t>
      </w:r>
      <w:bookmarkEnd w:id="0"/>
      <w:r w:rsidR="000133AF" w:rsidRPr="000133AF">
        <w:t xml:space="preserve"> </w:t>
      </w:r>
      <w:r w:rsidR="000133AF" w:rsidRPr="000133AF">
        <w:rPr>
          <w:rFonts w:ascii="Times New Roman" w:hAnsi="Times New Roman" w:cs="Times New Roman"/>
          <w:b/>
          <w:bCs/>
          <w:sz w:val="22"/>
          <w:szCs w:val="22"/>
        </w:rPr>
        <w:t>1-48/678-2026</w:t>
      </w:r>
    </w:p>
    <w:p w14:paraId="42DF4D23" w14:textId="4D35B01E" w:rsidR="00D851E1" w:rsidRPr="00D851E1" w:rsidRDefault="00D851E1" w:rsidP="00D851E1">
      <w:pPr>
        <w:jc w:val="center"/>
        <w:rPr>
          <w:b/>
          <w:bCs/>
        </w:rPr>
      </w:pPr>
      <w:r w:rsidRPr="00D851E1">
        <w:rPr>
          <w:b/>
          <w:bCs/>
          <w:sz w:val="22"/>
          <w:szCs w:val="22"/>
        </w:rPr>
        <w:t>Tirgotāja Līguma Nr. 685/2026E_1</w:t>
      </w:r>
    </w:p>
    <w:p w14:paraId="7A5749AC" w14:textId="77777777" w:rsidR="00D16730" w:rsidRPr="008B7E7D" w:rsidRDefault="00D16730" w:rsidP="00B664A7">
      <w:pPr>
        <w:ind w:right="-58"/>
        <w:jc w:val="center"/>
        <w:rPr>
          <w:bCs/>
          <w:i/>
          <w:sz w:val="22"/>
          <w:szCs w:val="22"/>
          <w:lang w:eastAsia="lv-LV"/>
        </w:rPr>
      </w:pPr>
      <w:r w:rsidRPr="008B7E7D">
        <w:rPr>
          <w:bCs/>
          <w:i/>
          <w:sz w:val="22"/>
          <w:szCs w:val="22"/>
          <w:lang w:eastAsia="lv-LV"/>
        </w:rPr>
        <w:t>par elektroenerģijas piegādi</w:t>
      </w:r>
    </w:p>
    <w:p w14:paraId="01B24EB0" w14:textId="0181C18D" w:rsidR="00D16730" w:rsidRPr="008B7E7D" w:rsidRDefault="00D16730" w:rsidP="00B664A7">
      <w:pPr>
        <w:ind w:right="-58"/>
        <w:jc w:val="center"/>
        <w:rPr>
          <w:sz w:val="22"/>
          <w:szCs w:val="22"/>
        </w:rPr>
      </w:pPr>
      <w:r w:rsidRPr="008B7E7D">
        <w:rPr>
          <w:sz w:val="22"/>
          <w:szCs w:val="22"/>
        </w:rPr>
        <w:t>(iepirkuma identifikācijas Nr. SIA RNP 2023/68</w:t>
      </w:r>
      <w:r w:rsidR="007D55B9" w:rsidRPr="008B7E7D">
        <w:rPr>
          <w:sz w:val="22"/>
          <w:szCs w:val="22"/>
        </w:rPr>
        <w:t>_</w:t>
      </w:r>
      <w:r w:rsidR="00197AA0">
        <w:rPr>
          <w:sz w:val="22"/>
          <w:szCs w:val="22"/>
        </w:rPr>
        <w:t>3</w:t>
      </w:r>
      <w:r w:rsidRPr="008B7E7D">
        <w:rPr>
          <w:sz w:val="22"/>
          <w:szCs w:val="22"/>
        </w:rPr>
        <w:t>)</w:t>
      </w:r>
    </w:p>
    <w:p w14:paraId="30816B83" w14:textId="77777777" w:rsidR="00D16730" w:rsidRPr="008B7E7D" w:rsidRDefault="00D16730" w:rsidP="00B664A7">
      <w:pPr>
        <w:ind w:right="-58"/>
        <w:jc w:val="center"/>
        <w:rPr>
          <w:sz w:val="22"/>
          <w:szCs w:val="22"/>
        </w:rPr>
      </w:pPr>
    </w:p>
    <w:p w14:paraId="7006558F" w14:textId="77777777" w:rsidR="00D16730" w:rsidRPr="008B7E7D" w:rsidRDefault="00D16730" w:rsidP="00B664A7">
      <w:pPr>
        <w:tabs>
          <w:tab w:val="right" w:pos="9071"/>
        </w:tabs>
        <w:autoSpaceDE w:val="0"/>
        <w:autoSpaceDN w:val="0"/>
        <w:adjustRightInd w:val="0"/>
        <w:ind w:right="-58"/>
        <w:rPr>
          <w:color w:val="000000"/>
          <w:sz w:val="22"/>
          <w:szCs w:val="22"/>
          <w:lang w:eastAsia="lv-LV"/>
        </w:rPr>
      </w:pPr>
      <w:r w:rsidRPr="008B7E7D">
        <w:rPr>
          <w:color w:val="000000"/>
          <w:sz w:val="22"/>
          <w:szCs w:val="22"/>
          <w:lang w:eastAsia="lv-LV"/>
        </w:rPr>
        <w:t>Rīgā</w:t>
      </w:r>
      <w:r w:rsidRPr="008B7E7D">
        <w:rPr>
          <w:color w:val="000000"/>
          <w:sz w:val="22"/>
          <w:szCs w:val="22"/>
          <w:lang w:eastAsia="lv-LV"/>
        </w:rPr>
        <w:tab/>
      </w:r>
      <w:r w:rsidRPr="008B7E7D">
        <w:rPr>
          <w:i/>
          <w:iCs/>
          <w:color w:val="000000"/>
          <w:sz w:val="22"/>
          <w:szCs w:val="22"/>
          <w:lang w:eastAsia="lv-LV"/>
        </w:rPr>
        <w:t>Līguma datumu skatīt paraksta zonā</w:t>
      </w:r>
    </w:p>
    <w:p w14:paraId="3E0D3F0B" w14:textId="77777777" w:rsidR="00D16730" w:rsidRPr="008B7E7D" w:rsidRDefault="00D16730" w:rsidP="00B664A7">
      <w:pPr>
        <w:autoSpaceDE w:val="0"/>
        <w:autoSpaceDN w:val="0"/>
        <w:adjustRightInd w:val="0"/>
        <w:ind w:right="-58"/>
        <w:rPr>
          <w:color w:val="000000"/>
          <w:sz w:val="22"/>
          <w:szCs w:val="22"/>
          <w:lang w:eastAsia="lv-LV"/>
        </w:rPr>
      </w:pPr>
    </w:p>
    <w:p w14:paraId="09455E24" w14:textId="6AD9B938" w:rsidR="00D22AC3" w:rsidRPr="00C33532" w:rsidRDefault="00D22AC3" w:rsidP="00D22AC3">
      <w:pPr>
        <w:ind w:right="42"/>
        <w:jc w:val="both"/>
        <w:rPr>
          <w:sz w:val="22"/>
          <w:szCs w:val="22"/>
          <w:lang w:eastAsia="zh-CN"/>
        </w:rPr>
      </w:pPr>
      <w:bookmarkStart w:id="2" w:name="OLE_LINK1"/>
      <w:r w:rsidRPr="00232E7F">
        <w:rPr>
          <w:b/>
          <w:bCs/>
          <w:color w:val="000000"/>
          <w:sz w:val="22"/>
          <w:szCs w:val="22"/>
          <w:lang w:eastAsia="lv-LV"/>
        </w:rPr>
        <w:t>AS “Rīgas namu pārvaldnieks”</w:t>
      </w:r>
      <w:r w:rsidRPr="00232E7F">
        <w:rPr>
          <w:color w:val="000000"/>
          <w:sz w:val="22"/>
          <w:szCs w:val="22"/>
          <w:lang w:eastAsia="zh-CN"/>
        </w:rPr>
        <w:t xml:space="preserve">, reģistrācijas Nr. </w:t>
      </w:r>
      <w:r w:rsidRPr="00232E7F">
        <w:rPr>
          <w:color w:val="000000"/>
          <w:sz w:val="22"/>
          <w:szCs w:val="22"/>
          <w:lang w:eastAsia="lv-LV"/>
        </w:rPr>
        <w:t>40103362321,</w:t>
      </w:r>
      <w:r w:rsidRPr="00232E7F">
        <w:rPr>
          <w:color w:val="000000"/>
          <w:sz w:val="22"/>
          <w:szCs w:val="22"/>
          <w:lang w:eastAsia="zh-CN"/>
        </w:rPr>
        <w:t xml:space="preserve"> (turpmāk – </w:t>
      </w:r>
      <w:r>
        <w:rPr>
          <w:color w:val="000000"/>
          <w:sz w:val="22"/>
          <w:szCs w:val="22"/>
          <w:lang w:eastAsia="zh-CN"/>
        </w:rPr>
        <w:t>Lietotājs</w:t>
      </w:r>
      <w:r w:rsidRPr="00232E7F">
        <w:rPr>
          <w:color w:val="000000"/>
          <w:sz w:val="22"/>
          <w:szCs w:val="22"/>
          <w:lang w:eastAsia="zh-CN"/>
        </w:rPr>
        <w:t xml:space="preserve">), kuru </w:t>
      </w:r>
      <w:bookmarkEnd w:id="2"/>
      <w:r w:rsidR="008F226B">
        <w:rPr>
          <w:color w:val="000000"/>
          <w:sz w:val="22"/>
          <w:szCs w:val="22"/>
          <w:lang w:eastAsia="zh-CN"/>
        </w:rPr>
        <w:t>________________________</w:t>
      </w:r>
      <w:r w:rsidRPr="00232E7F">
        <w:rPr>
          <w:color w:val="000000"/>
          <w:sz w:val="22"/>
          <w:szCs w:val="22"/>
          <w:lang w:eastAsia="zh-CN"/>
        </w:rPr>
        <w:t xml:space="preserve"> pārstāv </w:t>
      </w:r>
      <w:r w:rsidR="008F226B">
        <w:rPr>
          <w:color w:val="000000"/>
          <w:sz w:val="22"/>
          <w:szCs w:val="22"/>
          <w:lang w:eastAsia="zh-CN"/>
        </w:rPr>
        <w:t>______________________________</w:t>
      </w:r>
      <w:r w:rsidRPr="00C33532">
        <w:rPr>
          <w:sz w:val="22"/>
          <w:szCs w:val="22"/>
          <w:lang w:eastAsia="zh-CN"/>
        </w:rPr>
        <w:t>, no vienas puses, un</w:t>
      </w:r>
    </w:p>
    <w:p w14:paraId="3E53E3C4" w14:textId="5B6267BC" w:rsidR="00D16730" w:rsidRPr="008B7E7D" w:rsidRDefault="00D22AC3" w:rsidP="00D22AC3">
      <w:pPr>
        <w:spacing w:before="120" w:after="120"/>
        <w:ind w:right="-58"/>
        <w:jc w:val="both"/>
        <w:rPr>
          <w:bCs/>
          <w:color w:val="000000"/>
          <w:sz w:val="22"/>
          <w:szCs w:val="22"/>
        </w:rPr>
      </w:pPr>
      <w:r w:rsidRPr="00E83D98">
        <w:rPr>
          <w:b/>
          <w:bCs/>
          <w:color w:val="000000"/>
          <w:sz w:val="22"/>
          <w:szCs w:val="22"/>
          <w:lang w:eastAsia="zh-CN"/>
        </w:rPr>
        <w:t xml:space="preserve">SIA </w:t>
      </w:r>
      <w:r>
        <w:rPr>
          <w:b/>
          <w:bCs/>
          <w:color w:val="000000"/>
          <w:sz w:val="22"/>
          <w:szCs w:val="22"/>
          <w:lang w:eastAsia="zh-CN"/>
        </w:rPr>
        <w:t>“</w:t>
      </w:r>
      <w:r w:rsidRPr="00E83D98">
        <w:rPr>
          <w:b/>
          <w:bCs/>
          <w:color w:val="000000"/>
          <w:sz w:val="22"/>
          <w:szCs w:val="22"/>
          <w:lang w:eastAsia="zh-CN"/>
        </w:rPr>
        <w:t>Ignitis Latvija</w:t>
      </w:r>
      <w:r>
        <w:rPr>
          <w:b/>
          <w:bCs/>
          <w:color w:val="000000"/>
          <w:sz w:val="22"/>
          <w:szCs w:val="22"/>
          <w:lang w:eastAsia="zh-CN"/>
        </w:rPr>
        <w:t>”</w:t>
      </w:r>
      <w:r w:rsidRPr="00AC7ABA">
        <w:rPr>
          <w:color w:val="000000"/>
          <w:sz w:val="22"/>
          <w:szCs w:val="22"/>
          <w:lang w:eastAsia="zh-CN"/>
        </w:rPr>
        <w:t xml:space="preserve">, reģistrācijas Nr. </w:t>
      </w:r>
      <w:r w:rsidRPr="00E83D98">
        <w:rPr>
          <w:color w:val="000000"/>
          <w:sz w:val="22"/>
          <w:szCs w:val="22"/>
          <w:lang w:eastAsia="zh-CN"/>
        </w:rPr>
        <w:t>40103642991</w:t>
      </w:r>
      <w:r w:rsidRPr="00AC7ABA">
        <w:rPr>
          <w:color w:val="000000"/>
          <w:sz w:val="22"/>
          <w:szCs w:val="22"/>
          <w:lang w:eastAsia="zh-CN"/>
        </w:rPr>
        <w:t xml:space="preserve"> (turpmāk – Tirgotājs), kuru </w:t>
      </w:r>
      <w:r w:rsidR="008F226B">
        <w:rPr>
          <w:color w:val="000000"/>
          <w:sz w:val="22"/>
          <w:szCs w:val="22"/>
          <w:lang w:eastAsia="zh-CN"/>
        </w:rPr>
        <w:t>________________________</w:t>
      </w:r>
      <w:r w:rsidRPr="00AC7ABA">
        <w:rPr>
          <w:color w:val="000000"/>
          <w:sz w:val="22"/>
          <w:szCs w:val="22"/>
          <w:lang w:eastAsia="zh-CN"/>
        </w:rPr>
        <w:t xml:space="preserve"> pārstāv </w:t>
      </w:r>
      <w:r w:rsidR="008F226B">
        <w:rPr>
          <w:color w:val="000000"/>
          <w:sz w:val="22"/>
          <w:szCs w:val="22"/>
          <w:lang w:eastAsia="zh-CN"/>
        </w:rPr>
        <w:t>_____________________________</w:t>
      </w:r>
      <w:r w:rsidRPr="00C33532">
        <w:rPr>
          <w:color w:val="000000"/>
          <w:sz w:val="22"/>
          <w:szCs w:val="22"/>
          <w:lang w:eastAsia="zh-CN"/>
        </w:rPr>
        <w:t>, no otras puses</w:t>
      </w:r>
      <w:r w:rsidR="00D16730" w:rsidRPr="008B7E7D">
        <w:rPr>
          <w:color w:val="000000"/>
          <w:sz w:val="22"/>
          <w:szCs w:val="22"/>
          <w:lang w:eastAsia="zh-CN"/>
        </w:rPr>
        <w:t>,</w:t>
      </w:r>
    </w:p>
    <w:p w14:paraId="3355BE34" w14:textId="77777777" w:rsidR="00D16730" w:rsidRPr="008B7E7D" w:rsidRDefault="00D16730" w:rsidP="00B664A7">
      <w:pPr>
        <w:ind w:right="-58"/>
        <w:jc w:val="both"/>
        <w:rPr>
          <w:sz w:val="22"/>
          <w:szCs w:val="22"/>
        </w:rPr>
      </w:pPr>
      <w:r w:rsidRPr="008B7E7D">
        <w:rPr>
          <w:sz w:val="22"/>
          <w:szCs w:val="22"/>
        </w:rPr>
        <w:t>turpmāk Lietotājs un Tirgotājs kopā saukti kā Puses, bet katrs atsevišķi kā Puse,</w:t>
      </w:r>
    </w:p>
    <w:p w14:paraId="2129AAC0" w14:textId="65149BB0" w:rsidR="00D16730" w:rsidRPr="008B7E7D" w:rsidRDefault="00D16730" w:rsidP="00B664A7">
      <w:pPr>
        <w:ind w:right="-58"/>
        <w:jc w:val="both"/>
        <w:rPr>
          <w:sz w:val="22"/>
          <w:szCs w:val="22"/>
          <w:lang w:eastAsia="zh-CN"/>
        </w:rPr>
      </w:pPr>
      <w:r w:rsidRPr="008B7E7D">
        <w:rPr>
          <w:sz w:val="22"/>
          <w:szCs w:val="22"/>
          <w:lang w:eastAsia="zh-CN"/>
        </w:rPr>
        <w:t xml:space="preserve">pamatojoties uz slēgta konkursa </w:t>
      </w:r>
      <w:r w:rsidRPr="008B7E7D">
        <w:rPr>
          <w:bCs/>
          <w:sz w:val="22"/>
          <w:szCs w:val="22"/>
        </w:rPr>
        <w:t>„</w:t>
      </w:r>
      <w:r w:rsidRPr="008B7E7D">
        <w:rPr>
          <w:sz w:val="22"/>
          <w:szCs w:val="22"/>
        </w:rPr>
        <w:t>Elektroenerģijas iegāde</w:t>
      </w:r>
      <w:r w:rsidRPr="008B7E7D">
        <w:rPr>
          <w:sz w:val="22"/>
          <w:szCs w:val="22"/>
          <w:lang w:eastAsia="zh-CN"/>
        </w:rPr>
        <w:t>” identifikācijas Nr. SIA RNP 2023/68</w:t>
      </w:r>
      <w:r w:rsidR="007D55B9" w:rsidRPr="008B7E7D">
        <w:rPr>
          <w:sz w:val="22"/>
          <w:szCs w:val="22"/>
          <w:lang w:eastAsia="zh-CN"/>
        </w:rPr>
        <w:t>_</w:t>
      </w:r>
      <w:r w:rsidR="00A07186">
        <w:rPr>
          <w:sz w:val="22"/>
          <w:szCs w:val="22"/>
          <w:lang w:eastAsia="zh-CN"/>
        </w:rPr>
        <w:t>3</w:t>
      </w:r>
      <w:r w:rsidRPr="008B7E7D">
        <w:rPr>
          <w:sz w:val="22"/>
          <w:szCs w:val="22"/>
          <w:lang w:eastAsia="zh-CN"/>
        </w:rPr>
        <w:t xml:space="preserve"> (turpmāk – Konkurss) rezultātu iepirkuma priekšmeta </w:t>
      </w:r>
      <w:r w:rsidRPr="008B7E7D">
        <w:rPr>
          <w:b/>
          <w:bCs/>
          <w:sz w:val="22"/>
          <w:szCs w:val="22"/>
          <w:lang w:eastAsia="zh-CN"/>
        </w:rPr>
        <w:t>3</w:t>
      </w:r>
      <w:r w:rsidRPr="008B7E7D">
        <w:rPr>
          <w:b/>
          <w:bCs/>
          <w:sz w:val="22"/>
          <w:szCs w:val="22"/>
        </w:rPr>
        <w:t>. daļā – “</w:t>
      </w:r>
      <w:r w:rsidR="00C71A25" w:rsidRPr="008B7E7D">
        <w:rPr>
          <w:b/>
          <w:bCs/>
          <w:sz w:val="22"/>
          <w:szCs w:val="22"/>
        </w:rPr>
        <w:t>Elektroenerģijas iegāde lietotāja pārvaldīšanā esošo dzīvojamo māju koplietošanas vajadzībām</w:t>
      </w:r>
      <w:r w:rsidRPr="008B7E7D">
        <w:rPr>
          <w:b/>
          <w:bCs/>
          <w:sz w:val="22"/>
          <w:szCs w:val="22"/>
        </w:rPr>
        <w:t>”</w:t>
      </w:r>
      <w:r w:rsidRPr="008B7E7D">
        <w:rPr>
          <w:sz w:val="22"/>
          <w:szCs w:val="22"/>
          <w:lang w:eastAsia="zh-CN"/>
        </w:rPr>
        <w:t>, noslēdz šādu līgumu (turpmāk - Līgums):</w:t>
      </w:r>
    </w:p>
    <w:p w14:paraId="20ADF827" w14:textId="17876F0B" w:rsidR="00D16730" w:rsidRPr="008B7E7D" w:rsidRDefault="00D16730" w:rsidP="00B664A7">
      <w:pPr>
        <w:pStyle w:val="ListParagraph"/>
        <w:numPr>
          <w:ilvl w:val="0"/>
          <w:numId w:val="10"/>
        </w:numPr>
        <w:spacing w:before="120" w:after="60"/>
        <w:ind w:left="303" w:right="-58"/>
        <w:jc w:val="center"/>
        <w:rPr>
          <w:b/>
          <w:bCs/>
          <w:i/>
          <w:iCs/>
          <w:sz w:val="22"/>
          <w:szCs w:val="22"/>
          <w:u w:val="single"/>
        </w:rPr>
      </w:pPr>
      <w:r w:rsidRPr="008B7E7D">
        <w:rPr>
          <w:b/>
          <w:bCs/>
          <w:sz w:val="22"/>
          <w:szCs w:val="22"/>
        </w:rPr>
        <w:t>Līguma priekšmets</w:t>
      </w:r>
    </w:p>
    <w:p w14:paraId="100F0AC8" w14:textId="731D2FE6" w:rsidR="00D16730" w:rsidRPr="008B7E7D" w:rsidRDefault="00D16730" w:rsidP="00B664A7">
      <w:pPr>
        <w:pStyle w:val="ListParagraph"/>
        <w:numPr>
          <w:ilvl w:val="1"/>
          <w:numId w:val="10"/>
        </w:numPr>
        <w:spacing w:before="120" w:after="60"/>
        <w:ind w:left="567" w:right="-58" w:hanging="567"/>
        <w:jc w:val="both"/>
        <w:rPr>
          <w:b/>
          <w:bCs/>
          <w:i/>
          <w:iCs/>
          <w:sz w:val="22"/>
          <w:szCs w:val="22"/>
          <w:u w:val="single"/>
        </w:rPr>
      </w:pPr>
      <w:bookmarkStart w:id="3" w:name="_Hlk63346267"/>
      <w:r w:rsidRPr="008B7E7D">
        <w:rPr>
          <w:sz w:val="22"/>
          <w:szCs w:val="22"/>
        </w:rPr>
        <w:t xml:space="preserve">Tirgotājs pārdod, bet Lietotājs pērk </w:t>
      </w:r>
      <w:r w:rsidRPr="008B7E7D">
        <w:rPr>
          <w:b/>
          <w:sz w:val="22"/>
          <w:szCs w:val="22"/>
        </w:rPr>
        <w:t xml:space="preserve">elektroenerģiju </w:t>
      </w:r>
      <w:r w:rsidRPr="008B7E7D">
        <w:rPr>
          <w:sz w:val="22"/>
          <w:szCs w:val="22"/>
        </w:rPr>
        <w:t xml:space="preserve">(turpmāk – Elektroenerģija) </w:t>
      </w:r>
      <w:r w:rsidRPr="008B7E7D">
        <w:rPr>
          <w:b/>
          <w:bCs/>
          <w:sz w:val="22"/>
          <w:szCs w:val="22"/>
        </w:rPr>
        <w:t>Lietotāja</w:t>
      </w:r>
      <w:r w:rsidRPr="008B7E7D">
        <w:rPr>
          <w:b/>
          <w:sz w:val="22"/>
          <w:szCs w:val="22"/>
        </w:rPr>
        <w:t xml:space="preserve"> pārvaldīšanā esošo dzīvojamo māju </w:t>
      </w:r>
      <w:r w:rsidR="00232AC2" w:rsidRPr="008B7E7D">
        <w:rPr>
          <w:b/>
          <w:sz w:val="22"/>
          <w:szCs w:val="22"/>
        </w:rPr>
        <w:t xml:space="preserve">koplietošanas </w:t>
      </w:r>
      <w:r w:rsidRPr="008B7E7D">
        <w:rPr>
          <w:b/>
          <w:sz w:val="22"/>
          <w:szCs w:val="22"/>
        </w:rPr>
        <w:t>vajadzībām</w:t>
      </w:r>
      <w:r w:rsidRPr="008B7E7D">
        <w:rPr>
          <w:sz w:val="22"/>
          <w:szCs w:val="22"/>
        </w:rPr>
        <w:t xml:space="preserve"> saskaņā ar Līguma noteikumiem, Līguma 1. pielikumu “Tehniskā specifikācija” (turpmāk – Tehniskā specifikācija), Līguma 2. pielikumu “Finanšu piedāvājums” (turpmāk – Finanšu piedāvājums)</w:t>
      </w:r>
      <w:bookmarkEnd w:id="3"/>
      <w:r w:rsidRPr="008B7E7D">
        <w:rPr>
          <w:sz w:val="22"/>
          <w:szCs w:val="22"/>
        </w:rPr>
        <w:t xml:space="preserve">, kā arī atbilstoši Elektroenerģijas tirgus likumā, Enerģētikas likumā, Ministru kabineta </w:t>
      </w:r>
      <w:r w:rsidR="00D309E9" w:rsidRPr="008B7E7D">
        <w:rPr>
          <w:sz w:val="22"/>
          <w:szCs w:val="22"/>
        </w:rPr>
        <w:t xml:space="preserve">2023. gada 7. novembra </w:t>
      </w:r>
      <w:r w:rsidRPr="008B7E7D">
        <w:rPr>
          <w:sz w:val="22"/>
          <w:szCs w:val="22"/>
        </w:rPr>
        <w:t>noteikumos Nr.</w:t>
      </w:r>
      <w:r w:rsidR="00EA192C" w:rsidRPr="008B7E7D">
        <w:rPr>
          <w:sz w:val="22"/>
          <w:szCs w:val="22"/>
        </w:rPr>
        <w:t> 635</w:t>
      </w:r>
      <w:r w:rsidRPr="008B7E7D">
        <w:rPr>
          <w:sz w:val="22"/>
          <w:szCs w:val="22"/>
        </w:rPr>
        <w:t xml:space="preserve"> “Elektroenerģijas tirdzniecības un lietošanos noteikumi” noteiktajām prasībām.</w:t>
      </w:r>
    </w:p>
    <w:p w14:paraId="60C76C74" w14:textId="4DA9614E" w:rsidR="00D16730" w:rsidRPr="008B7E7D" w:rsidRDefault="00D16730" w:rsidP="00B664A7">
      <w:pPr>
        <w:pStyle w:val="ListParagraph"/>
        <w:numPr>
          <w:ilvl w:val="1"/>
          <w:numId w:val="10"/>
        </w:numPr>
        <w:spacing w:before="120" w:after="60"/>
        <w:ind w:left="567" w:right="-58" w:hanging="567"/>
        <w:jc w:val="both"/>
        <w:rPr>
          <w:b/>
          <w:bCs/>
          <w:i/>
          <w:iCs/>
          <w:sz w:val="22"/>
          <w:szCs w:val="22"/>
          <w:u w:val="single"/>
        </w:rPr>
      </w:pPr>
      <w:r w:rsidRPr="008B7E7D">
        <w:rPr>
          <w:sz w:val="22"/>
          <w:szCs w:val="22"/>
        </w:rPr>
        <w:t xml:space="preserve">Līguma priekšmets ietver Elektroenerģijas piegādi Lietotājam, balansēšanas pakalpojuma sniegšanu, rēķinu </w:t>
      </w:r>
      <w:r w:rsidRPr="008B7E7D">
        <w:rPr>
          <w:sz w:val="22"/>
          <w:szCs w:val="22"/>
          <w:lang w:eastAsia="lv-LV"/>
        </w:rPr>
        <w:t>sagatavošanu</w:t>
      </w:r>
      <w:r w:rsidRPr="008B7E7D">
        <w:rPr>
          <w:sz w:val="22"/>
          <w:szCs w:val="22"/>
        </w:rPr>
        <w:t>, maksājumu iekasēšanu, apstrādi un citas darbības, kas saistītas ar Elektroenerģijas tirdzniecību saskaņā ar Līgumu un Līguma 1.1. punktā minēto normatīvo aktu noteikumiem.</w:t>
      </w:r>
    </w:p>
    <w:p w14:paraId="655E2F48" w14:textId="1FD33957" w:rsidR="00D16730" w:rsidRPr="008B7E7D" w:rsidRDefault="00D16730" w:rsidP="00B664A7">
      <w:pPr>
        <w:pStyle w:val="ListParagraph"/>
        <w:numPr>
          <w:ilvl w:val="1"/>
          <w:numId w:val="10"/>
        </w:numPr>
        <w:spacing w:before="120" w:after="60"/>
        <w:ind w:left="567" w:right="-58" w:hanging="567"/>
        <w:jc w:val="both"/>
        <w:rPr>
          <w:b/>
          <w:bCs/>
          <w:i/>
          <w:iCs/>
          <w:sz w:val="22"/>
          <w:szCs w:val="22"/>
          <w:u w:val="single"/>
        </w:rPr>
      </w:pPr>
      <w:r w:rsidRPr="008B7E7D">
        <w:rPr>
          <w:sz w:val="22"/>
          <w:szCs w:val="22"/>
        </w:rPr>
        <w:t>Līguma priekšmets neietver elektroenerģijas pārvadi un sadali.</w:t>
      </w:r>
    </w:p>
    <w:p w14:paraId="1BD067B3" w14:textId="07C97503" w:rsidR="00EA466F" w:rsidRPr="008B7E7D" w:rsidRDefault="00EA466F" w:rsidP="00B664A7">
      <w:pPr>
        <w:pStyle w:val="ListParagraph"/>
        <w:numPr>
          <w:ilvl w:val="1"/>
          <w:numId w:val="10"/>
        </w:numPr>
        <w:spacing w:before="120" w:after="60"/>
        <w:ind w:left="567" w:right="-58" w:hanging="567"/>
        <w:jc w:val="both"/>
        <w:rPr>
          <w:b/>
          <w:bCs/>
          <w:i/>
          <w:iCs/>
          <w:sz w:val="22"/>
          <w:szCs w:val="22"/>
          <w:u w:val="single"/>
        </w:rPr>
      </w:pPr>
      <w:r w:rsidRPr="008B7E7D">
        <w:rPr>
          <w:sz w:val="22"/>
          <w:szCs w:val="22"/>
        </w:rPr>
        <w:t>Elektroenerģiju patērējošo Lietotāja objektu (turpmāk – Objekti vai Objekts) saraksts tiek pievienots Līgumam kā Līguma 3. pielikums.</w:t>
      </w:r>
    </w:p>
    <w:p w14:paraId="79B149F8" w14:textId="0D64E585" w:rsidR="00D16730" w:rsidRPr="008B7E7D" w:rsidRDefault="00D16730" w:rsidP="00B664A7">
      <w:pPr>
        <w:pStyle w:val="ListParagraph"/>
        <w:numPr>
          <w:ilvl w:val="1"/>
          <w:numId w:val="10"/>
        </w:numPr>
        <w:spacing w:before="120" w:after="60"/>
        <w:ind w:left="567" w:right="-58" w:hanging="567"/>
        <w:jc w:val="both"/>
        <w:rPr>
          <w:b/>
          <w:bCs/>
          <w:i/>
          <w:iCs/>
          <w:sz w:val="22"/>
          <w:szCs w:val="22"/>
          <w:u w:val="single"/>
        </w:rPr>
      </w:pPr>
      <w:r w:rsidRPr="008B7E7D">
        <w:rPr>
          <w:sz w:val="22"/>
          <w:szCs w:val="22"/>
        </w:rPr>
        <w:t>Lietotājam ir tiesības Līguma darbības laikā izslēgt no Līguma 1.4.</w:t>
      </w:r>
      <w:r w:rsidR="00C334B8" w:rsidRPr="008B7E7D">
        <w:rPr>
          <w:sz w:val="22"/>
          <w:szCs w:val="22"/>
        </w:rPr>
        <w:t> </w:t>
      </w:r>
      <w:r w:rsidRPr="008B7E7D">
        <w:rPr>
          <w:sz w:val="22"/>
          <w:szCs w:val="22"/>
        </w:rPr>
        <w:t xml:space="preserve">punktā minēta Objektu saraksta kādu Objektu, vai arī papildināt Objektu sarakstu ar jauniem elektroenerģiju patērējošajiem objektiem, par to rakstiski </w:t>
      </w:r>
      <w:r w:rsidRPr="008B7E7D">
        <w:rPr>
          <w:b/>
          <w:sz w:val="22"/>
          <w:szCs w:val="22"/>
        </w:rPr>
        <w:t>vienu mēnesi</w:t>
      </w:r>
      <w:r w:rsidRPr="008B7E7D">
        <w:rPr>
          <w:sz w:val="22"/>
          <w:szCs w:val="22"/>
        </w:rPr>
        <w:t xml:space="preserve"> iepriekš paziņojot Tirgotājam. Šād</w:t>
      </w:r>
      <w:r w:rsidR="00A95A86" w:rsidRPr="008B7E7D">
        <w:rPr>
          <w:sz w:val="22"/>
          <w:szCs w:val="22"/>
        </w:rPr>
        <w:t>as</w:t>
      </w:r>
      <w:r w:rsidRPr="008B7E7D">
        <w:rPr>
          <w:sz w:val="22"/>
          <w:szCs w:val="22"/>
        </w:rPr>
        <w:t xml:space="preserve"> izmaiņ</w:t>
      </w:r>
      <w:r w:rsidR="00A95A86" w:rsidRPr="008B7E7D">
        <w:rPr>
          <w:sz w:val="22"/>
          <w:szCs w:val="22"/>
        </w:rPr>
        <w:t>as</w:t>
      </w:r>
      <w:r w:rsidRPr="008B7E7D">
        <w:rPr>
          <w:sz w:val="22"/>
          <w:szCs w:val="22"/>
        </w:rPr>
        <w:t xml:space="preserve"> negroza Finanšu piedāvājumā noteikto vienību cenu par elektroenerģijas piegādi.</w:t>
      </w:r>
    </w:p>
    <w:p w14:paraId="1B6B7782" w14:textId="57533EBD" w:rsidR="00D16730" w:rsidRPr="008B7E7D" w:rsidRDefault="00D16730" w:rsidP="00B664A7">
      <w:pPr>
        <w:pStyle w:val="ListParagraph"/>
        <w:numPr>
          <w:ilvl w:val="1"/>
          <w:numId w:val="10"/>
        </w:numPr>
        <w:spacing w:before="120" w:after="60"/>
        <w:ind w:left="567" w:right="-58" w:hanging="567"/>
        <w:jc w:val="both"/>
        <w:rPr>
          <w:b/>
          <w:bCs/>
          <w:i/>
          <w:iCs/>
          <w:sz w:val="22"/>
          <w:szCs w:val="22"/>
          <w:u w:val="single"/>
        </w:rPr>
      </w:pPr>
      <w:r w:rsidRPr="008B7E7D">
        <w:rPr>
          <w:sz w:val="22"/>
          <w:szCs w:val="22"/>
        </w:rPr>
        <w:t xml:space="preserve">Lietotāja prognozējamais elektroenerģijas apjoms Līguma izpildes laikā ir </w:t>
      </w:r>
      <w:r w:rsidR="00A07186" w:rsidRPr="00A07186">
        <w:rPr>
          <w:b/>
          <w:bCs/>
          <w:kern w:val="2"/>
          <w:sz w:val="22"/>
          <w:szCs w:val="22"/>
          <w:lang w:eastAsia="zh-CN"/>
        </w:rPr>
        <w:t>12 245 627</w:t>
      </w:r>
      <w:r w:rsidRPr="008B7E7D">
        <w:rPr>
          <w:b/>
          <w:bCs/>
          <w:sz w:val="22"/>
          <w:szCs w:val="22"/>
        </w:rPr>
        <w:t xml:space="preserve"> </w:t>
      </w:r>
      <w:r w:rsidR="000A43FD" w:rsidRPr="008B7E7D">
        <w:rPr>
          <w:b/>
          <w:bCs/>
          <w:sz w:val="22"/>
          <w:szCs w:val="22"/>
        </w:rPr>
        <w:t>k</w:t>
      </w:r>
      <w:r w:rsidRPr="008B7E7D">
        <w:rPr>
          <w:b/>
          <w:bCs/>
          <w:sz w:val="22"/>
          <w:szCs w:val="22"/>
        </w:rPr>
        <w:t>Wh</w:t>
      </w:r>
      <w:r w:rsidRPr="008B7E7D">
        <w:rPr>
          <w:sz w:val="22"/>
          <w:szCs w:val="22"/>
        </w:rPr>
        <w:t>. Lietotājs ir tiesīgs iegādāties tādu elektroenerģijas apjomu (daudzumu), kāds nepieciešams tā Objektu darbības nodrošināšanai, un apmaksa tiek veikta atbilstoši faktiski saņemtajam elektroenerģijas apjomam. Tirgotājam nav tiesību pieprasīt, lai Lietotājs Līguma izpildes laikā nopirktu visu prognozējamo elektroenerģijas apjomu.</w:t>
      </w:r>
    </w:p>
    <w:p w14:paraId="74703EC2" w14:textId="77777777" w:rsidR="00257FCC" w:rsidRPr="008B7E7D" w:rsidRDefault="00257FCC" w:rsidP="00B664A7">
      <w:pPr>
        <w:pStyle w:val="ListParagraph"/>
        <w:numPr>
          <w:ilvl w:val="1"/>
          <w:numId w:val="10"/>
        </w:numPr>
        <w:spacing w:before="120" w:after="60"/>
        <w:ind w:left="567" w:right="-58" w:hanging="567"/>
        <w:jc w:val="both"/>
        <w:rPr>
          <w:b/>
          <w:bCs/>
          <w:i/>
          <w:iCs/>
          <w:sz w:val="22"/>
          <w:szCs w:val="22"/>
          <w:u w:val="single"/>
        </w:rPr>
      </w:pPr>
      <w:r w:rsidRPr="008B7E7D">
        <w:rPr>
          <w:sz w:val="22"/>
          <w:szCs w:val="22"/>
        </w:rPr>
        <w:t xml:space="preserve">Lietotājs patstāvīgi norēķinās ar </w:t>
      </w:r>
      <w:r w:rsidRPr="008B7E7D">
        <w:rPr>
          <w:sz w:val="22"/>
          <w:szCs w:val="22"/>
          <w:shd w:val="clear" w:color="auto" w:fill="FFFFFF"/>
        </w:rPr>
        <w:t>elektroenerģijas sadales sistēmas operatoru (turpmāk - Sistēmas operators)</w:t>
      </w:r>
      <w:r w:rsidRPr="008B7E7D">
        <w:rPr>
          <w:sz w:val="22"/>
          <w:szCs w:val="22"/>
        </w:rPr>
        <w:t xml:space="preserve"> par tā sniegtajiem pakalpojumiem un obligātā iepirkuma komponentēm (turpmāk – OIK) atbilstoši starp Lietotāju un Sistēmas operatoru noslēgtā līguma noteikumiem.</w:t>
      </w:r>
    </w:p>
    <w:p w14:paraId="58493894" w14:textId="2454C907" w:rsidR="00257FCC" w:rsidRPr="008B7E7D" w:rsidRDefault="00257FCC" w:rsidP="00B664A7">
      <w:pPr>
        <w:pStyle w:val="ListParagraph"/>
        <w:numPr>
          <w:ilvl w:val="1"/>
          <w:numId w:val="10"/>
        </w:numPr>
        <w:spacing w:before="120" w:after="60"/>
        <w:ind w:left="567" w:right="-58" w:hanging="567"/>
        <w:jc w:val="both"/>
        <w:rPr>
          <w:b/>
          <w:bCs/>
          <w:i/>
          <w:iCs/>
          <w:sz w:val="22"/>
          <w:szCs w:val="22"/>
          <w:u w:val="single"/>
        </w:rPr>
      </w:pPr>
      <w:r w:rsidRPr="008B7E7D">
        <w:rPr>
          <w:sz w:val="22"/>
          <w:szCs w:val="22"/>
        </w:rPr>
        <w:t>Lietotājs pilnvaro Tirgotāju saņemt no Sistēmas operatora informāciju par Objektos patērēto elektroenerģiju, kas ir nepieciešama rēķinu sagatavošanai (Līguma 2.7., 2.14. punkts).</w:t>
      </w:r>
    </w:p>
    <w:p w14:paraId="1E720B9D" w14:textId="0A954892" w:rsidR="00D65056" w:rsidRPr="008B7E7D" w:rsidRDefault="00D65056" w:rsidP="00B664A7">
      <w:pPr>
        <w:pStyle w:val="ListParagraph"/>
        <w:numPr>
          <w:ilvl w:val="0"/>
          <w:numId w:val="10"/>
        </w:numPr>
        <w:spacing w:before="120" w:after="60"/>
        <w:ind w:left="714" w:right="-58" w:hanging="357"/>
        <w:contextualSpacing w:val="0"/>
        <w:jc w:val="center"/>
        <w:rPr>
          <w:b/>
          <w:bCs/>
          <w:i/>
          <w:iCs/>
          <w:sz w:val="22"/>
          <w:szCs w:val="22"/>
          <w:u w:val="single"/>
        </w:rPr>
      </w:pPr>
      <w:r w:rsidRPr="008B7E7D">
        <w:rPr>
          <w:b/>
          <w:bCs/>
          <w:sz w:val="22"/>
          <w:szCs w:val="22"/>
        </w:rPr>
        <w:t>Līguma un Elektroenerģijas cena, norēķinu kārtība</w:t>
      </w:r>
    </w:p>
    <w:p w14:paraId="01FABBEF" w14:textId="02F0227C" w:rsidR="00D65056" w:rsidRPr="008B7E7D" w:rsidRDefault="00D65056" w:rsidP="00B664A7">
      <w:pPr>
        <w:pStyle w:val="ListParagraph"/>
        <w:numPr>
          <w:ilvl w:val="1"/>
          <w:numId w:val="10"/>
        </w:numPr>
        <w:spacing w:before="120" w:after="60"/>
        <w:ind w:left="567" w:right="-58" w:hanging="567"/>
        <w:jc w:val="both"/>
        <w:rPr>
          <w:b/>
          <w:bCs/>
          <w:i/>
          <w:iCs/>
          <w:sz w:val="22"/>
          <w:szCs w:val="22"/>
          <w:u w:val="single"/>
        </w:rPr>
      </w:pPr>
      <w:bookmarkStart w:id="4" w:name="_Toc336440086"/>
      <w:bookmarkStart w:id="5" w:name="_Ref336247163"/>
      <w:bookmarkStart w:id="6" w:name="_Ref367699649"/>
      <w:r w:rsidRPr="008B7E7D">
        <w:rPr>
          <w:sz w:val="22"/>
          <w:szCs w:val="22"/>
        </w:rPr>
        <w:t>Līguma cena ir līdz</w:t>
      </w:r>
      <w:r w:rsidR="00927600" w:rsidRPr="008B7E7D">
        <w:rPr>
          <w:sz w:val="22"/>
          <w:szCs w:val="22"/>
        </w:rPr>
        <w:t xml:space="preserve"> </w:t>
      </w:r>
      <w:r w:rsidR="00756F92" w:rsidRPr="008B7E7D">
        <w:rPr>
          <w:b/>
          <w:bCs/>
          <w:sz w:val="22"/>
          <w:szCs w:val="22"/>
        </w:rPr>
        <w:t xml:space="preserve">1 </w:t>
      </w:r>
      <w:r w:rsidR="00A07186">
        <w:rPr>
          <w:b/>
          <w:bCs/>
          <w:sz w:val="22"/>
          <w:szCs w:val="22"/>
        </w:rPr>
        <w:t>60</w:t>
      </w:r>
      <w:r w:rsidR="00756F92" w:rsidRPr="008B7E7D">
        <w:rPr>
          <w:b/>
          <w:bCs/>
          <w:sz w:val="22"/>
          <w:szCs w:val="22"/>
        </w:rPr>
        <w:t xml:space="preserve">0 000 EUR (vienam miljonam </w:t>
      </w:r>
      <w:r w:rsidR="00A07186">
        <w:rPr>
          <w:b/>
          <w:bCs/>
          <w:sz w:val="22"/>
          <w:szCs w:val="22"/>
        </w:rPr>
        <w:t>sešiem</w:t>
      </w:r>
      <w:r w:rsidR="00756F92" w:rsidRPr="008B7E7D">
        <w:rPr>
          <w:b/>
          <w:bCs/>
          <w:sz w:val="22"/>
          <w:szCs w:val="22"/>
        </w:rPr>
        <w:t xml:space="preserve"> simtiem tūkstoš</w:t>
      </w:r>
      <w:r w:rsidR="00A07186">
        <w:rPr>
          <w:b/>
          <w:bCs/>
          <w:sz w:val="22"/>
          <w:szCs w:val="22"/>
        </w:rPr>
        <w:t xml:space="preserve">u </w:t>
      </w:r>
      <w:r w:rsidR="00756F92" w:rsidRPr="008B7E7D">
        <w:rPr>
          <w:b/>
          <w:bCs/>
          <w:sz w:val="22"/>
          <w:szCs w:val="22"/>
        </w:rPr>
        <w:t>euro)</w:t>
      </w:r>
      <w:r w:rsidR="00927600" w:rsidRPr="008B7E7D">
        <w:rPr>
          <w:bCs/>
          <w:sz w:val="22"/>
          <w:szCs w:val="22"/>
        </w:rPr>
        <w:t xml:space="preserve"> </w:t>
      </w:r>
      <w:r w:rsidRPr="008B7E7D">
        <w:rPr>
          <w:bCs/>
          <w:sz w:val="22"/>
          <w:szCs w:val="22"/>
        </w:rPr>
        <w:t>bez pievienotās vērtības nodokļa</w:t>
      </w:r>
      <w:r w:rsidRPr="008B7E7D">
        <w:rPr>
          <w:sz w:val="22"/>
          <w:szCs w:val="22"/>
        </w:rPr>
        <w:t xml:space="preserve"> (turpmāk – Līguma cena).</w:t>
      </w:r>
      <w:bookmarkEnd w:id="4"/>
      <w:bookmarkEnd w:id="5"/>
      <w:r w:rsidRPr="008B7E7D">
        <w:rPr>
          <w:sz w:val="22"/>
          <w:szCs w:val="22"/>
        </w:rPr>
        <w:t xml:space="preserve"> </w:t>
      </w:r>
      <w:bookmarkEnd w:id="6"/>
      <w:r w:rsidRPr="008B7E7D">
        <w:rPr>
          <w:sz w:val="22"/>
          <w:szCs w:val="22"/>
        </w:rPr>
        <w:t>Pievienotās vērtības nodoklis (turpmāk – PVN) tiek piemērots spēkā esošo normatīvo aktu noteiktajā kārtībā un apmērā.</w:t>
      </w:r>
    </w:p>
    <w:p w14:paraId="61B0451D" w14:textId="192A765E" w:rsidR="00D65056" w:rsidRPr="008B7E7D" w:rsidRDefault="00D65056" w:rsidP="00B664A7">
      <w:pPr>
        <w:pStyle w:val="ListParagraph"/>
        <w:numPr>
          <w:ilvl w:val="1"/>
          <w:numId w:val="10"/>
        </w:numPr>
        <w:spacing w:before="120" w:after="60"/>
        <w:ind w:left="567" w:right="-58" w:hanging="567"/>
        <w:jc w:val="both"/>
        <w:rPr>
          <w:b/>
          <w:bCs/>
          <w:i/>
          <w:iCs/>
          <w:sz w:val="22"/>
          <w:szCs w:val="22"/>
          <w:u w:val="single"/>
        </w:rPr>
      </w:pPr>
      <w:r w:rsidRPr="008B7E7D">
        <w:rPr>
          <w:sz w:val="22"/>
          <w:szCs w:val="22"/>
        </w:rPr>
        <w:t xml:space="preserve">Cena, par kādu Tirgotājs pārdod un Lietotājs pērk Elektroenerģiju (turpmāk – Elektroenerģijas cena) </w:t>
      </w:r>
      <w:r w:rsidR="00C334B8" w:rsidRPr="008B7E7D">
        <w:rPr>
          <w:sz w:val="22"/>
          <w:szCs w:val="22"/>
        </w:rPr>
        <w:t>ir</w:t>
      </w:r>
      <w:r w:rsidRPr="008B7E7D">
        <w:rPr>
          <w:sz w:val="22"/>
          <w:szCs w:val="22"/>
        </w:rPr>
        <w:t xml:space="preserve"> noteikta Finanšu piedāvājumā.</w:t>
      </w:r>
    </w:p>
    <w:p w14:paraId="20F9B388" w14:textId="66DE7083" w:rsidR="00D65056" w:rsidRPr="008B7E7D" w:rsidRDefault="00D65056" w:rsidP="00B664A7">
      <w:pPr>
        <w:pStyle w:val="ListParagraph"/>
        <w:numPr>
          <w:ilvl w:val="1"/>
          <w:numId w:val="10"/>
        </w:numPr>
        <w:spacing w:before="120" w:after="60"/>
        <w:ind w:left="567" w:right="-58" w:hanging="567"/>
        <w:jc w:val="both"/>
        <w:rPr>
          <w:b/>
          <w:bCs/>
          <w:i/>
          <w:iCs/>
          <w:sz w:val="22"/>
          <w:szCs w:val="22"/>
          <w:u w:val="single"/>
        </w:rPr>
      </w:pPr>
      <w:r w:rsidRPr="008B7E7D">
        <w:rPr>
          <w:sz w:val="22"/>
          <w:szCs w:val="22"/>
        </w:rPr>
        <w:t>Finanšu piedāvājumā norādītā Elektroenerģijas cena paliek nemainīga visu Līguma darbības laiku.</w:t>
      </w:r>
    </w:p>
    <w:p w14:paraId="18DC706E" w14:textId="348E33FB" w:rsidR="00D65056" w:rsidRPr="008B7E7D" w:rsidRDefault="00D65056" w:rsidP="00B664A7">
      <w:pPr>
        <w:pStyle w:val="ListParagraph"/>
        <w:numPr>
          <w:ilvl w:val="1"/>
          <w:numId w:val="10"/>
        </w:numPr>
        <w:spacing w:before="120" w:after="60"/>
        <w:ind w:left="567" w:right="-58" w:hanging="567"/>
        <w:jc w:val="both"/>
        <w:rPr>
          <w:b/>
          <w:bCs/>
          <w:i/>
          <w:iCs/>
          <w:sz w:val="22"/>
          <w:szCs w:val="22"/>
          <w:u w:val="single"/>
        </w:rPr>
      </w:pPr>
      <w:r w:rsidRPr="008B7E7D">
        <w:rPr>
          <w:sz w:val="22"/>
          <w:szCs w:val="22"/>
        </w:rPr>
        <w:t xml:space="preserve">Elektroenerģijas cenā ir iekļautas visas izmaksas, kas saistītas ar pilnīgu un kvalitatīvu Elektroenerģijas piegādi, tajā skaitā </w:t>
      </w:r>
      <w:r w:rsidRPr="008B7E7D">
        <w:rPr>
          <w:sz w:val="22"/>
          <w:szCs w:val="22"/>
          <w:lang w:eastAsia="lv-LV"/>
        </w:rPr>
        <w:t>balansēšanas pakalpojuma cena, izmaksas</w:t>
      </w:r>
      <w:r w:rsidRPr="008B7E7D">
        <w:rPr>
          <w:sz w:val="22"/>
          <w:szCs w:val="22"/>
        </w:rPr>
        <w:t xml:space="preserve">, kas ir saistītas ar </w:t>
      </w:r>
      <w:r w:rsidRPr="008B7E7D">
        <w:rPr>
          <w:sz w:val="22"/>
          <w:szCs w:val="22"/>
        </w:rPr>
        <w:lastRenderedPageBreak/>
        <w:t>rēķinu sagatavošanu un maksājumu iekasēšanu</w:t>
      </w:r>
      <w:r w:rsidRPr="008B7E7D">
        <w:rPr>
          <w:sz w:val="22"/>
          <w:szCs w:val="22"/>
          <w:lang w:eastAsia="lv-LV"/>
        </w:rPr>
        <w:t>, elektroenerģijas nodoklis un visi citi nodokļi (izņemot PVN) un nodevas, kas jāmaksā saskaņā ar Latvijas Republikā spēkā esošajiem normatīvajiem aktiem.</w:t>
      </w:r>
    </w:p>
    <w:p w14:paraId="6B515473" w14:textId="64F917BA" w:rsidR="00D65056" w:rsidRPr="008B7E7D" w:rsidRDefault="00D65056" w:rsidP="00B664A7">
      <w:pPr>
        <w:pStyle w:val="ListParagraph"/>
        <w:numPr>
          <w:ilvl w:val="1"/>
          <w:numId w:val="10"/>
        </w:numPr>
        <w:spacing w:before="120" w:after="60"/>
        <w:ind w:left="567" w:right="-58" w:hanging="567"/>
        <w:jc w:val="both"/>
        <w:rPr>
          <w:b/>
          <w:bCs/>
          <w:i/>
          <w:iCs/>
          <w:sz w:val="22"/>
          <w:szCs w:val="22"/>
          <w:u w:val="single"/>
        </w:rPr>
      </w:pPr>
      <w:bookmarkStart w:id="7" w:name="_Hlk72765796"/>
      <w:r w:rsidRPr="008B7E7D">
        <w:rPr>
          <w:sz w:val="22"/>
          <w:szCs w:val="22"/>
        </w:rPr>
        <w:t>Elektroenerģijas cena neietver OIK un Elektroenerģijas pārvades un sadales izmaksas jeb sistēmas pakalpojumus</w:t>
      </w:r>
      <w:bookmarkEnd w:id="7"/>
      <w:r w:rsidRPr="008B7E7D">
        <w:rPr>
          <w:sz w:val="22"/>
          <w:szCs w:val="22"/>
        </w:rPr>
        <w:t>, kurus Lietotājs apmaksā saskaņā ar Sistēmas operatoru noslēgtiem sistēmu pakalpojumu līguma noteikumiem.</w:t>
      </w:r>
    </w:p>
    <w:p w14:paraId="451E84E6" w14:textId="043A4092" w:rsidR="00D65056" w:rsidRPr="008B7E7D" w:rsidRDefault="00D65056" w:rsidP="00B664A7">
      <w:pPr>
        <w:pStyle w:val="ListParagraph"/>
        <w:numPr>
          <w:ilvl w:val="1"/>
          <w:numId w:val="10"/>
        </w:numPr>
        <w:spacing w:before="120" w:after="60"/>
        <w:ind w:left="567" w:right="-58" w:hanging="567"/>
        <w:jc w:val="both"/>
        <w:rPr>
          <w:b/>
          <w:bCs/>
          <w:i/>
          <w:iCs/>
          <w:sz w:val="22"/>
          <w:szCs w:val="22"/>
          <w:u w:val="single"/>
        </w:rPr>
      </w:pPr>
      <w:r w:rsidRPr="008B7E7D">
        <w:rPr>
          <w:sz w:val="22"/>
          <w:szCs w:val="22"/>
          <w:lang w:eastAsia="lv-LV"/>
        </w:rPr>
        <w:t xml:space="preserve">Norēķini par Elektroenerģiju notiek </w:t>
      </w:r>
      <w:r w:rsidRPr="008B7E7D">
        <w:rPr>
          <w:b/>
          <w:sz w:val="22"/>
          <w:szCs w:val="22"/>
          <w:lang w:eastAsia="lv-LV"/>
        </w:rPr>
        <w:t>reizi mēnesī</w:t>
      </w:r>
      <w:r w:rsidRPr="008B7E7D">
        <w:rPr>
          <w:sz w:val="22"/>
          <w:szCs w:val="22"/>
          <w:lang w:eastAsia="lv-LV"/>
        </w:rPr>
        <w:t xml:space="preserve"> par Lietotāja iepriekšējā mēnesī faktiski patērēto elektroenerģijas apjomu atbilstoši komercuzskaites mēraparātu rādījumiem.</w:t>
      </w:r>
    </w:p>
    <w:p w14:paraId="62CD7DFA" w14:textId="2DDC6C68" w:rsidR="007D5C59" w:rsidRPr="008B7E7D" w:rsidRDefault="00257FCC" w:rsidP="00B664A7">
      <w:pPr>
        <w:pStyle w:val="ListParagraph"/>
        <w:numPr>
          <w:ilvl w:val="1"/>
          <w:numId w:val="10"/>
        </w:numPr>
        <w:spacing w:before="120" w:after="60"/>
        <w:ind w:left="567" w:right="-58" w:hanging="567"/>
        <w:jc w:val="both"/>
        <w:rPr>
          <w:b/>
          <w:bCs/>
          <w:i/>
          <w:iCs/>
          <w:sz w:val="22"/>
          <w:szCs w:val="22"/>
          <w:u w:val="single"/>
        </w:rPr>
      </w:pPr>
      <w:r w:rsidRPr="008B7E7D">
        <w:rPr>
          <w:color w:val="000000"/>
          <w:sz w:val="22"/>
          <w:szCs w:val="22"/>
        </w:rPr>
        <w:t xml:space="preserve">Tirgotājs </w:t>
      </w:r>
      <w:r w:rsidRPr="008B7E7D">
        <w:rPr>
          <w:b/>
          <w:color w:val="000000"/>
          <w:sz w:val="22"/>
          <w:szCs w:val="22"/>
        </w:rPr>
        <w:t>trīs kalendāro dienu laikā</w:t>
      </w:r>
      <w:r w:rsidRPr="008B7E7D">
        <w:rPr>
          <w:color w:val="000000"/>
          <w:sz w:val="22"/>
          <w:szCs w:val="22"/>
        </w:rPr>
        <w:t xml:space="preserve"> pēc informācijas par Objektos patērēto elektroenerģiju saņemšanas no Sistēmas operatora (Līguma 1.8., 2.14. punkts) iesniedz Lietotājam elektroniski sagatavotu vienotu rēķinu par visos Lietotāja Objektos iepriekšējā mēnesī </w:t>
      </w:r>
      <w:r w:rsidRPr="008B7E7D">
        <w:rPr>
          <w:sz w:val="22"/>
          <w:szCs w:val="22"/>
        </w:rPr>
        <w:t xml:space="preserve">faktiski patērēto elektroenerģijas apjomu atbilstoši </w:t>
      </w:r>
      <w:r w:rsidRPr="008B7E7D">
        <w:rPr>
          <w:rFonts w:eastAsia="Calibri"/>
          <w:sz w:val="22"/>
          <w:szCs w:val="22"/>
        </w:rPr>
        <w:t>komercuzskaites mēraparātu rādījumiem</w:t>
      </w:r>
      <w:r w:rsidRPr="008B7E7D">
        <w:rPr>
          <w:sz w:val="22"/>
          <w:szCs w:val="22"/>
        </w:rPr>
        <w:t>.</w:t>
      </w:r>
    </w:p>
    <w:p w14:paraId="19A63022" w14:textId="4D96C658" w:rsidR="00D65056" w:rsidRPr="008B7E7D" w:rsidRDefault="0055551C" w:rsidP="00B664A7">
      <w:pPr>
        <w:pStyle w:val="ListParagraph"/>
        <w:numPr>
          <w:ilvl w:val="1"/>
          <w:numId w:val="10"/>
        </w:numPr>
        <w:spacing w:before="120" w:after="60"/>
        <w:ind w:left="567" w:right="-58" w:hanging="567"/>
        <w:jc w:val="both"/>
        <w:rPr>
          <w:rStyle w:val="Hyperlink"/>
          <w:b/>
          <w:bCs/>
          <w:i/>
          <w:iCs/>
          <w:color w:val="auto"/>
          <w:sz w:val="22"/>
          <w:szCs w:val="22"/>
        </w:rPr>
      </w:pPr>
      <w:r w:rsidRPr="008B7E7D">
        <w:rPr>
          <w:sz w:val="22"/>
          <w:szCs w:val="22"/>
        </w:rPr>
        <w:t>Puses vienojas</w:t>
      </w:r>
      <w:r w:rsidR="00D65056" w:rsidRPr="008B7E7D">
        <w:rPr>
          <w:sz w:val="22"/>
          <w:szCs w:val="22"/>
        </w:rPr>
        <w:t xml:space="preserve">, ka Tirgotājs iesniedz </w:t>
      </w:r>
      <w:r w:rsidR="00D65056" w:rsidRPr="008B7E7D">
        <w:rPr>
          <w:sz w:val="22"/>
          <w:szCs w:val="22"/>
          <w:lang w:eastAsia="lv-LV"/>
        </w:rPr>
        <w:t>Lietotājam</w:t>
      </w:r>
      <w:r w:rsidR="00D65056" w:rsidRPr="008B7E7D">
        <w:rPr>
          <w:sz w:val="22"/>
          <w:szCs w:val="22"/>
        </w:rPr>
        <w:t xml:space="preserve"> rēķinu PDF un MS Excel formātā, nosūtot to uz Lietotāja e-pasta adresi: </w:t>
      </w:r>
      <w:hyperlink r:id="rId10" w:history="1">
        <w:r w:rsidR="00D65056" w:rsidRPr="008B7E7D">
          <w:rPr>
            <w:rStyle w:val="Hyperlink"/>
            <w:rFonts w:eastAsiaTheme="majorEastAsia"/>
            <w:color w:val="0070C0"/>
            <w:sz w:val="22"/>
            <w:szCs w:val="22"/>
          </w:rPr>
          <w:t>rekini@rnparvaldnieks.lv</w:t>
        </w:r>
      </w:hyperlink>
      <w:r w:rsidR="00D65056" w:rsidRPr="008B7E7D">
        <w:rPr>
          <w:rStyle w:val="Hyperlink"/>
          <w:rFonts w:eastAsiaTheme="majorEastAsia"/>
          <w:color w:val="0070C0"/>
          <w:sz w:val="22"/>
          <w:szCs w:val="22"/>
        </w:rPr>
        <w:t>.</w:t>
      </w:r>
    </w:p>
    <w:p w14:paraId="461830CD" w14:textId="515EFDA9" w:rsidR="00D65056" w:rsidRPr="008B7E7D" w:rsidRDefault="00D65056" w:rsidP="00B664A7">
      <w:pPr>
        <w:pStyle w:val="ListParagraph"/>
        <w:numPr>
          <w:ilvl w:val="1"/>
          <w:numId w:val="10"/>
        </w:numPr>
        <w:spacing w:before="120" w:after="60"/>
        <w:ind w:left="567" w:right="-58" w:hanging="567"/>
        <w:jc w:val="both"/>
        <w:rPr>
          <w:rStyle w:val="Hyperlink"/>
          <w:b/>
          <w:bCs/>
          <w:i/>
          <w:iCs/>
          <w:color w:val="auto"/>
          <w:sz w:val="22"/>
          <w:szCs w:val="22"/>
        </w:rPr>
      </w:pPr>
      <w:r w:rsidRPr="008B7E7D">
        <w:rPr>
          <w:sz w:val="22"/>
          <w:szCs w:val="22"/>
        </w:rPr>
        <w:t xml:space="preserve">Vienlaicīgi ar Līguma </w:t>
      </w:r>
      <w:r w:rsidR="00060C50" w:rsidRPr="008B7E7D">
        <w:rPr>
          <w:sz w:val="22"/>
          <w:szCs w:val="22"/>
        </w:rPr>
        <w:t>2</w:t>
      </w:r>
      <w:r w:rsidRPr="008B7E7D">
        <w:rPr>
          <w:sz w:val="22"/>
          <w:szCs w:val="22"/>
        </w:rPr>
        <w:t>.</w:t>
      </w:r>
      <w:r w:rsidR="0034359C" w:rsidRPr="008B7E7D">
        <w:rPr>
          <w:sz w:val="22"/>
          <w:szCs w:val="22"/>
        </w:rPr>
        <w:t>7</w:t>
      </w:r>
      <w:r w:rsidRPr="008B7E7D">
        <w:rPr>
          <w:sz w:val="22"/>
          <w:szCs w:val="22"/>
        </w:rPr>
        <w:t xml:space="preserve">. punktā norādīto rēķinu Tirgotājs iesniedz </w:t>
      </w:r>
      <w:r w:rsidRPr="008B7E7D">
        <w:rPr>
          <w:sz w:val="22"/>
          <w:szCs w:val="22"/>
          <w:lang w:eastAsia="lv-LV"/>
        </w:rPr>
        <w:t>Lietotājam</w:t>
      </w:r>
      <w:r w:rsidRPr="008B7E7D">
        <w:rPr>
          <w:sz w:val="22"/>
          <w:szCs w:val="22"/>
        </w:rPr>
        <w:t xml:space="preserve"> rēķina atšifrējumu CSV formātā, nosūtot to uz Lietotāja e-pasta adresi: </w:t>
      </w:r>
      <w:hyperlink r:id="rId11" w:history="1">
        <w:r w:rsidRPr="008B7E7D">
          <w:rPr>
            <w:rStyle w:val="Hyperlink"/>
            <w:rFonts w:eastAsiaTheme="majorEastAsia"/>
            <w:color w:val="0070C0"/>
            <w:sz w:val="22"/>
            <w:szCs w:val="22"/>
          </w:rPr>
          <w:t>data@rnparvaldnieks.lv</w:t>
        </w:r>
      </w:hyperlink>
      <w:r w:rsidRPr="008B7E7D">
        <w:rPr>
          <w:rStyle w:val="Hyperlink"/>
          <w:rFonts w:eastAsiaTheme="majorEastAsia"/>
          <w:color w:val="0070C0"/>
          <w:sz w:val="22"/>
          <w:szCs w:val="22"/>
        </w:rPr>
        <w:t>.</w:t>
      </w:r>
    </w:p>
    <w:p w14:paraId="06BCECB0" w14:textId="2FE29F82" w:rsidR="00D65056" w:rsidRPr="008B7E7D" w:rsidRDefault="00D65056" w:rsidP="00B664A7">
      <w:pPr>
        <w:pStyle w:val="ListParagraph"/>
        <w:numPr>
          <w:ilvl w:val="1"/>
          <w:numId w:val="10"/>
        </w:numPr>
        <w:spacing w:before="120" w:after="60"/>
        <w:ind w:left="567" w:right="-58" w:hanging="567"/>
        <w:jc w:val="both"/>
        <w:rPr>
          <w:b/>
          <w:bCs/>
          <w:i/>
          <w:iCs/>
          <w:sz w:val="22"/>
          <w:szCs w:val="22"/>
          <w:u w:val="single"/>
        </w:rPr>
      </w:pPr>
      <w:r w:rsidRPr="008B7E7D">
        <w:rPr>
          <w:color w:val="000000"/>
          <w:sz w:val="22"/>
          <w:szCs w:val="22"/>
        </w:rPr>
        <w:t>Rēķins</w:t>
      </w:r>
      <w:r w:rsidRPr="008B7E7D">
        <w:rPr>
          <w:sz w:val="22"/>
          <w:szCs w:val="22"/>
        </w:rPr>
        <w:t xml:space="preserve"> un tā atšifrējums tiek uzskatīti par saņemtiem nākamajā darba dienā pēc to nosūtīšanas attiecīgi uz Līgumā </w:t>
      </w:r>
      <w:r w:rsidR="0055551C" w:rsidRPr="008B7E7D">
        <w:rPr>
          <w:sz w:val="22"/>
          <w:szCs w:val="22"/>
        </w:rPr>
        <w:t>2</w:t>
      </w:r>
      <w:r w:rsidRPr="008B7E7D">
        <w:rPr>
          <w:sz w:val="22"/>
          <w:szCs w:val="22"/>
        </w:rPr>
        <w:t xml:space="preserve">.8. un </w:t>
      </w:r>
      <w:r w:rsidR="0055551C" w:rsidRPr="008B7E7D">
        <w:rPr>
          <w:sz w:val="22"/>
          <w:szCs w:val="22"/>
        </w:rPr>
        <w:t>2</w:t>
      </w:r>
      <w:r w:rsidRPr="008B7E7D">
        <w:rPr>
          <w:sz w:val="22"/>
          <w:szCs w:val="22"/>
        </w:rPr>
        <w:t>.9. punktā norādītajām e-pasta adresēm.</w:t>
      </w:r>
    </w:p>
    <w:p w14:paraId="4204DE7B" w14:textId="0758A627" w:rsidR="00D65056" w:rsidRPr="008B7E7D" w:rsidRDefault="00D65056" w:rsidP="00B664A7">
      <w:pPr>
        <w:pStyle w:val="ListParagraph"/>
        <w:numPr>
          <w:ilvl w:val="1"/>
          <w:numId w:val="10"/>
        </w:numPr>
        <w:spacing w:before="120" w:after="60"/>
        <w:ind w:left="567" w:right="-58" w:hanging="567"/>
        <w:jc w:val="both"/>
        <w:rPr>
          <w:b/>
          <w:bCs/>
          <w:i/>
          <w:iCs/>
          <w:sz w:val="22"/>
          <w:szCs w:val="22"/>
          <w:u w:val="single"/>
        </w:rPr>
      </w:pPr>
      <w:r w:rsidRPr="008B7E7D">
        <w:rPr>
          <w:sz w:val="22"/>
          <w:szCs w:val="22"/>
        </w:rPr>
        <w:t>Izrakstot rēķinu, Tirgotājs noapaļo katra Objekta kopējo summu līdz diviem cipariem aiz komata.</w:t>
      </w:r>
    </w:p>
    <w:p w14:paraId="3D32D0CD" w14:textId="7D91F202" w:rsidR="0055551C" w:rsidRPr="008B7E7D" w:rsidRDefault="0055551C" w:rsidP="00B664A7">
      <w:pPr>
        <w:pStyle w:val="ListParagraph"/>
        <w:numPr>
          <w:ilvl w:val="1"/>
          <w:numId w:val="10"/>
        </w:numPr>
        <w:spacing w:before="120" w:after="60"/>
        <w:ind w:left="567" w:right="-58" w:hanging="567"/>
        <w:jc w:val="both"/>
        <w:rPr>
          <w:b/>
          <w:bCs/>
          <w:i/>
          <w:iCs/>
          <w:sz w:val="22"/>
          <w:szCs w:val="22"/>
          <w:u w:val="single"/>
        </w:rPr>
      </w:pPr>
      <w:r w:rsidRPr="008B7E7D">
        <w:rPr>
          <w:iCs/>
          <w:sz w:val="22"/>
          <w:szCs w:val="22"/>
        </w:rPr>
        <w:t>Rēķinu formai, veidam, formātam un tajos iekļaujamajai informācijai ir jāatbilst Tehniskajā specifikācijā noteiktajām prasībām</w:t>
      </w:r>
      <w:r w:rsidR="0034359C" w:rsidRPr="008B7E7D">
        <w:rPr>
          <w:iCs/>
          <w:sz w:val="22"/>
          <w:szCs w:val="22"/>
        </w:rPr>
        <w:t xml:space="preserve">, kā arī </w:t>
      </w:r>
      <w:r w:rsidR="0034359C" w:rsidRPr="008B7E7D">
        <w:rPr>
          <w:sz w:val="22"/>
          <w:szCs w:val="22"/>
        </w:rPr>
        <w:t>Ministru kabineta 2019.</w:t>
      </w:r>
      <w:r w:rsidR="00C334B8" w:rsidRPr="008B7E7D">
        <w:rPr>
          <w:sz w:val="22"/>
          <w:szCs w:val="22"/>
        </w:rPr>
        <w:t> </w:t>
      </w:r>
      <w:r w:rsidR="0034359C" w:rsidRPr="008B7E7D">
        <w:rPr>
          <w:sz w:val="22"/>
          <w:szCs w:val="22"/>
        </w:rPr>
        <w:t>gada 9.</w:t>
      </w:r>
      <w:r w:rsidR="00C334B8" w:rsidRPr="008B7E7D">
        <w:rPr>
          <w:sz w:val="22"/>
          <w:szCs w:val="22"/>
        </w:rPr>
        <w:t> </w:t>
      </w:r>
      <w:r w:rsidR="0034359C" w:rsidRPr="008B7E7D">
        <w:rPr>
          <w:sz w:val="22"/>
          <w:szCs w:val="22"/>
        </w:rPr>
        <w:t xml:space="preserve">aprīļa noteikumiem Nr.154 “Piemērojamais </w:t>
      </w:r>
      <w:r w:rsidR="0034359C" w:rsidRPr="008B7E7D">
        <w:rPr>
          <w:rFonts w:eastAsia="Calibri"/>
          <w:sz w:val="22"/>
          <w:szCs w:val="22"/>
        </w:rPr>
        <w:t>elektroniskā</w:t>
      </w:r>
      <w:r w:rsidR="0034359C" w:rsidRPr="008B7E7D">
        <w:rPr>
          <w:sz w:val="22"/>
          <w:szCs w:val="22"/>
        </w:rPr>
        <w:t xml:space="preserve"> rēķina standarts un tā pamatelementu izmantošanas specifikācija un aprites kārtība”</w:t>
      </w:r>
      <w:r w:rsidRPr="008B7E7D">
        <w:rPr>
          <w:iCs/>
          <w:sz w:val="22"/>
          <w:szCs w:val="22"/>
        </w:rPr>
        <w:t>.</w:t>
      </w:r>
    </w:p>
    <w:p w14:paraId="60EB308B" w14:textId="4F1AC85C" w:rsidR="00D65056" w:rsidRPr="008B7E7D" w:rsidRDefault="00D65056" w:rsidP="00B664A7">
      <w:pPr>
        <w:pStyle w:val="ListParagraph"/>
        <w:numPr>
          <w:ilvl w:val="1"/>
          <w:numId w:val="10"/>
        </w:numPr>
        <w:spacing w:before="120" w:after="60"/>
        <w:ind w:left="567" w:right="-58" w:hanging="567"/>
        <w:jc w:val="both"/>
        <w:rPr>
          <w:b/>
          <w:bCs/>
          <w:i/>
          <w:iCs/>
          <w:sz w:val="22"/>
          <w:szCs w:val="22"/>
          <w:u w:val="single"/>
        </w:rPr>
      </w:pPr>
      <w:r w:rsidRPr="008B7E7D">
        <w:rPr>
          <w:sz w:val="22"/>
          <w:szCs w:val="22"/>
        </w:rPr>
        <w:t xml:space="preserve">Lietotājs veic apmaksu ar pārskaitījumu uz Tirgotāja Līgumā norādīto bankas norēķinu kontu </w:t>
      </w:r>
      <w:r w:rsidRPr="008B7E7D">
        <w:rPr>
          <w:b/>
          <w:sz w:val="22"/>
          <w:szCs w:val="22"/>
        </w:rPr>
        <w:t>30</w:t>
      </w:r>
      <w:r w:rsidR="00C334B8" w:rsidRPr="008B7E7D">
        <w:rPr>
          <w:b/>
          <w:sz w:val="22"/>
          <w:szCs w:val="22"/>
        </w:rPr>
        <w:t> </w:t>
      </w:r>
      <w:r w:rsidRPr="008B7E7D">
        <w:rPr>
          <w:b/>
          <w:sz w:val="22"/>
          <w:szCs w:val="22"/>
        </w:rPr>
        <w:t xml:space="preserve">(trīsdesmit) </w:t>
      </w:r>
      <w:r w:rsidR="0055551C" w:rsidRPr="008B7E7D">
        <w:rPr>
          <w:b/>
          <w:sz w:val="22"/>
          <w:szCs w:val="22"/>
        </w:rPr>
        <w:t xml:space="preserve">kalendāro </w:t>
      </w:r>
      <w:r w:rsidRPr="008B7E7D">
        <w:rPr>
          <w:b/>
          <w:sz w:val="22"/>
          <w:szCs w:val="22"/>
        </w:rPr>
        <w:t>dienu laikā</w:t>
      </w:r>
      <w:r w:rsidRPr="008B7E7D">
        <w:rPr>
          <w:sz w:val="22"/>
          <w:szCs w:val="22"/>
        </w:rPr>
        <w:t xml:space="preserve"> pēc rēķina saņemšanas.</w:t>
      </w:r>
    </w:p>
    <w:p w14:paraId="133D28BD" w14:textId="6DA69136" w:rsidR="00901732" w:rsidRPr="008B7E7D" w:rsidRDefault="00901732" w:rsidP="00B664A7">
      <w:pPr>
        <w:pStyle w:val="ListParagraph"/>
        <w:numPr>
          <w:ilvl w:val="1"/>
          <w:numId w:val="10"/>
        </w:numPr>
        <w:spacing w:before="120" w:after="60"/>
        <w:ind w:left="567" w:right="-58" w:hanging="567"/>
        <w:jc w:val="both"/>
        <w:rPr>
          <w:b/>
          <w:bCs/>
          <w:i/>
          <w:iCs/>
          <w:sz w:val="22"/>
          <w:szCs w:val="22"/>
          <w:u w:val="single"/>
        </w:rPr>
      </w:pPr>
      <w:r w:rsidRPr="008B7E7D">
        <w:rPr>
          <w:sz w:val="22"/>
          <w:szCs w:val="22"/>
        </w:rPr>
        <w:t>Nepieciešamo informāciju rēķinu sagatavošanai Tirgotājs pieprasa no Sistēmas operatora, kura tīklam pieslēgtas Lietotāja elektroietaises.</w:t>
      </w:r>
    </w:p>
    <w:p w14:paraId="078E8E45" w14:textId="03A1E420" w:rsidR="007D5C59" w:rsidRPr="008B7E7D" w:rsidRDefault="007D5C59" w:rsidP="00B664A7">
      <w:pPr>
        <w:pStyle w:val="ListParagraph"/>
        <w:numPr>
          <w:ilvl w:val="1"/>
          <w:numId w:val="10"/>
        </w:numPr>
        <w:spacing w:before="120" w:after="60"/>
        <w:ind w:left="567" w:right="-58" w:hanging="567"/>
        <w:jc w:val="both"/>
        <w:rPr>
          <w:b/>
          <w:bCs/>
          <w:i/>
          <w:iCs/>
          <w:sz w:val="22"/>
          <w:szCs w:val="22"/>
          <w:u w:val="single"/>
        </w:rPr>
      </w:pPr>
      <w:r w:rsidRPr="008B7E7D">
        <w:rPr>
          <w:rFonts w:eastAsia="Calibri"/>
          <w:sz w:val="22"/>
          <w:szCs w:val="22"/>
        </w:rPr>
        <w:t xml:space="preserve">Ja Lietotājs konstatē nepilnības Tirgotāja iesniegtajā rēķinā, tas par konstatētajām nepilnībām informē Tirgotāju. Ja Lietotāja pretenzijas par rēķina nepilnībām ir pamatotas, Tirgotājs </w:t>
      </w:r>
      <w:r w:rsidRPr="008B7E7D">
        <w:rPr>
          <w:rFonts w:eastAsia="Calibri"/>
          <w:b/>
          <w:sz w:val="22"/>
          <w:szCs w:val="22"/>
        </w:rPr>
        <w:t>piecu darba dienu</w:t>
      </w:r>
      <w:r w:rsidRPr="008B7E7D">
        <w:rPr>
          <w:rFonts w:eastAsia="Calibri"/>
          <w:sz w:val="22"/>
          <w:szCs w:val="22"/>
        </w:rPr>
        <w:t xml:space="preserve"> laikā pēc rēķina precizēšanas pieprasījuma saņemšanas no Lietotāja iesniedz Lietotājam precizētu rēķinu. Lietotājs pretenzijas par saņemto rēķinu ir tiesīgs izteikt </w:t>
      </w:r>
      <w:r w:rsidRPr="008B7E7D">
        <w:rPr>
          <w:rFonts w:eastAsia="Calibri"/>
          <w:b/>
          <w:sz w:val="22"/>
          <w:szCs w:val="22"/>
        </w:rPr>
        <w:t>10 (desmit) kalendāro dienu</w:t>
      </w:r>
      <w:r w:rsidRPr="008B7E7D">
        <w:rPr>
          <w:rFonts w:eastAsia="Calibri"/>
          <w:sz w:val="22"/>
          <w:szCs w:val="22"/>
        </w:rPr>
        <w:t xml:space="preserve"> laikā pēc rēķina saņemšanas. Lietotājs apmaksu veic pēc Līgumam atbilstoša rēķina saņemšanas. Līguma 2.13. punktā noteiktais rēķina apmaksas termiņš tiek skaitīts no precizētā rēķina iesniegšanas dienas.</w:t>
      </w:r>
    </w:p>
    <w:p w14:paraId="520B58D2" w14:textId="0D161DC3" w:rsidR="00901732" w:rsidRPr="008B7E7D" w:rsidRDefault="00901732" w:rsidP="00B664A7">
      <w:pPr>
        <w:pStyle w:val="ListParagraph"/>
        <w:numPr>
          <w:ilvl w:val="1"/>
          <w:numId w:val="10"/>
        </w:numPr>
        <w:spacing w:before="120" w:after="60"/>
        <w:ind w:left="567" w:right="-58" w:hanging="567"/>
        <w:jc w:val="both"/>
        <w:rPr>
          <w:b/>
          <w:bCs/>
          <w:i/>
          <w:iCs/>
          <w:sz w:val="22"/>
          <w:szCs w:val="22"/>
          <w:u w:val="single"/>
        </w:rPr>
      </w:pPr>
      <w:r w:rsidRPr="008B7E7D">
        <w:rPr>
          <w:sz w:val="22"/>
          <w:szCs w:val="22"/>
        </w:rPr>
        <w:t>Par apmaksas dienu tiek uzskatīt</w:t>
      </w:r>
      <w:r w:rsidR="007D5C59" w:rsidRPr="008B7E7D">
        <w:rPr>
          <w:sz w:val="22"/>
          <w:szCs w:val="22"/>
        </w:rPr>
        <w:t>s</w:t>
      </w:r>
      <w:r w:rsidRPr="008B7E7D">
        <w:rPr>
          <w:sz w:val="22"/>
          <w:szCs w:val="22"/>
        </w:rPr>
        <w:t xml:space="preserve"> d</w:t>
      </w:r>
      <w:r w:rsidR="007D5C59" w:rsidRPr="008B7E7D">
        <w:rPr>
          <w:sz w:val="22"/>
          <w:szCs w:val="22"/>
        </w:rPr>
        <w:t>atums</w:t>
      </w:r>
      <w:r w:rsidRPr="008B7E7D">
        <w:rPr>
          <w:sz w:val="22"/>
          <w:szCs w:val="22"/>
        </w:rPr>
        <w:t xml:space="preserve">, kad </w:t>
      </w:r>
      <w:r w:rsidR="007D5C59" w:rsidRPr="008B7E7D">
        <w:rPr>
          <w:sz w:val="22"/>
          <w:szCs w:val="22"/>
        </w:rPr>
        <w:t>Lietotājs ir iesniedzis maksājuma uzdevumu bankai</w:t>
      </w:r>
      <w:r w:rsidR="007D5C59" w:rsidRPr="008B7E7D">
        <w:rPr>
          <w:rFonts w:eastAsia="Calibri"/>
          <w:sz w:val="22"/>
          <w:szCs w:val="22"/>
        </w:rPr>
        <w:t>.</w:t>
      </w:r>
    </w:p>
    <w:p w14:paraId="07D9488A" w14:textId="6F175DBC" w:rsidR="00901732" w:rsidRPr="008B7E7D" w:rsidRDefault="00901732" w:rsidP="00B664A7">
      <w:pPr>
        <w:pStyle w:val="ListParagraph"/>
        <w:numPr>
          <w:ilvl w:val="1"/>
          <w:numId w:val="10"/>
        </w:numPr>
        <w:ind w:left="567" w:right="-58" w:hanging="567"/>
        <w:jc w:val="both"/>
        <w:rPr>
          <w:b/>
          <w:bCs/>
          <w:i/>
          <w:iCs/>
          <w:sz w:val="22"/>
          <w:szCs w:val="22"/>
          <w:u w:val="single"/>
        </w:rPr>
      </w:pPr>
      <w:r w:rsidRPr="008B7E7D">
        <w:rPr>
          <w:sz w:val="22"/>
          <w:szCs w:val="22"/>
        </w:rPr>
        <w:t>Katra Puse sedz savus izdevumus par banku pakalpojumiem, kas saistīti ar naudas pārskaitījumu.</w:t>
      </w:r>
    </w:p>
    <w:p w14:paraId="3C32C705" w14:textId="39E8FFA5" w:rsidR="00901732" w:rsidRPr="008B7E7D" w:rsidRDefault="00901732" w:rsidP="00C334B8">
      <w:pPr>
        <w:pStyle w:val="1Lgumam"/>
        <w:numPr>
          <w:ilvl w:val="0"/>
          <w:numId w:val="10"/>
        </w:numPr>
        <w:spacing w:after="60"/>
        <w:ind w:left="714" w:right="-58" w:hanging="357"/>
        <w:rPr>
          <w:rFonts w:cs="Times New Roman"/>
          <w:sz w:val="22"/>
          <w:szCs w:val="22"/>
        </w:rPr>
      </w:pPr>
      <w:r w:rsidRPr="008B7E7D">
        <w:rPr>
          <w:rFonts w:cs="Times New Roman"/>
          <w:sz w:val="22"/>
          <w:szCs w:val="22"/>
        </w:rPr>
        <w:t>Elektroenerģijas uzskaite</w:t>
      </w:r>
    </w:p>
    <w:p w14:paraId="0309E5EF" w14:textId="77777777" w:rsidR="00901732" w:rsidRPr="008B7E7D" w:rsidRDefault="00901732" w:rsidP="00B664A7">
      <w:pPr>
        <w:pStyle w:val="11Lgumam"/>
        <w:numPr>
          <w:ilvl w:val="1"/>
          <w:numId w:val="10"/>
        </w:numPr>
        <w:spacing w:after="0"/>
        <w:ind w:left="567" w:right="-58" w:hanging="567"/>
        <w:outlineLvl w:val="9"/>
        <w:rPr>
          <w:rFonts w:cs="Times New Roman"/>
          <w:sz w:val="22"/>
          <w:szCs w:val="22"/>
        </w:rPr>
      </w:pPr>
      <w:r w:rsidRPr="008B7E7D">
        <w:rPr>
          <w:rFonts w:cs="Times New Roman"/>
          <w:sz w:val="22"/>
          <w:szCs w:val="22"/>
        </w:rPr>
        <w:t>Lietotājs veic patērētās Elektroenerģijas uzskaiti atbilstoši uzskaites vietās uzstādītās uzskaites sistēmas mēraparātiem.</w:t>
      </w:r>
    </w:p>
    <w:p w14:paraId="2DC6B082" w14:textId="04907FCD" w:rsidR="00901732" w:rsidRPr="008B7E7D" w:rsidRDefault="00901732" w:rsidP="00B664A7">
      <w:pPr>
        <w:pStyle w:val="11Lgumam"/>
        <w:numPr>
          <w:ilvl w:val="1"/>
          <w:numId w:val="10"/>
        </w:numPr>
        <w:spacing w:after="0"/>
        <w:ind w:left="567" w:right="-58" w:hanging="567"/>
        <w:outlineLvl w:val="9"/>
        <w:rPr>
          <w:rFonts w:cs="Times New Roman"/>
          <w:sz w:val="22"/>
          <w:szCs w:val="22"/>
        </w:rPr>
      </w:pPr>
      <w:r w:rsidRPr="008B7E7D">
        <w:rPr>
          <w:rFonts w:cs="Times New Roman"/>
          <w:sz w:val="22"/>
          <w:szCs w:val="22"/>
          <w:lang w:eastAsia="lv-LV"/>
        </w:rPr>
        <w:t xml:space="preserve">Ne vēlāk kā līdz katra mēneša </w:t>
      </w:r>
      <w:r w:rsidRPr="008B7E7D">
        <w:rPr>
          <w:rFonts w:cs="Times New Roman"/>
          <w:b/>
          <w:sz w:val="22"/>
          <w:szCs w:val="22"/>
          <w:lang w:eastAsia="lv-LV"/>
        </w:rPr>
        <w:t>trešajām datumam</w:t>
      </w:r>
      <w:r w:rsidRPr="008B7E7D">
        <w:rPr>
          <w:rFonts w:cs="Times New Roman"/>
          <w:sz w:val="22"/>
          <w:szCs w:val="22"/>
          <w:lang w:eastAsia="lv-LV"/>
        </w:rPr>
        <w:t xml:space="preserve"> Lietotājs nolasa komercuzskaites mēraparātu rādījumus par iepriekšējā mēneša patēriņu un iesniedz informāciju </w:t>
      </w:r>
      <w:r w:rsidRPr="008B7E7D">
        <w:rPr>
          <w:rFonts w:cs="Times New Roman"/>
          <w:sz w:val="22"/>
          <w:szCs w:val="22"/>
        </w:rPr>
        <w:t>par patērēto Elektroenerģiju Sistēmas operatoram līgum</w:t>
      </w:r>
      <w:r w:rsidR="00EA192C" w:rsidRPr="008B7E7D">
        <w:rPr>
          <w:rFonts w:cs="Times New Roman"/>
          <w:sz w:val="22"/>
          <w:szCs w:val="22"/>
        </w:rPr>
        <w:t>ā</w:t>
      </w:r>
      <w:r w:rsidRPr="008B7E7D">
        <w:rPr>
          <w:rFonts w:cs="Times New Roman"/>
          <w:sz w:val="22"/>
          <w:szCs w:val="22"/>
        </w:rPr>
        <w:t>, kas noslēgts starp Lietotāju un Sistēmas operatoru, noteiktajā kārtībā un termiņā.</w:t>
      </w:r>
    </w:p>
    <w:p w14:paraId="3A6E24ED" w14:textId="77777777" w:rsidR="00901732" w:rsidRPr="008B7E7D" w:rsidRDefault="00901732" w:rsidP="00B664A7">
      <w:pPr>
        <w:pStyle w:val="11Lgumam"/>
        <w:numPr>
          <w:ilvl w:val="1"/>
          <w:numId w:val="10"/>
        </w:numPr>
        <w:spacing w:after="0"/>
        <w:ind w:left="567" w:right="-58" w:hanging="567"/>
        <w:outlineLvl w:val="9"/>
        <w:rPr>
          <w:rFonts w:cs="Times New Roman"/>
          <w:sz w:val="22"/>
          <w:szCs w:val="22"/>
        </w:rPr>
      </w:pPr>
      <w:r w:rsidRPr="008B7E7D">
        <w:rPr>
          <w:rFonts w:cs="Times New Roman"/>
          <w:sz w:val="22"/>
          <w:szCs w:val="22"/>
        </w:rPr>
        <w:t xml:space="preserve">Ja Tirgotājs Lietotāja rīcības vai citu no Lietotāja atkarīgo apstākļu dēļ savlaicīgi nesaņem komercuzskaites mēraparātu rādījumus no Sistēmas operatora, Tirgotājam ir tiesības izrakstīt rēķinu Lietotājam pēc visu iepriekšējo mēnešu, taču ne vairāk kā pēdējo </w:t>
      </w:r>
      <w:r w:rsidRPr="008B7E7D">
        <w:rPr>
          <w:rFonts w:cs="Times New Roman"/>
          <w:b/>
          <w:sz w:val="22"/>
          <w:szCs w:val="22"/>
        </w:rPr>
        <w:t>12 (divpadsmit) mēnešu</w:t>
      </w:r>
      <w:r w:rsidRPr="008B7E7D">
        <w:rPr>
          <w:rFonts w:cs="Times New Roman"/>
          <w:sz w:val="22"/>
          <w:szCs w:val="22"/>
        </w:rPr>
        <w:t xml:space="preserve"> vidējā patēriņa.</w:t>
      </w:r>
    </w:p>
    <w:p w14:paraId="2E8B5D55" w14:textId="77777777" w:rsidR="00901732" w:rsidRPr="008B7E7D" w:rsidRDefault="00901732" w:rsidP="00B664A7">
      <w:pPr>
        <w:pStyle w:val="11Lgumam"/>
        <w:numPr>
          <w:ilvl w:val="1"/>
          <w:numId w:val="10"/>
        </w:numPr>
        <w:spacing w:after="0"/>
        <w:ind w:left="567" w:right="-58" w:hanging="567"/>
        <w:outlineLvl w:val="9"/>
        <w:rPr>
          <w:rFonts w:cs="Times New Roman"/>
          <w:sz w:val="22"/>
          <w:szCs w:val="22"/>
        </w:rPr>
      </w:pPr>
      <w:r w:rsidRPr="008B7E7D">
        <w:rPr>
          <w:rFonts w:cs="Times New Roman"/>
          <w:sz w:val="22"/>
          <w:szCs w:val="22"/>
        </w:rPr>
        <w:t>Puses vienojas, ka tām ir saistoši Sistēmas operatora sagatavotie ziņojumi, kuros norādīti uzskaites sistēmas rādījumi un citi ar Elektroenerģijas uzskaiti saistītie dati, un Tirgotājs šo informāciju un datus izmantos, izrakstot Lietotājam attiecīgu rēķinu.</w:t>
      </w:r>
    </w:p>
    <w:p w14:paraId="3388596D" w14:textId="308C4108" w:rsidR="00901732" w:rsidRPr="008B7E7D" w:rsidRDefault="00980D49" w:rsidP="00B664A7">
      <w:pPr>
        <w:pStyle w:val="1Lgumam"/>
        <w:numPr>
          <w:ilvl w:val="0"/>
          <w:numId w:val="10"/>
        </w:numPr>
        <w:spacing w:after="120"/>
        <w:ind w:right="-58"/>
        <w:rPr>
          <w:rFonts w:cs="Times New Roman"/>
          <w:sz w:val="22"/>
          <w:szCs w:val="22"/>
        </w:rPr>
      </w:pPr>
      <w:r w:rsidRPr="008B7E7D">
        <w:rPr>
          <w:rFonts w:cs="Times New Roman"/>
          <w:sz w:val="22"/>
          <w:szCs w:val="22"/>
        </w:rPr>
        <w:t>Pušu tiesības un pienākumi</w:t>
      </w:r>
    </w:p>
    <w:p w14:paraId="7E7C8F41" w14:textId="77777777" w:rsidR="00980D49" w:rsidRPr="008B7E7D" w:rsidRDefault="00980D49" w:rsidP="00B664A7">
      <w:pPr>
        <w:pStyle w:val="ListParagraph"/>
        <w:numPr>
          <w:ilvl w:val="1"/>
          <w:numId w:val="10"/>
        </w:numPr>
        <w:tabs>
          <w:tab w:val="left" w:pos="567"/>
          <w:tab w:val="left" w:pos="993"/>
        </w:tabs>
        <w:ind w:left="567" w:right="-58" w:hanging="567"/>
        <w:contextualSpacing w:val="0"/>
        <w:jc w:val="both"/>
        <w:rPr>
          <w:rFonts w:eastAsia="Calibri"/>
          <w:bCs/>
          <w:sz w:val="22"/>
          <w:szCs w:val="22"/>
        </w:rPr>
      </w:pPr>
      <w:r w:rsidRPr="008B7E7D">
        <w:rPr>
          <w:rFonts w:eastAsia="Calibri"/>
          <w:bCs/>
          <w:sz w:val="22"/>
          <w:szCs w:val="22"/>
          <w:u w:val="single"/>
        </w:rPr>
        <w:t>Tirgotāja tiesības</w:t>
      </w:r>
      <w:r w:rsidRPr="008B7E7D">
        <w:rPr>
          <w:rFonts w:eastAsia="Calibri"/>
          <w:bCs/>
          <w:sz w:val="22"/>
          <w:szCs w:val="22"/>
        </w:rPr>
        <w:t>:</w:t>
      </w:r>
    </w:p>
    <w:p w14:paraId="0B909D6A" w14:textId="77777777" w:rsidR="00980D49" w:rsidRPr="008B7E7D" w:rsidRDefault="00980D49" w:rsidP="00B664A7">
      <w:pPr>
        <w:numPr>
          <w:ilvl w:val="2"/>
          <w:numId w:val="10"/>
        </w:numPr>
        <w:ind w:left="1276" w:right="-58" w:hanging="709"/>
        <w:jc w:val="both"/>
        <w:rPr>
          <w:rFonts w:eastAsia="Calibri"/>
          <w:b/>
          <w:sz w:val="22"/>
          <w:szCs w:val="22"/>
        </w:rPr>
      </w:pPr>
      <w:r w:rsidRPr="008B7E7D">
        <w:rPr>
          <w:sz w:val="22"/>
          <w:szCs w:val="22"/>
        </w:rPr>
        <w:t>saņemt no Lietotāja samaksu par piegādāto elektroenerģiju Līgumā noteiktajā kārtībā un apmērā;</w:t>
      </w:r>
    </w:p>
    <w:p w14:paraId="45F39518" w14:textId="3B7E4D57" w:rsidR="00980D49" w:rsidRPr="008B7E7D" w:rsidRDefault="00980D49" w:rsidP="00B664A7">
      <w:pPr>
        <w:numPr>
          <w:ilvl w:val="2"/>
          <w:numId w:val="10"/>
        </w:numPr>
        <w:ind w:left="1287" w:right="-58"/>
        <w:jc w:val="both"/>
        <w:rPr>
          <w:sz w:val="22"/>
          <w:szCs w:val="22"/>
        </w:rPr>
      </w:pPr>
      <w:r w:rsidRPr="008B7E7D">
        <w:rPr>
          <w:sz w:val="22"/>
          <w:szCs w:val="22"/>
        </w:rPr>
        <w:lastRenderedPageBreak/>
        <w:t xml:space="preserve">ja savlaicīgi netiek saņemti komercuzskaites mēraparātu rādījumi, izrakstīt rēķinu atbilstoši </w:t>
      </w:r>
      <w:r w:rsidRPr="008B7E7D">
        <w:rPr>
          <w:bCs/>
          <w:sz w:val="22"/>
          <w:szCs w:val="22"/>
          <w:lang w:eastAsia="ar-SA"/>
        </w:rPr>
        <w:t xml:space="preserve">iepriekšējo mēnešu vidējam mēneša patēriņam, taču ne vairāk kā pēdējo </w:t>
      </w:r>
      <w:r w:rsidRPr="008B7E7D">
        <w:rPr>
          <w:b/>
          <w:bCs/>
          <w:sz w:val="22"/>
          <w:szCs w:val="22"/>
          <w:lang w:eastAsia="ar-SA"/>
        </w:rPr>
        <w:t>12</w:t>
      </w:r>
      <w:r w:rsidR="00257FCC" w:rsidRPr="008B7E7D">
        <w:rPr>
          <w:b/>
          <w:bCs/>
          <w:sz w:val="22"/>
          <w:szCs w:val="22"/>
          <w:lang w:eastAsia="ar-SA"/>
        </w:rPr>
        <w:t> </w:t>
      </w:r>
      <w:r w:rsidRPr="008B7E7D">
        <w:rPr>
          <w:b/>
          <w:bCs/>
          <w:sz w:val="22"/>
          <w:szCs w:val="22"/>
          <w:lang w:eastAsia="ar-SA"/>
        </w:rPr>
        <w:t>(divpadsmit) mēnešu</w:t>
      </w:r>
      <w:r w:rsidRPr="008B7E7D">
        <w:rPr>
          <w:bCs/>
          <w:sz w:val="22"/>
          <w:szCs w:val="22"/>
          <w:lang w:eastAsia="ar-SA"/>
        </w:rPr>
        <w:t xml:space="preserve"> vidējam patēriņam</w:t>
      </w:r>
      <w:r w:rsidRPr="008B7E7D">
        <w:rPr>
          <w:bCs/>
          <w:sz w:val="22"/>
          <w:szCs w:val="22"/>
        </w:rPr>
        <w:t>.</w:t>
      </w:r>
      <w:r w:rsidRPr="008B7E7D">
        <w:rPr>
          <w:sz w:val="22"/>
          <w:szCs w:val="22"/>
          <w:lang w:eastAsia="lv-LV"/>
        </w:rPr>
        <w:t xml:space="preserve"> Izrakstot nākamo rēķinu, Tirgotājs to koriģē atbilstoši faktiskajam patēriņam.</w:t>
      </w:r>
    </w:p>
    <w:p w14:paraId="2CAB8C4B" w14:textId="77777777" w:rsidR="00980D49" w:rsidRPr="008B7E7D" w:rsidRDefault="00980D49" w:rsidP="00B664A7">
      <w:pPr>
        <w:numPr>
          <w:ilvl w:val="1"/>
          <w:numId w:val="10"/>
        </w:numPr>
        <w:tabs>
          <w:tab w:val="left" w:pos="567"/>
          <w:tab w:val="left" w:pos="993"/>
        </w:tabs>
        <w:ind w:left="567" w:right="-58" w:hanging="567"/>
        <w:jc w:val="both"/>
        <w:rPr>
          <w:rFonts w:eastAsia="Calibri"/>
          <w:bCs/>
          <w:sz w:val="22"/>
          <w:szCs w:val="22"/>
        </w:rPr>
      </w:pPr>
      <w:r w:rsidRPr="008B7E7D">
        <w:rPr>
          <w:rFonts w:eastAsia="Calibri"/>
          <w:bCs/>
          <w:sz w:val="22"/>
          <w:szCs w:val="22"/>
          <w:u w:val="single"/>
        </w:rPr>
        <w:t>Tirgotāja pienākumi</w:t>
      </w:r>
      <w:r w:rsidRPr="008B7E7D">
        <w:rPr>
          <w:rFonts w:eastAsia="Calibri"/>
          <w:bCs/>
          <w:sz w:val="22"/>
          <w:szCs w:val="22"/>
        </w:rPr>
        <w:t>:</w:t>
      </w:r>
    </w:p>
    <w:p w14:paraId="4C31D32A" w14:textId="7248F857" w:rsidR="00980D49" w:rsidRPr="008B7E7D" w:rsidRDefault="00980D49" w:rsidP="00B664A7">
      <w:pPr>
        <w:numPr>
          <w:ilvl w:val="2"/>
          <w:numId w:val="10"/>
        </w:numPr>
        <w:ind w:left="1287" w:right="-58"/>
        <w:jc w:val="both"/>
        <w:rPr>
          <w:rFonts w:eastAsia="Calibri"/>
          <w:b/>
          <w:sz w:val="22"/>
          <w:szCs w:val="22"/>
        </w:rPr>
      </w:pPr>
      <w:r w:rsidRPr="008B7E7D">
        <w:rPr>
          <w:sz w:val="22"/>
          <w:szCs w:val="22"/>
        </w:rPr>
        <w:t xml:space="preserve">ievērojot Latvijas Republikā spēkā esošo normatīvo aktu prasības, ne vēlāk kā līdz iepriekšējā mēneša </w:t>
      </w:r>
      <w:r w:rsidR="00927600" w:rsidRPr="008B7E7D">
        <w:rPr>
          <w:b/>
          <w:sz w:val="22"/>
          <w:szCs w:val="22"/>
        </w:rPr>
        <w:t xml:space="preserve">devītajam datumam </w:t>
      </w:r>
      <w:r w:rsidRPr="008B7E7D">
        <w:rPr>
          <w:sz w:val="22"/>
          <w:szCs w:val="22"/>
        </w:rPr>
        <w:t xml:space="preserve">pirms Līguma </w:t>
      </w:r>
      <w:r w:rsidR="00EA466F" w:rsidRPr="008B7E7D">
        <w:rPr>
          <w:sz w:val="22"/>
          <w:szCs w:val="22"/>
        </w:rPr>
        <w:t>8</w:t>
      </w:r>
      <w:r w:rsidRPr="008B7E7D">
        <w:rPr>
          <w:sz w:val="22"/>
          <w:szCs w:val="22"/>
        </w:rPr>
        <w:t>.</w:t>
      </w:r>
      <w:r w:rsidR="00756F92" w:rsidRPr="008B7E7D">
        <w:rPr>
          <w:sz w:val="22"/>
          <w:szCs w:val="22"/>
        </w:rPr>
        <w:t>1</w:t>
      </w:r>
      <w:r w:rsidRPr="008B7E7D">
        <w:rPr>
          <w:sz w:val="22"/>
          <w:szCs w:val="22"/>
        </w:rPr>
        <w:t>.</w:t>
      </w:r>
      <w:r w:rsidR="009B0508" w:rsidRPr="008B7E7D">
        <w:rPr>
          <w:sz w:val="22"/>
          <w:szCs w:val="22"/>
        </w:rPr>
        <w:t> </w:t>
      </w:r>
      <w:r w:rsidRPr="008B7E7D">
        <w:rPr>
          <w:sz w:val="22"/>
          <w:szCs w:val="22"/>
        </w:rPr>
        <w:t xml:space="preserve">punktā paredzētā </w:t>
      </w:r>
      <w:r w:rsidR="00714D5A" w:rsidRPr="008B7E7D">
        <w:rPr>
          <w:sz w:val="22"/>
          <w:szCs w:val="22"/>
        </w:rPr>
        <w:t>e</w:t>
      </w:r>
      <w:r w:rsidRPr="008B7E7D">
        <w:rPr>
          <w:sz w:val="22"/>
          <w:szCs w:val="22"/>
        </w:rPr>
        <w:t>lektroenerģijas tirdzniecības perioda sākuma par noslēgto Līgumu informēt sistēmas operatoru, ar kuru Lietotājam ir noslēgts sistēmas pakalpojuma līgums;</w:t>
      </w:r>
    </w:p>
    <w:p w14:paraId="7D7FD1F7" w14:textId="297E940C" w:rsidR="00980D49" w:rsidRPr="008B7E7D" w:rsidRDefault="00980D49" w:rsidP="00B664A7">
      <w:pPr>
        <w:numPr>
          <w:ilvl w:val="2"/>
          <w:numId w:val="10"/>
        </w:numPr>
        <w:ind w:left="1287" w:right="-58"/>
        <w:jc w:val="both"/>
        <w:rPr>
          <w:rFonts w:eastAsia="Calibri"/>
          <w:b/>
          <w:sz w:val="22"/>
          <w:szCs w:val="22"/>
        </w:rPr>
      </w:pPr>
      <w:r w:rsidRPr="008B7E7D">
        <w:rPr>
          <w:rFonts w:eastAsia="Calibri"/>
          <w:sz w:val="22"/>
          <w:szCs w:val="22"/>
        </w:rPr>
        <w:t>nodrošināt elektroenerģijas pārdošanu Lietotājam par Līgumā noteikto elektroenerģijas cenu;</w:t>
      </w:r>
    </w:p>
    <w:p w14:paraId="10045474" w14:textId="16219EB6" w:rsidR="00980D49" w:rsidRPr="008B7E7D" w:rsidRDefault="00980D49" w:rsidP="00B664A7">
      <w:pPr>
        <w:numPr>
          <w:ilvl w:val="2"/>
          <w:numId w:val="10"/>
        </w:numPr>
        <w:ind w:left="1287" w:right="-58"/>
        <w:jc w:val="both"/>
        <w:rPr>
          <w:rFonts w:eastAsia="Calibri"/>
          <w:b/>
          <w:sz w:val="22"/>
          <w:szCs w:val="22"/>
        </w:rPr>
      </w:pPr>
      <w:r w:rsidRPr="008B7E7D">
        <w:rPr>
          <w:rFonts w:eastAsia="Calibri"/>
          <w:sz w:val="22"/>
          <w:szCs w:val="22"/>
        </w:rPr>
        <w:t>nodrošināt Līguma izpildei nepieciešamo balansēšanas pakalpojumu;</w:t>
      </w:r>
    </w:p>
    <w:p w14:paraId="7E957A43" w14:textId="1FC4724A" w:rsidR="00980D49" w:rsidRPr="008B7E7D" w:rsidRDefault="00980D49" w:rsidP="00B664A7">
      <w:pPr>
        <w:numPr>
          <w:ilvl w:val="2"/>
          <w:numId w:val="10"/>
        </w:numPr>
        <w:ind w:left="1287" w:right="-58"/>
        <w:jc w:val="both"/>
        <w:rPr>
          <w:rFonts w:eastAsia="Calibri"/>
          <w:b/>
          <w:sz w:val="22"/>
          <w:szCs w:val="22"/>
        </w:rPr>
      </w:pPr>
      <w:r w:rsidRPr="008B7E7D">
        <w:rPr>
          <w:sz w:val="22"/>
          <w:szCs w:val="22"/>
        </w:rPr>
        <w:t>savlaicīgi sniegt Lietotājam informāciju par elektroenerģijas piegādes pārtraukumiem un iespējamo</w:t>
      </w:r>
      <w:r w:rsidRPr="008B7E7D">
        <w:rPr>
          <w:rFonts w:eastAsia="Calibri"/>
          <w:sz w:val="22"/>
          <w:szCs w:val="22"/>
        </w:rPr>
        <w:t xml:space="preserve"> elektroenerģijas piegādes atjaunošanas laiku, ja šāda informācija ir Tirgotāja rīcībā;</w:t>
      </w:r>
    </w:p>
    <w:p w14:paraId="07414420" w14:textId="387C2B84" w:rsidR="00980D49" w:rsidRPr="008B7E7D" w:rsidRDefault="00980D49" w:rsidP="00B664A7">
      <w:pPr>
        <w:numPr>
          <w:ilvl w:val="2"/>
          <w:numId w:val="10"/>
        </w:numPr>
        <w:ind w:left="1287" w:right="-58"/>
        <w:jc w:val="both"/>
        <w:rPr>
          <w:rFonts w:eastAsia="Calibri"/>
          <w:b/>
          <w:sz w:val="22"/>
          <w:szCs w:val="22"/>
        </w:rPr>
      </w:pPr>
      <w:r w:rsidRPr="008B7E7D">
        <w:rPr>
          <w:rFonts w:eastAsia="Calibri"/>
          <w:sz w:val="22"/>
          <w:szCs w:val="22"/>
        </w:rPr>
        <w:t>visā Līguma darbības laikā Tirgotājam jābūt reģistrētam Elektroenerģijas tirgotāju reģistrā;</w:t>
      </w:r>
    </w:p>
    <w:p w14:paraId="64FDE1E3" w14:textId="71CD1110" w:rsidR="00980D49" w:rsidRPr="008B7E7D" w:rsidRDefault="00980D49" w:rsidP="00B664A7">
      <w:pPr>
        <w:numPr>
          <w:ilvl w:val="2"/>
          <w:numId w:val="10"/>
        </w:numPr>
        <w:ind w:left="1287" w:right="-58"/>
        <w:jc w:val="both"/>
        <w:rPr>
          <w:rFonts w:eastAsia="Calibri"/>
          <w:b/>
          <w:sz w:val="22"/>
          <w:szCs w:val="22"/>
        </w:rPr>
      </w:pPr>
      <w:r w:rsidRPr="008B7E7D">
        <w:rPr>
          <w:rFonts w:eastAsia="Calibri"/>
          <w:sz w:val="22"/>
          <w:szCs w:val="22"/>
        </w:rPr>
        <w:t>visā Līguma darbības laikā Tirgotājam jābūt spēkā esošam līgumam ar sistēmas operatoru, kura tīklam ir pieslēgtas Lietotāja elektroietaises;</w:t>
      </w:r>
    </w:p>
    <w:p w14:paraId="22C406F8" w14:textId="1280E03C" w:rsidR="00980D49" w:rsidRPr="008B7E7D" w:rsidRDefault="00980D49" w:rsidP="00B664A7">
      <w:pPr>
        <w:numPr>
          <w:ilvl w:val="2"/>
          <w:numId w:val="10"/>
        </w:numPr>
        <w:ind w:left="1287" w:right="-58"/>
        <w:jc w:val="both"/>
        <w:rPr>
          <w:rFonts w:eastAsia="Calibri"/>
          <w:b/>
          <w:sz w:val="22"/>
          <w:szCs w:val="22"/>
        </w:rPr>
      </w:pPr>
      <w:r w:rsidRPr="008B7E7D">
        <w:rPr>
          <w:rFonts w:eastAsia="Calibri"/>
          <w:sz w:val="22"/>
          <w:szCs w:val="22"/>
        </w:rPr>
        <w:t xml:space="preserve">ne vēlāk kā </w:t>
      </w:r>
      <w:r w:rsidRPr="008B7E7D">
        <w:rPr>
          <w:rFonts w:eastAsia="Calibri"/>
          <w:b/>
          <w:sz w:val="22"/>
          <w:szCs w:val="22"/>
        </w:rPr>
        <w:t>vienu darba dienu</w:t>
      </w:r>
      <w:r w:rsidRPr="008B7E7D">
        <w:rPr>
          <w:rFonts w:eastAsia="Calibri"/>
          <w:sz w:val="22"/>
          <w:szCs w:val="22"/>
        </w:rPr>
        <w:t xml:space="preserve"> pirms Līguma </w:t>
      </w:r>
      <w:r w:rsidR="00927600" w:rsidRPr="008B7E7D">
        <w:rPr>
          <w:rFonts w:eastAsia="Calibri"/>
          <w:sz w:val="22"/>
          <w:szCs w:val="22"/>
        </w:rPr>
        <w:t>darbības</w:t>
      </w:r>
      <w:r w:rsidRPr="008B7E7D">
        <w:rPr>
          <w:rFonts w:eastAsia="Calibri"/>
          <w:sz w:val="22"/>
          <w:szCs w:val="22"/>
        </w:rPr>
        <w:t xml:space="preserve"> termiņa beigām informēt Sistēmas operatoru par elektroenerģijas tirdzniecības izbeigšanas laiku.</w:t>
      </w:r>
    </w:p>
    <w:p w14:paraId="2CF7270B" w14:textId="77777777" w:rsidR="00980D49" w:rsidRPr="008B7E7D" w:rsidRDefault="00980D49" w:rsidP="00B664A7">
      <w:pPr>
        <w:numPr>
          <w:ilvl w:val="1"/>
          <w:numId w:val="10"/>
        </w:numPr>
        <w:ind w:left="567" w:right="-58" w:hanging="567"/>
        <w:jc w:val="both"/>
        <w:rPr>
          <w:rFonts w:eastAsia="Calibri"/>
          <w:bCs/>
          <w:sz w:val="22"/>
          <w:szCs w:val="22"/>
        </w:rPr>
      </w:pPr>
      <w:r w:rsidRPr="008B7E7D">
        <w:rPr>
          <w:rFonts w:eastAsia="Calibri"/>
          <w:bCs/>
          <w:sz w:val="22"/>
          <w:szCs w:val="22"/>
          <w:u w:val="single"/>
        </w:rPr>
        <w:t>Lietotāja tiesības</w:t>
      </w:r>
      <w:r w:rsidRPr="008B7E7D">
        <w:rPr>
          <w:rFonts w:eastAsia="Calibri"/>
          <w:bCs/>
          <w:sz w:val="22"/>
          <w:szCs w:val="22"/>
        </w:rPr>
        <w:t>:</w:t>
      </w:r>
    </w:p>
    <w:p w14:paraId="20A1AF42" w14:textId="77777777" w:rsidR="00980D49" w:rsidRPr="008B7E7D" w:rsidRDefault="00980D49" w:rsidP="00B664A7">
      <w:pPr>
        <w:numPr>
          <w:ilvl w:val="2"/>
          <w:numId w:val="10"/>
        </w:numPr>
        <w:ind w:left="1287" w:right="-58"/>
        <w:jc w:val="both"/>
        <w:rPr>
          <w:rFonts w:eastAsia="Calibri"/>
          <w:b/>
          <w:sz w:val="22"/>
          <w:szCs w:val="22"/>
        </w:rPr>
      </w:pPr>
      <w:r w:rsidRPr="008B7E7D">
        <w:rPr>
          <w:rFonts w:eastAsia="Calibri"/>
          <w:sz w:val="22"/>
          <w:szCs w:val="22"/>
        </w:rPr>
        <w:t>saņemt no Tirgotāja elektroenerģiju visā Līguma izpildes laikā atbilstoši Līguma un Latvijas Republikā spēkā esošo normatīvo aktu prasībām;</w:t>
      </w:r>
    </w:p>
    <w:p w14:paraId="4E981608" w14:textId="77777777" w:rsidR="00517EF1" w:rsidRPr="008B7E7D" w:rsidRDefault="009B0508" w:rsidP="00B664A7">
      <w:pPr>
        <w:numPr>
          <w:ilvl w:val="2"/>
          <w:numId w:val="10"/>
        </w:numPr>
        <w:ind w:left="1287" w:right="-58"/>
        <w:jc w:val="both"/>
        <w:rPr>
          <w:rFonts w:eastAsia="Calibri"/>
          <w:b/>
          <w:sz w:val="22"/>
          <w:szCs w:val="22"/>
        </w:rPr>
      </w:pPr>
      <w:r w:rsidRPr="008B7E7D">
        <w:rPr>
          <w:color w:val="000000"/>
          <w:sz w:val="22"/>
          <w:szCs w:val="22"/>
        </w:rPr>
        <w:t>Latvijas Republikā spēkā esošajos normatīvajos aktos noteiktajā kārtībā Līguma ietvaros saņemt balansēšanas pakalpojumu</w:t>
      </w:r>
      <w:r w:rsidR="00517EF1" w:rsidRPr="008B7E7D">
        <w:rPr>
          <w:color w:val="000000"/>
          <w:sz w:val="22"/>
          <w:szCs w:val="22"/>
        </w:rPr>
        <w:t>;</w:t>
      </w:r>
    </w:p>
    <w:p w14:paraId="0BA13198" w14:textId="7D9B414C" w:rsidR="00517EF1" w:rsidRPr="008B7E7D" w:rsidRDefault="00517EF1" w:rsidP="00B664A7">
      <w:pPr>
        <w:numPr>
          <w:ilvl w:val="2"/>
          <w:numId w:val="10"/>
        </w:numPr>
        <w:ind w:left="1287" w:right="-58"/>
        <w:jc w:val="both"/>
        <w:rPr>
          <w:rFonts w:eastAsia="Calibri"/>
          <w:b/>
          <w:sz w:val="22"/>
          <w:szCs w:val="22"/>
        </w:rPr>
      </w:pPr>
      <w:r w:rsidRPr="008B7E7D">
        <w:rPr>
          <w:sz w:val="22"/>
          <w:szCs w:val="22"/>
        </w:rPr>
        <w:t>samazināt Objektu skaitu, izslēdzot Objektus no Objektu saraksta, ja Lietotājam vairs nav nepieciešamības Elektroenerģija konkrētā Objektā, tajā skaitā, ja kāds no Objektiem vairs neatrodas Lietotāja valdījumā/pārvaldīšanā;</w:t>
      </w:r>
    </w:p>
    <w:p w14:paraId="45E961CA" w14:textId="151DDD19" w:rsidR="00517EF1" w:rsidRPr="008B7E7D" w:rsidRDefault="00517EF1" w:rsidP="00B664A7">
      <w:pPr>
        <w:pStyle w:val="11Lgumam"/>
        <w:numPr>
          <w:ilvl w:val="2"/>
          <w:numId w:val="10"/>
        </w:numPr>
        <w:spacing w:after="0"/>
        <w:ind w:left="1287" w:right="-58"/>
        <w:rPr>
          <w:rFonts w:eastAsia="Times New Roman" w:cs="Times New Roman"/>
          <w:b/>
          <w:sz w:val="22"/>
          <w:szCs w:val="22"/>
        </w:rPr>
      </w:pPr>
      <w:r w:rsidRPr="008B7E7D">
        <w:rPr>
          <w:rFonts w:cs="Times New Roman"/>
          <w:sz w:val="22"/>
          <w:szCs w:val="22"/>
        </w:rPr>
        <w:t>palielināt Objektu skaitu, papildinot Objektu sarakstu ar jauniem Objektiem, kuros ir nepieciešams nodrošināt Elektroenerģijas piegādi.</w:t>
      </w:r>
    </w:p>
    <w:p w14:paraId="5DC81472" w14:textId="77777777" w:rsidR="00980D49" w:rsidRPr="008B7E7D" w:rsidRDefault="00980D49" w:rsidP="00B664A7">
      <w:pPr>
        <w:keepNext/>
        <w:numPr>
          <w:ilvl w:val="1"/>
          <w:numId w:val="10"/>
        </w:numPr>
        <w:tabs>
          <w:tab w:val="left" w:pos="567"/>
          <w:tab w:val="left" w:pos="993"/>
        </w:tabs>
        <w:ind w:left="567" w:right="-58" w:hanging="567"/>
        <w:jc w:val="both"/>
        <w:rPr>
          <w:rFonts w:eastAsia="Calibri"/>
          <w:bCs/>
          <w:sz w:val="22"/>
          <w:szCs w:val="22"/>
        </w:rPr>
      </w:pPr>
      <w:r w:rsidRPr="008B7E7D">
        <w:rPr>
          <w:rFonts w:eastAsia="Calibri"/>
          <w:bCs/>
          <w:sz w:val="22"/>
          <w:szCs w:val="22"/>
          <w:u w:val="single"/>
        </w:rPr>
        <w:t>Lietotāja pienākumi</w:t>
      </w:r>
      <w:r w:rsidRPr="008B7E7D">
        <w:rPr>
          <w:rFonts w:eastAsia="Calibri"/>
          <w:bCs/>
          <w:sz w:val="22"/>
          <w:szCs w:val="22"/>
        </w:rPr>
        <w:t>:</w:t>
      </w:r>
    </w:p>
    <w:p w14:paraId="5FC53DBE" w14:textId="752727F9" w:rsidR="00980D49" w:rsidRPr="008B7E7D" w:rsidRDefault="00980D49" w:rsidP="00B664A7">
      <w:pPr>
        <w:keepNext/>
        <w:numPr>
          <w:ilvl w:val="2"/>
          <w:numId w:val="10"/>
        </w:numPr>
        <w:ind w:left="1276" w:right="-58"/>
        <w:jc w:val="both"/>
        <w:rPr>
          <w:sz w:val="22"/>
          <w:szCs w:val="22"/>
        </w:rPr>
      </w:pPr>
      <w:r w:rsidRPr="008B7E7D">
        <w:rPr>
          <w:sz w:val="22"/>
          <w:szCs w:val="22"/>
        </w:rPr>
        <w:t>Līgumā noteiktajā kārtībā veikt samaksu par Tirgotāja piegādāto elektroenerģiju;</w:t>
      </w:r>
    </w:p>
    <w:p w14:paraId="75BD506D" w14:textId="25221CDD" w:rsidR="009B0508" w:rsidRPr="008B7E7D" w:rsidRDefault="009B0508" w:rsidP="00B664A7">
      <w:pPr>
        <w:keepNext/>
        <w:numPr>
          <w:ilvl w:val="2"/>
          <w:numId w:val="10"/>
        </w:numPr>
        <w:ind w:left="1276" w:right="-58"/>
        <w:jc w:val="both"/>
        <w:rPr>
          <w:sz w:val="22"/>
          <w:szCs w:val="22"/>
        </w:rPr>
      </w:pPr>
      <w:r w:rsidRPr="008B7E7D">
        <w:rPr>
          <w:rFonts w:eastAsia="Calibri"/>
          <w:sz w:val="22"/>
          <w:szCs w:val="22"/>
        </w:rPr>
        <w:t>informēt</w:t>
      </w:r>
      <w:r w:rsidRPr="008B7E7D">
        <w:rPr>
          <w:sz w:val="22"/>
          <w:szCs w:val="22"/>
        </w:rPr>
        <w:t xml:space="preserve"> Tirgotāju, ja no Tirgotāja līdz Līguma 2.</w:t>
      </w:r>
      <w:r w:rsidR="00517EF1" w:rsidRPr="008B7E7D">
        <w:rPr>
          <w:sz w:val="22"/>
          <w:szCs w:val="22"/>
        </w:rPr>
        <w:t>7</w:t>
      </w:r>
      <w:r w:rsidRPr="008B7E7D">
        <w:rPr>
          <w:sz w:val="22"/>
          <w:szCs w:val="22"/>
        </w:rPr>
        <w:t>.</w:t>
      </w:r>
      <w:r w:rsidR="00517EF1" w:rsidRPr="008B7E7D">
        <w:rPr>
          <w:sz w:val="22"/>
          <w:szCs w:val="22"/>
        </w:rPr>
        <w:t> </w:t>
      </w:r>
      <w:r w:rsidRPr="008B7E7D">
        <w:rPr>
          <w:sz w:val="22"/>
          <w:szCs w:val="22"/>
        </w:rPr>
        <w:t>punktā noteiktajam termiņam nav saņemts rēķins par iepriekšējā mēnesī patērēto elektroenerģiju;</w:t>
      </w:r>
    </w:p>
    <w:p w14:paraId="3B9A1978" w14:textId="03122A77" w:rsidR="009B0508" w:rsidRPr="008B7E7D" w:rsidRDefault="009B0508" w:rsidP="00B664A7">
      <w:pPr>
        <w:keepNext/>
        <w:numPr>
          <w:ilvl w:val="2"/>
          <w:numId w:val="10"/>
        </w:numPr>
        <w:ind w:left="1276" w:right="-58"/>
        <w:jc w:val="both"/>
        <w:rPr>
          <w:sz w:val="22"/>
          <w:szCs w:val="22"/>
        </w:rPr>
      </w:pPr>
      <w:r w:rsidRPr="008B7E7D">
        <w:rPr>
          <w:color w:val="000000"/>
          <w:sz w:val="22"/>
          <w:szCs w:val="22"/>
        </w:rPr>
        <w:t xml:space="preserve">Lietotājam jābūt noslēgtam līgumam ar </w:t>
      </w:r>
      <w:r w:rsidR="00517EF1" w:rsidRPr="008B7E7D">
        <w:rPr>
          <w:color w:val="000000"/>
          <w:sz w:val="22"/>
          <w:szCs w:val="22"/>
        </w:rPr>
        <w:t>S</w:t>
      </w:r>
      <w:r w:rsidRPr="008B7E7D">
        <w:rPr>
          <w:color w:val="000000"/>
          <w:sz w:val="22"/>
          <w:szCs w:val="22"/>
        </w:rPr>
        <w:t>istēmas operatoru par sistēmas pakalpojumiem visām Lietotāja elektroietaisēm;</w:t>
      </w:r>
    </w:p>
    <w:p w14:paraId="796018AA" w14:textId="51F07199" w:rsidR="009B0508" w:rsidRPr="008B7E7D" w:rsidRDefault="009B0508" w:rsidP="00B664A7">
      <w:pPr>
        <w:keepNext/>
        <w:numPr>
          <w:ilvl w:val="2"/>
          <w:numId w:val="10"/>
        </w:numPr>
        <w:ind w:left="1276" w:right="-58"/>
        <w:jc w:val="both"/>
        <w:rPr>
          <w:sz w:val="22"/>
          <w:szCs w:val="22"/>
        </w:rPr>
      </w:pPr>
      <w:r w:rsidRPr="008B7E7D">
        <w:rPr>
          <w:rFonts w:eastAsia="Calibri"/>
          <w:sz w:val="22"/>
          <w:szCs w:val="22"/>
        </w:rPr>
        <w:t xml:space="preserve">veikt Objektos esošo Lietotāja elektroietaišu kvalificētu apkalpošanu un nodrošināt to tehnisko stāvokli atbilstoši Latvijas Republikā spēkā esošajiem normatīvajiem aktiem, kas nosaka elektroietaišu tehniskās ekspluatācijas un drošības prasības. Lietotājs patur tiesības </w:t>
      </w:r>
      <w:r w:rsidRPr="008B7E7D">
        <w:rPr>
          <w:sz w:val="22"/>
          <w:szCs w:val="22"/>
          <w:shd w:val="clear" w:color="auto" w:fill="FFFFFF"/>
        </w:rPr>
        <w:t>slēgt līgumu par elektroietaišu apkalpošanu ar juridisku vai fizisku personu, kurai normatīvajos aktos noteiktajā kārtībā ir tiesības sniegt šādus pakalpojumus;</w:t>
      </w:r>
    </w:p>
    <w:p w14:paraId="715A2831" w14:textId="11770F5B" w:rsidR="009B0508" w:rsidRPr="008B7E7D" w:rsidRDefault="009B0508" w:rsidP="00B664A7">
      <w:pPr>
        <w:keepNext/>
        <w:numPr>
          <w:ilvl w:val="2"/>
          <w:numId w:val="10"/>
        </w:numPr>
        <w:ind w:left="1276" w:right="-58"/>
        <w:jc w:val="both"/>
        <w:rPr>
          <w:sz w:val="22"/>
          <w:szCs w:val="22"/>
        </w:rPr>
      </w:pPr>
      <w:r w:rsidRPr="008B7E7D">
        <w:rPr>
          <w:color w:val="000000"/>
          <w:sz w:val="22"/>
          <w:szCs w:val="22"/>
        </w:rPr>
        <w:t>Līguma izpildes termiņam izbeidzoties, veikt galīgo norēķinu par saņemto elektroenerģiju.</w:t>
      </w:r>
    </w:p>
    <w:p w14:paraId="2EC30F14" w14:textId="62C0A9FE" w:rsidR="00980D49" w:rsidRPr="008B7E7D" w:rsidRDefault="00980D49" w:rsidP="00B664A7">
      <w:pPr>
        <w:pStyle w:val="11Lgumam"/>
        <w:numPr>
          <w:ilvl w:val="1"/>
          <w:numId w:val="10"/>
        </w:numPr>
        <w:spacing w:after="0"/>
        <w:ind w:left="567" w:right="-58" w:hanging="567"/>
        <w:outlineLvl w:val="9"/>
        <w:rPr>
          <w:rFonts w:cs="Times New Roman"/>
          <w:sz w:val="22"/>
          <w:szCs w:val="22"/>
        </w:rPr>
      </w:pPr>
      <w:r w:rsidRPr="008B7E7D">
        <w:rPr>
          <w:rFonts w:cs="Times New Roman"/>
          <w:sz w:val="22"/>
          <w:szCs w:val="22"/>
        </w:rPr>
        <w:t xml:space="preserve">Puses </w:t>
      </w:r>
      <w:r w:rsidR="00E93AAF" w:rsidRPr="008B7E7D">
        <w:rPr>
          <w:rFonts w:cs="Times New Roman"/>
          <w:sz w:val="22"/>
          <w:szCs w:val="22"/>
        </w:rPr>
        <w:t xml:space="preserve">apņemas </w:t>
      </w:r>
      <w:r w:rsidRPr="008B7E7D">
        <w:rPr>
          <w:rFonts w:cs="Times New Roman"/>
          <w:sz w:val="22"/>
          <w:szCs w:val="22"/>
        </w:rPr>
        <w:t>ievēro</w:t>
      </w:r>
      <w:r w:rsidR="00E93AAF" w:rsidRPr="008B7E7D">
        <w:rPr>
          <w:rFonts w:cs="Times New Roman"/>
          <w:sz w:val="22"/>
          <w:szCs w:val="22"/>
        </w:rPr>
        <w:t>t</w:t>
      </w:r>
      <w:r w:rsidRPr="008B7E7D">
        <w:rPr>
          <w:rFonts w:cs="Times New Roman"/>
          <w:sz w:val="22"/>
          <w:szCs w:val="22"/>
        </w:rPr>
        <w:t xml:space="preserve"> </w:t>
      </w:r>
      <w:r w:rsidRPr="008B7E7D">
        <w:rPr>
          <w:rFonts w:cs="Times New Roman"/>
          <w:iCs/>
          <w:sz w:val="22"/>
          <w:szCs w:val="22"/>
        </w:rPr>
        <w:t>Elektroenerģijas tirgus likuma, Enerģētikas likuma, Ministru kabineta 2023.</w:t>
      </w:r>
      <w:r w:rsidR="00714D5A" w:rsidRPr="008B7E7D">
        <w:rPr>
          <w:rFonts w:cs="Times New Roman"/>
          <w:iCs/>
          <w:sz w:val="22"/>
          <w:szCs w:val="22"/>
        </w:rPr>
        <w:t> </w:t>
      </w:r>
      <w:r w:rsidRPr="008B7E7D">
        <w:rPr>
          <w:rFonts w:cs="Times New Roman"/>
          <w:iCs/>
          <w:sz w:val="22"/>
          <w:szCs w:val="22"/>
        </w:rPr>
        <w:t>gada 7.</w:t>
      </w:r>
      <w:r w:rsidR="00714D5A" w:rsidRPr="008B7E7D">
        <w:rPr>
          <w:rFonts w:cs="Times New Roman"/>
          <w:iCs/>
          <w:sz w:val="22"/>
          <w:szCs w:val="22"/>
        </w:rPr>
        <w:t> </w:t>
      </w:r>
      <w:r w:rsidRPr="008B7E7D">
        <w:rPr>
          <w:rFonts w:cs="Times New Roman"/>
          <w:iCs/>
          <w:sz w:val="22"/>
          <w:szCs w:val="22"/>
        </w:rPr>
        <w:t>novembra noteikumu Nr.</w:t>
      </w:r>
      <w:r w:rsidR="00714D5A" w:rsidRPr="008B7E7D">
        <w:rPr>
          <w:rFonts w:cs="Times New Roman"/>
          <w:iCs/>
          <w:sz w:val="22"/>
          <w:szCs w:val="22"/>
        </w:rPr>
        <w:t> </w:t>
      </w:r>
      <w:r w:rsidRPr="008B7E7D">
        <w:rPr>
          <w:rFonts w:cs="Times New Roman"/>
          <w:iCs/>
          <w:sz w:val="22"/>
          <w:szCs w:val="22"/>
        </w:rPr>
        <w:t xml:space="preserve">635 “Elektroenerģijas tirdzniecības un lietošanas noteikumi” </w:t>
      </w:r>
      <w:r w:rsidRPr="008B7E7D">
        <w:rPr>
          <w:rFonts w:cs="Times New Roman"/>
          <w:sz w:val="22"/>
          <w:szCs w:val="22"/>
        </w:rPr>
        <w:t xml:space="preserve">un citu </w:t>
      </w:r>
      <w:r w:rsidRPr="008B7E7D">
        <w:rPr>
          <w:rFonts w:cs="Times New Roman"/>
          <w:iCs/>
          <w:sz w:val="22"/>
          <w:szCs w:val="22"/>
        </w:rPr>
        <w:t>Latvijas Republikā spēkā esošo normatīvo aktu prasības, kas attiecas uz Līguma priekšmetu.</w:t>
      </w:r>
    </w:p>
    <w:p w14:paraId="5CE4DA1B" w14:textId="77777777" w:rsidR="00901732" w:rsidRPr="008B7E7D" w:rsidRDefault="00901732" w:rsidP="00C334B8">
      <w:pPr>
        <w:pStyle w:val="11Lgumam"/>
        <w:numPr>
          <w:ilvl w:val="0"/>
          <w:numId w:val="20"/>
        </w:numPr>
        <w:spacing w:before="60"/>
        <w:ind w:left="-256" w:right="-58" w:hanging="141"/>
        <w:jc w:val="center"/>
        <w:rPr>
          <w:rFonts w:eastAsia="Times New Roman" w:cs="Times New Roman"/>
          <w:b/>
          <w:sz w:val="22"/>
          <w:szCs w:val="22"/>
        </w:rPr>
      </w:pPr>
      <w:r w:rsidRPr="008B7E7D">
        <w:rPr>
          <w:rFonts w:cs="Times New Roman"/>
          <w:b/>
          <w:sz w:val="22"/>
          <w:szCs w:val="22"/>
        </w:rPr>
        <w:t>Pušu atbildība</w:t>
      </w:r>
    </w:p>
    <w:p w14:paraId="51D1D009" w14:textId="2FF92D4B" w:rsidR="000114E1" w:rsidRPr="008B7E7D" w:rsidRDefault="000114E1" w:rsidP="00B664A7">
      <w:pPr>
        <w:pStyle w:val="ListParagraph"/>
        <w:numPr>
          <w:ilvl w:val="1"/>
          <w:numId w:val="20"/>
        </w:numPr>
        <w:tabs>
          <w:tab w:val="left" w:pos="284"/>
          <w:tab w:val="left" w:pos="993"/>
        </w:tabs>
        <w:ind w:left="540" w:right="-58"/>
        <w:jc w:val="both"/>
        <w:rPr>
          <w:bCs/>
          <w:iCs/>
          <w:sz w:val="22"/>
          <w:szCs w:val="22"/>
        </w:rPr>
      </w:pPr>
      <w:r w:rsidRPr="008B7E7D">
        <w:rPr>
          <w:sz w:val="22"/>
          <w:szCs w:val="22"/>
        </w:rPr>
        <w:t>Par</w:t>
      </w:r>
      <w:r w:rsidRPr="008B7E7D">
        <w:rPr>
          <w:bCs/>
          <w:iCs/>
          <w:sz w:val="22"/>
          <w:szCs w:val="22"/>
        </w:rPr>
        <w:t xml:space="preserve"> Līguma noteikumu neizpildi vai nepienācīgu izpildi Puses ir atbildīgas Līgumā un Latvijas Republikā spēkā esošajos normatīvajos aktos noteiktajā kārtībā.</w:t>
      </w:r>
    </w:p>
    <w:p w14:paraId="7926CAD3" w14:textId="2F14BBAD" w:rsidR="000114E1" w:rsidRPr="008B7E7D" w:rsidRDefault="000114E1" w:rsidP="00B664A7">
      <w:pPr>
        <w:numPr>
          <w:ilvl w:val="1"/>
          <w:numId w:val="20"/>
        </w:numPr>
        <w:tabs>
          <w:tab w:val="left" w:pos="284"/>
          <w:tab w:val="left" w:pos="993"/>
        </w:tabs>
        <w:ind w:left="567" w:right="-58" w:hanging="567"/>
        <w:jc w:val="both"/>
        <w:rPr>
          <w:sz w:val="22"/>
          <w:szCs w:val="22"/>
        </w:rPr>
      </w:pPr>
      <w:r w:rsidRPr="008B7E7D">
        <w:rPr>
          <w:rFonts w:eastAsia="Calibri"/>
          <w:sz w:val="22"/>
          <w:szCs w:val="22"/>
        </w:rPr>
        <w:t>Puses</w:t>
      </w:r>
      <w:r w:rsidRPr="008B7E7D">
        <w:rPr>
          <w:sz w:val="22"/>
          <w:szCs w:val="22"/>
        </w:rPr>
        <w:t xml:space="preserve"> </w:t>
      </w:r>
      <w:r w:rsidR="00C848D7">
        <w:rPr>
          <w:sz w:val="22"/>
          <w:szCs w:val="22"/>
        </w:rPr>
        <w:t xml:space="preserve">ir atbildīgas viena otrai </w:t>
      </w:r>
      <w:r w:rsidRPr="008B7E7D">
        <w:rPr>
          <w:sz w:val="22"/>
          <w:szCs w:val="22"/>
        </w:rPr>
        <w:t>par nodarītajiem tiešajiem zaudējumiem, ja tie radušies Puses vai tās Līguma izpildē iesaistīto personu darbības vai bezdarbības dēļ, tostarp, rupjas neuzmanības, ļaunā nolūka vai nolaidības rezultātā.</w:t>
      </w:r>
    </w:p>
    <w:p w14:paraId="603FED86" w14:textId="7C493436" w:rsidR="000114E1" w:rsidRPr="008B7E7D" w:rsidRDefault="000114E1" w:rsidP="00B664A7">
      <w:pPr>
        <w:numPr>
          <w:ilvl w:val="1"/>
          <w:numId w:val="20"/>
        </w:numPr>
        <w:tabs>
          <w:tab w:val="left" w:pos="993"/>
        </w:tabs>
        <w:ind w:left="567" w:right="-58" w:hanging="567"/>
        <w:jc w:val="both"/>
        <w:rPr>
          <w:sz w:val="22"/>
          <w:szCs w:val="22"/>
        </w:rPr>
      </w:pPr>
      <w:r w:rsidRPr="008B7E7D">
        <w:rPr>
          <w:rFonts w:eastAsia="Calibri"/>
          <w:sz w:val="22"/>
          <w:szCs w:val="22"/>
        </w:rPr>
        <w:lastRenderedPageBreak/>
        <w:t>Ja Lietotājs n</w:t>
      </w:r>
      <w:r w:rsidR="00C334B8" w:rsidRPr="008B7E7D">
        <w:rPr>
          <w:rFonts w:eastAsia="Calibri"/>
          <w:sz w:val="22"/>
          <w:szCs w:val="22"/>
        </w:rPr>
        <w:t xml:space="preserve">av veicis samaksu par saņemto Elektroenerģiju </w:t>
      </w:r>
      <w:r w:rsidRPr="008B7E7D">
        <w:rPr>
          <w:sz w:val="22"/>
          <w:szCs w:val="22"/>
        </w:rPr>
        <w:t>Līguma</w:t>
      </w:r>
      <w:r w:rsidRPr="008B7E7D">
        <w:rPr>
          <w:rFonts w:eastAsia="Calibri"/>
          <w:sz w:val="22"/>
          <w:szCs w:val="22"/>
        </w:rPr>
        <w:t xml:space="preserve"> 2.</w:t>
      </w:r>
      <w:r w:rsidR="0089366B" w:rsidRPr="008B7E7D">
        <w:rPr>
          <w:rFonts w:eastAsia="Calibri"/>
          <w:sz w:val="22"/>
          <w:szCs w:val="22"/>
        </w:rPr>
        <w:t>13</w:t>
      </w:r>
      <w:r w:rsidRPr="008B7E7D">
        <w:rPr>
          <w:rFonts w:eastAsia="Calibri"/>
          <w:sz w:val="22"/>
          <w:szCs w:val="22"/>
        </w:rPr>
        <w:t>.</w:t>
      </w:r>
      <w:r w:rsidR="00C334B8" w:rsidRPr="008B7E7D">
        <w:rPr>
          <w:rFonts w:eastAsia="Calibri"/>
          <w:sz w:val="22"/>
          <w:szCs w:val="22"/>
        </w:rPr>
        <w:t> </w:t>
      </w:r>
      <w:r w:rsidRPr="008B7E7D">
        <w:rPr>
          <w:rFonts w:eastAsia="Calibri"/>
          <w:sz w:val="22"/>
          <w:szCs w:val="22"/>
        </w:rPr>
        <w:t>punktā noteikt</w:t>
      </w:r>
      <w:r w:rsidR="00C334B8" w:rsidRPr="008B7E7D">
        <w:rPr>
          <w:rFonts w:eastAsia="Calibri"/>
          <w:sz w:val="22"/>
          <w:szCs w:val="22"/>
        </w:rPr>
        <w:t xml:space="preserve">ajā </w:t>
      </w:r>
      <w:r w:rsidRPr="008B7E7D">
        <w:rPr>
          <w:rFonts w:eastAsia="Calibri"/>
          <w:sz w:val="22"/>
          <w:szCs w:val="22"/>
        </w:rPr>
        <w:t>termiņ</w:t>
      </w:r>
      <w:r w:rsidR="00C334B8" w:rsidRPr="008B7E7D">
        <w:rPr>
          <w:rFonts w:eastAsia="Calibri"/>
          <w:sz w:val="22"/>
          <w:szCs w:val="22"/>
        </w:rPr>
        <w:t>ā</w:t>
      </w:r>
      <w:r w:rsidRPr="008B7E7D">
        <w:rPr>
          <w:rFonts w:eastAsia="Calibri"/>
          <w:sz w:val="22"/>
          <w:szCs w:val="22"/>
        </w:rPr>
        <w:t>, Tirgotājam</w:t>
      </w:r>
      <w:r w:rsidRPr="008B7E7D">
        <w:rPr>
          <w:sz w:val="22"/>
          <w:szCs w:val="22"/>
        </w:rPr>
        <w:t xml:space="preserve"> ir tiesības pie</w:t>
      </w:r>
      <w:r w:rsidR="008D2C84" w:rsidRPr="008B7E7D">
        <w:rPr>
          <w:sz w:val="22"/>
          <w:szCs w:val="22"/>
        </w:rPr>
        <w:t>mērot</w:t>
      </w:r>
      <w:r w:rsidRPr="008B7E7D">
        <w:rPr>
          <w:sz w:val="22"/>
          <w:szCs w:val="22"/>
        </w:rPr>
        <w:t xml:space="preserve"> Lietotājam nokavējuma maksu </w:t>
      </w:r>
      <w:r w:rsidRPr="008B7E7D">
        <w:rPr>
          <w:b/>
          <w:bCs/>
          <w:sz w:val="22"/>
          <w:szCs w:val="22"/>
        </w:rPr>
        <w:t>0,1</w:t>
      </w:r>
      <w:r w:rsidR="0089366B" w:rsidRPr="008B7E7D">
        <w:rPr>
          <w:b/>
          <w:bCs/>
          <w:sz w:val="22"/>
          <w:szCs w:val="22"/>
        </w:rPr>
        <w:t> </w:t>
      </w:r>
      <w:r w:rsidRPr="008B7E7D">
        <w:rPr>
          <w:b/>
          <w:bCs/>
          <w:sz w:val="22"/>
          <w:szCs w:val="22"/>
        </w:rPr>
        <w:t>%</w:t>
      </w:r>
      <w:r w:rsidRPr="008B7E7D">
        <w:rPr>
          <w:sz w:val="22"/>
          <w:szCs w:val="22"/>
        </w:rPr>
        <w:t xml:space="preserve"> </w:t>
      </w:r>
      <w:r w:rsidRPr="008B7E7D">
        <w:rPr>
          <w:i/>
          <w:iCs/>
          <w:sz w:val="22"/>
          <w:szCs w:val="22"/>
        </w:rPr>
        <w:t>(</w:t>
      </w:r>
      <w:r w:rsidR="0089366B" w:rsidRPr="008B7E7D">
        <w:rPr>
          <w:i/>
          <w:iCs/>
          <w:sz w:val="22"/>
          <w:szCs w:val="22"/>
        </w:rPr>
        <w:t xml:space="preserve">vienas desmitās daļas no </w:t>
      </w:r>
      <w:r w:rsidRPr="008B7E7D">
        <w:rPr>
          <w:i/>
          <w:iCs/>
          <w:sz w:val="22"/>
          <w:szCs w:val="22"/>
        </w:rPr>
        <w:t>procent</w:t>
      </w:r>
      <w:r w:rsidR="0089366B" w:rsidRPr="008B7E7D">
        <w:rPr>
          <w:i/>
          <w:iCs/>
          <w:sz w:val="22"/>
          <w:szCs w:val="22"/>
        </w:rPr>
        <w:t>a</w:t>
      </w:r>
      <w:r w:rsidRPr="008B7E7D">
        <w:rPr>
          <w:i/>
          <w:iCs/>
          <w:sz w:val="22"/>
          <w:szCs w:val="22"/>
        </w:rPr>
        <w:t>)</w:t>
      </w:r>
      <w:r w:rsidRPr="008B7E7D">
        <w:rPr>
          <w:sz w:val="22"/>
          <w:szCs w:val="22"/>
        </w:rPr>
        <w:t xml:space="preserve"> apmērā no laikus nesamaksātās summas par katru maksājuma kavējuma dienu.</w:t>
      </w:r>
    </w:p>
    <w:p w14:paraId="0F8804AD" w14:textId="7DA925F0" w:rsidR="000114E1" w:rsidRPr="008B7E7D" w:rsidRDefault="000114E1" w:rsidP="00B664A7">
      <w:pPr>
        <w:numPr>
          <w:ilvl w:val="1"/>
          <w:numId w:val="20"/>
        </w:numPr>
        <w:tabs>
          <w:tab w:val="left" w:pos="284"/>
          <w:tab w:val="left" w:pos="993"/>
        </w:tabs>
        <w:ind w:left="567" w:right="-58" w:hanging="567"/>
        <w:jc w:val="both"/>
        <w:rPr>
          <w:bCs/>
          <w:iCs/>
          <w:sz w:val="22"/>
          <w:szCs w:val="22"/>
        </w:rPr>
      </w:pPr>
      <w:r w:rsidRPr="008B7E7D">
        <w:rPr>
          <w:kern w:val="28"/>
          <w:sz w:val="22"/>
          <w:szCs w:val="22"/>
        </w:rPr>
        <w:t>Ja elektroenerģijas piegāde netiek nodrošināta Tirgotāja vainas dēļ</w:t>
      </w:r>
      <w:r w:rsidRPr="008B7E7D">
        <w:rPr>
          <w:sz w:val="22"/>
          <w:szCs w:val="22"/>
        </w:rPr>
        <w:t>, Lietotājam ir tiesības piemērot Tirgotājam</w:t>
      </w:r>
      <w:r w:rsidRPr="008B7E7D">
        <w:rPr>
          <w:bCs/>
          <w:iCs/>
          <w:sz w:val="22"/>
          <w:szCs w:val="22"/>
        </w:rPr>
        <w:t xml:space="preserve"> līgumsodu </w:t>
      </w:r>
      <w:r w:rsidR="0089366B" w:rsidRPr="008B7E7D">
        <w:rPr>
          <w:b/>
          <w:bCs/>
          <w:iCs/>
          <w:sz w:val="22"/>
          <w:szCs w:val="22"/>
        </w:rPr>
        <w:t>150</w:t>
      </w:r>
      <w:r w:rsidRPr="008B7E7D">
        <w:rPr>
          <w:b/>
          <w:bCs/>
          <w:iCs/>
          <w:sz w:val="22"/>
          <w:szCs w:val="22"/>
        </w:rPr>
        <w:t xml:space="preserve">,00 </w:t>
      </w:r>
      <w:r w:rsidR="0089366B" w:rsidRPr="008B7E7D">
        <w:rPr>
          <w:b/>
          <w:bCs/>
          <w:iCs/>
          <w:sz w:val="22"/>
          <w:szCs w:val="22"/>
        </w:rPr>
        <w:t>EUR</w:t>
      </w:r>
      <w:r w:rsidR="0089366B" w:rsidRPr="008B7E7D">
        <w:rPr>
          <w:bCs/>
          <w:iCs/>
          <w:sz w:val="22"/>
          <w:szCs w:val="22"/>
        </w:rPr>
        <w:t xml:space="preserve"> </w:t>
      </w:r>
      <w:r w:rsidRPr="008B7E7D">
        <w:rPr>
          <w:bCs/>
          <w:i/>
          <w:sz w:val="22"/>
          <w:szCs w:val="22"/>
        </w:rPr>
        <w:t>(</w:t>
      </w:r>
      <w:r w:rsidR="0089366B" w:rsidRPr="008B7E7D">
        <w:rPr>
          <w:bCs/>
          <w:i/>
          <w:sz w:val="22"/>
          <w:szCs w:val="22"/>
        </w:rPr>
        <w:t>viens simts piecdesmit eiro</w:t>
      </w:r>
      <w:r w:rsidRPr="008B7E7D">
        <w:rPr>
          <w:bCs/>
          <w:i/>
          <w:sz w:val="22"/>
          <w:szCs w:val="22"/>
        </w:rPr>
        <w:t>)</w:t>
      </w:r>
      <w:r w:rsidRPr="008B7E7D">
        <w:rPr>
          <w:bCs/>
          <w:iCs/>
          <w:sz w:val="22"/>
          <w:szCs w:val="22"/>
        </w:rPr>
        <w:t xml:space="preserve"> apmērā par katru konstatēto gadījumu. Ja gadījums turpinās nepārtraukti ilgāk kā </w:t>
      </w:r>
      <w:r w:rsidRPr="008B7E7D">
        <w:rPr>
          <w:b/>
          <w:bCs/>
          <w:iCs/>
          <w:sz w:val="22"/>
          <w:szCs w:val="22"/>
        </w:rPr>
        <w:t>48</w:t>
      </w:r>
      <w:r w:rsidR="0089366B" w:rsidRPr="008B7E7D">
        <w:rPr>
          <w:b/>
          <w:bCs/>
          <w:iCs/>
          <w:sz w:val="22"/>
          <w:szCs w:val="22"/>
        </w:rPr>
        <w:t> </w:t>
      </w:r>
      <w:r w:rsidRPr="008B7E7D">
        <w:rPr>
          <w:b/>
          <w:bCs/>
          <w:iCs/>
          <w:sz w:val="22"/>
          <w:szCs w:val="22"/>
        </w:rPr>
        <w:t>(četrdesmit astoņas) stundas</w:t>
      </w:r>
      <w:r w:rsidRPr="008B7E7D">
        <w:rPr>
          <w:bCs/>
          <w:iCs/>
          <w:sz w:val="22"/>
          <w:szCs w:val="22"/>
        </w:rPr>
        <w:t>, tas tiek uzskatīts par jaunu gadījumu.</w:t>
      </w:r>
    </w:p>
    <w:p w14:paraId="70280FE6" w14:textId="77777777" w:rsidR="000114E1" w:rsidRPr="008B7E7D" w:rsidRDefault="000114E1" w:rsidP="00B664A7">
      <w:pPr>
        <w:numPr>
          <w:ilvl w:val="1"/>
          <w:numId w:val="20"/>
        </w:numPr>
        <w:tabs>
          <w:tab w:val="left" w:pos="284"/>
          <w:tab w:val="left" w:pos="993"/>
        </w:tabs>
        <w:ind w:left="567" w:right="-58" w:hanging="567"/>
        <w:jc w:val="both"/>
        <w:rPr>
          <w:sz w:val="22"/>
          <w:szCs w:val="22"/>
        </w:rPr>
      </w:pPr>
      <w:r w:rsidRPr="008B7E7D">
        <w:rPr>
          <w:sz w:val="22"/>
          <w:szCs w:val="22"/>
        </w:rPr>
        <w:t>Tirgotājs nav atbildīgs, ja nav iespējams Lietotājam pārdot elektroenerģiju sakarā ar to, ka Lietotājam nav spēkā esošā sistēmas pakalpojumu līguma vai elektroenerģijas sistēmas operators nesniedz Lietotājam sistēmas pakalpojumus no Tirgotāja neatkarīgu iemeslu dēļ.</w:t>
      </w:r>
    </w:p>
    <w:p w14:paraId="61F59945" w14:textId="3143FF17" w:rsidR="000114E1" w:rsidRPr="008B7E7D" w:rsidRDefault="000114E1" w:rsidP="00B664A7">
      <w:pPr>
        <w:pStyle w:val="11Lgumam"/>
        <w:numPr>
          <w:ilvl w:val="1"/>
          <w:numId w:val="20"/>
        </w:numPr>
        <w:spacing w:after="0"/>
        <w:ind w:left="567" w:right="-58" w:hanging="567"/>
        <w:rPr>
          <w:rFonts w:cs="Times New Roman"/>
          <w:sz w:val="22"/>
          <w:szCs w:val="22"/>
        </w:rPr>
      </w:pPr>
      <w:r w:rsidRPr="008B7E7D">
        <w:rPr>
          <w:rFonts w:cs="Times New Roman"/>
          <w:sz w:val="22"/>
          <w:szCs w:val="22"/>
        </w:rPr>
        <w:t xml:space="preserve">Nokavējuma maksas un līgumsoda samaksa neatbrīvo Puses no </w:t>
      </w:r>
      <w:r w:rsidR="0089366B" w:rsidRPr="008B7E7D">
        <w:rPr>
          <w:rFonts w:cs="Times New Roman"/>
          <w:sz w:val="22"/>
          <w:szCs w:val="22"/>
        </w:rPr>
        <w:t xml:space="preserve">Līguma </w:t>
      </w:r>
      <w:r w:rsidRPr="008B7E7D">
        <w:rPr>
          <w:rFonts w:cs="Times New Roman"/>
          <w:sz w:val="22"/>
          <w:szCs w:val="22"/>
        </w:rPr>
        <w:t>saistību izpildes un zaudējumu atlīdzināšanas pienākuma.</w:t>
      </w:r>
    </w:p>
    <w:p w14:paraId="511F44A9" w14:textId="3ED9EB67" w:rsidR="00901732" w:rsidRPr="008B7E7D" w:rsidRDefault="00901732" w:rsidP="00B664A7">
      <w:pPr>
        <w:pStyle w:val="11Lgumam"/>
        <w:numPr>
          <w:ilvl w:val="0"/>
          <w:numId w:val="17"/>
        </w:numPr>
        <w:spacing w:before="120"/>
        <w:ind w:right="-58"/>
        <w:jc w:val="center"/>
        <w:rPr>
          <w:rFonts w:cs="Times New Roman"/>
          <w:b/>
          <w:sz w:val="22"/>
          <w:szCs w:val="22"/>
        </w:rPr>
      </w:pPr>
      <w:r w:rsidRPr="008B7E7D">
        <w:rPr>
          <w:rFonts w:cs="Times New Roman"/>
          <w:b/>
          <w:sz w:val="22"/>
          <w:szCs w:val="22"/>
        </w:rPr>
        <w:t>Nepārvarama vara</w:t>
      </w:r>
    </w:p>
    <w:p w14:paraId="266DE071" w14:textId="77777777" w:rsidR="00901732" w:rsidRPr="008B7E7D" w:rsidRDefault="00901732" w:rsidP="00B664A7">
      <w:pPr>
        <w:pStyle w:val="11Lgumam"/>
        <w:numPr>
          <w:ilvl w:val="1"/>
          <w:numId w:val="17"/>
        </w:numPr>
        <w:spacing w:after="0"/>
        <w:ind w:left="567" w:right="-58" w:hanging="567"/>
        <w:rPr>
          <w:rFonts w:cs="Times New Roman"/>
          <w:sz w:val="22"/>
          <w:szCs w:val="22"/>
        </w:rPr>
      </w:pPr>
      <w:r w:rsidRPr="008B7E7D">
        <w:rPr>
          <w:rFonts w:cs="Times New Roman"/>
          <w:sz w:val="22"/>
          <w:szCs w:val="22"/>
        </w:rPr>
        <w:t>Puses tiek atbrīvotas no atbildības par daļēju vai pilnīgu Līgumā paredzēto saistību neizpildi, ja tā radusies pēc Līguma noslēgšanas nepārvaramas varas apstākļu rezultātā, kurus Puses nevarēja paredzēt un novērst.</w:t>
      </w:r>
    </w:p>
    <w:p w14:paraId="604828D0" w14:textId="77777777" w:rsidR="00901732" w:rsidRPr="008B7E7D" w:rsidRDefault="00901732" w:rsidP="00B664A7">
      <w:pPr>
        <w:pStyle w:val="11Lgumam"/>
        <w:numPr>
          <w:ilvl w:val="1"/>
          <w:numId w:val="17"/>
        </w:numPr>
        <w:spacing w:after="0"/>
        <w:ind w:left="567" w:right="-58" w:hanging="567"/>
        <w:rPr>
          <w:rFonts w:cs="Times New Roman"/>
          <w:sz w:val="22"/>
          <w:szCs w:val="22"/>
        </w:rPr>
      </w:pPr>
      <w:r w:rsidRPr="008B7E7D">
        <w:rPr>
          <w:rFonts w:cs="Times New Roman"/>
          <w:sz w:val="22"/>
          <w:szCs w:val="22"/>
        </w:rPr>
        <w:t>Ar nepārvaramu varu (</w:t>
      </w:r>
      <w:r w:rsidRPr="008B7E7D">
        <w:rPr>
          <w:rFonts w:cs="Times New Roman"/>
          <w:i/>
          <w:sz w:val="22"/>
          <w:szCs w:val="22"/>
        </w:rPr>
        <w:t>force majeure</w:t>
      </w:r>
      <w:r w:rsidRPr="008B7E7D">
        <w:rPr>
          <w:rFonts w:cs="Times New Roman"/>
          <w:sz w:val="22"/>
          <w:szCs w:val="22"/>
        </w:rPr>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kā arī citi ārkārtēja rakstura negadījumi, par kuru attiecināšanu uz nepārvaramas varas apstākļiem Pusēm jālūdz to konstatēt citai kompetentai un neatkarīgai institūcijai.</w:t>
      </w:r>
    </w:p>
    <w:p w14:paraId="7CB7D783" w14:textId="77777777" w:rsidR="00C334B8" w:rsidRPr="008B7E7D" w:rsidRDefault="00C334B8" w:rsidP="00C334B8">
      <w:pPr>
        <w:pStyle w:val="11Lgumam"/>
        <w:numPr>
          <w:ilvl w:val="1"/>
          <w:numId w:val="17"/>
        </w:numPr>
        <w:spacing w:after="0"/>
        <w:ind w:left="567" w:right="43" w:hanging="567"/>
        <w:rPr>
          <w:rFonts w:cs="Times New Roman"/>
          <w:sz w:val="22"/>
          <w:szCs w:val="22"/>
        </w:rPr>
      </w:pPr>
      <w:r w:rsidRPr="008B7E7D">
        <w:rPr>
          <w:rFonts w:cs="Times New Roman"/>
          <w:sz w:val="22"/>
          <w:szCs w:val="22"/>
        </w:rPr>
        <w:t xml:space="preserve">Pusei, kurai kļuvis neiespējams izpildīt savas saistības nepārvaramās varas apstākļu dēļ, ir jāpaziņo par to otrai Pusei ne vēlāk kā </w:t>
      </w:r>
      <w:r w:rsidRPr="008B7E7D">
        <w:rPr>
          <w:rFonts w:cs="Times New Roman"/>
          <w:b/>
          <w:sz w:val="22"/>
          <w:szCs w:val="22"/>
        </w:rPr>
        <w:t xml:space="preserve">piecu darba dienu laikā </w:t>
      </w:r>
      <w:r w:rsidRPr="008B7E7D">
        <w:rPr>
          <w:rFonts w:cs="Times New Roman"/>
          <w:sz w:val="22"/>
          <w:szCs w:val="22"/>
        </w:rPr>
        <w:t>no nepārvaramas varas apstākļu iestāšanās dienas.</w:t>
      </w:r>
    </w:p>
    <w:p w14:paraId="33D3B274" w14:textId="77777777" w:rsidR="00C334B8" w:rsidRPr="008B7E7D" w:rsidRDefault="00C334B8" w:rsidP="00C334B8">
      <w:pPr>
        <w:pStyle w:val="11Lgumam"/>
        <w:numPr>
          <w:ilvl w:val="1"/>
          <w:numId w:val="17"/>
        </w:numPr>
        <w:spacing w:after="0"/>
        <w:ind w:left="567" w:right="43" w:hanging="567"/>
        <w:rPr>
          <w:rFonts w:cs="Times New Roman"/>
          <w:sz w:val="22"/>
          <w:szCs w:val="22"/>
        </w:rPr>
      </w:pPr>
      <w:r w:rsidRPr="008B7E7D">
        <w:rPr>
          <w:rFonts w:cs="Times New Roman"/>
          <w:sz w:val="22"/>
          <w:szCs w:val="22"/>
        </w:rPr>
        <w:t>Puse zaudē tiesības atsaukties uz nepārvaramas varas apstākļiem, ja tā nav ievērojusi Līguma 6.3. punkta noteikto paziņošanas termiņu.</w:t>
      </w:r>
    </w:p>
    <w:p w14:paraId="5B71DB57" w14:textId="77777777" w:rsidR="00C334B8" w:rsidRPr="008B7E7D" w:rsidRDefault="00C334B8" w:rsidP="00C334B8">
      <w:pPr>
        <w:pStyle w:val="11Lgumam"/>
        <w:numPr>
          <w:ilvl w:val="1"/>
          <w:numId w:val="17"/>
        </w:numPr>
        <w:spacing w:after="0"/>
        <w:ind w:left="567" w:right="43" w:hanging="567"/>
        <w:rPr>
          <w:rFonts w:cs="Times New Roman"/>
          <w:sz w:val="22"/>
          <w:szCs w:val="22"/>
        </w:rPr>
      </w:pPr>
      <w:r w:rsidRPr="008B7E7D">
        <w:rPr>
          <w:rFonts w:cs="Times New Roman"/>
          <w:sz w:val="22"/>
          <w:szCs w:val="22"/>
        </w:rPr>
        <w:t xml:space="preserve">Pusēm vismaz </w:t>
      </w:r>
      <w:r w:rsidRPr="008B7E7D">
        <w:rPr>
          <w:rFonts w:cs="Times New Roman"/>
          <w:b/>
          <w:sz w:val="22"/>
          <w:szCs w:val="22"/>
        </w:rPr>
        <w:t>piecu darba dienu</w:t>
      </w:r>
      <w:r w:rsidRPr="008B7E7D">
        <w:rPr>
          <w:rFonts w:cs="Times New Roman"/>
          <w:sz w:val="22"/>
          <w:szCs w:val="22"/>
        </w:rPr>
        <w:t xml:space="preserve"> laikā pēc Līguma 6.3. punktā minētā paziņojuma saņemšanas, atkarībā no nepārvaramas varas apstākļu rakstura, ir jāveic pārrunas:</w:t>
      </w:r>
    </w:p>
    <w:p w14:paraId="39F87238" w14:textId="77777777" w:rsidR="00C334B8" w:rsidRPr="008B7E7D" w:rsidRDefault="00C334B8" w:rsidP="004E0AFC">
      <w:pPr>
        <w:pStyle w:val="1111Tabulai"/>
        <w:rPr>
          <w:sz w:val="22"/>
        </w:rPr>
      </w:pPr>
      <w:r w:rsidRPr="008B7E7D">
        <w:rPr>
          <w:sz w:val="22"/>
        </w:rPr>
        <w:t>par Līguma izbeigšanu vai Līguma darbības apturēšanu, ja nepārvaramas varas apstākļu dēļ turpmākā Līguma izpilde kļūst neiespējama pilnībā, vienojoties par Līguma izbeigšanas termiņu vai Līguma darbības atjaunošanas nosacījumiem;</w:t>
      </w:r>
    </w:p>
    <w:p w14:paraId="0B42B17A" w14:textId="77777777" w:rsidR="00C334B8" w:rsidRPr="008B7E7D" w:rsidRDefault="00C334B8" w:rsidP="004E0AFC">
      <w:pPr>
        <w:pStyle w:val="1111Tabulai"/>
        <w:rPr>
          <w:sz w:val="22"/>
        </w:rPr>
      </w:pPr>
      <w:r w:rsidRPr="008B7E7D">
        <w:rPr>
          <w:sz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189F54B6" w14:textId="77777777" w:rsidR="00C334B8" w:rsidRPr="008B7E7D" w:rsidRDefault="00C334B8" w:rsidP="00C334B8">
      <w:pPr>
        <w:pStyle w:val="11Lgumam"/>
        <w:numPr>
          <w:ilvl w:val="1"/>
          <w:numId w:val="17"/>
        </w:numPr>
        <w:spacing w:after="0"/>
        <w:ind w:left="567" w:right="43" w:hanging="567"/>
        <w:rPr>
          <w:rFonts w:cs="Times New Roman"/>
          <w:sz w:val="22"/>
          <w:szCs w:val="22"/>
        </w:rPr>
      </w:pPr>
      <w:r w:rsidRPr="008B7E7D">
        <w:rPr>
          <w:rFonts w:cs="Times New Roman"/>
          <w:sz w:val="22"/>
          <w:szCs w:val="22"/>
        </w:rPr>
        <w:t>Ja Puses saprātīgā laikā nespēj panākt vienošanos par Līguma 6.5. punktā norādītajiem jautājumiem, strīda izšķiršanai tiek piemēroti Līguma 11.1. punkta noteikumi.</w:t>
      </w:r>
    </w:p>
    <w:p w14:paraId="7ED8A7B9" w14:textId="33819738" w:rsidR="00C334B8" w:rsidRPr="008B7E7D" w:rsidRDefault="00C334B8" w:rsidP="00C334B8">
      <w:pPr>
        <w:pStyle w:val="11Lgumam"/>
        <w:numPr>
          <w:ilvl w:val="1"/>
          <w:numId w:val="17"/>
        </w:numPr>
        <w:spacing w:after="0"/>
        <w:ind w:left="567" w:right="-58" w:hanging="567"/>
        <w:rPr>
          <w:rFonts w:cs="Times New Roman"/>
          <w:sz w:val="22"/>
          <w:szCs w:val="22"/>
        </w:rPr>
      </w:pPr>
      <w:r w:rsidRPr="008B7E7D">
        <w:rPr>
          <w:rFonts w:cs="Times New Roman"/>
          <w:sz w:val="22"/>
          <w:szCs w:val="22"/>
        </w:rPr>
        <w:t>Ja Līgums ir grozīts vai izbeigts, apturēta Līguma darbība vai Līguma saistību izpilde ir atlikta nepārvaramas varas apstākļu dēļ, nevienai no Pusēm nav tiesību prasīt otrai Pusei atlīdzināt ar to radušos zaudējumus.</w:t>
      </w:r>
    </w:p>
    <w:p w14:paraId="64C2FD53" w14:textId="77777777" w:rsidR="00901732" w:rsidRPr="008B7E7D" w:rsidRDefault="00901732" w:rsidP="00CD0E20">
      <w:pPr>
        <w:pStyle w:val="1Lgumam"/>
        <w:numPr>
          <w:ilvl w:val="0"/>
          <w:numId w:val="17"/>
        </w:numPr>
        <w:spacing w:after="60"/>
        <w:ind w:right="-58"/>
        <w:rPr>
          <w:rFonts w:cs="Times New Roman"/>
          <w:sz w:val="22"/>
          <w:szCs w:val="22"/>
        </w:rPr>
      </w:pPr>
      <w:r w:rsidRPr="008B7E7D">
        <w:rPr>
          <w:rFonts w:cs="Times New Roman"/>
          <w:sz w:val="22"/>
          <w:szCs w:val="22"/>
        </w:rPr>
        <w:t>Personu datu aizsardzība un konfidencialitāte</w:t>
      </w:r>
    </w:p>
    <w:p w14:paraId="48C9EA3E" w14:textId="77777777" w:rsidR="006F1504" w:rsidRPr="008B7E7D" w:rsidRDefault="006F1504" w:rsidP="00B664A7">
      <w:pPr>
        <w:pStyle w:val="11Lgumam"/>
        <w:numPr>
          <w:ilvl w:val="1"/>
          <w:numId w:val="17"/>
        </w:numPr>
        <w:suppressAutoHyphens/>
        <w:spacing w:after="0"/>
        <w:ind w:left="567" w:right="-58" w:hanging="567"/>
        <w:rPr>
          <w:rFonts w:cs="Times New Roman"/>
          <w:sz w:val="22"/>
          <w:szCs w:val="22"/>
        </w:rPr>
      </w:pPr>
      <w:r w:rsidRPr="008B7E7D">
        <w:rPr>
          <w:rFonts w:cs="Times New Roman"/>
          <w:sz w:val="22"/>
          <w:szCs w:val="22"/>
          <w:lang w:eastAsia="lv-LV"/>
        </w:rPr>
        <w:t xml:space="preserve">Līguma ietvaros visus personu datus </w:t>
      </w:r>
      <w:r w:rsidRPr="008B7E7D">
        <w:rPr>
          <w:rFonts w:cs="Times New Roman"/>
          <w:sz w:val="22"/>
          <w:szCs w:val="22"/>
        </w:rPr>
        <w:t>Puses</w:t>
      </w:r>
      <w:r w:rsidRPr="008B7E7D">
        <w:rPr>
          <w:rFonts w:cs="Times New Roman"/>
          <w:sz w:val="22"/>
          <w:szCs w:val="22"/>
          <w:lang w:eastAsia="lv-LV"/>
        </w:rPr>
        <w:t xml:space="preserve"> apstrādā tikai Līguma izpildes mērķiem un tikai tādā apmērā, lai nodrošinātu starp Pusēm noslēgtā Līguma izpildi.</w:t>
      </w:r>
    </w:p>
    <w:p w14:paraId="052C3859" w14:textId="77777777" w:rsidR="006F1504" w:rsidRPr="008B7E7D" w:rsidRDefault="006F1504" w:rsidP="00B664A7">
      <w:pPr>
        <w:pStyle w:val="11Lgumam"/>
        <w:numPr>
          <w:ilvl w:val="1"/>
          <w:numId w:val="17"/>
        </w:numPr>
        <w:suppressAutoHyphens/>
        <w:spacing w:after="0"/>
        <w:ind w:left="567" w:right="-58" w:hanging="567"/>
        <w:rPr>
          <w:rFonts w:cs="Times New Roman"/>
          <w:sz w:val="22"/>
          <w:szCs w:val="22"/>
        </w:rPr>
      </w:pPr>
      <w:r w:rsidRPr="008B7E7D">
        <w:rPr>
          <w:rFonts w:cs="Times New Roman"/>
          <w:sz w:val="22"/>
          <w:szCs w:val="22"/>
        </w:rPr>
        <w:t xml:space="preserve">Puses </w:t>
      </w:r>
      <w:r w:rsidRPr="008B7E7D">
        <w:rPr>
          <w:rFonts w:cs="Times New Roman"/>
          <w:sz w:val="22"/>
          <w:szCs w:val="22"/>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0C7A706C" w14:textId="77777777" w:rsidR="006F1504" w:rsidRPr="008B7E7D" w:rsidRDefault="006F1504" w:rsidP="00B664A7">
      <w:pPr>
        <w:pStyle w:val="11Lgumam"/>
        <w:numPr>
          <w:ilvl w:val="1"/>
          <w:numId w:val="17"/>
        </w:numPr>
        <w:suppressAutoHyphens/>
        <w:spacing w:after="0"/>
        <w:ind w:left="567" w:right="-58" w:hanging="567"/>
        <w:rPr>
          <w:rFonts w:cs="Times New Roman"/>
          <w:sz w:val="22"/>
          <w:szCs w:val="22"/>
        </w:rPr>
      </w:pPr>
      <w:r w:rsidRPr="008B7E7D">
        <w:rPr>
          <w:rFonts w:cs="Times New Roman"/>
          <w:sz w:val="22"/>
          <w:szCs w:val="22"/>
        </w:rPr>
        <w:t>Pusēm ir jāievēro piemērojamie tiesību akti personas datu aizsardzības jomā. Par šo tiesību aktu prasību neievērošanu Puses atbild normatīvajos aktos noteiktajā kārtībā.</w:t>
      </w:r>
    </w:p>
    <w:p w14:paraId="50379AA7" w14:textId="77777777" w:rsidR="006F1504" w:rsidRPr="008B7E7D" w:rsidRDefault="006F1504" w:rsidP="00B664A7">
      <w:pPr>
        <w:pStyle w:val="11Lgumam"/>
        <w:numPr>
          <w:ilvl w:val="1"/>
          <w:numId w:val="17"/>
        </w:numPr>
        <w:suppressAutoHyphens/>
        <w:spacing w:after="0"/>
        <w:ind w:left="567" w:right="-58" w:hanging="567"/>
        <w:rPr>
          <w:rFonts w:cs="Times New Roman"/>
          <w:sz w:val="22"/>
          <w:szCs w:val="22"/>
        </w:rPr>
      </w:pPr>
      <w:r w:rsidRPr="008B7E7D">
        <w:rPr>
          <w:rFonts w:cs="Times New Roman"/>
          <w:sz w:val="22"/>
          <w:szCs w:val="22"/>
          <w:lang w:eastAsia="lv-LV"/>
        </w:rPr>
        <w:t>Puses tiek atbrīvotas no atbildības par personas datu apstrādi, ko saņēmušas, no vispār pieejamiem avotiem, kā arī informācijas, datu izplatīšanu, kas tika izplatīti un publicēti vai citā veidā bija pieejami masu informācijas avotos un internetā.</w:t>
      </w:r>
    </w:p>
    <w:p w14:paraId="0034D416" w14:textId="77777777" w:rsidR="006F1504" w:rsidRPr="008B7E7D" w:rsidRDefault="006F1504" w:rsidP="00B664A7">
      <w:pPr>
        <w:pStyle w:val="11Lgumam"/>
        <w:numPr>
          <w:ilvl w:val="1"/>
          <w:numId w:val="17"/>
        </w:numPr>
        <w:suppressAutoHyphens/>
        <w:spacing w:after="0"/>
        <w:ind w:left="567" w:right="-58" w:hanging="567"/>
        <w:rPr>
          <w:rFonts w:cs="Times New Roman"/>
          <w:sz w:val="22"/>
          <w:szCs w:val="22"/>
        </w:rPr>
      </w:pPr>
      <w:r w:rsidRPr="008B7E7D">
        <w:rPr>
          <w:rFonts w:cs="Times New Roman"/>
          <w:sz w:val="22"/>
          <w:szCs w:val="22"/>
        </w:rPr>
        <w:t>Puses</w:t>
      </w:r>
      <w:r w:rsidRPr="008B7E7D">
        <w:rPr>
          <w:rFonts w:cs="Times New Roman"/>
          <w:sz w:val="22"/>
          <w:szCs w:val="22"/>
          <w:lang w:eastAsia="lv-LV"/>
        </w:rPr>
        <w:t xml:space="preserve"> ir tiesīgas apstrādāt personas datus tikai tik ilgi, cik tas nepieciešams, lai </w:t>
      </w:r>
      <w:r w:rsidRPr="008B7E7D">
        <w:rPr>
          <w:rFonts w:cs="Times New Roman"/>
          <w:sz w:val="22"/>
          <w:szCs w:val="22"/>
        </w:rPr>
        <w:t>pienācīgi izpildītu no Līguma izrietošas saistības.</w:t>
      </w:r>
    </w:p>
    <w:p w14:paraId="05B8F430" w14:textId="77777777" w:rsidR="006F1504" w:rsidRPr="008B7E7D" w:rsidRDefault="006F1504" w:rsidP="00B664A7">
      <w:pPr>
        <w:pStyle w:val="11Lgumam"/>
        <w:numPr>
          <w:ilvl w:val="1"/>
          <w:numId w:val="17"/>
        </w:numPr>
        <w:suppressAutoHyphens/>
        <w:spacing w:after="0"/>
        <w:ind w:left="567" w:right="-58" w:hanging="567"/>
        <w:rPr>
          <w:rFonts w:cs="Times New Roman"/>
          <w:sz w:val="22"/>
          <w:szCs w:val="22"/>
        </w:rPr>
      </w:pPr>
      <w:r w:rsidRPr="008B7E7D">
        <w:rPr>
          <w:rFonts w:cs="Times New Roman"/>
          <w:sz w:val="22"/>
          <w:szCs w:val="22"/>
        </w:rPr>
        <w:lastRenderedPageBreak/>
        <w:t>Puses apņemas Līguma darbības laikā, kā arī pēc Līguma izbeigšanas bez otras Puses iepriekšējas rakstiskas atļaujas neizpaust, neizplatīt un jebkādā citādā nenodot trešajām personām Pušu rīcībā nonākušo konfidenciālo informāciju, neizmantot to savās personīgajās interesēs, kā arī rūpēties, lai tā nebūtu tieši vai netieši pieejama trešajām personām, ciktāl normatīvajos aktos nav noteikts citādi. Par konfidenciālu informāciju uzskatāma un pie neizpaužamām ziņām pieskaitāma jebkāda esoša vai Pakalpojuma sniegšanas procesā iegūta vārdiska vai rakstiska, tekstuāla vai vizuāla finansiāla, ekonomiska, juridiska vai cita satura informācija, kas Pusēm nodota vai kļuvusi zināma, pildot Līgumā paredzētās saistības.</w:t>
      </w:r>
    </w:p>
    <w:p w14:paraId="01E1B7EF" w14:textId="237C7EA7" w:rsidR="00901732" w:rsidRPr="008B7E7D" w:rsidRDefault="006F1504" w:rsidP="00B664A7">
      <w:pPr>
        <w:pStyle w:val="11Lgumam"/>
        <w:numPr>
          <w:ilvl w:val="1"/>
          <w:numId w:val="17"/>
        </w:numPr>
        <w:ind w:left="567" w:right="-58" w:hanging="567"/>
        <w:rPr>
          <w:rFonts w:cs="Times New Roman"/>
          <w:b/>
          <w:sz w:val="22"/>
          <w:szCs w:val="22"/>
        </w:rPr>
      </w:pPr>
      <w:r w:rsidRPr="008B7E7D">
        <w:rPr>
          <w:rFonts w:cs="Times New Roman"/>
          <w:sz w:val="22"/>
          <w:szCs w:val="22"/>
        </w:rPr>
        <w:t>Puses nodrošina informācijas konfidencialitātes noteikumu izpildi arī no jebkuru trešo personu puses, ko Puses piesaistījusi Līguma izpildei.</w:t>
      </w:r>
    </w:p>
    <w:p w14:paraId="4B59F795" w14:textId="43EF2C5B" w:rsidR="00901732" w:rsidRPr="00A07186" w:rsidRDefault="00901732" w:rsidP="00B664A7">
      <w:pPr>
        <w:pStyle w:val="1Lgumam"/>
        <w:numPr>
          <w:ilvl w:val="0"/>
          <w:numId w:val="17"/>
        </w:numPr>
        <w:suppressAutoHyphens/>
        <w:autoSpaceDN w:val="0"/>
        <w:spacing w:after="60" w:line="276" w:lineRule="auto"/>
        <w:ind w:right="-58"/>
        <w:textAlignment w:val="baseline"/>
        <w:rPr>
          <w:rFonts w:cs="Times New Roman"/>
          <w:sz w:val="22"/>
          <w:szCs w:val="22"/>
        </w:rPr>
      </w:pPr>
      <w:r w:rsidRPr="00A07186">
        <w:rPr>
          <w:rFonts w:cs="Times New Roman"/>
          <w:sz w:val="22"/>
          <w:szCs w:val="22"/>
        </w:rPr>
        <w:t xml:space="preserve">Līguma </w:t>
      </w:r>
      <w:r w:rsidR="006F1504" w:rsidRPr="00A07186">
        <w:rPr>
          <w:rFonts w:cs="Times New Roman"/>
          <w:sz w:val="22"/>
          <w:szCs w:val="22"/>
        </w:rPr>
        <w:t xml:space="preserve">darbības </w:t>
      </w:r>
      <w:r w:rsidRPr="00A07186">
        <w:rPr>
          <w:rFonts w:cs="Times New Roman"/>
          <w:sz w:val="22"/>
          <w:szCs w:val="22"/>
        </w:rPr>
        <w:t>termiņš, grozīšana un izbeigšana</w:t>
      </w:r>
    </w:p>
    <w:p w14:paraId="111D7A0B" w14:textId="6FB1C64E" w:rsidR="00756F92" w:rsidRPr="00A07186" w:rsidRDefault="00756F92" w:rsidP="002155C0">
      <w:pPr>
        <w:pStyle w:val="ListParagraph"/>
        <w:numPr>
          <w:ilvl w:val="1"/>
          <w:numId w:val="17"/>
        </w:numPr>
        <w:ind w:left="567" w:right="-99" w:hanging="567"/>
        <w:contextualSpacing w:val="0"/>
        <w:jc w:val="both"/>
        <w:rPr>
          <w:rFonts w:eastAsia="Calibri"/>
          <w:sz w:val="22"/>
          <w:szCs w:val="22"/>
        </w:rPr>
      </w:pPr>
      <w:bookmarkStart w:id="8" w:name="_Hlk182301593"/>
      <w:bookmarkStart w:id="9" w:name="_Hlk63348533"/>
      <w:bookmarkStart w:id="10" w:name="_Ref367708847"/>
      <w:bookmarkStart w:id="11" w:name="_Ref367713281"/>
      <w:r w:rsidRPr="00A07186">
        <w:rPr>
          <w:sz w:val="22"/>
          <w:szCs w:val="22"/>
        </w:rPr>
        <w:t xml:space="preserve">Līgums ir noslēgts uz </w:t>
      </w:r>
      <w:r w:rsidRPr="00A07186">
        <w:rPr>
          <w:b/>
          <w:bCs/>
          <w:sz w:val="22"/>
          <w:szCs w:val="22"/>
        </w:rPr>
        <w:t>12</w:t>
      </w:r>
      <w:r w:rsidRPr="00A07186">
        <w:rPr>
          <w:b/>
          <w:sz w:val="22"/>
          <w:szCs w:val="22"/>
        </w:rPr>
        <w:t xml:space="preserve"> (divpadsmit) mēnešiem</w:t>
      </w:r>
      <w:r w:rsidRPr="00A07186">
        <w:rPr>
          <w:sz w:val="22"/>
          <w:szCs w:val="22"/>
        </w:rPr>
        <w:t xml:space="preserve"> un ir spēkā </w:t>
      </w:r>
      <w:r w:rsidRPr="00A07186">
        <w:rPr>
          <w:b/>
          <w:bCs/>
          <w:sz w:val="22"/>
          <w:szCs w:val="22"/>
        </w:rPr>
        <w:t>no 202</w:t>
      </w:r>
      <w:r w:rsidR="00BC641A" w:rsidRPr="00A07186">
        <w:rPr>
          <w:b/>
          <w:bCs/>
          <w:sz w:val="22"/>
          <w:szCs w:val="22"/>
        </w:rPr>
        <w:t>6</w:t>
      </w:r>
      <w:r w:rsidRPr="00A07186">
        <w:rPr>
          <w:b/>
          <w:bCs/>
          <w:sz w:val="22"/>
          <w:szCs w:val="22"/>
        </w:rPr>
        <w:t>. gada 1.</w:t>
      </w:r>
      <w:r w:rsidR="00BC641A" w:rsidRPr="00A07186">
        <w:rPr>
          <w:b/>
          <w:bCs/>
          <w:sz w:val="22"/>
          <w:szCs w:val="22"/>
        </w:rPr>
        <w:t> </w:t>
      </w:r>
      <w:r w:rsidRPr="00A07186">
        <w:rPr>
          <w:b/>
          <w:bCs/>
          <w:sz w:val="22"/>
          <w:szCs w:val="22"/>
        </w:rPr>
        <w:t>septembra līdz 202</w:t>
      </w:r>
      <w:r w:rsidR="00BC641A" w:rsidRPr="00A07186">
        <w:rPr>
          <w:b/>
          <w:bCs/>
          <w:sz w:val="22"/>
          <w:szCs w:val="22"/>
        </w:rPr>
        <w:t>7</w:t>
      </w:r>
      <w:r w:rsidRPr="00A07186">
        <w:rPr>
          <w:b/>
          <w:bCs/>
          <w:sz w:val="22"/>
          <w:szCs w:val="22"/>
        </w:rPr>
        <w:t>. gada 31.</w:t>
      </w:r>
      <w:r w:rsidR="00BC641A" w:rsidRPr="00A07186">
        <w:rPr>
          <w:b/>
          <w:bCs/>
          <w:sz w:val="22"/>
          <w:szCs w:val="22"/>
        </w:rPr>
        <w:t> </w:t>
      </w:r>
      <w:r w:rsidRPr="00A07186">
        <w:rPr>
          <w:b/>
          <w:bCs/>
          <w:sz w:val="22"/>
          <w:szCs w:val="22"/>
        </w:rPr>
        <w:t>augustam</w:t>
      </w:r>
      <w:r w:rsidRPr="00A07186">
        <w:rPr>
          <w:bCs/>
          <w:sz w:val="22"/>
          <w:szCs w:val="22"/>
        </w:rPr>
        <w:t>.</w:t>
      </w:r>
    </w:p>
    <w:bookmarkEnd w:id="8"/>
    <w:bookmarkEnd w:id="9"/>
    <w:bookmarkEnd w:id="10"/>
    <w:p w14:paraId="61E6D44C" w14:textId="4E73D6D8" w:rsidR="00756F92" w:rsidRPr="008B7E7D" w:rsidRDefault="00756F92" w:rsidP="00756F92">
      <w:pPr>
        <w:pStyle w:val="ListParagraph"/>
        <w:numPr>
          <w:ilvl w:val="1"/>
          <w:numId w:val="17"/>
        </w:numPr>
        <w:ind w:left="567" w:right="-58" w:hanging="567"/>
        <w:contextualSpacing w:val="0"/>
        <w:jc w:val="both"/>
        <w:rPr>
          <w:sz w:val="22"/>
          <w:szCs w:val="22"/>
        </w:rPr>
      </w:pPr>
      <w:r w:rsidRPr="008B7E7D">
        <w:rPr>
          <w:sz w:val="22"/>
          <w:szCs w:val="22"/>
        </w:rPr>
        <w:t xml:space="preserve">Pusēm vienojoties, Līguma darbības termiņš var tikt pagarināts par laiku </w:t>
      </w:r>
      <w:r w:rsidRPr="008B7E7D">
        <w:rPr>
          <w:b/>
          <w:sz w:val="22"/>
          <w:szCs w:val="22"/>
        </w:rPr>
        <w:t>līdz</w:t>
      </w:r>
      <w:r w:rsidRPr="008B7E7D">
        <w:rPr>
          <w:sz w:val="22"/>
          <w:szCs w:val="22"/>
        </w:rPr>
        <w:t xml:space="preserve"> </w:t>
      </w:r>
      <w:r w:rsidRPr="008B7E7D">
        <w:rPr>
          <w:b/>
          <w:sz w:val="22"/>
          <w:szCs w:val="22"/>
        </w:rPr>
        <w:t>trīs mēnešiem</w:t>
      </w:r>
      <w:r w:rsidRPr="008B7E7D">
        <w:rPr>
          <w:sz w:val="22"/>
          <w:szCs w:val="22"/>
        </w:rPr>
        <w:t>.</w:t>
      </w:r>
    </w:p>
    <w:p w14:paraId="56989384" w14:textId="67F29FBC" w:rsidR="00901732" w:rsidRPr="008B7E7D" w:rsidRDefault="00901732" w:rsidP="00756F92">
      <w:pPr>
        <w:pStyle w:val="ListParagraph"/>
        <w:numPr>
          <w:ilvl w:val="1"/>
          <w:numId w:val="17"/>
        </w:numPr>
        <w:ind w:left="567" w:right="-58" w:hanging="567"/>
        <w:contextualSpacing w:val="0"/>
        <w:jc w:val="both"/>
        <w:rPr>
          <w:sz w:val="22"/>
          <w:szCs w:val="22"/>
        </w:rPr>
      </w:pPr>
      <w:r w:rsidRPr="008B7E7D">
        <w:rPr>
          <w:sz w:val="22"/>
          <w:szCs w:val="22"/>
        </w:rPr>
        <w:t>Līguma grozījumi ir spēkā tikai tad, ja tie izdarīti rakstveidā un tos parakstījušas abas Puses.</w:t>
      </w:r>
      <w:bookmarkEnd w:id="11"/>
    </w:p>
    <w:p w14:paraId="36600CFD" w14:textId="77777777" w:rsidR="00901732" w:rsidRPr="008B7E7D" w:rsidRDefault="00901732" w:rsidP="00B664A7">
      <w:pPr>
        <w:pStyle w:val="11Lgumam"/>
        <w:numPr>
          <w:ilvl w:val="1"/>
          <w:numId w:val="17"/>
        </w:numPr>
        <w:spacing w:after="0"/>
        <w:ind w:left="567" w:right="-58" w:hanging="567"/>
        <w:rPr>
          <w:rFonts w:cs="Times New Roman"/>
          <w:sz w:val="22"/>
          <w:szCs w:val="22"/>
        </w:rPr>
      </w:pPr>
      <w:r w:rsidRPr="008B7E7D">
        <w:rPr>
          <w:rFonts w:cs="Times New Roman"/>
          <w:sz w:val="22"/>
          <w:szCs w:val="22"/>
        </w:rPr>
        <w:t>Līguma grozījumi ir pieļaujami:</w:t>
      </w:r>
    </w:p>
    <w:p w14:paraId="1DDF1E2E" w14:textId="77777777" w:rsidR="00901732" w:rsidRPr="008B7E7D" w:rsidRDefault="00901732" w:rsidP="004E0AFC">
      <w:pPr>
        <w:pStyle w:val="1111Tabulai"/>
        <w:rPr>
          <w:sz w:val="22"/>
        </w:rPr>
      </w:pPr>
      <w:r w:rsidRPr="008B7E7D">
        <w:rPr>
          <w:sz w:val="22"/>
        </w:rPr>
        <w:t>ja tie nemaina Līguma vispārējo raksturu;</w:t>
      </w:r>
    </w:p>
    <w:p w14:paraId="13957D24" w14:textId="77777777" w:rsidR="00901732" w:rsidRPr="008B7E7D" w:rsidRDefault="00901732" w:rsidP="004E0AFC">
      <w:pPr>
        <w:pStyle w:val="1111Tabulai"/>
        <w:rPr>
          <w:sz w:val="22"/>
        </w:rPr>
      </w:pPr>
      <w:r w:rsidRPr="008B7E7D">
        <w:rPr>
          <w:sz w:val="22"/>
        </w:rPr>
        <w:t>ja tie atbilst Publisko iepirkumu likuma 61. panta nosacījumiem.</w:t>
      </w:r>
    </w:p>
    <w:p w14:paraId="68EE8AEB" w14:textId="77777777" w:rsidR="00901732" w:rsidRPr="008B7E7D" w:rsidRDefault="00901732" w:rsidP="00B664A7">
      <w:pPr>
        <w:pStyle w:val="11Lgumam"/>
        <w:numPr>
          <w:ilvl w:val="1"/>
          <w:numId w:val="17"/>
        </w:numPr>
        <w:spacing w:after="0"/>
        <w:ind w:left="567" w:right="-58" w:hanging="567"/>
        <w:rPr>
          <w:rFonts w:cs="Times New Roman"/>
          <w:sz w:val="22"/>
          <w:szCs w:val="22"/>
        </w:rPr>
      </w:pPr>
      <w:r w:rsidRPr="008B7E7D">
        <w:rPr>
          <w:rFonts w:cs="Times New Roman"/>
          <w:sz w:val="22"/>
          <w:szCs w:val="22"/>
        </w:rPr>
        <w:t>Puses var izbeigt Līgumu pirms Līguma termiņa beigām, Pusēm savstarpēji rakstveidā vienojoties.</w:t>
      </w:r>
    </w:p>
    <w:p w14:paraId="1ADF1A15" w14:textId="77777777" w:rsidR="00BC641A" w:rsidRPr="008B7E7D" w:rsidRDefault="00BC641A" w:rsidP="00BC641A">
      <w:pPr>
        <w:pStyle w:val="11Lgumam"/>
        <w:numPr>
          <w:ilvl w:val="1"/>
          <w:numId w:val="17"/>
        </w:numPr>
        <w:spacing w:after="0"/>
        <w:ind w:left="567" w:right="43" w:hanging="567"/>
        <w:rPr>
          <w:rFonts w:cs="Times New Roman"/>
          <w:sz w:val="22"/>
          <w:szCs w:val="22"/>
        </w:rPr>
      </w:pPr>
      <w:bookmarkStart w:id="12" w:name="_Hlk189829309"/>
      <w:r w:rsidRPr="008B7E7D">
        <w:rPr>
          <w:rFonts w:cs="Times New Roman"/>
          <w:sz w:val="22"/>
          <w:szCs w:val="22"/>
        </w:rPr>
        <w:t>Katra no Pusēm ir tiesīga vienpusēji izbeigt Līgumu bez otras Puses piekrišanas jebkurā no šādiem gadījumiem:</w:t>
      </w:r>
      <w:bookmarkEnd w:id="12"/>
    </w:p>
    <w:p w14:paraId="7BF85EA8" w14:textId="77777777" w:rsidR="00BC641A" w:rsidRPr="008B7E7D" w:rsidRDefault="00BC641A" w:rsidP="004E0AFC">
      <w:pPr>
        <w:pStyle w:val="1111Tabulai"/>
        <w:rPr>
          <w:sz w:val="22"/>
        </w:rPr>
      </w:pPr>
      <w:r w:rsidRPr="008B7E7D">
        <w:rPr>
          <w:sz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B7E7D">
        <w:rPr>
          <w:sz w:val="22"/>
          <w:vertAlign w:val="superscript"/>
        </w:rPr>
        <w:t>1 </w:t>
      </w:r>
      <w:r w:rsidRPr="008B7E7D">
        <w:rPr>
          <w:sz w:val="22"/>
        </w:rPr>
        <w:t>panta trešā daļa);</w:t>
      </w:r>
    </w:p>
    <w:p w14:paraId="02545ABB" w14:textId="77777777" w:rsidR="00BC641A" w:rsidRPr="008B7E7D" w:rsidRDefault="00BC641A" w:rsidP="004E0AFC">
      <w:pPr>
        <w:pStyle w:val="1111Tabulai"/>
        <w:rPr>
          <w:sz w:val="22"/>
        </w:rPr>
      </w:pPr>
      <w:r w:rsidRPr="008B7E7D">
        <w:rPr>
          <w:sz w:val="22"/>
        </w:rPr>
        <w:t>otra Puse apzināti sniegusi Pusei nepatiesu informāciju, nav ievērojusi godīgas komercprakses vai konkurences principus, vai ar nolūku veikusi citas prettiesiskas darbības;</w:t>
      </w:r>
    </w:p>
    <w:p w14:paraId="7929699C" w14:textId="77777777" w:rsidR="00BC641A" w:rsidRPr="008B7E7D" w:rsidRDefault="00BC641A" w:rsidP="004E0AFC">
      <w:pPr>
        <w:pStyle w:val="1111Tabulai"/>
        <w:rPr>
          <w:sz w:val="22"/>
        </w:rPr>
      </w:pPr>
      <w:r w:rsidRPr="008B7E7D">
        <w:rPr>
          <w:sz w:val="22"/>
        </w:rPr>
        <w:t>ierosināta otras Puses maksātnespējas vai tiesiskās aizsardzības procesa lieta, vai īstenots ārpustiesas tiesiskās aizsardzības process;</w:t>
      </w:r>
    </w:p>
    <w:p w14:paraId="44C56FEC" w14:textId="77777777" w:rsidR="00BC641A" w:rsidRPr="008B7E7D" w:rsidRDefault="00BC641A" w:rsidP="004E0AFC">
      <w:pPr>
        <w:pStyle w:val="1111Tabulai"/>
        <w:rPr>
          <w:sz w:val="22"/>
        </w:rPr>
      </w:pPr>
      <w:r w:rsidRPr="008B7E7D">
        <w:rPr>
          <w:sz w:val="22"/>
        </w:rPr>
        <w:t>uzsākta otras Puses likvidācija;</w:t>
      </w:r>
    </w:p>
    <w:p w14:paraId="65639104" w14:textId="77777777" w:rsidR="00BC641A" w:rsidRPr="008B7E7D" w:rsidRDefault="00BC641A" w:rsidP="004E0AFC">
      <w:pPr>
        <w:pStyle w:val="1111Tabulai"/>
        <w:rPr>
          <w:sz w:val="22"/>
        </w:rPr>
      </w:pPr>
      <w:r w:rsidRPr="008B7E7D">
        <w:rPr>
          <w:sz w:val="22"/>
        </w:rPr>
        <w:t>apturēta vai izbeigta otras Puses saimnieciskā darbība.</w:t>
      </w:r>
    </w:p>
    <w:p w14:paraId="37BF2FF4" w14:textId="77777777" w:rsidR="00BC641A" w:rsidRPr="008B7E7D" w:rsidRDefault="00BC641A" w:rsidP="00BC641A">
      <w:pPr>
        <w:pStyle w:val="11Lgumam"/>
        <w:numPr>
          <w:ilvl w:val="1"/>
          <w:numId w:val="17"/>
        </w:numPr>
        <w:spacing w:after="0"/>
        <w:ind w:left="567" w:right="42" w:hanging="567"/>
        <w:rPr>
          <w:rFonts w:cs="Times New Roman"/>
          <w:sz w:val="22"/>
          <w:szCs w:val="22"/>
        </w:rPr>
      </w:pPr>
      <w:r w:rsidRPr="008B7E7D">
        <w:rPr>
          <w:rFonts w:cs="Times New Roman"/>
          <w:sz w:val="22"/>
          <w:szCs w:val="22"/>
        </w:rPr>
        <w:t>Lietotājam ir tiesības vienpusēji izbeigt Līgumu bez Tirgotāja piekrišanas jebkurā no šādiem gadījumiem:</w:t>
      </w:r>
    </w:p>
    <w:p w14:paraId="3C9F73E4" w14:textId="77777777" w:rsidR="00BC641A" w:rsidRPr="008B7E7D" w:rsidRDefault="00BC641A" w:rsidP="004E0AFC">
      <w:pPr>
        <w:pStyle w:val="1111Tabulai"/>
        <w:rPr>
          <w:sz w:val="22"/>
        </w:rPr>
      </w:pPr>
      <w:r w:rsidRPr="008B7E7D">
        <w:rPr>
          <w:sz w:val="22"/>
        </w:rPr>
        <w:t xml:space="preserve">Tirgotājs vismaz </w:t>
      </w:r>
      <w:r w:rsidRPr="008B7E7D">
        <w:rPr>
          <w:b/>
          <w:sz w:val="22"/>
        </w:rPr>
        <w:t>divas reizes</w:t>
      </w:r>
      <w:r w:rsidRPr="008B7E7D">
        <w:rPr>
          <w:sz w:val="22"/>
        </w:rPr>
        <w:t xml:space="preserve"> nav izpildījis savas ar Līgumu uzņemtās saistības, par ko Lietotājs iesniedzis Tirgotājam vismaz </w:t>
      </w:r>
      <w:r w:rsidRPr="008B7E7D">
        <w:rPr>
          <w:b/>
          <w:sz w:val="22"/>
        </w:rPr>
        <w:t>divas</w:t>
      </w:r>
      <w:r w:rsidRPr="008B7E7D">
        <w:rPr>
          <w:sz w:val="22"/>
        </w:rPr>
        <w:t xml:space="preserve"> </w:t>
      </w:r>
      <w:r w:rsidRPr="008B7E7D">
        <w:rPr>
          <w:b/>
          <w:sz w:val="22"/>
        </w:rPr>
        <w:t>pretenzijas</w:t>
      </w:r>
      <w:r w:rsidRPr="008B7E7D">
        <w:rPr>
          <w:sz w:val="22"/>
        </w:rPr>
        <w:t>;</w:t>
      </w:r>
    </w:p>
    <w:p w14:paraId="4C2DB9E9" w14:textId="77777777" w:rsidR="00BC641A" w:rsidRPr="008B7E7D" w:rsidRDefault="00BC641A" w:rsidP="004E0AFC">
      <w:pPr>
        <w:pStyle w:val="1111Tabulai"/>
        <w:rPr>
          <w:sz w:val="22"/>
        </w:rPr>
      </w:pPr>
      <w:r w:rsidRPr="008B7E7D">
        <w:rPr>
          <w:sz w:val="22"/>
        </w:rPr>
        <w:t>Tirgotājs ir izslēgts no Elektroenerģijas tirgotāju reģistra;</w:t>
      </w:r>
    </w:p>
    <w:p w14:paraId="1141EF72" w14:textId="77777777" w:rsidR="00BC641A" w:rsidRPr="008B7E7D" w:rsidRDefault="00BC641A" w:rsidP="004E0AFC">
      <w:pPr>
        <w:pStyle w:val="1111Tabulai"/>
        <w:rPr>
          <w:sz w:val="22"/>
        </w:rPr>
      </w:pPr>
      <w:r w:rsidRPr="008B7E7D">
        <w:rPr>
          <w:sz w:val="22"/>
        </w:rPr>
        <w:t>Tirgotājam nav spēkā esošs līgums ar Sistēmas operatoru, kura tīklam ir pieslēgtas Lietotāja elektroietaises;</w:t>
      </w:r>
    </w:p>
    <w:p w14:paraId="298BAD0D" w14:textId="77777777" w:rsidR="00BC641A" w:rsidRPr="008B7E7D" w:rsidRDefault="00BC641A" w:rsidP="004E0AFC">
      <w:pPr>
        <w:pStyle w:val="1111Tabulai"/>
        <w:rPr>
          <w:sz w:val="22"/>
        </w:rPr>
      </w:pPr>
      <w:r w:rsidRPr="008B7E7D">
        <w:rPr>
          <w:sz w:val="22"/>
        </w:rPr>
        <w:t>Lietotājam ir zudusi nepieciešamība pēc Elektroenerģijas piegādes.</w:t>
      </w:r>
    </w:p>
    <w:p w14:paraId="6E7A8DE2" w14:textId="77777777" w:rsidR="00BC641A" w:rsidRPr="008B7E7D" w:rsidRDefault="00BC641A" w:rsidP="004E0AFC">
      <w:pPr>
        <w:pStyle w:val="1111Tabulai"/>
        <w:rPr>
          <w:sz w:val="22"/>
        </w:rPr>
      </w:pPr>
      <w:r w:rsidRPr="008B7E7D">
        <w:rPr>
          <w:sz w:val="22"/>
        </w:rPr>
        <w:t>Tirgotājs ir tiesīgs vienpusēji izbeigt Līgumu bez Lietotāja piekrišanas jebkurā no šādiem gadījumiem:</w:t>
      </w:r>
    </w:p>
    <w:p w14:paraId="6EA1FFD9" w14:textId="77777777" w:rsidR="00BC641A" w:rsidRPr="008B7E7D" w:rsidRDefault="00BC641A" w:rsidP="004E0AFC">
      <w:pPr>
        <w:pStyle w:val="1111Tabulai"/>
        <w:rPr>
          <w:sz w:val="22"/>
        </w:rPr>
      </w:pPr>
      <w:r w:rsidRPr="008B7E7D">
        <w:rPr>
          <w:color w:val="000000"/>
          <w:sz w:val="22"/>
        </w:rPr>
        <w:t xml:space="preserve">Lietotājs </w:t>
      </w:r>
      <w:r w:rsidRPr="008B7E7D">
        <w:rPr>
          <w:sz w:val="22"/>
        </w:rPr>
        <w:t xml:space="preserve">atkārtoti ir kavējis ikmēneša maksājumus par vismaz </w:t>
      </w:r>
      <w:r w:rsidRPr="008B7E7D">
        <w:rPr>
          <w:b/>
          <w:sz w:val="22"/>
        </w:rPr>
        <w:t>10 (desmit) kalendārajām dienām</w:t>
      </w:r>
      <w:r w:rsidRPr="008B7E7D">
        <w:rPr>
          <w:sz w:val="22"/>
        </w:rPr>
        <w:t xml:space="preserve"> un šāda saistību neizpilde turpinās </w:t>
      </w:r>
      <w:r w:rsidRPr="008B7E7D">
        <w:rPr>
          <w:b/>
          <w:sz w:val="22"/>
        </w:rPr>
        <w:t>21 (divdesmit vienu)</w:t>
      </w:r>
      <w:r w:rsidRPr="008B7E7D">
        <w:rPr>
          <w:sz w:val="22"/>
        </w:rPr>
        <w:t xml:space="preserve"> kalendāro dienu pēc tam, kad Tirgotājs par to ir rakstiski brīdinājis Lietotāju;</w:t>
      </w:r>
    </w:p>
    <w:p w14:paraId="57E125A3" w14:textId="77777777" w:rsidR="00BC641A" w:rsidRPr="008B7E7D" w:rsidRDefault="00BC641A" w:rsidP="004E0AFC">
      <w:pPr>
        <w:pStyle w:val="1111Tabulai"/>
        <w:rPr>
          <w:sz w:val="22"/>
        </w:rPr>
      </w:pPr>
      <w:r w:rsidRPr="008B7E7D">
        <w:rPr>
          <w:sz w:val="22"/>
        </w:rPr>
        <w:t>nav spēkā vai spēku zaudējis Lietotāja noslēgtais sistēmas pakalpojumu līgums ar Sistēmas operatoru.</w:t>
      </w:r>
    </w:p>
    <w:p w14:paraId="736DB727" w14:textId="77777777" w:rsidR="00BC641A" w:rsidRPr="008B7E7D" w:rsidRDefault="00BC641A" w:rsidP="004E0AFC">
      <w:pPr>
        <w:pStyle w:val="1111Tabulai"/>
        <w:rPr>
          <w:sz w:val="22"/>
        </w:rPr>
      </w:pPr>
      <w:r w:rsidRPr="008B7E7D">
        <w:rPr>
          <w:sz w:val="22"/>
        </w:rPr>
        <w:t>Līgumā noteiktajos gadījumos Līgums uzskatāms par izbeigtu nākamajā darba dienā pēc Pušu paziņojuma par Līguma izbeigšanu saņemšanu atbilstoši Līguma 9.4. punkta noteikumiem. Elektroniski sagatavotajam paziņojumam par Līguma izbeigšanu jābūt parakstītam ar Puses drošu elektronisko parakstu.</w:t>
      </w:r>
    </w:p>
    <w:p w14:paraId="3490CA0F" w14:textId="5318444F" w:rsidR="00BC641A" w:rsidRPr="008B7E7D" w:rsidRDefault="00BC641A" w:rsidP="00BC641A">
      <w:pPr>
        <w:pStyle w:val="11Lgumam"/>
        <w:numPr>
          <w:ilvl w:val="1"/>
          <w:numId w:val="17"/>
        </w:numPr>
        <w:spacing w:after="0"/>
        <w:ind w:left="567" w:right="-58" w:hanging="567"/>
        <w:rPr>
          <w:rFonts w:cs="Times New Roman"/>
          <w:sz w:val="22"/>
          <w:szCs w:val="22"/>
        </w:rPr>
      </w:pPr>
      <w:r w:rsidRPr="008B7E7D">
        <w:rPr>
          <w:rFonts w:cs="Times New Roman"/>
          <w:sz w:val="22"/>
          <w:szCs w:val="22"/>
          <w:lang w:eastAsia="lv-LV"/>
        </w:rPr>
        <w:t xml:space="preserve">Līgumam izbeidzoties, </w:t>
      </w:r>
      <w:r w:rsidRPr="008B7E7D">
        <w:rPr>
          <w:rFonts w:cs="Times New Roman"/>
          <w:sz w:val="22"/>
          <w:szCs w:val="22"/>
        </w:rPr>
        <w:t>Tirgotājs pārtrauc Elektroenerģijas piegādi Objektiem</w:t>
      </w:r>
      <w:r w:rsidRPr="008B7E7D">
        <w:rPr>
          <w:rFonts w:cs="Times New Roman"/>
          <w:sz w:val="22"/>
          <w:szCs w:val="22"/>
          <w:lang w:eastAsia="lv-LV"/>
        </w:rPr>
        <w:t xml:space="preserve"> </w:t>
      </w:r>
      <w:r w:rsidRPr="008B7E7D">
        <w:rPr>
          <w:rFonts w:cs="Times New Roman"/>
          <w:sz w:val="22"/>
          <w:szCs w:val="22"/>
        </w:rPr>
        <w:t>un Lietotājs Līguma 2.13. punktā noteiktajā termiņā samaksā Tirgotāja izrakstītos rēķinus par saņemto elektroenerģiju.</w:t>
      </w:r>
    </w:p>
    <w:p w14:paraId="317DE24A" w14:textId="77777777" w:rsidR="00901732" w:rsidRPr="008B7E7D" w:rsidRDefault="00901732" w:rsidP="00B664A7">
      <w:pPr>
        <w:pStyle w:val="1Lgumam"/>
        <w:numPr>
          <w:ilvl w:val="0"/>
          <w:numId w:val="17"/>
        </w:numPr>
        <w:spacing w:after="60"/>
        <w:ind w:right="-58"/>
        <w:rPr>
          <w:rFonts w:cs="Times New Roman"/>
          <w:sz w:val="22"/>
          <w:szCs w:val="22"/>
        </w:rPr>
      </w:pPr>
      <w:r w:rsidRPr="008B7E7D">
        <w:rPr>
          <w:rFonts w:cs="Times New Roman"/>
          <w:sz w:val="22"/>
          <w:szCs w:val="22"/>
          <w:bdr w:val="none" w:sz="0" w:space="0" w:color="auto" w:frame="1"/>
        </w:rPr>
        <w:t>Pušu pilnvarotās personas, sarakste un korespondence</w:t>
      </w:r>
    </w:p>
    <w:p w14:paraId="455EEF39" w14:textId="4B2120E6" w:rsidR="00901732" w:rsidRPr="008B7E7D" w:rsidRDefault="00901732" w:rsidP="00B664A7">
      <w:pPr>
        <w:numPr>
          <w:ilvl w:val="1"/>
          <w:numId w:val="17"/>
        </w:numPr>
        <w:ind w:left="567" w:right="-58" w:hanging="567"/>
        <w:jc w:val="both"/>
        <w:rPr>
          <w:b/>
          <w:sz w:val="22"/>
          <w:szCs w:val="22"/>
        </w:rPr>
      </w:pPr>
      <w:r w:rsidRPr="008B7E7D">
        <w:rPr>
          <w:sz w:val="22"/>
          <w:szCs w:val="22"/>
        </w:rPr>
        <w:lastRenderedPageBreak/>
        <w:t>Visus ar Līguma izpildi saistītos dokumentus, tajā skaitā iesniegumus, paziņojumus, informāciju, pieteikumus, pretenzijas, aktus, vienošanās un tml.</w:t>
      </w:r>
      <w:r w:rsidR="006974FA" w:rsidRPr="008B7E7D">
        <w:rPr>
          <w:sz w:val="22"/>
          <w:szCs w:val="22"/>
        </w:rPr>
        <w:t xml:space="preserve"> </w:t>
      </w:r>
      <w:r w:rsidR="006974FA" w:rsidRPr="008B7E7D">
        <w:rPr>
          <w:i/>
          <w:iCs/>
          <w:sz w:val="22"/>
          <w:szCs w:val="22"/>
        </w:rPr>
        <w:t>(izņemot rēķinus)</w:t>
      </w:r>
      <w:r w:rsidRPr="008B7E7D">
        <w:rPr>
          <w:sz w:val="22"/>
          <w:szCs w:val="22"/>
        </w:rPr>
        <w:t xml:space="preserve">, viena Puse iesniedz otrai Pusei </w:t>
      </w:r>
      <w:r w:rsidRPr="008B7E7D">
        <w:rPr>
          <w:sz w:val="22"/>
          <w:szCs w:val="22"/>
          <w:lang w:eastAsia="lv-LV"/>
        </w:rPr>
        <w:t>kādā no minētajiem veidiem:</w:t>
      </w:r>
    </w:p>
    <w:p w14:paraId="7E73BF40" w14:textId="2E5ABF04" w:rsidR="00901732" w:rsidRPr="008B7E7D" w:rsidRDefault="00901732" w:rsidP="004E0AFC">
      <w:pPr>
        <w:pStyle w:val="1111Tabulai"/>
        <w:rPr>
          <w:sz w:val="22"/>
        </w:rPr>
      </w:pPr>
      <w:r w:rsidRPr="008B7E7D">
        <w:rPr>
          <w:sz w:val="22"/>
        </w:rPr>
        <w:t xml:space="preserve">nosūtot elektroniski uz </w:t>
      </w:r>
      <w:r w:rsidR="002C5E69" w:rsidRPr="008B7E7D">
        <w:rPr>
          <w:sz w:val="22"/>
        </w:rPr>
        <w:t xml:space="preserve">Līgumā 9.3.1., 9.3.2 apakšpunktā norādīto </w:t>
      </w:r>
      <w:r w:rsidRPr="008B7E7D">
        <w:rPr>
          <w:sz w:val="22"/>
        </w:rPr>
        <w:t>otras Puses pilnvarotās personas e-pasta adresi;</w:t>
      </w:r>
    </w:p>
    <w:p w14:paraId="397CFECD" w14:textId="725564EB" w:rsidR="00901732" w:rsidRPr="008B7E7D" w:rsidRDefault="00901732" w:rsidP="004E0AFC">
      <w:pPr>
        <w:pStyle w:val="1111Tabulai"/>
        <w:rPr>
          <w:sz w:val="22"/>
        </w:rPr>
      </w:pPr>
      <w:r w:rsidRPr="008B7E7D">
        <w:rPr>
          <w:sz w:val="22"/>
        </w:rPr>
        <w:t xml:space="preserve">nosūtot elektroniski uz </w:t>
      </w:r>
      <w:r w:rsidR="006974FA" w:rsidRPr="008B7E7D">
        <w:rPr>
          <w:sz w:val="22"/>
        </w:rPr>
        <w:t xml:space="preserve">Līguma rekvizītu daļā norādīto </w:t>
      </w:r>
      <w:r w:rsidRPr="008B7E7D">
        <w:rPr>
          <w:sz w:val="22"/>
        </w:rPr>
        <w:t>otras Puses e-pasta adresi;</w:t>
      </w:r>
    </w:p>
    <w:p w14:paraId="0B47BE64" w14:textId="145DE194" w:rsidR="00901732" w:rsidRPr="008B7E7D" w:rsidRDefault="00901732" w:rsidP="004E0AFC">
      <w:pPr>
        <w:pStyle w:val="1111Tabulai"/>
        <w:rPr>
          <w:b/>
          <w:sz w:val="22"/>
        </w:rPr>
      </w:pPr>
      <w:r w:rsidRPr="008B7E7D">
        <w:rPr>
          <w:sz w:val="22"/>
        </w:rPr>
        <w:t xml:space="preserve">nosūtot ar pasta sūtījumu uz </w:t>
      </w:r>
      <w:r w:rsidR="006974FA" w:rsidRPr="008B7E7D">
        <w:rPr>
          <w:sz w:val="22"/>
        </w:rPr>
        <w:t xml:space="preserve">Līguma rekvizītu daļā norādīto </w:t>
      </w:r>
      <w:r w:rsidRPr="008B7E7D">
        <w:rPr>
          <w:sz w:val="22"/>
        </w:rPr>
        <w:t>otras Puses juridisko adresi.</w:t>
      </w:r>
    </w:p>
    <w:p w14:paraId="5A5FB37B" w14:textId="76DA01DC" w:rsidR="00901732" w:rsidRPr="008B7E7D" w:rsidRDefault="00901732" w:rsidP="00B664A7">
      <w:pPr>
        <w:pStyle w:val="11Lgumam"/>
        <w:numPr>
          <w:ilvl w:val="1"/>
          <w:numId w:val="17"/>
        </w:numPr>
        <w:spacing w:after="0"/>
        <w:ind w:left="567" w:right="-58" w:hanging="567"/>
        <w:rPr>
          <w:rFonts w:cs="Times New Roman"/>
          <w:sz w:val="22"/>
          <w:szCs w:val="22"/>
        </w:rPr>
      </w:pPr>
      <w:r w:rsidRPr="008B7E7D">
        <w:rPr>
          <w:rFonts w:eastAsia="Times New Roman" w:cs="Times New Roman"/>
          <w:sz w:val="22"/>
          <w:szCs w:val="22"/>
        </w:rPr>
        <w:t xml:space="preserve">Tirgotāja sagatavoto rēķinu par piegādāto Elektroenerģiju un to atšifrējumu iesniegšana Lietotājam </w:t>
      </w:r>
      <w:r w:rsidR="006974FA" w:rsidRPr="008B7E7D">
        <w:rPr>
          <w:rFonts w:eastAsia="Times New Roman" w:cs="Times New Roman"/>
          <w:sz w:val="22"/>
          <w:szCs w:val="22"/>
        </w:rPr>
        <w:t xml:space="preserve">tiek veikta </w:t>
      </w:r>
      <w:r w:rsidRPr="008B7E7D">
        <w:rPr>
          <w:rFonts w:eastAsia="Times New Roman" w:cs="Times New Roman"/>
          <w:sz w:val="22"/>
          <w:szCs w:val="22"/>
        </w:rPr>
        <w:t xml:space="preserve">Līguma </w:t>
      </w:r>
      <w:r w:rsidR="006974FA" w:rsidRPr="008B7E7D">
        <w:rPr>
          <w:rFonts w:eastAsia="Times New Roman" w:cs="Times New Roman"/>
          <w:sz w:val="22"/>
          <w:szCs w:val="22"/>
        </w:rPr>
        <w:t>2</w:t>
      </w:r>
      <w:r w:rsidRPr="008B7E7D">
        <w:rPr>
          <w:rFonts w:eastAsia="Times New Roman" w:cs="Times New Roman"/>
          <w:sz w:val="22"/>
          <w:szCs w:val="22"/>
        </w:rPr>
        <w:t>.8., </w:t>
      </w:r>
      <w:r w:rsidR="006974FA" w:rsidRPr="008B7E7D">
        <w:rPr>
          <w:rFonts w:eastAsia="Times New Roman" w:cs="Times New Roman"/>
          <w:sz w:val="22"/>
          <w:szCs w:val="22"/>
        </w:rPr>
        <w:t>2</w:t>
      </w:r>
      <w:r w:rsidRPr="008B7E7D">
        <w:rPr>
          <w:rFonts w:eastAsia="Times New Roman" w:cs="Times New Roman"/>
          <w:sz w:val="22"/>
          <w:szCs w:val="22"/>
        </w:rPr>
        <w:t>.9. punktā noteiktajā kārtībā.</w:t>
      </w:r>
    </w:p>
    <w:p w14:paraId="24755585" w14:textId="77777777" w:rsidR="00901732" w:rsidRPr="008B7E7D" w:rsidRDefault="00901732" w:rsidP="00B664A7">
      <w:pPr>
        <w:pStyle w:val="11Lgumam"/>
        <w:numPr>
          <w:ilvl w:val="1"/>
          <w:numId w:val="17"/>
        </w:numPr>
        <w:spacing w:after="0"/>
        <w:ind w:left="567" w:right="-58" w:hanging="567"/>
        <w:rPr>
          <w:rFonts w:cs="Times New Roman"/>
          <w:sz w:val="22"/>
          <w:szCs w:val="22"/>
        </w:rPr>
      </w:pPr>
      <w:r w:rsidRPr="008B7E7D">
        <w:rPr>
          <w:rFonts w:cs="Times New Roman"/>
          <w:sz w:val="22"/>
          <w:szCs w:val="22"/>
        </w:rPr>
        <w:t>Līgumā noteikto saistību izpildi kontrolē un visus ar Līguma izpildi saistītos jautājumus izlemj un risina šādas Pušu pilnvarotās personas:</w:t>
      </w:r>
    </w:p>
    <w:p w14:paraId="2AD4BBF4" w14:textId="1E94858E" w:rsidR="00D22AC3" w:rsidRPr="00D22AC3" w:rsidRDefault="00D22AC3" w:rsidP="00D22AC3">
      <w:pPr>
        <w:pStyle w:val="1111Tabulai"/>
        <w:rPr>
          <w:sz w:val="22"/>
        </w:rPr>
      </w:pPr>
      <w:r w:rsidRPr="00D22AC3">
        <w:rPr>
          <w:sz w:val="22"/>
        </w:rPr>
        <w:t xml:space="preserve">no Lietotāja puses: </w:t>
      </w:r>
      <w:r w:rsidR="008F226B">
        <w:rPr>
          <w:b/>
          <w:bCs w:val="0"/>
          <w:sz w:val="22"/>
        </w:rPr>
        <w:t>_______________________________</w:t>
      </w:r>
      <w:r w:rsidRPr="00D22AC3">
        <w:rPr>
          <w:sz w:val="22"/>
        </w:rPr>
        <w:t>;</w:t>
      </w:r>
    </w:p>
    <w:p w14:paraId="7AA10256" w14:textId="10AE79A9" w:rsidR="00901732" w:rsidRPr="00773EB6" w:rsidRDefault="00D22AC3" w:rsidP="00D22AC3">
      <w:pPr>
        <w:pStyle w:val="1111Tabulai"/>
        <w:rPr>
          <w:sz w:val="22"/>
        </w:rPr>
      </w:pPr>
      <w:r w:rsidRPr="00D22AC3">
        <w:rPr>
          <w:sz w:val="22"/>
        </w:rPr>
        <w:t xml:space="preserve">no Tirgotāja puses: </w:t>
      </w:r>
      <w:r w:rsidR="008F226B">
        <w:rPr>
          <w:b/>
          <w:bCs w:val="0"/>
          <w:sz w:val="22"/>
        </w:rPr>
        <w:t>_______________________________</w:t>
      </w:r>
      <w:r w:rsidR="00901732" w:rsidRPr="00773EB6">
        <w:rPr>
          <w:sz w:val="22"/>
        </w:rPr>
        <w:t>.</w:t>
      </w:r>
    </w:p>
    <w:p w14:paraId="0DE38971" w14:textId="1F9554C9" w:rsidR="00901732" w:rsidRPr="008B7E7D" w:rsidRDefault="00901732" w:rsidP="00B664A7">
      <w:pPr>
        <w:pStyle w:val="11Lgumam"/>
        <w:numPr>
          <w:ilvl w:val="1"/>
          <w:numId w:val="17"/>
        </w:numPr>
        <w:spacing w:after="120"/>
        <w:ind w:left="567" w:right="-58" w:hanging="567"/>
        <w:rPr>
          <w:rFonts w:cs="Times New Roman"/>
          <w:sz w:val="22"/>
          <w:szCs w:val="22"/>
        </w:rPr>
      </w:pPr>
      <w:r w:rsidRPr="008B7E7D">
        <w:rPr>
          <w:rFonts w:cs="Times New Roman"/>
          <w:sz w:val="22"/>
          <w:szCs w:val="22"/>
        </w:rPr>
        <w:t>Visa Pūšu sarakste un korespondence, tajā skaitā informācija, dokumenti, akti, norādījumi, rēķini, paziņojumi, pretenzijas, saskaņošanas, iesniegumi, vienošanās u.c.) uzskatāma par iesniegtu un saņemtu septītajā dienā pēc nodošanas pasta pakalpojumu sniedzējam; vai arī nākamajā darba dienā, ja korespondence nosūtīta uz Līgumā norādītājām Pušu un viņu pilnvaroto personu elektroniskā pasta adresēm.</w:t>
      </w:r>
    </w:p>
    <w:p w14:paraId="6D1C729D" w14:textId="24865427" w:rsidR="00901732" w:rsidRPr="008B7E7D" w:rsidRDefault="00901732" w:rsidP="00B664A7">
      <w:pPr>
        <w:pStyle w:val="1Lgumam"/>
        <w:numPr>
          <w:ilvl w:val="0"/>
          <w:numId w:val="17"/>
        </w:numPr>
        <w:spacing w:after="60"/>
        <w:ind w:right="-58"/>
        <w:rPr>
          <w:rFonts w:cs="Times New Roman"/>
          <w:sz w:val="22"/>
          <w:szCs w:val="22"/>
        </w:rPr>
      </w:pPr>
      <w:r w:rsidRPr="008B7E7D">
        <w:rPr>
          <w:rFonts w:cs="Times New Roman"/>
          <w:sz w:val="22"/>
          <w:szCs w:val="22"/>
        </w:rPr>
        <w:t>Korupcijas un interešu konflikta riska novēršana</w:t>
      </w:r>
    </w:p>
    <w:p w14:paraId="7765E492" w14:textId="50572021" w:rsidR="00901732" w:rsidRPr="008B7E7D" w:rsidRDefault="00901732" w:rsidP="00B664A7">
      <w:pPr>
        <w:pStyle w:val="11Lgumam"/>
        <w:numPr>
          <w:ilvl w:val="0"/>
          <w:numId w:val="0"/>
        </w:numPr>
        <w:ind w:right="-58"/>
        <w:rPr>
          <w:rFonts w:cs="Times New Roman"/>
          <w:sz w:val="22"/>
          <w:szCs w:val="22"/>
        </w:rPr>
      </w:pPr>
      <w:r w:rsidRPr="008B7E7D">
        <w:rPr>
          <w:rFonts w:cs="Times New Roman"/>
          <w:sz w:val="22"/>
          <w:szCs w:val="22"/>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1AFEB8D7" w14:textId="77777777" w:rsidR="00901732" w:rsidRPr="008B7E7D" w:rsidRDefault="00901732" w:rsidP="00B664A7">
      <w:pPr>
        <w:pStyle w:val="1Lgumam"/>
        <w:numPr>
          <w:ilvl w:val="0"/>
          <w:numId w:val="17"/>
        </w:numPr>
        <w:spacing w:after="60"/>
        <w:ind w:right="-58"/>
        <w:rPr>
          <w:rFonts w:cs="Times New Roman"/>
          <w:sz w:val="22"/>
          <w:szCs w:val="22"/>
        </w:rPr>
      </w:pPr>
      <w:r w:rsidRPr="008B7E7D">
        <w:rPr>
          <w:rFonts w:cs="Times New Roman"/>
          <w:sz w:val="22"/>
          <w:szCs w:val="22"/>
        </w:rPr>
        <w:t>Nobeiguma noteikumi</w:t>
      </w:r>
    </w:p>
    <w:p w14:paraId="28DE8AC4" w14:textId="092F0408" w:rsidR="00A00D72" w:rsidRPr="008B7E7D" w:rsidRDefault="00A00D72" w:rsidP="00B664A7">
      <w:pPr>
        <w:pStyle w:val="11Lgumam"/>
        <w:numPr>
          <w:ilvl w:val="1"/>
          <w:numId w:val="17"/>
        </w:numPr>
        <w:tabs>
          <w:tab w:val="left" w:pos="-9936"/>
        </w:tabs>
        <w:suppressAutoHyphens/>
        <w:spacing w:after="0"/>
        <w:ind w:left="567" w:right="-58" w:hanging="567"/>
        <w:rPr>
          <w:rFonts w:cs="Times New Roman"/>
          <w:sz w:val="22"/>
          <w:szCs w:val="22"/>
        </w:rPr>
      </w:pPr>
      <w:r w:rsidRPr="008B7E7D">
        <w:rPr>
          <w:rFonts w:cs="Times New Roman"/>
          <w:sz w:val="22"/>
          <w:szCs w:val="22"/>
        </w:rPr>
        <w:t>Visas domstarpības un nesaskaņas, kas rodas Līguma darbības laikā, Puses risina savstarpēju sarunu ceļā. Ja radušās domstarpības nav iespējams atrisināt sarunu ceļā, strīd</w:t>
      </w:r>
      <w:r w:rsidR="002C5E69" w:rsidRPr="008B7E7D">
        <w:rPr>
          <w:rFonts w:cs="Times New Roman"/>
          <w:sz w:val="22"/>
          <w:szCs w:val="22"/>
        </w:rPr>
        <w:t xml:space="preserve">u izšķir </w:t>
      </w:r>
      <w:r w:rsidRPr="008B7E7D">
        <w:rPr>
          <w:rFonts w:cs="Times New Roman"/>
          <w:sz w:val="22"/>
          <w:szCs w:val="22"/>
        </w:rPr>
        <w:t xml:space="preserve">Latvijas Republikas </w:t>
      </w:r>
      <w:r w:rsidR="002C5E69" w:rsidRPr="008B7E7D">
        <w:rPr>
          <w:rFonts w:cs="Times New Roman"/>
          <w:sz w:val="22"/>
          <w:szCs w:val="22"/>
        </w:rPr>
        <w:t xml:space="preserve">vispārējās jurisdikcijas </w:t>
      </w:r>
      <w:r w:rsidRPr="008B7E7D">
        <w:rPr>
          <w:rFonts w:cs="Times New Roman"/>
          <w:sz w:val="22"/>
          <w:szCs w:val="22"/>
        </w:rPr>
        <w:t>tiesā</w:t>
      </w:r>
      <w:r w:rsidR="002C5E69" w:rsidRPr="008B7E7D">
        <w:rPr>
          <w:rFonts w:cs="Times New Roman"/>
          <w:sz w:val="22"/>
          <w:szCs w:val="22"/>
        </w:rPr>
        <w:t xml:space="preserve">s, piemērojot </w:t>
      </w:r>
      <w:r w:rsidRPr="008B7E7D">
        <w:rPr>
          <w:rFonts w:cs="Times New Roman"/>
          <w:sz w:val="22"/>
          <w:szCs w:val="22"/>
        </w:rPr>
        <w:t xml:space="preserve">Latvijas Republikas </w:t>
      </w:r>
      <w:r w:rsidR="002C5E69" w:rsidRPr="008B7E7D">
        <w:rPr>
          <w:rFonts w:cs="Times New Roman"/>
          <w:sz w:val="22"/>
          <w:szCs w:val="22"/>
        </w:rPr>
        <w:t>normatīvos aktus</w:t>
      </w:r>
      <w:r w:rsidRPr="008B7E7D">
        <w:rPr>
          <w:rFonts w:cs="Times New Roman"/>
          <w:sz w:val="22"/>
          <w:szCs w:val="22"/>
        </w:rPr>
        <w:t>.</w:t>
      </w:r>
    </w:p>
    <w:p w14:paraId="7C7E49A8" w14:textId="77777777" w:rsidR="00A00D72" w:rsidRPr="008B7E7D" w:rsidRDefault="00A00D72" w:rsidP="00B664A7">
      <w:pPr>
        <w:pStyle w:val="ListParagraph"/>
        <w:numPr>
          <w:ilvl w:val="1"/>
          <w:numId w:val="17"/>
        </w:numPr>
        <w:suppressAutoHyphens/>
        <w:ind w:left="567" w:right="-58" w:hanging="567"/>
        <w:jc w:val="both"/>
        <w:rPr>
          <w:b/>
          <w:sz w:val="22"/>
          <w:szCs w:val="22"/>
        </w:rPr>
      </w:pPr>
      <w:r w:rsidRPr="008B7E7D">
        <w:rPr>
          <w:sz w:val="22"/>
          <w:szCs w:val="22"/>
        </w:rPr>
        <w:t>Puses rakstiskā veidā paziņo viena otrai:</w:t>
      </w:r>
    </w:p>
    <w:p w14:paraId="13DCA4AD" w14:textId="246B7074" w:rsidR="00A00D72" w:rsidRPr="008B7E7D" w:rsidRDefault="00A00D72" w:rsidP="004E0AFC">
      <w:pPr>
        <w:pStyle w:val="1111Tabulai"/>
        <w:rPr>
          <w:b/>
          <w:sz w:val="22"/>
        </w:rPr>
      </w:pPr>
      <w:r w:rsidRPr="008B7E7D">
        <w:rPr>
          <w:sz w:val="22"/>
          <w:lang w:eastAsia="lv-LV"/>
        </w:rPr>
        <w:t>par izmaiņām Līgumā norādītajās Pušu pilnvarotajās personās un Līguma izpildē iesaistītajos apakšuzņēmējos;</w:t>
      </w:r>
    </w:p>
    <w:p w14:paraId="12A63108" w14:textId="77777777" w:rsidR="00A00D72" w:rsidRPr="008B7E7D" w:rsidRDefault="00A00D72" w:rsidP="004E0AFC">
      <w:pPr>
        <w:pStyle w:val="1111Tabulai"/>
        <w:rPr>
          <w:b/>
          <w:sz w:val="22"/>
        </w:rPr>
      </w:pPr>
      <w:r w:rsidRPr="008B7E7D">
        <w:rPr>
          <w:sz w:val="22"/>
          <w:lang w:eastAsia="lv-LV"/>
        </w:rPr>
        <w:t>par Puses firmas (nosaukuma) maiņu;</w:t>
      </w:r>
    </w:p>
    <w:p w14:paraId="0CB3AB85" w14:textId="77777777" w:rsidR="00A00D72" w:rsidRPr="008B7E7D" w:rsidRDefault="00A00D72" w:rsidP="004E0AFC">
      <w:pPr>
        <w:pStyle w:val="1111Tabulai"/>
        <w:rPr>
          <w:b/>
          <w:sz w:val="22"/>
        </w:rPr>
      </w:pPr>
      <w:r w:rsidRPr="008B7E7D">
        <w:rPr>
          <w:sz w:val="22"/>
          <w:lang w:eastAsia="lv-LV"/>
        </w:rPr>
        <w:t>par Puses juridiskā statusa maiņu;</w:t>
      </w:r>
    </w:p>
    <w:p w14:paraId="63C7B5DA" w14:textId="77777777" w:rsidR="00A00D72" w:rsidRPr="008B7E7D" w:rsidRDefault="00A00D72" w:rsidP="004E0AFC">
      <w:pPr>
        <w:pStyle w:val="1111Tabulai"/>
        <w:rPr>
          <w:b/>
          <w:sz w:val="22"/>
        </w:rPr>
      </w:pPr>
      <w:r w:rsidRPr="008B7E7D">
        <w:rPr>
          <w:sz w:val="22"/>
          <w:lang w:eastAsia="lv-LV"/>
        </w:rPr>
        <w:t>par Puses juridiskās adreses maiņu;</w:t>
      </w:r>
    </w:p>
    <w:p w14:paraId="7432145A" w14:textId="053EF777" w:rsidR="002C5E69" w:rsidRPr="008B7E7D" w:rsidRDefault="002C5E69" w:rsidP="004E0AFC">
      <w:pPr>
        <w:pStyle w:val="1111Tabulai"/>
        <w:rPr>
          <w:b/>
          <w:sz w:val="22"/>
        </w:rPr>
      </w:pPr>
      <w:r w:rsidRPr="008B7E7D">
        <w:rPr>
          <w:sz w:val="22"/>
          <w:lang w:eastAsia="lv-LV"/>
        </w:rPr>
        <w:t>par Puses bankas rekvizītu maiņu;</w:t>
      </w:r>
    </w:p>
    <w:p w14:paraId="7F98504C" w14:textId="38035DCB" w:rsidR="00A00D72" w:rsidRPr="008B7E7D" w:rsidRDefault="00A00D72" w:rsidP="004E0AFC">
      <w:pPr>
        <w:pStyle w:val="1111Tabulai"/>
        <w:rPr>
          <w:b/>
          <w:sz w:val="22"/>
        </w:rPr>
      </w:pPr>
      <w:r w:rsidRPr="008B7E7D">
        <w:rPr>
          <w:sz w:val="22"/>
          <w:lang w:eastAsia="lv-LV"/>
        </w:rPr>
        <w:t>par Puses korespondences adreses maiņu;</w:t>
      </w:r>
    </w:p>
    <w:p w14:paraId="114D673A" w14:textId="77777777" w:rsidR="00A00D72" w:rsidRPr="008B7E7D" w:rsidRDefault="00A00D72" w:rsidP="004E0AFC">
      <w:pPr>
        <w:pStyle w:val="1111Tabulai"/>
        <w:rPr>
          <w:b/>
          <w:sz w:val="22"/>
        </w:rPr>
      </w:pPr>
      <w:r w:rsidRPr="008B7E7D">
        <w:rPr>
          <w:sz w:val="22"/>
          <w:lang w:eastAsia="lv-LV"/>
        </w:rPr>
        <w:t>par jebkura Līgumā norādītā tālruņa numura vai elektroniskā pasta adreses maiņu;</w:t>
      </w:r>
    </w:p>
    <w:p w14:paraId="617DDA09" w14:textId="77777777" w:rsidR="00A00D72" w:rsidRPr="008B7E7D" w:rsidRDefault="00A00D72" w:rsidP="004E0AFC">
      <w:pPr>
        <w:pStyle w:val="1111Tabulai"/>
        <w:rPr>
          <w:b/>
          <w:sz w:val="22"/>
        </w:rPr>
      </w:pPr>
      <w:r w:rsidRPr="008B7E7D">
        <w:rPr>
          <w:sz w:val="22"/>
          <w:lang w:eastAsia="lv-LV"/>
        </w:rPr>
        <w:t>par Puses likvidācijas vai reorganizācijas uzsākšanu;</w:t>
      </w:r>
    </w:p>
    <w:p w14:paraId="34226D6D" w14:textId="77777777" w:rsidR="00A00D72" w:rsidRPr="008B7E7D" w:rsidRDefault="00A00D72" w:rsidP="004E0AFC">
      <w:pPr>
        <w:pStyle w:val="1111Tabulai"/>
        <w:rPr>
          <w:b/>
          <w:sz w:val="22"/>
        </w:rPr>
      </w:pPr>
      <w:r w:rsidRPr="008B7E7D">
        <w:rPr>
          <w:sz w:val="22"/>
        </w:rPr>
        <w:t>par Puses saimnieciskās darbības apturēšanu;</w:t>
      </w:r>
    </w:p>
    <w:p w14:paraId="27CCC67E" w14:textId="77777777" w:rsidR="00A00D72" w:rsidRPr="008B7E7D" w:rsidRDefault="00A00D72" w:rsidP="004E0AFC">
      <w:pPr>
        <w:pStyle w:val="1111Tabulai"/>
        <w:rPr>
          <w:b/>
          <w:sz w:val="22"/>
        </w:rPr>
      </w:pPr>
      <w:r w:rsidRPr="008B7E7D">
        <w:rPr>
          <w:sz w:val="22"/>
        </w:rPr>
        <w:t>par Puses saimnieciskās darbības izbeigšanu;</w:t>
      </w:r>
    </w:p>
    <w:p w14:paraId="75E785B8" w14:textId="77777777" w:rsidR="00A00D72" w:rsidRPr="008B7E7D" w:rsidRDefault="00A00D72" w:rsidP="004E0AFC">
      <w:pPr>
        <w:pStyle w:val="1111Tabulai"/>
        <w:rPr>
          <w:b/>
          <w:sz w:val="22"/>
        </w:rPr>
      </w:pPr>
      <w:r w:rsidRPr="008B7E7D">
        <w:rPr>
          <w:sz w:val="22"/>
        </w:rPr>
        <w:t>par Puses tiesiskās aizsardzības procesa lietas ierosināšanu;</w:t>
      </w:r>
    </w:p>
    <w:p w14:paraId="4E01DBA7" w14:textId="77777777" w:rsidR="00A00D72" w:rsidRPr="008B7E7D" w:rsidRDefault="00A00D72" w:rsidP="004E0AFC">
      <w:pPr>
        <w:pStyle w:val="1111Tabulai"/>
        <w:rPr>
          <w:b/>
          <w:sz w:val="22"/>
        </w:rPr>
      </w:pPr>
      <w:r w:rsidRPr="008B7E7D">
        <w:rPr>
          <w:sz w:val="22"/>
        </w:rPr>
        <w:t>par Puses tiesiskās aizsardzības procesa īstenošanu ārpustiesas tiesiskās aizsardzības procesā;</w:t>
      </w:r>
    </w:p>
    <w:p w14:paraId="38548097" w14:textId="77777777" w:rsidR="00A00D72" w:rsidRPr="008B7E7D" w:rsidRDefault="00A00D72" w:rsidP="004E0AFC">
      <w:pPr>
        <w:pStyle w:val="1111Tabulai"/>
        <w:rPr>
          <w:b/>
          <w:sz w:val="22"/>
        </w:rPr>
      </w:pPr>
      <w:r w:rsidRPr="008B7E7D">
        <w:rPr>
          <w:sz w:val="22"/>
          <w:lang w:eastAsia="lv-LV"/>
        </w:rPr>
        <w:t>par Puses maksātnespējas procesa lietas ierosināšanu.</w:t>
      </w:r>
    </w:p>
    <w:p w14:paraId="1CD6026A" w14:textId="29C2FA26" w:rsidR="00A00D72" w:rsidRPr="008B7E7D" w:rsidRDefault="00A00D72" w:rsidP="00B664A7">
      <w:pPr>
        <w:pStyle w:val="ListParagraph"/>
        <w:numPr>
          <w:ilvl w:val="1"/>
          <w:numId w:val="17"/>
        </w:numPr>
        <w:suppressAutoHyphens/>
        <w:ind w:left="567" w:right="-58" w:hanging="567"/>
        <w:jc w:val="both"/>
        <w:rPr>
          <w:b/>
          <w:sz w:val="22"/>
          <w:szCs w:val="22"/>
        </w:rPr>
      </w:pPr>
      <w:r w:rsidRPr="008B7E7D">
        <w:rPr>
          <w:sz w:val="22"/>
          <w:szCs w:val="22"/>
          <w:lang w:eastAsia="lv-LV"/>
        </w:rPr>
        <w:t>Paziņojumu par Līguma 1</w:t>
      </w:r>
      <w:r w:rsidR="001853B8" w:rsidRPr="008B7E7D">
        <w:rPr>
          <w:sz w:val="22"/>
          <w:szCs w:val="22"/>
          <w:lang w:eastAsia="lv-LV"/>
        </w:rPr>
        <w:t>1</w:t>
      </w:r>
      <w:r w:rsidRPr="008B7E7D">
        <w:rPr>
          <w:sz w:val="22"/>
          <w:szCs w:val="22"/>
          <w:lang w:eastAsia="lv-LV"/>
        </w:rPr>
        <w:t>.2. punktā norādītājiem apstākļiem (turpmāk – Paziņojums) ir tiesīgi iesniegt Pušu Uzņēmumu reģistrā reģistrētās amatpersonas ar paraksta tiesībām un prokūristi; Pušu pilnvarotie pārstāvji, kuriem šādas tiesības piešķirt</w:t>
      </w:r>
      <w:r w:rsidR="002C5E69" w:rsidRPr="008B7E7D">
        <w:rPr>
          <w:sz w:val="22"/>
          <w:szCs w:val="22"/>
          <w:lang w:eastAsia="lv-LV"/>
        </w:rPr>
        <w:t>a</w:t>
      </w:r>
      <w:r w:rsidRPr="008B7E7D">
        <w:rPr>
          <w:sz w:val="22"/>
          <w:szCs w:val="22"/>
          <w:lang w:eastAsia="lv-LV"/>
        </w:rPr>
        <w:t xml:space="preserve">s ar notariālo vai parasto komercpilnvaru, kā arī Līgumā norādītās Pušu pilnvarotās personas. </w:t>
      </w:r>
      <w:r w:rsidRPr="008B7E7D">
        <w:rPr>
          <w:b/>
          <w:sz w:val="22"/>
          <w:szCs w:val="22"/>
          <w:lang w:eastAsia="lv-LV"/>
        </w:rPr>
        <w:t>Paziņojums iesniedzams ne vēlāk kā piecu</w:t>
      </w:r>
      <w:r w:rsidRPr="008B7E7D">
        <w:rPr>
          <w:sz w:val="22"/>
          <w:szCs w:val="22"/>
          <w:lang w:eastAsia="lv-LV"/>
        </w:rPr>
        <w:t xml:space="preserve"> </w:t>
      </w:r>
      <w:r w:rsidRPr="008B7E7D">
        <w:rPr>
          <w:b/>
          <w:sz w:val="22"/>
          <w:szCs w:val="22"/>
          <w:lang w:eastAsia="lv-LV"/>
        </w:rPr>
        <w:t>darba dienu laikā</w:t>
      </w:r>
      <w:r w:rsidRPr="008B7E7D">
        <w:rPr>
          <w:sz w:val="22"/>
          <w:szCs w:val="22"/>
          <w:lang w:eastAsia="lv-LV"/>
        </w:rPr>
        <w:t xml:space="preserve"> </w:t>
      </w:r>
      <w:r w:rsidRPr="008B7E7D">
        <w:rPr>
          <w:b/>
          <w:sz w:val="22"/>
          <w:szCs w:val="22"/>
          <w:lang w:eastAsia="lv-LV"/>
        </w:rPr>
        <w:t>pēc attiecīgo apstākļu iestāšanās</w:t>
      </w:r>
      <w:r w:rsidRPr="008B7E7D">
        <w:rPr>
          <w:sz w:val="22"/>
          <w:szCs w:val="22"/>
          <w:lang w:eastAsia="lv-LV"/>
        </w:rPr>
        <w:t>.</w:t>
      </w:r>
    </w:p>
    <w:p w14:paraId="59276304" w14:textId="2FC05AAF" w:rsidR="00A00D72" w:rsidRPr="008B7E7D" w:rsidRDefault="00A00D72" w:rsidP="00B664A7">
      <w:pPr>
        <w:pStyle w:val="ListParagraph"/>
        <w:numPr>
          <w:ilvl w:val="1"/>
          <w:numId w:val="17"/>
        </w:numPr>
        <w:suppressAutoHyphens/>
        <w:ind w:left="567" w:right="-58" w:hanging="567"/>
        <w:jc w:val="both"/>
        <w:rPr>
          <w:b/>
          <w:sz w:val="22"/>
          <w:szCs w:val="22"/>
        </w:rPr>
      </w:pPr>
      <w:r w:rsidRPr="008B7E7D">
        <w:rPr>
          <w:sz w:val="22"/>
          <w:szCs w:val="22"/>
          <w:lang w:eastAsia="lv-LV"/>
        </w:rPr>
        <w:t xml:space="preserve">Paziņojums iesniedzams kādā no Līgumā </w:t>
      </w:r>
      <w:r w:rsidR="001853B8" w:rsidRPr="008B7E7D">
        <w:rPr>
          <w:sz w:val="22"/>
          <w:szCs w:val="22"/>
          <w:lang w:eastAsia="lv-LV"/>
        </w:rPr>
        <w:t>9</w:t>
      </w:r>
      <w:r w:rsidRPr="008B7E7D">
        <w:rPr>
          <w:sz w:val="22"/>
          <w:szCs w:val="22"/>
          <w:lang w:eastAsia="lv-LV"/>
        </w:rPr>
        <w:t>.1. punktā noteiktajiem informācijas un dokumentu iesniegšanas veidiem, nepieciešamības gadījumos pievienojot dokumentus, kas apstiprina Paziņojumā minētās izmaiņas.</w:t>
      </w:r>
    </w:p>
    <w:p w14:paraId="570E675E" w14:textId="17FF736F" w:rsidR="00A00D72" w:rsidRPr="008B7E7D" w:rsidRDefault="00A00D72" w:rsidP="00B664A7">
      <w:pPr>
        <w:pStyle w:val="ListParagraph"/>
        <w:numPr>
          <w:ilvl w:val="1"/>
          <w:numId w:val="17"/>
        </w:numPr>
        <w:suppressAutoHyphens/>
        <w:ind w:left="567" w:right="-58" w:hanging="567"/>
        <w:jc w:val="both"/>
        <w:rPr>
          <w:b/>
          <w:sz w:val="22"/>
          <w:szCs w:val="22"/>
        </w:rPr>
      </w:pPr>
      <w:r w:rsidRPr="008B7E7D">
        <w:rPr>
          <w:sz w:val="22"/>
          <w:szCs w:val="22"/>
          <w:lang w:eastAsia="lv-LV"/>
        </w:rPr>
        <w:t>Līguma 1</w:t>
      </w:r>
      <w:r w:rsidR="001853B8" w:rsidRPr="008B7E7D">
        <w:rPr>
          <w:sz w:val="22"/>
          <w:szCs w:val="22"/>
          <w:lang w:eastAsia="lv-LV"/>
        </w:rPr>
        <w:t>1</w:t>
      </w:r>
      <w:r w:rsidRPr="008B7E7D">
        <w:rPr>
          <w:sz w:val="22"/>
          <w:szCs w:val="22"/>
          <w:lang w:eastAsia="lv-LV"/>
        </w:rPr>
        <w:t>.2. punktā paredzētās izmaiņas, kas ietekmē Līguma nosacījumus, kuras viena Puse ir pieteikusi otrai Pusei ievērojot Līguma 1</w:t>
      </w:r>
      <w:r w:rsidR="001853B8" w:rsidRPr="008B7E7D">
        <w:rPr>
          <w:sz w:val="22"/>
          <w:szCs w:val="22"/>
          <w:lang w:eastAsia="lv-LV"/>
        </w:rPr>
        <w:t>1</w:t>
      </w:r>
      <w:r w:rsidRPr="008B7E7D">
        <w:rPr>
          <w:sz w:val="22"/>
          <w:szCs w:val="22"/>
          <w:lang w:eastAsia="lv-LV"/>
        </w:rPr>
        <w:t>.2.–1</w:t>
      </w:r>
      <w:r w:rsidR="001853B8" w:rsidRPr="008B7E7D">
        <w:rPr>
          <w:sz w:val="22"/>
          <w:szCs w:val="22"/>
          <w:lang w:eastAsia="lv-LV"/>
        </w:rPr>
        <w:t>1</w:t>
      </w:r>
      <w:r w:rsidRPr="008B7E7D">
        <w:rPr>
          <w:sz w:val="22"/>
          <w:szCs w:val="22"/>
          <w:lang w:eastAsia="lv-LV"/>
        </w:rPr>
        <w:t xml:space="preserve">.4. punkta noteikumus, tiek uzskatītas par attiecīgu Līguma nosacījumu grozījumiem, ja šīs izmaiņas Līguma </w:t>
      </w:r>
      <w:r w:rsidR="001853B8" w:rsidRPr="008B7E7D">
        <w:rPr>
          <w:sz w:val="22"/>
          <w:szCs w:val="22"/>
          <w:lang w:eastAsia="lv-LV"/>
        </w:rPr>
        <w:t>9</w:t>
      </w:r>
      <w:r w:rsidRPr="008B7E7D">
        <w:rPr>
          <w:sz w:val="22"/>
          <w:szCs w:val="22"/>
          <w:lang w:eastAsia="lv-LV"/>
        </w:rPr>
        <w:t>.1. punktā noteiktajā kārtībā ir akceptējusi kāda no Līguma 1</w:t>
      </w:r>
      <w:r w:rsidR="001853B8" w:rsidRPr="008B7E7D">
        <w:rPr>
          <w:sz w:val="22"/>
          <w:szCs w:val="22"/>
          <w:lang w:eastAsia="lv-LV"/>
        </w:rPr>
        <w:t>1</w:t>
      </w:r>
      <w:r w:rsidRPr="008B7E7D">
        <w:rPr>
          <w:sz w:val="22"/>
          <w:szCs w:val="22"/>
          <w:lang w:eastAsia="lv-LV"/>
        </w:rPr>
        <w:t xml:space="preserve">.3. punktā minētajām otrās Puses personām. </w:t>
      </w:r>
      <w:r w:rsidRPr="008B7E7D">
        <w:rPr>
          <w:i/>
          <w:sz w:val="22"/>
          <w:szCs w:val="22"/>
          <w:lang w:eastAsia="lv-LV"/>
        </w:rPr>
        <w:t>Šajā gadījumā atsevišķa Pušu vienošanās par Līguma grozījumiem netiek slēgta.</w:t>
      </w:r>
    </w:p>
    <w:p w14:paraId="5EA075F6" w14:textId="77777777" w:rsidR="00A00D72" w:rsidRPr="008B7E7D" w:rsidRDefault="00A00D72" w:rsidP="00B664A7">
      <w:pPr>
        <w:pStyle w:val="11Lgumam"/>
        <w:numPr>
          <w:ilvl w:val="1"/>
          <w:numId w:val="17"/>
        </w:numPr>
        <w:tabs>
          <w:tab w:val="left" w:pos="-9936"/>
        </w:tabs>
        <w:suppressAutoHyphens/>
        <w:spacing w:after="0"/>
        <w:ind w:left="567" w:right="-58" w:hanging="567"/>
        <w:rPr>
          <w:rFonts w:cs="Times New Roman"/>
          <w:sz w:val="22"/>
          <w:szCs w:val="22"/>
        </w:rPr>
      </w:pPr>
      <w:r w:rsidRPr="008B7E7D">
        <w:rPr>
          <w:rFonts w:cs="Times New Roman"/>
          <w:sz w:val="22"/>
          <w:szCs w:val="22"/>
        </w:rPr>
        <w:lastRenderedPageBreak/>
        <w:t>Līgums satur Pušu pilnīgu vienošanos, Puses ir iepazinušās ar tā saturu un piekrīt visiem tā noteikumiem, un to apliecina, parakstot Līgumu.</w:t>
      </w:r>
    </w:p>
    <w:p w14:paraId="4CDA3F06" w14:textId="77777777" w:rsidR="00A00D72" w:rsidRPr="008B7E7D" w:rsidRDefault="00A00D72" w:rsidP="00B664A7">
      <w:pPr>
        <w:pStyle w:val="11Lgumam"/>
        <w:numPr>
          <w:ilvl w:val="1"/>
          <w:numId w:val="17"/>
        </w:numPr>
        <w:tabs>
          <w:tab w:val="left" w:pos="-9936"/>
        </w:tabs>
        <w:suppressAutoHyphens/>
        <w:spacing w:after="0"/>
        <w:ind w:left="567" w:right="-58" w:hanging="567"/>
        <w:rPr>
          <w:rFonts w:cs="Times New Roman"/>
          <w:sz w:val="22"/>
          <w:szCs w:val="22"/>
        </w:rPr>
      </w:pPr>
      <w:r w:rsidRPr="008B7E7D">
        <w:rPr>
          <w:rFonts w:cs="Times New Roman"/>
          <w:sz w:val="22"/>
          <w:szCs w:val="22"/>
        </w:rPr>
        <w:t>Ja kāds no Līguma noteikumiem zaudē juridisku spēku, tas nerada pārējo noteikumu spēkā neesamību.</w:t>
      </w:r>
    </w:p>
    <w:p w14:paraId="6BB0AF28" w14:textId="77777777" w:rsidR="00A00D72" w:rsidRPr="008B7E7D" w:rsidRDefault="00A00D72" w:rsidP="00B664A7">
      <w:pPr>
        <w:pStyle w:val="11Lgumam"/>
        <w:numPr>
          <w:ilvl w:val="1"/>
          <w:numId w:val="17"/>
        </w:numPr>
        <w:tabs>
          <w:tab w:val="left" w:pos="-9936"/>
        </w:tabs>
        <w:suppressAutoHyphens/>
        <w:spacing w:after="0"/>
        <w:ind w:left="567" w:right="-58" w:hanging="567"/>
        <w:rPr>
          <w:rFonts w:cs="Times New Roman"/>
          <w:sz w:val="22"/>
          <w:szCs w:val="22"/>
        </w:rPr>
      </w:pPr>
      <w:r w:rsidRPr="008B7E7D">
        <w:rPr>
          <w:rFonts w:cs="Times New Roman"/>
          <w:sz w:val="22"/>
          <w:szCs w:val="22"/>
        </w:rPr>
        <w:t>Pusēm nav tiesību nodot savas ar Līgumu uzņemtās saistības trešajai personai bez otras Puses rakstiskas piekrišanas, izņemot gadījumu, kad Izpildītājs Līguma izpildē ir piesaistījis apakšuzņēmēju.</w:t>
      </w:r>
    </w:p>
    <w:p w14:paraId="743C7389" w14:textId="77777777" w:rsidR="00A00D72" w:rsidRPr="008B7E7D" w:rsidRDefault="00A00D72" w:rsidP="00B664A7">
      <w:pPr>
        <w:pStyle w:val="11Lgumam"/>
        <w:numPr>
          <w:ilvl w:val="1"/>
          <w:numId w:val="17"/>
        </w:numPr>
        <w:tabs>
          <w:tab w:val="left" w:pos="-9936"/>
        </w:tabs>
        <w:suppressAutoHyphens/>
        <w:spacing w:after="0"/>
        <w:ind w:left="567" w:right="-58" w:hanging="567"/>
        <w:rPr>
          <w:rFonts w:cs="Times New Roman"/>
          <w:sz w:val="22"/>
          <w:szCs w:val="22"/>
        </w:rPr>
      </w:pPr>
      <w:r w:rsidRPr="008B7E7D">
        <w:rPr>
          <w:rFonts w:cs="Times New Roman"/>
          <w:sz w:val="22"/>
          <w:szCs w:val="22"/>
        </w:rPr>
        <w:t>Līguma nodaļu virsraksti ir lietoti vienīgi atsauksmju ērtībai un nevar tikt izmantoti Līguma noteikumu interpretācijai.</w:t>
      </w:r>
    </w:p>
    <w:p w14:paraId="4E293F16" w14:textId="77777777" w:rsidR="00A00D72" w:rsidRPr="008B7E7D" w:rsidRDefault="00A00D72" w:rsidP="00B664A7">
      <w:pPr>
        <w:numPr>
          <w:ilvl w:val="1"/>
          <w:numId w:val="17"/>
        </w:numPr>
        <w:suppressAutoHyphens/>
        <w:ind w:left="567" w:right="-58" w:hanging="567"/>
        <w:jc w:val="both"/>
        <w:outlineLvl w:val="2"/>
        <w:rPr>
          <w:b/>
          <w:sz w:val="22"/>
          <w:szCs w:val="22"/>
        </w:rPr>
      </w:pPr>
      <w:r w:rsidRPr="008B7E7D">
        <w:rPr>
          <w:sz w:val="22"/>
          <w:szCs w:val="22"/>
        </w:rPr>
        <w:t>Līgums ir sagatavots latviešu valodā, parakstīts elektroniski un satur:</w:t>
      </w:r>
    </w:p>
    <w:p w14:paraId="1F6613A0" w14:textId="77777777" w:rsidR="00A00D72" w:rsidRPr="008B7E7D" w:rsidRDefault="00A00D72" w:rsidP="004E0AFC">
      <w:pPr>
        <w:pStyle w:val="1111Tabulai"/>
        <w:rPr>
          <w:sz w:val="22"/>
        </w:rPr>
      </w:pPr>
      <w:r w:rsidRPr="008B7E7D">
        <w:rPr>
          <w:sz w:val="22"/>
        </w:rPr>
        <w:t>Līguma pamattekstu;</w:t>
      </w:r>
    </w:p>
    <w:p w14:paraId="2A0B926E" w14:textId="77777777" w:rsidR="00A00D72" w:rsidRPr="008B7E7D" w:rsidRDefault="00A00D72" w:rsidP="004E0AFC">
      <w:pPr>
        <w:pStyle w:val="1111Tabulai"/>
        <w:rPr>
          <w:sz w:val="22"/>
        </w:rPr>
      </w:pPr>
      <w:r w:rsidRPr="008B7E7D">
        <w:rPr>
          <w:sz w:val="22"/>
        </w:rPr>
        <w:t>Līguma 1. pielikumu „Tehniskā specifikācija”;</w:t>
      </w:r>
    </w:p>
    <w:p w14:paraId="06DAD821" w14:textId="77777777" w:rsidR="001853B8" w:rsidRPr="008B7E7D" w:rsidRDefault="00A00D72" w:rsidP="004E0AFC">
      <w:pPr>
        <w:pStyle w:val="1111Tabulai"/>
        <w:rPr>
          <w:sz w:val="22"/>
        </w:rPr>
      </w:pPr>
      <w:r w:rsidRPr="008B7E7D">
        <w:rPr>
          <w:sz w:val="22"/>
        </w:rPr>
        <w:t>Līguma 2. pielikumu „Finanšu piedāvājums”</w:t>
      </w:r>
      <w:r w:rsidR="001853B8" w:rsidRPr="008B7E7D">
        <w:rPr>
          <w:sz w:val="22"/>
        </w:rPr>
        <w:t>;</w:t>
      </w:r>
    </w:p>
    <w:p w14:paraId="18FD4D5F" w14:textId="3DFC35C0" w:rsidR="00A00D72" w:rsidRPr="008B7E7D" w:rsidRDefault="001853B8" w:rsidP="004E0AFC">
      <w:pPr>
        <w:pStyle w:val="1111Tabulai"/>
        <w:rPr>
          <w:sz w:val="22"/>
        </w:rPr>
      </w:pPr>
      <w:r w:rsidRPr="008B7E7D">
        <w:rPr>
          <w:sz w:val="22"/>
        </w:rPr>
        <w:t>Līguma 3. pielikums “Elektroenerģiju patērējošo objektu saraksts”.</w:t>
      </w:r>
    </w:p>
    <w:p w14:paraId="488DECF5" w14:textId="77777777" w:rsidR="00A00D72" w:rsidRPr="008B7E7D" w:rsidRDefault="00A00D72" w:rsidP="00B664A7">
      <w:pPr>
        <w:pStyle w:val="1Lgumam"/>
        <w:spacing w:before="0"/>
        <w:ind w:left="340" w:right="-58"/>
        <w:rPr>
          <w:rFonts w:cs="Times New Roman"/>
          <w:sz w:val="22"/>
          <w:szCs w:val="22"/>
        </w:rPr>
      </w:pPr>
    </w:p>
    <w:p w14:paraId="07C85CBB" w14:textId="2C58F776" w:rsidR="00A00D72" w:rsidRPr="008B7E7D" w:rsidRDefault="00A00D72" w:rsidP="00B664A7">
      <w:pPr>
        <w:pStyle w:val="1Lgumam"/>
        <w:numPr>
          <w:ilvl w:val="0"/>
          <w:numId w:val="17"/>
        </w:numPr>
        <w:suppressAutoHyphens/>
        <w:spacing w:before="0"/>
        <w:ind w:left="-94" w:right="-58"/>
        <w:rPr>
          <w:rFonts w:cs="Times New Roman"/>
          <w:sz w:val="22"/>
          <w:szCs w:val="22"/>
        </w:rPr>
      </w:pPr>
      <w:r w:rsidRPr="008B7E7D">
        <w:rPr>
          <w:rFonts w:cs="Times New Roman"/>
          <w:sz w:val="22"/>
          <w:szCs w:val="22"/>
        </w:rPr>
        <w:t>Pušu rekvizīti</w:t>
      </w:r>
    </w:p>
    <w:tbl>
      <w:tblPr>
        <w:tblpPr w:leftFromText="180" w:rightFromText="180" w:vertAnchor="text" w:horzAnchor="margin" w:tblpY="205"/>
        <w:tblW w:w="9356" w:type="dxa"/>
        <w:tblLayout w:type="fixed"/>
        <w:tblCellMar>
          <w:left w:w="0" w:type="dxa"/>
          <w:right w:w="0" w:type="dxa"/>
        </w:tblCellMar>
        <w:tblLook w:val="0000" w:firstRow="0" w:lastRow="0" w:firstColumn="0" w:lastColumn="0" w:noHBand="0" w:noVBand="0"/>
      </w:tblPr>
      <w:tblGrid>
        <w:gridCol w:w="4820"/>
        <w:gridCol w:w="4536"/>
      </w:tblGrid>
      <w:tr w:rsidR="00D22AC3" w:rsidRPr="00D22AC3" w14:paraId="7BA9DB53" w14:textId="77777777" w:rsidTr="00EF41CE">
        <w:trPr>
          <w:trHeight w:val="309"/>
        </w:trPr>
        <w:tc>
          <w:tcPr>
            <w:tcW w:w="4820" w:type="dxa"/>
            <w:vAlign w:val="center"/>
          </w:tcPr>
          <w:p w14:paraId="76C238E8" w14:textId="77777777" w:rsidR="00D22AC3" w:rsidRPr="00D22AC3" w:rsidRDefault="00D22AC3" w:rsidP="00D22AC3">
            <w:pPr>
              <w:ind w:right="43"/>
              <w:rPr>
                <w:rFonts w:eastAsia="Calibri"/>
                <w:b/>
                <w:sz w:val="22"/>
                <w:szCs w:val="22"/>
                <w:lang w:eastAsia="zh-CN"/>
              </w:rPr>
            </w:pPr>
            <w:bookmarkStart w:id="13" w:name="_Hlk173941318"/>
            <w:r w:rsidRPr="00D22AC3">
              <w:rPr>
                <w:rFonts w:eastAsia="Calibri"/>
                <w:b/>
                <w:sz w:val="22"/>
                <w:szCs w:val="22"/>
              </w:rPr>
              <w:t>Lietotājs:</w:t>
            </w:r>
          </w:p>
        </w:tc>
        <w:tc>
          <w:tcPr>
            <w:tcW w:w="4536" w:type="dxa"/>
            <w:vAlign w:val="center"/>
          </w:tcPr>
          <w:p w14:paraId="140E178B" w14:textId="77777777" w:rsidR="00D22AC3" w:rsidRPr="00D22AC3" w:rsidRDefault="00D22AC3" w:rsidP="00D22AC3">
            <w:pPr>
              <w:ind w:left="1" w:right="43" w:hanging="1"/>
              <w:rPr>
                <w:rFonts w:eastAsia="Calibri"/>
                <w:b/>
                <w:sz w:val="22"/>
                <w:szCs w:val="22"/>
                <w:lang w:eastAsia="zh-CN"/>
              </w:rPr>
            </w:pPr>
            <w:r w:rsidRPr="00D22AC3">
              <w:rPr>
                <w:rFonts w:eastAsia="Calibri"/>
                <w:b/>
                <w:sz w:val="22"/>
                <w:szCs w:val="22"/>
                <w:lang w:eastAsia="zh-CN"/>
              </w:rPr>
              <w:t>Tirgotājs:</w:t>
            </w:r>
          </w:p>
        </w:tc>
      </w:tr>
      <w:tr w:rsidR="00D22AC3" w:rsidRPr="00D22AC3" w14:paraId="026B334F" w14:textId="77777777" w:rsidTr="00EF41CE">
        <w:tc>
          <w:tcPr>
            <w:tcW w:w="4820" w:type="dxa"/>
          </w:tcPr>
          <w:p w14:paraId="3E500952" w14:textId="1A4683D2" w:rsidR="00D22AC3" w:rsidRPr="00D22AC3" w:rsidRDefault="00112768" w:rsidP="00D22AC3">
            <w:pPr>
              <w:ind w:right="43"/>
              <w:rPr>
                <w:rFonts w:eastAsia="Calibri"/>
                <w:b/>
                <w:sz w:val="22"/>
                <w:szCs w:val="22"/>
              </w:rPr>
            </w:pPr>
            <w:r>
              <w:rPr>
                <w:rFonts w:eastAsia="Calibri"/>
                <w:b/>
                <w:sz w:val="22"/>
                <w:szCs w:val="22"/>
              </w:rPr>
              <w:t>AS</w:t>
            </w:r>
            <w:r w:rsidR="00D22AC3" w:rsidRPr="00D22AC3">
              <w:rPr>
                <w:rFonts w:eastAsia="Calibri"/>
                <w:b/>
                <w:sz w:val="22"/>
                <w:szCs w:val="22"/>
              </w:rPr>
              <w:t xml:space="preserve"> “Rīgas namu pārvaldnieks”</w:t>
            </w:r>
          </w:p>
          <w:p w14:paraId="1F826688" w14:textId="77777777" w:rsidR="00D22AC3" w:rsidRPr="00D22AC3" w:rsidRDefault="00D22AC3" w:rsidP="00D22AC3">
            <w:pPr>
              <w:ind w:right="43"/>
              <w:rPr>
                <w:rFonts w:eastAsia="Calibri"/>
                <w:sz w:val="22"/>
                <w:szCs w:val="22"/>
              </w:rPr>
            </w:pPr>
            <w:r w:rsidRPr="00D22AC3">
              <w:rPr>
                <w:rFonts w:eastAsia="Calibri"/>
                <w:sz w:val="22"/>
                <w:szCs w:val="22"/>
              </w:rPr>
              <w:t>Reģ. Nr. 40103362321</w:t>
            </w:r>
          </w:p>
          <w:p w14:paraId="68A43DC7" w14:textId="77777777" w:rsidR="00D22AC3" w:rsidRPr="00D22AC3" w:rsidRDefault="00D22AC3" w:rsidP="00D22AC3">
            <w:pPr>
              <w:ind w:right="984"/>
              <w:rPr>
                <w:rFonts w:eastAsia="Calibri"/>
                <w:sz w:val="22"/>
                <w:szCs w:val="22"/>
              </w:rPr>
            </w:pPr>
            <w:r w:rsidRPr="00D22AC3">
              <w:rPr>
                <w:rFonts w:eastAsia="Calibri"/>
                <w:sz w:val="22"/>
                <w:szCs w:val="22"/>
              </w:rPr>
              <w:t>Juridiskā adrese: Aleksandra Čaka iela 42, Rīga, LV-1011</w:t>
            </w:r>
          </w:p>
          <w:p w14:paraId="7FE2FB58" w14:textId="77777777" w:rsidR="00D22AC3" w:rsidRPr="00D22AC3" w:rsidRDefault="00D22AC3" w:rsidP="00D22AC3">
            <w:pPr>
              <w:ind w:right="43"/>
              <w:rPr>
                <w:rFonts w:eastAsia="Calibri"/>
                <w:sz w:val="22"/>
                <w:szCs w:val="22"/>
              </w:rPr>
            </w:pPr>
            <w:r w:rsidRPr="00D22AC3">
              <w:rPr>
                <w:rFonts w:eastAsia="Calibri"/>
                <w:sz w:val="22"/>
                <w:szCs w:val="22"/>
              </w:rPr>
              <w:t xml:space="preserve">e-pasts: </w:t>
            </w:r>
            <w:hyperlink r:id="rId12" w:history="1">
              <w:r w:rsidRPr="00D22AC3">
                <w:rPr>
                  <w:rFonts w:eastAsia="Calibri"/>
                  <w:color w:val="0000FF"/>
                  <w:sz w:val="22"/>
                  <w:szCs w:val="22"/>
                  <w:u w:val="single"/>
                </w:rPr>
                <w:t>rnparvaldnieks@rnparvaldnieks.lv</w:t>
              </w:r>
            </w:hyperlink>
          </w:p>
          <w:p w14:paraId="41D14911" w14:textId="77777777" w:rsidR="00D22AC3" w:rsidRPr="00D22AC3" w:rsidRDefault="00D22AC3" w:rsidP="00D22AC3">
            <w:pPr>
              <w:ind w:right="43"/>
              <w:rPr>
                <w:rFonts w:eastAsia="Calibri"/>
                <w:sz w:val="22"/>
                <w:szCs w:val="22"/>
              </w:rPr>
            </w:pPr>
            <w:r w:rsidRPr="00D22AC3">
              <w:rPr>
                <w:rFonts w:eastAsia="Calibri"/>
                <w:sz w:val="22"/>
                <w:szCs w:val="22"/>
              </w:rPr>
              <w:t>Bankas rekvizīti: Luminor Bank</w:t>
            </w:r>
            <w:r w:rsidRPr="00D22AC3">
              <w:rPr>
                <w:rFonts w:eastAsia="Calibri"/>
                <w:noProof/>
                <w:sz w:val="22"/>
                <w:szCs w:val="22"/>
              </w:rPr>
              <w:t xml:space="preserve"> AS</w:t>
            </w:r>
          </w:p>
          <w:p w14:paraId="14ECF2CF" w14:textId="77777777" w:rsidR="00D22AC3" w:rsidRPr="00D22AC3" w:rsidRDefault="00D22AC3" w:rsidP="00D22AC3">
            <w:pPr>
              <w:ind w:right="43"/>
              <w:rPr>
                <w:rFonts w:eastAsia="Calibri"/>
                <w:sz w:val="22"/>
                <w:szCs w:val="22"/>
              </w:rPr>
            </w:pPr>
            <w:r w:rsidRPr="00D22AC3">
              <w:rPr>
                <w:rFonts w:eastAsia="Calibri"/>
                <w:noProof/>
                <w:sz w:val="22"/>
                <w:szCs w:val="22"/>
              </w:rPr>
              <w:t>Latvijas filiāle</w:t>
            </w:r>
          </w:p>
          <w:p w14:paraId="612BBCAC" w14:textId="77777777" w:rsidR="00D22AC3" w:rsidRPr="00D22AC3" w:rsidRDefault="00D22AC3" w:rsidP="00D22AC3">
            <w:pPr>
              <w:ind w:right="43"/>
              <w:rPr>
                <w:rFonts w:eastAsia="Calibri"/>
                <w:sz w:val="22"/>
                <w:szCs w:val="22"/>
              </w:rPr>
            </w:pPr>
            <w:r w:rsidRPr="00D22AC3">
              <w:rPr>
                <w:rFonts w:eastAsia="Calibri"/>
                <w:sz w:val="22"/>
                <w:szCs w:val="22"/>
              </w:rPr>
              <w:t xml:space="preserve">Kods: </w:t>
            </w:r>
            <w:r w:rsidRPr="00D22AC3">
              <w:rPr>
                <w:rFonts w:eastAsia="Calibri"/>
                <w:spacing w:val="2"/>
                <w:sz w:val="22"/>
                <w:szCs w:val="22"/>
                <w:lang w:eastAsia="zh-CN"/>
              </w:rPr>
              <w:t>RIKOLV2X</w:t>
            </w:r>
          </w:p>
          <w:p w14:paraId="65F20BA4" w14:textId="77777777" w:rsidR="00D22AC3" w:rsidRPr="00D22AC3" w:rsidRDefault="00D22AC3" w:rsidP="00D22AC3">
            <w:pPr>
              <w:ind w:right="43"/>
              <w:rPr>
                <w:rFonts w:eastAsia="Calibri"/>
                <w:sz w:val="22"/>
                <w:szCs w:val="22"/>
              </w:rPr>
            </w:pPr>
            <w:r w:rsidRPr="00D22AC3">
              <w:rPr>
                <w:rFonts w:eastAsia="Calibri"/>
                <w:sz w:val="22"/>
                <w:szCs w:val="22"/>
              </w:rPr>
              <w:t>Konts:</w:t>
            </w:r>
            <w:r w:rsidRPr="00D22AC3">
              <w:rPr>
                <w:rFonts w:eastAsia="Calibri"/>
                <w:spacing w:val="2"/>
                <w:sz w:val="22"/>
                <w:szCs w:val="22"/>
                <w:lang w:eastAsia="zh-CN"/>
              </w:rPr>
              <w:t xml:space="preserve"> LV83RIKO0002013219546</w:t>
            </w:r>
          </w:p>
          <w:p w14:paraId="11B587C5" w14:textId="77777777" w:rsidR="00D22AC3" w:rsidRPr="00D22AC3" w:rsidRDefault="00D22AC3" w:rsidP="00D22AC3">
            <w:pPr>
              <w:ind w:right="43"/>
              <w:rPr>
                <w:rFonts w:eastAsia="Calibri"/>
                <w:sz w:val="22"/>
                <w:szCs w:val="22"/>
                <w:lang w:eastAsia="zh-CN"/>
              </w:rPr>
            </w:pPr>
          </w:p>
          <w:p w14:paraId="638BA5FA" w14:textId="1E9489FE" w:rsidR="00D22AC3" w:rsidRPr="00D22AC3" w:rsidRDefault="008F226B" w:rsidP="00D22AC3">
            <w:pPr>
              <w:ind w:right="43"/>
              <w:rPr>
                <w:rFonts w:eastAsia="Calibri"/>
                <w:sz w:val="22"/>
                <w:szCs w:val="22"/>
              </w:rPr>
            </w:pPr>
            <w:r>
              <w:rPr>
                <w:rFonts w:eastAsia="Calibri"/>
                <w:kern w:val="2"/>
                <w:sz w:val="22"/>
                <w:szCs w:val="22"/>
                <w14:ligatures w14:val="standardContextual"/>
              </w:rPr>
              <w:t>_______________________</w:t>
            </w:r>
          </w:p>
        </w:tc>
        <w:tc>
          <w:tcPr>
            <w:tcW w:w="4536" w:type="dxa"/>
          </w:tcPr>
          <w:p w14:paraId="7F6B4BD9" w14:textId="77777777" w:rsidR="00D22AC3" w:rsidRPr="00D22AC3" w:rsidRDefault="00D22AC3" w:rsidP="00D22AC3">
            <w:pPr>
              <w:shd w:val="clear" w:color="auto" w:fill="FFFFFF"/>
              <w:ind w:firstLine="8"/>
              <w:jc w:val="both"/>
              <w:rPr>
                <w:b/>
                <w:bCs/>
                <w:sz w:val="22"/>
                <w:szCs w:val="22"/>
              </w:rPr>
            </w:pPr>
            <w:r w:rsidRPr="00D22AC3">
              <w:rPr>
                <w:b/>
                <w:bCs/>
                <w:sz w:val="22"/>
                <w:szCs w:val="22"/>
              </w:rPr>
              <w:t>SIA “Ignitis Latvija”</w:t>
            </w:r>
          </w:p>
          <w:p w14:paraId="5249B07A" w14:textId="77777777" w:rsidR="00D22AC3" w:rsidRPr="00D22AC3" w:rsidRDefault="00D22AC3" w:rsidP="00D22AC3">
            <w:pPr>
              <w:shd w:val="clear" w:color="auto" w:fill="FFFFFF"/>
              <w:ind w:firstLine="8"/>
              <w:jc w:val="both"/>
              <w:rPr>
                <w:sz w:val="22"/>
                <w:szCs w:val="22"/>
              </w:rPr>
            </w:pPr>
            <w:r w:rsidRPr="00D22AC3">
              <w:rPr>
                <w:sz w:val="22"/>
                <w:szCs w:val="22"/>
              </w:rPr>
              <w:t>Reģ. Nr. 40103642991</w:t>
            </w:r>
          </w:p>
          <w:p w14:paraId="700420D8" w14:textId="77777777" w:rsidR="00D22AC3" w:rsidRPr="00D22AC3" w:rsidRDefault="00D22AC3" w:rsidP="00D22AC3">
            <w:pPr>
              <w:shd w:val="clear" w:color="auto" w:fill="FFFFFF"/>
              <w:ind w:firstLine="8"/>
              <w:jc w:val="both"/>
              <w:rPr>
                <w:sz w:val="22"/>
                <w:szCs w:val="22"/>
              </w:rPr>
            </w:pPr>
            <w:r w:rsidRPr="00D22AC3">
              <w:rPr>
                <w:sz w:val="22"/>
                <w:szCs w:val="22"/>
              </w:rPr>
              <w:t>Juridiskā adrese:</w:t>
            </w:r>
            <w:r w:rsidRPr="00D22AC3">
              <w:rPr>
                <w:rFonts w:eastAsia="Calibri"/>
                <w:sz w:val="22"/>
                <w:szCs w:val="22"/>
              </w:rPr>
              <w:t xml:space="preserve"> </w:t>
            </w:r>
            <w:r w:rsidRPr="00D22AC3">
              <w:rPr>
                <w:sz w:val="22"/>
                <w:szCs w:val="22"/>
              </w:rPr>
              <w:t>Gustava Zemgala gatve 74A, Rīga, LV-1039</w:t>
            </w:r>
          </w:p>
          <w:p w14:paraId="696CE737" w14:textId="77777777" w:rsidR="00D22AC3" w:rsidRPr="00D22AC3" w:rsidRDefault="00D22AC3" w:rsidP="00D22AC3">
            <w:pPr>
              <w:shd w:val="clear" w:color="auto" w:fill="FFFFFF"/>
              <w:ind w:firstLine="8"/>
              <w:jc w:val="both"/>
              <w:rPr>
                <w:sz w:val="22"/>
                <w:szCs w:val="22"/>
              </w:rPr>
            </w:pPr>
            <w:r w:rsidRPr="00D22AC3">
              <w:rPr>
                <w:sz w:val="22"/>
                <w:szCs w:val="22"/>
              </w:rPr>
              <w:t>e-pasts:</w:t>
            </w:r>
            <w:r w:rsidRPr="00D22AC3">
              <w:rPr>
                <w:rFonts w:eastAsia="Calibri"/>
                <w:sz w:val="22"/>
                <w:szCs w:val="22"/>
              </w:rPr>
              <w:t xml:space="preserve"> klienti@ignitis.lv     </w:t>
            </w:r>
            <w:r w:rsidRPr="00D22AC3">
              <w:rPr>
                <w:sz w:val="22"/>
                <w:szCs w:val="22"/>
              </w:rPr>
              <w:t xml:space="preserve">    </w:t>
            </w:r>
          </w:p>
          <w:p w14:paraId="11EF26CA" w14:textId="77777777" w:rsidR="00D22AC3" w:rsidRPr="00D22AC3" w:rsidRDefault="00D22AC3" w:rsidP="00D22AC3">
            <w:pPr>
              <w:shd w:val="clear" w:color="auto" w:fill="FFFFFF"/>
              <w:ind w:firstLine="8"/>
              <w:jc w:val="both"/>
              <w:rPr>
                <w:sz w:val="22"/>
                <w:szCs w:val="22"/>
              </w:rPr>
            </w:pPr>
            <w:r w:rsidRPr="00D22AC3">
              <w:rPr>
                <w:sz w:val="22"/>
                <w:szCs w:val="22"/>
              </w:rPr>
              <w:t xml:space="preserve">Bankas rekvizīti: AS “SEB banka” </w:t>
            </w:r>
          </w:p>
          <w:p w14:paraId="1EAFC5E3" w14:textId="77777777" w:rsidR="00D22AC3" w:rsidRPr="00D22AC3" w:rsidRDefault="00D22AC3" w:rsidP="00D22AC3">
            <w:pPr>
              <w:shd w:val="clear" w:color="auto" w:fill="FFFFFF"/>
              <w:ind w:firstLine="8"/>
              <w:jc w:val="both"/>
              <w:rPr>
                <w:sz w:val="22"/>
                <w:szCs w:val="22"/>
              </w:rPr>
            </w:pPr>
            <w:r w:rsidRPr="00D22AC3">
              <w:rPr>
                <w:sz w:val="22"/>
                <w:szCs w:val="22"/>
              </w:rPr>
              <w:t>Kods: UNLALV2X</w:t>
            </w:r>
          </w:p>
          <w:p w14:paraId="58475946" w14:textId="77777777" w:rsidR="00D22AC3" w:rsidRPr="00D22AC3" w:rsidRDefault="00D22AC3" w:rsidP="00D22AC3">
            <w:pPr>
              <w:shd w:val="clear" w:color="auto" w:fill="FFFFFF"/>
              <w:ind w:firstLine="8"/>
              <w:jc w:val="both"/>
              <w:rPr>
                <w:sz w:val="22"/>
                <w:szCs w:val="22"/>
              </w:rPr>
            </w:pPr>
            <w:r w:rsidRPr="00D22AC3">
              <w:rPr>
                <w:sz w:val="22"/>
                <w:szCs w:val="22"/>
              </w:rPr>
              <w:t>Konts: LV98UNLA0055000752219</w:t>
            </w:r>
          </w:p>
          <w:p w14:paraId="4438BB08" w14:textId="77777777" w:rsidR="00D22AC3" w:rsidRPr="00D22AC3" w:rsidRDefault="00D22AC3" w:rsidP="00D22AC3">
            <w:pPr>
              <w:shd w:val="clear" w:color="auto" w:fill="FFFFFF"/>
              <w:ind w:firstLine="8"/>
              <w:jc w:val="both"/>
              <w:rPr>
                <w:sz w:val="22"/>
                <w:szCs w:val="22"/>
              </w:rPr>
            </w:pPr>
          </w:p>
          <w:p w14:paraId="4F6BEB43" w14:textId="77777777" w:rsidR="00D22AC3" w:rsidRPr="00D22AC3" w:rsidRDefault="00D22AC3" w:rsidP="00D22AC3">
            <w:pPr>
              <w:shd w:val="clear" w:color="auto" w:fill="FFFFFF"/>
              <w:jc w:val="both"/>
              <w:rPr>
                <w:sz w:val="22"/>
                <w:szCs w:val="22"/>
              </w:rPr>
            </w:pPr>
          </w:p>
          <w:p w14:paraId="347738E5" w14:textId="2633AFA0" w:rsidR="00D22AC3" w:rsidRPr="00D22AC3" w:rsidRDefault="008F226B" w:rsidP="00D22AC3">
            <w:pPr>
              <w:shd w:val="clear" w:color="auto" w:fill="FFFFFF"/>
              <w:ind w:firstLine="8"/>
              <w:jc w:val="both"/>
              <w:rPr>
                <w:sz w:val="22"/>
                <w:szCs w:val="22"/>
              </w:rPr>
            </w:pPr>
            <w:r>
              <w:rPr>
                <w:sz w:val="22"/>
                <w:szCs w:val="22"/>
              </w:rPr>
              <w:t>__________________________</w:t>
            </w:r>
          </w:p>
          <w:p w14:paraId="5CCE71CC" w14:textId="77777777" w:rsidR="00D22AC3" w:rsidRPr="00D22AC3" w:rsidRDefault="00D22AC3" w:rsidP="00D22AC3">
            <w:pPr>
              <w:shd w:val="clear" w:color="auto" w:fill="FFFFFF"/>
              <w:ind w:firstLine="8"/>
              <w:jc w:val="both"/>
              <w:rPr>
                <w:sz w:val="22"/>
                <w:szCs w:val="22"/>
              </w:rPr>
            </w:pPr>
          </w:p>
          <w:p w14:paraId="76F07952" w14:textId="77777777" w:rsidR="00D22AC3" w:rsidRPr="00D22AC3" w:rsidRDefault="00D22AC3" w:rsidP="00D22AC3">
            <w:pPr>
              <w:ind w:left="1" w:right="43" w:hanging="1"/>
              <w:rPr>
                <w:rFonts w:eastAsia="Calibri"/>
                <w:sz w:val="22"/>
                <w:szCs w:val="22"/>
              </w:rPr>
            </w:pPr>
          </w:p>
        </w:tc>
      </w:tr>
      <w:bookmarkEnd w:id="13"/>
    </w:tbl>
    <w:p w14:paraId="1E657825" w14:textId="77777777" w:rsidR="00A00D72" w:rsidRPr="008B7E7D" w:rsidRDefault="00A00D72" w:rsidP="00B664A7">
      <w:pPr>
        <w:spacing w:line="256" w:lineRule="auto"/>
        <w:ind w:right="-58"/>
        <w:jc w:val="both"/>
        <w:rPr>
          <w:sz w:val="22"/>
          <w:szCs w:val="22"/>
        </w:rPr>
      </w:pPr>
    </w:p>
    <w:p w14:paraId="35BEF74A" w14:textId="77777777" w:rsidR="00A00D72" w:rsidRPr="008B7E7D" w:rsidRDefault="00A00D72" w:rsidP="00B664A7">
      <w:pPr>
        <w:spacing w:line="256" w:lineRule="auto"/>
        <w:ind w:right="-58"/>
        <w:jc w:val="both"/>
        <w:rPr>
          <w:sz w:val="22"/>
          <w:szCs w:val="22"/>
        </w:rPr>
      </w:pPr>
    </w:p>
    <w:p w14:paraId="7A218F2C" w14:textId="693E79FB" w:rsidR="00A00D72" w:rsidRPr="008B7E7D" w:rsidRDefault="00A00D72" w:rsidP="00B664A7">
      <w:pPr>
        <w:spacing w:line="256" w:lineRule="auto"/>
        <w:ind w:right="-58"/>
        <w:jc w:val="both"/>
        <w:rPr>
          <w:sz w:val="22"/>
          <w:szCs w:val="22"/>
        </w:rPr>
      </w:pPr>
      <w:r w:rsidRPr="008B7E7D">
        <w:rPr>
          <w:sz w:val="22"/>
          <w:szCs w:val="22"/>
        </w:rPr>
        <w:t>*ŠIS LĪGUMS IR ELEKTRONISKI PARAKSTĪTS AR DROŠIEM ELEKTRONISKAJIEM PARAKSTIEM UN SATUR LAIKA ZĪMOGU</w:t>
      </w:r>
      <w:r w:rsidR="00D309E9" w:rsidRPr="008B7E7D">
        <w:rPr>
          <w:sz w:val="22"/>
          <w:szCs w:val="22"/>
        </w:rPr>
        <w:t>S</w:t>
      </w:r>
    </w:p>
    <w:p w14:paraId="747E7B26" w14:textId="77777777" w:rsidR="00A00D72" w:rsidRPr="008B7E7D" w:rsidRDefault="00A00D72" w:rsidP="00B664A7">
      <w:pPr>
        <w:ind w:right="-58"/>
        <w:jc w:val="both"/>
        <w:outlineLvl w:val="2"/>
        <w:rPr>
          <w:bCs/>
          <w:i/>
          <w:iCs/>
          <w:sz w:val="22"/>
          <w:szCs w:val="22"/>
          <w:lang w:eastAsia="lv-LV"/>
        </w:rPr>
      </w:pPr>
    </w:p>
    <w:p w14:paraId="33475DDC" w14:textId="77777777" w:rsidR="00A00D72" w:rsidRPr="008B7E7D" w:rsidRDefault="00A00D72" w:rsidP="00B664A7">
      <w:pPr>
        <w:ind w:right="-58"/>
        <w:jc w:val="both"/>
        <w:outlineLvl w:val="2"/>
        <w:rPr>
          <w:bCs/>
          <w:i/>
          <w:iCs/>
          <w:sz w:val="22"/>
          <w:szCs w:val="22"/>
          <w:lang w:eastAsia="lv-LV"/>
        </w:rPr>
      </w:pPr>
    </w:p>
    <w:p w14:paraId="0AC2F204" w14:textId="77777777" w:rsidR="00A00D72" w:rsidRPr="008B7E7D" w:rsidRDefault="00A00D72" w:rsidP="00B664A7">
      <w:pPr>
        <w:ind w:right="-58"/>
        <w:jc w:val="both"/>
        <w:outlineLvl w:val="2"/>
        <w:rPr>
          <w:sz w:val="22"/>
          <w:szCs w:val="22"/>
        </w:rPr>
      </w:pPr>
      <w:r w:rsidRPr="008B7E7D">
        <w:rPr>
          <w:bCs/>
          <w:i/>
          <w:iCs/>
          <w:sz w:val="22"/>
          <w:szCs w:val="22"/>
          <w:lang w:eastAsia="lv-LV"/>
        </w:rPr>
        <w:t>Līguma parakstīšanas datums ir pēdējā pievienotā droša elektroniskā paraksta un tā laika zīmoga datums</w:t>
      </w:r>
      <w:bookmarkEnd w:id="1"/>
    </w:p>
    <w:sectPr w:rsidR="00A00D72" w:rsidRPr="008B7E7D" w:rsidSect="00D22AC3">
      <w:pgSz w:w="11906" w:h="16838"/>
      <w:pgMar w:top="1135" w:right="991" w:bottom="141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57942" w14:textId="77777777" w:rsidR="00AF51E7" w:rsidRDefault="00AF51E7" w:rsidP="00A00D72">
      <w:r>
        <w:separator/>
      </w:r>
    </w:p>
  </w:endnote>
  <w:endnote w:type="continuationSeparator" w:id="0">
    <w:p w14:paraId="7D91F2D7" w14:textId="77777777" w:rsidR="00AF51E7" w:rsidRDefault="00AF51E7" w:rsidP="00A00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83638" w14:textId="77777777" w:rsidR="00AF51E7" w:rsidRDefault="00AF51E7" w:rsidP="00A00D72">
      <w:r>
        <w:separator/>
      </w:r>
    </w:p>
  </w:footnote>
  <w:footnote w:type="continuationSeparator" w:id="0">
    <w:p w14:paraId="082E78F9" w14:textId="77777777" w:rsidR="00AF51E7" w:rsidRDefault="00AF51E7" w:rsidP="00A00D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65F21"/>
    <w:multiLevelType w:val="multilevel"/>
    <w:tmpl w:val="A162A630"/>
    <w:lvl w:ilvl="0">
      <w:start w:val="6"/>
      <w:numFmt w:val="decimal"/>
      <w:lvlText w:val="%1."/>
      <w:lvlJc w:val="left"/>
      <w:pPr>
        <w:ind w:left="360" w:hanging="360"/>
      </w:pPr>
      <w:rPr>
        <w:rFonts w:eastAsia="Times New Roman" w:hint="default"/>
      </w:rPr>
    </w:lvl>
    <w:lvl w:ilvl="1">
      <w:start w:val="1"/>
      <w:numFmt w:val="decimal"/>
      <w:lvlText w:val="%1.%2."/>
      <w:lvlJc w:val="left"/>
      <w:pPr>
        <w:ind w:left="720"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 w15:restartNumberingAfterBreak="0">
    <w:nsid w:val="06ED5A57"/>
    <w:multiLevelType w:val="multilevel"/>
    <w:tmpl w:val="79C85A0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930" w:hanging="504"/>
      </w:pPr>
      <w:rPr>
        <w:b w:val="0"/>
        <w:i w:val="0"/>
        <w:iCs/>
        <w:sz w:val="24"/>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1C3B38EA"/>
    <w:multiLevelType w:val="multilevel"/>
    <w:tmpl w:val="43021FC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37B718A"/>
    <w:multiLevelType w:val="multilevel"/>
    <w:tmpl w:val="31D41066"/>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i w:val="0"/>
        <w:i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4116B43"/>
    <w:multiLevelType w:val="multilevel"/>
    <w:tmpl w:val="1A4C2514"/>
    <w:lvl w:ilvl="0">
      <w:start w:val="5"/>
      <w:numFmt w:val="decimal"/>
      <w:lvlText w:val="%1."/>
      <w:lvlJc w:val="left"/>
      <w:pPr>
        <w:ind w:left="1353" w:hanging="360"/>
      </w:pPr>
      <w:rPr>
        <w:rFonts w:hint="default"/>
      </w:rPr>
    </w:lvl>
    <w:lvl w:ilvl="1">
      <w:start w:val="1"/>
      <w:numFmt w:val="decimal"/>
      <w:isLgl/>
      <w:lvlText w:val="%1.%2."/>
      <w:lvlJc w:val="left"/>
      <w:pPr>
        <w:ind w:left="1353" w:hanging="360"/>
      </w:pPr>
      <w:rPr>
        <w:rFonts w:hint="default"/>
        <w:b w:val="0"/>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6" w15:restartNumberingAfterBreak="0">
    <w:nsid w:val="24E46F65"/>
    <w:multiLevelType w:val="multilevel"/>
    <w:tmpl w:val="FB6A9E3A"/>
    <w:lvl w:ilvl="0">
      <w:start w:val="9"/>
      <w:numFmt w:val="decimal"/>
      <w:lvlText w:val="%1."/>
      <w:lvlJc w:val="left"/>
      <w:pPr>
        <w:ind w:left="360" w:hanging="360"/>
      </w:pPr>
      <w:rPr>
        <w:rFonts w:hint="default"/>
        <w:b/>
      </w:rPr>
    </w:lvl>
    <w:lvl w:ilvl="1">
      <w:start w:val="1"/>
      <w:numFmt w:val="decimal"/>
      <w:lvlText w:val="%1.%2."/>
      <w:lvlJc w:val="left"/>
      <w:pPr>
        <w:ind w:left="700" w:hanging="360"/>
      </w:pPr>
      <w:rPr>
        <w:rFonts w:hint="default"/>
        <w:b w:val="0"/>
      </w:rPr>
    </w:lvl>
    <w:lvl w:ilvl="2">
      <w:start w:val="1"/>
      <w:numFmt w:val="decimal"/>
      <w:lvlText w:val="%1.%2.%3."/>
      <w:lvlJc w:val="left"/>
      <w:pPr>
        <w:ind w:left="1400" w:hanging="720"/>
      </w:pPr>
      <w:rPr>
        <w:rFonts w:ascii="Times New Roman" w:hAnsi="Times New Roman" w:cs="Times New Roman" w:hint="default"/>
        <w:b w:val="0"/>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7" w15:restartNumberingAfterBreak="0">
    <w:nsid w:val="286A350E"/>
    <w:multiLevelType w:val="multilevel"/>
    <w:tmpl w:val="239A3674"/>
    <w:styleLink w:val="WWOutlineListStyle5"/>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265047C"/>
    <w:multiLevelType w:val="multilevel"/>
    <w:tmpl w:val="7FF8AB22"/>
    <w:lvl w:ilvl="0">
      <w:start w:val="5"/>
      <w:numFmt w:val="decimal"/>
      <w:lvlText w:val="%1."/>
      <w:lvlJc w:val="left"/>
      <w:pPr>
        <w:ind w:left="540" w:hanging="540"/>
      </w:pPr>
      <w:rPr>
        <w:rFonts w:eastAsiaTheme="minorHAnsi" w:hint="default"/>
        <w:b/>
        <w:bCs/>
      </w:rPr>
    </w:lvl>
    <w:lvl w:ilvl="1">
      <w:start w:val="1"/>
      <w:numFmt w:val="decimal"/>
      <w:lvlText w:val="%1.%2."/>
      <w:lvlJc w:val="left"/>
      <w:pPr>
        <w:ind w:left="1036" w:hanging="540"/>
      </w:pPr>
      <w:rPr>
        <w:rFonts w:eastAsiaTheme="minorHAnsi" w:hint="default"/>
        <w:b w:val="0"/>
      </w:rPr>
    </w:lvl>
    <w:lvl w:ilvl="2">
      <w:start w:val="1"/>
      <w:numFmt w:val="decimal"/>
      <w:lvlText w:val="%1.%2.%3."/>
      <w:lvlJc w:val="left"/>
      <w:pPr>
        <w:ind w:left="1712" w:hanging="720"/>
      </w:pPr>
      <w:rPr>
        <w:rFonts w:eastAsiaTheme="minorHAnsi" w:hint="default"/>
        <w:b w:val="0"/>
      </w:rPr>
    </w:lvl>
    <w:lvl w:ilvl="3">
      <w:start w:val="1"/>
      <w:numFmt w:val="decimal"/>
      <w:lvlText w:val="%1.%2.%3.%4."/>
      <w:lvlJc w:val="left"/>
      <w:pPr>
        <w:ind w:left="2208" w:hanging="720"/>
      </w:pPr>
      <w:rPr>
        <w:rFonts w:eastAsiaTheme="minorHAnsi" w:hint="default"/>
        <w:b w:val="0"/>
      </w:rPr>
    </w:lvl>
    <w:lvl w:ilvl="4">
      <w:start w:val="1"/>
      <w:numFmt w:val="decimal"/>
      <w:lvlText w:val="%1.%2.%3.%4.%5."/>
      <w:lvlJc w:val="left"/>
      <w:pPr>
        <w:ind w:left="3064" w:hanging="1080"/>
      </w:pPr>
      <w:rPr>
        <w:rFonts w:eastAsiaTheme="minorHAnsi" w:hint="default"/>
        <w:b w:val="0"/>
      </w:rPr>
    </w:lvl>
    <w:lvl w:ilvl="5">
      <w:start w:val="1"/>
      <w:numFmt w:val="decimal"/>
      <w:lvlText w:val="%1.%2.%3.%4.%5.%6."/>
      <w:lvlJc w:val="left"/>
      <w:pPr>
        <w:ind w:left="3560" w:hanging="1080"/>
      </w:pPr>
      <w:rPr>
        <w:rFonts w:eastAsiaTheme="minorHAnsi" w:hint="default"/>
        <w:b w:val="0"/>
      </w:rPr>
    </w:lvl>
    <w:lvl w:ilvl="6">
      <w:start w:val="1"/>
      <w:numFmt w:val="decimal"/>
      <w:lvlText w:val="%1.%2.%3.%4.%5.%6.%7."/>
      <w:lvlJc w:val="left"/>
      <w:pPr>
        <w:ind w:left="4416" w:hanging="1440"/>
      </w:pPr>
      <w:rPr>
        <w:rFonts w:eastAsiaTheme="minorHAnsi" w:hint="default"/>
        <w:b w:val="0"/>
      </w:rPr>
    </w:lvl>
    <w:lvl w:ilvl="7">
      <w:start w:val="1"/>
      <w:numFmt w:val="decimal"/>
      <w:lvlText w:val="%1.%2.%3.%4.%5.%6.%7.%8."/>
      <w:lvlJc w:val="left"/>
      <w:pPr>
        <w:ind w:left="4912" w:hanging="1440"/>
      </w:pPr>
      <w:rPr>
        <w:rFonts w:eastAsiaTheme="minorHAnsi" w:hint="default"/>
        <w:b w:val="0"/>
      </w:rPr>
    </w:lvl>
    <w:lvl w:ilvl="8">
      <w:start w:val="1"/>
      <w:numFmt w:val="decimal"/>
      <w:lvlText w:val="%1.%2.%3.%4.%5.%6.%7.%8.%9."/>
      <w:lvlJc w:val="left"/>
      <w:pPr>
        <w:ind w:left="5768" w:hanging="1800"/>
      </w:pPr>
      <w:rPr>
        <w:rFonts w:eastAsiaTheme="minorHAnsi" w:hint="default"/>
        <w:b w:val="0"/>
      </w:rPr>
    </w:lvl>
  </w:abstractNum>
  <w:abstractNum w:abstractNumId="9" w15:restartNumberingAfterBreak="0">
    <w:nsid w:val="35EB3DE3"/>
    <w:multiLevelType w:val="multilevel"/>
    <w:tmpl w:val="FBA2FC1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9FE134E"/>
    <w:multiLevelType w:val="multilevel"/>
    <w:tmpl w:val="7C4AAED2"/>
    <w:lvl w:ilvl="0">
      <w:start w:val="3"/>
      <w:numFmt w:val="decimal"/>
      <w:lvlText w:val="%1."/>
      <w:lvlJc w:val="left"/>
      <w:pPr>
        <w:ind w:left="360" w:hanging="360"/>
      </w:pPr>
      <w:rPr>
        <w:rFonts w:eastAsia="Times New Roman" w:hint="default"/>
      </w:rPr>
    </w:lvl>
    <w:lvl w:ilvl="1">
      <w:start w:val="1"/>
      <w:numFmt w:val="decimal"/>
      <w:lvlText w:val="%1.%2."/>
      <w:lvlJc w:val="left"/>
      <w:pPr>
        <w:ind w:left="720"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1" w15:restartNumberingAfterBreak="0">
    <w:nsid w:val="3B992A33"/>
    <w:multiLevelType w:val="hybridMultilevel"/>
    <w:tmpl w:val="88627850"/>
    <w:lvl w:ilvl="0" w:tplc="A7DAF95C">
      <w:start w:val="1"/>
      <w:numFmt w:val="decimal"/>
      <w:lvlText w:val="%1."/>
      <w:lvlJc w:val="left"/>
      <w:pPr>
        <w:ind w:left="720" w:hanging="360"/>
      </w:pPr>
      <w:rPr>
        <w:rFonts w:hint="default"/>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008294E"/>
    <w:multiLevelType w:val="multilevel"/>
    <w:tmpl w:val="137E16E6"/>
    <w:lvl w:ilvl="0">
      <w:start w:val="1"/>
      <w:numFmt w:val="decimal"/>
      <w:lvlText w:val="%1."/>
      <w:lvlJc w:val="left"/>
      <w:pPr>
        <w:ind w:left="340" w:hanging="340"/>
      </w:pPr>
      <w:rPr>
        <w:rFonts w:ascii="Times New Roman" w:hAnsi="Times New Roman" w:cs="Times New Roman" w:hint="default"/>
        <w:b/>
        <w:sz w:val="24"/>
        <w:szCs w:val="24"/>
      </w:rPr>
    </w:lvl>
    <w:lvl w:ilvl="1">
      <w:start w:val="1"/>
      <w:numFmt w:val="decimal"/>
      <w:lvlText w:val="%1.%2."/>
      <w:lvlJc w:val="left"/>
      <w:pPr>
        <w:ind w:left="624" w:hanging="340"/>
      </w:pPr>
      <w:rPr>
        <w:rFonts w:ascii="Times New Roman" w:hAnsi="Times New Roman" w:cs="Times New Roman" w:hint="default"/>
        <w:b w:val="0"/>
        <w:i w:val="0"/>
        <w:color w:val="auto"/>
        <w:sz w:val="24"/>
        <w:szCs w:val="24"/>
      </w:rPr>
    </w:lvl>
    <w:lvl w:ilvl="2">
      <w:start w:val="1"/>
      <w:numFmt w:val="decimal"/>
      <w:lvlText w:val="%1.%2.%3."/>
      <w:lvlJc w:val="left"/>
      <w:pPr>
        <w:ind w:left="680" w:hanging="340"/>
      </w:pPr>
      <w:rPr>
        <w:rFonts w:ascii="Times New Roman" w:hAnsi="Times New Roman" w:cs="Times New Roman" w:hint="default"/>
        <w:b w:val="0"/>
        <w:color w:val="auto"/>
        <w:sz w:val="24"/>
        <w:szCs w:val="24"/>
      </w:rPr>
    </w:lvl>
    <w:lvl w:ilvl="3">
      <w:start w:val="1"/>
      <w:numFmt w:val="decimal"/>
      <w:lvlText w:val="%1.%2.%3.%4."/>
      <w:lvlJc w:val="left"/>
      <w:pPr>
        <w:ind w:left="850" w:hanging="340"/>
      </w:pPr>
      <w:rPr>
        <w:rFonts w:hint="default"/>
      </w:rPr>
    </w:lvl>
    <w:lvl w:ilvl="4">
      <w:start w:val="1"/>
      <w:numFmt w:val="decimal"/>
      <w:lvlText w:val="%1.%2.%3.%4.%5."/>
      <w:lvlJc w:val="left"/>
      <w:pPr>
        <w:ind w:left="1020" w:hanging="340"/>
      </w:pPr>
      <w:rPr>
        <w:rFonts w:hint="default"/>
      </w:rPr>
    </w:lvl>
    <w:lvl w:ilvl="5">
      <w:start w:val="1"/>
      <w:numFmt w:val="decimal"/>
      <w:lvlText w:val="%1.%2.%3.%4.%5.%6."/>
      <w:lvlJc w:val="left"/>
      <w:pPr>
        <w:ind w:left="1190" w:hanging="340"/>
      </w:pPr>
      <w:rPr>
        <w:rFonts w:hint="default"/>
      </w:rPr>
    </w:lvl>
    <w:lvl w:ilvl="6">
      <w:start w:val="1"/>
      <w:numFmt w:val="decimal"/>
      <w:lvlText w:val="%1.%2.%3.%4.%5.%6.%7."/>
      <w:lvlJc w:val="left"/>
      <w:pPr>
        <w:ind w:left="1360" w:hanging="340"/>
      </w:pPr>
      <w:rPr>
        <w:rFonts w:hint="default"/>
      </w:rPr>
    </w:lvl>
    <w:lvl w:ilvl="7">
      <w:start w:val="1"/>
      <w:numFmt w:val="decimal"/>
      <w:lvlText w:val="%1.%2.%3.%4.%5.%6.%7.%8."/>
      <w:lvlJc w:val="left"/>
      <w:pPr>
        <w:ind w:left="1530" w:hanging="340"/>
      </w:pPr>
      <w:rPr>
        <w:rFonts w:hint="default"/>
      </w:rPr>
    </w:lvl>
    <w:lvl w:ilvl="8">
      <w:start w:val="1"/>
      <w:numFmt w:val="decimal"/>
      <w:lvlText w:val="%1.%2.%3.%4.%5.%6.%7.%8.%9."/>
      <w:lvlJc w:val="left"/>
      <w:pPr>
        <w:ind w:left="1700" w:hanging="340"/>
      </w:pPr>
      <w:rPr>
        <w:rFonts w:hint="default"/>
      </w:rPr>
    </w:lvl>
  </w:abstractNum>
  <w:abstractNum w:abstractNumId="13" w15:restartNumberingAfterBreak="0">
    <w:nsid w:val="40E977B3"/>
    <w:multiLevelType w:val="multilevel"/>
    <w:tmpl w:val="AF4A43D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61F57E4"/>
    <w:multiLevelType w:val="multilevel"/>
    <w:tmpl w:val="6F1041A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pStyle w:val="1111Tabulai"/>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C3D775C"/>
    <w:multiLevelType w:val="multilevel"/>
    <w:tmpl w:val="FBA6CA66"/>
    <w:styleLink w:val="WWOutlineListStyle511"/>
    <w:lvl w:ilvl="0">
      <w:start w:val="1"/>
      <w:numFmt w:val="decimal"/>
      <w:pStyle w:val="1Lgumam"/>
      <w:lvlText w:val="%1."/>
      <w:lvlJc w:val="left"/>
      <w:pPr>
        <w:ind w:left="360" w:hanging="360"/>
      </w:pPr>
      <w:rPr>
        <w:rFonts w:ascii="Times New Roman" w:eastAsiaTheme="minorHAnsi" w:hAnsi="Times New Roman" w:cstheme="minorBidi"/>
        <w:b/>
      </w:rPr>
    </w:lvl>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2AE1112"/>
    <w:multiLevelType w:val="multilevel"/>
    <w:tmpl w:val="1A1852F0"/>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5C3670B"/>
    <w:multiLevelType w:val="multilevel"/>
    <w:tmpl w:val="A220323C"/>
    <w:lvl w:ilvl="0">
      <w:start w:val="6"/>
      <w:numFmt w:val="decimal"/>
      <w:lvlText w:val="%1."/>
      <w:lvlJc w:val="left"/>
      <w:pPr>
        <w:ind w:left="540" w:hanging="540"/>
      </w:pPr>
      <w:rPr>
        <w:rFonts w:hint="default"/>
      </w:rPr>
    </w:lvl>
    <w:lvl w:ilvl="1">
      <w:start w:val="2"/>
      <w:numFmt w:val="decimal"/>
      <w:lvlText w:val="%1.%2."/>
      <w:lvlJc w:val="left"/>
      <w:pPr>
        <w:ind w:left="1036" w:hanging="540"/>
      </w:pPr>
      <w:rPr>
        <w:rFonts w:hint="default"/>
        <w:b w:val="0"/>
      </w:rPr>
    </w:lvl>
    <w:lvl w:ilvl="2">
      <w:start w:val="1"/>
      <w:numFmt w:val="decimal"/>
      <w:lvlText w:val="%1.%2.%3."/>
      <w:lvlJc w:val="left"/>
      <w:pPr>
        <w:ind w:left="1712" w:hanging="720"/>
      </w:pPr>
      <w:rPr>
        <w:rFonts w:hint="default"/>
        <w:b w:val="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61CD3065"/>
    <w:multiLevelType w:val="multilevel"/>
    <w:tmpl w:val="41EC5B30"/>
    <w:lvl w:ilvl="0">
      <w:start w:val="1"/>
      <w:numFmt w:val="decimal"/>
      <w:lvlText w:val="%1."/>
      <w:lvlJc w:val="left"/>
      <w:pPr>
        <w:ind w:left="720" w:hanging="360"/>
      </w:pPr>
      <w:rPr>
        <w:b/>
        <w:bCs/>
        <w:i w:val="0"/>
        <w:iCs w:val="0"/>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b w:val="0"/>
        <w:bCs w:val="0"/>
        <w:i w:val="0"/>
        <w:i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7AA4154"/>
    <w:multiLevelType w:val="hybridMultilevel"/>
    <w:tmpl w:val="CBAE8F10"/>
    <w:lvl w:ilvl="0" w:tplc="74765EB6">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16C16A9"/>
    <w:multiLevelType w:val="multilevel"/>
    <w:tmpl w:val="1F7C292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736F4002"/>
    <w:multiLevelType w:val="multilevel"/>
    <w:tmpl w:val="1372465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bCs/>
        <w:color w:val="auto"/>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260453606">
    <w:abstractNumId w:val="1"/>
  </w:num>
  <w:num w:numId="2" w16cid:durableId="2123376064">
    <w:abstractNumId w:val="3"/>
  </w:num>
  <w:num w:numId="3" w16cid:durableId="451174158">
    <w:abstractNumId w:val="10"/>
  </w:num>
  <w:num w:numId="4" w16cid:durableId="92014281">
    <w:abstractNumId w:val="21"/>
  </w:num>
  <w:num w:numId="5" w16cid:durableId="1311398205">
    <w:abstractNumId w:val="9"/>
  </w:num>
  <w:num w:numId="6" w16cid:durableId="2076971036">
    <w:abstractNumId w:val="0"/>
  </w:num>
  <w:num w:numId="7" w16cid:durableId="411124726">
    <w:abstractNumId w:val="16"/>
  </w:num>
  <w:num w:numId="8" w16cid:durableId="1018582640">
    <w:abstractNumId w:val="20"/>
  </w:num>
  <w:num w:numId="9" w16cid:durableId="655032612">
    <w:abstractNumId w:val="4"/>
  </w:num>
  <w:num w:numId="10" w16cid:durableId="1092430285">
    <w:abstractNumId w:val="18"/>
  </w:num>
  <w:num w:numId="11" w16cid:durableId="762577143">
    <w:abstractNumId w:val="15"/>
    <w:lvlOverride w:ilvl="0">
      <w:lvl w:ilvl="0">
        <w:numFmt w:val="decimal"/>
        <w:pStyle w:val="1Lgumam"/>
        <w:lvlText w:val=""/>
        <w:lvlJc w:val="left"/>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bCs/>
        </w:rPr>
      </w:lvl>
    </w:lvlOverride>
  </w:num>
  <w:num w:numId="12" w16cid:durableId="1630430221">
    <w:abstractNumId w:val="15"/>
  </w:num>
  <w:num w:numId="13" w16cid:durableId="1015957135">
    <w:abstractNumId w:val="15"/>
    <w:lvlOverride w:ilvl="0">
      <w:startOverride w:val="5"/>
      <w:lvl w:ilvl="0">
        <w:start w:val="5"/>
        <w:numFmt w:val="decimal"/>
        <w:pStyle w:val="1Lgumam"/>
        <w:lvlText w:val=""/>
        <w:lvlJc w:val="left"/>
      </w:lvl>
    </w:lvlOverride>
    <w:lvlOverride w:ilvl="1">
      <w:startOverride w:val="2"/>
      <w:lvl w:ilvl="1">
        <w:start w:val="2"/>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lvlText w:val="%1.%2.%3."/>
        <w:lvlJc w:val="left"/>
        <w:pPr>
          <w:ind w:left="1497" w:hanging="504"/>
        </w:pPr>
        <w:rPr>
          <w:b w:val="0"/>
          <w:bCs/>
        </w:rPr>
      </w:lvl>
    </w:lvlOverride>
  </w:num>
  <w:num w:numId="14" w16cid:durableId="1775052874">
    <w:abstractNumId w:val="15"/>
    <w:lvlOverride w:ilvl="0">
      <w:startOverride w:val="5"/>
      <w:lvl w:ilvl="0">
        <w:start w:val="5"/>
        <w:numFmt w:val="decimal"/>
        <w:pStyle w:val="1Lgumam"/>
        <w:lvlText w:val=""/>
        <w:lvlJc w:val="left"/>
      </w:lvl>
    </w:lvlOverride>
    <w:lvlOverride w:ilvl="1">
      <w:startOverride w:val="2"/>
      <w:lvl w:ilvl="1">
        <w:start w:val="2"/>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lvlText w:val="%1.%2.%3."/>
        <w:lvlJc w:val="left"/>
        <w:pPr>
          <w:ind w:left="1497" w:hanging="504"/>
        </w:pPr>
        <w:rPr>
          <w:b w:val="0"/>
          <w:bCs/>
        </w:rPr>
      </w:lvl>
    </w:lvlOverride>
  </w:num>
  <w:num w:numId="15" w16cid:durableId="2039775083">
    <w:abstractNumId w:val="5"/>
  </w:num>
  <w:num w:numId="16" w16cid:durableId="1865753720">
    <w:abstractNumId w:val="17"/>
  </w:num>
  <w:num w:numId="17" w16cid:durableId="918489536">
    <w:abstractNumId w:val="14"/>
  </w:num>
  <w:num w:numId="18" w16cid:durableId="649406559">
    <w:abstractNumId w:val="11"/>
  </w:num>
  <w:num w:numId="19" w16cid:durableId="1432553239">
    <w:abstractNumId w:val="19"/>
  </w:num>
  <w:num w:numId="20" w16cid:durableId="1219779837">
    <w:abstractNumId w:val="8"/>
  </w:num>
  <w:num w:numId="21" w16cid:durableId="247738261">
    <w:abstractNumId w:val="13"/>
  </w:num>
  <w:num w:numId="22" w16cid:durableId="17790605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2608012">
    <w:abstractNumId w:val="2"/>
  </w:num>
  <w:num w:numId="24" w16cid:durableId="920941812">
    <w:abstractNumId w:val="6"/>
  </w:num>
  <w:num w:numId="25" w16cid:durableId="546139696">
    <w:abstractNumId w:val="7"/>
  </w:num>
  <w:num w:numId="26" w16cid:durableId="178279458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730"/>
    <w:rsid w:val="000114E1"/>
    <w:rsid w:val="00012BFE"/>
    <w:rsid w:val="000133AF"/>
    <w:rsid w:val="00033808"/>
    <w:rsid w:val="00060C50"/>
    <w:rsid w:val="00074E26"/>
    <w:rsid w:val="000A43FD"/>
    <w:rsid w:val="000C4263"/>
    <w:rsid w:val="000C7D30"/>
    <w:rsid w:val="000E1111"/>
    <w:rsid w:val="00112768"/>
    <w:rsid w:val="00122641"/>
    <w:rsid w:val="001839DF"/>
    <w:rsid w:val="001853B8"/>
    <w:rsid w:val="00193473"/>
    <w:rsid w:val="00197AA0"/>
    <w:rsid w:val="001D4785"/>
    <w:rsid w:val="001E292B"/>
    <w:rsid w:val="002155C0"/>
    <w:rsid w:val="00217D71"/>
    <w:rsid w:val="00224B4F"/>
    <w:rsid w:val="00225857"/>
    <w:rsid w:val="00232AC2"/>
    <w:rsid w:val="0025495F"/>
    <w:rsid w:val="00257FCC"/>
    <w:rsid w:val="0028668E"/>
    <w:rsid w:val="002C5E69"/>
    <w:rsid w:val="002E3E6E"/>
    <w:rsid w:val="002F49BC"/>
    <w:rsid w:val="00315575"/>
    <w:rsid w:val="0034359C"/>
    <w:rsid w:val="003D6E7E"/>
    <w:rsid w:val="0041225C"/>
    <w:rsid w:val="00436E48"/>
    <w:rsid w:val="004403FD"/>
    <w:rsid w:val="0044597D"/>
    <w:rsid w:val="00472711"/>
    <w:rsid w:val="004743BB"/>
    <w:rsid w:val="00490FA3"/>
    <w:rsid w:val="004E0AFC"/>
    <w:rsid w:val="004F0139"/>
    <w:rsid w:val="00517EF1"/>
    <w:rsid w:val="0055551C"/>
    <w:rsid w:val="005D3D56"/>
    <w:rsid w:val="005D7739"/>
    <w:rsid w:val="006458F3"/>
    <w:rsid w:val="0065460B"/>
    <w:rsid w:val="006872AC"/>
    <w:rsid w:val="006974FA"/>
    <w:rsid w:val="006F1504"/>
    <w:rsid w:val="00714D5A"/>
    <w:rsid w:val="007176B5"/>
    <w:rsid w:val="00736DD2"/>
    <w:rsid w:val="00756F92"/>
    <w:rsid w:val="00773EB6"/>
    <w:rsid w:val="007B4CFC"/>
    <w:rsid w:val="007D55B9"/>
    <w:rsid w:val="007D5C59"/>
    <w:rsid w:val="0089366B"/>
    <w:rsid w:val="008A600B"/>
    <w:rsid w:val="008B7E7D"/>
    <w:rsid w:val="008C2832"/>
    <w:rsid w:val="008C5B47"/>
    <w:rsid w:val="008D2C84"/>
    <w:rsid w:val="008E4352"/>
    <w:rsid w:val="008E64F0"/>
    <w:rsid w:val="008F226B"/>
    <w:rsid w:val="008F707B"/>
    <w:rsid w:val="00901732"/>
    <w:rsid w:val="009138BE"/>
    <w:rsid w:val="00927600"/>
    <w:rsid w:val="009320C8"/>
    <w:rsid w:val="00940BDC"/>
    <w:rsid w:val="00967E66"/>
    <w:rsid w:val="009761F9"/>
    <w:rsid w:val="00980D49"/>
    <w:rsid w:val="009B0508"/>
    <w:rsid w:val="00A00D72"/>
    <w:rsid w:val="00A07186"/>
    <w:rsid w:val="00A45010"/>
    <w:rsid w:val="00A50D8A"/>
    <w:rsid w:val="00A6699D"/>
    <w:rsid w:val="00A95A86"/>
    <w:rsid w:val="00AF51E7"/>
    <w:rsid w:val="00B03B4C"/>
    <w:rsid w:val="00B11153"/>
    <w:rsid w:val="00B20105"/>
    <w:rsid w:val="00B26146"/>
    <w:rsid w:val="00B27ED4"/>
    <w:rsid w:val="00B664A7"/>
    <w:rsid w:val="00B87CDA"/>
    <w:rsid w:val="00BA1F97"/>
    <w:rsid w:val="00BC641A"/>
    <w:rsid w:val="00C0084D"/>
    <w:rsid w:val="00C1264A"/>
    <w:rsid w:val="00C334B8"/>
    <w:rsid w:val="00C71A25"/>
    <w:rsid w:val="00C848D7"/>
    <w:rsid w:val="00C879AF"/>
    <w:rsid w:val="00CA7052"/>
    <w:rsid w:val="00CC56FB"/>
    <w:rsid w:val="00CD0E20"/>
    <w:rsid w:val="00D16730"/>
    <w:rsid w:val="00D22AC3"/>
    <w:rsid w:val="00D27015"/>
    <w:rsid w:val="00D309E9"/>
    <w:rsid w:val="00D41B61"/>
    <w:rsid w:val="00D65056"/>
    <w:rsid w:val="00D851E1"/>
    <w:rsid w:val="00DA484D"/>
    <w:rsid w:val="00E01BB8"/>
    <w:rsid w:val="00E044D8"/>
    <w:rsid w:val="00E50E74"/>
    <w:rsid w:val="00E666E5"/>
    <w:rsid w:val="00E93AAF"/>
    <w:rsid w:val="00EA192C"/>
    <w:rsid w:val="00EA466F"/>
    <w:rsid w:val="00EE4389"/>
    <w:rsid w:val="00F05ADE"/>
    <w:rsid w:val="00F15BEF"/>
    <w:rsid w:val="00F15C62"/>
    <w:rsid w:val="00F562ED"/>
    <w:rsid w:val="00F74F5C"/>
    <w:rsid w:val="00FD69A7"/>
    <w:rsid w:val="00FE4EFF"/>
    <w:rsid w:val="00FF165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136DC"/>
  <w15:chartTrackingRefBased/>
  <w15:docId w15:val="{F524878F-2B65-4125-AF19-88D729059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730"/>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D167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67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67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67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67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673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673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673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673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7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67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67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67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67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67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67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67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6730"/>
    <w:rPr>
      <w:rFonts w:eastAsiaTheme="majorEastAsia" w:cstheme="majorBidi"/>
      <w:color w:val="272727" w:themeColor="text1" w:themeTint="D8"/>
    </w:rPr>
  </w:style>
  <w:style w:type="paragraph" w:styleId="Title">
    <w:name w:val="Title"/>
    <w:basedOn w:val="Normal"/>
    <w:next w:val="Normal"/>
    <w:link w:val="TitleChar"/>
    <w:uiPriority w:val="10"/>
    <w:qFormat/>
    <w:rsid w:val="00D1673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67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67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67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6730"/>
    <w:pPr>
      <w:spacing w:before="160"/>
      <w:jc w:val="center"/>
    </w:pPr>
    <w:rPr>
      <w:i/>
      <w:iCs/>
      <w:color w:val="404040" w:themeColor="text1" w:themeTint="BF"/>
    </w:rPr>
  </w:style>
  <w:style w:type="character" w:customStyle="1" w:styleId="QuoteChar">
    <w:name w:val="Quote Char"/>
    <w:basedOn w:val="DefaultParagraphFont"/>
    <w:link w:val="Quote"/>
    <w:uiPriority w:val="29"/>
    <w:rsid w:val="00D16730"/>
    <w:rPr>
      <w:i/>
      <w:iCs/>
      <w:color w:val="404040" w:themeColor="text1" w:themeTint="BF"/>
    </w:rPr>
  </w:style>
  <w:style w:type="paragraph" w:styleId="ListParagraph">
    <w:name w:val="List Paragraph"/>
    <w:aliases w:val="Syle 1,PPS_Bullet,Normal bullet 2,Bullet list,List Paragraph1,Saistīto dokumentu saraksts,Numurets,2,Colorful List - Accent 11,H&amp;P List Paragraph,Strip,Colorful List - Accent 12,Virsraksti,Bullets,Numbered List,Bullet point 1,Dot pt"/>
    <w:basedOn w:val="Normal"/>
    <w:link w:val="ListParagraphChar"/>
    <w:uiPriority w:val="34"/>
    <w:qFormat/>
    <w:rsid w:val="00D16730"/>
    <w:pPr>
      <w:ind w:left="720"/>
      <w:contextualSpacing/>
    </w:pPr>
  </w:style>
  <w:style w:type="character" w:styleId="IntenseEmphasis">
    <w:name w:val="Intense Emphasis"/>
    <w:basedOn w:val="DefaultParagraphFont"/>
    <w:uiPriority w:val="21"/>
    <w:qFormat/>
    <w:rsid w:val="00D16730"/>
    <w:rPr>
      <w:i/>
      <w:iCs/>
      <w:color w:val="0F4761" w:themeColor="accent1" w:themeShade="BF"/>
    </w:rPr>
  </w:style>
  <w:style w:type="paragraph" w:styleId="IntenseQuote">
    <w:name w:val="Intense Quote"/>
    <w:basedOn w:val="Normal"/>
    <w:next w:val="Normal"/>
    <w:link w:val="IntenseQuoteChar"/>
    <w:uiPriority w:val="30"/>
    <w:qFormat/>
    <w:rsid w:val="00D167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6730"/>
    <w:rPr>
      <w:i/>
      <w:iCs/>
      <w:color w:val="0F4761" w:themeColor="accent1" w:themeShade="BF"/>
    </w:rPr>
  </w:style>
  <w:style w:type="character" w:styleId="IntenseReference">
    <w:name w:val="Intense Reference"/>
    <w:basedOn w:val="DefaultParagraphFont"/>
    <w:uiPriority w:val="32"/>
    <w:qFormat/>
    <w:rsid w:val="00D16730"/>
    <w:rPr>
      <w:b/>
      <w:bCs/>
      <w:smallCaps/>
      <w:color w:val="0F4761" w:themeColor="accent1" w:themeShade="BF"/>
      <w:spacing w:val="5"/>
    </w:rPr>
  </w:style>
  <w:style w:type="paragraph" w:styleId="BodyText">
    <w:name w:val="Body Text"/>
    <w:basedOn w:val="Normal"/>
    <w:link w:val="BodyTextChar"/>
    <w:qFormat/>
    <w:rsid w:val="00D16730"/>
    <w:pPr>
      <w:spacing w:before="120"/>
      <w:jc w:val="both"/>
    </w:pPr>
  </w:style>
  <w:style w:type="character" w:customStyle="1" w:styleId="BodyTextChar">
    <w:name w:val="Body Text Char"/>
    <w:basedOn w:val="DefaultParagraphFont"/>
    <w:link w:val="BodyText"/>
    <w:rsid w:val="00D16730"/>
    <w:rPr>
      <w:rFonts w:ascii="Times New Roman" w:eastAsia="Times New Roman" w:hAnsi="Times New Roman" w:cs="Times New Roman"/>
      <w:kern w:val="0"/>
      <w:sz w:val="24"/>
      <w:szCs w:val="24"/>
      <w14:ligatures w14:val="none"/>
    </w:rPr>
  </w:style>
  <w:style w:type="character" w:customStyle="1" w:styleId="ListParagraphChar">
    <w:name w:val="List Paragraph Char"/>
    <w:aliases w:val="Syle 1 Char,PPS_Bullet Char,Normal bullet 2 Char,Bullet list Char,List Paragraph1 Char,Saistīto dokumentu saraksts Char,Numurets Char,2 Char,Colorful List - Accent 11 Char,H&amp;P List Paragraph Char,Strip Char,Virsraksti Char"/>
    <w:link w:val="ListParagraph"/>
    <w:uiPriority w:val="34"/>
    <w:qFormat/>
    <w:locked/>
    <w:rsid w:val="00D16730"/>
  </w:style>
  <w:style w:type="paragraph" w:customStyle="1" w:styleId="BodyA">
    <w:name w:val="Body A"/>
    <w:rsid w:val="00D16730"/>
    <w:pPr>
      <w:pBdr>
        <w:top w:val="nil"/>
        <w:left w:val="nil"/>
        <w:bottom w:val="nil"/>
        <w:right w:val="nil"/>
        <w:between w:val="nil"/>
        <w:bar w:val="nil"/>
      </w:pBdr>
      <w:spacing w:after="0" w:line="240" w:lineRule="auto"/>
      <w:jc w:val="both"/>
    </w:pPr>
    <w:rPr>
      <w:rFonts w:ascii="Times New Roman" w:eastAsia="Arial Unicode MS" w:hAnsi="Times New Roman" w:cs="Arial Unicode MS"/>
      <w:color w:val="000000"/>
      <w:kern w:val="0"/>
      <w:sz w:val="28"/>
      <w:szCs w:val="28"/>
      <w:u w:color="000000"/>
      <w:bdr w:val="nil"/>
      <w:lang w:val="en-US"/>
      <w14:ligatures w14:val="none"/>
    </w:rPr>
  </w:style>
  <w:style w:type="character" w:styleId="Hyperlink">
    <w:name w:val="Hyperlink"/>
    <w:basedOn w:val="DefaultParagraphFont"/>
    <w:uiPriority w:val="99"/>
    <w:unhideWhenUsed/>
    <w:rsid w:val="00D16730"/>
    <w:rPr>
      <w:color w:val="467886" w:themeColor="hyperlink"/>
      <w:u w:val="single"/>
    </w:rPr>
  </w:style>
  <w:style w:type="character" w:styleId="Strong">
    <w:name w:val="Strong"/>
    <w:uiPriority w:val="22"/>
    <w:qFormat/>
    <w:rsid w:val="00D16730"/>
    <w:rPr>
      <w:b/>
      <w:bCs/>
    </w:rPr>
  </w:style>
  <w:style w:type="character" w:customStyle="1" w:styleId="1LgumamChar">
    <w:name w:val="1. Līgumam Char"/>
    <w:link w:val="1Lgumam"/>
    <w:locked/>
    <w:rsid w:val="00901732"/>
    <w:rPr>
      <w:rFonts w:ascii="Times New Roman" w:hAnsi="Times New Roman"/>
      <w:b/>
      <w:sz w:val="24"/>
      <w:szCs w:val="24"/>
    </w:rPr>
  </w:style>
  <w:style w:type="paragraph" w:customStyle="1" w:styleId="1Lgumam">
    <w:name w:val="1. Līgumam"/>
    <w:basedOn w:val="Normal"/>
    <w:link w:val="1LgumamChar"/>
    <w:qFormat/>
    <w:rsid w:val="00901732"/>
    <w:pPr>
      <w:numPr>
        <w:numId w:val="11"/>
      </w:numPr>
      <w:spacing w:before="120"/>
      <w:jc w:val="center"/>
    </w:pPr>
    <w:rPr>
      <w:rFonts w:eastAsiaTheme="minorHAnsi" w:cstheme="minorBidi"/>
      <w:b/>
      <w:kern w:val="2"/>
      <w14:ligatures w14:val="standardContextual"/>
    </w:rPr>
  </w:style>
  <w:style w:type="character" w:customStyle="1" w:styleId="11LgumamChar">
    <w:name w:val="1.1. Līgumam Char"/>
    <w:link w:val="11Lgumam"/>
    <w:qFormat/>
    <w:locked/>
    <w:rsid w:val="00901732"/>
    <w:rPr>
      <w:rFonts w:ascii="Times New Roman" w:hAnsi="Times New Roman"/>
      <w:sz w:val="24"/>
      <w:szCs w:val="24"/>
    </w:rPr>
  </w:style>
  <w:style w:type="paragraph" w:customStyle="1" w:styleId="11Lgumam">
    <w:name w:val="1.1. Līgumam"/>
    <w:basedOn w:val="Normal"/>
    <w:link w:val="11LgumamChar"/>
    <w:qFormat/>
    <w:rsid w:val="00901732"/>
    <w:pPr>
      <w:numPr>
        <w:ilvl w:val="1"/>
        <w:numId w:val="11"/>
      </w:numPr>
      <w:spacing w:after="60"/>
      <w:ind w:left="709" w:hanging="709"/>
      <w:jc w:val="both"/>
      <w:outlineLvl w:val="2"/>
    </w:pPr>
    <w:rPr>
      <w:rFonts w:eastAsiaTheme="minorHAnsi" w:cstheme="minorBidi"/>
      <w:kern w:val="2"/>
      <w14:ligatures w14:val="standardContextual"/>
    </w:rPr>
  </w:style>
  <w:style w:type="paragraph" w:customStyle="1" w:styleId="1111lgumam">
    <w:name w:val="1.1.1.1. līgumam"/>
    <w:basedOn w:val="Normal"/>
    <w:qFormat/>
    <w:rsid w:val="00901732"/>
    <w:pPr>
      <w:numPr>
        <w:ilvl w:val="3"/>
        <w:numId w:val="11"/>
      </w:numPr>
      <w:jc w:val="both"/>
    </w:pPr>
    <w:rPr>
      <w:rFonts w:eastAsiaTheme="minorHAnsi" w:cstheme="minorBidi"/>
    </w:rPr>
  </w:style>
  <w:style w:type="numbering" w:customStyle="1" w:styleId="WWOutlineListStyle511">
    <w:name w:val="WW_OutlineListStyle_511"/>
    <w:rsid w:val="00901732"/>
    <w:pPr>
      <w:numPr>
        <w:numId w:val="12"/>
      </w:numPr>
    </w:pPr>
  </w:style>
  <w:style w:type="paragraph" w:customStyle="1" w:styleId="1111Tabulai">
    <w:name w:val="1.1.1.1. Tabulai"/>
    <w:basedOn w:val="Normal"/>
    <w:autoRedefine/>
    <w:qFormat/>
    <w:rsid w:val="004E0AFC"/>
    <w:pPr>
      <w:numPr>
        <w:ilvl w:val="2"/>
        <w:numId w:val="17"/>
      </w:numPr>
      <w:suppressAutoHyphens/>
      <w:autoSpaceDN w:val="0"/>
      <w:ind w:left="1276" w:right="-58" w:hanging="709"/>
      <w:jc w:val="both"/>
      <w:outlineLvl w:val="2"/>
    </w:pPr>
    <w:rPr>
      <w:rFonts w:eastAsia="Calibri"/>
      <w:bCs/>
      <w:szCs w:val="22"/>
    </w:rPr>
  </w:style>
  <w:style w:type="character" w:styleId="UnresolvedMention">
    <w:name w:val="Unresolved Mention"/>
    <w:basedOn w:val="DefaultParagraphFont"/>
    <w:uiPriority w:val="99"/>
    <w:semiHidden/>
    <w:unhideWhenUsed/>
    <w:rsid w:val="0034359C"/>
    <w:rPr>
      <w:color w:val="605E5C"/>
      <w:shd w:val="clear" w:color="auto" w:fill="E1DFDD"/>
    </w:rPr>
  </w:style>
  <w:style w:type="numbering" w:customStyle="1" w:styleId="WWOutlineListStyle13">
    <w:name w:val="WW_OutlineListStyle_13"/>
    <w:basedOn w:val="NoList"/>
    <w:rsid w:val="006F1504"/>
    <w:pPr>
      <w:numPr>
        <w:numId w:val="23"/>
      </w:numPr>
    </w:pPr>
  </w:style>
  <w:style w:type="numbering" w:customStyle="1" w:styleId="WWOutlineListStyle5">
    <w:name w:val="WW_OutlineListStyle_5"/>
    <w:basedOn w:val="NoList"/>
    <w:rsid w:val="006974FA"/>
    <w:pPr>
      <w:numPr>
        <w:numId w:val="25"/>
      </w:numPr>
    </w:pPr>
  </w:style>
  <w:style w:type="character" w:styleId="FootnoteReference">
    <w:name w:val="footnote reference"/>
    <w:aliases w:val="Footnote symbol"/>
    <w:basedOn w:val="DefaultParagraphFont"/>
    <w:uiPriority w:val="99"/>
    <w:rsid w:val="00A00D72"/>
    <w:rPr>
      <w:position w:val="0"/>
      <w:vertAlign w:val="superscript"/>
    </w:rPr>
  </w:style>
  <w:style w:type="paragraph" w:styleId="NoSpacing">
    <w:name w:val="No Spacing"/>
    <w:aliases w:val="Heading5"/>
    <w:link w:val="NoSpacingChar"/>
    <w:uiPriority w:val="1"/>
    <w:qFormat/>
    <w:rsid w:val="00A00D72"/>
    <w:pPr>
      <w:spacing w:after="0" w:line="240" w:lineRule="auto"/>
    </w:pPr>
    <w:rPr>
      <w:rFonts w:ascii="Times New Roman" w:eastAsia="Calibri" w:hAnsi="Times New Roman" w:cs="Times New Roman"/>
      <w:kern w:val="0"/>
      <w:sz w:val="24"/>
      <w14:ligatures w14:val="none"/>
    </w:rPr>
  </w:style>
  <w:style w:type="character" w:customStyle="1" w:styleId="NoSpacingChar">
    <w:name w:val="No Spacing Char"/>
    <w:aliases w:val="Heading5 Char"/>
    <w:basedOn w:val="DefaultParagraphFont"/>
    <w:link w:val="NoSpacing"/>
    <w:uiPriority w:val="1"/>
    <w:locked/>
    <w:rsid w:val="00A00D72"/>
    <w:rPr>
      <w:rFonts w:ascii="Times New Roman" w:eastAsia="Calibri" w:hAnsi="Times New Roman" w:cs="Times New Roman"/>
      <w:kern w:val="0"/>
      <w:sz w:val="24"/>
      <w14:ligatures w14:val="none"/>
    </w:rPr>
  </w:style>
  <w:style w:type="paragraph" w:styleId="Revision">
    <w:name w:val="Revision"/>
    <w:hidden/>
    <w:uiPriority w:val="99"/>
    <w:semiHidden/>
    <w:rsid w:val="00257FCC"/>
    <w:pPr>
      <w:spacing w:after="0"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rnparvaldnieks@rnparvaldnieks.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ata@rnparvaldnieks.lv" TargetMode="External"/><Relationship Id="rId5" Type="http://schemas.openxmlformats.org/officeDocument/2006/relationships/styles" Target="styles.xml"/><Relationship Id="rId10" Type="http://schemas.openxmlformats.org/officeDocument/2006/relationships/hyperlink" Target="mailto:rnparvaldnieks@rnparvaldnieks.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ListForm</Display>
  <Edit>ListForm</Edit>
  <New>ListForm</New>
</FormTemplates>
</file>

<file path=customXml/item2.xml><?xml version="1.0" encoding="utf-8"?>
<ct:contentTypeSchema xmlns:ct="http://schemas.microsoft.com/office/2006/metadata/contentType" xmlns:ma="http://schemas.microsoft.com/office/2006/metadata/properties/metaAttributes" ct:_="" ma:_="" ma:contentTypeName="Dokumenti" ma:contentTypeID="0x01003EC8BB6A0F809143BC11126D88B2272A00994024E1CF16E348A64BC24652A82A5C" ma:contentTypeVersion="15" ma:contentTypeDescription="Izveidojiet jaunu saraksta elementu." ma:contentTypeScope="" ma:versionID="9447a9e4f9b7df20e9df79d198c6650b">
  <xsd:schema xmlns:xsd="http://www.w3.org/2001/XMLSchema" xmlns:xs="http://www.w3.org/2001/XMLSchema" xmlns:p="http://schemas.microsoft.com/office/2006/metadata/properties" xmlns:ns2="bbeeddf7-e67a-4621-a9a4-b3fc1ee108cd" targetNamespace="http://schemas.microsoft.com/office/2006/metadata/properties" ma:root="true" ma:fieldsID="a19fa5d68b91c548a2143733f76cd768" ns2:_="">
    <xsd:import namespace="bbeeddf7-e67a-4621-a9a4-b3fc1ee108cd"/>
    <xsd:element name="properties">
      <xsd:complexType>
        <xsd:sequence>
          <xsd:element name="documentManagement">
            <xsd:complexType>
              <xsd:all>
                <xsd:element ref="ns2:BBS_RelatedItemID" minOccurs="0"/>
                <xsd:element ref="ns2:BBS_VersionHistory" minOccurs="0"/>
                <xsd:element ref="ns2:BBS_WF_IsGeneratedFromTemplate" minOccurs="0"/>
                <xsd:element ref="ns2:BBS_WF_DocumentTemplateId" minOccurs="0"/>
                <xsd:element ref="ns2:SharedWithUsers" minOccurs="0"/>
                <xsd:element ref="ns2:SharedWithDetails" minOccurs="0"/>
                <xsd:element ref="ns2:BBS_WF_DocumentSign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eeddf7-e67a-4621-a9a4-b3fc1ee108cd" elementFormDefault="qualified">
    <xsd:import namespace="http://schemas.microsoft.com/office/2006/documentManagement/types"/>
    <xsd:import namespace="http://schemas.microsoft.com/office/infopath/2007/PartnerControls"/>
    <xsd:element name="BBS_RelatedItemID" ma:index="1" nillable="true" ma:displayName="Saistītā vienuma identifikators" ma:indexed="true" ma:internalName="BBS_RelatedItemID" ma:readOnly="false">
      <xsd:simpleType>
        <xsd:restriction base="dms:Text"/>
      </xsd:simpleType>
    </xsd:element>
    <xsd:element name="BBS_VersionHistory" ma:index="2" nillable="true" ma:displayName="Versiju vēsture" ma:internalName="BBS_VersionHistory" ma:readOnly="false">
      <xsd:simpleType>
        <xsd:restriction base="dms:Text"/>
      </xsd:simpleType>
    </xsd:element>
    <xsd:element name="BBS_WF_IsGeneratedFromTemplate" ma:index="3" nillable="true" ma:displayName="Ir ģenerēts no veidnes" ma:default="0" ma:indexed="true" ma:internalName="BBS_WF_IsGeneratedFromTemplate">
      <xsd:simpleType>
        <xsd:restriction base="dms:Boolean"/>
      </xsd:simpleType>
    </xsd:element>
    <xsd:element name="BBS_WF_DocumentTemplateId" ma:index="4" nillable="true" ma:displayName="Veidnes identifikators" ma:indexed="true" ma:internalName="BBS_WF_DocumentTemplateId">
      <xsd:simpleType>
        <xsd:restriction base="dms:Text"/>
      </xsd:simpleType>
    </xsd:element>
    <xsd:element name="SharedWithUsers" ma:index="5"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6" nillable="true" ma:displayName="Koplietots ar: detalizēti" ma:internalName="SharedWithDetails" ma:readOnly="true">
      <xsd:simpleType>
        <xsd:restriction base="dms:Note">
          <xsd:maxLength value="255"/>
        </xsd:restriction>
      </xsd:simpleType>
    </xsd:element>
    <xsd:element name="BBS_WF_DocumentSigners" ma:index="7" nillable="true" ma:displayName="Dokumenta parakstītāji" ma:description="" ma:internalName="BBS_WF_DocumentSigners" ma:readOnly="fals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BS_VersionHistory xmlns="bbeeddf7-e67a-4621-a9a4-b3fc1ee108cd" xsi:nil="true"/>
    <BBS_WF_IsGeneratedFromTemplate xmlns="bbeeddf7-e67a-4621-a9a4-b3fc1ee108cd">false</BBS_WF_IsGeneratedFromTemplate>
    <BBS_WF_DocumentTemplateId xmlns="bbeeddf7-e67a-4621-a9a4-b3fc1ee108cd" xsi:nil="true"/>
    <BBS_RelatedItemID xmlns="bbeeddf7-e67a-4621-a9a4-b3fc1ee108cd">4c0e9891-2cfa-44a7-a33e-d0c6c2d37432</BBS_RelatedItemID>
    <BBS_WF_DocumentSigners xmlns="bbeeddf7-e67a-4621-a9a4-b3fc1ee108cd" xsi:nil="true"/>
  </documentManagement>
</p:properties>
</file>

<file path=customXml/itemProps1.xml><?xml version="1.0" encoding="utf-8"?>
<ds:datastoreItem xmlns:ds="http://schemas.openxmlformats.org/officeDocument/2006/customXml" ds:itemID="{841D75AA-C782-44DF-B540-91DCA71437B6}">
  <ds:schemaRefs>
    <ds:schemaRef ds:uri="http://schemas.microsoft.com/sharepoint/v3/contenttype/forms"/>
  </ds:schemaRefs>
</ds:datastoreItem>
</file>

<file path=customXml/itemProps2.xml><?xml version="1.0" encoding="utf-8"?>
<ds:datastoreItem xmlns:ds="http://schemas.openxmlformats.org/officeDocument/2006/customXml" ds:itemID="{C12AD878-D915-4B94-96F8-1985043278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eeddf7-e67a-4621-a9a4-b3fc1ee10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897375-2CA4-45D0-B19D-F2A7DCFCA258}">
  <ds:schemaRefs>
    <ds:schemaRef ds:uri="http://schemas.microsoft.com/office/2006/metadata/properties"/>
    <ds:schemaRef ds:uri="http://schemas.microsoft.com/office/infopath/2007/PartnerControls"/>
    <ds:schemaRef ds:uri="bbeeddf7-e67a-4621-a9a4-b3fc1ee108cd"/>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7</Pages>
  <Words>15995</Words>
  <Characters>9118</Characters>
  <Application>Microsoft Office Word</Application>
  <DocSecurity>0</DocSecurity>
  <Lines>75</Lines>
  <Paragraphs>50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Ieva Dombrovska</cp:lastModifiedBy>
  <cp:revision>3</cp:revision>
  <dcterms:created xsi:type="dcterms:W3CDTF">2026-08-21T10:31:00Z</dcterms:created>
  <dcterms:modified xsi:type="dcterms:W3CDTF">2026-08-21T10:33:00Z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0x01003EC8BB6A0F809143BC11126D88B2272A00994024E1CF16E348A64BC24652A82A5C</vt:lpwstr>
  </property>
</Properties>
</file>