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2DA3D" w14:textId="77777777" w:rsidR="00FF1418" w:rsidRDefault="00FF1418" w:rsidP="00B368D3">
      <w:pPr>
        <w:ind w:left="-112" w:right="-39"/>
        <w:jc w:val="center"/>
        <w:rPr>
          <w:b/>
          <w:sz w:val="28"/>
          <w:szCs w:val="28"/>
        </w:rPr>
      </w:pPr>
    </w:p>
    <w:p w14:paraId="1ED513E3" w14:textId="601D96AF" w:rsidR="00C07E03" w:rsidRDefault="00B368D3" w:rsidP="00B368D3">
      <w:pPr>
        <w:ind w:left="-112" w:right="-39"/>
        <w:jc w:val="center"/>
        <w:rPr>
          <w:b/>
          <w:sz w:val="28"/>
          <w:szCs w:val="28"/>
        </w:rPr>
      </w:pPr>
      <w:r w:rsidRPr="00226A21">
        <w:rPr>
          <w:b/>
          <w:sz w:val="28"/>
          <w:szCs w:val="28"/>
        </w:rPr>
        <w:t>Atbildes uz ieinteresēto piegādātāju jautājumiem par atklāta konkursa</w:t>
      </w:r>
      <w:r w:rsidR="00AF79FB">
        <w:rPr>
          <w:b/>
          <w:sz w:val="28"/>
          <w:szCs w:val="28"/>
        </w:rPr>
        <w:t xml:space="preserve"> </w:t>
      </w:r>
      <w:r w:rsidR="00CD4106">
        <w:rPr>
          <w:b/>
          <w:sz w:val="28"/>
          <w:szCs w:val="28"/>
        </w:rPr>
        <w:t>“</w:t>
      </w:r>
      <w:r w:rsidR="00CD4106" w:rsidRPr="00CD4106">
        <w:rPr>
          <w:b/>
          <w:sz w:val="28"/>
          <w:szCs w:val="28"/>
        </w:rPr>
        <w:t>Ekspertu pakalpojums resoru pievienošanas procesa nodrošināšanai valsts pārvaldes vienotā pakalpojumu centra centralizēto pakalpojumu saņemšanai</w:t>
      </w:r>
      <w:r w:rsidR="00CD4106">
        <w:rPr>
          <w:b/>
          <w:iCs/>
          <w:sz w:val="28"/>
          <w:szCs w:val="28"/>
        </w:rPr>
        <w:t>”</w:t>
      </w:r>
    </w:p>
    <w:p w14:paraId="5FF7C5D0" w14:textId="75548ED6" w:rsidR="00B368D3" w:rsidRPr="00226A21" w:rsidRDefault="00060B3B" w:rsidP="00B368D3">
      <w:pPr>
        <w:ind w:left="-112" w:right="-39"/>
        <w:jc w:val="center"/>
        <w:rPr>
          <w:b/>
          <w:sz w:val="28"/>
          <w:szCs w:val="28"/>
        </w:rPr>
      </w:pPr>
      <w:r>
        <w:rPr>
          <w:b/>
          <w:sz w:val="28"/>
          <w:szCs w:val="28"/>
        </w:rPr>
        <w:t>(iepirkuma id</w:t>
      </w:r>
      <w:r w:rsidR="00C07E03">
        <w:rPr>
          <w:b/>
          <w:sz w:val="28"/>
          <w:szCs w:val="28"/>
        </w:rPr>
        <w:t>entifikācijas</w:t>
      </w:r>
      <w:r w:rsidR="00CD4106">
        <w:rPr>
          <w:b/>
          <w:sz w:val="28"/>
          <w:szCs w:val="28"/>
        </w:rPr>
        <w:t xml:space="preserve"> Nr. VK 2024/02/ANM</w:t>
      </w:r>
      <w:r w:rsidR="00402B00">
        <w:rPr>
          <w:b/>
          <w:sz w:val="28"/>
          <w:szCs w:val="28"/>
        </w:rPr>
        <w:t>)</w:t>
      </w:r>
      <w:r w:rsidR="00B368D3" w:rsidRPr="00226A21">
        <w:rPr>
          <w:b/>
          <w:sz w:val="28"/>
          <w:szCs w:val="28"/>
        </w:rPr>
        <w:t xml:space="preserve"> nolikumu</w:t>
      </w:r>
    </w:p>
    <w:p w14:paraId="3F6CA084" w14:textId="1C767EA3" w:rsidR="00B368D3" w:rsidRDefault="00B368D3" w:rsidP="00B368D3">
      <w:pPr>
        <w:ind w:left="-112" w:right="-39"/>
        <w:jc w:val="center"/>
        <w:rPr>
          <w:b/>
          <w:sz w:val="28"/>
          <w:szCs w:val="28"/>
        </w:rPr>
      </w:pPr>
    </w:p>
    <w:p w14:paraId="08E4E678" w14:textId="77777777" w:rsidR="003A4426" w:rsidRPr="00226A21" w:rsidRDefault="003A4426" w:rsidP="00B368D3">
      <w:pPr>
        <w:ind w:left="-112" w:right="-39"/>
        <w:jc w:val="center"/>
        <w:rPr>
          <w:b/>
          <w:sz w:val="28"/>
          <w:szCs w:val="28"/>
        </w:rPr>
      </w:pPr>
    </w:p>
    <w:p w14:paraId="2E1B85FC" w14:textId="68413045" w:rsidR="00B368D3" w:rsidRPr="00226A21" w:rsidRDefault="00B368D3" w:rsidP="00CF0A9A">
      <w:pPr>
        <w:ind w:firstLine="426"/>
        <w:jc w:val="both"/>
      </w:pPr>
      <w:r w:rsidRPr="00226A21">
        <w:t xml:space="preserve">Iepirkuma komisija </w:t>
      </w:r>
      <w:r w:rsidR="00CD4106">
        <w:t>2024</w:t>
      </w:r>
      <w:r w:rsidRPr="00226A21">
        <w:t xml:space="preserve">. gada </w:t>
      </w:r>
      <w:r w:rsidR="00CD4106">
        <w:t>18</w:t>
      </w:r>
      <w:r w:rsidRPr="00226A21">
        <w:t>. </w:t>
      </w:r>
      <w:r w:rsidR="00CD4106">
        <w:t>martā</w:t>
      </w:r>
      <w:r w:rsidRPr="00226A21">
        <w:t xml:space="preserve"> ir saņēmusi </w:t>
      </w:r>
      <w:r w:rsidR="006E4970" w:rsidRPr="006E4970">
        <w:t>ieinteresēt</w:t>
      </w:r>
      <w:r w:rsidR="00770966">
        <w:t>ā</w:t>
      </w:r>
      <w:r w:rsidR="006E4970" w:rsidRPr="006E4970">
        <w:t xml:space="preserve"> piegādātāj</w:t>
      </w:r>
      <w:r w:rsidR="00770966">
        <w:t>a</w:t>
      </w:r>
      <w:r w:rsidR="006E4970" w:rsidRPr="006E4970">
        <w:t xml:space="preserve"> papildu informācijas (skaidrojuma) pieprasījumu </w:t>
      </w:r>
      <w:r w:rsidR="00F14A6E">
        <w:t>par</w:t>
      </w:r>
      <w:r>
        <w:t xml:space="preserve"> </w:t>
      </w:r>
      <w:r w:rsidRPr="00226A21">
        <w:t xml:space="preserve">atklāta </w:t>
      </w:r>
      <w:r w:rsidRPr="00AF79FB">
        <w:t xml:space="preserve">konkursa </w:t>
      </w:r>
      <w:r w:rsidR="00CD4106" w:rsidRPr="00CD4106">
        <w:t>“Ekspertu pakalpojums resoru pievienošanas procesa nodrošināšanai valsts pārvaldes vienotā pakalpojumu centra centralizēto pakalpojumu saņemšanai</w:t>
      </w:r>
      <w:r w:rsidR="00CD4106" w:rsidRPr="00CD4106">
        <w:rPr>
          <w:iCs/>
        </w:rPr>
        <w:t>”</w:t>
      </w:r>
      <w:r w:rsidR="00CD4106" w:rsidRPr="00CD4106">
        <w:t xml:space="preserve"> </w:t>
      </w:r>
      <w:r w:rsidR="0000592F">
        <w:t>(iepirkuma i</w:t>
      </w:r>
      <w:r w:rsidR="00202EBA">
        <w:t>dentifikācijas</w:t>
      </w:r>
      <w:r w:rsidR="00CD4106">
        <w:t xml:space="preserve"> Nr. VK 2024/02/ANM</w:t>
      </w:r>
      <w:r w:rsidR="00402B00" w:rsidRPr="00402B00">
        <w:t>)</w:t>
      </w:r>
      <w:r>
        <w:t xml:space="preserve"> no</w:t>
      </w:r>
      <w:r w:rsidR="00C00807">
        <w:t>likumu</w:t>
      </w:r>
      <w:r>
        <w:t xml:space="preserve"> un paskaidro turpmāko</w:t>
      </w:r>
      <w:r w:rsidRPr="00226A21">
        <w:t>.</w:t>
      </w:r>
    </w:p>
    <w:p w14:paraId="47A3EF62" w14:textId="66A7DB06" w:rsidR="00304FAC" w:rsidRDefault="00304FAC" w:rsidP="00B368D3">
      <w:pPr>
        <w:ind w:firstLine="567"/>
        <w:jc w:val="both"/>
      </w:pPr>
    </w:p>
    <w:p w14:paraId="508A7575" w14:textId="6AC8E224" w:rsidR="007B2216" w:rsidRDefault="007B2216" w:rsidP="00B368D3">
      <w:pPr>
        <w:ind w:firstLine="567"/>
        <w:jc w:val="both"/>
      </w:pPr>
    </w:p>
    <w:p w14:paraId="6832F2FF" w14:textId="77777777" w:rsidR="00866872" w:rsidRPr="00866872" w:rsidRDefault="00866872" w:rsidP="00177461">
      <w:pPr>
        <w:ind w:firstLine="426"/>
        <w:jc w:val="both"/>
      </w:pPr>
      <w:r w:rsidRPr="00866872">
        <w:t>Valsts kases (turpmāk – Pasūtītājs) atklāta konkursa “Ekspertu pakalpojums resoru pievienošanas procesa nodrošināšanai valsts pārvaldes vienotā pakalpojumu centra centralizēto pakalpojumu saņemšanai”, ID Nr. VK 2024/02/ANM  (turpmāk - Konkurss) Nolikuma 3.3.3. apakšpunktā Konkursa 3.daļas priekšmeta ietvaros nodrošināmajam ekspertam izvirzītas šādas prasības:</w:t>
      </w:r>
    </w:p>
    <w:p w14:paraId="05A12005" w14:textId="77777777" w:rsidR="00866872" w:rsidRPr="00866872" w:rsidRDefault="00866872" w:rsidP="00177461">
      <w:pPr>
        <w:ind w:firstLine="426"/>
        <w:jc w:val="both"/>
        <w:rPr>
          <w:i/>
          <w:iCs/>
        </w:rPr>
      </w:pPr>
    </w:p>
    <w:p w14:paraId="11560B34" w14:textId="77777777" w:rsidR="00866872" w:rsidRPr="00866872" w:rsidRDefault="00866872" w:rsidP="00177461">
      <w:pPr>
        <w:ind w:firstLine="426"/>
        <w:jc w:val="both"/>
        <w:rPr>
          <w:i/>
          <w:iCs/>
        </w:rPr>
      </w:pPr>
      <w:r w:rsidRPr="00866872">
        <w:rPr>
          <w:i/>
          <w:iCs/>
        </w:rPr>
        <w:t>pretendents nodrošina vienu ekspertu, kur katrs atbilst šādām prasībām:</w:t>
      </w:r>
    </w:p>
    <w:p w14:paraId="2CF883E3" w14:textId="77777777" w:rsidR="00866872" w:rsidRPr="00866872" w:rsidRDefault="00866872" w:rsidP="008B2AFA">
      <w:pPr>
        <w:widowControl w:val="0"/>
        <w:numPr>
          <w:ilvl w:val="0"/>
          <w:numId w:val="26"/>
        </w:numPr>
        <w:ind w:left="0" w:firstLine="426"/>
        <w:jc w:val="both"/>
        <w:rPr>
          <w:i/>
          <w:iCs/>
        </w:rPr>
      </w:pPr>
      <w:r w:rsidRPr="00866872">
        <w:rPr>
          <w:i/>
          <w:iCs/>
        </w:rPr>
        <w:t>augstākā izglītība sociālajā vai informācijas tehnoloģiju jomā;</w:t>
      </w:r>
    </w:p>
    <w:p w14:paraId="54E86591" w14:textId="77777777" w:rsidR="00866872" w:rsidRPr="00866872" w:rsidRDefault="00866872" w:rsidP="008B2AFA">
      <w:pPr>
        <w:widowControl w:val="0"/>
        <w:numPr>
          <w:ilvl w:val="0"/>
          <w:numId w:val="26"/>
        </w:numPr>
        <w:ind w:left="709" w:hanging="283"/>
        <w:jc w:val="both"/>
        <w:rPr>
          <w:i/>
          <w:iCs/>
        </w:rPr>
      </w:pPr>
      <w:r w:rsidRPr="00866872">
        <w:rPr>
          <w:i/>
          <w:iCs/>
        </w:rPr>
        <w:t>pieredze iepriekšējo piecu gadu laikā (no 2019.gada 1. janvāra līdz piedāvājuma iesniegšanas termiņam) grāmatvedības procesu standartizācijā un automatizācijā, datu analītikā.</w:t>
      </w:r>
    </w:p>
    <w:p w14:paraId="728D5E2A" w14:textId="77777777" w:rsidR="00866872" w:rsidRPr="00866872" w:rsidRDefault="00866872" w:rsidP="00177461">
      <w:pPr>
        <w:ind w:firstLine="426"/>
        <w:jc w:val="both"/>
      </w:pPr>
    </w:p>
    <w:p w14:paraId="34626014" w14:textId="77777777" w:rsidR="00866872" w:rsidRPr="00866872" w:rsidRDefault="00866872" w:rsidP="00177461">
      <w:pPr>
        <w:ind w:firstLine="426"/>
        <w:jc w:val="both"/>
      </w:pPr>
      <w:r w:rsidRPr="00866872">
        <w:t>Lūdzam Pasūtītāju precizēt, ko aptver iekļautais definējums “grāmatvedības procesu standartizācija un automatizācija”?</w:t>
      </w:r>
    </w:p>
    <w:p w14:paraId="3D0CAB9E" w14:textId="77777777" w:rsidR="00866872" w:rsidRPr="00866872" w:rsidRDefault="00866872" w:rsidP="00177461">
      <w:pPr>
        <w:ind w:firstLine="426"/>
        <w:jc w:val="both"/>
      </w:pPr>
      <w:r w:rsidRPr="00866872">
        <w:t xml:space="preserve">Izvērtējot izvirzīto prasību kontekstā ar Nolikuma 2.pielikuma “Tehniskā specifikācija” darbu tvērumu Konkursa 3.daļas priekšmeta ietvaros piesaistāmajam ekspertam ar kompetenci datu pārvaldības un analītikas lomā, kas sniegts Tehniskās specifikācijas 3.3. punktā ir secināms, ka speciālistam ir nepieciešams IT kompetences (migrācijas procesa uzraudzībā, atbalsts datu plūsmu un integrāciju organizēšanā, atbalsts automatizācijas līmeņa pilnveidošanai, datu analīzes un datu analītikas risinājumu izvērtēšana). Pretendenta ieskatā nav konstatējams leģitīms un objektīvs pamats pieprasīt pieredzi grāmatvedības procesu standartizācijā. Papildus jāņem vērā, ka Konkursa 1. un 2. daļas ietvaros grāmatvedības procesu standartizācijas uzdevuma veikšanai tiek paredzēts piesaistīt specifiskus atbilstošās jomas ekspertus (eksperti  ar kompetenci grāmatvedības uzskaites un procesu jomā un eksperti ar kompetenci personāla lietvedības un atlīdzības jomā). </w:t>
      </w:r>
    </w:p>
    <w:p w14:paraId="2A20A9C3" w14:textId="77777777" w:rsidR="00866872" w:rsidRPr="00866872" w:rsidRDefault="00866872" w:rsidP="00177461">
      <w:pPr>
        <w:ind w:firstLine="426"/>
        <w:jc w:val="both"/>
      </w:pPr>
    </w:p>
    <w:p w14:paraId="421D5DC1" w14:textId="77777777" w:rsidR="00866872" w:rsidRPr="00866872" w:rsidRDefault="00866872" w:rsidP="00177461">
      <w:pPr>
        <w:ind w:firstLine="426"/>
        <w:jc w:val="both"/>
      </w:pPr>
      <w:r w:rsidRPr="00866872">
        <w:t>Pretendents piedāvā prasību izteikt šādā redakcijā:</w:t>
      </w:r>
    </w:p>
    <w:p w14:paraId="7BA28CA0" w14:textId="77777777" w:rsidR="00866872" w:rsidRPr="00866872" w:rsidRDefault="00866872" w:rsidP="00177461">
      <w:pPr>
        <w:ind w:firstLine="426"/>
        <w:jc w:val="both"/>
      </w:pPr>
    </w:p>
    <w:p w14:paraId="25F9DC53" w14:textId="77777777" w:rsidR="00866872" w:rsidRPr="00866872" w:rsidRDefault="00866872" w:rsidP="00177461">
      <w:pPr>
        <w:ind w:firstLine="426"/>
        <w:jc w:val="both"/>
        <w:rPr>
          <w:i/>
          <w:iCs/>
        </w:rPr>
      </w:pPr>
      <w:r w:rsidRPr="00866872">
        <w:rPr>
          <w:i/>
          <w:iCs/>
        </w:rPr>
        <w:t>“pretendents nodrošina vienu ekspertu, kur katrs atbilst šādām prasībām:</w:t>
      </w:r>
    </w:p>
    <w:p w14:paraId="7D861BEA" w14:textId="77777777" w:rsidR="00866872" w:rsidRPr="00866872" w:rsidRDefault="00866872" w:rsidP="008B2AFA">
      <w:pPr>
        <w:widowControl w:val="0"/>
        <w:numPr>
          <w:ilvl w:val="0"/>
          <w:numId w:val="26"/>
        </w:numPr>
        <w:ind w:left="0" w:firstLine="426"/>
        <w:jc w:val="both"/>
        <w:rPr>
          <w:i/>
          <w:iCs/>
        </w:rPr>
      </w:pPr>
      <w:r w:rsidRPr="00866872">
        <w:rPr>
          <w:i/>
          <w:iCs/>
        </w:rPr>
        <w:t>augstākā izglītība sociālajā vai informācijas tehnoloģiju jomā;</w:t>
      </w:r>
    </w:p>
    <w:p w14:paraId="1CE9CFF4" w14:textId="77777777" w:rsidR="00866872" w:rsidRPr="00866872" w:rsidRDefault="00866872" w:rsidP="008B2AFA">
      <w:pPr>
        <w:widowControl w:val="0"/>
        <w:numPr>
          <w:ilvl w:val="0"/>
          <w:numId w:val="26"/>
        </w:numPr>
        <w:ind w:left="709" w:hanging="283"/>
        <w:jc w:val="both"/>
        <w:rPr>
          <w:i/>
          <w:iCs/>
        </w:rPr>
      </w:pPr>
      <w:r w:rsidRPr="00866872">
        <w:rPr>
          <w:i/>
          <w:iCs/>
        </w:rPr>
        <w:t>pieredze iepriekšējo piecu gadu laikā (no 2019.gada 1. janvāra līdz piedāvājuma iesniegšanas termiņam) prasību analīzē grāmatvedības procesu jomā un datu analītikā.”</w:t>
      </w:r>
    </w:p>
    <w:p w14:paraId="50DB8580" w14:textId="77777777" w:rsidR="00866872" w:rsidRPr="00866872" w:rsidRDefault="00866872" w:rsidP="00177461">
      <w:pPr>
        <w:ind w:firstLine="426"/>
        <w:jc w:val="both"/>
      </w:pPr>
    </w:p>
    <w:p w14:paraId="109D72BE" w14:textId="1C5E8759" w:rsidR="008B2AFA" w:rsidRDefault="008B2AFA">
      <w:r>
        <w:br w:type="page"/>
      </w:r>
    </w:p>
    <w:p w14:paraId="717B2C42" w14:textId="77777777" w:rsidR="00866872" w:rsidRPr="00866872" w:rsidRDefault="00866872" w:rsidP="00177461">
      <w:pPr>
        <w:ind w:firstLine="426"/>
        <w:jc w:val="both"/>
      </w:pPr>
    </w:p>
    <w:p w14:paraId="0347A471" w14:textId="77777777" w:rsidR="00866872" w:rsidRPr="00866872" w:rsidRDefault="00866872" w:rsidP="00177461">
      <w:pPr>
        <w:ind w:firstLine="426"/>
        <w:jc w:val="both"/>
        <w:rPr>
          <w:b/>
          <w:u w:val="single"/>
        </w:rPr>
      </w:pPr>
      <w:r w:rsidRPr="00866872">
        <w:rPr>
          <w:b/>
          <w:u w:val="single"/>
        </w:rPr>
        <w:t>Atbilde.</w:t>
      </w:r>
    </w:p>
    <w:p w14:paraId="6E7C261D" w14:textId="77777777" w:rsidR="00866872" w:rsidRPr="00866872" w:rsidRDefault="00866872" w:rsidP="00177461">
      <w:pPr>
        <w:widowControl w:val="0"/>
        <w:ind w:firstLine="426"/>
        <w:contextualSpacing/>
        <w:jc w:val="both"/>
        <w:rPr>
          <w:rFonts w:eastAsia="Calibri"/>
        </w:rPr>
      </w:pPr>
      <w:r w:rsidRPr="00866872">
        <w:rPr>
          <w:rFonts w:eastAsia="Calibri"/>
        </w:rPr>
        <w:t>Ņemot vērā pretendenta paustos argumentus, Valsts kase piekrīt precizēt pretendentiem izvirzītās prasības Nolikuma 3.3.3. apakšpunktā Konkursa 3.daļas priekšmetam, kas attiecas uz grāmatvedības procesu standartizāciju. Savukārt attiecībā uz procesu automatizāciju Valsts kase uztur iepriekš izvirzītās prasības, jo tehniskā piedāvājuma viens no uzdevumiem paredz izstrādāt priekšlikumus automatizācijas līmeņa pilnveidošanai.</w:t>
      </w:r>
    </w:p>
    <w:p w14:paraId="2BCF270B" w14:textId="77777777" w:rsidR="00866872" w:rsidRPr="00866872" w:rsidRDefault="00866872" w:rsidP="00177461">
      <w:pPr>
        <w:widowControl w:val="0"/>
        <w:ind w:firstLine="426"/>
        <w:contextualSpacing/>
        <w:jc w:val="both"/>
        <w:rPr>
          <w:rFonts w:eastAsia="Calibri"/>
        </w:rPr>
      </w:pPr>
    </w:p>
    <w:p w14:paraId="451988D1" w14:textId="77777777" w:rsidR="00866872" w:rsidRPr="00866872" w:rsidRDefault="00866872" w:rsidP="00177461">
      <w:pPr>
        <w:widowControl w:val="0"/>
        <w:ind w:firstLine="426"/>
        <w:contextualSpacing/>
        <w:jc w:val="both"/>
        <w:rPr>
          <w:rFonts w:eastAsia="Calibri"/>
        </w:rPr>
      </w:pPr>
      <w:r w:rsidRPr="00866872">
        <w:rPr>
          <w:rFonts w:eastAsia="Calibri"/>
        </w:rPr>
        <w:t>Paredzamā precizētā prasību redakcija, ņemot vērā pretendenta priekšlikumus:</w:t>
      </w:r>
    </w:p>
    <w:p w14:paraId="7FA2A020" w14:textId="77777777" w:rsidR="00866872" w:rsidRPr="00866872" w:rsidRDefault="00866872" w:rsidP="00177461">
      <w:pPr>
        <w:widowControl w:val="0"/>
        <w:ind w:firstLine="426"/>
        <w:contextualSpacing/>
        <w:jc w:val="both"/>
        <w:rPr>
          <w:rFonts w:eastAsia="Calibri"/>
        </w:rPr>
      </w:pPr>
    </w:p>
    <w:p w14:paraId="1CE5E28A" w14:textId="77777777" w:rsidR="00866872" w:rsidRPr="00866872" w:rsidRDefault="00866872" w:rsidP="00177461">
      <w:pPr>
        <w:widowControl w:val="0"/>
        <w:numPr>
          <w:ilvl w:val="0"/>
          <w:numId w:val="26"/>
        </w:numPr>
        <w:spacing w:after="200" w:line="276" w:lineRule="auto"/>
        <w:ind w:left="0" w:firstLine="426"/>
        <w:contextualSpacing/>
        <w:jc w:val="both"/>
        <w:rPr>
          <w:rFonts w:eastAsia="Calibri"/>
          <w:i/>
          <w:iCs/>
        </w:rPr>
      </w:pPr>
      <w:r w:rsidRPr="00866872">
        <w:rPr>
          <w:rFonts w:eastAsia="Calibri"/>
          <w:i/>
          <w:iCs/>
        </w:rPr>
        <w:t>augstākā izglītība sociālajā vai informācijas tehnoloģiju jomā;</w:t>
      </w:r>
    </w:p>
    <w:p w14:paraId="3A3085CD" w14:textId="77777777" w:rsidR="00866872" w:rsidRPr="00866872" w:rsidRDefault="00866872" w:rsidP="00177461">
      <w:pPr>
        <w:widowControl w:val="0"/>
        <w:numPr>
          <w:ilvl w:val="0"/>
          <w:numId w:val="26"/>
        </w:numPr>
        <w:spacing w:after="200" w:line="276" w:lineRule="auto"/>
        <w:ind w:left="709" w:hanging="283"/>
        <w:contextualSpacing/>
        <w:jc w:val="both"/>
        <w:rPr>
          <w:rFonts w:eastAsia="Calibri"/>
          <w:i/>
        </w:rPr>
      </w:pPr>
      <w:r w:rsidRPr="00866872">
        <w:rPr>
          <w:rFonts w:eastAsia="Calibri"/>
          <w:i/>
          <w:iCs/>
        </w:rPr>
        <w:t>pieredze iepriekšējo piecu gadu laikā (no 2019.gada 1. janvāra līdz piedāvājuma iesniegšanas termiņam) prasību analīzē un procesu automatizācijā grāmatvedības procesu jomā un datu analītikā.”</w:t>
      </w:r>
      <w:bookmarkStart w:id="0" w:name="_GoBack"/>
      <w:bookmarkEnd w:id="0"/>
    </w:p>
    <w:p w14:paraId="73CDD64A" w14:textId="3AA2B77D" w:rsidR="00C6030F" w:rsidRDefault="00C6030F" w:rsidP="007B2216">
      <w:pPr>
        <w:jc w:val="both"/>
      </w:pPr>
    </w:p>
    <w:sectPr w:rsidR="00C6030F" w:rsidSect="00A84ABE">
      <w:headerReference w:type="default" r:id="rId11"/>
      <w:footerReference w:type="even" r:id="rId12"/>
      <w:footerReference w:type="default" r:id="rId13"/>
      <w:pgSz w:w="11907" w:h="16840" w:code="9"/>
      <w:pgMar w:top="567" w:right="1134" w:bottom="1276" w:left="1701" w:header="720" w:footer="4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6C46A" w14:textId="77777777" w:rsidR="00E17AC9" w:rsidRDefault="00E17AC9">
      <w:r>
        <w:separator/>
      </w:r>
    </w:p>
  </w:endnote>
  <w:endnote w:type="continuationSeparator" w:id="0">
    <w:p w14:paraId="3AC29615" w14:textId="77777777" w:rsidR="00E17AC9" w:rsidRDefault="00E17AC9">
      <w:r>
        <w:continuationSeparator/>
      </w:r>
    </w:p>
  </w:endnote>
  <w:endnote w:type="continuationNotice" w:id="1">
    <w:p w14:paraId="02B91404" w14:textId="77777777" w:rsidR="00E17AC9" w:rsidRDefault="00E17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5" w14:textId="77777777" w:rsidR="00E17AC9" w:rsidRDefault="00E17A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F07636" w14:textId="77777777" w:rsidR="00E17AC9" w:rsidRDefault="00E17A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7" w14:textId="776C6AF1" w:rsidR="00E17AC9" w:rsidRDefault="00E17AC9">
    <w:pPr>
      <w:pStyle w:val="Footer"/>
      <w:jc w:val="right"/>
    </w:pPr>
  </w:p>
  <w:p w14:paraId="4FF07638" w14:textId="77777777" w:rsidR="00E17AC9" w:rsidRDefault="00E17A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8D4EC" w14:textId="77777777" w:rsidR="00E17AC9" w:rsidRDefault="00E17AC9">
      <w:r>
        <w:separator/>
      </w:r>
    </w:p>
  </w:footnote>
  <w:footnote w:type="continuationSeparator" w:id="0">
    <w:p w14:paraId="13A705C0" w14:textId="77777777" w:rsidR="00E17AC9" w:rsidRDefault="00E17AC9">
      <w:r>
        <w:continuationSeparator/>
      </w:r>
    </w:p>
  </w:footnote>
  <w:footnote w:type="continuationNotice" w:id="1">
    <w:p w14:paraId="1940E120" w14:textId="77777777" w:rsidR="00E17AC9" w:rsidRDefault="00E17AC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07634" w14:textId="77777777" w:rsidR="00E17AC9" w:rsidRDefault="00E17AC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6A90"/>
    <w:multiLevelType w:val="hybridMultilevel"/>
    <w:tmpl w:val="B4A6CB46"/>
    <w:lvl w:ilvl="0" w:tplc="BF1E633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73678"/>
    <w:multiLevelType w:val="hybridMultilevel"/>
    <w:tmpl w:val="848C7D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6711B9"/>
    <w:multiLevelType w:val="hybridMultilevel"/>
    <w:tmpl w:val="CD060BF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86E59FD"/>
    <w:multiLevelType w:val="hybridMultilevel"/>
    <w:tmpl w:val="210AF5F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B8F709A"/>
    <w:multiLevelType w:val="hybridMultilevel"/>
    <w:tmpl w:val="D1601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0F92CCB"/>
    <w:multiLevelType w:val="hybridMultilevel"/>
    <w:tmpl w:val="E0AA91D6"/>
    <w:lvl w:ilvl="0" w:tplc="D7707C58">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27675941"/>
    <w:multiLevelType w:val="hybridMultilevel"/>
    <w:tmpl w:val="06BCA6B8"/>
    <w:lvl w:ilvl="0" w:tplc="B8FAFA9E">
      <w:start w:val="4"/>
      <w:numFmt w:val="bullet"/>
      <w:lvlText w:val="-"/>
      <w:lvlJc w:val="left"/>
      <w:pPr>
        <w:ind w:left="530" w:hanging="360"/>
      </w:pPr>
      <w:rPr>
        <w:rFonts w:ascii="Book Antiqua" w:eastAsia="Times New Roman" w:hAnsi="Book Antiqua" w:cs="Arial" w:hint="default"/>
      </w:rPr>
    </w:lvl>
    <w:lvl w:ilvl="1" w:tplc="04260003" w:tentative="1">
      <w:start w:val="1"/>
      <w:numFmt w:val="bullet"/>
      <w:lvlText w:val="o"/>
      <w:lvlJc w:val="left"/>
      <w:pPr>
        <w:ind w:left="1250" w:hanging="360"/>
      </w:pPr>
      <w:rPr>
        <w:rFonts w:ascii="Courier New" w:hAnsi="Courier New" w:cs="Courier New" w:hint="default"/>
      </w:rPr>
    </w:lvl>
    <w:lvl w:ilvl="2" w:tplc="04260005" w:tentative="1">
      <w:start w:val="1"/>
      <w:numFmt w:val="bullet"/>
      <w:lvlText w:val=""/>
      <w:lvlJc w:val="left"/>
      <w:pPr>
        <w:ind w:left="1970" w:hanging="360"/>
      </w:pPr>
      <w:rPr>
        <w:rFonts w:ascii="Wingdings" w:hAnsi="Wingdings" w:hint="default"/>
      </w:rPr>
    </w:lvl>
    <w:lvl w:ilvl="3" w:tplc="04260001" w:tentative="1">
      <w:start w:val="1"/>
      <w:numFmt w:val="bullet"/>
      <w:lvlText w:val=""/>
      <w:lvlJc w:val="left"/>
      <w:pPr>
        <w:ind w:left="2690" w:hanging="360"/>
      </w:pPr>
      <w:rPr>
        <w:rFonts w:ascii="Symbol" w:hAnsi="Symbol" w:hint="default"/>
      </w:rPr>
    </w:lvl>
    <w:lvl w:ilvl="4" w:tplc="04260003" w:tentative="1">
      <w:start w:val="1"/>
      <w:numFmt w:val="bullet"/>
      <w:lvlText w:val="o"/>
      <w:lvlJc w:val="left"/>
      <w:pPr>
        <w:ind w:left="3410" w:hanging="360"/>
      </w:pPr>
      <w:rPr>
        <w:rFonts w:ascii="Courier New" w:hAnsi="Courier New" w:cs="Courier New" w:hint="default"/>
      </w:rPr>
    </w:lvl>
    <w:lvl w:ilvl="5" w:tplc="04260005" w:tentative="1">
      <w:start w:val="1"/>
      <w:numFmt w:val="bullet"/>
      <w:lvlText w:val=""/>
      <w:lvlJc w:val="left"/>
      <w:pPr>
        <w:ind w:left="4130" w:hanging="360"/>
      </w:pPr>
      <w:rPr>
        <w:rFonts w:ascii="Wingdings" w:hAnsi="Wingdings" w:hint="default"/>
      </w:rPr>
    </w:lvl>
    <w:lvl w:ilvl="6" w:tplc="04260001" w:tentative="1">
      <w:start w:val="1"/>
      <w:numFmt w:val="bullet"/>
      <w:lvlText w:val=""/>
      <w:lvlJc w:val="left"/>
      <w:pPr>
        <w:ind w:left="4850" w:hanging="360"/>
      </w:pPr>
      <w:rPr>
        <w:rFonts w:ascii="Symbol" w:hAnsi="Symbol" w:hint="default"/>
      </w:rPr>
    </w:lvl>
    <w:lvl w:ilvl="7" w:tplc="04260003" w:tentative="1">
      <w:start w:val="1"/>
      <w:numFmt w:val="bullet"/>
      <w:lvlText w:val="o"/>
      <w:lvlJc w:val="left"/>
      <w:pPr>
        <w:ind w:left="5570" w:hanging="360"/>
      </w:pPr>
      <w:rPr>
        <w:rFonts w:ascii="Courier New" w:hAnsi="Courier New" w:cs="Courier New" w:hint="default"/>
      </w:rPr>
    </w:lvl>
    <w:lvl w:ilvl="8" w:tplc="04260005" w:tentative="1">
      <w:start w:val="1"/>
      <w:numFmt w:val="bullet"/>
      <w:lvlText w:val=""/>
      <w:lvlJc w:val="left"/>
      <w:pPr>
        <w:ind w:left="6290" w:hanging="360"/>
      </w:pPr>
      <w:rPr>
        <w:rFonts w:ascii="Wingdings" w:hAnsi="Wingdings" w:hint="default"/>
      </w:rPr>
    </w:lvl>
  </w:abstractNum>
  <w:abstractNum w:abstractNumId="7" w15:restartNumberingAfterBreak="0">
    <w:nsid w:val="2AC508E5"/>
    <w:multiLevelType w:val="hybridMultilevel"/>
    <w:tmpl w:val="28D4CCBE"/>
    <w:lvl w:ilvl="0" w:tplc="5114BBC0">
      <w:start w:val="1"/>
      <w:numFmt w:val="decimal"/>
      <w:lvlText w:val="%1."/>
      <w:lvlJc w:val="left"/>
      <w:pPr>
        <w:ind w:left="644" w:hanging="360"/>
      </w:pPr>
      <w:rPr>
        <w:rFonts w:hint="default"/>
        <w:b/>
        <w:u w:val="single"/>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3133279E"/>
    <w:multiLevelType w:val="hybridMultilevel"/>
    <w:tmpl w:val="2D02F474"/>
    <w:lvl w:ilvl="0" w:tplc="0426000F">
      <w:start w:val="1"/>
      <w:numFmt w:val="decimal"/>
      <w:lvlText w:val="%1."/>
      <w:lvlJc w:val="left"/>
      <w:pPr>
        <w:ind w:left="1287" w:hanging="360"/>
      </w:pPr>
      <w:rPr>
        <w:rFont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8BE1B58"/>
    <w:multiLevelType w:val="hybridMultilevel"/>
    <w:tmpl w:val="63E4B7BA"/>
    <w:lvl w:ilvl="0" w:tplc="9EAE295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50755A"/>
    <w:multiLevelType w:val="hybridMultilevel"/>
    <w:tmpl w:val="210AF5F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0467007"/>
    <w:multiLevelType w:val="hybridMultilevel"/>
    <w:tmpl w:val="8924BDE8"/>
    <w:lvl w:ilvl="0" w:tplc="AD32EC22">
      <w:start w:val="1"/>
      <w:numFmt w:val="decimal"/>
      <w:lvlText w:val="%1)"/>
      <w:lvlJc w:val="left"/>
      <w:pPr>
        <w:tabs>
          <w:tab w:val="num" w:pos="1080"/>
        </w:tabs>
        <w:ind w:left="1080" w:hanging="360"/>
      </w:pPr>
      <w:rPr>
        <w:rFonts w:hint="default"/>
      </w:rPr>
    </w:lvl>
    <w:lvl w:ilvl="1" w:tplc="CEAC2EAA">
      <w:start w:val="1"/>
      <w:numFmt w:val="lowerLetter"/>
      <w:lvlText w:val="%2)"/>
      <w:lvlJc w:val="left"/>
      <w:pPr>
        <w:tabs>
          <w:tab w:val="num" w:pos="1800"/>
        </w:tabs>
        <w:ind w:left="1800" w:hanging="360"/>
      </w:pPr>
      <w:rPr>
        <w:rFonts w:hint="default"/>
        <w:b w:val="0"/>
        <w:i w:val="0"/>
        <w:u w:val="none"/>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CA525F9"/>
    <w:multiLevelType w:val="multilevel"/>
    <w:tmpl w:val="140EC45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5366256B"/>
    <w:multiLevelType w:val="hybridMultilevel"/>
    <w:tmpl w:val="70363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54057ADB"/>
    <w:multiLevelType w:val="hybridMultilevel"/>
    <w:tmpl w:val="FFD2C7C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574361F6"/>
    <w:multiLevelType w:val="hybridMultilevel"/>
    <w:tmpl w:val="AE78C29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58933AAE"/>
    <w:multiLevelType w:val="hybridMultilevel"/>
    <w:tmpl w:val="3CE0ACD0"/>
    <w:lvl w:ilvl="0" w:tplc="04260011">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59FE1F5A"/>
    <w:multiLevelType w:val="hybridMultilevel"/>
    <w:tmpl w:val="D1601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1513B16"/>
    <w:multiLevelType w:val="hybridMultilevel"/>
    <w:tmpl w:val="624C5F74"/>
    <w:lvl w:ilvl="0" w:tplc="214CE82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3F02C68"/>
    <w:multiLevelType w:val="hybridMultilevel"/>
    <w:tmpl w:val="9912BB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BA860C9"/>
    <w:multiLevelType w:val="hybridMultilevel"/>
    <w:tmpl w:val="27B810CC"/>
    <w:lvl w:ilvl="0" w:tplc="0A8884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DB42E37"/>
    <w:multiLevelType w:val="hybridMultilevel"/>
    <w:tmpl w:val="CD060BF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7DBB5442"/>
    <w:multiLevelType w:val="hybridMultilevel"/>
    <w:tmpl w:val="712E87F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abstractNumId w:val="0"/>
  </w:num>
  <w:num w:numId="2">
    <w:abstractNumId w:val="18"/>
  </w:num>
  <w:num w:numId="3">
    <w:abstractNumId w:val="11"/>
  </w:num>
  <w:num w:numId="4">
    <w:abstractNumId w:val="12"/>
  </w:num>
  <w:num w:numId="5">
    <w:abstractNumId w:val="9"/>
  </w:num>
  <w:num w:numId="6">
    <w:abstractNumId w:val="19"/>
  </w:num>
  <w:num w:numId="7">
    <w:abstractNumId w:val="14"/>
  </w:num>
  <w:num w:numId="8">
    <w:abstractNumId w:val="22"/>
  </w:num>
  <w:num w:numId="9">
    <w:abstractNumId w:val="8"/>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5"/>
  </w:num>
  <w:num w:numId="15">
    <w:abstractNumId w:val="10"/>
  </w:num>
  <w:num w:numId="16">
    <w:abstractNumId w:val="3"/>
  </w:num>
  <w:num w:numId="17">
    <w:abstractNumId w:val="2"/>
  </w:num>
  <w:num w:numId="18">
    <w:abstractNumId w:val="15"/>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6"/>
  </w:num>
  <w:num w:numId="22">
    <w:abstractNumId w:val="17"/>
  </w:num>
  <w:num w:numId="23">
    <w:abstractNumId w:val="20"/>
  </w:num>
  <w:num w:numId="24">
    <w:abstractNumId w:val="6"/>
  </w:num>
  <w:num w:numId="25">
    <w:abstractNumId w:val="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7B"/>
    <w:rsid w:val="0000592F"/>
    <w:rsid w:val="000075BD"/>
    <w:rsid w:val="00010EE7"/>
    <w:rsid w:val="00012CED"/>
    <w:rsid w:val="00016EE5"/>
    <w:rsid w:val="00016FBF"/>
    <w:rsid w:val="000208EC"/>
    <w:rsid w:val="0002363B"/>
    <w:rsid w:val="00023FFB"/>
    <w:rsid w:val="000266EF"/>
    <w:rsid w:val="000331B8"/>
    <w:rsid w:val="00043B7C"/>
    <w:rsid w:val="00044E9D"/>
    <w:rsid w:val="00050D1B"/>
    <w:rsid w:val="000534FE"/>
    <w:rsid w:val="0005397F"/>
    <w:rsid w:val="00056DC3"/>
    <w:rsid w:val="00060B3B"/>
    <w:rsid w:val="00061F95"/>
    <w:rsid w:val="00063DD9"/>
    <w:rsid w:val="00065583"/>
    <w:rsid w:val="0006740D"/>
    <w:rsid w:val="00071F65"/>
    <w:rsid w:val="000730B3"/>
    <w:rsid w:val="00075934"/>
    <w:rsid w:val="00082BA0"/>
    <w:rsid w:val="00083ED0"/>
    <w:rsid w:val="00093147"/>
    <w:rsid w:val="00095662"/>
    <w:rsid w:val="000960DD"/>
    <w:rsid w:val="00097A9B"/>
    <w:rsid w:val="000A5DA9"/>
    <w:rsid w:val="000A6786"/>
    <w:rsid w:val="000A7A7C"/>
    <w:rsid w:val="000B3D90"/>
    <w:rsid w:val="000B52BA"/>
    <w:rsid w:val="000B544A"/>
    <w:rsid w:val="000B708A"/>
    <w:rsid w:val="000B7D71"/>
    <w:rsid w:val="000C330D"/>
    <w:rsid w:val="000C3AAA"/>
    <w:rsid w:val="000C45B5"/>
    <w:rsid w:val="000C7C38"/>
    <w:rsid w:val="000D24D1"/>
    <w:rsid w:val="000E38F5"/>
    <w:rsid w:val="000E4B24"/>
    <w:rsid w:val="000E627A"/>
    <w:rsid w:val="000E6566"/>
    <w:rsid w:val="000E77DD"/>
    <w:rsid w:val="00100F14"/>
    <w:rsid w:val="00101A8F"/>
    <w:rsid w:val="00102793"/>
    <w:rsid w:val="00112C3D"/>
    <w:rsid w:val="00115A47"/>
    <w:rsid w:val="001164B9"/>
    <w:rsid w:val="00120AB1"/>
    <w:rsid w:val="00124A4C"/>
    <w:rsid w:val="0012619F"/>
    <w:rsid w:val="00136FB4"/>
    <w:rsid w:val="00137B66"/>
    <w:rsid w:val="0014020B"/>
    <w:rsid w:val="001427C5"/>
    <w:rsid w:val="00146736"/>
    <w:rsid w:val="001524DC"/>
    <w:rsid w:val="00153BBF"/>
    <w:rsid w:val="00161717"/>
    <w:rsid w:val="00165FF2"/>
    <w:rsid w:val="00172FA5"/>
    <w:rsid w:val="0017394D"/>
    <w:rsid w:val="00173F35"/>
    <w:rsid w:val="00177461"/>
    <w:rsid w:val="0018260D"/>
    <w:rsid w:val="0018523F"/>
    <w:rsid w:val="00194A82"/>
    <w:rsid w:val="00195585"/>
    <w:rsid w:val="0019688F"/>
    <w:rsid w:val="001A19B6"/>
    <w:rsid w:val="001A5422"/>
    <w:rsid w:val="001B6D0E"/>
    <w:rsid w:val="001B7685"/>
    <w:rsid w:val="001C09E9"/>
    <w:rsid w:val="001C56D6"/>
    <w:rsid w:val="001D1406"/>
    <w:rsid w:val="001D57DE"/>
    <w:rsid w:val="001D6F52"/>
    <w:rsid w:val="001E39A7"/>
    <w:rsid w:val="001E3B9F"/>
    <w:rsid w:val="001F3D16"/>
    <w:rsid w:val="002029B9"/>
    <w:rsid w:val="00202EBA"/>
    <w:rsid w:val="00204CC4"/>
    <w:rsid w:val="002067FC"/>
    <w:rsid w:val="002142AB"/>
    <w:rsid w:val="00214E4A"/>
    <w:rsid w:val="00216CC7"/>
    <w:rsid w:val="002205CD"/>
    <w:rsid w:val="00220EBA"/>
    <w:rsid w:val="00222031"/>
    <w:rsid w:val="00223D46"/>
    <w:rsid w:val="00223F35"/>
    <w:rsid w:val="0022443D"/>
    <w:rsid w:val="002261A3"/>
    <w:rsid w:val="00226A21"/>
    <w:rsid w:val="00240A43"/>
    <w:rsid w:val="0024324D"/>
    <w:rsid w:val="002446EA"/>
    <w:rsid w:val="0025077D"/>
    <w:rsid w:val="00260E67"/>
    <w:rsid w:val="0026294B"/>
    <w:rsid w:val="0026650E"/>
    <w:rsid w:val="00273CEC"/>
    <w:rsid w:val="00283B7B"/>
    <w:rsid w:val="00284EB6"/>
    <w:rsid w:val="00285BD8"/>
    <w:rsid w:val="002915B3"/>
    <w:rsid w:val="002A6700"/>
    <w:rsid w:val="002B0A2A"/>
    <w:rsid w:val="002B1AF2"/>
    <w:rsid w:val="002B7D48"/>
    <w:rsid w:val="002C130C"/>
    <w:rsid w:val="002C4F5C"/>
    <w:rsid w:val="002D4D61"/>
    <w:rsid w:val="002D7F68"/>
    <w:rsid w:val="002E178C"/>
    <w:rsid w:val="002E27B0"/>
    <w:rsid w:val="002E7A81"/>
    <w:rsid w:val="002F08A4"/>
    <w:rsid w:val="002F7121"/>
    <w:rsid w:val="002F787D"/>
    <w:rsid w:val="0030056A"/>
    <w:rsid w:val="00302184"/>
    <w:rsid w:val="00302E42"/>
    <w:rsid w:val="00302E5D"/>
    <w:rsid w:val="003030D2"/>
    <w:rsid w:val="00304B29"/>
    <w:rsid w:val="00304FAC"/>
    <w:rsid w:val="00316907"/>
    <w:rsid w:val="00320AB2"/>
    <w:rsid w:val="00322C67"/>
    <w:rsid w:val="00324129"/>
    <w:rsid w:val="00343BD9"/>
    <w:rsid w:val="003541BA"/>
    <w:rsid w:val="00355E24"/>
    <w:rsid w:val="0036542D"/>
    <w:rsid w:val="00377240"/>
    <w:rsid w:val="00384445"/>
    <w:rsid w:val="003860B4"/>
    <w:rsid w:val="003912D5"/>
    <w:rsid w:val="0039344F"/>
    <w:rsid w:val="003942C3"/>
    <w:rsid w:val="00397905"/>
    <w:rsid w:val="003A4426"/>
    <w:rsid w:val="003A4ECC"/>
    <w:rsid w:val="003A76B2"/>
    <w:rsid w:val="003B1DBC"/>
    <w:rsid w:val="003B20F2"/>
    <w:rsid w:val="003B5216"/>
    <w:rsid w:val="003B5DC7"/>
    <w:rsid w:val="003C02EE"/>
    <w:rsid w:val="003C1971"/>
    <w:rsid w:val="003E1155"/>
    <w:rsid w:val="003F126B"/>
    <w:rsid w:val="003F21B7"/>
    <w:rsid w:val="003F23CA"/>
    <w:rsid w:val="003F561A"/>
    <w:rsid w:val="00400E2C"/>
    <w:rsid w:val="004015A6"/>
    <w:rsid w:val="00402B00"/>
    <w:rsid w:val="00404748"/>
    <w:rsid w:val="0040790C"/>
    <w:rsid w:val="004101CC"/>
    <w:rsid w:val="0041557B"/>
    <w:rsid w:val="00417287"/>
    <w:rsid w:val="004265C3"/>
    <w:rsid w:val="00427A20"/>
    <w:rsid w:val="00433FED"/>
    <w:rsid w:val="00436586"/>
    <w:rsid w:val="00437CD8"/>
    <w:rsid w:val="0044134F"/>
    <w:rsid w:val="00441E2C"/>
    <w:rsid w:val="004546AB"/>
    <w:rsid w:val="00463F95"/>
    <w:rsid w:val="004705E3"/>
    <w:rsid w:val="00475385"/>
    <w:rsid w:val="00480913"/>
    <w:rsid w:val="00481B62"/>
    <w:rsid w:val="00495DD0"/>
    <w:rsid w:val="00497BE3"/>
    <w:rsid w:val="00497F3F"/>
    <w:rsid w:val="004A3A02"/>
    <w:rsid w:val="004B1314"/>
    <w:rsid w:val="004B1BF0"/>
    <w:rsid w:val="004B41DE"/>
    <w:rsid w:val="004B55B2"/>
    <w:rsid w:val="004C60F0"/>
    <w:rsid w:val="004C78BB"/>
    <w:rsid w:val="004D02A8"/>
    <w:rsid w:val="004D0E64"/>
    <w:rsid w:val="004D3057"/>
    <w:rsid w:val="004D6C08"/>
    <w:rsid w:val="004E041C"/>
    <w:rsid w:val="004E09E7"/>
    <w:rsid w:val="004F37D9"/>
    <w:rsid w:val="004F4840"/>
    <w:rsid w:val="004F48C9"/>
    <w:rsid w:val="004F696E"/>
    <w:rsid w:val="004F7194"/>
    <w:rsid w:val="004F72DC"/>
    <w:rsid w:val="00506E5B"/>
    <w:rsid w:val="0051234B"/>
    <w:rsid w:val="0051253A"/>
    <w:rsid w:val="0051548A"/>
    <w:rsid w:val="005175A6"/>
    <w:rsid w:val="0052016F"/>
    <w:rsid w:val="0052523E"/>
    <w:rsid w:val="005333C6"/>
    <w:rsid w:val="0053758A"/>
    <w:rsid w:val="00540446"/>
    <w:rsid w:val="0054321E"/>
    <w:rsid w:val="0054634C"/>
    <w:rsid w:val="00546B47"/>
    <w:rsid w:val="00547C12"/>
    <w:rsid w:val="005548F3"/>
    <w:rsid w:val="0055674D"/>
    <w:rsid w:val="0055687E"/>
    <w:rsid w:val="00567A2A"/>
    <w:rsid w:val="0057464E"/>
    <w:rsid w:val="00574984"/>
    <w:rsid w:val="0058106D"/>
    <w:rsid w:val="00584497"/>
    <w:rsid w:val="005853A6"/>
    <w:rsid w:val="005867AD"/>
    <w:rsid w:val="00590802"/>
    <w:rsid w:val="005958B5"/>
    <w:rsid w:val="005A0A49"/>
    <w:rsid w:val="005A6CC0"/>
    <w:rsid w:val="005B0E3F"/>
    <w:rsid w:val="005B5897"/>
    <w:rsid w:val="005C022A"/>
    <w:rsid w:val="005C26C3"/>
    <w:rsid w:val="005C3A67"/>
    <w:rsid w:val="005C4949"/>
    <w:rsid w:val="005C783B"/>
    <w:rsid w:val="005D07F1"/>
    <w:rsid w:val="005D16D1"/>
    <w:rsid w:val="005D374B"/>
    <w:rsid w:val="005D40B5"/>
    <w:rsid w:val="005D57C4"/>
    <w:rsid w:val="005F07CA"/>
    <w:rsid w:val="005F5018"/>
    <w:rsid w:val="005F610D"/>
    <w:rsid w:val="006010EB"/>
    <w:rsid w:val="00603205"/>
    <w:rsid w:val="0060778D"/>
    <w:rsid w:val="00610AF2"/>
    <w:rsid w:val="00611A22"/>
    <w:rsid w:val="00613196"/>
    <w:rsid w:val="0061654C"/>
    <w:rsid w:val="00622C85"/>
    <w:rsid w:val="006252F0"/>
    <w:rsid w:val="0062786D"/>
    <w:rsid w:val="006302FA"/>
    <w:rsid w:val="00644C9F"/>
    <w:rsid w:val="00645D7D"/>
    <w:rsid w:val="00646E9D"/>
    <w:rsid w:val="00654820"/>
    <w:rsid w:val="006553B7"/>
    <w:rsid w:val="00656F5A"/>
    <w:rsid w:val="0066403B"/>
    <w:rsid w:val="00670B0C"/>
    <w:rsid w:val="00674316"/>
    <w:rsid w:val="00681A4E"/>
    <w:rsid w:val="0069463B"/>
    <w:rsid w:val="006A5D06"/>
    <w:rsid w:val="006B1C27"/>
    <w:rsid w:val="006B4B2B"/>
    <w:rsid w:val="006C6415"/>
    <w:rsid w:val="006D01C2"/>
    <w:rsid w:val="006D7EA7"/>
    <w:rsid w:val="006E04B5"/>
    <w:rsid w:val="006E1831"/>
    <w:rsid w:val="006E3C34"/>
    <w:rsid w:val="006E4970"/>
    <w:rsid w:val="006F0172"/>
    <w:rsid w:val="006F1856"/>
    <w:rsid w:val="006F2CD4"/>
    <w:rsid w:val="006F483B"/>
    <w:rsid w:val="006F4E8D"/>
    <w:rsid w:val="006F50E4"/>
    <w:rsid w:val="006F6260"/>
    <w:rsid w:val="0070039A"/>
    <w:rsid w:val="00700B6D"/>
    <w:rsid w:val="00704D91"/>
    <w:rsid w:val="007062B7"/>
    <w:rsid w:val="0073473C"/>
    <w:rsid w:val="00745751"/>
    <w:rsid w:val="00746893"/>
    <w:rsid w:val="00755FB7"/>
    <w:rsid w:val="0076082E"/>
    <w:rsid w:val="0076488B"/>
    <w:rsid w:val="007671D2"/>
    <w:rsid w:val="007705DE"/>
    <w:rsid w:val="00770966"/>
    <w:rsid w:val="007742B8"/>
    <w:rsid w:val="007869DB"/>
    <w:rsid w:val="00787FE0"/>
    <w:rsid w:val="007912B5"/>
    <w:rsid w:val="00796F58"/>
    <w:rsid w:val="007A0545"/>
    <w:rsid w:val="007A3FA0"/>
    <w:rsid w:val="007A71E5"/>
    <w:rsid w:val="007A756D"/>
    <w:rsid w:val="007B2216"/>
    <w:rsid w:val="007B621B"/>
    <w:rsid w:val="007C5C8D"/>
    <w:rsid w:val="007D3211"/>
    <w:rsid w:val="007D4243"/>
    <w:rsid w:val="007E0699"/>
    <w:rsid w:val="007E15FA"/>
    <w:rsid w:val="007E42E3"/>
    <w:rsid w:val="007F646C"/>
    <w:rsid w:val="007F7B3A"/>
    <w:rsid w:val="007F7DC2"/>
    <w:rsid w:val="00801840"/>
    <w:rsid w:val="00807988"/>
    <w:rsid w:val="0081172F"/>
    <w:rsid w:val="00815022"/>
    <w:rsid w:val="0082198F"/>
    <w:rsid w:val="00823D39"/>
    <w:rsid w:val="00831244"/>
    <w:rsid w:val="00833BA8"/>
    <w:rsid w:val="00845E09"/>
    <w:rsid w:val="00850EDE"/>
    <w:rsid w:val="008551E1"/>
    <w:rsid w:val="00862EAB"/>
    <w:rsid w:val="00866872"/>
    <w:rsid w:val="00871FFF"/>
    <w:rsid w:val="00873628"/>
    <w:rsid w:val="00874395"/>
    <w:rsid w:val="00875144"/>
    <w:rsid w:val="00876494"/>
    <w:rsid w:val="0087737C"/>
    <w:rsid w:val="00880BC5"/>
    <w:rsid w:val="008834E2"/>
    <w:rsid w:val="008844B0"/>
    <w:rsid w:val="00886B50"/>
    <w:rsid w:val="00887C90"/>
    <w:rsid w:val="008B158D"/>
    <w:rsid w:val="008B2AFA"/>
    <w:rsid w:val="008B6486"/>
    <w:rsid w:val="008B747F"/>
    <w:rsid w:val="008C14A0"/>
    <w:rsid w:val="008C24B3"/>
    <w:rsid w:val="008C3BBE"/>
    <w:rsid w:val="008C4B87"/>
    <w:rsid w:val="008C507C"/>
    <w:rsid w:val="008C5D6F"/>
    <w:rsid w:val="008C6E61"/>
    <w:rsid w:val="008D2951"/>
    <w:rsid w:val="008D4B77"/>
    <w:rsid w:val="008D51D3"/>
    <w:rsid w:val="008E0BDF"/>
    <w:rsid w:val="008E2636"/>
    <w:rsid w:val="008F0B50"/>
    <w:rsid w:val="008F18EB"/>
    <w:rsid w:val="008F2E97"/>
    <w:rsid w:val="008F41B3"/>
    <w:rsid w:val="00900829"/>
    <w:rsid w:val="00901D00"/>
    <w:rsid w:val="0091091C"/>
    <w:rsid w:val="00914F04"/>
    <w:rsid w:val="00922873"/>
    <w:rsid w:val="00934605"/>
    <w:rsid w:val="00936BD6"/>
    <w:rsid w:val="009402AE"/>
    <w:rsid w:val="00942FD0"/>
    <w:rsid w:val="009436FA"/>
    <w:rsid w:val="00946DAC"/>
    <w:rsid w:val="00955C42"/>
    <w:rsid w:val="009714AD"/>
    <w:rsid w:val="00974193"/>
    <w:rsid w:val="00974589"/>
    <w:rsid w:val="00977C0E"/>
    <w:rsid w:val="00982FBA"/>
    <w:rsid w:val="009B1702"/>
    <w:rsid w:val="009B195A"/>
    <w:rsid w:val="009B235D"/>
    <w:rsid w:val="009B50E3"/>
    <w:rsid w:val="009B6631"/>
    <w:rsid w:val="009B6741"/>
    <w:rsid w:val="009B6DAE"/>
    <w:rsid w:val="009B7449"/>
    <w:rsid w:val="009C1180"/>
    <w:rsid w:val="009C197B"/>
    <w:rsid w:val="009C279C"/>
    <w:rsid w:val="009D22CF"/>
    <w:rsid w:val="009D35EF"/>
    <w:rsid w:val="009D42B0"/>
    <w:rsid w:val="009D69FF"/>
    <w:rsid w:val="009D7F34"/>
    <w:rsid w:val="009E3866"/>
    <w:rsid w:val="009F1FE0"/>
    <w:rsid w:val="009F38CD"/>
    <w:rsid w:val="009F5380"/>
    <w:rsid w:val="009F636D"/>
    <w:rsid w:val="00A004A4"/>
    <w:rsid w:val="00A00794"/>
    <w:rsid w:val="00A00826"/>
    <w:rsid w:val="00A00907"/>
    <w:rsid w:val="00A00A5D"/>
    <w:rsid w:val="00A02D36"/>
    <w:rsid w:val="00A031FF"/>
    <w:rsid w:val="00A068FF"/>
    <w:rsid w:val="00A070EF"/>
    <w:rsid w:val="00A0778B"/>
    <w:rsid w:val="00A079C3"/>
    <w:rsid w:val="00A15EF7"/>
    <w:rsid w:val="00A1684D"/>
    <w:rsid w:val="00A172F4"/>
    <w:rsid w:val="00A17875"/>
    <w:rsid w:val="00A2682F"/>
    <w:rsid w:val="00A3218D"/>
    <w:rsid w:val="00A3372E"/>
    <w:rsid w:val="00A34B50"/>
    <w:rsid w:val="00A413C2"/>
    <w:rsid w:val="00A4609E"/>
    <w:rsid w:val="00A53854"/>
    <w:rsid w:val="00A553B3"/>
    <w:rsid w:val="00A55545"/>
    <w:rsid w:val="00A55626"/>
    <w:rsid w:val="00A56590"/>
    <w:rsid w:val="00A57C39"/>
    <w:rsid w:val="00A6021F"/>
    <w:rsid w:val="00A62778"/>
    <w:rsid w:val="00A773E5"/>
    <w:rsid w:val="00A847FD"/>
    <w:rsid w:val="00A84ABE"/>
    <w:rsid w:val="00A862BA"/>
    <w:rsid w:val="00A87429"/>
    <w:rsid w:val="00A87456"/>
    <w:rsid w:val="00A90955"/>
    <w:rsid w:val="00A91129"/>
    <w:rsid w:val="00A968FD"/>
    <w:rsid w:val="00AA1B9F"/>
    <w:rsid w:val="00AA5AA6"/>
    <w:rsid w:val="00AA5C2E"/>
    <w:rsid w:val="00AB08A0"/>
    <w:rsid w:val="00AB531B"/>
    <w:rsid w:val="00AC0406"/>
    <w:rsid w:val="00AC171E"/>
    <w:rsid w:val="00AC2942"/>
    <w:rsid w:val="00AC477E"/>
    <w:rsid w:val="00AD5343"/>
    <w:rsid w:val="00AD592B"/>
    <w:rsid w:val="00AD71D3"/>
    <w:rsid w:val="00AE692C"/>
    <w:rsid w:val="00AF3188"/>
    <w:rsid w:val="00AF79FB"/>
    <w:rsid w:val="00B0235D"/>
    <w:rsid w:val="00B03069"/>
    <w:rsid w:val="00B0699A"/>
    <w:rsid w:val="00B06DA7"/>
    <w:rsid w:val="00B1520E"/>
    <w:rsid w:val="00B15CD6"/>
    <w:rsid w:val="00B16B2F"/>
    <w:rsid w:val="00B23E6A"/>
    <w:rsid w:val="00B24E78"/>
    <w:rsid w:val="00B256C9"/>
    <w:rsid w:val="00B368D3"/>
    <w:rsid w:val="00B42E88"/>
    <w:rsid w:val="00B45427"/>
    <w:rsid w:val="00B5510E"/>
    <w:rsid w:val="00B63248"/>
    <w:rsid w:val="00B66E68"/>
    <w:rsid w:val="00B716CD"/>
    <w:rsid w:val="00B71CC8"/>
    <w:rsid w:val="00B72E51"/>
    <w:rsid w:val="00B73244"/>
    <w:rsid w:val="00B8013D"/>
    <w:rsid w:val="00B83ADD"/>
    <w:rsid w:val="00B8574B"/>
    <w:rsid w:val="00B85D47"/>
    <w:rsid w:val="00B92422"/>
    <w:rsid w:val="00B972DE"/>
    <w:rsid w:val="00B97DB5"/>
    <w:rsid w:val="00BA017C"/>
    <w:rsid w:val="00BA4598"/>
    <w:rsid w:val="00BA6185"/>
    <w:rsid w:val="00BC1B92"/>
    <w:rsid w:val="00BC2357"/>
    <w:rsid w:val="00BC4EB1"/>
    <w:rsid w:val="00BC5302"/>
    <w:rsid w:val="00BD1F09"/>
    <w:rsid w:val="00BD45BE"/>
    <w:rsid w:val="00BD563C"/>
    <w:rsid w:val="00BD74B8"/>
    <w:rsid w:val="00BE0348"/>
    <w:rsid w:val="00BE41E6"/>
    <w:rsid w:val="00BE422A"/>
    <w:rsid w:val="00BE4545"/>
    <w:rsid w:val="00BF0640"/>
    <w:rsid w:val="00BF09AA"/>
    <w:rsid w:val="00BF0B8E"/>
    <w:rsid w:val="00BF2FD8"/>
    <w:rsid w:val="00C00178"/>
    <w:rsid w:val="00C00807"/>
    <w:rsid w:val="00C009B5"/>
    <w:rsid w:val="00C02924"/>
    <w:rsid w:val="00C03872"/>
    <w:rsid w:val="00C061CC"/>
    <w:rsid w:val="00C07E03"/>
    <w:rsid w:val="00C1138E"/>
    <w:rsid w:val="00C11D01"/>
    <w:rsid w:val="00C13A72"/>
    <w:rsid w:val="00C20D57"/>
    <w:rsid w:val="00C217E0"/>
    <w:rsid w:val="00C22FF1"/>
    <w:rsid w:val="00C3175E"/>
    <w:rsid w:val="00C338CE"/>
    <w:rsid w:val="00C35EB9"/>
    <w:rsid w:val="00C40ADA"/>
    <w:rsid w:val="00C4560C"/>
    <w:rsid w:val="00C456CA"/>
    <w:rsid w:val="00C47567"/>
    <w:rsid w:val="00C50A2C"/>
    <w:rsid w:val="00C50A7C"/>
    <w:rsid w:val="00C51214"/>
    <w:rsid w:val="00C565CD"/>
    <w:rsid w:val="00C567EB"/>
    <w:rsid w:val="00C6030F"/>
    <w:rsid w:val="00C61FD3"/>
    <w:rsid w:val="00C71087"/>
    <w:rsid w:val="00C7140A"/>
    <w:rsid w:val="00C74C15"/>
    <w:rsid w:val="00C75B1A"/>
    <w:rsid w:val="00C778D7"/>
    <w:rsid w:val="00C869E3"/>
    <w:rsid w:val="00C87587"/>
    <w:rsid w:val="00C87C10"/>
    <w:rsid w:val="00CB002F"/>
    <w:rsid w:val="00CB0267"/>
    <w:rsid w:val="00CC25D4"/>
    <w:rsid w:val="00CC28E8"/>
    <w:rsid w:val="00CC5BB5"/>
    <w:rsid w:val="00CD4106"/>
    <w:rsid w:val="00CE0D15"/>
    <w:rsid w:val="00CE2E2B"/>
    <w:rsid w:val="00CE7AD2"/>
    <w:rsid w:val="00CF0A9A"/>
    <w:rsid w:val="00CF0FAE"/>
    <w:rsid w:val="00CF599B"/>
    <w:rsid w:val="00CF77EB"/>
    <w:rsid w:val="00D01A8F"/>
    <w:rsid w:val="00D054FA"/>
    <w:rsid w:val="00D0624A"/>
    <w:rsid w:val="00D110C8"/>
    <w:rsid w:val="00D113B9"/>
    <w:rsid w:val="00D13A32"/>
    <w:rsid w:val="00D20662"/>
    <w:rsid w:val="00D21067"/>
    <w:rsid w:val="00D32E7D"/>
    <w:rsid w:val="00D42E72"/>
    <w:rsid w:val="00D50F24"/>
    <w:rsid w:val="00D5526F"/>
    <w:rsid w:val="00D56836"/>
    <w:rsid w:val="00D5683E"/>
    <w:rsid w:val="00D61B5D"/>
    <w:rsid w:val="00D67D6B"/>
    <w:rsid w:val="00D67E3D"/>
    <w:rsid w:val="00D70BED"/>
    <w:rsid w:val="00D70F62"/>
    <w:rsid w:val="00D76BFD"/>
    <w:rsid w:val="00D76DCC"/>
    <w:rsid w:val="00D822F1"/>
    <w:rsid w:val="00D870AE"/>
    <w:rsid w:val="00D90F61"/>
    <w:rsid w:val="00D94BC7"/>
    <w:rsid w:val="00D97966"/>
    <w:rsid w:val="00DA22C3"/>
    <w:rsid w:val="00DA3B78"/>
    <w:rsid w:val="00DB1A77"/>
    <w:rsid w:val="00DB3799"/>
    <w:rsid w:val="00DB403A"/>
    <w:rsid w:val="00DB4219"/>
    <w:rsid w:val="00DB4EF2"/>
    <w:rsid w:val="00DB5EC9"/>
    <w:rsid w:val="00DC07D1"/>
    <w:rsid w:val="00DD2970"/>
    <w:rsid w:val="00DE04D5"/>
    <w:rsid w:val="00DE7B67"/>
    <w:rsid w:val="00DF1248"/>
    <w:rsid w:val="00DF179B"/>
    <w:rsid w:val="00DF492F"/>
    <w:rsid w:val="00DF7A4B"/>
    <w:rsid w:val="00E03585"/>
    <w:rsid w:val="00E05442"/>
    <w:rsid w:val="00E05E4F"/>
    <w:rsid w:val="00E11313"/>
    <w:rsid w:val="00E12188"/>
    <w:rsid w:val="00E13C3F"/>
    <w:rsid w:val="00E17AC9"/>
    <w:rsid w:val="00E17D00"/>
    <w:rsid w:val="00E205E1"/>
    <w:rsid w:val="00E24E55"/>
    <w:rsid w:val="00E2536B"/>
    <w:rsid w:val="00E27B17"/>
    <w:rsid w:val="00E27EBB"/>
    <w:rsid w:val="00E33F48"/>
    <w:rsid w:val="00E34BDB"/>
    <w:rsid w:val="00E36323"/>
    <w:rsid w:val="00E5234D"/>
    <w:rsid w:val="00E54191"/>
    <w:rsid w:val="00E56B8F"/>
    <w:rsid w:val="00E5745A"/>
    <w:rsid w:val="00E60D18"/>
    <w:rsid w:val="00E62585"/>
    <w:rsid w:val="00E626BA"/>
    <w:rsid w:val="00E65AE0"/>
    <w:rsid w:val="00E71583"/>
    <w:rsid w:val="00E726F9"/>
    <w:rsid w:val="00E72F5A"/>
    <w:rsid w:val="00E81362"/>
    <w:rsid w:val="00E833F4"/>
    <w:rsid w:val="00E907A5"/>
    <w:rsid w:val="00E95320"/>
    <w:rsid w:val="00E95F9A"/>
    <w:rsid w:val="00E97514"/>
    <w:rsid w:val="00E9781E"/>
    <w:rsid w:val="00EA3ABF"/>
    <w:rsid w:val="00EA3C2D"/>
    <w:rsid w:val="00EA56E0"/>
    <w:rsid w:val="00EB0B4A"/>
    <w:rsid w:val="00EB23F8"/>
    <w:rsid w:val="00EB5708"/>
    <w:rsid w:val="00EC46FC"/>
    <w:rsid w:val="00EC5D50"/>
    <w:rsid w:val="00ED0665"/>
    <w:rsid w:val="00ED744C"/>
    <w:rsid w:val="00EE4447"/>
    <w:rsid w:val="00EF3211"/>
    <w:rsid w:val="00EF6FFB"/>
    <w:rsid w:val="00EF7DA1"/>
    <w:rsid w:val="00F0712F"/>
    <w:rsid w:val="00F101B2"/>
    <w:rsid w:val="00F10610"/>
    <w:rsid w:val="00F1191F"/>
    <w:rsid w:val="00F14A6E"/>
    <w:rsid w:val="00F220E5"/>
    <w:rsid w:val="00F25CD6"/>
    <w:rsid w:val="00F2733A"/>
    <w:rsid w:val="00F357B2"/>
    <w:rsid w:val="00F43D74"/>
    <w:rsid w:val="00F43FF9"/>
    <w:rsid w:val="00F441B1"/>
    <w:rsid w:val="00F50D63"/>
    <w:rsid w:val="00F51D80"/>
    <w:rsid w:val="00F5695D"/>
    <w:rsid w:val="00F57D8F"/>
    <w:rsid w:val="00F616DF"/>
    <w:rsid w:val="00F65DBF"/>
    <w:rsid w:val="00F72F98"/>
    <w:rsid w:val="00F73660"/>
    <w:rsid w:val="00F814C9"/>
    <w:rsid w:val="00F825DC"/>
    <w:rsid w:val="00F8315A"/>
    <w:rsid w:val="00F834F8"/>
    <w:rsid w:val="00F868F4"/>
    <w:rsid w:val="00F90DEE"/>
    <w:rsid w:val="00F96959"/>
    <w:rsid w:val="00FA138A"/>
    <w:rsid w:val="00FA31BD"/>
    <w:rsid w:val="00FA51FF"/>
    <w:rsid w:val="00FA52F6"/>
    <w:rsid w:val="00FB153E"/>
    <w:rsid w:val="00FB326A"/>
    <w:rsid w:val="00FB449D"/>
    <w:rsid w:val="00FC27C3"/>
    <w:rsid w:val="00FC5D5A"/>
    <w:rsid w:val="00FC6FCB"/>
    <w:rsid w:val="00FD2FCE"/>
    <w:rsid w:val="00FD4631"/>
    <w:rsid w:val="00FD5BA6"/>
    <w:rsid w:val="00FD7580"/>
    <w:rsid w:val="00FE483F"/>
    <w:rsid w:val="00FF0322"/>
    <w:rsid w:val="00FF1418"/>
    <w:rsid w:val="00FF2CE3"/>
    <w:rsid w:val="00FF3B50"/>
    <w:rsid w:val="00FF42D0"/>
    <w:rsid w:val="00FF6058"/>
    <w:rsid w:val="00FF6D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4FF07606"/>
  <w15:docId w15:val="{7A881C4A-DDE0-4AE4-AC4F-5AADC32F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spacing w:val="70"/>
      <w:sz w:val="36"/>
      <w:szCs w:val="20"/>
    </w:rPr>
  </w:style>
  <w:style w:type="paragraph" w:styleId="Heading2">
    <w:name w:val="heading 2"/>
    <w:basedOn w:val="Normal"/>
    <w:next w:val="Normal"/>
    <w:qFormat/>
    <w:pPr>
      <w:keepNext/>
      <w:jc w:val="center"/>
      <w:outlineLvl w:val="1"/>
    </w:pPr>
    <w:rPr>
      <w:i/>
      <w:sz w:val="20"/>
      <w:szCs w:val="20"/>
    </w:rPr>
  </w:style>
  <w:style w:type="paragraph" w:styleId="Heading3">
    <w:name w:val="heading 3"/>
    <w:basedOn w:val="Normal"/>
    <w:next w:val="Normal"/>
    <w:qFormat/>
    <w:pPr>
      <w:keepNext/>
      <w:jc w:val="both"/>
      <w:outlineLvl w:val="2"/>
    </w:pPr>
    <w:rPr>
      <w:i/>
      <w:iCs/>
    </w:rPr>
  </w:style>
  <w:style w:type="paragraph" w:styleId="Heading4">
    <w:name w:val="heading 4"/>
    <w:basedOn w:val="Normal"/>
    <w:next w:val="Normal"/>
    <w:qFormat/>
    <w:pPr>
      <w:keepNext/>
      <w:ind w:left="360"/>
      <w:jc w:val="right"/>
      <w:outlineLvl w:val="3"/>
    </w:pPr>
    <w:rPr>
      <w:sz w:val="28"/>
    </w:rPr>
  </w:style>
  <w:style w:type="paragraph" w:styleId="Heading5">
    <w:name w:val="heading 5"/>
    <w:basedOn w:val="Normal"/>
    <w:next w:val="Normal"/>
    <w:qFormat/>
    <w:pPr>
      <w:keepNext/>
      <w:tabs>
        <w:tab w:val="right" w:pos="8277"/>
      </w:tabs>
      <w:outlineLvl w:val="4"/>
    </w:pPr>
    <w:rPr>
      <w:i/>
      <w:iCs/>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rPr>
      <w:sz w:val="20"/>
      <w:szCs w:val="20"/>
    </w:rPr>
  </w:style>
  <w:style w:type="character" w:styleId="Hyperlink">
    <w:name w:val="Hyperlink"/>
    <w:semiHidden/>
    <w:rPr>
      <w:color w:val="0000FF"/>
      <w:u w:val="single"/>
    </w:rPr>
  </w:style>
  <w:style w:type="paragraph" w:styleId="BodyText">
    <w:name w:val="Body Text"/>
    <w:basedOn w:val="Normal"/>
    <w:semiHidden/>
    <w:pPr>
      <w:jc w:val="center"/>
    </w:pPr>
  </w:style>
  <w:style w:type="paragraph" w:styleId="BodyTextIndent">
    <w:name w:val="Body Text Indent"/>
    <w:basedOn w:val="Normal"/>
    <w:semiHidden/>
    <w:pPr>
      <w:ind w:firstLine="720"/>
      <w:jc w:val="both"/>
    </w:pPr>
  </w:style>
  <w:style w:type="paragraph" w:styleId="BodyTextIndent2">
    <w:name w:val="Body Text Indent 2"/>
    <w:basedOn w:val="Normal"/>
    <w:semiHidden/>
    <w:pPr>
      <w:ind w:firstLine="720"/>
    </w:pPr>
    <w:rPr>
      <w:rFonts w:ascii="Arial" w:hAnsi="Arial"/>
      <w:sz w:val="28"/>
      <w:szCs w:val="20"/>
    </w:rPr>
  </w:style>
  <w:style w:type="paragraph" w:customStyle="1" w:styleId="StyleHeading3TimesNewRoman">
    <w:name w:val="Style Heading 3 + Times New Roman"/>
    <w:basedOn w:val="Heading3"/>
    <w:pPr>
      <w:suppressAutoHyphens/>
      <w:spacing w:before="120"/>
      <w:jc w:val="left"/>
    </w:pPr>
    <w:rPr>
      <w:b/>
      <w:iCs w:val="0"/>
      <w:szCs w:val="20"/>
      <w:lang w:eastAsia="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odyText2">
    <w:name w:val="Body Text 2"/>
    <w:basedOn w:val="Normal"/>
    <w:semiHidden/>
    <w:pPr>
      <w:jc w:val="both"/>
    </w:pPr>
  </w:style>
  <w:style w:type="paragraph" w:styleId="BodyTextIndent3">
    <w:name w:val="Body Text Indent 3"/>
    <w:basedOn w:val="Normal"/>
    <w:semiHidden/>
    <w:pPr>
      <w:ind w:firstLine="360"/>
      <w:jc w:val="both"/>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ListParagraph">
    <w:name w:val="List Paragraph"/>
    <w:basedOn w:val="Normal"/>
    <w:link w:val="ListParagraphChar"/>
    <w:uiPriority w:val="34"/>
    <w:qFormat/>
    <w:rsid w:val="00DE04D5"/>
    <w:pPr>
      <w:ind w:left="720"/>
      <w:contextualSpacing/>
    </w:pPr>
    <w:rPr>
      <w:lang w:eastAsia="lv-LV"/>
    </w:rPr>
  </w:style>
  <w:style w:type="character" w:customStyle="1" w:styleId="FooterChar">
    <w:name w:val="Footer Char"/>
    <w:link w:val="Footer"/>
    <w:uiPriority w:val="99"/>
    <w:rsid w:val="007C5C8D"/>
    <w:rPr>
      <w:sz w:val="24"/>
      <w:szCs w:val="24"/>
      <w:lang w:eastAsia="en-US"/>
    </w:rPr>
  </w:style>
  <w:style w:type="character" w:customStyle="1" w:styleId="ListParagraphChar">
    <w:name w:val="List Paragraph Char"/>
    <w:link w:val="ListParagraph"/>
    <w:uiPriority w:val="34"/>
    <w:locked/>
    <w:rsid w:val="00D50F24"/>
    <w:rPr>
      <w:sz w:val="24"/>
      <w:szCs w:val="24"/>
    </w:rPr>
  </w:style>
  <w:style w:type="table" w:customStyle="1" w:styleId="TableGrid1">
    <w:name w:val="Table Grid1"/>
    <w:basedOn w:val="TableNormal"/>
    <w:next w:val="TableGrid"/>
    <w:uiPriority w:val="59"/>
    <w:rsid w:val="00E13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13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0662"/>
    <w:rPr>
      <w:color w:val="800080" w:themeColor="followedHyperlink"/>
      <w:u w:val="single"/>
    </w:rPr>
  </w:style>
  <w:style w:type="paragraph" w:customStyle="1" w:styleId="tv213">
    <w:name w:val="tv213"/>
    <w:basedOn w:val="Normal"/>
    <w:rsid w:val="00C778D7"/>
    <w:pPr>
      <w:spacing w:before="100" w:beforeAutospacing="1" w:after="100" w:afterAutospacing="1"/>
    </w:pPr>
    <w:rPr>
      <w:rFonts w:eastAsiaTheme="minorHAns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89800">
      <w:bodyDiv w:val="1"/>
      <w:marLeft w:val="0"/>
      <w:marRight w:val="0"/>
      <w:marTop w:val="0"/>
      <w:marBottom w:val="0"/>
      <w:divBdr>
        <w:top w:val="none" w:sz="0" w:space="0" w:color="auto"/>
        <w:left w:val="none" w:sz="0" w:space="0" w:color="auto"/>
        <w:bottom w:val="none" w:sz="0" w:space="0" w:color="auto"/>
        <w:right w:val="none" w:sz="0" w:space="0" w:color="auto"/>
      </w:divBdr>
    </w:div>
    <w:div w:id="196430182">
      <w:bodyDiv w:val="1"/>
      <w:marLeft w:val="0"/>
      <w:marRight w:val="0"/>
      <w:marTop w:val="0"/>
      <w:marBottom w:val="0"/>
      <w:divBdr>
        <w:top w:val="none" w:sz="0" w:space="0" w:color="auto"/>
        <w:left w:val="none" w:sz="0" w:space="0" w:color="auto"/>
        <w:bottom w:val="none" w:sz="0" w:space="0" w:color="auto"/>
        <w:right w:val="none" w:sz="0" w:space="0" w:color="auto"/>
      </w:divBdr>
    </w:div>
    <w:div w:id="255746027">
      <w:bodyDiv w:val="1"/>
      <w:marLeft w:val="0"/>
      <w:marRight w:val="0"/>
      <w:marTop w:val="0"/>
      <w:marBottom w:val="0"/>
      <w:divBdr>
        <w:top w:val="none" w:sz="0" w:space="0" w:color="auto"/>
        <w:left w:val="none" w:sz="0" w:space="0" w:color="auto"/>
        <w:bottom w:val="none" w:sz="0" w:space="0" w:color="auto"/>
        <w:right w:val="none" w:sz="0" w:space="0" w:color="auto"/>
      </w:divBdr>
    </w:div>
    <w:div w:id="381684692">
      <w:bodyDiv w:val="1"/>
      <w:marLeft w:val="0"/>
      <w:marRight w:val="0"/>
      <w:marTop w:val="0"/>
      <w:marBottom w:val="0"/>
      <w:divBdr>
        <w:top w:val="none" w:sz="0" w:space="0" w:color="auto"/>
        <w:left w:val="none" w:sz="0" w:space="0" w:color="auto"/>
        <w:bottom w:val="none" w:sz="0" w:space="0" w:color="auto"/>
        <w:right w:val="none" w:sz="0" w:space="0" w:color="auto"/>
      </w:divBdr>
    </w:div>
    <w:div w:id="626860595">
      <w:bodyDiv w:val="1"/>
      <w:marLeft w:val="0"/>
      <w:marRight w:val="0"/>
      <w:marTop w:val="0"/>
      <w:marBottom w:val="0"/>
      <w:divBdr>
        <w:top w:val="none" w:sz="0" w:space="0" w:color="auto"/>
        <w:left w:val="none" w:sz="0" w:space="0" w:color="auto"/>
        <w:bottom w:val="none" w:sz="0" w:space="0" w:color="auto"/>
        <w:right w:val="none" w:sz="0" w:space="0" w:color="auto"/>
      </w:divBdr>
    </w:div>
    <w:div w:id="829564749">
      <w:bodyDiv w:val="1"/>
      <w:marLeft w:val="0"/>
      <w:marRight w:val="0"/>
      <w:marTop w:val="0"/>
      <w:marBottom w:val="0"/>
      <w:divBdr>
        <w:top w:val="none" w:sz="0" w:space="0" w:color="auto"/>
        <w:left w:val="none" w:sz="0" w:space="0" w:color="auto"/>
        <w:bottom w:val="none" w:sz="0" w:space="0" w:color="auto"/>
        <w:right w:val="none" w:sz="0" w:space="0" w:color="auto"/>
      </w:divBdr>
    </w:div>
    <w:div w:id="945768761">
      <w:bodyDiv w:val="1"/>
      <w:marLeft w:val="0"/>
      <w:marRight w:val="0"/>
      <w:marTop w:val="0"/>
      <w:marBottom w:val="0"/>
      <w:divBdr>
        <w:top w:val="none" w:sz="0" w:space="0" w:color="auto"/>
        <w:left w:val="none" w:sz="0" w:space="0" w:color="auto"/>
        <w:bottom w:val="none" w:sz="0" w:space="0" w:color="auto"/>
        <w:right w:val="none" w:sz="0" w:space="0" w:color="auto"/>
      </w:divBdr>
    </w:div>
    <w:div w:id="1074207358">
      <w:bodyDiv w:val="1"/>
      <w:marLeft w:val="0"/>
      <w:marRight w:val="0"/>
      <w:marTop w:val="0"/>
      <w:marBottom w:val="0"/>
      <w:divBdr>
        <w:top w:val="none" w:sz="0" w:space="0" w:color="auto"/>
        <w:left w:val="none" w:sz="0" w:space="0" w:color="auto"/>
        <w:bottom w:val="none" w:sz="0" w:space="0" w:color="auto"/>
        <w:right w:val="none" w:sz="0" w:space="0" w:color="auto"/>
      </w:divBdr>
    </w:div>
    <w:div w:id="1134837345">
      <w:bodyDiv w:val="1"/>
      <w:marLeft w:val="0"/>
      <w:marRight w:val="0"/>
      <w:marTop w:val="0"/>
      <w:marBottom w:val="0"/>
      <w:divBdr>
        <w:top w:val="none" w:sz="0" w:space="0" w:color="auto"/>
        <w:left w:val="none" w:sz="0" w:space="0" w:color="auto"/>
        <w:bottom w:val="none" w:sz="0" w:space="0" w:color="auto"/>
        <w:right w:val="none" w:sz="0" w:space="0" w:color="auto"/>
      </w:divBdr>
    </w:div>
    <w:div w:id="1333412808">
      <w:bodyDiv w:val="1"/>
      <w:marLeft w:val="0"/>
      <w:marRight w:val="0"/>
      <w:marTop w:val="0"/>
      <w:marBottom w:val="0"/>
      <w:divBdr>
        <w:top w:val="none" w:sz="0" w:space="0" w:color="auto"/>
        <w:left w:val="none" w:sz="0" w:space="0" w:color="auto"/>
        <w:bottom w:val="none" w:sz="0" w:space="0" w:color="auto"/>
        <w:right w:val="none" w:sz="0" w:space="0" w:color="auto"/>
      </w:divBdr>
    </w:div>
    <w:div w:id="1430853831">
      <w:bodyDiv w:val="1"/>
      <w:marLeft w:val="0"/>
      <w:marRight w:val="0"/>
      <w:marTop w:val="0"/>
      <w:marBottom w:val="0"/>
      <w:divBdr>
        <w:top w:val="none" w:sz="0" w:space="0" w:color="auto"/>
        <w:left w:val="none" w:sz="0" w:space="0" w:color="auto"/>
        <w:bottom w:val="none" w:sz="0" w:space="0" w:color="auto"/>
        <w:right w:val="none" w:sz="0" w:space="0" w:color="auto"/>
      </w:divBdr>
    </w:div>
    <w:div w:id="1564832355">
      <w:bodyDiv w:val="1"/>
      <w:marLeft w:val="0"/>
      <w:marRight w:val="0"/>
      <w:marTop w:val="0"/>
      <w:marBottom w:val="0"/>
      <w:divBdr>
        <w:top w:val="none" w:sz="0" w:space="0" w:color="auto"/>
        <w:left w:val="none" w:sz="0" w:space="0" w:color="auto"/>
        <w:bottom w:val="none" w:sz="0" w:space="0" w:color="auto"/>
        <w:right w:val="none" w:sz="0" w:space="0" w:color="auto"/>
      </w:divBdr>
    </w:div>
    <w:div w:id="1667782402">
      <w:bodyDiv w:val="1"/>
      <w:marLeft w:val="0"/>
      <w:marRight w:val="0"/>
      <w:marTop w:val="0"/>
      <w:marBottom w:val="0"/>
      <w:divBdr>
        <w:top w:val="none" w:sz="0" w:space="0" w:color="auto"/>
        <w:left w:val="none" w:sz="0" w:space="0" w:color="auto"/>
        <w:bottom w:val="none" w:sz="0" w:space="0" w:color="auto"/>
        <w:right w:val="none" w:sz="0" w:space="0" w:color="auto"/>
      </w:divBdr>
    </w:div>
    <w:div w:id="1776050609">
      <w:bodyDiv w:val="1"/>
      <w:marLeft w:val="0"/>
      <w:marRight w:val="0"/>
      <w:marTop w:val="0"/>
      <w:marBottom w:val="0"/>
      <w:divBdr>
        <w:top w:val="none" w:sz="0" w:space="0" w:color="auto"/>
        <w:left w:val="none" w:sz="0" w:space="0" w:color="auto"/>
        <w:bottom w:val="none" w:sz="0" w:space="0" w:color="auto"/>
        <w:right w:val="none" w:sz="0" w:space="0" w:color="auto"/>
      </w:divBdr>
    </w:div>
    <w:div w:id="1825075421">
      <w:bodyDiv w:val="1"/>
      <w:marLeft w:val="0"/>
      <w:marRight w:val="0"/>
      <w:marTop w:val="0"/>
      <w:marBottom w:val="0"/>
      <w:divBdr>
        <w:top w:val="none" w:sz="0" w:space="0" w:color="auto"/>
        <w:left w:val="none" w:sz="0" w:space="0" w:color="auto"/>
        <w:bottom w:val="none" w:sz="0" w:space="0" w:color="auto"/>
        <w:right w:val="none" w:sz="0" w:space="0" w:color="auto"/>
      </w:divBdr>
    </w:div>
    <w:div w:id="1862934091">
      <w:bodyDiv w:val="1"/>
      <w:marLeft w:val="0"/>
      <w:marRight w:val="0"/>
      <w:marTop w:val="0"/>
      <w:marBottom w:val="0"/>
      <w:divBdr>
        <w:top w:val="none" w:sz="0" w:space="0" w:color="auto"/>
        <w:left w:val="none" w:sz="0" w:space="0" w:color="auto"/>
        <w:bottom w:val="none" w:sz="0" w:space="0" w:color="auto"/>
        <w:right w:val="none" w:sz="0" w:space="0" w:color="auto"/>
      </w:divBdr>
    </w:div>
    <w:div w:id="1906866013">
      <w:bodyDiv w:val="1"/>
      <w:marLeft w:val="0"/>
      <w:marRight w:val="0"/>
      <w:marTop w:val="0"/>
      <w:marBottom w:val="0"/>
      <w:divBdr>
        <w:top w:val="none" w:sz="0" w:space="0" w:color="auto"/>
        <w:left w:val="none" w:sz="0" w:space="0" w:color="auto"/>
        <w:bottom w:val="none" w:sz="0" w:space="0" w:color="auto"/>
        <w:right w:val="none" w:sz="0" w:space="0" w:color="auto"/>
      </w:divBdr>
    </w:div>
    <w:div w:id="2064130531">
      <w:bodyDiv w:val="1"/>
      <w:marLeft w:val="0"/>
      <w:marRight w:val="0"/>
      <w:marTop w:val="0"/>
      <w:marBottom w:val="0"/>
      <w:divBdr>
        <w:top w:val="none" w:sz="0" w:space="0" w:color="auto"/>
        <w:left w:val="none" w:sz="0" w:space="0" w:color="auto"/>
        <w:bottom w:val="none" w:sz="0" w:space="0" w:color="auto"/>
        <w:right w:val="none" w:sz="0" w:space="0" w:color="auto"/>
      </w:divBdr>
    </w:div>
    <w:div w:id="212777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E0659-8843-46FF-94B8-D8C0DD445FC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29AC83B2-C8F4-4DD3-A673-553DCA40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670C09-97E8-4B96-B8AA-34097BE2CA15}">
  <ds:schemaRefs>
    <ds:schemaRef ds:uri="http://schemas.microsoft.com/sharepoint/v3/contenttype/forms"/>
  </ds:schemaRefs>
</ds:datastoreItem>
</file>

<file path=customXml/itemProps4.xml><?xml version="1.0" encoding="utf-8"?>
<ds:datastoreItem xmlns:ds="http://schemas.openxmlformats.org/officeDocument/2006/customXml" ds:itemID="{9362D202-7DDB-4BA6-8918-DBF42B31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395</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Dace Klints</cp:lastModifiedBy>
  <cp:revision>27</cp:revision>
  <cp:lastPrinted>2016-07-19T12:44:00Z</cp:lastPrinted>
  <dcterms:created xsi:type="dcterms:W3CDTF">2024-03-25T13:39:00Z</dcterms:created>
  <dcterms:modified xsi:type="dcterms:W3CDTF">2024-03-25T13:48:00Z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y fmtid="{D5CDD505-2E9C-101B-9397-08002B2CF9AE}" pid="3" name="IsMyDocuments">
    <vt:bool>true</vt:bool>
  </property>
</Properties>
</file>