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Piesūcinātu koka gulšņu, pārmiju un tiltu brusu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2024/4-AK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Piesūcināti skujkoka gulšņi ar metāla plāksnēm galos (160x230x2750mm)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summa par konkursa 1.daļu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"ALEGRO"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101310.0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"Frido"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98409.3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"LG HOLZ"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16:51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"TAKA 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Piesūcinātas skujkoka pārmiju brusas ar metāla plāksnēm galos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summa par konkursa 2.daļu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"ALEGRO"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131249.06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"TAKA 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143847.7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SRTS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131957.14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- Piesūcinātas ozolkoka pārmiju brusas ar metāla plāksnēm galos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summa par konkursa 3.daļu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"ALEGRO"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331622.7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"TAKA 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328658.1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SRTS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315972.28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- Piesūcināti ozolkoka gulšņi ar metāla plāksnēm galos (160x260x2750mm)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summa par konkursa 4.daļu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"ALEGRO"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"Frido"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127503.75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"TAKA 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SRTS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 - Piesūcinātas ozolkoka tiltu brusas ar metāla plāksnēm galos (200x240x3250mm)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summa par konkursa 5.daļu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"ALEGRO"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49021.68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"TAKA 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SRTS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48494.16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6 - 6.daļa - Piesūcinātas ozolkoka tiltu brusas ar metāla plāksnēm galos (200x250x3250mm)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summa par konkursa 6.daļu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"ALEGRO"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10147.8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"TAKA 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SRTS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10456.55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7 - 7.daļa - Piesūcinātas skujkoka tiltu brusas ar metāla plāksnēm galos (200x240x3250mm)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summa par konkursa 7.daļu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"ALEGRO"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"LG HOLZ"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16:51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"TAKA 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SRTS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3731.52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