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77777777" w:rsidR="00B16CF2" w:rsidRPr="00B16CF2" w:rsidRDefault="00B16CF2" w:rsidP="00B16CF2">
      <w:pPr>
        <w:spacing w:line="276" w:lineRule="auto"/>
        <w:jc w:val="center"/>
        <w:rPr>
          <w:b/>
          <w:bCs/>
          <w:i/>
          <w:lang w:val="lv-LV"/>
        </w:rPr>
      </w:pPr>
      <w:r w:rsidRPr="00B16CF2">
        <w:rPr>
          <w:b/>
          <w:bCs/>
          <w:i/>
          <w:lang w:val="lv-LV"/>
        </w:rPr>
        <w:t>“</w:t>
      </w:r>
      <w:bookmarkStart w:id="0" w:name="_Hlk149835394"/>
      <w:proofErr w:type="spellStart"/>
      <w:r w:rsidRPr="00B16CF2">
        <w:rPr>
          <w:b/>
          <w:bCs/>
          <w:i/>
          <w:lang w:val="lv-LV"/>
        </w:rPr>
        <w:t>Jorģa</w:t>
      </w:r>
      <w:proofErr w:type="spellEnd"/>
      <w:r w:rsidRPr="00B16CF2">
        <w:rPr>
          <w:b/>
          <w:bCs/>
          <w:i/>
          <w:lang w:val="lv-LV"/>
        </w:rPr>
        <w:t xml:space="preserve"> Zemitāna tilta pārbūve</w:t>
      </w:r>
      <w:bookmarkEnd w:id="0"/>
      <w:r w:rsidRPr="00B16CF2">
        <w:rPr>
          <w:b/>
          <w:bCs/>
          <w:i/>
          <w:lang w:val="lv-LV"/>
        </w:rPr>
        <w:t>”</w:t>
      </w:r>
    </w:p>
    <w:p w14:paraId="1D4AAE53" w14:textId="3F5BCC22" w:rsidR="00B16CF2" w:rsidRDefault="00B16CF2" w:rsidP="00B16CF2">
      <w:pPr>
        <w:spacing w:line="276" w:lineRule="auto"/>
        <w:jc w:val="center"/>
        <w:rPr>
          <w:b/>
          <w:bCs/>
          <w:i/>
          <w:lang w:val="lv-LV"/>
        </w:rPr>
      </w:pPr>
      <w:r w:rsidRPr="00B16CF2">
        <w:rPr>
          <w:b/>
          <w:bCs/>
          <w:i/>
          <w:lang w:val="lv-LV"/>
        </w:rPr>
        <w:t>ID Nr. CAIP 2024/07</w:t>
      </w:r>
    </w:p>
    <w:p w14:paraId="4CB4BAB3" w14:textId="77777777" w:rsidR="00B16CF2" w:rsidRPr="00B16CF2" w:rsidRDefault="00B16CF2" w:rsidP="00B16CF2">
      <w:pPr>
        <w:spacing w:line="276" w:lineRule="auto"/>
        <w:jc w:val="center"/>
        <w:rPr>
          <w:b/>
          <w:bCs/>
          <w:i/>
          <w:lang w:val="lv-LV"/>
        </w:rPr>
      </w:pPr>
    </w:p>
    <w:p w14:paraId="6A56478B" w14:textId="3BFA2A5D" w:rsidR="00B16CF2" w:rsidRPr="00B16CF2" w:rsidRDefault="00B16CF2" w:rsidP="00B16CF2">
      <w:pPr>
        <w:spacing w:line="276" w:lineRule="auto"/>
        <w:jc w:val="center"/>
        <w:rPr>
          <w:lang w:val="lv-LV"/>
        </w:rPr>
      </w:pPr>
      <w:r w:rsidRPr="00B16CF2">
        <w:rPr>
          <w:lang w:val="lv-LV"/>
        </w:rPr>
        <w:t xml:space="preserve">Atbildes uz </w:t>
      </w:r>
      <w:r w:rsidR="009D59FC">
        <w:rPr>
          <w:b/>
          <w:bCs/>
          <w:u w:val="single"/>
          <w:lang w:val="lv-LV"/>
        </w:rPr>
        <w:t>12.</w:t>
      </w:r>
      <w:r w:rsidRPr="00B16CF2">
        <w:rPr>
          <w:b/>
          <w:bCs/>
          <w:u w:val="single"/>
          <w:lang w:val="lv-LV"/>
        </w:rPr>
        <w:t>06.2024</w:t>
      </w:r>
      <w:r w:rsidRPr="00B16CF2">
        <w:rPr>
          <w:u w:val="single"/>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418BA4ED" w14:textId="2DB226EC" w:rsidR="00B16CF2" w:rsidRPr="00B16CF2" w:rsidRDefault="00B16CF2" w:rsidP="00B16CF2">
      <w:pPr>
        <w:jc w:val="both"/>
        <w:rPr>
          <w:b/>
          <w:bCs/>
          <w:lang w:val="lv-LV"/>
        </w:rPr>
      </w:pPr>
      <w:r>
        <w:rPr>
          <w:b/>
          <w:bCs/>
          <w:lang w:val="lv-LV"/>
        </w:rPr>
        <w:t>1.</w:t>
      </w:r>
      <w:r w:rsidRPr="00B16CF2">
        <w:rPr>
          <w:b/>
          <w:bCs/>
          <w:lang w:val="lv-LV"/>
        </w:rPr>
        <w:t>jautājums</w:t>
      </w:r>
      <w:r w:rsidRPr="009D59FC">
        <w:rPr>
          <w:lang w:val="lv-LV"/>
        </w:rPr>
        <w:t>:</w:t>
      </w:r>
    </w:p>
    <w:p w14:paraId="212713F7" w14:textId="2CA2A610" w:rsidR="009D59FC" w:rsidRPr="009D59FC" w:rsidRDefault="009D59FC" w:rsidP="009D59FC">
      <w:pPr>
        <w:ind w:firstLine="720"/>
        <w:jc w:val="both"/>
        <w:rPr>
          <w:lang w:val="lv-LV"/>
        </w:rPr>
      </w:pPr>
      <w:r w:rsidRPr="009D59FC">
        <w:rPr>
          <w:lang w:val="lv-LV"/>
        </w:rPr>
        <w:t>Nolikuma 3.6.apakšpunkts nosaka, ka:</w:t>
      </w:r>
    </w:p>
    <w:p w14:paraId="73359F67" w14:textId="77777777" w:rsidR="009D59FC" w:rsidRPr="009D59FC" w:rsidRDefault="009D59FC" w:rsidP="009D59FC">
      <w:pPr>
        <w:widowControl w:val="0"/>
        <w:autoSpaceDE w:val="0"/>
        <w:autoSpaceDN w:val="0"/>
        <w:adjustRightInd w:val="0"/>
        <w:ind w:left="113" w:right="113"/>
        <w:jc w:val="both"/>
        <w:rPr>
          <w:rFonts w:eastAsia="Calibri"/>
          <w:i/>
          <w:iCs/>
          <w:lang w:val="lv-LV"/>
        </w:rPr>
      </w:pPr>
      <w:r w:rsidRPr="009D59FC">
        <w:rPr>
          <w:rFonts w:eastAsia="Calibri"/>
          <w:i/>
          <w:iCs/>
          <w:lang w:val="lv-LV"/>
        </w:rPr>
        <w:t xml:space="preserve">3.6. Pretendentam ir pieredze ne vairāk kā 10 (desmit) iepriekšējo gadu laikā, kā arī periodā līdz piedāvājuma iesniegšanas brīdim, </w:t>
      </w:r>
      <w:r w:rsidRPr="009D59FC">
        <w:rPr>
          <w:i/>
          <w:iCs/>
          <w:noProof/>
          <w:lang w:val="lv-LV"/>
        </w:rPr>
        <w:t>autosatiksmes</w:t>
      </w:r>
      <w:r w:rsidRPr="009D59FC">
        <w:rPr>
          <w:rFonts w:eastAsia="Calibri"/>
          <w:i/>
          <w:iCs/>
          <w:lang w:val="lv-LV"/>
        </w:rPr>
        <w:t xml:space="preserve"> tilta (tilts, ceļa pārvads, viadukts vai estakāde) (turpmāk – Būve) izbūves, pārbūves vai atjaunošanas būvdarbu veikšanā 2 (divos) objektos, kuri ir pilnībā pabeigti un nodoti ekspluatācijā, no kuriem vismaz 1 (viens) objekts atbilst šādām prasībām:</w:t>
      </w:r>
    </w:p>
    <w:p w14:paraId="6B3126DB" w14:textId="77777777" w:rsidR="009D59FC" w:rsidRPr="009D59FC" w:rsidRDefault="009D59FC" w:rsidP="009D59FC">
      <w:pPr>
        <w:pStyle w:val="Sarakstarindkopa"/>
        <w:widowControl w:val="0"/>
        <w:numPr>
          <w:ilvl w:val="0"/>
          <w:numId w:val="17"/>
        </w:numPr>
        <w:autoSpaceDE w:val="0"/>
        <w:autoSpaceDN w:val="0"/>
        <w:adjustRightInd w:val="0"/>
        <w:spacing w:after="0" w:line="240" w:lineRule="auto"/>
        <w:ind w:left="470" w:right="113" w:hanging="357"/>
        <w:jc w:val="both"/>
        <w:rPr>
          <w:rFonts w:ascii="Times New Roman" w:hAnsi="Times New Roman"/>
          <w:i/>
          <w:iCs/>
          <w:sz w:val="24"/>
          <w:szCs w:val="24"/>
          <w:lang w:val="lv-LV"/>
        </w:rPr>
      </w:pPr>
      <w:r w:rsidRPr="009D59FC">
        <w:rPr>
          <w:rFonts w:ascii="Times New Roman" w:hAnsi="Times New Roman"/>
          <w:i/>
          <w:iCs/>
          <w:sz w:val="24"/>
          <w:szCs w:val="24"/>
          <w:lang w:val="lv-LV"/>
        </w:rPr>
        <w:t>objektā izbūvētās, pārbūvētās vai atjaunotās Būves kopējais garums (attālums starp gala balstiem) ir vismaz 100 m (viens simts metri);</w:t>
      </w:r>
    </w:p>
    <w:p w14:paraId="57AC83E3" w14:textId="77777777" w:rsidR="009D59FC" w:rsidRPr="009D59FC" w:rsidRDefault="009D59FC" w:rsidP="009D59FC">
      <w:pPr>
        <w:pStyle w:val="Sarakstarindkopa"/>
        <w:widowControl w:val="0"/>
        <w:numPr>
          <w:ilvl w:val="0"/>
          <w:numId w:val="17"/>
        </w:numPr>
        <w:autoSpaceDE w:val="0"/>
        <w:autoSpaceDN w:val="0"/>
        <w:adjustRightInd w:val="0"/>
        <w:spacing w:after="0" w:line="240" w:lineRule="auto"/>
        <w:ind w:left="470" w:right="113" w:hanging="357"/>
        <w:jc w:val="both"/>
        <w:rPr>
          <w:rFonts w:ascii="Times New Roman" w:hAnsi="Times New Roman"/>
          <w:i/>
          <w:iCs/>
          <w:sz w:val="24"/>
          <w:szCs w:val="24"/>
          <w:lang w:val="lv-LV"/>
        </w:rPr>
      </w:pPr>
      <w:r w:rsidRPr="009D59FC">
        <w:rPr>
          <w:rFonts w:ascii="Times New Roman" w:hAnsi="Times New Roman"/>
          <w:i/>
          <w:iCs/>
          <w:sz w:val="24"/>
          <w:szCs w:val="24"/>
          <w:lang w:val="lv-LV"/>
        </w:rPr>
        <w:t>objektā izbūvētās, pārbūvētās vai atjaunotās Būves laiduma garums ir vismaz 25 m (divdesmit pieci metri).</w:t>
      </w:r>
    </w:p>
    <w:p w14:paraId="104C7DB3" w14:textId="77777777" w:rsidR="009D59FC" w:rsidRPr="009D59FC" w:rsidRDefault="009D59FC" w:rsidP="009D59FC">
      <w:pPr>
        <w:widowControl w:val="0"/>
        <w:autoSpaceDE w:val="0"/>
        <w:autoSpaceDN w:val="0"/>
        <w:adjustRightInd w:val="0"/>
        <w:ind w:right="113"/>
        <w:jc w:val="both"/>
        <w:rPr>
          <w:rFonts w:eastAsia="Calibri"/>
          <w:i/>
          <w:iCs/>
          <w:lang w:val="lv-LV"/>
        </w:rPr>
      </w:pPr>
    </w:p>
    <w:p w14:paraId="617EF486" w14:textId="700F0E2F" w:rsidR="009D59FC" w:rsidRPr="009D59FC" w:rsidRDefault="009D59FC" w:rsidP="009D59FC">
      <w:pPr>
        <w:widowControl w:val="0"/>
        <w:autoSpaceDE w:val="0"/>
        <w:autoSpaceDN w:val="0"/>
        <w:adjustRightInd w:val="0"/>
        <w:ind w:right="113"/>
        <w:jc w:val="both"/>
        <w:rPr>
          <w:rFonts w:eastAsia="Calibri"/>
          <w:b/>
          <w:bCs/>
          <w:lang w:val="lv-LV"/>
        </w:rPr>
      </w:pPr>
      <w:r w:rsidRPr="009D59FC">
        <w:rPr>
          <w:rFonts w:eastAsia="Calibri"/>
          <w:b/>
          <w:bCs/>
          <w:lang w:val="lv-LV"/>
        </w:rPr>
        <w:t xml:space="preserve">Ņemot vērā to, ka uzņēmumi Latvijā, kuri ar savu iegūto pieredzi var izpildīt ar šādas Nolikuma prasības ir ļoti mazs skaits, esam piesaistījuši pieredzējušu ārvalstu partneri. Lai palielinātu potenciālo pretendentu loku un Pasūtītājam būtu iespēja izvēlēties ekonomiski izdevīgāko piedāvājumu, lūdzam Pasūtītāju grozīt Nolikuma prasības un samazināt  nepieciešamo būves laiduma garumu par 1 metru – no 25 metriem uz 24 metriem, kas tehnoloģiski nemaina izbūves procesu un joprojām dod iespēju Pasūtītājam pārliecināties par pretendenta spējām uzbūvēt līdzvērtīgu objektu. Lūdzam izteikt Nolikuma 3.6. un 3.11. </w:t>
      </w:r>
      <w:r>
        <w:rPr>
          <w:rFonts w:eastAsia="Calibri"/>
          <w:b/>
          <w:bCs/>
          <w:lang w:val="lv-LV"/>
        </w:rPr>
        <w:t xml:space="preserve">apakšpunktus </w:t>
      </w:r>
      <w:r w:rsidRPr="009D59FC">
        <w:rPr>
          <w:rFonts w:eastAsia="Calibri"/>
          <w:b/>
          <w:bCs/>
          <w:lang w:val="lv-LV"/>
        </w:rPr>
        <w:t>š</w:t>
      </w:r>
      <w:r>
        <w:rPr>
          <w:rFonts w:eastAsia="Calibri"/>
          <w:b/>
          <w:bCs/>
          <w:lang w:val="lv-LV"/>
        </w:rPr>
        <w:t>ād</w:t>
      </w:r>
      <w:r w:rsidRPr="009D59FC">
        <w:rPr>
          <w:rFonts w:eastAsia="Calibri"/>
          <w:b/>
          <w:bCs/>
          <w:lang w:val="lv-LV"/>
        </w:rPr>
        <w:t xml:space="preserve">ās redakcijās: </w:t>
      </w:r>
    </w:p>
    <w:p w14:paraId="5E7790DE" w14:textId="77777777" w:rsidR="009D59FC" w:rsidRPr="009D59FC" w:rsidRDefault="009D59FC" w:rsidP="009D59FC">
      <w:pPr>
        <w:widowControl w:val="0"/>
        <w:autoSpaceDE w:val="0"/>
        <w:autoSpaceDN w:val="0"/>
        <w:adjustRightInd w:val="0"/>
        <w:ind w:right="113"/>
        <w:jc w:val="both"/>
        <w:rPr>
          <w:rFonts w:eastAsia="Calibri"/>
          <w:lang w:val="lv-LV"/>
        </w:rPr>
      </w:pPr>
    </w:p>
    <w:p w14:paraId="2BFD8CD6" w14:textId="77777777" w:rsidR="009D59FC" w:rsidRPr="009D59FC" w:rsidRDefault="009D59FC" w:rsidP="009D59FC">
      <w:pPr>
        <w:widowControl w:val="0"/>
        <w:autoSpaceDE w:val="0"/>
        <w:autoSpaceDN w:val="0"/>
        <w:adjustRightInd w:val="0"/>
        <w:ind w:left="113" w:right="113"/>
        <w:jc w:val="both"/>
        <w:rPr>
          <w:rFonts w:eastAsia="Calibri"/>
          <w:i/>
          <w:iCs/>
          <w:lang w:val="lv-LV"/>
        </w:rPr>
      </w:pPr>
      <w:r w:rsidRPr="009D59FC">
        <w:rPr>
          <w:rFonts w:eastAsia="Calibri"/>
          <w:i/>
          <w:iCs/>
          <w:lang w:val="lv-LV"/>
        </w:rPr>
        <w:t xml:space="preserve">3.6. Pretendentam ir pieredze ne vairāk kā 10 (desmit) iepriekšējo gadu laikā, kā arī periodā līdz piedāvājuma iesniegšanas brīdim, </w:t>
      </w:r>
      <w:r w:rsidRPr="009D59FC">
        <w:rPr>
          <w:i/>
          <w:iCs/>
          <w:noProof/>
          <w:lang w:val="lv-LV"/>
        </w:rPr>
        <w:t>autosatiksmes</w:t>
      </w:r>
      <w:r w:rsidRPr="009D59FC">
        <w:rPr>
          <w:rFonts w:eastAsia="Calibri"/>
          <w:i/>
          <w:iCs/>
          <w:lang w:val="lv-LV"/>
        </w:rPr>
        <w:t xml:space="preserve"> tilta (tilts, ceļa pārvads, viadukts vai estakāde) (turpmāk – Būve) izbūves, pārbūves vai atjaunošanas būvdarbu veikšanā 2 (divos) objektos, kuri ir pilnībā pabeigti un nodoti ekspluatācijā, no kuriem vismaz 1 (viens) objekts atbilst šādām prasībām:</w:t>
      </w:r>
    </w:p>
    <w:p w14:paraId="3910AEB5" w14:textId="262FE479" w:rsidR="009D59FC" w:rsidRPr="006023FB" w:rsidRDefault="009D59FC" w:rsidP="009D59FC">
      <w:pPr>
        <w:widowControl w:val="0"/>
        <w:autoSpaceDE w:val="0"/>
        <w:autoSpaceDN w:val="0"/>
        <w:adjustRightInd w:val="0"/>
        <w:ind w:left="567" w:right="113"/>
        <w:jc w:val="both"/>
        <w:rPr>
          <w:rFonts w:eastAsia="Calibri"/>
          <w:i/>
          <w:iCs/>
          <w:lang w:val="lv-LV"/>
        </w:rPr>
      </w:pPr>
      <w:r>
        <w:rPr>
          <w:rFonts w:eastAsia="Calibri"/>
          <w:i/>
          <w:iCs/>
          <w:lang w:val="lv-LV"/>
        </w:rPr>
        <w:t xml:space="preserve">3.6.1. </w:t>
      </w:r>
      <w:r w:rsidRPr="009D59FC">
        <w:rPr>
          <w:rFonts w:eastAsia="Calibri"/>
          <w:i/>
          <w:iCs/>
          <w:lang w:val="lv-LV"/>
        </w:rPr>
        <w:t xml:space="preserve">objektā izbūvētās, pārbūvētās vai atjaunotās Būves </w:t>
      </w:r>
      <w:r w:rsidRPr="009D59FC">
        <w:rPr>
          <w:i/>
          <w:iCs/>
          <w:lang w:val="lv-LV"/>
        </w:rPr>
        <w:t>kopējais</w:t>
      </w:r>
      <w:r w:rsidRPr="009D59FC">
        <w:rPr>
          <w:rFonts w:eastAsia="Calibri"/>
          <w:i/>
          <w:iCs/>
          <w:lang w:val="lv-LV"/>
        </w:rPr>
        <w:t xml:space="preserve"> garums (attālums starp gala balstiem) ir vismaz 100 m (viens simts metri);</w:t>
      </w:r>
    </w:p>
    <w:p w14:paraId="500B1BBC" w14:textId="316FA2C6" w:rsidR="009D59FC" w:rsidRPr="006023FB" w:rsidRDefault="009D59FC" w:rsidP="009D59FC">
      <w:pPr>
        <w:widowControl w:val="0"/>
        <w:autoSpaceDE w:val="0"/>
        <w:autoSpaceDN w:val="0"/>
        <w:adjustRightInd w:val="0"/>
        <w:ind w:left="567" w:right="113"/>
        <w:jc w:val="both"/>
        <w:rPr>
          <w:rFonts w:eastAsia="Calibri"/>
          <w:i/>
          <w:iCs/>
          <w:lang w:val="lv-LV"/>
        </w:rPr>
      </w:pPr>
      <w:r w:rsidRPr="006023FB">
        <w:rPr>
          <w:rFonts w:eastAsia="Calibri"/>
          <w:i/>
          <w:iCs/>
          <w:lang w:val="lv-LV"/>
        </w:rPr>
        <w:t>3.6.2. objektā izbūvētās, pārbūvētās vai atjaunotās Būves laiduma garums ir vismaz 24 m (divdesmit četri metri).</w:t>
      </w:r>
    </w:p>
    <w:p w14:paraId="5533EE29" w14:textId="63ED9619" w:rsidR="009D59FC" w:rsidRPr="006023FB" w:rsidRDefault="009D59FC" w:rsidP="009D59FC">
      <w:pPr>
        <w:widowControl w:val="0"/>
        <w:autoSpaceDE w:val="0"/>
        <w:autoSpaceDN w:val="0"/>
        <w:adjustRightInd w:val="0"/>
        <w:ind w:right="113"/>
        <w:jc w:val="both"/>
        <w:rPr>
          <w:rFonts w:eastAsia="Calibri"/>
          <w:i/>
          <w:iCs/>
          <w:lang w:val="lv-LV"/>
        </w:rPr>
      </w:pPr>
      <w:r w:rsidRPr="006023FB">
        <w:rPr>
          <w:rFonts w:eastAsia="Calibri"/>
          <w:i/>
          <w:iCs/>
          <w:lang w:val="lv-LV"/>
        </w:rPr>
        <w:t>(..)</w:t>
      </w:r>
    </w:p>
    <w:p w14:paraId="44448631" w14:textId="77777777" w:rsidR="009D59FC" w:rsidRPr="006023FB" w:rsidRDefault="009D59FC" w:rsidP="009D59FC">
      <w:pPr>
        <w:widowControl w:val="0"/>
        <w:autoSpaceDE w:val="0"/>
        <w:autoSpaceDN w:val="0"/>
        <w:adjustRightInd w:val="0"/>
        <w:ind w:right="113"/>
        <w:jc w:val="both"/>
        <w:rPr>
          <w:rFonts w:eastAsia="Calibri"/>
          <w:i/>
          <w:iCs/>
          <w:lang w:val="lv-LV"/>
        </w:rPr>
      </w:pPr>
    </w:p>
    <w:p w14:paraId="13DCE3D7" w14:textId="77777777" w:rsidR="009D59FC" w:rsidRPr="006023FB" w:rsidRDefault="009D59FC" w:rsidP="009D59FC">
      <w:pPr>
        <w:widowControl w:val="0"/>
        <w:autoSpaceDE w:val="0"/>
        <w:autoSpaceDN w:val="0"/>
        <w:adjustRightInd w:val="0"/>
        <w:ind w:left="113" w:right="113"/>
        <w:jc w:val="both"/>
        <w:rPr>
          <w:rFonts w:eastAsia="Calibri"/>
          <w:i/>
          <w:iCs/>
          <w:lang w:val="lv-LV"/>
        </w:rPr>
      </w:pPr>
      <w:r w:rsidRPr="006023FB">
        <w:rPr>
          <w:rFonts w:eastAsia="Calibri"/>
          <w:i/>
          <w:iCs/>
          <w:lang w:val="lv-LV"/>
        </w:rPr>
        <w:t>3.11. Pretendenta vai, ja pretendents ir Apvienība, tad vismaz viena Apvienības dalībnieka rīcībā jābūt atbildīgajam būvdarbu vadītājam</w:t>
      </w:r>
      <w:r w:rsidRPr="006023FB">
        <w:rPr>
          <w:rStyle w:val="Vresatsauce"/>
          <w:i/>
          <w:iCs/>
          <w:noProof/>
          <w:lang w:val="lv-LV"/>
        </w:rPr>
        <w:footnoteReference w:id="1"/>
      </w:r>
      <w:r w:rsidRPr="006023FB">
        <w:rPr>
          <w:rFonts w:eastAsia="Calibri"/>
          <w:i/>
          <w:iCs/>
          <w:lang w:val="lv-LV"/>
        </w:rPr>
        <w:t>,</w:t>
      </w:r>
      <w:r w:rsidRPr="006023FB">
        <w:rPr>
          <w:rStyle w:val="Vresatsauce"/>
          <w:i/>
          <w:iCs/>
          <w:noProof/>
          <w:lang w:val="lv-LV"/>
        </w:rPr>
        <w:t xml:space="preserve"> </w:t>
      </w:r>
      <w:r w:rsidRPr="006023FB">
        <w:rPr>
          <w:rFonts w:eastAsia="Calibri"/>
          <w:i/>
          <w:iCs/>
          <w:lang w:val="lv-LV"/>
        </w:rPr>
        <w:t xml:space="preserve"> kurš būs atbildīgs par Konkursa iepirkuma priekšmetā paredzēto būvdarbu vadīšanu un kuram ir</w:t>
      </w:r>
      <w:r w:rsidRPr="006023FB">
        <w:rPr>
          <w:i/>
          <w:iCs/>
          <w:noProof/>
          <w:lang w:val="lv-LV"/>
        </w:rPr>
        <w:t xml:space="preserve"> spēkā esošs </w:t>
      </w:r>
      <w:r w:rsidRPr="006023FB">
        <w:rPr>
          <w:rFonts w:eastAsia="Calibri"/>
          <w:i/>
          <w:iCs/>
          <w:lang w:val="lv-LV"/>
        </w:rPr>
        <w:t>būvprakses sertifikāts tiltu būvdarbu vadīšanā un pieredze ne vairāk kā 10 (desmit) iepriekšējos gados, kā arī periodā līdz piedāvājuma iesniegšanas brīdim, Būves izbūves, pārbūves vai atjaunošanas būvdarbu vadīšanā kā atbildīgajam būvdarbu vadītājam 2 (divos) objektos, kuri ir pilnībā pabeigti un nodoti ekspluatācijā, no kuriem vismaz 1 (viens) objekts atbilst šādām prasībām:</w:t>
      </w:r>
    </w:p>
    <w:p w14:paraId="1C1D6103" w14:textId="238DBD1E" w:rsidR="009D59FC" w:rsidRPr="006023FB" w:rsidRDefault="009D59FC" w:rsidP="009D59FC">
      <w:pPr>
        <w:widowControl w:val="0"/>
        <w:autoSpaceDE w:val="0"/>
        <w:autoSpaceDN w:val="0"/>
        <w:adjustRightInd w:val="0"/>
        <w:ind w:left="567" w:right="113"/>
        <w:jc w:val="both"/>
        <w:rPr>
          <w:rFonts w:eastAsia="Calibri"/>
          <w:i/>
          <w:iCs/>
          <w:lang w:val="lv-LV"/>
        </w:rPr>
      </w:pPr>
      <w:r w:rsidRPr="006023FB">
        <w:rPr>
          <w:rFonts w:eastAsia="Calibri"/>
          <w:i/>
          <w:iCs/>
          <w:lang w:val="lv-LV"/>
        </w:rPr>
        <w:t xml:space="preserve"> 3.11.1. objektā izbūvētās, pārbūvētās vai atjaunotās Būves </w:t>
      </w:r>
      <w:r w:rsidRPr="006023FB">
        <w:rPr>
          <w:i/>
          <w:iCs/>
          <w:lang w:val="lv-LV"/>
        </w:rPr>
        <w:t>kopējais</w:t>
      </w:r>
      <w:r w:rsidRPr="006023FB">
        <w:rPr>
          <w:rFonts w:eastAsia="Calibri"/>
          <w:i/>
          <w:iCs/>
          <w:lang w:val="lv-LV"/>
        </w:rPr>
        <w:t xml:space="preserve"> garums (attālums starp gala balstiem) ir vismaz 100 m (viens simts metri);</w:t>
      </w:r>
    </w:p>
    <w:p w14:paraId="2E1F6285" w14:textId="7F6FE362" w:rsidR="009D59FC" w:rsidRPr="006023FB" w:rsidRDefault="009D59FC" w:rsidP="009D59FC">
      <w:pPr>
        <w:widowControl w:val="0"/>
        <w:autoSpaceDE w:val="0"/>
        <w:autoSpaceDN w:val="0"/>
        <w:adjustRightInd w:val="0"/>
        <w:ind w:left="567" w:right="113"/>
        <w:jc w:val="both"/>
        <w:rPr>
          <w:rFonts w:eastAsia="Calibri"/>
          <w:i/>
          <w:iCs/>
          <w:lang w:val="lv-LV"/>
        </w:rPr>
      </w:pPr>
      <w:r w:rsidRPr="006023FB">
        <w:rPr>
          <w:rFonts w:eastAsia="Calibri"/>
          <w:i/>
          <w:iCs/>
          <w:lang w:val="lv-LV"/>
        </w:rPr>
        <w:lastRenderedPageBreak/>
        <w:t>3.11.2. objektā izbūvētās, pārbūvētās vai atjaunotās Būves laiduma garums ir vismaz 24 m (divdesmit četri metri).</w:t>
      </w:r>
    </w:p>
    <w:p w14:paraId="05134529" w14:textId="77777777" w:rsidR="009D59FC" w:rsidRPr="006023FB" w:rsidRDefault="009D59FC" w:rsidP="009D59FC">
      <w:pPr>
        <w:widowControl w:val="0"/>
        <w:autoSpaceDE w:val="0"/>
        <w:autoSpaceDN w:val="0"/>
        <w:adjustRightInd w:val="0"/>
        <w:ind w:right="113"/>
        <w:jc w:val="both"/>
        <w:rPr>
          <w:rFonts w:eastAsia="Calibri"/>
          <w:i/>
          <w:iCs/>
          <w:lang w:val="lv-LV"/>
        </w:rPr>
      </w:pPr>
    </w:p>
    <w:p w14:paraId="4F50FC40" w14:textId="77777777" w:rsidR="009D59FC" w:rsidRPr="006023FB" w:rsidRDefault="009D59FC" w:rsidP="009D59FC">
      <w:pPr>
        <w:rPr>
          <w:i/>
          <w:iCs/>
          <w:lang w:val="lv-LV"/>
        </w:rPr>
      </w:pPr>
    </w:p>
    <w:p w14:paraId="3D5C3332" w14:textId="456BC715" w:rsidR="00B16CF2" w:rsidRPr="006023FB" w:rsidRDefault="00B16CF2" w:rsidP="00B16CF2">
      <w:pPr>
        <w:jc w:val="both"/>
        <w:rPr>
          <w:b/>
          <w:bCs/>
          <w:lang w:val="lv-LV"/>
        </w:rPr>
      </w:pPr>
      <w:r w:rsidRPr="006023FB">
        <w:rPr>
          <w:b/>
          <w:bCs/>
          <w:lang w:val="lv-LV"/>
        </w:rPr>
        <w:t>Atbilde</w:t>
      </w:r>
      <w:r w:rsidRPr="006023FB">
        <w:rPr>
          <w:lang w:val="lv-LV"/>
        </w:rPr>
        <w:t>:</w:t>
      </w:r>
    </w:p>
    <w:p w14:paraId="308E18D7" w14:textId="20A7C5D3" w:rsidR="003B3D80" w:rsidRPr="003B3D80" w:rsidRDefault="00B16CF2" w:rsidP="003B3D80">
      <w:pPr>
        <w:ind w:firstLine="720"/>
        <w:jc w:val="both"/>
        <w:rPr>
          <w:lang w:val="lv-LV"/>
        </w:rPr>
      </w:pPr>
      <w:r w:rsidRPr="006023FB">
        <w:rPr>
          <w:lang w:val="lv-LV"/>
        </w:rPr>
        <w:t>Komisija skaidro, ka</w:t>
      </w:r>
      <w:r w:rsidR="003B3D80" w:rsidRPr="006023FB">
        <w:rPr>
          <w:lang w:val="lv-LV"/>
        </w:rPr>
        <w:t>, izvirzot prasības, būves laiduma garumam, Pasūtītājs izvē</w:t>
      </w:r>
      <w:r w:rsidR="003B3D80" w:rsidRPr="003B3D80">
        <w:rPr>
          <w:lang w:val="lv-LV"/>
        </w:rPr>
        <w:t>rtēja vidējo aritmētisko laiduma garumiem, jo vairāki laidumi pārsniedz 30 metrus, līdz ar to Pasūtītājs neplāno samazināt prasības laiduma garuma izmēram.</w:t>
      </w:r>
    </w:p>
    <w:p w14:paraId="565BAD2C" w14:textId="77777777" w:rsidR="003B3D80" w:rsidRPr="003B3D80" w:rsidRDefault="003B3D80" w:rsidP="003B3D80">
      <w:pPr>
        <w:ind w:firstLine="720"/>
        <w:jc w:val="both"/>
        <w:rPr>
          <w:lang w:val="lv-LV"/>
        </w:rPr>
      </w:pPr>
    </w:p>
    <w:p w14:paraId="3380382C" w14:textId="160F4C40" w:rsidR="00B16CF2" w:rsidRDefault="00B16CF2" w:rsidP="003B3D80">
      <w:pPr>
        <w:ind w:firstLine="720"/>
        <w:jc w:val="both"/>
        <w:rPr>
          <w:lang w:val="lv-LV"/>
        </w:rPr>
      </w:pPr>
    </w:p>
    <w:sectPr w:rsidR="00B16CF2" w:rsidSect="00861B8A">
      <w:headerReference w:type="default" r:id="rId9"/>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2BC79" w14:textId="77777777" w:rsidR="00F56DD1" w:rsidRDefault="00F56DD1">
      <w:r>
        <w:separator/>
      </w:r>
    </w:p>
  </w:endnote>
  <w:endnote w:type="continuationSeparator" w:id="0">
    <w:p w14:paraId="16DE7782" w14:textId="77777777" w:rsidR="00F56DD1" w:rsidRDefault="00F56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7219B" w14:textId="77777777" w:rsidR="00F56DD1" w:rsidRDefault="00F56DD1">
      <w:r>
        <w:separator/>
      </w:r>
    </w:p>
  </w:footnote>
  <w:footnote w:type="continuationSeparator" w:id="0">
    <w:p w14:paraId="1066B395" w14:textId="77777777" w:rsidR="00F56DD1" w:rsidRDefault="00F56DD1">
      <w:r>
        <w:continuationSeparator/>
      </w:r>
    </w:p>
  </w:footnote>
  <w:footnote w:id="1">
    <w:p w14:paraId="70EA1297" w14:textId="77777777" w:rsidR="009D59FC" w:rsidRPr="00F31385" w:rsidRDefault="009D59FC" w:rsidP="009D59FC">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proofErr w:type="spellStart"/>
      <w:r>
        <w:rPr>
          <w:lang w:val="lv-LV"/>
        </w:rPr>
        <w:t>būv</w:t>
      </w:r>
      <w:r w:rsidRPr="00A42C7F">
        <w:rPr>
          <w:lang w:val="lv-LV"/>
        </w:rPr>
        <w:t>speciālisti</w:t>
      </w:r>
      <w:proofErr w:type="spellEnd"/>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9"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0"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1"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2"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7"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1"/>
  </w:num>
  <w:num w:numId="2" w16cid:durableId="1824856144">
    <w:abstractNumId w:val="13"/>
  </w:num>
  <w:num w:numId="3" w16cid:durableId="512183688">
    <w:abstractNumId w:val="1"/>
  </w:num>
  <w:num w:numId="4" w16cid:durableId="1008170966">
    <w:abstractNumId w:val="9"/>
  </w:num>
  <w:num w:numId="5" w16cid:durableId="882329292">
    <w:abstractNumId w:val="15"/>
  </w:num>
  <w:num w:numId="6" w16cid:durableId="1105885309">
    <w:abstractNumId w:val="8"/>
  </w:num>
  <w:num w:numId="7" w16cid:durableId="934677339">
    <w:abstractNumId w:val="0"/>
  </w:num>
  <w:num w:numId="8" w16cid:durableId="1225261868">
    <w:abstractNumId w:val="2"/>
  </w:num>
  <w:num w:numId="9" w16cid:durableId="323359798">
    <w:abstractNumId w:val="7"/>
  </w:num>
  <w:num w:numId="10" w16cid:durableId="334310595">
    <w:abstractNumId w:val="6"/>
  </w:num>
  <w:num w:numId="11" w16cid:durableId="501169361">
    <w:abstractNumId w:val="12"/>
  </w:num>
  <w:num w:numId="12" w16cid:durableId="1626160569">
    <w:abstractNumId w:val="3"/>
  </w:num>
  <w:num w:numId="13" w16cid:durableId="369184433">
    <w:abstractNumId w:val="10"/>
  </w:num>
  <w:num w:numId="14" w16cid:durableId="1189023640">
    <w:abstractNumId w:val="14"/>
  </w:num>
  <w:num w:numId="15" w16cid:durableId="1098259574">
    <w:abstractNumId w:val="17"/>
  </w:num>
  <w:num w:numId="16" w16cid:durableId="669135992">
    <w:abstractNumId w:val="5"/>
  </w:num>
  <w:num w:numId="17" w16cid:durableId="326443793">
    <w:abstractNumId w:val="4"/>
  </w:num>
  <w:num w:numId="18" w16cid:durableId="20556133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634C2"/>
    <w:rsid w:val="0007711E"/>
    <w:rsid w:val="00081892"/>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6530"/>
    <w:rsid w:val="001833A4"/>
    <w:rsid w:val="001A5B98"/>
    <w:rsid w:val="001C37FE"/>
    <w:rsid w:val="001C40BC"/>
    <w:rsid w:val="001C5830"/>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90E85"/>
    <w:rsid w:val="003A0E0E"/>
    <w:rsid w:val="003A21B9"/>
    <w:rsid w:val="003B12BE"/>
    <w:rsid w:val="003B2E91"/>
    <w:rsid w:val="003B3D80"/>
    <w:rsid w:val="003C23E7"/>
    <w:rsid w:val="003C6DC3"/>
    <w:rsid w:val="003E4877"/>
    <w:rsid w:val="003F5FBC"/>
    <w:rsid w:val="0043227D"/>
    <w:rsid w:val="00454AD5"/>
    <w:rsid w:val="00467200"/>
    <w:rsid w:val="00481955"/>
    <w:rsid w:val="0048310A"/>
    <w:rsid w:val="00492467"/>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023FB"/>
    <w:rsid w:val="006108D5"/>
    <w:rsid w:val="00611D82"/>
    <w:rsid w:val="00627CD2"/>
    <w:rsid w:val="00627F15"/>
    <w:rsid w:val="00632BF3"/>
    <w:rsid w:val="00656F19"/>
    <w:rsid w:val="0067330D"/>
    <w:rsid w:val="006749BD"/>
    <w:rsid w:val="00675841"/>
    <w:rsid w:val="00681447"/>
    <w:rsid w:val="006C2261"/>
    <w:rsid w:val="006C5A37"/>
    <w:rsid w:val="006D04FD"/>
    <w:rsid w:val="00702670"/>
    <w:rsid w:val="00767B33"/>
    <w:rsid w:val="007751F3"/>
    <w:rsid w:val="00783901"/>
    <w:rsid w:val="0079405B"/>
    <w:rsid w:val="007A53BE"/>
    <w:rsid w:val="007B5DA5"/>
    <w:rsid w:val="007E14EF"/>
    <w:rsid w:val="0080793C"/>
    <w:rsid w:val="0082348C"/>
    <w:rsid w:val="0082648C"/>
    <w:rsid w:val="008505BF"/>
    <w:rsid w:val="00861B8A"/>
    <w:rsid w:val="0086628A"/>
    <w:rsid w:val="008B3D0C"/>
    <w:rsid w:val="008C3895"/>
    <w:rsid w:val="008E09BA"/>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D59FC"/>
    <w:rsid w:val="009E00F8"/>
    <w:rsid w:val="00A26386"/>
    <w:rsid w:val="00A41531"/>
    <w:rsid w:val="00A51F1E"/>
    <w:rsid w:val="00A6399E"/>
    <w:rsid w:val="00A86F4E"/>
    <w:rsid w:val="00AA1DE2"/>
    <w:rsid w:val="00AA3DC6"/>
    <w:rsid w:val="00AC0CB8"/>
    <w:rsid w:val="00AC2FA0"/>
    <w:rsid w:val="00AD1D20"/>
    <w:rsid w:val="00AD72EF"/>
    <w:rsid w:val="00AE0D93"/>
    <w:rsid w:val="00AE2055"/>
    <w:rsid w:val="00AE674F"/>
    <w:rsid w:val="00B043B2"/>
    <w:rsid w:val="00B16CF2"/>
    <w:rsid w:val="00B36D5A"/>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307A1"/>
    <w:rsid w:val="00C41D6F"/>
    <w:rsid w:val="00C65B63"/>
    <w:rsid w:val="00C674C1"/>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4DEB"/>
    <w:rsid w:val="00E159B9"/>
    <w:rsid w:val="00E5066B"/>
    <w:rsid w:val="00E7108E"/>
    <w:rsid w:val="00E86255"/>
    <w:rsid w:val="00E94DE8"/>
    <w:rsid w:val="00EB537B"/>
    <w:rsid w:val="00EB6F1E"/>
    <w:rsid w:val="00ED53E8"/>
    <w:rsid w:val="00ED6A1F"/>
    <w:rsid w:val="00EE36BD"/>
    <w:rsid w:val="00EE6E68"/>
    <w:rsid w:val="00F02229"/>
    <w:rsid w:val="00F17A2B"/>
    <w:rsid w:val="00F23854"/>
    <w:rsid w:val="00F30291"/>
    <w:rsid w:val="00F40708"/>
    <w:rsid w:val="00F51FBF"/>
    <w:rsid w:val="00F56DD1"/>
    <w:rsid w:val="00F60520"/>
    <w:rsid w:val="00F73284"/>
    <w:rsid w:val="00F86F4A"/>
    <w:rsid w:val="00F9323E"/>
    <w:rsid w:val="00F93B3B"/>
    <w:rsid w:val="00F97D59"/>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1856571256">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22858-9F39-4716-BA83-C151EA97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E0DDCF-5F3A-4262-A1BE-0F3DB50C38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2803</Characters>
  <Application>Microsoft Office Word</Application>
  <DocSecurity>0</DocSecurity>
  <Lines>23</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4</cp:revision>
  <cp:lastPrinted>2023-12-15T11:16:00Z</cp:lastPrinted>
  <dcterms:created xsi:type="dcterms:W3CDTF">2024-06-13T05:54:00Z</dcterms:created>
  <dcterms:modified xsi:type="dcterms:W3CDTF">2024-06-18T12:11:00Z</dcterms:modified>
</cp:coreProperties>
</file>