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638B5" w14:textId="77777777" w:rsidR="00205375" w:rsidRPr="00010B5B" w:rsidRDefault="00205375" w:rsidP="00205375">
      <w:pPr>
        <w:keepNext/>
        <w:pageBreakBefore/>
        <w:suppressAutoHyphens w:val="0"/>
        <w:jc w:val="right"/>
        <w:outlineLvl w:val="3"/>
        <w:rPr>
          <w:b/>
          <w:bCs/>
          <w:sz w:val="20"/>
          <w:szCs w:val="20"/>
          <w:lang w:val="lv-LV" w:eastAsia="en-US"/>
        </w:rPr>
      </w:pPr>
      <w:r w:rsidRPr="00010B5B">
        <w:rPr>
          <w:b/>
          <w:bCs/>
          <w:sz w:val="20"/>
          <w:szCs w:val="20"/>
          <w:lang w:val="lv-LV" w:eastAsia="en-US"/>
        </w:rPr>
        <w:t>Pielikums Nr.2</w:t>
      </w:r>
    </w:p>
    <w:p w14:paraId="339A5BDC" w14:textId="77777777" w:rsidR="00205375" w:rsidRPr="00205375" w:rsidRDefault="00205375" w:rsidP="00205375">
      <w:pPr>
        <w:suppressAutoHyphens w:val="0"/>
        <w:jc w:val="right"/>
        <w:rPr>
          <w:rFonts w:eastAsia="Calibri"/>
          <w:lang w:val="lv-LV" w:eastAsia="en-US"/>
        </w:rPr>
      </w:pPr>
      <w:r w:rsidRPr="00205375">
        <w:rPr>
          <w:rFonts w:eastAsia="Calibri"/>
          <w:lang w:val="lv-LV" w:eastAsia="en-US"/>
        </w:rPr>
        <w:t>ATKLĀTAM KONKURSAM</w:t>
      </w:r>
    </w:p>
    <w:p w14:paraId="2452803E" w14:textId="1564BA31" w:rsidR="00205375" w:rsidRDefault="0003124F" w:rsidP="00205375">
      <w:pPr>
        <w:widowControl w:val="0"/>
        <w:tabs>
          <w:tab w:val="center" w:pos="4153"/>
          <w:tab w:val="right" w:pos="8306"/>
        </w:tabs>
        <w:autoSpaceDN w:val="0"/>
        <w:jc w:val="right"/>
        <w:textAlignment w:val="baseline"/>
        <w:rPr>
          <w:rFonts w:eastAsia="SimSun" w:cs="Mangal"/>
          <w:kern w:val="3"/>
          <w:szCs w:val="21"/>
          <w:lang w:val="lv-LV" w:eastAsia="lv-LV" w:bidi="hi-IN"/>
        </w:rPr>
      </w:pPr>
      <w:r w:rsidRPr="0003124F">
        <w:rPr>
          <w:rFonts w:eastAsia="SimSun" w:cs="Mangal"/>
          <w:b/>
          <w:bCs/>
          <w:kern w:val="3"/>
          <w:lang w:val="lv-LV" w:eastAsia="lv-LV" w:bidi="hi-IN"/>
        </w:rPr>
        <w:t>“SIA “Cēsu klīnika” otrā stāva telpu remonts primārās veselības aprūpes speciālistam”</w:t>
      </w:r>
      <w:r w:rsidRPr="0003124F">
        <w:rPr>
          <w:rFonts w:eastAsia="SimSun" w:cs="Mangal"/>
          <w:b/>
          <w:kern w:val="3"/>
          <w:lang w:val="lv-LV" w:eastAsia="lv-LV" w:bidi="hi-IN"/>
        </w:rPr>
        <w:t xml:space="preserve"> </w:t>
      </w:r>
      <w:r w:rsidR="00205375" w:rsidRPr="0003124F">
        <w:rPr>
          <w:rFonts w:eastAsia="SimSun" w:cs="Mangal"/>
          <w:kern w:val="3"/>
          <w:szCs w:val="21"/>
          <w:lang w:val="lv-LV" w:eastAsia="lv-LV" w:bidi="hi-IN"/>
        </w:rPr>
        <w:t>IDENTIFIKĀCIJAS Nr. CK 202</w:t>
      </w:r>
      <w:r w:rsidRPr="0003124F">
        <w:rPr>
          <w:rFonts w:eastAsia="SimSun" w:cs="Mangal"/>
          <w:kern w:val="3"/>
          <w:szCs w:val="21"/>
          <w:lang w:val="lv-LV" w:eastAsia="lv-LV" w:bidi="hi-IN"/>
        </w:rPr>
        <w:t>4</w:t>
      </w:r>
      <w:r w:rsidR="00205375" w:rsidRPr="0003124F">
        <w:rPr>
          <w:rFonts w:eastAsia="SimSun" w:cs="Mangal"/>
          <w:kern w:val="3"/>
          <w:szCs w:val="21"/>
          <w:lang w:val="lv-LV" w:eastAsia="lv-LV" w:bidi="hi-IN"/>
        </w:rPr>
        <w:t>/</w:t>
      </w:r>
      <w:r w:rsidRPr="0003124F">
        <w:rPr>
          <w:rFonts w:eastAsia="SimSun" w:cs="Mangal"/>
          <w:kern w:val="3"/>
          <w:szCs w:val="21"/>
          <w:lang w:val="lv-LV" w:eastAsia="lv-LV" w:bidi="hi-IN"/>
        </w:rPr>
        <w:t>4</w:t>
      </w:r>
      <w:r w:rsidR="00205375" w:rsidRPr="0003124F">
        <w:rPr>
          <w:rFonts w:eastAsia="SimSun" w:cs="Mangal"/>
          <w:kern w:val="3"/>
          <w:szCs w:val="21"/>
          <w:lang w:val="lv-LV" w:eastAsia="lv-LV" w:bidi="hi-IN"/>
        </w:rPr>
        <w:t xml:space="preserve">/AK </w:t>
      </w:r>
    </w:p>
    <w:p w14:paraId="1596FCAF" w14:textId="5C687C58" w:rsidR="0003124F" w:rsidRPr="0003124F" w:rsidRDefault="0003124F" w:rsidP="00205375">
      <w:pPr>
        <w:widowControl w:val="0"/>
        <w:tabs>
          <w:tab w:val="center" w:pos="4153"/>
          <w:tab w:val="right" w:pos="8306"/>
        </w:tabs>
        <w:autoSpaceDN w:val="0"/>
        <w:jc w:val="right"/>
        <w:textAlignment w:val="baseline"/>
        <w:rPr>
          <w:rFonts w:eastAsia="SimSun" w:cs="Mangal"/>
          <w:kern w:val="3"/>
          <w:szCs w:val="21"/>
          <w:lang w:val="lv-LV" w:eastAsia="lv-LV" w:bidi="hi-IN"/>
        </w:rPr>
      </w:pPr>
      <w:r>
        <w:rPr>
          <w:rFonts w:eastAsia="SimSun" w:cs="Mangal"/>
          <w:kern w:val="3"/>
          <w:szCs w:val="21"/>
          <w:lang w:val="lv-LV" w:eastAsia="lv-LV" w:bidi="hi-IN"/>
        </w:rPr>
        <w:t>__________________________________________________________________________</w:t>
      </w:r>
    </w:p>
    <w:p w14:paraId="7FDA48FF" w14:textId="77777777" w:rsidR="006334D8" w:rsidRDefault="006334D8" w:rsidP="00D062AA">
      <w:pPr>
        <w:jc w:val="both"/>
        <w:rPr>
          <w:lang w:val="lv-LV"/>
        </w:rPr>
      </w:pPr>
    </w:p>
    <w:p w14:paraId="66E3F3B9" w14:textId="77777777" w:rsidR="00205375" w:rsidRPr="00C8197D" w:rsidRDefault="00205375" w:rsidP="00D062AA">
      <w:pPr>
        <w:jc w:val="both"/>
        <w:rPr>
          <w:lang w:val="lv-LV"/>
        </w:rPr>
      </w:pPr>
    </w:p>
    <w:p w14:paraId="59D4677D" w14:textId="5C337CE9" w:rsidR="00B167C4" w:rsidRPr="002B2BF2" w:rsidRDefault="00B862AF" w:rsidP="00BE1CAB">
      <w:pPr>
        <w:suppressAutoHyphens w:val="0"/>
        <w:spacing w:after="160" w:line="259" w:lineRule="auto"/>
        <w:jc w:val="center"/>
        <w:rPr>
          <w:rFonts w:eastAsia="Calibri"/>
          <w:b/>
          <w:lang w:val="lv-LV" w:eastAsia="en-US"/>
        </w:rPr>
      </w:pPr>
      <w:r>
        <w:rPr>
          <w:rFonts w:eastAsia="Calibri"/>
          <w:b/>
          <w:lang w:val="lv-LV" w:eastAsia="en-US"/>
        </w:rPr>
        <w:t>Darba</w:t>
      </w:r>
      <w:r w:rsidRPr="00207E70">
        <w:rPr>
          <w:rFonts w:eastAsia="Calibri"/>
          <w:b/>
          <w:lang w:val="lv-LV" w:eastAsia="en-US"/>
        </w:rPr>
        <w:t xml:space="preserve"> uzdevums </w:t>
      </w:r>
      <w:r>
        <w:rPr>
          <w:rFonts w:eastAsia="Calibri"/>
          <w:b/>
          <w:lang w:val="lv-LV" w:eastAsia="en-US"/>
        </w:rPr>
        <w:t xml:space="preserve"> iepirkumam “</w:t>
      </w:r>
      <w:r w:rsidR="00BE1CAB">
        <w:rPr>
          <w:rFonts w:eastAsia="Calibri"/>
          <w:b/>
          <w:lang w:val="lv-LV" w:eastAsia="en-US"/>
        </w:rPr>
        <w:t>SIA “Cēsu klīnika” o</w:t>
      </w:r>
      <w:r w:rsidR="00CE0467" w:rsidRPr="00CE0467">
        <w:rPr>
          <w:rFonts w:eastAsia="Calibri"/>
          <w:b/>
          <w:lang w:val="lv-LV" w:eastAsia="en-US"/>
        </w:rPr>
        <w:t>trā stāva telpu remonts primārās veselības aprūpes speciālistam</w:t>
      </w:r>
      <w:r>
        <w:rPr>
          <w:rFonts w:eastAsia="Calibri"/>
          <w:b/>
          <w:lang w:val="lv-LV" w:eastAsia="en-US"/>
        </w:rPr>
        <w:t>”</w:t>
      </w:r>
    </w:p>
    <w:p w14:paraId="10BBCBC4" w14:textId="3929E6DE" w:rsidR="00B167C4" w:rsidRPr="002B2BF2" w:rsidRDefault="00B167C4" w:rsidP="00B167C4">
      <w:pPr>
        <w:rPr>
          <w:b/>
          <w:lang w:val="lv-LV"/>
        </w:rPr>
      </w:pPr>
      <w:r w:rsidRPr="00801CEA">
        <w:rPr>
          <w:b/>
          <w:lang w:val="lv-LV"/>
        </w:rPr>
        <w:t xml:space="preserve">Vispārējie </w:t>
      </w:r>
      <w:r w:rsidR="002B2BF2">
        <w:rPr>
          <w:b/>
          <w:lang w:val="lv-LV"/>
        </w:rPr>
        <w:t>noteikumi</w:t>
      </w:r>
    </w:p>
    <w:p w14:paraId="36D773BF" w14:textId="35D3F6ED" w:rsidR="00B167C4" w:rsidRPr="00B167C4" w:rsidRDefault="009C1179" w:rsidP="002B2BF2">
      <w:pPr>
        <w:pStyle w:val="Sarakstarindkopa"/>
        <w:numPr>
          <w:ilvl w:val="0"/>
          <w:numId w:val="6"/>
        </w:numPr>
        <w:suppressAutoHyphens w:val="0"/>
        <w:spacing w:after="160" w:line="259" w:lineRule="auto"/>
        <w:jc w:val="both"/>
        <w:rPr>
          <w:rFonts w:eastAsia="Calibri"/>
          <w:lang w:val="lv-LV" w:eastAsia="en-US"/>
        </w:rPr>
      </w:pPr>
      <w:proofErr w:type="spellStart"/>
      <w:r>
        <w:t>Objekts</w:t>
      </w:r>
      <w:proofErr w:type="spellEnd"/>
      <w:r w:rsidR="00C77596">
        <w:t xml:space="preserve"> </w:t>
      </w:r>
      <w:r w:rsidR="00B167C4" w:rsidRPr="00B167C4">
        <w:rPr>
          <w:rFonts w:eastAsia="Calibri"/>
          <w:b/>
          <w:bCs/>
          <w:lang w:val="lv-LV" w:eastAsia="en-US"/>
        </w:rPr>
        <w:t>“</w:t>
      </w:r>
      <w:r w:rsidR="00584827">
        <w:rPr>
          <w:rFonts w:eastAsia="Calibri"/>
          <w:b/>
          <w:bCs/>
          <w:lang w:val="lv-LV" w:eastAsia="en-US"/>
        </w:rPr>
        <w:t>SIA “Cēsu klīnika” o</w:t>
      </w:r>
      <w:r w:rsidR="00B167C4" w:rsidRPr="00B167C4">
        <w:rPr>
          <w:rFonts w:eastAsia="Calibri"/>
          <w:b/>
          <w:bCs/>
          <w:lang w:val="lv-LV" w:eastAsia="en-US"/>
        </w:rPr>
        <w:t>trā stāva telpu remonts primārās veselības aprūpes speciālistam”</w:t>
      </w:r>
      <w:r w:rsidR="00B167C4" w:rsidRPr="00B167C4">
        <w:rPr>
          <w:rFonts w:eastAsia="Calibri"/>
          <w:lang w:val="lv-LV" w:eastAsia="en-US"/>
        </w:rPr>
        <w:t xml:space="preserve"> atrodas</w:t>
      </w:r>
      <w:r w:rsidR="00B167C4" w:rsidRPr="00B167C4">
        <w:rPr>
          <w:lang w:val="lv-LV"/>
        </w:rPr>
        <w:t xml:space="preserve"> Slimnīcas ielā 9, Cēsīs, SIA “Cēsu klīnika” diagnostikas korpusa 2. stāvā, telpu grupa Nr. 248</w:t>
      </w:r>
      <w:r w:rsidR="00B62F37">
        <w:rPr>
          <w:lang w:val="lv-LV"/>
        </w:rPr>
        <w:t>,</w:t>
      </w:r>
      <w:r w:rsidR="00C77596">
        <w:rPr>
          <w:lang w:val="lv-LV"/>
        </w:rPr>
        <w:t xml:space="preserve"> ( 248a, 248b, 248c, 248d)</w:t>
      </w:r>
      <w:r w:rsidR="00B62F37">
        <w:rPr>
          <w:lang w:val="lv-LV"/>
        </w:rPr>
        <w:t xml:space="preserve"> - 58m</w:t>
      </w:r>
      <w:r w:rsidR="00B62F37">
        <w:rPr>
          <w:vertAlign w:val="superscript"/>
          <w:lang w:val="lv-LV"/>
        </w:rPr>
        <w:t xml:space="preserve">2 </w:t>
      </w:r>
      <w:r w:rsidR="00B62F37">
        <w:rPr>
          <w:rFonts w:eastAsia="Calibri"/>
          <w:lang w:val="lv-LV" w:eastAsia="en-US"/>
        </w:rPr>
        <w:t>apjomā.</w:t>
      </w:r>
    </w:p>
    <w:p w14:paraId="0A97A07E" w14:textId="70988730" w:rsidR="00B167C4" w:rsidRPr="00B167C4" w:rsidRDefault="00B167C4" w:rsidP="002B2BF2">
      <w:pPr>
        <w:pStyle w:val="Sarakstarindkopa"/>
        <w:numPr>
          <w:ilvl w:val="0"/>
          <w:numId w:val="6"/>
        </w:numPr>
        <w:suppressAutoHyphens w:val="0"/>
        <w:spacing w:after="160" w:line="259" w:lineRule="auto"/>
        <w:jc w:val="both"/>
        <w:rPr>
          <w:rFonts w:eastAsia="Calibri"/>
          <w:lang w:val="lv-LV" w:eastAsia="en-US"/>
        </w:rPr>
      </w:pPr>
      <w:r w:rsidRPr="00B167C4">
        <w:rPr>
          <w:rFonts w:eastAsia="Calibri"/>
          <w:lang w:val="lv-LV" w:eastAsia="en-US"/>
        </w:rPr>
        <w:t>Telpu remonta darbu uzraudzību veiks Pasūtītājs.</w:t>
      </w:r>
    </w:p>
    <w:p w14:paraId="75F4A98F" w14:textId="72D51B36" w:rsidR="00B167C4" w:rsidRPr="00801CEA" w:rsidRDefault="00B167C4" w:rsidP="002B2BF2">
      <w:pPr>
        <w:pStyle w:val="Sarakstarindkopa"/>
        <w:numPr>
          <w:ilvl w:val="0"/>
          <w:numId w:val="6"/>
        </w:numPr>
        <w:suppressAutoHyphens w:val="0"/>
        <w:spacing w:after="160" w:line="259" w:lineRule="auto"/>
        <w:jc w:val="both"/>
        <w:rPr>
          <w:rFonts w:eastAsia="Calibri"/>
          <w:lang w:val="lv-LV" w:eastAsia="en-US"/>
        </w:rPr>
      </w:pPr>
      <w:r w:rsidRPr="00B167C4">
        <w:rPr>
          <w:lang w:val="pt-BR"/>
        </w:rPr>
        <w:t>Telpu remonta darbu izpildes termiņš ne ilgāks par  2 mēnešiem.</w:t>
      </w:r>
    </w:p>
    <w:p w14:paraId="46917D02" w14:textId="4E7DE922" w:rsidR="00D062AA" w:rsidRPr="002B2BF2" w:rsidRDefault="00801CEA" w:rsidP="002B2BF2">
      <w:pPr>
        <w:pStyle w:val="Sarakstarindkopa"/>
        <w:numPr>
          <w:ilvl w:val="0"/>
          <w:numId w:val="6"/>
        </w:numPr>
        <w:suppressAutoHyphens w:val="0"/>
        <w:spacing w:after="160" w:line="259" w:lineRule="auto"/>
        <w:jc w:val="both"/>
        <w:rPr>
          <w:rFonts w:eastAsia="Calibri"/>
          <w:lang w:val="lv-LV" w:eastAsia="en-US"/>
        </w:rPr>
      </w:pPr>
      <w:r w:rsidRPr="00801CEA">
        <w:rPr>
          <w:lang w:val="lv-LV"/>
        </w:rPr>
        <w:t xml:space="preserve">Telpu remonta darbu izpildes termiņš tiek veikts saskaņā ar </w:t>
      </w:r>
      <w:r w:rsidRPr="00801CEA">
        <w:rPr>
          <w:b/>
          <w:bCs/>
          <w:i/>
          <w:iCs/>
          <w:lang w:val="lv-LV"/>
        </w:rPr>
        <w:t>kalendāro grafiku</w:t>
      </w:r>
      <w:r>
        <w:rPr>
          <w:b/>
          <w:bCs/>
          <w:i/>
          <w:iCs/>
          <w:lang w:val="lv-LV"/>
        </w:rPr>
        <w:t xml:space="preserve"> </w:t>
      </w:r>
      <w:r w:rsidR="002B2BF2">
        <w:rPr>
          <w:lang w:val="lv-LV"/>
        </w:rPr>
        <w:t>(</w:t>
      </w:r>
      <w:r w:rsidRPr="00801CEA">
        <w:rPr>
          <w:lang w:val="lv-LV"/>
        </w:rPr>
        <w:t>pa nedēļām</w:t>
      </w:r>
      <w:r w:rsidRPr="006334D8">
        <w:rPr>
          <w:lang w:val="lv-LV"/>
        </w:rPr>
        <w:t>).</w:t>
      </w:r>
      <w:r w:rsidRPr="006334D8">
        <w:rPr>
          <w:b/>
          <w:bCs/>
          <w:i/>
          <w:iCs/>
          <w:lang w:val="lv-LV"/>
        </w:rPr>
        <w:t xml:space="preserve"> </w:t>
      </w:r>
      <w:r w:rsidR="002B2BF2" w:rsidRPr="0003124F">
        <w:rPr>
          <w:b/>
          <w:bCs/>
          <w:iCs/>
          <w:lang w:val="lv-LV"/>
        </w:rPr>
        <w:t>(</w:t>
      </w:r>
      <w:bookmarkStart w:id="0" w:name="_GoBack"/>
      <w:bookmarkEnd w:id="0"/>
      <w:r w:rsidRPr="006334D8">
        <w:rPr>
          <w:lang w:val="lv-LV"/>
        </w:rPr>
        <w:t xml:space="preserve">Pielikums </w:t>
      </w:r>
      <w:r w:rsidR="002B2BF2">
        <w:rPr>
          <w:lang w:val="lv-LV"/>
        </w:rPr>
        <w:t>N</w:t>
      </w:r>
      <w:r w:rsidRPr="006334D8">
        <w:rPr>
          <w:lang w:val="lv-LV"/>
        </w:rPr>
        <w:t>r.</w:t>
      </w:r>
      <w:r w:rsidR="0003124F">
        <w:rPr>
          <w:lang w:val="lv-LV"/>
        </w:rPr>
        <w:t>3</w:t>
      </w:r>
      <w:r w:rsidRPr="006334D8">
        <w:rPr>
          <w:lang w:val="lv-LV"/>
        </w:rPr>
        <w:t>)</w:t>
      </w:r>
    </w:p>
    <w:p w14:paraId="56759928" w14:textId="77777777" w:rsidR="00D062AA" w:rsidRDefault="00D062AA" w:rsidP="002B2BF2">
      <w:pPr>
        <w:widowControl w:val="0"/>
        <w:suppressAutoHyphens w:val="0"/>
        <w:overflowPunct w:val="0"/>
        <w:autoSpaceDE w:val="0"/>
        <w:spacing w:after="160" w:line="259" w:lineRule="auto"/>
        <w:ind w:left="360"/>
        <w:jc w:val="both"/>
        <w:rPr>
          <w:rFonts w:eastAsia="Calibri"/>
          <w:lang w:val="lv-LV" w:eastAsia="en-US"/>
        </w:rPr>
      </w:pPr>
      <w:r w:rsidRPr="009103D7">
        <w:rPr>
          <w:rFonts w:eastAsia="Calibri"/>
          <w:b/>
          <w:lang w:val="lv-LV" w:eastAsia="en-US"/>
        </w:rPr>
        <w:t>Darba uzdevuma prasības un nosacījumi</w:t>
      </w:r>
      <w:r w:rsidRPr="009103D7">
        <w:rPr>
          <w:rFonts w:eastAsia="Calibri"/>
          <w:lang w:val="lv-LV" w:eastAsia="en-US"/>
        </w:rPr>
        <w:t>:</w:t>
      </w:r>
    </w:p>
    <w:p w14:paraId="15490538" w14:textId="77777777" w:rsidR="006334D8" w:rsidRDefault="000B3805" w:rsidP="00102361">
      <w:pPr>
        <w:pStyle w:val="Sarakstarindkopa"/>
        <w:numPr>
          <w:ilvl w:val="0"/>
          <w:numId w:val="7"/>
        </w:numPr>
        <w:ind w:left="284" w:hanging="284"/>
        <w:jc w:val="both"/>
        <w:rPr>
          <w:rFonts w:eastAsia="Calibri"/>
          <w:lang w:val="lv-LV" w:eastAsia="en-US"/>
        </w:rPr>
      </w:pPr>
      <w:r>
        <w:rPr>
          <w:rFonts w:eastAsia="Calibri"/>
          <w:lang w:val="lv-LV" w:eastAsia="en-US"/>
        </w:rPr>
        <w:t>B</w:t>
      </w:r>
      <w:r w:rsidRPr="000B3805">
        <w:rPr>
          <w:rFonts w:eastAsia="Calibri"/>
          <w:lang w:val="lv-LV" w:eastAsia="en-US"/>
        </w:rPr>
        <w:t>ūvdarbu lokāl</w:t>
      </w:r>
      <w:r>
        <w:rPr>
          <w:rFonts w:eastAsia="Calibri"/>
          <w:lang w:val="lv-LV" w:eastAsia="en-US"/>
        </w:rPr>
        <w:t>o</w:t>
      </w:r>
      <w:r w:rsidRPr="000B3805">
        <w:rPr>
          <w:rFonts w:eastAsia="Calibri"/>
          <w:lang w:val="lv-LV" w:eastAsia="en-US"/>
        </w:rPr>
        <w:t xml:space="preserve"> tām</w:t>
      </w:r>
      <w:r>
        <w:rPr>
          <w:rFonts w:eastAsia="Calibri"/>
          <w:lang w:val="lv-LV" w:eastAsia="en-US"/>
        </w:rPr>
        <w:t>i</w:t>
      </w:r>
      <w:r w:rsidRPr="000B3805">
        <w:rPr>
          <w:rFonts w:eastAsia="Calibri"/>
          <w:lang w:val="lv-LV" w:eastAsia="en-US"/>
        </w:rPr>
        <w:t xml:space="preserve">, par aprēķinu pamatu ņemot </w:t>
      </w:r>
      <w:r>
        <w:rPr>
          <w:rFonts w:eastAsia="Calibri"/>
          <w:lang w:val="lv-LV" w:eastAsia="en-US"/>
        </w:rPr>
        <w:t>remonta</w:t>
      </w:r>
      <w:r w:rsidRPr="000B3805">
        <w:rPr>
          <w:rFonts w:eastAsia="Calibri"/>
          <w:lang w:val="lv-LV" w:eastAsia="en-US"/>
        </w:rPr>
        <w:t xml:space="preserve"> apjomus</w:t>
      </w:r>
    </w:p>
    <w:p w14:paraId="38796373" w14:textId="63001596" w:rsidR="000B3805" w:rsidRPr="000B3805" w:rsidRDefault="000B3805" w:rsidP="00102361">
      <w:pPr>
        <w:pStyle w:val="Sarakstarindkopa"/>
        <w:ind w:left="284" w:hanging="284"/>
        <w:jc w:val="both"/>
        <w:rPr>
          <w:rFonts w:eastAsia="Calibri"/>
          <w:lang w:val="lv-LV" w:eastAsia="en-US"/>
        </w:rPr>
      </w:pPr>
      <w:r w:rsidRPr="000B3805">
        <w:rPr>
          <w:rFonts w:eastAsia="Calibri"/>
          <w:lang w:val="lv-LV" w:eastAsia="en-US"/>
        </w:rPr>
        <w:t xml:space="preserve"> ( Pielikums Nr. 1), aprēķinu rezultāti  ir jānorāda ar diviem cipariem aiz komata. </w:t>
      </w:r>
    </w:p>
    <w:p w14:paraId="3D477B73" w14:textId="47CD8B54" w:rsidR="000B3805" w:rsidRPr="000B3805" w:rsidRDefault="000B3805" w:rsidP="00102361">
      <w:pPr>
        <w:pStyle w:val="Sarakstarindkopa"/>
        <w:widowControl w:val="0"/>
        <w:numPr>
          <w:ilvl w:val="0"/>
          <w:numId w:val="7"/>
        </w:numPr>
        <w:suppressAutoHyphens w:val="0"/>
        <w:overflowPunct w:val="0"/>
        <w:autoSpaceDE w:val="0"/>
        <w:spacing w:after="160" w:line="259" w:lineRule="auto"/>
        <w:ind w:left="284" w:hanging="284"/>
        <w:jc w:val="both"/>
        <w:rPr>
          <w:rFonts w:eastAsia="Calibri"/>
          <w:lang w:val="lv-LV" w:eastAsia="en-US"/>
        </w:rPr>
      </w:pPr>
      <w:r w:rsidRPr="000B3805">
        <w:rPr>
          <w:rFonts w:eastAsia="Calibri"/>
          <w:lang w:val="lv-LV" w:eastAsia="en-US"/>
        </w:rPr>
        <w:t>Pretendents pēc brīvas formas rakstiski apstiprina to, ka tiks nodrošināta būv</w:t>
      </w:r>
      <w:r>
        <w:rPr>
          <w:rFonts w:eastAsia="Calibri"/>
          <w:lang w:val="lv-LV" w:eastAsia="en-US"/>
        </w:rPr>
        <w:t>darbu</w:t>
      </w:r>
      <w:r w:rsidRPr="000B3805">
        <w:rPr>
          <w:rFonts w:eastAsia="Calibri"/>
          <w:lang w:val="lv-LV" w:eastAsia="en-US"/>
        </w:rPr>
        <w:t xml:space="preserve"> gaitā radušos atkritumu savākšana un tālāka utilizācija, nododot atkritumus apsaimniekošanas uzņēmumam, kuram ir atļauja attiecīgā atkrituma veida utilizācijai. Pretendents obligāti norāda:</w:t>
      </w:r>
    </w:p>
    <w:p w14:paraId="7A57C703" w14:textId="2297D83D" w:rsidR="000B3805" w:rsidRDefault="000B3805" w:rsidP="00102361">
      <w:pPr>
        <w:pStyle w:val="Sarakstarindkopa"/>
        <w:widowControl w:val="0"/>
        <w:numPr>
          <w:ilvl w:val="1"/>
          <w:numId w:val="7"/>
        </w:numPr>
        <w:suppressAutoHyphens w:val="0"/>
        <w:overflowPunct w:val="0"/>
        <w:autoSpaceDE w:val="0"/>
        <w:spacing w:after="160" w:line="259" w:lineRule="auto"/>
        <w:ind w:left="567" w:hanging="283"/>
        <w:jc w:val="both"/>
        <w:rPr>
          <w:rFonts w:eastAsia="Calibri"/>
          <w:lang w:val="lv-LV" w:eastAsia="en-US"/>
        </w:rPr>
      </w:pPr>
      <w:r w:rsidRPr="000B3805">
        <w:rPr>
          <w:rFonts w:eastAsia="Calibri"/>
          <w:lang w:val="lv-LV" w:eastAsia="en-US"/>
        </w:rPr>
        <w:t>atkrituma apsaimniekošanas uzņēmumu;</w:t>
      </w:r>
    </w:p>
    <w:p w14:paraId="147AAEEF" w14:textId="24C7C0AA" w:rsidR="000B3805" w:rsidRPr="000B3805" w:rsidRDefault="000B3805" w:rsidP="00102361">
      <w:pPr>
        <w:pStyle w:val="Sarakstarindkopa"/>
        <w:widowControl w:val="0"/>
        <w:numPr>
          <w:ilvl w:val="1"/>
          <w:numId w:val="7"/>
        </w:numPr>
        <w:suppressAutoHyphens w:val="0"/>
        <w:overflowPunct w:val="0"/>
        <w:autoSpaceDE w:val="0"/>
        <w:spacing w:after="160" w:line="259" w:lineRule="auto"/>
        <w:ind w:left="567" w:hanging="283"/>
        <w:jc w:val="both"/>
        <w:rPr>
          <w:rFonts w:eastAsia="Calibri"/>
          <w:lang w:val="lv-LV" w:eastAsia="en-US"/>
        </w:rPr>
      </w:pPr>
      <w:r w:rsidRPr="000B3805">
        <w:rPr>
          <w:rFonts w:eastAsia="Calibri"/>
          <w:lang w:val="lv-LV" w:eastAsia="en-US"/>
        </w:rPr>
        <w:t xml:space="preserve">atbilstoši </w:t>
      </w:r>
      <w:r>
        <w:rPr>
          <w:rFonts w:eastAsia="Calibri"/>
          <w:lang w:val="lv-LV" w:eastAsia="en-US"/>
        </w:rPr>
        <w:t>t</w:t>
      </w:r>
      <w:r w:rsidRPr="000B3805">
        <w:rPr>
          <w:rFonts w:eastAsia="Calibri"/>
          <w:lang w:val="lv-LV" w:eastAsia="en-US"/>
        </w:rPr>
        <w:t>ām</w:t>
      </w:r>
      <w:r>
        <w:rPr>
          <w:rFonts w:eastAsia="Calibri"/>
          <w:lang w:val="lv-LV" w:eastAsia="en-US"/>
        </w:rPr>
        <w:t>ei</w:t>
      </w:r>
      <w:r w:rsidRPr="000B3805">
        <w:rPr>
          <w:rFonts w:eastAsia="Calibri"/>
          <w:lang w:val="lv-LV" w:eastAsia="en-US"/>
        </w:rPr>
        <w:t xml:space="preserve"> norāda būvgružu daudzumu m3 un vešanas attālumu līdz utilizācijas vietai.</w:t>
      </w:r>
    </w:p>
    <w:p w14:paraId="18698FD7" w14:textId="77777777" w:rsidR="000B3805" w:rsidRPr="000B3805" w:rsidRDefault="000B3805" w:rsidP="00102361">
      <w:pPr>
        <w:pStyle w:val="Sarakstarindkopa"/>
        <w:numPr>
          <w:ilvl w:val="0"/>
          <w:numId w:val="7"/>
        </w:numPr>
        <w:ind w:left="284" w:hanging="284"/>
        <w:jc w:val="both"/>
        <w:rPr>
          <w:rFonts w:eastAsia="Calibri"/>
          <w:lang w:val="lv-LV" w:eastAsia="en-US"/>
        </w:rPr>
      </w:pPr>
      <w:r w:rsidRPr="000B3805">
        <w:rPr>
          <w:rFonts w:eastAsia="Calibri"/>
          <w:lang w:val="lv-LV" w:eastAsia="en-US"/>
        </w:rPr>
        <w:t>Ievērot Pasūtītāja noteikto prasību - būvdarbus atļauts veikt tikai darba dienās, pirmajā maiņā, ne ilgāk kā 10 stundas.</w:t>
      </w:r>
    </w:p>
    <w:p w14:paraId="2FDE766B" w14:textId="443FA37F" w:rsidR="000B3805" w:rsidRPr="000B3805" w:rsidRDefault="000B3805" w:rsidP="00102361">
      <w:pPr>
        <w:pStyle w:val="Sarakstarindkopa"/>
        <w:numPr>
          <w:ilvl w:val="0"/>
          <w:numId w:val="7"/>
        </w:numPr>
        <w:ind w:left="284" w:hanging="284"/>
        <w:jc w:val="both"/>
        <w:rPr>
          <w:rFonts w:eastAsia="Calibri"/>
          <w:lang w:val="lv-LV" w:eastAsia="en-US"/>
        </w:rPr>
      </w:pPr>
      <w:r w:rsidRPr="000B3805">
        <w:rPr>
          <w:rFonts w:eastAsia="Calibri"/>
          <w:lang w:val="lv-LV" w:eastAsia="en-US"/>
        </w:rPr>
        <w:t xml:space="preserve">Izpildītājs </w:t>
      </w:r>
      <w:r w:rsidR="006334D8">
        <w:rPr>
          <w:rFonts w:eastAsia="Calibri"/>
          <w:lang w:val="lv-LV" w:eastAsia="en-US"/>
        </w:rPr>
        <w:t xml:space="preserve">iesniedz apliecinājumu, ka </w:t>
      </w:r>
      <w:r w:rsidRPr="000B3805">
        <w:rPr>
          <w:rFonts w:eastAsia="Calibri"/>
          <w:lang w:val="lv-LV" w:eastAsia="en-US"/>
        </w:rPr>
        <w:t xml:space="preserve"> ar Būvdarbiem netiktu bojātas saglabājamās inženierk</w:t>
      </w:r>
      <w:r w:rsidR="00703EA7">
        <w:rPr>
          <w:rFonts w:eastAsia="Calibri"/>
          <w:lang w:val="lv-LV" w:eastAsia="en-US"/>
        </w:rPr>
        <w:t>omunikācijas un konstrukcijas (</w:t>
      </w:r>
      <w:r w:rsidRPr="000B3805">
        <w:rPr>
          <w:rFonts w:eastAsia="Calibri"/>
          <w:lang w:val="lv-LV" w:eastAsia="en-US"/>
        </w:rPr>
        <w:t>t.sk., pazemes), izpildītie un izpildīšanā esošie Būvdarbi, nokrautie materiāli un iekārtas, būvlaukuma apkārtnē esošie apstādījumi, citas ēkas vai zemes. To bojājuma gadījumā izpildītājs nekavējoties novērš defektu ar saviem spēkiem un par saviem līdzekļiem.</w:t>
      </w:r>
    </w:p>
    <w:p w14:paraId="475DA22A" w14:textId="0332B819" w:rsidR="000B3805" w:rsidRDefault="000B3805" w:rsidP="00102361">
      <w:pPr>
        <w:pStyle w:val="Sarakstarindkopa"/>
        <w:numPr>
          <w:ilvl w:val="0"/>
          <w:numId w:val="7"/>
        </w:numPr>
        <w:ind w:left="284" w:hanging="284"/>
        <w:jc w:val="both"/>
        <w:rPr>
          <w:rFonts w:eastAsia="Calibri"/>
          <w:lang w:val="lv-LV" w:eastAsia="en-US"/>
        </w:rPr>
      </w:pPr>
      <w:r w:rsidRPr="000B3805">
        <w:rPr>
          <w:rFonts w:eastAsia="Calibri"/>
          <w:lang w:val="lv-LV" w:eastAsia="en-US"/>
        </w:rPr>
        <w:t>Pirms pielietošanas (</w:t>
      </w:r>
      <w:r w:rsidR="00C80432" w:rsidRPr="000B3805">
        <w:rPr>
          <w:rFonts w:eastAsia="Calibri"/>
          <w:lang w:val="lv-LV" w:eastAsia="en-US"/>
        </w:rPr>
        <w:t>iebūvēs</w:t>
      </w:r>
      <w:r w:rsidRPr="000B3805">
        <w:rPr>
          <w:rFonts w:eastAsia="Calibri"/>
          <w:lang w:val="lv-LV" w:eastAsia="en-US"/>
        </w:rPr>
        <w:t>) Izpildītājs saskaņo ar Pasūtītāju noslēguma apdares materiālu (flīzes, linolejs, sienu,</w:t>
      </w:r>
      <w:r>
        <w:rPr>
          <w:rFonts w:eastAsia="Calibri"/>
          <w:lang w:val="lv-LV" w:eastAsia="en-US"/>
        </w:rPr>
        <w:t xml:space="preserve"> </w:t>
      </w:r>
      <w:r w:rsidRPr="000B3805">
        <w:rPr>
          <w:rFonts w:eastAsia="Calibri"/>
          <w:lang w:val="lv-LV" w:eastAsia="en-US"/>
        </w:rPr>
        <w:t xml:space="preserve">durvju u.c. furnitūra, u.c. materiāli) faktūru un krāsu. </w:t>
      </w:r>
    </w:p>
    <w:p w14:paraId="0B5E9757" w14:textId="77777777" w:rsidR="006334D8" w:rsidRPr="000B3805" w:rsidRDefault="006334D8" w:rsidP="002B2BF2">
      <w:pPr>
        <w:pStyle w:val="Sarakstarindkopa"/>
        <w:ind w:left="1080"/>
        <w:jc w:val="both"/>
        <w:rPr>
          <w:rFonts w:eastAsia="Calibri"/>
          <w:lang w:val="lv-LV" w:eastAsia="en-US"/>
        </w:rPr>
      </w:pPr>
    </w:p>
    <w:p w14:paraId="1494AC8D" w14:textId="1909F4C4" w:rsidR="000B3805" w:rsidRPr="00F544E2" w:rsidRDefault="006334D8" w:rsidP="00102361">
      <w:pPr>
        <w:pStyle w:val="Sarakstarindkopa"/>
        <w:widowControl w:val="0"/>
        <w:numPr>
          <w:ilvl w:val="0"/>
          <w:numId w:val="7"/>
        </w:numPr>
        <w:suppressAutoHyphens w:val="0"/>
        <w:overflowPunct w:val="0"/>
        <w:autoSpaceDE w:val="0"/>
        <w:spacing w:after="160" w:line="259" w:lineRule="auto"/>
        <w:ind w:left="284" w:hanging="284"/>
        <w:jc w:val="both"/>
        <w:rPr>
          <w:rFonts w:eastAsia="Calibri"/>
          <w:b/>
          <w:iCs/>
          <w:lang w:val="lv-LV" w:eastAsia="en-US"/>
        </w:rPr>
      </w:pPr>
      <w:r w:rsidRPr="00F544E2">
        <w:rPr>
          <w:rFonts w:eastAsia="Calibri"/>
          <w:b/>
          <w:iCs/>
          <w:lang w:val="lv-LV" w:eastAsia="en-US"/>
        </w:rPr>
        <w:t xml:space="preserve">Elektrība: </w:t>
      </w:r>
    </w:p>
    <w:p w14:paraId="3989832A" w14:textId="452FD51E" w:rsidR="00D0423A" w:rsidRDefault="006334D8" w:rsidP="002B2BF2">
      <w:pPr>
        <w:suppressAutoHyphens w:val="0"/>
        <w:spacing w:after="160" w:line="259" w:lineRule="auto"/>
        <w:ind w:firstLine="720"/>
        <w:jc w:val="both"/>
        <w:rPr>
          <w:rFonts w:eastAsiaTheme="minorHAnsi"/>
          <w:lang w:val="lv-LV" w:eastAsia="en-US"/>
        </w:rPr>
      </w:pPr>
      <w:r>
        <w:rPr>
          <w:rFonts w:eastAsia="Calibri"/>
          <w:lang w:val="lv-LV" w:eastAsia="en-US"/>
        </w:rPr>
        <w:t xml:space="preserve"> </w:t>
      </w:r>
      <w:r w:rsidR="00D0423A" w:rsidRPr="00D0423A">
        <w:rPr>
          <w:rFonts w:eastAsiaTheme="minorHAnsi"/>
          <w:lang w:val="lv-LV" w:eastAsia="en-US"/>
        </w:rPr>
        <w:t xml:space="preserve">Izveidot jaunu elektrības tīklu (apgaismojumam, spēkam, </w:t>
      </w:r>
      <w:r>
        <w:rPr>
          <w:rFonts w:eastAsiaTheme="minorHAnsi"/>
          <w:lang w:val="lv-LV" w:eastAsia="en-US"/>
        </w:rPr>
        <w:t>UPS</w:t>
      </w:r>
      <w:r w:rsidR="00D0423A" w:rsidRPr="00D0423A">
        <w:rPr>
          <w:rFonts w:eastAsiaTheme="minorHAnsi"/>
          <w:lang w:val="lv-LV" w:eastAsia="en-US"/>
        </w:rPr>
        <w:t xml:space="preserve"> līnijām) </w:t>
      </w:r>
      <w:r>
        <w:rPr>
          <w:rFonts w:eastAsiaTheme="minorHAnsi"/>
          <w:lang w:val="lv-LV" w:eastAsia="en-US"/>
        </w:rPr>
        <w:t>s</w:t>
      </w:r>
      <w:r w:rsidR="00D0423A" w:rsidRPr="00D0423A">
        <w:rPr>
          <w:rFonts w:eastAsiaTheme="minorHAnsi"/>
          <w:lang w:val="lv-LV" w:eastAsia="en-US"/>
        </w:rPr>
        <w:t>lēdžu, kontaktu atrašanās vietas precizēt izbūves laikā.</w:t>
      </w:r>
      <w:r>
        <w:rPr>
          <w:rFonts w:eastAsiaTheme="minorHAnsi"/>
          <w:lang w:val="lv-LV" w:eastAsia="en-US"/>
        </w:rPr>
        <w:t xml:space="preserve"> Telpās 248b, 248c, 248d – vienas darba vietas izveide ar 4 sienas rozetēm, katrā telpā kopā 8 rozetes ( 248a – 4 rozetes);</w:t>
      </w:r>
    </w:p>
    <w:p w14:paraId="6B79B02E" w14:textId="5651148D" w:rsidR="00D0423A" w:rsidRDefault="006334D8" w:rsidP="002B2BF2">
      <w:pPr>
        <w:suppressAutoHyphens w:val="0"/>
        <w:spacing w:after="160" w:line="259" w:lineRule="auto"/>
        <w:ind w:firstLine="720"/>
        <w:jc w:val="both"/>
        <w:rPr>
          <w:rFonts w:eastAsiaTheme="minorHAnsi"/>
          <w:lang w:val="lv-LV" w:eastAsia="en-US"/>
        </w:rPr>
      </w:pPr>
      <w:r>
        <w:rPr>
          <w:rFonts w:eastAsiaTheme="minorHAnsi"/>
          <w:lang w:val="lv-LV" w:eastAsia="en-US"/>
        </w:rPr>
        <w:t xml:space="preserve"> </w:t>
      </w:r>
      <w:r w:rsidR="00D0423A" w:rsidRPr="00D0423A">
        <w:rPr>
          <w:rFonts w:eastAsiaTheme="minorHAnsi"/>
          <w:lang w:val="lv-LV" w:eastAsia="en-US"/>
        </w:rPr>
        <w:t xml:space="preserve">Demontēt </w:t>
      </w:r>
      <w:proofErr w:type="spellStart"/>
      <w:r w:rsidR="00D0423A" w:rsidRPr="00D0423A">
        <w:rPr>
          <w:rFonts w:eastAsiaTheme="minorHAnsi"/>
          <w:lang w:val="lv-LV" w:eastAsia="en-US"/>
        </w:rPr>
        <w:t>ss-2-1,</w:t>
      </w:r>
      <w:proofErr w:type="spellEnd"/>
      <w:r w:rsidR="00D0423A" w:rsidRPr="00D0423A">
        <w:rPr>
          <w:rFonts w:eastAsiaTheme="minorHAnsi"/>
          <w:lang w:val="lv-LV" w:eastAsia="en-US"/>
        </w:rPr>
        <w:t xml:space="preserve"> uzstādīt jaunu </w:t>
      </w:r>
      <w:proofErr w:type="spellStart"/>
      <w:r w:rsidR="00D0423A" w:rsidRPr="00D0423A">
        <w:rPr>
          <w:rFonts w:eastAsiaTheme="minorHAnsi"/>
          <w:lang w:val="lv-LV" w:eastAsia="en-US"/>
        </w:rPr>
        <w:t>sadalni</w:t>
      </w:r>
      <w:proofErr w:type="spellEnd"/>
      <w:r w:rsidR="00D0423A" w:rsidRPr="00D0423A">
        <w:rPr>
          <w:rFonts w:eastAsiaTheme="minorHAnsi"/>
          <w:lang w:val="lv-LV" w:eastAsia="en-US"/>
        </w:rPr>
        <w:t>, saglabājot esošās līnijas kuras nobaro citas telpas</w:t>
      </w:r>
      <w:r>
        <w:rPr>
          <w:rFonts w:eastAsiaTheme="minorHAnsi"/>
          <w:lang w:val="lv-LV" w:eastAsia="en-US"/>
        </w:rPr>
        <w:t>;</w:t>
      </w:r>
    </w:p>
    <w:p w14:paraId="3668D151" w14:textId="449E809C" w:rsidR="00D0423A" w:rsidRDefault="00D0423A" w:rsidP="00DF4A23">
      <w:pPr>
        <w:suppressAutoHyphens w:val="0"/>
        <w:spacing w:after="160" w:line="259" w:lineRule="auto"/>
        <w:ind w:firstLine="720"/>
        <w:rPr>
          <w:rFonts w:eastAsiaTheme="minorHAnsi"/>
          <w:lang w:val="lv-LV" w:eastAsia="en-US"/>
        </w:rPr>
      </w:pPr>
      <w:r w:rsidRPr="00D0423A">
        <w:rPr>
          <w:rFonts w:eastAsiaTheme="minorHAnsi"/>
          <w:lang w:val="lv-LV" w:eastAsia="en-US"/>
        </w:rPr>
        <w:t xml:space="preserve">Jauno </w:t>
      </w:r>
      <w:proofErr w:type="spellStart"/>
      <w:r w:rsidRPr="00D0423A">
        <w:rPr>
          <w:rFonts w:eastAsiaTheme="minorHAnsi"/>
          <w:lang w:val="lv-LV" w:eastAsia="en-US"/>
        </w:rPr>
        <w:t>sadalni</w:t>
      </w:r>
      <w:proofErr w:type="spellEnd"/>
      <w:r w:rsidRPr="00D0423A">
        <w:rPr>
          <w:rFonts w:eastAsiaTheme="minorHAnsi"/>
          <w:lang w:val="lv-LV" w:eastAsia="en-US"/>
        </w:rPr>
        <w:t xml:space="preserve"> nobarot no esošā pievada. UPS </w:t>
      </w:r>
      <w:proofErr w:type="spellStart"/>
      <w:r w:rsidRPr="00D0423A">
        <w:rPr>
          <w:rFonts w:eastAsiaTheme="minorHAnsi"/>
          <w:lang w:val="lv-LV" w:eastAsia="en-US"/>
        </w:rPr>
        <w:t>sadalnē</w:t>
      </w:r>
      <w:proofErr w:type="spellEnd"/>
      <w:r w:rsidRPr="00D0423A">
        <w:rPr>
          <w:rFonts w:eastAsiaTheme="minorHAnsi"/>
          <w:lang w:val="lv-LV" w:eastAsia="en-US"/>
        </w:rPr>
        <w:t xml:space="preserve"> nobarot no DS21 (</w:t>
      </w:r>
      <w:r w:rsidR="006334D8">
        <w:rPr>
          <w:rFonts w:eastAsiaTheme="minorHAnsi"/>
          <w:lang w:val="lv-LV" w:eastAsia="en-US"/>
        </w:rPr>
        <w:t>p</w:t>
      </w:r>
      <w:r w:rsidRPr="00D0423A">
        <w:rPr>
          <w:rFonts w:eastAsiaTheme="minorHAnsi"/>
          <w:lang w:val="lv-LV" w:eastAsia="en-US"/>
        </w:rPr>
        <w:t>recizēt montāžas laikā).</w:t>
      </w:r>
    </w:p>
    <w:p w14:paraId="462CC197" w14:textId="2CA201F0" w:rsidR="006334D8" w:rsidRPr="00F544E2" w:rsidRDefault="006334D8" w:rsidP="00D0423A">
      <w:pPr>
        <w:suppressAutoHyphens w:val="0"/>
        <w:spacing w:after="160" w:line="259" w:lineRule="auto"/>
        <w:rPr>
          <w:rFonts w:eastAsiaTheme="minorHAnsi"/>
          <w:b/>
          <w:iCs/>
          <w:lang w:val="lv-LV" w:eastAsia="en-US"/>
        </w:rPr>
      </w:pPr>
      <w:r w:rsidRPr="00F544E2">
        <w:rPr>
          <w:rFonts w:eastAsiaTheme="minorHAnsi"/>
          <w:b/>
          <w:iCs/>
          <w:lang w:val="lv-LV" w:eastAsia="en-US"/>
        </w:rPr>
        <w:t>7. Vājstrāvas:</w:t>
      </w:r>
    </w:p>
    <w:p w14:paraId="290E6681" w14:textId="3B5116DA" w:rsidR="006334D8" w:rsidRDefault="00C80432" w:rsidP="006334D8">
      <w:pPr>
        <w:suppressAutoHyphens w:val="0"/>
        <w:spacing w:before="100" w:beforeAutospacing="1" w:after="100" w:afterAutospacing="1"/>
        <w:rPr>
          <w:lang w:val="lv-LV" w:eastAsia="en-US"/>
        </w:rPr>
      </w:pPr>
      <w:r>
        <w:rPr>
          <w:rFonts w:eastAsiaTheme="minorHAnsi"/>
          <w:lang w:val="lv-LV" w:eastAsia="en-US"/>
        </w:rPr>
        <w:t xml:space="preserve">Telpās 248b, 248c, 248d </w:t>
      </w:r>
      <w:r w:rsidR="006334D8" w:rsidRPr="006334D8">
        <w:rPr>
          <w:lang w:val="lv-LV" w:eastAsia="en-US"/>
        </w:rPr>
        <w:t xml:space="preserve"> pie plānotajām darba vietām nepieciešamas </w:t>
      </w:r>
      <w:r>
        <w:rPr>
          <w:lang w:val="lv-LV" w:eastAsia="en-US"/>
        </w:rPr>
        <w:t>r</w:t>
      </w:r>
      <w:r w:rsidR="006334D8" w:rsidRPr="006334D8">
        <w:rPr>
          <w:lang w:val="lv-LV" w:eastAsia="en-US"/>
        </w:rPr>
        <w:t>ozetes rj45 divvietīgas. Sanāk kopā 6</w:t>
      </w:r>
      <w:r>
        <w:rPr>
          <w:lang w:val="lv-LV" w:eastAsia="en-US"/>
        </w:rPr>
        <w:t xml:space="preserve"> </w:t>
      </w:r>
      <w:r w:rsidR="006334D8" w:rsidRPr="006334D8">
        <w:rPr>
          <w:lang w:val="lv-LV" w:eastAsia="en-US"/>
        </w:rPr>
        <w:t>g</w:t>
      </w:r>
      <w:r w:rsidR="00DF4A23">
        <w:rPr>
          <w:lang w:val="lv-LV" w:eastAsia="en-US"/>
        </w:rPr>
        <w:t>a</w:t>
      </w:r>
      <w:r w:rsidR="006334D8" w:rsidRPr="006334D8">
        <w:rPr>
          <w:lang w:val="lv-LV" w:eastAsia="en-US"/>
        </w:rPr>
        <w:t>b</w:t>
      </w:r>
      <w:r>
        <w:rPr>
          <w:lang w:val="lv-LV" w:eastAsia="en-US"/>
        </w:rPr>
        <w:t>.</w:t>
      </w:r>
      <w:r w:rsidR="006334D8" w:rsidRPr="006334D8">
        <w:rPr>
          <w:lang w:val="lv-LV" w:eastAsia="en-US"/>
        </w:rPr>
        <w:t xml:space="preserve"> 2vietīgas rozetes. Kopā 12gb kabeļi. Kabeļi no tām jāvelk uz 247.kab</w:t>
      </w:r>
      <w:r w:rsidR="00C96B38">
        <w:rPr>
          <w:lang w:val="lv-LV" w:eastAsia="en-US"/>
        </w:rPr>
        <w:t>inetu.</w:t>
      </w:r>
      <w:r w:rsidR="006334D8" w:rsidRPr="006334D8">
        <w:rPr>
          <w:lang w:val="lv-LV" w:eastAsia="en-US"/>
        </w:rPr>
        <w:t xml:space="preserve"> Atrašanās vieta – griestos.</w:t>
      </w:r>
    </w:p>
    <w:p w14:paraId="578E68C7" w14:textId="77777777" w:rsidR="00703EA7" w:rsidRDefault="00703EA7" w:rsidP="006334D8">
      <w:pPr>
        <w:suppressAutoHyphens w:val="0"/>
        <w:spacing w:before="100" w:beforeAutospacing="1" w:after="100" w:afterAutospacing="1"/>
        <w:rPr>
          <w:lang w:val="lv-LV" w:eastAsia="en-US"/>
        </w:rPr>
      </w:pPr>
    </w:p>
    <w:p w14:paraId="0D567F26" w14:textId="77777777" w:rsidR="00703EA7" w:rsidRDefault="00703EA7" w:rsidP="006334D8">
      <w:pPr>
        <w:suppressAutoHyphens w:val="0"/>
        <w:spacing w:before="100" w:beforeAutospacing="1" w:after="100" w:afterAutospacing="1"/>
        <w:rPr>
          <w:lang w:val="lv-LV" w:eastAsia="en-US"/>
        </w:rPr>
      </w:pPr>
    </w:p>
    <w:p w14:paraId="514FB70E" w14:textId="12FF24EA" w:rsidR="00C96B38" w:rsidRPr="00F544E2" w:rsidRDefault="00C96B38" w:rsidP="00C96B38">
      <w:pPr>
        <w:suppressAutoHyphens w:val="0"/>
        <w:spacing w:before="100" w:beforeAutospacing="1" w:after="100" w:afterAutospacing="1"/>
        <w:rPr>
          <w:b/>
          <w:iCs/>
          <w:lang w:val="lv-LV" w:eastAsia="en-US"/>
        </w:rPr>
      </w:pPr>
      <w:r w:rsidRPr="00F544E2">
        <w:rPr>
          <w:b/>
          <w:iCs/>
          <w:lang w:val="lv-LV" w:eastAsia="en-US"/>
        </w:rPr>
        <w:lastRenderedPageBreak/>
        <w:t>8.Grīdas:</w:t>
      </w:r>
    </w:p>
    <w:p w14:paraId="492777F4" w14:textId="0FB8B053" w:rsidR="00C96B38" w:rsidRPr="006334D8" w:rsidRDefault="00C96B38" w:rsidP="006334D8">
      <w:pPr>
        <w:suppressAutoHyphens w:val="0"/>
        <w:spacing w:before="100" w:beforeAutospacing="1" w:after="100" w:afterAutospacing="1"/>
        <w:rPr>
          <w:lang w:val="lv-LV" w:eastAsia="en-US"/>
        </w:rPr>
      </w:pPr>
      <w:r>
        <w:rPr>
          <w:lang w:val="lv-LV" w:eastAsia="en-US"/>
        </w:rPr>
        <w:t xml:space="preserve">PVC homogēnā linoleja grīdas segums uz </w:t>
      </w:r>
      <w:proofErr w:type="spellStart"/>
      <w:r>
        <w:rPr>
          <w:lang w:val="lv-LV" w:eastAsia="en-US"/>
        </w:rPr>
        <w:t>hidroizolējošas</w:t>
      </w:r>
      <w:proofErr w:type="spellEnd"/>
      <w:r>
        <w:rPr>
          <w:lang w:val="lv-LV" w:eastAsia="en-US"/>
        </w:rPr>
        <w:t xml:space="preserve"> līmes 34-43 klase, biezums 2mm, ar </w:t>
      </w:r>
      <w:proofErr w:type="spellStart"/>
      <w:r>
        <w:rPr>
          <w:lang w:val="lv-LV" w:eastAsia="en-US"/>
        </w:rPr>
        <w:t>evercare</w:t>
      </w:r>
      <w:proofErr w:type="spellEnd"/>
      <w:r>
        <w:rPr>
          <w:lang w:val="lv-LV" w:eastAsia="en-US"/>
        </w:rPr>
        <w:t xml:space="preserve"> virsmas pārklājumu, T virsmas cietības klasi, pret slīdēšanas klasi R9, ar labu ķīmisko noturību.</w:t>
      </w:r>
      <w:r w:rsidR="00DF4A23">
        <w:rPr>
          <w:lang w:val="lv-LV" w:eastAsia="en-US"/>
        </w:rPr>
        <w:t xml:space="preserve"> </w:t>
      </w:r>
      <w:r>
        <w:rPr>
          <w:lang w:val="lv-LV" w:eastAsia="en-US"/>
        </w:rPr>
        <w:t>Pie sienas linoleju uzlocīt 150mm.</w:t>
      </w:r>
    </w:p>
    <w:p w14:paraId="6D764C91" w14:textId="77777777" w:rsidR="006334D8" w:rsidRDefault="006334D8" w:rsidP="00D062AA">
      <w:pPr>
        <w:widowControl w:val="0"/>
        <w:overflowPunct w:val="0"/>
        <w:autoSpaceDE w:val="0"/>
        <w:ind w:left="1146"/>
        <w:jc w:val="both"/>
        <w:rPr>
          <w:lang w:val="lv-LV" w:eastAsia="lv-LV"/>
        </w:rPr>
      </w:pPr>
    </w:p>
    <w:p w14:paraId="18B0DB25" w14:textId="77777777" w:rsidR="006334D8" w:rsidRDefault="006334D8" w:rsidP="00D062AA">
      <w:pPr>
        <w:widowControl w:val="0"/>
        <w:overflowPunct w:val="0"/>
        <w:autoSpaceDE w:val="0"/>
        <w:ind w:left="1146"/>
        <w:jc w:val="both"/>
        <w:rPr>
          <w:lang w:val="lv-LV" w:eastAsia="lv-LV"/>
        </w:rPr>
      </w:pPr>
    </w:p>
    <w:sectPr w:rsidR="006334D8" w:rsidSect="00102361">
      <w:pgSz w:w="11906" w:h="16838"/>
      <w:pgMar w:top="567" w:right="991" w:bottom="426"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3053D"/>
    <w:multiLevelType w:val="multilevel"/>
    <w:tmpl w:val="E92AACC4"/>
    <w:lvl w:ilvl="0">
      <w:start w:val="2"/>
      <w:numFmt w:val="decimal"/>
      <w:lvlText w:val="%1."/>
      <w:lvlJc w:val="left"/>
      <w:pPr>
        <w:ind w:left="360" w:hanging="360"/>
      </w:pPr>
      <w:rPr>
        <w:rFonts w:eastAsia="Times New Roman" w:hint="default"/>
      </w:rPr>
    </w:lvl>
    <w:lvl w:ilvl="1">
      <w:start w:val="2"/>
      <w:numFmt w:val="decimal"/>
      <w:lvlText w:val="%1.%2."/>
      <w:lvlJc w:val="left"/>
      <w:pPr>
        <w:ind w:left="786" w:hanging="360"/>
      </w:pPr>
      <w:rPr>
        <w:rFonts w:eastAsia="Times New Roman" w:hint="default"/>
        <w:b/>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1">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AB56E68"/>
    <w:multiLevelType w:val="multilevel"/>
    <w:tmpl w:val="BD0E7444"/>
    <w:lvl w:ilvl="0">
      <w:start w:val="2"/>
      <w:numFmt w:val="decimal"/>
      <w:lvlText w:val="%1."/>
      <w:lvlJc w:val="left"/>
      <w:pPr>
        <w:ind w:left="720" w:hanging="720"/>
      </w:pPr>
      <w:rPr>
        <w:rFonts w:hint="default"/>
        <w:b/>
      </w:rPr>
    </w:lvl>
    <w:lvl w:ilvl="1">
      <w:start w:val="3"/>
      <w:numFmt w:val="decimal"/>
      <w:lvlText w:val="%1.%2."/>
      <w:lvlJc w:val="left"/>
      <w:pPr>
        <w:ind w:left="1342" w:hanging="720"/>
      </w:pPr>
      <w:rPr>
        <w:rFonts w:hint="default"/>
      </w:rPr>
    </w:lvl>
    <w:lvl w:ilvl="2">
      <w:start w:val="2"/>
      <w:numFmt w:val="decimal"/>
      <w:lvlText w:val="%1.%2.%3."/>
      <w:lvlJc w:val="left"/>
      <w:pPr>
        <w:ind w:left="1964" w:hanging="720"/>
      </w:pPr>
      <w:rPr>
        <w:rFonts w:hint="default"/>
      </w:rPr>
    </w:lvl>
    <w:lvl w:ilvl="3">
      <w:start w:val="1"/>
      <w:numFmt w:val="decimal"/>
      <w:lvlText w:val="%1.%2.%3.%4."/>
      <w:lvlJc w:val="left"/>
      <w:pPr>
        <w:ind w:left="2705" w:hanging="720"/>
      </w:pPr>
      <w:rPr>
        <w:rFonts w:hint="default"/>
      </w:rPr>
    </w:lvl>
    <w:lvl w:ilvl="4">
      <w:start w:val="1"/>
      <w:numFmt w:val="decimal"/>
      <w:lvlText w:val="%1.%2.%3.%4.%5."/>
      <w:lvlJc w:val="left"/>
      <w:pPr>
        <w:ind w:left="3568" w:hanging="1080"/>
      </w:pPr>
      <w:rPr>
        <w:rFonts w:hint="default"/>
      </w:rPr>
    </w:lvl>
    <w:lvl w:ilvl="5">
      <w:start w:val="1"/>
      <w:numFmt w:val="decimal"/>
      <w:lvlText w:val="%1.%2.%3.%4.%5.%6."/>
      <w:lvlJc w:val="left"/>
      <w:pPr>
        <w:ind w:left="4190" w:hanging="1080"/>
      </w:pPr>
      <w:rPr>
        <w:rFonts w:hint="default"/>
      </w:rPr>
    </w:lvl>
    <w:lvl w:ilvl="6">
      <w:start w:val="1"/>
      <w:numFmt w:val="decimal"/>
      <w:lvlText w:val="%1.%2.%3.%4.%5.%6.%7."/>
      <w:lvlJc w:val="left"/>
      <w:pPr>
        <w:ind w:left="5172" w:hanging="1440"/>
      </w:pPr>
      <w:rPr>
        <w:rFonts w:hint="default"/>
      </w:rPr>
    </w:lvl>
    <w:lvl w:ilvl="7">
      <w:start w:val="1"/>
      <w:numFmt w:val="decimal"/>
      <w:lvlText w:val="%1.%2.%3.%4.%5.%6.%7.%8."/>
      <w:lvlJc w:val="left"/>
      <w:pPr>
        <w:ind w:left="5794" w:hanging="1440"/>
      </w:pPr>
      <w:rPr>
        <w:rFonts w:hint="default"/>
      </w:rPr>
    </w:lvl>
    <w:lvl w:ilvl="8">
      <w:start w:val="1"/>
      <w:numFmt w:val="decimal"/>
      <w:lvlText w:val="%1.%2.%3.%4.%5.%6.%7.%8.%9."/>
      <w:lvlJc w:val="left"/>
      <w:pPr>
        <w:ind w:left="6776" w:hanging="1800"/>
      </w:pPr>
      <w:rPr>
        <w:rFonts w:hint="default"/>
      </w:rPr>
    </w:lvl>
  </w:abstractNum>
  <w:abstractNum w:abstractNumId="3">
    <w:nsid w:val="0EA157DA"/>
    <w:multiLevelType w:val="hybridMultilevel"/>
    <w:tmpl w:val="497A29F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EE1118"/>
    <w:multiLevelType w:val="hybridMultilevel"/>
    <w:tmpl w:val="EC68FA4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E710EC2"/>
    <w:multiLevelType w:val="hybridMultilevel"/>
    <w:tmpl w:val="B6CA0CA2"/>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6">
    <w:nsid w:val="77ED0195"/>
    <w:multiLevelType w:val="hybridMultilevel"/>
    <w:tmpl w:val="15E8A7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2AA"/>
    <w:rsid w:val="000060FB"/>
    <w:rsid w:val="00010B5B"/>
    <w:rsid w:val="0003124F"/>
    <w:rsid w:val="000B3805"/>
    <w:rsid w:val="00102361"/>
    <w:rsid w:val="001714D7"/>
    <w:rsid w:val="0019753A"/>
    <w:rsid w:val="00205375"/>
    <w:rsid w:val="002B2BF2"/>
    <w:rsid w:val="003B4D7B"/>
    <w:rsid w:val="0041711B"/>
    <w:rsid w:val="00584827"/>
    <w:rsid w:val="005D2189"/>
    <w:rsid w:val="006334D8"/>
    <w:rsid w:val="00703EA7"/>
    <w:rsid w:val="0070796A"/>
    <w:rsid w:val="0076058A"/>
    <w:rsid w:val="007D4FD8"/>
    <w:rsid w:val="00801CEA"/>
    <w:rsid w:val="00806088"/>
    <w:rsid w:val="008B6F6A"/>
    <w:rsid w:val="008F5C1D"/>
    <w:rsid w:val="009103D7"/>
    <w:rsid w:val="009C1179"/>
    <w:rsid w:val="009C1A5F"/>
    <w:rsid w:val="009E6A08"/>
    <w:rsid w:val="00A94F9B"/>
    <w:rsid w:val="00AE24E1"/>
    <w:rsid w:val="00B167C4"/>
    <w:rsid w:val="00B62F37"/>
    <w:rsid w:val="00B862AF"/>
    <w:rsid w:val="00BB1916"/>
    <w:rsid w:val="00BE1CAB"/>
    <w:rsid w:val="00C51451"/>
    <w:rsid w:val="00C77596"/>
    <w:rsid w:val="00C80432"/>
    <w:rsid w:val="00C96B38"/>
    <w:rsid w:val="00CE0467"/>
    <w:rsid w:val="00D0423A"/>
    <w:rsid w:val="00D062AA"/>
    <w:rsid w:val="00D2468E"/>
    <w:rsid w:val="00DF4A23"/>
    <w:rsid w:val="00EE75B9"/>
    <w:rsid w:val="00EF716C"/>
    <w:rsid w:val="00F544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6C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D062AA"/>
    <w:pPr>
      <w:suppressAutoHyphens/>
      <w:spacing w:after="0" w:line="240" w:lineRule="auto"/>
    </w:pPr>
    <w:rPr>
      <w:rFonts w:ascii="Times New Roman" w:eastAsia="Times New Roman" w:hAnsi="Times New Roman" w:cs="Times New Roman"/>
      <w:sz w:val="24"/>
      <w:szCs w:val="24"/>
      <w:lang w:val="en-US"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D062AA"/>
    <w:rPr>
      <w:color w:val="0000FF"/>
      <w:u w:val="single"/>
    </w:rPr>
  </w:style>
  <w:style w:type="paragraph" w:styleId="Sarakstarindkopa">
    <w:name w:val="List Paragraph"/>
    <w:basedOn w:val="Parasts"/>
    <w:uiPriority w:val="34"/>
    <w:qFormat/>
    <w:rsid w:val="00C51451"/>
    <w:pPr>
      <w:ind w:left="720"/>
      <w:contextualSpacing/>
    </w:pPr>
  </w:style>
  <w:style w:type="character" w:customStyle="1" w:styleId="UnresolvedMention">
    <w:name w:val="Unresolved Mention"/>
    <w:basedOn w:val="Noklusjumarindkopasfonts"/>
    <w:uiPriority w:val="99"/>
    <w:semiHidden/>
    <w:unhideWhenUsed/>
    <w:rsid w:val="008B6F6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D062AA"/>
    <w:pPr>
      <w:suppressAutoHyphens/>
      <w:spacing w:after="0" w:line="240" w:lineRule="auto"/>
    </w:pPr>
    <w:rPr>
      <w:rFonts w:ascii="Times New Roman" w:eastAsia="Times New Roman" w:hAnsi="Times New Roman" w:cs="Times New Roman"/>
      <w:sz w:val="24"/>
      <w:szCs w:val="24"/>
      <w:lang w:val="en-US"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D062AA"/>
    <w:rPr>
      <w:color w:val="0000FF"/>
      <w:u w:val="single"/>
    </w:rPr>
  </w:style>
  <w:style w:type="paragraph" w:styleId="Sarakstarindkopa">
    <w:name w:val="List Paragraph"/>
    <w:basedOn w:val="Parasts"/>
    <w:uiPriority w:val="34"/>
    <w:qFormat/>
    <w:rsid w:val="00C51451"/>
    <w:pPr>
      <w:ind w:left="720"/>
      <w:contextualSpacing/>
    </w:pPr>
  </w:style>
  <w:style w:type="character" w:customStyle="1" w:styleId="UnresolvedMention">
    <w:name w:val="Unresolved Mention"/>
    <w:basedOn w:val="Noklusjumarindkopasfonts"/>
    <w:uiPriority w:val="99"/>
    <w:semiHidden/>
    <w:unhideWhenUsed/>
    <w:rsid w:val="008B6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714673">
      <w:bodyDiv w:val="1"/>
      <w:marLeft w:val="0"/>
      <w:marRight w:val="0"/>
      <w:marTop w:val="0"/>
      <w:marBottom w:val="0"/>
      <w:divBdr>
        <w:top w:val="none" w:sz="0" w:space="0" w:color="auto"/>
        <w:left w:val="none" w:sz="0" w:space="0" w:color="auto"/>
        <w:bottom w:val="none" w:sz="0" w:space="0" w:color="auto"/>
        <w:right w:val="none" w:sz="0" w:space="0" w:color="auto"/>
      </w:divBdr>
    </w:div>
    <w:div w:id="1072390439">
      <w:bodyDiv w:val="1"/>
      <w:marLeft w:val="0"/>
      <w:marRight w:val="0"/>
      <w:marTop w:val="0"/>
      <w:marBottom w:val="0"/>
      <w:divBdr>
        <w:top w:val="none" w:sz="0" w:space="0" w:color="auto"/>
        <w:left w:val="none" w:sz="0" w:space="0" w:color="auto"/>
        <w:bottom w:val="none" w:sz="0" w:space="0" w:color="auto"/>
        <w:right w:val="none" w:sz="0" w:space="0" w:color="auto"/>
      </w:divBdr>
    </w:div>
    <w:div w:id="179805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9B4E3-A023-4337-B91D-CC3DAFF33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1926</Words>
  <Characters>1099</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Taiga.Galeja</dc:creator>
  <cp:keywords/>
  <dc:description/>
  <cp:lastModifiedBy>User</cp:lastModifiedBy>
  <cp:revision>19</cp:revision>
  <dcterms:created xsi:type="dcterms:W3CDTF">2024-02-09T07:55:00Z</dcterms:created>
  <dcterms:modified xsi:type="dcterms:W3CDTF">2024-02-27T14:07:00Z</dcterms:modified>
</cp:coreProperties>
</file>