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08CEF829" w:rsidR="008C42C4" w:rsidRPr="00731B68" w:rsidRDefault="008C42C4" w:rsidP="0092413D">
            <w:pPr>
              <w:tabs>
                <w:tab w:val="left" w:pos="5670"/>
              </w:tabs>
              <w:ind w:left="0" w:right="-1"/>
              <w:jc w:val="right"/>
              <w:rPr>
                <w:sz w:val="24"/>
              </w:rPr>
            </w:pPr>
            <w:r w:rsidRPr="00731B68">
              <w:rPr>
                <w:sz w:val="24"/>
              </w:rPr>
              <w:t>iepirkum</w:t>
            </w:r>
            <w:r w:rsidR="00576BC5">
              <w:rPr>
                <w:sz w:val="24"/>
              </w:rPr>
              <w:t>u</w:t>
            </w:r>
            <w:r w:rsidR="00576BC5"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4D59A0A" w:rsidR="00B27696" w:rsidRPr="00C1193C" w:rsidRDefault="008C42C4" w:rsidP="0092413D">
            <w:pPr>
              <w:tabs>
                <w:tab w:val="left" w:pos="5670"/>
              </w:tabs>
              <w:ind w:left="0" w:right="-1"/>
              <w:jc w:val="right"/>
              <w:rPr>
                <w:sz w:val="24"/>
              </w:rPr>
            </w:pPr>
            <w:r w:rsidRPr="00731B68">
              <w:rPr>
                <w:sz w:val="24"/>
              </w:rPr>
              <w:t>20</w:t>
            </w:r>
            <w:r w:rsidR="00C75619" w:rsidRPr="00731B68">
              <w:rPr>
                <w:sz w:val="24"/>
              </w:rPr>
              <w:t>2</w:t>
            </w:r>
            <w:r w:rsidR="00576BC5">
              <w:rPr>
                <w:sz w:val="24"/>
              </w:rPr>
              <w:t>4</w:t>
            </w:r>
            <w:r w:rsidR="00576BC5" w:rsidRPr="00731B68">
              <w:rPr>
                <w:sz w:val="24"/>
              </w:rPr>
              <w:t>.</w:t>
            </w:r>
            <w:r w:rsidR="00576BC5">
              <w:rPr>
                <w:sz w:val="24"/>
              </w:rPr>
              <w:t> </w:t>
            </w:r>
            <w:r w:rsidRPr="00731B68">
              <w:rPr>
                <w:sz w:val="24"/>
              </w:rPr>
              <w:t xml:space="preserve">gada </w:t>
            </w:r>
            <w:r w:rsidR="00E46BB5">
              <w:rPr>
                <w:sz w:val="24"/>
              </w:rPr>
              <w:t>9</w:t>
            </w:r>
            <w:r w:rsidRPr="00C1193C">
              <w:rPr>
                <w:sz w:val="24"/>
              </w:rPr>
              <w:t>.</w:t>
            </w:r>
            <w:r w:rsidR="00E46BB5">
              <w:rPr>
                <w:sz w:val="24"/>
              </w:rPr>
              <w:t>februāra</w:t>
            </w:r>
            <w:r w:rsidRPr="00C1193C">
              <w:rPr>
                <w:sz w:val="24"/>
              </w:rPr>
              <w:t xml:space="preserve"> sēdē</w:t>
            </w:r>
          </w:p>
          <w:p w14:paraId="4BCE62EC" w14:textId="0F6172C7" w:rsidR="008C42C4" w:rsidRPr="00731B68" w:rsidRDefault="008C42C4" w:rsidP="0092413D">
            <w:pPr>
              <w:tabs>
                <w:tab w:val="left" w:pos="5670"/>
              </w:tabs>
              <w:ind w:left="0" w:right="-1"/>
              <w:jc w:val="right"/>
              <w:rPr>
                <w:sz w:val="24"/>
              </w:rPr>
            </w:pPr>
            <w:r w:rsidRPr="00C1193C">
              <w:rPr>
                <w:sz w:val="24"/>
              </w:rPr>
              <w:t>protokol</w:t>
            </w:r>
            <w:r w:rsidR="00FE1CD0" w:rsidRPr="00C1193C">
              <w:rPr>
                <w:sz w:val="24"/>
              </w:rPr>
              <w:t>s</w:t>
            </w:r>
            <w:r w:rsidRPr="00C1193C">
              <w:rPr>
                <w:sz w:val="24"/>
              </w:rPr>
              <w:t xml:space="preserve"> Nr.</w:t>
            </w:r>
            <w:r w:rsidR="00E9670C" w:rsidRPr="00C1193C">
              <w:rPr>
                <w:sz w:val="24"/>
              </w:rPr>
              <w:t> </w:t>
            </w:r>
            <w:r w:rsidR="00E46BB5">
              <w:rPr>
                <w:sz w:val="24"/>
              </w:rPr>
              <w:t>3</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0BE15477" w:rsidR="00D67C73" w:rsidRPr="00731B68" w:rsidRDefault="00E46BB5" w:rsidP="00D67C73">
      <w:pPr>
        <w:ind w:left="0" w:right="-1"/>
        <w:jc w:val="center"/>
        <w:rPr>
          <w:szCs w:val="28"/>
        </w:rPr>
      </w:pPr>
      <w:r>
        <w:rPr>
          <w:szCs w:val="28"/>
        </w:rPr>
        <w:t>A</w:t>
      </w:r>
      <w:r w:rsidR="00C1193C"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2BAF4117" w:rsidR="00D67C73" w:rsidRPr="00731B68" w:rsidRDefault="00D67C73" w:rsidP="00D67C73">
      <w:pPr>
        <w:ind w:left="0" w:right="-1"/>
        <w:jc w:val="center"/>
        <w:rPr>
          <w:b/>
          <w:szCs w:val="28"/>
        </w:rPr>
      </w:pPr>
      <w:r w:rsidRPr="00731B68">
        <w:rPr>
          <w:b/>
          <w:szCs w:val="28"/>
        </w:rPr>
        <w:t>“</w:t>
      </w:r>
      <w:r w:rsidR="00576BC5" w:rsidRPr="00D975BD">
        <w:rPr>
          <w:szCs w:val="28"/>
        </w:rPr>
        <w:t>Microsoft uzņēmuma pakalpojuma darbu pasūtījumu nodrošināšana</w:t>
      </w:r>
      <w:r w:rsidRPr="00731B68">
        <w:rPr>
          <w:b/>
          <w:szCs w:val="28"/>
        </w:rPr>
        <w:t>”</w:t>
      </w:r>
    </w:p>
    <w:p w14:paraId="4B95D86E" w14:textId="27A59E51"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76BC5">
        <w:rPr>
          <w:szCs w:val="28"/>
        </w:rPr>
        <w:t>4</w:t>
      </w:r>
      <w:r w:rsidR="00576BC5" w:rsidRPr="00731B68">
        <w:rPr>
          <w:szCs w:val="28"/>
        </w:rPr>
        <w:t>/</w:t>
      </w:r>
      <w:r w:rsidR="00576BC5">
        <w:rPr>
          <w:szCs w:val="28"/>
        </w:rPr>
        <w:t>115</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69A0EC71" w:rsidR="00080E68" w:rsidRDefault="00080E68" w:rsidP="003D544C">
      <w:pPr>
        <w:pStyle w:val="Title"/>
        <w:ind w:left="0" w:right="-1"/>
        <w:rPr>
          <w:b w:val="0"/>
          <w:bCs/>
          <w:sz w:val="24"/>
        </w:rPr>
      </w:pPr>
    </w:p>
    <w:p w14:paraId="5D9B9273" w14:textId="048EF349" w:rsidR="00576BC5" w:rsidRDefault="00576BC5" w:rsidP="003D544C">
      <w:pPr>
        <w:pStyle w:val="Title"/>
        <w:ind w:left="0" w:right="-1"/>
        <w:rPr>
          <w:b w:val="0"/>
          <w:bCs/>
          <w:sz w:val="24"/>
        </w:rPr>
      </w:pPr>
    </w:p>
    <w:p w14:paraId="7B17EE70" w14:textId="1D9BCD43" w:rsidR="00576BC5" w:rsidRDefault="00576BC5" w:rsidP="003D544C">
      <w:pPr>
        <w:pStyle w:val="Title"/>
        <w:ind w:left="0" w:right="-1"/>
        <w:rPr>
          <w:b w:val="0"/>
          <w:bCs/>
          <w:sz w:val="24"/>
        </w:rPr>
      </w:pPr>
    </w:p>
    <w:p w14:paraId="7D1E4653" w14:textId="05A89EF2" w:rsidR="00576BC5" w:rsidRDefault="00576BC5" w:rsidP="003D544C">
      <w:pPr>
        <w:pStyle w:val="Title"/>
        <w:ind w:left="0" w:right="-1"/>
        <w:rPr>
          <w:b w:val="0"/>
          <w:bCs/>
          <w:sz w:val="24"/>
        </w:rPr>
      </w:pPr>
    </w:p>
    <w:p w14:paraId="30E664F6" w14:textId="347C691A" w:rsidR="00576BC5" w:rsidRDefault="00576BC5" w:rsidP="003D544C">
      <w:pPr>
        <w:pStyle w:val="Title"/>
        <w:ind w:left="0" w:right="-1"/>
        <w:rPr>
          <w:b w:val="0"/>
          <w:bCs/>
          <w:sz w:val="24"/>
        </w:rPr>
      </w:pPr>
    </w:p>
    <w:p w14:paraId="23D8D54D" w14:textId="56037126" w:rsidR="00576BC5" w:rsidRDefault="00576BC5" w:rsidP="003D544C">
      <w:pPr>
        <w:pStyle w:val="Title"/>
        <w:ind w:left="0" w:right="-1"/>
        <w:rPr>
          <w:b w:val="0"/>
          <w:bCs/>
          <w:sz w:val="24"/>
        </w:rPr>
      </w:pPr>
    </w:p>
    <w:p w14:paraId="5D189CB0" w14:textId="266280A5" w:rsidR="00576BC5" w:rsidRDefault="00576BC5" w:rsidP="003D544C">
      <w:pPr>
        <w:pStyle w:val="Title"/>
        <w:ind w:left="0" w:right="-1"/>
        <w:rPr>
          <w:b w:val="0"/>
          <w:bCs/>
          <w:sz w:val="24"/>
        </w:rPr>
      </w:pPr>
    </w:p>
    <w:p w14:paraId="2BEE004D" w14:textId="1CF57E38" w:rsidR="00576BC5" w:rsidRDefault="00576BC5" w:rsidP="003D544C">
      <w:pPr>
        <w:pStyle w:val="Title"/>
        <w:ind w:left="0" w:right="-1"/>
        <w:rPr>
          <w:b w:val="0"/>
          <w:bCs/>
          <w:sz w:val="24"/>
        </w:rPr>
      </w:pPr>
    </w:p>
    <w:p w14:paraId="10F7DECC" w14:textId="758649D6" w:rsidR="00576BC5" w:rsidRDefault="00576BC5" w:rsidP="003D544C">
      <w:pPr>
        <w:pStyle w:val="Title"/>
        <w:ind w:left="0" w:right="-1"/>
        <w:rPr>
          <w:b w:val="0"/>
          <w:bCs/>
          <w:sz w:val="24"/>
        </w:rPr>
      </w:pPr>
    </w:p>
    <w:p w14:paraId="3BCB98BE" w14:textId="72C5BFAC" w:rsidR="00576BC5" w:rsidRDefault="00576BC5" w:rsidP="003D544C">
      <w:pPr>
        <w:pStyle w:val="Title"/>
        <w:ind w:left="0" w:right="-1"/>
        <w:rPr>
          <w:b w:val="0"/>
          <w:bCs/>
          <w:sz w:val="24"/>
        </w:rPr>
      </w:pPr>
    </w:p>
    <w:p w14:paraId="2757141C" w14:textId="1B8DA665" w:rsidR="00576BC5" w:rsidRDefault="00576BC5" w:rsidP="003D544C">
      <w:pPr>
        <w:pStyle w:val="Title"/>
        <w:ind w:left="0" w:right="-1"/>
        <w:rPr>
          <w:b w:val="0"/>
          <w:bCs/>
          <w:sz w:val="24"/>
        </w:rPr>
      </w:pPr>
    </w:p>
    <w:p w14:paraId="243543DD" w14:textId="3F2D2756" w:rsidR="00576BC5" w:rsidRDefault="00576BC5" w:rsidP="003D544C">
      <w:pPr>
        <w:pStyle w:val="Title"/>
        <w:ind w:left="0" w:right="-1"/>
        <w:rPr>
          <w:b w:val="0"/>
          <w:bCs/>
          <w:sz w:val="24"/>
        </w:rPr>
      </w:pPr>
    </w:p>
    <w:p w14:paraId="424AD2E0" w14:textId="389806FC" w:rsidR="00576BC5" w:rsidRDefault="00576BC5" w:rsidP="003D544C">
      <w:pPr>
        <w:pStyle w:val="Title"/>
        <w:ind w:left="0" w:right="-1"/>
        <w:rPr>
          <w:b w:val="0"/>
          <w:bCs/>
          <w:sz w:val="24"/>
        </w:rPr>
      </w:pPr>
    </w:p>
    <w:p w14:paraId="3B50BF40" w14:textId="2937E1E3" w:rsidR="00576BC5" w:rsidRDefault="00576BC5" w:rsidP="003D544C">
      <w:pPr>
        <w:pStyle w:val="Title"/>
        <w:ind w:left="0" w:right="-1"/>
        <w:rPr>
          <w:b w:val="0"/>
          <w:bCs/>
          <w:sz w:val="24"/>
        </w:rPr>
      </w:pPr>
    </w:p>
    <w:p w14:paraId="5FE17FBB" w14:textId="4BA74BAB" w:rsidR="00576BC5" w:rsidRDefault="00576BC5" w:rsidP="003D544C">
      <w:pPr>
        <w:pStyle w:val="Title"/>
        <w:ind w:left="0" w:right="-1"/>
        <w:rPr>
          <w:b w:val="0"/>
          <w:bCs/>
          <w:sz w:val="24"/>
        </w:rPr>
      </w:pPr>
    </w:p>
    <w:p w14:paraId="6C0EA9BF" w14:textId="4B58D557" w:rsidR="00576BC5" w:rsidRDefault="00576BC5" w:rsidP="003D544C">
      <w:pPr>
        <w:pStyle w:val="Title"/>
        <w:ind w:left="0" w:right="-1"/>
        <w:rPr>
          <w:b w:val="0"/>
          <w:bCs/>
          <w:sz w:val="24"/>
        </w:rPr>
      </w:pPr>
    </w:p>
    <w:p w14:paraId="29FD4964" w14:textId="3FC709BA" w:rsidR="00576BC5" w:rsidRDefault="00576BC5" w:rsidP="003D544C">
      <w:pPr>
        <w:pStyle w:val="Title"/>
        <w:ind w:left="0" w:right="-1"/>
        <w:rPr>
          <w:b w:val="0"/>
          <w:bCs/>
          <w:sz w:val="24"/>
        </w:rPr>
      </w:pPr>
    </w:p>
    <w:p w14:paraId="51CCF066" w14:textId="3D406E24" w:rsidR="00576BC5" w:rsidRDefault="00576BC5" w:rsidP="003D544C">
      <w:pPr>
        <w:pStyle w:val="Title"/>
        <w:ind w:left="0" w:right="-1"/>
        <w:rPr>
          <w:b w:val="0"/>
          <w:bCs/>
          <w:sz w:val="24"/>
        </w:rPr>
      </w:pPr>
    </w:p>
    <w:p w14:paraId="6BCE3C55" w14:textId="0A7C1A2A" w:rsidR="00576BC5" w:rsidRDefault="00576BC5" w:rsidP="003D544C">
      <w:pPr>
        <w:pStyle w:val="Title"/>
        <w:ind w:left="0" w:right="-1"/>
        <w:rPr>
          <w:b w:val="0"/>
          <w:bCs/>
          <w:sz w:val="24"/>
        </w:rPr>
      </w:pPr>
    </w:p>
    <w:p w14:paraId="56046D70" w14:textId="1E2CB8AA" w:rsidR="00576BC5" w:rsidRDefault="00576BC5" w:rsidP="003D544C">
      <w:pPr>
        <w:pStyle w:val="Title"/>
        <w:ind w:left="0" w:right="-1"/>
        <w:rPr>
          <w:b w:val="0"/>
          <w:bCs/>
          <w:sz w:val="24"/>
        </w:rPr>
      </w:pPr>
    </w:p>
    <w:p w14:paraId="34B523E1" w14:textId="77777777" w:rsidR="00576BC5" w:rsidRPr="00731B68" w:rsidRDefault="00576BC5"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4F22FBA4" w:rsidR="00E9670C" w:rsidRDefault="00576BC5" w:rsidP="006C0D50">
      <w:pPr>
        <w:pStyle w:val="Subtitle"/>
        <w:ind w:left="0" w:right="-1"/>
        <w:rPr>
          <w:b w:val="0"/>
          <w:sz w:val="24"/>
        </w:rPr>
      </w:pPr>
      <w:r w:rsidRPr="00731B68">
        <w:rPr>
          <w:b w:val="0"/>
          <w:sz w:val="24"/>
        </w:rPr>
        <w:t>202</w:t>
      </w:r>
      <w:r>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5D72DB5"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B530FE">
          <w:rPr>
            <w:webHidden/>
          </w:rPr>
          <w:t>1</w:t>
        </w:r>
        <w:r w:rsidR="00CF7BB9">
          <w:rPr>
            <w:webHidden/>
          </w:rPr>
          <w:fldChar w:fldCharType="end"/>
        </w:r>
      </w:hyperlink>
    </w:p>
    <w:p w14:paraId="429F2A64" w14:textId="22840D4A"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B530FE">
          <w:rPr>
            <w:webHidden/>
          </w:rPr>
          <w:t>1</w:t>
        </w:r>
        <w:r w:rsidR="00CF7BB9">
          <w:rPr>
            <w:webHidden/>
          </w:rPr>
          <w:fldChar w:fldCharType="end"/>
        </w:r>
      </w:hyperlink>
    </w:p>
    <w:p w14:paraId="6F2A091B" w14:textId="09747BE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B530FE">
          <w:rPr>
            <w:webHidden/>
          </w:rPr>
          <w:t>1</w:t>
        </w:r>
        <w:r w:rsidR="00CF7BB9">
          <w:rPr>
            <w:webHidden/>
          </w:rPr>
          <w:fldChar w:fldCharType="end"/>
        </w:r>
      </w:hyperlink>
    </w:p>
    <w:p w14:paraId="3AAC354A" w14:textId="695B21CF"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B530FE">
          <w:rPr>
            <w:webHidden/>
          </w:rPr>
          <w:t>1</w:t>
        </w:r>
        <w:r w:rsidR="00CF7BB9">
          <w:rPr>
            <w:webHidden/>
          </w:rPr>
          <w:fldChar w:fldCharType="end"/>
        </w:r>
      </w:hyperlink>
    </w:p>
    <w:p w14:paraId="7B8521AF" w14:textId="470C6804"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B530FE">
          <w:rPr>
            <w:webHidden/>
          </w:rPr>
          <w:t>1</w:t>
        </w:r>
        <w:r w:rsidR="00CF7BB9">
          <w:rPr>
            <w:webHidden/>
          </w:rPr>
          <w:fldChar w:fldCharType="end"/>
        </w:r>
      </w:hyperlink>
    </w:p>
    <w:p w14:paraId="3D6A338E" w14:textId="516B5A26"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B530FE">
          <w:rPr>
            <w:webHidden/>
          </w:rPr>
          <w:t>2</w:t>
        </w:r>
        <w:r w:rsidR="00CF7BB9">
          <w:rPr>
            <w:webHidden/>
          </w:rPr>
          <w:fldChar w:fldCharType="end"/>
        </w:r>
      </w:hyperlink>
    </w:p>
    <w:p w14:paraId="2E48A787" w14:textId="1B5CFF8D"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B530FE">
          <w:rPr>
            <w:webHidden/>
          </w:rPr>
          <w:t>2</w:t>
        </w:r>
        <w:r w:rsidR="00CF7BB9">
          <w:rPr>
            <w:webHidden/>
          </w:rPr>
          <w:fldChar w:fldCharType="end"/>
        </w:r>
      </w:hyperlink>
    </w:p>
    <w:p w14:paraId="344FB0D3" w14:textId="6BAB2EF1"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B530FE">
          <w:rPr>
            <w:webHidden/>
          </w:rPr>
          <w:t>4</w:t>
        </w:r>
        <w:r w:rsidR="00CF7BB9">
          <w:rPr>
            <w:webHidden/>
          </w:rPr>
          <w:fldChar w:fldCharType="end"/>
        </w:r>
      </w:hyperlink>
    </w:p>
    <w:p w14:paraId="703F4CC4" w14:textId="2DB2CF6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B530FE">
          <w:rPr>
            <w:webHidden/>
          </w:rPr>
          <w:t>5</w:t>
        </w:r>
        <w:r w:rsidR="00CF7BB9">
          <w:rPr>
            <w:webHidden/>
          </w:rPr>
          <w:fldChar w:fldCharType="end"/>
        </w:r>
      </w:hyperlink>
    </w:p>
    <w:p w14:paraId="4770EB4C" w14:textId="1DE35CE0"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B530FE">
          <w:rPr>
            <w:webHidden/>
          </w:rPr>
          <w:t>5</w:t>
        </w:r>
        <w:r w:rsidR="00CF7BB9">
          <w:rPr>
            <w:webHidden/>
          </w:rPr>
          <w:fldChar w:fldCharType="end"/>
        </w:r>
      </w:hyperlink>
    </w:p>
    <w:p w14:paraId="51FF9242" w14:textId="4C266E17"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B530FE">
          <w:rPr>
            <w:webHidden/>
          </w:rPr>
          <w:t>5</w:t>
        </w:r>
        <w:r w:rsidR="00CF7BB9">
          <w:rPr>
            <w:webHidden/>
          </w:rPr>
          <w:fldChar w:fldCharType="end"/>
        </w:r>
      </w:hyperlink>
    </w:p>
    <w:p w14:paraId="549ACB09" w14:textId="2A93B780"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B530FE">
          <w:rPr>
            <w:webHidden/>
          </w:rPr>
          <w:t>6</w:t>
        </w:r>
        <w:r w:rsidR="00CF7BB9">
          <w:rPr>
            <w:webHidden/>
          </w:rPr>
          <w:fldChar w:fldCharType="end"/>
        </w:r>
      </w:hyperlink>
    </w:p>
    <w:p w14:paraId="516C0909" w14:textId="4342E302"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B530FE">
          <w:rPr>
            <w:webHidden/>
          </w:rPr>
          <w:t>6</w:t>
        </w:r>
        <w:r w:rsidR="00CF7BB9">
          <w:rPr>
            <w:webHidden/>
          </w:rPr>
          <w:fldChar w:fldCharType="end"/>
        </w:r>
      </w:hyperlink>
    </w:p>
    <w:p w14:paraId="38A38645" w14:textId="2F3A4B61"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B530FE">
          <w:rPr>
            <w:webHidden/>
          </w:rPr>
          <w:t>6</w:t>
        </w:r>
        <w:r w:rsidR="00CF7BB9">
          <w:rPr>
            <w:webHidden/>
          </w:rPr>
          <w:fldChar w:fldCharType="end"/>
        </w:r>
      </w:hyperlink>
    </w:p>
    <w:p w14:paraId="7462E366" w14:textId="0CA4E323"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B530FE">
          <w:rPr>
            <w:webHidden/>
          </w:rPr>
          <w:t>6</w:t>
        </w:r>
        <w:r w:rsidR="00CF7BB9">
          <w:rPr>
            <w:webHidden/>
          </w:rPr>
          <w:fldChar w:fldCharType="end"/>
        </w:r>
      </w:hyperlink>
    </w:p>
    <w:p w14:paraId="10BAB432" w14:textId="7601D332"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B530FE">
          <w:rPr>
            <w:webHidden/>
          </w:rPr>
          <w:t>6</w:t>
        </w:r>
        <w:r w:rsidR="00CF7BB9">
          <w:rPr>
            <w:webHidden/>
          </w:rPr>
          <w:fldChar w:fldCharType="end"/>
        </w:r>
      </w:hyperlink>
    </w:p>
    <w:p w14:paraId="659FAA9E" w14:textId="6AC18584"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B530FE">
          <w:rPr>
            <w:webHidden/>
          </w:rPr>
          <w:t>7</w:t>
        </w:r>
        <w:r w:rsidR="00CF7BB9">
          <w:rPr>
            <w:webHidden/>
          </w:rPr>
          <w:fldChar w:fldCharType="end"/>
        </w:r>
      </w:hyperlink>
    </w:p>
    <w:p w14:paraId="3961620A" w14:textId="22DF7D59"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B530FE">
          <w:rPr>
            <w:webHidden/>
          </w:rPr>
          <w:t>10</w:t>
        </w:r>
        <w:r w:rsidR="00CF7BB9">
          <w:rPr>
            <w:webHidden/>
          </w:rPr>
          <w:fldChar w:fldCharType="end"/>
        </w:r>
      </w:hyperlink>
    </w:p>
    <w:p w14:paraId="67FAF006" w14:textId="625E2778"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B530FE">
          <w:rPr>
            <w:webHidden/>
          </w:rPr>
          <w:t>10</w:t>
        </w:r>
        <w:r w:rsidR="00CF7BB9">
          <w:rPr>
            <w:webHidden/>
          </w:rPr>
          <w:fldChar w:fldCharType="end"/>
        </w:r>
      </w:hyperlink>
    </w:p>
    <w:p w14:paraId="20D70095" w14:textId="72B97AA2"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B530FE">
          <w:rPr>
            <w:webHidden/>
          </w:rPr>
          <w:t>10</w:t>
        </w:r>
        <w:r w:rsidR="00CF7BB9">
          <w:rPr>
            <w:webHidden/>
          </w:rPr>
          <w:fldChar w:fldCharType="end"/>
        </w:r>
      </w:hyperlink>
    </w:p>
    <w:p w14:paraId="733E04E8" w14:textId="6AB2178E"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B530FE">
          <w:rPr>
            <w:webHidden/>
          </w:rPr>
          <w:t>10</w:t>
        </w:r>
        <w:r w:rsidR="00CF7BB9">
          <w:rPr>
            <w:webHidden/>
          </w:rPr>
          <w:fldChar w:fldCharType="end"/>
        </w:r>
      </w:hyperlink>
    </w:p>
    <w:p w14:paraId="2D4F1BA3" w14:textId="46B5905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B530FE">
          <w:rPr>
            <w:webHidden/>
          </w:rPr>
          <w:t>11</w:t>
        </w:r>
        <w:r w:rsidR="00CF7BB9">
          <w:rPr>
            <w:webHidden/>
          </w:rPr>
          <w:fldChar w:fldCharType="end"/>
        </w:r>
      </w:hyperlink>
    </w:p>
    <w:p w14:paraId="4EE410A9" w14:textId="563D637A"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B530FE">
          <w:rPr>
            <w:webHidden/>
          </w:rPr>
          <w:t>11</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78B83713"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B530FE">
        <w:rPr>
          <w:b w:val="0"/>
          <w:sz w:val="24"/>
        </w:rPr>
        <w:t>2</w:t>
      </w:r>
      <w:r w:rsidR="00E9670C">
        <w:rPr>
          <w:b w:val="0"/>
          <w:sz w:val="24"/>
        </w:rPr>
        <w:t> </w:t>
      </w:r>
      <w:r w:rsidRPr="00731B68">
        <w:rPr>
          <w:b w:val="0"/>
          <w:sz w:val="24"/>
        </w:rPr>
        <w:t>lp.</w:t>
      </w:r>
    </w:p>
    <w:p w14:paraId="4ED297ED" w14:textId="62BD9BF7"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B530FE">
        <w:rPr>
          <w:b w:val="0"/>
          <w:sz w:val="24"/>
        </w:rPr>
        <w:t>1</w:t>
      </w:r>
      <w:r w:rsidR="00E9670C">
        <w:rPr>
          <w:b w:val="0"/>
          <w:sz w:val="24"/>
        </w:rPr>
        <w:t> </w:t>
      </w:r>
      <w:r w:rsidR="00D43A73" w:rsidRPr="00731B68">
        <w:rPr>
          <w:b w:val="0"/>
          <w:sz w:val="24"/>
        </w:rPr>
        <w:t>lp</w:t>
      </w:r>
      <w:r w:rsidRPr="00731B68">
        <w:rPr>
          <w:b w:val="0"/>
          <w:sz w:val="24"/>
        </w:rPr>
        <w:t>.</w:t>
      </w:r>
    </w:p>
    <w:p w14:paraId="001B4800" w14:textId="5670C529"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B530FE">
        <w:rPr>
          <w:sz w:val="24"/>
        </w:rPr>
        <w:t>1</w:t>
      </w:r>
      <w:r w:rsidR="00E9670C">
        <w:rPr>
          <w:sz w:val="24"/>
        </w:rPr>
        <w:t> </w:t>
      </w:r>
      <w:r w:rsidR="00D43A73" w:rsidRPr="00731B68">
        <w:rPr>
          <w:sz w:val="24"/>
        </w:rPr>
        <w:t>lp</w:t>
      </w:r>
      <w:r w:rsidR="00662920" w:rsidRPr="00731B68">
        <w:rPr>
          <w:sz w:val="24"/>
        </w:rPr>
        <w:t>.</w:t>
      </w:r>
    </w:p>
    <w:p w14:paraId="31A5E6DE" w14:textId="5270B710"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B530FE">
        <w:rPr>
          <w:sz w:val="24"/>
        </w:rPr>
        <w:t>9</w:t>
      </w:r>
      <w:r w:rsidR="00E9670C">
        <w:rPr>
          <w:sz w:val="24"/>
        </w:rPr>
        <w:t> </w:t>
      </w:r>
      <w:r w:rsidR="00D43A73" w:rsidRPr="00731B68">
        <w:rPr>
          <w:sz w:val="24"/>
        </w:rPr>
        <w:t>lp</w:t>
      </w:r>
      <w:r w:rsidR="003E1DCF" w:rsidRPr="00731B68">
        <w:rPr>
          <w:sz w:val="24"/>
        </w:rPr>
        <w:t>.</w:t>
      </w:r>
    </w:p>
    <w:p w14:paraId="6C5CD656" w14:textId="3CF00B92" w:rsidR="00BB75F6" w:rsidRPr="00CE2DC9" w:rsidRDefault="00CE2DC9" w:rsidP="00BB75F6">
      <w:pPr>
        <w:tabs>
          <w:tab w:val="right" w:leader="dot" w:pos="9072"/>
        </w:tabs>
        <w:ind w:left="0" w:right="-1"/>
        <w:jc w:val="both"/>
        <w:rPr>
          <w:iCs/>
          <w:sz w:val="24"/>
        </w:rPr>
      </w:pPr>
      <w:r w:rsidRPr="00CE2DC9">
        <w:rPr>
          <w:iCs/>
          <w:sz w:val="24"/>
        </w:rPr>
        <w:t>5</w:t>
      </w:r>
      <w:r w:rsidR="00BB75F6" w:rsidRPr="00CE2DC9">
        <w:rPr>
          <w:iCs/>
          <w:sz w:val="24"/>
        </w:rPr>
        <w:t>.</w:t>
      </w:r>
      <w:r w:rsidR="00E9670C" w:rsidRPr="00CE2DC9">
        <w:rPr>
          <w:iCs/>
          <w:sz w:val="24"/>
        </w:rPr>
        <w:t> </w:t>
      </w:r>
      <w:r w:rsidR="00BB75F6" w:rsidRPr="00CE2DC9">
        <w:rPr>
          <w:iCs/>
          <w:sz w:val="24"/>
        </w:rPr>
        <w:t xml:space="preserve">pielikums </w:t>
      </w:r>
      <w:r w:rsidR="002D3AF5" w:rsidRPr="00CE2DC9">
        <w:rPr>
          <w:iCs/>
          <w:sz w:val="24"/>
        </w:rPr>
        <w:t>APAKŠUZŅĒMĒJA APLIECINĀJUMS</w:t>
      </w:r>
      <w:r w:rsidR="00BB75F6" w:rsidRPr="00CE2DC9">
        <w:rPr>
          <w:iCs/>
          <w:sz w:val="24"/>
        </w:rPr>
        <w:t xml:space="preserve"> uz 1</w:t>
      </w:r>
      <w:r w:rsidR="00E9670C" w:rsidRPr="00CE2DC9">
        <w:rPr>
          <w:iCs/>
          <w:sz w:val="24"/>
        </w:rPr>
        <w:t> </w:t>
      </w:r>
      <w:r w:rsidR="00BB75F6" w:rsidRPr="00CE2DC9">
        <w:rPr>
          <w:iCs/>
          <w:sz w:val="24"/>
        </w:rPr>
        <w:t>lp.</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60E042B7"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76BC5">
        <w:rPr>
          <w:sz w:val="24"/>
        </w:rPr>
        <w:t>4</w:t>
      </w:r>
      <w:r w:rsidR="00576BC5" w:rsidRPr="00731B68">
        <w:rPr>
          <w:sz w:val="24"/>
        </w:rPr>
        <w:t>/</w:t>
      </w:r>
      <w:r w:rsidR="00576BC5">
        <w:rPr>
          <w:sz w:val="24"/>
        </w:rPr>
        <w:t>115</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p>
    <w:p w14:paraId="7299A95F" w14:textId="4B65C22B"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76BC5" w:rsidRPr="00576BC5">
        <w:rPr>
          <w:sz w:val="24"/>
        </w:rPr>
        <w:t>Microsoft uzņēmuma pakalpojuma darbu pasūtījumu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76BC5">
        <w:rPr>
          <w:sz w:val="24"/>
        </w:rPr>
        <w:t>4/115</w:t>
      </w:r>
      <w:r w:rsidR="00576BC5" w:rsidRPr="00C100C1">
        <w:rPr>
          <w:sz w:val="24"/>
        </w:rPr>
        <w:t xml:space="preserve"> </w:t>
      </w:r>
      <w:r w:rsidR="00D67C73" w:rsidRPr="00C100C1">
        <w:rPr>
          <w:sz w:val="24"/>
        </w:rPr>
        <w:t>(turpmāk – Konkurss) rīko ar VID 20</w:t>
      </w:r>
      <w:r w:rsidR="00C75619" w:rsidRPr="00C100C1">
        <w:rPr>
          <w:sz w:val="24"/>
        </w:rPr>
        <w:t>2</w:t>
      </w:r>
      <w:r w:rsidR="00576BC5">
        <w:rPr>
          <w:sz w:val="24"/>
        </w:rPr>
        <w:t>4</w:t>
      </w:r>
      <w:r w:rsidR="00576BC5" w:rsidRPr="00C100C1">
        <w:rPr>
          <w:sz w:val="24"/>
        </w:rPr>
        <w:t>.</w:t>
      </w:r>
      <w:r w:rsidR="00576BC5">
        <w:rPr>
          <w:sz w:val="24"/>
        </w:rPr>
        <w:t> </w:t>
      </w:r>
      <w:r w:rsidR="00D67C73" w:rsidRPr="00C100C1">
        <w:rPr>
          <w:sz w:val="24"/>
        </w:rPr>
        <w:t xml:space="preserve">gada </w:t>
      </w:r>
      <w:r w:rsidR="00576BC5">
        <w:rPr>
          <w:sz w:val="24"/>
        </w:rPr>
        <w:t>15.janvāra</w:t>
      </w:r>
      <w:r w:rsidR="00576BC5" w:rsidRPr="00C100C1">
        <w:rPr>
          <w:sz w:val="24"/>
        </w:rPr>
        <w:t xml:space="preserve"> </w:t>
      </w:r>
      <w:r w:rsidR="00D67C73" w:rsidRPr="00C100C1">
        <w:rPr>
          <w:sz w:val="24"/>
        </w:rPr>
        <w:t>rīkojumu Nr.</w:t>
      </w:r>
      <w:r w:rsidR="0006110C">
        <w:rPr>
          <w:sz w:val="24"/>
        </w:rPr>
        <w:t> </w:t>
      </w:r>
      <w:r w:rsidR="00576BC5">
        <w:rPr>
          <w:sz w:val="24"/>
        </w:rPr>
        <w:t>14/f</w:t>
      </w:r>
      <w:r w:rsidR="00576BC5" w:rsidRPr="00C100C1">
        <w:rPr>
          <w:sz w:val="24"/>
        </w:rPr>
        <w:t xml:space="preserve"> </w:t>
      </w:r>
      <w:r w:rsidR="00D67C73" w:rsidRPr="00C100C1">
        <w:rPr>
          <w:sz w:val="24"/>
        </w:rPr>
        <w:t>“</w:t>
      </w:r>
      <w:r w:rsidR="00576BC5" w:rsidRPr="00576BC5">
        <w:rPr>
          <w:sz w:val="24"/>
        </w:rPr>
        <w:t>Par iepirkumu komisijas izveidošanu VID informācijas un komunikāciju tehnoloģiju tehniskā nodrošinājuma un standarta programmatūru nodrošināšanai</w:t>
      </w:r>
      <w:r w:rsidR="00D67C73" w:rsidRPr="00C100C1">
        <w:rPr>
          <w:sz w:val="24"/>
        </w:rPr>
        <w:t>” izveidotā iepirkum</w:t>
      </w:r>
      <w:r w:rsidR="00576BC5">
        <w:rPr>
          <w:sz w:val="24"/>
        </w:rPr>
        <w:t>u</w:t>
      </w:r>
      <w:r w:rsidR="00576BC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38116F8F"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576BC5">
        <w:rPr>
          <w:sz w:val="24"/>
        </w:rPr>
        <w:t>galvenā iepirkumu speciāliste Ramona Jurķe</w:t>
      </w:r>
      <w:r w:rsidR="00576BC5" w:rsidRPr="00731B68">
        <w:rPr>
          <w:sz w:val="24"/>
        </w:rPr>
        <w:t xml:space="preserve"> </w:t>
      </w:r>
      <w:r w:rsidR="005A4E7A" w:rsidRPr="00731B68">
        <w:rPr>
          <w:sz w:val="24"/>
        </w:rPr>
        <w:t>(tālr</w:t>
      </w:r>
      <w:r w:rsidR="00E615FA">
        <w:rPr>
          <w:sz w:val="24"/>
        </w:rPr>
        <w:t>unis</w:t>
      </w:r>
      <w:r w:rsidR="005A4E7A" w:rsidRPr="00731B68">
        <w:rPr>
          <w:sz w:val="24"/>
        </w:rPr>
        <w:t xml:space="preserve"> +371</w:t>
      </w:r>
      <w:r w:rsidR="00E92624">
        <w:rPr>
          <w:sz w:val="24"/>
        </w:rPr>
        <w:t> </w:t>
      </w:r>
      <w:r w:rsidR="00576BC5" w:rsidRPr="798988A5">
        <w:rPr>
          <w:sz w:val="24"/>
        </w:rPr>
        <w:t>67120208</w:t>
      </w:r>
      <w:r w:rsidR="005A4E7A" w:rsidRPr="00731B68">
        <w:rPr>
          <w:sz w:val="24"/>
        </w:rPr>
        <w:t xml:space="preserve">), elektroniskā pasta adrese </w:t>
      </w:r>
      <w:hyperlink r:id="rId18" w:history="1"/>
      <w:hyperlink r:id="rId19" w:history="1">
        <w:r w:rsidR="00576BC5" w:rsidRPr="001C57AF">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63BB6A2E"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87007">
        <w:rPr>
          <w:sz w:val="24"/>
        </w:rPr>
        <w:t>līdz 20</w:t>
      </w:r>
      <w:r w:rsidR="00C75619" w:rsidRPr="00287007">
        <w:rPr>
          <w:sz w:val="24"/>
        </w:rPr>
        <w:t>2</w:t>
      </w:r>
      <w:r w:rsidR="00576BC5" w:rsidRPr="00287007">
        <w:rPr>
          <w:sz w:val="24"/>
        </w:rPr>
        <w:t>4. </w:t>
      </w:r>
      <w:r w:rsidR="003E1DCF" w:rsidRPr="00287007">
        <w:rPr>
          <w:sz w:val="24"/>
        </w:rPr>
        <w:t>gada</w:t>
      </w:r>
      <w:r w:rsidR="009D7E34" w:rsidRPr="00287007">
        <w:rPr>
          <w:sz w:val="24"/>
        </w:rPr>
        <w:t xml:space="preserve"> </w:t>
      </w:r>
      <w:r w:rsidR="00337EA1">
        <w:rPr>
          <w:sz w:val="24"/>
        </w:rPr>
        <w:t>1</w:t>
      </w:r>
      <w:r w:rsidR="004D0E79">
        <w:rPr>
          <w:sz w:val="24"/>
        </w:rPr>
        <w:t>5</w:t>
      </w:r>
      <w:r w:rsidR="00815F8E" w:rsidRPr="00287007">
        <w:rPr>
          <w:sz w:val="24"/>
        </w:rPr>
        <w:t>.</w:t>
      </w:r>
      <w:r w:rsidR="00337EA1">
        <w:rPr>
          <w:sz w:val="24"/>
        </w:rPr>
        <w:t>martam</w:t>
      </w:r>
      <w:r w:rsidR="00436DA7" w:rsidRPr="00287007">
        <w:rPr>
          <w:sz w:val="24"/>
        </w:rPr>
        <w:t xml:space="preserve"> </w:t>
      </w:r>
      <w:r w:rsidR="003E1DCF" w:rsidRPr="00287007">
        <w:rPr>
          <w:sz w:val="24"/>
        </w:rPr>
        <w:t>plkst</w:t>
      </w:r>
      <w:r w:rsidR="00193BFB" w:rsidRPr="00287007">
        <w:rPr>
          <w:sz w:val="24"/>
        </w:rPr>
        <w:t>.</w:t>
      </w:r>
      <w:r w:rsidR="0092417D" w:rsidRPr="00287007">
        <w:rPr>
          <w:sz w:val="24"/>
        </w:rPr>
        <w:t> </w:t>
      </w:r>
      <w:r w:rsidR="003527B7" w:rsidRPr="00287007">
        <w:rPr>
          <w:sz w:val="24"/>
        </w:rPr>
        <w:t>10</w:t>
      </w:r>
      <w:r w:rsidR="00193BFB" w:rsidRPr="00287007">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24DB3C82"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87007">
        <w:rPr>
          <w:b w:val="0"/>
          <w:color w:val="000000" w:themeColor="text1"/>
          <w:sz w:val="24"/>
        </w:rPr>
        <w:t>202</w:t>
      </w:r>
      <w:r w:rsidR="00576BC5" w:rsidRPr="00287007">
        <w:rPr>
          <w:b w:val="0"/>
          <w:color w:val="000000" w:themeColor="text1"/>
          <w:sz w:val="24"/>
        </w:rPr>
        <w:t>4. </w:t>
      </w:r>
      <w:r w:rsidR="001A4B4A" w:rsidRPr="00287007">
        <w:rPr>
          <w:b w:val="0"/>
          <w:color w:val="000000" w:themeColor="text1"/>
          <w:sz w:val="24"/>
        </w:rPr>
        <w:t xml:space="preserve">gada </w:t>
      </w:r>
      <w:r w:rsidR="00337EA1">
        <w:rPr>
          <w:b w:val="0"/>
          <w:color w:val="000000" w:themeColor="text1"/>
          <w:sz w:val="24"/>
        </w:rPr>
        <w:t>1</w:t>
      </w:r>
      <w:r w:rsidR="004D0E79">
        <w:rPr>
          <w:b w:val="0"/>
          <w:color w:val="000000" w:themeColor="text1"/>
          <w:sz w:val="24"/>
        </w:rPr>
        <w:t>5</w:t>
      </w:r>
      <w:r w:rsidR="001A4B4A" w:rsidRPr="00287007">
        <w:rPr>
          <w:b w:val="0"/>
          <w:color w:val="000000" w:themeColor="text1"/>
          <w:sz w:val="24"/>
        </w:rPr>
        <w:t>.</w:t>
      </w:r>
      <w:r w:rsidR="00E9670C" w:rsidRPr="00287007">
        <w:rPr>
          <w:b w:val="0"/>
          <w:color w:val="000000" w:themeColor="text1"/>
          <w:sz w:val="24"/>
        </w:rPr>
        <w:t> </w:t>
      </w:r>
      <w:r w:rsidR="00337EA1">
        <w:rPr>
          <w:b w:val="0"/>
          <w:color w:val="000000" w:themeColor="text1"/>
          <w:sz w:val="24"/>
        </w:rPr>
        <w:t>martam</w:t>
      </w:r>
      <w:r w:rsidR="001A4B4A" w:rsidRPr="00287007">
        <w:rPr>
          <w:b w:val="0"/>
          <w:color w:val="000000" w:themeColor="text1"/>
          <w:sz w:val="24"/>
        </w:rPr>
        <w:t xml:space="preserve"> plkst.</w:t>
      </w:r>
      <w:r w:rsidR="00E9670C" w:rsidRPr="00287007">
        <w:rPr>
          <w:b w:val="0"/>
          <w:color w:val="000000" w:themeColor="text1"/>
          <w:sz w:val="24"/>
        </w:rPr>
        <w:t> </w:t>
      </w:r>
      <w:r w:rsidR="001A4B4A" w:rsidRPr="00287007">
        <w:rPr>
          <w:b w:val="0"/>
          <w:color w:val="000000" w:themeColor="text1"/>
          <w:sz w:val="24"/>
        </w:rPr>
        <w:t>1</w:t>
      </w:r>
      <w:r w:rsidR="003527B7" w:rsidRPr="00287007">
        <w:rPr>
          <w:b w:val="0"/>
          <w:color w:val="000000" w:themeColor="text1"/>
          <w:sz w:val="24"/>
        </w:rPr>
        <w:t>4</w:t>
      </w:r>
      <w:r w:rsidR="001A4B4A" w:rsidRPr="00287007">
        <w:rPr>
          <w:b w:val="0"/>
          <w:color w:val="000000" w:themeColor="text1"/>
          <w:sz w:val="24"/>
        </w:rPr>
        <w:t>.00</w:t>
      </w:r>
      <w:r w:rsidR="000259E0" w:rsidRPr="00287007">
        <w:rPr>
          <w:b w:val="0"/>
          <w:sz w:val="24"/>
        </w:rPr>
        <w:t>. Pēc</w:t>
      </w:r>
      <w:r w:rsidR="000259E0" w:rsidRPr="00731B68">
        <w:rPr>
          <w:b w:val="0"/>
          <w:sz w:val="24"/>
        </w:rPr>
        <w:t xml:space="preserve">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3306CC14"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7673299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314B2A8C"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r w:rsidR="00AC7A39">
        <w:rPr>
          <w:i/>
          <w:iCs/>
          <w:sz w:val="24"/>
          <w:lang w:eastAsia="lv-LV"/>
        </w:rPr>
        <w:t>euro</w:t>
      </w:r>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706D52">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r w:rsidR="00AC7A39">
        <w:rPr>
          <w:i/>
          <w:iCs/>
          <w:sz w:val="24"/>
        </w:rPr>
        <w:t>euro</w:t>
      </w:r>
      <w:r w:rsidR="009A4AD0" w:rsidRPr="00731B68">
        <w:rPr>
          <w:sz w:val="24"/>
        </w:rPr>
        <w:t>, neatkarīgi no tā, vai šis apakšuzņēmējs pakalpojumus sniedz pretendentam vai citam apakšuzņēmējam.</w:t>
      </w:r>
    </w:p>
    <w:p w14:paraId="0FC0B800" w14:textId="0BC4EB86"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4336ADCC" w14:textId="69E2D132"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0F4C56">
        <w:rPr>
          <w:b/>
          <w:sz w:val="24"/>
        </w:rPr>
        <w:t>4</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r w:rsidR="00F45987">
        <w:rPr>
          <w:i/>
          <w:iCs/>
          <w:sz w:val="24"/>
        </w:rPr>
        <w:t>euro</w:t>
      </w:r>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2"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1"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1"/>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2" w:name="_Toc136935399"/>
      <w:bookmarkStart w:id="123" w:name="_Toc126655946"/>
      <w:r w:rsidRPr="00731B68">
        <w:t>Konkursa nolikuma pieejamība</w:t>
      </w:r>
      <w:bookmarkEnd w:id="122"/>
      <w:bookmarkEnd w:id="123"/>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3"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4" w:name="_Hlk126834611"/>
      <w:r w:rsidR="00462513">
        <w:rPr>
          <w:sz w:val="24"/>
        </w:rPr>
        <w:t>vai oficiālo elektronisko adresi</w:t>
      </w:r>
      <w:bookmarkEnd w:id="124"/>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lastRenderedPageBreak/>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5"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5"/>
      <w:r w:rsidR="003F7E52" w:rsidRPr="00731B68">
        <w:rPr>
          <w:sz w:val="24"/>
          <w:lang w:eastAsia="lv-LV"/>
        </w:rPr>
        <w:t>.</w:t>
      </w:r>
    </w:p>
    <w:p w14:paraId="4C671CF4" w14:textId="1AD59FBF"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6"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6"/>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7" w:name="_Toc139176802"/>
      <w:bookmarkStart w:id="128" w:name="_Toc126655947"/>
      <w:r w:rsidRPr="00731B68">
        <w:rPr>
          <w:sz w:val="24"/>
        </w:rPr>
        <w:t>Informācija par iepirkuma priekšmetu</w:t>
      </w:r>
      <w:bookmarkEnd w:id="127"/>
      <w:bookmarkEnd w:id="128"/>
    </w:p>
    <w:p w14:paraId="7A40F3E1" w14:textId="3D020AEA" w:rsidR="003E1DCF" w:rsidRPr="00731B68" w:rsidRDefault="00F743DC" w:rsidP="00504EB0">
      <w:pPr>
        <w:pStyle w:val="Heading2"/>
        <w:ind w:left="0" w:right="-1" w:firstLine="0"/>
      </w:pPr>
      <w:bookmarkStart w:id="129" w:name="_Toc136069888"/>
      <w:bookmarkStart w:id="130" w:name="_Toc139176803"/>
      <w:bookmarkStart w:id="131" w:name="_Toc126655948"/>
      <w:r w:rsidRPr="00731B68">
        <w:t>I</w:t>
      </w:r>
      <w:r w:rsidR="003E1DCF" w:rsidRPr="00731B68">
        <w:t>epirkuma priekšmet</w:t>
      </w:r>
      <w:bookmarkEnd w:id="129"/>
      <w:bookmarkEnd w:id="130"/>
      <w:r w:rsidR="00532FC2" w:rsidRPr="00731B68">
        <w:t>a apraksts un apjoms</w:t>
      </w:r>
      <w:bookmarkEnd w:id="131"/>
      <w:r w:rsidR="00A96E16">
        <w:t>:</w:t>
      </w:r>
    </w:p>
    <w:p w14:paraId="28D8F880" w14:textId="228E95E7"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A149E" w:rsidRPr="00FE2910">
        <w:rPr>
          <w:bCs/>
          <w:sz w:val="24"/>
        </w:rPr>
        <w:t xml:space="preserve">Microsoft serveru un darbstaciju programmatūras un mākoņskaitļošanas servisu izmantošanas atbalsta pakalpojuma </w:t>
      </w:r>
      <w:r w:rsidR="004A149E" w:rsidRPr="00FE2910">
        <w:rPr>
          <w:bCs/>
          <w:i/>
          <w:sz w:val="24"/>
        </w:rPr>
        <w:t>Microsoft Unified Enterprise Support</w:t>
      </w:r>
      <w:r w:rsidR="004A149E" w:rsidRPr="00FE2910">
        <w:rPr>
          <w:bCs/>
          <w:sz w:val="24"/>
        </w:rPr>
        <w:t xml:space="preserve"> (turpmāk – Pakalpojums) nodrošināšana</w:t>
      </w:r>
      <w:r w:rsidR="00374635" w:rsidRPr="00731B68">
        <w:rPr>
          <w:bCs/>
          <w:sz w:val="24"/>
        </w:rPr>
        <w:t>;</w:t>
      </w:r>
    </w:p>
    <w:p w14:paraId="1C5F544B" w14:textId="3F7676F3" w:rsidR="006C6823" w:rsidRPr="00CF6841" w:rsidRDefault="006C6823" w:rsidP="006C6823">
      <w:pPr>
        <w:pStyle w:val="BodyTextIndent"/>
        <w:tabs>
          <w:tab w:val="left" w:pos="709"/>
        </w:tabs>
        <w:ind w:left="0" w:right="-1" w:firstLine="0"/>
        <w:rPr>
          <w:sz w:val="24"/>
        </w:rPr>
      </w:pPr>
      <w:r w:rsidRPr="008131D9">
        <w:rPr>
          <w:b/>
          <w:bCs/>
          <w:iCs/>
          <w:sz w:val="24"/>
        </w:rPr>
        <w:t>2.1.2</w:t>
      </w:r>
      <w:r w:rsidRPr="005674B8">
        <w:rPr>
          <w:i/>
          <w:sz w:val="24"/>
        </w:rPr>
        <w:t>.</w:t>
      </w:r>
      <w:r w:rsidR="00A96E16" w:rsidRPr="005674B8">
        <w:rPr>
          <w:i/>
          <w:sz w:val="24"/>
        </w:rPr>
        <w:t> </w:t>
      </w:r>
      <w:r w:rsidR="004A149E" w:rsidRPr="004A149E">
        <w:rPr>
          <w:iCs/>
          <w:sz w:val="24"/>
        </w:rPr>
        <w:t xml:space="preserve"> </w:t>
      </w:r>
      <w:r w:rsidR="004A149E" w:rsidRPr="00CF6841">
        <w:rPr>
          <w:sz w:val="24"/>
        </w:rPr>
        <w:t>iepirkuma priekšmetu nevar dalīt daļās, jo jānodrošina viena izstrādātāja Pakalpojums, kas saistīt</w:t>
      </w:r>
      <w:r w:rsidR="00CF6841" w:rsidRPr="00CF6841">
        <w:rPr>
          <w:sz w:val="24"/>
        </w:rPr>
        <w:t>s</w:t>
      </w:r>
      <w:r w:rsidR="004A149E" w:rsidRPr="00CF6841">
        <w:rPr>
          <w:sz w:val="24"/>
        </w:rPr>
        <w:t xml:space="preserve"> ar VID rīcībā esošo </w:t>
      </w:r>
      <w:r w:rsidR="00CF6841" w:rsidRPr="00CF6841">
        <w:rPr>
          <w:sz w:val="24"/>
        </w:rPr>
        <w:t>Windows serveri, Windows darbstaciju operētājsistēm</w:t>
      </w:r>
      <w:r w:rsidR="00CF6841">
        <w:rPr>
          <w:sz w:val="24"/>
        </w:rPr>
        <w:t>u</w:t>
      </w:r>
      <w:r w:rsidR="00CF6841" w:rsidRPr="00CF6841">
        <w:rPr>
          <w:sz w:val="24"/>
        </w:rPr>
        <w:t>, e-past</w:t>
      </w:r>
      <w:r w:rsidR="00CF6841">
        <w:rPr>
          <w:sz w:val="24"/>
        </w:rPr>
        <w:t>u</w:t>
      </w:r>
      <w:r w:rsidR="00CF6841" w:rsidRPr="00CF6841">
        <w:rPr>
          <w:sz w:val="24"/>
        </w:rPr>
        <w:t xml:space="preserve"> (Exchange), aktīv</w:t>
      </w:r>
      <w:r w:rsidR="00CF6841">
        <w:rPr>
          <w:sz w:val="24"/>
        </w:rPr>
        <w:t>o</w:t>
      </w:r>
      <w:r w:rsidR="00CF6841" w:rsidRPr="00CF6841">
        <w:rPr>
          <w:sz w:val="24"/>
        </w:rPr>
        <w:t xml:space="preserve"> direktorij</w:t>
      </w:r>
      <w:r w:rsidR="00CF6841">
        <w:rPr>
          <w:sz w:val="24"/>
        </w:rPr>
        <w:t>u</w:t>
      </w:r>
      <w:r w:rsidR="00CF6841" w:rsidRPr="00CF6841">
        <w:rPr>
          <w:sz w:val="24"/>
        </w:rPr>
        <w:t xml:space="preserve"> (Active Directory), darbstaciju pārvaldīb</w:t>
      </w:r>
      <w:r w:rsidR="00CF6841">
        <w:rPr>
          <w:sz w:val="24"/>
        </w:rPr>
        <w:t>u</w:t>
      </w:r>
      <w:r w:rsidR="00CF6841" w:rsidRPr="00CF6841">
        <w:rPr>
          <w:sz w:val="24"/>
        </w:rPr>
        <w:t xml:space="preserve"> (System Center Configuration manager), Microsoft datubāžu serveri (MS SQL), dokumentu koplietošan</w:t>
      </w:r>
      <w:r w:rsidR="00CF6841">
        <w:rPr>
          <w:sz w:val="24"/>
        </w:rPr>
        <w:t>u</w:t>
      </w:r>
      <w:r w:rsidR="00CF6841" w:rsidRPr="00CF6841">
        <w:rPr>
          <w:sz w:val="24"/>
        </w:rPr>
        <w:t xml:space="preserve"> (SharePoint) un Microsoft Office 365</w:t>
      </w:r>
      <w:r w:rsidR="004A149E" w:rsidRPr="00CF6841">
        <w:rPr>
          <w:sz w:val="24"/>
        </w:rPr>
        <w:t>, tādējādi iepirkuma priekšmeta dalīšana nav iespējama</w:t>
      </w:r>
      <w:r w:rsidR="00CF6841">
        <w:rPr>
          <w:sz w:val="24"/>
        </w:rPr>
        <w:t>;</w:t>
      </w:r>
    </w:p>
    <w:p w14:paraId="4CA37794" w14:textId="77777777" w:rsidR="006C6823" w:rsidRPr="00731B68" w:rsidRDefault="006C6823" w:rsidP="00EE6AFA">
      <w:pPr>
        <w:pStyle w:val="BodyTextIndent"/>
        <w:ind w:left="0" w:right="-1" w:firstLine="0"/>
        <w:rPr>
          <w:sz w:val="24"/>
        </w:rPr>
      </w:pPr>
    </w:p>
    <w:p w14:paraId="26C2006C" w14:textId="004566E9" w:rsidR="00961025" w:rsidRPr="00731B68" w:rsidRDefault="00961025" w:rsidP="003D544C">
      <w:pPr>
        <w:pStyle w:val="BodyTextIndent"/>
        <w:ind w:left="0" w:right="-1" w:firstLine="0"/>
        <w:rPr>
          <w:sz w:val="24"/>
        </w:rPr>
      </w:pPr>
      <w:bookmarkStart w:id="132" w:name="_Toc136069890"/>
      <w:bookmarkStart w:id="133"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9243" w:type="dxa"/>
        <w:tblInd w:w="108" w:type="dxa"/>
        <w:tblLook w:val="04A0" w:firstRow="1" w:lastRow="0" w:firstColumn="1" w:lastColumn="0" w:noHBand="0" w:noVBand="1"/>
      </w:tblPr>
      <w:tblGrid>
        <w:gridCol w:w="1305"/>
        <w:gridCol w:w="3402"/>
        <w:gridCol w:w="2835"/>
        <w:gridCol w:w="1701"/>
      </w:tblGrid>
      <w:tr w:rsidR="00731B68" w:rsidRPr="00731B68" w14:paraId="3EAD0A85" w14:textId="77777777" w:rsidTr="006F1518">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402" w:type="dxa"/>
            <w:vAlign w:val="center"/>
          </w:tcPr>
          <w:p w14:paraId="36903368" w14:textId="2B629E8B" w:rsidR="00AB22C6" w:rsidRPr="00731B68" w:rsidRDefault="00AB22C6" w:rsidP="00CF6841">
            <w:pPr>
              <w:pStyle w:val="BodyTextIndent"/>
              <w:ind w:left="34" w:right="-1" w:firstLine="0"/>
              <w:jc w:val="center"/>
              <w:rPr>
                <w:bCs/>
                <w:sz w:val="20"/>
                <w:szCs w:val="20"/>
              </w:rPr>
            </w:pPr>
            <w:r w:rsidRPr="00731B68">
              <w:rPr>
                <w:bCs/>
                <w:sz w:val="20"/>
                <w:szCs w:val="20"/>
              </w:rPr>
              <w:t>Koda atšifrējums latviešu valodā</w:t>
            </w:r>
          </w:p>
        </w:tc>
        <w:tc>
          <w:tcPr>
            <w:tcW w:w="2835" w:type="dxa"/>
            <w:vAlign w:val="center"/>
          </w:tcPr>
          <w:p w14:paraId="030C2EE4" w14:textId="01691610" w:rsidR="00AB22C6" w:rsidRPr="00731B68" w:rsidRDefault="00AB22C6" w:rsidP="00CF6841">
            <w:pPr>
              <w:pStyle w:val="BodyTextIndent"/>
              <w:ind w:left="34" w:right="-1" w:firstLine="0"/>
              <w:jc w:val="center"/>
              <w:rPr>
                <w:bCs/>
                <w:sz w:val="20"/>
                <w:szCs w:val="20"/>
              </w:rPr>
            </w:pPr>
            <w:r w:rsidRPr="00731B68">
              <w:rPr>
                <w:bCs/>
                <w:sz w:val="20"/>
                <w:szCs w:val="20"/>
              </w:rPr>
              <w:t>Koda atšifrējums angļu valodā</w:t>
            </w:r>
          </w:p>
        </w:tc>
        <w:tc>
          <w:tcPr>
            <w:tcW w:w="1701"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513BE5" w:rsidRPr="00731B68" w14:paraId="5D763119" w14:textId="77777777" w:rsidTr="006F1518">
        <w:tc>
          <w:tcPr>
            <w:tcW w:w="1305" w:type="dxa"/>
            <w:vAlign w:val="center"/>
          </w:tcPr>
          <w:p w14:paraId="0277B9DE" w14:textId="433BE74D" w:rsidR="00513BE5" w:rsidRPr="00060CB8" w:rsidRDefault="00513BE5" w:rsidP="003E22C7">
            <w:pPr>
              <w:pStyle w:val="BodyTextIndent"/>
              <w:ind w:left="0" w:right="-1" w:firstLine="34"/>
              <w:jc w:val="center"/>
              <w:rPr>
                <w:bCs/>
                <w:sz w:val="20"/>
                <w:szCs w:val="20"/>
              </w:rPr>
            </w:pPr>
            <w:r w:rsidRPr="00513BE5">
              <w:rPr>
                <w:bCs/>
                <w:sz w:val="20"/>
                <w:szCs w:val="20"/>
              </w:rPr>
              <w:t>72261000-2</w:t>
            </w:r>
          </w:p>
        </w:tc>
        <w:tc>
          <w:tcPr>
            <w:tcW w:w="3402" w:type="dxa"/>
          </w:tcPr>
          <w:p w14:paraId="46223750" w14:textId="5B1D2BD8" w:rsidR="00513BE5" w:rsidRPr="00060CB8" w:rsidRDefault="00513BE5" w:rsidP="003E22C7">
            <w:pPr>
              <w:pStyle w:val="BodyTextIndent"/>
              <w:ind w:left="34" w:right="-1" w:firstLine="0"/>
              <w:jc w:val="center"/>
              <w:rPr>
                <w:bCs/>
                <w:sz w:val="20"/>
                <w:szCs w:val="20"/>
              </w:rPr>
            </w:pPr>
            <w:r w:rsidRPr="00513BE5">
              <w:rPr>
                <w:bCs/>
                <w:sz w:val="20"/>
                <w:szCs w:val="20"/>
              </w:rPr>
              <w:t>programmatūras atbalsta pakalpojumi</w:t>
            </w:r>
          </w:p>
        </w:tc>
        <w:tc>
          <w:tcPr>
            <w:tcW w:w="2835" w:type="dxa"/>
          </w:tcPr>
          <w:p w14:paraId="29B0E4B6" w14:textId="587A6C22" w:rsidR="00513BE5" w:rsidRPr="00060CB8" w:rsidRDefault="00CD4C20" w:rsidP="00CD4C20">
            <w:pPr>
              <w:pStyle w:val="BodyTextIndent"/>
              <w:ind w:left="0" w:right="-1" w:firstLine="34"/>
              <w:jc w:val="center"/>
              <w:rPr>
                <w:bCs/>
                <w:sz w:val="20"/>
                <w:szCs w:val="20"/>
              </w:rPr>
            </w:pPr>
            <w:r w:rsidRPr="00CD4C20">
              <w:rPr>
                <w:bCs/>
                <w:sz w:val="20"/>
                <w:szCs w:val="20"/>
              </w:rPr>
              <w:t>Software support services</w:t>
            </w:r>
          </w:p>
        </w:tc>
        <w:tc>
          <w:tcPr>
            <w:tcW w:w="1701" w:type="dxa"/>
          </w:tcPr>
          <w:p w14:paraId="0242F323" w14:textId="290AFA6E" w:rsidR="00513BE5" w:rsidRPr="00060CB8" w:rsidRDefault="00CD4C20" w:rsidP="00CD4C20">
            <w:pPr>
              <w:pStyle w:val="BodyTextIndent"/>
              <w:ind w:left="0" w:right="-1" w:firstLine="34"/>
              <w:jc w:val="center"/>
              <w:rPr>
                <w:bCs/>
                <w:sz w:val="20"/>
                <w:szCs w:val="20"/>
              </w:rPr>
            </w:pPr>
            <w:r w:rsidRPr="00CD4C20">
              <w:rPr>
                <w:bCs/>
                <w:sz w:val="20"/>
                <w:szCs w:val="20"/>
              </w:rPr>
              <w:t>pakalpojumi</w:t>
            </w:r>
          </w:p>
        </w:tc>
      </w:tr>
    </w:tbl>
    <w:p w14:paraId="2D1961CD" w14:textId="726476C3" w:rsidR="006F1518" w:rsidRPr="006F1518" w:rsidRDefault="00145F3D" w:rsidP="007B5EE0">
      <w:pPr>
        <w:pStyle w:val="BodyTextIndent"/>
        <w:tabs>
          <w:tab w:val="left" w:pos="709"/>
        </w:tabs>
        <w:ind w:left="0" w:right="-1" w:firstLine="0"/>
        <w:rPr>
          <w:sz w:val="24"/>
        </w:rPr>
      </w:pPr>
      <w:r w:rsidRPr="00731B68">
        <w:rPr>
          <w:b/>
          <w:sz w:val="24"/>
        </w:rPr>
        <w:t>2.1.</w:t>
      </w:r>
      <w:r w:rsidR="006C6823">
        <w:rPr>
          <w:b/>
          <w:sz w:val="24"/>
        </w:rPr>
        <w:t>4</w:t>
      </w:r>
      <w:r w:rsidRPr="00731B68">
        <w:rPr>
          <w:b/>
          <w:sz w:val="24"/>
        </w:rPr>
        <w:t>.</w:t>
      </w:r>
      <w:r w:rsidR="006F1518" w:rsidRPr="006F1518">
        <w:rPr>
          <w:bCs/>
          <w:szCs w:val="22"/>
        </w:rPr>
        <w:t xml:space="preserve"> </w:t>
      </w:r>
      <w:r w:rsidR="006F1518">
        <w:rPr>
          <w:sz w:val="24"/>
        </w:rPr>
        <w:t>k</w:t>
      </w:r>
      <w:r w:rsidR="006F1518" w:rsidRPr="006F1518">
        <w:rPr>
          <w:sz w:val="24"/>
        </w:rPr>
        <w:t xml:space="preserve">opējā </w:t>
      </w:r>
      <w:bookmarkStart w:id="134" w:name="_Hlk157022958"/>
      <w:r w:rsidR="006F1518" w:rsidRPr="006F1518">
        <w:rPr>
          <w:sz w:val="24"/>
        </w:rPr>
        <w:t>paredzamā Konkursa līgumcena</w:t>
      </w:r>
      <w:bookmarkEnd w:id="134"/>
      <w:r w:rsidR="006F1518" w:rsidRPr="006F1518">
        <w:rPr>
          <w:sz w:val="24"/>
        </w:rPr>
        <w:t xml:space="preserve">, </w:t>
      </w:r>
      <w:r w:rsidR="00196E39">
        <w:rPr>
          <w:sz w:val="24"/>
        </w:rPr>
        <w:t>kas nedrīkst būt pārsniegta</w:t>
      </w:r>
      <w:r w:rsidR="006F1518" w:rsidRPr="006F1518">
        <w:rPr>
          <w:sz w:val="24"/>
        </w:rPr>
        <w:t xml:space="preserve">, ir 240 000,00 EUR </w:t>
      </w:r>
      <w:r w:rsidR="006F1518" w:rsidRPr="00731B68">
        <w:rPr>
          <w:sz w:val="24"/>
        </w:rPr>
        <w:t>bez pievienotās vērtības nodokļa (turpmāk – PVN)</w:t>
      </w:r>
      <w:r w:rsidR="006F1518">
        <w:rPr>
          <w:sz w:val="24"/>
        </w:rPr>
        <w:t>;</w:t>
      </w:r>
    </w:p>
    <w:p w14:paraId="28B0E21C" w14:textId="11D4BFAA" w:rsidR="006F1518" w:rsidRPr="006F1518" w:rsidRDefault="006F1518" w:rsidP="006F1518">
      <w:pPr>
        <w:pStyle w:val="BodyTextIndent"/>
        <w:numPr>
          <w:ilvl w:val="2"/>
          <w:numId w:val="1"/>
        </w:numPr>
        <w:tabs>
          <w:tab w:val="clear" w:pos="877"/>
          <w:tab w:val="num" w:pos="0"/>
          <w:tab w:val="left" w:pos="709"/>
        </w:tabs>
        <w:ind w:left="0" w:right="-1" w:firstLine="0"/>
        <w:rPr>
          <w:bCs/>
          <w:sz w:val="24"/>
        </w:rPr>
      </w:pPr>
      <w:bookmarkStart w:id="135" w:name="_Hlk101516605"/>
      <w:r w:rsidRPr="006F1518">
        <w:rPr>
          <w:bCs/>
          <w:sz w:val="24"/>
        </w:rPr>
        <w:t> kopējā iepirkuma līgumcena, par kādu tiks slēgts iepirkuma līgums, ir uzvarējušā pretendenta piedāvātā kopējā līgumcena</w:t>
      </w:r>
      <w:r w:rsidR="00CC2460">
        <w:rPr>
          <w:bCs/>
          <w:sz w:val="24"/>
        </w:rPr>
        <w:t xml:space="preserve"> EUR</w:t>
      </w:r>
      <w:r w:rsidRPr="006F1518">
        <w:rPr>
          <w:bCs/>
          <w:sz w:val="24"/>
        </w:rPr>
        <w:t xml:space="preserve"> (bez PVN)</w:t>
      </w:r>
      <w:r>
        <w:rPr>
          <w:bCs/>
          <w:sz w:val="24"/>
        </w:rPr>
        <w:t>.</w:t>
      </w:r>
    </w:p>
    <w:p w14:paraId="7E6699AB" w14:textId="047891DF" w:rsidR="003E1DCF" w:rsidRPr="00731B68" w:rsidRDefault="003E1DCF" w:rsidP="003D544C">
      <w:pPr>
        <w:pStyle w:val="Heading2"/>
        <w:spacing w:before="240"/>
        <w:ind w:left="0" w:right="-1" w:firstLine="0"/>
      </w:pPr>
      <w:bookmarkStart w:id="136" w:name="_Toc126655949"/>
      <w:bookmarkEnd w:id="135"/>
      <w:r w:rsidRPr="00731B68">
        <w:t>Tehnisk</w:t>
      </w:r>
      <w:r w:rsidR="00F65EDD" w:rsidRPr="00731B68">
        <w:t>ais</w:t>
      </w:r>
      <w:r w:rsidRPr="00731B68">
        <w:t xml:space="preserve"> </w:t>
      </w:r>
      <w:bookmarkEnd w:id="132"/>
      <w:bookmarkEnd w:id="133"/>
      <w:r w:rsidR="00F65EDD" w:rsidRPr="00731B68">
        <w:t>piedāvājums</w:t>
      </w:r>
      <w:bookmarkEnd w:id="136"/>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lastRenderedPageBreak/>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7A10420"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012843" w:rsidRPr="00012843">
        <w:rPr>
          <w:sz w:val="24"/>
          <w:szCs w:val="24"/>
          <w:lang w:val="lv-LV"/>
        </w:rPr>
        <w:t>Pakalpojum</w:t>
      </w:r>
      <w:r w:rsidR="00012843">
        <w:rPr>
          <w:sz w:val="24"/>
          <w:szCs w:val="24"/>
          <w:lang w:val="lv-LV"/>
        </w:rPr>
        <w:t>a nodrošināšanu</w:t>
      </w:r>
      <w:r w:rsidR="00012843" w:rsidRPr="00FE2910">
        <w:rPr>
          <w:sz w:val="24"/>
          <w:szCs w:val="24"/>
          <w:lang w:val="lv-LV"/>
        </w:rPr>
        <w:t>, transportu, nodokļiem (izņemot PVN), nodevām, atļaujām no trešajām personām</w:t>
      </w:r>
      <w:r w:rsidR="00374635" w:rsidRPr="00731B68">
        <w:rPr>
          <w:sz w:val="24"/>
          <w:szCs w:val="24"/>
          <w:lang w:val="lv-LV"/>
        </w:rPr>
        <w:t xml:space="preserve"> un visām citām</w:t>
      </w:r>
      <w:r w:rsidR="00145F3D" w:rsidRPr="00731B68">
        <w:rPr>
          <w:sz w:val="24"/>
          <w:szCs w:val="24"/>
          <w:lang w:val="lv-LV"/>
        </w:rPr>
        <w:t xml:space="preserve"> </w:t>
      </w:r>
      <w:r w:rsidR="00374635" w:rsidRPr="00731B68">
        <w:rPr>
          <w:sz w:val="24"/>
          <w:szCs w:val="24"/>
          <w:lang w:val="lv-LV"/>
        </w:rPr>
        <w:t>izmaksām</w:t>
      </w:r>
      <w:r w:rsidR="007B5EE0" w:rsidRPr="00731B68">
        <w:rPr>
          <w:sz w:val="24"/>
          <w:szCs w:val="24"/>
          <w:lang w:val="lv-LV"/>
        </w:rPr>
        <w:t>, kas nepieciešamas iepirkuma līguma savlaicīgai un kvalitatīvai izpildei</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0B08447A"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817C57">
        <w:rPr>
          <w:i/>
          <w:iCs/>
          <w:sz w:val="24"/>
        </w:rPr>
        <w:t>euro</w:t>
      </w:r>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r w:rsidR="00D30BDA" w:rsidRPr="00C64333">
        <w:rPr>
          <w:i/>
          <w:iCs/>
          <w:sz w:val="24"/>
        </w:rPr>
        <w:t>euro</w:t>
      </w:r>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1"/>
    <w:p w14:paraId="24786D87" w14:textId="0A498594" w:rsidR="00C64333" w:rsidRPr="00C64333" w:rsidRDefault="00C64333" w:rsidP="00012843">
      <w:pPr>
        <w:pStyle w:val="ListParagraph"/>
        <w:tabs>
          <w:tab w:val="left" w:pos="709"/>
        </w:tabs>
        <w:ind w:left="0"/>
        <w:contextualSpacing/>
        <w:jc w:val="both"/>
        <w:rPr>
          <w:rFonts w:ascii="Times New Roman" w:hAnsi="Times New Roman"/>
          <w:sz w:val="24"/>
          <w:szCs w:val="24"/>
        </w:rPr>
      </w:pPr>
      <w:r w:rsidRPr="00012843">
        <w:rPr>
          <w:rFonts w:ascii="Times New Roman" w:hAnsi="Times New Roman"/>
          <w:b/>
          <w:sz w:val="24"/>
          <w:szCs w:val="24"/>
        </w:rPr>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4"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w:t>
      </w:r>
      <w:r w:rsidRPr="00C64333">
        <w:rPr>
          <w:rFonts w:ascii="Times New Roman" w:hAnsi="Times New Roman"/>
          <w:sz w:val="24"/>
          <w:szCs w:val="24"/>
        </w:rPr>
        <w:lastRenderedPageBreak/>
        <w:t xml:space="preserve">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D5686A">
        <w:trPr>
          <w:tblHeader/>
        </w:trPr>
        <w:tc>
          <w:tcPr>
            <w:tcW w:w="3881"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D5686A">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5"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D5686A">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5C60CF">
        <w:trPr>
          <w:trHeight w:val="8358"/>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6"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D5686A" w:rsidRPr="00731B68" w14:paraId="5BACD683" w14:textId="77777777" w:rsidTr="00D5686A">
        <w:tc>
          <w:tcPr>
            <w:tcW w:w="3881" w:type="dxa"/>
          </w:tcPr>
          <w:p w14:paraId="00E4202F" w14:textId="39A2C211" w:rsidR="00D5686A" w:rsidRPr="005674B8" w:rsidRDefault="00D5686A" w:rsidP="00D5686A">
            <w:pPr>
              <w:pStyle w:val="Normal1"/>
              <w:tabs>
                <w:tab w:val="clear" w:pos="545"/>
              </w:tabs>
              <w:ind w:left="0" w:right="0"/>
              <w:rPr>
                <w:sz w:val="24"/>
                <w:szCs w:val="24"/>
                <w:lang w:val="lv-LV"/>
              </w:rPr>
            </w:pPr>
            <w:r w:rsidRPr="00EC13DF">
              <w:rPr>
                <w:b/>
                <w:iCs/>
                <w:sz w:val="24"/>
                <w:szCs w:val="24"/>
                <w:lang w:val="lv-LV" w:eastAsia="lv-LV"/>
              </w:rPr>
              <w:t>3.3.</w:t>
            </w:r>
            <w:r w:rsidR="00275C56">
              <w:rPr>
                <w:b/>
                <w:iCs/>
                <w:sz w:val="24"/>
                <w:szCs w:val="24"/>
                <w:lang w:val="lv-LV" w:eastAsia="lv-LV"/>
              </w:rPr>
              <w:t>3</w:t>
            </w:r>
            <w:r w:rsidRPr="00EC13DF">
              <w:rPr>
                <w:b/>
                <w:iCs/>
                <w:sz w:val="24"/>
                <w:szCs w:val="24"/>
                <w:lang w:val="lv-LV" w:eastAsia="lv-LV"/>
              </w:rPr>
              <w:t xml:space="preserve">. </w:t>
            </w:r>
            <w:bookmarkStart w:id="162" w:name="_Ref141778400"/>
            <w:r w:rsidR="00B55EAB" w:rsidRPr="00C66DBC">
              <w:rPr>
                <w:sz w:val="24"/>
                <w:szCs w:val="24"/>
                <w:lang w:val="lv-LV" w:eastAsia="lv-LV"/>
              </w:rPr>
              <w:t xml:space="preserve">Pretendentam ir ražotāja Microsoft vai tā autorizētās pārstāvniecības izsniegts apliecinājums vai cits apstiprinājums par tiesībām un spējām piegādāt un nodrošināt </w:t>
            </w:r>
            <w:bookmarkEnd w:id="162"/>
            <w:r w:rsidR="00D0333F">
              <w:rPr>
                <w:sz w:val="24"/>
                <w:szCs w:val="24"/>
                <w:lang w:val="lv-LV" w:eastAsia="lv-LV"/>
              </w:rPr>
              <w:t>Pakalpojumu saskaņā ar Iepirkuma priekšmetu</w:t>
            </w:r>
            <w:r w:rsidR="00C66DBC">
              <w:rPr>
                <w:sz w:val="24"/>
                <w:szCs w:val="24"/>
                <w:lang w:val="lv-LV" w:eastAsia="lv-LV"/>
              </w:rPr>
              <w:t>.</w:t>
            </w:r>
          </w:p>
        </w:tc>
        <w:tc>
          <w:tcPr>
            <w:tcW w:w="5470" w:type="dxa"/>
          </w:tcPr>
          <w:p w14:paraId="4AB34D64" w14:textId="100322E0" w:rsidR="00D5686A" w:rsidRPr="002D6153" w:rsidRDefault="00275C56" w:rsidP="00D5686A">
            <w:pPr>
              <w:ind w:left="0" w:right="0"/>
              <w:jc w:val="both"/>
              <w:rPr>
                <w:sz w:val="24"/>
              </w:rPr>
            </w:pPr>
            <w:r w:rsidRPr="002D6153">
              <w:rPr>
                <w:iCs/>
                <w:sz w:val="24"/>
              </w:rPr>
              <w:t>Lai apliecinātu atbilstību Konkursa nolikuma 3.3.</w:t>
            </w:r>
            <w:r>
              <w:rPr>
                <w:iCs/>
                <w:sz w:val="24"/>
              </w:rPr>
              <w:t>3</w:t>
            </w:r>
            <w:r w:rsidRPr="002D6153">
              <w:rPr>
                <w:iCs/>
                <w:sz w:val="24"/>
              </w:rPr>
              <w:t>. apakšpunktā izvirzītajai prasībai,</w:t>
            </w:r>
            <w:r w:rsidRPr="002D6153">
              <w:rPr>
                <w:sz w:val="24"/>
              </w:rPr>
              <w:t xml:space="preserve"> pretendents</w:t>
            </w:r>
            <w:r>
              <w:rPr>
                <w:sz w:val="24"/>
              </w:rPr>
              <w:t xml:space="preserve"> iesniedz</w:t>
            </w:r>
            <w:r w:rsidRPr="002D6153">
              <w:rPr>
                <w:sz w:val="24"/>
              </w:rPr>
              <w:t xml:space="preserve"> </w:t>
            </w:r>
            <w:r>
              <w:rPr>
                <w:sz w:val="24"/>
                <w:lang w:eastAsia="lv-LV"/>
              </w:rPr>
              <w:t>r</w:t>
            </w:r>
            <w:r w:rsidRPr="00C66DBC">
              <w:rPr>
                <w:sz w:val="24"/>
                <w:lang w:eastAsia="lv-LV"/>
              </w:rPr>
              <w:t xml:space="preserve">ažotāja </w:t>
            </w:r>
            <w:r w:rsidR="00C66DBC" w:rsidRPr="00C66DBC">
              <w:rPr>
                <w:sz w:val="24"/>
                <w:lang w:eastAsia="lv-LV"/>
              </w:rPr>
              <w:t xml:space="preserve">Microsoft </w:t>
            </w:r>
            <w:r w:rsidRPr="00C66DBC">
              <w:rPr>
                <w:sz w:val="24"/>
                <w:lang w:eastAsia="lv-LV"/>
              </w:rPr>
              <w:t>izsniegt</w:t>
            </w:r>
            <w:r>
              <w:rPr>
                <w:sz w:val="24"/>
                <w:lang w:eastAsia="lv-LV"/>
              </w:rPr>
              <w:t>u</w:t>
            </w:r>
            <w:r w:rsidRPr="00C66DBC">
              <w:rPr>
                <w:sz w:val="24"/>
                <w:lang w:eastAsia="lv-LV"/>
              </w:rPr>
              <w:t xml:space="preserve"> apliecinājum</w:t>
            </w:r>
            <w:r>
              <w:rPr>
                <w:sz w:val="24"/>
                <w:lang w:eastAsia="lv-LV"/>
              </w:rPr>
              <w:t>u</w:t>
            </w:r>
            <w:r w:rsidRPr="00C66DBC">
              <w:rPr>
                <w:sz w:val="24"/>
                <w:lang w:eastAsia="lv-LV"/>
              </w:rPr>
              <w:t xml:space="preserve"> </w:t>
            </w:r>
            <w:r w:rsidR="00C66DBC" w:rsidRPr="00C66DBC">
              <w:rPr>
                <w:sz w:val="24"/>
                <w:lang w:eastAsia="lv-LV"/>
              </w:rPr>
              <w:t xml:space="preserve">vai </w:t>
            </w:r>
            <w:r w:rsidRPr="00C66DBC">
              <w:rPr>
                <w:sz w:val="24"/>
                <w:lang w:eastAsia="lv-LV"/>
              </w:rPr>
              <w:t>cit</w:t>
            </w:r>
            <w:r>
              <w:rPr>
                <w:sz w:val="24"/>
                <w:lang w:eastAsia="lv-LV"/>
              </w:rPr>
              <w:t>u</w:t>
            </w:r>
            <w:r w:rsidRPr="00C66DBC">
              <w:rPr>
                <w:sz w:val="24"/>
                <w:lang w:eastAsia="lv-LV"/>
              </w:rPr>
              <w:t xml:space="preserve"> apstiprinājum</w:t>
            </w:r>
            <w:r>
              <w:rPr>
                <w:sz w:val="24"/>
                <w:lang w:eastAsia="lv-LV"/>
              </w:rPr>
              <w:t>u</w:t>
            </w:r>
            <w:r w:rsidRPr="00C66DBC">
              <w:rPr>
                <w:sz w:val="24"/>
                <w:lang w:eastAsia="lv-LV"/>
              </w:rPr>
              <w:t xml:space="preserve"> </w:t>
            </w:r>
            <w:r w:rsidR="00C66DBC" w:rsidRPr="00C66DBC">
              <w:rPr>
                <w:sz w:val="24"/>
                <w:lang w:eastAsia="lv-LV"/>
              </w:rPr>
              <w:t xml:space="preserve">par tiesībām piegādāt </w:t>
            </w:r>
            <w:r>
              <w:rPr>
                <w:sz w:val="24"/>
                <w:lang w:eastAsia="lv-LV"/>
              </w:rPr>
              <w:t>un nodrošināt Pakalpojumu saskaņā ar Iepirkuma priekšmetu</w:t>
            </w:r>
            <w:r w:rsidR="00D5686A" w:rsidRPr="00D70F3D">
              <w:rPr>
                <w:sz w:val="24"/>
                <w:lang w:eastAsia="lv-LV"/>
              </w:rPr>
              <w:t>.</w:t>
            </w:r>
          </w:p>
        </w:tc>
      </w:tr>
      <w:tr w:rsidR="00D70F3D" w:rsidRPr="00731B68" w14:paraId="26B5F752" w14:textId="77777777" w:rsidTr="005C60CF">
        <w:trPr>
          <w:trHeight w:val="1445"/>
        </w:trPr>
        <w:tc>
          <w:tcPr>
            <w:tcW w:w="3881" w:type="dxa"/>
          </w:tcPr>
          <w:p w14:paraId="45CE825B" w14:textId="58CD7020" w:rsidR="00D70F3D" w:rsidRPr="00D70F3D" w:rsidRDefault="00D70F3D" w:rsidP="005C60CF">
            <w:pPr>
              <w:pStyle w:val="Normal1"/>
              <w:tabs>
                <w:tab w:val="clear" w:pos="545"/>
              </w:tabs>
              <w:ind w:left="0" w:right="0"/>
              <w:rPr>
                <w:b/>
                <w:iCs/>
                <w:sz w:val="24"/>
                <w:szCs w:val="24"/>
                <w:lang w:val="lv-LV" w:eastAsia="lv-LV"/>
              </w:rPr>
            </w:pPr>
            <w:r w:rsidRPr="00EC13DF">
              <w:rPr>
                <w:b/>
                <w:sz w:val="24"/>
                <w:szCs w:val="24"/>
                <w:lang w:val="lv-LV" w:eastAsia="lv-LV"/>
              </w:rPr>
              <w:t>3.3.</w:t>
            </w:r>
            <w:r w:rsidR="00275C56">
              <w:rPr>
                <w:b/>
                <w:sz w:val="24"/>
                <w:szCs w:val="24"/>
                <w:lang w:val="lv-LV" w:eastAsia="lv-LV"/>
              </w:rPr>
              <w:t>4</w:t>
            </w:r>
            <w:r w:rsidRPr="00EC13DF">
              <w:rPr>
                <w:b/>
                <w:sz w:val="24"/>
                <w:szCs w:val="24"/>
                <w:lang w:val="lv-LV" w:eastAsia="lv-LV"/>
              </w:rPr>
              <w:t>.</w:t>
            </w:r>
            <w:r w:rsidR="00275C56">
              <w:rPr>
                <w:b/>
                <w:sz w:val="24"/>
                <w:szCs w:val="24"/>
                <w:lang w:val="lv-LV" w:eastAsia="lv-LV"/>
              </w:rPr>
              <w:t xml:space="preserve"> </w:t>
            </w:r>
            <w:r w:rsidRPr="00D70F3D">
              <w:rPr>
                <w:sz w:val="24"/>
                <w:szCs w:val="24"/>
                <w:lang w:val="lv-LV"/>
              </w:rPr>
              <w:t xml:space="preserve">Pretendents norīko </w:t>
            </w:r>
            <w:r w:rsidRPr="00275C56">
              <w:rPr>
                <w:sz w:val="24"/>
                <w:szCs w:val="24"/>
                <w:lang w:val="lv-LV"/>
              </w:rPr>
              <w:t>kvalificētu speciālistu</w:t>
            </w:r>
            <w:r w:rsidRPr="00D70F3D">
              <w:rPr>
                <w:sz w:val="24"/>
                <w:szCs w:val="24"/>
                <w:lang w:val="lv-LV"/>
              </w:rPr>
              <w:t xml:space="preserve"> </w:t>
            </w:r>
            <w:r w:rsidR="008013F8">
              <w:rPr>
                <w:sz w:val="24"/>
                <w:szCs w:val="24"/>
                <w:lang w:val="lv-LV"/>
              </w:rPr>
              <w:t>(līguma</w:t>
            </w:r>
            <w:r w:rsidR="008013F8" w:rsidRPr="00D70F3D">
              <w:rPr>
                <w:sz w:val="24"/>
                <w:szCs w:val="24"/>
                <w:lang w:val="lv-LV"/>
              </w:rPr>
              <w:t xml:space="preserve"> </w:t>
            </w:r>
            <w:r w:rsidR="009C440D">
              <w:rPr>
                <w:sz w:val="24"/>
                <w:szCs w:val="24"/>
                <w:lang w:val="lv-LV"/>
              </w:rPr>
              <w:t>koordinatoru</w:t>
            </w:r>
            <w:r w:rsidR="008013F8">
              <w:rPr>
                <w:sz w:val="24"/>
                <w:szCs w:val="24"/>
                <w:lang w:val="lv-LV"/>
              </w:rPr>
              <w:t xml:space="preserve">) </w:t>
            </w:r>
            <w:r w:rsidRPr="00D70F3D">
              <w:rPr>
                <w:sz w:val="24"/>
                <w:szCs w:val="24"/>
                <w:lang w:val="lv-LV"/>
              </w:rPr>
              <w:t xml:space="preserve">saziņai par </w:t>
            </w:r>
            <w:r w:rsidR="008013F8">
              <w:rPr>
                <w:sz w:val="24"/>
                <w:szCs w:val="24"/>
                <w:lang w:val="lv-LV"/>
              </w:rPr>
              <w:t>P</w:t>
            </w:r>
            <w:r w:rsidR="008013F8" w:rsidRPr="00D70F3D">
              <w:rPr>
                <w:sz w:val="24"/>
                <w:szCs w:val="24"/>
                <w:lang w:val="lv-LV"/>
              </w:rPr>
              <w:t xml:space="preserve">akalpojuma </w:t>
            </w:r>
            <w:r w:rsidRPr="00D70F3D">
              <w:rPr>
                <w:sz w:val="24"/>
                <w:szCs w:val="24"/>
                <w:lang w:val="lv-LV"/>
              </w:rPr>
              <w:t>jautājumiem, saziņu nodrošinot latviešu vai angļu valodā</w:t>
            </w:r>
            <w:r w:rsidR="0029512D">
              <w:rPr>
                <w:sz w:val="24"/>
                <w:szCs w:val="24"/>
                <w:lang w:val="lv-LV"/>
              </w:rPr>
              <w:t>.</w:t>
            </w:r>
          </w:p>
        </w:tc>
        <w:tc>
          <w:tcPr>
            <w:tcW w:w="5470" w:type="dxa"/>
          </w:tcPr>
          <w:p w14:paraId="761FF311" w14:textId="0A6BBC43" w:rsidR="00D70F3D" w:rsidRPr="00EC13DF" w:rsidRDefault="00D70F3D" w:rsidP="00D70F3D">
            <w:pPr>
              <w:pStyle w:val="Style16"/>
              <w:spacing w:line="240" w:lineRule="auto"/>
              <w:rPr>
                <w:b/>
              </w:rPr>
            </w:pPr>
            <w:r w:rsidRPr="00EC13DF">
              <w:rPr>
                <w:bCs/>
              </w:rPr>
              <w:t xml:space="preserve">Pretendents norāda informāciju par </w:t>
            </w:r>
            <w:r w:rsidR="00275C56">
              <w:rPr>
                <w:bCs/>
              </w:rPr>
              <w:t>kvalificēto</w:t>
            </w:r>
            <w:r w:rsidR="00275C56" w:rsidRPr="00EC13DF">
              <w:rPr>
                <w:bCs/>
              </w:rPr>
              <w:t xml:space="preserve"> speciālist</w:t>
            </w:r>
            <w:r w:rsidR="00275C56">
              <w:rPr>
                <w:bCs/>
              </w:rPr>
              <w:t>u</w:t>
            </w:r>
            <w:r w:rsidRPr="00EC13DF">
              <w:rPr>
                <w:bCs/>
              </w:rPr>
              <w:t>:</w:t>
            </w:r>
          </w:p>
          <w:p w14:paraId="1E6BC01E" w14:textId="6CE94BC4" w:rsidR="00D70F3D" w:rsidRPr="00EC13DF" w:rsidRDefault="00D70F3D" w:rsidP="00196E39">
            <w:pPr>
              <w:ind w:left="0" w:right="0"/>
              <w:jc w:val="both"/>
              <w:rPr>
                <w:b/>
              </w:rPr>
            </w:pPr>
            <w:r w:rsidRPr="00380967">
              <w:rPr>
                <w:b/>
                <w:bCs/>
                <w:sz w:val="24"/>
              </w:rPr>
              <w:t xml:space="preserve">Vārds, Uzvārds: ________________ personas kods ______________________, </w:t>
            </w:r>
          </w:p>
        </w:tc>
      </w:tr>
      <w:tr w:rsidR="00275C56" w:rsidRPr="00731B68" w14:paraId="316C0C77" w14:textId="77777777" w:rsidTr="00D5686A">
        <w:tc>
          <w:tcPr>
            <w:tcW w:w="3881" w:type="dxa"/>
          </w:tcPr>
          <w:p w14:paraId="0CD7E893" w14:textId="4B4FC879" w:rsidR="00275C56" w:rsidRPr="0029512D" w:rsidRDefault="00275C56" w:rsidP="0029512D">
            <w:pPr>
              <w:pStyle w:val="ListParagraph"/>
              <w:numPr>
                <w:ilvl w:val="2"/>
                <w:numId w:val="1"/>
              </w:numPr>
              <w:tabs>
                <w:tab w:val="clear" w:pos="877"/>
                <w:tab w:val="num" w:pos="34"/>
              </w:tabs>
              <w:ind w:left="34" w:hanging="34"/>
              <w:jc w:val="both"/>
              <w:rPr>
                <w:rFonts w:ascii="Times New Roman" w:eastAsia="Times New Roman" w:hAnsi="Times New Roman"/>
                <w:sz w:val="24"/>
                <w:szCs w:val="24"/>
                <w:lang w:eastAsia="en-US"/>
              </w:rPr>
            </w:pPr>
            <w:r w:rsidRPr="0029512D">
              <w:rPr>
                <w:rFonts w:ascii="Times New Roman" w:eastAsia="Times New Roman" w:hAnsi="Times New Roman"/>
                <w:sz w:val="24"/>
                <w:szCs w:val="24"/>
                <w:lang w:eastAsia="en-US"/>
              </w:rPr>
              <w:t xml:space="preserve">Pretendents nodrošina </w:t>
            </w:r>
            <w:r w:rsidR="0029512D">
              <w:rPr>
                <w:rFonts w:ascii="Times New Roman" w:eastAsia="Times New Roman" w:hAnsi="Times New Roman"/>
                <w:sz w:val="24"/>
                <w:szCs w:val="24"/>
                <w:lang w:eastAsia="en-US"/>
              </w:rPr>
              <w:t>P</w:t>
            </w:r>
            <w:r w:rsidRPr="0029512D">
              <w:rPr>
                <w:rFonts w:ascii="Times New Roman" w:eastAsia="Times New Roman" w:hAnsi="Times New Roman"/>
                <w:sz w:val="24"/>
                <w:szCs w:val="24"/>
                <w:lang w:eastAsia="en-US"/>
              </w:rPr>
              <w:t>akalpojum</w:t>
            </w:r>
            <w:r>
              <w:rPr>
                <w:rFonts w:ascii="Times New Roman" w:eastAsia="Times New Roman" w:hAnsi="Times New Roman"/>
                <w:sz w:val="24"/>
                <w:szCs w:val="24"/>
                <w:lang w:eastAsia="en-US"/>
              </w:rPr>
              <w:t>u</w:t>
            </w:r>
            <w:r w:rsidRPr="0029512D">
              <w:rPr>
                <w:rFonts w:ascii="Times New Roman" w:eastAsia="Times New Roman" w:hAnsi="Times New Roman"/>
                <w:sz w:val="24"/>
                <w:szCs w:val="24"/>
                <w:lang w:eastAsia="en-US"/>
              </w:rPr>
              <w:t xml:space="preserve"> ar iespēju piesaistīt augsta līmeņa Microsoft inženierus</w:t>
            </w:r>
            <w:r w:rsidR="0029512D">
              <w:rPr>
                <w:rFonts w:ascii="Times New Roman" w:eastAsia="Times New Roman" w:hAnsi="Times New Roman"/>
                <w:sz w:val="24"/>
                <w:szCs w:val="24"/>
                <w:lang w:eastAsia="en-US"/>
              </w:rPr>
              <w:t>.</w:t>
            </w:r>
          </w:p>
        </w:tc>
        <w:tc>
          <w:tcPr>
            <w:tcW w:w="5470" w:type="dxa"/>
          </w:tcPr>
          <w:p w14:paraId="5201FDA2" w14:textId="6D3F5738" w:rsidR="00275C56" w:rsidRPr="00EC13DF" w:rsidRDefault="0029512D" w:rsidP="00CE5FFF">
            <w:pPr>
              <w:ind w:left="33" w:right="-1"/>
              <w:jc w:val="both"/>
              <w:rPr>
                <w:sz w:val="24"/>
                <w:lang w:eastAsia="lv-LV"/>
              </w:rPr>
            </w:pPr>
            <w:r w:rsidRPr="002D6153">
              <w:rPr>
                <w:iCs/>
                <w:sz w:val="24"/>
              </w:rPr>
              <w:t>Lai apliecinātu atbilstību Konkursa nolikuma 3.3.</w:t>
            </w:r>
            <w:r>
              <w:rPr>
                <w:iCs/>
                <w:sz w:val="24"/>
              </w:rPr>
              <w:t>5</w:t>
            </w:r>
            <w:r w:rsidRPr="002D6153">
              <w:rPr>
                <w:iCs/>
                <w:sz w:val="24"/>
              </w:rPr>
              <w:t>. apakšpunktā izvirzītajai prasībai,</w:t>
            </w:r>
            <w:r w:rsidRPr="002D6153">
              <w:rPr>
                <w:sz w:val="24"/>
              </w:rPr>
              <w:t xml:space="preserve"> pretendents</w:t>
            </w:r>
            <w:r>
              <w:rPr>
                <w:sz w:val="24"/>
              </w:rPr>
              <w:t xml:space="preserve"> iesniedz apliecinājumu, ka nodrošinās P</w:t>
            </w:r>
            <w:r w:rsidRPr="003F0A74">
              <w:rPr>
                <w:sz w:val="24"/>
              </w:rPr>
              <w:t>akalpojum</w:t>
            </w:r>
            <w:r>
              <w:rPr>
                <w:sz w:val="24"/>
              </w:rPr>
              <w:t>u</w:t>
            </w:r>
            <w:r w:rsidRPr="003F0A74">
              <w:rPr>
                <w:sz w:val="24"/>
              </w:rPr>
              <w:t xml:space="preserve"> ar iespēju piesaistīt augsta līmeņa Microsoft inženierus</w:t>
            </w:r>
            <w:r>
              <w:rPr>
                <w:sz w:val="24"/>
              </w:rPr>
              <w:t>.</w:t>
            </w:r>
          </w:p>
        </w:tc>
      </w:tr>
      <w:tr w:rsidR="00CE5FFF" w:rsidRPr="00731B68" w14:paraId="66E6964E" w14:textId="77777777" w:rsidTr="00D5686A">
        <w:tc>
          <w:tcPr>
            <w:tcW w:w="3881" w:type="dxa"/>
          </w:tcPr>
          <w:p w14:paraId="467A5026" w14:textId="2F852388" w:rsidR="00CE5FFF" w:rsidRPr="00EC13DF" w:rsidRDefault="00CE5FFF" w:rsidP="00CE5FFF">
            <w:pPr>
              <w:ind w:left="24" w:right="0"/>
              <w:jc w:val="both"/>
              <w:rPr>
                <w:sz w:val="24"/>
                <w:lang w:eastAsia="lv-LV"/>
              </w:rPr>
            </w:pPr>
            <w:r w:rsidRPr="00EC13DF">
              <w:rPr>
                <w:b/>
                <w:bCs/>
                <w:sz w:val="24"/>
                <w:lang w:eastAsia="lv-LV"/>
              </w:rPr>
              <w:t>3.3.</w:t>
            </w:r>
            <w:r w:rsidR="0029512D">
              <w:rPr>
                <w:b/>
                <w:bCs/>
                <w:sz w:val="24"/>
                <w:lang w:eastAsia="lv-LV"/>
              </w:rPr>
              <w:t>6</w:t>
            </w:r>
            <w:r w:rsidRPr="00EC13DF">
              <w:rPr>
                <w:b/>
                <w:bCs/>
                <w:sz w:val="24"/>
                <w:lang w:eastAsia="lv-LV"/>
              </w:rPr>
              <w:t>.</w:t>
            </w:r>
            <w:r w:rsidRPr="00EC13DF">
              <w:rPr>
                <w:sz w:val="24"/>
                <w:lang w:eastAsia="lv-LV"/>
              </w:rPr>
              <w:t xml:space="preserve"> Saskaņā ar Ministru kabineta 2015. gada 28. jūlija noteikumu Nr. 442 “Kārtība, kādā tiek nodrošināta informācijas un komunikācijas tehnoloģiju sistēmu atbilstība” </w:t>
            </w:r>
            <w:r w:rsidRPr="00EC13DF">
              <w:rPr>
                <w:sz w:val="24"/>
                <w:lang w:eastAsia="lv-LV"/>
              </w:rPr>
              <w:lastRenderedPageBreak/>
              <w:t>(turpmāk – MK noteikumi Nr. 442) 36.</w:t>
            </w:r>
            <w:r w:rsidRPr="00EC13DF">
              <w:rPr>
                <w:sz w:val="24"/>
                <w:vertAlign w:val="superscript"/>
                <w:lang w:eastAsia="lv-LV"/>
              </w:rPr>
              <w:t>1</w:t>
            </w:r>
            <w:r w:rsidRPr="00EC13DF">
              <w:rPr>
                <w:sz w:val="24"/>
                <w:lang w:eastAsia="lv-LV"/>
              </w:rPr>
              <w:t xml:space="preserve"> punktu un Valsts drošības iestāžu Informācijas tehnoloģiju drošības rekomendācijām</w:t>
            </w:r>
            <w:r w:rsidRPr="00EC13DF">
              <w:rPr>
                <w:sz w:val="24"/>
                <w:vertAlign w:val="superscript"/>
                <w:lang w:eastAsia="lv-LV"/>
              </w:rPr>
              <w:footnoteReference w:customMarkFollows="1" w:id="7"/>
              <w:t>[1]</w:t>
            </w:r>
            <w:r w:rsidRPr="00EC13DF">
              <w:rPr>
                <w:sz w:val="24"/>
                <w:lang w:eastAsia="lv-LV"/>
              </w:rPr>
              <w:t xml:space="preserve">, </w:t>
            </w:r>
          </w:p>
          <w:p w14:paraId="5D619653" w14:textId="77777777" w:rsidR="00CE5FFF" w:rsidRPr="00EC13DF" w:rsidRDefault="00CE5FFF" w:rsidP="00CE5FFF">
            <w:pPr>
              <w:ind w:left="24" w:right="0"/>
              <w:jc w:val="both"/>
              <w:rPr>
                <w:sz w:val="24"/>
                <w:lang w:eastAsia="lv-LV"/>
              </w:rPr>
            </w:pPr>
            <w:r w:rsidRPr="00EC13DF">
              <w:rPr>
                <w:sz w:val="24"/>
                <w:lang w:eastAsia="lv-LV"/>
              </w:rPr>
              <w:t>1. Pretendents ir:</w:t>
            </w:r>
          </w:p>
          <w:p w14:paraId="03D0C3CD" w14:textId="77777777" w:rsidR="00CE5FFF" w:rsidRPr="00EC13DF" w:rsidRDefault="00CE5FFF" w:rsidP="00CE5FFF">
            <w:pPr>
              <w:ind w:left="24" w:right="0"/>
              <w:jc w:val="both"/>
              <w:rPr>
                <w:sz w:val="24"/>
                <w:lang w:eastAsia="lv-LV"/>
              </w:rPr>
            </w:pPr>
            <w:r w:rsidRPr="00EC13DF">
              <w:rPr>
                <w:sz w:val="24"/>
                <w:lang w:eastAsia="lv-LV"/>
              </w:rPr>
              <w:t>1.1. juridiska persona, kas ir reģistrēta NATO, Eiropas Savienības vai Eiropas Ekonomikas zonas (turpmāk – EEZ) dalībvalstī un tās patiesā labuma guvējs ir NATO, Eiropas savienības vai EEZ valsts pilsonis vai Latvijas Republikas nepilsonis;</w:t>
            </w:r>
          </w:p>
          <w:p w14:paraId="7AF4342F" w14:textId="77777777" w:rsidR="00CE5FFF" w:rsidRPr="00EC13DF" w:rsidRDefault="00CE5FFF" w:rsidP="00CE5FFF">
            <w:pPr>
              <w:ind w:right="-1"/>
              <w:jc w:val="both"/>
              <w:rPr>
                <w:sz w:val="24"/>
                <w:lang w:eastAsia="lv-LV"/>
              </w:rPr>
            </w:pPr>
            <w:r w:rsidRPr="00EC13DF">
              <w:rPr>
                <w:sz w:val="24"/>
                <w:lang w:eastAsia="lv-LV"/>
              </w:rPr>
              <w:t>1.2. fiziska persona, kura ir NATO, Eiropas Savienības vai EEZ valsts pilsonis vai Latvijas Republikas nepilsonis.</w:t>
            </w:r>
          </w:p>
          <w:p w14:paraId="0582EF6E" w14:textId="77777777" w:rsidR="00CE5FFF" w:rsidRPr="00EC13DF" w:rsidRDefault="00CE5FFF" w:rsidP="00CE5FFF">
            <w:pPr>
              <w:ind w:left="360" w:right="-1"/>
              <w:jc w:val="both"/>
              <w:rPr>
                <w:sz w:val="24"/>
                <w:lang w:eastAsia="lv-LV"/>
              </w:rPr>
            </w:pPr>
          </w:p>
          <w:p w14:paraId="0B280849" w14:textId="6FB1D5D7" w:rsidR="00CE5FFF" w:rsidRPr="00EC13DF" w:rsidRDefault="00CE5FFF" w:rsidP="00CE5FFF">
            <w:pPr>
              <w:ind w:left="0" w:right="-1"/>
              <w:jc w:val="both"/>
              <w:rPr>
                <w:sz w:val="24"/>
                <w:lang w:eastAsia="lv-LV"/>
              </w:rPr>
            </w:pPr>
            <w:r w:rsidRPr="00EC13DF">
              <w:rPr>
                <w:sz w:val="24"/>
                <w:lang w:eastAsia="lv-LV"/>
              </w:rPr>
              <w:t>Konkursa nolikuma 3.3.</w:t>
            </w:r>
            <w:r w:rsidR="0029512D">
              <w:rPr>
                <w:sz w:val="24"/>
                <w:lang w:eastAsia="lv-LV"/>
              </w:rPr>
              <w:t>6</w:t>
            </w:r>
            <w:r w:rsidRPr="00EC13DF">
              <w:rPr>
                <w:sz w:val="24"/>
                <w:lang w:eastAsia="lv-LV"/>
              </w:rPr>
              <w:t>. apakšpunktā noteiktais par reģistrācijas valsti un patieso labuma guvēju, attiecas arī uz:</w:t>
            </w:r>
          </w:p>
          <w:p w14:paraId="19D28A46" w14:textId="77777777" w:rsidR="00CE5FFF" w:rsidRPr="00EC13DF" w:rsidRDefault="00CE5FFF" w:rsidP="00CE5FFF">
            <w:pPr>
              <w:numPr>
                <w:ilvl w:val="0"/>
                <w:numId w:val="29"/>
              </w:numPr>
              <w:tabs>
                <w:tab w:val="left" w:pos="384"/>
              </w:tabs>
              <w:ind w:left="29" w:right="-1" w:firstLine="5"/>
              <w:jc w:val="both"/>
              <w:rPr>
                <w:sz w:val="24"/>
                <w:lang w:eastAsia="lv-LV"/>
              </w:rPr>
            </w:pPr>
            <w:r w:rsidRPr="00EC13DF">
              <w:rPr>
                <w:sz w:val="24"/>
                <w:lang w:eastAsia="lv-LV"/>
              </w:rPr>
              <w:t>visiem piegādātāju apvienības dalībniekiem vai personālsabiedrību (ja pretendents ir piegādātāju apvienība vai personālsabiedrība);</w:t>
            </w:r>
          </w:p>
          <w:p w14:paraId="3D0F6A49" w14:textId="77777777" w:rsidR="00CE5FFF" w:rsidRPr="00EC13DF" w:rsidRDefault="00CE5FFF" w:rsidP="00CE5FFF">
            <w:pPr>
              <w:numPr>
                <w:ilvl w:val="0"/>
                <w:numId w:val="29"/>
              </w:numPr>
              <w:tabs>
                <w:tab w:val="left" w:pos="384"/>
              </w:tabs>
              <w:ind w:left="29" w:right="-1" w:firstLine="5"/>
              <w:jc w:val="both"/>
              <w:rPr>
                <w:sz w:val="24"/>
                <w:lang w:eastAsia="lv-LV"/>
              </w:rPr>
            </w:pPr>
            <w:r w:rsidRPr="00EC13DF">
              <w:rPr>
                <w:sz w:val="24"/>
                <w:lang w:eastAsia="lv-LV"/>
              </w:rPr>
              <w:t>personām, uz kuru iespējām kandidāts vai pretendents balstās, lai apliecinātu, ka tā kvalifikācija atbilst Konkursa nolikuma 3.3.apakšpunktā noteiktajām prasībām;</w:t>
            </w:r>
          </w:p>
          <w:p w14:paraId="136D379B" w14:textId="77777777" w:rsidR="00CE5FFF" w:rsidRPr="00EC13DF" w:rsidRDefault="00CE5FFF" w:rsidP="00CE5FFF">
            <w:pPr>
              <w:numPr>
                <w:ilvl w:val="0"/>
                <w:numId w:val="29"/>
              </w:numPr>
              <w:tabs>
                <w:tab w:val="left" w:pos="384"/>
              </w:tabs>
              <w:ind w:left="29" w:right="-1" w:firstLine="5"/>
              <w:jc w:val="both"/>
              <w:rPr>
                <w:sz w:val="24"/>
                <w:lang w:eastAsia="lv-LV"/>
              </w:rPr>
            </w:pPr>
            <w:r w:rsidRPr="00EC13DF">
              <w:rPr>
                <w:sz w:val="24"/>
                <w:lang w:eastAsia="lv-LV"/>
              </w:rPr>
              <w:t>apakšuzņēmējiem (nosacījums neattiecas apakšuzņēmēju patiesā labuma guvēju);</w:t>
            </w:r>
          </w:p>
          <w:p w14:paraId="5B272A0D" w14:textId="77777777" w:rsidR="00CE5FFF" w:rsidRPr="00CE5FFF" w:rsidRDefault="00CE5FFF" w:rsidP="00CE5FFF">
            <w:pPr>
              <w:numPr>
                <w:ilvl w:val="0"/>
                <w:numId w:val="29"/>
              </w:numPr>
              <w:tabs>
                <w:tab w:val="left" w:pos="384"/>
              </w:tabs>
              <w:ind w:left="29" w:right="-1" w:firstLine="5"/>
              <w:jc w:val="both"/>
              <w:rPr>
                <w:b/>
                <w:sz w:val="24"/>
                <w:lang w:eastAsia="lv-LV"/>
              </w:rPr>
            </w:pPr>
            <w:r w:rsidRPr="00EC13DF">
              <w:rPr>
                <w:sz w:val="24"/>
                <w:lang w:eastAsia="lv-LV"/>
              </w:rPr>
              <w:t>komersantu (“mātes uzņēmumu”), kuram ir izšķiroša ietekme uz pretendentu, ja pretendents ir komersanta filiāle, kura reģistrēta Latvijā;</w:t>
            </w:r>
          </w:p>
          <w:p w14:paraId="4C53F805" w14:textId="4DE812D4" w:rsidR="00CE5FFF" w:rsidRPr="002D6153" w:rsidRDefault="00CE5FFF" w:rsidP="00CE5FFF">
            <w:pPr>
              <w:numPr>
                <w:ilvl w:val="0"/>
                <w:numId w:val="29"/>
              </w:numPr>
              <w:tabs>
                <w:tab w:val="left" w:pos="384"/>
              </w:tabs>
              <w:ind w:left="29" w:right="-1" w:firstLine="5"/>
              <w:jc w:val="both"/>
              <w:rPr>
                <w:b/>
                <w:sz w:val="24"/>
                <w:lang w:eastAsia="lv-LV"/>
              </w:rPr>
            </w:pPr>
            <w:r w:rsidRPr="00EC13DF">
              <w:rPr>
                <w:bCs/>
                <w:iCs/>
                <w:sz w:val="24"/>
                <w:lang w:eastAsia="lv-LV"/>
              </w:rPr>
              <w:t>pretendenta piesaistītiem speciālistiem, kuri līguma izpildes laikā veiks Uzturēšanu</w:t>
            </w:r>
            <w:r w:rsidRPr="00EC13DF">
              <w:rPr>
                <w:sz w:val="24"/>
                <w:lang w:eastAsia="lv-LV"/>
              </w:rPr>
              <w:t>.</w:t>
            </w:r>
          </w:p>
        </w:tc>
        <w:tc>
          <w:tcPr>
            <w:tcW w:w="5470" w:type="dxa"/>
          </w:tcPr>
          <w:p w14:paraId="23BFA099" w14:textId="14659723" w:rsidR="00CE5FFF" w:rsidRPr="00EC13DF" w:rsidRDefault="00CE5FFF" w:rsidP="00CE5FFF">
            <w:pPr>
              <w:ind w:left="33" w:right="-1"/>
              <w:jc w:val="both"/>
              <w:rPr>
                <w:sz w:val="24"/>
                <w:lang w:eastAsia="lv-LV"/>
              </w:rPr>
            </w:pPr>
            <w:r w:rsidRPr="00EC13DF">
              <w:rPr>
                <w:sz w:val="24"/>
                <w:lang w:eastAsia="lv-LV"/>
              </w:rPr>
              <w:lastRenderedPageBreak/>
              <w:t>Lai apliecinātu atbilstību Konkursa nolikuma 3.3.</w:t>
            </w:r>
            <w:r w:rsidR="0029512D">
              <w:rPr>
                <w:sz w:val="24"/>
                <w:lang w:eastAsia="lv-LV"/>
              </w:rPr>
              <w:t>6</w:t>
            </w:r>
            <w:r w:rsidRPr="00EC13DF">
              <w:rPr>
                <w:sz w:val="24"/>
                <w:lang w:eastAsia="lv-LV"/>
              </w:rPr>
              <w:t>. apakšpunktā izvirzītajām prasībām pretendents iesniedz apliecinājumu, kurā norāda pretendenta reģistrācijas valsti, reģistrācijas numuru, kādu valstu pilsoņi ir to patiesā labuma guvēji.</w:t>
            </w:r>
          </w:p>
          <w:p w14:paraId="0980D119" w14:textId="77777777" w:rsidR="00CE5FFF" w:rsidRPr="00EC13DF" w:rsidRDefault="00CE5FFF" w:rsidP="00CE5FFF">
            <w:pPr>
              <w:ind w:left="33" w:right="-1"/>
              <w:jc w:val="both"/>
              <w:rPr>
                <w:sz w:val="24"/>
                <w:lang w:eastAsia="lv-LV"/>
              </w:rPr>
            </w:pPr>
            <w:r w:rsidRPr="00EC13DF">
              <w:rPr>
                <w:sz w:val="24"/>
                <w:lang w:eastAsia="lv-LV"/>
              </w:rPr>
              <w:lastRenderedPageBreak/>
              <w:t>Informācija par reģistrācijas valsti un patieso labuma guvēju jānorāda arī par:</w:t>
            </w:r>
          </w:p>
          <w:p w14:paraId="2DE25272" w14:textId="77777777" w:rsidR="00CE5FFF" w:rsidRPr="00EC13DF" w:rsidRDefault="00CE5FFF" w:rsidP="00CE5FFF">
            <w:pPr>
              <w:numPr>
                <w:ilvl w:val="0"/>
                <w:numId w:val="29"/>
              </w:numPr>
              <w:tabs>
                <w:tab w:val="left" w:pos="444"/>
              </w:tabs>
              <w:ind w:left="0" w:right="-1" w:firstLine="0"/>
              <w:jc w:val="both"/>
              <w:rPr>
                <w:sz w:val="24"/>
                <w:lang w:eastAsia="lv-LV"/>
              </w:rPr>
            </w:pPr>
            <w:r w:rsidRPr="00EC13DF">
              <w:rPr>
                <w:sz w:val="24"/>
                <w:lang w:eastAsia="lv-LV"/>
              </w:rPr>
              <w:t>visiem piegādātāju apvienības dalībniekiem vai personālsabiedrību (ja pretendents ir piegādātāju apvienība vai personālsabiedrība);</w:t>
            </w:r>
          </w:p>
          <w:p w14:paraId="5E81B940" w14:textId="77777777" w:rsidR="00CE5FFF" w:rsidRPr="00EC13DF" w:rsidRDefault="00CE5FFF" w:rsidP="00CE5FFF">
            <w:pPr>
              <w:numPr>
                <w:ilvl w:val="0"/>
                <w:numId w:val="29"/>
              </w:numPr>
              <w:tabs>
                <w:tab w:val="left" w:pos="444"/>
              </w:tabs>
              <w:ind w:left="33" w:right="-1" w:firstLine="0"/>
              <w:jc w:val="both"/>
              <w:rPr>
                <w:sz w:val="24"/>
                <w:lang w:eastAsia="lv-LV"/>
              </w:rPr>
            </w:pPr>
            <w:r w:rsidRPr="00EC13DF">
              <w:rPr>
                <w:sz w:val="24"/>
                <w:lang w:eastAsia="lv-LV"/>
              </w:rPr>
              <w:t>personām, uz kuru iespējām kandidāts vai pretendents balstās, lai apliecinātu, ka tā kvalifikācija atbilst Konkursa nolikuma 3.3.apakšpunktā noteiktajām prasībām;</w:t>
            </w:r>
          </w:p>
          <w:p w14:paraId="31ACC449" w14:textId="77777777" w:rsidR="00CE5FFF" w:rsidRPr="00EC13DF" w:rsidRDefault="00CE5FFF" w:rsidP="00CE5FFF">
            <w:pPr>
              <w:numPr>
                <w:ilvl w:val="0"/>
                <w:numId w:val="29"/>
              </w:numPr>
              <w:tabs>
                <w:tab w:val="left" w:pos="444"/>
              </w:tabs>
              <w:ind w:left="33" w:right="-1" w:firstLine="0"/>
              <w:jc w:val="both"/>
              <w:rPr>
                <w:sz w:val="24"/>
                <w:lang w:eastAsia="lv-LV"/>
              </w:rPr>
            </w:pPr>
            <w:r w:rsidRPr="00EC13DF">
              <w:rPr>
                <w:sz w:val="24"/>
                <w:lang w:eastAsia="lv-LV"/>
              </w:rPr>
              <w:t>apakšuzņēmējiem (nosacījums neattiecas apakšuzņēmēju patiesā labuma guvēju);</w:t>
            </w:r>
          </w:p>
          <w:p w14:paraId="4BF2FDE9" w14:textId="77777777" w:rsidR="00CE5FFF" w:rsidRPr="00EC13DF" w:rsidRDefault="00CE5FFF" w:rsidP="00CE5FFF">
            <w:pPr>
              <w:numPr>
                <w:ilvl w:val="0"/>
                <w:numId w:val="29"/>
              </w:numPr>
              <w:tabs>
                <w:tab w:val="left" w:pos="444"/>
              </w:tabs>
              <w:ind w:left="33" w:right="-1" w:firstLine="0"/>
              <w:jc w:val="both"/>
              <w:rPr>
                <w:sz w:val="24"/>
                <w:lang w:eastAsia="lv-LV"/>
              </w:rPr>
            </w:pPr>
            <w:r w:rsidRPr="00EC13DF">
              <w:rPr>
                <w:sz w:val="24"/>
                <w:lang w:eastAsia="lv-LV"/>
              </w:rPr>
              <w:t>komersantu (“mātes uzņēmumu”), kuram ir izšķiroša ietekme uz pretendentu, ja pretendents ir komersanta filiāle, kura reģistrēta Latvijā;</w:t>
            </w:r>
          </w:p>
          <w:p w14:paraId="4403A1DF" w14:textId="77777777" w:rsidR="00CE5FFF" w:rsidRPr="00EC13DF" w:rsidRDefault="00CE5FFF" w:rsidP="00CE5FFF">
            <w:pPr>
              <w:numPr>
                <w:ilvl w:val="0"/>
                <w:numId w:val="29"/>
              </w:numPr>
              <w:tabs>
                <w:tab w:val="left" w:pos="444"/>
              </w:tabs>
              <w:ind w:left="33" w:right="-1" w:firstLine="0"/>
              <w:jc w:val="both"/>
              <w:rPr>
                <w:sz w:val="24"/>
                <w:lang w:eastAsia="lv-LV"/>
              </w:rPr>
            </w:pPr>
            <w:r w:rsidRPr="00EC13DF">
              <w:rPr>
                <w:bCs/>
                <w:iCs/>
                <w:sz w:val="24"/>
                <w:lang w:eastAsia="lv-LV"/>
              </w:rPr>
              <w:t>pretendenta piesaistītiem speciālistiem, kuri līguma izpildes laikā veiks Uzturēšanu</w:t>
            </w:r>
            <w:r w:rsidRPr="00EC13DF">
              <w:rPr>
                <w:sz w:val="24"/>
                <w:lang w:eastAsia="lv-LV"/>
              </w:rPr>
              <w:t>.</w:t>
            </w:r>
          </w:p>
          <w:p w14:paraId="5A65B3C3" w14:textId="77777777" w:rsidR="00CE5FFF" w:rsidRPr="00EC13DF" w:rsidRDefault="00CE5FFF" w:rsidP="00CE5FFF">
            <w:pPr>
              <w:ind w:left="170" w:right="-1"/>
              <w:jc w:val="both"/>
              <w:rPr>
                <w:sz w:val="24"/>
                <w:lang w:eastAsia="lv-LV"/>
              </w:rPr>
            </w:pPr>
          </w:p>
          <w:p w14:paraId="0AAE322F" w14:textId="77777777" w:rsidR="00CE5FFF" w:rsidRPr="00EC13DF" w:rsidRDefault="00CE5FFF" w:rsidP="00CE5FFF">
            <w:pPr>
              <w:ind w:left="170" w:right="-1"/>
              <w:jc w:val="both"/>
              <w:rPr>
                <w:sz w:val="24"/>
                <w:lang w:eastAsia="lv-LV"/>
              </w:rPr>
            </w:pPr>
          </w:p>
          <w:p w14:paraId="57C7EF98" w14:textId="4AC2F82C" w:rsidR="00CE5FFF" w:rsidRPr="00EC13DF" w:rsidRDefault="00CE5FFF" w:rsidP="00CE5FFF">
            <w:pPr>
              <w:ind w:left="30" w:right="-1"/>
              <w:jc w:val="both"/>
              <w:rPr>
                <w:i/>
                <w:iCs/>
                <w:sz w:val="24"/>
                <w:lang w:eastAsia="lv-LV"/>
              </w:rPr>
            </w:pPr>
            <w:r w:rsidRPr="00EC13DF">
              <w:rPr>
                <w:i/>
                <w:iCs/>
                <w:sz w:val="24"/>
                <w:lang w:eastAsia="lv-LV"/>
              </w:rPr>
              <w:t>Saskaņā ar Konkursa nolikuma 4.</w:t>
            </w:r>
            <w:r w:rsidR="0029512D">
              <w:rPr>
                <w:i/>
                <w:iCs/>
                <w:sz w:val="24"/>
                <w:lang w:eastAsia="lv-LV"/>
              </w:rPr>
              <w:t>4</w:t>
            </w:r>
            <w:r w:rsidRPr="00EC13DF">
              <w:rPr>
                <w:i/>
                <w:iCs/>
                <w:sz w:val="24"/>
                <w:lang w:eastAsia="lv-LV"/>
              </w:rPr>
              <w:t>.</w:t>
            </w:r>
            <w:r w:rsidR="000407B7">
              <w:rPr>
                <w:i/>
                <w:iCs/>
                <w:sz w:val="24"/>
                <w:lang w:eastAsia="lv-LV"/>
              </w:rPr>
              <w:t>3</w:t>
            </w:r>
            <w:r w:rsidRPr="00EC13DF">
              <w:rPr>
                <w:i/>
                <w:iCs/>
                <w:sz w:val="24"/>
                <w:lang w:eastAsia="lv-LV"/>
              </w:rPr>
              <w:t>. apakšpunktā noteikto, pretendenta iesniegto informāciju pirms līguma slēgšanas tiesību piešķiršanas Komisija pārbaudes veikšanai nosūta kompetentai valsts drošības iestādei.</w:t>
            </w:r>
          </w:p>
          <w:p w14:paraId="2C3F6EBD" w14:textId="77777777" w:rsidR="00CE5FFF" w:rsidRPr="00EC13DF" w:rsidRDefault="00CE5FFF" w:rsidP="00CE5FFF">
            <w:pPr>
              <w:ind w:left="30" w:right="-1"/>
              <w:jc w:val="both"/>
              <w:rPr>
                <w:i/>
                <w:iCs/>
                <w:sz w:val="24"/>
                <w:lang w:eastAsia="lv-LV"/>
              </w:rPr>
            </w:pPr>
          </w:p>
          <w:p w14:paraId="18881E4E" w14:textId="77777777" w:rsidR="00CE5FFF" w:rsidRPr="00EC13DF" w:rsidRDefault="00CE5FFF" w:rsidP="00CE5FFF">
            <w:pPr>
              <w:ind w:left="30" w:right="-1"/>
              <w:jc w:val="both"/>
              <w:rPr>
                <w:i/>
                <w:iCs/>
                <w:sz w:val="24"/>
                <w:lang w:eastAsia="lv-LV"/>
              </w:rPr>
            </w:pPr>
          </w:p>
          <w:p w14:paraId="38FF616A" w14:textId="77777777" w:rsidR="00CE5FFF" w:rsidRPr="00EC13DF" w:rsidRDefault="00CE5FFF" w:rsidP="00CE5FFF">
            <w:pPr>
              <w:ind w:left="30" w:right="-1"/>
              <w:jc w:val="both"/>
              <w:rPr>
                <w:sz w:val="24"/>
                <w:lang w:eastAsia="lv-LV"/>
              </w:rPr>
            </w:pPr>
          </w:p>
          <w:p w14:paraId="4C5EAB83" w14:textId="77777777" w:rsidR="00CE5FFF" w:rsidRPr="002D6153" w:rsidRDefault="00CE5FFF" w:rsidP="00CE5FFF">
            <w:pPr>
              <w:ind w:left="0" w:right="0"/>
              <w:jc w:val="both"/>
              <w:rPr>
                <w:b/>
                <w:sz w:val="24"/>
              </w:rPr>
            </w:pPr>
          </w:p>
        </w:tc>
      </w:tr>
      <w:tr w:rsidR="00731B68" w:rsidRPr="00731B68" w14:paraId="1223DC96" w14:textId="77777777" w:rsidTr="00D5686A">
        <w:tc>
          <w:tcPr>
            <w:tcW w:w="3881" w:type="dxa"/>
          </w:tcPr>
          <w:p w14:paraId="10AE3516" w14:textId="12BB5AD4" w:rsidR="00A61ACC" w:rsidRPr="002D6153" w:rsidRDefault="00A55676" w:rsidP="005674B8">
            <w:pPr>
              <w:ind w:left="0" w:right="0"/>
              <w:jc w:val="both"/>
              <w:rPr>
                <w:sz w:val="24"/>
              </w:rPr>
            </w:pPr>
            <w:r w:rsidRPr="002D6153">
              <w:rPr>
                <w:b/>
                <w:sz w:val="24"/>
                <w:lang w:eastAsia="lv-LV"/>
              </w:rPr>
              <w:lastRenderedPageBreak/>
              <w:t>3.</w:t>
            </w:r>
            <w:r w:rsidR="00EA0221" w:rsidRPr="002D6153">
              <w:rPr>
                <w:b/>
                <w:sz w:val="24"/>
                <w:lang w:eastAsia="lv-LV"/>
              </w:rPr>
              <w:t>3.</w:t>
            </w:r>
            <w:r w:rsidR="002D1413">
              <w:rPr>
                <w:b/>
                <w:sz w:val="24"/>
                <w:lang w:eastAsia="lv-LV"/>
              </w:rPr>
              <w:t>7</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r w:rsidR="00F10DFA" w:rsidRPr="002D6153">
              <w:rPr>
                <w:i/>
                <w:iCs/>
                <w:sz w:val="24"/>
                <w:lang w:eastAsia="lv-LV"/>
              </w:rPr>
              <w:t>euro</w:t>
            </w:r>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5470" w:type="dxa"/>
          </w:tcPr>
          <w:p w14:paraId="06374A23" w14:textId="3898265F" w:rsidR="00A61ACC" w:rsidRPr="002D6153" w:rsidRDefault="00EF442C" w:rsidP="005674B8">
            <w:pPr>
              <w:ind w:left="0" w:right="0"/>
              <w:jc w:val="both"/>
              <w:rPr>
                <w:sz w:val="24"/>
              </w:rPr>
            </w:pPr>
            <w:r w:rsidRPr="002D6153">
              <w:rPr>
                <w:sz w:val="24"/>
              </w:rPr>
              <w:t>P</w:t>
            </w:r>
            <w:r w:rsidR="002D4768" w:rsidRPr="002D6153">
              <w:rPr>
                <w:sz w:val="24"/>
              </w:rPr>
              <w:t>retendents norāda informāciju saskaņā ar Konkursa nolikuma 3.3.</w:t>
            </w:r>
            <w:r w:rsidR="002D1413">
              <w:rPr>
                <w:sz w:val="24"/>
              </w:rPr>
              <w:t>7</w:t>
            </w:r>
            <w:r w:rsidR="002D4768" w:rsidRPr="002D6153">
              <w:rPr>
                <w:sz w:val="24"/>
              </w:rPr>
              <w:t>.</w:t>
            </w:r>
            <w:r w:rsidR="00472BEC" w:rsidRPr="002D6153">
              <w:rPr>
                <w:sz w:val="24"/>
              </w:rPr>
              <w:t> </w:t>
            </w:r>
            <w:r w:rsidR="002D4768" w:rsidRPr="002D6153">
              <w:rPr>
                <w:sz w:val="24"/>
              </w:rPr>
              <w:t>apakšpunktā prasīto.</w:t>
            </w:r>
          </w:p>
        </w:tc>
      </w:tr>
      <w:tr w:rsidR="00731B68" w:rsidRPr="00731B68" w14:paraId="3BCA0022" w14:textId="77777777" w:rsidTr="00D5686A">
        <w:tc>
          <w:tcPr>
            <w:tcW w:w="3881" w:type="dxa"/>
          </w:tcPr>
          <w:p w14:paraId="2B94729D" w14:textId="4004DC8F" w:rsidR="00CF05B7" w:rsidRPr="002D6153" w:rsidRDefault="00082AC7" w:rsidP="005674B8">
            <w:pPr>
              <w:ind w:left="0" w:right="0"/>
              <w:jc w:val="both"/>
              <w:rPr>
                <w:b/>
                <w:i/>
                <w:sz w:val="24"/>
                <w:lang w:eastAsia="lv-LV"/>
              </w:rPr>
            </w:pPr>
            <w:r w:rsidRPr="005674B8">
              <w:rPr>
                <w:b/>
                <w:bCs/>
                <w:sz w:val="24"/>
              </w:rPr>
              <w:lastRenderedPageBreak/>
              <w:t>3.3.</w:t>
            </w:r>
            <w:r w:rsidR="002D1413">
              <w:rPr>
                <w:b/>
                <w:bCs/>
                <w:sz w:val="24"/>
              </w:rPr>
              <w:t>8</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158E2FD2" w:rsidR="00CF05B7" w:rsidRPr="002D6153" w:rsidRDefault="00082AC7" w:rsidP="005674B8">
            <w:pPr>
              <w:ind w:left="0" w:right="0"/>
              <w:jc w:val="both"/>
              <w:rPr>
                <w:sz w:val="24"/>
              </w:rPr>
            </w:pP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2D1413">
              <w:rPr>
                <w:sz w:val="24"/>
              </w:rPr>
              <w:t>8</w:t>
            </w:r>
            <w:r w:rsidRPr="002D6153">
              <w:rPr>
                <w:sz w:val="24"/>
              </w:rPr>
              <w:t>.</w:t>
            </w:r>
            <w:r w:rsidR="00472BEC" w:rsidRPr="002D6153">
              <w:rPr>
                <w:sz w:val="24"/>
              </w:rPr>
              <w:t> </w:t>
            </w:r>
            <w:r w:rsidRPr="002D6153">
              <w:rPr>
                <w:sz w:val="24"/>
              </w:rPr>
              <w:t>apakšpunktā prasīto.</w:t>
            </w:r>
          </w:p>
        </w:tc>
      </w:tr>
    </w:tbl>
    <w:p w14:paraId="36386257" w14:textId="77777777" w:rsidR="00D5686A" w:rsidRDefault="00D5686A" w:rsidP="00D5686A">
      <w:pPr>
        <w:ind w:left="0" w:right="-1"/>
        <w:jc w:val="right"/>
        <w:rPr>
          <w:sz w:val="20"/>
          <w:szCs w:val="20"/>
        </w:rPr>
      </w:pPr>
      <w:bookmarkStart w:id="163" w:name="_Toc139176841"/>
      <w:bookmarkStart w:id="164" w:name="_Toc159811645"/>
      <w:bookmarkStart w:id="165" w:name="_Toc188852091"/>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6" w:name="_Toc126655956"/>
      <w:bookmarkEnd w:id="163"/>
      <w:bookmarkEnd w:id="164"/>
      <w:bookmarkEnd w:id="165"/>
      <w:r w:rsidRPr="00731B68">
        <w:rPr>
          <w:sz w:val="24"/>
        </w:rPr>
        <w:t>Piedāvājuma vērtēšana un piedāvājuma izvēles kritērijs</w:t>
      </w:r>
      <w:bookmarkEnd w:id="166"/>
    </w:p>
    <w:p w14:paraId="675D1C06" w14:textId="66782694" w:rsidR="000E4515" w:rsidRPr="00731B68" w:rsidRDefault="000E4515" w:rsidP="00C602B2">
      <w:pPr>
        <w:pStyle w:val="Heading2"/>
        <w:tabs>
          <w:tab w:val="clear" w:pos="567"/>
          <w:tab w:val="left" w:pos="426"/>
        </w:tabs>
        <w:ind w:left="0" w:firstLine="0"/>
      </w:pPr>
      <w:bookmarkStart w:id="167" w:name="_Toc126655957"/>
      <w:r w:rsidRPr="00731B68">
        <w:t>Piedāvājuma noformējuma pārbaude</w:t>
      </w:r>
      <w:bookmarkEnd w:id="167"/>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68" w:name="_Toc126655958"/>
      <w:bookmarkStart w:id="169" w:name="_Toc226425950"/>
      <w:r w:rsidRPr="00731B68">
        <w:t>Pretendenta kvalifikācijas pārbaude</w:t>
      </w:r>
      <w:bookmarkEnd w:id="168"/>
      <w:r w:rsidR="00472BEC">
        <w:t>:</w:t>
      </w:r>
      <w:bookmarkEnd w:id="169"/>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0" w:name="_Toc226425951"/>
      <w:bookmarkStart w:id="171" w:name="_Toc126655959"/>
      <w:r w:rsidRPr="00731B68">
        <w:t>Piedāvājuma pārbaude un vērtēšana</w:t>
      </w:r>
      <w:bookmarkEnd w:id="170"/>
      <w:bookmarkEnd w:id="171"/>
      <w:r w:rsidR="00B47FD0">
        <w:t>:</w:t>
      </w:r>
    </w:p>
    <w:p w14:paraId="56DB84E4" w14:textId="78AB1EE9" w:rsidR="0087067E" w:rsidRPr="00731B68" w:rsidRDefault="0087067E" w:rsidP="0087067E">
      <w:pPr>
        <w:ind w:left="0" w:right="-1"/>
        <w:jc w:val="both"/>
        <w:rPr>
          <w:sz w:val="24"/>
        </w:rPr>
      </w:pPr>
      <w:bookmarkStart w:id="172"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B9AE850" w14:textId="5C535DDB" w:rsidR="00D4729B" w:rsidRPr="00592BB2" w:rsidRDefault="00D4729B" w:rsidP="00196E39">
      <w:pPr>
        <w:pStyle w:val="tv2132"/>
        <w:spacing w:line="240" w:lineRule="auto"/>
        <w:ind w:firstLine="0"/>
        <w:jc w:val="both"/>
        <w:rPr>
          <w:color w:val="auto"/>
          <w:sz w:val="24"/>
          <w:szCs w:val="24"/>
          <w:lang w:eastAsia="en-US"/>
        </w:rPr>
      </w:pPr>
      <w:r w:rsidRPr="00731B68">
        <w:rPr>
          <w:b/>
          <w:color w:val="auto"/>
          <w:sz w:val="24"/>
          <w:szCs w:val="24"/>
          <w:lang w:eastAsia="en-US"/>
        </w:rPr>
        <w:lastRenderedPageBreak/>
        <w:t>4.3.4.</w:t>
      </w:r>
      <w:r w:rsidR="00B47FD0">
        <w:rPr>
          <w:color w:val="auto"/>
          <w:sz w:val="24"/>
          <w:szCs w:val="24"/>
          <w:lang w:eastAsia="en-US"/>
        </w:rPr>
        <w:t> </w:t>
      </w:r>
      <w:r w:rsidRPr="00731B68">
        <w:rPr>
          <w:color w:val="auto"/>
          <w:sz w:val="24"/>
          <w:szCs w:val="24"/>
          <w:lang w:eastAsia="en-US"/>
        </w:rPr>
        <w:t xml:space="preserve">Komisija noraida pretendenta piedāvājumu, ja pretendenta piedāvātā līgumcena pārsniedz </w:t>
      </w:r>
      <w:r w:rsidR="00B47FD0" w:rsidRPr="009002EF">
        <w:rPr>
          <w:sz w:val="24"/>
        </w:rPr>
        <w:t> </w:t>
      </w:r>
      <w:r w:rsidRPr="00592BB2">
        <w:rPr>
          <w:color w:val="auto"/>
          <w:sz w:val="24"/>
          <w:szCs w:val="24"/>
          <w:lang w:eastAsia="en-US"/>
        </w:rPr>
        <w:t xml:space="preserve">iepirkuma procedūras dokumentos pasūtītāja norādīto </w:t>
      </w:r>
      <w:r w:rsidR="00196E39" w:rsidRPr="00592BB2">
        <w:rPr>
          <w:color w:val="auto"/>
          <w:sz w:val="24"/>
          <w:szCs w:val="24"/>
          <w:lang w:eastAsia="en-US"/>
        </w:rPr>
        <w:t xml:space="preserve">plānoto </w:t>
      </w:r>
      <w:r w:rsidRPr="00592BB2">
        <w:rPr>
          <w:color w:val="auto"/>
          <w:sz w:val="24"/>
          <w:szCs w:val="24"/>
          <w:lang w:eastAsia="en-US"/>
        </w:rPr>
        <w:t xml:space="preserve">līgumcenu, </w:t>
      </w:r>
      <w:r w:rsidR="00196E39" w:rsidRPr="00592BB2">
        <w:rPr>
          <w:color w:val="auto"/>
          <w:sz w:val="24"/>
          <w:szCs w:val="24"/>
          <w:lang w:eastAsia="en-US"/>
        </w:rPr>
        <w:t>kas</w:t>
      </w:r>
      <w:r w:rsidRPr="00592BB2">
        <w:rPr>
          <w:color w:val="auto"/>
          <w:sz w:val="24"/>
          <w:szCs w:val="24"/>
          <w:lang w:eastAsia="en-US"/>
        </w:rPr>
        <w:t xml:space="preserve"> noteikta kā piedāvājuma atbilstības prasība</w:t>
      </w:r>
      <w:r w:rsidR="00887E83" w:rsidRPr="00592BB2">
        <w:rPr>
          <w:color w:val="auto"/>
          <w:sz w:val="24"/>
          <w:szCs w:val="24"/>
          <w:lang w:eastAsia="en-US"/>
        </w:rPr>
        <w:t>.</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3" w:name="_Toc126655960"/>
      <w:r w:rsidRPr="00731B68">
        <w:t>Piedāvājuma izvēle un piedāvājuma izvēles kritērijs</w:t>
      </w:r>
      <w:bookmarkEnd w:id="173"/>
      <w:r w:rsidR="00B47FD0">
        <w:t>:</w:t>
      </w:r>
    </w:p>
    <w:p w14:paraId="1FA3A25E" w14:textId="105AE6EE" w:rsidR="00597FBC" w:rsidRPr="00731B68" w:rsidRDefault="00E24373" w:rsidP="00C66DBC">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w:t>
      </w:r>
      <w:r w:rsidR="00527771" w:rsidRPr="00C66DBC">
        <w:rPr>
          <w:sz w:val="24"/>
        </w:rPr>
        <w:t xml:space="preserve">kura piedāvājuma </w:t>
      </w:r>
      <w:r w:rsidR="00EF3BB8">
        <w:rPr>
          <w:sz w:val="24"/>
        </w:rPr>
        <w:t xml:space="preserve">kopējā </w:t>
      </w:r>
      <w:r w:rsidR="00527771" w:rsidRPr="00C66DBC">
        <w:rPr>
          <w:sz w:val="24"/>
        </w:rPr>
        <w:t>cena ir viszemākā</w:t>
      </w:r>
      <w:r w:rsidR="00C66DBC" w:rsidRPr="00C66DBC">
        <w:rPr>
          <w:sz w:val="24"/>
        </w:rPr>
        <w:t>.</w:t>
      </w:r>
    </w:p>
    <w:p w14:paraId="2C342028" w14:textId="7E4A85E1" w:rsidR="00747C74" w:rsidRPr="00731B68" w:rsidRDefault="00597FBC" w:rsidP="00597FBC">
      <w:pPr>
        <w:autoSpaceDE w:val="0"/>
        <w:autoSpaceDN w:val="0"/>
        <w:adjustRightInd w:val="0"/>
        <w:ind w:left="0" w:right="-1"/>
        <w:jc w:val="both"/>
        <w:rPr>
          <w:b/>
          <w:sz w:val="24"/>
          <w:lang w:eastAsia="lv-LV"/>
        </w:rPr>
      </w:pPr>
      <w:r w:rsidRPr="00731B68">
        <w:rPr>
          <w:b/>
          <w:sz w:val="24"/>
          <w:lang w:eastAsia="lv-LV"/>
        </w:rPr>
        <w:t>4.4.</w:t>
      </w:r>
      <w:r w:rsidR="009002EF">
        <w:rPr>
          <w:b/>
          <w:sz w:val="24"/>
          <w:lang w:eastAsia="lv-LV"/>
        </w:rPr>
        <w:t>2</w:t>
      </w:r>
      <w:r w:rsidRPr="009002EF">
        <w:rPr>
          <w:b/>
          <w:sz w:val="24"/>
          <w:lang w:eastAsia="lv-LV"/>
        </w:rPr>
        <w:t>.</w:t>
      </w:r>
      <w:r w:rsidR="00B47FD0" w:rsidRPr="009002EF">
        <w:rPr>
          <w:b/>
          <w:sz w:val="24"/>
          <w:lang w:eastAsia="lv-LV"/>
        </w:rPr>
        <w:t> </w:t>
      </w:r>
      <w:r w:rsidRPr="009002EF">
        <w:rPr>
          <w:sz w:val="24"/>
          <w:lang w:eastAsia="lv-LV"/>
        </w:rPr>
        <w:t xml:space="preserve">Gadījumā, ja vairāki pretendenti </w:t>
      </w:r>
      <w:r w:rsidR="00AF6A48" w:rsidRPr="009002EF">
        <w:rPr>
          <w:sz w:val="24"/>
        </w:rPr>
        <w:t xml:space="preserve">piedāvā vienādu finanšu piedāvājuma zemāko </w:t>
      </w:r>
      <w:r w:rsidR="009002EF" w:rsidRPr="009002EF">
        <w:rPr>
          <w:sz w:val="24"/>
        </w:rPr>
        <w:t xml:space="preserve">kopējo </w:t>
      </w:r>
      <w:r w:rsidR="00AF6A48" w:rsidRPr="009002EF">
        <w:rPr>
          <w:sz w:val="24"/>
        </w:rPr>
        <w:t>cenu</w:t>
      </w:r>
      <w:r w:rsidRPr="009002EF">
        <w:rPr>
          <w:sz w:val="24"/>
          <w:lang w:eastAsia="lv-LV"/>
        </w:rPr>
        <w:t xml:space="preserve">, līguma slēgšanas tiesības tiek piešķirtas pretendentam, kurš </w:t>
      </w:r>
      <w:r w:rsidR="009002EF" w:rsidRPr="009002EF">
        <w:rPr>
          <w:sz w:val="24"/>
          <w:lang w:eastAsia="lv-LV"/>
        </w:rPr>
        <w:t>piedāvā zemāko cenu Pakalpojuma nodrošināšanu pirmajam periodam</w:t>
      </w:r>
      <w:r w:rsidR="00EF3BB8" w:rsidRPr="009002EF">
        <w:rPr>
          <w:sz w:val="24"/>
          <w:lang w:eastAsia="lv-LV"/>
        </w:rPr>
        <w:t>.</w:t>
      </w:r>
    </w:p>
    <w:p w14:paraId="249986E8" w14:textId="1B1F3A03" w:rsidR="002324DB" w:rsidRPr="00A515A1" w:rsidRDefault="00365D04" w:rsidP="002324DB">
      <w:pPr>
        <w:ind w:left="0" w:right="-1"/>
        <w:jc w:val="both"/>
        <w:rPr>
          <w:sz w:val="24"/>
        </w:rPr>
      </w:pPr>
      <w:r w:rsidRPr="00365D04">
        <w:rPr>
          <w:b/>
          <w:bCs/>
          <w:sz w:val="24"/>
        </w:rPr>
        <w:t>4.</w:t>
      </w:r>
      <w:r w:rsidRPr="00A515A1">
        <w:rPr>
          <w:b/>
          <w:bCs/>
          <w:sz w:val="24"/>
        </w:rPr>
        <w:t>4.</w:t>
      </w:r>
      <w:r w:rsidR="000407B7">
        <w:rPr>
          <w:b/>
          <w:bCs/>
          <w:sz w:val="24"/>
        </w:rPr>
        <w:t>3</w:t>
      </w:r>
      <w:r w:rsidRPr="00A515A1">
        <w:rPr>
          <w:b/>
          <w:bCs/>
          <w:sz w:val="24"/>
        </w:rPr>
        <w:t>.</w:t>
      </w:r>
      <w:r w:rsidRPr="00A515A1">
        <w:rPr>
          <w:sz w:val="24"/>
        </w:rPr>
        <w:t xml:space="preserve"> </w:t>
      </w:r>
      <w:r w:rsidR="000407B7" w:rsidRPr="007F6518">
        <w:rPr>
          <w:sz w:val="24"/>
        </w:rPr>
        <w:t xml:space="preserve">Atbilstoši </w:t>
      </w:r>
      <w:r w:rsidR="000407B7" w:rsidRPr="004C36B3">
        <w:rPr>
          <w:rStyle w:val="ui-provider"/>
          <w:rFonts w:eastAsiaTheme="minorEastAsia"/>
          <w:sz w:val="24"/>
        </w:rPr>
        <w:t>Ministru kabineta 2015.</w:t>
      </w:r>
      <w:r w:rsidR="000407B7">
        <w:rPr>
          <w:rStyle w:val="ui-provider"/>
          <w:rFonts w:eastAsiaTheme="minorEastAsia"/>
          <w:sz w:val="24"/>
        </w:rPr>
        <w:t> </w:t>
      </w:r>
      <w:r w:rsidR="000407B7" w:rsidRPr="004C36B3">
        <w:rPr>
          <w:rStyle w:val="ui-provider"/>
          <w:rFonts w:eastAsiaTheme="minorEastAsia"/>
          <w:sz w:val="24"/>
        </w:rPr>
        <w:t>gada 28.</w:t>
      </w:r>
      <w:r w:rsidR="000407B7">
        <w:rPr>
          <w:rStyle w:val="ui-provider"/>
          <w:rFonts w:eastAsiaTheme="minorEastAsia"/>
          <w:sz w:val="24"/>
        </w:rPr>
        <w:t> </w:t>
      </w:r>
      <w:r w:rsidR="000407B7" w:rsidRPr="004C36B3">
        <w:rPr>
          <w:rStyle w:val="ui-provider"/>
          <w:rFonts w:eastAsiaTheme="minorEastAsia"/>
          <w:sz w:val="24"/>
        </w:rPr>
        <w:t>jūnija noteikumu Nr.442 “Kārtība, kādā tiek nodrošināta informācijas un komunikācijas tehnoloģiju sistēmu atbilstība minimālajām drošības prasībām” 36.</w:t>
      </w:r>
      <w:r w:rsidR="000407B7" w:rsidRPr="004C36B3">
        <w:rPr>
          <w:rStyle w:val="ui-provider"/>
          <w:rFonts w:eastAsiaTheme="minorEastAsia"/>
          <w:sz w:val="24"/>
          <w:vertAlign w:val="superscript"/>
        </w:rPr>
        <w:t>1</w:t>
      </w:r>
      <w:r w:rsidR="000407B7" w:rsidRPr="004C36B3">
        <w:rPr>
          <w:rStyle w:val="ui-provider"/>
          <w:rFonts w:eastAsiaTheme="minorEastAsia"/>
          <w:sz w:val="24"/>
        </w:rPr>
        <w:t>punkt</w:t>
      </w:r>
      <w:r w:rsidR="000407B7">
        <w:rPr>
          <w:rStyle w:val="ui-provider"/>
          <w:rFonts w:eastAsiaTheme="minorEastAsia"/>
          <w:sz w:val="24"/>
        </w:rPr>
        <w:t>ā</w:t>
      </w:r>
      <w:r w:rsidR="000407B7" w:rsidRPr="004C36B3">
        <w:rPr>
          <w:rStyle w:val="ui-provider"/>
          <w:rFonts w:eastAsiaTheme="minorEastAsia"/>
          <w:sz w:val="24"/>
        </w:rPr>
        <w:t xml:space="preserve"> un 36.</w:t>
      </w:r>
      <w:r w:rsidR="000407B7" w:rsidRPr="004C36B3">
        <w:rPr>
          <w:rStyle w:val="ui-provider"/>
          <w:rFonts w:eastAsiaTheme="minorEastAsia"/>
          <w:sz w:val="24"/>
          <w:vertAlign w:val="superscript"/>
        </w:rPr>
        <w:t>3</w:t>
      </w:r>
      <w:r w:rsidR="000407B7" w:rsidRPr="004C36B3">
        <w:rPr>
          <w:rStyle w:val="ui-provider"/>
          <w:rFonts w:eastAsiaTheme="minorEastAsia"/>
          <w:sz w:val="24"/>
        </w:rPr>
        <w:t>punkt</w:t>
      </w:r>
      <w:r w:rsidR="000407B7">
        <w:rPr>
          <w:rStyle w:val="ui-provider"/>
          <w:rFonts w:eastAsiaTheme="minorEastAsia"/>
          <w:sz w:val="24"/>
        </w:rPr>
        <w:t xml:space="preserve">ā, </w:t>
      </w:r>
      <w:r w:rsidR="000407B7" w:rsidRPr="007F6518">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sidR="000407B7">
        <w:rPr>
          <w:sz w:val="24"/>
        </w:rPr>
        <w:t xml:space="preserve">, </w:t>
      </w:r>
      <w:bookmarkStart w:id="174" w:name="_Hlk157005474"/>
      <w:r w:rsidR="000407B7" w:rsidRPr="004C36B3">
        <w:rPr>
          <w:rStyle w:val="ui-provider"/>
          <w:rFonts w:eastAsiaTheme="minorEastAsia"/>
          <w:sz w:val="24"/>
        </w:rPr>
        <w:t>Ministru kabineta 2011.</w:t>
      </w:r>
      <w:r w:rsidR="000407B7">
        <w:rPr>
          <w:rStyle w:val="ui-provider"/>
          <w:rFonts w:eastAsiaTheme="minorEastAsia"/>
          <w:sz w:val="24"/>
        </w:rPr>
        <w:t> </w:t>
      </w:r>
      <w:r w:rsidR="000407B7" w:rsidRPr="004C36B3">
        <w:rPr>
          <w:rStyle w:val="ui-provider"/>
          <w:rFonts w:eastAsiaTheme="minorEastAsia"/>
          <w:sz w:val="24"/>
        </w:rPr>
        <w:t>gada 1.</w:t>
      </w:r>
      <w:r w:rsidR="000407B7">
        <w:rPr>
          <w:rStyle w:val="ui-provider"/>
          <w:rFonts w:eastAsiaTheme="minorEastAsia"/>
          <w:sz w:val="24"/>
        </w:rPr>
        <w:t> </w:t>
      </w:r>
      <w:r w:rsidR="000407B7" w:rsidRPr="004C36B3">
        <w:rPr>
          <w:rStyle w:val="ui-provider"/>
          <w:rFonts w:eastAsiaTheme="minorEastAsia"/>
          <w:sz w:val="24"/>
        </w:rPr>
        <w:t>februāra noteikumu Nr.100 “Informācijas tehnoloģiju kritiskās infrastruktūras drošības pasākumu plānošanas un īstenošanas kārtība” 6.</w:t>
      </w:r>
      <w:r w:rsidR="000407B7">
        <w:rPr>
          <w:rStyle w:val="ui-provider"/>
          <w:rFonts w:eastAsiaTheme="minorEastAsia"/>
          <w:sz w:val="24"/>
        </w:rPr>
        <w:t> </w:t>
      </w:r>
      <w:r w:rsidR="000407B7" w:rsidRPr="004C36B3">
        <w:rPr>
          <w:rStyle w:val="ui-provider"/>
          <w:rFonts w:eastAsiaTheme="minorEastAsia"/>
          <w:sz w:val="24"/>
        </w:rPr>
        <w:t>punkt</w:t>
      </w:r>
      <w:r w:rsidR="000407B7">
        <w:rPr>
          <w:rStyle w:val="ui-provider"/>
          <w:rFonts w:eastAsiaTheme="minorEastAsia"/>
          <w:sz w:val="24"/>
        </w:rPr>
        <w:t xml:space="preserve">ā </w:t>
      </w:r>
      <w:r w:rsidR="000407B7" w:rsidRPr="007F6518">
        <w:rPr>
          <w:sz w:val="24"/>
        </w:rPr>
        <w:t xml:space="preserve"> </w:t>
      </w:r>
      <w:bookmarkEnd w:id="174"/>
      <w:r w:rsidR="000407B7" w:rsidRPr="007F6518">
        <w:rPr>
          <w:sz w:val="24"/>
        </w:rPr>
        <w:t>noteiktajam</w:t>
      </w:r>
      <w:r w:rsidR="000407B7">
        <w:rPr>
          <w:sz w:val="24"/>
        </w:rPr>
        <w:t xml:space="preserve"> </w:t>
      </w:r>
      <w:r w:rsidR="000407B7" w:rsidRPr="007F6518">
        <w:rPr>
          <w:sz w:val="24"/>
        </w:rPr>
        <w:t>pirms līguma slēgšanas tiesību piešķiršanas pasūtītājs nosūta informāciju par pretendentu, kuram būtu piešķiramas līguma slēgšanas tiesības, tā apakšuzņēmēju un speciālistiem</w:t>
      </w:r>
      <w:r w:rsidR="000407B7">
        <w:rPr>
          <w:sz w:val="24"/>
        </w:rPr>
        <w:t>, kā arī informatīvi par visiem pretendentiem, kuri iesniedza piedāvājumus,</w:t>
      </w:r>
      <w:r w:rsidR="000407B7" w:rsidRPr="007F6518">
        <w:rPr>
          <w:sz w:val="24"/>
        </w:rPr>
        <w:t xml:space="preserve"> pārbaudei Satversmes aizsardzības </w:t>
      </w:r>
      <w:r w:rsidR="000407B7">
        <w:rPr>
          <w:sz w:val="24"/>
        </w:rPr>
        <w:t xml:space="preserve">birojam </w:t>
      </w:r>
      <w:r w:rsidR="000407B7" w:rsidRPr="007F6518">
        <w:rPr>
          <w:sz w:val="24"/>
        </w:rPr>
        <w:t>(turpmāk – SAB).</w:t>
      </w:r>
      <w:r w:rsidR="002324DB" w:rsidRPr="00A515A1">
        <w:rPr>
          <w:sz w:val="24"/>
        </w:rPr>
        <w:t xml:space="preserve"> </w:t>
      </w:r>
    </w:p>
    <w:p w14:paraId="30D935CB" w14:textId="4E1A429C" w:rsidR="002324DB" w:rsidRDefault="002324DB" w:rsidP="002324DB">
      <w:pPr>
        <w:pStyle w:val="tv213"/>
        <w:shd w:val="clear" w:color="auto" w:fill="FFFFFF"/>
        <w:spacing w:before="0" w:beforeAutospacing="0" w:after="0" w:afterAutospacing="0" w:line="293" w:lineRule="atLeast"/>
        <w:jc w:val="both"/>
      </w:pPr>
      <w:r w:rsidRPr="00A515A1">
        <w:rPr>
          <w:b/>
          <w:bCs/>
        </w:rPr>
        <w:t>4.4.</w:t>
      </w:r>
      <w:r w:rsidR="000407B7">
        <w:rPr>
          <w:b/>
          <w:bCs/>
        </w:rPr>
        <w:t>4</w:t>
      </w:r>
      <w:r w:rsidRPr="00A515A1">
        <w:rPr>
          <w:b/>
          <w:bCs/>
        </w:rPr>
        <w:t>.</w:t>
      </w:r>
      <w:r w:rsidRPr="00A515A1">
        <w:t xml:space="preserve"> </w:t>
      </w:r>
      <w:r w:rsidR="000407B7" w:rsidRPr="007F6518">
        <w:t>Ja ir saņemts negatīvs atzinums no SAB par pretendentu, kuram būtu piešķiramas līguma slēgšanas tiesības,</w:t>
      </w:r>
      <w:r w:rsidR="000407B7">
        <w:t xml:space="preserve"> </w:t>
      </w:r>
      <w:r w:rsidR="000407B7" w:rsidRPr="007F6518">
        <w:t>tā apakšuzņēmēju un speciālistiem, Komisija pretendentu izslēdz no turpmāk</w:t>
      </w:r>
      <w:r w:rsidR="000407B7">
        <w:t>ā</w:t>
      </w:r>
      <w:r w:rsidR="000407B7" w:rsidRPr="007F6518">
        <w:t>s dalības Konkursā</w:t>
      </w:r>
      <w:r w:rsidRPr="00A515A1">
        <w:t>.</w:t>
      </w:r>
    </w:p>
    <w:p w14:paraId="5CB75822" w14:textId="44F0C506" w:rsidR="000407B7" w:rsidRPr="007F6518" w:rsidRDefault="002324DB" w:rsidP="000407B7">
      <w:pPr>
        <w:pStyle w:val="tv213"/>
        <w:shd w:val="clear" w:color="auto" w:fill="FFFFFF"/>
        <w:spacing w:before="0" w:beforeAutospacing="0" w:after="0" w:afterAutospacing="0" w:line="293" w:lineRule="atLeast"/>
        <w:jc w:val="both"/>
      </w:pPr>
      <w:r w:rsidRPr="00A515A1">
        <w:rPr>
          <w:b/>
          <w:bCs/>
        </w:rPr>
        <w:t>4.4.</w:t>
      </w:r>
      <w:r w:rsidR="000407B7">
        <w:rPr>
          <w:b/>
          <w:bCs/>
        </w:rPr>
        <w:t>5</w:t>
      </w:r>
      <w:r w:rsidRPr="00A515A1">
        <w:rPr>
          <w:b/>
          <w:bCs/>
        </w:rPr>
        <w:t>.</w:t>
      </w:r>
      <w:r w:rsidRPr="00A515A1">
        <w:t xml:space="preserve"> </w:t>
      </w:r>
      <w:r w:rsidR="000407B7" w:rsidRPr="007F6518">
        <w:t>Komisija tomēr neizslēdz pretendentu</w:t>
      </w:r>
      <w:r w:rsidR="000407B7">
        <w:t xml:space="preserve">, </w:t>
      </w:r>
      <w:r w:rsidR="000407B7" w:rsidRPr="007F6518">
        <w:t xml:space="preserve">kuram būtu piešķiramas līguma slēgšanas tiesības, no turpmākās dalības Konkursā šādā gadījumā: </w:t>
      </w:r>
    </w:p>
    <w:p w14:paraId="00BCEEB1" w14:textId="77777777" w:rsidR="000407B7" w:rsidRPr="007F6518" w:rsidRDefault="000407B7" w:rsidP="000407B7">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Pr>
          <w:sz w:val="24"/>
        </w:rPr>
        <w:t xml:space="preserve">, </w:t>
      </w:r>
      <w:r w:rsidRPr="007F6518">
        <w:rPr>
          <w:sz w:val="24"/>
        </w:rPr>
        <w:t>kuram būtu piešķiramas līguma slēgšanas tiesības, par tā apakšuzņēmēja un/vai piedāvātā specialista/-u pārbaudes rezultātu un pretendenta tiesībām veikt apakšuzņēmēja un specialista/-u nomaiņu.</w:t>
      </w:r>
    </w:p>
    <w:p w14:paraId="689B93C7" w14:textId="28417786" w:rsidR="002324DB" w:rsidRDefault="000407B7" w:rsidP="000407B7">
      <w:pPr>
        <w:pStyle w:val="tv213"/>
        <w:shd w:val="clear" w:color="auto" w:fill="FFFFFF"/>
        <w:spacing w:before="0" w:beforeAutospacing="0" w:after="0" w:afterAutospacing="0" w:line="293" w:lineRule="atLeast"/>
        <w:jc w:val="both"/>
      </w:pPr>
      <w:r w:rsidRPr="007F6518">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4.4.3. apakšpunktā noteiktajam</w:t>
      </w:r>
      <w:r w:rsidR="002324DB">
        <w:t xml:space="preserve">. </w:t>
      </w:r>
    </w:p>
    <w:p w14:paraId="16FF210E" w14:textId="77777777" w:rsidR="00B420F9" w:rsidRPr="00731B68" w:rsidRDefault="00B420F9" w:rsidP="00B420F9">
      <w:pPr>
        <w:ind w:left="0" w:right="-1"/>
        <w:jc w:val="both"/>
        <w:rPr>
          <w:sz w:val="24"/>
        </w:rPr>
      </w:pPr>
    </w:p>
    <w:p w14:paraId="562BE91E" w14:textId="18DA63EA" w:rsidR="003035D3" w:rsidRPr="00731B68" w:rsidRDefault="003035D3" w:rsidP="003035D3">
      <w:pPr>
        <w:pStyle w:val="Heading2"/>
        <w:tabs>
          <w:tab w:val="clear" w:pos="567"/>
          <w:tab w:val="left" w:pos="426"/>
        </w:tabs>
        <w:ind w:left="0" w:right="-1" w:firstLine="0"/>
      </w:pPr>
      <w:bookmarkStart w:id="175" w:name="_Toc304380363"/>
      <w:bookmarkStart w:id="176"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75"/>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76"/>
      <w:r w:rsidR="003D328D">
        <w:t>:</w:t>
      </w:r>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0411AC7A"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27"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lastRenderedPageBreak/>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27B0152A"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28"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33D898F2" w14:textId="373B184C" w:rsidR="00F42D35" w:rsidRPr="00731B68" w:rsidRDefault="00F42D35" w:rsidP="007C78AE">
      <w:pPr>
        <w:ind w:right="-1"/>
        <w:rPr>
          <w:sz w:val="20"/>
        </w:rPr>
      </w:pPr>
      <w:bookmarkStart w:id="177" w:name="_8._Metodika,_pēc"/>
      <w:bookmarkStart w:id="178" w:name="_1.5.4._Piedāvājumu_atvēršanas"/>
      <w:bookmarkStart w:id="179" w:name="_1.7._Prasības_attiecībā"/>
      <w:bookmarkStart w:id="180" w:name="_1.7.1_Aploksnes_noformējums"/>
      <w:bookmarkStart w:id="181" w:name="_1.6._Piedāvājumā_iekļaujamie_dokume"/>
      <w:bookmarkStart w:id="182" w:name="_1.9._Cita_informācija"/>
      <w:bookmarkStart w:id="183" w:name="_2._Informācija_par"/>
      <w:bookmarkStart w:id="184" w:name="_3._Pretendentu_atlases_dokumenti"/>
      <w:bookmarkStart w:id="185" w:name="_4._Iesniedzamie_dokumenti"/>
      <w:bookmarkStart w:id="186" w:name="_4.1._Pretendentu_atlases"/>
      <w:bookmarkStart w:id="187" w:name="_2.5.2.2._Vidējās_mazumtirdzniecības"/>
      <w:bookmarkEnd w:id="172"/>
      <w:bookmarkEnd w:id="177"/>
      <w:bookmarkEnd w:id="178"/>
      <w:bookmarkEnd w:id="179"/>
      <w:bookmarkEnd w:id="180"/>
      <w:bookmarkEnd w:id="181"/>
      <w:bookmarkEnd w:id="182"/>
      <w:bookmarkEnd w:id="183"/>
      <w:bookmarkEnd w:id="184"/>
      <w:bookmarkEnd w:id="185"/>
      <w:bookmarkEnd w:id="186"/>
      <w:bookmarkEnd w:id="187"/>
    </w:p>
    <w:sectPr w:rsidR="00F42D35" w:rsidRPr="00731B68" w:rsidSect="00E615FA">
      <w:headerReference w:type="first" r:id="rId29"/>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89091" w14:textId="77777777" w:rsidR="00C034B4" w:rsidRDefault="00C034B4">
      <w:r>
        <w:separator/>
      </w:r>
    </w:p>
  </w:endnote>
  <w:endnote w:type="continuationSeparator" w:id="0">
    <w:p w14:paraId="6630090A" w14:textId="77777777" w:rsidR="00C034B4" w:rsidRDefault="00C034B4">
      <w:r>
        <w:continuationSeparator/>
      </w:r>
    </w:p>
  </w:endnote>
  <w:endnote w:type="continuationNotice" w:id="1">
    <w:p w14:paraId="7E486730" w14:textId="77777777" w:rsidR="00C034B4" w:rsidRDefault="00C034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B619D" w14:textId="77777777" w:rsidR="00C034B4" w:rsidRDefault="00C034B4">
      <w:r>
        <w:separator/>
      </w:r>
    </w:p>
  </w:footnote>
  <w:footnote w:type="continuationSeparator" w:id="0">
    <w:p w14:paraId="26442CB6" w14:textId="77777777" w:rsidR="00C034B4" w:rsidRDefault="00C034B4">
      <w:r>
        <w:continuationSeparator/>
      </w:r>
    </w:p>
  </w:footnote>
  <w:footnote w:type="continuationNotice" w:id="1">
    <w:p w14:paraId="1FAC6B56" w14:textId="77777777" w:rsidR="00C034B4" w:rsidRDefault="00C034B4"/>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4938D13B" w14:textId="77777777" w:rsidR="00CE5FFF" w:rsidRDefault="00CE5FFF">
      <w:pPr>
        <w:pStyle w:val="FootnoteText"/>
        <w:ind w:right="0"/>
        <w:rPr>
          <w:rFonts w:eastAsiaTheme="minorHAnsi"/>
        </w:rPr>
      </w:pPr>
      <w:r>
        <w:rPr>
          <w:rStyle w:val="FootnoteReference"/>
        </w:rPr>
        <w:t>[1]</w:t>
      </w:r>
      <w:r>
        <w:t xml:space="preserve"> https://vdd.gov.lv/noderigi/informacijas-tehnologiju-drosibas-rekomendacijas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0"/>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02"/>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5C21"/>
    <w:rsid w:val="00255F6C"/>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37EA1"/>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0E79"/>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2BB2"/>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3A53"/>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A50"/>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842"/>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0FE"/>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4B4"/>
    <w:rsid w:val="00C03825"/>
    <w:rsid w:val="00C041A7"/>
    <w:rsid w:val="00C0440A"/>
    <w:rsid w:val="00C046AD"/>
    <w:rsid w:val="00C04B14"/>
    <w:rsid w:val="00C04B8D"/>
    <w:rsid w:val="00C04CCC"/>
    <w:rsid w:val="00C055C6"/>
    <w:rsid w:val="00C05BBE"/>
    <w:rsid w:val="00C06472"/>
    <w:rsid w:val="00C067F5"/>
    <w:rsid w:val="00C0690C"/>
    <w:rsid w:val="00C06A2C"/>
    <w:rsid w:val="00C06C99"/>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www.iub.gov.lv/lv/skaidrojums-mazie-un-videjie-uznemumi"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ikumi.lv/ta/id/287760-publisko-iepirkumu-likums" TargetMode="Externa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www.eis.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Ramona.Jurke@vid.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espd.eis.gov.lv" TargetMode="External"/><Relationship Id="rId27" Type="http://schemas.openxmlformats.org/officeDocument/2006/relationships/hyperlink" Target="https://likumi.lv/ta/id/287760"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29065</Words>
  <Characters>16568</Characters>
  <Application>Microsoft Office Word</Application>
  <DocSecurity>0</DocSecurity>
  <Lines>138</Lines>
  <Paragraphs>91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45542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7</cp:revision>
  <cp:lastPrinted>2015-04-17T12:32:00Z</cp:lastPrinted>
  <dcterms:created xsi:type="dcterms:W3CDTF">2024-02-09T18:39:00Z</dcterms:created>
  <dcterms:modified xsi:type="dcterms:W3CDTF">2024-02-13T13:42:00Z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