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2DF6" w:rsidRDefault="00362DF6" w:rsidP="00362DF6">
      <w:pPr>
        <w:jc w:val="right"/>
        <w:rPr>
          <w:b/>
          <w:lang w:eastAsia="ar-SA"/>
        </w:rPr>
      </w:pPr>
      <w:r>
        <w:rPr>
          <w:b/>
          <w:lang w:eastAsia="ar-SA"/>
        </w:rPr>
        <w:t>1.pielikums</w:t>
      </w:r>
    </w:p>
    <w:p w:rsidR="00362DF6" w:rsidRPr="00A9678D" w:rsidRDefault="00362DF6" w:rsidP="00362DF6">
      <w:pPr>
        <w:jc w:val="right"/>
        <w:rPr>
          <w:b/>
          <w:lang w:eastAsia="ar-SA"/>
        </w:rPr>
      </w:pPr>
    </w:p>
    <w:p w:rsidR="00362DF6" w:rsidRPr="006C7D8B" w:rsidRDefault="00362DF6" w:rsidP="00362DF6">
      <w:pPr>
        <w:jc w:val="center"/>
      </w:pPr>
      <w:bookmarkStart w:id="0" w:name="_Hlk63777187"/>
      <w:r w:rsidRPr="006C7D8B">
        <w:t>Tehniskā specifikācija</w:t>
      </w:r>
    </w:p>
    <w:p w:rsidR="00362DF6" w:rsidRPr="006C7D8B" w:rsidRDefault="00362DF6" w:rsidP="00362DF6">
      <w:pPr>
        <w:jc w:val="center"/>
      </w:pPr>
      <w:r w:rsidRPr="006C7D8B">
        <w:t>Būvdarbu veikšanai</w:t>
      </w:r>
    </w:p>
    <w:p w:rsidR="00362DF6" w:rsidRPr="006C7D8B" w:rsidRDefault="00362DF6" w:rsidP="004E6303">
      <w:pPr>
        <w:pStyle w:val="Sarakstarindkopa"/>
        <w:numPr>
          <w:ilvl w:val="0"/>
          <w:numId w:val="7"/>
        </w:numPr>
        <w:jc w:val="both"/>
        <w:rPr>
          <w:rFonts w:ascii="Times New Roman" w:hAnsi="Times New Roman"/>
          <w:sz w:val="24"/>
          <w:szCs w:val="24"/>
        </w:rPr>
      </w:pPr>
      <w:r w:rsidRPr="006C7D8B">
        <w:rPr>
          <w:rFonts w:ascii="Times New Roman" w:hAnsi="Times New Roman"/>
          <w:sz w:val="24"/>
          <w:szCs w:val="24"/>
        </w:rPr>
        <w:t>OBJEKTS</w:t>
      </w:r>
    </w:p>
    <w:p w:rsidR="00362DF6" w:rsidRPr="006C7D8B" w:rsidRDefault="00362DF6" w:rsidP="004E6303">
      <w:pPr>
        <w:pStyle w:val="Sarakstarindkopa"/>
        <w:numPr>
          <w:ilvl w:val="1"/>
          <w:numId w:val="7"/>
        </w:numPr>
        <w:jc w:val="both"/>
        <w:rPr>
          <w:rFonts w:ascii="Times New Roman" w:hAnsi="Times New Roman"/>
          <w:sz w:val="24"/>
          <w:szCs w:val="24"/>
        </w:rPr>
      </w:pPr>
      <w:r w:rsidRPr="006C7D8B">
        <w:rPr>
          <w:rFonts w:ascii="Times New Roman" w:hAnsi="Times New Roman"/>
          <w:sz w:val="24"/>
          <w:szCs w:val="24"/>
        </w:rPr>
        <w:t xml:space="preserve">Būvprojekts “Pašvaldības autoceļa “Mālupe – Skola” (inženierbūves kadastra apzīmējums </w:t>
      </w:r>
      <w:bookmarkStart w:id="1" w:name="_Hlk155796910"/>
      <w:r w:rsidRPr="006C7D8B">
        <w:rPr>
          <w:rFonts w:ascii="Times New Roman" w:hAnsi="Times New Roman"/>
          <w:sz w:val="24"/>
          <w:szCs w:val="24"/>
        </w:rPr>
        <w:t>36740020176001</w:t>
      </w:r>
      <w:bookmarkEnd w:id="1"/>
      <w:r w:rsidRPr="006C7D8B">
        <w:rPr>
          <w:rFonts w:ascii="Times New Roman" w:hAnsi="Times New Roman"/>
          <w:sz w:val="24"/>
          <w:szCs w:val="24"/>
        </w:rPr>
        <w:t>) seguma pārbūve” Mālupē, Mālupes pagastā, Alūksnes novadā.</w:t>
      </w:r>
      <w:r w:rsidRPr="006C7D8B">
        <w:rPr>
          <w:rFonts w:ascii="Times New Roman" w:eastAsia="Times New Roman" w:hAnsi="Times New Roman"/>
          <w:sz w:val="24"/>
          <w:szCs w:val="24"/>
        </w:rPr>
        <w:t>”;</w:t>
      </w:r>
    </w:p>
    <w:p w:rsidR="00362DF6" w:rsidRPr="006C7D8B" w:rsidRDefault="00362DF6" w:rsidP="004E6303">
      <w:pPr>
        <w:pStyle w:val="Sarakstarindkopa"/>
        <w:numPr>
          <w:ilvl w:val="1"/>
          <w:numId w:val="7"/>
        </w:numPr>
        <w:jc w:val="both"/>
        <w:rPr>
          <w:rFonts w:ascii="Times New Roman" w:hAnsi="Times New Roman"/>
          <w:sz w:val="24"/>
          <w:szCs w:val="24"/>
        </w:rPr>
      </w:pPr>
      <w:r w:rsidRPr="006C7D8B">
        <w:rPr>
          <w:rFonts w:ascii="Times New Roman" w:hAnsi="Times New Roman"/>
          <w:sz w:val="24"/>
          <w:szCs w:val="24"/>
        </w:rPr>
        <w:t>Inženierbūves kadastra apzīmējums 36740020176001 (autoceļš “Mālupe – Skola”);</w:t>
      </w:r>
    </w:p>
    <w:p w:rsidR="00362DF6" w:rsidRPr="006C7D8B" w:rsidRDefault="00362DF6" w:rsidP="004E6303">
      <w:pPr>
        <w:pStyle w:val="Sarakstarindkopa"/>
        <w:numPr>
          <w:ilvl w:val="1"/>
          <w:numId w:val="7"/>
        </w:numPr>
        <w:jc w:val="both"/>
        <w:rPr>
          <w:rFonts w:ascii="Times New Roman" w:hAnsi="Times New Roman"/>
          <w:sz w:val="24"/>
          <w:szCs w:val="24"/>
        </w:rPr>
      </w:pPr>
      <w:r w:rsidRPr="006C7D8B">
        <w:rPr>
          <w:rFonts w:ascii="Times New Roman" w:hAnsi="Times New Roman"/>
          <w:sz w:val="24"/>
          <w:szCs w:val="24"/>
        </w:rPr>
        <w:t>Būves lietošanas veids - 2112 ielas un ceļi;</w:t>
      </w:r>
    </w:p>
    <w:p w:rsidR="00362DF6" w:rsidRPr="006C7D8B" w:rsidRDefault="00362DF6" w:rsidP="004E6303">
      <w:pPr>
        <w:pStyle w:val="Sarakstarindkopa"/>
        <w:numPr>
          <w:ilvl w:val="1"/>
          <w:numId w:val="7"/>
        </w:numPr>
        <w:jc w:val="both"/>
        <w:rPr>
          <w:rFonts w:ascii="Times New Roman" w:hAnsi="Times New Roman"/>
          <w:sz w:val="24"/>
          <w:szCs w:val="24"/>
        </w:rPr>
      </w:pPr>
      <w:r w:rsidRPr="006C7D8B">
        <w:rPr>
          <w:rFonts w:ascii="Times New Roman" w:hAnsi="Times New Roman"/>
          <w:sz w:val="24"/>
          <w:szCs w:val="24"/>
        </w:rPr>
        <w:t>Būves grupa atbilstoši 2014. gada 19. augusta Ministru kabineta noteikumiem Nr.500 “Vispārīgie būvnoteikumi” – 2.grupa;</w:t>
      </w:r>
    </w:p>
    <w:p w:rsidR="00362DF6" w:rsidRPr="006C7D8B" w:rsidRDefault="00362DF6" w:rsidP="004E6303">
      <w:pPr>
        <w:pStyle w:val="Sarakstarindkopa"/>
        <w:numPr>
          <w:ilvl w:val="1"/>
          <w:numId w:val="7"/>
        </w:numPr>
        <w:jc w:val="both"/>
        <w:rPr>
          <w:rFonts w:ascii="Times New Roman" w:hAnsi="Times New Roman"/>
          <w:sz w:val="24"/>
          <w:szCs w:val="24"/>
        </w:rPr>
      </w:pPr>
      <w:r w:rsidRPr="006C7D8B">
        <w:rPr>
          <w:rFonts w:ascii="Times New Roman" w:hAnsi="Times New Roman"/>
          <w:sz w:val="24"/>
          <w:szCs w:val="24"/>
        </w:rPr>
        <w:t>Būvniecības veids – pārbūve;</w:t>
      </w:r>
    </w:p>
    <w:p w:rsidR="00362DF6" w:rsidRPr="006C7D8B" w:rsidRDefault="00362DF6" w:rsidP="004E6303">
      <w:pPr>
        <w:pStyle w:val="Sarakstarindkopa"/>
        <w:numPr>
          <w:ilvl w:val="1"/>
          <w:numId w:val="7"/>
        </w:numPr>
        <w:jc w:val="both"/>
        <w:rPr>
          <w:rFonts w:ascii="Times New Roman" w:hAnsi="Times New Roman"/>
          <w:sz w:val="24"/>
          <w:szCs w:val="24"/>
        </w:rPr>
      </w:pPr>
      <w:r w:rsidRPr="006C7D8B">
        <w:rPr>
          <w:rFonts w:ascii="Times New Roman" w:hAnsi="Times New Roman"/>
          <w:sz w:val="24"/>
          <w:szCs w:val="24"/>
        </w:rPr>
        <w:t>Būvatļauja (autoceļu objektam) 16.10.2023. – BIS-BV-4.5-2023-228</w:t>
      </w:r>
    </w:p>
    <w:p w:rsidR="00362DF6" w:rsidRPr="006C7D8B" w:rsidRDefault="00362DF6" w:rsidP="004E6303">
      <w:pPr>
        <w:pStyle w:val="Sarakstarindkopa"/>
        <w:numPr>
          <w:ilvl w:val="0"/>
          <w:numId w:val="7"/>
        </w:numPr>
        <w:jc w:val="both"/>
        <w:rPr>
          <w:rFonts w:ascii="Times New Roman" w:hAnsi="Times New Roman"/>
          <w:sz w:val="24"/>
          <w:szCs w:val="24"/>
        </w:rPr>
      </w:pPr>
      <w:r w:rsidRPr="006C7D8B">
        <w:rPr>
          <w:rFonts w:ascii="Times New Roman" w:hAnsi="Times New Roman"/>
          <w:sz w:val="24"/>
          <w:szCs w:val="24"/>
        </w:rPr>
        <w:t>VISPĀRĪGIE NOTEIKUMI</w:t>
      </w:r>
    </w:p>
    <w:p w:rsidR="00362DF6" w:rsidRPr="006C7D8B" w:rsidRDefault="00362DF6" w:rsidP="004E6303">
      <w:pPr>
        <w:pStyle w:val="Sarakstarindkopa"/>
        <w:numPr>
          <w:ilvl w:val="1"/>
          <w:numId w:val="7"/>
        </w:numPr>
        <w:jc w:val="both"/>
        <w:rPr>
          <w:rFonts w:ascii="Times New Roman" w:hAnsi="Times New Roman"/>
          <w:bCs/>
          <w:sz w:val="24"/>
          <w:szCs w:val="24"/>
        </w:rPr>
      </w:pPr>
      <w:r w:rsidRPr="006C7D8B">
        <w:rPr>
          <w:rFonts w:ascii="Times New Roman" w:hAnsi="Times New Roman"/>
          <w:bCs/>
          <w:sz w:val="24"/>
          <w:szCs w:val="24"/>
        </w:rPr>
        <w:t>Uzlabot piekļuvi ar uzņēmējdarbību saistītām potenciālajām teritorijām un radīt drošu un ilgtspējīgu transporta satiksmi Alūksnes novadā. Ar racionāliem pasākumiem nodrošināt perspektīvai satiksmes intensitātei un sastāvam atbilstošu ceļa segas nestspēju.</w:t>
      </w:r>
    </w:p>
    <w:p w:rsidR="00362DF6" w:rsidRPr="006C7D8B" w:rsidRDefault="00362DF6" w:rsidP="004E6303">
      <w:pPr>
        <w:pStyle w:val="Sarakstarindkopa"/>
        <w:numPr>
          <w:ilvl w:val="1"/>
          <w:numId w:val="7"/>
        </w:numPr>
        <w:jc w:val="both"/>
        <w:rPr>
          <w:rFonts w:ascii="Times New Roman" w:hAnsi="Times New Roman"/>
          <w:bCs/>
          <w:sz w:val="24"/>
          <w:szCs w:val="24"/>
        </w:rPr>
      </w:pPr>
      <w:r w:rsidRPr="006C7D8B">
        <w:rPr>
          <w:rFonts w:ascii="Times New Roman" w:hAnsi="Times New Roman"/>
          <w:sz w:val="24"/>
          <w:szCs w:val="24"/>
        </w:rPr>
        <w:t>Uzņēmējam darbu veikšanā jāņem vērā uz būvprojekta izstrādes brīdi spēkā esošās “Autoceļu būvdarbu specifikācijas 2023”. Saskaņā ar “Autoceļu būvdarbu specifikācijas 2023” vispārējo nodaļu Uzņēmējam katra konkrētā Darba izmaksās jāparedz visi ar Darba izpildi saistītie izdevumi, to skaitā:</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mobilizācijai un demobilizācijai;</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palīgteritoriju iegūšanai un uzturēšanai;</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saskaņojumu un atļauju iegūšanai;</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sanitāro un drošības normu ievērošanai;</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satiksmes organizēšanai;</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nepieciešamās dokumentācijas noformēšanai;</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darba izpildes u.c. nepieciešamo projektu izstrādei (mērījumi, aprēķini, rasējumi, apraksti, plāni, grafiki u.tml.);</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kvalitātes nodrošināšanai un kontrolei (paraugu ņemšana, testēšana, uzmērījumi, dokumentēšana, kvalitātes procedūras, preventīvās darbības u.tml.);</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būvmateriālu un būvizstrādājumu sagatavošanai, uzglabāšanai, piegādēm un iestrādei;</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iekārtām un ar tām saistītajiem izdevumiem;</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pagaidu (papildu darbiem, lai izpildītu pamatdarbu) vai sagatavošanas darbiem;</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darbaspēkam;</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vispārējām saistībām, atbildības risku nodrošinājumam;</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organizācijai un administrēšanai;</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tiesību aktos noteikto nodokļu un nodevu nomaksai, izņemot pievienotās vērtības nodokli.</w:t>
      </w:r>
    </w:p>
    <w:p w:rsidR="00362DF6" w:rsidRPr="006C7D8B" w:rsidRDefault="00362DF6" w:rsidP="004E6303">
      <w:pPr>
        <w:pStyle w:val="Sarakstarindkopa"/>
        <w:numPr>
          <w:ilvl w:val="1"/>
          <w:numId w:val="7"/>
        </w:numPr>
        <w:jc w:val="both"/>
        <w:rPr>
          <w:rFonts w:ascii="Times New Roman" w:hAnsi="Times New Roman"/>
          <w:bCs/>
          <w:sz w:val="24"/>
          <w:szCs w:val="24"/>
        </w:rPr>
      </w:pPr>
      <w:r w:rsidRPr="006C7D8B">
        <w:rPr>
          <w:rFonts w:ascii="Times New Roman" w:hAnsi="Times New Roman"/>
          <w:kern w:val="1"/>
          <w:sz w:val="24"/>
          <w:szCs w:val="24"/>
          <w:lang w:eastAsia="ar-SA"/>
        </w:rPr>
        <w:t xml:space="preserve">Visas būvprojektā dotās atsauces uz iekārtu, materiālu un izstrādājumu izgatavotāju firmām liecina tikai par šo izstrādājumu un iekārtu kvalitātes un apkalpošanas līmeni. Norādīto iekārtu un materiālu nomaiņa iespējama ar citām ekvivalentām iekārtām un materiāliem, kuru kvalitātes rādītāji ir tādi paši vai labāki. Uzņēmējs nav tiesīgs uzrādīt materiālu, kas ir ekvivalents prasītajam, bet nav iesniedzis pierādījumus, ka tā kvalitatīvie rādītāji ir tādi paši vai labāki. Visiem materiāliem, kas tiks pielietoti Darba </w:t>
      </w:r>
      <w:r w:rsidRPr="006C7D8B">
        <w:rPr>
          <w:rFonts w:ascii="Times New Roman" w:hAnsi="Times New Roman"/>
          <w:kern w:val="1"/>
          <w:sz w:val="24"/>
          <w:szCs w:val="24"/>
          <w:lang w:eastAsia="ar-SA"/>
        </w:rPr>
        <w:lastRenderedPageBreak/>
        <w:t>izpildē, jābūt jauniem, nelietotiem, ja būvprojektā nav noteikts savādāk, kā arī jāatbilst normatīvajos aktos noteiktajām prasībām.</w:t>
      </w:r>
    </w:p>
    <w:p w:rsidR="00362DF6" w:rsidRPr="006C7D8B" w:rsidRDefault="00362DF6" w:rsidP="004E6303">
      <w:pPr>
        <w:pStyle w:val="Sarakstarindkopa"/>
        <w:numPr>
          <w:ilvl w:val="1"/>
          <w:numId w:val="7"/>
        </w:numPr>
        <w:jc w:val="both"/>
        <w:rPr>
          <w:rFonts w:ascii="Times New Roman" w:hAnsi="Times New Roman"/>
          <w:bCs/>
          <w:sz w:val="24"/>
          <w:szCs w:val="24"/>
        </w:rPr>
      </w:pPr>
      <w:r w:rsidRPr="006C7D8B">
        <w:rPr>
          <w:rFonts w:ascii="Times New Roman" w:hAnsi="Times New Roman"/>
          <w:sz w:val="24"/>
          <w:szCs w:val="24"/>
        </w:rPr>
        <w:t>Pretendenta pienākums ir pārliecināties, ka viņa piedāvājums atbilst:</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visām Tehniskās specifikācijas prasībām;</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Latvijas Republikas būvnormatīviem;</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“Autoceļu būvdarbu specifikācijas 2023”;</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Alūksnes novada pašvaldības saistošajiem noteikumiem:</w:t>
      </w:r>
    </w:p>
    <w:p w:rsidR="00362DF6" w:rsidRPr="006C7D8B" w:rsidRDefault="00362DF6" w:rsidP="004E6303">
      <w:pPr>
        <w:pStyle w:val="Sarakstarindkopa"/>
        <w:numPr>
          <w:ilvl w:val="3"/>
          <w:numId w:val="7"/>
        </w:numPr>
        <w:jc w:val="both"/>
        <w:rPr>
          <w:rStyle w:val="Hipersaite"/>
          <w:rFonts w:ascii="Times New Roman" w:hAnsi="Times New Roman"/>
          <w:bCs/>
          <w:color w:val="auto"/>
          <w:sz w:val="24"/>
          <w:szCs w:val="24"/>
        </w:rPr>
      </w:pPr>
      <w:r w:rsidRPr="006C7D8B">
        <w:rPr>
          <w:rFonts w:ascii="Times New Roman" w:eastAsia="Arial Unicode MS" w:hAnsi="Times New Roman"/>
          <w:color w:val="000000"/>
          <w:sz w:val="24"/>
          <w:szCs w:val="24"/>
          <w:u w:color="000000"/>
          <w:bdr w:val="nil"/>
          <w:lang w:eastAsia="lv-LV"/>
        </w:rPr>
        <w:t xml:space="preserve">31.10.2019. saistošie noteikumi Nr.23/2019 “Par augstas detalizācijas topogrāfiskās informācijas aprites kārtību Alūksnes novadā” </w:t>
      </w:r>
      <w:hyperlink r:id="rId7" w:history="1">
        <w:r w:rsidRPr="006C7D8B">
          <w:rPr>
            <w:rStyle w:val="Hipersaite"/>
            <w:rFonts w:ascii="Times New Roman" w:eastAsia="Arial Unicode MS" w:hAnsi="Times New Roman"/>
            <w:sz w:val="24"/>
            <w:szCs w:val="24"/>
            <w:u w:color="000000"/>
            <w:bdr w:val="nil"/>
            <w:lang w:eastAsia="lv-LV"/>
          </w:rPr>
          <w:t>https://aluksne.lv/s_noteikumi/2019/Saistosie_noteikumi_Nr.23_topografiskas_informacijas_aprites_kartiba.pdf</w:t>
        </w:r>
      </w:hyperlink>
      <w:r w:rsidRPr="006C7D8B">
        <w:rPr>
          <w:rStyle w:val="Hipersaite"/>
          <w:rFonts w:ascii="Times New Roman" w:eastAsia="Arial Unicode MS" w:hAnsi="Times New Roman"/>
          <w:sz w:val="24"/>
          <w:szCs w:val="24"/>
          <w:u w:color="000000"/>
          <w:bdr w:val="nil"/>
          <w:lang w:eastAsia="lv-LV"/>
        </w:rPr>
        <w:t>;</w:t>
      </w:r>
    </w:p>
    <w:p w:rsidR="00362DF6" w:rsidRPr="006C7D8B" w:rsidRDefault="00362DF6" w:rsidP="004E6303">
      <w:pPr>
        <w:pStyle w:val="Sarakstarindkopa"/>
        <w:numPr>
          <w:ilvl w:val="3"/>
          <w:numId w:val="7"/>
        </w:numPr>
        <w:jc w:val="both"/>
        <w:rPr>
          <w:rStyle w:val="Hipersaite"/>
          <w:rFonts w:ascii="Times New Roman" w:hAnsi="Times New Roman"/>
          <w:bCs/>
          <w:color w:val="auto"/>
          <w:sz w:val="24"/>
          <w:szCs w:val="24"/>
        </w:rPr>
      </w:pPr>
      <w:r w:rsidRPr="006C7D8B">
        <w:rPr>
          <w:rFonts w:ascii="Times New Roman" w:hAnsi="Times New Roman"/>
          <w:sz w:val="24"/>
          <w:szCs w:val="24"/>
        </w:rPr>
        <w:t xml:space="preserve">27.06.2013. saistošie noteikumi Nr.15/2013 “Rakšanas darbu veikšanas kārtība Alūksnes novada teritorijā” </w:t>
      </w:r>
      <w:hyperlink r:id="rId8" w:history="1">
        <w:r w:rsidRPr="006C7D8B">
          <w:rPr>
            <w:rStyle w:val="Hipersaite"/>
            <w:rFonts w:ascii="Times New Roman" w:hAnsi="Times New Roman"/>
            <w:sz w:val="24"/>
            <w:szCs w:val="24"/>
          </w:rPr>
          <w:t>https://www.aluksne.lv/s_noteikumi/2013/07.28/Saistosie_raksanas_darbi.pdf</w:t>
        </w:r>
      </w:hyperlink>
      <w:r w:rsidRPr="006C7D8B">
        <w:rPr>
          <w:rStyle w:val="Hipersaite"/>
          <w:rFonts w:ascii="Times New Roman" w:hAnsi="Times New Roman"/>
          <w:sz w:val="24"/>
          <w:szCs w:val="24"/>
        </w:rPr>
        <w:t>;</w:t>
      </w:r>
    </w:p>
    <w:p w:rsidR="00362DF6" w:rsidRPr="006C7D8B" w:rsidRDefault="00362DF6" w:rsidP="004E6303">
      <w:pPr>
        <w:pStyle w:val="Sarakstarindkopa"/>
        <w:numPr>
          <w:ilvl w:val="0"/>
          <w:numId w:val="7"/>
        </w:numPr>
        <w:jc w:val="both"/>
        <w:rPr>
          <w:rStyle w:val="Hipersaite"/>
          <w:rFonts w:ascii="Times New Roman" w:hAnsi="Times New Roman"/>
          <w:bCs/>
          <w:color w:val="auto"/>
          <w:sz w:val="24"/>
          <w:szCs w:val="24"/>
        </w:rPr>
      </w:pPr>
      <w:r w:rsidRPr="006C7D8B">
        <w:rPr>
          <w:rStyle w:val="Hipersaite"/>
          <w:rFonts w:ascii="Times New Roman" w:hAnsi="Times New Roman"/>
          <w:color w:val="auto"/>
          <w:sz w:val="24"/>
          <w:szCs w:val="24"/>
        </w:rPr>
        <w:t>VEICAMIE DARBI</w:t>
      </w:r>
    </w:p>
    <w:p w:rsidR="00362DF6" w:rsidRPr="006C7D8B" w:rsidRDefault="00362DF6" w:rsidP="004E6303">
      <w:pPr>
        <w:pStyle w:val="Sarakstarindkopa"/>
        <w:numPr>
          <w:ilvl w:val="1"/>
          <w:numId w:val="7"/>
        </w:numPr>
        <w:jc w:val="both"/>
        <w:rPr>
          <w:rFonts w:ascii="Times New Roman" w:hAnsi="Times New Roman"/>
          <w:bCs/>
          <w:sz w:val="24"/>
          <w:szCs w:val="24"/>
        </w:rPr>
      </w:pPr>
      <w:r w:rsidRPr="006C7D8B">
        <w:rPr>
          <w:rFonts w:ascii="Times New Roman" w:hAnsi="Times New Roman"/>
          <w:sz w:val="24"/>
          <w:szCs w:val="24"/>
        </w:rPr>
        <w:t xml:space="preserve">Būvdarbi veicami atbilstoši </w:t>
      </w:r>
      <w:r w:rsidRPr="006C7D8B">
        <w:rPr>
          <w:rFonts w:ascii="Times New Roman" w:eastAsia="Times New Roman" w:hAnsi="Times New Roman"/>
          <w:sz w:val="24"/>
          <w:szCs w:val="24"/>
        </w:rPr>
        <w:t xml:space="preserve">SIA “CEĻU KOMFORTS” 2023. gadā izstrādātajam būvprojektam </w:t>
      </w:r>
      <w:r w:rsidRPr="006C7D8B">
        <w:rPr>
          <w:rFonts w:ascii="Times New Roman" w:hAnsi="Times New Roman"/>
          <w:sz w:val="24"/>
          <w:szCs w:val="24"/>
        </w:rPr>
        <w:t>“Pašvaldības autoceļa “Mālupe – Skola” (inženierbūves kadastra apzīmējums 36740020176001) seguma pārbūve” Mālupē, Mālupes pagastā, Alūksnes novadā.</w:t>
      </w:r>
      <w:r w:rsidRPr="006C7D8B">
        <w:rPr>
          <w:rFonts w:ascii="Times New Roman" w:eastAsia="Times New Roman" w:hAnsi="Times New Roman"/>
          <w:sz w:val="24"/>
          <w:szCs w:val="24"/>
        </w:rPr>
        <w:t>”</w:t>
      </w:r>
      <w:r w:rsidRPr="006C7D8B">
        <w:rPr>
          <w:rFonts w:ascii="Times New Roman" w:hAnsi="Times New Roman"/>
          <w:sz w:val="24"/>
          <w:szCs w:val="24"/>
        </w:rPr>
        <w:t>.</w:t>
      </w:r>
    </w:p>
    <w:p w:rsidR="00362DF6" w:rsidRPr="006C7D8B" w:rsidRDefault="00362DF6" w:rsidP="004E6303">
      <w:pPr>
        <w:pStyle w:val="Sarakstarindkopa"/>
        <w:numPr>
          <w:ilvl w:val="1"/>
          <w:numId w:val="7"/>
        </w:numPr>
        <w:jc w:val="both"/>
        <w:rPr>
          <w:rFonts w:ascii="Times New Roman" w:hAnsi="Times New Roman"/>
          <w:bCs/>
          <w:sz w:val="24"/>
          <w:szCs w:val="24"/>
        </w:rPr>
      </w:pPr>
      <w:r w:rsidRPr="006C7D8B">
        <w:rPr>
          <w:rFonts w:ascii="Times New Roman" w:hAnsi="Times New Roman"/>
          <w:sz w:val="24"/>
          <w:szCs w:val="24"/>
        </w:rPr>
        <w:t>Būvdarbu veikšanas organizācija:</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Uzņēmējs ir atbildīgs par satiksmes drošības prasību, darba drošības noteikumu, ugunsdrošības prasību ievērošanu un darba aizsardzības pasākumu veikšanu. Uzņēmējam</w:t>
      </w:r>
      <w:r w:rsidRPr="006C7D8B">
        <w:rPr>
          <w:rFonts w:ascii="Times New Roman" w:hAnsi="Times New Roman"/>
          <w:kern w:val="1"/>
          <w:sz w:val="24"/>
          <w:szCs w:val="24"/>
          <w:lang w:eastAsia="ar-SA"/>
        </w:rPr>
        <w:t xml:space="preserve"> jāuzņemas visi normatīvajos aktos, valsts un pašvaldības institūciju priekšrakstos paredzētie darba drošības pasākumi darbu veikšanas zonā, t.sk. laikā, kad darbi netiek veikti.</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kern w:val="1"/>
          <w:sz w:val="24"/>
          <w:szCs w:val="24"/>
          <w:lang w:eastAsia="ar-SA"/>
        </w:rPr>
        <w:t>Uzņēmējam pašam vai, izmantojot citu personu pakalpojumus, jāveic visi viņam pakļautie pasākumi, lai būvlaukumā nodrošinātu iekārtu un materiālu saglabāšanu, kā arī ugunsdrošības prasības.</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Uzņēmēja pārstāvim – atbildīgajam būvdarbu vadītājam, jāpiedalās visās būvsapulcēs un kopīgās objekta apskatēs, kas notiek reizi nedēļā vai līdzējiem savstarpēji vienojoties par citu sapulču organizēšanas kārtību.</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Uzņēmēja pienākumos ietilpst darbu veikšanas vietas nodrošināšana pret nepiederošu personu iekļūšanu tajā (piederošu personu sastāvā ietilpst tikai Uzņēmēja personāls, Pasūtītāja personāls, ko Pasūtītājs vai Pasūtītāja pilnvarotais pārstāvis uzrāda Uzņēmējam kā tādu).</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Uzņēmējs, veicot būvdarbus, nav tiesīgs bojāt objektam pieguļošos īpašumus.</w:t>
      </w:r>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kern w:val="1"/>
          <w:sz w:val="24"/>
          <w:szCs w:val="24"/>
          <w:lang w:eastAsia="ar-SA"/>
        </w:rPr>
        <w:t xml:space="preserve">Būvdarbu veikšanas zonā, </w:t>
      </w:r>
      <w:r w:rsidRPr="006C7D8B">
        <w:rPr>
          <w:rFonts w:ascii="Times New Roman" w:hAnsi="Times New Roman"/>
          <w:sz w:val="24"/>
          <w:szCs w:val="24"/>
        </w:rPr>
        <w:t xml:space="preserve">kurā paredzēta būvniecība, tajā skaitā, zonā, kurā tiek novietotas kravas, iekārtas un pa kuru pārvietojas tehnika ar būvniecību saistītajos procesos, </w:t>
      </w:r>
      <w:r w:rsidRPr="006C7D8B">
        <w:rPr>
          <w:rFonts w:ascii="Times New Roman" w:hAnsi="Times New Roman"/>
          <w:kern w:val="1"/>
          <w:sz w:val="24"/>
          <w:szCs w:val="24"/>
          <w:lang w:eastAsia="ar-SA"/>
        </w:rPr>
        <w:t>esošie saglabājamie koki jāsargā no bojājumiem.</w:t>
      </w:r>
    </w:p>
    <w:p w:rsidR="00362DF6" w:rsidRPr="006C7D8B" w:rsidRDefault="00362DF6" w:rsidP="004E6303">
      <w:pPr>
        <w:pStyle w:val="Sarakstarindkopa"/>
        <w:numPr>
          <w:ilvl w:val="1"/>
          <w:numId w:val="7"/>
        </w:numPr>
        <w:jc w:val="both"/>
        <w:rPr>
          <w:rStyle w:val="Hipersaite"/>
          <w:rFonts w:ascii="Times New Roman" w:hAnsi="Times New Roman"/>
          <w:bCs/>
          <w:color w:val="auto"/>
          <w:sz w:val="24"/>
          <w:szCs w:val="24"/>
        </w:rPr>
      </w:pPr>
      <w:r w:rsidRPr="006C7D8B">
        <w:rPr>
          <w:rFonts w:ascii="Times New Roman" w:hAnsi="Times New Roman"/>
          <w:kern w:val="1"/>
          <w:sz w:val="24"/>
          <w:szCs w:val="24"/>
          <w:lang w:eastAsia="ar-SA"/>
        </w:rPr>
        <w:t xml:space="preserve">Būvdarbu veikšana tiek dokumentēta vietnē </w:t>
      </w:r>
      <w:hyperlink r:id="rId9" w:history="1">
        <w:r w:rsidRPr="006C7D8B">
          <w:rPr>
            <w:rStyle w:val="Hipersaite"/>
            <w:rFonts w:ascii="Times New Roman" w:hAnsi="Times New Roman"/>
            <w:kern w:val="1"/>
            <w:sz w:val="24"/>
            <w:szCs w:val="24"/>
            <w:lang w:eastAsia="ar-SA"/>
          </w:rPr>
          <w:t>www.bis.gov.lv</w:t>
        </w:r>
      </w:hyperlink>
    </w:p>
    <w:p w:rsidR="00362DF6" w:rsidRPr="006C7D8B" w:rsidRDefault="00362DF6" w:rsidP="004E6303">
      <w:pPr>
        <w:pStyle w:val="Sarakstarindkopa"/>
        <w:numPr>
          <w:ilvl w:val="2"/>
          <w:numId w:val="7"/>
        </w:numPr>
        <w:jc w:val="both"/>
        <w:rPr>
          <w:rFonts w:ascii="Times New Roman" w:hAnsi="Times New Roman"/>
          <w:bCs/>
          <w:sz w:val="24"/>
          <w:szCs w:val="24"/>
        </w:rPr>
      </w:pPr>
      <w:r w:rsidRPr="006C7D8B">
        <w:rPr>
          <w:rFonts w:ascii="Times New Roman" w:hAnsi="Times New Roman"/>
          <w:kern w:val="1"/>
          <w:sz w:val="24"/>
          <w:szCs w:val="24"/>
          <w:lang w:eastAsia="ar-SA"/>
        </w:rPr>
        <w:t>Darbu veikšanas laikā Uzņēmējs:</w:t>
      </w:r>
    </w:p>
    <w:p w:rsidR="00362DF6" w:rsidRPr="006C7D8B" w:rsidRDefault="00362DF6" w:rsidP="004E6303">
      <w:pPr>
        <w:pStyle w:val="Sarakstarindkopa"/>
        <w:numPr>
          <w:ilvl w:val="3"/>
          <w:numId w:val="7"/>
        </w:numPr>
        <w:jc w:val="both"/>
        <w:rPr>
          <w:rFonts w:ascii="Times New Roman" w:hAnsi="Times New Roman"/>
          <w:bCs/>
          <w:sz w:val="24"/>
          <w:szCs w:val="24"/>
        </w:rPr>
      </w:pPr>
      <w:r w:rsidRPr="006C7D8B">
        <w:rPr>
          <w:rFonts w:ascii="Times New Roman" w:hAnsi="Times New Roman"/>
          <w:kern w:val="1"/>
          <w:sz w:val="24"/>
          <w:szCs w:val="24"/>
          <w:lang w:eastAsia="ar-SA"/>
        </w:rPr>
        <w:t>veic ierakstus būvdarbu žurnālā;</w:t>
      </w:r>
    </w:p>
    <w:p w:rsidR="00362DF6" w:rsidRPr="006C7D8B" w:rsidRDefault="00362DF6" w:rsidP="004E6303">
      <w:pPr>
        <w:pStyle w:val="Sarakstarindkopa"/>
        <w:numPr>
          <w:ilvl w:val="3"/>
          <w:numId w:val="7"/>
        </w:numPr>
        <w:jc w:val="both"/>
        <w:rPr>
          <w:rFonts w:ascii="Times New Roman" w:hAnsi="Times New Roman"/>
          <w:bCs/>
          <w:sz w:val="24"/>
          <w:szCs w:val="24"/>
        </w:rPr>
      </w:pPr>
      <w:r w:rsidRPr="006C7D8B">
        <w:rPr>
          <w:rFonts w:ascii="Times New Roman" w:hAnsi="Times New Roman"/>
          <w:kern w:val="1"/>
          <w:sz w:val="24"/>
          <w:szCs w:val="24"/>
          <w:lang w:eastAsia="ar-SA"/>
        </w:rPr>
        <w:t>sagatavo segto darbu un nozīmīgo konstrukciju pieņemšanas aktus;</w:t>
      </w:r>
    </w:p>
    <w:p w:rsidR="00362DF6" w:rsidRPr="006C7D8B" w:rsidRDefault="00362DF6" w:rsidP="004E6303">
      <w:pPr>
        <w:pStyle w:val="Sarakstarindkopa"/>
        <w:numPr>
          <w:ilvl w:val="3"/>
          <w:numId w:val="7"/>
        </w:numPr>
        <w:jc w:val="both"/>
        <w:rPr>
          <w:rFonts w:ascii="Times New Roman" w:hAnsi="Times New Roman"/>
          <w:bCs/>
          <w:sz w:val="24"/>
          <w:szCs w:val="24"/>
        </w:rPr>
      </w:pPr>
      <w:r w:rsidRPr="006C7D8B">
        <w:rPr>
          <w:rFonts w:ascii="Times New Roman" w:hAnsi="Times New Roman"/>
          <w:kern w:val="1"/>
          <w:sz w:val="24"/>
          <w:szCs w:val="24"/>
          <w:lang w:eastAsia="ar-SA"/>
        </w:rPr>
        <w:t>nodrošina (par saviem līdzekļiem) normatīvajos aktos noteiktās materiālu un darba kvalitātes pārbaudes, atzinumu saņemšanu;</w:t>
      </w:r>
    </w:p>
    <w:p w:rsidR="00362DF6" w:rsidRPr="006C7D8B" w:rsidRDefault="00362DF6" w:rsidP="004E6303">
      <w:pPr>
        <w:pStyle w:val="Sarakstarindkopa"/>
        <w:numPr>
          <w:ilvl w:val="3"/>
          <w:numId w:val="7"/>
        </w:numPr>
        <w:jc w:val="both"/>
        <w:rPr>
          <w:rFonts w:ascii="Times New Roman" w:hAnsi="Times New Roman"/>
          <w:bCs/>
          <w:sz w:val="24"/>
          <w:szCs w:val="24"/>
        </w:rPr>
      </w:pPr>
      <w:r w:rsidRPr="006C7D8B">
        <w:rPr>
          <w:rFonts w:ascii="Times New Roman" w:hAnsi="Times New Roman"/>
          <w:kern w:val="1"/>
          <w:sz w:val="24"/>
          <w:szCs w:val="24"/>
          <w:lang w:eastAsia="ar-SA"/>
        </w:rPr>
        <w:lastRenderedPageBreak/>
        <w:t>Uzņēmējs nodrošina (par saviem līdzekļiem) izpildmērījumu veikšanu (izpildmērījumos jābūt uzrādītam izbūvēto un uzmērīto elementu daudzumam) un pārbaužu veikšanu, atbilstoši “</w:t>
      </w:r>
      <w:r w:rsidRPr="006C7D8B">
        <w:rPr>
          <w:rFonts w:ascii="Times New Roman" w:hAnsi="Times New Roman"/>
          <w:sz w:val="24"/>
          <w:szCs w:val="24"/>
        </w:rPr>
        <w:t>Autoceļu būvdarbu specifikācijas 2023</w:t>
      </w:r>
      <w:r w:rsidRPr="006C7D8B">
        <w:rPr>
          <w:rFonts w:ascii="Times New Roman" w:hAnsi="Times New Roman"/>
          <w:kern w:val="1"/>
          <w:sz w:val="24"/>
          <w:szCs w:val="24"/>
          <w:lang w:eastAsia="ar-SA"/>
        </w:rPr>
        <w:t>”;</w:t>
      </w:r>
    </w:p>
    <w:p w:rsidR="00362DF6" w:rsidRPr="006C7D8B" w:rsidRDefault="00362DF6" w:rsidP="004E6303">
      <w:pPr>
        <w:pStyle w:val="Sarakstarindkopa"/>
        <w:numPr>
          <w:ilvl w:val="1"/>
          <w:numId w:val="7"/>
        </w:numPr>
        <w:jc w:val="both"/>
        <w:rPr>
          <w:rFonts w:ascii="Times New Roman" w:hAnsi="Times New Roman"/>
          <w:bCs/>
          <w:sz w:val="24"/>
          <w:szCs w:val="24"/>
        </w:rPr>
      </w:pPr>
      <w:r w:rsidRPr="006C7D8B">
        <w:rPr>
          <w:rFonts w:ascii="Times New Roman" w:hAnsi="Times New Roman"/>
          <w:kern w:val="1"/>
          <w:sz w:val="24"/>
          <w:szCs w:val="24"/>
          <w:lang w:eastAsia="ar-SA"/>
        </w:rPr>
        <w:t>Pēc būvdarbu pabeigšanas Uzņēmējs ir atbildīgs par veiktā darba uzturēšanu un saglabāšanu līdz ar Uzņēmēja saistību izpildes akta (būvobjekta nodošanas un pieņemšanas akts Ministru kabineta 2022. gada 5. jūlija noteikumu Nr. 419 “Noteikumi par publisko būvdarbu līgumos obligāti ietveramajiem noteikumiem un to saturu” 18.punkta kārtībā) parakstīšanas brīdim.</w:t>
      </w:r>
    </w:p>
    <w:p w:rsidR="00362DF6" w:rsidRPr="006C7D8B" w:rsidRDefault="00362DF6" w:rsidP="00362DF6">
      <w:pPr>
        <w:pStyle w:val="Sarakstarindkopa"/>
        <w:ind w:left="792"/>
        <w:jc w:val="both"/>
        <w:rPr>
          <w:rFonts w:ascii="Times New Roman" w:hAnsi="Times New Roman"/>
          <w:bCs/>
          <w:sz w:val="24"/>
          <w:szCs w:val="24"/>
        </w:rPr>
      </w:pPr>
    </w:p>
    <w:p w:rsidR="00362DF6" w:rsidRPr="006C7D8B" w:rsidRDefault="00362DF6" w:rsidP="00362DF6">
      <w:pPr>
        <w:jc w:val="both"/>
        <w:rPr>
          <w:bCs/>
        </w:rPr>
      </w:pPr>
    </w:p>
    <w:p w:rsidR="00362DF6" w:rsidRPr="006C7D8B" w:rsidRDefault="00362DF6" w:rsidP="00362DF6">
      <w:pPr>
        <w:jc w:val="both"/>
        <w:rPr>
          <w:bCs/>
        </w:rPr>
      </w:pPr>
    </w:p>
    <w:bookmarkEnd w:id="0"/>
    <w:p w:rsidR="00362DF6" w:rsidRPr="006C7D8B" w:rsidRDefault="00362DF6" w:rsidP="00362DF6">
      <w:pPr>
        <w:spacing w:after="160" w:line="259" w:lineRule="auto"/>
        <w:rPr>
          <w:rFonts w:eastAsia="Calibri"/>
          <w:kern w:val="2"/>
          <w:lang w:eastAsia="ar-SA"/>
        </w:rPr>
      </w:pPr>
      <w:r w:rsidRPr="006C7D8B">
        <w:rPr>
          <w:rFonts w:eastAsia="Calibri"/>
          <w:bCs/>
          <w:i/>
        </w:rPr>
        <w:t>Tehniskā specifikācija sagatavota 25.01.2024.</w:t>
      </w:r>
    </w:p>
    <w:p w:rsidR="00362DF6" w:rsidRPr="006C7D8B" w:rsidRDefault="00362DF6" w:rsidP="00362DF6">
      <w:pPr>
        <w:pageBreakBefore/>
        <w:suppressAutoHyphens/>
        <w:ind w:right="26"/>
        <w:jc w:val="right"/>
        <w:rPr>
          <w:b/>
          <w:lang w:eastAsia="ar-SA"/>
        </w:rPr>
      </w:pPr>
      <w:r w:rsidRPr="006C7D8B">
        <w:rPr>
          <w:b/>
          <w:lang w:eastAsia="ar-SA"/>
        </w:rPr>
        <w:lastRenderedPageBreak/>
        <w:t>2. pielikums</w:t>
      </w:r>
    </w:p>
    <w:p w:rsidR="00362DF6" w:rsidRPr="006C7D8B" w:rsidRDefault="00362DF6" w:rsidP="00362DF6">
      <w:pPr>
        <w:pStyle w:val="Virsraksts2"/>
        <w:numPr>
          <w:ilvl w:val="0"/>
          <w:numId w:val="0"/>
        </w:numPr>
        <w:spacing w:before="0" w:after="0"/>
        <w:ind w:left="578"/>
        <w:jc w:val="right"/>
        <w:rPr>
          <w:b w:val="0"/>
          <w:color w:val="auto"/>
        </w:rPr>
      </w:pPr>
      <w:bookmarkStart w:id="2" w:name="_Toc433725869"/>
      <w:bookmarkStart w:id="3" w:name="_Toc495396431"/>
      <w:r w:rsidRPr="006C7D8B">
        <w:rPr>
          <w:b w:val="0"/>
          <w:color w:val="auto"/>
        </w:rPr>
        <w:t>PIETEIKUMS DALĪBAI ATKLĀTĀ KONKURSĀ</w:t>
      </w:r>
      <w:bookmarkEnd w:id="2"/>
      <w:bookmarkEnd w:id="3"/>
    </w:p>
    <w:p w:rsidR="00362DF6" w:rsidRPr="00374CFF" w:rsidRDefault="00362DF6" w:rsidP="00362DF6">
      <w:pPr>
        <w:jc w:val="right"/>
      </w:pPr>
      <w:r w:rsidRPr="00D47B35">
        <w:t xml:space="preserve"> </w:t>
      </w:r>
      <w:r w:rsidRPr="00374CFF">
        <w:rPr>
          <w:lang w:eastAsia="ar-SA"/>
        </w:rPr>
        <w:t>“PAŠVALDĪBAS CEĻA “MĀLUPE-SKOLA” SEGUMA PĀRBŪVE”</w:t>
      </w:r>
    </w:p>
    <w:p w:rsidR="00362DF6" w:rsidRPr="00D47B35" w:rsidRDefault="00362DF6" w:rsidP="00362DF6">
      <w:pPr>
        <w:jc w:val="right"/>
      </w:pPr>
      <w:r w:rsidRPr="00374CFF">
        <w:rPr>
          <w:lang w:eastAsia="ar-SA"/>
        </w:rPr>
        <w:t>(</w:t>
      </w:r>
      <w:r w:rsidRPr="00374CFF">
        <w:rPr>
          <w:bCs/>
          <w:iCs/>
          <w:lang w:eastAsia="ar-SA"/>
        </w:rPr>
        <w:t>IDENTIFIKĀCIJAS NR.</w:t>
      </w:r>
      <w:r w:rsidRPr="00374CFF">
        <w:t>ANP2024/4</w:t>
      </w:r>
      <w:r w:rsidRPr="00374CFF">
        <w:rPr>
          <w:bCs/>
          <w:lang w:eastAsia="ar-SA"/>
        </w:rPr>
        <w:t>)</w:t>
      </w:r>
    </w:p>
    <w:p w:rsidR="00362DF6" w:rsidRPr="00D47B35" w:rsidRDefault="00362DF6" w:rsidP="00362DF6"/>
    <w:p w:rsidR="00362DF6" w:rsidRPr="00D47B35" w:rsidRDefault="00362DF6" w:rsidP="00362DF6">
      <w:pPr>
        <w:pBdr>
          <w:bottom w:val="single" w:sz="12" w:space="1" w:color="auto"/>
        </w:pBdr>
        <w:suppressAutoHyphens/>
        <w:jc w:val="right"/>
        <w:rPr>
          <w:sz w:val="22"/>
          <w:szCs w:val="23"/>
          <w:lang w:eastAsia="ar-SA"/>
        </w:rPr>
      </w:pPr>
      <w:r w:rsidRPr="00D47B35">
        <w:rPr>
          <w:sz w:val="22"/>
          <w:szCs w:val="23"/>
          <w:lang w:eastAsia="ar-SA"/>
        </w:rPr>
        <w:t>202</w:t>
      </w:r>
      <w:r>
        <w:rPr>
          <w:sz w:val="22"/>
          <w:szCs w:val="23"/>
          <w:lang w:eastAsia="ar-SA"/>
        </w:rPr>
        <w:t>_</w:t>
      </w:r>
      <w:r w:rsidRPr="00D47B35">
        <w:rPr>
          <w:sz w:val="22"/>
          <w:szCs w:val="23"/>
          <w:lang w:eastAsia="ar-SA"/>
        </w:rPr>
        <w:t>. gada ____.______________</w:t>
      </w:r>
    </w:p>
    <w:p w:rsidR="00362DF6" w:rsidRPr="00D47B35" w:rsidRDefault="00362DF6" w:rsidP="00362DF6">
      <w:pPr>
        <w:suppressAutoHyphens/>
        <w:jc w:val="both"/>
        <w:rPr>
          <w:sz w:val="22"/>
        </w:rPr>
      </w:pPr>
    </w:p>
    <w:tbl>
      <w:tblPr>
        <w:tblW w:w="8964" w:type="dxa"/>
        <w:tblInd w:w="108" w:type="dxa"/>
        <w:tblLayout w:type="fixed"/>
        <w:tblLook w:val="0000" w:firstRow="0" w:lastRow="0" w:firstColumn="0" w:lastColumn="0" w:noHBand="0" w:noVBand="0"/>
      </w:tblPr>
      <w:tblGrid>
        <w:gridCol w:w="5709"/>
        <w:gridCol w:w="3255"/>
      </w:tblGrid>
      <w:tr w:rsidR="00362DF6" w:rsidRPr="00D47B35" w:rsidTr="00432646">
        <w:tc>
          <w:tcPr>
            <w:tcW w:w="5709" w:type="dxa"/>
            <w:tcBorders>
              <w:bottom w:val="single" w:sz="4" w:space="0" w:color="000000"/>
            </w:tcBorders>
            <w:vAlign w:val="center"/>
          </w:tcPr>
          <w:p w:rsidR="00362DF6" w:rsidRPr="00D47B35" w:rsidRDefault="00362DF6" w:rsidP="00432646">
            <w:pPr>
              <w:suppressAutoHyphens/>
              <w:snapToGrid w:val="0"/>
              <w:jc w:val="center"/>
              <w:rPr>
                <w:b/>
              </w:rPr>
            </w:pPr>
            <w:r w:rsidRPr="00D47B35">
              <w:rPr>
                <w:b/>
              </w:rPr>
              <w:t xml:space="preserve"> </w:t>
            </w:r>
          </w:p>
        </w:tc>
        <w:tc>
          <w:tcPr>
            <w:tcW w:w="3255" w:type="dxa"/>
            <w:tcBorders>
              <w:bottom w:val="single" w:sz="4" w:space="0" w:color="000000"/>
            </w:tcBorders>
          </w:tcPr>
          <w:p w:rsidR="00362DF6" w:rsidRPr="00D47B35" w:rsidRDefault="00362DF6" w:rsidP="00432646">
            <w:pPr>
              <w:tabs>
                <w:tab w:val="center" w:pos="5593"/>
                <w:tab w:val="right" w:pos="9746"/>
              </w:tabs>
              <w:suppressAutoHyphens/>
              <w:snapToGrid w:val="0"/>
              <w:jc w:val="center"/>
            </w:pPr>
          </w:p>
        </w:tc>
      </w:tr>
      <w:tr w:rsidR="00362DF6" w:rsidRPr="00D47B35" w:rsidTr="00432646">
        <w:tc>
          <w:tcPr>
            <w:tcW w:w="5709" w:type="dxa"/>
          </w:tcPr>
          <w:p w:rsidR="00362DF6" w:rsidRPr="00D47B35" w:rsidRDefault="00362DF6" w:rsidP="00432646">
            <w:pPr>
              <w:tabs>
                <w:tab w:val="center" w:pos="5593"/>
                <w:tab w:val="right" w:pos="9746"/>
              </w:tabs>
              <w:suppressAutoHyphens/>
              <w:snapToGrid w:val="0"/>
              <w:jc w:val="center"/>
            </w:pPr>
            <w:r w:rsidRPr="00D47B35">
              <w:t>pretendenta nosaukums</w:t>
            </w:r>
          </w:p>
        </w:tc>
        <w:tc>
          <w:tcPr>
            <w:tcW w:w="3255" w:type="dxa"/>
          </w:tcPr>
          <w:p w:rsidR="00362DF6" w:rsidRPr="00D47B35" w:rsidRDefault="00362DF6" w:rsidP="00432646">
            <w:pPr>
              <w:tabs>
                <w:tab w:val="center" w:pos="5593"/>
                <w:tab w:val="right" w:pos="9746"/>
              </w:tabs>
              <w:suppressAutoHyphens/>
              <w:snapToGrid w:val="0"/>
              <w:jc w:val="center"/>
            </w:pPr>
            <w:r w:rsidRPr="00D47B35">
              <w:t>reģistrācijas numurs</w:t>
            </w:r>
          </w:p>
        </w:tc>
      </w:tr>
    </w:tbl>
    <w:p w:rsidR="00362DF6" w:rsidRPr="00D47B35" w:rsidRDefault="00362DF6" w:rsidP="00362DF6">
      <w:pPr>
        <w:suppressAutoHyphens/>
        <w:jc w:val="both"/>
      </w:pPr>
      <w:r w:rsidRPr="00D47B35">
        <w:t xml:space="preserve"> </w:t>
      </w:r>
    </w:p>
    <w:tbl>
      <w:tblPr>
        <w:tblW w:w="8964" w:type="dxa"/>
        <w:tblInd w:w="108" w:type="dxa"/>
        <w:tblLayout w:type="fixed"/>
        <w:tblLook w:val="0000" w:firstRow="0" w:lastRow="0" w:firstColumn="0" w:lastColumn="0" w:noHBand="0" w:noVBand="0"/>
      </w:tblPr>
      <w:tblGrid>
        <w:gridCol w:w="2410"/>
        <w:gridCol w:w="1843"/>
        <w:gridCol w:w="4711"/>
      </w:tblGrid>
      <w:tr w:rsidR="00362DF6" w:rsidRPr="00D47B35" w:rsidTr="00432646">
        <w:trPr>
          <w:trHeight w:val="137"/>
        </w:trPr>
        <w:tc>
          <w:tcPr>
            <w:tcW w:w="2410" w:type="dxa"/>
          </w:tcPr>
          <w:p w:rsidR="00362DF6" w:rsidRPr="00D47B35" w:rsidRDefault="00362DF6" w:rsidP="00432646">
            <w:pPr>
              <w:tabs>
                <w:tab w:val="center" w:pos="5593"/>
                <w:tab w:val="right" w:pos="9746"/>
              </w:tabs>
              <w:suppressAutoHyphens/>
              <w:snapToGrid w:val="0"/>
            </w:pPr>
            <w:r w:rsidRPr="00D47B35">
              <w:t>kuras vārdā saskaņā ar</w:t>
            </w:r>
          </w:p>
        </w:tc>
        <w:tc>
          <w:tcPr>
            <w:tcW w:w="1843" w:type="dxa"/>
            <w:tcBorders>
              <w:bottom w:val="single" w:sz="4" w:space="0" w:color="000000"/>
            </w:tcBorders>
          </w:tcPr>
          <w:p w:rsidR="00362DF6" w:rsidRPr="00D47B35" w:rsidRDefault="00362DF6" w:rsidP="00432646">
            <w:pPr>
              <w:tabs>
                <w:tab w:val="center" w:pos="5593"/>
                <w:tab w:val="right" w:pos="9746"/>
              </w:tabs>
              <w:suppressAutoHyphens/>
              <w:snapToGrid w:val="0"/>
              <w:jc w:val="both"/>
            </w:pPr>
          </w:p>
        </w:tc>
        <w:tc>
          <w:tcPr>
            <w:tcW w:w="4711" w:type="dxa"/>
            <w:tcBorders>
              <w:bottom w:val="single" w:sz="4" w:space="0" w:color="000000"/>
            </w:tcBorders>
          </w:tcPr>
          <w:p w:rsidR="00362DF6" w:rsidRPr="00D47B35" w:rsidRDefault="00362DF6" w:rsidP="00432646">
            <w:pPr>
              <w:tabs>
                <w:tab w:val="center" w:pos="5593"/>
                <w:tab w:val="right" w:pos="9746"/>
              </w:tabs>
              <w:suppressAutoHyphens/>
              <w:snapToGrid w:val="0"/>
              <w:jc w:val="both"/>
            </w:pPr>
            <w:r w:rsidRPr="00D47B35">
              <w:t>rīkojas</w:t>
            </w:r>
          </w:p>
        </w:tc>
      </w:tr>
      <w:tr w:rsidR="00362DF6" w:rsidRPr="00D47B35" w:rsidTr="00432646">
        <w:tc>
          <w:tcPr>
            <w:tcW w:w="2410" w:type="dxa"/>
          </w:tcPr>
          <w:p w:rsidR="00362DF6" w:rsidRPr="00D47B35" w:rsidRDefault="00362DF6" w:rsidP="00432646">
            <w:pPr>
              <w:tabs>
                <w:tab w:val="center" w:pos="5593"/>
                <w:tab w:val="right" w:pos="9746"/>
              </w:tabs>
              <w:suppressAutoHyphens/>
              <w:snapToGrid w:val="0"/>
            </w:pPr>
          </w:p>
        </w:tc>
        <w:tc>
          <w:tcPr>
            <w:tcW w:w="1843" w:type="dxa"/>
          </w:tcPr>
          <w:p w:rsidR="00362DF6" w:rsidRPr="00D47B35" w:rsidRDefault="00362DF6" w:rsidP="00432646">
            <w:pPr>
              <w:tabs>
                <w:tab w:val="center" w:pos="5593"/>
                <w:tab w:val="right" w:pos="9746"/>
              </w:tabs>
              <w:suppressAutoHyphens/>
              <w:snapToGrid w:val="0"/>
              <w:jc w:val="center"/>
              <w:rPr>
                <w:sz w:val="16"/>
                <w:szCs w:val="16"/>
              </w:rPr>
            </w:pPr>
            <w:r w:rsidRPr="00D47B35">
              <w:rPr>
                <w:sz w:val="16"/>
                <w:szCs w:val="16"/>
              </w:rPr>
              <w:t xml:space="preserve">pārstāvības pamats </w:t>
            </w:r>
          </w:p>
        </w:tc>
        <w:tc>
          <w:tcPr>
            <w:tcW w:w="4711" w:type="dxa"/>
          </w:tcPr>
          <w:p w:rsidR="00362DF6" w:rsidRPr="00D47B35" w:rsidRDefault="00362DF6" w:rsidP="00432646">
            <w:pPr>
              <w:tabs>
                <w:tab w:val="center" w:pos="5593"/>
                <w:tab w:val="right" w:pos="9746"/>
              </w:tabs>
              <w:suppressAutoHyphens/>
              <w:snapToGrid w:val="0"/>
              <w:jc w:val="center"/>
              <w:rPr>
                <w:sz w:val="16"/>
                <w:szCs w:val="16"/>
              </w:rPr>
            </w:pPr>
            <w:r w:rsidRPr="00D47B35">
              <w:rPr>
                <w:sz w:val="16"/>
                <w:szCs w:val="16"/>
              </w:rPr>
              <w:t>pretendentu pārstāvēt tiesīgās vai tā pilnvarotās personas vārds un uzvārds</w:t>
            </w:r>
          </w:p>
        </w:tc>
      </w:tr>
    </w:tbl>
    <w:p w:rsidR="00362DF6" w:rsidRPr="00D47B35" w:rsidRDefault="00362DF6" w:rsidP="00362DF6">
      <w:pPr>
        <w:suppressAutoHyphens/>
        <w:ind w:firstLine="709"/>
        <w:jc w:val="both"/>
      </w:pPr>
    </w:p>
    <w:p w:rsidR="00362DF6" w:rsidRPr="009C559D" w:rsidRDefault="00362DF6" w:rsidP="00362DF6">
      <w:pPr>
        <w:suppressAutoHyphens/>
        <w:ind w:firstLine="567"/>
        <w:jc w:val="both"/>
        <w:rPr>
          <w:iCs/>
          <w:lang w:eastAsia="ar-SA"/>
        </w:rPr>
      </w:pPr>
      <w:r w:rsidRPr="00D47B35">
        <w:t>Ar šo &lt;</w:t>
      </w:r>
      <w:r w:rsidRPr="00D47B35">
        <w:rPr>
          <w:i/>
        </w:rPr>
        <w:t>uzņēmuma</w:t>
      </w:r>
      <w:r w:rsidRPr="00D47B35">
        <w:t xml:space="preserve"> </w:t>
      </w:r>
      <w:r w:rsidRPr="00D47B35">
        <w:rPr>
          <w:i/>
        </w:rPr>
        <w:t>nosaukums, reģistrācijas numurs</w:t>
      </w:r>
      <w:r w:rsidRPr="00D47B35">
        <w:t xml:space="preserve">&gt; (turpmāk - pretendents) ir iepazinies </w:t>
      </w:r>
      <w:r>
        <w:t>ar Alūksnes novada pašvaldības A</w:t>
      </w:r>
      <w:r w:rsidRPr="00D47B35">
        <w:t xml:space="preserve">tklātā konkursā </w:t>
      </w:r>
      <w:r w:rsidRPr="00374CFF">
        <w:rPr>
          <w:lang w:eastAsia="ar-SA"/>
        </w:rPr>
        <w:t xml:space="preserve">“Pašvaldības ceļa “Mālupe-Skola” seguma pārbūve” </w:t>
      </w:r>
      <w:r w:rsidRPr="00374CFF">
        <w:rPr>
          <w:bCs/>
          <w:iCs/>
          <w:lang w:eastAsia="ar-SA"/>
        </w:rPr>
        <w:t>(identifikācijas Nr.</w:t>
      </w:r>
      <w:r w:rsidRPr="00374CFF">
        <w:rPr>
          <w:bCs/>
          <w:lang w:eastAsia="ar-SA"/>
        </w:rPr>
        <w:t>ANP2024/4) Nolikumu</w:t>
      </w:r>
      <w:r w:rsidRPr="0084799D">
        <w:rPr>
          <w:iCs/>
          <w:lang w:eastAsia="ar-SA"/>
        </w:rPr>
        <w:t>.</w:t>
      </w:r>
    </w:p>
    <w:p w:rsidR="00362DF6" w:rsidRPr="00D47B35" w:rsidRDefault="00362DF6" w:rsidP="00362DF6">
      <w:pPr>
        <w:suppressAutoHyphens/>
        <w:spacing w:after="120"/>
        <w:ind w:firstLine="567"/>
        <w:jc w:val="both"/>
        <w:rPr>
          <w:lang w:eastAsia="lv-LV"/>
        </w:rPr>
      </w:pPr>
      <w:r w:rsidRPr="0084799D">
        <w:rPr>
          <w:iCs/>
          <w:lang w:eastAsia="ar-SA"/>
        </w:rPr>
        <w:t xml:space="preserve"> I</w:t>
      </w:r>
      <w:r w:rsidRPr="0084799D">
        <w:rPr>
          <w:lang w:eastAsia="lv-LV"/>
        </w:rPr>
        <w:t>esniedzot piedāvājumu, apliecinām, ka pilnībā saprotam, pieņemam un apņemamies pildīt Atklātā konkursa Nolikuma prasības, kā</w:t>
      </w:r>
      <w:r w:rsidRPr="00D47B35">
        <w:rPr>
          <w:lang w:eastAsia="lv-LV"/>
        </w:rPr>
        <w:t xml:space="preserve"> arī garantējam sniegto ziņu patiesumu. </w:t>
      </w:r>
    </w:p>
    <w:p w:rsidR="00362DF6" w:rsidRPr="00D47B35" w:rsidRDefault="00362DF6" w:rsidP="00362DF6">
      <w:pPr>
        <w:pStyle w:val="Sarakstarindkopa"/>
        <w:spacing w:line="240" w:lineRule="auto"/>
        <w:ind w:left="0" w:firstLine="567"/>
        <w:jc w:val="both"/>
        <w:rPr>
          <w:rFonts w:ascii="Times New Roman" w:hAnsi="Times New Roman"/>
          <w:sz w:val="24"/>
          <w:szCs w:val="24"/>
        </w:rPr>
      </w:pPr>
      <w:r w:rsidRPr="00D47B35">
        <w:rPr>
          <w:rFonts w:ascii="Times New Roman" w:hAnsi="Times New Roman"/>
          <w:sz w:val="24"/>
          <w:szCs w:val="24"/>
        </w:rPr>
        <w:t xml:space="preserve">Apliecinām, ka </w:t>
      </w:r>
      <w:r>
        <w:rPr>
          <w:rFonts w:ascii="Times New Roman" w:hAnsi="Times New Roman"/>
          <w:sz w:val="24"/>
          <w:szCs w:val="24"/>
        </w:rPr>
        <w:t>pretendents, apakšuzņēmēji</w:t>
      </w:r>
      <w:r w:rsidRPr="00D47B35">
        <w:rPr>
          <w:rFonts w:ascii="Times New Roman" w:hAnsi="Times New Roman"/>
          <w:sz w:val="24"/>
          <w:szCs w:val="24"/>
        </w:rPr>
        <w:t>,</w:t>
      </w:r>
      <w:r>
        <w:rPr>
          <w:rFonts w:ascii="Times New Roman" w:hAnsi="Times New Roman"/>
          <w:sz w:val="24"/>
          <w:szCs w:val="24"/>
        </w:rPr>
        <w:t xml:space="preserve"> piegādātāji vai vienības, </w:t>
      </w:r>
      <w:r w:rsidRPr="00274B9A">
        <w:rPr>
          <w:rFonts w:ascii="Times New Roman" w:hAnsi="Times New Roman"/>
          <w:sz w:val="24"/>
          <w:szCs w:val="24"/>
        </w:rPr>
        <w:t>ja uz tām attiecas vairāk nekā 10 % no līguma vērtības</w:t>
      </w:r>
      <w:r>
        <w:rPr>
          <w:rFonts w:ascii="Times New Roman" w:hAnsi="Times New Roman"/>
          <w:sz w:val="24"/>
          <w:szCs w:val="24"/>
        </w:rPr>
        <w:t>,</w:t>
      </w:r>
      <w:r w:rsidRPr="00D47B35">
        <w:rPr>
          <w:rFonts w:ascii="Times New Roman" w:hAnsi="Times New Roman"/>
          <w:sz w:val="24"/>
          <w:szCs w:val="24"/>
        </w:rPr>
        <w:t xml:space="preserve"> uz kuru spējām paļaujas publiskā iepirkuma direktīvu nozīmē, nav:</w:t>
      </w:r>
    </w:p>
    <w:p w:rsidR="00362DF6" w:rsidRPr="00D47B35" w:rsidRDefault="00362DF6" w:rsidP="00362DF6">
      <w:pPr>
        <w:pStyle w:val="Sarakstarindkopa"/>
        <w:spacing w:line="240" w:lineRule="auto"/>
        <w:ind w:left="567" w:hanging="567"/>
        <w:jc w:val="both"/>
        <w:rPr>
          <w:rFonts w:ascii="Times New Roman" w:hAnsi="Times New Roman"/>
          <w:sz w:val="24"/>
          <w:szCs w:val="24"/>
        </w:rPr>
      </w:pPr>
      <w:r w:rsidRPr="00D47B35">
        <w:rPr>
          <w:rFonts w:ascii="Times New Roman" w:hAnsi="Times New Roman"/>
          <w:sz w:val="24"/>
          <w:szCs w:val="24"/>
        </w:rPr>
        <w:t>1)</w:t>
      </w:r>
      <w:r w:rsidRPr="00D47B35">
        <w:rPr>
          <w:rFonts w:ascii="Times New Roman" w:hAnsi="Times New Roman"/>
          <w:sz w:val="24"/>
          <w:szCs w:val="24"/>
        </w:rPr>
        <w:tab/>
        <w:t>Krievijas valstspiederīgais vai fiziska</w:t>
      </w:r>
      <w:r>
        <w:rPr>
          <w:rFonts w:ascii="Times New Roman" w:hAnsi="Times New Roman"/>
          <w:sz w:val="24"/>
          <w:szCs w:val="24"/>
        </w:rPr>
        <w:t>,</w:t>
      </w:r>
      <w:r w:rsidRPr="00D47B35">
        <w:rPr>
          <w:rFonts w:ascii="Times New Roman" w:hAnsi="Times New Roman"/>
          <w:sz w:val="24"/>
          <w:szCs w:val="24"/>
        </w:rPr>
        <w:t xml:space="preserve"> vai juridiska persona, vienība vai struktūra, kas veic uzņēmējdarbību Krievijā;</w:t>
      </w:r>
    </w:p>
    <w:p w:rsidR="00362DF6" w:rsidRDefault="00362DF6" w:rsidP="00362DF6">
      <w:pPr>
        <w:pStyle w:val="Sarakstarindkopa"/>
        <w:spacing w:line="240" w:lineRule="auto"/>
        <w:ind w:left="567" w:hanging="567"/>
        <w:jc w:val="both"/>
        <w:rPr>
          <w:rFonts w:ascii="Times New Roman" w:hAnsi="Times New Roman"/>
          <w:sz w:val="24"/>
          <w:szCs w:val="24"/>
        </w:rPr>
      </w:pPr>
      <w:r w:rsidRPr="00D47B35">
        <w:rPr>
          <w:rFonts w:ascii="Times New Roman" w:hAnsi="Times New Roman"/>
          <w:sz w:val="24"/>
          <w:szCs w:val="24"/>
        </w:rPr>
        <w:t xml:space="preserve">2) </w:t>
      </w:r>
      <w:r w:rsidRPr="00D47B35">
        <w:rPr>
          <w:rFonts w:ascii="Times New Roman" w:hAnsi="Times New Roman"/>
          <w:sz w:val="24"/>
          <w:szCs w:val="24"/>
        </w:rPr>
        <w:tab/>
        <w:t xml:space="preserve">juridiskā persona, vienība vai struktūra, kuras īpašumtiesības vairāk nekā 50 % apmērā tieši vai netieši pieder 1) punktā minētajai vienībai; </w:t>
      </w:r>
    </w:p>
    <w:p w:rsidR="00362DF6" w:rsidRPr="00D47B35" w:rsidRDefault="00362DF6" w:rsidP="00362DF6">
      <w:pPr>
        <w:pStyle w:val="Sarakstarindkopa"/>
        <w:spacing w:line="240" w:lineRule="auto"/>
        <w:ind w:left="567" w:hanging="567"/>
        <w:jc w:val="center"/>
        <w:rPr>
          <w:rFonts w:ascii="Times New Roman" w:hAnsi="Times New Roman"/>
          <w:sz w:val="24"/>
          <w:szCs w:val="24"/>
        </w:rPr>
      </w:pPr>
      <w:r w:rsidRPr="00D47B35">
        <w:rPr>
          <w:rFonts w:ascii="Times New Roman" w:hAnsi="Times New Roman"/>
          <w:sz w:val="24"/>
          <w:szCs w:val="24"/>
        </w:rPr>
        <w:t>vai</w:t>
      </w:r>
    </w:p>
    <w:p w:rsidR="00362DF6" w:rsidRPr="00D47B35" w:rsidRDefault="00362DF6" w:rsidP="00362DF6">
      <w:pPr>
        <w:pStyle w:val="Sarakstarindkopa"/>
        <w:spacing w:line="240" w:lineRule="auto"/>
        <w:ind w:left="567" w:hanging="567"/>
        <w:jc w:val="both"/>
        <w:rPr>
          <w:rFonts w:ascii="Times New Roman" w:hAnsi="Times New Roman"/>
          <w:sz w:val="24"/>
          <w:szCs w:val="24"/>
        </w:rPr>
      </w:pPr>
      <w:r w:rsidRPr="00D47B35">
        <w:rPr>
          <w:rFonts w:ascii="Times New Roman" w:hAnsi="Times New Roman"/>
          <w:sz w:val="24"/>
          <w:szCs w:val="24"/>
        </w:rPr>
        <w:t xml:space="preserve">3) </w:t>
      </w:r>
      <w:r w:rsidRPr="00D47B35">
        <w:rPr>
          <w:rFonts w:ascii="Times New Roman" w:hAnsi="Times New Roman"/>
          <w:sz w:val="24"/>
          <w:szCs w:val="24"/>
        </w:rPr>
        <w:tab/>
        <w:t>fiziska vai juridiska persona, vienība vai struktūra, kas darbojas kādas 1) vai 2) punktā minētās vienības vārdā vai saskaņā ar tās norādēm.</w:t>
      </w:r>
    </w:p>
    <w:p w:rsidR="00362DF6" w:rsidRPr="00D47B35" w:rsidRDefault="00362DF6" w:rsidP="00362DF6">
      <w:pPr>
        <w:suppressAutoHyphens/>
        <w:ind w:firstLine="567"/>
        <w:jc w:val="both"/>
      </w:pPr>
      <w:r w:rsidRPr="00D47B35">
        <w:t>Norādām, ka pretendents ir:</w:t>
      </w:r>
    </w:p>
    <w:p w:rsidR="00362DF6" w:rsidRPr="00D47B35" w:rsidRDefault="00362DF6" w:rsidP="00362DF6">
      <w:pPr>
        <w:suppressAutoHyphens/>
        <w:ind w:left="567" w:hanging="567"/>
        <w:jc w:val="both"/>
      </w:pPr>
      <w:r w:rsidRPr="00D47B35">
        <w:sym w:font="Wingdings" w:char="F06F"/>
      </w:r>
      <w:r w:rsidRPr="00D47B35">
        <w:t xml:space="preserve"> </w:t>
      </w:r>
      <w:r w:rsidRPr="00D47B35">
        <w:tab/>
        <w:t xml:space="preserve">mazais uzņēmums, kurā nodarbinātas mazāk nekā 50 personas un kura gada apgrozījums un/vai gada bilance kopā nepārsniedz 10 miljonus </w:t>
      </w:r>
      <w:r w:rsidRPr="00D47B35">
        <w:rPr>
          <w:i/>
        </w:rPr>
        <w:t>euro</w:t>
      </w:r>
      <w:r w:rsidRPr="00D47B35">
        <w:t>.</w:t>
      </w:r>
    </w:p>
    <w:p w:rsidR="00362DF6" w:rsidRPr="00D47B35" w:rsidRDefault="00362DF6" w:rsidP="00362DF6">
      <w:pPr>
        <w:suppressAutoHyphens/>
        <w:ind w:left="567" w:hanging="567"/>
        <w:jc w:val="both"/>
      </w:pPr>
      <w:r w:rsidRPr="00D47B35">
        <w:sym w:font="Wingdings" w:char="F06F"/>
      </w:r>
      <w:r w:rsidRPr="00D47B35">
        <w:t xml:space="preserve"> </w:t>
      </w:r>
      <w:r w:rsidRPr="00D47B35">
        <w:tab/>
        <w:t>vidējais uzņēmums, kas nav mazais uzņēmums, un</w:t>
      </w:r>
      <w:r>
        <w:t>,</w:t>
      </w:r>
      <w:r w:rsidRPr="00D47B35">
        <w:t xml:space="preserve"> kurā nodarbinātas mazāk nekā 250 personas un kura gada apgrozījums nepārsniedz 50 miljonus </w:t>
      </w:r>
      <w:r w:rsidRPr="00D47B35">
        <w:rPr>
          <w:i/>
        </w:rPr>
        <w:t>euro</w:t>
      </w:r>
      <w:r w:rsidRPr="00D47B35">
        <w:t xml:space="preserve">, un/vai, kura gada bilance kopā nepārsniedz 43 miljonus </w:t>
      </w:r>
      <w:r w:rsidRPr="00D47B35">
        <w:rPr>
          <w:i/>
        </w:rPr>
        <w:t>euro</w:t>
      </w:r>
      <w:r w:rsidRPr="00D47B35">
        <w:t>.</w:t>
      </w:r>
    </w:p>
    <w:p w:rsidR="00362DF6" w:rsidRPr="00D47B35" w:rsidRDefault="00362DF6" w:rsidP="00362DF6">
      <w:pPr>
        <w:pStyle w:val="Sarakstarindkopa"/>
        <w:numPr>
          <w:ilvl w:val="0"/>
          <w:numId w:val="4"/>
        </w:numPr>
        <w:suppressAutoHyphens/>
        <w:ind w:left="567" w:hanging="567"/>
        <w:jc w:val="both"/>
        <w:rPr>
          <w:rFonts w:ascii="Times New Roman" w:hAnsi="Times New Roman"/>
          <w:sz w:val="24"/>
          <w:szCs w:val="24"/>
          <w:lang w:eastAsia="ar-SA"/>
        </w:rPr>
      </w:pPr>
      <w:r w:rsidRPr="00D47B35">
        <w:rPr>
          <w:rFonts w:ascii="Times New Roman" w:hAnsi="Times New Roman"/>
          <w:sz w:val="24"/>
          <w:szCs w:val="24"/>
        </w:rPr>
        <w:t xml:space="preserve">lielais uzņēmums, kurā nodarbinātas 250 vai vairāk personas un kura gada apgrozījums pārsniedz 50 miljonus </w:t>
      </w:r>
      <w:r w:rsidRPr="00D47B35">
        <w:rPr>
          <w:rFonts w:ascii="Times New Roman" w:hAnsi="Times New Roman"/>
          <w:i/>
          <w:sz w:val="24"/>
          <w:szCs w:val="24"/>
        </w:rPr>
        <w:t>euro</w:t>
      </w:r>
      <w:r w:rsidRPr="00D47B35">
        <w:rPr>
          <w:rFonts w:ascii="Times New Roman" w:hAnsi="Times New Roman"/>
          <w:sz w:val="24"/>
          <w:szCs w:val="24"/>
        </w:rPr>
        <w:t xml:space="preserve">, un/vai, kura gada bilance kopā pārsniedz 43 miljonus </w:t>
      </w:r>
      <w:r w:rsidRPr="00D47B35">
        <w:rPr>
          <w:rFonts w:ascii="Times New Roman" w:hAnsi="Times New Roman"/>
          <w:i/>
          <w:sz w:val="24"/>
          <w:szCs w:val="24"/>
        </w:rPr>
        <w:t>euro</w:t>
      </w:r>
      <w:r w:rsidRPr="00D47B35">
        <w:rPr>
          <w:rFonts w:ascii="Times New Roman" w:hAnsi="Times New Roman"/>
          <w:sz w:val="24"/>
          <w:szCs w:val="24"/>
        </w:rPr>
        <w:t>.</w:t>
      </w:r>
    </w:p>
    <w:p w:rsidR="00362DF6" w:rsidRPr="00D47B35" w:rsidRDefault="00362DF6" w:rsidP="00362DF6">
      <w:pPr>
        <w:suppressAutoHyphens/>
        <w:ind w:firstLine="567"/>
        <w:jc w:val="both"/>
        <w:rPr>
          <w:lang w:eastAsia="ar-SA"/>
        </w:rPr>
      </w:pPr>
      <w:r w:rsidRPr="00D47B35">
        <w:rPr>
          <w:lang w:eastAsia="ar-SA"/>
        </w:rPr>
        <w:t xml:space="preserve">Apliecinām, ka pilnībā piekrītam visām </w:t>
      </w:r>
      <w:r>
        <w:t>A</w:t>
      </w:r>
      <w:r w:rsidRPr="00D47B35">
        <w:t xml:space="preserve">tklātā </w:t>
      </w:r>
      <w:r w:rsidRPr="00374CFF">
        <w:t xml:space="preserve">konkursa </w:t>
      </w:r>
      <w:r w:rsidRPr="00374CFF">
        <w:rPr>
          <w:lang w:eastAsia="ar-SA"/>
        </w:rPr>
        <w:t xml:space="preserve">“Pašvaldības ceļa “Mālupe-Skola” seguma pārbūve” </w:t>
      </w:r>
      <w:r w:rsidRPr="00374CFF">
        <w:rPr>
          <w:bCs/>
          <w:iCs/>
          <w:lang w:eastAsia="ar-SA"/>
        </w:rPr>
        <w:t>(identifikācijas Nr.</w:t>
      </w:r>
      <w:r w:rsidRPr="00374CFF">
        <w:rPr>
          <w:bCs/>
          <w:lang w:eastAsia="ar-SA"/>
        </w:rPr>
        <w:t>ANP2024/4) Noli</w:t>
      </w:r>
      <w:r w:rsidRPr="0084799D">
        <w:rPr>
          <w:bCs/>
          <w:lang w:eastAsia="ar-SA"/>
        </w:rPr>
        <w:t>kumā izvirzītām prasībām un iepirkuma līguma projekta</w:t>
      </w:r>
      <w:r w:rsidRPr="00D47B35">
        <w:rPr>
          <w:bCs/>
          <w:lang w:eastAsia="ar-SA"/>
        </w:rPr>
        <w:t xml:space="preserve"> nosacījumiem</w:t>
      </w:r>
      <w:r w:rsidRPr="00D47B35">
        <w:rPr>
          <w:lang w:eastAsia="ar-SA"/>
        </w:rPr>
        <w:t>.</w:t>
      </w:r>
    </w:p>
    <w:p w:rsidR="00362DF6" w:rsidRPr="00D47B35" w:rsidRDefault="00362DF6" w:rsidP="00362DF6">
      <w:pPr>
        <w:pStyle w:val="Sarakstarindkopa"/>
        <w:suppressAutoHyphens/>
        <w:ind w:left="567"/>
        <w:jc w:val="both"/>
        <w:rPr>
          <w:rFonts w:ascii="Times New Roman" w:hAnsi="Times New Roman"/>
          <w:sz w:val="24"/>
          <w:szCs w:val="24"/>
        </w:rPr>
      </w:pPr>
    </w:p>
    <w:tbl>
      <w:tblPr>
        <w:tblW w:w="9072" w:type="dxa"/>
        <w:tblLook w:val="01E0" w:firstRow="1" w:lastRow="1" w:firstColumn="1" w:lastColumn="1" w:noHBand="0" w:noVBand="0"/>
      </w:tblPr>
      <w:tblGrid>
        <w:gridCol w:w="5211"/>
        <w:gridCol w:w="3861"/>
      </w:tblGrid>
      <w:tr w:rsidR="00362DF6" w:rsidRPr="00D47B35" w:rsidTr="00432646">
        <w:tc>
          <w:tcPr>
            <w:tcW w:w="5211" w:type="dxa"/>
            <w:shd w:val="clear" w:color="auto" w:fill="auto"/>
          </w:tcPr>
          <w:p w:rsidR="00362DF6" w:rsidRPr="00D47B35" w:rsidRDefault="00362DF6" w:rsidP="00432646">
            <w:pPr>
              <w:suppressAutoHyphens/>
              <w:rPr>
                <w:lang w:eastAsia="ar-SA"/>
              </w:rPr>
            </w:pPr>
            <w:r w:rsidRPr="00D47B35">
              <w:t>Pretendenta juridiskā adrese:</w:t>
            </w:r>
          </w:p>
        </w:tc>
        <w:tc>
          <w:tcPr>
            <w:tcW w:w="3861" w:type="dxa"/>
            <w:tcBorders>
              <w:top w:val="single" w:sz="4" w:space="0" w:color="auto"/>
              <w:bottom w:val="single" w:sz="4" w:space="0" w:color="auto"/>
            </w:tcBorders>
            <w:shd w:val="clear" w:color="auto" w:fill="auto"/>
          </w:tcPr>
          <w:p w:rsidR="00362DF6" w:rsidRPr="00D47B35" w:rsidRDefault="00362DF6" w:rsidP="00432646">
            <w:pPr>
              <w:suppressAutoHyphens/>
              <w:rPr>
                <w:lang w:eastAsia="ar-SA"/>
              </w:rPr>
            </w:pPr>
          </w:p>
        </w:tc>
      </w:tr>
      <w:tr w:rsidR="00362DF6" w:rsidRPr="00D47B35" w:rsidTr="00432646">
        <w:tc>
          <w:tcPr>
            <w:tcW w:w="5211" w:type="dxa"/>
            <w:shd w:val="clear" w:color="auto" w:fill="auto"/>
          </w:tcPr>
          <w:p w:rsidR="00362DF6" w:rsidRPr="00D47B35" w:rsidRDefault="00362DF6" w:rsidP="00432646">
            <w:pPr>
              <w:suppressAutoHyphens/>
              <w:rPr>
                <w:lang w:eastAsia="ar-SA"/>
              </w:rPr>
            </w:pPr>
            <w:r w:rsidRPr="00D47B35">
              <w:t>Kontaktpersona:</w:t>
            </w:r>
          </w:p>
        </w:tc>
        <w:tc>
          <w:tcPr>
            <w:tcW w:w="3861" w:type="dxa"/>
            <w:tcBorders>
              <w:top w:val="single" w:sz="4" w:space="0" w:color="auto"/>
              <w:bottom w:val="single" w:sz="4" w:space="0" w:color="auto"/>
            </w:tcBorders>
            <w:shd w:val="clear" w:color="auto" w:fill="auto"/>
          </w:tcPr>
          <w:p w:rsidR="00362DF6" w:rsidRPr="00D47B35" w:rsidRDefault="00362DF6" w:rsidP="00432646">
            <w:pPr>
              <w:suppressAutoHyphens/>
              <w:rPr>
                <w:lang w:eastAsia="ar-SA"/>
              </w:rPr>
            </w:pPr>
          </w:p>
        </w:tc>
      </w:tr>
      <w:tr w:rsidR="00362DF6" w:rsidRPr="00D47B35" w:rsidTr="00432646">
        <w:tc>
          <w:tcPr>
            <w:tcW w:w="5211" w:type="dxa"/>
            <w:shd w:val="clear" w:color="auto" w:fill="auto"/>
          </w:tcPr>
          <w:p w:rsidR="00362DF6" w:rsidRPr="00D47B35" w:rsidRDefault="00362DF6" w:rsidP="00432646">
            <w:pPr>
              <w:suppressAutoHyphens/>
            </w:pPr>
            <w:r w:rsidRPr="00D47B35">
              <w:t>Tālruņa numurs (</w:t>
            </w:r>
            <w:r w:rsidRPr="00D47B35">
              <w:rPr>
                <w:i/>
              </w:rPr>
              <w:t>saziņai Atklātajā konkursā</w:t>
            </w:r>
            <w:r w:rsidRPr="00D47B35">
              <w:t>):</w:t>
            </w:r>
          </w:p>
        </w:tc>
        <w:tc>
          <w:tcPr>
            <w:tcW w:w="3861" w:type="dxa"/>
            <w:tcBorders>
              <w:top w:val="single" w:sz="4" w:space="0" w:color="auto"/>
              <w:bottom w:val="single" w:sz="4" w:space="0" w:color="auto"/>
            </w:tcBorders>
            <w:shd w:val="clear" w:color="auto" w:fill="auto"/>
          </w:tcPr>
          <w:p w:rsidR="00362DF6" w:rsidRPr="00D47B35" w:rsidRDefault="00362DF6" w:rsidP="00432646">
            <w:pPr>
              <w:suppressAutoHyphens/>
              <w:rPr>
                <w:lang w:eastAsia="ar-SA"/>
              </w:rPr>
            </w:pPr>
          </w:p>
        </w:tc>
      </w:tr>
      <w:tr w:rsidR="00362DF6" w:rsidRPr="00D47B35" w:rsidTr="00432646">
        <w:tc>
          <w:tcPr>
            <w:tcW w:w="5211" w:type="dxa"/>
            <w:shd w:val="clear" w:color="auto" w:fill="auto"/>
          </w:tcPr>
          <w:p w:rsidR="00362DF6" w:rsidRPr="00334CF2" w:rsidRDefault="00362DF6" w:rsidP="00432646">
            <w:pPr>
              <w:suppressAutoHyphens/>
            </w:pPr>
            <w:r w:rsidRPr="00334CF2">
              <w:t>E-pasts</w:t>
            </w:r>
          </w:p>
        </w:tc>
        <w:tc>
          <w:tcPr>
            <w:tcW w:w="3861" w:type="dxa"/>
            <w:tcBorders>
              <w:top w:val="single" w:sz="4" w:space="0" w:color="auto"/>
              <w:bottom w:val="single" w:sz="4" w:space="0" w:color="auto"/>
            </w:tcBorders>
            <w:shd w:val="clear" w:color="auto" w:fill="auto"/>
          </w:tcPr>
          <w:p w:rsidR="00362DF6" w:rsidRPr="00D47B35" w:rsidRDefault="00362DF6" w:rsidP="00432646">
            <w:pPr>
              <w:suppressAutoHyphens/>
              <w:rPr>
                <w:lang w:eastAsia="ar-SA"/>
              </w:rPr>
            </w:pPr>
          </w:p>
        </w:tc>
      </w:tr>
    </w:tbl>
    <w:p w:rsidR="00362DF6" w:rsidRDefault="00362DF6" w:rsidP="00362DF6">
      <w:pPr>
        <w:tabs>
          <w:tab w:val="left" w:pos="5145"/>
        </w:tabs>
        <w:suppressAutoHyphens/>
        <w:jc w:val="right"/>
        <w:rPr>
          <w:b/>
          <w:sz w:val="22"/>
          <w:szCs w:val="22"/>
          <w:lang w:eastAsia="ar-SA"/>
        </w:rPr>
      </w:pPr>
    </w:p>
    <w:p w:rsidR="00362DF6" w:rsidRDefault="00362DF6" w:rsidP="00362DF6">
      <w:pPr>
        <w:spacing w:after="160" w:line="259" w:lineRule="auto"/>
        <w:rPr>
          <w:b/>
          <w:sz w:val="22"/>
          <w:szCs w:val="22"/>
          <w:lang w:eastAsia="ar-SA"/>
        </w:rPr>
      </w:pPr>
      <w:r>
        <w:rPr>
          <w:b/>
          <w:sz w:val="22"/>
          <w:szCs w:val="22"/>
          <w:lang w:eastAsia="ar-SA"/>
        </w:rPr>
        <w:br w:type="page"/>
      </w:r>
    </w:p>
    <w:p w:rsidR="00362DF6" w:rsidRPr="00183A55" w:rsidRDefault="00362DF6" w:rsidP="00362DF6">
      <w:pPr>
        <w:tabs>
          <w:tab w:val="left" w:pos="5145"/>
        </w:tabs>
        <w:suppressAutoHyphens/>
        <w:jc w:val="right"/>
        <w:rPr>
          <w:b/>
          <w:szCs w:val="22"/>
          <w:lang w:eastAsia="ar-SA"/>
        </w:rPr>
      </w:pPr>
      <w:r w:rsidRPr="00183A55">
        <w:rPr>
          <w:b/>
          <w:szCs w:val="22"/>
          <w:lang w:eastAsia="ar-SA"/>
        </w:rPr>
        <w:lastRenderedPageBreak/>
        <w:t xml:space="preserve">3. pielikums </w:t>
      </w:r>
    </w:p>
    <w:p w:rsidR="00362DF6" w:rsidRPr="00D47B35" w:rsidRDefault="00362DF6" w:rsidP="00362DF6">
      <w:pPr>
        <w:jc w:val="right"/>
      </w:pPr>
    </w:p>
    <w:p w:rsidR="00362DF6" w:rsidRPr="00D47B35" w:rsidRDefault="00362DF6" w:rsidP="00362DF6">
      <w:pPr>
        <w:jc w:val="right"/>
      </w:pPr>
      <w:r w:rsidRPr="00D47B35">
        <w:t>__________________________</w:t>
      </w:r>
    </w:p>
    <w:p w:rsidR="00362DF6" w:rsidRPr="00D47B35" w:rsidRDefault="00362DF6" w:rsidP="00362DF6">
      <w:pPr>
        <w:jc w:val="right"/>
        <w:rPr>
          <w:i/>
          <w:snapToGrid w:val="0"/>
          <w:lang w:eastAsia="ru-RU"/>
        </w:rPr>
      </w:pPr>
      <w:r w:rsidRPr="00D47B35">
        <w:rPr>
          <w:i/>
          <w:snapToGrid w:val="0"/>
          <w:lang w:eastAsia="ru-RU"/>
        </w:rPr>
        <w:t>/Pasūtītāja nosaukums/</w:t>
      </w:r>
    </w:p>
    <w:p w:rsidR="00362DF6" w:rsidRPr="00D47B35" w:rsidRDefault="00362DF6" w:rsidP="00362DF6">
      <w:pPr>
        <w:jc w:val="right"/>
      </w:pPr>
    </w:p>
    <w:p w:rsidR="00362DF6" w:rsidRPr="00D47B35" w:rsidRDefault="00362DF6" w:rsidP="00362DF6">
      <w:pPr>
        <w:pStyle w:val="Virsraksts2"/>
        <w:numPr>
          <w:ilvl w:val="0"/>
          <w:numId w:val="0"/>
        </w:numPr>
        <w:ind w:left="578"/>
        <w:jc w:val="center"/>
        <w:rPr>
          <w:rFonts w:cs="Times New Roman"/>
          <w:color w:val="auto"/>
          <w:szCs w:val="24"/>
        </w:rPr>
      </w:pPr>
      <w:bookmarkStart w:id="4" w:name="_Toc433725870"/>
      <w:bookmarkStart w:id="5" w:name="_Toc495396432"/>
      <w:r w:rsidRPr="00D47B35">
        <w:rPr>
          <w:rFonts w:cs="Times New Roman"/>
          <w:color w:val="auto"/>
          <w:szCs w:val="24"/>
        </w:rPr>
        <w:t>Apliecinājums par neatkarīgi izstrādātu piedāvājumu</w:t>
      </w:r>
      <w:bookmarkEnd w:id="4"/>
      <w:bookmarkEnd w:id="5"/>
    </w:p>
    <w:p w:rsidR="00362DF6" w:rsidRPr="00D47B35" w:rsidRDefault="00362DF6" w:rsidP="00362DF6">
      <w:pPr>
        <w:pStyle w:val="naisf"/>
        <w:spacing w:before="0" w:after="0"/>
        <w:ind w:left="5760" w:right="-1" w:hanging="5387"/>
        <w:rPr>
          <w:i/>
          <w:lang w:val="lv-LV"/>
        </w:rPr>
      </w:pPr>
      <w:r w:rsidRPr="00D47B35">
        <w:rPr>
          <w:lang w:val="lv-LV"/>
        </w:rPr>
        <w:t xml:space="preserve">Ar šo, sniedzot izsmeļošu un patiesu informāciju, _____________________________ </w:t>
      </w:r>
      <w:r w:rsidRPr="00D47B35">
        <w:rPr>
          <w:i/>
          <w:lang w:val="lv-LV"/>
        </w:rPr>
        <w:t>Pretendenta nosaukums, reģ. Nr.</w:t>
      </w:r>
    </w:p>
    <w:p w:rsidR="00362DF6" w:rsidRPr="00D47B35" w:rsidRDefault="00362DF6" w:rsidP="00362DF6">
      <w:pPr>
        <w:pStyle w:val="naisf"/>
        <w:spacing w:after="60" w:afterAutospacing="0"/>
        <w:rPr>
          <w:lang w:val="lv-LV"/>
        </w:rPr>
      </w:pPr>
      <w:r w:rsidRPr="00D47B35">
        <w:rPr>
          <w:lang w:val="lv-LV"/>
        </w:rPr>
        <w:t xml:space="preserve">(turpmāk – pretendents) attiecībā uz </w:t>
      </w:r>
      <w:r>
        <w:rPr>
          <w:b/>
          <w:lang w:val="lv-LV"/>
        </w:rPr>
        <w:t>Alūksnes novada pašvaldības A</w:t>
      </w:r>
      <w:r w:rsidRPr="00D47B35">
        <w:rPr>
          <w:b/>
          <w:lang w:val="lv-LV"/>
        </w:rPr>
        <w:t xml:space="preserve">tklātā konkursa </w:t>
      </w:r>
      <w:r w:rsidRPr="00374CFF">
        <w:rPr>
          <w:b/>
          <w:lang w:val="lv-LV" w:eastAsia="ar-SA"/>
        </w:rPr>
        <w:t xml:space="preserve">“Pašvaldības ceļa “Mālupe-Skola” seguma pārbūve” </w:t>
      </w:r>
      <w:r w:rsidRPr="00374CFF">
        <w:rPr>
          <w:b/>
          <w:bCs/>
          <w:iCs/>
          <w:lang w:val="lv-LV" w:eastAsia="ar-SA"/>
        </w:rPr>
        <w:t>(identifikācijas Nr.</w:t>
      </w:r>
      <w:r w:rsidRPr="00374CFF">
        <w:rPr>
          <w:b/>
          <w:bCs/>
          <w:lang w:val="lv-LV" w:eastAsia="ar-SA"/>
        </w:rPr>
        <w:t>ANP2024/4)</w:t>
      </w:r>
      <w:r>
        <w:rPr>
          <w:bCs/>
          <w:lang w:val="lv-LV" w:eastAsia="ar-SA"/>
        </w:rPr>
        <w:t xml:space="preserve"> </w:t>
      </w:r>
      <w:r w:rsidRPr="00D47B35">
        <w:rPr>
          <w:lang w:val="lv-LV"/>
        </w:rPr>
        <w:t>procedūru apliecina, ka:</w:t>
      </w:r>
    </w:p>
    <w:p w:rsidR="00362DF6" w:rsidRPr="00D47B35" w:rsidRDefault="00362DF6" w:rsidP="00362DF6">
      <w:pPr>
        <w:spacing w:line="276" w:lineRule="auto"/>
        <w:ind w:firstLine="709"/>
        <w:contextualSpacing/>
        <w:jc w:val="both"/>
        <w:rPr>
          <w:bCs/>
        </w:rPr>
      </w:pPr>
      <w:r>
        <w:rPr>
          <w:bCs/>
        </w:rPr>
        <w:t xml:space="preserve">1. </w:t>
      </w:r>
      <w:r w:rsidRPr="00D47B35">
        <w:t>Pretendents</w:t>
      </w:r>
      <w:r w:rsidRPr="00D47B35">
        <w:rPr>
          <w:bCs/>
        </w:rPr>
        <w:t xml:space="preserve"> ir iepazinies un piekrīt šī apliecinājuma saturam</w:t>
      </w:r>
      <w:r w:rsidRPr="00D47B35">
        <w:t>.</w:t>
      </w:r>
    </w:p>
    <w:p w:rsidR="00362DF6" w:rsidRPr="00D47B35" w:rsidRDefault="00362DF6" w:rsidP="00362DF6">
      <w:pPr>
        <w:spacing w:line="276" w:lineRule="auto"/>
        <w:ind w:left="709"/>
        <w:contextualSpacing/>
        <w:jc w:val="both"/>
      </w:pPr>
      <w:r>
        <w:rPr>
          <w:bCs/>
        </w:rPr>
        <w:t xml:space="preserve">2. </w:t>
      </w:r>
      <w:r w:rsidRPr="00D47B35">
        <w:t>Pretendents</w:t>
      </w:r>
      <w:r w:rsidRPr="00D47B35">
        <w:rPr>
          <w:bCs/>
        </w:rPr>
        <w:t xml:space="preserve"> apzinās, ka var tikt izslēgts no dalības iepirkuma procedūrā</w:t>
      </w:r>
      <w:r w:rsidRPr="00D47B35">
        <w:t>, ja atklāsies, ka šis apliecinājums jebkādā veidā nav izsmeļošs un patiess.</w:t>
      </w:r>
    </w:p>
    <w:p w:rsidR="00362DF6" w:rsidRPr="00D47B35" w:rsidRDefault="00362DF6" w:rsidP="00362DF6">
      <w:pPr>
        <w:spacing w:line="276" w:lineRule="auto"/>
        <w:ind w:left="709"/>
        <w:contextualSpacing/>
        <w:jc w:val="both"/>
      </w:pPr>
      <w:r>
        <w:rPr>
          <w:bCs/>
        </w:rPr>
        <w:t xml:space="preserve">3. </w:t>
      </w:r>
      <w:r w:rsidRPr="00D47B35">
        <w:t>Pretendents</w:t>
      </w:r>
      <w:r w:rsidRPr="00D47B35">
        <w:rPr>
          <w:bCs/>
        </w:rPr>
        <w:t xml:space="preserve"> ir pilnvarojis katru personu, kuras paraksts atrodas uz iepirkuma piedāvājuma, </w:t>
      </w:r>
      <w:r w:rsidRPr="00D47B35">
        <w:t>parakstīt šo apliecinājumu pretendenta vārdā.</w:t>
      </w:r>
    </w:p>
    <w:p w:rsidR="00362DF6" w:rsidRPr="00D47B35" w:rsidRDefault="00362DF6" w:rsidP="00362DF6">
      <w:pPr>
        <w:spacing w:line="276" w:lineRule="auto"/>
        <w:ind w:firstLine="709"/>
        <w:contextualSpacing/>
        <w:jc w:val="both"/>
      </w:pPr>
      <w:r w:rsidRPr="00D47B35">
        <w:rPr>
          <w:bCs/>
        </w:rPr>
        <w:t>4.</w:t>
      </w:r>
      <w:r>
        <w:rPr>
          <w:b/>
          <w:bCs/>
        </w:rPr>
        <w:t xml:space="preserve"> </w:t>
      </w:r>
      <w:r w:rsidRPr="00D47B35">
        <w:rPr>
          <w:bCs/>
        </w:rPr>
        <w:t>Pretendents informē, ka</w:t>
      </w:r>
      <w:r w:rsidRPr="00D47B35">
        <w:t xml:space="preserve"> (</w:t>
      </w:r>
      <w:r w:rsidRPr="00D47B35">
        <w:rPr>
          <w:i/>
        </w:rPr>
        <w:t>pēc vajadzības, atzīmējiet vienu no turpmāk minētajiem</w:t>
      </w:r>
      <w:r w:rsidRPr="00D47B35">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362DF6" w:rsidRPr="00D47B35" w:rsidTr="00432646">
        <w:tc>
          <w:tcPr>
            <w:tcW w:w="0" w:type="auto"/>
            <w:shd w:val="clear" w:color="auto" w:fill="auto"/>
          </w:tcPr>
          <w:p w:rsidR="00362DF6" w:rsidRPr="00D47B35" w:rsidRDefault="00362DF6" w:rsidP="00432646">
            <w:pPr>
              <w:jc w:val="both"/>
            </w:pPr>
            <w:r w:rsidRPr="00D47B35">
              <w:rPr>
                <w:rFonts w:ascii="Segoe UI Symbol" w:eastAsia="MS Gothic" w:hAnsi="Segoe UI Symbol" w:cs="Segoe UI Symbol"/>
              </w:rPr>
              <w:t>☐</w:t>
            </w:r>
          </w:p>
        </w:tc>
        <w:tc>
          <w:tcPr>
            <w:tcW w:w="0" w:type="auto"/>
            <w:shd w:val="clear" w:color="auto" w:fill="auto"/>
          </w:tcPr>
          <w:p w:rsidR="00362DF6" w:rsidRPr="00D47B35" w:rsidRDefault="00362DF6" w:rsidP="00432646">
            <w:pPr>
              <w:jc w:val="both"/>
            </w:pPr>
            <w:r w:rsidRPr="00D47B35">
              <w:t>4.1. ir iesniedzis piedāvājumu neatkarīgi no konkurentiem</w:t>
            </w:r>
            <w:r w:rsidRPr="00D47B35">
              <w:rPr>
                <w:rStyle w:val="Vresatsauce"/>
              </w:rPr>
              <w:footnoteReference w:id="1"/>
            </w:r>
            <w:r w:rsidRPr="00D47B35">
              <w:t xml:space="preserve"> un bez konsultācijām, līgumiem vai vienošanām, vai cita veida saziņas ar konkurentiem;</w:t>
            </w:r>
          </w:p>
          <w:p w:rsidR="00362DF6" w:rsidRPr="00D47B35" w:rsidRDefault="00362DF6" w:rsidP="00432646">
            <w:pPr>
              <w:jc w:val="both"/>
            </w:pPr>
          </w:p>
        </w:tc>
      </w:tr>
      <w:tr w:rsidR="00362DF6" w:rsidRPr="00D47B35" w:rsidTr="00432646">
        <w:tc>
          <w:tcPr>
            <w:tcW w:w="0" w:type="auto"/>
            <w:shd w:val="clear" w:color="auto" w:fill="auto"/>
          </w:tcPr>
          <w:p w:rsidR="00362DF6" w:rsidRPr="00D47B35" w:rsidRDefault="00362DF6" w:rsidP="00432646">
            <w:pPr>
              <w:jc w:val="both"/>
            </w:pPr>
            <w:r w:rsidRPr="00D47B35">
              <w:rPr>
                <w:rFonts w:ascii="Segoe UI Symbol" w:eastAsia="MS Gothic" w:hAnsi="Segoe UI Symbol" w:cs="Segoe UI Symbol"/>
              </w:rPr>
              <w:t>☐</w:t>
            </w:r>
          </w:p>
        </w:tc>
        <w:tc>
          <w:tcPr>
            <w:tcW w:w="0" w:type="auto"/>
            <w:shd w:val="clear" w:color="auto" w:fill="auto"/>
          </w:tcPr>
          <w:p w:rsidR="00362DF6" w:rsidRPr="00D47B35" w:rsidRDefault="00362DF6" w:rsidP="00432646">
            <w:pPr>
              <w:jc w:val="both"/>
            </w:pPr>
            <w:r w:rsidRPr="00D47B35">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362DF6" w:rsidRPr="00D47B35" w:rsidRDefault="00362DF6" w:rsidP="00362DF6">
      <w:pPr>
        <w:jc w:val="both"/>
      </w:pPr>
    </w:p>
    <w:p w:rsidR="00362DF6" w:rsidRPr="00D47B35" w:rsidRDefault="00362DF6" w:rsidP="00362DF6">
      <w:pPr>
        <w:ind w:left="720"/>
        <w:contextualSpacing/>
        <w:jc w:val="both"/>
      </w:pPr>
      <w:r w:rsidRPr="00D47B35">
        <w:rPr>
          <w:bCs/>
        </w:rPr>
        <w:t>5.</w:t>
      </w:r>
      <w:r w:rsidRPr="00D47B35">
        <w:rPr>
          <w:b/>
          <w:bCs/>
        </w:rPr>
        <w:t xml:space="preserve"> </w:t>
      </w:r>
      <w:r w:rsidRPr="00D47B35">
        <w:rPr>
          <w:bCs/>
        </w:rPr>
        <w:t>P</w:t>
      </w:r>
      <w:r w:rsidRPr="00D47B35">
        <w:t>retendentam, izņemot gadījumu, kad pretendents šādu saziņu ir paziņojis saskaņā ar šī apliecinājuma 4.2. apakšpunktu, ne ar vienu konkurentu nav bijusi saziņa attiecībā uz:</w:t>
      </w:r>
    </w:p>
    <w:p w:rsidR="00362DF6" w:rsidRPr="00D47B35" w:rsidRDefault="00362DF6" w:rsidP="00362DF6">
      <w:pPr>
        <w:ind w:left="720" w:firstLine="720"/>
        <w:contextualSpacing/>
        <w:jc w:val="both"/>
      </w:pPr>
      <w:r w:rsidRPr="00D47B35">
        <w:t>5.1. cenām;</w:t>
      </w:r>
    </w:p>
    <w:p w:rsidR="00362DF6" w:rsidRPr="00D47B35" w:rsidRDefault="00362DF6" w:rsidP="00362DF6">
      <w:pPr>
        <w:ind w:left="720" w:firstLine="720"/>
        <w:contextualSpacing/>
        <w:jc w:val="both"/>
      </w:pPr>
      <w:r w:rsidRPr="00D47B35">
        <w:t>5.2. cenas aprēķināšanas metodēm, faktoriem (apstākļiem) vai formulām;</w:t>
      </w:r>
    </w:p>
    <w:p w:rsidR="00362DF6" w:rsidRPr="00D47B35" w:rsidRDefault="00362DF6" w:rsidP="00362DF6">
      <w:pPr>
        <w:ind w:left="1440"/>
        <w:contextualSpacing/>
        <w:jc w:val="both"/>
      </w:pPr>
      <w:r w:rsidRPr="00D47B35">
        <w:t>5.3. nodomu vai lēmumu piedalīties vai nepiedalīties iepirkumā (iesniegt vai neiesniegt piedāvājumu); vai</w:t>
      </w:r>
    </w:p>
    <w:p w:rsidR="00362DF6" w:rsidRPr="00D47B35" w:rsidRDefault="00362DF6" w:rsidP="00362DF6">
      <w:pPr>
        <w:ind w:left="720" w:firstLine="720"/>
        <w:contextualSpacing/>
        <w:jc w:val="both"/>
      </w:pPr>
      <w:r w:rsidRPr="00D47B35">
        <w:t xml:space="preserve">5.4. tādu piedāvājuma iesniegšanu, kas neatbilst iepirkuma prasībām; </w:t>
      </w:r>
    </w:p>
    <w:p w:rsidR="00362DF6" w:rsidRPr="00D47B35" w:rsidRDefault="00362DF6" w:rsidP="00362DF6">
      <w:pPr>
        <w:ind w:left="1440"/>
        <w:contextualSpacing/>
        <w:jc w:val="both"/>
      </w:pPr>
      <w:r w:rsidRPr="00D47B35">
        <w:t>5.5. kvalitāti, apjomu, specifikāciju, izpildes, piegādes vai citiem nosacījumiem, kas risināmi neatkarīgi no konkurentiem, tiem produktiem vai pakalpojumiem, uz ko attiecas šis iepirkums.</w:t>
      </w:r>
    </w:p>
    <w:p w:rsidR="00362DF6" w:rsidRPr="00D47B35" w:rsidRDefault="00362DF6" w:rsidP="00362DF6">
      <w:pPr>
        <w:tabs>
          <w:tab w:val="left" w:pos="1170"/>
        </w:tabs>
        <w:contextualSpacing/>
        <w:jc w:val="both"/>
      </w:pPr>
    </w:p>
    <w:p w:rsidR="00362DF6" w:rsidRPr="00D47B35" w:rsidRDefault="00362DF6" w:rsidP="00362DF6">
      <w:pPr>
        <w:ind w:left="720"/>
        <w:contextualSpacing/>
        <w:jc w:val="both"/>
      </w:pPr>
      <w:r w:rsidRPr="00D47B35">
        <w:t xml:space="preserve">6. </w:t>
      </w:r>
      <w:r w:rsidRPr="00D47B35">
        <w:rPr>
          <w:bCs/>
        </w:rPr>
        <w:t>Pretendents</w:t>
      </w:r>
      <w:r w:rsidRPr="00D47B35">
        <w:rPr>
          <w:b/>
          <w:bCs/>
        </w:rPr>
        <w:t xml:space="preserve"> </w:t>
      </w:r>
      <w:r w:rsidRPr="00D47B35">
        <w:rPr>
          <w:bCs/>
        </w:rPr>
        <w:t xml:space="preserve">nav </w:t>
      </w:r>
      <w:r w:rsidRPr="00D47B35">
        <w:t>apzināti, tieši vai netieši</w:t>
      </w:r>
      <w:r w:rsidRPr="00D47B35">
        <w:rPr>
          <w:bCs/>
        </w:rPr>
        <w:t xml:space="preserve"> atklājis un neatklās piedāvājuma noteikumus</w:t>
      </w:r>
      <w:r w:rsidRPr="00D47B35">
        <w:t xml:space="preserve"> nevienam konkurentam pirms oficiālā piedāvājumu atvēršanas datuma un laika vai līguma slēgšanas tiesību pieš</w:t>
      </w:r>
      <w:r>
        <w:t>ķiršanas, vai arī tas ir īpaši a</w:t>
      </w:r>
      <w:r w:rsidRPr="00D47B35">
        <w:t>tklāts saskaņā šī apliecinājuma ar 4.2. apakšpunktu.</w:t>
      </w:r>
    </w:p>
    <w:p w:rsidR="00362DF6" w:rsidRPr="00D47B35" w:rsidRDefault="00362DF6" w:rsidP="00362DF6">
      <w:pPr>
        <w:contextualSpacing/>
        <w:jc w:val="both"/>
      </w:pPr>
    </w:p>
    <w:p w:rsidR="00362DF6" w:rsidRPr="00D47B35" w:rsidRDefault="00362DF6" w:rsidP="00362DF6">
      <w:pPr>
        <w:ind w:left="720"/>
        <w:contextualSpacing/>
        <w:jc w:val="both"/>
        <w:rPr>
          <w:snapToGrid w:val="0"/>
          <w:lang w:eastAsia="ru-RU"/>
        </w:rPr>
      </w:pPr>
      <w:r w:rsidRPr="00D47B35">
        <w:lastRenderedPageBreak/>
        <w:t>7.</w:t>
      </w:r>
      <w:r w:rsidRPr="00D47B35">
        <w:rPr>
          <w:b/>
        </w:rPr>
        <w:t xml:space="preserve"> </w:t>
      </w:r>
      <w:r w:rsidRPr="00D47B35">
        <w:t>Pretendents apzinās, ka Konkurences likumā noteikta atbildība par aizliegtām vienošanām, paredzot naudas sodu līdz 10% apmēram no pārkāpēja pēdējā finanšu gada neto apgrozījuma, un Publisko iepirkumu likums</w:t>
      </w:r>
      <w:r w:rsidRPr="00D47B35">
        <w:rPr>
          <w:rStyle w:val="Vresatsauce"/>
        </w:rPr>
        <w:footnoteReference w:id="2"/>
      </w:r>
      <w:r>
        <w:t xml:space="preserve"> paredz uz 3 (trīs)</w:t>
      </w:r>
      <w:r w:rsidRPr="00D47B35">
        <w:t xml:space="preserve"> </w:t>
      </w:r>
      <w:r>
        <w:t>gadiem</w:t>
      </w:r>
      <w:r w:rsidRPr="00D47B35">
        <w:t xml:space="preserve"> izslēgt pretendentu no dalības iepirkuma procedūrā. </w:t>
      </w:r>
      <w:r w:rsidRPr="00D47B35">
        <w:rPr>
          <w:snapToGrid w:val="0"/>
          <w:lang w:eastAsia="ru-RU"/>
        </w:rPr>
        <w:t>Izņēmums ir gadījumi, kad kompetentā konkurences iestāde, konstatējot konkurences tiesību pārkāpumu, ir atbrīvojusi pretendentu, kurš iecietības programmas</w:t>
      </w:r>
      <w:r w:rsidRPr="00D47B35">
        <w:rPr>
          <w:rStyle w:val="Vresatsauce"/>
          <w:snapToGrid w:val="0"/>
          <w:lang w:eastAsia="ru-RU"/>
        </w:rPr>
        <w:footnoteReference w:id="3"/>
      </w:r>
      <w:r w:rsidRPr="00D47B35">
        <w:rPr>
          <w:snapToGrid w:val="0"/>
          <w:lang w:eastAsia="ru-RU"/>
        </w:rPr>
        <w:t xml:space="preserve"> ietvaros ir sadarbojies ar to, no naudas soda vai naudas sodu samazinājusi.</w:t>
      </w:r>
    </w:p>
    <w:p w:rsidR="00362DF6" w:rsidRPr="00D47B35" w:rsidRDefault="00362DF6" w:rsidP="00362DF6">
      <w:pPr>
        <w:jc w:val="both"/>
        <w:rPr>
          <w:b/>
          <w:i/>
        </w:rPr>
      </w:pPr>
    </w:p>
    <w:p w:rsidR="00362DF6" w:rsidRPr="00D47B35" w:rsidRDefault="00362DF6" w:rsidP="00362DF6">
      <w:pPr>
        <w:jc w:val="both"/>
        <w:rPr>
          <w:b/>
          <w:i/>
        </w:rPr>
      </w:pPr>
    </w:p>
    <w:p w:rsidR="00362DF6" w:rsidRPr="00D47B35" w:rsidRDefault="00362DF6" w:rsidP="00362DF6">
      <w:pPr>
        <w:jc w:val="both"/>
        <w:rPr>
          <w:b/>
          <w:i/>
        </w:rPr>
      </w:pPr>
    </w:p>
    <w:p w:rsidR="00362DF6" w:rsidRPr="00D47B35" w:rsidRDefault="00362DF6" w:rsidP="00362DF6">
      <w:pPr>
        <w:jc w:val="both"/>
        <w:rPr>
          <w:b/>
          <w:i/>
        </w:rPr>
      </w:pPr>
    </w:p>
    <w:p w:rsidR="00362DF6" w:rsidRPr="00D47B35" w:rsidRDefault="00362DF6" w:rsidP="00362DF6">
      <w:pPr>
        <w:jc w:val="both"/>
        <w:rPr>
          <w:b/>
          <w:i/>
        </w:rPr>
      </w:pPr>
    </w:p>
    <w:p w:rsidR="00362DF6" w:rsidRPr="00D47B35" w:rsidRDefault="00362DF6" w:rsidP="00362DF6">
      <w:pPr>
        <w:jc w:val="both"/>
        <w:rPr>
          <w:b/>
          <w:i/>
        </w:rPr>
      </w:pPr>
    </w:p>
    <w:p w:rsidR="00362DF6" w:rsidRPr="00D47B35" w:rsidRDefault="00362DF6" w:rsidP="00362DF6">
      <w:pPr>
        <w:jc w:val="both"/>
        <w:rPr>
          <w:b/>
          <w:i/>
        </w:rPr>
      </w:pPr>
      <w:r w:rsidRPr="00D47B35">
        <w:rPr>
          <w:b/>
          <w:i/>
        </w:rPr>
        <w:t>(Piezīme: pretendents atbilstoši situācijai aizpilda tukšās vietas šajā formā, kā arī aizpilda pielikumu vai izmanto to kā apliecinājuma paraugu.)</w:t>
      </w:r>
    </w:p>
    <w:p w:rsidR="00362DF6" w:rsidRPr="00D47B35" w:rsidRDefault="00362DF6" w:rsidP="00362DF6"/>
    <w:p w:rsidR="00362DF6" w:rsidRPr="00D47B35" w:rsidRDefault="00362DF6" w:rsidP="00362DF6"/>
    <w:p w:rsidR="00362DF6" w:rsidRPr="00D47B35" w:rsidRDefault="00362DF6" w:rsidP="00362DF6">
      <w:pPr>
        <w:jc w:val="right"/>
      </w:pPr>
      <w:r w:rsidRPr="00D47B35">
        <w:t>Pielikums</w:t>
      </w:r>
    </w:p>
    <w:p w:rsidR="00362DF6" w:rsidRPr="00D47B35" w:rsidRDefault="00362DF6" w:rsidP="00362DF6">
      <w:pPr>
        <w:rPr>
          <w:b/>
        </w:rPr>
      </w:pPr>
      <w:r w:rsidRPr="00D47B35">
        <w:rPr>
          <w:b/>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362DF6" w:rsidRPr="00D47B35" w:rsidTr="00432646">
        <w:tc>
          <w:tcPr>
            <w:tcW w:w="675" w:type="dxa"/>
            <w:shd w:val="clear" w:color="auto" w:fill="auto"/>
          </w:tcPr>
          <w:p w:rsidR="00362DF6" w:rsidRPr="00D47B35" w:rsidRDefault="00362DF6" w:rsidP="00432646">
            <w:pPr>
              <w:rPr>
                <w:b/>
              </w:rPr>
            </w:pPr>
            <w:r w:rsidRPr="00D47B35">
              <w:rPr>
                <w:b/>
              </w:rPr>
              <w:t>Nr.</w:t>
            </w:r>
          </w:p>
        </w:tc>
        <w:tc>
          <w:tcPr>
            <w:tcW w:w="4251" w:type="dxa"/>
            <w:shd w:val="clear" w:color="auto" w:fill="auto"/>
          </w:tcPr>
          <w:p w:rsidR="00362DF6" w:rsidRPr="00D47B35" w:rsidRDefault="00362DF6" w:rsidP="00432646">
            <w:pPr>
              <w:rPr>
                <w:b/>
              </w:rPr>
            </w:pPr>
            <w:r w:rsidRPr="00D47B35">
              <w:rPr>
                <w:b/>
              </w:rPr>
              <w:t>Uzņēmums – konkurents, ar kuru ir bijusi saziņa</w:t>
            </w:r>
          </w:p>
        </w:tc>
        <w:tc>
          <w:tcPr>
            <w:tcW w:w="4141" w:type="dxa"/>
            <w:shd w:val="clear" w:color="auto" w:fill="auto"/>
          </w:tcPr>
          <w:p w:rsidR="00362DF6" w:rsidRPr="00D47B35" w:rsidRDefault="00362DF6" w:rsidP="00432646">
            <w:pPr>
              <w:rPr>
                <w:b/>
              </w:rPr>
            </w:pPr>
            <w:r w:rsidRPr="00D47B35">
              <w:rPr>
                <w:b/>
              </w:rPr>
              <w:t>Saziņas veids, mērķis, raksturs un saturs</w:t>
            </w:r>
          </w:p>
        </w:tc>
      </w:tr>
      <w:tr w:rsidR="00362DF6" w:rsidRPr="00D47B35" w:rsidTr="00432646">
        <w:tc>
          <w:tcPr>
            <w:tcW w:w="675" w:type="dxa"/>
            <w:shd w:val="clear" w:color="auto" w:fill="auto"/>
          </w:tcPr>
          <w:p w:rsidR="00362DF6" w:rsidRPr="00D47B35" w:rsidRDefault="00362DF6" w:rsidP="00432646"/>
        </w:tc>
        <w:tc>
          <w:tcPr>
            <w:tcW w:w="4251" w:type="dxa"/>
            <w:shd w:val="clear" w:color="auto" w:fill="auto"/>
          </w:tcPr>
          <w:p w:rsidR="00362DF6" w:rsidRPr="00D47B35" w:rsidRDefault="00362DF6" w:rsidP="00432646">
            <w:r w:rsidRPr="00D47B35">
              <w:t>[Komersanta nosaukums, reģ. Nr.]</w:t>
            </w:r>
          </w:p>
        </w:tc>
        <w:tc>
          <w:tcPr>
            <w:tcW w:w="4141" w:type="dxa"/>
            <w:shd w:val="clear" w:color="auto" w:fill="auto"/>
          </w:tcPr>
          <w:p w:rsidR="00362DF6" w:rsidRPr="00D47B35" w:rsidRDefault="00362DF6" w:rsidP="00432646"/>
        </w:tc>
      </w:tr>
      <w:tr w:rsidR="00362DF6" w:rsidRPr="00D47B35" w:rsidTr="00432646">
        <w:tc>
          <w:tcPr>
            <w:tcW w:w="675" w:type="dxa"/>
            <w:shd w:val="clear" w:color="auto" w:fill="auto"/>
          </w:tcPr>
          <w:p w:rsidR="00362DF6" w:rsidRPr="00D47B35" w:rsidRDefault="00362DF6" w:rsidP="00432646"/>
        </w:tc>
        <w:tc>
          <w:tcPr>
            <w:tcW w:w="4251" w:type="dxa"/>
            <w:shd w:val="clear" w:color="auto" w:fill="auto"/>
          </w:tcPr>
          <w:p w:rsidR="00362DF6" w:rsidRPr="00D47B35" w:rsidRDefault="00362DF6" w:rsidP="00432646"/>
        </w:tc>
        <w:tc>
          <w:tcPr>
            <w:tcW w:w="4141" w:type="dxa"/>
            <w:shd w:val="clear" w:color="auto" w:fill="auto"/>
          </w:tcPr>
          <w:p w:rsidR="00362DF6" w:rsidRPr="00D47B35" w:rsidRDefault="00362DF6" w:rsidP="00432646"/>
        </w:tc>
      </w:tr>
    </w:tbl>
    <w:p w:rsidR="00362DF6" w:rsidRPr="00D47B35" w:rsidRDefault="00362DF6" w:rsidP="00362DF6">
      <w:pPr>
        <w:rPr>
          <w:snapToGrid w:val="0"/>
          <w:lang w:eastAsia="ru-RU"/>
        </w:rPr>
      </w:pPr>
    </w:p>
    <w:p w:rsidR="00362DF6" w:rsidRPr="00BB67C6" w:rsidRDefault="00362DF6" w:rsidP="00362DF6">
      <w:pPr>
        <w:tabs>
          <w:tab w:val="left" w:pos="5145"/>
        </w:tabs>
        <w:suppressAutoHyphens/>
        <w:jc w:val="right"/>
        <w:rPr>
          <w:b/>
          <w:shd w:val="clear" w:color="auto" w:fill="FFFF00"/>
          <w:lang w:eastAsia="ar-SA"/>
        </w:rPr>
      </w:pPr>
      <w:r w:rsidRPr="00D47B35">
        <w:rPr>
          <w:b/>
          <w:sz w:val="22"/>
          <w:szCs w:val="22"/>
          <w:lang w:eastAsia="ar-SA"/>
        </w:rPr>
        <w:br w:type="page"/>
      </w:r>
      <w:r>
        <w:rPr>
          <w:b/>
          <w:lang w:eastAsia="ar-SA"/>
        </w:rPr>
        <w:lastRenderedPageBreak/>
        <w:t>4</w:t>
      </w:r>
      <w:r w:rsidRPr="00BB67C6">
        <w:rPr>
          <w:b/>
          <w:lang w:eastAsia="ar-SA"/>
        </w:rPr>
        <w:t>. pielikums</w:t>
      </w:r>
      <w:r w:rsidRPr="00BB67C6">
        <w:rPr>
          <w:b/>
          <w:shd w:val="clear" w:color="auto" w:fill="FFFF00"/>
          <w:lang w:eastAsia="ar-SA"/>
        </w:rPr>
        <w:t xml:space="preserve"> </w:t>
      </w:r>
    </w:p>
    <w:p w:rsidR="00362DF6" w:rsidRPr="00BB67C6" w:rsidRDefault="00362DF6" w:rsidP="00362DF6">
      <w:pPr>
        <w:jc w:val="right"/>
        <w:rPr>
          <w:lang w:eastAsia="ar-SA"/>
        </w:rPr>
      </w:pPr>
      <w:bookmarkStart w:id="6" w:name="_Toc433725871"/>
      <w:bookmarkStart w:id="7" w:name="_Toc495396433"/>
      <w:r w:rsidRPr="00BB67C6">
        <w:rPr>
          <w:lang w:eastAsia="ar-SA"/>
        </w:rPr>
        <w:t xml:space="preserve">ATKLĀTAM KONKURSAM </w:t>
      </w:r>
    </w:p>
    <w:p w:rsidR="00362DF6" w:rsidRPr="00374CFF" w:rsidRDefault="00362DF6" w:rsidP="00362DF6">
      <w:pPr>
        <w:jc w:val="right"/>
      </w:pPr>
      <w:r w:rsidRPr="00374CFF">
        <w:rPr>
          <w:lang w:eastAsia="ar-SA"/>
        </w:rPr>
        <w:t>“PAŠVALDĪBAS CEĻA “MĀLUPE-SKOLA” SEGUMA PĀRBŪVE”</w:t>
      </w:r>
    </w:p>
    <w:p w:rsidR="00362DF6" w:rsidRDefault="00362DF6" w:rsidP="00362DF6">
      <w:pPr>
        <w:jc w:val="right"/>
        <w:rPr>
          <w:bCs/>
          <w:lang w:eastAsia="ar-SA"/>
        </w:rPr>
      </w:pPr>
      <w:r w:rsidRPr="00374CFF">
        <w:rPr>
          <w:lang w:eastAsia="ar-SA"/>
        </w:rPr>
        <w:t>(</w:t>
      </w:r>
      <w:r w:rsidRPr="00374CFF">
        <w:rPr>
          <w:bCs/>
          <w:iCs/>
          <w:lang w:eastAsia="ar-SA"/>
        </w:rPr>
        <w:t>IDENTIFIKĀCIJAS NR.</w:t>
      </w:r>
      <w:r w:rsidRPr="00374CFF">
        <w:t>ANP2024/4</w:t>
      </w:r>
      <w:r w:rsidRPr="00374CFF">
        <w:rPr>
          <w:bCs/>
          <w:lang w:eastAsia="ar-SA"/>
        </w:rPr>
        <w:t>)</w:t>
      </w:r>
    </w:p>
    <w:p w:rsidR="00362DF6" w:rsidRPr="00D47B35" w:rsidRDefault="00362DF6" w:rsidP="00362DF6">
      <w:pPr>
        <w:jc w:val="right"/>
        <w:rPr>
          <w:lang w:eastAsia="ar-SA"/>
        </w:rPr>
      </w:pPr>
    </w:p>
    <w:p w:rsidR="00362DF6" w:rsidRPr="00D47B35" w:rsidRDefault="00362DF6" w:rsidP="00362DF6">
      <w:pPr>
        <w:pStyle w:val="Virsraksts2"/>
        <w:numPr>
          <w:ilvl w:val="0"/>
          <w:numId w:val="0"/>
        </w:numPr>
        <w:spacing w:before="0" w:after="0"/>
        <w:jc w:val="right"/>
        <w:rPr>
          <w:color w:val="auto"/>
          <w:szCs w:val="24"/>
          <w:lang w:eastAsia="ar-SA"/>
        </w:rPr>
      </w:pPr>
      <w:r w:rsidRPr="00D47B35">
        <w:rPr>
          <w:color w:val="auto"/>
          <w:szCs w:val="24"/>
          <w:lang w:eastAsia="ar-SA"/>
        </w:rPr>
        <w:t xml:space="preserve">SARAKSTS PAR SEKMĪGI ĪSTENOTAJIEM LĪDZVĒRTĪGIEM </w:t>
      </w:r>
      <w:bookmarkEnd w:id="6"/>
      <w:r w:rsidRPr="00D47B35">
        <w:rPr>
          <w:color w:val="auto"/>
          <w:szCs w:val="24"/>
          <w:lang w:eastAsia="ar-SA"/>
        </w:rPr>
        <w:t>OBJEKTIEM*</w:t>
      </w:r>
      <w:bookmarkEnd w:id="7"/>
    </w:p>
    <w:p w:rsidR="00362DF6" w:rsidRPr="00D47B35" w:rsidRDefault="00362DF6" w:rsidP="00362DF6">
      <w:pPr>
        <w:rPr>
          <w:lang w:eastAsia="ar-SA"/>
        </w:rPr>
      </w:pPr>
    </w:p>
    <w:p w:rsidR="00362DF6" w:rsidRPr="00D47B35" w:rsidRDefault="00362DF6" w:rsidP="00362DF6">
      <w:pPr>
        <w:pBdr>
          <w:bottom w:val="single" w:sz="12" w:space="1" w:color="auto"/>
        </w:pBdr>
        <w:suppressAutoHyphens/>
        <w:jc w:val="right"/>
        <w:rPr>
          <w:strike/>
          <w:lang w:eastAsia="ar-SA"/>
        </w:rPr>
      </w:pPr>
      <w:r>
        <w:rPr>
          <w:lang w:eastAsia="ar-SA"/>
        </w:rPr>
        <w:t>202_</w:t>
      </w:r>
      <w:r w:rsidRPr="00D47B35">
        <w:rPr>
          <w:lang w:eastAsia="ar-SA"/>
        </w:rPr>
        <w:t>. gada ____.____</w:t>
      </w:r>
      <w:r w:rsidRPr="00D47B35">
        <w:rPr>
          <w:lang w:eastAsia="ar-SA"/>
        </w:rPr>
        <w:softHyphen/>
      </w:r>
      <w:r w:rsidRPr="00D47B35">
        <w:rPr>
          <w:lang w:eastAsia="ar-SA"/>
        </w:rPr>
        <w:softHyphen/>
      </w:r>
      <w:r w:rsidRPr="00D47B35">
        <w:rPr>
          <w:lang w:eastAsia="ar-SA"/>
        </w:rPr>
        <w:softHyphen/>
      </w:r>
      <w:r w:rsidRPr="00D47B35">
        <w:rPr>
          <w:lang w:eastAsia="ar-SA"/>
        </w:rPr>
        <w:softHyphen/>
      </w:r>
      <w:r w:rsidRPr="00D47B35">
        <w:rPr>
          <w:lang w:eastAsia="ar-SA"/>
        </w:rPr>
        <w:softHyphen/>
        <w:t>_________</w:t>
      </w:r>
    </w:p>
    <w:p w:rsidR="00362DF6" w:rsidRPr="00D47B35" w:rsidRDefault="00362DF6" w:rsidP="00362DF6">
      <w:pPr>
        <w:suppressAutoHyphens/>
        <w:jc w:val="right"/>
        <w:rPr>
          <w:lang w:eastAsia="ar-SA"/>
        </w:rPr>
      </w:pPr>
    </w:p>
    <w:p w:rsidR="00362DF6" w:rsidRDefault="00362DF6" w:rsidP="00362DF6">
      <w:pPr>
        <w:suppressAutoHyphens/>
        <w:rPr>
          <w:lang w:eastAsia="ar-SA"/>
        </w:rPr>
      </w:pPr>
    </w:p>
    <w:p w:rsidR="00362DF6" w:rsidRPr="00D47B35" w:rsidRDefault="00362DF6" w:rsidP="00362DF6">
      <w:pPr>
        <w:suppressAutoHyphens/>
        <w:rPr>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552"/>
        <w:gridCol w:w="2976"/>
        <w:gridCol w:w="1843"/>
      </w:tblGrid>
      <w:tr w:rsidR="00362DF6" w:rsidRPr="00D47B35" w:rsidTr="00432646">
        <w:tc>
          <w:tcPr>
            <w:tcW w:w="1696" w:type="dxa"/>
            <w:shd w:val="clear" w:color="auto" w:fill="D9D9D9"/>
            <w:vAlign w:val="center"/>
          </w:tcPr>
          <w:p w:rsidR="00362DF6" w:rsidRPr="00D47B35" w:rsidRDefault="00362DF6" w:rsidP="00432646">
            <w:pPr>
              <w:jc w:val="center"/>
              <w:rPr>
                <w:b/>
              </w:rPr>
            </w:pPr>
            <w:r w:rsidRPr="00D47B35">
              <w:rPr>
                <w:b/>
              </w:rPr>
              <w:t>Kvalifikācijas prasība</w:t>
            </w:r>
          </w:p>
        </w:tc>
        <w:tc>
          <w:tcPr>
            <w:tcW w:w="2552" w:type="dxa"/>
            <w:shd w:val="clear" w:color="auto" w:fill="D9D9D9"/>
            <w:vAlign w:val="center"/>
          </w:tcPr>
          <w:p w:rsidR="00362DF6" w:rsidRPr="00D47B35" w:rsidRDefault="00362DF6" w:rsidP="00432646">
            <w:pPr>
              <w:jc w:val="center"/>
              <w:rPr>
                <w:b/>
              </w:rPr>
            </w:pPr>
            <w:r w:rsidRPr="00D47B35">
              <w:rPr>
                <w:b/>
              </w:rPr>
              <w:t xml:space="preserve">Pasūtītāja būvobjekta nosaukums, </w:t>
            </w:r>
            <w:r w:rsidRPr="00D47B35">
              <w:t>līguma Nr., objekta nodošanas ekspluatācijā datums</w:t>
            </w:r>
          </w:p>
        </w:tc>
        <w:tc>
          <w:tcPr>
            <w:tcW w:w="2976" w:type="dxa"/>
            <w:shd w:val="clear" w:color="auto" w:fill="D9D9D9"/>
            <w:vAlign w:val="center"/>
          </w:tcPr>
          <w:p w:rsidR="00362DF6" w:rsidRPr="00D47B35" w:rsidRDefault="00362DF6" w:rsidP="00432646">
            <w:pPr>
              <w:jc w:val="center"/>
              <w:rPr>
                <w:b/>
              </w:rPr>
            </w:pPr>
            <w:r w:rsidRPr="00D47B35">
              <w:rPr>
                <w:b/>
              </w:rPr>
              <w:t>Objekta apraksts,</w:t>
            </w:r>
            <w:r w:rsidRPr="00D47B35">
              <w:t xml:space="preserve"> kas pierāda atbilstību attiecīgajai kvalifikācijas prasībai</w:t>
            </w:r>
          </w:p>
        </w:tc>
        <w:tc>
          <w:tcPr>
            <w:tcW w:w="1843" w:type="dxa"/>
            <w:shd w:val="clear" w:color="auto" w:fill="D9D9D9"/>
            <w:vAlign w:val="center"/>
          </w:tcPr>
          <w:p w:rsidR="00362DF6" w:rsidRPr="00D47B35" w:rsidRDefault="00362DF6" w:rsidP="00432646">
            <w:pPr>
              <w:jc w:val="center"/>
              <w:rPr>
                <w:b/>
              </w:rPr>
            </w:pPr>
            <w:r w:rsidRPr="00D47B35">
              <w:rPr>
                <w:b/>
              </w:rPr>
              <w:t xml:space="preserve">Būvobjekta pasūtītājs, </w:t>
            </w:r>
            <w:r w:rsidRPr="00D47B35">
              <w:t>kontaktpersona, tālrunis, e-pasts</w:t>
            </w:r>
          </w:p>
        </w:tc>
      </w:tr>
      <w:tr w:rsidR="00362DF6" w:rsidRPr="00D47B35" w:rsidTr="00432646">
        <w:tc>
          <w:tcPr>
            <w:tcW w:w="1696" w:type="dxa"/>
            <w:shd w:val="clear" w:color="auto" w:fill="auto"/>
          </w:tcPr>
          <w:p w:rsidR="00362DF6" w:rsidRPr="00D47B35" w:rsidRDefault="00362DF6" w:rsidP="00432646"/>
        </w:tc>
        <w:tc>
          <w:tcPr>
            <w:tcW w:w="2552" w:type="dxa"/>
            <w:shd w:val="clear" w:color="auto" w:fill="auto"/>
          </w:tcPr>
          <w:p w:rsidR="00362DF6" w:rsidRPr="00D47B35" w:rsidRDefault="00362DF6" w:rsidP="00432646">
            <w:pPr>
              <w:jc w:val="both"/>
            </w:pPr>
          </w:p>
        </w:tc>
        <w:tc>
          <w:tcPr>
            <w:tcW w:w="2976" w:type="dxa"/>
            <w:shd w:val="clear" w:color="auto" w:fill="auto"/>
          </w:tcPr>
          <w:p w:rsidR="00362DF6" w:rsidRPr="00D47B35" w:rsidRDefault="00362DF6" w:rsidP="00432646">
            <w:pPr>
              <w:jc w:val="both"/>
            </w:pPr>
          </w:p>
        </w:tc>
        <w:tc>
          <w:tcPr>
            <w:tcW w:w="1843" w:type="dxa"/>
            <w:shd w:val="clear" w:color="auto" w:fill="auto"/>
          </w:tcPr>
          <w:p w:rsidR="00362DF6" w:rsidRPr="00D47B35" w:rsidRDefault="00362DF6" w:rsidP="00432646">
            <w:pPr>
              <w:jc w:val="both"/>
            </w:pPr>
          </w:p>
        </w:tc>
      </w:tr>
      <w:tr w:rsidR="00362DF6" w:rsidRPr="00D47B35" w:rsidTr="00432646">
        <w:tc>
          <w:tcPr>
            <w:tcW w:w="1696" w:type="dxa"/>
            <w:shd w:val="clear" w:color="auto" w:fill="auto"/>
          </w:tcPr>
          <w:p w:rsidR="00362DF6" w:rsidRPr="00D47B35" w:rsidRDefault="00362DF6" w:rsidP="00432646"/>
        </w:tc>
        <w:tc>
          <w:tcPr>
            <w:tcW w:w="2552" w:type="dxa"/>
            <w:shd w:val="clear" w:color="auto" w:fill="auto"/>
          </w:tcPr>
          <w:p w:rsidR="00362DF6" w:rsidRPr="00D47B35" w:rsidRDefault="00362DF6" w:rsidP="00432646">
            <w:pPr>
              <w:jc w:val="both"/>
            </w:pPr>
          </w:p>
        </w:tc>
        <w:tc>
          <w:tcPr>
            <w:tcW w:w="2976" w:type="dxa"/>
            <w:shd w:val="clear" w:color="auto" w:fill="auto"/>
          </w:tcPr>
          <w:p w:rsidR="00362DF6" w:rsidRPr="00D47B35" w:rsidRDefault="00362DF6" w:rsidP="00432646">
            <w:pPr>
              <w:jc w:val="both"/>
            </w:pPr>
          </w:p>
        </w:tc>
        <w:tc>
          <w:tcPr>
            <w:tcW w:w="1843" w:type="dxa"/>
            <w:shd w:val="clear" w:color="auto" w:fill="auto"/>
          </w:tcPr>
          <w:p w:rsidR="00362DF6" w:rsidRPr="00D47B35" w:rsidRDefault="00362DF6" w:rsidP="00432646">
            <w:pPr>
              <w:jc w:val="both"/>
            </w:pPr>
          </w:p>
        </w:tc>
      </w:tr>
      <w:tr w:rsidR="00362DF6" w:rsidRPr="00D47B35" w:rsidTr="00432646">
        <w:tc>
          <w:tcPr>
            <w:tcW w:w="1696" w:type="dxa"/>
            <w:shd w:val="clear" w:color="auto" w:fill="auto"/>
          </w:tcPr>
          <w:p w:rsidR="00362DF6" w:rsidRPr="00D47B35" w:rsidRDefault="00362DF6" w:rsidP="00432646"/>
        </w:tc>
        <w:tc>
          <w:tcPr>
            <w:tcW w:w="2552" w:type="dxa"/>
            <w:shd w:val="clear" w:color="auto" w:fill="auto"/>
          </w:tcPr>
          <w:p w:rsidR="00362DF6" w:rsidRPr="00D47B35" w:rsidRDefault="00362DF6" w:rsidP="00432646">
            <w:pPr>
              <w:jc w:val="both"/>
            </w:pPr>
          </w:p>
        </w:tc>
        <w:tc>
          <w:tcPr>
            <w:tcW w:w="2976" w:type="dxa"/>
            <w:shd w:val="clear" w:color="auto" w:fill="auto"/>
          </w:tcPr>
          <w:p w:rsidR="00362DF6" w:rsidRPr="00D47B35" w:rsidRDefault="00362DF6" w:rsidP="00432646">
            <w:pPr>
              <w:jc w:val="both"/>
            </w:pPr>
          </w:p>
        </w:tc>
        <w:tc>
          <w:tcPr>
            <w:tcW w:w="1843" w:type="dxa"/>
            <w:shd w:val="clear" w:color="auto" w:fill="auto"/>
          </w:tcPr>
          <w:p w:rsidR="00362DF6" w:rsidRPr="00D47B35" w:rsidRDefault="00362DF6" w:rsidP="00432646">
            <w:pPr>
              <w:jc w:val="both"/>
            </w:pPr>
          </w:p>
        </w:tc>
      </w:tr>
    </w:tbl>
    <w:p w:rsidR="00362DF6" w:rsidRPr="00D47B35" w:rsidRDefault="00362DF6" w:rsidP="00362DF6">
      <w:pPr>
        <w:suppressAutoHyphens/>
        <w:jc w:val="both"/>
        <w:rPr>
          <w:lang w:eastAsia="ar-SA"/>
        </w:rPr>
      </w:pPr>
    </w:p>
    <w:p w:rsidR="00362DF6" w:rsidRPr="00D47B35" w:rsidRDefault="00362DF6" w:rsidP="00362DF6">
      <w:pPr>
        <w:suppressAutoHyphens/>
        <w:jc w:val="both"/>
        <w:rPr>
          <w:lang w:eastAsia="ar-SA"/>
        </w:rPr>
      </w:pPr>
      <w:r w:rsidRPr="00D47B35">
        <w:rPr>
          <w:lang w:eastAsia="ar-SA"/>
        </w:rPr>
        <w:t>*- informācija šajā</w:t>
      </w:r>
      <w:r>
        <w:rPr>
          <w:lang w:eastAsia="ar-SA"/>
        </w:rPr>
        <w:t xml:space="preserve"> pielikumā jānorāda atbilstoši </w:t>
      </w:r>
      <w:r w:rsidRPr="00AE4C7D">
        <w:rPr>
          <w:lang w:eastAsia="ar-SA"/>
        </w:rPr>
        <w:t xml:space="preserve">Nolikuma </w:t>
      </w:r>
      <w:r>
        <w:rPr>
          <w:lang w:eastAsia="ar-SA"/>
        </w:rPr>
        <w:t>8</w:t>
      </w:r>
      <w:r w:rsidRPr="000053C8">
        <w:rPr>
          <w:lang w:eastAsia="ar-SA"/>
        </w:rPr>
        <w:t>.1.6. punkta</w:t>
      </w:r>
      <w:r w:rsidRPr="00BB67C6">
        <w:rPr>
          <w:lang w:eastAsia="ar-SA"/>
        </w:rPr>
        <w:t xml:space="preserve"> prasībām.</w:t>
      </w:r>
    </w:p>
    <w:p w:rsidR="00362DF6" w:rsidRPr="00D47B35" w:rsidRDefault="00362DF6" w:rsidP="00362DF6">
      <w:pPr>
        <w:suppressAutoHyphens/>
        <w:ind w:left="360"/>
        <w:jc w:val="both"/>
        <w:rPr>
          <w:lang w:eastAsia="ar-SA"/>
        </w:rPr>
      </w:pPr>
    </w:p>
    <w:p w:rsidR="00362DF6" w:rsidRPr="00D47B35" w:rsidRDefault="00362DF6" w:rsidP="00362DF6">
      <w:pPr>
        <w:suppressAutoHyphens/>
        <w:ind w:left="360"/>
        <w:jc w:val="both"/>
        <w:rPr>
          <w:lang w:eastAsia="ar-SA"/>
        </w:rPr>
      </w:pPr>
    </w:p>
    <w:p w:rsidR="00362DF6" w:rsidRPr="00D47B35" w:rsidRDefault="00362DF6" w:rsidP="00362DF6">
      <w:pPr>
        <w:suppressAutoHyphens/>
        <w:rPr>
          <w:lang w:eastAsia="ar-SA"/>
        </w:rPr>
      </w:pPr>
    </w:p>
    <w:p w:rsidR="00362DF6" w:rsidRPr="00D47B35" w:rsidRDefault="00362DF6" w:rsidP="00362DF6">
      <w:pPr>
        <w:suppressAutoHyphens/>
        <w:rPr>
          <w:lang w:eastAsia="ar-SA"/>
        </w:rPr>
        <w:sectPr w:rsidR="00362DF6" w:rsidRPr="00D47B35" w:rsidSect="00B86444">
          <w:headerReference w:type="even" r:id="rId10"/>
          <w:headerReference w:type="default" r:id="rId11"/>
          <w:footerReference w:type="even" r:id="rId12"/>
          <w:pgSz w:w="11906" w:h="16838" w:code="9"/>
          <w:pgMar w:top="851" w:right="1134" w:bottom="851" w:left="1701" w:header="720" w:footer="720" w:gutter="0"/>
          <w:pgNumType w:chapStyle="2"/>
          <w:cols w:space="60"/>
          <w:noEndnote/>
          <w:titlePg/>
          <w:docGrid w:linePitch="326"/>
        </w:sectPr>
      </w:pPr>
      <w:r w:rsidRPr="00D47B35">
        <w:rPr>
          <w:lang w:eastAsia="ar-SA"/>
        </w:rPr>
        <w:br w:type="page"/>
      </w:r>
    </w:p>
    <w:p w:rsidR="00362DF6" w:rsidRPr="00D47B35" w:rsidRDefault="00362DF6" w:rsidP="00362DF6">
      <w:pPr>
        <w:suppressAutoHyphens/>
        <w:jc w:val="right"/>
        <w:rPr>
          <w:rFonts w:eastAsia="Arial"/>
          <w:kern w:val="1"/>
          <w:shd w:val="clear" w:color="auto" w:fill="FFFF00"/>
        </w:rPr>
      </w:pPr>
      <w:r>
        <w:rPr>
          <w:rFonts w:eastAsia="Arial"/>
          <w:b/>
          <w:kern w:val="1"/>
        </w:rPr>
        <w:lastRenderedPageBreak/>
        <w:t>5</w:t>
      </w:r>
      <w:r w:rsidRPr="00D47B35">
        <w:rPr>
          <w:rFonts w:eastAsia="Arial"/>
          <w:b/>
          <w:kern w:val="1"/>
        </w:rPr>
        <w:t xml:space="preserve">. pielikums </w:t>
      </w:r>
    </w:p>
    <w:p w:rsidR="00362DF6" w:rsidRPr="00BB67C6" w:rsidRDefault="00362DF6" w:rsidP="00362DF6">
      <w:pPr>
        <w:jc w:val="right"/>
        <w:rPr>
          <w:lang w:eastAsia="ar-SA"/>
        </w:rPr>
      </w:pPr>
      <w:r w:rsidRPr="00BB67C6">
        <w:rPr>
          <w:lang w:eastAsia="ar-SA"/>
        </w:rPr>
        <w:t xml:space="preserve">ATKLĀTAM KONKURSAM </w:t>
      </w:r>
    </w:p>
    <w:p w:rsidR="00362DF6" w:rsidRPr="00374CFF" w:rsidRDefault="00362DF6" w:rsidP="00362DF6">
      <w:pPr>
        <w:jc w:val="right"/>
      </w:pPr>
      <w:r w:rsidRPr="00374CFF">
        <w:rPr>
          <w:lang w:eastAsia="ar-SA"/>
        </w:rPr>
        <w:t>“PAŠVALDĪBAS CEĻA “MĀLUPE-SKOLA” SEGUMA PĀRBŪVE”</w:t>
      </w:r>
    </w:p>
    <w:p w:rsidR="00362DF6" w:rsidRPr="00ED469E" w:rsidRDefault="00362DF6" w:rsidP="00362DF6">
      <w:pPr>
        <w:jc w:val="right"/>
        <w:rPr>
          <w:caps/>
        </w:rPr>
      </w:pPr>
      <w:r w:rsidRPr="00374CFF">
        <w:rPr>
          <w:lang w:eastAsia="ar-SA"/>
        </w:rPr>
        <w:t>(</w:t>
      </w:r>
      <w:r w:rsidRPr="00374CFF">
        <w:rPr>
          <w:bCs/>
          <w:iCs/>
          <w:lang w:eastAsia="ar-SA"/>
        </w:rPr>
        <w:t>IDENTIFIKĀCIJAS NR.</w:t>
      </w:r>
      <w:r w:rsidRPr="00374CFF">
        <w:t>ANP2024/4</w:t>
      </w:r>
      <w:r w:rsidRPr="00374CFF">
        <w:rPr>
          <w:bCs/>
          <w:lang w:eastAsia="ar-SA"/>
        </w:rPr>
        <w:t>)</w:t>
      </w:r>
    </w:p>
    <w:p w:rsidR="00362DF6" w:rsidRPr="00D47B35" w:rsidRDefault="00362DF6" w:rsidP="00362DF6">
      <w:pPr>
        <w:jc w:val="right"/>
        <w:rPr>
          <w:lang w:eastAsia="ar-SA"/>
        </w:rPr>
      </w:pPr>
    </w:p>
    <w:p w:rsidR="00362DF6" w:rsidRPr="00D47B35" w:rsidRDefault="00362DF6" w:rsidP="00362DF6">
      <w:pPr>
        <w:pStyle w:val="Virsraksts2"/>
        <w:numPr>
          <w:ilvl w:val="0"/>
          <w:numId w:val="0"/>
        </w:numPr>
        <w:spacing w:before="0" w:after="0"/>
        <w:jc w:val="right"/>
        <w:rPr>
          <w:b w:val="0"/>
          <w:color w:val="auto"/>
          <w:lang w:eastAsia="ar-SA"/>
        </w:rPr>
      </w:pPr>
      <w:bookmarkStart w:id="8" w:name="_Toc433725872"/>
      <w:bookmarkStart w:id="9" w:name="_Toc495396434"/>
      <w:r w:rsidRPr="00D47B35">
        <w:rPr>
          <w:rFonts w:eastAsia="Arial"/>
          <w:color w:val="auto"/>
        </w:rPr>
        <w:t>INFORMĀCIJA PAR SPECIĀLISTIEM</w:t>
      </w:r>
      <w:bookmarkEnd w:id="8"/>
      <w:bookmarkEnd w:id="9"/>
    </w:p>
    <w:p w:rsidR="00362DF6" w:rsidRPr="00D47B35" w:rsidRDefault="00362DF6" w:rsidP="00362DF6">
      <w:pPr>
        <w:rPr>
          <w:rFonts w:eastAsia="Arial"/>
          <w:lang w:eastAsia="ar-SA"/>
        </w:rPr>
      </w:pPr>
    </w:p>
    <w:p w:rsidR="00362DF6" w:rsidRPr="00D47B35" w:rsidRDefault="00362DF6" w:rsidP="00362DF6">
      <w:pPr>
        <w:pBdr>
          <w:bottom w:val="single" w:sz="12" w:space="0" w:color="auto"/>
        </w:pBdr>
        <w:suppressAutoHyphens/>
        <w:jc w:val="right"/>
        <w:rPr>
          <w:lang w:eastAsia="ar-SA"/>
        </w:rPr>
      </w:pPr>
      <w:r w:rsidRPr="00D47B35">
        <w:rPr>
          <w:lang w:eastAsia="ar-SA"/>
        </w:rPr>
        <w:t>202</w:t>
      </w:r>
      <w:r>
        <w:rPr>
          <w:lang w:eastAsia="ar-SA"/>
        </w:rPr>
        <w:t>_</w:t>
      </w:r>
      <w:r w:rsidRPr="00D47B35">
        <w:rPr>
          <w:lang w:eastAsia="ar-SA"/>
        </w:rPr>
        <w:t>. gada ____.___________</w:t>
      </w:r>
    </w:p>
    <w:p w:rsidR="00362DF6" w:rsidRPr="00D47B35" w:rsidRDefault="00362DF6" w:rsidP="00362DF6">
      <w:pPr>
        <w:suppressAutoHyphens/>
        <w:ind w:right="26"/>
        <w:jc w:val="right"/>
        <w:rPr>
          <w:rFonts w:eastAsia="Arial"/>
          <w:kern w:val="1"/>
          <w:sz w:val="16"/>
          <w:szCs w:val="16"/>
        </w:rPr>
      </w:pPr>
    </w:p>
    <w:tbl>
      <w:tblPr>
        <w:tblW w:w="9274" w:type="dxa"/>
        <w:tblInd w:w="-65" w:type="dxa"/>
        <w:tblLayout w:type="fixed"/>
        <w:tblLook w:val="0000" w:firstRow="0" w:lastRow="0" w:firstColumn="0" w:lastColumn="0" w:noHBand="0" w:noVBand="0"/>
      </w:tblPr>
      <w:tblGrid>
        <w:gridCol w:w="2612"/>
        <w:gridCol w:w="2551"/>
        <w:gridCol w:w="1701"/>
        <w:gridCol w:w="2410"/>
      </w:tblGrid>
      <w:tr w:rsidR="00362DF6" w:rsidRPr="00D47B35" w:rsidTr="00432646">
        <w:tc>
          <w:tcPr>
            <w:tcW w:w="2612" w:type="dxa"/>
            <w:tcBorders>
              <w:top w:val="single" w:sz="4" w:space="0" w:color="000000"/>
              <w:left w:val="single" w:sz="4" w:space="0" w:color="000000"/>
              <w:bottom w:val="single" w:sz="4" w:space="0" w:color="000000"/>
            </w:tcBorders>
            <w:shd w:val="clear" w:color="auto" w:fill="D9D9D9"/>
            <w:vAlign w:val="center"/>
          </w:tcPr>
          <w:p w:rsidR="00362DF6" w:rsidRDefault="00362DF6" w:rsidP="00432646">
            <w:pPr>
              <w:suppressAutoHyphens/>
              <w:snapToGrid w:val="0"/>
              <w:jc w:val="center"/>
              <w:rPr>
                <w:rFonts w:eastAsia="Arial"/>
                <w:b/>
                <w:bCs/>
                <w:kern w:val="1"/>
                <w:sz w:val="22"/>
                <w:szCs w:val="22"/>
              </w:rPr>
            </w:pPr>
            <w:r w:rsidRPr="00D47B35">
              <w:rPr>
                <w:rFonts w:eastAsia="Arial"/>
                <w:b/>
                <w:bCs/>
                <w:kern w:val="1"/>
                <w:sz w:val="22"/>
                <w:szCs w:val="22"/>
              </w:rPr>
              <w:t>Piedāvātais speciālists</w:t>
            </w:r>
            <w:r>
              <w:rPr>
                <w:rFonts w:eastAsia="Arial"/>
                <w:b/>
                <w:bCs/>
                <w:kern w:val="1"/>
                <w:sz w:val="22"/>
                <w:szCs w:val="22"/>
              </w:rPr>
              <w:t>,</w:t>
            </w:r>
          </w:p>
          <w:p w:rsidR="00362DF6" w:rsidRPr="00D47B35" w:rsidRDefault="00362DF6" w:rsidP="00432646">
            <w:pPr>
              <w:suppressAutoHyphens/>
              <w:snapToGrid w:val="0"/>
              <w:jc w:val="center"/>
              <w:rPr>
                <w:rFonts w:eastAsia="Arial"/>
                <w:b/>
                <w:bCs/>
                <w:kern w:val="1"/>
                <w:sz w:val="22"/>
                <w:szCs w:val="22"/>
              </w:rPr>
            </w:pPr>
            <w:r>
              <w:rPr>
                <w:rFonts w:eastAsia="Arial"/>
                <w:b/>
                <w:bCs/>
                <w:kern w:val="1"/>
                <w:sz w:val="22"/>
                <w:szCs w:val="22"/>
              </w:rPr>
              <w:t>Kvalifikācija</w:t>
            </w:r>
          </w:p>
        </w:tc>
        <w:tc>
          <w:tcPr>
            <w:tcW w:w="2551" w:type="dxa"/>
            <w:tcBorders>
              <w:top w:val="single" w:sz="4" w:space="0" w:color="000000"/>
              <w:left w:val="single" w:sz="4" w:space="0" w:color="000000"/>
              <w:bottom w:val="single" w:sz="4" w:space="0" w:color="000000"/>
            </w:tcBorders>
            <w:shd w:val="clear" w:color="auto" w:fill="D9D9D9"/>
            <w:vAlign w:val="center"/>
          </w:tcPr>
          <w:p w:rsidR="00362DF6" w:rsidRPr="00D47B35" w:rsidRDefault="00362DF6" w:rsidP="00432646">
            <w:pPr>
              <w:suppressAutoHyphens/>
              <w:snapToGrid w:val="0"/>
              <w:jc w:val="center"/>
              <w:rPr>
                <w:rFonts w:eastAsia="Arial"/>
                <w:b/>
                <w:bCs/>
                <w:kern w:val="1"/>
                <w:sz w:val="22"/>
                <w:szCs w:val="22"/>
              </w:rPr>
            </w:pPr>
            <w:r w:rsidRPr="00D47B35">
              <w:rPr>
                <w:rFonts w:eastAsia="Arial"/>
                <w:b/>
                <w:bCs/>
                <w:kern w:val="1"/>
                <w:sz w:val="22"/>
                <w:szCs w:val="22"/>
              </w:rPr>
              <w:t>Speciālista vārds, uzvārds</w:t>
            </w:r>
          </w:p>
        </w:tc>
        <w:tc>
          <w:tcPr>
            <w:tcW w:w="1701" w:type="dxa"/>
            <w:tcBorders>
              <w:top w:val="single" w:sz="4" w:space="0" w:color="000000"/>
              <w:left w:val="single" w:sz="4" w:space="0" w:color="000000"/>
              <w:bottom w:val="single" w:sz="4" w:space="0" w:color="000000"/>
            </w:tcBorders>
            <w:shd w:val="clear" w:color="auto" w:fill="D9D9D9"/>
            <w:vAlign w:val="center"/>
          </w:tcPr>
          <w:p w:rsidR="00362DF6" w:rsidRPr="00D47B35" w:rsidRDefault="00362DF6" w:rsidP="00432646">
            <w:pPr>
              <w:suppressAutoHyphens/>
              <w:snapToGrid w:val="0"/>
              <w:jc w:val="center"/>
              <w:rPr>
                <w:rFonts w:eastAsia="Arial"/>
                <w:b/>
                <w:bCs/>
                <w:kern w:val="1"/>
                <w:sz w:val="22"/>
                <w:szCs w:val="22"/>
              </w:rPr>
            </w:pPr>
            <w:r>
              <w:rPr>
                <w:rFonts w:eastAsia="Arial"/>
                <w:b/>
                <w:bCs/>
                <w:kern w:val="1"/>
                <w:sz w:val="22"/>
                <w:szCs w:val="22"/>
              </w:rPr>
              <w:t>Sertifikāta numurs</w:t>
            </w:r>
          </w:p>
          <w:p w:rsidR="00362DF6" w:rsidRPr="00D47B35" w:rsidRDefault="00362DF6" w:rsidP="00432646">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rsidR="00362DF6" w:rsidRPr="00D47B35" w:rsidRDefault="00362DF6" w:rsidP="00432646">
            <w:pPr>
              <w:suppressAutoHyphens/>
              <w:snapToGrid w:val="0"/>
              <w:jc w:val="center"/>
              <w:rPr>
                <w:rFonts w:eastAsia="Arial"/>
                <w:b/>
                <w:bCs/>
                <w:kern w:val="1"/>
                <w:sz w:val="22"/>
                <w:szCs w:val="22"/>
              </w:rPr>
            </w:pPr>
            <w:r w:rsidRPr="00D47B35">
              <w:rPr>
                <w:rFonts w:eastAsia="Arial"/>
                <w:b/>
                <w:bCs/>
                <w:kern w:val="1"/>
                <w:sz w:val="22"/>
                <w:szCs w:val="22"/>
              </w:rPr>
              <w:t>Piezīmes *</w:t>
            </w:r>
          </w:p>
        </w:tc>
      </w:tr>
      <w:tr w:rsidR="00362DF6" w:rsidRPr="00D47B35" w:rsidTr="00432646">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362DF6" w:rsidRPr="00D47B35" w:rsidRDefault="00362DF6" w:rsidP="00432646">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362DF6" w:rsidRPr="00D47B35" w:rsidRDefault="00362DF6" w:rsidP="00432646">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362DF6" w:rsidRPr="00D47B35" w:rsidRDefault="00362DF6" w:rsidP="00432646">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362DF6" w:rsidRPr="00D47B35" w:rsidRDefault="00362DF6" w:rsidP="00432646">
            <w:pPr>
              <w:suppressAutoHyphens/>
              <w:snapToGrid w:val="0"/>
              <w:jc w:val="center"/>
              <w:rPr>
                <w:rFonts w:eastAsia="Arial"/>
                <w:b/>
                <w:bCs/>
                <w:kern w:val="1"/>
                <w:sz w:val="22"/>
                <w:szCs w:val="22"/>
              </w:rPr>
            </w:pPr>
          </w:p>
        </w:tc>
      </w:tr>
      <w:tr w:rsidR="00362DF6" w:rsidRPr="00D47B35" w:rsidTr="00432646">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362DF6" w:rsidRPr="00D47B35" w:rsidRDefault="00362DF6" w:rsidP="00432646">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362DF6" w:rsidRPr="00D47B35" w:rsidRDefault="00362DF6" w:rsidP="00432646">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362DF6" w:rsidRPr="00D47B35" w:rsidRDefault="00362DF6" w:rsidP="00432646">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362DF6" w:rsidRPr="00D47B35" w:rsidRDefault="00362DF6" w:rsidP="00432646">
            <w:pPr>
              <w:suppressAutoHyphens/>
              <w:snapToGrid w:val="0"/>
              <w:jc w:val="center"/>
              <w:rPr>
                <w:rFonts w:eastAsia="Arial"/>
                <w:b/>
                <w:bCs/>
                <w:kern w:val="1"/>
                <w:sz w:val="22"/>
                <w:szCs w:val="22"/>
              </w:rPr>
            </w:pPr>
          </w:p>
        </w:tc>
      </w:tr>
      <w:tr w:rsidR="00362DF6" w:rsidRPr="00D47B35" w:rsidTr="00432646">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362DF6" w:rsidRPr="00D47B35" w:rsidRDefault="00362DF6" w:rsidP="00432646">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362DF6" w:rsidRPr="00D47B35" w:rsidRDefault="00362DF6" w:rsidP="00432646">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362DF6" w:rsidRPr="00D47B35" w:rsidRDefault="00362DF6" w:rsidP="00432646">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362DF6" w:rsidRPr="00D47B35" w:rsidRDefault="00362DF6" w:rsidP="00432646">
            <w:pPr>
              <w:suppressAutoHyphens/>
              <w:snapToGrid w:val="0"/>
              <w:jc w:val="center"/>
              <w:rPr>
                <w:rFonts w:eastAsia="Arial"/>
                <w:b/>
                <w:bCs/>
                <w:kern w:val="1"/>
                <w:sz w:val="22"/>
                <w:szCs w:val="22"/>
              </w:rPr>
            </w:pPr>
          </w:p>
        </w:tc>
      </w:tr>
      <w:tr w:rsidR="00362DF6" w:rsidRPr="00D47B35" w:rsidTr="00432646">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362DF6" w:rsidRPr="00D47B35" w:rsidRDefault="00362DF6" w:rsidP="00432646">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362DF6" w:rsidRPr="00D47B35" w:rsidRDefault="00362DF6" w:rsidP="00432646">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362DF6" w:rsidRPr="00D47B35" w:rsidRDefault="00362DF6" w:rsidP="00432646">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362DF6" w:rsidRPr="00D47B35" w:rsidRDefault="00362DF6" w:rsidP="00432646">
            <w:pPr>
              <w:suppressAutoHyphens/>
              <w:snapToGrid w:val="0"/>
              <w:jc w:val="center"/>
              <w:rPr>
                <w:rFonts w:eastAsia="Arial"/>
                <w:b/>
                <w:bCs/>
                <w:kern w:val="1"/>
                <w:sz w:val="22"/>
                <w:szCs w:val="22"/>
              </w:rPr>
            </w:pPr>
          </w:p>
        </w:tc>
      </w:tr>
    </w:tbl>
    <w:p w:rsidR="00362DF6" w:rsidRPr="00D47B35" w:rsidRDefault="00362DF6" w:rsidP="00362DF6">
      <w:pPr>
        <w:suppressAutoHyphens/>
        <w:jc w:val="both"/>
        <w:rPr>
          <w:rFonts w:eastAsia="Arial"/>
          <w:kern w:val="1"/>
        </w:rPr>
      </w:pPr>
      <w:r w:rsidRPr="00D47B35">
        <w:rPr>
          <w:rFonts w:eastAsia="Arial"/>
          <w:kern w:val="1"/>
        </w:rPr>
        <w:t xml:space="preserve">* norāda, vai piesaistītais speciālists </w:t>
      </w:r>
      <w:r w:rsidRPr="00D47B35">
        <w:rPr>
          <w:rFonts w:eastAsia="Arial"/>
          <w:b/>
          <w:kern w:val="1"/>
        </w:rPr>
        <w:t>piedāvājuma iesniegšanas brīdī</w:t>
      </w:r>
      <w:r w:rsidRPr="00D47B35">
        <w:rPr>
          <w:rFonts w:eastAsia="Arial"/>
          <w:kern w:val="1"/>
        </w:rPr>
        <w:t xml:space="preserve"> ir: </w:t>
      </w:r>
    </w:p>
    <w:p w:rsidR="00362DF6" w:rsidRPr="00D47B35" w:rsidRDefault="00362DF6" w:rsidP="00362DF6">
      <w:pPr>
        <w:suppressAutoHyphens/>
        <w:ind w:left="426" w:hanging="426"/>
        <w:jc w:val="both"/>
        <w:rPr>
          <w:rFonts w:eastAsia="Arial"/>
          <w:kern w:val="1"/>
        </w:rPr>
      </w:pPr>
      <w:r w:rsidRPr="00D47B35">
        <w:rPr>
          <w:rFonts w:eastAsia="Arial"/>
          <w:kern w:val="1"/>
        </w:rPr>
        <w:t>A - pretendenta (piegādātājs vai personu apvienības) Būvkomersantu reģistrā reģistrētais resurss,</w:t>
      </w:r>
    </w:p>
    <w:p w:rsidR="00362DF6" w:rsidRPr="00D47B35" w:rsidRDefault="00362DF6" w:rsidP="00362DF6">
      <w:pPr>
        <w:ind w:left="426" w:hanging="426"/>
        <w:jc w:val="both"/>
      </w:pPr>
      <w:r w:rsidRPr="00D47B35">
        <w:rPr>
          <w:rFonts w:eastAsia="Arial"/>
          <w:kern w:val="1"/>
        </w:rPr>
        <w:t xml:space="preserve">B – </w:t>
      </w:r>
      <w:r w:rsidRPr="00D47B35">
        <w:t>speciālists, kurš tiks piesaistīts kā apakšuzņēmēja resurss vai pretendenta resurss uz līguma pamata.</w:t>
      </w:r>
    </w:p>
    <w:p w:rsidR="00362DF6" w:rsidRPr="00D47B35" w:rsidRDefault="00362DF6" w:rsidP="00362DF6">
      <w:pPr>
        <w:suppressAutoHyphens/>
        <w:spacing w:after="120"/>
        <w:jc w:val="both"/>
        <w:rPr>
          <w:rFonts w:eastAsia="Arial"/>
          <w:kern w:val="1"/>
        </w:rPr>
      </w:pPr>
    </w:p>
    <w:p w:rsidR="00362DF6" w:rsidRPr="00D47B35" w:rsidRDefault="00362DF6" w:rsidP="00362DF6">
      <w:pPr>
        <w:suppressAutoHyphens/>
        <w:spacing w:after="120"/>
        <w:jc w:val="both"/>
        <w:rPr>
          <w:rFonts w:eastAsia="Arial"/>
          <w:kern w:val="1"/>
        </w:rPr>
      </w:pPr>
      <w:r w:rsidRPr="00D47B35">
        <w:rPr>
          <w:rFonts w:eastAsia="Arial"/>
          <w:kern w:val="1"/>
        </w:rPr>
        <w:t xml:space="preserve">Ja sarakstā norādītais speciālists nav pretendenta resurss, pretendentam jāiesniedz speciālista apliecinājums par dalību Atklātā konkursā un dalību līguma izpildē gadījumā, ja pretendentam tiks piešķirtas iepirkuma līguma slēgšanas tiesības. Apliecinājumā jānorāda speciālista vārds, uzvārds, sertifikāta numurs un darbības joma, un </w:t>
      </w:r>
      <w:r w:rsidRPr="00D47B35">
        <w:rPr>
          <w:rFonts w:eastAsia="Arial"/>
          <w:b/>
          <w:kern w:val="1"/>
        </w:rPr>
        <w:t>kontakttālruņa numurs</w:t>
      </w:r>
      <w:r w:rsidRPr="00D47B35">
        <w:rPr>
          <w:rFonts w:eastAsia="Arial"/>
          <w:kern w:val="1"/>
        </w:rPr>
        <w:t>.</w:t>
      </w:r>
    </w:p>
    <w:p w:rsidR="00362DF6" w:rsidRPr="00D47B35" w:rsidRDefault="00362DF6" w:rsidP="00362DF6">
      <w:pPr>
        <w:suppressAutoHyphens/>
        <w:ind w:left="360"/>
        <w:jc w:val="both"/>
        <w:rPr>
          <w:lang w:eastAsia="ar-SA"/>
        </w:rPr>
      </w:pPr>
    </w:p>
    <w:p w:rsidR="00362DF6" w:rsidRPr="00D47B35" w:rsidRDefault="00362DF6" w:rsidP="00362DF6">
      <w:pPr>
        <w:suppressAutoHyphens/>
        <w:rPr>
          <w:lang w:eastAsia="ar-SA"/>
        </w:rPr>
      </w:pPr>
    </w:p>
    <w:p w:rsidR="00362DF6" w:rsidRPr="00D47B35" w:rsidRDefault="00362DF6" w:rsidP="00362DF6">
      <w:pPr>
        <w:tabs>
          <w:tab w:val="left" w:pos="426"/>
        </w:tabs>
        <w:autoSpaceDE w:val="0"/>
        <w:autoSpaceDN w:val="0"/>
        <w:adjustRightInd w:val="0"/>
        <w:ind w:hanging="284"/>
        <w:rPr>
          <w:b/>
        </w:rPr>
      </w:pPr>
      <w:r w:rsidRPr="00D47B35">
        <w:rPr>
          <w:b/>
        </w:rPr>
        <w:br w:type="page"/>
      </w:r>
    </w:p>
    <w:p w:rsidR="00362DF6" w:rsidRPr="00D47B35" w:rsidRDefault="00362DF6" w:rsidP="00362DF6">
      <w:pPr>
        <w:tabs>
          <w:tab w:val="left" w:pos="426"/>
        </w:tabs>
        <w:autoSpaceDE w:val="0"/>
        <w:autoSpaceDN w:val="0"/>
        <w:adjustRightInd w:val="0"/>
        <w:ind w:hanging="284"/>
        <w:jc w:val="right"/>
        <w:rPr>
          <w:b/>
        </w:rPr>
      </w:pPr>
      <w:r>
        <w:rPr>
          <w:b/>
        </w:rPr>
        <w:lastRenderedPageBreak/>
        <w:t>6</w:t>
      </w:r>
      <w:r w:rsidRPr="00D47B35">
        <w:rPr>
          <w:b/>
        </w:rPr>
        <w:t>. pielikums</w:t>
      </w:r>
    </w:p>
    <w:p w:rsidR="00362DF6" w:rsidRPr="00BB67C6" w:rsidRDefault="00362DF6" w:rsidP="00362DF6">
      <w:pPr>
        <w:jc w:val="right"/>
        <w:rPr>
          <w:lang w:eastAsia="ar-SA"/>
        </w:rPr>
      </w:pPr>
      <w:r w:rsidRPr="00BB67C6">
        <w:rPr>
          <w:lang w:eastAsia="ar-SA"/>
        </w:rPr>
        <w:t xml:space="preserve">ATKLĀTAM KONKURSAM </w:t>
      </w:r>
    </w:p>
    <w:p w:rsidR="00362DF6" w:rsidRPr="00374CFF" w:rsidRDefault="00362DF6" w:rsidP="00362DF6">
      <w:pPr>
        <w:jc w:val="right"/>
      </w:pPr>
      <w:r w:rsidRPr="00374CFF">
        <w:rPr>
          <w:lang w:eastAsia="ar-SA"/>
        </w:rPr>
        <w:t>“PAŠVALDĪBAS CEĻA “MĀLUPE-SKOLA” SEGUMA PĀRBŪVE”</w:t>
      </w:r>
    </w:p>
    <w:p w:rsidR="00362DF6" w:rsidRPr="00D47B35" w:rsidRDefault="00362DF6" w:rsidP="00362DF6">
      <w:pPr>
        <w:jc w:val="right"/>
        <w:rPr>
          <w:bCs/>
          <w:iCs/>
          <w:lang w:eastAsia="ar-SA"/>
        </w:rPr>
      </w:pPr>
      <w:r w:rsidRPr="00374CFF">
        <w:rPr>
          <w:lang w:eastAsia="ar-SA"/>
        </w:rPr>
        <w:t>(</w:t>
      </w:r>
      <w:r w:rsidRPr="00374CFF">
        <w:rPr>
          <w:bCs/>
          <w:iCs/>
          <w:lang w:eastAsia="ar-SA"/>
        </w:rPr>
        <w:t>IDENTIFIKĀCIJAS NR.</w:t>
      </w:r>
      <w:r w:rsidRPr="00374CFF">
        <w:t>ANP2024/4</w:t>
      </w:r>
      <w:r w:rsidRPr="00374CFF">
        <w:rPr>
          <w:bCs/>
          <w:lang w:eastAsia="ar-SA"/>
        </w:rPr>
        <w:t>)</w:t>
      </w:r>
    </w:p>
    <w:p w:rsidR="00362DF6" w:rsidRPr="00D47B35" w:rsidRDefault="00362DF6" w:rsidP="00362DF6">
      <w:pPr>
        <w:suppressAutoHyphens/>
        <w:jc w:val="right"/>
        <w:rPr>
          <w:rFonts w:eastAsia="Calibri"/>
          <w:b/>
          <w:lang w:eastAsia="ar-SA"/>
        </w:rPr>
      </w:pPr>
    </w:p>
    <w:p w:rsidR="00362DF6" w:rsidRPr="00D47B35" w:rsidRDefault="00362DF6" w:rsidP="00362DF6">
      <w:pPr>
        <w:suppressAutoHyphens/>
        <w:jc w:val="right"/>
        <w:rPr>
          <w:rFonts w:eastAsia="Calibri"/>
          <w:b/>
          <w:lang w:eastAsia="ar-SA"/>
        </w:rPr>
      </w:pPr>
      <w:r w:rsidRPr="00D47B35">
        <w:rPr>
          <w:rFonts w:eastAsia="Calibri"/>
          <w:b/>
          <w:lang w:eastAsia="ar-SA"/>
        </w:rPr>
        <w:t xml:space="preserve">PERSONU, UZ KURU IESPĒJĀM PRETENDENTS BALSTĀS, </w:t>
      </w:r>
    </w:p>
    <w:p w:rsidR="00362DF6" w:rsidRPr="00D47B35" w:rsidRDefault="00362DF6" w:rsidP="00362DF6">
      <w:pPr>
        <w:suppressAutoHyphens/>
        <w:jc w:val="right"/>
        <w:rPr>
          <w:lang w:eastAsia="ar-SA"/>
        </w:rPr>
      </w:pPr>
      <w:r w:rsidRPr="00D47B35">
        <w:rPr>
          <w:rFonts w:eastAsia="Calibri"/>
          <w:b/>
          <w:lang w:eastAsia="ar-SA"/>
        </w:rPr>
        <w:t xml:space="preserve">LAI APLIECINĀTU SAVU KVALIFIKĀCIJAS ATBILSTĪBU PAZIŅOJUMĀ PAR LĪGUMU </w:t>
      </w:r>
      <w:r w:rsidRPr="00D47B35">
        <w:rPr>
          <w:rFonts w:eastAsia="Calibri"/>
          <w:b/>
          <w:noProof/>
        </w:rPr>
        <w:t>VAI IEPIRKUMA PROCEDŪRAS DOKUMENTOS NOTEIKTAJĀM PRASĪBĀM,</w:t>
      </w:r>
      <w:r w:rsidRPr="00D47B35">
        <w:rPr>
          <w:rFonts w:eastAsia="Calibri"/>
          <w:b/>
        </w:rPr>
        <w:t xml:space="preserve"> SARAKSTS</w:t>
      </w:r>
      <w:r w:rsidRPr="00D47B35">
        <w:rPr>
          <w:lang w:eastAsia="ar-SA"/>
        </w:rPr>
        <w:t xml:space="preserve"> </w:t>
      </w:r>
    </w:p>
    <w:p w:rsidR="00362DF6" w:rsidRPr="00D47B35" w:rsidRDefault="00362DF6" w:rsidP="00362DF6">
      <w:pPr>
        <w:pBdr>
          <w:bottom w:val="single" w:sz="12" w:space="1" w:color="auto"/>
        </w:pBdr>
        <w:suppressAutoHyphens/>
        <w:jc w:val="right"/>
        <w:rPr>
          <w:lang w:eastAsia="ar-SA"/>
        </w:rPr>
      </w:pPr>
    </w:p>
    <w:p w:rsidR="00362DF6" w:rsidRPr="00D47B35" w:rsidRDefault="00362DF6" w:rsidP="00362DF6">
      <w:pPr>
        <w:pBdr>
          <w:bottom w:val="single" w:sz="12" w:space="1" w:color="auto"/>
        </w:pBdr>
        <w:suppressAutoHyphens/>
        <w:jc w:val="right"/>
        <w:rPr>
          <w:lang w:eastAsia="ar-SA"/>
        </w:rPr>
      </w:pPr>
      <w:r>
        <w:rPr>
          <w:lang w:eastAsia="ar-SA"/>
        </w:rPr>
        <w:t>202_</w:t>
      </w:r>
      <w:r w:rsidRPr="00D47B35">
        <w:rPr>
          <w:lang w:eastAsia="ar-SA"/>
        </w:rPr>
        <w:t>. gada ____._____________</w:t>
      </w:r>
    </w:p>
    <w:p w:rsidR="00362DF6" w:rsidRPr="00D47B35" w:rsidRDefault="00362DF6" w:rsidP="00362DF6">
      <w:pPr>
        <w:suppressAutoHyphens/>
        <w:jc w:val="center"/>
        <w:rPr>
          <w:b/>
          <w:bCs/>
          <w:lang w:eastAsia="ar-SA"/>
        </w:rPr>
      </w:pPr>
    </w:p>
    <w:p w:rsidR="00362DF6" w:rsidRDefault="00362DF6" w:rsidP="00362DF6">
      <w:pPr>
        <w:jc w:val="center"/>
        <w:rPr>
          <w:rFonts w:eastAsia="Calibri"/>
          <w:b/>
        </w:rPr>
      </w:pPr>
    </w:p>
    <w:p w:rsidR="00362DF6" w:rsidRPr="00D47B35" w:rsidRDefault="00362DF6" w:rsidP="00362DF6">
      <w:pPr>
        <w:jc w:val="center"/>
        <w:rPr>
          <w:rFonts w:eastAsia="Calibri"/>
          <w:b/>
        </w:rPr>
      </w:pPr>
    </w:p>
    <w:tbl>
      <w:tblPr>
        <w:tblW w:w="9067" w:type="dxa"/>
        <w:tblLayout w:type="fixed"/>
        <w:tblLook w:val="0000" w:firstRow="0" w:lastRow="0" w:firstColumn="0" w:lastColumn="0" w:noHBand="0" w:noVBand="0"/>
      </w:tblPr>
      <w:tblGrid>
        <w:gridCol w:w="421"/>
        <w:gridCol w:w="2882"/>
        <w:gridCol w:w="2882"/>
        <w:gridCol w:w="2882"/>
      </w:tblGrid>
      <w:tr w:rsidR="00362DF6" w:rsidRPr="00D47B35" w:rsidTr="00432646">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362DF6" w:rsidRPr="00D47B35" w:rsidRDefault="00362DF6" w:rsidP="00432646">
            <w:pPr>
              <w:ind w:left="113" w:right="113"/>
              <w:jc w:val="center"/>
              <w:rPr>
                <w:rFonts w:eastAsia="Calibri"/>
              </w:rPr>
            </w:pPr>
            <w:r w:rsidRPr="00D47B35">
              <w:rPr>
                <w:rFonts w:eastAsia="Calibri"/>
              </w:rPr>
              <w:t>Nr.</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2DF6" w:rsidRPr="00D47B35" w:rsidRDefault="00362DF6" w:rsidP="00432646">
            <w:pPr>
              <w:jc w:val="center"/>
              <w:rPr>
                <w:rFonts w:eastAsia="Calibri"/>
              </w:rPr>
            </w:pPr>
            <w:r w:rsidRPr="00D47B35">
              <w:rPr>
                <w:rFonts w:eastAsia="Calibri"/>
              </w:rPr>
              <w:t xml:space="preserve">Persona, uz kuras iespējām pretendents balstās </w:t>
            </w:r>
            <w:r w:rsidRPr="00D47B35">
              <w:rPr>
                <w:rFonts w:eastAsia="Calibri"/>
                <w:i/>
              </w:rPr>
              <w:t>(nosaukums un reģistrācijas numurs)</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2DF6" w:rsidRPr="00D47B35" w:rsidRDefault="00362DF6" w:rsidP="00432646">
            <w:pPr>
              <w:jc w:val="center"/>
              <w:rPr>
                <w:rFonts w:eastAsia="Calibri"/>
              </w:rPr>
            </w:pPr>
            <w:r w:rsidRPr="00D47B35">
              <w:rPr>
                <w:rFonts w:eastAsia="Calibri"/>
              </w:rPr>
              <w:t>Kvalifikācijas prasība, kuras izpildei pretendents balstās uz citas personas iespējām</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2DF6" w:rsidRPr="00D47B35" w:rsidRDefault="00362DF6" w:rsidP="00432646">
            <w:pPr>
              <w:jc w:val="center"/>
              <w:rPr>
                <w:rFonts w:eastAsia="Calibri"/>
              </w:rPr>
            </w:pPr>
            <w:r>
              <w:rPr>
                <w:rFonts w:eastAsia="Calibri"/>
              </w:rPr>
              <w:t>T</w:t>
            </w:r>
            <w:r w:rsidRPr="00D47B35">
              <w:rPr>
                <w:rFonts w:eastAsia="Calibri"/>
              </w:rPr>
              <w:t>ehnisko vai profesionālo spēju apraksts</w:t>
            </w:r>
          </w:p>
        </w:tc>
      </w:tr>
      <w:tr w:rsidR="00362DF6" w:rsidRPr="00D47B35" w:rsidTr="00432646">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362DF6" w:rsidRPr="00D47B35" w:rsidRDefault="00362DF6" w:rsidP="00432646">
            <w:pPr>
              <w:jc w:val="center"/>
              <w:rPr>
                <w:rFonts w:eastAsia="Calibri"/>
              </w:rPr>
            </w:pPr>
            <w:r w:rsidRPr="00D47B35">
              <w:rPr>
                <w:rFonts w:eastAsia="Calibri"/>
              </w:rPr>
              <w:t>1.</w:t>
            </w:r>
          </w:p>
        </w:tc>
        <w:tc>
          <w:tcPr>
            <w:tcW w:w="2882" w:type="dxa"/>
            <w:tcBorders>
              <w:top w:val="single" w:sz="4" w:space="0" w:color="auto"/>
              <w:left w:val="single" w:sz="4" w:space="0" w:color="auto"/>
              <w:bottom w:val="single" w:sz="4" w:space="0" w:color="auto"/>
              <w:right w:val="single" w:sz="4" w:space="0" w:color="auto"/>
            </w:tcBorders>
          </w:tcPr>
          <w:p w:rsidR="00362DF6" w:rsidRPr="00D47B35" w:rsidRDefault="00362DF6" w:rsidP="00432646">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362DF6" w:rsidRPr="00D47B35" w:rsidRDefault="00362DF6" w:rsidP="00432646">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362DF6" w:rsidRPr="00D47B35" w:rsidRDefault="00362DF6" w:rsidP="00432646">
            <w:pPr>
              <w:jc w:val="both"/>
              <w:rPr>
                <w:rFonts w:eastAsia="Calibri"/>
                <w:b/>
              </w:rPr>
            </w:pPr>
          </w:p>
        </w:tc>
      </w:tr>
      <w:tr w:rsidR="00362DF6" w:rsidRPr="00D47B35" w:rsidTr="00432646">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362DF6" w:rsidRPr="00D47B35" w:rsidRDefault="00362DF6" w:rsidP="00432646">
            <w:pPr>
              <w:jc w:val="center"/>
              <w:rPr>
                <w:rFonts w:eastAsia="Calibri"/>
              </w:rPr>
            </w:pPr>
            <w:r w:rsidRPr="00D47B35">
              <w:rPr>
                <w:rFonts w:eastAsia="Calibri"/>
              </w:rPr>
              <w:t>...</w:t>
            </w:r>
          </w:p>
        </w:tc>
        <w:tc>
          <w:tcPr>
            <w:tcW w:w="2882" w:type="dxa"/>
            <w:tcBorders>
              <w:top w:val="single" w:sz="4" w:space="0" w:color="auto"/>
              <w:left w:val="single" w:sz="4" w:space="0" w:color="auto"/>
              <w:bottom w:val="single" w:sz="4" w:space="0" w:color="auto"/>
              <w:right w:val="single" w:sz="4" w:space="0" w:color="auto"/>
            </w:tcBorders>
          </w:tcPr>
          <w:p w:rsidR="00362DF6" w:rsidRPr="00D47B35" w:rsidRDefault="00362DF6" w:rsidP="00432646">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362DF6" w:rsidRPr="00D47B35" w:rsidRDefault="00362DF6" w:rsidP="00432646">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362DF6" w:rsidRPr="00D47B35" w:rsidRDefault="00362DF6" w:rsidP="00432646">
            <w:pPr>
              <w:jc w:val="both"/>
              <w:rPr>
                <w:rFonts w:eastAsia="Calibri"/>
                <w:b/>
              </w:rPr>
            </w:pPr>
          </w:p>
        </w:tc>
      </w:tr>
    </w:tbl>
    <w:p w:rsidR="00362DF6" w:rsidRPr="00D47B35" w:rsidRDefault="00362DF6" w:rsidP="00362DF6">
      <w:pPr>
        <w:tabs>
          <w:tab w:val="left" w:pos="426"/>
        </w:tabs>
        <w:autoSpaceDE w:val="0"/>
        <w:autoSpaceDN w:val="0"/>
        <w:adjustRightInd w:val="0"/>
        <w:ind w:left="284" w:hanging="284"/>
        <w:jc w:val="both"/>
        <w:rPr>
          <w:b/>
          <w:lang w:eastAsia="ar-SA"/>
        </w:rPr>
      </w:pPr>
    </w:p>
    <w:p w:rsidR="00362DF6" w:rsidRPr="00D47B35" w:rsidRDefault="00362DF6" w:rsidP="00362DF6">
      <w:pPr>
        <w:suppressAutoHyphens/>
        <w:ind w:left="284" w:hanging="284"/>
        <w:jc w:val="both"/>
        <w:rPr>
          <w:i/>
          <w:noProof/>
          <w:lang w:eastAsia="ar-SA"/>
        </w:rPr>
      </w:pPr>
      <w:r w:rsidRPr="00D47B35">
        <w:rPr>
          <w:i/>
          <w:noProof/>
          <w:lang w:eastAsia="ar-SA"/>
        </w:rPr>
        <w:t>* - veidlapu aizpilda pretendents</w:t>
      </w:r>
    </w:p>
    <w:p w:rsidR="00362DF6" w:rsidRPr="00D47B35" w:rsidRDefault="00362DF6" w:rsidP="00362DF6">
      <w:pPr>
        <w:suppressAutoHyphens/>
        <w:ind w:left="360"/>
        <w:jc w:val="both"/>
        <w:rPr>
          <w:lang w:eastAsia="ar-SA"/>
        </w:rPr>
      </w:pPr>
    </w:p>
    <w:p w:rsidR="00362DF6" w:rsidRPr="00D47B35" w:rsidRDefault="00362DF6" w:rsidP="00362DF6">
      <w:pPr>
        <w:jc w:val="center"/>
        <w:rPr>
          <w:rFonts w:eastAsia="Arial"/>
          <w:b/>
          <w:kern w:val="1"/>
          <w:sz w:val="22"/>
          <w:szCs w:val="22"/>
        </w:rPr>
      </w:pPr>
      <w:r w:rsidRPr="00D47B35">
        <w:rPr>
          <w:rFonts w:eastAsia="Arial"/>
          <w:b/>
          <w:kern w:val="1"/>
          <w:sz w:val="22"/>
          <w:szCs w:val="22"/>
        </w:rPr>
        <w:br w:type="page"/>
      </w:r>
    </w:p>
    <w:p w:rsidR="00362DF6" w:rsidRPr="00D47B35" w:rsidRDefault="00362DF6" w:rsidP="00362DF6">
      <w:pPr>
        <w:suppressAutoHyphens/>
        <w:jc w:val="right"/>
        <w:rPr>
          <w:rFonts w:eastAsia="Arial"/>
          <w:kern w:val="1"/>
          <w:shd w:val="clear" w:color="auto" w:fill="FFFF00"/>
        </w:rPr>
      </w:pPr>
      <w:r>
        <w:rPr>
          <w:rFonts w:eastAsia="Arial"/>
          <w:b/>
          <w:kern w:val="1"/>
        </w:rPr>
        <w:lastRenderedPageBreak/>
        <w:t>7</w:t>
      </w:r>
      <w:r w:rsidRPr="00D47B35">
        <w:rPr>
          <w:rFonts w:eastAsia="Arial"/>
          <w:b/>
          <w:kern w:val="1"/>
        </w:rPr>
        <w:t xml:space="preserve">. pielikums </w:t>
      </w:r>
    </w:p>
    <w:p w:rsidR="00362DF6" w:rsidRPr="00BB67C6" w:rsidRDefault="00362DF6" w:rsidP="00362DF6">
      <w:pPr>
        <w:jc w:val="right"/>
        <w:rPr>
          <w:lang w:eastAsia="ar-SA"/>
        </w:rPr>
      </w:pPr>
      <w:bookmarkStart w:id="10" w:name="_Toc433725873"/>
      <w:bookmarkStart w:id="11" w:name="_Toc495396435"/>
      <w:r w:rsidRPr="00BB67C6">
        <w:rPr>
          <w:lang w:eastAsia="ar-SA"/>
        </w:rPr>
        <w:t xml:space="preserve">ATKLĀTAM KONKURSAM </w:t>
      </w:r>
    </w:p>
    <w:p w:rsidR="00362DF6" w:rsidRPr="00374CFF" w:rsidRDefault="00362DF6" w:rsidP="00362DF6">
      <w:pPr>
        <w:jc w:val="right"/>
      </w:pPr>
      <w:r w:rsidRPr="00374CFF">
        <w:rPr>
          <w:lang w:eastAsia="ar-SA"/>
        </w:rPr>
        <w:t>“PAŠVALDĪBAS CEĻA “MĀLUPE-SKOLA” SEGUMA PĀRBŪVE”</w:t>
      </w:r>
    </w:p>
    <w:p w:rsidR="00362DF6" w:rsidRPr="00D47B35" w:rsidRDefault="00362DF6" w:rsidP="00362DF6">
      <w:pPr>
        <w:jc w:val="right"/>
        <w:rPr>
          <w:bCs/>
          <w:iCs/>
          <w:lang w:eastAsia="ar-SA"/>
        </w:rPr>
      </w:pPr>
      <w:r w:rsidRPr="00374CFF">
        <w:rPr>
          <w:lang w:eastAsia="ar-SA"/>
        </w:rPr>
        <w:t>(</w:t>
      </w:r>
      <w:r w:rsidRPr="00374CFF">
        <w:rPr>
          <w:bCs/>
          <w:iCs/>
          <w:lang w:eastAsia="ar-SA"/>
        </w:rPr>
        <w:t>IDENTIFIKĀCIJAS NR.</w:t>
      </w:r>
      <w:r w:rsidRPr="00374CFF">
        <w:t>ANP2024/4</w:t>
      </w:r>
      <w:r w:rsidRPr="00374CFF">
        <w:rPr>
          <w:bCs/>
          <w:lang w:eastAsia="ar-SA"/>
        </w:rPr>
        <w:t>)</w:t>
      </w:r>
    </w:p>
    <w:p w:rsidR="00362DF6" w:rsidRPr="00D47B35" w:rsidRDefault="00362DF6" w:rsidP="00362DF6">
      <w:pPr>
        <w:suppressAutoHyphens/>
        <w:jc w:val="right"/>
        <w:rPr>
          <w:lang w:eastAsia="ar-SA"/>
        </w:rPr>
      </w:pPr>
    </w:p>
    <w:p w:rsidR="00362DF6" w:rsidRPr="00D47B35" w:rsidRDefault="00362DF6" w:rsidP="00362DF6">
      <w:pPr>
        <w:pStyle w:val="Virsraksts2"/>
        <w:numPr>
          <w:ilvl w:val="0"/>
          <w:numId w:val="0"/>
        </w:numPr>
        <w:spacing w:before="0" w:after="0"/>
        <w:jc w:val="right"/>
        <w:rPr>
          <w:color w:val="auto"/>
          <w:szCs w:val="24"/>
          <w:lang w:eastAsia="ar-SA"/>
        </w:rPr>
      </w:pPr>
      <w:r w:rsidRPr="00D47B35">
        <w:rPr>
          <w:color w:val="auto"/>
          <w:szCs w:val="24"/>
          <w:lang w:eastAsia="ar-SA"/>
        </w:rPr>
        <w:t xml:space="preserve">APAKŠUZŅĒMĒJIEM NODODAMO </w:t>
      </w:r>
    </w:p>
    <w:p w:rsidR="00362DF6" w:rsidRPr="00D47B35" w:rsidRDefault="00362DF6" w:rsidP="00362DF6">
      <w:pPr>
        <w:pStyle w:val="Virsraksts2"/>
        <w:numPr>
          <w:ilvl w:val="0"/>
          <w:numId w:val="0"/>
        </w:numPr>
        <w:spacing w:before="0" w:after="0"/>
        <w:jc w:val="right"/>
        <w:rPr>
          <w:b w:val="0"/>
          <w:color w:val="auto"/>
          <w:szCs w:val="24"/>
          <w:lang w:eastAsia="ar-SA"/>
        </w:rPr>
      </w:pPr>
      <w:r w:rsidRPr="00D47B35">
        <w:rPr>
          <w:color w:val="auto"/>
          <w:szCs w:val="24"/>
          <w:lang w:eastAsia="ar-SA"/>
        </w:rPr>
        <w:t>BŪVDARBU UN/VAI PAKALPOJUMU</w:t>
      </w:r>
      <w:bookmarkStart w:id="12" w:name="_Hlk12016967"/>
      <w:r w:rsidRPr="00D47B35">
        <w:rPr>
          <w:color w:val="auto"/>
          <w:szCs w:val="24"/>
          <w:lang w:eastAsia="ar-SA"/>
        </w:rPr>
        <w:t xml:space="preserve"> (</w:t>
      </w:r>
      <w:r w:rsidRPr="00D47B35">
        <w:rPr>
          <w:rFonts w:cs="Times New Roman"/>
          <w:color w:val="auto"/>
          <w:szCs w:val="24"/>
          <w:lang w:eastAsia="ar-SA"/>
        </w:rPr>
        <w:t>≥</w:t>
      </w:r>
      <w:r w:rsidRPr="00D47B35">
        <w:rPr>
          <w:color w:val="auto"/>
          <w:szCs w:val="24"/>
          <w:lang w:eastAsia="ar-SA"/>
        </w:rPr>
        <w:t xml:space="preserve">10000 </w:t>
      </w:r>
      <w:r w:rsidRPr="00D47B35">
        <w:rPr>
          <w:i/>
          <w:color w:val="auto"/>
          <w:szCs w:val="24"/>
          <w:lang w:eastAsia="ar-SA"/>
        </w:rPr>
        <w:t>euro</w:t>
      </w:r>
      <w:r w:rsidRPr="00D47B35">
        <w:rPr>
          <w:color w:val="auto"/>
          <w:szCs w:val="24"/>
          <w:lang w:eastAsia="ar-SA"/>
        </w:rPr>
        <w:t xml:space="preserve">) </w:t>
      </w:r>
      <w:bookmarkEnd w:id="12"/>
      <w:r w:rsidRPr="00D47B35">
        <w:rPr>
          <w:color w:val="auto"/>
          <w:szCs w:val="24"/>
          <w:lang w:eastAsia="ar-SA"/>
        </w:rPr>
        <w:t>SARAKSTS</w:t>
      </w:r>
      <w:bookmarkEnd w:id="10"/>
      <w:bookmarkEnd w:id="11"/>
      <w:r w:rsidRPr="00D47B35">
        <w:rPr>
          <w:color w:val="auto"/>
          <w:szCs w:val="24"/>
          <w:lang w:eastAsia="ar-SA"/>
        </w:rPr>
        <w:t xml:space="preserve"> </w:t>
      </w:r>
    </w:p>
    <w:p w:rsidR="00362DF6" w:rsidRPr="00D47B35" w:rsidRDefault="00362DF6" w:rsidP="00362DF6">
      <w:pPr>
        <w:pBdr>
          <w:bottom w:val="single" w:sz="12" w:space="1" w:color="auto"/>
        </w:pBdr>
        <w:suppressAutoHyphens/>
        <w:jc w:val="right"/>
        <w:rPr>
          <w:lang w:eastAsia="ar-SA"/>
        </w:rPr>
      </w:pPr>
    </w:p>
    <w:p w:rsidR="00362DF6" w:rsidRPr="00D47B35" w:rsidRDefault="00362DF6" w:rsidP="00362DF6">
      <w:pPr>
        <w:pBdr>
          <w:bottom w:val="single" w:sz="12" w:space="1" w:color="auto"/>
        </w:pBdr>
        <w:suppressAutoHyphens/>
        <w:jc w:val="right"/>
        <w:rPr>
          <w:lang w:eastAsia="ar-SA"/>
        </w:rPr>
      </w:pPr>
      <w:r>
        <w:rPr>
          <w:lang w:eastAsia="ar-SA"/>
        </w:rPr>
        <w:t>202_</w:t>
      </w:r>
      <w:r w:rsidRPr="00D47B35">
        <w:rPr>
          <w:lang w:eastAsia="ar-SA"/>
        </w:rPr>
        <w:t>. gada ____._____________</w:t>
      </w:r>
    </w:p>
    <w:p w:rsidR="00362DF6" w:rsidRPr="005D6455" w:rsidRDefault="00362DF6" w:rsidP="00362DF6">
      <w:pPr>
        <w:autoSpaceDE w:val="0"/>
        <w:autoSpaceDN w:val="0"/>
        <w:adjustRightInd w:val="0"/>
        <w:rPr>
          <w:b/>
          <w:bCs/>
          <w:noProof/>
          <w:lang w:eastAsia="lv-LV"/>
        </w:rPr>
      </w:pPr>
    </w:p>
    <w:p w:rsidR="00362DF6" w:rsidRDefault="00362DF6" w:rsidP="00362DF6">
      <w:pPr>
        <w:suppressAutoHyphens/>
        <w:jc w:val="center"/>
        <w:rPr>
          <w:b/>
          <w:bCs/>
          <w:lang w:eastAsia="ar-SA"/>
        </w:rPr>
      </w:pPr>
    </w:p>
    <w:p w:rsidR="00362DF6" w:rsidRPr="00D47B35" w:rsidRDefault="00362DF6" w:rsidP="00362DF6">
      <w:pPr>
        <w:suppressAutoHyphens/>
        <w:jc w:val="center"/>
        <w:rPr>
          <w:b/>
          <w:bCs/>
          <w:lang w:eastAsia="ar-SA"/>
        </w:rPr>
      </w:pPr>
    </w:p>
    <w:tbl>
      <w:tblPr>
        <w:tblW w:w="9072" w:type="dxa"/>
        <w:tblInd w:w="-5" w:type="dxa"/>
        <w:tblLayout w:type="fixed"/>
        <w:tblLook w:val="0000" w:firstRow="0" w:lastRow="0" w:firstColumn="0" w:lastColumn="0" w:noHBand="0" w:noVBand="0"/>
      </w:tblPr>
      <w:tblGrid>
        <w:gridCol w:w="2835"/>
        <w:gridCol w:w="4253"/>
        <w:gridCol w:w="1984"/>
      </w:tblGrid>
      <w:tr w:rsidR="00362DF6" w:rsidRPr="00D47B35" w:rsidTr="00432646">
        <w:trPr>
          <w:trHeight w:val="611"/>
        </w:trPr>
        <w:tc>
          <w:tcPr>
            <w:tcW w:w="2835" w:type="dxa"/>
            <w:tcBorders>
              <w:top w:val="single" w:sz="4" w:space="0" w:color="000000"/>
              <w:left w:val="single" w:sz="4" w:space="0" w:color="000000"/>
              <w:bottom w:val="single" w:sz="4" w:space="0" w:color="000000"/>
            </w:tcBorders>
            <w:shd w:val="clear" w:color="auto" w:fill="D9D9D9"/>
            <w:vAlign w:val="center"/>
          </w:tcPr>
          <w:p w:rsidR="00362DF6" w:rsidRPr="00D47B35" w:rsidRDefault="00362DF6" w:rsidP="00432646">
            <w:pPr>
              <w:suppressAutoHyphens/>
              <w:snapToGrid w:val="0"/>
              <w:spacing w:line="100" w:lineRule="atLeast"/>
              <w:jc w:val="center"/>
              <w:outlineLvl w:val="4"/>
              <w:rPr>
                <w:bCs/>
                <w:iCs/>
                <w:kern w:val="22"/>
                <w:lang w:eastAsia="ar-SA"/>
              </w:rPr>
            </w:pPr>
            <w:r w:rsidRPr="00D47B35">
              <w:rPr>
                <w:bCs/>
                <w:iCs/>
                <w:kern w:val="22"/>
                <w:lang w:eastAsia="ar-SA"/>
              </w:rPr>
              <w:t xml:space="preserve">Apakšuzņēmējs </w:t>
            </w:r>
            <w:r w:rsidRPr="00D47B35">
              <w:rPr>
                <w:rFonts w:eastAsia="Calibri"/>
                <w:i/>
              </w:rPr>
              <w:t>(nosaukums un reģistrācijas numurs)</w:t>
            </w:r>
          </w:p>
        </w:tc>
        <w:tc>
          <w:tcPr>
            <w:tcW w:w="4253" w:type="dxa"/>
            <w:tcBorders>
              <w:top w:val="single" w:sz="4" w:space="0" w:color="000000"/>
              <w:left w:val="single" w:sz="4" w:space="0" w:color="000000"/>
              <w:bottom w:val="single" w:sz="4" w:space="0" w:color="000000"/>
            </w:tcBorders>
            <w:shd w:val="clear" w:color="auto" w:fill="D9D9D9"/>
            <w:vAlign w:val="center"/>
          </w:tcPr>
          <w:p w:rsidR="00362DF6" w:rsidRPr="00D47B35" w:rsidRDefault="00362DF6" w:rsidP="00432646">
            <w:pPr>
              <w:suppressAutoHyphens/>
              <w:snapToGrid w:val="0"/>
              <w:jc w:val="center"/>
              <w:rPr>
                <w:lang w:eastAsia="ar-SA"/>
              </w:rPr>
            </w:pPr>
            <w:r w:rsidRPr="00D47B35">
              <w:rPr>
                <w:lang w:eastAsia="ar-SA"/>
              </w:rPr>
              <w:t xml:space="preserve">Nododamie darbi un darbu apjoms </w:t>
            </w:r>
          </w:p>
          <w:p w:rsidR="00362DF6" w:rsidRPr="00D47B35" w:rsidRDefault="00362DF6" w:rsidP="00432646">
            <w:pPr>
              <w:suppressAutoHyphens/>
              <w:snapToGrid w:val="0"/>
              <w:jc w:val="center"/>
              <w:rPr>
                <w:lang w:eastAsia="ar-SA"/>
              </w:rPr>
            </w:pPr>
            <w:r w:rsidRPr="00D47B35">
              <w:rPr>
                <w:lang w:eastAsia="ar-SA"/>
              </w:rPr>
              <w:t xml:space="preserve">(summa </w:t>
            </w:r>
            <w:r w:rsidRPr="00D47B35">
              <w:rPr>
                <w:i/>
                <w:lang w:eastAsia="ar-SA"/>
              </w:rPr>
              <w:t>euro</w:t>
            </w:r>
            <w:r>
              <w:rPr>
                <w:lang w:eastAsia="ar-SA"/>
              </w:rPr>
              <w:t xml:space="preserve"> bez PVN</w:t>
            </w:r>
            <w:r w:rsidRPr="00D47B35">
              <w:rPr>
                <w:lang w:eastAsia="ar-SA"/>
              </w:rPr>
              <w:t>)</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62DF6" w:rsidRPr="00D47B35" w:rsidRDefault="00362DF6" w:rsidP="00432646">
            <w:pPr>
              <w:suppressAutoHyphens/>
              <w:snapToGrid w:val="0"/>
              <w:jc w:val="center"/>
              <w:rPr>
                <w:lang w:eastAsia="ar-SA"/>
              </w:rPr>
            </w:pPr>
            <w:r w:rsidRPr="00D47B35">
              <w:rPr>
                <w:lang w:eastAsia="ar-SA"/>
              </w:rPr>
              <w:t>Apakšuzņēmēja atbilstība mazā, vidējā vai lielā uzņēmuma definīcijai</w:t>
            </w:r>
            <w:r w:rsidRPr="00D47B35">
              <w:rPr>
                <w:lang w:eastAsia="ar-SA"/>
              </w:rPr>
              <w:sym w:font="Symbol" w:char="F02A"/>
            </w:r>
          </w:p>
          <w:p w:rsidR="00362DF6" w:rsidRPr="00D47B35" w:rsidRDefault="00362DF6" w:rsidP="00432646">
            <w:pPr>
              <w:suppressAutoHyphens/>
              <w:snapToGrid w:val="0"/>
              <w:jc w:val="center"/>
              <w:rPr>
                <w:lang w:eastAsia="ar-SA"/>
              </w:rPr>
            </w:pPr>
            <w:r w:rsidRPr="00D47B35">
              <w:rPr>
                <w:lang w:eastAsia="ar-SA"/>
              </w:rPr>
              <w:t>(</w:t>
            </w:r>
            <w:r w:rsidRPr="00D47B35">
              <w:rPr>
                <w:u w:val="single"/>
                <w:lang w:eastAsia="ar-SA"/>
              </w:rPr>
              <w:t>norādīt A, B vai C</w:t>
            </w:r>
            <w:r w:rsidRPr="00D47B35">
              <w:rPr>
                <w:lang w:eastAsia="ar-SA"/>
              </w:rPr>
              <w:t>)</w:t>
            </w:r>
          </w:p>
        </w:tc>
      </w:tr>
      <w:tr w:rsidR="00362DF6" w:rsidRPr="00D47B35" w:rsidTr="00432646">
        <w:trPr>
          <w:trHeight w:val="306"/>
        </w:trPr>
        <w:tc>
          <w:tcPr>
            <w:tcW w:w="2835" w:type="dxa"/>
            <w:tcBorders>
              <w:top w:val="single" w:sz="4" w:space="0" w:color="000000"/>
              <w:left w:val="single" w:sz="4" w:space="0" w:color="000000"/>
              <w:bottom w:val="single" w:sz="4" w:space="0" w:color="000000"/>
            </w:tcBorders>
            <w:vAlign w:val="center"/>
          </w:tcPr>
          <w:p w:rsidR="00362DF6" w:rsidRPr="00D47B35" w:rsidRDefault="00362DF6" w:rsidP="00432646">
            <w:pPr>
              <w:suppressAutoHyphens/>
              <w:snapToGrid w:val="0"/>
              <w:spacing w:line="360" w:lineRule="auto"/>
              <w:jc w:val="center"/>
              <w:rPr>
                <w:lang w:eastAsia="ar-SA"/>
              </w:rPr>
            </w:pPr>
          </w:p>
        </w:tc>
        <w:tc>
          <w:tcPr>
            <w:tcW w:w="4253" w:type="dxa"/>
            <w:tcBorders>
              <w:top w:val="single" w:sz="4" w:space="0" w:color="000000"/>
              <w:left w:val="single" w:sz="4" w:space="0" w:color="000000"/>
              <w:bottom w:val="single" w:sz="4" w:space="0" w:color="000000"/>
            </w:tcBorders>
            <w:vAlign w:val="center"/>
          </w:tcPr>
          <w:p w:rsidR="00362DF6" w:rsidRPr="00D47B35" w:rsidRDefault="00362DF6" w:rsidP="00432646">
            <w:pPr>
              <w:suppressAutoHyphens/>
              <w:snapToGrid w:val="0"/>
              <w:spacing w:line="360" w:lineRule="auto"/>
              <w:jc w:val="center"/>
              <w:rPr>
                <w:lang w:eastAsia="ar-SA"/>
              </w:rPr>
            </w:pPr>
          </w:p>
        </w:tc>
        <w:tc>
          <w:tcPr>
            <w:tcW w:w="1984" w:type="dxa"/>
            <w:tcBorders>
              <w:top w:val="single" w:sz="4" w:space="0" w:color="000000"/>
              <w:left w:val="single" w:sz="4" w:space="0" w:color="000000"/>
              <w:bottom w:val="single" w:sz="4" w:space="0" w:color="000000"/>
              <w:right w:val="single" w:sz="4" w:space="0" w:color="000000"/>
            </w:tcBorders>
          </w:tcPr>
          <w:p w:rsidR="00362DF6" w:rsidRPr="00D47B35" w:rsidRDefault="00362DF6" w:rsidP="00432646">
            <w:pPr>
              <w:suppressAutoHyphens/>
              <w:snapToGrid w:val="0"/>
              <w:spacing w:line="360" w:lineRule="auto"/>
              <w:jc w:val="center"/>
              <w:rPr>
                <w:lang w:eastAsia="ar-SA"/>
              </w:rPr>
            </w:pPr>
          </w:p>
        </w:tc>
      </w:tr>
      <w:tr w:rsidR="00362DF6" w:rsidRPr="00D47B35" w:rsidTr="00432646">
        <w:trPr>
          <w:trHeight w:val="306"/>
        </w:trPr>
        <w:tc>
          <w:tcPr>
            <w:tcW w:w="2835" w:type="dxa"/>
            <w:tcBorders>
              <w:top w:val="single" w:sz="4" w:space="0" w:color="000000"/>
              <w:left w:val="single" w:sz="4" w:space="0" w:color="000000"/>
              <w:bottom w:val="single" w:sz="4" w:space="0" w:color="000000"/>
            </w:tcBorders>
            <w:vAlign w:val="center"/>
          </w:tcPr>
          <w:p w:rsidR="00362DF6" w:rsidRPr="00D47B35" w:rsidRDefault="00362DF6" w:rsidP="00432646">
            <w:pPr>
              <w:suppressAutoHyphens/>
              <w:snapToGrid w:val="0"/>
              <w:spacing w:line="360" w:lineRule="auto"/>
              <w:jc w:val="center"/>
              <w:rPr>
                <w:lang w:eastAsia="ar-SA"/>
              </w:rPr>
            </w:pPr>
          </w:p>
        </w:tc>
        <w:tc>
          <w:tcPr>
            <w:tcW w:w="4253" w:type="dxa"/>
            <w:tcBorders>
              <w:top w:val="single" w:sz="4" w:space="0" w:color="000000"/>
              <w:left w:val="single" w:sz="4" w:space="0" w:color="000000"/>
              <w:bottom w:val="single" w:sz="4" w:space="0" w:color="000000"/>
            </w:tcBorders>
            <w:vAlign w:val="center"/>
          </w:tcPr>
          <w:p w:rsidR="00362DF6" w:rsidRPr="00D47B35" w:rsidRDefault="00362DF6" w:rsidP="00432646">
            <w:pPr>
              <w:suppressAutoHyphens/>
              <w:snapToGrid w:val="0"/>
              <w:spacing w:line="360" w:lineRule="auto"/>
              <w:jc w:val="center"/>
              <w:rPr>
                <w:lang w:eastAsia="ar-SA"/>
              </w:rPr>
            </w:pPr>
          </w:p>
        </w:tc>
        <w:tc>
          <w:tcPr>
            <w:tcW w:w="1984" w:type="dxa"/>
            <w:tcBorders>
              <w:top w:val="single" w:sz="4" w:space="0" w:color="000000"/>
              <w:left w:val="single" w:sz="4" w:space="0" w:color="000000"/>
              <w:bottom w:val="single" w:sz="4" w:space="0" w:color="000000"/>
              <w:right w:val="single" w:sz="4" w:space="0" w:color="000000"/>
            </w:tcBorders>
          </w:tcPr>
          <w:p w:rsidR="00362DF6" w:rsidRPr="00D47B35" w:rsidRDefault="00362DF6" w:rsidP="00432646">
            <w:pPr>
              <w:suppressAutoHyphens/>
              <w:snapToGrid w:val="0"/>
              <w:spacing w:line="360" w:lineRule="auto"/>
              <w:jc w:val="center"/>
              <w:rPr>
                <w:lang w:eastAsia="ar-SA"/>
              </w:rPr>
            </w:pPr>
          </w:p>
        </w:tc>
      </w:tr>
      <w:tr w:rsidR="00362DF6" w:rsidRPr="00D47B35" w:rsidTr="00432646">
        <w:trPr>
          <w:trHeight w:val="306"/>
        </w:trPr>
        <w:tc>
          <w:tcPr>
            <w:tcW w:w="2835" w:type="dxa"/>
            <w:tcBorders>
              <w:top w:val="single" w:sz="4" w:space="0" w:color="000000"/>
              <w:left w:val="single" w:sz="4" w:space="0" w:color="000000"/>
              <w:bottom w:val="single" w:sz="4" w:space="0" w:color="000000"/>
            </w:tcBorders>
            <w:vAlign w:val="center"/>
          </w:tcPr>
          <w:p w:rsidR="00362DF6" w:rsidRPr="00D47B35" w:rsidRDefault="00362DF6" w:rsidP="00432646">
            <w:pPr>
              <w:suppressAutoHyphens/>
              <w:snapToGrid w:val="0"/>
              <w:spacing w:line="360" w:lineRule="auto"/>
              <w:jc w:val="center"/>
              <w:rPr>
                <w:lang w:eastAsia="ar-SA"/>
              </w:rPr>
            </w:pPr>
          </w:p>
        </w:tc>
        <w:tc>
          <w:tcPr>
            <w:tcW w:w="4253" w:type="dxa"/>
            <w:tcBorders>
              <w:top w:val="single" w:sz="4" w:space="0" w:color="000000"/>
              <w:left w:val="single" w:sz="4" w:space="0" w:color="000000"/>
              <w:bottom w:val="single" w:sz="4" w:space="0" w:color="000000"/>
            </w:tcBorders>
            <w:vAlign w:val="center"/>
          </w:tcPr>
          <w:p w:rsidR="00362DF6" w:rsidRPr="00D47B35" w:rsidRDefault="00362DF6" w:rsidP="00432646">
            <w:pPr>
              <w:suppressAutoHyphens/>
              <w:snapToGrid w:val="0"/>
              <w:spacing w:line="360" w:lineRule="auto"/>
              <w:jc w:val="center"/>
              <w:rPr>
                <w:lang w:eastAsia="ar-SA"/>
              </w:rPr>
            </w:pPr>
          </w:p>
        </w:tc>
        <w:tc>
          <w:tcPr>
            <w:tcW w:w="1984" w:type="dxa"/>
            <w:tcBorders>
              <w:top w:val="single" w:sz="4" w:space="0" w:color="000000"/>
              <w:left w:val="single" w:sz="4" w:space="0" w:color="000000"/>
              <w:bottom w:val="single" w:sz="4" w:space="0" w:color="000000"/>
              <w:right w:val="single" w:sz="4" w:space="0" w:color="000000"/>
            </w:tcBorders>
          </w:tcPr>
          <w:p w:rsidR="00362DF6" w:rsidRPr="00D47B35" w:rsidRDefault="00362DF6" w:rsidP="00432646">
            <w:pPr>
              <w:suppressAutoHyphens/>
              <w:snapToGrid w:val="0"/>
              <w:spacing w:line="360" w:lineRule="auto"/>
              <w:jc w:val="center"/>
              <w:rPr>
                <w:lang w:eastAsia="ar-SA"/>
              </w:rPr>
            </w:pPr>
          </w:p>
        </w:tc>
      </w:tr>
      <w:tr w:rsidR="00362DF6" w:rsidRPr="00D47B35" w:rsidTr="00432646">
        <w:trPr>
          <w:trHeight w:val="306"/>
        </w:trPr>
        <w:tc>
          <w:tcPr>
            <w:tcW w:w="2835" w:type="dxa"/>
            <w:tcBorders>
              <w:top w:val="single" w:sz="4" w:space="0" w:color="000000"/>
              <w:left w:val="single" w:sz="4" w:space="0" w:color="000000"/>
              <w:bottom w:val="single" w:sz="4" w:space="0" w:color="000000"/>
            </w:tcBorders>
            <w:vAlign w:val="center"/>
          </w:tcPr>
          <w:p w:rsidR="00362DF6" w:rsidRPr="00D47B35" w:rsidRDefault="00362DF6" w:rsidP="00432646">
            <w:pPr>
              <w:suppressAutoHyphens/>
              <w:snapToGrid w:val="0"/>
              <w:spacing w:line="360" w:lineRule="auto"/>
              <w:jc w:val="center"/>
              <w:rPr>
                <w:lang w:eastAsia="ar-SA"/>
              </w:rPr>
            </w:pPr>
          </w:p>
        </w:tc>
        <w:tc>
          <w:tcPr>
            <w:tcW w:w="4253" w:type="dxa"/>
            <w:tcBorders>
              <w:top w:val="single" w:sz="4" w:space="0" w:color="000000"/>
              <w:left w:val="single" w:sz="4" w:space="0" w:color="000000"/>
              <w:bottom w:val="single" w:sz="4" w:space="0" w:color="000000"/>
            </w:tcBorders>
            <w:vAlign w:val="center"/>
          </w:tcPr>
          <w:p w:rsidR="00362DF6" w:rsidRPr="00D47B35" w:rsidRDefault="00362DF6" w:rsidP="00432646">
            <w:pPr>
              <w:suppressAutoHyphens/>
              <w:snapToGrid w:val="0"/>
              <w:spacing w:line="360" w:lineRule="auto"/>
              <w:jc w:val="center"/>
              <w:rPr>
                <w:lang w:eastAsia="ar-SA"/>
              </w:rPr>
            </w:pPr>
          </w:p>
        </w:tc>
        <w:tc>
          <w:tcPr>
            <w:tcW w:w="1984" w:type="dxa"/>
            <w:tcBorders>
              <w:top w:val="single" w:sz="4" w:space="0" w:color="000000"/>
              <w:left w:val="single" w:sz="4" w:space="0" w:color="000000"/>
              <w:bottom w:val="single" w:sz="4" w:space="0" w:color="000000"/>
              <w:right w:val="single" w:sz="4" w:space="0" w:color="000000"/>
            </w:tcBorders>
          </w:tcPr>
          <w:p w:rsidR="00362DF6" w:rsidRPr="00D47B35" w:rsidRDefault="00362DF6" w:rsidP="00432646">
            <w:pPr>
              <w:suppressAutoHyphens/>
              <w:snapToGrid w:val="0"/>
              <w:spacing w:line="360" w:lineRule="auto"/>
              <w:jc w:val="center"/>
              <w:rPr>
                <w:lang w:eastAsia="ar-SA"/>
              </w:rPr>
            </w:pPr>
          </w:p>
        </w:tc>
      </w:tr>
    </w:tbl>
    <w:p w:rsidR="00362DF6" w:rsidRPr="00D47B35" w:rsidRDefault="00362DF6" w:rsidP="00362DF6">
      <w:pPr>
        <w:numPr>
          <w:ilvl w:val="0"/>
          <w:numId w:val="5"/>
        </w:numPr>
        <w:suppressAutoHyphens/>
        <w:spacing w:before="120" w:line="259" w:lineRule="auto"/>
        <w:ind w:left="284" w:hanging="284"/>
        <w:jc w:val="both"/>
        <w:rPr>
          <w:rFonts w:eastAsia="Arial"/>
          <w:i/>
          <w:kern w:val="1"/>
        </w:rPr>
      </w:pPr>
      <w:r w:rsidRPr="00D47B35">
        <w:rPr>
          <w:rFonts w:eastAsia="Arial"/>
          <w:i/>
          <w:kern w:val="1"/>
        </w:rPr>
        <w:t>Papildus informācijai nepieciešams norādīt, kādai definīcijai atbilst apakšuzņēmējs:</w:t>
      </w:r>
    </w:p>
    <w:tbl>
      <w:tblPr>
        <w:tblW w:w="8789" w:type="dxa"/>
        <w:tblInd w:w="283" w:type="dxa"/>
        <w:tblLook w:val="04A0" w:firstRow="1" w:lastRow="0" w:firstColumn="1" w:lastColumn="0" w:noHBand="0" w:noVBand="1"/>
      </w:tblPr>
      <w:tblGrid>
        <w:gridCol w:w="516"/>
        <w:gridCol w:w="8273"/>
      </w:tblGrid>
      <w:tr w:rsidR="00362DF6" w:rsidRPr="00D47B35" w:rsidTr="00432646">
        <w:trPr>
          <w:trHeight w:val="375"/>
        </w:trPr>
        <w:tc>
          <w:tcPr>
            <w:tcW w:w="516" w:type="dxa"/>
          </w:tcPr>
          <w:p w:rsidR="00362DF6" w:rsidRPr="00D47B35" w:rsidRDefault="00362DF6" w:rsidP="00432646">
            <w:pPr>
              <w:suppressAutoHyphens/>
              <w:rPr>
                <w:i/>
                <w:lang w:eastAsia="ar-SA"/>
              </w:rPr>
            </w:pPr>
            <w:r w:rsidRPr="00D47B35">
              <w:rPr>
                <w:i/>
                <w:lang w:eastAsia="ar-SA"/>
              </w:rPr>
              <w:t>A -</w:t>
            </w:r>
          </w:p>
        </w:tc>
        <w:tc>
          <w:tcPr>
            <w:tcW w:w="8273" w:type="dxa"/>
          </w:tcPr>
          <w:p w:rsidR="00362DF6" w:rsidRPr="00D47B35" w:rsidRDefault="00362DF6" w:rsidP="00432646">
            <w:pPr>
              <w:suppressAutoHyphens/>
              <w:jc w:val="both"/>
              <w:rPr>
                <w:i/>
                <w:lang w:eastAsia="ar-SA"/>
              </w:rPr>
            </w:pPr>
            <w:r w:rsidRPr="00D47B35">
              <w:rPr>
                <w:i/>
                <w:lang w:eastAsia="ar-SA"/>
              </w:rPr>
              <w:t>mazais uzņēmums, kurā nodarbinātas mazāk nekā 50 personas un kura gada apgrozījums un/vai gada bilance kopā nepārsniedz 10 miljonus euro.</w:t>
            </w:r>
          </w:p>
        </w:tc>
      </w:tr>
      <w:tr w:rsidR="00362DF6" w:rsidRPr="00D47B35" w:rsidTr="00432646">
        <w:tc>
          <w:tcPr>
            <w:tcW w:w="516" w:type="dxa"/>
          </w:tcPr>
          <w:p w:rsidR="00362DF6" w:rsidRPr="00D47B35" w:rsidRDefault="00362DF6" w:rsidP="00432646">
            <w:pPr>
              <w:suppressAutoHyphens/>
              <w:rPr>
                <w:i/>
                <w:lang w:eastAsia="ar-SA"/>
              </w:rPr>
            </w:pPr>
            <w:r w:rsidRPr="00D47B35">
              <w:rPr>
                <w:i/>
                <w:lang w:eastAsia="ar-SA"/>
              </w:rPr>
              <w:t>B -</w:t>
            </w:r>
          </w:p>
        </w:tc>
        <w:tc>
          <w:tcPr>
            <w:tcW w:w="8273" w:type="dxa"/>
          </w:tcPr>
          <w:p w:rsidR="00362DF6" w:rsidRPr="00D47B35" w:rsidRDefault="00362DF6" w:rsidP="00432646">
            <w:pPr>
              <w:suppressAutoHyphens/>
              <w:jc w:val="both"/>
              <w:rPr>
                <w:i/>
                <w:lang w:eastAsia="ar-SA"/>
              </w:rPr>
            </w:pPr>
            <w:r w:rsidRPr="00D47B35">
              <w:rPr>
                <w:i/>
                <w:lang w:eastAsia="ar-SA"/>
              </w:rPr>
              <w:t>vidējais uzņēmums, kas nav mazais uzņēmums, un kurā nodarbinātas mazāk nekā 250 personas un kura gada apgrozījums nepārsniedz 50 miljonus euro, un/vai, kura gada bilance kopā nepārsniedz 43 miljonus euro.</w:t>
            </w:r>
          </w:p>
        </w:tc>
      </w:tr>
      <w:tr w:rsidR="00362DF6" w:rsidRPr="00D47B35" w:rsidTr="00432646">
        <w:tc>
          <w:tcPr>
            <w:tcW w:w="516" w:type="dxa"/>
          </w:tcPr>
          <w:p w:rsidR="00362DF6" w:rsidRPr="00D47B35" w:rsidRDefault="00362DF6" w:rsidP="00432646">
            <w:pPr>
              <w:suppressAutoHyphens/>
              <w:rPr>
                <w:i/>
                <w:lang w:eastAsia="ar-SA"/>
              </w:rPr>
            </w:pPr>
            <w:r w:rsidRPr="00D47B35">
              <w:rPr>
                <w:i/>
                <w:lang w:eastAsia="ar-SA"/>
              </w:rPr>
              <w:t>C -</w:t>
            </w:r>
          </w:p>
        </w:tc>
        <w:tc>
          <w:tcPr>
            <w:tcW w:w="8273" w:type="dxa"/>
          </w:tcPr>
          <w:p w:rsidR="00362DF6" w:rsidRPr="00D47B35" w:rsidRDefault="00362DF6" w:rsidP="00432646">
            <w:pPr>
              <w:suppressAutoHyphens/>
              <w:jc w:val="both"/>
              <w:rPr>
                <w:i/>
                <w:lang w:eastAsia="ar-SA"/>
              </w:rPr>
            </w:pPr>
            <w:r w:rsidRPr="00D47B35">
              <w:rPr>
                <w:i/>
                <w:lang w:eastAsia="ar-SA"/>
              </w:rPr>
              <w:t>lielais uzņēmums, kurā nodarbinātas 250 vai vairāk personas un kura gada apgrozījums pārsniedz 50 miljonus euro, un/vai, kura gada bilance kopā pārsniedz 43 miljonus euro.</w:t>
            </w:r>
          </w:p>
          <w:p w:rsidR="00362DF6" w:rsidRPr="00D47B35" w:rsidRDefault="00362DF6" w:rsidP="00432646">
            <w:pPr>
              <w:suppressAutoHyphens/>
              <w:jc w:val="both"/>
              <w:rPr>
                <w:i/>
                <w:lang w:eastAsia="ar-SA"/>
              </w:rPr>
            </w:pPr>
          </w:p>
        </w:tc>
      </w:tr>
    </w:tbl>
    <w:p w:rsidR="00362DF6" w:rsidRPr="00D47B35" w:rsidRDefault="00362DF6" w:rsidP="00362DF6">
      <w:pPr>
        <w:tabs>
          <w:tab w:val="left" w:pos="360"/>
          <w:tab w:val="left" w:pos="900"/>
        </w:tabs>
        <w:suppressAutoHyphens/>
        <w:jc w:val="center"/>
        <w:rPr>
          <w:rFonts w:eastAsia="Arial"/>
          <w:b/>
          <w:kern w:val="1"/>
          <w:sz w:val="22"/>
          <w:szCs w:val="22"/>
        </w:rPr>
      </w:pPr>
    </w:p>
    <w:p w:rsidR="00362DF6" w:rsidRPr="00D47B35" w:rsidRDefault="00362DF6" w:rsidP="00362DF6">
      <w:pPr>
        <w:tabs>
          <w:tab w:val="left" w:pos="360"/>
          <w:tab w:val="left" w:pos="900"/>
        </w:tabs>
        <w:suppressAutoHyphens/>
        <w:jc w:val="center"/>
        <w:rPr>
          <w:rFonts w:eastAsia="Arial"/>
          <w:b/>
          <w:kern w:val="1"/>
          <w:sz w:val="22"/>
          <w:szCs w:val="22"/>
        </w:rPr>
      </w:pPr>
      <w:r w:rsidRPr="00D47B35">
        <w:rPr>
          <w:rFonts w:eastAsia="Arial"/>
          <w:b/>
          <w:kern w:val="1"/>
          <w:sz w:val="22"/>
          <w:szCs w:val="22"/>
        </w:rPr>
        <w:br w:type="page"/>
      </w:r>
    </w:p>
    <w:p w:rsidR="00362DF6" w:rsidRPr="00D47B35" w:rsidRDefault="00362DF6" w:rsidP="00362DF6">
      <w:pPr>
        <w:tabs>
          <w:tab w:val="left" w:pos="360"/>
          <w:tab w:val="left" w:pos="900"/>
        </w:tabs>
        <w:suppressAutoHyphens/>
        <w:jc w:val="right"/>
        <w:rPr>
          <w:rFonts w:eastAsia="Arial"/>
          <w:kern w:val="1"/>
          <w:shd w:val="clear" w:color="auto" w:fill="FFFF00"/>
        </w:rPr>
      </w:pPr>
      <w:r>
        <w:rPr>
          <w:rFonts w:eastAsia="Arial"/>
          <w:b/>
          <w:kern w:val="1"/>
        </w:rPr>
        <w:lastRenderedPageBreak/>
        <w:t>8</w:t>
      </w:r>
      <w:r w:rsidRPr="00D47B35">
        <w:rPr>
          <w:rFonts w:eastAsia="Arial"/>
          <w:b/>
          <w:kern w:val="1"/>
        </w:rPr>
        <w:t>. pielikums</w:t>
      </w:r>
    </w:p>
    <w:p w:rsidR="00362DF6" w:rsidRPr="00BB67C6" w:rsidRDefault="00362DF6" w:rsidP="00362DF6">
      <w:pPr>
        <w:jc w:val="right"/>
        <w:rPr>
          <w:lang w:eastAsia="ar-SA"/>
        </w:rPr>
      </w:pPr>
      <w:bookmarkStart w:id="13" w:name="_Toc433725874"/>
      <w:bookmarkStart w:id="14" w:name="_Toc495396436"/>
      <w:r w:rsidRPr="00BB67C6">
        <w:rPr>
          <w:lang w:eastAsia="ar-SA"/>
        </w:rPr>
        <w:t xml:space="preserve">ATKLĀTAM KONKURSAM </w:t>
      </w:r>
    </w:p>
    <w:p w:rsidR="00362DF6" w:rsidRPr="00374CFF" w:rsidRDefault="00362DF6" w:rsidP="00362DF6">
      <w:pPr>
        <w:jc w:val="right"/>
      </w:pPr>
      <w:r w:rsidRPr="00374CFF">
        <w:rPr>
          <w:lang w:eastAsia="ar-SA"/>
        </w:rPr>
        <w:t>“PAŠVALDĪBAS CEĻA “MĀLUPE-SKOLA” SEGUMA PĀRBŪVE”</w:t>
      </w:r>
    </w:p>
    <w:p w:rsidR="00362DF6" w:rsidRDefault="00362DF6" w:rsidP="00362DF6">
      <w:pPr>
        <w:suppressAutoHyphens/>
        <w:jc w:val="right"/>
        <w:rPr>
          <w:bCs/>
          <w:lang w:eastAsia="ar-SA"/>
        </w:rPr>
      </w:pPr>
      <w:r w:rsidRPr="00374CFF">
        <w:rPr>
          <w:lang w:eastAsia="ar-SA"/>
        </w:rPr>
        <w:t>(</w:t>
      </w:r>
      <w:r w:rsidRPr="00374CFF">
        <w:rPr>
          <w:bCs/>
          <w:iCs/>
          <w:lang w:eastAsia="ar-SA"/>
        </w:rPr>
        <w:t>IDENTIFIKĀCIJAS NR.</w:t>
      </w:r>
      <w:r w:rsidRPr="00374CFF">
        <w:t>ANP2024/4</w:t>
      </w:r>
      <w:r w:rsidRPr="00374CFF">
        <w:rPr>
          <w:bCs/>
          <w:lang w:eastAsia="ar-SA"/>
        </w:rPr>
        <w:t>)</w:t>
      </w:r>
    </w:p>
    <w:p w:rsidR="00362DF6" w:rsidRPr="00D47B35" w:rsidRDefault="00362DF6" w:rsidP="00362DF6">
      <w:pPr>
        <w:suppressAutoHyphens/>
        <w:jc w:val="right"/>
        <w:rPr>
          <w:b/>
          <w:lang w:eastAsia="ar-SA"/>
        </w:rPr>
      </w:pPr>
    </w:p>
    <w:p w:rsidR="00362DF6" w:rsidRPr="00D47B35" w:rsidRDefault="00362DF6" w:rsidP="00362DF6">
      <w:pPr>
        <w:suppressAutoHyphens/>
        <w:jc w:val="right"/>
        <w:rPr>
          <w:b/>
          <w:lang w:eastAsia="ar-SA"/>
        </w:rPr>
      </w:pPr>
      <w:r w:rsidRPr="00D47B35">
        <w:rPr>
          <w:b/>
          <w:lang w:eastAsia="ar-SA"/>
        </w:rPr>
        <w:t xml:space="preserve">APAKŠUZŅĒMĒJA (≥10000 </w:t>
      </w:r>
      <w:r w:rsidRPr="00D47B35">
        <w:rPr>
          <w:b/>
          <w:i/>
          <w:lang w:eastAsia="ar-SA"/>
        </w:rPr>
        <w:t>euro</w:t>
      </w:r>
      <w:r w:rsidRPr="00D47B35">
        <w:rPr>
          <w:b/>
          <w:lang w:eastAsia="ar-SA"/>
        </w:rPr>
        <w:t xml:space="preserve">) / PERSONAS, </w:t>
      </w:r>
    </w:p>
    <w:p w:rsidR="00362DF6" w:rsidRPr="00D47B35" w:rsidRDefault="00362DF6" w:rsidP="00362DF6">
      <w:pPr>
        <w:suppressAutoHyphens/>
        <w:jc w:val="right"/>
        <w:rPr>
          <w:b/>
        </w:rPr>
      </w:pPr>
      <w:r w:rsidRPr="00D47B35">
        <w:rPr>
          <w:b/>
          <w:lang w:eastAsia="ar-SA"/>
        </w:rPr>
        <w:t>UZ KURAS IESPĒJĀM PRETENDENTS BALSTĀS, APLIECINĀJUMS</w:t>
      </w:r>
      <w:bookmarkEnd w:id="13"/>
      <w:bookmarkEnd w:id="14"/>
      <w:r w:rsidRPr="00D47B35">
        <w:rPr>
          <w:b/>
          <w:lang w:eastAsia="ar-SA"/>
        </w:rPr>
        <w:t>*</w:t>
      </w:r>
    </w:p>
    <w:p w:rsidR="00362DF6" w:rsidRPr="00D47B35" w:rsidRDefault="00362DF6" w:rsidP="00362DF6">
      <w:pPr>
        <w:suppressAutoHyphens/>
        <w:jc w:val="right"/>
        <w:rPr>
          <w:bCs/>
          <w:caps/>
          <w:lang w:eastAsia="ar-SA"/>
        </w:rPr>
      </w:pPr>
    </w:p>
    <w:p w:rsidR="00362DF6" w:rsidRPr="00D47B35" w:rsidRDefault="00362DF6" w:rsidP="00362DF6">
      <w:pPr>
        <w:pBdr>
          <w:bottom w:val="single" w:sz="12" w:space="1" w:color="auto"/>
        </w:pBdr>
        <w:suppressAutoHyphens/>
        <w:jc w:val="right"/>
        <w:rPr>
          <w:lang w:eastAsia="ar-SA"/>
        </w:rPr>
      </w:pPr>
      <w:r w:rsidRPr="00D47B35">
        <w:rPr>
          <w:lang w:eastAsia="ar-SA"/>
        </w:rPr>
        <w:t>202</w:t>
      </w:r>
      <w:r>
        <w:rPr>
          <w:lang w:eastAsia="ar-SA"/>
        </w:rPr>
        <w:t>_</w:t>
      </w:r>
      <w:r w:rsidRPr="00D47B35">
        <w:rPr>
          <w:lang w:eastAsia="ar-SA"/>
        </w:rPr>
        <w:t>. gada ____.____________</w:t>
      </w:r>
    </w:p>
    <w:p w:rsidR="00362DF6" w:rsidRPr="00D47B35" w:rsidRDefault="00362DF6" w:rsidP="00362DF6">
      <w:pPr>
        <w:suppressAutoHyphens/>
        <w:ind w:right="26"/>
        <w:jc w:val="center"/>
        <w:rPr>
          <w:rFonts w:eastAsia="Arial"/>
          <w:b/>
          <w:bCs/>
          <w:caps/>
          <w:kern w:val="1"/>
        </w:rPr>
      </w:pPr>
    </w:p>
    <w:p w:rsidR="00362DF6" w:rsidRPr="00D47B35" w:rsidRDefault="00362DF6" w:rsidP="00362DF6">
      <w:pPr>
        <w:suppressAutoHyphens/>
        <w:ind w:right="26"/>
        <w:jc w:val="right"/>
        <w:rPr>
          <w:rFonts w:eastAsia="Arial"/>
          <w:b/>
          <w:bCs/>
          <w:caps/>
          <w:kern w:val="1"/>
        </w:rPr>
      </w:pPr>
    </w:p>
    <w:p w:rsidR="00362DF6" w:rsidRPr="00D47B35" w:rsidRDefault="00362DF6" w:rsidP="00362DF6">
      <w:pPr>
        <w:shd w:val="clear" w:color="auto" w:fill="FFFFFF"/>
        <w:suppressAutoHyphens/>
        <w:ind w:firstLine="720"/>
        <w:jc w:val="both"/>
        <w:rPr>
          <w:kern w:val="22"/>
          <w:lang w:eastAsia="ar-SA"/>
        </w:rPr>
      </w:pPr>
    </w:p>
    <w:p w:rsidR="00362DF6" w:rsidRPr="00D47B35" w:rsidRDefault="00362DF6" w:rsidP="00362DF6">
      <w:pPr>
        <w:shd w:val="clear" w:color="auto" w:fill="FFFFFF"/>
        <w:suppressAutoHyphens/>
        <w:jc w:val="both"/>
        <w:rPr>
          <w:kern w:val="22"/>
          <w:lang w:eastAsia="ar-SA"/>
        </w:rPr>
      </w:pPr>
      <w:r w:rsidRPr="00D47B35">
        <w:rPr>
          <w:kern w:val="22"/>
          <w:lang w:eastAsia="ar-SA"/>
        </w:rPr>
        <w:t>Ar šo &lt;</w:t>
      </w:r>
      <w:r w:rsidRPr="00D47B35">
        <w:rPr>
          <w:i/>
          <w:kern w:val="22"/>
          <w:lang w:eastAsia="ar-SA"/>
        </w:rPr>
        <w:t xml:space="preserve">Apakšuzņēmēja / personas, uz kuras iespējām pretendents balstās nosaukums, reģistrācijas numurs un adrese&gt;* </w:t>
      </w:r>
      <w:r w:rsidRPr="00D47B35">
        <w:rPr>
          <w:kern w:val="22"/>
          <w:lang w:eastAsia="ar-SA"/>
        </w:rPr>
        <w:t>apliecina, ka:</w:t>
      </w:r>
    </w:p>
    <w:p w:rsidR="00362DF6" w:rsidRPr="00D47B35" w:rsidRDefault="00362DF6" w:rsidP="00362DF6">
      <w:pPr>
        <w:shd w:val="clear" w:color="auto" w:fill="FFFFFF"/>
        <w:suppressAutoHyphens/>
        <w:jc w:val="both"/>
        <w:rPr>
          <w:b/>
          <w:bCs/>
          <w:kern w:val="22"/>
          <w:lang w:eastAsia="ar-SA"/>
        </w:rPr>
      </w:pPr>
    </w:p>
    <w:p w:rsidR="00362DF6" w:rsidRPr="00D47B35" w:rsidRDefault="00362DF6" w:rsidP="00362DF6">
      <w:pPr>
        <w:numPr>
          <w:ilvl w:val="0"/>
          <w:numId w:val="2"/>
        </w:numPr>
        <w:shd w:val="clear" w:color="auto" w:fill="FFFFFF"/>
        <w:suppressAutoHyphens/>
        <w:jc w:val="both"/>
        <w:rPr>
          <w:kern w:val="22"/>
          <w:lang w:eastAsia="ar-SA"/>
        </w:rPr>
      </w:pPr>
      <w:r w:rsidRPr="00D47B35">
        <w:rPr>
          <w:kern w:val="22"/>
          <w:lang w:eastAsia="ar-SA"/>
        </w:rPr>
        <w:t>piekrīt piedalīties Alūksnes novada pašvaldības (turpmāk</w:t>
      </w:r>
      <w:r>
        <w:rPr>
          <w:kern w:val="22"/>
          <w:lang w:eastAsia="ar-SA"/>
        </w:rPr>
        <w:t xml:space="preserve"> – Pasūtītājs) organizētajā A</w:t>
      </w:r>
      <w:r w:rsidRPr="00D47B35">
        <w:rPr>
          <w:kern w:val="22"/>
          <w:lang w:eastAsia="ar-SA"/>
        </w:rPr>
        <w:t xml:space="preserve">tklātajā konkursā </w:t>
      </w:r>
      <w:r w:rsidRPr="00374CFF">
        <w:rPr>
          <w:kern w:val="22"/>
          <w:lang w:eastAsia="ar-SA"/>
        </w:rPr>
        <w:t>“Pašvaldības ceļa “Mālupe-Skola” seguma pārbūve”</w:t>
      </w:r>
      <w:r w:rsidRPr="00374CFF">
        <w:rPr>
          <w:lang w:eastAsia="ar-SA"/>
        </w:rPr>
        <w:t xml:space="preserve"> </w:t>
      </w:r>
      <w:r w:rsidRPr="00374CFF">
        <w:rPr>
          <w:bCs/>
          <w:iCs/>
          <w:lang w:eastAsia="ar-SA"/>
        </w:rPr>
        <w:t>(identifikācijas Nr.</w:t>
      </w:r>
      <w:r w:rsidRPr="00374CFF">
        <w:rPr>
          <w:bCs/>
          <w:lang w:eastAsia="ar-SA"/>
        </w:rPr>
        <w:t>ANP2024/4</w:t>
      </w:r>
      <w:r w:rsidRPr="00374CFF">
        <w:rPr>
          <w:bCs/>
          <w:caps/>
        </w:rPr>
        <w:t>)</w:t>
      </w:r>
      <w:r>
        <w:rPr>
          <w:bCs/>
          <w:caps/>
        </w:rPr>
        <w:t xml:space="preserve"> </w:t>
      </w:r>
      <w:r w:rsidRPr="00D47B35">
        <w:rPr>
          <w:kern w:val="22"/>
          <w:lang w:eastAsia="ar-SA"/>
        </w:rPr>
        <w:t>kā /</w:t>
      </w:r>
      <w:r w:rsidRPr="00D47B35">
        <w:rPr>
          <w:i/>
          <w:kern w:val="22"/>
          <w:lang w:eastAsia="ar-SA"/>
        </w:rPr>
        <w:t>pretendenta nosaukums, reģistrācijas numurs un adrese</w:t>
      </w:r>
      <w:r w:rsidRPr="00D47B35">
        <w:rPr>
          <w:kern w:val="22"/>
          <w:lang w:eastAsia="ar-SA"/>
        </w:rPr>
        <w:t>/ (turpmāk – pretendents) &lt;</w:t>
      </w:r>
      <w:r w:rsidRPr="00D47B35">
        <w:rPr>
          <w:i/>
          <w:kern w:val="22"/>
          <w:lang w:eastAsia="ar-SA"/>
        </w:rPr>
        <w:t>apakšuzņēmējs / persona, uz kuras iespējām pretendents balstās&gt;</w:t>
      </w:r>
      <w:bookmarkStart w:id="15" w:name="_Hlk12017043"/>
      <w:r w:rsidRPr="00D47B35">
        <w:rPr>
          <w:i/>
          <w:kern w:val="22"/>
          <w:lang w:eastAsia="ar-SA"/>
        </w:rPr>
        <w:t>*</w:t>
      </w:r>
      <w:bookmarkEnd w:id="15"/>
      <w:r w:rsidRPr="00D47B35">
        <w:rPr>
          <w:kern w:val="22"/>
          <w:lang w:eastAsia="ar-SA"/>
        </w:rPr>
        <w:t>, kā arī</w:t>
      </w:r>
    </w:p>
    <w:p w:rsidR="00362DF6" w:rsidRPr="00D47B35" w:rsidRDefault="00362DF6" w:rsidP="00362DF6">
      <w:pPr>
        <w:shd w:val="clear" w:color="auto" w:fill="FFFFFF"/>
        <w:suppressAutoHyphens/>
        <w:jc w:val="both"/>
        <w:rPr>
          <w:b/>
          <w:bCs/>
          <w:kern w:val="22"/>
          <w:lang w:eastAsia="ar-SA"/>
        </w:rPr>
      </w:pPr>
    </w:p>
    <w:p w:rsidR="00362DF6" w:rsidRPr="00D47B35" w:rsidRDefault="00362DF6" w:rsidP="00362DF6">
      <w:pPr>
        <w:numPr>
          <w:ilvl w:val="0"/>
          <w:numId w:val="2"/>
        </w:numPr>
        <w:shd w:val="clear" w:color="auto" w:fill="FFFFFF"/>
        <w:suppressAutoHyphens/>
        <w:jc w:val="both"/>
        <w:rPr>
          <w:kern w:val="22"/>
          <w:lang w:eastAsia="ar-SA"/>
        </w:rPr>
      </w:pPr>
      <w:r w:rsidRPr="00D47B35">
        <w:rPr>
          <w:kern w:val="22"/>
          <w:lang w:eastAsia="ar-SA"/>
        </w:rPr>
        <w:t xml:space="preserve">gadījumā, ja ar pretendentu ir noslēgts iepirkuma </w:t>
      </w:r>
      <w:smartTag w:uri="schemas-tilde-lv/tildestengine" w:element="veidnes">
        <w:smartTagPr>
          <w:attr w:name="id" w:val="-1"/>
          <w:attr w:name="baseform" w:val="līgums"/>
          <w:attr w:name="text" w:val="līgums"/>
        </w:smartTagPr>
        <w:r w:rsidRPr="00D47B35">
          <w:rPr>
            <w:kern w:val="22"/>
            <w:lang w:eastAsia="ar-SA"/>
          </w:rPr>
          <w:t>līgums</w:t>
        </w:r>
      </w:smartTag>
      <w:r w:rsidRPr="00D47B35">
        <w:rPr>
          <w:kern w:val="22"/>
          <w:lang w:eastAsia="ar-SA"/>
        </w:rPr>
        <w:t>, apņemas:</w:t>
      </w:r>
    </w:p>
    <w:p w:rsidR="00362DF6" w:rsidRPr="00D47B35" w:rsidRDefault="00362DF6" w:rsidP="00362DF6">
      <w:pPr>
        <w:shd w:val="clear" w:color="auto" w:fill="FFFFFF"/>
        <w:suppressAutoHyphens/>
        <w:ind w:left="1080"/>
        <w:jc w:val="both"/>
        <w:rPr>
          <w:kern w:val="22"/>
          <w:lang w:eastAsia="ar-SA"/>
        </w:rPr>
      </w:pPr>
    </w:p>
    <w:p w:rsidR="00362DF6" w:rsidRPr="00D47B35" w:rsidRDefault="00362DF6" w:rsidP="00362DF6">
      <w:pPr>
        <w:shd w:val="clear" w:color="auto" w:fill="FFFFFF"/>
        <w:suppressAutoHyphens/>
        <w:ind w:left="709"/>
        <w:jc w:val="both"/>
        <w:rPr>
          <w:kern w:val="22"/>
          <w:lang w:eastAsia="ar-SA"/>
        </w:rPr>
      </w:pPr>
      <w:r w:rsidRPr="00D47B35">
        <w:rPr>
          <w:kern w:val="22"/>
          <w:lang w:eastAsia="ar-SA"/>
        </w:rPr>
        <w:t>2.1. veikt norādītos būvdarbus un/vai sniegt pakalpojumus (</w:t>
      </w:r>
      <w:r w:rsidRPr="00D47B35">
        <w:rPr>
          <w:i/>
          <w:kern w:val="22"/>
          <w:lang w:eastAsia="ar-SA"/>
        </w:rPr>
        <w:t>ja attiecināms</w:t>
      </w:r>
      <w:r w:rsidRPr="00D47B35">
        <w:rPr>
          <w:kern w:val="22"/>
          <w:lang w:eastAsia="ar-SA"/>
        </w:rPr>
        <w:t>)</w:t>
      </w:r>
      <w:r w:rsidRPr="00D47B35">
        <w:rPr>
          <w:i/>
          <w:kern w:val="22"/>
          <w:lang w:eastAsia="ar-SA"/>
        </w:rPr>
        <w:t xml:space="preserve"> </w:t>
      </w:r>
      <w:bookmarkStart w:id="16" w:name="_Hlk12017101"/>
      <w:r w:rsidRPr="00D47B35">
        <w:rPr>
          <w:i/>
          <w:kern w:val="22"/>
          <w:lang w:eastAsia="ar-SA"/>
        </w:rPr>
        <w:t>**</w:t>
      </w:r>
      <w:bookmarkEnd w:id="16"/>
      <w:r w:rsidRPr="00D47B35">
        <w:rPr>
          <w:kern w:val="22"/>
          <w:lang w:eastAsia="ar-SA"/>
        </w:rPr>
        <w:t>:</w:t>
      </w:r>
    </w:p>
    <w:p w:rsidR="00362DF6" w:rsidRPr="00D47B35" w:rsidRDefault="00362DF6" w:rsidP="00362DF6">
      <w:pPr>
        <w:shd w:val="clear" w:color="auto" w:fill="FFFFFF"/>
        <w:suppressAutoHyphens/>
        <w:ind w:left="709"/>
        <w:jc w:val="both"/>
        <w:rPr>
          <w:b/>
          <w:bCs/>
          <w:kern w:val="22"/>
          <w:lang w:eastAsia="ar-SA"/>
        </w:rPr>
      </w:pPr>
    </w:p>
    <w:p w:rsidR="00362DF6" w:rsidRPr="00D47B35" w:rsidRDefault="00362DF6" w:rsidP="00362DF6">
      <w:pPr>
        <w:suppressAutoHyphens/>
        <w:ind w:left="709"/>
        <w:jc w:val="both"/>
        <w:rPr>
          <w:i/>
          <w:lang w:eastAsia="ar-SA"/>
        </w:rPr>
      </w:pPr>
      <w:r w:rsidRPr="00D47B35">
        <w:rPr>
          <w:lang w:eastAsia="ar-SA"/>
        </w:rPr>
        <w:t>/</w:t>
      </w:r>
      <w:r w:rsidRPr="00D47B35">
        <w:rPr>
          <w:i/>
          <w:lang w:eastAsia="ar-SA"/>
        </w:rPr>
        <w:t xml:space="preserve">īss būvniecības darbu vai sniedzamo pakalpojumu apraksts atbilstoši Apakšuzņēmējiem nododamo darbu sarakstā norādītajam </w:t>
      </w:r>
      <w:r w:rsidRPr="00D47B35">
        <w:rPr>
          <w:b/>
          <w:i/>
          <w:lang w:eastAsia="ar-SA"/>
        </w:rPr>
        <w:t>un summa (bez PVN) kādā apmērā darbi tiek nodoti (atbilstoši pretendenta lokālām tāmēm)</w:t>
      </w:r>
      <w:r w:rsidRPr="00D47B35">
        <w:rPr>
          <w:i/>
          <w:lang w:eastAsia="ar-SA"/>
        </w:rPr>
        <w:t>/</w:t>
      </w:r>
    </w:p>
    <w:p w:rsidR="00362DF6" w:rsidRPr="00D47B35" w:rsidRDefault="00362DF6" w:rsidP="00362DF6">
      <w:pPr>
        <w:shd w:val="clear" w:color="auto" w:fill="FFFFFF"/>
        <w:suppressAutoHyphens/>
        <w:ind w:left="709"/>
        <w:jc w:val="both"/>
        <w:rPr>
          <w:b/>
          <w:bCs/>
          <w:kern w:val="22"/>
          <w:lang w:eastAsia="ar-SA"/>
        </w:rPr>
      </w:pPr>
    </w:p>
    <w:p w:rsidR="00362DF6" w:rsidRPr="00D47B35" w:rsidRDefault="00362DF6" w:rsidP="00362DF6">
      <w:pPr>
        <w:shd w:val="clear" w:color="auto" w:fill="FFFFFF"/>
        <w:suppressAutoHyphens/>
        <w:ind w:left="709"/>
        <w:jc w:val="both"/>
        <w:rPr>
          <w:bCs/>
          <w:kern w:val="22"/>
          <w:lang w:eastAsia="ar-SA"/>
        </w:rPr>
      </w:pPr>
      <w:r w:rsidRPr="00D47B35">
        <w:rPr>
          <w:bCs/>
          <w:kern w:val="22"/>
          <w:lang w:eastAsia="ar-SA"/>
        </w:rPr>
        <w:t>2.2. un nodot pretendentam šādus resursus (</w:t>
      </w:r>
      <w:r w:rsidRPr="00D47B35">
        <w:rPr>
          <w:bCs/>
          <w:i/>
          <w:kern w:val="22"/>
          <w:lang w:eastAsia="ar-SA"/>
        </w:rPr>
        <w:t>ja attiecināms</w:t>
      </w:r>
      <w:r w:rsidRPr="00D47B35">
        <w:rPr>
          <w:bCs/>
          <w:kern w:val="22"/>
          <w:lang w:eastAsia="ar-SA"/>
        </w:rPr>
        <w:t>)</w:t>
      </w:r>
      <w:r w:rsidRPr="00D47B35">
        <w:rPr>
          <w:i/>
          <w:kern w:val="22"/>
          <w:lang w:eastAsia="ar-SA"/>
        </w:rPr>
        <w:t xml:space="preserve"> **</w:t>
      </w:r>
      <w:r w:rsidRPr="00D47B35">
        <w:rPr>
          <w:bCs/>
          <w:kern w:val="22"/>
          <w:lang w:eastAsia="ar-SA"/>
        </w:rPr>
        <w:t>:</w:t>
      </w:r>
    </w:p>
    <w:p w:rsidR="00362DF6" w:rsidRPr="00D47B35" w:rsidRDefault="00362DF6" w:rsidP="00362DF6">
      <w:pPr>
        <w:shd w:val="clear" w:color="auto" w:fill="FFFFFF"/>
        <w:suppressAutoHyphens/>
        <w:ind w:left="709"/>
        <w:jc w:val="both"/>
        <w:rPr>
          <w:bCs/>
          <w:kern w:val="22"/>
          <w:lang w:eastAsia="ar-SA"/>
        </w:rPr>
      </w:pPr>
    </w:p>
    <w:p w:rsidR="00362DF6" w:rsidRPr="00D47B35" w:rsidRDefault="00362DF6" w:rsidP="00362DF6">
      <w:pPr>
        <w:suppressAutoHyphens/>
        <w:ind w:left="709"/>
        <w:jc w:val="both"/>
        <w:rPr>
          <w:lang w:eastAsia="ar-SA"/>
        </w:rPr>
      </w:pPr>
      <w:r w:rsidRPr="00D47B35">
        <w:rPr>
          <w:lang w:eastAsia="ar-SA"/>
        </w:rPr>
        <w:t>/</w:t>
      </w:r>
      <w:r w:rsidRPr="00D47B35">
        <w:rPr>
          <w:i/>
          <w:lang w:eastAsia="ar-SA"/>
        </w:rPr>
        <w:t>īss pretendentam nododamo resursu (</w:t>
      </w:r>
      <w:r w:rsidRPr="00D47B35">
        <w:rPr>
          <w:i/>
        </w:rPr>
        <w:t>tehniskais personāls vai institūcijas, kuras iesaistīs būvdarbu veikšanā, vadošais personāls, tehniskais aprīkojums, iekārtas un instrumenti, saimnieciskie un/vai finansiālie rādītāji u.c.</w:t>
      </w:r>
      <w:r w:rsidRPr="00D47B35">
        <w:rPr>
          <w:i/>
          <w:lang w:eastAsia="ar-SA"/>
        </w:rPr>
        <w:t>) apraksts</w:t>
      </w:r>
      <w:r w:rsidRPr="00D47B35">
        <w:rPr>
          <w:lang w:eastAsia="ar-SA"/>
        </w:rPr>
        <w:t>/.</w:t>
      </w:r>
    </w:p>
    <w:p w:rsidR="00362DF6" w:rsidRPr="00D47B35" w:rsidRDefault="00362DF6" w:rsidP="00362DF6">
      <w:pPr>
        <w:ind w:left="720"/>
        <w:jc w:val="both"/>
      </w:pPr>
    </w:p>
    <w:p w:rsidR="00362DF6" w:rsidRPr="00D47B35" w:rsidRDefault="00362DF6" w:rsidP="00362DF6">
      <w:pPr>
        <w:ind w:left="720"/>
        <w:jc w:val="both"/>
      </w:pPr>
      <w:r w:rsidRPr="00D47B35">
        <w:t>2.3. būt solidāri atbildīgs par iepirkuma līguma izpildi (</w:t>
      </w:r>
      <w:r w:rsidRPr="00D47B35">
        <w:rPr>
          <w:i/>
        </w:rPr>
        <w:t>ir attiecināms, ja pretendents balstās uz citu personu saimnieciskajām un finansiālajām spējām)</w:t>
      </w:r>
      <w:r w:rsidRPr="00D47B35">
        <w:rPr>
          <w:i/>
          <w:kern w:val="22"/>
          <w:lang w:eastAsia="ar-SA"/>
        </w:rPr>
        <w:t xml:space="preserve"> **</w:t>
      </w:r>
      <w:r w:rsidRPr="00D47B35">
        <w:t>.</w:t>
      </w:r>
    </w:p>
    <w:p w:rsidR="00362DF6" w:rsidRPr="00D47B35" w:rsidRDefault="00362DF6" w:rsidP="00362DF6">
      <w:pPr>
        <w:suppressAutoHyphens/>
        <w:ind w:left="709"/>
        <w:jc w:val="both"/>
        <w:rPr>
          <w:lang w:eastAsia="ar-SA"/>
        </w:rPr>
      </w:pPr>
    </w:p>
    <w:p w:rsidR="00362DF6" w:rsidRPr="00D47B35" w:rsidRDefault="00362DF6" w:rsidP="00362DF6">
      <w:pPr>
        <w:suppressAutoHyphens/>
        <w:ind w:left="1134" w:hanging="425"/>
        <w:jc w:val="both"/>
        <w:rPr>
          <w:lang w:eastAsia="ar-SA"/>
        </w:rPr>
      </w:pPr>
      <w:r w:rsidRPr="00D47B35">
        <w:rPr>
          <w:lang w:eastAsia="ar-SA"/>
        </w:rPr>
        <w:t>2.4. un nodot pretendentam šādas tehniskās un profesionālās spējas (</w:t>
      </w:r>
      <w:r w:rsidRPr="00D47B35">
        <w:rPr>
          <w:i/>
          <w:lang w:eastAsia="ar-SA"/>
        </w:rPr>
        <w:t>ja attiecināms</w:t>
      </w:r>
      <w:r w:rsidRPr="00D47B35">
        <w:rPr>
          <w:lang w:eastAsia="ar-SA"/>
        </w:rPr>
        <w:t>):</w:t>
      </w:r>
    </w:p>
    <w:p w:rsidR="00362DF6" w:rsidRPr="00D47B35" w:rsidRDefault="00362DF6" w:rsidP="00362DF6">
      <w:pPr>
        <w:suppressAutoHyphens/>
        <w:ind w:left="709"/>
        <w:jc w:val="both"/>
        <w:rPr>
          <w:i/>
          <w:lang w:eastAsia="ar-SA"/>
        </w:rPr>
      </w:pPr>
      <w:r w:rsidRPr="00D47B35">
        <w:rPr>
          <w:i/>
          <w:lang w:eastAsia="ar-SA"/>
        </w:rPr>
        <w:t>/pretendentam nododamo tehnisko un profesionālo spēju apraksts, kurā norādīts tieši kādu pieredzi uzņēmējs nodot pretendentam vai uz kādu pieredzi pretendents balstās, lai apliecinātu savu kvalifikāciju/</w:t>
      </w:r>
    </w:p>
    <w:p w:rsidR="00362DF6" w:rsidRPr="00D47B35" w:rsidRDefault="00362DF6" w:rsidP="00362DF6">
      <w:pPr>
        <w:suppressAutoHyphens/>
        <w:ind w:left="709"/>
        <w:jc w:val="both"/>
        <w:rPr>
          <w:lang w:eastAsia="ar-SA"/>
        </w:rPr>
      </w:pPr>
    </w:p>
    <w:p w:rsidR="00362DF6" w:rsidRPr="00D47B35" w:rsidRDefault="00362DF6" w:rsidP="00362DF6">
      <w:pPr>
        <w:suppressAutoHyphens/>
        <w:jc w:val="both"/>
        <w:rPr>
          <w:lang w:eastAsia="ar-SA"/>
        </w:rPr>
      </w:pPr>
      <w:r w:rsidRPr="00D47B35">
        <w:rPr>
          <w:lang w:eastAsia="ar-SA"/>
        </w:rPr>
        <w:t xml:space="preserve">* - norādīt tikai atbilstošo </w:t>
      </w:r>
    </w:p>
    <w:p w:rsidR="00362DF6" w:rsidRPr="00D47B35" w:rsidRDefault="00362DF6" w:rsidP="00362DF6">
      <w:pPr>
        <w:suppressAutoHyphens/>
        <w:jc w:val="both"/>
        <w:rPr>
          <w:iCs/>
          <w:kern w:val="22"/>
          <w:lang w:eastAsia="ar-SA"/>
        </w:rPr>
      </w:pPr>
      <w:r w:rsidRPr="00D47B35">
        <w:rPr>
          <w:i/>
          <w:kern w:val="22"/>
          <w:lang w:eastAsia="ar-SA"/>
        </w:rPr>
        <w:t xml:space="preserve">** </w:t>
      </w:r>
      <w:r w:rsidRPr="00D47B35">
        <w:rPr>
          <w:iCs/>
          <w:kern w:val="22"/>
          <w:lang w:eastAsia="ar-SA"/>
        </w:rPr>
        <w:t>- norādīt tikai, ja attiecināms</w:t>
      </w:r>
    </w:p>
    <w:p w:rsidR="00362DF6" w:rsidRPr="00D47B35" w:rsidRDefault="00362DF6" w:rsidP="00362DF6">
      <w:pPr>
        <w:suppressAutoHyphens/>
        <w:jc w:val="both"/>
        <w:rPr>
          <w:iCs/>
          <w:lang w:eastAsia="ar-SA"/>
        </w:rPr>
      </w:pPr>
    </w:p>
    <w:p w:rsidR="00362DF6" w:rsidRPr="00D47B35" w:rsidRDefault="00362DF6" w:rsidP="00362DF6">
      <w:pPr>
        <w:suppressAutoHyphens/>
        <w:ind w:left="360"/>
        <w:jc w:val="both"/>
        <w:rPr>
          <w:lang w:eastAsia="ar-SA"/>
        </w:rPr>
      </w:pPr>
    </w:p>
    <w:tbl>
      <w:tblPr>
        <w:tblW w:w="9072" w:type="dxa"/>
        <w:tblLayout w:type="fixed"/>
        <w:tblLook w:val="0000" w:firstRow="0" w:lastRow="0" w:firstColumn="0" w:lastColumn="0" w:noHBand="0" w:noVBand="0"/>
      </w:tblPr>
      <w:tblGrid>
        <w:gridCol w:w="4678"/>
        <w:gridCol w:w="4394"/>
      </w:tblGrid>
      <w:tr w:rsidR="00362DF6" w:rsidRPr="00D47B35" w:rsidTr="00432646">
        <w:tc>
          <w:tcPr>
            <w:tcW w:w="4678" w:type="dxa"/>
            <w:vAlign w:val="bottom"/>
          </w:tcPr>
          <w:p w:rsidR="00362DF6" w:rsidRPr="00D47B35" w:rsidRDefault="00362DF6" w:rsidP="00432646">
            <w:pPr>
              <w:snapToGrid w:val="0"/>
              <w:rPr>
                <w:noProof/>
                <w:lang w:eastAsia="lv-LV"/>
              </w:rPr>
            </w:pPr>
            <w:r w:rsidRPr="00D47B35">
              <w:rPr>
                <w:iCs/>
                <w:noProof/>
                <w:lang w:eastAsia="lv-LV"/>
              </w:rPr>
              <w:t>Apakšuzņēmēja/ personas, uz kuras iespējām balstās, nosaukums, pārstāvja amats, vārds un uzvārds, paraksts</w:t>
            </w:r>
          </w:p>
        </w:tc>
        <w:tc>
          <w:tcPr>
            <w:tcW w:w="4394" w:type="dxa"/>
            <w:tcBorders>
              <w:bottom w:val="single" w:sz="4" w:space="0" w:color="000000"/>
            </w:tcBorders>
          </w:tcPr>
          <w:p w:rsidR="00362DF6" w:rsidRPr="00D47B35" w:rsidRDefault="00362DF6" w:rsidP="00432646">
            <w:pPr>
              <w:suppressAutoHyphens/>
              <w:snapToGrid w:val="0"/>
              <w:jc w:val="right"/>
              <w:rPr>
                <w:lang w:eastAsia="ar-SA"/>
              </w:rPr>
            </w:pPr>
          </w:p>
        </w:tc>
      </w:tr>
    </w:tbl>
    <w:p w:rsidR="00362DF6" w:rsidRPr="00D47B35" w:rsidRDefault="00362DF6" w:rsidP="00362DF6">
      <w:pPr>
        <w:suppressAutoHyphens/>
        <w:rPr>
          <w:lang w:eastAsia="ar-SA"/>
        </w:rPr>
      </w:pPr>
    </w:p>
    <w:p w:rsidR="00362DF6" w:rsidRPr="00D47B35" w:rsidRDefault="00362DF6" w:rsidP="00362DF6">
      <w:pPr>
        <w:jc w:val="right"/>
        <w:rPr>
          <w:b/>
        </w:rPr>
      </w:pPr>
      <w:r w:rsidRPr="00D47B35">
        <w:rPr>
          <w:b/>
        </w:rPr>
        <w:br w:type="page"/>
      </w:r>
      <w:r>
        <w:rPr>
          <w:b/>
        </w:rPr>
        <w:lastRenderedPageBreak/>
        <w:t>9</w:t>
      </w:r>
      <w:r w:rsidRPr="00D47B35">
        <w:rPr>
          <w:b/>
        </w:rPr>
        <w:t>. pielikums</w:t>
      </w:r>
    </w:p>
    <w:p w:rsidR="00362DF6" w:rsidRPr="00BB67C6" w:rsidRDefault="00362DF6" w:rsidP="00362DF6">
      <w:pPr>
        <w:jc w:val="right"/>
        <w:rPr>
          <w:lang w:eastAsia="ar-SA"/>
        </w:rPr>
      </w:pPr>
      <w:r w:rsidRPr="00BB67C6">
        <w:rPr>
          <w:lang w:eastAsia="ar-SA"/>
        </w:rPr>
        <w:t xml:space="preserve">ATKLĀTAM KONKURSAM </w:t>
      </w:r>
    </w:p>
    <w:p w:rsidR="00362DF6" w:rsidRPr="00374CFF" w:rsidRDefault="00362DF6" w:rsidP="00362DF6">
      <w:pPr>
        <w:jc w:val="right"/>
      </w:pPr>
      <w:r w:rsidRPr="00374CFF">
        <w:rPr>
          <w:lang w:eastAsia="ar-SA"/>
        </w:rPr>
        <w:t>“PAŠVALDĪBAS CEĻA “MĀLUPE-SKOLA” SEGUMA PĀRBŪVE”</w:t>
      </w:r>
    </w:p>
    <w:p w:rsidR="00362DF6" w:rsidRPr="00D47B35" w:rsidRDefault="00362DF6" w:rsidP="00362DF6">
      <w:pPr>
        <w:jc w:val="right"/>
        <w:rPr>
          <w:bCs/>
          <w:iCs/>
          <w:lang w:eastAsia="ar-SA"/>
        </w:rPr>
      </w:pPr>
      <w:r w:rsidRPr="00374CFF">
        <w:rPr>
          <w:lang w:eastAsia="ar-SA"/>
        </w:rPr>
        <w:t>(</w:t>
      </w:r>
      <w:r w:rsidRPr="00374CFF">
        <w:rPr>
          <w:bCs/>
          <w:iCs/>
          <w:lang w:eastAsia="ar-SA"/>
        </w:rPr>
        <w:t>IDENTIFIKĀCIJAS NR.</w:t>
      </w:r>
      <w:r w:rsidRPr="00374CFF">
        <w:t>ANP2024/4</w:t>
      </w:r>
      <w:r w:rsidRPr="00374CFF">
        <w:rPr>
          <w:bCs/>
          <w:lang w:eastAsia="ar-SA"/>
        </w:rPr>
        <w:t>)</w:t>
      </w:r>
    </w:p>
    <w:p w:rsidR="00362DF6" w:rsidRPr="00D47B35" w:rsidRDefault="00362DF6" w:rsidP="00362DF6">
      <w:pPr>
        <w:autoSpaceDE w:val="0"/>
        <w:autoSpaceDN w:val="0"/>
        <w:adjustRightInd w:val="0"/>
        <w:jc w:val="right"/>
        <w:rPr>
          <w:b/>
          <w:bCs/>
          <w:lang w:eastAsia="lv-LV"/>
        </w:rPr>
      </w:pPr>
      <w:r w:rsidRPr="00D47B35">
        <w:rPr>
          <w:b/>
          <w:bCs/>
          <w:lang w:eastAsia="lv-LV"/>
        </w:rPr>
        <w:t>FINANŠU PIEDĀVĀJUMS</w:t>
      </w:r>
    </w:p>
    <w:p w:rsidR="00362DF6" w:rsidRPr="00D47B35" w:rsidRDefault="00362DF6" w:rsidP="00362DF6">
      <w:pPr>
        <w:suppressAutoHyphens/>
        <w:jc w:val="right"/>
        <w:rPr>
          <w:bCs/>
          <w:caps/>
          <w:lang w:eastAsia="ar-SA"/>
        </w:rPr>
      </w:pPr>
    </w:p>
    <w:p w:rsidR="00362DF6" w:rsidRPr="00D47B35" w:rsidRDefault="00362DF6" w:rsidP="00362DF6">
      <w:pPr>
        <w:pBdr>
          <w:bottom w:val="single" w:sz="12" w:space="1" w:color="auto"/>
        </w:pBdr>
        <w:suppressAutoHyphens/>
        <w:jc w:val="right"/>
        <w:rPr>
          <w:lang w:eastAsia="ar-SA"/>
        </w:rPr>
      </w:pPr>
      <w:r>
        <w:rPr>
          <w:lang w:eastAsia="ar-SA"/>
        </w:rPr>
        <w:t>202_</w:t>
      </w:r>
      <w:r w:rsidRPr="00D47B35">
        <w:rPr>
          <w:lang w:eastAsia="ar-SA"/>
        </w:rPr>
        <w:t>. gada ____.____________</w:t>
      </w:r>
    </w:p>
    <w:p w:rsidR="00362DF6" w:rsidRDefault="00362DF6" w:rsidP="00362DF6">
      <w:pPr>
        <w:suppressAutoHyphens/>
        <w:ind w:right="26"/>
        <w:jc w:val="center"/>
        <w:rPr>
          <w:rFonts w:eastAsia="Arial"/>
          <w:b/>
          <w:bCs/>
          <w:caps/>
          <w:kern w:val="1"/>
        </w:rPr>
      </w:pPr>
      <w:r>
        <w:rPr>
          <w:rFonts w:eastAsia="Arial"/>
          <w:b/>
          <w:bCs/>
          <w:caps/>
          <w:kern w:val="1"/>
        </w:rPr>
        <w:t xml:space="preserve"> </w:t>
      </w:r>
    </w:p>
    <w:p w:rsidR="00362DF6" w:rsidRPr="005D6455" w:rsidRDefault="00362DF6" w:rsidP="00362DF6">
      <w:pPr>
        <w:autoSpaceDE w:val="0"/>
        <w:autoSpaceDN w:val="0"/>
        <w:adjustRightInd w:val="0"/>
        <w:jc w:val="center"/>
        <w:rPr>
          <w:b/>
          <w:bCs/>
          <w:noProof/>
          <w:lang w:eastAsia="lv-LV"/>
        </w:rPr>
      </w:pPr>
    </w:p>
    <w:p w:rsidR="00362DF6" w:rsidRPr="00D47B35" w:rsidRDefault="00362DF6" w:rsidP="00362DF6">
      <w:pPr>
        <w:suppressAutoHyphens/>
        <w:ind w:right="26"/>
        <w:jc w:val="center"/>
        <w:rPr>
          <w:rFonts w:eastAsia="Arial"/>
          <w:b/>
          <w:bCs/>
          <w:caps/>
          <w:kern w:val="1"/>
        </w:rPr>
      </w:pPr>
    </w:p>
    <w:p w:rsidR="00362DF6" w:rsidRPr="00D47B35" w:rsidRDefault="00362DF6" w:rsidP="00362DF6">
      <w:pPr>
        <w:autoSpaceDE w:val="0"/>
        <w:autoSpaceDN w:val="0"/>
        <w:adjustRightInd w:val="0"/>
        <w:jc w:val="both"/>
        <w:rPr>
          <w:b/>
          <w:bCs/>
          <w:lang w:eastAsia="lv-LV"/>
        </w:rPr>
      </w:pPr>
    </w:p>
    <w:tbl>
      <w:tblPr>
        <w:tblStyle w:val="Reatabula1"/>
        <w:tblW w:w="9067" w:type="dxa"/>
        <w:tblLayout w:type="fixed"/>
        <w:tblLook w:val="04A0" w:firstRow="1" w:lastRow="0" w:firstColumn="1" w:lastColumn="0" w:noHBand="0" w:noVBand="1"/>
      </w:tblPr>
      <w:tblGrid>
        <w:gridCol w:w="988"/>
        <w:gridCol w:w="3402"/>
        <w:gridCol w:w="1559"/>
        <w:gridCol w:w="1559"/>
        <w:gridCol w:w="1559"/>
      </w:tblGrid>
      <w:tr w:rsidR="00362DF6" w:rsidRPr="00D47B35" w:rsidTr="00432646">
        <w:tc>
          <w:tcPr>
            <w:tcW w:w="988" w:type="dxa"/>
          </w:tcPr>
          <w:p w:rsidR="00362DF6" w:rsidRPr="00D47B35" w:rsidRDefault="00362DF6" w:rsidP="00432646">
            <w:pPr>
              <w:jc w:val="center"/>
              <w:rPr>
                <w:b/>
              </w:rPr>
            </w:pPr>
            <w:r w:rsidRPr="00D47B35">
              <w:rPr>
                <w:b/>
              </w:rPr>
              <w:t>Nr.p.k.</w:t>
            </w:r>
          </w:p>
          <w:p w:rsidR="00362DF6" w:rsidRPr="00D47B35" w:rsidRDefault="00362DF6" w:rsidP="00432646">
            <w:pPr>
              <w:jc w:val="center"/>
              <w:rPr>
                <w:b/>
              </w:rPr>
            </w:pPr>
          </w:p>
        </w:tc>
        <w:tc>
          <w:tcPr>
            <w:tcW w:w="3402" w:type="dxa"/>
          </w:tcPr>
          <w:p w:rsidR="00362DF6" w:rsidRPr="00D47B35" w:rsidRDefault="00362DF6" w:rsidP="00432646">
            <w:pPr>
              <w:jc w:val="center"/>
              <w:rPr>
                <w:b/>
              </w:rPr>
            </w:pPr>
            <w:r w:rsidRPr="00D47B35">
              <w:rPr>
                <w:b/>
              </w:rPr>
              <w:t>Iepirkuma priekšmets</w:t>
            </w:r>
          </w:p>
        </w:tc>
        <w:tc>
          <w:tcPr>
            <w:tcW w:w="1559" w:type="dxa"/>
          </w:tcPr>
          <w:p w:rsidR="00362DF6" w:rsidRPr="00D47B35" w:rsidRDefault="00362DF6" w:rsidP="00432646">
            <w:pPr>
              <w:jc w:val="center"/>
              <w:rPr>
                <w:b/>
              </w:rPr>
            </w:pPr>
            <w:r w:rsidRPr="00D47B35">
              <w:rPr>
                <w:b/>
              </w:rPr>
              <w:t>Cena bez PVN (</w:t>
            </w:r>
            <w:r w:rsidRPr="00D47B35">
              <w:rPr>
                <w:b/>
                <w:i/>
              </w:rPr>
              <w:t>euro</w:t>
            </w:r>
            <w:r w:rsidRPr="00D47B35">
              <w:rPr>
                <w:b/>
              </w:rPr>
              <w:t>)</w:t>
            </w:r>
          </w:p>
        </w:tc>
        <w:tc>
          <w:tcPr>
            <w:tcW w:w="1559" w:type="dxa"/>
          </w:tcPr>
          <w:p w:rsidR="00362DF6" w:rsidRPr="00D47B35" w:rsidRDefault="00362DF6" w:rsidP="00432646">
            <w:pPr>
              <w:jc w:val="center"/>
              <w:rPr>
                <w:b/>
              </w:rPr>
            </w:pPr>
            <w:r w:rsidRPr="00D47B35">
              <w:rPr>
                <w:b/>
              </w:rPr>
              <w:t>PVN</w:t>
            </w:r>
          </w:p>
          <w:p w:rsidR="00362DF6" w:rsidRPr="00D47B35" w:rsidRDefault="00362DF6" w:rsidP="00432646">
            <w:pPr>
              <w:jc w:val="center"/>
              <w:rPr>
                <w:b/>
              </w:rPr>
            </w:pPr>
            <w:r w:rsidRPr="00D47B35">
              <w:rPr>
                <w:b/>
              </w:rPr>
              <w:t>(</w:t>
            </w:r>
            <w:r w:rsidRPr="00D47B35">
              <w:rPr>
                <w:b/>
                <w:i/>
              </w:rPr>
              <w:t>euro</w:t>
            </w:r>
            <w:r w:rsidRPr="00D47B35">
              <w:rPr>
                <w:b/>
              </w:rPr>
              <w:t>)</w:t>
            </w:r>
          </w:p>
        </w:tc>
        <w:tc>
          <w:tcPr>
            <w:tcW w:w="1559" w:type="dxa"/>
          </w:tcPr>
          <w:p w:rsidR="00362DF6" w:rsidRPr="00D47B35" w:rsidRDefault="00362DF6" w:rsidP="00432646">
            <w:pPr>
              <w:jc w:val="center"/>
              <w:rPr>
                <w:b/>
              </w:rPr>
            </w:pPr>
            <w:r w:rsidRPr="00D47B35">
              <w:rPr>
                <w:b/>
              </w:rPr>
              <w:t>Cena ar PVN (</w:t>
            </w:r>
            <w:r w:rsidRPr="00D47B35">
              <w:rPr>
                <w:b/>
                <w:i/>
              </w:rPr>
              <w:t>euro</w:t>
            </w:r>
            <w:r w:rsidRPr="00D47B35">
              <w:rPr>
                <w:b/>
              </w:rPr>
              <w:t>)</w:t>
            </w:r>
          </w:p>
        </w:tc>
      </w:tr>
      <w:tr w:rsidR="00362DF6" w:rsidRPr="00D47B35" w:rsidTr="00432646">
        <w:trPr>
          <w:trHeight w:val="599"/>
        </w:trPr>
        <w:tc>
          <w:tcPr>
            <w:tcW w:w="988" w:type="dxa"/>
            <w:vAlign w:val="center"/>
          </w:tcPr>
          <w:p w:rsidR="00362DF6" w:rsidRPr="008B63A3" w:rsidRDefault="00362DF6" w:rsidP="00432646">
            <w:pPr>
              <w:jc w:val="center"/>
              <w:rPr>
                <w:b/>
              </w:rPr>
            </w:pPr>
          </w:p>
        </w:tc>
        <w:tc>
          <w:tcPr>
            <w:tcW w:w="3402" w:type="dxa"/>
            <w:vAlign w:val="center"/>
          </w:tcPr>
          <w:p w:rsidR="00362DF6" w:rsidRPr="00D47B35" w:rsidRDefault="00362DF6" w:rsidP="00432646">
            <w:pPr>
              <w:pStyle w:val="Pamatteksts"/>
              <w:jc w:val="left"/>
            </w:pPr>
          </w:p>
        </w:tc>
        <w:tc>
          <w:tcPr>
            <w:tcW w:w="1559" w:type="dxa"/>
          </w:tcPr>
          <w:p w:rsidR="00362DF6" w:rsidRPr="00D47B35" w:rsidRDefault="00362DF6" w:rsidP="00432646"/>
        </w:tc>
        <w:tc>
          <w:tcPr>
            <w:tcW w:w="1559" w:type="dxa"/>
          </w:tcPr>
          <w:p w:rsidR="00362DF6" w:rsidRPr="00D47B35" w:rsidRDefault="00362DF6" w:rsidP="00432646"/>
        </w:tc>
        <w:tc>
          <w:tcPr>
            <w:tcW w:w="1559" w:type="dxa"/>
          </w:tcPr>
          <w:p w:rsidR="00362DF6" w:rsidRPr="00D47B35" w:rsidRDefault="00362DF6" w:rsidP="00432646"/>
        </w:tc>
      </w:tr>
      <w:tr w:rsidR="00362DF6" w:rsidRPr="00D47B35" w:rsidTr="00432646">
        <w:tc>
          <w:tcPr>
            <w:tcW w:w="4390" w:type="dxa"/>
            <w:gridSpan w:val="2"/>
          </w:tcPr>
          <w:p w:rsidR="00362DF6" w:rsidRPr="00D47B35" w:rsidRDefault="00362DF6" w:rsidP="00432646">
            <w:pPr>
              <w:jc w:val="right"/>
            </w:pPr>
            <w:r w:rsidRPr="00D47B35">
              <w:t xml:space="preserve">Kopā: </w:t>
            </w:r>
          </w:p>
        </w:tc>
        <w:tc>
          <w:tcPr>
            <w:tcW w:w="1559" w:type="dxa"/>
          </w:tcPr>
          <w:p w:rsidR="00362DF6" w:rsidRPr="00D47B35" w:rsidRDefault="00362DF6" w:rsidP="00432646"/>
        </w:tc>
        <w:tc>
          <w:tcPr>
            <w:tcW w:w="1559" w:type="dxa"/>
          </w:tcPr>
          <w:p w:rsidR="00362DF6" w:rsidRPr="00D47B35" w:rsidRDefault="00362DF6" w:rsidP="00432646"/>
        </w:tc>
        <w:tc>
          <w:tcPr>
            <w:tcW w:w="1559" w:type="dxa"/>
          </w:tcPr>
          <w:p w:rsidR="00362DF6" w:rsidRPr="00D47B35" w:rsidRDefault="00362DF6" w:rsidP="00432646"/>
        </w:tc>
      </w:tr>
    </w:tbl>
    <w:p w:rsidR="00362DF6" w:rsidRPr="00D47B35" w:rsidRDefault="00362DF6" w:rsidP="00362DF6">
      <w:pPr>
        <w:tabs>
          <w:tab w:val="left" w:pos="426"/>
          <w:tab w:val="left" w:pos="900"/>
        </w:tabs>
        <w:suppressAutoHyphens/>
        <w:ind w:left="426" w:hanging="426"/>
        <w:jc w:val="right"/>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bookmarkStart w:id="17" w:name="_GoBack"/>
      <w:bookmarkEnd w:id="17"/>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Default="00362DF6" w:rsidP="00362DF6">
      <w:pPr>
        <w:rPr>
          <w:b/>
        </w:rPr>
      </w:pPr>
    </w:p>
    <w:p w:rsidR="00362DF6" w:rsidRPr="00D47B35" w:rsidRDefault="00362DF6" w:rsidP="00362DF6">
      <w:pPr>
        <w:rPr>
          <w:b/>
        </w:rPr>
      </w:pPr>
    </w:p>
    <w:p w:rsidR="00362DF6" w:rsidRPr="00AE4C7D" w:rsidRDefault="00362DF6" w:rsidP="00362DF6">
      <w:pPr>
        <w:pStyle w:val="Parakstszemobjekta"/>
        <w:spacing w:after="0"/>
        <w:ind w:left="720"/>
        <w:jc w:val="right"/>
        <w:rPr>
          <w:b/>
          <w:i w:val="0"/>
          <w:color w:val="auto"/>
          <w:sz w:val="24"/>
          <w:szCs w:val="24"/>
          <w:lang w:val="lv-LV"/>
        </w:rPr>
      </w:pPr>
      <w:bookmarkStart w:id="18" w:name="_Toc495396438"/>
      <w:r w:rsidRPr="00AE4C7D">
        <w:rPr>
          <w:b/>
          <w:i w:val="0"/>
          <w:color w:val="auto"/>
          <w:sz w:val="24"/>
          <w:szCs w:val="24"/>
          <w:lang w:val="lv-LV"/>
        </w:rPr>
        <w:lastRenderedPageBreak/>
        <w:t>10. pielikums</w:t>
      </w:r>
    </w:p>
    <w:p w:rsidR="00362DF6" w:rsidRPr="00F37CDB" w:rsidRDefault="00362DF6" w:rsidP="00362DF6">
      <w:pPr>
        <w:pStyle w:val="Parakstszemobjekta"/>
        <w:jc w:val="right"/>
        <w:rPr>
          <w:b/>
          <w:color w:val="auto"/>
          <w:sz w:val="24"/>
          <w:szCs w:val="24"/>
          <w:lang w:val="lv-LV"/>
        </w:rPr>
      </w:pPr>
      <w:r w:rsidRPr="00F37CDB">
        <w:rPr>
          <w:b/>
          <w:color w:val="auto"/>
          <w:sz w:val="24"/>
          <w:szCs w:val="24"/>
          <w:lang w:val="lv-LV"/>
        </w:rPr>
        <w:t>LĪGUMA PROJEKTS</w:t>
      </w:r>
      <w:bookmarkEnd w:id="18"/>
    </w:p>
    <w:p w:rsidR="00362DF6" w:rsidRPr="0050631D" w:rsidRDefault="00362DF6" w:rsidP="00362DF6">
      <w:pPr>
        <w:autoSpaceDE w:val="0"/>
        <w:autoSpaceDN w:val="0"/>
        <w:adjustRightInd w:val="0"/>
        <w:jc w:val="center"/>
        <w:rPr>
          <w:b/>
          <w:bCs/>
          <w:iCs/>
          <w:sz w:val="28"/>
          <w:szCs w:val="28"/>
        </w:rPr>
      </w:pPr>
      <w:r w:rsidRPr="0050631D">
        <w:rPr>
          <w:b/>
          <w:bCs/>
          <w:iCs/>
          <w:sz w:val="28"/>
          <w:szCs w:val="28"/>
        </w:rPr>
        <w:t>B</w:t>
      </w:r>
      <w:r w:rsidRPr="0050631D">
        <w:rPr>
          <w:rFonts w:ascii="TimesNewRoman,BoldItalic" w:eastAsia="TimesNewRoman,BoldItalic" w:cs="TimesNewRoman,BoldItalic"/>
          <w:b/>
          <w:bCs/>
          <w:iCs/>
          <w:sz w:val="28"/>
          <w:szCs w:val="28"/>
        </w:rPr>
        <w:t>Ū</w:t>
      </w:r>
      <w:r w:rsidRPr="0050631D">
        <w:rPr>
          <w:b/>
          <w:bCs/>
          <w:iCs/>
          <w:sz w:val="28"/>
          <w:szCs w:val="28"/>
        </w:rPr>
        <w:t>VDARBU L</w:t>
      </w:r>
      <w:r w:rsidRPr="0050631D">
        <w:rPr>
          <w:rFonts w:ascii="TimesNewRoman,BoldItalic" w:eastAsia="TimesNewRoman,BoldItalic" w:cs="TimesNewRoman,BoldItalic"/>
          <w:b/>
          <w:bCs/>
          <w:iCs/>
          <w:sz w:val="28"/>
          <w:szCs w:val="28"/>
        </w:rPr>
        <w:t>Ī</w:t>
      </w:r>
      <w:r w:rsidRPr="0050631D">
        <w:rPr>
          <w:b/>
          <w:bCs/>
          <w:iCs/>
          <w:sz w:val="28"/>
          <w:szCs w:val="28"/>
        </w:rPr>
        <w:t>GUMS ANP/ 1-45.1/2</w:t>
      </w:r>
      <w:r>
        <w:rPr>
          <w:b/>
          <w:bCs/>
          <w:iCs/>
          <w:sz w:val="28"/>
          <w:szCs w:val="28"/>
        </w:rPr>
        <w:t>4</w:t>
      </w:r>
      <w:r w:rsidRPr="0050631D">
        <w:rPr>
          <w:b/>
          <w:bCs/>
          <w:iCs/>
          <w:sz w:val="28"/>
          <w:szCs w:val="28"/>
        </w:rPr>
        <w:t>/___</w:t>
      </w:r>
    </w:p>
    <w:p w:rsidR="00362DF6" w:rsidRPr="003B393C" w:rsidRDefault="00362DF6" w:rsidP="00362DF6">
      <w:pPr>
        <w:autoSpaceDE w:val="0"/>
        <w:autoSpaceDN w:val="0"/>
        <w:adjustRightInd w:val="0"/>
        <w:jc w:val="center"/>
        <w:rPr>
          <w:bCs/>
          <w:iCs/>
        </w:rPr>
      </w:pPr>
    </w:p>
    <w:p w:rsidR="00362DF6" w:rsidRPr="00F047CA" w:rsidRDefault="00362DF6" w:rsidP="00362DF6">
      <w:pPr>
        <w:autoSpaceDE w:val="0"/>
        <w:autoSpaceDN w:val="0"/>
        <w:adjustRightInd w:val="0"/>
        <w:jc w:val="center"/>
        <w:rPr>
          <w:bCs/>
          <w:iCs/>
        </w:rPr>
      </w:pPr>
    </w:p>
    <w:p w:rsidR="00362DF6" w:rsidRPr="00F047CA" w:rsidRDefault="00362DF6" w:rsidP="00362DF6">
      <w:pPr>
        <w:tabs>
          <w:tab w:val="left" w:pos="5387"/>
        </w:tabs>
        <w:autoSpaceDE w:val="0"/>
        <w:autoSpaceDN w:val="0"/>
        <w:adjustRightInd w:val="0"/>
        <w:jc w:val="both"/>
      </w:pPr>
      <w:r w:rsidRPr="00F047CA">
        <w:t xml:space="preserve">Alūksnē, </w:t>
      </w:r>
      <w:r>
        <w:tab/>
      </w:r>
      <w:r>
        <w:rPr>
          <w:i/>
        </w:rPr>
        <w:t>Datums skatāms laika zīmogā</w:t>
      </w:r>
    </w:p>
    <w:p w:rsidR="00362DF6" w:rsidRPr="00F047CA" w:rsidRDefault="00362DF6" w:rsidP="00362DF6">
      <w:pPr>
        <w:widowControl w:val="0"/>
        <w:ind w:firstLine="360"/>
        <w:jc w:val="both"/>
      </w:pPr>
      <w:r w:rsidRPr="00F047CA">
        <w:rPr>
          <w:b/>
        </w:rPr>
        <w:t>Alūksnes novada pašvaldība</w:t>
      </w:r>
      <w:r w:rsidRPr="00F047CA">
        <w:t>, reģistr</w:t>
      </w:r>
      <w:r>
        <w:t>ācijas</w:t>
      </w:r>
      <w:r w:rsidRPr="00F047CA">
        <w:t xml:space="preserve"> </w:t>
      </w:r>
      <w:r w:rsidRPr="00FF12C5">
        <w:t>numurs</w:t>
      </w:r>
      <w:r>
        <w:t xml:space="preserve"> </w:t>
      </w:r>
      <w:r w:rsidRPr="00F047CA">
        <w:t xml:space="preserve">90000018622, turpmāk – Pasūtītājs, kuras vārdā saskaņā ar Alūksnes novada pašvaldības nolikumu rīkojas tās </w:t>
      </w:r>
      <w:r w:rsidRPr="00F047CA">
        <w:rPr>
          <w:i/>
        </w:rPr>
        <w:t>&lt;amatpersonas amats un vārds, uzvārds&gt;</w:t>
      </w:r>
      <w:r w:rsidRPr="00F047CA">
        <w:t>, un</w:t>
      </w:r>
    </w:p>
    <w:p w:rsidR="00362DF6" w:rsidRPr="00F047CA" w:rsidRDefault="00362DF6" w:rsidP="00362DF6">
      <w:pPr>
        <w:keepNext/>
        <w:widowControl w:val="0"/>
        <w:ind w:firstLine="360"/>
        <w:jc w:val="both"/>
        <w:rPr>
          <w:b/>
        </w:rPr>
      </w:pPr>
      <w:r w:rsidRPr="00F047CA">
        <w:rPr>
          <w:i/>
        </w:rPr>
        <w:t>&lt;</w:t>
      </w:r>
      <w:r w:rsidRPr="00F047CA">
        <w:rPr>
          <w:b/>
          <w:i/>
        </w:rPr>
        <w:t>būvkomersanta nosaukums</w:t>
      </w:r>
      <w:r w:rsidRPr="00F047CA">
        <w:rPr>
          <w:i/>
        </w:rPr>
        <w:t>&gt;</w:t>
      </w:r>
      <w:r w:rsidRPr="00F047CA">
        <w:t>, reģistr</w:t>
      </w:r>
      <w:r>
        <w:t>ācijas</w:t>
      </w:r>
      <w:r w:rsidRPr="00F047CA">
        <w:t xml:space="preserve"> </w:t>
      </w:r>
      <w:bookmarkStart w:id="19" w:name="_Hlk499642861"/>
      <w:r w:rsidRPr="00F047CA">
        <w:t>Nr.</w:t>
      </w:r>
      <w:r w:rsidRPr="00F047CA">
        <w:rPr>
          <w:i/>
        </w:rPr>
        <w:t>&lt;numurs&gt;</w:t>
      </w:r>
      <w:bookmarkEnd w:id="19"/>
      <w:r w:rsidRPr="00F047CA">
        <w:t xml:space="preserve">, turpmāk – Uzņēmējs, kura vārdā saskaņā ar </w:t>
      </w:r>
      <w:r w:rsidRPr="00F047CA">
        <w:rPr>
          <w:i/>
        </w:rPr>
        <w:t>&lt;pilnvarojums&gt;</w:t>
      </w:r>
      <w:r w:rsidRPr="00F047CA">
        <w:t xml:space="preserve"> rīkojas tā/-s </w:t>
      </w:r>
      <w:r w:rsidRPr="00F047CA">
        <w:rPr>
          <w:i/>
        </w:rPr>
        <w:t>&lt;amatpersonas amats un vārds, uzvārds&gt;</w:t>
      </w:r>
      <w:r w:rsidRPr="00F047CA">
        <w:t>,</w:t>
      </w:r>
    </w:p>
    <w:p w:rsidR="00362DF6" w:rsidRDefault="00362DF6" w:rsidP="00362DF6">
      <w:pPr>
        <w:keepNext/>
        <w:widowControl w:val="0"/>
        <w:ind w:firstLine="360"/>
        <w:jc w:val="both"/>
      </w:pPr>
      <w:r w:rsidRPr="00F047CA">
        <w:t xml:space="preserve">pamatojoties uz Publisko iepirkumu likuma noteiktajā kārtībā veiktu </w:t>
      </w:r>
      <w:r w:rsidRPr="0037782A">
        <w:t>atklātu konkursu</w:t>
      </w:r>
      <w:r w:rsidRPr="00F047CA">
        <w:t xml:space="preserve"> </w:t>
      </w:r>
      <w:bookmarkStart w:id="20" w:name="_Hlk514931501"/>
      <w:r w:rsidRPr="00F047CA">
        <w:rPr>
          <w:i/>
        </w:rPr>
        <w:t>&lt;nosaukums&gt;</w:t>
      </w:r>
      <w:r w:rsidRPr="00F047CA">
        <w:t xml:space="preserve"> </w:t>
      </w:r>
      <w:bookmarkEnd w:id="20"/>
      <w:r>
        <w:t>(identifikācijas Nr</w:t>
      </w:r>
      <w:r w:rsidRPr="003519A5">
        <w:t xml:space="preserve">. </w:t>
      </w:r>
      <w:bookmarkStart w:id="21" w:name="_Hlk29542324"/>
      <w:r w:rsidRPr="003519A5">
        <w:rPr>
          <w:i/>
        </w:rPr>
        <w:t>&lt;numurs&gt;</w:t>
      </w:r>
      <w:r w:rsidRPr="003519A5">
        <w:t>),</w:t>
      </w:r>
      <w:r w:rsidRPr="00F047CA">
        <w:t xml:space="preserve"> </w:t>
      </w:r>
      <w:bookmarkEnd w:id="21"/>
      <w:r w:rsidRPr="00F047CA">
        <w:t>turpmāk – Iepirkums,</w:t>
      </w:r>
    </w:p>
    <w:p w:rsidR="00362DF6" w:rsidRPr="00F047CA" w:rsidRDefault="00362DF6" w:rsidP="00362DF6">
      <w:pPr>
        <w:tabs>
          <w:tab w:val="left" w:pos="567"/>
        </w:tabs>
        <w:jc w:val="both"/>
      </w:pPr>
      <w:r>
        <w:tab/>
      </w:r>
      <w:r w:rsidRPr="00147998">
        <w:t>Eiropas Savienības kohēzijas politikas programmas 2021.–2027. gadam 6.1.1. specifiskā atbalsta mērķa “Pārejas uz klimatneitralitāti radīto ekonomisko, sociālo un vides seku mazināšana visvairāk skartajos reģionos” 6.1.1.3. pasākuma “Atbalsts uzņēmējdarbībai nepieciešamās publiskās infrastruktūras attīstībai, veicinot pāreju uz klimatneitrālu ekonomiku”</w:t>
      </w:r>
      <w:r>
        <w:t xml:space="preserve"> projekta ietvaros, noslēdz šo līgumu:</w:t>
      </w:r>
    </w:p>
    <w:p w:rsidR="00362DF6" w:rsidRPr="00F047CA" w:rsidRDefault="00362DF6" w:rsidP="00362DF6">
      <w:pPr>
        <w:autoSpaceDE w:val="0"/>
        <w:autoSpaceDN w:val="0"/>
        <w:adjustRightInd w:val="0"/>
        <w:jc w:val="both"/>
      </w:pPr>
    </w:p>
    <w:p w:rsidR="00362DF6" w:rsidRPr="00F047CA" w:rsidRDefault="00362DF6" w:rsidP="004E6303">
      <w:pPr>
        <w:pStyle w:val="Sarakstarindkopa"/>
        <w:numPr>
          <w:ilvl w:val="0"/>
          <w:numId w:val="6"/>
        </w:numPr>
        <w:autoSpaceDE w:val="0"/>
        <w:autoSpaceDN w:val="0"/>
        <w:adjustRightInd w:val="0"/>
        <w:spacing w:after="0" w:line="240" w:lineRule="auto"/>
        <w:ind w:left="284" w:hanging="284"/>
        <w:jc w:val="center"/>
        <w:rPr>
          <w:rFonts w:ascii="Times New Roman" w:hAnsi="Times New Roman"/>
          <w:b/>
          <w:bCs/>
          <w:iCs/>
          <w:sz w:val="24"/>
          <w:szCs w:val="24"/>
        </w:rPr>
      </w:pPr>
      <w:bookmarkStart w:id="22" w:name="_Ref487460189"/>
      <w:r w:rsidRPr="00F047CA">
        <w:rPr>
          <w:rFonts w:ascii="Times New Roman" w:hAnsi="Times New Roman"/>
          <w:b/>
          <w:bCs/>
          <w:iCs/>
          <w:sz w:val="24"/>
          <w:szCs w:val="24"/>
        </w:rPr>
        <w:t>L</w:t>
      </w:r>
      <w:r w:rsidRPr="00F047CA">
        <w:rPr>
          <w:rFonts w:ascii="TimesNewRoman,BoldItalic" w:eastAsia="TimesNewRoman,BoldItalic" w:hAnsi="Times New Roman" w:cs="TimesNewRoman,BoldItalic"/>
          <w:b/>
          <w:bCs/>
          <w:iCs/>
          <w:sz w:val="24"/>
          <w:szCs w:val="24"/>
        </w:rPr>
        <w:t>ī</w:t>
      </w:r>
      <w:r w:rsidRPr="00F047CA">
        <w:rPr>
          <w:rFonts w:ascii="Times New Roman" w:hAnsi="Times New Roman"/>
          <w:b/>
          <w:bCs/>
          <w:iCs/>
          <w:sz w:val="24"/>
          <w:szCs w:val="24"/>
        </w:rPr>
        <w:t>guma priekšmets, izpildes termiņš un nodrošinājums</w:t>
      </w:r>
      <w:bookmarkEnd w:id="22"/>
    </w:p>
    <w:p w:rsidR="00362DF6" w:rsidRDefault="00362DF6" w:rsidP="004E6303">
      <w:pPr>
        <w:pStyle w:val="Sarakstarindkopa"/>
        <w:numPr>
          <w:ilvl w:val="1"/>
          <w:numId w:val="6"/>
        </w:numPr>
        <w:spacing w:after="0" w:line="240" w:lineRule="auto"/>
        <w:ind w:left="425" w:hanging="425"/>
        <w:jc w:val="both"/>
        <w:rPr>
          <w:rFonts w:ascii="Times New Roman" w:hAnsi="Times New Roman"/>
          <w:sz w:val="24"/>
          <w:szCs w:val="24"/>
        </w:rPr>
      </w:pPr>
      <w:r w:rsidRPr="003B393C">
        <w:rPr>
          <w:rFonts w:ascii="Times New Roman" w:hAnsi="Times New Roman"/>
          <w:sz w:val="24"/>
          <w:szCs w:val="24"/>
        </w:rPr>
        <w:t>Pasūtītājs uzdod, bet Uzņēmējs, atbilstoši šī līguma nosacījumiem un normatīvo aktu prasībām</w:t>
      </w:r>
      <w:r w:rsidRPr="003B393C">
        <w:rPr>
          <w:rFonts w:ascii="Times New Roman" w:eastAsia="TimesNewRoman" w:hAnsi="Times New Roman"/>
          <w:sz w:val="24"/>
          <w:szCs w:val="24"/>
        </w:rPr>
        <w:t xml:space="preserve">, </w:t>
      </w:r>
      <w:r w:rsidRPr="003B393C">
        <w:rPr>
          <w:rFonts w:ascii="Times New Roman" w:hAnsi="Times New Roman"/>
          <w:sz w:val="24"/>
          <w:szCs w:val="24"/>
        </w:rPr>
        <w:t>ar saviem materiāliem, darba rīkiem, ierīcēm un darbaspēku apņemas par samaksu veikt</w:t>
      </w:r>
      <w:r w:rsidRPr="003B393C">
        <w:rPr>
          <w:rFonts w:ascii="Times New Roman" w:eastAsia="TimesNewRoman" w:hAnsi="Times New Roman"/>
          <w:sz w:val="24"/>
          <w:szCs w:val="24"/>
        </w:rPr>
        <w:t xml:space="preserve"> </w:t>
      </w:r>
      <w:r w:rsidRPr="004772D5">
        <w:rPr>
          <w:rFonts w:ascii="Times New Roman" w:eastAsia="TimesNewRoman" w:hAnsi="Times New Roman"/>
          <w:sz w:val="24"/>
          <w:szCs w:val="24"/>
        </w:rPr>
        <w:t>pašvaldības autoceļa “Mālupe – Skola”, Mālupē, Mālupes pagastā</w:t>
      </w:r>
      <w:r w:rsidRPr="00A20997">
        <w:rPr>
          <w:rFonts w:ascii="Times New Roman" w:eastAsia="TimesNewRoman" w:hAnsi="Times New Roman"/>
          <w:sz w:val="24"/>
          <w:szCs w:val="24"/>
        </w:rPr>
        <w:t xml:space="preserve">, Alūksnes novadā, </w:t>
      </w:r>
      <w:r w:rsidRPr="00A20997">
        <w:rPr>
          <w:rFonts w:ascii="Times New Roman" w:hAnsi="Times New Roman"/>
          <w:sz w:val="24"/>
          <w:szCs w:val="24"/>
        </w:rPr>
        <w:t xml:space="preserve">turpmāk – Objekts, </w:t>
      </w:r>
      <w:r>
        <w:rPr>
          <w:rFonts w:ascii="Times New Roman" w:eastAsia="TimesNewRoman" w:hAnsi="Times New Roman"/>
          <w:sz w:val="24"/>
          <w:szCs w:val="24"/>
        </w:rPr>
        <w:t>infrastruktūras pārbūvi</w:t>
      </w:r>
      <w:r w:rsidRPr="003B393C">
        <w:rPr>
          <w:rFonts w:ascii="Times New Roman" w:eastAsia="TimesNewRoman" w:hAnsi="Times New Roman"/>
          <w:sz w:val="24"/>
          <w:szCs w:val="24"/>
        </w:rPr>
        <w:t xml:space="preserve">, turpmāk – Būvdarbi, </w:t>
      </w:r>
      <w:r w:rsidRPr="00A20997">
        <w:rPr>
          <w:rFonts w:ascii="Times New Roman" w:hAnsi="Times New Roman"/>
          <w:sz w:val="24"/>
          <w:szCs w:val="24"/>
        </w:rPr>
        <w:t xml:space="preserve">atbilstoši </w:t>
      </w:r>
      <w:bookmarkStart w:id="23" w:name="_Hlk67404912"/>
      <w:r w:rsidRPr="00A20997">
        <w:rPr>
          <w:rFonts w:ascii="Times New Roman" w:eastAsia="Times New Roman" w:hAnsi="Times New Roman"/>
          <w:sz w:val="24"/>
          <w:szCs w:val="24"/>
        </w:rPr>
        <w:t xml:space="preserve">SIA “CEĻU KOMFORTS” 2023. gadā izstrādātajam būvprojektam </w:t>
      </w:r>
      <w:bookmarkEnd w:id="23"/>
      <w:r w:rsidRPr="001639AA">
        <w:rPr>
          <w:rFonts w:ascii="Times New Roman" w:hAnsi="Times New Roman"/>
          <w:sz w:val="24"/>
          <w:szCs w:val="24"/>
        </w:rPr>
        <w:t xml:space="preserve">“Pašvaldības autoceļa “Mālupe – Skola” (inženierbūves kadastra apzīmējums 36740020176001) seguma </w:t>
      </w:r>
      <w:r>
        <w:rPr>
          <w:rFonts w:ascii="Times New Roman" w:hAnsi="Times New Roman"/>
          <w:sz w:val="24"/>
          <w:szCs w:val="24"/>
        </w:rPr>
        <w:t>pārbūve</w:t>
      </w:r>
      <w:r w:rsidRPr="001639AA">
        <w:rPr>
          <w:rFonts w:ascii="Times New Roman" w:hAnsi="Times New Roman"/>
          <w:sz w:val="24"/>
          <w:szCs w:val="24"/>
        </w:rPr>
        <w:t>” Mālupē, Mālupes pagastā, Alūksnes novadā</w:t>
      </w:r>
      <w:r>
        <w:rPr>
          <w:rFonts w:ascii="Times New Roman" w:hAnsi="Times New Roman"/>
          <w:sz w:val="24"/>
          <w:szCs w:val="24"/>
        </w:rPr>
        <w:t>”</w:t>
      </w:r>
      <w:r w:rsidRPr="0037782A">
        <w:rPr>
          <w:rFonts w:ascii="Times New Roman" w:hAnsi="Times New Roman"/>
          <w:sz w:val="24"/>
          <w:szCs w:val="24"/>
        </w:rPr>
        <w:t>,  turpmāk – Būvprojekts</w:t>
      </w:r>
      <w:r>
        <w:rPr>
          <w:rFonts w:ascii="Times New Roman" w:hAnsi="Times New Roman"/>
          <w:sz w:val="24"/>
          <w:szCs w:val="24"/>
        </w:rPr>
        <w:t>,</w:t>
      </w:r>
      <w:r w:rsidRPr="0037782A">
        <w:rPr>
          <w:rFonts w:ascii="Times New Roman" w:hAnsi="Times New Roman"/>
          <w:sz w:val="24"/>
          <w:szCs w:val="24"/>
        </w:rPr>
        <w:t xml:space="preserve"> un Iepirkuma dokumentācijai (nolikumam ar pielikumiem un saistītajiem dokumentiem un Uzņēmēja piedāvājumu tam).</w:t>
      </w:r>
    </w:p>
    <w:p w:rsidR="00362DF6" w:rsidRPr="00B022DC" w:rsidRDefault="00362DF6" w:rsidP="00362DF6">
      <w:pPr>
        <w:autoSpaceDE w:val="0"/>
        <w:autoSpaceDN w:val="0"/>
        <w:adjustRightInd w:val="0"/>
        <w:ind w:left="425"/>
        <w:jc w:val="both"/>
      </w:pPr>
      <w:r w:rsidRPr="00B022DC">
        <w:t xml:space="preserve">Būvdarbi sevī ietver būvdarbus, to </w:t>
      </w:r>
      <w:r>
        <w:t xml:space="preserve">sagatavošanu, </w:t>
      </w:r>
      <w:r w:rsidRPr="00B022DC">
        <w:t>vadību un organizēšanu, būvdarbiem nepieciešamos materiālus</w:t>
      </w:r>
      <w:r>
        <w:t>,</w:t>
      </w:r>
      <w:r w:rsidRPr="00B022DC">
        <w:t xml:space="preserve"> t.sk. to piegādi, kā arī nepieciešamās dokumentācijas sagatavošanu</w:t>
      </w:r>
      <w:r>
        <w:t>,</w:t>
      </w:r>
      <w:r w:rsidRPr="00B022DC">
        <w:t xml:space="preserve"> un citas darbības, kas izriet no būvniecības jomu regulējošiem normatīvajiem aktiem, būves pieņemšanas ekspluatācijā nodrošināšanu, garantijas noformēšanu un Objekta (un ar to saistītās dokumentācijas) nodošanu Pasūtītājam. </w:t>
      </w:r>
    </w:p>
    <w:p w:rsidR="00362DF6" w:rsidRPr="00F047CA" w:rsidRDefault="00362DF6" w:rsidP="004E6303">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sidRPr="001C11C9">
        <w:rPr>
          <w:rFonts w:ascii="Times New Roman" w:hAnsi="Times New Roman"/>
          <w:sz w:val="24"/>
          <w:szCs w:val="24"/>
        </w:rPr>
        <w:t xml:space="preserve">Līguma izpildes termiņš </w:t>
      </w:r>
      <w:r w:rsidRPr="0047572F">
        <w:rPr>
          <w:rFonts w:ascii="Times New Roman" w:hAnsi="Times New Roman"/>
          <w:sz w:val="24"/>
          <w:szCs w:val="24"/>
        </w:rPr>
        <w:t>ir 5 (pieci)</w:t>
      </w:r>
      <w:r w:rsidRPr="001C11C9">
        <w:rPr>
          <w:rFonts w:ascii="Times New Roman" w:hAnsi="Times New Roman"/>
          <w:sz w:val="24"/>
          <w:szCs w:val="24"/>
        </w:rPr>
        <w:t xml:space="preserve"> mēneši, skaitot no līguma noslēgšanas dienas, līdz</w:t>
      </w:r>
      <w:r w:rsidRPr="00F047CA">
        <w:rPr>
          <w:rFonts w:ascii="Times New Roman" w:hAnsi="Times New Roman"/>
          <w:sz w:val="24"/>
          <w:szCs w:val="24"/>
        </w:rPr>
        <w:t xml:space="preserve"> </w:t>
      </w:r>
      <w:bookmarkStart w:id="24" w:name="_Hlk499647422"/>
      <w:r w:rsidRPr="007460F8">
        <w:rPr>
          <w:rFonts w:ascii="Times New Roman" w:eastAsia="Times New Roman" w:hAnsi="Times New Roman"/>
          <w:sz w:val="24"/>
          <w:szCs w:val="24"/>
        </w:rPr>
        <w:t>Uzņēmēja saistību izpildes akta</w:t>
      </w:r>
      <w:bookmarkEnd w:id="24"/>
      <w:r w:rsidRPr="007460F8">
        <w:rPr>
          <w:rFonts w:ascii="Times New Roman" w:eastAsia="Times New Roman" w:hAnsi="Times New Roman"/>
          <w:sz w:val="24"/>
          <w:szCs w:val="24"/>
        </w:rPr>
        <w:t xml:space="preserve"> sastādīšanai (līguma 1.6.punkts</w:t>
      </w:r>
      <w:r w:rsidRPr="00390160">
        <w:rPr>
          <w:rFonts w:ascii="Times New Roman" w:eastAsia="Times New Roman" w:hAnsi="Times New Roman"/>
          <w:sz w:val="24"/>
          <w:szCs w:val="24"/>
        </w:rPr>
        <w:t>)</w:t>
      </w:r>
      <w:r w:rsidRPr="00390160">
        <w:rPr>
          <w:rFonts w:ascii="Times New Roman" w:hAnsi="Times New Roman"/>
          <w:sz w:val="24"/>
          <w:szCs w:val="24"/>
        </w:rPr>
        <w:t>,</w:t>
      </w:r>
      <w:r w:rsidRPr="00F047CA">
        <w:rPr>
          <w:rFonts w:ascii="Times New Roman" w:hAnsi="Times New Roman"/>
          <w:sz w:val="24"/>
          <w:szCs w:val="24"/>
        </w:rPr>
        <w:t xml:space="preserve"> ievērojot, ka </w:t>
      </w:r>
      <w:r w:rsidRPr="00F047CA">
        <w:rPr>
          <w:rFonts w:ascii="Times New Roman" w:hAnsi="Times New Roman"/>
          <w:sz w:val="24"/>
        </w:rPr>
        <w:t>Būvdarbi un to posmi izpildāmi tādos termiņos, kā noteikts Būvdarbu izpildes kalendārajā grafikā.</w:t>
      </w:r>
    </w:p>
    <w:p w:rsidR="00362DF6" w:rsidRPr="00F047CA" w:rsidRDefault="00362DF6" w:rsidP="00362DF6">
      <w:pPr>
        <w:pStyle w:val="Sarakstarindkopa"/>
        <w:autoSpaceDE w:val="0"/>
        <w:autoSpaceDN w:val="0"/>
        <w:adjustRightInd w:val="0"/>
        <w:spacing w:after="0" w:line="240" w:lineRule="auto"/>
        <w:ind w:left="426"/>
        <w:jc w:val="both"/>
        <w:rPr>
          <w:rFonts w:ascii="Times New Roman" w:hAnsi="Times New Roman"/>
          <w:sz w:val="24"/>
          <w:szCs w:val="24"/>
        </w:rPr>
      </w:pPr>
      <w:r w:rsidRPr="00F047CA">
        <w:rPr>
          <w:rFonts w:ascii="Times New Roman" w:eastAsia="Arial Unicode MS" w:hAnsi="Times New Roman"/>
          <w:sz w:val="24"/>
          <w:szCs w:val="24"/>
          <w:u w:color="000000"/>
          <w:bdr w:val="nil"/>
        </w:rPr>
        <w:t>Uzņēmējam pašam līguma izpilde ir jāplāno un jārealizē tā, lai Būvdarbu sagatavošana, veikšana, pabeigšana, līgumā un Iepirkuma tehniskajā specifikācijā noteikto dokumentu pieprasīšana, iesniegšana, saņemšana, tajā skaitā akta par būves pieņemšanu ekspluatācijā parakstīšana, garantijas nodrošinājuma un citu nepieciešamo dokumentu noformēšana un iesniegšana Pasūtītājam, notiktu, ņemot vērā termiņus, kādi noteikti līgumā un normatīvajos aktos (ievērtējot laiku precizējumu veikšanai un defektu novēršanai, ja tāda nepieciešamība rastos) un kopumā iekļautos šajā punktā noteiktajā līguma izpildes termiņā.</w:t>
      </w:r>
    </w:p>
    <w:p w:rsidR="00362DF6" w:rsidRPr="00FF12C5" w:rsidRDefault="00362DF6" w:rsidP="004E6303">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sidRPr="00F047CA">
        <w:rPr>
          <w:rFonts w:ascii="Times New Roman" w:hAnsi="Times New Roman"/>
          <w:sz w:val="24"/>
          <w:szCs w:val="24"/>
        </w:rPr>
        <w:t xml:space="preserve">Līguma izpildes </w:t>
      </w:r>
      <w:r w:rsidRPr="00FF12C5">
        <w:rPr>
          <w:rFonts w:ascii="Times New Roman" w:hAnsi="Times New Roman"/>
          <w:sz w:val="24"/>
          <w:szCs w:val="24"/>
        </w:rPr>
        <w:t xml:space="preserve">termiņu, turklāt nekonstatējot līdzēja vainojamu rīcību vai bezdarbību, līdzējiem rakstiskā veidā vienojoties, bez sankciju piemērošanas, </w:t>
      </w:r>
      <w:r w:rsidRPr="00FF12C5">
        <w:rPr>
          <w:rFonts w:ascii="Times New Roman" w:hAnsi="Times New Roman"/>
          <w:sz w:val="24"/>
          <w:szCs w:val="24"/>
          <w:lang w:eastAsia="lv-LV"/>
        </w:rPr>
        <w:t>ar vai bez izmaiņām līgumcenā</w:t>
      </w:r>
      <w:r w:rsidRPr="00DA06C6">
        <w:rPr>
          <w:rFonts w:ascii="Times New Roman" w:hAnsi="Times New Roman"/>
          <w:sz w:val="24"/>
          <w:szCs w:val="24"/>
        </w:rPr>
        <w:t>,</w:t>
      </w:r>
      <w:r w:rsidRPr="00C110AA">
        <w:rPr>
          <w:rFonts w:ascii="Times New Roman" w:hAnsi="Times New Roman"/>
          <w:sz w:val="24"/>
          <w:szCs w:val="24"/>
        </w:rPr>
        <w:t xml:space="preserve"> tomēr kopumā nepārsniedzot Pasūtītāja realizējamā projekta gala termiņu</w:t>
      </w:r>
      <w:r w:rsidRPr="00687B8C">
        <w:rPr>
          <w:rFonts w:ascii="Times New Roman" w:hAnsi="Times New Roman"/>
          <w:sz w:val="24"/>
          <w:szCs w:val="24"/>
        </w:rPr>
        <w:t>,</w:t>
      </w:r>
      <w:r w:rsidRPr="00687B8C">
        <w:rPr>
          <w:rFonts w:ascii="Times New Roman" w:hAnsi="Times New Roman"/>
          <w:sz w:val="28"/>
          <w:szCs w:val="28"/>
        </w:rPr>
        <w:t xml:space="preserve"> </w:t>
      </w:r>
      <w:r w:rsidRPr="00FF12C5">
        <w:rPr>
          <w:rFonts w:ascii="Times New Roman" w:hAnsi="Times New Roman"/>
          <w:sz w:val="24"/>
          <w:szCs w:val="24"/>
        </w:rPr>
        <w:t>var pagarināt, ja:</w:t>
      </w:r>
    </w:p>
    <w:p w:rsidR="00362DF6" w:rsidRPr="00FF12C5" w:rsidRDefault="00362DF6" w:rsidP="004E6303">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 xml:space="preserve">nepārvaramas varas rezultātā tiek apgrūtināta vai uz laiku ir neiespējama līgumā noteikto saistību izpilde; </w:t>
      </w:r>
    </w:p>
    <w:p w:rsidR="00362DF6" w:rsidRPr="008C3C85" w:rsidRDefault="00362DF6" w:rsidP="004E6303">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C110AA">
        <w:rPr>
          <w:rFonts w:ascii="Times New Roman" w:hAnsi="Times New Roman"/>
          <w:sz w:val="24"/>
          <w:szCs w:val="24"/>
        </w:rPr>
        <w:lastRenderedPageBreak/>
        <w:t>meteoroloģisku apstākļu dēļ atsevišķu vai visu Būvdarbu veikšana tehnoloģiski nav iespējama, vai ir iespējama tikai zemā kvalitātē</w:t>
      </w:r>
      <w:r>
        <w:rPr>
          <w:rFonts w:ascii="Times New Roman" w:hAnsi="Times New Roman"/>
          <w:sz w:val="24"/>
          <w:szCs w:val="24"/>
        </w:rPr>
        <w:t>;</w:t>
      </w:r>
    </w:p>
    <w:p w:rsidR="00362DF6" w:rsidRPr="00FF12C5" w:rsidRDefault="00362DF6" w:rsidP="004E6303">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pēc Pasūtītāja iniciatīvas tiek veiktas izmaiņas Būvdarbu apjomos vai tehniskajos risinājumos, realizēti neparedzētie vai papildu darbi;</w:t>
      </w:r>
    </w:p>
    <w:p w:rsidR="00362DF6" w:rsidRPr="008C3C85" w:rsidRDefault="00362DF6" w:rsidP="004E6303">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C110AA">
        <w:rPr>
          <w:rFonts w:ascii="Times New Roman" w:hAnsi="Times New Roman"/>
          <w:sz w:val="24"/>
          <w:szCs w:val="24"/>
        </w:rPr>
        <w:t>Būvdarbu izpildes vietā tiek atklāti komunikāciju tīkli, aizsargājami vai bīstami objekti, kas nebija norādīti Būvprojektā, un tas ietekmē Būvdarbu gaitu, tiek konstatētas kļūdas Būvprojektā, ģeodēziskajā un/vai topogrāfiskajā izpētē/ uzmērīšanā</w:t>
      </w:r>
      <w:r>
        <w:rPr>
          <w:rFonts w:ascii="Times New Roman" w:hAnsi="Times New Roman"/>
          <w:sz w:val="24"/>
          <w:szCs w:val="24"/>
        </w:rPr>
        <w:t>;</w:t>
      </w:r>
    </w:p>
    <w:p w:rsidR="00362DF6" w:rsidRPr="00FF12C5" w:rsidRDefault="00362DF6" w:rsidP="004E6303">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Pasūtītājs, būvuzraugs, autoruzraugs vai kompetenta kontrolējošā institūcija ir kavējusi vai apturējusi Būvdarbu veikšanu no Uzņēmēja neatkarīgu iemeslu dēļ;</w:t>
      </w:r>
      <w:bookmarkStart w:id="25" w:name="_Hlk497825063"/>
    </w:p>
    <w:bookmarkEnd w:id="25"/>
    <w:p w:rsidR="00362DF6" w:rsidRDefault="00362DF6" w:rsidP="004E6303">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 xml:space="preserve">valsts vai pašvaldības institūcija izdod administratīvu </w:t>
      </w:r>
      <w:r>
        <w:rPr>
          <w:rFonts w:ascii="Times New Roman" w:hAnsi="Times New Roman"/>
          <w:sz w:val="24"/>
          <w:szCs w:val="24"/>
        </w:rPr>
        <w:t xml:space="preserve">vai normatīvu </w:t>
      </w:r>
      <w:r w:rsidRPr="00FF12C5">
        <w:rPr>
          <w:rFonts w:ascii="Times New Roman" w:hAnsi="Times New Roman"/>
          <w:sz w:val="24"/>
          <w:szCs w:val="24"/>
        </w:rPr>
        <w:t>aktu, kas ir saistošs izpildot Būvdarbus un kavē Būvdarbu izpildes kalendārajā grafikā noteikto termiņu ievērošanu;</w:t>
      </w:r>
    </w:p>
    <w:p w:rsidR="00362DF6" w:rsidRPr="001A6082" w:rsidRDefault="00362DF6" w:rsidP="004E6303">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Pr>
          <w:rFonts w:ascii="Times New Roman" w:hAnsi="Times New Roman"/>
          <w:sz w:val="24"/>
          <w:szCs w:val="24"/>
        </w:rPr>
        <w:t>tiek pārsniegts normatīvajos aktos noteiktais kompetento institūciju saskaņojumu, atzinumu un tml. lēmumu pieņemšanas termiņš.</w:t>
      </w:r>
    </w:p>
    <w:p w:rsidR="00362DF6" w:rsidRDefault="00362DF6" w:rsidP="00362DF6">
      <w:pPr>
        <w:pStyle w:val="Sarakstarindkopa"/>
        <w:spacing w:after="0" w:line="240" w:lineRule="auto"/>
        <w:ind w:left="426"/>
        <w:jc w:val="both"/>
        <w:rPr>
          <w:rFonts w:ascii="Times New Roman" w:hAnsi="Times New Roman"/>
          <w:sz w:val="24"/>
          <w:szCs w:val="24"/>
        </w:rPr>
      </w:pPr>
      <w:r w:rsidRPr="005E6FFC">
        <w:rPr>
          <w:rFonts w:ascii="Times New Roman" w:hAnsi="Times New Roman"/>
          <w:sz w:val="24"/>
          <w:szCs w:val="24"/>
        </w:rPr>
        <w:t>Pamatots līguma termiņa pagarinājums jāpieprasa brīdī, kad šāda situācija rodas, nevis līguma izpildes termiņa beigās, atsaucoties uz jau iepriekš pastāvējušiem apstākļiem vai notikušiem faktiem</w:t>
      </w:r>
      <w:r>
        <w:rPr>
          <w:rFonts w:ascii="Times New Roman" w:hAnsi="Times New Roman"/>
          <w:sz w:val="24"/>
          <w:szCs w:val="24"/>
        </w:rPr>
        <w:t>.</w:t>
      </w:r>
    </w:p>
    <w:p w:rsidR="00362DF6" w:rsidRPr="00FF12C5" w:rsidRDefault="00362DF6" w:rsidP="004E6303">
      <w:pPr>
        <w:pStyle w:val="Pamatteksts3"/>
        <w:numPr>
          <w:ilvl w:val="1"/>
          <w:numId w:val="6"/>
        </w:numPr>
        <w:ind w:left="426" w:right="-1" w:hanging="426"/>
        <w:rPr>
          <w:b w:val="0"/>
          <w:sz w:val="24"/>
        </w:rPr>
      </w:pPr>
      <w:r w:rsidRPr="00FF12C5">
        <w:rPr>
          <w:b w:val="0"/>
          <w:sz w:val="24"/>
        </w:rPr>
        <w:t xml:space="preserve">Ja Būvdarbu izpildes gaitā ir nepieciešamas līguma termiņa izmaiņas, tad līdzējs, kas tās ierosina, iesniedz otram pieprasījumu, kurā norāda Būvdarbu izpildes termiņa kavēšanas iemeslus, pieprasītā termiņa pagarinājuma pamatojumu, piedāvājumu </w:t>
      </w:r>
      <w:r>
        <w:rPr>
          <w:b w:val="0"/>
          <w:sz w:val="24"/>
        </w:rPr>
        <w:t xml:space="preserve">ar Būvdarbu izpildes </w:t>
      </w:r>
      <w:r w:rsidRPr="00FF12C5">
        <w:rPr>
          <w:b w:val="0"/>
          <w:sz w:val="24"/>
        </w:rPr>
        <w:t>kalendārā grafika izmaiņām.</w:t>
      </w:r>
    </w:p>
    <w:p w:rsidR="00362DF6" w:rsidRPr="00FF12C5" w:rsidRDefault="00362DF6" w:rsidP="004E6303">
      <w:pPr>
        <w:pStyle w:val="Pamatteksts3"/>
        <w:numPr>
          <w:ilvl w:val="1"/>
          <w:numId w:val="6"/>
        </w:numPr>
        <w:ind w:left="426" w:right="-1" w:hanging="426"/>
        <w:rPr>
          <w:b w:val="0"/>
          <w:sz w:val="24"/>
        </w:rPr>
      </w:pPr>
      <w:r w:rsidRPr="00FF12C5">
        <w:rPr>
          <w:b w:val="0"/>
          <w:sz w:val="24"/>
        </w:rPr>
        <w:t>Piegādātāju vai apakšuzņēmēju saistību pret Uzņēmēju neizpilde nevar būt pamatojums šī būvdarbu līguma izpildes termiņa pagarināšanai.</w:t>
      </w:r>
    </w:p>
    <w:p w:rsidR="00362DF6" w:rsidRPr="00390160" w:rsidRDefault="00362DF6" w:rsidP="004E6303">
      <w:pPr>
        <w:pStyle w:val="Pamatteksts3"/>
        <w:numPr>
          <w:ilvl w:val="1"/>
          <w:numId w:val="6"/>
        </w:numPr>
        <w:ind w:left="426" w:right="-1" w:hanging="426"/>
        <w:rPr>
          <w:b w:val="0"/>
          <w:sz w:val="24"/>
        </w:rPr>
      </w:pPr>
      <w:r w:rsidRPr="00390160">
        <w:rPr>
          <w:b w:val="0"/>
          <w:sz w:val="24"/>
        </w:rPr>
        <w:t>Līgumā noteiktā Uzņēmēja saistība par Būvdarbu izpildi tiek uzskatīta par pabeigtu</w:t>
      </w:r>
      <w:r>
        <w:rPr>
          <w:b w:val="0"/>
          <w:sz w:val="24"/>
        </w:rPr>
        <w:t xml:space="preserve"> un Objekts pāriet Pasūtītāja atbildībā</w:t>
      </w:r>
      <w:r w:rsidRPr="00390160">
        <w:rPr>
          <w:b w:val="0"/>
          <w:sz w:val="24"/>
        </w:rPr>
        <w:t xml:space="preserve"> līdz ar Uzņēmēja saistību izpildes akta</w:t>
      </w:r>
      <w:r>
        <w:rPr>
          <w:b w:val="0"/>
          <w:sz w:val="24"/>
        </w:rPr>
        <w:t xml:space="preserve"> </w:t>
      </w:r>
      <w:r w:rsidRPr="00390160">
        <w:rPr>
          <w:rFonts w:eastAsia="Calibri"/>
          <w:b w:val="0"/>
          <w:bCs w:val="0"/>
          <w:sz w:val="24"/>
        </w:rPr>
        <w:t>(</w:t>
      </w:r>
      <w:bookmarkStart w:id="26" w:name="_Hlk156562417"/>
      <w:r w:rsidRPr="00390160">
        <w:rPr>
          <w:rFonts w:eastAsia="Calibri"/>
          <w:b w:val="0"/>
          <w:bCs w:val="0"/>
          <w:sz w:val="24"/>
        </w:rPr>
        <w:t>būvobjekta nodošanas un pieņemšanas akts Ministru kabineta 2022.</w:t>
      </w:r>
      <w:r>
        <w:rPr>
          <w:rFonts w:eastAsia="Calibri"/>
          <w:b w:val="0"/>
          <w:bCs w:val="0"/>
          <w:sz w:val="24"/>
        </w:rPr>
        <w:t> gada 5. jūlija</w:t>
      </w:r>
      <w:r w:rsidRPr="00390160">
        <w:rPr>
          <w:rFonts w:eastAsia="Calibri"/>
          <w:b w:val="0"/>
          <w:bCs w:val="0"/>
          <w:sz w:val="24"/>
        </w:rPr>
        <w:t xml:space="preserve"> noteikumu Nr. 419 “Noteikumi par publisko būvdarbu līgumos obligāti ietveramajiem noteikumiem un to saturu” 18.punkta kārtībā</w:t>
      </w:r>
      <w:bookmarkEnd w:id="26"/>
      <w:r w:rsidRPr="00390160">
        <w:rPr>
          <w:rFonts w:eastAsia="Calibri"/>
          <w:b w:val="0"/>
          <w:bCs w:val="0"/>
          <w:sz w:val="24"/>
        </w:rPr>
        <w:t xml:space="preserve">) </w:t>
      </w:r>
      <w:r w:rsidRPr="00390160">
        <w:rPr>
          <w:b w:val="0"/>
          <w:sz w:val="24"/>
        </w:rPr>
        <w:t xml:space="preserve"> parakstīšanu, kad ir iestājušies visi šie nosacījumi:</w:t>
      </w:r>
    </w:p>
    <w:p w:rsidR="00362DF6" w:rsidRPr="00390160"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390160">
        <w:rPr>
          <w:rFonts w:ascii="Times New Roman" w:hAnsi="Times New Roman"/>
          <w:sz w:val="24"/>
          <w:szCs w:val="24"/>
        </w:rPr>
        <w:t>Uzņēmējs ir izpildījis Būvprojektā un tāmē paredzētos Būvdarbus atbilstoši līgumam;</w:t>
      </w:r>
    </w:p>
    <w:p w:rsidR="00362DF6" w:rsidRPr="00390160"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390160">
        <w:rPr>
          <w:rFonts w:ascii="Times New Roman" w:hAnsi="Times New Roman"/>
          <w:sz w:val="24"/>
          <w:szCs w:val="24"/>
        </w:rPr>
        <w:t>Būvdarbu izpildes vieta ir sakopta, no tās izvesti būvgruži un sadzīves atkritumi, noņemti nožogojumi;</w:t>
      </w:r>
    </w:p>
    <w:p w:rsidR="00362DF6" w:rsidRPr="00390160"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390160">
        <w:rPr>
          <w:rFonts w:ascii="Times New Roman" w:hAnsi="Times New Roman"/>
          <w:sz w:val="24"/>
          <w:szCs w:val="24"/>
        </w:rPr>
        <w:t>Būvvalde ir izdevusi aktu par būves pieņemšanu ekspluatācijā</w:t>
      </w:r>
      <w:r>
        <w:rPr>
          <w:rFonts w:ascii="Times New Roman" w:hAnsi="Times New Roman"/>
          <w:sz w:val="24"/>
          <w:szCs w:val="24"/>
        </w:rPr>
        <w:t>.</w:t>
      </w:r>
    </w:p>
    <w:p w:rsidR="00362DF6" w:rsidRDefault="00362DF6" w:rsidP="004E6303">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sidRPr="00F047CA">
        <w:rPr>
          <w:rFonts w:ascii="Times New Roman" w:hAnsi="Times New Roman"/>
          <w:sz w:val="24"/>
          <w:szCs w:val="24"/>
        </w:rPr>
        <w:t>Līgumā noteiktā Pasūtītāja saistība ir izpildīta, kad tas veicis pēdējo norēķinu ar Uzņēmēju par atbilstoši līgumam izpildītiem Būvdarbiem.</w:t>
      </w:r>
    </w:p>
    <w:p w:rsidR="00362DF6" w:rsidRPr="00F047CA" w:rsidRDefault="00362DF6" w:rsidP="00362DF6">
      <w:pPr>
        <w:pStyle w:val="Sarakstarindkopa"/>
        <w:autoSpaceDE w:val="0"/>
        <w:autoSpaceDN w:val="0"/>
        <w:adjustRightInd w:val="0"/>
        <w:spacing w:after="0" w:line="240" w:lineRule="auto"/>
        <w:ind w:left="426"/>
        <w:jc w:val="both"/>
        <w:rPr>
          <w:rFonts w:ascii="Times New Roman" w:hAnsi="Times New Roman"/>
          <w:sz w:val="24"/>
          <w:szCs w:val="24"/>
        </w:rPr>
      </w:pPr>
    </w:p>
    <w:p w:rsidR="00362DF6" w:rsidRPr="00F047CA" w:rsidRDefault="00362DF6" w:rsidP="004E6303">
      <w:pPr>
        <w:numPr>
          <w:ilvl w:val="0"/>
          <w:numId w:val="6"/>
        </w:numPr>
        <w:ind w:left="284" w:hanging="284"/>
        <w:jc w:val="center"/>
      </w:pPr>
      <w:r w:rsidRPr="00F047CA">
        <w:rPr>
          <w:b/>
          <w:bCs/>
        </w:rPr>
        <w:t>Līgumcena un norēķinu kārtība</w:t>
      </w:r>
    </w:p>
    <w:p w:rsidR="00362DF6" w:rsidRPr="00AA33F0" w:rsidRDefault="00362DF6" w:rsidP="004E6303">
      <w:pPr>
        <w:numPr>
          <w:ilvl w:val="1"/>
          <w:numId w:val="6"/>
        </w:numPr>
        <w:ind w:left="426" w:hanging="426"/>
        <w:jc w:val="both"/>
      </w:pPr>
      <w:r w:rsidRPr="00AA33F0">
        <w:t xml:space="preserve">Līgumcena </w:t>
      </w:r>
      <w:r>
        <w:t>par kvalitatīvu, līguma nosacījumiem atbilstošu tā izpildi</w:t>
      </w:r>
      <w:r w:rsidRPr="00FF12C5">
        <w:t xml:space="preserve">, </w:t>
      </w:r>
      <w:r w:rsidRPr="00FF12C5">
        <w:rPr>
          <w:bCs/>
        </w:rPr>
        <w:t xml:space="preserve">tiek noteikta </w:t>
      </w:r>
      <w:r w:rsidRPr="00FF12C5">
        <w:t>&lt;</w:t>
      </w:r>
      <w:r w:rsidRPr="00FF12C5">
        <w:rPr>
          <w:i/>
        </w:rPr>
        <w:t>summa skaitļos</w:t>
      </w:r>
      <w:r w:rsidRPr="00FF12C5">
        <w:t>&gt; EUR (&lt;</w:t>
      </w:r>
      <w:r w:rsidRPr="00FF12C5">
        <w:rPr>
          <w:i/>
        </w:rPr>
        <w:t>summa vārdos</w:t>
      </w:r>
      <w:r w:rsidRPr="00FF12C5">
        <w:t>&gt;)</w:t>
      </w:r>
      <w:r w:rsidRPr="00FF12C5">
        <w:rPr>
          <w:bCs/>
        </w:rPr>
        <w:t>, neskaitot</w:t>
      </w:r>
      <w:r w:rsidRPr="00AA33F0">
        <w:t xml:space="preserve"> PVN</w:t>
      </w:r>
      <w:r w:rsidRPr="00AA33F0">
        <w:rPr>
          <w:bCs/>
        </w:rPr>
        <w:t>.</w:t>
      </w:r>
    </w:p>
    <w:p w:rsidR="00362DF6" w:rsidRPr="00C110AA" w:rsidRDefault="00362DF6" w:rsidP="004E6303">
      <w:pPr>
        <w:numPr>
          <w:ilvl w:val="1"/>
          <w:numId w:val="6"/>
        </w:numPr>
        <w:ind w:left="426" w:hanging="426"/>
        <w:jc w:val="both"/>
        <w:rPr>
          <w:kern w:val="1"/>
          <w:lang w:eastAsia="ar-SA"/>
        </w:rPr>
      </w:pPr>
      <w:r w:rsidRPr="00F047CA">
        <w:t>Līgums ir vienību fiksētās summas līgums, kas balstīts uz Uzņēmēja piedāvājumā Iepirkumam nosaukto summu. Būvmateriālu, mehānismu, darbaspēka vai pieskaitāmo izdevumu sadārdzinājums ne līdz līguma noslēgšanai, ne arī tā izpildes laikā Uzņēmējam netiks atlīdzināts.</w:t>
      </w:r>
    </w:p>
    <w:p w:rsidR="00362DF6" w:rsidRDefault="00362DF6" w:rsidP="00362DF6">
      <w:pPr>
        <w:ind w:left="426"/>
        <w:jc w:val="both"/>
      </w:pPr>
      <w:r>
        <w:t>Līgumcena atbilst Uzņēmēja piedāvājumam Iepirkumam (ar sekojošām korekcijām, kas veiktas saskaņā ar šī līguma noteikumiem), un tajā ietilpst visas ar līgumā noteikto prasību izpildi saistītās izmaksas, tajā skaitā visas Būvdarbu procesā izmantojamo materiālu, izstrādājumu, darbu, piegādes un transporta izmaksas, apdrošināšanas, būvlaukuma uzturēšanas, būvgružu (atkritumu) apsaimniekošanas izmaksas, darbaspēks, iespējamie nodokļi un nodevu maksājumi, citi maksājumi, kas Uzņēmējam būs jāizdara, lai pienācīgi un pilnībā izpildītu šo līgumu.</w:t>
      </w:r>
    </w:p>
    <w:p w:rsidR="00362DF6" w:rsidRPr="00F047CA" w:rsidRDefault="00362DF6" w:rsidP="00362DF6">
      <w:pPr>
        <w:ind w:left="426"/>
        <w:jc w:val="both"/>
        <w:rPr>
          <w:kern w:val="1"/>
          <w:lang w:eastAsia="ar-SA"/>
        </w:rPr>
      </w:pPr>
      <w:r>
        <w:lastRenderedPageBreak/>
        <w:t>Uzņēmējs ar šī līguma noslēgšanu apliecina, ka ir pilnībā iepazinies un izpētījis Būvprojekta dokumentāciju, tajā ietvertos risinājumus, darbu apjomus, pielietojamos materiālus, kvalitātes un tehnoloģijas prasības, pasūtītāja tehniskās prasības, un tam nav nekādu pretenziju pret tiem. Uzņēmējs apliecina, ka Būvprojekts ir realizējams un ka tāmēs ir iekļauti visi Uzņēmēja saistību izpildei un Objekta būvniecībai atbilstoši Būvprojektam saistītie izdevumi. Uzņēmējs arī apliecina, ka ir izvērtējis visus ar līguma izpildi saistītos riskus, un to izmaksas ir ietvēris kopējā līgumcenā un uzņemas atbildību par visu nepieciešamo darbu un ar tiem saistīto izmaksu paredzēšanu.</w:t>
      </w:r>
      <w:r w:rsidRPr="00F047CA">
        <w:t xml:space="preserve"> </w:t>
      </w:r>
    </w:p>
    <w:p w:rsidR="00362DF6" w:rsidRPr="009B7121" w:rsidRDefault="00362DF6" w:rsidP="004E6303">
      <w:pPr>
        <w:numPr>
          <w:ilvl w:val="1"/>
          <w:numId w:val="6"/>
        </w:numPr>
        <w:ind w:left="426" w:right="-1" w:hanging="426"/>
        <w:jc w:val="both"/>
      </w:pPr>
      <w:r w:rsidRPr="009B7121">
        <w:t>Līgumcena var tikt mainīta Publisko iepirkumu likuma 61. pantā noteiktajās robežās, ja līguma izpildes laikā, Pasūtītāja ekonomiskās lietderīguma interesēs rodas nepieciešamība pēc papildu būvdarbiem, tiek mainīts veicamo Būvdarbu apjoms, tehnoloģija vai risinājumi, materiāli tiek aizvietoti ar jauninājumiem tirgū vai ar līdzvērtīgiem lētākiem, vai Pasūtītājs atsakās no kāda apjoma, bez kura realizēšanas pilnībā ir sasniedzams Būvdarbu mērķis. Vienošanās par izslēdzamajiem vai papildu būvdarbiem tiek noslēgta Publisko iepirkumu likumā un šajā līgumā noteiktajā kārtībā.</w:t>
      </w:r>
    </w:p>
    <w:p w:rsidR="00362DF6" w:rsidRPr="00F047CA" w:rsidRDefault="00362DF6" w:rsidP="004E6303">
      <w:pPr>
        <w:numPr>
          <w:ilvl w:val="1"/>
          <w:numId w:val="6"/>
        </w:numPr>
        <w:ind w:left="426" w:hanging="426"/>
        <w:jc w:val="both"/>
      </w:pPr>
      <w:r w:rsidRPr="00F047CA">
        <w:rPr>
          <w:bCs/>
        </w:rPr>
        <w:t xml:space="preserve">Pasūtītājs </w:t>
      </w:r>
      <w:r w:rsidRPr="00F047CA">
        <w:t>norēķinās ar U</w:t>
      </w:r>
      <w:r w:rsidRPr="00F047CA">
        <w:rPr>
          <w:bCs/>
        </w:rPr>
        <w:t>zņēmēju</w:t>
      </w:r>
      <w:r w:rsidRPr="00F047CA">
        <w:t xml:space="preserve"> šādā kārtībā:</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 xml:space="preserve">izpildoties līguma 2.5. punkta nosacījumiem, Pasūtītājs veic samaksu par kalendāra mēnesī faktiski izpildīto Būvdarbu apjomu, </w:t>
      </w:r>
      <w:r>
        <w:rPr>
          <w:rFonts w:ascii="Times New Roman" w:hAnsi="Times New Roman"/>
          <w:sz w:val="24"/>
          <w:szCs w:val="24"/>
        </w:rPr>
        <w:t>1</w:t>
      </w:r>
      <w:r w:rsidRPr="00F047CA">
        <w:rPr>
          <w:rFonts w:ascii="Times New Roman" w:hAnsi="Times New Roman"/>
          <w:sz w:val="24"/>
          <w:szCs w:val="24"/>
        </w:rPr>
        <w:t xml:space="preserve">0 (desmit) </w:t>
      </w:r>
      <w:r>
        <w:rPr>
          <w:rFonts w:ascii="Times New Roman" w:hAnsi="Times New Roman"/>
          <w:sz w:val="24"/>
          <w:szCs w:val="24"/>
        </w:rPr>
        <w:t xml:space="preserve">darba </w:t>
      </w:r>
      <w:r w:rsidRPr="00F047CA">
        <w:rPr>
          <w:rFonts w:ascii="Times New Roman" w:hAnsi="Times New Roman"/>
          <w:sz w:val="24"/>
          <w:szCs w:val="24"/>
        </w:rPr>
        <w:t>dienu laikā pēc Uzņēmēja izrakstītā maksājuma pieprasījuma (rēķina) saņemšanas;</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par pēdējā kalendāra mēnesī izpildītajiem Būvdarbiem, Pasūtītājs veic samaksu Uzņēmējam kā galīgo norēķinu 30 (trīsdesmit) dienu laikā pēc tam, kad līdzēji 1.</w:t>
      </w:r>
      <w:r>
        <w:rPr>
          <w:rFonts w:ascii="Times New Roman" w:hAnsi="Times New Roman"/>
          <w:sz w:val="24"/>
          <w:szCs w:val="24"/>
        </w:rPr>
        <w:t>6</w:t>
      </w:r>
      <w:r w:rsidRPr="00F047CA">
        <w:rPr>
          <w:rFonts w:ascii="Times New Roman" w:hAnsi="Times New Roman"/>
          <w:sz w:val="24"/>
          <w:szCs w:val="24"/>
        </w:rPr>
        <w:t xml:space="preserve">. punkta kārtībā ir parakstījuši Uzņēmēja saistību izpildes aktu un Uzņēmējs </w:t>
      </w:r>
      <w:r>
        <w:rPr>
          <w:rFonts w:ascii="Times New Roman" w:hAnsi="Times New Roman"/>
          <w:sz w:val="24"/>
          <w:szCs w:val="24"/>
        </w:rPr>
        <w:t xml:space="preserve">kopā ar </w:t>
      </w:r>
      <w:r w:rsidRPr="00F047CA">
        <w:rPr>
          <w:rFonts w:ascii="Times New Roman" w:hAnsi="Times New Roman"/>
          <w:sz w:val="24"/>
          <w:szCs w:val="24"/>
        </w:rPr>
        <w:t>maksājuma pieprasījumu (rēķinu)</w:t>
      </w:r>
      <w:r>
        <w:rPr>
          <w:rFonts w:ascii="Times New Roman" w:hAnsi="Times New Roman"/>
          <w:sz w:val="24"/>
          <w:szCs w:val="24"/>
        </w:rPr>
        <w:t xml:space="preserve"> </w:t>
      </w:r>
      <w:r w:rsidRPr="00F047CA">
        <w:rPr>
          <w:rFonts w:ascii="Times New Roman" w:hAnsi="Times New Roman"/>
          <w:sz w:val="24"/>
          <w:szCs w:val="24"/>
        </w:rPr>
        <w:t xml:space="preserve">ir iesniedzis Pasūtītājam </w:t>
      </w:r>
      <w:r>
        <w:rPr>
          <w:rFonts w:ascii="Times New Roman" w:hAnsi="Times New Roman"/>
          <w:sz w:val="24"/>
          <w:szCs w:val="24"/>
        </w:rPr>
        <w:t>garantijas saistību nodrošinājumu</w:t>
      </w:r>
      <w:r w:rsidRPr="00F047CA">
        <w:rPr>
          <w:rFonts w:ascii="Times New Roman" w:hAnsi="Times New Roman"/>
          <w:sz w:val="24"/>
          <w:szCs w:val="24"/>
        </w:rPr>
        <w:t>.</w:t>
      </w:r>
      <w:r>
        <w:rPr>
          <w:rFonts w:ascii="Times New Roman" w:hAnsi="Times New Roman"/>
          <w:sz w:val="24"/>
          <w:szCs w:val="24"/>
        </w:rPr>
        <w:t xml:space="preserve"> </w:t>
      </w:r>
      <w:r w:rsidRPr="005F1C52">
        <w:rPr>
          <w:rFonts w:ascii="Times New Roman" w:hAnsi="Times New Roman"/>
          <w:sz w:val="24"/>
          <w:szCs w:val="24"/>
        </w:rPr>
        <w:t>Ja Uzņēmējs kavējas ar garantijas nodrošinājuma noformēšanu, Pasūtītājs, izvērtējot lietderības apsvērumus, var veikt gala norēķinu uz šim mērķim atvērtu Uzņēmēja darījumu kontu</w:t>
      </w:r>
      <w:r>
        <w:rPr>
          <w:rFonts w:ascii="Times New Roman" w:hAnsi="Times New Roman"/>
          <w:sz w:val="24"/>
          <w:szCs w:val="24"/>
        </w:rPr>
        <w:t>.</w:t>
      </w:r>
    </w:p>
    <w:p w:rsidR="00362DF6" w:rsidRPr="00F047CA" w:rsidRDefault="00362DF6" w:rsidP="004E6303">
      <w:pPr>
        <w:pStyle w:val="Sarakstarindkopa"/>
        <w:numPr>
          <w:ilvl w:val="1"/>
          <w:numId w:val="6"/>
        </w:numPr>
        <w:spacing w:after="0" w:line="240" w:lineRule="auto"/>
        <w:ind w:left="426" w:hanging="426"/>
        <w:jc w:val="both"/>
        <w:rPr>
          <w:rFonts w:ascii="Times New Roman" w:hAnsi="Times New Roman"/>
          <w:sz w:val="24"/>
          <w:szCs w:val="24"/>
        </w:rPr>
      </w:pPr>
      <w:r w:rsidRPr="00F047CA">
        <w:rPr>
          <w:rFonts w:ascii="Times New Roman" w:hAnsi="Times New Roman"/>
          <w:sz w:val="24"/>
          <w:szCs w:val="24"/>
        </w:rPr>
        <w:t>Lai saņemtu norēķinu par kalendāra mēnesī izpildītajiem Būvdarbiem:</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 xml:space="preserve">Uzņēmējs sastāda </w:t>
      </w:r>
      <w:r w:rsidRPr="00FF12C5">
        <w:rPr>
          <w:rFonts w:ascii="Times New Roman" w:hAnsi="Times New Roman"/>
          <w:sz w:val="24"/>
          <w:szCs w:val="24"/>
        </w:rPr>
        <w:t>aktu par kalendāra mēnesī izpildīto Būvdarbu daļu pēc formas, kas atbilst tāmēm tā, lai izmaksu salīdzināšanai būtu izsekojami veiktie izdevumi. Aktā atļauts iekļaut un</w:t>
      </w:r>
      <w:r w:rsidRPr="00F047CA">
        <w:rPr>
          <w:rFonts w:ascii="Times New Roman" w:hAnsi="Times New Roman"/>
          <w:sz w:val="24"/>
          <w:szCs w:val="24"/>
        </w:rPr>
        <w:t xml:space="preserve"> Pasūtītājs apmaksā tikai Būvdarbos attiecīgajā periodā izmantotos (iebūvētos) materiālus; </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k</w:t>
      </w:r>
      <w:r w:rsidRPr="00F047CA">
        <w:rPr>
          <w:rFonts w:ascii="Times New Roman" w:hAnsi="Times New Roman"/>
          <w:sz w:val="24"/>
          <w:szCs w:val="24"/>
        </w:rPr>
        <w:t>alendār</w:t>
      </w:r>
      <w:r>
        <w:rPr>
          <w:rFonts w:ascii="Times New Roman" w:hAnsi="Times New Roman"/>
          <w:sz w:val="24"/>
          <w:szCs w:val="24"/>
        </w:rPr>
        <w:t>a</w:t>
      </w:r>
      <w:r w:rsidRPr="00F047CA">
        <w:rPr>
          <w:rFonts w:ascii="Times New Roman" w:hAnsi="Times New Roman"/>
          <w:sz w:val="24"/>
          <w:szCs w:val="24"/>
        </w:rPr>
        <w:t xml:space="preserve"> mēneša izpildes aktu, kuru apstiprinājis atbildīgais būvdarbu vadītājs un saskaņojis būvuzraugs, Uzņēmējs iesniedz Pasūtītājam līdz nākamā kalendārā mēneša 10. (desmitajam) datumam</w:t>
      </w:r>
      <w:r w:rsidRPr="006E1E22">
        <w:rPr>
          <w:rFonts w:ascii="Times New Roman" w:hAnsi="Times New Roman"/>
          <w:sz w:val="24"/>
          <w:szCs w:val="24"/>
        </w:rPr>
        <w:t xml:space="preserve"> </w:t>
      </w:r>
      <w:r w:rsidRPr="00F047CA">
        <w:rPr>
          <w:rFonts w:ascii="Times New Roman" w:hAnsi="Times New Roman"/>
          <w:sz w:val="24"/>
          <w:szCs w:val="24"/>
        </w:rPr>
        <w:t xml:space="preserve">un uzrāda Pasūtītāja pārstāvim visu šajā periodā veikto Būvdarbu </w:t>
      </w:r>
      <w:r w:rsidRPr="00C110AA">
        <w:rPr>
          <w:rFonts w:ascii="Times New Roman" w:hAnsi="Times New Roman"/>
          <w:sz w:val="24"/>
          <w:szCs w:val="24"/>
        </w:rPr>
        <w:t>izpilddokumentāciju (izpildshēmas,</w:t>
      </w:r>
      <w:r w:rsidRPr="00F047CA">
        <w:rPr>
          <w:rFonts w:ascii="Times New Roman" w:hAnsi="Times New Roman"/>
          <w:sz w:val="24"/>
          <w:szCs w:val="24"/>
        </w:rPr>
        <w:t xml:space="preserve"> segto darbu un nozīmīgo konstrukciju aktus, atbilstības sertifikātus, materiālu ekspluatācijas īpašību deklarācijas u.c.)</w:t>
      </w:r>
      <w:r>
        <w:rPr>
          <w:rFonts w:ascii="Times New Roman" w:hAnsi="Times New Roman"/>
          <w:sz w:val="24"/>
          <w:szCs w:val="24"/>
        </w:rPr>
        <w:t>;</w:t>
      </w:r>
      <w:r w:rsidRPr="00F047CA">
        <w:rPr>
          <w:rFonts w:ascii="Times New Roman" w:hAnsi="Times New Roman"/>
          <w:sz w:val="24"/>
          <w:szCs w:val="24"/>
        </w:rPr>
        <w:t xml:space="preserve"> </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Pasūtītājs 10 (desmit) darba dienu laikā izskata saņemto aktu, akceptē to, vai minētajā termiņā piesaka Uzņēmējam pretenziju</w:t>
      </w:r>
      <w:r>
        <w:rPr>
          <w:rFonts w:ascii="Times New Roman" w:hAnsi="Times New Roman"/>
          <w:sz w:val="24"/>
          <w:szCs w:val="24"/>
        </w:rPr>
        <w:t>, norādot ar līguma noteikumiem pamatotas nepilnības</w:t>
      </w:r>
      <w:r w:rsidRPr="00F047CA">
        <w:rPr>
          <w:rFonts w:ascii="Times New Roman" w:hAnsi="Times New Roman"/>
          <w:sz w:val="24"/>
          <w:szCs w:val="24"/>
        </w:rPr>
        <w:t>;</w:t>
      </w:r>
    </w:p>
    <w:p w:rsidR="00362DF6" w:rsidRPr="00A6519E"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ja Uzņēmējs</w:t>
      </w:r>
      <w:r w:rsidRPr="009F403D">
        <w:rPr>
          <w:rFonts w:ascii="Times New Roman" w:hAnsi="Times New Roman"/>
          <w:color w:val="414142"/>
          <w:sz w:val="24"/>
          <w:szCs w:val="24"/>
          <w:shd w:val="clear" w:color="auto" w:fill="FFFFFF"/>
        </w:rPr>
        <w:t xml:space="preserve"> </w:t>
      </w:r>
      <w:r w:rsidRPr="009F403D">
        <w:rPr>
          <w:rFonts w:ascii="Times New Roman" w:hAnsi="Times New Roman"/>
          <w:sz w:val="24"/>
          <w:szCs w:val="24"/>
          <w:shd w:val="clear" w:color="auto" w:fill="FFFFFF"/>
        </w:rPr>
        <w:t xml:space="preserve">nepiekrīt </w:t>
      </w:r>
      <w:r>
        <w:rPr>
          <w:rFonts w:ascii="Times New Roman" w:hAnsi="Times New Roman"/>
          <w:sz w:val="24"/>
          <w:szCs w:val="24"/>
          <w:shd w:val="clear" w:color="auto" w:fill="FFFFFF"/>
        </w:rPr>
        <w:t>P</w:t>
      </w:r>
      <w:r w:rsidRPr="009F403D">
        <w:rPr>
          <w:rFonts w:ascii="Times New Roman" w:hAnsi="Times New Roman"/>
          <w:sz w:val="24"/>
          <w:szCs w:val="24"/>
          <w:shd w:val="clear" w:color="auto" w:fill="FFFFFF"/>
        </w:rPr>
        <w:t xml:space="preserve">asūtītāja norādītajiem defektiem vai iebildumiem par faktiski izpildīto </w:t>
      </w:r>
      <w:r>
        <w:rPr>
          <w:rFonts w:ascii="Times New Roman" w:hAnsi="Times New Roman"/>
          <w:sz w:val="24"/>
          <w:szCs w:val="24"/>
          <w:shd w:val="clear" w:color="auto" w:fill="FFFFFF"/>
        </w:rPr>
        <w:t>B</w:t>
      </w:r>
      <w:r w:rsidRPr="009F403D">
        <w:rPr>
          <w:rFonts w:ascii="Times New Roman" w:hAnsi="Times New Roman"/>
          <w:sz w:val="24"/>
          <w:szCs w:val="24"/>
          <w:shd w:val="clear" w:color="auto" w:fill="FFFFFF"/>
        </w:rPr>
        <w:t xml:space="preserve">ūvdarbu apjomiem, </w:t>
      </w:r>
      <w:r>
        <w:rPr>
          <w:rFonts w:ascii="Times New Roman" w:hAnsi="Times New Roman"/>
          <w:sz w:val="24"/>
          <w:szCs w:val="24"/>
          <w:shd w:val="clear" w:color="auto" w:fill="FFFFFF"/>
        </w:rPr>
        <w:t>Uzņēmējs</w:t>
      </w:r>
      <w:r w:rsidRPr="009F403D">
        <w:rPr>
          <w:rFonts w:ascii="Times New Roman" w:hAnsi="Times New Roman"/>
          <w:sz w:val="24"/>
          <w:szCs w:val="24"/>
          <w:shd w:val="clear" w:color="auto" w:fill="FFFFFF"/>
        </w:rPr>
        <w:t xml:space="preserve"> 10 darb</w:t>
      </w:r>
      <w:r>
        <w:rPr>
          <w:rFonts w:ascii="Times New Roman" w:hAnsi="Times New Roman"/>
          <w:sz w:val="24"/>
          <w:szCs w:val="24"/>
          <w:shd w:val="clear" w:color="auto" w:fill="FFFFFF"/>
        </w:rPr>
        <w:t xml:space="preserve">a </w:t>
      </w:r>
      <w:r w:rsidRPr="009F403D">
        <w:rPr>
          <w:rFonts w:ascii="Times New Roman" w:hAnsi="Times New Roman"/>
          <w:sz w:val="24"/>
          <w:szCs w:val="24"/>
          <w:shd w:val="clear" w:color="auto" w:fill="FFFFFF"/>
        </w:rPr>
        <w:t xml:space="preserve">dienu laikā no defektu akta saņemšanas dienas iesniedz </w:t>
      </w:r>
      <w:r>
        <w:rPr>
          <w:rFonts w:ascii="Times New Roman" w:hAnsi="Times New Roman"/>
          <w:sz w:val="24"/>
          <w:szCs w:val="24"/>
          <w:shd w:val="clear" w:color="auto" w:fill="FFFFFF"/>
        </w:rPr>
        <w:t>P</w:t>
      </w:r>
      <w:r w:rsidRPr="009F403D">
        <w:rPr>
          <w:rFonts w:ascii="Times New Roman" w:hAnsi="Times New Roman"/>
          <w:sz w:val="24"/>
          <w:szCs w:val="24"/>
          <w:shd w:val="clear" w:color="auto" w:fill="FFFFFF"/>
        </w:rPr>
        <w:t xml:space="preserve">asūtītājam atbildīgā būvdarbu vadītāja parakstītus rakstiskus iebildumus pret defektu aktā norādītajām nepilnībām. Ja </w:t>
      </w:r>
      <w:r>
        <w:rPr>
          <w:rFonts w:ascii="Times New Roman" w:hAnsi="Times New Roman"/>
          <w:sz w:val="24"/>
          <w:szCs w:val="24"/>
          <w:shd w:val="clear" w:color="auto" w:fill="FFFFFF"/>
        </w:rPr>
        <w:t>P</w:t>
      </w:r>
      <w:r w:rsidRPr="009F403D">
        <w:rPr>
          <w:rFonts w:ascii="Times New Roman" w:hAnsi="Times New Roman"/>
          <w:sz w:val="24"/>
          <w:szCs w:val="24"/>
          <w:shd w:val="clear" w:color="auto" w:fill="FFFFFF"/>
        </w:rPr>
        <w:t xml:space="preserve">asūtītājs nepiekrīt atbildīgā būvdarbu vadītāja iebildumiem attiecībā uz defektu aktā iekļautajiem izpildīto </w:t>
      </w:r>
      <w:r>
        <w:rPr>
          <w:rFonts w:ascii="Times New Roman" w:hAnsi="Times New Roman"/>
          <w:sz w:val="24"/>
          <w:szCs w:val="24"/>
          <w:shd w:val="clear" w:color="auto" w:fill="FFFFFF"/>
        </w:rPr>
        <w:t>B</w:t>
      </w:r>
      <w:r w:rsidRPr="009F403D">
        <w:rPr>
          <w:rFonts w:ascii="Times New Roman" w:hAnsi="Times New Roman"/>
          <w:sz w:val="24"/>
          <w:szCs w:val="24"/>
          <w:shd w:val="clear" w:color="auto" w:fill="FFFFFF"/>
        </w:rPr>
        <w:t xml:space="preserve">ūvdarbu apjomiem vai defektiem būves konstrukcijās, </w:t>
      </w:r>
      <w:r w:rsidRPr="00060B57">
        <w:rPr>
          <w:rFonts w:ascii="Times New Roman" w:hAnsi="Times New Roman"/>
          <w:sz w:val="24"/>
          <w:szCs w:val="24"/>
          <w:shd w:val="clear" w:color="auto" w:fill="FFFFFF"/>
        </w:rPr>
        <w:t>tam ir pienākums pasūtīt būves ekspertīzi par veikto Būvdarbu kvalitāti. Ja būves ekspertīze vai inženierkonsultanta lēmums neapstiprina Pasūtītāja defektu aktā norādīto vai veikto Būvdarbu neatbilstību normatīvo aktu un Pasūtītāja prasībām, uzskatāms, ka Pasūtītājs Būvdarbus ir pieņēmis ekspertīzes slēdziena vai inženierkonsultanta lēmuma iesniegšanas dienā un Būvdarbu izpildes akta parakstīšana nav nepieciešama</w:t>
      </w:r>
      <w:r>
        <w:rPr>
          <w:rFonts w:ascii="Times New Roman" w:hAnsi="Times New Roman"/>
          <w:sz w:val="24"/>
          <w:szCs w:val="24"/>
          <w:shd w:val="clear" w:color="auto" w:fill="FFFFFF"/>
        </w:rPr>
        <w:t xml:space="preserve">. </w:t>
      </w:r>
      <w:r w:rsidRPr="00CE00D2">
        <w:rPr>
          <w:rFonts w:ascii="Times New Roman" w:hAnsi="Times New Roman"/>
          <w:sz w:val="24"/>
          <w:szCs w:val="24"/>
          <w:shd w:val="clear" w:color="auto" w:fill="FFFFFF"/>
        </w:rPr>
        <w:t xml:space="preserve">Ja Uzņēmējs piekrīt defektu aktā Pasūtītāja </w:t>
      </w:r>
      <w:r w:rsidRPr="00CE00D2">
        <w:rPr>
          <w:rFonts w:ascii="Times New Roman" w:hAnsi="Times New Roman"/>
          <w:sz w:val="24"/>
          <w:szCs w:val="24"/>
          <w:shd w:val="clear" w:color="auto" w:fill="FFFFFF"/>
        </w:rPr>
        <w:lastRenderedPageBreak/>
        <w:t>norādītajām nepilnībām vai ekspertīze vai inženierkonsultanta lēmums apstiprina defektu aktā Pasūtītāja norādītās nepilnības vai veikto Būvdarbu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un Pasūtītāja realizētā projekta gala termiņu. Ja līdzēji nevar vienoties, termiņu defektu novēršanai nosaka būvuzraugs. Ja defekti ir konstatēti daļā Būvdarbu, tad Pasūtītājs pieņem tos Būvdarbus, kuru izpildē defekti nav konstatēti</w:t>
      </w:r>
      <w:r>
        <w:rPr>
          <w:rFonts w:ascii="Times New Roman" w:hAnsi="Times New Roman"/>
          <w:sz w:val="24"/>
          <w:szCs w:val="24"/>
          <w:shd w:val="clear" w:color="auto" w:fill="FFFFFF"/>
        </w:rPr>
        <w:t>;</w:t>
      </w:r>
      <w:r w:rsidRPr="00CE00D2">
        <w:rPr>
          <w:rFonts w:ascii="Times New Roman" w:hAnsi="Times New Roman"/>
          <w:sz w:val="24"/>
          <w:szCs w:val="24"/>
          <w:shd w:val="clear" w:color="auto" w:fill="FFFFFF"/>
        </w:rPr>
        <w:t xml:space="preserve"> </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pēc pretenzijā norādīto trūkumu novēršanas, Uzņēmējs atkārtoti iesniedz Pasūtītājam attiecīgo Būvdarbu pieņemšanas aktu, vai, pēc saskaņošanas ar Pasūtītāju, pievieno to nākamā mēneša izpildes pieņemšanas aktam;</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 xml:space="preserve">ar būvuzraugu saskaņots un abu </w:t>
      </w:r>
      <w:r w:rsidRPr="00F047CA">
        <w:rPr>
          <w:rFonts w:ascii="Times New Roman" w:hAnsi="Times New Roman"/>
          <w:sz w:val="24"/>
          <w:szCs w:val="24"/>
        </w:rPr>
        <w:t xml:space="preserve">līdzēju parakstīts kalendāra mēnesī izpildīto Būvdarbu pieņemšanas akts ir pamats Uzņēmējam maksājuma pieprasījuma (rēķina) izrakstīšanai; </w:t>
      </w:r>
    </w:p>
    <w:p w:rsidR="00362DF6" w:rsidRDefault="00362DF6" w:rsidP="004E6303">
      <w:pPr>
        <w:pStyle w:val="Sarakstarindkopa"/>
        <w:numPr>
          <w:ilvl w:val="2"/>
          <w:numId w:val="6"/>
        </w:numPr>
        <w:tabs>
          <w:tab w:val="left" w:pos="851"/>
        </w:tabs>
        <w:spacing w:after="0" w:line="240" w:lineRule="auto"/>
        <w:ind w:left="1134" w:hanging="654"/>
        <w:jc w:val="both"/>
      </w:pPr>
      <w:r w:rsidRPr="00F047CA">
        <w:rPr>
          <w:rFonts w:ascii="Times New Roman" w:hAnsi="Times New Roman"/>
          <w:sz w:val="24"/>
          <w:szCs w:val="24"/>
        </w:rPr>
        <w:t xml:space="preserve">no akta par iepriekšējā kalendāra mēnesī izpildītajiem Būvdarbiem kopējās summas (bez PVN), maksājuma pieprasījuma (rēķina) izrakstīšanai Pasūtītājam, Uzņēmējs proporcijā pret kopējo līgumcenu </w:t>
      </w:r>
      <w:r>
        <w:rPr>
          <w:rFonts w:ascii="Times New Roman" w:hAnsi="Times New Roman"/>
          <w:sz w:val="24"/>
          <w:szCs w:val="24"/>
        </w:rPr>
        <w:t xml:space="preserve">uzrāda un Pasūtītājs ietur </w:t>
      </w:r>
      <w:r w:rsidRPr="00F52F37">
        <w:rPr>
          <w:rFonts w:ascii="Times New Roman" w:hAnsi="Times New Roman"/>
          <w:sz w:val="24"/>
          <w:szCs w:val="24"/>
        </w:rPr>
        <w:t>B</w:t>
      </w:r>
      <w:r w:rsidRPr="00F52F37">
        <w:rPr>
          <w:rFonts w:ascii="Times New Roman" w:hAnsi="Times New Roman"/>
          <w:sz w:val="24"/>
          <w:szCs w:val="24"/>
          <w:shd w:val="clear" w:color="auto" w:fill="FFFFFF"/>
        </w:rPr>
        <w:t>ūvdarbu garantijas laika ieturējumu 2 % no līgumcenas, ja Uzņēmējs ir izvēlējies šādu garantijas saistību nodrošinājuma veidu</w:t>
      </w:r>
      <w:r w:rsidRPr="00F047CA">
        <w:rPr>
          <w:rFonts w:ascii="Times New Roman" w:hAnsi="Times New Roman"/>
          <w:sz w:val="24"/>
          <w:szCs w:val="24"/>
        </w:rPr>
        <w:t xml:space="preserve">. </w:t>
      </w:r>
    </w:p>
    <w:p w:rsidR="00362DF6" w:rsidRPr="00F047CA" w:rsidRDefault="00362DF6" w:rsidP="004E6303">
      <w:pPr>
        <w:numPr>
          <w:ilvl w:val="1"/>
          <w:numId w:val="6"/>
        </w:numPr>
        <w:ind w:left="426" w:hanging="426"/>
        <w:jc w:val="both"/>
      </w:pPr>
      <w:r w:rsidRPr="00F047CA">
        <w:t xml:space="preserve">Līdzēji vienojas, ka Uzņēmējs rēķinu </w:t>
      </w:r>
      <w:r>
        <w:t xml:space="preserve">(t.sk. e-rēķinu) </w:t>
      </w:r>
      <w:r w:rsidRPr="00F047CA">
        <w:t>iesnie</w:t>
      </w:r>
      <w:r>
        <w:t>dz</w:t>
      </w:r>
      <w:r w:rsidRPr="00F047CA">
        <w:t xml:space="preserve"> Pasūtītājam apmaksai elektroniski e-pastā: rekini@aluksne.lv. Maksājuma pieprasījumā (rēķinā) papildu</w:t>
      </w:r>
      <w:r>
        <w:t>s</w:t>
      </w:r>
      <w:r w:rsidRPr="00F047CA">
        <w:t xml:space="preserve"> normatīvajos aktos noteiktajiem rekvizītiem, ietver: </w:t>
      </w:r>
    </w:p>
    <w:p w:rsidR="00362DF6" w:rsidRPr="00824C2F"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C110AA">
        <w:rPr>
          <w:rFonts w:ascii="Times New Roman" w:hAnsi="Times New Roman"/>
          <w:sz w:val="24"/>
          <w:szCs w:val="24"/>
        </w:rPr>
        <w:t>līguma numuru un Objekta nosaukumu</w:t>
      </w:r>
      <w:r>
        <w:rPr>
          <w:rFonts w:ascii="Times New Roman" w:hAnsi="Times New Roman"/>
          <w:sz w:val="24"/>
          <w:szCs w:val="24"/>
        </w:rPr>
        <w:t>;</w:t>
      </w:r>
    </w:p>
    <w:p w:rsidR="00362DF6" w:rsidRPr="00C110A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C110AA">
        <w:rPr>
          <w:rFonts w:ascii="Times New Roman" w:hAnsi="Times New Roman"/>
          <w:sz w:val="24"/>
          <w:szCs w:val="24"/>
        </w:rPr>
        <w:t>norādi uz kalendāra mēneša vai gala norēķinu pamatojošo aktu;</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citu Pasūtītāja norādīto informāciju.</w:t>
      </w:r>
    </w:p>
    <w:p w:rsidR="00362DF6" w:rsidRPr="00F047CA" w:rsidRDefault="00362DF6" w:rsidP="004E6303">
      <w:pPr>
        <w:numPr>
          <w:ilvl w:val="1"/>
          <w:numId w:val="6"/>
        </w:numPr>
        <w:ind w:left="426" w:hanging="426"/>
        <w:jc w:val="both"/>
      </w:pPr>
      <w:r w:rsidRPr="00F047CA">
        <w:t>Rēķina apmaksa tiek uzskatīta par notikušu, kad Pasūtītājs ir veicis naudas summas pārskaitījumu no sava bankas konta Uzņēmēja kontā. Strīdu gadījumā līgumā noteiktie Pasūtītāja maksājumi tiek uzskatīti par izpildītiem brīdī kad Pasūtītājs ir iesniedzis bankā izpildei maksājuma uzdevumu par konkrēto summu un tā to ir pieņēmusi izpildei.</w:t>
      </w:r>
    </w:p>
    <w:p w:rsidR="00362DF6" w:rsidRPr="0045316A" w:rsidRDefault="00362DF6" w:rsidP="004E6303">
      <w:pPr>
        <w:numPr>
          <w:ilvl w:val="1"/>
          <w:numId w:val="6"/>
        </w:numPr>
        <w:ind w:left="426" w:hanging="426"/>
        <w:jc w:val="both"/>
        <w:rPr>
          <w:lang w:eastAsia="x-none"/>
        </w:rPr>
      </w:pPr>
      <w:r w:rsidRPr="00320D58">
        <w:rPr>
          <w:lang w:eastAsia="x-none"/>
        </w:rPr>
        <w:t xml:space="preserve">Katrā kalendāra mēnesī izpildīto Būvdarbu pieņemšanas akts </w:t>
      </w:r>
      <w:r w:rsidRPr="00320D58">
        <w:t>ir tikai pamats norēķinu veikšanai un nekādā gadījumā neatbrīvo Uzņēmēju no atbildības novērst vēlāk konstatētos Būvdarbu defektus</w:t>
      </w:r>
      <w:r w:rsidRPr="00F047CA">
        <w:t>.</w:t>
      </w:r>
    </w:p>
    <w:p w:rsidR="00362DF6" w:rsidRPr="00320D58" w:rsidRDefault="00362DF6" w:rsidP="004E6303">
      <w:pPr>
        <w:numPr>
          <w:ilvl w:val="1"/>
          <w:numId w:val="6"/>
        </w:numPr>
        <w:ind w:left="426" w:hanging="426"/>
        <w:jc w:val="both"/>
      </w:pPr>
      <w:r>
        <w:t>Līdzēji vienojas, ka gadījumā, ja iepirkuma priekšmeta īstenošanai paredzētais finansējums vai tā daļa tiek piešķirta īpaši izveidotas nacionālas vai pārnacionālas programmas ietvaros, vai speciāla mērķa sasniegšanai paredzēto finansējumu un tā izmantošanu un apguvi nepieciešams saskaņot ar normatīvajos aktos noteiktajām uzraudzības iestādēm, izpildīto Būvdarbu apmaksas termiņš var tikt pagarināts līdz 60 (sešdesmit) dienām.</w:t>
      </w:r>
    </w:p>
    <w:p w:rsidR="00362DF6" w:rsidRPr="00F047CA" w:rsidRDefault="00362DF6" w:rsidP="004E6303">
      <w:pPr>
        <w:numPr>
          <w:ilvl w:val="1"/>
          <w:numId w:val="6"/>
        </w:numPr>
        <w:ind w:left="567" w:hanging="567"/>
        <w:jc w:val="both"/>
      </w:pPr>
      <w:r w:rsidRPr="00F047CA">
        <w:rPr>
          <w:rFonts w:eastAsia="Arial Unicode MS"/>
          <w:color w:val="000000"/>
          <w:u w:color="000000"/>
          <w:bdr w:val="nil"/>
        </w:rPr>
        <w:t xml:space="preserve">Neierobežojot citus šajā līgumā paredzētos priekšnoteikumus maksājumu veikšanai, </w:t>
      </w:r>
      <w:r w:rsidRPr="00F047CA">
        <w:rPr>
          <w:rFonts w:eastAsia="Arial Unicode MS"/>
          <w:u w:color="000000"/>
          <w:bdr w:val="nil"/>
        </w:rPr>
        <w:t>priekšnoteikums Pasūtītāja pienākumam veikt jebkuru no šajā līgumā paredzētajiem maksājumiem ir Uzņēmēja spēkā esošas un pienācīgi apmaksātas apdrošināšanas polises</w:t>
      </w:r>
      <w:r w:rsidRPr="00F047CA">
        <w:rPr>
          <w:rFonts w:eastAsia="Arial Unicode MS"/>
          <w:color w:val="000000"/>
          <w:u w:color="000000"/>
          <w:bdr w:val="nil"/>
        </w:rPr>
        <w:t xml:space="preserve">. </w:t>
      </w:r>
    </w:p>
    <w:p w:rsidR="00362DF6" w:rsidRPr="00F047CA" w:rsidRDefault="00362DF6" w:rsidP="004E6303">
      <w:pPr>
        <w:numPr>
          <w:ilvl w:val="1"/>
          <w:numId w:val="6"/>
        </w:numPr>
        <w:ind w:left="567" w:hanging="567"/>
        <w:jc w:val="both"/>
      </w:pPr>
      <w:r w:rsidRPr="00261814">
        <w:rPr>
          <w:shd w:val="clear" w:color="auto" w:fill="FFFFFF"/>
        </w:rPr>
        <w:t>Uzņēmējs līgumos ar apakšuzņēmējiem iekļauj noteikumus par izpildīto būvdarbu pieņemšanu katru mēnesi un nodrošina laicīgu samaksas veikšanu visiem līguma izpildē iesaistītajiem apakšuzņēmējiem par faktiski izpildītajiem un no Pasūtītāja puses apmaksātajiem Būvdarbiem 60 (sešdesmit) dienu laikā pēc veikto Būvdarbu pabeigšanas un apakšuzņēmēja rēķina saņemšanas par attiecīgo būvdarbu veikšanu</w:t>
      </w:r>
      <w:r>
        <w:rPr>
          <w:shd w:val="clear" w:color="auto" w:fill="FFFFFF"/>
        </w:rPr>
        <w:t>.</w:t>
      </w:r>
    </w:p>
    <w:p w:rsidR="00362DF6" w:rsidRPr="00E7421B" w:rsidRDefault="00362DF6" w:rsidP="00362DF6">
      <w:pPr>
        <w:autoSpaceDE w:val="0"/>
        <w:autoSpaceDN w:val="0"/>
        <w:adjustRightInd w:val="0"/>
      </w:pPr>
    </w:p>
    <w:p w:rsidR="00362DF6" w:rsidRPr="00B46B22" w:rsidRDefault="00362DF6" w:rsidP="004E6303">
      <w:pPr>
        <w:pStyle w:val="Sarakstarindkopa"/>
        <w:numPr>
          <w:ilvl w:val="0"/>
          <w:numId w:val="6"/>
        </w:numPr>
        <w:autoSpaceDE w:val="0"/>
        <w:autoSpaceDN w:val="0"/>
        <w:adjustRightInd w:val="0"/>
        <w:spacing w:after="0" w:line="240" w:lineRule="auto"/>
        <w:ind w:left="284" w:hanging="284"/>
        <w:jc w:val="center"/>
        <w:rPr>
          <w:rFonts w:ascii="Times New Roman" w:hAnsi="Times New Roman"/>
          <w:sz w:val="24"/>
          <w:szCs w:val="24"/>
        </w:rPr>
      </w:pPr>
      <w:r w:rsidRPr="00B46B22">
        <w:rPr>
          <w:rFonts w:ascii="Times New Roman" w:hAnsi="Times New Roman"/>
          <w:b/>
          <w:bCs/>
          <w:iCs/>
          <w:sz w:val="24"/>
          <w:szCs w:val="24"/>
        </w:rPr>
        <w:t xml:space="preserve">Būvdarbu izpilde </w:t>
      </w:r>
    </w:p>
    <w:p w:rsidR="00362DF6" w:rsidRPr="00F047CA" w:rsidRDefault="00362DF6" w:rsidP="004E6303">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Pr>
          <w:rFonts w:ascii="Times New Roman" w:hAnsi="Times New Roman"/>
          <w:sz w:val="24"/>
          <w:szCs w:val="24"/>
          <w:lang w:eastAsia="x-none"/>
        </w:rPr>
        <w:t>Pēc līguma parakstīšanas Pasūtītājs 2 (divu) darba dienu laikā pilnvaro Uzņēmēju būvniecības informācijas sistēmā, turpmāk – BIS, veikt darbības, kas nepieciešamas Uzņēmēja saistības izpildei saskaņā ar šo līgumu.</w:t>
      </w:r>
    </w:p>
    <w:p w:rsidR="00362DF6" w:rsidRPr="004A6785" w:rsidRDefault="00362DF6" w:rsidP="004E6303">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sidRPr="004A6785">
        <w:rPr>
          <w:rFonts w:ascii="Times New Roman" w:hAnsi="Times New Roman"/>
          <w:sz w:val="24"/>
          <w:szCs w:val="24"/>
          <w:lang w:eastAsia="ar-SA"/>
        </w:rPr>
        <w:lastRenderedPageBreak/>
        <w:t xml:space="preserve">Uzņēmējs 5 (piecu) darba dienu laikā no līguma noslēgšanas </w:t>
      </w:r>
      <w:r>
        <w:rPr>
          <w:rFonts w:ascii="Times New Roman" w:hAnsi="Times New Roman"/>
          <w:sz w:val="24"/>
          <w:szCs w:val="24"/>
          <w:lang w:eastAsia="x-none"/>
        </w:rPr>
        <w:t>pievieno BIS</w:t>
      </w:r>
      <w:r w:rsidRPr="004A6785">
        <w:rPr>
          <w:rFonts w:ascii="Times New Roman" w:hAnsi="Times New Roman"/>
          <w:sz w:val="24"/>
          <w:szCs w:val="24"/>
          <w:lang w:eastAsia="x-none"/>
        </w:rPr>
        <w:t xml:space="preserve"> normatīvajos aktos noteiktos dokumentus, kas nepieciešami, lai būvatļaujā saņemtu atzīmi par Būvdarbu uzsākšanas nosacījumu izpildi.</w:t>
      </w:r>
    </w:p>
    <w:p w:rsidR="00362DF6" w:rsidRPr="004A6785" w:rsidRDefault="00362DF6" w:rsidP="004E6303">
      <w:pPr>
        <w:pStyle w:val="Sarakstarindkopa"/>
        <w:numPr>
          <w:ilvl w:val="1"/>
          <w:numId w:val="6"/>
        </w:numPr>
        <w:suppressAutoHyphens/>
        <w:autoSpaceDE w:val="0"/>
        <w:autoSpaceDN w:val="0"/>
        <w:adjustRightInd w:val="0"/>
        <w:spacing w:after="0" w:line="240" w:lineRule="auto"/>
        <w:ind w:left="426" w:hanging="426"/>
        <w:jc w:val="both"/>
        <w:rPr>
          <w:rFonts w:ascii="Times New Roman" w:hAnsi="Times New Roman"/>
          <w:kern w:val="1"/>
          <w:sz w:val="24"/>
          <w:szCs w:val="24"/>
          <w:lang w:eastAsia="ar-SA"/>
        </w:rPr>
      </w:pPr>
      <w:r w:rsidRPr="004A6785">
        <w:rPr>
          <w:rFonts w:ascii="Times New Roman" w:hAnsi="Times New Roman"/>
          <w:kern w:val="1"/>
          <w:sz w:val="24"/>
          <w:szCs w:val="24"/>
          <w:lang w:eastAsia="ar-SA"/>
        </w:rPr>
        <w:t xml:space="preserve">Uzņēmējs 2 (divu) darba dienu laikā pēc </w:t>
      </w:r>
      <w:r w:rsidRPr="004A6785">
        <w:rPr>
          <w:rFonts w:ascii="Times New Roman" w:hAnsi="Times New Roman"/>
          <w:sz w:val="24"/>
          <w:szCs w:val="24"/>
          <w:lang w:eastAsia="x-none"/>
        </w:rPr>
        <w:t xml:space="preserve">būvatļaujā </w:t>
      </w:r>
      <w:r w:rsidRPr="004A6785">
        <w:rPr>
          <w:rFonts w:ascii="Times New Roman" w:hAnsi="Times New Roman"/>
          <w:kern w:val="1"/>
          <w:sz w:val="24"/>
          <w:szCs w:val="24"/>
          <w:lang w:eastAsia="ar-SA"/>
        </w:rPr>
        <w:t xml:space="preserve">saņemtās </w:t>
      </w:r>
      <w:r w:rsidRPr="004A6785">
        <w:rPr>
          <w:rFonts w:ascii="Times New Roman" w:hAnsi="Times New Roman"/>
          <w:sz w:val="24"/>
          <w:szCs w:val="24"/>
          <w:lang w:eastAsia="x-none"/>
        </w:rPr>
        <w:t xml:space="preserve">atzīmes par Būvdarbu uzsākšanas nosacījumu izpildi, </w:t>
      </w:r>
      <w:r w:rsidRPr="004A6785">
        <w:rPr>
          <w:rFonts w:ascii="Times New Roman" w:hAnsi="Times New Roman"/>
          <w:sz w:val="24"/>
          <w:szCs w:val="24"/>
          <w:lang w:eastAsia="ar-SA"/>
        </w:rPr>
        <w:t xml:space="preserve">iesniedz </w:t>
      </w:r>
      <w:r w:rsidRPr="004A6785">
        <w:rPr>
          <w:rFonts w:ascii="Times New Roman" w:hAnsi="Times New Roman"/>
          <w:sz w:val="24"/>
          <w:szCs w:val="24"/>
          <w:lang w:eastAsia="x-none"/>
        </w:rPr>
        <w:t>Pasūtītājam precizētu Būvdarbu izpildes kalendāro grafiku</w:t>
      </w:r>
      <w:r>
        <w:rPr>
          <w:rFonts w:ascii="Times New Roman" w:hAnsi="Times New Roman"/>
          <w:sz w:val="24"/>
          <w:szCs w:val="24"/>
          <w:lang w:eastAsia="x-none"/>
        </w:rPr>
        <w:t xml:space="preserve"> un ar to salāgotu naudas plūsmas grafiku</w:t>
      </w:r>
      <w:r w:rsidRPr="004A6785">
        <w:rPr>
          <w:rFonts w:ascii="Times New Roman" w:hAnsi="Times New Roman"/>
          <w:sz w:val="24"/>
          <w:szCs w:val="24"/>
          <w:lang w:eastAsia="x-none"/>
        </w:rPr>
        <w:t>.</w:t>
      </w:r>
    </w:p>
    <w:p w:rsidR="00362DF6" w:rsidRPr="00FF12C5" w:rsidRDefault="00362DF6" w:rsidP="004E6303">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sidRPr="004A6785">
        <w:rPr>
          <w:rFonts w:ascii="Times New Roman" w:hAnsi="Times New Roman"/>
          <w:sz w:val="24"/>
          <w:szCs w:val="24"/>
        </w:rPr>
        <w:t>Pasūtītājs apliecina gatavību pēc Uzņēmēja pirmā uzaicinājuma, kad būvatļaujā ir saņemta atzīme par Būvdarbu uzsākšanas nosacījumu izpildi, ar aktu nodot Objektu</w:t>
      </w:r>
      <w:r w:rsidRPr="00FF12C5">
        <w:rPr>
          <w:rFonts w:ascii="Times New Roman" w:hAnsi="Times New Roman"/>
          <w:sz w:val="24"/>
          <w:szCs w:val="24"/>
        </w:rPr>
        <w:t xml:space="preserve"> Uzņēmēja atbildībā</w:t>
      </w:r>
      <w:r w:rsidRPr="00FF12C5">
        <w:rPr>
          <w:rFonts w:ascii="Times New Roman" w:eastAsia="Times New Roman" w:hAnsi="Times New Roman"/>
          <w:sz w:val="24"/>
          <w:szCs w:val="24"/>
        </w:rPr>
        <w:t xml:space="preserve"> Būvdarbu veikšanai. </w:t>
      </w:r>
      <w:r w:rsidRPr="00FF12C5">
        <w:rPr>
          <w:rFonts w:ascii="Times New Roman" w:eastAsia="Times New Roman" w:hAnsi="Times New Roman"/>
          <w:bCs/>
          <w:sz w:val="24"/>
          <w:szCs w:val="24"/>
          <w:lang w:eastAsia="lv-LV"/>
        </w:rPr>
        <w:t>Pasūtītājs ir tiesīgs neparakstīt aktu, ja Uzņēmējs līdz tā sastādīšanai nav iesniedzis Pasūtītājam</w:t>
      </w:r>
      <w:r>
        <w:rPr>
          <w:rFonts w:ascii="Times New Roman" w:eastAsia="Times New Roman" w:hAnsi="Times New Roman"/>
          <w:bCs/>
          <w:sz w:val="24"/>
          <w:szCs w:val="24"/>
          <w:lang w:eastAsia="lv-LV"/>
        </w:rPr>
        <w:t>/ pievienojis BIS</w:t>
      </w:r>
      <w:r w:rsidRPr="00FF12C5">
        <w:rPr>
          <w:rFonts w:ascii="Times New Roman" w:eastAsia="Times New Roman" w:hAnsi="Times New Roman"/>
          <w:bCs/>
          <w:sz w:val="24"/>
          <w:szCs w:val="24"/>
          <w:lang w:eastAsia="lv-LV"/>
        </w:rPr>
        <w:t>:</w:t>
      </w:r>
    </w:p>
    <w:p w:rsidR="00362DF6" w:rsidRPr="00FF12C5"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F12C5">
        <w:rPr>
          <w:rFonts w:ascii="Times New Roman" w:hAnsi="Times New Roman"/>
          <w:sz w:val="24"/>
          <w:szCs w:val="24"/>
        </w:rPr>
        <w:t xml:space="preserve">Būvdarbu veikšanas projektu (ievērtējot, ka Būvdarbu laikā tiek </w:t>
      </w:r>
      <w:r>
        <w:rPr>
          <w:rFonts w:ascii="Times New Roman" w:hAnsi="Times New Roman"/>
          <w:sz w:val="24"/>
          <w:szCs w:val="24"/>
        </w:rPr>
        <w:t>nodrošināta piekļuve privātīpašumiem un ar uzņēmējdarbību saistītajām teritorijām</w:t>
      </w:r>
      <w:r w:rsidRPr="00FF12C5">
        <w:rPr>
          <w:rFonts w:ascii="Times New Roman" w:hAnsi="Times New Roman"/>
          <w:sz w:val="24"/>
          <w:szCs w:val="24"/>
        </w:rPr>
        <w:t>);</w:t>
      </w:r>
    </w:p>
    <w:p w:rsidR="00362DF6" w:rsidRPr="00FF12C5"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F12C5">
        <w:rPr>
          <w:rFonts w:ascii="Times New Roman" w:hAnsi="Times New Roman"/>
          <w:sz w:val="24"/>
          <w:szCs w:val="24"/>
        </w:rPr>
        <w:t>Būvdarbu izpildes kalendāro grafiku ar detalizāciju, kas Pasūtītājam ļauj izsekot Būvdarbu intensitātei Objektā</w:t>
      </w:r>
      <w:r>
        <w:rPr>
          <w:rFonts w:ascii="Times New Roman" w:hAnsi="Times New Roman"/>
          <w:sz w:val="24"/>
          <w:szCs w:val="24"/>
        </w:rPr>
        <w:t xml:space="preserve"> un naudas plūsmas grafiku</w:t>
      </w:r>
      <w:r w:rsidRPr="00FF12C5">
        <w:rPr>
          <w:rFonts w:ascii="Times New Roman" w:hAnsi="Times New Roman"/>
          <w:sz w:val="24"/>
          <w:szCs w:val="24"/>
        </w:rPr>
        <w:t>;</w:t>
      </w:r>
    </w:p>
    <w:p w:rsidR="00362DF6"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F12C5">
        <w:rPr>
          <w:rFonts w:ascii="Times New Roman" w:hAnsi="Times New Roman"/>
          <w:sz w:val="24"/>
          <w:szCs w:val="24"/>
        </w:rPr>
        <w:t>satiksmes organizēšanas shēmu</w:t>
      </w:r>
      <w:r>
        <w:rPr>
          <w:rFonts w:ascii="Times New Roman" w:hAnsi="Times New Roman"/>
          <w:sz w:val="24"/>
          <w:szCs w:val="24"/>
        </w:rPr>
        <w:t>,</w:t>
      </w:r>
      <w:r w:rsidRPr="00492E2D">
        <w:rPr>
          <w:rFonts w:ascii="Times New Roman" w:hAnsi="Times New Roman"/>
          <w:sz w:val="24"/>
          <w:szCs w:val="24"/>
        </w:rPr>
        <w:t xml:space="preserve"> </w:t>
      </w:r>
      <w:r>
        <w:rPr>
          <w:rFonts w:ascii="Times New Roman" w:hAnsi="Times New Roman"/>
          <w:sz w:val="24"/>
          <w:szCs w:val="24"/>
        </w:rPr>
        <w:t>nodrošinot</w:t>
      </w:r>
      <w:r w:rsidRPr="00352972">
        <w:rPr>
          <w:rFonts w:ascii="Times New Roman" w:hAnsi="Times New Roman"/>
          <w:sz w:val="24"/>
          <w:szCs w:val="24"/>
        </w:rPr>
        <w:t xml:space="preserve"> transportam un gājējiem drošu pārvietošanos un pieeju esošajām ēkām un infrastruktūras objektiem</w:t>
      </w:r>
      <w:r>
        <w:rPr>
          <w:rFonts w:ascii="Times New Roman" w:hAnsi="Times New Roman"/>
          <w:sz w:val="24"/>
          <w:szCs w:val="24"/>
        </w:rPr>
        <w:t xml:space="preserve"> ar minimāliem ierobežojumiem</w:t>
      </w:r>
      <w:r w:rsidRPr="00FF12C5">
        <w:rPr>
          <w:rFonts w:ascii="Times New Roman" w:hAnsi="Times New Roman"/>
          <w:sz w:val="24"/>
          <w:szCs w:val="24"/>
        </w:rPr>
        <w:t>.</w:t>
      </w:r>
    </w:p>
    <w:p w:rsidR="00362DF6" w:rsidRPr="00012EBF" w:rsidRDefault="00362DF6" w:rsidP="00362DF6">
      <w:pPr>
        <w:pStyle w:val="Sarakstarindkopa"/>
        <w:tabs>
          <w:tab w:val="left" w:pos="851"/>
        </w:tabs>
        <w:spacing w:after="0" w:line="240" w:lineRule="auto"/>
        <w:ind w:left="567"/>
        <w:jc w:val="both"/>
        <w:rPr>
          <w:rFonts w:ascii="Times New Roman" w:hAnsi="Times New Roman"/>
          <w:sz w:val="24"/>
          <w:szCs w:val="24"/>
        </w:rPr>
      </w:pPr>
      <w:r w:rsidRPr="00012EBF">
        <w:rPr>
          <w:rFonts w:ascii="Times New Roman" w:hAnsi="Times New Roman"/>
          <w:sz w:val="24"/>
          <w:szCs w:val="24"/>
        </w:rPr>
        <w:t>Ar Būvdarbu izpildes vietas (Objekta) nodošanas akta sastādīšanu Uzņēmējs uzņemas pilnu kontroli un atbildību par tajā notiekošajiem procesiem (t.sk. vides aizsardzību, nelaimes gadījumiem, normatīvo aktu pārkāpumiem, Būvdarbu izpildes bojājumiem/ iznīcināšanas risku, kā arī par Objekta saglabāšanu (t.sk. aizsardzību pret bojājumiem) un uzturēšanu (t.sk. ceļu satiksmes plūsmas nodrošināšanu, ceļazīmju uzstādīšanu, putekļu izplatības samazināšanu).</w:t>
      </w:r>
    </w:p>
    <w:p w:rsidR="00362DF6" w:rsidRPr="00FF12C5" w:rsidRDefault="00362DF6" w:rsidP="004E6303">
      <w:pPr>
        <w:pStyle w:val="Sarakstarindkopa"/>
        <w:numPr>
          <w:ilvl w:val="1"/>
          <w:numId w:val="6"/>
        </w:numPr>
        <w:suppressAutoHyphens/>
        <w:autoSpaceDE w:val="0"/>
        <w:autoSpaceDN w:val="0"/>
        <w:adjustRightInd w:val="0"/>
        <w:spacing w:after="0" w:line="240" w:lineRule="auto"/>
        <w:ind w:left="426" w:hanging="426"/>
        <w:jc w:val="both"/>
        <w:rPr>
          <w:rFonts w:ascii="Times New Roman" w:hAnsi="Times New Roman"/>
          <w:kern w:val="1"/>
          <w:sz w:val="24"/>
          <w:szCs w:val="24"/>
          <w:lang w:eastAsia="ar-SA"/>
        </w:rPr>
      </w:pPr>
      <w:bookmarkStart w:id="27" w:name="_Hlk511997877"/>
      <w:r w:rsidRPr="001A6F04">
        <w:rPr>
          <w:rFonts w:ascii="Times New Roman" w:hAnsi="Times New Roman"/>
          <w:sz w:val="24"/>
          <w:szCs w:val="24"/>
        </w:rPr>
        <w:t>Uzņēmējam uz sava rēķina Pasūtītāja vārdā jāpieprasa un jāsaņem visi dokumenti, saskaņojumi, atļaujas, atzinumi u.tml., kas nepieciešami Būvdarbu uzsākšanai, rakšanas darbi jāsaskaņo ar inženierkomunikāciju</w:t>
      </w:r>
      <w:r w:rsidRPr="00FF12C5">
        <w:rPr>
          <w:rFonts w:ascii="Times New Roman" w:hAnsi="Times New Roman"/>
          <w:kern w:val="1"/>
          <w:sz w:val="24"/>
          <w:szCs w:val="24"/>
          <w:lang w:eastAsia="ar-SA"/>
        </w:rPr>
        <w:t xml:space="preserve"> turētājiem, jāsaņem to atļaujas.</w:t>
      </w:r>
    </w:p>
    <w:p w:rsidR="00362DF6" w:rsidRPr="0037782A" w:rsidRDefault="00362DF6" w:rsidP="004E6303">
      <w:pPr>
        <w:pStyle w:val="Sarakstarindkopa"/>
        <w:numPr>
          <w:ilvl w:val="1"/>
          <w:numId w:val="6"/>
        </w:numPr>
        <w:suppressAutoHyphens/>
        <w:autoSpaceDE w:val="0"/>
        <w:autoSpaceDN w:val="0"/>
        <w:adjustRightInd w:val="0"/>
        <w:spacing w:after="0" w:line="240" w:lineRule="auto"/>
        <w:ind w:left="426" w:hanging="426"/>
        <w:jc w:val="both"/>
        <w:rPr>
          <w:rFonts w:ascii="Times New Roman" w:hAnsi="Times New Roman"/>
          <w:kern w:val="1"/>
          <w:sz w:val="24"/>
          <w:szCs w:val="24"/>
          <w:lang w:eastAsia="ar-SA"/>
        </w:rPr>
      </w:pPr>
      <w:r w:rsidRPr="0037782A">
        <w:rPr>
          <w:rFonts w:ascii="Times New Roman" w:hAnsi="Times New Roman"/>
          <w:kern w:val="1"/>
          <w:sz w:val="24"/>
          <w:szCs w:val="24"/>
          <w:lang w:eastAsia="ar-SA"/>
        </w:rPr>
        <w:t>Uzņēmējam patstāvīgi un uz sava rēķina jāizveido Būvdarbu nodrošināšanai nepieciešamie pieslēgumi inženierkomunikācijām, jāveic tiešie norēķini ar attiecīgo pakalpojuma sniedzēju, kā arī jāizgatavo un jāuzstāda būvtāfele un jānodrošina satiksmes organizēšanas shēmā paredzēto ceļa zīmju uzstādīšana.</w:t>
      </w:r>
      <w:r w:rsidRPr="0037782A">
        <w:rPr>
          <w:rFonts w:ascii="Times New Roman" w:eastAsia="TimesNewRoman" w:hAnsi="Times New Roman"/>
          <w:sz w:val="24"/>
          <w:szCs w:val="24"/>
        </w:rPr>
        <w:t xml:space="preserve"> </w:t>
      </w:r>
      <w:r w:rsidRPr="0037782A">
        <w:rPr>
          <w:rFonts w:ascii="Times New Roman" w:hAnsi="Times New Roman"/>
          <w:kern w:val="1"/>
          <w:sz w:val="24"/>
          <w:szCs w:val="24"/>
          <w:lang w:eastAsia="ar-SA"/>
        </w:rPr>
        <w:t xml:space="preserve"> </w:t>
      </w:r>
    </w:p>
    <w:p w:rsidR="00362DF6" w:rsidRPr="00871ABC" w:rsidRDefault="00362DF6" w:rsidP="004E6303">
      <w:pPr>
        <w:pStyle w:val="Sarakstarindkopa"/>
        <w:numPr>
          <w:ilvl w:val="1"/>
          <w:numId w:val="6"/>
        </w:numPr>
        <w:suppressAutoHyphens/>
        <w:autoSpaceDE w:val="0"/>
        <w:autoSpaceDN w:val="0"/>
        <w:adjustRightInd w:val="0"/>
        <w:spacing w:after="0" w:line="240" w:lineRule="auto"/>
        <w:ind w:left="426" w:hanging="426"/>
        <w:jc w:val="both"/>
        <w:rPr>
          <w:rFonts w:ascii="Times New Roman" w:hAnsi="Times New Roman"/>
          <w:kern w:val="1"/>
          <w:sz w:val="24"/>
          <w:szCs w:val="24"/>
          <w:lang w:eastAsia="ar-SA"/>
        </w:rPr>
      </w:pPr>
      <w:r w:rsidRPr="00FF12C5">
        <w:rPr>
          <w:rFonts w:ascii="Times New Roman" w:eastAsia="TimesNewRoman" w:hAnsi="Times New Roman"/>
          <w:sz w:val="24"/>
          <w:szCs w:val="24"/>
        </w:rPr>
        <w:t>Būvdarbu organizatoriskie jautājumi tiek risināti un izskatīti būvsapulcēs, kas notiek 1 (vienu) reizi nedēļā, ja vien līdzēji nevienojas par citu kārtību</w:t>
      </w:r>
      <w:r w:rsidRPr="00FF12C5">
        <w:rPr>
          <w:rFonts w:ascii="Times New Roman" w:hAnsi="Times New Roman"/>
          <w:sz w:val="24"/>
          <w:szCs w:val="24"/>
        </w:rPr>
        <w:t xml:space="preserve">. Sanāksmes tiek rīkotas Pasūtītāja telpās vai Objektā, </w:t>
      </w:r>
      <w:r w:rsidRPr="00E66298">
        <w:rPr>
          <w:rFonts w:ascii="Times New Roman" w:hAnsi="Times New Roman"/>
          <w:sz w:val="24"/>
          <w:szCs w:val="24"/>
        </w:rPr>
        <w:t>vai ar Pasūtītāja piekrišanu – izmantojot videokonferenci (attēla un skaņas pārraidi reālajā laikā)</w:t>
      </w:r>
      <w:r>
        <w:rPr>
          <w:rFonts w:ascii="Times New Roman" w:hAnsi="Times New Roman"/>
          <w:sz w:val="24"/>
          <w:szCs w:val="24"/>
        </w:rPr>
        <w:t xml:space="preserve">, </w:t>
      </w:r>
      <w:r w:rsidRPr="00FF12C5">
        <w:rPr>
          <w:rFonts w:ascii="Times New Roman" w:hAnsi="Times New Roman"/>
          <w:sz w:val="24"/>
          <w:szCs w:val="24"/>
        </w:rPr>
        <w:t>un tajās piedalās</w:t>
      </w:r>
      <w:r w:rsidRPr="00FF12C5">
        <w:rPr>
          <w:rFonts w:ascii="Times New Roman" w:eastAsia="Arial Unicode MS" w:hAnsi="Times New Roman"/>
          <w:sz w:val="24"/>
          <w:szCs w:val="24"/>
          <w:u w:color="000000"/>
          <w:bdr w:val="nil"/>
        </w:rPr>
        <w:t xml:space="preserve"> U</w:t>
      </w:r>
      <w:r w:rsidRPr="00F047CA">
        <w:rPr>
          <w:rFonts w:ascii="Times New Roman" w:eastAsia="Arial Unicode MS" w:hAnsi="Times New Roman"/>
          <w:sz w:val="24"/>
          <w:szCs w:val="24"/>
          <w:u w:color="000000"/>
          <w:bdr w:val="nil"/>
        </w:rPr>
        <w:t>zņēmēja</w:t>
      </w:r>
      <w:r w:rsidRPr="00F047CA">
        <w:rPr>
          <w:rFonts w:ascii="Times New Roman" w:hAnsi="Times New Roman"/>
          <w:sz w:val="24"/>
          <w:szCs w:val="24"/>
        </w:rPr>
        <w:t xml:space="preserve"> pārstāvji, t.sk. atbildīgais būvdarbu vadītājs, Pasūtītāja pārstāvji, būvuzraugs, autoruzraugs, kuri ir tiesīgi pieņemt lēmumus, kā arī citas personas pēc Pasūtītāja un</w:t>
      </w:r>
      <w:r w:rsidRPr="00F047CA">
        <w:rPr>
          <w:rFonts w:ascii="Times New Roman" w:eastAsia="Arial Unicode MS" w:hAnsi="Times New Roman"/>
          <w:sz w:val="24"/>
          <w:szCs w:val="24"/>
          <w:u w:color="000000"/>
          <w:bdr w:val="nil"/>
        </w:rPr>
        <w:t xml:space="preserve"> Uzņēmēja</w:t>
      </w:r>
      <w:r w:rsidRPr="00F047CA">
        <w:rPr>
          <w:rFonts w:ascii="Times New Roman" w:hAnsi="Times New Roman"/>
          <w:sz w:val="24"/>
          <w:szCs w:val="24"/>
        </w:rPr>
        <w:t xml:space="preserve"> saskaņotiem ieskatiem.</w:t>
      </w:r>
    </w:p>
    <w:p w:rsidR="00362DF6" w:rsidRPr="00C27AC8" w:rsidRDefault="00362DF6" w:rsidP="00362DF6">
      <w:pPr>
        <w:pStyle w:val="Sarakstarindkopa"/>
        <w:tabs>
          <w:tab w:val="left" w:pos="851"/>
        </w:tabs>
        <w:spacing w:after="0" w:line="240" w:lineRule="auto"/>
        <w:ind w:left="425"/>
        <w:jc w:val="both"/>
        <w:rPr>
          <w:rFonts w:ascii="Times New Roman" w:hAnsi="Times New Roman"/>
          <w:sz w:val="24"/>
          <w:szCs w:val="24"/>
          <w:lang w:eastAsia="x-none"/>
        </w:rPr>
      </w:pPr>
      <w:r w:rsidRPr="00C27AC8">
        <w:rPr>
          <w:rFonts w:ascii="Times New Roman" w:hAnsi="Times New Roman"/>
          <w:sz w:val="24"/>
          <w:szCs w:val="24"/>
        </w:rPr>
        <w:t>Par steidzamiem un neatliekamiem Būvdarbu organizācijas jautājumiem to norises laikā līdzēji un būvuzraugs vienojas mutiski. Uzņēmējs var pieprasīt un saņemt minētā rakstveida apstiprinājumu, ja tāda nepieciešamība izriet no norādījuma būtības.</w:t>
      </w:r>
    </w:p>
    <w:p w:rsidR="00362DF6" w:rsidRPr="001A6F04" w:rsidRDefault="00362DF6" w:rsidP="00362DF6">
      <w:pPr>
        <w:pStyle w:val="Sarakstarindkopa"/>
        <w:suppressAutoHyphens/>
        <w:autoSpaceDE w:val="0"/>
        <w:autoSpaceDN w:val="0"/>
        <w:adjustRightInd w:val="0"/>
        <w:spacing w:after="0" w:line="240" w:lineRule="auto"/>
        <w:ind w:left="425"/>
        <w:jc w:val="both"/>
        <w:rPr>
          <w:rFonts w:ascii="Times New Roman" w:hAnsi="Times New Roman"/>
          <w:sz w:val="24"/>
          <w:szCs w:val="24"/>
        </w:rPr>
      </w:pPr>
      <w:r w:rsidRPr="00C27AC8">
        <w:rPr>
          <w:rFonts w:ascii="Times New Roman" w:hAnsi="Times New Roman"/>
          <w:sz w:val="24"/>
          <w:szCs w:val="24"/>
        </w:rPr>
        <w:t>Ar būvsapulču un/ vai citu līdzēju sanāksmju protokoliem vai norunām nevar grozīt</w:t>
      </w:r>
      <w:r w:rsidRPr="006657E2">
        <w:rPr>
          <w:rFonts w:ascii="Times New Roman" w:hAnsi="Times New Roman"/>
          <w:sz w:val="24"/>
          <w:szCs w:val="24"/>
        </w:rPr>
        <w:t xml:space="preserve"> Būvdarbu vai līguma saistību apjomu, vai līdzēju pienākumus un tiesības.</w:t>
      </w:r>
    </w:p>
    <w:bookmarkEnd w:id="27"/>
    <w:p w:rsidR="00362DF6" w:rsidRPr="00F047CA" w:rsidRDefault="00362DF6" w:rsidP="004E6303">
      <w:pPr>
        <w:numPr>
          <w:ilvl w:val="1"/>
          <w:numId w:val="6"/>
        </w:numPr>
        <w:ind w:left="426" w:right="-1" w:hanging="426"/>
        <w:jc w:val="both"/>
      </w:pPr>
      <w:r w:rsidRPr="00F047CA">
        <w:t>Līdzējiem, nekavējoties, bet ne vēlāk kā nākamajā darba dienā, jāpaziņo otram par apstākļiem (izmaiņām), kas var ietekmēt līguma būtiskās sastāvdaļas (līgumcenu</w:t>
      </w:r>
      <w:r>
        <w:t>, izpildes termiņu</w:t>
      </w:r>
      <w:r w:rsidRPr="00F047CA">
        <w:t xml:space="preserve"> vai Būvdarbu apjomu), bet ne vēlāk kā 3 (trīs) darba dienu laikā, jāinformē otrs, ja konstatē, ka:</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starp līguma dokumentu datiem ir pretrunas;</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līguma dokumentos sniegtie dati atšķiras no reāliem apstākļiem;</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līguma dokumenti ir nepilnīgi vai kļūdaini;</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līguma dokumenti sagatavoti tā, ka atbilstoši tiem Būvdarbu izpilde kādam no līdzējiem būtu acīmredzami neizdevīga;</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informācija, kas sniegta Būvdarbu izpildes laikā, atšķiras no līguma dokumentiem;</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mainījušies līguma izpildei nozīmīgi apstākļi.</w:t>
      </w:r>
    </w:p>
    <w:p w:rsidR="00362DF6" w:rsidRPr="00F047CA" w:rsidRDefault="00362DF6" w:rsidP="004E6303">
      <w:pPr>
        <w:numPr>
          <w:ilvl w:val="1"/>
          <w:numId w:val="6"/>
        </w:numPr>
        <w:tabs>
          <w:tab w:val="left" w:pos="567"/>
        </w:tabs>
        <w:ind w:left="426" w:hanging="426"/>
        <w:jc w:val="both"/>
        <w:rPr>
          <w:lang w:eastAsia="x-none"/>
        </w:rPr>
      </w:pPr>
      <w:bookmarkStart w:id="28" w:name="_Hlk511998480"/>
      <w:r w:rsidRPr="00F63925">
        <w:rPr>
          <w:lang w:eastAsia="x-none"/>
        </w:rPr>
        <w:lastRenderedPageBreak/>
        <w:t xml:space="preserve">Uzņēmējam ir pienākums </w:t>
      </w:r>
      <w:r w:rsidRPr="00F63925">
        <w:t>pēc</w:t>
      </w:r>
      <w:r w:rsidRPr="00654111">
        <w:t xml:space="preserve"> pirmā pieprasījuma nekavējoties nodrošināt </w:t>
      </w:r>
      <w:r>
        <w:t>Būvvaldes</w:t>
      </w:r>
      <w:r w:rsidRPr="00654111">
        <w:t xml:space="preserve"> inspektora, Pas</w:t>
      </w:r>
      <w:r w:rsidRPr="00654111">
        <w:rPr>
          <w:rFonts w:ascii="TimesNewRoman" w:eastAsia="TimesNewRoman" w:cs="TimesNewRoman"/>
        </w:rPr>
        <w:t>ū</w:t>
      </w:r>
      <w:r w:rsidRPr="00654111">
        <w:t>t</w:t>
      </w:r>
      <w:r w:rsidRPr="00654111">
        <w:rPr>
          <w:rFonts w:ascii="TimesNewRoman" w:eastAsia="TimesNewRoman" w:cs="TimesNewRoman"/>
        </w:rPr>
        <w:t>ī</w:t>
      </w:r>
      <w:r w:rsidRPr="00654111">
        <w:t>t</w:t>
      </w:r>
      <w:r w:rsidRPr="00654111">
        <w:rPr>
          <w:rFonts w:ascii="TimesNewRoman" w:eastAsia="TimesNewRoman" w:cs="TimesNewRoman"/>
        </w:rPr>
        <w:t>ā</w:t>
      </w:r>
      <w:r w:rsidRPr="00654111">
        <w:t>ja p</w:t>
      </w:r>
      <w:r w:rsidRPr="00654111">
        <w:rPr>
          <w:rFonts w:ascii="TimesNewRoman" w:eastAsia="TimesNewRoman" w:cs="TimesNewRoman"/>
        </w:rPr>
        <w:t>ā</w:t>
      </w:r>
      <w:r w:rsidRPr="00654111">
        <w:t>rst</w:t>
      </w:r>
      <w:r w:rsidRPr="00654111">
        <w:rPr>
          <w:rFonts w:ascii="TimesNewRoman" w:eastAsia="TimesNewRoman" w:cs="TimesNewRoman"/>
        </w:rPr>
        <w:t>ā</w:t>
      </w:r>
      <w:r w:rsidRPr="00654111">
        <w:t>vja, b</w:t>
      </w:r>
      <w:r w:rsidRPr="00654111">
        <w:rPr>
          <w:rFonts w:ascii="TimesNewRoman" w:eastAsia="TimesNewRoman" w:cs="TimesNewRoman"/>
        </w:rPr>
        <w:t>ū</w:t>
      </w:r>
      <w:r w:rsidRPr="00654111">
        <w:t>vuzrauga, autoruzrauga un citu instit</w:t>
      </w:r>
      <w:r w:rsidRPr="00654111">
        <w:rPr>
          <w:rFonts w:ascii="TimesNewRoman" w:eastAsia="TimesNewRoman" w:cs="TimesNewRoman"/>
        </w:rPr>
        <w:t>ū</w:t>
      </w:r>
      <w:r w:rsidRPr="00654111">
        <w:t>ciju p</w:t>
      </w:r>
      <w:r w:rsidRPr="00654111">
        <w:rPr>
          <w:rFonts w:ascii="TimesNewRoman" w:eastAsia="TimesNewRoman" w:cs="TimesNewRoman"/>
        </w:rPr>
        <w:t>ā</w:t>
      </w:r>
      <w:r w:rsidRPr="00654111">
        <w:t>rst</w:t>
      </w:r>
      <w:r w:rsidRPr="00654111">
        <w:rPr>
          <w:rFonts w:ascii="TimesNewRoman" w:eastAsia="TimesNewRoman" w:cs="TimesNewRoman"/>
        </w:rPr>
        <w:t>ā</w:t>
      </w:r>
      <w:r w:rsidRPr="00654111">
        <w:t>vju, kuriem saska</w:t>
      </w:r>
      <w:r w:rsidRPr="00654111">
        <w:rPr>
          <w:rFonts w:ascii="TimesNewRoman" w:eastAsia="TimesNewRoman" w:cs="TimesNewRoman"/>
        </w:rPr>
        <w:t>ņā</w:t>
      </w:r>
      <w:r w:rsidRPr="00F047CA">
        <w:rPr>
          <w:rFonts w:ascii="TimesNewRoman" w:eastAsia="TimesNewRoman" w:cs="TimesNewRoman"/>
        </w:rPr>
        <w:t xml:space="preserve"> </w:t>
      </w:r>
      <w:r w:rsidRPr="00F047CA">
        <w:t>ar Latvijas Republikas normat</w:t>
      </w:r>
      <w:r w:rsidRPr="00F047CA">
        <w:rPr>
          <w:rFonts w:ascii="TimesNewRoman" w:eastAsia="TimesNewRoman" w:cs="TimesNewRoman"/>
        </w:rPr>
        <w:t>ī</w:t>
      </w:r>
      <w:r w:rsidRPr="00F047CA">
        <w:t>vajiem aktiem ir kontroles ties</w:t>
      </w:r>
      <w:r w:rsidRPr="00F047CA">
        <w:rPr>
          <w:rFonts w:ascii="TimesNewRoman" w:eastAsia="TimesNewRoman" w:cs="TimesNewRoman"/>
        </w:rPr>
        <w:t>ī</w:t>
      </w:r>
      <w:r w:rsidRPr="00F047CA">
        <w:t>bas, iekļūšanu Objekta teritorijā un br</w:t>
      </w:r>
      <w:r w:rsidRPr="00F047CA">
        <w:rPr>
          <w:rFonts w:ascii="TimesNewRoman" w:eastAsia="TimesNewRoman" w:cs="TimesNewRoman"/>
        </w:rPr>
        <w:t>ī</w:t>
      </w:r>
      <w:r w:rsidRPr="00F047CA">
        <w:t>vu pieeju Būvdarbu izpildes vietai. Uz</w:t>
      </w:r>
      <w:r w:rsidRPr="00F047CA">
        <w:rPr>
          <w:rFonts w:ascii="TimesNewRoman" w:eastAsia="TimesNewRoman" w:cs="TimesNewRoman"/>
        </w:rPr>
        <w:t>ņē</w:t>
      </w:r>
      <w:r w:rsidRPr="00F047CA">
        <w:t>m</w:t>
      </w:r>
      <w:r w:rsidRPr="00F047CA">
        <w:rPr>
          <w:rFonts w:ascii="TimesNewRoman" w:eastAsia="TimesNewRoman" w:cs="TimesNewRoman"/>
        </w:rPr>
        <w:t>ē</w:t>
      </w:r>
      <w:r w:rsidRPr="00F047CA">
        <w:t>jam ir pien</w:t>
      </w:r>
      <w:r w:rsidRPr="00F047CA">
        <w:rPr>
          <w:rFonts w:ascii="TimesNewRoman" w:eastAsia="TimesNewRoman" w:cs="TimesNewRoman"/>
        </w:rPr>
        <w:t>ā</w:t>
      </w:r>
      <w:r w:rsidRPr="00F047CA">
        <w:t>kums iesp</w:t>
      </w:r>
      <w:r w:rsidRPr="00F047CA">
        <w:rPr>
          <w:rFonts w:ascii="TimesNewRoman" w:eastAsia="TimesNewRoman" w:cs="TimesNewRoman"/>
        </w:rPr>
        <w:t>ē</w:t>
      </w:r>
      <w:r w:rsidRPr="00F047CA">
        <w:t xml:space="preserve">ju </w:t>
      </w:r>
      <w:r w:rsidRPr="00F047CA">
        <w:rPr>
          <w:lang w:eastAsia="x-none"/>
        </w:rPr>
        <w:t>robežās sniegt Pasūtītājam nepieciešamo tehnisko palīdzību šādu pārbaužu veikšanā, tajā skaitā, Uzņēmējs nodrošina:</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eastAsia="Times New Roman" w:hAnsi="Times New Roman"/>
          <w:sz w:val="24"/>
          <w:szCs w:val="24"/>
          <w:lang w:eastAsia="x-none"/>
        </w:rPr>
      </w:pPr>
      <w:r w:rsidRPr="00F047CA">
        <w:rPr>
          <w:rFonts w:ascii="Times New Roman" w:hAnsi="Times New Roman"/>
          <w:sz w:val="24"/>
          <w:szCs w:val="24"/>
        </w:rPr>
        <w:t>savu pārstāvju piedalīšanos pārbaudē;</w:t>
      </w:r>
    </w:p>
    <w:p w:rsidR="00362DF6" w:rsidRPr="00EA65CD" w:rsidRDefault="00362DF6" w:rsidP="004E6303">
      <w:pPr>
        <w:pStyle w:val="Sarakstarindkopa"/>
        <w:numPr>
          <w:ilvl w:val="2"/>
          <w:numId w:val="6"/>
        </w:numPr>
        <w:tabs>
          <w:tab w:val="left" w:pos="851"/>
        </w:tabs>
        <w:spacing w:after="0" w:line="240" w:lineRule="auto"/>
        <w:ind w:left="1134" w:hanging="654"/>
        <w:jc w:val="both"/>
        <w:rPr>
          <w:rFonts w:ascii="Times New Roman" w:eastAsia="Times New Roman" w:hAnsi="Times New Roman"/>
          <w:sz w:val="24"/>
          <w:szCs w:val="24"/>
          <w:lang w:eastAsia="x-none"/>
        </w:rPr>
      </w:pPr>
      <w:r w:rsidRPr="00F047CA">
        <w:rPr>
          <w:rFonts w:ascii="Times New Roman" w:hAnsi="Times New Roman"/>
          <w:sz w:val="24"/>
          <w:szCs w:val="24"/>
        </w:rPr>
        <w:t>iespēju pārbaudes veicējam netraucēti veikt visas ar pārbaudi saistītās darbības, tajā skaitā izmantot Uzņēmēja instrumentus un pārbaudes ierīces, kas pieejamas Objektā.</w:t>
      </w:r>
    </w:p>
    <w:p w:rsidR="00362DF6" w:rsidRPr="00F047CA" w:rsidRDefault="00362DF6" w:rsidP="004E6303">
      <w:pPr>
        <w:keepNext/>
        <w:widowControl w:val="0"/>
        <w:numPr>
          <w:ilvl w:val="1"/>
          <w:numId w:val="6"/>
        </w:numPr>
        <w:pBdr>
          <w:top w:val="nil"/>
          <w:left w:val="nil"/>
          <w:bottom w:val="nil"/>
          <w:right w:val="nil"/>
          <w:between w:val="nil"/>
          <w:bar w:val="nil"/>
        </w:pBdr>
        <w:ind w:left="567" w:hanging="567"/>
        <w:jc w:val="both"/>
        <w:outlineLvl w:val="1"/>
        <w:rPr>
          <w:rFonts w:eastAsia="Arial Unicode MS"/>
          <w:color w:val="000000"/>
          <w:u w:color="000000"/>
          <w:bdr w:val="nil"/>
        </w:rPr>
      </w:pPr>
      <w:r w:rsidRPr="00F047CA">
        <w:rPr>
          <w:rFonts w:eastAsia="Arial Unicode MS"/>
          <w:color w:val="000000"/>
          <w:u w:color="000000"/>
          <w:bdr w:val="nil"/>
        </w:rPr>
        <w:t xml:space="preserve">Pasūtītājs ir tiesīgs jebkurā brīdī šī līguma spēkā esamības laikā ar rakstveida paziņojumu dot Uzņēmējam norādījumus apturēt Būvdarbus vai jebkādas to daļas izpildi, norādot šādas Būvdarbu apturēšanas iemeslus. Uzņēmējs apņemas nekavējoties pēc iepriekšminētā paziņojuma saņemšanas pārtraukt Būvdarbus vai to attiecīgās daļas izpildi un veikt visas nepieciešamās darbības izpildītās vai iesāktās Būvdarbu daļas saglabāšanai, ja tas ir tehnoloģiski iespējams. Ja Būvdarbu vai to attiecīgās daļas </w:t>
      </w:r>
      <w:r>
        <w:rPr>
          <w:rFonts w:eastAsia="Arial Unicode MS"/>
          <w:color w:val="000000"/>
          <w:u w:color="000000"/>
          <w:bdr w:val="nil"/>
        </w:rPr>
        <w:t xml:space="preserve">tūlītēja </w:t>
      </w:r>
      <w:r w:rsidRPr="00F047CA">
        <w:rPr>
          <w:rFonts w:eastAsia="Arial Unicode MS"/>
          <w:color w:val="000000"/>
          <w:u w:color="000000"/>
          <w:bdr w:val="nil"/>
        </w:rPr>
        <w:t xml:space="preserve">pārtraukšana nav tehnoloģiski iespējama, Uzņēmējs informē par to Pasūtītāju un aptur Būvdarbus, līdzko tas būs iespējams. Pēc Būvdarbu pārtraukšanas Uzņēmējs rakstiskā veidā brīdina Pasūtītāju par visiem ar apturēšanu saistītajiem riskiem, sekām, ietekmi uz jau izpildīto, atlīdzību un termiņu. Uzņēmējam jāatsāk Būvdarbu vai to apturētās daļas </w:t>
      </w:r>
      <w:r w:rsidRPr="00F047CA">
        <w:rPr>
          <w:rFonts w:eastAsia="Arial Unicode MS"/>
          <w:u w:color="000000"/>
          <w:bdr w:val="nil"/>
        </w:rPr>
        <w:t>izpilde 10</w:t>
      </w:r>
      <w:r>
        <w:rPr>
          <w:rFonts w:eastAsia="Arial Unicode MS"/>
          <w:u w:color="000000"/>
          <w:bdr w:val="nil"/>
        </w:rPr>
        <w:t> </w:t>
      </w:r>
      <w:r w:rsidRPr="00F047CA">
        <w:rPr>
          <w:rFonts w:eastAsia="Arial Unicode MS"/>
          <w:u w:color="000000"/>
          <w:bdr w:val="nil"/>
        </w:rPr>
        <w:t xml:space="preserve">(desmit) darba dienu </w:t>
      </w:r>
      <w:r w:rsidRPr="00F047CA">
        <w:rPr>
          <w:rFonts w:eastAsia="Arial Unicode MS"/>
          <w:color w:val="000000"/>
          <w:u w:color="000000"/>
          <w:bdr w:val="nil"/>
        </w:rPr>
        <w:t>laikā pēc Pasūtītāja rakstveida paziņojuma par Būvdarbu atsākšanu saņemšanas, ja uz Būvdarbu atsākšanas brīdi nav radušies tādi ārkārtēji, objektīvi un ārpus Uzņēmēja kontroles esoši apstākļi, kas kavē vai padara neiespējamu Būvdarbu atsākšanu.</w:t>
      </w:r>
    </w:p>
    <w:p w:rsidR="00362DF6" w:rsidRDefault="00362DF6" w:rsidP="004E6303">
      <w:pPr>
        <w:keepNext/>
        <w:widowControl w:val="0"/>
        <w:numPr>
          <w:ilvl w:val="1"/>
          <w:numId w:val="6"/>
        </w:numPr>
        <w:pBdr>
          <w:top w:val="nil"/>
          <w:left w:val="nil"/>
          <w:bottom w:val="nil"/>
          <w:right w:val="nil"/>
          <w:between w:val="nil"/>
          <w:bar w:val="nil"/>
        </w:pBdr>
        <w:ind w:left="567" w:hanging="567"/>
        <w:jc w:val="both"/>
        <w:rPr>
          <w:rFonts w:eastAsia="Arial Unicode MS"/>
          <w:u w:color="000000"/>
          <w:bdr w:val="nil"/>
        </w:rPr>
      </w:pPr>
      <w:r w:rsidRPr="00F047CA">
        <w:rPr>
          <w:rFonts w:eastAsia="Arial Unicode MS"/>
          <w:color w:val="000000"/>
          <w:u w:color="000000"/>
          <w:bdr w:val="nil"/>
        </w:rPr>
        <w:t>Ja Būvdarbu apturēšanas iemesls</w:t>
      </w:r>
      <w:r>
        <w:rPr>
          <w:rFonts w:eastAsia="Arial Unicode MS"/>
          <w:color w:val="000000"/>
          <w:u w:color="000000"/>
          <w:bdr w:val="nil"/>
        </w:rPr>
        <w:t xml:space="preserve"> </w:t>
      </w:r>
      <w:r>
        <w:t>(t.sk. Pasūtītājam atkāpjoties no līguma)</w:t>
      </w:r>
      <w:r w:rsidRPr="00F047CA">
        <w:rPr>
          <w:rFonts w:eastAsia="Arial Unicode MS"/>
          <w:color w:val="000000"/>
          <w:u w:color="000000"/>
          <w:bdr w:val="nil"/>
        </w:rPr>
        <w:t xml:space="preserve"> ir Uzņēmēja līguma saistību nepildīšana, nepienācīga pildīšana, vai rupja nolaidība, </w:t>
      </w:r>
      <w:r>
        <w:t>Uzņēmējam uz sava rēķina jāizstrādā un jārealizē Objekta konservācijas projekts (ja piemērojams) un</w:t>
      </w:r>
      <w:r w:rsidRPr="00F047CA">
        <w:rPr>
          <w:rFonts w:eastAsia="Arial Unicode MS"/>
          <w:color w:val="000000"/>
          <w:u w:color="000000"/>
          <w:bdr w:val="nil"/>
        </w:rPr>
        <w:t xml:space="preserve"> Uzņēmējam nav tiesību saņemt ne termiņa pagarinājumu, ne līgumcenas palielinājumu, kas saistīts ar šādu Būvdarbu </w:t>
      </w:r>
      <w:r w:rsidRPr="00F047CA">
        <w:rPr>
          <w:rFonts w:eastAsia="Arial Unicode MS"/>
          <w:u w:color="000000"/>
          <w:bdr w:val="nil"/>
        </w:rPr>
        <w:t>apturēšanu</w:t>
      </w:r>
      <w:bookmarkEnd w:id="28"/>
      <w:r w:rsidRPr="00F047CA">
        <w:rPr>
          <w:rFonts w:eastAsia="Arial Unicode MS"/>
          <w:u w:color="000000"/>
          <w:bdr w:val="nil"/>
        </w:rPr>
        <w:t>.</w:t>
      </w:r>
    </w:p>
    <w:p w:rsidR="00362DF6" w:rsidRPr="00C57C6D" w:rsidRDefault="00362DF6" w:rsidP="00362DF6">
      <w:pPr>
        <w:pStyle w:val="Sarakstarindkopa"/>
        <w:keepNext/>
        <w:widowControl w:val="0"/>
        <w:pBdr>
          <w:top w:val="nil"/>
          <w:left w:val="nil"/>
          <w:bottom w:val="nil"/>
          <w:right w:val="nil"/>
          <w:between w:val="nil"/>
          <w:bar w:val="nil"/>
        </w:pBdr>
        <w:spacing w:after="0" w:line="240" w:lineRule="auto"/>
        <w:ind w:left="567"/>
        <w:jc w:val="both"/>
        <w:outlineLvl w:val="1"/>
        <w:rPr>
          <w:rFonts w:ascii="Times New Roman" w:eastAsia="Arial Unicode MS" w:hAnsi="Times New Roman"/>
          <w:sz w:val="24"/>
          <w:szCs w:val="24"/>
          <w:u w:color="000000"/>
          <w:bdr w:val="nil"/>
        </w:rPr>
      </w:pPr>
      <w:r w:rsidRPr="00C57C6D">
        <w:rPr>
          <w:rFonts w:ascii="Times New Roman" w:eastAsia="Arial Unicode MS" w:hAnsi="Times New Roman"/>
          <w:sz w:val="24"/>
          <w:szCs w:val="24"/>
          <w:u w:color="000000"/>
          <w:bdr w:val="nil"/>
        </w:rPr>
        <w:t xml:space="preserve">Pie šādiem apstākļiem Pasūtītājs ir tiesīgs vienpusēji sastādīt aktu par Objekta pārņemšanu savā kontrolē. Pēc šāda akta saņemšanas Uzņēmējam 3 (trīs) darba dienu laikā (ja vien Pasūtītājs nav piekritis citam termiņam) ir jāatbrīvo Objekts no personāla un savām mantām, jāuzrāda Pasūtītājam izpilde esošajā stadijā, jānodod dokumentācija. Pēc norādītā termiņa </w:t>
      </w:r>
      <w:r>
        <w:rPr>
          <w:rFonts w:ascii="Times New Roman" w:eastAsia="Arial Unicode MS" w:hAnsi="Times New Roman"/>
          <w:sz w:val="24"/>
          <w:szCs w:val="24"/>
          <w:u w:color="000000"/>
          <w:bdr w:val="nil"/>
        </w:rPr>
        <w:t>v</w:t>
      </w:r>
      <w:r w:rsidRPr="00C57C6D">
        <w:rPr>
          <w:rFonts w:ascii="Times New Roman" w:eastAsia="Arial Unicode MS" w:hAnsi="Times New Roman"/>
          <w:sz w:val="24"/>
          <w:szCs w:val="24"/>
          <w:u w:color="000000"/>
          <w:bdr w:val="nil"/>
        </w:rPr>
        <w:t>isas Objektā esošās mantas tiek uzskatītas par pamestām un Pasūtītājs ir tiesīgs rīkoties ar tām pēc saviem ieskatiem, tostarp atsavināt vai iznīcināt.</w:t>
      </w:r>
    </w:p>
    <w:p w:rsidR="00362DF6" w:rsidRPr="00AC5F66" w:rsidRDefault="00362DF6" w:rsidP="004E6303">
      <w:pPr>
        <w:pStyle w:val="Sarakstarindkopa"/>
        <w:numPr>
          <w:ilvl w:val="1"/>
          <w:numId w:val="6"/>
        </w:numPr>
        <w:tabs>
          <w:tab w:val="num" w:pos="851"/>
        </w:tabs>
        <w:spacing w:after="0" w:line="240" w:lineRule="auto"/>
        <w:ind w:left="567" w:right="-1" w:hanging="567"/>
        <w:contextualSpacing w:val="0"/>
        <w:jc w:val="both"/>
        <w:rPr>
          <w:rFonts w:ascii="Times New Roman" w:hAnsi="Times New Roman"/>
          <w:sz w:val="24"/>
          <w:szCs w:val="24"/>
        </w:rPr>
      </w:pPr>
      <w:r w:rsidRPr="00532460">
        <w:rPr>
          <w:rFonts w:ascii="Times New Roman" w:hAnsi="Times New Roman"/>
          <w:sz w:val="24"/>
          <w:szCs w:val="24"/>
        </w:rPr>
        <w:t>Uzņēmējam Būvdarbi organizējami tā, lai nerastos pārtraukumi darba procesos, kā arī jāparedz Būvdarbu intensitātes palielināšanas iespēja, lai nodrošinātu 1.</w:t>
      </w:r>
      <w:r>
        <w:rPr>
          <w:rFonts w:ascii="Times New Roman" w:hAnsi="Times New Roman"/>
          <w:sz w:val="24"/>
          <w:szCs w:val="24"/>
        </w:rPr>
        <w:t>3</w:t>
      </w:r>
      <w:r w:rsidRPr="00532460">
        <w:rPr>
          <w:rFonts w:ascii="Times New Roman" w:hAnsi="Times New Roman"/>
          <w:sz w:val="24"/>
          <w:szCs w:val="24"/>
        </w:rPr>
        <w:t xml:space="preserve">. punkta kārtībā pagarinātā līguma izpildes termiņa iekļaušanos Pasūtītāja realizējamā projekta </w:t>
      </w:r>
      <w:r w:rsidRPr="00E67339">
        <w:rPr>
          <w:rFonts w:ascii="Times New Roman" w:hAnsi="Times New Roman"/>
          <w:sz w:val="24"/>
          <w:szCs w:val="24"/>
        </w:rPr>
        <w:t xml:space="preserve">kopējā </w:t>
      </w:r>
      <w:r w:rsidRPr="00AC5F66">
        <w:rPr>
          <w:rFonts w:ascii="Times New Roman" w:hAnsi="Times New Roman"/>
          <w:sz w:val="24"/>
          <w:szCs w:val="24"/>
        </w:rPr>
        <w:t>termiņā.</w:t>
      </w:r>
    </w:p>
    <w:p w:rsidR="00362DF6" w:rsidRPr="00651843" w:rsidRDefault="00362DF6" w:rsidP="004E6303">
      <w:pPr>
        <w:pStyle w:val="Sarakstarindkopa"/>
        <w:numPr>
          <w:ilvl w:val="1"/>
          <w:numId w:val="6"/>
        </w:numPr>
        <w:tabs>
          <w:tab w:val="num" w:pos="851"/>
        </w:tabs>
        <w:spacing w:after="0" w:line="240" w:lineRule="auto"/>
        <w:ind w:left="567" w:right="-1" w:hanging="567"/>
        <w:contextualSpacing w:val="0"/>
        <w:jc w:val="both"/>
        <w:rPr>
          <w:rFonts w:ascii="Times New Roman" w:hAnsi="Times New Roman"/>
          <w:kern w:val="1"/>
          <w:sz w:val="24"/>
          <w:szCs w:val="24"/>
          <w:lang w:eastAsia="ar-SA"/>
        </w:rPr>
      </w:pPr>
      <w:bookmarkStart w:id="29" w:name="_Hlk511998607"/>
      <w:r w:rsidRPr="00651843">
        <w:rPr>
          <w:rFonts w:ascii="Times New Roman" w:hAnsi="Times New Roman"/>
          <w:sz w:val="24"/>
          <w:szCs w:val="24"/>
        </w:rPr>
        <w:t>Pēc Būvdarbu pabeigšanas, līguma 1.2. punkta termiņa ietvaros, Uzņēmējs uz sava rēķina sagatavo Objektu nodošanai ekspluatācijā saskaņā ar visām prasībām, kuras izvirza kontroles institūcijas atbilstoši Latvijas Republikā spēkā esošajiem normatīvajiem aktiem, saņem normatīvajos aktos un Iepirkuma tehniskajā specifikācijā noteikto izpilddokumentāciju, izpildmērījumus, atzinumus par būves gatavību ekspluatācijai, saņem visus nepieciešamos saskaņojumus, kā arī veic citus pasākumus un sagatavo visus nepieciešamos dokumentus būves pieņemšanai ekspluatācijā, izmantojot Pasūtītāja sniegto informāciju sagatavo (t.sk. BIS) Apliecinājumu par būves vai tās daļas gatavību ekspluatācijai, organizē tā parakstīšanu.</w:t>
      </w:r>
    </w:p>
    <w:p w:rsidR="00362DF6" w:rsidRPr="00651843" w:rsidRDefault="00362DF6" w:rsidP="004E6303">
      <w:pPr>
        <w:pStyle w:val="Sarakstarindkopa"/>
        <w:numPr>
          <w:ilvl w:val="1"/>
          <w:numId w:val="6"/>
        </w:numPr>
        <w:spacing w:after="0" w:line="240" w:lineRule="auto"/>
        <w:ind w:left="567" w:hanging="567"/>
        <w:jc w:val="both"/>
        <w:rPr>
          <w:rFonts w:ascii="Times New Roman" w:hAnsi="Times New Roman"/>
          <w:kern w:val="1"/>
          <w:sz w:val="24"/>
          <w:szCs w:val="24"/>
          <w:lang w:eastAsia="ar-SA"/>
        </w:rPr>
      </w:pPr>
      <w:r w:rsidRPr="00651843">
        <w:rPr>
          <w:rFonts w:ascii="Times New Roman" w:hAnsi="Times New Roman"/>
          <w:kern w:val="1"/>
          <w:sz w:val="24"/>
          <w:szCs w:val="24"/>
          <w:lang w:eastAsia="ar-SA"/>
        </w:rPr>
        <w:t>Pasūtītājs 5 (piecu) darba dienu laikā savas kompetences robežās novērtē paveikto un paraksta Apliecinājumu par būves vai tās daļas gatavību ekspluatācijai, vai sastāda defektu aktu. Defektu atzīšanai un novēršanai līdzēji piemēro līguma 2.5.4.</w:t>
      </w:r>
      <w:r>
        <w:rPr>
          <w:rFonts w:ascii="Times New Roman" w:hAnsi="Times New Roman"/>
          <w:kern w:val="1"/>
          <w:sz w:val="24"/>
          <w:szCs w:val="24"/>
          <w:lang w:eastAsia="ar-SA"/>
        </w:rPr>
        <w:t> </w:t>
      </w:r>
      <w:r w:rsidRPr="00651843">
        <w:rPr>
          <w:rFonts w:ascii="Times New Roman" w:hAnsi="Times New Roman"/>
          <w:kern w:val="1"/>
          <w:sz w:val="24"/>
          <w:szCs w:val="24"/>
          <w:lang w:eastAsia="ar-SA"/>
        </w:rPr>
        <w:t xml:space="preserve">punktā </w:t>
      </w:r>
      <w:r w:rsidRPr="00651843">
        <w:rPr>
          <w:rFonts w:ascii="Times New Roman" w:hAnsi="Times New Roman"/>
          <w:kern w:val="1"/>
          <w:sz w:val="24"/>
          <w:szCs w:val="24"/>
          <w:lang w:eastAsia="ar-SA"/>
        </w:rPr>
        <w:lastRenderedPageBreak/>
        <w:t>noteikto kārtību. Defektu aktā konstatēto trūkumu novēršana nav iemesls līguma gala termiņa pagarināšanai.</w:t>
      </w:r>
    </w:p>
    <w:p w:rsidR="00362DF6" w:rsidRPr="00E67339" w:rsidRDefault="00362DF6" w:rsidP="004E6303">
      <w:pPr>
        <w:pStyle w:val="Sarakstarindkopa"/>
        <w:numPr>
          <w:ilvl w:val="1"/>
          <w:numId w:val="6"/>
        </w:numPr>
        <w:spacing w:after="0" w:line="240" w:lineRule="auto"/>
        <w:ind w:left="567" w:hanging="567"/>
        <w:jc w:val="both"/>
        <w:rPr>
          <w:rFonts w:ascii="Times New Roman" w:hAnsi="Times New Roman"/>
          <w:kern w:val="1"/>
          <w:sz w:val="24"/>
          <w:szCs w:val="24"/>
          <w:lang w:eastAsia="ar-SA"/>
        </w:rPr>
      </w:pPr>
      <w:r w:rsidRPr="00693E52">
        <w:rPr>
          <w:rFonts w:ascii="Times New Roman" w:hAnsi="Times New Roman"/>
          <w:sz w:val="24"/>
          <w:szCs w:val="24"/>
        </w:rPr>
        <w:t xml:space="preserve">Pēc Būvdarbu pabeigšanas Uzņēmējam jāveic Objekta uzkopšana un Būvdarbu veikšanas laikā skarto teritoriju rekultivācija un labiekārtošana, būvniecības informācijas sistēmā </w:t>
      </w:r>
      <w:r>
        <w:rPr>
          <w:rFonts w:ascii="Times New Roman" w:hAnsi="Times New Roman"/>
          <w:sz w:val="24"/>
          <w:szCs w:val="24"/>
        </w:rPr>
        <w:t>jā</w:t>
      </w:r>
      <w:r w:rsidRPr="00693E52">
        <w:rPr>
          <w:rFonts w:ascii="Times New Roman" w:hAnsi="Times New Roman"/>
          <w:sz w:val="24"/>
          <w:szCs w:val="24"/>
        </w:rPr>
        <w:t>sagatavo</w:t>
      </w:r>
      <w:r>
        <w:rPr>
          <w:rFonts w:ascii="Times New Roman" w:hAnsi="Times New Roman"/>
          <w:sz w:val="24"/>
          <w:szCs w:val="24"/>
        </w:rPr>
        <w:t xml:space="preserve"> un no savas puses jāapstiprina</w:t>
      </w:r>
      <w:r w:rsidRPr="00693E52">
        <w:rPr>
          <w:rFonts w:ascii="Times New Roman" w:hAnsi="Times New Roman"/>
          <w:sz w:val="24"/>
          <w:szCs w:val="24"/>
        </w:rPr>
        <w:t xml:space="preserve"> Apliecinājum</w:t>
      </w:r>
      <w:r>
        <w:rPr>
          <w:rFonts w:ascii="Times New Roman" w:hAnsi="Times New Roman"/>
          <w:sz w:val="24"/>
          <w:szCs w:val="24"/>
        </w:rPr>
        <w:t>s</w:t>
      </w:r>
      <w:r w:rsidRPr="00693E52">
        <w:rPr>
          <w:rFonts w:ascii="Times New Roman" w:hAnsi="Times New Roman"/>
          <w:sz w:val="24"/>
          <w:szCs w:val="24"/>
        </w:rPr>
        <w:t xml:space="preserve"> par būves gatavību.</w:t>
      </w:r>
    </w:p>
    <w:bookmarkEnd w:id="29"/>
    <w:p w:rsidR="00362DF6" w:rsidRDefault="00362DF6" w:rsidP="004E6303">
      <w:pPr>
        <w:pStyle w:val="Sarakstarindkopa"/>
        <w:numPr>
          <w:ilvl w:val="1"/>
          <w:numId w:val="6"/>
        </w:numPr>
        <w:autoSpaceDE w:val="0"/>
        <w:autoSpaceDN w:val="0"/>
        <w:adjustRightInd w:val="0"/>
        <w:spacing w:after="0" w:line="240" w:lineRule="auto"/>
        <w:ind w:left="567" w:hanging="567"/>
        <w:jc w:val="both"/>
        <w:rPr>
          <w:rFonts w:ascii="Times New Roman" w:hAnsi="Times New Roman"/>
          <w:sz w:val="24"/>
          <w:szCs w:val="24"/>
        </w:rPr>
      </w:pPr>
      <w:r w:rsidRPr="00F047CA">
        <w:rPr>
          <w:rFonts w:ascii="Times New Roman" w:hAnsi="Times New Roman"/>
          <w:sz w:val="24"/>
          <w:szCs w:val="24"/>
        </w:rPr>
        <w:t xml:space="preserve">Ja sezonālu apstākļu dēļ uz Objekta pieņemšanas ekspluatācijā brīdi nav iespējams vai nav lietderīgi veikt noteiktus darbus (piemēram, labiekārtošanas darbus), tad Pasūtītājs Būvdarbus no Uzņēmēja tomēr pieņem, bet atliktie darbi ir jāpabeidz termiņā, kuru līdzēji vienojoties norāda “Apliecinājumā par </w:t>
      </w:r>
      <w:r w:rsidRPr="00F047CA">
        <w:rPr>
          <w:rFonts w:ascii="Times New Roman" w:hAnsi="Times New Roman"/>
          <w:kern w:val="1"/>
          <w:sz w:val="24"/>
          <w:szCs w:val="24"/>
          <w:lang w:eastAsia="ar-SA"/>
        </w:rPr>
        <w:t>būves vai tās daļas gatavību ekspluatācijai”</w:t>
      </w:r>
      <w:r w:rsidRPr="00F047CA">
        <w:rPr>
          <w:rFonts w:ascii="Times New Roman" w:hAnsi="Times New Roman"/>
          <w:sz w:val="24"/>
          <w:szCs w:val="24"/>
        </w:rPr>
        <w:t>.</w:t>
      </w:r>
      <w:r w:rsidRPr="00B340AC">
        <w:t xml:space="preserve"> </w:t>
      </w:r>
      <w:r w:rsidRPr="00532460">
        <w:rPr>
          <w:rFonts w:ascii="Times New Roman" w:hAnsi="Times New Roman"/>
          <w:sz w:val="24"/>
          <w:szCs w:val="24"/>
        </w:rPr>
        <w:t>Norēķinu šajā daļā Pasūtītājs veic uz šim mērķim atvērtu Uzņēmēja darījumu kontu.</w:t>
      </w:r>
    </w:p>
    <w:p w:rsidR="00362DF6" w:rsidRPr="00C64736" w:rsidRDefault="00362DF6" w:rsidP="004E6303">
      <w:pPr>
        <w:pStyle w:val="Sarakstarindkopa"/>
        <w:numPr>
          <w:ilvl w:val="1"/>
          <w:numId w:val="6"/>
        </w:numPr>
        <w:autoSpaceDE w:val="0"/>
        <w:autoSpaceDN w:val="0"/>
        <w:adjustRightInd w:val="0"/>
        <w:spacing w:after="0" w:line="240" w:lineRule="auto"/>
        <w:ind w:left="567" w:hanging="567"/>
        <w:jc w:val="both"/>
        <w:rPr>
          <w:rFonts w:ascii="Times New Roman" w:hAnsi="Times New Roman"/>
          <w:sz w:val="24"/>
          <w:szCs w:val="24"/>
        </w:rPr>
      </w:pPr>
      <w:r w:rsidRPr="00C64736">
        <w:rPr>
          <w:rFonts w:ascii="Times New Roman" w:hAnsi="Times New Roman"/>
          <w:sz w:val="24"/>
          <w:szCs w:val="24"/>
        </w:rPr>
        <w:t xml:space="preserve">Ja Objekts netiek pieņemts ekspluatācijā, tad Uzņēmējs par saviem līdzekļiem un </w:t>
      </w:r>
      <w:r>
        <w:rPr>
          <w:rFonts w:ascii="Times New Roman" w:hAnsi="Times New Roman"/>
          <w:sz w:val="24"/>
          <w:szCs w:val="24"/>
        </w:rPr>
        <w:t>resursiem</w:t>
      </w:r>
      <w:r w:rsidRPr="00C64736">
        <w:rPr>
          <w:rFonts w:ascii="Times New Roman" w:hAnsi="Times New Roman"/>
          <w:sz w:val="24"/>
          <w:szCs w:val="24"/>
        </w:rPr>
        <w:t xml:space="preserve"> novērš Būvvaldes lēmumā norādītos defektus, parakstot aktu ar Pasūtītāju par minētā novēršanas termiņiem. Pēc lēmuma izpildes Uzņēmējs atkārtoti sagatavo un uzrāda Objektu nodošanai ekspluatācijā.</w:t>
      </w:r>
    </w:p>
    <w:p w:rsidR="00362DF6" w:rsidRDefault="00362DF6" w:rsidP="00362DF6">
      <w:pPr>
        <w:pStyle w:val="Sarakstarindkopa"/>
        <w:autoSpaceDE w:val="0"/>
        <w:autoSpaceDN w:val="0"/>
        <w:adjustRightInd w:val="0"/>
        <w:spacing w:after="0" w:line="240" w:lineRule="auto"/>
        <w:ind w:left="567"/>
        <w:jc w:val="both"/>
        <w:rPr>
          <w:rFonts w:ascii="Times New Roman" w:hAnsi="Times New Roman"/>
          <w:sz w:val="24"/>
          <w:szCs w:val="24"/>
        </w:rPr>
      </w:pPr>
    </w:p>
    <w:p w:rsidR="00362DF6" w:rsidRPr="00F047CA" w:rsidRDefault="00362DF6" w:rsidP="004E6303">
      <w:pPr>
        <w:numPr>
          <w:ilvl w:val="0"/>
          <w:numId w:val="6"/>
        </w:numPr>
        <w:jc w:val="center"/>
      </w:pPr>
      <w:r w:rsidRPr="00F047CA">
        <w:rPr>
          <w:b/>
        </w:rPr>
        <w:t>Kvalitātes kontrole un līdzēju pārstāvji</w:t>
      </w:r>
    </w:p>
    <w:p w:rsidR="00362DF6" w:rsidRPr="00F047CA" w:rsidRDefault="00362DF6" w:rsidP="004E6303">
      <w:pPr>
        <w:pStyle w:val="Sarakstarindkopa"/>
        <w:widowControl w:val="0"/>
        <w:numPr>
          <w:ilvl w:val="1"/>
          <w:numId w:val="6"/>
        </w:numPr>
        <w:spacing w:after="0" w:line="240" w:lineRule="auto"/>
        <w:ind w:left="426" w:hanging="426"/>
        <w:jc w:val="both"/>
        <w:rPr>
          <w:rFonts w:ascii="Times New Roman" w:hAnsi="Times New Roman"/>
          <w:sz w:val="24"/>
          <w:szCs w:val="24"/>
        </w:rPr>
      </w:pPr>
      <w:r w:rsidRPr="00F047CA">
        <w:rPr>
          <w:rFonts w:ascii="Times New Roman" w:hAnsi="Times New Roman"/>
          <w:sz w:val="24"/>
          <w:szCs w:val="24"/>
        </w:rPr>
        <w:t xml:space="preserve">Lai sekmīgi vadītu šī līguma izpildi </w:t>
      </w:r>
      <w:r w:rsidRPr="00F047CA">
        <w:rPr>
          <w:rFonts w:ascii="Times New Roman" w:eastAsia="Arial Unicode MS" w:hAnsi="Times New Roman"/>
          <w:color w:val="000000"/>
          <w:sz w:val="24"/>
          <w:szCs w:val="24"/>
          <w:u w:color="000000"/>
          <w:bdr w:val="nil"/>
          <w:lang w:eastAsia="lv-LV"/>
        </w:rPr>
        <w:t>Uzņēmējs</w:t>
      </w:r>
      <w:r w:rsidRPr="00F047CA">
        <w:rPr>
          <w:rFonts w:ascii="Times New Roman" w:hAnsi="Times New Roman"/>
          <w:sz w:val="24"/>
          <w:szCs w:val="24"/>
        </w:rPr>
        <w:t xml:space="preserve"> un Pasūtītājs nozīmē pārstāvjus, kuriem ir tiesības darboties līdzēju vārdā, t.sk., veikt ar šo līgumu uzņemto saistību izpildes kontroli, organizēt starp līdzējiem finansiāla un cita rakstura vienošanos slēgšanu:</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Pasūtītāja pārstāvis ir: &lt;amats, vārds uzvārds&gt;, tālrunis: &lt;numurs&gt;, e-pasts: &lt;adrese&gt;;</w:t>
      </w:r>
    </w:p>
    <w:p w:rsidR="00362DF6" w:rsidRPr="00F047CA" w:rsidRDefault="00362DF6" w:rsidP="004E6303">
      <w:pPr>
        <w:pStyle w:val="Sarakstarindkopa"/>
        <w:numPr>
          <w:ilvl w:val="2"/>
          <w:numId w:val="6"/>
        </w:numPr>
        <w:spacing w:after="0" w:line="240" w:lineRule="auto"/>
        <w:ind w:left="1134" w:hanging="708"/>
        <w:jc w:val="both"/>
        <w:rPr>
          <w:rFonts w:ascii="Times New Roman" w:hAnsi="Times New Roman"/>
          <w:sz w:val="24"/>
          <w:szCs w:val="24"/>
        </w:rPr>
      </w:pPr>
      <w:r w:rsidRPr="00F047CA">
        <w:rPr>
          <w:rFonts w:ascii="Times New Roman" w:hAnsi="Times New Roman"/>
          <w:sz w:val="24"/>
          <w:szCs w:val="24"/>
        </w:rPr>
        <w:t>Uzņēmēja pārstāvis ir: atbildīgais būvdarbu vadītājs &lt;vārds uzvārds&gt;, tālrunis: &lt;numurs&gt;, e-pasts: &lt;adrese&gt;.</w:t>
      </w:r>
    </w:p>
    <w:p w:rsidR="00362DF6" w:rsidRPr="00F047CA" w:rsidRDefault="00362DF6" w:rsidP="004E6303">
      <w:pPr>
        <w:numPr>
          <w:ilvl w:val="1"/>
          <w:numId w:val="6"/>
        </w:numPr>
        <w:tabs>
          <w:tab w:val="left" w:pos="851"/>
        </w:tabs>
        <w:ind w:left="426" w:hanging="426"/>
        <w:jc w:val="both"/>
        <w:rPr>
          <w:lang w:eastAsia="x-none"/>
        </w:rPr>
      </w:pPr>
      <w:r w:rsidRPr="00F047CA">
        <w:t>Par steidzamiem un neatliekamiem Būvdarbu organizācijas jautājumiem to norises laikā līdzēji un būvuzraugs vienojas mutiski. Uzņēmējs var pieprasīt un saņemt minētā rakstveida apstiprinājumu, ja tāda nepieciešamība izriet no norādījuma būtības.</w:t>
      </w:r>
    </w:p>
    <w:p w:rsidR="00362DF6" w:rsidRPr="00F047CA" w:rsidRDefault="00362DF6" w:rsidP="004E6303">
      <w:pPr>
        <w:numPr>
          <w:ilvl w:val="1"/>
          <w:numId w:val="6"/>
        </w:numPr>
        <w:overflowPunct w:val="0"/>
        <w:autoSpaceDE w:val="0"/>
        <w:autoSpaceDN w:val="0"/>
        <w:ind w:left="426" w:hanging="426"/>
        <w:jc w:val="both"/>
      </w:pPr>
      <w:r w:rsidRPr="00F047CA">
        <w:t>Līdzēji vienojas, ka, nepieciešamības gadījumā, būves konstrukcijas materiālu kvalitātes noteikšanai paraugus var ņemt būvmateriālu ieguves vietās, ražotnēs, Objektā pirms materiāla iestrādes vai pēc materiāla iestrādes no izbūvētās būves konstruktīvajiem slāņiem, pēc iespējas mazāk to bojājot.</w:t>
      </w:r>
    </w:p>
    <w:p w:rsidR="00362DF6" w:rsidRPr="00F047CA" w:rsidRDefault="00362DF6" w:rsidP="004E6303">
      <w:pPr>
        <w:numPr>
          <w:ilvl w:val="1"/>
          <w:numId w:val="6"/>
        </w:numPr>
        <w:overflowPunct w:val="0"/>
        <w:autoSpaceDE w:val="0"/>
        <w:autoSpaceDN w:val="0"/>
        <w:ind w:left="426" w:hanging="426"/>
        <w:jc w:val="both"/>
      </w:pPr>
      <w:r w:rsidRPr="00F047CA">
        <w:t>Pasūtītājs ir tiesīgs noteikt jebkuru izpildīto Būvdarbu ekspertīzi, pieaicinot neatkarīgus ekspertus un ekspertīzes slēdzienu iesniegt Uzņēmējam izskatīšanai. Ekspertīzes izdevumus sedz Pasūtītājs, izņemot gadījumus, kad ekspertīzes rezultātā tiek konstatēti defekti un/ vai trūkumi, par kuru rašanos ir atbildīgs Uzņēmējs. Šādos gadījumos ekspertīzes izdevumus sedz Uzņēmējs, un Uzņēmējam ir jāizpilda eksperta slēdzienā norādītais.</w:t>
      </w:r>
    </w:p>
    <w:p w:rsidR="00362DF6" w:rsidRPr="00F047CA" w:rsidRDefault="00362DF6" w:rsidP="004E6303">
      <w:pPr>
        <w:numPr>
          <w:ilvl w:val="1"/>
          <w:numId w:val="6"/>
        </w:numPr>
        <w:tabs>
          <w:tab w:val="left" w:pos="540"/>
        </w:tabs>
        <w:ind w:left="426" w:hanging="426"/>
        <w:jc w:val="both"/>
        <w:rPr>
          <w:lang w:eastAsia="x-none"/>
        </w:rPr>
      </w:pPr>
      <w:r w:rsidRPr="00F047CA">
        <w:t>Uzņēmējs apņemas vismaz 3 (trīs) darba dienas iepriekš paziņot:</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būvuzraugam, Pasūtītāja pārstāvim un inženierkomunikāciju tiesiskajam valdītājam par segto darbu uzrādīšanu pirms atbilstošo konstrukciju aizsegšanas;</w:t>
      </w:r>
    </w:p>
    <w:p w:rsidR="00362DF6" w:rsidRPr="00F047CA" w:rsidRDefault="00362DF6" w:rsidP="004E630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būvuzraugam par būvizstrādājumu iestrādi būves konstruktīvajos elementos, uzrādot būvuzraugam šo būvizstrādājumu atbilstības deklarācijas.</w:t>
      </w:r>
    </w:p>
    <w:p w:rsidR="00362DF6" w:rsidRPr="00F047CA" w:rsidRDefault="00362DF6" w:rsidP="004E6303">
      <w:pPr>
        <w:numPr>
          <w:ilvl w:val="1"/>
          <w:numId w:val="6"/>
        </w:numPr>
        <w:ind w:left="426" w:hanging="426"/>
        <w:jc w:val="both"/>
        <w:rPr>
          <w:lang w:eastAsia="x-none"/>
        </w:rPr>
      </w:pPr>
      <w:r w:rsidRPr="00F047CA">
        <w:rPr>
          <w:lang w:eastAsia="x-none"/>
        </w:rPr>
        <w:t xml:space="preserve">Katrā kalendāra mēnesī izpildīto Būvdarbu pieņemšanas akts </w:t>
      </w:r>
      <w:r w:rsidRPr="00F047CA">
        <w:t>ir tikai pamats norēķinu veikšanai un nekādā gadījumā neatbrīvo Uzņēmēju no atbildības novērst vēlāk konstatētos Būvdarbu trūkumus un defektus.</w:t>
      </w:r>
    </w:p>
    <w:p w:rsidR="00362DF6" w:rsidRPr="00654111" w:rsidRDefault="00362DF6" w:rsidP="004E6303">
      <w:pPr>
        <w:numPr>
          <w:ilvl w:val="1"/>
          <w:numId w:val="6"/>
        </w:numPr>
        <w:tabs>
          <w:tab w:val="left" w:pos="851"/>
        </w:tabs>
        <w:ind w:left="426" w:hanging="426"/>
        <w:jc w:val="both"/>
        <w:rPr>
          <w:lang w:eastAsia="x-none"/>
        </w:rPr>
      </w:pPr>
      <w:r w:rsidRPr="00F047CA">
        <w:t xml:space="preserve">Uzņēmējam ir pienākums Būvdarbu veikšanas laikā kārtot Būvdarbiem nepieciešamo dokumentāciju </w:t>
      </w:r>
      <w:r>
        <w:t xml:space="preserve">vietnē </w:t>
      </w:r>
      <w:hyperlink r:id="rId13" w:history="1">
        <w:r w:rsidRPr="001D3B93">
          <w:rPr>
            <w:rStyle w:val="Hipersaite"/>
            <w:kern w:val="1"/>
            <w:lang w:eastAsia="ar-SA"/>
          </w:rPr>
          <w:t>www.bis.gov.lv</w:t>
        </w:r>
      </w:hyperlink>
      <w:r w:rsidRPr="00F047CA">
        <w:t xml:space="preserve"> (Būvdarbu žurnālu, segto darbu un nozīmīgo konstrukciju aktus, materiālu un darba kvalitātes pārbaudes, izpildmērījumus u.c.) un normatīvajos aktos par darba aizsardzības prasībām paredzētos dokumentus (darba </w:t>
      </w:r>
      <w:r w:rsidRPr="00654111">
        <w:t xml:space="preserve">aizsardzības plānu, nodarbināto sarakstus u.c.), nodrošināt attiecīgo dokumentu </w:t>
      </w:r>
      <w:r>
        <w:t>pievienošanai būvniecības lietai BIS /</w:t>
      </w:r>
      <w:r w:rsidRPr="00654111">
        <w:t xml:space="preserve">atrašanos Objektā un pēc pirmā pieprasījuma </w:t>
      </w:r>
      <w:r>
        <w:t>vai</w:t>
      </w:r>
      <w:r w:rsidRPr="00654111">
        <w:t xml:space="preserve"> nepieciešamības gadījumā </w:t>
      </w:r>
      <w:r>
        <w:t xml:space="preserve">uzrādīt </w:t>
      </w:r>
      <w:r w:rsidRPr="00654111">
        <w:t xml:space="preserve">minēto Būvdarbu dokumentāciju Pasūtītāja pārstāvim, būvuzraugam, autoruzraugam, </w:t>
      </w:r>
      <w:bookmarkStart w:id="30" w:name="_Hlk360180"/>
      <w:r>
        <w:t xml:space="preserve">Būvvaldes </w:t>
      </w:r>
      <w:r w:rsidRPr="00654111">
        <w:t xml:space="preserve">inspektoram </w:t>
      </w:r>
      <w:bookmarkEnd w:id="30"/>
      <w:r>
        <w:t>to</w:t>
      </w:r>
      <w:r w:rsidRPr="00654111">
        <w:t xml:space="preserve"> pienākumu pildīšanai.</w:t>
      </w:r>
    </w:p>
    <w:p w:rsidR="00362DF6" w:rsidRDefault="00362DF6" w:rsidP="004E6303">
      <w:pPr>
        <w:numPr>
          <w:ilvl w:val="1"/>
          <w:numId w:val="6"/>
        </w:numPr>
        <w:tabs>
          <w:tab w:val="left" w:pos="851"/>
        </w:tabs>
        <w:ind w:left="426" w:hanging="426"/>
        <w:jc w:val="both"/>
        <w:rPr>
          <w:lang w:eastAsia="x-none"/>
        </w:rPr>
      </w:pPr>
      <w:r w:rsidRPr="00654111">
        <w:rPr>
          <w:lang w:eastAsia="x-none"/>
        </w:rPr>
        <w:lastRenderedPageBreak/>
        <w:t xml:space="preserve">Uzņēmējam ir pienākums </w:t>
      </w:r>
      <w:r w:rsidRPr="00654111">
        <w:t xml:space="preserve">pēc pirmā pieprasījuma nekavējoties nodrošināt </w:t>
      </w:r>
      <w:r>
        <w:t>Būvvaldes</w:t>
      </w:r>
      <w:r w:rsidRPr="00EA4A7F">
        <w:t xml:space="preserve"> inspektora,</w:t>
      </w:r>
      <w:r w:rsidRPr="00654111">
        <w:t xml:space="preserve"> Pas</w:t>
      </w:r>
      <w:r w:rsidRPr="00654111">
        <w:rPr>
          <w:rFonts w:ascii="TimesNewRoman" w:eastAsia="TimesNewRoman" w:cs="TimesNewRoman"/>
        </w:rPr>
        <w:t>ū</w:t>
      </w:r>
      <w:r w:rsidRPr="00654111">
        <w:t>t</w:t>
      </w:r>
      <w:r w:rsidRPr="00654111">
        <w:rPr>
          <w:rFonts w:ascii="TimesNewRoman" w:eastAsia="TimesNewRoman" w:cs="TimesNewRoman"/>
        </w:rPr>
        <w:t>ī</w:t>
      </w:r>
      <w:r w:rsidRPr="00654111">
        <w:t>t</w:t>
      </w:r>
      <w:r w:rsidRPr="00654111">
        <w:rPr>
          <w:rFonts w:ascii="TimesNewRoman" w:eastAsia="TimesNewRoman" w:cs="TimesNewRoman"/>
        </w:rPr>
        <w:t>ā</w:t>
      </w:r>
      <w:r w:rsidRPr="00654111">
        <w:t>ja p</w:t>
      </w:r>
      <w:r w:rsidRPr="00654111">
        <w:rPr>
          <w:rFonts w:ascii="TimesNewRoman" w:eastAsia="TimesNewRoman" w:cs="TimesNewRoman"/>
        </w:rPr>
        <w:t>ā</w:t>
      </w:r>
      <w:r w:rsidRPr="00654111">
        <w:t>rst</w:t>
      </w:r>
      <w:r w:rsidRPr="00654111">
        <w:rPr>
          <w:rFonts w:ascii="TimesNewRoman" w:eastAsia="TimesNewRoman" w:cs="TimesNewRoman"/>
        </w:rPr>
        <w:t>ā</w:t>
      </w:r>
      <w:r w:rsidRPr="00654111">
        <w:t>vja, b</w:t>
      </w:r>
      <w:r w:rsidRPr="00654111">
        <w:rPr>
          <w:rFonts w:ascii="TimesNewRoman" w:eastAsia="TimesNewRoman" w:cs="TimesNewRoman"/>
        </w:rPr>
        <w:t>ū</w:t>
      </w:r>
      <w:r w:rsidRPr="00654111">
        <w:t>vuzrauga, autoruzrauga un citu instit</w:t>
      </w:r>
      <w:r w:rsidRPr="00654111">
        <w:rPr>
          <w:rFonts w:ascii="TimesNewRoman" w:eastAsia="TimesNewRoman" w:cs="TimesNewRoman"/>
        </w:rPr>
        <w:t>ū</w:t>
      </w:r>
      <w:r w:rsidRPr="00654111">
        <w:t>ciju p</w:t>
      </w:r>
      <w:r w:rsidRPr="00654111">
        <w:rPr>
          <w:rFonts w:ascii="TimesNewRoman" w:eastAsia="TimesNewRoman" w:cs="TimesNewRoman"/>
        </w:rPr>
        <w:t>ā</w:t>
      </w:r>
      <w:r w:rsidRPr="00654111">
        <w:t>rst</w:t>
      </w:r>
      <w:r w:rsidRPr="00654111">
        <w:rPr>
          <w:rFonts w:ascii="TimesNewRoman" w:eastAsia="TimesNewRoman" w:cs="TimesNewRoman"/>
        </w:rPr>
        <w:t>ā</w:t>
      </w:r>
      <w:r w:rsidRPr="00654111">
        <w:t>vju, kuriem saska</w:t>
      </w:r>
      <w:r w:rsidRPr="00654111">
        <w:rPr>
          <w:rFonts w:ascii="TimesNewRoman" w:eastAsia="TimesNewRoman" w:cs="TimesNewRoman"/>
        </w:rPr>
        <w:t>ņā</w:t>
      </w:r>
      <w:r w:rsidRPr="00F047CA">
        <w:rPr>
          <w:rFonts w:ascii="TimesNewRoman" w:eastAsia="TimesNewRoman" w:cs="TimesNewRoman"/>
        </w:rPr>
        <w:t xml:space="preserve"> </w:t>
      </w:r>
      <w:r w:rsidRPr="00F047CA">
        <w:t>ar Latvijas Republikas normat</w:t>
      </w:r>
      <w:r w:rsidRPr="00F047CA">
        <w:rPr>
          <w:rFonts w:ascii="TimesNewRoman" w:eastAsia="TimesNewRoman" w:cs="TimesNewRoman"/>
        </w:rPr>
        <w:t>ī</w:t>
      </w:r>
      <w:r w:rsidRPr="00F047CA">
        <w:t>vajiem aktiem ir kontroles ties</w:t>
      </w:r>
      <w:r w:rsidRPr="00F047CA">
        <w:rPr>
          <w:rFonts w:ascii="TimesNewRoman" w:eastAsia="TimesNewRoman" w:cs="TimesNewRoman"/>
        </w:rPr>
        <w:t>ī</w:t>
      </w:r>
      <w:r w:rsidRPr="00F047CA">
        <w:t>bas, iekļūšanu Objekta teritorijā un br</w:t>
      </w:r>
      <w:r w:rsidRPr="00F047CA">
        <w:rPr>
          <w:rFonts w:ascii="TimesNewRoman" w:eastAsia="TimesNewRoman" w:cs="TimesNewRoman"/>
        </w:rPr>
        <w:t>ī</w:t>
      </w:r>
      <w:r w:rsidRPr="00F047CA">
        <w:t xml:space="preserve">vu pieeju Būvdarbu izpildes vietai. </w:t>
      </w:r>
    </w:p>
    <w:p w:rsidR="00362DF6" w:rsidRPr="00F047CA" w:rsidRDefault="00362DF6" w:rsidP="004E6303">
      <w:pPr>
        <w:numPr>
          <w:ilvl w:val="1"/>
          <w:numId w:val="6"/>
        </w:numPr>
        <w:tabs>
          <w:tab w:val="left" w:pos="851"/>
        </w:tabs>
        <w:ind w:left="426" w:hanging="426"/>
        <w:jc w:val="both"/>
        <w:rPr>
          <w:lang w:eastAsia="x-none"/>
        </w:rPr>
      </w:pPr>
      <w:r w:rsidRPr="00F047CA">
        <w:t>Uz</w:t>
      </w:r>
      <w:r w:rsidRPr="00F047CA">
        <w:rPr>
          <w:rFonts w:ascii="TimesNewRoman" w:eastAsia="TimesNewRoman" w:cs="TimesNewRoman"/>
        </w:rPr>
        <w:t>ņē</w:t>
      </w:r>
      <w:r w:rsidRPr="00F047CA">
        <w:t>m</w:t>
      </w:r>
      <w:r w:rsidRPr="00F047CA">
        <w:rPr>
          <w:rFonts w:ascii="TimesNewRoman" w:eastAsia="TimesNewRoman" w:cs="TimesNewRoman"/>
        </w:rPr>
        <w:t>ē</w:t>
      </w:r>
      <w:r w:rsidRPr="00F047CA">
        <w:t>jam ir pien</w:t>
      </w:r>
      <w:r w:rsidRPr="00F047CA">
        <w:rPr>
          <w:rFonts w:ascii="TimesNewRoman" w:eastAsia="TimesNewRoman" w:cs="TimesNewRoman"/>
        </w:rPr>
        <w:t>ā</w:t>
      </w:r>
      <w:r w:rsidRPr="00F047CA">
        <w:t>kums iesp</w:t>
      </w:r>
      <w:r w:rsidRPr="00F047CA">
        <w:rPr>
          <w:rFonts w:ascii="TimesNewRoman" w:eastAsia="TimesNewRoman" w:cs="TimesNewRoman"/>
        </w:rPr>
        <w:t>ē</w:t>
      </w:r>
      <w:r w:rsidRPr="00F047CA">
        <w:t xml:space="preserve">ju </w:t>
      </w:r>
      <w:r w:rsidRPr="00F047CA">
        <w:rPr>
          <w:lang w:eastAsia="x-none"/>
        </w:rPr>
        <w:t>robežās sniegt Pasūtītājam nepieciešamo tehnisko palīdzību šādu pārbaužu veikšanā, tajā skaitā, Uzņēmējs nodrošina:</w:t>
      </w:r>
    </w:p>
    <w:p w:rsidR="00362DF6" w:rsidRPr="00F047CA" w:rsidRDefault="00362DF6" w:rsidP="004E6303">
      <w:pPr>
        <w:pStyle w:val="Sarakstarindkopa"/>
        <w:numPr>
          <w:ilvl w:val="2"/>
          <w:numId w:val="6"/>
        </w:numPr>
        <w:spacing w:after="0" w:line="240" w:lineRule="auto"/>
        <w:ind w:left="1134" w:hanging="654"/>
        <w:jc w:val="both"/>
        <w:rPr>
          <w:rFonts w:ascii="Times New Roman" w:eastAsia="Times New Roman" w:hAnsi="Times New Roman"/>
          <w:sz w:val="24"/>
          <w:szCs w:val="24"/>
          <w:lang w:eastAsia="x-none"/>
        </w:rPr>
      </w:pPr>
      <w:r w:rsidRPr="00F047CA">
        <w:rPr>
          <w:rFonts w:ascii="Times New Roman" w:hAnsi="Times New Roman"/>
          <w:sz w:val="24"/>
          <w:szCs w:val="24"/>
        </w:rPr>
        <w:t>savu pārstāvju piedalīšanos pārbaudē;</w:t>
      </w:r>
    </w:p>
    <w:p w:rsidR="00362DF6" w:rsidRPr="00F047CA" w:rsidRDefault="00362DF6" w:rsidP="004E6303">
      <w:pPr>
        <w:pStyle w:val="Sarakstarindkopa"/>
        <w:numPr>
          <w:ilvl w:val="2"/>
          <w:numId w:val="6"/>
        </w:numPr>
        <w:spacing w:after="0" w:line="240" w:lineRule="auto"/>
        <w:ind w:left="1134" w:hanging="654"/>
        <w:jc w:val="both"/>
        <w:rPr>
          <w:rFonts w:ascii="Times New Roman" w:eastAsia="Times New Roman" w:hAnsi="Times New Roman"/>
          <w:sz w:val="24"/>
          <w:szCs w:val="24"/>
          <w:lang w:eastAsia="x-none"/>
        </w:rPr>
      </w:pPr>
      <w:r w:rsidRPr="00F047CA">
        <w:rPr>
          <w:rFonts w:ascii="Times New Roman" w:hAnsi="Times New Roman"/>
          <w:sz w:val="24"/>
          <w:szCs w:val="24"/>
        </w:rPr>
        <w:t>iespēju pārbaudes veicējam netraucēti veikt visas ar pārbaudi saistītās darbības, tajā skaitā izmantot Uzņēmēja instrumentus un pārbaudes ierīces, kas pieejamas Objektā.</w:t>
      </w:r>
    </w:p>
    <w:p w:rsidR="00362DF6" w:rsidRDefault="00362DF6" w:rsidP="00362DF6">
      <w:pPr>
        <w:tabs>
          <w:tab w:val="left" w:pos="851"/>
        </w:tabs>
        <w:ind w:left="360"/>
        <w:jc w:val="both"/>
        <w:rPr>
          <w:lang w:eastAsia="x-none"/>
        </w:rPr>
      </w:pPr>
    </w:p>
    <w:p w:rsidR="00362DF6" w:rsidRPr="00F047CA" w:rsidRDefault="00362DF6" w:rsidP="004E6303">
      <w:pPr>
        <w:pStyle w:val="Sarakstarindkopa"/>
        <w:numPr>
          <w:ilvl w:val="0"/>
          <w:numId w:val="6"/>
        </w:numPr>
        <w:spacing w:after="0" w:line="240" w:lineRule="auto"/>
        <w:ind w:left="284" w:hanging="284"/>
        <w:jc w:val="center"/>
        <w:rPr>
          <w:rFonts w:ascii="Times New Roman" w:hAnsi="Times New Roman"/>
          <w:b/>
          <w:sz w:val="24"/>
          <w:szCs w:val="24"/>
        </w:rPr>
      </w:pPr>
      <w:r w:rsidRPr="00F047CA">
        <w:rPr>
          <w:rFonts w:ascii="Times New Roman" w:hAnsi="Times New Roman"/>
          <w:b/>
          <w:sz w:val="24"/>
          <w:szCs w:val="24"/>
        </w:rPr>
        <w:t>Uzņēmēja tiesības un pienākumi</w:t>
      </w:r>
    </w:p>
    <w:p w:rsidR="00362DF6" w:rsidRPr="00F047CA" w:rsidRDefault="00362DF6" w:rsidP="004E6303">
      <w:pPr>
        <w:numPr>
          <w:ilvl w:val="1"/>
          <w:numId w:val="6"/>
        </w:numPr>
        <w:ind w:left="426" w:hanging="426"/>
        <w:jc w:val="both"/>
      </w:pPr>
      <w:r w:rsidRPr="00F047CA">
        <w:t>Uzņēmējam ir tiesības saņemt samaksu par atbilstoši līgumam izpildītiem Būvdarbiem.</w:t>
      </w:r>
      <w:bookmarkStart w:id="31" w:name="_Hlk501099000"/>
    </w:p>
    <w:p w:rsidR="00362DF6" w:rsidRPr="00F047CA" w:rsidRDefault="00362DF6" w:rsidP="004E6303">
      <w:pPr>
        <w:numPr>
          <w:ilvl w:val="1"/>
          <w:numId w:val="6"/>
        </w:numPr>
        <w:ind w:left="426" w:hanging="426"/>
        <w:jc w:val="both"/>
      </w:pPr>
      <w:bookmarkStart w:id="32" w:name="_Hlk512002092"/>
      <w:r w:rsidRPr="001A6082">
        <w:t>Ar šo līgumu Uzņēmējs ir Pasūtītāja norīkots projekta vadītājs, kas tiek pilnvarots Pasūtītāja vārdā iecelt projekta izpildes koordinatoru,</w:t>
      </w:r>
      <w:r w:rsidRPr="00F047CA">
        <w:t xml:space="preserve"> izstrādāt darba aizsardzības plānu, nepieciešamības gadījumā nosūtīt Valsts darba inspekcijai un izvietot būvlaukumā iepriekšēju paziņojumu par būvdarbu veikšanu, un Pasūtītāja vārdā ir atbildīgs par darba aizsardzības prasību ievērošanu.</w:t>
      </w:r>
      <w:bookmarkEnd w:id="31"/>
    </w:p>
    <w:bookmarkEnd w:id="32"/>
    <w:p w:rsidR="00362DF6" w:rsidRPr="00F047CA" w:rsidRDefault="00362DF6" w:rsidP="004E6303">
      <w:pPr>
        <w:numPr>
          <w:ilvl w:val="1"/>
          <w:numId w:val="6"/>
        </w:numPr>
        <w:ind w:left="426" w:hanging="426"/>
        <w:jc w:val="both"/>
      </w:pPr>
      <w:r w:rsidRPr="00F047CA">
        <w:t>Uzņēmēja pienākumi ir:</w:t>
      </w:r>
    </w:p>
    <w:p w:rsidR="00362DF6" w:rsidRDefault="00362DF6" w:rsidP="004E6303">
      <w:pPr>
        <w:numPr>
          <w:ilvl w:val="2"/>
          <w:numId w:val="6"/>
        </w:numPr>
        <w:ind w:left="1134" w:right="-1" w:hanging="708"/>
        <w:jc w:val="both"/>
      </w:pPr>
      <w:r>
        <w:t>uz sava rēķina izgatavot un uzstādīt ar Pasūtītāja pārstāvi saturiski saskaņotu būvtāfeli;</w:t>
      </w:r>
    </w:p>
    <w:p w:rsidR="00362DF6" w:rsidRPr="00F047CA" w:rsidRDefault="00362DF6" w:rsidP="004E6303">
      <w:pPr>
        <w:numPr>
          <w:ilvl w:val="2"/>
          <w:numId w:val="6"/>
        </w:numPr>
        <w:ind w:left="1134" w:right="-1" w:hanging="708"/>
        <w:jc w:val="both"/>
      </w:pPr>
      <w:r w:rsidRPr="00F047CA">
        <w:t xml:space="preserve">izpildīt līguma 1.1. punktā paredzētos Būvdarbus </w:t>
      </w:r>
      <w:r>
        <w:t>augstā</w:t>
      </w:r>
      <w:r w:rsidRPr="00F047CA">
        <w:t xml:space="preserve"> kvalitātē un pilnā apjomā saskaņā ar Būvprojektu, līguma noteikumiem un Būvdarbu izpildes kalendāro grafiku</w:t>
      </w:r>
      <w:r>
        <w:t xml:space="preserve">, t.sk. </w:t>
      </w:r>
      <w:r w:rsidRPr="00F047CA">
        <w:t xml:space="preserve">savlaicīgi </w:t>
      </w:r>
      <w:r>
        <w:t>novērst</w:t>
      </w:r>
      <w:r w:rsidRPr="00F047CA">
        <w:t xml:space="preserve"> Būvdarbu izpildes laikā atklāto</w:t>
      </w:r>
      <w:r>
        <w:t>s</w:t>
      </w:r>
      <w:r w:rsidRPr="00F047CA">
        <w:t xml:space="preserve"> defektu</w:t>
      </w:r>
      <w:r>
        <w:t>s</w:t>
      </w:r>
      <w:r w:rsidRPr="00F047CA">
        <w:t>;</w:t>
      </w:r>
    </w:p>
    <w:p w:rsidR="00362DF6" w:rsidRPr="00F047CA" w:rsidRDefault="00362DF6" w:rsidP="004E6303">
      <w:pPr>
        <w:numPr>
          <w:ilvl w:val="2"/>
          <w:numId w:val="6"/>
        </w:numPr>
        <w:ind w:left="1134" w:right="-1" w:hanging="708"/>
        <w:jc w:val="both"/>
      </w:pPr>
      <w:r w:rsidRPr="00F047CA">
        <w:t>visu Būvdarbu veikšanai nodrošināt kvalificētu tehnisko personālu</w:t>
      </w:r>
      <w:r w:rsidRPr="002C2F14">
        <w:t xml:space="preserve"> </w:t>
      </w:r>
      <w:r>
        <w:t xml:space="preserve">un </w:t>
      </w:r>
      <w:r w:rsidRPr="00F047CA">
        <w:t>uzņemties atbildību par savu darbinieku un pieaicināto speciālistu kvalifikāciju, kā arī konkrēta darba veikšanai nepieciešamajām apliecībām, licencēm un sertifikātiem;</w:t>
      </w:r>
    </w:p>
    <w:p w:rsidR="00362DF6" w:rsidRPr="00F047CA" w:rsidRDefault="00362DF6" w:rsidP="004E6303">
      <w:pPr>
        <w:numPr>
          <w:ilvl w:val="2"/>
          <w:numId w:val="6"/>
        </w:numPr>
        <w:ind w:left="1134" w:right="-1" w:hanging="708"/>
        <w:jc w:val="both"/>
      </w:pPr>
      <w:r w:rsidRPr="00F047CA">
        <w:t>Būvdarbus izpildīt ar kvalitatīviem materiāliem, iekārtām un izstrādājumiem, kas atbilst standartu un Iepirkuma tehnisko noteikumu prasībām un ir sertificēti;</w:t>
      </w:r>
    </w:p>
    <w:p w:rsidR="00362DF6" w:rsidRPr="00F047CA" w:rsidRDefault="00362DF6" w:rsidP="004E6303">
      <w:pPr>
        <w:numPr>
          <w:ilvl w:val="2"/>
          <w:numId w:val="6"/>
        </w:numPr>
        <w:ind w:left="1134" w:right="-1" w:hanging="708"/>
        <w:jc w:val="both"/>
      </w:pPr>
      <w:r w:rsidRPr="00F047CA">
        <w:t>visu līguma saistību izpildīšanas uzraudzīšanai nodrošināt kompetentu un pilnvarotu atbildīgo būvdarbu vadītāju (līgumā sauktu arī par Uzņēmēja pārstāvi) &lt;</w:t>
      </w:r>
      <w:r w:rsidRPr="00F047CA">
        <w:rPr>
          <w:i/>
          <w:iCs/>
        </w:rPr>
        <w:t>vārds uzvārds</w:t>
      </w:r>
      <w:r w:rsidRPr="00F047CA">
        <w:t>&gt;, &lt;sertifikāta numurs&gt;, kuram no Pasūtītāja puses tiek doti visi ar līguma izpildi saistītie norādījumi</w:t>
      </w:r>
      <w:r>
        <w:t xml:space="preserve">. Atbildīgā būvdarbu vadītāja maiņa notiek atbilstoši </w:t>
      </w:r>
      <w:r w:rsidRPr="00E2174B">
        <w:t>līguma 7. punktam –</w:t>
      </w:r>
      <w:r>
        <w:t xml:space="preserve"> bez grozījumu izdarīšanas līgumā</w:t>
      </w:r>
      <w:r w:rsidRPr="00F047CA">
        <w:t>;</w:t>
      </w:r>
    </w:p>
    <w:p w:rsidR="00362DF6" w:rsidRPr="00F047CA" w:rsidRDefault="00362DF6" w:rsidP="004E6303">
      <w:pPr>
        <w:numPr>
          <w:ilvl w:val="2"/>
          <w:numId w:val="6"/>
        </w:numPr>
        <w:ind w:left="1134" w:right="-1" w:hanging="708"/>
        <w:jc w:val="both"/>
        <w:rPr>
          <w:color w:val="000000"/>
        </w:rPr>
      </w:pPr>
      <w:r w:rsidRPr="00F047CA">
        <w:rPr>
          <w:color w:val="000000"/>
        </w:rPr>
        <w:t>informēt par adresi, uz kuru nosūtāmi visi norādījumi u.c. ziņojumi Uzņēmēja pārstāvim un līguma slēdzējam. Uzņēmējs drīkst mainīt iepriekšminēto adresi, savlaicīgi, bet ne vēlāk kā 1 (vienu) nedēļu pirms šādas maiņas, paziņojot par to Pasūtītājam;</w:t>
      </w:r>
    </w:p>
    <w:p w:rsidR="00362DF6" w:rsidRPr="00F047CA" w:rsidRDefault="00362DF6" w:rsidP="004E6303">
      <w:pPr>
        <w:numPr>
          <w:ilvl w:val="2"/>
          <w:numId w:val="6"/>
        </w:numPr>
        <w:ind w:left="1134" w:right="-1" w:hanging="708"/>
        <w:jc w:val="both"/>
      </w:pPr>
      <w:r w:rsidRPr="00F047CA">
        <w:t>gadījumā, ja Uzņēmējs pieaicinājis apakšuzņēmējus,</w:t>
      </w:r>
      <w:r w:rsidRPr="00F047CA">
        <w:rPr>
          <w:color w:val="000000"/>
        </w:rPr>
        <w:t xml:space="preserve"> uzņemties atbildību par apakšuzņēmēju veiktā darba termiņiem, kvalitāti vai</w:t>
      </w:r>
      <w:r w:rsidRPr="00F047CA">
        <w:t xml:space="preserve"> radītajiem zaudējumiem;</w:t>
      </w:r>
    </w:p>
    <w:p w:rsidR="00362DF6" w:rsidRPr="00F047CA" w:rsidRDefault="00362DF6" w:rsidP="004E6303">
      <w:pPr>
        <w:numPr>
          <w:ilvl w:val="2"/>
          <w:numId w:val="6"/>
        </w:numPr>
        <w:ind w:left="1134" w:right="-1" w:hanging="708"/>
        <w:jc w:val="both"/>
      </w:pPr>
      <w:r w:rsidRPr="00F047CA">
        <w:t>veicot Būvdarbus, nodrošināt Latvijas Republikā spēkā esošo darba aizsardzību reglamentējošo normatīvo aktu prasību izpildi;</w:t>
      </w:r>
    </w:p>
    <w:p w:rsidR="00362DF6" w:rsidRPr="00F047CA" w:rsidRDefault="00362DF6" w:rsidP="004E6303">
      <w:pPr>
        <w:numPr>
          <w:ilvl w:val="2"/>
          <w:numId w:val="6"/>
        </w:numPr>
        <w:ind w:left="1134" w:right="-1" w:hanging="708"/>
        <w:jc w:val="both"/>
      </w:pPr>
      <w:r w:rsidRPr="00F047CA">
        <w:t>nozīmēt Būvdarbu izpildes vietā atbildīgo personu par darba aizsardzību un ugunsdrošību, kura veic darbinieku instruktāžu un apmācību darba a</w:t>
      </w:r>
      <w:r>
        <w:t>izsardzībā un ugunsdrošībā. U</w:t>
      </w:r>
      <w:r w:rsidRPr="00F047CA">
        <w:t>zņēmēja nozīmētas personas pienākums ir nodrošināt darbiniekus ar kolektīvajiem un individuālajiem aizsardzības līdzekļiem, kā arī garantēt to lietošanu;</w:t>
      </w:r>
    </w:p>
    <w:p w:rsidR="00362DF6" w:rsidRPr="00F047CA" w:rsidRDefault="00362DF6" w:rsidP="004E6303">
      <w:pPr>
        <w:numPr>
          <w:ilvl w:val="2"/>
          <w:numId w:val="6"/>
        </w:numPr>
        <w:ind w:left="1134" w:right="-1" w:hanging="708"/>
        <w:jc w:val="both"/>
      </w:pPr>
      <w:r w:rsidRPr="00F047CA">
        <w:t>garantēt ugunsdrošības un apkārtējās vides aizsardzības pasākumu veikšanu, kas saistīti ar Būvdarbu izpildi;</w:t>
      </w:r>
    </w:p>
    <w:p w:rsidR="00362DF6" w:rsidRPr="00F047CA" w:rsidRDefault="00362DF6" w:rsidP="004E6303">
      <w:pPr>
        <w:numPr>
          <w:ilvl w:val="2"/>
          <w:numId w:val="6"/>
        </w:numPr>
        <w:ind w:left="1134" w:right="-1" w:hanging="708"/>
        <w:jc w:val="both"/>
      </w:pPr>
      <w:r w:rsidRPr="00F047CA">
        <w:t>uz sava rēķina veikt izpildmērījumus;</w:t>
      </w:r>
    </w:p>
    <w:p w:rsidR="00362DF6" w:rsidRPr="00F047CA" w:rsidRDefault="00362DF6" w:rsidP="004E6303">
      <w:pPr>
        <w:numPr>
          <w:ilvl w:val="2"/>
          <w:numId w:val="6"/>
        </w:numPr>
        <w:ind w:left="1134" w:right="-1" w:hanging="708"/>
        <w:jc w:val="both"/>
      </w:pPr>
      <w:r w:rsidRPr="00F047CA">
        <w:t>nodrošināt, lai tiktu atbilstoši sagatavota un savlaicīgi iesniegta visa nepieciešamā dokumentācija Objekta pieņemšanai ekspluatācijā;</w:t>
      </w:r>
    </w:p>
    <w:p w:rsidR="00362DF6" w:rsidRPr="00F047CA" w:rsidRDefault="00362DF6" w:rsidP="004E6303">
      <w:pPr>
        <w:numPr>
          <w:ilvl w:val="2"/>
          <w:numId w:val="6"/>
        </w:numPr>
        <w:ind w:left="1134" w:right="-1" w:hanging="708"/>
        <w:jc w:val="both"/>
      </w:pPr>
      <w:r w:rsidRPr="00F047CA">
        <w:lastRenderedPageBreak/>
        <w:t>savlaicīgi veikt Būvdarbu izpildes laikā atklāto defektu un trūkumu novēršanu;</w:t>
      </w:r>
    </w:p>
    <w:p w:rsidR="00362DF6" w:rsidRPr="00F047CA" w:rsidRDefault="00362DF6" w:rsidP="004E6303">
      <w:pPr>
        <w:numPr>
          <w:ilvl w:val="2"/>
          <w:numId w:val="6"/>
        </w:numPr>
        <w:ind w:left="1134" w:right="-1" w:hanging="708"/>
        <w:jc w:val="both"/>
      </w:pPr>
      <w:r>
        <w:t>nodrošināt Objekta vizuāli estētisku</w:t>
      </w:r>
      <w:r w:rsidRPr="00C36021">
        <w:t xml:space="preserve"> </w:t>
      </w:r>
      <w:r>
        <w:t>uzturēšanu, tostarp, nepieļaut atkritumu izmētāšanos un uzkrāšanos,</w:t>
      </w:r>
      <w:r w:rsidRPr="00F047CA">
        <w:t xml:space="preserve"> līdz Būvdarbu nodošanai nodrošināt Objekta atbrīvošanu no Būvdarbu veikšanai nepieciešamajām iekārtām, inventāra un radītajiem atkritumiem;</w:t>
      </w:r>
    </w:p>
    <w:p w:rsidR="00362DF6" w:rsidRDefault="00362DF6" w:rsidP="004E6303">
      <w:pPr>
        <w:numPr>
          <w:ilvl w:val="2"/>
          <w:numId w:val="6"/>
        </w:numPr>
        <w:ind w:left="1134" w:right="-1" w:hanging="708"/>
        <w:jc w:val="both"/>
      </w:pPr>
      <w:r>
        <w:t xml:space="preserve">nodrošināt Objekta Būvdarbu un tajos izmantoto materiālu (iekārtu) garantiju, t.sk. piedalīties Būvdarbu defektu atklāšanā un uz sava rēķina veikt to novēršanu; </w:t>
      </w:r>
    </w:p>
    <w:p w:rsidR="00362DF6" w:rsidRPr="00FF12C5" w:rsidRDefault="00362DF6" w:rsidP="004E6303">
      <w:pPr>
        <w:numPr>
          <w:ilvl w:val="2"/>
          <w:numId w:val="6"/>
        </w:numPr>
        <w:ind w:left="1134" w:right="-1" w:hanging="708"/>
        <w:jc w:val="both"/>
      </w:pPr>
      <w:r>
        <w:t>veikt citus šajā līgumā, Iepirkuma dokumentācijā un normatīvajos aktos paredzētos pienākumus, sadarboties ar Pasūtītāju, lai kopā ar to sasniegtu iespējami labāko būvniecības ieceres realizācijas rezultātu.</w:t>
      </w:r>
    </w:p>
    <w:p w:rsidR="00362DF6" w:rsidRPr="00FF12C5" w:rsidRDefault="00362DF6" w:rsidP="004E6303">
      <w:pPr>
        <w:numPr>
          <w:ilvl w:val="1"/>
          <w:numId w:val="6"/>
        </w:numPr>
        <w:ind w:left="426" w:right="-1"/>
        <w:jc w:val="both"/>
      </w:pPr>
      <w:r w:rsidRPr="00FF12C5">
        <w:t xml:space="preserve">Visu materiālu un konstrukciju novietošanas laukumu izveidošanu Uzņēmējs veic patstāvīgi un uz sava rēķina. </w:t>
      </w:r>
    </w:p>
    <w:p w:rsidR="00362DF6" w:rsidRPr="00FF12C5" w:rsidRDefault="00362DF6" w:rsidP="004E6303">
      <w:pPr>
        <w:numPr>
          <w:ilvl w:val="1"/>
          <w:numId w:val="6"/>
        </w:numPr>
        <w:ind w:left="426" w:right="-1"/>
        <w:jc w:val="both"/>
        <w:rPr>
          <w:bCs/>
        </w:rPr>
      </w:pPr>
      <w:r>
        <w:rPr>
          <w:bCs/>
        </w:rPr>
        <w:t>U</w:t>
      </w:r>
      <w:r w:rsidRPr="00FF12C5">
        <w:rPr>
          <w:bCs/>
        </w:rPr>
        <w:t>zņēmējs, parakstot šo līgumu, apliecina, ka pirms līguma noslēgšanas ir veicis Būvdarbu izpildei nepieciešamo izmaksu precīzu aprēķinu, un tas ir atspoguļots Uzņēmēja Iepirkumā iesniegtajā finanšu piedāvājumā, un uzņemas visus papildus izdevumus, ja, Būvdarbu izpildes gaitā, veiktajos aprēķinos atklāsies nepilnības, neprecizitātes, trūkumi, vai atklāsies tādu papildus darbu veikšanas nepieciešamība, kurus pamatojoties uz Būvprojektu, šo līgumu un tā pielikumiem, varēja un Uzņēmējam vajadzēja paredzēt.</w:t>
      </w:r>
    </w:p>
    <w:p w:rsidR="00362DF6" w:rsidRPr="00F047CA" w:rsidRDefault="00362DF6" w:rsidP="004E6303">
      <w:pPr>
        <w:numPr>
          <w:ilvl w:val="1"/>
          <w:numId w:val="6"/>
        </w:numPr>
        <w:ind w:left="426" w:right="-1"/>
        <w:jc w:val="both"/>
      </w:pPr>
      <w:r w:rsidRPr="00FF12C5">
        <w:t>Uzņēmējs, sākot ar Objekta pieņemšanu un līdz Objekta nodošanai Pasūtītājam, ir atbildīgs par tā uzkopšanu un saglabāšanu. Bojājumu vai</w:t>
      </w:r>
      <w:r w:rsidRPr="00F047CA">
        <w:t xml:space="preserve"> citā veidā radītu kaitējumu</w:t>
      </w:r>
      <w:r>
        <w:t xml:space="preserve"> (t.sk. videi, publiskajai infrastruktūrai vai piegulošajiem īpašumiem)</w:t>
      </w:r>
      <w:r w:rsidRPr="00F047CA">
        <w:t xml:space="preserve"> gadījumā Uzņēmējs zaudējumus sedz uz sava rēķina.</w:t>
      </w:r>
    </w:p>
    <w:p w:rsidR="00362DF6" w:rsidRPr="00F047CA" w:rsidRDefault="00362DF6" w:rsidP="004E6303">
      <w:pPr>
        <w:numPr>
          <w:ilvl w:val="1"/>
          <w:numId w:val="6"/>
        </w:numPr>
        <w:ind w:left="426" w:right="-1"/>
        <w:jc w:val="both"/>
      </w:pPr>
      <w:r w:rsidRPr="00F047CA">
        <w:t>Uzņēmējs līguma izpildes laikā ir atbildīgs par faktiski paveikto darbu apjomu mērījumu pareizību.</w:t>
      </w:r>
    </w:p>
    <w:p w:rsidR="00362DF6" w:rsidRPr="00F047CA" w:rsidRDefault="00362DF6" w:rsidP="00362DF6">
      <w:pPr>
        <w:ind w:left="66" w:right="-1"/>
        <w:jc w:val="both"/>
      </w:pPr>
    </w:p>
    <w:p w:rsidR="00362DF6" w:rsidRPr="00F047CA" w:rsidRDefault="00362DF6" w:rsidP="004E6303">
      <w:pPr>
        <w:pStyle w:val="Sarakstarindkopa"/>
        <w:numPr>
          <w:ilvl w:val="0"/>
          <w:numId w:val="6"/>
        </w:numPr>
        <w:ind w:left="284" w:right="-1" w:hanging="284"/>
        <w:jc w:val="center"/>
        <w:rPr>
          <w:rFonts w:ascii="Times New Roman" w:hAnsi="Times New Roman"/>
          <w:b/>
          <w:sz w:val="24"/>
          <w:szCs w:val="24"/>
        </w:rPr>
      </w:pPr>
      <w:r w:rsidRPr="00F047CA">
        <w:rPr>
          <w:rFonts w:ascii="Times New Roman" w:hAnsi="Times New Roman"/>
          <w:b/>
          <w:sz w:val="24"/>
          <w:szCs w:val="24"/>
        </w:rPr>
        <w:t>Pasūtītāja tiesības un pienākumi</w:t>
      </w:r>
    </w:p>
    <w:p w:rsidR="00362DF6" w:rsidRDefault="00362DF6" w:rsidP="004E6303">
      <w:pPr>
        <w:pStyle w:val="Sarakstarindkopa"/>
        <w:numPr>
          <w:ilvl w:val="1"/>
          <w:numId w:val="6"/>
        </w:numPr>
        <w:spacing w:after="0" w:line="240" w:lineRule="auto"/>
        <w:ind w:left="426" w:right="-1" w:hanging="426"/>
        <w:jc w:val="both"/>
        <w:rPr>
          <w:rFonts w:ascii="Times New Roman" w:hAnsi="Times New Roman"/>
          <w:sz w:val="24"/>
          <w:szCs w:val="24"/>
        </w:rPr>
      </w:pPr>
      <w:r w:rsidRPr="00F047CA">
        <w:rPr>
          <w:rFonts w:ascii="Times New Roman" w:hAnsi="Times New Roman"/>
          <w:sz w:val="24"/>
          <w:szCs w:val="24"/>
        </w:rPr>
        <w:t>Pasūtītājam ir pienākums savlaicīgi un atbilstoši līguma noteikumiem samaksāt Uzņēmējam par kvalitatīvi izpildītiem Būvdarbiem.</w:t>
      </w:r>
    </w:p>
    <w:p w:rsidR="00362DF6" w:rsidRPr="00F047CA" w:rsidRDefault="00362DF6" w:rsidP="004E6303">
      <w:pPr>
        <w:pStyle w:val="Sarakstarindkopa"/>
        <w:numPr>
          <w:ilvl w:val="1"/>
          <w:numId w:val="6"/>
        </w:numPr>
        <w:spacing w:after="0" w:line="240" w:lineRule="auto"/>
        <w:ind w:left="426" w:right="-1" w:hanging="426"/>
        <w:jc w:val="both"/>
        <w:rPr>
          <w:rFonts w:ascii="Times New Roman" w:hAnsi="Times New Roman"/>
          <w:sz w:val="24"/>
          <w:szCs w:val="24"/>
        </w:rPr>
      </w:pPr>
      <w:r w:rsidRPr="00F047CA">
        <w:rPr>
          <w:rFonts w:ascii="Times New Roman" w:hAnsi="Times New Roman"/>
          <w:sz w:val="24"/>
          <w:szCs w:val="24"/>
        </w:rPr>
        <w:t>Pasūtītājs apņemas, iepriekš savstarpēji to saskaņojot, atļaut Uzņēmējam izmantot Pasūtītāja rīcībā esošos piebraucamos ceļus un laukumus materiālu piegādei.</w:t>
      </w:r>
    </w:p>
    <w:p w:rsidR="00362DF6" w:rsidRPr="00F047CA" w:rsidRDefault="00362DF6" w:rsidP="004E6303">
      <w:pPr>
        <w:pStyle w:val="Sarakstarindkopa"/>
        <w:numPr>
          <w:ilvl w:val="1"/>
          <w:numId w:val="6"/>
        </w:numPr>
        <w:spacing w:after="0" w:line="240" w:lineRule="auto"/>
        <w:ind w:left="426" w:right="-1" w:hanging="426"/>
        <w:jc w:val="both"/>
        <w:rPr>
          <w:rFonts w:ascii="Times New Roman" w:hAnsi="Times New Roman"/>
          <w:sz w:val="24"/>
          <w:szCs w:val="24"/>
        </w:rPr>
      </w:pPr>
      <w:r w:rsidRPr="00F047CA">
        <w:rPr>
          <w:rFonts w:ascii="Times New Roman" w:hAnsi="Times New Roman"/>
          <w:sz w:val="24"/>
          <w:szCs w:val="24"/>
        </w:rPr>
        <w:t xml:space="preserve">Pasūtītājam ir tiesības jebkurā laikā apmeklēt Būvdarbu izpildes vietu Objektā, ievērojot tehniskās drošības normas, un, nepieciešamības gadījumā, noformēt savus pamatotos aizrādījumus vai pārtraukt Būvdarbus līdz trūkumu novēršanai. </w:t>
      </w:r>
    </w:p>
    <w:p w:rsidR="00362DF6" w:rsidRPr="00F047CA" w:rsidRDefault="00362DF6" w:rsidP="004E6303">
      <w:pPr>
        <w:numPr>
          <w:ilvl w:val="1"/>
          <w:numId w:val="6"/>
        </w:numPr>
        <w:ind w:left="426" w:right="-1" w:hanging="426"/>
        <w:jc w:val="both"/>
      </w:pPr>
      <w:r w:rsidRPr="00F047CA">
        <w:t>Pasūtītājam ir tiesības nolīgt neatkarīgu ekspertu Būvdarbu kvalitātes kontrolei.</w:t>
      </w:r>
    </w:p>
    <w:p w:rsidR="00362DF6" w:rsidRPr="00F047CA" w:rsidRDefault="00362DF6" w:rsidP="004E6303">
      <w:pPr>
        <w:numPr>
          <w:ilvl w:val="1"/>
          <w:numId w:val="6"/>
        </w:numPr>
        <w:ind w:left="426" w:right="-1" w:hanging="426"/>
        <w:jc w:val="both"/>
      </w:pPr>
      <w:r w:rsidRPr="00F047CA">
        <w:t>Pasūtītājs ir tiesīgs nepieņemt un neapmaksāt neatbilstoši līgumam vai nekvalitatīvi izpildīt</w:t>
      </w:r>
      <w:r>
        <w:t>u</w:t>
      </w:r>
      <w:r w:rsidRPr="00F047CA">
        <w:t xml:space="preserve">s Būvdarbus, t. sk. to dokumentēšanu, līdz attiecīgo trūkumu un defektu novēršanai. </w:t>
      </w:r>
    </w:p>
    <w:p w:rsidR="00362DF6" w:rsidRPr="00F047CA" w:rsidRDefault="00362DF6" w:rsidP="004E6303">
      <w:pPr>
        <w:numPr>
          <w:ilvl w:val="1"/>
          <w:numId w:val="6"/>
        </w:numPr>
        <w:ind w:left="426" w:right="-1" w:hanging="426"/>
        <w:jc w:val="both"/>
      </w:pPr>
      <w:r w:rsidRPr="00F047CA">
        <w:t>Pasūtītājam ir pienākums nodrošināt, lai Būvdarbu izpildes laikā Uzņēmējam būtu pieejams Pasūtītāja pārstāvis, kurš ir tiesīgs risināt Būvdarbu gaitā radušos jautājumus. Pasūtītājs apņemas saprātīgā termiņā atrisināt visus Pasūtītāja kompetencē ietilpstošus un Būvdarbu izpildes gaitā radušos jautājumus.</w:t>
      </w:r>
    </w:p>
    <w:p w:rsidR="00362DF6" w:rsidRPr="00F047CA" w:rsidRDefault="00362DF6" w:rsidP="00362DF6">
      <w:pPr>
        <w:tabs>
          <w:tab w:val="left" w:pos="540"/>
        </w:tabs>
        <w:ind w:left="720"/>
        <w:contextualSpacing/>
        <w:rPr>
          <w:b/>
          <w:bCs/>
        </w:rPr>
      </w:pPr>
    </w:p>
    <w:p w:rsidR="00362DF6" w:rsidRPr="00FF12C5" w:rsidRDefault="00362DF6" w:rsidP="004E6303">
      <w:pPr>
        <w:numPr>
          <w:ilvl w:val="0"/>
          <w:numId w:val="6"/>
        </w:numPr>
        <w:tabs>
          <w:tab w:val="left" w:pos="284"/>
        </w:tabs>
        <w:ind w:left="284" w:hanging="284"/>
        <w:contextualSpacing/>
        <w:jc w:val="center"/>
        <w:rPr>
          <w:b/>
          <w:bCs/>
        </w:rPr>
      </w:pPr>
      <w:r w:rsidRPr="00FF12C5">
        <w:rPr>
          <w:b/>
          <w:bCs/>
          <w:noProof/>
        </w:rPr>
        <w:t>Speciālistu un apakšuzņēmēju iesaistīšana un maiņa</w:t>
      </w:r>
    </w:p>
    <w:p w:rsidR="00362DF6" w:rsidRPr="00FF12C5" w:rsidRDefault="00362DF6" w:rsidP="004E6303">
      <w:pPr>
        <w:widowControl w:val="0"/>
        <w:numPr>
          <w:ilvl w:val="1"/>
          <w:numId w:val="6"/>
        </w:numPr>
        <w:ind w:left="426" w:hanging="426"/>
        <w:contextualSpacing/>
        <w:jc w:val="both"/>
        <w:rPr>
          <w:noProof/>
        </w:rPr>
      </w:pPr>
      <w:r w:rsidRPr="00FF12C5">
        <w:t>Uzsākot Iepirkuma līguma izpildi, Uzņēmējs papildu iesniedz Pasūtītājam Būvdarbos vai pakalpojumu sniegšanā</w:t>
      </w:r>
      <w:r>
        <w:t xml:space="preserve"> </w:t>
      </w:r>
      <w:r w:rsidRPr="00FF12C5">
        <w:t>(līdz 10</w:t>
      </w:r>
      <w:r>
        <w:t>000 EUR</w:t>
      </w:r>
      <w:r w:rsidRPr="00FF12C5">
        <w:t xml:space="preserve"> no līgumcenas) iesaistīto apakšuzņēmēju (ja tādus plānots iesaistīt) un to apakšuzņēmēju sarakstu, kurā norāda apakšuzņēmēja nosaukumu, kontaktinformāciju un to pārstāvēt tiesīgo personu, ciktāl minētā informācija ir zināma</w:t>
      </w:r>
      <w:r w:rsidRPr="006A0C04">
        <w:t xml:space="preserve"> </w:t>
      </w:r>
      <w:r w:rsidRPr="00211CF1">
        <w:t>un norādot tam nododamo darbu apjomus</w:t>
      </w:r>
      <w:r w:rsidRPr="00FF12C5">
        <w:t>. Līguma izpildes laikā Uzņēmēja pienākums ir paziņot Pasūtītājam par jebkurām minētās informācijas izmaiņām, kā arī papildināt sarakstu ar informāciju par apakšuzņēmēju, kas tiek vēlāk iesaistīts būvdarbu veikšanā vai pakalpojumu sniegšanā.</w:t>
      </w:r>
      <w:r>
        <w:t xml:space="preserve"> Atbildīgais būvdarbu vadītājs BIS kā iesaistītos dalībniekus ir tiesīgs reģistrēt tikai tādus apakšuzņēmējus un to speciālistus, par ko ir </w:t>
      </w:r>
      <w:r>
        <w:lastRenderedPageBreak/>
        <w:t>iesniegta informācija Pasūtītājam.</w:t>
      </w:r>
    </w:p>
    <w:p w:rsidR="00362DF6" w:rsidRPr="00FF12C5" w:rsidRDefault="00362DF6" w:rsidP="004E6303">
      <w:pPr>
        <w:widowControl w:val="0"/>
        <w:numPr>
          <w:ilvl w:val="1"/>
          <w:numId w:val="6"/>
        </w:numPr>
        <w:ind w:left="426" w:hanging="426"/>
        <w:contextualSpacing/>
        <w:jc w:val="both"/>
        <w:rPr>
          <w:noProof/>
        </w:rPr>
      </w:pPr>
      <w:r w:rsidRPr="00FF12C5">
        <w:rPr>
          <w:noProof/>
        </w:rPr>
        <w:t>Uzņēmējs nodrošina, ka Būvdarbi tiek veikti Uzņēmēja piedāvājumā Iepirkumam norādīto speciālistu uzraudzībā</w:t>
      </w:r>
      <w:r w:rsidRPr="00FF12C5">
        <w:t xml:space="preserve"> un ka Uzņēmēja piedāvājumā Iepirkumam norādītie apakšuzņēmēji </w:t>
      </w:r>
      <w:r w:rsidRPr="00FF12C5">
        <w:rPr>
          <w:lang w:eastAsia="ar-SA"/>
        </w:rPr>
        <w:t>(t.sk. kā personas, uz kuras iespējām Uzņēmējs balstās) veiks piedāvājumā norādītos darbus</w:t>
      </w:r>
      <w:r w:rsidRPr="00FF12C5">
        <w:rPr>
          <w:noProof/>
        </w:rPr>
        <w:t xml:space="preserve">. </w:t>
      </w:r>
    </w:p>
    <w:p w:rsidR="00362DF6" w:rsidRPr="00FF12C5" w:rsidRDefault="00362DF6" w:rsidP="004E6303">
      <w:pPr>
        <w:widowControl w:val="0"/>
        <w:numPr>
          <w:ilvl w:val="1"/>
          <w:numId w:val="6"/>
        </w:numPr>
        <w:ind w:left="426" w:hanging="426"/>
        <w:contextualSpacing/>
        <w:jc w:val="both"/>
        <w:rPr>
          <w:noProof/>
        </w:rPr>
      </w:pPr>
      <w:r w:rsidRPr="00FF12C5">
        <w:t>Lai veiktu tāda apakšuzņēmēja nomaiņu, kurš Uzņēmēja piedāvājumā Iepirkumam norādīts kā apakšuzņēmējs,</w:t>
      </w:r>
      <w:r>
        <w:t xml:space="preserve"> kura izpildes daļas vērtība ir 10 000 EUR (desmit tūkstoši </w:t>
      </w:r>
      <w:r w:rsidRPr="00DC5D15">
        <w:rPr>
          <w:i/>
          <w:iCs/>
        </w:rPr>
        <w:t>euro</w:t>
      </w:r>
      <w:r>
        <w:t>) no līgumcenas vai lielāka,</w:t>
      </w:r>
      <w:r w:rsidRPr="00FF12C5">
        <w:t xml:space="preserve"> vai jauna apakšuzņēmēja iesaistīšanu, kura izpildes daļa plānota </w:t>
      </w:r>
      <w:r>
        <w:t xml:space="preserve">10 000 EUR (desmit tūkstoši </w:t>
      </w:r>
      <w:r w:rsidRPr="00DC5D15">
        <w:rPr>
          <w:i/>
          <w:iCs/>
        </w:rPr>
        <w:t>euro</w:t>
      </w:r>
      <w:r>
        <w:t>)</w:t>
      </w:r>
      <w:r w:rsidRPr="00FF12C5">
        <w:t xml:space="preserve"> no līgumcenas, vai lielāka, vai apakšuzņēmēja, kura veicamā izpildes vērtība apakšuzņēmēju sarakstā ir norādīta mazāk par </w:t>
      </w:r>
      <w:r>
        <w:t xml:space="preserve">10 000 EUR (desmit tūkstoši </w:t>
      </w:r>
      <w:r w:rsidRPr="00DC5D15">
        <w:rPr>
          <w:i/>
          <w:iCs/>
        </w:rPr>
        <w:t>euro</w:t>
      </w:r>
      <w:r>
        <w:t>)</w:t>
      </w:r>
      <w:r w:rsidRPr="00FF12C5">
        <w:t>, bet līguma izpildes laikā plānota palielināt</w:t>
      </w:r>
      <w:r>
        <w:t xml:space="preserve"> līdz</w:t>
      </w:r>
      <w:r w:rsidRPr="00FF12C5">
        <w:t xml:space="preserve"> </w:t>
      </w:r>
      <w:r>
        <w:t xml:space="preserve">10 000 EUR (desmit tūkstoši </w:t>
      </w:r>
      <w:r w:rsidRPr="00DC5D15">
        <w:rPr>
          <w:i/>
          <w:iCs/>
        </w:rPr>
        <w:t>euro</w:t>
      </w:r>
      <w:r>
        <w:t>)</w:t>
      </w:r>
      <w:r w:rsidRPr="00FF12C5">
        <w:t xml:space="preserve"> vai vairāk no līgumcenas, vai personas uz kuras iespējām Uzņēmējs balstījies apliecinot kvalifikāciju Iepirkumā,  vai speciālista, kura kvalifikācijas atbilstību izvirzītajām prasībām Pasūtītājs vērtējis Iepirkumā, Uzņēmējam jāsaņem Pasūtītāja iepriekšēja rakstiska piekrišana. </w:t>
      </w:r>
    </w:p>
    <w:p w:rsidR="00362DF6" w:rsidRDefault="00362DF6" w:rsidP="004E6303">
      <w:pPr>
        <w:widowControl w:val="0"/>
        <w:numPr>
          <w:ilvl w:val="1"/>
          <w:numId w:val="6"/>
        </w:numPr>
        <w:ind w:left="426" w:hanging="426"/>
        <w:contextualSpacing/>
        <w:jc w:val="both"/>
      </w:pPr>
      <w:r w:rsidRPr="00FF12C5">
        <w:t xml:space="preserve">Lai saņemtu Pasūtītāja piekrišanu, Uzņēmējam jāiesniedz rakstveida iesniegums ar ziņām par maināmo/piesaistāmo speciālistu, apakšuzņēmēju vai personu uz kuras iespējām tas balstās, norādot un iesniedzot visu Iepirkuma nolikumā prasīto informāciju to kvalifikācijas apliecināšanai, nododamās izpildes apjomu/ saturu (ievērojot, lai visu līguma izpildē iesaistīto personu izpildes apjoms sastādītu 100%) un pievienojot Iepirkuma nolikumā prasītos dokumentus </w:t>
      </w:r>
      <w:r>
        <w:t xml:space="preserve">(t.sk. apliecinājumus) </w:t>
      </w:r>
      <w:r w:rsidRPr="00FF12C5">
        <w:t>personu iesaistīšanai līguma izpildē.</w:t>
      </w:r>
    </w:p>
    <w:p w:rsidR="00362DF6" w:rsidRPr="00C4208F" w:rsidRDefault="00362DF6" w:rsidP="00362DF6">
      <w:pPr>
        <w:pStyle w:val="Sarakstarindkopa"/>
        <w:widowControl w:val="0"/>
        <w:spacing w:after="0"/>
        <w:ind w:left="426"/>
        <w:jc w:val="both"/>
        <w:rPr>
          <w:rFonts w:ascii="Times New Roman" w:hAnsi="Times New Roman"/>
          <w:sz w:val="24"/>
          <w:szCs w:val="24"/>
        </w:rPr>
      </w:pPr>
      <w:bookmarkStart w:id="33" w:name="_Hlk12347995"/>
      <w:r w:rsidRPr="00C4208F">
        <w:rPr>
          <w:rFonts w:ascii="Times New Roman" w:hAnsi="Times New Roman"/>
          <w:sz w:val="24"/>
          <w:szCs w:val="24"/>
        </w:rPr>
        <w:t xml:space="preserve">Pasūtītājs piekrīt speciālista, apakšuzņēmēja vai personas, uz kuras iespējām Uzņēmējs balstās, nomaiņai/ piesaistīšanai, ja tam ir Iepirkuma nolikumā noteiktajām prasībām atbilstoša kvalifikācija, un uz to neattiecas Publisko iepirkumu likuma 42. panta </w:t>
      </w:r>
      <w:r>
        <w:rPr>
          <w:rFonts w:ascii="Times New Roman" w:hAnsi="Times New Roman"/>
          <w:sz w:val="24"/>
          <w:szCs w:val="24"/>
        </w:rPr>
        <w:t>otra</w:t>
      </w:r>
      <w:r w:rsidRPr="00C4208F">
        <w:rPr>
          <w:rFonts w:ascii="Times New Roman" w:hAnsi="Times New Roman"/>
          <w:sz w:val="24"/>
          <w:szCs w:val="24"/>
        </w:rPr>
        <w:t>jā daļā minētie pretendentu izslēgšanas noteikumi, kurus Pasūtītājs pārbaudīs uz datumu, kad saņemti visi izskatāmie dokumenti.</w:t>
      </w:r>
    </w:p>
    <w:bookmarkEnd w:id="33"/>
    <w:p w:rsidR="00362DF6" w:rsidRPr="007605C9" w:rsidRDefault="00362DF6" w:rsidP="00362DF6">
      <w:pPr>
        <w:ind w:left="426" w:right="74"/>
        <w:jc w:val="both"/>
      </w:pPr>
      <w:r w:rsidRPr="007605C9">
        <w:t>Pasūtītājs nepiekrīt apakšuzņēmēja nomaiņai</w:t>
      </w:r>
      <w:r>
        <w:t>,</w:t>
      </w:r>
      <w:r w:rsidRPr="007605C9">
        <w:t xml:space="preserve"> vai jauna piesaistīšanai, ja pastāv kāds no šādiem nosacījumiem:</w:t>
      </w:r>
    </w:p>
    <w:p w:rsidR="00362DF6" w:rsidRPr="00D43482" w:rsidRDefault="00362DF6" w:rsidP="004E6303">
      <w:pPr>
        <w:numPr>
          <w:ilvl w:val="2"/>
          <w:numId w:val="6"/>
        </w:numPr>
        <w:ind w:left="1134"/>
        <w:contextualSpacing/>
        <w:jc w:val="both"/>
      </w:pPr>
      <w:r w:rsidRPr="00D43482">
        <w:t xml:space="preserve">piedāvātais apakšuzņēmējs neatbilst </w:t>
      </w:r>
      <w:r>
        <w:t>I</w:t>
      </w:r>
      <w:r w:rsidRPr="00D43482">
        <w:t>epirkuma dokumentos apakšuzņēmējiem izvirzītajām prasībām;</w:t>
      </w:r>
    </w:p>
    <w:p w:rsidR="00362DF6" w:rsidRPr="00D43482" w:rsidRDefault="00362DF6" w:rsidP="004E6303">
      <w:pPr>
        <w:numPr>
          <w:ilvl w:val="2"/>
          <w:numId w:val="6"/>
        </w:numPr>
        <w:ind w:left="1134"/>
        <w:contextualSpacing/>
        <w:jc w:val="both"/>
      </w:pPr>
      <w:r w:rsidRPr="00D43482">
        <w:t xml:space="preserve">tiek nomainīts apakšuzņēmējs, uz kura iespējām </w:t>
      </w:r>
      <w:r>
        <w:t>I</w:t>
      </w:r>
      <w:r w:rsidRPr="00D43482">
        <w:t>epirkumā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w:t>
      </w:r>
      <w:r w:rsidRPr="001E4B66">
        <w:t> </w:t>
      </w:r>
      <w:r w:rsidRPr="00A12362">
        <w:t>42. panta</w:t>
      </w:r>
      <w:r w:rsidRPr="00D43482">
        <w:t> </w:t>
      </w:r>
      <w:r>
        <w:t xml:space="preserve">otrās daļas </w:t>
      </w:r>
      <w:bookmarkStart w:id="34" w:name="_Hlk156551866"/>
      <w:r>
        <w:t>1., 2., 3., 4., 5., 6., 7., 10., 11., 12., 13., 14. punktā</w:t>
      </w:r>
      <w:r w:rsidRPr="00D43482">
        <w:t xml:space="preserve"> </w:t>
      </w:r>
      <w:bookmarkEnd w:id="34"/>
      <w:r w:rsidRPr="00D43482">
        <w:t>minētajiem pretendentu izslēgšanas gadījumiem;</w:t>
      </w:r>
    </w:p>
    <w:p w:rsidR="00362DF6" w:rsidRPr="00D43482" w:rsidRDefault="00362DF6" w:rsidP="004E6303">
      <w:pPr>
        <w:numPr>
          <w:ilvl w:val="2"/>
          <w:numId w:val="6"/>
        </w:numPr>
        <w:ind w:left="1134"/>
        <w:contextualSpacing/>
        <w:jc w:val="both"/>
      </w:pPr>
      <w:r w:rsidRPr="00D43482">
        <w:t xml:space="preserve">piedāvātais apakšuzņēmējs, </w:t>
      </w:r>
      <w:r w:rsidRPr="00BD706D">
        <w:t>kura sniedzamo pakalpojumu vērtība ir vismaz 10</w:t>
      </w:r>
      <w:r>
        <w:t> </w:t>
      </w:r>
      <w:r w:rsidRPr="00BD706D">
        <w:t>000</w:t>
      </w:r>
      <w:r>
        <w:t> </w:t>
      </w:r>
      <w:r w:rsidRPr="00BD706D">
        <w:t>EUR</w:t>
      </w:r>
      <w:r w:rsidRPr="00D43482">
        <w:t>, atbilst Publisko iepirkumu likuma </w:t>
      </w:r>
      <w:r w:rsidRPr="00A12362">
        <w:t>42. panta</w:t>
      </w:r>
      <w:r w:rsidRPr="001E4B66">
        <w:t> </w:t>
      </w:r>
      <w:r>
        <w:t xml:space="preserve">otrās daļas 1., 2., 3., 4., 5., 6., 7., 10., 11., 12., 13., 14. punktā </w:t>
      </w:r>
      <w:r w:rsidRPr="00D43482">
        <w:t>minētajiem pretendentu izslēgšanas gadījumiem;</w:t>
      </w:r>
    </w:p>
    <w:p w:rsidR="00362DF6" w:rsidRPr="00D43482" w:rsidRDefault="00362DF6" w:rsidP="004E6303">
      <w:pPr>
        <w:numPr>
          <w:ilvl w:val="2"/>
          <w:numId w:val="6"/>
        </w:numPr>
        <w:ind w:left="1134"/>
        <w:contextualSpacing/>
        <w:jc w:val="both"/>
      </w:pPr>
      <w:r w:rsidRPr="00D43482">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rsidR="00362DF6" w:rsidRPr="00D43482" w:rsidRDefault="00362DF6" w:rsidP="00362DF6">
      <w:pPr>
        <w:ind w:left="426"/>
        <w:contextualSpacing/>
        <w:jc w:val="both"/>
      </w:pPr>
      <w:r w:rsidRPr="00D43482">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rsidR="00362DF6" w:rsidRPr="00D43482" w:rsidRDefault="00362DF6" w:rsidP="00362DF6">
      <w:pPr>
        <w:pStyle w:val="Sarakstarindkopa"/>
        <w:spacing w:after="0" w:line="240" w:lineRule="auto"/>
        <w:ind w:left="426" w:right="74"/>
        <w:contextualSpacing w:val="0"/>
        <w:jc w:val="both"/>
        <w:rPr>
          <w:rFonts w:ascii="Times New Roman" w:hAnsi="Times New Roman"/>
          <w:sz w:val="24"/>
          <w:szCs w:val="24"/>
        </w:rPr>
      </w:pPr>
      <w:r w:rsidRPr="00D43482">
        <w:rPr>
          <w:rFonts w:ascii="Times New Roman" w:hAnsi="Times New Roman"/>
          <w:sz w:val="24"/>
          <w:szCs w:val="24"/>
        </w:rPr>
        <w:t>Publisko iepirkumu likuma 42. panta </w:t>
      </w:r>
      <w:r w:rsidRPr="005A2682">
        <w:rPr>
          <w:rFonts w:ascii="Times New Roman" w:hAnsi="Times New Roman"/>
          <w:sz w:val="24"/>
          <w:szCs w:val="24"/>
        </w:rPr>
        <w:t>otrās daļas 1., 2., 3., 4., 5., 6., 7., 10., 11., 12., 13., 14. punktā</w:t>
      </w:r>
      <w:r w:rsidRPr="00F545AB" w:rsidDel="00F545AB">
        <w:rPr>
          <w:rFonts w:ascii="Times New Roman" w:hAnsi="Times New Roman"/>
          <w:sz w:val="24"/>
          <w:szCs w:val="24"/>
        </w:rPr>
        <w:t xml:space="preserve"> </w:t>
      </w:r>
      <w:r w:rsidRPr="00D43482">
        <w:rPr>
          <w:rFonts w:ascii="Times New Roman" w:hAnsi="Times New Roman"/>
          <w:sz w:val="24"/>
          <w:szCs w:val="24"/>
        </w:rPr>
        <w:t xml:space="preserve">minētos pretendentu izslēgšanas gadījumus Pasūtītājs pārbaudīs uz datumu, kad saņemti visi izskatāmie dokumenti. </w:t>
      </w:r>
    </w:p>
    <w:p w:rsidR="00362DF6" w:rsidRPr="00FF12C5" w:rsidRDefault="00362DF6" w:rsidP="004E6303">
      <w:pPr>
        <w:widowControl w:val="0"/>
        <w:numPr>
          <w:ilvl w:val="1"/>
          <w:numId w:val="6"/>
        </w:numPr>
        <w:ind w:left="426" w:hanging="426"/>
        <w:contextualSpacing/>
        <w:jc w:val="both"/>
        <w:rPr>
          <w:noProof/>
        </w:rPr>
      </w:pPr>
      <w:r w:rsidRPr="00FF12C5">
        <w:lastRenderedPageBreak/>
        <w:t xml:space="preserve">Pasūtītājs pieņem lēmumu atļaut vai atteikt Uzņēmēja pieteiktās izmaiņas iespējami īsā laikā, bet ne vēlāk kā </w:t>
      </w:r>
      <w:r>
        <w:t>5 (</w:t>
      </w:r>
      <w:r w:rsidRPr="00FF12C5">
        <w:t>piecu</w:t>
      </w:r>
      <w:r>
        <w:t>)</w:t>
      </w:r>
      <w:r w:rsidRPr="00FF12C5">
        <w:t xml:space="preserve"> darbdienu laikā pēc tam, kad saņēmis visu informāciju un dokumentus, kas nepieciešami lēmuma pieņemšanai. </w:t>
      </w:r>
    </w:p>
    <w:p w:rsidR="00362DF6" w:rsidRPr="00FF12C5" w:rsidRDefault="00362DF6" w:rsidP="004E6303">
      <w:pPr>
        <w:widowControl w:val="0"/>
        <w:numPr>
          <w:ilvl w:val="1"/>
          <w:numId w:val="6"/>
        </w:numPr>
        <w:ind w:left="426" w:hanging="426"/>
        <w:contextualSpacing/>
        <w:jc w:val="both"/>
      </w:pPr>
      <w:r w:rsidRPr="00FF12C5">
        <w:t xml:space="preserve">Pasūtītājam ir tiesības rakstiskā veidā un motivēti pieprasīt Uzņēmēja speciālistu vai apakšuzņēmēju nomaiņu, ja Pasūtītāju neapmierina to darba produktivitāte, darba kvalitāte vai pastāv citi objektīvi apstākļi. Uzņēmēja pienākums ir nodrošināt šādu Pasūtītāja pamatotu prasību izpildi. </w:t>
      </w:r>
    </w:p>
    <w:p w:rsidR="00362DF6" w:rsidRPr="00FF12C5" w:rsidRDefault="00362DF6" w:rsidP="004E6303">
      <w:pPr>
        <w:widowControl w:val="0"/>
        <w:numPr>
          <w:ilvl w:val="1"/>
          <w:numId w:val="6"/>
        </w:numPr>
        <w:ind w:left="426" w:hanging="426"/>
        <w:contextualSpacing/>
        <w:jc w:val="both"/>
      </w:pPr>
      <w:r w:rsidRPr="00FF12C5">
        <w:rPr>
          <w:rFonts w:eastAsiaTheme="minorHAnsi"/>
          <w:color w:val="000000"/>
        </w:rPr>
        <w:t xml:space="preserve">Uzņēmējam </w:t>
      </w:r>
      <w:r w:rsidRPr="00FF12C5">
        <w:t>jānodrošina, un tas</w:t>
      </w:r>
      <w:r w:rsidRPr="00FF12C5">
        <w:rPr>
          <w:rFonts w:eastAsiaTheme="minorHAnsi"/>
          <w:color w:val="000000"/>
        </w:rPr>
        <w:t xml:space="preserve"> ir atbildīgs par to, lai Būvdarbu izpildē iesaistīts </w:t>
      </w:r>
      <w:r w:rsidRPr="00FF12C5">
        <w:rPr>
          <w:rFonts w:eastAsiaTheme="minorHAnsi"/>
        </w:rPr>
        <w:t>apakšuzņēmējs, Būvdarbu izpildē iesaistot citus apakšuzņēmējus, ievērotu šī līguma 7.1. –  7.3. punktus</w:t>
      </w:r>
      <w:r w:rsidRPr="00FF12C5">
        <w:rPr>
          <w:rFonts w:eastAsiaTheme="minorHAnsi"/>
          <w:color w:val="000000"/>
        </w:rPr>
        <w:t>.</w:t>
      </w:r>
    </w:p>
    <w:p w:rsidR="00362DF6" w:rsidRPr="00FF12C5" w:rsidRDefault="00362DF6" w:rsidP="004E6303">
      <w:pPr>
        <w:widowControl w:val="0"/>
        <w:numPr>
          <w:ilvl w:val="1"/>
          <w:numId w:val="6"/>
        </w:numPr>
        <w:ind w:left="426" w:hanging="426"/>
        <w:contextualSpacing/>
        <w:jc w:val="both"/>
      </w:pPr>
      <w:r w:rsidRPr="00FF12C5">
        <w:t>Ja Uzņēmējs neievēro līgumā noteikto kārtību par iesaistītā personāla un apakšuzņēmēju nomaiņu, Pasūtītājs, bez līguma izpildes termiņa pagarināšanas, var apturēt Būvdarbu izpildi līdz brīdim, kad Uzņēmējs ir novērsis konstatētos pārkāpumus.</w:t>
      </w:r>
    </w:p>
    <w:p w:rsidR="00362DF6" w:rsidRPr="00FF12C5" w:rsidRDefault="00362DF6" w:rsidP="004E6303">
      <w:pPr>
        <w:widowControl w:val="0"/>
        <w:numPr>
          <w:ilvl w:val="1"/>
          <w:numId w:val="6"/>
        </w:numPr>
        <w:ind w:left="426" w:hanging="426"/>
        <w:contextualSpacing/>
        <w:jc w:val="both"/>
      </w:pPr>
      <w:r w:rsidRPr="00FF12C5">
        <w:rPr>
          <w:rFonts w:eastAsiaTheme="minorHAnsi"/>
          <w:color w:val="000000"/>
        </w:rPr>
        <w:t>Apakšuzņēmēja piesaistīšana līguma izpildē neatbrīvo Uzņēmēju no atbildības par šī līguma izpildi kopumā vai kādā tā daļā, kā arī neuzliek Pasūtītājam nekādus papildus pienākumus un saistības.</w:t>
      </w:r>
    </w:p>
    <w:p w:rsidR="00362DF6" w:rsidRPr="00FF12C5" w:rsidRDefault="00362DF6" w:rsidP="00362DF6">
      <w:pPr>
        <w:autoSpaceDE w:val="0"/>
        <w:autoSpaceDN w:val="0"/>
        <w:adjustRightInd w:val="0"/>
        <w:rPr>
          <w:bCs/>
          <w:iCs/>
        </w:rPr>
      </w:pPr>
    </w:p>
    <w:p w:rsidR="00362DF6" w:rsidRPr="00FF12C5" w:rsidRDefault="00362DF6" w:rsidP="004E6303">
      <w:pPr>
        <w:pStyle w:val="Sarakstarindkopa"/>
        <w:numPr>
          <w:ilvl w:val="0"/>
          <w:numId w:val="6"/>
        </w:numPr>
        <w:autoSpaceDE w:val="0"/>
        <w:autoSpaceDN w:val="0"/>
        <w:adjustRightInd w:val="0"/>
        <w:spacing w:after="0" w:line="240" w:lineRule="auto"/>
        <w:ind w:left="284" w:hanging="284"/>
        <w:jc w:val="center"/>
        <w:rPr>
          <w:rFonts w:ascii="Times New Roman" w:hAnsi="Times New Roman"/>
          <w:b/>
          <w:bCs/>
          <w:iCs/>
          <w:sz w:val="24"/>
          <w:szCs w:val="24"/>
        </w:rPr>
      </w:pPr>
      <w:r w:rsidRPr="00FF12C5">
        <w:rPr>
          <w:rFonts w:ascii="Times New Roman" w:hAnsi="Times New Roman"/>
          <w:b/>
          <w:bCs/>
          <w:iCs/>
          <w:sz w:val="24"/>
          <w:szCs w:val="24"/>
        </w:rPr>
        <w:t xml:space="preserve">Līguma </w:t>
      </w:r>
      <w:r>
        <w:rPr>
          <w:rFonts w:ascii="Times New Roman" w:hAnsi="Times New Roman"/>
          <w:b/>
          <w:bCs/>
          <w:iCs/>
          <w:sz w:val="24"/>
          <w:szCs w:val="24"/>
        </w:rPr>
        <w:t>grozījumi</w:t>
      </w:r>
    </w:p>
    <w:p w:rsidR="00362DF6" w:rsidRPr="00FF12C5" w:rsidRDefault="00362DF6" w:rsidP="004E6303">
      <w:pPr>
        <w:pStyle w:val="Sarakstarindkopa"/>
        <w:numPr>
          <w:ilvl w:val="1"/>
          <w:numId w:val="6"/>
        </w:numPr>
        <w:autoSpaceDE w:val="0"/>
        <w:autoSpaceDN w:val="0"/>
        <w:adjustRightInd w:val="0"/>
        <w:spacing w:after="0" w:line="240" w:lineRule="auto"/>
        <w:ind w:left="426" w:right="-51" w:hanging="426"/>
        <w:jc w:val="both"/>
        <w:rPr>
          <w:rFonts w:ascii="Times New Roman" w:hAnsi="Times New Roman"/>
          <w:sz w:val="24"/>
          <w:szCs w:val="24"/>
        </w:rPr>
      </w:pPr>
      <w:r w:rsidRPr="00FF12C5">
        <w:rPr>
          <w:rFonts w:ascii="Times New Roman" w:eastAsia="TimesNewRoman" w:hAnsi="Times New Roman"/>
          <w:sz w:val="24"/>
          <w:szCs w:val="24"/>
        </w:rPr>
        <w:t xml:space="preserve">Ievērojot Publisko iepirkumu likuma ierobežojumus un šajā līgumā noteikto kārtību, līdzēji, rakstiskā veidā vienojoties, </w:t>
      </w:r>
      <w:r w:rsidRPr="00FF12C5">
        <w:rPr>
          <w:rFonts w:ascii="Times New Roman" w:hAnsi="Times New Roman"/>
          <w:sz w:val="24"/>
          <w:szCs w:val="24"/>
        </w:rPr>
        <w:t xml:space="preserve">ir tiesīgi izdarīt kā nebūtiskas, tā būtiskas izmaiņas līgumā. </w:t>
      </w:r>
    </w:p>
    <w:p w:rsidR="00362DF6" w:rsidRPr="00FF12C5" w:rsidRDefault="00362DF6" w:rsidP="004E6303">
      <w:pPr>
        <w:numPr>
          <w:ilvl w:val="1"/>
          <w:numId w:val="6"/>
        </w:numPr>
        <w:ind w:left="426" w:right="-51" w:hanging="426"/>
        <w:jc w:val="both"/>
      </w:pPr>
      <w:r w:rsidRPr="00FF12C5">
        <w:t>Būtiski līguma grozījumi pieļaujami, kad Pasūtītājs pieprasa</w:t>
      </w:r>
      <w:r>
        <w:t>,</w:t>
      </w:r>
      <w:r w:rsidRPr="00FF12C5">
        <w:t xml:space="preserve"> vai atļauj:</w:t>
      </w:r>
    </w:p>
    <w:p w:rsidR="00362DF6" w:rsidRPr="00FF12C5" w:rsidRDefault="00362DF6" w:rsidP="004E6303">
      <w:pPr>
        <w:pStyle w:val="Sarakstarindkopa"/>
        <w:numPr>
          <w:ilvl w:val="2"/>
          <w:numId w:val="6"/>
        </w:numPr>
        <w:spacing w:after="0" w:line="240" w:lineRule="auto"/>
        <w:ind w:left="993" w:right="-51" w:hanging="633"/>
        <w:contextualSpacing w:val="0"/>
        <w:jc w:val="both"/>
        <w:rPr>
          <w:rFonts w:ascii="Times New Roman" w:hAnsi="Times New Roman"/>
          <w:sz w:val="24"/>
          <w:szCs w:val="24"/>
        </w:rPr>
      </w:pPr>
      <w:r w:rsidRPr="00FF12C5">
        <w:rPr>
          <w:rFonts w:ascii="Times New Roman" w:hAnsi="Times New Roman"/>
          <w:sz w:val="24"/>
          <w:szCs w:val="24"/>
        </w:rPr>
        <w:t>ieslēgt apjomus, kas sākotnēji nav bijuši paredzēti Iepirkumā, un kuru nepieciešamība ir radusies tādu no līdzēju gribas neatkarīgu apstākļu dēļ, kurus slēdzot līgumu līdzēji nevarēja paredzēt un bez kuriem līgums objektīvu iemeslu dēļ nav izpildāms;</w:t>
      </w:r>
    </w:p>
    <w:p w:rsidR="00362DF6" w:rsidRPr="0037782A" w:rsidRDefault="00362DF6" w:rsidP="004E6303">
      <w:pPr>
        <w:pStyle w:val="Sarakstarindkopa"/>
        <w:numPr>
          <w:ilvl w:val="2"/>
          <w:numId w:val="6"/>
        </w:numPr>
        <w:spacing w:after="0" w:line="240" w:lineRule="auto"/>
        <w:ind w:left="993" w:right="-51" w:hanging="633"/>
        <w:contextualSpacing w:val="0"/>
        <w:jc w:val="both"/>
        <w:rPr>
          <w:rFonts w:ascii="Times New Roman" w:hAnsi="Times New Roman"/>
          <w:sz w:val="24"/>
          <w:szCs w:val="24"/>
        </w:rPr>
      </w:pPr>
      <w:r w:rsidRPr="00FF12C5">
        <w:rPr>
          <w:rFonts w:ascii="Times New Roman" w:hAnsi="Times New Roman"/>
          <w:sz w:val="24"/>
          <w:szCs w:val="24"/>
        </w:rPr>
        <w:t xml:space="preserve">izmaiņas sākotnēji paredzētajos Būvdarbos, ja to izpildes laikā tiek konstatēta </w:t>
      </w:r>
      <w:bookmarkStart w:id="35" w:name="_Hlk156552291"/>
      <w:r w:rsidRPr="00FF12C5">
        <w:rPr>
          <w:rFonts w:ascii="Times New Roman" w:hAnsi="Times New Roman"/>
          <w:sz w:val="24"/>
          <w:szCs w:val="24"/>
        </w:rPr>
        <w:t>faktisko apjomu atšķirība no Būvprojekta vai nepieciešamība autoruzraudzības kārtībā veikt Būvdarbu</w:t>
      </w:r>
      <w:bookmarkEnd w:id="35"/>
      <w:r w:rsidRPr="00FF12C5">
        <w:rPr>
          <w:rFonts w:ascii="Times New Roman" w:hAnsi="Times New Roman"/>
          <w:sz w:val="24"/>
          <w:szCs w:val="24"/>
        </w:rPr>
        <w:t xml:space="preserve"> apjomu, tehnisko prasību vai risinājumu izmaiņas, lai atbilstoši Pasūtītāja ekonomiskām interesēm </w:t>
      </w:r>
      <w:r>
        <w:rPr>
          <w:rFonts w:ascii="Times New Roman" w:hAnsi="Times New Roman"/>
          <w:sz w:val="24"/>
          <w:szCs w:val="24"/>
        </w:rPr>
        <w:t xml:space="preserve">ar labāko risinājumu </w:t>
      </w:r>
      <w:r w:rsidRPr="00FF12C5">
        <w:rPr>
          <w:rFonts w:ascii="Times New Roman" w:hAnsi="Times New Roman"/>
          <w:sz w:val="24"/>
          <w:szCs w:val="24"/>
        </w:rPr>
        <w:t xml:space="preserve">sasniegtu </w:t>
      </w:r>
      <w:bookmarkStart w:id="36" w:name="_Hlk156552449"/>
      <w:r w:rsidRPr="00FF12C5">
        <w:rPr>
          <w:rFonts w:ascii="Times New Roman" w:hAnsi="Times New Roman"/>
          <w:sz w:val="24"/>
          <w:szCs w:val="24"/>
        </w:rPr>
        <w:t xml:space="preserve">Būvprojekta dokumentācijā minēto galarezultātu </w:t>
      </w:r>
      <w:bookmarkEnd w:id="36"/>
      <w:r w:rsidRPr="00FF12C5">
        <w:rPr>
          <w:rFonts w:ascii="Times New Roman" w:hAnsi="Times New Roman"/>
          <w:sz w:val="24"/>
          <w:szCs w:val="24"/>
        </w:rPr>
        <w:t>un nodrošinātu būves kvalitatīvu funkcionēšanu mērķiem, kuriem tā paredzēta, ievērojot arī tās prasības, kas būvei tiek izvirzītas, pamatojoties uz Latvijas Republikas normatīvo aktu prasībām</w:t>
      </w:r>
      <w:r w:rsidRPr="00672688">
        <w:rPr>
          <w:rFonts w:ascii="Times New Roman" w:hAnsi="Times New Roman"/>
          <w:sz w:val="24"/>
          <w:szCs w:val="24"/>
        </w:rPr>
        <w:t xml:space="preserve">, </w:t>
      </w:r>
      <w:r w:rsidRPr="00532460">
        <w:rPr>
          <w:rFonts w:ascii="Times New Roman" w:hAnsi="Times New Roman"/>
          <w:sz w:val="24"/>
          <w:szCs w:val="24"/>
        </w:rPr>
        <w:t xml:space="preserve">vai, </w:t>
      </w:r>
      <w:r w:rsidRPr="0037782A">
        <w:rPr>
          <w:rFonts w:ascii="Times New Roman" w:hAnsi="Times New Roman"/>
          <w:sz w:val="24"/>
          <w:szCs w:val="24"/>
        </w:rPr>
        <w:t>lai aizstātu Būvprojektā norādītos būvizstrādājumus vai iekārtas ar;</w:t>
      </w:r>
    </w:p>
    <w:p w:rsidR="00362DF6" w:rsidRDefault="00362DF6" w:rsidP="004E6303">
      <w:pPr>
        <w:pStyle w:val="Sarakstarindkopa"/>
        <w:numPr>
          <w:ilvl w:val="2"/>
          <w:numId w:val="6"/>
        </w:numPr>
        <w:spacing w:after="0" w:line="240" w:lineRule="auto"/>
        <w:ind w:left="993" w:right="-51" w:hanging="633"/>
        <w:contextualSpacing w:val="0"/>
        <w:jc w:val="both"/>
        <w:rPr>
          <w:rFonts w:ascii="Times New Roman" w:hAnsi="Times New Roman"/>
          <w:sz w:val="24"/>
          <w:szCs w:val="24"/>
        </w:rPr>
      </w:pPr>
      <w:r w:rsidRPr="006C401C">
        <w:rPr>
          <w:rFonts w:ascii="Times New Roman" w:hAnsi="Times New Roman"/>
          <w:sz w:val="24"/>
          <w:szCs w:val="24"/>
        </w:rPr>
        <w:t xml:space="preserve">pēc Pasūtītāja iniciatīvas veikt saistītos/ papildinošos </w:t>
      </w:r>
      <w:r w:rsidRPr="00FF12C5">
        <w:rPr>
          <w:rFonts w:ascii="Times New Roman" w:hAnsi="Times New Roman"/>
          <w:sz w:val="24"/>
          <w:szCs w:val="24"/>
        </w:rPr>
        <w:t>darbus, kas netika iekļauti sākotnējos Būvdarbu apjomos, tai skaitā jaunu darbu veikšana, papildu uzlabojumi, jaunu progresīvu būvmateriālu ienākšana Latvijas tirgū, izmaiņas sakarā ar trešo personu iesniegumiem, lai uzlabotu būves tehniskos risinājumus, vai kas nepieciešami citu būvdarbu uzsākšanai, un/vai pabeigšanai, kā arī būves nodošanai ekspluatācijā, vai ir nepieciešami, lai novērstu kļūdas Būvprojektā, ģeodēziskā un/vai topogrāfiskā izpētē/uzmērīšanā, inženierizpētē</w:t>
      </w:r>
      <w:r>
        <w:rPr>
          <w:rFonts w:ascii="Times New Roman" w:hAnsi="Times New Roman"/>
          <w:sz w:val="24"/>
          <w:szCs w:val="24"/>
        </w:rPr>
        <w:t xml:space="preserve"> </w:t>
      </w:r>
      <w:r w:rsidRPr="00FF12C5">
        <w:rPr>
          <w:rFonts w:ascii="Times New Roman" w:hAnsi="Times New Roman"/>
          <w:sz w:val="24"/>
          <w:szCs w:val="24"/>
        </w:rPr>
        <w:t xml:space="preserve">(ja attiecināms), </w:t>
      </w:r>
      <w:r>
        <w:rPr>
          <w:rFonts w:ascii="Times New Roman" w:hAnsi="Times New Roman"/>
          <w:sz w:val="24"/>
          <w:szCs w:val="24"/>
        </w:rPr>
        <w:t xml:space="preserve">vai, </w:t>
      </w:r>
      <w:r w:rsidRPr="00FF12C5">
        <w:rPr>
          <w:rFonts w:ascii="Times New Roman" w:hAnsi="Times New Roman"/>
          <w:sz w:val="24"/>
          <w:szCs w:val="24"/>
        </w:rPr>
        <w:t>lai līguma ietvaros veiktu darbus, kas nav minēti Būvprojekta dokumentācijā, bet Pasūtītājam ir nepieciešami</w:t>
      </w:r>
      <w:r>
        <w:rPr>
          <w:rFonts w:ascii="Times New Roman" w:hAnsi="Times New Roman"/>
          <w:sz w:val="24"/>
          <w:szCs w:val="24"/>
        </w:rPr>
        <w:t>;</w:t>
      </w:r>
    </w:p>
    <w:p w:rsidR="00362DF6" w:rsidRPr="00672688" w:rsidRDefault="00362DF6" w:rsidP="004E6303">
      <w:pPr>
        <w:pStyle w:val="Sarakstarindkopa"/>
        <w:numPr>
          <w:ilvl w:val="2"/>
          <w:numId w:val="6"/>
        </w:numPr>
        <w:spacing w:after="0" w:line="240" w:lineRule="auto"/>
        <w:ind w:left="993" w:right="-51" w:hanging="633"/>
        <w:contextualSpacing w:val="0"/>
        <w:jc w:val="both"/>
        <w:rPr>
          <w:rFonts w:ascii="Times New Roman" w:hAnsi="Times New Roman"/>
          <w:sz w:val="24"/>
          <w:szCs w:val="24"/>
        </w:rPr>
      </w:pPr>
      <w:r w:rsidRPr="00532460">
        <w:rPr>
          <w:rFonts w:ascii="Times New Roman" w:hAnsi="Times New Roman"/>
          <w:sz w:val="24"/>
          <w:szCs w:val="24"/>
        </w:rPr>
        <w:t xml:space="preserve">lai </w:t>
      </w:r>
      <w:r>
        <w:rPr>
          <w:rFonts w:ascii="Times New Roman" w:hAnsi="Times New Roman"/>
          <w:sz w:val="24"/>
          <w:szCs w:val="24"/>
        </w:rPr>
        <w:t xml:space="preserve">(ja attiecināms) </w:t>
      </w:r>
      <w:r w:rsidRPr="00532460">
        <w:rPr>
          <w:rFonts w:ascii="Times New Roman" w:hAnsi="Times New Roman"/>
          <w:sz w:val="24"/>
          <w:szCs w:val="24"/>
        </w:rPr>
        <w:t xml:space="preserve">līguma ietvaros veiktu saistītus darbus, kas nav minēti Būvprojekta dokumentācijā, bet </w:t>
      </w:r>
      <w:r>
        <w:rPr>
          <w:rFonts w:ascii="Times New Roman" w:hAnsi="Times New Roman"/>
          <w:sz w:val="24"/>
          <w:szCs w:val="24"/>
        </w:rPr>
        <w:t>P</w:t>
      </w:r>
      <w:r w:rsidRPr="00532460">
        <w:rPr>
          <w:rFonts w:ascii="Times New Roman" w:hAnsi="Times New Roman"/>
          <w:sz w:val="24"/>
          <w:szCs w:val="24"/>
        </w:rPr>
        <w:t>asūtītājam ir nepieciešami.</w:t>
      </w:r>
      <w:r w:rsidRPr="00672688">
        <w:rPr>
          <w:rFonts w:ascii="Times New Roman" w:hAnsi="Times New Roman"/>
          <w:sz w:val="24"/>
          <w:szCs w:val="24"/>
        </w:rPr>
        <w:t xml:space="preserve"> </w:t>
      </w:r>
    </w:p>
    <w:p w:rsidR="00362DF6" w:rsidRPr="00FF12C5" w:rsidRDefault="00362DF6" w:rsidP="004E6303">
      <w:pPr>
        <w:pStyle w:val="Sarakstarindkopa"/>
        <w:numPr>
          <w:ilvl w:val="1"/>
          <w:numId w:val="6"/>
        </w:numPr>
        <w:spacing w:after="0" w:line="240" w:lineRule="auto"/>
        <w:ind w:left="426" w:right="-51" w:hanging="426"/>
        <w:contextualSpacing w:val="0"/>
        <w:jc w:val="both"/>
        <w:rPr>
          <w:rFonts w:ascii="Times New Roman" w:hAnsi="Times New Roman"/>
          <w:sz w:val="24"/>
          <w:szCs w:val="24"/>
        </w:rPr>
      </w:pPr>
      <w:r w:rsidRPr="00FF12C5">
        <w:rPr>
          <w:rFonts w:ascii="Times New Roman" w:hAnsi="Times New Roman"/>
          <w:sz w:val="24"/>
          <w:szCs w:val="24"/>
        </w:rPr>
        <w:t>Papildus darbu izmaksu aprēķinos par pamatu tiks ņemtas Uzņēmēja piedāvātās vienību cenas Iepirkumā darbiem, materiāliem, mehānismiem, laika normas un likmes, pieskaitāmās izmaksas, bet tādiem, kam analogu līgumā nav, cenu nosaka Pasūtītājs pēc līdzīga rakstura darbu cenām līgumā, vai, ja tādu nav, pēc Uzņēmēja iesniegtās un būvuzrauga saskaņotās cenas kalkulācijas un līdzīga rakstura darbu cenām tirgū.</w:t>
      </w:r>
    </w:p>
    <w:p w:rsidR="00362DF6" w:rsidRPr="00FF12C5" w:rsidRDefault="00362DF6" w:rsidP="004E6303">
      <w:pPr>
        <w:pStyle w:val="Sarakstarindkopa"/>
        <w:numPr>
          <w:ilvl w:val="1"/>
          <w:numId w:val="6"/>
        </w:numPr>
        <w:spacing w:after="0" w:line="240" w:lineRule="auto"/>
        <w:ind w:left="426" w:right="-51" w:hanging="426"/>
        <w:contextualSpacing w:val="0"/>
        <w:jc w:val="both"/>
        <w:rPr>
          <w:rFonts w:ascii="Times New Roman" w:hAnsi="Times New Roman"/>
          <w:sz w:val="24"/>
          <w:szCs w:val="24"/>
        </w:rPr>
      </w:pPr>
      <w:r w:rsidRPr="00FF12C5">
        <w:rPr>
          <w:rFonts w:ascii="Times New Roman" w:hAnsi="Times New Roman"/>
          <w:sz w:val="24"/>
          <w:szCs w:val="24"/>
        </w:rPr>
        <w:t xml:space="preserve">Līguma 8.2. punkta gadījumā, pēc Pasūtītāja pieprasījuma, Uzņēmējam jāsagatavo fakta konstatācijas akts un ar autoruzraugu saskaņota detalizēta tehniskā dokumentācija par Būvdarbu izmaiņu tehniskajiem risinājumiem un izmaksām. Par papildu darbiem un līdz ar to par pamatojumu līgumcenas palielināšanai no Uzņēmēja puses nevar tikt uzskatītas </w:t>
      </w:r>
      <w:r w:rsidRPr="00FF12C5">
        <w:rPr>
          <w:rFonts w:ascii="Times New Roman" w:hAnsi="Times New Roman"/>
          <w:sz w:val="24"/>
          <w:szCs w:val="24"/>
        </w:rPr>
        <w:lastRenderedPageBreak/>
        <w:t>jebkādas atsauces uz tā nepilnīgi veiktiem aprēķiniem tāmēs, uz kļūdainām materiālu apjomu aplēsēm Būvprojekta specifikācijās, grafiskajos materiālos un tāmēs, uz tāmēs neietvertiem elementiem, kuri ir norādīti tekstuāli vai grafiski Būvprojektā, uz būvdarbu detaļām, kuras izriet no būvniecības elementu montāžas tehnoloģijām un ar to izpildi saistītajiem pasākumiem. Pēc būvuzrauga akcepta un tāmes saskaņošanas Pasūtītājs un Uzņēmējs noslēdz vienošanos par izmaiņām Būvdarbu apjomā un pievieno to līgumam.</w:t>
      </w:r>
    </w:p>
    <w:p w:rsidR="00362DF6" w:rsidRPr="00FF12C5" w:rsidRDefault="00362DF6" w:rsidP="004E6303">
      <w:pPr>
        <w:pStyle w:val="Sarakstarindkopa"/>
        <w:numPr>
          <w:ilvl w:val="1"/>
          <w:numId w:val="6"/>
        </w:numPr>
        <w:spacing w:after="0" w:line="240" w:lineRule="auto"/>
        <w:ind w:left="426" w:right="-51" w:hanging="426"/>
        <w:contextualSpacing w:val="0"/>
        <w:jc w:val="both"/>
        <w:rPr>
          <w:rFonts w:ascii="Times New Roman" w:hAnsi="Times New Roman"/>
          <w:sz w:val="24"/>
          <w:szCs w:val="24"/>
        </w:rPr>
      </w:pPr>
      <w:r w:rsidRPr="00FF12C5">
        <w:rPr>
          <w:rFonts w:ascii="Times New Roman" w:hAnsi="Times New Roman"/>
          <w:sz w:val="24"/>
          <w:szCs w:val="24"/>
        </w:rPr>
        <w:t>Pasūtītājs var veikt Būvdarbu apjoma samazināšanu, t.sk. atbilstoši faktiski nepieciešamajiem daudzumiem izslēgt atsevišķus darbu veidus</w:t>
      </w:r>
      <w:r>
        <w:rPr>
          <w:rFonts w:ascii="Times New Roman" w:hAnsi="Times New Roman"/>
          <w:sz w:val="24"/>
          <w:szCs w:val="24"/>
        </w:rPr>
        <w:t xml:space="preserve"> vai</w:t>
      </w:r>
      <w:r w:rsidRPr="00FF12C5">
        <w:rPr>
          <w:rFonts w:ascii="Times New Roman" w:hAnsi="Times New Roman"/>
          <w:sz w:val="24"/>
          <w:szCs w:val="24"/>
        </w:rPr>
        <w:t xml:space="preserve"> samazināt apjomus, ja tas konstatē, ka </w:t>
      </w:r>
      <w:r>
        <w:rPr>
          <w:rFonts w:ascii="Times New Roman" w:hAnsi="Times New Roman"/>
          <w:sz w:val="24"/>
          <w:szCs w:val="24"/>
        </w:rPr>
        <w:t>bez mi</w:t>
      </w:r>
      <w:r w:rsidRPr="00FF12C5">
        <w:rPr>
          <w:rFonts w:ascii="Times New Roman" w:hAnsi="Times New Roman"/>
          <w:sz w:val="24"/>
          <w:szCs w:val="24"/>
        </w:rPr>
        <w:t>nēt</w:t>
      </w:r>
      <w:r>
        <w:rPr>
          <w:rFonts w:ascii="Times New Roman" w:hAnsi="Times New Roman"/>
          <w:sz w:val="24"/>
          <w:szCs w:val="24"/>
        </w:rPr>
        <w:t>ā kopumā ir</w:t>
      </w:r>
      <w:r w:rsidRPr="00FF12C5">
        <w:rPr>
          <w:rFonts w:ascii="Times New Roman" w:hAnsi="Times New Roman"/>
          <w:sz w:val="24"/>
          <w:szCs w:val="24"/>
        </w:rPr>
        <w:t xml:space="preserve"> </w:t>
      </w:r>
      <w:r>
        <w:rPr>
          <w:rFonts w:ascii="Times New Roman" w:hAnsi="Times New Roman"/>
          <w:sz w:val="24"/>
          <w:szCs w:val="24"/>
        </w:rPr>
        <w:t xml:space="preserve">iespējama </w:t>
      </w:r>
      <w:r w:rsidRPr="00FF12C5">
        <w:rPr>
          <w:rFonts w:ascii="Times New Roman" w:hAnsi="Times New Roman"/>
          <w:sz w:val="24"/>
          <w:szCs w:val="24"/>
        </w:rPr>
        <w:t xml:space="preserve">līguma mērķa sasniegšana un </w:t>
      </w:r>
      <w:r>
        <w:rPr>
          <w:rFonts w:ascii="Times New Roman" w:hAnsi="Times New Roman"/>
          <w:sz w:val="24"/>
          <w:szCs w:val="24"/>
        </w:rPr>
        <w:t xml:space="preserve">tas neapdraud </w:t>
      </w:r>
      <w:r w:rsidRPr="00FF12C5">
        <w:rPr>
          <w:rFonts w:ascii="Times New Roman" w:hAnsi="Times New Roman"/>
          <w:sz w:val="24"/>
          <w:szCs w:val="24"/>
        </w:rPr>
        <w:t xml:space="preserve">būves </w:t>
      </w:r>
      <w:r>
        <w:rPr>
          <w:rFonts w:ascii="Times New Roman" w:hAnsi="Times New Roman"/>
          <w:sz w:val="24"/>
          <w:szCs w:val="24"/>
        </w:rPr>
        <w:t>atbilstošai</w:t>
      </w:r>
      <w:r w:rsidRPr="00FF12C5">
        <w:rPr>
          <w:rFonts w:ascii="Times New Roman" w:hAnsi="Times New Roman"/>
          <w:sz w:val="24"/>
          <w:szCs w:val="24"/>
        </w:rPr>
        <w:t xml:space="preserve"> funkcionēšanai. Pasūtītājs var samazināt Būvdarbu apjomus, bet kopumā ne vairāk kā par </w:t>
      </w:r>
      <w:r>
        <w:rPr>
          <w:rFonts w:ascii="Times New Roman" w:hAnsi="Times New Roman"/>
          <w:sz w:val="24"/>
          <w:szCs w:val="24"/>
        </w:rPr>
        <w:t>25% (divdesmit pieciem procentiem)</w:t>
      </w:r>
      <w:r w:rsidRPr="00FF12C5">
        <w:rPr>
          <w:rFonts w:ascii="Times New Roman" w:hAnsi="Times New Roman"/>
          <w:sz w:val="24"/>
          <w:szCs w:val="24"/>
        </w:rPr>
        <w:t> no līgumcenas, arī, ja konstatē, ka līgum</w:t>
      </w:r>
      <w:r>
        <w:rPr>
          <w:rFonts w:ascii="Times New Roman" w:hAnsi="Times New Roman"/>
          <w:sz w:val="24"/>
          <w:szCs w:val="24"/>
        </w:rPr>
        <w:t>a</w:t>
      </w:r>
      <w:r w:rsidRPr="00FF12C5">
        <w:rPr>
          <w:rFonts w:ascii="Times New Roman" w:hAnsi="Times New Roman"/>
          <w:sz w:val="24"/>
          <w:szCs w:val="24"/>
        </w:rPr>
        <w:t xml:space="preserve"> </w:t>
      </w:r>
      <w:r>
        <w:rPr>
          <w:rFonts w:ascii="Times New Roman" w:hAnsi="Times New Roman"/>
          <w:sz w:val="24"/>
          <w:szCs w:val="24"/>
        </w:rPr>
        <w:t xml:space="preserve">izpilde </w:t>
      </w:r>
      <w:r w:rsidRPr="00FF12C5">
        <w:rPr>
          <w:rFonts w:ascii="Times New Roman" w:hAnsi="Times New Roman"/>
          <w:sz w:val="24"/>
          <w:szCs w:val="24"/>
        </w:rPr>
        <w:t>pārsniedz tā budžet</w:t>
      </w:r>
      <w:r>
        <w:rPr>
          <w:rFonts w:ascii="Times New Roman" w:hAnsi="Times New Roman"/>
          <w:sz w:val="24"/>
          <w:szCs w:val="24"/>
        </w:rPr>
        <w:t>a iespējas</w:t>
      </w:r>
      <w:r w:rsidRPr="00FF12C5">
        <w:rPr>
          <w:rFonts w:ascii="Times New Roman" w:hAnsi="Times New Roman"/>
          <w:sz w:val="24"/>
          <w:szCs w:val="24"/>
        </w:rPr>
        <w:t>. Par Būvdarbu apjoma samazinājuma rezultātā neizmantoto līgumcenu lemj Pasūtītājs, ievērojot šādu kārtību:</w:t>
      </w:r>
    </w:p>
    <w:p w:rsidR="00362DF6" w:rsidRPr="00FF12C5" w:rsidRDefault="00362DF6" w:rsidP="004E6303">
      <w:pPr>
        <w:pStyle w:val="Sarakstarindkopa"/>
        <w:numPr>
          <w:ilvl w:val="2"/>
          <w:numId w:val="6"/>
        </w:numPr>
        <w:spacing w:after="0" w:line="240" w:lineRule="auto"/>
        <w:ind w:left="993" w:hanging="654"/>
        <w:jc w:val="both"/>
        <w:rPr>
          <w:rFonts w:ascii="Times New Roman" w:hAnsi="Times New Roman"/>
          <w:sz w:val="24"/>
          <w:szCs w:val="24"/>
        </w:rPr>
      </w:pPr>
      <w:r w:rsidRPr="00FF12C5">
        <w:rPr>
          <w:rFonts w:ascii="Times New Roman" w:hAnsi="Times New Roman"/>
          <w:sz w:val="24"/>
          <w:szCs w:val="24"/>
        </w:rPr>
        <w:t>Uzņēmējs, autoruzraugs un būvuzraugs sastāda aktu par izslēdzamajiem Būvdarbu apjomiem un pozīcijām un kopā ar izslēdzamo darbu tāmi iesniedz saskaņošanai Pasūtītājam;</w:t>
      </w:r>
    </w:p>
    <w:p w:rsidR="00362DF6" w:rsidRPr="00FF12C5" w:rsidRDefault="00362DF6" w:rsidP="004E6303">
      <w:pPr>
        <w:pStyle w:val="Sarakstarindkopa"/>
        <w:numPr>
          <w:ilvl w:val="2"/>
          <w:numId w:val="6"/>
        </w:numPr>
        <w:spacing w:after="0" w:line="240" w:lineRule="auto"/>
        <w:ind w:left="993" w:hanging="654"/>
        <w:jc w:val="both"/>
        <w:rPr>
          <w:rFonts w:ascii="Times New Roman" w:hAnsi="Times New Roman"/>
          <w:sz w:val="24"/>
          <w:szCs w:val="24"/>
        </w:rPr>
      </w:pPr>
      <w:r w:rsidRPr="00FF12C5">
        <w:rPr>
          <w:rFonts w:ascii="Times New Roman" w:hAnsi="Times New Roman"/>
          <w:sz w:val="24"/>
          <w:szCs w:val="24"/>
        </w:rPr>
        <w:t>Pasūtītājs 5 (piecu) darba dienu laikā rakstiskā veidā saskaņo izslēdzamo darbu tāmi, vai sniedz pamatotu atteikumu;</w:t>
      </w:r>
    </w:p>
    <w:p w:rsidR="00362DF6" w:rsidRDefault="00362DF6" w:rsidP="004E6303">
      <w:pPr>
        <w:pStyle w:val="Sarakstarindkopa"/>
        <w:numPr>
          <w:ilvl w:val="2"/>
          <w:numId w:val="6"/>
        </w:numPr>
        <w:spacing w:after="0" w:line="240" w:lineRule="auto"/>
        <w:ind w:left="993" w:hanging="654"/>
        <w:jc w:val="both"/>
        <w:rPr>
          <w:rFonts w:ascii="Times New Roman" w:hAnsi="Times New Roman"/>
          <w:sz w:val="24"/>
          <w:szCs w:val="24"/>
        </w:rPr>
      </w:pPr>
      <w:r w:rsidRPr="00FF12C5">
        <w:rPr>
          <w:rFonts w:ascii="Times New Roman" w:hAnsi="Times New Roman"/>
          <w:sz w:val="24"/>
          <w:szCs w:val="24"/>
        </w:rPr>
        <w:t>pēc tāmes saskaņošanas, Pasūtītājs un Uzņēmējs noslēdz vienošanos par izslēdzamo darbu aktā minēto darbu izslēgšanu no Būvdarbu apjoma un pievieno to līgumam.</w:t>
      </w:r>
    </w:p>
    <w:p w:rsidR="00362DF6" w:rsidRPr="00FF12C5" w:rsidRDefault="00362DF6" w:rsidP="004E6303">
      <w:pPr>
        <w:pStyle w:val="Sarakstarindkopa"/>
        <w:numPr>
          <w:ilvl w:val="1"/>
          <w:numId w:val="6"/>
        </w:numPr>
        <w:spacing w:after="0" w:line="240" w:lineRule="auto"/>
        <w:ind w:left="426" w:hanging="426"/>
        <w:jc w:val="both"/>
        <w:rPr>
          <w:rFonts w:ascii="Times New Roman" w:hAnsi="Times New Roman"/>
          <w:sz w:val="24"/>
          <w:szCs w:val="24"/>
        </w:rPr>
      </w:pPr>
      <w:r>
        <w:rPr>
          <w:rFonts w:ascii="Times New Roman" w:hAnsi="Times New Roman"/>
          <w:sz w:val="24"/>
          <w:szCs w:val="24"/>
        </w:rPr>
        <w:t xml:space="preserve">Būvdarbu apjomos </w:t>
      </w:r>
      <w:r>
        <w:rPr>
          <w:rFonts w:ascii="Times New Roman" w:hAnsi="Times New Roman"/>
          <w:kern w:val="1"/>
          <w:sz w:val="24"/>
          <w:szCs w:val="24"/>
          <w:lang w:eastAsia="ar-SA"/>
        </w:rPr>
        <w:t>n</w:t>
      </w:r>
      <w:r w:rsidRPr="005F2014">
        <w:rPr>
          <w:rFonts w:ascii="Times New Roman" w:hAnsi="Times New Roman"/>
          <w:kern w:val="1"/>
          <w:sz w:val="24"/>
          <w:szCs w:val="24"/>
          <w:lang w:eastAsia="ar-SA"/>
        </w:rPr>
        <w:t xml:space="preserve">orādīto iekārtu un materiālu nomaiņa iespējama ar citām ekvivalentām iekārtām un materiāliem, kuru kvalitātes rādītāji ir tādi paši vai labāki. </w:t>
      </w:r>
      <w:r>
        <w:rPr>
          <w:rFonts w:ascii="Times New Roman" w:hAnsi="Times New Roman"/>
          <w:kern w:val="1"/>
          <w:sz w:val="24"/>
          <w:szCs w:val="24"/>
          <w:lang w:eastAsia="ar-SA"/>
        </w:rPr>
        <w:t>Uzņēmējs</w:t>
      </w:r>
      <w:r w:rsidRPr="005F2014">
        <w:rPr>
          <w:rFonts w:ascii="Times New Roman" w:hAnsi="Times New Roman"/>
          <w:kern w:val="1"/>
          <w:sz w:val="24"/>
          <w:szCs w:val="24"/>
          <w:lang w:eastAsia="ar-SA"/>
        </w:rPr>
        <w:t xml:space="preserve"> nav tiesīgs uzrādīt materiālu, kas ir ekvivalents prasītajam, bet nav iesniedzis pierādījumus, ka tā kvalitatīvie rādītāji ir tādi paši vai labāki</w:t>
      </w:r>
      <w:r>
        <w:rPr>
          <w:rFonts w:ascii="Times New Roman" w:hAnsi="Times New Roman"/>
          <w:kern w:val="1"/>
          <w:sz w:val="24"/>
          <w:szCs w:val="24"/>
          <w:lang w:eastAsia="ar-SA"/>
        </w:rPr>
        <w:t>.</w:t>
      </w:r>
    </w:p>
    <w:p w:rsidR="00362DF6" w:rsidRPr="00FF12C5" w:rsidRDefault="00362DF6" w:rsidP="004E6303">
      <w:pPr>
        <w:numPr>
          <w:ilvl w:val="1"/>
          <w:numId w:val="6"/>
        </w:numPr>
        <w:ind w:left="426" w:right="-51" w:hanging="426"/>
        <w:jc w:val="both"/>
      </w:pPr>
      <w:r w:rsidRPr="00FF12C5">
        <w:t xml:space="preserve">Uzņēmējs nav tiesīgs veikt patvaļīgu Būvdarbu </w:t>
      </w:r>
      <w:r>
        <w:t xml:space="preserve">satura </w:t>
      </w:r>
      <w:r w:rsidRPr="00FF12C5">
        <w:t>maiņu. Gadījumā, ja Uzņēmējs iesniedz Pasūtītājam aprakstu par nepieciešamajām izmaiņām līgumā, Uzņēmējs norāda to ietekmi uz līgumcenu. Ja Pasūtītājs atzīst Uzņēmēja prasījumu par pamatotu, tiek sagatavotas izmaiņas līgumā, kas stājas spēkā pēc to abpusējas parakstīšanas un kļūst par neatņemamu šī līguma sastāvdaļu.</w:t>
      </w:r>
    </w:p>
    <w:p w:rsidR="00362DF6" w:rsidRPr="00FF12C5" w:rsidRDefault="00362DF6" w:rsidP="004E6303">
      <w:pPr>
        <w:pStyle w:val="Sarakstarindkopa"/>
        <w:numPr>
          <w:ilvl w:val="1"/>
          <w:numId w:val="6"/>
        </w:numPr>
        <w:spacing w:after="0" w:line="240" w:lineRule="auto"/>
        <w:ind w:left="426" w:hanging="426"/>
        <w:jc w:val="both"/>
        <w:rPr>
          <w:rFonts w:ascii="Times New Roman" w:eastAsia="Times New Roman" w:hAnsi="Times New Roman"/>
          <w:sz w:val="24"/>
          <w:szCs w:val="24"/>
        </w:rPr>
      </w:pPr>
      <w:r w:rsidRPr="00FF12C5">
        <w:rPr>
          <w:rFonts w:ascii="Times New Roman" w:hAnsi="Times New Roman"/>
          <w:sz w:val="24"/>
          <w:szCs w:val="24"/>
        </w:rPr>
        <w:t>Ja Uzņēmējs piedāvā izmantot ekvivalentus produktus to vietā, kas ir norādīti līguma dokumentos, Uzņēmējam ir jāiesniedz šādi alternatīvie produkti iepriekšējam Pasūtītāja apstiprinājumam. Uzņēmējam ir jānodrošina pierādījumi produktu savstarpējai aizstājamībai un jāsedz visi izdevumi, kas radušies sakarā ar savstarpējās aizvietojamības izpēti. Līguma dokumentos norādīto produktu aizstāšana ar ekvivalentiem produktiem ir pieļaujama situācijā, ja ražotājs ir pārtraucis ražot konkrēto produktu, vai Uzņēmēja piedāvātais ir tādas pašas vai labākas kvalitātes. Pasūtītājam ir tiesības, bet nav pienākums apstiprināt alternatīvu produktu pielietojumu, turklāt šāds saskaņojums nav obligāts priekšnosacījums līgumcenas palielināšanai.</w:t>
      </w:r>
    </w:p>
    <w:p w:rsidR="00362DF6" w:rsidRPr="00654111" w:rsidRDefault="00362DF6" w:rsidP="004E6303">
      <w:pPr>
        <w:pStyle w:val="Sarakstarindkopa"/>
        <w:numPr>
          <w:ilvl w:val="1"/>
          <w:numId w:val="6"/>
        </w:numPr>
        <w:spacing w:after="0" w:line="240" w:lineRule="auto"/>
        <w:ind w:left="426" w:hanging="426"/>
        <w:jc w:val="both"/>
        <w:rPr>
          <w:rFonts w:ascii="Times New Roman" w:hAnsi="Times New Roman"/>
          <w:sz w:val="24"/>
          <w:szCs w:val="24"/>
        </w:rPr>
      </w:pPr>
      <w:r w:rsidRPr="00654111">
        <w:rPr>
          <w:rFonts w:ascii="Times New Roman" w:eastAsia="Times New Roman" w:hAnsi="Times New Roman"/>
          <w:sz w:val="24"/>
          <w:szCs w:val="24"/>
        </w:rPr>
        <w:t>Par izmaiņām Būvdarbu izpildes termiņā līdzēji vienojas līguma 1.</w:t>
      </w:r>
      <w:r>
        <w:rPr>
          <w:rFonts w:ascii="Times New Roman" w:eastAsia="Times New Roman" w:hAnsi="Times New Roman"/>
          <w:sz w:val="24"/>
          <w:szCs w:val="24"/>
        </w:rPr>
        <w:t>3</w:t>
      </w:r>
      <w:r w:rsidRPr="00654111">
        <w:rPr>
          <w:rFonts w:ascii="Times New Roman" w:eastAsia="Times New Roman" w:hAnsi="Times New Roman"/>
          <w:sz w:val="24"/>
          <w:szCs w:val="24"/>
        </w:rPr>
        <w:t>., 1.</w:t>
      </w:r>
      <w:r>
        <w:rPr>
          <w:rFonts w:ascii="Times New Roman" w:eastAsia="Times New Roman" w:hAnsi="Times New Roman"/>
          <w:sz w:val="24"/>
          <w:szCs w:val="24"/>
        </w:rPr>
        <w:t>4</w:t>
      </w:r>
      <w:r w:rsidRPr="00654111">
        <w:rPr>
          <w:rFonts w:ascii="Times New Roman" w:eastAsia="Times New Roman" w:hAnsi="Times New Roman"/>
          <w:sz w:val="24"/>
          <w:szCs w:val="24"/>
        </w:rPr>
        <w:t xml:space="preserve"> punktā noteiktajos </w:t>
      </w:r>
      <w:r w:rsidRPr="00654111">
        <w:rPr>
          <w:rFonts w:ascii="Times New Roman" w:hAnsi="Times New Roman"/>
          <w:sz w:val="24"/>
          <w:szCs w:val="24"/>
        </w:rPr>
        <w:t>gadījumos un kārtībā.</w:t>
      </w:r>
    </w:p>
    <w:p w:rsidR="00362DF6" w:rsidRDefault="00362DF6" w:rsidP="004E6303">
      <w:pPr>
        <w:pStyle w:val="Sarakstarindkopa"/>
        <w:numPr>
          <w:ilvl w:val="1"/>
          <w:numId w:val="6"/>
        </w:numPr>
        <w:spacing w:after="0" w:line="240" w:lineRule="auto"/>
        <w:ind w:left="567" w:hanging="567"/>
        <w:jc w:val="both"/>
        <w:rPr>
          <w:rFonts w:ascii="Times New Roman" w:hAnsi="Times New Roman"/>
          <w:sz w:val="24"/>
          <w:szCs w:val="24"/>
        </w:rPr>
      </w:pPr>
      <w:r w:rsidRPr="0072091D">
        <w:rPr>
          <w:rFonts w:ascii="Times New Roman" w:hAnsi="Times New Roman"/>
          <w:sz w:val="24"/>
          <w:szCs w:val="24"/>
        </w:rPr>
        <w:t xml:space="preserve">Līguma grozījumi ir pieļaujami arī, lai Iepirkumā izraudzīto Uzņēmēju aizstātu ar citu Iepirkuma dokumentos noteiktajām kvalifikācijas prasībām atbilstošu būvkomersantu saskaņā ar komerctiesību jomas normatīvo aktu noteikumiem par komersantu reorganizāciju un uzņēmuma pāreju, un uz to neattiecas Publisko iepirkumu likuma </w:t>
      </w:r>
      <w:r>
        <w:rPr>
          <w:rFonts w:ascii="Times New Roman" w:hAnsi="Times New Roman"/>
          <w:sz w:val="24"/>
          <w:szCs w:val="24"/>
        </w:rPr>
        <w:t>42</w:t>
      </w:r>
      <w:r w:rsidRPr="0072091D">
        <w:rPr>
          <w:rFonts w:ascii="Times New Roman" w:hAnsi="Times New Roman"/>
          <w:sz w:val="24"/>
          <w:szCs w:val="24"/>
        </w:rPr>
        <w:t xml:space="preserve">. panta </w:t>
      </w:r>
      <w:r>
        <w:rPr>
          <w:rFonts w:ascii="Times New Roman" w:hAnsi="Times New Roman"/>
          <w:sz w:val="24"/>
          <w:szCs w:val="24"/>
        </w:rPr>
        <w:t xml:space="preserve">otrajā </w:t>
      </w:r>
      <w:r w:rsidRPr="0072091D">
        <w:rPr>
          <w:rFonts w:ascii="Times New Roman" w:hAnsi="Times New Roman"/>
          <w:sz w:val="24"/>
          <w:szCs w:val="24"/>
        </w:rPr>
        <w:t>daļā minētie pretendentu izslēgšanas noteikumi, kurus Pasūtītājs pārbaudīs uz datumu, kad saņemti visi izskatāmie dokumenti šāda lēmuma pieņemšanai.</w:t>
      </w:r>
    </w:p>
    <w:p w:rsidR="00362DF6" w:rsidRPr="0072091D" w:rsidRDefault="00362DF6" w:rsidP="00362DF6">
      <w:pPr>
        <w:pStyle w:val="Sarakstarindkopa"/>
        <w:spacing w:after="0" w:line="240" w:lineRule="auto"/>
        <w:ind w:left="426"/>
        <w:jc w:val="both"/>
        <w:rPr>
          <w:rFonts w:ascii="Times New Roman" w:hAnsi="Times New Roman"/>
          <w:sz w:val="24"/>
          <w:szCs w:val="24"/>
        </w:rPr>
      </w:pPr>
    </w:p>
    <w:p w:rsidR="00362DF6" w:rsidRPr="00FF12C5" w:rsidRDefault="00362DF6" w:rsidP="004E6303">
      <w:pPr>
        <w:numPr>
          <w:ilvl w:val="0"/>
          <w:numId w:val="6"/>
        </w:numPr>
        <w:ind w:left="284" w:right="-1" w:hanging="284"/>
        <w:jc w:val="center"/>
        <w:rPr>
          <w:b/>
        </w:rPr>
      </w:pPr>
      <w:r w:rsidRPr="00FF12C5">
        <w:rPr>
          <w:b/>
        </w:rPr>
        <w:t>Līguma izbeigšana</w:t>
      </w:r>
    </w:p>
    <w:p w:rsidR="00362DF6" w:rsidRPr="00FF12C5" w:rsidRDefault="00362DF6" w:rsidP="004E6303">
      <w:pPr>
        <w:numPr>
          <w:ilvl w:val="1"/>
          <w:numId w:val="6"/>
        </w:numPr>
        <w:ind w:left="426" w:hanging="426"/>
        <w:jc w:val="both"/>
      </w:pPr>
      <w:r w:rsidRPr="00FF12C5">
        <w:t>Līgums var tikt izbeigts līdzējiem vienojoties vai šajā līgumā noteiktajos gadījumos vienpusēji atkāpjoties no tā.</w:t>
      </w:r>
    </w:p>
    <w:p w:rsidR="00362DF6" w:rsidRPr="00FF12C5" w:rsidRDefault="00362DF6" w:rsidP="004E6303">
      <w:pPr>
        <w:numPr>
          <w:ilvl w:val="1"/>
          <w:numId w:val="6"/>
        </w:numPr>
        <w:ind w:left="426" w:hanging="426"/>
        <w:jc w:val="both"/>
      </w:pPr>
      <w:bookmarkStart w:id="37" w:name="_Hlk505262675"/>
      <w:r w:rsidRPr="00FF12C5">
        <w:lastRenderedPageBreak/>
        <w:t>Pasūtītājs, 10. (desmitajā) darba dienā no rakstiska brīdinājuma izsūtīšanas Uzņēmējam, ja vien šajā termiņā Uzņēmējs nav novērsis norādīto pamatu, ir tiesīgs vienpusēji atkāpties no līgum</w:t>
      </w:r>
      <w:bookmarkEnd w:id="37"/>
      <w:r w:rsidRPr="00FF12C5">
        <w:t xml:space="preserve">a, ja: </w:t>
      </w:r>
    </w:p>
    <w:p w:rsidR="00362DF6" w:rsidRPr="00F047CA" w:rsidRDefault="00362DF6" w:rsidP="004E6303">
      <w:pPr>
        <w:numPr>
          <w:ilvl w:val="2"/>
          <w:numId w:val="6"/>
        </w:numPr>
        <w:tabs>
          <w:tab w:val="left" w:pos="1701"/>
        </w:tabs>
        <w:ind w:left="993" w:hanging="567"/>
        <w:jc w:val="both"/>
      </w:pPr>
      <w:r>
        <w:t>Uzņēmējs līguma 3.2.punktā noteiktajā kārtībā neiesniedz dokumentus Būvdarbu uzsākšanas nosacījumu izpildei</w:t>
      </w:r>
      <w:r w:rsidRPr="00F047CA">
        <w:t>;</w:t>
      </w:r>
    </w:p>
    <w:p w:rsidR="00362DF6" w:rsidRDefault="00362DF6" w:rsidP="004E6303">
      <w:pPr>
        <w:numPr>
          <w:ilvl w:val="2"/>
          <w:numId w:val="6"/>
        </w:numPr>
        <w:tabs>
          <w:tab w:val="left" w:pos="1701"/>
        </w:tabs>
        <w:ind w:left="993" w:hanging="567"/>
        <w:jc w:val="both"/>
      </w:pPr>
      <w:r>
        <w:t>Uzņēmējs līgumā noteiktajā kārtībā neiesniedz Pasūtītājam pietiekami detalizētu Būvdarbu izpildes kalendāro grafiku vai Būvdarbu veikšanas projektu;</w:t>
      </w:r>
    </w:p>
    <w:p w:rsidR="00362DF6" w:rsidRPr="00F047CA" w:rsidRDefault="00362DF6" w:rsidP="004E6303">
      <w:pPr>
        <w:numPr>
          <w:ilvl w:val="2"/>
          <w:numId w:val="6"/>
        </w:numPr>
        <w:tabs>
          <w:tab w:val="left" w:pos="1701"/>
        </w:tabs>
        <w:ind w:left="993" w:hanging="567"/>
        <w:jc w:val="both"/>
      </w:pPr>
      <w:r w:rsidRPr="00F047CA">
        <w:t xml:space="preserve">Uzņēmējs nav uzsācis </w:t>
      </w:r>
      <w:r>
        <w:t>vai neveic B</w:t>
      </w:r>
      <w:r w:rsidRPr="00F047CA">
        <w:t>ūvdarbus to izpildes kalendāra grafikā paredzētajā termiņā</w:t>
      </w:r>
      <w:r>
        <w:t xml:space="preserve"> un starptermiņos</w:t>
      </w:r>
      <w:r w:rsidRPr="00F047CA">
        <w:t>, un tas nav saistīts ar nepārvaramas varas vai no Pasūtītāja atkarīgiem apstākļiem;</w:t>
      </w:r>
    </w:p>
    <w:p w:rsidR="00362DF6" w:rsidRPr="00F047CA" w:rsidRDefault="00362DF6" w:rsidP="004E6303">
      <w:pPr>
        <w:numPr>
          <w:ilvl w:val="2"/>
          <w:numId w:val="6"/>
        </w:numPr>
        <w:tabs>
          <w:tab w:val="left" w:pos="1701"/>
        </w:tabs>
        <w:ind w:left="993" w:hanging="567"/>
        <w:jc w:val="both"/>
      </w:pPr>
      <w:r w:rsidRPr="00F047CA">
        <w:t xml:space="preserve">pēc Pasūtītāja pieprasījuma neatkarīgs eksperts ir konstatējis, ka </w:t>
      </w:r>
      <w:r>
        <w:t>B</w:t>
      </w:r>
      <w:r w:rsidRPr="00F047CA">
        <w:t>ūvdarbi tiek veikti nekvalitatīvi, neatbilstoši Būvprojektam, vispārpieņemtiem kvalitātes standartiem, vai Latvijas Republikas būvnormatīviem, kas varētu negatīvi ietekmēt Objekta tālāko ekspluatāciju vai Pasūtītāja tiesiskās</w:t>
      </w:r>
      <w:r>
        <w:t>/ekonomiskās</w:t>
      </w:r>
      <w:r w:rsidRPr="00F047CA">
        <w:t xml:space="preserve"> intereses</w:t>
      </w:r>
      <w:r>
        <w:t xml:space="preserve"> vai radīt apdraudējumu videi</w:t>
      </w:r>
      <w:r w:rsidRPr="00F047CA">
        <w:t>, un Uzņēmējs to nenovērš Pasūtītāja norādītā termiņā;</w:t>
      </w:r>
    </w:p>
    <w:p w:rsidR="00362DF6" w:rsidRPr="00F047CA" w:rsidRDefault="00362DF6" w:rsidP="004E6303">
      <w:pPr>
        <w:numPr>
          <w:ilvl w:val="2"/>
          <w:numId w:val="6"/>
        </w:numPr>
        <w:tabs>
          <w:tab w:val="left" w:pos="1701"/>
        </w:tabs>
        <w:ind w:left="993" w:hanging="567"/>
        <w:jc w:val="both"/>
      </w:pPr>
      <w:r w:rsidRPr="00F047CA">
        <w:t xml:space="preserve">Uzņēmējs būtiski pārkāpis līgumu vai regulāri un atklāti nepilda savas saistības (t.sk. nenodrošina nepārtrauktu civiltiesiskās apdrošināšanas uzturēšanu spēkā), </w:t>
      </w:r>
      <w:r w:rsidRPr="00F047CA">
        <w:rPr>
          <w:rFonts w:eastAsia="TimesNewRoman"/>
        </w:rPr>
        <w:t>neievēro likumīgus būvuzrauga vai Pasūtītāja norādījumus</w:t>
      </w:r>
      <w:r w:rsidRPr="00F047CA">
        <w:t>, un tas nav saistīts ar nepārvaramas varas vai no Pasūtītāja atkarīgiem apstākļiem;</w:t>
      </w:r>
    </w:p>
    <w:p w:rsidR="00362DF6" w:rsidRPr="00F047CA" w:rsidRDefault="00362DF6" w:rsidP="004E6303">
      <w:pPr>
        <w:numPr>
          <w:ilvl w:val="2"/>
          <w:numId w:val="6"/>
        </w:numPr>
        <w:tabs>
          <w:tab w:val="left" w:pos="1701"/>
        </w:tabs>
        <w:ind w:left="993" w:hanging="567"/>
        <w:jc w:val="both"/>
      </w:pPr>
      <w:r w:rsidRPr="00F047CA">
        <w:t>Būvdarbu izpildes nokavējums un par to aprēķinātais līgumsods ir sasniedzis 10% no līgumcenas;</w:t>
      </w:r>
    </w:p>
    <w:p w:rsidR="00362DF6" w:rsidRPr="00F047CA" w:rsidRDefault="00362DF6" w:rsidP="004E6303">
      <w:pPr>
        <w:numPr>
          <w:ilvl w:val="2"/>
          <w:numId w:val="6"/>
        </w:numPr>
        <w:tabs>
          <w:tab w:val="left" w:pos="1701"/>
        </w:tabs>
        <w:ind w:left="993" w:hanging="567"/>
        <w:jc w:val="both"/>
      </w:pPr>
      <w:r w:rsidRPr="00F047CA">
        <w:t>ir apturēta Uzņēmēja saimnieciskā darbība, Uzņēmējs ir izslēgts no Būvkomersantu reģistra, zaudējis sertifikātus vai licences, ir apķīlāta tā manta un finanšu resursi, vai pastāv citi apstākļi, kuru ietekme objektīvi apdraud kvalitatīvu līguma izpildi;</w:t>
      </w:r>
    </w:p>
    <w:p w:rsidR="00362DF6" w:rsidRPr="00F047CA" w:rsidRDefault="00362DF6" w:rsidP="004E6303">
      <w:pPr>
        <w:numPr>
          <w:ilvl w:val="2"/>
          <w:numId w:val="6"/>
        </w:numPr>
        <w:tabs>
          <w:tab w:val="left" w:pos="1701"/>
        </w:tabs>
        <w:ind w:left="993" w:hanging="567"/>
        <w:jc w:val="both"/>
      </w:pPr>
      <w:r w:rsidRPr="00F047CA">
        <w:t>Pasūtītājs ir konstatējis Uzņēmēja, tā piesaistīto speciālistu vai apakšuzņēmēju saistību ar būvuzraugu;</w:t>
      </w:r>
    </w:p>
    <w:p w:rsidR="00362DF6" w:rsidRDefault="00362DF6" w:rsidP="00362DF6">
      <w:pPr>
        <w:tabs>
          <w:tab w:val="left" w:pos="1701"/>
        </w:tabs>
        <w:ind w:left="426"/>
        <w:jc w:val="both"/>
      </w:pPr>
      <w:r>
        <w:t xml:space="preserve">Pasūtītājs tūlītēji izbeidz līgumu, tiklīdz konstatē, ka </w:t>
      </w:r>
      <w:r w:rsidRPr="00F047CA">
        <w:t>līgumu nav iespējams izpildīt dēļ tā, ka Uzņēmējam līguma izpildes laikā ir piemērotas starptautiskās vai nacionālās sankcijas vai būtiskas finanšu un kapitāla tirgus intereses ietekmējošas Eiropas Savienības vai Ziemeļatlantijas līguma organizācijas dalībvalsts noteiktās sankcijas.</w:t>
      </w:r>
    </w:p>
    <w:p w:rsidR="00362DF6" w:rsidRDefault="00362DF6" w:rsidP="00362DF6">
      <w:pPr>
        <w:tabs>
          <w:tab w:val="left" w:pos="1701"/>
        </w:tabs>
        <w:ind w:left="426" w:hanging="426"/>
        <w:jc w:val="both"/>
      </w:pPr>
      <w:r>
        <w:t xml:space="preserve">9.3. Izvērtējot lietderības apsvērumus, </w:t>
      </w:r>
      <w:r w:rsidRPr="00922ACF">
        <w:t>Pasūtītājs, bez soda sankcijām, ir tiesīgs atkāpties no līguma, ja</w:t>
      </w:r>
      <w:r>
        <w:t>:</w:t>
      </w:r>
    </w:p>
    <w:p w:rsidR="00362DF6" w:rsidRPr="00A12362" w:rsidRDefault="00362DF6" w:rsidP="00362DF6">
      <w:pPr>
        <w:tabs>
          <w:tab w:val="left" w:pos="1701"/>
        </w:tabs>
        <w:ind w:left="993" w:hanging="567"/>
        <w:jc w:val="both"/>
      </w:pPr>
      <w:r w:rsidRPr="00A12362">
        <w:t>9.3.1. Būvdarbu laikā atklājas apstākļi, kas sadārdzina projekta izmaksas vairāk nekā par 15% (piecpadsmit procentiem) no līgumcenas;</w:t>
      </w:r>
    </w:p>
    <w:p w:rsidR="00362DF6" w:rsidRPr="00812FAF" w:rsidRDefault="00362DF6" w:rsidP="00362DF6">
      <w:pPr>
        <w:tabs>
          <w:tab w:val="left" w:pos="1701"/>
        </w:tabs>
        <w:ind w:left="993" w:hanging="567"/>
        <w:jc w:val="both"/>
      </w:pPr>
      <w:r w:rsidRPr="00A12362">
        <w:t xml:space="preserve">9.3.2. attiecībā uz Pasūtītāju ir pieņemts lēmums par attiecīgā plānošanas perioda prioritāšu pārskatīšanu, vai Pasūtītājam ir atteikts, būtiski samazināts vai atcelts ārvalstu </w:t>
      </w:r>
      <w:r w:rsidRPr="00812FAF">
        <w:t>finanšu instrumenta finansējums, vai Valsts kases aizdevums, ko Pasūtītājs plānoja izmantot līgumā paredzēto maksājuma saistību segšanai;</w:t>
      </w:r>
    </w:p>
    <w:p w:rsidR="00362DF6" w:rsidRPr="00812FAF" w:rsidRDefault="00362DF6" w:rsidP="004E6303">
      <w:pPr>
        <w:pStyle w:val="Sarakstarindkopa"/>
        <w:numPr>
          <w:ilvl w:val="2"/>
          <w:numId w:val="8"/>
        </w:numPr>
        <w:spacing w:after="0" w:line="240" w:lineRule="auto"/>
        <w:ind w:left="993" w:right="-1" w:hanging="567"/>
        <w:jc w:val="both"/>
        <w:rPr>
          <w:rFonts w:ascii="Times New Roman" w:hAnsi="Times New Roman"/>
          <w:sz w:val="24"/>
          <w:szCs w:val="24"/>
        </w:rPr>
      </w:pPr>
      <w:r w:rsidRPr="00812FAF">
        <w:rPr>
          <w:rFonts w:ascii="Times New Roman" w:hAnsi="Times New Roman"/>
          <w:sz w:val="24"/>
          <w:szCs w:val="24"/>
        </w:rPr>
        <w:t>iestājies jebkāds notikums vai apstāklis, kas nav minēts iepriekšējos apakšpunktos, bet kas saprātīgi izslēdz iespēju Pasūtītājam turpināt no līguma izrietošās tiesiskās attiecības.</w:t>
      </w:r>
    </w:p>
    <w:p w:rsidR="00362DF6" w:rsidRPr="00F047CA" w:rsidRDefault="00362DF6" w:rsidP="004E6303">
      <w:pPr>
        <w:numPr>
          <w:ilvl w:val="1"/>
          <w:numId w:val="8"/>
        </w:numPr>
        <w:ind w:left="426" w:right="-1" w:hanging="426"/>
        <w:jc w:val="both"/>
      </w:pPr>
      <w:r w:rsidRPr="00812FAF">
        <w:t>Uzņēmējs</w:t>
      </w:r>
      <w:r w:rsidRPr="00F047CA">
        <w:t xml:space="preserve"> ar paziņojuma par līguma izbeigšanu saņemšanas dienu pārtrauc Būvdarbus (piemērojot  </w:t>
      </w:r>
      <w:r>
        <w:t xml:space="preserve">3.9. </w:t>
      </w:r>
      <w:r w:rsidRPr="00F047CA">
        <w:t>punktā noteikto Būvdarbu apturēšanas procedūru), un Pasūtītāja norādītajā laikā ierodas uz akta sastādīšanu</w:t>
      </w:r>
      <w:r>
        <w:t xml:space="preserve">, </w:t>
      </w:r>
      <w:r w:rsidRPr="0096194C">
        <w:t>nodod Pasūtītājam izpildīto Būvdarbu daļas izpilddokumentāciju</w:t>
      </w:r>
      <w:r w:rsidRPr="00F047CA">
        <w:t xml:space="preserve"> un atbrīvo Objektu.</w:t>
      </w:r>
      <w:r>
        <w:t xml:space="preserve"> </w:t>
      </w:r>
      <w:r w:rsidRPr="00F047CA">
        <w:t>Ar akta sastādīšanu</w:t>
      </w:r>
      <w:r>
        <w:t xml:space="preserve"> </w:t>
      </w:r>
      <w:r w:rsidRPr="0096194C">
        <w:t>(arī vienpusēji, ja Uzņēmējs neierodas, vai neparaksta aktu)</w:t>
      </w:r>
      <w:r w:rsidRPr="00F047CA">
        <w:t xml:space="preserve"> Pasūtītājs pārņem Būvdarbus savā kontrolē un ir tiesīgs pieaicināt citu būvdarbu veicēju.</w:t>
      </w:r>
    </w:p>
    <w:p w:rsidR="00362DF6" w:rsidRPr="00F047CA" w:rsidRDefault="00362DF6" w:rsidP="004E6303">
      <w:pPr>
        <w:numPr>
          <w:ilvl w:val="1"/>
          <w:numId w:val="8"/>
        </w:numPr>
        <w:ind w:left="426" w:right="-1" w:hanging="426"/>
        <w:jc w:val="both"/>
      </w:pPr>
      <w:r w:rsidRPr="00F047CA">
        <w:t>Uzņēmējs 10. (desmitajā) darba dienā no rakstiska brīdinājuma izsūtīšanas Pasūtītājam, ja vien šajā termiņā Pasūtītājs nav novērsis norādīto pamatu, ir tiesīgs vienpusēji atkāpties no līguma, turklāt nemaksājot Pasūtītājam līgumsodu, bet piemērojot</w:t>
      </w:r>
      <w:r>
        <w:t>, 9.4. punkta nosacījumus,</w:t>
      </w:r>
      <w:r w:rsidRPr="00F047CA">
        <w:t xml:space="preserve"> ja Pasūtītājs kavē šajā līgumā paredzētos norēķinus ar Uzņēmēju un nesamaksātā summa sastāda 2 (divu) starpposmu maksājumu vērtību.</w:t>
      </w:r>
    </w:p>
    <w:p w:rsidR="00362DF6" w:rsidRDefault="00362DF6" w:rsidP="004E6303">
      <w:pPr>
        <w:numPr>
          <w:ilvl w:val="1"/>
          <w:numId w:val="8"/>
        </w:numPr>
        <w:ind w:left="426" w:right="-1" w:hanging="426"/>
        <w:jc w:val="both"/>
      </w:pPr>
      <w:r w:rsidRPr="00F047CA">
        <w:lastRenderedPageBreak/>
        <w:t xml:space="preserve">Izbeidzot līgumu pirms termiņa, līdzēju sastādītajā aktā fiksē faktiski izpildīto Būvdarbu apjomu, kvalitāti un vērtību. Pasūtītājs pieņem un </w:t>
      </w:r>
      <w:r>
        <w:t xml:space="preserve">10 (desmit) darba dienu laikā no rēķina saņemšanas </w:t>
      </w:r>
      <w:r w:rsidRPr="00F047CA">
        <w:t>apmaksā Būvdarbus apjomā, kādā tie ir veikti un nodoti atbilstoši līgumam, un, ir turpmāk izmantojami būvniecības ieceres īstenošanai</w:t>
      </w:r>
      <w:r>
        <w:t>, kā arī sedz Uzņēmēja izdevumus par Būvdarbu izpildes nodrošināšanai iegādāto būvizstrādājumu vērtību, ja šādu iekārtu un materiālu piegādes ir atbilstoši saskaņotas ar Pasūtītāju, vai ir paredzētas iestrādei līguma izbeigšanas mēnesī, iekārtas un materiāli ir nogādāti un pienācīgi noglabāti Objektā un nodrošināti pret zaudējumiem, bojājumiem vai nolietošanos, kā arī Uzņēmējs ir iesniedzis to iegādi apliecinošus dokumentus, atbilstības deklarācijas un apliecinājumu par to, ka iekārtas un materiāli nav apgrūtināti ar lietu tiesībām</w:t>
      </w:r>
      <w:r w:rsidRPr="00F047CA">
        <w:t>. Šī punkta nosacījumi nav piemērojami, ja līdzēji nevienojas par izpildīto Būvdarbu apmaksājamo vērtību 10 (desmit) darba dienu laikā no līguma izbeigšanas.</w:t>
      </w:r>
    </w:p>
    <w:p w:rsidR="00362DF6" w:rsidRDefault="00362DF6" w:rsidP="004E6303">
      <w:pPr>
        <w:numPr>
          <w:ilvl w:val="1"/>
          <w:numId w:val="8"/>
        </w:numPr>
        <w:ind w:left="426" w:right="-1" w:hanging="426"/>
        <w:jc w:val="both"/>
      </w:pPr>
      <w:r>
        <w:t xml:space="preserve">Izbeidzot līgumu 9.2. vai 9.3. punkta kārtībā Uzņēmējs </w:t>
      </w:r>
      <w:r w:rsidRPr="00F047CA">
        <w:t>10 (desmit) darba dienu laikā</w:t>
      </w:r>
      <w:r>
        <w:t xml:space="preserve"> no rēķina izrakstīšanas </w:t>
      </w:r>
      <w:r w:rsidRPr="005C6977">
        <w:t>atmaksā Pasūtītājam no tā saņemto avansu</w:t>
      </w:r>
      <w:r>
        <w:t>, bet šī pienākuma nepildīšanas gadījumā Pasūtītājs avansa atgūšanai izmanto Uzņēmēja priekšapmaksas garantiju.</w:t>
      </w:r>
    </w:p>
    <w:p w:rsidR="00362DF6" w:rsidRPr="00F047CA" w:rsidRDefault="00362DF6" w:rsidP="00362DF6">
      <w:pPr>
        <w:ind w:left="426" w:right="-1"/>
        <w:jc w:val="both"/>
      </w:pPr>
    </w:p>
    <w:p w:rsidR="00362DF6" w:rsidRPr="00F047CA" w:rsidRDefault="00362DF6" w:rsidP="00362DF6">
      <w:pPr>
        <w:jc w:val="center"/>
      </w:pPr>
      <w:r>
        <w:rPr>
          <w:b/>
          <w:bCs/>
        </w:rPr>
        <w:t xml:space="preserve">10. </w:t>
      </w:r>
      <w:r w:rsidRPr="00F047CA">
        <w:rPr>
          <w:b/>
          <w:bCs/>
        </w:rPr>
        <w:t>Garantijas</w:t>
      </w:r>
    </w:p>
    <w:p w:rsidR="00362DF6" w:rsidRPr="006C6E89" w:rsidRDefault="00362DF6" w:rsidP="004E6303">
      <w:pPr>
        <w:pStyle w:val="Sarakstarindkopa"/>
        <w:numPr>
          <w:ilvl w:val="1"/>
          <w:numId w:val="9"/>
        </w:numPr>
        <w:spacing w:after="0"/>
        <w:ind w:left="567" w:hanging="567"/>
        <w:jc w:val="both"/>
        <w:rPr>
          <w:rFonts w:ascii="Times New Roman" w:hAnsi="Times New Roman"/>
          <w:sz w:val="24"/>
          <w:szCs w:val="24"/>
        </w:rPr>
      </w:pPr>
      <w:r>
        <w:rPr>
          <w:rFonts w:ascii="Times New Roman" w:hAnsi="Times New Roman"/>
          <w:bCs/>
          <w:sz w:val="24"/>
          <w:szCs w:val="24"/>
        </w:rPr>
        <w:t xml:space="preserve"> </w:t>
      </w:r>
      <w:r w:rsidRPr="006C6E89">
        <w:rPr>
          <w:rFonts w:ascii="Times New Roman" w:hAnsi="Times New Roman"/>
          <w:bCs/>
          <w:sz w:val="24"/>
          <w:szCs w:val="24"/>
        </w:rPr>
        <w:t>Uzņēmējs</w:t>
      </w:r>
      <w:r w:rsidRPr="006C6E89">
        <w:rPr>
          <w:rFonts w:ascii="Times New Roman" w:hAnsi="Times New Roman"/>
          <w:sz w:val="24"/>
          <w:szCs w:val="24"/>
        </w:rPr>
        <w:t xml:space="preserve"> garantē visu Būvdarbu izpildi atbilstoši spēkā esošo normatīvo aktu prasībām, augstā kvalitātē, līgumā noteiktajos termiņos un apjomā.</w:t>
      </w:r>
    </w:p>
    <w:p w:rsidR="00362DF6" w:rsidRPr="006C6E89" w:rsidRDefault="00362DF6" w:rsidP="004E6303">
      <w:pPr>
        <w:numPr>
          <w:ilvl w:val="1"/>
          <w:numId w:val="9"/>
        </w:numPr>
        <w:ind w:left="567" w:hanging="567"/>
        <w:jc w:val="both"/>
      </w:pPr>
      <w:r>
        <w:t xml:space="preserve"> </w:t>
      </w:r>
      <w:r w:rsidRPr="006C6E89">
        <w:t>Būvdarbu izpildes un garantijas laikā Uzņēmējam ir pienākums atrast defektu cēloņus un iesniegt priekšlikumus defektu cēloņu un seku efektīvai novēršanai.</w:t>
      </w:r>
    </w:p>
    <w:p w:rsidR="00362DF6" w:rsidRPr="006C6E89" w:rsidRDefault="00362DF6" w:rsidP="004E6303">
      <w:pPr>
        <w:numPr>
          <w:ilvl w:val="1"/>
          <w:numId w:val="9"/>
        </w:numPr>
        <w:ind w:left="567" w:hanging="567"/>
        <w:jc w:val="both"/>
      </w:pPr>
      <w:r>
        <w:t xml:space="preserve"> </w:t>
      </w:r>
      <w:r w:rsidRPr="006C6E89">
        <w:t xml:space="preserve">Būvdarbu (un tajos izmantoto būvizstrādājumu) garantijas laiks ir </w:t>
      </w:r>
      <w:r w:rsidRPr="006C6E89">
        <w:rPr>
          <w:b/>
          <w:iCs/>
        </w:rPr>
        <w:t>60</w:t>
      </w:r>
      <w:r w:rsidRPr="006C6E89">
        <w:rPr>
          <w:b/>
          <w:iCs/>
          <w:kern w:val="1"/>
          <w:lang w:eastAsia="ar-SA"/>
        </w:rPr>
        <w:t xml:space="preserve"> </w:t>
      </w:r>
      <w:r w:rsidRPr="006C6E89">
        <w:rPr>
          <w:b/>
          <w:kern w:val="1"/>
          <w:lang w:eastAsia="ar-SA"/>
        </w:rPr>
        <w:t>(sešdesmit</w:t>
      </w:r>
      <w:r w:rsidRPr="006C6E89">
        <w:rPr>
          <w:b/>
        </w:rPr>
        <w:t>)</w:t>
      </w:r>
      <w:r w:rsidRPr="006C6E89">
        <w:rPr>
          <w:b/>
          <w:bCs/>
        </w:rPr>
        <w:t xml:space="preserve"> </w:t>
      </w:r>
      <w:r w:rsidRPr="006C6E89">
        <w:rPr>
          <w:b/>
        </w:rPr>
        <w:t>mēneši</w:t>
      </w:r>
      <w:r w:rsidRPr="006C6E89">
        <w:t xml:space="preserve"> no būves pieņemšanas ekspluatācijā dienas, vai (attiecīgi) dienas, kurā līgums izbeigts pirms termiņa. </w:t>
      </w:r>
      <w:r w:rsidRPr="006C6E89">
        <w:rPr>
          <w:bCs/>
        </w:rPr>
        <w:t>U</w:t>
      </w:r>
      <w:r w:rsidRPr="006C6E89">
        <w:t xml:space="preserve">zņēmējam ir jānodrošina, lai Būvdarbos izmantoto būvizstrādājumu (materiālu, izstrādājumu) ražotāju (pārdevēju, piegādātāju) sniegtās garantijas tiktu nodotas Pasūtītājam līdz ar 1.6. punkta aktu un Pasūtītājs tās varētu brīvi izmantot. Gadījumos, kad ražotājs (piegādātājs) materiāliem dod īsāku garantijas termiņu, Uzņēmējam pret Pasūtītāju jānodrošina pilnais garantijas termiņš. </w:t>
      </w:r>
    </w:p>
    <w:p w:rsidR="00362DF6" w:rsidRPr="006C6E89" w:rsidRDefault="00362DF6" w:rsidP="004E6303">
      <w:pPr>
        <w:numPr>
          <w:ilvl w:val="1"/>
          <w:numId w:val="9"/>
        </w:numPr>
        <w:ind w:left="567" w:hanging="567"/>
        <w:jc w:val="both"/>
      </w:pPr>
      <w:r>
        <w:rPr>
          <w:rFonts w:eastAsia="Arial Unicode MS"/>
          <w:color w:val="000000"/>
          <w:u w:color="000000"/>
          <w:bdr w:val="nil"/>
        </w:rPr>
        <w:t xml:space="preserve"> </w:t>
      </w:r>
      <w:r w:rsidRPr="006C6E89">
        <w:rPr>
          <w:rFonts w:eastAsia="Arial Unicode MS"/>
          <w:color w:val="000000"/>
          <w:u w:color="000000"/>
          <w:bdr w:val="nil"/>
        </w:rPr>
        <w:t>Uzņēmējs nodrošina garantijas saistības attiecībā uz realizētajiem Būvdarbiem (un tajos izmantotajiem materiāliem) 2 % apmērā no realizēto Būvdarbu vērtības.</w:t>
      </w:r>
    </w:p>
    <w:p w:rsidR="00362DF6" w:rsidRPr="006C6E89" w:rsidRDefault="00362DF6" w:rsidP="00362DF6">
      <w:pPr>
        <w:ind w:left="567"/>
        <w:jc w:val="both"/>
      </w:pPr>
      <w:bookmarkStart w:id="38" w:name="_Hlk156555587"/>
      <w:r w:rsidRPr="006C6E89">
        <w:rPr>
          <w:rFonts w:eastAsia="Arial Unicode MS"/>
          <w:color w:val="000000"/>
          <w:u w:color="000000"/>
          <w:bdr w:val="nil"/>
        </w:rPr>
        <w:t>Pēc Uzņēmēja izvēles garantijas saistību nodrošina: ar</w:t>
      </w:r>
      <w:r w:rsidRPr="006C6E89">
        <w:rPr>
          <w:rFonts w:eastAsia="Arial Unicode MS"/>
          <w:u w:color="000000"/>
          <w:bdr w:val="nil"/>
        </w:rPr>
        <w:t xml:space="preserve"> neatsaucamu un beznosacījuma</w:t>
      </w:r>
      <w:r w:rsidRPr="006C6E89">
        <w:rPr>
          <w:rFonts w:eastAsia="Arial Unicode MS"/>
          <w:color w:val="000000"/>
          <w:u w:color="000000"/>
          <w:bdr w:val="nil"/>
        </w:rPr>
        <w:t xml:space="preserve"> garantiju </w:t>
      </w:r>
      <w:r w:rsidRPr="006C6E89">
        <w:rPr>
          <w:rFonts w:eastAsia="Arial Unicode MS"/>
          <w:u w:color="000000"/>
          <w:bdr w:val="nil"/>
        </w:rPr>
        <w:t xml:space="preserve">Eiropas Savienības vai Eiropas Ekonomikas zonas valstī reģistrētas kredītiestādes, tās filiāles vai ārvalstī reģistrētas kredītiestādes filiāles garantiju, vai ar Latvijas Republikā reģistrētas akciju sabiedrības vai Eiropas komercsabiedrības, vai savstarpējās apdrošināšanas kooperatīvā sabiedrības, kurai saskaņā ar </w:t>
      </w:r>
      <w:r w:rsidRPr="006C6E89">
        <w:rPr>
          <w:rFonts w:eastAsia="Arial Unicode MS"/>
          <w:bCs/>
          <w:u w:color="000000"/>
          <w:bdr w:val="nil"/>
        </w:rPr>
        <w:t>Apdrošināšanas un pārapdrošināšanas</w:t>
      </w:r>
      <w:r w:rsidRPr="006C6E89">
        <w:rPr>
          <w:rFonts w:eastAsia="Arial Unicode MS"/>
          <w:u w:color="000000"/>
          <w:bdr w:val="nil"/>
        </w:rPr>
        <w:t xml:space="preserve"> likumu ir tiesības veikt apdrošināšanu, </w:t>
      </w:r>
      <w:r w:rsidRPr="006C6E89">
        <w:rPr>
          <w:shd w:val="clear" w:color="auto" w:fill="FFFFFF"/>
        </w:rPr>
        <w:t>pirmā pieprasījuma garantijas apdrošināšanas līgumu</w:t>
      </w:r>
      <w:r w:rsidRPr="006C6E89">
        <w:rPr>
          <w:rFonts w:eastAsia="Arial Unicode MS"/>
          <w:u w:color="000000"/>
          <w:bdr w:val="nil"/>
        </w:rPr>
        <w:t xml:space="preserve">/polisi </w:t>
      </w:r>
      <w:r w:rsidRPr="006C6E89">
        <w:t>(bez pašriska)</w:t>
      </w:r>
      <w:r w:rsidRPr="006C6E89">
        <w:rPr>
          <w:rFonts w:eastAsia="Arial Unicode MS"/>
          <w:u w:color="000000"/>
          <w:bdr w:val="nil"/>
        </w:rPr>
        <w:t>, vai ar naudas iemaksu Pasūtītāja kontā, vai ar naudas ieturējumu no</w:t>
      </w:r>
      <w:r w:rsidRPr="006C6E89">
        <w:rPr>
          <w:color w:val="414142"/>
          <w:shd w:val="clear" w:color="auto" w:fill="FFFFFF"/>
        </w:rPr>
        <w:t xml:space="preserve"> </w:t>
      </w:r>
      <w:r w:rsidRPr="006C6E89">
        <w:rPr>
          <w:shd w:val="clear" w:color="auto" w:fill="FFFFFF"/>
        </w:rPr>
        <w:t>katrā būvdarbu izpildes aktā noteiktās summas.</w:t>
      </w:r>
    </w:p>
    <w:p w:rsidR="00362DF6" w:rsidRPr="006C6E89" w:rsidRDefault="00362DF6" w:rsidP="00362DF6">
      <w:pPr>
        <w:ind w:left="567"/>
        <w:jc w:val="both"/>
      </w:pPr>
      <w:r w:rsidRPr="006C6E89">
        <w:t>Līdz garantijas nodrošinājuma noformēšanai Pasūtītājs Būvdarbu garantiju nodrošina ar pēdējo maksājumu par Būvdarbu izpildi.</w:t>
      </w:r>
    </w:p>
    <w:bookmarkEnd w:id="38"/>
    <w:p w:rsidR="00362DF6" w:rsidRPr="006C6E89" w:rsidRDefault="00362DF6" w:rsidP="004E6303">
      <w:pPr>
        <w:numPr>
          <w:ilvl w:val="1"/>
          <w:numId w:val="9"/>
        </w:numPr>
        <w:ind w:left="567" w:hanging="567"/>
        <w:jc w:val="both"/>
      </w:pPr>
      <w:r>
        <w:t xml:space="preserve"> </w:t>
      </w:r>
      <w:r w:rsidRPr="006C6E89">
        <w:t>Visā Būvdarbu veikšanas periodā un garantijas laika periodā, pēc Objekta nodošanas ekspluatācijā, Būvuzņēmējam ir jānodrošina sava civiltiesiskā atbildības apdrošināšana atbilstoši Ministru kabineta 2014.</w:t>
      </w:r>
      <w:r>
        <w:t> gada 19. augusta</w:t>
      </w:r>
      <w:r w:rsidRPr="006C6E89">
        <w:t xml:space="preserve"> noteikumu Nr.502 “Noteikumi par būvspeciālistu un būvdarbu veicēju civiltiesiskās atbildības obligāto apdrošināšanu” prasībām, nosakot apdrošināšanas limitu vismaz šajos noteikumos noteiktajā minimālajā apmērā, pievienojot polises prēmijas samaksu apliecinošu dokumentu, </w:t>
      </w:r>
      <w:r w:rsidRPr="008C797B">
        <w:t xml:space="preserve">Būvdarbu veikšanas laikā BIS un garantijas laika periodā </w:t>
      </w:r>
      <w:r w:rsidRPr="006B49AD">
        <w:t>jāiesniedz 14.3. punktā minētājā</w:t>
      </w:r>
      <w:r w:rsidRPr="008C797B">
        <w:t xml:space="preserve"> kārtībā.</w:t>
      </w:r>
    </w:p>
    <w:p w:rsidR="00362DF6" w:rsidRPr="006C6E89" w:rsidRDefault="00362DF6" w:rsidP="004E6303">
      <w:pPr>
        <w:numPr>
          <w:ilvl w:val="1"/>
          <w:numId w:val="9"/>
        </w:numPr>
        <w:ind w:left="567" w:hanging="567"/>
        <w:jc w:val="both"/>
      </w:pPr>
      <w:r>
        <w:t xml:space="preserve"> </w:t>
      </w:r>
      <w:r w:rsidRPr="006C6E89">
        <w:t>Uzņēmējam ir pienākums, un tas apņemas Būvdarbu garantijas laikā pēc Pasūtītāja uzaicinājuma vienu reizi piedalīties Pasūtītāja realizētā projekta uzraudzības institūcijas, kontrolējošās institūcijas, Pasūtītāja vai kompetentas kontrolējošās institūcijas ierosinātā pārbaudē Objektā.</w:t>
      </w:r>
    </w:p>
    <w:p w:rsidR="00362DF6" w:rsidRPr="006C6E89" w:rsidRDefault="00362DF6" w:rsidP="004E6303">
      <w:pPr>
        <w:numPr>
          <w:ilvl w:val="1"/>
          <w:numId w:val="9"/>
        </w:numPr>
        <w:ind w:left="567" w:hanging="567"/>
        <w:jc w:val="both"/>
      </w:pPr>
      <w:r>
        <w:lastRenderedPageBreak/>
        <w:t xml:space="preserve"> </w:t>
      </w:r>
      <w:r w:rsidRPr="006C6E89">
        <w:t>Uzņēmējam ir pienākums, un tas apņemas</w:t>
      </w:r>
      <w:r>
        <w:t>,</w:t>
      </w:r>
      <w:r w:rsidRPr="006C6E89">
        <w:t xml:space="preserve"> garantijas termiņā saņemot Pasūtītāja rakstisku paziņojumu par Būvdarbu (t.sk. izmantoto materiālu) defektu, Pasūtītāja norādītajā laikā apsekot Objektu un novērst defektus.</w:t>
      </w:r>
    </w:p>
    <w:p w:rsidR="00362DF6" w:rsidRPr="006C6E89" w:rsidRDefault="00362DF6" w:rsidP="004E6303">
      <w:pPr>
        <w:numPr>
          <w:ilvl w:val="1"/>
          <w:numId w:val="9"/>
        </w:numPr>
        <w:ind w:left="567" w:hanging="567"/>
        <w:jc w:val="both"/>
      </w:pPr>
      <w:r w:rsidRPr="006C6E89">
        <w:t>Domstarpību gadījumā defektu konstatēšanai un atbildības par tiem noteikšanai līdzēji var pieaicināt neatkarīgu ekspertu. Izdevumus par eksperta sniegtajiem pakalpojumiem apmaksā līdzējs, kurš saskaņā ar ekspertīzes slēdzienu ir atbildīgs. Ja ekspertīze nekonstatē pārkāpumus Būvdarbos, ekspertīzes izdevumus sedz līdzējs, kurš ekspertu ir uzaicinājis.</w:t>
      </w:r>
    </w:p>
    <w:p w:rsidR="00362DF6" w:rsidRPr="006C6E89" w:rsidRDefault="00362DF6" w:rsidP="004E6303">
      <w:pPr>
        <w:numPr>
          <w:ilvl w:val="1"/>
          <w:numId w:val="9"/>
        </w:numPr>
        <w:suppressAutoHyphens/>
        <w:ind w:left="567" w:hanging="567"/>
        <w:jc w:val="both"/>
      </w:pPr>
      <w:r w:rsidRPr="006C6E89">
        <w:t>Pēc defektu novēršanas Uzņēmējs paziņo Pasūtītājam laiku, kad Pasūtītājam jāierodas Objektā uz garantijas darbu izpildes akta sastādīšanu.</w:t>
      </w:r>
      <w:r w:rsidRPr="006C6E89">
        <w:rPr>
          <w:rFonts w:eastAsia="TimesNewRoman"/>
        </w:rPr>
        <w:t xml:space="preserve"> Uzņēmēja noteiktais termiņš nedrīkst būt mazāks par 3 (trīs) darba dienām, ja vien līdzēji nevienojas citādi.</w:t>
      </w:r>
    </w:p>
    <w:p w:rsidR="00362DF6" w:rsidRPr="006C6E89" w:rsidRDefault="00362DF6" w:rsidP="004E6303">
      <w:pPr>
        <w:numPr>
          <w:ilvl w:val="1"/>
          <w:numId w:val="9"/>
        </w:numPr>
        <w:suppressAutoHyphens/>
        <w:ind w:left="709" w:hanging="709"/>
        <w:jc w:val="both"/>
      </w:pPr>
      <w:r w:rsidRPr="006C6E89">
        <w:t xml:space="preserve">Pasūtītājam ir tiesības neparakstīt garantijas darbu izpildes aktu, ja defekts un tā rezultātā nodarītie bojājumi Objektam pilnībā nav novērsti. </w:t>
      </w:r>
    </w:p>
    <w:p w:rsidR="00362DF6" w:rsidRPr="006C6E89" w:rsidRDefault="00362DF6" w:rsidP="004E6303">
      <w:pPr>
        <w:numPr>
          <w:ilvl w:val="1"/>
          <w:numId w:val="9"/>
        </w:numPr>
        <w:ind w:left="709" w:hanging="709"/>
        <w:jc w:val="both"/>
      </w:pPr>
      <w:r w:rsidRPr="006C6E89">
        <w:t xml:space="preserve">Ja Uzņēmējs nenovērš </w:t>
      </w:r>
      <w:r w:rsidRPr="006C6E89">
        <w:rPr>
          <w:rFonts w:eastAsia="TimesNewRoman"/>
        </w:rPr>
        <w:t xml:space="preserve">uz garantiju attiecināmo </w:t>
      </w:r>
      <w:r w:rsidRPr="006C6E89">
        <w:t xml:space="preserve">defektu un/vai trūkumu tam </w:t>
      </w:r>
      <w:r w:rsidRPr="006C6E89">
        <w:rPr>
          <w:rFonts w:eastAsia="TimesNewRoman"/>
        </w:rPr>
        <w:t>noteiktajā termiņā un termiņa nokavējums sastāda vismaz 10 (desmit) darba dienas</w:t>
      </w:r>
      <w:r w:rsidRPr="006C6E89">
        <w:t xml:space="preserve">, tad Pasūtītājs ir tiesīgs pieaicināt defekta vai trūkumu novēršanai citu personu vai veikt tos pats, iesniedzot Uzņēmējam maksājuma pieprasījumu (rēķinu) attiecīgo izdevumu segšanai. Minētās defektu vai trūkumu novēršanas izmaksas var tikt segtas no līguma garantijas termiņa nodrošinājuma. </w:t>
      </w:r>
    </w:p>
    <w:p w:rsidR="00362DF6" w:rsidRPr="006C6E89" w:rsidRDefault="00362DF6" w:rsidP="004E6303">
      <w:pPr>
        <w:numPr>
          <w:ilvl w:val="1"/>
          <w:numId w:val="9"/>
        </w:numPr>
        <w:ind w:left="709" w:hanging="709"/>
        <w:jc w:val="both"/>
      </w:pPr>
      <w:r w:rsidRPr="006C6E89">
        <w:t xml:space="preserve">Uzņēmējam ir pienākums segt arī tos Pasūtītāja izdevumus par defektu un/vai trūkumu novēršanas izdevumiem, kas pārsniedz garantijas termiņa nodrošinājuma summu. </w:t>
      </w:r>
    </w:p>
    <w:p w:rsidR="00362DF6" w:rsidRPr="00F047CA" w:rsidRDefault="00362DF6" w:rsidP="00362DF6">
      <w:pPr>
        <w:ind w:left="426"/>
        <w:jc w:val="both"/>
      </w:pPr>
    </w:p>
    <w:p w:rsidR="00362DF6" w:rsidRPr="008A72D4" w:rsidRDefault="00362DF6" w:rsidP="004E6303">
      <w:pPr>
        <w:numPr>
          <w:ilvl w:val="0"/>
          <w:numId w:val="9"/>
        </w:numPr>
        <w:ind w:left="426" w:hanging="426"/>
        <w:jc w:val="center"/>
        <w:rPr>
          <w:b/>
        </w:rPr>
      </w:pPr>
      <w:r w:rsidRPr="008A72D4">
        <w:rPr>
          <w:b/>
        </w:rPr>
        <w:t xml:space="preserve">Fizisko personu datu aizsardzība </w:t>
      </w:r>
    </w:p>
    <w:p w:rsidR="00362DF6" w:rsidRDefault="00362DF6" w:rsidP="00362DF6">
      <w:pPr>
        <w:ind w:left="567" w:hanging="567"/>
        <w:jc w:val="both"/>
      </w:pPr>
      <w:r>
        <w:t xml:space="preserve">11.1. Līdzējiem ir tiesības apstrādāt no otra līdzēja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 </w:t>
      </w:r>
    </w:p>
    <w:p w:rsidR="00362DF6" w:rsidRDefault="00362DF6" w:rsidP="00362DF6">
      <w:pPr>
        <w:ind w:left="567" w:hanging="567"/>
        <w:jc w:val="both"/>
      </w:pPr>
      <w:r>
        <w:t xml:space="preserve">11.2. Līdzējs, kurš nodod otram līdzējam fizisko personu datus apstrādei, atbild par piekrišanas iegūšanu no attiecīgajiem datu subjektiem. </w:t>
      </w:r>
    </w:p>
    <w:p w:rsidR="00362DF6" w:rsidRDefault="00362DF6" w:rsidP="00362DF6">
      <w:pPr>
        <w:ind w:left="567" w:hanging="567"/>
        <w:jc w:val="both"/>
      </w:pPr>
      <w:r>
        <w:t xml:space="preserve">11.3. Līdzēji apņemas nenodot tālāk trešajām personām no otra līdzēja iegūtos fizisko personu datus, izņemot gadījumus, kad līgumā ir noteikts citādāk vai normatīvie akti paredz šādu nodošanu. </w:t>
      </w:r>
    </w:p>
    <w:p w:rsidR="00362DF6" w:rsidRDefault="00362DF6" w:rsidP="00362DF6">
      <w:pPr>
        <w:ind w:left="567" w:hanging="567"/>
        <w:jc w:val="both"/>
      </w:pPr>
      <w:r>
        <w:t xml:space="preserve">11.4. Ja atbilstoši normatīvajiem aktiem līdzējiem rodas pienākums no otra līdzēja saņemtos datus nodot tālāk trešajām personām, to pienākums ir pirms šādas datu nodošanas, ja vien normatīvie akti to neaizliedz, informēt par to otru līdzēju. </w:t>
      </w:r>
    </w:p>
    <w:p w:rsidR="00362DF6" w:rsidRDefault="00362DF6" w:rsidP="00362DF6">
      <w:pPr>
        <w:ind w:left="567" w:hanging="567"/>
        <w:jc w:val="both"/>
      </w:pPr>
      <w:r>
        <w:t xml:space="preserve">11.5. Neskatoties uz 11.3. punktu, Uzņēmējs piekrīt, ka Pasūtītājs nodod no Uzņēmēja saņemtos fizisko personu datus trešajām personām, kas sniedz Pasūtītājam pakalpojumus un ar kurām Pasūtītājs sadarbojas tā darbības un šī līguma izpildes nodrošināšanai. </w:t>
      </w:r>
    </w:p>
    <w:p w:rsidR="00362DF6" w:rsidRDefault="00362DF6" w:rsidP="00362DF6">
      <w:pPr>
        <w:ind w:left="567" w:hanging="567"/>
        <w:jc w:val="both"/>
      </w:pPr>
      <w:r>
        <w:t xml:space="preserve">11.6. Līdzēji apņemas neglabāt no otra līdzēja saņemtos fizisko personu datus ilgāk, kā tas ir nepieciešams to iegūšanas mērķa sasniegšanai un dokumentu pārvaldības noteikumu izpildīšanai. </w:t>
      </w:r>
    </w:p>
    <w:p w:rsidR="00362DF6" w:rsidRPr="00532460" w:rsidRDefault="00362DF6" w:rsidP="00362DF6">
      <w:pPr>
        <w:ind w:left="567" w:hanging="567"/>
        <w:jc w:val="both"/>
      </w:pPr>
    </w:p>
    <w:p w:rsidR="00362DF6" w:rsidRPr="00F047CA" w:rsidRDefault="00362DF6" w:rsidP="004E6303">
      <w:pPr>
        <w:numPr>
          <w:ilvl w:val="0"/>
          <w:numId w:val="9"/>
        </w:numPr>
        <w:ind w:left="426" w:hanging="426"/>
        <w:jc w:val="center"/>
      </w:pPr>
      <w:r w:rsidRPr="00F047CA">
        <w:rPr>
          <w:b/>
          <w:bCs/>
        </w:rPr>
        <w:t>Līdzēju atbildība</w:t>
      </w:r>
    </w:p>
    <w:p w:rsidR="00362DF6" w:rsidRPr="004A1C62" w:rsidRDefault="00362DF6" w:rsidP="004E6303">
      <w:pPr>
        <w:pStyle w:val="Sarakstarindkopa"/>
        <w:keepNext/>
        <w:widowControl w:val="0"/>
        <w:numPr>
          <w:ilvl w:val="1"/>
          <w:numId w:val="9"/>
        </w:numPr>
        <w:pBdr>
          <w:top w:val="nil"/>
          <w:left w:val="nil"/>
          <w:bottom w:val="nil"/>
          <w:right w:val="nil"/>
          <w:between w:val="nil"/>
          <w:bar w:val="nil"/>
        </w:pBdr>
        <w:spacing w:after="0" w:line="240" w:lineRule="auto"/>
        <w:ind w:left="567" w:hanging="567"/>
        <w:jc w:val="both"/>
        <w:outlineLvl w:val="1"/>
        <w:rPr>
          <w:rFonts w:ascii="Times New Roman" w:hAnsi="Times New Roman"/>
          <w:sz w:val="24"/>
          <w:szCs w:val="24"/>
        </w:rPr>
      </w:pPr>
      <w:r w:rsidRPr="004A1C62">
        <w:rPr>
          <w:rFonts w:ascii="Times New Roman" w:hAnsi="Times New Roman"/>
          <w:color w:val="000000"/>
          <w:sz w:val="24"/>
          <w:szCs w:val="24"/>
        </w:rPr>
        <w:t xml:space="preserve">Līdzēji ir </w:t>
      </w:r>
      <w:r w:rsidRPr="004A1C62">
        <w:rPr>
          <w:rFonts w:ascii="Times New Roman" w:hAnsi="Times New Roman"/>
          <w:sz w:val="24"/>
          <w:szCs w:val="24"/>
        </w:rPr>
        <w:t>atbildīgi par šajā līgumā norādīto saistību nepildīšanu vai nepienācīgu pildīšanu un uz to attiecināmo Latvijas Republikā spēkā esošo normatīvo aktu neievērošanu. Līdzēju saistības pret otru vai trešajām personām ietver atbildību saskaņā ar Latvijas Republikas normatīvajos aktos noteikto par nodarītā kaitējuma vai radīto zaudējumu atlīdzināšanu.</w:t>
      </w:r>
    </w:p>
    <w:p w:rsidR="00362DF6" w:rsidRPr="00F65326" w:rsidRDefault="00362DF6" w:rsidP="004E6303">
      <w:pPr>
        <w:pStyle w:val="Sarakstarindkopa"/>
        <w:keepNext/>
        <w:widowControl w:val="0"/>
        <w:numPr>
          <w:ilvl w:val="1"/>
          <w:numId w:val="9"/>
        </w:numPr>
        <w:pBdr>
          <w:top w:val="nil"/>
          <w:left w:val="nil"/>
          <w:bottom w:val="nil"/>
          <w:right w:val="nil"/>
          <w:between w:val="nil"/>
          <w:bar w:val="nil"/>
        </w:pBdr>
        <w:spacing w:after="0" w:line="240" w:lineRule="auto"/>
        <w:ind w:left="482" w:hanging="482"/>
        <w:jc w:val="both"/>
        <w:outlineLvl w:val="1"/>
        <w:rPr>
          <w:rFonts w:ascii="Times New Roman" w:eastAsia="Arial Unicode MS" w:hAnsi="Times New Roman"/>
          <w:sz w:val="24"/>
          <w:szCs w:val="24"/>
          <w:u w:color="000000"/>
          <w:bdr w:val="nil"/>
          <w:lang w:eastAsia="lv-LV"/>
        </w:rPr>
      </w:pPr>
      <w:r w:rsidRPr="00F65326">
        <w:rPr>
          <w:rFonts w:ascii="Times New Roman" w:eastAsia="Arial Unicode MS" w:hAnsi="Times New Roman"/>
          <w:sz w:val="24"/>
          <w:szCs w:val="24"/>
          <w:u w:color="000000"/>
          <w:bdr w:val="nil"/>
          <w:lang w:eastAsia="lv-LV"/>
        </w:rPr>
        <w:t xml:space="preserve"> Par līguma izpildei noteiktās kārtības pārkāpšanu Uzņēmējs maksā Pasūtītājam </w:t>
      </w:r>
      <w:r w:rsidRPr="00F65326">
        <w:rPr>
          <w:rFonts w:ascii="Times New Roman" w:eastAsia="Arial Unicode MS" w:hAnsi="Times New Roman"/>
          <w:sz w:val="24"/>
          <w:szCs w:val="24"/>
          <w:u w:color="000000"/>
          <w:bdr w:val="nil"/>
          <w:lang w:eastAsia="lv-LV"/>
        </w:rPr>
        <w:lastRenderedPageBreak/>
        <w:t xml:space="preserve">līgumsodu: </w:t>
      </w:r>
    </w:p>
    <w:p w:rsidR="00362DF6" w:rsidRDefault="00362DF6" w:rsidP="004E6303">
      <w:pPr>
        <w:pStyle w:val="Sarakstarindkopa"/>
        <w:keepNext/>
        <w:widowControl w:val="0"/>
        <w:numPr>
          <w:ilvl w:val="2"/>
          <w:numId w:val="9"/>
        </w:numPr>
        <w:pBdr>
          <w:top w:val="nil"/>
          <w:left w:val="nil"/>
          <w:bottom w:val="nil"/>
          <w:right w:val="nil"/>
          <w:between w:val="nil"/>
          <w:bar w:val="nil"/>
        </w:pBdr>
        <w:spacing w:after="0" w:line="240" w:lineRule="auto"/>
        <w:ind w:left="1134" w:hanging="708"/>
        <w:jc w:val="both"/>
        <w:outlineLvl w:val="1"/>
        <w:rPr>
          <w:rFonts w:ascii="Times New Roman" w:eastAsia="Arial Unicode MS" w:hAnsi="Times New Roman"/>
          <w:sz w:val="24"/>
          <w:szCs w:val="24"/>
          <w:u w:color="000000"/>
          <w:bdr w:val="nil"/>
          <w:lang w:eastAsia="lv-LV"/>
        </w:rPr>
      </w:pPr>
      <w:r w:rsidRPr="00F65326">
        <w:rPr>
          <w:rFonts w:ascii="Times New Roman" w:eastAsia="Arial Unicode MS" w:hAnsi="Times New Roman"/>
          <w:sz w:val="24"/>
          <w:szCs w:val="24"/>
          <w:u w:color="000000"/>
          <w:bdr w:val="nil"/>
          <w:lang w:eastAsia="lv-LV"/>
        </w:rPr>
        <w:t>jebkura līgumā noteiktā termiņa kavējuma gadījumā, kuru Pasūtītājs nav attaisnojis, ja tas nav novērsts 5 (piecu) darba dienu laikā pēc attiecīgā termiņa iestāšanās – 0,05% (nulle komats nulle pieci procenti) no līgumcenas par katru kavējuma dienu, sākot ar pirmo termiņa kavējuma dienu, bet ne vairāk kā 10% (desmit procenti) no tās;</w:t>
      </w:r>
    </w:p>
    <w:p w:rsidR="00362DF6" w:rsidRPr="00F65326" w:rsidRDefault="00362DF6" w:rsidP="004E6303">
      <w:pPr>
        <w:pStyle w:val="Sarakstarindkopa"/>
        <w:keepNext/>
        <w:widowControl w:val="0"/>
        <w:numPr>
          <w:ilvl w:val="2"/>
          <w:numId w:val="9"/>
        </w:numPr>
        <w:pBdr>
          <w:top w:val="nil"/>
          <w:left w:val="nil"/>
          <w:bottom w:val="nil"/>
          <w:right w:val="nil"/>
          <w:between w:val="nil"/>
          <w:bar w:val="nil"/>
        </w:pBdr>
        <w:spacing w:after="0" w:line="240" w:lineRule="auto"/>
        <w:ind w:left="1134" w:hanging="708"/>
        <w:jc w:val="both"/>
        <w:outlineLvl w:val="1"/>
        <w:rPr>
          <w:rFonts w:ascii="Times New Roman" w:eastAsia="Arial Unicode MS" w:hAnsi="Times New Roman"/>
          <w:sz w:val="24"/>
          <w:szCs w:val="24"/>
          <w:u w:color="000000"/>
          <w:bdr w:val="nil"/>
          <w:lang w:eastAsia="lv-LV"/>
        </w:rPr>
      </w:pPr>
      <w:r w:rsidRPr="00F65326">
        <w:rPr>
          <w:rFonts w:ascii="Times New Roman" w:eastAsia="Arial Unicode MS" w:hAnsi="Times New Roman"/>
          <w:sz w:val="24"/>
          <w:szCs w:val="24"/>
          <w:u w:color="000000"/>
          <w:bdr w:val="nil"/>
          <w:lang w:eastAsia="lv-LV"/>
        </w:rPr>
        <w:t>par līguma izpildes gala termiņa kavējumu, kā arī gadījumā, ja Pasūtītājs izbeidzis līgumu kādā no 9.2. punktā paredzētā iemesla dēļ - vienreizēju līgumsodu 10% (desmit procenti) apmērā no līgumcenas;</w:t>
      </w:r>
    </w:p>
    <w:p w:rsidR="00362DF6" w:rsidRPr="00F65326" w:rsidRDefault="00362DF6" w:rsidP="004E6303">
      <w:pPr>
        <w:pStyle w:val="Sarakstarindkopa"/>
        <w:keepNext/>
        <w:widowControl w:val="0"/>
        <w:numPr>
          <w:ilvl w:val="2"/>
          <w:numId w:val="9"/>
        </w:numPr>
        <w:pBdr>
          <w:top w:val="nil"/>
          <w:left w:val="nil"/>
          <w:bottom w:val="nil"/>
          <w:right w:val="nil"/>
          <w:between w:val="nil"/>
          <w:bar w:val="nil"/>
        </w:pBdr>
        <w:spacing w:after="0" w:line="240" w:lineRule="auto"/>
        <w:ind w:left="1134" w:hanging="708"/>
        <w:jc w:val="both"/>
        <w:outlineLvl w:val="1"/>
        <w:rPr>
          <w:rFonts w:ascii="Times New Roman" w:eastAsia="Arial Unicode MS" w:hAnsi="Times New Roman"/>
          <w:sz w:val="24"/>
          <w:szCs w:val="24"/>
          <w:u w:color="000000"/>
          <w:bdr w:val="nil"/>
          <w:lang w:eastAsia="lv-LV"/>
        </w:rPr>
      </w:pPr>
      <w:r w:rsidRPr="00F65326">
        <w:rPr>
          <w:rFonts w:ascii="Times New Roman" w:eastAsia="Arial Unicode MS" w:hAnsi="Times New Roman"/>
          <w:sz w:val="24"/>
          <w:szCs w:val="24"/>
          <w:u w:color="000000"/>
          <w:bdr w:val="nil"/>
          <w:lang w:eastAsia="lv-LV"/>
        </w:rPr>
        <w:t xml:space="preserve">ja Uzņēmējs kavē Būvdarbu garantijas perioda ietvaros konstatēto defektu novēršanas uzsākšanu un/vai pabeigšanu – 0,05% (nulle komats nulle pieci procenti) apmērā no garantijas laika nodrošinājuma summas par katru kavējuma dienu; </w:t>
      </w:r>
    </w:p>
    <w:p w:rsidR="00362DF6" w:rsidRPr="00F65326" w:rsidRDefault="00362DF6" w:rsidP="004E6303">
      <w:pPr>
        <w:pStyle w:val="Sarakstarindkopa"/>
        <w:keepNext/>
        <w:widowControl w:val="0"/>
        <w:numPr>
          <w:ilvl w:val="2"/>
          <w:numId w:val="9"/>
        </w:numPr>
        <w:pBdr>
          <w:top w:val="nil"/>
          <w:left w:val="nil"/>
          <w:bottom w:val="nil"/>
          <w:right w:val="nil"/>
          <w:between w:val="nil"/>
          <w:bar w:val="nil"/>
        </w:pBdr>
        <w:spacing w:after="0" w:line="240" w:lineRule="auto"/>
        <w:ind w:left="1134" w:hanging="708"/>
        <w:jc w:val="both"/>
        <w:outlineLvl w:val="1"/>
        <w:rPr>
          <w:rFonts w:ascii="Times New Roman" w:eastAsia="Arial Unicode MS" w:hAnsi="Times New Roman"/>
          <w:sz w:val="24"/>
          <w:szCs w:val="24"/>
          <w:u w:color="000000"/>
          <w:bdr w:val="nil"/>
          <w:lang w:eastAsia="lv-LV"/>
        </w:rPr>
      </w:pPr>
      <w:r w:rsidRPr="00F65326">
        <w:rPr>
          <w:rFonts w:ascii="Times New Roman" w:eastAsia="Arial Unicode MS" w:hAnsi="Times New Roman"/>
          <w:sz w:val="24"/>
          <w:szCs w:val="24"/>
          <w:u w:color="000000"/>
          <w:bdr w:val="nil"/>
          <w:lang w:eastAsia="lv-LV"/>
        </w:rPr>
        <w:t>par katru tādu līguma prasību pārkāpumu, kas nav saistīts ar termiņa neievērošanu – 200 (divi simti) EUR, bet konstatējot pārkāpumu atkārtoti – 500 (pieci simti) EUR par katru gadījumu.</w:t>
      </w:r>
    </w:p>
    <w:p w:rsidR="00362DF6" w:rsidRDefault="00362DF6" w:rsidP="004E6303">
      <w:pPr>
        <w:pStyle w:val="Sarakstarindkopa"/>
        <w:keepNext/>
        <w:widowControl w:val="0"/>
        <w:numPr>
          <w:ilvl w:val="1"/>
          <w:numId w:val="9"/>
        </w:numPr>
        <w:pBdr>
          <w:top w:val="nil"/>
          <w:left w:val="nil"/>
          <w:bottom w:val="nil"/>
          <w:right w:val="nil"/>
          <w:between w:val="nil"/>
          <w:bar w:val="nil"/>
        </w:pBdr>
        <w:spacing w:after="0" w:line="240" w:lineRule="auto"/>
        <w:ind w:left="482" w:hanging="482"/>
        <w:jc w:val="both"/>
        <w:outlineLvl w:val="1"/>
        <w:rPr>
          <w:rFonts w:ascii="Times New Roman" w:eastAsia="Arial Unicode MS" w:hAnsi="Times New Roman"/>
          <w:sz w:val="24"/>
          <w:szCs w:val="24"/>
          <w:u w:color="000000"/>
          <w:bdr w:val="nil"/>
          <w:lang w:eastAsia="lv-LV"/>
        </w:rPr>
      </w:pPr>
      <w:r w:rsidRPr="00F65326">
        <w:rPr>
          <w:rFonts w:ascii="Times New Roman" w:eastAsia="Arial Unicode MS" w:hAnsi="Times New Roman"/>
          <w:sz w:val="24"/>
          <w:szCs w:val="24"/>
          <w:u w:color="000000"/>
          <w:bdr w:val="nil"/>
          <w:lang w:eastAsia="lv-LV"/>
        </w:rPr>
        <w:t>Viena šī līguma 12.2.</w:t>
      </w:r>
      <w:r>
        <w:rPr>
          <w:rFonts w:ascii="Times New Roman" w:eastAsia="Arial Unicode MS" w:hAnsi="Times New Roman"/>
          <w:sz w:val="24"/>
          <w:szCs w:val="24"/>
          <w:u w:color="000000"/>
          <w:bdr w:val="nil"/>
          <w:lang w:eastAsia="lv-LV"/>
        </w:rPr>
        <w:t> </w:t>
      </w:r>
      <w:r w:rsidRPr="00F65326">
        <w:rPr>
          <w:rFonts w:ascii="Times New Roman" w:eastAsia="Arial Unicode MS" w:hAnsi="Times New Roman"/>
          <w:sz w:val="24"/>
          <w:szCs w:val="24"/>
          <w:u w:color="000000"/>
          <w:bdr w:val="nil"/>
          <w:lang w:eastAsia="lv-LV"/>
        </w:rPr>
        <w:t>punktā paredzētā līgumsoda samaksa neatbrīvo Uzņēmēju no pienākuma maksāt citu šajā līguma punktā paredzēto līgumsodu, jo īpaši 12.2.1.</w:t>
      </w:r>
      <w:r>
        <w:rPr>
          <w:rFonts w:ascii="Times New Roman" w:eastAsia="Arial Unicode MS" w:hAnsi="Times New Roman"/>
          <w:sz w:val="24"/>
          <w:szCs w:val="24"/>
          <w:u w:color="000000"/>
          <w:bdr w:val="nil"/>
          <w:lang w:eastAsia="lv-LV"/>
        </w:rPr>
        <w:t> </w:t>
      </w:r>
      <w:r w:rsidRPr="00F65326">
        <w:rPr>
          <w:rFonts w:ascii="Times New Roman" w:eastAsia="Arial Unicode MS" w:hAnsi="Times New Roman"/>
          <w:sz w:val="24"/>
          <w:szCs w:val="24"/>
          <w:u w:color="000000"/>
          <w:bdr w:val="nil"/>
          <w:lang w:eastAsia="lv-LV"/>
        </w:rPr>
        <w:t>punktā paredzētā līgumsoda samaksa par Ikmēneša nodošanas termiņa kavējumu neatbrīvo Uzņēmēju no pienākuma maksāt 12.2.2.</w:t>
      </w:r>
      <w:r>
        <w:rPr>
          <w:rFonts w:ascii="Times New Roman" w:eastAsia="Arial Unicode MS" w:hAnsi="Times New Roman"/>
          <w:sz w:val="24"/>
          <w:szCs w:val="24"/>
          <w:u w:color="000000"/>
          <w:bdr w:val="nil"/>
          <w:lang w:eastAsia="lv-LV"/>
        </w:rPr>
        <w:t> </w:t>
      </w:r>
      <w:r w:rsidRPr="00F65326">
        <w:rPr>
          <w:rFonts w:ascii="Times New Roman" w:eastAsia="Arial Unicode MS" w:hAnsi="Times New Roman"/>
          <w:sz w:val="24"/>
          <w:szCs w:val="24"/>
          <w:u w:color="000000"/>
          <w:bdr w:val="nil"/>
          <w:lang w:eastAsia="lv-LV"/>
        </w:rPr>
        <w:t>punktā paredzēto līgumsodu par gala termiņa kavējumu.</w:t>
      </w:r>
    </w:p>
    <w:p w:rsidR="00362DF6" w:rsidRPr="00CC75D2" w:rsidRDefault="00362DF6" w:rsidP="004E6303">
      <w:pPr>
        <w:pStyle w:val="Sarakstarindkopa"/>
        <w:keepNext/>
        <w:widowControl w:val="0"/>
        <w:numPr>
          <w:ilvl w:val="1"/>
          <w:numId w:val="9"/>
        </w:numPr>
        <w:pBdr>
          <w:top w:val="nil"/>
          <w:left w:val="nil"/>
          <w:bottom w:val="nil"/>
          <w:right w:val="nil"/>
          <w:between w:val="nil"/>
          <w:bar w:val="nil"/>
        </w:pBdr>
        <w:spacing w:after="0" w:line="240" w:lineRule="auto"/>
        <w:ind w:left="482" w:hanging="482"/>
        <w:jc w:val="both"/>
        <w:outlineLvl w:val="1"/>
        <w:rPr>
          <w:rFonts w:ascii="Times New Roman" w:eastAsia="Arial Unicode MS" w:hAnsi="Times New Roman"/>
          <w:sz w:val="24"/>
          <w:szCs w:val="24"/>
          <w:u w:color="000000"/>
          <w:bdr w:val="nil"/>
          <w:lang w:eastAsia="lv-LV"/>
        </w:rPr>
      </w:pPr>
      <w:r w:rsidRPr="00CC75D2">
        <w:rPr>
          <w:rFonts w:ascii="Times New Roman" w:eastAsia="Arial Unicode MS" w:hAnsi="Times New Roman"/>
          <w:sz w:val="24"/>
          <w:szCs w:val="24"/>
          <w:u w:color="000000"/>
          <w:bdr w:val="nil"/>
          <w:lang w:eastAsia="lv-LV"/>
        </w:rPr>
        <w:t>Ja Uzņēmējs nesamaksā tam aprēķināto līgumsodu rēķinā noteiktajā termiņā, kas nav īsāks par 10 (desmit) dienām, Pasūtītājs to ietur no šajā līgumā paredzētajiem maksājumiem Uzņēmējam kā ieskaitu bezstrīda kārtībā, vai ceļ piedziņas prasību tiesā.</w:t>
      </w:r>
    </w:p>
    <w:p w:rsidR="00362DF6" w:rsidRPr="00F65326" w:rsidRDefault="00362DF6" w:rsidP="004E6303">
      <w:pPr>
        <w:numPr>
          <w:ilvl w:val="1"/>
          <w:numId w:val="9"/>
        </w:numPr>
        <w:ind w:left="567" w:hanging="567"/>
        <w:jc w:val="both"/>
        <w:rPr>
          <w:bCs/>
          <w:snapToGrid w:val="0"/>
        </w:rPr>
      </w:pPr>
      <w:r w:rsidRPr="00F65326">
        <w:t xml:space="preserve">Uzņēmējs ir tiesīgs prasīt, lai Pasūtītājs maksā līgumsodu par nepamatotu rēķina apmaksas nokavējumu – 0,1% (nulle komats viena procenta) apmērā no rēķina summas bez PVN par katru nokavējuma dienu, bet ne vairāk kā 10% </w:t>
      </w:r>
      <w:r w:rsidRPr="00F65326">
        <w:rPr>
          <w:snapToGrid w:val="0"/>
        </w:rPr>
        <w:t>(desmit procenti)</w:t>
      </w:r>
      <w:r w:rsidRPr="00F65326">
        <w:t xml:space="preserve"> no tās. </w:t>
      </w:r>
    </w:p>
    <w:p w:rsidR="00362DF6" w:rsidRDefault="00362DF6" w:rsidP="004E6303">
      <w:pPr>
        <w:numPr>
          <w:ilvl w:val="1"/>
          <w:numId w:val="9"/>
        </w:numPr>
        <w:ind w:left="567" w:hanging="567"/>
        <w:jc w:val="both"/>
        <w:rPr>
          <w:bCs/>
          <w:snapToGrid w:val="0"/>
        </w:rPr>
      </w:pPr>
      <w:r w:rsidRPr="00F047CA">
        <w:rPr>
          <w:snapToGrid w:val="0"/>
        </w:rPr>
        <w:t>Līgumsoda samaksa neatbrīvo līdzējus no līgumā paredzēto saistību turpmākas pildīšanas un neizslēdz atbildību par zaudējumu pilna apmēra atlīdzināšanas pienākumu.</w:t>
      </w:r>
    </w:p>
    <w:p w:rsidR="00362DF6" w:rsidRPr="00CC75D2" w:rsidRDefault="00362DF6" w:rsidP="004E6303">
      <w:pPr>
        <w:numPr>
          <w:ilvl w:val="1"/>
          <w:numId w:val="9"/>
        </w:numPr>
        <w:ind w:left="567" w:hanging="567"/>
        <w:jc w:val="both"/>
        <w:rPr>
          <w:bCs/>
          <w:snapToGrid w:val="0"/>
        </w:rPr>
      </w:pPr>
      <w:r w:rsidRPr="00CC75D2">
        <w:t>Ja ir aprēķināts līgumsods un vienlaicīgi par to pašu tiek prasīti zaudējumi, tad zaudējumus var prasīt tikai tādā apmērā, kas pārsniedz aprēķināto līgumsodu.</w:t>
      </w:r>
    </w:p>
    <w:p w:rsidR="00362DF6" w:rsidRPr="00532460" w:rsidRDefault="00362DF6" w:rsidP="004E6303">
      <w:pPr>
        <w:pStyle w:val="Sarakstarindkopa"/>
        <w:keepNext/>
        <w:widowControl w:val="0"/>
        <w:numPr>
          <w:ilvl w:val="1"/>
          <w:numId w:val="9"/>
        </w:numPr>
        <w:pBdr>
          <w:top w:val="nil"/>
          <w:left w:val="nil"/>
          <w:bottom w:val="nil"/>
          <w:right w:val="nil"/>
          <w:between w:val="nil"/>
          <w:bar w:val="nil"/>
        </w:pBdr>
        <w:tabs>
          <w:tab w:val="left" w:pos="993"/>
        </w:tabs>
        <w:spacing w:after="0" w:line="240" w:lineRule="auto"/>
        <w:ind w:left="567" w:hanging="567"/>
        <w:jc w:val="both"/>
        <w:outlineLvl w:val="1"/>
        <w:rPr>
          <w:rFonts w:ascii="Times New Roman" w:eastAsia="Arial Unicode MS" w:hAnsi="Times New Roman"/>
          <w:color w:val="000000"/>
          <w:sz w:val="24"/>
          <w:szCs w:val="24"/>
          <w:u w:color="000000"/>
          <w:bdr w:val="nil"/>
          <w:lang w:eastAsia="lv-LV"/>
        </w:rPr>
      </w:pPr>
      <w:r w:rsidRPr="00FF12C5">
        <w:rPr>
          <w:rFonts w:ascii="Times New Roman" w:hAnsi="Times New Roman"/>
          <w:snapToGrid w:val="0"/>
          <w:sz w:val="24"/>
          <w:szCs w:val="24"/>
        </w:rPr>
        <w:t xml:space="preserve">Līguma saistību neizpildē vai nepienācīgā izpildē vainīgais līdzējs atlīdzina otram ar to saistītos tiešos zaudējumus. Netiešie zaudējumi – neiegūtā peļņa, netiek atlīdzināti. </w:t>
      </w:r>
    </w:p>
    <w:p w:rsidR="00362DF6" w:rsidRDefault="00362DF6" w:rsidP="004E6303">
      <w:pPr>
        <w:numPr>
          <w:ilvl w:val="1"/>
          <w:numId w:val="9"/>
        </w:numPr>
        <w:ind w:left="567" w:hanging="567"/>
        <w:jc w:val="both"/>
        <w:rPr>
          <w:bCs/>
          <w:snapToGrid w:val="0"/>
        </w:rPr>
      </w:pPr>
      <w:r w:rsidRPr="00CC75D2">
        <w:rPr>
          <w:rFonts w:eastAsia="TimesNewRoman"/>
        </w:rPr>
        <w:t>Uzņēmējs nodrošina, ka jebkurš bojājums, kas Būvdarbu veikšanas ietekmē radīts īpašumam, infrastruktūrai, inženierkomunikācijām vai videi, vienalga, vai minētie bojājumi tika nodarīti aiz nejaušības, vai bija nepieciešama un paredzama rīcība, tiek labots par Uzņēmēja līdzekļiem, izpildot Pasūtītāja pārstāvja, būvuzrauga vai jebkuru citu personu vai institūciju, kas kompetenta apkalpot minētos objektus prasības.</w:t>
      </w:r>
    </w:p>
    <w:p w:rsidR="00362DF6" w:rsidRPr="00CC75D2" w:rsidRDefault="00362DF6" w:rsidP="004E6303">
      <w:pPr>
        <w:numPr>
          <w:ilvl w:val="1"/>
          <w:numId w:val="9"/>
        </w:numPr>
        <w:ind w:left="567" w:hanging="567"/>
        <w:jc w:val="both"/>
        <w:rPr>
          <w:bCs/>
          <w:snapToGrid w:val="0"/>
        </w:rPr>
      </w:pPr>
      <w:r w:rsidRPr="00CC75D2">
        <w:rPr>
          <w:rFonts w:eastAsia="Arial Unicode MS"/>
          <w:color w:val="000000"/>
          <w:u w:color="000000"/>
          <w:bdr w:val="nil"/>
          <w:lang w:eastAsia="lv-LV"/>
        </w:rPr>
        <w:t>Uzņēmējs ir finansiāli atbildīgs par Pasūtītājam piemēroto sodu</w:t>
      </w:r>
      <w:r>
        <w:rPr>
          <w:rFonts w:eastAsia="Arial Unicode MS"/>
          <w:color w:val="000000"/>
          <w:u w:color="000000"/>
          <w:bdr w:val="nil"/>
          <w:lang w:eastAsia="lv-LV"/>
        </w:rPr>
        <w:t xml:space="preserve"> vai ārēja finansējuma samazinājumu, kas saistīts ar</w:t>
      </w:r>
      <w:r w:rsidRPr="00CC75D2">
        <w:rPr>
          <w:snapToGrid w:val="0"/>
        </w:rPr>
        <w:t xml:space="preserve"> Uzņēmēja</w:t>
      </w:r>
      <w:r>
        <w:rPr>
          <w:snapToGrid w:val="0"/>
        </w:rPr>
        <w:t xml:space="preserve"> nepienācīgi pildītu līgumu, t.sk. tajā noteikto termiņu kavējumiem.</w:t>
      </w:r>
    </w:p>
    <w:p w:rsidR="00362DF6" w:rsidRPr="00FF12C5" w:rsidRDefault="00362DF6" w:rsidP="00362DF6">
      <w:pPr>
        <w:tabs>
          <w:tab w:val="left" w:pos="540"/>
        </w:tabs>
        <w:rPr>
          <w:b/>
          <w:bCs/>
        </w:rPr>
      </w:pPr>
    </w:p>
    <w:p w:rsidR="00362DF6" w:rsidRPr="00FF12C5" w:rsidRDefault="00362DF6" w:rsidP="004E6303">
      <w:pPr>
        <w:numPr>
          <w:ilvl w:val="0"/>
          <w:numId w:val="9"/>
        </w:numPr>
        <w:shd w:val="clear" w:color="auto" w:fill="FFFFFF"/>
        <w:overflowPunct w:val="0"/>
        <w:autoSpaceDE w:val="0"/>
        <w:autoSpaceDN w:val="0"/>
        <w:ind w:left="426" w:hanging="426"/>
        <w:jc w:val="center"/>
        <w:rPr>
          <w:b/>
          <w:bCs/>
        </w:rPr>
      </w:pPr>
      <w:r w:rsidRPr="00FF12C5">
        <w:rPr>
          <w:b/>
          <w:bCs/>
        </w:rPr>
        <w:t>Nepārvaramas varas apstākļi</w:t>
      </w:r>
    </w:p>
    <w:p w:rsidR="00362DF6" w:rsidRPr="00F047CA" w:rsidRDefault="00362DF6" w:rsidP="004E6303">
      <w:pPr>
        <w:numPr>
          <w:ilvl w:val="1"/>
          <w:numId w:val="9"/>
        </w:numPr>
        <w:shd w:val="clear" w:color="auto" w:fill="FFFFFF"/>
        <w:overflowPunct w:val="0"/>
        <w:autoSpaceDE w:val="0"/>
        <w:autoSpaceDN w:val="0"/>
        <w:ind w:left="567" w:hanging="567"/>
        <w:jc w:val="both"/>
      </w:pPr>
      <w:r w:rsidRPr="00FF12C5">
        <w:t>Līdzēji tiek atbrīvoti no atbildības par daļēju vai pilnīgu šajā līgumā paredzēto saistību neizpildi, ja šāda neizpilde radusies nepārvaram</w:t>
      </w:r>
      <w:r>
        <w:t>as</w:t>
      </w:r>
      <w:r w:rsidRPr="00FF12C5">
        <w:t xml:space="preserve"> </w:t>
      </w:r>
      <w:r>
        <w:t>varas</w:t>
      </w:r>
      <w:r w:rsidRPr="00FF12C5">
        <w:t xml:space="preserve"> dēļ (force majeure), ko attiecīgais līdzējs nevarēja ne paredzēt, ne ietekmēt, ne novērst</w:t>
      </w:r>
      <w:r>
        <w:t xml:space="preserve"> un kas konkrēti ietekmējusi šī līguma saistību izpildi</w:t>
      </w:r>
    </w:p>
    <w:p w:rsidR="00362DF6" w:rsidRPr="00F047CA" w:rsidRDefault="00362DF6" w:rsidP="004E6303">
      <w:pPr>
        <w:numPr>
          <w:ilvl w:val="1"/>
          <w:numId w:val="9"/>
        </w:numPr>
        <w:shd w:val="clear" w:color="auto" w:fill="FFFFFF"/>
        <w:overflowPunct w:val="0"/>
        <w:autoSpaceDE w:val="0"/>
        <w:autoSpaceDN w:val="0"/>
        <w:ind w:left="567" w:hanging="567"/>
        <w:jc w:val="both"/>
      </w:pPr>
      <w:r w:rsidRPr="00F047CA">
        <w:t>Par nepārvaramas varas apstākli nevar tikt atzīta piegādātāju saistību neizpilde vai nesavlaicīga izpilde.</w:t>
      </w:r>
    </w:p>
    <w:p w:rsidR="00362DF6" w:rsidRPr="00F047CA" w:rsidRDefault="00362DF6" w:rsidP="004E6303">
      <w:pPr>
        <w:numPr>
          <w:ilvl w:val="1"/>
          <w:numId w:val="9"/>
        </w:numPr>
        <w:shd w:val="clear" w:color="auto" w:fill="FFFFFF"/>
        <w:overflowPunct w:val="0"/>
        <w:autoSpaceDE w:val="0"/>
        <w:autoSpaceDN w:val="0"/>
        <w:ind w:left="567" w:hanging="567"/>
        <w:jc w:val="both"/>
      </w:pPr>
      <w:r w:rsidRPr="00F047CA">
        <w:t xml:space="preserve">Līdzējam, kurš atsaucas uz nepārvaramu varu, par to rakstiskā veidā jāpaziņo otram, tiklīdz šāda paziņošana kļuvusi iespējama, pievienojot jebkādu informāciju, kas apliecina </w:t>
      </w:r>
      <w:r w:rsidRPr="00F047CA">
        <w:rPr>
          <w:iCs/>
        </w:rPr>
        <w:t>nepārvaramas varas</w:t>
      </w:r>
      <w:r w:rsidRPr="00F047CA">
        <w:t xml:space="preserve"> apstākļus un norāda uz to ietekmi uz līguma izpildi. </w:t>
      </w:r>
    </w:p>
    <w:p w:rsidR="00362DF6" w:rsidRPr="00F047CA" w:rsidRDefault="00362DF6" w:rsidP="004E6303">
      <w:pPr>
        <w:numPr>
          <w:ilvl w:val="1"/>
          <w:numId w:val="9"/>
        </w:numPr>
        <w:shd w:val="clear" w:color="auto" w:fill="FFFFFF"/>
        <w:overflowPunct w:val="0"/>
        <w:autoSpaceDE w:val="0"/>
        <w:autoSpaceDN w:val="0"/>
        <w:ind w:left="567" w:hanging="567"/>
        <w:jc w:val="both"/>
      </w:pPr>
      <w:r w:rsidRPr="00F047CA">
        <w:lastRenderedPageBreak/>
        <w:t xml:space="preserve">Ja minēto </w:t>
      </w:r>
      <w:r w:rsidRPr="00F047CA">
        <w:rPr>
          <w:iCs/>
        </w:rPr>
        <w:t xml:space="preserve"> nepārvaramas varas </w:t>
      </w:r>
      <w:r w:rsidRPr="00F047CA">
        <w:t>apstākļu dēļ Uzņēmēja saistību izpildes nokavējums ir tāds, ka Pasūtītājs vairs nav ieinteresēts līguma izpildē, tas ir tiesīgs no līguma atkāpties. Izbeidzot līgumu šādā gadījumā, katram līdzējam</w:t>
      </w:r>
      <w:r w:rsidRPr="00F047CA">
        <w:rPr>
          <w:b/>
          <w:bCs/>
        </w:rPr>
        <w:t xml:space="preserve"> </w:t>
      </w:r>
      <w:r w:rsidRPr="00F047CA">
        <w:t>ir jāatdod otram tas, ko tas izpildījis vai par izpildīto jāatlīdzina.</w:t>
      </w:r>
    </w:p>
    <w:p w:rsidR="00362DF6" w:rsidRPr="00F047CA" w:rsidRDefault="00362DF6" w:rsidP="00362DF6">
      <w:pPr>
        <w:shd w:val="clear" w:color="auto" w:fill="FFFFFF"/>
        <w:overflowPunct w:val="0"/>
        <w:autoSpaceDE w:val="0"/>
        <w:autoSpaceDN w:val="0"/>
        <w:ind w:left="567"/>
        <w:jc w:val="both"/>
      </w:pPr>
    </w:p>
    <w:p w:rsidR="00362DF6" w:rsidRPr="00F047CA" w:rsidRDefault="00362DF6" w:rsidP="004E6303">
      <w:pPr>
        <w:numPr>
          <w:ilvl w:val="0"/>
          <w:numId w:val="9"/>
        </w:numPr>
        <w:shd w:val="clear" w:color="auto" w:fill="FFFFFF"/>
        <w:overflowPunct w:val="0"/>
        <w:autoSpaceDE w:val="0"/>
        <w:autoSpaceDN w:val="0"/>
        <w:ind w:left="426" w:hanging="426"/>
        <w:jc w:val="center"/>
      </w:pPr>
      <w:r w:rsidRPr="00F047CA">
        <w:rPr>
          <w:b/>
          <w:bCs/>
        </w:rPr>
        <w:t>Citi noteikumi</w:t>
      </w:r>
    </w:p>
    <w:p w:rsidR="00362DF6" w:rsidRPr="00F047CA" w:rsidRDefault="00362DF6" w:rsidP="004E6303">
      <w:pPr>
        <w:numPr>
          <w:ilvl w:val="1"/>
          <w:numId w:val="9"/>
        </w:numPr>
        <w:tabs>
          <w:tab w:val="left" w:pos="567"/>
        </w:tabs>
        <w:ind w:left="567" w:hanging="567"/>
        <w:jc w:val="both"/>
      </w:pPr>
      <w:r w:rsidRPr="00F047CA">
        <w:t xml:space="preserve">Līgums </w:t>
      </w:r>
      <w:r w:rsidRPr="00F047CA">
        <w:rPr>
          <w:rFonts w:eastAsia="Arial Unicode MS"/>
          <w:bCs/>
          <w:color w:val="000000"/>
          <w:u w:color="000000"/>
          <w:bdr w:val="nil"/>
        </w:rPr>
        <w:t>stājas spēkā dienā, kad to ir parakstīj</w:t>
      </w:r>
      <w:r>
        <w:rPr>
          <w:rFonts w:eastAsia="Arial Unicode MS"/>
          <w:bCs/>
          <w:color w:val="000000"/>
          <w:u w:color="000000"/>
          <w:bdr w:val="nil"/>
        </w:rPr>
        <w:t>is</w:t>
      </w:r>
      <w:r w:rsidRPr="00F047CA">
        <w:rPr>
          <w:rFonts w:eastAsia="Arial Unicode MS"/>
          <w:bCs/>
          <w:color w:val="000000"/>
          <w:u w:color="000000"/>
          <w:bdr w:val="nil"/>
        </w:rPr>
        <w:t xml:space="preserve"> </w:t>
      </w:r>
      <w:r>
        <w:rPr>
          <w:rFonts w:eastAsia="Arial Unicode MS"/>
          <w:bCs/>
          <w:color w:val="000000"/>
          <w:u w:color="000000"/>
          <w:bdr w:val="nil"/>
        </w:rPr>
        <w:t xml:space="preserve">pēdējais no </w:t>
      </w:r>
      <w:r w:rsidRPr="00F047CA">
        <w:rPr>
          <w:rFonts w:eastAsia="Arial Unicode MS"/>
          <w:bCs/>
          <w:color w:val="000000"/>
          <w:u w:color="000000"/>
          <w:bdr w:val="nil"/>
        </w:rPr>
        <w:t>līdzēji</w:t>
      </w:r>
      <w:r>
        <w:rPr>
          <w:rFonts w:eastAsia="Arial Unicode MS"/>
          <w:bCs/>
          <w:color w:val="000000"/>
          <w:u w:color="000000"/>
          <w:bdr w:val="nil"/>
        </w:rPr>
        <w:t>em</w:t>
      </w:r>
      <w:r w:rsidRPr="00F047CA">
        <w:t xml:space="preserve">. Līgums </w:t>
      </w:r>
      <w:r w:rsidRPr="00F047CA">
        <w:rPr>
          <w:rFonts w:eastAsia="Arial Unicode MS"/>
          <w:bCs/>
          <w:color w:val="000000"/>
          <w:u w:color="000000"/>
          <w:bdr w:val="nil"/>
        </w:rPr>
        <w:t>ir spēkā līdz tajā paredzēto saistību pilnīgai izpildei.</w:t>
      </w:r>
    </w:p>
    <w:p w:rsidR="00362DF6" w:rsidRPr="00F047CA" w:rsidRDefault="00362DF6" w:rsidP="004E6303">
      <w:pPr>
        <w:numPr>
          <w:ilvl w:val="1"/>
          <w:numId w:val="9"/>
        </w:numPr>
        <w:tabs>
          <w:tab w:val="left" w:pos="567"/>
        </w:tabs>
        <w:ind w:left="567" w:hanging="567"/>
        <w:jc w:val="both"/>
      </w:pPr>
      <w:r w:rsidRPr="00F047CA">
        <w:t>L</w:t>
      </w:r>
      <w:r w:rsidRPr="00F047CA">
        <w:rPr>
          <w:rFonts w:ascii="TimesNewRoman" w:eastAsia="TimesNewRoman" w:cs="TimesNewRoman"/>
        </w:rPr>
        <w:t>ī</w:t>
      </w:r>
      <w:r w:rsidRPr="00F047CA">
        <w:t>guma noda</w:t>
      </w:r>
      <w:r w:rsidRPr="00F047CA">
        <w:rPr>
          <w:rFonts w:ascii="TimesNewRoman" w:eastAsia="TimesNewRoman" w:cs="TimesNewRoman"/>
        </w:rPr>
        <w:t>ļ</w:t>
      </w:r>
      <w:r w:rsidRPr="00F047CA">
        <w:t xml:space="preserve">u nosaukumi ir lietoti tikai </w:t>
      </w:r>
      <w:r w:rsidRPr="00F047CA">
        <w:rPr>
          <w:rFonts w:ascii="TimesNewRoman" w:eastAsia="TimesNewRoman" w:cs="TimesNewRoman"/>
        </w:rPr>
        <w:t>ē</w:t>
      </w:r>
      <w:r w:rsidRPr="00F047CA">
        <w:t>rt</w:t>
      </w:r>
      <w:r w:rsidRPr="00F047CA">
        <w:rPr>
          <w:rFonts w:ascii="TimesNewRoman" w:eastAsia="TimesNewRoman" w:cs="TimesNewRoman"/>
        </w:rPr>
        <w:t>ā</w:t>
      </w:r>
      <w:r w:rsidRPr="00F047CA">
        <w:t>kai l</w:t>
      </w:r>
      <w:r w:rsidRPr="00F047CA">
        <w:rPr>
          <w:rFonts w:ascii="TimesNewRoman" w:eastAsia="TimesNewRoman" w:cs="TimesNewRoman"/>
        </w:rPr>
        <w:t>ī</w:t>
      </w:r>
      <w:r w:rsidRPr="00F047CA">
        <w:t>guma p</w:t>
      </w:r>
      <w:r w:rsidRPr="00F047CA">
        <w:rPr>
          <w:rFonts w:ascii="TimesNewRoman" w:eastAsia="TimesNewRoman" w:cs="TimesNewRoman"/>
        </w:rPr>
        <w:t>ā</w:t>
      </w:r>
      <w:r w:rsidRPr="00F047CA">
        <w:t>rskat</w:t>
      </w:r>
      <w:r w:rsidRPr="00F047CA">
        <w:rPr>
          <w:rFonts w:ascii="TimesNewRoman" w:eastAsia="TimesNewRoman" w:cs="TimesNewRoman"/>
        </w:rPr>
        <w:t>ā</w:t>
      </w:r>
      <w:r w:rsidRPr="00F047CA">
        <w:t>m</w:t>
      </w:r>
      <w:r w:rsidRPr="00F047CA">
        <w:rPr>
          <w:rFonts w:ascii="TimesNewRoman" w:eastAsia="TimesNewRoman" w:cs="TimesNewRoman"/>
        </w:rPr>
        <w:t>ī</w:t>
      </w:r>
      <w:r w:rsidRPr="00F047CA">
        <w:t>bai, un tie nevar tikt izmantoti l</w:t>
      </w:r>
      <w:r w:rsidRPr="00F047CA">
        <w:rPr>
          <w:rFonts w:ascii="TimesNewRoman" w:eastAsia="TimesNewRoman" w:cs="TimesNewRoman"/>
        </w:rPr>
        <w:t>ī</w:t>
      </w:r>
      <w:r w:rsidRPr="00F047CA">
        <w:t>guma noteikumu tulkošanai un interpret</w:t>
      </w:r>
      <w:r w:rsidRPr="00F047CA">
        <w:rPr>
          <w:rFonts w:ascii="TimesNewRoman" w:eastAsia="TimesNewRoman" w:cs="TimesNewRoman"/>
        </w:rPr>
        <w:t>ā</w:t>
      </w:r>
      <w:r w:rsidRPr="00F047CA">
        <w:t>cijai.</w:t>
      </w:r>
    </w:p>
    <w:p w:rsidR="00362DF6" w:rsidRPr="00F047CA" w:rsidRDefault="00362DF6" w:rsidP="004E6303">
      <w:pPr>
        <w:numPr>
          <w:ilvl w:val="1"/>
          <w:numId w:val="9"/>
        </w:numPr>
        <w:tabs>
          <w:tab w:val="left" w:pos="567"/>
        </w:tabs>
        <w:ind w:left="567" w:hanging="567"/>
        <w:jc w:val="both"/>
      </w:pPr>
      <w:r w:rsidRPr="00F047CA">
        <w:t>Rakstveida pazi</w:t>
      </w:r>
      <w:r w:rsidRPr="00F047CA">
        <w:rPr>
          <w:rFonts w:ascii="TimesNewRoman" w:eastAsia="TimesNewRoman" w:cs="TimesNewRoman"/>
        </w:rPr>
        <w:t>ņ</w:t>
      </w:r>
      <w:r w:rsidRPr="00F047CA">
        <w:t>ojumus, iesniegumus, pras</w:t>
      </w:r>
      <w:r w:rsidRPr="00F047CA">
        <w:rPr>
          <w:rFonts w:ascii="TimesNewRoman" w:eastAsia="TimesNewRoman" w:cs="TimesNewRoman"/>
        </w:rPr>
        <w:t>ī</w:t>
      </w:r>
      <w:r w:rsidRPr="00F047CA">
        <w:t>bas vai cita veida inform</w:t>
      </w:r>
      <w:r w:rsidRPr="00F047CA">
        <w:rPr>
          <w:rFonts w:ascii="TimesNewRoman" w:eastAsia="TimesNewRoman" w:cs="TimesNewRoman"/>
        </w:rPr>
        <w:t>ā</w:t>
      </w:r>
      <w:r w:rsidRPr="00F047CA">
        <w:t>ciju viens l</w:t>
      </w:r>
      <w:r w:rsidRPr="00F047CA">
        <w:rPr>
          <w:rFonts w:ascii="TimesNewRoman" w:eastAsia="TimesNewRoman" w:cs="TimesNewRoman"/>
        </w:rPr>
        <w:t>ī</w:t>
      </w:r>
      <w:r w:rsidRPr="00F047CA">
        <w:t>dz</w:t>
      </w:r>
      <w:r w:rsidRPr="00F047CA">
        <w:rPr>
          <w:rFonts w:ascii="TimesNewRoman" w:eastAsia="TimesNewRoman" w:cs="TimesNewRoman"/>
        </w:rPr>
        <w:t>ē</w:t>
      </w:r>
      <w:r w:rsidRPr="00F047CA">
        <w:t>js izsniedz otram personīgi vai nos</w:t>
      </w:r>
      <w:r w:rsidRPr="00F047CA">
        <w:rPr>
          <w:rFonts w:ascii="TimesNewRoman" w:eastAsia="TimesNewRoman" w:cs="TimesNewRoman"/>
        </w:rPr>
        <w:t>ū</w:t>
      </w:r>
      <w:r w:rsidRPr="00F047CA">
        <w:t>tot uz otra l</w:t>
      </w:r>
      <w:r w:rsidRPr="00F047CA">
        <w:rPr>
          <w:rFonts w:ascii="TimesNewRoman" w:eastAsia="TimesNewRoman" w:cs="TimesNewRoman"/>
        </w:rPr>
        <w:t>ī</w:t>
      </w:r>
      <w:r w:rsidRPr="00F047CA">
        <w:t>dz</w:t>
      </w:r>
      <w:r w:rsidRPr="00F047CA">
        <w:rPr>
          <w:rFonts w:ascii="TimesNewRoman" w:eastAsia="TimesNewRoman" w:cs="TimesNewRoman"/>
        </w:rPr>
        <w:t>ē</w:t>
      </w:r>
      <w:r w:rsidRPr="00F047CA">
        <w:t>ja</w:t>
      </w:r>
      <w:r>
        <w:t xml:space="preserve"> E-adresi, bet, ja tāda nav aktivizēta, uz</w:t>
      </w:r>
      <w:r w:rsidRPr="00F047CA">
        <w:t xml:space="preserve"> e-pastu kā elektronisku dokumentu, vai uz juridisko adresi ar pasta sūtījumu, bet operat</w:t>
      </w:r>
      <w:r w:rsidRPr="00F047CA">
        <w:rPr>
          <w:rFonts w:ascii="TimesNewRoman" w:eastAsia="TimesNewRoman" w:cs="TimesNewRoman"/>
        </w:rPr>
        <w:t>ī</w:t>
      </w:r>
      <w:r w:rsidRPr="00F047CA">
        <w:t>vas nepieciešam</w:t>
      </w:r>
      <w:r w:rsidRPr="00F047CA">
        <w:rPr>
          <w:rFonts w:ascii="TimesNewRoman" w:eastAsia="TimesNewRoman" w:cs="TimesNewRoman"/>
        </w:rPr>
        <w:t>ī</w:t>
      </w:r>
      <w:r w:rsidRPr="00F047CA">
        <w:t>bas gad</w:t>
      </w:r>
      <w:r w:rsidRPr="00F047CA">
        <w:rPr>
          <w:rFonts w:ascii="TimesNewRoman" w:eastAsia="TimesNewRoman" w:cs="TimesNewRoman"/>
        </w:rPr>
        <w:t>ī</w:t>
      </w:r>
      <w:r w:rsidRPr="00F047CA">
        <w:t>jum</w:t>
      </w:r>
      <w:r w:rsidRPr="00F047CA">
        <w:rPr>
          <w:rFonts w:ascii="TimesNewRoman" w:eastAsia="TimesNewRoman" w:cs="TimesNewRoman"/>
        </w:rPr>
        <w:t>ā</w:t>
      </w:r>
      <w:r w:rsidRPr="00F047CA">
        <w:rPr>
          <w:rFonts w:ascii="TimesNewRoman" w:eastAsia="TimesNewRoman" w:cs="TimesNewRoman"/>
        </w:rPr>
        <w:t xml:space="preserve"> </w:t>
      </w:r>
      <w:r w:rsidRPr="00F047CA">
        <w:t>– pa faksu vai e-pastu, kas nor</w:t>
      </w:r>
      <w:r w:rsidRPr="00F047CA">
        <w:rPr>
          <w:rFonts w:ascii="TimesNewRoman" w:eastAsia="TimesNewRoman" w:cs="TimesNewRoman"/>
        </w:rPr>
        <w:t>ā</w:t>
      </w:r>
      <w:r w:rsidRPr="00F047CA">
        <w:t>d</w:t>
      </w:r>
      <w:r w:rsidRPr="00F047CA">
        <w:rPr>
          <w:rFonts w:ascii="TimesNewRoman" w:eastAsia="TimesNewRoman" w:cs="TimesNewRoman"/>
        </w:rPr>
        <w:t>ī</w:t>
      </w:r>
      <w:r w:rsidRPr="00F047CA">
        <w:t>ti l</w:t>
      </w:r>
      <w:r w:rsidRPr="00F047CA">
        <w:rPr>
          <w:rFonts w:ascii="TimesNewRoman" w:eastAsia="TimesNewRoman" w:cs="TimesNewRoman"/>
        </w:rPr>
        <w:t>ī</w:t>
      </w:r>
      <w:r w:rsidRPr="00F047CA">
        <w:t>guma 1</w:t>
      </w:r>
      <w:r>
        <w:t>5</w:t>
      </w:r>
      <w:r w:rsidRPr="00F047CA">
        <w:t>. punkt</w:t>
      </w:r>
      <w:r w:rsidRPr="00F047CA">
        <w:rPr>
          <w:rFonts w:ascii="TimesNewRoman" w:eastAsia="TimesNewRoman" w:cs="TimesNewRoman"/>
        </w:rPr>
        <w:t>ā</w:t>
      </w:r>
      <w:r w:rsidRPr="00F047CA">
        <w:t xml:space="preserve">. </w:t>
      </w:r>
    </w:p>
    <w:p w:rsidR="00362DF6" w:rsidRPr="00F047CA" w:rsidRDefault="00362DF6" w:rsidP="004E6303">
      <w:pPr>
        <w:numPr>
          <w:ilvl w:val="1"/>
          <w:numId w:val="9"/>
        </w:numPr>
        <w:tabs>
          <w:tab w:val="left" w:pos="567"/>
        </w:tabs>
        <w:ind w:left="567" w:hanging="567"/>
        <w:jc w:val="both"/>
      </w:pPr>
      <w:r w:rsidRPr="00F047CA">
        <w:t>L</w:t>
      </w:r>
      <w:r w:rsidRPr="00F047CA">
        <w:rPr>
          <w:rFonts w:ascii="TimesNewRoman" w:eastAsia="TimesNewRoman" w:cs="TimesNewRoman"/>
        </w:rPr>
        <w:t>ī</w:t>
      </w:r>
      <w:r w:rsidRPr="00F047CA">
        <w:t>dz</w:t>
      </w:r>
      <w:r w:rsidRPr="00F047CA">
        <w:rPr>
          <w:rFonts w:ascii="TimesNewRoman" w:eastAsia="TimesNewRoman" w:cs="TimesNewRoman"/>
        </w:rPr>
        <w:t>ē</w:t>
      </w:r>
      <w:r w:rsidRPr="00F047CA">
        <w:t>ji nekavējoties</w:t>
      </w:r>
      <w:r w:rsidRPr="00F047CA">
        <w:rPr>
          <w:rFonts w:ascii="TimesNewRoman" w:eastAsia="TimesNewRoman" w:cs="TimesNewRoman"/>
        </w:rPr>
        <w:t xml:space="preserve"> </w:t>
      </w:r>
      <w:r w:rsidRPr="00F047CA">
        <w:t>rakstiski pazi</w:t>
      </w:r>
      <w:r w:rsidRPr="00F047CA">
        <w:rPr>
          <w:rFonts w:ascii="TimesNewRoman" w:eastAsia="TimesNewRoman" w:cs="TimesNewRoman"/>
        </w:rPr>
        <w:t>ņ</w:t>
      </w:r>
      <w:r w:rsidRPr="00F047CA">
        <w:t>o viens otram par pilnvaroto pārstāvju, l</w:t>
      </w:r>
      <w:r w:rsidRPr="00F047CA">
        <w:rPr>
          <w:rFonts w:ascii="TimesNewRoman" w:eastAsia="TimesNewRoman" w:cs="TimesNewRoman"/>
        </w:rPr>
        <w:t>ī</w:t>
      </w:r>
      <w:r w:rsidRPr="00F047CA">
        <w:t>guma 1</w:t>
      </w:r>
      <w:r>
        <w:t>5</w:t>
      </w:r>
      <w:r w:rsidRPr="00F047CA">
        <w:t>.punkt</w:t>
      </w:r>
      <w:r w:rsidRPr="00F047CA">
        <w:rPr>
          <w:rFonts w:ascii="TimesNewRoman" w:eastAsia="TimesNewRoman" w:cs="TimesNewRoman"/>
        </w:rPr>
        <w:t>ā</w:t>
      </w:r>
      <w:r w:rsidRPr="00F047CA">
        <w:rPr>
          <w:rFonts w:ascii="TimesNewRoman" w:eastAsia="TimesNewRoman" w:cs="TimesNewRoman"/>
        </w:rPr>
        <w:t xml:space="preserve"> </w:t>
      </w:r>
      <w:r w:rsidRPr="00F047CA">
        <w:t>nor</w:t>
      </w:r>
      <w:r w:rsidRPr="00F047CA">
        <w:rPr>
          <w:rFonts w:ascii="TimesNewRoman" w:eastAsia="TimesNewRoman" w:cs="TimesNewRoman"/>
        </w:rPr>
        <w:t>ā</w:t>
      </w:r>
      <w:r w:rsidRPr="00F047CA">
        <w:t>d</w:t>
      </w:r>
      <w:r w:rsidRPr="00F047CA">
        <w:rPr>
          <w:rFonts w:ascii="TimesNewRoman" w:eastAsia="TimesNewRoman" w:cs="TimesNewRoman"/>
        </w:rPr>
        <w:t>ī</w:t>
      </w:r>
      <w:r w:rsidRPr="00F047CA">
        <w:t>to rekviz</w:t>
      </w:r>
      <w:r w:rsidRPr="00F047CA">
        <w:rPr>
          <w:rFonts w:ascii="TimesNewRoman" w:eastAsia="TimesNewRoman" w:cs="TimesNewRoman"/>
        </w:rPr>
        <w:t>ī</w:t>
      </w:r>
      <w:r w:rsidRPr="00F047CA">
        <w:t>tu vai citas būtiskas informācijas izmai</w:t>
      </w:r>
      <w:r w:rsidRPr="00F047CA">
        <w:rPr>
          <w:rFonts w:eastAsia="TimesNewRoman"/>
        </w:rPr>
        <w:t>ņām</w:t>
      </w:r>
      <w:r w:rsidRPr="00F047CA">
        <w:t>. L</w:t>
      </w:r>
      <w:r w:rsidRPr="00F047CA">
        <w:rPr>
          <w:rFonts w:ascii="TimesNewRoman" w:eastAsia="TimesNewRoman" w:cs="TimesNewRoman"/>
        </w:rPr>
        <w:t>ī</w:t>
      </w:r>
      <w:r w:rsidRPr="00F047CA">
        <w:t>dz š</w:t>
      </w:r>
      <w:r w:rsidRPr="00F047CA">
        <w:rPr>
          <w:rFonts w:ascii="TimesNewRoman" w:eastAsia="TimesNewRoman" w:cs="TimesNewRoman"/>
        </w:rPr>
        <w:t>ā</w:t>
      </w:r>
      <w:r w:rsidRPr="00F047CA">
        <w:t>da pazi</w:t>
      </w:r>
      <w:r w:rsidRPr="00F047CA">
        <w:rPr>
          <w:rFonts w:ascii="TimesNewRoman" w:eastAsia="TimesNewRoman" w:cs="TimesNewRoman"/>
        </w:rPr>
        <w:t>ņ</w:t>
      </w:r>
      <w:r w:rsidRPr="00F047CA">
        <w:t>ojuma sa</w:t>
      </w:r>
      <w:r w:rsidRPr="00F047CA">
        <w:rPr>
          <w:rFonts w:ascii="TimesNewRoman" w:eastAsia="TimesNewRoman" w:cs="TimesNewRoman"/>
        </w:rPr>
        <w:t>ņ</w:t>
      </w:r>
      <w:r w:rsidRPr="00F047CA">
        <w:t>emšanas dienai visi s</w:t>
      </w:r>
      <w:r w:rsidRPr="00F047CA">
        <w:rPr>
          <w:rFonts w:ascii="TimesNewRoman" w:eastAsia="TimesNewRoman" w:cs="TimesNewRoman"/>
        </w:rPr>
        <w:t>ū</w:t>
      </w:r>
      <w:r w:rsidRPr="00F047CA">
        <w:t>t</w:t>
      </w:r>
      <w:r w:rsidRPr="00F047CA">
        <w:rPr>
          <w:rFonts w:ascii="TimesNewRoman" w:eastAsia="TimesNewRoman" w:cs="TimesNewRoman"/>
        </w:rPr>
        <w:t>ī</w:t>
      </w:r>
      <w:r w:rsidRPr="00F047CA">
        <w:t>jumi, ko viens l</w:t>
      </w:r>
      <w:r w:rsidRPr="00F047CA">
        <w:rPr>
          <w:rFonts w:ascii="TimesNewRoman" w:eastAsia="TimesNewRoman" w:cs="TimesNewRoman"/>
        </w:rPr>
        <w:t>ī</w:t>
      </w:r>
      <w:r w:rsidRPr="00F047CA">
        <w:t>dz</w:t>
      </w:r>
      <w:r w:rsidRPr="00F047CA">
        <w:rPr>
          <w:rFonts w:ascii="TimesNewRoman" w:eastAsia="TimesNewRoman" w:cs="TimesNewRoman"/>
        </w:rPr>
        <w:t>ē</w:t>
      </w:r>
      <w:r w:rsidRPr="00F047CA">
        <w:t>js nos</w:t>
      </w:r>
      <w:r w:rsidRPr="00F047CA">
        <w:rPr>
          <w:rFonts w:ascii="TimesNewRoman" w:eastAsia="TimesNewRoman" w:cs="TimesNewRoman"/>
        </w:rPr>
        <w:t>ū</w:t>
      </w:r>
      <w:r w:rsidRPr="00F047CA">
        <w:t>t</w:t>
      </w:r>
      <w:r w:rsidRPr="00F047CA">
        <w:rPr>
          <w:rFonts w:ascii="TimesNewRoman" w:eastAsia="TimesNewRoman" w:cs="TimesNewRoman"/>
        </w:rPr>
        <w:t>ī</w:t>
      </w:r>
      <w:r w:rsidRPr="00F047CA">
        <w:t>jis otram l</w:t>
      </w:r>
      <w:r w:rsidRPr="00F047CA">
        <w:rPr>
          <w:rFonts w:ascii="TimesNewRoman" w:eastAsia="TimesNewRoman" w:cs="TimesNewRoman"/>
        </w:rPr>
        <w:t>ī</w:t>
      </w:r>
      <w:r w:rsidRPr="00F047CA">
        <w:t>dz</w:t>
      </w:r>
      <w:r w:rsidRPr="00F047CA">
        <w:rPr>
          <w:rFonts w:ascii="TimesNewRoman" w:eastAsia="TimesNewRoman" w:cs="TimesNewRoman"/>
        </w:rPr>
        <w:t>ē</w:t>
      </w:r>
      <w:r w:rsidRPr="00F047CA">
        <w:t>jam l</w:t>
      </w:r>
      <w:r w:rsidRPr="00F047CA">
        <w:rPr>
          <w:rFonts w:ascii="TimesNewRoman" w:eastAsia="TimesNewRoman" w:cs="TimesNewRoman"/>
        </w:rPr>
        <w:t>ī</w:t>
      </w:r>
      <w:r w:rsidRPr="00F047CA">
        <w:t>gum</w:t>
      </w:r>
      <w:r w:rsidRPr="00F047CA">
        <w:rPr>
          <w:rFonts w:ascii="TimesNewRoman" w:eastAsia="TimesNewRoman" w:cs="TimesNewRoman"/>
        </w:rPr>
        <w:t>ā</w:t>
      </w:r>
      <w:r w:rsidRPr="00F047CA">
        <w:rPr>
          <w:rFonts w:ascii="TimesNewRoman" w:eastAsia="TimesNewRoman" w:cs="TimesNewRoman"/>
        </w:rPr>
        <w:t xml:space="preserve"> </w:t>
      </w:r>
      <w:r w:rsidRPr="00F047CA">
        <w:t>noteiktaj</w:t>
      </w:r>
      <w:r w:rsidRPr="00F047CA">
        <w:rPr>
          <w:rFonts w:ascii="TimesNewRoman" w:eastAsia="TimesNewRoman" w:cs="TimesNewRoman"/>
        </w:rPr>
        <w:t>ā</w:t>
      </w:r>
      <w:r w:rsidRPr="00F047CA">
        <w:rPr>
          <w:rFonts w:ascii="TimesNewRoman" w:eastAsia="TimesNewRoman" w:cs="TimesNewRoman"/>
        </w:rPr>
        <w:t xml:space="preserve"> </w:t>
      </w:r>
      <w:r w:rsidRPr="00F047CA">
        <w:t>k</w:t>
      </w:r>
      <w:r w:rsidRPr="00F047CA">
        <w:rPr>
          <w:rFonts w:ascii="TimesNewRoman" w:eastAsia="TimesNewRoman" w:cs="TimesNewRoman"/>
        </w:rPr>
        <w:t>ā</w:t>
      </w:r>
      <w:r w:rsidRPr="00F047CA">
        <w:t>rt</w:t>
      </w:r>
      <w:r w:rsidRPr="00F047CA">
        <w:rPr>
          <w:rFonts w:ascii="TimesNewRoman" w:eastAsia="TimesNewRoman" w:cs="TimesNewRoman"/>
        </w:rPr>
        <w:t>ī</w:t>
      </w:r>
      <w:r w:rsidRPr="00F047CA">
        <w:t>b</w:t>
      </w:r>
      <w:r w:rsidRPr="00F047CA">
        <w:rPr>
          <w:rFonts w:ascii="TimesNewRoman" w:eastAsia="TimesNewRoman" w:cs="TimesNewRoman"/>
        </w:rPr>
        <w:t>ā</w:t>
      </w:r>
      <w:r w:rsidRPr="00F047CA">
        <w:rPr>
          <w:rFonts w:ascii="TimesNewRoman" w:eastAsia="TimesNewRoman" w:cs="TimesNewRoman"/>
        </w:rPr>
        <w:t xml:space="preserve"> </w:t>
      </w:r>
      <w:r w:rsidRPr="00F047CA">
        <w:t>uz iepriekš nor</w:t>
      </w:r>
      <w:r w:rsidRPr="00F047CA">
        <w:rPr>
          <w:rFonts w:ascii="TimesNewRoman" w:eastAsia="TimesNewRoman" w:cs="TimesNewRoman"/>
        </w:rPr>
        <w:t>ā</w:t>
      </w:r>
      <w:r w:rsidRPr="00F047CA">
        <w:t>d</w:t>
      </w:r>
      <w:r w:rsidRPr="00F047CA">
        <w:rPr>
          <w:rFonts w:ascii="TimesNewRoman" w:eastAsia="TimesNewRoman" w:cs="TimesNewRoman"/>
        </w:rPr>
        <w:t>ī</w:t>
      </w:r>
      <w:r w:rsidRPr="00F047CA">
        <w:t>to juridisko adresi, vai nodevis pārstāvim, atz</w:t>
      </w:r>
      <w:r w:rsidRPr="00F047CA">
        <w:rPr>
          <w:rFonts w:ascii="TimesNewRoman" w:eastAsia="TimesNewRoman" w:cs="TimesNewRoman"/>
        </w:rPr>
        <w:t>ī</w:t>
      </w:r>
      <w:r w:rsidRPr="00F047CA">
        <w:t>stami par pien</w:t>
      </w:r>
      <w:r w:rsidRPr="00F047CA">
        <w:rPr>
          <w:rFonts w:ascii="TimesNewRoman" w:eastAsia="TimesNewRoman" w:cs="TimesNewRoman"/>
        </w:rPr>
        <w:t>ā</w:t>
      </w:r>
      <w:r w:rsidRPr="00F047CA">
        <w:t>c</w:t>
      </w:r>
      <w:r w:rsidRPr="00F047CA">
        <w:rPr>
          <w:rFonts w:ascii="TimesNewRoman" w:eastAsia="TimesNewRoman" w:cs="TimesNewRoman"/>
        </w:rPr>
        <w:t>ī</w:t>
      </w:r>
      <w:r w:rsidRPr="00F047CA">
        <w:t>gi nos</w:t>
      </w:r>
      <w:r w:rsidRPr="00F047CA">
        <w:rPr>
          <w:rFonts w:ascii="TimesNewRoman" w:eastAsia="TimesNewRoman" w:cs="TimesNewRoman"/>
        </w:rPr>
        <w:t>ū</w:t>
      </w:r>
      <w:r w:rsidRPr="00F047CA">
        <w:t>t</w:t>
      </w:r>
      <w:r w:rsidRPr="00F047CA">
        <w:rPr>
          <w:rFonts w:ascii="TimesNewRoman" w:eastAsia="TimesNewRoman" w:cs="TimesNewRoman"/>
        </w:rPr>
        <w:t>ī</w:t>
      </w:r>
      <w:r w:rsidRPr="00F047CA">
        <w:t>tiem un sa</w:t>
      </w:r>
      <w:r w:rsidRPr="00F047CA">
        <w:rPr>
          <w:rFonts w:ascii="TimesNewRoman" w:eastAsia="TimesNewRoman" w:cs="TimesNewRoman"/>
        </w:rPr>
        <w:t>ņ</w:t>
      </w:r>
      <w:r w:rsidRPr="00F047CA">
        <w:t>emtiem, k</w:t>
      </w:r>
      <w:r w:rsidRPr="00F047CA">
        <w:rPr>
          <w:rFonts w:ascii="TimesNewRoman" w:eastAsia="TimesNewRoman" w:cs="TimesNewRoman"/>
        </w:rPr>
        <w:t>ā</w:t>
      </w:r>
      <w:r w:rsidRPr="00F047CA">
        <w:rPr>
          <w:rFonts w:ascii="TimesNewRoman" w:eastAsia="TimesNewRoman" w:cs="TimesNewRoman"/>
        </w:rPr>
        <w:t xml:space="preserve"> </w:t>
      </w:r>
      <w:r w:rsidRPr="00F047CA">
        <w:t>ar</w:t>
      </w:r>
      <w:r w:rsidRPr="00F047CA">
        <w:rPr>
          <w:rFonts w:ascii="TimesNewRoman" w:eastAsia="TimesNewRoman" w:cs="TimesNewRoman"/>
        </w:rPr>
        <w:t>ī</w:t>
      </w:r>
      <w:r w:rsidRPr="00F047CA">
        <w:rPr>
          <w:rFonts w:ascii="TimesNewRoman" w:eastAsia="TimesNewRoman" w:cs="TimesNewRoman"/>
        </w:rPr>
        <w:t xml:space="preserve"> </w:t>
      </w:r>
      <w:r w:rsidRPr="00F047CA">
        <w:t>maks</w:t>
      </w:r>
      <w:r w:rsidRPr="00F047CA">
        <w:rPr>
          <w:rFonts w:ascii="TimesNewRoman" w:eastAsia="TimesNewRoman" w:cs="TimesNewRoman"/>
        </w:rPr>
        <w:t>ā</w:t>
      </w:r>
      <w:r w:rsidRPr="00F047CA">
        <w:t>jums ko viens l</w:t>
      </w:r>
      <w:r w:rsidRPr="00F047CA">
        <w:rPr>
          <w:rFonts w:ascii="TimesNewRoman" w:eastAsia="TimesNewRoman" w:cs="TimesNewRoman"/>
        </w:rPr>
        <w:t>ī</w:t>
      </w:r>
      <w:r w:rsidRPr="00F047CA">
        <w:t>dz</w:t>
      </w:r>
      <w:r w:rsidRPr="00F047CA">
        <w:rPr>
          <w:rFonts w:ascii="TimesNewRoman" w:eastAsia="TimesNewRoman" w:cs="TimesNewRoman"/>
        </w:rPr>
        <w:t>ē</w:t>
      </w:r>
      <w:r w:rsidRPr="00F047CA">
        <w:t>js ieskait</w:t>
      </w:r>
      <w:r w:rsidRPr="00F047CA">
        <w:rPr>
          <w:rFonts w:ascii="TimesNewRoman" w:eastAsia="TimesNewRoman" w:cs="TimesNewRoman"/>
        </w:rPr>
        <w:t>ī</w:t>
      </w:r>
      <w:r w:rsidRPr="00F047CA">
        <w:t>jis otra iepriekš nor</w:t>
      </w:r>
      <w:r w:rsidRPr="00F047CA">
        <w:rPr>
          <w:rFonts w:ascii="TimesNewRoman" w:eastAsia="TimesNewRoman" w:cs="TimesNewRoman"/>
        </w:rPr>
        <w:t>ā</w:t>
      </w:r>
      <w:r w:rsidRPr="00F047CA">
        <w:t>d</w:t>
      </w:r>
      <w:r w:rsidRPr="00F047CA">
        <w:rPr>
          <w:rFonts w:ascii="TimesNewRoman" w:eastAsia="TimesNewRoman" w:cs="TimesNewRoman"/>
        </w:rPr>
        <w:t>ī</w:t>
      </w:r>
      <w:r w:rsidRPr="00F047CA">
        <w:t>taj</w:t>
      </w:r>
      <w:r w:rsidRPr="00F047CA">
        <w:rPr>
          <w:rFonts w:ascii="TimesNewRoman" w:eastAsia="TimesNewRoman" w:cs="TimesNewRoman"/>
        </w:rPr>
        <w:t>ā</w:t>
      </w:r>
      <w:r w:rsidRPr="00F047CA">
        <w:rPr>
          <w:rFonts w:ascii="TimesNewRoman" w:eastAsia="TimesNewRoman" w:cs="TimesNewRoman"/>
        </w:rPr>
        <w:t xml:space="preserve"> </w:t>
      </w:r>
      <w:r w:rsidRPr="00F047CA">
        <w:t>bankas kont</w:t>
      </w:r>
      <w:r w:rsidRPr="00F047CA">
        <w:rPr>
          <w:rFonts w:ascii="TimesNewRoman" w:eastAsia="TimesNewRoman" w:cs="TimesNewRoman"/>
        </w:rPr>
        <w:t>ā</w:t>
      </w:r>
      <w:r w:rsidRPr="00F047CA">
        <w:t>, atz</w:t>
      </w:r>
      <w:r w:rsidRPr="00F047CA">
        <w:rPr>
          <w:rFonts w:ascii="TimesNewRoman" w:eastAsia="TimesNewRoman" w:cs="TimesNewRoman"/>
        </w:rPr>
        <w:t>ī</w:t>
      </w:r>
      <w:r w:rsidRPr="00F047CA">
        <w:t>stams par pien</w:t>
      </w:r>
      <w:r w:rsidRPr="00F047CA">
        <w:rPr>
          <w:rFonts w:ascii="TimesNewRoman" w:eastAsia="TimesNewRoman" w:cs="TimesNewRoman"/>
        </w:rPr>
        <w:t>ā</w:t>
      </w:r>
      <w:r w:rsidRPr="00F047CA">
        <w:t>c</w:t>
      </w:r>
      <w:r w:rsidRPr="00F047CA">
        <w:rPr>
          <w:rFonts w:ascii="TimesNewRoman" w:eastAsia="TimesNewRoman" w:cs="TimesNewRoman"/>
        </w:rPr>
        <w:t>ī</w:t>
      </w:r>
      <w:r w:rsidRPr="00F047CA">
        <w:t>gi izdar</w:t>
      </w:r>
      <w:r w:rsidRPr="00F047CA">
        <w:rPr>
          <w:rFonts w:ascii="TimesNewRoman" w:eastAsia="TimesNewRoman" w:cs="TimesNewRoman"/>
        </w:rPr>
        <w:t>ī</w:t>
      </w:r>
      <w:r w:rsidRPr="00F047CA">
        <w:t>tu.</w:t>
      </w:r>
    </w:p>
    <w:p w:rsidR="00362DF6" w:rsidRPr="00F047CA" w:rsidRDefault="00362DF6" w:rsidP="004E6303">
      <w:pPr>
        <w:numPr>
          <w:ilvl w:val="1"/>
          <w:numId w:val="9"/>
        </w:numPr>
        <w:tabs>
          <w:tab w:val="left" w:pos="567"/>
        </w:tabs>
        <w:ind w:left="567" w:hanging="567"/>
        <w:jc w:val="both"/>
      </w:pPr>
      <w:r w:rsidRPr="00F047CA">
        <w:rPr>
          <w:rFonts w:eastAsia="TimesNewRoman"/>
        </w:rPr>
        <w:t>Līgumā neatrunātās līdzēju tiesiskās attiecības apspriežamas saskaņā ar Latvijas Republikā spēkā esošajiem normatīvajiem aktiem.</w:t>
      </w:r>
    </w:p>
    <w:p w:rsidR="00362DF6" w:rsidRPr="00F047CA" w:rsidRDefault="00362DF6" w:rsidP="004E6303">
      <w:pPr>
        <w:numPr>
          <w:ilvl w:val="1"/>
          <w:numId w:val="9"/>
        </w:numPr>
        <w:tabs>
          <w:tab w:val="left" w:pos="567"/>
        </w:tabs>
        <w:ind w:left="567" w:hanging="567"/>
        <w:jc w:val="both"/>
      </w:pPr>
      <w:r w:rsidRPr="00F047CA">
        <w:t>L</w:t>
      </w:r>
      <w:r w:rsidRPr="00F047CA">
        <w:rPr>
          <w:rFonts w:ascii="TimesNewRoman" w:eastAsia="TimesNewRoman" w:cs="TimesNewRoman"/>
        </w:rPr>
        <w:t>ī</w:t>
      </w:r>
      <w:r w:rsidRPr="00F047CA">
        <w:t>gum</w:t>
      </w:r>
      <w:r w:rsidRPr="00F047CA">
        <w:rPr>
          <w:rFonts w:ascii="TimesNewRoman" w:eastAsia="TimesNewRoman" w:cs="TimesNewRoman"/>
        </w:rPr>
        <w:t>ā</w:t>
      </w:r>
      <w:r w:rsidRPr="00F047CA">
        <w:rPr>
          <w:rFonts w:ascii="TimesNewRoman" w:eastAsia="TimesNewRoman" w:cs="TimesNewRoman"/>
        </w:rPr>
        <w:t xml:space="preserve"> </w:t>
      </w:r>
      <w:r w:rsidRPr="00F047CA">
        <w:t>min</w:t>
      </w:r>
      <w:r w:rsidRPr="00F047CA">
        <w:rPr>
          <w:rFonts w:ascii="TimesNewRoman" w:eastAsia="TimesNewRoman" w:cs="TimesNewRoman"/>
        </w:rPr>
        <w:t>ē</w:t>
      </w:r>
      <w:r w:rsidRPr="00F047CA">
        <w:t>to ties</w:t>
      </w:r>
      <w:r w:rsidRPr="00F047CA">
        <w:rPr>
          <w:rFonts w:ascii="TimesNewRoman" w:eastAsia="TimesNewRoman" w:cs="TimesNewRoman"/>
        </w:rPr>
        <w:t>ī</w:t>
      </w:r>
      <w:r w:rsidRPr="00F047CA">
        <w:t>bu neizmantošana nav uzskat</w:t>
      </w:r>
      <w:r w:rsidRPr="00F047CA">
        <w:rPr>
          <w:rFonts w:ascii="TimesNewRoman" w:eastAsia="TimesNewRoman" w:cs="TimesNewRoman"/>
        </w:rPr>
        <w:t>ā</w:t>
      </w:r>
      <w:r w:rsidRPr="00F047CA">
        <w:t>ma par atteikšanos no š</w:t>
      </w:r>
      <w:r w:rsidRPr="00F047CA">
        <w:rPr>
          <w:rFonts w:ascii="TimesNewRoman" w:eastAsia="TimesNewRoman" w:cs="TimesNewRoman"/>
        </w:rPr>
        <w:t>ī</w:t>
      </w:r>
      <w:r w:rsidRPr="00F047CA">
        <w:t>m ties</w:t>
      </w:r>
      <w:r w:rsidRPr="00F047CA">
        <w:rPr>
          <w:rFonts w:ascii="TimesNewRoman" w:eastAsia="TimesNewRoman" w:cs="TimesNewRoman"/>
        </w:rPr>
        <w:t>ī</w:t>
      </w:r>
      <w:r w:rsidRPr="00F047CA">
        <w:t>b</w:t>
      </w:r>
      <w:r w:rsidRPr="00F047CA">
        <w:rPr>
          <w:rFonts w:ascii="TimesNewRoman" w:eastAsia="TimesNewRoman" w:cs="TimesNewRoman"/>
        </w:rPr>
        <w:t>ā</w:t>
      </w:r>
      <w:r w:rsidRPr="00F047CA">
        <w:t>m. Da</w:t>
      </w:r>
      <w:r w:rsidRPr="00F047CA">
        <w:rPr>
          <w:rFonts w:ascii="TimesNewRoman" w:eastAsia="TimesNewRoman" w:cs="TimesNewRoman"/>
        </w:rPr>
        <w:t>ļē</w:t>
      </w:r>
      <w:r w:rsidRPr="00F047CA">
        <w:t>ja to izmantošana nenoz</w:t>
      </w:r>
      <w:r w:rsidRPr="00F047CA">
        <w:rPr>
          <w:rFonts w:ascii="TimesNewRoman" w:eastAsia="TimesNewRoman" w:cs="TimesNewRoman"/>
        </w:rPr>
        <w:t>ī</w:t>
      </w:r>
      <w:r w:rsidRPr="00F047CA">
        <w:t>m</w:t>
      </w:r>
      <w:r w:rsidRPr="00F047CA">
        <w:rPr>
          <w:rFonts w:ascii="TimesNewRoman" w:eastAsia="TimesNewRoman" w:cs="TimesNewRoman"/>
        </w:rPr>
        <w:t>ē</w:t>
      </w:r>
      <w:r w:rsidRPr="00F047CA">
        <w:rPr>
          <w:rFonts w:ascii="TimesNewRoman" w:eastAsia="TimesNewRoman" w:cs="TimesNewRoman"/>
        </w:rPr>
        <w:t xml:space="preserve"> </w:t>
      </w:r>
      <w:r w:rsidRPr="00F047CA">
        <w:t>atteikšanos no to izmantošanas piln</w:t>
      </w:r>
      <w:r w:rsidRPr="00F047CA">
        <w:rPr>
          <w:rFonts w:ascii="TimesNewRoman" w:eastAsia="TimesNewRoman" w:cs="TimesNewRoman"/>
        </w:rPr>
        <w:t>ā</w:t>
      </w:r>
      <w:r w:rsidRPr="00F047CA">
        <w:rPr>
          <w:rFonts w:ascii="TimesNewRoman" w:eastAsia="TimesNewRoman" w:cs="TimesNewRoman"/>
        </w:rPr>
        <w:t xml:space="preserve"> </w:t>
      </w:r>
      <w:r w:rsidRPr="00F047CA">
        <w:rPr>
          <w:rFonts w:eastAsia="TimesNewRoman"/>
        </w:rPr>
        <w:t>apmērā</w:t>
      </w:r>
      <w:r w:rsidRPr="00F047CA">
        <w:t>.</w:t>
      </w:r>
    </w:p>
    <w:p w:rsidR="00362DF6" w:rsidRPr="00F047CA" w:rsidRDefault="00362DF6" w:rsidP="004E6303">
      <w:pPr>
        <w:numPr>
          <w:ilvl w:val="1"/>
          <w:numId w:val="9"/>
        </w:numPr>
        <w:tabs>
          <w:tab w:val="left" w:pos="540"/>
        </w:tabs>
        <w:ind w:left="567" w:hanging="567"/>
        <w:jc w:val="both"/>
      </w:pPr>
      <w:r w:rsidRPr="00F047CA">
        <w:t>L</w:t>
      </w:r>
      <w:r w:rsidRPr="00F047CA">
        <w:rPr>
          <w:rFonts w:ascii="TimesNewRoman" w:eastAsia="TimesNewRoman" w:cs="TimesNewRoman"/>
        </w:rPr>
        <w:t>ī</w:t>
      </w:r>
      <w:r w:rsidRPr="00F047CA">
        <w:t>dz</w:t>
      </w:r>
      <w:r w:rsidRPr="00F047CA">
        <w:rPr>
          <w:rFonts w:ascii="TimesNewRoman" w:eastAsia="TimesNewRoman" w:cs="TimesNewRoman"/>
        </w:rPr>
        <w:t>ē</w:t>
      </w:r>
      <w:r w:rsidRPr="00F047CA">
        <w:t>ju domstarp</w:t>
      </w:r>
      <w:r w:rsidRPr="00F047CA">
        <w:rPr>
          <w:rFonts w:ascii="TimesNewRoman" w:eastAsia="TimesNewRoman" w:cs="TimesNewRoman"/>
        </w:rPr>
        <w:t>ī</w:t>
      </w:r>
      <w:r w:rsidRPr="00F047CA">
        <w:t>bas, kas izriet un rodas sakar</w:t>
      </w:r>
      <w:r w:rsidRPr="00F047CA">
        <w:rPr>
          <w:rFonts w:ascii="TimesNewRoman" w:eastAsia="TimesNewRoman" w:cs="TimesNewRoman"/>
        </w:rPr>
        <w:t>ā</w:t>
      </w:r>
      <w:r w:rsidRPr="00F047CA">
        <w:rPr>
          <w:rFonts w:ascii="TimesNewRoman" w:eastAsia="TimesNewRoman" w:cs="TimesNewRoman"/>
        </w:rPr>
        <w:t xml:space="preserve"> </w:t>
      </w:r>
      <w:r w:rsidRPr="00F047CA">
        <w:t>ar l</w:t>
      </w:r>
      <w:r w:rsidRPr="00F047CA">
        <w:rPr>
          <w:rFonts w:ascii="TimesNewRoman" w:eastAsia="TimesNewRoman" w:cs="TimesNewRoman"/>
        </w:rPr>
        <w:t>ī</w:t>
      </w:r>
      <w:r w:rsidRPr="00F047CA">
        <w:t>gumu, skar to vai t</w:t>
      </w:r>
      <w:r w:rsidRPr="00F047CA">
        <w:rPr>
          <w:rFonts w:ascii="TimesNewRoman" w:eastAsia="TimesNewRoman" w:cs="TimesNewRoman"/>
        </w:rPr>
        <w:t>ā</w:t>
      </w:r>
      <w:r w:rsidRPr="00F047CA">
        <w:rPr>
          <w:rFonts w:ascii="TimesNewRoman" w:eastAsia="TimesNewRoman" w:cs="TimesNewRoman"/>
        </w:rPr>
        <w:t xml:space="preserve"> </w:t>
      </w:r>
      <w:r w:rsidRPr="00F047CA">
        <w:t>izpildi, izbeigšanu vai sp</w:t>
      </w:r>
      <w:r w:rsidRPr="00F047CA">
        <w:rPr>
          <w:rFonts w:ascii="TimesNewRoman" w:eastAsia="TimesNewRoman" w:cs="TimesNewRoman"/>
        </w:rPr>
        <w:t>ē</w:t>
      </w:r>
      <w:r w:rsidRPr="00F047CA">
        <w:t>k</w:t>
      </w:r>
      <w:r w:rsidRPr="00F047CA">
        <w:rPr>
          <w:rFonts w:ascii="TimesNewRoman" w:eastAsia="TimesNewRoman" w:cs="TimesNewRoman"/>
        </w:rPr>
        <w:t>ā</w:t>
      </w:r>
      <w:r w:rsidRPr="00F047CA">
        <w:rPr>
          <w:rFonts w:ascii="TimesNewRoman" w:eastAsia="TimesNewRoman" w:cs="TimesNewRoman"/>
        </w:rPr>
        <w:t xml:space="preserve"> </w:t>
      </w:r>
      <w:r w:rsidRPr="00F047CA">
        <w:t>esam</w:t>
      </w:r>
      <w:r w:rsidRPr="00F047CA">
        <w:rPr>
          <w:rFonts w:ascii="TimesNewRoman" w:eastAsia="TimesNewRoman" w:cs="TimesNewRoman"/>
        </w:rPr>
        <w:t>ī</w:t>
      </w:r>
      <w:r w:rsidRPr="00F047CA">
        <w:t>bu, tiek risin</w:t>
      </w:r>
      <w:r w:rsidRPr="00F047CA">
        <w:rPr>
          <w:rFonts w:ascii="TimesNewRoman" w:eastAsia="TimesNewRoman" w:cs="TimesNewRoman"/>
        </w:rPr>
        <w:t>ā</w:t>
      </w:r>
      <w:r w:rsidRPr="00F047CA">
        <w:t>tas abpus</w:t>
      </w:r>
      <w:r w:rsidRPr="00F047CA">
        <w:rPr>
          <w:rFonts w:ascii="TimesNewRoman" w:eastAsia="TimesNewRoman" w:cs="TimesNewRoman"/>
        </w:rPr>
        <w:t>ē</w:t>
      </w:r>
      <w:r w:rsidRPr="00F047CA">
        <w:t>j</w:t>
      </w:r>
      <w:r w:rsidRPr="00F047CA">
        <w:rPr>
          <w:rFonts w:ascii="TimesNewRoman" w:eastAsia="TimesNewRoman" w:cs="TimesNewRoman"/>
        </w:rPr>
        <w:t>ā</w:t>
      </w:r>
      <w:r w:rsidRPr="00F047CA">
        <w:t>s sarun</w:t>
      </w:r>
      <w:r w:rsidRPr="00F047CA">
        <w:rPr>
          <w:rFonts w:ascii="TimesNewRoman" w:eastAsia="TimesNewRoman" w:cs="TimesNewRoman"/>
        </w:rPr>
        <w:t>ā</w:t>
      </w:r>
      <w:r w:rsidRPr="00F047CA">
        <w:t>s. Nepieciešamības gadījumā tiek pieaicināti attiecīgi sertificēti eksperti. Ja tas nav iesp</w:t>
      </w:r>
      <w:r w:rsidRPr="00F047CA">
        <w:rPr>
          <w:rFonts w:ascii="TimesNewRoman" w:eastAsia="TimesNewRoman" w:cs="TimesNewRoman"/>
        </w:rPr>
        <w:t>ē</w:t>
      </w:r>
      <w:r w:rsidRPr="00F047CA">
        <w:t>jams un l</w:t>
      </w:r>
      <w:r w:rsidRPr="00F047CA">
        <w:rPr>
          <w:rFonts w:ascii="TimesNewRoman" w:eastAsia="TimesNewRoman" w:cs="TimesNewRoman"/>
        </w:rPr>
        <w:t>ī</w:t>
      </w:r>
      <w:r w:rsidRPr="00F047CA">
        <w:t>dz</w:t>
      </w:r>
      <w:r w:rsidRPr="00F047CA">
        <w:rPr>
          <w:rFonts w:ascii="TimesNewRoman" w:eastAsia="TimesNewRoman" w:cs="TimesNewRoman"/>
        </w:rPr>
        <w:t>ē</w:t>
      </w:r>
      <w:r w:rsidRPr="00F047CA">
        <w:t>ji sarunu rezult</w:t>
      </w:r>
      <w:r w:rsidRPr="00F047CA">
        <w:rPr>
          <w:rFonts w:ascii="TimesNewRoman" w:eastAsia="TimesNewRoman" w:cs="TimesNewRoman"/>
        </w:rPr>
        <w:t>ā</w:t>
      </w:r>
      <w:r w:rsidRPr="00F047CA">
        <w:t>t</w:t>
      </w:r>
      <w:r w:rsidRPr="00F047CA">
        <w:rPr>
          <w:rFonts w:ascii="TimesNewRoman" w:eastAsia="TimesNewRoman" w:cs="TimesNewRoman"/>
        </w:rPr>
        <w:t>ā</w:t>
      </w:r>
      <w:r w:rsidRPr="00F047CA">
        <w:rPr>
          <w:rFonts w:ascii="TimesNewRoman" w:eastAsia="TimesNewRoman" w:cs="TimesNewRoman"/>
        </w:rPr>
        <w:t xml:space="preserve"> </w:t>
      </w:r>
      <w:r w:rsidRPr="00F047CA">
        <w:t>nevienojas, str</w:t>
      </w:r>
      <w:r w:rsidRPr="00F047CA">
        <w:rPr>
          <w:rFonts w:ascii="TimesNewRoman" w:eastAsia="TimesNewRoman" w:cs="TimesNewRoman"/>
        </w:rPr>
        <w:t>ī</w:t>
      </w:r>
      <w:r w:rsidRPr="00F047CA">
        <w:t>ds tiek izš</w:t>
      </w:r>
      <w:r w:rsidRPr="00F047CA">
        <w:rPr>
          <w:rFonts w:ascii="TimesNewRoman" w:eastAsia="TimesNewRoman" w:cs="TimesNewRoman"/>
        </w:rPr>
        <w:t>ķ</w:t>
      </w:r>
      <w:r w:rsidRPr="00F047CA">
        <w:t>irts Latvijas Republikas normat</w:t>
      </w:r>
      <w:r w:rsidRPr="00F047CA">
        <w:rPr>
          <w:rFonts w:ascii="TimesNewRoman" w:eastAsia="TimesNewRoman" w:cs="TimesNewRoman"/>
        </w:rPr>
        <w:t>ī</w:t>
      </w:r>
      <w:r w:rsidRPr="00F047CA">
        <w:t>vajos aktos noteiktaj</w:t>
      </w:r>
      <w:r w:rsidRPr="00F047CA">
        <w:rPr>
          <w:rFonts w:ascii="TimesNewRoman" w:eastAsia="TimesNewRoman" w:cs="TimesNewRoman"/>
        </w:rPr>
        <w:t>ā</w:t>
      </w:r>
      <w:r w:rsidRPr="00F047CA">
        <w:rPr>
          <w:rFonts w:ascii="TimesNewRoman" w:eastAsia="TimesNewRoman" w:cs="TimesNewRoman"/>
        </w:rPr>
        <w:t xml:space="preserve"> </w:t>
      </w:r>
      <w:r w:rsidRPr="00F047CA">
        <w:t>k</w:t>
      </w:r>
      <w:r w:rsidRPr="00F047CA">
        <w:rPr>
          <w:rFonts w:ascii="TimesNewRoman" w:eastAsia="TimesNewRoman" w:cs="TimesNewRoman"/>
        </w:rPr>
        <w:t>ā</w:t>
      </w:r>
      <w:r w:rsidRPr="00F047CA">
        <w:t>rt</w:t>
      </w:r>
      <w:r w:rsidRPr="00F047CA">
        <w:rPr>
          <w:rFonts w:ascii="TimesNewRoman" w:eastAsia="TimesNewRoman" w:cs="TimesNewRoman"/>
        </w:rPr>
        <w:t>ī</w:t>
      </w:r>
      <w:r w:rsidRPr="00F047CA">
        <w:t>b</w:t>
      </w:r>
      <w:r w:rsidRPr="00F047CA">
        <w:rPr>
          <w:rFonts w:ascii="TimesNewRoman" w:eastAsia="TimesNewRoman" w:cs="TimesNewRoman"/>
        </w:rPr>
        <w:t>ā</w:t>
      </w:r>
      <w:r w:rsidRPr="00F047CA">
        <w:rPr>
          <w:rFonts w:ascii="TimesNewRoman" w:eastAsia="TimesNewRoman" w:cs="TimesNewRoman"/>
        </w:rPr>
        <w:t xml:space="preserve"> </w:t>
      </w:r>
      <w:r w:rsidRPr="00F047CA">
        <w:rPr>
          <w:rFonts w:eastAsia="TimesNewRoman"/>
        </w:rPr>
        <w:t>tiesā</w:t>
      </w:r>
      <w:r w:rsidRPr="00F047CA">
        <w:t>.</w:t>
      </w:r>
    </w:p>
    <w:p w:rsidR="00362DF6" w:rsidRPr="00F047CA" w:rsidRDefault="00362DF6" w:rsidP="004E6303">
      <w:pPr>
        <w:numPr>
          <w:ilvl w:val="1"/>
          <w:numId w:val="9"/>
        </w:numPr>
        <w:tabs>
          <w:tab w:val="left" w:pos="567"/>
        </w:tabs>
        <w:ind w:left="567" w:hanging="567"/>
        <w:jc w:val="both"/>
      </w:pPr>
      <w:r w:rsidRPr="00F047CA">
        <w:t xml:space="preserve">Līdzēji vienojas, ka Būvdarbu dokumentācija, shēmas, projekti un cita ar Būvdarbu veikšanu saistīta informācija ir konfidenciāla, un Uzņēmējs to drīkst izpaust trešajām personām kā arī </w:t>
      </w:r>
      <w:r w:rsidRPr="00F047CA">
        <w:rPr>
          <w:kern w:val="1"/>
        </w:rPr>
        <w:t xml:space="preserve">sniegt intervijas vai veikt publikācijas par Objektu un/vai Būvdarbiem </w:t>
      </w:r>
      <w:r w:rsidRPr="00F047CA">
        <w:t>tikai ar Pasūtītāja iepriekšēju rakstisku piekrišanu.</w:t>
      </w:r>
    </w:p>
    <w:p w:rsidR="00362DF6" w:rsidRPr="00F047CA" w:rsidRDefault="00362DF6" w:rsidP="004E6303">
      <w:pPr>
        <w:numPr>
          <w:ilvl w:val="1"/>
          <w:numId w:val="9"/>
        </w:numPr>
        <w:tabs>
          <w:tab w:val="left" w:pos="851"/>
        </w:tabs>
        <w:ind w:left="567" w:hanging="567"/>
        <w:jc w:val="both"/>
      </w:pPr>
      <w:r w:rsidRPr="00F047CA">
        <w:rPr>
          <w:kern w:val="1"/>
        </w:rPr>
        <w:t>Uzņēmējs nodrošina, ka tā darbinieki, līguma izpildē iesaistītie speciālisti un apakšuzņēmēji par jautājumiem, kas saistīti ar līguma izpildi komunicē tikai ar līgumā norādītajiem Pasūtītāja pārstāvjiem, vai ar viņiem saskaņotām personām.</w:t>
      </w:r>
    </w:p>
    <w:p w:rsidR="00362DF6" w:rsidRPr="00F047CA" w:rsidRDefault="00362DF6" w:rsidP="004E6303">
      <w:pPr>
        <w:pStyle w:val="Sarakstarindkopa"/>
        <w:numPr>
          <w:ilvl w:val="1"/>
          <w:numId w:val="9"/>
        </w:numPr>
        <w:autoSpaceDE w:val="0"/>
        <w:autoSpaceDN w:val="0"/>
        <w:adjustRightInd w:val="0"/>
        <w:spacing w:after="0" w:line="240" w:lineRule="auto"/>
        <w:ind w:left="567" w:hanging="567"/>
        <w:jc w:val="both"/>
        <w:rPr>
          <w:rFonts w:ascii="Times New Roman" w:eastAsia="TimesNewRoman" w:hAnsi="Times New Roman"/>
          <w:sz w:val="24"/>
          <w:szCs w:val="24"/>
        </w:rPr>
      </w:pPr>
      <w:r w:rsidRPr="00F047CA">
        <w:rPr>
          <w:rFonts w:ascii="Times New Roman" w:eastAsia="TimesNewRoman" w:hAnsi="Times New Roman"/>
          <w:sz w:val="24"/>
          <w:szCs w:val="24"/>
        </w:rPr>
        <w:t>Par līguma dokumentiem, kas ir saistoši līdzējiem, tiek uzskatīti:</w:t>
      </w:r>
    </w:p>
    <w:p w:rsidR="00362DF6" w:rsidRPr="00EE12C4" w:rsidRDefault="00362DF6" w:rsidP="004E630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 New Roman" w:hAnsi="Times New Roman"/>
          <w:sz w:val="24"/>
          <w:szCs w:val="24"/>
        </w:rPr>
        <w:t xml:space="preserve">iepirkuma </w:t>
      </w:r>
      <w:bookmarkStart w:id="39" w:name="_Hlk499806291"/>
      <w:r w:rsidRPr="00F047CA">
        <w:rPr>
          <w:rFonts w:ascii="Times New Roman" w:eastAsia="Times New Roman" w:hAnsi="Times New Roman"/>
          <w:i/>
          <w:sz w:val="24"/>
          <w:szCs w:val="24"/>
        </w:rPr>
        <w:t>&lt;</w:t>
      </w:r>
      <w:r>
        <w:rPr>
          <w:rFonts w:ascii="Times New Roman" w:eastAsia="Times New Roman" w:hAnsi="Times New Roman"/>
          <w:sz w:val="24"/>
          <w:szCs w:val="24"/>
        </w:rPr>
        <w:t>“</w:t>
      </w:r>
      <w:r w:rsidRPr="00F047CA">
        <w:rPr>
          <w:rFonts w:ascii="Times New Roman" w:eastAsia="Times New Roman" w:hAnsi="Times New Roman"/>
          <w:i/>
          <w:sz w:val="24"/>
          <w:szCs w:val="24"/>
        </w:rPr>
        <w:t>nosaukums</w:t>
      </w:r>
      <w:r w:rsidRPr="00F047CA">
        <w:rPr>
          <w:rFonts w:ascii="Times New Roman" w:eastAsia="Times New Roman" w:hAnsi="Times New Roman"/>
          <w:sz w:val="24"/>
          <w:szCs w:val="24"/>
        </w:rPr>
        <w:t>”</w:t>
      </w:r>
      <w:r w:rsidRPr="00F047CA">
        <w:rPr>
          <w:rFonts w:ascii="Times New Roman" w:eastAsia="Times New Roman" w:hAnsi="Times New Roman"/>
          <w:i/>
          <w:sz w:val="24"/>
          <w:szCs w:val="24"/>
        </w:rPr>
        <w:t>&gt;</w:t>
      </w:r>
      <w:r w:rsidRPr="00F047CA">
        <w:rPr>
          <w:rFonts w:ascii="Times New Roman" w:eastAsia="Times New Roman" w:hAnsi="Times New Roman"/>
          <w:sz w:val="24"/>
          <w:szCs w:val="24"/>
        </w:rPr>
        <w:t xml:space="preserve"> </w:t>
      </w:r>
      <w:bookmarkEnd w:id="39"/>
      <w:r w:rsidRPr="00F047CA">
        <w:rPr>
          <w:rFonts w:ascii="Times New Roman" w:eastAsia="Times New Roman" w:hAnsi="Times New Roman"/>
          <w:sz w:val="24"/>
          <w:szCs w:val="24"/>
        </w:rPr>
        <w:t>(identifikācijas Nr.</w:t>
      </w:r>
      <w:r w:rsidRPr="00F047CA">
        <w:rPr>
          <w:rFonts w:ascii="Times New Roman" w:eastAsia="Times New Roman" w:hAnsi="Times New Roman"/>
          <w:i/>
          <w:sz w:val="24"/>
          <w:szCs w:val="24"/>
        </w:rPr>
        <w:t>&lt;numurs&gt;</w:t>
      </w:r>
      <w:r w:rsidRPr="00F047CA">
        <w:rPr>
          <w:rFonts w:ascii="Times New Roman" w:eastAsia="Times New Roman" w:hAnsi="Times New Roman"/>
          <w:sz w:val="24"/>
          <w:szCs w:val="24"/>
        </w:rPr>
        <w:t xml:space="preserve">) dokumentācija </w:t>
      </w:r>
      <w:r w:rsidRPr="00EE12C4">
        <w:rPr>
          <w:rFonts w:ascii="Times New Roman" w:hAnsi="Times New Roman"/>
          <w:sz w:val="24"/>
          <w:szCs w:val="24"/>
        </w:rPr>
        <w:t>(nolikums ar pielikumiem un saistītajiem dokumentiem, tai skaitā iepirkuma procedūrā uzdotajiem jautājumiem un saņemtajām atbildēm)</w:t>
      </w:r>
      <w:r w:rsidRPr="00EE12C4">
        <w:rPr>
          <w:rFonts w:ascii="Times New Roman" w:eastAsia="TimesNewRoman" w:hAnsi="Times New Roman"/>
          <w:sz w:val="24"/>
          <w:szCs w:val="24"/>
        </w:rPr>
        <w:t>;</w:t>
      </w:r>
    </w:p>
    <w:p w:rsidR="00362DF6" w:rsidRPr="00EE12C4" w:rsidRDefault="00362DF6" w:rsidP="004E630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EE12C4">
        <w:rPr>
          <w:rFonts w:ascii="Times New Roman" w:eastAsia="TimesNewRoman" w:hAnsi="Times New Roman"/>
          <w:sz w:val="24"/>
          <w:szCs w:val="24"/>
        </w:rPr>
        <w:t>Būvprojekts – SIA “CEĻU KOMFORTS” izstrādātais būvprojekts “</w:t>
      </w:r>
      <w:r w:rsidRPr="00EE12C4">
        <w:rPr>
          <w:rFonts w:ascii="Times New Roman" w:hAnsi="Times New Roman"/>
          <w:sz w:val="24"/>
          <w:szCs w:val="24"/>
        </w:rPr>
        <w:t xml:space="preserve">Pašvaldības autoceļa “Mālupe – Skola” (inženierbūves kadastra apzīmējums 36740020176001) seguma </w:t>
      </w:r>
      <w:r>
        <w:rPr>
          <w:rFonts w:ascii="Times New Roman" w:hAnsi="Times New Roman"/>
          <w:sz w:val="24"/>
          <w:szCs w:val="24"/>
        </w:rPr>
        <w:t>pārbūve</w:t>
      </w:r>
      <w:r w:rsidRPr="00EE12C4">
        <w:rPr>
          <w:rFonts w:ascii="Times New Roman" w:hAnsi="Times New Roman"/>
          <w:sz w:val="24"/>
          <w:szCs w:val="24"/>
        </w:rPr>
        <w:t>” Mālupē, Mālupes pagastā, Alūksnes novadā”</w:t>
      </w:r>
      <w:r w:rsidRPr="00EE12C4">
        <w:rPr>
          <w:rFonts w:ascii="Times New Roman" w:eastAsia="TimesNewRoman" w:hAnsi="Times New Roman"/>
          <w:sz w:val="24"/>
          <w:szCs w:val="24"/>
        </w:rPr>
        <w:t>;</w:t>
      </w:r>
    </w:p>
    <w:p w:rsidR="00362DF6" w:rsidRPr="00EE12C4" w:rsidRDefault="00362DF6" w:rsidP="004E630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bookmarkStart w:id="40" w:name="_Hlk499806422"/>
      <w:r w:rsidRPr="00EE12C4">
        <w:rPr>
          <w:rFonts w:ascii="Times New Roman" w:eastAsia="TimesNewRoman" w:hAnsi="Times New Roman"/>
          <w:sz w:val="24"/>
          <w:szCs w:val="24"/>
        </w:rPr>
        <w:t>Uzņēmēja piedāvājums Iepirkumam</w:t>
      </w:r>
      <w:bookmarkEnd w:id="40"/>
      <w:r w:rsidRPr="00EE12C4">
        <w:rPr>
          <w:rFonts w:ascii="Times New Roman" w:eastAsia="TimesNewRoman" w:hAnsi="Times New Roman"/>
          <w:sz w:val="24"/>
          <w:szCs w:val="24"/>
        </w:rPr>
        <w:t>;</w:t>
      </w:r>
    </w:p>
    <w:p w:rsidR="00362DF6" w:rsidRPr="0029535F" w:rsidRDefault="00362DF6" w:rsidP="004E630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29535F">
        <w:rPr>
          <w:rFonts w:ascii="Times New Roman" w:eastAsia="TimesNewRoman" w:hAnsi="Times New Roman"/>
          <w:sz w:val="24"/>
          <w:szCs w:val="24"/>
        </w:rPr>
        <w:t>Būvatļauja</w:t>
      </w:r>
      <w:r>
        <w:rPr>
          <w:rFonts w:ascii="Times New Roman" w:eastAsia="TimesNewRoman" w:hAnsi="Times New Roman"/>
          <w:sz w:val="24"/>
          <w:szCs w:val="24"/>
        </w:rPr>
        <w:t xml:space="preserve"> BIS-BV-4.5-2023-228</w:t>
      </w:r>
      <w:r w:rsidRPr="0029535F">
        <w:rPr>
          <w:rFonts w:ascii="Times New Roman" w:eastAsia="TimesNewRoman" w:hAnsi="Times New Roman"/>
          <w:sz w:val="24"/>
          <w:szCs w:val="24"/>
        </w:rPr>
        <w:t>;</w:t>
      </w:r>
    </w:p>
    <w:p w:rsidR="00362DF6" w:rsidRPr="00F047CA" w:rsidRDefault="00362DF6" w:rsidP="004E630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 New Roman" w:hAnsi="Times New Roman"/>
          <w:bCs/>
          <w:sz w:val="24"/>
          <w:szCs w:val="24"/>
        </w:rPr>
        <w:t>Uzņēmēja apdrošināšanas polises un garantijas;</w:t>
      </w:r>
    </w:p>
    <w:p w:rsidR="00362DF6" w:rsidRPr="00F047CA" w:rsidRDefault="00362DF6" w:rsidP="004E630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 New Roman" w:hAnsi="Times New Roman"/>
          <w:bCs/>
          <w:sz w:val="24"/>
          <w:szCs w:val="24"/>
        </w:rPr>
        <w:t>Darbu veikšanas projekts;</w:t>
      </w:r>
    </w:p>
    <w:p w:rsidR="00362DF6" w:rsidRPr="00F047CA" w:rsidRDefault="00362DF6" w:rsidP="004E630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 New Roman" w:hAnsi="Times New Roman"/>
          <w:bCs/>
          <w:sz w:val="24"/>
          <w:szCs w:val="24"/>
        </w:rPr>
        <w:t>Darba aizsardzības plāns;</w:t>
      </w:r>
    </w:p>
    <w:p w:rsidR="00362DF6" w:rsidRPr="00F047CA" w:rsidRDefault="00362DF6" w:rsidP="004E630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 New Roman" w:hAnsi="Times New Roman"/>
          <w:bCs/>
          <w:sz w:val="24"/>
          <w:szCs w:val="24"/>
        </w:rPr>
        <w:t>Satiksmes organizācijas shēma;</w:t>
      </w:r>
    </w:p>
    <w:p w:rsidR="00362DF6" w:rsidRPr="00F047CA" w:rsidRDefault="00362DF6" w:rsidP="004E630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Būvdarbu izpildes kalendāra grafiks;</w:t>
      </w:r>
    </w:p>
    <w:p w:rsidR="00362DF6" w:rsidRPr="00F047CA" w:rsidRDefault="00362DF6" w:rsidP="004E630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lastRenderedPageBreak/>
        <w:t>būvsapulču protokoli;</w:t>
      </w:r>
    </w:p>
    <w:p w:rsidR="00362DF6" w:rsidRPr="00F047CA" w:rsidRDefault="00362DF6" w:rsidP="004E630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hAnsi="Times New Roman"/>
          <w:noProof/>
          <w:sz w:val="24"/>
          <w:szCs w:val="24"/>
        </w:rPr>
        <w:t>speciālistu vai apakšuzņēmēju nomaiņas saskaņojumi;</w:t>
      </w:r>
    </w:p>
    <w:p w:rsidR="00362DF6" w:rsidRPr="00F047CA" w:rsidRDefault="00362DF6" w:rsidP="004E630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paziņojumi par izmaiņām līdzēja rekvizītos;</w:t>
      </w:r>
    </w:p>
    <w:p w:rsidR="00362DF6" w:rsidRPr="00F047CA" w:rsidRDefault="00362DF6" w:rsidP="004E630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Pasūtītāja pilnvaroto personu (arī būvuzrauga) sarakste (arī akti, norādījumi, paziņojumi un tml.) par Būvdarbu organizāciju vai līguma izpildi;</w:t>
      </w:r>
    </w:p>
    <w:p w:rsidR="00362DF6" w:rsidRPr="00F047CA" w:rsidRDefault="00362DF6" w:rsidP="004E630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jebkādi citi dokumenti, kuru izsniegšanu saskaņā ar līgumu pieprasa Pasūtītājs (vai tā pilnvarotās personas) Uzņēmējs vai ar līguma izpildi saistīta kompetenta institūcija, vai kuru izsniegšana ir paredzēta līgumā.</w:t>
      </w:r>
    </w:p>
    <w:p w:rsidR="00362DF6" w:rsidRPr="00F047CA" w:rsidRDefault="00362DF6" w:rsidP="004E6303">
      <w:pPr>
        <w:numPr>
          <w:ilvl w:val="1"/>
          <w:numId w:val="9"/>
        </w:numPr>
        <w:tabs>
          <w:tab w:val="left" w:pos="709"/>
        </w:tabs>
        <w:ind w:left="709" w:hanging="709"/>
        <w:jc w:val="both"/>
      </w:pPr>
      <w:r w:rsidRPr="00F047CA">
        <w:t>Līgums ir sastādīts uz &lt;</w:t>
      </w:r>
      <w:r w:rsidRPr="00F047CA">
        <w:rPr>
          <w:i/>
          <w:iCs/>
        </w:rPr>
        <w:t>lapu skaits</w:t>
      </w:r>
      <w:r w:rsidRPr="00F047CA">
        <w:t>&gt; (&lt;</w:t>
      </w:r>
      <w:r w:rsidRPr="00F047CA">
        <w:rPr>
          <w:i/>
          <w:iCs/>
        </w:rPr>
        <w:t>lapu skaits vārdiem</w:t>
      </w:r>
      <w:r w:rsidRPr="00F047CA">
        <w:t xml:space="preserve">&gt;) lapām līguma teksta, </w:t>
      </w:r>
      <w:r>
        <w:t>parakstīts ar drošiem elektroniskiem parakstiem, un glabājas pie katra no līdzējiem</w:t>
      </w:r>
      <w:r w:rsidRPr="00F047CA">
        <w:rPr>
          <w:snapToGrid w:val="0"/>
        </w:rPr>
        <w:t>. Līgumam, uz tā noslēgšanas brīdi,</w:t>
      </w:r>
      <w:r w:rsidRPr="00F047CA">
        <w:t xml:space="preserve"> ir šādi pielikumi: &lt;</w:t>
      </w:r>
      <w:r w:rsidRPr="00F047CA">
        <w:rPr>
          <w:i/>
          <w:iCs/>
        </w:rPr>
        <w:t>pielikumu uzskaitījums</w:t>
      </w:r>
      <w:r w:rsidRPr="00F047CA">
        <w:t>&gt;.</w:t>
      </w:r>
    </w:p>
    <w:p w:rsidR="00362DF6" w:rsidRPr="00F047CA" w:rsidRDefault="00362DF6" w:rsidP="00362DF6">
      <w:pPr>
        <w:pStyle w:val="Sarakstarindkopa"/>
        <w:widowControl w:val="0"/>
        <w:tabs>
          <w:tab w:val="left" w:pos="0"/>
        </w:tabs>
        <w:overflowPunct w:val="0"/>
        <w:autoSpaceDE w:val="0"/>
        <w:autoSpaceDN w:val="0"/>
        <w:adjustRightInd w:val="0"/>
        <w:spacing w:after="0" w:line="240" w:lineRule="auto"/>
        <w:jc w:val="both"/>
        <w:rPr>
          <w:rFonts w:ascii="Times New Roman" w:hAnsi="Times New Roman"/>
          <w:sz w:val="24"/>
          <w:szCs w:val="24"/>
        </w:rPr>
      </w:pPr>
    </w:p>
    <w:p w:rsidR="00362DF6" w:rsidRPr="00F047CA" w:rsidRDefault="00362DF6" w:rsidP="00362DF6">
      <w:pPr>
        <w:shd w:val="clear" w:color="auto" w:fill="FFFFFF"/>
        <w:overflowPunct w:val="0"/>
        <w:autoSpaceDE w:val="0"/>
        <w:autoSpaceDN w:val="0"/>
        <w:ind w:left="360"/>
        <w:jc w:val="center"/>
        <w:rPr>
          <w:b/>
        </w:rPr>
      </w:pPr>
      <w:r w:rsidRPr="00F047CA">
        <w:rPr>
          <w:b/>
        </w:rPr>
        <w:t>1</w:t>
      </w:r>
      <w:r>
        <w:rPr>
          <w:b/>
        </w:rPr>
        <w:t xml:space="preserve">5. </w:t>
      </w:r>
      <w:r w:rsidRPr="00F047CA">
        <w:rPr>
          <w:b/>
        </w:rPr>
        <w:t>Līdzēju rekvizīti un paraksti</w:t>
      </w:r>
    </w:p>
    <w:p w:rsidR="00362DF6" w:rsidRDefault="00362DF6" w:rsidP="00362DF6">
      <w:pPr>
        <w:widowControl w:val="0"/>
        <w:tabs>
          <w:tab w:val="left" w:pos="0"/>
        </w:tabs>
        <w:overflowPunct w:val="0"/>
        <w:autoSpaceDE w:val="0"/>
        <w:autoSpaceDN w:val="0"/>
        <w:adjustRightInd w:val="0"/>
        <w:ind w:firstLine="426"/>
        <w:jc w:val="both"/>
      </w:pPr>
      <w:r w:rsidRPr="00F047CA">
        <w:t>Parakstot līgumu, līdzēji apliecina, ka tie pilnībā saprot šī līguma noteikumus, apzinās savas tiesības un pienākumus:</w:t>
      </w:r>
    </w:p>
    <w:p w:rsidR="00362DF6" w:rsidRPr="00F047CA" w:rsidRDefault="00362DF6" w:rsidP="00362DF6">
      <w:pPr>
        <w:widowControl w:val="0"/>
        <w:tabs>
          <w:tab w:val="left" w:pos="0"/>
        </w:tabs>
        <w:overflowPunct w:val="0"/>
        <w:autoSpaceDE w:val="0"/>
        <w:autoSpaceDN w:val="0"/>
        <w:adjustRightInd w:val="0"/>
        <w:ind w:firstLine="426"/>
        <w:jc w:val="both"/>
      </w:pPr>
    </w:p>
    <w:tbl>
      <w:tblPr>
        <w:tblW w:w="9360" w:type="dxa"/>
        <w:tblInd w:w="108" w:type="dxa"/>
        <w:tblLayout w:type="fixed"/>
        <w:tblLook w:val="0000" w:firstRow="0" w:lastRow="0" w:firstColumn="0" w:lastColumn="0" w:noHBand="0" w:noVBand="0"/>
      </w:tblPr>
      <w:tblGrid>
        <w:gridCol w:w="4560"/>
        <w:gridCol w:w="4800"/>
      </w:tblGrid>
      <w:tr w:rsidR="00362DF6" w:rsidRPr="00733F1A" w:rsidTr="00432646">
        <w:trPr>
          <w:trHeight w:val="367"/>
        </w:trPr>
        <w:tc>
          <w:tcPr>
            <w:tcW w:w="4560" w:type="dxa"/>
          </w:tcPr>
          <w:p w:rsidR="00362DF6" w:rsidRPr="00D144C3" w:rsidRDefault="00362DF6" w:rsidP="00432646">
            <w:pPr>
              <w:widowControl w:val="0"/>
              <w:tabs>
                <w:tab w:val="center" w:pos="4153"/>
                <w:tab w:val="right" w:pos="8306"/>
              </w:tabs>
            </w:pPr>
            <w:r w:rsidRPr="00F047CA">
              <w:t>Pasūtītājs</w:t>
            </w:r>
          </w:p>
        </w:tc>
        <w:tc>
          <w:tcPr>
            <w:tcW w:w="4800" w:type="dxa"/>
          </w:tcPr>
          <w:p w:rsidR="00362DF6" w:rsidRPr="004271AA" w:rsidRDefault="00362DF6" w:rsidP="00432646">
            <w:pPr>
              <w:widowControl w:val="0"/>
              <w:jc w:val="both"/>
            </w:pPr>
            <w:r w:rsidRPr="00F047CA">
              <w:t>Uzņēmējs</w:t>
            </w:r>
            <w:r w:rsidRPr="00733F1A">
              <w:t xml:space="preserve"> </w:t>
            </w:r>
          </w:p>
        </w:tc>
      </w:tr>
    </w:tbl>
    <w:p w:rsidR="00362DF6" w:rsidRPr="00F047CA" w:rsidRDefault="00362DF6" w:rsidP="00362DF6">
      <w:pPr>
        <w:autoSpaceDE w:val="0"/>
        <w:autoSpaceDN w:val="0"/>
        <w:adjustRightInd w:val="0"/>
        <w:jc w:val="both"/>
        <w:rPr>
          <w:b/>
          <w:bCs/>
          <w:i/>
          <w:iCs/>
        </w:rPr>
      </w:pPr>
    </w:p>
    <w:p w:rsidR="001F0F34" w:rsidRDefault="001F0F34"/>
    <w:sectPr w:rsidR="001F0F34" w:rsidSect="00B86444">
      <w:headerReference w:type="default" r:id="rId14"/>
      <w:footerReference w:type="even" r:id="rId15"/>
      <w:footerReference w:type="default" r:id="rId16"/>
      <w:type w:val="continuous"/>
      <w:pgSz w:w="11906" w:h="16838" w:code="9"/>
      <w:pgMar w:top="851" w:right="1134" w:bottom="851" w:left="1701" w:header="720" w:footer="720"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303" w:rsidRDefault="004E6303" w:rsidP="00362DF6">
      <w:r>
        <w:separator/>
      </w:r>
    </w:p>
  </w:endnote>
  <w:endnote w:type="continuationSeparator" w:id="0">
    <w:p w:rsidR="004E6303" w:rsidRDefault="004E6303" w:rsidP="00362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BoldItalic">
    <w:altName w:val="MS Mincho"/>
    <w:panose1 w:val="00000000000000000000"/>
    <w:charset w:val="80"/>
    <w:family w:val="auto"/>
    <w:notTrueType/>
    <w:pitch w:val="default"/>
    <w:sig w:usb0="00000000" w:usb1="08070000" w:usb2="00000010" w:usb3="00000000" w:csb0="00020000" w:csb1="00000000"/>
  </w:font>
  <w:font w:name="TimesNewRoman">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DF6" w:rsidRDefault="00362DF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20</w:t>
    </w:r>
    <w:r>
      <w:rPr>
        <w:rStyle w:val="Lappusesnumurs"/>
      </w:rPr>
      <w:fldChar w:fldCharType="end"/>
    </w:r>
  </w:p>
  <w:p w:rsidR="00362DF6" w:rsidRDefault="00362DF6" w:rsidP="00B86444">
    <w:pPr>
      <w:pStyle w:val="Kjen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A28" w:rsidRDefault="004E6303" w:rsidP="00B86444">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rsidR="00752A28" w:rsidRDefault="004E6303">
    <w:pPr>
      <w:pStyle w:val="Kjene"/>
      <w:ind w:right="360"/>
    </w:pPr>
  </w:p>
  <w:p w:rsidR="00752A28" w:rsidRDefault="004E630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A28" w:rsidRDefault="004E6303" w:rsidP="00B86444">
    <w:pPr>
      <w:pStyle w:val="Kjene"/>
      <w:framePr w:wrap="around" w:vAnchor="text" w:hAnchor="margin" w:xAlign="right" w:y="1"/>
      <w:rPr>
        <w:rStyle w:val="Lappusesnumurs"/>
      </w:rPr>
    </w:pPr>
  </w:p>
  <w:p w:rsidR="00752A28" w:rsidRDefault="004E6303">
    <w:pPr>
      <w:pStyle w:val="Kjen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303" w:rsidRDefault="004E6303" w:rsidP="00362DF6">
      <w:r>
        <w:separator/>
      </w:r>
    </w:p>
  </w:footnote>
  <w:footnote w:type="continuationSeparator" w:id="0">
    <w:p w:rsidR="004E6303" w:rsidRDefault="004E6303" w:rsidP="00362DF6">
      <w:r>
        <w:continuationSeparator/>
      </w:r>
    </w:p>
  </w:footnote>
  <w:footnote w:id="1">
    <w:p w:rsidR="00362DF6" w:rsidRDefault="00362DF6" w:rsidP="00362DF6">
      <w:pPr>
        <w:pStyle w:val="Vresteksts"/>
      </w:pPr>
      <w:r>
        <w:rPr>
          <w:rStyle w:val="Vresatsauce"/>
        </w:rPr>
        <w:footnoteRef/>
      </w:r>
      <w:r>
        <w:t xml:space="preserve"> Šī apliecinājuma kontekstā ar terminu „konkurents” apzīmē jebkuru fizisku vai juridisku personu, kura nav Pretendents un kura:</w:t>
      </w:r>
    </w:p>
    <w:p w:rsidR="00362DF6" w:rsidRDefault="00362DF6" w:rsidP="00362DF6">
      <w:pPr>
        <w:pStyle w:val="Vresteksts"/>
        <w:ind w:left="284"/>
      </w:pPr>
      <w:r>
        <w:t>1) iesniedz piedāvājumu šim iepirkumam;</w:t>
      </w:r>
    </w:p>
    <w:p w:rsidR="00362DF6" w:rsidRDefault="00362DF6" w:rsidP="00362DF6">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2">
    <w:p w:rsidR="00362DF6" w:rsidRDefault="00362DF6" w:rsidP="00362DF6">
      <w:pPr>
        <w:pStyle w:val="Vresteksts"/>
        <w:jc w:val="both"/>
      </w:pPr>
      <w:r>
        <w:rPr>
          <w:rStyle w:val="Vresatsauce"/>
        </w:rPr>
        <w:footnoteRef/>
      </w:r>
      <w:r>
        <w:t xml:space="preserve"> Publisko iepirkumu likuma 42. </w:t>
      </w:r>
      <w:r w:rsidRPr="00103A0D">
        <w:t>pant</w:t>
      </w:r>
      <w:r>
        <w:t xml:space="preserve">a </w:t>
      </w:r>
      <w:r w:rsidRPr="003C0B9B">
        <w:t>otrās daļas 7.punkts</w:t>
      </w:r>
      <w:r w:rsidRPr="00022666">
        <w:rPr>
          <w:color w:val="00B050"/>
        </w:rPr>
        <w:t>.</w:t>
      </w:r>
    </w:p>
  </w:footnote>
  <w:footnote w:id="3">
    <w:p w:rsidR="00362DF6" w:rsidRDefault="00362DF6" w:rsidP="00362DF6">
      <w:pPr>
        <w:pStyle w:val="Vresteksts"/>
        <w:jc w:val="both"/>
      </w:pPr>
      <w:r>
        <w:rPr>
          <w:rStyle w:val="Vresatsauce"/>
        </w:rPr>
        <w:footnoteRef/>
      </w:r>
      <w:r>
        <w:t xml:space="preserve"> </w:t>
      </w:r>
      <w:r>
        <w:rPr>
          <w:szCs w:val="24"/>
        </w:rPr>
        <w:t xml:space="preserve">Programma, kuras ietvaros </w:t>
      </w:r>
      <w:r w:rsidRPr="004B7495">
        <w:rPr>
          <w:szCs w:val="24"/>
        </w:rPr>
        <w:t>uzņēmumam</w:t>
      </w:r>
      <w:r>
        <w:rPr>
          <w:szCs w:val="24"/>
        </w:rPr>
        <w:t xml:space="preserve">, </w:t>
      </w:r>
      <w:r w:rsidRPr="004B7495">
        <w:rPr>
          <w:szCs w:val="24"/>
        </w:rPr>
        <w:t>kas ir vai bija iesaistīts kartelī</w:t>
      </w:r>
      <w:r>
        <w:rPr>
          <w:szCs w:val="24"/>
        </w:rPr>
        <w:t>,</w:t>
      </w:r>
      <w:r w:rsidRPr="00BE7B33">
        <w:rPr>
          <w:szCs w:val="24"/>
        </w:rPr>
        <w:t xml:space="preserve"> Ministru kabineta </w:t>
      </w:r>
      <w:r w:rsidRPr="003C0B9B">
        <w:rPr>
          <w:szCs w:val="24"/>
        </w:rPr>
        <w:t xml:space="preserve">29.03.2016. noteikumos Nr.179 </w:t>
      </w:r>
      <w:r w:rsidRPr="003C0B9B">
        <w:rPr>
          <w:i/>
          <w:szCs w:val="24"/>
        </w:rPr>
        <w:t>„</w:t>
      </w:r>
      <w:r w:rsidRPr="003C0B9B">
        <w:t>Kārtība, kādā nosaka naudas sodu par konkurences tiesību un negodīgas tirdzniecības prakses aizlieguma pārkāpumiem un piespiedu naudu par Konkurences padoms noteiktā tiesiskā pienākuma nepildīšanu</w:t>
      </w:r>
      <w:r w:rsidRPr="003C0B9B">
        <w:rPr>
          <w:i/>
          <w:szCs w:val="24"/>
        </w:rPr>
        <w:t xml:space="preserve">” </w:t>
      </w:r>
      <w:r w:rsidRPr="00BF19FE">
        <w:rPr>
          <w:szCs w:val="24"/>
        </w:rPr>
        <w:t>noteiktajā kārtībā</w:t>
      </w:r>
      <w:r>
        <w:rPr>
          <w:szCs w:val="24"/>
        </w:rPr>
        <w:t xml:space="preserve"> piešķir</w:t>
      </w:r>
      <w:r w:rsidRPr="00BF19FE">
        <w:rPr>
          <w:szCs w:val="24"/>
        </w:rPr>
        <w:t xml:space="preserve"> </w:t>
      </w:r>
      <w:r w:rsidRPr="004B7495">
        <w:rPr>
          <w:szCs w:val="24"/>
        </w:rPr>
        <w:t>pilnīgu atbrīvojumu no naudas soda</w:t>
      </w:r>
      <w:r>
        <w:rPr>
          <w:szCs w:val="24"/>
        </w:rPr>
        <w:t xml:space="preserve"> par to, ka tas pirmais </w:t>
      </w:r>
      <w:r w:rsidRPr="004B7495">
        <w:rPr>
          <w:szCs w:val="24"/>
        </w:rPr>
        <w:t>brīvprātīgi iesnie</w:t>
      </w:r>
      <w:r>
        <w:rPr>
          <w:szCs w:val="24"/>
        </w:rPr>
        <w:t>dz</w:t>
      </w:r>
      <w:r w:rsidRPr="004B7495">
        <w:rPr>
          <w:szCs w:val="24"/>
        </w:rPr>
        <w:t xml:space="preserve"> pierādījumus par šo pārkāpumu Konkurences padomei</w:t>
      </w:r>
      <w:r>
        <w:rPr>
          <w:szCs w:val="24"/>
        </w:rPr>
        <w:t>, vai naudas soda samazinājumu par sadarbību ar Konkurences padomi pārkāpuma atklāšanā, ja pilnīgs atbrīvojums no naudas soda nav pieejams.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DF6" w:rsidRDefault="00362DF6">
    <w:pPr>
      <w:pStyle w:val="Galvene"/>
      <w:jc w:val="center"/>
    </w:pPr>
    <w:r>
      <w:fldChar w:fldCharType="begin"/>
    </w:r>
    <w:r>
      <w:instrText>PAGE   \* MERGEFORMAT</w:instrText>
    </w:r>
    <w:r>
      <w:fldChar w:fldCharType="separate"/>
    </w:r>
    <w:r w:rsidRPr="00A55455">
      <w:rPr>
        <w:noProof/>
        <w:lang w:val="lv-LV"/>
      </w:rPr>
      <w:t>20</w:t>
    </w:r>
    <w:r>
      <w:fldChar w:fldCharType="end"/>
    </w:r>
  </w:p>
  <w:p w:rsidR="00362DF6" w:rsidRDefault="00362DF6">
    <w:pPr>
      <w:pStyle w:val="Galve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DF6" w:rsidRPr="00AB68EE" w:rsidRDefault="00362DF6">
    <w:pPr>
      <w:pStyle w:val="Galvene"/>
      <w:jc w:val="center"/>
      <w:rPr>
        <w:sz w:val="22"/>
        <w:szCs w:val="22"/>
      </w:rPr>
    </w:pPr>
    <w:r w:rsidRPr="00AB68EE">
      <w:rPr>
        <w:sz w:val="22"/>
        <w:szCs w:val="22"/>
      </w:rPr>
      <w:fldChar w:fldCharType="begin"/>
    </w:r>
    <w:r w:rsidRPr="00AB68EE">
      <w:rPr>
        <w:sz w:val="22"/>
        <w:szCs w:val="22"/>
      </w:rPr>
      <w:instrText>PAGE   \* MERGEFORMAT</w:instrText>
    </w:r>
    <w:r w:rsidRPr="00AB68EE">
      <w:rPr>
        <w:sz w:val="22"/>
        <w:szCs w:val="22"/>
      </w:rPr>
      <w:fldChar w:fldCharType="separate"/>
    </w:r>
    <w:r w:rsidRPr="00362DF6">
      <w:rPr>
        <w:noProof/>
        <w:sz w:val="22"/>
        <w:szCs w:val="22"/>
        <w:lang w:val="lv-LV"/>
      </w:rPr>
      <w:t>7</w:t>
    </w:r>
    <w:r w:rsidRPr="00AB68EE">
      <w:rPr>
        <w:sz w:val="22"/>
        <w:szCs w:val="22"/>
      </w:rPr>
      <w:fldChar w:fldCharType="end"/>
    </w:r>
  </w:p>
  <w:p w:rsidR="00362DF6" w:rsidRDefault="00362DF6">
    <w:pPr>
      <w:pStyle w:val="Galve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677693"/>
      <w:docPartObj>
        <w:docPartGallery w:val="Page Numbers (Top of Page)"/>
        <w:docPartUnique/>
      </w:docPartObj>
    </w:sdtPr>
    <w:sdtEndPr/>
    <w:sdtContent>
      <w:p w:rsidR="00752A28" w:rsidRDefault="004E6303">
        <w:pPr>
          <w:pStyle w:val="Galvene"/>
          <w:jc w:val="center"/>
        </w:pPr>
        <w:r>
          <w:fldChar w:fldCharType="begin"/>
        </w:r>
        <w:r>
          <w:instrText>PAGE   \* MERGEFORMAT</w:instrText>
        </w:r>
        <w:r>
          <w:fldChar w:fldCharType="separate"/>
        </w:r>
        <w:r w:rsidR="00362DF6">
          <w:rPr>
            <w:noProof/>
          </w:rPr>
          <w:t>30</w:t>
        </w:r>
        <w:r>
          <w:fldChar w:fldCharType="end"/>
        </w:r>
      </w:p>
    </w:sdtContent>
  </w:sdt>
  <w:p w:rsidR="00752A28" w:rsidRDefault="004E6303">
    <w:pPr>
      <w:pStyle w:val="Galve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0"/>
    <w:multiLevelType w:val="multilevel"/>
    <w:tmpl w:val="00000020"/>
    <w:name w:val="WW8Num3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E391516"/>
    <w:multiLevelType w:val="multilevel"/>
    <w:tmpl w:val="5A16833C"/>
    <w:lvl w:ilvl="0">
      <w:start w:val="9"/>
      <w:numFmt w:val="decimal"/>
      <w:lvlText w:val="%1."/>
      <w:lvlJc w:val="left"/>
      <w:pPr>
        <w:ind w:left="495" w:hanging="495"/>
      </w:pPr>
      <w:rPr>
        <w:rFonts w:ascii="Times New Roman" w:hAnsi="Times New Roman" w:cs="Times New Roman" w:hint="default"/>
        <w:sz w:val="24"/>
        <w:szCs w:val="24"/>
      </w:rPr>
    </w:lvl>
    <w:lvl w:ilvl="1">
      <w:start w:val="3"/>
      <w:numFmt w:val="decimal"/>
      <w:lvlText w:val="%1.%2."/>
      <w:lvlJc w:val="left"/>
      <w:pPr>
        <w:ind w:left="991" w:hanging="495"/>
      </w:pPr>
      <w:rPr>
        <w:rFonts w:ascii="Calibri" w:hAnsi="Calibri" w:hint="default"/>
        <w:sz w:val="22"/>
      </w:rPr>
    </w:lvl>
    <w:lvl w:ilvl="2">
      <w:start w:val="3"/>
      <w:numFmt w:val="decimal"/>
      <w:lvlText w:val="%1.%2.%3."/>
      <w:lvlJc w:val="left"/>
      <w:pPr>
        <w:ind w:left="1712" w:hanging="720"/>
      </w:pPr>
      <w:rPr>
        <w:rFonts w:ascii="Calibri" w:hAnsi="Calibri" w:hint="default"/>
        <w:sz w:val="22"/>
      </w:rPr>
    </w:lvl>
    <w:lvl w:ilvl="3">
      <w:start w:val="1"/>
      <w:numFmt w:val="decimal"/>
      <w:lvlText w:val="%1.%2.%3.%4."/>
      <w:lvlJc w:val="left"/>
      <w:pPr>
        <w:ind w:left="2208" w:hanging="720"/>
      </w:pPr>
      <w:rPr>
        <w:rFonts w:ascii="Calibri" w:hAnsi="Calibri" w:hint="default"/>
        <w:sz w:val="22"/>
      </w:rPr>
    </w:lvl>
    <w:lvl w:ilvl="4">
      <w:start w:val="1"/>
      <w:numFmt w:val="decimal"/>
      <w:lvlText w:val="%1.%2.%3.%4.%5."/>
      <w:lvlJc w:val="left"/>
      <w:pPr>
        <w:ind w:left="3064" w:hanging="1080"/>
      </w:pPr>
      <w:rPr>
        <w:rFonts w:ascii="Calibri" w:hAnsi="Calibri" w:hint="default"/>
        <w:sz w:val="22"/>
      </w:rPr>
    </w:lvl>
    <w:lvl w:ilvl="5">
      <w:start w:val="1"/>
      <w:numFmt w:val="decimal"/>
      <w:lvlText w:val="%1.%2.%3.%4.%5.%6."/>
      <w:lvlJc w:val="left"/>
      <w:pPr>
        <w:ind w:left="3560" w:hanging="1080"/>
      </w:pPr>
      <w:rPr>
        <w:rFonts w:ascii="Calibri" w:hAnsi="Calibri" w:hint="default"/>
        <w:sz w:val="22"/>
      </w:rPr>
    </w:lvl>
    <w:lvl w:ilvl="6">
      <w:start w:val="1"/>
      <w:numFmt w:val="decimal"/>
      <w:lvlText w:val="%1.%2.%3.%4.%5.%6.%7."/>
      <w:lvlJc w:val="left"/>
      <w:pPr>
        <w:ind w:left="4416" w:hanging="1440"/>
      </w:pPr>
      <w:rPr>
        <w:rFonts w:ascii="Calibri" w:hAnsi="Calibri" w:hint="default"/>
        <w:sz w:val="22"/>
      </w:rPr>
    </w:lvl>
    <w:lvl w:ilvl="7">
      <w:start w:val="1"/>
      <w:numFmt w:val="decimal"/>
      <w:lvlText w:val="%1.%2.%3.%4.%5.%6.%7.%8."/>
      <w:lvlJc w:val="left"/>
      <w:pPr>
        <w:ind w:left="4912" w:hanging="1440"/>
      </w:pPr>
      <w:rPr>
        <w:rFonts w:ascii="Calibri" w:hAnsi="Calibri" w:hint="default"/>
        <w:sz w:val="22"/>
      </w:rPr>
    </w:lvl>
    <w:lvl w:ilvl="8">
      <w:start w:val="1"/>
      <w:numFmt w:val="decimal"/>
      <w:lvlText w:val="%1.%2.%3.%4.%5.%6.%7.%8.%9."/>
      <w:lvlJc w:val="left"/>
      <w:pPr>
        <w:ind w:left="5768" w:hanging="1800"/>
      </w:pPr>
      <w:rPr>
        <w:rFonts w:ascii="Calibri" w:hAnsi="Calibri" w:hint="default"/>
        <w:sz w:val="22"/>
      </w:rPr>
    </w:lvl>
  </w:abstractNum>
  <w:abstractNum w:abstractNumId="2" w15:restartNumberingAfterBreak="0">
    <w:nsid w:val="24866FF4"/>
    <w:multiLevelType w:val="hybridMultilevel"/>
    <w:tmpl w:val="8B387986"/>
    <w:lvl w:ilvl="0" w:tplc="A1A23CCA">
      <w:numFmt w:val="bullet"/>
      <w:lvlText w:val=""/>
      <w:lvlJc w:val="left"/>
      <w:pPr>
        <w:ind w:left="720" w:hanging="360"/>
      </w:pPr>
      <w:rPr>
        <w:rFonts w:ascii="Wingdings" w:eastAsia="Times New Roman" w:hAnsi="Wingdings" w:cs="Times New Roman" w:hint="default"/>
        <w:sz w:val="32"/>
        <w:szCs w:val="3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6CB57ED"/>
    <w:multiLevelType w:val="multilevel"/>
    <w:tmpl w:val="DAA211FE"/>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ascii="Times New Roman" w:hAnsi="Times New Roman" w:cs="Times New Roman" w:hint="default"/>
        <w:strike w:val="0"/>
        <w:color w:val="auto"/>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708403C"/>
    <w:multiLevelType w:val="hybridMultilevel"/>
    <w:tmpl w:val="A01A71C0"/>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52DB53EF"/>
    <w:multiLevelType w:val="multilevel"/>
    <w:tmpl w:val="B6349C22"/>
    <w:lvl w:ilvl="0">
      <w:start w:val="1"/>
      <w:numFmt w:val="decimal"/>
      <w:pStyle w:val="Virsraksts1"/>
      <w:lvlText w:val="%1."/>
      <w:lvlJc w:val="left"/>
      <w:pPr>
        <w:ind w:left="5180" w:hanging="360"/>
      </w:pPr>
      <w:rPr>
        <w:rFonts w:hint="default"/>
        <w:b/>
      </w:rPr>
    </w:lvl>
    <w:lvl w:ilvl="1">
      <w:start w:val="1"/>
      <w:numFmt w:val="decimal"/>
      <w:isLgl/>
      <w:lvlText w:val="%1.%2."/>
      <w:lvlJc w:val="left"/>
      <w:pPr>
        <w:ind w:left="847" w:hanging="705"/>
      </w:pPr>
      <w:rPr>
        <w:rFonts w:ascii="Times New Roman" w:eastAsia="Calibri" w:hAnsi="Times New Roman" w:cs="Times New Roman" w:hint="default"/>
        <w:b w:val="0"/>
        <w:strike w:val="0"/>
        <w:color w:val="auto"/>
        <w:sz w:val="24"/>
        <w:szCs w:val="24"/>
      </w:rPr>
    </w:lvl>
    <w:lvl w:ilvl="2">
      <w:start w:val="1"/>
      <w:numFmt w:val="decimal"/>
      <w:isLgl/>
      <w:lvlText w:val="%1.%2.%3."/>
      <w:lvlJc w:val="left"/>
      <w:pPr>
        <w:ind w:left="3839" w:hanging="720"/>
      </w:pPr>
      <w:rPr>
        <w:rFonts w:eastAsia="Calibri" w:hint="default"/>
        <w:b w:val="0"/>
        <w:i w:val="0"/>
        <w:color w:val="auto"/>
        <w:sz w:val="24"/>
        <w:szCs w:val="24"/>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6" w15:restartNumberingAfterBreak="0">
    <w:nsid w:val="596C40A9"/>
    <w:multiLevelType w:val="hybridMultilevel"/>
    <w:tmpl w:val="CBFCFB90"/>
    <w:lvl w:ilvl="0" w:tplc="964A26D2">
      <w:numFmt w:val="bullet"/>
      <w:lvlText w:val=""/>
      <w:lvlJc w:val="left"/>
      <w:pPr>
        <w:ind w:left="720" w:hanging="360"/>
      </w:pPr>
      <w:rPr>
        <w:rFonts w:ascii="Symbol" w:eastAsia="Arial"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0A247FD"/>
    <w:multiLevelType w:val="multilevel"/>
    <w:tmpl w:val="5546F84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3431332"/>
    <w:multiLevelType w:val="multilevel"/>
    <w:tmpl w:val="3FFAA4B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D031EA0"/>
    <w:multiLevelType w:val="multilevel"/>
    <w:tmpl w:val="D34EEE8C"/>
    <w:lvl w:ilvl="0">
      <w:start w:val="1"/>
      <w:numFmt w:val="decimal"/>
      <w:lvlText w:val="%1."/>
      <w:lvlJc w:val="left"/>
      <w:pPr>
        <w:tabs>
          <w:tab w:val="num" w:pos="552"/>
        </w:tabs>
        <w:ind w:left="552" w:hanging="432"/>
      </w:pPr>
      <w:rPr>
        <w:rFonts w:ascii="Times New Roman" w:hAnsi="Times New Roman" w:hint="default"/>
        <w:b/>
      </w:rPr>
    </w:lvl>
    <w:lvl w:ilvl="1">
      <w:start w:val="1"/>
      <w:numFmt w:val="decimal"/>
      <w:pStyle w:val="Virsraksts2"/>
      <w:lvlText w:val="%1.%2."/>
      <w:lvlJc w:val="left"/>
      <w:pPr>
        <w:tabs>
          <w:tab w:val="num" w:pos="576"/>
        </w:tabs>
        <w:ind w:left="576" w:hanging="576"/>
      </w:pPr>
      <w:rPr>
        <w:rFonts w:hint="default"/>
        <w:b w:val="0"/>
      </w:rPr>
    </w:lvl>
    <w:lvl w:ilvl="2">
      <w:start w:val="1"/>
      <w:numFmt w:val="decimal"/>
      <w:pStyle w:val="Virsraksts3"/>
      <w:lvlText w:val="%1.%2.%3."/>
      <w:lvlJc w:val="left"/>
      <w:pPr>
        <w:tabs>
          <w:tab w:val="num" w:pos="720"/>
        </w:tabs>
        <w:ind w:left="720" w:hanging="720"/>
      </w:pPr>
      <w:rPr>
        <w:rFonts w:hint="default"/>
        <w:b w:val="0"/>
        <w:i w:val="0"/>
        <w:sz w:val="24"/>
        <w:szCs w:val="24"/>
      </w:rPr>
    </w:lvl>
    <w:lvl w:ilvl="3">
      <w:start w:val="1"/>
      <w:numFmt w:val="decimal"/>
      <w:pStyle w:val="Virsraksts4"/>
      <w:lvlText w:val="%1.%2.%3.%4."/>
      <w:lvlJc w:val="left"/>
      <w:pPr>
        <w:tabs>
          <w:tab w:val="num" w:pos="1080"/>
        </w:tabs>
        <w:ind w:left="864" w:hanging="864"/>
      </w:pPr>
      <w:rPr>
        <w:rFonts w:hint="default"/>
        <w:i w:val="0"/>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656"/>
        </w:tabs>
        <w:ind w:left="165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num w:numId="1">
    <w:abstractNumId w:val="9"/>
  </w:num>
  <w:num w:numId="2">
    <w:abstractNumId w:val="4"/>
  </w:num>
  <w:num w:numId="3">
    <w:abstractNumId w:val="5"/>
  </w:num>
  <w:num w:numId="4">
    <w:abstractNumId w:val="2"/>
  </w:num>
  <w:num w:numId="5">
    <w:abstractNumId w:val="6"/>
  </w:num>
  <w:num w:numId="6">
    <w:abstractNumId w:val="3"/>
  </w:num>
  <w:num w:numId="7">
    <w:abstractNumId w:val="7"/>
  </w:num>
  <w:num w:numId="8">
    <w:abstractNumId w:val="1"/>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DF6"/>
    <w:rsid w:val="001F0F34"/>
    <w:rsid w:val="00362DF6"/>
    <w:rsid w:val="004E630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5:chartTrackingRefBased/>
  <w15:docId w15:val="{5C3839D9-4AAD-4C11-A938-834167181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362DF6"/>
    <w:pPr>
      <w:spacing w:after="0" w:line="240" w:lineRule="auto"/>
    </w:pPr>
    <w:rPr>
      <w:rFonts w:ascii="Times New Roman" w:eastAsia="Times New Roman" w:hAnsi="Times New Roman" w:cs="Times New Roman"/>
      <w:sz w:val="24"/>
      <w:szCs w:val="24"/>
    </w:rPr>
  </w:style>
  <w:style w:type="paragraph" w:styleId="Virsraksts1">
    <w:name w:val="heading 1"/>
    <w:aliases w:val="H1,Section Heading,heading1,Antraste 1,h1,Heading 1 Char,Section Heading Char,heading1 Char,Antraste 1 Char,h1 Char"/>
    <w:basedOn w:val="Parasts"/>
    <w:next w:val="Parasts"/>
    <w:link w:val="Virsraksts1Rakstz"/>
    <w:autoRedefine/>
    <w:qFormat/>
    <w:rsid w:val="00362DF6"/>
    <w:pPr>
      <w:keepNext/>
      <w:numPr>
        <w:numId w:val="3"/>
      </w:numPr>
      <w:spacing w:before="240" w:after="60"/>
      <w:ind w:left="426" w:hanging="426"/>
      <w:jc w:val="center"/>
      <w:outlineLvl w:val="0"/>
    </w:pPr>
    <w:rPr>
      <w:rFonts w:cs="Arial"/>
      <w:b/>
      <w:bCs/>
      <w:caps/>
      <w:kern w:val="1"/>
    </w:rPr>
  </w:style>
  <w:style w:type="paragraph" w:styleId="Virsraksts2">
    <w:name w:val="heading 2"/>
    <w:basedOn w:val="Parasts"/>
    <w:next w:val="Parasts"/>
    <w:link w:val="Virsraksts2Rakstz"/>
    <w:qFormat/>
    <w:rsid w:val="00362DF6"/>
    <w:pPr>
      <w:keepNext/>
      <w:numPr>
        <w:ilvl w:val="1"/>
        <w:numId w:val="1"/>
      </w:numPr>
      <w:spacing w:before="120" w:after="60"/>
      <w:ind w:left="578" w:hanging="578"/>
      <w:outlineLvl w:val="1"/>
    </w:pPr>
    <w:rPr>
      <w:rFonts w:cs="Arial"/>
      <w:b/>
      <w:bCs/>
      <w:iCs/>
      <w:color w:val="000000"/>
      <w:szCs w:val="28"/>
    </w:rPr>
  </w:style>
  <w:style w:type="paragraph" w:styleId="Virsraksts3">
    <w:name w:val="heading 3"/>
    <w:basedOn w:val="Parasts"/>
    <w:next w:val="Parasts"/>
    <w:link w:val="Virsraksts3Rakstz"/>
    <w:qFormat/>
    <w:rsid w:val="00362DF6"/>
    <w:pPr>
      <w:keepNext/>
      <w:numPr>
        <w:ilvl w:val="2"/>
        <w:numId w:val="1"/>
      </w:numPr>
      <w:spacing w:before="240" w:after="60"/>
      <w:outlineLvl w:val="2"/>
    </w:pPr>
    <w:rPr>
      <w:rFonts w:cs="Arial"/>
      <w:b/>
      <w:bCs/>
      <w:sz w:val="26"/>
      <w:szCs w:val="26"/>
      <w:lang w:val="en-GB"/>
    </w:rPr>
  </w:style>
  <w:style w:type="paragraph" w:styleId="Virsraksts4">
    <w:name w:val="heading 4"/>
    <w:basedOn w:val="Parasts"/>
    <w:next w:val="Parasts"/>
    <w:link w:val="Virsraksts4Rakstz"/>
    <w:qFormat/>
    <w:rsid w:val="00362DF6"/>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qFormat/>
    <w:rsid w:val="00362DF6"/>
    <w:pPr>
      <w:numPr>
        <w:ilvl w:val="4"/>
        <w:numId w:val="1"/>
      </w:numPr>
      <w:spacing w:before="240" w:after="60"/>
      <w:outlineLvl w:val="4"/>
    </w:pPr>
    <w:rPr>
      <w:b/>
      <w:bCs/>
      <w:i/>
      <w:iCs/>
      <w:sz w:val="26"/>
      <w:szCs w:val="26"/>
      <w:lang w:val="en-GB"/>
    </w:rPr>
  </w:style>
  <w:style w:type="paragraph" w:styleId="Virsraksts6">
    <w:name w:val="heading 6"/>
    <w:basedOn w:val="Parasts"/>
    <w:next w:val="Parasts"/>
    <w:link w:val="Virsraksts6Rakstz"/>
    <w:qFormat/>
    <w:rsid w:val="00362DF6"/>
    <w:pPr>
      <w:numPr>
        <w:ilvl w:val="5"/>
        <w:numId w:val="1"/>
      </w:numPr>
      <w:spacing w:before="240" w:after="60"/>
      <w:outlineLvl w:val="5"/>
    </w:pPr>
    <w:rPr>
      <w:b/>
      <w:bCs/>
      <w:sz w:val="22"/>
      <w:szCs w:val="22"/>
      <w:lang w:val="en-GB"/>
    </w:rPr>
  </w:style>
  <w:style w:type="paragraph" w:styleId="Virsraksts7">
    <w:name w:val="heading 7"/>
    <w:basedOn w:val="Parasts"/>
    <w:next w:val="Parasts"/>
    <w:link w:val="Virsraksts7Rakstz"/>
    <w:qFormat/>
    <w:rsid w:val="00362DF6"/>
    <w:pPr>
      <w:numPr>
        <w:ilvl w:val="6"/>
        <w:numId w:val="1"/>
      </w:numPr>
      <w:spacing w:before="240" w:after="60"/>
      <w:outlineLvl w:val="6"/>
    </w:pPr>
    <w:rPr>
      <w:lang w:val="en-GB"/>
    </w:rPr>
  </w:style>
  <w:style w:type="paragraph" w:styleId="Virsraksts8">
    <w:name w:val="heading 8"/>
    <w:basedOn w:val="Parasts"/>
    <w:next w:val="Parasts"/>
    <w:link w:val="Virsraksts8Rakstz"/>
    <w:qFormat/>
    <w:rsid w:val="00362DF6"/>
    <w:pPr>
      <w:numPr>
        <w:ilvl w:val="7"/>
        <w:numId w:val="1"/>
      </w:numPr>
      <w:spacing w:before="240" w:after="60"/>
      <w:outlineLvl w:val="7"/>
    </w:pPr>
    <w:rPr>
      <w:i/>
      <w:iCs/>
      <w:lang w:val="en-GB"/>
    </w:rPr>
  </w:style>
  <w:style w:type="paragraph" w:styleId="Virsraksts9">
    <w:name w:val="heading 9"/>
    <w:basedOn w:val="Parasts"/>
    <w:next w:val="Parasts"/>
    <w:link w:val="Virsraksts9Rakstz"/>
    <w:qFormat/>
    <w:rsid w:val="00362DF6"/>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362DF6"/>
    <w:rPr>
      <w:rFonts w:ascii="Times New Roman" w:eastAsia="Times New Roman" w:hAnsi="Times New Roman" w:cs="Arial"/>
      <w:b/>
      <w:bCs/>
      <w:caps/>
      <w:kern w:val="1"/>
      <w:sz w:val="24"/>
      <w:szCs w:val="24"/>
    </w:rPr>
  </w:style>
  <w:style w:type="character" w:customStyle="1" w:styleId="Virsraksts2Rakstz">
    <w:name w:val="Virsraksts 2 Rakstz."/>
    <w:basedOn w:val="Noklusjumarindkopasfonts"/>
    <w:link w:val="Virsraksts2"/>
    <w:rsid w:val="00362DF6"/>
    <w:rPr>
      <w:rFonts w:ascii="Times New Roman" w:eastAsia="Times New Roman" w:hAnsi="Times New Roman" w:cs="Arial"/>
      <w:b/>
      <w:bCs/>
      <w:iCs/>
      <w:color w:val="000000"/>
      <w:sz w:val="24"/>
      <w:szCs w:val="28"/>
    </w:rPr>
  </w:style>
  <w:style w:type="character" w:customStyle="1" w:styleId="Virsraksts3Rakstz">
    <w:name w:val="Virsraksts 3 Rakstz."/>
    <w:basedOn w:val="Noklusjumarindkopasfonts"/>
    <w:link w:val="Virsraksts3"/>
    <w:rsid w:val="00362DF6"/>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362DF6"/>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362DF6"/>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362DF6"/>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362DF6"/>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362DF6"/>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362DF6"/>
    <w:rPr>
      <w:rFonts w:ascii="Arial" w:eastAsia="Times New Roman" w:hAnsi="Arial" w:cs="Arial"/>
      <w:lang w:val="en-GB"/>
    </w:rPr>
  </w:style>
  <w:style w:type="paragraph" w:styleId="Pamattekstsaratkpi">
    <w:name w:val="Body Text Indent"/>
    <w:basedOn w:val="Parasts"/>
    <w:link w:val="PamattekstsaratkpiRakstz"/>
    <w:rsid w:val="00362DF6"/>
    <w:pPr>
      <w:ind w:firstLine="540"/>
      <w:jc w:val="both"/>
    </w:pPr>
    <w:rPr>
      <w:sz w:val="28"/>
    </w:rPr>
  </w:style>
  <w:style w:type="character" w:customStyle="1" w:styleId="PamattekstsaratkpiRakstz">
    <w:name w:val="Pamatteksts ar atkāpi Rakstz."/>
    <w:basedOn w:val="Noklusjumarindkopasfonts"/>
    <w:link w:val="Pamattekstsaratkpi"/>
    <w:rsid w:val="00362DF6"/>
    <w:rPr>
      <w:rFonts w:ascii="Times New Roman" w:eastAsia="Times New Roman" w:hAnsi="Times New Roman" w:cs="Times New Roman"/>
      <w:sz w:val="28"/>
      <w:szCs w:val="24"/>
    </w:rPr>
  </w:style>
  <w:style w:type="character" w:styleId="Hipersaite">
    <w:name w:val="Hyperlink"/>
    <w:uiPriority w:val="99"/>
    <w:rsid w:val="00362DF6"/>
    <w:rPr>
      <w:color w:val="0000FF"/>
      <w:u w:val="single"/>
    </w:rPr>
  </w:style>
  <w:style w:type="paragraph" w:styleId="Saturs1">
    <w:name w:val="toc 1"/>
    <w:basedOn w:val="Parasts"/>
    <w:next w:val="Parasts"/>
    <w:autoRedefine/>
    <w:uiPriority w:val="39"/>
    <w:rsid w:val="00362DF6"/>
    <w:pPr>
      <w:tabs>
        <w:tab w:val="right" w:leader="dot" w:pos="9514"/>
      </w:tabs>
      <w:ind w:left="284" w:hanging="284"/>
    </w:pPr>
    <w:rPr>
      <w:rFonts w:ascii="Calibri" w:hAnsi="Calibri"/>
      <w:b/>
      <w:bCs/>
      <w:caps/>
      <w:sz w:val="20"/>
      <w:szCs w:val="20"/>
    </w:rPr>
  </w:style>
  <w:style w:type="paragraph" w:styleId="Saturs2">
    <w:name w:val="toc 2"/>
    <w:basedOn w:val="Parasts"/>
    <w:next w:val="Parasts"/>
    <w:autoRedefine/>
    <w:uiPriority w:val="39"/>
    <w:rsid w:val="00362DF6"/>
    <w:pPr>
      <w:tabs>
        <w:tab w:val="right" w:leader="dot" w:pos="9514"/>
      </w:tabs>
      <w:ind w:left="851" w:hanging="567"/>
    </w:pPr>
    <w:rPr>
      <w:smallCaps/>
      <w:noProof/>
      <w:sz w:val="22"/>
      <w:szCs w:val="22"/>
      <w:lang w:eastAsia="lv-LV"/>
    </w:rPr>
  </w:style>
  <w:style w:type="paragraph" w:styleId="Pamatteksts">
    <w:name w:val="Body Text"/>
    <w:aliases w:val="Body Text1"/>
    <w:basedOn w:val="Parasts"/>
    <w:link w:val="PamattekstsRakstz"/>
    <w:rsid w:val="00362DF6"/>
    <w:pPr>
      <w:jc w:val="both"/>
    </w:pPr>
  </w:style>
  <w:style w:type="character" w:customStyle="1" w:styleId="PamattekstsRakstz">
    <w:name w:val="Pamatteksts Rakstz."/>
    <w:aliases w:val="Body Text1 Rakstz."/>
    <w:basedOn w:val="Noklusjumarindkopasfonts"/>
    <w:link w:val="Pamatteksts"/>
    <w:rsid w:val="00362DF6"/>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362DF6"/>
    <w:pPr>
      <w:ind w:left="360"/>
      <w:jc w:val="both"/>
    </w:pPr>
    <w:rPr>
      <w:sz w:val="28"/>
    </w:rPr>
  </w:style>
  <w:style w:type="character" w:customStyle="1" w:styleId="Pamattekstaatkpe2Rakstz">
    <w:name w:val="Pamatteksta atkāpe 2 Rakstz."/>
    <w:basedOn w:val="Noklusjumarindkopasfonts"/>
    <w:link w:val="Pamattekstaatkpe2"/>
    <w:rsid w:val="00362DF6"/>
    <w:rPr>
      <w:rFonts w:ascii="Times New Roman" w:eastAsia="Times New Roman" w:hAnsi="Times New Roman" w:cs="Times New Roman"/>
      <w:sz w:val="28"/>
      <w:szCs w:val="24"/>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rsid w:val="00362DF6"/>
    <w:pPr>
      <w:tabs>
        <w:tab w:val="center" w:pos="4153"/>
        <w:tab w:val="right" w:pos="8306"/>
      </w:tabs>
    </w:pPr>
    <w:rPr>
      <w:lang w:val="en-GB"/>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362DF6"/>
    <w:rPr>
      <w:rFonts w:ascii="Times New Roman" w:eastAsia="Times New Roman" w:hAnsi="Times New Roman" w:cs="Times New Roman"/>
      <w:sz w:val="24"/>
      <w:szCs w:val="24"/>
      <w:lang w:val="en-GB"/>
    </w:rPr>
  </w:style>
  <w:style w:type="paragraph" w:customStyle="1" w:styleId="naisf">
    <w:name w:val="naisf"/>
    <w:basedOn w:val="Parasts"/>
    <w:rsid w:val="00362DF6"/>
    <w:pPr>
      <w:spacing w:before="100" w:beforeAutospacing="1" w:after="100" w:afterAutospacing="1"/>
      <w:jc w:val="both"/>
    </w:pPr>
    <w:rPr>
      <w:lang w:val="en-GB"/>
    </w:rPr>
  </w:style>
  <w:style w:type="paragraph" w:styleId="Pamatteksts3">
    <w:name w:val="Body Text 3"/>
    <w:basedOn w:val="Parasts"/>
    <w:link w:val="Pamatteksts3Rakstz"/>
    <w:rsid w:val="00362DF6"/>
    <w:pPr>
      <w:jc w:val="both"/>
    </w:pPr>
    <w:rPr>
      <w:b/>
      <w:bCs/>
      <w:sz w:val="28"/>
    </w:rPr>
  </w:style>
  <w:style w:type="character" w:customStyle="1" w:styleId="Pamatteksts3Rakstz">
    <w:name w:val="Pamatteksts 3 Rakstz."/>
    <w:basedOn w:val="Noklusjumarindkopasfonts"/>
    <w:link w:val="Pamatteksts3"/>
    <w:rsid w:val="00362DF6"/>
    <w:rPr>
      <w:rFonts w:ascii="Times New Roman" w:eastAsia="Times New Roman" w:hAnsi="Times New Roman" w:cs="Times New Roman"/>
      <w:b/>
      <w:bCs/>
      <w:sz w:val="28"/>
      <w:szCs w:val="24"/>
    </w:rPr>
  </w:style>
  <w:style w:type="paragraph" w:styleId="Pamatteksts2">
    <w:name w:val="Body Text 2"/>
    <w:basedOn w:val="Parasts"/>
    <w:link w:val="Pamatteksts2Rakstz"/>
    <w:rsid w:val="00362DF6"/>
    <w:rPr>
      <w:sz w:val="28"/>
    </w:rPr>
  </w:style>
  <w:style w:type="character" w:customStyle="1" w:styleId="Pamatteksts2Rakstz">
    <w:name w:val="Pamatteksts 2 Rakstz."/>
    <w:basedOn w:val="Noklusjumarindkopasfonts"/>
    <w:link w:val="Pamatteksts2"/>
    <w:rsid w:val="00362DF6"/>
    <w:rPr>
      <w:rFonts w:ascii="Times New Roman" w:eastAsia="Times New Roman" w:hAnsi="Times New Roman" w:cs="Times New Roman"/>
      <w:sz w:val="28"/>
      <w:szCs w:val="24"/>
    </w:rPr>
  </w:style>
  <w:style w:type="paragraph" w:styleId="Galvene">
    <w:name w:val="header"/>
    <w:basedOn w:val="Parasts"/>
    <w:link w:val="GalveneRakstz"/>
    <w:uiPriority w:val="99"/>
    <w:rsid w:val="00362DF6"/>
    <w:pPr>
      <w:tabs>
        <w:tab w:val="center" w:pos="4153"/>
        <w:tab w:val="right" w:pos="8306"/>
      </w:tabs>
    </w:pPr>
    <w:rPr>
      <w:lang w:val="en-GB"/>
    </w:rPr>
  </w:style>
  <w:style w:type="character" w:customStyle="1" w:styleId="GalveneRakstz">
    <w:name w:val="Galvene Rakstz."/>
    <w:basedOn w:val="Noklusjumarindkopasfonts"/>
    <w:link w:val="Galvene"/>
    <w:uiPriority w:val="99"/>
    <w:rsid w:val="00362DF6"/>
    <w:rPr>
      <w:rFonts w:ascii="Times New Roman" w:eastAsia="Times New Roman" w:hAnsi="Times New Roman" w:cs="Times New Roman"/>
      <w:sz w:val="24"/>
      <w:szCs w:val="24"/>
      <w:lang w:val="en-GB"/>
    </w:rPr>
  </w:style>
  <w:style w:type="character" w:styleId="Lappusesnumurs">
    <w:name w:val="page number"/>
    <w:basedOn w:val="Noklusjumarindkopasfonts"/>
    <w:rsid w:val="00362DF6"/>
  </w:style>
  <w:style w:type="paragraph" w:styleId="Pamattekstaatkpe3">
    <w:name w:val="Body Text Indent 3"/>
    <w:basedOn w:val="Parasts"/>
    <w:link w:val="Pamattekstaatkpe3Rakstz"/>
    <w:rsid w:val="00362DF6"/>
    <w:pPr>
      <w:ind w:left="720"/>
      <w:jc w:val="both"/>
    </w:pPr>
  </w:style>
  <w:style w:type="character" w:customStyle="1" w:styleId="Pamattekstaatkpe3Rakstz">
    <w:name w:val="Pamatteksta atkāpe 3 Rakstz."/>
    <w:basedOn w:val="Noklusjumarindkopasfonts"/>
    <w:link w:val="Pamattekstaatkpe3"/>
    <w:rsid w:val="00362DF6"/>
    <w:rPr>
      <w:rFonts w:ascii="Times New Roman" w:eastAsia="Times New Roman" w:hAnsi="Times New Roman" w:cs="Times New Roman"/>
      <w:sz w:val="24"/>
      <w:szCs w:val="24"/>
    </w:rPr>
  </w:style>
  <w:style w:type="character" w:styleId="Komentraatsauce">
    <w:name w:val="annotation reference"/>
    <w:rsid w:val="00362DF6"/>
    <w:rPr>
      <w:sz w:val="16"/>
      <w:szCs w:val="16"/>
    </w:rPr>
  </w:style>
  <w:style w:type="paragraph" w:styleId="Komentrateksts">
    <w:name w:val="annotation text"/>
    <w:basedOn w:val="Parasts"/>
    <w:link w:val="KomentratekstsRakstz"/>
    <w:rsid w:val="00362DF6"/>
    <w:rPr>
      <w:sz w:val="20"/>
      <w:szCs w:val="20"/>
    </w:rPr>
  </w:style>
  <w:style w:type="character" w:customStyle="1" w:styleId="KomentratekstsRakstz">
    <w:name w:val="Komentāra teksts Rakstz."/>
    <w:basedOn w:val="Noklusjumarindkopasfonts"/>
    <w:link w:val="Komentrateksts"/>
    <w:rsid w:val="00362DF6"/>
    <w:rPr>
      <w:rFonts w:ascii="Times New Roman" w:eastAsia="Times New Roman" w:hAnsi="Times New Roman" w:cs="Times New Roman"/>
      <w:sz w:val="20"/>
      <w:szCs w:val="20"/>
    </w:rPr>
  </w:style>
  <w:style w:type="paragraph" w:customStyle="1" w:styleId="TableText">
    <w:name w:val="Table Text"/>
    <w:basedOn w:val="Parasts"/>
    <w:rsid w:val="00362DF6"/>
    <w:pPr>
      <w:jc w:val="both"/>
    </w:pPr>
    <w:rPr>
      <w:szCs w:val="20"/>
    </w:rPr>
  </w:style>
  <w:style w:type="paragraph" w:styleId="Beiguvresteksts">
    <w:name w:val="endnote text"/>
    <w:basedOn w:val="Parasts"/>
    <w:link w:val="BeiguvrestekstsRakstz"/>
    <w:uiPriority w:val="99"/>
    <w:rsid w:val="00362DF6"/>
    <w:rPr>
      <w:sz w:val="20"/>
      <w:szCs w:val="20"/>
    </w:rPr>
  </w:style>
  <w:style w:type="character" w:customStyle="1" w:styleId="BeiguvrestekstsRakstz">
    <w:name w:val="Beigu vēres teksts Rakstz."/>
    <w:basedOn w:val="Noklusjumarindkopasfonts"/>
    <w:link w:val="Beiguvresteksts"/>
    <w:uiPriority w:val="99"/>
    <w:rsid w:val="00362DF6"/>
    <w:rPr>
      <w:rFonts w:ascii="Times New Roman" w:eastAsia="Times New Roman" w:hAnsi="Times New Roman" w:cs="Times New Roman"/>
      <w:sz w:val="20"/>
      <w:szCs w:val="20"/>
    </w:rPr>
  </w:style>
  <w:style w:type="character" w:styleId="Beiguvresatsauce">
    <w:name w:val="endnote reference"/>
    <w:uiPriority w:val="99"/>
    <w:rsid w:val="00362DF6"/>
    <w:rPr>
      <w:vertAlign w:val="superscript"/>
    </w:rPr>
  </w:style>
  <w:style w:type="paragraph" w:styleId="Vresteksts">
    <w:name w:val="footnote text"/>
    <w:basedOn w:val="Parasts"/>
    <w:link w:val="VrestekstsRakstz"/>
    <w:uiPriority w:val="99"/>
    <w:rsid w:val="00362DF6"/>
    <w:rPr>
      <w:sz w:val="20"/>
      <w:szCs w:val="20"/>
    </w:rPr>
  </w:style>
  <w:style w:type="character" w:customStyle="1" w:styleId="VrestekstsRakstz">
    <w:name w:val="Vēres teksts Rakstz."/>
    <w:basedOn w:val="Noklusjumarindkopasfonts"/>
    <w:link w:val="Vresteksts"/>
    <w:uiPriority w:val="99"/>
    <w:rsid w:val="00362DF6"/>
    <w:rPr>
      <w:rFonts w:ascii="Times New Roman" w:eastAsia="Times New Roman" w:hAnsi="Times New Roman" w:cs="Times New Roman"/>
      <w:sz w:val="20"/>
      <w:szCs w:val="20"/>
    </w:rPr>
  </w:style>
  <w:style w:type="character" w:styleId="Vresatsauce">
    <w:name w:val="footnote reference"/>
    <w:aliases w:val="Footnote symbol"/>
    <w:uiPriority w:val="99"/>
    <w:rsid w:val="00362DF6"/>
    <w:rPr>
      <w:vertAlign w:val="superscript"/>
    </w:rPr>
  </w:style>
  <w:style w:type="paragraph" w:customStyle="1" w:styleId="Balonteksts1">
    <w:name w:val="Balonteksts1"/>
    <w:basedOn w:val="Parasts"/>
    <w:semiHidden/>
    <w:rsid w:val="00362DF6"/>
    <w:rPr>
      <w:rFonts w:ascii="Tahoma" w:hAnsi="Tahoma" w:cs="Tahoma"/>
      <w:sz w:val="16"/>
      <w:szCs w:val="16"/>
    </w:rPr>
  </w:style>
  <w:style w:type="paragraph" w:styleId="Saturs3">
    <w:name w:val="toc 3"/>
    <w:basedOn w:val="Parasts"/>
    <w:next w:val="Parasts"/>
    <w:autoRedefine/>
    <w:uiPriority w:val="39"/>
    <w:rsid w:val="00362DF6"/>
    <w:pPr>
      <w:tabs>
        <w:tab w:val="right" w:leader="dot" w:pos="9514"/>
      </w:tabs>
      <w:ind w:left="142" w:firstLine="142"/>
    </w:pPr>
    <w:rPr>
      <w:rFonts w:ascii="Calibri" w:hAnsi="Calibri"/>
      <w:i/>
      <w:iCs/>
      <w:sz w:val="20"/>
      <w:szCs w:val="20"/>
    </w:rPr>
  </w:style>
  <w:style w:type="paragraph" w:styleId="Saturs4">
    <w:name w:val="toc 4"/>
    <w:basedOn w:val="Parasts"/>
    <w:next w:val="Parasts"/>
    <w:autoRedefine/>
    <w:rsid w:val="00362DF6"/>
    <w:pPr>
      <w:ind w:left="720"/>
    </w:pPr>
    <w:rPr>
      <w:rFonts w:ascii="Calibri" w:hAnsi="Calibri"/>
      <w:sz w:val="18"/>
      <w:szCs w:val="18"/>
    </w:rPr>
  </w:style>
  <w:style w:type="paragraph" w:styleId="Saturs5">
    <w:name w:val="toc 5"/>
    <w:basedOn w:val="Parasts"/>
    <w:next w:val="Parasts"/>
    <w:autoRedefine/>
    <w:rsid w:val="00362DF6"/>
    <w:pPr>
      <w:ind w:left="960"/>
    </w:pPr>
    <w:rPr>
      <w:rFonts w:ascii="Calibri" w:hAnsi="Calibri"/>
      <w:sz w:val="18"/>
      <w:szCs w:val="18"/>
    </w:rPr>
  </w:style>
  <w:style w:type="paragraph" w:styleId="Saturs6">
    <w:name w:val="toc 6"/>
    <w:basedOn w:val="Parasts"/>
    <w:next w:val="Parasts"/>
    <w:autoRedefine/>
    <w:rsid w:val="00362DF6"/>
    <w:pPr>
      <w:ind w:left="1200"/>
    </w:pPr>
    <w:rPr>
      <w:rFonts w:ascii="Calibri" w:hAnsi="Calibri"/>
      <w:sz w:val="18"/>
      <w:szCs w:val="18"/>
    </w:rPr>
  </w:style>
  <w:style w:type="paragraph" w:styleId="Saturs7">
    <w:name w:val="toc 7"/>
    <w:basedOn w:val="Parasts"/>
    <w:next w:val="Parasts"/>
    <w:autoRedefine/>
    <w:rsid w:val="00362DF6"/>
    <w:pPr>
      <w:ind w:left="1440"/>
    </w:pPr>
    <w:rPr>
      <w:rFonts w:ascii="Calibri" w:hAnsi="Calibri"/>
      <w:sz w:val="18"/>
      <w:szCs w:val="18"/>
    </w:rPr>
  </w:style>
  <w:style w:type="paragraph" w:styleId="Saturs8">
    <w:name w:val="toc 8"/>
    <w:basedOn w:val="Parasts"/>
    <w:next w:val="Parasts"/>
    <w:autoRedefine/>
    <w:rsid w:val="00362DF6"/>
    <w:pPr>
      <w:ind w:left="1680"/>
    </w:pPr>
    <w:rPr>
      <w:rFonts w:ascii="Calibri" w:hAnsi="Calibri"/>
      <w:sz w:val="18"/>
      <w:szCs w:val="18"/>
    </w:rPr>
  </w:style>
  <w:style w:type="paragraph" w:styleId="Saturs9">
    <w:name w:val="toc 9"/>
    <w:basedOn w:val="Parasts"/>
    <w:next w:val="Parasts"/>
    <w:autoRedefine/>
    <w:rsid w:val="00362DF6"/>
    <w:pPr>
      <w:ind w:left="1920"/>
    </w:pPr>
    <w:rPr>
      <w:rFonts w:ascii="Calibri" w:hAnsi="Calibri"/>
      <w:sz w:val="18"/>
      <w:szCs w:val="18"/>
    </w:rPr>
  </w:style>
  <w:style w:type="character" w:styleId="Izmantotahipersaite">
    <w:name w:val="FollowedHyperlink"/>
    <w:rsid w:val="00362DF6"/>
    <w:rPr>
      <w:color w:val="800080"/>
      <w:u w:val="single"/>
    </w:rPr>
  </w:style>
  <w:style w:type="paragraph" w:styleId="Nosaukums">
    <w:name w:val="Title"/>
    <w:basedOn w:val="Parasts"/>
    <w:link w:val="NosaukumsRakstz"/>
    <w:qFormat/>
    <w:rsid w:val="00362DF6"/>
    <w:pPr>
      <w:tabs>
        <w:tab w:val="left" w:pos="319"/>
      </w:tabs>
      <w:spacing w:before="120" w:after="120"/>
      <w:jc w:val="center"/>
    </w:pPr>
    <w:rPr>
      <w:b/>
      <w:sz w:val="28"/>
      <w:lang w:val="en-GB"/>
    </w:rPr>
  </w:style>
  <w:style w:type="character" w:customStyle="1" w:styleId="NosaukumsRakstz">
    <w:name w:val="Nosaukums Rakstz."/>
    <w:basedOn w:val="Noklusjumarindkopasfonts"/>
    <w:link w:val="Nosaukums"/>
    <w:rsid w:val="00362DF6"/>
    <w:rPr>
      <w:rFonts w:ascii="Times New Roman" w:eastAsia="Times New Roman" w:hAnsi="Times New Roman" w:cs="Times New Roman"/>
      <w:b/>
      <w:sz w:val="28"/>
      <w:szCs w:val="24"/>
      <w:lang w:val="en-GB"/>
    </w:rPr>
  </w:style>
  <w:style w:type="paragraph" w:styleId="Paraststmeklis">
    <w:name w:val="Normal (Web)"/>
    <w:basedOn w:val="Parasts"/>
    <w:uiPriority w:val="99"/>
    <w:rsid w:val="00362DF6"/>
    <w:pPr>
      <w:spacing w:before="100"/>
    </w:pPr>
    <w:rPr>
      <w:lang w:val="en-GB"/>
    </w:rPr>
  </w:style>
  <w:style w:type="paragraph" w:customStyle="1" w:styleId="txt1">
    <w:name w:val="txt1"/>
    <w:rsid w:val="00362DF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Balonteksts">
    <w:name w:val="Balloon Text"/>
    <w:basedOn w:val="Parasts"/>
    <w:link w:val="BalontekstsRakstz"/>
    <w:uiPriority w:val="99"/>
    <w:rsid w:val="00362DF6"/>
    <w:rPr>
      <w:rFonts w:ascii="Tahoma" w:hAnsi="Tahoma" w:cs="Tahoma"/>
      <w:sz w:val="16"/>
      <w:szCs w:val="16"/>
    </w:rPr>
  </w:style>
  <w:style w:type="character" w:customStyle="1" w:styleId="BalontekstsRakstz">
    <w:name w:val="Balonteksts Rakstz."/>
    <w:basedOn w:val="Noklusjumarindkopasfonts"/>
    <w:link w:val="Balonteksts"/>
    <w:uiPriority w:val="99"/>
    <w:rsid w:val="00362DF6"/>
    <w:rPr>
      <w:rFonts w:ascii="Tahoma" w:eastAsia="Times New Roman" w:hAnsi="Tahoma" w:cs="Tahoma"/>
      <w:sz w:val="16"/>
      <w:szCs w:val="16"/>
    </w:rPr>
  </w:style>
  <w:style w:type="paragraph" w:customStyle="1" w:styleId="RakstzRakstz">
    <w:name w:val="Rakstz. Rakstz."/>
    <w:basedOn w:val="Parasts"/>
    <w:rsid w:val="00362DF6"/>
    <w:pPr>
      <w:spacing w:before="120" w:after="160" w:line="240" w:lineRule="exact"/>
      <w:ind w:firstLine="720"/>
      <w:jc w:val="both"/>
    </w:pPr>
    <w:rPr>
      <w:rFonts w:ascii="Verdana" w:hAnsi="Verdana"/>
      <w:sz w:val="20"/>
      <w:szCs w:val="20"/>
      <w:lang w:val="en-US"/>
    </w:rPr>
  </w:style>
  <w:style w:type="paragraph" w:customStyle="1" w:styleId="ListParagraph1">
    <w:name w:val="List Paragraph1"/>
    <w:basedOn w:val="Parasts"/>
    <w:qFormat/>
    <w:rsid w:val="00362DF6"/>
    <w:pPr>
      <w:widowControl w:val="0"/>
      <w:suppressAutoHyphens/>
      <w:ind w:left="720"/>
      <w:contextualSpacing/>
    </w:pPr>
    <w:rPr>
      <w:lang w:eastAsia="ar-SA"/>
    </w:rPr>
  </w:style>
  <w:style w:type="table" w:styleId="Reatabula">
    <w:name w:val="Table Grid"/>
    <w:basedOn w:val="Parastatabula"/>
    <w:uiPriority w:val="59"/>
    <w:rsid w:val="00362DF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next w:val="Pamatteksts"/>
    <w:link w:val="ApakvirsrakstsRakstz"/>
    <w:qFormat/>
    <w:rsid w:val="00362DF6"/>
    <w:pPr>
      <w:keepNext/>
      <w:suppressAutoHyphens/>
      <w:spacing w:before="240" w:after="120"/>
      <w:jc w:val="center"/>
    </w:pPr>
    <w:rPr>
      <w:rFonts w:ascii="Arial" w:eastAsia="Arial" w:hAnsi="Arial" w:cs="Tahoma"/>
      <w:i/>
      <w:iCs/>
      <w:sz w:val="28"/>
      <w:szCs w:val="28"/>
      <w:lang w:val="en-GB" w:eastAsia="ar-SA"/>
    </w:rPr>
  </w:style>
  <w:style w:type="character" w:customStyle="1" w:styleId="ApakvirsrakstsRakstz">
    <w:name w:val="Apakšvirsraksts Rakstz."/>
    <w:basedOn w:val="Noklusjumarindkopasfonts"/>
    <w:link w:val="Apakvirsraksts"/>
    <w:rsid w:val="00362DF6"/>
    <w:rPr>
      <w:rFonts w:ascii="Arial" w:eastAsia="Arial" w:hAnsi="Arial" w:cs="Tahoma"/>
      <w:i/>
      <w:iCs/>
      <w:sz w:val="28"/>
      <w:szCs w:val="28"/>
      <w:lang w:val="en-GB" w:eastAsia="ar-SA"/>
    </w:rPr>
  </w:style>
  <w:style w:type="character" w:customStyle="1" w:styleId="SubtleEmphasis1">
    <w:name w:val="Subtle Emphasis1"/>
    <w:qFormat/>
    <w:rsid w:val="00362DF6"/>
    <w:rPr>
      <w:i/>
      <w:iCs/>
      <w:color w:val="808080"/>
    </w:rPr>
  </w:style>
  <w:style w:type="paragraph" w:customStyle="1" w:styleId="bulletnew">
    <w:name w:val="bulletnew"/>
    <w:basedOn w:val="Parasts"/>
    <w:rsid w:val="00362DF6"/>
    <w:pPr>
      <w:spacing w:after="120" w:line="280" w:lineRule="atLeast"/>
      <w:jc w:val="both"/>
    </w:pPr>
    <w:rPr>
      <w:rFonts w:ascii="Arial" w:hAnsi="Arial" w:cs="Arial"/>
      <w:spacing w:val="-1"/>
      <w:sz w:val="20"/>
      <w:szCs w:val="20"/>
      <w:lang w:eastAsia="lv-LV"/>
    </w:rPr>
  </w:style>
  <w:style w:type="paragraph" w:customStyle="1" w:styleId="Rindkopa">
    <w:name w:val="Rindkopa"/>
    <w:basedOn w:val="Parasts"/>
    <w:rsid w:val="00362DF6"/>
    <w:pPr>
      <w:suppressAutoHyphens/>
      <w:spacing w:line="100" w:lineRule="atLeast"/>
      <w:ind w:left="851"/>
      <w:jc w:val="both"/>
    </w:pPr>
    <w:rPr>
      <w:rFonts w:ascii="Arial" w:hAnsi="Arial" w:cs="Arial"/>
      <w:kern w:val="22"/>
      <w:sz w:val="20"/>
      <w:szCs w:val="20"/>
      <w:lang w:eastAsia="ar-SA"/>
    </w:rPr>
  </w:style>
  <w:style w:type="paragraph" w:customStyle="1" w:styleId="Paragrfs">
    <w:name w:val="Paragrāfs"/>
    <w:basedOn w:val="Parasts"/>
    <w:rsid w:val="00362DF6"/>
    <w:pPr>
      <w:suppressAutoHyphens/>
      <w:spacing w:line="100" w:lineRule="atLeast"/>
      <w:ind w:left="851" w:hanging="851"/>
      <w:jc w:val="both"/>
    </w:pPr>
    <w:rPr>
      <w:rFonts w:ascii="Arial" w:hAnsi="Arial" w:cs="Arial"/>
      <w:kern w:val="22"/>
      <w:sz w:val="20"/>
      <w:szCs w:val="20"/>
      <w:lang w:eastAsia="ar-SA"/>
    </w:rPr>
  </w:style>
  <w:style w:type="paragraph" w:customStyle="1" w:styleId="Punkts">
    <w:name w:val="Punkts"/>
    <w:basedOn w:val="Parasts"/>
    <w:rsid w:val="00362DF6"/>
    <w:pPr>
      <w:suppressAutoHyphens/>
      <w:spacing w:line="100" w:lineRule="atLeast"/>
      <w:ind w:left="851" w:hanging="851"/>
    </w:pPr>
    <w:rPr>
      <w:rFonts w:ascii="Arial" w:hAnsi="Arial" w:cs="Arial"/>
      <w:b/>
      <w:bCs/>
      <w:kern w:val="22"/>
      <w:sz w:val="20"/>
      <w:szCs w:val="20"/>
      <w:lang w:eastAsia="ar-SA"/>
    </w:rPr>
  </w:style>
  <w:style w:type="paragraph" w:customStyle="1" w:styleId="Apakpunkts">
    <w:name w:val="Apakšpunkts"/>
    <w:basedOn w:val="Parasts"/>
    <w:link w:val="ApakpunktsChar"/>
    <w:rsid w:val="00362DF6"/>
    <w:pPr>
      <w:suppressAutoHyphens/>
      <w:spacing w:line="100" w:lineRule="atLeast"/>
      <w:ind w:left="851" w:hanging="851"/>
    </w:pPr>
    <w:rPr>
      <w:rFonts w:ascii="Arial" w:hAnsi="Arial" w:cs="Arial"/>
      <w:b/>
      <w:bCs/>
      <w:kern w:val="22"/>
      <w:sz w:val="20"/>
      <w:szCs w:val="20"/>
      <w:lang w:eastAsia="ar-SA"/>
    </w:rPr>
  </w:style>
  <w:style w:type="character" w:styleId="Izclums">
    <w:name w:val="Emphasis"/>
    <w:qFormat/>
    <w:rsid w:val="00362DF6"/>
    <w:rPr>
      <w:i/>
      <w:iCs/>
    </w:rPr>
  </w:style>
  <w:style w:type="paragraph" w:customStyle="1" w:styleId="tvhtmlmktable">
    <w:name w:val="tv_html mk_table"/>
    <w:basedOn w:val="Parasts"/>
    <w:rsid w:val="00362DF6"/>
    <w:pPr>
      <w:spacing w:before="100" w:beforeAutospacing="1" w:after="100" w:afterAutospacing="1"/>
      <w:jc w:val="both"/>
    </w:pPr>
    <w:rPr>
      <w:color w:val="000000"/>
      <w:sz w:val="20"/>
      <w:szCs w:val="20"/>
      <w:lang w:eastAsia="lv-LV"/>
    </w:rPr>
  </w:style>
  <w:style w:type="paragraph" w:styleId="Komentratma">
    <w:name w:val="annotation subject"/>
    <w:basedOn w:val="Komentrateksts"/>
    <w:next w:val="Komentrateksts"/>
    <w:link w:val="KomentratmaRakstz"/>
    <w:rsid w:val="00362DF6"/>
    <w:rPr>
      <w:b/>
      <w:bCs/>
    </w:rPr>
  </w:style>
  <w:style w:type="character" w:customStyle="1" w:styleId="KomentratmaRakstz">
    <w:name w:val="Komentāra tēma Rakstz."/>
    <w:basedOn w:val="KomentratekstsRakstz"/>
    <w:link w:val="Komentratma"/>
    <w:rsid w:val="00362DF6"/>
    <w:rPr>
      <w:rFonts w:ascii="Times New Roman" w:eastAsia="Times New Roman" w:hAnsi="Times New Roman" w:cs="Times New Roman"/>
      <w:b/>
      <w:bCs/>
      <w:sz w:val="20"/>
      <w:szCs w:val="20"/>
    </w:rPr>
  </w:style>
  <w:style w:type="character" w:customStyle="1" w:styleId="c1">
    <w:name w:val="c1"/>
    <w:rsid w:val="00362DF6"/>
  </w:style>
  <w:style w:type="paragraph" w:customStyle="1" w:styleId="CM2">
    <w:name w:val="CM2"/>
    <w:basedOn w:val="Parasts"/>
    <w:next w:val="Parasts"/>
    <w:uiPriority w:val="99"/>
    <w:rsid w:val="00362DF6"/>
    <w:pPr>
      <w:widowControl w:val="0"/>
      <w:autoSpaceDE w:val="0"/>
      <w:autoSpaceDN w:val="0"/>
      <w:adjustRightInd w:val="0"/>
      <w:spacing w:line="276" w:lineRule="atLeast"/>
    </w:pPr>
    <w:rPr>
      <w:lang w:eastAsia="lv-LV"/>
    </w:rPr>
  </w:style>
  <w:style w:type="paragraph" w:customStyle="1" w:styleId="CM3">
    <w:name w:val="CM3"/>
    <w:basedOn w:val="Parasts"/>
    <w:next w:val="Parasts"/>
    <w:uiPriority w:val="99"/>
    <w:rsid w:val="00362DF6"/>
    <w:pPr>
      <w:widowControl w:val="0"/>
      <w:autoSpaceDE w:val="0"/>
      <w:autoSpaceDN w:val="0"/>
      <w:adjustRightInd w:val="0"/>
      <w:spacing w:line="276" w:lineRule="atLeast"/>
    </w:pPr>
    <w:rPr>
      <w:lang w:eastAsia="lv-LV"/>
    </w:rPr>
  </w:style>
  <w:style w:type="paragraph" w:customStyle="1" w:styleId="CM21">
    <w:name w:val="CM21"/>
    <w:basedOn w:val="Parasts"/>
    <w:next w:val="Parasts"/>
    <w:uiPriority w:val="99"/>
    <w:rsid w:val="00362DF6"/>
    <w:pPr>
      <w:widowControl w:val="0"/>
      <w:autoSpaceDE w:val="0"/>
      <w:autoSpaceDN w:val="0"/>
      <w:adjustRightInd w:val="0"/>
    </w:pPr>
    <w:rPr>
      <w:lang w:eastAsia="lv-LV"/>
    </w:rPr>
  </w:style>
  <w:style w:type="paragraph" w:customStyle="1" w:styleId="CM10">
    <w:name w:val="CM10"/>
    <w:basedOn w:val="Parasts"/>
    <w:next w:val="Parasts"/>
    <w:uiPriority w:val="99"/>
    <w:rsid w:val="00362DF6"/>
    <w:pPr>
      <w:widowControl w:val="0"/>
      <w:autoSpaceDE w:val="0"/>
      <w:autoSpaceDN w:val="0"/>
      <w:adjustRightInd w:val="0"/>
      <w:spacing w:line="253" w:lineRule="atLeast"/>
    </w:pPr>
    <w:rPr>
      <w:lang w:eastAsia="lv-LV"/>
    </w:rPr>
  </w:style>
  <w:style w:type="paragraph" w:customStyle="1" w:styleId="Default">
    <w:name w:val="Default"/>
    <w:rsid w:val="00362DF6"/>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labojumupamats1">
    <w:name w:val="labojumu_pamats1"/>
    <w:basedOn w:val="Parasts"/>
    <w:rsid w:val="00362DF6"/>
    <w:pPr>
      <w:spacing w:before="45" w:line="360" w:lineRule="auto"/>
      <w:ind w:firstLine="300"/>
    </w:pPr>
    <w:rPr>
      <w:i/>
      <w:iCs/>
      <w:color w:val="414142"/>
      <w:sz w:val="20"/>
      <w:szCs w:val="20"/>
      <w:lang w:eastAsia="lv-LV"/>
    </w:rPr>
  </w:style>
  <w:style w:type="paragraph" w:styleId="Sarakstarindkopa">
    <w:name w:val="List Paragraph"/>
    <w:aliases w:val="2,Syle 1,Strip,Normal bullet 2,Bullet list,H&amp;P List Paragraph,Saistīto dokumentu saraksts,Virsraksti,Colorful List - Accent 12,PPS_Bullet,Numurets,Colorful List - Accent 11,Table of contents numbered,Citation List,Bullet EY,Dot pt"/>
    <w:basedOn w:val="Parasts"/>
    <w:link w:val="SarakstarindkopaRakstz"/>
    <w:uiPriority w:val="34"/>
    <w:qFormat/>
    <w:rsid w:val="00362DF6"/>
    <w:pPr>
      <w:spacing w:after="200" w:line="276" w:lineRule="auto"/>
      <w:ind w:left="720"/>
      <w:contextualSpacing/>
    </w:pPr>
    <w:rPr>
      <w:rFonts w:ascii="Calibri" w:eastAsia="Calibri" w:hAnsi="Calibri"/>
      <w:sz w:val="22"/>
      <w:szCs w:val="22"/>
    </w:rPr>
  </w:style>
  <w:style w:type="paragraph" w:styleId="Prskatjums">
    <w:name w:val="Revision"/>
    <w:hidden/>
    <w:uiPriority w:val="99"/>
    <w:semiHidden/>
    <w:rsid w:val="00362DF6"/>
    <w:pPr>
      <w:spacing w:after="0" w:line="240" w:lineRule="auto"/>
    </w:pPr>
    <w:rPr>
      <w:rFonts w:ascii="Times New Roman" w:eastAsia="Times New Roman" w:hAnsi="Times New Roman" w:cs="Times New Roman"/>
      <w:sz w:val="24"/>
      <w:szCs w:val="24"/>
    </w:rPr>
  </w:style>
  <w:style w:type="table" w:customStyle="1" w:styleId="TableGrid1">
    <w:name w:val="Table Grid1"/>
    <w:basedOn w:val="Parastatabula"/>
    <w:next w:val="Reatabula"/>
    <w:rsid w:val="00362DF6"/>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362DF6"/>
    <w:pPr>
      <w:spacing w:before="100" w:beforeAutospacing="1" w:after="100" w:afterAutospacing="1"/>
    </w:pPr>
    <w:rPr>
      <w:lang w:eastAsia="lv-LV"/>
    </w:rPr>
  </w:style>
  <w:style w:type="character" w:customStyle="1" w:styleId="apple-converted-space">
    <w:name w:val="apple-converted-space"/>
    <w:rsid w:val="00362DF6"/>
  </w:style>
  <w:style w:type="paragraph" w:customStyle="1" w:styleId="Sarakstarindkopa1">
    <w:name w:val="Saraksta rindkopa1"/>
    <w:basedOn w:val="Parasts"/>
    <w:qFormat/>
    <w:rsid w:val="00362DF6"/>
    <w:pPr>
      <w:widowControl w:val="0"/>
      <w:suppressAutoHyphens/>
      <w:ind w:left="720"/>
      <w:contextualSpacing/>
    </w:pPr>
    <w:rPr>
      <w:lang w:eastAsia="ar-SA"/>
    </w:rPr>
  </w:style>
  <w:style w:type="character" w:styleId="Intensvsizclums">
    <w:name w:val="Intense Emphasis"/>
    <w:uiPriority w:val="21"/>
    <w:qFormat/>
    <w:rsid w:val="00362DF6"/>
    <w:rPr>
      <w:b/>
      <w:bCs/>
      <w:i/>
      <w:iCs/>
      <w:color w:val="4F81BD"/>
    </w:rPr>
  </w:style>
  <w:style w:type="paragraph" w:styleId="Bezatstarpm">
    <w:name w:val="No Spacing"/>
    <w:uiPriority w:val="1"/>
    <w:qFormat/>
    <w:rsid w:val="00362DF6"/>
    <w:pPr>
      <w:spacing w:after="0" w:line="240" w:lineRule="auto"/>
    </w:pPr>
    <w:rPr>
      <w:rFonts w:ascii="Times New Roman" w:eastAsia="Times New Roman" w:hAnsi="Times New Roman" w:cs="Times New Roman"/>
      <w:sz w:val="24"/>
      <w:szCs w:val="24"/>
    </w:rPr>
  </w:style>
  <w:style w:type="paragraph" w:styleId="Saturardtjavirsraksts">
    <w:name w:val="TOC Heading"/>
    <w:basedOn w:val="Virsraksts1"/>
    <w:next w:val="Parasts"/>
    <w:uiPriority w:val="39"/>
    <w:unhideWhenUsed/>
    <w:qFormat/>
    <w:rsid w:val="00362DF6"/>
    <w:pPr>
      <w:keepLines/>
      <w:spacing w:after="0" w:line="259" w:lineRule="auto"/>
      <w:outlineLvl w:val="9"/>
    </w:pPr>
    <w:rPr>
      <w:rFonts w:ascii="Calibri Light" w:hAnsi="Calibri Light" w:cs="Times New Roman"/>
      <w:b w:val="0"/>
      <w:bCs w:val="0"/>
      <w:color w:val="2E74B5"/>
      <w:kern w:val="0"/>
      <w:sz w:val="32"/>
      <w:szCs w:val="32"/>
      <w:lang w:eastAsia="lv-LV"/>
    </w:rPr>
  </w:style>
  <w:style w:type="paragraph" w:customStyle="1" w:styleId="CharChar8">
    <w:name w:val="Char Char8"/>
    <w:basedOn w:val="Parasts"/>
    <w:rsid w:val="00362DF6"/>
    <w:pPr>
      <w:spacing w:before="120" w:after="160" w:line="240" w:lineRule="exact"/>
      <w:ind w:firstLine="720"/>
      <w:jc w:val="both"/>
    </w:pPr>
    <w:rPr>
      <w:rFonts w:ascii="Verdana" w:hAnsi="Verdana"/>
      <w:sz w:val="20"/>
      <w:szCs w:val="20"/>
      <w:lang w:val="en-US"/>
    </w:rPr>
  </w:style>
  <w:style w:type="character" w:customStyle="1" w:styleId="ApakpunktsChar">
    <w:name w:val="Apakšpunkts Char"/>
    <w:link w:val="Apakpunkts"/>
    <w:rsid w:val="00362DF6"/>
    <w:rPr>
      <w:rFonts w:ascii="Arial" w:eastAsia="Times New Roman" w:hAnsi="Arial" w:cs="Arial"/>
      <w:b/>
      <w:bCs/>
      <w:kern w:val="22"/>
      <w:sz w:val="20"/>
      <w:szCs w:val="20"/>
      <w:lang w:eastAsia="ar-SA"/>
    </w:rPr>
  </w:style>
  <w:style w:type="paragraph" w:customStyle="1" w:styleId="Parasts1">
    <w:name w:val="Parasts1"/>
    <w:qFormat/>
    <w:rsid w:val="00362DF6"/>
    <w:pPr>
      <w:spacing w:after="0" w:line="240" w:lineRule="auto"/>
    </w:pPr>
    <w:rPr>
      <w:rFonts w:ascii="Times New Roman" w:eastAsia="Times New Roman" w:hAnsi="Times New Roman" w:cs="Times New Roman"/>
      <w:sz w:val="24"/>
      <w:szCs w:val="20"/>
      <w:lang w:val="en-US" w:eastAsia="lv-LV"/>
    </w:rPr>
  </w:style>
  <w:style w:type="character" w:customStyle="1" w:styleId="Izsmalcintsizclums1">
    <w:name w:val="Izsmalcināts izcēlums1"/>
    <w:qFormat/>
    <w:rsid w:val="00362DF6"/>
    <w:rPr>
      <w:i/>
      <w:iCs/>
      <w:color w:val="808080"/>
    </w:rPr>
  </w:style>
  <w:style w:type="paragraph" w:customStyle="1" w:styleId="Pamattekstaatkpe31">
    <w:name w:val="Pamatteksta atkāpe 31"/>
    <w:basedOn w:val="Parasts"/>
    <w:rsid w:val="00362DF6"/>
    <w:pPr>
      <w:ind w:firstLine="360"/>
      <w:jc w:val="both"/>
    </w:pPr>
    <w:rPr>
      <w:rFonts w:eastAsia="Calibri"/>
      <w:lang w:eastAsia="ar-SA"/>
    </w:rPr>
  </w:style>
  <w:style w:type="character" w:styleId="Izteiksmgs">
    <w:name w:val="Strong"/>
    <w:basedOn w:val="Noklusjumarindkopasfonts"/>
    <w:qFormat/>
    <w:rsid w:val="00362DF6"/>
    <w:rPr>
      <w:b/>
      <w:bCs/>
    </w:rPr>
  </w:style>
  <w:style w:type="paragraph" w:customStyle="1" w:styleId="RakstzCharCharRakstzCharCharRakstzCharCharRakstz">
    <w:name w:val="Rakstz. Char Char Rakstz. Char Char Rakstz. Char Char Rakstz."/>
    <w:basedOn w:val="Parasts"/>
    <w:rsid w:val="00362DF6"/>
    <w:pPr>
      <w:spacing w:after="160" w:line="240" w:lineRule="exact"/>
    </w:pPr>
    <w:rPr>
      <w:rFonts w:ascii="Tahoma" w:hAnsi="Tahoma"/>
      <w:sz w:val="20"/>
      <w:szCs w:val="20"/>
      <w:lang w:val="en-US"/>
    </w:rPr>
  </w:style>
  <w:style w:type="numbering" w:customStyle="1" w:styleId="Bezsaraksta1">
    <w:name w:val="Bez saraksta1"/>
    <w:next w:val="Bezsaraksta"/>
    <w:uiPriority w:val="99"/>
    <w:semiHidden/>
    <w:unhideWhenUsed/>
    <w:rsid w:val="00362DF6"/>
  </w:style>
  <w:style w:type="numbering" w:customStyle="1" w:styleId="Bezsaraksta2">
    <w:name w:val="Bez saraksta2"/>
    <w:next w:val="Bezsaraksta"/>
    <w:uiPriority w:val="99"/>
    <w:semiHidden/>
    <w:unhideWhenUsed/>
    <w:rsid w:val="00362DF6"/>
  </w:style>
  <w:style w:type="paragraph" w:customStyle="1" w:styleId="Blockquote">
    <w:name w:val="Blockquote"/>
    <w:basedOn w:val="Parasts"/>
    <w:rsid w:val="00362DF6"/>
    <w:pPr>
      <w:widowControl w:val="0"/>
      <w:spacing w:before="100" w:after="100"/>
      <w:ind w:left="360" w:right="360"/>
    </w:pPr>
    <w:rPr>
      <w:szCs w:val="20"/>
      <w:lang w:eastAsia="lv-LV"/>
    </w:rPr>
  </w:style>
  <w:style w:type="paragraph" w:styleId="Alfabtiskaisrdtjs1">
    <w:name w:val="index 1"/>
    <w:basedOn w:val="Parasts"/>
    <w:next w:val="Parasts"/>
    <w:autoRedefine/>
    <w:rsid w:val="00362DF6"/>
    <w:pPr>
      <w:ind w:left="240" w:hanging="240"/>
    </w:pPr>
  </w:style>
  <w:style w:type="paragraph" w:styleId="Alfabtiskrdtjavirsraksts">
    <w:name w:val="index heading"/>
    <w:basedOn w:val="Parasts"/>
    <w:next w:val="Alfabtiskaisrdtjs1"/>
    <w:rsid w:val="00362DF6"/>
    <w:rPr>
      <w:sz w:val="20"/>
      <w:szCs w:val="20"/>
      <w:lang w:eastAsia="lv-LV"/>
    </w:rPr>
  </w:style>
  <w:style w:type="paragraph" w:customStyle="1" w:styleId="DefinitionTerm">
    <w:name w:val="Definition Term"/>
    <w:basedOn w:val="Parasts"/>
    <w:next w:val="Parasts"/>
    <w:rsid w:val="00362DF6"/>
    <w:rPr>
      <w:snapToGrid w:val="0"/>
      <w:szCs w:val="20"/>
    </w:rPr>
  </w:style>
  <w:style w:type="paragraph" w:customStyle="1" w:styleId="RakstzRakstzCharCharRakstzRakstzCharCharCharCharRakstzRakstzCharCharRakstzRakstz">
    <w:name w:val="Rakstz. Rakstz. Char Char Rakstz. Rakstz. Char Char Char Char Rakstz. Rakstz. Char Char Rakstz. Rakstz."/>
    <w:basedOn w:val="Parasts"/>
    <w:next w:val="Parasts"/>
    <w:rsid w:val="00362DF6"/>
    <w:pPr>
      <w:spacing w:before="120" w:after="160" w:line="240" w:lineRule="exact"/>
      <w:ind w:firstLine="720"/>
      <w:jc w:val="both"/>
    </w:pPr>
    <w:rPr>
      <w:rFonts w:ascii="Verdana" w:hAnsi="Verdana"/>
      <w:sz w:val="20"/>
      <w:szCs w:val="20"/>
    </w:rPr>
  </w:style>
  <w:style w:type="paragraph" w:customStyle="1" w:styleId="CharCharCharCharCharCharCharCharRakstzRakstzRakstz">
    <w:name w:val="Char Char Char Char Char Char Char Char Rakstz. Rakstz. Rakstz."/>
    <w:basedOn w:val="Parasts"/>
    <w:rsid w:val="00362DF6"/>
    <w:pPr>
      <w:spacing w:after="160" w:line="240" w:lineRule="exact"/>
    </w:pPr>
    <w:rPr>
      <w:rFonts w:ascii="Tahoma" w:hAnsi="Tahoma"/>
      <w:sz w:val="20"/>
      <w:szCs w:val="20"/>
    </w:rPr>
  </w:style>
  <w:style w:type="paragraph" w:customStyle="1" w:styleId="3rdlevelsubprovision">
    <w:name w:val="3rd level (subprovision)"/>
    <w:basedOn w:val="Parasts"/>
    <w:rsid w:val="00362DF6"/>
    <w:pPr>
      <w:overflowPunct w:val="0"/>
      <w:autoSpaceDE w:val="0"/>
      <w:autoSpaceDN w:val="0"/>
      <w:adjustRightInd w:val="0"/>
      <w:spacing w:after="120"/>
      <w:jc w:val="both"/>
      <w:textAlignment w:val="baseline"/>
    </w:pPr>
    <w:rPr>
      <w:rFonts w:eastAsia="MS Mincho"/>
      <w:sz w:val="28"/>
      <w:szCs w:val="28"/>
    </w:rPr>
  </w:style>
  <w:style w:type="character" w:customStyle="1" w:styleId="SarakstarindkopaRakstz">
    <w:name w:val="Saraksta rindkopa Rakstz."/>
    <w:aliases w:val="2 Rakstz.,Syle 1 Rakstz.,Strip Rakstz.,Normal bullet 2 Rakstz.,Bullet list Rakstz.,H&amp;P List Paragraph Rakstz.,Saistīto dokumentu saraksts Rakstz.,Virsraksti Rakstz.,Colorful List - Accent 12 Rakstz.,PPS_Bullet Rakstz."/>
    <w:link w:val="Sarakstarindkopa"/>
    <w:uiPriority w:val="34"/>
    <w:qFormat/>
    <w:rsid w:val="00362DF6"/>
    <w:rPr>
      <w:rFonts w:ascii="Calibri" w:eastAsia="Calibri" w:hAnsi="Calibri" w:cs="Times New Roman"/>
    </w:rPr>
  </w:style>
  <w:style w:type="character" w:customStyle="1" w:styleId="mw-headline">
    <w:name w:val="mw-headline"/>
    <w:basedOn w:val="Noklusjumarindkopasfonts"/>
    <w:rsid w:val="00362DF6"/>
  </w:style>
  <w:style w:type="table" w:customStyle="1" w:styleId="Reatabula1">
    <w:name w:val="Režģa tabula1"/>
    <w:basedOn w:val="Parastatabula"/>
    <w:next w:val="Reatabula"/>
    <w:uiPriority w:val="59"/>
    <w:rsid w:val="00362DF6"/>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Noklusjumarindkopasfonts"/>
    <w:rsid w:val="00362DF6"/>
  </w:style>
  <w:style w:type="paragraph" w:customStyle="1" w:styleId="txt3">
    <w:name w:val="txt3"/>
    <w:next w:val="txt1"/>
    <w:rsid w:val="00362DF6"/>
    <w:pPr>
      <w:widowControl w:val="0"/>
      <w:spacing w:after="0" w:line="240" w:lineRule="auto"/>
      <w:jc w:val="center"/>
    </w:pPr>
    <w:rPr>
      <w:rFonts w:ascii="!Neo'w Arial" w:eastAsia="Times New Roman" w:hAnsi="!Neo'w Arial" w:cs="Times New Roman"/>
      <w:b/>
      <w:caps/>
      <w:snapToGrid w:val="0"/>
      <w:sz w:val="28"/>
      <w:szCs w:val="20"/>
      <w:lang w:val="en-US"/>
    </w:rPr>
  </w:style>
  <w:style w:type="paragraph" w:customStyle="1" w:styleId="txt2">
    <w:name w:val="txt2"/>
    <w:next w:val="txt1"/>
    <w:rsid w:val="00362DF6"/>
    <w:pPr>
      <w:widowControl w:val="0"/>
      <w:spacing w:after="0" w:line="240" w:lineRule="auto"/>
      <w:jc w:val="center"/>
    </w:pPr>
    <w:rPr>
      <w:rFonts w:ascii="!Neo'w Arial" w:eastAsia="Times New Roman" w:hAnsi="!Neo'w Arial" w:cs="Times New Roman"/>
      <w:b/>
      <w:caps/>
      <w:snapToGrid w:val="0"/>
      <w:sz w:val="20"/>
      <w:szCs w:val="20"/>
      <w:lang w:val="en-US"/>
    </w:rPr>
  </w:style>
  <w:style w:type="paragraph" w:styleId="Parakstszemobjekta">
    <w:name w:val="caption"/>
    <w:basedOn w:val="Parasts"/>
    <w:next w:val="Parasts"/>
    <w:unhideWhenUsed/>
    <w:qFormat/>
    <w:rsid w:val="00362DF6"/>
    <w:pPr>
      <w:spacing w:after="200"/>
    </w:pPr>
    <w:rPr>
      <w:i/>
      <w:iCs/>
      <w:color w:val="44546A" w:themeColor="text2"/>
      <w:sz w:val="18"/>
      <w:szCs w:val="18"/>
      <w:lang w:val="en-US" w:eastAsia="lv-LV"/>
    </w:rPr>
  </w:style>
  <w:style w:type="character" w:customStyle="1" w:styleId="Neatrisintapieminana1">
    <w:name w:val="Neatrisināta pieminēšana1"/>
    <w:basedOn w:val="Noklusjumarindkopasfonts"/>
    <w:uiPriority w:val="99"/>
    <w:semiHidden/>
    <w:unhideWhenUsed/>
    <w:rsid w:val="00362DF6"/>
    <w:rPr>
      <w:color w:val="808080"/>
      <w:shd w:val="clear" w:color="auto" w:fill="E6E6E6"/>
    </w:rPr>
  </w:style>
  <w:style w:type="paragraph" w:customStyle="1" w:styleId="CharChar">
    <w:name w:val="Char Char"/>
    <w:basedOn w:val="Parasts"/>
    <w:rsid w:val="00362DF6"/>
    <w:pPr>
      <w:spacing w:after="160" w:line="240" w:lineRule="exact"/>
    </w:pPr>
    <w:rPr>
      <w:rFonts w:ascii="Tahoma" w:hAnsi="Tahoma"/>
      <w:sz w:val="20"/>
      <w:szCs w:val="20"/>
      <w:lang w:val="en-US"/>
    </w:rPr>
  </w:style>
  <w:style w:type="character" w:customStyle="1" w:styleId="Neatrisintapieminana2">
    <w:name w:val="Neatrisināta pieminēšana2"/>
    <w:basedOn w:val="Noklusjumarindkopasfonts"/>
    <w:uiPriority w:val="99"/>
    <w:semiHidden/>
    <w:unhideWhenUsed/>
    <w:rsid w:val="00362DF6"/>
    <w:rPr>
      <w:color w:val="605E5C"/>
      <w:shd w:val="clear" w:color="auto" w:fill="E1DFDD"/>
    </w:rPr>
  </w:style>
  <w:style w:type="paragraph" w:customStyle="1" w:styleId="v1msonormal">
    <w:name w:val="v1msonormal"/>
    <w:basedOn w:val="Parasts"/>
    <w:rsid w:val="00362DF6"/>
    <w:pPr>
      <w:spacing w:before="100" w:beforeAutospacing="1" w:after="100" w:afterAutospacing="1"/>
    </w:pPr>
    <w:rPr>
      <w:rFonts w:eastAsiaTheme="minorHAnsi"/>
      <w:lang w:eastAsia="lv-LV"/>
    </w:rPr>
  </w:style>
  <w:style w:type="character" w:customStyle="1" w:styleId="Neatrisintapieminana3">
    <w:name w:val="Neatrisināta pieminēšana3"/>
    <w:basedOn w:val="Noklusjumarindkopasfonts"/>
    <w:uiPriority w:val="99"/>
    <w:semiHidden/>
    <w:unhideWhenUsed/>
    <w:rsid w:val="00362DF6"/>
    <w:rPr>
      <w:color w:val="605E5C"/>
      <w:shd w:val="clear" w:color="auto" w:fill="E1DFDD"/>
    </w:rPr>
  </w:style>
  <w:style w:type="table" w:customStyle="1" w:styleId="Reatabula2">
    <w:name w:val="Režģa tabula2"/>
    <w:basedOn w:val="Parastatabula"/>
    <w:next w:val="Reatabula"/>
    <w:uiPriority w:val="99"/>
    <w:rsid w:val="00362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99"/>
    <w:rsid w:val="00362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lextablevalue">
    <w:name w:val="flextable__value"/>
    <w:basedOn w:val="Noklusjumarindkopasfonts"/>
    <w:rsid w:val="00362DF6"/>
  </w:style>
  <w:style w:type="character" w:customStyle="1" w:styleId="ui-provider">
    <w:name w:val="ui-provider"/>
    <w:basedOn w:val="Noklusjumarindkopasfonts"/>
    <w:rsid w:val="00362DF6"/>
  </w:style>
  <w:style w:type="character" w:customStyle="1" w:styleId="markedcontent">
    <w:name w:val="markedcontent"/>
    <w:basedOn w:val="Noklusjumarindkopasfonts"/>
    <w:rsid w:val="00362D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uksne.lv/s_noteikumi/2013/07.28/Saistosie_raksanas_darbi.pdf" TargetMode="External"/><Relationship Id="rId13" Type="http://schemas.openxmlformats.org/officeDocument/2006/relationships/hyperlink" Target="https://www.bis.gov.l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luksne.lv/s_noteikumi/2019/Saistosie_noteikumi_Nr.23_topografiskas_informacijas_aprites_kartiba.pdf" TargetMode="Externa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eader" Target="header1.xm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www.bis.gov.lv" TargetMode="External"/><Relationship Id="rId14" Type="http://schemas.openxmlformats.org/officeDocument/2006/relationships/header" Target="head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7C746851FE743498C76A1E9BA7E478B" ma:contentTypeVersion="13" ma:contentTypeDescription="Izveidot jaunu dokumentu." ma:contentTypeScope="" ma:versionID="519e5bad4d5d2ed89d0f0813966c1243">
  <xsd:schema xmlns:xsd="http://www.w3.org/2001/XMLSchema" xmlns:xs="http://www.w3.org/2001/XMLSchema" xmlns:p="http://schemas.microsoft.com/office/2006/metadata/properties" xmlns:ns2="f5e874ac-db49-429b-9e4e-9ee96b460dfe" xmlns:ns3="1327ae28-c440-4468-b679-8d48968833c8" targetNamespace="http://schemas.microsoft.com/office/2006/metadata/properties" ma:root="true" ma:fieldsID="0887a94c94e5aea13316443648b3c126" ns2:_="" ns3:_="">
    <xsd:import namespace="f5e874ac-db49-429b-9e4e-9ee96b460dfe"/>
    <xsd:import namespace="1327ae28-c440-4468-b679-8d48968833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e874ac-db49-429b-9e4e-9ee96b460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663c2013-bd61-4f3e-a974-5d56ac2ed56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7ae28-c440-4468-b679-8d48968833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fa21329-c26b-4eb7-9ad5-041bcdb201cd}" ma:internalName="TaxCatchAll" ma:showField="CatchAllData" ma:web="1327ae28-c440-4468-b679-8d48968833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B244C7-7E28-4992-A26C-52902BC4B45D}"/>
</file>

<file path=customXml/itemProps2.xml><?xml version="1.0" encoding="utf-8"?>
<ds:datastoreItem xmlns:ds="http://schemas.openxmlformats.org/officeDocument/2006/customXml" ds:itemID="{5B842A97-65D5-4304-9443-9A22631749F3}"/>
</file>

<file path=docProps/app.xml><?xml version="1.0" encoding="utf-8"?>
<Properties xmlns="http://schemas.openxmlformats.org/officeDocument/2006/extended-properties" xmlns:vt="http://schemas.openxmlformats.org/officeDocument/2006/docPropsVTypes">
  <Template>Normal</Template>
  <TotalTime>1</TotalTime>
  <Pages>30</Pages>
  <Words>51168</Words>
  <Characters>29166</Characters>
  <Application>Microsoft Office Word</Application>
  <DocSecurity>0</DocSecurity>
  <Lines>243</Lines>
  <Paragraphs>160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80174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TABOLKINA</dc:creator>
  <cp:keywords/>
  <dc:description/>
  <cp:lastModifiedBy>Aleksandra TABOLKINA</cp:lastModifiedBy>
  <cp:revision>1</cp:revision>
  <dcterms:created xsi:type="dcterms:W3CDTF">2024-01-30T11:42:00Z</dcterms:created>
  <dcterms:modified xsi:type="dcterms:W3CDTF">2024-01-30T11:43:00Z</dcterms:modified>
</cp:coreProperties>
</file>