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827D3" w14:textId="77777777" w:rsidR="00136433" w:rsidRDefault="00136433"/>
    <w:p w14:paraId="7F3D5654" w14:textId="77777777" w:rsidR="00625000" w:rsidRDefault="00625000"/>
    <w:p w14:paraId="598B1470" w14:textId="77777777" w:rsidR="00625000" w:rsidRPr="00625000" w:rsidRDefault="00625000" w:rsidP="00625000">
      <w:pPr>
        <w:overflowPunct w:val="0"/>
        <w:autoSpaceDE w:val="0"/>
        <w:autoSpaceDN w:val="0"/>
        <w:adjustRightInd w:val="0"/>
        <w:spacing w:after="0" w:line="240" w:lineRule="auto"/>
        <w:ind w:right="-1"/>
        <w:jc w:val="both"/>
        <w:textAlignment w:val="baseline"/>
        <w:rPr>
          <w:rFonts w:ascii="Times New Roman" w:eastAsia="Times New Roman" w:hAnsi="Times New Roman" w:cs="Times New Roman"/>
          <w:b/>
          <w:bCs/>
          <w:iCs/>
          <w:color w:val="000000"/>
          <w:kern w:val="0"/>
          <w14:ligatures w14:val="none"/>
        </w:rPr>
      </w:pPr>
      <w:r w:rsidRPr="00625000">
        <w:rPr>
          <w:rFonts w:ascii="Times New Roman" w:eastAsia="Times New Roman" w:hAnsi="Times New Roman" w:cs="Times New Roman"/>
          <w:b/>
          <w:bCs/>
          <w:iCs/>
          <w:color w:val="000000"/>
          <w:kern w:val="0"/>
          <w14:ligatures w14:val="none"/>
        </w:rPr>
        <w:t xml:space="preserve">Piedāvājumu vērtēšanas kritērijs ir </w:t>
      </w:r>
      <w:r w:rsidRPr="00625000">
        <w:rPr>
          <w:rFonts w:ascii="Times New Roman" w:eastAsia="Times New Roman" w:hAnsi="Times New Roman" w:cs="Times New Roman"/>
          <w:b/>
          <w:bCs/>
          <w:iCs/>
          <w:color w:val="000000"/>
          <w:kern w:val="0"/>
          <w:u w:val="single"/>
          <w14:ligatures w14:val="none"/>
        </w:rPr>
        <w:t>saimnieciski visizdevīgākais piedāvājums</w:t>
      </w:r>
      <w:r w:rsidRPr="00625000">
        <w:rPr>
          <w:rFonts w:ascii="Times New Roman" w:eastAsia="Times New Roman" w:hAnsi="Times New Roman" w:cs="Times New Roman"/>
          <w:b/>
          <w:bCs/>
          <w:iCs/>
          <w:color w:val="000000"/>
          <w:kern w:val="0"/>
          <w14:ligatures w14:val="none"/>
        </w:rPr>
        <w:t xml:space="preserve">, kas ieguvis lielāko punktu skaitu. </w:t>
      </w:r>
    </w:p>
    <w:p w14:paraId="479BEED8" w14:textId="77777777" w:rsidR="00625000" w:rsidRPr="00625000" w:rsidRDefault="00625000" w:rsidP="00625000">
      <w:pPr>
        <w:spacing w:after="0" w:line="240" w:lineRule="auto"/>
        <w:ind w:left="641" w:right="-1" w:hanging="357"/>
        <w:jc w:val="both"/>
        <w:rPr>
          <w:rFonts w:ascii="Times New Roman" w:eastAsia="Times New Roman" w:hAnsi="Times New Roman" w:cs="Times New Roman"/>
          <w:b/>
          <w:bCs/>
          <w:iCs/>
          <w:kern w:val="0"/>
          <w14:ligatures w14:val="none"/>
        </w:rPr>
      </w:pPr>
    </w:p>
    <w:p w14:paraId="4426AC5C" w14:textId="77777777" w:rsidR="00625000" w:rsidRPr="00625000" w:rsidRDefault="00625000" w:rsidP="00625000">
      <w:pPr>
        <w:overflowPunct w:val="0"/>
        <w:autoSpaceDE w:val="0"/>
        <w:autoSpaceDN w:val="0"/>
        <w:adjustRightInd w:val="0"/>
        <w:spacing w:after="0" w:line="240" w:lineRule="auto"/>
        <w:ind w:right="-1"/>
        <w:jc w:val="both"/>
        <w:textAlignment w:val="baseline"/>
        <w:rPr>
          <w:rFonts w:ascii="Times New Roman" w:eastAsia="Times New Roman" w:hAnsi="Times New Roman" w:cs="Times New Roman"/>
          <w:b/>
          <w:bCs/>
          <w:iCs/>
          <w:color w:val="000000"/>
          <w:kern w:val="0"/>
          <w14:ligatures w14:val="none"/>
        </w:rPr>
      </w:pPr>
      <w:r w:rsidRPr="00625000">
        <w:rPr>
          <w:rFonts w:ascii="Times New Roman" w:eastAsia="Times New Roman" w:hAnsi="Times New Roman" w:cs="Times New Roman"/>
          <w:b/>
          <w:bCs/>
          <w:iCs/>
          <w:color w:val="000000"/>
          <w:kern w:val="0"/>
          <w14:ligatures w14:val="none"/>
        </w:rPr>
        <w:t>Punktu skaits tiek noteikts pēc šādiem kritērijiem un to vērtībām:</w:t>
      </w:r>
    </w:p>
    <w:p w14:paraId="1AAF21BC" w14:textId="77777777" w:rsidR="00625000" w:rsidRPr="00625000" w:rsidRDefault="00625000" w:rsidP="00625000">
      <w:pPr>
        <w:overflowPunct w:val="0"/>
        <w:autoSpaceDE w:val="0"/>
        <w:autoSpaceDN w:val="0"/>
        <w:adjustRightInd w:val="0"/>
        <w:spacing w:after="0" w:line="240" w:lineRule="auto"/>
        <w:ind w:right="-1"/>
        <w:jc w:val="both"/>
        <w:textAlignment w:val="baseline"/>
        <w:rPr>
          <w:rFonts w:ascii="Times New Roman" w:eastAsia="Times New Roman" w:hAnsi="Times New Roman" w:cs="Times New Roman"/>
          <w:b/>
          <w:bCs/>
          <w:iCs/>
          <w:color w:val="FF0000"/>
          <w:kern w:val="0"/>
          <w14:ligatures w14:val="none"/>
        </w:rPr>
      </w:pPr>
    </w:p>
    <w:tbl>
      <w:tblPr>
        <w:tblW w:w="8916" w:type="dxa"/>
        <w:tblLayout w:type="fixed"/>
        <w:tblLook w:val="04A0" w:firstRow="1" w:lastRow="0" w:firstColumn="1" w:lastColumn="0" w:noHBand="0" w:noVBand="1"/>
      </w:tblPr>
      <w:tblGrid>
        <w:gridCol w:w="1668"/>
        <w:gridCol w:w="2328"/>
        <w:gridCol w:w="1559"/>
        <w:gridCol w:w="3361"/>
      </w:tblGrid>
      <w:tr w:rsidR="00625000" w:rsidRPr="00625000" w14:paraId="442C99D1" w14:textId="77777777" w:rsidTr="0072757B">
        <w:trPr>
          <w:trHeight w:val="884"/>
        </w:trPr>
        <w:tc>
          <w:tcPr>
            <w:tcW w:w="1668" w:type="dxa"/>
            <w:tcBorders>
              <w:top w:val="single" w:sz="8" w:space="0" w:color="auto"/>
              <w:left w:val="single" w:sz="8" w:space="0" w:color="auto"/>
              <w:bottom w:val="nil"/>
              <w:right w:val="single" w:sz="4" w:space="0" w:color="auto"/>
            </w:tcBorders>
            <w:shd w:val="clear" w:color="auto" w:fill="auto"/>
            <w:vAlign w:val="center"/>
            <w:hideMark/>
          </w:tcPr>
          <w:p w14:paraId="4BADFABE" w14:textId="77777777" w:rsidR="00625000" w:rsidRPr="00625000" w:rsidRDefault="00625000" w:rsidP="00625000">
            <w:pPr>
              <w:spacing w:after="0" w:line="240" w:lineRule="auto"/>
              <w:jc w:val="center"/>
              <w:rPr>
                <w:rFonts w:ascii="Times New Roman" w:eastAsia="Times New Roman" w:hAnsi="Times New Roman" w:cs="Times New Roman"/>
                <w:b/>
                <w:bCs/>
                <w:color w:val="000000"/>
                <w:kern w:val="0"/>
                <w:lang w:eastAsia="lv-LV"/>
                <w14:ligatures w14:val="none"/>
              </w:rPr>
            </w:pPr>
            <w:r w:rsidRPr="00625000">
              <w:rPr>
                <w:rFonts w:ascii="Times New Roman" w:eastAsia="Times New Roman" w:hAnsi="Times New Roman" w:cs="Times New Roman"/>
                <w:b/>
                <w:bCs/>
                <w:color w:val="000000"/>
                <w:kern w:val="0"/>
                <w:lang w:eastAsia="lv-LV"/>
                <w14:ligatures w14:val="none"/>
              </w:rPr>
              <w:t>Vērtēšanas kritērija apzīmējums</w:t>
            </w:r>
          </w:p>
        </w:tc>
        <w:tc>
          <w:tcPr>
            <w:tcW w:w="2328" w:type="dxa"/>
            <w:tcBorders>
              <w:top w:val="single" w:sz="8" w:space="0" w:color="auto"/>
              <w:left w:val="nil"/>
              <w:bottom w:val="nil"/>
              <w:right w:val="single" w:sz="4" w:space="0" w:color="auto"/>
            </w:tcBorders>
            <w:shd w:val="clear" w:color="auto" w:fill="auto"/>
            <w:vAlign w:val="center"/>
            <w:hideMark/>
          </w:tcPr>
          <w:p w14:paraId="6C7935DE" w14:textId="77777777" w:rsidR="00625000" w:rsidRPr="00625000" w:rsidRDefault="00625000" w:rsidP="00625000">
            <w:pPr>
              <w:spacing w:after="0" w:line="240" w:lineRule="auto"/>
              <w:jc w:val="center"/>
              <w:rPr>
                <w:rFonts w:ascii="Times New Roman" w:eastAsia="Times New Roman" w:hAnsi="Times New Roman" w:cs="Times New Roman"/>
                <w:b/>
                <w:bCs/>
                <w:color w:val="000000"/>
                <w:kern w:val="0"/>
                <w:lang w:eastAsia="lv-LV"/>
                <w14:ligatures w14:val="none"/>
              </w:rPr>
            </w:pPr>
            <w:r w:rsidRPr="00625000">
              <w:rPr>
                <w:rFonts w:ascii="Times New Roman" w:eastAsia="Times New Roman" w:hAnsi="Times New Roman" w:cs="Times New Roman"/>
                <w:b/>
                <w:bCs/>
                <w:color w:val="000000"/>
                <w:kern w:val="0"/>
                <w:lang w:eastAsia="lv-LV"/>
                <w14:ligatures w14:val="none"/>
              </w:rPr>
              <w:t>Vērtēšanas kritērijs</w:t>
            </w:r>
          </w:p>
        </w:tc>
        <w:tc>
          <w:tcPr>
            <w:tcW w:w="1559" w:type="dxa"/>
            <w:tcBorders>
              <w:top w:val="single" w:sz="8" w:space="0" w:color="auto"/>
              <w:left w:val="nil"/>
              <w:bottom w:val="nil"/>
              <w:right w:val="single" w:sz="4" w:space="0" w:color="auto"/>
            </w:tcBorders>
            <w:shd w:val="clear" w:color="auto" w:fill="auto"/>
            <w:vAlign w:val="center"/>
            <w:hideMark/>
          </w:tcPr>
          <w:p w14:paraId="0114869B" w14:textId="77777777" w:rsidR="00625000" w:rsidRPr="00625000" w:rsidRDefault="00625000" w:rsidP="00625000">
            <w:pPr>
              <w:spacing w:after="0" w:line="240" w:lineRule="auto"/>
              <w:jc w:val="center"/>
              <w:rPr>
                <w:rFonts w:ascii="Times New Roman" w:eastAsia="Times New Roman" w:hAnsi="Times New Roman" w:cs="Times New Roman"/>
                <w:b/>
                <w:bCs/>
                <w:color w:val="000000"/>
                <w:kern w:val="0"/>
                <w:lang w:eastAsia="lv-LV"/>
                <w14:ligatures w14:val="none"/>
              </w:rPr>
            </w:pPr>
            <w:r w:rsidRPr="00625000">
              <w:rPr>
                <w:rFonts w:ascii="Times New Roman" w:eastAsia="Times New Roman" w:hAnsi="Times New Roman" w:cs="Times New Roman"/>
                <w:b/>
                <w:bCs/>
                <w:color w:val="000000"/>
                <w:kern w:val="0"/>
                <w:lang w:eastAsia="lv-LV"/>
                <w14:ligatures w14:val="none"/>
              </w:rPr>
              <w:t>Maksimālais punktu skaits</w:t>
            </w:r>
          </w:p>
        </w:tc>
        <w:tc>
          <w:tcPr>
            <w:tcW w:w="3361" w:type="dxa"/>
            <w:tcBorders>
              <w:top w:val="single" w:sz="8" w:space="0" w:color="auto"/>
              <w:left w:val="nil"/>
              <w:bottom w:val="nil"/>
              <w:right w:val="single" w:sz="8" w:space="0" w:color="auto"/>
            </w:tcBorders>
            <w:shd w:val="clear" w:color="auto" w:fill="auto"/>
            <w:vAlign w:val="center"/>
            <w:hideMark/>
          </w:tcPr>
          <w:p w14:paraId="0B7C8CA7" w14:textId="77777777" w:rsidR="00625000" w:rsidRPr="00625000" w:rsidRDefault="00625000" w:rsidP="00625000">
            <w:pPr>
              <w:spacing w:after="0" w:line="240" w:lineRule="auto"/>
              <w:jc w:val="center"/>
              <w:rPr>
                <w:rFonts w:ascii="Times New Roman" w:eastAsia="Times New Roman" w:hAnsi="Times New Roman" w:cs="Times New Roman"/>
                <w:b/>
                <w:bCs/>
                <w:color w:val="000000"/>
                <w:kern w:val="0"/>
                <w:lang w:eastAsia="lv-LV"/>
                <w14:ligatures w14:val="none"/>
              </w:rPr>
            </w:pPr>
            <w:r w:rsidRPr="00625000">
              <w:rPr>
                <w:rFonts w:ascii="Times New Roman" w:eastAsia="Times New Roman" w:hAnsi="Times New Roman" w:cs="Times New Roman"/>
                <w:b/>
                <w:bCs/>
                <w:color w:val="000000"/>
                <w:kern w:val="0"/>
                <w:lang w:eastAsia="lv-LV"/>
                <w14:ligatures w14:val="none"/>
              </w:rPr>
              <w:t>Aprēķins</w:t>
            </w:r>
          </w:p>
        </w:tc>
      </w:tr>
      <w:tr w:rsidR="00625000" w:rsidRPr="00625000" w14:paraId="4DC35685" w14:textId="77777777" w:rsidTr="0072757B">
        <w:trPr>
          <w:trHeight w:val="1363"/>
        </w:trPr>
        <w:tc>
          <w:tcPr>
            <w:tcW w:w="166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E15C046" w14:textId="77777777" w:rsidR="00625000" w:rsidRPr="00625000" w:rsidRDefault="00625000" w:rsidP="00625000">
            <w:pPr>
              <w:spacing w:after="0" w:line="240" w:lineRule="auto"/>
              <w:jc w:val="center"/>
              <w:rPr>
                <w:rFonts w:ascii="Times New Roman" w:eastAsia="Times New Roman" w:hAnsi="Times New Roman" w:cs="Times New Roman"/>
                <w:b/>
                <w:bCs/>
                <w:color w:val="000000"/>
                <w:kern w:val="0"/>
                <w:sz w:val="18"/>
                <w:szCs w:val="18"/>
                <w:lang w:eastAsia="lv-LV"/>
                <w14:ligatures w14:val="none"/>
              </w:rPr>
            </w:pPr>
            <w:r w:rsidRPr="00625000">
              <w:rPr>
                <w:rFonts w:ascii="Times New Roman" w:eastAsia="Times New Roman" w:hAnsi="Times New Roman" w:cs="Times New Roman"/>
                <w:b/>
                <w:bCs/>
                <w:color w:val="000000"/>
                <w:kern w:val="0"/>
                <w:sz w:val="18"/>
                <w:szCs w:val="18"/>
                <w:lang w:eastAsia="lv-LV"/>
                <w14:ligatures w14:val="none"/>
              </w:rPr>
              <w:t>C</w:t>
            </w:r>
          </w:p>
        </w:tc>
        <w:tc>
          <w:tcPr>
            <w:tcW w:w="2328" w:type="dxa"/>
            <w:tcBorders>
              <w:top w:val="single" w:sz="8" w:space="0" w:color="auto"/>
              <w:left w:val="nil"/>
              <w:bottom w:val="single" w:sz="4" w:space="0" w:color="auto"/>
              <w:right w:val="single" w:sz="4" w:space="0" w:color="auto"/>
            </w:tcBorders>
            <w:shd w:val="clear" w:color="auto" w:fill="auto"/>
            <w:noWrap/>
            <w:vAlign w:val="center"/>
            <w:hideMark/>
          </w:tcPr>
          <w:p w14:paraId="237E41C1" w14:textId="77777777" w:rsidR="00625000" w:rsidRPr="00625000" w:rsidRDefault="00625000" w:rsidP="00625000">
            <w:pPr>
              <w:spacing w:after="0" w:line="240" w:lineRule="auto"/>
              <w:jc w:val="center"/>
              <w:rPr>
                <w:rFonts w:ascii="Times New Roman" w:eastAsia="Times New Roman" w:hAnsi="Times New Roman" w:cs="Times New Roman"/>
                <w:b/>
                <w:bCs/>
                <w:color w:val="000000"/>
                <w:kern w:val="0"/>
                <w:sz w:val="18"/>
                <w:szCs w:val="18"/>
                <w:lang w:eastAsia="lv-LV"/>
                <w14:ligatures w14:val="none"/>
              </w:rPr>
            </w:pPr>
            <w:r w:rsidRPr="00625000">
              <w:rPr>
                <w:rFonts w:ascii="Times New Roman" w:eastAsia="Times New Roman" w:hAnsi="Times New Roman" w:cs="Times New Roman"/>
                <w:b/>
                <w:bCs/>
                <w:color w:val="000000"/>
                <w:kern w:val="0"/>
                <w:sz w:val="18"/>
                <w:szCs w:val="18"/>
                <w:lang w:eastAsia="lv-LV"/>
                <w14:ligatures w14:val="none"/>
              </w:rPr>
              <w:t xml:space="preserve">Piedāvājuma līgumcena, </w:t>
            </w:r>
            <w:proofErr w:type="spellStart"/>
            <w:r w:rsidRPr="00625000">
              <w:rPr>
                <w:rFonts w:ascii="Times New Roman" w:eastAsia="Times New Roman" w:hAnsi="Times New Roman" w:cs="Times New Roman"/>
                <w:b/>
                <w:bCs/>
                <w:i/>
                <w:iCs/>
                <w:color w:val="000000"/>
                <w:kern w:val="0"/>
                <w:sz w:val="18"/>
                <w:szCs w:val="18"/>
                <w:lang w:eastAsia="lv-LV"/>
                <w14:ligatures w14:val="none"/>
              </w:rPr>
              <w:t>euro</w:t>
            </w:r>
            <w:proofErr w:type="spellEnd"/>
            <w:r w:rsidRPr="00625000">
              <w:rPr>
                <w:rFonts w:ascii="Times New Roman" w:eastAsia="Times New Roman" w:hAnsi="Times New Roman" w:cs="Times New Roman"/>
                <w:b/>
                <w:bCs/>
                <w:color w:val="000000"/>
                <w:kern w:val="0"/>
                <w:sz w:val="18"/>
                <w:szCs w:val="18"/>
                <w:lang w:eastAsia="lv-LV"/>
                <w14:ligatures w14:val="none"/>
              </w:rPr>
              <w:t xml:space="preserve"> bez PVN</w:t>
            </w:r>
          </w:p>
        </w:tc>
        <w:tc>
          <w:tcPr>
            <w:tcW w:w="1559" w:type="dxa"/>
            <w:tcBorders>
              <w:top w:val="single" w:sz="8" w:space="0" w:color="auto"/>
              <w:left w:val="nil"/>
              <w:bottom w:val="single" w:sz="4" w:space="0" w:color="auto"/>
              <w:right w:val="single" w:sz="4" w:space="0" w:color="auto"/>
            </w:tcBorders>
            <w:shd w:val="clear" w:color="auto" w:fill="auto"/>
            <w:noWrap/>
            <w:vAlign w:val="center"/>
            <w:hideMark/>
          </w:tcPr>
          <w:p w14:paraId="3DAD5A90" w14:textId="77777777" w:rsidR="00625000" w:rsidRPr="00625000" w:rsidRDefault="00625000" w:rsidP="00625000">
            <w:pPr>
              <w:spacing w:after="0" w:line="240" w:lineRule="auto"/>
              <w:jc w:val="center"/>
              <w:rPr>
                <w:rFonts w:ascii="Times New Roman" w:eastAsia="Times New Roman" w:hAnsi="Times New Roman" w:cs="Times New Roman"/>
                <w:b/>
                <w:bCs/>
                <w:color w:val="000000"/>
                <w:kern w:val="0"/>
                <w:sz w:val="18"/>
                <w:szCs w:val="18"/>
                <w:lang w:eastAsia="lv-LV"/>
                <w14:ligatures w14:val="none"/>
              </w:rPr>
            </w:pPr>
            <w:r w:rsidRPr="00625000">
              <w:rPr>
                <w:rFonts w:ascii="Times New Roman" w:eastAsia="Times New Roman" w:hAnsi="Times New Roman" w:cs="Times New Roman"/>
                <w:b/>
                <w:bCs/>
                <w:color w:val="000000"/>
                <w:kern w:val="0"/>
                <w:sz w:val="18"/>
                <w:szCs w:val="18"/>
                <w:lang w:eastAsia="lv-LV"/>
                <w14:ligatures w14:val="none"/>
              </w:rPr>
              <w:t>98</w:t>
            </w:r>
          </w:p>
        </w:tc>
        <w:tc>
          <w:tcPr>
            <w:tcW w:w="3361" w:type="dxa"/>
            <w:tcBorders>
              <w:top w:val="single" w:sz="8" w:space="0" w:color="auto"/>
              <w:left w:val="nil"/>
              <w:bottom w:val="single" w:sz="4" w:space="0" w:color="auto"/>
              <w:right w:val="single" w:sz="8" w:space="0" w:color="auto"/>
            </w:tcBorders>
            <w:shd w:val="clear" w:color="auto" w:fill="auto"/>
            <w:vAlign w:val="center"/>
            <w:hideMark/>
          </w:tcPr>
          <w:p w14:paraId="3E780ACC" w14:textId="77777777" w:rsidR="00625000" w:rsidRPr="00625000" w:rsidRDefault="00625000" w:rsidP="00625000">
            <w:pPr>
              <w:spacing w:after="0" w:line="240" w:lineRule="auto"/>
              <w:jc w:val="both"/>
              <w:rPr>
                <w:rFonts w:ascii="Times New Roman" w:eastAsia="Times New Roman" w:hAnsi="Times New Roman" w:cs="Times New Roman"/>
                <w:b/>
                <w:bCs/>
                <w:color w:val="000000"/>
                <w:kern w:val="0"/>
                <w:sz w:val="18"/>
                <w:szCs w:val="18"/>
                <w:lang w:eastAsia="lv-LV"/>
                <w14:ligatures w14:val="none"/>
              </w:rPr>
            </w:pPr>
          </w:p>
          <w:p w14:paraId="1E430EB3" w14:textId="77777777" w:rsidR="00625000" w:rsidRPr="00625000" w:rsidRDefault="00625000" w:rsidP="00625000">
            <w:pPr>
              <w:spacing w:after="0" w:line="240" w:lineRule="auto"/>
              <w:jc w:val="both"/>
              <w:rPr>
                <w:rFonts w:ascii="Times New Roman" w:eastAsia="Times New Roman" w:hAnsi="Times New Roman" w:cs="Times New Roman"/>
                <w:b/>
                <w:bCs/>
                <w:color w:val="000000"/>
                <w:kern w:val="0"/>
                <w:sz w:val="18"/>
                <w:szCs w:val="18"/>
                <w:lang w:eastAsia="lv-LV"/>
                <w14:ligatures w14:val="none"/>
              </w:rPr>
            </w:pPr>
            <w:r w:rsidRPr="00625000">
              <w:rPr>
                <w:rFonts w:ascii="Times New Roman" w:eastAsia="Times New Roman" w:hAnsi="Times New Roman" w:cs="Times New Roman"/>
                <w:b/>
                <w:bCs/>
                <w:color w:val="000000"/>
                <w:kern w:val="0"/>
                <w:sz w:val="18"/>
                <w:szCs w:val="18"/>
                <w:lang w:eastAsia="lv-LV"/>
                <w14:ligatures w14:val="none"/>
              </w:rPr>
              <w:t xml:space="preserve">Piedāvātā līgumcena tiek norādīta Pretendenta “Finanšu piedāvājums” tabulā, līgumcena </w:t>
            </w:r>
            <w:proofErr w:type="spellStart"/>
            <w:r w:rsidRPr="00625000">
              <w:rPr>
                <w:rFonts w:ascii="Times New Roman" w:eastAsia="Times New Roman" w:hAnsi="Times New Roman" w:cs="Times New Roman"/>
                <w:b/>
                <w:bCs/>
                <w:i/>
                <w:iCs/>
                <w:color w:val="000000"/>
                <w:kern w:val="0"/>
                <w:sz w:val="18"/>
                <w:szCs w:val="18"/>
                <w:lang w:eastAsia="lv-LV"/>
                <w14:ligatures w14:val="none"/>
              </w:rPr>
              <w:t>euro</w:t>
            </w:r>
            <w:proofErr w:type="spellEnd"/>
            <w:r w:rsidRPr="00625000">
              <w:rPr>
                <w:rFonts w:ascii="Times New Roman" w:eastAsia="Times New Roman" w:hAnsi="Times New Roman" w:cs="Times New Roman"/>
                <w:b/>
                <w:bCs/>
                <w:color w:val="000000"/>
                <w:kern w:val="0"/>
                <w:sz w:val="18"/>
                <w:szCs w:val="18"/>
                <w:lang w:eastAsia="lv-LV"/>
                <w14:ligatures w14:val="none"/>
              </w:rPr>
              <w:t>, bez PVN.</w:t>
            </w:r>
          </w:p>
          <w:p w14:paraId="0D97B3A9" w14:textId="77777777" w:rsidR="00625000" w:rsidRPr="00625000" w:rsidRDefault="00625000" w:rsidP="00625000">
            <w:pPr>
              <w:spacing w:after="0" w:line="240" w:lineRule="auto"/>
              <w:jc w:val="both"/>
              <w:rPr>
                <w:rFonts w:ascii="Times New Roman" w:eastAsia="Times New Roman" w:hAnsi="Times New Roman" w:cs="Times New Roman"/>
                <w:b/>
                <w:bCs/>
                <w:color w:val="000000"/>
                <w:kern w:val="0"/>
                <w:sz w:val="18"/>
                <w:szCs w:val="18"/>
                <w:lang w:eastAsia="lv-LV"/>
                <w14:ligatures w14:val="none"/>
              </w:rPr>
            </w:pPr>
          </w:p>
          <w:p w14:paraId="0FD40A94" w14:textId="77777777" w:rsidR="00625000" w:rsidRPr="00625000" w:rsidRDefault="00625000" w:rsidP="00625000">
            <w:pPr>
              <w:spacing w:after="0" w:line="240" w:lineRule="auto"/>
              <w:jc w:val="both"/>
              <w:rPr>
                <w:rFonts w:ascii="Times New Roman" w:eastAsia="Times New Roman" w:hAnsi="Times New Roman" w:cs="Times New Roman"/>
                <w:b/>
                <w:bCs/>
                <w:color w:val="000000"/>
                <w:kern w:val="0"/>
                <w:sz w:val="18"/>
                <w:szCs w:val="18"/>
                <w:lang w:eastAsia="lv-LV"/>
                <w14:ligatures w14:val="none"/>
              </w:rPr>
            </w:pPr>
            <w:r w:rsidRPr="00625000">
              <w:rPr>
                <w:rFonts w:ascii="Times New Roman" w:eastAsia="Times New Roman" w:hAnsi="Times New Roman" w:cs="Times New Roman"/>
                <w:b/>
                <w:bCs/>
                <w:color w:val="000000"/>
                <w:kern w:val="0"/>
                <w:sz w:val="18"/>
                <w:szCs w:val="18"/>
                <w:lang w:eastAsia="lv-LV"/>
                <w14:ligatures w14:val="none"/>
              </w:rPr>
              <w:t xml:space="preserve">Zemākā piedāvātā līgumcena saņem 98 punktus. Pārējiem pretendentiem punkti tiek noteikti pēc formulas: </w:t>
            </w:r>
          </w:p>
          <w:p w14:paraId="54A67B5F" w14:textId="77777777" w:rsidR="00625000" w:rsidRPr="00625000" w:rsidRDefault="00625000" w:rsidP="00625000">
            <w:pPr>
              <w:spacing w:after="0" w:line="240" w:lineRule="auto"/>
              <w:jc w:val="both"/>
              <w:rPr>
                <w:rFonts w:ascii="Times New Roman" w:eastAsia="Times New Roman" w:hAnsi="Times New Roman" w:cs="Times New Roman"/>
                <w:b/>
                <w:bCs/>
                <w:color w:val="000000"/>
                <w:kern w:val="0"/>
                <w:sz w:val="18"/>
                <w:szCs w:val="18"/>
                <w:lang w:eastAsia="lv-LV"/>
                <w14:ligatures w14:val="none"/>
              </w:rPr>
            </w:pPr>
          </w:p>
          <w:p w14:paraId="11D7E0C7" w14:textId="77777777" w:rsidR="00625000" w:rsidRPr="00625000" w:rsidRDefault="00625000" w:rsidP="00625000">
            <w:pPr>
              <w:spacing w:after="240" w:line="240" w:lineRule="auto"/>
              <w:jc w:val="both"/>
              <w:rPr>
                <w:rFonts w:ascii="Times New Roman" w:eastAsia="Times New Roman" w:hAnsi="Times New Roman" w:cs="Times New Roman"/>
                <w:b/>
                <w:bCs/>
                <w:color w:val="000000"/>
                <w:kern w:val="0"/>
                <w:sz w:val="18"/>
                <w:szCs w:val="18"/>
                <w:lang w:eastAsia="lv-LV"/>
                <w14:ligatures w14:val="none"/>
              </w:rPr>
            </w:pPr>
            <w:r w:rsidRPr="00625000">
              <w:rPr>
                <w:rFonts w:ascii="Times New Roman" w:eastAsia="Times New Roman" w:hAnsi="Times New Roman" w:cs="Times New Roman"/>
                <w:b/>
                <w:bCs/>
                <w:color w:val="000000"/>
                <w:kern w:val="0"/>
                <w:sz w:val="18"/>
                <w:szCs w:val="18"/>
                <w:lang w:eastAsia="lv-LV"/>
                <w14:ligatures w14:val="none"/>
              </w:rPr>
              <w:t xml:space="preserve">C=Cena (zemākā) / Cena (vērtējamā) x 98                                                                                          </w:t>
            </w:r>
          </w:p>
          <w:p w14:paraId="21D6F009" w14:textId="77777777" w:rsidR="00625000" w:rsidRPr="00625000" w:rsidRDefault="00625000" w:rsidP="00625000">
            <w:pPr>
              <w:spacing w:after="240" w:line="240" w:lineRule="auto"/>
              <w:jc w:val="both"/>
              <w:rPr>
                <w:rFonts w:ascii="Times New Roman" w:eastAsia="Times New Roman" w:hAnsi="Times New Roman" w:cs="Times New Roman"/>
                <w:b/>
                <w:bCs/>
                <w:color w:val="000000"/>
                <w:kern w:val="0"/>
                <w:sz w:val="18"/>
                <w:szCs w:val="18"/>
                <w:lang w:eastAsia="lv-LV"/>
                <w14:ligatures w14:val="none"/>
              </w:rPr>
            </w:pPr>
            <w:r w:rsidRPr="00625000">
              <w:rPr>
                <w:rFonts w:ascii="Times New Roman" w:eastAsia="Times New Roman" w:hAnsi="Times New Roman" w:cs="Times New Roman"/>
                <w:b/>
                <w:bCs/>
                <w:color w:val="000000"/>
                <w:kern w:val="0"/>
                <w:sz w:val="18"/>
                <w:szCs w:val="18"/>
                <w:lang w:eastAsia="lv-LV"/>
                <w14:ligatures w14:val="none"/>
              </w:rPr>
              <w:t>Iegūto punktu skaits tiek aprēķināts ar precizitāti 2 (divas) zīmes aiz komata.</w:t>
            </w:r>
          </w:p>
        </w:tc>
      </w:tr>
      <w:tr w:rsidR="00625000" w:rsidRPr="00625000" w14:paraId="29F0BD87" w14:textId="77777777" w:rsidTr="0072757B">
        <w:trPr>
          <w:trHeight w:val="580"/>
        </w:trPr>
        <w:tc>
          <w:tcPr>
            <w:tcW w:w="166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9DB1092" w14:textId="77777777" w:rsidR="00625000" w:rsidRPr="00625000" w:rsidRDefault="00625000" w:rsidP="00625000">
            <w:pPr>
              <w:spacing w:after="0" w:line="240" w:lineRule="auto"/>
              <w:jc w:val="center"/>
              <w:rPr>
                <w:rFonts w:ascii="Times New Roman" w:eastAsia="Times New Roman" w:hAnsi="Times New Roman" w:cs="Times New Roman"/>
                <w:b/>
                <w:bCs/>
                <w:color w:val="000000"/>
                <w:kern w:val="0"/>
                <w:sz w:val="18"/>
                <w:szCs w:val="18"/>
                <w:lang w:eastAsia="lv-LV"/>
                <w14:ligatures w14:val="none"/>
              </w:rPr>
            </w:pPr>
            <w:r w:rsidRPr="00625000">
              <w:rPr>
                <w:rFonts w:ascii="Times New Roman" w:eastAsia="Times New Roman" w:hAnsi="Times New Roman" w:cs="Times New Roman"/>
                <w:b/>
                <w:bCs/>
                <w:color w:val="000000"/>
                <w:kern w:val="0"/>
                <w:sz w:val="18"/>
                <w:szCs w:val="18"/>
                <w:lang w:eastAsia="lv-LV"/>
                <w14:ligatures w14:val="none"/>
              </w:rPr>
              <w:t>P</w:t>
            </w:r>
          </w:p>
        </w:tc>
        <w:tc>
          <w:tcPr>
            <w:tcW w:w="2328" w:type="dxa"/>
            <w:tcBorders>
              <w:top w:val="single" w:sz="4" w:space="0" w:color="auto"/>
              <w:left w:val="nil"/>
              <w:bottom w:val="single" w:sz="4" w:space="0" w:color="auto"/>
              <w:right w:val="single" w:sz="4" w:space="0" w:color="auto"/>
            </w:tcBorders>
            <w:shd w:val="clear" w:color="auto" w:fill="auto"/>
            <w:vAlign w:val="center"/>
            <w:hideMark/>
          </w:tcPr>
          <w:p w14:paraId="44178C3A" w14:textId="77777777" w:rsidR="00625000" w:rsidRPr="00625000" w:rsidRDefault="00625000" w:rsidP="00625000">
            <w:pPr>
              <w:spacing w:after="0" w:line="240" w:lineRule="auto"/>
              <w:jc w:val="center"/>
              <w:rPr>
                <w:rFonts w:ascii="Times New Roman" w:eastAsia="Times New Roman" w:hAnsi="Times New Roman" w:cs="Times New Roman"/>
                <w:b/>
                <w:bCs/>
                <w:kern w:val="0"/>
                <w:sz w:val="18"/>
                <w:szCs w:val="18"/>
                <w:lang w:eastAsia="lv-LV"/>
                <w14:ligatures w14:val="none"/>
              </w:rPr>
            </w:pPr>
            <w:r w:rsidRPr="00625000">
              <w:rPr>
                <w:rFonts w:ascii="Times New Roman" w:eastAsia="Times New Roman" w:hAnsi="Times New Roman" w:cs="Times New Roman"/>
                <w:b/>
                <w:bCs/>
                <w:kern w:val="0"/>
                <w:sz w:val="18"/>
                <w:szCs w:val="18"/>
                <w:lang w:eastAsia="lv-LV"/>
                <w14:ligatures w14:val="none"/>
              </w:rPr>
              <w:t>Atbildīgā būvdarbu vadītāja  pieredze  iepriekšējo piecu gadu (2019.-2023.) laikā un 2024.gadā līdz piedāvājuma iesniegšanas termiņa beigām kā atbildīgajam būvdarbu vadītājam vienas jaunbūves būvdarbos ar ēku energoefektivitātes klasi ne zemāku kā “A”</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566B6915" w14:textId="77777777" w:rsidR="00625000" w:rsidRPr="00625000" w:rsidRDefault="00625000" w:rsidP="00625000">
            <w:pPr>
              <w:spacing w:after="0" w:line="240" w:lineRule="auto"/>
              <w:jc w:val="center"/>
              <w:rPr>
                <w:rFonts w:ascii="Times New Roman" w:eastAsia="Times New Roman" w:hAnsi="Times New Roman" w:cs="Times New Roman"/>
                <w:b/>
                <w:bCs/>
                <w:color w:val="000000"/>
                <w:kern w:val="0"/>
                <w:sz w:val="18"/>
                <w:szCs w:val="18"/>
                <w:lang w:eastAsia="lv-LV"/>
                <w14:ligatures w14:val="none"/>
              </w:rPr>
            </w:pPr>
            <w:r w:rsidRPr="00625000">
              <w:rPr>
                <w:rFonts w:ascii="Times New Roman" w:eastAsia="Times New Roman" w:hAnsi="Times New Roman" w:cs="Times New Roman"/>
                <w:b/>
                <w:bCs/>
                <w:color w:val="000000"/>
                <w:kern w:val="0"/>
                <w:sz w:val="18"/>
                <w:szCs w:val="18"/>
                <w:lang w:eastAsia="lv-LV"/>
                <w14:ligatures w14:val="none"/>
              </w:rPr>
              <w:t>2</w:t>
            </w:r>
          </w:p>
        </w:tc>
        <w:tc>
          <w:tcPr>
            <w:tcW w:w="3361" w:type="dxa"/>
            <w:tcBorders>
              <w:top w:val="single" w:sz="4" w:space="0" w:color="auto"/>
              <w:left w:val="nil"/>
              <w:bottom w:val="single" w:sz="4" w:space="0" w:color="auto"/>
              <w:right w:val="single" w:sz="8" w:space="0" w:color="auto"/>
            </w:tcBorders>
            <w:shd w:val="clear" w:color="auto" w:fill="auto"/>
            <w:noWrap/>
            <w:vAlign w:val="center"/>
          </w:tcPr>
          <w:p w14:paraId="71AB2690" w14:textId="77777777" w:rsidR="00625000" w:rsidRPr="00625000" w:rsidRDefault="00625000" w:rsidP="00625000">
            <w:pPr>
              <w:spacing w:after="0" w:line="240" w:lineRule="auto"/>
              <w:jc w:val="center"/>
              <w:rPr>
                <w:rFonts w:ascii="Times New Roman" w:eastAsia="Times New Roman" w:hAnsi="Times New Roman" w:cs="Times New Roman"/>
                <w:b/>
                <w:bCs/>
                <w:kern w:val="0"/>
                <w:sz w:val="18"/>
                <w:szCs w:val="18"/>
                <w:lang w:eastAsia="lv-LV"/>
                <w14:ligatures w14:val="none"/>
              </w:rPr>
            </w:pPr>
          </w:p>
          <w:p w14:paraId="4DF35DA5" w14:textId="77777777" w:rsidR="00625000" w:rsidRPr="00625000" w:rsidRDefault="00625000" w:rsidP="00625000">
            <w:pPr>
              <w:spacing w:after="0" w:line="240" w:lineRule="auto"/>
              <w:jc w:val="both"/>
              <w:rPr>
                <w:rFonts w:ascii="Times New Roman" w:eastAsia="Times New Roman" w:hAnsi="Times New Roman" w:cs="Times New Roman"/>
                <w:b/>
                <w:bCs/>
                <w:color w:val="000000"/>
                <w:kern w:val="0"/>
                <w:sz w:val="18"/>
                <w:szCs w:val="18"/>
                <w:lang w:eastAsia="lv-LV"/>
                <w14:ligatures w14:val="none"/>
              </w:rPr>
            </w:pPr>
            <w:r w:rsidRPr="00625000">
              <w:rPr>
                <w:rFonts w:ascii="Times New Roman" w:eastAsia="Times New Roman" w:hAnsi="Times New Roman" w:cs="Times New Roman"/>
                <w:b/>
                <w:bCs/>
                <w:kern w:val="0"/>
                <w:sz w:val="18"/>
                <w:szCs w:val="18"/>
                <w:lang w:eastAsia="lv-LV"/>
                <w14:ligatures w14:val="none"/>
              </w:rPr>
              <w:t>Atbildīgajam būvdarbu vadītājam iepriekšējo piecu gadu (2019.-2023.) laikā un 2024.gadā līdz piedāvājuma iesniegšanas termiņa beigām ir pieredze kā atbildīgajam būvdarbu vadītājam viena būvdarbu līguma izpildē, kura ietvaros ir veikti vienas jaunbūves būvdarbi, kas atbilst ne zemāk kā ēku energoefektivitātes klasei “A”.</w:t>
            </w:r>
          </w:p>
          <w:p w14:paraId="0C5C5C2F" w14:textId="77777777" w:rsidR="00625000" w:rsidRPr="00625000" w:rsidRDefault="00625000" w:rsidP="00625000">
            <w:pPr>
              <w:spacing w:after="0" w:line="240" w:lineRule="auto"/>
              <w:jc w:val="both"/>
              <w:rPr>
                <w:rFonts w:ascii="Times New Roman" w:eastAsia="Times New Roman" w:hAnsi="Times New Roman" w:cs="Times New Roman"/>
                <w:b/>
                <w:bCs/>
                <w:color w:val="000000"/>
                <w:kern w:val="0"/>
                <w:sz w:val="18"/>
                <w:szCs w:val="18"/>
                <w:lang w:eastAsia="lv-LV"/>
                <w14:ligatures w14:val="none"/>
              </w:rPr>
            </w:pPr>
          </w:p>
          <w:p w14:paraId="4E49375D" w14:textId="77777777" w:rsidR="00625000" w:rsidRPr="00625000" w:rsidRDefault="00625000" w:rsidP="00625000">
            <w:pPr>
              <w:spacing w:after="0" w:line="240" w:lineRule="auto"/>
              <w:jc w:val="both"/>
              <w:rPr>
                <w:rFonts w:ascii="Times New Roman" w:eastAsia="Times New Roman" w:hAnsi="Times New Roman" w:cs="Times New Roman"/>
                <w:b/>
                <w:bCs/>
                <w:color w:val="000000"/>
                <w:kern w:val="0"/>
                <w:sz w:val="18"/>
                <w:szCs w:val="18"/>
                <w:lang w:eastAsia="lv-LV"/>
                <w14:ligatures w14:val="none"/>
              </w:rPr>
            </w:pPr>
            <w:r w:rsidRPr="00625000">
              <w:rPr>
                <w:rFonts w:ascii="Times New Roman" w:eastAsia="Times New Roman" w:hAnsi="Times New Roman" w:cs="Times New Roman"/>
                <w:b/>
                <w:bCs/>
                <w:color w:val="000000"/>
                <w:kern w:val="0"/>
                <w:sz w:val="18"/>
                <w:szCs w:val="18"/>
                <w:lang w:eastAsia="lv-LV"/>
                <w14:ligatures w14:val="none"/>
              </w:rPr>
              <w:t>Pretendenta informācija Nolikuma 6.pielikumā “Informācija par Pretendenta piedāvātā atbildīgā būvdarbu vadītāja profesionālo pieredzi iepriekšējo piecu gadu laikā”.</w:t>
            </w:r>
          </w:p>
          <w:p w14:paraId="69DDBEC7" w14:textId="77777777" w:rsidR="00625000" w:rsidRPr="00625000" w:rsidRDefault="00625000" w:rsidP="00625000">
            <w:pPr>
              <w:spacing w:after="0" w:line="240" w:lineRule="auto"/>
              <w:jc w:val="both"/>
              <w:rPr>
                <w:rFonts w:ascii="Times New Roman" w:eastAsia="Times New Roman" w:hAnsi="Times New Roman" w:cs="Times New Roman"/>
                <w:b/>
                <w:bCs/>
                <w:color w:val="000000"/>
                <w:kern w:val="0"/>
                <w:sz w:val="18"/>
                <w:szCs w:val="18"/>
                <w:lang w:eastAsia="lv-LV"/>
                <w14:ligatures w14:val="none"/>
              </w:rPr>
            </w:pPr>
          </w:p>
          <w:p w14:paraId="7AECC9E2" w14:textId="77777777" w:rsidR="00625000" w:rsidRPr="00625000" w:rsidRDefault="00625000" w:rsidP="00625000">
            <w:pPr>
              <w:spacing w:after="0" w:line="240" w:lineRule="auto"/>
              <w:jc w:val="both"/>
              <w:rPr>
                <w:rFonts w:ascii="Times New Roman" w:eastAsia="Times New Roman" w:hAnsi="Times New Roman" w:cs="Times New Roman"/>
                <w:b/>
                <w:bCs/>
                <w:color w:val="000000"/>
                <w:kern w:val="0"/>
                <w:sz w:val="18"/>
                <w:szCs w:val="18"/>
                <w:lang w:eastAsia="lv-LV"/>
                <w14:ligatures w14:val="none"/>
              </w:rPr>
            </w:pPr>
            <w:r w:rsidRPr="00625000">
              <w:rPr>
                <w:rFonts w:ascii="Times New Roman" w:eastAsia="Times New Roman" w:hAnsi="Times New Roman" w:cs="Times New Roman"/>
                <w:b/>
                <w:bCs/>
                <w:color w:val="000000"/>
                <w:kern w:val="0"/>
                <w:sz w:val="18"/>
                <w:szCs w:val="18"/>
                <w:lang w:eastAsia="lv-LV"/>
                <w14:ligatures w14:val="none"/>
              </w:rPr>
              <w:t>Pielikumā pievienojot dokumentu kopijas, kas apliecina Pretendenta piedāvātā atbildīgā būvdarbu vadītāja profesionālās pieredzes atbilstību vērtēšanas kritērijam un ēkas pagaidu energoefektivitātes sertifikāts.</w:t>
            </w:r>
          </w:p>
          <w:p w14:paraId="6909CB06" w14:textId="77777777" w:rsidR="00625000" w:rsidRPr="00625000" w:rsidRDefault="00625000" w:rsidP="00625000">
            <w:pPr>
              <w:spacing w:after="0" w:line="240" w:lineRule="auto"/>
              <w:jc w:val="both"/>
              <w:rPr>
                <w:rFonts w:ascii="Times New Roman" w:eastAsia="Times New Roman" w:hAnsi="Times New Roman" w:cs="Times New Roman"/>
                <w:b/>
                <w:bCs/>
                <w:color w:val="000000"/>
                <w:kern w:val="0"/>
                <w:sz w:val="18"/>
                <w:szCs w:val="18"/>
                <w:lang w:eastAsia="lv-LV"/>
                <w14:ligatures w14:val="none"/>
              </w:rPr>
            </w:pPr>
          </w:p>
          <w:p w14:paraId="37BEA2FC" w14:textId="77777777" w:rsidR="00625000" w:rsidRPr="00625000" w:rsidRDefault="00625000" w:rsidP="00625000">
            <w:pPr>
              <w:spacing w:after="0" w:line="240" w:lineRule="auto"/>
              <w:jc w:val="both"/>
              <w:rPr>
                <w:rFonts w:ascii="Times New Roman" w:eastAsia="Times New Roman" w:hAnsi="Times New Roman" w:cs="Times New Roman"/>
                <w:b/>
                <w:bCs/>
                <w:color w:val="000000"/>
                <w:kern w:val="0"/>
                <w:sz w:val="18"/>
                <w:szCs w:val="18"/>
                <w:lang w:eastAsia="lv-LV"/>
                <w14:ligatures w14:val="none"/>
              </w:rPr>
            </w:pPr>
            <w:r w:rsidRPr="00625000">
              <w:rPr>
                <w:rFonts w:ascii="Times New Roman" w:eastAsia="Times New Roman" w:hAnsi="Times New Roman" w:cs="Times New Roman"/>
                <w:b/>
                <w:bCs/>
                <w:color w:val="000000"/>
                <w:kern w:val="0"/>
                <w:sz w:val="18"/>
                <w:szCs w:val="18"/>
                <w:lang w:eastAsia="lv-LV"/>
                <w14:ligatures w14:val="none"/>
              </w:rPr>
              <w:t>Punkti piešķirami sekojoši:</w:t>
            </w:r>
          </w:p>
          <w:p w14:paraId="277F766A" w14:textId="77777777" w:rsidR="00625000" w:rsidRPr="00625000" w:rsidRDefault="00625000" w:rsidP="00625000">
            <w:pPr>
              <w:spacing w:after="0" w:line="240" w:lineRule="auto"/>
              <w:jc w:val="both"/>
              <w:rPr>
                <w:rFonts w:ascii="Times New Roman" w:eastAsia="Times New Roman" w:hAnsi="Times New Roman" w:cs="Times New Roman"/>
                <w:b/>
                <w:bCs/>
                <w:color w:val="000000"/>
                <w:kern w:val="0"/>
                <w:sz w:val="18"/>
                <w:szCs w:val="18"/>
                <w:lang w:eastAsia="lv-LV"/>
                <w14:ligatures w14:val="none"/>
              </w:rPr>
            </w:pPr>
          </w:p>
          <w:p w14:paraId="5FEE8451" w14:textId="77777777" w:rsidR="00625000" w:rsidRPr="00625000" w:rsidRDefault="00625000" w:rsidP="00625000">
            <w:pPr>
              <w:spacing w:after="0" w:line="240" w:lineRule="auto"/>
              <w:jc w:val="both"/>
              <w:rPr>
                <w:rFonts w:ascii="Times New Roman" w:eastAsia="Times New Roman" w:hAnsi="Times New Roman" w:cs="Times New Roman"/>
                <w:b/>
                <w:bCs/>
                <w:color w:val="000000"/>
                <w:kern w:val="0"/>
                <w:sz w:val="18"/>
                <w:szCs w:val="18"/>
                <w:lang w:eastAsia="lv-LV"/>
                <w14:ligatures w14:val="none"/>
              </w:rPr>
            </w:pPr>
            <w:r w:rsidRPr="00625000">
              <w:rPr>
                <w:rFonts w:ascii="Times New Roman" w:eastAsia="Times New Roman" w:hAnsi="Times New Roman" w:cs="Times New Roman"/>
                <w:b/>
                <w:bCs/>
                <w:color w:val="000000"/>
                <w:kern w:val="0"/>
                <w:sz w:val="18"/>
                <w:szCs w:val="18"/>
                <w:lang w:eastAsia="lv-LV"/>
                <w14:ligatures w14:val="none"/>
              </w:rPr>
              <w:t>Nav pieredze</w:t>
            </w:r>
            <w:r w:rsidRPr="00625000">
              <w:rPr>
                <w:rFonts w:ascii="Times New Roman" w:eastAsia="Times New Roman" w:hAnsi="Times New Roman" w:cs="Times New Roman"/>
                <w:b/>
                <w:bCs/>
                <w:kern w:val="0"/>
                <w:sz w:val="20"/>
                <w:szCs w:val="20"/>
                <w:lang w:val="en-GB"/>
                <w14:ligatures w14:val="none"/>
              </w:rPr>
              <w:t xml:space="preserve"> </w:t>
            </w:r>
            <w:r w:rsidRPr="00625000">
              <w:rPr>
                <w:rFonts w:ascii="Times New Roman" w:eastAsia="Times New Roman" w:hAnsi="Times New Roman" w:cs="Times New Roman"/>
                <w:b/>
                <w:bCs/>
                <w:color w:val="000000"/>
                <w:kern w:val="0"/>
                <w:sz w:val="18"/>
                <w:szCs w:val="18"/>
                <w:lang w:eastAsia="lv-LV"/>
                <w14:ligatures w14:val="none"/>
              </w:rPr>
              <w:t>vienas jaunbūves būvdarbos, kas atbilst ne zemāk kā ēku energoefektivitātes klasei “A”,  – 0 punkti;</w:t>
            </w:r>
          </w:p>
          <w:p w14:paraId="5C570006" w14:textId="77777777" w:rsidR="00625000" w:rsidRPr="00625000" w:rsidRDefault="00625000" w:rsidP="00625000">
            <w:pPr>
              <w:spacing w:after="0" w:line="240" w:lineRule="auto"/>
              <w:jc w:val="both"/>
              <w:rPr>
                <w:rFonts w:ascii="Times New Roman" w:eastAsia="Times New Roman" w:hAnsi="Times New Roman" w:cs="Times New Roman"/>
                <w:b/>
                <w:bCs/>
                <w:color w:val="000000"/>
                <w:kern w:val="0"/>
                <w:sz w:val="18"/>
                <w:szCs w:val="18"/>
                <w:lang w:eastAsia="lv-LV"/>
                <w14:ligatures w14:val="none"/>
              </w:rPr>
            </w:pPr>
          </w:p>
          <w:p w14:paraId="10A8D5E7" w14:textId="77777777" w:rsidR="00625000" w:rsidRPr="00625000" w:rsidRDefault="00625000" w:rsidP="00625000">
            <w:pPr>
              <w:spacing w:after="0" w:line="240" w:lineRule="auto"/>
              <w:jc w:val="both"/>
              <w:rPr>
                <w:rFonts w:ascii="Times New Roman" w:eastAsia="Times New Roman" w:hAnsi="Times New Roman" w:cs="Times New Roman"/>
                <w:b/>
                <w:bCs/>
                <w:color w:val="000000"/>
                <w:kern w:val="0"/>
                <w:sz w:val="18"/>
                <w:szCs w:val="18"/>
                <w:lang w:eastAsia="lv-LV"/>
                <w14:ligatures w14:val="none"/>
              </w:rPr>
            </w:pPr>
            <w:r w:rsidRPr="00625000">
              <w:rPr>
                <w:rFonts w:ascii="Times New Roman" w:eastAsia="Times New Roman" w:hAnsi="Times New Roman" w:cs="Times New Roman"/>
                <w:b/>
                <w:bCs/>
                <w:color w:val="000000"/>
                <w:kern w:val="0"/>
                <w:sz w:val="18"/>
                <w:szCs w:val="18"/>
                <w:lang w:eastAsia="lv-LV"/>
                <w14:ligatures w14:val="none"/>
              </w:rPr>
              <w:t xml:space="preserve">Ir pieredze vienas jaunbūves būvdarbos ar kopējo platību līdz 1 000 m2, kas atbilst ne zemāk kā ēku energoefektivitātes klasei “A”– 1 punkts; </w:t>
            </w:r>
          </w:p>
          <w:p w14:paraId="3822ABBA" w14:textId="77777777" w:rsidR="00625000" w:rsidRPr="00625000" w:rsidRDefault="00625000" w:rsidP="00625000">
            <w:pPr>
              <w:spacing w:after="0" w:line="240" w:lineRule="auto"/>
              <w:jc w:val="both"/>
              <w:rPr>
                <w:rFonts w:ascii="Times New Roman" w:eastAsia="Times New Roman" w:hAnsi="Times New Roman" w:cs="Times New Roman"/>
                <w:b/>
                <w:bCs/>
                <w:color w:val="000000"/>
                <w:kern w:val="0"/>
                <w:sz w:val="18"/>
                <w:szCs w:val="18"/>
                <w:lang w:eastAsia="lv-LV"/>
                <w14:ligatures w14:val="none"/>
              </w:rPr>
            </w:pPr>
          </w:p>
          <w:p w14:paraId="2522C9E0" w14:textId="0A9605D7" w:rsidR="00625000" w:rsidRPr="00625000" w:rsidRDefault="00625000" w:rsidP="00625000">
            <w:pPr>
              <w:spacing w:after="0" w:line="240" w:lineRule="auto"/>
              <w:jc w:val="both"/>
              <w:rPr>
                <w:rFonts w:ascii="Times New Roman" w:eastAsia="Times New Roman" w:hAnsi="Times New Roman" w:cs="Times New Roman"/>
                <w:b/>
                <w:bCs/>
                <w:color w:val="000000"/>
                <w:kern w:val="0"/>
                <w:sz w:val="18"/>
                <w:szCs w:val="18"/>
                <w:lang w:eastAsia="lv-LV"/>
                <w14:ligatures w14:val="none"/>
              </w:rPr>
            </w:pPr>
            <w:r w:rsidRPr="00625000">
              <w:rPr>
                <w:rFonts w:ascii="Times New Roman" w:eastAsia="Times New Roman" w:hAnsi="Times New Roman" w:cs="Times New Roman"/>
                <w:b/>
                <w:bCs/>
                <w:color w:val="000000"/>
                <w:kern w:val="0"/>
                <w:sz w:val="18"/>
                <w:szCs w:val="18"/>
                <w:lang w:eastAsia="lv-LV"/>
                <w14:ligatures w14:val="none"/>
              </w:rPr>
              <w:lastRenderedPageBreak/>
              <w:t>Ir pieredze vienas jaunbūves būvdarbos ar kopējo platību virs 1 000 m2, kas atbilst ne zemāk kā ēku energoefektivitātes klasei “A”, – 2 punkt</w:t>
            </w:r>
            <w:r>
              <w:rPr>
                <w:rFonts w:ascii="Times New Roman" w:eastAsia="Times New Roman" w:hAnsi="Times New Roman" w:cs="Times New Roman"/>
                <w:b/>
                <w:bCs/>
                <w:color w:val="000000"/>
                <w:kern w:val="0"/>
                <w:sz w:val="18"/>
                <w:szCs w:val="18"/>
                <w:lang w:eastAsia="lv-LV"/>
                <w14:ligatures w14:val="none"/>
              </w:rPr>
              <w:t>i</w:t>
            </w:r>
            <w:r w:rsidRPr="00625000">
              <w:rPr>
                <w:rFonts w:ascii="Times New Roman" w:eastAsia="Times New Roman" w:hAnsi="Times New Roman" w:cs="Times New Roman"/>
                <w:b/>
                <w:bCs/>
                <w:color w:val="000000"/>
                <w:kern w:val="0"/>
                <w:sz w:val="18"/>
                <w:szCs w:val="18"/>
                <w:lang w:eastAsia="lv-LV"/>
                <w14:ligatures w14:val="none"/>
              </w:rPr>
              <w:t>.</w:t>
            </w:r>
          </w:p>
          <w:p w14:paraId="42A75EE8" w14:textId="77777777" w:rsidR="00625000" w:rsidRPr="00625000" w:rsidRDefault="00625000" w:rsidP="00625000">
            <w:pPr>
              <w:spacing w:after="0" w:line="240" w:lineRule="auto"/>
              <w:rPr>
                <w:rFonts w:ascii="Times New Roman" w:eastAsia="Times New Roman" w:hAnsi="Times New Roman" w:cs="Times New Roman"/>
                <w:b/>
                <w:bCs/>
                <w:color w:val="000000"/>
                <w:kern w:val="0"/>
                <w:sz w:val="18"/>
                <w:szCs w:val="18"/>
                <w:lang w:eastAsia="lv-LV"/>
                <w14:ligatures w14:val="none"/>
              </w:rPr>
            </w:pPr>
          </w:p>
        </w:tc>
      </w:tr>
    </w:tbl>
    <w:p w14:paraId="1AE836CD" w14:textId="77777777" w:rsidR="00625000" w:rsidRDefault="00625000"/>
    <w:sectPr w:rsidR="0062500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000"/>
    <w:rsid w:val="00136433"/>
    <w:rsid w:val="0062500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1A641"/>
  <w15:chartTrackingRefBased/>
  <w15:docId w15:val="{C509E915-83AE-41C9-93BE-6E7322237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50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50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50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50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50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50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50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50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50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0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50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50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50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50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50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50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50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5000"/>
    <w:rPr>
      <w:rFonts w:eastAsiaTheme="majorEastAsia" w:cstheme="majorBidi"/>
      <w:color w:val="272727" w:themeColor="text1" w:themeTint="D8"/>
    </w:rPr>
  </w:style>
  <w:style w:type="paragraph" w:styleId="Title">
    <w:name w:val="Title"/>
    <w:basedOn w:val="Normal"/>
    <w:next w:val="Normal"/>
    <w:link w:val="TitleChar"/>
    <w:uiPriority w:val="10"/>
    <w:qFormat/>
    <w:rsid w:val="006250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50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50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50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5000"/>
    <w:pPr>
      <w:spacing w:before="160"/>
      <w:jc w:val="center"/>
    </w:pPr>
    <w:rPr>
      <w:i/>
      <w:iCs/>
      <w:color w:val="404040" w:themeColor="text1" w:themeTint="BF"/>
    </w:rPr>
  </w:style>
  <w:style w:type="character" w:customStyle="1" w:styleId="QuoteChar">
    <w:name w:val="Quote Char"/>
    <w:basedOn w:val="DefaultParagraphFont"/>
    <w:link w:val="Quote"/>
    <w:uiPriority w:val="29"/>
    <w:rsid w:val="00625000"/>
    <w:rPr>
      <w:i/>
      <w:iCs/>
      <w:color w:val="404040" w:themeColor="text1" w:themeTint="BF"/>
    </w:rPr>
  </w:style>
  <w:style w:type="paragraph" w:styleId="ListParagraph">
    <w:name w:val="List Paragraph"/>
    <w:basedOn w:val="Normal"/>
    <w:uiPriority w:val="34"/>
    <w:qFormat/>
    <w:rsid w:val="00625000"/>
    <w:pPr>
      <w:ind w:left="720"/>
      <w:contextualSpacing/>
    </w:pPr>
  </w:style>
  <w:style w:type="character" w:styleId="IntenseEmphasis">
    <w:name w:val="Intense Emphasis"/>
    <w:basedOn w:val="DefaultParagraphFont"/>
    <w:uiPriority w:val="21"/>
    <w:qFormat/>
    <w:rsid w:val="00625000"/>
    <w:rPr>
      <w:i/>
      <w:iCs/>
      <w:color w:val="0F4761" w:themeColor="accent1" w:themeShade="BF"/>
    </w:rPr>
  </w:style>
  <w:style w:type="paragraph" w:styleId="IntenseQuote">
    <w:name w:val="Intense Quote"/>
    <w:basedOn w:val="Normal"/>
    <w:next w:val="Normal"/>
    <w:link w:val="IntenseQuoteChar"/>
    <w:uiPriority w:val="30"/>
    <w:qFormat/>
    <w:rsid w:val="006250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5000"/>
    <w:rPr>
      <w:i/>
      <w:iCs/>
      <w:color w:val="0F4761" w:themeColor="accent1" w:themeShade="BF"/>
    </w:rPr>
  </w:style>
  <w:style w:type="character" w:styleId="IntenseReference">
    <w:name w:val="Intense Reference"/>
    <w:basedOn w:val="DefaultParagraphFont"/>
    <w:uiPriority w:val="32"/>
    <w:qFormat/>
    <w:rsid w:val="0062500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1354</Words>
  <Characters>773</Characters>
  <Application>Microsoft Office Word</Application>
  <DocSecurity>0</DocSecurity>
  <Lines>6</Lines>
  <Paragraphs>4</Paragraphs>
  <ScaleCrop>false</ScaleCrop>
  <Company/>
  <LinksUpToDate>false</LinksUpToDate>
  <CharactersWithSpaces>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Astra Priede</dc:creator>
  <cp:keywords/>
  <dc:description/>
  <cp:lastModifiedBy>Astra Priede</cp:lastModifiedBy>
  <cp:revision>1</cp:revision>
  <dcterms:created xsi:type="dcterms:W3CDTF">2024-02-01T07:18:00Z</dcterms:created>
  <dcterms:modified xsi:type="dcterms:W3CDTF">2024-02-01T07:21:00Z</dcterms:modified>
</cp:coreProperties>
</file>