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F8576" w14:textId="77777777" w:rsidR="00531F9E" w:rsidRDefault="00531F9E" w:rsidP="00520494">
      <w:pPr>
        <w:widowControl w:val="0"/>
        <w:autoSpaceDE w:val="0"/>
        <w:autoSpaceDN w:val="0"/>
        <w:adjustRightInd w:val="0"/>
        <w:spacing w:after="0" w:line="240" w:lineRule="auto"/>
        <w:ind w:firstLine="1417"/>
        <w:jc w:val="right"/>
        <w:rPr>
          <w:rFonts w:eastAsia="Calibri" w:cs="Times New Roman"/>
          <w:szCs w:val="24"/>
        </w:rPr>
      </w:pPr>
    </w:p>
    <w:p w14:paraId="3988A9A3" w14:textId="1D2ECF32" w:rsidR="00520494" w:rsidRPr="00C7644E" w:rsidRDefault="00520494" w:rsidP="00520494">
      <w:pPr>
        <w:widowControl w:val="0"/>
        <w:autoSpaceDE w:val="0"/>
        <w:autoSpaceDN w:val="0"/>
        <w:adjustRightInd w:val="0"/>
        <w:spacing w:after="0" w:line="240" w:lineRule="auto"/>
        <w:ind w:firstLine="1417"/>
        <w:jc w:val="right"/>
        <w:rPr>
          <w:rFonts w:eastAsia="Calibri" w:cs="Times New Roman"/>
          <w:szCs w:val="24"/>
        </w:rPr>
      </w:pPr>
      <w:r w:rsidRPr="00C7644E">
        <w:rPr>
          <w:rFonts w:eastAsia="Calibri" w:cs="Times New Roman"/>
          <w:szCs w:val="24"/>
        </w:rPr>
        <w:t>AP</w:t>
      </w:r>
      <w:r w:rsidRPr="00C7644E">
        <w:rPr>
          <w:rFonts w:eastAsia="Calibri" w:cs="Times New Roman"/>
          <w:spacing w:val="1"/>
          <w:szCs w:val="24"/>
        </w:rPr>
        <w:t>S</w:t>
      </w:r>
      <w:r w:rsidRPr="00C7644E">
        <w:rPr>
          <w:rFonts w:eastAsia="Calibri" w:cs="Times New Roman"/>
          <w:spacing w:val="2"/>
          <w:szCs w:val="24"/>
        </w:rPr>
        <w:t>T</w:t>
      </w:r>
      <w:r w:rsidRPr="00C7644E">
        <w:rPr>
          <w:rFonts w:eastAsia="Calibri" w:cs="Times New Roman"/>
          <w:spacing w:val="-6"/>
          <w:szCs w:val="24"/>
        </w:rPr>
        <w:t>I</w:t>
      </w:r>
      <w:r w:rsidRPr="00C7644E">
        <w:rPr>
          <w:rFonts w:eastAsia="Calibri" w:cs="Times New Roman"/>
          <w:spacing w:val="1"/>
          <w:szCs w:val="24"/>
        </w:rPr>
        <w:t>P</w:t>
      </w:r>
      <w:r w:rsidRPr="00C7644E">
        <w:rPr>
          <w:rFonts w:eastAsia="Calibri" w:cs="Times New Roman"/>
          <w:spacing w:val="3"/>
          <w:szCs w:val="24"/>
        </w:rPr>
        <w:t>R</w:t>
      </w:r>
      <w:r w:rsidRPr="00C7644E">
        <w:rPr>
          <w:rFonts w:eastAsia="Calibri" w:cs="Times New Roman"/>
          <w:spacing w:val="-3"/>
          <w:szCs w:val="24"/>
        </w:rPr>
        <w:t>I</w:t>
      </w:r>
      <w:r w:rsidRPr="00C7644E">
        <w:rPr>
          <w:rFonts w:eastAsia="Calibri" w:cs="Times New Roman"/>
          <w:szCs w:val="24"/>
        </w:rPr>
        <w:t>N</w:t>
      </w:r>
      <w:r w:rsidRPr="00C7644E">
        <w:rPr>
          <w:rFonts w:eastAsia="Calibri" w:cs="Times New Roman"/>
          <w:spacing w:val="-1"/>
          <w:szCs w:val="24"/>
        </w:rPr>
        <w:t>Ā</w:t>
      </w:r>
      <w:r w:rsidRPr="00C7644E">
        <w:rPr>
          <w:rFonts w:eastAsia="Calibri" w:cs="Times New Roman"/>
          <w:szCs w:val="24"/>
        </w:rPr>
        <w:t>TS</w:t>
      </w:r>
    </w:p>
    <w:p w14:paraId="0F7FA245" w14:textId="77777777" w:rsidR="00345111" w:rsidRDefault="0069704C" w:rsidP="00520494">
      <w:pPr>
        <w:widowControl w:val="0"/>
        <w:autoSpaceDE w:val="0"/>
        <w:autoSpaceDN w:val="0"/>
        <w:adjustRightInd w:val="0"/>
        <w:spacing w:after="0" w:line="240" w:lineRule="auto"/>
        <w:ind w:firstLine="1417"/>
        <w:jc w:val="right"/>
        <w:rPr>
          <w:rFonts w:eastAsia="Calibri" w:cs="Times New Roman"/>
          <w:spacing w:val="3"/>
          <w:szCs w:val="24"/>
        </w:rPr>
      </w:pPr>
      <w:r w:rsidRPr="0069704C">
        <w:rPr>
          <w:rFonts w:eastAsia="Calibri" w:cs="Times New Roman"/>
          <w:spacing w:val="3"/>
          <w:szCs w:val="24"/>
        </w:rPr>
        <w:t xml:space="preserve">Rīgas </w:t>
      </w:r>
      <w:proofErr w:type="spellStart"/>
      <w:r w:rsidRPr="0069704C">
        <w:rPr>
          <w:rFonts w:eastAsia="Calibri" w:cs="Times New Roman"/>
          <w:spacing w:val="3"/>
          <w:szCs w:val="24"/>
        </w:rPr>
        <w:t>valstspilsētas</w:t>
      </w:r>
      <w:proofErr w:type="spellEnd"/>
      <w:r w:rsidRPr="0069704C">
        <w:rPr>
          <w:rFonts w:eastAsia="Calibri" w:cs="Times New Roman"/>
          <w:spacing w:val="3"/>
          <w:szCs w:val="24"/>
        </w:rPr>
        <w:t xml:space="preserve"> pašvaldības </w:t>
      </w:r>
    </w:p>
    <w:p w14:paraId="0AFFFB41" w14:textId="025207C9" w:rsidR="00191883" w:rsidRDefault="0069704C" w:rsidP="00520494">
      <w:pPr>
        <w:widowControl w:val="0"/>
        <w:autoSpaceDE w:val="0"/>
        <w:autoSpaceDN w:val="0"/>
        <w:adjustRightInd w:val="0"/>
        <w:spacing w:after="0" w:line="240" w:lineRule="auto"/>
        <w:ind w:firstLine="1417"/>
        <w:jc w:val="right"/>
        <w:rPr>
          <w:rFonts w:eastAsia="Calibri" w:cs="Times New Roman"/>
          <w:szCs w:val="24"/>
        </w:rPr>
      </w:pPr>
      <w:r w:rsidRPr="0069704C">
        <w:rPr>
          <w:rFonts w:eastAsia="Calibri" w:cs="Times New Roman"/>
          <w:spacing w:val="3"/>
          <w:szCs w:val="24"/>
        </w:rPr>
        <w:t>Pilsētas attīstības departament</w:t>
      </w:r>
      <w:r w:rsidR="00345111">
        <w:rPr>
          <w:rFonts w:eastAsia="Calibri" w:cs="Times New Roman"/>
          <w:spacing w:val="3"/>
          <w:szCs w:val="24"/>
        </w:rPr>
        <w:t>a</w:t>
      </w:r>
      <w:r w:rsidR="00520494" w:rsidRPr="00C7644E">
        <w:rPr>
          <w:rFonts w:eastAsia="Calibri" w:cs="Times New Roman"/>
          <w:szCs w:val="24"/>
        </w:rPr>
        <w:t xml:space="preserve"> </w:t>
      </w:r>
    </w:p>
    <w:p w14:paraId="19B5111F" w14:textId="67217E87" w:rsidR="00520494" w:rsidRPr="00C7644E" w:rsidRDefault="00520494" w:rsidP="00520494">
      <w:pPr>
        <w:widowControl w:val="0"/>
        <w:autoSpaceDE w:val="0"/>
        <w:autoSpaceDN w:val="0"/>
        <w:adjustRightInd w:val="0"/>
        <w:spacing w:after="0" w:line="240" w:lineRule="auto"/>
        <w:ind w:firstLine="1417"/>
        <w:jc w:val="right"/>
        <w:rPr>
          <w:rFonts w:eastAsia="Calibri" w:cs="Times New Roman"/>
          <w:szCs w:val="24"/>
        </w:rPr>
      </w:pPr>
      <w:r w:rsidRPr="00C7644E">
        <w:rPr>
          <w:rFonts w:eastAsia="Calibri" w:cs="Times New Roman"/>
          <w:szCs w:val="24"/>
        </w:rPr>
        <w:t>Iepir</w:t>
      </w:r>
      <w:r w:rsidRPr="00C7644E">
        <w:rPr>
          <w:rFonts w:eastAsia="Calibri" w:cs="Times New Roman"/>
          <w:spacing w:val="-1"/>
          <w:szCs w:val="24"/>
        </w:rPr>
        <w:t>k</w:t>
      </w:r>
      <w:r w:rsidRPr="00C7644E">
        <w:rPr>
          <w:rFonts w:eastAsia="Calibri" w:cs="Times New Roman"/>
          <w:szCs w:val="24"/>
        </w:rPr>
        <w:t>uma komisi</w:t>
      </w:r>
      <w:r w:rsidRPr="00C7644E">
        <w:rPr>
          <w:rFonts w:eastAsia="Calibri" w:cs="Times New Roman"/>
          <w:spacing w:val="1"/>
          <w:szCs w:val="24"/>
        </w:rPr>
        <w:t>j</w:t>
      </w:r>
      <w:r w:rsidRPr="00C7644E">
        <w:rPr>
          <w:rFonts w:eastAsia="Calibri" w:cs="Times New Roman"/>
          <w:spacing w:val="-1"/>
          <w:szCs w:val="24"/>
        </w:rPr>
        <w:t>a</w:t>
      </w:r>
      <w:r w:rsidRPr="00C7644E">
        <w:rPr>
          <w:rFonts w:eastAsia="Calibri" w:cs="Times New Roman"/>
          <w:szCs w:val="24"/>
        </w:rPr>
        <w:t>s</w:t>
      </w:r>
    </w:p>
    <w:p w14:paraId="525E9818" w14:textId="2A6FA029" w:rsidR="00520494" w:rsidRPr="000E116E" w:rsidRDefault="00D4643F" w:rsidP="00520494">
      <w:pPr>
        <w:widowControl w:val="0"/>
        <w:autoSpaceDE w:val="0"/>
        <w:autoSpaceDN w:val="0"/>
        <w:adjustRightInd w:val="0"/>
        <w:spacing w:after="0" w:line="240" w:lineRule="auto"/>
        <w:jc w:val="right"/>
        <w:rPr>
          <w:rFonts w:eastAsia="Calibri" w:cs="Times New Roman"/>
        </w:rPr>
      </w:pPr>
      <w:r w:rsidRPr="00836818">
        <w:rPr>
          <w:rFonts w:eastAsia="Calibri" w:cs="Times New Roman"/>
        </w:rPr>
        <w:t>202</w:t>
      </w:r>
      <w:r w:rsidR="00230CAD">
        <w:rPr>
          <w:rFonts w:eastAsia="Calibri" w:cs="Times New Roman"/>
        </w:rPr>
        <w:t>4</w:t>
      </w:r>
      <w:r w:rsidRPr="00836818">
        <w:rPr>
          <w:rFonts w:eastAsia="Calibri" w:cs="Times New Roman"/>
        </w:rPr>
        <w:t xml:space="preserve">. </w:t>
      </w:r>
      <w:r w:rsidRPr="001C6561">
        <w:rPr>
          <w:rFonts w:eastAsia="Calibri" w:cs="Times New Roman"/>
        </w:rPr>
        <w:t xml:space="preserve">gada </w:t>
      </w:r>
      <w:r w:rsidR="001C6561" w:rsidRPr="001C6561">
        <w:rPr>
          <w:rFonts w:eastAsia="Calibri" w:cs="Times New Roman"/>
        </w:rPr>
        <w:t>16</w:t>
      </w:r>
      <w:r w:rsidR="0073181C" w:rsidRPr="001C6561">
        <w:rPr>
          <w:rFonts w:eastAsia="Calibri" w:cs="Times New Roman"/>
        </w:rPr>
        <w:t xml:space="preserve">. </w:t>
      </w:r>
      <w:r w:rsidR="00230CAD" w:rsidRPr="001C6561">
        <w:rPr>
          <w:rFonts w:eastAsia="Calibri" w:cs="Times New Roman"/>
        </w:rPr>
        <w:t>februāra</w:t>
      </w:r>
      <w:r w:rsidR="0049225D" w:rsidRPr="00836818">
        <w:rPr>
          <w:rFonts w:eastAsia="Calibri" w:cs="Times New Roman"/>
        </w:rPr>
        <w:t xml:space="preserve"> </w:t>
      </w:r>
      <w:r w:rsidR="00520494" w:rsidRPr="00836818">
        <w:rPr>
          <w:rFonts w:eastAsia="Calibri" w:cs="Times New Roman"/>
          <w:spacing w:val="2"/>
        </w:rPr>
        <w:t>s</w:t>
      </w:r>
      <w:r w:rsidR="00520494" w:rsidRPr="00836818">
        <w:rPr>
          <w:rFonts w:eastAsia="Calibri" w:cs="Times New Roman"/>
          <w:spacing w:val="-1"/>
        </w:rPr>
        <w:t>ē</w:t>
      </w:r>
      <w:r w:rsidR="00520494" w:rsidRPr="00836818">
        <w:rPr>
          <w:rFonts w:eastAsia="Calibri" w:cs="Times New Roman"/>
        </w:rPr>
        <w:t>d</w:t>
      </w:r>
      <w:r w:rsidR="00520494" w:rsidRPr="00836818">
        <w:rPr>
          <w:rFonts w:eastAsia="Calibri" w:cs="Times New Roman"/>
          <w:spacing w:val="-1"/>
        </w:rPr>
        <w:t>ē</w:t>
      </w:r>
      <w:r w:rsidR="00520494" w:rsidRPr="00836818">
        <w:rPr>
          <w:rFonts w:eastAsia="Calibri" w:cs="Times New Roman"/>
        </w:rPr>
        <w:t>,</w:t>
      </w:r>
    </w:p>
    <w:p w14:paraId="11FDB5A6" w14:textId="77777777" w:rsidR="00520494" w:rsidRPr="000E116E" w:rsidRDefault="00520494" w:rsidP="00520494">
      <w:pPr>
        <w:widowControl w:val="0"/>
        <w:autoSpaceDE w:val="0"/>
        <w:autoSpaceDN w:val="0"/>
        <w:adjustRightInd w:val="0"/>
        <w:spacing w:after="0" w:line="240" w:lineRule="auto"/>
        <w:jc w:val="right"/>
        <w:rPr>
          <w:rFonts w:eastAsia="Calibri" w:cs="Times New Roman"/>
          <w:szCs w:val="24"/>
        </w:rPr>
      </w:pPr>
      <w:r w:rsidRPr="000E116E">
        <w:rPr>
          <w:rFonts w:eastAsia="Calibri" w:cs="Times New Roman"/>
          <w:szCs w:val="24"/>
        </w:rPr>
        <w:t>p</w:t>
      </w:r>
      <w:r w:rsidRPr="000E116E">
        <w:rPr>
          <w:rFonts w:eastAsia="Calibri" w:cs="Times New Roman"/>
          <w:spacing w:val="-1"/>
          <w:szCs w:val="24"/>
        </w:rPr>
        <w:t>r</w:t>
      </w:r>
      <w:r w:rsidRPr="000E116E">
        <w:rPr>
          <w:rFonts w:eastAsia="Calibri" w:cs="Times New Roman"/>
          <w:szCs w:val="24"/>
        </w:rPr>
        <w:t>otoko</w:t>
      </w:r>
      <w:r w:rsidRPr="000E116E">
        <w:rPr>
          <w:rFonts w:eastAsia="Calibri" w:cs="Times New Roman"/>
          <w:spacing w:val="1"/>
          <w:szCs w:val="24"/>
        </w:rPr>
        <w:t>l</w:t>
      </w:r>
      <w:r w:rsidRPr="000E116E">
        <w:rPr>
          <w:rFonts w:eastAsia="Calibri" w:cs="Times New Roman"/>
          <w:szCs w:val="24"/>
        </w:rPr>
        <w:t>s N</w:t>
      </w:r>
      <w:r w:rsidRPr="000E116E">
        <w:rPr>
          <w:rFonts w:eastAsia="Calibri" w:cs="Times New Roman"/>
          <w:spacing w:val="-1"/>
          <w:szCs w:val="24"/>
        </w:rPr>
        <w:t>r</w:t>
      </w:r>
      <w:r w:rsidRPr="000E116E">
        <w:rPr>
          <w:rFonts w:eastAsia="Calibri" w:cs="Times New Roman"/>
          <w:szCs w:val="24"/>
        </w:rPr>
        <w:t>.1</w:t>
      </w:r>
    </w:p>
    <w:p w14:paraId="427BA7AE" w14:textId="389D482C" w:rsidR="009F6627" w:rsidRPr="000E116E" w:rsidRDefault="009F6627" w:rsidP="00520494">
      <w:pPr>
        <w:jc w:val="right"/>
      </w:pPr>
    </w:p>
    <w:p w14:paraId="04E68273" w14:textId="1A272DAD" w:rsidR="00520494" w:rsidRPr="000E116E" w:rsidRDefault="00520494" w:rsidP="00520494"/>
    <w:p w14:paraId="6C100CA7" w14:textId="3EC25575" w:rsidR="00520494" w:rsidRPr="000E116E" w:rsidRDefault="00520494" w:rsidP="00520494"/>
    <w:p w14:paraId="40554DD5" w14:textId="2397C689" w:rsidR="00520494" w:rsidRPr="000E116E" w:rsidRDefault="00520494" w:rsidP="00520494"/>
    <w:p w14:paraId="10A84DAA" w14:textId="23B828B5" w:rsidR="00520494" w:rsidRPr="000E116E" w:rsidRDefault="00520494" w:rsidP="00520494"/>
    <w:p w14:paraId="26EF319D" w14:textId="1BAC85F5" w:rsidR="00520494" w:rsidRPr="000E116E" w:rsidRDefault="00520494" w:rsidP="00D06E5E">
      <w:pPr>
        <w:widowControl w:val="0"/>
        <w:autoSpaceDE w:val="0"/>
        <w:autoSpaceDN w:val="0"/>
        <w:adjustRightInd w:val="0"/>
        <w:spacing w:after="0" w:line="240" w:lineRule="auto"/>
        <w:jc w:val="center"/>
        <w:rPr>
          <w:rFonts w:eastAsia="Calibri" w:cs="Times New Roman"/>
          <w:szCs w:val="24"/>
        </w:rPr>
      </w:pPr>
    </w:p>
    <w:p w14:paraId="414F2C9A" w14:textId="77777777" w:rsidR="00520494" w:rsidRPr="000E116E" w:rsidRDefault="00520494" w:rsidP="008E079D">
      <w:pPr>
        <w:widowControl w:val="0"/>
        <w:autoSpaceDE w:val="0"/>
        <w:autoSpaceDN w:val="0"/>
        <w:adjustRightInd w:val="0"/>
        <w:spacing w:before="120" w:after="120" w:line="240" w:lineRule="auto"/>
        <w:jc w:val="center"/>
        <w:rPr>
          <w:rFonts w:eastAsia="Calibri" w:cs="Times New Roman"/>
          <w:szCs w:val="24"/>
        </w:rPr>
      </w:pPr>
      <w:r w:rsidRPr="000E116E">
        <w:rPr>
          <w:rFonts w:eastAsia="Calibri" w:cs="Times New Roman"/>
          <w:b/>
          <w:bCs/>
          <w:szCs w:val="24"/>
        </w:rPr>
        <w:t>AT</w:t>
      </w:r>
      <w:r w:rsidRPr="000E116E">
        <w:rPr>
          <w:rFonts w:eastAsia="Calibri" w:cs="Times New Roman"/>
          <w:b/>
          <w:bCs/>
          <w:spacing w:val="-2"/>
          <w:szCs w:val="24"/>
        </w:rPr>
        <w:t>K</w:t>
      </w:r>
      <w:r w:rsidRPr="000E116E">
        <w:rPr>
          <w:rFonts w:eastAsia="Calibri" w:cs="Times New Roman"/>
          <w:b/>
          <w:bCs/>
          <w:szCs w:val="24"/>
        </w:rPr>
        <w:t xml:space="preserve">LĀTA </w:t>
      </w:r>
      <w:r w:rsidRPr="000E116E">
        <w:rPr>
          <w:rFonts w:eastAsia="Calibri" w:cs="Times New Roman"/>
          <w:b/>
          <w:bCs/>
          <w:spacing w:val="-2"/>
          <w:szCs w:val="24"/>
        </w:rPr>
        <w:t>K</w:t>
      </w:r>
      <w:r w:rsidRPr="000E116E">
        <w:rPr>
          <w:rFonts w:eastAsia="Calibri" w:cs="Times New Roman"/>
          <w:b/>
          <w:bCs/>
          <w:szCs w:val="24"/>
        </w:rPr>
        <w:t>O</w:t>
      </w:r>
      <w:r w:rsidRPr="000E116E">
        <w:rPr>
          <w:rFonts w:eastAsia="Calibri" w:cs="Times New Roman"/>
          <w:b/>
          <w:bCs/>
          <w:spacing w:val="2"/>
          <w:szCs w:val="24"/>
        </w:rPr>
        <w:t>N</w:t>
      </w:r>
      <w:r w:rsidRPr="000E116E">
        <w:rPr>
          <w:rFonts w:eastAsia="Calibri" w:cs="Times New Roman"/>
          <w:b/>
          <w:bCs/>
          <w:spacing w:val="-2"/>
          <w:szCs w:val="24"/>
        </w:rPr>
        <w:t>K</w:t>
      </w:r>
      <w:r w:rsidRPr="000E116E">
        <w:rPr>
          <w:rFonts w:eastAsia="Calibri" w:cs="Times New Roman"/>
          <w:b/>
          <w:bCs/>
          <w:spacing w:val="2"/>
          <w:szCs w:val="24"/>
        </w:rPr>
        <w:t>URS</w:t>
      </w:r>
      <w:r w:rsidRPr="000E116E">
        <w:rPr>
          <w:rFonts w:eastAsia="Calibri" w:cs="Times New Roman"/>
          <w:b/>
          <w:bCs/>
          <w:szCs w:val="24"/>
        </w:rPr>
        <w:t>A</w:t>
      </w:r>
    </w:p>
    <w:p w14:paraId="42EEB61F" w14:textId="77777777" w:rsidR="004E48A0" w:rsidRDefault="00230CAD" w:rsidP="004E48A0">
      <w:pPr>
        <w:spacing w:after="0" w:line="240" w:lineRule="auto"/>
        <w:jc w:val="center"/>
        <w:rPr>
          <w:rFonts w:eastAsia="Times New Roman" w:cs="Times New Roman"/>
          <w:b/>
          <w:bCs/>
          <w:color w:val="000000"/>
          <w:sz w:val="26"/>
          <w:szCs w:val="26"/>
          <w:lang w:eastAsia="lv-LV"/>
        </w:rPr>
      </w:pPr>
      <w:bookmarkStart w:id="0" w:name="_Hlk157701812"/>
      <w:bookmarkStart w:id="1" w:name="_Hlk157702081"/>
      <w:r w:rsidRPr="00B8148F">
        <w:rPr>
          <w:rFonts w:eastAsia="Times New Roman" w:cs="Times New Roman"/>
          <w:b/>
          <w:bCs/>
          <w:color w:val="000000"/>
          <w:sz w:val="26"/>
          <w:szCs w:val="26"/>
          <w:lang w:eastAsia="lv-LV"/>
        </w:rPr>
        <w:t xml:space="preserve">„Aptauja par Rīgas iedzīvotāju apmierinātību ar pašvaldības darbību </w:t>
      </w:r>
    </w:p>
    <w:p w14:paraId="5DED8EAA" w14:textId="1131EA1B" w:rsidR="00230CAD" w:rsidRPr="00B8148F" w:rsidRDefault="00230CAD" w:rsidP="006E260D">
      <w:pPr>
        <w:spacing w:after="0" w:line="360" w:lineRule="auto"/>
        <w:jc w:val="center"/>
        <w:rPr>
          <w:rFonts w:eastAsia="Times New Roman" w:cs="Times New Roman"/>
          <w:b/>
          <w:bCs/>
          <w:color w:val="000000"/>
          <w:sz w:val="26"/>
          <w:szCs w:val="26"/>
          <w:lang w:eastAsia="lv-LV"/>
        </w:rPr>
      </w:pPr>
      <w:r w:rsidRPr="00B8148F">
        <w:rPr>
          <w:rFonts w:eastAsia="Times New Roman" w:cs="Times New Roman"/>
          <w:b/>
          <w:bCs/>
          <w:color w:val="000000"/>
          <w:sz w:val="26"/>
          <w:szCs w:val="26"/>
          <w:lang w:eastAsia="lv-LV"/>
        </w:rPr>
        <w:t>un pilsētā notiekošajiem procesiem”</w:t>
      </w:r>
      <w:bookmarkEnd w:id="0"/>
    </w:p>
    <w:bookmarkEnd w:id="1"/>
    <w:p w14:paraId="71A8C5C7" w14:textId="4EC186E2" w:rsidR="00520494" w:rsidRDefault="00520494" w:rsidP="00520494">
      <w:pPr>
        <w:tabs>
          <w:tab w:val="left" w:pos="3440"/>
        </w:tabs>
        <w:jc w:val="center"/>
      </w:pPr>
      <w:r w:rsidRPr="00F61911">
        <w:t>ID Nr.</w:t>
      </w:r>
      <w:r w:rsidR="005F5175" w:rsidRPr="00F61911">
        <w:t xml:space="preserve"> </w:t>
      </w:r>
      <w:r w:rsidRPr="00F61911">
        <w:t>R</w:t>
      </w:r>
      <w:r w:rsidR="00957E1A" w:rsidRPr="00F61911">
        <w:t>VP</w:t>
      </w:r>
      <w:r w:rsidRPr="00F61911">
        <w:t xml:space="preserve"> PAD 202</w:t>
      </w:r>
      <w:r w:rsidR="004E48A0">
        <w:t>4</w:t>
      </w:r>
      <w:r w:rsidR="00D4643F" w:rsidRPr="00F61911">
        <w:t>/</w:t>
      </w:r>
      <w:r w:rsidR="004E48A0">
        <w:t>3</w:t>
      </w:r>
    </w:p>
    <w:p w14:paraId="2BFBA66B" w14:textId="702C26F8" w:rsidR="00540033" w:rsidRDefault="00540033" w:rsidP="00520494">
      <w:pPr>
        <w:tabs>
          <w:tab w:val="left" w:pos="3440"/>
        </w:tabs>
        <w:jc w:val="center"/>
      </w:pPr>
    </w:p>
    <w:p w14:paraId="68DFD899" w14:textId="77777777" w:rsidR="00540033" w:rsidRPr="000E116E" w:rsidRDefault="00540033" w:rsidP="00520494">
      <w:pPr>
        <w:tabs>
          <w:tab w:val="left" w:pos="3440"/>
        </w:tabs>
        <w:jc w:val="center"/>
      </w:pPr>
    </w:p>
    <w:p w14:paraId="061EF3ED" w14:textId="6C807FD8" w:rsidR="00520494" w:rsidRPr="000E116E" w:rsidRDefault="00520494" w:rsidP="00520494">
      <w:pPr>
        <w:tabs>
          <w:tab w:val="left" w:pos="3440"/>
        </w:tabs>
        <w:jc w:val="center"/>
      </w:pPr>
    </w:p>
    <w:p w14:paraId="18B57CE1" w14:textId="05847D83" w:rsidR="00520494" w:rsidRPr="000E116E" w:rsidRDefault="00520494" w:rsidP="00520494">
      <w:pPr>
        <w:tabs>
          <w:tab w:val="left" w:pos="3440"/>
        </w:tabs>
        <w:jc w:val="center"/>
      </w:pPr>
    </w:p>
    <w:p w14:paraId="46CFBFCA" w14:textId="29FE4D13" w:rsidR="00520494" w:rsidRDefault="00520494" w:rsidP="00520494">
      <w:pPr>
        <w:tabs>
          <w:tab w:val="left" w:pos="3440"/>
        </w:tabs>
        <w:jc w:val="center"/>
      </w:pPr>
      <w:r w:rsidRPr="000E116E">
        <w:t>NOLIKUMS</w:t>
      </w:r>
    </w:p>
    <w:p w14:paraId="1BDFA12E" w14:textId="6D371BEE" w:rsidR="00520494" w:rsidRDefault="00520494" w:rsidP="00520494">
      <w:pPr>
        <w:tabs>
          <w:tab w:val="left" w:pos="3440"/>
        </w:tabs>
        <w:jc w:val="center"/>
      </w:pPr>
    </w:p>
    <w:p w14:paraId="76375878" w14:textId="4449D9B9" w:rsidR="00520494" w:rsidRDefault="00520494" w:rsidP="00520494">
      <w:pPr>
        <w:tabs>
          <w:tab w:val="left" w:pos="3440"/>
        </w:tabs>
        <w:jc w:val="center"/>
      </w:pPr>
    </w:p>
    <w:p w14:paraId="603257DC" w14:textId="066181F8" w:rsidR="00520494" w:rsidRDefault="00520494" w:rsidP="00520494">
      <w:pPr>
        <w:tabs>
          <w:tab w:val="left" w:pos="3440"/>
        </w:tabs>
        <w:jc w:val="center"/>
      </w:pPr>
    </w:p>
    <w:p w14:paraId="65C3C1E9" w14:textId="21F2F80A" w:rsidR="00520494" w:rsidRDefault="00520494" w:rsidP="00520494">
      <w:pPr>
        <w:tabs>
          <w:tab w:val="left" w:pos="3440"/>
        </w:tabs>
        <w:jc w:val="center"/>
      </w:pPr>
    </w:p>
    <w:p w14:paraId="01225CCC" w14:textId="1E4EA453" w:rsidR="00520494" w:rsidRPr="00520494" w:rsidRDefault="00520494" w:rsidP="00520494"/>
    <w:p w14:paraId="4A02D00E" w14:textId="68F48E80" w:rsidR="00520494" w:rsidRPr="00520494" w:rsidRDefault="00520494" w:rsidP="00520494"/>
    <w:p w14:paraId="090BABC1" w14:textId="1FC8CA21" w:rsidR="00520494" w:rsidRPr="00520494" w:rsidRDefault="00520494" w:rsidP="00520494"/>
    <w:p w14:paraId="74FF249C" w14:textId="7B2C5F97" w:rsidR="00520494" w:rsidRPr="00520494" w:rsidRDefault="00520494" w:rsidP="00520494"/>
    <w:p w14:paraId="705C2BD9" w14:textId="1B0B17C0" w:rsidR="00520494" w:rsidRPr="00520494" w:rsidRDefault="00520494" w:rsidP="00520494"/>
    <w:p w14:paraId="139AD43B" w14:textId="35CC86BE" w:rsidR="00520494" w:rsidRPr="00520494" w:rsidRDefault="00520494" w:rsidP="00520494"/>
    <w:p w14:paraId="025A006B" w14:textId="51CEB0BB" w:rsidR="00520494" w:rsidRPr="00520494" w:rsidRDefault="00520494" w:rsidP="00520494"/>
    <w:p w14:paraId="015EE80E" w14:textId="30F91DB4" w:rsidR="00520494" w:rsidRPr="00520494" w:rsidRDefault="00520494" w:rsidP="00520494"/>
    <w:p w14:paraId="5FF55A35" w14:textId="62928419" w:rsidR="00520494" w:rsidRDefault="00520494" w:rsidP="00520494"/>
    <w:p w14:paraId="29E29756" w14:textId="2CEA24F5" w:rsidR="00520494" w:rsidRDefault="00520494" w:rsidP="00520494">
      <w:pPr>
        <w:jc w:val="center"/>
      </w:pPr>
      <w:r>
        <w:lastRenderedPageBreak/>
        <w:t>Rīga, 202</w:t>
      </w:r>
      <w:r w:rsidR="006E260D">
        <w:t>4</w:t>
      </w:r>
    </w:p>
    <w:p w14:paraId="0ACC1C78" w14:textId="536CE316" w:rsidR="00520494" w:rsidRDefault="00520494" w:rsidP="00520494">
      <w:pPr>
        <w:jc w:val="center"/>
      </w:pPr>
    </w:p>
    <w:p w14:paraId="1350A560" w14:textId="66908B43" w:rsidR="00520494" w:rsidRDefault="00520494" w:rsidP="00C95A01">
      <w:pPr>
        <w:pStyle w:val="Virsraksts1"/>
      </w:pPr>
      <w:r>
        <w:t>Vispārīgā informācija</w:t>
      </w:r>
    </w:p>
    <w:p w14:paraId="3459EAA6" w14:textId="6E6FE59D" w:rsidR="00CE51A0" w:rsidRDefault="00CE51A0">
      <w:pPr>
        <w:pStyle w:val="Sarakstarindkopa"/>
        <w:numPr>
          <w:ilvl w:val="1"/>
          <w:numId w:val="16"/>
        </w:numPr>
      </w:pPr>
      <w:r>
        <w:t>Nolikumā lietotie termini:</w:t>
      </w:r>
    </w:p>
    <w:p w14:paraId="6EE2071A" w14:textId="77777777" w:rsidR="009258CD" w:rsidRDefault="00091645">
      <w:pPr>
        <w:pStyle w:val="Sarakstarindkopa"/>
        <w:numPr>
          <w:ilvl w:val="2"/>
          <w:numId w:val="35"/>
        </w:numPr>
        <w:ind w:left="1276" w:hanging="850"/>
      </w:pPr>
      <w:r w:rsidRPr="009258CD">
        <w:rPr>
          <w:b/>
          <w:bCs/>
        </w:rPr>
        <w:t>apakšuzņēmējs</w:t>
      </w:r>
      <w:r>
        <w:t xml:space="preserve"> – </w:t>
      </w:r>
      <w:r w:rsidRPr="00D449AC">
        <w:t xml:space="preserve">pretendenta nolīgta persona vai savukārt tās nolīgta persona, kura </w:t>
      </w:r>
      <w:r>
        <w:t>s</w:t>
      </w:r>
      <w:r w:rsidRPr="00D449AC">
        <w:t>niedz pakalpojumu iepirkuma līguma izpildei</w:t>
      </w:r>
      <w:r w:rsidR="00D234EF">
        <w:t xml:space="preserve">; </w:t>
      </w:r>
    </w:p>
    <w:p w14:paraId="310C0099" w14:textId="77777777" w:rsidR="009258CD" w:rsidRDefault="00091645">
      <w:pPr>
        <w:pStyle w:val="Sarakstarindkopa"/>
        <w:numPr>
          <w:ilvl w:val="2"/>
          <w:numId w:val="35"/>
        </w:numPr>
        <w:ind w:left="1276" w:hanging="850"/>
      </w:pPr>
      <w:r w:rsidRPr="009258CD">
        <w:rPr>
          <w:b/>
          <w:bCs/>
        </w:rPr>
        <w:t>Departaments vai Pasūtītājs</w:t>
      </w:r>
      <w:r>
        <w:t xml:space="preserve"> – </w:t>
      </w:r>
      <w:r w:rsidR="000B0E6C" w:rsidRPr="000B0E6C">
        <w:t xml:space="preserve">Rīgas </w:t>
      </w:r>
      <w:proofErr w:type="spellStart"/>
      <w:r w:rsidR="000B0E6C" w:rsidRPr="000B0E6C">
        <w:t>valstspilsētas</w:t>
      </w:r>
      <w:proofErr w:type="spellEnd"/>
      <w:r w:rsidR="000B0E6C" w:rsidRPr="000B0E6C">
        <w:t xml:space="preserve"> pašvaldības Pilsētas attīstības departaments</w:t>
      </w:r>
      <w:r>
        <w:t>;</w:t>
      </w:r>
    </w:p>
    <w:p w14:paraId="55023AD6" w14:textId="77777777" w:rsidR="009258CD" w:rsidRDefault="00091645">
      <w:pPr>
        <w:pStyle w:val="Sarakstarindkopa"/>
        <w:numPr>
          <w:ilvl w:val="2"/>
          <w:numId w:val="35"/>
        </w:numPr>
        <w:ind w:left="1276" w:hanging="850"/>
      </w:pPr>
      <w:r w:rsidRPr="009258CD">
        <w:rPr>
          <w:b/>
          <w:bCs/>
        </w:rPr>
        <w:t xml:space="preserve">EIS </w:t>
      </w:r>
      <w:r>
        <w:t xml:space="preserve">– Valsts </w:t>
      </w:r>
      <w:r w:rsidRPr="00CA7B2E">
        <w:t>reģionālās attīstības aģentūras pārziņā esoša valsts informācijas sistēma ,,Elektronisko iepirkumu sistēma” tīmekļvietnē: https://www.eis.gov.lv, kas sastāv no e-konkursu, e-izziņu, e-pasūtījumu un e-izsoļu apakšsistēmām;</w:t>
      </w:r>
    </w:p>
    <w:p w14:paraId="34876B40" w14:textId="64D5581C" w:rsidR="009258CD" w:rsidRDefault="00C20F6A">
      <w:pPr>
        <w:pStyle w:val="Sarakstarindkopa"/>
        <w:numPr>
          <w:ilvl w:val="2"/>
          <w:numId w:val="35"/>
        </w:numPr>
        <w:ind w:left="1276" w:hanging="850"/>
      </w:pPr>
      <w:r w:rsidRPr="009258CD">
        <w:rPr>
          <w:b/>
          <w:bCs/>
        </w:rPr>
        <w:t>ESPD</w:t>
      </w:r>
      <w:r>
        <w:t xml:space="preserve"> – Eiropas vienot</w:t>
      </w:r>
      <w:r w:rsidR="00C354C5">
        <w:t>ais</w:t>
      </w:r>
      <w:r>
        <w:t xml:space="preserve"> iepirkuma procedūras dokuments </w:t>
      </w:r>
      <w:r w:rsidRPr="009258CD">
        <w:rPr>
          <w:i/>
          <w:iCs/>
        </w:rPr>
        <w:t>.</w:t>
      </w:r>
      <w:proofErr w:type="spellStart"/>
      <w:r w:rsidRPr="009258CD">
        <w:rPr>
          <w:i/>
          <w:iCs/>
        </w:rPr>
        <w:t>xml</w:t>
      </w:r>
      <w:proofErr w:type="spellEnd"/>
      <w:r w:rsidRPr="009258CD">
        <w:rPr>
          <w:i/>
          <w:iCs/>
        </w:rPr>
        <w:t xml:space="preserve"> </w:t>
      </w:r>
      <w:r>
        <w:t xml:space="preserve">vai </w:t>
      </w:r>
      <w:r w:rsidRPr="009258CD">
        <w:rPr>
          <w:i/>
          <w:iCs/>
        </w:rPr>
        <w:t>.</w:t>
      </w:r>
      <w:proofErr w:type="spellStart"/>
      <w:r w:rsidRPr="009258CD">
        <w:rPr>
          <w:i/>
          <w:iCs/>
        </w:rPr>
        <w:t>pdf</w:t>
      </w:r>
      <w:proofErr w:type="spellEnd"/>
      <w:r w:rsidRPr="009258CD">
        <w:rPr>
          <w:i/>
          <w:iCs/>
        </w:rPr>
        <w:t xml:space="preserve"> </w:t>
      </w:r>
      <w:r>
        <w:t>formātā;</w:t>
      </w:r>
    </w:p>
    <w:p w14:paraId="62403111" w14:textId="53F163EB" w:rsidR="009258CD" w:rsidRPr="00F61911" w:rsidRDefault="00091645">
      <w:pPr>
        <w:pStyle w:val="Sarakstarindkopa"/>
        <w:numPr>
          <w:ilvl w:val="2"/>
          <w:numId w:val="35"/>
        </w:numPr>
        <w:ind w:left="1276" w:hanging="850"/>
      </w:pPr>
      <w:r w:rsidRPr="00F61911">
        <w:rPr>
          <w:b/>
          <w:bCs/>
        </w:rPr>
        <w:t>iepirkuma līgums</w:t>
      </w:r>
      <w:r w:rsidRPr="00F61911">
        <w:t xml:space="preserve"> – publisks pakalpojuma līgums, kas tiks slēgts ar pretendentu, kuram </w:t>
      </w:r>
      <w:r w:rsidR="002C4EA2" w:rsidRPr="00F61911">
        <w:t xml:space="preserve">iepirkuma procedūras rezultātā piešķirtas tiesības noslēgt iepirkuma līgumu </w:t>
      </w:r>
      <w:r w:rsidRPr="00F61911">
        <w:t>(Nolikuma 1</w:t>
      </w:r>
      <w:r w:rsidR="0018016B" w:rsidRPr="00F61911" w:rsidDel="00254204">
        <w:t>.</w:t>
      </w:r>
      <w:r w:rsidR="0018016B" w:rsidRPr="00F61911">
        <w:t xml:space="preserve"> </w:t>
      </w:r>
      <w:r w:rsidRPr="00F61911">
        <w:t>pielikums);</w:t>
      </w:r>
    </w:p>
    <w:p w14:paraId="4B9FA916" w14:textId="632DBA31" w:rsidR="009258CD" w:rsidRPr="00F61911" w:rsidRDefault="00091645">
      <w:pPr>
        <w:pStyle w:val="Sarakstarindkopa"/>
        <w:numPr>
          <w:ilvl w:val="2"/>
          <w:numId w:val="35"/>
        </w:numPr>
        <w:ind w:left="1276" w:hanging="850"/>
      </w:pPr>
      <w:r w:rsidRPr="00F61911">
        <w:rPr>
          <w:b/>
        </w:rPr>
        <w:t>Komisija</w:t>
      </w:r>
      <w:r w:rsidRPr="00F61911">
        <w:t xml:space="preserve"> – </w:t>
      </w:r>
      <w:r w:rsidR="004E1583" w:rsidRPr="00F61911">
        <w:t xml:space="preserve">visus ar iepirkuma procedūras norisi saistītos jautājumus risina iepirkuma komisija, kas izveidota ar Departamenta </w:t>
      </w:r>
      <w:r w:rsidR="009E165C" w:rsidRPr="00F61911">
        <w:t xml:space="preserve">2023. gada </w:t>
      </w:r>
      <w:r w:rsidR="00B42D4C" w:rsidRPr="00F61911">
        <w:t>16</w:t>
      </w:r>
      <w:r w:rsidR="009E165C" w:rsidRPr="00F61911">
        <w:t xml:space="preserve">. </w:t>
      </w:r>
      <w:r w:rsidR="00B42D4C" w:rsidRPr="00F61911">
        <w:t>novembra</w:t>
      </w:r>
      <w:r w:rsidR="009E165C" w:rsidRPr="00F61911">
        <w:t xml:space="preserve"> rīkojum</w:t>
      </w:r>
      <w:r w:rsidR="00187814" w:rsidRPr="00F61911">
        <w:t>u</w:t>
      </w:r>
      <w:r w:rsidR="009E165C" w:rsidRPr="00F61911">
        <w:t xml:space="preserve"> Nr. DA-23-</w:t>
      </w:r>
      <w:r w:rsidR="001A158B" w:rsidRPr="00F61911">
        <w:t>146</w:t>
      </w:r>
      <w:r w:rsidR="009E165C" w:rsidRPr="00F61911">
        <w:t xml:space="preserve">-rs „Par iepirkumu komisiju” </w:t>
      </w:r>
      <w:r w:rsidRPr="00F61911">
        <w:t>un darbojas pasūtītāja vārdā;</w:t>
      </w:r>
    </w:p>
    <w:p w14:paraId="49C5236E" w14:textId="77777777" w:rsidR="00B23C2A" w:rsidRDefault="00D4643F" w:rsidP="00B23C2A">
      <w:pPr>
        <w:pStyle w:val="Sarakstarindkopa"/>
        <w:numPr>
          <w:ilvl w:val="2"/>
          <w:numId w:val="35"/>
        </w:numPr>
        <w:ind w:left="1276" w:hanging="850"/>
      </w:pPr>
      <w:r w:rsidRPr="009258CD">
        <w:rPr>
          <w:b/>
          <w:bCs/>
        </w:rPr>
        <w:t>k</w:t>
      </w:r>
      <w:r w:rsidR="00091645" w:rsidRPr="009258CD">
        <w:rPr>
          <w:b/>
          <w:bCs/>
        </w:rPr>
        <w:t>onkurss</w:t>
      </w:r>
      <w:r w:rsidR="00091645" w:rsidRPr="009B304B">
        <w:t xml:space="preserve"> – atklāta iepirkuma procedūra Publisko iepirkumu likuma 8.</w:t>
      </w:r>
      <w:r w:rsidR="00822337" w:rsidRPr="009B304B">
        <w:t xml:space="preserve"> </w:t>
      </w:r>
      <w:r w:rsidR="00091645" w:rsidRPr="009B304B">
        <w:t xml:space="preserve">panta pirmās </w:t>
      </w:r>
      <w:r w:rsidR="00091645" w:rsidRPr="00F61911">
        <w:t>daļas 1.</w:t>
      </w:r>
      <w:r w:rsidR="00822337" w:rsidRPr="00F61911">
        <w:t xml:space="preserve"> </w:t>
      </w:r>
      <w:r w:rsidR="00091645" w:rsidRPr="00F61911">
        <w:t>punkta kārtībā. Konkursu izsludina EIS e-konkursu apakšsistēmā;</w:t>
      </w:r>
    </w:p>
    <w:p w14:paraId="7DB00C40" w14:textId="6D2AFDA9" w:rsidR="009258CD" w:rsidRPr="00F61911" w:rsidRDefault="00AC3F39" w:rsidP="00923E8A">
      <w:pPr>
        <w:pStyle w:val="Sarakstarindkopa"/>
        <w:numPr>
          <w:ilvl w:val="2"/>
          <w:numId w:val="35"/>
        </w:numPr>
        <w:ind w:left="1276" w:hanging="850"/>
      </w:pPr>
      <w:r w:rsidRPr="00B23C2A">
        <w:rPr>
          <w:b/>
          <w:bCs/>
        </w:rPr>
        <w:t>p</w:t>
      </w:r>
      <w:r w:rsidR="00091645" w:rsidRPr="00B23C2A">
        <w:rPr>
          <w:b/>
          <w:bCs/>
        </w:rPr>
        <w:t xml:space="preserve">akalpojums </w:t>
      </w:r>
      <w:r w:rsidR="00091645" w:rsidRPr="00F61911">
        <w:t xml:space="preserve">– </w:t>
      </w:r>
      <w:r w:rsidR="00B23C2A">
        <w:t>aptauja par Rīgas iedzīvotāju apmierinātību ar pašvaldības darbību un pilsētā notiekošajiem procesiem</w:t>
      </w:r>
      <w:r w:rsidR="00D66A07">
        <w:t>,</w:t>
      </w:r>
      <w:r w:rsidR="00C45112">
        <w:t xml:space="preserve"> ar to saistītie uzdevumi, atbilstoši konkursa tehniskās specifikācijas prasībām</w:t>
      </w:r>
      <w:r w:rsidR="00091645" w:rsidRPr="00F61911">
        <w:t>;</w:t>
      </w:r>
    </w:p>
    <w:p w14:paraId="284EDD10" w14:textId="77777777" w:rsidR="009258CD" w:rsidRDefault="00682311">
      <w:pPr>
        <w:pStyle w:val="Sarakstarindkopa"/>
        <w:numPr>
          <w:ilvl w:val="2"/>
          <w:numId w:val="35"/>
        </w:numPr>
        <w:ind w:left="1276" w:hanging="850"/>
      </w:pPr>
      <w:r w:rsidRPr="009258CD">
        <w:rPr>
          <w:b/>
          <w:bCs/>
        </w:rPr>
        <w:t xml:space="preserve">piegādātājs </w:t>
      </w:r>
      <w:r w:rsidRPr="008B1F3D">
        <w:t>–</w:t>
      </w:r>
      <w:r w:rsidRPr="009258CD">
        <w:rPr>
          <w:b/>
          <w:bCs/>
        </w:rPr>
        <w:t xml:space="preserve"> </w:t>
      </w:r>
      <w:r w:rsidRPr="00682311">
        <w:t>fiziskā vai juridiskā persona vai pasūtītājs, šādu personu apvienība jebkurā to kombinācijā, kas attiecīgi piedāvā tirgū sniegt pakalpojumus, normatīvajos aktos noteiktajos gadījumos un noteiktajā kārtībā reģistrēts (ja šāda reģistrācija ir nepieciešama saskaņā ar spēkā esošajiem normatīvajiem aktiem);</w:t>
      </w:r>
    </w:p>
    <w:p w14:paraId="396E7CCF" w14:textId="77777777" w:rsidR="00C6479C" w:rsidRDefault="00091645">
      <w:pPr>
        <w:pStyle w:val="Sarakstarindkopa"/>
        <w:numPr>
          <w:ilvl w:val="2"/>
          <w:numId w:val="35"/>
        </w:numPr>
        <w:ind w:left="1276" w:hanging="850"/>
      </w:pPr>
      <w:r w:rsidRPr="009258CD">
        <w:rPr>
          <w:b/>
          <w:bCs/>
        </w:rPr>
        <w:t xml:space="preserve">PIL </w:t>
      </w:r>
      <w:r>
        <w:t xml:space="preserve">– Publisko iepirkumu likums redakcijā </w:t>
      </w:r>
      <w:r w:rsidR="0014082A">
        <w:t xml:space="preserve">uz </w:t>
      </w:r>
      <w:r>
        <w:t xml:space="preserve"> </w:t>
      </w:r>
      <w:r w:rsidR="008E65AC">
        <w:t>k</w:t>
      </w:r>
      <w:r>
        <w:t>onkursa izsludināšanas dienu;</w:t>
      </w:r>
    </w:p>
    <w:p w14:paraId="3145FF65" w14:textId="6BE8D3C8" w:rsidR="00C6479C" w:rsidRDefault="00091645">
      <w:pPr>
        <w:pStyle w:val="Sarakstarindkopa"/>
        <w:numPr>
          <w:ilvl w:val="2"/>
          <w:numId w:val="35"/>
        </w:numPr>
        <w:ind w:left="1276" w:hanging="850"/>
      </w:pPr>
      <w:r w:rsidRPr="00C6479C">
        <w:rPr>
          <w:b/>
          <w:bCs/>
        </w:rPr>
        <w:t>pircēja profils</w:t>
      </w:r>
      <w:r>
        <w:t xml:space="preserve"> – </w:t>
      </w:r>
      <w:r w:rsidRPr="00AA2402">
        <w:t>internetā publiski pieejama pasūtītāja vietne valsts elektroniskās informācijas sistēmā piedāvājumu un pieteikumu saņemšanai  (</w:t>
      </w:r>
      <w:r w:rsidR="00484774" w:rsidRPr="00484774">
        <w:t>https://www.eis.gov.lv/EKEIS/Supplier/Organizer/23745</w:t>
      </w:r>
      <w:r w:rsidRPr="00AA2402">
        <w:t>);</w:t>
      </w:r>
    </w:p>
    <w:p w14:paraId="57E21394" w14:textId="77777777" w:rsidR="00C6479C" w:rsidRDefault="00091645">
      <w:pPr>
        <w:pStyle w:val="Sarakstarindkopa"/>
        <w:numPr>
          <w:ilvl w:val="2"/>
          <w:numId w:val="35"/>
        </w:numPr>
        <w:ind w:left="1276" w:hanging="850"/>
      </w:pPr>
      <w:r w:rsidRPr="00C6479C">
        <w:rPr>
          <w:b/>
          <w:bCs/>
        </w:rPr>
        <w:t>pretendents</w:t>
      </w:r>
      <w:r>
        <w:t xml:space="preserve"> – piegādātājs</w:t>
      </w:r>
      <w:r w:rsidRPr="004D6CEB">
        <w:t>, kurš ir reģistrēts EIS un ir iesniedzis piedāvājumu EIS e-konkursu apakšsistēmā</w:t>
      </w:r>
      <w:r>
        <w:t>;</w:t>
      </w:r>
    </w:p>
    <w:p w14:paraId="7092D87D" w14:textId="77777777" w:rsidR="00C6479C" w:rsidRDefault="00091645">
      <w:pPr>
        <w:pStyle w:val="Sarakstarindkopa"/>
        <w:numPr>
          <w:ilvl w:val="2"/>
          <w:numId w:val="35"/>
        </w:numPr>
        <w:ind w:left="1276" w:hanging="850"/>
      </w:pPr>
      <w:r w:rsidRPr="00C6479C">
        <w:rPr>
          <w:b/>
          <w:bCs/>
        </w:rPr>
        <w:t xml:space="preserve">PVN </w:t>
      </w:r>
      <w:r>
        <w:t>– pievienotās vērtības nodoklis;</w:t>
      </w:r>
    </w:p>
    <w:p w14:paraId="54E2FC2A" w14:textId="77777777" w:rsidR="00C6479C" w:rsidRDefault="00091645">
      <w:pPr>
        <w:pStyle w:val="Sarakstarindkopa"/>
        <w:numPr>
          <w:ilvl w:val="2"/>
          <w:numId w:val="35"/>
        </w:numPr>
        <w:ind w:left="1276" w:hanging="850"/>
      </w:pPr>
      <w:r w:rsidRPr="00C6479C">
        <w:rPr>
          <w:b/>
          <w:bCs/>
        </w:rPr>
        <w:t xml:space="preserve">Sankciju likums </w:t>
      </w:r>
      <w:r>
        <w:t xml:space="preserve">– Starptautisko un Latvijas Republikas nacionālo sankciju likums redakcijā uz </w:t>
      </w:r>
      <w:r w:rsidR="008E65AC">
        <w:t>k</w:t>
      </w:r>
      <w:r w:rsidR="00D05CF9">
        <w:t>onkursa</w:t>
      </w:r>
      <w:r>
        <w:t xml:space="preserve"> izsludināšanas dienu;</w:t>
      </w:r>
    </w:p>
    <w:p w14:paraId="1455E48B" w14:textId="77777777" w:rsidR="00C6479C" w:rsidRDefault="00E666E3">
      <w:pPr>
        <w:pStyle w:val="Sarakstarindkopa"/>
        <w:numPr>
          <w:ilvl w:val="2"/>
          <w:numId w:val="35"/>
        </w:numPr>
        <w:ind w:left="1276" w:hanging="850"/>
      </w:pPr>
      <w:r w:rsidRPr="00C6479C">
        <w:rPr>
          <w:b/>
          <w:bCs/>
        </w:rPr>
        <w:t>VID</w:t>
      </w:r>
      <w:r w:rsidRPr="008F1D5A">
        <w:t xml:space="preserve"> – Latvijas Republikas Valsts ieņēmumu dienests;</w:t>
      </w:r>
    </w:p>
    <w:p w14:paraId="1595D29F" w14:textId="77777777" w:rsidR="00C6479C" w:rsidRDefault="00E84968">
      <w:pPr>
        <w:pStyle w:val="Sarakstarindkopa"/>
        <w:numPr>
          <w:ilvl w:val="2"/>
          <w:numId w:val="35"/>
        </w:numPr>
        <w:ind w:left="1276" w:hanging="850"/>
      </w:pPr>
      <w:r w:rsidRPr="00C6479C">
        <w:rPr>
          <w:b/>
          <w:bCs/>
        </w:rPr>
        <w:t>VID</w:t>
      </w:r>
      <w:r w:rsidRPr="008F1D5A">
        <w:t xml:space="preserve"> </w:t>
      </w:r>
      <w:r w:rsidRPr="00C6479C">
        <w:rPr>
          <w:b/>
          <w:bCs/>
        </w:rPr>
        <w:t>EDS</w:t>
      </w:r>
      <w:r w:rsidRPr="008F1D5A">
        <w:t xml:space="preserve"> – </w:t>
      </w:r>
      <w:r w:rsidR="00067FB9">
        <w:t>VID</w:t>
      </w:r>
      <w:r w:rsidR="00067FB9" w:rsidRPr="008F1D5A">
        <w:t xml:space="preserve"> </w:t>
      </w:r>
      <w:r w:rsidRPr="008F1D5A">
        <w:t>Elektroniskās deklarēšanas sistēma</w:t>
      </w:r>
      <w:r w:rsidR="00067FB9">
        <w:t>;</w:t>
      </w:r>
    </w:p>
    <w:p w14:paraId="751BD796" w14:textId="71CC36D2" w:rsidR="00091645" w:rsidRPr="008F1D5A" w:rsidRDefault="00D4643F">
      <w:pPr>
        <w:pStyle w:val="Sarakstarindkopa"/>
        <w:numPr>
          <w:ilvl w:val="2"/>
          <w:numId w:val="35"/>
        </w:numPr>
        <w:ind w:left="1276" w:hanging="850"/>
      </w:pPr>
      <w:r w:rsidRPr="00C6479C">
        <w:rPr>
          <w:b/>
          <w:bCs/>
        </w:rPr>
        <w:t>t</w:t>
      </w:r>
      <w:r w:rsidR="00091645" w:rsidRPr="00C6479C">
        <w:rPr>
          <w:b/>
          <w:bCs/>
        </w:rPr>
        <w:t>ehniskā specifikācija</w:t>
      </w:r>
      <w:r w:rsidR="00091645" w:rsidRPr="008F1D5A">
        <w:t xml:space="preserve"> </w:t>
      </w:r>
      <w:r w:rsidR="00091645" w:rsidRPr="00F53252">
        <w:t xml:space="preserve">– Pasūtītāja izvirzītās prasības </w:t>
      </w:r>
      <w:r w:rsidR="00F8252F">
        <w:t>p</w:t>
      </w:r>
      <w:r w:rsidR="00F8252F" w:rsidRPr="00F53252">
        <w:t xml:space="preserve">akalpojuma </w:t>
      </w:r>
      <w:r w:rsidR="00091645" w:rsidRPr="00F53252">
        <w:t xml:space="preserve">sniegšanai (Nolikuma </w:t>
      </w:r>
      <w:r w:rsidR="00656C2A">
        <w:t>2</w:t>
      </w:r>
      <w:r w:rsidR="00091645" w:rsidRPr="00F53252">
        <w:t>.</w:t>
      </w:r>
      <w:r w:rsidR="00822337" w:rsidRPr="00F53252">
        <w:t xml:space="preserve"> </w:t>
      </w:r>
      <w:r w:rsidR="00091645" w:rsidRPr="00F53252">
        <w:t>pielikums)</w:t>
      </w:r>
      <w:r w:rsidR="00F53252">
        <w:t>.</w:t>
      </w:r>
    </w:p>
    <w:p w14:paraId="1D49B035" w14:textId="2BE9F6C8" w:rsidR="003067C6" w:rsidRDefault="00091645">
      <w:pPr>
        <w:pStyle w:val="Sarakstarindkopa"/>
        <w:numPr>
          <w:ilvl w:val="1"/>
          <w:numId w:val="1"/>
        </w:numPr>
      </w:pPr>
      <w:r w:rsidRPr="0057424D">
        <w:rPr>
          <w:b/>
          <w:bCs/>
        </w:rPr>
        <w:t xml:space="preserve">Konkursa </w:t>
      </w:r>
      <w:r w:rsidRPr="00F61911">
        <w:rPr>
          <w:b/>
          <w:bCs/>
        </w:rPr>
        <w:t>nosaukums:</w:t>
      </w:r>
      <w:r w:rsidRPr="00F61911">
        <w:t xml:space="preserve"> </w:t>
      </w:r>
      <w:bookmarkStart w:id="2" w:name="_Hlk157702314"/>
      <w:bookmarkStart w:id="3" w:name="_Hlk157702707"/>
      <w:r w:rsidR="000D7950">
        <w:t>a</w:t>
      </w:r>
      <w:r w:rsidR="0009295F" w:rsidRPr="0009295F">
        <w:t>ptauja par Rīgas iedzīvotāju apmierinātību ar pašvaldības darbību un pilsētā notiekošajiem procesiem</w:t>
      </w:r>
      <w:bookmarkEnd w:id="2"/>
      <w:r w:rsidR="00A67AC4">
        <w:t>.</w:t>
      </w:r>
      <w:bookmarkEnd w:id="3"/>
    </w:p>
    <w:p w14:paraId="379231C3" w14:textId="61E753A6" w:rsidR="00091645" w:rsidRPr="008F1D5A" w:rsidRDefault="00091645">
      <w:pPr>
        <w:pStyle w:val="Sarakstarindkopa"/>
        <w:numPr>
          <w:ilvl w:val="1"/>
          <w:numId w:val="1"/>
        </w:numPr>
      </w:pPr>
      <w:r w:rsidRPr="0057424D">
        <w:rPr>
          <w:b/>
          <w:bCs/>
        </w:rPr>
        <w:t xml:space="preserve">Konkursa identifikācijas </w:t>
      </w:r>
      <w:r w:rsidRPr="00F61911">
        <w:rPr>
          <w:b/>
          <w:bCs/>
        </w:rPr>
        <w:t>numurs:</w:t>
      </w:r>
      <w:r w:rsidRPr="00F61911">
        <w:t xml:space="preserve"> R</w:t>
      </w:r>
      <w:r w:rsidR="008D6424" w:rsidRPr="00F61911">
        <w:t>VP</w:t>
      </w:r>
      <w:r w:rsidRPr="00F61911">
        <w:t xml:space="preserve"> PAD 202</w:t>
      </w:r>
      <w:r w:rsidR="0009295F">
        <w:t>4</w:t>
      </w:r>
      <w:r w:rsidR="00EC12A5" w:rsidRPr="00F61911">
        <w:t>/</w:t>
      </w:r>
      <w:r w:rsidR="0009295F">
        <w:t>3</w:t>
      </w:r>
      <w:r w:rsidRPr="00F61911">
        <w:t>.</w:t>
      </w:r>
    </w:p>
    <w:p w14:paraId="283B6722" w14:textId="317404E0" w:rsidR="00C13BE4" w:rsidRPr="00C13BE4" w:rsidRDefault="00C13BE4" w:rsidP="0072448E">
      <w:pPr>
        <w:pStyle w:val="Sarakstarindkopa"/>
        <w:numPr>
          <w:ilvl w:val="1"/>
          <w:numId w:val="1"/>
        </w:numPr>
      </w:pPr>
      <w:r w:rsidRPr="00C13BE4">
        <w:rPr>
          <w:b/>
          <w:bCs/>
        </w:rPr>
        <w:t>Pasūtītājs:</w:t>
      </w:r>
      <w:r>
        <w:t xml:space="preserve"> </w:t>
      </w:r>
      <w:r w:rsidR="00567506">
        <w:t xml:space="preserve">Departaments, </w:t>
      </w:r>
      <w:r w:rsidR="00567506" w:rsidRPr="00567506">
        <w:t>reģistrācijas Nr. 90011524360, adrese: Dzirnavu iela 140, Rīga, LV-1050, Latvija, tālr. (+ 371) 67012947, Departamenta tīmekļvietne: www.rdpad.lv</w:t>
      </w:r>
      <w:r w:rsidR="00567506">
        <w:t>.</w:t>
      </w:r>
    </w:p>
    <w:p w14:paraId="6D569D78" w14:textId="69D32C4F" w:rsidR="00EC5E3A" w:rsidRPr="00EC5E3A" w:rsidRDefault="007C5504" w:rsidP="0072448E">
      <w:pPr>
        <w:pStyle w:val="Sarakstarindkopa"/>
        <w:numPr>
          <w:ilvl w:val="1"/>
          <w:numId w:val="1"/>
        </w:numPr>
        <w:rPr>
          <w:b/>
          <w:bCs/>
        </w:rPr>
      </w:pPr>
      <w:r>
        <w:rPr>
          <w:b/>
          <w:bCs/>
        </w:rPr>
        <w:t>Departamenta</w:t>
      </w:r>
      <w:r w:rsidR="00EC5E3A" w:rsidRPr="00EC5E3A">
        <w:rPr>
          <w:b/>
          <w:bCs/>
        </w:rPr>
        <w:t xml:space="preserve"> darba laiks: </w:t>
      </w:r>
      <w:r w:rsidR="00EC5E3A" w:rsidRPr="00EC5E3A">
        <w:t>pirmdienās un ceturtdienās – no plkst.8:30 līdz plkst.18:00, otrdienās, trešdienās – no plkst.8:30 līdz plkst.17:00, piektdienās no plkst.8:30 līdz plkst.15:00.</w:t>
      </w:r>
    </w:p>
    <w:p w14:paraId="02FDD2A4" w14:textId="5BA43B97" w:rsidR="00091645" w:rsidRPr="00F61911" w:rsidRDefault="004B5CDD" w:rsidP="00091645">
      <w:pPr>
        <w:pStyle w:val="Sarakstarindkopa"/>
        <w:numPr>
          <w:ilvl w:val="1"/>
          <w:numId w:val="1"/>
        </w:numPr>
        <w:rPr>
          <w:b/>
          <w:bCs/>
        </w:rPr>
      </w:pPr>
      <w:r w:rsidRPr="00F61911">
        <w:rPr>
          <w:b/>
          <w:bCs/>
        </w:rPr>
        <w:t>K</w:t>
      </w:r>
      <w:r w:rsidR="008E634F" w:rsidRPr="00F61911">
        <w:rPr>
          <w:b/>
          <w:bCs/>
        </w:rPr>
        <w:t>ontaktpersonas:</w:t>
      </w:r>
    </w:p>
    <w:p w14:paraId="35D27FFE" w14:textId="4E5F3FD2" w:rsidR="00351F61" w:rsidRPr="00F61911" w:rsidRDefault="008E634F">
      <w:pPr>
        <w:pStyle w:val="Sarakstarindkopa"/>
        <w:numPr>
          <w:ilvl w:val="2"/>
          <w:numId w:val="36"/>
        </w:numPr>
        <w:ind w:left="1276" w:hanging="709"/>
      </w:pPr>
      <w:r w:rsidRPr="00F61911">
        <w:t xml:space="preserve">ar </w:t>
      </w:r>
      <w:r w:rsidR="00567506" w:rsidRPr="00F61911">
        <w:t>k</w:t>
      </w:r>
      <w:r w:rsidRPr="00F61911">
        <w:t>onkursa priekšmetu saistītos jautājumo</w:t>
      </w:r>
      <w:bookmarkStart w:id="4" w:name="_Hlk133478963"/>
      <w:r w:rsidR="00C53B4E" w:rsidRPr="00F61911">
        <w:t xml:space="preserve">s: </w:t>
      </w:r>
      <w:r w:rsidR="00D438DB">
        <w:t>Departament</w:t>
      </w:r>
      <w:r w:rsidR="00497421">
        <w:t>a</w:t>
      </w:r>
      <w:r w:rsidR="00D438DB">
        <w:t xml:space="preserve"> Stratēģiskās vadības pārvaldes Stratēģiskās uzraudzības nodaļas vadītāja, pārvaldes vadītāja vietniece Renāte </w:t>
      </w:r>
      <w:r w:rsidR="00D438DB">
        <w:lastRenderedPageBreak/>
        <w:t>Strautmane</w:t>
      </w:r>
      <w:r w:rsidR="00D56393" w:rsidRPr="00F61911">
        <w:t xml:space="preserve">, elektroniskā pasta adrese: </w:t>
      </w:r>
      <w:bookmarkEnd w:id="4"/>
      <w:r w:rsidR="00331F69">
        <w:t>renate.strautmane@riga.lv,</w:t>
      </w:r>
      <w:r w:rsidR="00AF5394" w:rsidRPr="00F61911">
        <w:t xml:space="preserve">, tālr. (+371) </w:t>
      </w:r>
      <w:r w:rsidR="00331F69">
        <w:t>67105473</w:t>
      </w:r>
      <w:r w:rsidR="00986CAA" w:rsidRPr="00F61911">
        <w:t>;</w:t>
      </w:r>
    </w:p>
    <w:p w14:paraId="07D133DC" w14:textId="2FFCAD3F" w:rsidR="00F57E70" w:rsidRPr="00F61911" w:rsidRDefault="00F57E70">
      <w:pPr>
        <w:pStyle w:val="Sarakstarindkopa"/>
        <w:numPr>
          <w:ilvl w:val="2"/>
          <w:numId w:val="36"/>
        </w:numPr>
        <w:ind w:left="1276" w:hanging="709"/>
      </w:pPr>
      <w:r w:rsidRPr="00F61911">
        <w:t>organizatoriskos jautājumo</w:t>
      </w:r>
      <w:r w:rsidR="00C53B4E" w:rsidRPr="00F61911">
        <w:t xml:space="preserve">s: </w:t>
      </w:r>
      <w:r w:rsidR="00D8274F" w:rsidRPr="00F61911">
        <w:t xml:space="preserve">Departamenta Juridiskā nodrošinājuma pārvaldes Tiesiskā nodrošinājuma nodaļas </w:t>
      </w:r>
      <w:r w:rsidR="005D034C">
        <w:t>g</w:t>
      </w:r>
      <w:r w:rsidR="005D034C" w:rsidRPr="005D034C">
        <w:t xml:space="preserve">alvenais juriskonsults iepirkumu jautājumos </w:t>
      </w:r>
      <w:r w:rsidR="00113D5B">
        <w:t>Reinis Dekšņa</w:t>
      </w:r>
      <w:r w:rsidR="00567506" w:rsidRPr="00F61911">
        <w:t xml:space="preserve">, elektroniskā pasta adrese: padiepirkumi@riga.lv, tālr. </w:t>
      </w:r>
      <w:r w:rsidR="003172C2" w:rsidRPr="00F61911">
        <w:t xml:space="preserve">(+371) </w:t>
      </w:r>
      <w:r w:rsidR="00567506" w:rsidRPr="00F61911">
        <w:t>6710</w:t>
      </w:r>
      <w:r w:rsidR="0012635E">
        <w:t>5642</w:t>
      </w:r>
      <w:r w:rsidR="00567506" w:rsidRPr="00F61911">
        <w:t>.</w:t>
      </w:r>
    </w:p>
    <w:p w14:paraId="47F69BEB" w14:textId="27D943C4" w:rsidR="00944C79" w:rsidRPr="00DE10DB" w:rsidRDefault="00944C79" w:rsidP="00944C79">
      <w:pPr>
        <w:pStyle w:val="Sarakstarindkopa"/>
        <w:numPr>
          <w:ilvl w:val="1"/>
          <w:numId w:val="1"/>
        </w:numPr>
      </w:pPr>
      <w:r w:rsidRPr="00DE10DB">
        <w:rPr>
          <w:b/>
          <w:bCs/>
        </w:rPr>
        <w:t>Informācijas apmaiņas kārtība:</w:t>
      </w:r>
      <w:r w:rsidRPr="00DE10DB">
        <w:t xml:space="preserve"> informācijas apmaiņa starp Pasūtītāju/Komisiju un piegādātājiem vai pretendentiem notiek </w:t>
      </w:r>
      <w:proofErr w:type="spellStart"/>
      <w:r w:rsidRPr="00DE10DB">
        <w:t>rakstveidā</w:t>
      </w:r>
      <w:proofErr w:type="spellEnd"/>
      <w:r w:rsidRPr="00DE10DB">
        <w:t xml:space="preserve"> – izmantojot EIS funkciju ,,Pretendentu jautājumi” vai elektroniski (</w:t>
      </w:r>
      <w:r w:rsidR="00567506">
        <w:t>k</w:t>
      </w:r>
      <w:r w:rsidR="008059CF" w:rsidRPr="00DE10DB">
        <w:t>onkursa</w:t>
      </w:r>
      <w:r w:rsidRPr="00DE10DB">
        <w:t xml:space="preserve"> nolikuma (turpmāk – Nolikums) 1.6.2.</w:t>
      </w:r>
      <w:r w:rsidR="008B0CCC">
        <w:t xml:space="preserve"> </w:t>
      </w:r>
      <w:r w:rsidRPr="00DE10DB">
        <w:t>apakšpunktā norādīta elektroniskā pasta adrese), izmantojot drošu elektronisko parakstu vai pievienojot elektroniskajam pastam skenētu dokumentu.</w:t>
      </w:r>
    </w:p>
    <w:p w14:paraId="5AC85040" w14:textId="77777777" w:rsidR="00944C79" w:rsidRPr="00DE10DB" w:rsidRDefault="00944C79" w:rsidP="00944C79">
      <w:pPr>
        <w:pStyle w:val="Sarakstarindkopa"/>
        <w:numPr>
          <w:ilvl w:val="1"/>
          <w:numId w:val="1"/>
        </w:numPr>
        <w:rPr>
          <w:b/>
          <w:bCs/>
        </w:rPr>
      </w:pPr>
      <w:r w:rsidRPr="00DE10DB">
        <w:rPr>
          <w:b/>
          <w:bCs/>
        </w:rPr>
        <w:t xml:space="preserve">Piedāvājumu drīkst iesniegt: </w:t>
      </w:r>
    </w:p>
    <w:p w14:paraId="4206C920" w14:textId="77777777" w:rsidR="00351F61" w:rsidRDefault="005B370F">
      <w:pPr>
        <w:pStyle w:val="Sarakstarindkopa"/>
        <w:numPr>
          <w:ilvl w:val="2"/>
          <w:numId w:val="37"/>
        </w:numPr>
        <w:ind w:left="1276" w:hanging="709"/>
      </w:pPr>
      <w:r w:rsidRPr="007D7EBF">
        <w:t>piegādātājs, kas ir juridiska vai fiziska persona;</w:t>
      </w:r>
    </w:p>
    <w:p w14:paraId="77025AE6" w14:textId="77777777" w:rsidR="00351F61" w:rsidRDefault="005B370F">
      <w:pPr>
        <w:pStyle w:val="Sarakstarindkopa"/>
        <w:numPr>
          <w:ilvl w:val="2"/>
          <w:numId w:val="37"/>
        </w:numPr>
        <w:ind w:left="1276" w:hanging="709"/>
      </w:pPr>
      <w:r w:rsidRPr="007D7EBF">
        <w:t>piegādātāju apvienība, norādot visus apvienības dalībniekus. Pretendenta piedāvājumam jāpievieno visu apvienības dalībnieku parakstīta vienošanās par dalību konkursā, kurā norāda atbildības sadalījumu un informāciju par pārstāvības tiesībām parakstīt un iesniegt piedāvājumu. Ja ar piegādātāju apvienību tiks nolemts slēgt iepirkuma līgumu, tad pirms iepirkuma līguma noslēgšanas piegādātāju apvienībai jānoslēdz sabiedrības līgums Civillikuma 2241. – 2280. pantā noteiktajā kārtībā, norādot apvienības dalībnieku atbildības sadalījumu atbilstoši piedāvājumam, un viens līguma eksemplārs (oriģināls vai kopija, ja tiek uzrādīts oriģināls) jāiesniedz Pasūtītājam. Sabiedrības līgumu var aizstāt ar personālsabiedrības nodibināšanu, par to rakstiski paziņojot Pasūtītājam;</w:t>
      </w:r>
    </w:p>
    <w:p w14:paraId="661F16C4" w14:textId="0D5E557D" w:rsidR="005B370F" w:rsidRPr="00784D9F" w:rsidRDefault="005B370F">
      <w:pPr>
        <w:pStyle w:val="Sarakstarindkopa"/>
        <w:numPr>
          <w:ilvl w:val="2"/>
          <w:numId w:val="37"/>
        </w:numPr>
        <w:ind w:left="1276" w:hanging="709"/>
      </w:pPr>
      <w:r w:rsidRPr="007D7EBF">
        <w:t xml:space="preserve">personālsabiedrība (pilnsabiedrība vai komandītsabiedrība), norādot visus sabiedrības </w:t>
      </w:r>
      <w:r w:rsidRPr="00784D9F">
        <w:t>dalībniekus.</w:t>
      </w:r>
    </w:p>
    <w:p w14:paraId="2947A678" w14:textId="741A597F" w:rsidR="00520494" w:rsidRDefault="00D118DB" w:rsidP="00C95A01">
      <w:pPr>
        <w:pStyle w:val="Virsraksts1"/>
      </w:pPr>
      <w:r>
        <w:t>Informācija par konkursa priekšmetu</w:t>
      </w:r>
    </w:p>
    <w:p w14:paraId="688F4A61" w14:textId="79D871C7" w:rsidR="00C2772B" w:rsidRPr="00F61911" w:rsidRDefault="002B380C">
      <w:pPr>
        <w:pStyle w:val="Sarakstarindkopa"/>
        <w:numPr>
          <w:ilvl w:val="1"/>
          <w:numId w:val="17"/>
        </w:numPr>
      </w:pPr>
      <w:r w:rsidRPr="00DC6F4E">
        <w:rPr>
          <w:b/>
          <w:bCs/>
        </w:rPr>
        <w:t>Konkursa</w:t>
      </w:r>
      <w:r w:rsidR="00DD2222" w:rsidRPr="00DC6F4E">
        <w:rPr>
          <w:b/>
          <w:bCs/>
        </w:rPr>
        <w:t xml:space="preserve"> </w:t>
      </w:r>
      <w:r w:rsidR="00DD2222" w:rsidRPr="00F61911">
        <w:rPr>
          <w:b/>
          <w:bCs/>
        </w:rPr>
        <w:t xml:space="preserve">priekšmets: </w:t>
      </w:r>
      <w:bookmarkStart w:id="5" w:name="_Hlk157701857"/>
      <w:r w:rsidR="00E50B3E" w:rsidRPr="0009295F">
        <w:t>„Aptauja par Rīgas iedzīvotāju apmierinātību ar pašvaldības darbību un pilsētā notiekošajiem procesiem”</w:t>
      </w:r>
      <w:r w:rsidR="007312F3">
        <w:t xml:space="preserve"> </w:t>
      </w:r>
      <w:bookmarkEnd w:id="5"/>
      <w:r w:rsidR="002D01F5" w:rsidRPr="00F61911">
        <w:t>atbilstoši Nolikuma, konkursa tehniskās specifikācijas prasībām un iepirkuma līguma projektam</w:t>
      </w:r>
      <w:r w:rsidR="007318C1">
        <w:t>.</w:t>
      </w:r>
    </w:p>
    <w:p w14:paraId="61AB582B" w14:textId="7E572C26" w:rsidR="00C54853" w:rsidRPr="00C54853" w:rsidRDefault="009A37E9" w:rsidP="00C54853">
      <w:pPr>
        <w:pStyle w:val="Sarakstarindkopa"/>
        <w:numPr>
          <w:ilvl w:val="1"/>
          <w:numId w:val="1"/>
        </w:numPr>
      </w:pPr>
      <w:r w:rsidRPr="009A37E9">
        <w:rPr>
          <w:b/>
        </w:rPr>
        <w:t>CPV klasifikatora kods:</w:t>
      </w:r>
      <w:r w:rsidRPr="009A37E9">
        <w:t xml:space="preserve"> 79315000-5 </w:t>
      </w:r>
      <w:r w:rsidRPr="009A37E9">
        <w:rPr>
          <w:i/>
          <w:iCs/>
        </w:rPr>
        <w:t>(sociālo pētījumu pakalpojumi)</w:t>
      </w:r>
      <w:r w:rsidRPr="009A37E9">
        <w:t xml:space="preserve">, 79320000-3 </w:t>
      </w:r>
      <w:r w:rsidRPr="009A37E9">
        <w:rPr>
          <w:i/>
          <w:iCs/>
        </w:rPr>
        <w:t>(sabiedriskās domas aptaujas pakalpojumi).</w:t>
      </w:r>
    </w:p>
    <w:p w14:paraId="6FD5C657" w14:textId="5AF32172" w:rsidR="00107EDF" w:rsidRPr="00107EDF" w:rsidRDefault="00967ACB" w:rsidP="00107EDF">
      <w:pPr>
        <w:pStyle w:val="Sarakstarindkopa"/>
        <w:numPr>
          <w:ilvl w:val="1"/>
          <w:numId w:val="1"/>
        </w:numPr>
      </w:pPr>
      <w:r>
        <w:t xml:space="preserve">Konkursa priekšmets nav sadalīts daļās. </w:t>
      </w:r>
      <w:r w:rsidR="00107EDF" w:rsidRPr="00107EDF">
        <w:t>Pamatojums iepirkuma līguma slēgšanas tiesību piešķiršanai, nedalot iepirkuma priekšmetu daļās: nepieciešamība būtiski paaugstināt veicamā pakalpojuma kvalitāti, paaugstināt pretendenta atbildību par visu pakalpojuma kopumu un veicināt pretendenta ieinteresētību organizēt savu darbu tā, lai pakalpojumu sniegtu atbilstoši tehniskās specifikācijas prasībām</w:t>
      </w:r>
      <w:r w:rsidR="0063662F">
        <w:t xml:space="preserve"> un </w:t>
      </w:r>
      <w:r w:rsidR="003A23AD">
        <w:t>efekt</w:t>
      </w:r>
      <w:r w:rsidR="00865C30">
        <w:t>ī</w:t>
      </w:r>
      <w:r w:rsidR="003A23AD">
        <w:t xml:space="preserve">vāk veiktu </w:t>
      </w:r>
      <w:r w:rsidR="00865C30">
        <w:t>aptauj</w:t>
      </w:r>
      <w:r w:rsidR="0017201B">
        <w:t xml:space="preserve">u </w:t>
      </w:r>
      <w:r w:rsidR="008F7F0D">
        <w:t>un ar to saistīto</w:t>
      </w:r>
      <w:r w:rsidR="00865C30">
        <w:t xml:space="preserve"> datu apstrādi un analīzi.</w:t>
      </w:r>
    </w:p>
    <w:p w14:paraId="0A6F6E54" w14:textId="28D76D38" w:rsidR="008503D9" w:rsidRPr="00F61911" w:rsidRDefault="008503D9" w:rsidP="008503D9">
      <w:pPr>
        <w:pStyle w:val="Sarakstarindkopa"/>
        <w:numPr>
          <w:ilvl w:val="1"/>
          <w:numId w:val="1"/>
        </w:numPr>
      </w:pPr>
      <w:r w:rsidRPr="00F61911">
        <w:t>Pretendents var iesniegt vienu piedāvājumu vienā variantā</w:t>
      </w:r>
      <w:r w:rsidR="00967ACB">
        <w:t>.</w:t>
      </w:r>
    </w:p>
    <w:p w14:paraId="32F45F09" w14:textId="63EEA180" w:rsidR="00967ACB" w:rsidRPr="00967ACB" w:rsidRDefault="00967ACB" w:rsidP="008E7626">
      <w:pPr>
        <w:pStyle w:val="Sarakstarindkopa"/>
        <w:numPr>
          <w:ilvl w:val="1"/>
          <w:numId w:val="1"/>
        </w:numPr>
        <w:rPr>
          <w:b/>
          <w:bCs/>
        </w:rPr>
      </w:pPr>
      <w:r>
        <w:t>Pretendentam ir tiesības iesniegt piedāvājumu tikai par pilnu konkursa priekšmeta apjomu.</w:t>
      </w:r>
    </w:p>
    <w:p w14:paraId="060707B5" w14:textId="52B2FFBA" w:rsidR="0028734E" w:rsidRPr="00793029" w:rsidRDefault="007928D6" w:rsidP="008E7626">
      <w:pPr>
        <w:pStyle w:val="Sarakstarindkopa"/>
        <w:numPr>
          <w:ilvl w:val="1"/>
          <w:numId w:val="1"/>
        </w:numPr>
        <w:rPr>
          <w:b/>
          <w:bCs/>
        </w:rPr>
      </w:pPr>
      <w:r w:rsidRPr="00F61911">
        <w:rPr>
          <w:b/>
          <w:bCs/>
        </w:rPr>
        <w:t>Finansējuma avots:</w:t>
      </w:r>
      <w:r w:rsidR="003503C4" w:rsidRPr="00F61911">
        <w:t xml:space="preserve"> </w:t>
      </w:r>
      <w:r w:rsidR="004705A1">
        <w:t>Departamenta budžets.</w:t>
      </w:r>
    </w:p>
    <w:p w14:paraId="2DA47D24" w14:textId="5E07D31B" w:rsidR="00570DA1" w:rsidRDefault="00206F6A" w:rsidP="00570DA1">
      <w:pPr>
        <w:pStyle w:val="Sarakstarindkopa"/>
        <w:numPr>
          <w:ilvl w:val="1"/>
          <w:numId w:val="1"/>
        </w:numPr>
      </w:pPr>
      <w:r w:rsidRPr="0012608E">
        <w:rPr>
          <w:b/>
          <w:bCs/>
        </w:rPr>
        <w:t>Paredzamā līgumcena</w:t>
      </w:r>
      <w:r w:rsidR="00570DA1">
        <w:rPr>
          <w:b/>
          <w:bCs/>
        </w:rPr>
        <w:t xml:space="preserve">: </w:t>
      </w:r>
      <w:r w:rsidR="00570DA1" w:rsidRPr="0095696B">
        <w:t xml:space="preserve">līdz 41 322,30 (četrdesmit viens tūkstotis trīs simti divdesmit divi </w:t>
      </w:r>
      <w:r w:rsidR="00570DA1" w:rsidRPr="0095696B">
        <w:rPr>
          <w:i/>
        </w:rPr>
        <w:t xml:space="preserve">eiro </w:t>
      </w:r>
      <w:r w:rsidR="00570DA1" w:rsidRPr="0095696B">
        <w:t>un 30 centi), bez PVN. Saskaņā ar PIL 41. panta vienpadsmitās daļas 1. punktu Pasūtītājs noraidīs pretendenta piedāvājumu, ja pretendenta piedāvātā līgumcena pārsniegs Pasūtītāja noteikto paredzamo līgumcenu.</w:t>
      </w:r>
    </w:p>
    <w:p w14:paraId="10FEC714" w14:textId="163295AB" w:rsidR="00677B43" w:rsidRPr="0083474D" w:rsidRDefault="00677B43" w:rsidP="00570DA1">
      <w:pPr>
        <w:pStyle w:val="Sarakstarindkopa"/>
        <w:numPr>
          <w:ilvl w:val="1"/>
          <w:numId w:val="1"/>
        </w:numPr>
      </w:pPr>
      <w:r>
        <w:rPr>
          <w:b/>
          <w:bCs/>
        </w:rPr>
        <w:t>Iepirkuma līguma izpildes laiks un vieta</w:t>
      </w:r>
      <w:r w:rsidRPr="0083474D">
        <w:rPr>
          <w:b/>
          <w:bCs/>
        </w:rPr>
        <w:t>:</w:t>
      </w:r>
    </w:p>
    <w:p w14:paraId="0F35D8E0" w14:textId="48205A32" w:rsidR="004007FC" w:rsidRDefault="00F61911" w:rsidP="004007FC">
      <w:pPr>
        <w:spacing w:after="0"/>
        <w:ind w:left="1134" w:hanging="708"/>
      </w:pPr>
      <w:r w:rsidRPr="00C7072E">
        <w:t>2.</w:t>
      </w:r>
      <w:r w:rsidR="004007FC">
        <w:t>8</w:t>
      </w:r>
      <w:r w:rsidRPr="00C7072E">
        <w:t>.</w:t>
      </w:r>
      <w:r w:rsidR="00C7072E" w:rsidRPr="00C7072E">
        <w:t>1</w:t>
      </w:r>
      <w:r w:rsidRPr="00C7072E">
        <w:t xml:space="preserve">. </w:t>
      </w:r>
      <w:r w:rsidR="004007FC">
        <w:t xml:space="preserve"> </w:t>
      </w:r>
      <w:r w:rsidR="006E5504">
        <w:t xml:space="preserve">iepirkuma līguma izpildes termiņš: </w:t>
      </w:r>
      <w:r w:rsidR="00F11CBE">
        <w:t>98</w:t>
      </w:r>
      <w:r w:rsidR="005F37BE">
        <w:t xml:space="preserve"> dienu</w:t>
      </w:r>
      <w:r w:rsidR="006E5504">
        <w:t xml:space="preserve"> laikā no iepirkuma līguma noslēgšanas </w:t>
      </w:r>
      <w:r w:rsidR="004007FC">
        <w:t xml:space="preserve"> </w:t>
      </w:r>
      <w:r w:rsidR="006E5504">
        <w:t>dienas (I posms – 8 nedēļas; II posms – 6 nedēļas);</w:t>
      </w:r>
    </w:p>
    <w:p w14:paraId="6F09C15D" w14:textId="35114342" w:rsidR="00A023FA" w:rsidRPr="00F61911" w:rsidRDefault="004007FC" w:rsidP="004007FC">
      <w:pPr>
        <w:spacing w:after="0"/>
        <w:ind w:left="1134" w:hanging="708"/>
      </w:pPr>
      <w:r>
        <w:t xml:space="preserve">2.8.2.   </w:t>
      </w:r>
      <w:r w:rsidR="00A023FA" w:rsidRPr="00F61911">
        <w:t>iepirkuma līguma izpildes vieta: Rīga.</w:t>
      </w:r>
    </w:p>
    <w:p w14:paraId="354A9EBE" w14:textId="3A642813" w:rsidR="00520494" w:rsidRDefault="00D118DB" w:rsidP="00C95A01">
      <w:pPr>
        <w:pStyle w:val="Virsraksts1"/>
      </w:pPr>
      <w:r>
        <w:lastRenderedPageBreak/>
        <w:t xml:space="preserve">Nolikuma saņemšana </w:t>
      </w:r>
      <w:r w:rsidRPr="00520494">
        <w:t>un papildu informācijas sniegšana par no</w:t>
      </w:r>
      <w:r>
        <w:t>l</w:t>
      </w:r>
      <w:r w:rsidRPr="00520494">
        <w:t>ikumā iekļautajām prasībām</w:t>
      </w:r>
    </w:p>
    <w:p w14:paraId="3C55ED1A" w14:textId="41CDD3AF" w:rsidR="00A023FA" w:rsidRDefault="00A023FA">
      <w:pPr>
        <w:pStyle w:val="Sarakstarindkopa"/>
        <w:numPr>
          <w:ilvl w:val="1"/>
          <w:numId w:val="18"/>
        </w:numPr>
      </w:pPr>
      <w:r>
        <w:t xml:space="preserve">Nolikums ir brīvi un tieši elektroniski pieejams EIS e-konkursu apakšsistēmā </w:t>
      </w:r>
      <w:r w:rsidR="00301E4B">
        <w:t>p</w:t>
      </w:r>
      <w:r>
        <w:t xml:space="preserve">ircēja profilā šī </w:t>
      </w:r>
      <w:r w:rsidR="008C5A29">
        <w:t>k</w:t>
      </w:r>
      <w:r>
        <w:t>onkursa sadaļā.</w:t>
      </w:r>
    </w:p>
    <w:p w14:paraId="1C3521D6" w14:textId="77777777" w:rsidR="008C5A29" w:rsidRPr="006C0CC8" w:rsidRDefault="008C5A29" w:rsidP="008C5A29">
      <w:pPr>
        <w:pStyle w:val="Sarakstarindkopa"/>
        <w:numPr>
          <w:ilvl w:val="1"/>
          <w:numId w:val="1"/>
        </w:numPr>
      </w:pPr>
      <w:r w:rsidRPr="006C0CC8">
        <w:t>Ieinteresētais piegādātājs EIS e-konkursu apakšsistēmā šī konkursa sadaļā var reģistrēties kā Nolikuma saņēmējs, ja tas ir reģistrēts EIS kā piegādātājs.</w:t>
      </w:r>
      <w:r w:rsidRPr="006C0CC8">
        <w:rPr>
          <w:rStyle w:val="Vresatsauce"/>
          <w:rFonts w:cs="Times New Roman"/>
          <w:szCs w:val="24"/>
        </w:rPr>
        <w:footnoteReference w:id="2"/>
      </w:r>
      <w:r w:rsidRPr="006C0CC8">
        <w:t xml:space="preserve"> </w:t>
      </w:r>
    </w:p>
    <w:p w14:paraId="3D5FCB96" w14:textId="77777777" w:rsidR="008C5A29" w:rsidRPr="006C0CC8" w:rsidRDefault="008C5A29" w:rsidP="008C5A29">
      <w:pPr>
        <w:pStyle w:val="Sarakstarindkopa"/>
        <w:numPr>
          <w:ilvl w:val="1"/>
          <w:numId w:val="1"/>
        </w:numPr>
      </w:pPr>
      <w:r w:rsidRPr="006C0CC8">
        <w:t>Ja Pasūtītājs izdarījis grozījumus Nolikumā, par izdarītajiem grozījumiem Pasūtītājs ievieto informāciju EIS e-konkursu apakšsistēmā konkursa sadaļā ne vēlāk kā dienu pēc tam, kad paziņojums par izmaiņām iesniegts Iepirkumu uzraudzības birojam publicēšanai.</w:t>
      </w:r>
    </w:p>
    <w:p w14:paraId="1F11FFDA" w14:textId="77777777" w:rsidR="008C5A29" w:rsidRPr="00FB7BE0" w:rsidRDefault="008C5A29" w:rsidP="008C5A29">
      <w:pPr>
        <w:pStyle w:val="Sarakstarindkopa"/>
        <w:numPr>
          <w:ilvl w:val="1"/>
          <w:numId w:val="1"/>
        </w:numPr>
      </w:pPr>
      <w:r w:rsidRPr="006C0CC8">
        <w:t xml:space="preserve">Piegādātājam ir pienākums sekot līdzi turpmākajiem iespējamiem grozījumiem Nolikumā, iespējamām Komisijas sniegtajām atbildēm uz piegādātāja jautājumiem, kas tiks publicētas Pircēja profilā konkursa sadaļā, kā arī jebkādai citai papildu informācijai, kas tiks publicēta Pircēja profilā konkursa sadaļā un/vai Iepirkumu uzraudzības biroja tīmekļvietnē. Pasūtītājs nav atbildīgs par to, ja ieinteresētais piegādātājs nav iepazinies ar informāciju, kurai ir nodrošināta </w:t>
      </w:r>
      <w:r w:rsidRPr="00FB7BE0">
        <w:t xml:space="preserve">brīva un tieša elektroniska pieeja. </w:t>
      </w:r>
    </w:p>
    <w:p w14:paraId="1091172E" w14:textId="428EF4E5" w:rsidR="008C5A29" w:rsidRPr="00FB7BE0" w:rsidRDefault="008C5A29" w:rsidP="008C5A29">
      <w:pPr>
        <w:pStyle w:val="Sarakstarindkopa"/>
        <w:numPr>
          <w:ilvl w:val="1"/>
          <w:numId w:val="1"/>
        </w:numPr>
      </w:pPr>
      <w:r w:rsidRPr="00FB7BE0">
        <w:t xml:space="preserve">Papildu informāciju par Nolikumā iekļautajām prasībām ieinteresētais piegādātājs pieprasa latviešu valodā </w:t>
      </w:r>
      <w:proofErr w:type="spellStart"/>
      <w:r w:rsidRPr="00FB7BE0">
        <w:t>rakstveidā</w:t>
      </w:r>
      <w:proofErr w:type="spellEnd"/>
      <w:r w:rsidRPr="00FB7BE0">
        <w:t xml:space="preserve">, nosūtot papildu informācijas pieprasījumu Pasūtītājam elektroniski uz elektronisko pasta adresi: </w:t>
      </w:r>
      <w:hyperlink r:id="rId11" w:history="1">
        <w:r w:rsidRPr="00FB7BE0">
          <w:rPr>
            <w:rStyle w:val="Hipersaite"/>
            <w:color w:val="auto"/>
          </w:rPr>
          <w:t>padiepirkumi@riga.lv</w:t>
        </w:r>
      </w:hyperlink>
      <w:r w:rsidRPr="00FB7BE0">
        <w:t xml:space="preserve">, vai iesniedzot EIS e-konkursu apakšsistēmā šī konkursa sadaļā. Pieprasījumā norāda </w:t>
      </w:r>
      <w:r w:rsidR="00723BBA">
        <w:t>k</w:t>
      </w:r>
      <w:r w:rsidRPr="00FB7BE0">
        <w:t>onkursa identifikācijas numuru un nosaukumu (Nolikuma 1.2. un 1.3.</w:t>
      </w:r>
      <w:r w:rsidR="00CE513D">
        <w:t xml:space="preserve"> </w:t>
      </w:r>
      <w:r w:rsidRPr="00FB7BE0">
        <w:t>punkts).</w:t>
      </w:r>
    </w:p>
    <w:p w14:paraId="2932F00B" w14:textId="77777777" w:rsidR="008C5A29" w:rsidRPr="003B3894" w:rsidRDefault="008C5A29" w:rsidP="008C5A29">
      <w:pPr>
        <w:pStyle w:val="Sarakstarindkopa"/>
        <w:numPr>
          <w:ilvl w:val="1"/>
          <w:numId w:val="1"/>
        </w:numPr>
      </w:pPr>
      <w:r w:rsidRPr="003B3894">
        <w:t xml:space="preserve">Pasūtītājs pēc ieinteresētā piegādātāja rakstiska pieprasījuma </w:t>
      </w:r>
      <w:r w:rsidRPr="00F54D87">
        <w:t>sniedz papildu informāciju par Nolikumu</w:t>
      </w:r>
      <w:r w:rsidRPr="0037127F">
        <w:rPr>
          <w:b/>
          <w:bCs/>
        </w:rPr>
        <w:t xml:space="preserve"> piecu darbdienu laikā pēc pieprasījuma saņemšanas, bet ne vēlāk kā sešas dienas pirms piedāvājumu iesniegšanas termiņa beigām</w:t>
      </w:r>
      <w:r w:rsidRPr="003B3894">
        <w:t xml:space="preserve">, ja pieprasījums iesniegts laikus, pirms piedāvājumu iesniegšanas termiņa beigām, nosūtot uz ieinteresētā piegādātāja, kurš uzdevis jautājumu, norādīto elektroniskā pasta adresi, izmantojot drošu elektronisko parakstu. Vienlaikus uzdoto jautājumu un sniegto atbildi Pasūtītājs ievieto EIS e-konkursu apakšsistēmā konkursa sadaļā. </w:t>
      </w:r>
    </w:p>
    <w:p w14:paraId="222F8F8B" w14:textId="77777777" w:rsidR="008C5A29" w:rsidRPr="003B3894" w:rsidRDefault="008C5A29" w:rsidP="008C5A29">
      <w:pPr>
        <w:pStyle w:val="Sarakstarindkopa"/>
        <w:numPr>
          <w:ilvl w:val="1"/>
          <w:numId w:val="1"/>
        </w:numPr>
      </w:pPr>
      <w:r w:rsidRPr="003B3894">
        <w:t>Gadījumā, ja piegādātāja rakstisks pieprasījums ir tik apjomīgs, ka Pasūtītājs nevar to sagatavot un sniegt papildu informāciju par Nolikumu atlikušajā atbildes termiņā, un pieprasījums nav pamats Nolikuma grozījumiem, tas drīkst piegādātājam atteikt sniegt šādu informāciju, pamatojoties uz to, ka pieprasījums nav pieprasīts laikus.</w:t>
      </w:r>
    </w:p>
    <w:p w14:paraId="305C855E" w14:textId="70F80721" w:rsidR="00F61911" w:rsidRPr="00F61911" w:rsidRDefault="00D118DB" w:rsidP="00C95A01">
      <w:pPr>
        <w:pStyle w:val="Virsraksts1"/>
      </w:pPr>
      <w:r w:rsidRPr="00520494">
        <w:t>Piedāvājumu iesniegšanas un atvēršanas kārtība</w:t>
      </w:r>
    </w:p>
    <w:p w14:paraId="1DCE1F0B" w14:textId="4F12AAD6" w:rsidR="00043317" w:rsidRDefault="00043317">
      <w:pPr>
        <w:pStyle w:val="Sarakstarindkopa"/>
        <w:numPr>
          <w:ilvl w:val="1"/>
          <w:numId w:val="38"/>
        </w:numPr>
      </w:pPr>
      <w:r>
        <w:t xml:space="preserve">Lai iesniegtu piedāvājumu ieinteresētais piegādātājs reģistrējas kā EIS lietotājs. </w:t>
      </w:r>
    </w:p>
    <w:p w14:paraId="0789A10C" w14:textId="77777777" w:rsidR="00043317" w:rsidRPr="0029692A" w:rsidRDefault="00043317">
      <w:pPr>
        <w:pStyle w:val="Sarakstarindkopa"/>
        <w:numPr>
          <w:ilvl w:val="1"/>
          <w:numId w:val="31"/>
        </w:numPr>
      </w:pPr>
      <w:r>
        <w:t xml:space="preserve">Piedāvājums Nolikuma izpratnē ir dokumentu kopums, kas sastāv no Nolikuma </w:t>
      </w:r>
      <w:r w:rsidRPr="0029692A">
        <w:t>5.1. un 5.2. punktā uzskaitītajiem dokumentiem.</w:t>
      </w:r>
    </w:p>
    <w:p w14:paraId="5FC640A1" w14:textId="5F44F518" w:rsidR="00856C5C" w:rsidRPr="0083474D" w:rsidRDefault="00651F04" w:rsidP="00856C5C">
      <w:pPr>
        <w:pStyle w:val="Sarakstarindkopa"/>
        <w:numPr>
          <w:ilvl w:val="1"/>
          <w:numId w:val="1"/>
        </w:numPr>
      </w:pPr>
      <w:r>
        <w:t xml:space="preserve">Pretendents piedāvājumu var iesniegt </w:t>
      </w:r>
      <w:r w:rsidRPr="10C76670">
        <w:rPr>
          <w:b/>
          <w:bCs/>
        </w:rPr>
        <w:t xml:space="preserve">tikai elektroniski EIS e-konkursu apakšsistēmā konkursa sadaļā </w:t>
      </w:r>
      <w:r w:rsidR="00717BCB">
        <w:rPr>
          <w:b/>
          <w:bCs/>
        </w:rPr>
        <w:t>norādītajā termiņā un laikā</w:t>
      </w:r>
      <w:r w:rsidR="00856C5C" w:rsidRPr="00717BCB">
        <w:rPr>
          <w:b/>
          <w:bCs/>
        </w:rPr>
        <w:t>.</w:t>
      </w:r>
      <w:r w:rsidR="00856C5C" w:rsidRPr="0083474D">
        <w:t xml:space="preserve"> </w:t>
      </w:r>
    </w:p>
    <w:p w14:paraId="53AA524E" w14:textId="77777777" w:rsidR="00856C5C" w:rsidRPr="0083474D" w:rsidRDefault="00856C5C" w:rsidP="00856C5C">
      <w:pPr>
        <w:pStyle w:val="Sarakstarindkopa"/>
        <w:numPr>
          <w:ilvl w:val="1"/>
          <w:numId w:val="1"/>
        </w:numPr>
      </w:pPr>
      <w:r w:rsidRPr="0083474D">
        <w:t>Ārpus EIS iesniegtie piedāvājumi:</w:t>
      </w:r>
    </w:p>
    <w:p w14:paraId="5C69D3D0" w14:textId="77777777" w:rsidR="00651F04" w:rsidRDefault="00856C5C">
      <w:pPr>
        <w:pStyle w:val="Sarakstarindkopa"/>
        <w:numPr>
          <w:ilvl w:val="2"/>
          <w:numId w:val="39"/>
        </w:numPr>
        <w:ind w:left="1276"/>
      </w:pPr>
      <w:r w:rsidRPr="0083474D">
        <w:t>tiks atzīti par neatbilstošiem Nolikuma prasībām;</w:t>
      </w:r>
    </w:p>
    <w:p w14:paraId="343CB9D7" w14:textId="133E69B4" w:rsidR="00856C5C" w:rsidRPr="0083474D" w:rsidRDefault="00856C5C">
      <w:pPr>
        <w:pStyle w:val="Sarakstarindkopa"/>
        <w:numPr>
          <w:ilvl w:val="2"/>
          <w:numId w:val="39"/>
        </w:numPr>
        <w:ind w:left="1276"/>
      </w:pPr>
      <w:r w:rsidRPr="0083474D">
        <w:t>netiks atvērti un tiek nosūtīti atpakaļ iesniedzējam.</w:t>
      </w:r>
    </w:p>
    <w:p w14:paraId="3A1CAB63" w14:textId="77777777" w:rsidR="00B34C25" w:rsidRPr="0083474D" w:rsidRDefault="00B34C25" w:rsidP="00B34C25">
      <w:pPr>
        <w:pStyle w:val="Sarakstarindkopa"/>
        <w:numPr>
          <w:ilvl w:val="1"/>
          <w:numId w:val="1"/>
        </w:numPr>
      </w:pPr>
      <w:r w:rsidRPr="0083474D">
        <w:t>Ja no EIS uzturētāja (Valsts reģionālās attīstības aģentūras) saņemts paziņojums par traucējumiem EIS darbībā, kuru dēļ nav iespējams iesniegt piedāvājumus kopumā vismaz 2 stundas pēdējo 24 stundu laikā vai 10 minūtes pēdējo četru stundu laikā līdz piedāvājumu iesniegšanas termiņa beigām, sistēmas turētājs pēc sistēmas darbības atjaunošanas pārceļ piedāvājumu iesniegšanas termiņu par vienu darba dienu. EIS darbības atjaunošanas dienā sistēmā ievieto paziņojumu par EIS darbības traucējumiem, norādot iepirkuma procedūras, kuru termiņi pārcelti. Šāda termiņa pārcelšana nav uzskatāma par grozījumiem iepirkuma procedūras dokumentos vai par piedāvājumu iesniegšanas termiņa pagarināšanu.</w:t>
      </w:r>
    </w:p>
    <w:p w14:paraId="2701C123" w14:textId="24638C44" w:rsidR="00B34C25" w:rsidRPr="005169E1" w:rsidRDefault="00B34C25" w:rsidP="00B34C25">
      <w:pPr>
        <w:pStyle w:val="Sarakstarindkopa"/>
        <w:numPr>
          <w:ilvl w:val="1"/>
          <w:numId w:val="1"/>
        </w:numPr>
      </w:pPr>
      <w:r w:rsidRPr="0083474D">
        <w:lastRenderedPageBreak/>
        <w:t>Atbilstoši Ministru kabineta 2017.</w:t>
      </w:r>
      <w:r w:rsidR="00CE513D" w:rsidRPr="0083474D">
        <w:t xml:space="preserve"> </w:t>
      </w:r>
      <w:r w:rsidRPr="0083474D">
        <w:t>gada 28.</w:t>
      </w:r>
      <w:r w:rsidR="00CE513D" w:rsidRPr="0083474D">
        <w:t xml:space="preserve"> </w:t>
      </w:r>
      <w:r w:rsidRPr="0083474D">
        <w:t>februāra noteikumu Nr.</w:t>
      </w:r>
      <w:r w:rsidR="00CE513D" w:rsidRPr="0083474D">
        <w:t xml:space="preserve"> </w:t>
      </w:r>
      <w:r w:rsidRPr="0083474D">
        <w:t>107 „Iepirkuma procedūru un metu konkursa norises kārtība” 14.</w:t>
      </w:r>
      <w:r w:rsidR="00CE513D" w:rsidRPr="0083474D">
        <w:t xml:space="preserve"> </w:t>
      </w:r>
      <w:r w:rsidRPr="0083474D">
        <w:t xml:space="preserve">punktam, piedāvājumus Pasūtītājs atver </w:t>
      </w:r>
      <w:r w:rsidRPr="005169E1">
        <w:t xml:space="preserve">EIS e-konkursu apakšsistēmā </w:t>
      </w:r>
      <w:r w:rsidR="007C77E6" w:rsidRPr="005169E1">
        <w:t>šī k</w:t>
      </w:r>
      <w:r w:rsidRPr="005169E1">
        <w:t>onkursa sadaļā ,,Atvēršana”</w:t>
      </w:r>
      <w:r w:rsidR="00717BCB">
        <w:t xml:space="preserve"> </w:t>
      </w:r>
      <w:r w:rsidR="00717BCB" w:rsidRPr="10C76670">
        <w:rPr>
          <w:b/>
          <w:bCs/>
        </w:rPr>
        <w:t xml:space="preserve">EIS e-konkursu apakšsistēmā konkursa sadaļā </w:t>
      </w:r>
      <w:r w:rsidR="00717BCB">
        <w:rPr>
          <w:b/>
          <w:bCs/>
        </w:rPr>
        <w:t>norādītajā termiņā un laikā</w:t>
      </w:r>
      <w:r w:rsidR="00717BCB" w:rsidRPr="00717BCB">
        <w:rPr>
          <w:b/>
          <w:bCs/>
        </w:rPr>
        <w:t>.</w:t>
      </w:r>
    </w:p>
    <w:p w14:paraId="4DB546D5" w14:textId="2723E21F" w:rsidR="00856C5C" w:rsidRDefault="00856C5C" w:rsidP="00856C5C">
      <w:pPr>
        <w:pStyle w:val="Sarakstarindkopa"/>
        <w:numPr>
          <w:ilvl w:val="1"/>
          <w:numId w:val="1"/>
        </w:numPr>
      </w:pPr>
      <w:r>
        <w:t xml:space="preserve">Iesniegto piedāvājumu atvēršanas procesam </w:t>
      </w:r>
      <w:r w:rsidR="0067161C">
        <w:t>p</w:t>
      </w:r>
      <w:r>
        <w:t>retendents var sekot līdzi tiešsaistes režīmā EIS e-konkursu apakšsistēmā.</w:t>
      </w:r>
    </w:p>
    <w:p w14:paraId="3E6B2BE0" w14:textId="60A8E7F4" w:rsidR="00856C5C" w:rsidRDefault="00856C5C" w:rsidP="00856C5C">
      <w:pPr>
        <w:pStyle w:val="Sarakstarindkopa"/>
        <w:numPr>
          <w:ilvl w:val="1"/>
          <w:numId w:val="1"/>
        </w:numPr>
      </w:pPr>
      <w:r>
        <w:t xml:space="preserve">Ja </w:t>
      </w:r>
      <w:r w:rsidR="0067161C">
        <w:t>p</w:t>
      </w:r>
      <w:r>
        <w:t xml:space="preserve">retendents piedāvājuma datu aizsardzībai izmantojis piedāvājuma šifrēšanu, </w:t>
      </w:r>
      <w:r w:rsidR="0067161C">
        <w:t>p</w:t>
      </w:r>
      <w:r>
        <w:t xml:space="preserve">retendentam ne vēlāk kā piecpadsmit minūtes pēc piedāvājuma iesniegšanas termiņa beigām Komisijai jāiesniedz elektroniskā atslēga ar paroli šifrētā dokumenta atvēršanai. </w:t>
      </w:r>
    </w:p>
    <w:p w14:paraId="307F09B1" w14:textId="13E48642" w:rsidR="00856C5C" w:rsidRDefault="00856C5C" w:rsidP="00856C5C">
      <w:pPr>
        <w:pStyle w:val="Sarakstarindkopa"/>
        <w:numPr>
          <w:ilvl w:val="1"/>
          <w:numId w:val="1"/>
        </w:numPr>
      </w:pPr>
      <w:r>
        <w:t xml:space="preserve">Pasūtītājs publicē EIS e-konkursu apakšsistēmā </w:t>
      </w:r>
      <w:r w:rsidR="003319DA">
        <w:t xml:space="preserve">konkursa </w:t>
      </w:r>
      <w:r>
        <w:t>sadaļā ,,Atvēršana” ģenerēto atvēršanas sanāksmes protokolu (</w:t>
      </w:r>
      <w:r w:rsidR="0067161C">
        <w:t>p</w:t>
      </w:r>
      <w:r>
        <w:t>retendenta nosaukums, piedāvājuma iesniegšanas datums un laiks) un iesniegtos finanšu piedāvājumus.</w:t>
      </w:r>
    </w:p>
    <w:p w14:paraId="14A39290" w14:textId="63422FC8" w:rsidR="00856C5C" w:rsidRDefault="00856C5C" w:rsidP="00856C5C">
      <w:pPr>
        <w:pStyle w:val="Sarakstarindkopa"/>
        <w:numPr>
          <w:ilvl w:val="1"/>
          <w:numId w:val="1"/>
        </w:numPr>
      </w:pPr>
      <w:r>
        <w:t xml:space="preserve">Pēc piedāvājuma atvēršanas </w:t>
      </w:r>
      <w:r w:rsidR="00EE5021">
        <w:t>p</w:t>
      </w:r>
      <w:r>
        <w:t>iedāvājumu atvēršanas sanāksme tiek slēgta. Pretendentu atlasi, piedāvājumu atbilstības pārbaudi un piedāvājumu vērtēšanu Komisija veic slēgtā sēdē.</w:t>
      </w:r>
    </w:p>
    <w:p w14:paraId="1E0761E5" w14:textId="49D8A57A" w:rsidR="00C82350" w:rsidRPr="00C82350" w:rsidRDefault="00856C5C" w:rsidP="00856C5C">
      <w:pPr>
        <w:pStyle w:val="Sarakstarindkopa"/>
        <w:numPr>
          <w:ilvl w:val="1"/>
          <w:numId w:val="1"/>
        </w:numPr>
      </w:pPr>
      <w:r>
        <w:t xml:space="preserve">Ja Piedāvājumu atvēršanas sanāksmes laikā Pasūtītājam rodas tehniskas problēmas, ko nav bijis iespējams paredzēt un ko nevar novērst īsā laikā (piemēram, interneta darbības traucējumi, datortehnikas bojājumi u.c.), Piedāvājumu atvēršanas sanāksmes laiku </w:t>
      </w:r>
      <w:r w:rsidRPr="00A749CF">
        <w:t>Pasūtītājs publicēs EIS</w:t>
      </w:r>
      <w:r>
        <w:t xml:space="preserve"> e-konkursu apakšsistēmā </w:t>
      </w:r>
      <w:r w:rsidR="007C77E6">
        <w:t>k</w:t>
      </w:r>
      <w:r w:rsidR="00CE51A0">
        <w:t>onkursu</w:t>
      </w:r>
      <w:r>
        <w:t xml:space="preserve"> sadaļā. </w:t>
      </w:r>
    </w:p>
    <w:p w14:paraId="57305884" w14:textId="037E588E" w:rsidR="00520494" w:rsidRPr="007F0B22" w:rsidRDefault="00D118DB" w:rsidP="00C95A01">
      <w:pPr>
        <w:pStyle w:val="Virsraksts1"/>
      </w:pPr>
      <w:r w:rsidRPr="007F0B22">
        <w:t>Piedāvājumā iekļaujamie dokumenti un noformējums</w:t>
      </w:r>
    </w:p>
    <w:p w14:paraId="4D8E0A36" w14:textId="3C035FFC" w:rsidR="00F075A9" w:rsidRPr="005F561A" w:rsidRDefault="00F075A9">
      <w:pPr>
        <w:pStyle w:val="Sarakstarindkopa"/>
        <w:numPr>
          <w:ilvl w:val="1"/>
          <w:numId w:val="19"/>
        </w:numPr>
        <w:rPr>
          <w:color w:val="000000" w:themeColor="text1"/>
        </w:rPr>
      </w:pPr>
      <w:r w:rsidRPr="005F561A">
        <w:rPr>
          <w:color w:val="000000" w:themeColor="text1"/>
        </w:rPr>
        <w:t>Piedāvājumā jāiekļauj šādi dokumenti, kas izstrādāti un noformēti atbilstoši Nolikuma 5.3.</w:t>
      </w:r>
      <w:r w:rsidR="00CE02AC" w:rsidRPr="005F561A">
        <w:rPr>
          <w:color w:val="000000" w:themeColor="text1"/>
        </w:rPr>
        <w:t> </w:t>
      </w:r>
      <w:r w:rsidRPr="005F561A">
        <w:rPr>
          <w:color w:val="000000" w:themeColor="text1"/>
        </w:rPr>
        <w:t>punkta prasībām:</w:t>
      </w:r>
    </w:p>
    <w:p w14:paraId="29B4B774" w14:textId="58D333A0" w:rsidR="000E4268" w:rsidRPr="00F53252" w:rsidRDefault="00F075A9">
      <w:pPr>
        <w:pStyle w:val="Sarakstarindkopa"/>
        <w:numPr>
          <w:ilvl w:val="2"/>
          <w:numId w:val="40"/>
        </w:numPr>
        <w:rPr>
          <w:rFonts w:cs="Times New Roman"/>
        </w:rPr>
      </w:pPr>
      <w:r w:rsidRPr="00F53252">
        <w:rPr>
          <w:rFonts w:cs="Times New Roman"/>
        </w:rPr>
        <w:t>atbilstoši Nolikuma 6.</w:t>
      </w:r>
      <w:r w:rsidR="006E528A" w:rsidRPr="00F53252">
        <w:rPr>
          <w:rFonts w:cs="Times New Roman"/>
        </w:rPr>
        <w:t xml:space="preserve"> </w:t>
      </w:r>
      <w:r w:rsidRPr="00F53252">
        <w:rPr>
          <w:rFonts w:cs="Times New Roman"/>
        </w:rPr>
        <w:t xml:space="preserve">daļai sagatavots un parakstīts </w:t>
      </w:r>
      <w:r w:rsidRPr="00F53252">
        <w:rPr>
          <w:rFonts w:cs="Times New Roman"/>
          <w:b/>
        </w:rPr>
        <w:t xml:space="preserve">pieteikums dalībai konkursā </w:t>
      </w:r>
      <w:r w:rsidRPr="00F53252">
        <w:rPr>
          <w:rFonts w:cs="Times New Roman"/>
        </w:rPr>
        <w:t xml:space="preserve">(Nolikuma </w:t>
      </w:r>
      <w:r w:rsidR="00C2777F">
        <w:rPr>
          <w:rFonts w:cs="Times New Roman"/>
        </w:rPr>
        <w:t>3</w:t>
      </w:r>
      <w:r w:rsidRPr="00F53252">
        <w:rPr>
          <w:rFonts w:cs="Times New Roman"/>
        </w:rPr>
        <w:t>.</w:t>
      </w:r>
      <w:r w:rsidR="006E528A" w:rsidRPr="00F53252">
        <w:rPr>
          <w:rFonts w:cs="Times New Roman"/>
        </w:rPr>
        <w:t xml:space="preserve"> </w:t>
      </w:r>
      <w:r w:rsidRPr="00F53252">
        <w:rPr>
          <w:rFonts w:cs="Times New Roman"/>
        </w:rPr>
        <w:t>pielikuma veidne);</w:t>
      </w:r>
    </w:p>
    <w:p w14:paraId="24B481E2" w14:textId="7A685DD2" w:rsidR="000E4268" w:rsidRPr="00F53252" w:rsidRDefault="00F075A9">
      <w:pPr>
        <w:pStyle w:val="Sarakstarindkopa"/>
        <w:numPr>
          <w:ilvl w:val="2"/>
          <w:numId w:val="40"/>
        </w:numPr>
        <w:rPr>
          <w:rFonts w:cs="Times New Roman"/>
        </w:rPr>
      </w:pPr>
      <w:r w:rsidRPr="00F53252">
        <w:rPr>
          <w:rFonts w:cs="Times New Roman"/>
          <w:szCs w:val="24"/>
        </w:rPr>
        <w:t>atbilstoši Nolikuma 7.</w:t>
      </w:r>
      <w:r w:rsidR="006E528A" w:rsidRPr="00F53252">
        <w:rPr>
          <w:rFonts w:cs="Times New Roman"/>
          <w:szCs w:val="24"/>
        </w:rPr>
        <w:t xml:space="preserve"> </w:t>
      </w:r>
      <w:r w:rsidRPr="00F53252">
        <w:rPr>
          <w:rFonts w:cs="Times New Roman"/>
          <w:szCs w:val="24"/>
        </w:rPr>
        <w:t xml:space="preserve">daļai sagatavots </w:t>
      </w:r>
      <w:r w:rsidRPr="00F53252">
        <w:rPr>
          <w:rFonts w:cs="Times New Roman"/>
          <w:b/>
          <w:bCs/>
          <w:szCs w:val="24"/>
        </w:rPr>
        <w:t xml:space="preserve">tehniskais piedāvājums </w:t>
      </w:r>
      <w:r w:rsidRPr="00F53252">
        <w:rPr>
          <w:rFonts w:cs="Times New Roman"/>
          <w:szCs w:val="24"/>
        </w:rPr>
        <w:t xml:space="preserve">(Nolikuma </w:t>
      </w:r>
      <w:r w:rsidR="00107C41">
        <w:rPr>
          <w:rFonts w:cs="Times New Roman"/>
          <w:szCs w:val="24"/>
        </w:rPr>
        <w:t>4</w:t>
      </w:r>
      <w:r w:rsidR="002A40AB" w:rsidRPr="00F53252">
        <w:rPr>
          <w:rFonts w:cs="Times New Roman"/>
          <w:szCs w:val="24"/>
        </w:rPr>
        <w:t>.</w:t>
      </w:r>
      <w:r w:rsidR="006C3AC6" w:rsidRPr="00F53252">
        <w:rPr>
          <w:rFonts w:cs="Times New Roman"/>
          <w:szCs w:val="24"/>
        </w:rPr>
        <w:t> </w:t>
      </w:r>
      <w:r w:rsidR="002A40AB" w:rsidRPr="00F53252">
        <w:rPr>
          <w:rFonts w:cs="Times New Roman"/>
          <w:szCs w:val="24"/>
        </w:rPr>
        <w:t>pielikuma veidne</w:t>
      </w:r>
      <w:r w:rsidRPr="00F53252">
        <w:rPr>
          <w:rFonts w:cs="Times New Roman"/>
          <w:szCs w:val="24"/>
        </w:rPr>
        <w:t>);</w:t>
      </w:r>
    </w:p>
    <w:p w14:paraId="622D7175" w14:textId="7642064D" w:rsidR="000E4268" w:rsidRPr="00F53252" w:rsidRDefault="00F075A9">
      <w:pPr>
        <w:pStyle w:val="Sarakstarindkopa"/>
        <w:numPr>
          <w:ilvl w:val="2"/>
          <w:numId w:val="40"/>
        </w:numPr>
        <w:rPr>
          <w:rFonts w:cs="Times New Roman"/>
        </w:rPr>
      </w:pPr>
      <w:r w:rsidRPr="000E4268">
        <w:rPr>
          <w:rFonts w:cs="Times New Roman"/>
        </w:rPr>
        <w:t xml:space="preserve">atbilstoši Nolikuma </w:t>
      </w:r>
      <w:r w:rsidRPr="00F53252">
        <w:rPr>
          <w:rFonts w:cs="Times New Roman"/>
        </w:rPr>
        <w:t>8.</w:t>
      </w:r>
      <w:r w:rsidR="006E528A" w:rsidRPr="00F53252">
        <w:rPr>
          <w:rFonts w:cs="Times New Roman"/>
        </w:rPr>
        <w:t xml:space="preserve"> </w:t>
      </w:r>
      <w:r w:rsidRPr="00F53252">
        <w:rPr>
          <w:rFonts w:cs="Times New Roman"/>
        </w:rPr>
        <w:t xml:space="preserve">daļai sagatavots </w:t>
      </w:r>
      <w:r w:rsidRPr="00F53252">
        <w:rPr>
          <w:rFonts w:cs="Times New Roman"/>
          <w:b/>
          <w:bCs/>
        </w:rPr>
        <w:t>finanšu piedāvājums</w:t>
      </w:r>
      <w:r w:rsidRPr="00F53252">
        <w:rPr>
          <w:rFonts w:cs="Times New Roman"/>
        </w:rPr>
        <w:t xml:space="preserve"> (Nolikuma </w:t>
      </w:r>
      <w:r w:rsidR="0070441A">
        <w:rPr>
          <w:rFonts w:cs="Times New Roman"/>
        </w:rPr>
        <w:t>5</w:t>
      </w:r>
      <w:r w:rsidRPr="00F53252">
        <w:rPr>
          <w:rFonts w:cs="Times New Roman"/>
        </w:rPr>
        <w:t>.</w:t>
      </w:r>
      <w:r w:rsidR="006E528A" w:rsidRPr="00F53252">
        <w:rPr>
          <w:rFonts w:cs="Times New Roman"/>
        </w:rPr>
        <w:t xml:space="preserve"> </w:t>
      </w:r>
      <w:r w:rsidRPr="00F53252">
        <w:rPr>
          <w:rFonts w:cs="Times New Roman"/>
        </w:rPr>
        <w:t>pielikuma veidne);</w:t>
      </w:r>
    </w:p>
    <w:p w14:paraId="38BAA21E" w14:textId="77777777" w:rsidR="000E4268" w:rsidRPr="000E4268" w:rsidRDefault="00F075A9">
      <w:pPr>
        <w:pStyle w:val="Sarakstarindkopa"/>
        <w:numPr>
          <w:ilvl w:val="2"/>
          <w:numId w:val="40"/>
        </w:numPr>
        <w:rPr>
          <w:rFonts w:cs="Times New Roman"/>
        </w:rPr>
      </w:pPr>
      <w:r w:rsidRPr="00F53252">
        <w:rPr>
          <w:rFonts w:cs="Times New Roman"/>
          <w:b/>
          <w:bCs/>
          <w:szCs w:val="24"/>
        </w:rPr>
        <w:t>vienošanās</w:t>
      </w:r>
      <w:r w:rsidRPr="00F53252">
        <w:rPr>
          <w:rFonts w:cs="Times New Roman"/>
          <w:szCs w:val="24"/>
        </w:rPr>
        <w:t xml:space="preserve"> atbilstoši Nolikuma</w:t>
      </w:r>
      <w:r w:rsidRPr="000E4268">
        <w:rPr>
          <w:rFonts w:cs="Times New Roman"/>
          <w:szCs w:val="24"/>
        </w:rPr>
        <w:t xml:space="preserve"> 1.8.2. un 9.1.</w:t>
      </w:r>
      <w:r w:rsidR="00EF246C" w:rsidRPr="000E4268">
        <w:rPr>
          <w:rFonts w:cs="Times New Roman"/>
          <w:szCs w:val="24"/>
        </w:rPr>
        <w:t>2</w:t>
      </w:r>
      <w:r w:rsidRPr="000E4268">
        <w:rPr>
          <w:rFonts w:cs="Times New Roman"/>
          <w:szCs w:val="24"/>
        </w:rPr>
        <w:t>. vai 9.1.</w:t>
      </w:r>
      <w:r w:rsidR="00EF246C" w:rsidRPr="000E4268">
        <w:rPr>
          <w:rFonts w:cs="Times New Roman"/>
          <w:szCs w:val="24"/>
        </w:rPr>
        <w:t>3</w:t>
      </w:r>
      <w:r w:rsidRPr="000E4268">
        <w:rPr>
          <w:rFonts w:cs="Times New Roman"/>
          <w:szCs w:val="24"/>
        </w:rPr>
        <w:t>.</w:t>
      </w:r>
      <w:r w:rsidR="006E528A" w:rsidRPr="000E4268">
        <w:rPr>
          <w:rFonts w:cs="Times New Roman"/>
          <w:szCs w:val="24"/>
        </w:rPr>
        <w:t xml:space="preserve"> </w:t>
      </w:r>
      <w:r w:rsidRPr="000E4268">
        <w:rPr>
          <w:rFonts w:cs="Times New Roman"/>
          <w:szCs w:val="24"/>
        </w:rPr>
        <w:t>apakšpunkta prasībām;</w:t>
      </w:r>
    </w:p>
    <w:p w14:paraId="72F4A715" w14:textId="32607022" w:rsidR="00F075A9" w:rsidRPr="000E4268" w:rsidRDefault="00F075A9">
      <w:pPr>
        <w:pStyle w:val="Sarakstarindkopa"/>
        <w:numPr>
          <w:ilvl w:val="2"/>
          <w:numId w:val="40"/>
        </w:numPr>
        <w:rPr>
          <w:rFonts w:cs="Times New Roman"/>
        </w:rPr>
      </w:pPr>
      <w:r w:rsidRPr="000E4268">
        <w:rPr>
          <w:rFonts w:cs="Times New Roman"/>
          <w:szCs w:val="24"/>
          <w:u w:val="single"/>
        </w:rPr>
        <w:t>Latvijā reģistrētiem komersantiem:</w:t>
      </w:r>
      <w:r w:rsidRPr="000E4268">
        <w:rPr>
          <w:rFonts w:cs="Times New Roman"/>
          <w:szCs w:val="24"/>
        </w:rPr>
        <w:t xml:space="preserve"> </w:t>
      </w:r>
      <w:r w:rsidRPr="000E4268">
        <w:rPr>
          <w:rFonts w:cs="Times New Roman"/>
          <w:b/>
          <w:bCs/>
          <w:szCs w:val="24"/>
        </w:rPr>
        <w:t>dokuments par pilnvarotās personas tiesībām pārstāvēt komercsabiedrību</w:t>
      </w:r>
      <w:r w:rsidRPr="000E4268">
        <w:rPr>
          <w:rFonts w:cs="Times New Roman"/>
          <w:szCs w:val="24"/>
        </w:rPr>
        <w:t xml:space="preserve">, parakstot piedāvājumu un citus piedāvājumā iekļautos dokumentus, ja minētā persona nav komercreģistrā reģistrēts komersanta likumiskais pārstāvis. </w:t>
      </w:r>
      <w:r w:rsidRPr="000E4268">
        <w:rPr>
          <w:rFonts w:cs="Times New Roman"/>
          <w:szCs w:val="24"/>
          <w:u w:val="single"/>
        </w:rPr>
        <w:t xml:space="preserve">Ārvalstī reģistrētiem komersantiem: </w:t>
      </w:r>
      <w:r w:rsidRPr="000E4268">
        <w:rPr>
          <w:rFonts w:cs="Times New Roman"/>
          <w:szCs w:val="24"/>
        </w:rPr>
        <w:t xml:space="preserve">kompetentās institūcijas </w:t>
      </w:r>
      <w:r w:rsidRPr="000E4268">
        <w:rPr>
          <w:rFonts w:cs="Times New Roman"/>
          <w:b/>
          <w:bCs/>
          <w:szCs w:val="24"/>
        </w:rPr>
        <w:t xml:space="preserve">izziņa </w:t>
      </w:r>
      <w:r w:rsidRPr="000E4268">
        <w:rPr>
          <w:rFonts w:cs="Times New Roman"/>
          <w:szCs w:val="24"/>
        </w:rPr>
        <w:t xml:space="preserve">vai attiecīgajā valstī noteiktā kārtībā veikta izdruka no komersantu reģistra vai cits dokuments </w:t>
      </w:r>
      <w:r w:rsidRPr="000E4268">
        <w:rPr>
          <w:rFonts w:cs="Times New Roman"/>
          <w:b/>
          <w:bCs/>
          <w:szCs w:val="24"/>
        </w:rPr>
        <w:t xml:space="preserve">par </w:t>
      </w:r>
      <w:r w:rsidR="00AC56A0" w:rsidRPr="000E4268">
        <w:rPr>
          <w:rFonts w:cs="Times New Roman"/>
          <w:b/>
          <w:bCs/>
          <w:szCs w:val="24"/>
        </w:rPr>
        <w:t>p</w:t>
      </w:r>
      <w:r w:rsidRPr="000E4268">
        <w:rPr>
          <w:rFonts w:cs="Times New Roman"/>
          <w:b/>
          <w:bCs/>
          <w:szCs w:val="24"/>
        </w:rPr>
        <w:t>retendenta likumiskā pārstāvja vai pilnvarotās personas tiesībām pārstāvēt komercsabiedrību</w:t>
      </w:r>
      <w:r w:rsidRPr="000E4268">
        <w:rPr>
          <w:rFonts w:cs="Times New Roman"/>
          <w:szCs w:val="24"/>
        </w:rPr>
        <w:t xml:space="preserve">, parakstot piedāvājumu, kā arī tādas komercsabiedrības likumiskā pārstāvja vai pilnvarotās personas tiesībām pārstāvēt komercsabiedrību, kuras vārdā persona ir parakstījusi kādu no šādiem dokumentiem: </w:t>
      </w:r>
    </w:p>
    <w:p w14:paraId="4FF3B7A1" w14:textId="77777777" w:rsidR="00332CD1" w:rsidRDefault="00F075A9">
      <w:pPr>
        <w:pStyle w:val="Sarakstarindkopa"/>
        <w:numPr>
          <w:ilvl w:val="3"/>
          <w:numId w:val="40"/>
        </w:numPr>
        <w:ind w:left="1276"/>
        <w:rPr>
          <w:rFonts w:cs="Times New Roman"/>
          <w:szCs w:val="24"/>
        </w:rPr>
      </w:pPr>
      <w:r w:rsidRPr="00332CD1">
        <w:rPr>
          <w:rFonts w:cs="Times New Roman"/>
          <w:szCs w:val="24"/>
        </w:rPr>
        <w:t>Nolikuma 1.8.2. un 9.1.</w:t>
      </w:r>
      <w:r w:rsidR="00950751" w:rsidRPr="00332CD1">
        <w:rPr>
          <w:rFonts w:cs="Times New Roman"/>
          <w:szCs w:val="24"/>
        </w:rPr>
        <w:t>2</w:t>
      </w:r>
      <w:r w:rsidRPr="00332CD1">
        <w:rPr>
          <w:rFonts w:cs="Times New Roman"/>
          <w:szCs w:val="24"/>
        </w:rPr>
        <w:t>. vai 9.1.</w:t>
      </w:r>
      <w:r w:rsidR="00950751" w:rsidRPr="00332CD1">
        <w:rPr>
          <w:rFonts w:cs="Times New Roman"/>
          <w:szCs w:val="24"/>
        </w:rPr>
        <w:t>3</w:t>
      </w:r>
      <w:r w:rsidRPr="00332CD1">
        <w:rPr>
          <w:rFonts w:cs="Times New Roman"/>
          <w:szCs w:val="24"/>
        </w:rPr>
        <w:t>.</w:t>
      </w:r>
      <w:r w:rsidR="006E528A" w:rsidRPr="00332CD1">
        <w:rPr>
          <w:rFonts w:cs="Times New Roman"/>
          <w:szCs w:val="24"/>
        </w:rPr>
        <w:t xml:space="preserve"> </w:t>
      </w:r>
      <w:r w:rsidRPr="00332CD1">
        <w:rPr>
          <w:rFonts w:cs="Times New Roman"/>
          <w:szCs w:val="24"/>
        </w:rPr>
        <w:t>apakšpunkt</w:t>
      </w:r>
      <w:r w:rsidR="00C66A9F" w:rsidRPr="00332CD1">
        <w:rPr>
          <w:rFonts w:cs="Times New Roman"/>
          <w:szCs w:val="24"/>
        </w:rPr>
        <w:t>ā minēto vienošanos</w:t>
      </w:r>
      <w:r w:rsidRPr="00332CD1">
        <w:rPr>
          <w:rFonts w:cs="Times New Roman"/>
          <w:szCs w:val="24"/>
        </w:rPr>
        <w:t>;</w:t>
      </w:r>
    </w:p>
    <w:p w14:paraId="4D9A27C4" w14:textId="0F050DEB" w:rsidR="00F075A9" w:rsidRPr="00332CD1" w:rsidRDefault="00F075A9">
      <w:pPr>
        <w:pStyle w:val="Sarakstarindkopa"/>
        <w:numPr>
          <w:ilvl w:val="3"/>
          <w:numId w:val="40"/>
        </w:numPr>
        <w:ind w:left="1276"/>
        <w:rPr>
          <w:rFonts w:cs="Times New Roman"/>
          <w:szCs w:val="24"/>
        </w:rPr>
      </w:pPr>
      <w:r w:rsidRPr="00332CD1">
        <w:rPr>
          <w:rFonts w:cs="Times New Roman"/>
        </w:rPr>
        <w:t xml:space="preserve">jebkura veida apliecinājumu, vienošanos vai citu dokumentu, kas iesniegts atbilstoši </w:t>
      </w:r>
      <w:r w:rsidR="00EF4FB3" w:rsidRPr="00332CD1">
        <w:rPr>
          <w:rFonts w:cs="Times New Roman"/>
        </w:rPr>
        <w:t>45. panta astotās daļas  un 46. panta ceturtās daļas  noteikumiem</w:t>
      </w:r>
      <w:r w:rsidR="00111B3A" w:rsidRPr="00332CD1">
        <w:rPr>
          <w:rFonts w:cs="Times New Roman"/>
        </w:rPr>
        <w:t>.</w:t>
      </w:r>
    </w:p>
    <w:p w14:paraId="5EF845B4" w14:textId="01562F9C" w:rsidR="00011A57" w:rsidRPr="0001637C" w:rsidRDefault="00B000FD">
      <w:pPr>
        <w:pStyle w:val="Sarakstarindkopa"/>
        <w:numPr>
          <w:ilvl w:val="2"/>
          <w:numId w:val="40"/>
        </w:numPr>
        <w:ind w:left="709" w:hanging="709"/>
        <w:rPr>
          <w:rFonts w:cs="Times New Roman"/>
        </w:rPr>
      </w:pPr>
      <w:r>
        <w:rPr>
          <w:rFonts w:cs="Times New Roman"/>
        </w:rPr>
        <w:t>A</w:t>
      </w:r>
      <w:r w:rsidR="00F075A9" w:rsidRPr="2AF308E3">
        <w:rPr>
          <w:rFonts w:cs="Times New Roman"/>
        </w:rPr>
        <w:t xml:space="preserve">tbilstoši </w:t>
      </w:r>
      <w:r w:rsidR="00F075A9" w:rsidRPr="00BE5517">
        <w:rPr>
          <w:rFonts w:cs="Times New Roman"/>
        </w:rPr>
        <w:t xml:space="preserve">Nolikuma </w:t>
      </w:r>
      <w:r w:rsidR="00F075A9" w:rsidRPr="0001637C">
        <w:rPr>
          <w:rFonts w:cs="Times New Roman"/>
        </w:rPr>
        <w:t>9.</w:t>
      </w:r>
      <w:r w:rsidR="002375A5" w:rsidRPr="0001637C">
        <w:rPr>
          <w:rFonts w:cs="Times New Roman"/>
        </w:rPr>
        <w:t>2.</w:t>
      </w:r>
      <w:r w:rsidR="00DE392B" w:rsidRPr="0001637C">
        <w:rPr>
          <w:rFonts w:cs="Times New Roman"/>
        </w:rPr>
        <w:t>1</w:t>
      </w:r>
      <w:r w:rsidR="00F075A9" w:rsidRPr="0001637C">
        <w:rPr>
          <w:rFonts w:cs="Times New Roman"/>
        </w:rPr>
        <w:t>.</w:t>
      </w:r>
      <w:r w:rsidR="002375A5" w:rsidRPr="0001637C">
        <w:rPr>
          <w:rFonts w:cs="Times New Roman"/>
        </w:rPr>
        <w:t xml:space="preserve"> </w:t>
      </w:r>
      <w:r w:rsidR="00670418">
        <w:rPr>
          <w:rFonts w:cs="Times New Roman"/>
        </w:rPr>
        <w:t>un</w:t>
      </w:r>
      <w:r w:rsidR="004F38F0">
        <w:rPr>
          <w:rFonts w:cs="Times New Roman"/>
        </w:rPr>
        <w:t xml:space="preserve"> </w:t>
      </w:r>
      <w:r w:rsidR="00936592" w:rsidRPr="0001637C">
        <w:rPr>
          <w:rFonts w:cs="Times New Roman"/>
        </w:rPr>
        <w:t>9.</w:t>
      </w:r>
      <w:r w:rsidR="004F38F0">
        <w:rPr>
          <w:rFonts w:cs="Times New Roman"/>
        </w:rPr>
        <w:t>2</w:t>
      </w:r>
      <w:r w:rsidR="00936592" w:rsidRPr="0001637C">
        <w:rPr>
          <w:rFonts w:cs="Times New Roman"/>
        </w:rPr>
        <w:t>.</w:t>
      </w:r>
      <w:r w:rsidR="004F38F0">
        <w:rPr>
          <w:rFonts w:cs="Times New Roman"/>
        </w:rPr>
        <w:t>2</w:t>
      </w:r>
      <w:r w:rsidR="00936592" w:rsidRPr="0001637C">
        <w:rPr>
          <w:rFonts w:cs="Times New Roman"/>
        </w:rPr>
        <w:t xml:space="preserve">. </w:t>
      </w:r>
      <w:r w:rsidR="006E528A" w:rsidRPr="0001637C">
        <w:rPr>
          <w:rFonts w:cs="Times New Roman"/>
        </w:rPr>
        <w:t xml:space="preserve"> </w:t>
      </w:r>
      <w:r w:rsidR="00F075A9" w:rsidRPr="0001637C">
        <w:rPr>
          <w:rFonts w:cs="Times New Roman"/>
        </w:rPr>
        <w:t xml:space="preserve">apakšpunkta prasībām aizpildīts </w:t>
      </w:r>
      <w:r w:rsidR="00FB2582" w:rsidRPr="0001637C">
        <w:rPr>
          <w:rFonts w:cs="Times New Roman"/>
          <w:b/>
        </w:rPr>
        <w:t>p</w:t>
      </w:r>
      <w:r w:rsidR="00F075A9" w:rsidRPr="0001637C">
        <w:rPr>
          <w:rFonts w:cs="Times New Roman"/>
          <w:b/>
        </w:rPr>
        <w:t>retendenta pieredz</w:t>
      </w:r>
      <w:r w:rsidR="00243BB0" w:rsidRPr="0001637C">
        <w:rPr>
          <w:rFonts w:cs="Times New Roman"/>
          <w:b/>
        </w:rPr>
        <w:t>es</w:t>
      </w:r>
      <w:r w:rsidR="00F075A9" w:rsidRPr="0001637C">
        <w:rPr>
          <w:rFonts w:cs="Times New Roman"/>
          <w:b/>
        </w:rPr>
        <w:t xml:space="preserve"> </w:t>
      </w:r>
      <w:r w:rsidR="009D2047" w:rsidRPr="0001637C">
        <w:rPr>
          <w:rFonts w:cs="Times New Roman"/>
          <w:b/>
        </w:rPr>
        <w:t>apraksts</w:t>
      </w:r>
      <w:r w:rsidR="008E708D">
        <w:rPr>
          <w:rFonts w:cs="Times New Roman"/>
        </w:rPr>
        <w:t xml:space="preserve"> </w:t>
      </w:r>
      <w:r w:rsidR="00F075A9" w:rsidRPr="0001637C">
        <w:rPr>
          <w:rFonts w:cs="Times New Roman"/>
        </w:rPr>
        <w:t xml:space="preserve">(Nolikuma </w:t>
      </w:r>
      <w:r w:rsidR="00B65996">
        <w:rPr>
          <w:rFonts w:cs="Times New Roman"/>
        </w:rPr>
        <w:t>6</w:t>
      </w:r>
      <w:r w:rsidR="00F075A9" w:rsidRPr="0001637C">
        <w:rPr>
          <w:rFonts w:cs="Times New Roman"/>
        </w:rPr>
        <w:t>.</w:t>
      </w:r>
      <w:r w:rsidR="006E528A" w:rsidRPr="0001637C">
        <w:rPr>
          <w:rFonts w:cs="Times New Roman"/>
        </w:rPr>
        <w:t xml:space="preserve"> </w:t>
      </w:r>
      <w:r w:rsidR="00F075A9" w:rsidRPr="0001637C">
        <w:rPr>
          <w:rFonts w:cs="Times New Roman"/>
        </w:rPr>
        <w:t xml:space="preserve">pielikuma veidne) un </w:t>
      </w:r>
      <w:r w:rsidR="00F075A9" w:rsidRPr="0001637C">
        <w:rPr>
          <w:rFonts w:cs="Times New Roman"/>
          <w:b/>
        </w:rPr>
        <w:t>to pierādošie dokumenti</w:t>
      </w:r>
      <w:r w:rsidR="00F075A9" w:rsidRPr="0001637C">
        <w:rPr>
          <w:rFonts w:cs="Times New Roman"/>
        </w:rPr>
        <w:t>;</w:t>
      </w:r>
    </w:p>
    <w:p w14:paraId="69713184" w14:textId="71218376" w:rsidR="00011A57" w:rsidRDefault="00F075A9">
      <w:pPr>
        <w:pStyle w:val="Sarakstarindkopa"/>
        <w:numPr>
          <w:ilvl w:val="2"/>
          <w:numId w:val="40"/>
        </w:numPr>
        <w:ind w:left="709" w:hanging="709"/>
        <w:rPr>
          <w:rFonts w:cs="Times New Roman"/>
        </w:rPr>
      </w:pPr>
      <w:bookmarkStart w:id="6" w:name="_Hlk152250203"/>
      <w:r w:rsidRPr="0001637C">
        <w:rPr>
          <w:rFonts w:cs="Times New Roman"/>
        </w:rPr>
        <w:t xml:space="preserve">atbilstoši Nolikuma </w:t>
      </w:r>
      <w:r w:rsidRPr="0001637C">
        <w:rPr>
          <w:rFonts w:eastAsia="Times New Roman" w:cs="Times New Roman"/>
          <w:color w:val="000000" w:themeColor="text1"/>
          <w:szCs w:val="24"/>
        </w:rPr>
        <w:t>9.2.</w:t>
      </w:r>
      <w:r w:rsidR="00F00EFF" w:rsidRPr="0001637C">
        <w:rPr>
          <w:rFonts w:eastAsia="Times New Roman" w:cs="Times New Roman"/>
          <w:color w:val="000000" w:themeColor="text1"/>
          <w:szCs w:val="24"/>
        </w:rPr>
        <w:t>3</w:t>
      </w:r>
      <w:r w:rsidRPr="0001637C">
        <w:rPr>
          <w:rFonts w:eastAsia="Times New Roman" w:cs="Times New Roman"/>
          <w:color w:val="000000" w:themeColor="text1"/>
          <w:szCs w:val="24"/>
        </w:rPr>
        <w:t>.</w:t>
      </w:r>
      <w:r w:rsidR="00D24CA8" w:rsidRPr="0001637C">
        <w:rPr>
          <w:rFonts w:eastAsia="Times New Roman" w:cs="Times New Roman"/>
          <w:color w:val="000000" w:themeColor="text1"/>
          <w:szCs w:val="24"/>
        </w:rPr>
        <w:t>,</w:t>
      </w:r>
      <w:r w:rsidR="00BE11ED" w:rsidRPr="0001637C">
        <w:rPr>
          <w:rFonts w:eastAsia="Times New Roman" w:cs="Times New Roman"/>
          <w:color w:val="000000" w:themeColor="text1"/>
          <w:szCs w:val="24"/>
        </w:rPr>
        <w:t xml:space="preserve"> </w:t>
      </w:r>
      <w:r w:rsidR="00BD70E4" w:rsidRPr="0001637C">
        <w:rPr>
          <w:rFonts w:eastAsia="Times New Roman" w:cs="Times New Roman"/>
          <w:color w:val="000000" w:themeColor="text1"/>
          <w:szCs w:val="24"/>
        </w:rPr>
        <w:t>9.2.4.</w:t>
      </w:r>
      <w:r w:rsidR="002E285C">
        <w:rPr>
          <w:rFonts w:eastAsia="Times New Roman" w:cs="Times New Roman"/>
          <w:color w:val="000000" w:themeColor="text1"/>
          <w:szCs w:val="24"/>
        </w:rPr>
        <w:t xml:space="preserve"> un 9.2.5</w:t>
      </w:r>
      <w:r w:rsidRPr="0001637C">
        <w:rPr>
          <w:rFonts w:eastAsia="Times New Roman" w:cs="Times New Roman"/>
          <w:color w:val="000000" w:themeColor="text1"/>
          <w:szCs w:val="24"/>
        </w:rPr>
        <w:t>.</w:t>
      </w:r>
      <w:r w:rsidR="006E528A" w:rsidRPr="00BE5517">
        <w:rPr>
          <w:rFonts w:eastAsia="Times New Roman" w:cs="Times New Roman"/>
          <w:color w:val="000000" w:themeColor="text1"/>
          <w:szCs w:val="24"/>
        </w:rPr>
        <w:t xml:space="preserve"> </w:t>
      </w:r>
      <w:r w:rsidRPr="00BE5517">
        <w:rPr>
          <w:rFonts w:eastAsia="Times New Roman" w:cs="Times New Roman"/>
          <w:color w:val="000000" w:themeColor="text1"/>
          <w:szCs w:val="24"/>
        </w:rPr>
        <w:t>apakšpunkta</w:t>
      </w:r>
      <w:r w:rsidRPr="00BE5517">
        <w:rPr>
          <w:rFonts w:cs="Times New Roman"/>
        </w:rPr>
        <w:t xml:space="preserve"> prasībām sagatavots </w:t>
      </w:r>
      <w:r w:rsidRPr="00BE5517">
        <w:rPr>
          <w:rFonts w:cs="Times New Roman"/>
          <w:b/>
          <w:bCs/>
        </w:rPr>
        <w:t>speciālista profesionālās pieredzes apraksts</w:t>
      </w:r>
      <w:bookmarkStart w:id="7" w:name="_Hlk152247281"/>
      <w:r w:rsidR="00D50E36" w:rsidRPr="00D50E36">
        <w:rPr>
          <w:rFonts w:cs="Times New Roman"/>
        </w:rPr>
        <w:t xml:space="preserve"> </w:t>
      </w:r>
      <w:bookmarkEnd w:id="7"/>
      <w:r w:rsidRPr="00BE5517">
        <w:rPr>
          <w:rFonts w:cs="Times New Roman"/>
        </w:rPr>
        <w:t xml:space="preserve">(Nolikuma </w:t>
      </w:r>
      <w:r w:rsidR="00446483">
        <w:rPr>
          <w:rFonts w:cs="Times New Roman"/>
        </w:rPr>
        <w:t>7</w:t>
      </w:r>
      <w:r w:rsidRPr="00BE5517">
        <w:rPr>
          <w:rFonts w:cs="Times New Roman"/>
        </w:rPr>
        <w:t>.</w:t>
      </w:r>
      <w:r w:rsidR="006E528A" w:rsidRPr="00BE5517">
        <w:rPr>
          <w:rFonts w:cs="Times New Roman"/>
        </w:rPr>
        <w:t xml:space="preserve"> </w:t>
      </w:r>
      <w:r w:rsidRPr="00BE5517">
        <w:rPr>
          <w:rFonts w:cs="Times New Roman"/>
        </w:rPr>
        <w:t xml:space="preserve">pielikuma veidne), </w:t>
      </w:r>
      <w:bookmarkStart w:id="8" w:name="_Hlk152258898"/>
      <w:r w:rsidR="00487940" w:rsidRPr="00BE5517">
        <w:rPr>
          <w:rFonts w:cs="Times New Roman"/>
          <w:b/>
          <w:bCs/>
        </w:rPr>
        <w:t xml:space="preserve">izglītību un/vai profesionālo kvalifikāciju apliecinoši dokumenti </w:t>
      </w:r>
      <w:r w:rsidR="00487940" w:rsidRPr="00BE5517">
        <w:rPr>
          <w:rFonts w:cs="Times New Roman"/>
        </w:rPr>
        <w:t>un katru pieredzi</w:t>
      </w:r>
      <w:r w:rsidR="00487940" w:rsidRPr="00BE5517">
        <w:rPr>
          <w:rFonts w:cs="Times New Roman"/>
          <w:b/>
          <w:bCs/>
        </w:rPr>
        <w:t xml:space="preserve"> pierādošie dokumenti,</w:t>
      </w:r>
      <w:r w:rsidR="00487940" w:rsidRPr="00BE5517">
        <w:rPr>
          <w:rFonts w:cs="Times New Roman"/>
        </w:rPr>
        <w:t xml:space="preserve"> un</w:t>
      </w:r>
      <w:r w:rsidR="00487940" w:rsidRPr="00BE5517">
        <w:rPr>
          <w:rFonts w:cs="Times New Roman"/>
          <w:b/>
          <w:bCs/>
        </w:rPr>
        <w:t xml:space="preserve"> speciālistu</w:t>
      </w:r>
      <w:r w:rsidR="00022AAA" w:rsidRPr="00BE5517">
        <w:rPr>
          <w:rFonts w:cs="Times New Roman"/>
          <w:b/>
          <w:bCs/>
        </w:rPr>
        <w:t xml:space="preserve"> parakstīti</w:t>
      </w:r>
      <w:r w:rsidR="00487940" w:rsidRPr="00BE5517">
        <w:rPr>
          <w:rFonts w:cs="Times New Roman"/>
          <w:b/>
          <w:bCs/>
        </w:rPr>
        <w:t xml:space="preserve"> apliecinājumi </w:t>
      </w:r>
      <w:r w:rsidR="00487940" w:rsidRPr="00BE5517">
        <w:rPr>
          <w:rFonts w:cs="Times New Roman"/>
        </w:rPr>
        <w:t xml:space="preserve">(Nolikuma </w:t>
      </w:r>
      <w:r w:rsidR="00446483">
        <w:rPr>
          <w:rFonts w:cs="Times New Roman"/>
        </w:rPr>
        <w:t>8</w:t>
      </w:r>
      <w:r w:rsidR="00487940" w:rsidRPr="00BE5517">
        <w:rPr>
          <w:rFonts w:cs="Times New Roman"/>
        </w:rPr>
        <w:t>. pielikuma veidne);</w:t>
      </w:r>
      <w:bookmarkEnd w:id="8"/>
    </w:p>
    <w:bookmarkEnd w:id="6"/>
    <w:p w14:paraId="09A39C10" w14:textId="7B5C04A0" w:rsidR="00AA5F0C" w:rsidRPr="00CB121E" w:rsidRDefault="00F075A9">
      <w:pPr>
        <w:pStyle w:val="Sarakstarindkopa"/>
        <w:numPr>
          <w:ilvl w:val="2"/>
          <w:numId w:val="40"/>
        </w:numPr>
        <w:ind w:left="709" w:hanging="709"/>
        <w:rPr>
          <w:rFonts w:cs="Times New Roman"/>
        </w:rPr>
      </w:pPr>
      <w:r w:rsidRPr="00011A57">
        <w:rPr>
          <w:rFonts w:cs="Times New Roman"/>
        </w:rPr>
        <w:t>atbilstoši Nolikuma 1</w:t>
      </w:r>
      <w:r w:rsidR="00EC6742">
        <w:rPr>
          <w:rFonts w:cs="Times New Roman"/>
        </w:rPr>
        <w:t>0</w:t>
      </w:r>
      <w:r w:rsidRPr="00011A57">
        <w:rPr>
          <w:rFonts w:cs="Times New Roman"/>
        </w:rPr>
        <w:t>.</w:t>
      </w:r>
      <w:r w:rsidR="00F00EFF" w:rsidRPr="00011A57">
        <w:rPr>
          <w:rFonts w:cs="Times New Roman"/>
        </w:rPr>
        <w:t xml:space="preserve"> </w:t>
      </w:r>
      <w:r w:rsidRPr="00011A57">
        <w:rPr>
          <w:rFonts w:cs="Times New Roman"/>
        </w:rPr>
        <w:t>daļas un 9.1.4.</w:t>
      </w:r>
      <w:r w:rsidR="00075F9F" w:rsidRPr="00011A57">
        <w:rPr>
          <w:rFonts w:cs="Times New Roman"/>
        </w:rPr>
        <w:t xml:space="preserve"> </w:t>
      </w:r>
      <w:r w:rsidRPr="00011A57">
        <w:rPr>
          <w:rFonts w:cs="Times New Roman"/>
        </w:rPr>
        <w:t xml:space="preserve">apakšpunkta prasībām </w:t>
      </w:r>
      <w:r w:rsidR="001830F5" w:rsidRPr="00011A57">
        <w:rPr>
          <w:rFonts w:cs="Times New Roman"/>
        </w:rPr>
        <w:t xml:space="preserve">sagatavots </w:t>
      </w:r>
      <w:r w:rsidR="001830F5" w:rsidRPr="00730173">
        <w:rPr>
          <w:rFonts w:cs="Times New Roman"/>
          <w:b/>
          <w:bCs/>
        </w:rPr>
        <w:t>iepirkuma līguma izpildē piesaistīto apakšuzņēmēju</w:t>
      </w:r>
      <w:r w:rsidR="001830F5" w:rsidRPr="00011A57">
        <w:rPr>
          <w:rFonts w:cs="Times New Roman"/>
        </w:rPr>
        <w:t xml:space="preserve">, ja apakšuzņēmēja sniedzamo pakalpojumu vērtība ir vismaz 10 000 </w:t>
      </w:r>
      <w:proofErr w:type="spellStart"/>
      <w:r w:rsidR="001830F5" w:rsidRPr="00502AD4">
        <w:rPr>
          <w:rFonts w:cs="Times New Roman"/>
          <w:i/>
          <w:iCs/>
        </w:rPr>
        <w:t>euro</w:t>
      </w:r>
      <w:proofErr w:type="spellEnd"/>
      <w:r w:rsidR="001830F5" w:rsidRPr="00011A57">
        <w:rPr>
          <w:rFonts w:cs="Times New Roman"/>
        </w:rPr>
        <w:t xml:space="preserve">, un personu, uz kuru iespējām pretendents balstās, apliecinājumi </w:t>
      </w:r>
      <w:r w:rsidR="001830F5" w:rsidRPr="00AB0B4A">
        <w:rPr>
          <w:rFonts w:cs="Times New Roman"/>
        </w:rPr>
        <w:t xml:space="preserve">(Nolikuma </w:t>
      </w:r>
      <w:r w:rsidR="0070441A">
        <w:rPr>
          <w:rFonts w:cs="Times New Roman"/>
        </w:rPr>
        <w:t>9</w:t>
      </w:r>
      <w:r w:rsidR="001830F5" w:rsidRPr="00AB0B4A">
        <w:rPr>
          <w:rFonts w:cs="Times New Roman"/>
        </w:rPr>
        <w:t>. pielikuma veidne),</w:t>
      </w:r>
      <w:r w:rsidR="001830F5" w:rsidRPr="00011A57">
        <w:rPr>
          <w:rFonts w:cs="Times New Roman"/>
        </w:rPr>
        <w:t xml:space="preserve"> kas apliecina, ka visu iepirkuma līguma izpildes laiku pretendenta rīcībā būs iepirkuma līguma izpildei nepieciešamie apakšuzņēmēja resursi;</w:t>
      </w:r>
    </w:p>
    <w:p w14:paraId="67D5F6B5" w14:textId="0150DD5D" w:rsidR="00170E13" w:rsidRPr="003B69D4" w:rsidRDefault="002A6299">
      <w:pPr>
        <w:pStyle w:val="Sarakstarindkopa"/>
        <w:numPr>
          <w:ilvl w:val="2"/>
          <w:numId w:val="40"/>
        </w:numPr>
        <w:ind w:left="709" w:hanging="709"/>
        <w:rPr>
          <w:rFonts w:cs="Times New Roman"/>
        </w:rPr>
      </w:pPr>
      <w:r w:rsidRPr="002A6299">
        <w:rPr>
          <w:rFonts w:cs="Times New Roman"/>
        </w:rPr>
        <w:lastRenderedPageBreak/>
        <w:t>citi ar piedāvājumu saistīti dokumenti, lai apliecinātu atbilstību Nolikumā noteiktajām prasībām.</w:t>
      </w:r>
    </w:p>
    <w:p w14:paraId="6DEE523D" w14:textId="77777777" w:rsidR="00A0634D" w:rsidRPr="00A0634D" w:rsidRDefault="00A0634D">
      <w:pPr>
        <w:pStyle w:val="Sarakstarindkopa"/>
        <w:numPr>
          <w:ilvl w:val="1"/>
          <w:numId w:val="40"/>
        </w:numPr>
      </w:pPr>
      <w:r w:rsidRPr="00A0634D">
        <w:t>Saskaņā ar PIL 49. pantu Pasūtītājs pieņem ESPD dokumentu kā sākotnējo pierādījumu atbilstībai paziņojumā par līgumu vai iepirkuma procedūras dokumentos noteiktajām pretendentu atlases prasībām. Ja piegādātājs izvēlējies iesniegt ESPD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katru tā norādīto apakšuzņēmēju, kura sniedzamo pakalpojumu vērtība ir vismaz 10 (desmit) procenti no kopējās iepirkuma līguma vērtības. Piegādātāju apvienība iesniedz atsevišķu ESPD dokumentu par katru tās dalībnieku. Piegādātājs var iesniegt Pasūtītājam ESPD, kas ir bijis iesniegts citā iepirkuma procedūrā, ja tas apliecina, ka tajā iekļautā informācija ir pareiza (ESPD dokuments, ko piegādātājs var aizpildīt, tad saglabāt un iesniegt Pasūtītājam EIS e-konkursu apakšsistēmā, pieejams: http://espd.eis.gov.lv/). Aizpildot ESPD dokumenta veidlapu, obligāti jāaizpilda veidlapas IV daļas A – D iedaļas. Ja Pasūtītājs pieņēmis lēmumu par iespējamu līguma slēgšanas tiesību piešķiršanu pretendentam, kurš kā sākotnējo pierādījumu atbilstībai iepirkuma procedūras dokumentos noteiktajām pretendentu atlases prasībām izvēlējies ESPD, pretendentam 5 (piecu)  kalendāro dienu laikā pēc Pasūtītāja informatīvās vēstules par iespējamo līguma slēgšanas tiesību piešķiršanu nosūtīšanas dienas Pasūtītājam jāiesniedz Nolikuma 9. daļā minētie kvalifikāciju apliecinošie dokumenti. Pasūtītājs nepieprasa tādus dokumentus, kas ir pieejama publiskās datubāzēs.</w:t>
      </w:r>
    </w:p>
    <w:p w14:paraId="130B09A5" w14:textId="47D57145" w:rsidR="003D2FB2" w:rsidRPr="00C42DCB" w:rsidRDefault="003D2FB2">
      <w:pPr>
        <w:pStyle w:val="Sarakstarindkopa"/>
        <w:numPr>
          <w:ilvl w:val="1"/>
          <w:numId w:val="40"/>
        </w:numPr>
      </w:pPr>
      <w:r w:rsidRPr="00C42DCB">
        <w:t>Pretendents piedāvājumu izstrādā un iesniedz elektroniski EIS e-konkursu apakšsistēmā konkursa sadaļā, ievērojot šādus noteikumus:</w:t>
      </w:r>
    </w:p>
    <w:p w14:paraId="4DA452D0" w14:textId="2066549A" w:rsidR="00561ED0" w:rsidRPr="00C42DCB" w:rsidRDefault="00561ED0">
      <w:pPr>
        <w:pStyle w:val="Sarakstarindkopa"/>
        <w:numPr>
          <w:ilvl w:val="2"/>
          <w:numId w:val="40"/>
        </w:numPr>
        <w:ind w:left="1276" w:hanging="709"/>
      </w:pPr>
      <w:r w:rsidRPr="00C42DCB">
        <w:t>aizpilda EIS e-konkursu apakšsistēmā konkursa sadaļā ievietotās veidnes un pievieno Nolikuma 5.1.</w:t>
      </w:r>
      <w:r w:rsidR="006E528A">
        <w:t xml:space="preserve"> </w:t>
      </w:r>
      <w:r w:rsidRPr="00C42DCB">
        <w:t>punktā noteiktos dokumentus;</w:t>
      </w:r>
    </w:p>
    <w:p w14:paraId="3409D70C" w14:textId="629B846B" w:rsidR="00561ED0" w:rsidRPr="00C42DCB" w:rsidRDefault="00561ED0">
      <w:pPr>
        <w:pStyle w:val="Sarakstarindkopa"/>
        <w:numPr>
          <w:ilvl w:val="2"/>
          <w:numId w:val="40"/>
        </w:numPr>
        <w:ind w:left="1276" w:hanging="709"/>
      </w:pPr>
      <w:r w:rsidRPr="00C42DCB">
        <w:t xml:space="preserve">aizpildāmie piedāvājumu dokumenti saskaņā ar EIS e-konkursu apakšsistēmā konkursa sadaļā pievienotajām dokumentu veidnēm jāaizpilda tikai elektroniski, katrs atsevišķā elektroniskā dokumentā ar </w:t>
      </w:r>
      <w:r w:rsidRPr="00C42DCB">
        <w:rPr>
          <w:rFonts w:cs="Times New Roman"/>
          <w:i/>
          <w:iCs/>
          <w:szCs w:val="24"/>
        </w:rPr>
        <w:t>Microsoft Office 2010</w:t>
      </w:r>
      <w:r w:rsidRPr="00C42DCB">
        <w:rPr>
          <w:rFonts w:cs="Times New Roman"/>
          <w:szCs w:val="24"/>
        </w:rPr>
        <w:t xml:space="preserve"> (vai citas </w:t>
      </w:r>
      <w:r w:rsidRPr="00C42DCB">
        <w:rPr>
          <w:rFonts w:cs="Times New Roman"/>
          <w:i/>
          <w:iCs/>
          <w:szCs w:val="24"/>
        </w:rPr>
        <w:t>Microsoft Office</w:t>
      </w:r>
      <w:r w:rsidRPr="00C42DCB">
        <w:rPr>
          <w:rFonts w:cs="Times New Roman"/>
          <w:szCs w:val="24"/>
        </w:rPr>
        <w:t xml:space="preserve"> programmatūras versijas) rīkiem lasāmā formātā un jāpievieno tam paredzētajā konkursa sadaļā. Atsauksmes u.c. dokumentus, kas nav jāaizpilda atbilstoši EIS e-konkursu apakšsistēmas </w:t>
      </w:r>
      <w:r w:rsidR="00723BBA">
        <w:rPr>
          <w:rFonts w:cs="Times New Roman"/>
          <w:szCs w:val="24"/>
        </w:rPr>
        <w:t>k</w:t>
      </w:r>
      <w:r w:rsidRPr="00C42DCB">
        <w:rPr>
          <w:rFonts w:cs="Times New Roman"/>
          <w:szCs w:val="24"/>
        </w:rPr>
        <w:t xml:space="preserve">onkursa sadaļā pievienotajām dokumentu veidnēm, </w:t>
      </w:r>
      <w:r w:rsidR="00106325">
        <w:rPr>
          <w:rFonts w:cs="Times New Roman"/>
          <w:szCs w:val="24"/>
        </w:rPr>
        <w:t>p</w:t>
      </w:r>
      <w:r w:rsidR="00106325" w:rsidRPr="00C42DCB">
        <w:rPr>
          <w:rFonts w:cs="Times New Roman"/>
          <w:szCs w:val="24"/>
        </w:rPr>
        <w:t xml:space="preserve">retendents </w:t>
      </w:r>
      <w:r w:rsidRPr="00C42DCB">
        <w:rPr>
          <w:rFonts w:cs="Times New Roman"/>
          <w:szCs w:val="24"/>
        </w:rPr>
        <w:t xml:space="preserve">ir tiesīgs iesniegt </w:t>
      </w:r>
      <w:r w:rsidRPr="00C42DCB">
        <w:rPr>
          <w:rFonts w:cs="Times New Roman"/>
          <w:i/>
          <w:iCs/>
          <w:szCs w:val="24"/>
        </w:rPr>
        <w:t>.</w:t>
      </w:r>
      <w:proofErr w:type="spellStart"/>
      <w:r w:rsidRPr="00C42DCB">
        <w:rPr>
          <w:rFonts w:cs="Times New Roman"/>
          <w:i/>
          <w:iCs/>
          <w:szCs w:val="24"/>
        </w:rPr>
        <w:t>pdf</w:t>
      </w:r>
      <w:proofErr w:type="spellEnd"/>
      <w:r w:rsidRPr="00C42DCB">
        <w:rPr>
          <w:rFonts w:cs="Times New Roman"/>
          <w:i/>
          <w:iCs/>
          <w:szCs w:val="24"/>
        </w:rPr>
        <w:t xml:space="preserve"> </w:t>
      </w:r>
      <w:r w:rsidRPr="00C42DCB">
        <w:rPr>
          <w:rFonts w:cs="Times New Roman"/>
          <w:szCs w:val="24"/>
        </w:rPr>
        <w:t>formātā;</w:t>
      </w:r>
    </w:p>
    <w:p w14:paraId="788BA6E5" w14:textId="77777777" w:rsidR="00561ED0" w:rsidRPr="00C42DCB" w:rsidRDefault="00561ED0">
      <w:pPr>
        <w:pStyle w:val="Sarakstarindkopa"/>
        <w:numPr>
          <w:ilvl w:val="2"/>
          <w:numId w:val="40"/>
        </w:numPr>
        <w:ind w:left="1276" w:hanging="709"/>
      </w:pPr>
      <w:r w:rsidRPr="00C42DCB">
        <w:t>sagatavojot elektroniski aizpildāmās veidnes ārpus EIS e-konkursu apakšsistēmas un pievienojot EIS e-konkursu apakšsistēmā konkursa sadaļā, pretendents ir atbildīgs par aizpildāmo veidņu atbilstību dokumentācijas prasībām un veidņu paraugiem;</w:t>
      </w:r>
    </w:p>
    <w:p w14:paraId="208EA098" w14:textId="77777777" w:rsidR="00561ED0" w:rsidRPr="00C42DCB" w:rsidRDefault="00561ED0">
      <w:pPr>
        <w:pStyle w:val="Sarakstarindkopa"/>
        <w:numPr>
          <w:ilvl w:val="2"/>
          <w:numId w:val="40"/>
        </w:numPr>
        <w:ind w:left="1276" w:hanging="709"/>
      </w:pPr>
      <w:r w:rsidRPr="00C42DCB">
        <w:t>elektroniski sagatavoto piedāvājumu šifrējot ārpus EIS e-konkursu apakšsistēmas ar trešās personas piedāvātiem datu aizsardzības rīkiem un aizsargājot ar elektronisku atslēgu un paroli, pretendents ir atbildīgs par aizpildāmo veidņu atbilstību dokumentācijas prasībām un veidņu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vai Komisijai jāiesniedz elektroniskā atslēga ar paroli šifrētā dokumenta atvēršanai, lai Pasūtītājam pēc piedāvājumu atvēršanas būtu iespēja piekļūt piedāvājumā esošajai informācijai);</w:t>
      </w:r>
    </w:p>
    <w:p w14:paraId="1AB3B55F" w14:textId="77777777" w:rsidR="00561ED0" w:rsidRPr="00C42DCB" w:rsidRDefault="00561ED0">
      <w:pPr>
        <w:pStyle w:val="Sarakstarindkopa"/>
        <w:numPr>
          <w:ilvl w:val="2"/>
          <w:numId w:val="40"/>
        </w:numPr>
        <w:ind w:left="1276" w:hanging="709"/>
      </w:pPr>
      <w:r w:rsidRPr="00C42DCB">
        <w:t>augšupielādējot datnes EIS e-konkursu apakšsistēmā konkursa sadaļā, pretendents atbild par dokumenta atvēršanas un nolasīšanas iespējām;</w:t>
      </w:r>
    </w:p>
    <w:p w14:paraId="7B41C24B" w14:textId="77777777" w:rsidR="00561ED0" w:rsidRPr="00C42DCB" w:rsidRDefault="00561ED0">
      <w:pPr>
        <w:pStyle w:val="Sarakstarindkopa"/>
        <w:numPr>
          <w:ilvl w:val="2"/>
          <w:numId w:val="40"/>
        </w:numPr>
        <w:ind w:left="1276" w:hanging="709"/>
      </w:pPr>
      <w:r w:rsidRPr="00C42DCB">
        <w:t xml:space="preserve">pretendents izstrādā piedāvājumu, neapdraudot EIS e-konkursu apakšsistēmas darbību, tostarp piedāvājums nedrīkst saturēt datorvīrusus un citas kaitīgas programmatūras vai to ģeneratorus. Piedāvājums jāsagatavo tā, lai nekādā veidā nebūtu apdraudēta EIS e-konkursu apakšsistēmas darbība un nebūtu ierobežota piekļuve piedāvājumā ietvertajai informācijai, tostarp pievienotās datnes nedrīkst būt bojātas, neatbilstoši modificētas vai </w:t>
      </w:r>
      <w:r w:rsidRPr="00C42DCB">
        <w:lastRenderedPageBreak/>
        <w:t>kļūdaini šifrētas. Ja piedāvājums saturēs kādu no šajā apakšpunktā noteiktajiem riskiem, tas netiks izskatīts un piedāvājums tiks noraidīts;</w:t>
      </w:r>
    </w:p>
    <w:p w14:paraId="24C7ADB6" w14:textId="77777777" w:rsidR="00561ED0" w:rsidRPr="00C42DCB" w:rsidRDefault="00561ED0">
      <w:pPr>
        <w:pStyle w:val="Sarakstarindkopa"/>
        <w:numPr>
          <w:ilvl w:val="2"/>
          <w:numId w:val="40"/>
        </w:numPr>
        <w:ind w:left="1276" w:hanging="709"/>
      </w:pPr>
      <w:r w:rsidRPr="00C42DCB">
        <w:t>piedāvājumu veidojošos dokumentus pretendents izstrādā elektroniski latviešu valodā un noformē saskaņā ar normatīvajiem aktiem, kas attiecas uz papīra un elektronisko dokumentu izstrādāšanu un noformēšanu:</w:t>
      </w:r>
    </w:p>
    <w:p w14:paraId="1B5FD957" w14:textId="77777777" w:rsidR="00561ED0" w:rsidRPr="00C42DCB" w:rsidRDefault="00561ED0">
      <w:pPr>
        <w:pStyle w:val="Sarakstarindkopa"/>
        <w:numPr>
          <w:ilvl w:val="3"/>
          <w:numId w:val="40"/>
        </w:numPr>
        <w:ind w:left="1985" w:hanging="851"/>
      </w:pPr>
      <w:r w:rsidRPr="00C42DCB">
        <w:t>Dokumentu juridiskā spēka likums;</w:t>
      </w:r>
    </w:p>
    <w:p w14:paraId="47219740" w14:textId="77777777" w:rsidR="00561ED0" w:rsidRPr="00C42DCB" w:rsidRDefault="00561ED0">
      <w:pPr>
        <w:pStyle w:val="Sarakstarindkopa"/>
        <w:numPr>
          <w:ilvl w:val="3"/>
          <w:numId w:val="40"/>
        </w:numPr>
        <w:ind w:left="1985" w:hanging="851"/>
      </w:pPr>
      <w:r w:rsidRPr="00C42DCB">
        <w:t>Elektronisko dokumentu likums;</w:t>
      </w:r>
    </w:p>
    <w:p w14:paraId="6EB45860" w14:textId="77777777" w:rsidR="00561ED0" w:rsidRPr="00C42DCB" w:rsidRDefault="00561ED0">
      <w:pPr>
        <w:pStyle w:val="Sarakstarindkopa"/>
        <w:numPr>
          <w:ilvl w:val="3"/>
          <w:numId w:val="40"/>
        </w:numPr>
        <w:ind w:left="1985" w:hanging="851"/>
      </w:pPr>
      <w:r w:rsidRPr="00C42DCB">
        <w:t>Ministru kabineta 2018. gada 4. septembra noteikumi Nr. 558 ,,Dokumentu izstrādāšanas un noformēšanas kārtība”;</w:t>
      </w:r>
    </w:p>
    <w:p w14:paraId="17AF4AD2" w14:textId="5AD89B0A" w:rsidR="00561ED0" w:rsidRPr="00C42DCB" w:rsidRDefault="00561ED0">
      <w:pPr>
        <w:pStyle w:val="Sarakstarindkopa"/>
        <w:numPr>
          <w:ilvl w:val="3"/>
          <w:numId w:val="40"/>
        </w:numPr>
        <w:ind w:left="1985" w:hanging="851"/>
      </w:pPr>
      <w:r w:rsidRPr="00C42DCB">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00733920">
        <w:t>.</w:t>
      </w:r>
    </w:p>
    <w:p w14:paraId="3AD61C27" w14:textId="77777777" w:rsidR="00561ED0" w:rsidRPr="00C42DCB" w:rsidRDefault="00561ED0">
      <w:pPr>
        <w:pStyle w:val="Sarakstarindkopa"/>
        <w:numPr>
          <w:ilvl w:val="2"/>
          <w:numId w:val="40"/>
        </w:numPr>
        <w:tabs>
          <w:tab w:val="left" w:pos="1418"/>
        </w:tabs>
        <w:ind w:left="1276" w:hanging="709"/>
      </w:pPr>
      <w:r w:rsidRPr="00C42DCB">
        <w:t>ja kāds dokuments ir sagatavots svešvalodā, tam pievieno pretendenta apliecinātu tulkojumu latviešu valodā saskaņā ar Ministru kabineta 2000. gada 22. augusta noteikumiem Nr. 291 „Kārtība, kādā apliecināmi dokumentu tulkojumi valsts valodā”. Ārvalstu publisko reģistru izsniegtos dokumentus pretendents var iesniegt svešvalodā ar pievienotu pretendenta apliecinātu tulkojumu latviešu valodā. Par dokumentu tulkojuma atbilstību oriģinālam atbild pretendents. Ja dokumenta tulkojums latviešu valodā nav iesniegts, Komisija var uzskatīt, ka dokuments nav iesniegts;</w:t>
      </w:r>
    </w:p>
    <w:p w14:paraId="4302D10B" w14:textId="77777777" w:rsidR="00561ED0" w:rsidRPr="00C42DCB" w:rsidRDefault="00561ED0">
      <w:pPr>
        <w:pStyle w:val="Sarakstarindkopa"/>
        <w:numPr>
          <w:ilvl w:val="2"/>
          <w:numId w:val="40"/>
        </w:numPr>
        <w:tabs>
          <w:tab w:val="left" w:pos="1418"/>
        </w:tabs>
        <w:ind w:left="1276" w:hanging="709"/>
      </w:pPr>
      <w:r w:rsidRPr="00C42DCB">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E1A7AC5" w14:textId="77777777" w:rsidR="00561ED0" w:rsidRPr="00C42DCB" w:rsidRDefault="00561ED0">
      <w:pPr>
        <w:pStyle w:val="Sarakstarindkopa"/>
        <w:numPr>
          <w:ilvl w:val="2"/>
          <w:numId w:val="40"/>
        </w:numPr>
        <w:tabs>
          <w:tab w:val="left" w:pos="1418"/>
        </w:tabs>
        <w:ind w:left="1276" w:hanging="709"/>
      </w:pPr>
      <w:r w:rsidRPr="00C42DCB">
        <w:t>piedāvājumā vai pēc Komisijas pieprasījuma drīkst iesniegt tikai tādus dokumentus, kuriem ir juridisks spēks. Iesniedzot piedāvājumu elektroniski, pretendents ir tiesīgs ar vienu drošu elektronisko parakstu vai EIS sistēmas piedāvāto parakstu parakstīt visus dokumentus kā vienu kopumu;</w:t>
      </w:r>
    </w:p>
    <w:p w14:paraId="38E4C75C" w14:textId="77777777" w:rsidR="00561ED0" w:rsidRPr="00C42DCB" w:rsidRDefault="00561ED0">
      <w:pPr>
        <w:pStyle w:val="Sarakstarindkopa"/>
        <w:numPr>
          <w:ilvl w:val="2"/>
          <w:numId w:val="40"/>
        </w:numPr>
        <w:tabs>
          <w:tab w:val="left" w:pos="1418"/>
        </w:tabs>
        <w:ind w:left="1276" w:hanging="709"/>
      </w:pPr>
      <w:r w:rsidRPr="00C42DCB">
        <w:t xml:space="preserve">piedāvājums jāparaksta personai, kura likumiski pārstāv pretendentu, vai ir pilnvarota pārstāvēt pretendentu šajā konkursā. </w:t>
      </w:r>
    </w:p>
    <w:p w14:paraId="42F29204" w14:textId="4C74F0A7" w:rsidR="003D2FB2" w:rsidRDefault="00561ED0">
      <w:pPr>
        <w:pStyle w:val="Sarakstarindkopa"/>
        <w:numPr>
          <w:ilvl w:val="1"/>
          <w:numId w:val="40"/>
        </w:numPr>
      </w:pPr>
      <w:r w:rsidRPr="00C42DCB">
        <w:t>Pretendents piedāvājumā norāda tās piedāvājuma daļas, kuras satur komercnoslēpumu, ja tādas ir.</w:t>
      </w:r>
    </w:p>
    <w:p w14:paraId="10EDA943" w14:textId="7D447AB8" w:rsidR="003D2FB2" w:rsidRPr="00E1292D" w:rsidRDefault="00561ED0">
      <w:pPr>
        <w:pStyle w:val="Sarakstarindkopa"/>
        <w:numPr>
          <w:ilvl w:val="1"/>
          <w:numId w:val="40"/>
        </w:numPr>
      </w:pPr>
      <w:r w:rsidRPr="003D2FB2">
        <w:t xml:space="preserve">Iesniedzot piedāvājumu, pretendents apliecina, ka piekrīt visiem Nolikuma (t.sk. tā pielikumos un veidnēs, kuras ir ievietotas EIS e-konkursu apakšsistēmas šī </w:t>
      </w:r>
      <w:r w:rsidR="007A2DAC">
        <w:t>k</w:t>
      </w:r>
      <w:r w:rsidRPr="003D2FB2">
        <w:t>onkursa sadaļā) nosacījumiem</w:t>
      </w:r>
      <w:r w:rsidR="00BF5E95">
        <w:t>.</w:t>
      </w:r>
    </w:p>
    <w:p w14:paraId="58F4E367" w14:textId="6ABDDDAA" w:rsidR="00520494" w:rsidRPr="00E1292D" w:rsidRDefault="00520494" w:rsidP="00C95A01">
      <w:pPr>
        <w:pStyle w:val="Virsraksts1"/>
      </w:pPr>
      <w:r w:rsidRPr="00E1292D">
        <w:t>Pieteikums dalībai konkursā</w:t>
      </w:r>
    </w:p>
    <w:p w14:paraId="11AE844E" w14:textId="77777777" w:rsidR="007F2001" w:rsidRDefault="007A2DAC">
      <w:pPr>
        <w:pStyle w:val="Sarakstarindkopa"/>
        <w:numPr>
          <w:ilvl w:val="1"/>
          <w:numId w:val="20"/>
        </w:numPr>
      </w:pPr>
      <w:r w:rsidRPr="00E1292D">
        <w:t>Lai apliecinātu savu dalību konkursā, pretendentam jāiesniedz pieteikums dalībai konkursā saskaņā ar EIS e-konkursu apakšsistēmā konkursa sadaļā publicēto veidni.</w:t>
      </w:r>
    </w:p>
    <w:p w14:paraId="6FAA8705" w14:textId="71F38DCB" w:rsidR="002D1314" w:rsidRDefault="002D1314">
      <w:pPr>
        <w:pStyle w:val="Sarakstarindkopa"/>
        <w:numPr>
          <w:ilvl w:val="1"/>
          <w:numId w:val="20"/>
        </w:numPr>
      </w:pPr>
      <w:r w:rsidRPr="00D92013">
        <w:t xml:space="preserve">Pieteikumā atbilstoši Iepirkumu uzraudzības biroja sniegtajam skaidrojumam un Eiropas Komisijas 2003. gada 6. maija Ieteikumam par </w:t>
      </w:r>
      <w:proofErr w:type="spellStart"/>
      <w:r>
        <w:t>mikrouzņēmumu</w:t>
      </w:r>
      <w:proofErr w:type="spellEnd"/>
      <w:r>
        <w:t xml:space="preserve">, </w:t>
      </w:r>
      <w:r w:rsidRPr="00D92013">
        <w:t xml:space="preserve">mazo un vidējo uzņēmumu definīciju un darbības jomu Nr. C(2003) 1422 jānorāda, kādam statusam atbilst </w:t>
      </w:r>
      <w:r>
        <w:t>p</w:t>
      </w:r>
      <w:r w:rsidRPr="00D92013">
        <w:t>retendents un tā piesaistītais apakšuzņēmējs – </w:t>
      </w:r>
      <w:proofErr w:type="spellStart"/>
      <w:r>
        <w:t>mikrouzņēmumam</w:t>
      </w:r>
      <w:proofErr w:type="spellEnd"/>
      <w:r>
        <w:t xml:space="preserve">, </w:t>
      </w:r>
      <w:r w:rsidRPr="00D92013">
        <w:t>mazajam vai vidējam uzņēmumam.</w:t>
      </w:r>
      <w:r w:rsidRPr="00D65047">
        <w:rPr>
          <w:rFonts w:eastAsia="Calibri" w:cs="Times New Roman"/>
          <w:bCs/>
          <w:szCs w:val="24"/>
          <w:vertAlign w:val="superscript"/>
        </w:rPr>
        <w:footnoteReference w:id="3"/>
      </w:r>
    </w:p>
    <w:p w14:paraId="4FFBC376" w14:textId="77777777" w:rsidR="007F2001" w:rsidRDefault="007A2DAC">
      <w:pPr>
        <w:pStyle w:val="Sarakstarindkopa"/>
        <w:numPr>
          <w:ilvl w:val="1"/>
          <w:numId w:val="20"/>
        </w:numPr>
      </w:pPr>
      <w:r w:rsidRPr="00E1292D">
        <w:t>Pieteikums jāparaksta pretendenta pārstāvim ar pārstāvības tiesībām vai tā pilnvarotai personai, ko apliecina pieteikumam pievienota pilnvara. Ja pieteikumu nav parakstījusi persona ar pārstāvības tiesībām, piedāvājums tiek noraidīts.</w:t>
      </w:r>
    </w:p>
    <w:p w14:paraId="4E2D87F1" w14:textId="39140475" w:rsidR="007A2DAC" w:rsidRPr="008E4D3B" w:rsidRDefault="007A2DAC">
      <w:pPr>
        <w:pStyle w:val="Sarakstarindkopa"/>
        <w:numPr>
          <w:ilvl w:val="1"/>
          <w:numId w:val="20"/>
        </w:numPr>
      </w:pPr>
      <w:r w:rsidRPr="00E1292D">
        <w:t xml:space="preserve">Komisija pieprasa informāciju no Uzņēmuma reģistra vai VID, lai gūtu pārliecību par Latvijas Republikā reģistrēta pretendenta (t.sk. piegādātāju apvienības dalībnieku, personālsabiedrības </w:t>
      </w:r>
      <w:r w:rsidRPr="00E1292D">
        <w:lastRenderedPageBreak/>
        <w:t xml:space="preserve">biedru, piesaistīto apakšuzņēmēju un uzņēmēju, uz kuru iespējām pretendents balstās iepirkuma līguma izpildē) pārstāvības tiesībām un pārstāvības apjomu. Ārvalstī reģistrētam pretendentam (t.sk. par piegādātāju apvienības dalībnieku, personālsabiedrības biedru, piesaistīto apakšuzņēmēju un uzņēmēju, uz kuru iespējām pretendents balstās iepirkuma līguma izpildē) jāiesniedz kompetentas attiecīgās valsts institūcijas izsniegts dokuments, kas apliecina, ka pretendents (t.sk. piegādātāju apvienības dalībnieks, personālsabiedrības biedrs, piesaistītais apakšuzņēmējs un uzņēmējs, uz kura iespējām pretendents balstās iepirkuma līguma izpildē) ir reģistrēts atbilstoši tās valsts normatīvo aktu prasībām, kā arī informācija par pārstāvības tiesībām un pārstāvības apjomu. Ja attiecīgajā valstī netiek izsniegts šāds dokuments, pretendents norāda ārvalsts kompetentās institūcijas interneta vietnes adresi, kurā Pasūtītājs var pārliecināties par pretendenta (t.sk. piegādātāju apvienības dalībnieku, personālsabiedrības biedru, piesaistīto apakšuzņēmēju un uzņēmēju, </w:t>
      </w:r>
      <w:r w:rsidRPr="008E4D3B">
        <w:t>uz kuru iespējām pretendents balstās iepirkuma līguma izpildē) atbilstību.</w:t>
      </w:r>
    </w:p>
    <w:p w14:paraId="04C277FF" w14:textId="77777777" w:rsidR="00896CC3" w:rsidRPr="008E4D3B" w:rsidRDefault="00520494" w:rsidP="00C95A01">
      <w:pPr>
        <w:pStyle w:val="Virsraksts1"/>
      </w:pPr>
      <w:r w:rsidRPr="008E4D3B">
        <w:t>Prasības tehniskajam piedāvājumam</w:t>
      </w:r>
    </w:p>
    <w:p w14:paraId="7653DCF0" w14:textId="77777777" w:rsidR="003E2807" w:rsidRPr="003E2807" w:rsidRDefault="003E2807">
      <w:pPr>
        <w:pStyle w:val="Sarakstarindkopa"/>
        <w:numPr>
          <w:ilvl w:val="1"/>
          <w:numId w:val="21"/>
        </w:numPr>
        <w:rPr>
          <w:szCs w:val="24"/>
        </w:rPr>
      </w:pPr>
      <w:r w:rsidRPr="003E2807">
        <w:rPr>
          <w:szCs w:val="24"/>
        </w:rPr>
        <w:t>Tehniskajā piedāvājumā pretendentam jāiesniedz aizpildīta tehniskā piedāvājuma veidne (turpmāk – tehniskais piedāvājums) saskaņā ar EIS e-konkursu apakšsistēmā konkursa sadaļā publicēto veidni, šīs daļas noteikumiem un tehnisko specifikāciju, kā arī iepirkuma līguma projektā izvirzītajām prasībām.</w:t>
      </w:r>
    </w:p>
    <w:p w14:paraId="470229D5" w14:textId="6A840AAC" w:rsidR="00BC377C" w:rsidRPr="005C201D" w:rsidRDefault="00887386">
      <w:pPr>
        <w:pStyle w:val="Sarakstarindkopa"/>
        <w:numPr>
          <w:ilvl w:val="1"/>
          <w:numId w:val="21"/>
        </w:numPr>
        <w:rPr>
          <w:szCs w:val="24"/>
        </w:rPr>
      </w:pPr>
      <w:r w:rsidRPr="005C201D">
        <w:rPr>
          <w:szCs w:val="24"/>
        </w:rPr>
        <w:t xml:space="preserve"> </w:t>
      </w:r>
      <w:r w:rsidR="00BC377C" w:rsidRPr="005C201D">
        <w:rPr>
          <w:szCs w:val="24"/>
        </w:rPr>
        <w:t>Sagatavojot tehnisko piedāvājumu, pretendentam jāievēro, ka tajā jāietver</w:t>
      </w:r>
      <w:r w:rsidR="00400B81" w:rsidRPr="005C201D">
        <w:rPr>
          <w:szCs w:val="24"/>
        </w:rPr>
        <w:t>:</w:t>
      </w:r>
    </w:p>
    <w:p w14:paraId="2B9DB942" w14:textId="68A30902" w:rsidR="002072A0" w:rsidRPr="00BE5517" w:rsidRDefault="008A29C6">
      <w:pPr>
        <w:pStyle w:val="Sarakstarindkopa"/>
        <w:numPr>
          <w:ilvl w:val="2"/>
          <w:numId w:val="50"/>
        </w:numPr>
        <w:tabs>
          <w:tab w:val="left" w:pos="1418"/>
        </w:tabs>
        <w:ind w:left="1276" w:hanging="709"/>
      </w:pPr>
      <w:r>
        <w:rPr>
          <w:szCs w:val="24"/>
        </w:rPr>
        <w:t>pretendenta izpratni par darbu apjomu un specifiku</w:t>
      </w:r>
      <w:r w:rsidR="002072A0" w:rsidRPr="00BE5517">
        <w:t>;</w:t>
      </w:r>
    </w:p>
    <w:p w14:paraId="6915F164" w14:textId="201F10ED" w:rsidR="007B6138" w:rsidRDefault="002072A0">
      <w:pPr>
        <w:pStyle w:val="Sarakstarindkopa"/>
        <w:numPr>
          <w:ilvl w:val="2"/>
          <w:numId w:val="50"/>
        </w:numPr>
        <w:tabs>
          <w:tab w:val="left" w:pos="1418"/>
        </w:tabs>
        <w:ind w:left="1276" w:hanging="709"/>
      </w:pPr>
      <w:r w:rsidRPr="00BE5517">
        <w:t xml:space="preserve">darba uzdevumu izpildei nepieciešamajiem personāla/speciālistu </w:t>
      </w:r>
      <w:r w:rsidR="005020E4">
        <w:t xml:space="preserve">un </w:t>
      </w:r>
      <w:r w:rsidR="004270E6">
        <w:t xml:space="preserve">tehniskajiem </w:t>
      </w:r>
      <w:r w:rsidRPr="00BE5517">
        <w:t>resursiem</w:t>
      </w:r>
      <w:r w:rsidR="00051981">
        <w:t>, un</w:t>
      </w:r>
      <w:r w:rsidR="005032C9">
        <w:t>/vai nepieciešamo termiņu konkrētā darba uzdevuma veikšanai</w:t>
      </w:r>
      <w:r w:rsidR="00ED322A">
        <w:t>;</w:t>
      </w:r>
    </w:p>
    <w:p w14:paraId="3A61B4E9" w14:textId="6BBC91A0" w:rsidR="007B6138" w:rsidRDefault="007B6138">
      <w:pPr>
        <w:pStyle w:val="Sarakstarindkopa"/>
        <w:numPr>
          <w:ilvl w:val="2"/>
          <w:numId w:val="50"/>
        </w:numPr>
        <w:tabs>
          <w:tab w:val="left" w:pos="1418"/>
        </w:tabs>
        <w:ind w:left="1276" w:hanging="709"/>
      </w:pPr>
      <w:r w:rsidRPr="007B6138">
        <w:rPr>
          <w:szCs w:val="24"/>
        </w:rPr>
        <w:t>plānoto aptaujāto respondentu skaitu.</w:t>
      </w:r>
    </w:p>
    <w:p w14:paraId="2BECF766" w14:textId="78D0C483" w:rsidR="003B2560" w:rsidRPr="00BE5517" w:rsidRDefault="003B2560">
      <w:pPr>
        <w:pStyle w:val="Sarakstarindkopa"/>
        <w:numPr>
          <w:ilvl w:val="1"/>
          <w:numId w:val="50"/>
        </w:numPr>
        <w:tabs>
          <w:tab w:val="left" w:pos="1418"/>
        </w:tabs>
      </w:pPr>
      <w:r w:rsidRPr="00BE5517">
        <w:t>Sagatavojot tehnisko piedāvājumu, pretendentam jāievēro, ka tehniskajam piedāvājumam ir jāatspoguļo pretendenta izpratni par darbu apjomu, specifiku, izpildes termiņiem un to izpildei nepieciešamajiem personāla un tehniskajiem resursiem.</w:t>
      </w:r>
    </w:p>
    <w:p w14:paraId="2F72A949" w14:textId="509F57AC" w:rsidR="00520494" w:rsidRPr="008E4D3B" w:rsidRDefault="00520494" w:rsidP="00C95A01">
      <w:pPr>
        <w:pStyle w:val="Virsraksts1"/>
      </w:pPr>
      <w:r w:rsidRPr="008E4D3B">
        <w:t>Prasības finanšu piedāvājumam</w:t>
      </w:r>
    </w:p>
    <w:p w14:paraId="11293E7F" w14:textId="7DF14C81" w:rsidR="001C2BC7" w:rsidRDefault="001C2BC7">
      <w:pPr>
        <w:pStyle w:val="Sarakstarindkopa"/>
        <w:numPr>
          <w:ilvl w:val="1"/>
          <w:numId w:val="51"/>
        </w:numPr>
        <w:rPr>
          <w:szCs w:val="24"/>
        </w:rPr>
      </w:pPr>
      <w:r w:rsidRPr="001C2BC7">
        <w:rPr>
          <w:szCs w:val="24"/>
        </w:rPr>
        <w:t xml:space="preserve">Finanšu piedāvājumā pretendentam jāiesniedz </w:t>
      </w:r>
      <w:r w:rsidR="00271DB9" w:rsidRPr="001C2BC7">
        <w:rPr>
          <w:szCs w:val="24"/>
        </w:rPr>
        <w:t>aizpildīt</w:t>
      </w:r>
      <w:r w:rsidR="00271DB9">
        <w:rPr>
          <w:szCs w:val="24"/>
        </w:rPr>
        <w:t>a</w:t>
      </w:r>
      <w:r w:rsidR="00271DB9" w:rsidRPr="001C2BC7">
        <w:rPr>
          <w:szCs w:val="24"/>
        </w:rPr>
        <w:t xml:space="preserve"> </w:t>
      </w:r>
      <w:r w:rsidRPr="001C2BC7">
        <w:rPr>
          <w:szCs w:val="24"/>
        </w:rPr>
        <w:t>finanšu piedāvājum</w:t>
      </w:r>
      <w:r w:rsidR="00B92030">
        <w:rPr>
          <w:szCs w:val="24"/>
        </w:rPr>
        <w:t>a veidne</w:t>
      </w:r>
      <w:r w:rsidRPr="001C2BC7">
        <w:rPr>
          <w:szCs w:val="24"/>
        </w:rPr>
        <w:t xml:space="preserve"> (turpmāk – finanšu piedāvājums) saskaņā ar EIS e-konkursu apakšsistēmā konkursa sadaļā publicēto veidni un šīs daļas noteikumiem, kā arī iepirkuma līguma projektā izvirzītajām prasībām.</w:t>
      </w:r>
    </w:p>
    <w:p w14:paraId="3990C5C8" w14:textId="4C8EDF22" w:rsidR="002B377B" w:rsidRDefault="00530E63">
      <w:pPr>
        <w:pStyle w:val="Sarakstarindkopa"/>
        <w:numPr>
          <w:ilvl w:val="1"/>
          <w:numId w:val="21"/>
        </w:numPr>
        <w:rPr>
          <w:szCs w:val="24"/>
        </w:rPr>
      </w:pPr>
      <w:r>
        <w:rPr>
          <w:szCs w:val="24"/>
        </w:rPr>
        <w:t>Finanšu piedāvājum</w:t>
      </w:r>
      <w:r w:rsidR="0049740C">
        <w:rPr>
          <w:szCs w:val="24"/>
        </w:rPr>
        <w:t>ā</w:t>
      </w:r>
      <w:r w:rsidR="00CF01FC">
        <w:rPr>
          <w:szCs w:val="24"/>
        </w:rPr>
        <w:t xml:space="preserve"> piedāvātā līgumcena jānosaka EUR, bez PVN, norādot vienības cenas ar precizitāti divi cipari aiz komata</w:t>
      </w:r>
      <w:r w:rsidR="00A30BE0">
        <w:rPr>
          <w:szCs w:val="24"/>
        </w:rPr>
        <w:t>.</w:t>
      </w:r>
    </w:p>
    <w:p w14:paraId="16FDC2DC" w14:textId="77777777" w:rsidR="003D572A" w:rsidRDefault="004C4290">
      <w:pPr>
        <w:pStyle w:val="Sarakstarindkopa"/>
        <w:numPr>
          <w:ilvl w:val="1"/>
          <w:numId w:val="21"/>
        </w:numPr>
        <w:rPr>
          <w:szCs w:val="24"/>
        </w:rPr>
      </w:pPr>
      <w:r w:rsidRPr="004C4290">
        <w:rPr>
          <w:szCs w:val="24"/>
        </w:rPr>
        <w:t>Pretendenta piedāvātā kopējā līgumcena no finanšu piedāvājuma jāieraksta EIS e-konkursu apakšsistēmas finanšu piedāvājuma sadaļas ievadlaukā.</w:t>
      </w:r>
      <w:r w:rsidR="003D572A">
        <w:rPr>
          <w:szCs w:val="24"/>
        </w:rPr>
        <w:t xml:space="preserve"> </w:t>
      </w:r>
    </w:p>
    <w:p w14:paraId="73BB8ECD" w14:textId="3CFE3430" w:rsidR="003B131D" w:rsidRDefault="00741095">
      <w:pPr>
        <w:pStyle w:val="Sarakstarindkopa"/>
        <w:numPr>
          <w:ilvl w:val="1"/>
          <w:numId w:val="21"/>
        </w:numPr>
        <w:rPr>
          <w:szCs w:val="24"/>
        </w:rPr>
      </w:pPr>
      <w:r>
        <w:rPr>
          <w:szCs w:val="24"/>
        </w:rPr>
        <w:t>F</w:t>
      </w:r>
      <w:r w:rsidR="00654A91" w:rsidRPr="00F610BC">
        <w:rPr>
          <w:szCs w:val="24"/>
        </w:rPr>
        <w:t xml:space="preserve">inanšu piedāvājumā norādītajā līgumcenā </w:t>
      </w:r>
      <w:r w:rsidR="00017586" w:rsidRPr="00F610BC">
        <w:rPr>
          <w:szCs w:val="24"/>
        </w:rPr>
        <w:t xml:space="preserve">jāiekļauj visas ar pakalpojuma sniegšanu saistītās izmaksas, tajā skaitā visas izmantojamo materiālu un darbu izmaksas, nodokļus un nodevu maksājumus valsts un pašvaldības budžetos, izņemot PVN, un citas izmaksas, kas ir saistošas pretendentam, lai nodrošinātu pienācīgu un kvalitatīvu iepirkuma līguma izpildi. </w:t>
      </w:r>
    </w:p>
    <w:p w14:paraId="060CCE56" w14:textId="57DA7B5D" w:rsidR="007F2001" w:rsidRPr="003B131D" w:rsidRDefault="0018208E">
      <w:pPr>
        <w:pStyle w:val="Sarakstarindkopa"/>
        <w:numPr>
          <w:ilvl w:val="1"/>
          <w:numId w:val="21"/>
        </w:numPr>
        <w:rPr>
          <w:szCs w:val="24"/>
        </w:rPr>
      </w:pPr>
      <w:r w:rsidRPr="00F532DA">
        <w:t xml:space="preserve">Visas </w:t>
      </w:r>
      <w:r w:rsidR="00E61557" w:rsidRPr="00F532DA">
        <w:t>p</w:t>
      </w:r>
      <w:r w:rsidRPr="00F532DA">
        <w:t xml:space="preserve">retendenta izmaksas, kas saistītas ar </w:t>
      </w:r>
      <w:r w:rsidR="00D867D6" w:rsidRPr="00F532DA">
        <w:t>k</w:t>
      </w:r>
      <w:r w:rsidR="00026EFC" w:rsidRPr="00F532DA">
        <w:t>onkursa</w:t>
      </w:r>
      <w:r w:rsidRPr="00F532DA">
        <w:t xml:space="preserve"> priekšmetu, izņemot PVN, iekļaujamas veiktajos aprēķinos. Papildu izmaksas, kas nav iekļautas aprēķinos un norādītas </w:t>
      </w:r>
      <w:r w:rsidR="00D867D6" w:rsidRPr="00F532DA">
        <w:t>f</w:t>
      </w:r>
      <w:r w:rsidRPr="00F532DA">
        <w:t xml:space="preserve">inanšu piedāvājumā, netiks ņemtas vērā pie </w:t>
      </w:r>
      <w:r w:rsidR="00026EFC" w:rsidRPr="00F532DA">
        <w:t>i</w:t>
      </w:r>
      <w:r w:rsidRPr="00F532DA">
        <w:t>epirkuma līguma noslēgšanas un tā darbības laikā.</w:t>
      </w:r>
    </w:p>
    <w:p w14:paraId="55F09F8A" w14:textId="0E42FCF1" w:rsidR="00853AC9" w:rsidRPr="00F532DA" w:rsidRDefault="0018208E">
      <w:pPr>
        <w:pStyle w:val="Sarakstarindkopa"/>
        <w:numPr>
          <w:ilvl w:val="1"/>
          <w:numId w:val="21"/>
        </w:numPr>
        <w:spacing w:before="120" w:after="120"/>
        <w:ind w:left="482" w:hanging="482"/>
      </w:pPr>
      <w:r w:rsidRPr="00F532DA">
        <w:t>Pretendenta piedāvātajai līgumcenai jābūt nemainīgai visā iepirkuma līguma izpildes laikā.</w:t>
      </w:r>
    </w:p>
    <w:p w14:paraId="4973586F" w14:textId="3D02F495" w:rsidR="00B7723F" w:rsidRDefault="00763881">
      <w:pPr>
        <w:pStyle w:val="Virsraksts1"/>
        <w:numPr>
          <w:ilvl w:val="0"/>
          <w:numId w:val="21"/>
        </w:numPr>
        <w:suppressAutoHyphens/>
        <w:spacing w:before="60" w:after="60"/>
      </w:pPr>
      <w:r>
        <w:t xml:space="preserve"> </w:t>
      </w:r>
      <w:r w:rsidRPr="00795BCA">
        <w:t>PRETENDENTU KVALIFIKĀCIJAS UN ATLASES PRASĪBAS</w:t>
      </w:r>
    </w:p>
    <w:p w14:paraId="61C7C86F" w14:textId="7ECFC5B7" w:rsidR="007F0B22" w:rsidRPr="00795BCA" w:rsidRDefault="000F4174">
      <w:pPr>
        <w:pStyle w:val="Sarakstarindkopa"/>
        <w:numPr>
          <w:ilvl w:val="1"/>
          <w:numId w:val="22"/>
        </w:numPr>
        <w:spacing w:before="60" w:after="60"/>
      </w:pPr>
      <w:r w:rsidRPr="00795BCA">
        <w:t>Atbilstība profesionālās darbības veikšanai:</w:t>
      </w:r>
    </w:p>
    <w:tbl>
      <w:tblPr>
        <w:tblStyle w:val="Reatabula"/>
        <w:tblW w:w="10774" w:type="dxa"/>
        <w:tblInd w:w="-289" w:type="dxa"/>
        <w:tblLook w:val="04A0" w:firstRow="1" w:lastRow="0" w:firstColumn="1" w:lastColumn="0" w:noHBand="0" w:noVBand="1"/>
      </w:tblPr>
      <w:tblGrid>
        <w:gridCol w:w="5203"/>
        <w:gridCol w:w="5571"/>
      </w:tblGrid>
      <w:tr w:rsidR="00795BCA" w:rsidRPr="00795BCA" w14:paraId="00ADEC91" w14:textId="77777777" w:rsidTr="006E58A1">
        <w:tc>
          <w:tcPr>
            <w:tcW w:w="5203" w:type="dxa"/>
            <w:shd w:val="clear" w:color="auto" w:fill="E7E6E6" w:themeFill="background2"/>
            <w:vAlign w:val="center"/>
          </w:tcPr>
          <w:p w14:paraId="2C54AA17" w14:textId="771C752C" w:rsidR="00B55FCD" w:rsidRPr="00795BCA" w:rsidRDefault="00B55FCD" w:rsidP="009F5D84">
            <w:pPr>
              <w:pStyle w:val="Sarakstarindkopa"/>
              <w:spacing w:before="60" w:after="60"/>
              <w:contextualSpacing w:val="0"/>
              <w:jc w:val="center"/>
              <w:rPr>
                <w:b/>
                <w:bCs/>
              </w:rPr>
            </w:pPr>
            <w:r w:rsidRPr="00795BCA">
              <w:rPr>
                <w:b/>
                <w:bCs/>
              </w:rPr>
              <w:t>Pasūtītāja izvirzītā</w:t>
            </w:r>
            <w:r w:rsidR="00DC7A50">
              <w:rPr>
                <w:b/>
                <w:bCs/>
              </w:rPr>
              <w:t>s</w:t>
            </w:r>
            <w:r w:rsidRPr="00795BCA">
              <w:rPr>
                <w:b/>
                <w:bCs/>
              </w:rPr>
              <w:t xml:space="preserve"> prasība</w:t>
            </w:r>
            <w:r w:rsidR="00DC7A50">
              <w:rPr>
                <w:b/>
                <w:bCs/>
              </w:rPr>
              <w:t>s</w:t>
            </w:r>
            <w:r w:rsidRPr="00795BCA">
              <w:rPr>
                <w:b/>
                <w:bCs/>
              </w:rPr>
              <w:t xml:space="preserve"> pretendentam:</w:t>
            </w:r>
          </w:p>
        </w:tc>
        <w:tc>
          <w:tcPr>
            <w:tcW w:w="5571" w:type="dxa"/>
            <w:shd w:val="clear" w:color="auto" w:fill="E7E6E6" w:themeFill="background2"/>
            <w:vAlign w:val="center"/>
          </w:tcPr>
          <w:p w14:paraId="470E0A4C" w14:textId="0A5AAB9D" w:rsidR="00B55FCD" w:rsidRPr="00795BCA" w:rsidRDefault="00B55FCD" w:rsidP="009F5D84">
            <w:pPr>
              <w:pStyle w:val="Sarakstarindkopa"/>
              <w:spacing w:before="60" w:after="60"/>
              <w:contextualSpacing w:val="0"/>
              <w:jc w:val="center"/>
              <w:rPr>
                <w:b/>
                <w:bCs/>
              </w:rPr>
            </w:pPr>
            <w:r w:rsidRPr="00795BCA">
              <w:rPr>
                <w:b/>
                <w:bCs/>
              </w:rPr>
              <w:t>Pretendentam jāiesniedz šādi dokumenti:</w:t>
            </w:r>
          </w:p>
        </w:tc>
      </w:tr>
      <w:tr w:rsidR="00795BCA" w:rsidRPr="00795BCA" w14:paraId="01184FD6" w14:textId="77777777" w:rsidTr="00B55FCD">
        <w:tc>
          <w:tcPr>
            <w:tcW w:w="5203" w:type="dxa"/>
          </w:tcPr>
          <w:p w14:paraId="648FF228" w14:textId="26789344" w:rsidR="00A93DAC" w:rsidRPr="00A93DAC" w:rsidRDefault="00B55FCD">
            <w:pPr>
              <w:pStyle w:val="Sarakstarindkopa"/>
              <w:widowControl w:val="0"/>
              <w:numPr>
                <w:ilvl w:val="2"/>
                <w:numId w:val="41"/>
              </w:numPr>
              <w:autoSpaceDE w:val="0"/>
              <w:autoSpaceDN w:val="0"/>
              <w:adjustRightInd w:val="0"/>
              <w:spacing w:before="120" w:after="120"/>
              <w:ind w:right="57"/>
              <w:contextualSpacing w:val="0"/>
              <w:rPr>
                <w:rFonts w:eastAsia="Calibri" w:cs="Times New Roman"/>
                <w:szCs w:val="24"/>
              </w:rPr>
            </w:pPr>
            <w:r w:rsidRPr="00A93DAC">
              <w:rPr>
                <w:rFonts w:eastAsia="Calibri" w:cs="Times New Roman"/>
                <w:szCs w:val="24"/>
              </w:rPr>
              <w:t xml:space="preserve">Pretendents ir reģistrēts Latvijas Republikas Uzņēmumu reģistra komercreģistrā atbilstoši normatīvo aktu prasībām vai </w:t>
            </w:r>
            <w:r w:rsidRPr="00A93DAC">
              <w:rPr>
                <w:rFonts w:eastAsia="Calibri" w:cs="Times New Roman"/>
                <w:szCs w:val="24"/>
              </w:rPr>
              <w:lastRenderedPageBreak/>
              <w:t xml:space="preserve">līdzvērtīgā reģistrā ārvalstīs atbilstoši </w:t>
            </w:r>
            <w:r w:rsidR="00041F95">
              <w:rPr>
                <w:rFonts w:eastAsia="Calibri" w:cs="Times New Roman"/>
                <w:szCs w:val="24"/>
              </w:rPr>
              <w:t>p</w:t>
            </w:r>
            <w:r w:rsidR="00041F95" w:rsidRPr="00A93DAC">
              <w:rPr>
                <w:rFonts w:eastAsia="Calibri" w:cs="Times New Roman"/>
                <w:szCs w:val="24"/>
              </w:rPr>
              <w:t xml:space="preserve">retendenta </w:t>
            </w:r>
            <w:r w:rsidRPr="00A93DAC">
              <w:rPr>
                <w:rFonts w:eastAsia="Calibri" w:cs="Times New Roman"/>
                <w:szCs w:val="24"/>
              </w:rPr>
              <w:t>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r w:rsidR="005A5994" w:rsidRPr="00A93DAC">
              <w:rPr>
                <w:rFonts w:eastAsia="Calibri" w:cs="Times New Roman"/>
                <w:szCs w:val="24"/>
              </w:rPr>
              <w:t>.</w:t>
            </w:r>
          </w:p>
          <w:p w14:paraId="2B5919D2" w14:textId="238C265D" w:rsidR="00B55FCD" w:rsidRPr="009A395E" w:rsidRDefault="00B55FCD" w:rsidP="00FB02E9">
            <w:pPr>
              <w:widowControl w:val="0"/>
              <w:autoSpaceDE w:val="0"/>
              <w:autoSpaceDN w:val="0"/>
              <w:adjustRightInd w:val="0"/>
              <w:spacing w:before="120" w:after="120"/>
              <w:ind w:right="57"/>
            </w:pPr>
            <w:r w:rsidRPr="00FB02E9">
              <w:rPr>
                <w:i/>
                <w:iCs/>
              </w:rPr>
              <w:t>Pretendents</w:t>
            </w:r>
            <w:r w:rsidR="00EA7BC7" w:rsidRPr="00FB02E9">
              <w:rPr>
                <w:i/>
                <w:iCs/>
              </w:rPr>
              <w:t xml:space="preserve">, </w:t>
            </w:r>
            <w:r w:rsidRPr="00FB02E9">
              <w:rPr>
                <w:i/>
                <w:iCs/>
              </w:rPr>
              <w:t>fiziska persona, ir reģistrēts VID kā saimnieciskās darbības veicējs</w:t>
            </w:r>
            <w:r w:rsidRPr="009A395E">
              <w:t>.</w:t>
            </w:r>
          </w:p>
        </w:tc>
        <w:tc>
          <w:tcPr>
            <w:tcW w:w="5571" w:type="dxa"/>
          </w:tcPr>
          <w:p w14:paraId="6EF3CBA3" w14:textId="77777777" w:rsidR="00B55FCD" w:rsidRPr="00795BCA" w:rsidRDefault="00B55FCD" w:rsidP="006E58A1">
            <w:pPr>
              <w:widowControl w:val="0"/>
              <w:autoSpaceDE w:val="0"/>
              <w:autoSpaceDN w:val="0"/>
              <w:adjustRightInd w:val="0"/>
              <w:spacing w:before="120" w:after="120"/>
              <w:ind w:left="57" w:right="57"/>
              <w:rPr>
                <w:rFonts w:eastAsia="Calibri" w:cs="Times New Roman"/>
                <w:szCs w:val="24"/>
              </w:rPr>
            </w:pPr>
            <w:r w:rsidRPr="00795BCA">
              <w:rPr>
                <w:rFonts w:eastAsia="Calibri" w:cs="Times New Roman"/>
                <w:szCs w:val="24"/>
              </w:rPr>
              <w:lastRenderedPageBreak/>
              <w:t>Par reģistrācijas faktu Latvijas Republikas Uzņēmumu reģistrā Pasūtītājs pārliecināsies Uzņēmumu reģistra mājas lapā.</w:t>
            </w:r>
          </w:p>
          <w:p w14:paraId="19D81DBC" w14:textId="77777777" w:rsidR="00B55FCD" w:rsidRPr="00795BCA" w:rsidRDefault="00B55FCD" w:rsidP="006E58A1">
            <w:pPr>
              <w:widowControl w:val="0"/>
              <w:autoSpaceDE w:val="0"/>
              <w:autoSpaceDN w:val="0"/>
              <w:adjustRightInd w:val="0"/>
              <w:spacing w:before="120" w:after="120"/>
              <w:ind w:left="57" w:right="57"/>
              <w:rPr>
                <w:rFonts w:eastAsia="Calibri" w:cs="Times New Roman"/>
                <w:szCs w:val="24"/>
              </w:rPr>
            </w:pPr>
            <w:r w:rsidRPr="00795BCA">
              <w:rPr>
                <w:rFonts w:eastAsia="Calibri" w:cs="Times New Roman"/>
                <w:szCs w:val="24"/>
              </w:rPr>
              <w:lastRenderedPageBreak/>
              <w:t>Par reģistrāciju kā saimnieciskās darbības veicējam Pasūtītājs pārliecināsies VID mājas lapā.</w:t>
            </w:r>
          </w:p>
          <w:p w14:paraId="14404809" w14:textId="31B18051" w:rsidR="00B55FCD" w:rsidRPr="00795BCA" w:rsidRDefault="00B55FCD" w:rsidP="006E58A1">
            <w:pPr>
              <w:pStyle w:val="Sarakstarindkopa"/>
              <w:spacing w:before="120" w:after="120"/>
              <w:contextualSpacing w:val="0"/>
            </w:pPr>
            <w:r w:rsidRPr="00795BCA">
              <w:rPr>
                <w:rFonts w:eastAsia="Calibri" w:cs="Times New Roman"/>
                <w:szCs w:val="24"/>
                <w:u w:val="single"/>
              </w:rPr>
              <w:t xml:space="preserve">Ārvalstī reģistrētam </w:t>
            </w:r>
            <w:r w:rsidR="00041F95">
              <w:rPr>
                <w:rFonts w:eastAsia="Calibri" w:cs="Times New Roman"/>
                <w:szCs w:val="24"/>
                <w:u w:val="single"/>
              </w:rPr>
              <w:t>p</w:t>
            </w:r>
            <w:r w:rsidR="00041F95" w:rsidRPr="00795BCA">
              <w:rPr>
                <w:rFonts w:eastAsia="Calibri" w:cs="Times New Roman"/>
                <w:szCs w:val="24"/>
                <w:u w:val="single"/>
              </w:rPr>
              <w:t>retendentam</w:t>
            </w:r>
            <w:r w:rsidR="00041F95" w:rsidRPr="00795BCA">
              <w:rPr>
                <w:rFonts w:eastAsia="Calibri" w:cs="Times New Roman"/>
                <w:szCs w:val="24"/>
              </w:rPr>
              <w:t xml:space="preserve"> </w:t>
            </w:r>
            <w:r w:rsidRPr="00795BCA">
              <w:rPr>
                <w:rFonts w:eastAsia="Calibri" w:cs="Times New Roman"/>
                <w:szCs w:val="24"/>
              </w:rPr>
              <w:t xml:space="preserve">jāiesniedz kompetentas attiecīgās valsts institūcijas izsniegts </w:t>
            </w:r>
            <w:r w:rsidRPr="00795BCA">
              <w:rPr>
                <w:rFonts w:eastAsia="Calibri" w:cs="Times New Roman"/>
                <w:b/>
                <w:bCs/>
                <w:szCs w:val="24"/>
              </w:rPr>
              <w:t>dokuments</w:t>
            </w:r>
            <w:r w:rsidRPr="00795BCA">
              <w:rPr>
                <w:rFonts w:eastAsia="Calibri" w:cs="Times New Roman"/>
                <w:szCs w:val="24"/>
              </w:rPr>
              <w:t xml:space="preserve">, kas apliecina, ka pretendents ir reģistrēts atbilstoši tās valsts normatīvo aktu prasībām. Ja attiecīgajā valstī netiek izsniegti </w:t>
            </w:r>
            <w:r w:rsidR="00231661" w:rsidRPr="00795BCA">
              <w:rPr>
                <w:rFonts w:eastAsia="Calibri" w:cs="Times New Roman"/>
                <w:szCs w:val="24"/>
              </w:rPr>
              <w:t>šād</w:t>
            </w:r>
            <w:r w:rsidR="00231661">
              <w:rPr>
                <w:rFonts w:eastAsia="Calibri" w:cs="Times New Roman"/>
                <w:szCs w:val="24"/>
              </w:rPr>
              <w:t>i</w:t>
            </w:r>
            <w:r w:rsidR="00231661" w:rsidRPr="00795BCA">
              <w:rPr>
                <w:rFonts w:eastAsia="Calibri" w:cs="Times New Roman"/>
                <w:szCs w:val="24"/>
              </w:rPr>
              <w:t xml:space="preserve"> dokument</w:t>
            </w:r>
            <w:r w:rsidR="00231661">
              <w:rPr>
                <w:rFonts w:eastAsia="Calibri" w:cs="Times New Roman"/>
                <w:szCs w:val="24"/>
              </w:rPr>
              <w:t>i</w:t>
            </w:r>
            <w:r w:rsidRPr="00795BCA">
              <w:rPr>
                <w:rFonts w:eastAsia="Calibri" w:cs="Times New Roman"/>
                <w:szCs w:val="24"/>
              </w:rPr>
              <w:t>,</w:t>
            </w:r>
            <w:r w:rsidRPr="00795BCA" w:rsidDel="00041F95">
              <w:rPr>
                <w:rFonts w:eastAsia="Calibri" w:cs="Times New Roman"/>
                <w:szCs w:val="24"/>
              </w:rPr>
              <w:t xml:space="preserve"> </w:t>
            </w:r>
            <w:r w:rsidR="00041F95">
              <w:rPr>
                <w:rFonts w:eastAsia="Calibri" w:cs="Times New Roman"/>
                <w:szCs w:val="24"/>
              </w:rPr>
              <w:t>p</w:t>
            </w:r>
            <w:r w:rsidR="00041F95" w:rsidRPr="00795BCA">
              <w:rPr>
                <w:rFonts w:eastAsia="Calibri" w:cs="Times New Roman"/>
                <w:szCs w:val="24"/>
              </w:rPr>
              <w:t xml:space="preserve">retendents </w:t>
            </w:r>
            <w:r w:rsidRPr="00795BCA">
              <w:rPr>
                <w:rFonts w:eastAsia="Calibri" w:cs="Times New Roman"/>
                <w:szCs w:val="24"/>
              </w:rPr>
              <w:t xml:space="preserve">norāda ārvalsts kompetentās institūcijas interneta vietnes adresi, kurā Pasūtītājs var pārliecināties par </w:t>
            </w:r>
            <w:r w:rsidR="00520149" w:rsidRPr="00795BCA">
              <w:rPr>
                <w:rFonts w:eastAsia="Calibri" w:cs="Times New Roman"/>
                <w:szCs w:val="24"/>
              </w:rPr>
              <w:t>p</w:t>
            </w:r>
            <w:r w:rsidRPr="00795BCA">
              <w:rPr>
                <w:rFonts w:eastAsia="Calibri" w:cs="Times New Roman"/>
                <w:szCs w:val="24"/>
              </w:rPr>
              <w:t>retendenta atbilstību minētajai prasībai.</w:t>
            </w:r>
          </w:p>
        </w:tc>
      </w:tr>
      <w:tr w:rsidR="00795BCA" w:rsidRPr="00795BCA" w14:paraId="1A8BC823" w14:textId="77777777" w:rsidTr="00B55FCD">
        <w:tc>
          <w:tcPr>
            <w:tcW w:w="5203" w:type="dxa"/>
          </w:tcPr>
          <w:p w14:paraId="1CBB764F" w14:textId="7018F8C1" w:rsidR="005C4973" w:rsidRPr="00795BCA" w:rsidRDefault="005C4973">
            <w:pPr>
              <w:pStyle w:val="Sarakstarindkopa"/>
              <w:widowControl w:val="0"/>
              <w:numPr>
                <w:ilvl w:val="2"/>
                <w:numId w:val="41"/>
              </w:numPr>
              <w:autoSpaceDE w:val="0"/>
              <w:autoSpaceDN w:val="0"/>
              <w:adjustRightInd w:val="0"/>
              <w:spacing w:before="120" w:after="120"/>
              <w:ind w:right="57"/>
              <w:contextualSpacing w:val="0"/>
            </w:pPr>
            <w:r w:rsidRPr="00795BCA">
              <w:rPr>
                <w:rFonts w:eastAsia="Calibri" w:cs="Times New Roman"/>
                <w:szCs w:val="24"/>
              </w:rPr>
              <w:lastRenderedPageBreak/>
              <w:t>Pretendents var balstīties uz</w:t>
            </w:r>
            <w:r w:rsidR="00CB0B14" w:rsidRPr="00795BCA">
              <w:rPr>
                <w:rFonts w:eastAsia="Calibri" w:cs="Times New Roman"/>
                <w:szCs w:val="24"/>
              </w:rPr>
              <w:t xml:space="preserve"> </w:t>
            </w:r>
            <w:r w:rsidRPr="00795BCA">
              <w:rPr>
                <w:rFonts w:eastAsia="Calibri" w:cs="Times New Roman"/>
                <w:szCs w:val="24"/>
              </w:rPr>
              <w:t xml:space="preserve">citu personu </w:t>
            </w:r>
            <w:r w:rsidRPr="00795BCA">
              <w:rPr>
                <w:rFonts w:eastAsia="Calibri" w:cs="Times New Roman"/>
                <w:i/>
                <w:iCs/>
                <w:szCs w:val="24"/>
              </w:rPr>
              <w:t>tehniskajām un profesionālajām iespējām</w:t>
            </w:r>
            <w:r w:rsidRPr="00795BCA">
              <w:rPr>
                <w:rFonts w:eastAsia="Calibri" w:cs="Times New Roman"/>
                <w:szCs w:val="24"/>
              </w:rPr>
              <w:t>, ja tas ir nepieciešams konkrētā iepirkuma līguma izpildei, neatkarīgi no savstarpējo attiecību tiesiskā rakstura. Šādā gadījumā pretendents pierāda Pasūtītājam, ka viņa rīcībā būs nepieciešamie resursi.</w:t>
            </w:r>
          </w:p>
        </w:tc>
        <w:tc>
          <w:tcPr>
            <w:tcW w:w="5571" w:type="dxa"/>
          </w:tcPr>
          <w:p w14:paraId="7FF2E435" w14:textId="6F462D87" w:rsidR="00F345B2" w:rsidRPr="00F532DA" w:rsidRDefault="00F345B2" w:rsidP="006E58A1">
            <w:pPr>
              <w:spacing w:before="120" w:after="120"/>
              <w:rPr>
                <w:szCs w:val="24"/>
              </w:rPr>
            </w:pPr>
            <w:r w:rsidRPr="00CD79D1">
              <w:rPr>
                <w:szCs w:val="24"/>
              </w:rPr>
              <w:t xml:space="preserve">Informācija </w:t>
            </w:r>
            <w:r w:rsidRPr="00F532DA">
              <w:rPr>
                <w:szCs w:val="24"/>
              </w:rPr>
              <w:t xml:space="preserve">jānorāda </w:t>
            </w:r>
            <w:r w:rsidRPr="00F532DA">
              <w:rPr>
                <w:b/>
                <w:bCs/>
                <w:szCs w:val="24"/>
              </w:rPr>
              <w:t xml:space="preserve">pieteikumā dalībai konkursā </w:t>
            </w:r>
            <w:r w:rsidRPr="002F3F47">
              <w:rPr>
                <w:szCs w:val="24"/>
              </w:rPr>
              <w:t>(</w:t>
            </w:r>
            <w:r w:rsidRPr="00F532DA">
              <w:rPr>
                <w:szCs w:val="24"/>
              </w:rPr>
              <w:t xml:space="preserve">Nolikuma </w:t>
            </w:r>
            <w:r w:rsidR="00A05225">
              <w:rPr>
                <w:szCs w:val="24"/>
              </w:rPr>
              <w:t>3</w:t>
            </w:r>
            <w:r w:rsidRPr="00F532DA">
              <w:rPr>
                <w:szCs w:val="24"/>
              </w:rPr>
              <w:t>. pielikuma veidnē).</w:t>
            </w:r>
          </w:p>
          <w:p w14:paraId="42816B8E" w14:textId="3440DD4C" w:rsidR="00520149" w:rsidRPr="00795BCA" w:rsidRDefault="00520149" w:rsidP="006E58A1">
            <w:pPr>
              <w:spacing w:before="120" w:after="120"/>
              <w:rPr>
                <w:szCs w:val="24"/>
              </w:rPr>
            </w:pPr>
            <w:r w:rsidRPr="00F532DA">
              <w:rPr>
                <w:szCs w:val="24"/>
              </w:rPr>
              <w:t xml:space="preserve">Pretendents piedāvājumam pievieno personas, uz kuras iespējām </w:t>
            </w:r>
            <w:r w:rsidR="00041F95">
              <w:rPr>
                <w:szCs w:val="24"/>
              </w:rPr>
              <w:t>p</w:t>
            </w:r>
            <w:r w:rsidR="00041F95" w:rsidRPr="00F532DA">
              <w:rPr>
                <w:szCs w:val="24"/>
              </w:rPr>
              <w:t xml:space="preserve">retendents </w:t>
            </w:r>
            <w:r w:rsidRPr="00F532DA">
              <w:rPr>
                <w:szCs w:val="24"/>
              </w:rPr>
              <w:t xml:space="preserve">balstās, rakstisku </w:t>
            </w:r>
            <w:r w:rsidRPr="00F532DA">
              <w:rPr>
                <w:b/>
                <w:bCs/>
                <w:szCs w:val="24"/>
              </w:rPr>
              <w:t xml:space="preserve">apliecinājumu </w:t>
            </w:r>
            <w:r w:rsidRPr="000D3B35">
              <w:rPr>
                <w:szCs w:val="24"/>
              </w:rPr>
              <w:t xml:space="preserve">(brīvā formā vai Nolikuma </w:t>
            </w:r>
            <w:r w:rsidR="00F560B4">
              <w:rPr>
                <w:szCs w:val="24"/>
              </w:rPr>
              <w:t>9</w:t>
            </w:r>
            <w:r w:rsidRPr="000D3B35">
              <w:rPr>
                <w:szCs w:val="24"/>
              </w:rPr>
              <w:t>. pielikuma veidne)</w:t>
            </w:r>
            <w:r w:rsidRPr="00F55500">
              <w:rPr>
                <w:b/>
                <w:bCs/>
                <w:szCs w:val="24"/>
              </w:rPr>
              <w:t xml:space="preserve"> vai</w:t>
            </w:r>
            <w:r w:rsidRPr="00795BCA">
              <w:rPr>
                <w:b/>
                <w:bCs/>
                <w:szCs w:val="24"/>
              </w:rPr>
              <w:t xml:space="preserve"> vienošanos </w:t>
            </w:r>
            <w:r w:rsidRPr="00795BCA">
              <w:rPr>
                <w:szCs w:val="24"/>
              </w:rPr>
              <w:t>ar pretendentu, kurā norādīts, ka tā nodos pretendenta rīcībā iepirkuma līguma izpildei nepieciešamos resursus gadījumā, ja ar pretendentu tiks noslēgts iepirkuma līgums, un šie resursi būs pretendenta rīcībā visu iepirkuma līguma izpildes laiku.</w:t>
            </w:r>
          </w:p>
          <w:p w14:paraId="5EB68150" w14:textId="7A07F8B4" w:rsidR="005C4973" w:rsidRPr="00795BCA" w:rsidRDefault="00520149" w:rsidP="006E58A1">
            <w:pPr>
              <w:pStyle w:val="Sarakstarindkopa"/>
              <w:spacing w:before="120" w:after="120"/>
              <w:contextualSpacing w:val="0"/>
            </w:pPr>
            <w:r w:rsidRPr="00795BCA">
              <w:rPr>
                <w:szCs w:val="24"/>
              </w:rPr>
              <w:t>Lai apliecinātu profesionālo pieredzi vai Pasūtītāja prasībām atbilstoša personāla pieejamību, pretendents var balstīties uz citu personu iespējām tikai tad, ja šīs personas sniegs pakalpojumus, kuru izpildei attiecīgās spējas ir nepieciešamas.</w:t>
            </w:r>
          </w:p>
        </w:tc>
      </w:tr>
      <w:tr w:rsidR="0037233D" w:rsidRPr="0037233D" w14:paraId="1555CDF0" w14:textId="77777777" w:rsidTr="00B55FCD">
        <w:tc>
          <w:tcPr>
            <w:tcW w:w="5203" w:type="dxa"/>
          </w:tcPr>
          <w:p w14:paraId="23BB1F11" w14:textId="063F57A0" w:rsidR="00C77F7F" w:rsidRPr="00795BCA" w:rsidRDefault="00C77F7F">
            <w:pPr>
              <w:pStyle w:val="Sarakstarindkopa"/>
              <w:widowControl w:val="0"/>
              <w:numPr>
                <w:ilvl w:val="2"/>
                <w:numId w:val="41"/>
              </w:numPr>
              <w:autoSpaceDE w:val="0"/>
              <w:autoSpaceDN w:val="0"/>
              <w:adjustRightInd w:val="0"/>
              <w:spacing w:before="120" w:after="120"/>
              <w:ind w:right="57"/>
              <w:contextualSpacing w:val="0"/>
              <w:rPr>
                <w:rFonts w:eastAsia="Calibri" w:cs="Times New Roman"/>
                <w:szCs w:val="24"/>
              </w:rPr>
            </w:pPr>
            <w:r w:rsidRPr="00795BCA">
              <w:rPr>
                <w:rFonts w:eastAsia="Calibri" w:cs="Times New Roman"/>
                <w:szCs w:val="24"/>
              </w:rPr>
              <w:t xml:space="preserve"> Prasības piegādātāju apvienībai vai personālsabiedrībai: vienošanās dokumentā jānorāda katra piegādātāju apvienības dalībnieka </w:t>
            </w:r>
            <w:r w:rsidR="00EA7BC7" w:rsidRPr="00795BCA">
              <w:rPr>
                <w:rFonts w:eastAsia="Calibri" w:cs="Times New Roman"/>
                <w:szCs w:val="24"/>
              </w:rPr>
              <w:t xml:space="preserve">sniegtā </w:t>
            </w:r>
            <w:r w:rsidR="008143F1" w:rsidRPr="00795BCA">
              <w:rPr>
                <w:rFonts w:eastAsia="Calibri" w:cs="Times New Roman"/>
                <w:szCs w:val="24"/>
              </w:rPr>
              <w:t>P</w:t>
            </w:r>
            <w:r w:rsidR="00EA7BC7" w:rsidRPr="00795BCA">
              <w:rPr>
                <w:rFonts w:eastAsia="Calibri" w:cs="Times New Roman"/>
                <w:szCs w:val="24"/>
              </w:rPr>
              <w:t>akalpojuma</w:t>
            </w:r>
            <w:r w:rsidRPr="00795BCA">
              <w:rPr>
                <w:rFonts w:eastAsia="Calibri" w:cs="Times New Roman"/>
                <w:szCs w:val="24"/>
              </w:rPr>
              <w:t xml:space="preserve"> daļa procentos un katra dalībnieka atbildības apjoms.</w:t>
            </w:r>
          </w:p>
          <w:p w14:paraId="7F8993AB" w14:textId="77777777" w:rsidR="00C77F7F" w:rsidRPr="00795BCA" w:rsidRDefault="00C77F7F" w:rsidP="00DE685A">
            <w:pPr>
              <w:pStyle w:val="Sarakstarindkopa"/>
              <w:spacing w:before="60" w:after="60"/>
              <w:contextualSpacing w:val="0"/>
            </w:pPr>
          </w:p>
        </w:tc>
        <w:tc>
          <w:tcPr>
            <w:tcW w:w="5571" w:type="dxa"/>
          </w:tcPr>
          <w:p w14:paraId="792C4938" w14:textId="2762A375" w:rsidR="00F345B2" w:rsidRPr="00F532DA" w:rsidRDefault="00F345B2" w:rsidP="006E58A1">
            <w:pPr>
              <w:spacing w:before="120" w:after="120"/>
              <w:rPr>
                <w:szCs w:val="24"/>
              </w:rPr>
            </w:pPr>
            <w:r w:rsidRPr="00795BCA">
              <w:rPr>
                <w:szCs w:val="24"/>
              </w:rPr>
              <w:t xml:space="preserve">Informācija jānorāda </w:t>
            </w:r>
            <w:r w:rsidRPr="00CD79D1">
              <w:rPr>
                <w:b/>
                <w:bCs/>
                <w:szCs w:val="24"/>
              </w:rPr>
              <w:t xml:space="preserve">pieteikumā dalībai konkursā </w:t>
            </w:r>
            <w:r w:rsidRPr="009960ED">
              <w:rPr>
                <w:szCs w:val="24"/>
              </w:rPr>
              <w:t>(</w:t>
            </w:r>
            <w:r w:rsidRPr="00CD79D1">
              <w:rPr>
                <w:szCs w:val="24"/>
              </w:rPr>
              <w:t xml:space="preserve">Nolikuma </w:t>
            </w:r>
            <w:r w:rsidR="00F560B4">
              <w:rPr>
                <w:szCs w:val="24"/>
              </w:rPr>
              <w:t>3</w:t>
            </w:r>
            <w:r w:rsidRPr="00F532DA">
              <w:rPr>
                <w:szCs w:val="24"/>
              </w:rPr>
              <w:t>. pielikuma veidnē).</w:t>
            </w:r>
          </w:p>
          <w:p w14:paraId="5CA38F3D" w14:textId="78A58440" w:rsidR="00C77F7F" w:rsidRPr="00795BCA" w:rsidRDefault="00C77F7F" w:rsidP="006E58A1">
            <w:pPr>
              <w:widowControl w:val="0"/>
              <w:autoSpaceDE w:val="0"/>
              <w:autoSpaceDN w:val="0"/>
              <w:adjustRightInd w:val="0"/>
              <w:spacing w:before="120" w:after="120"/>
              <w:ind w:right="57"/>
              <w:rPr>
                <w:rFonts w:eastAsia="Calibri" w:cs="Times New Roman"/>
                <w:szCs w:val="24"/>
              </w:rPr>
            </w:pPr>
            <w:r w:rsidRPr="00F532DA">
              <w:rPr>
                <w:rFonts w:eastAsia="Calibri" w:cs="Times New Roman"/>
                <w:szCs w:val="24"/>
              </w:rPr>
              <w:t>Starp piegādātāju apvienības vai personālsabiedrības dalībniekiem, vai</w:t>
            </w:r>
            <w:r w:rsidRPr="00F532DA">
              <w:rPr>
                <w:rFonts w:cs="Times New Roman"/>
                <w:szCs w:val="24"/>
              </w:rPr>
              <w:t xml:space="preserve"> </w:t>
            </w:r>
            <w:r w:rsidRPr="00F532DA">
              <w:rPr>
                <w:rFonts w:eastAsia="Calibri" w:cs="Times New Roman"/>
                <w:szCs w:val="24"/>
              </w:rPr>
              <w:t xml:space="preserve">dalībnieku pilnvaroto personu noslēgta </w:t>
            </w:r>
            <w:r w:rsidRPr="00F532DA">
              <w:rPr>
                <w:rFonts w:eastAsia="Calibri" w:cs="Times New Roman"/>
                <w:b/>
                <w:bCs/>
                <w:szCs w:val="24"/>
              </w:rPr>
              <w:t>vienošanās</w:t>
            </w:r>
            <w:r w:rsidRPr="00F532DA">
              <w:rPr>
                <w:rFonts w:eastAsia="Calibri" w:cs="Times New Roman"/>
                <w:szCs w:val="24"/>
              </w:rPr>
              <w:t>, kas parakstīta</w:t>
            </w:r>
            <w:r w:rsidRPr="00795BCA">
              <w:rPr>
                <w:rFonts w:eastAsia="Calibri" w:cs="Times New Roman"/>
                <w:szCs w:val="24"/>
              </w:rPr>
              <w:t xml:space="preserve"> tā, ka vienošanās ir juridiski saistoša visiem dalībniekiem, kas pierāda dalībnieku uzņemtās saistības attiecībā pret šī </w:t>
            </w:r>
            <w:r w:rsidR="00795BCA" w:rsidRPr="00795BCA">
              <w:rPr>
                <w:rFonts w:eastAsia="Calibri" w:cs="Times New Roman"/>
                <w:szCs w:val="24"/>
              </w:rPr>
              <w:t>k</w:t>
            </w:r>
            <w:r w:rsidRPr="00795BCA">
              <w:rPr>
                <w:rFonts w:eastAsia="Calibri" w:cs="Times New Roman"/>
                <w:szCs w:val="24"/>
              </w:rPr>
              <w:t xml:space="preserve">onkursa realizāciju. </w:t>
            </w:r>
          </w:p>
          <w:p w14:paraId="09BAFC9E" w14:textId="77777777" w:rsidR="00C77F7F" w:rsidRPr="00795BCA" w:rsidRDefault="00C77F7F" w:rsidP="006E58A1">
            <w:pPr>
              <w:widowControl w:val="0"/>
              <w:autoSpaceDE w:val="0"/>
              <w:autoSpaceDN w:val="0"/>
              <w:adjustRightInd w:val="0"/>
              <w:spacing w:before="120" w:after="120"/>
              <w:ind w:right="57"/>
              <w:rPr>
                <w:rFonts w:eastAsia="Calibri" w:cs="Times New Roman"/>
                <w:szCs w:val="24"/>
              </w:rPr>
            </w:pPr>
            <w:r w:rsidRPr="00795BCA">
              <w:rPr>
                <w:rFonts w:eastAsia="Calibri" w:cs="Times New Roman"/>
                <w:szCs w:val="24"/>
              </w:rPr>
              <w:t>Vienošanās iekļauj šādu informāciju:</w:t>
            </w:r>
          </w:p>
          <w:p w14:paraId="1792C415" w14:textId="77777777" w:rsidR="00AA0580" w:rsidRPr="00795BCA" w:rsidRDefault="00C77F7F">
            <w:pPr>
              <w:pStyle w:val="Sarakstarindkopa"/>
              <w:widowControl w:val="0"/>
              <w:numPr>
                <w:ilvl w:val="0"/>
                <w:numId w:val="2"/>
              </w:numPr>
              <w:autoSpaceDE w:val="0"/>
              <w:autoSpaceDN w:val="0"/>
              <w:adjustRightInd w:val="0"/>
              <w:spacing w:before="120" w:after="120"/>
              <w:ind w:right="57"/>
              <w:contextualSpacing w:val="0"/>
              <w:rPr>
                <w:rFonts w:eastAsia="Calibri" w:cs="Times New Roman"/>
                <w:szCs w:val="24"/>
              </w:rPr>
            </w:pPr>
            <w:r w:rsidRPr="00795BCA">
              <w:rPr>
                <w:rFonts w:eastAsia="Calibri" w:cs="Times New Roman"/>
                <w:szCs w:val="24"/>
              </w:rPr>
              <w:t>piegādātāju apvienības vai personālsabiedrības dibināšanas mērķi;</w:t>
            </w:r>
          </w:p>
          <w:p w14:paraId="4DB3C535" w14:textId="77777777" w:rsidR="00AA0580" w:rsidRPr="00795BCA" w:rsidRDefault="00C77F7F">
            <w:pPr>
              <w:pStyle w:val="Sarakstarindkopa"/>
              <w:widowControl w:val="0"/>
              <w:numPr>
                <w:ilvl w:val="0"/>
                <w:numId w:val="2"/>
              </w:numPr>
              <w:autoSpaceDE w:val="0"/>
              <w:autoSpaceDN w:val="0"/>
              <w:adjustRightInd w:val="0"/>
              <w:spacing w:before="120" w:after="120"/>
              <w:ind w:right="57"/>
              <w:contextualSpacing w:val="0"/>
              <w:rPr>
                <w:rFonts w:eastAsia="Calibri" w:cs="Times New Roman"/>
                <w:szCs w:val="24"/>
              </w:rPr>
            </w:pPr>
            <w:r w:rsidRPr="00795BCA">
              <w:rPr>
                <w:rFonts w:eastAsia="Calibri" w:cs="Times New Roman"/>
                <w:szCs w:val="24"/>
              </w:rPr>
              <w:t>vienošanās spēkā esamības termiņu;</w:t>
            </w:r>
          </w:p>
          <w:p w14:paraId="20F163D3" w14:textId="18586932" w:rsidR="00AA0580" w:rsidRPr="00795BCA" w:rsidRDefault="00C77F7F">
            <w:pPr>
              <w:pStyle w:val="Sarakstarindkopa"/>
              <w:widowControl w:val="0"/>
              <w:numPr>
                <w:ilvl w:val="0"/>
                <w:numId w:val="2"/>
              </w:numPr>
              <w:autoSpaceDE w:val="0"/>
              <w:autoSpaceDN w:val="0"/>
              <w:adjustRightInd w:val="0"/>
              <w:spacing w:before="120" w:after="120"/>
              <w:ind w:right="57"/>
              <w:contextualSpacing w:val="0"/>
              <w:rPr>
                <w:rFonts w:eastAsia="Calibri" w:cs="Times New Roman"/>
                <w:szCs w:val="24"/>
              </w:rPr>
            </w:pPr>
            <w:r w:rsidRPr="00795BCA">
              <w:rPr>
                <w:rFonts w:eastAsia="Calibri" w:cs="Times New Roman"/>
                <w:szCs w:val="24"/>
              </w:rPr>
              <w:t xml:space="preserve">informāciju par to, kādu </w:t>
            </w:r>
            <w:r w:rsidR="00B93A6C" w:rsidRPr="00795BCA">
              <w:rPr>
                <w:rFonts w:eastAsia="Calibri" w:cs="Times New Roman"/>
                <w:szCs w:val="24"/>
              </w:rPr>
              <w:t>k</w:t>
            </w:r>
            <w:r w:rsidRPr="00795BCA">
              <w:rPr>
                <w:rFonts w:eastAsia="Calibri" w:cs="Times New Roman"/>
                <w:szCs w:val="24"/>
              </w:rPr>
              <w:t>onkursa daļu (t.sk. finansiālā izteiksmē) realizēs katrs no piegādātāju apvienības vai personālsabiedrības dalībniekiem;</w:t>
            </w:r>
          </w:p>
          <w:p w14:paraId="5BF306B9" w14:textId="4EEE243F" w:rsidR="00C77F7F" w:rsidRPr="00795BCA" w:rsidRDefault="00C77F7F">
            <w:pPr>
              <w:pStyle w:val="Sarakstarindkopa"/>
              <w:widowControl w:val="0"/>
              <w:numPr>
                <w:ilvl w:val="0"/>
                <w:numId w:val="2"/>
              </w:numPr>
              <w:autoSpaceDE w:val="0"/>
              <w:autoSpaceDN w:val="0"/>
              <w:adjustRightInd w:val="0"/>
              <w:spacing w:before="120" w:after="120"/>
              <w:ind w:right="57"/>
              <w:contextualSpacing w:val="0"/>
              <w:rPr>
                <w:rFonts w:eastAsia="Calibri" w:cs="Times New Roman"/>
                <w:szCs w:val="24"/>
              </w:rPr>
            </w:pPr>
            <w:r w:rsidRPr="00795BCA">
              <w:rPr>
                <w:rFonts w:eastAsia="Calibri" w:cs="Times New Roman"/>
                <w:szCs w:val="24"/>
              </w:rPr>
              <w:t>informāciju par pilnvaroto personu, kas pārstāv attiecīgo piegādātāju apvienību vai personālsabiedrību.</w:t>
            </w:r>
          </w:p>
        </w:tc>
      </w:tr>
      <w:tr w:rsidR="0037233D" w:rsidRPr="0037233D" w14:paraId="23D543B6" w14:textId="77777777" w:rsidTr="00B55FCD">
        <w:tc>
          <w:tcPr>
            <w:tcW w:w="5203" w:type="dxa"/>
          </w:tcPr>
          <w:p w14:paraId="17CA24CA" w14:textId="506E1729" w:rsidR="00C77F7F" w:rsidRPr="00203441" w:rsidRDefault="0065755D">
            <w:pPr>
              <w:pStyle w:val="Sarakstarindkopa"/>
              <w:numPr>
                <w:ilvl w:val="2"/>
                <w:numId w:val="41"/>
              </w:numPr>
              <w:spacing w:before="120" w:after="120"/>
              <w:contextualSpacing w:val="0"/>
            </w:pPr>
            <w:r w:rsidRPr="00CB5AB6">
              <w:rPr>
                <w:szCs w:val="24"/>
              </w:rPr>
              <w:lastRenderedPageBreak/>
              <w:t xml:space="preserve">Pretendents piedāvājumā norāda visus tos apakšuzņēmējus (t.sk. apakšuzņēmēja apakšuzņēmējus), kuru sniedzamo pakalpojumu vērtība ir vismaz 10 000 </w:t>
            </w:r>
            <w:proofErr w:type="spellStart"/>
            <w:r w:rsidRPr="00CB5AB6">
              <w:rPr>
                <w:i/>
                <w:iCs/>
                <w:szCs w:val="24"/>
              </w:rPr>
              <w:t>euro</w:t>
            </w:r>
            <w:proofErr w:type="spellEnd"/>
            <w:r w:rsidRPr="00CB5AB6">
              <w:rPr>
                <w:rFonts w:eastAsia="Calibri" w:cs="Times New Roman"/>
                <w:szCs w:val="24"/>
              </w:rPr>
              <w:t>, un katram apakšuzņēmējam izpildei nododamo iepirkuma līguma daļu</w:t>
            </w:r>
            <w:r>
              <w:rPr>
                <w:rFonts w:eastAsia="Calibri" w:cs="Times New Roman"/>
                <w:szCs w:val="24"/>
              </w:rPr>
              <w:t xml:space="preserve"> un vērtību</w:t>
            </w:r>
            <w:r w:rsidRPr="00CB5AB6">
              <w:rPr>
                <w:rFonts w:eastAsia="Calibri" w:cs="Times New Roman"/>
                <w:szCs w:val="24"/>
              </w:rPr>
              <w:t>.</w:t>
            </w:r>
          </w:p>
        </w:tc>
        <w:tc>
          <w:tcPr>
            <w:tcW w:w="5571" w:type="dxa"/>
          </w:tcPr>
          <w:p w14:paraId="5F76DEB4" w14:textId="519E4BFB" w:rsidR="003D6C3E" w:rsidRDefault="006B0BFA" w:rsidP="006B0BFA">
            <w:pPr>
              <w:pStyle w:val="Sarakstarindkopa"/>
              <w:spacing w:before="120" w:after="120"/>
              <w:contextualSpacing w:val="0"/>
              <w:rPr>
                <w:szCs w:val="24"/>
              </w:rPr>
            </w:pPr>
            <w:r w:rsidRPr="00F532DA">
              <w:rPr>
                <w:szCs w:val="24"/>
              </w:rPr>
              <w:t xml:space="preserve">Informācija jānorāda </w:t>
            </w:r>
            <w:r w:rsidRPr="00F532DA">
              <w:rPr>
                <w:b/>
                <w:bCs/>
                <w:szCs w:val="24"/>
              </w:rPr>
              <w:t>pieteikumā dalībai konkursā</w:t>
            </w:r>
            <w:r w:rsidRPr="00F532DA">
              <w:rPr>
                <w:szCs w:val="24"/>
              </w:rPr>
              <w:t xml:space="preserve"> (Nolikuma </w:t>
            </w:r>
            <w:r w:rsidR="00F560B4">
              <w:rPr>
                <w:szCs w:val="24"/>
              </w:rPr>
              <w:t>3</w:t>
            </w:r>
            <w:r w:rsidRPr="00F532DA">
              <w:rPr>
                <w:szCs w:val="24"/>
              </w:rPr>
              <w:t>. pielikuma veidne).</w:t>
            </w:r>
            <w:r w:rsidR="003D6C3E">
              <w:rPr>
                <w:szCs w:val="24"/>
              </w:rPr>
              <w:t xml:space="preserve"> </w:t>
            </w:r>
          </w:p>
          <w:p w14:paraId="40F2207D" w14:textId="1F0E17A9" w:rsidR="00C77F7F" w:rsidRPr="00203441" w:rsidRDefault="006B0BFA" w:rsidP="006B0BFA">
            <w:pPr>
              <w:pStyle w:val="Sarakstarindkopa"/>
              <w:spacing w:before="120" w:after="120"/>
              <w:contextualSpacing w:val="0"/>
            </w:pPr>
            <w:r w:rsidRPr="00F532DA">
              <w:rPr>
                <w:szCs w:val="24"/>
              </w:rPr>
              <w:t xml:space="preserve">Pretendents piedāvājumam pievieno apakšuzņēmēju, kuru sniedzamo pakalpojumu vērtība ir vismaz 10 000 </w:t>
            </w:r>
            <w:proofErr w:type="spellStart"/>
            <w:r w:rsidRPr="00B32E32">
              <w:rPr>
                <w:i/>
                <w:iCs/>
                <w:szCs w:val="24"/>
              </w:rPr>
              <w:t>euro</w:t>
            </w:r>
            <w:proofErr w:type="spellEnd"/>
            <w:r w:rsidRPr="00B32E32">
              <w:rPr>
                <w:i/>
                <w:iCs/>
                <w:szCs w:val="24"/>
              </w:rPr>
              <w:t>,</w:t>
            </w:r>
            <w:r w:rsidRPr="00F532DA">
              <w:rPr>
                <w:szCs w:val="24"/>
              </w:rPr>
              <w:t xml:space="preserve"> parakstītu </w:t>
            </w:r>
            <w:r w:rsidRPr="00F532DA">
              <w:rPr>
                <w:b/>
                <w:bCs/>
                <w:szCs w:val="24"/>
              </w:rPr>
              <w:t>apliecinājumu</w:t>
            </w:r>
            <w:r w:rsidRPr="00F532DA">
              <w:rPr>
                <w:szCs w:val="24"/>
              </w:rPr>
              <w:t xml:space="preserve"> par gatavību piedalīties iepirkuma līguma izpildē (Nolikuma </w:t>
            </w:r>
            <w:r w:rsidR="00F560B4">
              <w:rPr>
                <w:szCs w:val="24"/>
              </w:rPr>
              <w:t>9</w:t>
            </w:r>
            <w:r w:rsidRPr="00F532DA">
              <w:rPr>
                <w:szCs w:val="24"/>
              </w:rPr>
              <w:t>. pielikuma veidne).</w:t>
            </w:r>
          </w:p>
        </w:tc>
      </w:tr>
    </w:tbl>
    <w:p w14:paraId="4EB504CD" w14:textId="2543F843" w:rsidR="00804865" w:rsidRPr="00DB3289" w:rsidRDefault="00AA0580">
      <w:pPr>
        <w:pStyle w:val="Sarakstarindkopa"/>
        <w:numPr>
          <w:ilvl w:val="1"/>
          <w:numId w:val="41"/>
        </w:numPr>
        <w:spacing w:before="60" w:after="60"/>
        <w:ind w:left="482" w:right="-852" w:hanging="482"/>
        <w:contextualSpacing w:val="0"/>
      </w:pPr>
      <w:r w:rsidRPr="00DB3289">
        <w:t>P</w:t>
      </w:r>
      <w:r w:rsidR="00804865" w:rsidRPr="00DB3289">
        <w:t>rasības tehniskajām un profesionālajām spējām</w:t>
      </w:r>
      <w:r w:rsidR="00401912" w:rsidRPr="00DB3289">
        <w:rPr>
          <w:rFonts w:eastAsia="Times New Roman" w:cs="Times New Roman"/>
        </w:rPr>
        <w:t>:</w:t>
      </w:r>
    </w:p>
    <w:tbl>
      <w:tblPr>
        <w:tblStyle w:val="Reatabula"/>
        <w:tblW w:w="10774" w:type="dxa"/>
        <w:tblInd w:w="-289" w:type="dxa"/>
        <w:tblLook w:val="04A0" w:firstRow="1" w:lastRow="0" w:firstColumn="1" w:lastColumn="0" w:noHBand="0" w:noVBand="1"/>
      </w:tblPr>
      <w:tblGrid>
        <w:gridCol w:w="5203"/>
        <w:gridCol w:w="5571"/>
      </w:tblGrid>
      <w:tr w:rsidR="0037233D" w:rsidRPr="0037233D" w14:paraId="7B39BCFB" w14:textId="77777777" w:rsidTr="00685E9B">
        <w:tc>
          <w:tcPr>
            <w:tcW w:w="5203" w:type="dxa"/>
            <w:shd w:val="clear" w:color="auto" w:fill="E7E6E6" w:themeFill="background2"/>
            <w:vAlign w:val="center"/>
          </w:tcPr>
          <w:p w14:paraId="479370F6" w14:textId="7ECA86ED" w:rsidR="00804865" w:rsidRPr="002255E7" w:rsidRDefault="00804865" w:rsidP="004154D2">
            <w:pPr>
              <w:pStyle w:val="Sarakstarindkopa"/>
              <w:spacing w:before="60" w:after="60"/>
              <w:contextualSpacing w:val="0"/>
              <w:jc w:val="center"/>
            </w:pPr>
            <w:r w:rsidRPr="005F0DEB">
              <w:rPr>
                <w:rFonts w:eastAsia="Calibri" w:cs="Times New Roman"/>
                <w:b/>
                <w:bCs/>
                <w:szCs w:val="24"/>
              </w:rPr>
              <w:t>Pasūtītāja izvirzītā</w:t>
            </w:r>
            <w:r w:rsidR="00043022">
              <w:rPr>
                <w:rFonts w:eastAsia="Calibri" w:cs="Times New Roman"/>
                <w:b/>
                <w:bCs/>
                <w:szCs w:val="24"/>
              </w:rPr>
              <w:t>s</w:t>
            </w:r>
            <w:r w:rsidRPr="005F0DEB">
              <w:rPr>
                <w:rFonts w:eastAsia="Calibri" w:cs="Times New Roman"/>
                <w:b/>
                <w:bCs/>
                <w:szCs w:val="24"/>
              </w:rPr>
              <w:t xml:space="preserve"> prasība</w:t>
            </w:r>
            <w:r w:rsidR="00043022">
              <w:rPr>
                <w:rFonts w:eastAsia="Calibri" w:cs="Times New Roman"/>
                <w:b/>
                <w:bCs/>
                <w:szCs w:val="24"/>
              </w:rPr>
              <w:t>s</w:t>
            </w:r>
            <w:r w:rsidRPr="005F0DEB">
              <w:rPr>
                <w:rFonts w:eastAsia="Calibri" w:cs="Times New Roman"/>
                <w:b/>
                <w:bCs/>
                <w:szCs w:val="24"/>
              </w:rPr>
              <w:t xml:space="preserve"> </w:t>
            </w:r>
            <w:r w:rsidR="00373E10" w:rsidRPr="005F0DEB">
              <w:rPr>
                <w:rFonts w:eastAsia="Calibri" w:cs="Times New Roman"/>
                <w:b/>
                <w:bCs/>
                <w:szCs w:val="24"/>
              </w:rPr>
              <w:t>p</w:t>
            </w:r>
            <w:r w:rsidRPr="005F0DEB">
              <w:rPr>
                <w:rFonts w:eastAsia="Calibri" w:cs="Times New Roman"/>
                <w:b/>
                <w:bCs/>
                <w:szCs w:val="24"/>
              </w:rPr>
              <w:t>retendentam:</w:t>
            </w:r>
          </w:p>
        </w:tc>
        <w:tc>
          <w:tcPr>
            <w:tcW w:w="5571" w:type="dxa"/>
            <w:shd w:val="clear" w:color="auto" w:fill="E7E6E6" w:themeFill="background2"/>
            <w:vAlign w:val="center"/>
          </w:tcPr>
          <w:p w14:paraId="7E617105" w14:textId="068C912F" w:rsidR="00804865" w:rsidRPr="002255E7" w:rsidRDefault="00804865" w:rsidP="004154D2">
            <w:pPr>
              <w:pStyle w:val="Sarakstarindkopa"/>
              <w:spacing w:before="60" w:after="60"/>
              <w:contextualSpacing w:val="0"/>
              <w:jc w:val="center"/>
              <w:rPr>
                <w:highlight w:val="yellow"/>
              </w:rPr>
            </w:pPr>
            <w:r w:rsidRPr="002255E7">
              <w:rPr>
                <w:rFonts w:eastAsia="Calibri" w:cs="Times New Roman"/>
                <w:b/>
                <w:bCs/>
                <w:szCs w:val="24"/>
              </w:rPr>
              <w:t xml:space="preserve">Pasūtītāja izvirzītā prasība </w:t>
            </w:r>
            <w:r w:rsidR="00373E10" w:rsidRPr="002255E7">
              <w:rPr>
                <w:rFonts w:eastAsia="Calibri" w:cs="Times New Roman"/>
                <w:b/>
                <w:bCs/>
                <w:szCs w:val="24"/>
              </w:rPr>
              <w:t>p</w:t>
            </w:r>
            <w:r w:rsidRPr="002255E7">
              <w:rPr>
                <w:rFonts w:eastAsia="Calibri" w:cs="Times New Roman"/>
                <w:b/>
                <w:bCs/>
                <w:szCs w:val="24"/>
              </w:rPr>
              <w:t>retendentam:</w:t>
            </w:r>
          </w:p>
        </w:tc>
      </w:tr>
      <w:tr w:rsidR="0037233D" w:rsidRPr="0037233D" w14:paraId="72730696" w14:textId="77777777" w:rsidTr="00685E9B">
        <w:tc>
          <w:tcPr>
            <w:tcW w:w="10774" w:type="dxa"/>
            <w:gridSpan w:val="2"/>
            <w:shd w:val="clear" w:color="auto" w:fill="E7E6E6" w:themeFill="background2"/>
            <w:vAlign w:val="center"/>
          </w:tcPr>
          <w:p w14:paraId="7AA3A161" w14:textId="515D1CBA" w:rsidR="00804865" w:rsidRPr="002255E7" w:rsidRDefault="00804865" w:rsidP="003141B5">
            <w:pPr>
              <w:pStyle w:val="Sarakstarindkopa"/>
              <w:spacing w:before="60" w:after="60"/>
              <w:contextualSpacing w:val="0"/>
              <w:jc w:val="center"/>
            </w:pPr>
            <w:r w:rsidRPr="002255E7">
              <w:rPr>
                <w:rFonts w:eastAsia="Calibri" w:cs="Times New Roman"/>
                <w:b/>
                <w:bCs/>
                <w:szCs w:val="24"/>
              </w:rPr>
              <w:t xml:space="preserve">Prasības </w:t>
            </w:r>
            <w:r w:rsidR="00373E10" w:rsidRPr="002255E7">
              <w:rPr>
                <w:rFonts w:eastAsia="Calibri" w:cs="Times New Roman"/>
                <w:b/>
                <w:bCs/>
                <w:szCs w:val="24"/>
              </w:rPr>
              <w:t>p</w:t>
            </w:r>
            <w:r w:rsidRPr="002255E7">
              <w:rPr>
                <w:rFonts w:eastAsia="Calibri" w:cs="Times New Roman"/>
                <w:b/>
                <w:bCs/>
                <w:szCs w:val="24"/>
              </w:rPr>
              <w:t>retendentiem</w:t>
            </w:r>
          </w:p>
        </w:tc>
      </w:tr>
      <w:tr w:rsidR="00E6603F" w:rsidRPr="0037233D" w14:paraId="771B9513" w14:textId="77777777" w:rsidTr="00B55FCD">
        <w:tc>
          <w:tcPr>
            <w:tcW w:w="5203" w:type="dxa"/>
          </w:tcPr>
          <w:p w14:paraId="57D1B0F1" w14:textId="77777777" w:rsidR="00E6603F" w:rsidRPr="00E6603F" w:rsidRDefault="00E6603F">
            <w:pPr>
              <w:pStyle w:val="Sarakstarindkopa"/>
              <w:numPr>
                <w:ilvl w:val="2"/>
                <w:numId w:val="41"/>
              </w:numPr>
            </w:pPr>
            <w:r w:rsidRPr="00D6077F">
              <w:rPr>
                <w:rFonts w:eastAsia="Calibri" w:cs="Times New Roman"/>
                <w:szCs w:val="24"/>
              </w:rPr>
              <w:t>Pretendents pēdējo 3 (trīs) gadu (2021., 2022., 2023. un 2024.gadā līdz piedāvājumu iesniegšanai) laikā ir veicis vismaz 3 (trīs) iedzīvotāju aptaujas, kurās ar tiešās intervijas metodi un telefoninterviju un/vai tiešsaistes intervijas metodi ir tikusi novērtēta valsts vai pašvaldības darbība dažādās jomās.</w:t>
            </w:r>
          </w:p>
          <w:p w14:paraId="7F798DF8" w14:textId="551EFF44" w:rsidR="00E6603F" w:rsidRPr="002255E7" w:rsidRDefault="00E6603F" w:rsidP="00E6603F">
            <w:pPr>
              <w:pStyle w:val="Sarakstarindkopa"/>
              <w:ind w:left="720"/>
            </w:pPr>
          </w:p>
        </w:tc>
        <w:tc>
          <w:tcPr>
            <w:tcW w:w="5571" w:type="dxa"/>
            <w:vMerge w:val="restart"/>
          </w:tcPr>
          <w:p w14:paraId="348EC454" w14:textId="2BAC46E0" w:rsidR="00E6603F" w:rsidRDefault="00E6603F" w:rsidP="00253B72">
            <w:pPr>
              <w:spacing w:before="120" w:after="120"/>
              <w:ind w:left="31"/>
              <w:rPr>
                <w:rFonts w:cs="Times New Roman"/>
                <w:szCs w:val="24"/>
              </w:rPr>
            </w:pPr>
            <w:r w:rsidRPr="00F532DA">
              <w:rPr>
                <w:rFonts w:cs="Times New Roman"/>
                <w:szCs w:val="24"/>
              </w:rPr>
              <w:t xml:space="preserve">Informācija jānorāda </w:t>
            </w:r>
            <w:r w:rsidRPr="00F532DA">
              <w:rPr>
                <w:rFonts w:cs="Times New Roman"/>
                <w:b/>
                <w:bCs/>
                <w:szCs w:val="24"/>
              </w:rPr>
              <w:t>pretendenta pieredzes aprakstā</w:t>
            </w:r>
            <w:r w:rsidRPr="00F532DA">
              <w:rPr>
                <w:rFonts w:cs="Times New Roman"/>
                <w:szCs w:val="24"/>
              </w:rPr>
              <w:t xml:space="preserve"> (Nolikuma </w:t>
            </w:r>
            <w:r w:rsidR="00B60CF4">
              <w:rPr>
                <w:rFonts w:cs="Times New Roman"/>
                <w:szCs w:val="24"/>
              </w:rPr>
              <w:t>6</w:t>
            </w:r>
            <w:r w:rsidRPr="00F532DA">
              <w:rPr>
                <w:rFonts w:cs="Times New Roman"/>
                <w:szCs w:val="24"/>
              </w:rPr>
              <w:t>. pielikuma veidne), atbilstoši</w:t>
            </w:r>
            <w:r w:rsidRPr="004E4396">
              <w:rPr>
                <w:rFonts w:cs="Times New Roman"/>
                <w:szCs w:val="24"/>
              </w:rPr>
              <w:t xml:space="preserve"> Nolikuma 9.2.1.</w:t>
            </w:r>
            <w:r w:rsidR="00371974">
              <w:rPr>
                <w:rFonts w:cs="Times New Roman"/>
                <w:szCs w:val="24"/>
              </w:rPr>
              <w:t>-</w:t>
            </w:r>
            <w:r w:rsidR="003D6493">
              <w:rPr>
                <w:rFonts w:cs="Times New Roman"/>
                <w:szCs w:val="24"/>
              </w:rPr>
              <w:t>9.2.2.</w:t>
            </w:r>
            <w:r>
              <w:rPr>
                <w:rFonts w:cs="Times New Roman"/>
                <w:szCs w:val="24"/>
              </w:rPr>
              <w:t xml:space="preserve"> </w:t>
            </w:r>
            <w:r w:rsidRPr="004E4396">
              <w:rPr>
                <w:rFonts w:cs="Times New Roman"/>
                <w:szCs w:val="24"/>
              </w:rPr>
              <w:t>apakšpunktam klāt pievienojot:</w:t>
            </w:r>
          </w:p>
          <w:p w14:paraId="640E9B36" w14:textId="77777777" w:rsidR="00E6603F" w:rsidRDefault="00E6603F" w:rsidP="00253B72">
            <w:pPr>
              <w:pStyle w:val="Sarakstarindkopa"/>
              <w:numPr>
                <w:ilvl w:val="0"/>
                <w:numId w:val="2"/>
              </w:numPr>
              <w:rPr>
                <w:rFonts w:cs="Times New Roman"/>
                <w:szCs w:val="24"/>
              </w:rPr>
            </w:pPr>
            <w:r w:rsidRPr="00103E03">
              <w:rPr>
                <w:rFonts w:cs="Times New Roman"/>
                <w:szCs w:val="24"/>
              </w:rPr>
              <w:t>vai pasūtītāja apliecinājumu, vai atsauksmi, vai izziņu, iekļaujot informāciju par sniegtā pakalpojuma veidu/aprakstu/jomu vai citu pieredzi apliecinošu informāciju;</w:t>
            </w:r>
          </w:p>
          <w:p w14:paraId="1F655883" w14:textId="77777777" w:rsidR="00E6603F" w:rsidRPr="00103E03" w:rsidRDefault="00E6603F" w:rsidP="00253B72">
            <w:pPr>
              <w:pStyle w:val="Sarakstarindkopa"/>
              <w:numPr>
                <w:ilvl w:val="0"/>
                <w:numId w:val="2"/>
              </w:numPr>
              <w:rPr>
                <w:rFonts w:cs="Times New Roman"/>
                <w:szCs w:val="24"/>
              </w:rPr>
            </w:pPr>
            <w:r w:rsidRPr="00103E03">
              <w:rPr>
                <w:rFonts w:cs="Times New Roman"/>
                <w:szCs w:val="24"/>
              </w:rPr>
              <w:t>vai citus dokumentus, vai objektīvus pierādījumus, kas apliecina pretendenta pieredzi.</w:t>
            </w:r>
          </w:p>
          <w:p w14:paraId="0E0150AA" w14:textId="23F81BEE" w:rsidR="00E6603F" w:rsidRPr="002255E7" w:rsidRDefault="00E6603F" w:rsidP="00253B72">
            <w:pPr>
              <w:spacing w:before="120" w:after="120"/>
              <w:rPr>
                <w:rFonts w:eastAsia="Calibri" w:cs="Times New Roman"/>
                <w:szCs w:val="24"/>
              </w:rPr>
            </w:pPr>
            <w:r w:rsidRPr="002255E7">
              <w:rPr>
                <w:rFonts w:eastAsia="Calibri" w:cs="Times New Roman"/>
                <w:szCs w:val="24"/>
              </w:rPr>
              <w:t>Iesniegtajos dokumentos jābūt norādītai visai nepieciešamajai informācijai, kas apliecina pretendenta kvalifikācijas prasību atbilstību Nolikuma 9.2.1.</w:t>
            </w:r>
            <w:r w:rsidR="003D6493">
              <w:rPr>
                <w:rFonts w:eastAsia="Calibri" w:cs="Times New Roman"/>
                <w:szCs w:val="24"/>
              </w:rPr>
              <w:t>-9.2.2.</w:t>
            </w:r>
            <w:r>
              <w:rPr>
                <w:rFonts w:eastAsia="Calibri" w:cs="Times New Roman"/>
                <w:szCs w:val="24"/>
              </w:rPr>
              <w:t> </w:t>
            </w:r>
            <w:r w:rsidRPr="002255E7">
              <w:rPr>
                <w:rFonts w:eastAsia="Calibri" w:cs="Times New Roman"/>
                <w:szCs w:val="24"/>
              </w:rPr>
              <w:t xml:space="preserve">apakšpunkta prasībām.  </w:t>
            </w:r>
          </w:p>
          <w:p w14:paraId="638050A3" w14:textId="7A8157E2" w:rsidR="00E6603F" w:rsidRPr="00F532DA" w:rsidRDefault="00E6603F" w:rsidP="00253B72">
            <w:pPr>
              <w:spacing w:before="120" w:after="120"/>
              <w:rPr>
                <w:rFonts w:eastAsia="Calibri" w:cs="Times New Roman"/>
                <w:szCs w:val="24"/>
              </w:rPr>
            </w:pPr>
            <w:r w:rsidRPr="002255E7">
              <w:rPr>
                <w:rFonts w:eastAsia="Calibri" w:cs="Times New Roman"/>
                <w:szCs w:val="24"/>
              </w:rPr>
              <w:t xml:space="preserve">Ja pieredze tiek apliecināta ar veikto pakalpojumu citā valstī, piedāvājumam jāpievieno dokumenti, kas nepārprotami apliecina pretendenta pieredzes atbilstību </w:t>
            </w:r>
            <w:r w:rsidRPr="00F532DA">
              <w:rPr>
                <w:rFonts w:eastAsia="Calibri" w:cs="Times New Roman"/>
                <w:szCs w:val="24"/>
              </w:rPr>
              <w:t>Nolikuma 9.2.1.</w:t>
            </w:r>
            <w:r w:rsidR="007A5CF5">
              <w:rPr>
                <w:rFonts w:eastAsia="Calibri" w:cs="Times New Roman"/>
                <w:szCs w:val="24"/>
              </w:rPr>
              <w:t xml:space="preserve">-9.2.2. </w:t>
            </w:r>
            <w:r w:rsidRPr="00F532DA">
              <w:rPr>
                <w:rFonts w:eastAsia="Calibri" w:cs="Times New Roman"/>
                <w:szCs w:val="24"/>
              </w:rPr>
              <w:t>apakšpunktā izvirzītajām prasībām.</w:t>
            </w:r>
          </w:p>
          <w:p w14:paraId="754870C8" w14:textId="4CA276F9" w:rsidR="00E6603F" w:rsidRPr="002255E7" w:rsidRDefault="00E6603F" w:rsidP="00253B72">
            <w:pPr>
              <w:pStyle w:val="Sarakstarindkopa"/>
              <w:spacing w:before="120" w:after="120"/>
              <w:contextualSpacing w:val="0"/>
            </w:pPr>
            <w:r w:rsidRPr="00F532DA">
              <w:rPr>
                <w:rFonts w:eastAsia="Calibri" w:cs="Times New Roman"/>
                <w:szCs w:val="24"/>
              </w:rPr>
              <w:t>Ja piedāvājumu iesniedz piegādātāju apvienība, Pasūtītāja izvirzītās prasības var izpildīt piegādātāju apvienības dalībnieki kopā (proti, summējot tās dalībnieku spējas).</w:t>
            </w:r>
          </w:p>
        </w:tc>
      </w:tr>
      <w:tr w:rsidR="00E6603F" w:rsidRPr="0037233D" w14:paraId="1334B0AC" w14:textId="77777777" w:rsidTr="00B55FCD">
        <w:tc>
          <w:tcPr>
            <w:tcW w:w="5203" w:type="dxa"/>
          </w:tcPr>
          <w:p w14:paraId="19F6CC84" w14:textId="005CFAD5" w:rsidR="00E6603F" w:rsidRPr="00D6077F" w:rsidRDefault="00E6603F">
            <w:pPr>
              <w:pStyle w:val="Sarakstarindkopa"/>
              <w:numPr>
                <w:ilvl w:val="2"/>
                <w:numId w:val="41"/>
              </w:numPr>
              <w:rPr>
                <w:rFonts w:eastAsia="Calibri" w:cs="Times New Roman"/>
                <w:szCs w:val="24"/>
              </w:rPr>
            </w:pPr>
            <w:r w:rsidRPr="0000591B">
              <w:rPr>
                <w:rFonts w:eastAsia="Calibri" w:cs="Times New Roman"/>
                <w:szCs w:val="24"/>
              </w:rPr>
              <w:t>Pretendents pēdējo 3 (trīs) gadu laikā (2021., 2022., 2023., un 2024.gads līdz piedāvājuma iesniegšanai) ir veicis vismaz 1 (vienu) iedzīvotāju aptauju, kurā tikai ar tiešo intervijas metodi respondentu dzīvesvietās aptaujāti vismaz 500 (pieci simti) iedzīvotāju par valsts vai pašvaldības darbību dažādās jomās.</w:t>
            </w:r>
          </w:p>
        </w:tc>
        <w:tc>
          <w:tcPr>
            <w:tcW w:w="5571" w:type="dxa"/>
            <w:vMerge/>
          </w:tcPr>
          <w:p w14:paraId="2C109519" w14:textId="77777777" w:rsidR="00E6603F" w:rsidRPr="00F532DA" w:rsidRDefault="00E6603F" w:rsidP="00253B72">
            <w:pPr>
              <w:spacing w:before="120" w:after="120"/>
              <w:ind w:left="31"/>
              <w:rPr>
                <w:rFonts w:cs="Times New Roman"/>
                <w:szCs w:val="24"/>
              </w:rPr>
            </w:pPr>
          </w:p>
        </w:tc>
      </w:tr>
      <w:tr w:rsidR="00253B72" w:rsidRPr="0037233D" w14:paraId="1938F6B9" w14:textId="77777777" w:rsidTr="00685E9B">
        <w:tc>
          <w:tcPr>
            <w:tcW w:w="10774" w:type="dxa"/>
            <w:gridSpan w:val="2"/>
            <w:shd w:val="clear" w:color="auto" w:fill="E7E6E6" w:themeFill="background2"/>
            <w:vAlign w:val="center"/>
          </w:tcPr>
          <w:p w14:paraId="092CDD78" w14:textId="2C3A5729" w:rsidR="00253B72" w:rsidRPr="00B90B47" w:rsidRDefault="00253B72" w:rsidP="00253B72">
            <w:pPr>
              <w:pStyle w:val="Sarakstarindkopa"/>
              <w:spacing w:before="60" w:after="60"/>
              <w:jc w:val="center"/>
              <w:rPr>
                <w:b/>
                <w:bCs/>
                <w:szCs w:val="24"/>
                <w:highlight w:val="yellow"/>
              </w:rPr>
            </w:pPr>
            <w:r w:rsidRPr="00B90B47">
              <w:rPr>
                <w:b/>
                <w:bCs/>
                <w:szCs w:val="24"/>
              </w:rPr>
              <w:t>Prasības pretendenta speciālistiem</w:t>
            </w:r>
          </w:p>
        </w:tc>
      </w:tr>
      <w:tr w:rsidR="00253B72" w:rsidRPr="0037233D" w14:paraId="4A176324" w14:textId="77777777" w:rsidTr="00B55FCD">
        <w:tc>
          <w:tcPr>
            <w:tcW w:w="5203" w:type="dxa"/>
          </w:tcPr>
          <w:p w14:paraId="33D66DB2" w14:textId="3E4C5656" w:rsidR="00253B72" w:rsidRPr="00B90B47" w:rsidRDefault="00253B72">
            <w:pPr>
              <w:pStyle w:val="Sarakstarindkopa"/>
              <w:numPr>
                <w:ilvl w:val="2"/>
                <w:numId w:val="41"/>
              </w:numPr>
              <w:spacing w:before="120" w:after="120"/>
              <w:contextualSpacing w:val="0"/>
              <w:rPr>
                <w:rFonts w:eastAsia="Times New Roman" w:cs="Times New Roman"/>
                <w:szCs w:val="24"/>
              </w:rPr>
            </w:pPr>
            <w:r w:rsidRPr="00B90B47">
              <w:rPr>
                <w:rFonts w:cs="Times New Roman"/>
                <w:szCs w:val="24"/>
              </w:rPr>
              <w:t xml:space="preserve">Pretendentam jānodrošina, ka iepirkuma līguma izpildē piedalās kvalificēts un pieredzējis personāls. </w:t>
            </w:r>
          </w:p>
          <w:p w14:paraId="39C4B089" w14:textId="77777777" w:rsidR="00253B72" w:rsidRPr="005B097C" w:rsidRDefault="00253B72" w:rsidP="00253B72">
            <w:pPr>
              <w:spacing w:before="120" w:after="120"/>
              <w:rPr>
                <w:rFonts w:eastAsia="Times New Roman" w:cs="Times New Roman"/>
                <w:szCs w:val="24"/>
              </w:rPr>
            </w:pPr>
            <w:r w:rsidRPr="005B097C">
              <w:rPr>
                <w:rFonts w:eastAsia="Times New Roman" w:cs="Times New Roman"/>
                <w:szCs w:val="24"/>
              </w:rPr>
              <w:t>Pretendents piesaista speciālistus un nodrošina speciālistu saziņu ar Pasūtītāju latviešu valodā.</w:t>
            </w:r>
          </w:p>
          <w:p w14:paraId="49B555BB" w14:textId="77777777" w:rsidR="00253B72" w:rsidRPr="005B097C" w:rsidRDefault="00253B72" w:rsidP="00253B72">
            <w:pPr>
              <w:spacing w:before="120" w:after="120"/>
              <w:rPr>
                <w:rFonts w:eastAsia="Times New Roman" w:cs="Times New Roman"/>
                <w:szCs w:val="24"/>
              </w:rPr>
            </w:pPr>
            <w:r w:rsidRPr="005B097C">
              <w:rPr>
                <w:rFonts w:eastAsia="Times New Roman" w:cs="Times New Roman"/>
                <w:szCs w:val="24"/>
              </w:rPr>
              <w:t xml:space="preserve">Pretendents Pakalpojumu procesu nodrošina ar kvalificētiem speciālistiem, kuriem ir atbilstoša pieredze un kuri ir darba tiesiskajās attiecībās ar pretendentu vai tā norādītajiem apakšuzņēmējiem, vai ir parakstījuši apliecinājumu par dalību līguma izpildē. </w:t>
            </w:r>
          </w:p>
          <w:p w14:paraId="4CA6B83B" w14:textId="77777777" w:rsidR="00253B72" w:rsidRPr="00EC7F0C" w:rsidRDefault="00253B72" w:rsidP="00253B72">
            <w:pPr>
              <w:spacing w:before="120" w:after="120"/>
              <w:rPr>
                <w:rFonts w:eastAsia="Times New Roman" w:cs="Times New Roman"/>
                <w:b/>
                <w:bCs/>
                <w:szCs w:val="24"/>
              </w:rPr>
            </w:pPr>
            <w:r w:rsidRPr="00EC7F0C">
              <w:rPr>
                <w:rFonts w:eastAsia="Times New Roman" w:cs="Times New Roman"/>
                <w:b/>
                <w:bCs/>
                <w:szCs w:val="24"/>
              </w:rPr>
              <w:lastRenderedPageBreak/>
              <w:t>Viena persona var veikt vairāku speciālistu darba pienākumus.</w:t>
            </w:r>
          </w:p>
          <w:p w14:paraId="7113E63C" w14:textId="76D49B4F" w:rsidR="00253B72" w:rsidRPr="00B90B47" w:rsidRDefault="00253B72" w:rsidP="00253B72">
            <w:pPr>
              <w:pStyle w:val="Sarakstarindkopa"/>
              <w:tabs>
                <w:tab w:val="left" w:pos="3918"/>
              </w:tabs>
              <w:spacing w:before="120" w:after="120"/>
              <w:contextualSpacing w:val="0"/>
              <w:rPr>
                <w:szCs w:val="24"/>
              </w:rPr>
            </w:pPr>
            <w:r w:rsidRPr="005B097C">
              <w:rPr>
                <w:rFonts w:eastAsia="Times New Roman" w:cs="Times New Roman"/>
                <w:szCs w:val="24"/>
              </w:rPr>
              <w:t>Pretendents papildus var piesaistīt citus speciālistus, ja šāda speciālistu iesaiste ir nepieciešama pilnīgai iepirkuma līguma realizācijai</w:t>
            </w:r>
            <w:r w:rsidR="00041F95">
              <w:rPr>
                <w:rFonts w:eastAsia="Times New Roman" w:cs="Times New Roman"/>
                <w:szCs w:val="24"/>
              </w:rPr>
              <w:t>.</w:t>
            </w:r>
          </w:p>
        </w:tc>
        <w:tc>
          <w:tcPr>
            <w:tcW w:w="5571" w:type="dxa"/>
          </w:tcPr>
          <w:p w14:paraId="57704644" w14:textId="069F25E1" w:rsidR="00253B72" w:rsidRPr="00B90B47" w:rsidRDefault="00253B72" w:rsidP="00253B72">
            <w:pPr>
              <w:widowControl w:val="0"/>
              <w:autoSpaceDE w:val="0"/>
              <w:autoSpaceDN w:val="0"/>
              <w:adjustRightInd w:val="0"/>
              <w:spacing w:before="120" w:after="120"/>
              <w:ind w:left="57" w:right="57"/>
              <w:rPr>
                <w:rFonts w:eastAsia="Calibri" w:cs="Times New Roman"/>
                <w:szCs w:val="24"/>
              </w:rPr>
            </w:pPr>
            <w:r w:rsidRPr="00F532DA">
              <w:rPr>
                <w:rFonts w:eastAsia="Calibri" w:cs="Times New Roman"/>
                <w:szCs w:val="24"/>
              </w:rPr>
              <w:lastRenderedPageBreak/>
              <w:t xml:space="preserve">Informācija </w:t>
            </w:r>
            <w:r w:rsidR="0013794A" w:rsidRPr="00F532DA">
              <w:rPr>
                <w:szCs w:val="24"/>
              </w:rPr>
              <w:t xml:space="preserve">par katru speciālistu </w:t>
            </w:r>
            <w:r w:rsidRPr="00F532DA">
              <w:rPr>
                <w:rFonts w:eastAsia="Calibri" w:cs="Times New Roman"/>
                <w:szCs w:val="24"/>
              </w:rPr>
              <w:t xml:space="preserve">jānorāda </w:t>
            </w:r>
            <w:r w:rsidRPr="00F532DA">
              <w:rPr>
                <w:rFonts w:eastAsia="Calibri" w:cs="Times New Roman"/>
                <w:b/>
                <w:bCs/>
                <w:szCs w:val="24"/>
              </w:rPr>
              <w:t>pieteikumā dalībai konkursā</w:t>
            </w:r>
            <w:r w:rsidRPr="00F532DA">
              <w:rPr>
                <w:rFonts w:eastAsia="Calibri" w:cs="Times New Roman"/>
                <w:szCs w:val="24"/>
              </w:rPr>
              <w:t xml:space="preserve"> (Nolikuma </w:t>
            </w:r>
            <w:r w:rsidR="00B60CF4">
              <w:rPr>
                <w:rFonts w:eastAsia="Calibri" w:cs="Times New Roman"/>
                <w:szCs w:val="24"/>
              </w:rPr>
              <w:t>3</w:t>
            </w:r>
            <w:r w:rsidRPr="00F532DA">
              <w:rPr>
                <w:rFonts w:eastAsia="Calibri" w:cs="Times New Roman"/>
                <w:szCs w:val="24"/>
              </w:rPr>
              <w:t>. pielikuma veidne).</w:t>
            </w:r>
            <w:r w:rsidRPr="00B90B47">
              <w:rPr>
                <w:rFonts w:eastAsia="Calibri" w:cs="Times New Roman"/>
                <w:szCs w:val="24"/>
              </w:rPr>
              <w:t xml:space="preserve"> </w:t>
            </w:r>
          </w:p>
          <w:p w14:paraId="23749225" w14:textId="77777777" w:rsidR="00253B72" w:rsidRPr="00B90B47" w:rsidRDefault="00253B72" w:rsidP="00253B72">
            <w:pPr>
              <w:pStyle w:val="Sarakstarindkopa"/>
              <w:spacing w:before="120" w:after="120"/>
              <w:rPr>
                <w:szCs w:val="24"/>
                <w:highlight w:val="yellow"/>
              </w:rPr>
            </w:pPr>
          </w:p>
        </w:tc>
      </w:tr>
      <w:tr w:rsidR="00253B72" w:rsidRPr="0037233D" w14:paraId="199FE73C" w14:textId="77777777" w:rsidTr="00B55FCD">
        <w:tc>
          <w:tcPr>
            <w:tcW w:w="5203" w:type="dxa"/>
          </w:tcPr>
          <w:p w14:paraId="1FDE9703" w14:textId="55521D44" w:rsidR="00EA48C0" w:rsidRPr="009B100E" w:rsidRDefault="00EA48C0">
            <w:pPr>
              <w:pStyle w:val="Sarakstarindkopa"/>
              <w:numPr>
                <w:ilvl w:val="2"/>
                <w:numId w:val="41"/>
              </w:numPr>
              <w:ind w:left="882" w:hanging="882"/>
              <w:rPr>
                <w:szCs w:val="24"/>
              </w:rPr>
            </w:pPr>
            <w:r w:rsidRPr="009B100E">
              <w:rPr>
                <w:rFonts w:eastAsia="Times New Roman" w:cs="Times New Roman"/>
                <w:b/>
                <w:szCs w:val="24"/>
              </w:rPr>
              <w:t>Projektu vadītājs:</w:t>
            </w:r>
          </w:p>
          <w:p w14:paraId="4C9D5364" w14:textId="77777777" w:rsidR="009B100E" w:rsidRDefault="00EA48C0">
            <w:pPr>
              <w:pStyle w:val="Sarakstarindkopa"/>
              <w:numPr>
                <w:ilvl w:val="3"/>
                <w:numId w:val="41"/>
              </w:numPr>
              <w:ind w:left="882" w:hanging="882"/>
              <w:rPr>
                <w:szCs w:val="24"/>
              </w:rPr>
            </w:pPr>
            <w:r w:rsidRPr="009B100E">
              <w:rPr>
                <w:szCs w:val="24"/>
              </w:rPr>
              <w:t>kuram ir vismaz maģistra grāds socioloģijā vai sabiedrības vadībā;</w:t>
            </w:r>
          </w:p>
          <w:p w14:paraId="7E4343C7" w14:textId="06BE4658" w:rsidR="00253B72" w:rsidRPr="009B100E" w:rsidRDefault="00EA48C0">
            <w:pPr>
              <w:pStyle w:val="Sarakstarindkopa"/>
              <w:numPr>
                <w:ilvl w:val="3"/>
                <w:numId w:val="41"/>
              </w:numPr>
              <w:ind w:left="882" w:hanging="882"/>
              <w:rPr>
                <w:szCs w:val="24"/>
              </w:rPr>
            </w:pPr>
            <w:r w:rsidRPr="009B100E">
              <w:rPr>
                <w:szCs w:val="24"/>
              </w:rPr>
              <w:t>kuram  pēdējo 3 (trīs) gadu (2021., 2022., 2023. un 2024.gadā līdz piedāvājuma iesniegšanas brīdim) laikā ir pieredze vismaz 2 (divu) kvantitatīvo pētījumu projektu vadībā, un kuros izmantota telefonintervijas un/vai tiešsaistes intervijas metode un tiešā intervijas metode.</w:t>
            </w:r>
          </w:p>
        </w:tc>
        <w:tc>
          <w:tcPr>
            <w:tcW w:w="5571" w:type="dxa"/>
            <w:vMerge w:val="restart"/>
          </w:tcPr>
          <w:p w14:paraId="36252407" w14:textId="5D1637BF" w:rsidR="005F7F52" w:rsidRPr="00F532DA" w:rsidRDefault="005F7F52" w:rsidP="005F7F52">
            <w:pPr>
              <w:spacing w:before="120" w:after="120"/>
              <w:rPr>
                <w:szCs w:val="24"/>
              </w:rPr>
            </w:pPr>
            <w:r w:rsidRPr="00CB5AB6">
              <w:rPr>
                <w:szCs w:val="24"/>
              </w:rPr>
              <w:t xml:space="preserve">Informācija </w:t>
            </w:r>
            <w:r w:rsidRPr="00F532DA">
              <w:rPr>
                <w:szCs w:val="24"/>
              </w:rPr>
              <w:t>par katru speciālistu jānorāda s</w:t>
            </w:r>
            <w:r w:rsidRPr="00F532DA">
              <w:rPr>
                <w:b/>
                <w:bCs/>
                <w:szCs w:val="24"/>
              </w:rPr>
              <w:t>peciālistu profesionālās pieredzes aprakstā</w:t>
            </w:r>
            <w:r w:rsidRPr="00F532DA">
              <w:rPr>
                <w:szCs w:val="24"/>
              </w:rPr>
              <w:t xml:space="preserve"> (Nolikuma </w:t>
            </w:r>
            <w:r w:rsidR="00236DDA">
              <w:rPr>
                <w:szCs w:val="24"/>
              </w:rPr>
              <w:t>7</w:t>
            </w:r>
            <w:r w:rsidRPr="00F532DA">
              <w:rPr>
                <w:szCs w:val="24"/>
              </w:rPr>
              <w:t>. pielikuma veidne), par pretendenta piedāvātā speciālista katru pieredzi atbilstoši Nolikuma 9.2.</w:t>
            </w:r>
            <w:r w:rsidR="00CE6AC1">
              <w:rPr>
                <w:szCs w:val="24"/>
              </w:rPr>
              <w:t>4</w:t>
            </w:r>
            <w:r w:rsidRPr="00F532DA">
              <w:rPr>
                <w:szCs w:val="24"/>
              </w:rPr>
              <w:t>.-9.2.</w:t>
            </w:r>
            <w:r w:rsidR="0082501B">
              <w:rPr>
                <w:szCs w:val="24"/>
              </w:rPr>
              <w:t>5</w:t>
            </w:r>
            <w:r w:rsidRPr="00F532DA">
              <w:rPr>
                <w:szCs w:val="24"/>
              </w:rPr>
              <w:t>. apakšpunktam klāt pievienojot:</w:t>
            </w:r>
          </w:p>
          <w:p w14:paraId="49E40433" w14:textId="77777777" w:rsidR="005F7F52" w:rsidRPr="00111EF6" w:rsidRDefault="005F7F52" w:rsidP="005F7F52">
            <w:pPr>
              <w:widowControl w:val="0"/>
              <w:numPr>
                <w:ilvl w:val="0"/>
                <w:numId w:val="2"/>
              </w:numPr>
              <w:autoSpaceDE w:val="0"/>
              <w:autoSpaceDN w:val="0"/>
              <w:adjustRightInd w:val="0"/>
              <w:spacing w:before="120" w:after="120"/>
              <w:ind w:right="57"/>
              <w:rPr>
                <w:rFonts w:eastAsia="Calibri" w:cs="Times New Roman"/>
                <w:szCs w:val="24"/>
              </w:rPr>
            </w:pPr>
            <w:r w:rsidRPr="00F532DA">
              <w:rPr>
                <w:rFonts w:eastAsia="Calibri" w:cs="Times New Roman"/>
                <w:szCs w:val="24"/>
              </w:rPr>
              <w:t>vai pasūtītāja</w:t>
            </w:r>
            <w:r w:rsidRPr="00111EF6">
              <w:rPr>
                <w:rFonts w:eastAsia="Calibri" w:cs="Times New Roman"/>
                <w:szCs w:val="24"/>
              </w:rPr>
              <w:t xml:space="preserve"> apliecinājumu, vai atsauksmi, vai izziņu, iekļaujot informāciju par sniegtā pakalpojuma veidu/aprakstu/jomu vai citu pieredzi apliecinošu informāciju;</w:t>
            </w:r>
          </w:p>
          <w:p w14:paraId="4B81E255" w14:textId="77777777" w:rsidR="005F7F52" w:rsidRPr="00111EF6" w:rsidRDefault="005F7F52" w:rsidP="005F7F52">
            <w:pPr>
              <w:widowControl w:val="0"/>
              <w:numPr>
                <w:ilvl w:val="0"/>
                <w:numId w:val="2"/>
              </w:numPr>
              <w:autoSpaceDE w:val="0"/>
              <w:autoSpaceDN w:val="0"/>
              <w:adjustRightInd w:val="0"/>
              <w:spacing w:before="120" w:after="120"/>
              <w:ind w:right="57"/>
              <w:rPr>
                <w:rFonts w:eastAsia="Calibri" w:cs="Times New Roman"/>
                <w:szCs w:val="24"/>
              </w:rPr>
            </w:pPr>
            <w:r w:rsidRPr="00111EF6">
              <w:rPr>
                <w:rFonts w:eastAsia="Calibri" w:cs="Times New Roman"/>
                <w:szCs w:val="24"/>
              </w:rPr>
              <w:t xml:space="preserve">vai citus dokumentus, vai objektīvus pierādījumus, kas apliecina pretendenta </w:t>
            </w:r>
            <w:r>
              <w:rPr>
                <w:rFonts w:eastAsia="Calibri" w:cs="Times New Roman"/>
                <w:szCs w:val="24"/>
              </w:rPr>
              <w:t>speciālista</w:t>
            </w:r>
            <w:r w:rsidRPr="00111EF6">
              <w:rPr>
                <w:rFonts w:eastAsia="Calibri" w:cs="Times New Roman"/>
                <w:szCs w:val="24"/>
              </w:rPr>
              <w:t xml:space="preserve"> pieredzi.</w:t>
            </w:r>
          </w:p>
          <w:p w14:paraId="50D4AD7F" w14:textId="77777777" w:rsidR="005F7F52" w:rsidRPr="00CB5AB6" w:rsidRDefault="005F7F52" w:rsidP="005F7F52">
            <w:pPr>
              <w:spacing w:before="120" w:after="120"/>
              <w:rPr>
                <w:szCs w:val="24"/>
              </w:rPr>
            </w:pPr>
            <w:r w:rsidRPr="00CB5AB6">
              <w:rPr>
                <w:szCs w:val="24"/>
              </w:rPr>
              <w:t>Norādītaj</w:t>
            </w:r>
            <w:r>
              <w:rPr>
                <w:szCs w:val="24"/>
              </w:rPr>
              <w:t>os</w:t>
            </w:r>
            <w:r w:rsidRPr="00CB5AB6">
              <w:rPr>
                <w:szCs w:val="24"/>
              </w:rPr>
              <w:t xml:space="preserve"> dokument</w:t>
            </w:r>
            <w:r>
              <w:rPr>
                <w:szCs w:val="24"/>
              </w:rPr>
              <w:t>os</w:t>
            </w:r>
            <w:r w:rsidRPr="00CB5AB6">
              <w:rPr>
                <w:szCs w:val="24"/>
              </w:rPr>
              <w:t xml:space="preserve"> esošo informāciju attiecībā uz speciālistu pieredzi ārvalstīs var apliecināt arī ar alternatīviem dokumentiem. </w:t>
            </w:r>
          </w:p>
          <w:p w14:paraId="0A10BA15" w14:textId="190B142A" w:rsidR="005F7F52" w:rsidRPr="006B5367" w:rsidRDefault="005F7F52" w:rsidP="005F7F52">
            <w:pPr>
              <w:spacing w:before="120" w:after="120"/>
              <w:rPr>
                <w:szCs w:val="24"/>
              </w:rPr>
            </w:pPr>
            <w:r w:rsidRPr="00F532DA">
              <w:rPr>
                <w:szCs w:val="24"/>
              </w:rPr>
              <w:t>Pretendents piedāvājumam pievieno speciālista izglītību un profesionālo kvalifikāciju apliecinošu dokumentu, kuri pierāda speciālista profesionālo kvalifikāciju atbilstoši Nolikuma 9.2.</w:t>
            </w:r>
            <w:r w:rsidR="00D566BD">
              <w:rPr>
                <w:szCs w:val="24"/>
              </w:rPr>
              <w:t>4</w:t>
            </w:r>
            <w:r w:rsidRPr="00F532DA">
              <w:rPr>
                <w:szCs w:val="24"/>
              </w:rPr>
              <w:t>.-9.2.</w:t>
            </w:r>
            <w:r w:rsidR="00D566BD">
              <w:rPr>
                <w:szCs w:val="24"/>
              </w:rPr>
              <w:t>5</w:t>
            </w:r>
            <w:r w:rsidRPr="00F532DA">
              <w:rPr>
                <w:szCs w:val="24"/>
              </w:rPr>
              <w:t>. apakšpunktam.</w:t>
            </w:r>
          </w:p>
          <w:p w14:paraId="3EBF5C0B" w14:textId="155F6C85" w:rsidR="005F7F52" w:rsidRPr="00CB5AB6" w:rsidRDefault="005F7F52" w:rsidP="005F7F52">
            <w:pPr>
              <w:spacing w:before="120" w:after="120"/>
              <w:rPr>
                <w:szCs w:val="24"/>
              </w:rPr>
            </w:pPr>
            <w:r w:rsidRPr="00CB5AB6">
              <w:rPr>
                <w:szCs w:val="24"/>
              </w:rPr>
              <w:t xml:space="preserve">Iesniegtajos dokumentos jābūt norādītai visai nepieciešamajai informācijai, kas apliecina </w:t>
            </w:r>
            <w:r>
              <w:rPr>
                <w:szCs w:val="24"/>
              </w:rPr>
              <w:t>p</w:t>
            </w:r>
            <w:r w:rsidRPr="00CB5AB6">
              <w:rPr>
                <w:szCs w:val="24"/>
              </w:rPr>
              <w:t>retendenta</w:t>
            </w:r>
            <w:r>
              <w:rPr>
                <w:szCs w:val="24"/>
              </w:rPr>
              <w:t xml:space="preserve"> </w:t>
            </w:r>
            <w:r w:rsidRPr="00333AB1">
              <w:rPr>
                <w:szCs w:val="24"/>
              </w:rPr>
              <w:t>katra</w:t>
            </w:r>
            <w:r>
              <w:rPr>
                <w:szCs w:val="24"/>
              </w:rPr>
              <w:t xml:space="preserve"> speciālista</w:t>
            </w:r>
            <w:r w:rsidRPr="00CB5AB6">
              <w:rPr>
                <w:szCs w:val="24"/>
              </w:rPr>
              <w:t xml:space="preserve"> kvalifikācijas prasību atbilstību </w:t>
            </w:r>
            <w:r w:rsidRPr="00F532DA">
              <w:rPr>
                <w:szCs w:val="24"/>
              </w:rPr>
              <w:t>Nolikuma 9.2.</w:t>
            </w:r>
            <w:r w:rsidR="00D566BD">
              <w:rPr>
                <w:szCs w:val="24"/>
              </w:rPr>
              <w:t>4</w:t>
            </w:r>
            <w:r w:rsidRPr="00F532DA">
              <w:rPr>
                <w:szCs w:val="24"/>
              </w:rPr>
              <w:t>. – 9.2.</w:t>
            </w:r>
            <w:r w:rsidR="00D566BD">
              <w:rPr>
                <w:szCs w:val="24"/>
              </w:rPr>
              <w:t>5</w:t>
            </w:r>
            <w:r w:rsidRPr="00F532DA">
              <w:rPr>
                <w:szCs w:val="24"/>
              </w:rPr>
              <w:t>. apakšpunkta prasībām</w:t>
            </w:r>
            <w:r w:rsidRPr="00CB5AB6">
              <w:rPr>
                <w:szCs w:val="24"/>
              </w:rPr>
              <w:t xml:space="preserve">. </w:t>
            </w:r>
          </w:p>
          <w:p w14:paraId="758C121D" w14:textId="3A75DF65" w:rsidR="00253B72" w:rsidRPr="00333AB1" w:rsidRDefault="005F7F52" w:rsidP="005F7F52">
            <w:pPr>
              <w:spacing w:before="120"/>
              <w:rPr>
                <w:rFonts w:cs="Times New Roman"/>
                <w:b/>
                <w:bCs/>
                <w:szCs w:val="24"/>
              </w:rPr>
            </w:pPr>
            <w:r w:rsidRPr="00075365">
              <w:rPr>
                <w:color w:val="000000" w:themeColor="text1"/>
                <w:szCs w:val="24"/>
              </w:rPr>
              <w:t xml:space="preserve">Pretendents </w:t>
            </w:r>
            <w:r w:rsidRPr="00F532DA">
              <w:rPr>
                <w:color w:val="000000" w:themeColor="text1"/>
                <w:szCs w:val="24"/>
              </w:rPr>
              <w:t xml:space="preserve">piedāvājumam </w:t>
            </w:r>
            <w:r>
              <w:rPr>
                <w:color w:val="000000" w:themeColor="text1"/>
                <w:szCs w:val="24"/>
              </w:rPr>
              <w:t>pievieno</w:t>
            </w:r>
            <w:r w:rsidRPr="00F532DA">
              <w:rPr>
                <w:color w:val="000000" w:themeColor="text1"/>
                <w:szCs w:val="24"/>
              </w:rPr>
              <w:t xml:space="preserve"> katra s</w:t>
            </w:r>
            <w:r w:rsidRPr="00F532DA">
              <w:rPr>
                <w:szCs w:val="24"/>
              </w:rPr>
              <w:t xml:space="preserve">peciālista parakstītu </w:t>
            </w:r>
            <w:r w:rsidRPr="00F532DA">
              <w:rPr>
                <w:b/>
                <w:bCs/>
                <w:szCs w:val="24"/>
              </w:rPr>
              <w:t xml:space="preserve">apliecinājumu </w:t>
            </w:r>
            <w:r w:rsidRPr="00F532DA">
              <w:rPr>
                <w:szCs w:val="24"/>
              </w:rPr>
              <w:t xml:space="preserve">(Nolikuma </w:t>
            </w:r>
            <w:r w:rsidR="00236DDA">
              <w:rPr>
                <w:szCs w:val="24"/>
              </w:rPr>
              <w:t>8</w:t>
            </w:r>
            <w:r w:rsidRPr="00F532DA">
              <w:rPr>
                <w:szCs w:val="24"/>
              </w:rPr>
              <w:t>. pielikuma veidne).</w:t>
            </w:r>
          </w:p>
        </w:tc>
      </w:tr>
      <w:tr w:rsidR="00253B72" w:rsidRPr="0037233D" w14:paraId="3F6E92A9" w14:textId="77777777">
        <w:trPr>
          <w:trHeight w:val="2458"/>
        </w:trPr>
        <w:tc>
          <w:tcPr>
            <w:tcW w:w="5203" w:type="dxa"/>
          </w:tcPr>
          <w:p w14:paraId="4FF01BCC" w14:textId="2246C137" w:rsidR="0046576A" w:rsidRPr="0046576A" w:rsidRDefault="0046576A">
            <w:pPr>
              <w:pStyle w:val="Sarakstarindkopa"/>
              <w:numPr>
                <w:ilvl w:val="2"/>
                <w:numId w:val="41"/>
              </w:numPr>
              <w:ind w:left="882" w:hanging="882"/>
              <w:rPr>
                <w:b/>
                <w:bCs/>
                <w:szCs w:val="24"/>
              </w:rPr>
            </w:pPr>
            <w:r w:rsidRPr="0046576A">
              <w:rPr>
                <w:b/>
                <w:bCs/>
                <w:szCs w:val="24"/>
              </w:rPr>
              <w:t xml:space="preserve">Vismaz viens speciālists publisko pakalpojumu un </w:t>
            </w:r>
            <w:proofErr w:type="spellStart"/>
            <w:r w:rsidRPr="0046576A">
              <w:rPr>
                <w:b/>
                <w:bCs/>
                <w:szCs w:val="24"/>
              </w:rPr>
              <w:t>urbānās</w:t>
            </w:r>
            <w:proofErr w:type="spellEnd"/>
            <w:r w:rsidRPr="0046576A">
              <w:rPr>
                <w:b/>
                <w:bCs/>
                <w:szCs w:val="24"/>
              </w:rPr>
              <w:t xml:space="preserve"> socioloģijas jomā:</w:t>
            </w:r>
          </w:p>
          <w:p w14:paraId="49673E2C" w14:textId="77777777" w:rsidR="0046576A" w:rsidRPr="0046576A" w:rsidRDefault="0046576A">
            <w:pPr>
              <w:pStyle w:val="Sarakstarindkopa"/>
              <w:numPr>
                <w:ilvl w:val="3"/>
                <w:numId w:val="41"/>
              </w:numPr>
              <w:ind w:left="882" w:hanging="882"/>
              <w:rPr>
                <w:szCs w:val="24"/>
              </w:rPr>
            </w:pPr>
            <w:r w:rsidRPr="0046576A">
              <w:rPr>
                <w:szCs w:val="24"/>
              </w:rPr>
              <w:t xml:space="preserve">kuram ir vismaz bakalaura grāds socioloģijā, ekonomikā, politikas zinātnē vai sabiedrības vadībā; </w:t>
            </w:r>
          </w:p>
          <w:p w14:paraId="147CD4F5" w14:textId="18C8E864" w:rsidR="00253B72" w:rsidRPr="002C0FE3" w:rsidRDefault="0046576A">
            <w:pPr>
              <w:pStyle w:val="Sarakstarindkopa"/>
              <w:numPr>
                <w:ilvl w:val="3"/>
                <w:numId w:val="41"/>
              </w:numPr>
              <w:ind w:left="882" w:hanging="882"/>
              <w:rPr>
                <w:b/>
                <w:bCs/>
                <w:i/>
                <w:iCs/>
                <w:szCs w:val="24"/>
              </w:rPr>
            </w:pPr>
            <w:r w:rsidRPr="0046576A">
              <w:rPr>
                <w:szCs w:val="24"/>
              </w:rPr>
              <w:t>kuram  pēdējo 3 (trīs) gadu (2021., 2022., 2023. un 2024.gadā līdz piedāvājuma iesniegšanas brīdim) laikā ir pieredze vismaz 2 (divos) kvantitatīvajos pētījumos, un kuros izmantota telefonintervijas un/vai tiešsaistes vai tiešās intervijas metode.</w:t>
            </w:r>
          </w:p>
        </w:tc>
        <w:tc>
          <w:tcPr>
            <w:tcW w:w="5571" w:type="dxa"/>
            <w:vMerge/>
          </w:tcPr>
          <w:p w14:paraId="1402832A" w14:textId="77777777" w:rsidR="00253B72" w:rsidRPr="00B90B47" w:rsidRDefault="00253B72" w:rsidP="00253B72">
            <w:pPr>
              <w:pStyle w:val="Sarakstarindkopa"/>
              <w:rPr>
                <w:szCs w:val="24"/>
              </w:rPr>
            </w:pPr>
          </w:p>
        </w:tc>
      </w:tr>
    </w:tbl>
    <w:p w14:paraId="7F730738" w14:textId="77777777" w:rsidR="007D5738" w:rsidRPr="006B636D" w:rsidRDefault="007D5738" w:rsidP="007D5738">
      <w:pPr>
        <w:keepNext/>
        <w:keepLines/>
        <w:numPr>
          <w:ilvl w:val="0"/>
          <w:numId w:val="1"/>
        </w:numPr>
        <w:spacing w:before="160" w:line="240" w:lineRule="auto"/>
        <w:jc w:val="center"/>
        <w:outlineLvl w:val="0"/>
        <w:rPr>
          <w:rFonts w:eastAsiaTheme="majorEastAsia" w:cstheme="majorBidi"/>
          <w:b/>
          <w:caps/>
          <w:color w:val="000000" w:themeColor="text1"/>
          <w:szCs w:val="32"/>
        </w:rPr>
      </w:pPr>
      <w:r w:rsidRPr="006B636D">
        <w:rPr>
          <w:rFonts w:eastAsiaTheme="majorEastAsia" w:cstheme="majorBidi"/>
          <w:b/>
          <w:caps/>
          <w:color w:val="000000" w:themeColor="text1"/>
          <w:szCs w:val="32"/>
        </w:rPr>
        <w:t>Apakšuzņēmēji</w:t>
      </w:r>
    </w:p>
    <w:p w14:paraId="7AE8DF0F" w14:textId="77777777" w:rsidR="007D5738" w:rsidRPr="006B636D" w:rsidRDefault="007D5738">
      <w:pPr>
        <w:numPr>
          <w:ilvl w:val="1"/>
          <w:numId w:val="23"/>
        </w:numPr>
        <w:spacing w:after="0" w:line="240" w:lineRule="auto"/>
        <w:ind w:left="567" w:hanging="567"/>
        <w:contextualSpacing/>
      </w:pPr>
      <w:r w:rsidRPr="006B636D">
        <w:t xml:space="preserve">Pretendents, ievērojot PIL 63. panta otrās daļas noteikumus un Nolikuma 5.1.9. apakšpunkta nosacījumus, piedāvājumā norāda visus tos pretendenta apakšuzņēmējus, kā arī apakšuzņēmēju apakšuzņēmējus, kuru sniedzamo pakalpojumu vērtība ir vismaz 10 000 </w:t>
      </w:r>
      <w:proofErr w:type="spellStart"/>
      <w:r w:rsidRPr="006B636D">
        <w:rPr>
          <w:i/>
          <w:iCs/>
        </w:rPr>
        <w:t>euro</w:t>
      </w:r>
      <w:proofErr w:type="spellEnd"/>
      <w:r w:rsidRPr="006B636D">
        <w:rPr>
          <w:i/>
          <w:iCs/>
        </w:rPr>
        <w:t xml:space="preserve"> </w:t>
      </w:r>
      <w:r w:rsidRPr="006B636D">
        <w:t xml:space="preserve">un katram apakšuzņēmējam izpildei nododamo iepirkuma līguma daļu un vērtību. </w:t>
      </w:r>
    </w:p>
    <w:p w14:paraId="52C23C0F" w14:textId="77777777" w:rsidR="007D5738" w:rsidRPr="006B636D" w:rsidRDefault="007D5738">
      <w:pPr>
        <w:numPr>
          <w:ilvl w:val="1"/>
          <w:numId w:val="23"/>
        </w:numPr>
        <w:spacing w:after="0" w:line="240" w:lineRule="auto"/>
        <w:ind w:left="567" w:hanging="567"/>
        <w:contextualSpacing/>
      </w:pPr>
      <w:r w:rsidRPr="006B636D">
        <w:t xml:space="preserve">Ja pretendenta piedāvājumā norādītā apakšuzņēmēja pakalpojuma sniegšanas vērtība ir vismaz </w:t>
      </w:r>
      <w:r w:rsidRPr="006B636D">
        <w:rPr>
          <w:szCs w:val="24"/>
        </w:rPr>
        <w:t xml:space="preserve">10 000 </w:t>
      </w:r>
      <w:proofErr w:type="spellStart"/>
      <w:r w:rsidRPr="006B636D">
        <w:rPr>
          <w:i/>
          <w:iCs/>
          <w:szCs w:val="24"/>
        </w:rPr>
        <w:t>euro</w:t>
      </w:r>
      <w:proofErr w:type="spellEnd"/>
      <w:r w:rsidRPr="006B636D">
        <w:t>, pretendentam jāpievieno piesaistīto apakšuzņēmēju parakstītus apliecinājumus (Nolikuma 13. pielikuma veidne), kas apliecina, ka visu iepirkuma līguma izpildes laiku pretendenta rīcībā būs iepirkuma līguma izpildei nepieciešamie apakšuzņēmēja resursi.</w:t>
      </w:r>
    </w:p>
    <w:p w14:paraId="4E7390C6" w14:textId="3AD56FBC" w:rsidR="002A154F" w:rsidRPr="00203441" w:rsidRDefault="007D5738" w:rsidP="00515055">
      <w:pPr>
        <w:numPr>
          <w:ilvl w:val="1"/>
          <w:numId w:val="23"/>
        </w:numPr>
        <w:spacing w:after="0" w:line="240" w:lineRule="auto"/>
        <w:ind w:left="567" w:hanging="567"/>
        <w:contextualSpacing/>
      </w:pPr>
      <w:r w:rsidRPr="006B636D">
        <w:t>Apakšuzņēmēju nomaiņu vai papildu apakšuzņēmēju iesaisti iepirkuma līguma izpildes laikā veic PIL 62. panta un iepirkuma līguma projektā noteiktajā kārtībā.</w:t>
      </w:r>
    </w:p>
    <w:p w14:paraId="17B4B80A" w14:textId="3D8AA3FE" w:rsidR="00520494" w:rsidRPr="000C4130" w:rsidRDefault="00520494" w:rsidP="00C95A01">
      <w:pPr>
        <w:pStyle w:val="Virsraksts1"/>
      </w:pPr>
      <w:r w:rsidRPr="000C4130">
        <w:t>Pretendentu izslēgšanas nosacījumi</w:t>
      </w: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7"/>
        <w:gridCol w:w="6237"/>
      </w:tblGrid>
      <w:tr w:rsidR="007710E7" w:rsidRPr="000C4130" w14:paraId="4911F578" w14:textId="77777777" w:rsidTr="005E54BF">
        <w:trPr>
          <w:trHeight w:val="412"/>
        </w:trPr>
        <w:tc>
          <w:tcPr>
            <w:tcW w:w="4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C5648A" w14:textId="59E2E0DD" w:rsidR="00DE3E57" w:rsidRPr="000C4130" w:rsidRDefault="001760CE" w:rsidP="001760CE">
            <w:pPr>
              <w:pStyle w:val="Sarakstarindkopa"/>
              <w:rPr>
                <w:rFonts w:cs="Times New Roman"/>
                <w:b/>
                <w:bCs/>
                <w:szCs w:val="24"/>
              </w:rPr>
            </w:pPr>
            <w:r w:rsidRPr="008A1045">
              <w:rPr>
                <w:szCs w:val="24"/>
              </w:rPr>
              <w:t>11.1.</w:t>
            </w:r>
            <w:r>
              <w:rPr>
                <w:b/>
                <w:bCs/>
                <w:szCs w:val="24"/>
              </w:rPr>
              <w:t xml:space="preserve"> </w:t>
            </w:r>
            <w:r w:rsidR="00F42B69" w:rsidRPr="003D3080">
              <w:rPr>
                <w:b/>
                <w:bCs/>
                <w:szCs w:val="24"/>
              </w:rPr>
              <w:t>Pasūtītājs izslēdz pretendentu no dalības konkursā jebkurā no šādiem gadījumiem:</w:t>
            </w: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AEC6EB" w14:textId="4098382E" w:rsidR="00DE3E57" w:rsidRPr="00E53FB1" w:rsidRDefault="00313CE1">
            <w:pPr>
              <w:pStyle w:val="Sarakstarindkopa"/>
              <w:numPr>
                <w:ilvl w:val="1"/>
                <w:numId w:val="5"/>
              </w:numPr>
              <w:ind w:left="38" w:firstLine="0"/>
              <w:rPr>
                <w:rFonts w:cs="Times New Roman"/>
                <w:b/>
                <w:bCs/>
                <w:szCs w:val="24"/>
              </w:rPr>
            </w:pPr>
            <w:r w:rsidRPr="00E53FB1">
              <w:rPr>
                <w:b/>
                <w:bCs/>
                <w:szCs w:val="24"/>
              </w:rPr>
              <w:t>Pasūtītājs izslēgšanas nosacījumu pārbaudi veic:</w:t>
            </w:r>
          </w:p>
        </w:tc>
      </w:tr>
      <w:tr w:rsidR="000C4130" w:rsidRPr="000C4130" w14:paraId="39C705F7" w14:textId="77777777" w:rsidTr="005E54BF">
        <w:trPr>
          <w:trHeight w:val="412"/>
        </w:trPr>
        <w:tc>
          <w:tcPr>
            <w:tcW w:w="4537" w:type="dxa"/>
            <w:tcBorders>
              <w:top w:val="single" w:sz="4" w:space="0" w:color="auto"/>
              <w:left w:val="single" w:sz="4" w:space="0" w:color="auto"/>
              <w:bottom w:val="single" w:sz="4" w:space="0" w:color="auto"/>
              <w:right w:val="single" w:sz="4" w:space="0" w:color="auto"/>
            </w:tcBorders>
          </w:tcPr>
          <w:p w14:paraId="5102DD1A" w14:textId="49DD6D1A" w:rsidR="00175A16" w:rsidRPr="005573BB" w:rsidRDefault="005573BB" w:rsidP="00F369CB">
            <w:pPr>
              <w:spacing w:before="120" w:after="120"/>
              <w:rPr>
                <w:rFonts w:cs="Times New Roman"/>
                <w:szCs w:val="24"/>
              </w:rPr>
            </w:pPr>
            <w:r w:rsidRPr="005573BB">
              <w:rPr>
                <w:szCs w:val="24"/>
              </w:rPr>
              <w:lastRenderedPageBreak/>
              <w:t xml:space="preserve">11.1.1. uz pretendentu attiecināms kāds no PIL 42. panta </w:t>
            </w:r>
            <w:bookmarkStart w:id="9" w:name="_Hlk124436285"/>
            <w:r w:rsidRPr="005573BB">
              <w:rPr>
                <w:szCs w:val="24"/>
              </w:rPr>
              <w:t xml:space="preserve">otrās daļas 1.-7., 10.-14. punktā </w:t>
            </w:r>
            <w:bookmarkEnd w:id="9"/>
            <w:r w:rsidRPr="005573BB">
              <w:rPr>
                <w:szCs w:val="24"/>
              </w:rPr>
              <w:t>paredzētajiem pretendentu izslēgšanas nosacījumiem.</w:t>
            </w:r>
          </w:p>
        </w:tc>
        <w:tc>
          <w:tcPr>
            <w:tcW w:w="6237" w:type="dxa"/>
            <w:tcBorders>
              <w:top w:val="single" w:sz="4" w:space="0" w:color="auto"/>
              <w:left w:val="single" w:sz="4" w:space="0" w:color="auto"/>
              <w:bottom w:val="single" w:sz="4" w:space="0" w:color="auto"/>
              <w:right w:val="single" w:sz="4" w:space="0" w:color="auto"/>
            </w:tcBorders>
          </w:tcPr>
          <w:p w14:paraId="2254E7FD" w14:textId="77777777" w:rsidR="00B41BDA" w:rsidRPr="00B41BDA" w:rsidRDefault="00B41BDA" w:rsidP="00B41BDA">
            <w:pPr>
              <w:spacing w:before="120" w:after="120" w:line="240" w:lineRule="auto"/>
              <w:rPr>
                <w:szCs w:val="24"/>
              </w:rPr>
            </w:pPr>
            <w:r w:rsidRPr="00B41BDA">
              <w:rPr>
                <w:szCs w:val="24"/>
              </w:rPr>
              <w:t>11.2.1. PIL 42. pantā noteiktajā kārtībā un izvērtē pretendenta iesniegto pieteikumu par dalību konkursā, ja uz pretendentu attiecināms kāds no PIL 42. panta otrās daļas 2. un 3. punktā paredzētajiem pretendentu izslēgšanas nosacījumiem;</w:t>
            </w:r>
          </w:p>
          <w:p w14:paraId="07AAAD4D" w14:textId="2E549C05" w:rsidR="00175A16" w:rsidRPr="000C4130" w:rsidRDefault="00B41BDA" w:rsidP="00F369CB">
            <w:pPr>
              <w:autoSpaceDE w:val="0"/>
              <w:autoSpaceDN w:val="0"/>
              <w:adjustRightInd w:val="0"/>
              <w:spacing w:before="120" w:after="120"/>
              <w:rPr>
                <w:rFonts w:cs="Times New Roman"/>
                <w:szCs w:val="24"/>
              </w:rPr>
            </w:pPr>
            <w:r w:rsidRPr="00B41BDA">
              <w:rPr>
                <w:szCs w:val="24"/>
              </w:rPr>
              <w:t>11.2.2. PIL 42. un 43. pantā noteiktajā kārtībā, un izvērtē pretendenta iesniegtos pierādījumus uzticamības atjaunošanai, ja uz pretendentu attiecināms kāds no PIL 42. panta otrā daļas 1., 4.-7., 10.-14. punktā paredzētajiem izslēgšanas nosacījumiem.</w:t>
            </w:r>
          </w:p>
        </w:tc>
      </w:tr>
      <w:tr w:rsidR="000C4130" w:rsidRPr="000C4130" w14:paraId="0FCE973E" w14:textId="77777777" w:rsidTr="005E54BF">
        <w:trPr>
          <w:trHeight w:val="412"/>
        </w:trPr>
        <w:tc>
          <w:tcPr>
            <w:tcW w:w="4537" w:type="dxa"/>
            <w:tcBorders>
              <w:top w:val="single" w:sz="4" w:space="0" w:color="auto"/>
              <w:left w:val="single" w:sz="4" w:space="0" w:color="auto"/>
              <w:bottom w:val="single" w:sz="4" w:space="0" w:color="auto"/>
              <w:right w:val="single" w:sz="4" w:space="0" w:color="auto"/>
            </w:tcBorders>
          </w:tcPr>
          <w:p w14:paraId="233CA7E7" w14:textId="05CED00A" w:rsidR="00175A16" w:rsidRPr="006E58A1" w:rsidRDefault="007D1059" w:rsidP="00F369CB">
            <w:pPr>
              <w:pStyle w:val="Sarakstarindkopa"/>
              <w:spacing w:before="120" w:after="120"/>
              <w:contextualSpacing w:val="0"/>
              <w:rPr>
                <w:rFonts w:cs="Times New Roman"/>
              </w:rPr>
            </w:pPr>
            <w:r w:rsidRPr="003D3080">
              <w:rPr>
                <w:szCs w:val="24"/>
              </w:rPr>
              <w:t>11.1.2. Uz pretendentu attiecināmi Sankciju likuma 11.</w:t>
            </w:r>
            <w:r w:rsidRPr="003D3080">
              <w:rPr>
                <w:szCs w:val="24"/>
                <w:vertAlign w:val="superscript"/>
              </w:rPr>
              <w:t>1</w:t>
            </w:r>
            <w:r w:rsidRPr="003D3080">
              <w:rPr>
                <w:szCs w:val="24"/>
              </w:rPr>
              <w:t xml:space="preserve"> panta pirmajā daļā paredzētie pretendentu izslēgšanas nosacījumi.</w:t>
            </w:r>
          </w:p>
        </w:tc>
        <w:tc>
          <w:tcPr>
            <w:tcW w:w="6237" w:type="dxa"/>
            <w:tcBorders>
              <w:top w:val="single" w:sz="4" w:space="0" w:color="auto"/>
              <w:left w:val="single" w:sz="4" w:space="0" w:color="auto"/>
              <w:bottom w:val="single" w:sz="4" w:space="0" w:color="auto"/>
              <w:right w:val="single" w:sz="4" w:space="0" w:color="auto"/>
            </w:tcBorders>
          </w:tcPr>
          <w:p w14:paraId="69021438" w14:textId="7929AE8A" w:rsidR="00175A16" w:rsidRPr="006E58A1" w:rsidRDefault="00175A16" w:rsidP="00F369CB">
            <w:pPr>
              <w:pStyle w:val="Sarakstarindkopa"/>
              <w:spacing w:before="120" w:after="120"/>
              <w:ind w:left="38" w:hanging="38"/>
              <w:contextualSpacing w:val="0"/>
              <w:rPr>
                <w:rFonts w:cs="Times New Roman"/>
              </w:rPr>
            </w:pPr>
            <w:r w:rsidRPr="006E58A1">
              <w:rPr>
                <w:rFonts w:eastAsia="Times New Roman" w:cs="Times New Roman"/>
                <w:szCs w:val="24"/>
                <w:lang w:eastAsia="lv-LV"/>
              </w:rPr>
              <w:t>11.2.3.</w:t>
            </w:r>
            <w:bookmarkStart w:id="10" w:name="_Hlk522105724"/>
            <w:r w:rsidRPr="006E58A1">
              <w:rPr>
                <w:rFonts w:eastAsia="Times New Roman" w:cs="Times New Roman"/>
                <w:szCs w:val="24"/>
                <w:lang w:eastAsia="lv-LV"/>
              </w:rPr>
              <w:t> Sankciju likuma 11.</w:t>
            </w:r>
            <w:r w:rsidRPr="006E58A1">
              <w:rPr>
                <w:rFonts w:eastAsia="Times New Roman" w:cs="Times New Roman"/>
                <w:szCs w:val="24"/>
                <w:vertAlign w:val="superscript"/>
                <w:lang w:eastAsia="lv-LV"/>
              </w:rPr>
              <w:t>1 </w:t>
            </w:r>
            <w:r w:rsidRPr="006E58A1">
              <w:rPr>
                <w:rFonts w:eastAsia="Times New Roman" w:cs="Times New Roman"/>
                <w:szCs w:val="24"/>
                <w:lang w:eastAsia="lv-LV"/>
              </w:rPr>
              <w:t>panta pirmajā, trešajā un ceturtajā daļā noteiktajā kārtībā</w:t>
            </w:r>
            <w:bookmarkEnd w:id="10"/>
            <w:r w:rsidRPr="006E58A1">
              <w:rPr>
                <w:rFonts w:eastAsia="Times New Roman" w:cs="Times New Roman"/>
                <w:szCs w:val="24"/>
                <w:lang w:eastAsia="lv-LV"/>
              </w:rPr>
              <w:t>.</w:t>
            </w:r>
          </w:p>
        </w:tc>
      </w:tr>
    </w:tbl>
    <w:p w14:paraId="4896875C" w14:textId="5FC6C9A2" w:rsidR="00567E11" w:rsidRDefault="00567E11">
      <w:pPr>
        <w:pStyle w:val="Sarakstarindkopa"/>
        <w:numPr>
          <w:ilvl w:val="1"/>
          <w:numId w:val="5"/>
        </w:numPr>
      </w:pPr>
      <w:r>
        <w:t xml:space="preserve">Ja pretendents iepirkuma līguma izpildē plāno iesaistīt </w:t>
      </w:r>
      <w:r w:rsidRPr="0019787F">
        <w:rPr>
          <w:b/>
          <w:bCs/>
        </w:rPr>
        <w:t xml:space="preserve">apakšuzņēmējus, </w:t>
      </w:r>
      <w:r>
        <w:t xml:space="preserve">kuru sniedzamo pakalpojumu vērtība ir vismaz 10 000 </w:t>
      </w:r>
      <w:proofErr w:type="spellStart"/>
      <w:r w:rsidRPr="0019787F">
        <w:rPr>
          <w:i/>
          <w:iCs/>
        </w:rPr>
        <w:t>euro</w:t>
      </w:r>
      <w:proofErr w:type="spellEnd"/>
      <w:r w:rsidRPr="007D35AA">
        <w:t>, vai ja pretendents balstās uz citu personu iespējām, lai apliecinātu atbilstību Nolikumā noteiktajām prasībām, uz katru apakšuzņēmēju un personu, uz kuru iespējām pretendents balstās, attiecas PIL 42. panta</w:t>
      </w:r>
      <w:r>
        <w:t xml:space="preserve"> otrās daļas 1.-7., 10.-14. punktā p</w:t>
      </w:r>
      <w:r w:rsidRPr="001E7A50">
        <w:t>aredzēt</w:t>
      </w:r>
      <w:r>
        <w:t>ie</w:t>
      </w:r>
      <w:r w:rsidRPr="001E7A50">
        <w:t xml:space="preserve"> izslēgšanas nosacījumi.</w:t>
      </w:r>
    </w:p>
    <w:p w14:paraId="51D3BB73" w14:textId="77777777" w:rsidR="00567E11" w:rsidRDefault="00567E11">
      <w:pPr>
        <w:pStyle w:val="Sarakstarindkopa"/>
        <w:numPr>
          <w:ilvl w:val="1"/>
          <w:numId w:val="5"/>
        </w:numPr>
      </w:pPr>
      <w:r w:rsidRPr="00741C17">
        <w:t xml:space="preserve">Ja piedāvājumu iesniedz </w:t>
      </w:r>
      <w:r w:rsidRPr="00741C17">
        <w:rPr>
          <w:b/>
          <w:bCs/>
        </w:rPr>
        <w:t>piegādātāju apvienība vai personālsabiedrība</w:t>
      </w:r>
      <w:r w:rsidRPr="00741C17">
        <w:t>, uz katru no piegādātāju apvienības dalībniekiem vai personālsabiedrības biedriem attiecas PIL 42. panta</w:t>
      </w:r>
      <w:r>
        <w:t xml:space="preserve"> otrās daļas 1.-7., 10.-14. punktā, </w:t>
      </w:r>
      <w:r w:rsidRPr="0083062F">
        <w:t>Sankciju likuma 11.</w:t>
      </w:r>
      <w:r w:rsidRPr="00893B17">
        <w:rPr>
          <w:vertAlign w:val="superscript"/>
        </w:rPr>
        <w:t>1</w:t>
      </w:r>
      <w:r w:rsidRPr="0083062F">
        <w:t xml:space="preserve"> panta pirmajā daļā un paredzētie izslēgšanas nosacījumi.</w:t>
      </w:r>
      <w:r>
        <w:t xml:space="preserve"> </w:t>
      </w:r>
    </w:p>
    <w:p w14:paraId="42CAFB40" w14:textId="77777777" w:rsidR="00567E11" w:rsidRDefault="00567E11">
      <w:pPr>
        <w:pStyle w:val="Sarakstarindkopa"/>
        <w:numPr>
          <w:ilvl w:val="1"/>
          <w:numId w:val="5"/>
        </w:numPr>
      </w:pPr>
      <w:r w:rsidRPr="0083062F">
        <w:t>Ja pretendents, piegādātāju apvienības dalībnieks vai personālsabiedrības biedrs (ja piedāvājumu iesniedz piegādātāju apvienība vai personālsabiedrība) atbilst kādam no PIL</w:t>
      </w:r>
      <w:r>
        <w:t xml:space="preserve"> </w:t>
      </w:r>
      <w:r w:rsidRPr="00741C17">
        <w:t xml:space="preserve">42. panta otrās daļas 1.-7., 10.-14. punktā </w:t>
      </w:r>
      <w:r w:rsidRPr="00444221">
        <w:t>noteiktajiem izslēgšanas nosacījumam, pretendents norāda to piedāvājumā un, ja tiek atzīts par tādu, kuram būtu piešķiramas iepirkuma līguma slēgšanas tiesības, iesniedz skaidrojumu un pierādījumus saskaņā ar PIL 43. panta</w:t>
      </w:r>
      <w:r w:rsidRPr="001718C9">
        <w:t xml:space="preserve"> otro daļu</w:t>
      </w:r>
      <w:r>
        <w:t>.</w:t>
      </w:r>
    </w:p>
    <w:p w14:paraId="00244EFE" w14:textId="05728E8F" w:rsidR="008676DA" w:rsidRDefault="00567E11">
      <w:pPr>
        <w:pStyle w:val="Sarakstarindkopa"/>
        <w:numPr>
          <w:ilvl w:val="1"/>
          <w:numId w:val="5"/>
        </w:numPr>
      </w:pPr>
      <w:r w:rsidRPr="0025504F">
        <w:t xml:space="preserve">Ja ārvalstī reģistrēts vai pastāvīgi dzīvojošs pretendents, kuram atbilstoši Nolikumā noteiktajām prasībām būtu piešķiramas iepirkuma līguma slēgšanas tiesības, Komisijas pieprasījumā noteiktajā termiņā neiesniedz pieprasītos dokumentus saskaņā ar PIL 42. panta </w:t>
      </w:r>
      <w:r>
        <w:t>piektās</w:t>
      </w:r>
      <w:r w:rsidRPr="0025504F">
        <w:t xml:space="preserve"> daļ</w:t>
      </w:r>
      <w:r>
        <w:t>as 2. punktu</w:t>
      </w:r>
      <w:r w:rsidRPr="0025504F">
        <w:t>, Komisija izslēdz pretendentu no turpmākas dalības konkursā un tā piedāvājumu neizskata.</w:t>
      </w:r>
    </w:p>
    <w:p w14:paraId="2F2CBF37" w14:textId="5149EC10" w:rsidR="00520494" w:rsidRPr="005150CE" w:rsidRDefault="00520494" w:rsidP="00C95A01">
      <w:pPr>
        <w:pStyle w:val="Virsraksts1"/>
      </w:pPr>
      <w:r w:rsidRPr="005150CE">
        <w:t>PRETENDENTU PIEDĀVĀJUMU IZVĒRTĒŠANAS KĀRTĪBA</w:t>
      </w:r>
    </w:p>
    <w:p w14:paraId="62226A08" w14:textId="43A00309" w:rsidR="0098165D" w:rsidRPr="00943AC5" w:rsidRDefault="0098165D">
      <w:pPr>
        <w:pStyle w:val="Sarakstarindkopa"/>
        <w:numPr>
          <w:ilvl w:val="1"/>
          <w:numId w:val="24"/>
        </w:numPr>
      </w:pPr>
      <w:r w:rsidRPr="00943AC5">
        <w:t>Pēc piedāvājumu atvēršanas Komisija piedāvājumu vērtēšanu</w:t>
      </w:r>
      <w:r w:rsidR="008A1045">
        <w:t xml:space="preserve"> </w:t>
      </w:r>
      <w:r w:rsidRPr="00943AC5">
        <w:t xml:space="preserve">veic slēgtās sēdēs šādos posmos: </w:t>
      </w:r>
    </w:p>
    <w:p w14:paraId="32411F24" w14:textId="77777777" w:rsidR="00106666" w:rsidRDefault="002774D0">
      <w:pPr>
        <w:pStyle w:val="Sarakstarindkopa"/>
        <w:numPr>
          <w:ilvl w:val="2"/>
          <w:numId w:val="42"/>
        </w:numPr>
        <w:ind w:left="981" w:hanging="709"/>
      </w:pPr>
      <w:r>
        <w:t xml:space="preserve">piedāvājumu noformējuma pārbaude; </w:t>
      </w:r>
    </w:p>
    <w:p w14:paraId="03390B51" w14:textId="77777777" w:rsidR="00106666" w:rsidRDefault="002774D0">
      <w:pPr>
        <w:pStyle w:val="Sarakstarindkopa"/>
        <w:numPr>
          <w:ilvl w:val="2"/>
          <w:numId w:val="42"/>
        </w:numPr>
        <w:ind w:left="981" w:hanging="709"/>
      </w:pPr>
      <w:r>
        <w:t xml:space="preserve">tehnisko piedāvājumu atbilstības pārbaude; </w:t>
      </w:r>
    </w:p>
    <w:p w14:paraId="5496B15D" w14:textId="77777777" w:rsidR="00106666" w:rsidRDefault="002774D0">
      <w:pPr>
        <w:pStyle w:val="Sarakstarindkopa"/>
        <w:numPr>
          <w:ilvl w:val="2"/>
          <w:numId w:val="42"/>
        </w:numPr>
        <w:ind w:left="981" w:hanging="709"/>
      </w:pPr>
      <w:r>
        <w:t xml:space="preserve">finanšu piedāvājumu atbilstības pārbaude; </w:t>
      </w:r>
    </w:p>
    <w:p w14:paraId="0BAA36F2" w14:textId="77777777" w:rsidR="00106666" w:rsidRDefault="002774D0">
      <w:pPr>
        <w:pStyle w:val="Sarakstarindkopa"/>
        <w:numPr>
          <w:ilvl w:val="2"/>
          <w:numId w:val="42"/>
        </w:numPr>
        <w:ind w:left="981" w:hanging="709"/>
      </w:pPr>
      <w:r>
        <w:t>p</w:t>
      </w:r>
      <w:r w:rsidRPr="002E55C0">
        <w:t>retendenta, kuram būtu piešķiramas iepirkuma līguma slēgšanas tiesība</w:t>
      </w:r>
      <w:r>
        <w:t>s</w:t>
      </w:r>
      <w:r w:rsidRPr="002E55C0">
        <w:t>, noteikšana</w:t>
      </w:r>
      <w:r>
        <w:t>;</w:t>
      </w:r>
    </w:p>
    <w:p w14:paraId="337EB45E" w14:textId="77777777" w:rsidR="00106666" w:rsidRDefault="002774D0">
      <w:pPr>
        <w:pStyle w:val="Sarakstarindkopa"/>
        <w:numPr>
          <w:ilvl w:val="2"/>
          <w:numId w:val="42"/>
        </w:numPr>
        <w:ind w:left="981" w:hanging="709"/>
      </w:pPr>
      <w:r>
        <w:t>nepamatoti lēta piedāvājuma pārbaude;</w:t>
      </w:r>
    </w:p>
    <w:p w14:paraId="311CA6F7" w14:textId="77777777" w:rsidR="00106666" w:rsidRDefault="002774D0">
      <w:pPr>
        <w:pStyle w:val="Sarakstarindkopa"/>
        <w:numPr>
          <w:ilvl w:val="2"/>
          <w:numId w:val="42"/>
        </w:numPr>
        <w:ind w:left="981" w:hanging="709"/>
      </w:pPr>
      <w:r>
        <w:t>piedāvājumu atbilstības pārbaude;</w:t>
      </w:r>
    </w:p>
    <w:p w14:paraId="0FEB04EE" w14:textId="406300A6" w:rsidR="002774D0" w:rsidRDefault="002774D0">
      <w:pPr>
        <w:pStyle w:val="Sarakstarindkopa"/>
        <w:numPr>
          <w:ilvl w:val="2"/>
          <w:numId w:val="42"/>
        </w:numPr>
        <w:ind w:left="981" w:hanging="709"/>
      </w:pPr>
      <w:r>
        <w:t>izslēgšanas nosacījumu pārbaude.</w:t>
      </w:r>
    </w:p>
    <w:p w14:paraId="38075E77" w14:textId="6C08FD86" w:rsidR="0098165D" w:rsidRPr="005150CE" w:rsidRDefault="0098165D">
      <w:pPr>
        <w:pStyle w:val="Sarakstarindkopa"/>
        <w:numPr>
          <w:ilvl w:val="1"/>
          <w:numId w:val="5"/>
        </w:numPr>
      </w:pPr>
      <w:r w:rsidRPr="005150CE">
        <w:t xml:space="preserve">Komisija ir tiesīga </w:t>
      </w:r>
      <w:r w:rsidR="00D656A9">
        <w:t xml:space="preserve">piedāvājumu atbilstības </w:t>
      </w:r>
      <w:r w:rsidRPr="005150CE">
        <w:t>pārbaudi veikt tikai tam pretendentam, kuram būtu piešķiramas iepirkuma līguma slēgšanas tiesības.</w:t>
      </w:r>
    </w:p>
    <w:p w14:paraId="0DBFBD3F" w14:textId="7AACC6AD" w:rsidR="0098165D" w:rsidRPr="00FD415E" w:rsidRDefault="0098165D">
      <w:pPr>
        <w:pStyle w:val="Sarakstarindkopa"/>
        <w:numPr>
          <w:ilvl w:val="1"/>
          <w:numId w:val="5"/>
        </w:numPr>
        <w:ind w:left="567" w:hanging="567"/>
        <w:rPr>
          <w:b/>
          <w:bCs/>
        </w:rPr>
      </w:pPr>
      <w:r w:rsidRPr="00FD415E">
        <w:rPr>
          <w:b/>
          <w:bCs/>
        </w:rPr>
        <w:t>Piedāvājumu noformējuma pārbaude:</w:t>
      </w:r>
    </w:p>
    <w:p w14:paraId="297BBA44" w14:textId="77777777" w:rsidR="00B96FB5" w:rsidRPr="00514013" w:rsidRDefault="002D01AA">
      <w:pPr>
        <w:pStyle w:val="Sarakstarindkopa"/>
        <w:numPr>
          <w:ilvl w:val="2"/>
          <w:numId w:val="43"/>
        </w:numPr>
        <w:ind w:left="993"/>
      </w:pPr>
      <w:r>
        <w:t xml:space="preserve">Komisija izvērtē, vai piedāvājums sagatavots un noformēts </w:t>
      </w:r>
      <w:r w:rsidRPr="008A1045">
        <w:t>atbilstoši Nolikuma 5.1. un</w:t>
      </w:r>
      <w:r w:rsidRPr="00514013">
        <w:t xml:space="preserve"> 5.3. punktā noteiktajām piedāvājuma noformējuma prasībām un pieņem attiecīgu lēmumu.</w:t>
      </w:r>
    </w:p>
    <w:p w14:paraId="2CD0C16B" w14:textId="77777777" w:rsidR="00B96FB5" w:rsidRPr="00514013" w:rsidRDefault="002D01AA">
      <w:pPr>
        <w:pStyle w:val="Sarakstarindkopa"/>
        <w:numPr>
          <w:ilvl w:val="2"/>
          <w:numId w:val="43"/>
        </w:numPr>
        <w:ind w:left="993"/>
      </w:pPr>
      <w:r w:rsidRPr="00514013">
        <w:t>Komisija publiskajā datubāzē pārliecinās par pretendenta, tajā skaitā piegādātāju apvienības dalībnieku, personālsabiedrības biedru, piesaistīto apakšuzņēmēju, personu, uz kuru iespējām pretendents balstās, pārstāvības tiesībām un pārstāvības apjomu.</w:t>
      </w:r>
    </w:p>
    <w:p w14:paraId="65A9ECE7" w14:textId="166D4B29" w:rsidR="00B96FB5" w:rsidRDefault="002D01AA">
      <w:pPr>
        <w:pStyle w:val="Sarakstarindkopa"/>
        <w:numPr>
          <w:ilvl w:val="2"/>
          <w:numId w:val="43"/>
        </w:numPr>
        <w:ind w:left="993"/>
      </w:pPr>
      <w:r w:rsidRPr="00514013">
        <w:lastRenderedPageBreak/>
        <w:t>Konstatējot atkāpes no Nolikuma 5.1. un 5.3. punktā noteiktajām piedāvājuma noformējuma prasībām, Komisija izvērtē to būtiskumu un ietekmi uz turpmāko piedāvājuma</w:t>
      </w:r>
      <w:r>
        <w:t xml:space="preserve"> vērtēšanas procesu un lemj par turpmāku piedāvājuma vērtēšanu. Būtiska piedāvājuma noformējuma neatbilstība Nolikuma prasībām ir pamats pretendenta piedāvājuma noraidīšanai. K</w:t>
      </w:r>
      <w:r w:rsidRPr="00451F41">
        <w:t xml:space="preserve">omisija ir tiesīga piedāvājumu tālāk neizskatīt un nevērtēt, pieņemot argumentētu lēmumu par to, ņemot vērā samērīguma principu un nenoraidot piedāvājumu formālu trūkumu dēļ, kas neietekmē iespēju piedāvājumu izvērtēt pēc būtības un nerada vienlīdzīgas attieksmes pret </w:t>
      </w:r>
      <w:r w:rsidR="00254204">
        <w:t>p</w:t>
      </w:r>
      <w:r w:rsidR="00254204" w:rsidRPr="00451F41">
        <w:t xml:space="preserve">retendentiem </w:t>
      </w:r>
      <w:r w:rsidRPr="00451F41">
        <w:t>pārkāpumu.</w:t>
      </w:r>
    </w:p>
    <w:p w14:paraId="16345222" w14:textId="79E92A79" w:rsidR="002D01AA" w:rsidRDefault="002D01AA">
      <w:pPr>
        <w:pStyle w:val="Sarakstarindkopa"/>
        <w:numPr>
          <w:ilvl w:val="2"/>
          <w:numId w:val="43"/>
        </w:numPr>
        <w:ind w:left="993"/>
      </w:pPr>
      <w:r>
        <w:t xml:space="preserve">Komisija noraida </w:t>
      </w:r>
      <w:r w:rsidR="00254204">
        <w:t xml:space="preserve">pretendenta </w:t>
      </w:r>
      <w:r>
        <w:t>piedāvājumu, ja:</w:t>
      </w:r>
    </w:p>
    <w:p w14:paraId="703F9BD2" w14:textId="40437FE4" w:rsidR="002D01AA" w:rsidRPr="008A1045" w:rsidRDefault="002D01AA">
      <w:pPr>
        <w:pStyle w:val="Sarakstarindkopa"/>
        <w:numPr>
          <w:ilvl w:val="3"/>
          <w:numId w:val="43"/>
        </w:numPr>
        <w:ind w:left="1843" w:hanging="850"/>
      </w:pPr>
      <w:r>
        <w:t xml:space="preserve">iesniegtais </w:t>
      </w:r>
      <w:r w:rsidRPr="008A1045">
        <w:t>piedāvājums ir bojāts vai nav atverams;</w:t>
      </w:r>
    </w:p>
    <w:p w14:paraId="5349AD57" w14:textId="77777777" w:rsidR="002D01AA" w:rsidRDefault="002D01AA">
      <w:pPr>
        <w:pStyle w:val="Sarakstarindkopa"/>
        <w:numPr>
          <w:ilvl w:val="3"/>
          <w:numId w:val="43"/>
        </w:numPr>
        <w:ind w:left="1843" w:hanging="850"/>
      </w:pPr>
      <w:r w:rsidRPr="008A1045">
        <w:t>konstatē Nolikuma 5.3.6. apakšpunktā noteikto</w:t>
      </w:r>
      <w:r>
        <w:t xml:space="preserve"> gadījumu;</w:t>
      </w:r>
    </w:p>
    <w:p w14:paraId="4C8BCBBB" w14:textId="77777777" w:rsidR="002D01AA" w:rsidRDefault="002D01AA">
      <w:pPr>
        <w:pStyle w:val="Sarakstarindkopa"/>
        <w:numPr>
          <w:ilvl w:val="3"/>
          <w:numId w:val="43"/>
        </w:numPr>
        <w:ind w:left="1843" w:hanging="850"/>
      </w:pPr>
      <w:r>
        <w:t>iesniegtais piedāvājums ir šifrēts un pretendents 15 (piecpadsmit) minūšu laikā pēc piedāvājumu atvēršanas uzsākšanas neatšifrē iesniegto piedāvājumu (EIS neievada derīgu elektronisko atslēgu un paroli).</w:t>
      </w:r>
    </w:p>
    <w:p w14:paraId="3116113B" w14:textId="514ECCF6" w:rsidR="00B4769A" w:rsidRPr="005150CE" w:rsidRDefault="00B4769A">
      <w:pPr>
        <w:pStyle w:val="Sarakstarindkopa"/>
        <w:numPr>
          <w:ilvl w:val="1"/>
          <w:numId w:val="43"/>
        </w:numPr>
        <w:ind w:left="567" w:hanging="567"/>
        <w:rPr>
          <w:b/>
          <w:bCs/>
        </w:rPr>
      </w:pPr>
      <w:r w:rsidRPr="005150CE">
        <w:rPr>
          <w:b/>
          <w:bCs/>
        </w:rPr>
        <w:t>Tehnisko piedāvājumu atbilstības pārbaude</w:t>
      </w:r>
      <w:r w:rsidR="008A1045" w:rsidRPr="008A1045">
        <w:rPr>
          <w:b/>
          <w:bCs/>
        </w:rPr>
        <w:t xml:space="preserve"> </w:t>
      </w:r>
      <w:r w:rsidR="008A1045">
        <w:rPr>
          <w:b/>
          <w:bCs/>
        </w:rPr>
        <w:t>konkursa</w:t>
      </w:r>
      <w:r w:rsidR="008A1045" w:rsidRPr="00FD415E">
        <w:rPr>
          <w:b/>
          <w:bCs/>
        </w:rPr>
        <w:t>:</w:t>
      </w:r>
    </w:p>
    <w:p w14:paraId="65E5AF8E" w14:textId="160D5627" w:rsidR="000940C2" w:rsidRDefault="000940C2">
      <w:pPr>
        <w:pStyle w:val="Sarakstarindkopa"/>
        <w:numPr>
          <w:ilvl w:val="2"/>
          <w:numId w:val="43"/>
        </w:numPr>
        <w:ind w:left="1134"/>
      </w:pPr>
      <w:r>
        <w:t>Komisija vērtē pretendenta tehniskā piedāvājuma</w:t>
      </w:r>
      <w:r w:rsidR="00044CE2">
        <w:t xml:space="preserve"> </w:t>
      </w:r>
      <w:r>
        <w:t xml:space="preserve">atbilstību </w:t>
      </w:r>
      <w:r w:rsidRPr="008A1045">
        <w:t>Nolikuma 7. daļā noteiktajām</w:t>
      </w:r>
      <w:r>
        <w:t xml:space="preserve"> prasībām.</w:t>
      </w:r>
    </w:p>
    <w:p w14:paraId="378CC403" w14:textId="1FDE6AC1" w:rsidR="000940C2" w:rsidRPr="003E6BE8" w:rsidRDefault="000940C2">
      <w:pPr>
        <w:pStyle w:val="Sarakstarindkopa"/>
        <w:numPr>
          <w:ilvl w:val="2"/>
          <w:numId w:val="43"/>
        </w:numPr>
        <w:ind w:left="1134"/>
      </w:pPr>
      <w:r w:rsidRPr="003E6BE8">
        <w:t xml:space="preserve">Ja tehniskais piedāvājums neatbilst Nolikuma, tostarp tehniskajā specifikācijā noteiktajām prasībām, Komisija attiecīgo pretendentu </w:t>
      </w:r>
      <w:r w:rsidR="008A1045" w:rsidRPr="003E6BE8">
        <w:t>nenoraida, bet tā piedāvājumu vērtē atbilstoši saimnieciski visizdevīgākā piedāvājuma noteikšanas kritērijiem</w:t>
      </w:r>
      <w:r w:rsidRPr="003E6BE8">
        <w:t>.</w:t>
      </w:r>
    </w:p>
    <w:p w14:paraId="1472A6DC" w14:textId="3A819F3F" w:rsidR="00B4769A" w:rsidRPr="005150CE" w:rsidRDefault="00B4769A">
      <w:pPr>
        <w:pStyle w:val="Sarakstarindkopa"/>
        <w:numPr>
          <w:ilvl w:val="1"/>
          <w:numId w:val="43"/>
        </w:numPr>
        <w:ind w:left="567" w:hanging="567"/>
        <w:rPr>
          <w:b/>
          <w:bCs/>
        </w:rPr>
      </w:pPr>
      <w:r w:rsidRPr="005150CE">
        <w:rPr>
          <w:b/>
          <w:bCs/>
        </w:rPr>
        <w:t>Finanšu piedāvājuma atbilstības pārbaude</w:t>
      </w:r>
      <w:r w:rsidR="008A1045" w:rsidRPr="008A1045">
        <w:rPr>
          <w:b/>
          <w:bCs/>
        </w:rPr>
        <w:t xml:space="preserve"> </w:t>
      </w:r>
      <w:r w:rsidR="008A1045">
        <w:rPr>
          <w:b/>
          <w:bCs/>
        </w:rPr>
        <w:t>konkursa</w:t>
      </w:r>
      <w:r w:rsidR="008A1045" w:rsidRPr="00FD415E">
        <w:rPr>
          <w:b/>
          <w:bCs/>
        </w:rPr>
        <w:t>:</w:t>
      </w:r>
    </w:p>
    <w:p w14:paraId="247257DB" w14:textId="01DBAB6B" w:rsidR="00A91A18" w:rsidRDefault="00A91A18">
      <w:pPr>
        <w:pStyle w:val="Sarakstarindkopa"/>
        <w:numPr>
          <w:ilvl w:val="2"/>
          <w:numId w:val="43"/>
        </w:numPr>
        <w:ind w:left="1134"/>
      </w:pPr>
      <w:bookmarkStart w:id="11" w:name="_Hlk149741211"/>
      <w:r w:rsidRPr="008A1045">
        <w:t>Komisija izvērtē, vai katra pretendenta finanšu piedāvājums izstrādāts atbilstoši Nolikuma 8. daļā noteiktajām</w:t>
      </w:r>
      <w:r>
        <w:t xml:space="preserve"> prasībām, un pieņem attiecīgu lēmumu.</w:t>
      </w:r>
      <w:r w:rsidRPr="00026D71">
        <w:t xml:space="preserve"> </w:t>
      </w:r>
      <w:r>
        <w:t>Komisija vērtē un pārbauda to pretendentu finanšu piedāvājumus, kuri nav noraidīti piedāvājumu noformējuma pārbaudes un tehnisko piedāvājumu pārbaudes laikā.</w:t>
      </w:r>
    </w:p>
    <w:p w14:paraId="32E5AAED" w14:textId="25ED1CB4" w:rsidR="00A91A18" w:rsidRDefault="00A91A18">
      <w:pPr>
        <w:pStyle w:val="Sarakstarindkopa"/>
        <w:numPr>
          <w:ilvl w:val="2"/>
          <w:numId w:val="43"/>
        </w:numPr>
        <w:ind w:left="1134"/>
      </w:pPr>
      <w:r>
        <w:t>Komisija noraida pretendenta piedāvājumu</w:t>
      </w:r>
      <w:r w:rsidR="008A1045">
        <w:t xml:space="preserve"> attiecīgajā daļā</w:t>
      </w:r>
      <w:r>
        <w:t>, ja</w:t>
      </w:r>
      <w:r w:rsidRPr="009B7EC5">
        <w:t xml:space="preserve"> </w:t>
      </w:r>
      <w:r>
        <w:t>pretendents:</w:t>
      </w:r>
    </w:p>
    <w:p w14:paraId="2FDB18D2" w14:textId="33BEDE8B" w:rsidR="00A91A18" w:rsidRDefault="00A91A18">
      <w:pPr>
        <w:pStyle w:val="Sarakstarindkopa"/>
        <w:numPr>
          <w:ilvl w:val="3"/>
          <w:numId w:val="43"/>
        </w:numPr>
        <w:ind w:left="1843" w:hanging="850"/>
      </w:pPr>
      <w:r>
        <w:t>iesniedzis piedāvājuma variantus;</w:t>
      </w:r>
    </w:p>
    <w:p w14:paraId="0353F826" w14:textId="77777777" w:rsidR="00A91A18" w:rsidRDefault="00A91A18">
      <w:pPr>
        <w:pStyle w:val="Sarakstarindkopa"/>
        <w:numPr>
          <w:ilvl w:val="3"/>
          <w:numId w:val="43"/>
        </w:numPr>
        <w:ind w:left="1843" w:hanging="850"/>
      </w:pPr>
      <w:r>
        <w:t xml:space="preserve">finanšu piedāvājuma sagatavošanā neievēro </w:t>
      </w:r>
      <w:r w:rsidRPr="009B7EC5">
        <w:t>Nolikuma 8. daļā</w:t>
      </w:r>
      <w:r>
        <w:t xml:space="preserve"> noteikto kārtību;</w:t>
      </w:r>
    </w:p>
    <w:p w14:paraId="476384B3" w14:textId="77777777" w:rsidR="00A91A18" w:rsidRDefault="00A91A18">
      <w:pPr>
        <w:pStyle w:val="Sarakstarindkopa"/>
        <w:numPr>
          <w:ilvl w:val="3"/>
          <w:numId w:val="43"/>
        </w:numPr>
        <w:ind w:left="1843" w:hanging="850"/>
      </w:pPr>
      <w:r>
        <w:t>finanšu piedāvājumā nav norādījis visu piedāvājuma vērtēšanai nepieciešamo informāciju.</w:t>
      </w:r>
    </w:p>
    <w:p w14:paraId="013E1AB4" w14:textId="55F60113" w:rsidR="003A7EFE" w:rsidRPr="00D0419E" w:rsidRDefault="00D0419E">
      <w:pPr>
        <w:pStyle w:val="Sarakstarindkopa"/>
        <w:numPr>
          <w:ilvl w:val="1"/>
          <w:numId w:val="43"/>
        </w:numPr>
        <w:rPr>
          <w:b/>
          <w:bCs/>
        </w:rPr>
      </w:pPr>
      <w:r w:rsidRPr="00FC52DB">
        <w:rPr>
          <w:b/>
          <w:bCs/>
        </w:rPr>
        <w:t>Pretendenta, kuram būtu piešķiramas iepirkuma līguma slēgšanas tiesība, noteikšana</w:t>
      </w:r>
      <w:r>
        <w:rPr>
          <w:b/>
          <w:bCs/>
        </w:rPr>
        <w:t xml:space="preserve"> (s</w:t>
      </w:r>
      <w:r w:rsidRPr="001F05DB">
        <w:rPr>
          <w:b/>
          <w:bCs/>
        </w:rPr>
        <w:t>aimnieciski visizdevīgākā piedāvājuma noteikšana atbilstoši piedāvājumu vērtēšanas kritērij</w:t>
      </w:r>
      <w:r w:rsidR="00422D85">
        <w:rPr>
          <w:b/>
          <w:bCs/>
        </w:rPr>
        <w:t>iem</w:t>
      </w:r>
      <w:r>
        <w:rPr>
          <w:b/>
          <w:bCs/>
        </w:rPr>
        <w:t>)</w:t>
      </w:r>
      <w:r w:rsidR="00932448" w:rsidRPr="00D0419E">
        <w:rPr>
          <w:b/>
          <w:bCs/>
        </w:rPr>
        <w:t>:</w:t>
      </w:r>
    </w:p>
    <w:p w14:paraId="63561F69" w14:textId="4F8628EE" w:rsidR="00AC5AA6" w:rsidRPr="00674AA1" w:rsidRDefault="00095CAD">
      <w:pPr>
        <w:pStyle w:val="Sarakstarindkopa"/>
        <w:numPr>
          <w:ilvl w:val="2"/>
          <w:numId w:val="43"/>
        </w:numPr>
        <w:ind w:left="1134"/>
        <w:rPr>
          <w:szCs w:val="24"/>
        </w:rPr>
      </w:pPr>
      <w:bookmarkStart w:id="12" w:name="_Hlk129615997"/>
      <w:r>
        <w:rPr>
          <w:rFonts w:cs="Times New Roman"/>
          <w:szCs w:val="24"/>
        </w:rPr>
        <w:t>i</w:t>
      </w:r>
      <w:r w:rsidR="00C35194" w:rsidRPr="00B42B14">
        <w:rPr>
          <w:rFonts w:cs="Times New Roman"/>
          <w:szCs w:val="24"/>
        </w:rPr>
        <w:t>epirkuma līguma slēgšanas tiesības tiks piešķirtas pretendentam, kura piedāvājums novērtēts kā saimnieciski visizdevīgākais. Par s</w:t>
      </w:r>
      <w:r w:rsidR="00C35194" w:rsidRPr="00B42B14">
        <w:rPr>
          <w:szCs w:val="24"/>
        </w:rPr>
        <w:t>aimnieciski visizdevīgāko piedāvājumu tiks atzīts piedāvājums, kurš iegūst lielāko punktu skaitu visu vērtēšanas kritēriju punktu kopsummā ar divām zīmēm aiz komata, piemērojot vispārīgi pieņemtos matemātikas noapaļošanas principus. Maksimālais iegūstamo punktu skaits ir 100.</w:t>
      </w:r>
    </w:p>
    <w:p w14:paraId="053E008C" w14:textId="4411F959" w:rsidR="00973D6A" w:rsidRPr="0057081A" w:rsidRDefault="00B42B14" w:rsidP="00FA7738">
      <w:pPr>
        <w:pStyle w:val="Sarakstarindkopa"/>
        <w:numPr>
          <w:ilvl w:val="2"/>
          <w:numId w:val="43"/>
        </w:numPr>
        <w:ind w:left="1134"/>
        <w:rPr>
          <w:szCs w:val="24"/>
        </w:rPr>
      </w:pPr>
      <w:r>
        <w:rPr>
          <w:szCs w:val="24"/>
        </w:rPr>
        <w:t>Saimnieciski visizdevīgākā piedāvājuma vērtēšanas kritēriji un tiem atbilstošie maksimālie iegūstamie punkti:</w:t>
      </w:r>
    </w:p>
    <w:tbl>
      <w:tblPr>
        <w:tblStyle w:val="Reatabula"/>
        <w:tblW w:w="0" w:type="auto"/>
        <w:tblInd w:w="-5" w:type="dxa"/>
        <w:tblLook w:val="04A0" w:firstRow="1" w:lastRow="0" w:firstColumn="1" w:lastColumn="0" w:noHBand="0" w:noVBand="1"/>
      </w:tblPr>
      <w:tblGrid>
        <w:gridCol w:w="834"/>
        <w:gridCol w:w="2219"/>
        <w:gridCol w:w="1523"/>
        <w:gridCol w:w="5057"/>
      </w:tblGrid>
      <w:tr w:rsidR="00192D28" w:rsidRPr="00192D28" w14:paraId="01247B0B" w14:textId="77777777" w:rsidTr="004A4BE7">
        <w:tc>
          <w:tcPr>
            <w:tcW w:w="851" w:type="dxa"/>
            <w:shd w:val="clear" w:color="auto" w:fill="D9D9D9" w:themeFill="background1" w:themeFillShade="D9"/>
            <w:vAlign w:val="center"/>
          </w:tcPr>
          <w:p w14:paraId="6ADE83BF" w14:textId="77777777" w:rsidR="00192D28" w:rsidRPr="00192D28" w:rsidRDefault="00192D28" w:rsidP="00192D28">
            <w:pPr>
              <w:jc w:val="center"/>
              <w:rPr>
                <w:b/>
                <w:bCs/>
                <w:szCs w:val="24"/>
              </w:rPr>
            </w:pPr>
            <w:r w:rsidRPr="00192D28">
              <w:rPr>
                <w:b/>
                <w:bCs/>
                <w:szCs w:val="24"/>
              </w:rPr>
              <w:t>Nr. p. k.</w:t>
            </w:r>
          </w:p>
        </w:tc>
        <w:tc>
          <w:tcPr>
            <w:tcW w:w="2268" w:type="dxa"/>
            <w:shd w:val="clear" w:color="auto" w:fill="D9D9D9" w:themeFill="background1" w:themeFillShade="D9"/>
            <w:vAlign w:val="center"/>
          </w:tcPr>
          <w:p w14:paraId="75712162" w14:textId="77777777" w:rsidR="00192D28" w:rsidRPr="00192D28" w:rsidRDefault="00192D28" w:rsidP="00192D28">
            <w:pPr>
              <w:jc w:val="center"/>
              <w:rPr>
                <w:b/>
                <w:bCs/>
                <w:szCs w:val="24"/>
              </w:rPr>
            </w:pPr>
            <w:r w:rsidRPr="00192D28">
              <w:rPr>
                <w:b/>
                <w:bCs/>
                <w:szCs w:val="24"/>
              </w:rPr>
              <w:t>Vērtēšanas kritēriji</w:t>
            </w:r>
          </w:p>
        </w:tc>
        <w:tc>
          <w:tcPr>
            <w:tcW w:w="1276" w:type="dxa"/>
            <w:shd w:val="clear" w:color="auto" w:fill="D9D9D9" w:themeFill="background1" w:themeFillShade="D9"/>
            <w:vAlign w:val="center"/>
          </w:tcPr>
          <w:p w14:paraId="101A9521" w14:textId="3D96EF21" w:rsidR="00192D28" w:rsidRPr="00192D28" w:rsidRDefault="0057081A" w:rsidP="00192D28">
            <w:pPr>
              <w:jc w:val="center"/>
              <w:rPr>
                <w:b/>
                <w:bCs/>
                <w:szCs w:val="24"/>
              </w:rPr>
            </w:pPr>
            <w:r w:rsidRPr="00192D28">
              <w:rPr>
                <w:b/>
                <w:bCs/>
                <w:szCs w:val="24"/>
              </w:rPr>
              <w:t>Maksimāl</w:t>
            </w:r>
            <w:r>
              <w:rPr>
                <w:b/>
                <w:bCs/>
                <w:szCs w:val="24"/>
              </w:rPr>
              <w:t>ais</w:t>
            </w:r>
            <w:r w:rsidRPr="00192D28">
              <w:rPr>
                <w:b/>
                <w:bCs/>
                <w:szCs w:val="24"/>
              </w:rPr>
              <w:t xml:space="preserve"> </w:t>
            </w:r>
            <w:r w:rsidR="00192D28" w:rsidRPr="00192D28">
              <w:rPr>
                <w:b/>
                <w:bCs/>
                <w:szCs w:val="24"/>
              </w:rPr>
              <w:t>punkt</w:t>
            </w:r>
            <w:r>
              <w:rPr>
                <w:b/>
                <w:bCs/>
                <w:szCs w:val="24"/>
              </w:rPr>
              <w:t>u skaits</w:t>
            </w:r>
          </w:p>
        </w:tc>
        <w:tc>
          <w:tcPr>
            <w:tcW w:w="5238" w:type="dxa"/>
            <w:shd w:val="clear" w:color="auto" w:fill="D9D9D9" w:themeFill="background1" w:themeFillShade="D9"/>
            <w:vAlign w:val="center"/>
          </w:tcPr>
          <w:p w14:paraId="66D7D573" w14:textId="15FFA79F" w:rsidR="00192D28" w:rsidRPr="00192D28" w:rsidRDefault="00192D28" w:rsidP="00192D28">
            <w:pPr>
              <w:jc w:val="center"/>
              <w:rPr>
                <w:b/>
                <w:bCs/>
                <w:szCs w:val="24"/>
              </w:rPr>
            </w:pPr>
            <w:r w:rsidRPr="00192D28">
              <w:rPr>
                <w:b/>
                <w:bCs/>
                <w:szCs w:val="24"/>
              </w:rPr>
              <w:t xml:space="preserve">Punktu piešķiršanas </w:t>
            </w:r>
            <w:r w:rsidR="0057081A">
              <w:rPr>
                <w:b/>
                <w:bCs/>
                <w:szCs w:val="24"/>
              </w:rPr>
              <w:t>algoritms</w:t>
            </w:r>
          </w:p>
        </w:tc>
      </w:tr>
      <w:tr w:rsidR="00192D28" w:rsidRPr="00192D28" w14:paraId="5A223A2B" w14:textId="77777777" w:rsidTr="004A4BE7">
        <w:tc>
          <w:tcPr>
            <w:tcW w:w="851" w:type="dxa"/>
            <w:shd w:val="clear" w:color="auto" w:fill="D9D9D9" w:themeFill="background1" w:themeFillShade="D9"/>
          </w:tcPr>
          <w:p w14:paraId="6F90F570" w14:textId="77777777" w:rsidR="00192D28" w:rsidRPr="00192D28" w:rsidRDefault="00192D28" w:rsidP="00192D28">
            <w:pPr>
              <w:numPr>
                <w:ilvl w:val="0"/>
                <w:numId w:val="3"/>
              </w:numPr>
              <w:contextualSpacing/>
              <w:jc w:val="left"/>
              <w:rPr>
                <w:szCs w:val="24"/>
              </w:rPr>
            </w:pPr>
          </w:p>
        </w:tc>
        <w:tc>
          <w:tcPr>
            <w:tcW w:w="2268" w:type="dxa"/>
            <w:vAlign w:val="center"/>
          </w:tcPr>
          <w:p w14:paraId="2724BC7B" w14:textId="77777777" w:rsidR="00192D28" w:rsidRPr="00192D28" w:rsidRDefault="00192D28" w:rsidP="00192D28">
            <w:pPr>
              <w:rPr>
                <w:szCs w:val="24"/>
              </w:rPr>
            </w:pPr>
            <w:r w:rsidRPr="00192D28">
              <w:rPr>
                <w:rFonts w:eastAsia="Times New Roman" w:cs="Times New Roman"/>
                <w:szCs w:val="24"/>
                <w:lang w:eastAsia="lv-LV"/>
              </w:rPr>
              <w:t xml:space="preserve">Pretendenta piedāvātā līgumcena EUR, bez PVN </w:t>
            </w:r>
            <w:r w:rsidRPr="00192D28">
              <w:rPr>
                <w:rFonts w:eastAsia="Times New Roman" w:cs="Times New Roman"/>
                <w:b/>
                <w:bCs/>
                <w:szCs w:val="24"/>
                <w:lang w:eastAsia="lv-LV"/>
              </w:rPr>
              <w:t>(A)</w:t>
            </w:r>
          </w:p>
        </w:tc>
        <w:tc>
          <w:tcPr>
            <w:tcW w:w="1276" w:type="dxa"/>
            <w:vAlign w:val="center"/>
          </w:tcPr>
          <w:p w14:paraId="475F8430" w14:textId="77777777" w:rsidR="00192D28" w:rsidRPr="00192D28" w:rsidRDefault="00192D28" w:rsidP="00192D28">
            <w:pPr>
              <w:jc w:val="center"/>
              <w:rPr>
                <w:szCs w:val="24"/>
              </w:rPr>
            </w:pPr>
            <w:r w:rsidRPr="00192D28">
              <w:rPr>
                <w:szCs w:val="24"/>
              </w:rPr>
              <w:t>80</w:t>
            </w:r>
          </w:p>
        </w:tc>
        <w:tc>
          <w:tcPr>
            <w:tcW w:w="5238" w:type="dxa"/>
          </w:tcPr>
          <w:p w14:paraId="365F068C" w14:textId="77777777" w:rsidR="00192D28" w:rsidRPr="00192D28" w:rsidRDefault="00192D28" w:rsidP="00192D28">
            <w:pPr>
              <w:textAlignment w:val="baseline"/>
              <w:rPr>
                <w:rFonts w:eastAsia="Times New Roman" w:cs="Times New Roman"/>
                <w:szCs w:val="24"/>
                <w:lang w:eastAsia="lv-LV"/>
              </w:rPr>
            </w:pPr>
            <w:r w:rsidRPr="00192D28">
              <w:rPr>
                <w:rFonts w:eastAsia="Times New Roman" w:cs="Times New Roman"/>
                <w:szCs w:val="24"/>
                <w:lang w:eastAsia="lv-LV"/>
              </w:rPr>
              <w:t xml:space="preserve">Finanšu piedāvājums ar zemāko piedāvāto līgumcenu EUR, bez PVN, tiek vērtēts ar maksimāli iespējamo punktu skaitu – </w:t>
            </w:r>
            <w:r w:rsidRPr="00192D28">
              <w:rPr>
                <w:rFonts w:eastAsia="Times New Roman" w:cs="Times New Roman"/>
                <w:szCs w:val="24"/>
                <w:u w:val="single"/>
                <w:lang w:eastAsia="lv-LV"/>
              </w:rPr>
              <w:t>80 punkti</w:t>
            </w:r>
            <w:r w:rsidRPr="00192D28">
              <w:rPr>
                <w:rFonts w:eastAsia="Times New Roman" w:cs="Times New Roman"/>
                <w:szCs w:val="24"/>
                <w:lang w:eastAsia="lv-LV"/>
              </w:rPr>
              <w:t>.  </w:t>
            </w:r>
          </w:p>
          <w:p w14:paraId="768AEBEB" w14:textId="77777777" w:rsidR="00192D28" w:rsidRPr="00192D28" w:rsidRDefault="00192D28" w:rsidP="00192D28">
            <w:pPr>
              <w:textAlignment w:val="baseline"/>
              <w:rPr>
                <w:rFonts w:eastAsia="Times New Roman" w:cs="Times New Roman"/>
                <w:szCs w:val="24"/>
                <w:lang w:eastAsia="lv-LV"/>
              </w:rPr>
            </w:pPr>
          </w:p>
          <w:p w14:paraId="4A898604" w14:textId="77777777" w:rsidR="00192D28" w:rsidRPr="00192D28" w:rsidRDefault="00192D28" w:rsidP="00192D28">
            <w:pPr>
              <w:textAlignment w:val="baseline"/>
              <w:rPr>
                <w:rFonts w:eastAsia="Times New Roman" w:cs="Times New Roman"/>
                <w:szCs w:val="24"/>
                <w:lang w:eastAsia="lv-LV"/>
              </w:rPr>
            </w:pPr>
            <w:r w:rsidRPr="00192D28">
              <w:rPr>
                <w:rFonts w:eastAsia="Times New Roman" w:cs="Times New Roman"/>
                <w:szCs w:val="24"/>
                <w:lang w:eastAsia="lv-LV"/>
              </w:rPr>
              <w:t xml:space="preserve">Punkti pārējo pretendentu piedāvājumiem tiek aprēķināti pēc šādas formulas: </w:t>
            </w:r>
          </w:p>
          <w:p w14:paraId="18E713CF" w14:textId="77777777" w:rsidR="00192D28" w:rsidRPr="00192D28" w:rsidRDefault="00192D28" w:rsidP="00192D28">
            <w:pPr>
              <w:jc w:val="center"/>
              <w:textAlignment w:val="baseline"/>
              <w:rPr>
                <w:rFonts w:eastAsia="Times New Roman" w:cs="Times New Roman"/>
                <w:szCs w:val="24"/>
                <w:lang w:eastAsia="lv-LV"/>
              </w:rPr>
            </w:pPr>
            <w:r w:rsidRPr="00192D28">
              <w:rPr>
                <w:rFonts w:eastAsia="Times New Roman" w:cs="Times New Roman"/>
                <w:b/>
                <w:bCs/>
                <w:szCs w:val="24"/>
                <w:lang w:eastAsia="lv-LV"/>
              </w:rPr>
              <w:t>A</w:t>
            </w:r>
            <w:r w:rsidRPr="00192D28">
              <w:rPr>
                <w:rFonts w:eastAsia="Times New Roman" w:cs="Times New Roman"/>
                <w:szCs w:val="24"/>
                <w:vertAlign w:val="subscript"/>
                <w:lang w:eastAsia="lv-LV"/>
              </w:rPr>
              <w:t xml:space="preserve"> </w:t>
            </w:r>
            <w:r w:rsidRPr="00192D28">
              <w:rPr>
                <w:rFonts w:eastAsia="Times New Roman" w:cs="Times New Roman"/>
                <w:b/>
                <w:bCs/>
                <w:szCs w:val="24"/>
                <w:lang w:eastAsia="lv-LV"/>
              </w:rPr>
              <w:t>=</w:t>
            </w:r>
            <w:r w:rsidRPr="00192D28">
              <w:rPr>
                <w:rFonts w:eastAsia="Times New Roman" w:cs="Times New Roman"/>
                <w:szCs w:val="24"/>
                <w:lang w:eastAsia="lv-LV"/>
              </w:rPr>
              <w:t xml:space="preserve"> </w:t>
            </w:r>
            <w:proofErr w:type="spellStart"/>
            <w:r w:rsidRPr="00192D28">
              <w:rPr>
                <w:rFonts w:eastAsia="Times New Roman" w:cs="Times New Roman"/>
                <w:b/>
                <w:bCs/>
                <w:szCs w:val="24"/>
                <w:lang w:eastAsia="lv-LV"/>
              </w:rPr>
              <w:t>A</w:t>
            </w:r>
            <w:r w:rsidRPr="00192D28">
              <w:rPr>
                <w:rFonts w:eastAsia="Times New Roman" w:cs="Times New Roman"/>
                <w:b/>
                <w:bCs/>
                <w:szCs w:val="24"/>
                <w:vertAlign w:val="subscript"/>
                <w:lang w:eastAsia="lv-LV"/>
              </w:rPr>
              <w:t>min</w:t>
            </w:r>
            <w:proofErr w:type="spellEnd"/>
            <w:r w:rsidRPr="00192D28">
              <w:rPr>
                <w:rFonts w:eastAsia="Times New Roman" w:cs="Times New Roman"/>
                <w:b/>
                <w:bCs/>
                <w:szCs w:val="24"/>
                <w:lang w:eastAsia="lv-LV"/>
              </w:rPr>
              <w:t>/</w:t>
            </w:r>
            <w:proofErr w:type="spellStart"/>
            <w:r w:rsidRPr="00192D28">
              <w:rPr>
                <w:rFonts w:eastAsia="Times New Roman" w:cs="Times New Roman"/>
                <w:b/>
                <w:bCs/>
                <w:szCs w:val="24"/>
                <w:lang w:eastAsia="lv-LV"/>
              </w:rPr>
              <w:t>A</w:t>
            </w:r>
            <w:r w:rsidRPr="00192D28">
              <w:rPr>
                <w:rFonts w:eastAsia="Times New Roman" w:cs="Times New Roman"/>
                <w:b/>
                <w:bCs/>
                <w:szCs w:val="24"/>
                <w:vertAlign w:val="subscript"/>
                <w:lang w:eastAsia="lv-LV"/>
              </w:rPr>
              <w:t>pret</w:t>
            </w:r>
            <w:proofErr w:type="spellEnd"/>
            <w:r w:rsidRPr="00192D28">
              <w:rPr>
                <w:rFonts w:eastAsia="Times New Roman" w:cs="Times New Roman"/>
                <w:b/>
                <w:bCs/>
                <w:szCs w:val="24"/>
                <w:vertAlign w:val="subscript"/>
                <w:lang w:eastAsia="lv-LV"/>
              </w:rPr>
              <w:t>.</w:t>
            </w:r>
            <w:r w:rsidRPr="00192D28">
              <w:rPr>
                <w:rFonts w:eastAsia="Times New Roman" w:cs="Times New Roman"/>
                <w:b/>
                <w:bCs/>
                <w:szCs w:val="24"/>
                <w:lang w:eastAsia="lv-LV"/>
              </w:rPr>
              <w:t xml:space="preserve"> X 80</w:t>
            </w:r>
            <w:r w:rsidRPr="00192D28">
              <w:rPr>
                <w:rFonts w:eastAsia="Times New Roman" w:cs="Times New Roman"/>
                <w:szCs w:val="24"/>
                <w:lang w:eastAsia="lv-LV"/>
              </w:rPr>
              <w:t>, kur:</w:t>
            </w:r>
          </w:p>
          <w:p w14:paraId="73EFA332" w14:textId="77777777" w:rsidR="00192D28" w:rsidRPr="00192D28" w:rsidRDefault="00192D28" w:rsidP="00192D28">
            <w:pPr>
              <w:textAlignment w:val="baseline"/>
              <w:rPr>
                <w:rFonts w:eastAsia="Times New Roman" w:cs="Times New Roman"/>
                <w:szCs w:val="24"/>
                <w:lang w:eastAsia="lv-LV"/>
              </w:rPr>
            </w:pPr>
          </w:p>
          <w:p w14:paraId="4B549B71" w14:textId="77777777" w:rsidR="00192D28" w:rsidRPr="00192D28" w:rsidRDefault="00192D28" w:rsidP="00192D28">
            <w:pPr>
              <w:textAlignment w:val="baseline"/>
              <w:rPr>
                <w:rFonts w:eastAsia="Times New Roman" w:cs="Times New Roman"/>
                <w:szCs w:val="24"/>
                <w:lang w:eastAsia="lv-LV"/>
              </w:rPr>
            </w:pPr>
            <w:r w:rsidRPr="00192D28">
              <w:rPr>
                <w:rFonts w:eastAsia="Times New Roman" w:cs="Times New Roman"/>
                <w:b/>
                <w:bCs/>
                <w:szCs w:val="24"/>
                <w:lang w:eastAsia="lv-LV"/>
              </w:rPr>
              <w:lastRenderedPageBreak/>
              <w:t>A</w:t>
            </w:r>
            <w:r w:rsidRPr="00192D28">
              <w:rPr>
                <w:rFonts w:eastAsia="Times New Roman" w:cs="Times New Roman"/>
                <w:szCs w:val="24"/>
                <w:lang w:eastAsia="lv-LV"/>
              </w:rPr>
              <w:t xml:space="preserve"> </w:t>
            </w:r>
            <w:r w:rsidRPr="00192D28">
              <w:rPr>
                <w:rFonts w:eastAsia="Times New Roman" w:cs="Times New Roman"/>
                <w:szCs w:val="24"/>
                <w:lang w:eastAsia="en-GB"/>
              </w:rPr>
              <w:t>–</w:t>
            </w:r>
            <w:r w:rsidRPr="00192D28">
              <w:rPr>
                <w:rFonts w:eastAsia="Times New Roman" w:cs="Times New Roman"/>
                <w:szCs w:val="24"/>
                <w:lang w:eastAsia="lv-LV"/>
              </w:rPr>
              <w:t xml:space="preserve"> vērtējamā pretendenta iegūtais punktu skaits par tā piedāvāto līgumcenu. </w:t>
            </w:r>
          </w:p>
          <w:p w14:paraId="07DC15A5" w14:textId="77777777" w:rsidR="00192D28" w:rsidRPr="00192D28" w:rsidRDefault="00192D28" w:rsidP="00192D28">
            <w:pPr>
              <w:textAlignment w:val="baseline"/>
              <w:rPr>
                <w:rFonts w:eastAsia="Times New Roman" w:cs="Times New Roman"/>
                <w:szCs w:val="24"/>
                <w:lang w:eastAsia="lv-LV"/>
              </w:rPr>
            </w:pPr>
            <w:proofErr w:type="spellStart"/>
            <w:r w:rsidRPr="00192D28">
              <w:rPr>
                <w:rFonts w:eastAsia="Times New Roman" w:cs="Times New Roman"/>
                <w:b/>
                <w:bCs/>
                <w:szCs w:val="24"/>
                <w:lang w:eastAsia="lv-LV"/>
              </w:rPr>
              <w:t>A</w:t>
            </w:r>
            <w:r w:rsidRPr="00192D28">
              <w:rPr>
                <w:rFonts w:eastAsia="Times New Roman" w:cs="Times New Roman"/>
                <w:b/>
                <w:bCs/>
                <w:szCs w:val="24"/>
                <w:vertAlign w:val="subscript"/>
                <w:lang w:eastAsia="lv-LV"/>
              </w:rPr>
              <w:t>min</w:t>
            </w:r>
            <w:proofErr w:type="spellEnd"/>
            <w:r w:rsidRPr="00192D28">
              <w:rPr>
                <w:rFonts w:eastAsia="Times New Roman" w:cs="Times New Roman"/>
                <w:szCs w:val="24"/>
                <w:vertAlign w:val="subscript"/>
                <w:lang w:eastAsia="lv-LV"/>
              </w:rPr>
              <w:t xml:space="preserve">  </w:t>
            </w:r>
            <w:r w:rsidRPr="00192D28">
              <w:rPr>
                <w:rFonts w:eastAsia="Times New Roman" w:cs="Times New Roman"/>
                <w:szCs w:val="24"/>
                <w:lang w:eastAsia="en-GB"/>
              </w:rPr>
              <w:t>–</w:t>
            </w:r>
            <w:r w:rsidRPr="00192D28">
              <w:rPr>
                <w:rFonts w:eastAsia="Times New Roman" w:cs="Times New Roman"/>
                <w:szCs w:val="24"/>
                <w:lang w:eastAsia="lv-LV"/>
              </w:rPr>
              <w:t xml:space="preserve"> lētākā piedāvātā līgumcena EUR, bez PVN. </w:t>
            </w:r>
          </w:p>
          <w:p w14:paraId="21371B62" w14:textId="77777777" w:rsidR="00192D28" w:rsidRPr="00192D28" w:rsidRDefault="00192D28" w:rsidP="00192D28">
            <w:pPr>
              <w:rPr>
                <w:szCs w:val="24"/>
              </w:rPr>
            </w:pPr>
            <w:proofErr w:type="spellStart"/>
            <w:r w:rsidRPr="00192D28">
              <w:rPr>
                <w:rFonts w:eastAsia="Times New Roman" w:cs="Times New Roman"/>
                <w:b/>
                <w:bCs/>
                <w:szCs w:val="24"/>
                <w:lang w:eastAsia="lv-LV"/>
              </w:rPr>
              <w:t>A</w:t>
            </w:r>
            <w:r w:rsidRPr="00192D28">
              <w:rPr>
                <w:rFonts w:eastAsia="Times New Roman" w:cs="Times New Roman"/>
                <w:b/>
                <w:bCs/>
                <w:szCs w:val="24"/>
                <w:vertAlign w:val="subscript"/>
                <w:lang w:eastAsia="lv-LV"/>
              </w:rPr>
              <w:t>pret</w:t>
            </w:r>
            <w:proofErr w:type="spellEnd"/>
            <w:r w:rsidRPr="00192D28">
              <w:rPr>
                <w:rFonts w:eastAsia="Times New Roman" w:cs="Times New Roman"/>
                <w:b/>
                <w:bCs/>
                <w:szCs w:val="24"/>
                <w:vertAlign w:val="subscript"/>
                <w:lang w:eastAsia="lv-LV"/>
              </w:rPr>
              <w:t>.</w:t>
            </w:r>
            <w:r w:rsidRPr="00192D28">
              <w:rPr>
                <w:rFonts w:eastAsia="Times New Roman" w:cs="Times New Roman"/>
                <w:szCs w:val="24"/>
                <w:vertAlign w:val="subscript"/>
                <w:lang w:eastAsia="lv-LV"/>
              </w:rPr>
              <w:t xml:space="preserve"> </w:t>
            </w:r>
            <w:r w:rsidRPr="00192D28">
              <w:rPr>
                <w:rFonts w:eastAsia="Times New Roman" w:cs="Times New Roman"/>
                <w:szCs w:val="24"/>
                <w:lang w:eastAsia="en-GB"/>
              </w:rPr>
              <w:t>–</w:t>
            </w:r>
            <w:r w:rsidRPr="00192D28">
              <w:rPr>
                <w:rFonts w:eastAsia="Times New Roman" w:cs="Times New Roman"/>
                <w:szCs w:val="24"/>
                <w:lang w:eastAsia="lv-LV"/>
              </w:rPr>
              <w:t xml:space="preserve"> vērtējamā pretendenta piedāvātā līgumcena EUR, bez PVN. </w:t>
            </w:r>
          </w:p>
        </w:tc>
      </w:tr>
      <w:tr w:rsidR="00192D28" w:rsidRPr="00192D28" w14:paraId="3B731FFC" w14:textId="77777777" w:rsidTr="004A4BE7">
        <w:tc>
          <w:tcPr>
            <w:tcW w:w="851" w:type="dxa"/>
            <w:shd w:val="clear" w:color="auto" w:fill="D9D9D9" w:themeFill="background1" w:themeFillShade="D9"/>
          </w:tcPr>
          <w:p w14:paraId="6E1E6CF8" w14:textId="77777777" w:rsidR="00192D28" w:rsidRPr="00192D28" w:rsidRDefault="00192D28" w:rsidP="00192D28">
            <w:pPr>
              <w:numPr>
                <w:ilvl w:val="0"/>
                <w:numId w:val="3"/>
              </w:numPr>
              <w:contextualSpacing/>
              <w:jc w:val="left"/>
              <w:rPr>
                <w:szCs w:val="24"/>
              </w:rPr>
            </w:pPr>
          </w:p>
        </w:tc>
        <w:tc>
          <w:tcPr>
            <w:tcW w:w="2268" w:type="dxa"/>
            <w:vAlign w:val="center"/>
          </w:tcPr>
          <w:p w14:paraId="20474EC5" w14:textId="77777777" w:rsidR="00192D28" w:rsidRPr="00192D28" w:rsidRDefault="00192D28" w:rsidP="00192D28">
            <w:pPr>
              <w:rPr>
                <w:szCs w:val="24"/>
              </w:rPr>
            </w:pPr>
            <w:r w:rsidRPr="00192D28">
              <w:rPr>
                <w:szCs w:val="24"/>
              </w:rPr>
              <w:t xml:space="preserve">Tehniskais piedāvājums </w:t>
            </w:r>
            <w:r w:rsidRPr="00192D28">
              <w:rPr>
                <w:b/>
                <w:bCs/>
                <w:szCs w:val="24"/>
              </w:rPr>
              <w:t>(B)</w:t>
            </w:r>
          </w:p>
        </w:tc>
        <w:tc>
          <w:tcPr>
            <w:tcW w:w="1276" w:type="dxa"/>
            <w:vAlign w:val="center"/>
          </w:tcPr>
          <w:p w14:paraId="6AA5ABF6" w14:textId="77777777" w:rsidR="00192D28" w:rsidRPr="00192D28" w:rsidRDefault="00192D28" w:rsidP="00192D28">
            <w:pPr>
              <w:jc w:val="center"/>
              <w:rPr>
                <w:szCs w:val="24"/>
              </w:rPr>
            </w:pPr>
            <w:r w:rsidRPr="00192D28">
              <w:rPr>
                <w:szCs w:val="24"/>
              </w:rPr>
              <w:t>10</w:t>
            </w:r>
          </w:p>
        </w:tc>
        <w:tc>
          <w:tcPr>
            <w:tcW w:w="5238" w:type="dxa"/>
          </w:tcPr>
          <w:p w14:paraId="5A8244A5" w14:textId="31AE54DF" w:rsidR="00AF7556" w:rsidRDefault="00AF7556" w:rsidP="00AF7556">
            <w:pPr>
              <w:spacing w:line="254" w:lineRule="auto"/>
              <w:textAlignment w:val="baseline"/>
              <w:rPr>
                <w:rFonts w:ascii="Calibri" w:eastAsia="Times New Roman" w:hAnsi="Calibri" w:cs="Calibri"/>
                <w:szCs w:val="24"/>
                <w:lang w:eastAsia="en-GB"/>
              </w:rPr>
            </w:pPr>
            <w:r>
              <w:rPr>
                <w:rFonts w:eastAsia="Times New Roman" w:cs="Times New Roman"/>
                <w:b/>
                <w:bCs/>
                <w:szCs w:val="24"/>
                <w:lang w:eastAsia="en-GB"/>
              </w:rPr>
              <w:t>10 punkti </w:t>
            </w:r>
            <w:r>
              <w:rPr>
                <w:rFonts w:eastAsia="Times New Roman" w:cs="Times New Roman"/>
                <w:szCs w:val="24"/>
                <w:lang w:eastAsia="en-GB"/>
              </w:rPr>
              <w:t>– iesniegts konkursa darba uzdevumu izpildes procesa apraksts, kurā detalizēti demonstrēti veicamie darbi, to veikšanas posmi un secība, precīzi nolasāma darbu savstarpējā sasaiste, un no apraksta konstatējama katra atsevišķā darba rezultāta nozīme un sasaiste ar mērķa sasniegšanu, proti, ir iekļauti visi konkursa nolikuma 7.2.</w:t>
            </w:r>
            <w:r w:rsidR="009A2FC9">
              <w:rPr>
                <w:rFonts w:eastAsia="Times New Roman" w:cs="Times New Roman"/>
                <w:szCs w:val="24"/>
                <w:lang w:eastAsia="en-GB"/>
              </w:rPr>
              <w:t>1</w:t>
            </w:r>
            <w:r>
              <w:rPr>
                <w:rFonts w:eastAsia="Times New Roman" w:cs="Times New Roman"/>
                <w:szCs w:val="24"/>
                <w:lang w:eastAsia="en-GB"/>
              </w:rPr>
              <w:t>.-7.2.</w:t>
            </w:r>
            <w:r w:rsidR="009A2FC9">
              <w:rPr>
                <w:rFonts w:eastAsia="Times New Roman" w:cs="Times New Roman"/>
                <w:szCs w:val="24"/>
                <w:lang w:eastAsia="en-GB"/>
              </w:rPr>
              <w:t>2</w:t>
            </w:r>
            <w:r>
              <w:rPr>
                <w:rFonts w:eastAsia="Times New Roman" w:cs="Times New Roman"/>
                <w:szCs w:val="24"/>
                <w:lang w:eastAsia="en-GB"/>
              </w:rPr>
              <w:t>. apakšpunkti.</w:t>
            </w:r>
          </w:p>
          <w:p w14:paraId="52904C0D" w14:textId="577FA2D3" w:rsidR="00AF7556" w:rsidRDefault="00AF7556" w:rsidP="00AF7556">
            <w:pPr>
              <w:spacing w:before="120" w:line="254" w:lineRule="auto"/>
              <w:textAlignment w:val="baseline"/>
              <w:rPr>
                <w:rFonts w:ascii="Calibri" w:eastAsia="Times New Roman" w:hAnsi="Calibri" w:cs="Calibri"/>
                <w:szCs w:val="24"/>
                <w:lang w:eastAsia="en-GB"/>
              </w:rPr>
            </w:pPr>
            <w:r>
              <w:rPr>
                <w:rFonts w:eastAsia="Times New Roman" w:cs="Times New Roman"/>
                <w:b/>
                <w:bCs/>
                <w:szCs w:val="24"/>
                <w:lang w:eastAsia="en-GB"/>
              </w:rPr>
              <w:t>5 punkti </w:t>
            </w:r>
            <w:r>
              <w:rPr>
                <w:rFonts w:eastAsia="Times New Roman" w:cs="Times New Roman"/>
                <w:szCs w:val="24"/>
                <w:lang w:eastAsia="en-GB"/>
              </w:rPr>
              <w:t>– iesniegtais konkursa darba uzdevumu izpildes procesa apraksts, tajā veicamie darbi, to veikšanas posmi un secība satur nepilnīgu vai neskaidru informāciju par veicamo darbu secību, sasaisti un plānotajiem rezultātiem. Aprakstā norādītā informācija neļauj pārliecināties par plānoto rezultātu nozīmi un sasaisti ar mērķa sasniegšanu, proti, nav iekļauts kāds no konkursa nolikuma 7.2.1.-7.2.</w:t>
            </w:r>
            <w:r w:rsidR="009A2FC9">
              <w:rPr>
                <w:rFonts w:eastAsia="Times New Roman" w:cs="Times New Roman"/>
                <w:szCs w:val="24"/>
                <w:lang w:eastAsia="en-GB"/>
              </w:rPr>
              <w:t>2</w:t>
            </w:r>
            <w:r>
              <w:rPr>
                <w:rFonts w:eastAsia="Times New Roman" w:cs="Times New Roman"/>
                <w:szCs w:val="24"/>
                <w:lang w:eastAsia="en-GB"/>
              </w:rPr>
              <w:t>. apakšpunktiem.</w:t>
            </w:r>
          </w:p>
          <w:p w14:paraId="264B8D29" w14:textId="0597DAD7" w:rsidR="00192D28" w:rsidRPr="00192D28" w:rsidRDefault="00AF7556" w:rsidP="00AF7556">
            <w:pPr>
              <w:spacing w:before="120"/>
              <w:rPr>
                <w:szCs w:val="24"/>
              </w:rPr>
            </w:pPr>
            <w:r>
              <w:rPr>
                <w:rFonts w:eastAsia="Times New Roman" w:cs="Times New Roman"/>
                <w:b/>
                <w:bCs/>
                <w:szCs w:val="24"/>
                <w:lang w:eastAsia="en-GB"/>
              </w:rPr>
              <w:t>0 punkti </w:t>
            </w:r>
            <w:r>
              <w:rPr>
                <w:rFonts w:eastAsia="Times New Roman" w:cs="Times New Roman"/>
                <w:szCs w:val="24"/>
                <w:lang w:eastAsia="en-GB"/>
              </w:rPr>
              <w:t>– iesniegts konkursa darba uzdevumu izpildes procesa, tajā veicamie darbi, to veikšanas posmi un secība nesatur informāciju par veicamo darbu secību, sasaisti un plānotajiem rezultātiem, nav iekļauts neviens no konkursa nolikuma 7.2.1.-7.2.</w:t>
            </w:r>
            <w:r w:rsidR="009A2FC9">
              <w:rPr>
                <w:rFonts w:eastAsia="Times New Roman" w:cs="Times New Roman"/>
                <w:szCs w:val="24"/>
                <w:lang w:eastAsia="en-GB"/>
              </w:rPr>
              <w:t>2</w:t>
            </w:r>
            <w:r>
              <w:rPr>
                <w:rFonts w:eastAsia="Times New Roman" w:cs="Times New Roman"/>
                <w:szCs w:val="24"/>
                <w:lang w:eastAsia="en-GB"/>
              </w:rPr>
              <w:t>. apakšpunktiem.</w:t>
            </w:r>
            <w:r w:rsidR="002F5B94">
              <w:rPr>
                <w:rStyle w:val="Vresatsauce"/>
                <w:rFonts w:eastAsia="Times New Roman" w:cs="Times New Roman"/>
                <w:szCs w:val="24"/>
                <w:lang w:eastAsia="en-GB"/>
              </w:rPr>
              <w:t xml:space="preserve"> </w:t>
            </w:r>
          </w:p>
        </w:tc>
      </w:tr>
      <w:tr w:rsidR="00192D28" w:rsidRPr="00192D28" w14:paraId="708CABF6" w14:textId="77777777" w:rsidTr="004A4BE7">
        <w:tc>
          <w:tcPr>
            <w:tcW w:w="851" w:type="dxa"/>
            <w:shd w:val="clear" w:color="auto" w:fill="D9D9D9" w:themeFill="background1" w:themeFillShade="D9"/>
          </w:tcPr>
          <w:p w14:paraId="4A9ED8F8" w14:textId="77777777" w:rsidR="00192D28" w:rsidRPr="00192D28" w:rsidRDefault="00192D28" w:rsidP="00192D28">
            <w:pPr>
              <w:numPr>
                <w:ilvl w:val="0"/>
                <w:numId w:val="3"/>
              </w:numPr>
              <w:contextualSpacing/>
              <w:jc w:val="left"/>
              <w:rPr>
                <w:szCs w:val="24"/>
              </w:rPr>
            </w:pPr>
          </w:p>
        </w:tc>
        <w:tc>
          <w:tcPr>
            <w:tcW w:w="2268" w:type="dxa"/>
            <w:vAlign w:val="center"/>
          </w:tcPr>
          <w:p w14:paraId="4AF67471" w14:textId="77777777" w:rsidR="00192D28" w:rsidRPr="00192D28" w:rsidRDefault="00192D28" w:rsidP="00192D28">
            <w:pPr>
              <w:rPr>
                <w:szCs w:val="24"/>
              </w:rPr>
            </w:pPr>
            <w:r w:rsidRPr="00192D28">
              <w:rPr>
                <w:szCs w:val="24"/>
              </w:rPr>
              <w:t xml:space="preserve">Aptaujāto respondentu skaits </w:t>
            </w:r>
            <w:r w:rsidRPr="00192D28">
              <w:rPr>
                <w:b/>
                <w:bCs/>
                <w:szCs w:val="24"/>
              </w:rPr>
              <w:t>(C)</w:t>
            </w:r>
          </w:p>
        </w:tc>
        <w:tc>
          <w:tcPr>
            <w:tcW w:w="1276" w:type="dxa"/>
            <w:vAlign w:val="center"/>
          </w:tcPr>
          <w:p w14:paraId="6BDDDE6D" w14:textId="77777777" w:rsidR="00192D28" w:rsidRPr="00192D28" w:rsidRDefault="00192D28" w:rsidP="00192D28">
            <w:pPr>
              <w:jc w:val="center"/>
              <w:rPr>
                <w:szCs w:val="24"/>
              </w:rPr>
            </w:pPr>
            <w:r w:rsidRPr="00192D28">
              <w:rPr>
                <w:szCs w:val="24"/>
              </w:rPr>
              <w:t>10</w:t>
            </w:r>
          </w:p>
        </w:tc>
        <w:tc>
          <w:tcPr>
            <w:tcW w:w="5238" w:type="dxa"/>
          </w:tcPr>
          <w:p w14:paraId="6DFE0B10" w14:textId="2DB31471" w:rsidR="00192D28" w:rsidRPr="00192D28" w:rsidRDefault="00192D28" w:rsidP="007C3C1D">
            <w:pPr>
              <w:autoSpaceDE w:val="0"/>
              <w:autoSpaceDN w:val="0"/>
              <w:adjustRightInd w:val="0"/>
              <w:spacing w:after="120"/>
              <w:rPr>
                <w:rFonts w:eastAsia="Calibri"/>
                <w:szCs w:val="24"/>
              </w:rPr>
            </w:pPr>
            <w:r w:rsidRPr="00192D28">
              <w:rPr>
                <w:rFonts w:eastAsia="Times New Roman" w:cs="Times New Roman"/>
                <w:bCs/>
                <w:color w:val="000000"/>
                <w:szCs w:val="24"/>
                <w:lang w:eastAsia="en-GB"/>
              </w:rPr>
              <w:t xml:space="preserve">Vērtēšana tiek veikta, pamatojoties uz tehniskajā piedāvājumā sniegto informāciju. </w:t>
            </w:r>
            <w:r w:rsidR="002F5B94">
              <w:rPr>
                <w:rStyle w:val="Vresatsauce"/>
                <w:rFonts w:eastAsia="Times New Roman" w:cs="Times New Roman"/>
                <w:szCs w:val="24"/>
                <w:lang w:eastAsia="en-GB"/>
              </w:rPr>
              <w:footnoteReference w:id="4"/>
            </w:r>
          </w:p>
          <w:p w14:paraId="58567C83" w14:textId="19EE17BC" w:rsidR="00192D28" w:rsidRPr="007C3C1D" w:rsidRDefault="00192D28" w:rsidP="007C3C1D">
            <w:pPr>
              <w:rPr>
                <w:rFonts w:eastAsia="Times New Roman" w:cs="Times New Roman"/>
                <w:b/>
                <w:sz w:val="16"/>
                <w:szCs w:val="16"/>
                <w:lang w:eastAsia="en-GB"/>
              </w:rPr>
            </w:pPr>
            <w:r w:rsidRPr="00192D28">
              <w:rPr>
                <w:rFonts w:eastAsia="Calibri"/>
                <w:szCs w:val="24"/>
              </w:rPr>
              <w:t>Vērtējamam piedāvājumam punktu skaitu piešķir atbilstoši norādītajiem respondentu lielumiem:</w:t>
            </w:r>
          </w:p>
          <w:p w14:paraId="08F39359" w14:textId="77777777" w:rsidR="00192D28" w:rsidRPr="00192D28" w:rsidRDefault="00192D28" w:rsidP="00192D28">
            <w:pPr>
              <w:textAlignment w:val="baseline"/>
              <w:rPr>
                <w:szCs w:val="24"/>
                <w:lang w:eastAsia="en-GB"/>
              </w:rPr>
            </w:pPr>
            <w:r w:rsidRPr="00192D28">
              <w:rPr>
                <w:b/>
                <w:bCs/>
                <w:szCs w:val="24"/>
                <w:lang w:eastAsia="en-GB"/>
              </w:rPr>
              <w:t xml:space="preserve">2 punkti </w:t>
            </w:r>
            <w:r w:rsidRPr="00192D28">
              <w:rPr>
                <w:szCs w:val="24"/>
                <w:lang w:eastAsia="en-GB"/>
              </w:rPr>
              <w:t>– no 2151 līdz 2250</w:t>
            </w:r>
          </w:p>
          <w:p w14:paraId="03686413" w14:textId="77777777" w:rsidR="00192D28" w:rsidRPr="00192D28" w:rsidRDefault="00192D28" w:rsidP="00192D28">
            <w:pPr>
              <w:spacing w:before="60"/>
              <w:textAlignment w:val="baseline"/>
              <w:rPr>
                <w:b/>
                <w:bCs/>
                <w:szCs w:val="24"/>
                <w:lang w:eastAsia="en-GB"/>
              </w:rPr>
            </w:pPr>
            <w:r w:rsidRPr="00192D28">
              <w:rPr>
                <w:b/>
                <w:bCs/>
                <w:szCs w:val="24"/>
                <w:lang w:eastAsia="en-GB"/>
              </w:rPr>
              <w:t>4 punkti</w:t>
            </w:r>
            <w:r w:rsidRPr="00192D28">
              <w:rPr>
                <w:szCs w:val="24"/>
                <w:lang w:eastAsia="en-GB"/>
              </w:rPr>
              <w:t xml:space="preserve"> –</w:t>
            </w:r>
            <w:r w:rsidRPr="00192D28">
              <w:rPr>
                <w:b/>
                <w:bCs/>
                <w:szCs w:val="24"/>
                <w:lang w:eastAsia="en-GB"/>
              </w:rPr>
              <w:t xml:space="preserve"> </w:t>
            </w:r>
            <w:r w:rsidRPr="00192D28">
              <w:rPr>
                <w:szCs w:val="24"/>
                <w:lang w:eastAsia="en-GB"/>
              </w:rPr>
              <w:t>no 2251 līdz 2300</w:t>
            </w:r>
          </w:p>
          <w:p w14:paraId="56D3DCDB" w14:textId="77777777" w:rsidR="00192D28" w:rsidRPr="00192D28" w:rsidRDefault="00192D28" w:rsidP="00192D28">
            <w:pPr>
              <w:spacing w:before="60"/>
              <w:textAlignment w:val="baseline"/>
              <w:rPr>
                <w:b/>
                <w:bCs/>
                <w:szCs w:val="24"/>
                <w:lang w:eastAsia="en-GB"/>
              </w:rPr>
            </w:pPr>
            <w:r w:rsidRPr="00192D28">
              <w:rPr>
                <w:b/>
                <w:bCs/>
                <w:szCs w:val="24"/>
                <w:lang w:eastAsia="en-GB"/>
              </w:rPr>
              <w:t>6 punkti</w:t>
            </w:r>
            <w:r w:rsidRPr="00192D28">
              <w:rPr>
                <w:szCs w:val="24"/>
                <w:lang w:eastAsia="en-GB"/>
              </w:rPr>
              <w:t xml:space="preserve"> –</w:t>
            </w:r>
            <w:r w:rsidRPr="00192D28">
              <w:rPr>
                <w:b/>
                <w:bCs/>
                <w:szCs w:val="24"/>
                <w:lang w:eastAsia="en-GB"/>
              </w:rPr>
              <w:t xml:space="preserve"> </w:t>
            </w:r>
            <w:r w:rsidRPr="00192D28">
              <w:rPr>
                <w:szCs w:val="24"/>
                <w:lang w:eastAsia="en-GB"/>
              </w:rPr>
              <w:t>no 2301 līdz 2350</w:t>
            </w:r>
          </w:p>
          <w:p w14:paraId="18CCA0FE" w14:textId="77777777" w:rsidR="00192D28" w:rsidRPr="00192D28" w:rsidRDefault="00192D28" w:rsidP="00192D28">
            <w:pPr>
              <w:spacing w:before="60"/>
              <w:textAlignment w:val="baseline"/>
              <w:rPr>
                <w:b/>
                <w:bCs/>
                <w:szCs w:val="24"/>
                <w:lang w:eastAsia="en-GB"/>
              </w:rPr>
            </w:pPr>
            <w:r w:rsidRPr="00192D28">
              <w:rPr>
                <w:b/>
                <w:bCs/>
                <w:szCs w:val="24"/>
                <w:lang w:eastAsia="en-GB"/>
              </w:rPr>
              <w:t>8 punkti</w:t>
            </w:r>
            <w:r w:rsidRPr="00192D28">
              <w:rPr>
                <w:szCs w:val="24"/>
                <w:lang w:eastAsia="en-GB"/>
              </w:rPr>
              <w:t xml:space="preserve"> –</w:t>
            </w:r>
            <w:r w:rsidRPr="00192D28">
              <w:rPr>
                <w:b/>
                <w:bCs/>
                <w:szCs w:val="24"/>
                <w:lang w:eastAsia="en-GB"/>
              </w:rPr>
              <w:t xml:space="preserve"> </w:t>
            </w:r>
            <w:r w:rsidRPr="00192D28">
              <w:rPr>
                <w:szCs w:val="24"/>
                <w:lang w:eastAsia="en-GB"/>
              </w:rPr>
              <w:t xml:space="preserve">no 2351 līdz 2400 </w:t>
            </w:r>
          </w:p>
          <w:p w14:paraId="7D48E52B" w14:textId="77777777" w:rsidR="00192D28" w:rsidRPr="00192D28" w:rsidRDefault="00192D28" w:rsidP="00192D28">
            <w:pPr>
              <w:spacing w:before="60"/>
              <w:textAlignment w:val="baseline"/>
              <w:rPr>
                <w:rFonts w:eastAsia="Times New Roman" w:cs="Times New Roman"/>
                <w:b/>
                <w:bCs/>
                <w:szCs w:val="24"/>
                <w:lang w:eastAsia="en-GB"/>
              </w:rPr>
            </w:pPr>
            <w:r w:rsidRPr="00192D28">
              <w:rPr>
                <w:b/>
                <w:bCs/>
                <w:szCs w:val="24"/>
                <w:lang w:eastAsia="en-GB"/>
              </w:rPr>
              <w:t>10 punkti</w:t>
            </w:r>
            <w:r w:rsidRPr="00192D28">
              <w:rPr>
                <w:szCs w:val="24"/>
                <w:lang w:eastAsia="en-GB"/>
              </w:rPr>
              <w:t xml:space="preserve"> –</w:t>
            </w:r>
            <w:r w:rsidRPr="00192D28">
              <w:rPr>
                <w:b/>
                <w:bCs/>
                <w:szCs w:val="24"/>
                <w:lang w:eastAsia="en-GB"/>
              </w:rPr>
              <w:t xml:space="preserve"> </w:t>
            </w:r>
            <w:r w:rsidRPr="00192D28">
              <w:rPr>
                <w:szCs w:val="24"/>
                <w:lang w:eastAsia="en-GB"/>
              </w:rPr>
              <w:t>virs 2401</w:t>
            </w:r>
          </w:p>
        </w:tc>
      </w:tr>
      <w:tr w:rsidR="00192D28" w:rsidRPr="00192D28" w14:paraId="2034B081" w14:textId="77777777" w:rsidTr="004A4BE7">
        <w:tc>
          <w:tcPr>
            <w:tcW w:w="3119" w:type="dxa"/>
            <w:gridSpan w:val="2"/>
            <w:shd w:val="clear" w:color="auto" w:fill="D9D9D9" w:themeFill="background1" w:themeFillShade="D9"/>
            <w:vAlign w:val="center"/>
          </w:tcPr>
          <w:p w14:paraId="5FADFA9F" w14:textId="77777777" w:rsidR="00192D28" w:rsidRPr="00192D28" w:rsidRDefault="00192D28" w:rsidP="00192D28">
            <w:pPr>
              <w:jc w:val="right"/>
              <w:rPr>
                <w:szCs w:val="24"/>
              </w:rPr>
            </w:pPr>
            <w:r w:rsidRPr="00192D28">
              <w:rPr>
                <w:szCs w:val="24"/>
              </w:rPr>
              <w:t>KOPĀ</w:t>
            </w:r>
          </w:p>
        </w:tc>
        <w:tc>
          <w:tcPr>
            <w:tcW w:w="1276" w:type="dxa"/>
            <w:vAlign w:val="center"/>
          </w:tcPr>
          <w:p w14:paraId="30748226" w14:textId="77777777" w:rsidR="00192D28" w:rsidRPr="00192D28" w:rsidRDefault="00192D28" w:rsidP="00192D28">
            <w:pPr>
              <w:jc w:val="center"/>
              <w:rPr>
                <w:szCs w:val="24"/>
              </w:rPr>
            </w:pPr>
            <w:r w:rsidRPr="00192D28">
              <w:rPr>
                <w:szCs w:val="24"/>
              </w:rPr>
              <w:t>100</w:t>
            </w:r>
          </w:p>
        </w:tc>
        <w:tc>
          <w:tcPr>
            <w:tcW w:w="5238" w:type="dxa"/>
          </w:tcPr>
          <w:p w14:paraId="00B1C439" w14:textId="77777777" w:rsidR="00192D28" w:rsidRPr="00192D28" w:rsidRDefault="00192D28" w:rsidP="00192D28">
            <w:pPr>
              <w:textAlignment w:val="baseline"/>
              <w:rPr>
                <w:rFonts w:eastAsia="Times New Roman" w:cs="Times New Roman"/>
                <w:szCs w:val="24"/>
                <w:lang w:eastAsia="lv-LV"/>
              </w:rPr>
            </w:pPr>
            <w:r w:rsidRPr="00192D28">
              <w:rPr>
                <w:rFonts w:eastAsia="Times New Roman" w:cs="Times New Roman"/>
                <w:color w:val="000000"/>
                <w:szCs w:val="24"/>
                <w:lang w:eastAsia="lv-LV"/>
              </w:rPr>
              <w:t>Kopējais galīgais katra pretendenta iegūtais punktu skaits (P) tiek aprēķināts sekojoši: </w:t>
            </w:r>
          </w:p>
          <w:p w14:paraId="3EC17F12" w14:textId="1A62B8B0" w:rsidR="00192D28" w:rsidRPr="00192D28" w:rsidRDefault="00192D28" w:rsidP="00192D28">
            <w:pPr>
              <w:jc w:val="center"/>
              <w:rPr>
                <w:szCs w:val="24"/>
              </w:rPr>
            </w:pPr>
            <w:r w:rsidRPr="00192D28">
              <w:rPr>
                <w:rFonts w:eastAsia="Times New Roman" w:cs="Times New Roman"/>
                <w:b/>
                <w:bCs/>
                <w:color w:val="000000"/>
                <w:szCs w:val="24"/>
                <w:lang w:eastAsia="lv-LV"/>
              </w:rPr>
              <w:t>P = A</w:t>
            </w:r>
            <w:r w:rsidRPr="00192D28">
              <w:rPr>
                <w:rFonts w:eastAsia="Times New Roman" w:cs="Times New Roman"/>
                <w:b/>
                <w:bCs/>
                <w:color w:val="000000"/>
                <w:szCs w:val="24"/>
                <w:vertAlign w:val="subscript"/>
                <w:lang w:eastAsia="lv-LV"/>
              </w:rPr>
              <w:t xml:space="preserve"> </w:t>
            </w:r>
            <w:r w:rsidRPr="00192D28">
              <w:rPr>
                <w:rFonts w:eastAsia="Times New Roman" w:cs="Times New Roman"/>
                <w:b/>
                <w:bCs/>
                <w:color w:val="000000"/>
                <w:szCs w:val="24"/>
                <w:lang w:eastAsia="lv-LV"/>
              </w:rPr>
              <w:t>+ B</w:t>
            </w:r>
            <w:r w:rsidR="004B4188">
              <w:rPr>
                <w:rFonts w:eastAsia="Times New Roman" w:cs="Times New Roman"/>
                <w:b/>
                <w:bCs/>
                <w:color w:val="000000"/>
                <w:szCs w:val="24"/>
                <w:lang w:eastAsia="lv-LV"/>
              </w:rPr>
              <w:t> </w:t>
            </w:r>
            <w:r w:rsidRPr="00192D28">
              <w:rPr>
                <w:rFonts w:eastAsia="Times New Roman" w:cs="Times New Roman"/>
                <w:b/>
                <w:bCs/>
                <w:color w:val="000000"/>
                <w:szCs w:val="24"/>
                <w:lang w:eastAsia="lv-LV"/>
              </w:rPr>
              <w:t>+</w:t>
            </w:r>
            <w:r w:rsidR="004B4188">
              <w:rPr>
                <w:rFonts w:eastAsia="Times New Roman" w:cs="Times New Roman"/>
                <w:b/>
                <w:bCs/>
                <w:color w:val="000000"/>
                <w:szCs w:val="24"/>
                <w:lang w:eastAsia="lv-LV"/>
              </w:rPr>
              <w:t> </w:t>
            </w:r>
            <w:r w:rsidRPr="00192D28">
              <w:rPr>
                <w:rFonts w:eastAsia="Times New Roman" w:cs="Times New Roman"/>
                <w:b/>
                <w:bCs/>
                <w:color w:val="000000"/>
                <w:szCs w:val="24"/>
                <w:lang w:eastAsia="lv-LV"/>
              </w:rPr>
              <w:t>C</w:t>
            </w:r>
          </w:p>
        </w:tc>
      </w:tr>
    </w:tbl>
    <w:bookmarkEnd w:id="12"/>
    <w:p w14:paraId="3E0028D4" w14:textId="1A72450B" w:rsidR="002964BD" w:rsidRPr="005B5E48" w:rsidRDefault="006508A9">
      <w:pPr>
        <w:pStyle w:val="Sarakstarindkopa"/>
        <w:numPr>
          <w:ilvl w:val="2"/>
          <w:numId w:val="43"/>
        </w:numPr>
        <w:ind w:left="1134"/>
        <w:rPr>
          <w:b/>
          <w:bCs/>
        </w:rPr>
      </w:pPr>
      <w:r w:rsidRPr="005B5E48">
        <w:t xml:space="preserve">Ja vairākiem pretendentiem iesniegtais piedāvājuma novērtējums ir vienāds un nav iespējams piešķirt iepirkuma līguma slēgšanas tiesības, Komisija izvēlas pretendentu, kuram piešķiramas iepirkuma līguma slēgšanas tiesības – kurš piedāvājis zemāko </w:t>
      </w:r>
      <w:r w:rsidR="00F153B6">
        <w:t>līgum</w:t>
      </w:r>
      <w:r w:rsidRPr="005B5E48">
        <w:t xml:space="preserve">cenu EUR, bez PVN. Ja vairāku pretendentu piedāvātās cenas EUR, bez PVN, ir vienādas un nav iespējams piešķirt iepirkuma līguma slēgšanas tiesības, Komisija izvēlas pretendentu, kuram piešķiramas iepirkuma līguma slēgšanas izlozes kārtībā (izloze tiks </w:t>
      </w:r>
      <w:r w:rsidRPr="005B5E48">
        <w:lastRenderedPageBreak/>
        <w:t xml:space="preserve">veikta starp pretendentiem, kuri ir piedāvājuši vienādu zemāko </w:t>
      </w:r>
      <w:r w:rsidR="00F153B6">
        <w:t>līgum</w:t>
      </w:r>
      <w:r w:rsidRPr="005B5E48">
        <w:t>cenu EUR, bez PVN. Par izlozes noteikumiem pretendenti, kas piedāvājuši vienādas līgumcenas, tiks informēti personīgi, nosūtot tiem rakstisku uzaicinājumu, kurā tiks paziņots izlozes laiks un izlozes kārtība).</w:t>
      </w:r>
    </w:p>
    <w:bookmarkEnd w:id="11"/>
    <w:p w14:paraId="41F3669C" w14:textId="78E9064B" w:rsidR="00EF229B" w:rsidRDefault="00141558" w:rsidP="00141558">
      <w:pPr>
        <w:pStyle w:val="Sarakstarindkopa"/>
        <w:ind w:left="420"/>
        <w:rPr>
          <w:b/>
          <w:bCs/>
        </w:rPr>
      </w:pPr>
      <w:r>
        <w:rPr>
          <w:b/>
          <w:bCs/>
        </w:rPr>
        <w:t>12.7</w:t>
      </w:r>
      <w:r w:rsidR="00026609">
        <w:rPr>
          <w:b/>
          <w:bCs/>
        </w:rPr>
        <w:t xml:space="preserve">. </w:t>
      </w:r>
      <w:r w:rsidR="00DD756C">
        <w:rPr>
          <w:b/>
          <w:bCs/>
        </w:rPr>
        <w:t xml:space="preserve"> </w:t>
      </w:r>
      <w:r w:rsidR="003A7EFE" w:rsidRPr="00026609">
        <w:rPr>
          <w:b/>
          <w:bCs/>
        </w:rPr>
        <w:t>Nepamatoti lēta piedāvājuma pārbaude:</w:t>
      </w:r>
    </w:p>
    <w:p w14:paraId="5388E8EA" w14:textId="340401FA" w:rsidR="002E6002" w:rsidRDefault="00F26A15" w:rsidP="002E6002">
      <w:pPr>
        <w:spacing w:after="0"/>
        <w:ind w:left="1134" w:hanging="709"/>
      </w:pPr>
      <w:r>
        <w:t>12.</w:t>
      </w:r>
      <w:r w:rsidR="00141558">
        <w:t>7</w:t>
      </w:r>
      <w:r>
        <w:t xml:space="preserve">.1. </w:t>
      </w:r>
      <w:r w:rsidR="00C70817">
        <w:t xml:space="preserve">Komisija izvērtē, vai pretendenta, kuram būtu piešķiramas iepirkuma līguma slēgšanas tiesības, piedāvājums </w:t>
      </w:r>
      <w:r w:rsidR="00C70817" w:rsidRPr="00452457">
        <w:t>atbilst šķietami nepamatoti lēta piedāvājuma pazīmēm, kura izvēle paaugstina pasūtītāja risku un nav savietojama ar brīvas un taisnīgas konkurences principu, nav iespējams par attiecīgo samaksu sniegt konkursa tehniskajā specifikācijā noteiktos darba uzdevumus</w:t>
      </w:r>
      <w:r w:rsidR="00C70817">
        <w:t>.</w:t>
      </w:r>
    </w:p>
    <w:p w14:paraId="341F7CAD" w14:textId="4E6AD306" w:rsidR="00130B14" w:rsidRDefault="00832350" w:rsidP="002E6002">
      <w:pPr>
        <w:spacing w:after="0"/>
        <w:ind w:left="1134" w:hanging="709"/>
      </w:pPr>
      <w:r>
        <w:t>12.</w:t>
      </w:r>
      <w:r w:rsidR="00141558">
        <w:t>7</w:t>
      </w:r>
      <w:r>
        <w:t>.</w:t>
      </w:r>
      <w:r w:rsidR="002E6002">
        <w:t>2</w:t>
      </w:r>
      <w:r>
        <w:t>.</w:t>
      </w:r>
      <w:r w:rsidR="00130B14">
        <w:t xml:space="preserve"> </w:t>
      </w:r>
      <w:r w:rsidR="00C70817">
        <w:t xml:space="preserve">Par šķietami nepamatoti lētu piedāvājumu var liecināt viena vai vairākas pazīmes: </w:t>
      </w:r>
    </w:p>
    <w:p w14:paraId="521CCA3A" w14:textId="40628547" w:rsidR="00130B14" w:rsidRDefault="00130B14" w:rsidP="002E6002">
      <w:pPr>
        <w:spacing w:after="0"/>
        <w:ind w:left="1843" w:hanging="851"/>
      </w:pPr>
      <w:r>
        <w:t>12.</w:t>
      </w:r>
      <w:r w:rsidR="008239EC">
        <w:t>7</w:t>
      </w:r>
      <w:r>
        <w:t>.2.</w:t>
      </w:r>
      <w:r w:rsidR="002E6002">
        <w:t>1</w:t>
      </w:r>
      <w:r>
        <w:t xml:space="preserve">. </w:t>
      </w:r>
      <w:r w:rsidR="00C70817">
        <w:t xml:space="preserve">cena ir būtiski zemāka par citos piedāvājumos norādītajām; </w:t>
      </w:r>
    </w:p>
    <w:p w14:paraId="1D2D5DA5" w14:textId="1E9FC438" w:rsidR="00130B14" w:rsidRDefault="00130B14" w:rsidP="002E6002">
      <w:pPr>
        <w:spacing w:after="0"/>
        <w:ind w:left="1843" w:hanging="851"/>
      </w:pPr>
      <w:r>
        <w:t>12.</w:t>
      </w:r>
      <w:r w:rsidR="008239EC">
        <w:t>7</w:t>
      </w:r>
      <w:r>
        <w:t>.2.</w:t>
      </w:r>
      <w:r w:rsidR="002E6002">
        <w:t>2</w:t>
      </w:r>
      <w:r>
        <w:t xml:space="preserve">. </w:t>
      </w:r>
      <w:r w:rsidR="00C70817">
        <w:t>cena būtiski atšķiras no pasūtītāja veiktā paredzamās līgumcenas aprēķina;</w:t>
      </w:r>
    </w:p>
    <w:p w14:paraId="0ED6D3CD" w14:textId="7237607F" w:rsidR="00130B14" w:rsidRDefault="00130B14" w:rsidP="002E6002">
      <w:pPr>
        <w:spacing w:after="0"/>
        <w:ind w:left="1843" w:hanging="851"/>
      </w:pPr>
      <w:r>
        <w:t>12.</w:t>
      </w:r>
      <w:r w:rsidR="008239EC">
        <w:t>7</w:t>
      </w:r>
      <w:r>
        <w:t>.2.</w:t>
      </w:r>
      <w:r w:rsidR="002E6002">
        <w:t>3</w:t>
      </w:r>
      <w:r>
        <w:t xml:space="preserve">. </w:t>
      </w:r>
      <w:r w:rsidR="00C70817">
        <w:t xml:space="preserve">cena būtiski atšķiras no pasūtītāja veiktas tirgus izpētes rezultātiem; </w:t>
      </w:r>
    </w:p>
    <w:p w14:paraId="22C4465E" w14:textId="517DE544" w:rsidR="00130B14" w:rsidRDefault="00130B14" w:rsidP="002E6002">
      <w:pPr>
        <w:spacing w:after="0"/>
        <w:ind w:left="1843" w:hanging="851"/>
      </w:pPr>
      <w:r>
        <w:t>12.</w:t>
      </w:r>
      <w:r w:rsidR="008239EC">
        <w:t>7</w:t>
      </w:r>
      <w:r>
        <w:t>.2.</w:t>
      </w:r>
      <w:r w:rsidR="002E6002">
        <w:t>4</w:t>
      </w:r>
      <w:r>
        <w:t xml:space="preserve">. </w:t>
      </w:r>
      <w:r w:rsidR="00C70817">
        <w:t>cena būtiski atšķiras līdzīgos vienā laika periodā slēgtos līgumos;</w:t>
      </w:r>
    </w:p>
    <w:p w14:paraId="461A8A50" w14:textId="65D148BA" w:rsidR="00C70817" w:rsidRDefault="00130B14" w:rsidP="002E6002">
      <w:pPr>
        <w:spacing w:after="0"/>
        <w:ind w:left="1843" w:hanging="851"/>
      </w:pPr>
      <w:r>
        <w:t>12.</w:t>
      </w:r>
      <w:r w:rsidR="008239EC">
        <w:t>7</w:t>
      </w:r>
      <w:r>
        <w:t>.2.</w:t>
      </w:r>
      <w:r w:rsidR="002E6002">
        <w:t>5</w:t>
      </w:r>
      <w:r>
        <w:t xml:space="preserve">. </w:t>
      </w:r>
      <w:r w:rsidR="00C70817">
        <w:t xml:space="preserve">cena nav iespējama saskaņā ar normatīvo aktu prasībām u.c. gadījumos. </w:t>
      </w:r>
    </w:p>
    <w:p w14:paraId="498184E8" w14:textId="77777777" w:rsidR="000E347F" w:rsidRDefault="007140B7" w:rsidP="000E347F">
      <w:pPr>
        <w:pStyle w:val="Sarakstarindkopa"/>
        <w:ind w:left="1134" w:hanging="708"/>
      </w:pPr>
      <w:r>
        <w:t xml:space="preserve">12.7.3. </w:t>
      </w:r>
      <w:r w:rsidR="00C70817">
        <w:t>Ja Komisijai rodas šaubas, ka konkrētais pretendenta piedāvājums ir nepamatoti lēts, Komisija pieprasa skaidrojumu par piedāvājumu.</w:t>
      </w:r>
    </w:p>
    <w:p w14:paraId="1067F0CD" w14:textId="77777777" w:rsidR="004C0439" w:rsidRDefault="000E347F" w:rsidP="004C0439">
      <w:pPr>
        <w:pStyle w:val="Sarakstarindkopa"/>
        <w:ind w:left="1134" w:hanging="708"/>
      </w:pPr>
      <w:r>
        <w:t xml:space="preserve">12.7.4. </w:t>
      </w:r>
      <w:r w:rsidR="00C70817">
        <w:t>Komisija, konsultējoties ar pretendentu, izvērtē tā sniegto skaidrojumu. Komisijai ir tiesības prasīt, lai pretendents iesniedz izdrukas no VID EDS par pretendenta un tā piedāvājumā norādīto apakšuzņēmēju darbinieku vidējām stundas tarifa likmēm profesiju grupās, ja šādus datus apkopo VID.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p>
    <w:p w14:paraId="72E66842" w14:textId="77777777" w:rsidR="002916C7" w:rsidRDefault="004C0439" w:rsidP="002916C7">
      <w:pPr>
        <w:pStyle w:val="Sarakstarindkopa"/>
        <w:ind w:left="1134" w:hanging="708"/>
      </w:pPr>
      <w:r>
        <w:t xml:space="preserve">12.7.5. </w:t>
      </w:r>
      <w:r w:rsidR="00C70817">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4F452345" w14:textId="76CB5E1D" w:rsidR="002B3AF0" w:rsidRDefault="00327C40" w:rsidP="002916C7">
      <w:pPr>
        <w:pStyle w:val="Sarakstarindkopa"/>
        <w:ind w:left="1134" w:hanging="708"/>
      </w:pPr>
      <w:r>
        <w:t xml:space="preserve">12.7.6. </w:t>
      </w:r>
      <w:r w:rsidR="00C70817">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 pantam. Ja Komisija noraida piedāvājumu šā iemesla dēļ, tā informē Eiropas Komisiju un Iepirkumu uzraudzības biroju par piedāvājuma noraidīšanu vai noraidīšanas iemeslu.</w:t>
      </w:r>
    </w:p>
    <w:p w14:paraId="112E361F" w14:textId="4926FDCE" w:rsidR="003A695E" w:rsidRPr="002B3AF0" w:rsidRDefault="003A695E">
      <w:pPr>
        <w:pStyle w:val="Sarakstarindkopa"/>
        <w:numPr>
          <w:ilvl w:val="1"/>
          <w:numId w:val="33"/>
        </w:numPr>
        <w:ind w:left="567" w:hanging="567"/>
      </w:pPr>
      <w:r w:rsidRPr="00092F10">
        <w:rPr>
          <w:b/>
          <w:bCs/>
        </w:rPr>
        <w:t>Piedāvājumu atbilstības pārbaude:</w:t>
      </w:r>
    </w:p>
    <w:p w14:paraId="7EF867F6" w14:textId="4015CF0E" w:rsidR="00092F10" w:rsidRDefault="002916C7" w:rsidP="002916C7">
      <w:pPr>
        <w:spacing w:after="0"/>
        <w:ind w:left="1134" w:hanging="720"/>
      </w:pPr>
      <w:r>
        <w:t xml:space="preserve">12.8.1. </w:t>
      </w:r>
      <w:r w:rsidR="003A695E">
        <w:t xml:space="preserve">Komisija vērtē pretendenta </w:t>
      </w:r>
      <w:r w:rsidR="003A695E" w:rsidRPr="00DD756C">
        <w:t>atbilstību Nolikuma 9. daļā noteiktajām pretendentu kvalifikācijas un atlases prasībām.</w:t>
      </w:r>
    </w:p>
    <w:p w14:paraId="4E729355" w14:textId="46464893" w:rsidR="00092F10" w:rsidRDefault="002916C7" w:rsidP="002916C7">
      <w:pPr>
        <w:pStyle w:val="Sarakstarindkopa"/>
        <w:ind w:left="1134" w:hanging="708"/>
      </w:pPr>
      <w:r>
        <w:t xml:space="preserve">12.8.2. </w:t>
      </w:r>
      <w:r w:rsidR="003A695E">
        <w:t xml:space="preserve">Ja pretendenta </w:t>
      </w:r>
      <w:r w:rsidR="003A695E" w:rsidRPr="00DD756C">
        <w:t>piedāvājumā</w:t>
      </w:r>
      <w:r w:rsidR="00DD756C" w:rsidRPr="00DD756C">
        <w:t xml:space="preserve"> </w:t>
      </w:r>
      <w:r w:rsidR="003A695E" w:rsidRPr="00DD756C">
        <w:t>nav norādīts kāds speciālists atbilstoši Nolikuma 9.2.</w:t>
      </w:r>
      <w:r w:rsidR="0060030F">
        <w:t>4</w:t>
      </w:r>
      <w:r w:rsidR="003A695E" w:rsidRPr="00DD756C">
        <w:t>.</w:t>
      </w:r>
      <w:r w:rsidR="00DD756C">
        <w:t xml:space="preserve"> un</w:t>
      </w:r>
      <w:r w:rsidR="003A695E" w:rsidRPr="00DD756C">
        <w:t xml:space="preserve"> 9.</w:t>
      </w:r>
      <w:r w:rsidR="0060030F">
        <w:t>2</w:t>
      </w:r>
      <w:r w:rsidR="003A695E" w:rsidRPr="00DD756C">
        <w:t>.</w:t>
      </w:r>
      <w:r w:rsidR="0060030F">
        <w:t>5</w:t>
      </w:r>
      <w:r w:rsidR="003A695E" w:rsidRPr="00DD756C">
        <w:t>. apakšpunktam</w:t>
      </w:r>
      <w:r w:rsidR="00BA503D" w:rsidRPr="00D50E36">
        <w:rPr>
          <w:rFonts w:cs="Times New Roman"/>
        </w:rPr>
        <w:t xml:space="preserve">, </w:t>
      </w:r>
      <w:r w:rsidR="003A695E" w:rsidRPr="00DD756C">
        <w:t>Komisija noraida</w:t>
      </w:r>
      <w:r w:rsidR="003A695E">
        <w:t xml:space="preserve"> pretendenta piedāvājumu, jo pretendentam nav tehniskās un profesionālās spējas iepirkuma līguma izpildei.</w:t>
      </w:r>
    </w:p>
    <w:p w14:paraId="5A14A1A7" w14:textId="5A3756E7" w:rsidR="003A695E" w:rsidRDefault="002916C7" w:rsidP="002916C7">
      <w:pPr>
        <w:pStyle w:val="Sarakstarindkopa"/>
        <w:ind w:left="1134" w:hanging="708"/>
      </w:pPr>
      <w:r>
        <w:t xml:space="preserve">12.8.3. </w:t>
      </w:r>
      <w:r w:rsidR="003A695E">
        <w:t xml:space="preserve">Pretendenta piedāvājuma neatbilstība kādai no </w:t>
      </w:r>
      <w:r w:rsidR="003A695E" w:rsidRPr="00DD756C">
        <w:t>Nolikuma 9. daļā noteiktajām prasībām vai Nolikumā noteiktās informācijas nesniegšana ir pamats pretendenta</w:t>
      </w:r>
      <w:r w:rsidR="003A695E">
        <w:t xml:space="preserve"> piedāvājuma noraidīšanai.</w:t>
      </w:r>
    </w:p>
    <w:p w14:paraId="30C2F680" w14:textId="0064E97E" w:rsidR="006D0D74" w:rsidRPr="00092F10" w:rsidRDefault="006D0D74">
      <w:pPr>
        <w:pStyle w:val="Sarakstarindkopa"/>
        <w:numPr>
          <w:ilvl w:val="1"/>
          <w:numId w:val="34"/>
        </w:numPr>
        <w:ind w:left="567" w:hanging="567"/>
        <w:rPr>
          <w:b/>
          <w:bCs/>
        </w:rPr>
      </w:pPr>
      <w:r w:rsidRPr="00092F10">
        <w:rPr>
          <w:b/>
          <w:bCs/>
        </w:rPr>
        <w:t>Pretendentu izslēgšanas nosacījumu pārbaude:</w:t>
      </w:r>
    </w:p>
    <w:p w14:paraId="1B5469F6" w14:textId="3DCA0D90" w:rsidR="002C37F4" w:rsidRPr="008700D1" w:rsidRDefault="006D0D74" w:rsidP="00AB3FA1">
      <w:pPr>
        <w:pStyle w:val="Pamattekstsaratkpi"/>
        <w:ind w:left="426"/>
      </w:pPr>
      <w:r w:rsidRPr="00A506DB">
        <w:t>Komisija veic pretendentu izslēgšanas nosacījumu pārbaudi PIL 42. panta otrās daļas 1.-7., 10.-14. punktā   un Sankciju likuma 11.</w:t>
      </w:r>
      <w:r w:rsidRPr="00A506DB">
        <w:rPr>
          <w:vertAlign w:val="superscript"/>
        </w:rPr>
        <w:t>1</w:t>
      </w:r>
      <w:r w:rsidRPr="00A506DB">
        <w:t xml:space="preserve"> panta pirmajā, trešajā un ceturtajā daļā noteiktajā kārtībā attiecībā uz pretendentu, kuram būtu piešķiramas Iepirkuma līguma slēgšanas tiesības.</w:t>
      </w:r>
    </w:p>
    <w:p w14:paraId="19EAED4D" w14:textId="01BB8930" w:rsidR="00992F96" w:rsidRDefault="00992F96">
      <w:pPr>
        <w:pStyle w:val="Virsraksts1"/>
        <w:numPr>
          <w:ilvl w:val="0"/>
          <w:numId w:val="9"/>
        </w:numPr>
      </w:pPr>
      <w:r>
        <w:lastRenderedPageBreak/>
        <w:t>Lēmuma pieņemšana par iepirkuma līguma slēgšanas tiesību piešķiršanu</w:t>
      </w:r>
    </w:p>
    <w:p w14:paraId="00AE0FF5" w14:textId="75DF0473" w:rsidR="00AC56D0" w:rsidRDefault="00992F96">
      <w:pPr>
        <w:pStyle w:val="Sarakstarindkopa"/>
        <w:numPr>
          <w:ilvl w:val="1"/>
          <w:numId w:val="25"/>
        </w:numPr>
        <w:ind w:left="567" w:hanging="567"/>
      </w:pPr>
      <w:r>
        <w:t>Komisija lemj par iepirkuma līguma slēgšanas tiesību piešķiršanu pretendentam, kuram atbilstoši Komisijas lēmumam būtu piešķiramas iepirkuma līguma slēgšanas tiesības</w:t>
      </w:r>
      <w:r w:rsidR="00DD756C">
        <w:t xml:space="preserve"> </w:t>
      </w:r>
      <w:r>
        <w:t xml:space="preserve">un uz kuru </w:t>
      </w:r>
      <w:r w:rsidRPr="00D30EFD">
        <w:t>neattiecas Nolikum</w:t>
      </w:r>
      <w:r w:rsidR="00DD756C">
        <w:t xml:space="preserve">a 11. daļā </w:t>
      </w:r>
      <w:r w:rsidRPr="00D30EFD">
        <w:t>paredzētie</w:t>
      </w:r>
      <w:r>
        <w:t xml:space="preserve"> pretendentu izslēgšanas nosacījumi.</w:t>
      </w:r>
    </w:p>
    <w:p w14:paraId="0B4843A0" w14:textId="0BF3733D" w:rsidR="00AC56D0" w:rsidRDefault="00992F96">
      <w:pPr>
        <w:pStyle w:val="Sarakstarindkopa"/>
        <w:numPr>
          <w:ilvl w:val="1"/>
          <w:numId w:val="25"/>
        </w:numPr>
        <w:ind w:left="567" w:hanging="567"/>
      </w:pPr>
      <w:r>
        <w:t>Pasūtītājs 3 (trīs) darbdienu laikā pēc Komisijas lēmuma pieņemšanas vienlaikus informē visus pretendentus par Komisijas pieņemto lēmumu, nosūtot informāciju elektroniski, izmantojot drošu elektronisko parakstu, uz pretendenta oficiālo elektronisko adresi</w:t>
      </w:r>
      <w:r>
        <w:rPr>
          <w:rStyle w:val="Vresatsauce"/>
        </w:rPr>
        <w:footnoteReference w:id="5"/>
      </w:r>
      <w:r>
        <w:t xml:space="preserve"> vai, ja tāda nav, uz pieteikumā norādīto elektronisko pasta adresi. </w:t>
      </w:r>
    </w:p>
    <w:p w14:paraId="19D026BA" w14:textId="6EE611DD" w:rsidR="00992F96" w:rsidRDefault="00992F96">
      <w:pPr>
        <w:pStyle w:val="Sarakstarindkopa"/>
        <w:numPr>
          <w:ilvl w:val="1"/>
          <w:numId w:val="25"/>
        </w:numPr>
        <w:ind w:left="567" w:hanging="567"/>
      </w:pPr>
      <w:r>
        <w:t>Konkursa uzvarētājs, kas ir piegādātāju apvienība, bet nav reģistrēta kā personālsabiedrība, ne vēlāk kā 10 (desmit) darba dienu laikā no dienas, kad saskaņā ar PIL regulējumu Pasūtītājs ir tiesīgs slēgt iepirkuma līgumu (minēto termiņu var pagarināt, ja pretendents iesniedz pierādījumus un informāciju tam, ka izveidošanās procesam ir nepieciešams ilgāks laiks), pēc savas izvēles:</w:t>
      </w:r>
    </w:p>
    <w:p w14:paraId="081AD42D" w14:textId="77777777" w:rsidR="00E30585" w:rsidRDefault="00992F96">
      <w:pPr>
        <w:pStyle w:val="Sarakstarindkopa"/>
        <w:numPr>
          <w:ilvl w:val="2"/>
          <w:numId w:val="44"/>
        </w:numPr>
        <w:ind w:left="1134" w:hanging="708"/>
      </w:pPr>
      <w:r>
        <w:t>reģistrē pilnsabiedrību Latvijas Republikas Uzņēmumu reģistra Komercreģistrā;</w:t>
      </w:r>
    </w:p>
    <w:p w14:paraId="49F45134" w14:textId="1C230F9E" w:rsidR="00992F96" w:rsidRDefault="00992F96">
      <w:pPr>
        <w:pStyle w:val="Sarakstarindkopa"/>
        <w:numPr>
          <w:ilvl w:val="2"/>
          <w:numId w:val="44"/>
        </w:numPr>
        <w:ind w:left="1134" w:hanging="708"/>
      </w:pPr>
      <w:r>
        <w:t>noslēdz sabiedrības līgumu, kur par uzņemtajām saistībām atbild solidāri visi tie biedri, uz kuru saimnieciskajām un finansiālajām iespējām piegādātājs balstās un kuri būs finansiāli atbildīgi par iepirkuma līguma izpildi. Pasūtītājam jāiesniedz sabiedrības līguma kopiju.</w:t>
      </w:r>
    </w:p>
    <w:p w14:paraId="3CDC0AFD" w14:textId="77777777" w:rsidR="00992F96" w:rsidRDefault="00992F96">
      <w:pPr>
        <w:pStyle w:val="Sarakstarindkopa"/>
        <w:numPr>
          <w:ilvl w:val="1"/>
          <w:numId w:val="7"/>
        </w:numPr>
        <w:ind w:left="567" w:hanging="567"/>
      </w:pPr>
      <w:r>
        <w:t>Komisija ir tiesīga lemt par iepirkuma līguma slēgšanas tiesību piešķiršanu nākamajam pretendentam, kurš piedāvājis saimnieciski visizdevīgāko piedāvājumu, ja pretendents Nolikumā noteiktajā termiņā:</w:t>
      </w:r>
    </w:p>
    <w:p w14:paraId="2F1C674B" w14:textId="77777777" w:rsidR="00160087" w:rsidRDefault="00992F96">
      <w:pPr>
        <w:pStyle w:val="Sarakstarindkopa"/>
        <w:numPr>
          <w:ilvl w:val="2"/>
          <w:numId w:val="45"/>
        </w:numPr>
        <w:ind w:left="1134"/>
      </w:pPr>
      <w:r>
        <w:t>un Nolikumā noteiktajā gadījumā atsakās slēgt sabiedrības līgumu, neiesniedz sabiedrības līguma kopiju vai neinformē par personālsabiedrības nodibināšanu;</w:t>
      </w:r>
    </w:p>
    <w:p w14:paraId="2332F12A" w14:textId="77777777" w:rsidR="00160087" w:rsidRDefault="00992F96">
      <w:pPr>
        <w:pStyle w:val="Sarakstarindkopa"/>
        <w:numPr>
          <w:ilvl w:val="2"/>
          <w:numId w:val="45"/>
        </w:numPr>
        <w:ind w:left="1134"/>
      </w:pPr>
      <w:r>
        <w:t>pretendents rakstiski paziņo Komisijai par iesniegtā piedāvājuma atsaukšanu;</w:t>
      </w:r>
    </w:p>
    <w:p w14:paraId="51FC53E9" w14:textId="77777777" w:rsidR="00160087" w:rsidRDefault="00992F96">
      <w:pPr>
        <w:pStyle w:val="Sarakstarindkopa"/>
        <w:numPr>
          <w:ilvl w:val="2"/>
          <w:numId w:val="45"/>
        </w:numPr>
        <w:ind w:left="1134"/>
      </w:pPr>
      <w:r>
        <w:t xml:space="preserve">pretendents Pasūtītāja paziņojumā par iepirkuma līgumu slēgšanu noteiktajā termiņā </w:t>
      </w:r>
      <w:proofErr w:type="spellStart"/>
      <w:r>
        <w:t>neatsūta</w:t>
      </w:r>
      <w:proofErr w:type="spellEnd"/>
      <w:r>
        <w:t xml:space="preserve"> Pasūtītājam ar drošu elektronisko parakstu (ar laika zīmogu), no savas puses, parakstītu iepirkuma līgumu. Šādā gadījumā Pasūtītāja parakstītais iepirkuma līgums nestājas spēkā;</w:t>
      </w:r>
    </w:p>
    <w:p w14:paraId="23754E29" w14:textId="5A0D7989" w:rsidR="00992F96" w:rsidRDefault="00992F96">
      <w:pPr>
        <w:pStyle w:val="Sarakstarindkopa"/>
        <w:numPr>
          <w:ilvl w:val="2"/>
          <w:numId w:val="45"/>
        </w:numPr>
        <w:ind w:left="1134"/>
      </w:pPr>
      <w:r>
        <w:t xml:space="preserve">ja izraudzītais pretendents atsakās slēgt iepirkuma līgumu ar Pasūtītāju, Komisija pieņem lēmumu slēgt iepirkuma līgumu ar nākamo pretendentu, kurš piedāvājis saimnieciski visizdevīgāko piedāvājumu, kuru nosaka </w:t>
      </w:r>
      <w:r w:rsidRPr="00FE02EB">
        <w:t>Nolikumā noteiktajā</w:t>
      </w:r>
      <w:r>
        <w:t xml:space="preserve"> kārtībā, vai pārtraukt konkursu, neizvēloties nevienu piedāvājumu.</w:t>
      </w:r>
    </w:p>
    <w:p w14:paraId="66442D8B" w14:textId="77777777" w:rsidR="00992F96" w:rsidRDefault="00992F96">
      <w:pPr>
        <w:pStyle w:val="Sarakstarindkopa"/>
        <w:numPr>
          <w:ilvl w:val="1"/>
          <w:numId w:val="7"/>
        </w:numPr>
        <w:ind w:left="567" w:hanging="567"/>
      </w:pPr>
      <w:r>
        <w:t>Pirms lēmuma pieņemšanas par iepirkuma līguma noslēgšanu ar nākamo pretendentu, kuram būtu piešķiramas iepirkuma līguma slēgšanas tiesības, Komisija izvērtē, vai tas nav uzskatāms par vienu tirgus dalībnieku kopā ar sākotnēji izraudzīto pretendentu, kurš atteicās slēgt iepirkuma līgumu. Ja nākamais pretendents uzskatāms par vienu tirgus dalībnieku kopā ar sākotnēji izraudzīto pretendentu, Komisija pārtrauc konkursu, neizvēloties nevienu piedāvājumu.</w:t>
      </w:r>
    </w:p>
    <w:p w14:paraId="6094259B" w14:textId="22F7444C" w:rsidR="00992F96" w:rsidRDefault="00992F96" w:rsidP="00C95A01">
      <w:pPr>
        <w:pStyle w:val="Virsraksts1"/>
      </w:pPr>
      <w:r>
        <w:t>Iepirkuma līgums</w:t>
      </w:r>
    </w:p>
    <w:p w14:paraId="2E738BAB" w14:textId="7DC02C7B" w:rsidR="00992F96" w:rsidRDefault="00992F96">
      <w:pPr>
        <w:pStyle w:val="Sarakstarindkopa"/>
        <w:numPr>
          <w:ilvl w:val="1"/>
          <w:numId w:val="26"/>
        </w:numPr>
        <w:ind w:left="567" w:hanging="567"/>
      </w:pPr>
      <w:r>
        <w:t>Pasūtītājs slēgs iepirkuma līgumu, pamatojoties uz konkursa uzvarētāja (turpmāk – Uzvarētājs) piedāvājumu, saskaņā ar Nolikuma noteikumiem un iepirkuma līguma projektu. Iepirkuma līguma pamatnosacījumi, slēdzot līgumu, netiks mainīti.</w:t>
      </w:r>
    </w:p>
    <w:p w14:paraId="21C1E93A" w14:textId="77777777" w:rsidR="00992F96" w:rsidRDefault="00992F96">
      <w:pPr>
        <w:pStyle w:val="Sarakstarindkopa"/>
        <w:numPr>
          <w:ilvl w:val="1"/>
          <w:numId w:val="7"/>
        </w:numPr>
        <w:ind w:left="567" w:hanging="567"/>
      </w:pPr>
      <w:r>
        <w:t>Iepirkuma līgums nosaka pakalpojuma sniegšanas kārtību un tiesiskās attiecības starp Pasūtītāju un Uzvarētāju.</w:t>
      </w:r>
    </w:p>
    <w:p w14:paraId="271D2233" w14:textId="068C2E7F" w:rsidR="00992F96" w:rsidRPr="00EC5699" w:rsidRDefault="00992F96">
      <w:pPr>
        <w:pStyle w:val="Sarakstarindkopa"/>
        <w:numPr>
          <w:ilvl w:val="1"/>
          <w:numId w:val="7"/>
        </w:numPr>
        <w:ind w:left="567" w:hanging="567"/>
      </w:pPr>
      <w:r w:rsidRPr="00EC5699">
        <w:t>Konkursa</w:t>
      </w:r>
      <w:r w:rsidR="00DD756C" w:rsidDel="008B1432">
        <w:t xml:space="preserve"> </w:t>
      </w:r>
      <w:r w:rsidR="00DD756C">
        <w:t>iesniegtā</w:t>
      </w:r>
      <w:r w:rsidRPr="00EC5699">
        <w:t xml:space="preserve"> finanšu piedāvājumā Uzvarētāja norādītā cena iepirkuma līguma noslēgšanas gadījumā ir līgumcena. </w:t>
      </w:r>
    </w:p>
    <w:p w14:paraId="23B5C6FC" w14:textId="77777777" w:rsidR="00992F96" w:rsidRDefault="00992F96">
      <w:pPr>
        <w:pStyle w:val="Sarakstarindkopa"/>
        <w:numPr>
          <w:ilvl w:val="1"/>
          <w:numId w:val="7"/>
        </w:numPr>
        <w:ind w:left="567" w:hanging="567"/>
      </w:pPr>
      <w:r>
        <w:t xml:space="preserve">Uzvarētājam iepirkuma līgums jāparaksta un </w:t>
      </w:r>
      <w:proofErr w:type="spellStart"/>
      <w:r>
        <w:t>jānosūta</w:t>
      </w:r>
      <w:proofErr w:type="spellEnd"/>
      <w:r>
        <w:t xml:space="preserve"> elektroniski ar drošu elektronisko parakstu Pasūtītājam 5 (piecu) darbdienu laikā no Pasūtītāja uzaicinājuma parakstīt Iepirkuma </w:t>
      </w:r>
      <w:r>
        <w:lastRenderedPageBreak/>
        <w:t xml:space="preserve">līgumu nosūtīšanas dienas. Uzvarētājam, kas ir piegādātāju apvienība, bet nav reģistrēta kā personālsabiedrība, ne vēlāk kā 10 (desmit) </w:t>
      </w:r>
      <w:r w:rsidRPr="00DD756C">
        <w:t>darbdienu laikā no Pasūtītāja uzaicinājuma parakstīt iepirkuma līgumu nosūtīšanas dienas, ievērojot Nolikuma 13.3. punktā minētos</w:t>
      </w:r>
      <w:r>
        <w:t xml:space="preserve"> noteikumus.</w:t>
      </w:r>
    </w:p>
    <w:p w14:paraId="0F9F7DD4" w14:textId="77777777" w:rsidR="00992F96" w:rsidRDefault="00992F96">
      <w:pPr>
        <w:pStyle w:val="Sarakstarindkopa"/>
        <w:numPr>
          <w:ilvl w:val="1"/>
          <w:numId w:val="7"/>
        </w:numPr>
        <w:ind w:left="567" w:hanging="567"/>
      </w:pPr>
      <w:r>
        <w:t>Ja norādītajā termiņā bez iepriekšēja brīdinājuma Uzvarētāja parakstīts iepirkuma līgums nav nosūtīts elektroniski ar drošu elektronisko parakstu Pasūtītājam, tas var tikt uzskatīts par atteikumu slēgt iepirkuma līgumu.</w:t>
      </w:r>
    </w:p>
    <w:p w14:paraId="74AADE0B" w14:textId="77777777" w:rsidR="00992F96" w:rsidRDefault="00992F96">
      <w:pPr>
        <w:pStyle w:val="Sarakstarindkopa"/>
        <w:numPr>
          <w:ilvl w:val="1"/>
          <w:numId w:val="7"/>
        </w:numPr>
        <w:ind w:left="567" w:hanging="567"/>
      </w:pPr>
      <w:r>
        <w:t>Pasūtītājs savā pircēja profilā EIS publicē noslēgto iepirkuma līgumu un tā grozījumus PIL noteiktajā apjomā.</w:t>
      </w:r>
    </w:p>
    <w:p w14:paraId="5A153665" w14:textId="77777777" w:rsidR="00992F96" w:rsidRDefault="00992F96" w:rsidP="00C95A01">
      <w:pPr>
        <w:pStyle w:val="Virsraksts1"/>
      </w:pPr>
      <w:r>
        <w:t>Komisijs tiesības un pienākumi</w:t>
      </w:r>
    </w:p>
    <w:p w14:paraId="7AD497D4" w14:textId="38F63C77" w:rsidR="00992F96" w:rsidRDefault="00992F96">
      <w:pPr>
        <w:pStyle w:val="Sarakstarindkopa"/>
        <w:numPr>
          <w:ilvl w:val="1"/>
          <w:numId w:val="27"/>
        </w:numPr>
        <w:ind w:left="567" w:hanging="567"/>
      </w:pPr>
      <w:r>
        <w:t>Komisijai ir tiesības:</w:t>
      </w:r>
    </w:p>
    <w:p w14:paraId="78EB5797" w14:textId="77777777" w:rsidR="009E6D77" w:rsidRDefault="00992F96">
      <w:pPr>
        <w:pStyle w:val="Sarakstarindkopa"/>
        <w:numPr>
          <w:ilvl w:val="2"/>
          <w:numId w:val="46"/>
        </w:numPr>
        <w:ind w:left="1134"/>
      </w:pPr>
      <w:r>
        <w:t>izdarīt grozījumus Nolikumā PIL 35. panta trešajā daļā noteiktajā kārtībā;</w:t>
      </w:r>
    </w:p>
    <w:p w14:paraId="79653476" w14:textId="77777777" w:rsidR="009E6D77" w:rsidRDefault="00992F96">
      <w:pPr>
        <w:pStyle w:val="Sarakstarindkopa"/>
        <w:numPr>
          <w:ilvl w:val="2"/>
          <w:numId w:val="46"/>
        </w:numPr>
        <w:ind w:left="1134" w:hanging="708"/>
      </w:pPr>
      <w:r>
        <w:t>jebkurā konkursa stadijā noraidīt pretendenta piedāvājumu un/vai izslēgt pretendentu no turpmākās dalības konkursā, ja konstatē pretendenta un/vai piedāvājuma neatbilstību kādai no Nolikumā noteiktajām prasībām;</w:t>
      </w:r>
    </w:p>
    <w:p w14:paraId="1532A5D7" w14:textId="77777777" w:rsidR="009E6D77" w:rsidRDefault="00992F96">
      <w:pPr>
        <w:pStyle w:val="Sarakstarindkopa"/>
        <w:numPr>
          <w:ilvl w:val="2"/>
          <w:numId w:val="46"/>
        </w:numPr>
        <w:ind w:left="1134" w:hanging="708"/>
      </w:pPr>
      <w:r>
        <w:t>pieprasīt, lai pretendents precizē informāciju par savu piedāvājumu, ja tas nepieciešams piedāvājumu noformējuma pārbaudei, piedāvājumu atbilstības pārbaudei, kā arī piedāvājumu vērtēšanai un salīdzināšanai;</w:t>
      </w:r>
    </w:p>
    <w:p w14:paraId="4390B01F" w14:textId="77777777" w:rsidR="009E6D77" w:rsidRDefault="00992F96">
      <w:pPr>
        <w:pStyle w:val="Sarakstarindkopa"/>
        <w:numPr>
          <w:ilvl w:val="2"/>
          <w:numId w:val="46"/>
        </w:numPr>
        <w:ind w:left="1134" w:hanging="708"/>
      </w:pPr>
      <w:r>
        <w:t>pieprasīt pretendentam iesniegt dokumenta oriģinālu, ja Komisijai rodas šaubas par iesniegtās dokumenta kopijas autentiskumu;</w:t>
      </w:r>
    </w:p>
    <w:p w14:paraId="0CD307C6" w14:textId="77777777" w:rsidR="0065564A" w:rsidRDefault="00992F96">
      <w:pPr>
        <w:pStyle w:val="Sarakstarindkopa"/>
        <w:numPr>
          <w:ilvl w:val="2"/>
          <w:numId w:val="46"/>
        </w:numPr>
        <w:ind w:left="1134" w:hanging="708"/>
      </w:pPr>
      <w:r>
        <w:t>izziņas un citus dokumentus, kurus PIL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4F2348B4" w14:textId="65BC88A5" w:rsidR="00992F96" w:rsidRDefault="00992F96">
      <w:pPr>
        <w:pStyle w:val="Sarakstarindkopa"/>
        <w:numPr>
          <w:ilvl w:val="2"/>
          <w:numId w:val="46"/>
        </w:numPr>
        <w:ind w:left="1134" w:hanging="708"/>
      </w:pPr>
      <w:r>
        <w:t>piešķirt iepirkuma līguma slēgšanas tiesības, izbeigt vai pārtraukt konkursu, neizvēloties nevienu piedāvājumu.</w:t>
      </w:r>
    </w:p>
    <w:p w14:paraId="17A90725" w14:textId="77777777" w:rsidR="00992F96" w:rsidRDefault="00992F96">
      <w:pPr>
        <w:pStyle w:val="Sarakstarindkopa"/>
        <w:numPr>
          <w:ilvl w:val="1"/>
          <w:numId w:val="7"/>
        </w:numPr>
        <w:ind w:left="567" w:hanging="567"/>
      </w:pPr>
      <w:r>
        <w:t>Komisijai ir pienākumi:</w:t>
      </w:r>
    </w:p>
    <w:p w14:paraId="2CFD49E5" w14:textId="77777777" w:rsidR="0065564A" w:rsidRDefault="00992F96">
      <w:pPr>
        <w:pStyle w:val="Sarakstarindkopa"/>
        <w:numPr>
          <w:ilvl w:val="2"/>
          <w:numId w:val="47"/>
        </w:numPr>
        <w:ind w:left="1134" w:hanging="708"/>
      </w:pPr>
      <w:r>
        <w:t>nodrošināt visiem ieinteresētajiem piegādātājiem pieejamību informācijai par izdarītajiem grozījumiem Nolikumā un sniegto papildu informāciju par Nolikumu;</w:t>
      </w:r>
    </w:p>
    <w:p w14:paraId="4E862F8E" w14:textId="77777777" w:rsidR="0065564A" w:rsidRDefault="00992F96">
      <w:pPr>
        <w:pStyle w:val="Sarakstarindkopa"/>
        <w:numPr>
          <w:ilvl w:val="2"/>
          <w:numId w:val="47"/>
        </w:numPr>
        <w:ind w:left="1134" w:hanging="708"/>
      </w:pPr>
      <w:r>
        <w:t>pēc ieinteresētā piegādātāja pieprasījuma sniegt papildu informāciju par Nolikumu;</w:t>
      </w:r>
    </w:p>
    <w:p w14:paraId="37898846" w14:textId="77777777" w:rsidR="0065564A" w:rsidRDefault="00992F96">
      <w:pPr>
        <w:pStyle w:val="Sarakstarindkopa"/>
        <w:numPr>
          <w:ilvl w:val="2"/>
          <w:numId w:val="47"/>
        </w:numPr>
        <w:ind w:left="1134" w:hanging="708"/>
      </w:pPr>
      <w:r>
        <w:t>vērtēt pretendentus un to iesniegtos piedāvājumus saskaņā ar PIL, publisko iepirkumu norisi regulējošajiem Ministru kabineta noteikumiem un Nolikumu;</w:t>
      </w:r>
    </w:p>
    <w:p w14:paraId="1923EA8A" w14:textId="4B989499" w:rsidR="00992F96" w:rsidRDefault="00992F96">
      <w:pPr>
        <w:pStyle w:val="Sarakstarindkopa"/>
        <w:numPr>
          <w:ilvl w:val="2"/>
          <w:numId w:val="47"/>
        </w:numPr>
        <w:ind w:left="1134" w:hanging="708"/>
      </w:pPr>
      <w:r>
        <w:t>piedāvājumu izvērtēšanas laikā līdz konkursa rezultātu paziņošanai nesniegt informāciju par piedāvājumu vērtēšanas procesu.</w:t>
      </w:r>
    </w:p>
    <w:p w14:paraId="11E96CC1" w14:textId="77777777" w:rsidR="00992F96" w:rsidRDefault="00992F96" w:rsidP="00C95A01">
      <w:pPr>
        <w:pStyle w:val="Virsraksts1"/>
      </w:pPr>
      <w:r>
        <w:t>Pretendenta tiesības un pienākumi</w:t>
      </w:r>
    </w:p>
    <w:p w14:paraId="139166EE" w14:textId="77777777" w:rsidR="00927306" w:rsidRDefault="00992F96">
      <w:pPr>
        <w:pStyle w:val="Sarakstarindkopa"/>
        <w:numPr>
          <w:ilvl w:val="1"/>
          <w:numId w:val="28"/>
        </w:numPr>
        <w:ind w:left="567" w:hanging="567"/>
      </w:pPr>
      <w:r>
        <w:t>Pretendentam ir tiesības:</w:t>
      </w:r>
    </w:p>
    <w:p w14:paraId="56F43C6F" w14:textId="53A4764B" w:rsidR="00927306" w:rsidRDefault="00992F96">
      <w:pPr>
        <w:pStyle w:val="Sarakstarindkopa"/>
        <w:numPr>
          <w:ilvl w:val="2"/>
          <w:numId w:val="48"/>
        </w:numPr>
        <w:ind w:left="1418" w:hanging="709"/>
      </w:pPr>
      <w:r>
        <w:t>līdz piedāvājumu iesniegšanas termiņa beigām grozīt vai jebkurā konkursa stadijā atsaukt iesniegto piedāvājumu, rakstiski par to paziņojot Komisijai</w:t>
      </w:r>
      <w:r w:rsidR="00927306">
        <w:t>;</w:t>
      </w:r>
    </w:p>
    <w:p w14:paraId="3CC00586" w14:textId="2DA0CD28" w:rsidR="00041DC5" w:rsidRDefault="00992F96">
      <w:pPr>
        <w:pStyle w:val="Sarakstarindkopa"/>
        <w:numPr>
          <w:ilvl w:val="2"/>
          <w:numId w:val="48"/>
        </w:numPr>
        <w:tabs>
          <w:tab w:val="left" w:pos="1276"/>
        </w:tabs>
        <w:ind w:left="1418" w:hanging="709"/>
      </w:pPr>
      <w:r>
        <w:t>ierosināt, lai tiek rīkota ieinteresēto piegādātāju sanāksme. Sanāksmi rīko, ņemot vērā Ministru kabineta 2017. gada 28. februāra noteikumu Nr. 107 „Iepirkumu procedūru un metu konkursu norises kārtība” 11. punktā noteikto nosacījumu un kārtību;</w:t>
      </w:r>
    </w:p>
    <w:p w14:paraId="6E32C01F" w14:textId="77777777" w:rsidR="00041DC5" w:rsidRDefault="00992F96">
      <w:pPr>
        <w:pStyle w:val="Sarakstarindkopa"/>
        <w:numPr>
          <w:ilvl w:val="2"/>
          <w:numId w:val="48"/>
        </w:numPr>
        <w:tabs>
          <w:tab w:val="left" w:pos="1276"/>
        </w:tabs>
        <w:ind w:left="1418" w:hanging="709"/>
      </w:pPr>
      <w:r>
        <w:t>piedalīties piedāvājumu atvēršanā EIS e-konkursu apakšsistēmā konkursa sadaļā „Atvēršana”;</w:t>
      </w:r>
    </w:p>
    <w:p w14:paraId="699A8CC4" w14:textId="77777777" w:rsidR="00041DC5" w:rsidRDefault="00992F96">
      <w:pPr>
        <w:pStyle w:val="Sarakstarindkopa"/>
        <w:numPr>
          <w:ilvl w:val="2"/>
          <w:numId w:val="48"/>
        </w:numPr>
        <w:tabs>
          <w:tab w:val="left" w:pos="1276"/>
        </w:tabs>
        <w:ind w:left="1418" w:hanging="709"/>
      </w:pPr>
      <w:r>
        <w:t>piedāvājumā noteikt, kura piedāvājumā ietvertā informācija ir komercnoslēpums vai konfidenciāla informācija, pamatojoties uz PIL 14. panta otro daļu, un Pasūtītājam to nebūs tiesības atklāt citiem pretendentiem;</w:t>
      </w:r>
    </w:p>
    <w:p w14:paraId="447C20D3" w14:textId="520D76FC" w:rsidR="00992F96" w:rsidRDefault="00992F96">
      <w:pPr>
        <w:pStyle w:val="Sarakstarindkopa"/>
        <w:numPr>
          <w:ilvl w:val="2"/>
          <w:numId w:val="48"/>
        </w:numPr>
        <w:tabs>
          <w:tab w:val="left" w:pos="1276"/>
        </w:tabs>
        <w:ind w:left="1418" w:hanging="709"/>
      </w:pPr>
      <w:r>
        <w:t xml:space="preserve">ja Pasūtītājs nepieciešamo informāciju par pretendentu iegūst tieši no kompetentās institūcijas, datubāzēs vai no citiem avotiem, attiecīgais pretendents ir tiesīgs iesniegt </w:t>
      </w:r>
      <w:r>
        <w:lastRenderedPageBreak/>
        <w:t>izziņu vai citu dokumentu par attiecīgo faktu, ja Pasūtītāja iegūtā informācija neatbilst faktiskajai situācijai.</w:t>
      </w:r>
    </w:p>
    <w:p w14:paraId="690421F8" w14:textId="77777777" w:rsidR="00992F96" w:rsidRDefault="00992F96">
      <w:pPr>
        <w:pStyle w:val="Sarakstarindkopa"/>
        <w:numPr>
          <w:ilvl w:val="1"/>
          <w:numId w:val="7"/>
        </w:numPr>
        <w:ind w:left="567" w:hanging="567"/>
      </w:pPr>
      <w:r>
        <w:t>Pretendentam ir pienākumi:</w:t>
      </w:r>
    </w:p>
    <w:p w14:paraId="306274AE" w14:textId="77777777" w:rsidR="00041DC5" w:rsidRDefault="00992F96">
      <w:pPr>
        <w:pStyle w:val="Sarakstarindkopa"/>
        <w:numPr>
          <w:ilvl w:val="2"/>
          <w:numId w:val="49"/>
        </w:numPr>
        <w:ind w:left="1418"/>
      </w:pPr>
      <w:r>
        <w:t>izstrādāt piedāvājumu atbilstoši Nolikuma noteikumiem un ievērot Pasūtītāja norādījumus par Nolikumam pievienoto veidņu aizpildīšanu. Ja pretendents konstatē pretrunas Nolikumā, par tām pretendentam ir pienākums informēt Pasūtītāju un prasīt skaidrojumu;</w:t>
      </w:r>
    </w:p>
    <w:p w14:paraId="7C7777BB" w14:textId="77777777" w:rsidR="00041DC5" w:rsidRDefault="00992F96">
      <w:pPr>
        <w:pStyle w:val="Sarakstarindkopa"/>
        <w:numPr>
          <w:ilvl w:val="2"/>
          <w:numId w:val="49"/>
        </w:numPr>
        <w:ind w:left="1418"/>
      </w:pPr>
      <w:r>
        <w:t>nodrošināt, lai piedāvājumā ietvertā informācija nav pieejama līdz piedāvājumu atvēršanai. Pēc piedāvājumu iesniegšanas termiņa beigām pretendents nedrīkst savu piedāvājumu labot vai papildināt;</w:t>
      </w:r>
    </w:p>
    <w:p w14:paraId="02303F4F" w14:textId="77777777" w:rsidR="00041DC5" w:rsidRDefault="00992F96">
      <w:pPr>
        <w:pStyle w:val="Sarakstarindkopa"/>
        <w:numPr>
          <w:ilvl w:val="2"/>
          <w:numId w:val="49"/>
        </w:numPr>
        <w:ind w:left="1418"/>
      </w:pPr>
      <w:r>
        <w:t>Pasūtītāja noteiktajā termiņā sniegt atbildes uz Komisijas pieprasījumu par piedāvājumā ietvertās informācijas precizēšanu un iesniegt pieprasītos dokumentus;</w:t>
      </w:r>
    </w:p>
    <w:p w14:paraId="261B43A5" w14:textId="69C33E0C" w:rsidR="00992F96" w:rsidRDefault="00992F96">
      <w:pPr>
        <w:pStyle w:val="Sarakstarindkopa"/>
        <w:numPr>
          <w:ilvl w:val="2"/>
          <w:numId w:val="49"/>
        </w:numPr>
        <w:ind w:left="1418"/>
      </w:pPr>
      <w:r>
        <w:t>segt piedāvājuma sagatavošanas un iesniegšanas izmaksas. Pasūtītājs nav atbildīgs par šīm izmaksām neatkarīgi no konkursa rezultātiem.</w:t>
      </w:r>
    </w:p>
    <w:p w14:paraId="7EFECDA1" w14:textId="77777777" w:rsidR="00992F96" w:rsidRDefault="00992F96" w:rsidP="00C95A01">
      <w:pPr>
        <w:pStyle w:val="Virsraksts1"/>
      </w:pPr>
      <w:r>
        <w:t>Fizisko personu datu apstrādes noteikumi</w:t>
      </w:r>
    </w:p>
    <w:p w14:paraId="10239EA4" w14:textId="71A91BF5" w:rsidR="00992F96" w:rsidRDefault="00992F96">
      <w:pPr>
        <w:pStyle w:val="Sarakstarindkopa"/>
        <w:numPr>
          <w:ilvl w:val="1"/>
          <w:numId w:val="29"/>
        </w:numPr>
        <w:ind w:left="567" w:hanging="567"/>
      </w:pPr>
      <w:r>
        <w:t>Noteikumi nosaka fizisko personu datu apstrādes kārtību gadījumos, kad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4189A483" w14:textId="77777777" w:rsidR="00992F96" w:rsidRDefault="00992F96">
      <w:pPr>
        <w:pStyle w:val="Sarakstarindkopa"/>
        <w:numPr>
          <w:ilvl w:val="1"/>
          <w:numId w:val="7"/>
        </w:numPr>
        <w:ind w:left="567" w:hanging="567"/>
      </w:pPr>
      <w:r>
        <w:t xml:space="preserve">Personas datu apstrādes pamatojums – konkursa veikšana, iepirkuma līguma noslēgšana un izpilde, GDPR 6. panta pirmās daļas b) un c) apakšpunkts. Konkursā iesniegtajos dokumentos norādīto fizisko personu datus apstrādās, lai nodrošinātu konkursa norisi, pretendentu piedāvājumu izvērtēšanu, iepirkuma līguma noslēgšanu un izpildi, atbilstoši publisko iepirkumu jomu reglamentējošajiem un citiem normatīvajiem aktiem. </w:t>
      </w:r>
    </w:p>
    <w:p w14:paraId="58791280" w14:textId="77777777" w:rsidR="00992F96" w:rsidRDefault="00992F96">
      <w:pPr>
        <w:pStyle w:val="Sarakstarindkopa"/>
        <w:numPr>
          <w:ilvl w:val="1"/>
          <w:numId w:val="7"/>
        </w:numPr>
        <w:ind w:left="567" w:hanging="567"/>
      </w:pPr>
      <w:r>
        <w:t>Pretendents nodrošina, ka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ir nodrošināts personas datu apstrādes tiesiskais pamats normatīvajos aktos noteiktajā kārtībā.</w:t>
      </w:r>
    </w:p>
    <w:p w14:paraId="37C79B55" w14:textId="77777777" w:rsidR="00992F96" w:rsidRDefault="00992F96">
      <w:pPr>
        <w:pStyle w:val="Sarakstarindkopa"/>
        <w:numPr>
          <w:ilvl w:val="1"/>
          <w:numId w:val="7"/>
        </w:numPr>
        <w:ind w:left="567" w:hanging="567"/>
      </w:pPr>
      <w:r>
        <w:t>Pretendents nodrošina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informēšanu par paredzēto personu datu apstrādi.</w:t>
      </w:r>
    </w:p>
    <w:p w14:paraId="7F9ED5C1" w14:textId="77777777" w:rsidR="00992F96" w:rsidRDefault="00992F96" w:rsidP="00C95A01">
      <w:pPr>
        <w:pStyle w:val="Virsraksts1"/>
      </w:pPr>
      <w:r>
        <w:t>Pasūtītāja iepirkumu ētikas principi</w:t>
      </w:r>
    </w:p>
    <w:p w14:paraId="0B7B5111" w14:textId="4584E7A6" w:rsidR="00992F96" w:rsidRDefault="00992F96">
      <w:pPr>
        <w:pStyle w:val="Sarakstarindkopa"/>
        <w:numPr>
          <w:ilvl w:val="1"/>
          <w:numId w:val="30"/>
        </w:numPr>
        <w:ind w:left="567" w:hanging="567"/>
      </w:pPr>
      <w:r>
        <w:t>Pasūtītājs tā iepirkumu politiku īsteno un iepirkuma procedūras organizē, ievērojot normatīvajos aktos noteiktos publisko iepirkumu procedūru organizēšanas noteikumus, kā arī visaugstākos godīguma un ētikas standartus.</w:t>
      </w:r>
    </w:p>
    <w:p w14:paraId="14E1A7B6" w14:textId="77777777" w:rsidR="00992F96" w:rsidRDefault="00992F96">
      <w:pPr>
        <w:pStyle w:val="Sarakstarindkopa"/>
        <w:numPr>
          <w:ilvl w:val="1"/>
          <w:numId w:val="7"/>
        </w:numPr>
        <w:ind w:left="567" w:hanging="567"/>
      </w:pPr>
      <w:r>
        <w:t>Pasūtītājs organizē iepirkumu procedūras, nodrošinot publisko iepirkumu procedūru norises atklātumu, piegādātāju brīvu un vienlīdzīgu konkurenci un Departamenta finanšu līdzekļu efektīvu izmantošanu.</w:t>
      </w:r>
    </w:p>
    <w:p w14:paraId="2FEB9CE0" w14:textId="77777777" w:rsidR="00992F96" w:rsidRDefault="00992F96">
      <w:pPr>
        <w:pStyle w:val="Sarakstarindkopa"/>
        <w:numPr>
          <w:ilvl w:val="1"/>
          <w:numId w:val="7"/>
        </w:numPr>
        <w:ind w:left="567" w:hanging="567"/>
      </w:pPr>
      <w:r>
        <w:t xml:space="preserve">Pasūtītājs noliedz un par neatļautām uzskata jebkuras darbības, kas tieši vai netieši var tikt uzskatītas par </w:t>
      </w:r>
      <w:proofErr w:type="spellStart"/>
      <w:r>
        <w:t>koruptīvām</w:t>
      </w:r>
      <w:proofErr w:type="spellEnd"/>
      <w:r>
        <w:t xml:space="preserve"> vai krāpnieciskām darbībām. Vienīgie potenciālās sadarbības noteikumi un kārtība konkursā starp Pasūtītāju un pretendentiem, kā arī kārtība, kādā risināmi jautājumi par piegādātāja dalību konkursā, noteikti Nolikumā un publiskos iepirkumus reglamentējošajos normatīvajos aktos. </w:t>
      </w:r>
    </w:p>
    <w:p w14:paraId="7CEE1A35" w14:textId="77777777" w:rsidR="00992F96" w:rsidRDefault="00992F96">
      <w:pPr>
        <w:pStyle w:val="Sarakstarindkopa"/>
        <w:numPr>
          <w:ilvl w:val="1"/>
          <w:numId w:val="7"/>
        </w:numPr>
        <w:ind w:left="567" w:hanging="567"/>
      </w:pPr>
      <w:r>
        <w:t xml:space="preserve">Pasūtītājs nekavējoties informē tiesībaizsardzības iestādes par jebkuru tiešu vai netiešu aicinājumu iesaistīties prettiesiskās un neatļautās darbībās gan konkursa norises laikā, gan </w:t>
      </w:r>
      <w:r>
        <w:lastRenderedPageBreak/>
        <w:t>iepirkuma līguma izpildes laikā. Piedaloties konkursā, pretendents apzinās, ka jebkura tā rīcība, tajā skaitā saziņa ar Departamenta darbiniekiem, var tik pakļauta tās tiesiskuma novērtējumam.</w:t>
      </w:r>
    </w:p>
    <w:p w14:paraId="5570657A" w14:textId="77777777" w:rsidR="00992F96" w:rsidRDefault="00992F96">
      <w:pPr>
        <w:pStyle w:val="Sarakstarindkopa"/>
        <w:numPr>
          <w:ilvl w:val="1"/>
          <w:numId w:val="7"/>
        </w:numPr>
        <w:ind w:left="567" w:hanging="567"/>
      </w:pPr>
      <w:r>
        <w:t>Pasūtītājs sagaida, ka pretendenti (sadarbības partneri) apzinās un respektē Pasūtītāja amatpersonām/ Komisijas locekļiem noteiktos interešu konflikta situāciju un dāvanu saņemšanas ierobežojumus.</w:t>
      </w:r>
    </w:p>
    <w:p w14:paraId="746A672F" w14:textId="56F56A6E" w:rsidR="0037035F" w:rsidRPr="005D6303" w:rsidRDefault="0011187B" w:rsidP="00C95A01">
      <w:pPr>
        <w:pStyle w:val="Virsraksts1"/>
      </w:pPr>
      <w:r w:rsidRPr="008700D1">
        <w:t>Pielikumi</w:t>
      </w:r>
    </w:p>
    <w:tbl>
      <w:tblPr>
        <w:tblStyle w:val="Reatabula"/>
        <w:tblW w:w="9776" w:type="dxa"/>
        <w:jc w:val="center"/>
        <w:tblLook w:val="04A0" w:firstRow="1" w:lastRow="0" w:firstColumn="1" w:lastColumn="0" w:noHBand="0" w:noVBand="1"/>
      </w:tblPr>
      <w:tblGrid>
        <w:gridCol w:w="501"/>
        <w:gridCol w:w="1395"/>
        <w:gridCol w:w="7880"/>
      </w:tblGrid>
      <w:tr w:rsidR="0037035F" w14:paraId="59B7251C" w14:textId="77777777" w:rsidTr="17805439">
        <w:trPr>
          <w:jc w:val="center"/>
        </w:trPr>
        <w:tc>
          <w:tcPr>
            <w:tcW w:w="501" w:type="dxa"/>
            <w:tcBorders>
              <w:top w:val="single" w:sz="4" w:space="0" w:color="auto"/>
              <w:left w:val="single" w:sz="4" w:space="0" w:color="auto"/>
              <w:bottom w:val="single" w:sz="4" w:space="0" w:color="auto"/>
              <w:right w:val="single" w:sz="4" w:space="0" w:color="auto"/>
            </w:tcBorders>
          </w:tcPr>
          <w:p w14:paraId="5396378B" w14:textId="77777777" w:rsidR="0037035F" w:rsidRDefault="0037035F">
            <w:pPr>
              <w:numPr>
                <w:ilvl w:val="0"/>
                <w:numId w:val="4"/>
              </w:numPr>
              <w:contextualSpacing/>
              <w:jc w:val="left"/>
              <w:rPr>
                <w:b/>
                <w:bCs/>
              </w:rPr>
            </w:pPr>
          </w:p>
        </w:tc>
        <w:tc>
          <w:tcPr>
            <w:tcW w:w="1395" w:type="dxa"/>
            <w:tcBorders>
              <w:top w:val="single" w:sz="4" w:space="0" w:color="auto"/>
              <w:left w:val="single" w:sz="4" w:space="0" w:color="auto"/>
              <w:bottom w:val="single" w:sz="4" w:space="0" w:color="auto"/>
              <w:right w:val="single" w:sz="4" w:space="0" w:color="auto"/>
            </w:tcBorders>
            <w:hideMark/>
          </w:tcPr>
          <w:p w14:paraId="44DD9EC6" w14:textId="77777777" w:rsidR="0037035F" w:rsidRDefault="0037035F">
            <w:pPr>
              <w:jc w:val="left"/>
              <w:rPr>
                <w:b/>
                <w:bCs/>
              </w:rPr>
            </w:pPr>
            <w:r>
              <w:rPr>
                <w:b/>
                <w:bCs/>
              </w:rPr>
              <w:t>pielikums</w:t>
            </w:r>
          </w:p>
        </w:tc>
        <w:tc>
          <w:tcPr>
            <w:tcW w:w="7880" w:type="dxa"/>
            <w:tcBorders>
              <w:top w:val="single" w:sz="4" w:space="0" w:color="auto"/>
              <w:left w:val="single" w:sz="4" w:space="0" w:color="auto"/>
              <w:bottom w:val="single" w:sz="4" w:space="0" w:color="auto"/>
              <w:right w:val="single" w:sz="4" w:space="0" w:color="auto"/>
            </w:tcBorders>
            <w:hideMark/>
          </w:tcPr>
          <w:p w14:paraId="0520E328" w14:textId="4AE06C84" w:rsidR="0037035F" w:rsidRDefault="008B1432">
            <w:pPr>
              <w:jc w:val="left"/>
            </w:pPr>
            <w:r>
              <w:t>Iepirkuma l</w:t>
            </w:r>
            <w:r w:rsidR="0037035F">
              <w:t xml:space="preserve">īguma projekts; </w:t>
            </w:r>
          </w:p>
        </w:tc>
      </w:tr>
      <w:tr w:rsidR="0037035F" w14:paraId="5AABF6DB" w14:textId="77777777" w:rsidTr="17805439">
        <w:trPr>
          <w:jc w:val="center"/>
        </w:trPr>
        <w:tc>
          <w:tcPr>
            <w:tcW w:w="501" w:type="dxa"/>
            <w:tcBorders>
              <w:top w:val="single" w:sz="4" w:space="0" w:color="auto"/>
              <w:left w:val="single" w:sz="4" w:space="0" w:color="auto"/>
              <w:bottom w:val="single" w:sz="4" w:space="0" w:color="auto"/>
              <w:right w:val="single" w:sz="4" w:space="0" w:color="auto"/>
            </w:tcBorders>
          </w:tcPr>
          <w:p w14:paraId="7A9F57AE" w14:textId="77777777" w:rsidR="0037035F" w:rsidRDefault="0037035F">
            <w:pPr>
              <w:numPr>
                <w:ilvl w:val="0"/>
                <w:numId w:val="4"/>
              </w:numPr>
              <w:contextualSpacing/>
              <w:jc w:val="left"/>
              <w:rPr>
                <w:b/>
                <w:bCs/>
              </w:rPr>
            </w:pPr>
          </w:p>
        </w:tc>
        <w:tc>
          <w:tcPr>
            <w:tcW w:w="1395" w:type="dxa"/>
            <w:tcBorders>
              <w:top w:val="single" w:sz="4" w:space="0" w:color="auto"/>
              <w:left w:val="single" w:sz="4" w:space="0" w:color="auto"/>
              <w:bottom w:val="single" w:sz="4" w:space="0" w:color="auto"/>
              <w:right w:val="single" w:sz="4" w:space="0" w:color="auto"/>
            </w:tcBorders>
            <w:hideMark/>
          </w:tcPr>
          <w:p w14:paraId="4DF39AB5" w14:textId="77777777" w:rsidR="0037035F" w:rsidRDefault="0037035F">
            <w:pPr>
              <w:jc w:val="left"/>
              <w:rPr>
                <w:b/>
                <w:bCs/>
              </w:rPr>
            </w:pPr>
            <w:r>
              <w:rPr>
                <w:b/>
                <w:bCs/>
              </w:rPr>
              <w:t>pielikums</w:t>
            </w:r>
          </w:p>
        </w:tc>
        <w:tc>
          <w:tcPr>
            <w:tcW w:w="7880" w:type="dxa"/>
            <w:tcBorders>
              <w:top w:val="single" w:sz="4" w:space="0" w:color="auto"/>
              <w:left w:val="single" w:sz="4" w:space="0" w:color="auto"/>
              <w:bottom w:val="single" w:sz="4" w:space="0" w:color="auto"/>
              <w:right w:val="single" w:sz="4" w:space="0" w:color="auto"/>
            </w:tcBorders>
            <w:hideMark/>
          </w:tcPr>
          <w:p w14:paraId="1582EC32" w14:textId="37334C6E" w:rsidR="0037035F" w:rsidRDefault="0037035F">
            <w:pPr>
              <w:jc w:val="left"/>
            </w:pPr>
            <w:r>
              <w:t>Tehniskā specifikācija;</w:t>
            </w:r>
          </w:p>
        </w:tc>
      </w:tr>
      <w:tr w:rsidR="0037035F" w14:paraId="24248E62" w14:textId="77777777" w:rsidTr="17805439">
        <w:trPr>
          <w:jc w:val="center"/>
        </w:trPr>
        <w:tc>
          <w:tcPr>
            <w:tcW w:w="501" w:type="dxa"/>
            <w:tcBorders>
              <w:top w:val="single" w:sz="4" w:space="0" w:color="auto"/>
              <w:left w:val="single" w:sz="4" w:space="0" w:color="auto"/>
              <w:bottom w:val="single" w:sz="4" w:space="0" w:color="auto"/>
              <w:right w:val="single" w:sz="4" w:space="0" w:color="auto"/>
            </w:tcBorders>
          </w:tcPr>
          <w:p w14:paraId="644558B8" w14:textId="77777777" w:rsidR="0037035F" w:rsidRDefault="0037035F">
            <w:pPr>
              <w:numPr>
                <w:ilvl w:val="0"/>
                <w:numId w:val="4"/>
              </w:numPr>
              <w:contextualSpacing/>
              <w:jc w:val="left"/>
              <w:rPr>
                <w:b/>
                <w:bCs/>
              </w:rPr>
            </w:pPr>
          </w:p>
        </w:tc>
        <w:tc>
          <w:tcPr>
            <w:tcW w:w="1395" w:type="dxa"/>
            <w:tcBorders>
              <w:top w:val="single" w:sz="4" w:space="0" w:color="auto"/>
              <w:left w:val="single" w:sz="4" w:space="0" w:color="auto"/>
              <w:bottom w:val="single" w:sz="4" w:space="0" w:color="auto"/>
              <w:right w:val="single" w:sz="4" w:space="0" w:color="auto"/>
            </w:tcBorders>
            <w:hideMark/>
          </w:tcPr>
          <w:p w14:paraId="5369771D" w14:textId="77777777" w:rsidR="0037035F" w:rsidRDefault="0037035F">
            <w:pPr>
              <w:jc w:val="left"/>
              <w:rPr>
                <w:b/>
                <w:bCs/>
              </w:rPr>
            </w:pPr>
            <w:r>
              <w:rPr>
                <w:b/>
                <w:bCs/>
              </w:rPr>
              <w:t>pielikums</w:t>
            </w:r>
          </w:p>
        </w:tc>
        <w:tc>
          <w:tcPr>
            <w:tcW w:w="7880" w:type="dxa"/>
            <w:tcBorders>
              <w:top w:val="single" w:sz="4" w:space="0" w:color="auto"/>
              <w:left w:val="single" w:sz="4" w:space="0" w:color="auto"/>
              <w:bottom w:val="single" w:sz="4" w:space="0" w:color="auto"/>
              <w:right w:val="single" w:sz="4" w:space="0" w:color="auto"/>
            </w:tcBorders>
            <w:hideMark/>
          </w:tcPr>
          <w:p w14:paraId="100B7F6F" w14:textId="3A731D7A" w:rsidR="0037035F" w:rsidRDefault="0037035F">
            <w:pPr>
              <w:jc w:val="left"/>
            </w:pPr>
            <w:r>
              <w:t xml:space="preserve">Pieteikums dalībai </w:t>
            </w:r>
            <w:r w:rsidR="00C90FBD">
              <w:t>konkursā</w:t>
            </w:r>
            <w:r>
              <w:t xml:space="preserve"> (veidne);</w:t>
            </w:r>
          </w:p>
        </w:tc>
      </w:tr>
      <w:tr w:rsidR="0037035F" w14:paraId="7BC7B354" w14:textId="77777777" w:rsidTr="17805439">
        <w:trPr>
          <w:jc w:val="center"/>
        </w:trPr>
        <w:tc>
          <w:tcPr>
            <w:tcW w:w="501" w:type="dxa"/>
            <w:tcBorders>
              <w:top w:val="single" w:sz="4" w:space="0" w:color="auto"/>
              <w:left w:val="single" w:sz="4" w:space="0" w:color="auto"/>
              <w:bottom w:val="single" w:sz="4" w:space="0" w:color="auto"/>
              <w:right w:val="single" w:sz="4" w:space="0" w:color="auto"/>
            </w:tcBorders>
          </w:tcPr>
          <w:p w14:paraId="2976FCE6" w14:textId="77777777" w:rsidR="0037035F" w:rsidRDefault="0037035F">
            <w:pPr>
              <w:numPr>
                <w:ilvl w:val="0"/>
                <w:numId w:val="4"/>
              </w:numPr>
              <w:contextualSpacing/>
              <w:jc w:val="left"/>
              <w:rPr>
                <w:b/>
                <w:bCs/>
              </w:rPr>
            </w:pPr>
          </w:p>
        </w:tc>
        <w:tc>
          <w:tcPr>
            <w:tcW w:w="1395" w:type="dxa"/>
            <w:tcBorders>
              <w:top w:val="single" w:sz="4" w:space="0" w:color="auto"/>
              <w:left w:val="single" w:sz="4" w:space="0" w:color="auto"/>
              <w:bottom w:val="single" w:sz="4" w:space="0" w:color="auto"/>
              <w:right w:val="single" w:sz="4" w:space="0" w:color="auto"/>
            </w:tcBorders>
            <w:hideMark/>
          </w:tcPr>
          <w:p w14:paraId="54D0DF57" w14:textId="77777777" w:rsidR="0037035F" w:rsidRDefault="0037035F">
            <w:pPr>
              <w:jc w:val="left"/>
              <w:rPr>
                <w:b/>
                <w:bCs/>
              </w:rPr>
            </w:pPr>
            <w:r>
              <w:rPr>
                <w:b/>
                <w:bCs/>
              </w:rPr>
              <w:t>pielikums</w:t>
            </w:r>
          </w:p>
        </w:tc>
        <w:tc>
          <w:tcPr>
            <w:tcW w:w="7880" w:type="dxa"/>
            <w:tcBorders>
              <w:top w:val="single" w:sz="4" w:space="0" w:color="auto"/>
              <w:left w:val="single" w:sz="4" w:space="0" w:color="auto"/>
              <w:bottom w:val="single" w:sz="4" w:space="0" w:color="auto"/>
              <w:right w:val="single" w:sz="4" w:space="0" w:color="auto"/>
            </w:tcBorders>
            <w:hideMark/>
          </w:tcPr>
          <w:p w14:paraId="6C14FA00" w14:textId="4607F88B" w:rsidR="0037035F" w:rsidRDefault="0037035F">
            <w:pPr>
              <w:jc w:val="left"/>
            </w:pPr>
            <w:r>
              <w:t>Tehniskais piedāvājums (veidne);</w:t>
            </w:r>
          </w:p>
        </w:tc>
      </w:tr>
      <w:tr w:rsidR="0037035F" w14:paraId="06DC5BDE" w14:textId="77777777" w:rsidTr="17805439">
        <w:trPr>
          <w:jc w:val="center"/>
        </w:trPr>
        <w:tc>
          <w:tcPr>
            <w:tcW w:w="501" w:type="dxa"/>
            <w:tcBorders>
              <w:top w:val="single" w:sz="4" w:space="0" w:color="auto"/>
              <w:left w:val="single" w:sz="4" w:space="0" w:color="auto"/>
              <w:bottom w:val="single" w:sz="4" w:space="0" w:color="auto"/>
              <w:right w:val="single" w:sz="4" w:space="0" w:color="auto"/>
            </w:tcBorders>
          </w:tcPr>
          <w:p w14:paraId="34EED7E8" w14:textId="77777777" w:rsidR="0037035F" w:rsidRDefault="0037035F">
            <w:pPr>
              <w:numPr>
                <w:ilvl w:val="0"/>
                <w:numId w:val="4"/>
              </w:numPr>
              <w:contextualSpacing/>
              <w:jc w:val="left"/>
              <w:rPr>
                <w:b/>
                <w:bCs/>
              </w:rPr>
            </w:pPr>
          </w:p>
        </w:tc>
        <w:tc>
          <w:tcPr>
            <w:tcW w:w="1395" w:type="dxa"/>
            <w:tcBorders>
              <w:top w:val="single" w:sz="4" w:space="0" w:color="auto"/>
              <w:left w:val="single" w:sz="4" w:space="0" w:color="auto"/>
              <w:bottom w:val="single" w:sz="4" w:space="0" w:color="auto"/>
              <w:right w:val="single" w:sz="4" w:space="0" w:color="auto"/>
            </w:tcBorders>
            <w:hideMark/>
          </w:tcPr>
          <w:p w14:paraId="49DDAF14" w14:textId="77777777" w:rsidR="0037035F" w:rsidRDefault="0037035F">
            <w:pPr>
              <w:jc w:val="left"/>
              <w:rPr>
                <w:b/>
                <w:bCs/>
              </w:rPr>
            </w:pPr>
            <w:r>
              <w:rPr>
                <w:b/>
                <w:bCs/>
              </w:rPr>
              <w:t>pielikums</w:t>
            </w:r>
          </w:p>
        </w:tc>
        <w:tc>
          <w:tcPr>
            <w:tcW w:w="7880" w:type="dxa"/>
            <w:tcBorders>
              <w:top w:val="single" w:sz="4" w:space="0" w:color="auto"/>
              <w:left w:val="single" w:sz="4" w:space="0" w:color="auto"/>
              <w:bottom w:val="single" w:sz="4" w:space="0" w:color="auto"/>
              <w:right w:val="single" w:sz="4" w:space="0" w:color="auto"/>
            </w:tcBorders>
            <w:hideMark/>
          </w:tcPr>
          <w:p w14:paraId="58927D43" w14:textId="7A084EDA" w:rsidR="0037035F" w:rsidRDefault="0037035F">
            <w:pPr>
              <w:jc w:val="left"/>
            </w:pPr>
            <w:r>
              <w:t>Finanšu piedāvājums</w:t>
            </w:r>
            <w:r w:rsidR="00F609FD">
              <w:t xml:space="preserve"> </w:t>
            </w:r>
            <w:r>
              <w:t>(veidne);</w:t>
            </w:r>
          </w:p>
        </w:tc>
      </w:tr>
      <w:tr w:rsidR="00B34010" w14:paraId="3E69F74E" w14:textId="77777777" w:rsidTr="17805439">
        <w:trPr>
          <w:jc w:val="center"/>
        </w:trPr>
        <w:tc>
          <w:tcPr>
            <w:tcW w:w="501" w:type="dxa"/>
            <w:tcBorders>
              <w:top w:val="single" w:sz="4" w:space="0" w:color="auto"/>
              <w:left w:val="single" w:sz="4" w:space="0" w:color="auto"/>
              <w:bottom w:val="single" w:sz="4" w:space="0" w:color="auto"/>
              <w:right w:val="single" w:sz="4" w:space="0" w:color="auto"/>
            </w:tcBorders>
          </w:tcPr>
          <w:p w14:paraId="1E4970C2" w14:textId="77777777" w:rsidR="00B34010" w:rsidRDefault="00B34010">
            <w:pPr>
              <w:numPr>
                <w:ilvl w:val="0"/>
                <w:numId w:val="4"/>
              </w:numPr>
              <w:contextualSpacing/>
              <w:jc w:val="left"/>
              <w:rPr>
                <w:b/>
                <w:bCs/>
              </w:rPr>
            </w:pPr>
          </w:p>
        </w:tc>
        <w:tc>
          <w:tcPr>
            <w:tcW w:w="1395" w:type="dxa"/>
            <w:tcBorders>
              <w:top w:val="single" w:sz="4" w:space="0" w:color="auto"/>
              <w:left w:val="single" w:sz="4" w:space="0" w:color="auto"/>
              <w:bottom w:val="single" w:sz="4" w:space="0" w:color="auto"/>
              <w:right w:val="single" w:sz="4" w:space="0" w:color="auto"/>
            </w:tcBorders>
          </w:tcPr>
          <w:p w14:paraId="02778265" w14:textId="53D03549" w:rsidR="00B34010" w:rsidRDefault="006F1C5D">
            <w:pPr>
              <w:jc w:val="left"/>
              <w:rPr>
                <w:b/>
                <w:bCs/>
              </w:rPr>
            </w:pPr>
            <w:r>
              <w:rPr>
                <w:b/>
                <w:bCs/>
              </w:rPr>
              <w:t>pielikums</w:t>
            </w:r>
          </w:p>
        </w:tc>
        <w:tc>
          <w:tcPr>
            <w:tcW w:w="7880" w:type="dxa"/>
            <w:tcBorders>
              <w:top w:val="single" w:sz="4" w:space="0" w:color="auto"/>
              <w:left w:val="single" w:sz="4" w:space="0" w:color="auto"/>
              <w:bottom w:val="single" w:sz="4" w:space="0" w:color="auto"/>
              <w:right w:val="single" w:sz="4" w:space="0" w:color="auto"/>
            </w:tcBorders>
          </w:tcPr>
          <w:p w14:paraId="3DD20DD8" w14:textId="0F9837F4" w:rsidR="00B34010" w:rsidRDefault="006F1C5D">
            <w:pPr>
              <w:jc w:val="left"/>
            </w:pPr>
            <w:r>
              <w:rPr>
                <w:szCs w:val="24"/>
              </w:rPr>
              <w:t>Pretendenta pieredzes apraksts (veidne);</w:t>
            </w:r>
          </w:p>
        </w:tc>
      </w:tr>
      <w:tr w:rsidR="0037035F" w14:paraId="2934BACE" w14:textId="77777777" w:rsidTr="17805439">
        <w:trPr>
          <w:trHeight w:val="121"/>
          <w:jc w:val="center"/>
        </w:trPr>
        <w:tc>
          <w:tcPr>
            <w:tcW w:w="501" w:type="dxa"/>
            <w:tcBorders>
              <w:top w:val="single" w:sz="4" w:space="0" w:color="auto"/>
              <w:left w:val="single" w:sz="4" w:space="0" w:color="auto"/>
              <w:bottom w:val="single" w:sz="4" w:space="0" w:color="auto"/>
              <w:right w:val="single" w:sz="4" w:space="0" w:color="auto"/>
            </w:tcBorders>
          </w:tcPr>
          <w:p w14:paraId="5AAE4D75" w14:textId="77777777" w:rsidR="0037035F" w:rsidRDefault="0037035F">
            <w:pPr>
              <w:numPr>
                <w:ilvl w:val="0"/>
                <w:numId w:val="4"/>
              </w:numPr>
              <w:contextualSpacing/>
              <w:jc w:val="left"/>
              <w:rPr>
                <w:b/>
                <w:bCs/>
              </w:rPr>
            </w:pPr>
          </w:p>
        </w:tc>
        <w:tc>
          <w:tcPr>
            <w:tcW w:w="1395" w:type="dxa"/>
            <w:tcBorders>
              <w:top w:val="single" w:sz="4" w:space="0" w:color="auto"/>
              <w:left w:val="single" w:sz="4" w:space="0" w:color="auto"/>
              <w:bottom w:val="single" w:sz="4" w:space="0" w:color="auto"/>
              <w:right w:val="single" w:sz="4" w:space="0" w:color="auto"/>
            </w:tcBorders>
            <w:hideMark/>
          </w:tcPr>
          <w:p w14:paraId="6BDE5772" w14:textId="77777777" w:rsidR="0037035F" w:rsidRDefault="0037035F">
            <w:pPr>
              <w:jc w:val="left"/>
              <w:rPr>
                <w:b/>
                <w:bCs/>
              </w:rPr>
            </w:pPr>
            <w:r>
              <w:rPr>
                <w:b/>
                <w:bCs/>
              </w:rPr>
              <w:t>pielikums</w:t>
            </w:r>
          </w:p>
        </w:tc>
        <w:tc>
          <w:tcPr>
            <w:tcW w:w="7880" w:type="dxa"/>
            <w:tcBorders>
              <w:top w:val="single" w:sz="4" w:space="0" w:color="auto"/>
              <w:left w:val="single" w:sz="4" w:space="0" w:color="auto"/>
              <w:bottom w:val="single" w:sz="4" w:space="0" w:color="auto"/>
              <w:right w:val="single" w:sz="4" w:space="0" w:color="auto"/>
            </w:tcBorders>
            <w:hideMark/>
          </w:tcPr>
          <w:p w14:paraId="4BCD975D" w14:textId="77777777" w:rsidR="0037035F" w:rsidRDefault="0037035F">
            <w:pPr>
              <w:jc w:val="left"/>
            </w:pPr>
            <w:r>
              <w:t>Speciālista profesionālās pieredzes apraksts (veidne);</w:t>
            </w:r>
          </w:p>
        </w:tc>
      </w:tr>
      <w:tr w:rsidR="0037035F" w14:paraId="00841A8D" w14:textId="77777777" w:rsidTr="17805439">
        <w:trPr>
          <w:jc w:val="center"/>
        </w:trPr>
        <w:tc>
          <w:tcPr>
            <w:tcW w:w="501" w:type="dxa"/>
            <w:tcBorders>
              <w:top w:val="single" w:sz="4" w:space="0" w:color="auto"/>
              <w:left w:val="single" w:sz="4" w:space="0" w:color="auto"/>
              <w:bottom w:val="single" w:sz="4" w:space="0" w:color="auto"/>
              <w:right w:val="single" w:sz="4" w:space="0" w:color="auto"/>
            </w:tcBorders>
          </w:tcPr>
          <w:p w14:paraId="66EF3984" w14:textId="77777777" w:rsidR="0037035F" w:rsidRDefault="0037035F">
            <w:pPr>
              <w:numPr>
                <w:ilvl w:val="0"/>
                <w:numId w:val="4"/>
              </w:numPr>
              <w:contextualSpacing/>
              <w:jc w:val="left"/>
              <w:rPr>
                <w:b/>
                <w:bCs/>
              </w:rPr>
            </w:pPr>
          </w:p>
        </w:tc>
        <w:tc>
          <w:tcPr>
            <w:tcW w:w="1395" w:type="dxa"/>
            <w:tcBorders>
              <w:top w:val="single" w:sz="4" w:space="0" w:color="auto"/>
              <w:left w:val="single" w:sz="4" w:space="0" w:color="auto"/>
              <w:bottom w:val="single" w:sz="4" w:space="0" w:color="auto"/>
              <w:right w:val="single" w:sz="4" w:space="0" w:color="auto"/>
            </w:tcBorders>
            <w:hideMark/>
          </w:tcPr>
          <w:p w14:paraId="027E5E24" w14:textId="77777777" w:rsidR="0037035F" w:rsidRDefault="0037035F">
            <w:pPr>
              <w:jc w:val="left"/>
              <w:rPr>
                <w:b/>
                <w:bCs/>
              </w:rPr>
            </w:pPr>
            <w:r>
              <w:rPr>
                <w:b/>
                <w:bCs/>
              </w:rPr>
              <w:t>pielikums</w:t>
            </w:r>
          </w:p>
        </w:tc>
        <w:tc>
          <w:tcPr>
            <w:tcW w:w="7880" w:type="dxa"/>
            <w:tcBorders>
              <w:top w:val="single" w:sz="4" w:space="0" w:color="auto"/>
              <w:left w:val="single" w:sz="4" w:space="0" w:color="auto"/>
              <w:bottom w:val="single" w:sz="4" w:space="0" w:color="auto"/>
              <w:right w:val="single" w:sz="4" w:space="0" w:color="auto"/>
            </w:tcBorders>
            <w:hideMark/>
          </w:tcPr>
          <w:p w14:paraId="44EE2EBE" w14:textId="77777777" w:rsidR="0037035F" w:rsidRDefault="0037035F">
            <w:pPr>
              <w:tabs>
                <w:tab w:val="left" w:pos="1425"/>
              </w:tabs>
              <w:jc w:val="left"/>
            </w:pPr>
            <w:r>
              <w:t>Speciālista apliecinājums (veidne);</w:t>
            </w:r>
          </w:p>
        </w:tc>
      </w:tr>
      <w:tr w:rsidR="0037035F" w14:paraId="0052FBAC" w14:textId="77777777" w:rsidTr="17805439">
        <w:trPr>
          <w:jc w:val="center"/>
        </w:trPr>
        <w:tc>
          <w:tcPr>
            <w:tcW w:w="501" w:type="dxa"/>
            <w:tcBorders>
              <w:top w:val="single" w:sz="4" w:space="0" w:color="auto"/>
              <w:left w:val="single" w:sz="4" w:space="0" w:color="auto"/>
              <w:bottom w:val="single" w:sz="4" w:space="0" w:color="auto"/>
              <w:right w:val="single" w:sz="4" w:space="0" w:color="auto"/>
            </w:tcBorders>
          </w:tcPr>
          <w:p w14:paraId="66FB5070" w14:textId="77777777" w:rsidR="0037035F" w:rsidRDefault="0037035F">
            <w:pPr>
              <w:numPr>
                <w:ilvl w:val="0"/>
                <w:numId w:val="4"/>
              </w:numPr>
              <w:contextualSpacing/>
              <w:jc w:val="left"/>
              <w:rPr>
                <w:b/>
                <w:bCs/>
              </w:rPr>
            </w:pPr>
          </w:p>
        </w:tc>
        <w:tc>
          <w:tcPr>
            <w:tcW w:w="1395" w:type="dxa"/>
            <w:tcBorders>
              <w:top w:val="single" w:sz="4" w:space="0" w:color="auto"/>
              <w:left w:val="single" w:sz="4" w:space="0" w:color="auto"/>
              <w:bottom w:val="single" w:sz="4" w:space="0" w:color="auto"/>
              <w:right w:val="single" w:sz="4" w:space="0" w:color="auto"/>
            </w:tcBorders>
            <w:hideMark/>
          </w:tcPr>
          <w:p w14:paraId="5249C1E3" w14:textId="77777777" w:rsidR="0037035F" w:rsidRDefault="0037035F">
            <w:pPr>
              <w:jc w:val="left"/>
              <w:rPr>
                <w:b/>
                <w:bCs/>
              </w:rPr>
            </w:pPr>
            <w:r>
              <w:rPr>
                <w:b/>
                <w:bCs/>
              </w:rPr>
              <w:t>pielikums</w:t>
            </w:r>
          </w:p>
        </w:tc>
        <w:tc>
          <w:tcPr>
            <w:tcW w:w="7880" w:type="dxa"/>
            <w:tcBorders>
              <w:top w:val="single" w:sz="4" w:space="0" w:color="auto"/>
              <w:left w:val="single" w:sz="4" w:space="0" w:color="auto"/>
              <w:bottom w:val="single" w:sz="4" w:space="0" w:color="auto"/>
              <w:right w:val="single" w:sz="4" w:space="0" w:color="auto"/>
            </w:tcBorders>
            <w:hideMark/>
          </w:tcPr>
          <w:p w14:paraId="72A007AA" w14:textId="1D5AB62A" w:rsidR="0037035F" w:rsidRDefault="0037035F">
            <w:pPr>
              <w:jc w:val="left"/>
            </w:pPr>
            <w:r>
              <w:t>Apakšuzņēmēju/personu, uz kuru spējām pretendents balstās, apliecinājums (veidne).</w:t>
            </w:r>
          </w:p>
        </w:tc>
      </w:tr>
    </w:tbl>
    <w:p w14:paraId="36F0F210" w14:textId="77777777" w:rsidR="0037035F" w:rsidRPr="0037035F" w:rsidRDefault="0037035F" w:rsidP="0037035F"/>
    <w:sectPr w:rsidR="0037035F" w:rsidRPr="0037035F" w:rsidSect="00D06E5E">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23959" w14:textId="77777777" w:rsidR="0058541A" w:rsidRDefault="0058541A" w:rsidP="00520494">
      <w:pPr>
        <w:spacing w:after="0" w:line="240" w:lineRule="auto"/>
      </w:pPr>
      <w:r>
        <w:separator/>
      </w:r>
    </w:p>
  </w:endnote>
  <w:endnote w:type="continuationSeparator" w:id="0">
    <w:p w14:paraId="1A83FD1E" w14:textId="77777777" w:rsidR="0058541A" w:rsidRDefault="0058541A" w:rsidP="00520494">
      <w:pPr>
        <w:spacing w:after="0" w:line="240" w:lineRule="auto"/>
      </w:pPr>
      <w:r>
        <w:continuationSeparator/>
      </w:r>
    </w:p>
  </w:endnote>
  <w:endnote w:type="continuationNotice" w:id="1">
    <w:p w14:paraId="045C219C" w14:textId="77777777" w:rsidR="0058541A" w:rsidRDefault="005854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32A84" w14:textId="77777777" w:rsidR="0058541A" w:rsidRDefault="0058541A" w:rsidP="00520494">
      <w:pPr>
        <w:spacing w:after="0" w:line="240" w:lineRule="auto"/>
      </w:pPr>
      <w:r>
        <w:separator/>
      </w:r>
    </w:p>
  </w:footnote>
  <w:footnote w:type="continuationSeparator" w:id="0">
    <w:p w14:paraId="6C549229" w14:textId="77777777" w:rsidR="0058541A" w:rsidRDefault="0058541A" w:rsidP="00520494">
      <w:pPr>
        <w:spacing w:after="0" w:line="240" w:lineRule="auto"/>
      </w:pPr>
      <w:r>
        <w:continuationSeparator/>
      </w:r>
    </w:p>
  </w:footnote>
  <w:footnote w:type="continuationNotice" w:id="1">
    <w:p w14:paraId="32F33801" w14:textId="77777777" w:rsidR="0058541A" w:rsidRDefault="0058541A">
      <w:pPr>
        <w:spacing w:after="0" w:line="240" w:lineRule="auto"/>
      </w:pPr>
    </w:p>
  </w:footnote>
  <w:footnote w:id="2">
    <w:p w14:paraId="15A28E28" w14:textId="73422BDB" w:rsidR="008C5A29" w:rsidRDefault="008C5A29" w:rsidP="008C5A29">
      <w:pPr>
        <w:pStyle w:val="Vresteksts"/>
        <w:ind w:firstLine="0"/>
      </w:pPr>
      <w:r>
        <w:rPr>
          <w:rStyle w:val="Vresatsauce"/>
        </w:rPr>
        <w:footnoteRef/>
      </w:r>
      <w:r>
        <w:t xml:space="preserve"> Informācija par to, kā ieinteresētais piegādātājs var reģistrēties par </w:t>
      </w:r>
      <w:r w:rsidR="00723BBA">
        <w:t>k</w:t>
      </w:r>
      <w:r>
        <w:t xml:space="preserve">onkursa nolikuma saņēmēju, pieejama: </w:t>
      </w:r>
      <w:hyperlink r:id="rId1" w:history="1">
        <w:r w:rsidRPr="00331780">
          <w:rPr>
            <w:rStyle w:val="Hipersaite"/>
          </w:rPr>
          <w:t>https://www.eis.gov.lv/EIS/Publications/PublicationView.aspx?PublicationId=883</w:t>
        </w:r>
      </w:hyperlink>
      <w:r>
        <w:t xml:space="preserve"> </w:t>
      </w:r>
    </w:p>
  </w:footnote>
  <w:footnote w:id="3">
    <w:p w14:paraId="454C2E4A" w14:textId="77777777" w:rsidR="002D1314" w:rsidRPr="00A1763C" w:rsidRDefault="002D1314" w:rsidP="002D1314">
      <w:pPr>
        <w:pStyle w:val="Vresteksts"/>
        <w:ind w:firstLine="0"/>
        <w:rPr>
          <w:rStyle w:val="eop"/>
          <w:rFonts w:cs="Times New Roman"/>
          <w:shd w:val="clear" w:color="auto" w:fill="FFFFFF"/>
        </w:rPr>
      </w:pPr>
      <w:r w:rsidRPr="00A1763C">
        <w:rPr>
          <w:rStyle w:val="Vresatsauce"/>
          <w:rFonts w:cs="Times New Roman"/>
        </w:rPr>
        <w:footnoteRef/>
      </w:r>
      <w:r>
        <w:rPr>
          <w:rFonts w:cs="Times New Roman"/>
        </w:rPr>
        <w:t xml:space="preserve"> </w:t>
      </w:r>
      <w:r>
        <w:rPr>
          <w:rFonts w:cs="Times New Roman"/>
        </w:rPr>
        <w:t>S</w:t>
      </w:r>
      <w:r w:rsidRPr="00A1763C">
        <w:rPr>
          <w:rFonts w:cs="Times New Roman"/>
        </w:rPr>
        <w:t>kaidrojum</w:t>
      </w:r>
      <w:r>
        <w:rPr>
          <w:rFonts w:cs="Times New Roman"/>
        </w:rPr>
        <w:t>s</w:t>
      </w:r>
      <w:r w:rsidRPr="00A1763C">
        <w:rPr>
          <w:rFonts w:cs="Times New Roman"/>
        </w:rPr>
        <w:t xml:space="preserve"> </w:t>
      </w:r>
      <w:r>
        <w:rPr>
          <w:rFonts w:cs="Times New Roman"/>
        </w:rPr>
        <w:t>„Mazie un vidējie uzņēmumi” (atjaunināts 23.05.2023.) Piee</w:t>
      </w:r>
      <w:r w:rsidRPr="006B7006">
        <w:rPr>
          <w:rFonts w:cs="Times New Roman"/>
        </w:rPr>
        <w:t xml:space="preserve">jams: </w:t>
      </w:r>
      <w:hyperlink r:id="rId2" w:history="1">
        <w:r w:rsidRPr="006B7006">
          <w:rPr>
            <w:rStyle w:val="Hipersaite"/>
            <w:rFonts w:cs="Times New Roman"/>
          </w:rPr>
          <w:t>https://www.iub.gov.lv/lv/skaidrojums-mazie-un-videjie-uznemumi</w:t>
        </w:r>
      </w:hyperlink>
      <w:r w:rsidRPr="003C3235">
        <w:rPr>
          <w:rFonts w:cs="Times New Roman"/>
        </w:rPr>
        <w:t xml:space="preserve"> – </w:t>
      </w:r>
      <w:r w:rsidRPr="006B7006">
        <w:rPr>
          <w:rFonts w:cs="Times New Roman"/>
        </w:rPr>
        <w:t>aplūkots</w:t>
      </w:r>
      <w:r>
        <w:rPr>
          <w:rFonts w:cs="Times New Roman"/>
        </w:rPr>
        <w:t xml:space="preserve"> 13.11.2023.</w:t>
      </w:r>
    </w:p>
    <w:p w14:paraId="1698AD05" w14:textId="77777777" w:rsidR="002D1314" w:rsidRPr="00781E87" w:rsidRDefault="002D1314" w:rsidP="002D1314">
      <w:pPr>
        <w:pStyle w:val="Vresteksts"/>
        <w:rPr>
          <w:i/>
          <w:iCs/>
          <w:sz w:val="16"/>
          <w:szCs w:val="16"/>
        </w:rPr>
      </w:pPr>
    </w:p>
  </w:footnote>
  <w:footnote w:id="4">
    <w:p w14:paraId="4A23FE94" w14:textId="77777777" w:rsidR="002F5B94" w:rsidRDefault="002F5B94" w:rsidP="002F5B94">
      <w:pPr>
        <w:pStyle w:val="Vresteksts"/>
        <w:ind w:firstLine="0"/>
      </w:pPr>
      <w:r>
        <w:rPr>
          <w:rStyle w:val="Vresatsauce"/>
        </w:rPr>
        <w:footnoteRef/>
      </w:r>
      <w:r>
        <w:t xml:space="preserve"> </w:t>
      </w:r>
      <w:r>
        <w:t>Neiekļaujot Nolikuma 7.2.3. apakšpunktā minēto informāciju, ir pamats pretendenta piedāvājuma noraidīšanai.</w:t>
      </w:r>
    </w:p>
  </w:footnote>
  <w:footnote w:id="5">
    <w:p w14:paraId="53F1EDD5" w14:textId="77777777" w:rsidR="00992F96" w:rsidRDefault="00992F96" w:rsidP="00992F96">
      <w:pPr>
        <w:pStyle w:val="Vresteksts"/>
        <w:ind w:firstLine="0"/>
      </w:pPr>
      <w:r>
        <w:rPr>
          <w:rStyle w:val="Vresatsauce"/>
        </w:rPr>
        <w:footnoteRef/>
      </w:r>
      <w:r>
        <w:t xml:space="preserve"> </w:t>
      </w:r>
      <w:r w:rsidRPr="00A91844">
        <w:t>Oficiālās elektroniskās adreses likums</w:t>
      </w:r>
      <w:r>
        <w:t xml:space="preserve">: Latvijas Republikas likums. Latvijas vēstnesis Nr. </w:t>
      </w:r>
      <w:r w:rsidRPr="006C15D2">
        <w:t xml:space="preserve">25, </w:t>
      </w:r>
      <w:r>
        <w:t>2016. gada 1. jūlijs.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E2A26"/>
    <w:multiLevelType w:val="multilevel"/>
    <w:tmpl w:val="81A61DA4"/>
    <w:lvl w:ilvl="0">
      <w:start w:val="1"/>
      <w:numFmt w:val="decimal"/>
      <w:lvlText w:val="%1."/>
      <w:lvlJc w:val="left"/>
      <w:pPr>
        <w:ind w:left="540" w:hanging="540"/>
      </w:pPr>
      <w:rPr>
        <w:rFonts w:hint="default"/>
      </w:rPr>
    </w:lvl>
    <w:lvl w:ilvl="1">
      <w:start w:val="6"/>
      <w:numFmt w:val="decimal"/>
      <w:lvlText w:val="%1.%2."/>
      <w:lvlJc w:val="left"/>
      <w:pPr>
        <w:ind w:left="1075" w:hanging="540"/>
      </w:pPr>
      <w:rPr>
        <w:rFonts w:hint="default"/>
      </w:rPr>
    </w:lvl>
    <w:lvl w:ilvl="2">
      <w:start w:val="1"/>
      <w:numFmt w:val="decimal"/>
      <w:lvlText w:val="%1.%2.%3."/>
      <w:lvlJc w:val="left"/>
      <w:pPr>
        <w:ind w:left="1790" w:hanging="720"/>
      </w:pPr>
      <w:rPr>
        <w:rFonts w:hint="default"/>
      </w:rPr>
    </w:lvl>
    <w:lvl w:ilvl="3">
      <w:start w:val="1"/>
      <w:numFmt w:val="decimal"/>
      <w:lvlText w:val="%1.%2.%3.%4."/>
      <w:lvlJc w:val="left"/>
      <w:pPr>
        <w:ind w:left="2325" w:hanging="720"/>
      </w:pPr>
      <w:rPr>
        <w:rFonts w:hint="default"/>
      </w:rPr>
    </w:lvl>
    <w:lvl w:ilvl="4">
      <w:start w:val="1"/>
      <w:numFmt w:val="decimal"/>
      <w:lvlText w:val="%1.%2.%3.%4.%5."/>
      <w:lvlJc w:val="left"/>
      <w:pPr>
        <w:ind w:left="3220" w:hanging="1080"/>
      </w:pPr>
      <w:rPr>
        <w:rFonts w:hint="default"/>
      </w:rPr>
    </w:lvl>
    <w:lvl w:ilvl="5">
      <w:start w:val="1"/>
      <w:numFmt w:val="decimal"/>
      <w:lvlText w:val="%1.%2.%3.%4.%5.%6."/>
      <w:lvlJc w:val="left"/>
      <w:pPr>
        <w:ind w:left="3755" w:hanging="1080"/>
      </w:pPr>
      <w:rPr>
        <w:rFonts w:hint="default"/>
      </w:rPr>
    </w:lvl>
    <w:lvl w:ilvl="6">
      <w:start w:val="1"/>
      <w:numFmt w:val="decimal"/>
      <w:lvlText w:val="%1.%2.%3.%4.%5.%6.%7."/>
      <w:lvlJc w:val="left"/>
      <w:pPr>
        <w:ind w:left="4650" w:hanging="1440"/>
      </w:pPr>
      <w:rPr>
        <w:rFonts w:hint="default"/>
      </w:rPr>
    </w:lvl>
    <w:lvl w:ilvl="7">
      <w:start w:val="1"/>
      <w:numFmt w:val="decimal"/>
      <w:lvlText w:val="%1.%2.%3.%4.%5.%6.%7.%8."/>
      <w:lvlJc w:val="left"/>
      <w:pPr>
        <w:ind w:left="5185" w:hanging="1440"/>
      </w:pPr>
      <w:rPr>
        <w:rFonts w:hint="default"/>
      </w:rPr>
    </w:lvl>
    <w:lvl w:ilvl="8">
      <w:start w:val="1"/>
      <w:numFmt w:val="decimal"/>
      <w:lvlText w:val="%1.%2.%3.%4.%5.%6.%7.%8.%9."/>
      <w:lvlJc w:val="left"/>
      <w:pPr>
        <w:ind w:left="6080" w:hanging="1800"/>
      </w:pPr>
      <w:rPr>
        <w:rFonts w:hint="default"/>
      </w:rPr>
    </w:lvl>
  </w:abstractNum>
  <w:abstractNum w:abstractNumId="1" w15:restartNumberingAfterBreak="0">
    <w:nsid w:val="0D3F4F5D"/>
    <w:multiLevelType w:val="hybridMultilevel"/>
    <w:tmpl w:val="E014FEB4"/>
    <w:lvl w:ilvl="0" w:tplc="95FA37E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227" w:hanging="360"/>
      </w:pPr>
      <w:rPr>
        <w:rFonts w:ascii="Courier New" w:hAnsi="Courier New" w:cs="Courier New" w:hint="default"/>
      </w:rPr>
    </w:lvl>
    <w:lvl w:ilvl="2" w:tplc="04260005" w:tentative="1">
      <w:start w:val="1"/>
      <w:numFmt w:val="bullet"/>
      <w:lvlText w:val=""/>
      <w:lvlJc w:val="left"/>
      <w:pPr>
        <w:ind w:left="1947" w:hanging="360"/>
      </w:pPr>
      <w:rPr>
        <w:rFonts w:ascii="Wingdings" w:hAnsi="Wingdings" w:hint="default"/>
      </w:rPr>
    </w:lvl>
    <w:lvl w:ilvl="3" w:tplc="04260001" w:tentative="1">
      <w:start w:val="1"/>
      <w:numFmt w:val="bullet"/>
      <w:lvlText w:val=""/>
      <w:lvlJc w:val="left"/>
      <w:pPr>
        <w:ind w:left="2667" w:hanging="360"/>
      </w:pPr>
      <w:rPr>
        <w:rFonts w:ascii="Symbol" w:hAnsi="Symbol" w:hint="default"/>
      </w:rPr>
    </w:lvl>
    <w:lvl w:ilvl="4" w:tplc="04260003" w:tentative="1">
      <w:start w:val="1"/>
      <w:numFmt w:val="bullet"/>
      <w:lvlText w:val="o"/>
      <w:lvlJc w:val="left"/>
      <w:pPr>
        <w:ind w:left="3387" w:hanging="360"/>
      </w:pPr>
      <w:rPr>
        <w:rFonts w:ascii="Courier New" w:hAnsi="Courier New" w:cs="Courier New" w:hint="default"/>
      </w:rPr>
    </w:lvl>
    <w:lvl w:ilvl="5" w:tplc="04260005" w:tentative="1">
      <w:start w:val="1"/>
      <w:numFmt w:val="bullet"/>
      <w:lvlText w:val=""/>
      <w:lvlJc w:val="left"/>
      <w:pPr>
        <w:ind w:left="4107" w:hanging="360"/>
      </w:pPr>
      <w:rPr>
        <w:rFonts w:ascii="Wingdings" w:hAnsi="Wingdings" w:hint="default"/>
      </w:rPr>
    </w:lvl>
    <w:lvl w:ilvl="6" w:tplc="04260001" w:tentative="1">
      <w:start w:val="1"/>
      <w:numFmt w:val="bullet"/>
      <w:lvlText w:val=""/>
      <w:lvlJc w:val="left"/>
      <w:pPr>
        <w:ind w:left="4827" w:hanging="360"/>
      </w:pPr>
      <w:rPr>
        <w:rFonts w:ascii="Symbol" w:hAnsi="Symbol" w:hint="default"/>
      </w:rPr>
    </w:lvl>
    <w:lvl w:ilvl="7" w:tplc="04260003" w:tentative="1">
      <w:start w:val="1"/>
      <w:numFmt w:val="bullet"/>
      <w:lvlText w:val="o"/>
      <w:lvlJc w:val="left"/>
      <w:pPr>
        <w:ind w:left="5547" w:hanging="360"/>
      </w:pPr>
      <w:rPr>
        <w:rFonts w:ascii="Courier New" w:hAnsi="Courier New" w:cs="Courier New" w:hint="default"/>
      </w:rPr>
    </w:lvl>
    <w:lvl w:ilvl="8" w:tplc="04260005" w:tentative="1">
      <w:start w:val="1"/>
      <w:numFmt w:val="bullet"/>
      <w:lvlText w:val=""/>
      <w:lvlJc w:val="left"/>
      <w:pPr>
        <w:ind w:left="6267" w:hanging="360"/>
      </w:pPr>
      <w:rPr>
        <w:rFonts w:ascii="Wingdings" w:hAnsi="Wingdings" w:hint="default"/>
      </w:rPr>
    </w:lvl>
  </w:abstractNum>
  <w:abstractNum w:abstractNumId="2" w15:restartNumberingAfterBreak="0">
    <w:nsid w:val="10537525"/>
    <w:multiLevelType w:val="multilevel"/>
    <w:tmpl w:val="18C231FA"/>
    <w:lvl w:ilvl="0">
      <w:start w:val="12"/>
      <w:numFmt w:val="decimal"/>
      <w:lvlText w:val="%1."/>
      <w:lvlJc w:val="left"/>
      <w:pPr>
        <w:ind w:left="660" w:hanging="660"/>
      </w:pPr>
      <w:rPr>
        <w:rFonts w:hint="default"/>
      </w:rPr>
    </w:lvl>
    <w:lvl w:ilvl="1">
      <w:start w:val="8"/>
      <w:numFmt w:val="decimal"/>
      <w:lvlText w:val="%1.%2."/>
      <w:lvlJc w:val="left"/>
      <w:pPr>
        <w:ind w:left="660" w:hanging="660"/>
      </w:pPr>
      <w:rPr>
        <w:rFonts w:hint="default"/>
        <w:b w:val="0"/>
        <w:bCs w:val="0"/>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6B634E"/>
    <w:multiLevelType w:val="multilevel"/>
    <w:tmpl w:val="9544E38A"/>
    <w:lvl w:ilvl="0">
      <w:start w:val="1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D272BE"/>
    <w:multiLevelType w:val="multilevel"/>
    <w:tmpl w:val="EEBE9F78"/>
    <w:lvl w:ilvl="0">
      <w:start w:val="1"/>
      <w:numFmt w:val="decimal"/>
      <w:pStyle w:val="Virsraksts1"/>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B7161C"/>
    <w:multiLevelType w:val="multilevel"/>
    <w:tmpl w:val="E51C2628"/>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235A59"/>
    <w:multiLevelType w:val="multilevel"/>
    <w:tmpl w:val="42C63646"/>
    <w:styleLink w:val="Pareizjaissaraksts2"/>
    <w:lvl w:ilvl="0">
      <w:start w:val="1"/>
      <w:numFmt w:val="decimal"/>
      <w:lvlText w:val="%1."/>
      <w:lvlJc w:val="left"/>
      <w:pPr>
        <w:ind w:left="720" w:hanging="360"/>
      </w:pPr>
      <w:rPr>
        <w:b/>
        <w:bCs w:val="0"/>
      </w:rPr>
    </w:lvl>
    <w:lvl w:ilvl="1">
      <w:start w:val="1"/>
      <w:numFmt w:val="decimal"/>
      <w:isLgl/>
      <w:lvlText w:val="%1.%2."/>
      <w:lvlJc w:val="left"/>
      <w:pPr>
        <w:ind w:left="480" w:hanging="480"/>
      </w:pPr>
      <w:rPr>
        <w:rFonts w:hint="default"/>
        <w:b w:val="0"/>
        <w:bCs w:val="0"/>
      </w:rPr>
    </w:lvl>
    <w:lvl w:ilvl="2">
      <w:start w:val="1"/>
      <w:numFmt w:val="decimal"/>
      <w:isLgl/>
      <w:lvlText w:val="%1.%2.%3."/>
      <w:lvlJc w:val="left"/>
      <w:pPr>
        <w:ind w:left="1430" w:hanging="720"/>
      </w:pPr>
      <w:rPr>
        <w:rFonts w:ascii="Times New Roman" w:hAnsi="Times New Roman" w:cs="Times New Roman" w:hint="default"/>
        <w:b w:val="0"/>
        <w:bCs w:val="0"/>
        <w:i w:val="0"/>
        <w:iCs w:val="0"/>
      </w:r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CE80CB4"/>
    <w:multiLevelType w:val="multilevel"/>
    <w:tmpl w:val="42C63646"/>
    <w:styleLink w:val="Pareizjaissaraksts3"/>
    <w:lvl w:ilvl="0">
      <w:start w:val="1"/>
      <w:numFmt w:val="decimal"/>
      <w:lvlText w:val="%1."/>
      <w:lvlJc w:val="left"/>
      <w:pPr>
        <w:ind w:left="720" w:hanging="360"/>
      </w:pPr>
      <w:rPr>
        <w:b/>
        <w:bCs w:val="0"/>
      </w:rPr>
    </w:lvl>
    <w:lvl w:ilvl="1">
      <w:start w:val="1"/>
      <w:numFmt w:val="decimal"/>
      <w:isLgl/>
      <w:lvlText w:val="%1.%2."/>
      <w:lvlJc w:val="left"/>
      <w:pPr>
        <w:ind w:left="480" w:hanging="480"/>
      </w:pPr>
      <w:rPr>
        <w:rFonts w:hint="default"/>
        <w:b w:val="0"/>
        <w:bCs w:val="0"/>
      </w:rPr>
    </w:lvl>
    <w:lvl w:ilvl="2">
      <w:start w:val="1"/>
      <w:numFmt w:val="decimal"/>
      <w:isLgl/>
      <w:lvlText w:val="%1.%2.%3."/>
      <w:lvlJc w:val="left"/>
      <w:pPr>
        <w:ind w:left="1430" w:hanging="720"/>
      </w:pPr>
      <w:rPr>
        <w:rFonts w:ascii="Times New Roman" w:hAnsi="Times New Roman" w:cs="Times New Roman" w:hint="default"/>
        <w:b w:val="0"/>
        <w:bCs w:val="0"/>
        <w:i w:val="0"/>
        <w:iCs w:val="0"/>
      </w:r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D316066"/>
    <w:multiLevelType w:val="multilevel"/>
    <w:tmpl w:val="3A60C552"/>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720" w:hanging="720"/>
      </w:pPr>
      <w:rPr>
        <w:rFonts w:hint="default"/>
        <w:b w:val="0"/>
        <w:bCs w:val="0"/>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0C01AA"/>
    <w:multiLevelType w:val="multilevel"/>
    <w:tmpl w:val="0B9A78C4"/>
    <w:lvl w:ilvl="0">
      <w:start w:val="1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0614567"/>
    <w:multiLevelType w:val="multilevel"/>
    <w:tmpl w:val="7FCA010E"/>
    <w:lvl w:ilvl="0">
      <w:start w:val="16"/>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1024B32"/>
    <w:multiLevelType w:val="multilevel"/>
    <w:tmpl w:val="F1A4B928"/>
    <w:lvl w:ilvl="0">
      <w:start w:val="1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1315DD5"/>
    <w:multiLevelType w:val="multilevel"/>
    <w:tmpl w:val="0AEC3920"/>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C34AB2"/>
    <w:multiLevelType w:val="multilevel"/>
    <w:tmpl w:val="AEC2E134"/>
    <w:lvl w:ilvl="0">
      <w:start w:val="12"/>
      <w:numFmt w:val="decimal"/>
      <w:lvlText w:val="%1"/>
      <w:lvlJc w:val="left"/>
      <w:pPr>
        <w:ind w:left="420" w:hanging="420"/>
      </w:pPr>
      <w:rPr>
        <w:rFonts w:hint="default"/>
      </w:rPr>
    </w:lvl>
    <w:lvl w:ilvl="1">
      <w:start w:val="8"/>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52C226F"/>
    <w:multiLevelType w:val="hybridMultilevel"/>
    <w:tmpl w:val="F1A02E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92C1EC6"/>
    <w:multiLevelType w:val="multilevel"/>
    <w:tmpl w:val="EEA4B2D0"/>
    <w:lvl w:ilvl="0">
      <w:start w:val="1"/>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0577EF5"/>
    <w:multiLevelType w:val="multilevel"/>
    <w:tmpl w:val="1F5EB144"/>
    <w:styleLink w:val="Pareizjaissaraksts1"/>
    <w:lvl w:ilvl="0">
      <w:start w:val="1"/>
      <w:numFmt w:val="decimal"/>
      <w:lvlText w:val="%1."/>
      <w:lvlJc w:val="left"/>
      <w:pPr>
        <w:ind w:left="720" w:hanging="360"/>
      </w:pPr>
      <w:rPr>
        <w:b/>
        <w:bCs w:val="0"/>
      </w:rPr>
    </w:lvl>
    <w:lvl w:ilvl="1">
      <w:start w:val="1"/>
      <w:numFmt w:val="decimal"/>
      <w:isLgl/>
      <w:lvlText w:val="%1.%2."/>
      <w:lvlJc w:val="left"/>
      <w:pPr>
        <w:ind w:left="480" w:hanging="480"/>
      </w:pPr>
      <w:rPr>
        <w:rFonts w:hint="default"/>
        <w:b w:val="0"/>
        <w:bCs w:val="0"/>
      </w:rPr>
    </w:lvl>
    <w:lvl w:ilvl="2">
      <w:start w:val="1"/>
      <w:numFmt w:val="decimal"/>
      <w:isLgl/>
      <w:lvlText w:val="%1.%2.%3."/>
      <w:lvlJc w:val="left"/>
      <w:pPr>
        <w:ind w:left="1430" w:hanging="720"/>
      </w:pPr>
      <w:rPr>
        <w:rFonts w:ascii="Times New Roman" w:hAnsi="Times New Roman" w:cs="Times New Roman" w:hint="default"/>
        <w:b w:val="0"/>
        <w:bCs w:val="0"/>
        <w:i w:val="0"/>
        <w:iCs w:val="0"/>
      </w:r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1353E2B"/>
    <w:multiLevelType w:val="multilevel"/>
    <w:tmpl w:val="53428AFA"/>
    <w:styleLink w:val="Pareizjaissaraksts5"/>
    <w:lvl w:ilvl="0">
      <w:start w:val="12"/>
      <w:numFmt w:val="decimal"/>
      <w:lvlText w:val="%1."/>
      <w:lvlJc w:val="left"/>
      <w:pPr>
        <w:ind w:left="720" w:hanging="360"/>
      </w:pPr>
      <w:rPr>
        <w:rFonts w:hint="default"/>
        <w:b/>
        <w:bCs w:val="0"/>
      </w:rPr>
    </w:lvl>
    <w:lvl w:ilvl="1">
      <w:start w:val="8"/>
      <w:numFmt w:val="decimal"/>
      <w:isLgl/>
      <w:lvlText w:val="%1.%2."/>
      <w:lvlJc w:val="left"/>
      <w:pPr>
        <w:ind w:left="480" w:hanging="480"/>
      </w:pPr>
      <w:rPr>
        <w:rFonts w:hint="default"/>
        <w:b w:val="0"/>
        <w:bCs w:val="0"/>
      </w:rPr>
    </w:lvl>
    <w:lvl w:ilvl="2">
      <w:start w:val="1"/>
      <w:numFmt w:val="decimal"/>
      <w:isLgl/>
      <w:lvlText w:val="%1.%2.%3."/>
      <w:lvlJc w:val="left"/>
      <w:pPr>
        <w:ind w:left="1430" w:hanging="720"/>
      </w:pPr>
      <w:rPr>
        <w:rFonts w:ascii="Times New Roman" w:hAnsi="Times New Roman" w:cs="Times New Roman" w:hint="default"/>
        <w:b w:val="0"/>
        <w:bCs w:val="0"/>
        <w:i w:val="0"/>
        <w:iCs w:val="0"/>
      </w:r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7E85F32"/>
    <w:multiLevelType w:val="hybridMultilevel"/>
    <w:tmpl w:val="ADC880D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9" w15:restartNumberingAfterBreak="0">
    <w:nsid w:val="48A80CAD"/>
    <w:multiLevelType w:val="multilevel"/>
    <w:tmpl w:val="D9484CD6"/>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CC431B6"/>
    <w:multiLevelType w:val="multilevel"/>
    <w:tmpl w:val="5C98CEC0"/>
    <w:styleLink w:val="Pareizjaissaraksts8"/>
    <w:lvl w:ilvl="0">
      <w:start w:val="1"/>
      <w:numFmt w:val="decimal"/>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isLgl/>
      <w:lvlText w:val="%1.%2.%3."/>
      <w:lvlJc w:val="left"/>
      <w:pPr>
        <w:ind w:left="1430" w:hanging="720"/>
      </w:pPr>
      <w:rPr>
        <w:rFonts w:ascii="Times New Roman" w:hAnsi="Times New Roman" w:cs="Times New Roman" w:hint="default"/>
        <w:b w:val="0"/>
        <w:bCs w:val="0"/>
        <w:i w:val="0"/>
        <w:iCs w:val="0"/>
      </w:r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0FB6B14"/>
    <w:multiLevelType w:val="multilevel"/>
    <w:tmpl w:val="DCB8303C"/>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653F744A"/>
    <w:multiLevelType w:val="multilevel"/>
    <w:tmpl w:val="1B724EB6"/>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5F7737A"/>
    <w:multiLevelType w:val="multilevel"/>
    <w:tmpl w:val="05EEB7E8"/>
    <w:lvl w:ilvl="0">
      <w:start w:val="12"/>
      <w:numFmt w:val="decimal"/>
      <w:lvlText w:val="%1."/>
      <w:lvlJc w:val="left"/>
      <w:pPr>
        <w:ind w:left="660" w:hanging="660"/>
      </w:pPr>
      <w:rPr>
        <w:rFonts w:hint="default"/>
      </w:rPr>
    </w:lvl>
    <w:lvl w:ilvl="1">
      <w:start w:val="9"/>
      <w:numFmt w:val="decimal"/>
      <w:lvlText w:val="%1.%2."/>
      <w:lvlJc w:val="left"/>
      <w:pPr>
        <w:ind w:left="660" w:hanging="6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6801617"/>
    <w:multiLevelType w:val="multilevel"/>
    <w:tmpl w:val="5C98CEC0"/>
    <w:styleLink w:val="Pareizjaissaraksts7"/>
    <w:lvl w:ilvl="0">
      <w:start w:val="1"/>
      <w:numFmt w:val="decimal"/>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isLgl/>
      <w:lvlText w:val="%1.%2.%3."/>
      <w:lvlJc w:val="left"/>
      <w:pPr>
        <w:ind w:left="1430" w:hanging="720"/>
      </w:pPr>
      <w:rPr>
        <w:rFonts w:ascii="Times New Roman" w:hAnsi="Times New Roman" w:cs="Times New Roman" w:hint="default"/>
        <w:b w:val="0"/>
        <w:bCs w:val="0"/>
        <w:i w:val="0"/>
        <w:iCs w:val="0"/>
      </w:r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8722B48"/>
    <w:multiLevelType w:val="multilevel"/>
    <w:tmpl w:val="53428AFA"/>
    <w:styleLink w:val="Pareizjaissaraksts4"/>
    <w:lvl w:ilvl="0">
      <w:start w:val="12"/>
      <w:numFmt w:val="decimal"/>
      <w:lvlText w:val="%1."/>
      <w:lvlJc w:val="left"/>
      <w:pPr>
        <w:ind w:left="720" w:hanging="360"/>
      </w:pPr>
      <w:rPr>
        <w:rFonts w:hint="default"/>
        <w:b/>
        <w:bCs w:val="0"/>
      </w:rPr>
    </w:lvl>
    <w:lvl w:ilvl="1">
      <w:start w:val="8"/>
      <w:numFmt w:val="decimal"/>
      <w:isLgl/>
      <w:lvlText w:val="%1.%2."/>
      <w:lvlJc w:val="left"/>
      <w:pPr>
        <w:ind w:left="480" w:hanging="480"/>
      </w:pPr>
      <w:rPr>
        <w:rFonts w:hint="default"/>
        <w:b w:val="0"/>
        <w:bCs w:val="0"/>
      </w:rPr>
    </w:lvl>
    <w:lvl w:ilvl="2">
      <w:start w:val="1"/>
      <w:numFmt w:val="decimal"/>
      <w:isLgl/>
      <w:lvlText w:val="%1.%2.%3."/>
      <w:lvlJc w:val="left"/>
      <w:pPr>
        <w:ind w:left="1430" w:hanging="720"/>
      </w:pPr>
      <w:rPr>
        <w:rFonts w:ascii="Times New Roman" w:hAnsi="Times New Roman" w:cs="Times New Roman" w:hint="default"/>
        <w:b w:val="0"/>
        <w:bCs w:val="0"/>
        <w:i w:val="0"/>
        <w:iCs w:val="0"/>
      </w:r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D0E6F8C"/>
    <w:multiLevelType w:val="multilevel"/>
    <w:tmpl w:val="5FF83952"/>
    <w:lvl w:ilvl="0">
      <w:start w:val="16"/>
      <w:numFmt w:val="decimal"/>
      <w:lvlText w:val="%1."/>
      <w:lvlJc w:val="left"/>
      <w:pPr>
        <w:ind w:left="660" w:hanging="660"/>
      </w:pPr>
      <w:rPr>
        <w:rFonts w:hint="default"/>
      </w:rPr>
    </w:lvl>
    <w:lvl w:ilvl="1">
      <w:start w:val="1"/>
      <w:numFmt w:val="decimal"/>
      <w:lvlText w:val="%1.%2."/>
      <w:lvlJc w:val="left"/>
      <w:pPr>
        <w:ind w:left="900" w:hanging="6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7" w15:restartNumberingAfterBreak="0">
    <w:nsid w:val="70DE347B"/>
    <w:multiLevelType w:val="multilevel"/>
    <w:tmpl w:val="2F96D6B0"/>
    <w:lvl w:ilvl="0">
      <w:start w:val="7"/>
      <w:numFmt w:val="decimal"/>
      <w:lvlText w:val="%1."/>
      <w:lvlJc w:val="left"/>
      <w:pPr>
        <w:ind w:left="553" w:hanging="553"/>
      </w:pPr>
      <w:rPr>
        <w:rFonts w:hint="default"/>
      </w:rPr>
    </w:lvl>
    <w:lvl w:ilvl="1">
      <w:start w:val="2"/>
      <w:numFmt w:val="decimal"/>
      <w:lvlText w:val="%1.%2."/>
      <w:lvlJc w:val="left"/>
      <w:pPr>
        <w:ind w:left="553" w:hanging="55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CD12E53"/>
    <w:multiLevelType w:val="multilevel"/>
    <w:tmpl w:val="53428AFA"/>
    <w:styleLink w:val="Pareizjaissaraksts6"/>
    <w:lvl w:ilvl="0">
      <w:start w:val="12"/>
      <w:numFmt w:val="decimal"/>
      <w:lvlText w:val="%1."/>
      <w:lvlJc w:val="left"/>
      <w:pPr>
        <w:ind w:left="720" w:hanging="360"/>
      </w:pPr>
      <w:rPr>
        <w:rFonts w:hint="default"/>
        <w:b/>
        <w:bCs w:val="0"/>
      </w:rPr>
    </w:lvl>
    <w:lvl w:ilvl="1">
      <w:start w:val="8"/>
      <w:numFmt w:val="decimal"/>
      <w:isLgl/>
      <w:lvlText w:val="%1.%2."/>
      <w:lvlJc w:val="left"/>
      <w:pPr>
        <w:ind w:left="480" w:hanging="480"/>
      </w:pPr>
      <w:rPr>
        <w:rFonts w:hint="default"/>
        <w:b w:val="0"/>
        <w:bCs w:val="0"/>
      </w:rPr>
    </w:lvl>
    <w:lvl w:ilvl="2">
      <w:start w:val="1"/>
      <w:numFmt w:val="decimal"/>
      <w:isLgl/>
      <w:lvlText w:val="%1.%2.%3."/>
      <w:lvlJc w:val="left"/>
      <w:pPr>
        <w:ind w:left="1430" w:hanging="720"/>
      </w:pPr>
      <w:rPr>
        <w:rFonts w:ascii="Times New Roman" w:hAnsi="Times New Roman" w:cs="Times New Roman" w:hint="default"/>
        <w:b w:val="0"/>
        <w:bCs w:val="0"/>
        <w:i w:val="0"/>
        <w:iCs w:val="0"/>
      </w:r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CEC4058"/>
    <w:multiLevelType w:val="multilevel"/>
    <w:tmpl w:val="886896D2"/>
    <w:lvl w:ilvl="0">
      <w:start w:val="13"/>
      <w:numFmt w:val="decimal"/>
      <w:lvlText w:val="%1."/>
      <w:lvlJc w:val="left"/>
      <w:pPr>
        <w:ind w:left="660" w:hanging="660"/>
      </w:pPr>
      <w:rPr>
        <w:rFonts w:hint="default"/>
      </w:rPr>
    </w:lvl>
    <w:lvl w:ilvl="1">
      <w:start w:val="3"/>
      <w:numFmt w:val="decimal"/>
      <w:lvlText w:val="%1.%2."/>
      <w:lvlJc w:val="left"/>
      <w:pPr>
        <w:ind w:left="900" w:hanging="6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16cid:durableId="1549803558">
    <w:abstractNumId w:val="4"/>
  </w:num>
  <w:num w:numId="2" w16cid:durableId="812285044">
    <w:abstractNumId w:val="1"/>
  </w:num>
  <w:num w:numId="3" w16cid:durableId="859900174">
    <w:abstractNumId w:val="14"/>
  </w:num>
  <w:num w:numId="4" w16cid:durableId="78624050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7729079">
    <w:abstractNumId w:val="4"/>
    <w:lvlOverride w:ilvl="0">
      <w:startOverride w:val="11"/>
    </w:lvlOverride>
    <w:lvlOverride w:ilvl="1">
      <w:startOverride w:val="2"/>
    </w:lvlOverride>
  </w:num>
  <w:num w:numId="6" w16cid:durableId="442192517">
    <w:abstractNumId w:val="13"/>
  </w:num>
  <w:num w:numId="7" w16cid:durableId="1632634202">
    <w:abstractNumId w:val="4"/>
  </w:num>
  <w:num w:numId="8" w16cid:durableId="1206872569">
    <w:abstractNumId w:val="16"/>
  </w:num>
  <w:num w:numId="9" w16cid:durableId="334305797">
    <w:abstractNumId w:val="4"/>
    <w:lvlOverride w:ilvl="0">
      <w:startOverride w:val="13"/>
    </w:lvlOverride>
  </w:num>
  <w:num w:numId="10" w16cid:durableId="1136294248">
    <w:abstractNumId w:val="6"/>
  </w:num>
  <w:num w:numId="11" w16cid:durableId="3213293">
    <w:abstractNumId w:val="7"/>
  </w:num>
  <w:num w:numId="12" w16cid:durableId="507017062">
    <w:abstractNumId w:val="25"/>
  </w:num>
  <w:num w:numId="13" w16cid:durableId="657073521">
    <w:abstractNumId w:val="17"/>
  </w:num>
  <w:num w:numId="14" w16cid:durableId="1730568494">
    <w:abstractNumId w:val="28"/>
  </w:num>
  <w:num w:numId="15" w16cid:durableId="581331150">
    <w:abstractNumId w:val="24"/>
  </w:num>
  <w:num w:numId="16" w16cid:durableId="2088336075">
    <w:abstractNumId w:val="4"/>
    <w:lvlOverride w:ilvl="0">
      <w:startOverride w:val="1"/>
    </w:lvlOverride>
    <w:lvlOverride w:ilvl="1">
      <w:startOverride w:val="1"/>
    </w:lvlOverride>
  </w:num>
  <w:num w:numId="17" w16cid:durableId="1083575009">
    <w:abstractNumId w:val="4"/>
    <w:lvlOverride w:ilvl="0">
      <w:startOverride w:val="2"/>
    </w:lvlOverride>
    <w:lvlOverride w:ilvl="1">
      <w:startOverride w:val="1"/>
    </w:lvlOverride>
  </w:num>
  <w:num w:numId="18" w16cid:durableId="1883708641">
    <w:abstractNumId w:val="4"/>
    <w:lvlOverride w:ilvl="0">
      <w:startOverride w:val="3"/>
    </w:lvlOverride>
    <w:lvlOverride w:ilvl="1">
      <w:startOverride w:val="1"/>
    </w:lvlOverride>
  </w:num>
  <w:num w:numId="19" w16cid:durableId="1305694053">
    <w:abstractNumId w:val="4"/>
    <w:lvlOverride w:ilvl="0">
      <w:startOverride w:val="5"/>
    </w:lvlOverride>
    <w:lvlOverride w:ilvl="1">
      <w:startOverride w:val="1"/>
    </w:lvlOverride>
  </w:num>
  <w:num w:numId="20" w16cid:durableId="2137286803">
    <w:abstractNumId w:val="4"/>
    <w:lvlOverride w:ilvl="0">
      <w:startOverride w:val="6"/>
    </w:lvlOverride>
    <w:lvlOverride w:ilvl="1">
      <w:startOverride w:val="1"/>
    </w:lvlOverride>
  </w:num>
  <w:num w:numId="21" w16cid:durableId="209653897">
    <w:abstractNumId w:val="4"/>
    <w:lvlOverride w:ilvl="0">
      <w:startOverride w:val="8"/>
    </w:lvlOverride>
    <w:lvlOverride w:ilvl="1">
      <w:startOverride w:val="1"/>
    </w:lvlOverride>
  </w:num>
  <w:num w:numId="22" w16cid:durableId="296687391">
    <w:abstractNumId w:val="4"/>
    <w:lvlOverride w:ilvl="0">
      <w:startOverride w:val="9"/>
    </w:lvlOverride>
    <w:lvlOverride w:ilvl="1">
      <w:startOverride w:val="1"/>
    </w:lvlOverride>
  </w:num>
  <w:num w:numId="23" w16cid:durableId="539316328">
    <w:abstractNumId w:val="4"/>
    <w:lvlOverride w:ilvl="0">
      <w:startOverride w:val="10"/>
    </w:lvlOverride>
    <w:lvlOverride w:ilvl="1">
      <w:startOverride w:val="1"/>
    </w:lvlOverride>
  </w:num>
  <w:num w:numId="24" w16cid:durableId="1667661040">
    <w:abstractNumId w:val="4"/>
    <w:lvlOverride w:ilvl="0">
      <w:startOverride w:val="12"/>
    </w:lvlOverride>
    <w:lvlOverride w:ilvl="1">
      <w:startOverride w:val="1"/>
    </w:lvlOverride>
  </w:num>
  <w:num w:numId="25" w16cid:durableId="743336604">
    <w:abstractNumId w:val="4"/>
    <w:lvlOverride w:ilvl="0">
      <w:startOverride w:val="13"/>
    </w:lvlOverride>
    <w:lvlOverride w:ilvl="1">
      <w:startOverride w:val="1"/>
    </w:lvlOverride>
  </w:num>
  <w:num w:numId="26" w16cid:durableId="386881818">
    <w:abstractNumId w:val="4"/>
    <w:lvlOverride w:ilvl="0">
      <w:startOverride w:val="14"/>
    </w:lvlOverride>
    <w:lvlOverride w:ilvl="1">
      <w:startOverride w:val="1"/>
    </w:lvlOverride>
  </w:num>
  <w:num w:numId="27" w16cid:durableId="774833103">
    <w:abstractNumId w:val="4"/>
    <w:lvlOverride w:ilvl="0">
      <w:startOverride w:val="15"/>
    </w:lvlOverride>
    <w:lvlOverride w:ilvl="1">
      <w:startOverride w:val="1"/>
    </w:lvlOverride>
  </w:num>
  <w:num w:numId="28" w16cid:durableId="73431129">
    <w:abstractNumId w:val="4"/>
    <w:lvlOverride w:ilvl="0">
      <w:startOverride w:val="16"/>
    </w:lvlOverride>
    <w:lvlOverride w:ilvl="1">
      <w:startOverride w:val="1"/>
    </w:lvlOverride>
  </w:num>
  <w:num w:numId="29" w16cid:durableId="632836072">
    <w:abstractNumId w:val="4"/>
    <w:lvlOverride w:ilvl="0">
      <w:startOverride w:val="17"/>
    </w:lvlOverride>
    <w:lvlOverride w:ilvl="1">
      <w:startOverride w:val="1"/>
    </w:lvlOverride>
  </w:num>
  <w:num w:numId="30" w16cid:durableId="1307592665">
    <w:abstractNumId w:val="4"/>
    <w:lvlOverride w:ilvl="0">
      <w:startOverride w:val="18"/>
    </w:lvlOverride>
    <w:lvlOverride w:ilvl="1">
      <w:startOverride w:val="1"/>
    </w:lvlOverride>
  </w:num>
  <w:num w:numId="31" w16cid:durableId="583758733">
    <w:abstractNumId w:val="4"/>
  </w:num>
  <w:num w:numId="32" w16cid:durableId="1273129032">
    <w:abstractNumId w:val="20"/>
  </w:num>
  <w:num w:numId="33" w16cid:durableId="436370065">
    <w:abstractNumId w:val="2"/>
  </w:num>
  <w:num w:numId="34" w16cid:durableId="1329870506">
    <w:abstractNumId w:val="23"/>
  </w:num>
  <w:num w:numId="35" w16cid:durableId="944339223">
    <w:abstractNumId w:val="21"/>
  </w:num>
  <w:num w:numId="36" w16cid:durableId="1324624521">
    <w:abstractNumId w:val="0"/>
  </w:num>
  <w:num w:numId="37" w16cid:durableId="99377991">
    <w:abstractNumId w:val="15"/>
  </w:num>
  <w:num w:numId="38" w16cid:durableId="1161193939">
    <w:abstractNumId w:val="4"/>
    <w:lvlOverride w:ilvl="0">
      <w:startOverride w:val="4"/>
    </w:lvlOverride>
    <w:lvlOverride w:ilvl="1">
      <w:startOverride w:val="1"/>
    </w:lvlOverride>
  </w:num>
  <w:num w:numId="39" w16cid:durableId="113984573">
    <w:abstractNumId w:val="22"/>
  </w:num>
  <w:num w:numId="40" w16cid:durableId="599214771">
    <w:abstractNumId w:val="5"/>
  </w:num>
  <w:num w:numId="41" w16cid:durableId="1473714978">
    <w:abstractNumId w:val="8"/>
  </w:num>
  <w:num w:numId="42" w16cid:durableId="1900631610">
    <w:abstractNumId w:val="12"/>
  </w:num>
  <w:num w:numId="43" w16cid:durableId="1668904891">
    <w:abstractNumId w:val="3"/>
  </w:num>
  <w:num w:numId="44" w16cid:durableId="1364482787">
    <w:abstractNumId w:val="29"/>
  </w:num>
  <w:num w:numId="45" w16cid:durableId="1699894409">
    <w:abstractNumId w:val="11"/>
  </w:num>
  <w:num w:numId="46" w16cid:durableId="340008320">
    <w:abstractNumId w:val="19"/>
  </w:num>
  <w:num w:numId="47" w16cid:durableId="714894030">
    <w:abstractNumId w:val="9"/>
  </w:num>
  <w:num w:numId="48" w16cid:durableId="888302379">
    <w:abstractNumId w:val="26"/>
  </w:num>
  <w:num w:numId="49" w16cid:durableId="1678727361">
    <w:abstractNumId w:val="10"/>
  </w:num>
  <w:num w:numId="50" w16cid:durableId="1797406885">
    <w:abstractNumId w:val="27"/>
  </w:num>
  <w:num w:numId="51" w16cid:durableId="1822234715">
    <w:abstractNumId w:val="4"/>
    <w:lvlOverride w:ilvl="0">
      <w:startOverride w:val="8"/>
    </w:lvlOverride>
    <w:lvlOverride w:ilvl="1">
      <w:startOverride w:val="1"/>
    </w:lvlOverride>
  </w:num>
  <w:num w:numId="52" w16cid:durableId="3602045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371"/>
    <w:rsid w:val="0000068A"/>
    <w:rsid w:val="00000B7A"/>
    <w:rsid w:val="0000289D"/>
    <w:rsid w:val="00003AA6"/>
    <w:rsid w:val="00003C86"/>
    <w:rsid w:val="00004628"/>
    <w:rsid w:val="00006A5F"/>
    <w:rsid w:val="00007292"/>
    <w:rsid w:val="00007728"/>
    <w:rsid w:val="00011A57"/>
    <w:rsid w:val="00012FFC"/>
    <w:rsid w:val="000133E6"/>
    <w:rsid w:val="00015070"/>
    <w:rsid w:val="0001637C"/>
    <w:rsid w:val="00017586"/>
    <w:rsid w:val="00017DF4"/>
    <w:rsid w:val="00021442"/>
    <w:rsid w:val="000221C3"/>
    <w:rsid w:val="0002287D"/>
    <w:rsid w:val="00022AAA"/>
    <w:rsid w:val="0002363D"/>
    <w:rsid w:val="000261FB"/>
    <w:rsid w:val="00026609"/>
    <w:rsid w:val="0002663E"/>
    <w:rsid w:val="00026EFC"/>
    <w:rsid w:val="00027077"/>
    <w:rsid w:val="00030AAC"/>
    <w:rsid w:val="00031CED"/>
    <w:rsid w:val="00031DEA"/>
    <w:rsid w:val="000327D0"/>
    <w:rsid w:val="000333C8"/>
    <w:rsid w:val="00034F03"/>
    <w:rsid w:val="00034F35"/>
    <w:rsid w:val="00036383"/>
    <w:rsid w:val="00040CB0"/>
    <w:rsid w:val="00040DA8"/>
    <w:rsid w:val="00041D7B"/>
    <w:rsid w:val="00041DC5"/>
    <w:rsid w:val="00041F95"/>
    <w:rsid w:val="00043022"/>
    <w:rsid w:val="00043317"/>
    <w:rsid w:val="000439C6"/>
    <w:rsid w:val="00044CE2"/>
    <w:rsid w:val="00045A87"/>
    <w:rsid w:val="00046C97"/>
    <w:rsid w:val="000476F2"/>
    <w:rsid w:val="0005028E"/>
    <w:rsid w:val="00051981"/>
    <w:rsid w:val="00053608"/>
    <w:rsid w:val="00055FCA"/>
    <w:rsid w:val="00057B43"/>
    <w:rsid w:val="00057D6F"/>
    <w:rsid w:val="000614EB"/>
    <w:rsid w:val="000623CD"/>
    <w:rsid w:val="0006541F"/>
    <w:rsid w:val="000672A3"/>
    <w:rsid w:val="00067FB9"/>
    <w:rsid w:val="0007055E"/>
    <w:rsid w:val="00070CEE"/>
    <w:rsid w:val="000726A2"/>
    <w:rsid w:val="000731BD"/>
    <w:rsid w:val="000752CA"/>
    <w:rsid w:val="00075F9F"/>
    <w:rsid w:val="00076973"/>
    <w:rsid w:val="000776EC"/>
    <w:rsid w:val="00077783"/>
    <w:rsid w:val="00077878"/>
    <w:rsid w:val="00081BA5"/>
    <w:rsid w:val="00082040"/>
    <w:rsid w:val="00091645"/>
    <w:rsid w:val="0009295F"/>
    <w:rsid w:val="00092F10"/>
    <w:rsid w:val="000940C2"/>
    <w:rsid w:val="00095CAD"/>
    <w:rsid w:val="00097EC5"/>
    <w:rsid w:val="000A062B"/>
    <w:rsid w:val="000A0BD6"/>
    <w:rsid w:val="000A1905"/>
    <w:rsid w:val="000A2397"/>
    <w:rsid w:val="000A2492"/>
    <w:rsid w:val="000A26AE"/>
    <w:rsid w:val="000A348E"/>
    <w:rsid w:val="000A3D75"/>
    <w:rsid w:val="000A45EE"/>
    <w:rsid w:val="000B0E6C"/>
    <w:rsid w:val="000B1B62"/>
    <w:rsid w:val="000B2564"/>
    <w:rsid w:val="000B475C"/>
    <w:rsid w:val="000B6704"/>
    <w:rsid w:val="000B6927"/>
    <w:rsid w:val="000C15D2"/>
    <w:rsid w:val="000C4130"/>
    <w:rsid w:val="000C6871"/>
    <w:rsid w:val="000C68D2"/>
    <w:rsid w:val="000C7D60"/>
    <w:rsid w:val="000D1901"/>
    <w:rsid w:val="000D1DDA"/>
    <w:rsid w:val="000D3B35"/>
    <w:rsid w:val="000D44A0"/>
    <w:rsid w:val="000D4C95"/>
    <w:rsid w:val="000D6007"/>
    <w:rsid w:val="000D6600"/>
    <w:rsid w:val="000D7950"/>
    <w:rsid w:val="000E116E"/>
    <w:rsid w:val="000E276A"/>
    <w:rsid w:val="000E347F"/>
    <w:rsid w:val="000E40DC"/>
    <w:rsid w:val="000E4268"/>
    <w:rsid w:val="000E7F74"/>
    <w:rsid w:val="000F0F9D"/>
    <w:rsid w:val="000F15FD"/>
    <w:rsid w:val="000F1FEE"/>
    <w:rsid w:val="000F25E2"/>
    <w:rsid w:val="000F2D64"/>
    <w:rsid w:val="000F2DA0"/>
    <w:rsid w:val="000F4174"/>
    <w:rsid w:val="000F4AD9"/>
    <w:rsid w:val="000F559C"/>
    <w:rsid w:val="000F6795"/>
    <w:rsid w:val="00101773"/>
    <w:rsid w:val="0010256B"/>
    <w:rsid w:val="00103E03"/>
    <w:rsid w:val="00103ED0"/>
    <w:rsid w:val="00106325"/>
    <w:rsid w:val="00106666"/>
    <w:rsid w:val="00107C41"/>
    <w:rsid w:val="00107EDF"/>
    <w:rsid w:val="00110055"/>
    <w:rsid w:val="00110CA9"/>
    <w:rsid w:val="0011187B"/>
    <w:rsid w:val="00111B3A"/>
    <w:rsid w:val="00111EF6"/>
    <w:rsid w:val="001120D7"/>
    <w:rsid w:val="00112A9A"/>
    <w:rsid w:val="00113D5B"/>
    <w:rsid w:val="00116307"/>
    <w:rsid w:val="001170B4"/>
    <w:rsid w:val="00117409"/>
    <w:rsid w:val="00120164"/>
    <w:rsid w:val="001203C6"/>
    <w:rsid w:val="00122342"/>
    <w:rsid w:val="0012608E"/>
    <w:rsid w:val="0012635E"/>
    <w:rsid w:val="00126731"/>
    <w:rsid w:val="00130B14"/>
    <w:rsid w:val="00130C92"/>
    <w:rsid w:val="00131B7A"/>
    <w:rsid w:val="0013257F"/>
    <w:rsid w:val="00134A3E"/>
    <w:rsid w:val="00135682"/>
    <w:rsid w:val="00135973"/>
    <w:rsid w:val="0013794A"/>
    <w:rsid w:val="0014082A"/>
    <w:rsid w:val="00140EEB"/>
    <w:rsid w:val="00141558"/>
    <w:rsid w:val="00142377"/>
    <w:rsid w:val="001423E1"/>
    <w:rsid w:val="00142F65"/>
    <w:rsid w:val="0014374E"/>
    <w:rsid w:val="001443D4"/>
    <w:rsid w:val="001449D9"/>
    <w:rsid w:val="001461BF"/>
    <w:rsid w:val="00147702"/>
    <w:rsid w:val="00152062"/>
    <w:rsid w:val="00153005"/>
    <w:rsid w:val="0015320B"/>
    <w:rsid w:val="00153A31"/>
    <w:rsid w:val="0015520B"/>
    <w:rsid w:val="0015768B"/>
    <w:rsid w:val="00160087"/>
    <w:rsid w:val="00160176"/>
    <w:rsid w:val="0016093E"/>
    <w:rsid w:val="00162E1F"/>
    <w:rsid w:val="00163AB4"/>
    <w:rsid w:val="00165B3D"/>
    <w:rsid w:val="00166272"/>
    <w:rsid w:val="001677FC"/>
    <w:rsid w:val="0017084A"/>
    <w:rsid w:val="00170E13"/>
    <w:rsid w:val="0017201B"/>
    <w:rsid w:val="00173174"/>
    <w:rsid w:val="00173285"/>
    <w:rsid w:val="00174E40"/>
    <w:rsid w:val="00174F1F"/>
    <w:rsid w:val="00175A16"/>
    <w:rsid w:val="001760CE"/>
    <w:rsid w:val="001767C3"/>
    <w:rsid w:val="00176D21"/>
    <w:rsid w:val="00177D8C"/>
    <w:rsid w:val="0018016B"/>
    <w:rsid w:val="0018127D"/>
    <w:rsid w:val="00181A30"/>
    <w:rsid w:val="0018208E"/>
    <w:rsid w:val="00182463"/>
    <w:rsid w:val="001830F5"/>
    <w:rsid w:val="0018322D"/>
    <w:rsid w:val="0018404A"/>
    <w:rsid w:val="0018500B"/>
    <w:rsid w:val="00185085"/>
    <w:rsid w:val="0018561A"/>
    <w:rsid w:val="0018754A"/>
    <w:rsid w:val="00187814"/>
    <w:rsid w:val="00191883"/>
    <w:rsid w:val="00192D28"/>
    <w:rsid w:val="0019405D"/>
    <w:rsid w:val="00195457"/>
    <w:rsid w:val="0019787F"/>
    <w:rsid w:val="001A0743"/>
    <w:rsid w:val="001A0904"/>
    <w:rsid w:val="001A158B"/>
    <w:rsid w:val="001A1AFB"/>
    <w:rsid w:val="001A29FC"/>
    <w:rsid w:val="001A2A91"/>
    <w:rsid w:val="001A5D7B"/>
    <w:rsid w:val="001A748E"/>
    <w:rsid w:val="001A7DD9"/>
    <w:rsid w:val="001B0F80"/>
    <w:rsid w:val="001B2EE2"/>
    <w:rsid w:val="001B35E8"/>
    <w:rsid w:val="001B4AF3"/>
    <w:rsid w:val="001B533D"/>
    <w:rsid w:val="001B5D6A"/>
    <w:rsid w:val="001C2BC7"/>
    <w:rsid w:val="001C6561"/>
    <w:rsid w:val="001C665F"/>
    <w:rsid w:val="001D201E"/>
    <w:rsid w:val="001D3D18"/>
    <w:rsid w:val="001D6FD0"/>
    <w:rsid w:val="001E0FE5"/>
    <w:rsid w:val="001E10C1"/>
    <w:rsid w:val="001E1F49"/>
    <w:rsid w:val="001E203F"/>
    <w:rsid w:val="001E2B75"/>
    <w:rsid w:val="001E7E4D"/>
    <w:rsid w:val="001F18E1"/>
    <w:rsid w:val="001F2CC7"/>
    <w:rsid w:val="001F362E"/>
    <w:rsid w:val="001F4906"/>
    <w:rsid w:val="001F4C42"/>
    <w:rsid w:val="001F5081"/>
    <w:rsid w:val="001F5B3C"/>
    <w:rsid w:val="002007E8"/>
    <w:rsid w:val="0020104C"/>
    <w:rsid w:val="00202DF8"/>
    <w:rsid w:val="00203441"/>
    <w:rsid w:val="00204D5C"/>
    <w:rsid w:val="0020510A"/>
    <w:rsid w:val="00206863"/>
    <w:rsid w:val="00206C37"/>
    <w:rsid w:val="00206E93"/>
    <w:rsid w:val="00206F6A"/>
    <w:rsid w:val="002072A0"/>
    <w:rsid w:val="002074F8"/>
    <w:rsid w:val="002078B4"/>
    <w:rsid w:val="00213B53"/>
    <w:rsid w:val="00213CD5"/>
    <w:rsid w:val="00214D59"/>
    <w:rsid w:val="00215871"/>
    <w:rsid w:val="002177E0"/>
    <w:rsid w:val="00222038"/>
    <w:rsid w:val="002222AB"/>
    <w:rsid w:val="002238E4"/>
    <w:rsid w:val="002246FB"/>
    <w:rsid w:val="002252EB"/>
    <w:rsid w:val="002255E7"/>
    <w:rsid w:val="00225C09"/>
    <w:rsid w:val="00230CAD"/>
    <w:rsid w:val="0023125F"/>
    <w:rsid w:val="0023128F"/>
    <w:rsid w:val="00231661"/>
    <w:rsid w:val="00232CEC"/>
    <w:rsid w:val="002334DD"/>
    <w:rsid w:val="0023407B"/>
    <w:rsid w:val="00234715"/>
    <w:rsid w:val="00234E24"/>
    <w:rsid w:val="00234F80"/>
    <w:rsid w:val="00235198"/>
    <w:rsid w:val="00236DDA"/>
    <w:rsid w:val="002371E0"/>
    <w:rsid w:val="002375A5"/>
    <w:rsid w:val="00237981"/>
    <w:rsid w:val="00237C90"/>
    <w:rsid w:val="002411FB"/>
    <w:rsid w:val="0024135F"/>
    <w:rsid w:val="00241D0F"/>
    <w:rsid w:val="00242EAD"/>
    <w:rsid w:val="00243BB0"/>
    <w:rsid w:val="002460A7"/>
    <w:rsid w:val="002473EB"/>
    <w:rsid w:val="00247926"/>
    <w:rsid w:val="00247CA8"/>
    <w:rsid w:val="0025013D"/>
    <w:rsid w:val="002504E1"/>
    <w:rsid w:val="00251259"/>
    <w:rsid w:val="00253B72"/>
    <w:rsid w:val="00254204"/>
    <w:rsid w:val="002547FC"/>
    <w:rsid w:val="00256823"/>
    <w:rsid w:val="00256D63"/>
    <w:rsid w:val="00256FB0"/>
    <w:rsid w:val="002609CD"/>
    <w:rsid w:val="00261FB9"/>
    <w:rsid w:val="00262203"/>
    <w:rsid w:val="00262A22"/>
    <w:rsid w:val="00262A90"/>
    <w:rsid w:val="00265DDC"/>
    <w:rsid w:val="00266B4C"/>
    <w:rsid w:val="00266FBD"/>
    <w:rsid w:val="00271DB9"/>
    <w:rsid w:val="002730B1"/>
    <w:rsid w:val="0027360A"/>
    <w:rsid w:val="00275C56"/>
    <w:rsid w:val="002763EC"/>
    <w:rsid w:val="002774D0"/>
    <w:rsid w:val="002779D1"/>
    <w:rsid w:val="00277D37"/>
    <w:rsid w:val="00281349"/>
    <w:rsid w:val="00281582"/>
    <w:rsid w:val="00282AD0"/>
    <w:rsid w:val="00282F07"/>
    <w:rsid w:val="00282F66"/>
    <w:rsid w:val="002855BA"/>
    <w:rsid w:val="00285EC2"/>
    <w:rsid w:val="00286F94"/>
    <w:rsid w:val="0028734E"/>
    <w:rsid w:val="002900FB"/>
    <w:rsid w:val="002916C7"/>
    <w:rsid w:val="00291903"/>
    <w:rsid w:val="00292F38"/>
    <w:rsid w:val="00293163"/>
    <w:rsid w:val="00293B32"/>
    <w:rsid w:val="002958FF"/>
    <w:rsid w:val="00296424"/>
    <w:rsid w:val="002964BD"/>
    <w:rsid w:val="0029692A"/>
    <w:rsid w:val="002A154F"/>
    <w:rsid w:val="002A3C8B"/>
    <w:rsid w:val="002A3F10"/>
    <w:rsid w:val="002A40AB"/>
    <w:rsid w:val="002A592B"/>
    <w:rsid w:val="002A5F37"/>
    <w:rsid w:val="002A605D"/>
    <w:rsid w:val="002A6275"/>
    <w:rsid w:val="002A6299"/>
    <w:rsid w:val="002A655D"/>
    <w:rsid w:val="002B1242"/>
    <w:rsid w:val="002B2F24"/>
    <w:rsid w:val="002B3223"/>
    <w:rsid w:val="002B377B"/>
    <w:rsid w:val="002B380C"/>
    <w:rsid w:val="002B3AF0"/>
    <w:rsid w:val="002B4495"/>
    <w:rsid w:val="002B586E"/>
    <w:rsid w:val="002B5D0D"/>
    <w:rsid w:val="002B6DDD"/>
    <w:rsid w:val="002B77D7"/>
    <w:rsid w:val="002C0B69"/>
    <w:rsid w:val="002C0CCB"/>
    <w:rsid w:val="002C0E78"/>
    <w:rsid w:val="002C0FE3"/>
    <w:rsid w:val="002C154D"/>
    <w:rsid w:val="002C321C"/>
    <w:rsid w:val="002C33FD"/>
    <w:rsid w:val="002C37F4"/>
    <w:rsid w:val="002C3A0E"/>
    <w:rsid w:val="002C4EA2"/>
    <w:rsid w:val="002C56AC"/>
    <w:rsid w:val="002D00E9"/>
    <w:rsid w:val="002D01AA"/>
    <w:rsid w:val="002D01F5"/>
    <w:rsid w:val="002D1314"/>
    <w:rsid w:val="002D18B7"/>
    <w:rsid w:val="002D2841"/>
    <w:rsid w:val="002D2C6C"/>
    <w:rsid w:val="002D5461"/>
    <w:rsid w:val="002D5E92"/>
    <w:rsid w:val="002E0296"/>
    <w:rsid w:val="002E285C"/>
    <w:rsid w:val="002E42A8"/>
    <w:rsid w:val="002E6002"/>
    <w:rsid w:val="002F0511"/>
    <w:rsid w:val="002F1C78"/>
    <w:rsid w:val="002F3BDF"/>
    <w:rsid w:val="002F3F47"/>
    <w:rsid w:val="002F5B94"/>
    <w:rsid w:val="002F778D"/>
    <w:rsid w:val="0030183A"/>
    <w:rsid w:val="00301E4B"/>
    <w:rsid w:val="003067C6"/>
    <w:rsid w:val="00310A4D"/>
    <w:rsid w:val="003110CF"/>
    <w:rsid w:val="0031293E"/>
    <w:rsid w:val="003129E7"/>
    <w:rsid w:val="00312F45"/>
    <w:rsid w:val="00313397"/>
    <w:rsid w:val="00313CE1"/>
    <w:rsid w:val="003141B5"/>
    <w:rsid w:val="00316C3D"/>
    <w:rsid w:val="003170F1"/>
    <w:rsid w:val="003172C2"/>
    <w:rsid w:val="00317495"/>
    <w:rsid w:val="00321712"/>
    <w:rsid w:val="00322850"/>
    <w:rsid w:val="003264EB"/>
    <w:rsid w:val="003279DB"/>
    <w:rsid w:val="00327C40"/>
    <w:rsid w:val="003319DA"/>
    <w:rsid w:val="00331F69"/>
    <w:rsid w:val="00332CD1"/>
    <w:rsid w:val="00333AB1"/>
    <w:rsid w:val="0033712D"/>
    <w:rsid w:val="00340EAE"/>
    <w:rsid w:val="003414C1"/>
    <w:rsid w:val="00345111"/>
    <w:rsid w:val="00347F26"/>
    <w:rsid w:val="00347F7A"/>
    <w:rsid w:val="00347F8A"/>
    <w:rsid w:val="003503C4"/>
    <w:rsid w:val="00351F61"/>
    <w:rsid w:val="00352E5D"/>
    <w:rsid w:val="0035310F"/>
    <w:rsid w:val="00353668"/>
    <w:rsid w:val="00354146"/>
    <w:rsid w:val="003548F4"/>
    <w:rsid w:val="00354AB5"/>
    <w:rsid w:val="00354C25"/>
    <w:rsid w:val="00356AB0"/>
    <w:rsid w:val="00361356"/>
    <w:rsid w:val="00362D25"/>
    <w:rsid w:val="00363FF8"/>
    <w:rsid w:val="003644DF"/>
    <w:rsid w:val="00364C4F"/>
    <w:rsid w:val="00364DD5"/>
    <w:rsid w:val="003651B1"/>
    <w:rsid w:val="00365963"/>
    <w:rsid w:val="00367B93"/>
    <w:rsid w:val="00370070"/>
    <w:rsid w:val="0037035F"/>
    <w:rsid w:val="00370E78"/>
    <w:rsid w:val="0037127F"/>
    <w:rsid w:val="00371974"/>
    <w:rsid w:val="00371D22"/>
    <w:rsid w:val="0037233D"/>
    <w:rsid w:val="0037392D"/>
    <w:rsid w:val="00373A68"/>
    <w:rsid w:val="00373E10"/>
    <w:rsid w:val="003755B1"/>
    <w:rsid w:val="00377EE1"/>
    <w:rsid w:val="00380549"/>
    <w:rsid w:val="0038055A"/>
    <w:rsid w:val="003848B7"/>
    <w:rsid w:val="00386231"/>
    <w:rsid w:val="00386B94"/>
    <w:rsid w:val="00386C6B"/>
    <w:rsid w:val="003900C8"/>
    <w:rsid w:val="0039040B"/>
    <w:rsid w:val="00391EF4"/>
    <w:rsid w:val="00392EE6"/>
    <w:rsid w:val="003945D0"/>
    <w:rsid w:val="00396AF6"/>
    <w:rsid w:val="003A08E3"/>
    <w:rsid w:val="003A0F51"/>
    <w:rsid w:val="003A23AD"/>
    <w:rsid w:val="003A2B5D"/>
    <w:rsid w:val="003A4A74"/>
    <w:rsid w:val="003A582A"/>
    <w:rsid w:val="003A695E"/>
    <w:rsid w:val="003A7593"/>
    <w:rsid w:val="003A7EFE"/>
    <w:rsid w:val="003B09C9"/>
    <w:rsid w:val="003B131D"/>
    <w:rsid w:val="003B1363"/>
    <w:rsid w:val="003B13AD"/>
    <w:rsid w:val="003B2560"/>
    <w:rsid w:val="003B4DE0"/>
    <w:rsid w:val="003B67E8"/>
    <w:rsid w:val="003B69D4"/>
    <w:rsid w:val="003B749F"/>
    <w:rsid w:val="003C1935"/>
    <w:rsid w:val="003C45EF"/>
    <w:rsid w:val="003C4E35"/>
    <w:rsid w:val="003C7145"/>
    <w:rsid w:val="003D0F43"/>
    <w:rsid w:val="003D217A"/>
    <w:rsid w:val="003D2B0F"/>
    <w:rsid w:val="003D2FB2"/>
    <w:rsid w:val="003D3E57"/>
    <w:rsid w:val="003D47A6"/>
    <w:rsid w:val="003D572A"/>
    <w:rsid w:val="003D6493"/>
    <w:rsid w:val="003D6C3E"/>
    <w:rsid w:val="003D753C"/>
    <w:rsid w:val="003E2807"/>
    <w:rsid w:val="003E3805"/>
    <w:rsid w:val="003E39BD"/>
    <w:rsid w:val="003E50B2"/>
    <w:rsid w:val="003E6BE8"/>
    <w:rsid w:val="003E6DBC"/>
    <w:rsid w:val="003E6F05"/>
    <w:rsid w:val="003E75CD"/>
    <w:rsid w:val="003F013D"/>
    <w:rsid w:val="003F0730"/>
    <w:rsid w:val="003F0E34"/>
    <w:rsid w:val="003F129D"/>
    <w:rsid w:val="003F1805"/>
    <w:rsid w:val="003F1CA5"/>
    <w:rsid w:val="003F260C"/>
    <w:rsid w:val="003F352E"/>
    <w:rsid w:val="003F3841"/>
    <w:rsid w:val="003F4244"/>
    <w:rsid w:val="003F55C7"/>
    <w:rsid w:val="003F7740"/>
    <w:rsid w:val="004007FC"/>
    <w:rsid w:val="00400B81"/>
    <w:rsid w:val="00401912"/>
    <w:rsid w:val="0040194C"/>
    <w:rsid w:val="00402946"/>
    <w:rsid w:val="004032B2"/>
    <w:rsid w:val="0040494D"/>
    <w:rsid w:val="004141ED"/>
    <w:rsid w:val="004154D2"/>
    <w:rsid w:val="004157A1"/>
    <w:rsid w:val="0041789B"/>
    <w:rsid w:val="00417E4B"/>
    <w:rsid w:val="00421FC9"/>
    <w:rsid w:val="00422D85"/>
    <w:rsid w:val="00422F85"/>
    <w:rsid w:val="004256D2"/>
    <w:rsid w:val="004266E3"/>
    <w:rsid w:val="004270E6"/>
    <w:rsid w:val="0043058A"/>
    <w:rsid w:val="00433ECD"/>
    <w:rsid w:val="0044018F"/>
    <w:rsid w:val="00443FDA"/>
    <w:rsid w:val="0044401B"/>
    <w:rsid w:val="0044496C"/>
    <w:rsid w:val="00444EE6"/>
    <w:rsid w:val="00446483"/>
    <w:rsid w:val="00446BE8"/>
    <w:rsid w:val="004479CC"/>
    <w:rsid w:val="00447C8F"/>
    <w:rsid w:val="00450FB6"/>
    <w:rsid w:val="00452E8D"/>
    <w:rsid w:val="004540F6"/>
    <w:rsid w:val="00454A74"/>
    <w:rsid w:val="0045690C"/>
    <w:rsid w:val="00456D42"/>
    <w:rsid w:val="00456D80"/>
    <w:rsid w:val="004604D3"/>
    <w:rsid w:val="00462F31"/>
    <w:rsid w:val="0046329F"/>
    <w:rsid w:val="0046576A"/>
    <w:rsid w:val="004674DC"/>
    <w:rsid w:val="004704A9"/>
    <w:rsid w:val="00470549"/>
    <w:rsid w:val="004705A1"/>
    <w:rsid w:val="00470740"/>
    <w:rsid w:val="004708FD"/>
    <w:rsid w:val="00471F13"/>
    <w:rsid w:val="00473221"/>
    <w:rsid w:val="00473F46"/>
    <w:rsid w:val="00474101"/>
    <w:rsid w:val="00476AF7"/>
    <w:rsid w:val="004778C8"/>
    <w:rsid w:val="00477F6C"/>
    <w:rsid w:val="004812F1"/>
    <w:rsid w:val="00481A3A"/>
    <w:rsid w:val="00483158"/>
    <w:rsid w:val="00484774"/>
    <w:rsid w:val="004858CC"/>
    <w:rsid w:val="0048709B"/>
    <w:rsid w:val="00487545"/>
    <w:rsid w:val="00487940"/>
    <w:rsid w:val="00490411"/>
    <w:rsid w:val="00490552"/>
    <w:rsid w:val="0049225D"/>
    <w:rsid w:val="00492DD5"/>
    <w:rsid w:val="00492FC0"/>
    <w:rsid w:val="0049503D"/>
    <w:rsid w:val="00495251"/>
    <w:rsid w:val="00496E20"/>
    <w:rsid w:val="0049740C"/>
    <w:rsid w:val="00497421"/>
    <w:rsid w:val="004A0FCE"/>
    <w:rsid w:val="004A21C3"/>
    <w:rsid w:val="004A3403"/>
    <w:rsid w:val="004A3E88"/>
    <w:rsid w:val="004A4778"/>
    <w:rsid w:val="004A4BE7"/>
    <w:rsid w:val="004A7D80"/>
    <w:rsid w:val="004B2D83"/>
    <w:rsid w:val="004B35DD"/>
    <w:rsid w:val="004B3BE9"/>
    <w:rsid w:val="004B4188"/>
    <w:rsid w:val="004B4BF4"/>
    <w:rsid w:val="004B4DE5"/>
    <w:rsid w:val="004B5CDD"/>
    <w:rsid w:val="004B7C23"/>
    <w:rsid w:val="004C0439"/>
    <w:rsid w:val="004C0D3F"/>
    <w:rsid w:val="004C16CD"/>
    <w:rsid w:val="004C2486"/>
    <w:rsid w:val="004C4290"/>
    <w:rsid w:val="004C43A1"/>
    <w:rsid w:val="004C43BF"/>
    <w:rsid w:val="004C44B1"/>
    <w:rsid w:val="004C5BFB"/>
    <w:rsid w:val="004C5EB3"/>
    <w:rsid w:val="004D021D"/>
    <w:rsid w:val="004D1583"/>
    <w:rsid w:val="004D1A80"/>
    <w:rsid w:val="004D20D5"/>
    <w:rsid w:val="004D36DB"/>
    <w:rsid w:val="004D548F"/>
    <w:rsid w:val="004D6477"/>
    <w:rsid w:val="004D6CC4"/>
    <w:rsid w:val="004D6CEB"/>
    <w:rsid w:val="004D72E9"/>
    <w:rsid w:val="004D7778"/>
    <w:rsid w:val="004E0595"/>
    <w:rsid w:val="004E1583"/>
    <w:rsid w:val="004E273E"/>
    <w:rsid w:val="004E2B24"/>
    <w:rsid w:val="004E40FD"/>
    <w:rsid w:val="004E4396"/>
    <w:rsid w:val="004E48A0"/>
    <w:rsid w:val="004E6185"/>
    <w:rsid w:val="004F0060"/>
    <w:rsid w:val="004F094C"/>
    <w:rsid w:val="004F0B1D"/>
    <w:rsid w:val="004F1137"/>
    <w:rsid w:val="004F1B1E"/>
    <w:rsid w:val="004F1B44"/>
    <w:rsid w:val="004F38F0"/>
    <w:rsid w:val="004F447B"/>
    <w:rsid w:val="004F4BEC"/>
    <w:rsid w:val="004F5F2E"/>
    <w:rsid w:val="004F645E"/>
    <w:rsid w:val="004F7770"/>
    <w:rsid w:val="0050177B"/>
    <w:rsid w:val="005020E4"/>
    <w:rsid w:val="00502AD4"/>
    <w:rsid w:val="00503131"/>
    <w:rsid w:val="005032C9"/>
    <w:rsid w:val="00503E15"/>
    <w:rsid w:val="00510044"/>
    <w:rsid w:val="005105B1"/>
    <w:rsid w:val="00510E56"/>
    <w:rsid w:val="0051165D"/>
    <w:rsid w:val="0051233F"/>
    <w:rsid w:val="0051299A"/>
    <w:rsid w:val="00514013"/>
    <w:rsid w:val="005146F1"/>
    <w:rsid w:val="00515055"/>
    <w:rsid w:val="005150CE"/>
    <w:rsid w:val="00515A87"/>
    <w:rsid w:val="005169E1"/>
    <w:rsid w:val="005200C4"/>
    <w:rsid w:val="00520149"/>
    <w:rsid w:val="00520494"/>
    <w:rsid w:val="00522A8D"/>
    <w:rsid w:val="00523043"/>
    <w:rsid w:val="005244A0"/>
    <w:rsid w:val="0052686D"/>
    <w:rsid w:val="00527E17"/>
    <w:rsid w:val="00530E63"/>
    <w:rsid w:val="00531F9E"/>
    <w:rsid w:val="00532019"/>
    <w:rsid w:val="00532BD4"/>
    <w:rsid w:val="00534A17"/>
    <w:rsid w:val="00534B42"/>
    <w:rsid w:val="005356F0"/>
    <w:rsid w:val="00537B96"/>
    <w:rsid w:val="00540033"/>
    <w:rsid w:val="00540682"/>
    <w:rsid w:val="00540BA5"/>
    <w:rsid w:val="00541ADD"/>
    <w:rsid w:val="00544549"/>
    <w:rsid w:val="00544F41"/>
    <w:rsid w:val="005450B7"/>
    <w:rsid w:val="00551006"/>
    <w:rsid w:val="00552496"/>
    <w:rsid w:val="00552C0A"/>
    <w:rsid w:val="005545F8"/>
    <w:rsid w:val="00554CEA"/>
    <w:rsid w:val="005573BB"/>
    <w:rsid w:val="00557BCA"/>
    <w:rsid w:val="00557D55"/>
    <w:rsid w:val="0056015B"/>
    <w:rsid w:val="00560C56"/>
    <w:rsid w:val="00561A39"/>
    <w:rsid w:val="00561ED0"/>
    <w:rsid w:val="00567506"/>
    <w:rsid w:val="00567E11"/>
    <w:rsid w:val="0057081A"/>
    <w:rsid w:val="00570CB8"/>
    <w:rsid w:val="00570DA1"/>
    <w:rsid w:val="005738FB"/>
    <w:rsid w:val="00573ABB"/>
    <w:rsid w:val="00573F64"/>
    <w:rsid w:val="0057424D"/>
    <w:rsid w:val="00575E49"/>
    <w:rsid w:val="00577941"/>
    <w:rsid w:val="0058074A"/>
    <w:rsid w:val="0058101A"/>
    <w:rsid w:val="005833B0"/>
    <w:rsid w:val="00583EE6"/>
    <w:rsid w:val="00584CBA"/>
    <w:rsid w:val="0058541A"/>
    <w:rsid w:val="00593309"/>
    <w:rsid w:val="00595F59"/>
    <w:rsid w:val="00596216"/>
    <w:rsid w:val="005A058B"/>
    <w:rsid w:val="005A0983"/>
    <w:rsid w:val="005A0EEA"/>
    <w:rsid w:val="005A12F9"/>
    <w:rsid w:val="005A1E82"/>
    <w:rsid w:val="005A3209"/>
    <w:rsid w:val="005A351B"/>
    <w:rsid w:val="005A4426"/>
    <w:rsid w:val="005A5994"/>
    <w:rsid w:val="005A6A57"/>
    <w:rsid w:val="005B097C"/>
    <w:rsid w:val="005B09CB"/>
    <w:rsid w:val="005B0E3F"/>
    <w:rsid w:val="005B2DA7"/>
    <w:rsid w:val="005B370F"/>
    <w:rsid w:val="005B37E0"/>
    <w:rsid w:val="005B3AF8"/>
    <w:rsid w:val="005B3D90"/>
    <w:rsid w:val="005B5E48"/>
    <w:rsid w:val="005B7DE6"/>
    <w:rsid w:val="005C00AD"/>
    <w:rsid w:val="005C0459"/>
    <w:rsid w:val="005C201D"/>
    <w:rsid w:val="005C2BFE"/>
    <w:rsid w:val="005C4973"/>
    <w:rsid w:val="005C4AE5"/>
    <w:rsid w:val="005D034C"/>
    <w:rsid w:val="005D13CA"/>
    <w:rsid w:val="005D27CB"/>
    <w:rsid w:val="005D3CCF"/>
    <w:rsid w:val="005D5F80"/>
    <w:rsid w:val="005D5FC5"/>
    <w:rsid w:val="005D6303"/>
    <w:rsid w:val="005E0191"/>
    <w:rsid w:val="005E0CF5"/>
    <w:rsid w:val="005E2CE3"/>
    <w:rsid w:val="005E5064"/>
    <w:rsid w:val="005E54BF"/>
    <w:rsid w:val="005E62DC"/>
    <w:rsid w:val="005E761F"/>
    <w:rsid w:val="005F0DEB"/>
    <w:rsid w:val="005F0FEA"/>
    <w:rsid w:val="005F1D04"/>
    <w:rsid w:val="005F26AB"/>
    <w:rsid w:val="005F30AE"/>
    <w:rsid w:val="005F32A9"/>
    <w:rsid w:val="005F37BE"/>
    <w:rsid w:val="005F3CCF"/>
    <w:rsid w:val="005F5175"/>
    <w:rsid w:val="005F561A"/>
    <w:rsid w:val="005F563A"/>
    <w:rsid w:val="005F7DE7"/>
    <w:rsid w:val="005F7F52"/>
    <w:rsid w:val="0060030F"/>
    <w:rsid w:val="00600615"/>
    <w:rsid w:val="00602366"/>
    <w:rsid w:val="00602E16"/>
    <w:rsid w:val="006056C1"/>
    <w:rsid w:val="0060592B"/>
    <w:rsid w:val="00605A37"/>
    <w:rsid w:val="00606635"/>
    <w:rsid w:val="00606733"/>
    <w:rsid w:val="006123A8"/>
    <w:rsid w:val="00612421"/>
    <w:rsid w:val="006131C2"/>
    <w:rsid w:val="006139D0"/>
    <w:rsid w:val="0061427D"/>
    <w:rsid w:val="00617BD8"/>
    <w:rsid w:val="00620374"/>
    <w:rsid w:val="006228AD"/>
    <w:rsid w:val="006248FB"/>
    <w:rsid w:val="0062522A"/>
    <w:rsid w:val="006279D1"/>
    <w:rsid w:val="00627D5B"/>
    <w:rsid w:val="006309CC"/>
    <w:rsid w:val="00631EC1"/>
    <w:rsid w:val="00633639"/>
    <w:rsid w:val="00634BB1"/>
    <w:rsid w:val="00634FCB"/>
    <w:rsid w:val="0063662F"/>
    <w:rsid w:val="00636F67"/>
    <w:rsid w:val="00643B4F"/>
    <w:rsid w:val="00643FC3"/>
    <w:rsid w:val="0064681A"/>
    <w:rsid w:val="00646B05"/>
    <w:rsid w:val="006508A9"/>
    <w:rsid w:val="00650B23"/>
    <w:rsid w:val="0065141E"/>
    <w:rsid w:val="00651F04"/>
    <w:rsid w:val="00654A91"/>
    <w:rsid w:val="0065564A"/>
    <w:rsid w:val="00655D63"/>
    <w:rsid w:val="00656059"/>
    <w:rsid w:val="00656C2A"/>
    <w:rsid w:val="006572C4"/>
    <w:rsid w:val="0065755D"/>
    <w:rsid w:val="00661916"/>
    <w:rsid w:val="0066452A"/>
    <w:rsid w:val="0066656A"/>
    <w:rsid w:val="006665FF"/>
    <w:rsid w:val="00670418"/>
    <w:rsid w:val="0067161C"/>
    <w:rsid w:val="006719C4"/>
    <w:rsid w:val="00671AF7"/>
    <w:rsid w:val="0067296D"/>
    <w:rsid w:val="0067454B"/>
    <w:rsid w:val="00674AA1"/>
    <w:rsid w:val="006752F4"/>
    <w:rsid w:val="00675F1F"/>
    <w:rsid w:val="00677B43"/>
    <w:rsid w:val="00680602"/>
    <w:rsid w:val="00682272"/>
    <w:rsid w:val="00682311"/>
    <w:rsid w:val="006824C1"/>
    <w:rsid w:val="00684332"/>
    <w:rsid w:val="00684F77"/>
    <w:rsid w:val="006854B2"/>
    <w:rsid w:val="00685E9B"/>
    <w:rsid w:val="00687B7C"/>
    <w:rsid w:val="0069093D"/>
    <w:rsid w:val="00692CF4"/>
    <w:rsid w:val="00693571"/>
    <w:rsid w:val="00693A72"/>
    <w:rsid w:val="0069447C"/>
    <w:rsid w:val="00694FB9"/>
    <w:rsid w:val="00695705"/>
    <w:rsid w:val="006959FA"/>
    <w:rsid w:val="00695B34"/>
    <w:rsid w:val="0069704C"/>
    <w:rsid w:val="00697DBA"/>
    <w:rsid w:val="006A04E3"/>
    <w:rsid w:val="006A0F42"/>
    <w:rsid w:val="006A50C8"/>
    <w:rsid w:val="006B0556"/>
    <w:rsid w:val="006B0BFA"/>
    <w:rsid w:val="006B14DC"/>
    <w:rsid w:val="006B20D0"/>
    <w:rsid w:val="006B3A4D"/>
    <w:rsid w:val="006B484C"/>
    <w:rsid w:val="006B54B7"/>
    <w:rsid w:val="006B636D"/>
    <w:rsid w:val="006B73EE"/>
    <w:rsid w:val="006C1251"/>
    <w:rsid w:val="006C1CC5"/>
    <w:rsid w:val="006C327E"/>
    <w:rsid w:val="006C3AC6"/>
    <w:rsid w:val="006C4197"/>
    <w:rsid w:val="006C614E"/>
    <w:rsid w:val="006C6B3B"/>
    <w:rsid w:val="006C7ED7"/>
    <w:rsid w:val="006C7F29"/>
    <w:rsid w:val="006D01F1"/>
    <w:rsid w:val="006D0398"/>
    <w:rsid w:val="006D0B69"/>
    <w:rsid w:val="006D0D74"/>
    <w:rsid w:val="006D351F"/>
    <w:rsid w:val="006D3699"/>
    <w:rsid w:val="006D425C"/>
    <w:rsid w:val="006D4788"/>
    <w:rsid w:val="006D659B"/>
    <w:rsid w:val="006D70BB"/>
    <w:rsid w:val="006E260D"/>
    <w:rsid w:val="006E528A"/>
    <w:rsid w:val="006E5504"/>
    <w:rsid w:val="006E58A1"/>
    <w:rsid w:val="006E59E9"/>
    <w:rsid w:val="006E5F7F"/>
    <w:rsid w:val="006F1C5D"/>
    <w:rsid w:val="006F2D29"/>
    <w:rsid w:val="006F3AD4"/>
    <w:rsid w:val="006F648F"/>
    <w:rsid w:val="0070202B"/>
    <w:rsid w:val="00702BEB"/>
    <w:rsid w:val="0070441A"/>
    <w:rsid w:val="00704E5A"/>
    <w:rsid w:val="00706CE4"/>
    <w:rsid w:val="00706F74"/>
    <w:rsid w:val="00707251"/>
    <w:rsid w:val="00707AB7"/>
    <w:rsid w:val="00711848"/>
    <w:rsid w:val="00712798"/>
    <w:rsid w:val="0071326D"/>
    <w:rsid w:val="007140B7"/>
    <w:rsid w:val="00717BCB"/>
    <w:rsid w:val="00717FED"/>
    <w:rsid w:val="007216D9"/>
    <w:rsid w:val="00722882"/>
    <w:rsid w:val="00723BBA"/>
    <w:rsid w:val="00724450"/>
    <w:rsid w:val="0072448E"/>
    <w:rsid w:val="0072520A"/>
    <w:rsid w:val="0072637F"/>
    <w:rsid w:val="007272DA"/>
    <w:rsid w:val="0073004E"/>
    <w:rsid w:val="0073013A"/>
    <w:rsid w:val="00730173"/>
    <w:rsid w:val="007306AD"/>
    <w:rsid w:val="007309CB"/>
    <w:rsid w:val="007312F3"/>
    <w:rsid w:val="0073181C"/>
    <w:rsid w:val="007318C1"/>
    <w:rsid w:val="00733920"/>
    <w:rsid w:val="007349FC"/>
    <w:rsid w:val="007352B5"/>
    <w:rsid w:val="00740487"/>
    <w:rsid w:val="00741095"/>
    <w:rsid w:val="00742CC4"/>
    <w:rsid w:val="007437B1"/>
    <w:rsid w:val="00743916"/>
    <w:rsid w:val="0074453F"/>
    <w:rsid w:val="007461AF"/>
    <w:rsid w:val="00747329"/>
    <w:rsid w:val="00752F85"/>
    <w:rsid w:val="00753D4D"/>
    <w:rsid w:val="0075445D"/>
    <w:rsid w:val="00755419"/>
    <w:rsid w:val="007629F1"/>
    <w:rsid w:val="00762ED1"/>
    <w:rsid w:val="00763881"/>
    <w:rsid w:val="00764EBB"/>
    <w:rsid w:val="00766484"/>
    <w:rsid w:val="007710E7"/>
    <w:rsid w:val="0077181A"/>
    <w:rsid w:val="00771FE9"/>
    <w:rsid w:val="00773058"/>
    <w:rsid w:val="007758ED"/>
    <w:rsid w:val="00775FA4"/>
    <w:rsid w:val="007776D5"/>
    <w:rsid w:val="00777D1D"/>
    <w:rsid w:val="00781520"/>
    <w:rsid w:val="00781D2C"/>
    <w:rsid w:val="00783AE0"/>
    <w:rsid w:val="00784013"/>
    <w:rsid w:val="00786EE5"/>
    <w:rsid w:val="00787087"/>
    <w:rsid w:val="00790E5D"/>
    <w:rsid w:val="00791565"/>
    <w:rsid w:val="007917C9"/>
    <w:rsid w:val="007928D6"/>
    <w:rsid w:val="00792B81"/>
    <w:rsid w:val="00793029"/>
    <w:rsid w:val="007944AE"/>
    <w:rsid w:val="00794D0B"/>
    <w:rsid w:val="00795BCA"/>
    <w:rsid w:val="007A09C8"/>
    <w:rsid w:val="007A189B"/>
    <w:rsid w:val="007A2D7F"/>
    <w:rsid w:val="007A2DAC"/>
    <w:rsid w:val="007A4D5E"/>
    <w:rsid w:val="007A5CF5"/>
    <w:rsid w:val="007A6A3A"/>
    <w:rsid w:val="007B0161"/>
    <w:rsid w:val="007B1759"/>
    <w:rsid w:val="007B1E29"/>
    <w:rsid w:val="007B330C"/>
    <w:rsid w:val="007B56E2"/>
    <w:rsid w:val="007B6138"/>
    <w:rsid w:val="007B6676"/>
    <w:rsid w:val="007C113C"/>
    <w:rsid w:val="007C17EB"/>
    <w:rsid w:val="007C264F"/>
    <w:rsid w:val="007C323E"/>
    <w:rsid w:val="007C3C1D"/>
    <w:rsid w:val="007C4050"/>
    <w:rsid w:val="007C5504"/>
    <w:rsid w:val="007C60CB"/>
    <w:rsid w:val="007C77E6"/>
    <w:rsid w:val="007C7862"/>
    <w:rsid w:val="007D1059"/>
    <w:rsid w:val="007D3414"/>
    <w:rsid w:val="007D43CF"/>
    <w:rsid w:val="007D47F7"/>
    <w:rsid w:val="007D4FD5"/>
    <w:rsid w:val="007D5738"/>
    <w:rsid w:val="007D5960"/>
    <w:rsid w:val="007E030B"/>
    <w:rsid w:val="007E0F8C"/>
    <w:rsid w:val="007E13EC"/>
    <w:rsid w:val="007E448F"/>
    <w:rsid w:val="007E4490"/>
    <w:rsid w:val="007F0B22"/>
    <w:rsid w:val="007F2001"/>
    <w:rsid w:val="007F3795"/>
    <w:rsid w:val="007F3869"/>
    <w:rsid w:val="007F4FF9"/>
    <w:rsid w:val="00800135"/>
    <w:rsid w:val="008010BC"/>
    <w:rsid w:val="00803194"/>
    <w:rsid w:val="00803A61"/>
    <w:rsid w:val="008045B1"/>
    <w:rsid w:val="00804865"/>
    <w:rsid w:val="008059CF"/>
    <w:rsid w:val="00807E04"/>
    <w:rsid w:val="00810648"/>
    <w:rsid w:val="008107C7"/>
    <w:rsid w:val="00810F42"/>
    <w:rsid w:val="008128C6"/>
    <w:rsid w:val="008143F1"/>
    <w:rsid w:val="00814B03"/>
    <w:rsid w:val="00815A46"/>
    <w:rsid w:val="00822337"/>
    <w:rsid w:val="008234DD"/>
    <w:rsid w:val="008239EC"/>
    <w:rsid w:val="00824410"/>
    <w:rsid w:val="00824750"/>
    <w:rsid w:val="0082501B"/>
    <w:rsid w:val="0082579C"/>
    <w:rsid w:val="00827242"/>
    <w:rsid w:val="00831654"/>
    <w:rsid w:val="008316BD"/>
    <w:rsid w:val="008317AF"/>
    <w:rsid w:val="00832195"/>
    <w:rsid w:val="00832350"/>
    <w:rsid w:val="00832367"/>
    <w:rsid w:val="00832495"/>
    <w:rsid w:val="0083474D"/>
    <w:rsid w:val="0083475F"/>
    <w:rsid w:val="00836523"/>
    <w:rsid w:val="00836818"/>
    <w:rsid w:val="00836E62"/>
    <w:rsid w:val="00840B7B"/>
    <w:rsid w:val="00842943"/>
    <w:rsid w:val="0084330E"/>
    <w:rsid w:val="00843B7B"/>
    <w:rsid w:val="00844797"/>
    <w:rsid w:val="008503D9"/>
    <w:rsid w:val="00851DCA"/>
    <w:rsid w:val="00853AC9"/>
    <w:rsid w:val="00853EDB"/>
    <w:rsid w:val="00854EA5"/>
    <w:rsid w:val="00855DFA"/>
    <w:rsid w:val="00856C5C"/>
    <w:rsid w:val="00857B6B"/>
    <w:rsid w:val="00862670"/>
    <w:rsid w:val="0086392C"/>
    <w:rsid w:val="008654E1"/>
    <w:rsid w:val="0086561F"/>
    <w:rsid w:val="00865C30"/>
    <w:rsid w:val="00866048"/>
    <w:rsid w:val="008668E4"/>
    <w:rsid w:val="008676DA"/>
    <w:rsid w:val="008700D1"/>
    <w:rsid w:val="00872696"/>
    <w:rsid w:val="0087444C"/>
    <w:rsid w:val="00874531"/>
    <w:rsid w:val="00880D96"/>
    <w:rsid w:val="0088715E"/>
    <w:rsid w:val="00887386"/>
    <w:rsid w:val="00890574"/>
    <w:rsid w:val="00891DC6"/>
    <w:rsid w:val="008924B6"/>
    <w:rsid w:val="00893A85"/>
    <w:rsid w:val="00894229"/>
    <w:rsid w:val="00896504"/>
    <w:rsid w:val="00896CC3"/>
    <w:rsid w:val="008A1045"/>
    <w:rsid w:val="008A17F9"/>
    <w:rsid w:val="008A29C6"/>
    <w:rsid w:val="008A3571"/>
    <w:rsid w:val="008A38FD"/>
    <w:rsid w:val="008A3F38"/>
    <w:rsid w:val="008A7B4B"/>
    <w:rsid w:val="008A7CAA"/>
    <w:rsid w:val="008B02C6"/>
    <w:rsid w:val="008B0CCC"/>
    <w:rsid w:val="008B1432"/>
    <w:rsid w:val="008B1C4A"/>
    <w:rsid w:val="008B1F3D"/>
    <w:rsid w:val="008B27B4"/>
    <w:rsid w:val="008B596D"/>
    <w:rsid w:val="008B739E"/>
    <w:rsid w:val="008B743E"/>
    <w:rsid w:val="008C39D9"/>
    <w:rsid w:val="008C3EDD"/>
    <w:rsid w:val="008C411E"/>
    <w:rsid w:val="008C5A29"/>
    <w:rsid w:val="008C796F"/>
    <w:rsid w:val="008C7984"/>
    <w:rsid w:val="008D1334"/>
    <w:rsid w:val="008D2535"/>
    <w:rsid w:val="008D308A"/>
    <w:rsid w:val="008D6424"/>
    <w:rsid w:val="008E079D"/>
    <w:rsid w:val="008E29C8"/>
    <w:rsid w:val="008E2D31"/>
    <w:rsid w:val="008E483C"/>
    <w:rsid w:val="008E4D3B"/>
    <w:rsid w:val="008E50C0"/>
    <w:rsid w:val="008E634F"/>
    <w:rsid w:val="008E65AC"/>
    <w:rsid w:val="008E708D"/>
    <w:rsid w:val="008E7626"/>
    <w:rsid w:val="008E7963"/>
    <w:rsid w:val="008F1D5A"/>
    <w:rsid w:val="008F2BF6"/>
    <w:rsid w:val="008F4A2A"/>
    <w:rsid w:val="008F4A2C"/>
    <w:rsid w:val="008F4B95"/>
    <w:rsid w:val="008F6BD6"/>
    <w:rsid w:val="008F77A3"/>
    <w:rsid w:val="008F7F0D"/>
    <w:rsid w:val="00902201"/>
    <w:rsid w:val="00903F5C"/>
    <w:rsid w:val="00906F04"/>
    <w:rsid w:val="009106C2"/>
    <w:rsid w:val="00912184"/>
    <w:rsid w:val="00912D7B"/>
    <w:rsid w:val="009179CD"/>
    <w:rsid w:val="00923E8A"/>
    <w:rsid w:val="009258CD"/>
    <w:rsid w:val="009269B2"/>
    <w:rsid w:val="00926CA2"/>
    <w:rsid w:val="00927194"/>
    <w:rsid w:val="00927306"/>
    <w:rsid w:val="00930BF2"/>
    <w:rsid w:val="00931788"/>
    <w:rsid w:val="00932448"/>
    <w:rsid w:val="00934051"/>
    <w:rsid w:val="00934FD0"/>
    <w:rsid w:val="009354ED"/>
    <w:rsid w:val="00935790"/>
    <w:rsid w:val="00936592"/>
    <w:rsid w:val="009377D6"/>
    <w:rsid w:val="00943201"/>
    <w:rsid w:val="00943AC5"/>
    <w:rsid w:val="00944C79"/>
    <w:rsid w:val="009461DD"/>
    <w:rsid w:val="00950751"/>
    <w:rsid w:val="0095101B"/>
    <w:rsid w:val="0095696B"/>
    <w:rsid w:val="00957E1A"/>
    <w:rsid w:val="00960F0E"/>
    <w:rsid w:val="0096571A"/>
    <w:rsid w:val="009659EB"/>
    <w:rsid w:val="00967ACB"/>
    <w:rsid w:val="00973D6A"/>
    <w:rsid w:val="00974567"/>
    <w:rsid w:val="00974EEF"/>
    <w:rsid w:val="0098165D"/>
    <w:rsid w:val="0098261C"/>
    <w:rsid w:val="0098269F"/>
    <w:rsid w:val="00982E94"/>
    <w:rsid w:val="00983DFA"/>
    <w:rsid w:val="00984718"/>
    <w:rsid w:val="00985144"/>
    <w:rsid w:val="009859A7"/>
    <w:rsid w:val="00986CAA"/>
    <w:rsid w:val="00990831"/>
    <w:rsid w:val="00991CAB"/>
    <w:rsid w:val="00991DE4"/>
    <w:rsid w:val="009929D1"/>
    <w:rsid w:val="00992F96"/>
    <w:rsid w:val="00995481"/>
    <w:rsid w:val="00995A50"/>
    <w:rsid w:val="009960ED"/>
    <w:rsid w:val="00996C66"/>
    <w:rsid w:val="009970F7"/>
    <w:rsid w:val="009971D5"/>
    <w:rsid w:val="009A2350"/>
    <w:rsid w:val="009A245C"/>
    <w:rsid w:val="009A29EB"/>
    <w:rsid w:val="009A2E9A"/>
    <w:rsid w:val="009A2FC9"/>
    <w:rsid w:val="009A302D"/>
    <w:rsid w:val="009A37E9"/>
    <w:rsid w:val="009A395E"/>
    <w:rsid w:val="009A4080"/>
    <w:rsid w:val="009A413A"/>
    <w:rsid w:val="009A4C4C"/>
    <w:rsid w:val="009A531E"/>
    <w:rsid w:val="009A6151"/>
    <w:rsid w:val="009A6396"/>
    <w:rsid w:val="009A7430"/>
    <w:rsid w:val="009B0FB9"/>
    <w:rsid w:val="009B100E"/>
    <w:rsid w:val="009B304B"/>
    <w:rsid w:val="009B42D1"/>
    <w:rsid w:val="009B44B1"/>
    <w:rsid w:val="009B6084"/>
    <w:rsid w:val="009B678A"/>
    <w:rsid w:val="009B695A"/>
    <w:rsid w:val="009B6CE7"/>
    <w:rsid w:val="009C2077"/>
    <w:rsid w:val="009C33A0"/>
    <w:rsid w:val="009C3C35"/>
    <w:rsid w:val="009C5E40"/>
    <w:rsid w:val="009C6AC3"/>
    <w:rsid w:val="009C6EA2"/>
    <w:rsid w:val="009C7C1E"/>
    <w:rsid w:val="009D2047"/>
    <w:rsid w:val="009D29C8"/>
    <w:rsid w:val="009D41EF"/>
    <w:rsid w:val="009D704F"/>
    <w:rsid w:val="009D78AA"/>
    <w:rsid w:val="009E00EE"/>
    <w:rsid w:val="009E0C33"/>
    <w:rsid w:val="009E165C"/>
    <w:rsid w:val="009E212C"/>
    <w:rsid w:val="009E443C"/>
    <w:rsid w:val="009E5AD9"/>
    <w:rsid w:val="009E6314"/>
    <w:rsid w:val="009E6D77"/>
    <w:rsid w:val="009E7495"/>
    <w:rsid w:val="009F0C28"/>
    <w:rsid w:val="009F174D"/>
    <w:rsid w:val="009F33F9"/>
    <w:rsid w:val="009F3CCB"/>
    <w:rsid w:val="009F4552"/>
    <w:rsid w:val="009F4AB9"/>
    <w:rsid w:val="009F5209"/>
    <w:rsid w:val="009F5C8F"/>
    <w:rsid w:val="009F5D84"/>
    <w:rsid w:val="009F6627"/>
    <w:rsid w:val="009F6665"/>
    <w:rsid w:val="009F7B60"/>
    <w:rsid w:val="00A010A6"/>
    <w:rsid w:val="00A01C2C"/>
    <w:rsid w:val="00A023FA"/>
    <w:rsid w:val="00A02A1A"/>
    <w:rsid w:val="00A03D11"/>
    <w:rsid w:val="00A05225"/>
    <w:rsid w:val="00A05F17"/>
    <w:rsid w:val="00A0634D"/>
    <w:rsid w:val="00A06624"/>
    <w:rsid w:val="00A070BF"/>
    <w:rsid w:val="00A072F0"/>
    <w:rsid w:val="00A07369"/>
    <w:rsid w:val="00A07EE5"/>
    <w:rsid w:val="00A117C7"/>
    <w:rsid w:val="00A173BD"/>
    <w:rsid w:val="00A204D0"/>
    <w:rsid w:val="00A20A34"/>
    <w:rsid w:val="00A22BAC"/>
    <w:rsid w:val="00A24115"/>
    <w:rsid w:val="00A25C90"/>
    <w:rsid w:val="00A27A37"/>
    <w:rsid w:val="00A30BE0"/>
    <w:rsid w:val="00A31B3E"/>
    <w:rsid w:val="00A31F2C"/>
    <w:rsid w:val="00A32360"/>
    <w:rsid w:val="00A32921"/>
    <w:rsid w:val="00A32925"/>
    <w:rsid w:val="00A32AB6"/>
    <w:rsid w:val="00A32DD4"/>
    <w:rsid w:val="00A336FC"/>
    <w:rsid w:val="00A35A23"/>
    <w:rsid w:val="00A4021B"/>
    <w:rsid w:val="00A41412"/>
    <w:rsid w:val="00A42F60"/>
    <w:rsid w:val="00A434C0"/>
    <w:rsid w:val="00A45690"/>
    <w:rsid w:val="00A46268"/>
    <w:rsid w:val="00A477BA"/>
    <w:rsid w:val="00A47B4D"/>
    <w:rsid w:val="00A53A2B"/>
    <w:rsid w:val="00A54677"/>
    <w:rsid w:val="00A546DD"/>
    <w:rsid w:val="00A54D26"/>
    <w:rsid w:val="00A550D0"/>
    <w:rsid w:val="00A56938"/>
    <w:rsid w:val="00A56A0A"/>
    <w:rsid w:val="00A601F3"/>
    <w:rsid w:val="00A6454B"/>
    <w:rsid w:val="00A652FA"/>
    <w:rsid w:val="00A656B2"/>
    <w:rsid w:val="00A659A5"/>
    <w:rsid w:val="00A65F08"/>
    <w:rsid w:val="00A67AC4"/>
    <w:rsid w:val="00A719DB"/>
    <w:rsid w:val="00A73307"/>
    <w:rsid w:val="00A749CF"/>
    <w:rsid w:val="00A76196"/>
    <w:rsid w:val="00A76CB9"/>
    <w:rsid w:val="00A810E2"/>
    <w:rsid w:val="00A81697"/>
    <w:rsid w:val="00A82FB8"/>
    <w:rsid w:val="00A846EC"/>
    <w:rsid w:val="00A84953"/>
    <w:rsid w:val="00A858F7"/>
    <w:rsid w:val="00A85A71"/>
    <w:rsid w:val="00A866BB"/>
    <w:rsid w:val="00A8715F"/>
    <w:rsid w:val="00A87160"/>
    <w:rsid w:val="00A91A18"/>
    <w:rsid w:val="00A91C99"/>
    <w:rsid w:val="00A92A79"/>
    <w:rsid w:val="00A92AE7"/>
    <w:rsid w:val="00A9348D"/>
    <w:rsid w:val="00A93DAC"/>
    <w:rsid w:val="00A946F1"/>
    <w:rsid w:val="00A94AD3"/>
    <w:rsid w:val="00A94B1C"/>
    <w:rsid w:val="00A97A6D"/>
    <w:rsid w:val="00A97DD3"/>
    <w:rsid w:val="00AA0348"/>
    <w:rsid w:val="00AA039B"/>
    <w:rsid w:val="00AA0580"/>
    <w:rsid w:val="00AA12B0"/>
    <w:rsid w:val="00AA2402"/>
    <w:rsid w:val="00AA3DA1"/>
    <w:rsid w:val="00AA4B85"/>
    <w:rsid w:val="00AA5F0C"/>
    <w:rsid w:val="00AB0B4A"/>
    <w:rsid w:val="00AB306B"/>
    <w:rsid w:val="00AB3FA1"/>
    <w:rsid w:val="00AB411F"/>
    <w:rsid w:val="00AB43A2"/>
    <w:rsid w:val="00AB4524"/>
    <w:rsid w:val="00AB6087"/>
    <w:rsid w:val="00AB63CD"/>
    <w:rsid w:val="00AB6BBA"/>
    <w:rsid w:val="00AB780F"/>
    <w:rsid w:val="00AC24C3"/>
    <w:rsid w:val="00AC2E8E"/>
    <w:rsid w:val="00AC3F39"/>
    <w:rsid w:val="00AC56A0"/>
    <w:rsid w:val="00AC56D0"/>
    <w:rsid w:val="00AC5AA6"/>
    <w:rsid w:val="00AC7D13"/>
    <w:rsid w:val="00AC7EAB"/>
    <w:rsid w:val="00AD1AF8"/>
    <w:rsid w:val="00AD200B"/>
    <w:rsid w:val="00AD202F"/>
    <w:rsid w:val="00AD3C14"/>
    <w:rsid w:val="00AD3F07"/>
    <w:rsid w:val="00AD4D73"/>
    <w:rsid w:val="00AD6DC5"/>
    <w:rsid w:val="00AD7281"/>
    <w:rsid w:val="00AE0398"/>
    <w:rsid w:val="00AE151E"/>
    <w:rsid w:val="00AE26E2"/>
    <w:rsid w:val="00AE2FC2"/>
    <w:rsid w:val="00AE3AE1"/>
    <w:rsid w:val="00AF0796"/>
    <w:rsid w:val="00AF2358"/>
    <w:rsid w:val="00AF5394"/>
    <w:rsid w:val="00AF55E3"/>
    <w:rsid w:val="00AF7224"/>
    <w:rsid w:val="00AF7556"/>
    <w:rsid w:val="00B000FD"/>
    <w:rsid w:val="00B045C5"/>
    <w:rsid w:val="00B056F4"/>
    <w:rsid w:val="00B06397"/>
    <w:rsid w:val="00B065DE"/>
    <w:rsid w:val="00B128CB"/>
    <w:rsid w:val="00B13522"/>
    <w:rsid w:val="00B135E4"/>
    <w:rsid w:val="00B1486F"/>
    <w:rsid w:val="00B1490F"/>
    <w:rsid w:val="00B14FFD"/>
    <w:rsid w:val="00B2190F"/>
    <w:rsid w:val="00B22DC9"/>
    <w:rsid w:val="00B23C2A"/>
    <w:rsid w:val="00B246A3"/>
    <w:rsid w:val="00B24958"/>
    <w:rsid w:val="00B25023"/>
    <w:rsid w:val="00B273C5"/>
    <w:rsid w:val="00B30728"/>
    <w:rsid w:val="00B32E32"/>
    <w:rsid w:val="00B33081"/>
    <w:rsid w:val="00B33EF9"/>
    <w:rsid w:val="00B34010"/>
    <w:rsid w:val="00B34C25"/>
    <w:rsid w:val="00B371CE"/>
    <w:rsid w:val="00B374A5"/>
    <w:rsid w:val="00B37596"/>
    <w:rsid w:val="00B40A9C"/>
    <w:rsid w:val="00B41BDA"/>
    <w:rsid w:val="00B41E62"/>
    <w:rsid w:val="00B42B14"/>
    <w:rsid w:val="00B42D4C"/>
    <w:rsid w:val="00B44141"/>
    <w:rsid w:val="00B4769A"/>
    <w:rsid w:val="00B52399"/>
    <w:rsid w:val="00B53CB1"/>
    <w:rsid w:val="00B54E56"/>
    <w:rsid w:val="00B55FCD"/>
    <w:rsid w:val="00B56B3E"/>
    <w:rsid w:val="00B606D8"/>
    <w:rsid w:val="00B60CF4"/>
    <w:rsid w:val="00B61968"/>
    <w:rsid w:val="00B64E6A"/>
    <w:rsid w:val="00B6532A"/>
    <w:rsid w:val="00B65996"/>
    <w:rsid w:val="00B67C37"/>
    <w:rsid w:val="00B71866"/>
    <w:rsid w:val="00B72BD4"/>
    <w:rsid w:val="00B73EA7"/>
    <w:rsid w:val="00B764F0"/>
    <w:rsid w:val="00B7723F"/>
    <w:rsid w:val="00B77F1D"/>
    <w:rsid w:val="00B80E5C"/>
    <w:rsid w:val="00B82E68"/>
    <w:rsid w:val="00B8385D"/>
    <w:rsid w:val="00B84BCE"/>
    <w:rsid w:val="00B85427"/>
    <w:rsid w:val="00B8552C"/>
    <w:rsid w:val="00B90B47"/>
    <w:rsid w:val="00B92030"/>
    <w:rsid w:val="00B930A9"/>
    <w:rsid w:val="00B931FF"/>
    <w:rsid w:val="00B93A6C"/>
    <w:rsid w:val="00B94472"/>
    <w:rsid w:val="00B94D3E"/>
    <w:rsid w:val="00B96FB5"/>
    <w:rsid w:val="00BA0B9F"/>
    <w:rsid w:val="00BA18CD"/>
    <w:rsid w:val="00BA239C"/>
    <w:rsid w:val="00BA3867"/>
    <w:rsid w:val="00BA4C16"/>
    <w:rsid w:val="00BA503D"/>
    <w:rsid w:val="00BA6210"/>
    <w:rsid w:val="00BA7802"/>
    <w:rsid w:val="00BB0376"/>
    <w:rsid w:val="00BB13C2"/>
    <w:rsid w:val="00BB1C9D"/>
    <w:rsid w:val="00BB34E6"/>
    <w:rsid w:val="00BB3760"/>
    <w:rsid w:val="00BB3D49"/>
    <w:rsid w:val="00BC10B6"/>
    <w:rsid w:val="00BC2CC6"/>
    <w:rsid w:val="00BC377C"/>
    <w:rsid w:val="00BC4370"/>
    <w:rsid w:val="00BC56E8"/>
    <w:rsid w:val="00BC6189"/>
    <w:rsid w:val="00BC78E9"/>
    <w:rsid w:val="00BC7ED1"/>
    <w:rsid w:val="00BD480E"/>
    <w:rsid w:val="00BD70E4"/>
    <w:rsid w:val="00BD73A8"/>
    <w:rsid w:val="00BD7BD9"/>
    <w:rsid w:val="00BD7C96"/>
    <w:rsid w:val="00BE11ED"/>
    <w:rsid w:val="00BE5517"/>
    <w:rsid w:val="00BE5908"/>
    <w:rsid w:val="00BE768B"/>
    <w:rsid w:val="00BF11B3"/>
    <w:rsid w:val="00BF1A75"/>
    <w:rsid w:val="00BF5653"/>
    <w:rsid w:val="00BF5E95"/>
    <w:rsid w:val="00C0073D"/>
    <w:rsid w:val="00C01A5F"/>
    <w:rsid w:val="00C024CF"/>
    <w:rsid w:val="00C03205"/>
    <w:rsid w:val="00C058D0"/>
    <w:rsid w:val="00C05ECD"/>
    <w:rsid w:val="00C06551"/>
    <w:rsid w:val="00C06599"/>
    <w:rsid w:val="00C12DF5"/>
    <w:rsid w:val="00C12F11"/>
    <w:rsid w:val="00C13BE4"/>
    <w:rsid w:val="00C14540"/>
    <w:rsid w:val="00C158B2"/>
    <w:rsid w:val="00C15EFD"/>
    <w:rsid w:val="00C17FC9"/>
    <w:rsid w:val="00C20C71"/>
    <w:rsid w:val="00C20F6A"/>
    <w:rsid w:val="00C226B2"/>
    <w:rsid w:val="00C22F7C"/>
    <w:rsid w:val="00C2571F"/>
    <w:rsid w:val="00C266FB"/>
    <w:rsid w:val="00C26757"/>
    <w:rsid w:val="00C2772B"/>
    <w:rsid w:val="00C2777F"/>
    <w:rsid w:val="00C3010C"/>
    <w:rsid w:val="00C30E5C"/>
    <w:rsid w:val="00C3254D"/>
    <w:rsid w:val="00C32712"/>
    <w:rsid w:val="00C33635"/>
    <w:rsid w:val="00C34EE6"/>
    <w:rsid w:val="00C35194"/>
    <w:rsid w:val="00C354C5"/>
    <w:rsid w:val="00C37D0A"/>
    <w:rsid w:val="00C44D22"/>
    <w:rsid w:val="00C44DAF"/>
    <w:rsid w:val="00C45112"/>
    <w:rsid w:val="00C46589"/>
    <w:rsid w:val="00C4775B"/>
    <w:rsid w:val="00C500EE"/>
    <w:rsid w:val="00C51611"/>
    <w:rsid w:val="00C5197F"/>
    <w:rsid w:val="00C52EEC"/>
    <w:rsid w:val="00C52FB3"/>
    <w:rsid w:val="00C53B4E"/>
    <w:rsid w:val="00C53E97"/>
    <w:rsid w:val="00C54853"/>
    <w:rsid w:val="00C55C06"/>
    <w:rsid w:val="00C5635F"/>
    <w:rsid w:val="00C60B36"/>
    <w:rsid w:val="00C62506"/>
    <w:rsid w:val="00C6479C"/>
    <w:rsid w:val="00C647A3"/>
    <w:rsid w:val="00C64CD6"/>
    <w:rsid w:val="00C6560F"/>
    <w:rsid w:val="00C66A9F"/>
    <w:rsid w:val="00C66F05"/>
    <w:rsid w:val="00C7072E"/>
    <w:rsid w:val="00C70817"/>
    <w:rsid w:val="00C730E0"/>
    <w:rsid w:val="00C73441"/>
    <w:rsid w:val="00C76856"/>
    <w:rsid w:val="00C77F7F"/>
    <w:rsid w:val="00C80099"/>
    <w:rsid w:val="00C80622"/>
    <w:rsid w:val="00C81106"/>
    <w:rsid w:val="00C81744"/>
    <w:rsid w:val="00C82350"/>
    <w:rsid w:val="00C82DA0"/>
    <w:rsid w:val="00C8355B"/>
    <w:rsid w:val="00C870B8"/>
    <w:rsid w:val="00C87E2D"/>
    <w:rsid w:val="00C907E7"/>
    <w:rsid w:val="00C90FBD"/>
    <w:rsid w:val="00C9135C"/>
    <w:rsid w:val="00C91656"/>
    <w:rsid w:val="00C9179C"/>
    <w:rsid w:val="00C918DF"/>
    <w:rsid w:val="00C91978"/>
    <w:rsid w:val="00C91E9F"/>
    <w:rsid w:val="00C92374"/>
    <w:rsid w:val="00C9292C"/>
    <w:rsid w:val="00C93E1E"/>
    <w:rsid w:val="00C94FEC"/>
    <w:rsid w:val="00C95A01"/>
    <w:rsid w:val="00CA0685"/>
    <w:rsid w:val="00CA1226"/>
    <w:rsid w:val="00CA2240"/>
    <w:rsid w:val="00CA2ADA"/>
    <w:rsid w:val="00CA3ECF"/>
    <w:rsid w:val="00CA4074"/>
    <w:rsid w:val="00CA4D35"/>
    <w:rsid w:val="00CA4DCB"/>
    <w:rsid w:val="00CA5C5A"/>
    <w:rsid w:val="00CA7B2E"/>
    <w:rsid w:val="00CB0B14"/>
    <w:rsid w:val="00CB121E"/>
    <w:rsid w:val="00CB21A7"/>
    <w:rsid w:val="00CB28DF"/>
    <w:rsid w:val="00CB31C6"/>
    <w:rsid w:val="00CB34F1"/>
    <w:rsid w:val="00CB3B5D"/>
    <w:rsid w:val="00CB7D73"/>
    <w:rsid w:val="00CC1427"/>
    <w:rsid w:val="00CC19F8"/>
    <w:rsid w:val="00CC1EC3"/>
    <w:rsid w:val="00CC2E7A"/>
    <w:rsid w:val="00CC3225"/>
    <w:rsid w:val="00CC36C3"/>
    <w:rsid w:val="00CC3E10"/>
    <w:rsid w:val="00CC3E57"/>
    <w:rsid w:val="00CC4F25"/>
    <w:rsid w:val="00CC52BC"/>
    <w:rsid w:val="00CC5E01"/>
    <w:rsid w:val="00CD12B5"/>
    <w:rsid w:val="00CD1CA3"/>
    <w:rsid w:val="00CD32DB"/>
    <w:rsid w:val="00CD333D"/>
    <w:rsid w:val="00CD37EA"/>
    <w:rsid w:val="00CD3839"/>
    <w:rsid w:val="00CD42DC"/>
    <w:rsid w:val="00CD5F4F"/>
    <w:rsid w:val="00CD7104"/>
    <w:rsid w:val="00CD739D"/>
    <w:rsid w:val="00CD79D1"/>
    <w:rsid w:val="00CE02AC"/>
    <w:rsid w:val="00CE183E"/>
    <w:rsid w:val="00CE4702"/>
    <w:rsid w:val="00CE513D"/>
    <w:rsid w:val="00CE51A0"/>
    <w:rsid w:val="00CE53AF"/>
    <w:rsid w:val="00CE5FDC"/>
    <w:rsid w:val="00CE6AC1"/>
    <w:rsid w:val="00CE6B99"/>
    <w:rsid w:val="00CE734A"/>
    <w:rsid w:val="00CF01FC"/>
    <w:rsid w:val="00CF0E76"/>
    <w:rsid w:val="00CF23D8"/>
    <w:rsid w:val="00CF26D2"/>
    <w:rsid w:val="00CF352B"/>
    <w:rsid w:val="00CF43D7"/>
    <w:rsid w:val="00CF445D"/>
    <w:rsid w:val="00CF4BA3"/>
    <w:rsid w:val="00CF5AF6"/>
    <w:rsid w:val="00CF5EE4"/>
    <w:rsid w:val="00CF6F45"/>
    <w:rsid w:val="00CF73E6"/>
    <w:rsid w:val="00CF74CD"/>
    <w:rsid w:val="00CF788B"/>
    <w:rsid w:val="00D04148"/>
    <w:rsid w:val="00D0419E"/>
    <w:rsid w:val="00D05CF9"/>
    <w:rsid w:val="00D06E5E"/>
    <w:rsid w:val="00D11302"/>
    <w:rsid w:val="00D118DB"/>
    <w:rsid w:val="00D137F7"/>
    <w:rsid w:val="00D13D24"/>
    <w:rsid w:val="00D17D7A"/>
    <w:rsid w:val="00D21628"/>
    <w:rsid w:val="00D22FDF"/>
    <w:rsid w:val="00D234EF"/>
    <w:rsid w:val="00D23553"/>
    <w:rsid w:val="00D248B1"/>
    <w:rsid w:val="00D24CA8"/>
    <w:rsid w:val="00D2510E"/>
    <w:rsid w:val="00D2562C"/>
    <w:rsid w:val="00D26B81"/>
    <w:rsid w:val="00D271E0"/>
    <w:rsid w:val="00D2751E"/>
    <w:rsid w:val="00D3004E"/>
    <w:rsid w:val="00D309FF"/>
    <w:rsid w:val="00D31CD5"/>
    <w:rsid w:val="00D32EAF"/>
    <w:rsid w:val="00D3324A"/>
    <w:rsid w:val="00D33758"/>
    <w:rsid w:val="00D36F0A"/>
    <w:rsid w:val="00D37C06"/>
    <w:rsid w:val="00D40FCC"/>
    <w:rsid w:val="00D41625"/>
    <w:rsid w:val="00D438DB"/>
    <w:rsid w:val="00D43D80"/>
    <w:rsid w:val="00D44652"/>
    <w:rsid w:val="00D449AC"/>
    <w:rsid w:val="00D4643F"/>
    <w:rsid w:val="00D468BA"/>
    <w:rsid w:val="00D470F9"/>
    <w:rsid w:val="00D50E36"/>
    <w:rsid w:val="00D512A8"/>
    <w:rsid w:val="00D521A8"/>
    <w:rsid w:val="00D5288C"/>
    <w:rsid w:val="00D5361C"/>
    <w:rsid w:val="00D536B0"/>
    <w:rsid w:val="00D53C9C"/>
    <w:rsid w:val="00D558E5"/>
    <w:rsid w:val="00D56393"/>
    <w:rsid w:val="00D566BD"/>
    <w:rsid w:val="00D60E49"/>
    <w:rsid w:val="00D62CEC"/>
    <w:rsid w:val="00D64B9B"/>
    <w:rsid w:val="00D656A9"/>
    <w:rsid w:val="00D65BE2"/>
    <w:rsid w:val="00D65D15"/>
    <w:rsid w:val="00D66A07"/>
    <w:rsid w:val="00D66A37"/>
    <w:rsid w:val="00D7350A"/>
    <w:rsid w:val="00D745B8"/>
    <w:rsid w:val="00D7704D"/>
    <w:rsid w:val="00D771E1"/>
    <w:rsid w:val="00D80482"/>
    <w:rsid w:val="00D8274F"/>
    <w:rsid w:val="00D867D6"/>
    <w:rsid w:val="00D87163"/>
    <w:rsid w:val="00D918AE"/>
    <w:rsid w:val="00D91BE7"/>
    <w:rsid w:val="00D95312"/>
    <w:rsid w:val="00D95A05"/>
    <w:rsid w:val="00D9756E"/>
    <w:rsid w:val="00DA2601"/>
    <w:rsid w:val="00DA36A1"/>
    <w:rsid w:val="00DA45D6"/>
    <w:rsid w:val="00DB1750"/>
    <w:rsid w:val="00DB2B62"/>
    <w:rsid w:val="00DB3289"/>
    <w:rsid w:val="00DB4A28"/>
    <w:rsid w:val="00DB7A7B"/>
    <w:rsid w:val="00DC523B"/>
    <w:rsid w:val="00DC5371"/>
    <w:rsid w:val="00DC6F4E"/>
    <w:rsid w:val="00DC7A50"/>
    <w:rsid w:val="00DD0D98"/>
    <w:rsid w:val="00DD203D"/>
    <w:rsid w:val="00DD217E"/>
    <w:rsid w:val="00DD2222"/>
    <w:rsid w:val="00DD4432"/>
    <w:rsid w:val="00DD61FD"/>
    <w:rsid w:val="00DD6719"/>
    <w:rsid w:val="00DD745F"/>
    <w:rsid w:val="00DD756C"/>
    <w:rsid w:val="00DE0047"/>
    <w:rsid w:val="00DE01A1"/>
    <w:rsid w:val="00DE021B"/>
    <w:rsid w:val="00DE0600"/>
    <w:rsid w:val="00DE10DB"/>
    <w:rsid w:val="00DE3060"/>
    <w:rsid w:val="00DE31F2"/>
    <w:rsid w:val="00DE392B"/>
    <w:rsid w:val="00DE3E57"/>
    <w:rsid w:val="00DE3F60"/>
    <w:rsid w:val="00DE685A"/>
    <w:rsid w:val="00DE70A3"/>
    <w:rsid w:val="00DF3B1F"/>
    <w:rsid w:val="00DF6163"/>
    <w:rsid w:val="00E015A0"/>
    <w:rsid w:val="00E03C7C"/>
    <w:rsid w:val="00E040D8"/>
    <w:rsid w:val="00E04742"/>
    <w:rsid w:val="00E047E8"/>
    <w:rsid w:val="00E049DF"/>
    <w:rsid w:val="00E052B3"/>
    <w:rsid w:val="00E06AD9"/>
    <w:rsid w:val="00E06F84"/>
    <w:rsid w:val="00E07584"/>
    <w:rsid w:val="00E10C80"/>
    <w:rsid w:val="00E11375"/>
    <w:rsid w:val="00E127CB"/>
    <w:rsid w:val="00E1292D"/>
    <w:rsid w:val="00E14D97"/>
    <w:rsid w:val="00E1587F"/>
    <w:rsid w:val="00E15E0F"/>
    <w:rsid w:val="00E160F0"/>
    <w:rsid w:val="00E16A7F"/>
    <w:rsid w:val="00E21698"/>
    <w:rsid w:val="00E22219"/>
    <w:rsid w:val="00E22F1E"/>
    <w:rsid w:val="00E23158"/>
    <w:rsid w:val="00E24583"/>
    <w:rsid w:val="00E25957"/>
    <w:rsid w:val="00E25ED6"/>
    <w:rsid w:val="00E265DA"/>
    <w:rsid w:val="00E266F6"/>
    <w:rsid w:val="00E27045"/>
    <w:rsid w:val="00E271FC"/>
    <w:rsid w:val="00E30585"/>
    <w:rsid w:val="00E30F60"/>
    <w:rsid w:val="00E31881"/>
    <w:rsid w:val="00E412BF"/>
    <w:rsid w:val="00E4207E"/>
    <w:rsid w:val="00E428AA"/>
    <w:rsid w:val="00E43667"/>
    <w:rsid w:val="00E47ADD"/>
    <w:rsid w:val="00E50B3E"/>
    <w:rsid w:val="00E51273"/>
    <w:rsid w:val="00E5203E"/>
    <w:rsid w:val="00E52450"/>
    <w:rsid w:val="00E529AC"/>
    <w:rsid w:val="00E533FB"/>
    <w:rsid w:val="00E53EB7"/>
    <w:rsid w:val="00E53FB1"/>
    <w:rsid w:val="00E542C0"/>
    <w:rsid w:val="00E5613C"/>
    <w:rsid w:val="00E57891"/>
    <w:rsid w:val="00E60395"/>
    <w:rsid w:val="00E60AD9"/>
    <w:rsid w:val="00E60EC1"/>
    <w:rsid w:val="00E61557"/>
    <w:rsid w:val="00E61C66"/>
    <w:rsid w:val="00E623BE"/>
    <w:rsid w:val="00E62F49"/>
    <w:rsid w:val="00E6603F"/>
    <w:rsid w:val="00E666E3"/>
    <w:rsid w:val="00E66814"/>
    <w:rsid w:val="00E67D16"/>
    <w:rsid w:val="00E75AD4"/>
    <w:rsid w:val="00E8053B"/>
    <w:rsid w:val="00E83A3A"/>
    <w:rsid w:val="00E84634"/>
    <w:rsid w:val="00E8490B"/>
    <w:rsid w:val="00E84968"/>
    <w:rsid w:val="00E84E61"/>
    <w:rsid w:val="00E84F5F"/>
    <w:rsid w:val="00E852ED"/>
    <w:rsid w:val="00E86CC0"/>
    <w:rsid w:val="00E86D6E"/>
    <w:rsid w:val="00E87623"/>
    <w:rsid w:val="00E94356"/>
    <w:rsid w:val="00E943A5"/>
    <w:rsid w:val="00E946EC"/>
    <w:rsid w:val="00E9490E"/>
    <w:rsid w:val="00E96367"/>
    <w:rsid w:val="00E97608"/>
    <w:rsid w:val="00EA3565"/>
    <w:rsid w:val="00EA48C0"/>
    <w:rsid w:val="00EA6202"/>
    <w:rsid w:val="00EA7BC7"/>
    <w:rsid w:val="00EB4A40"/>
    <w:rsid w:val="00EB62F8"/>
    <w:rsid w:val="00EB70D2"/>
    <w:rsid w:val="00EB790F"/>
    <w:rsid w:val="00EC0CC8"/>
    <w:rsid w:val="00EC12A5"/>
    <w:rsid w:val="00EC3A96"/>
    <w:rsid w:val="00EC5699"/>
    <w:rsid w:val="00EC5E3A"/>
    <w:rsid w:val="00EC624F"/>
    <w:rsid w:val="00EC6742"/>
    <w:rsid w:val="00EC77B4"/>
    <w:rsid w:val="00EC7D0C"/>
    <w:rsid w:val="00EC7F0C"/>
    <w:rsid w:val="00EC7F92"/>
    <w:rsid w:val="00ED0CE0"/>
    <w:rsid w:val="00ED2B5D"/>
    <w:rsid w:val="00ED322A"/>
    <w:rsid w:val="00ED4072"/>
    <w:rsid w:val="00ED5AAA"/>
    <w:rsid w:val="00ED72D9"/>
    <w:rsid w:val="00EE32D4"/>
    <w:rsid w:val="00EE402E"/>
    <w:rsid w:val="00EE5021"/>
    <w:rsid w:val="00EE5DD9"/>
    <w:rsid w:val="00EF04BB"/>
    <w:rsid w:val="00EF229B"/>
    <w:rsid w:val="00EF246C"/>
    <w:rsid w:val="00EF26A9"/>
    <w:rsid w:val="00EF4FB3"/>
    <w:rsid w:val="00F009A0"/>
    <w:rsid w:val="00F00EFF"/>
    <w:rsid w:val="00F05098"/>
    <w:rsid w:val="00F05AC7"/>
    <w:rsid w:val="00F07317"/>
    <w:rsid w:val="00F075A9"/>
    <w:rsid w:val="00F07C21"/>
    <w:rsid w:val="00F07F25"/>
    <w:rsid w:val="00F10B2D"/>
    <w:rsid w:val="00F114D5"/>
    <w:rsid w:val="00F11CBE"/>
    <w:rsid w:val="00F13307"/>
    <w:rsid w:val="00F1370C"/>
    <w:rsid w:val="00F1391E"/>
    <w:rsid w:val="00F153B6"/>
    <w:rsid w:val="00F17D15"/>
    <w:rsid w:val="00F21D95"/>
    <w:rsid w:val="00F22BD9"/>
    <w:rsid w:val="00F23FDA"/>
    <w:rsid w:val="00F250E8"/>
    <w:rsid w:val="00F258F6"/>
    <w:rsid w:val="00F25DAD"/>
    <w:rsid w:val="00F266FE"/>
    <w:rsid w:val="00F26A15"/>
    <w:rsid w:val="00F270A3"/>
    <w:rsid w:val="00F27F0F"/>
    <w:rsid w:val="00F27F8A"/>
    <w:rsid w:val="00F300CA"/>
    <w:rsid w:val="00F339F2"/>
    <w:rsid w:val="00F33B0A"/>
    <w:rsid w:val="00F345B2"/>
    <w:rsid w:val="00F346CF"/>
    <w:rsid w:val="00F34F79"/>
    <w:rsid w:val="00F35C9E"/>
    <w:rsid w:val="00F369CB"/>
    <w:rsid w:val="00F37D02"/>
    <w:rsid w:val="00F40212"/>
    <w:rsid w:val="00F4284D"/>
    <w:rsid w:val="00F42B69"/>
    <w:rsid w:val="00F44681"/>
    <w:rsid w:val="00F46689"/>
    <w:rsid w:val="00F46C1A"/>
    <w:rsid w:val="00F50E91"/>
    <w:rsid w:val="00F51803"/>
    <w:rsid w:val="00F53252"/>
    <w:rsid w:val="00F532DA"/>
    <w:rsid w:val="00F53C2C"/>
    <w:rsid w:val="00F54D87"/>
    <w:rsid w:val="00F55500"/>
    <w:rsid w:val="00F5589D"/>
    <w:rsid w:val="00F560B4"/>
    <w:rsid w:val="00F57141"/>
    <w:rsid w:val="00F57E70"/>
    <w:rsid w:val="00F57FC3"/>
    <w:rsid w:val="00F6006D"/>
    <w:rsid w:val="00F609FD"/>
    <w:rsid w:val="00F60A68"/>
    <w:rsid w:val="00F610BC"/>
    <w:rsid w:val="00F61911"/>
    <w:rsid w:val="00F74762"/>
    <w:rsid w:val="00F754AD"/>
    <w:rsid w:val="00F7760A"/>
    <w:rsid w:val="00F77B38"/>
    <w:rsid w:val="00F80455"/>
    <w:rsid w:val="00F80529"/>
    <w:rsid w:val="00F80761"/>
    <w:rsid w:val="00F8252F"/>
    <w:rsid w:val="00F835B8"/>
    <w:rsid w:val="00F8470E"/>
    <w:rsid w:val="00F85ECB"/>
    <w:rsid w:val="00F86861"/>
    <w:rsid w:val="00F87B18"/>
    <w:rsid w:val="00F908CD"/>
    <w:rsid w:val="00F93461"/>
    <w:rsid w:val="00F94BFC"/>
    <w:rsid w:val="00F94E29"/>
    <w:rsid w:val="00F97008"/>
    <w:rsid w:val="00F976C6"/>
    <w:rsid w:val="00F978FB"/>
    <w:rsid w:val="00FA0CBC"/>
    <w:rsid w:val="00FA1033"/>
    <w:rsid w:val="00FA2D50"/>
    <w:rsid w:val="00FA312C"/>
    <w:rsid w:val="00FA37C4"/>
    <w:rsid w:val="00FA3992"/>
    <w:rsid w:val="00FA5FD2"/>
    <w:rsid w:val="00FA6FAE"/>
    <w:rsid w:val="00FA7145"/>
    <w:rsid w:val="00FA7738"/>
    <w:rsid w:val="00FB02E9"/>
    <w:rsid w:val="00FB2582"/>
    <w:rsid w:val="00FB48D4"/>
    <w:rsid w:val="00FB4C36"/>
    <w:rsid w:val="00FB6EBC"/>
    <w:rsid w:val="00FC0493"/>
    <w:rsid w:val="00FC0BAA"/>
    <w:rsid w:val="00FC24AB"/>
    <w:rsid w:val="00FC7823"/>
    <w:rsid w:val="00FD07CE"/>
    <w:rsid w:val="00FD0927"/>
    <w:rsid w:val="00FD0AE1"/>
    <w:rsid w:val="00FD0EF6"/>
    <w:rsid w:val="00FD2213"/>
    <w:rsid w:val="00FD38D3"/>
    <w:rsid w:val="00FD3FC4"/>
    <w:rsid w:val="00FD415E"/>
    <w:rsid w:val="00FD55AF"/>
    <w:rsid w:val="00FD5CE1"/>
    <w:rsid w:val="00FD64C4"/>
    <w:rsid w:val="00FE031D"/>
    <w:rsid w:val="00FE11D5"/>
    <w:rsid w:val="00FE501D"/>
    <w:rsid w:val="00FE6FE7"/>
    <w:rsid w:val="00FF02D6"/>
    <w:rsid w:val="00FF2423"/>
    <w:rsid w:val="00FF2A46"/>
    <w:rsid w:val="00FF3F41"/>
    <w:rsid w:val="00FF4DFC"/>
    <w:rsid w:val="00FF5B4F"/>
    <w:rsid w:val="00FF65B1"/>
    <w:rsid w:val="00FF6C71"/>
    <w:rsid w:val="09AE9813"/>
    <w:rsid w:val="115BC1D9"/>
    <w:rsid w:val="12CDA3A8"/>
    <w:rsid w:val="1618FB9B"/>
    <w:rsid w:val="17805439"/>
    <w:rsid w:val="1DDEB2B6"/>
    <w:rsid w:val="1F6D7864"/>
    <w:rsid w:val="2A25F4A6"/>
    <w:rsid w:val="2B939895"/>
    <w:rsid w:val="2C9524A8"/>
    <w:rsid w:val="2E17DA2E"/>
    <w:rsid w:val="2EE9BE89"/>
    <w:rsid w:val="2F7E5907"/>
    <w:rsid w:val="32386AD2"/>
    <w:rsid w:val="41724EBF"/>
    <w:rsid w:val="43F01240"/>
    <w:rsid w:val="4C7B90E6"/>
    <w:rsid w:val="4C8333E3"/>
    <w:rsid w:val="561226DE"/>
    <w:rsid w:val="5BF48B20"/>
    <w:rsid w:val="5D3E3DED"/>
    <w:rsid w:val="627460E8"/>
    <w:rsid w:val="71E27744"/>
    <w:rsid w:val="7D14D376"/>
    <w:rsid w:val="7F0C6AF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FE9B7"/>
  <w15:chartTrackingRefBased/>
  <w15:docId w15:val="{2BE5FA19-99D0-44C4-BFB9-E7DBCBD40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E7495"/>
    <w:pPr>
      <w:jc w:val="both"/>
    </w:pPr>
    <w:rPr>
      <w:rFonts w:ascii="Times New Roman" w:hAnsi="Times New Roman"/>
      <w:sz w:val="24"/>
    </w:rPr>
  </w:style>
  <w:style w:type="paragraph" w:styleId="Virsraksts1">
    <w:name w:val="heading 1"/>
    <w:basedOn w:val="Parasts"/>
    <w:next w:val="Parasts"/>
    <w:link w:val="Virsraksts1Rakstz"/>
    <w:autoRedefine/>
    <w:uiPriority w:val="9"/>
    <w:qFormat/>
    <w:rsid w:val="00763881"/>
    <w:pPr>
      <w:keepNext/>
      <w:keepLines/>
      <w:numPr>
        <w:numId w:val="1"/>
      </w:numPr>
      <w:spacing w:before="160" w:line="240" w:lineRule="auto"/>
      <w:jc w:val="center"/>
      <w:outlineLvl w:val="0"/>
    </w:pPr>
    <w:rPr>
      <w:rFonts w:eastAsiaTheme="majorEastAsia" w:cstheme="majorBidi"/>
      <w:b/>
      <w:caps/>
      <w:color w:val="000000" w:themeColor="text1"/>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95A01"/>
    <w:rPr>
      <w:rFonts w:ascii="Times New Roman" w:eastAsiaTheme="majorEastAsia" w:hAnsi="Times New Roman" w:cstheme="majorBidi"/>
      <w:b/>
      <w:caps/>
      <w:color w:val="000000" w:themeColor="text1"/>
      <w:sz w:val="24"/>
      <w:szCs w:val="32"/>
    </w:r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371D22"/>
    <w:pPr>
      <w:spacing w:after="0" w:line="240" w:lineRule="auto"/>
      <w:contextualSpacing/>
    </w:pPr>
  </w:style>
  <w:style w:type="paragraph" w:styleId="Galvene">
    <w:name w:val="header"/>
    <w:basedOn w:val="Parasts"/>
    <w:link w:val="GalveneRakstz"/>
    <w:unhideWhenUsed/>
    <w:rsid w:val="00520494"/>
    <w:pPr>
      <w:tabs>
        <w:tab w:val="center" w:pos="4153"/>
        <w:tab w:val="right" w:pos="8306"/>
      </w:tabs>
      <w:spacing w:after="0" w:line="240" w:lineRule="auto"/>
      <w:ind w:firstLine="720"/>
      <w:contextualSpacing/>
    </w:pPr>
  </w:style>
  <w:style w:type="character" w:customStyle="1" w:styleId="GalveneRakstz">
    <w:name w:val="Galvene Rakstz."/>
    <w:basedOn w:val="Noklusjumarindkopasfonts"/>
    <w:link w:val="Galvene"/>
    <w:uiPriority w:val="99"/>
    <w:rsid w:val="00520494"/>
    <w:rPr>
      <w:rFonts w:ascii="Times New Roman" w:hAnsi="Times New Roman"/>
      <w:sz w:val="24"/>
    </w:rPr>
  </w:style>
  <w:style w:type="paragraph" w:styleId="Kjene">
    <w:name w:val="footer"/>
    <w:basedOn w:val="Parasts"/>
    <w:link w:val="KjeneRakstz"/>
    <w:uiPriority w:val="99"/>
    <w:unhideWhenUsed/>
    <w:rsid w:val="00520494"/>
    <w:pPr>
      <w:tabs>
        <w:tab w:val="center" w:pos="4153"/>
        <w:tab w:val="right" w:pos="8306"/>
      </w:tabs>
      <w:spacing w:after="0" w:line="240" w:lineRule="auto"/>
      <w:ind w:firstLine="720"/>
      <w:contextualSpacing/>
    </w:pPr>
  </w:style>
  <w:style w:type="character" w:customStyle="1" w:styleId="KjeneRakstz">
    <w:name w:val="Kājene Rakstz."/>
    <w:basedOn w:val="Noklusjumarindkopasfonts"/>
    <w:link w:val="Kjene"/>
    <w:uiPriority w:val="99"/>
    <w:rsid w:val="00520494"/>
    <w:rPr>
      <w:rFonts w:ascii="Times New Roman" w:hAnsi="Times New Roman"/>
      <w:sz w:val="24"/>
    </w:rPr>
  </w:style>
  <w:style w:type="character" w:styleId="Hipersaite">
    <w:name w:val="Hyperlink"/>
    <w:basedOn w:val="Noklusjumarindkopasfonts"/>
    <w:uiPriority w:val="99"/>
    <w:unhideWhenUsed/>
    <w:rsid w:val="00A023FA"/>
    <w:rPr>
      <w:color w:val="0563C1" w:themeColor="hyperlink"/>
      <w:u w:val="single"/>
    </w:rPr>
  </w:style>
  <w:style w:type="paragraph" w:styleId="Vresteksts">
    <w:name w:val="footnote text"/>
    <w:basedOn w:val="Parasts"/>
    <w:link w:val="VrestekstsRakstz"/>
    <w:uiPriority w:val="99"/>
    <w:unhideWhenUsed/>
    <w:rsid w:val="00A023FA"/>
    <w:pPr>
      <w:spacing w:after="0" w:line="240" w:lineRule="auto"/>
      <w:ind w:firstLine="720"/>
    </w:pPr>
    <w:rPr>
      <w:sz w:val="20"/>
      <w:szCs w:val="20"/>
    </w:rPr>
  </w:style>
  <w:style w:type="character" w:customStyle="1" w:styleId="VrestekstsRakstz">
    <w:name w:val="Vēres teksts Rakstz."/>
    <w:basedOn w:val="Noklusjumarindkopasfonts"/>
    <w:link w:val="Vresteksts"/>
    <w:uiPriority w:val="99"/>
    <w:qFormat/>
    <w:rsid w:val="00A023FA"/>
    <w:rPr>
      <w:rFonts w:ascii="Times New Roman" w:hAnsi="Times New Roman"/>
      <w:sz w:val="20"/>
      <w:szCs w:val="20"/>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nhideWhenUsed/>
    <w:qFormat/>
    <w:rsid w:val="00A023FA"/>
    <w:rPr>
      <w:vertAlign w:val="superscript"/>
    </w:rPr>
  </w:style>
  <w:style w:type="character" w:styleId="Komentraatsauce">
    <w:name w:val="annotation reference"/>
    <w:basedOn w:val="Noklusjumarindkopasfonts"/>
    <w:uiPriority w:val="99"/>
    <w:semiHidden/>
    <w:unhideWhenUsed/>
    <w:rsid w:val="00E271FC"/>
    <w:rPr>
      <w:sz w:val="16"/>
      <w:szCs w:val="16"/>
    </w:rPr>
  </w:style>
  <w:style w:type="paragraph" w:styleId="Komentrateksts">
    <w:name w:val="annotation text"/>
    <w:basedOn w:val="Parasts"/>
    <w:link w:val="KomentratekstsRakstz"/>
    <w:uiPriority w:val="99"/>
    <w:unhideWhenUsed/>
    <w:rsid w:val="00E271FC"/>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71FC"/>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E271FC"/>
    <w:rPr>
      <w:b/>
      <w:bCs/>
    </w:rPr>
  </w:style>
  <w:style w:type="character" w:customStyle="1" w:styleId="KomentratmaRakstz">
    <w:name w:val="Komentāra tēma Rakstz."/>
    <w:basedOn w:val="KomentratekstsRakstz"/>
    <w:link w:val="Komentratma"/>
    <w:uiPriority w:val="99"/>
    <w:semiHidden/>
    <w:rsid w:val="00E271FC"/>
    <w:rPr>
      <w:rFonts w:ascii="Times New Roman" w:hAnsi="Times New Roman"/>
      <w:b/>
      <w:bCs/>
      <w:sz w:val="20"/>
      <w:szCs w:val="20"/>
    </w:rPr>
  </w:style>
  <w:style w:type="character" w:styleId="Neatrisintapieminana">
    <w:name w:val="Unresolved Mention"/>
    <w:basedOn w:val="Noklusjumarindkopasfonts"/>
    <w:uiPriority w:val="99"/>
    <w:semiHidden/>
    <w:unhideWhenUsed/>
    <w:rsid w:val="00F57E70"/>
    <w:rPr>
      <w:color w:val="605E5C"/>
      <w:shd w:val="clear" w:color="auto" w:fill="E1DFDD"/>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F075A9"/>
    <w:rPr>
      <w:rFonts w:ascii="Times New Roman" w:hAnsi="Times New Roman"/>
      <w:sz w:val="24"/>
    </w:rPr>
  </w:style>
  <w:style w:type="table" w:customStyle="1" w:styleId="Reatabula1">
    <w:name w:val="Režģa tabula1"/>
    <w:basedOn w:val="Parastatabula"/>
    <w:next w:val="Reatabula"/>
    <w:uiPriority w:val="39"/>
    <w:rsid w:val="00E41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E41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175A16"/>
    <w:pPr>
      <w:spacing w:after="0" w:line="240" w:lineRule="auto"/>
    </w:pPr>
    <w:rPr>
      <w:szCs w:val="24"/>
    </w:rPr>
  </w:style>
  <w:style w:type="character" w:customStyle="1" w:styleId="PamattekstsRakstz">
    <w:name w:val="Pamatteksts Rakstz."/>
    <w:basedOn w:val="Noklusjumarindkopasfonts"/>
    <w:link w:val="Pamatteksts"/>
    <w:uiPriority w:val="99"/>
    <w:rsid w:val="00175A16"/>
    <w:rPr>
      <w:rFonts w:ascii="Times New Roman" w:hAnsi="Times New Roman"/>
      <w:sz w:val="24"/>
      <w:szCs w:val="24"/>
    </w:rPr>
  </w:style>
  <w:style w:type="paragraph" w:styleId="Prskatjums">
    <w:name w:val="Revision"/>
    <w:hidden/>
    <w:uiPriority w:val="99"/>
    <w:semiHidden/>
    <w:rsid w:val="00D22FDF"/>
    <w:pPr>
      <w:spacing w:after="0" w:line="240" w:lineRule="auto"/>
    </w:pPr>
    <w:rPr>
      <w:rFonts w:ascii="Times New Roman" w:hAnsi="Times New Roman"/>
      <w:sz w:val="24"/>
    </w:rPr>
  </w:style>
  <w:style w:type="paragraph" w:customStyle="1" w:styleId="Default">
    <w:name w:val="Default"/>
    <w:rsid w:val="00F25DAD"/>
    <w:pPr>
      <w:autoSpaceDE w:val="0"/>
      <w:autoSpaceDN w:val="0"/>
      <w:adjustRightInd w:val="0"/>
      <w:spacing w:after="0" w:line="240" w:lineRule="auto"/>
    </w:pPr>
    <w:rPr>
      <w:rFonts w:ascii="Lucida Sans Unicode" w:eastAsia="Times New Roman" w:hAnsi="Lucida Sans Unicode" w:cs="Lucida Sans Unicode"/>
      <w:color w:val="000000"/>
      <w:sz w:val="24"/>
      <w:szCs w:val="24"/>
      <w:lang w:val="en-GB" w:eastAsia="en-GB"/>
    </w:rPr>
  </w:style>
  <w:style w:type="paragraph" w:styleId="Pamatteksts2">
    <w:name w:val="Body Text 2"/>
    <w:basedOn w:val="Parasts"/>
    <w:link w:val="Pamatteksts2Rakstz"/>
    <w:uiPriority w:val="99"/>
    <w:semiHidden/>
    <w:unhideWhenUsed/>
    <w:rsid w:val="00111EF6"/>
    <w:pPr>
      <w:spacing w:after="120" w:line="480" w:lineRule="auto"/>
    </w:pPr>
  </w:style>
  <w:style w:type="character" w:customStyle="1" w:styleId="Pamatteksts2Rakstz">
    <w:name w:val="Pamatteksts 2 Rakstz."/>
    <w:basedOn w:val="Noklusjumarindkopasfonts"/>
    <w:link w:val="Pamatteksts2"/>
    <w:uiPriority w:val="99"/>
    <w:semiHidden/>
    <w:rsid w:val="00111EF6"/>
    <w:rPr>
      <w:rFonts w:ascii="Times New Roman" w:hAnsi="Times New Roman"/>
      <w:sz w:val="24"/>
    </w:rPr>
  </w:style>
  <w:style w:type="numbering" w:customStyle="1" w:styleId="Pareizjaissaraksts1">
    <w:name w:val="Pašreizējais saraksts1"/>
    <w:uiPriority w:val="99"/>
    <w:rsid w:val="00EF229B"/>
    <w:pPr>
      <w:numPr>
        <w:numId w:val="8"/>
      </w:numPr>
    </w:pPr>
  </w:style>
  <w:style w:type="paragraph" w:styleId="Pamattekstsaratkpi">
    <w:name w:val="Body Text Indent"/>
    <w:basedOn w:val="Parasts"/>
    <w:link w:val="PamattekstsaratkpiRakstz"/>
    <w:uiPriority w:val="99"/>
    <w:unhideWhenUsed/>
    <w:rsid w:val="006D0D74"/>
    <w:pPr>
      <w:spacing w:after="120"/>
      <w:ind w:left="283"/>
    </w:pPr>
  </w:style>
  <w:style w:type="character" w:customStyle="1" w:styleId="PamattekstsaratkpiRakstz">
    <w:name w:val="Pamatteksts ar atkāpi Rakstz."/>
    <w:basedOn w:val="Noklusjumarindkopasfonts"/>
    <w:link w:val="Pamattekstsaratkpi"/>
    <w:uiPriority w:val="99"/>
    <w:rsid w:val="006D0D74"/>
    <w:rPr>
      <w:rFonts w:ascii="Times New Roman" w:hAnsi="Times New Roman"/>
      <w:sz w:val="24"/>
    </w:rPr>
  </w:style>
  <w:style w:type="paragraph" w:customStyle="1" w:styleId="FootnoteRefernece">
    <w:name w:val="Footnote Refernece"/>
    <w:aliases w:val="ftref,Odwołanie przypisu,Footnotes refss,Ref,de nota al pie,E,E FNZ"/>
    <w:basedOn w:val="Parasts"/>
    <w:next w:val="Parasts"/>
    <w:link w:val="Vresatsauce"/>
    <w:uiPriority w:val="99"/>
    <w:rsid w:val="00992F96"/>
    <w:pPr>
      <w:spacing w:line="240" w:lineRule="exact"/>
      <w:textAlignment w:val="baseline"/>
    </w:pPr>
    <w:rPr>
      <w:rFonts w:asciiTheme="minorHAnsi" w:hAnsiTheme="minorHAnsi"/>
      <w:sz w:val="22"/>
      <w:vertAlign w:val="superscript"/>
    </w:rPr>
  </w:style>
  <w:style w:type="numbering" w:customStyle="1" w:styleId="Pareizjaissaraksts2">
    <w:name w:val="Pašreizējais saraksts2"/>
    <w:uiPriority w:val="99"/>
    <w:rsid w:val="006B20D0"/>
    <w:pPr>
      <w:numPr>
        <w:numId w:val="10"/>
      </w:numPr>
    </w:pPr>
  </w:style>
  <w:style w:type="numbering" w:customStyle="1" w:styleId="Pareizjaissaraksts3">
    <w:name w:val="Pašreizējais saraksts3"/>
    <w:uiPriority w:val="99"/>
    <w:rsid w:val="006B20D0"/>
    <w:pPr>
      <w:numPr>
        <w:numId w:val="11"/>
      </w:numPr>
    </w:pPr>
  </w:style>
  <w:style w:type="numbering" w:customStyle="1" w:styleId="Pareizjaissaraksts4">
    <w:name w:val="Pašreizējais saraksts4"/>
    <w:uiPriority w:val="99"/>
    <w:rsid w:val="001443D4"/>
    <w:pPr>
      <w:numPr>
        <w:numId w:val="12"/>
      </w:numPr>
    </w:pPr>
  </w:style>
  <w:style w:type="numbering" w:customStyle="1" w:styleId="Pareizjaissaraksts5">
    <w:name w:val="Pašreizējais saraksts5"/>
    <w:uiPriority w:val="99"/>
    <w:rsid w:val="00F86861"/>
    <w:pPr>
      <w:numPr>
        <w:numId w:val="13"/>
      </w:numPr>
    </w:pPr>
  </w:style>
  <w:style w:type="numbering" w:customStyle="1" w:styleId="Pareizjaissaraksts6">
    <w:name w:val="Pašreizējais saraksts6"/>
    <w:uiPriority w:val="99"/>
    <w:rsid w:val="00F86861"/>
    <w:pPr>
      <w:numPr>
        <w:numId w:val="14"/>
      </w:numPr>
    </w:pPr>
  </w:style>
  <w:style w:type="numbering" w:customStyle="1" w:styleId="Pareizjaissaraksts7">
    <w:name w:val="Pašreizējais saraksts7"/>
    <w:uiPriority w:val="99"/>
    <w:rsid w:val="001D201E"/>
    <w:pPr>
      <w:numPr>
        <w:numId w:val="15"/>
      </w:numPr>
    </w:pPr>
  </w:style>
  <w:style w:type="numbering" w:customStyle="1" w:styleId="Pareizjaissaraksts8">
    <w:name w:val="Pašreizējais saraksts8"/>
    <w:uiPriority w:val="99"/>
    <w:rsid w:val="002B3AF0"/>
    <w:pPr>
      <w:numPr>
        <w:numId w:val="32"/>
      </w:numPr>
    </w:pPr>
  </w:style>
  <w:style w:type="character" w:customStyle="1" w:styleId="cf01">
    <w:name w:val="cf01"/>
    <w:basedOn w:val="Noklusjumarindkopasfonts"/>
    <w:rsid w:val="00E97608"/>
    <w:rPr>
      <w:rFonts w:ascii="Segoe UI" w:hAnsi="Segoe UI" w:cs="Segoe UI" w:hint="default"/>
      <w:sz w:val="18"/>
      <w:szCs w:val="18"/>
    </w:rPr>
  </w:style>
  <w:style w:type="character" w:customStyle="1" w:styleId="eop">
    <w:name w:val="eop"/>
    <w:basedOn w:val="Noklusjumarindkopasfonts"/>
    <w:rsid w:val="002D1314"/>
  </w:style>
  <w:style w:type="character" w:styleId="Piemint">
    <w:name w:val="Mention"/>
    <w:basedOn w:val="Noklusjumarindkopasfonts"/>
    <w:uiPriority w:val="99"/>
    <w:unhideWhenUsed/>
    <w:rsid w:val="00370E7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50707">
      <w:bodyDiv w:val="1"/>
      <w:marLeft w:val="0"/>
      <w:marRight w:val="0"/>
      <w:marTop w:val="0"/>
      <w:marBottom w:val="0"/>
      <w:divBdr>
        <w:top w:val="none" w:sz="0" w:space="0" w:color="auto"/>
        <w:left w:val="none" w:sz="0" w:space="0" w:color="auto"/>
        <w:bottom w:val="none" w:sz="0" w:space="0" w:color="auto"/>
        <w:right w:val="none" w:sz="0" w:space="0" w:color="auto"/>
      </w:divBdr>
    </w:div>
    <w:div w:id="331220175">
      <w:bodyDiv w:val="1"/>
      <w:marLeft w:val="0"/>
      <w:marRight w:val="0"/>
      <w:marTop w:val="0"/>
      <w:marBottom w:val="0"/>
      <w:divBdr>
        <w:top w:val="none" w:sz="0" w:space="0" w:color="auto"/>
        <w:left w:val="none" w:sz="0" w:space="0" w:color="auto"/>
        <w:bottom w:val="none" w:sz="0" w:space="0" w:color="auto"/>
        <w:right w:val="none" w:sz="0" w:space="0" w:color="auto"/>
      </w:divBdr>
    </w:div>
    <w:div w:id="419179238">
      <w:bodyDiv w:val="1"/>
      <w:marLeft w:val="0"/>
      <w:marRight w:val="0"/>
      <w:marTop w:val="0"/>
      <w:marBottom w:val="0"/>
      <w:divBdr>
        <w:top w:val="none" w:sz="0" w:space="0" w:color="auto"/>
        <w:left w:val="none" w:sz="0" w:space="0" w:color="auto"/>
        <w:bottom w:val="none" w:sz="0" w:space="0" w:color="auto"/>
        <w:right w:val="none" w:sz="0" w:space="0" w:color="auto"/>
      </w:divBdr>
    </w:div>
    <w:div w:id="423303803">
      <w:bodyDiv w:val="1"/>
      <w:marLeft w:val="0"/>
      <w:marRight w:val="0"/>
      <w:marTop w:val="0"/>
      <w:marBottom w:val="0"/>
      <w:divBdr>
        <w:top w:val="none" w:sz="0" w:space="0" w:color="auto"/>
        <w:left w:val="none" w:sz="0" w:space="0" w:color="auto"/>
        <w:bottom w:val="none" w:sz="0" w:space="0" w:color="auto"/>
        <w:right w:val="none" w:sz="0" w:space="0" w:color="auto"/>
      </w:divBdr>
    </w:div>
    <w:div w:id="520361529">
      <w:bodyDiv w:val="1"/>
      <w:marLeft w:val="0"/>
      <w:marRight w:val="0"/>
      <w:marTop w:val="0"/>
      <w:marBottom w:val="0"/>
      <w:divBdr>
        <w:top w:val="none" w:sz="0" w:space="0" w:color="auto"/>
        <w:left w:val="none" w:sz="0" w:space="0" w:color="auto"/>
        <w:bottom w:val="none" w:sz="0" w:space="0" w:color="auto"/>
        <w:right w:val="none" w:sz="0" w:space="0" w:color="auto"/>
      </w:divBdr>
    </w:div>
    <w:div w:id="693312621">
      <w:bodyDiv w:val="1"/>
      <w:marLeft w:val="0"/>
      <w:marRight w:val="0"/>
      <w:marTop w:val="0"/>
      <w:marBottom w:val="0"/>
      <w:divBdr>
        <w:top w:val="none" w:sz="0" w:space="0" w:color="auto"/>
        <w:left w:val="none" w:sz="0" w:space="0" w:color="auto"/>
        <w:bottom w:val="none" w:sz="0" w:space="0" w:color="auto"/>
        <w:right w:val="none" w:sz="0" w:space="0" w:color="auto"/>
      </w:divBdr>
    </w:div>
    <w:div w:id="788281659">
      <w:bodyDiv w:val="1"/>
      <w:marLeft w:val="0"/>
      <w:marRight w:val="0"/>
      <w:marTop w:val="0"/>
      <w:marBottom w:val="0"/>
      <w:divBdr>
        <w:top w:val="none" w:sz="0" w:space="0" w:color="auto"/>
        <w:left w:val="none" w:sz="0" w:space="0" w:color="auto"/>
        <w:bottom w:val="none" w:sz="0" w:space="0" w:color="auto"/>
        <w:right w:val="none" w:sz="0" w:space="0" w:color="auto"/>
      </w:divBdr>
    </w:div>
    <w:div w:id="840200409">
      <w:bodyDiv w:val="1"/>
      <w:marLeft w:val="0"/>
      <w:marRight w:val="0"/>
      <w:marTop w:val="0"/>
      <w:marBottom w:val="0"/>
      <w:divBdr>
        <w:top w:val="none" w:sz="0" w:space="0" w:color="auto"/>
        <w:left w:val="none" w:sz="0" w:space="0" w:color="auto"/>
        <w:bottom w:val="none" w:sz="0" w:space="0" w:color="auto"/>
        <w:right w:val="none" w:sz="0" w:space="0" w:color="auto"/>
      </w:divBdr>
    </w:div>
    <w:div w:id="843789925">
      <w:bodyDiv w:val="1"/>
      <w:marLeft w:val="0"/>
      <w:marRight w:val="0"/>
      <w:marTop w:val="0"/>
      <w:marBottom w:val="0"/>
      <w:divBdr>
        <w:top w:val="none" w:sz="0" w:space="0" w:color="auto"/>
        <w:left w:val="none" w:sz="0" w:space="0" w:color="auto"/>
        <w:bottom w:val="none" w:sz="0" w:space="0" w:color="auto"/>
        <w:right w:val="none" w:sz="0" w:space="0" w:color="auto"/>
      </w:divBdr>
    </w:div>
    <w:div w:id="909004012">
      <w:bodyDiv w:val="1"/>
      <w:marLeft w:val="0"/>
      <w:marRight w:val="0"/>
      <w:marTop w:val="0"/>
      <w:marBottom w:val="0"/>
      <w:divBdr>
        <w:top w:val="none" w:sz="0" w:space="0" w:color="auto"/>
        <w:left w:val="none" w:sz="0" w:space="0" w:color="auto"/>
        <w:bottom w:val="none" w:sz="0" w:space="0" w:color="auto"/>
        <w:right w:val="none" w:sz="0" w:space="0" w:color="auto"/>
      </w:divBdr>
    </w:div>
    <w:div w:id="1045057478">
      <w:bodyDiv w:val="1"/>
      <w:marLeft w:val="0"/>
      <w:marRight w:val="0"/>
      <w:marTop w:val="0"/>
      <w:marBottom w:val="0"/>
      <w:divBdr>
        <w:top w:val="none" w:sz="0" w:space="0" w:color="auto"/>
        <w:left w:val="none" w:sz="0" w:space="0" w:color="auto"/>
        <w:bottom w:val="none" w:sz="0" w:space="0" w:color="auto"/>
        <w:right w:val="none" w:sz="0" w:space="0" w:color="auto"/>
      </w:divBdr>
    </w:div>
    <w:div w:id="1177647709">
      <w:bodyDiv w:val="1"/>
      <w:marLeft w:val="0"/>
      <w:marRight w:val="0"/>
      <w:marTop w:val="0"/>
      <w:marBottom w:val="0"/>
      <w:divBdr>
        <w:top w:val="none" w:sz="0" w:space="0" w:color="auto"/>
        <w:left w:val="none" w:sz="0" w:space="0" w:color="auto"/>
        <w:bottom w:val="none" w:sz="0" w:space="0" w:color="auto"/>
        <w:right w:val="none" w:sz="0" w:space="0" w:color="auto"/>
      </w:divBdr>
    </w:div>
    <w:div w:id="1205408586">
      <w:bodyDiv w:val="1"/>
      <w:marLeft w:val="0"/>
      <w:marRight w:val="0"/>
      <w:marTop w:val="0"/>
      <w:marBottom w:val="0"/>
      <w:divBdr>
        <w:top w:val="none" w:sz="0" w:space="0" w:color="auto"/>
        <w:left w:val="none" w:sz="0" w:space="0" w:color="auto"/>
        <w:bottom w:val="none" w:sz="0" w:space="0" w:color="auto"/>
        <w:right w:val="none" w:sz="0" w:space="0" w:color="auto"/>
      </w:divBdr>
    </w:div>
    <w:div w:id="1220702851">
      <w:bodyDiv w:val="1"/>
      <w:marLeft w:val="0"/>
      <w:marRight w:val="0"/>
      <w:marTop w:val="0"/>
      <w:marBottom w:val="0"/>
      <w:divBdr>
        <w:top w:val="none" w:sz="0" w:space="0" w:color="auto"/>
        <w:left w:val="none" w:sz="0" w:space="0" w:color="auto"/>
        <w:bottom w:val="none" w:sz="0" w:space="0" w:color="auto"/>
        <w:right w:val="none" w:sz="0" w:space="0" w:color="auto"/>
      </w:divBdr>
    </w:div>
    <w:div w:id="1475444546">
      <w:bodyDiv w:val="1"/>
      <w:marLeft w:val="0"/>
      <w:marRight w:val="0"/>
      <w:marTop w:val="0"/>
      <w:marBottom w:val="0"/>
      <w:divBdr>
        <w:top w:val="none" w:sz="0" w:space="0" w:color="auto"/>
        <w:left w:val="none" w:sz="0" w:space="0" w:color="auto"/>
        <w:bottom w:val="none" w:sz="0" w:space="0" w:color="auto"/>
        <w:right w:val="none" w:sz="0" w:space="0" w:color="auto"/>
      </w:divBdr>
    </w:div>
    <w:div w:id="1647515038">
      <w:bodyDiv w:val="1"/>
      <w:marLeft w:val="0"/>
      <w:marRight w:val="0"/>
      <w:marTop w:val="0"/>
      <w:marBottom w:val="0"/>
      <w:divBdr>
        <w:top w:val="none" w:sz="0" w:space="0" w:color="auto"/>
        <w:left w:val="none" w:sz="0" w:space="0" w:color="auto"/>
        <w:bottom w:val="none" w:sz="0" w:space="0" w:color="auto"/>
        <w:right w:val="none" w:sz="0" w:space="0" w:color="auto"/>
      </w:divBdr>
    </w:div>
    <w:div w:id="1738937916">
      <w:bodyDiv w:val="1"/>
      <w:marLeft w:val="0"/>
      <w:marRight w:val="0"/>
      <w:marTop w:val="0"/>
      <w:marBottom w:val="0"/>
      <w:divBdr>
        <w:top w:val="none" w:sz="0" w:space="0" w:color="auto"/>
        <w:left w:val="none" w:sz="0" w:space="0" w:color="auto"/>
        <w:bottom w:val="none" w:sz="0" w:space="0" w:color="auto"/>
        <w:right w:val="none" w:sz="0" w:space="0" w:color="auto"/>
      </w:divBdr>
    </w:div>
    <w:div w:id="1791122236">
      <w:bodyDiv w:val="1"/>
      <w:marLeft w:val="0"/>
      <w:marRight w:val="0"/>
      <w:marTop w:val="0"/>
      <w:marBottom w:val="0"/>
      <w:divBdr>
        <w:top w:val="none" w:sz="0" w:space="0" w:color="auto"/>
        <w:left w:val="none" w:sz="0" w:space="0" w:color="auto"/>
        <w:bottom w:val="none" w:sz="0" w:space="0" w:color="auto"/>
        <w:right w:val="none" w:sz="0" w:space="0" w:color="auto"/>
      </w:divBdr>
    </w:div>
    <w:div w:id="1844051977">
      <w:bodyDiv w:val="1"/>
      <w:marLeft w:val="0"/>
      <w:marRight w:val="0"/>
      <w:marTop w:val="0"/>
      <w:marBottom w:val="0"/>
      <w:divBdr>
        <w:top w:val="none" w:sz="0" w:space="0" w:color="auto"/>
        <w:left w:val="none" w:sz="0" w:space="0" w:color="auto"/>
        <w:bottom w:val="none" w:sz="0" w:space="0" w:color="auto"/>
        <w:right w:val="none" w:sz="0" w:space="0" w:color="auto"/>
      </w:divBdr>
    </w:div>
    <w:div w:id="1883322440">
      <w:bodyDiv w:val="1"/>
      <w:marLeft w:val="0"/>
      <w:marRight w:val="0"/>
      <w:marTop w:val="0"/>
      <w:marBottom w:val="0"/>
      <w:divBdr>
        <w:top w:val="none" w:sz="0" w:space="0" w:color="auto"/>
        <w:left w:val="none" w:sz="0" w:space="0" w:color="auto"/>
        <w:bottom w:val="none" w:sz="0" w:space="0" w:color="auto"/>
        <w:right w:val="none" w:sz="0" w:space="0" w:color="auto"/>
      </w:divBdr>
    </w:div>
    <w:div w:id="1922985268">
      <w:bodyDiv w:val="1"/>
      <w:marLeft w:val="0"/>
      <w:marRight w:val="0"/>
      <w:marTop w:val="0"/>
      <w:marBottom w:val="0"/>
      <w:divBdr>
        <w:top w:val="none" w:sz="0" w:space="0" w:color="auto"/>
        <w:left w:val="none" w:sz="0" w:space="0" w:color="auto"/>
        <w:bottom w:val="none" w:sz="0" w:space="0" w:color="auto"/>
        <w:right w:val="none" w:sz="0" w:space="0" w:color="auto"/>
      </w:divBdr>
    </w:div>
    <w:div w:id="200588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diepirkumi@riga.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880B21166382CF489AB5D84BDF976E86" ma:contentTypeVersion="4" ma:contentTypeDescription="Izveidot jaunu dokumentu." ma:contentTypeScope="" ma:versionID="02723559381e4659f3d9694d53ab6566">
  <xsd:schema xmlns:xsd="http://www.w3.org/2001/XMLSchema" xmlns:xs="http://www.w3.org/2001/XMLSchema" xmlns:p="http://schemas.microsoft.com/office/2006/metadata/properties" xmlns:ns2="fee682d9-c903-4244-92b4-dcb29c1cd597" targetNamespace="http://schemas.microsoft.com/office/2006/metadata/properties" ma:root="true" ma:fieldsID="602a3c358cf3ce96bdcb0202205a5ad2" ns2:_="">
    <xsd:import namespace="fee682d9-c903-4244-92b4-dcb29c1cd59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e682d9-c903-4244-92b4-dcb29c1cd5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776600-8B88-4742-AB62-FF4694BF23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79ED020-E1E7-4430-92FA-C31E535A46EA}">
  <ds:schemaRefs>
    <ds:schemaRef ds:uri="http://schemas.openxmlformats.org/officeDocument/2006/bibliography"/>
  </ds:schemaRefs>
</ds:datastoreItem>
</file>

<file path=customXml/itemProps3.xml><?xml version="1.0" encoding="utf-8"?>
<ds:datastoreItem xmlns:ds="http://schemas.openxmlformats.org/officeDocument/2006/customXml" ds:itemID="{52EDA063-DE52-460D-B7DE-B2D2342CADE2}">
  <ds:schemaRefs>
    <ds:schemaRef ds:uri="http://schemas.microsoft.com/sharepoint/v3/contenttype/forms"/>
  </ds:schemaRefs>
</ds:datastoreItem>
</file>

<file path=customXml/itemProps4.xml><?xml version="1.0" encoding="utf-8"?>
<ds:datastoreItem xmlns:ds="http://schemas.openxmlformats.org/officeDocument/2006/customXml" ds:itemID="{7649B9A5-069B-4825-8414-D02302D44F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e682d9-c903-4244-92b4-dcb29c1cd5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19</Pages>
  <Words>37221</Words>
  <Characters>21216</Characters>
  <Application>Microsoft Office Word</Application>
  <DocSecurity>0</DocSecurity>
  <Lines>176</Lines>
  <Paragraphs>116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58321</CharactersWithSpaces>
  <SharedDoc>false</SharedDoc>
  <HLinks>
    <vt:vector size="18" baseType="variant">
      <vt:variant>
        <vt:i4>5767271</vt:i4>
      </vt:variant>
      <vt:variant>
        <vt:i4>0</vt:i4>
      </vt:variant>
      <vt:variant>
        <vt:i4>0</vt:i4>
      </vt:variant>
      <vt:variant>
        <vt:i4>5</vt:i4>
      </vt:variant>
      <vt:variant>
        <vt:lpwstr>mailto:padiepirkumi@riga.lv</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Anita Straume</cp:lastModifiedBy>
  <cp:revision>100</cp:revision>
  <dcterms:created xsi:type="dcterms:W3CDTF">2023-12-20T23:18:00Z</dcterms:created>
  <dcterms:modified xsi:type="dcterms:W3CDTF">2024-02-19T10:01:00Z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0x010100880B21166382CF489AB5D84BDF976E86</vt:lpwstr>
  </property>
</Properties>
</file>