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0E67F" w14:textId="77777777" w:rsidR="00050DBD" w:rsidRPr="00050DBD" w:rsidRDefault="00050DBD" w:rsidP="00050DBD">
      <w:pPr>
        <w:keepNext/>
        <w:shd w:val="clear" w:color="auto" w:fill="FFFFFF" w:themeFill="background1"/>
        <w:spacing w:before="120" w:after="60" w:line="240" w:lineRule="auto"/>
        <w:ind w:left="720"/>
        <w:jc w:val="right"/>
        <w:outlineLvl w:val="0"/>
        <w:rPr>
          <w:rFonts w:ascii="Times New Roman Bold" w:eastAsia="Times New Roman" w:hAnsi="Times New Roman Bold" w:cs="Times New Roman"/>
          <w:b/>
          <w:sz w:val="24"/>
          <w:szCs w:val="24"/>
        </w:rPr>
      </w:pPr>
      <w:r w:rsidRPr="00050DBD">
        <w:rPr>
          <w:rFonts w:ascii="Times New Roman Bold" w:eastAsia="Times New Roman" w:hAnsi="Times New Roman Bold" w:cs="Times New Roman"/>
          <w:b/>
          <w:sz w:val="24"/>
          <w:szCs w:val="24"/>
        </w:rPr>
        <w:t>1. pielikums</w:t>
      </w:r>
    </w:p>
    <w:p w14:paraId="71A76A5A" w14:textId="77777777" w:rsidR="00050DBD" w:rsidRPr="00050DBD" w:rsidRDefault="00050DBD" w:rsidP="00050DBD">
      <w:pPr>
        <w:spacing w:after="0" w:line="276" w:lineRule="auto"/>
        <w:ind w:left="720"/>
        <w:jc w:val="right"/>
        <w:rPr>
          <w:rFonts w:ascii="Times New Roman" w:eastAsia="Calibri" w:hAnsi="Times New Roman" w:cs="Calibri"/>
          <w:sz w:val="24"/>
          <w:szCs w:val="24"/>
        </w:rPr>
      </w:pPr>
      <w:r w:rsidRPr="00050DBD">
        <w:rPr>
          <w:rFonts w:ascii="Times New Roman" w:eastAsia="Calibri" w:hAnsi="Times New Roman" w:cs="Calibri"/>
          <w:sz w:val="24"/>
          <w:szCs w:val="24"/>
        </w:rPr>
        <w:t>Atklāta konkursa</w:t>
      </w:r>
    </w:p>
    <w:p w14:paraId="3EA80531" w14:textId="77777777" w:rsidR="00050DBD" w:rsidRPr="00050DBD" w:rsidRDefault="00050DBD" w:rsidP="00050DBD">
      <w:pPr>
        <w:shd w:val="clear" w:color="auto" w:fill="FFFFFF"/>
        <w:spacing w:after="0" w:line="240" w:lineRule="auto"/>
        <w:jc w:val="right"/>
        <w:rPr>
          <w:rFonts w:ascii="Times New Roman" w:eastAsia="Times New Roman" w:hAnsi="Times New Roman" w:cs="Times New Roman"/>
          <w:b/>
          <w:sz w:val="24"/>
          <w:szCs w:val="24"/>
        </w:rPr>
      </w:pPr>
      <w:r w:rsidRPr="00050DBD">
        <w:rPr>
          <w:rFonts w:ascii="Times New Roman" w:eastAsia="Times New Roman" w:hAnsi="Times New Roman" w:cs="Times New Roman"/>
          <w:sz w:val="24"/>
          <w:szCs w:val="24"/>
        </w:rPr>
        <w:t xml:space="preserve"> </w:t>
      </w:r>
      <w:r w:rsidRPr="00050DBD">
        <w:rPr>
          <w:rFonts w:ascii="Times New Roman" w:eastAsia="Times New Roman" w:hAnsi="Times New Roman" w:cs="Times New Roman"/>
          <w:b/>
          <w:sz w:val="24"/>
          <w:szCs w:val="24"/>
        </w:rPr>
        <w:t xml:space="preserve">“Starptautiskās pieredzes izpēte un </w:t>
      </w:r>
    </w:p>
    <w:p w14:paraId="4EDC0470" w14:textId="77777777" w:rsidR="00050DBD" w:rsidRPr="00050DBD" w:rsidRDefault="00050DBD" w:rsidP="00050DBD">
      <w:pPr>
        <w:shd w:val="clear" w:color="auto" w:fill="FFFFFF"/>
        <w:spacing w:after="0" w:line="240" w:lineRule="auto"/>
        <w:jc w:val="right"/>
        <w:rPr>
          <w:rFonts w:ascii="Times New Roman" w:eastAsia="Times New Roman" w:hAnsi="Times New Roman" w:cs="Times New Roman"/>
          <w:sz w:val="24"/>
          <w:szCs w:val="24"/>
        </w:rPr>
      </w:pPr>
      <w:r w:rsidRPr="00050DBD">
        <w:rPr>
          <w:rFonts w:ascii="Times New Roman" w:eastAsia="Times New Roman" w:hAnsi="Times New Roman" w:cs="Times New Roman"/>
          <w:b/>
          <w:sz w:val="24"/>
          <w:szCs w:val="24"/>
        </w:rPr>
        <w:t xml:space="preserve">integritātes </w:t>
      </w:r>
      <w:proofErr w:type="spellStart"/>
      <w:r w:rsidRPr="00050DBD">
        <w:rPr>
          <w:rFonts w:ascii="Times New Roman" w:eastAsia="Times New Roman" w:hAnsi="Times New Roman" w:cs="Times New Roman"/>
          <w:b/>
          <w:sz w:val="24"/>
          <w:szCs w:val="24"/>
        </w:rPr>
        <w:t>paktu</w:t>
      </w:r>
      <w:proofErr w:type="spellEnd"/>
      <w:r w:rsidRPr="00050DBD">
        <w:rPr>
          <w:rFonts w:ascii="Times New Roman" w:eastAsia="Times New Roman" w:hAnsi="Times New Roman" w:cs="Times New Roman"/>
          <w:b/>
          <w:sz w:val="24"/>
          <w:szCs w:val="24"/>
        </w:rPr>
        <w:t xml:space="preserve"> ieviešanas standarta izstrāde</w:t>
      </w:r>
      <w:r w:rsidRPr="00050DBD">
        <w:rPr>
          <w:rFonts w:ascii="Times New Roman" w:eastAsia="Times New Roman" w:hAnsi="Times New Roman" w:cs="Times New Roman"/>
          <w:b/>
          <w:snapToGrid w:val="0"/>
          <w:sz w:val="24"/>
          <w:szCs w:val="24"/>
        </w:rPr>
        <w:t>”</w:t>
      </w:r>
    </w:p>
    <w:p w14:paraId="69A31C25" w14:textId="77777777" w:rsidR="00050DBD" w:rsidRPr="00050DBD" w:rsidRDefault="00050DBD" w:rsidP="00050DBD">
      <w:pPr>
        <w:shd w:val="clear" w:color="auto" w:fill="FFFFFF"/>
        <w:spacing w:after="0" w:line="240" w:lineRule="auto"/>
        <w:jc w:val="right"/>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(identifikācijas Nr.: MK VK 2024/01/ESF+) nolikumam</w:t>
      </w:r>
    </w:p>
    <w:p w14:paraId="317BA104" w14:textId="77777777" w:rsidR="00050DBD" w:rsidRPr="00050DBD" w:rsidRDefault="00050DBD" w:rsidP="00050DBD">
      <w:pPr>
        <w:contextualSpacing/>
        <w:jc w:val="right"/>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u w:val="single"/>
        </w:rPr>
        <w:t>Sagatavošanas datums: 2024. gada 15.aprīlī</w:t>
      </w:r>
    </w:p>
    <w:p w14:paraId="6EDCEDAB" w14:textId="77777777" w:rsidR="00050DBD" w:rsidRPr="00050DBD" w:rsidRDefault="00050DBD" w:rsidP="00050DBD">
      <w:pPr>
        <w:shd w:val="clear" w:color="auto" w:fill="FFFFFF"/>
        <w:spacing w:after="0" w:line="240" w:lineRule="auto"/>
        <w:jc w:val="right"/>
        <w:rPr>
          <w:rFonts w:ascii="Times New Roman" w:eastAsia="Times New Roman" w:hAnsi="Times New Roman" w:cs="Times New Roman"/>
          <w:sz w:val="24"/>
          <w:szCs w:val="24"/>
        </w:rPr>
      </w:pPr>
    </w:p>
    <w:p w14:paraId="2C96A372" w14:textId="77777777" w:rsidR="00050DBD" w:rsidRPr="00050DBD" w:rsidRDefault="00050DBD" w:rsidP="00050DBD">
      <w:pPr>
        <w:shd w:val="clear" w:color="auto" w:fill="FFFFFF"/>
        <w:tabs>
          <w:tab w:val="left" w:pos="1080"/>
          <w:tab w:val="center" w:pos="4677"/>
          <w:tab w:val="left" w:pos="7875"/>
        </w:tabs>
        <w:spacing w:before="120"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b/>
          <w:sz w:val="24"/>
          <w:szCs w:val="24"/>
        </w:rPr>
        <w:t>TEHNISKĀ SPECIFIKĀCIJA/ TEHNISKAIS PIEDĀVĀJUMS</w:t>
      </w:r>
    </w:p>
    <w:p w14:paraId="2A091CAA" w14:textId="77777777" w:rsidR="00050DBD" w:rsidRPr="00050DBD" w:rsidRDefault="00050DBD" w:rsidP="00050DBD">
      <w:pPr>
        <w:spacing w:after="0" w:line="240" w:lineRule="auto"/>
        <w:rPr>
          <w:rFonts w:ascii="Times New Roman" w:eastAsia="Times New Roman" w:hAnsi="Times New Roman" w:cs="Times New Roman"/>
          <w:b/>
          <w:sz w:val="28"/>
          <w:szCs w:val="28"/>
        </w:rPr>
      </w:pPr>
    </w:p>
    <w:p w14:paraId="3A9D6DD7" w14:textId="77777777" w:rsidR="00050DBD" w:rsidRPr="00050DBD" w:rsidRDefault="00050DBD" w:rsidP="00050DBD">
      <w:pPr>
        <w:tabs>
          <w:tab w:val="left" w:pos="9072"/>
        </w:tabs>
        <w:spacing w:after="0" w:line="240" w:lineRule="auto"/>
        <w:ind w:right="282"/>
        <w:jc w:val="both"/>
        <w:rPr>
          <w:rFonts w:ascii="Times New Roman" w:eastAsia="Times New Roman" w:hAnsi="Times New Roman" w:cs="Times New Roman"/>
          <w:bCs/>
          <w:sz w:val="24"/>
          <w:szCs w:val="24"/>
        </w:rPr>
      </w:pPr>
      <w:r w:rsidRPr="00050DBD">
        <w:rPr>
          <w:rFonts w:ascii="Times New Roman" w:eastAsia="Times New Roman" w:hAnsi="Times New Roman" w:cs="Times New Roman"/>
          <w:sz w:val="24"/>
          <w:szCs w:val="24"/>
        </w:rPr>
        <w:t xml:space="preserve">Tehniskajā specifikācijā </w:t>
      </w:r>
      <w:r w:rsidRPr="00050DBD">
        <w:rPr>
          <w:rFonts w:ascii="Times New Roman" w:eastAsia="Times New Roman" w:hAnsi="Times New Roman" w:cs="Times New Roman"/>
          <w:bCs/>
          <w:sz w:val="24"/>
          <w:szCs w:val="24"/>
        </w:rPr>
        <w:t>noteiktas minimālās obligāti izpildāmās prasības</w:t>
      </w:r>
      <w:r w:rsidRPr="00050DBD">
        <w:rPr>
          <w:rFonts w:ascii="Times New Roman" w:eastAsia="Times New Roman" w:hAnsi="Times New Roman" w:cs="Times New Roman"/>
          <w:sz w:val="24"/>
          <w:szCs w:val="24"/>
        </w:rPr>
        <w:t xml:space="preserve"> attiecībā uz iepirkumu </w:t>
      </w:r>
      <w:r w:rsidRPr="00050DBD">
        <w:rPr>
          <w:rFonts w:ascii="Times New Roman" w:eastAsia="Times New Roman" w:hAnsi="Times New Roman" w:cs="Times New Roman"/>
          <w:b/>
          <w:bCs/>
          <w:sz w:val="24"/>
          <w:szCs w:val="24"/>
        </w:rPr>
        <w:t xml:space="preserve">Nr. MK VK 2024/01/ESF+ </w:t>
      </w:r>
      <w:r w:rsidRPr="00050DBD">
        <w:rPr>
          <w:rFonts w:ascii="Times New Roman" w:eastAsia="Times New Roman" w:hAnsi="Times New Roman" w:cs="Times New Roman"/>
          <w:b/>
          <w:color w:val="000000"/>
          <w:sz w:val="24"/>
          <w:szCs w:val="24"/>
        </w:rPr>
        <w:t>“</w:t>
      </w:r>
      <w:r w:rsidRPr="00050DBD">
        <w:rPr>
          <w:rFonts w:ascii="Times New Roman" w:eastAsia="Times New Roman" w:hAnsi="Times New Roman" w:cs="Times New Roman"/>
          <w:b/>
          <w:sz w:val="24"/>
          <w:szCs w:val="24"/>
        </w:rPr>
        <w:t xml:space="preserve">Starptautiskās pieredzes izpēte un integritātes </w:t>
      </w:r>
      <w:proofErr w:type="spellStart"/>
      <w:r w:rsidRPr="00050DBD">
        <w:rPr>
          <w:rFonts w:ascii="Times New Roman" w:eastAsia="Times New Roman" w:hAnsi="Times New Roman" w:cs="Times New Roman"/>
          <w:b/>
          <w:sz w:val="24"/>
          <w:szCs w:val="24"/>
        </w:rPr>
        <w:t>paktu</w:t>
      </w:r>
      <w:proofErr w:type="spellEnd"/>
      <w:r w:rsidRPr="00050DBD">
        <w:rPr>
          <w:rFonts w:ascii="Times New Roman" w:eastAsia="Times New Roman" w:hAnsi="Times New Roman" w:cs="Times New Roman"/>
          <w:b/>
          <w:sz w:val="24"/>
          <w:szCs w:val="24"/>
        </w:rPr>
        <w:t xml:space="preserve"> ieviešanas standarta izstrāde”</w:t>
      </w:r>
      <w:r w:rsidRPr="00050DBD">
        <w:rPr>
          <w:rFonts w:ascii="Times New Roman" w:eastAsia="Times New Roman" w:hAnsi="Times New Roman" w:cs="Times New Roman"/>
          <w:bCs/>
          <w:sz w:val="24"/>
          <w:szCs w:val="24"/>
        </w:rPr>
        <w:t>.</w:t>
      </w:r>
    </w:p>
    <w:p w14:paraId="448BA0E7" w14:textId="77777777" w:rsidR="00050DBD" w:rsidRPr="00050DBD" w:rsidRDefault="00050DBD" w:rsidP="00050DBD">
      <w:pPr>
        <w:tabs>
          <w:tab w:val="left" w:pos="9072"/>
        </w:tabs>
        <w:spacing w:after="0" w:line="240" w:lineRule="auto"/>
        <w:ind w:right="282"/>
        <w:jc w:val="both"/>
        <w:rPr>
          <w:rFonts w:ascii="Times New Roman" w:eastAsia="Times New Roman" w:hAnsi="Times New Roman" w:cs="Times New Roman"/>
          <w:bCs/>
          <w:sz w:val="24"/>
          <w:szCs w:val="24"/>
        </w:rPr>
      </w:pPr>
    </w:p>
    <w:p w14:paraId="3BA8A8EB" w14:textId="77777777" w:rsidR="00050DBD" w:rsidRPr="00050DBD" w:rsidRDefault="00050DBD" w:rsidP="00050DBD">
      <w:pPr>
        <w:tabs>
          <w:tab w:val="left" w:pos="9072"/>
        </w:tabs>
        <w:spacing w:after="0" w:line="240" w:lineRule="auto"/>
        <w:ind w:right="282"/>
        <w:jc w:val="both"/>
        <w:rPr>
          <w:rFonts w:ascii="Times New Roman" w:eastAsia="Times New Roman" w:hAnsi="Times New Roman" w:cs="Times New Roman"/>
          <w:bCs/>
          <w:sz w:val="24"/>
          <w:szCs w:val="24"/>
        </w:rPr>
      </w:pPr>
    </w:p>
    <w:tbl>
      <w:tblPr>
        <w:tblW w:w="147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2666"/>
        <w:gridCol w:w="6840"/>
        <w:gridCol w:w="4706"/>
      </w:tblGrid>
      <w:tr w:rsidR="00050DBD" w:rsidRPr="00050DBD" w14:paraId="3EA97523" w14:textId="77777777" w:rsidTr="004E6142">
        <w:trPr>
          <w:trHeight w:val="20"/>
        </w:trPr>
        <w:tc>
          <w:tcPr>
            <w:tcW w:w="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50188" w14:textId="77777777" w:rsidR="00050DBD" w:rsidRPr="00050DBD" w:rsidRDefault="00050DBD" w:rsidP="00050DBD">
            <w:pPr>
              <w:spacing w:after="0" w:line="240" w:lineRule="auto"/>
              <w:ind w:right="-102" w:hanging="120"/>
              <w:jc w:val="center"/>
              <w:rPr>
                <w:rFonts w:ascii="Times New Roman" w:eastAsia="Times New Roman" w:hAnsi="Times New Roman" w:cs="Times New Roman"/>
                <w:b/>
                <w:sz w:val="24"/>
                <w:szCs w:val="24"/>
              </w:rPr>
            </w:pPr>
            <w:r w:rsidRPr="00050DBD">
              <w:rPr>
                <w:rFonts w:ascii="Times New Roman" w:eastAsia="Times New Roman" w:hAnsi="Times New Roman" w:cs="Times New Roman"/>
                <w:b/>
                <w:sz w:val="24"/>
                <w:szCs w:val="24"/>
              </w:rPr>
              <w:t>Nr.</w:t>
            </w:r>
          </w:p>
          <w:p w14:paraId="4DF8A728" w14:textId="77777777" w:rsidR="00050DBD" w:rsidRPr="00050DBD" w:rsidRDefault="00050DBD" w:rsidP="00050DBD">
            <w:pPr>
              <w:spacing w:after="0" w:line="240" w:lineRule="auto"/>
              <w:ind w:right="-102" w:hanging="120"/>
              <w:jc w:val="center"/>
              <w:rPr>
                <w:rFonts w:ascii="Times New Roman" w:eastAsia="Times New Roman" w:hAnsi="Times New Roman" w:cs="Times New Roman"/>
                <w:b/>
                <w:sz w:val="24"/>
                <w:szCs w:val="24"/>
              </w:rPr>
            </w:pPr>
            <w:r w:rsidRPr="00050DBD">
              <w:rPr>
                <w:rFonts w:ascii="Times New Roman" w:eastAsia="Times New Roman" w:hAnsi="Times New Roman" w:cs="Times New Roman"/>
                <w:b/>
                <w:sz w:val="24"/>
                <w:szCs w:val="24"/>
              </w:rPr>
              <w:t>p.k.</w:t>
            </w:r>
          </w:p>
        </w:tc>
        <w:tc>
          <w:tcPr>
            <w:tcW w:w="2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180D2" w14:textId="77777777" w:rsidR="00050DBD" w:rsidRPr="00050DBD" w:rsidRDefault="00050DBD" w:rsidP="00050DBD">
            <w:pPr>
              <w:spacing w:after="0" w:line="240" w:lineRule="auto"/>
              <w:jc w:val="center"/>
              <w:rPr>
                <w:rFonts w:ascii="Times New Roman" w:eastAsia="Times New Roman" w:hAnsi="Times New Roman" w:cs="Times New Roman"/>
                <w:b/>
                <w:sz w:val="24"/>
                <w:szCs w:val="24"/>
              </w:rPr>
            </w:pPr>
            <w:r w:rsidRPr="00050DBD">
              <w:rPr>
                <w:rFonts w:ascii="Times New Roman" w:eastAsia="Times New Roman" w:hAnsi="Times New Roman" w:cs="Times New Roman"/>
                <w:b/>
                <w:sz w:val="24"/>
                <w:szCs w:val="24"/>
              </w:rPr>
              <w:t>Nosaukums</w:t>
            </w:r>
          </w:p>
        </w:tc>
        <w:tc>
          <w:tcPr>
            <w:tcW w:w="6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7E995" w14:textId="77777777" w:rsidR="00050DBD" w:rsidRPr="00050DBD" w:rsidRDefault="00050DBD" w:rsidP="00050DBD">
            <w:pPr>
              <w:spacing w:after="0" w:line="240" w:lineRule="auto"/>
              <w:jc w:val="center"/>
              <w:rPr>
                <w:rFonts w:ascii="Times New Roman" w:eastAsia="Calibri" w:hAnsi="Times New Roman" w:cs="Times New Roman"/>
                <w:b/>
                <w:sz w:val="24"/>
                <w:szCs w:val="24"/>
              </w:rPr>
            </w:pPr>
            <w:r w:rsidRPr="00050DBD">
              <w:rPr>
                <w:rFonts w:ascii="Times New Roman" w:eastAsia="Times New Roman" w:hAnsi="Times New Roman" w:cs="Times New Roman"/>
                <w:b/>
                <w:sz w:val="24"/>
                <w:szCs w:val="24"/>
              </w:rPr>
              <w:t>Tehniskā specifikācija</w:t>
            </w:r>
          </w:p>
          <w:p w14:paraId="1338C52F"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iCs/>
                <w:sz w:val="24"/>
                <w:szCs w:val="24"/>
              </w:rPr>
              <w:t>(</w:t>
            </w:r>
            <w:r w:rsidRPr="00050DBD">
              <w:rPr>
                <w:rFonts w:ascii="Times New Roman" w:eastAsia="Times New Roman" w:hAnsi="Times New Roman" w:cs="Times New Roman"/>
                <w:i/>
                <w:iCs/>
                <w:sz w:val="24"/>
                <w:szCs w:val="24"/>
              </w:rPr>
              <w:t>minimālās prasības</w:t>
            </w:r>
            <w:r w:rsidRPr="00050DBD">
              <w:rPr>
                <w:rFonts w:ascii="Times New Roman" w:eastAsia="Times New Roman" w:hAnsi="Times New Roman" w:cs="Times New Roman"/>
                <w:iCs/>
                <w:sz w:val="24"/>
                <w:szCs w:val="24"/>
              </w:rPr>
              <w:t>)</w:t>
            </w:r>
          </w:p>
        </w:tc>
        <w:tc>
          <w:tcPr>
            <w:tcW w:w="47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F15D91" w14:textId="77777777" w:rsidR="00050DBD" w:rsidRPr="00050DBD" w:rsidRDefault="00050DBD" w:rsidP="00050DBD">
            <w:pPr>
              <w:spacing w:after="0" w:line="240" w:lineRule="auto"/>
              <w:jc w:val="center"/>
              <w:rPr>
                <w:rFonts w:ascii="Times New Roman" w:eastAsia="Times New Roman" w:hAnsi="Times New Roman" w:cs="Times New Roman"/>
                <w:b/>
                <w:sz w:val="24"/>
                <w:szCs w:val="24"/>
              </w:rPr>
            </w:pPr>
            <w:r w:rsidRPr="00050DBD">
              <w:rPr>
                <w:rFonts w:ascii="Times New Roman" w:eastAsia="Times New Roman" w:hAnsi="Times New Roman" w:cs="Times New Roman"/>
                <w:b/>
                <w:sz w:val="24"/>
                <w:szCs w:val="24"/>
              </w:rPr>
              <w:t>Pretendenta piedāvājums</w:t>
            </w:r>
          </w:p>
          <w:p w14:paraId="5D9F2DB6" w14:textId="77777777" w:rsidR="00050DBD" w:rsidRPr="00050DBD" w:rsidRDefault="00050DBD" w:rsidP="00050DBD">
            <w:pPr>
              <w:spacing w:after="0" w:line="240" w:lineRule="auto"/>
              <w:jc w:val="center"/>
              <w:rPr>
                <w:rFonts w:ascii="Times New Roman" w:eastAsia="Times New Roman" w:hAnsi="Times New Roman" w:cs="Times New Roman"/>
                <w:b/>
                <w:sz w:val="24"/>
                <w:szCs w:val="24"/>
              </w:rPr>
            </w:pPr>
            <w:r w:rsidRPr="00050DBD">
              <w:rPr>
                <w:rFonts w:ascii="Times New Roman" w:eastAsia="Times New Roman" w:hAnsi="Times New Roman" w:cs="Times New Roman"/>
                <w:bCs/>
                <w:i/>
                <w:iCs/>
                <w:sz w:val="24"/>
                <w:szCs w:val="24"/>
              </w:rPr>
              <w:t xml:space="preserve">(aizpilda pretendents, </w:t>
            </w:r>
            <w:r w:rsidRPr="00050DBD">
              <w:rPr>
                <w:rFonts w:ascii="Times New Roman" w:eastAsia="Times New Roman" w:hAnsi="Times New Roman" w:cs="Times New Roman"/>
                <w:i/>
                <w:iCs/>
                <w:sz w:val="24"/>
                <w:szCs w:val="24"/>
              </w:rPr>
              <w:t xml:space="preserve">izvērsti aprakstot savu piedāvājumu, </w:t>
            </w:r>
            <w:r w:rsidRPr="00050DBD">
              <w:rPr>
                <w:rFonts w:ascii="Times New Roman" w:eastAsia="Times New Roman" w:hAnsi="Times New Roman" w:cs="Times New Roman"/>
                <w:bCs/>
                <w:i/>
                <w:iCs/>
                <w:sz w:val="24"/>
                <w:szCs w:val="24"/>
              </w:rPr>
              <w:t>raksturojot savas spējas nodrošināt prasību ievērošanu, kā arī</w:t>
            </w:r>
            <w:r w:rsidRPr="00050DBD">
              <w:rPr>
                <w:rFonts w:ascii="Times New Roman" w:eastAsia="Times New Roman" w:hAnsi="Times New Roman" w:cs="Times New Roman"/>
                <w:sz w:val="24"/>
                <w:szCs w:val="24"/>
              </w:rPr>
              <w:t xml:space="preserve"> </w:t>
            </w:r>
            <w:r w:rsidRPr="00050DBD">
              <w:rPr>
                <w:rFonts w:ascii="Times New Roman" w:eastAsia="Times New Roman" w:hAnsi="Times New Roman" w:cs="Times New Roman"/>
                <w:bCs/>
                <w:i/>
                <w:iCs/>
                <w:sz w:val="24"/>
                <w:szCs w:val="24"/>
              </w:rPr>
              <w:t>piesaistītā personāla pienākumus un atbildības sadalījumu)</w:t>
            </w:r>
          </w:p>
        </w:tc>
      </w:tr>
      <w:tr w:rsidR="00050DBD" w:rsidRPr="00050DBD" w14:paraId="543B8797" w14:textId="77777777" w:rsidTr="004E6142">
        <w:trPr>
          <w:trHeight w:val="434"/>
        </w:trPr>
        <w:tc>
          <w:tcPr>
            <w:tcW w:w="559" w:type="dxa"/>
            <w:tcBorders>
              <w:top w:val="single" w:sz="4" w:space="0" w:color="auto"/>
              <w:left w:val="single" w:sz="4" w:space="0" w:color="auto"/>
              <w:bottom w:val="single" w:sz="4" w:space="0" w:color="auto"/>
              <w:right w:val="single" w:sz="4" w:space="0" w:color="auto"/>
            </w:tcBorders>
            <w:vAlign w:val="center"/>
          </w:tcPr>
          <w:p w14:paraId="05FF8746"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w:t>
            </w:r>
          </w:p>
        </w:tc>
        <w:tc>
          <w:tcPr>
            <w:tcW w:w="2666" w:type="dxa"/>
            <w:tcBorders>
              <w:top w:val="single" w:sz="4" w:space="0" w:color="auto"/>
              <w:left w:val="single" w:sz="4" w:space="0" w:color="auto"/>
              <w:bottom w:val="single" w:sz="4" w:space="0" w:color="auto"/>
              <w:right w:val="single" w:sz="4" w:space="0" w:color="auto"/>
            </w:tcBorders>
            <w:vAlign w:val="center"/>
          </w:tcPr>
          <w:p w14:paraId="36F54DD0" w14:textId="77777777" w:rsidR="00050DBD" w:rsidRPr="00050DBD" w:rsidRDefault="00050DBD" w:rsidP="00050DBD">
            <w:pPr>
              <w:spacing w:after="0" w:line="240" w:lineRule="auto"/>
              <w:rPr>
                <w:rFonts w:ascii="Times New Roman" w:eastAsia="Times New Roman" w:hAnsi="Times New Roman" w:cs="Times New Roman"/>
                <w:b/>
                <w:kern w:val="2"/>
                <w:sz w:val="24"/>
                <w:szCs w:val="24"/>
              </w:rPr>
            </w:pPr>
            <w:r w:rsidRPr="00050DBD">
              <w:rPr>
                <w:rFonts w:ascii="Times New Roman" w:eastAsia="Times New Roman" w:hAnsi="Times New Roman" w:cs="Times New Roman"/>
                <w:b/>
                <w:kern w:val="2"/>
                <w:sz w:val="24"/>
                <w:szCs w:val="24"/>
              </w:rPr>
              <w:t>Mērķis</w:t>
            </w:r>
          </w:p>
        </w:tc>
        <w:tc>
          <w:tcPr>
            <w:tcW w:w="6840" w:type="dxa"/>
            <w:tcBorders>
              <w:top w:val="single" w:sz="4" w:space="0" w:color="auto"/>
              <w:left w:val="single" w:sz="4" w:space="0" w:color="auto"/>
              <w:bottom w:val="single" w:sz="4" w:space="0" w:color="auto"/>
              <w:right w:val="single" w:sz="4" w:space="0" w:color="auto"/>
            </w:tcBorders>
            <w:vAlign w:val="center"/>
          </w:tcPr>
          <w:p w14:paraId="7BB7060A" w14:textId="77777777" w:rsidR="00050DBD" w:rsidRPr="00050DBD" w:rsidRDefault="00050DBD" w:rsidP="00050DBD">
            <w:pPr>
              <w:suppressLineNumbers/>
              <w:pBdr>
                <w:top w:val="nil"/>
                <w:left w:val="nil"/>
                <w:bottom w:val="nil"/>
                <w:right w:val="nil"/>
                <w:between w:val="nil"/>
                <w:bar w:val="nil"/>
              </w:pBdr>
              <w:suppressAutoHyphens/>
              <w:spacing w:after="0" w:line="240" w:lineRule="auto"/>
              <w:contextualSpacing/>
              <w:jc w:val="both"/>
              <w:rPr>
                <w:rFonts w:ascii="Times New Roman" w:eastAsia="Calibri" w:hAnsi="Times New Roman" w:cs="Times New Roman"/>
                <w:color w:val="000000"/>
                <w:sz w:val="24"/>
                <w:szCs w:val="24"/>
                <w:u w:color="000000"/>
                <w:bdr w:val="nil"/>
                <w:shd w:val="clear" w:color="auto" w:fill="FFFFFF"/>
                <w:lang w:eastAsia="lv-LV"/>
              </w:rPr>
            </w:pPr>
            <w:r w:rsidRPr="00050DBD">
              <w:rPr>
                <w:rFonts w:ascii="Times New Roman" w:eastAsia="Calibri" w:hAnsi="Times New Roman" w:cs="Times New Roman"/>
                <w:kern w:val="2"/>
                <w:sz w:val="24"/>
                <w:szCs w:val="24"/>
                <w:u w:color="000000"/>
                <w:bdr w:val="nil"/>
                <w:lang w:eastAsia="lv-LV"/>
              </w:rPr>
              <w:t xml:space="preserve">Veikt starptautisko izpēti, izstrādāt </w:t>
            </w:r>
            <w:r w:rsidRPr="00050DBD">
              <w:rPr>
                <w:rFonts w:ascii="Times New Roman" w:eastAsia="Calibri" w:hAnsi="Times New Roman" w:cs="Times New Roman"/>
                <w:color w:val="000000"/>
                <w:kern w:val="2"/>
                <w:sz w:val="24"/>
                <w:szCs w:val="24"/>
                <w:u w:color="000000"/>
                <w:bdr w:val="nil"/>
                <w:lang w:eastAsia="lv-LV"/>
              </w:rPr>
              <w:t xml:space="preserve">integritātes </w:t>
            </w:r>
            <w:proofErr w:type="spellStart"/>
            <w:r w:rsidRPr="00050DBD">
              <w:rPr>
                <w:rFonts w:ascii="Times New Roman" w:eastAsia="Calibri" w:hAnsi="Times New Roman" w:cs="Times New Roman"/>
                <w:color w:val="000000"/>
                <w:kern w:val="2"/>
                <w:sz w:val="24"/>
                <w:szCs w:val="24"/>
                <w:u w:color="000000"/>
                <w:bdr w:val="nil"/>
                <w:lang w:eastAsia="lv-LV"/>
              </w:rPr>
              <w:t>paktu</w:t>
            </w:r>
            <w:proofErr w:type="spellEnd"/>
            <w:r w:rsidRPr="00050DBD">
              <w:rPr>
                <w:rFonts w:ascii="Times New Roman" w:eastAsia="Calibri" w:hAnsi="Times New Roman" w:cs="Times New Roman"/>
                <w:color w:val="000000"/>
                <w:kern w:val="2"/>
                <w:sz w:val="24"/>
                <w:szCs w:val="24"/>
                <w:u w:color="000000"/>
                <w:bdr w:val="nil"/>
                <w:lang w:eastAsia="lv-LV"/>
              </w:rPr>
              <w:t xml:space="preserve"> ieviešanas standartu Latvijā, izstrādāt mācību satura aprakstu integritātes </w:t>
            </w:r>
            <w:proofErr w:type="spellStart"/>
            <w:r w:rsidRPr="00050DBD">
              <w:rPr>
                <w:rFonts w:ascii="Times New Roman" w:eastAsia="Calibri" w:hAnsi="Times New Roman" w:cs="Times New Roman"/>
                <w:color w:val="000000"/>
                <w:kern w:val="2"/>
                <w:sz w:val="24"/>
                <w:szCs w:val="24"/>
                <w:u w:color="000000"/>
                <w:bdr w:val="nil"/>
                <w:lang w:eastAsia="lv-LV"/>
              </w:rPr>
              <w:t>paktu</w:t>
            </w:r>
            <w:proofErr w:type="spellEnd"/>
            <w:r w:rsidRPr="00050DBD">
              <w:rPr>
                <w:rFonts w:ascii="Times New Roman" w:eastAsia="Calibri" w:hAnsi="Times New Roman" w:cs="Times New Roman"/>
                <w:color w:val="000000"/>
                <w:kern w:val="2"/>
                <w:sz w:val="24"/>
                <w:szCs w:val="24"/>
                <w:u w:color="000000"/>
                <w:bdr w:val="nil"/>
                <w:lang w:eastAsia="lv-LV"/>
              </w:rPr>
              <w:t xml:space="preserve"> ieviesējiem un īstenot informatīvi izglītojošus pasākumus.</w:t>
            </w:r>
          </w:p>
        </w:tc>
        <w:tc>
          <w:tcPr>
            <w:tcW w:w="4706" w:type="dxa"/>
            <w:tcBorders>
              <w:top w:val="single" w:sz="4" w:space="0" w:color="auto"/>
              <w:left w:val="single" w:sz="4" w:space="0" w:color="auto"/>
              <w:bottom w:val="single" w:sz="4" w:space="0" w:color="auto"/>
              <w:right w:val="single" w:sz="4" w:space="0" w:color="auto"/>
            </w:tcBorders>
          </w:tcPr>
          <w:p w14:paraId="376FB9E6" w14:textId="77777777" w:rsidR="00050DBD" w:rsidRPr="00050DBD" w:rsidRDefault="00050DBD" w:rsidP="00050DBD">
            <w:pPr>
              <w:suppressLineNumbers/>
              <w:pBdr>
                <w:top w:val="nil"/>
                <w:left w:val="nil"/>
                <w:bottom w:val="nil"/>
                <w:right w:val="nil"/>
                <w:between w:val="nil"/>
                <w:bar w:val="nil"/>
              </w:pBdr>
              <w:suppressAutoHyphens/>
              <w:spacing w:after="0" w:line="240" w:lineRule="auto"/>
              <w:contextualSpacing/>
              <w:jc w:val="both"/>
              <w:rPr>
                <w:rFonts w:ascii="Times New Roman" w:eastAsia="Calibri" w:hAnsi="Times New Roman" w:cs="Times New Roman"/>
                <w:kern w:val="2"/>
                <w:sz w:val="24"/>
                <w:szCs w:val="24"/>
                <w:u w:color="000000"/>
                <w:bdr w:val="nil"/>
                <w:lang w:eastAsia="lv-LV"/>
              </w:rPr>
            </w:pPr>
          </w:p>
        </w:tc>
      </w:tr>
      <w:tr w:rsidR="00050DBD" w:rsidRPr="00050DBD" w14:paraId="1333BB04" w14:textId="77777777" w:rsidTr="004E6142">
        <w:trPr>
          <w:trHeight w:val="412"/>
        </w:trPr>
        <w:tc>
          <w:tcPr>
            <w:tcW w:w="559" w:type="dxa"/>
            <w:tcBorders>
              <w:top w:val="single" w:sz="4" w:space="0" w:color="auto"/>
              <w:left w:val="single" w:sz="4" w:space="0" w:color="auto"/>
              <w:bottom w:val="single" w:sz="4" w:space="0" w:color="auto"/>
              <w:right w:val="single" w:sz="4" w:space="0" w:color="auto"/>
            </w:tcBorders>
            <w:vAlign w:val="center"/>
          </w:tcPr>
          <w:p w14:paraId="0ACDA04C"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2.</w:t>
            </w:r>
          </w:p>
        </w:tc>
        <w:tc>
          <w:tcPr>
            <w:tcW w:w="2666" w:type="dxa"/>
            <w:tcBorders>
              <w:top w:val="single" w:sz="4" w:space="0" w:color="auto"/>
              <w:left w:val="single" w:sz="4" w:space="0" w:color="auto"/>
              <w:bottom w:val="single" w:sz="4" w:space="0" w:color="auto"/>
              <w:right w:val="single" w:sz="4" w:space="0" w:color="auto"/>
            </w:tcBorders>
            <w:vAlign w:val="center"/>
          </w:tcPr>
          <w:p w14:paraId="0D8B416E" w14:textId="77777777" w:rsidR="00050DBD" w:rsidRPr="00050DBD" w:rsidRDefault="00050DBD" w:rsidP="00050DBD">
            <w:pPr>
              <w:spacing w:after="0" w:line="240" w:lineRule="auto"/>
              <w:rPr>
                <w:rFonts w:ascii="Times New Roman" w:eastAsia="Times New Roman" w:hAnsi="Times New Roman" w:cs="Times New Roman"/>
                <w:b/>
                <w:kern w:val="2"/>
                <w:sz w:val="24"/>
                <w:szCs w:val="24"/>
              </w:rPr>
            </w:pPr>
            <w:r w:rsidRPr="00050DBD">
              <w:rPr>
                <w:rFonts w:ascii="Times New Roman" w:eastAsia="Times New Roman" w:hAnsi="Times New Roman" w:cs="Times New Roman"/>
                <w:b/>
                <w:kern w:val="2"/>
                <w:sz w:val="24"/>
                <w:szCs w:val="24"/>
              </w:rPr>
              <w:t>Mērķauditorija</w:t>
            </w:r>
          </w:p>
        </w:tc>
        <w:tc>
          <w:tcPr>
            <w:tcW w:w="6840" w:type="dxa"/>
            <w:tcBorders>
              <w:top w:val="single" w:sz="4" w:space="0" w:color="auto"/>
              <w:left w:val="single" w:sz="4" w:space="0" w:color="auto"/>
              <w:bottom w:val="single" w:sz="4" w:space="0" w:color="auto"/>
              <w:right w:val="single" w:sz="4" w:space="0" w:color="auto"/>
            </w:tcBorders>
            <w:vAlign w:val="center"/>
          </w:tcPr>
          <w:p w14:paraId="3259C6D1"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kern w:val="2"/>
                <w:sz w:val="24"/>
                <w:szCs w:val="24"/>
              </w:rPr>
              <w:t>Publiskā pārvalde un nevalstiskais sektors – nevalstiskās organizācijas (turpmāk – NVO)</w:t>
            </w:r>
            <w:r w:rsidRPr="00050DBD">
              <w:rPr>
                <w:rFonts w:ascii="Times New Roman" w:eastAsia="Times New Roman" w:hAnsi="Times New Roman" w:cs="Times New Roman"/>
                <w:bCs/>
                <w:kern w:val="2"/>
                <w:sz w:val="24"/>
                <w:szCs w:val="24"/>
              </w:rPr>
              <w:t xml:space="preserve">, </w:t>
            </w:r>
            <w:r w:rsidRPr="00050DBD">
              <w:rPr>
                <w:rFonts w:ascii="Times New Roman" w:eastAsia="Times New Roman" w:hAnsi="Times New Roman" w:cs="Times New Roman"/>
                <w:kern w:val="2"/>
                <w:sz w:val="24"/>
                <w:szCs w:val="24"/>
              </w:rPr>
              <w:t>nozaru eksperti jomās, kurās tiek veikti publiskie iepirkumi vai citi sabiedrības pārstāvji, kuru intereses skar kāds publiskais iepirkums vai projekts</w:t>
            </w:r>
            <w:r w:rsidRPr="00050DBD">
              <w:rPr>
                <w:rFonts w:ascii="Times New Roman" w:eastAsia="Times New Roman" w:hAnsi="Times New Roman" w:cs="Times New Roman"/>
                <w:bCs/>
                <w:kern w:val="2"/>
                <w:sz w:val="24"/>
                <w:szCs w:val="24"/>
              </w:rPr>
              <w:t xml:space="preserve">. </w:t>
            </w:r>
          </w:p>
        </w:tc>
        <w:tc>
          <w:tcPr>
            <w:tcW w:w="4706" w:type="dxa"/>
            <w:tcBorders>
              <w:top w:val="single" w:sz="4" w:space="0" w:color="auto"/>
              <w:left w:val="single" w:sz="4" w:space="0" w:color="auto"/>
              <w:bottom w:val="single" w:sz="4" w:space="0" w:color="auto"/>
              <w:right w:val="single" w:sz="4" w:space="0" w:color="auto"/>
            </w:tcBorders>
          </w:tcPr>
          <w:p w14:paraId="392D200F"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p>
        </w:tc>
      </w:tr>
      <w:tr w:rsidR="00050DBD" w:rsidRPr="00050DBD" w14:paraId="20C79F95" w14:textId="77777777" w:rsidTr="004E6142">
        <w:trPr>
          <w:trHeight w:val="1172"/>
        </w:trPr>
        <w:tc>
          <w:tcPr>
            <w:tcW w:w="559" w:type="dxa"/>
            <w:tcBorders>
              <w:top w:val="single" w:sz="4" w:space="0" w:color="auto"/>
              <w:left w:val="single" w:sz="4" w:space="0" w:color="auto"/>
              <w:bottom w:val="single" w:sz="4" w:space="0" w:color="auto"/>
              <w:right w:val="single" w:sz="4" w:space="0" w:color="auto"/>
            </w:tcBorders>
            <w:vAlign w:val="center"/>
          </w:tcPr>
          <w:p w14:paraId="429A3A95"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3.</w:t>
            </w:r>
          </w:p>
        </w:tc>
        <w:tc>
          <w:tcPr>
            <w:tcW w:w="2666" w:type="dxa"/>
            <w:tcBorders>
              <w:top w:val="single" w:sz="4" w:space="0" w:color="auto"/>
              <w:left w:val="single" w:sz="4" w:space="0" w:color="auto"/>
              <w:bottom w:val="single" w:sz="4" w:space="0" w:color="auto"/>
              <w:right w:val="single" w:sz="4" w:space="0" w:color="auto"/>
            </w:tcBorders>
            <w:vAlign w:val="center"/>
          </w:tcPr>
          <w:p w14:paraId="31C62D76" w14:textId="77777777" w:rsidR="00050DBD" w:rsidRPr="00050DBD" w:rsidRDefault="00050DBD" w:rsidP="00050DBD">
            <w:pPr>
              <w:spacing w:after="0" w:line="240" w:lineRule="auto"/>
              <w:rPr>
                <w:rFonts w:ascii="Times New Roman" w:eastAsia="Times New Roman" w:hAnsi="Times New Roman" w:cs="Times New Roman"/>
                <w:b/>
                <w:bCs/>
                <w:kern w:val="2"/>
                <w:sz w:val="24"/>
                <w:szCs w:val="24"/>
              </w:rPr>
            </w:pPr>
            <w:r w:rsidRPr="00050DBD">
              <w:rPr>
                <w:rFonts w:ascii="Times New Roman" w:eastAsia="Times New Roman" w:hAnsi="Times New Roman" w:cs="Times New Roman"/>
                <w:b/>
                <w:bCs/>
                <w:kern w:val="2"/>
                <w:sz w:val="24"/>
                <w:szCs w:val="24"/>
              </w:rPr>
              <w:t>Pakalpojuma</w:t>
            </w:r>
            <w:r w:rsidRPr="00050DBD">
              <w:rPr>
                <w:rFonts w:ascii="Times New Roman" w:eastAsia="Times New Roman" w:hAnsi="Times New Roman" w:cs="Times New Roman"/>
                <w:bCs/>
                <w:kern w:val="2"/>
                <w:sz w:val="24"/>
                <w:szCs w:val="24"/>
              </w:rPr>
              <w:t xml:space="preserve"> </w:t>
            </w:r>
            <w:r w:rsidRPr="00050DBD">
              <w:rPr>
                <w:rFonts w:ascii="Times New Roman" w:eastAsia="Times New Roman" w:hAnsi="Times New Roman" w:cs="Times New Roman"/>
                <w:b/>
                <w:bCs/>
                <w:kern w:val="2"/>
                <w:sz w:val="24"/>
                <w:szCs w:val="24"/>
              </w:rPr>
              <w:t>sniegšanas</w:t>
            </w:r>
            <w:r w:rsidRPr="00050DBD">
              <w:rPr>
                <w:rFonts w:ascii="Times New Roman" w:eastAsia="Times New Roman" w:hAnsi="Times New Roman" w:cs="Times New Roman"/>
                <w:bCs/>
                <w:kern w:val="2"/>
                <w:sz w:val="24"/>
                <w:szCs w:val="24"/>
              </w:rPr>
              <w:t xml:space="preserve"> </w:t>
            </w:r>
            <w:r w:rsidRPr="00050DBD">
              <w:rPr>
                <w:rFonts w:ascii="Times New Roman" w:eastAsia="Times New Roman" w:hAnsi="Times New Roman" w:cs="Times New Roman"/>
                <w:b/>
                <w:kern w:val="2"/>
                <w:sz w:val="24"/>
                <w:szCs w:val="24"/>
              </w:rPr>
              <w:t>formāts</w:t>
            </w:r>
          </w:p>
        </w:tc>
        <w:tc>
          <w:tcPr>
            <w:tcW w:w="6840" w:type="dxa"/>
            <w:tcBorders>
              <w:top w:val="single" w:sz="4" w:space="0" w:color="auto"/>
              <w:left w:val="single" w:sz="4" w:space="0" w:color="auto"/>
              <w:bottom w:val="single" w:sz="4" w:space="0" w:color="auto"/>
              <w:right w:val="single" w:sz="4" w:space="0" w:color="auto"/>
            </w:tcBorders>
            <w:vAlign w:val="center"/>
          </w:tcPr>
          <w:p w14:paraId="1ACADEB6"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kern w:val="2"/>
                <w:sz w:val="24"/>
                <w:szCs w:val="24"/>
              </w:rPr>
              <w:t xml:space="preserve">Pakalpojuma sniedzējs Pasūtītājam iesniedz saturiski pilnībā izstrādātu tekstu, kas noformēts ērti lietojamā un vizuāli viegli uztveramā </w:t>
            </w:r>
            <w:r w:rsidRPr="00050DBD">
              <w:rPr>
                <w:rFonts w:ascii="Times New Roman" w:eastAsia="Times New Roman" w:hAnsi="Times New Roman" w:cs="Times New Roman"/>
                <w:kern w:val="2"/>
                <w:sz w:val="24"/>
                <w:szCs w:val="24"/>
                <w:u w:val="single"/>
              </w:rPr>
              <w:t>elektroniskā formātā</w:t>
            </w:r>
            <w:r w:rsidRPr="00050DBD">
              <w:rPr>
                <w:rFonts w:ascii="Times New Roman" w:eastAsia="Times New Roman" w:hAnsi="Times New Roman" w:cs="Times New Roman"/>
                <w:kern w:val="2"/>
                <w:sz w:val="24"/>
                <w:szCs w:val="24"/>
              </w:rPr>
              <w:t xml:space="preserve"> – hiperteksta iezīmēšanas valodā jeb HTML</w:t>
            </w:r>
            <w:r w:rsidRPr="00050DBD">
              <w:rPr>
                <w:rFonts w:ascii="Times New Roman" w:eastAsia="Times New Roman" w:hAnsi="Times New Roman" w:cs="Times New Roman"/>
                <w:bCs/>
                <w:kern w:val="2"/>
                <w:sz w:val="24"/>
                <w:szCs w:val="24"/>
              </w:rPr>
              <w:t xml:space="preserve"> </w:t>
            </w:r>
            <w:r w:rsidRPr="00050DBD">
              <w:rPr>
                <w:rFonts w:ascii="Times New Roman" w:eastAsia="Times New Roman" w:hAnsi="Times New Roman" w:cs="Times New Roman"/>
                <w:kern w:val="2"/>
                <w:sz w:val="24"/>
                <w:szCs w:val="24"/>
              </w:rPr>
              <w:t>formātā. Elektroniskajā formātā jānodrošina ērta un ātra pāreja no vienas sadaļas uz citu</w:t>
            </w:r>
            <w:r w:rsidRPr="00050DBD">
              <w:rPr>
                <w:rFonts w:ascii="Times New Roman" w:eastAsia="Times New Roman" w:hAnsi="Times New Roman" w:cs="Times New Roman"/>
                <w:bCs/>
                <w:kern w:val="2"/>
                <w:sz w:val="24"/>
                <w:szCs w:val="24"/>
              </w:rPr>
              <w:t xml:space="preserve"> </w:t>
            </w:r>
            <w:r w:rsidRPr="00050DBD">
              <w:rPr>
                <w:rFonts w:ascii="Times New Roman" w:eastAsia="Times New Roman" w:hAnsi="Times New Roman" w:cs="Times New Roman"/>
                <w:kern w:val="2"/>
                <w:sz w:val="24"/>
                <w:szCs w:val="24"/>
              </w:rPr>
              <w:t>u.c. interaktīvas iespējas, kā arī jānodrošina risinājums teksta tulkošanai no latviešu valodas uz angļu valodu un satura lejupielādei PDF formātā</w:t>
            </w:r>
            <w:r w:rsidRPr="00050DBD">
              <w:rPr>
                <w:rFonts w:ascii="Times New Roman" w:eastAsia="Times New Roman" w:hAnsi="Times New Roman" w:cs="Times New Roman"/>
                <w:kern w:val="2"/>
                <w:sz w:val="24"/>
                <w:szCs w:val="24"/>
                <w:vertAlign w:val="superscript"/>
              </w:rPr>
              <w:footnoteReference w:id="1"/>
            </w:r>
            <w:r w:rsidRPr="00050DBD">
              <w:rPr>
                <w:rFonts w:ascii="Times New Roman" w:eastAsia="Times New Roman" w:hAnsi="Times New Roman" w:cs="Times New Roman"/>
                <w:sz w:val="24"/>
                <w:szCs w:val="24"/>
              </w:rPr>
              <w:t>.</w:t>
            </w:r>
          </w:p>
          <w:p w14:paraId="73CEB399"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p>
          <w:p w14:paraId="5BCCD95C"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kern w:val="2"/>
                <w:sz w:val="24"/>
                <w:szCs w:val="24"/>
              </w:rPr>
              <w:t>Elektroniskajam formātam ir jābūt rediģējamā versijā, lai Pasūtītājs nepieciešamības gadījumā to varētu aktualizēt</w:t>
            </w:r>
            <w:r w:rsidRPr="00050DBD">
              <w:rPr>
                <w:rFonts w:ascii="Times New Roman" w:eastAsia="Times New Roman" w:hAnsi="Times New Roman" w:cs="Times New Roman"/>
                <w:bCs/>
                <w:kern w:val="2"/>
                <w:sz w:val="24"/>
                <w:szCs w:val="24"/>
              </w:rPr>
              <w:t>.</w:t>
            </w:r>
          </w:p>
        </w:tc>
        <w:tc>
          <w:tcPr>
            <w:tcW w:w="4706" w:type="dxa"/>
            <w:tcBorders>
              <w:top w:val="single" w:sz="4" w:space="0" w:color="auto"/>
              <w:left w:val="single" w:sz="4" w:space="0" w:color="auto"/>
              <w:bottom w:val="single" w:sz="4" w:space="0" w:color="auto"/>
              <w:right w:val="single" w:sz="4" w:space="0" w:color="auto"/>
            </w:tcBorders>
          </w:tcPr>
          <w:p w14:paraId="5CBB8419"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p>
        </w:tc>
      </w:tr>
      <w:tr w:rsidR="00050DBD" w:rsidRPr="00050DBD" w14:paraId="6175CF31" w14:textId="77777777" w:rsidTr="004E6142">
        <w:trPr>
          <w:trHeight w:val="1281"/>
        </w:trPr>
        <w:tc>
          <w:tcPr>
            <w:tcW w:w="559" w:type="dxa"/>
            <w:tcBorders>
              <w:top w:val="single" w:sz="4" w:space="0" w:color="auto"/>
              <w:left w:val="single" w:sz="4" w:space="0" w:color="auto"/>
              <w:bottom w:val="single" w:sz="4" w:space="0" w:color="auto"/>
              <w:right w:val="single" w:sz="4" w:space="0" w:color="auto"/>
            </w:tcBorders>
            <w:vAlign w:val="center"/>
          </w:tcPr>
          <w:p w14:paraId="2541CB35"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4.</w:t>
            </w:r>
          </w:p>
        </w:tc>
        <w:tc>
          <w:tcPr>
            <w:tcW w:w="2666" w:type="dxa"/>
            <w:tcBorders>
              <w:top w:val="single" w:sz="4" w:space="0" w:color="auto"/>
              <w:left w:val="single" w:sz="4" w:space="0" w:color="auto"/>
              <w:bottom w:val="single" w:sz="4" w:space="0" w:color="auto"/>
              <w:right w:val="single" w:sz="4" w:space="0" w:color="auto"/>
            </w:tcBorders>
            <w:vAlign w:val="center"/>
          </w:tcPr>
          <w:p w14:paraId="681D6CF2" w14:textId="77777777" w:rsidR="00050DBD" w:rsidRPr="00050DBD" w:rsidRDefault="00050DBD" w:rsidP="00050DBD">
            <w:pPr>
              <w:spacing w:after="0" w:line="240" w:lineRule="auto"/>
              <w:rPr>
                <w:rFonts w:ascii="Times New Roman" w:eastAsia="Times New Roman" w:hAnsi="Times New Roman" w:cs="Times New Roman"/>
                <w:b/>
                <w:sz w:val="24"/>
                <w:szCs w:val="24"/>
              </w:rPr>
            </w:pPr>
            <w:r w:rsidRPr="00050DBD">
              <w:rPr>
                <w:rFonts w:ascii="Times New Roman" w:eastAsia="Times New Roman" w:hAnsi="Times New Roman" w:cs="Times New Roman"/>
                <w:b/>
                <w:sz w:val="24"/>
                <w:szCs w:val="24"/>
              </w:rPr>
              <w:t>Noformēšanas prasības</w:t>
            </w:r>
          </w:p>
        </w:tc>
        <w:tc>
          <w:tcPr>
            <w:tcW w:w="6840" w:type="dxa"/>
            <w:tcBorders>
              <w:top w:val="single" w:sz="4" w:space="0" w:color="auto"/>
              <w:left w:val="single" w:sz="4" w:space="0" w:color="auto"/>
              <w:bottom w:val="single" w:sz="4" w:space="0" w:color="auto"/>
              <w:right w:val="single" w:sz="4" w:space="0" w:color="auto"/>
            </w:tcBorders>
            <w:vAlign w:val="center"/>
          </w:tcPr>
          <w:p w14:paraId="4BE95EB3" w14:textId="77777777" w:rsidR="00050DBD" w:rsidRPr="00050DBD" w:rsidRDefault="00050DBD" w:rsidP="00050DBD">
            <w:pPr>
              <w:spacing w:after="0" w:line="240" w:lineRule="auto"/>
              <w:jc w:val="both"/>
              <w:rPr>
                <w:rFonts w:ascii="Times New Roman" w:eastAsia="Times New Roman" w:hAnsi="Times New Roman" w:cs="Times New Roman"/>
                <w:bCs/>
                <w:sz w:val="24"/>
                <w:szCs w:val="24"/>
              </w:rPr>
            </w:pPr>
            <w:r w:rsidRPr="00050DBD">
              <w:rPr>
                <w:rFonts w:ascii="Times New Roman" w:eastAsia="Times New Roman" w:hAnsi="Times New Roman" w:cs="Times New Roman"/>
                <w:sz w:val="24"/>
                <w:szCs w:val="24"/>
              </w:rPr>
              <w:t>Standarta izstrādē Pakalpojuma sniedzējs ievēro ES fondu 2021.-2027. gada plānošanas perioda publicitātes vadlīnijas ES fondu finansējuma saņēmējiem</w:t>
            </w:r>
            <w:r w:rsidRPr="00050DBD">
              <w:rPr>
                <w:rFonts w:ascii="Times New Roman" w:eastAsia="Times New Roman" w:hAnsi="Times New Roman" w:cs="Times New Roman"/>
                <w:sz w:val="24"/>
                <w:szCs w:val="24"/>
                <w:vertAlign w:val="superscript"/>
              </w:rPr>
              <w:footnoteReference w:id="2"/>
            </w:r>
            <w:r w:rsidRPr="00050DBD">
              <w:rPr>
                <w:rFonts w:ascii="Times New Roman" w:eastAsia="Times New Roman" w:hAnsi="Times New Roman" w:cs="Times New Roman"/>
                <w:sz w:val="24"/>
                <w:szCs w:val="24"/>
              </w:rPr>
              <w:t>, kā arī Pasūtītāja</w:t>
            </w:r>
            <w:r w:rsidRPr="00050DBD">
              <w:rPr>
                <w:rFonts w:ascii="Times New Roman" w:eastAsia="Times New Roman" w:hAnsi="Times New Roman" w:cs="Times New Roman"/>
                <w:bCs/>
                <w:sz w:val="24"/>
                <w:szCs w:val="24"/>
              </w:rPr>
              <w:t xml:space="preserve"> </w:t>
            </w:r>
            <w:r w:rsidRPr="00050DBD">
              <w:rPr>
                <w:rFonts w:ascii="Times New Roman" w:eastAsia="Times New Roman" w:hAnsi="Times New Roman" w:cs="Times New Roman"/>
                <w:sz w:val="24"/>
                <w:szCs w:val="24"/>
              </w:rPr>
              <w:t>un Administratīvās kapacitātes ceļa kartes 2021 – 2027 vizuālo identitāti.</w:t>
            </w:r>
          </w:p>
        </w:tc>
        <w:tc>
          <w:tcPr>
            <w:tcW w:w="4706" w:type="dxa"/>
            <w:tcBorders>
              <w:top w:val="single" w:sz="4" w:space="0" w:color="auto"/>
              <w:left w:val="single" w:sz="4" w:space="0" w:color="auto"/>
              <w:bottom w:val="single" w:sz="4" w:space="0" w:color="auto"/>
              <w:right w:val="single" w:sz="4" w:space="0" w:color="auto"/>
            </w:tcBorders>
          </w:tcPr>
          <w:p w14:paraId="52E2CA40"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p>
        </w:tc>
      </w:tr>
      <w:tr w:rsidR="00050DBD" w:rsidRPr="00050DBD" w14:paraId="2898180E" w14:textId="77777777" w:rsidTr="004E6142">
        <w:trPr>
          <w:trHeight w:val="832"/>
        </w:trPr>
        <w:tc>
          <w:tcPr>
            <w:tcW w:w="559" w:type="dxa"/>
            <w:tcBorders>
              <w:top w:val="single" w:sz="4" w:space="0" w:color="auto"/>
              <w:left w:val="single" w:sz="4" w:space="0" w:color="auto"/>
              <w:bottom w:val="single" w:sz="4" w:space="0" w:color="auto"/>
              <w:right w:val="single" w:sz="4" w:space="0" w:color="auto"/>
            </w:tcBorders>
            <w:vAlign w:val="center"/>
          </w:tcPr>
          <w:p w14:paraId="7F9A71C0"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5.</w:t>
            </w:r>
          </w:p>
        </w:tc>
        <w:tc>
          <w:tcPr>
            <w:tcW w:w="2666" w:type="dxa"/>
            <w:tcBorders>
              <w:top w:val="single" w:sz="4" w:space="0" w:color="auto"/>
              <w:left w:val="single" w:sz="4" w:space="0" w:color="auto"/>
              <w:bottom w:val="single" w:sz="4" w:space="0" w:color="auto"/>
              <w:right w:val="single" w:sz="4" w:space="0" w:color="auto"/>
            </w:tcBorders>
            <w:vAlign w:val="center"/>
          </w:tcPr>
          <w:p w14:paraId="630AC29E" w14:textId="77777777" w:rsidR="00050DBD" w:rsidRPr="00050DBD" w:rsidRDefault="00050DBD" w:rsidP="00050DBD">
            <w:pPr>
              <w:spacing w:after="0" w:line="240" w:lineRule="auto"/>
              <w:rPr>
                <w:rFonts w:ascii="Times New Roman" w:eastAsia="Times New Roman" w:hAnsi="Times New Roman" w:cs="Times New Roman"/>
                <w:b/>
                <w:bCs/>
                <w:kern w:val="2"/>
                <w:sz w:val="24"/>
                <w:szCs w:val="24"/>
              </w:rPr>
            </w:pPr>
            <w:r w:rsidRPr="00050DBD">
              <w:rPr>
                <w:rFonts w:ascii="Times New Roman" w:eastAsia="Times New Roman" w:hAnsi="Times New Roman" w:cs="Times New Roman"/>
                <w:b/>
                <w:bCs/>
                <w:kern w:val="2"/>
                <w:sz w:val="24"/>
                <w:szCs w:val="24"/>
              </w:rPr>
              <w:t>Pakalpojuma izpildes laiks</w:t>
            </w:r>
          </w:p>
        </w:tc>
        <w:tc>
          <w:tcPr>
            <w:tcW w:w="6840" w:type="dxa"/>
            <w:tcBorders>
              <w:top w:val="single" w:sz="4" w:space="0" w:color="auto"/>
              <w:left w:val="single" w:sz="4" w:space="0" w:color="auto"/>
              <w:bottom w:val="single" w:sz="4" w:space="0" w:color="auto"/>
              <w:right w:val="single" w:sz="4" w:space="0" w:color="auto"/>
            </w:tcBorders>
            <w:vAlign w:val="center"/>
          </w:tcPr>
          <w:p w14:paraId="2ED90895"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Standarta izstrādi Pakalpojuma sniedzējs nodrošina ne ilgāk kā </w:t>
            </w:r>
            <w:r w:rsidRPr="00050DBD">
              <w:rPr>
                <w:rFonts w:ascii="Times New Roman" w:eastAsia="Times New Roman" w:hAnsi="Times New Roman" w:cs="Times New Roman"/>
                <w:b/>
                <w:bCs/>
                <w:kern w:val="2"/>
                <w:sz w:val="24"/>
                <w:szCs w:val="24"/>
              </w:rPr>
              <w:t>18 (astoņpadsmit) mēnešu laikā</w:t>
            </w:r>
            <w:r w:rsidRPr="00050DBD">
              <w:rPr>
                <w:rFonts w:ascii="Times New Roman" w:eastAsia="Times New Roman" w:hAnsi="Times New Roman" w:cs="Times New Roman"/>
                <w:kern w:val="2"/>
                <w:sz w:val="24"/>
                <w:szCs w:val="24"/>
              </w:rPr>
              <w:t xml:space="preserve"> no Līguma noslēgšanas dienas.</w:t>
            </w:r>
          </w:p>
        </w:tc>
        <w:tc>
          <w:tcPr>
            <w:tcW w:w="4706" w:type="dxa"/>
            <w:tcBorders>
              <w:top w:val="single" w:sz="4" w:space="0" w:color="auto"/>
              <w:left w:val="single" w:sz="4" w:space="0" w:color="auto"/>
              <w:bottom w:val="single" w:sz="4" w:space="0" w:color="auto"/>
              <w:right w:val="single" w:sz="4" w:space="0" w:color="auto"/>
            </w:tcBorders>
          </w:tcPr>
          <w:p w14:paraId="572B0628"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p>
        </w:tc>
      </w:tr>
      <w:tr w:rsidR="00050DBD" w:rsidRPr="00050DBD" w14:paraId="7A125B3C" w14:textId="77777777" w:rsidTr="004E6142">
        <w:trPr>
          <w:trHeight w:val="1881"/>
        </w:trPr>
        <w:tc>
          <w:tcPr>
            <w:tcW w:w="559" w:type="dxa"/>
            <w:tcBorders>
              <w:top w:val="single" w:sz="4" w:space="0" w:color="auto"/>
              <w:left w:val="single" w:sz="4" w:space="0" w:color="auto"/>
              <w:bottom w:val="single" w:sz="4" w:space="0" w:color="auto"/>
              <w:right w:val="single" w:sz="4" w:space="0" w:color="auto"/>
            </w:tcBorders>
            <w:vAlign w:val="center"/>
          </w:tcPr>
          <w:p w14:paraId="6DDF9DA9"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6.</w:t>
            </w:r>
          </w:p>
        </w:tc>
        <w:tc>
          <w:tcPr>
            <w:tcW w:w="2666" w:type="dxa"/>
            <w:tcBorders>
              <w:top w:val="single" w:sz="4" w:space="0" w:color="auto"/>
              <w:left w:val="single" w:sz="4" w:space="0" w:color="auto"/>
              <w:bottom w:val="single" w:sz="4" w:space="0" w:color="auto"/>
              <w:right w:val="single" w:sz="4" w:space="0" w:color="auto"/>
            </w:tcBorders>
            <w:vAlign w:val="center"/>
          </w:tcPr>
          <w:p w14:paraId="36B04EA9" w14:textId="77777777" w:rsidR="00050DBD" w:rsidRPr="00050DBD" w:rsidRDefault="00050DBD" w:rsidP="00050DBD">
            <w:pPr>
              <w:spacing w:after="0" w:line="240" w:lineRule="auto"/>
              <w:rPr>
                <w:rFonts w:ascii="Times New Roman" w:eastAsia="Times New Roman" w:hAnsi="Times New Roman" w:cs="Times New Roman"/>
                <w:b/>
                <w:bCs/>
                <w:kern w:val="2"/>
                <w:sz w:val="24"/>
                <w:szCs w:val="24"/>
              </w:rPr>
            </w:pPr>
            <w:r w:rsidRPr="00050DBD">
              <w:rPr>
                <w:rFonts w:ascii="Times New Roman" w:eastAsia="Times New Roman" w:hAnsi="Times New Roman" w:cs="Times New Roman"/>
                <w:b/>
                <w:bCs/>
                <w:kern w:val="2"/>
                <w:sz w:val="24"/>
                <w:szCs w:val="24"/>
              </w:rPr>
              <w:t>Sadarbība standarta izstrādes laikā</w:t>
            </w:r>
          </w:p>
        </w:tc>
        <w:tc>
          <w:tcPr>
            <w:tcW w:w="6840" w:type="dxa"/>
            <w:tcBorders>
              <w:top w:val="single" w:sz="4" w:space="0" w:color="auto"/>
              <w:left w:val="single" w:sz="4" w:space="0" w:color="auto"/>
              <w:bottom w:val="single" w:sz="4" w:space="0" w:color="auto"/>
              <w:right w:val="single" w:sz="4" w:space="0" w:color="auto"/>
            </w:tcBorders>
            <w:vAlign w:val="center"/>
          </w:tcPr>
          <w:p w14:paraId="24C68363"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Standarta izstrādi Pakalpojuma sniedzējs veic ciešā sadarbībā ar Pasūtītāju. Pakalpojuma sniedzējam ir jāparedz vismaz viena Pasūtītāja pārstāvja iesaiste visās Pakalpojuma sniedzēja organizētajās diskusijās, kā arī regulāri (ne retāk kā reizi mēnesī) jāinformē Pasūtītājs par standarta izstrādes gaitu.</w:t>
            </w:r>
          </w:p>
          <w:p w14:paraId="6EAB2635"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p>
          <w:p w14:paraId="36E5B6C4"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Pasūtītājs ir izveidojis darba grupu veiksmīgai standarta izstrādei, iesaistot tajā publiskās pārvaldes un nevalstisko organizāciju pārstāvjus. Galvenie darba grupas uzdevumi – sadarbībā ar Pakalpojuma sniedzēju nodrošināt efektīvu pasākuma īstenošanu, piedalīties integritātes </w:t>
            </w:r>
            <w:proofErr w:type="spellStart"/>
            <w:r w:rsidRPr="00050DBD">
              <w:rPr>
                <w:rFonts w:ascii="Times New Roman" w:eastAsia="Times New Roman" w:hAnsi="Times New Roman" w:cs="Times New Roman"/>
                <w:kern w:val="2"/>
                <w:sz w:val="24"/>
                <w:szCs w:val="24"/>
              </w:rPr>
              <w:t>paktu</w:t>
            </w:r>
            <w:proofErr w:type="spellEnd"/>
            <w:r w:rsidRPr="00050DBD">
              <w:rPr>
                <w:rFonts w:ascii="Times New Roman" w:eastAsia="Times New Roman" w:hAnsi="Times New Roman" w:cs="Times New Roman"/>
                <w:kern w:val="2"/>
                <w:sz w:val="24"/>
                <w:szCs w:val="24"/>
              </w:rPr>
              <w:t xml:space="preserve"> standarta izstrādē, vienoties par integritātes </w:t>
            </w:r>
            <w:proofErr w:type="spellStart"/>
            <w:r w:rsidRPr="00050DBD">
              <w:rPr>
                <w:rFonts w:ascii="Times New Roman" w:eastAsia="Times New Roman" w:hAnsi="Times New Roman" w:cs="Times New Roman"/>
                <w:kern w:val="2"/>
                <w:sz w:val="24"/>
                <w:szCs w:val="24"/>
              </w:rPr>
              <w:t>paktu</w:t>
            </w:r>
            <w:proofErr w:type="spellEnd"/>
            <w:r w:rsidRPr="00050DBD">
              <w:rPr>
                <w:rFonts w:ascii="Times New Roman" w:eastAsia="Times New Roman" w:hAnsi="Times New Roman" w:cs="Times New Roman"/>
                <w:kern w:val="2"/>
                <w:sz w:val="24"/>
                <w:szCs w:val="24"/>
              </w:rPr>
              <w:t xml:space="preserve"> uzraudzības mehānismu un atbildības sadalījumu, kā arī sniegt priekšlikumus par integritātes </w:t>
            </w:r>
            <w:proofErr w:type="spellStart"/>
            <w:r w:rsidRPr="00050DBD">
              <w:rPr>
                <w:rFonts w:ascii="Times New Roman" w:eastAsia="Times New Roman" w:hAnsi="Times New Roman" w:cs="Times New Roman"/>
                <w:kern w:val="2"/>
                <w:sz w:val="24"/>
                <w:szCs w:val="24"/>
              </w:rPr>
              <w:t>paktu</w:t>
            </w:r>
            <w:proofErr w:type="spellEnd"/>
            <w:r w:rsidRPr="00050DBD">
              <w:rPr>
                <w:rFonts w:ascii="Times New Roman" w:eastAsia="Times New Roman" w:hAnsi="Times New Roman" w:cs="Times New Roman"/>
                <w:kern w:val="2"/>
                <w:sz w:val="24"/>
                <w:szCs w:val="24"/>
              </w:rPr>
              <w:t xml:space="preserve"> mehānisma ilgtspējīgu ieviešanu valstī kopumā.</w:t>
            </w:r>
          </w:p>
          <w:p w14:paraId="25A14C41"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p>
          <w:p w14:paraId="37F7254B"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Pakalpojuma sniedzējs sadarbībā ar Pasūtītāju organizē vismaz šādas tikšanās (klātienē vai tiešsaistē) ar Pasūtītāju un darba grupu, lai pārrunātu standarta izstrādes gaitu un saturu:</w:t>
            </w:r>
          </w:p>
          <w:p w14:paraId="1F5E7342" w14:textId="77777777" w:rsidR="00050DBD" w:rsidRPr="00050DBD" w:rsidRDefault="00050DBD" w:rsidP="00050DBD">
            <w:pPr>
              <w:numPr>
                <w:ilvl w:val="0"/>
                <w:numId w:val="2"/>
              </w:numPr>
              <w:spacing w:after="0" w:line="240" w:lineRule="auto"/>
              <w:ind w:left="456" w:hanging="283"/>
              <w:contextualSpacing/>
              <w:jc w:val="both"/>
              <w:rPr>
                <w:rFonts w:ascii="Times New Roman" w:eastAsia="Times New Roman" w:hAnsi="Times New Roman" w:cs="Times New Roman"/>
                <w:kern w:val="2"/>
                <w:sz w:val="24"/>
                <w:szCs w:val="24"/>
              </w:rPr>
            </w:pPr>
            <w:proofErr w:type="spellStart"/>
            <w:r w:rsidRPr="00050DBD">
              <w:rPr>
                <w:rFonts w:ascii="Times New Roman" w:eastAsia="Times New Roman" w:hAnsi="Times New Roman" w:cs="Times New Roman"/>
                <w:b/>
                <w:bCs/>
                <w:kern w:val="2"/>
                <w:sz w:val="24"/>
                <w:szCs w:val="24"/>
              </w:rPr>
              <w:t>ievadtikšanās</w:t>
            </w:r>
            <w:proofErr w:type="spellEnd"/>
            <w:r w:rsidRPr="00050DBD">
              <w:rPr>
                <w:rFonts w:ascii="Times New Roman" w:eastAsia="Times New Roman" w:hAnsi="Times New Roman" w:cs="Times New Roman"/>
                <w:b/>
                <w:bCs/>
                <w:kern w:val="2"/>
                <w:sz w:val="24"/>
                <w:szCs w:val="24"/>
              </w:rPr>
              <w:t xml:space="preserve"> </w:t>
            </w:r>
            <w:r w:rsidRPr="00050DBD">
              <w:rPr>
                <w:rFonts w:ascii="Times New Roman" w:eastAsia="Times New Roman" w:hAnsi="Times New Roman" w:cs="Times New Roman"/>
                <w:kern w:val="2"/>
                <w:sz w:val="24"/>
                <w:szCs w:val="24"/>
              </w:rPr>
              <w:t>– diskusija un vienošanās par darbības plānu un nākamajiem soļiem, pārrunājot iesaistīto pušu atbildības un uzdevumus standarta izstrādes procesā;</w:t>
            </w:r>
          </w:p>
          <w:p w14:paraId="0578699F" w14:textId="77777777" w:rsidR="00050DBD" w:rsidRPr="00050DBD" w:rsidRDefault="00050DBD" w:rsidP="00050DBD">
            <w:pPr>
              <w:numPr>
                <w:ilvl w:val="0"/>
                <w:numId w:val="2"/>
              </w:numPr>
              <w:spacing w:after="0" w:line="240" w:lineRule="auto"/>
              <w:ind w:left="456" w:hanging="283"/>
              <w:contextualSpacing/>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b/>
                <w:bCs/>
                <w:kern w:val="2"/>
                <w:sz w:val="24"/>
                <w:szCs w:val="24"/>
              </w:rPr>
              <w:t>tikšanās pētījuma rezultātu prezentēšanai</w:t>
            </w:r>
            <w:r w:rsidRPr="00050DBD">
              <w:rPr>
                <w:rFonts w:ascii="Times New Roman" w:eastAsia="Times New Roman" w:hAnsi="Times New Roman" w:cs="Times New Roman"/>
                <w:kern w:val="2"/>
                <w:sz w:val="24"/>
                <w:szCs w:val="24"/>
              </w:rPr>
              <w:t>;</w:t>
            </w:r>
          </w:p>
          <w:p w14:paraId="7778A68A" w14:textId="77777777" w:rsidR="00050DBD" w:rsidRPr="00050DBD" w:rsidRDefault="00050DBD" w:rsidP="00050DBD">
            <w:pPr>
              <w:numPr>
                <w:ilvl w:val="0"/>
                <w:numId w:val="2"/>
              </w:numPr>
              <w:spacing w:after="0" w:line="240" w:lineRule="auto"/>
              <w:ind w:left="456" w:hanging="283"/>
              <w:contextualSpacing/>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b/>
                <w:bCs/>
                <w:kern w:val="2"/>
                <w:sz w:val="24"/>
                <w:szCs w:val="24"/>
              </w:rPr>
              <w:t>tikšanās standarta satura izskatīšanai</w:t>
            </w:r>
            <w:r w:rsidRPr="00050DBD">
              <w:rPr>
                <w:rFonts w:ascii="Times New Roman" w:eastAsia="Times New Roman" w:hAnsi="Times New Roman" w:cs="Times New Roman"/>
                <w:kern w:val="2"/>
                <w:sz w:val="24"/>
                <w:szCs w:val="24"/>
              </w:rPr>
              <w:t xml:space="preserve"> – vismaz trīs tikšanās standarta satura un apjoma izskatīšanai, uzklausot darba grupas viedokli;</w:t>
            </w:r>
          </w:p>
          <w:p w14:paraId="6A99FBA9" w14:textId="77777777" w:rsidR="00050DBD" w:rsidRPr="00050DBD" w:rsidRDefault="00050DBD" w:rsidP="00050DBD">
            <w:pPr>
              <w:numPr>
                <w:ilvl w:val="0"/>
                <w:numId w:val="2"/>
              </w:numPr>
              <w:spacing w:after="0" w:line="240" w:lineRule="auto"/>
              <w:ind w:left="456" w:hanging="283"/>
              <w:contextualSpacing/>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b/>
                <w:bCs/>
                <w:kern w:val="2"/>
                <w:sz w:val="24"/>
                <w:szCs w:val="24"/>
              </w:rPr>
              <w:t xml:space="preserve">noslēguma pasākums </w:t>
            </w:r>
            <w:r w:rsidRPr="00050DBD">
              <w:rPr>
                <w:rFonts w:ascii="Times New Roman" w:eastAsia="Times New Roman" w:hAnsi="Times New Roman" w:cs="Times New Roman"/>
                <w:kern w:val="2"/>
                <w:sz w:val="24"/>
                <w:szCs w:val="24"/>
              </w:rPr>
              <w:t xml:space="preserve">– standarta prezentēšana ieinteresētajām pusēm. </w:t>
            </w:r>
          </w:p>
          <w:p w14:paraId="3058623B" w14:textId="77777777" w:rsidR="00050DBD" w:rsidRPr="00050DBD" w:rsidRDefault="00050DBD" w:rsidP="00050DBD">
            <w:pPr>
              <w:spacing w:after="0" w:line="240" w:lineRule="auto"/>
              <w:contextualSpacing/>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Pakalpojuma sniedzējam līguma izpildes laikā ir pienākums piedalīties Pasūtītāja organizētajās </w:t>
            </w:r>
            <w:proofErr w:type="spellStart"/>
            <w:r w:rsidRPr="00050DBD">
              <w:rPr>
                <w:rFonts w:ascii="Times New Roman" w:eastAsia="Times New Roman" w:hAnsi="Times New Roman" w:cs="Times New Roman"/>
                <w:kern w:val="2"/>
                <w:sz w:val="24"/>
                <w:szCs w:val="24"/>
              </w:rPr>
              <w:t>domnīcās</w:t>
            </w:r>
            <w:proofErr w:type="spellEnd"/>
            <w:r w:rsidRPr="00050DBD">
              <w:rPr>
                <w:rFonts w:ascii="Times New Roman" w:eastAsia="Times New Roman" w:hAnsi="Times New Roman" w:cs="Times New Roman"/>
                <w:kern w:val="2"/>
                <w:sz w:val="24"/>
                <w:szCs w:val="24"/>
              </w:rPr>
              <w:t xml:space="preserve"> par integritātes </w:t>
            </w:r>
            <w:proofErr w:type="spellStart"/>
            <w:r w:rsidRPr="00050DBD">
              <w:rPr>
                <w:rFonts w:ascii="Times New Roman" w:eastAsia="Times New Roman" w:hAnsi="Times New Roman" w:cs="Times New Roman"/>
                <w:kern w:val="2"/>
                <w:sz w:val="24"/>
                <w:szCs w:val="24"/>
              </w:rPr>
              <w:t>paktu</w:t>
            </w:r>
            <w:proofErr w:type="spellEnd"/>
            <w:r w:rsidRPr="00050DBD">
              <w:rPr>
                <w:rFonts w:ascii="Times New Roman" w:eastAsia="Times New Roman" w:hAnsi="Times New Roman" w:cs="Times New Roman"/>
                <w:kern w:val="2"/>
                <w:sz w:val="24"/>
                <w:szCs w:val="24"/>
              </w:rPr>
              <w:t xml:space="preserve"> ieviešanu (viena līdz divas </w:t>
            </w:r>
            <w:proofErr w:type="spellStart"/>
            <w:r w:rsidRPr="00050DBD">
              <w:rPr>
                <w:rFonts w:ascii="Times New Roman" w:eastAsia="Times New Roman" w:hAnsi="Times New Roman" w:cs="Times New Roman"/>
                <w:kern w:val="2"/>
                <w:sz w:val="24"/>
                <w:szCs w:val="24"/>
              </w:rPr>
              <w:t>domnīcas</w:t>
            </w:r>
            <w:proofErr w:type="spellEnd"/>
            <w:r w:rsidRPr="00050DBD">
              <w:rPr>
                <w:rFonts w:ascii="Times New Roman" w:eastAsia="Times New Roman" w:hAnsi="Times New Roman" w:cs="Times New Roman"/>
                <w:kern w:val="2"/>
                <w:sz w:val="24"/>
                <w:szCs w:val="24"/>
              </w:rPr>
              <w:t xml:space="preserve"> gadā). </w:t>
            </w:r>
          </w:p>
        </w:tc>
        <w:tc>
          <w:tcPr>
            <w:tcW w:w="4706" w:type="dxa"/>
            <w:tcBorders>
              <w:top w:val="single" w:sz="4" w:space="0" w:color="auto"/>
              <w:left w:val="single" w:sz="4" w:space="0" w:color="auto"/>
              <w:bottom w:val="single" w:sz="4" w:space="0" w:color="auto"/>
              <w:right w:val="single" w:sz="4" w:space="0" w:color="auto"/>
            </w:tcBorders>
          </w:tcPr>
          <w:p w14:paraId="49BD311F"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p>
        </w:tc>
      </w:tr>
      <w:tr w:rsidR="00050DBD" w:rsidRPr="00050DBD" w14:paraId="3F34FF00" w14:textId="77777777" w:rsidTr="004E6142">
        <w:trPr>
          <w:trHeight w:val="2400"/>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2D42F8FF"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7.</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7D570D33" w14:textId="77777777" w:rsidR="00050DBD" w:rsidRPr="00050DBD" w:rsidRDefault="00050DBD" w:rsidP="00050DBD">
            <w:pPr>
              <w:spacing w:after="0" w:line="240" w:lineRule="auto"/>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Pētījuma apjoms</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0FA25112" w14:textId="77777777" w:rsidR="00050DBD" w:rsidRPr="00050DBD" w:rsidRDefault="00050DBD" w:rsidP="00050DBD">
            <w:p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Pirms standarta izstrādes ir nepieciešams izveidot stabilu zināšanu un pieredzes bāzi par integritātes </w:t>
            </w:r>
            <w:proofErr w:type="spellStart"/>
            <w:r w:rsidRPr="00050DBD">
              <w:rPr>
                <w:rFonts w:ascii="Times New Roman" w:eastAsia="Times New Roman" w:hAnsi="Times New Roman" w:cs="Times New Roman"/>
                <w:kern w:val="2"/>
                <w:sz w:val="24"/>
                <w:szCs w:val="24"/>
              </w:rPr>
              <w:t>paktu</w:t>
            </w:r>
            <w:proofErr w:type="spellEnd"/>
            <w:r w:rsidRPr="00050DBD">
              <w:rPr>
                <w:rFonts w:ascii="Times New Roman" w:eastAsia="Times New Roman" w:hAnsi="Times New Roman" w:cs="Times New Roman"/>
                <w:kern w:val="2"/>
                <w:sz w:val="24"/>
                <w:szCs w:val="24"/>
              </w:rPr>
              <w:t xml:space="preserve"> ieviešanu Latvijā un citās valstīs.</w:t>
            </w:r>
          </w:p>
          <w:p w14:paraId="610CD69C" w14:textId="77777777" w:rsidR="00050DBD" w:rsidRPr="00050DBD" w:rsidRDefault="00050DBD" w:rsidP="00050DBD">
            <w:p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Pakalpojuma sniedzējs veic pētījumu par Latvijas un starptautisko pieredzi un sabiedrības uzraudzības mehānismiem, apkopojot labās prakses piemērus un pieredzes stāstus. </w:t>
            </w:r>
          </w:p>
          <w:p w14:paraId="44920BEB" w14:textId="77777777" w:rsidR="00050DBD" w:rsidRPr="00050DBD" w:rsidRDefault="00050DBD" w:rsidP="00050DBD">
            <w:pPr>
              <w:spacing w:after="60" w:line="240" w:lineRule="auto"/>
              <w:jc w:val="both"/>
              <w:rPr>
                <w:rFonts w:ascii="Times New Roman" w:eastAsia="Times New Roman" w:hAnsi="Times New Roman" w:cs="Times New Roman"/>
                <w:sz w:val="24"/>
                <w:szCs w:val="24"/>
                <w:shd w:val="clear" w:color="auto" w:fill="FFFFFF"/>
              </w:rPr>
            </w:pPr>
            <w:r w:rsidRPr="00050DBD">
              <w:rPr>
                <w:rFonts w:ascii="Times New Roman" w:eastAsia="Times New Roman" w:hAnsi="Times New Roman" w:cs="Times New Roman"/>
                <w:kern w:val="2"/>
                <w:sz w:val="24"/>
                <w:szCs w:val="24"/>
              </w:rPr>
              <w:t>Pakalpojuma sniedzējs a</w:t>
            </w:r>
            <w:r w:rsidRPr="00050DBD">
              <w:rPr>
                <w:rFonts w:ascii="Times New Roman" w:eastAsia="Times New Roman" w:hAnsi="Times New Roman" w:cs="Times New Roman"/>
                <w:sz w:val="24"/>
                <w:szCs w:val="24"/>
                <w:shd w:val="clear" w:color="auto" w:fill="FFFFFF"/>
              </w:rPr>
              <w:t xml:space="preserve">nalizē iespējas adaptēt integritātes </w:t>
            </w:r>
            <w:proofErr w:type="spellStart"/>
            <w:r w:rsidRPr="00050DBD">
              <w:rPr>
                <w:rFonts w:ascii="Times New Roman" w:eastAsia="Times New Roman" w:hAnsi="Times New Roman" w:cs="Times New Roman"/>
                <w:sz w:val="24"/>
                <w:szCs w:val="24"/>
                <w:shd w:val="clear" w:color="auto" w:fill="FFFFFF"/>
              </w:rPr>
              <w:t>paktu</w:t>
            </w:r>
            <w:proofErr w:type="spellEnd"/>
            <w:r w:rsidRPr="00050DBD">
              <w:rPr>
                <w:rFonts w:ascii="Times New Roman" w:eastAsia="Times New Roman" w:hAnsi="Times New Roman" w:cs="Times New Roman"/>
                <w:sz w:val="24"/>
                <w:szCs w:val="24"/>
                <w:shd w:val="clear" w:color="auto" w:fill="FFFFFF"/>
              </w:rPr>
              <w:t xml:space="preserve"> Latvijas apstākļiem, tostarp sniedz </w:t>
            </w:r>
            <w:proofErr w:type="spellStart"/>
            <w:r w:rsidRPr="00050DBD">
              <w:rPr>
                <w:rFonts w:ascii="Times New Roman" w:eastAsia="Times New Roman" w:hAnsi="Times New Roman" w:cs="Times New Roman"/>
                <w:sz w:val="24"/>
                <w:szCs w:val="24"/>
                <w:shd w:val="clear" w:color="auto" w:fill="FFFFFF"/>
              </w:rPr>
              <w:t>izvērtējumu</w:t>
            </w:r>
            <w:proofErr w:type="spellEnd"/>
            <w:r w:rsidRPr="00050DBD">
              <w:rPr>
                <w:rFonts w:ascii="Times New Roman" w:eastAsia="Times New Roman" w:hAnsi="Times New Roman" w:cs="Times New Roman"/>
                <w:sz w:val="24"/>
                <w:szCs w:val="24"/>
                <w:shd w:val="clear" w:color="auto" w:fill="FFFFFF"/>
              </w:rPr>
              <w:t xml:space="preserve"> par ieguvumiem un riskiem no šāda rīka izmantošanas, publisko iepirkumu un publiskā sektora investīciju specifiku Latvijā un kā šajos procesos integrēt integritātes </w:t>
            </w:r>
            <w:proofErr w:type="spellStart"/>
            <w:r w:rsidRPr="00050DBD">
              <w:rPr>
                <w:rFonts w:ascii="Times New Roman" w:eastAsia="Times New Roman" w:hAnsi="Times New Roman" w:cs="Times New Roman"/>
                <w:sz w:val="24"/>
                <w:szCs w:val="24"/>
                <w:shd w:val="clear" w:color="auto" w:fill="FFFFFF"/>
              </w:rPr>
              <w:t>paktu</w:t>
            </w:r>
            <w:proofErr w:type="spellEnd"/>
            <w:r w:rsidRPr="00050DBD">
              <w:rPr>
                <w:rFonts w:ascii="Times New Roman" w:eastAsia="Times New Roman" w:hAnsi="Times New Roman" w:cs="Times New Roman"/>
                <w:sz w:val="24"/>
                <w:szCs w:val="24"/>
                <w:shd w:val="clear" w:color="auto" w:fill="FFFFFF"/>
              </w:rPr>
              <w:t xml:space="preserve">. </w:t>
            </w:r>
          </w:p>
          <w:p w14:paraId="31E009C4" w14:textId="77777777" w:rsidR="00050DBD" w:rsidRPr="00050DBD" w:rsidRDefault="00050DBD" w:rsidP="00050DBD">
            <w:p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Analizējot iespējas adaptēt integritātes </w:t>
            </w:r>
            <w:proofErr w:type="spellStart"/>
            <w:r w:rsidRPr="00050DBD">
              <w:rPr>
                <w:rFonts w:ascii="Times New Roman" w:eastAsia="Times New Roman" w:hAnsi="Times New Roman" w:cs="Times New Roman"/>
                <w:sz w:val="24"/>
                <w:szCs w:val="24"/>
                <w:lang w:eastAsia="lv-LV"/>
              </w:rPr>
              <w:t>paktu</w:t>
            </w:r>
            <w:proofErr w:type="spellEnd"/>
            <w:r w:rsidRPr="00050DBD">
              <w:rPr>
                <w:rFonts w:ascii="Times New Roman" w:eastAsia="Times New Roman" w:hAnsi="Times New Roman" w:cs="Times New Roman"/>
                <w:sz w:val="24"/>
                <w:szCs w:val="24"/>
                <w:lang w:eastAsia="lv-LV"/>
              </w:rPr>
              <w:t xml:space="preserve"> Latvijas apstākļiem, definē to, uz kāda veida iepirkumiem/ investīcijām/ projektiem integritātes pakts varētu būt attiecināms.</w:t>
            </w:r>
          </w:p>
          <w:p w14:paraId="7AE38468" w14:textId="77777777" w:rsidR="00050DBD" w:rsidRPr="00050DBD" w:rsidRDefault="00050DBD" w:rsidP="00050DBD">
            <w:p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Pētījumā iekļauj vismaz šādu informāciju:</w:t>
            </w:r>
          </w:p>
          <w:p w14:paraId="055B92AE" w14:textId="77777777" w:rsidR="00050DBD" w:rsidRPr="00050DBD" w:rsidRDefault="00050DBD" w:rsidP="00050DBD">
            <w:pPr>
              <w:numPr>
                <w:ilvl w:val="0"/>
                <w:numId w:val="5"/>
              </w:numPr>
              <w:shd w:val="clear" w:color="auto" w:fill="FFFFFF" w:themeFill="background1"/>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ieviešanas pieredze citās valstīs (vismaz divas Skandināvijas valstis, divas Austrumeiropas valstis, divas Eiropas valstis, kuras bija iestājušās Eiropas Savienībā līdz 2004. gadam);</w:t>
            </w:r>
          </w:p>
          <w:p w14:paraId="2516CB4B" w14:textId="77777777" w:rsidR="00050DBD" w:rsidRPr="00050DBD" w:rsidRDefault="00050DBD" w:rsidP="00050DBD">
            <w:pPr>
              <w:numPr>
                <w:ilvl w:val="0"/>
                <w:numId w:val="5"/>
              </w:num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kā tiek motivēti potenciālie pasūtītāji, kādas metodes strādā/ nestrādā;</w:t>
            </w:r>
          </w:p>
          <w:p w14:paraId="7681CAEB" w14:textId="77777777" w:rsidR="00050DBD" w:rsidRPr="00050DBD" w:rsidRDefault="00050DBD" w:rsidP="00050DBD">
            <w:pPr>
              <w:numPr>
                <w:ilvl w:val="0"/>
                <w:numId w:val="5"/>
              </w:num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kādi komunikācijas formāti un kanāli tiek izmantoti;</w:t>
            </w:r>
          </w:p>
          <w:p w14:paraId="6C528EEE" w14:textId="77777777" w:rsidR="00050DBD" w:rsidRPr="00050DBD" w:rsidRDefault="00050DBD" w:rsidP="00050DBD">
            <w:pPr>
              <w:numPr>
                <w:ilvl w:val="0"/>
                <w:numId w:val="5"/>
              </w:num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NVO un ekspertu izvēles kritēriji un piesaistes mehānismi;</w:t>
            </w:r>
          </w:p>
          <w:p w14:paraId="36424084"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citu valstu pieredze NVO izvēlē (vai un kā nosaka NVO uzticamību un godprātību, pārstāvot sabiedrības intereses);</w:t>
            </w:r>
          </w:p>
          <w:p w14:paraId="26B1CBC4" w14:textId="77777777" w:rsidR="00050DBD" w:rsidRPr="00050DBD" w:rsidRDefault="00050DBD" w:rsidP="00050DBD">
            <w:pPr>
              <w:numPr>
                <w:ilvl w:val="0"/>
                <w:numId w:val="5"/>
              </w:num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iespējamās juridiskās sekas, riski;</w:t>
            </w:r>
          </w:p>
          <w:p w14:paraId="0DE2E071" w14:textId="77777777" w:rsidR="00050DBD" w:rsidRPr="00050DBD" w:rsidRDefault="00050DBD" w:rsidP="00050DBD">
            <w:pPr>
              <w:numPr>
                <w:ilvl w:val="0"/>
                <w:numId w:val="5"/>
              </w:num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atbildīgās institūcijas;</w:t>
            </w:r>
          </w:p>
          <w:p w14:paraId="53C91868" w14:textId="77777777" w:rsidR="00050DBD" w:rsidRPr="00050DBD" w:rsidRDefault="00050DBD" w:rsidP="00050DBD">
            <w:pPr>
              <w:numPr>
                <w:ilvl w:val="0"/>
                <w:numId w:val="5"/>
              </w:numPr>
              <w:shd w:val="clear" w:color="auto" w:fill="FFFFFF"/>
              <w:spacing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integritātes </w:t>
            </w:r>
            <w:proofErr w:type="spellStart"/>
            <w:r w:rsidRPr="00050DBD">
              <w:rPr>
                <w:rFonts w:ascii="Times New Roman" w:eastAsia="Times New Roman" w:hAnsi="Times New Roman" w:cs="Times New Roman"/>
                <w:sz w:val="24"/>
                <w:szCs w:val="24"/>
                <w:lang w:eastAsia="lv-LV"/>
              </w:rPr>
              <w:t>pakta</w:t>
            </w:r>
            <w:proofErr w:type="spellEnd"/>
            <w:r w:rsidRPr="00050DBD">
              <w:rPr>
                <w:rFonts w:ascii="Times New Roman" w:eastAsia="Times New Roman" w:hAnsi="Times New Roman" w:cs="Times New Roman"/>
                <w:sz w:val="24"/>
                <w:szCs w:val="24"/>
                <w:lang w:eastAsia="lv-LV"/>
              </w:rPr>
              <w:t xml:space="preserve"> ieviešanas posmi – kurš, kurā posmā un ko dara;</w:t>
            </w:r>
          </w:p>
          <w:p w14:paraId="64BA20F3"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ieteicamās iepirkumu jomas integritātes </w:t>
            </w:r>
            <w:proofErr w:type="spellStart"/>
            <w:r w:rsidRPr="00050DBD">
              <w:rPr>
                <w:rFonts w:ascii="Times New Roman" w:eastAsia="Times New Roman" w:hAnsi="Times New Roman" w:cs="Times New Roman"/>
                <w:sz w:val="24"/>
                <w:szCs w:val="24"/>
                <w:lang w:eastAsia="lv-LV"/>
              </w:rPr>
              <w:t>paktu</w:t>
            </w:r>
            <w:proofErr w:type="spellEnd"/>
            <w:r w:rsidRPr="00050DBD">
              <w:rPr>
                <w:rFonts w:ascii="Times New Roman" w:eastAsia="Times New Roman" w:hAnsi="Times New Roman" w:cs="Times New Roman"/>
                <w:sz w:val="24"/>
                <w:szCs w:val="24"/>
                <w:lang w:eastAsia="lv-LV"/>
              </w:rPr>
              <w:t xml:space="preserve"> ieviešanai;</w:t>
            </w:r>
          </w:p>
          <w:p w14:paraId="538EFBF1"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normatīvo dokumentu analīze Latvijā, kas varētu ietekmēt integritātes </w:t>
            </w:r>
            <w:proofErr w:type="spellStart"/>
            <w:r w:rsidRPr="00050DBD">
              <w:rPr>
                <w:rFonts w:ascii="Times New Roman" w:eastAsia="Times New Roman" w:hAnsi="Times New Roman" w:cs="Times New Roman"/>
                <w:sz w:val="24"/>
                <w:szCs w:val="24"/>
                <w:lang w:eastAsia="lv-LV"/>
              </w:rPr>
              <w:t>paktu</w:t>
            </w:r>
            <w:proofErr w:type="spellEnd"/>
            <w:r w:rsidRPr="00050DBD">
              <w:rPr>
                <w:rFonts w:ascii="Times New Roman" w:eastAsia="Times New Roman" w:hAnsi="Times New Roman" w:cs="Times New Roman"/>
                <w:sz w:val="24"/>
                <w:szCs w:val="24"/>
                <w:lang w:eastAsia="lv-LV"/>
              </w:rPr>
              <w:t xml:space="preserve"> ieviešanu;</w:t>
            </w:r>
          </w:p>
          <w:p w14:paraId="2F643B72"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ja mērķis ir sabiedrības uzticēšanās, kādas citas metodes tiek izmantotas;</w:t>
            </w:r>
          </w:p>
          <w:p w14:paraId="334957A9"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kāda ir integritātes </w:t>
            </w:r>
            <w:proofErr w:type="spellStart"/>
            <w:r w:rsidRPr="00050DBD">
              <w:rPr>
                <w:rFonts w:ascii="Times New Roman" w:eastAsia="Times New Roman" w:hAnsi="Times New Roman" w:cs="Times New Roman"/>
                <w:sz w:val="24"/>
                <w:szCs w:val="24"/>
                <w:lang w:eastAsia="lv-LV"/>
              </w:rPr>
              <w:t>paktu</w:t>
            </w:r>
            <w:proofErr w:type="spellEnd"/>
            <w:r w:rsidRPr="00050DBD">
              <w:rPr>
                <w:rFonts w:ascii="Times New Roman" w:eastAsia="Times New Roman" w:hAnsi="Times New Roman" w:cs="Times New Roman"/>
                <w:sz w:val="24"/>
                <w:szCs w:val="24"/>
                <w:lang w:eastAsia="lv-LV"/>
              </w:rPr>
              <w:t xml:space="preserve"> ietekme citviet Eiropā, kā to mēra;</w:t>
            </w:r>
          </w:p>
          <w:p w14:paraId="1FB4C0AB"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kā tiek nodrošināta ilgtspēja, ka sabiedrības pārstāvji ir gatavi ilgstoši strādāt ar integritātes </w:t>
            </w:r>
            <w:proofErr w:type="spellStart"/>
            <w:r w:rsidRPr="00050DBD">
              <w:rPr>
                <w:rFonts w:ascii="Times New Roman" w:eastAsia="Times New Roman" w:hAnsi="Times New Roman" w:cs="Times New Roman"/>
                <w:sz w:val="24"/>
                <w:szCs w:val="24"/>
                <w:lang w:eastAsia="lv-LV"/>
              </w:rPr>
              <w:t>paktu</w:t>
            </w:r>
            <w:proofErr w:type="spellEnd"/>
            <w:r w:rsidRPr="00050DBD">
              <w:rPr>
                <w:rFonts w:ascii="Times New Roman" w:eastAsia="Times New Roman" w:hAnsi="Times New Roman" w:cs="Times New Roman"/>
                <w:sz w:val="24"/>
                <w:szCs w:val="24"/>
                <w:lang w:eastAsia="lv-LV"/>
              </w:rPr>
              <w:t xml:space="preserve"> ieviešanu;</w:t>
            </w:r>
          </w:p>
          <w:p w14:paraId="74502487"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no kādiem finansējuma avotiem tiek finansēta integritātes </w:t>
            </w:r>
            <w:proofErr w:type="spellStart"/>
            <w:r w:rsidRPr="00050DBD">
              <w:rPr>
                <w:rFonts w:ascii="Times New Roman" w:eastAsia="Times New Roman" w:hAnsi="Times New Roman" w:cs="Times New Roman"/>
                <w:sz w:val="24"/>
                <w:szCs w:val="24"/>
                <w:lang w:eastAsia="lv-LV"/>
              </w:rPr>
              <w:t>paktu</w:t>
            </w:r>
            <w:proofErr w:type="spellEnd"/>
            <w:r w:rsidRPr="00050DBD">
              <w:rPr>
                <w:rFonts w:ascii="Times New Roman" w:eastAsia="Times New Roman" w:hAnsi="Times New Roman" w:cs="Times New Roman"/>
                <w:sz w:val="24"/>
                <w:szCs w:val="24"/>
                <w:lang w:eastAsia="lv-LV"/>
              </w:rPr>
              <w:t xml:space="preserve"> ieviešana;</w:t>
            </w:r>
          </w:p>
          <w:p w14:paraId="41964907" w14:textId="77777777" w:rsidR="00050DBD" w:rsidRPr="00050DBD" w:rsidRDefault="00050DBD" w:rsidP="00050DBD">
            <w:pPr>
              <w:numPr>
                <w:ilvl w:val="0"/>
                <w:numId w:val="5"/>
              </w:numPr>
              <w:shd w:val="clear" w:color="auto" w:fill="FFFFFF"/>
              <w:spacing w:before="100" w:beforeAutospacing="1" w:after="60" w:line="293" w:lineRule="atLeast"/>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 xml:space="preserve">kā tiek aprēķinātas integritātes </w:t>
            </w:r>
            <w:proofErr w:type="spellStart"/>
            <w:r w:rsidRPr="00050DBD">
              <w:rPr>
                <w:rFonts w:ascii="Times New Roman" w:eastAsia="Times New Roman" w:hAnsi="Times New Roman" w:cs="Times New Roman"/>
                <w:sz w:val="24"/>
                <w:szCs w:val="24"/>
                <w:lang w:eastAsia="lv-LV"/>
              </w:rPr>
              <w:t>paktu</w:t>
            </w:r>
            <w:proofErr w:type="spellEnd"/>
            <w:r w:rsidRPr="00050DBD">
              <w:rPr>
                <w:rFonts w:ascii="Times New Roman" w:eastAsia="Times New Roman" w:hAnsi="Times New Roman" w:cs="Times New Roman"/>
                <w:sz w:val="24"/>
                <w:szCs w:val="24"/>
                <w:lang w:eastAsia="lv-LV"/>
              </w:rPr>
              <w:t xml:space="preserve"> ieviešanas izmaksas,  piemēri;</w:t>
            </w:r>
          </w:p>
          <w:p w14:paraId="3D7C604B" w14:textId="77777777" w:rsidR="00050DBD" w:rsidRPr="00050DBD" w:rsidRDefault="00050DBD" w:rsidP="00050DBD">
            <w:pPr>
              <w:numPr>
                <w:ilvl w:val="0"/>
                <w:numId w:val="5"/>
              </w:numPr>
              <w:shd w:val="clear" w:color="auto" w:fill="FFFFFF"/>
              <w:spacing w:after="60" w:line="293" w:lineRule="atLeast"/>
              <w:ind w:left="714" w:hanging="357"/>
              <w:jc w:val="both"/>
              <w:rPr>
                <w:rFonts w:ascii="Times New Roman" w:eastAsia="Times New Roman" w:hAnsi="Times New Roman" w:cs="Times New Roman"/>
                <w:sz w:val="24"/>
                <w:szCs w:val="24"/>
                <w:lang w:eastAsia="lv-LV"/>
              </w:rPr>
            </w:pPr>
            <w:r w:rsidRPr="00050DBD">
              <w:rPr>
                <w:rFonts w:ascii="Times New Roman" w:eastAsia="Times New Roman" w:hAnsi="Times New Roman" w:cs="Times New Roman"/>
                <w:sz w:val="24"/>
                <w:szCs w:val="24"/>
                <w:lang w:eastAsia="lv-LV"/>
              </w:rPr>
              <w:t>līdz šim veikto pētījumu secinājumi.</w:t>
            </w:r>
          </w:p>
        </w:tc>
        <w:tc>
          <w:tcPr>
            <w:tcW w:w="4706" w:type="dxa"/>
            <w:tcBorders>
              <w:top w:val="single" w:sz="4" w:space="0" w:color="auto"/>
              <w:left w:val="single" w:sz="4" w:space="0" w:color="auto"/>
              <w:bottom w:val="single" w:sz="4" w:space="0" w:color="auto"/>
              <w:right w:val="single" w:sz="4" w:space="0" w:color="auto"/>
            </w:tcBorders>
          </w:tcPr>
          <w:p w14:paraId="6786F369" w14:textId="77777777" w:rsidR="00050DBD" w:rsidRPr="00050DBD" w:rsidRDefault="00050DBD" w:rsidP="00050DBD">
            <w:pPr>
              <w:spacing w:after="60" w:line="240" w:lineRule="auto"/>
              <w:jc w:val="both"/>
              <w:rPr>
                <w:rFonts w:ascii="Times New Roman" w:eastAsia="Times New Roman" w:hAnsi="Times New Roman" w:cs="Times New Roman"/>
                <w:kern w:val="2"/>
                <w:sz w:val="24"/>
                <w:szCs w:val="24"/>
              </w:rPr>
            </w:pPr>
          </w:p>
        </w:tc>
      </w:tr>
      <w:tr w:rsidR="00050DBD" w:rsidRPr="00050DBD" w14:paraId="0784D305" w14:textId="77777777" w:rsidTr="004E6142">
        <w:trPr>
          <w:trHeight w:val="1266"/>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6F278681"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8.</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5A5FE518" w14:textId="77777777" w:rsidR="00050DBD" w:rsidRPr="00050DBD" w:rsidRDefault="00050DBD" w:rsidP="00050DBD">
            <w:pPr>
              <w:spacing w:after="0" w:line="240" w:lineRule="auto"/>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 xml:space="preserve">Standarta provizoriskā satura struktūra </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2BE4A8A8" w14:textId="77777777" w:rsidR="00050DBD" w:rsidRPr="00050DBD" w:rsidRDefault="00050DBD" w:rsidP="00050DBD">
            <w:p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Standartā iekļauj vismaz šādas tēmas:</w:t>
            </w:r>
          </w:p>
          <w:p w14:paraId="7E26EDD3"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ieguvumi no integritātes </w:t>
            </w:r>
            <w:proofErr w:type="spellStart"/>
            <w:r w:rsidRPr="00050DBD">
              <w:rPr>
                <w:rFonts w:ascii="Times New Roman" w:eastAsia="Times New Roman" w:hAnsi="Times New Roman" w:cs="Times New Roman"/>
                <w:kern w:val="2"/>
                <w:sz w:val="24"/>
                <w:szCs w:val="24"/>
              </w:rPr>
              <w:t>paktiem</w:t>
            </w:r>
            <w:proofErr w:type="spellEnd"/>
            <w:r w:rsidRPr="00050DBD">
              <w:rPr>
                <w:rFonts w:ascii="Times New Roman" w:eastAsia="Times New Roman" w:hAnsi="Times New Roman" w:cs="Times New Roman"/>
                <w:kern w:val="2"/>
                <w:sz w:val="24"/>
                <w:szCs w:val="24"/>
              </w:rPr>
              <w:t xml:space="preserve"> un atklātības, sabiedrības līdzdalības nozīme mūsdienīgā valsts pārvaldē;</w:t>
            </w:r>
          </w:p>
          <w:p w14:paraId="367EABB8"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uzraudzības mehānisma – integritātes </w:t>
            </w:r>
            <w:proofErr w:type="spellStart"/>
            <w:r w:rsidRPr="00050DBD">
              <w:rPr>
                <w:rFonts w:ascii="Times New Roman" w:eastAsia="Times New Roman" w:hAnsi="Times New Roman" w:cs="Times New Roman"/>
                <w:kern w:val="2"/>
                <w:sz w:val="24"/>
                <w:szCs w:val="24"/>
              </w:rPr>
              <w:t>pakta</w:t>
            </w:r>
            <w:proofErr w:type="spellEnd"/>
            <w:r w:rsidRPr="00050DBD">
              <w:rPr>
                <w:rFonts w:ascii="Times New Roman" w:eastAsia="Times New Roman" w:hAnsi="Times New Roman" w:cs="Times New Roman"/>
                <w:kern w:val="2"/>
                <w:sz w:val="24"/>
                <w:szCs w:val="24"/>
              </w:rPr>
              <w:t xml:space="preserve"> būtība/ atbildības sadalījums;</w:t>
            </w:r>
          </w:p>
          <w:p w14:paraId="348E7342"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sz w:val="24"/>
                <w:szCs w:val="24"/>
              </w:rPr>
              <w:t xml:space="preserve">kādos iepirkumos, investīcijās, projektos var izmantot integritātes </w:t>
            </w:r>
            <w:proofErr w:type="spellStart"/>
            <w:r w:rsidRPr="00050DBD">
              <w:rPr>
                <w:rFonts w:ascii="Times New Roman" w:eastAsia="Times New Roman" w:hAnsi="Times New Roman" w:cs="Times New Roman"/>
                <w:sz w:val="24"/>
                <w:szCs w:val="24"/>
              </w:rPr>
              <w:t>paktu</w:t>
            </w:r>
            <w:proofErr w:type="spellEnd"/>
            <w:r w:rsidRPr="00050DBD">
              <w:rPr>
                <w:rFonts w:ascii="Times New Roman" w:eastAsia="Times New Roman" w:hAnsi="Times New Roman" w:cs="Times New Roman"/>
                <w:sz w:val="24"/>
                <w:szCs w:val="24"/>
              </w:rPr>
              <w:t>;</w:t>
            </w:r>
          </w:p>
          <w:p w14:paraId="57E87468"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projektu/ iepirkumu atlase integritātes </w:t>
            </w:r>
            <w:proofErr w:type="spellStart"/>
            <w:r w:rsidRPr="00050DBD">
              <w:rPr>
                <w:rFonts w:ascii="Times New Roman" w:eastAsia="Times New Roman" w:hAnsi="Times New Roman" w:cs="Times New Roman"/>
                <w:kern w:val="2"/>
                <w:sz w:val="24"/>
                <w:szCs w:val="24"/>
              </w:rPr>
              <w:t>paktiem</w:t>
            </w:r>
            <w:proofErr w:type="spellEnd"/>
            <w:r w:rsidRPr="00050DBD">
              <w:rPr>
                <w:rFonts w:ascii="Times New Roman" w:eastAsia="Times New Roman" w:hAnsi="Times New Roman" w:cs="Times New Roman"/>
                <w:kern w:val="2"/>
                <w:sz w:val="24"/>
                <w:szCs w:val="24"/>
              </w:rPr>
              <w:t>;</w:t>
            </w:r>
          </w:p>
          <w:p w14:paraId="0BC693EC"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sabiedrības pārstāvju veidi, atbilstības kritēriji, uzrunāšanas un iesaistes process;</w:t>
            </w:r>
          </w:p>
          <w:p w14:paraId="5C258BEA"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kādas iestādes publiskajā sektorā var izmantot savā darbā integritātes </w:t>
            </w:r>
            <w:proofErr w:type="spellStart"/>
            <w:r w:rsidRPr="00050DBD">
              <w:rPr>
                <w:rFonts w:ascii="Times New Roman" w:eastAsia="Times New Roman" w:hAnsi="Times New Roman" w:cs="Times New Roman"/>
                <w:kern w:val="2"/>
                <w:sz w:val="24"/>
                <w:szCs w:val="24"/>
              </w:rPr>
              <w:t>paktu</w:t>
            </w:r>
            <w:proofErr w:type="spellEnd"/>
            <w:r w:rsidRPr="00050DBD">
              <w:rPr>
                <w:rFonts w:ascii="Times New Roman" w:eastAsia="Times New Roman" w:hAnsi="Times New Roman" w:cs="Times New Roman"/>
                <w:kern w:val="2"/>
                <w:sz w:val="24"/>
                <w:szCs w:val="24"/>
              </w:rPr>
              <w:t>;</w:t>
            </w:r>
          </w:p>
          <w:p w14:paraId="27757F47"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metodika </w:t>
            </w:r>
            <w:proofErr w:type="spellStart"/>
            <w:r w:rsidRPr="00050DBD">
              <w:rPr>
                <w:rFonts w:ascii="Times New Roman" w:eastAsia="Times New Roman" w:hAnsi="Times New Roman" w:cs="Times New Roman"/>
                <w:kern w:val="2"/>
                <w:sz w:val="24"/>
                <w:szCs w:val="24"/>
              </w:rPr>
              <w:t>pakta</w:t>
            </w:r>
            <w:proofErr w:type="spellEnd"/>
            <w:r w:rsidRPr="00050DBD">
              <w:rPr>
                <w:rFonts w:ascii="Times New Roman" w:eastAsia="Times New Roman" w:hAnsi="Times New Roman" w:cs="Times New Roman"/>
                <w:kern w:val="2"/>
                <w:sz w:val="24"/>
                <w:szCs w:val="24"/>
              </w:rPr>
              <w:t xml:space="preserve"> ieviešanai visos iepirkuma/ projekta posmos – iepirkuma plānošanā, iepirkuma veikšanas laikā, ieviešanā;</w:t>
            </w:r>
          </w:p>
          <w:p w14:paraId="61A09684"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integritātes </w:t>
            </w:r>
            <w:proofErr w:type="spellStart"/>
            <w:r w:rsidRPr="00050DBD">
              <w:rPr>
                <w:rFonts w:ascii="Times New Roman" w:eastAsia="Times New Roman" w:hAnsi="Times New Roman" w:cs="Times New Roman"/>
                <w:kern w:val="2"/>
                <w:sz w:val="24"/>
                <w:szCs w:val="24"/>
              </w:rPr>
              <w:t>paktu</w:t>
            </w:r>
            <w:proofErr w:type="spellEnd"/>
            <w:r w:rsidRPr="00050DBD">
              <w:rPr>
                <w:rFonts w:ascii="Times New Roman" w:eastAsia="Times New Roman" w:hAnsi="Times New Roman" w:cs="Times New Roman"/>
                <w:kern w:val="2"/>
                <w:sz w:val="24"/>
                <w:szCs w:val="24"/>
              </w:rPr>
              <w:t xml:space="preserve"> izmaksas un finansēšana – kādas izmaksas rodas integritātes </w:t>
            </w:r>
            <w:proofErr w:type="spellStart"/>
            <w:r w:rsidRPr="00050DBD">
              <w:rPr>
                <w:rFonts w:ascii="Times New Roman" w:eastAsia="Times New Roman" w:hAnsi="Times New Roman" w:cs="Times New Roman"/>
                <w:kern w:val="2"/>
                <w:sz w:val="24"/>
                <w:szCs w:val="24"/>
              </w:rPr>
              <w:t>pakta</w:t>
            </w:r>
            <w:proofErr w:type="spellEnd"/>
            <w:r w:rsidRPr="00050DBD">
              <w:rPr>
                <w:rFonts w:ascii="Times New Roman" w:eastAsia="Times New Roman" w:hAnsi="Times New Roman" w:cs="Times New Roman"/>
                <w:kern w:val="2"/>
                <w:sz w:val="24"/>
                <w:szCs w:val="24"/>
              </w:rPr>
              <w:t xml:space="preserve"> ieviešanai, izmaksu aprēķina metodika un piemērs, iespējamie finansējuma avoti;</w:t>
            </w:r>
          </w:p>
          <w:p w14:paraId="68BB29FB"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ieteikumi publiskajai komunikācijai par projektu, kurā tiek īstenots integritātes pakts;</w:t>
            </w:r>
          </w:p>
          <w:p w14:paraId="6F466ED4"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juridiskais ietvars, nepieciešamās izmaiņas normatīvajos dokumentos;</w:t>
            </w:r>
          </w:p>
          <w:p w14:paraId="7C16A363"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 xml:space="preserve"> ekspertu piesaiste – kā piesaistīt un finansēt;</w:t>
            </w:r>
          </w:p>
          <w:p w14:paraId="0B870E38" w14:textId="77777777" w:rsidR="00050DBD" w:rsidRPr="00050DBD" w:rsidRDefault="00050DBD" w:rsidP="00050DBD">
            <w:pPr>
              <w:numPr>
                <w:ilvl w:val="0"/>
                <w:numId w:val="4"/>
              </w:numPr>
              <w:spacing w:after="6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kern w:val="2"/>
                <w:sz w:val="24"/>
                <w:szCs w:val="24"/>
              </w:rPr>
              <w:t>standarta līguma paraugs.</w:t>
            </w:r>
          </w:p>
          <w:p w14:paraId="57393A8E" w14:textId="77777777" w:rsidR="00050DBD" w:rsidRPr="00050DBD" w:rsidRDefault="00050DBD" w:rsidP="00050DBD">
            <w:pPr>
              <w:spacing w:after="60" w:line="240" w:lineRule="auto"/>
              <w:jc w:val="both"/>
              <w:rPr>
                <w:rFonts w:ascii="Times New Roman" w:eastAsia="Times New Roman" w:hAnsi="Times New Roman" w:cs="Times New Roman"/>
                <w:kern w:val="2"/>
                <w:sz w:val="24"/>
                <w:szCs w:val="24"/>
              </w:rPr>
            </w:pPr>
          </w:p>
          <w:p w14:paraId="49884CFA" w14:textId="77777777" w:rsidR="00050DBD" w:rsidRPr="00050DBD" w:rsidRDefault="00050DBD" w:rsidP="00050DBD">
            <w:pPr>
              <w:spacing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Standartu veido kā praktisku rokasgrāmatu, kas motivē izmantot integritātes </w:t>
            </w:r>
            <w:proofErr w:type="spellStart"/>
            <w:r w:rsidRPr="00050DBD">
              <w:rPr>
                <w:rFonts w:ascii="Times New Roman" w:eastAsia="Times New Roman" w:hAnsi="Times New Roman" w:cs="Times New Roman"/>
                <w:sz w:val="24"/>
                <w:szCs w:val="24"/>
              </w:rPr>
              <w:t>paktu</w:t>
            </w:r>
            <w:proofErr w:type="spellEnd"/>
            <w:r w:rsidRPr="00050DBD">
              <w:rPr>
                <w:rFonts w:ascii="Times New Roman" w:eastAsia="Times New Roman" w:hAnsi="Times New Roman" w:cs="Times New Roman"/>
                <w:sz w:val="24"/>
                <w:szCs w:val="24"/>
              </w:rPr>
              <w:t xml:space="preserve"> un dod skaidru algoritmu, kā tas norit. </w:t>
            </w:r>
          </w:p>
          <w:p w14:paraId="0CFDE22C" w14:textId="77777777" w:rsidR="00050DBD" w:rsidRPr="00050DBD" w:rsidRDefault="00050DBD" w:rsidP="00050DBD">
            <w:pPr>
              <w:spacing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Standartā tiek iekļauti labās prakses piemēri un pieredzes stāsti no veiktā pētījuma. </w:t>
            </w:r>
          </w:p>
          <w:p w14:paraId="02DA732D" w14:textId="77777777" w:rsidR="00050DBD" w:rsidRPr="00050DBD" w:rsidRDefault="00050DBD" w:rsidP="00050DBD">
            <w:pPr>
              <w:spacing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kern w:val="2"/>
                <w:sz w:val="24"/>
                <w:szCs w:val="24"/>
              </w:rPr>
              <w:t>Pakalpojuma sniedzējs</w:t>
            </w:r>
            <w:r w:rsidRPr="00050DBD">
              <w:rPr>
                <w:rFonts w:ascii="Times New Roman" w:eastAsia="Times New Roman" w:hAnsi="Times New Roman" w:cs="Times New Roman"/>
                <w:sz w:val="24"/>
                <w:szCs w:val="24"/>
              </w:rPr>
              <w:t xml:space="preserve"> var precizēt tēmu nosaukumus, apvienot tās tematiskās sadaļās un papildināt ar citām tēmām, ja nepieciešams, u.tml. </w:t>
            </w:r>
          </w:p>
          <w:p w14:paraId="118139E0" w14:textId="77777777" w:rsidR="00050DBD" w:rsidRPr="00050DBD" w:rsidRDefault="00050DBD" w:rsidP="00050DBD">
            <w:pPr>
              <w:spacing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Ieteicamais standarta teksta apjoms: 70 – 100 lapas (bez pielikumiem).</w:t>
            </w:r>
          </w:p>
        </w:tc>
        <w:tc>
          <w:tcPr>
            <w:tcW w:w="4706" w:type="dxa"/>
            <w:tcBorders>
              <w:top w:val="single" w:sz="4" w:space="0" w:color="auto"/>
              <w:left w:val="single" w:sz="4" w:space="0" w:color="auto"/>
              <w:bottom w:val="single" w:sz="4" w:space="0" w:color="auto"/>
              <w:right w:val="single" w:sz="4" w:space="0" w:color="auto"/>
            </w:tcBorders>
          </w:tcPr>
          <w:p w14:paraId="25960685" w14:textId="77777777" w:rsidR="00050DBD" w:rsidRPr="00050DBD" w:rsidRDefault="00050DBD" w:rsidP="00050DBD">
            <w:pPr>
              <w:spacing w:after="60" w:line="240" w:lineRule="auto"/>
              <w:jc w:val="both"/>
              <w:rPr>
                <w:rFonts w:ascii="Times New Roman" w:eastAsia="Times New Roman" w:hAnsi="Times New Roman" w:cs="Times New Roman"/>
                <w:kern w:val="2"/>
                <w:sz w:val="24"/>
                <w:szCs w:val="24"/>
              </w:rPr>
            </w:pPr>
          </w:p>
        </w:tc>
      </w:tr>
      <w:tr w:rsidR="00050DBD" w:rsidRPr="00050DBD" w14:paraId="343CAB64" w14:textId="77777777" w:rsidTr="004E6142">
        <w:trPr>
          <w:trHeight w:val="416"/>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0DA00ADC"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9.</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4FCD5B8F" w14:textId="77777777" w:rsidR="00050DBD" w:rsidRPr="00050DBD" w:rsidRDefault="00050DBD" w:rsidP="00050DBD">
            <w:pPr>
              <w:spacing w:after="0" w:line="240" w:lineRule="auto"/>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 xml:space="preserve">Mācību satura apraksta izstrāde integritātes </w:t>
            </w:r>
            <w:proofErr w:type="spellStart"/>
            <w:r w:rsidRPr="00050DBD">
              <w:rPr>
                <w:rFonts w:ascii="Times New Roman" w:eastAsia="Times New Roman" w:hAnsi="Times New Roman" w:cs="Times New Roman"/>
                <w:b/>
                <w:bCs/>
                <w:sz w:val="24"/>
                <w:szCs w:val="24"/>
              </w:rPr>
              <w:t>paktu</w:t>
            </w:r>
            <w:proofErr w:type="spellEnd"/>
            <w:r w:rsidRPr="00050DBD">
              <w:rPr>
                <w:rFonts w:ascii="Times New Roman" w:eastAsia="Times New Roman" w:hAnsi="Times New Roman" w:cs="Times New Roman"/>
                <w:b/>
                <w:bCs/>
                <w:sz w:val="24"/>
                <w:szCs w:val="24"/>
              </w:rPr>
              <w:t xml:space="preserve"> ieviesējiem un informatīvi izglītojošu pasākumu organizēšana</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143E5B49"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kern w:val="2"/>
                <w:sz w:val="24"/>
                <w:szCs w:val="24"/>
              </w:rPr>
              <w:t xml:space="preserve">Ņemot vērā pētījuma rezultātus un standartā iekļauto informāciju, Pakalpojuma sniedzējs sagatavo un iesniedz </w:t>
            </w:r>
            <w:r w:rsidRPr="00050DBD">
              <w:rPr>
                <w:rFonts w:ascii="Times New Roman" w:eastAsia="Times New Roman" w:hAnsi="Times New Roman" w:cs="Times New Roman"/>
                <w:sz w:val="24"/>
                <w:szCs w:val="24"/>
              </w:rPr>
              <w:t xml:space="preserve">mācību satura aprakstu  integritātes </w:t>
            </w:r>
            <w:proofErr w:type="spellStart"/>
            <w:r w:rsidRPr="00050DBD">
              <w:rPr>
                <w:rFonts w:ascii="Times New Roman" w:eastAsia="Times New Roman" w:hAnsi="Times New Roman" w:cs="Times New Roman"/>
                <w:sz w:val="24"/>
                <w:szCs w:val="24"/>
              </w:rPr>
              <w:t>paktu</w:t>
            </w:r>
            <w:proofErr w:type="spellEnd"/>
            <w:r w:rsidRPr="00050DBD">
              <w:rPr>
                <w:rFonts w:ascii="Times New Roman" w:eastAsia="Times New Roman" w:hAnsi="Times New Roman" w:cs="Times New Roman"/>
                <w:sz w:val="24"/>
                <w:szCs w:val="24"/>
              </w:rPr>
              <w:t xml:space="preserve"> ieviesējiem – publiskā sektora iestādēm (potenciālie pasūtītāji Publisko iepirkumu likuma izpratnē, valsts vai pašvaldības budžeta finansētu projektu īstenotāji) un nevalstiskajam sektoram (sabiedrības interešu pārstāvība integritātes </w:t>
            </w:r>
            <w:proofErr w:type="spellStart"/>
            <w:r w:rsidRPr="00050DBD">
              <w:rPr>
                <w:rFonts w:ascii="Times New Roman" w:eastAsia="Times New Roman" w:hAnsi="Times New Roman" w:cs="Times New Roman"/>
                <w:sz w:val="24"/>
                <w:szCs w:val="24"/>
              </w:rPr>
              <w:t>pakta</w:t>
            </w:r>
            <w:proofErr w:type="spellEnd"/>
            <w:r w:rsidRPr="00050DBD">
              <w:rPr>
                <w:rFonts w:ascii="Times New Roman" w:eastAsia="Times New Roman" w:hAnsi="Times New Roman" w:cs="Times New Roman"/>
                <w:sz w:val="24"/>
                <w:szCs w:val="24"/>
              </w:rPr>
              <w:t xml:space="preserve"> īstenošanā). </w:t>
            </w:r>
          </w:p>
          <w:p w14:paraId="3740CD4C"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p>
          <w:p w14:paraId="4C10A4EA" w14:textId="77777777" w:rsidR="00050DBD" w:rsidRPr="00050DBD" w:rsidRDefault="00050DBD" w:rsidP="00050DBD">
            <w:pPr>
              <w:spacing w:after="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kern w:val="2"/>
                <w:sz w:val="24"/>
                <w:szCs w:val="24"/>
              </w:rPr>
              <w:t>Pakalpojuma sniedzējs</w:t>
            </w:r>
            <w:r w:rsidRPr="00050DBD">
              <w:rPr>
                <w:rFonts w:ascii="Times New Roman" w:eastAsia="Times New Roman" w:hAnsi="Times New Roman" w:cs="Times New Roman"/>
                <w:sz w:val="24"/>
                <w:szCs w:val="24"/>
              </w:rPr>
              <w:t xml:space="preserve"> noorganizē vismaz šādus informatīvi izglītojošus pasākumus:</w:t>
            </w:r>
          </w:p>
          <w:p w14:paraId="359389B6" w14:textId="77777777" w:rsidR="00050DBD" w:rsidRPr="00050DBD" w:rsidRDefault="00050DBD" w:rsidP="00050DBD">
            <w:pPr>
              <w:numPr>
                <w:ilvl w:val="0"/>
                <w:numId w:val="6"/>
              </w:numPr>
              <w:spacing w:after="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vienu pasākumu tiešsaistē visām integritātes </w:t>
            </w:r>
            <w:proofErr w:type="spellStart"/>
            <w:r w:rsidRPr="00050DBD">
              <w:rPr>
                <w:rFonts w:ascii="Times New Roman" w:eastAsia="Times New Roman" w:hAnsi="Times New Roman" w:cs="Times New Roman"/>
                <w:sz w:val="24"/>
                <w:szCs w:val="24"/>
              </w:rPr>
              <w:t>pakta</w:t>
            </w:r>
            <w:proofErr w:type="spellEnd"/>
            <w:r w:rsidRPr="00050DBD">
              <w:rPr>
                <w:rFonts w:ascii="Times New Roman" w:eastAsia="Times New Roman" w:hAnsi="Times New Roman" w:cs="Times New Roman"/>
                <w:sz w:val="24"/>
                <w:szCs w:val="24"/>
              </w:rPr>
              <w:t xml:space="preserve"> īstenošanā iesaistītajām pusēm (publiskās pārvaldes iestādēm, NVO sektoram, uzņēmumiem (izpildītājiem) u.c. interesentiem) par integritātes </w:t>
            </w:r>
            <w:proofErr w:type="spellStart"/>
            <w:r w:rsidRPr="00050DBD">
              <w:rPr>
                <w:rFonts w:ascii="Times New Roman" w:eastAsia="Times New Roman" w:hAnsi="Times New Roman" w:cs="Times New Roman"/>
                <w:sz w:val="24"/>
                <w:szCs w:val="24"/>
              </w:rPr>
              <w:t>pakta</w:t>
            </w:r>
            <w:proofErr w:type="spellEnd"/>
            <w:r w:rsidRPr="00050DBD">
              <w:rPr>
                <w:rFonts w:ascii="Times New Roman" w:eastAsia="Times New Roman" w:hAnsi="Times New Roman" w:cs="Times New Roman"/>
                <w:sz w:val="24"/>
                <w:szCs w:val="24"/>
              </w:rPr>
              <w:t xml:space="preserve"> būtību un ieguvumiem sabiedrībai;</w:t>
            </w:r>
          </w:p>
          <w:p w14:paraId="7816E9C0" w14:textId="77777777" w:rsidR="00050DBD" w:rsidRPr="00050DBD" w:rsidRDefault="00050DBD" w:rsidP="00050DBD">
            <w:pPr>
              <w:numPr>
                <w:ilvl w:val="0"/>
                <w:numId w:val="6"/>
              </w:numPr>
              <w:spacing w:after="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piecus klātienes informatīvi izglītojošus pasākumus – vienu Rīgā un pa vienam katrā reģionā (Kurzemē, Latgalē, Vidzemē un Zemgalē) publiskā sektora iestāžu darbiniekiem par integritātes </w:t>
            </w:r>
            <w:proofErr w:type="spellStart"/>
            <w:r w:rsidRPr="00050DBD">
              <w:rPr>
                <w:rFonts w:ascii="Times New Roman" w:eastAsia="Times New Roman" w:hAnsi="Times New Roman" w:cs="Times New Roman"/>
                <w:sz w:val="24"/>
                <w:szCs w:val="24"/>
              </w:rPr>
              <w:t>paktu</w:t>
            </w:r>
            <w:proofErr w:type="spellEnd"/>
            <w:r w:rsidRPr="00050DBD">
              <w:rPr>
                <w:rFonts w:ascii="Times New Roman" w:eastAsia="Times New Roman" w:hAnsi="Times New Roman" w:cs="Times New Roman"/>
                <w:sz w:val="24"/>
                <w:szCs w:val="24"/>
              </w:rPr>
              <w:t xml:space="preserve"> ieviešanu.</w:t>
            </w:r>
          </w:p>
        </w:tc>
        <w:tc>
          <w:tcPr>
            <w:tcW w:w="4706" w:type="dxa"/>
            <w:tcBorders>
              <w:top w:val="single" w:sz="4" w:space="0" w:color="auto"/>
              <w:left w:val="single" w:sz="4" w:space="0" w:color="auto"/>
              <w:bottom w:val="single" w:sz="4" w:space="0" w:color="auto"/>
              <w:right w:val="single" w:sz="4" w:space="0" w:color="auto"/>
            </w:tcBorders>
          </w:tcPr>
          <w:p w14:paraId="22125467"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p>
        </w:tc>
      </w:tr>
      <w:tr w:rsidR="00050DBD" w:rsidRPr="00050DBD" w14:paraId="0D20BABA" w14:textId="77777777" w:rsidTr="004E6142">
        <w:trPr>
          <w:trHeight w:val="4847"/>
        </w:trPr>
        <w:tc>
          <w:tcPr>
            <w:tcW w:w="559" w:type="dxa"/>
            <w:tcBorders>
              <w:top w:val="single" w:sz="4" w:space="0" w:color="auto"/>
              <w:left w:val="single" w:sz="4" w:space="0" w:color="auto"/>
              <w:bottom w:val="single" w:sz="4" w:space="0" w:color="auto"/>
              <w:right w:val="single" w:sz="4" w:space="0" w:color="auto"/>
            </w:tcBorders>
            <w:vAlign w:val="center"/>
          </w:tcPr>
          <w:p w14:paraId="1687E91B"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10.</w:t>
            </w:r>
          </w:p>
        </w:tc>
        <w:tc>
          <w:tcPr>
            <w:tcW w:w="2666" w:type="dxa"/>
            <w:tcBorders>
              <w:top w:val="single" w:sz="4" w:space="0" w:color="auto"/>
              <w:left w:val="single" w:sz="4" w:space="0" w:color="auto"/>
              <w:bottom w:val="single" w:sz="4" w:space="0" w:color="auto"/>
              <w:right w:val="single" w:sz="4" w:space="0" w:color="auto"/>
            </w:tcBorders>
            <w:vAlign w:val="center"/>
          </w:tcPr>
          <w:p w14:paraId="7706791D" w14:textId="77777777" w:rsidR="00050DBD" w:rsidRPr="00050DBD" w:rsidRDefault="00050DBD" w:rsidP="00050DBD">
            <w:pPr>
              <w:spacing w:after="0" w:line="240" w:lineRule="auto"/>
              <w:rPr>
                <w:rFonts w:ascii="Times New Roman" w:eastAsia="Times New Roman" w:hAnsi="Times New Roman" w:cs="Times New Roman"/>
                <w:b/>
                <w:color w:val="000000"/>
                <w:kern w:val="2"/>
                <w:sz w:val="24"/>
                <w:szCs w:val="24"/>
              </w:rPr>
            </w:pPr>
            <w:r w:rsidRPr="00050DBD">
              <w:rPr>
                <w:rFonts w:ascii="Times New Roman" w:eastAsia="Times New Roman" w:hAnsi="Times New Roman" w:cs="Times New Roman"/>
                <w:b/>
                <w:color w:val="000000"/>
                <w:kern w:val="2"/>
                <w:sz w:val="24"/>
                <w:szCs w:val="24"/>
              </w:rPr>
              <w:t>Izmantojamie informācijas avoti un metodes</w:t>
            </w:r>
          </w:p>
        </w:tc>
        <w:tc>
          <w:tcPr>
            <w:tcW w:w="6840" w:type="dxa"/>
            <w:tcBorders>
              <w:top w:val="single" w:sz="4" w:space="0" w:color="auto"/>
              <w:left w:val="single" w:sz="4" w:space="0" w:color="auto"/>
              <w:bottom w:val="single" w:sz="4" w:space="0" w:color="auto"/>
              <w:right w:val="single" w:sz="4" w:space="0" w:color="auto"/>
            </w:tcBorders>
            <w:vAlign w:val="center"/>
          </w:tcPr>
          <w:p w14:paraId="4E61323D" w14:textId="77777777" w:rsidR="00050DBD" w:rsidRPr="00050DBD" w:rsidRDefault="00050DBD" w:rsidP="00050DBD">
            <w:pPr>
              <w:suppressLineNumbers/>
              <w:pBdr>
                <w:top w:val="nil"/>
                <w:left w:val="nil"/>
                <w:bottom w:val="nil"/>
                <w:right w:val="nil"/>
                <w:between w:val="nil"/>
                <w:bar w:val="nil"/>
              </w:pBdr>
              <w:suppressAutoHyphens/>
              <w:spacing w:after="60" w:line="240" w:lineRule="auto"/>
              <w:jc w:val="both"/>
              <w:rPr>
                <w:rFonts w:ascii="Times New Roman" w:eastAsia="Calibri" w:hAnsi="Times New Roman" w:cs="Times New Roman"/>
                <w:kern w:val="2"/>
                <w:sz w:val="24"/>
                <w:szCs w:val="24"/>
                <w:u w:color="000000"/>
                <w:bdr w:val="nil"/>
                <w:lang w:eastAsia="lv-LV"/>
              </w:rPr>
            </w:pPr>
            <w:r w:rsidRPr="00050DBD">
              <w:rPr>
                <w:rFonts w:ascii="Times New Roman" w:eastAsia="Calibri" w:hAnsi="Times New Roman" w:cs="Times New Roman"/>
                <w:kern w:val="2"/>
                <w:sz w:val="24"/>
                <w:szCs w:val="24"/>
                <w:u w:color="000000"/>
                <w:bdr w:val="nil"/>
                <w:lang w:eastAsia="lv-LV"/>
              </w:rPr>
              <w:t>Izmantojamie informācijas avoti un metodes:</w:t>
            </w:r>
          </w:p>
          <w:p w14:paraId="01D12CCC" w14:textId="77777777" w:rsidR="00050DBD" w:rsidRPr="00050DBD" w:rsidRDefault="00050DBD" w:rsidP="00050DBD">
            <w:pPr>
              <w:numPr>
                <w:ilvl w:val="0"/>
                <w:numId w:val="1"/>
              </w:numPr>
              <w:suppressLineNumbers/>
              <w:pBdr>
                <w:top w:val="nil"/>
                <w:left w:val="nil"/>
                <w:bottom w:val="nil"/>
                <w:right w:val="nil"/>
                <w:between w:val="nil"/>
                <w:bar w:val="nil"/>
              </w:pBdr>
              <w:suppressAutoHyphens/>
              <w:spacing w:after="60" w:line="240" w:lineRule="auto"/>
              <w:ind w:left="340" w:hanging="283"/>
              <w:jc w:val="both"/>
              <w:rPr>
                <w:rFonts w:ascii="Times New Roman" w:eastAsia="Calibri" w:hAnsi="Times New Roman" w:cs="Times New Roman"/>
                <w:kern w:val="2"/>
                <w:sz w:val="24"/>
                <w:szCs w:val="24"/>
                <w:u w:color="000000"/>
                <w:bdr w:val="nil"/>
                <w:lang w:eastAsia="lv-LV"/>
              </w:rPr>
            </w:pPr>
            <w:r w:rsidRPr="00050DBD">
              <w:rPr>
                <w:rFonts w:ascii="Times New Roman" w:eastAsia="Calibri" w:hAnsi="Times New Roman" w:cs="Times New Roman"/>
                <w:kern w:val="2"/>
                <w:sz w:val="24"/>
                <w:szCs w:val="24"/>
                <w:u w:color="000000"/>
                <w:bdr w:val="nil"/>
                <w:lang w:eastAsia="lv-LV"/>
              </w:rPr>
              <w:t xml:space="preserve">pētījumā iegūtā informācija – </w:t>
            </w:r>
            <w:r w:rsidRPr="00050DBD">
              <w:rPr>
                <w:rFonts w:ascii="Times New Roman" w:eastAsia="Calibri" w:hAnsi="Times New Roman" w:cs="Times New Roman"/>
                <w:kern w:val="2"/>
                <w:sz w:val="24"/>
                <w:szCs w:val="24"/>
                <w:u w:val="single" w:color="000000"/>
                <w:bdr w:val="nil"/>
                <w:lang w:eastAsia="lv-LV"/>
              </w:rPr>
              <w:t>Pakalpojuma sniedzējs veic pētījumu par starptautisko pieredzi un sabiedrības uzraudzības mehānismiem iepirkumu un  investīciju projektos;</w:t>
            </w:r>
          </w:p>
          <w:p w14:paraId="50B05165" w14:textId="77777777" w:rsidR="00050DBD" w:rsidRPr="00050DBD" w:rsidRDefault="00050DBD" w:rsidP="00050DBD">
            <w:pPr>
              <w:numPr>
                <w:ilvl w:val="0"/>
                <w:numId w:val="1"/>
              </w:numPr>
              <w:suppressLineNumbers/>
              <w:pBdr>
                <w:top w:val="nil"/>
                <w:left w:val="nil"/>
                <w:bottom w:val="nil"/>
                <w:right w:val="nil"/>
                <w:between w:val="nil"/>
                <w:bar w:val="nil"/>
              </w:pBdr>
              <w:suppressAutoHyphens/>
              <w:spacing w:after="60" w:line="240" w:lineRule="auto"/>
              <w:ind w:left="340" w:hanging="283"/>
              <w:jc w:val="both"/>
              <w:rPr>
                <w:rFonts w:ascii="Times New Roman" w:eastAsia="Calibri" w:hAnsi="Times New Roman" w:cs="Times New Roman"/>
                <w:kern w:val="2"/>
                <w:sz w:val="24"/>
                <w:szCs w:val="24"/>
                <w:u w:color="000000"/>
                <w:bdr w:val="nil"/>
                <w:lang w:eastAsia="lv-LV"/>
              </w:rPr>
            </w:pPr>
            <w:r w:rsidRPr="00050DBD">
              <w:rPr>
                <w:rFonts w:ascii="Times New Roman" w:eastAsia="Calibri" w:hAnsi="Times New Roman" w:cs="Times New Roman"/>
                <w:kern w:val="2"/>
                <w:sz w:val="24"/>
                <w:szCs w:val="24"/>
                <w:u w:color="000000"/>
                <w:bdr w:val="nil"/>
                <w:lang w:eastAsia="lv-LV"/>
              </w:rPr>
              <w:t xml:space="preserve">literatūras izpēte par integritātes </w:t>
            </w:r>
            <w:proofErr w:type="spellStart"/>
            <w:r w:rsidRPr="00050DBD">
              <w:rPr>
                <w:rFonts w:ascii="Times New Roman" w:eastAsia="Calibri" w:hAnsi="Times New Roman" w:cs="Times New Roman"/>
                <w:kern w:val="2"/>
                <w:sz w:val="24"/>
                <w:szCs w:val="24"/>
                <w:u w:color="000000"/>
                <w:bdr w:val="nil"/>
                <w:lang w:eastAsia="lv-LV"/>
              </w:rPr>
              <w:t>paktu</w:t>
            </w:r>
            <w:proofErr w:type="spellEnd"/>
            <w:r w:rsidRPr="00050DBD">
              <w:rPr>
                <w:rFonts w:ascii="Times New Roman" w:eastAsia="Calibri" w:hAnsi="Times New Roman" w:cs="Times New Roman"/>
                <w:kern w:val="2"/>
                <w:sz w:val="24"/>
                <w:szCs w:val="24"/>
                <w:u w:color="000000"/>
                <w:bdr w:val="nil"/>
                <w:lang w:eastAsia="lv-LV"/>
              </w:rPr>
              <w:t xml:space="preserve"> ieviešanu Latvijā un ES, tajā skaitā:</w:t>
            </w:r>
          </w:p>
          <w:p w14:paraId="172F6DE2" w14:textId="77777777" w:rsidR="00050DBD" w:rsidRPr="00050DBD" w:rsidRDefault="00050DBD" w:rsidP="00050DBD">
            <w:pPr>
              <w:numPr>
                <w:ilvl w:val="0"/>
                <w:numId w:val="3"/>
              </w:numPr>
              <w:suppressLineNumbers/>
              <w:pBdr>
                <w:top w:val="nil"/>
                <w:left w:val="nil"/>
                <w:bottom w:val="nil"/>
                <w:right w:val="nil"/>
                <w:between w:val="nil"/>
                <w:bar w:val="nil"/>
              </w:pBdr>
              <w:suppressAutoHyphens/>
              <w:spacing w:after="60" w:line="240" w:lineRule="auto"/>
              <w:jc w:val="both"/>
              <w:rPr>
                <w:rFonts w:ascii="Times New Roman" w:eastAsia="Calibri" w:hAnsi="Times New Roman" w:cs="Times New Roman"/>
                <w:sz w:val="24"/>
                <w:szCs w:val="24"/>
                <w:u w:color="000000"/>
                <w:bdr w:val="nil"/>
                <w:shd w:val="clear" w:color="auto" w:fill="FFFFFF"/>
                <w:lang w:eastAsia="lv-LV"/>
              </w:rPr>
            </w:pPr>
            <w:hyperlink r:id="rId7" w:history="1">
              <w:r w:rsidRPr="00050DBD">
                <w:rPr>
                  <w:rFonts w:ascii="Times New Roman" w:eastAsia="Calibri" w:hAnsi="Times New Roman" w:cs="Times New Roman"/>
                  <w:sz w:val="24"/>
                  <w:szCs w:val="24"/>
                  <w:u w:val="single" w:color="000000"/>
                  <w:bdr w:val="nil"/>
                  <w:shd w:val="clear" w:color="auto" w:fill="FFFFFF"/>
                  <w:lang w:eastAsia="lv-LV"/>
                </w:rPr>
                <w:t>https://ec.europa.eu/regional_policy/policy/how/improving-investment/integrity-pacts_en</w:t>
              </w:r>
            </w:hyperlink>
            <w:r w:rsidRPr="00050DBD">
              <w:rPr>
                <w:rFonts w:ascii="Times New Roman" w:eastAsia="Calibri" w:hAnsi="Times New Roman" w:cs="Times New Roman"/>
                <w:sz w:val="24"/>
                <w:szCs w:val="24"/>
                <w:u w:color="000000"/>
                <w:bdr w:val="nil"/>
                <w:shd w:val="clear" w:color="auto" w:fill="FFFFFF"/>
                <w:lang w:eastAsia="lv-LV"/>
              </w:rPr>
              <w:t xml:space="preserve">; </w:t>
            </w:r>
          </w:p>
          <w:p w14:paraId="11972795" w14:textId="77777777" w:rsidR="00050DBD" w:rsidRPr="00050DBD" w:rsidRDefault="00050DBD" w:rsidP="00050DBD">
            <w:pPr>
              <w:numPr>
                <w:ilvl w:val="0"/>
                <w:numId w:val="3"/>
              </w:numPr>
              <w:suppressLineNumbers/>
              <w:pBdr>
                <w:top w:val="nil"/>
                <w:left w:val="nil"/>
                <w:bottom w:val="nil"/>
                <w:right w:val="nil"/>
                <w:between w:val="nil"/>
                <w:bar w:val="nil"/>
              </w:pBdr>
              <w:suppressAutoHyphens/>
              <w:spacing w:after="60" w:line="240" w:lineRule="auto"/>
              <w:jc w:val="both"/>
              <w:rPr>
                <w:rFonts w:ascii="Times New Roman" w:eastAsia="Calibri" w:hAnsi="Times New Roman" w:cs="Times New Roman"/>
                <w:sz w:val="24"/>
                <w:szCs w:val="24"/>
                <w:u w:color="000000"/>
                <w:bdr w:val="nil"/>
                <w:shd w:val="clear" w:color="auto" w:fill="FFFFFF"/>
                <w:lang w:eastAsia="lv-LV"/>
              </w:rPr>
            </w:pPr>
            <w:hyperlink r:id="rId8" w:history="1">
              <w:r w:rsidRPr="00050DBD">
                <w:rPr>
                  <w:rFonts w:ascii="Times New Roman" w:eastAsia="Calibri" w:hAnsi="Times New Roman" w:cs="Times New Roman"/>
                  <w:sz w:val="24"/>
                  <w:szCs w:val="24"/>
                  <w:u w:val="single" w:color="000000"/>
                  <w:bdr w:val="nil"/>
                  <w:shd w:val="clear" w:color="auto" w:fill="FFFFFF"/>
                  <w:lang w:eastAsia="lv-LV"/>
                </w:rPr>
                <w:t>https://ec.europa.eu/regional_policy/information-sources/publications/guides/2022/safeguarding-eu-funded-investments-with-integrity-pacts-a-decision-maker-s-guide-to-collaborative-public-contracting-monitoring_lv</w:t>
              </w:r>
            </w:hyperlink>
            <w:r w:rsidRPr="00050DBD">
              <w:rPr>
                <w:rFonts w:ascii="Times New Roman" w:eastAsia="Calibri" w:hAnsi="Times New Roman" w:cs="Times New Roman"/>
                <w:sz w:val="24"/>
                <w:szCs w:val="24"/>
                <w:u w:color="000000"/>
                <w:bdr w:val="nil"/>
                <w:shd w:val="clear" w:color="auto" w:fill="FFFFFF"/>
                <w:lang w:eastAsia="lv-LV"/>
              </w:rPr>
              <w:t>;</w:t>
            </w:r>
          </w:p>
          <w:p w14:paraId="6ED6469C" w14:textId="77777777" w:rsidR="00050DBD" w:rsidRPr="00050DBD" w:rsidRDefault="00050DBD" w:rsidP="00050DBD">
            <w:pPr>
              <w:numPr>
                <w:ilvl w:val="0"/>
                <w:numId w:val="3"/>
              </w:numPr>
              <w:suppressLineNumbers/>
              <w:pBdr>
                <w:top w:val="nil"/>
                <w:left w:val="nil"/>
                <w:bottom w:val="nil"/>
                <w:right w:val="nil"/>
                <w:between w:val="nil"/>
                <w:bar w:val="nil"/>
              </w:pBdr>
              <w:suppressAutoHyphens/>
              <w:spacing w:after="60" w:line="240" w:lineRule="auto"/>
              <w:jc w:val="both"/>
              <w:rPr>
                <w:rFonts w:ascii="Times New Roman" w:eastAsia="Calibri" w:hAnsi="Times New Roman" w:cs="Times New Roman"/>
                <w:sz w:val="24"/>
                <w:szCs w:val="24"/>
                <w:u w:color="000000"/>
                <w:bdr w:val="nil"/>
                <w:shd w:val="clear" w:color="auto" w:fill="FFFFFF"/>
                <w:lang w:eastAsia="lv-LV"/>
              </w:rPr>
            </w:pPr>
            <w:hyperlink r:id="rId9" w:history="1">
              <w:r w:rsidRPr="00050DBD">
                <w:rPr>
                  <w:rFonts w:ascii="Times New Roman" w:eastAsia="Calibri" w:hAnsi="Times New Roman" w:cs="Times New Roman"/>
                  <w:sz w:val="24"/>
                  <w:szCs w:val="24"/>
                  <w:u w:val="single" w:color="000000"/>
                  <w:bdr w:val="nil"/>
                  <w:shd w:val="clear" w:color="auto" w:fill="FFFFFF"/>
                  <w:lang w:eastAsia="lv-LV"/>
                </w:rPr>
                <w:t>https://delna.lv/lv/2021/10/11/integritates-pakts-instruments-korupcijas-noversana/</w:t>
              </w:r>
            </w:hyperlink>
            <w:r w:rsidRPr="00050DBD">
              <w:rPr>
                <w:rFonts w:ascii="Times New Roman" w:eastAsia="Calibri" w:hAnsi="Times New Roman" w:cs="Times New Roman"/>
                <w:sz w:val="24"/>
                <w:szCs w:val="24"/>
                <w:u w:color="000000"/>
                <w:bdr w:val="nil"/>
                <w:shd w:val="clear" w:color="auto" w:fill="FFFFFF"/>
                <w:lang w:eastAsia="lv-LV"/>
              </w:rPr>
              <w:t>;</w:t>
            </w:r>
          </w:p>
          <w:p w14:paraId="2D5FB374" w14:textId="77777777" w:rsidR="00050DBD" w:rsidRPr="00050DBD" w:rsidRDefault="00050DBD" w:rsidP="00050DBD">
            <w:pPr>
              <w:numPr>
                <w:ilvl w:val="0"/>
                <w:numId w:val="1"/>
              </w:numPr>
              <w:suppressLineNumbers/>
              <w:pBdr>
                <w:top w:val="nil"/>
                <w:left w:val="nil"/>
                <w:bottom w:val="nil"/>
                <w:right w:val="nil"/>
                <w:between w:val="nil"/>
                <w:bar w:val="nil"/>
              </w:pBdr>
              <w:suppressAutoHyphens/>
              <w:spacing w:after="60" w:line="240" w:lineRule="auto"/>
              <w:ind w:left="323" w:hanging="283"/>
              <w:jc w:val="both"/>
              <w:rPr>
                <w:rFonts w:ascii="Times New Roman" w:eastAsia="Calibri" w:hAnsi="Times New Roman" w:cs="Times New Roman"/>
                <w:sz w:val="24"/>
                <w:szCs w:val="24"/>
                <w:u w:color="000000"/>
                <w:bdr w:val="nil"/>
                <w:shd w:val="clear" w:color="auto" w:fill="FFFFFF"/>
                <w:lang w:eastAsia="lv-LV"/>
              </w:rPr>
            </w:pPr>
            <w:r w:rsidRPr="00050DBD">
              <w:rPr>
                <w:rFonts w:ascii="Times New Roman" w:eastAsia="Calibri" w:hAnsi="Times New Roman" w:cs="Times New Roman"/>
                <w:sz w:val="24"/>
                <w:szCs w:val="24"/>
                <w:u w:color="000000"/>
                <w:bdr w:val="nil"/>
                <w:shd w:val="clear" w:color="auto" w:fill="FFFFFF"/>
                <w:lang w:eastAsia="lv-LV"/>
              </w:rPr>
              <w:t>tikšanās un diskusijas ar Pasūtītāja un darba grupas, kā arī ar NVO sektora un valsts institūciju, kuras veic iepirkumus un īsteno investīciju projektus, pārstāvjiem;</w:t>
            </w:r>
          </w:p>
          <w:p w14:paraId="4B742874" w14:textId="77777777" w:rsidR="00050DBD" w:rsidRPr="00050DBD" w:rsidRDefault="00050DBD" w:rsidP="00050DBD">
            <w:pPr>
              <w:numPr>
                <w:ilvl w:val="0"/>
                <w:numId w:val="1"/>
              </w:numPr>
              <w:suppressLineNumbers/>
              <w:pBdr>
                <w:top w:val="nil"/>
                <w:left w:val="nil"/>
                <w:bottom w:val="nil"/>
                <w:right w:val="nil"/>
                <w:between w:val="nil"/>
                <w:bar w:val="nil"/>
              </w:pBdr>
              <w:suppressAutoHyphens/>
              <w:spacing w:after="60" w:line="240" w:lineRule="auto"/>
              <w:ind w:left="323" w:hanging="283"/>
              <w:jc w:val="both"/>
              <w:rPr>
                <w:rFonts w:ascii="Times New Roman" w:eastAsia="Calibri" w:hAnsi="Times New Roman" w:cs="Times New Roman"/>
                <w:sz w:val="24"/>
                <w:szCs w:val="24"/>
                <w:u w:color="000000"/>
                <w:bdr w:val="nil"/>
                <w:shd w:val="clear" w:color="auto" w:fill="FFFFFF"/>
                <w:lang w:eastAsia="lv-LV"/>
              </w:rPr>
            </w:pPr>
            <w:r w:rsidRPr="00050DBD">
              <w:rPr>
                <w:rFonts w:ascii="Times New Roman" w:eastAsia="Calibri" w:hAnsi="Times New Roman" w:cs="Times New Roman"/>
                <w:sz w:val="24"/>
                <w:szCs w:val="24"/>
                <w:u w:color="000000"/>
                <w:bdr w:val="nil"/>
                <w:shd w:val="clear" w:color="auto" w:fill="FFFFFF"/>
                <w:lang w:eastAsia="lv-LV"/>
              </w:rPr>
              <w:t>projektā skarto jomu regulējošie normatīvie akti;</w:t>
            </w:r>
          </w:p>
          <w:p w14:paraId="4240D6A3" w14:textId="77777777" w:rsidR="00050DBD" w:rsidRPr="00050DBD" w:rsidRDefault="00050DBD" w:rsidP="00050DBD">
            <w:pPr>
              <w:numPr>
                <w:ilvl w:val="0"/>
                <w:numId w:val="1"/>
              </w:numPr>
              <w:suppressLineNumbers/>
              <w:pBdr>
                <w:top w:val="nil"/>
                <w:left w:val="nil"/>
                <w:bottom w:val="nil"/>
                <w:right w:val="nil"/>
                <w:between w:val="nil"/>
                <w:bar w:val="nil"/>
              </w:pBdr>
              <w:suppressAutoHyphens/>
              <w:spacing w:after="60" w:line="240" w:lineRule="auto"/>
              <w:ind w:left="323" w:hanging="283"/>
              <w:jc w:val="both"/>
              <w:rPr>
                <w:rFonts w:ascii="Times New Roman" w:eastAsia="Calibri" w:hAnsi="Times New Roman" w:cs="Times New Roman"/>
                <w:sz w:val="24"/>
                <w:szCs w:val="24"/>
                <w:u w:color="000000"/>
                <w:bdr w:val="nil"/>
                <w:shd w:val="clear" w:color="auto" w:fill="FFFFFF"/>
                <w:lang w:eastAsia="lv-LV"/>
              </w:rPr>
            </w:pPr>
            <w:r w:rsidRPr="00050DBD">
              <w:rPr>
                <w:rFonts w:ascii="Times New Roman" w:eastAsia="Calibri" w:hAnsi="Times New Roman" w:cs="Times New Roman"/>
                <w:sz w:val="24"/>
                <w:szCs w:val="24"/>
                <w:u w:color="000000"/>
                <w:bdr w:val="nil"/>
                <w:shd w:val="clear" w:color="auto" w:fill="FFFFFF"/>
                <w:lang w:eastAsia="lv-LV"/>
              </w:rPr>
              <w:t>citi avoti un metodes</w:t>
            </w:r>
            <w:r w:rsidRPr="00050DBD">
              <w:rPr>
                <w:rFonts w:ascii="Times New Roman" w:eastAsia="Calibri" w:hAnsi="Times New Roman" w:cs="Times New Roman"/>
                <w:kern w:val="2"/>
                <w:sz w:val="24"/>
                <w:szCs w:val="24"/>
                <w:u w:color="000000"/>
                <w:bdr w:val="nil"/>
                <w:lang w:eastAsia="lv-LV"/>
              </w:rPr>
              <w:t xml:space="preserve"> pēc Pakalpojuma sniedzēja ieskatiem. </w:t>
            </w:r>
          </w:p>
        </w:tc>
        <w:tc>
          <w:tcPr>
            <w:tcW w:w="4706" w:type="dxa"/>
            <w:tcBorders>
              <w:top w:val="single" w:sz="4" w:space="0" w:color="auto"/>
              <w:left w:val="single" w:sz="4" w:space="0" w:color="auto"/>
              <w:bottom w:val="single" w:sz="4" w:space="0" w:color="auto"/>
              <w:right w:val="single" w:sz="4" w:space="0" w:color="auto"/>
            </w:tcBorders>
          </w:tcPr>
          <w:p w14:paraId="4C7705A7" w14:textId="77777777" w:rsidR="00050DBD" w:rsidRPr="00050DBD" w:rsidRDefault="00050DBD" w:rsidP="00050DBD">
            <w:pPr>
              <w:suppressLineNumbers/>
              <w:pBdr>
                <w:top w:val="nil"/>
                <w:left w:val="nil"/>
                <w:bottom w:val="nil"/>
                <w:right w:val="nil"/>
                <w:between w:val="nil"/>
                <w:bar w:val="nil"/>
              </w:pBdr>
              <w:suppressAutoHyphens/>
              <w:spacing w:after="60" w:line="240" w:lineRule="auto"/>
              <w:jc w:val="both"/>
              <w:rPr>
                <w:rFonts w:ascii="Times New Roman" w:eastAsia="Calibri" w:hAnsi="Times New Roman" w:cs="Times New Roman"/>
                <w:kern w:val="2"/>
                <w:sz w:val="24"/>
                <w:szCs w:val="24"/>
                <w:u w:color="000000"/>
                <w:bdr w:val="nil"/>
                <w:lang w:eastAsia="lv-LV"/>
              </w:rPr>
            </w:pPr>
          </w:p>
        </w:tc>
      </w:tr>
      <w:tr w:rsidR="00050DBD" w:rsidRPr="00050DBD" w14:paraId="1E2226A0" w14:textId="77777777" w:rsidTr="004E6142">
        <w:trPr>
          <w:trHeight w:val="1124"/>
        </w:trPr>
        <w:tc>
          <w:tcPr>
            <w:tcW w:w="559" w:type="dxa"/>
            <w:tcBorders>
              <w:top w:val="single" w:sz="4" w:space="0" w:color="auto"/>
              <w:left w:val="single" w:sz="4" w:space="0" w:color="auto"/>
              <w:bottom w:val="single" w:sz="4" w:space="0" w:color="auto"/>
              <w:right w:val="single" w:sz="4" w:space="0" w:color="auto"/>
            </w:tcBorders>
            <w:vAlign w:val="center"/>
          </w:tcPr>
          <w:p w14:paraId="3BA829FE"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11.</w:t>
            </w:r>
          </w:p>
        </w:tc>
        <w:tc>
          <w:tcPr>
            <w:tcW w:w="2666" w:type="dxa"/>
            <w:tcBorders>
              <w:top w:val="single" w:sz="4" w:space="0" w:color="auto"/>
              <w:left w:val="single" w:sz="4" w:space="0" w:color="auto"/>
              <w:bottom w:val="single" w:sz="4" w:space="0" w:color="auto"/>
              <w:right w:val="single" w:sz="4" w:space="0" w:color="auto"/>
            </w:tcBorders>
            <w:vAlign w:val="center"/>
          </w:tcPr>
          <w:p w14:paraId="3D5FC67F" w14:textId="77777777" w:rsidR="00050DBD" w:rsidRPr="00050DBD" w:rsidRDefault="00050DBD" w:rsidP="00050DBD">
            <w:pPr>
              <w:tabs>
                <w:tab w:val="left" w:pos="35"/>
                <w:tab w:val="left" w:pos="9072"/>
              </w:tabs>
              <w:spacing w:after="0" w:line="240" w:lineRule="auto"/>
              <w:ind w:right="-108"/>
              <w:rPr>
                <w:rFonts w:ascii="Times New Roman" w:eastAsia="Times New Roman" w:hAnsi="Times New Roman" w:cs="Times New Roman"/>
                <w:b/>
                <w:kern w:val="2"/>
                <w:sz w:val="24"/>
                <w:szCs w:val="24"/>
              </w:rPr>
            </w:pPr>
            <w:r w:rsidRPr="00050DBD">
              <w:rPr>
                <w:rFonts w:ascii="Times New Roman" w:eastAsia="Times New Roman" w:hAnsi="Times New Roman" w:cs="Times New Roman"/>
                <w:b/>
                <w:kern w:val="2"/>
                <w:sz w:val="24"/>
                <w:szCs w:val="24"/>
              </w:rPr>
              <w:t>Nodevumu termiņi</w:t>
            </w:r>
          </w:p>
        </w:tc>
        <w:tc>
          <w:tcPr>
            <w:tcW w:w="6840" w:type="dxa"/>
            <w:tcBorders>
              <w:top w:val="single" w:sz="4" w:space="0" w:color="auto"/>
              <w:left w:val="single" w:sz="4" w:space="0" w:color="auto"/>
              <w:bottom w:val="single" w:sz="4" w:space="0" w:color="auto"/>
              <w:right w:val="single" w:sz="4" w:space="0" w:color="auto"/>
            </w:tcBorders>
            <w:vAlign w:val="center"/>
          </w:tcPr>
          <w:tbl>
            <w:tblPr>
              <w:tblW w:w="6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4326"/>
              <w:gridCol w:w="1655"/>
            </w:tblGrid>
            <w:tr w:rsidR="00050DBD" w:rsidRPr="00050DBD" w14:paraId="77C050F0" w14:textId="77777777" w:rsidTr="004E6142">
              <w:trPr>
                <w:trHeight w:val="458"/>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ECC15"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bookmarkStart w:id="0" w:name="_Toc515955965"/>
                  <w:bookmarkStart w:id="1" w:name="_Toc515956214"/>
                  <w:bookmarkStart w:id="2" w:name="_Toc515956463"/>
                  <w:bookmarkStart w:id="3" w:name="_Toc515956712"/>
                  <w:bookmarkStart w:id="4" w:name="_Toc516041782"/>
                  <w:bookmarkStart w:id="5" w:name="_Toc516043331"/>
                  <w:bookmarkStart w:id="6" w:name="_Toc516045395"/>
                  <w:bookmarkStart w:id="7" w:name="_Toc516045971"/>
                  <w:bookmarkStart w:id="8" w:name="_Toc516047123"/>
                  <w:bookmarkStart w:id="9" w:name="_Toc516047411"/>
                  <w:r w:rsidRPr="00050DBD">
                    <w:rPr>
                      <w:rFonts w:ascii="Times New Roman" w:eastAsia="Times New Roman" w:hAnsi="Times New Roman" w:cs="Times New Roman"/>
                      <w:b/>
                      <w:sz w:val="24"/>
                      <w:szCs w:val="24"/>
                    </w:rPr>
                    <w:t>Nr.</w:t>
                  </w:r>
                  <w:bookmarkEnd w:id="0"/>
                  <w:bookmarkEnd w:id="1"/>
                  <w:bookmarkEnd w:id="2"/>
                  <w:bookmarkEnd w:id="3"/>
                  <w:bookmarkEnd w:id="4"/>
                  <w:bookmarkEnd w:id="5"/>
                  <w:bookmarkEnd w:id="6"/>
                  <w:bookmarkEnd w:id="7"/>
                  <w:bookmarkEnd w:id="8"/>
                  <w:bookmarkEnd w:id="9"/>
                  <w:r w:rsidRPr="00050DBD">
                    <w:rPr>
                      <w:rFonts w:ascii="Times New Roman" w:eastAsia="Times New Roman" w:hAnsi="Times New Roman" w:cs="Times New Roman"/>
                      <w:b/>
                      <w:sz w:val="24"/>
                      <w:szCs w:val="24"/>
                    </w:rPr>
                    <w:t xml:space="preserve"> p. k.</w:t>
                  </w:r>
                </w:p>
              </w:tc>
              <w:tc>
                <w:tcPr>
                  <w:tcW w:w="4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80237"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r w:rsidRPr="00050DBD">
                    <w:rPr>
                      <w:rFonts w:ascii="Times New Roman" w:eastAsia="Times New Roman" w:hAnsi="Times New Roman" w:cs="Times New Roman"/>
                      <w:b/>
                      <w:sz w:val="24"/>
                      <w:szCs w:val="24"/>
                    </w:rPr>
                    <w:t>Rezultāts/ nodevums</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79E7D8"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r w:rsidRPr="00050DBD">
                    <w:rPr>
                      <w:rFonts w:ascii="Times New Roman" w:eastAsia="Times New Roman" w:hAnsi="Times New Roman" w:cs="Times New Roman"/>
                      <w:b/>
                      <w:sz w:val="24"/>
                      <w:szCs w:val="24"/>
                    </w:rPr>
                    <w:t>Iesniegšanas/ izpildes termiņš</w:t>
                  </w:r>
                </w:p>
              </w:tc>
            </w:tr>
            <w:tr w:rsidR="00050DBD" w:rsidRPr="00050DBD" w14:paraId="5EACACF4" w14:textId="77777777" w:rsidTr="004E6142">
              <w:trPr>
                <w:trHeight w:val="1110"/>
                <w:jc w:val="center"/>
              </w:trPr>
              <w:tc>
                <w:tcPr>
                  <w:tcW w:w="664" w:type="dxa"/>
                  <w:tcBorders>
                    <w:top w:val="single" w:sz="4" w:space="0" w:color="auto"/>
                    <w:left w:val="single" w:sz="4" w:space="0" w:color="auto"/>
                    <w:right w:val="single" w:sz="4" w:space="0" w:color="auto"/>
                  </w:tcBorders>
                  <w:shd w:val="clear" w:color="auto" w:fill="auto"/>
                  <w:vAlign w:val="center"/>
                </w:tcPr>
                <w:p w14:paraId="27EDF09D"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bookmarkStart w:id="10" w:name="_Toc515955977"/>
                  <w:bookmarkStart w:id="11" w:name="_Toc515956226"/>
                  <w:bookmarkStart w:id="12" w:name="_Toc515956475"/>
                  <w:bookmarkStart w:id="13" w:name="_Toc515956724"/>
                  <w:bookmarkStart w:id="14" w:name="_Toc516041794"/>
                  <w:bookmarkStart w:id="15" w:name="_Toc516043343"/>
                  <w:bookmarkStart w:id="16" w:name="_Toc516045407"/>
                  <w:bookmarkStart w:id="17" w:name="_Toc516045983"/>
                  <w:bookmarkStart w:id="18" w:name="_Toc516047135"/>
                  <w:bookmarkStart w:id="19" w:name="_Toc516047423"/>
                  <w:r w:rsidRPr="00050DBD">
                    <w:rPr>
                      <w:rFonts w:ascii="Times New Roman" w:eastAsia="Times New Roman" w:hAnsi="Times New Roman" w:cs="Times New Roman"/>
                      <w:b/>
                      <w:bCs/>
                      <w:sz w:val="24"/>
                      <w:szCs w:val="24"/>
                    </w:rPr>
                    <w:t>1.</w:t>
                  </w:r>
                  <w:bookmarkEnd w:id="10"/>
                  <w:bookmarkEnd w:id="11"/>
                  <w:bookmarkEnd w:id="12"/>
                  <w:bookmarkEnd w:id="13"/>
                  <w:bookmarkEnd w:id="14"/>
                  <w:bookmarkEnd w:id="15"/>
                  <w:bookmarkEnd w:id="16"/>
                  <w:bookmarkEnd w:id="17"/>
                  <w:bookmarkEnd w:id="18"/>
                  <w:bookmarkEnd w:id="19"/>
                </w:p>
              </w:tc>
              <w:tc>
                <w:tcPr>
                  <w:tcW w:w="4326" w:type="dxa"/>
                  <w:tcBorders>
                    <w:top w:val="single" w:sz="4" w:space="0" w:color="auto"/>
                    <w:left w:val="single" w:sz="4" w:space="0" w:color="auto"/>
                    <w:right w:val="single" w:sz="4" w:space="0" w:color="auto"/>
                  </w:tcBorders>
                  <w:shd w:val="clear" w:color="auto" w:fill="auto"/>
                  <w:vAlign w:val="center"/>
                </w:tcPr>
                <w:p w14:paraId="6E348063" w14:textId="77777777" w:rsidR="00050DBD" w:rsidRPr="00050DBD" w:rsidRDefault="00050DBD" w:rsidP="00050DBD">
                  <w:pPr>
                    <w:spacing w:before="60"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b/>
                      <w:bCs/>
                      <w:sz w:val="24"/>
                      <w:szCs w:val="24"/>
                    </w:rPr>
                    <w:t xml:space="preserve">Pētījums par starptautisko pieredzi – </w:t>
                  </w:r>
                  <w:r w:rsidRPr="00050DBD">
                    <w:rPr>
                      <w:rFonts w:ascii="Times New Roman" w:eastAsia="Times New Roman" w:hAnsi="Times New Roman" w:cs="Times New Roman"/>
                      <w:sz w:val="24"/>
                      <w:szCs w:val="24"/>
                    </w:rPr>
                    <w:t>veikts pētījums un noorganizēta tikšanās pētījuma rezultātu prezentēšanai.</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6F2E4F7F" w14:textId="77777777" w:rsidR="00050DBD" w:rsidRPr="00050DBD" w:rsidRDefault="00050DBD" w:rsidP="00050DBD">
                  <w:pPr>
                    <w:spacing w:before="60" w:after="60" w:line="240" w:lineRule="auto"/>
                    <w:rPr>
                      <w:rFonts w:ascii="Times New Roman" w:eastAsia="Times New Roman" w:hAnsi="Times New Roman" w:cs="Times New Roman"/>
                      <w:bCs/>
                      <w:sz w:val="24"/>
                      <w:szCs w:val="24"/>
                      <w:highlight w:val="yellow"/>
                    </w:rPr>
                  </w:pPr>
                  <w:r w:rsidRPr="00050DBD">
                    <w:rPr>
                      <w:rFonts w:ascii="Times New Roman" w:eastAsia="Times New Roman" w:hAnsi="Times New Roman" w:cs="Times New Roman"/>
                      <w:sz w:val="24"/>
                      <w:szCs w:val="24"/>
                    </w:rPr>
                    <w:t>6 mēneša laikā pēc līguma noslēgšanas dienas</w:t>
                  </w:r>
                </w:p>
              </w:tc>
            </w:tr>
            <w:tr w:rsidR="00050DBD" w:rsidRPr="00050DBD" w14:paraId="02ECD1C1" w14:textId="77777777" w:rsidTr="004E6142">
              <w:trPr>
                <w:trHeight w:val="1110"/>
                <w:jc w:val="center"/>
              </w:trPr>
              <w:tc>
                <w:tcPr>
                  <w:tcW w:w="664" w:type="dxa"/>
                  <w:tcBorders>
                    <w:top w:val="single" w:sz="4" w:space="0" w:color="auto"/>
                    <w:left w:val="single" w:sz="4" w:space="0" w:color="auto"/>
                    <w:right w:val="single" w:sz="4" w:space="0" w:color="auto"/>
                  </w:tcBorders>
                  <w:shd w:val="clear" w:color="auto" w:fill="auto"/>
                  <w:vAlign w:val="center"/>
                </w:tcPr>
                <w:p w14:paraId="2173E32F"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2.</w:t>
                  </w:r>
                </w:p>
              </w:tc>
              <w:tc>
                <w:tcPr>
                  <w:tcW w:w="4326" w:type="dxa"/>
                  <w:tcBorders>
                    <w:top w:val="single" w:sz="4" w:space="0" w:color="auto"/>
                    <w:left w:val="single" w:sz="4" w:space="0" w:color="auto"/>
                    <w:right w:val="single" w:sz="4" w:space="0" w:color="auto"/>
                  </w:tcBorders>
                  <w:shd w:val="clear" w:color="auto" w:fill="auto"/>
                  <w:vAlign w:val="center"/>
                </w:tcPr>
                <w:p w14:paraId="75DF540B" w14:textId="77777777" w:rsidR="00050DBD" w:rsidRPr="00050DBD" w:rsidRDefault="00050DBD" w:rsidP="00050DBD">
                  <w:pPr>
                    <w:spacing w:before="60"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Iesniegts integritātes </w:t>
                  </w:r>
                  <w:proofErr w:type="spellStart"/>
                  <w:r w:rsidRPr="00050DBD">
                    <w:rPr>
                      <w:rFonts w:ascii="Times New Roman" w:eastAsia="Times New Roman" w:hAnsi="Times New Roman" w:cs="Times New Roman"/>
                      <w:sz w:val="24"/>
                      <w:szCs w:val="24"/>
                    </w:rPr>
                    <w:t>paktu</w:t>
                  </w:r>
                  <w:proofErr w:type="spellEnd"/>
                  <w:r w:rsidRPr="00050DBD">
                    <w:rPr>
                      <w:rFonts w:ascii="Times New Roman" w:eastAsia="Times New Roman" w:hAnsi="Times New Roman" w:cs="Times New Roman"/>
                      <w:sz w:val="24"/>
                      <w:szCs w:val="24"/>
                    </w:rPr>
                    <w:t xml:space="preserve"> ieviešanas standarta Latvijā </w:t>
                  </w:r>
                  <w:r w:rsidRPr="00050DBD">
                    <w:rPr>
                      <w:rFonts w:ascii="Times New Roman" w:eastAsia="Times New Roman" w:hAnsi="Times New Roman" w:cs="Times New Roman"/>
                      <w:b/>
                      <w:bCs/>
                      <w:sz w:val="24"/>
                      <w:szCs w:val="24"/>
                    </w:rPr>
                    <w:t>satura rādītājs un</w:t>
                  </w:r>
                  <w:r w:rsidRPr="00050DBD">
                    <w:rPr>
                      <w:rFonts w:ascii="Times New Roman" w:eastAsia="Times New Roman" w:hAnsi="Times New Roman" w:cs="Times New Roman"/>
                      <w:sz w:val="24"/>
                      <w:szCs w:val="24"/>
                    </w:rPr>
                    <w:t xml:space="preserve"> </w:t>
                  </w:r>
                  <w:r w:rsidRPr="00050DBD">
                    <w:rPr>
                      <w:rFonts w:ascii="Times New Roman" w:eastAsia="Times New Roman" w:hAnsi="Times New Roman" w:cs="Times New Roman"/>
                      <w:b/>
                      <w:bCs/>
                      <w:sz w:val="24"/>
                      <w:szCs w:val="24"/>
                    </w:rPr>
                    <w:t>sagatavotas vismaz 3 (trīs)</w:t>
                  </w:r>
                  <w:r w:rsidRPr="00050DBD">
                    <w:rPr>
                      <w:rFonts w:ascii="Times New Roman" w:eastAsia="Times New Roman" w:hAnsi="Times New Roman" w:cs="Times New Roman"/>
                      <w:sz w:val="24"/>
                      <w:szCs w:val="24"/>
                    </w:rPr>
                    <w:t xml:space="preserve"> no šī pielikuma 8. punktā minētajām tēmām (pakalpojuma sniedzējam nav pienākums ievērot Tehniskās specifikācijas 8. punktā norādīto tēmu secību). </w:t>
                  </w:r>
                </w:p>
                <w:p w14:paraId="13A81F43" w14:textId="77777777" w:rsidR="00050DBD" w:rsidRPr="00050DBD" w:rsidRDefault="00050DBD" w:rsidP="00050DBD">
                  <w:pPr>
                    <w:spacing w:before="60" w:after="60" w:line="240" w:lineRule="auto"/>
                    <w:jc w:val="both"/>
                    <w:rPr>
                      <w:rFonts w:ascii="Times New Roman" w:eastAsia="Times New Roman" w:hAnsi="Times New Roman" w:cs="Times New Roman"/>
                      <w:b/>
                      <w:bCs/>
                      <w:sz w:val="24"/>
                      <w:szCs w:val="24"/>
                    </w:rPr>
                  </w:pPr>
                  <w:r w:rsidRPr="00050DBD">
                    <w:rPr>
                      <w:rFonts w:ascii="Times New Roman" w:eastAsia="Times New Roman" w:hAnsi="Times New Roman" w:cs="Times New Roman"/>
                      <w:sz w:val="24"/>
                      <w:szCs w:val="24"/>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33C40B28" w14:textId="77777777" w:rsidR="00050DBD" w:rsidRPr="00050DBD" w:rsidRDefault="00050DBD" w:rsidP="00050DBD">
                  <w:pPr>
                    <w:spacing w:before="60" w:after="60" w:line="240" w:lineRule="auto"/>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9 mēnešu laikā pēc līguma noslēgšanas dienas</w:t>
                  </w:r>
                </w:p>
              </w:tc>
            </w:tr>
            <w:tr w:rsidR="00050DBD" w:rsidRPr="00050DBD" w14:paraId="0AD67E7C" w14:textId="77777777" w:rsidTr="004E6142">
              <w:trPr>
                <w:trHeight w:val="816"/>
                <w:jc w:val="center"/>
              </w:trPr>
              <w:tc>
                <w:tcPr>
                  <w:tcW w:w="664" w:type="dxa"/>
                  <w:tcBorders>
                    <w:left w:val="single" w:sz="4" w:space="0" w:color="auto"/>
                    <w:bottom w:val="single" w:sz="4" w:space="0" w:color="auto"/>
                    <w:right w:val="single" w:sz="4" w:space="0" w:color="auto"/>
                  </w:tcBorders>
                  <w:shd w:val="clear" w:color="auto" w:fill="auto"/>
                  <w:vAlign w:val="center"/>
                </w:tcPr>
                <w:p w14:paraId="523792E2"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3.</w:t>
                  </w:r>
                </w:p>
              </w:tc>
              <w:tc>
                <w:tcPr>
                  <w:tcW w:w="4326" w:type="dxa"/>
                  <w:tcBorders>
                    <w:left w:val="single" w:sz="4" w:space="0" w:color="auto"/>
                    <w:bottom w:val="single" w:sz="4" w:space="0" w:color="auto"/>
                    <w:right w:val="single" w:sz="4" w:space="0" w:color="auto"/>
                  </w:tcBorders>
                  <w:shd w:val="clear" w:color="auto" w:fill="auto"/>
                  <w:vAlign w:val="center"/>
                </w:tcPr>
                <w:p w14:paraId="390AC3AB" w14:textId="77777777" w:rsidR="00050DBD" w:rsidRPr="00050DBD" w:rsidRDefault="00050DBD" w:rsidP="00050DBD">
                  <w:pPr>
                    <w:spacing w:before="60"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b/>
                      <w:bCs/>
                      <w:sz w:val="24"/>
                      <w:szCs w:val="24"/>
                    </w:rPr>
                    <w:t>Iesniegtas vismaz 6 (sešas) tēmas</w:t>
                  </w:r>
                  <w:r w:rsidRPr="00050DBD">
                    <w:rPr>
                      <w:rFonts w:ascii="Times New Roman" w:eastAsia="Times New Roman" w:hAnsi="Times New Roman" w:cs="Times New Roman"/>
                      <w:sz w:val="24"/>
                      <w:szCs w:val="24"/>
                    </w:rPr>
                    <w:t xml:space="preserve"> no šī pielikuma 8. punktā minētajām (pakalpojuma sniedzējam nav pienākums ievērot Tehniskās specifikācijas 8. punktā norādīto tēmu secību).</w:t>
                  </w:r>
                </w:p>
                <w:p w14:paraId="6D014040" w14:textId="77777777" w:rsidR="00050DBD" w:rsidRPr="00050DBD" w:rsidRDefault="00050DBD" w:rsidP="00050DBD">
                  <w:pPr>
                    <w:spacing w:before="60"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640ABBE0" w14:textId="77777777" w:rsidR="00050DBD" w:rsidRPr="00050DBD" w:rsidRDefault="00050DBD" w:rsidP="00050DBD">
                  <w:pPr>
                    <w:spacing w:before="60" w:after="60" w:line="240" w:lineRule="auto"/>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12 mēnešu laikā pēc līguma noslēgšanas dienas</w:t>
                  </w:r>
                </w:p>
              </w:tc>
            </w:tr>
            <w:tr w:rsidR="00050DBD" w:rsidRPr="00050DBD" w14:paraId="79C65CA3" w14:textId="77777777" w:rsidTr="004E6142">
              <w:trPr>
                <w:trHeight w:val="816"/>
                <w:jc w:val="center"/>
              </w:trPr>
              <w:tc>
                <w:tcPr>
                  <w:tcW w:w="664" w:type="dxa"/>
                  <w:tcBorders>
                    <w:left w:val="single" w:sz="4" w:space="0" w:color="auto"/>
                    <w:bottom w:val="single" w:sz="4" w:space="0" w:color="auto"/>
                    <w:right w:val="single" w:sz="4" w:space="0" w:color="auto"/>
                  </w:tcBorders>
                  <w:shd w:val="clear" w:color="auto" w:fill="auto"/>
                  <w:vAlign w:val="center"/>
                </w:tcPr>
                <w:p w14:paraId="61BF030F"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4.</w:t>
                  </w:r>
                </w:p>
              </w:tc>
              <w:tc>
                <w:tcPr>
                  <w:tcW w:w="4326" w:type="dxa"/>
                  <w:tcBorders>
                    <w:left w:val="single" w:sz="4" w:space="0" w:color="auto"/>
                    <w:bottom w:val="single" w:sz="4" w:space="0" w:color="auto"/>
                    <w:right w:val="single" w:sz="4" w:space="0" w:color="auto"/>
                  </w:tcBorders>
                  <w:shd w:val="clear" w:color="auto" w:fill="auto"/>
                  <w:vAlign w:val="center"/>
                </w:tcPr>
                <w:p w14:paraId="77E53023" w14:textId="77777777" w:rsidR="00050DBD" w:rsidRPr="00050DBD" w:rsidRDefault="00050DBD" w:rsidP="00050DBD">
                  <w:pPr>
                    <w:spacing w:before="60"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Iesniegta standarta teksta </w:t>
                  </w:r>
                  <w:r w:rsidRPr="00050DBD">
                    <w:rPr>
                      <w:rFonts w:ascii="Times New Roman" w:eastAsia="Times New Roman" w:hAnsi="Times New Roman" w:cs="Times New Roman"/>
                      <w:b/>
                      <w:bCs/>
                      <w:sz w:val="24"/>
                      <w:szCs w:val="24"/>
                    </w:rPr>
                    <w:t xml:space="preserve">gala redakcija </w:t>
                  </w:r>
                  <w:r w:rsidRPr="00050DBD">
                    <w:rPr>
                      <w:rFonts w:ascii="Times New Roman" w:eastAsia="Times New Roman" w:hAnsi="Times New Roman" w:cs="Times New Roman"/>
                      <w:sz w:val="24"/>
                      <w:szCs w:val="24"/>
                    </w:rPr>
                    <w:t xml:space="preserve">– saturiski pilnībā izstrādāts teksts. </w:t>
                  </w:r>
                </w:p>
                <w:p w14:paraId="2E7498D1" w14:textId="77777777" w:rsidR="00050DBD" w:rsidRPr="00050DBD" w:rsidRDefault="00050DBD" w:rsidP="00050DBD">
                  <w:pPr>
                    <w:spacing w:before="60"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Nodevums iesniedzams Word dokumenta formā.</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4A174532" w14:textId="77777777" w:rsidR="00050DBD" w:rsidRPr="00050DBD" w:rsidRDefault="00050DBD" w:rsidP="00050DBD">
                  <w:pPr>
                    <w:spacing w:before="60" w:after="60" w:line="240" w:lineRule="auto"/>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15 mēnešu laikā pēc līguma noslēgšanas dienas</w:t>
                  </w:r>
                </w:p>
              </w:tc>
            </w:tr>
            <w:tr w:rsidR="00050DBD" w:rsidRPr="00050DBD" w14:paraId="40CB0985" w14:textId="77777777" w:rsidTr="004E6142">
              <w:trPr>
                <w:trHeight w:val="816"/>
                <w:jc w:val="center"/>
              </w:trPr>
              <w:tc>
                <w:tcPr>
                  <w:tcW w:w="664" w:type="dxa"/>
                  <w:tcBorders>
                    <w:left w:val="single" w:sz="4" w:space="0" w:color="auto"/>
                    <w:bottom w:val="single" w:sz="4" w:space="0" w:color="auto"/>
                    <w:right w:val="single" w:sz="4" w:space="0" w:color="auto"/>
                  </w:tcBorders>
                  <w:shd w:val="clear" w:color="auto" w:fill="auto"/>
                  <w:vAlign w:val="center"/>
                </w:tcPr>
                <w:p w14:paraId="49DCD260"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5.</w:t>
                  </w:r>
                </w:p>
              </w:tc>
              <w:tc>
                <w:tcPr>
                  <w:tcW w:w="4326" w:type="dxa"/>
                  <w:tcBorders>
                    <w:left w:val="single" w:sz="4" w:space="0" w:color="auto"/>
                    <w:bottom w:val="single" w:sz="4" w:space="0" w:color="auto"/>
                    <w:right w:val="single" w:sz="4" w:space="0" w:color="auto"/>
                  </w:tcBorders>
                  <w:shd w:val="clear" w:color="auto" w:fill="auto"/>
                  <w:vAlign w:val="center"/>
                </w:tcPr>
                <w:p w14:paraId="377F7BC6" w14:textId="77777777" w:rsidR="00050DBD" w:rsidRPr="00050DBD" w:rsidRDefault="00050DBD" w:rsidP="00050DBD">
                  <w:pPr>
                    <w:spacing w:before="60" w:after="60" w:line="240" w:lineRule="auto"/>
                    <w:jc w:val="both"/>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 xml:space="preserve">Integritātes </w:t>
                  </w:r>
                  <w:proofErr w:type="spellStart"/>
                  <w:r w:rsidRPr="00050DBD">
                    <w:rPr>
                      <w:rFonts w:ascii="Times New Roman" w:eastAsia="Times New Roman" w:hAnsi="Times New Roman" w:cs="Times New Roman"/>
                      <w:sz w:val="24"/>
                      <w:szCs w:val="24"/>
                    </w:rPr>
                    <w:t>paktu</w:t>
                  </w:r>
                  <w:proofErr w:type="spellEnd"/>
                  <w:r w:rsidRPr="00050DBD">
                    <w:rPr>
                      <w:rFonts w:ascii="Times New Roman" w:eastAsia="Times New Roman" w:hAnsi="Times New Roman" w:cs="Times New Roman"/>
                      <w:sz w:val="24"/>
                      <w:szCs w:val="24"/>
                    </w:rPr>
                    <w:t xml:space="preserve"> ieviešanas standarts Latvijā noformēts elektroniskā formātā.</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30BC3F09" w14:textId="77777777" w:rsidR="00050DBD" w:rsidRPr="00050DBD" w:rsidRDefault="00050DBD" w:rsidP="00050DBD">
                  <w:pPr>
                    <w:spacing w:before="60" w:after="60" w:line="240" w:lineRule="auto"/>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17 mēnešu laikā pēc līguma noslēgšanas dienas</w:t>
                  </w:r>
                </w:p>
              </w:tc>
            </w:tr>
            <w:tr w:rsidR="00050DBD" w:rsidRPr="00050DBD" w14:paraId="53F94991" w14:textId="77777777" w:rsidTr="004E6142">
              <w:trPr>
                <w:trHeight w:val="685"/>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8391792" w14:textId="77777777" w:rsidR="00050DBD" w:rsidRPr="00050DBD" w:rsidRDefault="00050DBD" w:rsidP="00050DBD">
                  <w:pPr>
                    <w:spacing w:before="60" w:after="60" w:line="240" w:lineRule="auto"/>
                    <w:jc w:val="center"/>
                    <w:rPr>
                      <w:rFonts w:ascii="Times New Roman" w:eastAsia="Times New Roman" w:hAnsi="Times New Roman" w:cs="Times New Roman"/>
                      <w:b/>
                      <w:bCs/>
                      <w:sz w:val="24"/>
                      <w:szCs w:val="24"/>
                    </w:rPr>
                  </w:pPr>
                  <w:r w:rsidRPr="00050DBD">
                    <w:rPr>
                      <w:rFonts w:ascii="Times New Roman" w:eastAsia="Times New Roman" w:hAnsi="Times New Roman" w:cs="Times New Roman"/>
                      <w:b/>
                      <w:bCs/>
                      <w:sz w:val="24"/>
                      <w:szCs w:val="24"/>
                    </w:rPr>
                    <w:t>6.</w:t>
                  </w:r>
                </w:p>
              </w:tc>
              <w:tc>
                <w:tcPr>
                  <w:tcW w:w="4326" w:type="dxa"/>
                  <w:tcBorders>
                    <w:top w:val="single" w:sz="4" w:space="0" w:color="auto"/>
                    <w:left w:val="single" w:sz="4" w:space="0" w:color="auto"/>
                    <w:bottom w:val="single" w:sz="4" w:space="0" w:color="auto"/>
                    <w:right w:val="single" w:sz="4" w:space="0" w:color="auto"/>
                  </w:tcBorders>
                  <w:shd w:val="clear" w:color="auto" w:fill="auto"/>
                  <w:vAlign w:val="center"/>
                </w:tcPr>
                <w:p w14:paraId="514A173A" w14:textId="77777777" w:rsidR="00050DBD" w:rsidRPr="00050DBD" w:rsidRDefault="00050DBD" w:rsidP="00050DBD">
                  <w:pPr>
                    <w:spacing w:after="0" w:line="240" w:lineRule="auto"/>
                    <w:jc w:val="both"/>
                    <w:rPr>
                      <w:rFonts w:ascii="Times New Roman" w:eastAsia="Times New Roman" w:hAnsi="Times New Roman" w:cs="Times New Roman"/>
                      <w:kern w:val="2"/>
                      <w:sz w:val="24"/>
                      <w:szCs w:val="24"/>
                    </w:rPr>
                  </w:pPr>
                  <w:r w:rsidRPr="00050DBD">
                    <w:rPr>
                      <w:rFonts w:ascii="Times New Roman" w:eastAsia="Times New Roman" w:hAnsi="Times New Roman" w:cs="Times New Roman"/>
                      <w:sz w:val="24"/>
                      <w:szCs w:val="24"/>
                    </w:rPr>
                    <w:t xml:space="preserve">Mācību satura apraksta izstrāde integritātes </w:t>
                  </w:r>
                  <w:proofErr w:type="spellStart"/>
                  <w:r w:rsidRPr="00050DBD">
                    <w:rPr>
                      <w:rFonts w:ascii="Times New Roman" w:eastAsia="Times New Roman" w:hAnsi="Times New Roman" w:cs="Times New Roman"/>
                      <w:sz w:val="24"/>
                      <w:szCs w:val="24"/>
                    </w:rPr>
                    <w:t>paktu</w:t>
                  </w:r>
                  <w:proofErr w:type="spellEnd"/>
                  <w:r w:rsidRPr="00050DBD">
                    <w:rPr>
                      <w:rFonts w:ascii="Times New Roman" w:eastAsia="Times New Roman" w:hAnsi="Times New Roman" w:cs="Times New Roman"/>
                      <w:sz w:val="24"/>
                      <w:szCs w:val="24"/>
                    </w:rPr>
                    <w:t xml:space="preserve"> ieviesējiem un informatīvi izglītojošu pasākumu organizēšana.</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2269E816" w14:textId="77777777" w:rsidR="00050DBD" w:rsidRPr="00050DBD" w:rsidRDefault="00050DBD" w:rsidP="00050DBD">
                  <w:pPr>
                    <w:spacing w:before="60" w:after="60" w:line="240" w:lineRule="auto"/>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18 mēnešu laikā pēc līguma noslēgšanas dienas (17. un 18.mēnesī)</w:t>
                  </w:r>
                </w:p>
              </w:tc>
            </w:tr>
          </w:tbl>
          <w:p w14:paraId="1D8814A6" w14:textId="77777777" w:rsidR="00050DBD" w:rsidRPr="00050DBD" w:rsidRDefault="00050DBD" w:rsidP="00050DBD">
            <w:pPr>
              <w:tabs>
                <w:tab w:val="left" w:pos="9072"/>
              </w:tabs>
              <w:spacing w:after="0" w:line="240" w:lineRule="auto"/>
              <w:jc w:val="both"/>
              <w:rPr>
                <w:rFonts w:ascii="Times New Roman" w:eastAsia="Times New Roman" w:hAnsi="Times New Roman" w:cs="Times New Roman"/>
                <w:sz w:val="24"/>
                <w:szCs w:val="24"/>
                <w:shd w:val="clear" w:color="auto" w:fill="FFFFFF"/>
              </w:rPr>
            </w:pPr>
          </w:p>
        </w:tc>
        <w:tc>
          <w:tcPr>
            <w:tcW w:w="4706" w:type="dxa"/>
            <w:tcBorders>
              <w:top w:val="single" w:sz="4" w:space="0" w:color="auto"/>
              <w:left w:val="single" w:sz="4" w:space="0" w:color="auto"/>
              <w:bottom w:val="single" w:sz="4" w:space="0" w:color="auto"/>
              <w:right w:val="single" w:sz="4" w:space="0" w:color="auto"/>
            </w:tcBorders>
          </w:tcPr>
          <w:p w14:paraId="088CD709" w14:textId="77777777" w:rsidR="00050DBD" w:rsidRPr="00050DBD" w:rsidRDefault="00050DBD" w:rsidP="00050DBD">
            <w:pPr>
              <w:spacing w:before="60" w:after="60" w:line="240" w:lineRule="auto"/>
              <w:jc w:val="center"/>
              <w:rPr>
                <w:rFonts w:ascii="Times New Roman" w:eastAsia="Times New Roman" w:hAnsi="Times New Roman" w:cs="Times New Roman"/>
                <w:b/>
                <w:sz w:val="24"/>
                <w:szCs w:val="24"/>
              </w:rPr>
            </w:pPr>
          </w:p>
        </w:tc>
      </w:tr>
      <w:tr w:rsidR="00050DBD" w:rsidRPr="00050DBD" w14:paraId="1CFF193C" w14:textId="77777777" w:rsidTr="004E6142">
        <w:trPr>
          <w:trHeight w:val="1403"/>
        </w:trPr>
        <w:tc>
          <w:tcPr>
            <w:tcW w:w="559" w:type="dxa"/>
            <w:tcBorders>
              <w:top w:val="single" w:sz="4" w:space="0" w:color="auto"/>
              <w:left w:val="single" w:sz="4" w:space="0" w:color="auto"/>
              <w:bottom w:val="single" w:sz="4" w:space="0" w:color="auto"/>
              <w:right w:val="single" w:sz="4" w:space="0" w:color="auto"/>
            </w:tcBorders>
            <w:vAlign w:val="center"/>
          </w:tcPr>
          <w:p w14:paraId="1F307E00" w14:textId="77777777" w:rsidR="00050DBD" w:rsidRPr="00050DBD" w:rsidRDefault="00050DBD" w:rsidP="00050DBD">
            <w:pPr>
              <w:spacing w:after="0" w:line="240" w:lineRule="auto"/>
              <w:jc w:val="center"/>
              <w:rPr>
                <w:rFonts w:ascii="Times New Roman" w:eastAsia="Times New Roman" w:hAnsi="Times New Roman" w:cs="Times New Roman"/>
                <w:sz w:val="24"/>
                <w:szCs w:val="24"/>
              </w:rPr>
            </w:pPr>
            <w:r w:rsidRPr="00050DBD">
              <w:rPr>
                <w:rFonts w:ascii="Times New Roman" w:eastAsia="Times New Roman" w:hAnsi="Times New Roman" w:cs="Times New Roman"/>
                <w:sz w:val="24"/>
                <w:szCs w:val="24"/>
              </w:rPr>
              <w:t>12.</w:t>
            </w:r>
          </w:p>
        </w:tc>
        <w:tc>
          <w:tcPr>
            <w:tcW w:w="2666" w:type="dxa"/>
            <w:tcBorders>
              <w:top w:val="single" w:sz="4" w:space="0" w:color="auto"/>
              <w:left w:val="single" w:sz="4" w:space="0" w:color="auto"/>
              <w:bottom w:val="single" w:sz="4" w:space="0" w:color="auto"/>
              <w:right w:val="single" w:sz="4" w:space="0" w:color="auto"/>
            </w:tcBorders>
            <w:vAlign w:val="center"/>
          </w:tcPr>
          <w:p w14:paraId="225E907B" w14:textId="77777777" w:rsidR="00050DBD" w:rsidRPr="00050DBD" w:rsidRDefault="00050DBD" w:rsidP="00050DBD">
            <w:pPr>
              <w:tabs>
                <w:tab w:val="left" w:pos="35"/>
                <w:tab w:val="left" w:pos="9072"/>
              </w:tabs>
              <w:spacing w:after="0" w:line="240" w:lineRule="auto"/>
              <w:ind w:right="-108"/>
              <w:rPr>
                <w:rFonts w:ascii="Times New Roman" w:eastAsia="Times New Roman" w:hAnsi="Times New Roman" w:cs="Times New Roman"/>
                <w:b/>
                <w:kern w:val="2"/>
                <w:sz w:val="24"/>
                <w:szCs w:val="24"/>
              </w:rPr>
            </w:pPr>
            <w:r w:rsidRPr="00050DBD">
              <w:rPr>
                <w:rFonts w:ascii="Times New Roman" w:eastAsia="Times New Roman" w:hAnsi="Times New Roman" w:cs="Times New Roman"/>
                <w:b/>
                <w:bCs/>
                <w:kern w:val="2"/>
                <w:sz w:val="24"/>
                <w:szCs w:val="24"/>
              </w:rPr>
              <w:t>Autortiesības</w:t>
            </w:r>
          </w:p>
        </w:tc>
        <w:tc>
          <w:tcPr>
            <w:tcW w:w="6840" w:type="dxa"/>
            <w:tcBorders>
              <w:top w:val="single" w:sz="4" w:space="0" w:color="auto"/>
              <w:left w:val="single" w:sz="4" w:space="0" w:color="auto"/>
              <w:bottom w:val="single" w:sz="4" w:space="0" w:color="auto"/>
              <w:right w:val="single" w:sz="4" w:space="0" w:color="auto"/>
            </w:tcBorders>
            <w:vAlign w:val="center"/>
          </w:tcPr>
          <w:p w14:paraId="20D9874B" w14:textId="77777777" w:rsidR="00050DBD" w:rsidRPr="00050DBD" w:rsidRDefault="00050DBD" w:rsidP="00050DBD">
            <w:pPr>
              <w:spacing w:after="120" w:line="240" w:lineRule="auto"/>
              <w:jc w:val="both"/>
              <w:rPr>
                <w:rFonts w:ascii="Times New Roman" w:eastAsia="Times New Roman" w:hAnsi="Times New Roman" w:cs="Times New Roman"/>
                <w:b/>
                <w:sz w:val="24"/>
                <w:szCs w:val="24"/>
              </w:rPr>
            </w:pPr>
            <w:r w:rsidRPr="00050DBD">
              <w:rPr>
                <w:rFonts w:ascii="Times New Roman" w:eastAsia="Times New Roman" w:hAnsi="Times New Roman" w:cs="Times New Roman"/>
                <w:kern w:val="2"/>
                <w:sz w:val="24"/>
                <w:szCs w:val="24"/>
              </w:rPr>
              <w:t>Izstrādātā standarta mantiskās autortiesības pieder Pasūtītājam. Pakalpojuma sniedzējs patstāvīgi ir atbildīgs par autortiesību ievērošanu attiecībā uz materiāliem, ko viņš ir nodevis Pasūtītāja rīcībā saskaņā ar noslēgto Līgumu.</w:t>
            </w:r>
          </w:p>
        </w:tc>
        <w:tc>
          <w:tcPr>
            <w:tcW w:w="4706" w:type="dxa"/>
            <w:tcBorders>
              <w:top w:val="single" w:sz="4" w:space="0" w:color="auto"/>
              <w:left w:val="single" w:sz="4" w:space="0" w:color="auto"/>
              <w:bottom w:val="single" w:sz="4" w:space="0" w:color="auto"/>
              <w:right w:val="single" w:sz="4" w:space="0" w:color="auto"/>
            </w:tcBorders>
          </w:tcPr>
          <w:p w14:paraId="5427FC18" w14:textId="77777777" w:rsidR="00050DBD" w:rsidRPr="00050DBD" w:rsidRDefault="00050DBD" w:rsidP="00050DBD">
            <w:pPr>
              <w:spacing w:after="120" w:line="240" w:lineRule="auto"/>
              <w:jc w:val="both"/>
              <w:rPr>
                <w:rFonts w:ascii="Times New Roman" w:eastAsia="Times New Roman" w:hAnsi="Times New Roman" w:cs="Times New Roman"/>
                <w:kern w:val="2"/>
                <w:sz w:val="24"/>
                <w:szCs w:val="24"/>
              </w:rPr>
            </w:pPr>
          </w:p>
        </w:tc>
      </w:tr>
    </w:tbl>
    <w:p w14:paraId="0177D796" w14:textId="77777777" w:rsidR="00050DBD" w:rsidRPr="00050DBD" w:rsidRDefault="00050DBD" w:rsidP="00050DBD">
      <w:pPr>
        <w:spacing w:after="0" w:line="240" w:lineRule="auto"/>
        <w:jc w:val="center"/>
        <w:rPr>
          <w:rFonts w:ascii="Times New Roman" w:eastAsia="Times New Roman" w:hAnsi="Times New Roman" w:cs="Times New Roman"/>
          <w:b/>
          <w:bCs/>
          <w:sz w:val="24"/>
          <w:szCs w:val="24"/>
        </w:rPr>
      </w:pPr>
    </w:p>
    <w:p w14:paraId="6D963F3A" w14:textId="77777777" w:rsidR="00050DBD" w:rsidRPr="00050DBD" w:rsidRDefault="00050DBD" w:rsidP="00050DBD">
      <w:pPr>
        <w:tabs>
          <w:tab w:val="left" w:pos="9072"/>
        </w:tabs>
        <w:spacing w:after="0" w:line="240" w:lineRule="auto"/>
        <w:ind w:right="282"/>
        <w:jc w:val="both"/>
        <w:rPr>
          <w:rFonts w:ascii="Times New Roman" w:eastAsia="Times New Roman" w:hAnsi="Times New Roman" w:cs="Times New Roman"/>
          <w:bCs/>
          <w:sz w:val="24"/>
          <w:szCs w:val="24"/>
        </w:rPr>
      </w:pPr>
    </w:p>
    <w:p w14:paraId="37F3B3D5" w14:textId="77777777" w:rsidR="00C97AE8" w:rsidRDefault="00C97AE8"/>
    <w:sectPr w:rsidR="00C97AE8" w:rsidSect="00050DBD">
      <w:pgSz w:w="16838" w:h="11906" w:orient="landscape" w:code="9"/>
      <w:pgMar w:top="1134" w:right="1134" w:bottom="170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3A6F43" w14:textId="77777777" w:rsidR="00050DBD" w:rsidRDefault="00050DBD" w:rsidP="00050DBD">
      <w:pPr>
        <w:spacing w:after="0" w:line="240" w:lineRule="auto"/>
      </w:pPr>
      <w:r>
        <w:separator/>
      </w:r>
    </w:p>
  </w:endnote>
  <w:endnote w:type="continuationSeparator" w:id="0">
    <w:p w14:paraId="673625B1" w14:textId="77777777" w:rsidR="00050DBD" w:rsidRDefault="00050DBD" w:rsidP="00050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55B2F" w14:textId="77777777" w:rsidR="00050DBD" w:rsidRDefault="00050DBD" w:rsidP="00050DBD">
      <w:pPr>
        <w:spacing w:after="0" w:line="240" w:lineRule="auto"/>
      </w:pPr>
      <w:r>
        <w:separator/>
      </w:r>
    </w:p>
  </w:footnote>
  <w:footnote w:type="continuationSeparator" w:id="0">
    <w:p w14:paraId="4346B636" w14:textId="77777777" w:rsidR="00050DBD" w:rsidRDefault="00050DBD" w:rsidP="00050DBD">
      <w:pPr>
        <w:spacing w:after="0" w:line="240" w:lineRule="auto"/>
      </w:pPr>
      <w:r>
        <w:continuationSeparator/>
      </w:r>
    </w:p>
  </w:footnote>
  <w:footnote w:id="1">
    <w:p w14:paraId="38047494" w14:textId="77777777" w:rsidR="00050DBD" w:rsidRPr="004C66B2" w:rsidRDefault="00050DBD" w:rsidP="00050DBD">
      <w:pPr>
        <w:pStyle w:val="FootnoteText"/>
        <w:rPr>
          <w:sz w:val="22"/>
          <w:szCs w:val="22"/>
        </w:rPr>
      </w:pPr>
      <w:r w:rsidRPr="004C66B2">
        <w:rPr>
          <w:rStyle w:val="FootnoteReference"/>
          <w:sz w:val="22"/>
          <w:szCs w:val="22"/>
        </w:rPr>
        <w:footnoteRef/>
      </w:r>
      <w:r w:rsidRPr="004C66B2">
        <w:rPr>
          <w:sz w:val="22"/>
          <w:szCs w:val="22"/>
        </w:rPr>
        <w:t xml:space="preserve"> </w:t>
      </w:r>
      <w:r>
        <w:rPr>
          <w:sz w:val="22"/>
          <w:szCs w:val="22"/>
        </w:rPr>
        <w:t xml:space="preserve">Kā piemēru aicinām skatīt </w:t>
      </w:r>
      <w:r w:rsidRPr="007D60C1">
        <w:rPr>
          <w:sz w:val="22"/>
          <w:szCs w:val="22"/>
        </w:rPr>
        <w:t>Normatīvo aktu projektu izstrādes rokasgrāmat</w:t>
      </w:r>
      <w:r>
        <w:rPr>
          <w:sz w:val="22"/>
          <w:szCs w:val="22"/>
        </w:rPr>
        <w:t>u</w:t>
      </w:r>
      <w:r w:rsidRPr="004C66B2">
        <w:rPr>
          <w:sz w:val="22"/>
          <w:szCs w:val="22"/>
        </w:rPr>
        <w:t>, kas ir pieejama hipertekstā, kā arī var lejupielādēt kā PDF datni</w:t>
      </w:r>
      <w:r>
        <w:rPr>
          <w:sz w:val="22"/>
          <w:szCs w:val="22"/>
        </w:rPr>
        <w:t xml:space="preserve">: </w:t>
      </w:r>
      <w:r w:rsidRPr="007D60C1">
        <w:rPr>
          <w:sz w:val="22"/>
          <w:szCs w:val="22"/>
        </w:rPr>
        <w:t>https://tai.mk.gov.lv/book/1/chapter/23</w:t>
      </w:r>
    </w:p>
  </w:footnote>
  <w:footnote w:id="2">
    <w:p w14:paraId="1DF93559" w14:textId="77777777" w:rsidR="00050DBD" w:rsidRPr="004C66B2" w:rsidRDefault="00050DBD" w:rsidP="00050DBD">
      <w:pPr>
        <w:pStyle w:val="FootnoteText"/>
        <w:rPr>
          <w:sz w:val="22"/>
          <w:szCs w:val="22"/>
        </w:rPr>
      </w:pPr>
      <w:r w:rsidRPr="004C66B2">
        <w:rPr>
          <w:rStyle w:val="FootnoteReference"/>
          <w:sz w:val="22"/>
          <w:szCs w:val="22"/>
        </w:rPr>
        <w:footnoteRef/>
      </w:r>
      <w:r w:rsidRPr="004C66B2">
        <w:rPr>
          <w:sz w:val="22"/>
          <w:szCs w:val="22"/>
        </w:rPr>
        <w:t xml:space="preserve"> </w:t>
      </w:r>
      <w:r w:rsidRPr="004C66B2">
        <w:rPr>
          <w:sz w:val="22"/>
          <w:szCs w:val="22"/>
        </w:rPr>
        <w:t>https://m.esfondi.lv/upload/Vadlinijas/0_esfondu_af_kom_vadlinijas.pdf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C5A"/>
    <w:multiLevelType w:val="hybridMultilevel"/>
    <w:tmpl w:val="7B9EC746"/>
    <w:lvl w:ilvl="0" w:tplc="04260011">
      <w:start w:val="1"/>
      <w:numFmt w:val="decimal"/>
      <w:lvlText w:val="%1)"/>
      <w:lvlJc w:val="left"/>
      <w:pPr>
        <w:ind w:left="720" w:hanging="360"/>
      </w:pPr>
      <w:rPr>
        <w:rFonts w:hint="default"/>
      </w:rPr>
    </w:lvl>
    <w:lvl w:ilvl="1" w:tplc="50C4083C">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25B18"/>
    <w:multiLevelType w:val="hybridMultilevel"/>
    <w:tmpl w:val="01E03CD0"/>
    <w:lvl w:ilvl="0" w:tplc="5184847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EF78C3"/>
    <w:multiLevelType w:val="hybridMultilevel"/>
    <w:tmpl w:val="AA7A77EA"/>
    <w:lvl w:ilvl="0" w:tplc="A660547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BF05363"/>
    <w:multiLevelType w:val="hybridMultilevel"/>
    <w:tmpl w:val="6F50D8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765956"/>
    <w:multiLevelType w:val="hybridMultilevel"/>
    <w:tmpl w:val="1904101E"/>
    <w:lvl w:ilvl="0" w:tplc="E8C6A2FC">
      <w:start w:val="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0B1048E"/>
    <w:multiLevelType w:val="hybridMultilevel"/>
    <w:tmpl w:val="A8E261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67449418">
    <w:abstractNumId w:val="0"/>
  </w:num>
  <w:num w:numId="2" w16cid:durableId="244998248">
    <w:abstractNumId w:val="1"/>
  </w:num>
  <w:num w:numId="3" w16cid:durableId="331304179">
    <w:abstractNumId w:val="4"/>
  </w:num>
  <w:num w:numId="4" w16cid:durableId="554896755">
    <w:abstractNumId w:val="5"/>
  </w:num>
  <w:num w:numId="5" w16cid:durableId="292322457">
    <w:abstractNumId w:val="3"/>
  </w:num>
  <w:num w:numId="6" w16cid:durableId="16785756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DBD"/>
    <w:rsid w:val="00050DBD"/>
    <w:rsid w:val="009A56CA"/>
    <w:rsid w:val="00C97A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B0058"/>
  <w15:chartTrackingRefBased/>
  <w15:docId w15:val="{97B74E89-8A49-46BE-9565-43FB21E33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qFormat/>
    <w:rsid w:val="00050DB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qFormat/>
    <w:rsid w:val="00050DBD"/>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E"/>
    <w:link w:val="CharCharCharChar"/>
    <w:uiPriority w:val="99"/>
    <w:qFormat/>
    <w:rsid w:val="00050DBD"/>
    <w:rPr>
      <w:vertAlign w:val="superscript"/>
    </w:rPr>
  </w:style>
  <w:style w:type="paragraph" w:customStyle="1" w:styleId="CharCharCharChar">
    <w:name w:val="Char Char Char Char"/>
    <w:aliases w:val="Char2"/>
    <w:basedOn w:val="Normal"/>
    <w:next w:val="Normal"/>
    <w:link w:val="FootnoteReference"/>
    <w:uiPriority w:val="99"/>
    <w:rsid w:val="00050DBD"/>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regional_policy/information-sources/publications/guides/2022/safeguarding-eu-funded-investments-with-integrity-pacts-a-decision-maker-s-guide-to-collaborative-public-contracting-monitoring_lv" TargetMode="External"/><Relationship Id="rId3" Type="http://schemas.openxmlformats.org/officeDocument/2006/relationships/settings" Target="settings.xml"/><Relationship Id="rId7" Type="http://schemas.openxmlformats.org/officeDocument/2006/relationships/hyperlink" Target="https://ec.europa.eu/regional_policy/policy/how/improving-investment/integrity-pacts_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elna.lv/lv/2021/10/11/integritates-pakts-instruments-korupcijas-noversa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7280</Words>
  <Characters>4150</Characters>
  <Application>Microsoft Office Word</Application>
  <DocSecurity>0</DocSecurity>
  <Lines>34</Lines>
  <Paragraphs>22</Paragraphs>
  <ScaleCrop>false</ScaleCrop>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2024-04-18T12:07:00Z</dcterms:created>
  <dcterms:modified xsi:type="dcterms:W3CDTF">2024-04-18T12:08:00Z</dcterms:modified>
</cp:coreProperties>
</file>