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1C7F6" w14:textId="08339B04" w:rsidR="00560845" w:rsidRPr="006F0DDA" w:rsidRDefault="00ED5582" w:rsidP="00560845">
      <w:pPr>
        <w:pStyle w:val="Pamatteksts2"/>
        <w:spacing w:after="0" w:line="240" w:lineRule="auto"/>
        <w:jc w:val="center"/>
        <w:rPr>
          <w:b/>
          <w:lang w:val="lv-LV"/>
        </w:rPr>
      </w:pPr>
      <w:r w:rsidRPr="006F0DDA">
        <w:rPr>
          <w:b/>
          <w:lang w:val="lv-LV"/>
        </w:rPr>
        <w:t>Iepirkums</w:t>
      </w:r>
    </w:p>
    <w:p w14:paraId="327412D5" w14:textId="139095BE" w:rsidR="00817739" w:rsidRPr="006F0DDA" w:rsidRDefault="00B97445" w:rsidP="00817739">
      <w:pPr>
        <w:spacing w:after="0" w:line="240" w:lineRule="auto"/>
        <w:jc w:val="center"/>
        <w:rPr>
          <w:rFonts w:ascii="Times New Roman" w:hAnsi="Times New Roman" w:cs="Times New Roman"/>
          <w:b/>
          <w:sz w:val="24"/>
          <w:szCs w:val="24"/>
        </w:rPr>
      </w:pPr>
      <w:r w:rsidRPr="006F0DDA">
        <w:rPr>
          <w:rFonts w:ascii="Times New Roman" w:hAnsi="Times New Roman" w:cs="Times New Roman"/>
          <w:b/>
          <w:sz w:val="24"/>
          <w:szCs w:val="24"/>
        </w:rPr>
        <w:t>“</w:t>
      </w:r>
      <w:r w:rsidR="00B61AF7" w:rsidRPr="006F0DDA">
        <w:rPr>
          <w:rFonts w:ascii="Times New Roman" w:hAnsi="Times New Roman" w:cs="Times New Roman"/>
          <w:b/>
          <w:sz w:val="24"/>
          <w:szCs w:val="24"/>
        </w:rPr>
        <w:t xml:space="preserve">Būvdarbu veikšana un </w:t>
      </w:r>
      <w:proofErr w:type="spellStart"/>
      <w:r w:rsidR="00B61AF7" w:rsidRPr="006F0DDA">
        <w:rPr>
          <w:rFonts w:ascii="Times New Roman" w:hAnsi="Times New Roman" w:cs="Times New Roman"/>
          <w:b/>
          <w:sz w:val="24"/>
          <w:szCs w:val="24"/>
        </w:rPr>
        <w:t>inženiersistēmu</w:t>
      </w:r>
      <w:proofErr w:type="spellEnd"/>
      <w:r w:rsidR="00B61AF7" w:rsidRPr="006F0DDA">
        <w:rPr>
          <w:rFonts w:ascii="Times New Roman" w:hAnsi="Times New Roman" w:cs="Times New Roman"/>
          <w:b/>
          <w:sz w:val="24"/>
          <w:szCs w:val="24"/>
        </w:rPr>
        <w:t xml:space="preserve"> apkalpošanas pakalpojumi Rīgas valstspilsētas pašvaldības teritorijā</w:t>
      </w:r>
      <w:r w:rsidR="00A5681B" w:rsidRPr="006F0DDA">
        <w:rPr>
          <w:rFonts w:ascii="Times New Roman" w:hAnsi="Times New Roman" w:cs="Times New Roman"/>
          <w:b/>
          <w:sz w:val="24"/>
          <w:szCs w:val="24"/>
        </w:rPr>
        <w:t>”</w:t>
      </w:r>
      <w:r w:rsidR="00D763EB" w:rsidRPr="006F0DDA">
        <w:rPr>
          <w:rFonts w:ascii="Times New Roman" w:hAnsi="Times New Roman" w:cs="Times New Roman"/>
          <w:b/>
          <w:sz w:val="24"/>
          <w:szCs w:val="24"/>
        </w:rPr>
        <w:t xml:space="preserve"> </w:t>
      </w:r>
    </w:p>
    <w:p w14:paraId="7FCEE039" w14:textId="16F7F656" w:rsidR="00A5681B" w:rsidRPr="006F0DDA" w:rsidRDefault="00D763EB" w:rsidP="00614E21">
      <w:pPr>
        <w:spacing w:after="0" w:line="240" w:lineRule="auto"/>
        <w:jc w:val="center"/>
        <w:rPr>
          <w:rFonts w:ascii="Times New Roman" w:hAnsi="Times New Roman" w:cs="Times New Roman"/>
          <w:b/>
          <w:sz w:val="24"/>
          <w:szCs w:val="24"/>
        </w:rPr>
      </w:pPr>
      <w:r w:rsidRPr="006F0DDA">
        <w:rPr>
          <w:rFonts w:ascii="Times New Roman" w:hAnsi="Times New Roman" w:cs="Times New Roman"/>
          <w:b/>
          <w:sz w:val="24"/>
          <w:szCs w:val="24"/>
        </w:rPr>
        <w:t xml:space="preserve">ID Nr. </w:t>
      </w:r>
      <w:r w:rsidR="00B61AF7" w:rsidRPr="006F0DDA">
        <w:rPr>
          <w:rFonts w:ascii="Times New Roman" w:hAnsi="Times New Roman" w:cs="Times New Roman"/>
          <w:b/>
          <w:sz w:val="24"/>
          <w:szCs w:val="24"/>
        </w:rPr>
        <w:t>CAIP 2024/15</w:t>
      </w:r>
    </w:p>
    <w:p w14:paraId="02BD1C75" w14:textId="70748D73" w:rsidR="00D763EB" w:rsidRPr="006F0DDA" w:rsidRDefault="00D763EB" w:rsidP="00D60B76">
      <w:pPr>
        <w:spacing w:after="0" w:line="240" w:lineRule="auto"/>
        <w:rPr>
          <w:rFonts w:ascii="Times New Roman" w:hAnsi="Times New Roman" w:cs="Times New Roman"/>
          <w:b/>
          <w:sz w:val="24"/>
          <w:szCs w:val="24"/>
        </w:rPr>
      </w:pPr>
    </w:p>
    <w:tbl>
      <w:tblPr>
        <w:tblStyle w:val="Reatabula"/>
        <w:tblpPr w:leftFromText="180" w:rightFromText="180" w:vertAnchor="page" w:horzAnchor="page" w:tblpXSpec="center" w:tblpY="2718"/>
        <w:tblW w:w="9606" w:type="dxa"/>
        <w:tblLayout w:type="fixed"/>
        <w:tblLook w:val="04A0" w:firstRow="1" w:lastRow="0" w:firstColumn="1" w:lastColumn="0" w:noHBand="0" w:noVBand="1"/>
      </w:tblPr>
      <w:tblGrid>
        <w:gridCol w:w="675"/>
        <w:gridCol w:w="8931"/>
      </w:tblGrid>
      <w:tr w:rsidR="00814741" w:rsidRPr="006F0DDA" w14:paraId="305D926D" w14:textId="77777777" w:rsidTr="00A732F0">
        <w:tc>
          <w:tcPr>
            <w:tcW w:w="675" w:type="dxa"/>
          </w:tcPr>
          <w:p w14:paraId="753819C7" w14:textId="77777777" w:rsidR="00814741" w:rsidRPr="006F0DDA" w:rsidRDefault="00814741" w:rsidP="00817739">
            <w:pPr>
              <w:jc w:val="center"/>
              <w:rPr>
                <w:rFonts w:ascii="Times New Roman" w:hAnsi="Times New Roman" w:cs="Times New Roman"/>
                <w:b/>
                <w:sz w:val="24"/>
                <w:szCs w:val="24"/>
              </w:rPr>
            </w:pPr>
            <w:proofErr w:type="spellStart"/>
            <w:r w:rsidRPr="006F0DDA">
              <w:rPr>
                <w:rFonts w:ascii="Times New Roman" w:hAnsi="Times New Roman" w:cs="Times New Roman"/>
                <w:b/>
                <w:sz w:val="24"/>
                <w:szCs w:val="24"/>
              </w:rPr>
              <w:t>Nr.p.k</w:t>
            </w:r>
            <w:proofErr w:type="spellEnd"/>
            <w:r w:rsidRPr="006F0DDA">
              <w:rPr>
                <w:rFonts w:ascii="Times New Roman" w:hAnsi="Times New Roman" w:cs="Times New Roman"/>
                <w:b/>
                <w:sz w:val="24"/>
                <w:szCs w:val="24"/>
              </w:rPr>
              <w:t>.</w:t>
            </w:r>
          </w:p>
        </w:tc>
        <w:tc>
          <w:tcPr>
            <w:tcW w:w="8931" w:type="dxa"/>
            <w:shd w:val="clear" w:color="auto" w:fill="auto"/>
          </w:tcPr>
          <w:p w14:paraId="6B0816BF" w14:textId="56488D11" w:rsidR="00814741" w:rsidRPr="006F0DDA" w:rsidRDefault="00814741" w:rsidP="00817739">
            <w:pPr>
              <w:jc w:val="center"/>
              <w:rPr>
                <w:rFonts w:ascii="Times New Roman" w:hAnsi="Times New Roman" w:cs="Times New Roman"/>
                <w:b/>
                <w:sz w:val="24"/>
                <w:szCs w:val="24"/>
              </w:rPr>
            </w:pPr>
            <w:r w:rsidRPr="006F0DDA">
              <w:rPr>
                <w:rFonts w:ascii="Times New Roman" w:hAnsi="Times New Roman" w:cs="Times New Roman"/>
                <w:b/>
                <w:sz w:val="24"/>
                <w:szCs w:val="24"/>
              </w:rPr>
              <w:t>Jautājum</w:t>
            </w:r>
            <w:r w:rsidR="00932B95" w:rsidRPr="006F0DDA">
              <w:rPr>
                <w:rFonts w:ascii="Times New Roman" w:hAnsi="Times New Roman" w:cs="Times New Roman"/>
                <w:b/>
                <w:sz w:val="24"/>
                <w:szCs w:val="24"/>
              </w:rPr>
              <w:t>i</w:t>
            </w:r>
          </w:p>
        </w:tc>
      </w:tr>
      <w:tr w:rsidR="00814741" w:rsidRPr="006F0DDA" w14:paraId="4F428801" w14:textId="77777777" w:rsidTr="00C360F8">
        <w:tc>
          <w:tcPr>
            <w:tcW w:w="675" w:type="dxa"/>
          </w:tcPr>
          <w:p w14:paraId="62087F8C" w14:textId="46E93EFA" w:rsidR="00814741" w:rsidRPr="006F0DDA" w:rsidRDefault="00814741" w:rsidP="00817739">
            <w:pPr>
              <w:jc w:val="center"/>
              <w:rPr>
                <w:rFonts w:ascii="Times New Roman" w:hAnsi="Times New Roman" w:cs="Times New Roman"/>
                <w:b/>
                <w:sz w:val="24"/>
                <w:szCs w:val="24"/>
              </w:rPr>
            </w:pPr>
            <w:r w:rsidRPr="006F0DDA">
              <w:rPr>
                <w:rFonts w:ascii="Times New Roman" w:hAnsi="Times New Roman" w:cs="Times New Roman"/>
                <w:b/>
                <w:sz w:val="24"/>
                <w:szCs w:val="24"/>
              </w:rPr>
              <w:t>1.</w:t>
            </w:r>
          </w:p>
        </w:tc>
        <w:tc>
          <w:tcPr>
            <w:tcW w:w="8931" w:type="dxa"/>
            <w:shd w:val="clear" w:color="auto" w:fill="EAF1DD" w:themeFill="accent3" w:themeFillTint="33"/>
          </w:tcPr>
          <w:p w14:paraId="031C7ACE" w14:textId="0595197C" w:rsidR="00B61AF7" w:rsidRPr="006F0DDA" w:rsidRDefault="000515B3" w:rsidP="00B61AF7">
            <w:pPr>
              <w:widowControl w:val="0"/>
              <w:pBdr>
                <w:top w:val="nil"/>
                <w:left w:val="nil"/>
                <w:bottom w:val="nil"/>
                <w:right w:val="nil"/>
                <w:between w:val="nil"/>
                <w:bar w:val="nil"/>
              </w:pBdr>
              <w:spacing w:before="120" w:after="120"/>
              <w:jc w:val="both"/>
              <w:rPr>
                <w:rFonts w:ascii="Times New Roman" w:eastAsia="Times" w:hAnsi="Times New Roman" w:cs="Times New Roman"/>
                <w:color w:val="000000"/>
                <w:kern w:val="1"/>
                <w:sz w:val="24"/>
                <w:szCs w:val="24"/>
                <w:u w:color="000000"/>
                <w:bdr w:val="nil"/>
                <w:lang w:eastAsia="lv-LV" w:bidi="hi-IN"/>
              </w:rPr>
            </w:pPr>
            <w:r w:rsidRPr="006F0DDA">
              <w:rPr>
                <w:rFonts w:ascii="Times New Roman" w:eastAsia="Times" w:hAnsi="Times New Roman" w:cs="Times New Roman"/>
                <w:color w:val="000000"/>
                <w:kern w:val="1"/>
                <w:sz w:val="24"/>
                <w:szCs w:val="24"/>
                <w:u w:color="000000"/>
                <w:bdr w:val="nil"/>
                <w:lang w:eastAsia="lv-LV" w:bidi="hi-IN"/>
              </w:rPr>
              <w:t xml:space="preserve">1) </w:t>
            </w:r>
            <w:r w:rsidR="00B61AF7" w:rsidRPr="006F0DDA">
              <w:rPr>
                <w:rFonts w:ascii="Times New Roman" w:eastAsia="Times" w:hAnsi="Times New Roman" w:cs="Times New Roman"/>
                <w:color w:val="000000"/>
                <w:kern w:val="1"/>
                <w:sz w:val="24"/>
                <w:szCs w:val="24"/>
                <w:u w:color="000000"/>
                <w:bdr w:val="nil"/>
                <w:lang w:eastAsia="lv-LV" w:bidi="hi-IN"/>
              </w:rPr>
              <w:t xml:space="preserve">Kā tiek vērtēta atbilstība kvalifikācijas prasībām? </w:t>
            </w:r>
          </w:p>
          <w:p w14:paraId="769FDAA5" w14:textId="77777777" w:rsidR="00B61AF7" w:rsidRPr="006F0DDA" w:rsidRDefault="00B61AF7" w:rsidP="00B61AF7">
            <w:pPr>
              <w:widowControl w:val="0"/>
              <w:pBdr>
                <w:top w:val="nil"/>
                <w:left w:val="nil"/>
                <w:bottom w:val="nil"/>
                <w:right w:val="nil"/>
                <w:between w:val="nil"/>
                <w:bar w:val="nil"/>
              </w:pBdr>
              <w:spacing w:before="120" w:after="120"/>
              <w:jc w:val="both"/>
              <w:rPr>
                <w:rFonts w:ascii="Times New Roman" w:eastAsia="Times" w:hAnsi="Times New Roman" w:cs="Times New Roman"/>
                <w:color w:val="000000"/>
                <w:kern w:val="1"/>
                <w:sz w:val="24"/>
                <w:szCs w:val="24"/>
                <w:u w:color="000000"/>
                <w:bdr w:val="nil"/>
                <w:lang w:eastAsia="lv-LV" w:bidi="hi-IN"/>
              </w:rPr>
            </w:pPr>
            <w:r w:rsidRPr="006F0DDA">
              <w:rPr>
                <w:rFonts w:ascii="Times New Roman" w:eastAsia="Times" w:hAnsi="Times New Roman" w:cs="Times New Roman"/>
                <w:color w:val="000000"/>
                <w:kern w:val="1"/>
                <w:sz w:val="24"/>
                <w:szCs w:val="24"/>
                <w:u w:color="000000"/>
                <w:bdr w:val="nil"/>
                <w:lang w:eastAsia="lv-LV" w:bidi="hi-IN"/>
              </w:rPr>
              <w:t xml:space="preserve">2.2.1.Konkursa rezultātā tiks slēgta vispārīgā vienošanās (turpmāk – Vienošanās) katrā iepirkuma daļā atsevišķi. Vienošanās katrā daļā tiks slēgta ar ne vairāk kā 5 (pieciem) pretendentiem, kas atbildīs kvalifikācijas prasībām. </w:t>
            </w:r>
          </w:p>
          <w:p w14:paraId="6D93D36B" w14:textId="77777777" w:rsidR="00B61AF7" w:rsidRPr="006F0DDA" w:rsidRDefault="00B61AF7" w:rsidP="00B61AF7">
            <w:pPr>
              <w:widowControl w:val="0"/>
              <w:pBdr>
                <w:top w:val="nil"/>
                <w:left w:val="nil"/>
                <w:bottom w:val="nil"/>
                <w:right w:val="nil"/>
                <w:between w:val="nil"/>
                <w:bar w:val="nil"/>
              </w:pBdr>
              <w:spacing w:before="120" w:after="120"/>
              <w:jc w:val="both"/>
              <w:rPr>
                <w:rFonts w:ascii="Times New Roman" w:eastAsia="Times" w:hAnsi="Times New Roman" w:cs="Times New Roman"/>
                <w:color w:val="000000"/>
                <w:kern w:val="1"/>
                <w:sz w:val="24"/>
                <w:szCs w:val="24"/>
                <w:u w:color="000000"/>
                <w:bdr w:val="nil"/>
                <w:lang w:eastAsia="lv-LV" w:bidi="hi-IN"/>
              </w:rPr>
            </w:pPr>
          </w:p>
          <w:p w14:paraId="7B4CE037" w14:textId="5F01C43D" w:rsidR="00814741" w:rsidRPr="006F0DDA" w:rsidRDefault="000515B3" w:rsidP="000515B3">
            <w:pPr>
              <w:jc w:val="both"/>
              <w:rPr>
                <w:rFonts w:ascii="Times New Roman" w:hAnsi="Times New Roman" w:cs="Times New Roman"/>
                <w:b/>
                <w:sz w:val="24"/>
                <w:szCs w:val="24"/>
              </w:rPr>
            </w:pPr>
            <w:r w:rsidRPr="006F0DDA">
              <w:rPr>
                <w:rFonts w:ascii="Times New Roman" w:eastAsia="Times" w:hAnsi="Times New Roman" w:cs="Times New Roman"/>
                <w:color w:val="000000"/>
                <w:kern w:val="1"/>
                <w:sz w:val="24"/>
                <w:szCs w:val="24"/>
                <w:u w:color="000000"/>
                <w:bdr w:val="nil"/>
                <w:lang w:eastAsia="lv-LV" w:bidi="hi-IN"/>
              </w:rPr>
              <w:t xml:space="preserve">2) </w:t>
            </w:r>
            <w:r w:rsidR="00B61AF7" w:rsidRPr="006F0DDA">
              <w:rPr>
                <w:rFonts w:ascii="Times New Roman" w:eastAsia="Times" w:hAnsi="Times New Roman" w:cs="Times New Roman"/>
                <w:color w:val="000000"/>
                <w:kern w:val="1"/>
                <w:sz w:val="24"/>
                <w:szCs w:val="24"/>
                <w:u w:color="000000"/>
                <w:bdr w:val="nil"/>
                <w:lang w:eastAsia="lv-LV" w:bidi="hi-IN"/>
              </w:rPr>
              <w:t xml:space="preserve">Vai pretendenti tiek vērtēti sākumā pēc </w:t>
            </w:r>
            <w:r w:rsidRPr="006F0DDA">
              <w:rPr>
                <w:rFonts w:ascii="Times New Roman" w:eastAsia="Times" w:hAnsi="Times New Roman" w:cs="Times New Roman"/>
                <w:color w:val="000000"/>
                <w:kern w:val="1"/>
                <w:sz w:val="24"/>
                <w:szCs w:val="24"/>
                <w:u w:color="000000"/>
                <w:bdr w:val="nil"/>
                <w:lang w:eastAsia="lv-LV" w:bidi="hi-IN"/>
              </w:rPr>
              <w:t>atbilstības</w:t>
            </w:r>
            <w:r w:rsidR="00B61AF7" w:rsidRPr="006F0DDA">
              <w:rPr>
                <w:rFonts w:ascii="Times New Roman" w:eastAsia="Times" w:hAnsi="Times New Roman" w:cs="Times New Roman"/>
                <w:color w:val="000000"/>
                <w:kern w:val="1"/>
                <w:sz w:val="24"/>
                <w:szCs w:val="24"/>
                <w:u w:color="000000"/>
                <w:bdr w:val="nil"/>
                <w:lang w:eastAsia="lv-LV" w:bidi="hi-IN"/>
              </w:rPr>
              <w:t xml:space="preserve"> kvalifikācijai un tad kuri ir kvalificējušies sniegs pie</w:t>
            </w:r>
            <w:r w:rsidRPr="006F0DDA">
              <w:rPr>
                <w:rFonts w:ascii="Times New Roman" w:eastAsia="Times" w:hAnsi="Times New Roman" w:cs="Times New Roman"/>
                <w:color w:val="000000"/>
                <w:kern w:val="1"/>
                <w:sz w:val="24"/>
                <w:szCs w:val="24"/>
                <w:u w:color="000000"/>
                <w:bdr w:val="nil"/>
                <w:lang w:eastAsia="lv-LV" w:bidi="hi-IN"/>
              </w:rPr>
              <w:t>d</w:t>
            </w:r>
            <w:r w:rsidR="00B61AF7" w:rsidRPr="006F0DDA">
              <w:rPr>
                <w:rFonts w:ascii="Times New Roman" w:eastAsia="Times" w:hAnsi="Times New Roman" w:cs="Times New Roman"/>
                <w:color w:val="000000"/>
                <w:kern w:val="1"/>
                <w:sz w:val="24"/>
                <w:szCs w:val="24"/>
                <w:u w:color="000000"/>
                <w:bdr w:val="nil"/>
                <w:lang w:eastAsia="lv-LV" w:bidi="hi-IN"/>
              </w:rPr>
              <w:t>āvājumus sa</w:t>
            </w:r>
            <w:r w:rsidRPr="006F0DDA">
              <w:rPr>
                <w:rFonts w:ascii="Times New Roman" w:eastAsia="Times" w:hAnsi="Times New Roman" w:cs="Times New Roman"/>
                <w:color w:val="000000"/>
                <w:kern w:val="1"/>
                <w:sz w:val="24"/>
                <w:szCs w:val="24"/>
                <w:u w:color="000000"/>
                <w:bdr w:val="nil"/>
                <w:lang w:eastAsia="lv-LV" w:bidi="hi-IN"/>
              </w:rPr>
              <w:t>s</w:t>
            </w:r>
            <w:r w:rsidR="00B61AF7" w:rsidRPr="006F0DDA">
              <w:rPr>
                <w:rFonts w:ascii="Times New Roman" w:eastAsia="Times" w:hAnsi="Times New Roman" w:cs="Times New Roman"/>
                <w:color w:val="000000"/>
                <w:kern w:val="1"/>
                <w:sz w:val="24"/>
                <w:szCs w:val="24"/>
                <w:u w:color="000000"/>
                <w:bdr w:val="nil"/>
                <w:lang w:eastAsia="lv-LV" w:bidi="hi-IN"/>
              </w:rPr>
              <w:t>kaņā ar izsūtīto tāmi un tur norādītajiem apjomiem? Vai tiek vērtēta zemākā atbildīgā darbu vadītāja 1 stundas tarifa likme?</w:t>
            </w:r>
          </w:p>
        </w:tc>
      </w:tr>
      <w:tr w:rsidR="00A732F0" w:rsidRPr="006F0DDA" w14:paraId="07C4E418" w14:textId="77777777" w:rsidTr="00A732F0">
        <w:tc>
          <w:tcPr>
            <w:tcW w:w="675" w:type="dxa"/>
          </w:tcPr>
          <w:p w14:paraId="17F90CF8" w14:textId="39BBC096" w:rsidR="00A732F0" w:rsidRPr="006F0DDA" w:rsidRDefault="00A732F0" w:rsidP="00817739">
            <w:pPr>
              <w:jc w:val="center"/>
              <w:rPr>
                <w:rFonts w:ascii="Times New Roman" w:hAnsi="Times New Roman" w:cs="Times New Roman"/>
                <w:b/>
                <w:sz w:val="24"/>
                <w:szCs w:val="24"/>
              </w:rPr>
            </w:pPr>
            <w:r w:rsidRPr="006F0DDA">
              <w:rPr>
                <w:rFonts w:ascii="Times New Roman" w:hAnsi="Times New Roman" w:cs="Times New Roman"/>
                <w:b/>
                <w:sz w:val="24"/>
                <w:szCs w:val="24"/>
              </w:rPr>
              <w:t>1.1.</w:t>
            </w:r>
          </w:p>
        </w:tc>
        <w:tc>
          <w:tcPr>
            <w:tcW w:w="8931" w:type="dxa"/>
            <w:shd w:val="clear" w:color="auto" w:fill="auto"/>
          </w:tcPr>
          <w:p w14:paraId="48733BAB" w14:textId="3858981F" w:rsidR="00A732F0" w:rsidRPr="006F0DDA" w:rsidRDefault="00A732F0" w:rsidP="00A732F0">
            <w:pPr>
              <w:widowControl w:val="0"/>
              <w:pBdr>
                <w:top w:val="nil"/>
                <w:left w:val="nil"/>
                <w:bottom w:val="nil"/>
                <w:right w:val="nil"/>
                <w:between w:val="nil"/>
                <w:bar w:val="nil"/>
              </w:pBdr>
              <w:spacing w:before="120" w:after="120"/>
              <w:jc w:val="center"/>
              <w:rPr>
                <w:rFonts w:ascii="Times New Roman" w:eastAsia="Times" w:hAnsi="Times New Roman" w:cs="Times New Roman"/>
                <w:color w:val="000000"/>
                <w:kern w:val="1"/>
                <w:sz w:val="24"/>
                <w:szCs w:val="24"/>
                <w:u w:color="000000"/>
                <w:bdr w:val="nil"/>
                <w:lang w:eastAsia="lv-LV" w:bidi="hi-IN"/>
              </w:rPr>
            </w:pPr>
            <w:r w:rsidRPr="006F0DDA">
              <w:rPr>
                <w:rFonts w:ascii="Times New Roman" w:hAnsi="Times New Roman" w:cs="Times New Roman"/>
                <w:b/>
                <w:sz w:val="24"/>
                <w:szCs w:val="24"/>
              </w:rPr>
              <w:t>Atbilde</w:t>
            </w:r>
            <w:r w:rsidR="00932B95" w:rsidRPr="006F0DDA">
              <w:rPr>
                <w:rFonts w:ascii="Times New Roman" w:hAnsi="Times New Roman" w:cs="Times New Roman"/>
                <w:b/>
                <w:sz w:val="24"/>
                <w:szCs w:val="24"/>
              </w:rPr>
              <w:t>s</w:t>
            </w:r>
          </w:p>
        </w:tc>
      </w:tr>
      <w:tr w:rsidR="00A732F0" w:rsidRPr="006F0DDA" w14:paraId="09EF5643" w14:textId="77777777" w:rsidTr="00F64CC0">
        <w:trPr>
          <w:trHeight w:val="6657"/>
        </w:trPr>
        <w:tc>
          <w:tcPr>
            <w:tcW w:w="675" w:type="dxa"/>
          </w:tcPr>
          <w:p w14:paraId="50EDBB5E" w14:textId="77777777" w:rsidR="00A732F0" w:rsidRPr="006F0DDA" w:rsidRDefault="00A732F0" w:rsidP="00817739">
            <w:pPr>
              <w:jc w:val="center"/>
              <w:rPr>
                <w:rFonts w:ascii="Times New Roman" w:hAnsi="Times New Roman" w:cs="Times New Roman"/>
                <w:b/>
                <w:sz w:val="24"/>
                <w:szCs w:val="24"/>
              </w:rPr>
            </w:pPr>
          </w:p>
        </w:tc>
        <w:tc>
          <w:tcPr>
            <w:tcW w:w="8931" w:type="dxa"/>
            <w:shd w:val="clear" w:color="auto" w:fill="auto"/>
          </w:tcPr>
          <w:p w14:paraId="0FCADA00" w14:textId="71218E8D" w:rsidR="00B61AF7" w:rsidRPr="006F0DDA" w:rsidRDefault="00B61AF7" w:rsidP="003B07BD">
            <w:pPr>
              <w:pStyle w:val="Sarakstarindkopa"/>
              <w:widowControl w:val="0"/>
              <w:numPr>
                <w:ilvl w:val="0"/>
                <w:numId w:val="9"/>
              </w:numPr>
              <w:pBdr>
                <w:top w:val="nil"/>
                <w:left w:val="nil"/>
                <w:bottom w:val="nil"/>
                <w:right w:val="nil"/>
                <w:between w:val="nil"/>
                <w:bar w:val="nil"/>
              </w:pBdr>
              <w:spacing w:before="120" w:after="120"/>
              <w:ind w:left="313"/>
              <w:jc w:val="both"/>
              <w:rPr>
                <w:rFonts w:ascii="Times New Roman" w:eastAsia="Times New Roman" w:hAnsi="Times New Roman" w:cs="Times New Roman"/>
                <w:sz w:val="24"/>
                <w:szCs w:val="24"/>
              </w:rPr>
            </w:pPr>
            <w:r w:rsidRPr="006F0DDA">
              <w:rPr>
                <w:rFonts w:ascii="Times New Roman" w:eastAsia="Times New Roman" w:hAnsi="Times New Roman" w:cs="Times New Roman"/>
                <w:sz w:val="24"/>
                <w:szCs w:val="24"/>
              </w:rPr>
              <w:t>Komisija pretendentu piedāvājumus vērtēs saskaņā ar nolikuma 5.punktu</w:t>
            </w:r>
            <w:r w:rsidR="008C6E16" w:rsidRPr="006F0DDA">
              <w:rPr>
                <w:rFonts w:ascii="Times New Roman" w:eastAsia="Times New Roman" w:hAnsi="Times New Roman" w:cs="Times New Roman"/>
                <w:sz w:val="24"/>
                <w:szCs w:val="24"/>
              </w:rPr>
              <w:t>.</w:t>
            </w:r>
            <w:r w:rsidRPr="006F0DDA">
              <w:rPr>
                <w:rFonts w:ascii="Times New Roman" w:eastAsia="Times New Roman" w:hAnsi="Times New Roman" w:cs="Times New Roman"/>
                <w:sz w:val="24"/>
                <w:szCs w:val="24"/>
              </w:rPr>
              <w:t xml:space="preserve"> </w:t>
            </w:r>
          </w:p>
          <w:p w14:paraId="537D91B0" w14:textId="77777777" w:rsidR="000515B3" w:rsidRPr="006F0DDA" w:rsidRDefault="000515B3" w:rsidP="000515B3">
            <w:pPr>
              <w:pStyle w:val="Sarakstarindkopa"/>
              <w:widowControl w:val="0"/>
              <w:pBdr>
                <w:top w:val="nil"/>
                <w:left w:val="nil"/>
                <w:bottom w:val="nil"/>
                <w:right w:val="nil"/>
                <w:between w:val="nil"/>
                <w:bar w:val="nil"/>
              </w:pBdr>
              <w:spacing w:before="120" w:after="120"/>
              <w:jc w:val="both"/>
              <w:rPr>
                <w:rFonts w:ascii="Times New Roman" w:eastAsia="Times New Roman" w:hAnsi="Times New Roman" w:cs="Times New Roman"/>
                <w:sz w:val="24"/>
                <w:szCs w:val="24"/>
              </w:rPr>
            </w:pPr>
          </w:p>
          <w:p w14:paraId="7BE7787E" w14:textId="6523F152" w:rsidR="008C6E16" w:rsidRPr="006F0DDA" w:rsidRDefault="008C6E16" w:rsidP="003B07BD">
            <w:pPr>
              <w:pStyle w:val="Sarakstarindkopa"/>
              <w:numPr>
                <w:ilvl w:val="0"/>
                <w:numId w:val="9"/>
              </w:numPr>
              <w:ind w:left="313" w:right="135"/>
              <w:jc w:val="both"/>
              <w:rPr>
                <w:rFonts w:ascii="Times New Roman" w:eastAsia="Times" w:hAnsi="Times New Roman" w:cs="Times New Roman"/>
                <w:color w:val="000000"/>
                <w:kern w:val="1"/>
                <w:sz w:val="24"/>
                <w:szCs w:val="24"/>
                <w:u w:color="000000"/>
                <w:bdr w:val="nil"/>
                <w:lang w:eastAsia="lv-LV" w:bidi="hi-IN"/>
              </w:rPr>
            </w:pPr>
            <w:r w:rsidRPr="006F0DDA">
              <w:rPr>
                <w:rFonts w:ascii="Times New Roman" w:eastAsia="Times" w:hAnsi="Times New Roman" w:cs="Times New Roman"/>
                <w:color w:val="000000"/>
                <w:kern w:val="1"/>
                <w:sz w:val="24"/>
                <w:szCs w:val="24"/>
                <w:u w:color="000000"/>
                <w:bdr w:val="nil"/>
                <w:lang w:eastAsia="lv-LV" w:bidi="hi-IN"/>
              </w:rPr>
              <w:t>Piedāvājumi  tiek vērtēti šādos posmos:</w:t>
            </w:r>
          </w:p>
          <w:p w14:paraId="2CCE4529" w14:textId="7DAE53A2" w:rsidR="008C6E16" w:rsidRPr="006F0DDA" w:rsidRDefault="008C6E16" w:rsidP="00932B95">
            <w:pPr>
              <w:pStyle w:val="Sarakstarindkopa"/>
              <w:numPr>
                <w:ilvl w:val="0"/>
                <w:numId w:val="8"/>
              </w:numPr>
              <w:tabs>
                <w:tab w:val="left" w:pos="0"/>
              </w:tabs>
              <w:ind w:left="744" w:right="135" w:hanging="283"/>
              <w:jc w:val="both"/>
              <w:rPr>
                <w:rFonts w:ascii="Times New Roman" w:eastAsia="Times New Roman" w:hAnsi="Times New Roman" w:cs="Times New Roman"/>
                <w:sz w:val="24"/>
                <w:szCs w:val="24"/>
                <w:lang w:eastAsia="lv-LV"/>
              </w:rPr>
            </w:pPr>
            <w:r w:rsidRPr="006F0DDA">
              <w:rPr>
                <w:rFonts w:ascii="Times New Roman" w:eastAsia="Times New Roman" w:hAnsi="Times New Roman" w:cs="Times New Roman"/>
                <w:b/>
                <w:sz w:val="24"/>
                <w:szCs w:val="24"/>
                <w:lang w:eastAsia="lv-LV"/>
              </w:rPr>
              <w:t xml:space="preserve">Piedāvājumu noformējums: </w:t>
            </w:r>
            <w:r w:rsidRPr="006F0DDA">
              <w:rPr>
                <w:rFonts w:ascii="Times New Roman" w:eastAsia="Times New Roman" w:hAnsi="Times New Roman" w:cs="Times New Roman"/>
                <w:sz w:val="24"/>
                <w:szCs w:val="24"/>
                <w:lang w:eastAsia="lv-LV"/>
              </w:rPr>
              <w:t>Nolikuma 1.9. apakšpunktā noteikto prasību izpildes pārbaude.</w:t>
            </w:r>
          </w:p>
          <w:p w14:paraId="003FF9C9" w14:textId="77777777" w:rsidR="008C6E16" w:rsidRPr="006F0DDA" w:rsidRDefault="008C6E16" w:rsidP="00932B95">
            <w:pPr>
              <w:pStyle w:val="Sarakstarindkopa"/>
              <w:widowControl w:val="0"/>
              <w:numPr>
                <w:ilvl w:val="0"/>
                <w:numId w:val="8"/>
              </w:numPr>
              <w:tabs>
                <w:tab w:val="left" w:pos="0"/>
              </w:tabs>
              <w:autoSpaceDE w:val="0"/>
              <w:autoSpaceDN w:val="0"/>
              <w:adjustRightInd w:val="0"/>
              <w:ind w:left="744" w:right="135" w:hanging="283"/>
              <w:jc w:val="both"/>
              <w:rPr>
                <w:rFonts w:ascii="Times New Roman" w:eastAsia="Times New Roman" w:hAnsi="Times New Roman" w:cs="Times New Roman"/>
                <w:sz w:val="24"/>
                <w:szCs w:val="24"/>
                <w:lang w:eastAsia="lv-LV"/>
              </w:rPr>
            </w:pPr>
            <w:r w:rsidRPr="006F0DDA">
              <w:rPr>
                <w:rFonts w:ascii="Times New Roman" w:eastAsia="Times New Roman" w:hAnsi="Times New Roman" w:cs="Times New Roman"/>
                <w:b/>
                <w:sz w:val="24"/>
                <w:szCs w:val="24"/>
                <w:lang w:eastAsia="lv-LV"/>
              </w:rPr>
              <w:t xml:space="preserve">Pretendentu atlase: </w:t>
            </w:r>
            <w:r w:rsidRPr="006F0DDA">
              <w:rPr>
                <w:rFonts w:ascii="Times New Roman" w:eastAsia="Times New Roman" w:hAnsi="Times New Roman" w:cs="Times New Roman"/>
                <w:sz w:val="24"/>
                <w:szCs w:val="24"/>
                <w:lang w:eastAsia="lv-LV"/>
              </w:rPr>
              <w:t>Nolikuma 3. punktā noteikto prasību izpildes pārbaude.</w:t>
            </w:r>
          </w:p>
          <w:p w14:paraId="315E36DD" w14:textId="77777777" w:rsidR="008C6E16" w:rsidRPr="006F0DDA" w:rsidRDefault="008C6E16" w:rsidP="00932B95">
            <w:pPr>
              <w:pStyle w:val="Sarakstarindkopa"/>
              <w:numPr>
                <w:ilvl w:val="0"/>
                <w:numId w:val="8"/>
              </w:numPr>
              <w:ind w:left="744" w:right="135" w:hanging="283"/>
              <w:rPr>
                <w:rFonts w:ascii="Times New Roman" w:eastAsia="Times New Roman" w:hAnsi="Times New Roman" w:cs="Times New Roman"/>
                <w:sz w:val="24"/>
                <w:szCs w:val="24"/>
                <w:lang w:eastAsia="lv-LV"/>
              </w:rPr>
            </w:pPr>
            <w:r w:rsidRPr="006F0DDA">
              <w:rPr>
                <w:rFonts w:ascii="Times New Roman" w:eastAsia="Times New Roman" w:hAnsi="Times New Roman" w:cs="Times New Roman"/>
                <w:b/>
                <w:bCs/>
                <w:sz w:val="24"/>
                <w:szCs w:val="24"/>
                <w:lang w:eastAsia="lv-LV"/>
              </w:rPr>
              <w:t xml:space="preserve">Tehniskais piedāvājums: </w:t>
            </w:r>
            <w:r w:rsidRPr="006F0DDA">
              <w:rPr>
                <w:rFonts w:ascii="Times New Roman" w:eastAsia="Times New Roman" w:hAnsi="Times New Roman" w:cs="Times New Roman"/>
                <w:sz w:val="24"/>
                <w:szCs w:val="24"/>
                <w:lang w:eastAsia="lv-LV"/>
              </w:rPr>
              <w:t>Nolikuma 4.3.apakšpunktā noteikto prasību izpildes pārbaude.</w:t>
            </w:r>
          </w:p>
          <w:p w14:paraId="7F8133D4" w14:textId="3DBA1C2D" w:rsidR="008C6E16" w:rsidRPr="006F0DDA" w:rsidRDefault="008C6E16" w:rsidP="00932B95">
            <w:pPr>
              <w:pStyle w:val="Sarakstarindkopa"/>
              <w:numPr>
                <w:ilvl w:val="0"/>
                <w:numId w:val="8"/>
              </w:numPr>
              <w:ind w:left="744" w:right="135" w:hanging="283"/>
              <w:jc w:val="both"/>
              <w:rPr>
                <w:rFonts w:ascii="Times New Roman" w:eastAsia="Times New Roman" w:hAnsi="Times New Roman" w:cs="Times New Roman"/>
                <w:sz w:val="24"/>
                <w:szCs w:val="24"/>
                <w:lang w:eastAsia="lv-LV"/>
              </w:rPr>
            </w:pPr>
            <w:r w:rsidRPr="006F0DDA">
              <w:rPr>
                <w:rFonts w:ascii="Times New Roman" w:eastAsia="Times New Roman" w:hAnsi="Times New Roman" w:cs="Times New Roman"/>
                <w:b/>
                <w:bCs/>
                <w:sz w:val="24"/>
                <w:szCs w:val="24"/>
                <w:lang w:eastAsia="lv-LV"/>
              </w:rPr>
              <w:t>Finanšu piedāvājums</w:t>
            </w:r>
            <w:r w:rsidRPr="006F0DDA">
              <w:rPr>
                <w:rFonts w:ascii="Times New Roman" w:eastAsia="Times New Roman" w:hAnsi="Times New Roman" w:cs="Times New Roman"/>
                <w:sz w:val="24"/>
                <w:szCs w:val="24"/>
                <w:lang w:eastAsia="lv-LV"/>
              </w:rPr>
              <w:t>: Nolikuma 4.4. apakšpunktā noteikto prasību izpildes</w:t>
            </w:r>
          </w:p>
          <w:p w14:paraId="64546B38" w14:textId="77777777" w:rsidR="008C6E16" w:rsidRPr="006F0DDA" w:rsidRDefault="008C6E16" w:rsidP="008C6E16">
            <w:pPr>
              <w:ind w:right="135"/>
              <w:contextualSpacing/>
              <w:jc w:val="both"/>
              <w:rPr>
                <w:rFonts w:ascii="Times New Roman" w:eastAsia="Times New Roman" w:hAnsi="Times New Roman" w:cs="Times New Roman"/>
                <w:sz w:val="24"/>
                <w:szCs w:val="24"/>
                <w:lang w:eastAsia="lv-LV"/>
              </w:rPr>
            </w:pPr>
          </w:p>
          <w:p w14:paraId="093C28A9" w14:textId="4ABA9AA7" w:rsidR="008C6E16" w:rsidRPr="006F0DDA" w:rsidRDefault="008C6E16" w:rsidP="008C6E16">
            <w:pPr>
              <w:ind w:right="135"/>
              <w:contextualSpacing/>
              <w:jc w:val="both"/>
              <w:rPr>
                <w:rFonts w:ascii="Times New Roman" w:eastAsia="Times New Roman" w:hAnsi="Times New Roman" w:cs="Times New Roman"/>
                <w:sz w:val="24"/>
                <w:szCs w:val="24"/>
                <w:lang w:eastAsia="lv-LV"/>
              </w:rPr>
            </w:pPr>
            <w:r w:rsidRPr="006F0DDA">
              <w:rPr>
                <w:rFonts w:ascii="Times New Roman" w:eastAsia="Times New Roman" w:hAnsi="Times New Roman" w:cs="Times New Roman"/>
                <w:sz w:val="24"/>
                <w:szCs w:val="24"/>
                <w:lang w:eastAsia="lv-LV"/>
              </w:rPr>
              <w:t>K</w:t>
            </w:r>
            <w:r w:rsidRPr="006F0DDA">
              <w:rPr>
                <w:rFonts w:ascii="Times New Roman" w:eastAsia="Times New Roman" w:hAnsi="Times New Roman" w:cs="Times New Roman"/>
                <w:spacing w:val="-1"/>
                <w:sz w:val="24"/>
                <w:szCs w:val="24"/>
                <w:lang w:eastAsia="lv-LV"/>
              </w:rPr>
              <w:t>a</w:t>
            </w:r>
            <w:r w:rsidRPr="006F0DDA">
              <w:rPr>
                <w:rFonts w:ascii="Times New Roman" w:eastAsia="Times New Roman" w:hAnsi="Times New Roman" w:cs="Times New Roman"/>
                <w:sz w:val="24"/>
                <w:szCs w:val="24"/>
                <w:lang w:eastAsia="lv-LV"/>
              </w:rPr>
              <w:t>trā v</w:t>
            </w:r>
            <w:r w:rsidRPr="006F0DDA">
              <w:rPr>
                <w:rFonts w:ascii="Times New Roman" w:eastAsia="Times New Roman" w:hAnsi="Times New Roman" w:cs="Times New Roman"/>
                <w:spacing w:val="-1"/>
                <w:sz w:val="24"/>
                <w:szCs w:val="24"/>
                <w:lang w:eastAsia="lv-LV"/>
              </w:rPr>
              <w:t>ē</w:t>
            </w:r>
            <w:r w:rsidRPr="006F0DDA">
              <w:rPr>
                <w:rFonts w:ascii="Times New Roman" w:eastAsia="Times New Roman" w:hAnsi="Times New Roman" w:cs="Times New Roman"/>
                <w:sz w:val="24"/>
                <w:szCs w:val="24"/>
                <w:lang w:eastAsia="lv-LV"/>
              </w:rPr>
              <w:t>r</w:t>
            </w:r>
            <w:r w:rsidRPr="006F0DDA">
              <w:rPr>
                <w:rFonts w:ascii="Times New Roman" w:eastAsia="Times New Roman" w:hAnsi="Times New Roman" w:cs="Times New Roman"/>
                <w:spacing w:val="2"/>
                <w:sz w:val="24"/>
                <w:szCs w:val="24"/>
                <w:lang w:eastAsia="lv-LV"/>
              </w:rPr>
              <w:t>t</w:t>
            </w:r>
            <w:r w:rsidRPr="006F0DDA">
              <w:rPr>
                <w:rFonts w:ascii="Times New Roman" w:eastAsia="Times New Roman" w:hAnsi="Times New Roman" w:cs="Times New Roman"/>
                <w:spacing w:val="-1"/>
                <w:sz w:val="24"/>
                <w:szCs w:val="24"/>
                <w:lang w:eastAsia="lv-LV"/>
              </w:rPr>
              <w:t>ē</w:t>
            </w:r>
            <w:r w:rsidRPr="006F0DDA">
              <w:rPr>
                <w:rFonts w:ascii="Times New Roman" w:eastAsia="Times New Roman" w:hAnsi="Times New Roman" w:cs="Times New Roman"/>
                <w:sz w:val="24"/>
                <w:szCs w:val="24"/>
                <w:lang w:eastAsia="lv-LV"/>
              </w:rPr>
              <w:t>š</w:t>
            </w:r>
            <w:r w:rsidRPr="006F0DDA">
              <w:rPr>
                <w:rFonts w:ascii="Times New Roman" w:eastAsia="Times New Roman" w:hAnsi="Times New Roman" w:cs="Times New Roman"/>
                <w:spacing w:val="-1"/>
                <w:sz w:val="24"/>
                <w:szCs w:val="24"/>
                <w:lang w:eastAsia="lv-LV"/>
              </w:rPr>
              <w:t>a</w:t>
            </w:r>
            <w:r w:rsidRPr="006F0DDA">
              <w:rPr>
                <w:rFonts w:ascii="Times New Roman" w:eastAsia="Times New Roman" w:hAnsi="Times New Roman" w:cs="Times New Roman"/>
                <w:sz w:val="24"/>
                <w:szCs w:val="24"/>
                <w:lang w:eastAsia="lv-LV"/>
              </w:rPr>
              <w:t>n</w:t>
            </w:r>
            <w:r w:rsidRPr="006F0DDA">
              <w:rPr>
                <w:rFonts w:ascii="Times New Roman" w:eastAsia="Times New Roman" w:hAnsi="Times New Roman" w:cs="Times New Roman"/>
                <w:spacing w:val="-1"/>
                <w:sz w:val="24"/>
                <w:szCs w:val="24"/>
                <w:lang w:eastAsia="lv-LV"/>
              </w:rPr>
              <w:t>a</w:t>
            </w:r>
            <w:r w:rsidRPr="006F0DDA">
              <w:rPr>
                <w:rFonts w:ascii="Times New Roman" w:eastAsia="Times New Roman" w:hAnsi="Times New Roman" w:cs="Times New Roman"/>
                <w:sz w:val="24"/>
                <w:szCs w:val="24"/>
                <w:lang w:eastAsia="lv-LV"/>
              </w:rPr>
              <w:t>s</w:t>
            </w:r>
            <w:r w:rsidRPr="006F0DDA">
              <w:rPr>
                <w:rFonts w:ascii="Times New Roman" w:eastAsia="Times New Roman" w:hAnsi="Times New Roman" w:cs="Times New Roman"/>
                <w:spacing w:val="1"/>
                <w:sz w:val="24"/>
                <w:szCs w:val="24"/>
                <w:lang w:eastAsia="lv-LV"/>
              </w:rPr>
              <w:t xml:space="preserve"> </w:t>
            </w:r>
            <w:r w:rsidRPr="006F0DDA">
              <w:rPr>
                <w:rFonts w:ascii="Times New Roman" w:eastAsia="Times New Roman" w:hAnsi="Times New Roman" w:cs="Times New Roman"/>
                <w:sz w:val="24"/>
                <w:szCs w:val="24"/>
                <w:lang w:eastAsia="lv-LV"/>
              </w:rPr>
              <w:t>posmā</w:t>
            </w:r>
            <w:r w:rsidRPr="006F0DDA">
              <w:rPr>
                <w:rFonts w:ascii="Times New Roman" w:eastAsia="Times New Roman" w:hAnsi="Times New Roman" w:cs="Times New Roman"/>
                <w:spacing w:val="2"/>
                <w:sz w:val="24"/>
                <w:szCs w:val="24"/>
                <w:lang w:eastAsia="lv-LV"/>
              </w:rPr>
              <w:t xml:space="preserve"> </w:t>
            </w:r>
            <w:r w:rsidRPr="006F0DDA">
              <w:rPr>
                <w:rFonts w:ascii="Times New Roman" w:eastAsia="Times New Roman" w:hAnsi="Times New Roman" w:cs="Times New Roman"/>
                <w:sz w:val="24"/>
                <w:szCs w:val="24"/>
                <w:lang w:eastAsia="lv-LV"/>
              </w:rPr>
              <w:t>v</w:t>
            </w:r>
            <w:r w:rsidRPr="006F0DDA">
              <w:rPr>
                <w:rFonts w:ascii="Times New Roman" w:eastAsia="Times New Roman" w:hAnsi="Times New Roman" w:cs="Times New Roman"/>
                <w:spacing w:val="-1"/>
                <w:sz w:val="24"/>
                <w:szCs w:val="24"/>
                <w:lang w:eastAsia="lv-LV"/>
              </w:rPr>
              <w:t>ē</w:t>
            </w:r>
            <w:r w:rsidRPr="006F0DDA">
              <w:rPr>
                <w:rFonts w:ascii="Times New Roman" w:eastAsia="Times New Roman" w:hAnsi="Times New Roman" w:cs="Times New Roman"/>
                <w:sz w:val="24"/>
                <w:szCs w:val="24"/>
                <w:lang w:eastAsia="lv-LV"/>
              </w:rPr>
              <w:t>rtē t</w:t>
            </w:r>
            <w:r w:rsidRPr="006F0DDA">
              <w:rPr>
                <w:rFonts w:ascii="Times New Roman" w:eastAsia="Times New Roman" w:hAnsi="Times New Roman" w:cs="Times New Roman"/>
                <w:spacing w:val="1"/>
                <w:sz w:val="24"/>
                <w:szCs w:val="24"/>
                <w:lang w:eastAsia="lv-LV"/>
              </w:rPr>
              <w:t>i</w:t>
            </w:r>
            <w:r w:rsidRPr="006F0DDA">
              <w:rPr>
                <w:rFonts w:ascii="Times New Roman" w:eastAsia="Times New Roman" w:hAnsi="Times New Roman" w:cs="Times New Roman"/>
                <w:sz w:val="24"/>
                <w:szCs w:val="24"/>
                <w:lang w:eastAsia="lv-LV"/>
              </w:rPr>
              <w:t>k</w:t>
            </w:r>
            <w:r w:rsidRPr="006F0DDA">
              <w:rPr>
                <w:rFonts w:ascii="Times New Roman" w:eastAsia="Times New Roman" w:hAnsi="Times New Roman" w:cs="Times New Roman"/>
                <w:spacing w:val="-1"/>
                <w:sz w:val="24"/>
                <w:szCs w:val="24"/>
                <w:lang w:eastAsia="lv-LV"/>
              </w:rPr>
              <w:t>a</w:t>
            </w:r>
            <w:r w:rsidRPr="006F0DDA">
              <w:rPr>
                <w:rFonts w:ascii="Times New Roman" w:eastAsia="Times New Roman" w:hAnsi="Times New Roman" w:cs="Times New Roman"/>
                <w:sz w:val="24"/>
                <w:szCs w:val="24"/>
                <w:lang w:eastAsia="lv-LV"/>
              </w:rPr>
              <w:t>i</w:t>
            </w:r>
            <w:r w:rsidRPr="006F0DDA">
              <w:rPr>
                <w:rFonts w:ascii="Times New Roman" w:eastAsia="Times New Roman" w:hAnsi="Times New Roman" w:cs="Times New Roman"/>
                <w:spacing w:val="2"/>
                <w:sz w:val="24"/>
                <w:szCs w:val="24"/>
                <w:lang w:eastAsia="lv-LV"/>
              </w:rPr>
              <w:t xml:space="preserve"> </w:t>
            </w:r>
            <w:r w:rsidRPr="006F0DDA">
              <w:rPr>
                <w:rFonts w:ascii="Times New Roman" w:eastAsia="Times New Roman" w:hAnsi="Times New Roman" w:cs="Times New Roman"/>
                <w:sz w:val="24"/>
                <w:szCs w:val="24"/>
                <w:lang w:eastAsia="lv-LV"/>
              </w:rPr>
              <w:t>to</w:t>
            </w:r>
            <w:r w:rsidRPr="006F0DDA">
              <w:rPr>
                <w:rFonts w:ascii="Times New Roman" w:eastAsia="Times New Roman" w:hAnsi="Times New Roman" w:cs="Times New Roman"/>
                <w:spacing w:val="2"/>
                <w:sz w:val="24"/>
                <w:szCs w:val="24"/>
                <w:lang w:eastAsia="lv-LV"/>
              </w:rPr>
              <w:t xml:space="preserve"> </w:t>
            </w:r>
            <w:r w:rsidRPr="006F0DDA">
              <w:rPr>
                <w:rFonts w:ascii="Times New Roman" w:eastAsia="Times New Roman" w:hAnsi="Times New Roman" w:cs="Times New Roman"/>
                <w:sz w:val="24"/>
                <w:szCs w:val="24"/>
                <w:lang w:eastAsia="lv-LV"/>
              </w:rPr>
              <w:t>p</w:t>
            </w:r>
            <w:r w:rsidRPr="006F0DDA">
              <w:rPr>
                <w:rFonts w:ascii="Times New Roman" w:eastAsia="Times New Roman" w:hAnsi="Times New Roman" w:cs="Times New Roman"/>
                <w:spacing w:val="-1"/>
                <w:sz w:val="24"/>
                <w:szCs w:val="24"/>
                <w:lang w:eastAsia="lv-LV"/>
              </w:rPr>
              <w:t>re</w:t>
            </w:r>
            <w:r w:rsidRPr="006F0DDA">
              <w:rPr>
                <w:rFonts w:ascii="Times New Roman" w:eastAsia="Times New Roman" w:hAnsi="Times New Roman" w:cs="Times New Roman"/>
                <w:sz w:val="24"/>
                <w:szCs w:val="24"/>
                <w:lang w:eastAsia="lv-LV"/>
              </w:rPr>
              <w:t>ten</w:t>
            </w:r>
            <w:r w:rsidRPr="006F0DDA">
              <w:rPr>
                <w:rFonts w:ascii="Times New Roman" w:eastAsia="Times New Roman" w:hAnsi="Times New Roman" w:cs="Times New Roman"/>
                <w:spacing w:val="-3"/>
                <w:sz w:val="24"/>
                <w:szCs w:val="24"/>
                <w:lang w:eastAsia="lv-LV"/>
              </w:rPr>
              <w:t>d</w:t>
            </w:r>
            <w:r w:rsidRPr="006F0DDA">
              <w:rPr>
                <w:rFonts w:ascii="Times New Roman" w:eastAsia="Times New Roman" w:hAnsi="Times New Roman" w:cs="Times New Roman"/>
                <w:spacing w:val="-1"/>
                <w:sz w:val="24"/>
                <w:szCs w:val="24"/>
                <w:lang w:eastAsia="lv-LV"/>
              </w:rPr>
              <w:t>e</w:t>
            </w:r>
            <w:r w:rsidRPr="006F0DDA">
              <w:rPr>
                <w:rFonts w:ascii="Times New Roman" w:eastAsia="Times New Roman" w:hAnsi="Times New Roman" w:cs="Times New Roman"/>
                <w:sz w:val="24"/>
                <w:szCs w:val="24"/>
                <w:lang w:eastAsia="lv-LV"/>
              </w:rPr>
              <w:t>ntu</w:t>
            </w:r>
            <w:r w:rsidRPr="006F0DDA">
              <w:rPr>
                <w:rFonts w:ascii="Times New Roman" w:eastAsia="Times New Roman" w:hAnsi="Times New Roman" w:cs="Times New Roman"/>
                <w:spacing w:val="2"/>
                <w:sz w:val="24"/>
                <w:szCs w:val="24"/>
                <w:lang w:eastAsia="lv-LV"/>
              </w:rPr>
              <w:t xml:space="preserve"> </w:t>
            </w:r>
            <w:r w:rsidRPr="006F0DDA">
              <w:rPr>
                <w:rFonts w:ascii="Times New Roman" w:eastAsia="Times New Roman" w:hAnsi="Times New Roman" w:cs="Times New Roman"/>
                <w:sz w:val="24"/>
                <w:szCs w:val="24"/>
                <w:lang w:eastAsia="lv-LV"/>
              </w:rPr>
              <w:t>pied</w:t>
            </w:r>
            <w:r w:rsidRPr="006F0DDA">
              <w:rPr>
                <w:rFonts w:ascii="Times New Roman" w:eastAsia="Times New Roman" w:hAnsi="Times New Roman" w:cs="Times New Roman"/>
                <w:spacing w:val="-1"/>
                <w:sz w:val="24"/>
                <w:szCs w:val="24"/>
                <w:lang w:eastAsia="lv-LV"/>
              </w:rPr>
              <w:t>ā</w:t>
            </w:r>
            <w:r w:rsidRPr="006F0DDA">
              <w:rPr>
                <w:rFonts w:ascii="Times New Roman" w:eastAsia="Times New Roman" w:hAnsi="Times New Roman" w:cs="Times New Roman"/>
                <w:sz w:val="24"/>
                <w:szCs w:val="24"/>
                <w:lang w:eastAsia="lv-LV"/>
              </w:rPr>
              <w:t>v</w:t>
            </w:r>
            <w:r w:rsidRPr="006F0DDA">
              <w:rPr>
                <w:rFonts w:ascii="Times New Roman" w:eastAsia="Times New Roman" w:hAnsi="Times New Roman" w:cs="Times New Roman"/>
                <w:spacing w:val="-1"/>
                <w:sz w:val="24"/>
                <w:szCs w:val="24"/>
                <w:lang w:eastAsia="lv-LV"/>
              </w:rPr>
              <w:t>ā</w:t>
            </w:r>
            <w:r w:rsidRPr="006F0DDA">
              <w:rPr>
                <w:rFonts w:ascii="Times New Roman" w:eastAsia="Times New Roman" w:hAnsi="Times New Roman" w:cs="Times New Roman"/>
                <w:sz w:val="24"/>
                <w:szCs w:val="24"/>
                <w:lang w:eastAsia="lv-LV"/>
              </w:rPr>
              <w:t>ju</w:t>
            </w:r>
            <w:r w:rsidRPr="006F0DDA">
              <w:rPr>
                <w:rFonts w:ascii="Times New Roman" w:eastAsia="Times New Roman" w:hAnsi="Times New Roman" w:cs="Times New Roman"/>
                <w:spacing w:val="1"/>
                <w:sz w:val="24"/>
                <w:szCs w:val="24"/>
                <w:lang w:eastAsia="lv-LV"/>
              </w:rPr>
              <w:t>m</w:t>
            </w:r>
            <w:r w:rsidRPr="006F0DDA">
              <w:rPr>
                <w:rFonts w:ascii="Times New Roman" w:eastAsia="Times New Roman" w:hAnsi="Times New Roman" w:cs="Times New Roman"/>
                <w:sz w:val="24"/>
                <w:szCs w:val="24"/>
                <w:lang w:eastAsia="lv-LV"/>
              </w:rPr>
              <w:t>us,</w:t>
            </w:r>
            <w:r w:rsidRPr="006F0DDA">
              <w:rPr>
                <w:rFonts w:ascii="Times New Roman" w:eastAsia="Times New Roman" w:hAnsi="Times New Roman" w:cs="Times New Roman"/>
                <w:spacing w:val="1"/>
                <w:sz w:val="24"/>
                <w:szCs w:val="24"/>
                <w:lang w:eastAsia="lv-LV"/>
              </w:rPr>
              <w:t xml:space="preserve"> </w:t>
            </w:r>
            <w:r w:rsidRPr="006F0DDA">
              <w:rPr>
                <w:rFonts w:ascii="Times New Roman" w:eastAsia="Times New Roman" w:hAnsi="Times New Roman" w:cs="Times New Roman"/>
                <w:sz w:val="24"/>
                <w:szCs w:val="24"/>
                <w:u w:val="single"/>
                <w:lang w:eastAsia="lv-LV"/>
              </w:rPr>
              <w:t>kuri</w:t>
            </w:r>
            <w:r w:rsidRPr="006F0DDA">
              <w:rPr>
                <w:rFonts w:ascii="Times New Roman" w:eastAsia="Times New Roman" w:hAnsi="Times New Roman" w:cs="Times New Roman"/>
                <w:spacing w:val="1"/>
                <w:sz w:val="24"/>
                <w:szCs w:val="24"/>
                <w:u w:val="single"/>
                <w:lang w:eastAsia="lv-LV"/>
              </w:rPr>
              <w:t xml:space="preserve"> </w:t>
            </w:r>
            <w:r w:rsidRPr="006F0DDA">
              <w:rPr>
                <w:rFonts w:ascii="Times New Roman" w:eastAsia="Times New Roman" w:hAnsi="Times New Roman" w:cs="Times New Roman"/>
                <w:sz w:val="24"/>
                <w:szCs w:val="24"/>
                <w:u w:val="single"/>
                <w:lang w:eastAsia="lv-LV"/>
              </w:rPr>
              <w:t>n</w:t>
            </w:r>
            <w:r w:rsidRPr="006F0DDA">
              <w:rPr>
                <w:rFonts w:ascii="Times New Roman" w:eastAsia="Times New Roman" w:hAnsi="Times New Roman" w:cs="Times New Roman"/>
                <w:spacing w:val="-1"/>
                <w:sz w:val="24"/>
                <w:szCs w:val="24"/>
                <w:u w:val="single"/>
                <w:lang w:eastAsia="lv-LV"/>
              </w:rPr>
              <w:t>a</w:t>
            </w:r>
            <w:r w:rsidRPr="006F0DDA">
              <w:rPr>
                <w:rFonts w:ascii="Times New Roman" w:eastAsia="Times New Roman" w:hAnsi="Times New Roman" w:cs="Times New Roman"/>
                <w:sz w:val="24"/>
                <w:szCs w:val="24"/>
                <w:u w:val="single"/>
                <w:lang w:eastAsia="lv-LV"/>
              </w:rPr>
              <w:t>v</w:t>
            </w:r>
            <w:r w:rsidRPr="006F0DDA">
              <w:rPr>
                <w:rFonts w:ascii="Times New Roman" w:eastAsia="Times New Roman" w:hAnsi="Times New Roman" w:cs="Times New Roman"/>
                <w:spacing w:val="1"/>
                <w:sz w:val="24"/>
                <w:szCs w:val="24"/>
                <w:u w:val="single"/>
                <w:lang w:eastAsia="lv-LV"/>
              </w:rPr>
              <w:t xml:space="preserve"> </w:t>
            </w:r>
            <w:r w:rsidRPr="006F0DDA">
              <w:rPr>
                <w:rFonts w:ascii="Times New Roman" w:eastAsia="Times New Roman" w:hAnsi="Times New Roman" w:cs="Times New Roman"/>
                <w:sz w:val="24"/>
                <w:szCs w:val="24"/>
                <w:u w:val="single"/>
                <w:lang w:eastAsia="lv-LV"/>
              </w:rPr>
              <w:t>nor</w:t>
            </w:r>
            <w:r w:rsidRPr="006F0DDA">
              <w:rPr>
                <w:rFonts w:ascii="Times New Roman" w:eastAsia="Times New Roman" w:hAnsi="Times New Roman" w:cs="Times New Roman"/>
                <w:spacing w:val="-2"/>
                <w:sz w:val="24"/>
                <w:szCs w:val="24"/>
                <w:u w:val="single"/>
                <w:lang w:eastAsia="lv-LV"/>
              </w:rPr>
              <w:t>a</w:t>
            </w:r>
            <w:r w:rsidRPr="006F0DDA">
              <w:rPr>
                <w:rFonts w:ascii="Times New Roman" w:eastAsia="Times New Roman" w:hAnsi="Times New Roman" w:cs="Times New Roman"/>
                <w:sz w:val="24"/>
                <w:szCs w:val="24"/>
                <w:u w:val="single"/>
                <w:lang w:eastAsia="lv-LV"/>
              </w:rPr>
              <w:t>id</w:t>
            </w:r>
            <w:r w:rsidRPr="006F0DDA">
              <w:rPr>
                <w:rFonts w:ascii="Times New Roman" w:eastAsia="Times New Roman" w:hAnsi="Times New Roman" w:cs="Times New Roman"/>
                <w:spacing w:val="1"/>
                <w:sz w:val="24"/>
                <w:szCs w:val="24"/>
                <w:u w:val="single"/>
                <w:lang w:eastAsia="lv-LV"/>
              </w:rPr>
              <w:t>ī</w:t>
            </w:r>
            <w:r w:rsidRPr="006F0DDA">
              <w:rPr>
                <w:rFonts w:ascii="Times New Roman" w:eastAsia="Times New Roman" w:hAnsi="Times New Roman" w:cs="Times New Roman"/>
                <w:sz w:val="24"/>
                <w:szCs w:val="24"/>
                <w:u w:val="single"/>
                <w:lang w:eastAsia="lv-LV"/>
              </w:rPr>
              <w:t>ti iep</w:t>
            </w:r>
            <w:r w:rsidRPr="006F0DDA">
              <w:rPr>
                <w:rFonts w:ascii="Times New Roman" w:eastAsia="Times New Roman" w:hAnsi="Times New Roman" w:cs="Times New Roman"/>
                <w:spacing w:val="-1"/>
                <w:sz w:val="24"/>
                <w:szCs w:val="24"/>
                <w:u w:val="single"/>
                <w:lang w:eastAsia="lv-LV"/>
              </w:rPr>
              <w:t>r</w:t>
            </w:r>
            <w:r w:rsidRPr="006F0DDA">
              <w:rPr>
                <w:rFonts w:ascii="Times New Roman" w:eastAsia="Times New Roman" w:hAnsi="Times New Roman" w:cs="Times New Roman"/>
                <w:sz w:val="24"/>
                <w:szCs w:val="24"/>
                <w:u w:val="single"/>
                <w:lang w:eastAsia="lv-LV"/>
              </w:rPr>
              <w:t>iekš</w:t>
            </w:r>
            <w:r w:rsidRPr="006F0DDA">
              <w:rPr>
                <w:rFonts w:ascii="Times New Roman" w:eastAsia="Times New Roman" w:hAnsi="Times New Roman" w:cs="Times New Roman"/>
                <w:spacing w:val="-1"/>
                <w:sz w:val="24"/>
                <w:szCs w:val="24"/>
                <w:u w:val="single"/>
                <w:lang w:eastAsia="lv-LV"/>
              </w:rPr>
              <w:t>ē</w:t>
            </w:r>
            <w:r w:rsidRPr="006F0DDA">
              <w:rPr>
                <w:rFonts w:ascii="Times New Roman" w:eastAsia="Times New Roman" w:hAnsi="Times New Roman" w:cs="Times New Roman"/>
                <w:sz w:val="24"/>
                <w:szCs w:val="24"/>
                <w:u w:val="single"/>
                <w:lang w:eastAsia="lv-LV"/>
              </w:rPr>
              <w:t xml:space="preserve">jā </w:t>
            </w:r>
            <w:r w:rsidRPr="006F0DDA">
              <w:rPr>
                <w:rFonts w:ascii="Times New Roman" w:eastAsia="Times New Roman" w:hAnsi="Times New Roman" w:cs="Times New Roman"/>
                <w:spacing w:val="2"/>
                <w:sz w:val="24"/>
                <w:szCs w:val="24"/>
                <w:u w:val="single"/>
                <w:lang w:eastAsia="lv-LV"/>
              </w:rPr>
              <w:t>v</w:t>
            </w:r>
            <w:r w:rsidRPr="006F0DDA">
              <w:rPr>
                <w:rFonts w:ascii="Times New Roman" w:eastAsia="Times New Roman" w:hAnsi="Times New Roman" w:cs="Times New Roman"/>
                <w:spacing w:val="-1"/>
                <w:sz w:val="24"/>
                <w:szCs w:val="24"/>
                <w:u w:val="single"/>
                <w:lang w:eastAsia="lv-LV"/>
              </w:rPr>
              <w:t>ē</w:t>
            </w:r>
            <w:r w:rsidRPr="006F0DDA">
              <w:rPr>
                <w:rFonts w:ascii="Times New Roman" w:eastAsia="Times New Roman" w:hAnsi="Times New Roman" w:cs="Times New Roman"/>
                <w:sz w:val="24"/>
                <w:szCs w:val="24"/>
                <w:u w:val="single"/>
                <w:lang w:eastAsia="lv-LV"/>
              </w:rPr>
              <w:t>r</w:t>
            </w:r>
            <w:r w:rsidRPr="006F0DDA">
              <w:rPr>
                <w:rFonts w:ascii="Times New Roman" w:eastAsia="Times New Roman" w:hAnsi="Times New Roman" w:cs="Times New Roman"/>
                <w:spacing w:val="1"/>
                <w:sz w:val="24"/>
                <w:szCs w:val="24"/>
                <w:u w:val="single"/>
                <w:lang w:eastAsia="lv-LV"/>
              </w:rPr>
              <w:t>t</w:t>
            </w:r>
            <w:r w:rsidRPr="006F0DDA">
              <w:rPr>
                <w:rFonts w:ascii="Times New Roman" w:eastAsia="Times New Roman" w:hAnsi="Times New Roman" w:cs="Times New Roman"/>
                <w:spacing w:val="-1"/>
                <w:sz w:val="24"/>
                <w:szCs w:val="24"/>
                <w:u w:val="single"/>
                <w:lang w:eastAsia="lv-LV"/>
              </w:rPr>
              <w:t>ē</w:t>
            </w:r>
            <w:r w:rsidRPr="006F0DDA">
              <w:rPr>
                <w:rFonts w:ascii="Times New Roman" w:eastAsia="Times New Roman" w:hAnsi="Times New Roman" w:cs="Times New Roman"/>
                <w:sz w:val="24"/>
                <w:szCs w:val="24"/>
                <w:u w:val="single"/>
                <w:lang w:eastAsia="lv-LV"/>
              </w:rPr>
              <w:t>š</w:t>
            </w:r>
            <w:r w:rsidRPr="006F0DDA">
              <w:rPr>
                <w:rFonts w:ascii="Times New Roman" w:eastAsia="Times New Roman" w:hAnsi="Times New Roman" w:cs="Times New Roman"/>
                <w:spacing w:val="-1"/>
                <w:sz w:val="24"/>
                <w:szCs w:val="24"/>
                <w:u w:val="single"/>
                <w:lang w:eastAsia="lv-LV"/>
              </w:rPr>
              <w:t>a</w:t>
            </w:r>
            <w:r w:rsidRPr="006F0DDA">
              <w:rPr>
                <w:rFonts w:ascii="Times New Roman" w:eastAsia="Times New Roman" w:hAnsi="Times New Roman" w:cs="Times New Roman"/>
                <w:spacing w:val="2"/>
                <w:sz w:val="24"/>
                <w:szCs w:val="24"/>
                <w:u w:val="single"/>
                <w:lang w:eastAsia="lv-LV"/>
              </w:rPr>
              <w:t>n</w:t>
            </w:r>
            <w:r w:rsidRPr="006F0DDA">
              <w:rPr>
                <w:rFonts w:ascii="Times New Roman" w:eastAsia="Times New Roman" w:hAnsi="Times New Roman" w:cs="Times New Roman"/>
                <w:spacing w:val="-1"/>
                <w:sz w:val="24"/>
                <w:szCs w:val="24"/>
                <w:u w:val="single"/>
                <w:lang w:eastAsia="lv-LV"/>
              </w:rPr>
              <w:t>a</w:t>
            </w:r>
            <w:r w:rsidRPr="006F0DDA">
              <w:rPr>
                <w:rFonts w:ascii="Times New Roman" w:eastAsia="Times New Roman" w:hAnsi="Times New Roman" w:cs="Times New Roman"/>
                <w:sz w:val="24"/>
                <w:szCs w:val="24"/>
                <w:u w:val="single"/>
                <w:lang w:eastAsia="lv-LV"/>
              </w:rPr>
              <w:t>s p</w:t>
            </w:r>
            <w:r w:rsidRPr="006F0DDA">
              <w:rPr>
                <w:rFonts w:ascii="Times New Roman" w:eastAsia="Times New Roman" w:hAnsi="Times New Roman" w:cs="Times New Roman"/>
                <w:spacing w:val="2"/>
                <w:sz w:val="24"/>
                <w:szCs w:val="24"/>
                <w:u w:val="single"/>
                <w:lang w:eastAsia="lv-LV"/>
              </w:rPr>
              <w:t>o</w:t>
            </w:r>
            <w:r w:rsidRPr="006F0DDA">
              <w:rPr>
                <w:rFonts w:ascii="Times New Roman" w:eastAsia="Times New Roman" w:hAnsi="Times New Roman" w:cs="Times New Roman"/>
                <w:sz w:val="24"/>
                <w:szCs w:val="24"/>
                <w:u w:val="single"/>
                <w:lang w:eastAsia="lv-LV"/>
              </w:rPr>
              <w:t>smā</w:t>
            </w:r>
            <w:r w:rsidRPr="006F0DDA">
              <w:rPr>
                <w:rFonts w:ascii="Times New Roman" w:eastAsia="Times New Roman" w:hAnsi="Times New Roman" w:cs="Times New Roman"/>
                <w:sz w:val="24"/>
                <w:szCs w:val="24"/>
                <w:lang w:eastAsia="lv-LV"/>
              </w:rPr>
              <w:t xml:space="preserve">. </w:t>
            </w:r>
            <w:r w:rsidRPr="00F06AFE">
              <w:rPr>
                <w:rFonts w:ascii="Times New Roman" w:eastAsia="Times New Roman" w:hAnsi="Times New Roman" w:cs="Times New Roman"/>
                <w:sz w:val="24"/>
                <w:szCs w:val="24"/>
                <w:lang w:eastAsia="lv-LV"/>
              </w:rPr>
              <w:t>Komisija noraida piedāvājumu, ja tas neatbilst attiecīgajā vērtēšanas posmā noteiktajām prasībām</w:t>
            </w:r>
            <w:r w:rsidR="006F0DDA" w:rsidRPr="00F06AFE">
              <w:rPr>
                <w:rFonts w:ascii="Times New Roman" w:eastAsia="Times New Roman" w:hAnsi="Times New Roman" w:cs="Times New Roman"/>
                <w:sz w:val="24"/>
                <w:szCs w:val="24"/>
                <w:lang w:eastAsia="lv-LV"/>
              </w:rPr>
              <w:t xml:space="preserve">. Attiecīgi, jā, </w:t>
            </w:r>
            <w:r w:rsidR="006F0DDA" w:rsidRPr="00F06AFE">
              <w:rPr>
                <w:rFonts w:ascii="Times New Roman" w:hAnsi="Times New Roman" w:cs="Times New Roman"/>
                <w:sz w:val="24"/>
                <w:szCs w:val="24"/>
              </w:rPr>
              <w:t xml:space="preserve">tikai </w:t>
            </w:r>
            <w:r w:rsidR="006F0DDA" w:rsidRPr="00F06AFE">
              <w:rPr>
                <w:rFonts w:ascii="Times New Roman" w:eastAsia="Times New Roman" w:hAnsi="Times New Roman" w:cs="Times New Roman"/>
                <w:sz w:val="24"/>
                <w:szCs w:val="24"/>
                <w:lang w:eastAsia="lv-LV"/>
              </w:rPr>
              <w:t xml:space="preserve">pēc atbilstības noformējuma un atlases prasībām (kvalifikācijai), turpinās </w:t>
            </w:r>
            <w:r w:rsidR="006F0DDA" w:rsidRPr="00F06AFE">
              <w:rPr>
                <w:rFonts w:ascii="Times New Roman" w:hAnsi="Times New Roman" w:cs="Times New Roman"/>
                <w:sz w:val="24"/>
                <w:szCs w:val="24"/>
              </w:rPr>
              <w:t xml:space="preserve"> </w:t>
            </w:r>
            <w:r w:rsidR="006F0DDA" w:rsidRPr="00F06AFE">
              <w:rPr>
                <w:rFonts w:ascii="Times New Roman" w:eastAsia="Times New Roman" w:hAnsi="Times New Roman" w:cs="Times New Roman"/>
                <w:sz w:val="24"/>
                <w:szCs w:val="24"/>
                <w:lang w:eastAsia="lv-LV"/>
              </w:rPr>
              <w:t>tehniskā un finanšu piedāvājumu vērtēšana</w:t>
            </w:r>
            <w:r w:rsidR="006F0DDA" w:rsidRPr="006F0DDA">
              <w:rPr>
                <w:rFonts w:ascii="Times New Roman" w:eastAsia="Times New Roman" w:hAnsi="Times New Roman" w:cs="Times New Roman"/>
                <w:sz w:val="24"/>
                <w:szCs w:val="24"/>
                <w:lang w:eastAsia="lv-LV"/>
              </w:rPr>
              <w:t xml:space="preserve">. </w:t>
            </w:r>
          </w:p>
          <w:p w14:paraId="3B1CB69F" w14:textId="77777777" w:rsidR="000515B3" w:rsidRPr="006F0DDA" w:rsidRDefault="000515B3" w:rsidP="008C6E16">
            <w:pPr>
              <w:ind w:right="135"/>
              <w:contextualSpacing/>
              <w:jc w:val="both"/>
              <w:rPr>
                <w:rFonts w:ascii="Times New Roman" w:eastAsia="Times New Roman" w:hAnsi="Times New Roman" w:cs="Times New Roman"/>
                <w:sz w:val="24"/>
                <w:szCs w:val="24"/>
                <w:lang w:eastAsia="lv-LV"/>
              </w:rPr>
            </w:pPr>
          </w:p>
          <w:p w14:paraId="39E0EFC1" w14:textId="156B53F9" w:rsidR="000515B3" w:rsidRPr="006F0DDA" w:rsidRDefault="000515B3" w:rsidP="003B07BD">
            <w:pPr>
              <w:pStyle w:val="Sarakstarindkopa"/>
              <w:numPr>
                <w:ilvl w:val="0"/>
                <w:numId w:val="9"/>
              </w:numPr>
              <w:ind w:left="0" w:firstLine="0"/>
              <w:jc w:val="both"/>
              <w:rPr>
                <w:rFonts w:ascii="Times New Roman" w:eastAsia="Times New Roman" w:hAnsi="Times New Roman" w:cs="Times New Roman"/>
                <w:sz w:val="24"/>
                <w:szCs w:val="24"/>
                <w:lang w:eastAsia="lv-LV"/>
              </w:rPr>
            </w:pPr>
            <w:r w:rsidRPr="006F0DDA">
              <w:rPr>
                <w:rFonts w:ascii="Times New Roman" w:eastAsia="Times New Roman" w:hAnsi="Times New Roman" w:cs="Times New Roman"/>
                <w:sz w:val="24"/>
                <w:szCs w:val="24"/>
                <w:lang w:eastAsia="lv-LV"/>
              </w:rPr>
              <w:t xml:space="preserve">Komisija piešķirs Vienošanās slēgšanas tiesības ne vairāk kā 5 (pieciem) pretendentiem katrā iepirkuma daļā, kuri atbilst visām konkursa nolikumā attiecīgās daļas noteiktajām prasībām, nav izslēgti no dalības konkursa nolikuma 6. punktā noteiktajā kārtībā.  Piedāvājuma izvēles kritērijs ir saimnieciski visizdevīgākais piedāvājums, kuru nosaka, ņemot </w:t>
            </w:r>
            <w:r w:rsidRPr="006F0DDA">
              <w:rPr>
                <w:rFonts w:ascii="Times New Roman" w:eastAsia="Times New Roman" w:hAnsi="Times New Roman" w:cs="Times New Roman"/>
                <w:sz w:val="24"/>
                <w:szCs w:val="24"/>
                <w:u w:val="single"/>
                <w:lang w:eastAsia="lv-LV"/>
              </w:rPr>
              <w:t>vērā cenu (zemāko vērtējamo/nosacīto cenu) katrā daļā atsevišķi</w:t>
            </w:r>
            <w:r w:rsidRPr="006F0DDA">
              <w:rPr>
                <w:rFonts w:ascii="Times New Roman" w:eastAsia="Times New Roman" w:hAnsi="Times New Roman" w:cs="Times New Roman"/>
                <w:sz w:val="24"/>
                <w:szCs w:val="24"/>
                <w:lang w:eastAsia="lv-LV"/>
              </w:rPr>
              <w:t xml:space="preserve">. </w:t>
            </w:r>
          </w:p>
          <w:p w14:paraId="3BFD2CAA" w14:textId="77777777" w:rsidR="000515B3" w:rsidRPr="006F0DDA" w:rsidRDefault="000515B3" w:rsidP="000515B3">
            <w:pPr>
              <w:pStyle w:val="Sarakstarindkopa"/>
              <w:ind w:right="135"/>
              <w:jc w:val="both"/>
              <w:rPr>
                <w:rFonts w:ascii="Times New Roman" w:hAnsi="Times New Roman" w:cs="Times New Roman"/>
                <w:b/>
                <w:bCs/>
                <w:sz w:val="24"/>
                <w:szCs w:val="24"/>
                <w:lang w:eastAsia="zh-CN"/>
              </w:rPr>
            </w:pPr>
          </w:p>
          <w:p w14:paraId="5BA90D76" w14:textId="7CB53382" w:rsidR="00F06AFE" w:rsidRDefault="00F06AFE" w:rsidP="003B07BD">
            <w:pPr>
              <w:ind w:right="135"/>
              <w:jc w:val="both"/>
              <w:rPr>
                <w:rFonts w:ascii="Times New Roman" w:hAnsi="Times New Roman" w:cs="Times New Roman"/>
                <w:b/>
                <w:bCs/>
                <w:sz w:val="24"/>
                <w:szCs w:val="24"/>
                <w:lang w:eastAsia="zh-CN"/>
              </w:rPr>
            </w:pPr>
            <w:r>
              <w:rPr>
                <w:rFonts w:ascii="Times New Roman" w:hAnsi="Times New Roman" w:cs="Times New Roman"/>
                <w:b/>
                <w:bCs/>
                <w:sz w:val="24"/>
                <w:szCs w:val="24"/>
                <w:lang w:eastAsia="zh-CN"/>
              </w:rPr>
              <w:t>Paskaidrojam, ka t</w:t>
            </w:r>
            <w:r w:rsidR="000515B3" w:rsidRPr="006F0DDA">
              <w:rPr>
                <w:rFonts w:ascii="Times New Roman" w:hAnsi="Times New Roman" w:cs="Times New Roman"/>
                <w:b/>
                <w:bCs/>
                <w:sz w:val="24"/>
                <w:szCs w:val="24"/>
                <w:lang w:eastAsia="zh-CN"/>
              </w:rPr>
              <w:t xml:space="preserve">iek vērtēta </w:t>
            </w:r>
            <w:r w:rsidR="000515B3" w:rsidRPr="00F06AFE">
              <w:rPr>
                <w:rFonts w:ascii="Times New Roman" w:hAnsi="Times New Roman" w:cs="Times New Roman"/>
                <w:b/>
                <w:bCs/>
                <w:sz w:val="24"/>
                <w:szCs w:val="24"/>
                <w:u w:val="single"/>
                <w:lang w:eastAsia="zh-CN"/>
              </w:rPr>
              <w:t>kopējā vērtējamā</w:t>
            </w:r>
            <w:r w:rsidR="000515B3" w:rsidRPr="006F0DDA">
              <w:rPr>
                <w:rFonts w:ascii="Times New Roman" w:hAnsi="Times New Roman" w:cs="Times New Roman"/>
                <w:b/>
                <w:bCs/>
                <w:sz w:val="24"/>
                <w:szCs w:val="24"/>
                <w:lang w:eastAsia="zh-CN"/>
              </w:rPr>
              <w:t xml:space="preserve"> cena (</w:t>
            </w:r>
            <w:r w:rsidR="000515B3" w:rsidRPr="00F06AFE">
              <w:rPr>
                <w:rFonts w:ascii="Times New Roman" w:hAnsi="Times New Roman" w:cs="Times New Roman"/>
                <w:b/>
                <w:bCs/>
                <w:sz w:val="24"/>
                <w:szCs w:val="24"/>
                <w:u w:val="single"/>
                <w:lang w:eastAsia="zh-CN"/>
              </w:rPr>
              <w:t>visu</w:t>
            </w:r>
            <w:r w:rsidR="000515B3" w:rsidRPr="006F0DDA">
              <w:rPr>
                <w:rFonts w:ascii="Times New Roman" w:hAnsi="Times New Roman" w:cs="Times New Roman"/>
                <w:b/>
                <w:bCs/>
                <w:sz w:val="24"/>
                <w:szCs w:val="24"/>
                <w:lang w:eastAsia="zh-CN"/>
              </w:rPr>
              <w:t xml:space="preserve"> speciālistu</w:t>
            </w:r>
            <w:r w:rsidR="000515B3" w:rsidRPr="006F0DDA">
              <w:rPr>
                <w:rFonts w:ascii="Times New Roman" w:hAnsi="Times New Roman" w:cs="Times New Roman"/>
                <w:sz w:val="24"/>
                <w:szCs w:val="24"/>
              </w:rPr>
              <w:t xml:space="preserve"> </w:t>
            </w:r>
            <w:r w:rsidR="000515B3" w:rsidRPr="006F0DDA">
              <w:rPr>
                <w:rFonts w:ascii="Times New Roman" w:hAnsi="Times New Roman" w:cs="Times New Roman"/>
                <w:b/>
                <w:bCs/>
                <w:sz w:val="24"/>
                <w:szCs w:val="24"/>
                <w:lang w:eastAsia="zh-CN"/>
              </w:rPr>
              <w:t xml:space="preserve">vienas cilvēkstundas cena kopā) </w:t>
            </w:r>
            <w:r w:rsidR="000515B3" w:rsidRPr="004E50F3">
              <w:rPr>
                <w:rFonts w:ascii="Times New Roman" w:hAnsi="Times New Roman" w:cs="Times New Roman"/>
                <w:b/>
                <w:bCs/>
                <w:sz w:val="24"/>
                <w:szCs w:val="24"/>
                <w:u w:val="single"/>
                <w:lang w:eastAsia="zh-CN"/>
              </w:rPr>
              <w:t>katrā daļā</w:t>
            </w:r>
            <w:r w:rsidR="000515B3" w:rsidRPr="006F0DDA">
              <w:rPr>
                <w:rFonts w:ascii="Times New Roman" w:hAnsi="Times New Roman" w:cs="Times New Roman"/>
                <w:b/>
                <w:bCs/>
                <w:sz w:val="24"/>
                <w:szCs w:val="24"/>
                <w:lang w:eastAsia="zh-CN"/>
              </w:rPr>
              <w:t xml:space="preserve"> atsevišķi. </w:t>
            </w:r>
            <w:r>
              <w:t xml:space="preserve"> </w:t>
            </w:r>
            <w:r w:rsidRPr="006F0DDA">
              <w:rPr>
                <w:rFonts w:ascii="Times New Roman" w:hAnsi="Times New Roman" w:cs="Times New Roman"/>
                <w:b/>
                <w:bCs/>
                <w:sz w:val="24"/>
                <w:szCs w:val="24"/>
                <w:lang w:eastAsia="zh-CN"/>
              </w:rPr>
              <w:t xml:space="preserve"> </w:t>
            </w:r>
          </w:p>
          <w:p w14:paraId="76873123" w14:textId="77777777" w:rsidR="00F06AFE" w:rsidRDefault="00F06AFE" w:rsidP="003B07BD">
            <w:pPr>
              <w:ind w:right="135"/>
              <w:jc w:val="both"/>
              <w:rPr>
                <w:rFonts w:ascii="Times New Roman" w:hAnsi="Times New Roman" w:cs="Times New Roman"/>
                <w:b/>
                <w:bCs/>
                <w:sz w:val="24"/>
                <w:szCs w:val="24"/>
                <w:lang w:eastAsia="zh-CN"/>
              </w:rPr>
            </w:pPr>
          </w:p>
          <w:p w14:paraId="4B39F817" w14:textId="6C7A3AEF" w:rsidR="00444150" w:rsidRPr="00F06AFE" w:rsidRDefault="00F06AFE" w:rsidP="00F06AFE">
            <w:pPr>
              <w:ind w:right="135"/>
              <w:jc w:val="both"/>
              <w:rPr>
                <w:rFonts w:ascii="Times New Roman" w:eastAsia="Times New Roman" w:hAnsi="Times New Roman" w:cs="Times New Roman"/>
                <w:sz w:val="24"/>
                <w:szCs w:val="24"/>
                <w:lang w:eastAsia="lv-LV"/>
              </w:rPr>
            </w:pPr>
            <w:r>
              <w:rPr>
                <w:rFonts w:ascii="Times New Roman" w:hAnsi="Times New Roman" w:cs="Times New Roman"/>
                <w:b/>
                <w:bCs/>
                <w:sz w:val="24"/>
                <w:szCs w:val="24"/>
                <w:lang w:eastAsia="zh-CN"/>
              </w:rPr>
              <w:t xml:space="preserve">Saskaņā ar Finanšu piedāvājumā norādīto, </w:t>
            </w:r>
            <w:r w:rsidRPr="006F0DDA">
              <w:rPr>
                <w:rFonts w:ascii="Times New Roman" w:hAnsi="Times New Roman" w:cs="Times New Roman"/>
                <w:b/>
                <w:bCs/>
                <w:sz w:val="24"/>
                <w:szCs w:val="24"/>
                <w:lang w:eastAsia="zh-CN"/>
              </w:rPr>
              <w:t xml:space="preserve"> cena</w:t>
            </w:r>
            <w:r w:rsidRPr="00F06AFE">
              <w:rPr>
                <w:rFonts w:ascii="Times New Roman" w:hAnsi="Times New Roman" w:cs="Times New Roman"/>
                <w:b/>
                <w:bCs/>
                <w:sz w:val="24"/>
                <w:szCs w:val="24"/>
                <w:lang w:eastAsia="zh-CN"/>
              </w:rPr>
              <w:t xml:space="preserve"> ir tikai piedāvājum</w:t>
            </w:r>
            <w:r>
              <w:rPr>
                <w:rFonts w:ascii="Times New Roman" w:hAnsi="Times New Roman" w:cs="Times New Roman"/>
                <w:b/>
                <w:bCs/>
                <w:sz w:val="24"/>
                <w:szCs w:val="24"/>
                <w:lang w:eastAsia="zh-CN"/>
              </w:rPr>
              <w:t>u</w:t>
            </w:r>
            <w:r w:rsidRPr="00F06AFE">
              <w:rPr>
                <w:rFonts w:ascii="Times New Roman" w:hAnsi="Times New Roman" w:cs="Times New Roman"/>
                <w:b/>
                <w:bCs/>
                <w:sz w:val="24"/>
                <w:szCs w:val="24"/>
                <w:lang w:eastAsia="zh-CN"/>
              </w:rPr>
              <w:t xml:space="preserve"> vērtēšana</w:t>
            </w:r>
            <w:r>
              <w:rPr>
                <w:rFonts w:ascii="Times New Roman" w:hAnsi="Times New Roman" w:cs="Times New Roman"/>
                <w:b/>
                <w:bCs/>
                <w:sz w:val="24"/>
                <w:szCs w:val="24"/>
                <w:lang w:eastAsia="zh-CN"/>
              </w:rPr>
              <w:t xml:space="preserve">i. </w:t>
            </w:r>
          </w:p>
        </w:tc>
      </w:tr>
    </w:tbl>
    <w:p w14:paraId="176E9AA5" w14:textId="3441CAA9" w:rsidR="005B16AF" w:rsidRPr="006F0DDA" w:rsidRDefault="005B16AF" w:rsidP="00CD1EB4">
      <w:pPr>
        <w:spacing w:after="0" w:line="240" w:lineRule="auto"/>
        <w:rPr>
          <w:rFonts w:ascii="Times New Roman" w:hAnsi="Times New Roman" w:cs="Times New Roman"/>
          <w:b/>
          <w:sz w:val="24"/>
          <w:szCs w:val="24"/>
        </w:rPr>
      </w:pPr>
    </w:p>
    <w:p w14:paraId="5B088591" w14:textId="77777777" w:rsidR="00A732F0" w:rsidRPr="006F0DDA" w:rsidRDefault="00A732F0" w:rsidP="00CD1EB4">
      <w:pPr>
        <w:spacing w:after="0" w:line="240" w:lineRule="auto"/>
        <w:rPr>
          <w:rFonts w:ascii="Times New Roman" w:hAnsi="Times New Roman" w:cs="Times New Roman"/>
          <w:b/>
          <w:sz w:val="24"/>
          <w:szCs w:val="24"/>
        </w:rPr>
      </w:pPr>
    </w:p>
    <w:p w14:paraId="1B4EC0B6" w14:textId="3F4CC16D" w:rsidR="00A732F0" w:rsidRPr="006F0DDA" w:rsidRDefault="00932B95" w:rsidP="00CD1EB4">
      <w:pPr>
        <w:spacing w:after="0" w:line="240" w:lineRule="auto"/>
        <w:rPr>
          <w:rFonts w:ascii="Times New Roman" w:hAnsi="Times New Roman" w:cs="Times New Roman"/>
          <w:b/>
          <w:sz w:val="24"/>
          <w:szCs w:val="24"/>
        </w:rPr>
      </w:pPr>
      <w:r w:rsidRPr="006F0DDA">
        <w:rPr>
          <w:rFonts w:ascii="Times New Roman" w:hAnsi="Times New Roman" w:cs="Times New Roman"/>
          <w:b/>
          <w:sz w:val="24"/>
          <w:szCs w:val="24"/>
        </w:rPr>
        <w:t>28</w:t>
      </w:r>
      <w:r w:rsidR="0018253A" w:rsidRPr="006F0DDA">
        <w:rPr>
          <w:rFonts w:ascii="Times New Roman" w:hAnsi="Times New Roman" w:cs="Times New Roman"/>
          <w:b/>
          <w:sz w:val="24"/>
          <w:szCs w:val="24"/>
        </w:rPr>
        <w:t>.0</w:t>
      </w:r>
      <w:r w:rsidRPr="006F0DDA">
        <w:rPr>
          <w:rFonts w:ascii="Times New Roman" w:hAnsi="Times New Roman" w:cs="Times New Roman"/>
          <w:b/>
          <w:sz w:val="24"/>
          <w:szCs w:val="24"/>
        </w:rPr>
        <w:t>3</w:t>
      </w:r>
      <w:r w:rsidR="0018253A" w:rsidRPr="006F0DDA">
        <w:rPr>
          <w:rFonts w:ascii="Times New Roman" w:hAnsi="Times New Roman" w:cs="Times New Roman"/>
          <w:b/>
          <w:sz w:val="24"/>
          <w:szCs w:val="24"/>
        </w:rPr>
        <w:t>.2024.</w:t>
      </w:r>
    </w:p>
    <w:sectPr w:rsidR="00A732F0" w:rsidRPr="006F0DDA" w:rsidSect="00814741">
      <w:pgSz w:w="11906" w:h="16838"/>
      <w:pgMar w:top="851" w:right="991" w:bottom="70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5D2B6" w14:textId="77777777" w:rsidR="007335C3" w:rsidRDefault="007335C3" w:rsidP="00BB3357">
      <w:pPr>
        <w:spacing w:after="0" w:line="240" w:lineRule="auto"/>
      </w:pPr>
      <w:r>
        <w:separator/>
      </w:r>
    </w:p>
  </w:endnote>
  <w:endnote w:type="continuationSeparator" w:id="0">
    <w:p w14:paraId="321279E4" w14:textId="77777777" w:rsidR="007335C3" w:rsidRDefault="007335C3" w:rsidP="00BB3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3682C" w14:textId="77777777" w:rsidR="007335C3" w:rsidRDefault="007335C3" w:rsidP="00BB3357">
      <w:pPr>
        <w:spacing w:after="0" w:line="240" w:lineRule="auto"/>
      </w:pPr>
      <w:r>
        <w:separator/>
      </w:r>
    </w:p>
  </w:footnote>
  <w:footnote w:type="continuationSeparator" w:id="0">
    <w:p w14:paraId="1D8D7C67" w14:textId="77777777" w:rsidR="007335C3" w:rsidRDefault="007335C3" w:rsidP="00BB33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8045F"/>
    <w:multiLevelType w:val="hybridMultilevel"/>
    <w:tmpl w:val="361C4E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6114A75"/>
    <w:multiLevelType w:val="hybridMultilevel"/>
    <w:tmpl w:val="754A08D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768359A"/>
    <w:multiLevelType w:val="hybridMultilevel"/>
    <w:tmpl w:val="48DC96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F4666F8"/>
    <w:multiLevelType w:val="multilevel"/>
    <w:tmpl w:val="BF8876AE"/>
    <w:lvl w:ilvl="0">
      <w:start w:val="1"/>
      <w:numFmt w:val="decimal"/>
      <w:lvlText w:val="%1."/>
      <w:lvlJc w:val="left"/>
      <w:pPr>
        <w:ind w:left="360" w:hanging="360"/>
      </w:pPr>
      <w:rPr>
        <w:rFonts w:hint="default"/>
        <w:strike w:val="0"/>
      </w:rPr>
    </w:lvl>
    <w:lvl w:ilvl="1">
      <w:start w:val="1"/>
      <w:numFmt w:val="decimal"/>
      <w:lvlText w:val="%1.%2."/>
      <w:lvlJc w:val="left"/>
      <w:pPr>
        <w:ind w:left="792" w:hanging="432"/>
      </w:pPr>
      <w:rPr>
        <w:rFonts w:hint="default"/>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ED564A9"/>
    <w:multiLevelType w:val="hybridMultilevel"/>
    <w:tmpl w:val="754A08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1D43FB7"/>
    <w:multiLevelType w:val="hybridMultilevel"/>
    <w:tmpl w:val="1536034A"/>
    <w:lvl w:ilvl="0" w:tplc="2DAED69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6F63998"/>
    <w:multiLevelType w:val="hybridMultilevel"/>
    <w:tmpl w:val="CAFE08E8"/>
    <w:lvl w:ilvl="0" w:tplc="EE40CDDA">
      <w:start w:val="1"/>
      <w:numFmt w:val="decimal"/>
      <w:lvlText w:val="%1."/>
      <w:lvlJc w:val="left"/>
      <w:pPr>
        <w:ind w:left="720" w:hanging="360"/>
      </w:pPr>
      <w:rPr>
        <w:rFonts w:ascii="Times New Roman" w:hAnsi="Times New Roman" w:cs="Times New Roman"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6573E4D"/>
    <w:multiLevelType w:val="hybridMultilevel"/>
    <w:tmpl w:val="A98270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9" w15:restartNumberingAfterBreak="0">
    <w:nsid w:val="4A7F1DC3"/>
    <w:multiLevelType w:val="hybridMultilevel"/>
    <w:tmpl w:val="7B642ECC"/>
    <w:lvl w:ilvl="0" w:tplc="1C0652F2">
      <w:start w:val="1"/>
      <w:numFmt w:val="decimal"/>
      <w:lvlText w:val="%1."/>
      <w:lvlJc w:val="left"/>
      <w:pPr>
        <w:ind w:left="720" w:hanging="360"/>
      </w:pPr>
      <w:rPr>
        <w:rFonts w:ascii="Times New Roman" w:hAnsi="Times New Roman" w:cs="Times New Roman"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888198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4154999">
    <w:abstractNumId w:val="2"/>
  </w:num>
  <w:num w:numId="3" w16cid:durableId="365570703">
    <w:abstractNumId w:val="3"/>
  </w:num>
  <w:num w:numId="4" w16cid:durableId="1268543700">
    <w:abstractNumId w:val="7"/>
  </w:num>
  <w:num w:numId="5" w16cid:durableId="1918710143">
    <w:abstractNumId w:val="9"/>
  </w:num>
  <w:num w:numId="6" w16cid:durableId="681783619">
    <w:abstractNumId w:val="6"/>
  </w:num>
  <w:num w:numId="7" w16cid:durableId="1171137669">
    <w:abstractNumId w:val="8"/>
  </w:num>
  <w:num w:numId="8" w16cid:durableId="863133416">
    <w:abstractNumId w:val="5"/>
  </w:num>
  <w:num w:numId="9" w16cid:durableId="1696424303">
    <w:abstractNumId w:val="1"/>
  </w:num>
  <w:num w:numId="10" w16cid:durableId="18178417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3BFC"/>
    <w:rsid w:val="00005F21"/>
    <w:rsid w:val="000348FA"/>
    <w:rsid w:val="00036E6E"/>
    <w:rsid w:val="000410DB"/>
    <w:rsid w:val="00046F91"/>
    <w:rsid w:val="000515B3"/>
    <w:rsid w:val="00061815"/>
    <w:rsid w:val="000764F7"/>
    <w:rsid w:val="00091DDC"/>
    <w:rsid w:val="00094239"/>
    <w:rsid w:val="000B569E"/>
    <w:rsid w:val="000B7544"/>
    <w:rsid w:val="000C12DE"/>
    <w:rsid w:val="000E0890"/>
    <w:rsid w:val="000E0AD2"/>
    <w:rsid w:val="000E2DDC"/>
    <w:rsid w:val="000E31ED"/>
    <w:rsid w:val="000F57E9"/>
    <w:rsid w:val="000F5B5D"/>
    <w:rsid w:val="00100715"/>
    <w:rsid w:val="00102A2E"/>
    <w:rsid w:val="0012645A"/>
    <w:rsid w:val="00134858"/>
    <w:rsid w:val="00142187"/>
    <w:rsid w:val="0014248E"/>
    <w:rsid w:val="00162F64"/>
    <w:rsid w:val="00166679"/>
    <w:rsid w:val="001668D5"/>
    <w:rsid w:val="00172F35"/>
    <w:rsid w:val="00175A55"/>
    <w:rsid w:val="0017655A"/>
    <w:rsid w:val="0018253A"/>
    <w:rsid w:val="001849CF"/>
    <w:rsid w:val="00194500"/>
    <w:rsid w:val="001979A8"/>
    <w:rsid w:val="001A1171"/>
    <w:rsid w:val="001A7869"/>
    <w:rsid w:val="001C1C66"/>
    <w:rsid w:val="001C541D"/>
    <w:rsid w:val="001D484C"/>
    <w:rsid w:val="001D7A38"/>
    <w:rsid w:val="001E0560"/>
    <w:rsid w:val="001E1DD6"/>
    <w:rsid w:val="00202873"/>
    <w:rsid w:val="002263C5"/>
    <w:rsid w:val="0022670D"/>
    <w:rsid w:val="00230B46"/>
    <w:rsid w:val="00234C5F"/>
    <w:rsid w:val="00253471"/>
    <w:rsid w:val="0026697B"/>
    <w:rsid w:val="0027436B"/>
    <w:rsid w:val="00274B18"/>
    <w:rsid w:val="00276B9A"/>
    <w:rsid w:val="0028074C"/>
    <w:rsid w:val="00281C9F"/>
    <w:rsid w:val="00292F2B"/>
    <w:rsid w:val="002A7D34"/>
    <w:rsid w:val="002B38AB"/>
    <w:rsid w:val="002D373C"/>
    <w:rsid w:val="002E76F2"/>
    <w:rsid w:val="002F1BDB"/>
    <w:rsid w:val="0031496B"/>
    <w:rsid w:val="00323750"/>
    <w:rsid w:val="00341E97"/>
    <w:rsid w:val="0034685E"/>
    <w:rsid w:val="003767F7"/>
    <w:rsid w:val="00382084"/>
    <w:rsid w:val="003A7012"/>
    <w:rsid w:val="003B07BD"/>
    <w:rsid w:val="003C236B"/>
    <w:rsid w:val="003D08E9"/>
    <w:rsid w:val="003D3B75"/>
    <w:rsid w:val="003F16F9"/>
    <w:rsid w:val="0042324A"/>
    <w:rsid w:val="00444150"/>
    <w:rsid w:val="00463983"/>
    <w:rsid w:val="004B66E9"/>
    <w:rsid w:val="004D28DB"/>
    <w:rsid w:val="004E31F7"/>
    <w:rsid w:val="004E50F3"/>
    <w:rsid w:val="004E5C37"/>
    <w:rsid w:val="0050543F"/>
    <w:rsid w:val="00511B9F"/>
    <w:rsid w:val="00516F3D"/>
    <w:rsid w:val="0052722D"/>
    <w:rsid w:val="00560845"/>
    <w:rsid w:val="00563425"/>
    <w:rsid w:val="005845EA"/>
    <w:rsid w:val="00585F6D"/>
    <w:rsid w:val="005A7CFB"/>
    <w:rsid w:val="005B16AF"/>
    <w:rsid w:val="005B44E0"/>
    <w:rsid w:val="005C7039"/>
    <w:rsid w:val="005D3071"/>
    <w:rsid w:val="005D69C6"/>
    <w:rsid w:val="005F2FBE"/>
    <w:rsid w:val="00614E21"/>
    <w:rsid w:val="006358E7"/>
    <w:rsid w:val="00636333"/>
    <w:rsid w:val="00640272"/>
    <w:rsid w:val="00655374"/>
    <w:rsid w:val="006729A2"/>
    <w:rsid w:val="006A1A71"/>
    <w:rsid w:val="006B5397"/>
    <w:rsid w:val="006C6341"/>
    <w:rsid w:val="006E780E"/>
    <w:rsid w:val="006F0DDA"/>
    <w:rsid w:val="00704181"/>
    <w:rsid w:val="00717274"/>
    <w:rsid w:val="00731FF2"/>
    <w:rsid w:val="007335C3"/>
    <w:rsid w:val="00747D70"/>
    <w:rsid w:val="00747FEC"/>
    <w:rsid w:val="00757FB2"/>
    <w:rsid w:val="00786AE8"/>
    <w:rsid w:val="007B68B9"/>
    <w:rsid w:val="007C586B"/>
    <w:rsid w:val="007C6041"/>
    <w:rsid w:val="007D39F6"/>
    <w:rsid w:val="007D58E0"/>
    <w:rsid w:val="007F1E27"/>
    <w:rsid w:val="00802187"/>
    <w:rsid w:val="00814741"/>
    <w:rsid w:val="00817739"/>
    <w:rsid w:val="008259BB"/>
    <w:rsid w:val="0085119D"/>
    <w:rsid w:val="00863FEB"/>
    <w:rsid w:val="008664EE"/>
    <w:rsid w:val="0087384C"/>
    <w:rsid w:val="00881C82"/>
    <w:rsid w:val="00891FC5"/>
    <w:rsid w:val="008A1406"/>
    <w:rsid w:val="008B5D51"/>
    <w:rsid w:val="008C6E16"/>
    <w:rsid w:val="008C7AD3"/>
    <w:rsid w:val="008D30D4"/>
    <w:rsid w:val="008D429D"/>
    <w:rsid w:val="009061D0"/>
    <w:rsid w:val="00906953"/>
    <w:rsid w:val="00913B98"/>
    <w:rsid w:val="00931A22"/>
    <w:rsid w:val="00932B95"/>
    <w:rsid w:val="00953DA2"/>
    <w:rsid w:val="00963E31"/>
    <w:rsid w:val="00976F62"/>
    <w:rsid w:val="00983DC8"/>
    <w:rsid w:val="00985F5B"/>
    <w:rsid w:val="00994E80"/>
    <w:rsid w:val="009C6DA1"/>
    <w:rsid w:val="009E2E75"/>
    <w:rsid w:val="009E3E43"/>
    <w:rsid w:val="009E434A"/>
    <w:rsid w:val="009F2343"/>
    <w:rsid w:val="00A03B3F"/>
    <w:rsid w:val="00A051A8"/>
    <w:rsid w:val="00A12F8F"/>
    <w:rsid w:val="00A41B0B"/>
    <w:rsid w:val="00A468F2"/>
    <w:rsid w:val="00A538C6"/>
    <w:rsid w:val="00A55CFD"/>
    <w:rsid w:val="00A5681B"/>
    <w:rsid w:val="00A732F0"/>
    <w:rsid w:val="00AB55CC"/>
    <w:rsid w:val="00AB5D31"/>
    <w:rsid w:val="00AC26B0"/>
    <w:rsid w:val="00AC28FE"/>
    <w:rsid w:val="00AD4DB6"/>
    <w:rsid w:val="00AE6652"/>
    <w:rsid w:val="00B01020"/>
    <w:rsid w:val="00B13F2B"/>
    <w:rsid w:val="00B23DF1"/>
    <w:rsid w:val="00B61AF7"/>
    <w:rsid w:val="00B6296D"/>
    <w:rsid w:val="00B633CA"/>
    <w:rsid w:val="00B65EA5"/>
    <w:rsid w:val="00B724AC"/>
    <w:rsid w:val="00B86A77"/>
    <w:rsid w:val="00B9465B"/>
    <w:rsid w:val="00B97445"/>
    <w:rsid w:val="00BB0D3D"/>
    <w:rsid w:val="00BB3357"/>
    <w:rsid w:val="00BC2679"/>
    <w:rsid w:val="00BD3CC2"/>
    <w:rsid w:val="00BF59BB"/>
    <w:rsid w:val="00BF65FE"/>
    <w:rsid w:val="00C0424A"/>
    <w:rsid w:val="00C112E8"/>
    <w:rsid w:val="00C16F93"/>
    <w:rsid w:val="00C2492B"/>
    <w:rsid w:val="00C3380B"/>
    <w:rsid w:val="00C439B4"/>
    <w:rsid w:val="00C73BFC"/>
    <w:rsid w:val="00C908AF"/>
    <w:rsid w:val="00C94C75"/>
    <w:rsid w:val="00CC4CA8"/>
    <w:rsid w:val="00CD1EB4"/>
    <w:rsid w:val="00CD4225"/>
    <w:rsid w:val="00CF3F40"/>
    <w:rsid w:val="00CF7F98"/>
    <w:rsid w:val="00D13922"/>
    <w:rsid w:val="00D21251"/>
    <w:rsid w:val="00D3172A"/>
    <w:rsid w:val="00D47CA3"/>
    <w:rsid w:val="00D5256F"/>
    <w:rsid w:val="00D60B76"/>
    <w:rsid w:val="00D64409"/>
    <w:rsid w:val="00D763EB"/>
    <w:rsid w:val="00D76521"/>
    <w:rsid w:val="00D91DA3"/>
    <w:rsid w:val="00D9647A"/>
    <w:rsid w:val="00DA0503"/>
    <w:rsid w:val="00DA3FC2"/>
    <w:rsid w:val="00DB6AEF"/>
    <w:rsid w:val="00DD70E1"/>
    <w:rsid w:val="00DF5CF9"/>
    <w:rsid w:val="00DF5E49"/>
    <w:rsid w:val="00E16FA1"/>
    <w:rsid w:val="00E4425B"/>
    <w:rsid w:val="00E71363"/>
    <w:rsid w:val="00EA38C9"/>
    <w:rsid w:val="00ED5582"/>
    <w:rsid w:val="00EE33E5"/>
    <w:rsid w:val="00EE6E2A"/>
    <w:rsid w:val="00EE7B9A"/>
    <w:rsid w:val="00F06AFE"/>
    <w:rsid w:val="00F64CC0"/>
    <w:rsid w:val="00F678D6"/>
    <w:rsid w:val="00F84EC4"/>
    <w:rsid w:val="00F92270"/>
    <w:rsid w:val="00F97611"/>
    <w:rsid w:val="00FB6BE2"/>
    <w:rsid w:val="00FD070E"/>
    <w:rsid w:val="00FD3D1D"/>
    <w:rsid w:val="00FE427E"/>
    <w:rsid w:val="00FF177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3DD9F"/>
  <w15:docId w15:val="{4FF1B003-B894-4EC6-B9CB-8D2F7B74B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76521"/>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C73B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B3357"/>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B3357"/>
  </w:style>
  <w:style w:type="paragraph" w:styleId="Kjene">
    <w:name w:val="footer"/>
    <w:basedOn w:val="Parasts"/>
    <w:link w:val="KjeneRakstz"/>
    <w:uiPriority w:val="99"/>
    <w:unhideWhenUsed/>
    <w:rsid w:val="00BB3357"/>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B3357"/>
  </w:style>
  <w:style w:type="paragraph" w:styleId="Vienkrsteksts">
    <w:name w:val="Plain Text"/>
    <w:basedOn w:val="Parasts"/>
    <w:link w:val="VienkrstekstsRakstz"/>
    <w:uiPriority w:val="99"/>
    <w:unhideWhenUsed/>
    <w:rsid w:val="00323750"/>
    <w:pPr>
      <w:spacing w:after="0" w:line="240" w:lineRule="auto"/>
    </w:pPr>
    <w:rPr>
      <w:rFonts w:ascii="Calibri" w:hAnsi="Calibri"/>
      <w:szCs w:val="21"/>
    </w:rPr>
  </w:style>
  <w:style w:type="character" w:customStyle="1" w:styleId="VienkrstekstsRakstz">
    <w:name w:val="Vienkāršs teksts Rakstz."/>
    <w:basedOn w:val="Noklusjumarindkopasfonts"/>
    <w:link w:val="Vienkrsteksts"/>
    <w:uiPriority w:val="99"/>
    <w:rsid w:val="00323750"/>
    <w:rPr>
      <w:rFonts w:ascii="Calibri" w:hAnsi="Calibri"/>
      <w:szCs w:val="21"/>
    </w:rPr>
  </w:style>
  <w:style w:type="paragraph" w:styleId="Sarakstarindkopa">
    <w:name w:val="List Paragraph"/>
    <w:basedOn w:val="Parasts"/>
    <w:uiPriority w:val="34"/>
    <w:qFormat/>
    <w:rsid w:val="000F5B5D"/>
    <w:pPr>
      <w:ind w:left="720"/>
      <w:contextualSpacing/>
    </w:pPr>
  </w:style>
  <w:style w:type="paragraph" w:styleId="Balonteksts">
    <w:name w:val="Balloon Text"/>
    <w:basedOn w:val="Parasts"/>
    <w:link w:val="BalontekstsRakstz"/>
    <w:uiPriority w:val="99"/>
    <w:semiHidden/>
    <w:unhideWhenUsed/>
    <w:rsid w:val="00F678D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678D6"/>
    <w:rPr>
      <w:rFonts w:ascii="Segoe UI" w:hAnsi="Segoe UI" w:cs="Segoe UI"/>
      <w:sz w:val="18"/>
      <w:szCs w:val="18"/>
    </w:rPr>
  </w:style>
  <w:style w:type="paragraph" w:styleId="Pamatteksts2">
    <w:name w:val="Body Text 2"/>
    <w:basedOn w:val="Parasts"/>
    <w:link w:val="Pamatteksts2Rakstz"/>
    <w:rsid w:val="00560845"/>
    <w:pPr>
      <w:spacing w:after="120" w:line="480" w:lineRule="auto"/>
    </w:pPr>
    <w:rPr>
      <w:rFonts w:ascii="Times New Roman" w:eastAsia="Times New Roman" w:hAnsi="Times New Roman" w:cs="Times New Roman"/>
      <w:sz w:val="24"/>
      <w:szCs w:val="24"/>
      <w:lang w:val="en-US"/>
    </w:rPr>
  </w:style>
  <w:style w:type="character" w:customStyle="1" w:styleId="Pamatteksts2Rakstz">
    <w:name w:val="Pamatteksts 2 Rakstz."/>
    <w:basedOn w:val="Noklusjumarindkopasfonts"/>
    <w:link w:val="Pamatteksts2"/>
    <w:rsid w:val="00560845"/>
    <w:rPr>
      <w:rFonts w:ascii="Times New Roman" w:eastAsia="Times New Roman" w:hAnsi="Times New Roman" w:cs="Times New Roman"/>
      <w:sz w:val="24"/>
      <w:szCs w:val="24"/>
      <w:lang w:val="en-US"/>
    </w:rPr>
  </w:style>
  <w:style w:type="paragraph" w:styleId="Paraststmeklis">
    <w:name w:val="Normal (Web)"/>
    <w:basedOn w:val="Parasts"/>
    <w:uiPriority w:val="99"/>
    <w:unhideWhenUsed/>
    <w:rsid w:val="000348FA"/>
    <w:pPr>
      <w:spacing w:before="100" w:beforeAutospacing="1" w:after="100" w:afterAutospacing="1" w:line="240" w:lineRule="auto"/>
    </w:pPr>
    <w:rPr>
      <w:rFonts w:ascii="Calibri" w:hAnsi="Calibri" w:cs="Calibri"/>
      <w:lang w:eastAsia="lv-LV"/>
    </w:rPr>
  </w:style>
  <w:style w:type="character" w:customStyle="1" w:styleId="FontStyle23">
    <w:name w:val="Font Style23"/>
    <w:uiPriority w:val="99"/>
    <w:rsid w:val="007D39F6"/>
    <w:rPr>
      <w:rFonts w:ascii="Times New Roman" w:hAnsi="Times New Roman" w:cs="Times New Roman"/>
      <w:sz w:val="22"/>
      <w:szCs w:val="22"/>
    </w:rPr>
  </w:style>
  <w:style w:type="character" w:styleId="Komentraatsauce">
    <w:name w:val="annotation reference"/>
    <w:basedOn w:val="Noklusjumarindkopasfonts"/>
    <w:uiPriority w:val="99"/>
    <w:semiHidden/>
    <w:unhideWhenUsed/>
    <w:rsid w:val="00C16F93"/>
    <w:rPr>
      <w:sz w:val="16"/>
      <w:szCs w:val="16"/>
    </w:rPr>
  </w:style>
  <w:style w:type="paragraph" w:styleId="Komentrateksts">
    <w:name w:val="annotation text"/>
    <w:basedOn w:val="Parasts"/>
    <w:link w:val="KomentratekstsRakstz"/>
    <w:uiPriority w:val="99"/>
    <w:unhideWhenUsed/>
    <w:rsid w:val="00C16F93"/>
    <w:pPr>
      <w:spacing w:line="240" w:lineRule="auto"/>
    </w:pPr>
    <w:rPr>
      <w:sz w:val="20"/>
      <w:szCs w:val="20"/>
    </w:rPr>
  </w:style>
  <w:style w:type="character" w:customStyle="1" w:styleId="KomentratekstsRakstz">
    <w:name w:val="Komentāra teksts Rakstz."/>
    <w:basedOn w:val="Noklusjumarindkopasfonts"/>
    <w:link w:val="Komentrateksts"/>
    <w:uiPriority w:val="99"/>
    <w:rsid w:val="00C16F93"/>
    <w:rPr>
      <w:sz w:val="20"/>
      <w:szCs w:val="20"/>
    </w:rPr>
  </w:style>
  <w:style w:type="character" w:styleId="Hipersaite">
    <w:name w:val="Hyperlink"/>
    <w:basedOn w:val="Noklusjumarindkopasfonts"/>
    <w:uiPriority w:val="99"/>
    <w:unhideWhenUsed/>
    <w:rsid w:val="000B7544"/>
    <w:rPr>
      <w:color w:val="0000FF" w:themeColor="hyperlink"/>
      <w:u w:val="single"/>
    </w:rPr>
  </w:style>
  <w:style w:type="character" w:styleId="Neatrisintapieminana">
    <w:name w:val="Unresolved Mention"/>
    <w:basedOn w:val="Noklusjumarindkopasfonts"/>
    <w:uiPriority w:val="99"/>
    <w:semiHidden/>
    <w:unhideWhenUsed/>
    <w:rsid w:val="000B7544"/>
    <w:rPr>
      <w:color w:val="605E5C"/>
      <w:shd w:val="clear" w:color="auto" w:fill="E1DFDD"/>
    </w:rPr>
  </w:style>
  <w:style w:type="paragraph" w:styleId="Komentratma">
    <w:name w:val="annotation subject"/>
    <w:basedOn w:val="Komentrateksts"/>
    <w:next w:val="Komentrateksts"/>
    <w:link w:val="KomentratmaRakstz"/>
    <w:uiPriority w:val="99"/>
    <w:semiHidden/>
    <w:unhideWhenUsed/>
    <w:rsid w:val="00444150"/>
    <w:rPr>
      <w:b/>
      <w:bCs/>
    </w:rPr>
  </w:style>
  <w:style w:type="character" w:customStyle="1" w:styleId="KomentratmaRakstz">
    <w:name w:val="Komentāra tēma Rakstz."/>
    <w:basedOn w:val="KomentratekstsRakstz"/>
    <w:link w:val="Komentratma"/>
    <w:uiPriority w:val="99"/>
    <w:semiHidden/>
    <w:rsid w:val="004441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92932">
      <w:bodyDiv w:val="1"/>
      <w:marLeft w:val="0"/>
      <w:marRight w:val="0"/>
      <w:marTop w:val="0"/>
      <w:marBottom w:val="0"/>
      <w:divBdr>
        <w:top w:val="none" w:sz="0" w:space="0" w:color="auto"/>
        <w:left w:val="none" w:sz="0" w:space="0" w:color="auto"/>
        <w:bottom w:val="none" w:sz="0" w:space="0" w:color="auto"/>
        <w:right w:val="none" w:sz="0" w:space="0" w:color="auto"/>
      </w:divBdr>
    </w:div>
    <w:div w:id="229002393">
      <w:bodyDiv w:val="1"/>
      <w:marLeft w:val="0"/>
      <w:marRight w:val="0"/>
      <w:marTop w:val="0"/>
      <w:marBottom w:val="0"/>
      <w:divBdr>
        <w:top w:val="none" w:sz="0" w:space="0" w:color="auto"/>
        <w:left w:val="none" w:sz="0" w:space="0" w:color="auto"/>
        <w:bottom w:val="none" w:sz="0" w:space="0" w:color="auto"/>
        <w:right w:val="none" w:sz="0" w:space="0" w:color="auto"/>
      </w:divBdr>
    </w:div>
    <w:div w:id="270166439">
      <w:bodyDiv w:val="1"/>
      <w:marLeft w:val="0"/>
      <w:marRight w:val="0"/>
      <w:marTop w:val="0"/>
      <w:marBottom w:val="0"/>
      <w:divBdr>
        <w:top w:val="none" w:sz="0" w:space="0" w:color="auto"/>
        <w:left w:val="none" w:sz="0" w:space="0" w:color="auto"/>
        <w:bottom w:val="none" w:sz="0" w:space="0" w:color="auto"/>
        <w:right w:val="none" w:sz="0" w:space="0" w:color="auto"/>
      </w:divBdr>
    </w:div>
    <w:div w:id="292056117">
      <w:bodyDiv w:val="1"/>
      <w:marLeft w:val="0"/>
      <w:marRight w:val="0"/>
      <w:marTop w:val="0"/>
      <w:marBottom w:val="0"/>
      <w:divBdr>
        <w:top w:val="none" w:sz="0" w:space="0" w:color="auto"/>
        <w:left w:val="none" w:sz="0" w:space="0" w:color="auto"/>
        <w:bottom w:val="none" w:sz="0" w:space="0" w:color="auto"/>
        <w:right w:val="none" w:sz="0" w:space="0" w:color="auto"/>
      </w:divBdr>
    </w:div>
    <w:div w:id="417604235">
      <w:bodyDiv w:val="1"/>
      <w:marLeft w:val="0"/>
      <w:marRight w:val="0"/>
      <w:marTop w:val="0"/>
      <w:marBottom w:val="0"/>
      <w:divBdr>
        <w:top w:val="none" w:sz="0" w:space="0" w:color="auto"/>
        <w:left w:val="none" w:sz="0" w:space="0" w:color="auto"/>
        <w:bottom w:val="none" w:sz="0" w:space="0" w:color="auto"/>
        <w:right w:val="none" w:sz="0" w:space="0" w:color="auto"/>
      </w:divBdr>
    </w:div>
    <w:div w:id="446393837">
      <w:bodyDiv w:val="1"/>
      <w:marLeft w:val="0"/>
      <w:marRight w:val="0"/>
      <w:marTop w:val="0"/>
      <w:marBottom w:val="0"/>
      <w:divBdr>
        <w:top w:val="none" w:sz="0" w:space="0" w:color="auto"/>
        <w:left w:val="none" w:sz="0" w:space="0" w:color="auto"/>
        <w:bottom w:val="none" w:sz="0" w:space="0" w:color="auto"/>
        <w:right w:val="none" w:sz="0" w:space="0" w:color="auto"/>
      </w:divBdr>
    </w:div>
    <w:div w:id="473259845">
      <w:bodyDiv w:val="1"/>
      <w:marLeft w:val="0"/>
      <w:marRight w:val="0"/>
      <w:marTop w:val="0"/>
      <w:marBottom w:val="0"/>
      <w:divBdr>
        <w:top w:val="none" w:sz="0" w:space="0" w:color="auto"/>
        <w:left w:val="none" w:sz="0" w:space="0" w:color="auto"/>
        <w:bottom w:val="none" w:sz="0" w:space="0" w:color="auto"/>
        <w:right w:val="none" w:sz="0" w:space="0" w:color="auto"/>
      </w:divBdr>
    </w:div>
    <w:div w:id="583220666">
      <w:bodyDiv w:val="1"/>
      <w:marLeft w:val="0"/>
      <w:marRight w:val="0"/>
      <w:marTop w:val="0"/>
      <w:marBottom w:val="0"/>
      <w:divBdr>
        <w:top w:val="none" w:sz="0" w:space="0" w:color="auto"/>
        <w:left w:val="none" w:sz="0" w:space="0" w:color="auto"/>
        <w:bottom w:val="none" w:sz="0" w:space="0" w:color="auto"/>
        <w:right w:val="none" w:sz="0" w:space="0" w:color="auto"/>
      </w:divBdr>
    </w:div>
    <w:div w:id="925460574">
      <w:bodyDiv w:val="1"/>
      <w:marLeft w:val="0"/>
      <w:marRight w:val="0"/>
      <w:marTop w:val="0"/>
      <w:marBottom w:val="0"/>
      <w:divBdr>
        <w:top w:val="none" w:sz="0" w:space="0" w:color="auto"/>
        <w:left w:val="none" w:sz="0" w:space="0" w:color="auto"/>
        <w:bottom w:val="none" w:sz="0" w:space="0" w:color="auto"/>
        <w:right w:val="none" w:sz="0" w:space="0" w:color="auto"/>
      </w:divBdr>
    </w:div>
    <w:div w:id="1015427768">
      <w:bodyDiv w:val="1"/>
      <w:marLeft w:val="0"/>
      <w:marRight w:val="0"/>
      <w:marTop w:val="0"/>
      <w:marBottom w:val="0"/>
      <w:divBdr>
        <w:top w:val="none" w:sz="0" w:space="0" w:color="auto"/>
        <w:left w:val="none" w:sz="0" w:space="0" w:color="auto"/>
        <w:bottom w:val="none" w:sz="0" w:space="0" w:color="auto"/>
        <w:right w:val="none" w:sz="0" w:space="0" w:color="auto"/>
      </w:divBdr>
    </w:div>
    <w:div w:id="1121147232">
      <w:bodyDiv w:val="1"/>
      <w:marLeft w:val="0"/>
      <w:marRight w:val="0"/>
      <w:marTop w:val="0"/>
      <w:marBottom w:val="0"/>
      <w:divBdr>
        <w:top w:val="none" w:sz="0" w:space="0" w:color="auto"/>
        <w:left w:val="none" w:sz="0" w:space="0" w:color="auto"/>
        <w:bottom w:val="none" w:sz="0" w:space="0" w:color="auto"/>
        <w:right w:val="none" w:sz="0" w:space="0" w:color="auto"/>
      </w:divBdr>
    </w:div>
    <w:div w:id="1168516839">
      <w:bodyDiv w:val="1"/>
      <w:marLeft w:val="0"/>
      <w:marRight w:val="0"/>
      <w:marTop w:val="0"/>
      <w:marBottom w:val="0"/>
      <w:divBdr>
        <w:top w:val="none" w:sz="0" w:space="0" w:color="auto"/>
        <w:left w:val="none" w:sz="0" w:space="0" w:color="auto"/>
        <w:bottom w:val="none" w:sz="0" w:space="0" w:color="auto"/>
        <w:right w:val="none" w:sz="0" w:space="0" w:color="auto"/>
      </w:divBdr>
    </w:div>
    <w:div w:id="1199202532">
      <w:bodyDiv w:val="1"/>
      <w:marLeft w:val="0"/>
      <w:marRight w:val="0"/>
      <w:marTop w:val="0"/>
      <w:marBottom w:val="0"/>
      <w:divBdr>
        <w:top w:val="none" w:sz="0" w:space="0" w:color="auto"/>
        <w:left w:val="none" w:sz="0" w:space="0" w:color="auto"/>
        <w:bottom w:val="none" w:sz="0" w:space="0" w:color="auto"/>
        <w:right w:val="none" w:sz="0" w:space="0" w:color="auto"/>
      </w:divBdr>
    </w:div>
    <w:div w:id="1258562497">
      <w:bodyDiv w:val="1"/>
      <w:marLeft w:val="0"/>
      <w:marRight w:val="0"/>
      <w:marTop w:val="0"/>
      <w:marBottom w:val="0"/>
      <w:divBdr>
        <w:top w:val="none" w:sz="0" w:space="0" w:color="auto"/>
        <w:left w:val="none" w:sz="0" w:space="0" w:color="auto"/>
        <w:bottom w:val="none" w:sz="0" w:space="0" w:color="auto"/>
        <w:right w:val="none" w:sz="0" w:space="0" w:color="auto"/>
      </w:divBdr>
    </w:div>
    <w:div w:id="1700277111">
      <w:bodyDiv w:val="1"/>
      <w:marLeft w:val="0"/>
      <w:marRight w:val="0"/>
      <w:marTop w:val="0"/>
      <w:marBottom w:val="0"/>
      <w:divBdr>
        <w:top w:val="none" w:sz="0" w:space="0" w:color="auto"/>
        <w:left w:val="none" w:sz="0" w:space="0" w:color="auto"/>
        <w:bottom w:val="none" w:sz="0" w:space="0" w:color="auto"/>
        <w:right w:val="none" w:sz="0" w:space="0" w:color="auto"/>
      </w:divBdr>
    </w:div>
    <w:div w:id="1703049030">
      <w:bodyDiv w:val="1"/>
      <w:marLeft w:val="0"/>
      <w:marRight w:val="0"/>
      <w:marTop w:val="0"/>
      <w:marBottom w:val="0"/>
      <w:divBdr>
        <w:top w:val="none" w:sz="0" w:space="0" w:color="auto"/>
        <w:left w:val="none" w:sz="0" w:space="0" w:color="auto"/>
        <w:bottom w:val="none" w:sz="0" w:space="0" w:color="auto"/>
        <w:right w:val="none" w:sz="0" w:space="0" w:color="auto"/>
      </w:divBdr>
    </w:div>
    <w:div w:id="1708140881">
      <w:bodyDiv w:val="1"/>
      <w:marLeft w:val="0"/>
      <w:marRight w:val="0"/>
      <w:marTop w:val="0"/>
      <w:marBottom w:val="0"/>
      <w:divBdr>
        <w:top w:val="none" w:sz="0" w:space="0" w:color="auto"/>
        <w:left w:val="none" w:sz="0" w:space="0" w:color="auto"/>
        <w:bottom w:val="none" w:sz="0" w:space="0" w:color="auto"/>
        <w:right w:val="none" w:sz="0" w:space="0" w:color="auto"/>
      </w:divBdr>
    </w:div>
    <w:div w:id="1730300592">
      <w:bodyDiv w:val="1"/>
      <w:marLeft w:val="0"/>
      <w:marRight w:val="0"/>
      <w:marTop w:val="0"/>
      <w:marBottom w:val="0"/>
      <w:divBdr>
        <w:top w:val="none" w:sz="0" w:space="0" w:color="auto"/>
        <w:left w:val="none" w:sz="0" w:space="0" w:color="auto"/>
        <w:bottom w:val="none" w:sz="0" w:space="0" w:color="auto"/>
        <w:right w:val="none" w:sz="0" w:space="0" w:color="auto"/>
      </w:divBdr>
    </w:div>
    <w:div w:id="175991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FF3B6-47D6-4A87-BD3C-49B8166A7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1365</Words>
  <Characters>779</Characters>
  <Application>Microsoft Office Word</Application>
  <DocSecurity>0</DocSecurity>
  <Lines>6</Lines>
  <Paragraphs>4</Paragraphs>
  <ScaleCrop>false</ScaleCrop>
  <HeadingPairs>
    <vt:vector size="2" baseType="variant">
      <vt:variant>
        <vt:lpstr>Nosaukums</vt:lpstr>
      </vt:variant>
      <vt:variant>
        <vt:i4>1</vt:i4>
      </vt:variant>
    </vt:vector>
  </HeadingPairs>
  <TitlesOfParts>
    <vt:vector size="1" baseType="lpstr">
      <vt:lpstr/>
    </vt:vector>
  </TitlesOfParts>
  <Company>Rīgas Dome</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Ance Kaimiņa</dc:creator>
  <cp:lastModifiedBy>Dārta Buliņa</cp:lastModifiedBy>
  <cp:revision>3</cp:revision>
  <cp:lastPrinted>2017-12-13T08:14:00Z</cp:lastPrinted>
  <dcterms:created xsi:type="dcterms:W3CDTF">2024-03-28T07:43:00Z</dcterms:created>
  <dcterms:modified xsi:type="dcterms:W3CDTF">2024-03-28T07:45:00Z</dcterms:modified>
</cp:coreProperties>
</file>