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BD5DF" w14:textId="77777777" w:rsidR="0048246B" w:rsidRDefault="0048246B" w:rsidP="004A1FC7">
      <w:pPr>
        <w:autoSpaceDE w:val="0"/>
        <w:autoSpaceDN w:val="0"/>
        <w:adjustRightInd w:val="0"/>
        <w:spacing w:after="0" w:line="240" w:lineRule="auto"/>
        <w:jc w:val="center"/>
        <w:rPr>
          <w:rFonts w:ascii="Times New Roman" w:hAnsi="Times New Roman" w:cs="Times New Roman"/>
          <w:b/>
          <w:sz w:val="24"/>
          <w:szCs w:val="24"/>
        </w:rPr>
      </w:pPr>
    </w:p>
    <w:p w14:paraId="025BB65A" w14:textId="77777777" w:rsidR="0048246B" w:rsidRDefault="0048246B" w:rsidP="004A1FC7">
      <w:pPr>
        <w:autoSpaceDE w:val="0"/>
        <w:autoSpaceDN w:val="0"/>
        <w:adjustRightInd w:val="0"/>
        <w:spacing w:after="0" w:line="240" w:lineRule="auto"/>
        <w:jc w:val="center"/>
        <w:rPr>
          <w:rFonts w:ascii="Times New Roman" w:hAnsi="Times New Roman" w:cs="Times New Roman"/>
          <w:b/>
          <w:sz w:val="24"/>
          <w:szCs w:val="24"/>
        </w:rPr>
      </w:pPr>
    </w:p>
    <w:p w14:paraId="6D09F81B" w14:textId="0A588E6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F57AFC6"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5005F7">
        <w:rPr>
          <w:rFonts w:ascii="Times New Roman" w:hAnsi="Times New Roman" w:cs="Times New Roman"/>
          <w:b/>
          <w:bCs/>
          <w:sz w:val="24"/>
          <w:szCs w:val="24"/>
          <w:u w:val="single"/>
        </w:rPr>
        <w:t>21</w:t>
      </w:r>
      <w:r w:rsidRPr="004A1FC7">
        <w:rPr>
          <w:rFonts w:ascii="Times New Roman" w:hAnsi="Times New Roman" w:cs="Times New Roman"/>
          <w:b/>
          <w:bCs/>
          <w:sz w:val="24"/>
          <w:szCs w:val="24"/>
          <w:u w:val="single"/>
        </w:rPr>
        <w:t>.03.</w:t>
      </w:r>
      <w:r w:rsidR="008067C1">
        <w:rPr>
          <w:rFonts w:ascii="Times New Roman" w:hAnsi="Times New Roman" w:cs="Times New Roman"/>
          <w:b/>
          <w:bCs/>
          <w:sz w:val="24"/>
          <w:szCs w:val="24"/>
          <w:u w:val="single"/>
        </w:rPr>
        <w:t>2024.</w:t>
      </w:r>
      <w:r>
        <w:rPr>
          <w:rFonts w:ascii="Times New Roman" w:hAnsi="Times New Roman" w:cs="Times New Roman"/>
          <w:sz w:val="24"/>
          <w:szCs w:val="24"/>
        </w:rPr>
        <w:t xml:space="preserve"> iesniegt</w:t>
      </w:r>
      <w:r w:rsidR="005005F7">
        <w:rPr>
          <w:rFonts w:ascii="Times New Roman" w:hAnsi="Times New Roman" w:cs="Times New Roman"/>
          <w:sz w:val="24"/>
          <w:szCs w:val="24"/>
        </w:rPr>
        <w:t>o</w:t>
      </w:r>
      <w:r>
        <w:rPr>
          <w:rFonts w:ascii="Times New Roman" w:hAnsi="Times New Roman" w:cs="Times New Roman"/>
          <w:sz w:val="24"/>
          <w:szCs w:val="24"/>
        </w:rPr>
        <w:t xml:space="preserve"> </w:t>
      </w:r>
      <w:r w:rsidRPr="004A1FC7">
        <w:rPr>
          <w:rFonts w:ascii="Times New Roman" w:hAnsi="Times New Roman" w:cs="Times New Roman"/>
          <w:sz w:val="24"/>
          <w:szCs w:val="24"/>
        </w:rPr>
        <w:t>jautājum</w:t>
      </w:r>
      <w:r w:rsidR="005005F7">
        <w:rPr>
          <w:rFonts w:ascii="Times New Roman" w:hAnsi="Times New Roman" w:cs="Times New Roman"/>
          <w:sz w:val="24"/>
          <w:szCs w:val="24"/>
        </w:rPr>
        <w:t>u</w:t>
      </w:r>
      <w:r w:rsidRPr="004A1FC7">
        <w:rPr>
          <w:rFonts w:ascii="Times New Roman" w:hAnsi="Times New Roman" w:cs="Times New Roman"/>
          <w:sz w:val="24"/>
          <w:szCs w:val="24"/>
        </w:rPr>
        <w:t xml:space="preserve"> </w:t>
      </w:r>
    </w:p>
    <w:p w14:paraId="30FC4104" w14:textId="77777777" w:rsidR="00AC5164" w:rsidRDefault="00AC5164" w:rsidP="00A8103C">
      <w:pPr>
        <w:pStyle w:val="Bezatstarpm"/>
        <w:ind w:left="360"/>
        <w:jc w:val="both"/>
        <w:rPr>
          <w:rFonts w:ascii="Times New Roman" w:hAnsi="Times New Roman" w:cs="Times New Roman"/>
          <w:color w:val="0070C0"/>
          <w:sz w:val="22"/>
        </w:rPr>
      </w:pPr>
    </w:p>
    <w:p w14:paraId="1B924787" w14:textId="77777777" w:rsidR="00AC5164" w:rsidRDefault="00AC5164" w:rsidP="00A8103C">
      <w:pPr>
        <w:pStyle w:val="Bezatstarpm"/>
        <w:ind w:left="360"/>
        <w:jc w:val="both"/>
        <w:rPr>
          <w:rFonts w:ascii="Times New Roman" w:hAnsi="Times New Roman" w:cs="Times New Roman"/>
          <w:color w:val="0070C0"/>
          <w:sz w:val="22"/>
        </w:rPr>
      </w:pPr>
    </w:p>
    <w:p w14:paraId="2DDAB965" w14:textId="77777777" w:rsidR="0048246B" w:rsidRDefault="0048246B" w:rsidP="00A8103C">
      <w:pPr>
        <w:pStyle w:val="Bezatstarpm"/>
        <w:ind w:left="360"/>
        <w:jc w:val="both"/>
        <w:rPr>
          <w:rFonts w:ascii="Times New Roman" w:hAnsi="Times New Roman" w:cs="Times New Roman"/>
          <w:color w:val="0070C0"/>
          <w:sz w:val="22"/>
        </w:rPr>
      </w:pPr>
    </w:p>
    <w:p w14:paraId="294C4D0D" w14:textId="451C7C42" w:rsidR="005005F7" w:rsidRPr="005005F7" w:rsidRDefault="005005F7" w:rsidP="005005F7">
      <w:pPr>
        <w:spacing w:line="276" w:lineRule="auto"/>
        <w:jc w:val="both"/>
        <w:rPr>
          <w:rFonts w:ascii="Times New Roman" w:hAnsi="Times New Roman" w:cs="Times New Roman"/>
          <w:sz w:val="22"/>
        </w:rPr>
      </w:pPr>
      <w:r w:rsidRPr="005005F7">
        <w:rPr>
          <w:rFonts w:ascii="Times New Roman" w:hAnsi="Times New Roman" w:cs="Times New Roman"/>
          <w:sz w:val="22"/>
        </w:rPr>
        <w:t>Lūdzam sniegt atbildes uz šādu jautājumu:</w:t>
      </w:r>
    </w:p>
    <w:p w14:paraId="53B79793" w14:textId="77777777" w:rsidR="005005F7" w:rsidRPr="005005F7" w:rsidRDefault="005005F7" w:rsidP="005005F7">
      <w:pPr>
        <w:numPr>
          <w:ilvl w:val="0"/>
          <w:numId w:val="26"/>
        </w:numPr>
        <w:spacing w:after="0" w:line="276" w:lineRule="auto"/>
        <w:ind w:left="0" w:firstLine="284"/>
        <w:jc w:val="both"/>
        <w:rPr>
          <w:rFonts w:ascii="Times New Roman" w:hAnsi="Times New Roman" w:cs="Times New Roman"/>
          <w:sz w:val="22"/>
        </w:rPr>
      </w:pPr>
      <w:r w:rsidRPr="005005F7">
        <w:rPr>
          <w:rFonts w:ascii="Times New Roman" w:hAnsi="Times New Roman" w:cs="Times New Roman"/>
          <w:sz w:val="22"/>
        </w:rPr>
        <w:t>13.03.2024 Iepirkuma komisija EIS sistēmā ir ievietojusi atbildes uz 08.03.2024. iesniegtajiem jautājumiem, kur tika uzdots jautājums par “Atklāta konkursa 1. pielikumā “Tehniskā specifikācija” norādīts, ka, pretendentam gatavojot cenu piedāvājumu, ir jāizmanto aktuālās VSIA “Latvijas Valsts ceļi” izstrādātās “Ceļu specifikācijas”.</w:t>
      </w:r>
    </w:p>
    <w:p w14:paraId="453EBEA4"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sz w:val="22"/>
        </w:rPr>
        <w:t xml:space="preserve">Lūdzam Pasūtītāju apstiprināt, ka visās iepirkuma priekšmeta daļās kā saistviela karstā asfalta dilumkārtām (izņemot zemas intensitātes ceļiem un </w:t>
      </w:r>
      <w:proofErr w:type="spellStart"/>
      <w:r w:rsidRPr="005005F7">
        <w:rPr>
          <w:rFonts w:ascii="Times New Roman" w:hAnsi="Times New Roman" w:cs="Times New Roman"/>
          <w:sz w:val="22"/>
        </w:rPr>
        <w:t>pieslēgumiem</w:t>
      </w:r>
      <w:proofErr w:type="spellEnd"/>
      <w:r w:rsidRPr="005005F7">
        <w:rPr>
          <w:rFonts w:ascii="Times New Roman" w:hAnsi="Times New Roman" w:cs="Times New Roman"/>
          <w:sz w:val="22"/>
        </w:rPr>
        <w:t xml:space="preserve"> ar </w:t>
      </w:r>
      <w:proofErr w:type="spellStart"/>
      <w:r w:rsidRPr="005005F7">
        <w:rPr>
          <w:rFonts w:ascii="Times New Roman" w:hAnsi="Times New Roman" w:cs="Times New Roman"/>
          <w:sz w:val="22"/>
        </w:rPr>
        <w:t>AADTj,pievestā</w:t>
      </w:r>
      <w:proofErr w:type="spellEnd"/>
      <w:r w:rsidRPr="005005F7">
        <w:rPr>
          <w:rFonts w:ascii="Times New Roman" w:hAnsi="Times New Roman" w:cs="Times New Roman"/>
          <w:sz w:val="22"/>
        </w:rPr>
        <w:t xml:space="preserve"> &lt;100, māju pagalmos, gājēju un velosipēdu ceļiem u.tml.) ir jālieto ar polimēriem modificēts bitumens saskaņā ar LVS EN 14023, nodrošinot elastīgo atjaunošanos pie 25 °C ≥ 50 % ( 5 klase), atbilstoši aktuālajām VISA “Latvijas Valsts ceļi” specifikācijām “Autoceļu būvdarbu </w:t>
      </w:r>
      <w:proofErr w:type="spellStart"/>
      <w:r w:rsidRPr="005005F7">
        <w:rPr>
          <w:rFonts w:ascii="Times New Roman" w:hAnsi="Times New Roman" w:cs="Times New Roman"/>
          <w:sz w:val="22"/>
        </w:rPr>
        <w:t>specfikācijas</w:t>
      </w:r>
      <w:proofErr w:type="spellEnd"/>
      <w:r w:rsidRPr="005005F7">
        <w:rPr>
          <w:rFonts w:ascii="Times New Roman" w:hAnsi="Times New Roman" w:cs="Times New Roman"/>
          <w:sz w:val="22"/>
        </w:rPr>
        <w:t xml:space="preserve"> 2023”. “</w:t>
      </w:r>
    </w:p>
    <w:p w14:paraId="1324640F" w14:textId="77777777" w:rsidR="005005F7" w:rsidRPr="005005F7" w:rsidRDefault="005005F7" w:rsidP="005005F7">
      <w:pPr>
        <w:spacing w:line="276" w:lineRule="auto"/>
        <w:ind w:firstLine="284"/>
        <w:jc w:val="both"/>
        <w:rPr>
          <w:rFonts w:ascii="Times New Roman" w:hAnsi="Times New Roman" w:cs="Times New Roman"/>
          <w:color w:val="227ACB"/>
          <w:sz w:val="22"/>
        </w:rPr>
      </w:pPr>
      <w:r w:rsidRPr="005005F7">
        <w:rPr>
          <w:rFonts w:ascii="Times New Roman" w:hAnsi="Times New Roman" w:cs="Times New Roman"/>
          <w:sz w:val="22"/>
        </w:rPr>
        <w:t xml:space="preserve">Iepirkuma komisija ir atbildējusi, </w:t>
      </w:r>
      <w:r w:rsidRPr="005005F7">
        <w:rPr>
          <w:rFonts w:ascii="Times New Roman" w:hAnsi="Times New Roman" w:cs="Times New Roman"/>
          <w:i/>
          <w:iCs/>
          <w:color w:val="227ACB"/>
          <w:sz w:val="22"/>
        </w:rPr>
        <w:t>“ka pretendentam Finanšu piedāvājums atklātam konkursam jāsagatavo saskaņā ar Konkursa nolikuma 9.pielikumu “Finanšu piedāvājums (forma)” un atbilstoši Konkursa nolikuma 4.3.apakšpunktā noteiktajai kārtībai. Vienlaikus, ņemot vērā, ka Finanšu piedāvājums ir būtiska kopējā piedāvājuma daļa, t.sk. tiek gatavots atbilstoši katrā objektā noteikto Darbu daudzumu sarakstam, pretendents, to iesniedzot apliecina, ka apņemas objektā (atbilstoši Konkursa iepirkuma priekšmeta daļai) noteiktos būvdarbus veikt par savā Finanšu piedāvājumā norādītajām cenām un atbilstoši Konkursa dokumentācijas, t.sk. Tehnisko specifikāciju prasībām, kuru 1.sadaļā “Normatīvās prasības” ir noteikts normatīvais regulējums, kas, veicot darbus ir jāņem vērā, t.sk. aktuālās VSIA “Latvijas Valsts ceļi” izstrādātās “Autoceļu būvdarbu specifikācijas”.”</w:t>
      </w:r>
    </w:p>
    <w:p w14:paraId="761F5C0D"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sz w:val="22"/>
        </w:rPr>
        <w:t xml:space="preserve">Lai visi konkursa pretendenti cenu piedāvājumos ietvertu vienādus nosacījumus un piedāvājumi ar ietvertajām vienības cenām būtu salīdzināmi, </w:t>
      </w:r>
      <w:r w:rsidRPr="005005F7">
        <w:rPr>
          <w:rFonts w:ascii="Times New Roman" w:hAnsi="Times New Roman" w:cs="Times New Roman"/>
          <w:b/>
          <w:bCs/>
          <w:sz w:val="22"/>
        </w:rPr>
        <w:t>atkārtoti lūdzam Pasūtītāju skaidri apstiprināt</w:t>
      </w:r>
      <w:r w:rsidRPr="005005F7">
        <w:rPr>
          <w:rFonts w:ascii="Times New Roman" w:hAnsi="Times New Roman" w:cs="Times New Roman"/>
          <w:sz w:val="22"/>
        </w:rPr>
        <w:t xml:space="preserve"> (vai noliegt),</w:t>
      </w:r>
      <w:r w:rsidRPr="005005F7">
        <w:rPr>
          <w:rFonts w:ascii="Times New Roman" w:hAnsi="Times New Roman" w:cs="Times New Roman"/>
          <w:color w:val="FF0000"/>
          <w:sz w:val="22"/>
        </w:rPr>
        <w:t xml:space="preserve"> </w:t>
      </w:r>
      <w:r w:rsidRPr="005005F7">
        <w:rPr>
          <w:rFonts w:ascii="Times New Roman" w:hAnsi="Times New Roman" w:cs="Times New Roman"/>
          <w:sz w:val="22"/>
        </w:rPr>
        <w:t xml:space="preserve">ka </w:t>
      </w:r>
      <w:r w:rsidRPr="005005F7">
        <w:rPr>
          <w:rFonts w:ascii="Times New Roman" w:hAnsi="Times New Roman" w:cs="Times New Roman"/>
          <w:b/>
          <w:bCs/>
          <w:sz w:val="22"/>
        </w:rPr>
        <w:t>visās iepirkuma priekšmeta daļās kā saistviela karstā asfalta dilumkārtām</w:t>
      </w:r>
      <w:r w:rsidRPr="005005F7">
        <w:rPr>
          <w:rFonts w:ascii="Times New Roman" w:hAnsi="Times New Roman" w:cs="Times New Roman"/>
          <w:sz w:val="22"/>
        </w:rPr>
        <w:t xml:space="preserve"> (izņemot zemas intensitātes ceļiem un </w:t>
      </w:r>
      <w:proofErr w:type="spellStart"/>
      <w:r w:rsidRPr="005005F7">
        <w:rPr>
          <w:rFonts w:ascii="Times New Roman" w:hAnsi="Times New Roman" w:cs="Times New Roman"/>
          <w:sz w:val="22"/>
        </w:rPr>
        <w:t>pieslēgumiem</w:t>
      </w:r>
      <w:proofErr w:type="spellEnd"/>
      <w:r w:rsidRPr="005005F7">
        <w:rPr>
          <w:rFonts w:ascii="Times New Roman" w:hAnsi="Times New Roman" w:cs="Times New Roman"/>
          <w:sz w:val="22"/>
        </w:rPr>
        <w:t xml:space="preserve"> ar </w:t>
      </w:r>
      <w:proofErr w:type="spellStart"/>
      <w:r w:rsidRPr="005005F7">
        <w:rPr>
          <w:rFonts w:ascii="Times New Roman" w:hAnsi="Times New Roman" w:cs="Times New Roman"/>
          <w:sz w:val="22"/>
        </w:rPr>
        <w:t>AADTj,pievestā</w:t>
      </w:r>
      <w:proofErr w:type="spellEnd"/>
      <w:r w:rsidRPr="005005F7">
        <w:rPr>
          <w:rFonts w:ascii="Times New Roman" w:hAnsi="Times New Roman" w:cs="Times New Roman"/>
          <w:sz w:val="22"/>
        </w:rPr>
        <w:t xml:space="preserve"> &lt;100, māju pagalmos, gājēju un velosipēdu ceļiem u.tml.) </w:t>
      </w:r>
      <w:r w:rsidRPr="005005F7">
        <w:rPr>
          <w:rFonts w:ascii="Times New Roman" w:hAnsi="Times New Roman" w:cs="Times New Roman"/>
          <w:b/>
          <w:bCs/>
          <w:sz w:val="22"/>
        </w:rPr>
        <w:t>ir jālieto ar polimēriem modificēts bitumens</w:t>
      </w:r>
      <w:r w:rsidRPr="005005F7">
        <w:rPr>
          <w:rFonts w:ascii="Times New Roman" w:hAnsi="Times New Roman" w:cs="Times New Roman"/>
          <w:sz w:val="22"/>
        </w:rPr>
        <w:t xml:space="preserve"> saskaņā ar LVS EN 14023, nodrošinot elastīgo atjaunošanos pie 25 °C ≥ 50 % ( 5 klase), atbilstoši aktuālajām VISA “Latvijas Valsts ceļi” specifikācijām “Autoceļu būvdarbu </w:t>
      </w:r>
      <w:proofErr w:type="spellStart"/>
      <w:r w:rsidRPr="005005F7">
        <w:rPr>
          <w:rFonts w:ascii="Times New Roman" w:hAnsi="Times New Roman" w:cs="Times New Roman"/>
          <w:sz w:val="22"/>
        </w:rPr>
        <w:t>specfikācijas</w:t>
      </w:r>
      <w:proofErr w:type="spellEnd"/>
      <w:r w:rsidRPr="005005F7">
        <w:rPr>
          <w:rFonts w:ascii="Times New Roman" w:hAnsi="Times New Roman" w:cs="Times New Roman"/>
          <w:sz w:val="22"/>
        </w:rPr>
        <w:t xml:space="preserve"> 2023”. “</w:t>
      </w:r>
    </w:p>
    <w:p w14:paraId="2C1B5F4D"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sz w:val="22"/>
        </w:rPr>
        <w:t xml:space="preserve">Papildus iepriekšminētajam norādām, ka jautājums radies tādēļ, ka iepirkuma daļās asfaltbetona seguma izbūve norādīta korekti ar paredzamo materiālu pielietojuma klasēm, bet ar atšķirīgiem nosaukumiem pozīcijās, gan </w:t>
      </w:r>
      <w:r w:rsidRPr="005005F7">
        <w:rPr>
          <w:rFonts w:ascii="Times New Roman" w:hAnsi="Times New Roman" w:cs="Times New Roman"/>
          <w:b/>
          <w:bCs/>
          <w:sz w:val="22"/>
        </w:rPr>
        <w:t>norādot PMB bitumena pielietojumu</w:t>
      </w:r>
      <w:r w:rsidRPr="005005F7">
        <w:rPr>
          <w:rFonts w:ascii="Times New Roman" w:hAnsi="Times New Roman" w:cs="Times New Roman"/>
          <w:sz w:val="22"/>
        </w:rPr>
        <w:t xml:space="preserve">, </w:t>
      </w:r>
      <w:r w:rsidRPr="005005F7">
        <w:rPr>
          <w:rFonts w:ascii="Times New Roman" w:hAnsi="Times New Roman" w:cs="Times New Roman"/>
          <w:b/>
          <w:bCs/>
          <w:sz w:val="22"/>
        </w:rPr>
        <w:t>gan nenorādot PMB bitumena pielietojumu.</w:t>
      </w:r>
      <w:r w:rsidRPr="005005F7">
        <w:rPr>
          <w:rFonts w:ascii="Times New Roman" w:hAnsi="Times New Roman" w:cs="Times New Roman"/>
          <w:sz w:val="22"/>
        </w:rPr>
        <w:t xml:space="preserve"> </w:t>
      </w:r>
    </w:p>
    <w:p w14:paraId="3123DB20"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sz w:val="22"/>
        </w:rPr>
        <w:t>Salīdzinājumam pievienojam visu iepirkumu daļu nosaukumus un izgrieztus tikai asfaltbetona dilumkārtas izbūves darba veidus, kas uzskatāmi parāda iepriekš minētās atšķirības tāmju pozīciju nosaukumos:</w:t>
      </w:r>
    </w:p>
    <w:p w14:paraId="479A1F69"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lastRenderedPageBreak/>
        <w:t>1.daļā "</w:t>
      </w:r>
      <w:proofErr w:type="spellStart"/>
      <w:r w:rsidRPr="005005F7">
        <w:rPr>
          <w:rFonts w:ascii="Times New Roman" w:hAnsi="Times New Roman" w:cs="Times New Roman"/>
          <w:b/>
          <w:bCs/>
          <w:sz w:val="22"/>
        </w:rPr>
        <w:t>K.Mīlenbaha</w:t>
      </w:r>
      <w:proofErr w:type="spellEnd"/>
      <w:r w:rsidRPr="005005F7">
        <w:rPr>
          <w:rFonts w:ascii="Times New Roman" w:hAnsi="Times New Roman" w:cs="Times New Roman"/>
          <w:b/>
          <w:bCs/>
          <w:sz w:val="22"/>
        </w:rPr>
        <w:t xml:space="preserve"> ielas seguma atjaunošana no </w:t>
      </w:r>
      <w:proofErr w:type="spellStart"/>
      <w:r w:rsidRPr="005005F7">
        <w:rPr>
          <w:rFonts w:ascii="Times New Roman" w:hAnsi="Times New Roman" w:cs="Times New Roman"/>
          <w:b/>
          <w:bCs/>
          <w:sz w:val="22"/>
        </w:rPr>
        <w:t>Lastādijas</w:t>
      </w:r>
      <w:proofErr w:type="spellEnd"/>
      <w:r w:rsidRPr="005005F7">
        <w:rPr>
          <w:rFonts w:ascii="Times New Roman" w:hAnsi="Times New Roman" w:cs="Times New Roman"/>
          <w:b/>
          <w:bCs/>
          <w:sz w:val="22"/>
        </w:rPr>
        <w:t xml:space="preserve"> ielas līdz Dzirnavu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38DD3540" wp14:editId="1950A3A1">
            <wp:extent cx="6106795" cy="2019935"/>
            <wp:effectExtent l="0" t="0" r="8255" b="0"/>
            <wp:docPr id="20613089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6795" cy="2019935"/>
                    </a:xfrm>
                    <a:prstGeom prst="rect">
                      <a:avLst/>
                    </a:prstGeom>
                    <a:noFill/>
                    <a:ln>
                      <a:noFill/>
                    </a:ln>
                  </pic:spPr>
                </pic:pic>
              </a:graphicData>
            </a:graphic>
          </wp:inline>
        </w:drawing>
      </w:r>
    </w:p>
    <w:p w14:paraId="53225E08"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2.daļā "</w:t>
      </w:r>
      <w:proofErr w:type="spellStart"/>
      <w:r w:rsidRPr="005005F7">
        <w:rPr>
          <w:rFonts w:ascii="Times New Roman" w:hAnsi="Times New Roman" w:cs="Times New Roman"/>
          <w:b/>
          <w:bCs/>
          <w:sz w:val="22"/>
        </w:rPr>
        <w:t>Cēsu</w:t>
      </w:r>
      <w:proofErr w:type="spellEnd"/>
      <w:r w:rsidRPr="005005F7">
        <w:rPr>
          <w:rFonts w:ascii="Times New Roman" w:hAnsi="Times New Roman" w:cs="Times New Roman"/>
          <w:b/>
          <w:bCs/>
          <w:sz w:val="22"/>
        </w:rPr>
        <w:t xml:space="preserve"> ielas seguma un ietvju atjaunošana"</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45A226FD" wp14:editId="78BE8708">
            <wp:extent cx="6106795" cy="1447165"/>
            <wp:effectExtent l="0" t="0" r="8255" b="635"/>
            <wp:docPr id="190100979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6795" cy="1447165"/>
                    </a:xfrm>
                    <a:prstGeom prst="rect">
                      <a:avLst/>
                    </a:prstGeom>
                    <a:noFill/>
                    <a:ln>
                      <a:noFill/>
                    </a:ln>
                  </pic:spPr>
                </pic:pic>
              </a:graphicData>
            </a:graphic>
          </wp:inline>
        </w:drawing>
      </w:r>
    </w:p>
    <w:p w14:paraId="4C289E29" w14:textId="77777777" w:rsidR="005005F7" w:rsidRPr="005005F7" w:rsidRDefault="005005F7" w:rsidP="005005F7">
      <w:pPr>
        <w:spacing w:line="276" w:lineRule="auto"/>
        <w:ind w:left="284"/>
        <w:rPr>
          <w:rFonts w:ascii="Times New Roman" w:hAnsi="Times New Roman" w:cs="Times New Roman"/>
          <w:sz w:val="22"/>
        </w:rPr>
      </w:pPr>
      <w:r w:rsidRPr="005005F7">
        <w:rPr>
          <w:rFonts w:ascii="Times New Roman" w:hAnsi="Times New Roman" w:cs="Times New Roman"/>
          <w:b/>
          <w:bCs/>
          <w:sz w:val="22"/>
        </w:rPr>
        <w:t>3.daļā "Pērnavas ielas seguma atjaunošana posmā no Augusta Deglava ielas līdz Brīvības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404F36EA" wp14:editId="39FA9656">
            <wp:extent cx="6106795" cy="2202815"/>
            <wp:effectExtent l="0" t="0" r="8255" b="6985"/>
            <wp:docPr id="1574884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6795" cy="2202815"/>
                    </a:xfrm>
                    <a:prstGeom prst="rect">
                      <a:avLst/>
                    </a:prstGeom>
                    <a:noFill/>
                    <a:ln>
                      <a:noFill/>
                    </a:ln>
                  </pic:spPr>
                </pic:pic>
              </a:graphicData>
            </a:graphic>
          </wp:inline>
        </w:drawing>
      </w:r>
    </w:p>
    <w:p w14:paraId="708EEC76"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4.daļā "Biķernieku ielas seguma atjaunošana no Biķernieku ielas Nr. 12 līdz Biķernieku ielai Nr. 40a"</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5D662739" wp14:editId="32FBA893">
            <wp:extent cx="6106795" cy="1454785"/>
            <wp:effectExtent l="0" t="0" r="8255" b="0"/>
            <wp:docPr id="3050028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6795" cy="1454785"/>
                    </a:xfrm>
                    <a:prstGeom prst="rect">
                      <a:avLst/>
                    </a:prstGeom>
                    <a:noFill/>
                    <a:ln>
                      <a:noFill/>
                    </a:ln>
                  </pic:spPr>
                </pic:pic>
              </a:graphicData>
            </a:graphic>
          </wp:inline>
        </w:drawing>
      </w:r>
    </w:p>
    <w:p w14:paraId="7AB0EE25"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lastRenderedPageBreak/>
        <w:t>5.daļā "Pulkveža Brieža ielas seguma atjaunošana posmā no Hanzas ielas līdz Elizabetes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7B7ED455" wp14:editId="4BA4C547">
            <wp:extent cx="6106795" cy="1454785"/>
            <wp:effectExtent l="0" t="0" r="8255" b="0"/>
            <wp:docPr id="1417330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6795" cy="1454785"/>
                    </a:xfrm>
                    <a:prstGeom prst="rect">
                      <a:avLst/>
                    </a:prstGeom>
                    <a:noFill/>
                    <a:ln>
                      <a:noFill/>
                    </a:ln>
                  </pic:spPr>
                </pic:pic>
              </a:graphicData>
            </a:graphic>
          </wp:inline>
        </w:drawing>
      </w:r>
    </w:p>
    <w:p w14:paraId="39417BF6" w14:textId="77777777" w:rsidR="005005F7" w:rsidRPr="005005F7" w:rsidRDefault="005005F7" w:rsidP="005005F7">
      <w:pPr>
        <w:spacing w:line="276" w:lineRule="auto"/>
        <w:ind w:left="284"/>
        <w:rPr>
          <w:rFonts w:ascii="Times New Roman" w:hAnsi="Times New Roman" w:cs="Times New Roman"/>
          <w:b/>
          <w:bCs/>
          <w:noProof/>
          <w:sz w:val="22"/>
        </w:rPr>
      </w:pPr>
      <w:r w:rsidRPr="005005F7">
        <w:rPr>
          <w:rFonts w:ascii="Times New Roman" w:hAnsi="Times New Roman" w:cs="Times New Roman"/>
          <w:b/>
          <w:bCs/>
          <w:sz w:val="22"/>
        </w:rPr>
        <w:t xml:space="preserve">6.daļā "Dienvidu tilta un tā pieeju seguma atjaunošana pa posmiem" </w:t>
      </w:r>
    </w:p>
    <w:p w14:paraId="203D5B6B" w14:textId="77777777" w:rsidR="005005F7" w:rsidRPr="005005F7" w:rsidRDefault="005005F7" w:rsidP="005005F7">
      <w:pPr>
        <w:spacing w:line="276" w:lineRule="auto"/>
        <w:ind w:firstLine="284"/>
        <w:jc w:val="both"/>
        <w:rPr>
          <w:rFonts w:ascii="Times New Roman" w:hAnsi="Times New Roman" w:cs="Times New Roman"/>
          <w:noProof/>
          <w:sz w:val="22"/>
        </w:rPr>
      </w:pPr>
      <w:r w:rsidRPr="005005F7">
        <w:rPr>
          <w:rFonts w:ascii="Times New Roman" w:hAnsi="Times New Roman" w:cs="Times New Roman"/>
          <w:noProof/>
          <w:sz w:val="22"/>
        </w:rPr>
        <w:drawing>
          <wp:inline distT="0" distB="0" distL="0" distR="0" wp14:anchorId="0B310D23" wp14:editId="73D1B11B">
            <wp:extent cx="6106795" cy="1837055"/>
            <wp:effectExtent l="0" t="0" r="8255" b="0"/>
            <wp:docPr id="20287608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6795" cy="1837055"/>
                    </a:xfrm>
                    <a:prstGeom prst="rect">
                      <a:avLst/>
                    </a:prstGeom>
                    <a:noFill/>
                    <a:ln>
                      <a:noFill/>
                    </a:ln>
                  </pic:spPr>
                </pic:pic>
              </a:graphicData>
            </a:graphic>
          </wp:inline>
        </w:drawing>
      </w:r>
    </w:p>
    <w:p w14:paraId="3D6E5D3B"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7.daļā "Gustava Zemgala gatves seguma atjaunošana posmā no Ūnijas ielas līdz Brīvības gatvei"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4E845E41" wp14:editId="4720D0C9">
            <wp:extent cx="6106795" cy="1264285"/>
            <wp:effectExtent l="0" t="0" r="8255" b="0"/>
            <wp:docPr id="17398803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6795" cy="1264285"/>
                    </a:xfrm>
                    <a:prstGeom prst="rect">
                      <a:avLst/>
                    </a:prstGeom>
                    <a:noFill/>
                    <a:ln>
                      <a:noFill/>
                    </a:ln>
                  </pic:spPr>
                </pic:pic>
              </a:graphicData>
            </a:graphic>
          </wp:inline>
        </w:drawing>
      </w:r>
    </w:p>
    <w:p w14:paraId="453DCDB4" w14:textId="77777777" w:rsidR="005005F7" w:rsidRPr="005005F7" w:rsidRDefault="005005F7" w:rsidP="005005F7">
      <w:pPr>
        <w:spacing w:line="276" w:lineRule="auto"/>
        <w:ind w:left="284"/>
        <w:rPr>
          <w:rFonts w:ascii="Times New Roman" w:hAnsi="Times New Roman" w:cs="Times New Roman"/>
          <w:sz w:val="22"/>
        </w:rPr>
      </w:pPr>
      <w:r w:rsidRPr="005005F7">
        <w:rPr>
          <w:rFonts w:ascii="Times New Roman" w:hAnsi="Times New Roman" w:cs="Times New Roman"/>
          <w:b/>
          <w:bCs/>
          <w:sz w:val="22"/>
        </w:rPr>
        <w:t>8.daļā "Biķernieku ielas seguma atjaunošana no Lielvārdes ielas līdz Ulbrokas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50F67B72" wp14:editId="1AEAA8BF">
            <wp:extent cx="6106795" cy="1264285"/>
            <wp:effectExtent l="0" t="0" r="8255" b="0"/>
            <wp:docPr id="20850935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6795" cy="1264285"/>
                    </a:xfrm>
                    <a:prstGeom prst="rect">
                      <a:avLst/>
                    </a:prstGeom>
                    <a:noFill/>
                    <a:ln>
                      <a:noFill/>
                    </a:ln>
                  </pic:spPr>
                </pic:pic>
              </a:graphicData>
            </a:graphic>
          </wp:inline>
        </w:drawing>
      </w:r>
    </w:p>
    <w:p w14:paraId="52064D62"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9.daļā "Sesku ielas seguma atjaunošana no Ilūkstes ielas līdz Dārzciema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3758632E" wp14:editId="54E1B39A">
            <wp:extent cx="6106795" cy="1264285"/>
            <wp:effectExtent l="0" t="0" r="8255" b="0"/>
            <wp:docPr id="2215246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6795" cy="1264285"/>
                    </a:xfrm>
                    <a:prstGeom prst="rect">
                      <a:avLst/>
                    </a:prstGeom>
                    <a:noFill/>
                    <a:ln>
                      <a:noFill/>
                    </a:ln>
                  </pic:spPr>
                </pic:pic>
              </a:graphicData>
            </a:graphic>
          </wp:inline>
        </w:drawing>
      </w:r>
    </w:p>
    <w:p w14:paraId="0A7C8385" w14:textId="77777777" w:rsidR="005005F7" w:rsidRPr="005005F7" w:rsidRDefault="005005F7" w:rsidP="005005F7">
      <w:pPr>
        <w:spacing w:line="276" w:lineRule="auto"/>
        <w:ind w:left="284"/>
        <w:rPr>
          <w:rFonts w:ascii="Times New Roman" w:hAnsi="Times New Roman" w:cs="Times New Roman"/>
          <w:b/>
          <w:bCs/>
          <w:noProof/>
          <w:sz w:val="22"/>
        </w:rPr>
      </w:pPr>
      <w:r w:rsidRPr="005005F7">
        <w:rPr>
          <w:rFonts w:ascii="Times New Roman" w:hAnsi="Times New Roman" w:cs="Times New Roman"/>
          <w:b/>
          <w:bCs/>
          <w:sz w:val="22"/>
        </w:rPr>
        <w:t xml:space="preserve">10.daļā "Lubānas ielas seguma atjaunošana posmā no Andreja Saharova ielas līdz Brāļu Kaudzīšu ielai" </w:t>
      </w:r>
    </w:p>
    <w:p w14:paraId="65CE4408" w14:textId="77777777" w:rsidR="005005F7" w:rsidRPr="005005F7" w:rsidRDefault="005005F7" w:rsidP="005005F7">
      <w:pPr>
        <w:spacing w:line="276" w:lineRule="auto"/>
        <w:ind w:firstLine="284"/>
        <w:jc w:val="both"/>
        <w:rPr>
          <w:rFonts w:ascii="Times New Roman" w:hAnsi="Times New Roman" w:cs="Times New Roman"/>
          <w:noProof/>
          <w:sz w:val="22"/>
        </w:rPr>
      </w:pPr>
      <w:r w:rsidRPr="005005F7">
        <w:rPr>
          <w:rFonts w:ascii="Times New Roman" w:hAnsi="Times New Roman" w:cs="Times New Roman"/>
          <w:noProof/>
          <w:sz w:val="22"/>
        </w:rPr>
        <w:lastRenderedPageBreak/>
        <w:drawing>
          <wp:inline distT="0" distB="0" distL="0" distR="0" wp14:anchorId="71B3F741" wp14:editId="2021706D">
            <wp:extent cx="6106795" cy="1256030"/>
            <wp:effectExtent l="0" t="0" r="8255" b="1270"/>
            <wp:docPr id="1919933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6795" cy="1256030"/>
                    </a:xfrm>
                    <a:prstGeom prst="rect">
                      <a:avLst/>
                    </a:prstGeom>
                    <a:noFill/>
                    <a:ln>
                      <a:noFill/>
                    </a:ln>
                  </pic:spPr>
                </pic:pic>
              </a:graphicData>
            </a:graphic>
          </wp:inline>
        </w:drawing>
      </w:r>
    </w:p>
    <w:p w14:paraId="78640EDB" w14:textId="77777777" w:rsidR="005005F7" w:rsidRPr="005005F7" w:rsidRDefault="005005F7" w:rsidP="005005F7">
      <w:pPr>
        <w:spacing w:line="276" w:lineRule="auto"/>
        <w:ind w:firstLine="284"/>
        <w:jc w:val="both"/>
        <w:rPr>
          <w:rFonts w:ascii="Times New Roman" w:hAnsi="Times New Roman" w:cs="Times New Roman"/>
          <w:b/>
          <w:bCs/>
          <w:noProof/>
          <w:sz w:val="22"/>
        </w:rPr>
      </w:pPr>
      <w:r w:rsidRPr="005005F7">
        <w:rPr>
          <w:rFonts w:ascii="Times New Roman" w:hAnsi="Times New Roman" w:cs="Times New Roman"/>
          <w:b/>
          <w:bCs/>
          <w:noProof/>
          <w:sz w:val="22"/>
        </w:rPr>
        <w:t>11.daļā "Dārziņu ielas seguma atjaunošana no Cidoniju ielas līdz Dārziņu 1.līnijai"</w:t>
      </w:r>
    </w:p>
    <w:p w14:paraId="319AEDFB"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noProof/>
          <w:sz w:val="22"/>
        </w:rPr>
        <w:drawing>
          <wp:inline distT="0" distB="0" distL="0" distR="0" wp14:anchorId="3DE2CA28" wp14:editId="40724217">
            <wp:extent cx="6106795" cy="1271905"/>
            <wp:effectExtent l="0" t="0" r="8255" b="4445"/>
            <wp:docPr id="8178680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6795" cy="1271905"/>
                    </a:xfrm>
                    <a:prstGeom prst="rect">
                      <a:avLst/>
                    </a:prstGeom>
                    <a:noFill/>
                    <a:ln>
                      <a:noFill/>
                    </a:ln>
                  </pic:spPr>
                </pic:pic>
              </a:graphicData>
            </a:graphic>
          </wp:inline>
        </w:drawing>
      </w:r>
    </w:p>
    <w:p w14:paraId="1FA88AEE"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12.daļā "Seguma atjaunošana Juglas krastmalā no Brīvības gatves līdz Pāles ielai un Juglas ielā līdz Murjāņu ielai"</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7A5E32DC" wp14:editId="0AD21F35">
            <wp:extent cx="6106795" cy="1463040"/>
            <wp:effectExtent l="0" t="0" r="8255" b="3810"/>
            <wp:docPr id="11577724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6795" cy="1463040"/>
                    </a:xfrm>
                    <a:prstGeom prst="rect">
                      <a:avLst/>
                    </a:prstGeom>
                    <a:noFill/>
                    <a:ln>
                      <a:noFill/>
                    </a:ln>
                  </pic:spPr>
                </pic:pic>
              </a:graphicData>
            </a:graphic>
          </wp:inline>
        </w:drawing>
      </w:r>
    </w:p>
    <w:p w14:paraId="6B47EF04" w14:textId="77777777" w:rsidR="005005F7" w:rsidRPr="005005F7" w:rsidRDefault="005005F7" w:rsidP="005005F7">
      <w:pPr>
        <w:spacing w:line="276" w:lineRule="auto"/>
        <w:ind w:left="284"/>
        <w:jc w:val="both"/>
        <w:rPr>
          <w:rFonts w:ascii="Times New Roman" w:hAnsi="Times New Roman" w:cs="Times New Roman"/>
          <w:sz w:val="22"/>
        </w:rPr>
      </w:pPr>
      <w:r w:rsidRPr="005005F7">
        <w:rPr>
          <w:rFonts w:ascii="Times New Roman" w:hAnsi="Times New Roman" w:cs="Times New Roman"/>
          <w:b/>
          <w:bCs/>
          <w:sz w:val="22"/>
        </w:rPr>
        <w:t xml:space="preserve">13.daļā "Brīvības gatves seguma atjaunošana posmā no Juglas ielas līdz Jaunciema pārvadam" </w:t>
      </w:r>
      <w:r w:rsidRPr="005005F7">
        <w:rPr>
          <w:rFonts w:ascii="Times New Roman" w:hAnsi="Times New Roman" w:cs="Times New Roman"/>
          <w:noProof/>
          <w:sz w:val="22"/>
        </w:rPr>
        <w:drawing>
          <wp:inline distT="0" distB="0" distL="0" distR="0" wp14:anchorId="3A03DC57" wp14:editId="4128D643">
            <wp:extent cx="6114415" cy="2019935"/>
            <wp:effectExtent l="0" t="0" r="635" b="0"/>
            <wp:docPr id="20685141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4415" cy="2019935"/>
                    </a:xfrm>
                    <a:prstGeom prst="rect">
                      <a:avLst/>
                    </a:prstGeom>
                    <a:noFill/>
                    <a:ln>
                      <a:noFill/>
                    </a:ln>
                  </pic:spPr>
                </pic:pic>
              </a:graphicData>
            </a:graphic>
          </wp:inline>
        </w:drawing>
      </w:r>
    </w:p>
    <w:p w14:paraId="1BEB1882"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14.daļā "Seguma atjaunošana tiltam pār Juglu Brīvības gatvē"</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56B0AE51" wp14:editId="531C3B6E">
            <wp:extent cx="6114415" cy="1280160"/>
            <wp:effectExtent l="0" t="0" r="635" b="0"/>
            <wp:docPr id="15767114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5" cy="1280160"/>
                    </a:xfrm>
                    <a:prstGeom prst="rect">
                      <a:avLst/>
                    </a:prstGeom>
                    <a:noFill/>
                    <a:ln>
                      <a:noFill/>
                    </a:ln>
                  </pic:spPr>
                </pic:pic>
              </a:graphicData>
            </a:graphic>
          </wp:inline>
        </w:drawing>
      </w:r>
    </w:p>
    <w:p w14:paraId="21E8EE55" w14:textId="77777777" w:rsidR="005005F7" w:rsidRPr="005005F7" w:rsidRDefault="005005F7" w:rsidP="005005F7">
      <w:pPr>
        <w:spacing w:line="276" w:lineRule="auto"/>
        <w:ind w:left="284"/>
        <w:rPr>
          <w:rFonts w:ascii="Times New Roman" w:hAnsi="Times New Roman" w:cs="Times New Roman"/>
          <w:b/>
          <w:bCs/>
          <w:noProof/>
          <w:sz w:val="22"/>
        </w:rPr>
      </w:pPr>
      <w:r w:rsidRPr="005005F7">
        <w:rPr>
          <w:rFonts w:ascii="Times New Roman" w:hAnsi="Times New Roman" w:cs="Times New Roman"/>
          <w:b/>
          <w:bCs/>
          <w:sz w:val="22"/>
        </w:rPr>
        <w:t>15.daļā "</w:t>
      </w:r>
      <w:proofErr w:type="spellStart"/>
      <w:r w:rsidRPr="005005F7">
        <w:rPr>
          <w:rFonts w:ascii="Times New Roman" w:hAnsi="Times New Roman" w:cs="Times New Roman"/>
          <w:b/>
          <w:bCs/>
          <w:sz w:val="22"/>
        </w:rPr>
        <w:t>Biksēres</w:t>
      </w:r>
      <w:proofErr w:type="spellEnd"/>
      <w:r w:rsidRPr="005005F7">
        <w:rPr>
          <w:rFonts w:ascii="Times New Roman" w:hAnsi="Times New Roman" w:cs="Times New Roman"/>
          <w:b/>
          <w:bCs/>
          <w:sz w:val="22"/>
        </w:rPr>
        <w:t xml:space="preserve"> ielas seguma atjaunošana" </w:t>
      </w:r>
    </w:p>
    <w:p w14:paraId="000BE922" w14:textId="77777777" w:rsidR="005005F7" w:rsidRPr="005005F7" w:rsidRDefault="005005F7" w:rsidP="005005F7">
      <w:pPr>
        <w:spacing w:line="276" w:lineRule="auto"/>
        <w:ind w:firstLine="284"/>
        <w:jc w:val="both"/>
        <w:rPr>
          <w:rFonts w:ascii="Times New Roman" w:hAnsi="Times New Roman" w:cs="Times New Roman"/>
          <w:sz w:val="22"/>
        </w:rPr>
      </w:pPr>
      <w:r w:rsidRPr="005005F7">
        <w:rPr>
          <w:rFonts w:ascii="Times New Roman" w:hAnsi="Times New Roman" w:cs="Times New Roman"/>
          <w:noProof/>
          <w:sz w:val="22"/>
        </w:rPr>
        <w:lastRenderedPageBreak/>
        <w:drawing>
          <wp:inline distT="0" distB="0" distL="0" distR="0" wp14:anchorId="7D20DB46" wp14:editId="70891758">
            <wp:extent cx="6114415" cy="1454785"/>
            <wp:effectExtent l="0" t="0" r="635" b="0"/>
            <wp:docPr id="3107729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4415" cy="1454785"/>
                    </a:xfrm>
                    <a:prstGeom prst="rect">
                      <a:avLst/>
                    </a:prstGeom>
                    <a:noFill/>
                    <a:ln>
                      <a:noFill/>
                    </a:ln>
                  </pic:spPr>
                </pic:pic>
              </a:graphicData>
            </a:graphic>
          </wp:inline>
        </w:drawing>
      </w:r>
    </w:p>
    <w:p w14:paraId="63FB5DF2" w14:textId="77777777" w:rsidR="005005F7" w:rsidRPr="005005F7" w:rsidRDefault="005005F7" w:rsidP="005005F7">
      <w:pPr>
        <w:spacing w:line="276" w:lineRule="auto"/>
        <w:ind w:left="284"/>
        <w:rPr>
          <w:rFonts w:ascii="Times New Roman" w:hAnsi="Times New Roman" w:cs="Times New Roman"/>
          <w:noProof/>
          <w:sz w:val="22"/>
        </w:rPr>
      </w:pPr>
      <w:r w:rsidRPr="005005F7">
        <w:rPr>
          <w:rFonts w:ascii="Times New Roman" w:hAnsi="Times New Roman" w:cs="Times New Roman"/>
          <w:b/>
          <w:bCs/>
          <w:sz w:val="22"/>
        </w:rPr>
        <w:t>16.daļā "</w:t>
      </w:r>
      <w:proofErr w:type="spellStart"/>
      <w:r w:rsidRPr="005005F7">
        <w:rPr>
          <w:rFonts w:ascii="Times New Roman" w:hAnsi="Times New Roman" w:cs="Times New Roman"/>
          <w:b/>
          <w:bCs/>
          <w:sz w:val="22"/>
        </w:rPr>
        <w:t>Raņķa</w:t>
      </w:r>
      <w:proofErr w:type="spellEnd"/>
      <w:r w:rsidRPr="005005F7">
        <w:rPr>
          <w:rFonts w:ascii="Times New Roman" w:hAnsi="Times New Roman" w:cs="Times New Roman"/>
          <w:b/>
          <w:bCs/>
          <w:sz w:val="22"/>
        </w:rPr>
        <w:t xml:space="preserve"> dambja seguma atjaunošana no Trijādības ielas līdz Uzvaras bulvārim"</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5651822E" wp14:editId="0FFBF841">
            <wp:extent cx="6114415" cy="1463040"/>
            <wp:effectExtent l="0" t="0" r="635" b="3810"/>
            <wp:docPr id="10889244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4415" cy="1463040"/>
                    </a:xfrm>
                    <a:prstGeom prst="rect">
                      <a:avLst/>
                    </a:prstGeom>
                    <a:noFill/>
                    <a:ln>
                      <a:noFill/>
                    </a:ln>
                  </pic:spPr>
                </pic:pic>
              </a:graphicData>
            </a:graphic>
          </wp:inline>
        </w:drawing>
      </w:r>
    </w:p>
    <w:p w14:paraId="3D687884" w14:textId="77777777" w:rsidR="005005F7" w:rsidRPr="005005F7" w:rsidRDefault="005005F7" w:rsidP="005005F7">
      <w:pPr>
        <w:spacing w:line="276" w:lineRule="auto"/>
        <w:ind w:left="284"/>
        <w:rPr>
          <w:rFonts w:ascii="Times New Roman" w:hAnsi="Times New Roman" w:cs="Times New Roman"/>
          <w:sz w:val="22"/>
        </w:rPr>
      </w:pPr>
      <w:r w:rsidRPr="005005F7">
        <w:rPr>
          <w:rFonts w:ascii="Times New Roman" w:hAnsi="Times New Roman" w:cs="Times New Roman"/>
          <w:b/>
          <w:bCs/>
          <w:sz w:val="22"/>
        </w:rPr>
        <w:t xml:space="preserve">17.daļā "Trijādības ielas seguma atjaunošana no Kuģu ielas līdz </w:t>
      </w:r>
      <w:proofErr w:type="spellStart"/>
      <w:r w:rsidRPr="005005F7">
        <w:rPr>
          <w:rFonts w:ascii="Times New Roman" w:hAnsi="Times New Roman" w:cs="Times New Roman"/>
          <w:b/>
          <w:bCs/>
          <w:sz w:val="22"/>
        </w:rPr>
        <w:t>Raņķa</w:t>
      </w:r>
      <w:proofErr w:type="spellEnd"/>
      <w:r w:rsidRPr="005005F7">
        <w:rPr>
          <w:rFonts w:ascii="Times New Roman" w:hAnsi="Times New Roman" w:cs="Times New Roman"/>
          <w:b/>
          <w:bCs/>
          <w:sz w:val="22"/>
        </w:rPr>
        <w:t xml:space="preserve"> dambim" </w:t>
      </w:r>
      <w:r w:rsidRPr="005005F7">
        <w:rPr>
          <w:rFonts w:ascii="Times New Roman" w:hAnsi="Times New Roman" w:cs="Times New Roman"/>
          <w:noProof/>
          <w:sz w:val="22"/>
        </w:rPr>
        <w:drawing>
          <wp:inline distT="0" distB="0" distL="0" distR="0" wp14:anchorId="506F8B69" wp14:editId="62442504">
            <wp:extent cx="6106795" cy="1280160"/>
            <wp:effectExtent l="0" t="0" r="8255" b="0"/>
            <wp:docPr id="1995226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6795" cy="1280160"/>
                    </a:xfrm>
                    <a:prstGeom prst="rect">
                      <a:avLst/>
                    </a:prstGeom>
                    <a:noFill/>
                    <a:ln>
                      <a:noFill/>
                    </a:ln>
                  </pic:spPr>
                </pic:pic>
              </a:graphicData>
            </a:graphic>
          </wp:inline>
        </w:drawing>
      </w:r>
    </w:p>
    <w:p w14:paraId="2F3BFEE4" w14:textId="77777777" w:rsidR="005005F7" w:rsidRPr="005005F7" w:rsidRDefault="005005F7" w:rsidP="005005F7">
      <w:pPr>
        <w:spacing w:line="276" w:lineRule="auto"/>
        <w:ind w:left="284"/>
        <w:rPr>
          <w:rFonts w:ascii="Times New Roman" w:hAnsi="Times New Roman" w:cs="Times New Roman"/>
          <w:sz w:val="22"/>
        </w:rPr>
      </w:pPr>
      <w:r w:rsidRPr="005005F7">
        <w:rPr>
          <w:rFonts w:ascii="Times New Roman" w:hAnsi="Times New Roman" w:cs="Times New Roman"/>
          <w:b/>
          <w:bCs/>
          <w:sz w:val="22"/>
        </w:rPr>
        <w:t>18.daļā "Mīlgrāvja tilta transporta mezgla brauktuves (izņemot tiltu) un brauktuves daļas līdz  Emmas ielai seguma atjaunošana"</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6B4CFD8A" wp14:editId="03A79757">
            <wp:extent cx="6106795" cy="2019935"/>
            <wp:effectExtent l="0" t="0" r="8255" b="0"/>
            <wp:docPr id="62561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06795" cy="2019935"/>
                    </a:xfrm>
                    <a:prstGeom prst="rect">
                      <a:avLst/>
                    </a:prstGeom>
                    <a:noFill/>
                    <a:ln>
                      <a:noFill/>
                    </a:ln>
                  </pic:spPr>
                </pic:pic>
              </a:graphicData>
            </a:graphic>
          </wp:inline>
        </w:drawing>
      </w:r>
    </w:p>
    <w:p w14:paraId="5720230D" w14:textId="77777777" w:rsidR="005005F7" w:rsidRPr="005005F7" w:rsidRDefault="005005F7" w:rsidP="005005F7">
      <w:pPr>
        <w:spacing w:line="276" w:lineRule="auto"/>
        <w:ind w:left="284"/>
        <w:rPr>
          <w:rFonts w:ascii="Times New Roman" w:hAnsi="Times New Roman" w:cs="Times New Roman"/>
          <w:sz w:val="22"/>
        </w:rPr>
      </w:pPr>
      <w:r w:rsidRPr="005005F7">
        <w:rPr>
          <w:rFonts w:ascii="Times New Roman" w:hAnsi="Times New Roman" w:cs="Times New Roman"/>
          <w:b/>
          <w:bCs/>
          <w:sz w:val="22"/>
        </w:rPr>
        <w:lastRenderedPageBreak/>
        <w:t>19.daļā "Asfalta seguma atjaunošana Emmas, Meldru un Atlantijas ielās"</w:t>
      </w:r>
      <w:r w:rsidRPr="005005F7">
        <w:rPr>
          <w:rFonts w:ascii="Times New Roman" w:hAnsi="Times New Roman" w:cs="Times New Roman"/>
          <w:sz w:val="22"/>
        </w:rPr>
        <w:t xml:space="preserve"> </w:t>
      </w:r>
      <w:r w:rsidRPr="005005F7">
        <w:rPr>
          <w:rFonts w:ascii="Times New Roman" w:hAnsi="Times New Roman" w:cs="Times New Roman"/>
          <w:noProof/>
          <w:sz w:val="22"/>
        </w:rPr>
        <w:drawing>
          <wp:inline distT="0" distB="0" distL="0" distR="0" wp14:anchorId="4F658FFD" wp14:editId="0651BD46">
            <wp:extent cx="6106795" cy="2568575"/>
            <wp:effectExtent l="0" t="0" r="8255" b="3175"/>
            <wp:docPr id="275848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06795" cy="2568575"/>
                    </a:xfrm>
                    <a:prstGeom prst="rect">
                      <a:avLst/>
                    </a:prstGeom>
                    <a:noFill/>
                    <a:ln>
                      <a:noFill/>
                    </a:ln>
                  </pic:spPr>
                </pic:pic>
              </a:graphicData>
            </a:graphic>
          </wp:inline>
        </w:drawing>
      </w:r>
    </w:p>
    <w:p w14:paraId="06ED9D0B" w14:textId="77777777" w:rsidR="005005F7" w:rsidRPr="005005F7" w:rsidRDefault="005005F7" w:rsidP="005005F7">
      <w:pPr>
        <w:spacing w:line="276" w:lineRule="auto"/>
        <w:ind w:firstLine="284"/>
        <w:jc w:val="both"/>
        <w:rPr>
          <w:rFonts w:ascii="Times New Roman" w:hAnsi="Times New Roman" w:cs="Times New Roman"/>
          <w:sz w:val="22"/>
        </w:rPr>
      </w:pPr>
    </w:p>
    <w:p w14:paraId="6DE30AD4" w14:textId="77777777" w:rsidR="00AC5164" w:rsidRPr="00BD38FB" w:rsidRDefault="00AC5164" w:rsidP="006E3C58">
      <w:pPr>
        <w:spacing w:after="0" w:line="240" w:lineRule="auto"/>
        <w:ind w:left="340"/>
        <w:jc w:val="both"/>
        <w:rPr>
          <w:rFonts w:ascii="Times New Roman" w:hAnsi="Times New Roman" w:cs="Times New Roman"/>
          <w:sz w:val="22"/>
        </w:rPr>
      </w:pPr>
      <w:r w:rsidRPr="00BD38FB">
        <w:rPr>
          <w:rFonts w:ascii="Times New Roman" w:hAnsi="Times New Roman" w:cs="Times New Roman"/>
          <w:b/>
          <w:bCs/>
          <w:sz w:val="22"/>
        </w:rPr>
        <w:t>Atbilde</w:t>
      </w:r>
      <w:r w:rsidRPr="00BD38FB">
        <w:rPr>
          <w:rFonts w:ascii="Times New Roman" w:hAnsi="Times New Roman" w:cs="Times New Roman"/>
          <w:sz w:val="22"/>
        </w:rPr>
        <w:t>:</w:t>
      </w:r>
    </w:p>
    <w:p w14:paraId="388FECB4" w14:textId="77777777" w:rsidR="007E0B71" w:rsidRPr="00BD38FB" w:rsidRDefault="007E0B71" w:rsidP="006E3C58">
      <w:pPr>
        <w:spacing w:after="0" w:line="240" w:lineRule="auto"/>
        <w:ind w:left="340"/>
        <w:jc w:val="both"/>
        <w:rPr>
          <w:rFonts w:ascii="Times New Roman" w:hAnsi="Times New Roman" w:cs="Times New Roman"/>
          <w:sz w:val="22"/>
        </w:rPr>
      </w:pPr>
    </w:p>
    <w:p w14:paraId="49486E09" w14:textId="783A2CAF" w:rsidR="007E0B71" w:rsidRPr="00BD38FB" w:rsidRDefault="007E0B71" w:rsidP="00416587">
      <w:pPr>
        <w:jc w:val="both"/>
        <w:rPr>
          <w:rFonts w:ascii="Times New Roman" w:hAnsi="Times New Roman" w:cs="Times New Roman"/>
          <w:sz w:val="22"/>
        </w:rPr>
      </w:pPr>
      <w:r w:rsidRPr="00BD38FB">
        <w:rPr>
          <w:rFonts w:ascii="Times New Roman" w:hAnsi="Times New Roman" w:cs="Times New Roman"/>
          <w:sz w:val="22"/>
        </w:rPr>
        <w:t>Komisija skaidro, ka asfaltbetona sastāva projektēšana jāveic atbilstoši darbu daudzumu un izmaksu sarakst</w:t>
      </w:r>
      <w:r w:rsidR="00416587">
        <w:rPr>
          <w:rFonts w:ascii="Times New Roman" w:hAnsi="Times New Roman" w:cs="Times New Roman"/>
          <w:sz w:val="22"/>
        </w:rPr>
        <w:t>os</w:t>
      </w:r>
      <w:r w:rsidRPr="00BD38FB">
        <w:rPr>
          <w:rFonts w:ascii="Times New Roman" w:hAnsi="Times New Roman" w:cs="Times New Roman"/>
          <w:sz w:val="22"/>
        </w:rPr>
        <w:t xml:space="preserve"> norādītajai gada vidējās diennakts satiksmes intensitātei.</w:t>
      </w:r>
    </w:p>
    <w:p w14:paraId="7AB22356" w14:textId="77777777" w:rsidR="007E0B71" w:rsidRPr="00BD38FB" w:rsidRDefault="007E0B71" w:rsidP="00416587">
      <w:pPr>
        <w:jc w:val="both"/>
        <w:rPr>
          <w:rFonts w:ascii="Times New Roman" w:hAnsi="Times New Roman" w:cs="Times New Roman"/>
          <w:sz w:val="22"/>
        </w:rPr>
      </w:pPr>
      <w:r w:rsidRPr="00BD38FB">
        <w:rPr>
          <w:rFonts w:ascii="Times New Roman" w:hAnsi="Times New Roman" w:cs="Times New Roman"/>
          <w:sz w:val="22"/>
        </w:rPr>
        <w:t xml:space="preserve">Ja nav norādīta intensitāte, tad asfaltbetona sastāva projektēšana jāveic atbilstoši Rīgas </w:t>
      </w:r>
      <w:proofErr w:type="spellStart"/>
      <w:r w:rsidRPr="00BD38FB">
        <w:rPr>
          <w:rFonts w:ascii="Times New Roman" w:hAnsi="Times New Roman" w:cs="Times New Roman"/>
          <w:sz w:val="22"/>
        </w:rPr>
        <w:t>valstspilsētas</w:t>
      </w:r>
      <w:proofErr w:type="spellEnd"/>
      <w:r w:rsidRPr="00BD38FB">
        <w:rPr>
          <w:rFonts w:ascii="Times New Roman" w:hAnsi="Times New Roman" w:cs="Times New Roman"/>
          <w:sz w:val="22"/>
        </w:rPr>
        <w:t xml:space="preserve"> pašvaldības transporta būvju brauktuvju seguma atjaunošanas konstrukciju tipu sarakstam un ielu segu konstrukciju sarakstā norādītajai gada vidējās diennakts satiksmes intensitātei.</w:t>
      </w:r>
    </w:p>
    <w:p w14:paraId="1F0292CE" w14:textId="4BB5D4DC" w:rsidR="007E0B71" w:rsidRPr="00BD38FB" w:rsidRDefault="007E0B71" w:rsidP="007E0B71">
      <w:pPr>
        <w:rPr>
          <w:rFonts w:ascii="Times New Roman" w:hAnsi="Times New Roman" w:cs="Times New Roman"/>
          <w:sz w:val="22"/>
        </w:rPr>
      </w:pPr>
      <w:r w:rsidRPr="00BD38FB">
        <w:rPr>
          <w:rFonts w:ascii="Times New Roman" w:hAnsi="Times New Roman" w:cs="Times New Roman"/>
          <w:sz w:val="22"/>
        </w:rPr>
        <w:t>Interneta saite uz seguma atjaunošanas konstrukciju tipu sarakstu</w:t>
      </w:r>
      <w:r w:rsidR="00416587">
        <w:rPr>
          <w:rFonts w:ascii="Times New Roman" w:hAnsi="Times New Roman" w:cs="Times New Roman"/>
          <w:sz w:val="22"/>
        </w:rPr>
        <w:t>:</w:t>
      </w:r>
      <w:r w:rsidRPr="00BD38FB">
        <w:rPr>
          <w:rFonts w:ascii="Times New Roman" w:hAnsi="Times New Roman" w:cs="Times New Roman"/>
          <w:sz w:val="22"/>
        </w:rPr>
        <w:t xml:space="preserve"> </w:t>
      </w:r>
      <w:hyperlink r:id="rId27" w:history="1">
        <w:r w:rsidRPr="00BD38FB">
          <w:rPr>
            <w:rStyle w:val="Hipersaite"/>
            <w:rFonts w:ascii="Times New Roman" w:hAnsi="Times New Roman" w:cs="Times New Roman"/>
            <w:sz w:val="22"/>
          </w:rPr>
          <w:t>https://www.rdsd.lv/pakalpojumi/projektesanai-un-buvniecibai/segumu-atjaunosana-pec-darbu-veiksanas-no-2017gada-15marta</w:t>
        </w:r>
      </w:hyperlink>
    </w:p>
    <w:sectPr w:rsidR="007E0B71" w:rsidRPr="00BD38FB"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1AF92" w14:textId="77777777" w:rsidR="00426D5F" w:rsidRDefault="00426D5F" w:rsidP="009160AC">
      <w:pPr>
        <w:spacing w:after="0" w:line="240" w:lineRule="auto"/>
      </w:pPr>
      <w:r>
        <w:separator/>
      </w:r>
    </w:p>
  </w:endnote>
  <w:endnote w:type="continuationSeparator" w:id="0">
    <w:p w14:paraId="6FE05C21" w14:textId="77777777" w:rsidR="00426D5F" w:rsidRDefault="00426D5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B776" w14:textId="77777777" w:rsidR="00426D5F" w:rsidRDefault="00426D5F" w:rsidP="009160AC">
      <w:pPr>
        <w:spacing w:after="0" w:line="240" w:lineRule="auto"/>
      </w:pPr>
      <w:r>
        <w:separator/>
      </w:r>
    </w:p>
  </w:footnote>
  <w:footnote w:type="continuationSeparator" w:id="0">
    <w:p w14:paraId="1267B56F" w14:textId="77777777" w:rsidR="00426D5F" w:rsidRDefault="00426D5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1123BB"/>
    <w:multiLevelType w:val="hybridMultilevel"/>
    <w:tmpl w:val="8DEAABC2"/>
    <w:lvl w:ilvl="0" w:tplc="04090011">
      <w:start w:val="1"/>
      <w:numFmt w:val="decimal"/>
      <w:lvlText w:val="%1)"/>
      <w:lvlJc w:val="left"/>
      <w:pPr>
        <w:ind w:left="92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5"/>
  </w:num>
  <w:num w:numId="4" w16cid:durableId="1937210401">
    <w:abstractNumId w:val="11"/>
  </w:num>
  <w:num w:numId="5" w16cid:durableId="190841310">
    <w:abstractNumId w:val="6"/>
  </w:num>
  <w:num w:numId="6" w16cid:durableId="808401699">
    <w:abstractNumId w:val="14"/>
  </w:num>
  <w:num w:numId="7" w16cid:durableId="308830484">
    <w:abstractNumId w:val="8"/>
  </w:num>
  <w:num w:numId="8" w16cid:durableId="1771730384">
    <w:abstractNumId w:val="24"/>
  </w:num>
  <w:num w:numId="9" w16cid:durableId="1781414101">
    <w:abstractNumId w:val="4"/>
  </w:num>
  <w:num w:numId="10" w16cid:durableId="102655186">
    <w:abstractNumId w:val="22"/>
  </w:num>
  <w:num w:numId="11" w16cid:durableId="1316183936">
    <w:abstractNumId w:val="19"/>
  </w:num>
  <w:num w:numId="12" w16cid:durableId="1582448332">
    <w:abstractNumId w:val="20"/>
  </w:num>
  <w:num w:numId="13" w16cid:durableId="132809275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0"/>
  </w:num>
  <w:num w:numId="15" w16cid:durableId="585187579">
    <w:abstractNumId w:val="21"/>
  </w:num>
  <w:num w:numId="16" w16cid:durableId="297103227">
    <w:abstractNumId w:val="5"/>
  </w:num>
  <w:num w:numId="17" w16cid:durableId="679815541">
    <w:abstractNumId w:val="17"/>
  </w:num>
  <w:num w:numId="18" w16cid:durableId="1872498105">
    <w:abstractNumId w:val="16"/>
  </w:num>
  <w:num w:numId="19" w16cid:durableId="1526553434">
    <w:abstractNumId w:val="18"/>
  </w:num>
  <w:num w:numId="20" w16cid:durableId="1304698636">
    <w:abstractNumId w:val="0"/>
  </w:num>
  <w:num w:numId="21" w16cid:durableId="362480196">
    <w:abstractNumId w:val="9"/>
  </w:num>
  <w:num w:numId="22" w16cid:durableId="1396660391">
    <w:abstractNumId w:val="15"/>
  </w:num>
  <w:num w:numId="23" w16cid:durableId="691420953">
    <w:abstractNumId w:val="12"/>
  </w:num>
  <w:num w:numId="24" w16cid:durableId="272321248">
    <w:abstractNumId w:val="23"/>
  </w:num>
  <w:num w:numId="25" w16cid:durableId="1816944346">
    <w:abstractNumId w:val="7"/>
  </w:num>
  <w:num w:numId="26" w16cid:durableId="10553959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854BE"/>
    <w:rsid w:val="00092585"/>
    <w:rsid w:val="00093194"/>
    <w:rsid w:val="00094A5B"/>
    <w:rsid w:val="000C72F3"/>
    <w:rsid w:val="000D4D5F"/>
    <w:rsid w:val="00117CCF"/>
    <w:rsid w:val="00132222"/>
    <w:rsid w:val="001622A4"/>
    <w:rsid w:val="001A2DEF"/>
    <w:rsid w:val="001B1596"/>
    <w:rsid w:val="001C2ECD"/>
    <w:rsid w:val="0020581C"/>
    <w:rsid w:val="00214776"/>
    <w:rsid w:val="002254A2"/>
    <w:rsid w:val="00227142"/>
    <w:rsid w:val="0025032E"/>
    <w:rsid w:val="00256E02"/>
    <w:rsid w:val="00284129"/>
    <w:rsid w:val="00292D0E"/>
    <w:rsid w:val="002E02C0"/>
    <w:rsid w:val="002F261D"/>
    <w:rsid w:val="0032097A"/>
    <w:rsid w:val="00324E20"/>
    <w:rsid w:val="00330351"/>
    <w:rsid w:val="00332EDC"/>
    <w:rsid w:val="00363B15"/>
    <w:rsid w:val="00370098"/>
    <w:rsid w:val="003939A4"/>
    <w:rsid w:val="00394A44"/>
    <w:rsid w:val="003A7964"/>
    <w:rsid w:val="003E2D67"/>
    <w:rsid w:val="00407131"/>
    <w:rsid w:val="00416587"/>
    <w:rsid w:val="00426D5F"/>
    <w:rsid w:val="00441CB1"/>
    <w:rsid w:val="00461E4C"/>
    <w:rsid w:val="0048246B"/>
    <w:rsid w:val="004938B0"/>
    <w:rsid w:val="004A1FC7"/>
    <w:rsid w:val="004C64A7"/>
    <w:rsid w:val="004D3BE8"/>
    <w:rsid w:val="005005F7"/>
    <w:rsid w:val="00515C7C"/>
    <w:rsid w:val="005162FC"/>
    <w:rsid w:val="00553813"/>
    <w:rsid w:val="0055775B"/>
    <w:rsid w:val="00595988"/>
    <w:rsid w:val="00596A2E"/>
    <w:rsid w:val="005B08CB"/>
    <w:rsid w:val="005C5477"/>
    <w:rsid w:val="0062292B"/>
    <w:rsid w:val="00675CA4"/>
    <w:rsid w:val="006952F8"/>
    <w:rsid w:val="006B4CC9"/>
    <w:rsid w:val="006E3C58"/>
    <w:rsid w:val="00700740"/>
    <w:rsid w:val="00715181"/>
    <w:rsid w:val="007159CA"/>
    <w:rsid w:val="00741641"/>
    <w:rsid w:val="00796CF2"/>
    <w:rsid w:val="007A3914"/>
    <w:rsid w:val="007B010A"/>
    <w:rsid w:val="007E0B71"/>
    <w:rsid w:val="007F7274"/>
    <w:rsid w:val="008067C1"/>
    <w:rsid w:val="00851A35"/>
    <w:rsid w:val="00861E5A"/>
    <w:rsid w:val="008706F6"/>
    <w:rsid w:val="00892424"/>
    <w:rsid w:val="00893E7C"/>
    <w:rsid w:val="008975B0"/>
    <w:rsid w:val="008B0062"/>
    <w:rsid w:val="008D2661"/>
    <w:rsid w:val="008F66CF"/>
    <w:rsid w:val="009160AC"/>
    <w:rsid w:val="0092297F"/>
    <w:rsid w:val="00976DF7"/>
    <w:rsid w:val="00981DC3"/>
    <w:rsid w:val="009B58AB"/>
    <w:rsid w:val="009D2D93"/>
    <w:rsid w:val="009F3407"/>
    <w:rsid w:val="00A020A7"/>
    <w:rsid w:val="00A36CFE"/>
    <w:rsid w:val="00A40DCE"/>
    <w:rsid w:val="00A566A7"/>
    <w:rsid w:val="00A7037C"/>
    <w:rsid w:val="00A8103C"/>
    <w:rsid w:val="00A829D8"/>
    <w:rsid w:val="00A86FD1"/>
    <w:rsid w:val="00AA3B15"/>
    <w:rsid w:val="00AA6EC9"/>
    <w:rsid w:val="00AB26B0"/>
    <w:rsid w:val="00AC1A65"/>
    <w:rsid w:val="00AC5164"/>
    <w:rsid w:val="00AF5BE1"/>
    <w:rsid w:val="00AF71C5"/>
    <w:rsid w:val="00B03D6C"/>
    <w:rsid w:val="00B06DFC"/>
    <w:rsid w:val="00B205DD"/>
    <w:rsid w:val="00B32FF9"/>
    <w:rsid w:val="00B34EE4"/>
    <w:rsid w:val="00B53989"/>
    <w:rsid w:val="00B64C45"/>
    <w:rsid w:val="00BA3E76"/>
    <w:rsid w:val="00BA6724"/>
    <w:rsid w:val="00BD250A"/>
    <w:rsid w:val="00BD38FB"/>
    <w:rsid w:val="00BF3653"/>
    <w:rsid w:val="00C00E4D"/>
    <w:rsid w:val="00C322A0"/>
    <w:rsid w:val="00C75889"/>
    <w:rsid w:val="00CC3C7F"/>
    <w:rsid w:val="00CC5028"/>
    <w:rsid w:val="00CF1E5D"/>
    <w:rsid w:val="00CF4789"/>
    <w:rsid w:val="00CF7F75"/>
    <w:rsid w:val="00D203CE"/>
    <w:rsid w:val="00D206A7"/>
    <w:rsid w:val="00D35263"/>
    <w:rsid w:val="00D41BE1"/>
    <w:rsid w:val="00D5189E"/>
    <w:rsid w:val="00D57FE7"/>
    <w:rsid w:val="00D622A1"/>
    <w:rsid w:val="00DB1915"/>
    <w:rsid w:val="00DC4051"/>
    <w:rsid w:val="00DD3850"/>
    <w:rsid w:val="00DD5E0F"/>
    <w:rsid w:val="00DF1F3C"/>
    <w:rsid w:val="00E07ACC"/>
    <w:rsid w:val="00E15208"/>
    <w:rsid w:val="00E3427D"/>
    <w:rsid w:val="00E775C6"/>
    <w:rsid w:val="00EA4B35"/>
    <w:rsid w:val="00EC119F"/>
    <w:rsid w:val="00EF5E34"/>
    <w:rsid w:val="00F01714"/>
    <w:rsid w:val="00F05B41"/>
    <w:rsid w:val="00F12365"/>
    <w:rsid w:val="00F42565"/>
    <w:rsid w:val="00F56B83"/>
    <w:rsid w:val="00F62AB6"/>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basedOn w:val="Noklusjumarindkopasfonts"/>
    <w:uiPriority w:val="99"/>
    <w:semiHidden/>
    <w:unhideWhenUsed/>
    <w:rsid w:val="007E0B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739139">
      <w:bodyDiv w:val="1"/>
      <w:marLeft w:val="0"/>
      <w:marRight w:val="0"/>
      <w:marTop w:val="0"/>
      <w:marBottom w:val="0"/>
      <w:divBdr>
        <w:top w:val="none" w:sz="0" w:space="0" w:color="auto"/>
        <w:left w:val="none" w:sz="0" w:space="0" w:color="auto"/>
        <w:bottom w:val="none" w:sz="0" w:space="0" w:color="auto"/>
        <w:right w:val="none" w:sz="0" w:space="0" w:color="auto"/>
      </w:divBdr>
    </w:div>
    <w:div w:id="499270074">
      <w:bodyDiv w:val="1"/>
      <w:marLeft w:val="0"/>
      <w:marRight w:val="0"/>
      <w:marTop w:val="0"/>
      <w:marBottom w:val="0"/>
      <w:divBdr>
        <w:top w:val="none" w:sz="0" w:space="0" w:color="auto"/>
        <w:left w:val="none" w:sz="0" w:space="0" w:color="auto"/>
        <w:bottom w:val="none" w:sz="0" w:space="0" w:color="auto"/>
        <w:right w:val="none" w:sz="0" w:space="0" w:color="auto"/>
      </w:divBdr>
    </w:div>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rdsd.lv/pakalpojumi/projektesanai-un-buvniecibai/segumu-atjaunosana-pec-darbu-veiksanas-no-2017gada-15mar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3467</Words>
  <Characters>1977</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10</cp:revision>
  <cp:lastPrinted>2024-03-06T07:58:00Z</cp:lastPrinted>
  <dcterms:created xsi:type="dcterms:W3CDTF">2024-03-21T14:41:00Z</dcterms:created>
  <dcterms:modified xsi:type="dcterms:W3CDTF">2024-03-27T13:19:00Z</dcterms:modified>
</cp:coreProperties>
</file>