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D5C59D" w14:textId="68A0C4F2" w:rsidR="005C3A35" w:rsidRDefault="005C3A35" w:rsidP="005C3A35">
      <w:pPr>
        <w:pBdr>
          <w:top w:val="nil"/>
          <w:left w:val="nil"/>
          <w:bottom w:val="nil"/>
          <w:right w:val="nil"/>
          <w:between w:val="nil"/>
        </w:pBdr>
        <w:tabs>
          <w:tab w:val="left" w:pos="2835"/>
          <w:tab w:val="left" w:pos="8364"/>
        </w:tabs>
        <w:jc w:val="right"/>
        <w:rPr>
          <w:rFonts w:eastAsia="Arial"/>
          <w:b/>
          <w:color w:val="000000"/>
        </w:rPr>
      </w:pPr>
      <w:r>
        <w:rPr>
          <w:rFonts w:eastAsia="Arial"/>
          <w:b/>
          <w:color w:val="000000"/>
        </w:rPr>
        <w:t>Izraksts</w:t>
      </w:r>
    </w:p>
    <w:p w14:paraId="7AB07125" w14:textId="77777777" w:rsidR="005C3A35" w:rsidRDefault="005C3A35" w:rsidP="00406038">
      <w:pPr>
        <w:pBdr>
          <w:top w:val="nil"/>
          <w:left w:val="nil"/>
          <w:bottom w:val="nil"/>
          <w:right w:val="nil"/>
          <w:between w:val="nil"/>
        </w:pBdr>
        <w:tabs>
          <w:tab w:val="left" w:pos="2835"/>
          <w:tab w:val="left" w:pos="8364"/>
        </w:tabs>
        <w:jc w:val="center"/>
        <w:rPr>
          <w:rFonts w:eastAsia="Arial"/>
          <w:b/>
          <w:color w:val="000000"/>
        </w:rPr>
      </w:pPr>
    </w:p>
    <w:p w14:paraId="5D4F3416" w14:textId="25BDF110" w:rsidR="00DB6A73" w:rsidRPr="00406038" w:rsidRDefault="00143D99" w:rsidP="00406038">
      <w:pPr>
        <w:pBdr>
          <w:top w:val="nil"/>
          <w:left w:val="nil"/>
          <w:bottom w:val="nil"/>
          <w:right w:val="nil"/>
          <w:between w:val="nil"/>
        </w:pBdr>
        <w:tabs>
          <w:tab w:val="left" w:pos="2835"/>
          <w:tab w:val="left" w:pos="8364"/>
        </w:tabs>
        <w:jc w:val="center"/>
        <w:rPr>
          <w:rFonts w:eastAsia="Arial"/>
          <w:b/>
          <w:color w:val="000000"/>
        </w:rPr>
      </w:pPr>
      <w:r w:rsidRPr="00406038">
        <w:rPr>
          <w:rFonts w:eastAsia="Arial"/>
          <w:b/>
          <w:color w:val="000000"/>
        </w:rPr>
        <w:t>VIENOŠANĀS</w:t>
      </w:r>
      <w:r w:rsidR="00042DDA" w:rsidRPr="00406038">
        <w:rPr>
          <w:rFonts w:eastAsia="Arial"/>
          <w:b/>
          <w:color w:val="000000"/>
        </w:rPr>
        <w:t xml:space="preserve"> </w:t>
      </w:r>
      <w:r w:rsidR="008B1614">
        <w:rPr>
          <w:rFonts w:eastAsia="Arial"/>
          <w:b/>
          <w:color w:val="000000"/>
        </w:rPr>
        <w:t>Nr.</w:t>
      </w:r>
      <w:bookmarkStart w:id="0" w:name="_Hlk195509723"/>
      <w:r w:rsidR="008B1614" w:rsidRPr="008B1614">
        <w:rPr>
          <w:rFonts w:eastAsia="Arial"/>
          <w:b/>
          <w:color w:val="000000"/>
        </w:rPr>
        <w:t xml:space="preserve"> </w:t>
      </w:r>
      <w:r w:rsidR="008B1614" w:rsidRPr="008B1614">
        <w:rPr>
          <w:rFonts w:eastAsia="Arial"/>
          <w:b/>
          <w:noProof/>
          <w:color w:val="000000"/>
        </w:rPr>
        <w:t>IeM_NVA_2024/105-Buv/1</w:t>
      </w:r>
      <w:bookmarkEnd w:id="0"/>
    </w:p>
    <w:p w14:paraId="4B531EDE" w14:textId="5F996E2F" w:rsidR="00F22DA6" w:rsidRPr="00406038" w:rsidRDefault="00143D99" w:rsidP="00406038">
      <w:pPr>
        <w:pBdr>
          <w:top w:val="nil"/>
          <w:left w:val="nil"/>
          <w:bottom w:val="nil"/>
          <w:right w:val="nil"/>
          <w:between w:val="nil"/>
        </w:pBdr>
        <w:tabs>
          <w:tab w:val="left" w:pos="2835"/>
          <w:tab w:val="left" w:pos="8364"/>
        </w:tabs>
        <w:jc w:val="center"/>
        <w:rPr>
          <w:rFonts w:eastAsia="Arial"/>
          <w:bCs/>
          <w:color w:val="000000"/>
        </w:rPr>
      </w:pPr>
      <w:r w:rsidRPr="00406038">
        <w:rPr>
          <w:rFonts w:eastAsia="Arial"/>
          <w:bCs/>
          <w:color w:val="000000"/>
        </w:rPr>
        <w:t>par 2024.</w:t>
      </w:r>
      <w:r w:rsidR="003854A8">
        <w:rPr>
          <w:rFonts w:eastAsia="Arial"/>
          <w:bCs/>
          <w:color w:val="000000"/>
        </w:rPr>
        <w:t>gada 6.septembra</w:t>
      </w:r>
      <w:r w:rsidRPr="00406038">
        <w:rPr>
          <w:rFonts w:eastAsia="Arial"/>
          <w:bCs/>
          <w:color w:val="000000"/>
        </w:rPr>
        <w:t xml:space="preserve"> līguma Nr.IeM_NVA_2024/105-Buv: </w:t>
      </w:r>
    </w:p>
    <w:p w14:paraId="449DA87B" w14:textId="60830569" w:rsidR="00697178" w:rsidRPr="00EB1F45" w:rsidRDefault="00143D99" w:rsidP="00EB1F45">
      <w:pPr>
        <w:pBdr>
          <w:top w:val="nil"/>
          <w:left w:val="nil"/>
          <w:bottom w:val="nil"/>
          <w:right w:val="nil"/>
          <w:between w:val="nil"/>
        </w:pBdr>
        <w:tabs>
          <w:tab w:val="left" w:pos="2835"/>
          <w:tab w:val="left" w:pos="8364"/>
        </w:tabs>
        <w:jc w:val="center"/>
        <w:rPr>
          <w:rFonts w:eastAsia="Arial"/>
          <w:bCs/>
          <w:color w:val="000000"/>
        </w:rPr>
      </w:pPr>
      <w:r w:rsidRPr="00EB1F45">
        <w:rPr>
          <w:rFonts w:eastAsia="Arial"/>
          <w:bCs/>
          <w:color w:val="000000"/>
        </w:rPr>
        <w:t>Katastrofu pārvaldības centra Piestātnes ielā 14, Jūrmalā</w:t>
      </w:r>
      <w:r w:rsidR="00EB1F45" w:rsidRPr="00EB1F45">
        <w:rPr>
          <w:rFonts w:eastAsia="Arial"/>
          <w:bCs/>
          <w:color w:val="000000"/>
        </w:rPr>
        <w:t xml:space="preserve"> </w:t>
      </w:r>
      <w:r w:rsidRPr="00EB1F45">
        <w:rPr>
          <w:rFonts w:eastAsia="Arial"/>
          <w:bCs/>
          <w:color w:val="000000"/>
        </w:rPr>
        <w:t xml:space="preserve">(kad. </w:t>
      </w:r>
      <w:proofErr w:type="spellStart"/>
      <w:r w:rsidRPr="00EB1F45">
        <w:rPr>
          <w:rFonts w:eastAsia="Arial"/>
          <w:bCs/>
          <w:color w:val="000000"/>
        </w:rPr>
        <w:t>apz</w:t>
      </w:r>
      <w:proofErr w:type="spellEnd"/>
      <w:r w:rsidRPr="00EB1F45">
        <w:rPr>
          <w:rFonts w:eastAsia="Arial"/>
          <w:bCs/>
          <w:color w:val="000000"/>
        </w:rPr>
        <w:t xml:space="preserve">. 1300 008 0185)  </w:t>
      </w:r>
    </w:p>
    <w:p w14:paraId="408A3898" w14:textId="5648DEF1" w:rsidR="00F22DA6" w:rsidRPr="00EB1F45" w:rsidRDefault="00143D99" w:rsidP="00406038">
      <w:pPr>
        <w:pBdr>
          <w:top w:val="nil"/>
          <w:left w:val="nil"/>
          <w:bottom w:val="nil"/>
          <w:right w:val="nil"/>
          <w:between w:val="nil"/>
        </w:pBdr>
        <w:tabs>
          <w:tab w:val="left" w:pos="2835"/>
          <w:tab w:val="left" w:pos="8364"/>
        </w:tabs>
        <w:jc w:val="center"/>
        <w:rPr>
          <w:rFonts w:eastAsia="Arial"/>
          <w:bCs/>
          <w:color w:val="000000"/>
        </w:rPr>
      </w:pPr>
      <w:r w:rsidRPr="00EB1F45">
        <w:rPr>
          <w:rFonts w:eastAsia="Arial"/>
          <w:bCs/>
          <w:color w:val="000000"/>
        </w:rPr>
        <w:t xml:space="preserve">projektēšana, būvdarbi un autoruzraudzība </w:t>
      </w:r>
    </w:p>
    <w:p w14:paraId="663F9E95" w14:textId="0A06C397" w:rsidR="00DB6A73" w:rsidRPr="00406038" w:rsidRDefault="00143D99" w:rsidP="00406038">
      <w:pPr>
        <w:pBdr>
          <w:top w:val="nil"/>
          <w:left w:val="nil"/>
          <w:bottom w:val="nil"/>
          <w:right w:val="nil"/>
          <w:between w:val="nil"/>
        </w:pBdr>
        <w:tabs>
          <w:tab w:val="left" w:pos="2835"/>
          <w:tab w:val="left" w:pos="8364"/>
        </w:tabs>
        <w:jc w:val="center"/>
        <w:rPr>
          <w:rFonts w:eastAsia="Arial"/>
          <w:bCs/>
          <w:i/>
        </w:rPr>
      </w:pPr>
      <w:r w:rsidRPr="00406038">
        <w:rPr>
          <w:rFonts w:eastAsia="Arial"/>
          <w:bCs/>
          <w:color w:val="000000"/>
        </w:rPr>
        <w:t>grozījumiem</w:t>
      </w:r>
    </w:p>
    <w:p w14:paraId="7636B6FC" w14:textId="77777777" w:rsidR="00A1514F" w:rsidRPr="00406038" w:rsidRDefault="00A1514F" w:rsidP="00406038">
      <w:pPr>
        <w:widowControl w:val="0"/>
      </w:pPr>
    </w:p>
    <w:p w14:paraId="6D2B7C9E" w14:textId="0C997553" w:rsidR="00A1514F" w:rsidRPr="00406038" w:rsidRDefault="00143D99" w:rsidP="00406038">
      <w:pPr>
        <w:widowControl w:val="0"/>
        <w:jc w:val="right"/>
        <w:rPr>
          <w:i/>
          <w:iCs/>
        </w:rPr>
      </w:pPr>
      <w:r w:rsidRPr="00406038">
        <w:rPr>
          <w:i/>
          <w:iCs/>
        </w:rPr>
        <w:t xml:space="preserve">Dokumenta datums ir tā </w:t>
      </w:r>
    </w:p>
    <w:p w14:paraId="103FF3D1" w14:textId="3858B747" w:rsidR="00DB6A73" w:rsidRPr="00406038" w:rsidRDefault="00143D99" w:rsidP="00406038">
      <w:pPr>
        <w:widowControl w:val="0"/>
        <w:jc w:val="right"/>
        <w:rPr>
          <w:i/>
          <w:iCs/>
        </w:rPr>
      </w:pPr>
      <w:r w:rsidRPr="00406038">
        <w:rPr>
          <w:i/>
          <w:iCs/>
        </w:rPr>
        <w:t>elektroniskās parakstīšanas datums</w:t>
      </w:r>
    </w:p>
    <w:p w14:paraId="35E4262E" w14:textId="77777777" w:rsidR="00A1514F" w:rsidRPr="00406038" w:rsidRDefault="00A1514F" w:rsidP="00406038">
      <w:pPr>
        <w:widowControl w:val="0"/>
        <w:rPr>
          <w:rFonts w:eastAsia="Arial"/>
          <w:b/>
        </w:rPr>
      </w:pPr>
    </w:p>
    <w:p w14:paraId="0D9A0821" w14:textId="2C9EA2A9" w:rsidR="00F22DA6" w:rsidRPr="00406038" w:rsidRDefault="00143D99" w:rsidP="00406038">
      <w:pPr>
        <w:ind w:right="32"/>
        <w:jc w:val="both"/>
        <w:rPr>
          <w:rFonts w:eastAsia="Arial"/>
          <w:shd w:val="clear" w:color="auto" w:fill="B7B7B7"/>
        </w:rPr>
      </w:pPr>
      <w:r w:rsidRPr="00406038">
        <w:rPr>
          <w:b/>
        </w:rPr>
        <w:t>Nodrošinājuma valsts aģentūra</w:t>
      </w:r>
      <w:r w:rsidRPr="00406038">
        <w:rPr>
          <w:rFonts w:eastAsia="Arial"/>
        </w:rPr>
        <w:t xml:space="preserve">, </w:t>
      </w:r>
      <w:r w:rsidRPr="00406038">
        <w:t>reģistrācijas numurs 90009112024</w:t>
      </w:r>
      <w:r w:rsidRPr="00406038">
        <w:rPr>
          <w:rFonts w:eastAsia="Arial"/>
        </w:rPr>
        <w:t xml:space="preserve">, juridiskā adrese </w:t>
      </w:r>
      <w:r w:rsidRPr="00406038">
        <w:t>Čiekurkalna 1.līnija 1 k-2, Rīga, LV-1026</w:t>
      </w:r>
      <w:r w:rsidRPr="00406038">
        <w:rPr>
          <w:rFonts w:eastAsia="Arial"/>
        </w:rPr>
        <w:t xml:space="preserve">, </w:t>
      </w:r>
      <w:r w:rsidR="00EB1F45" w:rsidRPr="00EB1F45">
        <w:rPr>
          <w:rFonts w:eastAsia="Arial"/>
        </w:rPr>
        <w:t xml:space="preserve">tās </w:t>
      </w:r>
      <w:r w:rsidR="005C3A35">
        <w:rPr>
          <w:rFonts w:eastAsia="Arial"/>
        </w:rPr>
        <w:t xml:space="preserve">[..] </w:t>
      </w:r>
      <w:r w:rsidR="00EB1F45" w:rsidRPr="00EB1F45">
        <w:rPr>
          <w:rFonts w:eastAsia="Arial"/>
        </w:rPr>
        <w:t xml:space="preserve">personā, kurš rīkojas saskaņā ar </w:t>
      </w:r>
      <w:r w:rsidR="005C3A35">
        <w:rPr>
          <w:rFonts w:eastAsia="Arial"/>
        </w:rPr>
        <w:t>[..]</w:t>
      </w:r>
      <w:r w:rsidRPr="00406038">
        <w:rPr>
          <w:rFonts w:eastAsia="Arial"/>
        </w:rPr>
        <w:t xml:space="preserve">(turpmāk – </w:t>
      </w:r>
      <w:r w:rsidRPr="00EB1F45">
        <w:rPr>
          <w:rFonts w:eastAsia="Arial"/>
        </w:rPr>
        <w:t>Pasūtītājs</w:t>
      </w:r>
      <w:r w:rsidRPr="00406038">
        <w:rPr>
          <w:rFonts w:eastAsia="Arial"/>
        </w:rPr>
        <w:t>), no vienas puses, un</w:t>
      </w:r>
    </w:p>
    <w:p w14:paraId="2FA44127" w14:textId="51FEF2C6" w:rsidR="00DB6A73" w:rsidRPr="00406038" w:rsidRDefault="00143D99" w:rsidP="00406038">
      <w:pPr>
        <w:ind w:right="11"/>
        <w:jc w:val="both"/>
        <w:rPr>
          <w:rFonts w:eastAsia="Arial"/>
        </w:rPr>
      </w:pPr>
      <w:r>
        <w:rPr>
          <w:b/>
          <w:bCs/>
          <w:iCs/>
        </w:rPr>
        <w:t>S</w:t>
      </w:r>
      <w:r w:rsidR="00F22DA6" w:rsidRPr="00406038">
        <w:rPr>
          <w:b/>
          <w:bCs/>
          <w:iCs/>
        </w:rPr>
        <w:t>abiedrība ar ierobežotu atbildību “</w:t>
      </w:r>
      <w:r w:rsidR="00F22DA6" w:rsidRPr="00406038">
        <w:rPr>
          <w:b/>
        </w:rPr>
        <w:t>Selva Būve”</w:t>
      </w:r>
      <w:r w:rsidR="00F22DA6" w:rsidRPr="00406038">
        <w:rPr>
          <w:rFonts w:eastAsia="Arial"/>
        </w:rPr>
        <w:t xml:space="preserve">, </w:t>
      </w:r>
      <w:r w:rsidR="00F22DA6" w:rsidRPr="00406038">
        <w:t>reģistrācijas numurs</w:t>
      </w:r>
      <w:r w:rsidR="00F22DA6" w:rsidRPr="00406038">
        <w:rPr>
          <w:rFonts w:eastAsia="Arial"/>
        </w:rPr>
        <w:t xml:space="preserve"> </w:t>
      </w:r>
      <w:r w:rsidR="00F22DA6" w:rsidRPr="00406038">
        <w:t>40003683071</w:t>
      </w:r>
      <w:r w:rsidR="00F22DA6" w:rsidRPr="00406038">
        <w:rPr>
          <w:rFonts w:eastAsia="Arial"/>
        </w:rPr>
        <w:t xml:space="preserve">, juridiskā adrese </w:t>
      </w:r>
      <w:r w:rsidR="00F22DA6" w:rsidRPr="00406038">
        <w:t>“</w:t>
      </w:r>
      <w:proofErr w:type="spellStart"/>
      <w:r w:rsidR="00F22DA6" w:rsidRPr="00406038">
        <w:t>Mārtiņmuiža</w:t>
      </w:r>
      <w:proofErr w:type="spellEnd"/>
      <w:r w:rsidR="00F22DA6" w:rsidRPr="00406038">
        <w:t>”, Mārupes pagasts, Mārupes novads, LV-2167</w:t>
      </w:r>
      <w:r w:rsidR="00F22DA6" w:rsidRPr="00406038">
        <w:rPr>
          <w:rFonts w:eastAsia="Arial"/>
        </w:rPr>
        <w:t xml:space="preserve">, tās </w:t>
      </w:r>
      <w:r w:rsidR="005C3A35">
        <w:t xml:space="preserve">[..] </w:t>
      </w:r>
      <w:r w:rsidR="00F22DA6" w:rsidRPr="00406038">
        <w:rPr>
          <w:rFonts w:eastAsia="Arial"/>
        </w:rPr>
        <w:t>personā, kur</w:t>
      </w:r>
      <w:r w:rsidR="00EB1F45">
        <w:rPr>
          <w:rFonts w:eastAsia="Arial"/>
        </w:rPr>
        <w:t>a</w:t>
      </w:r>
      <w:r w:rsidR="00F22DA6" w:rsidRPr="00406038">
        <w:rPr>
          <w:rFonts w:eastAsia="Arial"/>
        </w:rPr>
        <w:t xml:space="preserve"> rīkojas pamatojoties uz </w:t>
      </w:r>
      <w:r w:rsidR="005C3A35">
        <w:rPr>
          <w:rFonts w:eastAsia="Arial"/>
        </w:rPr>
        <w:t>[..]</w:t>
      </w:r>
      <w:r w:rsidR="00F22DA6" w:rsidRPr="00406038">
        <w:rPr>
          <w:rFonts w:eastAsia="Arial"/>
        </w:rPr>
        <w:t xml:space="preserve">(turpmāk – </w:t>
      </w:r>
      <w:r w:rsidR="00F22DA6" w:rsidRPr="00EB1F45">
        <w:rPr>
          <w:rFonts w:eastAsia="Arial"/>
        </w:rPr>
        <w:t>Uzņēmējs</w:t>
      </w:r>
      <w:r w:rsidR="00F22DA6" w:rsidRPr="00406038">
        <w:rPr>
          <w:rFonts w:eastAsia="Arial"/>
        </w:rPr>
        <w:t>), no otras puses,</w:t>
      </w:r>
    </w:p>
    <w:p w14:paraId="623F3A6E" w14:textId="77777777" w:rsidR="00EB1F45" w:rsidRPr="00EB1F45" w:rsidRDefault="00EB1F45" w:rsidP="00406038">
      <w:pPr>
        <w:jc w:val="both"/>
        <w:rPr>
          <w:sz w:val="10"/>
          <w:szCs w:val="10"/>
        </w:rPr>
      </w:pPr>
    </w:p>
    <w:p w14:paraId="185B3949" w14:textId="7650BADD" w:rsidR="00951AFF" w:rsidRDefault="00143D99" w:rsidP="00406038">
      <w:pPr>
        <w:jc w:val="both"/>
      </w:pPr>
      <w:r w:rsidRPr="00406038">
        <w:t xml:space="preserve">turpmāk abi kopā vai katrs atsevišķi </w:t>
      </w:r>
      <w:r w:rsidR="00EB1F45">
        <w:t>–</w:t>
      </w:r>
      <w:r w:rsidR="005F500C" w:rsidRPr="00406038">
        <w:t xml:space="preserve"> </w:t>
      </w:r>
      <w:r w:rsidRPr="00406038">
        <w:t>Puses/Puse,</w:t>
      </w:r>
      <w:r w:rsidR="00A716EA" w:rsidRPr="00406038">
        <w:t xml:space="preserve"> </w:t>
      </w:r>
      <w:r w:rsidR="005818EE" w:rsidRPr="00406038">
        <w:t>ņemot vērā</w:t>
      </w:r>
      <w:r w:rsidR="005B02C1">
        <w:t>, ka</w:t>
      </w:r>
      <w:r w:rsidR="00A716EA" w:rsidRPr="00406038">
        <w:t>:</w:t>
      </w:r>
    </w:p>
    <w:p w14:paraId="6E546C96" w14:textId="77777777" w:rsidR="00EB1F45" w:rsidRPr="00EB1F45" w:rsidRDefault="00EB1F45" w:rsidP="00406038">
      <w:pPr>
        <w:jc w:val="both"/>
        <w:rPr>
          <w:sz w:val="10"/>
          <w:szCs w:val="10"/>
        </w:rPr>
      </w:pPr>
    </w:p>
    <w:p w14:paraId="7B24B593" w14:textId="61BFC974" w:rsidR="00A44F91" w:rsidRPr="00406038" w:rsidRDefault="00143D99" w:rsidP="00406038">
      <w:pPr>
        <w:pStyle w:val="ListParagraph"/>
        <w:numPr>
          <w:ilvl w:val="0"/>
          <w:numId w:val="2"/>
        </w:numPr>
        <w:ind w:left="567" w:hanging="567"/>
        <w:jc w:val="both"/>
      </w:pPr>
      <w:r w:rsidRPr="00406038">
        <w:t>s</w:t>
      </w:r>
      <w:r w:rsidR="00A1514F" w:rsidRPr="00406038">
        <w:t>tarp Pusēm 2024.gada 6.septembrī noslēgt</w:t>
      </w:r>
      <w:r w:rsidR="005B02C1">
        <w:t>a</w:t>
      </w:r>
      <w:r w:rsidR="00A1514F" w:rsidRPr="00406038">
        <w:t xml:space="preserve"> līguma vienošan</w:t>
      </w:r>
      <w:r w:rsidR="005B02C1">
        <w:t>ā</w:t>
      </w:r>
      <w:r w:rsidR="00A1514F" w:rsidRPr="00406038">
        <w:t xml:space="preserve">s </w:t>
      </w:r>
      <w:r w:rsidR="00F22DA6" w:rsidRPr="00406038">
        <w:t xml:space="preserve">Nr.IeM_NVA_2024/105-Buv: Katastrofu pārvaldības centra Piestātnes ielā 14, Jūrmalā (kad. </w:t>
      </w:r>
      <w:proofErr w:type="spellStart"/>
      <w:r w:rsidR="00F22DA6" w:rsidRPr="00406038">
        <w:t>apz</w:t>
      </w:r>
      <w:proofErr w:type="spellEnd"/>
      <w:r w:rsidR="00F22DA6" w:rsidRPr="00406038">
        <w:t xml:space="preserve">. 1300 008 0185) projektēšana, būvdarbi un autoruzraudzība </w:t>
      </w:r>
      <w:r w:rsidR="00A1514F" w:rsidRPr="00406038">
        <w:t xml:space="preserve">(turpmāk – </w:t>
      </w:r>
      <w:r w:rsidR="00A1514F" w:rsidRPr="00EB1F45">
        <w:t>Līgums</w:t>
      </w:r>
      <w:r w:rsidR="00A1514F" w:rsidRPr="00406038">
        <w:t xml:space="preserve">) ar Akceptēto Līguma summu </w:t>
      </w:r>
      <w:r w:rsidR="00F22DA6" w:rsidRPr="00406038">
        <w:t xml:space="preserve">3 838 315,45 EUR </w:t>
      </w:r>
      <w:r w:rsidR="00A1514F" w:rsidRPr="00406038">
        <w:t>un Darbu izpildes laiku</w:t>
      </w:r>
      <w:r w:rsidR="00F22DA6" w:rsidRPr="00406038">
        <w:t xml:space="preserve"> 21 (divdesmit vien</w:t>
      </w:r>
      <w:r w:rsidR="00611E08">
        <w:t>s</w:t>
      </w:r>
      <w:r w:rsidR="00F22DA6" w:rsidRPr="00406038">
        <w:t>) kalendāro mēnesi</w:t>
      </w:r>
      <w:r w:rsidR="00A716EA" w:rsidRPr="00406038">
        <w:rPr>
          <w:rFonts w:eastAsia="Arial"/>
        </w:rPr>
        <w:t>;</w:t>
      </w:r>
    </w:p>
    <w:p w14:paraId="4C5A3732" w14:textId="45A305BA" w:rsidR="000B1694" w:rsidRPr="00406038" w:rsidRDefault="00143D99" w:rsidP="00406038">
      <w:pPr>
        <w:pStyle w:val="ListParagraph"/>
        <w:numPr>
          <w:ilvl w:val="0"/>
          <w:numId w:val="2"/>
        </w:numPr>
        <w:ind w:left="567" w:hanging="567"/>
        <w:jc w:val="both"/>
      </w:pPr>
      <w:r w:rsidRPr="00406038">
        <w:t>no Uzņēmēja 2024.gada 7.novembrī saņemta vēstule Nr.N_1.3._24_206, kurā ierosināts Līguma tehniskās specifi</w:t>
      </w:r>
      <w:r w:rsidRPr="00406038">
        <w:t xml:space="preserve">kācijas 10.2.1.apakšpunktā noteiktos apkures sistēmas izbūves variantus aizstāt ar gāzes apkuri, </w:t>
      </w:r>
      <w:r w:rsidR="00AE7BBB" w:rsidRPr="007E13E0">
        <w:t xml:space="preserve">paredzot saglabāt Piestātnes ielā 14, Jūrmalā esošo dabasgāzes siltumapgādes sistēmu un, to modernizējot, izmantot arī </w:t>
      </w:r>
      <w:proofErr w:type="spellStart"/>
      <w:r w:rsidR="00AE7BBB" w:rsidRPr="007E13E0">
        <w:t>jaunbūvējamā</w:t>
      </w:r>
      <w:proofErr w:type="spellEnd"/>
      <w:r w:rsidR="00AE7BBB" w:rsidRPr="007E13E0">
        <w:t xml:space="preserve"> katastrofu pārvaldības centra apkurināšanai</w:t>
      </w:r>
      <w:r w:rsidRPr="00406038">
        <w:t xml:space="preserve">; </w:t>
      </w:r>
    </w:p>
    <w:p w14:paraId="46693721" w14:textId="626EAB81" w:rsidR="003F0EAE" w:rsidRPr="00406038" w:rsidRDefault="00143D99" w:rsidP="00406038">
      <w:pPr>
        <w:pStyle w:val="ListParagraph"/>
        <w:numPr>
          <w:ilvl w:val="0"/>
          <w:numId w:val="2"/>
        </w:numPr>
        <w:ind w:left="567" w:hanging="567"/>
        <w:jc w:val="both"/>
      </w:pPr>
      <w:r w:rsidRPr="00406038">
        <w:t>Uzņēmējs 2024.gada 7.novembra vēstulē ir sniedzis pamatojumu, kāpēc dabasgāzes katlu mājas saglabāšana</w:t>
      </w:r>
      <w:r w:rsidR="00415D10">
        <w:t xml:space="preserve"> un gāzes izmantošana</w:t>
      </w:r>
      <w:r w:rsidR="00415D10" w:rsidRPr="00406038">
        <w:t xml:space="preserve"> </w:t>
      </w:r>
      <w:r w:rsidRPr="00406038">
        <w:t xml:space="preserve">apkures </w:t>
      </w:r>
      <w:r w:rsidR="00415D10">
        <w:t>nodrošināšanai</w:t>
      </w:r>
      <w:r w:rsidR="00415D10" w:rsidRPr="00406038">
        <w:t xml:space="preserve"> Pie</w:t>
      </w:r>
      <w:r w:rsidR="00415D10">
        <w:t>stātnes</w:t>
      </w:r>
      <w:r w:rsidR="00415D10" w:rsidRPr="00406038">
        <w:t xml:space="preserve"> </w:t>
      </w:r>
      <w:r w:rsidRPr="00406038">
        <w:t xml:space="preserve">ielā 14, Jūrmalā, ir tehniski un ekonomiski pamatota izvēle, kas nodrošina </w:t>
      </w:r>
      <w:r w:rsidRPr="00406038">
        <w:t>stabilitāti, efektivitāti un izmaksu kontroli ilgtermiņā, īpaši ņemot vērā Latvijas klimatiskos apstākļus un pašreizējo enerģētisko infrastruktūru apbūves teritorijā;</w:t>
      </w:r>
    </w:p>
    <w:p w14:paraId="174D1369" w14:textId="64A0E9E4" w:rsidR="008321D4" w:rsidRPr="00406038" w:rsidRDefault="00143D99" w:rsidP="00406038">
      <w:pPr>
        <w:pStyle w:val="ListParagraph"/>
        <w:numPr>
          <w:ilvl w:val="0"/>
          <w:numId w:val="2"/>
        </w:numPr>
        <w:ind w:left="567" w:hanging="567"/>
        <w:jc w:val="both"/>
      </w:pPr>
      <w:r w:rsidRPr="00406038">
        <w:t>Līguma Tehniskajā specifikācijā ir noteikts</w:t>
      </w:r>
      <w:r w:rsidR="00FF71F7" w:rsidRPr="00406038">
        <w:t>:</w:t>
      </w:r>
      <w:r w:rsidR="002E0209" w:rsidRPr="00406038">
        <w:t xml:space="preserve"> </w:t>
      </w:r>
      <w:r w:rsidRPr="00406038">
        <w:t xml:space="preserve">iespēju robežās saglabāt teritorijā augošos </w:t>
      </w:r>
      <w:r w:rsidRPr="00406038">
        <w:t>vērtīgos kokus un citus apstādījumus (2.1.p.)</w:t>
      </w:r>
      <w:r w:rsidR="00FF71F7" w:rsidRPr="00406038">
        <w:t>,</w:t>
      </w:r>
      <w:r w:rsidRPr="00406038">
        <w:t xml:space="preserve"> norādītos risinājumus </w:t>
      </w:r>
      <w:r w:rsidR="00697178" w:rsidRPr="00406038">
        <w:t xml:space="preserve">ir </w:t>
      </w:r>
      <w:r w:rsidRPr="00406038">
        <w:t>iespējams aizstāt ar līdzvērtīgiem, ekvivalentiem vai labākiem (4.2.p.)</w:t>
      </w:r>
      <w:r w:rsidR="006A5AB0" w:rsidRPr="00406038">
        <w:t>, Uzņēmējam jāņem vērā visi Tehniskajā specifikācijā ietvertie risinājumi, un, ja ir norādīti vairāki risinājuma varianti</w:t>
      </w:r>
      <w:r w:rsidR="00697178" w:rsidRPr="00406038">
        <w:t>,</w:t>
      </w:r>
      <w:r w:rsidR="006A5AB0" w:rsidRPr="00406038">
        <w:t xml:space="preserve"> ar Pasūtītāju jāsaskaņo viens no variantiem (4.12.p), Pasūtītājs var izskatīt citas nenorādītas sistēmas gadījumā, ja Uzņēmējs pierāda, ka tā ir efektīvāka </w:t>
      </w:r>
      <w:r w:rsidR="008E7753" w:rsidRPr="00406038">
        <w:t xml:space="preserve">un tā prasīs mazāks izmaksas ekspluatācijas laikā </w:t>
      </w:r>
      <w:r w:rsidR="006A5AB0" w:rsidRPr="00406038">
        <w:t>(4.19.p.)</w:t>
      </w:r>
      <w:r w:rsidR="0016399E" w:rsidRPr="00406038">
        <w:t>,</w:t>
      </w:r>
      <w:r w:rsidR="008E7753" w:rsidRPr="00406038">
        <w:t xml:space="preserve"> apkures sistēmas sadaļa jāizstrādā pamatojoties uz Lietotāja prasībām, telpu arhitektonisko plānojumu un to funkcionālo pielietojumu, un </w:t>
      </w:r>
      <w:r w:rsidR="0016399E" w:rsidRPr="00406038">
        <w:t xml:space="preserve">Uzņēmējs projektē apkures sistēmu, kura ir </w:t>
      </w:r>
      <w:proofErr w:type="spellStart"/>
      <w:r w:rsidR="0016399E" w:rsidRPr="00406038">
        <w:t>veiktspējīga</w:t>
      </w:r>
      <w:proofErr w:type="spellEnd"/>
      <w:r w:rsidR="0016399E" w:rsidRPr="00406038">
        <w:t xml:space="preserve"> un nodrošina visas nepieciešamās prasības (10.1.1.p.), </w:t>
      </w:r>
      <w:r w:rsidR="00697178" w:rsidRPr="00406038">
        <w:t xml:space="preserve">ir </w:t>
      </w:r>
      <w:r w:rsidR="0016399E" w:rsidRPr="00406038">
        <w:t>noteikti iespējamie apkures sistēmas izbūves varianti pēc prioritātes un atbilstoši tehniskajiem noteikumiem, bet Pasūtītājs var izskatīt arī citas apkures sistēmas projektēšanu (10.2.1. un 10.2.2.p.)</w:t>
      </w:r>
      <w:r w:rsidRPr="00406038">
        <w:t>;</w:t>
      </w:r>
    </w:p>
    <w:p w14:paraId="4FA7D910" w14:textId="6349B431" w:rsidR="008E7753" w:rsidRPr="00983C8B" w:rsidRDefault="00143D99" w:rsidP="00406038">
      <w:pPr>
        <w:pStyle w:val="ListParagraph"/>
        <w:numPr>
          <w:ilvl w:val="0"/>
          <w:numId w:val="2"/>
        </w:numPr>
        <w:ind w:left="567" w:hanging="567"/>
        <w:jc w:val="both"/>
      </w:pPr>
      <w:r w:rsidRPr="00983C8B">
        <w:t>Uzņēmēj</w:t>
      </w:r>
      <w:r w:rsidR="00EB1F45" w:rsidRPr="00983C8B">
        <w:t>s saskaņā ar Līguma Tehniskās specifikācijas 10.1.5.</w:t>
      </w:r>
      <w:r w:rsidR="00983C8B" w:rsidRPr="00983C8B">
        <w:t xml:space="preserve"> un 10.9.3.</w:t>
      </w:r>
      <w:r w:rsidR="00EB1F45" w:rsidRPr="00983C8B">
        <w:t>punktu ir veicis</w:t>
      </w:r>
      <w:r w:rsidRPr="00983C8B">
        <w:t xml:space="preserve"> </w:t>
      </w:r>
      <w:r w:rsidR="00983C8B" w:rsidRPr="00983C8B">
        <w:t xml:space="preserve">siltumapgādes </w:t>
      </w:r>
      <w:r w:rsidR="00EB1F45" w:rsidRPr="00983C8B">
        <w:t>sistēm</w:t>
      </w:r>
      <w:r w:rsidR="00983C8B" w:rsidRPr="00983C8B">
        <w:t>as</w:t>
      </w:r>
      <w:r w:rsidR="00EB1F45" w:rsidRPr="00983C8B">
        <w:t xml:space="preserve"> </w:t>
      </w:r>
      <w:r w:rsidR="00983C8B" w:rsidRPr="00983C8B">
        <w:t xml:space="preserve">ekonomiski izdevīgākā risinājuma </w:t>
      </w:r>
      <w:proofErr w:type="spellStart"/>
      <w:r w:rsidR="00983C8B" w:rsidRPr="00983C8B">
        <w:t>izvērtējumu</w:t>
      </w:r>
      <w:proofErr w:type="spellEnd"/>
      <w:r w:rsidR="00983C8B" w:rsidRPr="00983C8B">
        <w:t xml:space="preserve"> (LCC) </w:t>
      </w:r>
      <w:r w:rsidR="00EB1F45" w:rsidRPr="00983C8B">
        <w:t xml:space="preserve">10 gadu </w:t>
      </w:r>
      <w:r w:rsidR="00983C8B" w:rsidRPr="00983C8B">
        <w:t>griezumā, secinot, ka siltumapgādei visizdevīgākās ekspluatācijas izmaksas nodrošina gāzes katlu māja, savukārt dzesēšanai – VRF sistēma</w:t>
      </w:r>
      <w:r w:rsidR="00EB1F45" w:rsidRPr="00983C8B">
        <w:t>;</w:t>
      </w:r>
    </w:p>
    <w:p w14:paraId="31678E76" w14:textId="7ADB4DED" w:rsidR="006631CC" w:rsidRPr="00EB1F45" w:rsidRDefault="00143D99" w:rsidP="00406038">
      <w:pPr>
        <w:pStyle w:val="ListParagraph"/>
        <w:numPr>
          <w:ilvl w:val="0"/>
          <w:numId w:val="2"/>
        </w:numPr>
        <w:ind w:left="567" w:hanging="567"/>
        <w:jc w:val="both"/>
      </w:pPr>
      <w:proofErr w:type="spellStart"/>
      <w:r w:rsidRPr="00EB1F45">
        <w:t>Iekšlietu</w:t>
      </w:r>
      <w:proofErr w:type="spellEnd"/>
      <w:r w:rsidRPr="00EB1F45">
        <w:t xml:space="preserve"> ministrijas Būvniecības pad</w:t>
      </w:r>
      <w:r w:rsidRPr="00EB1F45">
        <w:t>om</w:t>
      </w:r>
      <w:r w:rsidR="002A0562">
        <w:t xml:space="preserve">es 2024.gada 8.novembra </w:t>
      </w:r>
      <w:r w:rsidR="002A0562" w:rsidRPr="002A0562">
        <w:t>sēdē</w:t>
      </w:r>
      <w:r w:rsidRPr="00EB1F45">
        <w:t xml:space="preserve"> </w:t>
      </w:r>
      <w:r w:rsidR="002A0562" w:rsidRPr="002A0562">
        <w:t>akceptēt</w:t>
      </w:r>
      <w:r w:rsidR="002A0562">
        <w:t>s</w:t>
      </w:r>
      <w:r w:rsidR="002A0562" w:rsidRPr="002A0562">
        <w:t xml:space="preserve"> </w:t>
      </w:r>
      <w:r w:rsidR="002A0562">
        <w:t xml:space="preserve">risinājums, kas paredz no Līguma izslēgt </w:t>
      </w:r>
      <w:r w:rsidR="002A0562" w:rsidRPr="002A0562">
        <w:t>Veselības un sporta centr</w:t>
      </w:r>
      <w:r w:rsidR="002A0562">
        <w:t>a (turpmāk – VSC)</w:t>
      </w:r>
      <w:r w:rsidR="002A0562" w:rsidRPr="002A0562">
        <w:t xml:space="preserve"> telpu blok</w:t>
      </w:r>
      <w:r w:rsidR="002A0562">
        <w:t>a izbūvi</w:t>
      </w:r>
      <w:r w:rsidR="002A0562" w:rsidRPr="002A0562">
        <w:t xml:space="preserve"> un </w:t>
      </w:r>
      <w:r w:rsidR="002A0562">
        <w:t>L</w:t>
      </w:r>
      <w:r w:rsidR="002A0562" w:rsidRPr="002A0562">
        <w:t xml:space="preserve">īgumā iekļaut </w:t>
      </w:r>
      <w:r w:rsidR="002A0562">
        <w:t>e</w:t>
      </w:r>
      <w:r w:rsidR="002A0562" w:rsidRPr="002A0562">
        <w:t xml:space="preserve">sošo ēku siltumapgādes </w:t>
      </w:r>
      <w:r w:rsidR="002A0562">
        <w:t>sistēmas pārbūvi</w:t>
      </w:r>
      <w:r w:rsidR="002A0562" w:rsidRPr="002A0562">
        <w:t xml:space="preserve">, tai skaitā paredzot jaunas konteinertipa katlu mājas izbūvi, kas apkalpotu VSC ēku kompleksu un </w:t>
      </w:r>
      <w:proofErr w:type="spellStart"/>
      <w:r w:rsidR="002A0562" w:rsidRPr="002A0562">
        <w:t>jaunbūvējamo</w:t>
      </w:r>
      <w:proofErr w:type="spellEnd"/>
      <w:r w:rsidR="002A0562" w:rsidRPr="002A0562">
        <w:t xml:space="preserve"> </w:t>
      </w:r>
      <w:r w:rsidR="002A0562">
        <w:rPr>
          <w:rFonts w:eastAsia="Arial"/>
          <w:bCs/>
          <w:color w:val="000000"/>
        </w:rPr>
        <w:t>k</w:t>
      </w:r>
      <w:r w:rsidR="002A0562" w:rsidRPr="00EB1F45">
        <w:rPr>
          <w:rFonts w:eastAsia="Arial"/>
          <w:bCs/>
          <w:color w:val="000000"/>
        </w:rPr>
        <w:t>atastrofu pārvaldības centr</w:t>
      </w:r>
      <w:r w:rsidR="002A0562">
        <w:rPr>
          <w:rFonts w:eastAsia="Arial"/>
          <w:bCs/>
          <w:color w:val="000000"/>
        </w:rPr>
        <w:t>u;</w:t>
      </w:r>
    </w:p>
    <w:p w14:paraId="0A3F8D2B" w14:textId="21C8492A" w:rsidR="006631CC" w:rsidRPr="00406038" w:rsidRDefault="00143D99" w:rsidP="00406038">
      <w:pPr>
        <w:pStyle w:val="ListParagraph"/>
        <w:numPr>
          <w:ilvl w:val="0"/>
          <w:numId w:val="2"/>
        </w:numPr>
        <w:ind w:left="567" w:hanging="567"/>
        <w:jc w:val="both"/>
      </w:pPr>
      <w:r w:rsidRPr="00406038">
        <w:lastRenderedPageBreak/>
        <w:t xml:space="preserve">Līguma noteikumu 13.9.punktā </w:t>
      </w:r>
      <w:r w:rsidR="00237AF7" w:rsidRPr="00406038">
        <w:rPr>
          <w:rFonts w:eastAsia="Arial"/>
        </w:rPr>
        <w:t>[</w:t>
      </w:r>
      <w:r w:rsidR="00237AF7" w:rsidRPr="00406038">
        <w:rPr>
          <w:rFonts w:eastAsia="Arial"/>
          <w:i/>
          <w:iCs/>
        </w:rPr>
        <w:t>Darbu izmaiņu un Iekārtu un/vai Materiālu nomaiņas veikšanas kārtība</w:t>
      </w:r>
      <w:r w:rsidR="00237AF7" w:rsidRPr="00406038">
        <w:rPr>
          <w:rFonts w:eastAsia="Arial"/>
        </w:rPr>
        <w:t xml:space="preserve">] </w:t>
      </w:r>
      <w:r w:rsidRPr="00406038">
        <w:t xml:space="preserve">noteikts, ka  </w:t>
      </w:r>
      <w:r w:rsidRPr="00406038">
        <w:t xml:space="preserve">Līgumā un Publisko iepirkumu likumā </w:t>
      </w:r>
      <w:r w:rsidR="00902E4F">
        <w:t xml:space="preserve">(turpmāk – PIL) </w:t>
      </w:r>
      <w:r w:rsidRPr="00406038">
        <w:t>noteiktajos gadījumos var veikt izmaiņas sākotnēji paredzētajos Būvniecības Darbos un/vai var tikt pielīgti Līgumā neparedzēti papildu Būvniecības Darbi</w:t>
      </w:r>
      <w:r w:rsidR="00FF71F7" w:rsidRPr="00406038">
        <w:t>;</w:t>
      </w:r>
      <w:r w:rsidR="003654C6" w:rsidRPr="00406038">
        <w:t xml:space="preserve"> </w:t>
      </w:r>
    </w:p>
    <w:p w14:paraId="6374ABB3" w14:textId="768850CD" w:rsidR="002E0209" w:rsidRPr="00406038" w:rsidRDefault="00143D99" w:rsidP="00406038">
      <w:pPr>
        <w:pStyle w:val="ListParagraph"/>
        <w:numPr>
          <w:ilvl w:val="0"/>
          <w:numId w:val="2"/>
        </w:numPr>
        <w:ind w:left="567" w:hanging="567"/>
        <w:jc w:val="both"/>
      </w:pPr>
      <w:r w:rsidRPr="00406038">
        <w:t>Līguma noteikumu 13.9.2.</w:t>
      </w:r>
      <w:r w:rsidR="00697178" w:rsidRPr="00406038">
        <w:t>apakš</w:t>
      </w:r>
      <w:r w:rsidRPr="00406038">
        <w:t xml:space="preserve">punktā noteikts, ka </w:t>
      </w:r>
      <w:r w:rsidRPr="00406038">
        <w:t xml:space="preserve">Darbu izmaiņas tiek veiktas pamatojoties uz </w:t>
      </w:r>
      <w:r w:rsidR="00902E4F">
        <w:t>PIL</w:t>
      </w:r>
      <w:r w:rsidRPr="00406038">
        <w:t xml:space="preserve"> 61.panta trešās daļas 1.punktu, Pusēm slēdzot vienošanos par grozījumiem Līgumā, ja Tehniskajā specifikācijā ir noteikts paredzamo Darbu uzskaitījums</w:t>
      </w:r>
      <w:r w:rsidR="00697178" w:rsidRPr="00406038">
        <w:t xml:space="preserve">. </w:t>
      </w:r>
      <w:r w:rsidR="005B02C1">
        <w:t>S</w:t>
      </w:r>
      <w:r w:rsidR="005B02C1" w:rsidRPr="00983C8B">
        <w:t>iltumapgādes</w:t>
      </w:r>
      <w:r w:rsidR="00697178" w:rsidRPr="00406038">
        <w:t xml:space="preserve"> sistēmas izbūvei </w:t>
      </w:r>
      <w:r w:rsidR="00825AC5">
        <w:t xml:space="preserve">Tehniskajā specifikācijā </w:t>
      </w:r>
      <w:r w:rsidR="00697178" w:rsidRPr="00406038">
        <w:t>ir paredzēti konkrēti varianti vai iespēja</w:t>
      </w:r>
      <w:r w:rsidR="00825AC5">
        <w:t>,</w:t>
      </w:r>
      <w:r w:rsidR="00697178" w:rsidRPr="00406038">
        <w:t xml:space="preserve"> </w:t>
      </w:r>
      <w:r w:rsidR="00825AC5" w:rsidRPr="00406038">
        <w:t>Pusēm vienojoties</w:t>
      </w:r>
      <w:r w:rsidR="00825AC5">
        <w:t>,</w:t>
      </w:r>
      <w:r w:rsidR="00825AC5" w:rsidRPr="00406038">
        <w:t xml:space="preserve"> </w:t>
      </w:r>
      <w:r w:rsidR="00697178" w:rsidRPr="00406038">
        <w:t>noteikt citu</w:t>
      </w:r>
      <w:r w:rsidR="00825AC5">
        <w:t xml:space="preserve"> risinājumu</w:t>
      </w:r>
      <w:r w:rsidRPr="00406038">
        <w:t>;</w:t>
      </w:r>
    </w:p>
    <w:p w14:paraId="73B828C9" w14:textId="03034588" w:rsidR="006631CC" w:rsidRPr="00406038" w:rsidRDefault="00143D99" w:rsidP="00406038">
      <w:pPr>
        <w:pStyle w:val="ListParagraph"/>
        <w:numPr>
          <w:ilvl w:val="0"/>
          <w:numId w:val="2"/>
        </w:numPr>
        <w:ind w:left="567" w:hanging="567"/>
        <w:jc w:val="both"/>
      </w:pPr>
      <w:r w:rsidRPr="00406038">
        <w:t>Līguma noteikumu 13.9.2.apakšpunktā noteikts, ja</w:t>
      </w:r>
      <w:r w:rsidR="00FF71F7" w:rsidRPr="00406038">
        <w:t>,</w:t>
      </w:r>
      <w:r w:rsidRPr="00406038">
        <w:t xml:space="preserve"> pamatojoties uz </w:t>
      </w:r>
      <w:r w:rsidR="005B02C1">
        <w:t>PIL</w:t>
      </w:r>
      <w:r w:rsidRPr="00406038">
        <w:t xml:space="preserve"> 61.panta trešās daļas 2. vai 3.punktu vai 61.panta piekto daļu</w:t>
      </w:r>
      <w:r w:rsidR="00FF71F7" w:rsidRPr="00406038">
        <w:t>,</w:t>
      </w:r>
      <w:r w:rsidRPr="00406038">
        <w:t xml:space="preserve"> tiek pielīgti papildu darbi, kuru d</w:t>
      </w:r>
      <w:r w:rsidRPr="00406038">
        <w:t>ēļ zūd nepieciešamība veikt kādus no sākotnēji Līgumā iekļautajiem darbiem, tad Pusēm ir tiesības vienoties par izslēdzamiem Darbiem, nepārsniedzot 15% no Akceptētās Līguma summas;</w:t>
      </w:r>
    </w:p>
    <w:p w14:paraId="216B75FD" w14:textId="02AB3CCF" w:rsidR="003654C6" w:rsidRPr="00406038" w:rsidRDefault="00143D99" w:rsidP="00406038">
      <w:pPr>
        <w:pStyle w:val="ListParagraph"/>
        <w:numPr>
          <w:ilvl w:val="0"/>
          <w:numId w:val="2"/>
        </w:numPr>
        <w:ind w:left="567" w:hanging="567"/>
        <w:jc w:val="both"/>
      </w:pPr>
      <w:r w:rsidRPr="00406038">
        <w:t xml:space="preserve">Inženieris </w:t>
      </w:r>
      <w:r w:rsidR="002A0562">
        <w:t>2024.gada 2.decembra</w:t>
      </w:r>
      <w:r w:rsidRPr="00406038">
        <w:t xml:space="preserve"> vēstulē Nr.SEL.1-24/2 </w:t>
      </w:r>
      <w:r w:rsidR="00825AC5">
        <w:t xml:space="preserve">ir </w:t>
      </w:r>
      <w:r w:rsidR="00825AC5" w:rsidRPr="00406038">
        <w:t>ierosin</w:t>
      </w:r>
      <w:r w:rsidR="00825AC5">
        <w:t>ājis</w:t>
      </w:r>
      <w:r w:rsidR="00825AC5" w:rsidRPr="00406038">
        <w:t xml:space="preserve"> </w:t>
      </w:r>
      <w:r w:rsidRPr="00406038">
        <w:t>Pasūtī</w:t>
      </w:r>
      <w:r w:rsidRPr="00406038">
        <w:t>tājam akceptēt Uzņēmēja priekšlikumu par apkures risinājumu maiņu;</w:t>
      </w:r>
    </w:p>
    <w:p w14:paraId="3D83AE0A" w14:textId="3AA0B95D" w:rsidR="00B2644A" w:rsidRDefault="00143D99" w:rsidP="00406038">
      <w:pPr>
        <w:pStyle w:val="ListParagraph"/>
        <w:numPr>
          <w:ilvl w:val="0"/>
          <w:numId w:val="2"/>
        </w:numPr>
        <w:ind w:left="567" w:hanging="567"/>
        <w:jc w:val="both"/>
      </w:pPr>
      <w:r w:rsidRPr="00406038">
        <w:t>l</w:t>
      </w:r>
      <w:r w:rsidR="00690AC1" w:rsidRPr="00406038">
        <w:t xml:space="preserve">ai nodrošinātu pilnvērtīgu </w:t>
      </w:r>
      <w:r w:rsidR="00611E08">
        <w:t>k</w:t>
      </w:r>
      <w:r w:rsidR="00690AC1" w:rsidRPr="00406038">
        <w:t xml:space="preserve">atastrofu pārvaldības centra funkcionalitāti, tā savietojamību ar piegulošajiem nekustamajiem īpašumiem, nodrošinātu efektīvu resursu izmantošanu,  </w:t>
      </w:r>
      <w:r w:rsidRPr="00406038">
        <w:t xml:space="preserve">Pasūtītājs </w:t>
      </w:r>
      <w:r w:rsidRPr="00406038">
        <w:t xml:space="preserve">ir veicis precizējumus Tehniskā specifikācijā, </w:t>
      </w:r>
      <w:r w:rsidR="00690AC1" w:rsidRPr="00406038">
        <w:t xml:space="preserve">izslēdzot </w:t>
      </w:r>
      <w:r w:rsidR="00611E08">
        <w:t>VSC</w:t>
      </w:r>
      <w:r w:rsidR="00690AC1" w:rsidRPr="00406038">
        <w:t xml:space="preserve"> paredzēto apjomu un precizējot Darbus, kas attiecināmi uz </w:t>
      </w:r>
      <w:r w:rsidR="00611E08" w:rsidRPr="00983C8B">
        <w:t>siltumapgādes</w:t>
      </w:r>
      <w:r w:rsidR="00690AC1" w:rsidRPr="00406038">
        <w:t xml:space="preserve"> sistēmas izbūvi</w:t>
      </w:r>
      <w:r w:rsidRPr="00406038">
        <w:t>;</w:t>
      </w:r>
    </w:p>
    <w:p w14:paraId="1C583CAF" w14:textId="0FF50CFC" w:rsidR="00983C8B" w:rsidRPr="00406038" w:rsidRDefault="00143D99" w:rsidP="00406038">
      <w:pPr>
        <w:pStyle w:val="ListParagraph"/>
        <w:numPr>
          <w:ilvl w:val="0"/>
          <w:numId w:val="2"/>
        </w:numPr>
        <w:ind w:left="567" w:hanging="567"/>
        <w:jc w:val="both"/>
      </w:pPr>
      <w:r>
        <w:t>saskaņā ar Būvprojekta risinājumiem Objekts ir II grupas ēka;</w:t>
      </w:r>
    </w:p>
    <w:p w14:paraId="33029539" w14:textId="084B93B1" w:rsidR="00DD60D8" w:rsidRPr="002A0562" w:rsidRDefault="00143D99" w:rsidP="00406038">
      <w:pPr>
        <w:pStyle w:val="ListParagraph"/>
        <w:numPr>
          <w:ilvl w:val="0"/>
          <w:numId w:val="2"/>
        </w:numPr>
        <w:ind w:left="567" w:hanging="567"/>
        <w:jc w:val="both"/>
      </w:pPr>
      <w:r w:rsidRPr="00AB3B5F">
        <w:rPr>
          <w:rFonts w:eastAsia="Arial"/>
        </w:rPr>
        <w:t xml:space="preserve">Uzņēmējs ir izstrādājis aktualizētu </w:t>
      </w:r>
      <w:r>
        <w:rPr>
          <w:rFonts w:eastAsia="Arial"/>
        </w:rPr>
        <w:t>T</w:t>
      </w:r>
      <w:r w:rsidRPr="00AB3B5F">
        <w:rPr>
          <w:rFonts w:eastAsia="Arial"/>
        </w:rPr>
        <w:t>āmi, ku</w:t>
      </w:r>
      <w:r w:rsidRPr="00AB3B5F">
        <w:rPr>
          <w:rFonts w:eastAsia="Arial"/>
        </w:rPr>
        <w:t xml:space="preserve">rā ir iekļautas </w:t>
      </w:r>
      <w:r>
        <w:rPr>
          <w:rFonts w:eastAsia="Arial"/>
        </w:rPr>
        <w:t>D</w:t>
      </w:r>
      <w:r w:rsidRPr="00AB3B5F">
        <w:rPr>
          <w:rFonts w:eastAsia="Arial"/>
        </w:rPr>
        <w:t xml:space="preserve">arbu </w:t>
      </w:r>
      <w:r>
        <w:rPr>
          <w:rFonts w:eastAsia="Arial"/>
        </w:rPr>
        <w:t>I</w:t>
      </w:r>
      <w:r w:rsidRPr="00AB3B5F">
        <w:rPr>
          <w:rFonts w:eastAsia="Arial"/>
        </w:rPr>
        <w:t>zmaiņas</w:t>
      </w:r>
      <w:r w:rsidRPr="00406038">
        <w:rPr>
          <w:rFonts w:eastAsia="Arial"/>
        </w:rPr>
        <w:t>;</w:t>
      </w:r>
    </w:p>
    <w:p w14:paraId="2C043276" w14:textId="15A056DD" w:rsidR="002A0562" w:rsidRPr="00EB1F45" w:rsidRDefault="00143D99" w:rsidP="00406038">
      <w:pPr>
        <w:pStyle w:val="ListParagraph"/>
        <w:numPr>
          <w:ilvl w:val="0"/>
          <w:numId w:val="2"/>
        </w:numPr>
        <w:ind w:left="567" w:hanging="567"/>
        <w:jc w:val="both"/>
      </w:pPr>
      <w:r>
        <w:t>a</w:t>
      </w:r>
      <w:r w:rsidRPr="002A0562">
        <w:t>r Jūrmalas domes 2024.gada 28.novembra lēmumu Nr.577 apstiprināta zemes vienības ar kadastra apzīmējumu 1300 008 0185 reālā sadale, nodalot un katastrofu pārvaldības centra būvniecībai izveidojot atsevišķu zemes vienību (ka</w:t>
      </w:r>
      <w:r w:rsidRPr="002A0562">
        <w:t xml:space="preserve">dastra </w:t>
      </w:r>
      <w:proofErr w:type="spellStart"/>
      <w:r w:rsidRPr="002A0562">
        <w:t>apz</w:t>
      </w:r>
      <w:proofErr w:type="spellEnd"/>
      <w:r w:rsidRPr="002A0562">
        <w:t xml:space="preserve">. 1300 008 0224) </w:t>
      </w:r>
      <w:r w:rsidR="00641054" w:rsidRPr="002A0562">
        <w:t>8930</w:t>
      </w:r>
      <w:r w:rsidR="00641054">
        <w:t> </w:t>
      </w:r>
      <w:r w:rsidRPr="002A0562">
        <w:t>m² platībā, kurai piešķirta jauna adrese – Piestātnes iela 14A, Jūrmala</w:t>
      </w:r>
      <w:r>
        <w:t>,</w:t>
      </w:r>
    </w:p>
    <w:p w14:paraId="7EF660F2" w14:textId="77777777" w:rsidR="00EB1F45" w:rsidRPr="00EB1F45" w:rsidRDefault="00EB1F45" w:rsidP="00EB1F45">
      <w:pPr>
        <w:pStyle w:val="ListParagraph"/>
        <w:ind w:left="567"/>
        <w:jc w:val="both"/>
        <w:rPr>
          <w:sz w:val="10"/>
          <w:szCs w:val="10"/>
        </w:rPr>
      </w:pPr>
    </w:p>
    <w:p w14:paraId="5B436BC8" w14:textId="12326969" w:rsidR="00E70E43" w:rsidRDefault="00143D99" w:rsidP="00406038">
      <w:pPr>
        <w:pStyle w:val="ListParagraph"/>
        <w:ind w:left="0"/>
        <w:jc w:val="both"/>
      </w:pPr>
      <w:r w:rsidRPr="00406038">
        <w:t>kā arī pamatojoties uz:</w:t>
      </w:r>
    </w:p>
    <w:p w14:paraId="3FB01E27" w14:textId="77777777" w:rsidR="00EB1F45" w:rsidRPr="00EB1F45" w:rsidRDefault="00EB1F45" w:rsidP="00406038">
      <w:pPr>
        <w:pStyle w:val="ListParagraph"/>
        <w:ind w:left="0"/>
        <w:jc w:val="both"/>
        <w:rPr>
          <w:sz w:val="10"/>
          <w:szCs w:val="10"/>
        </w:rPr>
      </w:pPr>
    </w:p>
    <w:p w14:paraId="196EB3CD" w14:textId="377EAFFE" w:rsidR="00E70E43" w:rsidRPr="00406038" w:rsidRDefault="00143D99" w:rsidP="00406038">
      <w:pPr>
        <w:pStyle w:val="ListParagraph"/>
        <w:numPr>
          <w:ilvl w:val="0"/>
          <w:numId w:val="2"/>
        </w:numPr>
        <w:ind w:left="567" w:hanging="567"/>
        <w:jc w:val="both"/>
        <w:rPr>
          <w:rFonts w:eastAsia="Arial"/>
        </w:rPr>
      </w:pPr>
      <w:r w:rsidRPr="00406038">
        <w:t xml:space="preserve">Līguma </w:t>
      </w:r>
      <w:r w:rsidR="006108CE" w:rsidRPr="00406038">
        <w:t>noteikumu</w:t>
      </w:r>
      <w:r w:rsidR="00DD60D8" w:rsidRPr="00406038">
        <w:t xml:space="preserve"> </w:t>
      </w:r>
      <w:r w:rsidR="006108CE" w:rsidRPr="00406038">
        <w:t>13.9. punkt</w:t>
      </w:r>
      <w:r w:rsidR="00DD60D8" w:rsidRPr="00406038">
        <w:t>u un Tehniskās specifikācijas nosacījumiem</w:t>
      </w:r>
      <w:r w:rsidR="002A2CD9" w:rsidRPr="00406038">
        <w:t>;</w:t>
      </w:r>
    </w:p>
    <w:p w14:paraId="75765762" w14:textId="1D809740" w:rsidR="00951AFF" w:rsidRPr="00406038" w:rsidRDefault="00143D99" w:rsidP="00406038">
      <w:pPr>
        <w:pStyle w:val="ListParagraph"/>
        <w:numPr>
          <w:ilvl w:val="0"/>
          <w:numId w:val="2"/>
        </w:numPr>
        <w:ind w:left="567" w:hanging="567"/>
        <w:jc w:val="both"/>
        <w:rPr>
          <w:rFonts w:eastAsia="Arial"/>
        </w:rPr>
      </w:pPr>
      <w:r>
        <w:t xml:space="preserve">PIL </w:t>
      </w:r>
      <w:r w:rsidR="002A2CD9" w:rsidRPr="00406038">
        <w:t xml:space="preserve">61.panta trešās daļas </w:t>
      </w:r>
      <w:r w:rsidR="00EA310F" w:rsidRPr="00406038">
        <w:t>1</w:t>
      </w:r>
      <w:r w:rsidR="005741DA" w:rsidRPr="00406038">
        <w:t>.</w:t>
      </w:r>
      <w:r w:rsidR="002A2CD9" w:rsidRPr="00406038">
        <w:t>punktu</w:t>
      </w:r>
      <w:r w:rsidR="0096742B" w:rsidRPr="00406038">
        <w:t>,</w:t>
      </w:r>
      <w:r w:rsidR="00F263E5" w:rsidRPr="00406038">
        <w:t xml:space="preserve"> kas noteic, ka būtiski iepirkuma līguma grozījumi ir pieļaujami, ja iepirkuma līgums paredz grozījumu iespēju</w:t>
      </w:r>
      <w:r w:rsidR="00985478" w:rsidRPr="00406038">
        <w:t xml:space="preserve"> (13.9.2.p.)</w:t>
      </w:r>
      <w:r w:rsidR="00F263E5" w:rsidRPr="00406038">
        <w:t>;</w:t>
      </w:r>
    </w:p>
    <w:p w14:paraId="40C45E5C" w14:textId="43310918" w:rsidR="008308FF" w:rsidRPr="000178B2" w:rsidRDefault="00143D99" w:rsidP="00406038">
      <w:pPr>
        <w:pStyle w:val="ListParagraph"/>
        <w:numPr>
          <w:ilvl w:val="0"/>
          <w:numId w:val="2"/>
        </w:numPr>
        <w:ind w:left="567" w:hanging="567"/>
        <w:jc w:val="both"/>
        <w:rPr>
          <w:rFonts w:eastAsia="Arial"/>
        </w:rPr>
      </w:pPr>
      <w:r>
        <w:t>PIL</w:t>
      </w:r>
      <w:r w:rsidRPr="00406038">
        <w:t xml:space="preserve"> 61.panta piektās daļas 2.punkt</w:t>
      </w:r>
      <w:r w:rsidR="005B02C1">
        <w:t>u, kas</w:t>
      </w:r>
      <w:r w:rsidRPr="00406038">
        <w:t xml:space="preserve"> noteic, ka grozījumi ir pieļaujami, ja iepirkuma līguma grozījumu vērtība nesasniedz 15% no</w:t>
      </w:r>
      <w:r w:rsidRPr="00406038">
        <w:t xml:space="preserve"> sākotnējās iepirkuma līguma līgumcenas</w:t>
      </w:r>
      <w:r w:rsidR="008B5150">
        <w:t>,</w:t>
      </w:r>
    </w:p>
    <w:p w14:paraId="3E2D44EF" w14:textId="77777777" w:rsidR="000178B2" w:rsidRPr="000178B2" w:rsidRDefault="000178B2" w:rsidP="000178B2">
      <w:pPr>
        <w:pStyle w:val="ListParagraph"/>
        <w:ind w:left="567"/>
        <w:jc w:val="both"/>
        <w:rPr>
          <w:rFonts w:eastAsia="Arial"/>
          <w:sz w:val="10"/>
          <w:szCs w:val="10"/>
        </w:rPr>
      </w:pPr>
    </w:p>
    <w:p w14:paraId="1CB53046" w14:textId="0F7D9756" w:rsidR="005C1498" w:rsidRDefault="00143D99" w:rsidP="00406038">
      <w:pPr>
        <w:jc w:val="both"/>
        <w:rPr>
          <w:color w:val="000000" w:themeColor="text1"/>
        </w:rPr>
      </w:pPr>
      <w:r w:rsidRPr="00406038">
        <w:rPr>
          <w:color w:val="000000" w:themeColor="text1"/>
        </w:rPr>
        <w:t>izsakot savu brīvu gribu, noslēdz šāda satura vienošanos</w:t>
      </w:r>
      <w:r w:rsidR="006108CE" w:rsidRPr="00406038">
        <w:rPr>
          <w:color w:val="000000" w:themeColor="text1"/>
        </w:rPr>
        <w:t xml:space="preserve"> (</w:t>
      </w:r>
      <w:r w:rsidRPr="00406038">
        <w:rPr>
          <w:color w:val="000000" w:themeColor="text1"/>
        </w:rPr>
        <w:t xml:space="preserve">turpmāk – </w:t>
      </w:r>
      <w:r w:rsidRPr="000178B2">
        <w:rPr>
          <w:color w:val="000000" w:themeColor="text1"/>
        </w:rPr>
        <w:t>Vienošanās</w:t>
      </w:r>
      <w:r w:rsidR="006108CE" w:rsidRPr="00406038">
        <w:rPr>
          <w:color w:val="000000" w:themeColor="text1"/>
        </w:rPr>
        <w:t>)</w:t>
      </w:r>
      <w:r w:rsidRPr="00406038">
        <w:rPr>
          <w:color w:val="000000" w:themeColor="text1"/>
        </w:rPr>
        <w:t>:</w:t>
      </w:r>
    </w:p>
    <w:p w14:paraId="07A9B105" w14:textId="77777777" w:rsidR="000178B2" w:rsidRPr="000178B2" w:rsidRDefault="000178B2" w:rsidP="000178B2">
      <w:pPr>
        <w:tabs>
          <w:tab w:val="left" w:pos="851"/>
        </w:tabs>
        <w:jc w:val="both"/>
        <w:rPr>
          <w:rFonts w:eastAsia="Arial"/>
          <w:sz w:val="10"/>
          <w:szCs w:val="10"/>
        </w:rPr>
      </w:pPr>
    </w:p>
    <w:p w14:paraId="4C60DF69" w14:textId="104CD639" w:rsidR="00EC4329" w:rsidRPr="000178B2" w:rsidRDefault="00143D99">
      <w:pPr>
        <w:pStyle w:val="ListParagraph"/>
        <w:numPr>
          <w:ilvl w:val="0"/>
          <w:numId w:val="1"/>
        </w:numPr>
        <w:pBdr>
          <w:top w:val="nil"/>
          <w:left w:val="nil"/>
          <w:bottom w:val="nil"/>
          <w:right w:val="nil"/>
          <w:between w:val="nil"/>
        </w:pBdr>
        <w:tabs>
          <w:tab w:val="left" w:pos="851"/>
          <w:tab w:val="left" w:pos="993"/>
          <w:tab w:val="left" w:pos="1701"/>
          <w:tab w:val="left" w:pos="2268"/>
          <w:tab w:val="right" w:pos="8505"/>
        </w:tabs>
        <w:ind w:left="0" w:firstLine="567"/>
        <w:jc w:val="both"/>
        <w:rPr>
          <w:rFonts w:eastAsia="Arial"/>
          <w:color w:val="000000"/>
        </w:rPr>
      </w:pPr>
      <w:r>
        <w:rPr>
          <w:rFonts w:eastAsia="Arial"/>
          <w:color w:val="000000"/>
        </w:rPr>
        <w:t xml:space="preserve">Puses vienojas veikt Izmaiņas Darbu apjomos </w:t>
      </w:r>
      <w:r w:rsidR="00D4375C">
        <w:rPr>
          <w:rFonts w:eastAsia="Arial"/>
          <w:color w:val="000000"/>
        </w:rPr>
        <w:t>atbilstoši</w:t>
      </w:r>
      <w:r>
        <w:rPr>
          <w:rFonts w:eastAsia="Arial"/>
          <w:color w:val="000000"/>
        </w:rPr>
        <w:t xml:space="preserve"> Tehnisk</w:t>
      </w:r>
      <w:r w:rsidR="00D4375C">
        <w:rPr>
          <w:rFonts w:eastAsia="Arial"/>
          <w:color w:val="000000"/>
        </w:rPr>
        <w:t>ās</w:t>
      </w:r>
      <w:r>
        <w:rPr>
          <w:rFonts w:eastAsia="Arial"/>
          <w:color w:val="000000"/>
        </w:rPr>
        <w:t xml:space="preserve"> specifikācij</w:t>
      </w:r>
      <w:r w:rsidR="00D4375C">
        <w:rPr>
          <w:rFonts w:eastAsia="Arial"/>
          <w:color w:val="000000"/>
        </w:rPr>
        <w:t>as</w:t>
      </w:r>
      <w:r>
        <w:rPr>
          <w:rFonts w:eastAsia="Arial"/>
          <w:color w:val="000000"/>
        </w:rPr>
        <w:t xml:space="preserve"> jaunaj</w:t>
      </w:r>
      <w:r w:rsidR="00D4375C">
        <w:rPr>
          <w:rFonts w:eastAsia="Arial"/>
          <w:color w:val="000000"/>
        </w:rPr>
        <w:t>ai</w:t>
      </w:r>
      <w:r>
        <w:rPr>
          <w:rFonts w:eastAsia="Arial"/>
          <w:color w:val="000000"/>
        </w:rPr>
        <w:t xml:space="preserve"> redakcij</w:t>
      </w:r>
      <w:r w:rsidR="00D4375C">
        <w:rPr>
          <w:rFonts w:eastAsia="Arial"/>
          <w:color w:val="000000"/>
        </w:rPr>
        <w:t>ai</w:t>
      </w:r>
      <w:r>
        <w:rPr>
          <w:rFonts w:eastAsia="Arial"/>
          <w:color w:val="000000"/>
        </w:rPr>
        <w:t xml:space="preserve"> (</w:t>
      </w:r>
      <w:r w:rsidR="008B5150">
        <w:rPr>
          <w:rFonts w:eastAsia="Arial"/>
          <w:color w:val="000000"/>
        </w:rPr>
        <w:t xml:space="preserve">Vienošanās </w:t>
      </w:r>
      <w:r>
        <w:rPr>
          <w:rFonts w:eastAsia="Arial"/>
          <w:color w:val="000000"/>
        </w:rPr>
        <w:t xml:space="preserve">1.pielikums) un </w:t>
      </w:r>
      <w:r>
        <w:rPr>
          <w:rFonts w:eastAsia="Arial"/>
          <w:color w:val="000000"/>
        </w:rPr>
        <w:t>aktualizēt</w:t>
      </w:r>
      <w:r w:rsidR="00D4375C">
        <w:rPr>
          <w:rFonts w:eastAsia="Arial"/>
          <w:color w:val="000000"/>
        </w:rPr>
        <w:t>ajai</w:t>
      </w:r>
      <w:r>
        <w:rPr>
          <w:rFonts w:eastAsia="Arial"/>
          <w:color w:val="000000"/>
        </w:rPr>
        <w:t xml:space="preserve"> Tām</w:t>
      </w:r>
      <w:r w:rsidR="00D4375C">
        <w:rPr>
          <w:rFonts w:eastAsia="Arial"/>
          <w:color w:val="000000"/>
        </w:rPr>
        <w:t>ei</w:t>
      </w:r>
      <w:r>
        <w:rPr>
          <w:rFonts w:eastAsia="Arial"/>
          <w:color w:val="000000"/>
        </w:rPr>
        <w:t xml:space="preserve"> (</w:t>
      </w:r>
      <w:r w:rsidR="008B5150">
        <w:rPr>
          <w:rFonts w:eastAsia="Arial"/>
          <w:color w:val="000000"/>
        </w:rPr>
        <w:t xml:space="preserve">Vienošanās </w:t>
      </w:r>
      <w:r>
        <w:rPr>
          <w:rFonts w:eastAsia="Arial"/>
          <w:color w:val="000000"/>
        </w:rPr>
        <w:t xml:space="preserve">2.pielikums) un </w:t>
      </w:r>
      <w:r w:rsidRPr="00406038">
        <w:rPr>
          <w:rFonts w:eastAsia="Arial"/>
          <w:color w:val="000000"/>
        </w:rPr>
        <w:t xml:space="preserve">Uzņēmējs </w:t>
      </w:r>
      <w:r w:rsidR="00D4375C">
        <w:rPr>
          <w:rFonts w:eastAsia="Arial"/>
          <w:color w:val="000000"/>
        </w:rPr>
        <w:t>apņemas turpmākajā Līguma izpildē veikt Darbus saskaņā ar šīs Vienošanās 1. un 2.pielikumu</w:t>
      </w:r>
      <w:r w:rsidR="003A075C">
        <w:rPr>
          <w:rFonts w:eastAsia="Arial"/>
          <w:color w:val="000000"/>
        </w:rPr>
        <w:t>, ievērojot Inženiera saskaņoto Darba programmu.</w:t>
      </w:r>
    </w:p>
    <w:p w14:paraId="61D8793A" w14:textId="0CAEC20F" w:rsidR="00FF71F7" w:rsidRPr="000178B2" w:rsidRDefault="00143D99">
      <w:pPr>
        <w:pStyle w:val="ListParagraph"/>
        <w:numPr>
          <w:ilvl w:val="0"/>
          <w:numId w:val="1"/>
        </w:numPr>
        <w:pBdr>
          <w:top w:val="nil"/>
          <w:left w:val="nil"/>
          <w:bottom w:val="nil"/>
          <w:right w:val="nil"/>
          <w:between w:val="nil"/>
        </w:pBdr>
        <w:tabs>
          <w:tab w:val="left" w:pos="851"/>
          <w:tab w:val="left" w:pos="993"/>
          <w:tab w:val="left" w:pos="1701"/>
          <w:tab w:val="left" w:pos="2268"/>
          <w:tab w:val="right" w:pos="8505"/>
        </w:tabs>
        <w:ind w:left="0" w:firstLine="567"/>
        <w:jc w:val="both"/>
        <w:rPr>
          <w:rFonts w:eastAsia="Arial"/>
          <w:color w:val="000000"/>
        </w:rPr>
      </w:pPr>
      <w:r w:rsidRPr="000178B2">
        <w:rPr>
          <w:rFonts w:eastAsia="Arial"/>
          <w:color w:val="000000"/>
        </w:rPr>
        <w:t xml:space="preserve">Saistībā ar Vienošanās 1.punktā minēto, Līguma cena tiek samazināta par </w:t>
      </w:r>
      <w:r w:rsidR="002C7F37" w:rsidRPr="000178B2">
        <w:rPr>
          <w:rFonts w:eastAsia="Arial"/>
          <w:b/>
          <w:bCs/>
          <w:color w:val="000000"/>
        </w:rPr>
        <w:t>8</w:t>
      </w:r>
      <w:r w:rsidR="002C7F37">
        <w:rPr>
          <w:rFonts w:eastAsia="Arial"/>
          <w:b/>
          <w:bCs/>
          <w:color w:val="000000"/>
        </w:rPr>
        <w:t> </w:t>
      </w:r>
      <w:r w:rsidRPr="000178B2">
        <w:rPr>
          <w:rFonts w:eastAsia="Arial"/>
          <w:b/>
          <w:bCs/>
          <w:color w:val="000000"/>
        </w:rPr>
        <w:t>391,</w:t>
      </w:r>
      <w:r w:rsidR="002C7F37" w:rsidRPr="000178B2">
        <w:rPr>
          <w:rFonts w:eastAsia="Arial"/>
          <w:b/>
          <w:bCs/>
          <w:color w:val="000000"/>
        </w:rPr>
        <w:t>43</w:t>
      </w:r>
      <w:r w:rsidR="002C7F37">
        <w:rPr>
          <w:rFonts w:eastAsia="Arial"/>
          <w:b/>
          <w:bCs/>
          <w:color w:val="000000"/>
        </w:rPr>
        <w:t> </w:t>
      </w:r>
      <w:r w:rsidRPr="000178B2">
        <w:rPr>
          <w:rFonts w:eastAsia="Arial"/>
          <w:b/>
          <w:bCs/>
          <w:color w:val="000000"/>
        </w:rPr>
        <w:t>EUR</w:t>
      </w:r>
      <w:r w:rsidR="000178B2" w:rsidRPr="000178B2">
        <w:rPr>
          <w:rFonts w:eastAsia="Arial"/>
          <w:color w:val="000000"/>
        </w:rPr>
        <w:t xml:space="preserve"> (</w:t>
      </w:r>
      <w:r w:rsidR="000178B2" w:rsidRPr="000178B2">
        <w:rPr>
          <w:rFonts w:eastAsia="Arial"/>
          <w:i/>
          <w:iCs/>
          <w:color w:val="000000"/>
        </w:rPr>
        <w:t>astoņi tūkstoši trīs simti deviņdesmit viens eiro, 43 centi</w:t>
      </w:r>
      <w:r w:rsidR="000178B2" w:rsidRPr="000178B2">
        <w:rPr>
          <w:rFonts w:eastAsia="Arial"/>
          <w:color w:val="000000"/>
        </w:rPr>
        <w:t>)</w:t>
      </w:r>
      <w:r w:rsidRPr="000178B2">
        <w:rPr>
          <w:rFonts w:eastAsia="Arial"/>
          <w:color w:val="000000"/>
        </w:rPr>
        <w:t xml:space="preserve"> bez PVN</w:t>
      </w:r>
      <w:r w:rsidR="003C642C" w:rsidRPr="000178B2">
        <w:rPr>
          <w:rFonts w:eastAsia="Arial"/>
          <w:color w:val="000000"/>
        </w:rPr>
        <w:t xml:space="preserve">, un līdz ar to kopējā </w:t>
      </w:r>
      <w:r w:rsidRPr="000178B2">
        <w:rPr>
          <w:rFonts w:eastAsia="Arial"/>
          <w:color w:val="000000"/>
        </w:rPr>
        <w:t xml:space="preserve">Līguma cena ir </w:t>
      </w:r>
      <w:r w:rsidR="002C7F37" w:rsidRPr="000178B2">
        <w:rPr>
          <w:rFonts w:eastAsia="Arial"/>
          <w:b/>
          <w:bCs/>
          <w:color w:val="000000"/>
        </w:rPr>
        <w:t>3</w:t>
      </w:r>
      <w:r w:rsidR="002C7F37">
        <w:rPr>
          <w:rFonts w:eastAsia="Arial"/>
          <w:b/>
          <w:bCs/>
          <w:color w:val="000000"/>
        </w:rPr>
        <w:t> </w:t>
      </w:r>
      <w:r w:rsidR="002C7F37" w:rsidRPr="000178B2">
        <w:rPr>
          <w:rFonts w:eastAsia="Arial"/>
          <w:b/>
          <w:bCs/>
          <w:color w:val="000000"/>
        </w:rPr>
        <w:t>829</w:t>
      </w:r>
      <w:r w:rsidR="002C7F37">
        <w:rPr>
          <w:rFonts w:eastAsia="Arial"/>
          <w:b/>
          <w:bCs/>
          <w:color w:val="000000"/>
        </w:rPr>
        <w:t> </w:t>
      </w:r>
      <w:r w:rsidRPr="000178B2">
        <w:rPr>
          <w:rFonts w:eastAsia="Arial"/>
          <w:b/>
          <w:bCs/>
          <w:color w:val="000000"/>
        </w:rPr>
        <w:t>924,02 EUR</w:t>
      </w:r>
      <w:r w:rsidR="003C642C" w:rsidRPr="000178B2">
        <w:rPr>
          <w:rFonts w:eastAsia="Arial"/>
          <w:color w:val="000000"/>
        </w:rPr>
        <w:t xml:space="preserve"> (</w:t>
      </w:r>
      <w:r w:rsidR="000178B2" w:rsidRPr="000178B2">
        <w:rPr>
          <w:rFonts w:eastAsia="Arial"/>
          <w:i/>
          <w:iCs/>
          <w:color w:val="000000"/>
        </w:rPr>
        <w:t>trīs miljoni astoņi simti divdesmit deviņi tūkstoši deviņi simti divdesmit četri eiro, 02 centi</w:t>
      </w:r>
      <w:r w:rsidR="003C642C" w:rsidRPr="000178B2">
        <w:rPr>
          <w:rFonts w:eastAsia="Arial"/>
          <w:color w:val="000000"/>
        </w:rPr>
        <w:t>).</w:t>
      </w:r>
    </w:p>
    <w:p w14:paraId="60C9B5AB" w14:textId="33C68491" w:rsidR="00525EBA" w:rsidRDefault="00143D99">
      <w:pPr>
        <w:pStyle w:val="ListParagraph"/>
        <w:numPr>
          <w:ilvl w:val="0"/>
          <w:numId w:val="1"/>
        </w:numPr>
        <w:pBdr>
          <w:top w:val="nil"/>
          <w:left w:val="nil"/>
          <w:bottom w:val="nil"/>
          <w:right w:val="nil"/>
          <w:between w:val="nil"/>
        </w:pBdr>
        <w:tabs>
          <w:tab w:val="left" w:pos="851"/>
          <w:tab w:val="left" w:pos="1701"/>
          <w:tab w:val="left" w:pos="2268"/>
          <w:tab w:val="right" w:pos="8505"/>
        </w:tabs>
        <w:ind w:left="0" w:firstLine="567"/>
        <w:jc w:val="both"/>
        <w:rPr>
          <w:rFonts w:eastAsia="Arial"/>
          <w:color w:val="000000"/>
        </w:rPr>
      </w:pPr>
      <w:r w:rsidRPr="00406038">
        <w:rPr>
          <w:rFonts w:eastAsia="Arial"/>
          <w:color w:val="000000"/>
        </w:rPr>
        <w:t xml:space="preserve">Darbu Izpildes laiks </w:t>
      </w:r>
      <w:r w:rsidR="00A137A6" w:rsidRPr="00406038">
        <w:rPr>
          <w:rFonts w:eastAsia="Arial"/>
          <w:color w:val="000000"/>
        </w:rPr>
        <w:t>ne</w:t>
      </w:r>
      <w:r w:rsidRPr="00406038">
        <w:rPr>
          <w:rFonts w:eastAsia="Arial"/>
          <w:color w:val="000000"/>
        </w:rPr>
        <w:t xml:space="preserve">tiek </w:t>
      </w:r>
      <w:r w:rsidR="00A137A6" w:rsidRPr="00406038">
        <w:rPr>
          <w:rFonts w:eastAsia="Arial"/>
          <w:color w:val="000000"/>
        </w:rPr>
        <w:t>mainīts.</w:t>
      </w:r>
    </w:p>
    <w:p w14:paraId="4A9F2ADF" w14:textId="6289F448" w:rsidR="00967DBB" w:rsidRDefault="00143D99">
      <w:pPr>
        <w:pStyle w:val="ListParagraph"/>
        <w:numPr>
          <w:ilvl w:val="0"/>
          <w:numId w:val="1"/>
        </w:numPr>
        <w:pBdr>
          <w:top w:val="nil"/>
          <w:left w:val="nil"/>
          <w:bottom w:val="nil"/>
          <w:right w:val="nil"/>
          <w:between w:val="nil"/>
        </w:pBdr>
        <w:tabs>
          <w:tab w:val="left" w:pos="851"/>
          <w:tab w:val="left" w:pos="1701"/>
          <w:tab w:val="left" w:pos="2268"/>
          <w:tab w:val="right" w:pos="8505"/>
        </w:tabs>
        <w:ind w:left="0" w:firstLine="567"/>
        <w:jc w:val="both"/>
        <w:rPr>
          <w:rFonts w:eastAsia="Arial"/>
          <w:color w:val="000000"/>
        </w:rPr>
      </w:pPr>
      <w:r w:rsidRPr="00967DBB">
        <w:rPr>
          <w:rFonts w:eastAsia="Arial"/>
          <w:color w:val="000000"/>
        </w:rPr>
        <w:t>Līguma nosaukumu izteikt šādā redakcijā: “Līgums Nr.IeM_NVA_2024/105-Buv: Katastrofu pārvaldības centra Piestātnes ielā 14</w:t>
      </w:r>
      <w:r>
        <w:rPr>
          <w:rFonts w:eastAsia="Arial"/>
          <w:color w:val="000000"/>
        </w:rPr>
        <w:t>A</w:t>
      </w:r>
      <w:r w:rsidRPr="00967DBB">
        <w:rPr>
          <w:rFonts w:eastAsia="Arial"/>
          <w:color w:val="000000"/>
        </w:rPr>
        <w:t>, Jūrmalā</w:t>
      </w:r>
      <w:r>
        <w:rPr>
          <w:rFonts w:eastAsia="Arial"/>
          <w:color w:val="000000"/>
        </w:rPr>
        <w:t xml:space="preserve"> </w:t>
      </w:r>
      <w:r w:rsidRPr="00967DBB">
        <w:rPr>
          <w:rFonts w:eastAsia="Arial"/>
          <w:color w:val="000000"/>
        </w:rPr>
        <w:t xml:space="preserve">(kad. </w:t>
      </w:r>
      <w:proofErr w:type="spellStart"/>
      <w:r w:rsidRPr="00967DBB">
        <w:rPr>
          <w:rFonts w:eastAsia="Arial"/>
          <w:color w:val="000000"/>
        </w:rPr>
        <w:t>apz</w:t>
      </w:r>
      <w:proofErr w:type="spellEnd"/>
      <w:r w:rsidRPr="00967DBB">
        <w:rPr>
          <w:rFonts w:eastAsia="Arial"/>
          <w:color w:val="000000"/>
        </w:rPr>
        <w:t xml:space="preserve">. </w:t>
      </w:r>
      <w:r w:rsidR="008B5150" w:rsidRPr="00967DBB">
        <w:rPr>
          <w:rFonts w:eastAsia="Arial"/>
          <w:color w:val="000000"/>
        </w:rPr>
        <w:t>1300</w:t>
      </w:r>
      <w:r w:rsidR="008B5150">
        <w:rPr>
          <w:rFonts w:eastAsia="Arial"/>
          <w:color w:val="000000"/>
        </w:rPr>
        <w:t> </w:t>
      </w:r>
      <w:r w:rsidR="008B5150" w:rsidRPr="00967DBB">
        <w:rPr>
          <w:rFonts w:eastAsia="Arial"/>
          <w:color w:val="000000"/>
        </w:rPr>
        <w:t>008</w:t>
      </w:r>
      <w:r w:rsidR="008B5150">
        <w:rPr>
          <w:rFonts w:eastAsia="Arial"/>
          <w:color w:val="000000"/>
        </w:rPr>
        <w:t> </w:t>
      </w:r>
      <w:r w:rsidRPr="00967DBB">
        <w:rPr>
          <w:rFonts w:eastAsia="Arial"/>
          <w:color w:val="000000"/>
        </w:rPr>
        <w:t xml:space="preserve">0224)  </w:t>
      </w:r>
      <w:r w:rsidRPr="00967DBB">
        <w:rPr>
          <w:rFonts w:eastAsia="Arial"/>
          <w:color w:val="000000"/>
        </w:rPr>
        <w:t>projektēšana, būvdarbi un autoruzraudzība”</w:t>
      </w:r>
      <w:r>
        <w:rPr>
          <w:rFonts w:eastAsia="Arial"/>
          <w:color w:val="000000"/>
        </w:rPr>
        <w:t>.</w:t>
      </w:r>
    </w:p>
    <w:p w14:paraId="1F48B11C" w14:textId="1EE76752" w:rsidR="00967DBB" w:rsidRDefault="00143D99">
      <w:pPr>
        <w:pStyle w:val="ListParagraph"/>
        <w:numPr>
          <w:ilvl w:val="0"/>
          <w:numId w:val="1"/>
        </w:numPr>
        <w:pBdr>
          <w:top w:val="nil"/>
          <w:left w:val="nil"/>
          <w:bottom w:val="nil"/>
          <w:right w:val="nil"/>
          <w:between w:val="nil"/>
        </w:pBdr>
        <w:tabs>
          <w:tab w:val="left" w:pos="851"/>
          <w:tab w:val="left" w:pos="1701"/>
          <w:tab w:val="left" w:pos="2268"/>
          <w:tab w:val="right" w:pos="8505"/>
        </w:tabs>
        <w:ind w:left="0" w:firstLine="567"/>
        <w:jc w:val="both"/>
        <w:rPr>
          <w:rFonts w:eastAsia="Arial"/>
          <w:color w:val="000000"/>
        </w:rPr>
      </w:pPr>
      <w:r w:rsidRPr="00967DBB">
        <w:rPr>
          <w:rFonts w:eastAsia="Arial"/>
          <w:color w:val="000000"/>
        </w:rPr>
        <w:t>Līguma 1.1.6.11.apakšpunktu izteikt šādā redakcijā</w:t>
      </w:r>
      <w:r>
        <w:rPr>
          <w:rFonts w:eastAsia="Arial"/>
          <w:color w:val="000000"/>
        </w:rPr>
        <w:t>: “</w:t>
      </w:r>
      <w:r w:rsidRPr="00967DBB">
        <w:rPr>
          <w:rFonts w:eastAsia="Arial"/>
          <w:color w:val="000000"/>
        </w:rPr>
        <w:t>“Objekts” nozīmē nekustamo īpašumu ar adresi: Piestātnes iela 14</w:t>
      </w:r>
      <w:r>
        <w:rPr>
          <w:rFonts w:eastAsia="Arial"/>
          <w:color w:val="000000"/>
        </w:rPr>
        <w:t>A</w:t>
      </w:r>
      <w:r w:rsidRPr="00967DBB">
        <w:rPr>
          <w:rFonts w:eastAsia="Arial"/>
          <w:color w:val="000000"/>
        </w:rPr>
        <w:t xml:space="preserve">, Jūrmala, </w:t>
      </w:r>
      <w:r w:rsidR="002714BE">
        <w:rPr>
          <w:rFonts w:eastAsia="Arial"/>
          <w:color w:val="000000"/>
        </w:rPr>
        <w:t xml:space="preserve">zemes vienības </w:t>
      </w:r>
      <w:r w:rsidRPr="00967DBB">
        <w:rPr>
          <w:rFonts w:eastAsia="Arial"/>
          <w:color w:val="000000"/>
        </w:rPr>
        <w:t>kadastra apz</w:t>
      </w:r>
      <w:r w:rsidR="002714BE">
        <w:rPr>
          <w:rFonts w:eastAsia="Arial"/>
          <w:color w:val="000000"/>
        </w:rPr>
        <w:t>īmējums</w:t>
      </w:r>
      <w:r w:rsidR="008B5150">
        <w:rPr>
          <w:rFonts w:eastAsia="Arial"/>
          <w:color w:val="000000"/>
        </w:rPr>
        <w:t> </w:t>
      </w:r>
      <w:r w:rsidR="008B5150" w:rsidRPr="00967DBB">
        <w:rPr>
          <w:rFonts w:eastAsia="Arial"/>
          <w:color w:val="000000"/>
        </w:rPr>
        <w:t>1300</w:t>
      </w:r>
      <w:r w:rsidR="008B5150">
        <w:rPr>
          <w:rFonts w:eastAsia="Arial"/>
          <w:color w:val="000000"/>
        </w:rPr>
        <w:t> </w:t>
      </w:r>
      <w:r w:rsidR="008B5150" w:rsidRPr="00967DBB">
        <w:rPr>
          <w:rFonts w:eastAsia="Arial"/>
          <w:color w:val="000000"/>
        </w:rPr>
        <w:t>008</w:t>
      </w:r>
      <w:r w:rsidR="008B5150">
        <w:rPr>
          <w:rFonts w:eastAsia="Arial"/>
          <w:color w:val="000000"/>
        </w:rPr>
        <w:t> </w:t>
      </w:r>
      <w:r w:rsidRPr="00967DBB">
        <w:rPr>
          <w:rFonts w:eastAsia="Arial"/>
          <w:color w:val="000000"/>
        </w:rPr>
        <w:t>0224, t.sk., būvniecības procesā radītā</w:t>
      </w:r>
      <w:r w:rsidRPr="00967DBB">
        <w:rPr>
          <w:rFonts w:eastAsia="Arial"/>
          <w:color w:val="000000"/>
        </w:rPr>
        <w:t>s būves</w:t>
      </w:r>
      <w:r>
        <w:rPr>
          <w:rFonts w:eastAsia="Arial"/>
          <w:color w:val="000000"/>
        </w:rPr>
        <w:t>”.</w:t>
      </w:r>
    </w:p>
    <w:p w14:paraId="5071F90F" w14:textId="65F32500" w:rsidR="00967DBB" w:rsidRDefault="00143D99">
      <w:pPr>
        <w:pStyle w:val="ListParagraph"/>
        <w:numPr>
          <w:ilvl w:val="0"/>
          <w:numId w:val="1"/>
        </w:numPr>
        <w:pBdr>
          <w:top w:val="nil"/>
          <w:left w:val="nil"/>
          <w:bottom w:val="nil"/>
          <w:right w:val="nil"/>
          <w:between w:val="nil"/>
        </w:pBdr>
        <w:tabs>
          <w:tab w:val="left" w:pos="851"/>
          <w:tab w:val="left" w:pos="1701"/>
          <w:tab w:val="left" w:pos="2268"/>
          <w:tab w:val="right" w:pos="8505"/>
        </w:tabs>
        <w:ind w:left="0" w:firstLine="567"/>
        <w:jc w:val="both"/>
        <w:rPr>
          <w:rFonts w:eastAsia="Arial"/>
          <w:color w:val="000000"/>
        </w:rPr>
      </w:pPr>
      <w:r>
        <w:rPr>
          <w:rFonts w:eastAsia="Arial"/>
          <w:color w:val="000000"/>
        </w:rPr>
        <w:t xml:space="preserve">Līguma Tehniskās specifikācijas tekstā labot uz </w:t>
      </w:r>
      <w:r w:rsidRPr="00967DBB">
        <w:rPr>
          <w:rFonts w:eastAsia="Arial"/>
          <w:color w:val="000000"/>
        </w:rPr>
        <w:t>zemes vienību attiecināmos datus, norādot aktuālo zemes vienības kadastra apzīmējumu, platību un adresi</w:t>
      </w:r>
      <w:r>
        <w:rPr>
          <w:rFonts w:eastAsia="Arial"/>
          <w:color w:val="000000"/>
        </w:rPr>
        <w:t>.</w:t>
      </w:r>
    </w:p>
    <w:p w14:paraId="0FFF0EEC" w14:textId="2E736F16" w:rsidR="005B02C1" w:rsidRPr="00967DBB" w:rsidRDefault="00143D99">
      <w:pPr>
        <w:pStyle w:val="ListParagraph"/>
        <w:numPr>
          <w:ilvl w:val="0"/>
          <w:numId w:val="1"/>
        </w:numPr>
        <w:pBdr>
          <w:top w:val="nil"/>
          <w:left w:val="nil"/>
          <w:bottom w:val="nil"/>
          <w:right w:val="nil"/>
          <w:between w:val="nil"/>
        </w:pBdr>
        <w:tabs>
          <w:tab w:val="left" w:pos="851"/>
          <w:tab w:val="left" w:pos="1701"/>
          <w:tab w:val="left" w:pos="2268"/>
          <w:tab w:val="right" w:pos="8505"/>
        </w:tabs>
        <w:ind w:left="0" w:firstLine="567"/>
        <w:jc w:val="both"/>
        <w:rPr>
          <w:rFonts w:eastAsia="Arial"/>
          <w:color w:val="000000"/>
        </w:rPr>
      </w:pPr>
      <w:r>
        <w:rPr>
          <w:rFonts w:eastAsia="Arial"/>
          <w:color w:val="000000"/>
        </w:rPr>
        <w:t>Līguma Tehniskās specifikācijas tekstā labot ēkas grupu</w:t>
      </w:r>
      <w:r w:rsidRPr="00967DBB">
        <w:rPr>
          <w:rFonts w:eastAsia="Arial"/>
          <w:color w:val="000000"/>
        </w:rPr>
        <w:t>, norādot</w:t>
      </w:r>
      <w:r>
        <w:rPr>
          <w:rFonts w:eastAsia="Arial"/>
          <w:color w:val="000000"/>
        </w:rPr>
        <w:t>, ka Objekts ir II</w:t>
      </w:r>
      <w:r w:rsidR="001D13A3">
        <w:rPr>
          <w:rFonts w:eastAsia="Arial"/>
          <w:color w:val="000000"/>
        </w:rPr>
        <w:t> </w:t>
      </w:r>
      <w:r>
        <w:rPr>
          <w:rFonts w:eastAsia="Arial"/>
          <w:color w:val="000000"/>
        </w:rPr>
        <w:t>grupas ēka</w:t>
      </w:r>
      <w:r>
        <w:rPr>
          <w:rFonts w:eastAsia="Arial"/>
          <w:color w:val="000000"/>
        </w:rPr>
        <w:t>.</w:t>
      </w:r>
    </w:p>
    <w:p w14:paraId="083D90B7" w14:textId="5D208E4F" w:rsidR="00DF08BF" w:rsidRDefault="00143D99">
      <w:pPr>
        <w:pStyle w:val="ListParagraph"/>
        <w:numPr>
          <w:ilvl w:val="0"/>
          <w:numId w:val="1"/>
        </w:numPr>
        <w:pBdr>
          <w:top w:val="nil"/>
          <w:left w:val="nil"/>
          <w:bottom w:val="nil"/>
          <w:right w:val="nil"/>
          <w:between w:val="nil"/>
        </w:pBdr>
        <w:tabs>
          <w:tab w:val="left" w:pos="851"/>
          <w:tab w:val="left" w:pos="1701"/>
          <w:tab w:val="left" w:pos="2268"/>
          <w:tab w:val="right" w:pos="8505"/>
        </w:tabs>
        <w:ind w:left="0" w:firstLine="567"/>
        <w:jc w:val="both"/>
        <w:rPr>
          <w:rFonts w:eastAsia="Arial"/>
          <w:color w:val="000000"/>
        </w:rPr>
      </w:pPr>
      <w:r>
        <w:rPr>
          <w:rFonts w:eastAsia="Arial"/>
          <w:color w:val="000000"/>
        </w:rPr>
        <w:lastRenderedPageBreak/>
        <w:t xml:space="preserve">Līguma Tehniskās specifikācijas tekstā izslēgt Darbus, kas attiecināmi uz </w:t>
      </w:r>
      <w:r>
        <w:t>VSC</w:t>
      </w:r>
      <w:r w:rsidRPr="002A0562">
        <w:t xml:space="preserve"> telpu blok</w:t>
      </w:r>
      <w:r>
        <w:t>a izbūvi</w:t>
      </w:r>
      <w:r>
        <w:rPr>
          <w:rFonts w:eastAsia="Arial"/>
          <w:color w:val="000000"/>
        </w:rPr>
        <w:t xml:space="preserve"> un iekļaut Darbus, kas </w:t>
      </w:r>
      <w:r w:rsidRPr="002A0562">
        <w:t xml:space="preserve">paredz jaunas konteinertipa katlu mājas izbūvi, kas apkalpotu VSC ēku kompleksu un </w:t>
      </w:r>
      <w:proofErr w:type="spellStart"/>
      <w:r w:rsidRPr="002A0562">
        <w:t>jaunbūvējamo</w:t>
      </w:r>
      <w:proofErr w:type="spellEnd"/>
      <w:r w:rsidRPr="002A0562">
        <w:t xml:space="preserve"> </w:t>
      </w:r>
      <w:r>
        <w:rPr>
          <w:rFonts w:eastAsia="Arial"/>
          <w:bCs/>
          <w:color w:val="000000"/>
        </w:rPr>
        <w:t>k</w:t>
      </w:r>
      <w:r w:rsidRPr="00EB1F45">
        <w:rPr>
          <w:rFonts w:eastAsia="Arial"/>
          <w:bCs/>
          <w:color w:val="000000"/>
        </w:rPr>
        <w:t>atastrofu pārvaldības centr</w:t>
      </w:r>
      <w:r>
        <w:rPr>
          <w:rFonts w:eastAsia="Arial"/>
          <w:bCs/>
          <w:color w:val="000000"/>
        </w:rPr>
        <w:t>u.</w:t>
      </w:r>
    </w:p>
    <w:p w14:paraId="2F214B00" w14:textId="6FF795DF" w:rsidR="00C143C2" w:rsidRPr="00406038" w:rsidRDefault="00143D99">
      <w:pPr>
        <w:pStyle w:val="ListParagraph"/>
        <w:numPr>
          <w:ilvl w:val="0"/>
          <w:numId w:val="1"/>
        </w:numPr>
        <w:pBdr>
          <w:top w:val="nil"/>
          <w:left w:val="nil"/>
          <w:bottom w:val="nil"/>
          <w:right w:val="nil"/>
          <w:between w:val="nil"/>
        </w:pBdr>
        <w:tabs>
          <w:tab w:val="left" w:pos="851"/>
          <w:tab w:val="left" w:pos="1701"/>
          <w:tab w:val="left" w:pos="2268"/>
          <w:tab w:val="right" w:pos="8505"/>
        </w:tabs>
        <w:ind w:left="0" w:firstLine="567"/>
        <w:jc w:val="both"/>
        <w:rPr>
          <w:rFonts w:eastAsia="Arial"/>
          <w:color w:val="000000"/>
        </w:rPr>
      </w:pPr>
      <w:r w:rsidRPr="00406038">
        <w:rPr>
          <w:rFonts w:eastAsia="Arial"/>
          <w:color w:val="000000"/>
        </w:rPr>
        <w:t>Vienošanās pilnībā apliecina Pušu gribu. Nekādi mutiski papildinājumi netiks uzskatīti par šīs Vienošanās noteikumiem. Līguma noteikumi, kas nav grozīti ar šo Vienošanos, paliek nemainīgi. Jautājumi, kas nav regulēti Līgumā un ar Vienošanos, tiek lemti sas</w:t>
      </w:r>
      <w:r w:rsidRPr="00406038">
        <w:rPr>
          <w:rFonts w:eastAsia="Arial"/>
          <w:color w:val="000000"/>
        </w:rPr>
        <w:t>kaņā ar Latvijas Republikas spēkā esošajiem normatīvajiem aktiem.</w:t>
      </w:r>
    </w:p>
    <w:p w14:paraId="6EFA837F" w14:textId="0F0806BB" w:rsidR="00C143C2" w:rsidRDefault="00143D99">
      <w:pPr>
        <w:pStyle w:val="ListParagraph"/>
        <w:numPr>
          <w:ilvl w:val="0"/>
          <w:numId w:val="1"/>
        </w:numPr>
        <w:pBdr>
          <w:top w:val="nil"/>
          <w:left w:val="nil"/>
          <w:bottom w:val="nil"/>
          <w:right w:val="nil"/>
          <w:between w:val="nil"/>
        </w:pBdr>
        <w:tabs>
          <w:tab w:val="left" w:pos="851"/>
          <w:tab w:val="left" w:pos="993"/>
          <w:tab w:val="left" w:pos="1701"/>
          <w:tab w:val="left" w:pos="2268"/>
          <w:tab w:val="right" w:pos="8505"/>
        </w:tabs>
        <w:ind w:left="0" w:firstLine="567"/>
        <w:jc w:val="both"/>
        <w:rPr>
          <w:rFonts w:eastAsia="Arial"/>
          <w:color w:val="000000"/>
        </w:rPr>
      </w:pPr>
      <w:r w:rsidRPr="00406038">
        <w:rPr>
          <w:rFonts w:eastAsia="Arial"/>
          <w:color w:val="000000"/>
        </w:rPr>
        <w:t>Vienošanās ir Līguma neatņemama sastāvdaļa. Vienošanās stājās spēkā tās abpusējas parakstīšanas dienā un ir spēkā līdz Pušu saistību pilnīgai izpildei.</w:t>
      </w:r>
    </w:p>
    <w:p w14:paraId="083417A2" w14:textId="1D795E9C" w:rsidR="00C143C2" w:rsidRPr="005B02C1" w:rsidRDefault="00143D99">
      <w:pPr>
        <w:pStyle w:val="ListParagraph"/>
        <w:numPr>
          <w:ilvl w:val="0"/>
          <w:numId w:val="1"/>
        </w:numPr>
        <w:pBdr>
          <w:top w:val="nil"/>
          <w:left w:val="nil"/>
          <w:bottom w:val="nil"/>
          <w:right w:val="nil"/>
          <w:between w:val="nil"/>
        </w:pBdr>
        <w:tabs>
          <w:tab w:val="left" w:pos="851"/>
          <w:tab w:val="left" w:pos="993"/>
          <w:tab w:val="left" w:pos="1701"/>
          <w:tab w:val="left" w:pos="2268"/>
          <w:tab w:val="right" w:pos="8505"/>
        </w:tabs>
        <w:ind w:left="0" w:firstLine="567"/>
        <w:jc w:val="both"/>
        <w:rPr>
          <w:rFonts w:eastAsia="Arial"/>
          <w:color w:val="000000"/>
        </w:rPr>
      </w:pPr>
      <w:r w:rsidRPr="005B02C1">
        <w:rPr>
          <w:rFonts w:eastAsia="Arial"/>
          <w:color w:val="000000"/>
        </w:rPr>
        <w:t xml:space="preserve">Vienošanās sagatavota uz </w:t>
      </w:r>
      <w:r w:rsidR="001A5EE6" w:rsidRPr="005B02C1">
        <w:rPr>
          <w:rFonts w:eastAsia="Arial"/>
          <w:color w:val="000000"/>
        </w:rPr>
        <w:t>3</w:t>
      </w:r>
      <w:r w:rsidRPr="005B02C1">
        <w:rPr>
          <w:rFonts w:eastAsia="Arial"/>
          <w:color w:val="000000"/>
        </w:rPr>
        <w:t xml:space="preserve"> lapām ar </w:t>
      </w:r>
      <w:r w:rsidR="003E23C5" w:rsidRPr="005B02C1">
        <w:rPr>
          <w:rFonts w:eastAsia="Arial"/>
          <w:color w:val="000000"/>
        </w:rPr>
        <w:t>2</w:t>
      </w:r>
      <w:r w:rsidRPr="005B02C1">
        <w:rPr>
          <w:rFonts w:eastAsia="Arial"/>
          <w:color w:val="000000"/>
        </w:rPr>
        <w:t xml:space="preserve"> pielikumiem (pielikumu lapu skaits nav iekļauts Vienošanās lapu skaitā) elektroniska dokumenta veidā un parakstīta ar drošu elektronisko parakstu. Vienošanās tekstam tiek pievienoti šādi pielikumi, kas ir Vienošanās neatņemama sastāvdaļa: </w:t>
      </w:r>
    </w:p>
    <w:p w14:paraId="3E775923" w14:textId="612C58CA" w:rsidR="001A5EE6" w:rsidRPr="00406038" w:rsidRDefault="00143D99" w:rsidP="005B02C1">
      <w:pPr>
        <w:pStyle w:val="ListParagraph"/>
        <w:numPr>
          <w:ilvl w:val="1"/>
          <w:numId w:val="1"/>
        </w:numPr>
        <w:pBdr>
          <w:top w:val="nil"/>
          <w:left w:val="nil"/>
          <w:bottom w:val="nil"/>
          <w:right w:val="nil"/>
          <w:between w:val="nil"/>
        </w:pBdr>
        <w:tabs>
          <w:tab w:val="left" w:pos="993"/>
          <w:tab w:val="left" w:pos="1134"/>
          <w:tab w:val="left" w:pos="1276"/>
          <w:tab w:val="left" w:pos="2268"/>
          <w:tab w:val="right" w:pos="8505"/>
        </w:tabs>
        <w:ind w:left="567" w:firstLine="0"/>
        <w:jc w:val="both"/>
        <w:rPr>
          <w:rFonts w:eastAsia="Arial"/>
          <w:color w:val="000000"/>
        </w:rPr>
      </w:pPr>
      <w:r w:rsidRPr="00406038">
        <w:rPr>
          <w:rFonts w:eastAsia="Arial"/>
          <w:color w:val="000000"/>
        </w:rPr>
        <w:t>1.pielikums – T</w:t>
      </w:r>
      <w:r w:rsidRPr="00406038">
        <w:rPr>
          <w:rFonts w:eastAsia="Arial"/>
          <w:color w:val="000000"/>
        </w:rPr>
        <w:t>ehniskā specifikācija</w:t>
      </w:r>
      <w:r w:rsidR="00DF08BF">
        <w:rPr>
          <w:rFonts w:eastAsia="Arial"/>
          <w:color w:val="000000"/>
        </w:rPr>
        <w:t xml:space="preserve"> </w:t>
      </w:r>
      <w:r w:rsidR="00DF08BF" w:rsidRPr="007E35C3">
        <w:rPr>
          <w:rFonts w:eastAsia="Arial"/>
          <w:color w:val="000000"/>
        </w:rPr>
        <w:t>(</w:t>
      </w:r>
      <w:r w:rsidR="002C7F37" w:rsidRPr="007E35C3">
        <w:rPr>
          <w:rFonts w:eastAsia="Arial"/>
          <w:color w:val="000000"/>
        </w:rPr>
        <w:t>jaun</w:t>
      </w:r>
      <w:r w:rsidR="002C7F37">
        <w:rPr>
          <w:rFonts w:eastAsia="Arial"/>
          <w:color w:val="000000"/>
        </w:rPr>
        <w:t>ā</w:t>
      </w:r>
      <w:r w:rsidR="002C7F37" w:rsidRPr="007E35C3">
        <w:rPr>
          <w:rFonts w:eastAsia="Arial"/>
          <w:color w:val="000000"/>
        </w:rPr>
        <w:t xml:space="preserve"> </w:t>
      </w:r>
      <w:r w:rsidR="00DF08BF" w:rsidRPr="007E35C3">
        <w:rPr>
          <w:rFonts w:eastAsia="Arial"/>
          <w:color w:val="000000"/>
        </w:rPr>
        <w:t>redakcija)</w:t>
      </w:r>
      <w:r w:rsidRPr="00406038">
        <w:rPr>
          <w:rFonts w:eastAsia="Arial"/>
          <w:color w:val="000000"/>
        </w:rPr>
        <w:t>;</w:t>
      </w:r>
    </w:p>
    <w:p w14:paraId="517B4C56" w14:textId="1D2D8EC8" w:rsidR="00C143C2" w:rsidRPr="00406038" w:rsidRDefault="00143D99" w:rsidP="005B02C1">
      <w:pPr>
        <w:pStyle w:val="ListParagraph"/>
        <w:numPr>
          <w:ilvl w:val="1"/>
          <w:numId w:val="1"/>
        </w:numPr>
        <w:pBdr>
          <w:top w:val="nil"/>
          <w:left w:val="nil"/>
          <w:bottom w:val="nil"/>
          <w:right w:val="nil"/>
          <w:between w:val="nil"/>
        </w:pBdr>
        <w:tabs>
          <w:tab w:val="left" w:pos="993"/>
          <w:tab w:val="left" w:pos="1134"/>
          <w:tab w:val="left" w:pos="1276"/>
          <w:tab w:val="left" w:pos="2268"/>
          <w:tab w:val="right" w:pos="8505"/>
        </w:tabs>
        <w:ind w:left="567" w:firstLine="0"/>
        <w:jc w:val="both"/>
        <w:rPr>
          <w:rFonts w:eastAsia="Arial"/>
          <w:color w:val="000000"/>
        </w:rPr>
      </w:pPr>
      <w:r w:rsidRPr="00406038">
        <w:rPr>
          <w:rFonts w:eastAsia="Arial"/>
          <w:color w:val="000000"/>
        </w:rPr>
        <w:t xml:space="preserve">2.pielikums </w:t>
      </w:r>
      <w:r w:rsidR="000178B2">
        <w:rPr>
          <w:rFonts w:eastAsia="Arial"/>
          <w:color w:val="000000"/>
        </w:rPr>
        <w:t>–</w:t>
      </w:r>
      <w:r w:rsidRPr="00406038">
        <w:rPr>
          <w:rFonts w:eastAsia="Arial"/>
          <w:color w:val="000000"/>
        </w:rPr>
        <w:t xml:space="preserve"> </w:t>
      </w:r>
      <w:r w:rsidR="00A137A6" w:rsidRPr="00406038">
        <w:rPr>
          <w:rFonts w:eastAsia="Arial"/>
          <w:color w:val="000000"/>
        </w:rPr>
        <w:t>Tāme</w:t>
      </w:r>
      <w:r w:rsidR="007E35C3">
        <w:rPr>
          <w:rFonts w:eastAsia="Arial"/>
          <w:color w:val="000000"/>
        </w:rPr>
        <w:t xml:space="preserve"> (aktualizēta)</w:t>
      </w:r>
      <w:r w:rsidR="003E23C5">
        <w:rPr>
          <w:rFonts w:eastAsia="Arial"/>
          <w:color w:val="000000"/>
        </w:rPr>
        <w:t>.</w:t>
      </w:r>
    </w:p>
    <w:p w14:paraId="23496399" w14:textId="77777777" w:rsidR="00967DBB" w:rsidRPr="00967DBB" w:rsidRDefault="00967DBB" w:rsidP="00967DBB">
      <w:pPr>
        <w:pBdr>
          <w:top w:val="nil"/>
          <w:left w:val="nil"/>
          <w:bottom w:val="nil"/>
          <w:right w:val="nil"/>
          <w:between w:val="nil"/>
        </w:pBdr>
        <w:jc w:val="both"/>
        <w:rPr>
          <w:rFonts w:eastAsia="Arial"/>
          <w:color w:val="000000"/>
        </w:rPr>
      </w:pPr>
    </w:p>
    <w:p w14:paraId="3B2D514F" w14:textId="7B7F0C00" w:rsidR="00DB6A73" w:rsidRPr="00406038" w:rsidRDefault="00143D99" w:rsidP="00406038">
      <w:pPr>
        <w:pBdr>
          <w:top w:val="nil"/>
          <w:left w:val="nil"/>
          <w:bottom w:val="nil"/>
          <w:right w:val="nil"/>
          <w:between w:val="nil"/>
        </w:pBdr>
        <w:jc w:val="center"/>
        <w:rPr>
          <w:b/>
          <w:bCs/>
          <w:color w:val="000000" w:themeColor="text1"/>
        </w:rPr>
      </w:pPr>
      <w:r w:rsidRPr="00406038">
        <w:rPr>
          <w:b/>
          <w:bCs/>
          <w:color w:val="000000" w:themeColor="text1"/>
        </w:rPr>
        <w:t>Pušu</w:t>
      </w:r>
      <w:r w:rsidR="00532EA2" w:rsidRPr="00406038">
        <w:rPr>
          <w:b/>
          <w:bCs/>
          <w:color w:val="000000" w:themeColor="text1"/>
        </w:rPr>
        <w:t xml:space="preserve"> rekvizīti un </w:t>
      </w:r>
      <w:r w:rsidRPr="00406038">
        <w:rPr>
          <w:b/>
          <w:bCs/>
          <w:color w:val="000000" w:themeColor="text1"/>
        </w:rPr>
        <w:t>paraksti:</w:t>
      </w:r>
    </w:p>
    <w:p w14:paraId="6E581028" w14:textId="77777777" w:rsidR="009B3BCE" w:rsidRPr="00406038" w:rsidRDefault="009B3BCE" w:rsidP="00406038">
      <w:pPr>
        <w:pBdr>
          <w:top w:val="nil"/>
          <w:left w:val="nil"/>
          <w:bottom w:val="nil"/>
          <w:right w:val="nil"/>
          <w:between w:val="nil"/>
        </w:pBdr>
        <w:jc w:val="center"/>
        <w:rPr>
          <w:rFonts w:eastAsia="Arial"/>
          <w:b/>
          <w:bCs/>
          <w:color w:val="000000"/>
        </w:rPr>
      </w:pPr>
    </w:p>
    <w:tbl>
      <w:tblPr>
        <w:tblW w:w="5000" w:type="pct"/>
        <w:tblLook w:val="04A0" w:firstRow="1" w:lastRow="0" w:firstColumn="1" w:lastColumn="0" w:noHBand="0" w:noVBand="1"/>
      </w:tblPr>
      <w:tblGrid>
        <w:gridCol w:w="4111"/>
        <w:gridCol w:w="4537"/>
        <w:gridCol w:w="470"/>
      </w:tblGrid>
      <w:tr w:rsidR="0067051D" w14:paraId="4AFF0C77" w14:textId="77777777" w:rsidTr="001951FD">
        <w:trPr>
          <w:gridAfter w:val="1"/>
          <w:wAfter w:w="258" w:type="pct"/>
        </w:trPr>
        <w:tc>
          <w:tcPr>
            <w:tcW w:w="2254" w:type="pct"/>
            <w:hideMark/>
          </w:tcPr>
          <w:p w14:paraId="6F455B2B" w14:textId="77777777" w:rsidR="009B3BCE" w:rsidRPr="00406038" w:rsidRDefault="00143D99" w:rsidP="00406038">
            <w:pPr>
              <w:tabs>
                <w:tab w:val="left" w:pos="2835"/>
                <w:tab w:val="left" w:pos="8364"/>
              </w:tabs>
              <w:rPr>
                <w:rFonts w:eastAsia="Arial"/>
                <w:b/>
              </w:rPr>
            </w:pPr>
            <w:r w:rsidRPr="00406038">
              <w:rPr>
                <w:rFonts w:eastAsia="Arial"/>
                <w:b/>
              </w:rPr>
              <w:t>Pasūtītājs:</w:t>
            </w:r>
          </w:p>
        </w:tc>
        <w:tc>
          <w:tcPr>
            <w:tcW w:w="2488" w:type="pct"/>
            <w:hideMark/>
          </w:tcPr>
          <w:p w14:paraId="52C78325" w14:textId="77777777" w:rsidR="009B3BCE" w:rsidRPr="00406038" w:rsidRDefault="00143D99" w:rsidP="00406038">
            <w:pPr>
              <w:tabs>
                <w:tab w:val="left" w:pos="2835"/>
                <w:tab w:val="left" w:pos="8364"/>
              </w:tabs>
              <w:rPr>
                <w:rFonts w:eastAsia="Arial"/>
                <w:b/>
              </w:rPr>
            </w:pPr>
            <w:r w:rsidRPr="00406038">
              <w:rPr>
                <w:rFonts w:eastAsia="Arial"/>
                <w:b/>
              </w:rPr>
              <w:t>Uzņēmējs:</w:t>
            </w:r>
          </w:p>
        </w:tc>
      </w:tr>
      <w:tr w:rsidR="0067051D" w14:paraId="31F4B452" w14:textId="77777777" w:rsidTr="001951FD">
        <w:tc>
          <w:tcPr>
            <w:tcW w:w="2254" w:type="pct"/>
            <w:hideMark/>
          </w:tcPr>
          <w:p w14:paraId="358E0BE5" w14:textId="77777777" w:rsidR="009B3BCE" w:rsidRPr="00406038" w:rsidRDefault="00143D99" w:rsidP="00406038">
            <w:pPr>
              <w:tabs>
                <w:tab w:val="left" w:pos="2835"/>
                <w:tab w:val="left" w:pos="8364"/>
              </w:tabs>
              <w:rPr>
                <w:rFonts w:eastAsia="Arial"/>
              </w:rPr>
            </w:pPr>
            <w:r w:rsidRPr="00406038">
              <w:rPr>
                <w:b/>
              </w:rPr>
              <w:t>Nodrošinājuma valsts aģentūra</w:t>
            </w:r>
          </w:p>
          <w:p w14:paraId="256B21CA" w14:textId="7D573471" w:rsidR="009B3BCE" w:rsidRPr="00406038" w:rsidRDefault="00143D99" w:rsidP="00406038">
            <w:pPr>
              <w:tabs>
                <w:tab w:val="left" w:pos="2835"/>
                <w:tab w:val="left" w:pos="8364"/>
              </w:tabs>
              <w:rPr>
                <w:rFonts w:eastAsia="Arial"/>
              </w:rPr>
            </w:pPr>
            <w:r w:rsidRPr="00406038">
              <w:t xml:space="preserve">Reģistrācijas </w:t>
            </w:r>
            <w:r w:rsidRPr="00406038">
              <w:rPr>
                <w:rFonts w:eastAsia="Arial"/>
              </w:rPr>
              <w:t>numurs</w:t>
            </w:r>
            <w:r w:rsidRPr="00406038">
              <w:t xml:space="preserve"> 90009112024</w:t>
            </w:r>
          </w:p>
          <w:p w14:paraId="769E4CC9" w14:textId="1E518674" w:rsidR="009B3BCE" w:rsidRPr="00406038" w:rsidRDefault="005C3A35" w:rsidP="00406038">
            <w:pPr>
              <w:tabs>
                <w:tab w:val="left" w:pos="2835"/>
                <w:tab w:val="left" w:pos="8364"/>
              </w:tabs>
              <w:rPr>
                <w:rFonts w:eastAsia="Arial"/>
              </w:rPr>
            </w:pPr>
            <w:r>
              <w:t>[..]</w:t>
            </w:r>
          </w:p>
          <w:p w14:paraId="62B799C7" w14:textId="77777777" w:rsidR="001951FD" w:rsidRDefault="001951FD" w:rsidP="00406038">
            <w:pPr>
              <w:widowControl w:val="0"/>
              <w:autoSpaceDE w:val="0"/>
              <w:autoSpaceDN w:val="0"/>
              <w:adjustRightInd w:val="0"/>
              <w:jc w:val="both"/>
              <w:rPr>
                <w:b/>
              </w:rPr>
            </w:pPr>
          </w:p>
          <w:p w14:paraId="31F4BE72" w14:textId="24336508" w:rsidR="009B3BCE" w:rsidRPr="00406038" w:rsidRDefault="00143D99" w:rsidP="00406038">
            <w:pPr>
              <w:widowControl w:val="0"/>
              <w:autoSpaceDE w:val="0"/>
              <w:autoSpaceDN w:val="0"/>
              <w:adjustRightInd w:val="0"/>
              <w:jc w:val="both"/>
              <w:rPr>
                <w:b/>
              </w:rPr>
            </w:pPr>
            <w:r w:rsidRPr="00406038">
              <w:rPr>
                <w:b/>
              </w:rPr>
              <w:t>Pasūtītāja vārdā:</w:t>
            </w:r>
          </w:p>
          <w:p w14:paraId="0F952AAC" w14:textId="0CCCEAC3" w:rsidR="009B3BCE" w:rsidRPr="00406038" w:rsidRDefault="005C3A35" w:rsidP="005C3A35">
            <w:pPr>
              <w:widowControl w:val="0"/>
              <w:autoSpaceDE w:val="0"/>
              <w:autoSpaceDN w:val="0"/>
              <w:adjustRightInd w:val="0"/>
              <w:jc w:val="both"/>
              <w:rPr>
                <w:rFonts w:eastAsia="Arial"/>
              </w:rPr>
            </w:pPr>
            <w:r>
              <w:t>[..]</w:t>
            </w:r>
          </w:p>
        </w:tc>
        <w:tc>
          <w:tcPr>
            <w:tcW w:w="2746" w:type="pct"/>
            <w:gridSpan w:val="2"/>
            <w:hideMark/>
          </w:tcPr>
          <w:p w14:paraId="55FA7E45" w14:textId="77777777" w:rsidR="001951FD" w:rsidRDefault="00143D99" w:rsidP="00406038">
            <w:pPr>
              <w:tabs>
                <w:tab w:val="left" w:pos="2835"/>
                <w:tab w:val="left" w:pos="8364"/>
              </w:tabs>
              <w:rPr>
                <w:b/>
              </w:rPr>
            </w:pPr>
            <w:r>
              <w:rPr>
                <w:b/>
              </w:rPr>
              <w:t>S</w:t>
            </w:r>
            <w:r w:rsidRPr="001951FD">
              <w:rPr>
                <w:b/>
              </w:rPr>
              <w:t xml:space="preserve">abiedrība ar ierobežotu atbildību </w:t>
            </w:r>
          </w:p>
          <w:p w14:paraId="6892B836" w14:textId="04308F6A" w:rsidR="009B3BCE" w:rsidRPr="00406038" w:rsidRDefault="00143D99" w:rsidP="00406038">
            <w:pPr>
              <w:tabs>
                <w:tab w:val="left" w:pos="2835"/>
                <w:tab w:val="left" w:pos="8364"/>
              </w:tabs>
              <w:rPr>
                <w:rFonts w:eastAsia="Arial"/>
                <w:b/>
              </w:rPr>
            </w:pPr>
            <w:r w:rsidRPr="001951FD">
              <w:rPr>
                <w:b/>
              </w:rPr>
              <w:t>“Selva Būve”</w:t>
            </w:r>
          </w:p>
          <w:p w14:paraId="5FB1E481" w14:textId="6C2F77D4" w:rsidR="009B3BCE" w:rsidRPr="00406038" w:rsidRDefault="00143D99" w:rsidP="00406038">
            <w:pPr>
              <w:tabs>
                <w:tab w:val="left" w:pos="2835"/>
                <w:tab w:val="left" w:pos="8364"/>
              </w:tabs>
              <w:rPr>
                <w:rFonts w:eastAsia="Arial"/>
              </w:rPr>
            </w:pPr>
            <w:r w:rsidRPr="00406038">
              <w:rPr>
                <w:rFonts w:eastAsia="Arial"/>
              </w:rPr>
              <w:t xml:space="preserve">Reģistrācijas numurs </w:t>
            </w:r>
            <w:r w:rsidR="001951FD" w:rsidRPr="001951FD">
              <w:t>40003683071</w:t>
            </w:r>
          </w:p>
          <w:p w14:paraId="0BCCA822" w14:textId="2F9DD135" w:rsidR="001951FD" w:rsidRDefault="005C3A35" w:rsidP="00406038">
            <w:pPr>
              <w:tabs>
                <w:tab w:val="left" w:pos="2835"/>
                <w:tab w:val="left" w:pos="8364"/>
              </w:tabs>
              <w:rPr>
                <w:b/>
              </w:rPr>
            </w:pPr>
            <w:r>
              <w:t>[..]</w:t>
            </w:r>
          </w:p>
          <w:p w14:paraId="3F9FBB8C" w14:textId="1443E59E" w:rsidR="009B3BCE" w:rsidRPr="00406038" w:rsidRDefault="00143D99" w:rsidP="00406038">
            <w:pPr>
              <w:tabs>
                <w:tab w:val="left" w:pos="2835"/>
                <w:tab w:val="left" w:pos="8364"/>
              </w:tabs>
              <w:rPr>
                <w:rFonts w:eastAsia="Arial"/>
              </w:rPr>
            </w:pPr>
            <w:r w:rsidRPr="00406038">
              <w:rPr>
                <w:b/>
              </w:rPr>
              <w:t>Uzņēmēja vārdā:</w:t>
            </w:r>
          </w:p>
          <w:p w14:paraId="614BBF3F" w14:textId="51EEF9D6" w:rsidR="009B3BCE" w:rsidRPr="00406038" w:rsidRDefault="005C3A35" w:rsidP="005C3A35">
            <w:pPr>
              <w:tabs>
                <w:tab w:val="left" w:pos="2835"/>
                <w:tab w:val="left" w:pos="8364"/>
              </w:tabs>
              <w:rPr>
                <w:rFonts w:eastAsia="Arial"/>
                <w:shd w:val="clear" w:color="auto" w:fill="B7B7B7"/>
              </w:rPr>
            </w:pPr>
            <w:r>
              <w:rPr>
                <w:color w:val="000000"/>
              </w:rPr>
              <w:t>[..]</w:t>
            </w:r>
            <w:bookmarkStart w:id="1" w:name="_GoBack"/>
            <w:bookmarkEnd w:id="1"/>
          </w:p>
        </w:tc>
      </w:tr>
    </w:tbl>
    <w:p w14:paraId="13B67EDD" w14:textId="77777777" w:rsidR="009B3BCE" w:rsidRDefault="009B3BCE" w:rsidP="00406038">
      <w:pPr>
        <w:pStyle w:val="Punkts"/>
        <w:numPr>
          <w:ilvl w:val="0"/>
          <w:numId w:val="0"/>
        </w:numPr>
        <w:rPr>
          <w:rFonts w:ascii="Times New Roman" w:hAnsi="Times New Roman"/>
          <w:sz w:val="24"/>
        </w:rPr>
      </w:pPr>
    </w:p>
    <w:p w14:paraId="07A8FF53" w14:textId="77777777" w:rsidR="001951FD" w:rsidRPr="001951FD" w:rsidRDefault="001951FD" w:rsidP="00967DBB">
      <w:pPr>
        <w:pStyle w:val="Punkts"/>
        <w:numPr>
          <w:ilvl w:val="0"/>
          <w:numId w:val="0"/>
        </w:numPr>
        <w:ind w:left="851"/>
      </w:pPr>
    </w:p>
    <w:p w14:paraId="5B2DAC4A" w14:textId="77777777" w:rsidR="009B3BCE" w:rsidRPr="00406038" w:rsidRDefault="00143D99" w:rsidP="00406038">
      <w:pPr>
        <w:jc w:val="center"/>
        <w:rPr>
          <w:color w:val="000000"/>
          <w:spacing w:val="-1"/>
        </w:rPr>
      </w:pPr>
      <w:r w:rsidRPr="00406038">
        <w:rPr>
          <w:color w:val="000000"/>
          <w:spacing w:val="-1"/>
        </w:rPr>
        <w:t>DOKUMENTS PARAKSTĪTS ELEKTRONISKI AR DROŠU ELEKTRONISKO PARAKSTU, KAS SATUR LAIKA ZĪMOGU*.</w:t>
      </w:r>
    </w:p>
    <w:p w14:paraId="02378215" w14:textId="77777777" w:rsidR="009B3BCE" w:rsidRPr="00406038" w:rsidRDefault="00143D99" w:rsidP="00406038">
      <w:pPr>
        <w:jc w:val="center"/>
        <w:rPr>
          <w:color w:val="000000"/>
          <w:spacing w:val="-1"/>
        </w:rPr>
      </w:pPr>
      <w:r w:rsidRPr="00406038">
        <w:rPr>
          <w:color w:val="000000"/>
          <w:spacing w:val="-1"/>
        </w:rPr>
        <w:t xml:space="preserve">DOKUMENTA PARAKSTĪŠANAS DATUMS IR PĒDĒJĀ PARAKSTĪTĀJA LAIKA </w:t>
      </w:r>
      <w:r w:rsidRPr="00406038">
        <w:rPr>
          <w:color w:val="000000"/>
          <w:spacing w:val="-1"/>
        </w:rPr>
        <w:t>ZĪMOGA DATUMS.</w:t>
      </w:r>
    </w:p>
    <w:p w14:paraId="0CE9082C" w14:textId="575EEA0A" w:rsidR="004D3E28" w:rsidRPr="00406038" w:rsidRDefault="004D3E28" w:rsidP="00406038">
      <w:pPr>
        <w:tabs>
          <w:tab w:val="left" w:pos="2835"/>
          <w:tab w:val="left" w:pos="8364"/>
        </w:tabs>
        <w:jc w:val="center"/>
        <w:rPr>
          <w:rFonts w:eastAsia="Arial"/>
          <w:highlight w:val="yellow"/>
        </w:rPr>
      </w:pPr>
    </w:p>
    <w:sectPr w:rsidR="004D3E28" w:rsidRPr="00406038" w:rsidSect="00EB44D3">
      <w:headerReference w:type="even" r:id="rId7"/>
      <w:headerReference w:type="default" r:id="rId8"/>
      <w:footerReference w:type="even" r:id="rId9"/>
      <w:footerReference w:type="default" r:id="rId10"/>
      <w:headerReference w:type="first" r:id="rId11"/>
      <w:footerReference w:type="first" r:id="rId12"/>
      <w:pgSz w:w="11906" w:h="16838"/>
      <w:pgMar w:top="851" w:right="991" w:bottom="851" w:left="1797" w:header="567" w:footer="404"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15F8CA" w14:textId="77777777" w:rsidR="00143D99" w:rsidRDefault="00143D99">
      <w:r>
        <w:separator/>
      </w:r>
    </w:p>
  </w:endnote>
  <w:endnote w:type="continuationSeparator" w:id="0">
    <w:p w14:paraId="4EDBF2E9" w14:textId="77777777" w:rsidR="00143D99" w:rsidRDefault="00143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960B05" w14:textId="77777777" w:rsidR="002C268B" w:rsidRDefault="00143D99">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end"/>
    </w:r>
  </w:p>
  <w:p w14:paraId="29319BF4" w14:textId="77777777" w:rsidR="002C268B" w:rsidRDefault="002C268B">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FE3FE1" w14:textId="075444DC" w:rsidR="002C268B" w:rsidRPr="006F2FED" w:rsidRDefault="002C268B" w:rsidP="00532EA2">
    <w:pPr>
      <w:pBdr>
        <w:top w:val="nil"/>
        <w:left w:val="nil"/>
        <w:bottom w:val="nil"/>
        <w:right w:val="nil"/>
        <w:between w:val="nil"/>
      </w:pBdr>
      <w:tabs>
        <w:tab w:val="center" w:pos="4153"/>
        <w:tab w:val="right" w:pos="8306"/>
      </w:tabs>
      <w:ind w:right="360"/>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BC8261" w14:textId="77777777" w:rsidR="002C268B" w:rsidRDefault="002C268B">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945BF5" w14:textId="77777777" w:rsidR="00143D99" w:rsidRDefault="00143D99">
      <w:r>
        <w:separator/>
      </w:r>
    </w:p>
  </w:footnote>
  <w:footnote w:type="continuationSeparator" w:id="0">
    <w:p w14:paraId="401C346F" w14:textId="77777777" w:rsidR="00143D99" w:rsidRDefault="00143D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14F982" w14:textId="77777777" w:rsidR="002C268B" w:rsidRDefault="002C268B">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E3B267" w14:textId="77777777" w:rsidR="002C268B" w:rsidRDefault="002C268B">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E722E" w14:textId="77777777" w:rsidR="002C268B" w:rsidRDefault="002C268B">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C1189"/>
    <w:multiLevelType w:val="multilevel"/>
    <w:tmpl w:val="4EF453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color w:val="auto"/>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15:restartNumberingAfterBreak="0">
    <w:nsid w:val="1A822A3F"/>
    <w:multiLevelType w:val="hybridMultilevel"/>
    <w:tmpl w:val="9CE0C7D4"/>
    <w:lvl w:ilvl="0" w:tplc="0D7C9B60">
      <w:start w:val="1"/>
      <w:numFmt w:val="decimal"/>
      <w:lvlText w:val="(%1."/>
      <w:lvlJc w:val="left"/>
      <w:pPr>
        <w:ind w:left="720" w:hanging="360"/>
      </w:pPr>
      <w:rPr>
        <w:rFonts w:hint="default"/>
      </w:rPr>
    </w:lvl>
    <w:lvl w:ilvl="1" w:tplc="5BE49F94" w:tentative="1">
      <w:start w:val="1"/>
      <w:numFmt w:val="lowerLetter"/>
      <w:lvlText w:val="%2."/>
      <w:lvlJc w:val="left"/>
      <w:pPr>
        <w:ind w:left="1440" w:hanging="360"/>
      </w:pPr>
    </w:lvl>
    <w:lvl w:ilvl="2" w:tplc="9F9217AC" w:tentative="1">
      <w:start w:val="1"/>
      <w:numFmt w:val="lowerRoman"/>
      <w:lvlText w:val="%3."/>
      <w:lvlJc w:val="right"/>
      <w:pPr>
        <w:ind w:left="2160" w:hanging="180"/>
      </w:pPr>
    </w:lvl>
    <w:lvl w:ilvl="3" w:tplc="A274E482" w:tentative="1">
      <w:start w:val="1"/>
      <w:numFmt w:val="decimal"/>
      <w:lvlText w:val="%4."/>
      <w:lvlJc w:val="left"/>
      <w:pPr>
        <w:ind w:left="2880" w:hanging="360"/>
      </w:pPr>
    </w:lvl>
    <w:lvl w:ilvl="4" w:tplc="CE88AB88" w:tentative="1">
      <w:start w:val="1"/>
      <w:numFmt w:val="lowerLetter"/>
      <w:lvlText w:val="%5."/>
      <w:lvlJc w:val="left"/>
      <w:pPr>
        <w:ind w:left="3600" w:hanging="360"/>
      </w:pPr>
    </w:lvl>
    <w:lvl w:ilvl="5" w:tplc="2AD8EF08" w:tentative="1">
      <w:start w:val="1"/>
      <w:numFmt w:val="lowerRoman"/>
      <w:lvlText w:val="%6."/>
      <w:lvlJc w:val="right"/>
      <w:pPr>
        <w:ind w:left="4320" w:hanging="180"/>
      </w:pPr>
    </w:lvl>
    <w:lvl w:ilvl="6" w:tplc="CD189520" w:tentative="1">
      <w:start w:val="1"/>
      <w:numFmt w:val="decimal"/>
      <w:lvlText w:val="%7."/>
      <w:lvlJc w:val="left"/>
      <w:pPr>
        <w:ind w:left="5040" w:hanging="360"/>
      </w:pPr>
    </w:lvl>
    <w:lvl w:ilvl="7" w:tplc="5F5004E4" w:tentative="1">
      <w:start w:val="1"/>
      <w:numFmt w:val="lowerLetter"/>
      <w:lvlText w:val="%8."/>
      <w:lvlJc w:val="left"/>
      <w:pPr>
        <w:ind w:left="5760" w:hanging="360"/>
      </w:pPr>
    </w:lvl>
    <w:lvl w:ilvl="8" w:tplc="17EAC88E" w:tentative="1">
      <w:start w:val="1"/>
      <w:numFmt w:val="lowerRoman"/>
      <w:lvlText w:val="%9."/>
      <w:lvlJc w:val="right"/>
      <w:pPr>
        <w:ind w:left="6480" w:hanging="180"/>
      </w:pPr>
    </w:lvl>
  </w:abstractNum>
  <w:abstractNum w:abstractNumId="2" w15:restartNumberingAfterBreak="0">
    <w:nsid w:val="4FBB6D62"/>
    <w:multiLevelType w:val="multilevel"/>
    <w:tmpl w:val="0D2C9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1">
    <w:nsid w:val="57FB091B"/>
    <w:multiLevelType w:val="multilevel"/>
    <w:tmpl w:val="4D38DD00"/>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B767C8A"/>
    <w:multiLevelType w:val="hybridMultilevel"/>
    <w:tmpl w:val="F4168228"/>
    <w:lvl w:ilvl="0" w:tplc="198A4802">
      <w:start w:val="1"/>
      <w:numFmt w:val="lowerRoman"/>
      <w:lvlText w:val="(%1)"/>
      <w:lvlJc w:val="left"/>
      <w:pPr>
        <w:ind w:left="1440" w:hanging="720"/>
      </w:pPr>
      <w:rPr>
        <w:rFonts w:hint="default"/>
      </w:rPr>
    </w:lvl>
    <w:lvl w:ilvl="1" w:tplc="F5BE1710" w:tentative="1">
      <w:start w:val="1"/>
      <w:numFmt w:val="lowerLetter"/>
      <w:lvlText w:val="%2."/>
      <w:lvlJc w:val="left"/>
      <w:pPr>
        <w:ind w:left="1800" w:hanging="360"/>
      </w:pPr>
    </w:lvl>
    <w:lvl w:ilvl="2" w:tplc="1B98EEB6" w:tentative="1">
      <w:start w:val="1"/>
      <w:numFmt w:val="lowerRoman"/>
      <w:lvlText w:val="%3."/>
      <w:lvlJc w:val="right"/>
      <w:pPr>
        <w:ind w:left="2520" w:hanging="180"/>
      </w:pPr>
    </w:lvl>
    <w:lvl w:ilvl="3" w:tplc="7BA01DC8" w:tentative="1">
      <w:start w:val="1"/>
      <w:numFmt w:val="decimal"/>
      <w:lvlText w:val="%4."/>
      <w:lvlJc w:val="left"/>
      <w:pPr>
        <w:ind w:left="3240" w:hanging="360"/>
      </w:pPr>
    </w:lvl>
    <w:lvl w:ilvl="4" w:tplc="E9A4CA70" w:tentative="1">
      <w:start w:val="1"/>
      <w:numFmt w:val="lowerLetter"/>
      <w:lvlText w:val="%5."/>
      <w:lvlJc w:val="left"/>
      <w:pPr>
        <w:ind w:left="3960" w:hanging="360"/>
      </w:pPr>
    </w:lvl>
    <w:lvl w:ilvl="5" w:tplc="CF86086A" w:tentative="1">
      <w:start w:val="1"/>
      <w:numFmt w:val="lowerRoman"/>
      <w:lvlText w:val="%6."/>
      <w:lvlJc w:val="right"/>
      <w:pPr>
        <w:ind w:left="4680" w:hanging="180"/>
      </w:pPr>
    </w:lvl>
    <w:lvl w:ilvl="6" w:tplc="12C22290" w:tentative="1">
      <w:start w:val="1"/>
      <w:numFmt w:val="decimal"/>
      <w:lvlText w:val="%7."/>
      <w:lvlJc w:val="left"/>
      <w:pPr>
        <w:ind w:left="5400" w:hanging="360"/>
      </w:pPr>
    </w:lvl>
    <w:lvl w:ilvl="7" w:tplc="76FC424E" w:tentative="1">
      <w:start w:val="1"/>
      <w:numFmt w:val="lowerLetter"/>
      <w:lvlText w:val="%8."/>
      <w:lvlJc w:val="left"/>
      <w:pPr>
        <w:ind w:left="6120" w:hanging="360"/>
      </w:pPr>
    </w:lvl>
    <w:lvl w:ilvl="8" w:tplc="13C492F0" w:tentative="1">
      <w:start w:val="1"/>
      <w:numFmt w:val="lowerRoman"/>
      <w:lvlText w:val="%9."/>
      <w:lvlJc w:val="right"/>
      <w:pPr>
        <w:ind w:left="6840" w:hanging="180"/>
      </w:pPr>
    </w:lvl>
  </w:abstractNum>
  <w:abstractNum w:abstractNumId="5" w15:restartNumberingAfterBreak="1">
    <w:nsid w:val="5F7A17CE"/>
    <w:multiLevelType w:val="hybridMultilevel"/>
    <w:tmpl w:val="45A075B4"/>
    <w:lvl w:ilvl="0" w:tplc="E1980E26">
      <w:start w:val="1"/>
      <w:numFmt w:val="lowerLetter"/>
      <w:lvlText w:val="(%1)"/>
      <w:lvlJc w:val="left"/>
      <w:pPr>
        <w:ind w:left="720" w:hanging="360"/>
      </w:pPr>
      <w:rPr>
        <w:rFonts w:ascii="Times New Roman" w:eastAsia="Arial" w:hAnsi="Times New Roman" w:cs="Times New Roman"/>
      </w:rPr>
    </w:lvl>
    <w:lvl w:ilvl="1" w:tplc="095A3536" w:tentative="1">
      <w:start w:val="1"/>
      <w:numFmt w:val="bullet"/>
      <w:lvlText w:val="o"/>
      <w:lvlJc w:val="left"/>
      <w:pPr>
        <w:ind w:left="1440" w:hanging="360"/>
      </w:pPr>
      <w:rPr>
        <w:rFonts w:ascii="Courier New" w:hAnsi="Courier New" w:cs="Courier New" w:hint="default"/>
      </w:rPr>
    </w:lvl>
    <w:lvl w:ilvl="2" w:tplc="E6CA8C78" w:tentative="1">
      <w:start w:val="1"/>
      <w:numFmt w:val="bullet"/>
      <w:lvlText w:val=""/>
      <w:lvlJc w:val="left"/>
      <w:pPr>
        <w:ind w:left="2160" w:hanging="360"/>
      </w:pPr>
      <w:rPr>
        <w:rFonts w:ascii="Wingdings" w:hAnsi="Wingdings" w:hint="default"/>
      </w:rPr>
    </w:lvl>
    <w:lvl w:ilvl="3" w:tplc="48D8127A" w:tentative="1">
      <w:start w:val="1"/>
      <w:numFmt w:val="bullet"/>
      <w:lvlText w:val=""/>
      <w:lvlJc w:val="left"/>
      <w:pPr>
        <w:ind w:left="2880" w:hanging="360"/>
      </w:pPr>
      <w:rPr>
        <w:rFonts w:ascii="Symbol" w:hAnsi="Symbol" w:hint="default"/>
      </w:rPr>
    </w:lvl>
    <w:lvl w:ilvl="4" w:tplc="15723196" w:tentative="1">
      <w:start w:val="1"/>
      <w:numFmt w:val="bullet"/>
      <w:lvlText w:val="o"/>
      <w:lvlJc w:val="left"/>
      <w:pPr>
        <w:ind w:left="3600" w:hanging="360"/>
      </w:pPr>
      <w:rPr>
        <w:rFonts w:ascii="Courier New" w:hAnsi="Courier New" w:cs="Courier New" w:hint="default"/>
      </w:rPr>
    </w:lvl>
    <w:lvl w:ilvl="5" w:tplc="A9B06BE8" w:tentative="1">
      <w:start w:val="1"/>
      <w:numFmt w:val="bullet"/>
      <w:lvlText w:val=""/>
      <w:lvlJc w:val="left"/>
      <w:pPr>
        <w:ind w:left="4320" w:hanging="360"/>
      </w:pPr>
      <w:rPr>
        <w:rFonts w:ascii="Wingdings" w:hAnsi="Wingdings" w:hint="default"/>
      </w:rPr>
    </w:lvl>
    <w:lvl w:ilvl="6" w:tplc="2A6A7DF2" w:tentative="1">
      <w:start w:val="1"/>
      <w:numFmt w:val="bullet"/>
      <w:lvlText w:val=""/>
      <w:lvlJc w:val="left"/>
      <w:pPr>
        <w:ind w:left="5040" w:hanging="360"/>
      </w:pPr>
      <w:rPr>
        <w:rFonts w:ascii="Symbol" w:hAnsi="Symbol" w:hint="default"/>
      </w:rPr>
    </w:lvl>
    <w:lvl w:ilvl="7" w:tplc="33246F8C" w:tentative="1">
      <w:start w:val="1"/>
      <w:numFmt w:val="bullet"/>
      <w:lvlText w:val="o"/>
      <w:lvlJc w:val="left"/>
      <w:pPr>
        <w:ind w:left="5760" w:hanging="360"/>
      </w:pPr>
      <w:rPr>
        <w:rFonts w:ascii="Courier New" w:hAnsi="Courier New" w:cs="Courier New" w:hint="default"/>
      </w:rPr>
    </w:lvl>
    <w:lvl w:ilvl="8" w:tplc="D59E8730"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A73"/>
    <w:rsid w:val="000031C2"/>
    <w:rsid w:val="000039E1"/>
    <w:rsid w:val="00013A2F"/>
    <w:rsid w:val="000178B2"/>
    <w:rsid w:val="00020F24"/>
    <w:rsid w:val="00042DDA"/>
    <w:rsid w:val="00050D78"/>
    <w:rsid w:val="000538AA"/>
    <w:rsid w:val="000635AC"/>
    <w:rsid w:val="00071A35"/>
    <w:rsid w:val="000779BF"/>
    <w:rsid w:val="000835E5"/>
    <w:rsid w:val="00087137"/>
    <w:rsid w:val="00093B8D"/>
    <w:rsid w:val="000962C5"/>
    <w:rsid w:val="000A3249"/>
    <w:rsid w:val="000B1694"/>
    <w:rsid w:val="000B1F6F"/>
    <w:rsid w:val="000C2730"/>
    <w:rsid w:val="000D1BD6"/>
    <w:rsid w:val="000E2B0E"/>
    <w:rsid w:val="000E6710"/>
    <w:rsid w:val="00135966"/>
    <w:rsid w:val="001362E7"/>
    <w:rsid w:val="001407D2"/>
    <w:rsid w:val="001424F7"/>
    <w:rsid w:val="00143D99"/>
    <w:rsid w:val="00144E7F"/>
    <w:rsid w:val="0016399E"/>
    <w:rsid w:val="001713C7"/>
    <w:rsid w:val="0018057D"/>
    <w:rsid w:val="0018534D"/>
    <w:rsid w:val="00187A76"/>
    <w:rsid w:val="001951FD"/>
    <w:rsid w:val="001A4C00"/>
    <w:rsid w:val="001A5EE6"/>
    <w:rsid w:val="001A7B06"/>
    <w:rsid w:val="001D13A3"/>
    <w:rsid w:val="001D59A7"/>
    <w:rsid w:val="001E2E25"/>
    <w:rsid w:val="0021232C"/>
    <w:rsid w:val="00223916"/>
    <w:rsid w:val="002247E7"/>
    <w:rsid w:val="00232DF2"/>
    <w:rsid w:val="002335EE"/>
    <w:rsid w:val="0023527A"/>
    <w:rsid w:val="00237AF7"/>
    <w:rsid w:val="002714BE"/>
    <w:rsid w:val="00273ADD"/>
    <w:rsid w:val="00286A5D"/>
    <w:rsid w:val="00290F39"/>
    <w:rsid w:val="002A0562"/>
    <w:rsid w:val="002A1CC7"/>
    <w:rsid w:val="002A2CD9"/>
    <w:rsid w:val="002A50AE"/>
    <w:rsid w:val="002C268B"/>
    <w:rsid w:val="002C2C39"/>
    <w:rsid w:val="002C7F37"/>
    <w:rsid w:val="002E0209"/>
    <w:rsid w:val="00313318"/>
    <w:rsid w:val="00316BA4"/>
    <w:rsid w:val="00321D67"/>
    <w:rsid w:val="003345EC"/>
    <w:rsid w:val="00351DD6"/>
    <w:rsid w:val="003654C6"/>
    <w:rsid w:val="003704B9"/>
    <w:rsid w:val="00370773"/>
    <w:rsid w:val="00377335"/>
    <w:rsid w:val="003844DA"/>
    <w:rsid w:val="003854A8"/>
    <w:rsid w:val="003970FE"/>
    <w:rsid w:val="003A075C"/>
    <w:rsid w:val="003B35DE"/>
    <w:rsid w:val="003B6EBE"/>
    <w:rsid w:val="003C5531"/>
    <w:rsid w:val="003C642C"/>
    <w:rsid w:val="003D2948"/>
    <w:rsid w:val="003D33F5"/>
    <w:rsid w:val="003D4931"/>
    <w:rsid w:val="003D709B"/>
    <w:rsid w:val="003E23C5"/>
    <w:rsid w:val="003E3580"/>
    <w:rsid w:val="003F0EAE"/>
    <w:rsid w:val="003F3CDF"/>
    <w:rsid w:val="00400B63"/>
    <w:rsid w:val="00406038"/>
    <w:rsid w:val="00407085"/>
    <w:rsid w:val="004074DF"/>
    <w:rsid w:val="00407E2A"/>
    <w:rsid w:val="004132BD"/>
    <w:rsid w:val="00415D10"/>
    <w:rsid w:val="00437541"/>
    <w:rsid w:val="00444264"/>
    <w:rsid w:val="004465F0"/>
    <w:rsid w:val="00474069"/>
    <w:rsid w:val="004921BD"/>
    <w:rsid w:val="004A6F95"/>
    <w:rsid w:val="004B3587"/>
    <w:rsid w:val="004D3E28"/>
    <w:rsid w:val="004D4B88"/>
    <w:rsid w:val="004E2A5A"/>
    <w:rsid w:val="004F7C75"/>
    <w:rsid w:val="00511BB3"/>
    <w:rsid w:val="00512024"/>
    <w:rsid w:val="0051449D"/>
    <w:rsid w:val="00525EBA"/>
    <w:rsid w:val="0052615F"/>
    <w:rsid w:val="00532EA2"/>
    <w:rsid w:val="00541602"/>
    <w:rsid w:val="00542455"/>
    <w:rsid w:val="00543127"/>
    <w:rsid w:val="0054392D"/>
    <w:rsid w:val="005571AD"/>
    <w:rsid w:val="00563E23"/>
    <w:rsid w:val="0056775A"/>
    <w:rsid w:val="005741DA"/>
    <w:rsid w:val="00575C20"/>
    <w:rsid w:val="005818EE"/>
    <w:rsid w:val="00590F28"/>
    <w:rsid w:val="005924DC"/>
    <w:rsid w:val="005B02C1"/>
    <w:rsid w:val="005B18F8"/>
    <w:rsid w:val="005C0F9A"/>
    <w:rsid w:val="005C1498"/>
    <w:rsid w:val="005C3A35"/>
    <w:rsid w:val="005C56D7"/>
    <w:rsid w:val="005F500C"/>
    <w:rsid w:val="005F5B85"/>
    <w:rsid w:val="00607F0B"/>
    <w:rsid w:val="006108CE"/>
    <w:rsid w:val="00611E08"/>
    <w:rsid w:val="00612143"/>
    <w:rsid w:val="0063105D"/>
    <w:rsid w:val="00641054"/>
    <w:rsid w:val="0064288C"/>
    <w:rsid w:val="00644127"/>
    <w:rsid w:val="006447BF"/>
    <w:rsid w:val="00646DA1"/>
    <w:rsid w:val="006631CC"/>
    <w:rsid w:val="0067051D"/>
    <w:rsid w:val="00690AC1"/>
    <w:rsid w:val="00694F50"/>
    <w:rsid w:val="00697178"/>
    <w:rsid w:val="0069732B"/>
    <w:rsid w:val="006A16E8"/>
    <w:rsid w:val="006A5AB0"/>
    <w:rsid w:val="006B5146"/>
    <w:rsid w:val="006D2C10"/>
    <w:rsid w:val="006E612F"/>
    <w:rsid w:val="006F2FED"/>
    <w:rsid w:val="006F39E9"/>
    <w:rsid w:val="006F7061"/>
    <w:rsid w:val="007056E2"/>
    <w:rsid w:val="00707898"/>
    <w:rsid w:val="00730A2F"/>
    <w:rsid w:val="007466A4"/>
    <w:rsid w:val="00746CFF"/>
    <w:rsid w:val="00765329"/>
    <w:rsid w:val="007A416A"/>
    <w:rsid w:val="007A6993"/>
    <w:rsid w:val="007A6B10"/>
    <w:rsid w:val="007B2381"/>
    <w:rsid w:val="007C22A3"/>
    <w:rsid w:val="007D62DA"/>
    <w:rsid w:val="007E13E0"/>
    <w:rsid w:val="007E35C3"/>
    <w:rsid w:val="007F49FB"/>
    <w:rsid w:val="00800198"/>
    <w:rsid w:val="00806E78"/>
    <w:rsid w:val="00825AC5"/>
    <w:rsid w:val="008308FF"/>
    <w:rsid w:val="008321D4"/>
    <w:rsid w:val="00863CEB"/>
    <w:rsid w:val="00880FE8"/>
    <w:rsid w:val="00893BCE"/>
    <w:rsid w:val="008A1141"/>
    <w:rsid w:val="008A5301"/>
    <w:rsid w:val="008B0960"/>
    <w:rsid w:val="008B1614"/>
    <w:rsid w:val="008B278C"/>
    <w:rsid w:val="008B5150"/>
    <w:rsid w:val="008C39C9"/>
    <w:rsid w:val="008E2FED"/>
    <w:rsid w:val="008E7753"/>
    <w:rsid w:val="008F210A"/>
    <w:rsid w:val="008F3AC7"/>
    <w:rsid w:val="009012A2"/>
    <w:rsid w:val="00902E4F"/>
    <w:rsid w:val="0090339E"/>
    <w:rsid w:val="00930A0D"/>
    <w:rsid w:val="00935A44"/>
    <w:rsid w:val="009374DB"/>
    <w:rsid w:val="0094574C"/>
    <w:rsid w:val="00951AFF"/>
    <w:rsid w:val="009579C3"/>
    <w:rsid w:val="0096742B"/>
    <w:rsid w:val="00967DBB"/>
    <w:rsid w:val="00971A4E"/>
    <w:rsid w:val="009741DD"/>
    <w:rsid w:val="00975793"/>
    <w:rsid w:val="00977CD8"/>
    <w:rsid w:val="00980458"/>
    <w:rsid w:val="009824C2"/>
    <w:rsid w:val="00983C8B"/>
    <w:rsid w:val="00985478"/>
    <w:rsid w:val="00987963"/>
    <w:rsid w:val="00990C24"/>
    <w:rsid w:val="009B1815"/>
    <w:rsid w:val="009B3BCE"/>
    <w:rsid w:val="009B4626"/>
    <w:rsid w:val="009C0838"/>
    <w:rsid w:val="009C312C"/>
    <w:rsid w:val="009E37E6"/>
    <w:rsid w:val="00A137A6"/>
    <w:rsid w:val="00A1514F"/>
    <w:rsid w:val="00A25FA6"/>
    <w:rsid w:val="00A26D4A"/>
    <w:rsid w:val="00A35DF1"/>
    <w:rsid w:val="00A44F91"/>
    <w:rsid w:val="00A530E9"/>
    <w:rsid w:val="00A53C42"/>
    <w:rsid w:val="00A564BD"/>
    <w:rsid w:val="00A61D0F"/>
    <w:rsid w:val="00A70BB7"/>
    <w:rsid w:val="00A716EA"/>
    <w:rsid w:val="00A7313F"/>
    <w:rsid w:val="00A7600B"/>
    <w:rsid w:val="00A764EF"/>
    <w:rsid w:val="00AA3A37"/>
    <w:rsid w:val="00AA43D4"/>
    <w:rsid w:val="00AB3B5F"/>
    <w:rsid w:val="00AB57BF"/>
    <w:rsid w:val="00AE0AD6"/>
    <w:rsid w:val="00AE7BBB"/>
    <w:rsid w:val="00B02769"/>
    <w:rsid w:val="00B123EE"/>
    <w:rsid w:val="00B16740"/>
    <w:rsid w:val="00B21E0E"/>
    <w:rsid w:val="00B2644A"/>
    <w:rsid w:val="00B3262F"/>
    <w:rsid w:val="00B36DA8"/>
    <w:rsid w:val="00B53265"/>
    <w:rsid w:val="00B66FC7"/>
    <w:rsid w:val="00B704B6"/>
    <w:rsid w:val="00B7283E"/>
    <w:rsid w:val="00B73922"/>
    <w:rsid w:val="00B8186F"/>
    <w:rsid w:val="00BA4563"/>
    <w:rsid w:val="00BA6226"/>
    <w:rsid w:val="00BB26DF"/>
    <w:rsid w:val="00BC3729"/>
    <w:rsid w:val="00BC3BDE"/>
    <w:rsid w:val="00C143C2"/>
    <w:rsid w:val="00C15C99"/>
    <w:rsid w:val="00C22F43"/>
    <w:rsid w:val="00C25E9D"/>
    <w:rsid w:val="00C331D7"/>
    <w:rsid w:val="00C407E6"/>
    <w:rsid w:val="00C40823"/>
    <w:rsid w:val="00C4411E"/>
    <w:rsid w:val="00C46636"/>
    <w:rsid w:val="00C47DC1"/>
    <w:rsid w:val="00C6192D"/>
    <w:rsid w:val="00C70842"/>
    <w:rsid w:val="00C73DE1"/>
    <w:rsid w:val="00C75956"/>
    <w:rsid w:val="00C853BD"/>
    <w:rsid w:val="00CA137C"/>
    <w:rsid w:val="00CA309B"/>
    <w:rsid w:val="00CB1474"/>
    <w:rsid w:val="00CC37FE"/>
    <w:rsid w:val="00CE5156"/>
    <w:rsid w:val="00CE544C"/>
    <w:rsid w:val="00CF08BD"/>
    <w:rsid w:val="00CF73E6"/>
    <w:rsid w:val="00D12AFA"/>
    <w:rsid w:val="00D174EE"/>
    <w:rsid w:val="00D21E08"/>
    <w:rsid w:val="00D31A54"/>
    <w:rsid w:val="00D35448"/>
    <w:rsid w:val="00D4033C"/>
    <w:rsid w:val="00D4375C"/>
    <w:rsid w:val="00D5212E"/>
    <w:rsid w:val="00D557E2"/>
    <w:rsid w:val="00D57CE9"/>
    <w:rsid w:val="00D61642"/>
    <w:rsid w:val="00D67E3C"/>
    <w:rsid w:val="00D74653"/>
    <w:rsid w:val="00D856B2"/>
    <w:rsid w:val="00D90576"/>
    <w:rsid w:val="00DB69F4"/>
    <w:rsid w:val="00DB6A73"/>
    <w:rsid w:val="00DD4107"/>
    <w:rsid w:val="00DD60D8"/>
    <w:rsid w:val="00DE04D5"/>
    <w:rsid w:val="00DE765F"/>
    <w:rsid w:val="00DF08BF"/>
    <w:rsid w:val="00E35F32"/>
    <w:rsid w:val="00E464A0"/>
    <w:rsid w:val="00E53476"/>
    <w:rsid w:val="00E60ADB"/>
    <w:rsid w:val="00E70E43"/>
    <w:rsid w:val="00E71ADB"/>
    <w:rsid w:val="00EA310F"/>
    <w:rsid w:val="00EB1F45"/>
    <w:rsid w:val="00EB3C1F"/>
    <w:rsid w:val="00EB6AD0"/>
    <w:rsid w:val="00EC4329"/>
    <w:rsid w:val="00EE42E0"/>
    <w:rsid w:val="00F03433"/>
    <w:rsid w:val="00F068BA"/>
    <w:rsid w:val="00F10E9F"/>
    <w:rsid w:val="00F22DA6"/>
    <w:rsid w:val="00F23AAC"/>
    <w:rsid w:val="00F263E5"/>
    <w:rsid w:val="00F41B9A"/>
    <w:rsid w:val="00F425A6"/>
    <w:rsid w:val="00F4452E"/>
    <w:rsid w:val="00F57FFB"/>
    <w:rsid w:val="00F65081"/>
    <w:rsid w:val="00F93104"/>
    <w:rsid w:val="00FA1935"/>
    <w:rsid w:val="00FB011D"/>
    <w:rsid w:val="00FC4273"/>
    <w:rsid w:val="00FC797B"/>
    <w:rsid w:val="00FD459C"/>
    <w:rsid w:val="00FE1A5E"/>
    <w:rsid w:val="00FE2E2F"/>
    <w:rsid w:val="00FE4573"/>
    <w:rsid w:val="00FF158F"/>
    <w:rsid w:val="00FF640F"/>
    <w:rsid w:val="00FF71F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8B26E"/>
  <w15:chartTrackingRefBased/>
  <w15:docId w15:val="{0CEE8966-6426-4C56-A14C-B6503497F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6A73"/>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list,H&amp;P List Paragraph,Normal bullet 2,Numurets,PPS_Bullet,Saistīto dokumentu saraksts,Strip,Syle 1,Virsraksti"/>
    <w:basedOn w:val="Normal"/>
    <w:link w:val="ListParagraphChar"/>
    <w:uiPriority w:val="34"/>
    <w:qFormat/>
    <w:rsid w:val="00DB6A73"/>
    <w:pPr>
      <w:ind w:left="720"/>
    </w:pPr>
  </w:style>
  <w:style w:type="character" w:customStyle="1" w:styleId="ListParagraphChar">
    <w:name w:val="List Paragraph Char"/>
    <w:aliases w:val="2 Char,Bullet list Char,H&amp;P List Paragraph Char,Normal bullet 2 Char,Numurets Char,PPS_Bullet Char,Saistīto dokumentu saraksts Char,Strip Char,Syle 1 Char,Virsraksti Char"/>
    <w:link w:val="ListParagraph"/>
    <w:uiPriority w:val="34"/>
    <w:rsid w:val="00DB6A73"/>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525EBA"/>
    <w:rPr>
      <w:sz w:val="16"/>
      <w:szCs w:val="16"/>
    </w:rPr>
  </w:style>
  <w:style w:type="paragraph" w:styleId="CommentText">
    <w:name w:val="annotation text"/>
    <w:basedOn w:val="Normal"/>
    <w:link w:val="CommentTextChar"/>
    <w:uiPriority w:val="99"/>
    <w:semiHidden/>
    <w:unhideWhenUsed/>
    <w:rsid w:val="00525EBA"/>
    <w:rPr>
      <w:sz w:val="20"/>
      <w:szCs w:val="20"/>
    </w:rPr>
  </w:style>
  <w:style w:type="character" w:customStyle="1" w:styleId="CommentTextChar">
    <w:name w:val="Comment Text Char"/>
    <w:basedOn w:val="DefaultParagraphFont"/>
    <w:link w:val="CommentText"/>
    <w:uiPriority w:val="99"/>
    <w:semiHidden/>
    <w:rsid w:val="00525EBA"/>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525EBA"/>
    <w:rPr>
      <w:b/>
      <w:bCs/>
    </w:rPr>
  </w:style>
  <w:style w:type="character" w:customStyle="1" w:styleId="CommentSubjectChar">
    <w:name w:val="Comment Subject Char"/>
    <w:basedOn w:val="CommentTextChar"/>
    <w:link w:val="CommentSubject"/>
    <w:uiPriority w:val="99"/>
    <w:semiHidden/>
    <w:rsid w:val="00525EBA"/>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525EB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EBA"/>
    <w:rPr>
      <w:rFonts w:ascii="Segoe UI" w:eastAsia="Times New Roman" w:hAnsi="Segoe UI" w:cs="Segoe UI"/>
      <w:sz w:val="18"/>
      <w:szCs w:val="18"/>
      <w:lang w:eastAsia="lv-LV"/>
    </w:rPr>
  </w:style>
  <w:style w:type="table" w:styleId="TableGrid">
    <w:name w:val="Table Grid"/>
    <w:basedOn w:val="TableNormal"/>
    <w:uiPriority w:val="39"/>
    <w:rsid w:val="003D49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935A44"/>
    <w:pPr>
      <w:autoSpaceDE w:val="0"/>
      <w:autoSpaceDN w:val="0"/>
      <w:adjustRightInd w:val="0"/>
      <w:jc w:val="center"/>
    </w:pPr>
    <w:rPr>
      <w:b/>
      <w:bCs/>
      <w:szCs w:val="20"/>
      <w:lang w:val="en-US" w:eastAsia="en-US"/>
    </w:rPr>
  </w:style>
  <w:style w:type="character" w:customStyle="1" w:styleId="TitleChar">
    <w:name w:val="Title Char"/>
    <w:basedOn w:val="DefaultParagraphFont"/>
    <w:link w:val="Title"/>
    <w:rsid w:val="00935A44"/>
    <w:rPr>
      <w:rFonts w:ascii="Times New Roman" w:eastAsia="Times New Roman" w:hAnsi="Times New Roman" w:cs="Times New Roman"/>
      <w:b/>
      <w:bCs/>
      <w:sz w:val="24"/>
      <w:szCs w:val="20"/>
      <w:lang w:val="en-US"/>
    </w:rPr>
  </w:style>
  <w:style w:type="paragraph" w:styleId="NormalWeb">
    <w:name w:val="Normal (Web)"/>
    <w:basedOn w:val="Normal"/>
    <w:uiPriority w:val="99"/>
    <w:semiHidden/>
    <w:unhideWhenUsed/>
    <w:rsid w:val="00C143C2"/>
    <w:pPr>
      <w:spacing w:before="100" w:beforeAutospacing="1" w:after="100" w:afterAutospacing="1"/>
    </w:pPr>
    <w:rPr>
      <w:lang w:val="en-GB" w:eastAsia="en-GB"/>
    </w:rPr>
  </w:style>
  <w:style w:type="paragraph" w:customStyle="1" w:styleId="Punkts">
    <w:name w:val="Punkts"/>
    <w:basedOn w:val="Normal"/>
    <w:next w:val="Apakpunkts"/>
    <w:rsid w:val="009B3BCE"/>
    <w:pPr>
      <w:numPr>
        <w:numId w:val="6"/>
      </w:numPr>
    </w:pPr>
    <w:rPr>
      <w:rFonts w:ascii="Arial" w:hAnsi="Arial"/>
      <w:b/>
      <w:sz w:val="20"/>
    </w:rPr>
  </w:style>
  <w:style w:type="paragraph" w:customStyle="1" w:styleId="Apakpunkts">
    <w:name w:val="Apakšpunkts"/>
    <w:basedOn w:val="Normal"/>
    <w:rsid w:val="009B3BCE"/>
    <w:pPr>
      <w:numPr>
        <w:ilvl w:val="1"/>
        <w:numId w:val="6"/>
      </w:numPr>
    </w:pPr>
    <w:rPr>
      <w:rFonts w:ascii="Arial" w:hAnsi="Arial"/>
      <w:b/>
      <w:sz w:val="20"/>
    </w:rPr>
  </w:style>
  <w:style w:type="paragraph" w:customStyle="1" w:styleId="Paragrfs">
    <w:name w:val="Paragrāfs"/>
    <w:basedOn w:val="Normal"/>
    <w:next w:val="Normal"/>
    <w:rsid w:val="009B3BCE"/>
    <w:pPr>
      <w:numPr>
        <w:ilvl w:val="2"/>
        <w:numId w:val="6"/>
      </w:numPr>
      <w:jc w:val="both"/>
    </w:pPr>
    <w:rPr>
      <w:rFonts w:ascii="Arial" w:hAnsi="Arial"/>
      <w:sz w:val="20"/>
    </w:rPr>
  </w:style>
  <w:style w:type="paragraph" w:styleId="Revision">
    <w:name w:val="Revision"/>
    <w:hidden/>
    <w:uiPriority w:val="99"/>
    <w:semiHidden/>
    <w:rsid w:val="000039E1"/>
    <w:pPr>
      <w:spacing w:after="0"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5764</Words>
  <Characters>3286</Characters>
  <Application>Microsoft Office Word</Application>
  <DocSecurity>0</DocSecurity>
  <Lines>27</Lines>
  <Paragraphs>18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Inga Dobelniece</dc:creator>
  <cp:lastModifiedBy>Inga Belka</cp:lastModifiedBy>
  <cp:revision>2</cp:revision>
  <dcterms:created xsi:type="dcterms:W3CDTF">2025-10-31T09:39:00Z</dcterms:created>
  <dcterms:modified xsi:type="dcterms:W3CDTF">2025-10-31T09:39:00Z</dcterms:modified>
</cp:coreProperties>
</file>