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F724F1" w:rsidRDefault="005D3016" w:rsidP="005D3016">
      <w:pPr>
        <w:spacing w:after="0" w:line="240" w:lineRule="auto"/>
        <w:jc w:val="right"/>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“APSTIPRINĀTS”</w:t>
      </w:r>
    </w:p>
    <w:p w14:paraId="7969ED45" w14:textId="430C8206" w:rsidR="005D3016" w:rsidRPr="00F724F1" w:rsidRDefault="005D3016" w:rsidP="005D3016">
      <w:pPr>
        <w:spacing w:after="0" w:line="240" w:lineRule="auto"/>
        <w:jc w:val="right"/>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Ar iepirkuma komisijas 202</w:t>
      </w:r>
      <w:r w:rsidR="00CA770B" w:rsidRPr="00F724F1">
        <w:rPr>
          <w:rFonts w:ascii="Times New Roman" w:eastAsia="Times New Roman" w:hAnsi="Times New Roman" w:cs="Times New Roman"/>
          <w:sz w:val="24"/>
          <w:szCs w:val="24"/>
        </w:rPr>
        <w:t>3</w:t>
      </w:r>
      <w:r w:rsidRPr="00F724F1">
        <w:rPr>
          <w:rFonts w:ascii="Times New Roman" w:eastAsia="Times New Roman" w:hAnsi="Times New Roman" w:cs="Times New Roman"/>
          <w:sz w:val="24"/>
          <w:szCs w:val="24"/>
        </w:rPr>
        <w:t>.gada</w:t>
      </w:r>
      <w:r w:rsidR="00F724F1" w:rsidRPr="00F724F1">
        <w:rPr>
          <w:rFonts w:ascii="Times New Roman" w:eastAsia="Times New Roman" w:hAnsi="Times New Roman" w:cs="Times New Roman"/>
          <w:sz w:val="24"/>
          <w:szCs w:val="24"/>
        </w:rPr>
        <w:t xml:space="preserve"> </w:t>
      </w:r>
      <w:r w:rsidR="007D6D15" w:rsidRPr="00F724F1">
        <w:rPr>
          <w:rFonts w:ascii="Times New Roman" w:eastAsia="Times New Roman" w:hAnsi="Times New Roman" w:cs="Times New Roman"/>
          <w:sz w:val="24"/>
          <w:szCs w:val="24"/>
        </w:rPr>
        <w:softHyphen/>
      </w:r>
      <w:r w:rsidR="007D6D15" w:rsidRPr="00F724F1">
        <w:rPr>
          <w:rFonts w:ascii="Times New Roman" w:eastAsia="Times New Roman" w:hAnsi="Times New Roman" w:cs="Times New Roman"/>
          <w:sz w:val="24"/>
          <w:szCs w:val="24"/>
        </w:rPr>
        <w:softHyphen/>
      </w:r>
      <w:r w:rsidR="00F724F1" w:rsidRPr="00F724F1">
        <w:rPr>
          <w:rFonts w:ascii="Times New Roman" w:eastAsia="Times New Roman" w:hAnsi="Times New Roman" w:cs="Times New Roman"/>
          <w:sz w:val="24"/>
          <w:szCs w:val="24"/>
        </w:rPr>
        <w:t>27</w:t>
      </w:r>
      <w:r w:rsidRPr="00F724F1">
        <w:rPr>
          <w:rFonts w:ascii="Times New Roman" w:eastAsia="Times New Roman" w:hAnsi="Times New Roman" w:cs="Times New Roman"/>
          <w:sz w:val="24"/>
          <w:szCs w:val="24"/>
        </w:rPr>
        <w:t>.</w:t>
      </w:r>
      <w:r w:rsidR="00793776" w:rsidRPr="00F724F1">
        <w:rPr>
          <w:rFonts w:ascii="Times New Roman" w:eastAsia="Times New Roman" w:hAnsi="Times New Roman" w:cs="Times New Roman"/>
          <w:sz w:val="24"/>
          <w:szCs w:val="24"/>
        </w:rPr>
        <w:t>decembra</w:t>
      </w:r>
    </w:p>
    <w:p w14:paraId="6FC07942" w14:textId="40184BDA" w:rsidR="005D3016" w:rsidRPr="0042278E" w:rsidRDefault="005D3016" w:rsidP="005D3016">
      <w:pPr>
        <w:spacing w:after="0" w:line="240" w:lineRule="auto"/>
        <w:jc w:val="right"/>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sēdes protokolu Nr</w:t>
      </w:r>
      <w:r w:rsidR="00F724F1" w:rsidRPr="00F724F1">
        <w:rPr>
          <w:rFonts w:ascii="Times New Roman" w:eastAsia="Times New Roman" w:hAnsi="Times New Roman" w:cs="Times New Roman"/>
          <w:sz w:val="24"/>
          <w:szCs w:val="24"/>
        </w:rPr>
        <w:t>.5</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066AA3ED"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8A5135" w:rsidRPr="008A5135">
        <w:rPr>
          <w:rFonts w:ascii="Times New Roman" w:eastAsia="Times New Roman" w:hAnsi="Times New Roman" w:cs="Times New Roman"/>
          <w:sz w:val="24"/>
          <w:szCs w:val="24"/>
        </w:rPr>
        <w:t>Katastrofu pārvaldības centru jaunbūvju būvniecība Bolderājā, Dzintaros, Kuldīgā</w:t>
      </w:r>
      <w:r w:rsidR="005D3016" w:rsidRPr="0042278E">
        <w:rPr>
          <w:rFonts w:ascii="Times New Roman" w:eastAsia="Times New Roman" w:hAnsi="Times New Roman" w:cs="Times New Roman"/>
          <w:sz w:val="24"/>
          <w:szCs w:val="24"/>
        </w:rPr>
        <w:t>”</w:t>
      </w:r>
    </w:p>
    <w:p w14:paraId="79B3688D" w14:textId="38F22B7F"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8A5135">
        <w:rPr>
          <w:rFonts w:ascii="Times New Roman" w:eastAsia="Times New Roman" w:hAnsi="Times New Roman" w:cs="Times New Roman"/>
          <w:i/>
          <w:sz w:val="24"/>
          <w:szCs w:val="24"/>
        </w:rPr>
        <w:t>75</w:t>
      </w:r>
      <w:r w:rsidRPr="0042278E">
        <w:rPr>
          <w:rFonts w:ascii="Times New Roman" w:eastAsia="Times New Roman" w:hAnsi="Times New Roman" w:cs="Times New Roman"/>
          <w:i/>
          <w:sz w:val="24"/>
          <w:szCs w:val="24"/>
        </w:rPr>
        <w:t>)</w:t>
      </w:r>
      <w:bookmarkStart w:id="0" w:name="_GoBack"/>
      <w:bookmarkEnd w:id="0"/>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9681"/>
        <w:gridCol w:w="4210"/>
      </w:tblGrid>
      <w:tr w:rsidR="005D3016" w:rsidRPr="00945280" w14:paraId="1D951A40" w14:textId="77777777" w:rsidTr="008B3852">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9681"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4210"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C74526" w:rsidRPr="00F724F1" w14:paraId="6131BC80" w14:textId="77777777" w:rsidTr="008B3852">
        <w:tc>
          <w:tcPr>
            <w:tcW w:w="846" w:type="dxa"/>
          </w:tcPr>
          <w:p w14:paraId="34C7F9A9" w14:textId="7B840016" w:rsidR="00C74526" w:rsidRPr="00F724F1" w:rsidRDefault="00C74526" w:rsidP="00F40758">
            <w:pPr>
              <w:spacing w:after="0"/>
              <w:jc w:val="center"/>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1.</w:t>
            </w:r>
          </w:p>
        </w:tc>
        <w:tc>
          <w:tcPr>
            <w:tcW w:w="9681" w:type="dxa"/>
          </w:tcPr>
          <w:p w14:paraId="02448F6F" w14:textId="77777777" w:rsidR="008B3852" w:rsidRPr="00F724F1" w:rsidRDefault="008B3852" w:rsidP="008B3852">
            <w:pPr>
              <w:jc w:val="both"/>
              <w:rPr>
                <w:rFonts w:ascii="Times New Roman" w:hAnsi="Times New Roman" w:cs="Times New Roman"/>
                <w:bCs/>
                <w:sz w:val="24"/>
                <w:szCs w:val="24"/>
              </w:rPr>
            </w:pPr>
            <w:r w:rsidRPr="00F724F1">
              <w:rPr>
                <w:rFonts w:ascii="Times New Roman" w:hAnsi="Times New Roman" w:cs="Times New Roman"/>
                <w:bCs/>
                <w:sz w:val="24"/>
                <w:szCs w:val="24"/>
              </w:rPr>
              <w:t>Pretendenta ieskatā 1.7.1.3.punktā norādītie termiņi projektēšanas darbu veikšanai ir nesamērīgi īsi, jo saskaņā ar iepirkuma tehniskajām specifikācijām divi no trijiem plānotajiem objektiem ir III grupas būves, kas nozīmē, ka tām saskaņā ar normatīvajiem aktiem ir veicamas ekspertīzes, kam pasūtītājs paredzējis termiņu 28 dienas, tātad faktiski vienu mēnesi, kas nozīmē, ka projektēšanas darbi jāpabeidz ne vēlāk kā 8 mēnešu laikā. Pretendents vēlas norādīt, ka pēc satura līdzīgā iepirkumā ar Iepirkuma identifikācijas Nr. IeM NVA 2022/49,</w:t>
            </w:r>
            <w:r w:rsidRPr="00F724F1">
              <w:rPr>
                <w:rFonts w:ascii="Times New Roman" w:hAnsi="Times New Roman" w:cs="Times New Roman"/>
                <w:b/>
                <w:sz w:val="24"/>
                <w:szCs w:val="24"/>
              </w:rPr>
              <w:t xml:space="preserve"> </w:t>
            </w:r>
            <w:r w:rsidRPr="00F724F1">
              <w:rPr>
                <w:rFonts w:ascii="Times New Roman" w:hAnsi="Times New Roman" w:cs="Times New Roman"/>
                <w:bCs/>
                <w:sz w:val="24"/>
                <w:szCs w:val="24"/>
              </w:rPr>
              <w:t>1.psoma ietvaros veicamie darbi bija jāpabeidz 5 mēnešu laikā, savukārt visi projektēšanas darbi bija jāpabeidz 11 mēnešu laikā, kas nozīmē, ka projektēšanas darbu izpildei bija paredzēts par 2 mēnešiem ilgāks termiņš. Ņemot vērā minēto, īpaši to, ka šī iepirkuma ietvaros būvprojektiem veicama ekspertīze, kam Pasūtītājs paredzējis aptuveni 1 mēnesi, Pretendents lūdz Pasūtītāju pagarināt nolikuma 1.7.1.3.punktā noteikto 1.posma termiņu uz 5 mēnešiem un 2.posma 3.apakšposma termiņu uz 11 mēnešiem, kā arī 3.posma termiņu uz 23 mēnešiem, papildinot līgumu ar nosacījumu, ka uzņēmējam netiek piemērots līgumsods par atsevišķu posmu kavējumu, ja visi darbi (būvprojekta izstrāde un būvdarbi) tiek pabeigti līgumā noteiktajā (3.posma) termiņā, jo tiek sasniegts mērķis – objekta savlaicīga izbūve un zūd līgumsoda piemērošanas pamatnosacījums – gala saistību izpildes kavējums.</w:t>
            </w:r>
          </w:p>
          <w:p w14:paraId="76C195A5" w14:textId="69F23143" w:rsidR="00C74526" w:rsidRPr="00F724F1" w:rsidRDefault="00C74526" w:rsidP="00243862">
            <w:pPr>
              <w:spacing w:after="0"/>
              <w:rPr>
                <w:rFonts w:ascii="Times New Roman" w:eastAsia="Times New Roman" w:hAnsi="Times New Roman" w:cs="Times New Roman"/>
                <w:sz w:val="24"/>
                <w:szCs w:val="24"/>
              </w:rPr>
            </w:pPr>
          </w:p>
        </w:tc>
        <w:tc>
          <w:tcPr>
            <w:tcW w:w="4210" w:type="dxa"/>
          </w:tcPr>
          <w:p w14:paraId="7B96BF31" w14:textId="636C4E14" w:rsidR="00C74526" w:rsidRPr="00F724F1" w:rsidRDefault="008B3852" w:rsidP="008B3852">
            <w:pPr>
              <w:spacing w:after="0"/>
              <w:jc w:val="both"/>
              <w:rPr>
                <w:rFonts w:ascii="Times New Roman" w:eastAsia="Times New Roman" w:hAnsi="Times New Roman" w:cs="Times New Roman"/>
                <w:sz w:val="24"/>
                <w:szCs w:val="24"/>
              </w:rPr>
            </w:pPr>
            <w:r w:rsidRPr="00F724F1">
              <w:rPr>
                <w:rFonts w:ascii="Times New Roman" w:hAnsi="Times New Roman" w:cs="Times New Roman"/>
                <w:sz w:val="24"/>
                <w:szCs w:val="24"/>
              </w:rPr>
              <w:t>Informējam, ka iepirkuma dokumentācijā tiks veikti grozījumi un atbilžu sagatavošanai nepieciešams papildu laiks, atbildes tiks sniegtas vēlāk.</w:t>
            </w:r>
          </w:p>
        </w:tc>
      </w:tr>
      <w:tr w:rsidR="00C74526" w:rsidRPr="00F724F1" w14:paraId="2D8AF5FA" w14:textId="77777777" w:rsidTr="008B3852">
        <w:tc>
          <w:tcPr>
            <w:tcW w:w="846" w:type="dxa"/>
          </w:tcPr>
          <w:p w14:paraId="7CA88518" w14:textId="478A8754" w:rsidR="00C74526" w:rsidRPr="00F724F1" w:rsidRDefault="00C74526" w:rsidP="00F40758">
            <w:pPr>
              <w:spacing w:after="0"/>
              <w:jc w:val="center"/>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2.</w:t>
            </w:r>
          </w:p>
        </w:tc>
        <w:tc>
          <w:tcPr>
            <w:tcW w:w="9681" w:type="dxa"/>
          </w:tcPr>
          <w:p w14:paraId="6806E26D" w14:textId="62CAD552" w:rsidR="00C74526" w:rsidRPr="00F724F1" w:rsidRDefault="008B3852" w:rsidP="008B3852">
            <w:pPr>
              <w:spacing w:after="0" w:line="276" w:lineRule="auto"/>
              <w:rPr>
                <w:rFonts w:ascii="Times New Roman" w:eastAsia="Times New Roman" w:hAnsi="Times New Roman" w:cs="Times New Roman"/>
                <w:sz w:val="24"/>
                <w:szCs w:val="24"/>
              </w:rPr>
            </w:pPr>
            <w:r w:rsidRPr="00F724F1">
              <w:rPr>
                <w:rFonts w:ascii="Times New Roman" w:hAnsi="Times New Roman" w:cs="Times New Roman"/>
                <w:bCs/>
                <w:sz w:val="24"/>
                <w:szCs w:val="24"/>
              </w:rPr>
              <w:t xml:space="preserve">Ņemot vērā minēto, kas attiecas uz projektēšanas darbu termiņiem un to, ka projekta risinājumi jāsaskaņo ar Pasūtītāju un objektu lietotājiem, lūdzam paredzēt iepirkuma dokumentāciju ar to, ka objektu lietotājiem un pasūtītājam atbilde uzņēmējam uz tā iesniegtajiem pieprasījumiem jāsniedz </w:t>
            </w:r>
            <w:r w:rsidRPr="00F724F1">
              <w:rPr>
                <w:rFonts w:ascii="Times New Roman" w:hAnsi="Times New Roman" w:cs="Times New Roman"/>
                <w:bCs/>
                <w:sz w:val="24"/>
                <w:szCs w:val="24"/>
              </w:rPr>
              <w:lastRenderedPageBreak/>
              <w:t>ne vēlāk kā 3 (trīs) darba dienu laikā no pieprasījuma saņemšanas dienas. Ja Pasūtītājs noraida šādu lūgumu, lūdzam sniegt atbildi, kādā termiņā objektu lietotāji sniegs uzņēmējam atbildes uz pieprasīto informāciju, lai maksimāli ātri varētu nodrošināt informācijas apriti.</w:t>
            </w:r>
          </w:p>
        </w:tc>
        <w:tc>
          <w:tcPr>
            <w:tcW w:w="4210" w:type="dxa"/>
          </w:tcPr>
          <w:p w14:paraId="6B296169" w14:textId="16C0C2B0" w:rsidR="00C74526"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lastRenderedPageBreak/>
              <w:t xml:space="preserve">Informējam, ka iepirkuma dokumentācijā tiks veikti grozījumi un atbilžu </w:t>
            </w:r>
            <w:r w:rsidRPr="00F724F1">
              <w:rPr>
                <w:rFonts w:ascii="Times New Roman" w:hAnsi="Times New Roman" w:cs="Times New Roman"/>
                <w:sz w:val="24"/>
                <w:szCs w:val="24"/>
              </w:rPr>
              <w:lastRenderedPageBreak/>
              <w:t>sagatavošanai nepieciešams papildu laiks, atbildes tiks sniegtas vēlāk.</w:t>
            </w:r>
          </w:p>
        </w:tc>
      </w:tr>
      <w:tr w:rsidR="008B3852" w:rsidRPr="00F724F1" w14:paraId="56506C2A" w14:textId="77777777" w:rsidTr="008B3852">
        <w:tc>
          <w:tcPr>
            <w:tcW w:w="846" w:type="dxa"/>
          </w:tcPr>
          <w:p w14:paraId="209BFEA4" w14:textId="36053B64" w:rsidR="008B3852" w:rsidRPr="00F724F1" w:rsidRDefault="008B3852" w:rsidP="00F40758">
            <w:pPr>
              <w:spacing w:after="0"/>
              <w:jc w:val="center"/>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lastRenderedPageBreak/>
              <w:t>3.</w:t>
            </w:r>
          </w:p>
        </w:tc>
        <w:tc>
          <w:tcPr>
            <w:tcW w:w="9681" w:type="dxa"/>
          </w:tcPr>
          <w:p w14:paraId="1B849047" w14:textId="3C193F32" w:rsidR="008B3852" w:rsidRPr="00F724F1" w:rsidRDefault="008B3852" w:rsidP="008B3852">
            <w:pPr>
              <w:spacing w:after="0" w:line="276" w:lineRule="auto"/>
              <w:rPr>
                <w:rFonts w:ascii="Times New Roman" w:hAnsi="Times New Roman" w:cs="Times New Roman"/>
                <w:bCs/>
                <w:sz w:val="24"/>
                <w:szCs w:val="24"/>
              </w:rPr>
            </w:pPr>
            <w:r w:rsidRPr="00F724F1">
              <w:rPr>
                <w:rFonts w:ascii="Times New Roman" w:hAnsi="Times New Roman" w:cs="Times New Roman"/>
                <w:bCs/>
                <w:sz w:val="24"/>
                <w:szCs w:val="24"/>
              </w:rPr>
              <w:t xml:space="preserve">Attiecībā par koriģēto līguma projekta 4.2.punktu, kas paredz līguma izpildes nodrošinājumu samazināt par 50% pēc </w:t>
            </w:r>
            <w:r w:rsidRPr="00F724F1">
              <w:rPr>
                <w:rFonts w:ascii="Times New Roman" w:eastAsia="Arial" w:hAnsi="Times New Roman" w:cs="Times New Roman"/>
                <w:sz w:val="24"/>
                <w:szCs w:val="24"/>
              </w:rPr>
              <w:t>Darbu Pieņemšanas-nodošanas apstiprinājuma izsniegšanas vai Objekta nodošanas un pieņemšanas akta parakstīšanas, Pretendents vēlas norādīt, ka garantijas ieturējuma procentuālais apmērs uz Defektu paziņošanas periodu ir attiecināms uz būvdarbu summu, nevis visu līguma summu. Ņemot vērā minēto, Pretendents lūdz precizēt iepirkuma dokumentāciju, tajā skaitā līguma projekta 4.2.punktu, paredzot, ka uz Defektu paziņošanas periodu nodrošinājums ir 5% no būvdarbu summas, neskaitot tajā līguma summas daļu par projektēšanu.</w:t>
            </w:r>
          </w:p>
        </w:tc>
        <w:tc>
          <w:tcPr>
            <w:tcW w:w="4210" w:type="dxa"/>
          </w:tcPr>
          <w:p w14:paraId="479FBE32" w14:textId="7BF995CD"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t>Informējam, ka iepirkuma dokumentācijā tiks veikti grozījumi un atbilžu sagatavošanai nepieciešams papildu laiks, atbildes tiks sniegtas vēlāk.</w:t>
            </w:r>
          </w:p>
        </w:tc>
      </w:tr>
      <w:tr w:rsidR="008B3852" w:rsidRPr="00F724F1" w14:paraId="0E0DD964" w14:textId="77777777" w:rsidTr="008B3852">
        <w:tc>
          <w:tcPr>
            <w:tcW w:w="846" w:type="dxa"/>
          </w:tcPr>
          <w:p w14:paraId="2B227542" w14:textId="6161F702" w:rsidR="008B3852" w:rsidRPr="00F724F1" w:rsidRDefault="008B3852" w:rsidP="00F40758">
            <w:pPr>
              <w:spacing w:after="0"/>
              <w:jc w:val="center"/>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4.</w:t>
            </w:r>
          </w:p>
        </w:tc>
        <w:tc>
          <w:tcPr>
            <w:tcW w:w="9681" w:type="dxa"/>
          </w:tcPr>
          <w:p w14:paraId="5BDDBBFD" w14:textId="77777777" w:rsidR="008B3852" w:rsidRPr="00F724F1" w:rsidRDefault="008B3852" w:rsidP="008B3852">
            <w:pPr>
              <w:jc w:val="both"/>
              <w:rPr>
                <w:rFonts w:ascii="Times New Roman" w:eastAsia="Arial" w:hAnsi="Times New Roman" w:cs="Times New Roman"/>
                <w:sz w:val="24"/>
                <w:szCs w:val="24"/>
              </w:rPr>
            </w:pPr>
            <w:r w:rsidRPr="00F724F1">
              <w:rPr>
                <w:rFonts w:ascii="Times New Roman" w:eastAsia="Arial" w:hAnsi="Times New Roman" w:cs="Times New Roman"/>
                <w:sz w:val="24"/>
                <w:szCs w:val="24"/>
              </w:rPr>
              <w:t>Pretendents vēlas norādīt, ka Pasūtītājs, papildinot līguma projekta 2.2.punktu ar divām jaunām rindkopām, faktiski ir pilnībā izmainījis līguma projekta 2.2.punkta sākotnējo redakciju un mērķi. Uzņēmējs nav un nevar būt atbildīgs par normatīvajos aktos paredzētu  Pasūtītāja pienākumu izpildi, tajā skaitā uzņēmējs nevar būt atbildīgs, piemēram, par nepieciešamo saskaņojumu iegūšanu no kaimiņiem, jo uzņēmējam nav juridisku instrumentu kā ietekmēt kaimiņus, lai tie paraksta nepieciešamos saskaņojumus vai piekrišanas. Likums skaidri to nosaka par nekustamā īpašnieka pienākumu. Ņemot vērā minēto, lūdzam dzēst līguma projektā papildinātās divas jaunās rindkopas un atstāt līguma projekta 2.2.punktu tā sākotnējā redakcijā. Ja Pasūtītājs noraida šādu Pretendenta lūgumu, lūdzam sniegt skaidrojumu, ar kādiem tiesiskiem līdzekļiem uzņēmējam ir iespējams ietekmēt trešās personas, ar kurām uzņēmējām nav noslēgti civiltiesiski līgumi, tajā skaitā ar izbūvējamo objektu kaimiņiem, lai nepieciešamības gadījumā saņemtu šo personu piekrišanas un atļaujas.</w:t>
            </w:r>
          </w:p>
          <w:p w14:paraId="63F93440" w14:textId="77777777" w:rsidR="008B3852" w:rsidRPr="00F724F1" w:rsidRDefault="008B3852" w:rsidP="008B3852">
            <w:pPr>
              <w:spacing w:after="0" w:line="276" w:lineRule="auto"/>
              <w:rPr>
                <w:rFonts w:ascii="Times New Roman" w:hAnsi="Times New Roman" w:cs="Times New Roman"/>
                <w:bCs/>
                <w:sz w:val="24"/>
                <w:szCs w:val="24"/>
              </w:rPr>
            </w:pPr>
          </w:p>
        </w:tc>
        <w:tc>
          <w:tcPr>
            <w:tcW w:w="4210" w:type="dxa"/>
          </w:tcPr>
          <w:p w14:paraId="6A565BD5" w14:textId="30F4DEB2"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t>Informējam, ka iepirkuma dokumentācijā tiks veikti grozījumi un atbilžu sagatavošanai nepieciešams papildu laiks, atbildes tiks sniegtas vēlāk.</w:t>
            </w:r>
          </w:p>
        </w:tc>
      </w:tr>
      <w:tr w:rsidR="008B3852" w:rsidRPr="00F724F1" w14:paraId="14C979B3" w14:textId="77777777" w:rsidTr="008B3852">
        <w:tc>
          <w:tcPr>
            <w:tcW w:w="846" w:type="dxa"/>
          </w:tcPr>
          <w:p w14:paraId="565B24E0" w14:textId="763AB02F" w:rsidR="008B3852" w:rsidRPr="00F724F1" w:rsidRDefault="008B3852" w:rsidP="008B3852">
            <w:pPr>
              <w:spacing w:after="0"/>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5.</w:t>
            </w:r>
          </w:p>
        </w:tc>
        <w:tc>
          <w:tcPr>
            <w:tcW w:w="9681" w:type="dxa"/>
          </w:tcPr>
          <w:p w14:paraId="01A29566" w14:textId="6253B7A6" w:rsidR="008B3852" w:rsidRPr="00F724F1" w:rsidRDefault="008B3852" w:rsidP="008B3852">
            <w:pPr>
              <w:spacing w:after="0" w:line="276" w:lineRule="auto"/>
              <w:rPr>
                <w:rFonts w:ascii="Times New Roman" w:hAnsi="Times New Roman" w:cs="Times New Roman"/>
                <w:bCs/>
                <w:sz w:val="24"/>
                <w:szCs w:val="24"/>
              </w:rPr>
            </w:pPr>
            <w:r w:rsidRPr="00F724F1">
              <w:rPr>
                <w:rFonts w:ascii="Times New Roman" w:eastAsia="Arial" w:hAnsi="Times New Roman" w:cs="Times New Roman"/>
                <w:sz w:val="24"/>
                <w:szCs w:val="24"/>
              </w:rPr>
              <w:t xml:space="preserve">Līdzīga situācija ir arī saistībā ar līguma projekta 4.12.punktu. Pretendenta ieskatā līguma punkta sākotnējā redakcijā ir samērīga un atbilstoša, taču Pasūtītājs šobrīd ir grozījis minēto punktu un veidojas situācija, ka uzņēmējam ir jāuzņemas visi neparedzami fiziskie apstākļi, kā arī nelabvēlīgi fiziskie apstākļi, kurus šobrīd, pirms netiek veiktas izpētes un netiek uzsākti būvdarbi, nav objektīvi iespējams paredzēt un ievērtēt savā finanšu piedāvājumā. Līdz ar to veidojas situācija, ka Pasūtītāja izvirzītajai prasībai (riska ievērtēšanai) nav iespējams noteikt cenu. </w:t>
            </w:r>
            <w:r w:rsidRPr="00F724F1">
              <w:rPr>
                <w:rFonts w:ascii="Times New Roman" w:eastAsia="Arial" w:hAnsi="Times New Roman" w:cs="Times New Roman"/>
                <w:sz w:val="24"/>
                <w:szCs w:val="24"/>
              </w:rPr>
              <w:lastRenderedPageBreak/>
              <w:t>Tādējādi Pretendents lūdz Pasūtītāju grozīt līguma projekta 4.12.punktu, atstājot to sākotnējā redakcijā. Ja Pasūtītājs noraida šādu Pretendenta lūgumu, lūdzam sniegt skaidrojumu, pamatojoties uz kādiem apstākļiem uzņēmēji var apzināties šādus riskus un kādi tieši riski ietilpst šajā apakšpunktā un kādas tieši izpētes uzņēmēji var veikt, ņemot vērā samērīgumu, lai iepirkuma laikā apzinātu šādus riskus.</w:t>
            </w:r>
          </w:p>
        </w:tc>
        <w:tc>
          <w:tcPr>
            <w:tcW w:w="4210" w:type="dxa"/>
          </w:tcPr>
          <w:p w14:paraId="554A0C5F" w14:textId="3D102B01"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lastRenderedPageBreak/>
              <w:t>Informējam, ka iepirkuma dokumentācijā tiks veikti grozījumi un atbilžu sagatavošanai nepieciešams papildu laiks, atbildes tiks sniegtas vēlāk.</w:t>
            </w:r>
          </w:p>
        </w:tc>
      </w:tr>
      <w:tr w:rsidR="008B3852" w:rsidRPr="00F724F1" w14:paraId="71683847" w14:textId="77777777" w:rsidTr="008B3852">
        <w:tc>
          <w:tcPr>
            <w:tcW w:w="846" w:type="dxa"/>
          </w:tcPr>
          <w:p w14:paraId="6439DEDB" w14:textId="5F231149" w:rsidR="008B3852" w:rsidRPr="00F724F1" w:rsidRDefault="008B3852" w:rsidP="008B3852">
            <w:pPr>
              <w:spacing w:after="0"/>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6.</w:t>
            </w:r>
          </w:p>
        </w:tc>
        <w:tc>
          <w:tcPr>
            <w:tcW w:w="9681" w:type="dxa"/>
          </w:tcPr>
          <w:p w14:paraId="1B275EE3" w14:textId="721239A1" w:rsidR="008B3852" w:rsidRPr="00F724F1" w:rsidRDefault="008B3852" w:rsidP="008B3852">
            <w:pPr>
              <w:spacing w:after="0" w:line="276" w:lineRule="auto"/>
              <w:rPr>
                <w:rFonts w:ascii="Times New Roman" w:hAnsi="Times New Roman" w:cs="Times New Roman"/>
                <w:bCs/>
                <w:sz w:val="24"/>
                <w:szCs w:val="24"/>
              </w:rPr>
            </w:pPr>
            <w:r w:rsidRPr="00F724F1">
              <w:rPr>
                <w:rFonts w:ascii="Times New Roman" w:hAnsi="Times New Roman" w:cs="Times New Roman"/>
                <w:bCs/>
                <w:sz w:val="24"/>
                <w:szCs w:val="24"/>
              </w:rPr>
              <w:t xml:space="preserve">No grozītajiem līguma projekta 14.6. līdz 14.7.punktiem izriet, ka </w:t>
            </w:r>
            <w:r w:rsidRPr="00F724F1">
              <w:rPr>
                <w:rFonts w:ascii="Times New Roman" w:eastAsia="Arial" w:hAnsi="Times New Roman" w:cs="Times New Roman"/>
                <w:sz w:val="24"/>
                <w:szCs w:val="24"/>
              </w:rPr>
              <w:t>Inženierim 14 dienu laikā no darbu izpildes akta un pavadošo dokumentu saņemšanas brīža jāiesniedz Pasūtītājam Starpmaksājuma apstiprinājums, Pasūtītājs to izskata 14 dienu laikā un starpmaksājuma apstiprinājumā norādīto summu samaksā uzņēmējam arī 14 dienu laikā. Lūdzam Pasūtītāju samazināt minētajos punktos norādītos termiņus, lai uzņēmējam būtu iespējams saņemt starpmaksājuma apstiprinājumā norādīto summu 30 dienu laikā no ikmēneša darbu izpildes akta iesniegšanas inženierim.</w:t>
            </w:r>
          </w:p>
        </w:tc>
        <w:tc>
          <w:tcPr>
            <w:tcW w:w="4210" w:type="dxa"/>
          </w:tcPr>
          <w:p w14:paraId="506FF072" w14:textId="304EA51F"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t>Informējam, ka iepirkuma dokumentācijā tiks veikti grozījumi un atbilžu sagatavošanai nepieciešams papildu laiks, atbildes tiks sniegtas vēlāk.</w:t>
            </w:r>
          </w:p>
        </w:tc>
      </w:tr>
      <w:tr w:rsidR="008B3852" w:rsidRPr="00F724F1" w14:paraId="370CEF60" w14:textId="77777777" w:rsidTr="008B3852">
        <w:tc>
          <w:tcPr>
            <w:tcW w:w="846" w:type="dxa"/>
          </w:tcPr>
          <w:p w14:paraId="22AA89C4" w14:textId="5A1B9ED3" w:rsidR="008B3852" w:rsidRPr="00F724F1" w:rsidRDefault="008B3852" w:rsidP="008B3852">
            <w:pPr>
              <w:spacing w:after="0"/>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7.</w:t>
            </w:r>
          </w:p>
        </w:tc>
        <w:tc>
          <w:tcPr>
            <w:tcW w:w="9681" w:type="dxa"/>
          </w:tcPr>
          <w:p w14:paraId="0373EA44" w14:textId="1450DA08" w:rsidR="008B3852" w:rsidRPr="00F724F1" w:rsidRDefault="008B3852" w:rsidP="008B3852">
            <w:pPr>
              <w:spacing w:after="0" w:line="276" w:lineRule="auto"/>
              <w:rPr>
                <w:rFonts w:ascii="Times New Roman" w:hAnsi="Times New Roman" w:cs="Times New Roman"/>
                <w:bCs/>
                <w:sz w:val="24"/>
                <w:szCs w:val="24"/>
              </w:rPr>
            </w:pPr>
            <w:r w:rsidRPr="00F724F1">
              <w:rPr>
                <w:rFonts w:ascii="Times New Roman" w:hAnsi="Times New Roman" w:cs="Times New Roman"/>
                <w:bCs/>
                <w:sz w:val="24"/>
                <w:szCs w:val="24"/>
              </w:rPr>
              <w:t xml:space="preserve">no Iepirkuma tehniskām specifikācijām izriet, ka projektēšanas laikā var tik mainīts telpu izkārtojums un palielināties ēkas kopējais apjoms, </w:t>
            </w:r>
            <w:proofErr w:type="spellStart"/>
            <w:r w:rsidRPr="00F724F1">
              <w:rPr>
                <w:rFonts w:ascii="Times New Roman" w:hAnsi="Times New Roman" w:cs="Times New Roman"/>
                <w:bCs/>
                <w:sz w:val="24"/>
                <w:szCs w:val="24"/>
              </w:rPr>
              <w:t>būvapjoma</w:t>
            </w:r>
            <w:proofErr w:type="spellEnd"/>
            <w:r w:rsidRPr="00F724F1">
              <w:rPr>
                <w:rFonts w:ascii="Times New Roman" w:hAnsi="Times New Roman" w:cs="Times New Roman"/>
                <w:bCs/>
                <w:sz w:val="24"/>
                <w:szCs w:val="24"/>
              </w:rPr>
              <w:t xml:space="preserve"> izmaiņu dēļ līguma cena netiek mainīta. Pretendents vēlas vērst uzmanību, ka būvniecības izmaksas tiek noteiktas, vadoties no </w:t>
            </w:r>
            <w:proofErr w:type="spellStart"/>
            <w:r w:rsidRPr="00F724F1">
              <w:rPr>
                <w:rFonts w:ascii="Times New Roman" w:hAnsi="Times New Roman" w:cs="Times New Roman"/>
                <w:bCs/>
                <w:sz w:val="24"/>
                <w:szCs w:val="24"/>
              </w:rPr>
              <w:t>būvapjoma</w:t>
            </w:r>
            <w:proofErr w:type="spellEnd"/>
            <w:r w:rsidRPr="00F724F1">
              <w:rPr>
                <w:rFonts w:ascii="Times New Roman" w:hAnsi="Times New Roman" w:cs="Times New Roman"/>
                <w:bCs/>
                <w:sz w:val="24"/>
                <w:szCs w:val="24"/>
              </w:rPr>
              <w:t xml:space="preserve">, tajā skaitā objekta kvadratūras un Pasūtītāja izvirzītajām prasībām. Mainoties </w:t>
            </w:r>
            <w:proofErr w:type="spellStart"/>
            <w:r w:rsidRPr="00F724F1">
              <w:rPr>
                <w:rFonts w:ascii="Times New Roman" w:hAnsi="Times New Roman" w:cs="Times New Roman"/>
                <w:bCs/>
                <w:sz w:val="24"/>
                <w:szCs w:val="24"/>
              </w:rPr>
              <w:t>būvapjomam</w:t>
            </w:r>
            <w:proofErr w:type="spellEnd"/>
            <w:r w:rsidRPr="00F724F1">
              <w:rPr>
                <w:rFonts w:ascii="Times New Roman" w:hAnsi="Times New Roman" w:cs="Times New Roman"/>
                <w:bCs/>
                <w:sz w:val="24"/>
                <w:szCs w:val="24"/>
              </w:rPr>
              <w:t xml:space="preserve"> vai objektu izvirzītajām prasībām, automātiski mainās arī cena. Līdz ar to Pretendenta ieskatā minētais nosacījums tehniskajās specifikācijās ir dzēšams, jo tas ir pretējs Publisko iepirkumu likuma 61.pantam un līguma 13.9.punktam, jo gadījumā, ja mainās </w:t>
            </w:r>
            <w:proofErr w:type="spellStart"/>
            <w:r w:rsidRPr="00F724F1">
              <w:rPr>
                <w:rFonts w:ascii="Times New Roman" w:hAnsi="Times New Roman" w:cs="Times New Roman"/>
                <w:bCs/>
                <w:sz w:val="24"/>
                <w:szCs w:val="24"/>
              </w:rPr>
              <w:t>būvapjoms</w:t>
            </w:r>
            <w:proofErr w:type="spellEnd"/>
            <w:r w:rsidRPr="00F724F1">
              <w:rPr>
                <w:rFonts w:ascii="Times New Roman" w:hAnsi="Times New Roman" w:cs="Times New Roman"/>
                <w:bCs/>
                <w:sz w:val="24"/>
                <w:szCs w:val="24"/>
              </w:rPr>
              <w:t xml:space="preserve">, tad mainās arī cena, jo tie uzskatāmi par papildus darbiem. Pie šī brīža tehniskajās specifikācijās ietvertajiem nosacījumiem nav objektīvi ievērtējamas izmaksas, nezinot, kādā apjomā var mainīties </w:t>
            </w:r>
            <w:proofErr w:type="spellStart"/>
            <w:r w:rsidRPr="00F724F1">
              <w:rPr>
                <w:rFonts w:ascii="Times New Roman" w:hAnsi="Times New Roman" w:cs="Times New Roman"/>
                <w:bCs/>
                <w:sz w:val="24"/>
                <w:szCs w:val="24"/>
              </w:rPr>
              <w:t>būvapjoms</w:t>
            </w:r>
            <w:proofErr w:type="spellEnd"/>
            <w:r w:rsidRPr="00F724F1">
              <w:rPr>
                <w:rFonts w:ascii="Times New Roman" w:hAnsi="Times New Roman" w:cs="Times New Roman"/>
                <w:bCs/>
                <w:sz w:val="24"/>
                <w:szCs w:val="24"/>
              </w:rPr>
              <w:t xml:space="preserve"> katram konkrētajam objektam un tajā projektējamiem un izbūvējamiem risinājumiem.</w:t>
            </w:r>
          </w:p>
        </w:tc>
        <w:tc>
          <w:tcPr>
            <w:tcW w:w="4210" w:type="dxa"/>
          </w:tcPr>
          <w:p w14:paraId="10EEDFD0" w14:textId="54217558"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t>Informējam, ka iepirkuma dokumentācijā tiks veikti grozījumi un atbilžu sagatavošanai nepieciešams papildu laiks, atbildes tiks sniegtas vēlāk.</w:t>
            </w:r>
          </w:p>
        </w:tc>
      </w:tr>
      <w:tr w:rsidR="008B3852" w:rsidRPr="00F724F1" w14:paraId="27A60A8A" w14:textId="77777777" w:rsidTr="008B3852">
        <w:tc>
          <w:tcPr>
            <w:tcW w:w="846" w:type="dxa"/>
          </w:tcPr>
          <w:p w14:paraId="12E09E8C" w14:textId="18DC9FEA" w:rsidR="008B3852" w:rsidRPr="00F724F1" w:rsidRDefault="008B3852" w:rsidP="008B3852">
            <w:pPr>
              <w:spacing w:after="0"/>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8.</w:t>
            </w:r>
          </w:p>
        </w:tc>
        <w:tc>
          <w:tcPr>
            <w:tcW w:w="9681" w:type="dxa"/>
          </w:tcPr>
          <w:p w14:paraId="4E2F159C" w14:textId="247327DA" w:rsidR="008B3852" w:rsidRPr="00F724F1" w:rsidRDefault="008B3852" w:rsidP="008B3852">
            <w:pPr>
              <w:spacing w:after="0" w:line="276" w:lineRule="auto"/>
              <w:rPr>
                <w:rFonts w:ascii="Times New Roman" w:hAnsi="Times New Roman" w:cs="Times New Roman"/>
                <w:bCs/>
                <w:sz w:val="24"/>
                <w:szCs w:val="24"/>
              </w:rPr>
            </w:pPr>
            <w:r w:rsidRPr="00F724F1">
              <w:rPr>
                <w:rFonts w:ascii="Times New Roman" w:hAnsi="Times New Roman" w:cs="Times New Roman"/>
                <w:bCs/>
                <w:sz w:val="24"/>
                <w:szCs w:val="24"/>
              </w:rPr>
              <w:t xml:space="preserve">Līguma 4.1.punktā Pasūtītājs veicis grozījumus, paredzot, ka, </w:t>
            </w:r>
            <w:r w:rsidRPr="00F724F1">
              <w:rPr>
                <w:rFonts w:ascii="Times New Roman" w:eastAsia="Arial" w:hAnsi="Times New Roman" w:cs="Times New Roman"/>
                <w:sz w:val="24"/>
                <w:szCs w:val="24"/>
              </w:rPr>
              <w:t xml:space="preserve">ja Pasūtītājs vienpusēji atkāpjas vai pārtrauc Līgumu saskaņā ar 15.2. apakšpunktu </w:t>
            </w:r>
            <w:r w:rsidRPr="00F724F1">
              <w:rPr>
                <w:rFonts w:ascii="Times New Roman" w:eastAsia="Arial" w:hAnsi="Times New Roman" w:cs="Times New Roman"/>
                <w:i/>
                <w:iCs/>
                <w:sz w:val="24"/>
                <w:szCs w:val="24"/>
              </w:rPr>
              <w:t>[Līguma pārtraukšana no Pasūtītāja puses]</w:t>
            </w:r>
            <w:r w:rsidRPr="00F724F1">
              <w:rPr>
                <w:rFonts w:ascii="Times New Roman" w:eastAsia="Arial" w:hAnsi="Times New Roman" w:cs="Times New Roman"/>
                <w:sz w:val="24"/>
                <w:szCs w:val="24"/>
              </w:rPr>
              <w:t xml:space="preserve">, Uzņēmējs apņemas necelt prasību tiesā par līguma izpildi veikt Darbus (t.i., strīds var būt tikai par maksājumiem). </w:t>
            </w:r>
            <w:r w:rsidRPr="00F724F1">
              <w:rPr>
                <w:rFonts w:ascii="Times New Roman" w:hAnsi="Times New Roman" w:cs="Times New Roman"/>
                <w:sz w:val="24"/>
                <w:szCs w:val="24"/>
              </w:rPr>
              <w:t xml:space="preserve">Pretendenta ieskatā šāda atruna līguma nosacījumos ir pretēja Civilprocesa likuma 1.pantā noteiktajam, ka </w:t>
            </w:r>
            <w:r w:rsidRPr="00F724F1">
              <w:rPr>
                <w:rFonts w:ascii="Times New Roman" w:hAnsi="Times New Roman" w:cs="Times New Roman"/>
                <w:i/>
                <w:iCs/>
                <w:sz w:val="24"/>
                <w:szCs w:val="24"/>
              </w:rPr>
              <w:t>“katrai fiziskajai un juridiskajai personai ir tiesības uz savu aizskarto vai apstrīdēto civilo tiesību vai ar likumu aizsargāto interešu aizsardzību tiesā.”</w:t>
            </w:r>
            <w:r w:rsidRPr="00F724F1">
              <w:rPr>
                <w:rFonts w:ascii="Times New Roman" w:hAnsi="Times New Roman" w:cs="Times New Roman"/>
                <w:sz w:val="24"/>
                <w:szCs w:val="24"/>
              </w:rPr>
              <w:t xml:space="preserve"> Līdz ar to Pasūtītājs </w:t>
            </w:r>
            <w:r w:rsidRPr="00F724F1">
              <w:rPr>
                <w:rFonts w:ascii="Times New Roman" w:hAnsi="Times New Roman" w:cs="Times New Roman"/>
                <w:sz w:val="24"/>
                <w:szCs w:val="24"/>
              </w:rPr>
              <w:lastRenderedPageBreak/>
              <w:t>nav tiesīgs šādu atrunu iekļaut slēdzamā līguma noteikumos, kas nepamatoti ierobežo personas tiesības vērsties tiesā, ja tā uzskatītu, ka Pasūtītājs līguma izpildes procesā būtu nepamatoti vienpusēji atkāpies no līguma.</w:t>
            </w:r>
          </w:p>
        </w:tc>
        <w:tc>
          <w:tcPr>
            <w:tcW w:w="4210" w:type="dxa"/>
          </w:tcPr>
          <w:p w14:paraId="7F5CD6B6" w14:textId="229F9E11"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lastRenderedPageBreak/>
              <w:t>Informējam, ka iepirkuma dokumentācijā tiks veikti grozījumi un atbilžu sagatavošanai nepieciešams papildu laiks, atbildes tiks sniegtas vēlāk.</w:t>
            </w:r>
          </w:p>
        </w:tc>
      </w:tr>
      <w:tr w:rsidR="008B3852" w:rsidRPr="00F724F1" w14:paraId="6D22670E" w14:textId="77777777" w:rsidTr="008B3852">
        <w:tc>
          <w:tcPr>
            <w:tcW w:w="846" w:type="dxa"/>
          </w:tcPr>
          <w:p w14:paraId="5A9947AD" w14:textId="1C3E59ED" w:rsidR="008B3852" w:rsidRPr="00F724F1" w:rsidRDefault="008B3852" w:rsidP="008B3852">
            <w:pPr>
              <w:spacing w:after="0"/>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9.</w:t>
            </w:r>
          </w:p>
        </w:tc>
        <w:tc>
          <w:tcPr>
            <w:tcW w:w="9681" w:type="dxa"/>
          </w:tcPr>
          <w:p w14:paraId="7A4F84DE" w14:textId="77777777" w:rsidR="008B3852" w:rsidRPr="00F724F1" w:rsidRDefault="008B3852" w:rsidP="008B3852">
            <w:pPr>
              <w:jc w:val="both"/>
              <w:rPr>
                <w:rFonts w:ascii="Times New Roman" w:eastAsia="Arial" w:hAnsi="Times New Roman" w:cs="Times New Roman"/>
                <w:sz w:val="24"/>
                <w:szCs w:val="24"/>
              </w:rPr>
            </w:pPr>
            <w:r w:rsidRPr="00F724F1">
              <w:rPr>
                <w:rFonts w:ascii="Times New Roman" w:hAnsi="Times New Roman" w:cs="Times New Roman"/>
                <w:bCs/>
                <w:sz w:val="24"/>
                <w:szCs w:val="24"/>
              </w:rPr>
              <w:t xml:space="preserve">Pretendents vēlas vērst Pasūtītāja uzmanību, ka līguma projekta 4.10.punkts pēc to grozījumiem būtiski maina FIDIC līguma sākotnējā redakcijā ietverto līgumslēdzēj pušu pienākumu sadali. Proti, līguma 4.10.punkta sākotnējā redakcija paredzēja Pasūtītāja pienākumu </w:t>
            </w:r>
            <w:r w:rsidRPr="00F724F1">
              <w:rPr>
                <w:rFonts w:ascii="Times New Roman" w:eastAsia="Arial" w:hAnsi="Times New Roman" w:cs="Times New Roman"/>
                <w:sz w:val="24"/>
                <w:szCs w:val="24"/>
              </w:rPr>
              <w:t xml:space="preserve">iesniegt uzņēmējam visu pasūtītāja rīcībā esošo būtisko informāciju/dokumentāciju par </w:t>
            </w:r>
            <w:r w:rsidRPr="00F724F1">
              <w:rPr>
                <w:rFonts w:ascii="Times New Roman" w:eastAsia="Arial" w:hAnsi="Times New Roman" w:cs="Times New Roman"/>
                <w:sz w:val="24"/>
                <w:szCs w:val="24"/>
                <w:u w:val="single"/>
              </w:rPr>
              <w:t>apakšzemes un hidroloģiskajiem</w:t>
            </w:r>
            <w:r w:rsidRPr="00F724F1">
              <w:rPr>
                <w:rFonts w:ascii="Times New Roman" w:eastAsia="Arial" w:hAnsi="Times New Roman" w:cs="Times New Roman"/>
                <w:sz w:val="24"/>
                <w:szCs w:val="24"/>
              </w:rPr>
              <w:t xml:space="preserve"> apstākļiem, savukārt uzņēmējam bija pienākums iespēju robežās savākt un pārbaudīt šo informāciju. Savukārt pēc šī brīža līguma 4.10.punkta redakcijas, kā arī citiem līguma nosacījumiem un tehniskajās specifikācijās ietvertajiem nosacījumiem izriet, ka visi riski par apakšzemes un hidroloģiskajiem apstākļiem ir uzņēmēja risks, tajā skaitā uzņēmējam ir pienākums veikt visas nepieciešamās izpētes. </w:t>
            </w:r>
          </w:p>
          <w:p w14:paraId="57A92F42" w14:textId="77777777" w:rsidR="008B3852" w:rsidRPr="00F724F1" w:rsidRDefault="008B3852" w:rsidP="008B3852">
            <w:pPr>
              <w:jc w:val="both"/>
              <w:rPr>
                <w:rFonts w:ascii="Times New Roman" w:hAnsi="Times New Roman" w:cs="Times New Roman"/>
                <w:bCs/>
                <w:sz w:val="24"/>
                <w:szCs w:val="24"/>
              </w:rPr>
            </w:pPr>
            <w:r w:rsidRPr="00F724F1">
              <w:rPr>
                <w:rFonts w:ascii="Times New Roman" w:eastAsia="Arial" w:hAnsi="Times New Roman" w:cs="Times New Roman"/>
                <w:sz w:val="24"/>
                <w:szCs w:val="24"/>
              </w:rPr>
              <w:t xml:space="preserve">Pretendents vēlas norādīt, ka tehniskajās specifikācijās Pasūtītājs ir definējis, kādas izpētes jāveic. Taču visas šīs izpētes tiek veiktas tikai pēc tam, kad līgums ar konkrēto uzņēmēju tiks noslēgts. Līdz ar to secināms, ka uzņēmējam teorētiski ir iespējams apzināt </w:t>
            </w:r>
            <w:r w:rsidRPr="00F724F1">
              <w:rPr>
                <w:rFonts w:ascii="Times New Roman" w:eastAsia="Arial" w:hAnsi="Times New Roman" w:cs="Times New Roman"/>
                <w:sz w:val="24"/>
                <w:szCs w:val="24"/>
                <w:u w:val="single"/>
              </w:rPr>
              <w:t>apakšzemes un hidroloģiskos</w:t>
            </w:r>
            <w:r w:rsidRPr="00F724F1">
              <w:rPr>
                <w:rFonts w:ascii="Times New Roman" w:eastAsia="Arial" w:hAnsi="Times New Roman" w:cs="Times New Roman"/>
                <w:sz w:val="24"/>
                <w:szCs w:val="24"/>
              </w:rPr>
              <w:t xml:space="preserve"> apstākļus tikai un vienīgi pēc Pasūtītāja definēto izpēšu veikšanas jau iepirkuma procesā, nevis pirms iepirkuma.</w:t>
            </w:r>
          </w:p>
          <w:p w14:paraId="455F8CE4" w14:textId="1086E580" w:rsidR="008B3852" w:rsidRPr="00F724F1" w:rsidRDefault="008B3852" w:rsidP="008B3852">
            <w:pPr>
              <w:spacing w:after="0" w:line="276" w:lineRule="auto"/>
              <w:rPr>
                <w:rFonts w:ascii="Times New Roman" w:hAnsi="Times New Roman" w:cs="Times New Roman"/>
                <w:bCs/>
                <w:sz w:val="24"/>
                <w:szCs w:val="24"/>
              </w:rPr>
            </w:pPr>
            <w:r w:rsidRPr="00F724F1">
              <w:rPr>
                <w:rFonts w:ascii="Times New Roman" w:hAnsi="Times New Roman" w:cs="Times New Roman"/>
                <w:sz w:val="24"/>
                <w:szCs w:val="24"/>
              </w:rPr>
              <w:t xml:space="preserve">Pretendenta ieskatā nav samērīga tādu risku sadale slēdzamajā līgumā, kas faktiski liedz Pretendentam objektīvi novērtēt veicamo darbu apjomu un uzņemties nezināmus riskus, jo, pastāvot šādiem apstākļiem, tas nozīmē to, ka iesniegtie piedāvājumi būs ievērojami dārgāki, nekā tie būtu gadījumā, ja iepirkuma dokumentācija paredzētu atbilstošu un godīgu risku sadalījumu, kas ir pušu kontrolē un kurus tā var paredzēt, un ievērtēt savā finanšu piedāvājumā. Līdz ar to Pretendents lūdz Pasūtītāju grozīt līguma projekta nosacījumus, tajā skaitā līguma 4.10.punktu un tehniskās specifikācijas, paredzot, ka uzņēmējs uzņemas risku par </w:t>
            </w:r>
            <w:r w:rsidRPr="00F724F1">
              <w:rPr>
                <w:rFonts w:ascii="Times New Roman" w:eastAsia="Arial" w:hAnsi="Times New Roman" w:cs="Times New Roman"/>
                <w:sz w:val="24"/>
                <w:szCs w:val="24"/>
                <w:u w:val="single"/>
              </w:rPr>
              <w:t>apakšzemes un hidroloģiskajiem</w:t>
            </w:r>
            <w:r w:rsidRPr="00F724F1">
              <w:rPr>
                <w:rFonts w:ascii="Times New Roman" w:eastAsia="Arial" w:hAnsi="Times New Roman" w:cs="Times New Roman"/>
                <w:sz w:val="24"/>
                <w:szCs w:val="24"/>
              </w:rPr>
              <w:t xml:space="preserve"> apstākļiem, ko tas objektīvi varēja novērtēt un paredzēt, veicot objektu vizuālu apsekošanu un vizuālas izpētes.</w:t>
            </w:r>
          </w:p>
        </w:tc>
        <w:tc>
          <w:tcPr>
            <w:tcW w:w="4210" w:type="dxa"/>
          </w:tcPr>
          <w:p w14:paraId="7DACE6E2" w14:textId="607FB7A2"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t>Informējam, ka iepirkuma dokumentācijā tiks veikti grozījumi un atbilžu sagatavošanai nepieciešams papildu laiks, atbildes tiks sniegtas vēlāk.</w:t>
            </w:r>
          </w:p>
        </w:tc>
      </w:tr>
      <w:tr w:rsidR="008B3852" w:rsidRPr="00F724F1" w14:paraId="4F60DC3F" w14:textId="77777777" w:rsidTr="008B3852">
        <w:tc>
          <w:tcPr>
            <w:tcW w:w="846" w:type="dxa"/>
          </w:tcPr>
          <w:p w14:paraId="3559F2A4" w14:textId="567F9AD4" w:rsidR="008B3852" w:rsidRPr="00F724F1" w:rsidRDefault="008B3852" w:rsidP="008B3852">
            <w:pPr>
              <w:spacing w:after="0"/>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10.</w:t>
            </w:r>
          </w:p>
        </w:tc>
        <w:tc>
          <w:tcPr>
            <w:tcW w:w="9681" w:type="dxa"/>
          </w:tcPr>
          <w:p w14:paraId="0D9E4729" w14:textId="77777777" w:rsidR="008B3852" w:rsidRPr="00F724F1" w:rsidRDefault="008B3852" w:rsidP="008B3852">
            <w:pPr>
              <w:jc w:val="both"/>
              <w:rPr>
                <w:rFonts w:ascii="Times New Roman" w:eastAsia="Arial" w:hAnsi="Times New Roman" w:cs="Times New Roman"/>
                <w:sz w:val="24"/>
                <w:szCs w:val="24"/>
              </w:rPr>
            </w:pPr>
            <w:r w:rsidRPr="00F724F1">
              <w:rPr>
                <w:rFonts w:ascii="Times New Roman" w:eastAsia="Arial" w:hAnsi="Times New Roman" w:cs="Times New Roman"/>
                <w:sz w:val="24"/>
                <w:szCs w:val="24"/>
              </w:rPr>
              <w:t xml:space="preserve">Pretendenta ieskatā Pasūtītājs arī nepamatoti sadārdzina iepirkuma priekšmetu, veicot izmaiņas līguma projekta 4.24.punktā, no kura dzēsts otrās rindkopas b) apakšpunkts un papildinot minēto punktu ar ceturto rindkopu, jo veidojas situācija, ka jau sākotnējā piedāvājumā uzņēmējiem ir </w:t>
            </w:r>
            <w:r w:rsidRPr="00F724F1">
              <w:rPr>
                <w:rFonts w:ascii="Times New Roman" w:eastAsia="Arial" w:hAnsi="Times New Roman" w:cs="Times New Roman"/>
                <w:sz w:val="24"/>
                <w:szCs w:val="24"/>
              </w:rPr>
              <w:lastRenderedPageBreak/>
              <w:t xml:space="preserve">jāietver izmaksas, kas saistītas, piemēram, ar būvlaukuma uzturēšanu un papildus veicamajiem pasākumiem, ja, veicot zemes darbus, tiek atklāti neparedzami apstākļi, piemēram, arheoloģiskas vērtības, mēru kapi, u.tm. Līdz ar to Pretendenta ieskatā šādu risku </w:t>
            </w:r>
            <w:proofErr w:type="spellStart"/>
            <w:r w:rsidRPr="00F724F1">
              <w:rPr>
                <w:rFonts w:ascii="Times New Roman" w:eastAsia="Arial" w:hAnsi="Times New Roman" w:cs="Times New Roman"/>
                <w:sz w:val="24"/>
                <w:szCs w:val="24"/>
              </w:rPr>
              <w:t>pārnese</w:t>
            </w:r>
            <w:proofErr w:type="spellEnd"/>
            <w:r w:rsidRPr="00F724F1">
              <w:rPr>
                <w:rFonts w:ascii="Times New Roman" w:eastAsia="Arial" w:hAnsi="Times New Roman" w:cs="Times New Roman"/>
                <w:sz w:val="24"/>
                <w:szCs w:val="24"/>
              </w:rPr>
              <w:t xml:space="preserve"> uz pretendentiem nepamatoti sadārdzina iepirkuma priekšmetu, jo jebkuram uzņēmējam cenā jāierēķina izmaksas, ar kurām var saskarties, veicot rakšanas darbus. Taču jāņem vērā, ka šādi riski, kas uzņēmējam jāieceno savā piedāvājumā, var arī neiestāties. Līdz ar to pasūtītājs, deleģējot šādus riskus uzņēmējam, riskē ar papildus izmaksām, kuras var arī neiestāties. Turklāt, Pasūtītāja papildinātais līguma projekta 4.24.punkts ar ceturto rindkopu nonāk pretrunā, jo šajā rindkopā ietverta atsauce uz 13.1.punktu, kas faktiski ir dzēsts.</w:t>
            </w:r>
          </w:p>
          <w:p w14:paraId="0C1CA639" w14:textId="77777777" w:rsidR="008B3852" w:rsidRPr="00F724F1" w:rsidRDefault="008B3852" w:rsidP="008B3852">
            <w:pPr>
              <w:jc w:val="both"/>
              <w:rPr>
                <w:rFonts w:ascii="Times New Roman" w:hAnsi="Times New Roman" w:cs="Times New Roman"/>
                <w:bCs/>
                <w:sz w:val="24"/>
                <w:szCs w:val="24"/>
              </w:rPr>
            </w:pPr>
            <w:r w:rsidRPr="00F724F1">
              <w:rPr>
                <w:rFonts w:ascii="Times New Roman" w:eastAsia="Arial" w:hAnsi="Times New Roman" w:cs="Times New Roman"/>
                <w:sz w:val="24"/>
                <w:szCs w:val="24"/>
              </w:rPr>
              <w:t>Ņemot vērā minēto, Pretendents lūdz Pasūtītāju grozīt līguma projektu, paredzot, ka tiek piemērots līguma projekta 4.24.punkta otrās rindkopas b) apakšpunkts, dzēst papildināto līguma projekta 4.24.punkta ceturto rindkopu, kā arī atjaunot līguma 13.1. un 13.3.punktus, jo tie paredz darbu izmaiņu veikšanas kārtību, bez kurām nav iespējama konkrētas sarežģītības līguma izpilde un uz tiem ir atsauces vairākos citos līguma punktos.</w:t>
            </w:r>
          </w:p>
          <w:p w14:paraId="56BE5D56" w14:textId="77777777" w:rsidR="008B3852" w:rsidRPr="00F724F1" w:rsidRDefault="008B3852" w:rsidP="008B3852">
            <w:pPr>
              <w:spacing w:after="0" w:line="276" w:lineRule="auto"/>
              <w:rPr>
                <w:rFonts w:ascii="Times New Roman" w:hAnsi="Times New Roman" w:cs="Times New Roman"/>
                <w:bCs/>
                <w:sz w:val="24"/>
                <w:szCs w:val="24"/>
              </w:rPr>
            </w:pPr>
          </w:p>
        </w:tc>
        <w:tc>
          <w:tcPr>
            <w:tcW w:w="4210" w:type="dxa"/>
          </w:tcPr>
          <w:p w14:paraId="600F8B53" w14:textId="1EB4AA4E"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lastRenderedPageBreak/>
              <w:t xml:space="preserve">Informējam, ka iepirkuma dokumentācijā tiks veikti grozījumi un atbilžu </w:t>
            </w:r>
            <w:r w:rsidRPr="00F724F1">
              <w:rPr>
                <w:rFonts w:ascii="Times New Roman" w:hAnsi="Times New Roman" w:cs="Times New Roman"/>
                <w:sz w:val="24"/>
                <w:szCs w:val="24"/>
              </w:rPr>
              <w:lastRenderedPageBreak/>
              <w:t>sagatavošanai nepieciešams papildu laiks, atbildes tiks sniegtas vēlāk.</w:t>
            </w:r>
          </w:p>
        </w:tc>
      </w:tr>
      <w:tr w:rsidR="008B3852" w:rsidRPr="00F724F1" w14:paraId="42A6855A" w14:textId="77777777" w:rsidTr="008B3852">
        <w:tc>
          <w:tcPr>
            <w:tcW w:w="846" w:type="dxa"/>
          </w:tcPr>
          <w:p w14:paraId="756ECDE5" w14:textId="6FA9D880" w:rsidR="008B3852" w:rsidRPr="00F724F1" w:rsidRDefault="008B3852" w:rsidP="008B3852">
            <w:pPr>
              <w:spacing w:after="0"/>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lastRenderedPageBreak/>
              <w:t>11.</w:t>
            </w:r>
          </w:p>
        </w:tc>
        <w:tc>
          <w:tcPr>
            <w:tcW w:w="9681" w:type="dxa"/>
          </w:tcPr>
          <w:p w14:paraId="36DDBB1C" w14:textId="0AFF8C2A" w:rsidR="008B3852" w:rsidRPr="00F724F1" w:rsidRDefault="008B3852" w:rsidP="008B3852">
            <w:pPr>
              <w:jc w:val="both"/>
              <w:rPr>
                <w:rFonts w:ascii="Times New Roman" w:hAnsi="Times New Roman" w:cs="Times New Roman"/>
                <w:bCs/>
                <w:sz w:val="24"/>
                <w:szCs w:val="24"/>
              </w:rPr>
            </w:pPr>
            <w:r w:rsidRPr="00F724F1">
              <w:rPr>
                <w:rFonts w:ascii="Times New Roman" w:hAnsi="Times New Roman" w:cs="Times New Roman"/>
                <w:bCs/>
                <w:sz w:val="24"/>
                <w:szCs w:val="24"/>
              </w:rPr>
              <w:t>Ņemot vērā, ka līguma izpildes termiņi ir ļoti īsi, lūdzam grozīt līguma projekta otrajā rindkopā inženiera pienākumu izskatīt programmu uz 5 (piecām) darba dienām, kā arī līguma projekta 9.1.punktā noteikto termiņu, kādā uzņēmējam jāpaziņo inženierim par pārbaudēm un kādā inženieris veic pārbaudes, paredzot, ka inženierim šīs pārbaudes ir jāveic 5 (piecu) darba dienu laikā no uzņēmēja uzaicinājuma saņemšanas dienas.</w:t>
            </w:r>
          </w:p>
        </w:tc>
        <w:tc>
          <w:tcPr>
            <w:tcW w:w="4210" w:type="dxa"/>
          </w:tcPr>
          <w:p w14:paraId="735FF0D1" w14:textId="13F62DC2"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t>Informējam, ka iepirkuma dokumentācijā tiks veikti grozījumi un atbilžu sagatavošanai nepieciešams papildu laiks, atbildes tiks sniegtas vēlāk.</w:t>
            </w:r>
          </w:p>
        </w:tc>
      </w:tr>
      <w:tr w:rsidR="008B3852" w:rsidRPr="00F724F1" w14:paraId="1B0983D2" w14:textId="77777777" w:rsidTr="008B3852">
        <w:tc>
          <w:tcPr>
            <w:tcW w:w="846" w:type="dxa"/>
          </w:tcPr>
          <w:p w14:paraId="39879047" w14:textId="2BC26378" w:rsidR="008B3852" w:rsidRPr="00F724F1" w:rsidRDefault="008B3852" w:rsidP="008B3852">
            <w:pPr>
              <w:spacing w:after="0"/>
              <w:rPr>
                <w:rFonts w:ascii="Times New Roman" w:eastAsia="Times New Roman" w:hAnsi="Times New Roman" w:cs="Times New Roman"/>
                <w:sz w:val="24"/>
                <w:szCs w:val="24"/>
              </w:rPr>
            </w:pPr>
            <w:r w:rsidRPr="00F724F1">
              <w:rPr>
                <w:rFonts w:ascii="Times New Roman" w:eastAsia="Times New Roman" w:hAnsi="Times New Roman" w:cs="Times New Roman"/>
                <w:sz w:val="24"/>
                <w:szCs w:val="24"/>
              </w:rPr>
              <w:t>12.</w:t>
            </w:r>
          </w:p>
        </w:tc>
        <w:tc>
          <w:tcPr>
            <w:tcW w:w="9681" w:type="dxa"/>
          </w:tcPr>
          <w:p w14:paraId="20B6C7A4" w14:textId="407DFFD9" w:rsidR="008B3852" w:rsidRPr="00F724F1" w:rsidRDefault="008B3852" w:rsidP="008B3852">
            <w:pPr>
              <w:jc w:val="both"/>
              <w:rPr>
                <w:rFonts w:ascii="Times New Roman" w:hAnsi="Times New Roman" w:cs="Times New Roman"/>
                <w:bCs/>
                <w:sz w:val="24"/>
                <w:szCs w:val="24"/>
              </w:rPr>
            </w:pPr>
            <w:r w:rsidRPr="00F724F1">
              <w:rPr>
                <w:rFonts w:ascii="Times New Roman" w:hAnsi="Times New Roman" w:cs="Times New Roman"/>
                <w:bCs/>
                <w:sz w:val="24"/>
                <w:szCs w:val="24"/>
              </w:rPr>
              <w:t>Ņemot vērā, ka līguma 20.1.punktā uzņēmējam savs prasījums jāiesniedz Pasūtītājam 14 dienu laikā, lūdzam grozīt līguma projekta 8.4.punkta pirmajā rindkopā norādītās 3 darba dienas uz 14 dienām, jo šie punkti ir savstarpējā pretrunā.</w:t>
            </w:r>
          </w:p>
        </w:tc>
        <w:tc>
          <w:tcPr>
            <w:tcW w:w="4210" w:type="dxa"/>
          </w:tcPr>
          <w:p w14:paraId="1F159BDF" w14:textId="66462086" w:rsidR="008B3852" w:rsidRPr="00F724F1" w:rsidRDefault="008B3852" w:rsidP="00243862">
            <w:pPr>
              <w:spacing w:after="0"/>
              <w:rPr>
                <w:rFonts w:ascii="Times New Roman" w:eastAsia="Times New Roman" w:hAnsi="Times New Roman" w:cs="Times New Roman"/>
                <w:sz w:val="24"/>
                <w:szCs w:val="24"/>
              </w:rPr>
            </w:pPr>
            <w:r w:rsidRPr="00F724F1">
              <w:rPr>
                <w:rFonts w:ascii="Times New Roman" w:hAnsi="Times New Roman" w:cs="Times New Roman"/>
                <w:sz w:val="24"/>
                <w:szCs w:val="24"/>
              </w:rPr>
              <w:t>Informējam, ka iepirkuma dokumentācijā tiks veikti grozījumi un atbilžu sagatavošanai nepieciešams papildu laiks, atbildes tiks sniegtas vēlāk.</w:t>
            </w:r>
          </w:p>
        </w:tc>
      </w:tr>
    </w:tbl>
    <w:p w14:paraId="3632F437" w14:textId="77777777" w:rsidR="00F40758" w:rsidRPr="00F724F1" w:rsidRDefault="00F40758" w:rsidP="008B3852">
      <w:pPr>
        <w:spacing w:after="0"/>
        <w:rPr>
          <w:rFonts w:ascii="Times New Roman" w:hAnsi="Times New Roman" w:cs="Times New Roman"/>
          <w:sz w:val="24"/>
          <w:szCs w:val="24"/>
        </w:rPr>
      </w:pPr>
    </w:p>
    <w:sectPr w:rsidR="00F40758" w:rsidRPr="00F724F1" w:rsidSect="005D301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0214A45"/>
    <w:multiLevelType w:val="hybridMultilevel"/>
    <w:tmpl w:val="41F60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8"/>
  </w:num>
  <w:num w:numId="6">
    <w:abstractNumId w:val="6"/>
  </w:num>
  <w:num w:numId="7">
    <w:abstractNumId w:val="11"/>
  </w:num>
  <w:num w:numId="8">
    <w:abstractNumId w:val="4"/>
  </w:num>
  <w:num w:numId="9">
    <w:abstractNumId w:val="9"/>
  </w:num>
  <w:num w:numId="10">
    <w:abstractNumId w:val="3"/>
  </w:num>
  <w:num w:numId="11">
    <w:abstractNumId w:val="0"/>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726ED"/>
    <w:rsid w:val="000849A4"/>
    <w:rsid w:val="000B1301"/>
    <w:rsid w:val="000D1DEC"/>
    <w:rsid w:val="000E5EAD"/>
    <w:rsid w:val="000E6108"/>
    <w:rsid w:val="0011135B"/>
    <w:rsid w:val="00153011"/>
    <w:rsid w:val="00174C5B"/>
    <w:rsid w:val="001819B9"/>
    <w:rsid w:val="001E16A6"/>
    <w:rsid w:val="00237254"/>
    <w:rsid w:val="00243862"/>
    <w:rsid w:val="002C54F1"/>
    <w:rsid w:val="00312469"/>
    <w:rsid w:val="00314281"/>
    <w:rsid w:val="00366F9C"/>
    <w:rsid w:val="00373630"/>
    <w:rsid w:val="003869D7"/>
    <w:rsid w:val="003A3610"/>
    <w:rsid w:val="00420F4B"/>
    <w:rsid w:val="0042278E"/>
    <w:rsid w:val="00452F3B"/>
    <w:rsid w:val="00492AFD"/>
    <w:rsid w:val="004B357B"/>
    <w:rsid w:val="004C1BFF"/>
    <w:rsid w:val="004C4D50"/>
    <w:rsid w:val="004F7A34"/>
    <w:rsid w:val="005D3016"/>
    <w:rsid w:val="00614649"/>
    <w:rsid w:val="00627FBD"/>
    <w:rsid w:val="00663F01"/>
    <w:rsid w:val="006846B4"/>
    <w:rsid w:val="006C2EF8"/>
    <w:rsid w:val="006D5A78"/>
    <w:rsid w:val="006D74ED"/>
    <w:rsid w:val="00723B53"/>
    <w:rsid w:val="00730721"/>
    <w:rsid w:val="007502A1"/>
    <w:rsid w:val="00781BD9"/>
    <w:rsid w:val="00793776"/>
    <w:rsid w:val="007D6D15"/>
    <w:rsid w:val="007E3B94"/>
    <w:rsid w:val="007E5439"/>
    <w:rsid w:val="00824EB9"/>
    <w:rsid w:val="00880D07"/>
    <w:rsid w:val="0088622D"/>
    <w:rsid w:val="008950AF"/>
    <w:rsid w:val="008A5135"/>
    <w:rsid w:val="008A7A98"/>
    <w:rsid w:val="008B3852"/>
    <w:rsid w:val="008D79DC"/>
    <w:rsid w:val="008E0C32"/>
    <w:rsid w:val="008F2C54"/>
    <w:rsid w:val="00902BBF"/>
    <w:rsid w:val="00910F84"/>
    <w:rsid w:val="00924993"/>
    <w:rsid w:val="00945280"/>
    <w:rsid w:val="009D30A6"/>
    <w:rsid w:val="00A83664"/>
    <w:rsid w:val="00AD5862"/>
    <w:rsid w:val="00AD63C0"/>
    <w:rsid w:val="00B074C6"/>
    <w:rsid w:val="00B24A4D"/>
    <w:rsid w:val="00B55E17"/>
    <w:rsid w:val="00B75E15"/>
    <w:rsid w:val="00B773A6"/>
    <w:rsid w:val="00B93663"/>
    <w:rsid w:val="00BB74B2"/>
    <w:rsid w:val="00C0311F"/>
    <w:rsid w:val="00C400EC"/>
    <w:rsid w:val="00C74526"/>
    <w:rsid w:val="00CA770B"/>
    <w:rsid w:val="00D36998"/>
    <w:rsid w:val="00D64026"/>
    <w:rsid w:val="00D8115E"/>
    <w:rsid w:val="00D8240A"/>
    <w:rsid w:val="00D82D57"/>
    <w:rsid w:val="00D925B6"/>
    <w:rsid w:val="00D96545"/>
    <w:rsid w:val="00DB782F"/>
    <w:rsid w:val="00DB79D8"/>
    <w:rsid w:val="00DC59B3"/>
    <w:rsid w:val="00DD0EC6"/>
    <w:rsid w:val="00DE3977"/>
    <w:rsid w:val="00E20F1C"/>
    <w:rsid w:val="00E63265"/>
    <w:rsid w:val="00E76A12"/>
    <w:rsid w:val="00E80B7F"/>
    <w:rsid w:val="00E95326"/>
    <w:rsid w:val="00EA4BD1"/>
    <w:rsid w:val="00EB790A"/>
    <w:rsid w:val="00ED7CC9"/>
    <w:rsid w:val="00EE1FC7"/>
    <w:rsid w:val="00EF4529"/>
    <w:rsid w:val="00F40758"/>
    <w:rsid w:val="00F43064"/>
    <w:rsid w:val="00F66041"/>
    <w:rsid w:val="00F668A8"/>
    <w:rsid w:val="00F724F1"/>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8428</Words>
  <Characters>4804</Characters>
  <Application>Microsoft Office Word</Application>
  <DocSecurity>0</DocSecurity>
  <Lines>40</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4</cp:revision>
  <dcterms:created xsi:type="dcterms:W3CDTF">2023-12-27T10:35:00Z</dcterms:created>
  <dcterms:modified xsi:type="dcterms:W3CDTF">2023-12-27T13:11:00Z</dcterms:modified>
</cp:coreProperties>
</file>