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E39FE" w14:textId="77777777" w:rsidR="008E2274" w:rsidRPr="00831946" w:rsidRDefault="008E2274" w:rsidP="008E2274">
      <w:pPr>
        <w:widowControl w:val="0"/>
        <w:tabs>
          <w:tab w:val="left" w:pos="426"/>
        </w:tabs>
        <w:autoSpaceDE w:val="0"/>
        <w:autoSpaceDN w:val="0"/>
        <w:spacing w:after="60" w:line="276" w:lineRule="auto"/>
        <w:jc w:val="both"/>
        <w:rPr>
          <w:rFonts w:ascii="Times New Roman" w:hAnsi="Times New Roman" w:cs="Times New Roman"/>
          <w:b/>
          <w:sz w:val="24"/>
          <w:szCs w:val="24"/>
          <w:lang w:val="lv-LV"/>
        </w:rPr>
      </w:pPr>
    </w:p>
    <w:p w14:paraId="6C63AA59" w14:textId="4E3D6FD5" w:rsidR="008E2274" w:rsidRPr="00831946" w:rsidRDefault="008E2274" w:rsidP="008E2274">
      <w:pPr>
        <w:tabs>
          <w:tab w:val="left" w:pos="426"/>
        </w:tabs>
        <w:spacing w:line="276" w:lineRule="auto"/>
        <w:jc w:val="center"/>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Preču piegādes līgum</w:t>
      </w:r>
      <w:r>
        <w:rPr>
          <w:rFonts w:ascii="Times New Roman" w:eastAsia="Times New Roman" w:hAnsi="Times New Roman" w:cs="Times New Roman"/>
          <w:b/>
          <w:sz w:val="24"/>
          <w:szCs w:val="24"/>
          <w:lang w:val="lv-LV"/>
        </w:rPr>
        <w:t>s</w:t>
      </w:r>
    </w:p>
    <w:p w14:paraId="6169EF3E" w14:textId="75EE56C5" w:rsidR="008E2274" w:rsidRPr="00831946" w:rsidRDefault="008E2274" w:rsidP="008E2274">
      <w:pPr>
        <w:widowControl w:val="0"/>
        <w:tabs>
          <w:tab w:val="left" w:pos="426"/>
        </w:tabs>
        <w:autoSpaceDE w:val="0"/>
        <w:autoSpaceDN w:val="0"/>
        <w:spacing w:line="276" w:lineRule="auto"/>
        <w:jc w:val="both"/>
        <w:rPr>
          <w:rFonts w:ascii="Times New Roman" w:hAnsi="Times New Roman" w:cs="Times New Roman"/>
          <w:bCs/>
          <w:sz w:val="24"/>
          <w:szCs w:val="24"/>
          <w:lang w:val="lv-LV"/>
        </w:rPr>
      </w:pPr>
    </w:p>
    <w:tbl>
      <w:tblPr>
        <w:tblW w:w="0" w:type="auto"/>
        <w:tblLook w:val="01E0" w:firstRow="1" w:lastRow="1" w:firstColumn="1" w:lastColumn="1" w:noHBand="0" w:noVBand="0"/>
      </w:tblPr>
      <w:tblGrid>
        <w:gridCol w:w="1196"/>
        <w:gridCol w:w="3916"/>
        <w:gridCol w:w="3194"/>
      </w:tblGrid>
      <w:tr w:rsidR="008E2274" w:rsidRPr="00831946" w14:paraId="4175F356" w14:textId="77777777" w:rsidTr="00862598">
        <w:tc>
          <w:tcPr>
            <w:tcW w:w="1215" w:type="dxa"/>
            <w:shd w:val="clear" w:color="auto" w:fill="auto"/>
          </w:tcPr>
          <w:p w14:paraId="380BFD95" w14:textId="77777777" w:rsidR="008E2274" w:rsidRPr="00831946" w:rsidRDefault="008E2274" w:rsidP="00862598">
            <w:pPr>
              <w:widowControl w:val="0"/>
              <w:tabs>
                <w:tab w:val="left" w:pos="426"/>
              </w:tabs>
              <w:autoSpaceDE w:val="0"/>
              <w:autoSpaceDN w:val="0"/>
              <w:spacing w:after="60" w:line="276" w:lineRule="auto"/>
              <w:jc w:val="both"/>
              <w:rPr>
                <w:rFonts w:ascii="Times New Roman" w:hAnsi="Times New Roman" w:cs="Times New Roman"/>
                <w:color w:val="000000" w:themeColor="text1"/>
                <w:sz w:val="24"/>
                <w:szCs w:val="24"/>
                <w:lang w:val="lv-LV"/>
              </w:rPr>
            </w:pPr>
          </w:p>
          <w:p w14:paraId="3F0C11B9" w14:textId="77777777" w:rsidR="008E2274" w:rsidRPr="00831946" w:rsidRDefault="008E2274" w:rsidP="00862598">
            <w:pPr>
              <w:widowControl w:val="0"/>
              <w:tabs>
                <w:tab w:val="left" w:pos="426"/>
              </w:tabs>
              <w:autoSpaceDE w:val="0"/>
              <w:autoSpaceDN w:val="0"/>
              <w:spacing w:after="60" w:line="276" w:lineRule="auto"/>
              <w:jc w:val="both"/>
              <w:rPr>
                <w:rFonts w:ascii="Times New Roman" w:hAnsi="Times New Roman" w:cs="Times New Roman"/>
                <w:color w:val="000000" w:themeColor="text1"/>
                <w:sz w:val="24"/>
                <w:szCs w:val="24"/>
                <w:lang w:val="lv-LV"/>
              </w:rPr>
            </w:pPr>
            <w:r w:rsidRPr="00831946">
              <w:rPr>
                <w:rFonts w:ascii="Times New Roman" w:hAnsi="Times New Roman" w:cs="Times New Roman"/>
                <w:color w:val="000000" w:themeColor="text1"/>
                <w:sz w:val="24"/>
                <w:szCs w:val="24"/>
                <w:lang w:val="lv-LV"/>
              </w:rPr>
              <w:t>Jūrmalā</w:t>
            </w:r>
          </w:p>
        </w:tc>
        <w:tc>
          <w:tcPr>
            <w:tcW w:w="4226" w:type="dxa"/>
            <w:shd w:val="clear" w:color="auto" w:fill="auto"/>
          </w:tcPr>
          <w:p w14:paraId="4D10C2D1" w14:textId="77777777" w:rsidR="008E2274" w:rsidRPr="00831946" w:rsidRDefault="008E2274" w:rsidP="00862598">
            <w:pPr>
              <w:widowControl w:val="0"/>
              <w:tabs>
                <w:tab w:val="left" w:pos="426"/>
              </w:tabs>
              <w:autoSpaceDE w:val="0"/>
              <w:autoSpaceDN w:val="0"/>
              <w:spacing w:after="60" w:line="276" w:lineRule="auto"/>
              <w:jc w:val="both"/>
              <w:rPr>
                <w:rFonts w:ascii="Times New Roman" w:hAnsi="Times New Roman" w:cs="Times New Roman"/>
                <w:color w:val="000000" w:themeColor="text1"/>
                <w:sz w:val="24"/>
                <w:szCs w:val="24"/>
                <w:lang w:val="lv-LV"/>
              </w:rPr>
            </w:pPr>
          </w:p>
        </w:tc>
        <w:tc>
          <w:tcPr>
            <w:tcW w:w="3379" w:type="dxa"/>
            <w:shd w:val="clear" w:color="auto" w:fill="auto"/>
          </w:tcPr>
          <w:p w14:paraId="2AE58040" w14:textId="226DACA3" w:rsidR="008E2274" w:rsidRPr="00831946" w:rsidRDefault="008E2274" w:rsidP="00862598">
            <w:pPr>
              <w:widowControl w:val="0"/>
              <w:tabs>
                <w:tab w:val="left" w:pos="426"/>
              </w:tabs>
              <w:autoSpaceDE w:val="0"/>
              <w:autoSpaceDN w:val="0"/>
              <w:spacing w:after="60" w:line="276" w:lineRule="auto"/>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Datums skatāms laika zīmogā</w:t>
            </w:r>
          </w:p>
        </w:tc>
      </w:tr>
    </w:tbl>
    <w:p w14:paraId="65050D25" w14:textId="77777777" w:rsidR="008E2274" w:rsidRPr="00FA5A79" w:rsidRDefault="008E2274" w:rsidP="008E2274">
      <w:pPr>
        <w:widowControl w:val="0"/>
        <w:autoSpaceDE w:val="0"/>
        <w:autoSpaceDN w:val="0"/>
        <w:spacing w:after="60"/>
        <w:ind w:left="284" w:firstLine="567"/>
        <w:jc w:val="both"/>
        <w:rPr>
          <w:rFonts w:ascii="Times New Roman" w:eastAsia="Times New Roman" w:hAnsi="Times New Roman" w:cs="Times New Roman"/>
          <w:sz w:val="24"/>
          <w:szCs w:val="24"/>
          <w:lang w:val="lv-LV"/>
        </w:rPr>
      </w:pPr>
      <w:r w:rsidRPr="008E2274">
        <w:rPr>
          <w:rFonts w:ascii="Times New Roman" w:eastAsia="Times New Roman" w:hAnsi="Times New Roman" w:cs="Times New Roman"/>
          <w:b/>
          <w:bCs/>
          <w:sz w:val="24"/>
          <w:szCs w:val="24"/>
          <w:lang w:val="lv-LV"/>
        </w:rPr>
        <w:t>VSIA „Nacionālais rehabilitācijas centrs „Vaivari””</w:t>
      </w:r>
      <w:r w:rsidRPr="00FA5A79">
        <w:rPr>
          <w:rFonts w:ascii="Times New Roman" w:eastAsia="Times New Roman" w:hAnsi="Times New Roman" w:cs="Times New Roman"/>
          <w:sz w:val="24"/>
          <w:szCs w:val="24"/>
          <w:lang w:val="lv-LV"/>
        </w:rPr>
        <w:t xml:space="preserve">, reģistrācijas Nr. 40003273900, </w:t>
      </w:r>
    </w:p>
    <w:p w14:paraId="0DD63BA8" w14:textId="77777777" w:rsidR="008E2274" w:rsidRPr="00FA5A79" w:rsidRDefault="008E2274" w:rsidP="008E2274">
      <w:pPr>
        <w:widowControl w:val="0"/>
        <w:autoSpaceDE w:val="0"/>
        <w:autoSpaceDN w:val="0"/>
        <w:spacing w:after="60"/>
        <w:ind w:left="284" w:firstLine="567"/>
        <w:jc w:val="both"/>
        <w:rPr>
          <w:rFonts w:ascii="Times New Roman" w:eastAsia="Times New Roman" w:hAnsi="Times New Roman" w:cs="Times New Roman"/>
          <w:sz w:val="24"/>
          <w:szCs w:val="24"/>
          <w:lang w:val="lv-LV"/>
        </w:rPr>
      </w:pPr>
      <w:r w:rsidRPr="00FA5A79">
        <w:rPr>
          <w:rFonts w:ascii="Times New Roman" w:eastAsia="Times New Roman" w:hAnsi="Times New Roman" w:cs="Times New Roman"/>
          <w:sz w:val="24"/>
          <w:szCs w:val="24"/>
          <w:lang w:val="lv-LV"/>
        </w:rPr>
        <w:t xml:space="preserve">juridiskā adrese: Asaru prospekts 61, Jūrmala, LV-2008, turpmāk tekstā - „Pircējs”, kuru uz </w:t>
      </w:r>
      <w:r>
        <w:rPr>
          <w:rFonts w:ascii="Times New Roman" w:eastAsia="Times New Roman" w:hAnsi="Times New Roman" w:cs="Times New Roman"/>
          <w:sz w:val="24"/>
          <w:szCs w:val="24"/>
          <w:lang w:val="lv-LV"/>
        </w:rPr>
        <w:t>statūtu</w:t>
      </w:r>
      <w:r w:rsidRPr="00FA5A79">
        <w:rPr>
          <w:rFonts w:ascii="Times New Roman" w:eastAsia="Times New Roman" w:hAnsi="Times New Roman" w:cs="Times New Roman"/>
          <w:sz w:val="24"/>
          <w:szCs w:val="24"/>
          <w:lang w:val="lv-LV"/>
        </w:rPr>
        <w:t xml:space="preserve"> pamata pārstāv valdes priekšsēdētāja </w:t>
      </w:r>
      <w:r>
        <w:rPr>
          <w:rFonts w:ascii="Times New Roman" w:eastAsia="Times New Roman" w:hAnsi="Times New Roman" w:cs="Times New Roman"/>
          <w:sz w:val="24"/>
          <w:szCs w:val="24"/>
          <w:lang w:val="lv-LV"/>
        </w:rPr>
        <w:t xml:space="preserve">Margarita </w:t>
      </w:r>
      <w:proofErr w:type="spellStart"/>
      <w:r>
        <w:rPr>
          <w:rFonts w:ascii="Times New Roman" w:eastAsia="Times New Roman" w:hAnsi="Times New Roman" w:cs="Times New Roman"/>
          <w:sz w:val="24"/>
          <w:szCs w:val="24"/>
          <w:lang w:val="lv-LV"/>
        </w:rPr>
        <w:t>Epermane</w:t>
      </w:r>
      <w:proofErr w:type="spellEnd"/>
      <w:r w:rsidRPr="00FA5A79">
        <w:rPr>
          <w:rFonts w:ascii="Times New Roman" w:eastAsia="Times New Roman" w:hAnsi="Times New Roman" w:cs="Times New Roman"/>
          <w:sz w:val="24"/>
          <w:szCs w:val="24"/>
          <w:lang w:val="lv-LV"/>
        </w:rPr>
        <w:t xml:space="preserve"> un valdes loceklis </w:t>
      </w:r>
      <w:r>
        <w:rPr>
          <w:rFonts w:ascii="Times New Roman" w:eastAsia="Times New Roman" w:hAnsi="Times New Roman" w:cs="Times New Roman"/>
          <w:sz w:val="24"/>
          <w:szCs w:val="24"/>
          <w:lang w:val="lv-LV"/>
        </w:rPr>
        <w:t xml:space="preserve">Jānis </w:t>
      </w:r>
      <w:proofErr w:type="spellStart"/>
      <w:r>
        <w:rPr>
          <w:rFonts w:ascii="Times New Roman" w:eastAsia="Times New Roman" w:hAnsi="Times New Roman" w:cs="Times New Roman"/>
          <w:sz w:val="24"/>
          <w:szCs w:val="24"/>
          <w:lang w:val="lv-LV"/>
        </w:rPr>
        <w:t>Felts</w:t>
      </w:r>
      <w:proofErr w:type="spellEnd"/>
      <w:r w:rsidRPr="00FA5A79">
        <w:rPr>
          <w:rFonts w:ascii="Times New Roman" w:eastAsia="Times New Roman" w:hAnsi="Times New Roman" w:cs="Times New Roman"/>
          <w:sz w:val="24"/>
          <w:szCs w:val="24"/>
          <w:lang w:val="lv-LV"/>
        </w:rPr>
        <w:t>, no vienas puses, un</w:t>
      </w:r>
    </w:p>
    <w:p w14:paraId="6EBB4F21" w14:textId="300A48C0" w:rsidR="008E2274" w:rsidRPr="00FA5A79" w:rsidRDefault="008E2274" w:rsidP="008E2274">
      <w:pPr>
        <w:widowControl w:val="0"/>
        <w:autoSpaceDE w:val="0"/>
        <w:autoSpaceDN w:val="0"/>
        <w:ind w:left="284" w:firstLine="567"/>
        <w:jc w:val="both"/>
        <w:rPr>
          <w:rFonts w:ascii="Times New Roman" w:eastAsia="Times New Roman" w:hAnsi="Times New Roman" w:cs="Times New Roman"/>
          <w:sz w:val="24"/>
          <w:szCs w:val="24"/>
          <w:lang w:val="lv-LV"/>
        </w:rPr>
      </w:pPr>
      <w:r w:rsidRPr="008E2274">
        <w:rPr>
          <w:rFonts w:ascii="Times New Roman" w:eastAsia="Times New Roman" w:hAnsi="Times New Roman" w:cs="Times New Roman"/>
          <w:b/>
          <w:bCs/>
          <w:sz w:val="24"/>
          <w:szCs w:val="24"/>
          <w:lang w:val="lv-LV"/>
        </w:rPr>
        <w:t xml:space="preserve">AS </w:t>
      </w:r>
      <w:proofErr w:type="spellStart"/>
      <w:r w:rsidRPr="008E2274">
        <w:rPr>
          <w:rFonts w:ascii="Times New Roman" w:eastAsia="Times New Roman" w:hAnsi="Times New Roman" w:cs="Times New Roman"/>
          <w:b/>
          <w:bCs/>
          <w:sz w:val="24"/>
          <w:szCs w:val="24"/>
          <w:lang w:val="lv-LV"/>
        </w:rPr>
        <w:t>Kesko</w:t>
      </w:r>
      <w:proofErr w:type="spellEnd"/>
      <w:r w:rsidRPr="008E2274">
        <w:rPr>
          <w:rFonts w:ascii="Times New Roman" w:eastAsia="Times New Roman" w:hAnsi="Times New Roman" w:cs="Times New Roman"/>
          <w:b/>
          <w:bCs/>
          <w:sz w:val="24"/>
          <w:szCs w:val="24"/>
          <w:lang w:val="lv-LV"/>
        </w:rPr>
        <w:t xml:space="preserve"> </w:t>
      </w:r>
      <w:proofErr w:type="spellStart"/>
      <w:r w:rsidRPr="008E2274">
        <w:rPr>
          <w:rFonts w:ascii="Times New Roman" w:eastAsia="Times New Roman" w:hAnsi="Times New Roman" w:cs="Times New Roman"/>
          <w:b/>
          <w:bCs/>
          <w:sz w:val="24"/>
          <w:szCs w:val="24"/>
          <w:lang w:val="lv-LV"/>
        </w:rPr>
        <w:t>Senukai</w:t>
      </w:r>
      <w:proofErr w:type="spellEnd"/>
      <w:r w:rsidRPr="008E2274">
        <w:rPr>
          <w:rFonts w:ascii="Times New Roman" w:eastAsia="Times New Roman" w:hAnsi="Times New Roman" w:cs="Times New Roman"/>
          <w:b/>
          <w:bCs/>
          <w:sz w:val="24"/>
          <w:szCs w:val="24"/>
          <w:lang w:val="lv-LV"/>
        </w:rPr>
        <w:t xml:space="preserve"> Latvia”</w:t>
      </w:r>
      <w:r w:rsidRPr="00FA5A79">
        <w:rPr>
          <w:rFonts w:ascii="Times New Roman" w:eastAsia="Times New Roman" w:hAnsi="Times New Roman" w:cs="Times New Roman"/>
          <w:sz w:val="24"/>
          <w:szCs w:val="24"/>
          <w:lang w:val="lv-LV"/>
        </w:rPr>
        <w:t xml:space="preserve">, reģistrācijas Nr. </w:t>
      </w:r>
      <w:r w:rsidRPr="008E2274">
        <w:rPr>
          <w:rFonts w:ascii="Times New Roman" w:eastAsia="Times New Roman" w:hAnsi="Times New Roman" w:cs="Times New Roman"/>
          <w:sz w:val="24"/>
          <w:szCs w:val="24"/>
          <w:lang w:val="lv-LV"/>
        </w:rPr>
        <w:t>40003311719</w:t>
      </w:r>
      <w:r w:rsidRPr="00FA5A79">
        <w:rPr>
          <w:rFonts w:ascii="Times New Roman" w:eastAsia="Times New Roman" w:hAnsi="Times New Roman" w:cs="Times New Roman"/>
          <w:sz w:val="24"/>
          <w:szCs w:val="24"/>
          <w:lang w:val="lv-LV"/>
        </w:rPr>
        <w:t xml:space="preserve">, juridiskā adrese: </w:t>
      </w:r>
      <w:r w:rsidRPr="008E2274">
        <w:rPr>
          <w:rFonts w:ascii="Times New Roman" w:eastAsia="Times New Roman" w:hAnsi="Times New Roman" w:cs="Times New Roman"/>
          <w:sz w:val="24"/>
          <w:szCs w:val="24"/>
          <w:lang w:val="lv-LV"/>
        </w:rPr>
        <w:t>Mazā Rencēnu iela 1, Rīga, LV-1073</w:t>
      </w:r>
      <w:r w:rsidRPr="00FA5A79">
        <w:rPr>
          <w:rFonts w:ascii="Times New Roman" w:eastAsia="Times New Roman" w:hAnsi="Times New Roman" w:cs="Times New Roman"/>
          <w:sz w:val="24"/>
          <w:szCs w:val="24"/>
          <w:lang w:val="lv-LV"/>
        </w:rPr>
        <w:t xml:space="preserve">, turpmāk tekstā - „Pārdevējs”, kuru uz </w:t>
      </w:r>
      <w:r>
        <w:rPr>
          <w:rFonts w:ascii="Times New Roman" w:eastAsia="Times New Roman" w:hAnsi="Times New Roman" w:cs="Times New Roman"/>
          <w:sz w:val="24"/>
          <w:szCs w:val="24"/>
          <w:lang w:val="lv-LV"/>
        </w:rPr>
        <w:t xml:space="preserve">2020.gada </w:t>
      </w:r>
      <w:r w:rsidR="00706475">
        <w:rPr>
          <w:rFonts w:ascii="Times New Roman" w:eastAsia="Times New Roman" w:hAnsi="Times New Roman" w:cs="Times New Roman"/>
          <w:sz w:val="24"/>
          <w:szCs w:val="24"/>
          <w:lang w:val="lv-LV"/>
        </w:rPr>
        <w:t xml:space="preserve">12.augusta pilnvaras </w:t>
      </w:r>
      <w:r w:rsidR="00706475">
        <w:t>Nr.17IDI2O</w:t>
      </w:r>
      <w:r w:rsidRPr="00FA5A79">
        <w:rPr>
          <w:rFonts w:ascii="Times New Roman" w:eastAsia="Times New Roman" w:hAnsi="Times New Roman" w:cs="Times New Roman"/>
          <w:sz w:val="24"/>
          <w:szCs w:val="24"/>
          <w:lang w:val="lv-LV"/>
        </w:rPr>
        <w:t xml:space="preserve"> pamata pārstāv </w:t>
      </w:r>
      <w:r w:rsidR="00706475">
        <w:rPr>
          <w:rFonts w:ascii="Times New Roman" w:eastAsia="Times New Roman" w:hAnsi="Times New Roman" w:cs="Times New Roman"/>
          <w:sz w:val="24"/>
          <w:szCs w:val="24"/>
          <w:lang w:val="lv-LV"/>
        </w:rPr>
        <w:t xml:space="preserve">Viktorija </w:t>
      </w:r>
      <w:proofErr w:type="spellStart"/>
      <w:r w:rsidR="00706475">
        <w:rPr>
          <w:rFonts w:ascii="Times New Roman" w:eastAsia="Times New Roman" w:hAnsi="Times New Roman" w:cs="Times New Roman"/>
          <w:sz w:val="24"/>
          <w:szCs w:val="24"/>
          <w:lang w:val="lv-LV"/>
        </w:rPr>
        <w:t>Voičenko</w:t>
      </w:r>
      <w:proofErr w:type="spellEnd"/>
      <w:r w:rsidRPr="00FA5A79">
        <w:rPr>
          <w:rFonts w:ascii="Times New Roman" w:eastAsia="Times New Roman" w:hAnsi="Times New Roman" w:cs="Times New Roman"/>
          <w:sz w:val="24"/>
          <w:szCs w:val="24"/>
          <w:lang w:val="lv-LV"/>
        </w:rPr>
        <w:t>, no otras puses, abi kopā un katrs atsevišķi turpmāk saukti - „Puses/ puse”, pamatojoties uz iepirkuma procedūras, ID Nr. VSIA NRC „Vaivari” 202</w:t>
      </w:r>
      <w:r>
        <w:rPr>
          <w:rFonts w:ascii="Times New Roman" w:eastAsia="Times New Roman" w:hAnsi="Times New Roman" w:cs="Times New Roman"/>
          <w:sz w:val="24"/>
          <w:szCs w:val="24"/>
          <w:lang w:val="lv-LV"/>
        </w:rPr>
        <w:t>4/4</w:t>
      </w:r>
      <w:r w:rsidRPr="00FA5A79">
        <w:rPr>
          <w:rFonts w:ascii="Times New Roman" w:eastAsia="Times New Roman" w:hAnsi="Times New Roman" w:cs="Times New Roman"/>
          <w:sz w:val="24"/>
          <w:szCs w:val="24"/>
          <w:lang w:val="lv-LV"/>
        </w:rPr>
        <w:t xml:space="preserve"> (turpmāk tekstā – iepirkums), rezultātiem, noslēdz šāda satura līgumu, turpmāk - „Līgums”:</w:t>
      </w:r>
    </w:p>
    <w:p w14:paraId="22D7A08C" w14:textId="77777777" w:rsidR="008E2274" w:rsidRPr="00FA5A79" w:rsidRDefault="008E2274" w:rsidP="008E2274">
      <w:pPr>
        <w:widowControl w:val="0"/>
        <w:numPr>
          <w:ilvl w:val="0"/>
          <w:numId w:val="1"/>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LĪGUMA PRIEKŠMETS</w:t>
      </w:r>
    </w:p>
    <w:p w14:paraId="4536E291"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Pārdevējs apņemas pārdot un piegādāt Pircējam celtniecības un ēku ekspluatācijas materiālus (turpmāk – preces) saskaņā ar Pircēja pilnvarotās personas ikreizēju pasūtījumu.</w:t>
      </w:r>
    </w:p>
    <w:p w14:paraId="659EA7FE"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Piegādājamās preces un to raksturojums un cenas ir noteikts Līguma pielikumā Nr.1.</w:t>
      </w:r>
    </w:p>
    <w:p w14:paraId="129FBAE1"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Piegādājamo preču apjoms Līgumā nav noteikts un Pircējs preces </w:t>
      </w:r>
      <w:proofErr w:type="spellStart"/>
      <w:r w:rsidRPr="00FA5A79">
        <w:rPr>
          <w:rFonts w:ascii="Times New Roman" w:eastAsia="Times New Roman" w:hAnsi="Times New Roman" w:cs="Times New Roman"/>
          <w:sz w:val="24"/>
          <w:szCs w:val="24"/>
          <w:lang w:val="lv-LV" w:eastAsia="lv-LV"/>
        </w:rPr>
        <w:t>pasūta</w:t>
      </w:r>
      <w:proofErr w:type="spellEnd"/>
      <w:r w:rsidRPr="00FA5A79">
        <w:rPr>
          <w:rFonts w:ascii="Times New Roman" w:eastAsia="Times New Roman" w:hAnsi="Times New Roman" w:cs="Times New Roman"/>
          <w:sz w:val="24"/>
          <w:szCs w:val="24"/>
          <w:lang w:val="lv-LV" w:eastAsia="lv-LV"/>
        </w:rPr>
        <w:t xml:space="preserve"> pēc to faktiskās nepieciešamības.</w:t>
      </w:r>
    </w:p>
    <w:p w14:paraId="14D10A08" w14:textId="77777777" w:rsidR="008E2274" w:rsidRPr="00FA5A79" w:rsidRDefault="008E2274" w:rsidP="008E2274">
      <w:pPr>
        <w:widowControl w:val="0"/>
        <w:numPr>
          <w:ilvl w:val="1"/>
          <w:numId w:val="1"/>
        </w:numPr>
        <w:autoSpaceDE w:val="0"/>
        <w:autoSpaceDN w:val="0"/>
        <w:adjustRightInd w:val="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Preču piegādi Pircējam uz tā atrašanās vietu Jūrmalā, Asaru prospektā 61, ja pasūtījuma summa pārsniedz EUR 50,00 bez PVN, Pārdevējs nodrošina par saviem līdzekļiem.</w:t>
      </w:r>
    </w:p>
    <w:p w14:paraId="327A828A" w14:textId="7E7A4624" w:rsidR="008E2274" w:rsidRPr="00706475" w:rsidRDefault="008E2274" w:rsidP="008E2274">
      <w:pPr>
        <w:numPr>
          <w:ilvl w:val="1"/>
          <w:numId w:val="1"/>
        </w:numPr>
        <w:spacing w:before="120" w:after="120"/>
        <w:jc w:val="both"/>
        <w:rPr>
          <w:rFonts w:ascii="Times New Roman" w:eastAsia="Times New Roman" w:hAnsi="Times New Roman" w:cs="Times New Roman"/>
          <w:bCs/>
          <w:sz w:val="24"/>
          <w:szCs w:val="24"/>
          <w:lang w:val="lv-LV"/>
        </w:rPr>
      </w:pPr>
      <w:r w:rsidRPr="00FA5A79">
        <w:rPr>
          <w:rFonts w:ascii="Times New Roman" w:eastAsia="Times New Roman" w:hAnsi="Times New Roman" w:cs="Times New Roman"/>
          <w:bCs/>
          <w:sz w:val="24"/>
          <w:szCs w:val="24"/>
          <w:lang w:val="lv-LV"/>
        </w:rPr>
        <w:t xml:space="preserve">Pasūtītājs līguma summas ietvaros ir tiesīgs iegādāties no preču piegādātāja preci, kas nav norādīta Iepirkuma Nolikuma tehniskajā specifikācijā </w:t>
      </w:r>
      <w:r w:rsidRPr="00FA5A79">
        <w:rPr>
          <w:rFonts w:ascii="Times New Roman" w:eastAsia="Times New Roman" w:hAnsi="Times New Roman" w:cs="Times New Roman"/>
          <w:b/>
          <w:sz w:val="24"/>
          <w:szCs w:val="24"/>
          <w:lang w:val="lv-LV"/>
        </w:rPr>
        <w:t>(</w:t>
      </w:r>
      <w:r w:rsidRPr="00FA5A79">
        <w:rPr>
          <w:rFonts w:ascii="Times New Roman" w:eastAsia="Times New Roman" w:hAnsi="Times New Roman" w:cs="Times New Roman"/>
          <w:sz w:val="24"/>
          <w:szCs w:val="24"/>
          <w:lang w:val="lv-LV"/>
        </w:rPr>
        <w:t>2.pielikums “Tehniskā specifikācija, tehniskais un finanšu piedāvājums”), bet ir preču</w:t>
      </w:r>
      <w:r w:rsidRPr="00FA5A79">
        <w:rPr>
          <w:rFonts w:ascii="Times New Roman" w:eastAsia="Times New Roman" w:hAnsi="Times New Roman" w:cs="Times New Roman"/>
          <w:b/>
          <w:sz w:val="24"/>
          <w:szCs w:val="24"/>
          <w:lang w:val="lv-LV"/>
        </w:rPr>
        <w:t xml:space="preserve"> </w:t>
      </w:r>
      <w:r w:rsidRPr="00706475">
        <w:rPr>
          <w:rFonts w:ascii="Times New Roman" w:eastAsia="Times New Roman" w:hAnsi="Times New Roman" w:cs="Times New Roman"/>
          <w:sz w:val="24"/>
          <w:szCs w:val="24"/>
          <w:lang w:val="lv-LV"/>
        </w:rPr>
        <w:t>piegādātāja piedāvājumā par preču piegādātāja mazumtirdzniecības cenām,</w:t>
      </w:r>
      <w:r w:rsidRPr="00706475">
        <w:rPr>
          <w:rFonts w:ascii="Times New Roman" w:eastAsia="Times New Roman" w:hAnsi="Times New Roman" w:cs="Times New Roman"/>
          <w:b/>
          <w:sz w:val="24"/>
          <w:szCs w:val="24"/>
          <w:lang w:val="lv-LV"/>
        </w:rPr>
        <w:t xml:space="preserve"> </w:t>
      </w:r>
      <w:r w:rsidRPr="00706475">
        <w:rPr>
          <w:rFonts w:ascii="Times New Roman" w:eastAsia="Times New Roman" w:hAnsi="Times New Roman" w:cs="Times New Roman"/>
          <w:sz w:val="24"/>
          <w:szCs w:val="24"/>
          <w:lang w:val="lv-LV"/>
        </w:rPr>
        <w:t xml:space="preserve">piemērojot iepirkumā piedāvāto atlaidi </w:t>
      </w:r>
      <w:r w:rsidR="00706475" w:rsidRPr="00706475">
        <w:rPr>
          <w:rFonts w:ascii="Times New Roman" w:eastAsia="Times New Roman" w:hAnsi="Times New Roman" w:cs="Times New Roman"/>
          <w:sz w:val="24"/>
          <w:szCs w:val="24"/>
          <w:lang w:val="lv-LV"/>
        </w:rPr>
        <w:t>30%</w:t>
      </w:r>
      <w:r w:rsidRPr="00706475">
        <w:rPr>
          <w:rFonts w:ascii="Times New Roman" w:eastAsia="Times New Roman" w:hAnsi="Times New Roman" w:cs="Times New Roman"/>
          <w:sz w:val="24"/>
          <w:szCs w:val="24"/>
          <w:lang w:val="lv-LV"/>
        </w:rPr>
        <w:t xml:space="preserve"> (procenti)</w:t>
      </w:r>
      <w:r w:rsidR="00706475">
        <w:rPr>
          <w:rFonts w:ascii="Times New Roman" w:eastAsia="Times New Roman" w:hAnsi="Times New Roman" w:cs="Times New Roman"/>
          <w:sz w:val="24"/>
          <w:szCs w:val="24"/>
          <w:lang w:val="lv-LV"/>
        </w:rPr>
        <w:t>.</w:t>
      </w:r>
    </w:p>
    <w:p w14:paraId="20EEB35D" w14:textId="77777777" w:rsidR="008E2274" w:rsidRPr="00FA5A79" w:rsidRDefault="008E2274" w:rsidP="008E2274">
      <w:pPr>
        <w:numPr>
          <w:ilvl w:val="1"/>
          <w:numId w:val="1"/>
        </w:numPr>
        <w:spacing w:before="120" w:after="120"/>
        <w:jc w:val="both"/>
        <w:rPr>
          <w:rFonts w:ascii="Times New Roman" w:eastAsia="Times New Roman" w:hAnsi="Times New Roman" w:cs="Times New Roman"/>
          <w:bCs/>
          <w:sz w:val="24"/>
          <w:szCs w:val="24"/>
          <w:lang w:val="lv-LV"/>
        </w:rPr>
      </w:pPr>
      <w:r w:rsidRPr="00FA5A79">
        <w:rPr>
          <w:rFonts w:ascii="Times New Roman" w:eastAsia="Times New Roman" w:hAnsi="Times New Roman" w:cs="Times New Roman"/>
          <w:sz w:val="24"/>
          <w:szCs w:val="24"/>
          <w:lang w:val="lv-LV"/>
        </w:rPr>
        <w:t>Pasūtītājs</w:t>
      </w:r>
      <w:r w:rsidRPr="00FA5A79">
        <w:rPr>
          <w:rFonts w:ascii="Times New Roman" w:eastAsia="Times New Roman" w:hAnsi="Times New Roman" w:cs="Times New Roman"/>
          <w:b/>
          <w:sz w:val="24"/>
          <w:szCs w:val="24"/>
          <w:lang w:val="lv-LV"/>
        </w:rPr>
        <w:t xml:space="preserve"> </w:t>
      </w:r>
      <w:r w:rsidRPr="00FA5A79">
        <w:rPr>
          <w:rFonts w:ascii="Times New Roman" w:eastAsia="Times New Roman" w:hAnsi="Times New Roman" w:cs="Times New Roman"/>
          <w:sz w:val="24"/>
          <w:szCs w:val="24"/>
          <w:lang w:val="lv-LV"/>
        </w:rPr>
        <w:t xml:space="preserve">iepērk preces tādā daudzumā, kāds nepieciešams tā darbības nodrošināšanai, t.i., Pasūtītājam nav pienākums iepirkt visas Tehniskajā specifikācijā (2.pielikums “Tehniskā specifikācija, tehniskais un finanšu piedāvājums”) norādītās preces, bet līguma izpildītājam jāizsniedz vai jāpiegādā Tehniskajā specifikācijā norādītās preces par Iepirkuma rezultātā noteiktajām cenām un preces, kas nav norādītas Tehniskajā specifikācijā, bet ir līguma izpildītāja rīcībā par līguma izpildītāja mazumtirdzniecības cenām, piemērojot Iepirkumā piedāvāto atlaidi. </w:t>
      </w:r>
    </w:p>
    <w:p w14:paraId="0063B85A" w14:textId="77777777" w:rsidR="008E2274" w:rsidRPr="00FA5A79" w:rsidRDefault="008E2274" w:rsidP="008E2274">
      <w:pPr>
        <w:numPr>
          <w:ilvl w:val="1"/>
          <w:numId w:val="1"/>
        </w:numPr>
        <w:spacing w:before="120" w:after="120"/>
        <w:jc w:val="both"/>
        <w:rPr>
          <w:rFonts w:ascii="Times New Roman" w:eastAsia="Times New Roman" w:hAnsi="Times New Roman" w:cs="Times New Roman"/>
          <w:bCs/>
          <w:sz w:val="24"/>
          <w:szCs w:val="24"/>
          <w:lang w:val="lv-LV"/>
        </w:rPr>
      </w:pPr>
      <w:r w:rsidRPr="00FA5A79">
        <w:rPr>
          <w:rFonts w:ascii="Times New Roman" w:eastAsia="Times New Roman" w:hAnsi="Times New Roman" w:cs="Times New Roman"/>
          <w:sz w:val="24"/>
          <w:szCs w:val="24"/>
          <w:lang w:val="lv-LV"/>
        </w:rPr>
        <w:t>Gadījumā, ja līguma darbības laikā līguma izpildītājs rīko akcijas, kuru laikā Iepirkumā piedāvātās preces tiek pārdotas par zemākām cenām nekā Iepirkuma piedāvājumā, līguma izpildītājs par to informē Pasūtītāju un izsniedz vai piegādā Pasūtītājam preces par akcijas cenām.</w:t>
      </w:r>
    </w:p>
    <w:p w14:paraId="0CA405B4" w14:textId="77777777" w:rsidR="008E2274" w:rsidRPr="00FA5A79" w:rsidRDefault="008E2274" w:rsidP="008E2274">
      <w:pPr>
        <w:widowControl w:val="0"/>
        <w:autoSpaceDE w:val="0"/>
        <w:autoSpaceDN w:val="0"/>
        <w:adjustRightInd w:val="0"/>
        <w:ind w:left="540"/>
        <w:jc w:val="both"/>
        <w:rPr>
          <w:rFonts w:ascii="Times New Roman" w:eastAsia="Times New Roman" w:hAnsi="Times New Roman" w:cs="Times New Roman"/>
          <w:sz w:val="24"/>
          <w:szCs w:val="24"/>
          <w:lang w:val="lv-LV" w:eastAsia="lv-LV"/>
        </w:rPr>
      </w:pPr>
    </w:p>
    <w:p w14:paraId="0B7B75EE" w14:textId="77777777" w:rsidR="008E2274" w:rsidRPr="00FA5A79" w:rsidRDefault="008E2274" w:rsidP="008E2274">
      <w:pPr>
        <w:widowControl w:val="0"/>
        <w:numPr>
          <w:ilvl w:val="0"/>
          <w:numId w:val="1"/>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lastRenderedPageBreak/>
        <w:t>PREČU KVALITĀTE</w:t>
      </w:r>
    </w:p>
    <w:p w14:paraId="1A67DB69"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Preču kvalitātei ir jāatbilst Latvijas Republikas (turpmāk - LR) normatīvajos aktos noteiktajām prasībām.</w:t>
      </w:r>
    </w:p>
    <w:p w14:paraId="1D58F8F5"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Precēm jābūt marķētām ar izgatavotāja firmas zīmi un tām jābūt pievienotai visai nepieciešamajai informācijai atbilstoši LR normatīvajiem aktiem.</w:t>
      </w:r>
    </w:p>
    <w:p w14:paraId="79538938" w14:textId="77777777" w:rsidR="008E2274" w:rsidRPr="00FA5A79" w:rsidRDefault="008E2274" w:rsidP="008E2274">
      <w:pPr>
        <w:widowControl w:val="0"/>
        <w:numPr>
          <w:ilvl w:val="1"/>
          <w:numId w:val="1"/>
        </w:numPr>
        <w:autoSpaceDE w:val="0"/>
        <w:autoSpaceDN w:val="0"/>
        <w:adjustRightInd w:val="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Pārdevējs garantē piegādāto preču atbilstību Līguma 2.1. un 2.2.punktā minētajiem noteikumiem.</w:t>
      </w:r>
    </w:p>
    <w:p w14:paraId="14C42EB8" w14:textId="77777777" w:rsidR="008E2274" w:rsidRPr="00FA5A79" w:rsidRDefault="008E2274" w:rsidP="008E2274">
      <w:pPr>
        <w:widowControl w:val="0"/>
        <w:numPr>
          <w:ilvl w:val="0"/>
          <w:numId w:val="1"/>
        </w:numPr>
        <w:autoSpaceDE w:val="0"/>
        <w:autoSpaceDN w:val="0"/>
        <w:adjustRightInd w:val="0"/>
        <w:spacing w:before="40" w:after="4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LĪGUMCENA, PREČU CENAS UN NORĒĶINU KĀRTĪBA</w:t>
      </w:r>
    </w:p>
    <w:p w14:paraId="4541089C"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Līgumcena ir </w:t>
      </w:r>
      <w:r>
        <w:rPr>
          <w:rFonts w:ascii="Times New Roman" w:eastAsia="Times New Roman" w:hAnsi="Times New Roman" w:cs="Times New Roman"/>
          <w:sz w:val="24"/>
          <w:szCs w:val="24"/>
          <w:lang w:val="lv-LV" w:eastAsia="lv-LV"/>
        </w:rPr>
        <w:t>60 000</w:t>
      </w:r>
      <w:r w:rsidRPr="00FA5A79">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sešdesmit</w:t>
      </w:r>
      <w:r w:rsidRPr="00FA5A79">
        <w:rPr>
          <w:rFonts w:ascii="Times New Roman" w:eastAsia="Times New Roman" w:hAnsi="Times New Roman" w:cs="Times New Roman"/>
          <w:sz w:val="24"/>
          <w:szCs w:val="24"/>
          <w:lang w:val="lv-LV" w:eastAsia="lv-LV"/>
        </w:rPr>
        <w:t xml:space="preserve"> tūkstoši </w:t>
      </w:r>
      <w:proofErr w:type="spellStart"/>
      <w:r w:rsidRPr="00FA5A79">
        <w:rPr>
          <w:rFonts w:ascii="Times New Roman" w:eastAsia="Times New Roman" w:hAnsi="Times New Roman" w:cs="Times New Roman"/>
          <w:sz w:val="24"/>
          <w:szCs w:val="24"/>
          <w:lang w:val="lv-LV" w:eastAsia="lv-LV"/>
        </w:rPr>
        <w:t>euro</w:t>
      </w:r>
      <w:proofErr w:type="spellEnd"/>
      <w:r w:rsidRPr="00FA5A79">
        <w:rPr>
          <w:rFonts w:ascii="Times New Roman" w:eastAsia="Times New Roman" w:hAnsi="Times New Roman" w:cs="Times New Roman"/>
          <w:sz w:val="24"/>
          <w:szCs w:val="24"/>
          <w:lang w:val="lv-LV" w:eastAsia="lv-LV"/>
        </w:rPr>
        <w:t xml:space="preserve"> un 00 centi) bez pievienotās vērtības nodokļa (PVN).</w:t>
      </w:r>
    </w:p>
    <w:p w14:paraId="6AF41240"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Preču cenas ir noteiktas Līguma pielikumā Nr.1.</w:t>
      </w:r>
    </w:p>
    <w:p w14:paraId="306D0954"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Samaksu par piegādātajām precēm Pircējs veic ne vēlāk kā 30 (trīsdesmit) dienu laikā pēc preces pavadzīmes saņemšanas no Pārdevēja.</w:t>
      </w:r>
    </w:p>
    <w:p w14:paraId="620B9A87"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Norēķini tiek veikti </w:t>
      </w:r>
      <w:proofErr w:type="spellStart"/>
      <w:r w:rsidRPr="00FA5A79">
        <w:rPr>
          <w:rFonts w:ascii="Times New Roman" w:eastAsia="Times New Roman" w:hAnsi="Times New Roman" w:cs="Times New Roman"/>
          <w:i/>
          <w:sz w:val="24"/>
          <w:szCs w:val="24"/>
          <w:lang w:val="lv-LV" w:eastAsia="lv-LV"/>
        </w:rPr>
        <w:t>euro</w:t>
      </w:r>
      <w:proofErr w:type="spellEnd"/>
      <w:r w:rsidRPr="00FA5A79">
        <w:rPr>
          <w:rFonts w:ascii="Times New Roman" w:eastAsia="Times New Roman" w:hAnsi="Times New Roman" w:cs="Times New Roman"/>
          <w:sz w:val="24"/>
          <w:szCs w:val="24"/>
          <w:lang w:val="lv-LV" w:eastAsia="lv-LV"/>
        </w:rPr>
        <w:t xml:space="preserve"> bezskaidras naudas pārskaitījuma veidā uz Pārdevēja kredītiestādes norēķinu kontu, kas norādīts Līgumā un Pārdevēja izsniegtajā preču pavadzīmē.</w:t>
      </w:r>
    </w:p>
    <w:p w14:paraId="72342407"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Par samaksas dienu tiek uzskatīta diena, kad Pircējs ir veicis naudas pārskaitījumu, ko apliecina attiecīgs maksājuma uzdevums, un kad naudas pārskaitījums ir saņemts Pārdevēja bankas kontā.</w:t>
      </w:r>
    </w:p>
    <w:p w14:paraId="55570B77" w14:textId="77777777" w:rsidR="008E2274" w:rsidRPr="00FA5A79" w:rsidRDefault="008E2274" w:rsidP="008E2274">
      <w:pPr>
        <w:widowControl w:val="0"/>
        <w:numPr>
          <w:ilvl w:val="1"/>
          <w:numId w:val="1"/>
        </w:numPr>
        <w:autoSpaceDE w:val="0"/>
        <w:autoSpaceDN w:val="0"/>
        <w:adjustRightInd w:val="0"/>
        <w:spacing w:after="6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Līguma izpildes laikā Pārdevējam ir tiesības mainīt preču cenas pret zemākām nekā noteikts Līguma pielikumā Nr.1, bet nav tiesības paaugstināt Līgumā noteiktās preču cenas.</w:t>
      </w:r>
    </w:p>
    <w:p w14:paraId="075FB5DE" w14:textId="77777777" w:rsidR="008E2274" w:rsidRPr="00FA5A79" w:rsidRDefault="008E2274" w:rsidP="008E2274">
      <w:pPr>
        <w:widowControl w:val="0"/>
        <w:numPr>
          <w:ilvl w:val="1"/>
          <w:numId w:val="1"/>
        </w:numPr>
        <w:autoSpaceDE w:val="0"/>
        <w:autoSpaceDN w:val="0"/>
        <w:adjustRightInd w:val="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Līguma izpildes laikā mainoties PVN likmei, Pārdevējs piemēro aktuālo PVN likmi.</w:t>
      </w:r>
    </w:p>
    <w:p w14:paraId="7DD0ACC2" w14:textId="77777777" w:rsidR="008E2274" w:rsidRPr="00FA5A79" w:rsidRDefault="008E2274" w:rsidP="008E2274">
      <w:pPr>
        <w:widowControl w:val="0"/>
        <w:numPr>
          <w:ilvl w:val="0"/>
          <w:numId w:val="1"/>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PREČU PIEGĀDES KĀRTĪBA UN TERMIŅI</w:t>
      </w:r>
    </w:p>
    <w:p w14:paraId="498087A3"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Līgumā noteiktās preces </w:t>
      </w:r>
      <w:proofErr w:type="spellStart"/>
      <w:r w:rsidRPr="00FA5A79">
        <w:rPr>
          <w:rFonts w:ascii="Times New Roman" w:eastAsia="Times New Roman" w:hAnsi="Times New Roman" w:cs="Times New Roman"/>
          <w:sz w:val="24"/>
          <w:szCs w:val="24"/>
          <w:lang w:val="lv-LV" w:eastAsia="lv-LV"/>
        </w:rPr>
        <w:t>pasūta</w:t>
      </w:r>
      <w:proofErr w:type="spellEnd"/>
      <w:r w:rsidRPr="00FA5A79">
        <w:rPr>
          <w:rFonts w:ascii="Times New Roman" w:eastAsia="Times New Roman" w:hAnsi="Times New Roman" w:cs="Times New Roman"/>
          <w:sz w:val="24"/>
          <w:szCs w:val="24"/>
          <w:lang w:val="lv-LV" w:eastAsia="lv-LV"/>
        </w:rPr>
        <w:t xml:space="preserve"> Pircēja pilnvarotā persona, ņemot vērā to faktisko nepieciešamību. </w:t>
      </w:r>
    </w:p>
    <w:p w14:paraId="62E0471D"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Pircēja pilnvarotā persona attiecībā uz preču piegādēm un vienlaikus atbildīgā persona par līguma izpildi ir Saimnieciskās nodaļas vadītājs </w:t>
      </w:r>
      <w:proofErr w:type="spellStart"/>
      <w:r w:rsidRPr="00FA5A79">
        <w:rPr>
          <w:rFonts w:ascii="Times New Roman" w:eastAsia="Times New Roman" w:hAnsi="Times New Roman" w:cs="Times New Roman"/>
          <w:sz w:val="24"/>
          <w:szCs w:val="24"/>
          <w:lang w:val="lv-LV" w:eastAsia="lv-LV"/>
        </w:rPr>
        <w:t>I.Putniņš</w:t>
      </w:r>
      <w:proofErr w:type="spellEnd"/>
      <w:r w:rsidRPr="00FA5A79">
        <w:rPr>
          <w:rFonts w:ascii="Times New Roman" w:eastAsia="Times New Roman" w:hAnsi="Times New Roman" w:cs="Times New Roman"/>
          <w:sz w:val="24"/>
          <w:szCs w:val="24"/>
          <w:lang w:val="lv-LV" w:eastAsia="lv-LV"/>
        </w:rPr>
        <w:t>, tālrunis 67766128.</w:t>
      </w:r>
    </w:p>
    <w:p w14:paraId="511507A3"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Preces tiek piegādātas pa daļām visa Līguma darbības laikā saskaņā ar Pircēja pilnvarotās personas ikreizēju pasūtījumu, kas tiek izdarīts </w:t>
      </w:r>
      <w:proofErr w:type="spellStart"/>
      <w:r w:rsidRPr="00FA5A79">
        <w:rPr>
          <w:rFonts w:ascii="Times New Roman" w:eastAsia="Times New Roman" w:hAnsi="Times New Roman" w:cs="Times New Roman"/>
          <w:sz w:val="24"/>
          <w:szCs w:val="24"/>
          <w:lang w:val="lv-LV" w:eastAsia="lv-LV"/>
        </w:rPr>
        <w:t>rakstveidā</w:t>
      </w:r>
      <w:proofErr w:type="spellEnd"/>
      <w:r w:rsidRPr="00FA5A79">
        <w:rPr>
          <w:rFonts w:ascii="Times New Roman" w:eastAsia="Times New Roman" w:hAnsi="Times New Roman" w:cs="Times New Roman"/>
          <w:sz w:val="24"/>
          <w:szCs w:val="24"/>
          <w:lang w:val="lv-LV" w:eastAsia="lv-LV"/>
        </w:rPr>
        <w:t>, nosūtot to Pārdevējam pa faksu vai uz Līgumā norādīto e-pasta adresi vai Pārdevēja veikalā uz vietas.</w:t>
      </w:r>
    </w:p>
    <w:p w14:paraId="2ED2EBD5"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Katrā pasūtījumā Pircēja pilnvarotā persona norāda piegādājamās preces un to daudzumu.</w:t>
      </w:r>
    </w:p>
    <w:p w14:paraId="6CAE0844"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Pārdevējs apņemas piegādāt preces Pircējam ne vēlāk kā 3 (trīs) darba dienu laikā no pasūtījuma saņemšanas brīža darba dienās no plkst. 9:00 līdz plkst. 16:00, ja pasūtījuma summa pārsniedz EUR 50,00 bez PVN.</w:t>
      </w:r>
    </w:p>
    <w:p w14:paraId="6B801A40"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Preču piegādes veicamas atbilstoši Pircēja pasūtījumiem un saskaņā ar Līguma noteikumiem. Gadījumos, ja Pārdevējs nevar preces piegādāt Līgumā norādītajā laikā, viņš nekavējoties pa tālruni vai faksu par to informē Pircēju.</w:t>
      </w:r>
    </w:p>
    <w:p w14:paraId="2C7C0BB4"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Piegādājamās preces nosūtāmas ar autotransportu, ievērojot LR spēkā esošos preču pārvadāšanas noteikumus.</w:t>
      </w:r>
    </w:p>
    <w:p w14:paraId="2DD9B502"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Par preču piegādes dienu tiek uzskatīta diena, kad Pircēja pilnvarotā persona pašrocīgi parakstījusi preču pavadzīmi-rēķinu. Ar šo brīdi Pircējam pāriet </w:t>
      </w:r>
      <w:r w:rsidRPr="00FA5A79">
        <w:rPr>
          <w:rFonts w:ascii="Times New Roman" w:eastAsia="Times New Roman" w:hAnsi="Times New Roman" w:cs="Times New Roman"/>
          <w:sz w:val="24"/>
          <w:szCs w:val="24"/>
          <w:lang w:val="lv-LV" w:eastAsia="lv-LV"/>
        </w:rPr>
        <w:lastRenderedPageBreak/>
        <w:t>valdījuma tiesības un preču nejaušas bojāejas vai bojāšanās risks. Preču īpašuma tiesības Pircējs iegūst tikai ar brīdi, kad pilnībā ir norēķinājies par tām ar Pārdevēju.</w:t>
      </w:r>
    </w:p>
    <w:p w14:paraId="1401E58C" w14:textId="55E413CD" w:rsidR="008E2274" w:rsidRPr="00FA5A79" w:rsidRDefault="008E2274" w:rsidP="008E2274">
      <w:pPr>
        <w:widowControl w:val="0"/>
        <w:numPr>
          <w:ilvl w:val="1"/>
          <w:numId w:val="1"/>
        </w:numPr>
        <w:autoSpaceDE w:val="0"/>
        <w:autoSpaceDN w:val="0"/>
        <w:adjustRightInd w:val="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Gadījumos, ja pasūtījuma summa ir mazāka par EUR 50.00 bez PVN, Pārdevējs nodrošina pasūtīto preču saņemšanu ne vēlāk kā 3 (trīs) darba dienu laikā no pasūtījuma saņemšanas brīža Pārdevēja norādītājā preču saņemšanas vietā </w:t>
      </w:r>
      <w:r w:rsidR="00B105FA" w:rsidRPr="00B105FA">
        <w:rPr>
          <w:rFonts w:ascii="Times New Roman" w:eastAsia="Times New Roman" w:hAnsi="Times New Roman" w:cs="Times New Roman"/>
          <w:sz w:val="24"/>
          <w:szCs w:val="24"/>
          <w:lang w:val="lv-LV" w:eastAsia="lv-LV"/>
        </w:rPr>
        <w:t xml:space="preserve">K </w:t>
      </w:r>
      <w:proofErr w:type="spellStart"/>
      <w:r w:rsidR="00B105FA" w:rsidRPr="00B105FA">
        <w:rPr>
          <w:rFonts w:ascii="Times New Roman" w:eastAsia="Times New Roman" w:hAnsi="Times New Roman" w:cs="Times New Roman"/>
          <w:sz w:val="24"/>
          <w:szCs w:val="24"/>
          <w:lang w:val="lv-LV" w:eastAsia="lv-LV"/>
        </w:rPr>
        <w:t>Senukai</w:t>
      </w:r>
      <w:proofErr w:type="spellEnd"/>
      <w:r w:rsidR="00B105FA" w:rsidRPr="00B105FA">
        <w:rPr>
          <w:rFonts w:ascii="Times New Roman" w:eastAsia="Times New Roman" w:hAnsi="Times New Roman" w:cs="Times New Roman"/>
          <w:sz w:val="24"/>
          <w:szCs w:val="24"/>
          <w:lang w:val="lv-LV" w:eastAsia="lv-LV"/>
        </w:rPr>
        <w:t xml:space="preserve"> Lucavsala, adrese Lucavsalas iela 3, Rīga, LV-1004</w:t>
      </w:r>
      <w:r w:rsidRPr="00FA5A79">
        <w:rPr>
          <w:rFonts w:ascii="Times New Roman" w:eastAsia="Times New Roman" w:hAnsi="Times New Roman" w:cs="Times New Roman"/>
          <w:sz w:val="24"/>
          <w:szCs w:val="24"/>
          <w:lang w:val="lv-LV" w:eastAsia="lv-LV"/>
        </w:rPr>
        <w:t>. Preču transportu šajā gadījumā nodrošina Pircējs.</w:t>
      </w:r>
    </w:p>
    <w:p w14:paraId="27CFDAD7" w14:textId="77777777" w:rsidR="008E2274" w:rsidRPr="00FA5A79" w:rsidRDefault="008E2274" w:rsidP="008E2274">
      <w:pPr>
        <w:widowControl w:val="0"/>
        <w:numPr>
          <w:ilvl w:val="0"/>
          <w:numId w:val="1"/>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IEPAKOJUMS</w:t>
      </w:r>
    </w:p>
    <w:p w14:paraId="6C0B3FAC" w14:textId="77777777" w:rsidR="008E2274" w:rsidRPr="00FA5A79" w:rsidRDefault="008E2274" w:rsidP="008E2274">
      <w:pPr>
        <w:widowControl w:val="0"/>
        <w:numPr>
          <w:ilvl w:val="1"/>
          <w:numId w:val="1"/>
        </w:numPr>
        <w:autoSpaceDE w:val="0"/>
        <w:autoSpaceDN w:val="0"/>
        <w:adjustRightInd w:val="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Precēm jābūt iepakotām atbilstoši LR spēkā esošo normatīvo aktu prasībām, iepakojumam jānodrošina preču saglabāšanās tās transportējot un pēc tam glabājot noliktavā.</w:t>
      </w:r>
    </w:p>
    <w:p w14:paraId="069693F6" w14:textId="77777777" w:rsidR="008E2274" w:rsidRPr="00FA5A79" w:rsidRDefault="008E2274" w:rsidP="008E2274">
      <w:pPr>
        <w:widowControl w:val="0"/>
        <w:numPr>
          <w:ilvl w:val="0"/>
          <w:numId w:val="1"/>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PREČU PIEŅEMŠANA</w:t>
      </w:r>
    </w:p>
    <w:p w14:paraId="59B6FC30"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Piegādātās preces pēc apjoma, cenām, kvalitātes un atbilstības iepirkuma Tehniskās specifikācijas prasībām pieņem Pircēja pilnvarotā persona.</w:t>
      </w:r>
    </w:p>
    <w:p w14:paraId="5BF5A3A3"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Gadījumā, ja Pārdevējs nav piegādājis Pircējam preces atbilstoši pasūtījumam vai ir piegādājis nekvalitatīvas, bojātas vai citādi normatīvajos aktos noteiktajām prasībām neatbilstošas preces, Pircējam ir tiesības tās nepieņemt.</w:t>
      </w:r>
    </w:p>
    <w:p w14:paraId="79939B1F" w14:textId="77777777" w:rsidR="008E2274" w:rsidRPr="00FA5A79" w:rsidRDefault="008E2274" w:rsidP="008E2274">
      <w:pPr>
        <w:widowControl w:val="0"/>
        <w:numPr>
          <w:ilvl w:val="1"/>
          <w:numId w:val="1"/>
        </w:numPr>
        <w:autoSpaceDE w:val="0"/>
        <w:autoSpaceDN w:val="0"/>
        <w:adjustRightInd w:val="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Pretenzijas par saņemto preču kvalitāti slēptu trūkumu dēļ Pircējs var izteikt Pārdevējam 5 (piecu) darba dienu laikā no preču pieņemšanas dienas.</w:t>
      </w:r>
    </w:p>
    <w:p w14:paraId="2EB2FE95" w14:textId="77777777" w:rsidR="008E2274" w:rsidRPr="00FA5A79" w:rsidRDefault="008E2274" w:rsidP="008E2274">
      <w:pPr>
        <w:widowControl w:val="0"/>
        <w:numPr>
          <w:ilvl w:val="0"/>
          <w:numId w:val="1"/>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PUŠU ATBILDĪBA</w:t>
      </w:r>
    </w:p>
    <w:p w14:paraId="23DD5998"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Līgumā noteikto saistību neizpildīšanas gadījumā vainīgā puse atlīdzina otrai pusei tiešos zaudējumus, bet Līgumā speciāli noteiktos gadījumos maksā arī līgumsodu, kura summa netiek ieskaitīta tiešo zaudējumu segšanai. Ar tiešajiem zaudējumiem šajā Līgumā Puses saprot izdevumus, mantas zudumus vai bojājumus.</w:t>
      </w:r>
    </w:p>
    <w:p w14:paraId="7DC2F049"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Par Līgumā noteiktā maksājuma termiņa nokavējumu, Pircējs maksā Pārdevējam līgumsodu 0,1% apmērā no apmaksājamās summas par katru nokavēto dienu., bet ne vairāk kā 10% no kavētā maksājuma summas.</w:t>
      </w:r>
    </w:p>
    <w:p w14:paraId="3A891914"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Par preču piegādes nokavējumu (</w:t>
      </w:r>
      <w:proofErr w:type="spellStart"/>
      <w:r w:rsidRPr="00FA5A79">
        <w:rPr>
          <w:rFonts w:ascii="Times New Roman" w:eastAsia="Times New Roman" w:hAnsi="Times New Roman" w:cs="Times New Roman"/>
          <w:sz w:val="24"/>
          <w:szCs w:val="24"/>
          <w:lang w:val="lv-LV" w:eastAsia="lv-LV"/>
        </w:rPr>
        <w:t>nepiegādi</w:t>
      </w:r>
      <w:proofErr w:type="spellEnd"/>
      <w:r w:rsidRPr="00FA5A79">
        <w:rPr>
          <w:rFonts w:ascii="Times New Roman" w:eastAsia="Times New Roman" w:hAnsi="Times New Roman" w:cs="Times New Roman"/>
          <w:sz w:val="24"/>
          <w:szCs w:val="24"/>
          <w:lang w:val="lv-LV" w:eastAsia="lv-LV"/>
        </w:rPr>
        <w:t>) Līgumā noteiktajā termiņā, Pārdevējs maksā Pircējam līgumsodu 0,1% apmērā no pasūtījuma summas par katru nokavēto dienu, bet ne vairāk kā 10% no kavētā pasūtījuma summas.</w:t>
      </w:r>
    </w:p>
    <w:p w14:paraId="3893F825" w14:textId="77777777" w:rsidR="008E2274" w:rsidRPr="00FA5A79" w:rsidRDefault="008E2274" w:rsidP="008E2274">
      <w:pPr>
        <w:widowControl w:val="0"/>
        <w:numPr>
          <w:ilvl w:val="1"/>
          <w:numId w:val="1"/>
        </w:numPr>
        <w:autoSpaceDE w:val="0"/>
        <w:autoSpaceDN w:val="0"/>
        <w:adjustRightInd w:val="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Līgumsoda samaksa neatbrīvo no saistību izpildes.</w:t>
      </w:r>
    </w:p>
    <w:p w14:paraId="1FA38227" w14:textId="77777777" w:rsidR="008E2274" w:rsidRPr="00FA5A79" w:rsidRDefault="008E2274" w:rsidP="008E2274">
      <w:pPr>
        <w:widowControl w:val="0"/>
        <w:numPr>
          <w:ilvl w:val="0"/>
          <w:numId w:val="1"/>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NEPĀRVARAMA VARA</w:t>
      </w:r>
    </w:p>
    <w:p w14:paraId="5EC4DC6C" w14:textId="77777777" w:rsidR="008E2274" w:rsidRPr="00FA5A79" w:rsidRDefault="008E2274" w:rsidP="008E2274">
      <w:pPr>
        <w:widowControl w:val="0"/>
        <w:numPr>
          <w:ilvl w:val="1"/>
          <w:numId w:val="1"/>
        </w:numPr>
        <w:autoSpaceDE w:val="0"/>
        <w:autoSpaceDN w:val="0"/>
        <w:adjustRightInd w:val="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Puses ir atbrīvotas no atbildības par daļēju vai pilnīgu saistību neizpildi, kas radusies nepārvaramas varas rezultātā. Šādos gadījumos Pušu attiecības risināmas saskaņā ar LR normatīvajiem aktiem.</w:t>
      </w:r>
    </w:p>
    <w:p w14:paraId="4148F54C" w14:textId="77777777" w:rsidR="008E2274" w:rsidRPr="00FA5A79" w:rsidRDefault="008E2274" w:rsidP="008E2274">
      <w:pPr>
        <w:widowControl w:val="0"/>
        <w:numPr>
          <w:ilvl w:val="0"/>
          <w:numId w:val="1"/>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LĪGUMA SPĒKĀ STĀŠANĀS, GROZĪŠANA, IZBEIGŠANA, STRĪDU IZSKATĪŠANA</w:t>
      </w:r>
    </w:p>
    <w:p w14:paraId="26F74B30" w14:textId="77777777" w:rsidR="008E2274" w:rsidRPr="00FA5A79" w:rsidRDefault="008E2274" w:rsidP="008E2274">
      <w:pPr>
        <w:numPr>
          <w:ilvl w:val="1"/>
          <w:numId w:val="1"/>
        </w:numPr>
        <w:jc w:val="both"/>
        <w:rPr>
          <w:rFonts w:ascii="Times New Roman" w:eastAsia="Times New Roman" w:hAnsi="Times New Roman" w:cs="Times New Roman"/>
          <w:sz w:val="24"/>
          <w:szCs w:val="24"/>
          <w:lang w:val="lv-LV" w:eastAsia="lv-LV"/>
        </w:rPr>
      </w:pPr>
      <w:smartTag w:uri="schemas-tilde-lv/tildestengine" w:element="veidnes">
        <w:smartTagPr>
          <w:attr w:name="id" w:val="-1"/>
          <w:attr w:name="baseform" w:val="LĪGUMS"/>
          <w:attr w:name="text" w:val="LĪGUMS"/>
        </w:smartTagPr>
        <w:r w:rsidRPr="00FA5A79">
          <w:rPr>
            <w:rFonts w:ascii="Times New Roman" w:eastAsia="Times New Roman" w:hAnsi="Times New Roman" w:cs="Times New Roman"/>
            <w:sz w:val="24"/>
            <w:szCs w:val="24"/>
            <w:lang w:val="lv-LV" w:eastAsia="lv-LV"/>
          </w:rPr>
          <w:t>Līgums</w:t>
        </w:r>
      </w:smartTag>
      <w:r w:rsidRPr="00FA5A79">
        <w:rPr>
          <w:rFonts w:ascii="Times New Roman" w:eastAsia="Times New Roman" w:hAnsi="Times New Roman" w:cs="Times New Roman"/>
          <w:sz w:val="24"/>
          <w:szCs w:val="24"/>
          <w:lang w:val="lv-LV" w:eastAsia="lv-LV"/>
        </w:rPr>
        <w:t xml:space="preserve"> stājas spēkā ar tā parakstīšanas brīdi un ir spēkā 24 (divdesmit četrus) mēnešus no parakstīšanas brīža vai līdz iepirkuma līguma summas ne vairāk kā </w:t>
      </w:r>
      <w:r>
        <w:rPr>
          <w:rFonts w:ascii="Times New Roman" w:eastAsia="Times New Roman" w:hAnsi="Times New Roman" w:cs="Times New Roman"/>
          <w:sz w:val="24"/>
          <w:szCs w:val="24"/>
          <w:lang w:val="lv-LV" w:eastAsia="lv-LV"/>
        </w:rPr>
        <w:t>60</w:t>
      </w:r>
      <w:r w:rsidRPr="00FA5A79">
        <w:rPr>
          <w:rFonts w:ascii="Times New Roman" w:eastAsia="Times New Roman" w:hAnsi="Times New Roman" w:cs="Times New Roman"/>
          <w:sz w:val="24"/>
          <w:szCs w:val="24"/>
          <w:lang w:val="lv-LV" w:eastAsia="lv-LV"/>
        </w:rPr>
        <w:t>000 EUR  bez pievienotās vērtības nodokļa (turpmāk – PVN) apguvei, atkarībā, kurš no nosacījumiem iestāsies pirmais. Gadījumā, ja līgumcena 24 (divdesmit četrus)mēnešu laikā nav apgūta, puses vienojoties var pagarināt līguma darbības laiku līd</w:t>
      </w:r>
      <w:r>
        <w:rPr>
          <w:rFonts w:ascii="Times New Roman" w:eastAsia="Times New Roman" w:hAnsi="Times New Roman" w:cs="Times New Roman"/>
          <w:sz w:val="24"/>
          <w:szCs w:val="24"/>
          <w:lang w:val="lv-LV" w:eastAsia="lv-LV"/>
        </w:rPr>
        <w:t xml:space="preserve">z </w:t>
      </w:r>
      <w:r w:rsidRPr="00FA5A79">
        <w:rPr>
          <w:rFonts w:ascii="Times New Roman" w:eastAsia="Times New Roman" w:hAnsi="Times New Roman" w:cs="Times New Roman"/>
          <w:sz w:val="24"/>
          <w:szCs w:val="24"/>
          <w:lang w:val="lv-LV" w:eastAsia="lv-LV"/>
        </w:rPr>
        <w:t>līgumcenas sasniegšanai.</w:t>
      </w:r>
    </w:p>
    <w:p w14:paraId="780C3D76" w14:textId="77777777" w:rsidR="008E2274" w:rsidRPr="00FA5A79" w:rsidRDefault="008E2274" w:rsidP="008E2274">
      <w:pPr>
        <w:widowControl w:val="0"/>
        <w:numPr>
          <w:ilvl w:val="1"/>
          <w:numId w:val="1"/>
        </w:numPr>
        <w:autoSpaceDE w:val="0"/>
        <w:autoSpaceDN w:val="0"/>
        <w:adjustRightInd w:val="0"/>
        <w:spacing w:after="6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Līguma izpildes laikā pasūtītājam ir tiesības veikt preču pasūtīšanu pēc to faktiskās nepieciešamības un piegādātājam neatkarīgi no preču piegādes apjoma, </w:t>
      </w:r>
      <w:r w:rsidRPr="00FA5A79">
        <w:rPr>
          <w:rFonts w:ascii="Times New Roman" w:eastAsia="Times New Roman" w:hAnsi="Times New Roman" w:cs="Times New Roman"/>
          <w:sz w:val="24"/>
          <w:szCs w:val="24"/>
          <w:lang w:val="lv-LV" w:eastAsia="lv-LV"/>
        </w:rPr>
        <w:lastRenderedPageBreak/>
        <w:t>preces tiek pārdotas par iepirkuma procedūrai piedāvāto vienības cenu. Sākotnēji definēto preču piegādes apjomu kopumā drīkst palielināt ne vairāk kā par 10% (desmit procentiem) no piegādes līguma sākotnējās līgumcenas.</w:t>
      </w:r>
    </w:p>
    <w:p w14:paraId="089ECD95"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Līgumu var grozīt vai izbeigt, Pusēm vienojoties. Visi Līguma grozījumi noformējami </w:t>
      </w:r>
      <w:proofErr w:type="spellStart"/>
      <w:r w:rsidRPr="00FA5A79">
        <w:rPr>
          <w:rFonts w:ascii="Times New Roman" w:eastAsia="Times New Roman" w:hAnsi="Times New Roman" w:cs="Times New Roman"/>
          <w:sz w:val="24"/>
          <w:szCs w:val="24"/>
          <w:lang w:val="lv-LV" w:eastAsia="lv-LV"/>
        </w:rPr>
        <w:t>rakstveidā</w:t>
      </w:r>
      <w:proofErr w:type="spellEnd"/>
      <w:r w:rsidRPr="00FA5A79">
        <w:rPr>
          <w:rFonts w:ascii="Times New Roman" w:eastAsia="Times New Roman" w:hAnsi="Times New Roman" w:cs="Times New Roman"/>
          <w:sz w:val="24"/>
          <w:szCs w:val="24"/>
          <w:lang w:val="lv-LV" w:eastAsia="lv-LV"/>
        </w:rPr>
        <w:t xml:space="preserve"> un pēc to parakstīšanas tie kļūst par Līguma neatņemamu sastāvdaļu.</w:t>
      </w:r>
    </w:p>
    <w:p w14:paraId="4F418E64"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Pircējs ir tiesīgs vienpusēji atkāpties no Līguma, ja:</w:t>
      </w:r>
    </w:p>
    <w:p w14:paraId="21007430" w14:textId="77777777" w:rsidR="008E2274" w:rsidRPr="00FA5A79" w:rsidRDefault="008E2274" w:rsidP="008E2274">
      <w:pPr>
        <w:widowControl w:val="0"/>
        <w:numPr>
          <w:ilvl w:val="2"/>
          <w:numId w:val="1"/>
        </w:numPr>
        <w:autoSpaceDE w:val="0"/>
        <w:autoSpaceDN w:val="0"/>
        <w:adjustRightInd w:val="0"/>
        <w:spacing w:after="60"/>
        <w:ind w:left="1134" w:hanging="708"/>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Pārdevējs ir piegādājis kvalitātes un Līguma noteikumiem neatbilstošas preces, par ko LR normatīvajos aktos noteiktajā kārtībā ir sastādīts </w:t>
      </w:r>
      <w:smartTag w:uri="schemas-tilde-lv/tildestengine" w:element="veidnes">
        <w:smartTagPr>
          <w:attr w:name="id" w:val="-1"/>
          <w:attr w:name="baseform" w:val="akts"/>
          <w:attr w:name="text" w:val="akts"/>
        </w:smartTagPr>
        <w:r w:rsidRPr="00FA5A79">
          <w:rPr>
            <w:rFonts w:ascii="Times New Roman" w:eastAsia="Times New Roman" w:hAnsi="Times New Roman" w:cs="Times New Roman"/>
            <w:sz w:val="24"/>
            <w:szCs w:val="24"/>
            <w:lang w:val="lv-LV" w:eastAsia="lv-LV"/>
          </w:rPr>
          <w:t>akts</w:t>
        </w:r>
      </w:smartTag>
      <w:r w:rsidRPr="00FA5A79">
        <w:rPr>
          <w:rFonts w:ascii="Times New Roman" w:eastAsia="Times New Roman" w:hAnsi="Times New Roman" w:cs="Times New Roman"/>
          <w:sz w:val="24"/>
          <w:szCs w:val="24"/>
          <w:lang w:val="lv-LV" w:eastAsia="lv-LV"/>
        </w:rPr>
        <w:t>;</w:t>
      </w:r>
    </w:p>
    <w:p w14:paraId="29761175" w14:textId="77777777" w:rsidR="008E2274" w:rsidRPr="00FA5A79" w:rsidRDefault="008E2274" w:rsidP="008E2274">
      <w:pPr>
        <w:widowControl w:val="0"/>
        <w:numPr>
          <w:ilvl w:val="2"/>
          <w:numId w:val="1"/>
        </w:numPr>
        <w:autoSpaceDE w:val="0"/>
        <w:autoSpaceDN w:val="0"/>
        <w:adjustRightInd w:val="0"/>
        <w:spacing w:after="60"/>
        <w:ind w:left="1134" w:hanging="708"/>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Pārdevējs ir atkārtoti nokavējis Līgumā noteikto preču piegādes termiņu;</w:t>
      </w:r>
    </w:p>
    <w:p w14:paraId="31887BF0" w14:textId="77777777" w:rsidR="008E2274" w:rsidRPr="00FA5A79" w:rsidRDefault="008E2274" w:rsidP="008E2274">
      <w:pPr>
        <w:numPr>
          <w:ilvl w:val="2"/>
          <w:numId w:val="1"/>
        </w:numPr>
        <w:spacing w:after="160" w:line="259" w:lineRule="auto"/>
        <w:ind w:left="1134"/>
        <w:contextualSpacing/>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Līguma izpildes laikā Pārdevējam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11.¹ pants), kuru rezultātā Līgumu nav iespējams izpildīt. Šajā gadījumā Izpildītājs pēc pirmā Pasūtītāja pieprasījuma atmaksā avansa maksājumu pilnā apmērā.</w:t>
      </w:r>
    </w:p>
    <w:p w14:paraId="5C077622"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Vienpusējas atkāpšanās no Līguma gadījumā, Pircējs ierakstītā vēstulē </w:t>
      </w:r>
      <w:proofErr w:type="spellStart"/>
      <w:r w:rsidRPr="00FA5A79">
        <w:rPr>
          <w:rFonts w:ascii="Times New Roman" w:eastAsia="Times New Roman" w:hAnsi="Times New Roman" w:cs="Times New Roman"/>
          <w:sz w:val="24"/>
          <w:szCs w:val="24"/>
          <w:lang w:val="lv-LV" w:eastAsia="lv-LV"/>
        </w:rPr>
        <w:t>nosūta</w:t>
      </w:r>
      <w:proofErr w:type="spellEnd"/>
      <w:r w:rsidRPr="00FA5A79">
        <w:rPr>
          <w:rFonts w:ascii="Times New Roman" w:eastAsia="Times New Roman" w:hAnsi="Times New Roman" w:cs="Times New Roman"/>
          <w:sz w:val="24"/>
          <w:szCs w:val="24"/>
          <w:lang w:val="lv-LV" w:eastAsia="lv-LV"/>
        </w:rPr>
        <w:t xml:space="preserve"> Pārdevējam paziņojumu par atkāpšanos no Līguma, pamatojoties uz Līguma 9.3.punktu un minot konkrētu atkāpšanās iemeslu. Ar nosūtīto paziņojumu Puses uzskata, ka </w:t>
      </w:r>
      <w:smartTag w:uri="schemas-tilde-lv/tildestengine" w:element="veidnes">
        <w:smartTagPr>
          <w:attr w:name="id" w:val="-1"/>
          <w:attr w:name="baseform" w:val="LĪGUMS"/>
          <w:attr w:name="text" w:val="LĪGUMS"/>
        </w:smartTagPr>
        <w:r w:rsidRPr="00FA5A79">
          <w:rPr>
            <w:rFonts w:ascii="Times New Roman" w:eastAsia="Times New Roman" w:hAnsi="Times New Roman" w:cs="Times New Roman"/>
            <w:sz w:val="24"/>
            <w:szCs w:val="24"/>
            <w:lang w:val="lv-LV" w:eastAsia="lv-LV"/>
          </w:rPr>
          <w:t>Līgums</w:t>
        </w:r>
      </w:smartTag>
      <w:r w:rsidRPr="00FA5A79">
        <w:rPr>
          <w:rFonts w:ascii="Times New Roman" w:eastAsia="Times New Roman" w:hAnsi="Times New Roman" w:cs="Times New Roman"/>
          <w:sz w:val="24"/>
          <w:szCs w:val="24"/>
          <w:lang w:val="lv-LV" w:eastAsia="lv-LV"/>
        </w:rPr>
        <w:t xml:space="preserve"> ir izbeigts. Šādā gadījumā līdz Līguma izbeigšanas dienai Pircējam ir pienākums veikt norēķinus par saņemto preci pilnā apmērā.</w:t>
      </w:r>
    </w:p>
    <w:p w14:paraId="254BEF4A"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Pārdevējs ir tiesīgs vienpusēji atkāpties no Līguma, 30 (trīsdesmit) dienas iepriekš par to brīdinot Pircēju, ja Pircējs nepilda savas Līguma 3.3. un 7.2.punktā noteiktās saistības. Par brīdinājumu tiek uzskatīts </w:t>
      </w:r>
      <w:proofErr w:type="spellStart"/>
      <w:r w:rsidRPr="00FA5A79">
        <w:rPr>
          <w:rFonts w:ascii="Times New Roman" w:eastAsia="Times New Roman" w:hAnsi="Times New Roman" w:cs="Times New Roman"/>
          <w:sz w:val="24"/>
          <w:szCs w:val="24"/>
          <w:lang w:val="lv-LV" w:eastAsia="lv-LV"/>
        </w:rPr>
        <w:t>rakstveidā</w:t>
      </w:r>
      <w:proofErr w:type="spellEnd"/>
      <w:r w:rsidRPr="00FA5A79">
        <w:rPr>
          <w:rFonts w:ascii="Times New Roman" w:eastAsia="Times New Roman" w:hAnsi="Times New Roman" w:cs="Times New Roman"/>
          <w:sz w:val="24"/>
          <w:szCs w:val="24"/>
          <w:lang w:val="lv-LV" w:eastAsia="lv-LV"/>
        </w:rPr>
        <w:t xml:space="preserve"> noformēts un Pircējam nosūtīts </w:t>
      </w:r>
      <w:smartTag w:uri="schemas-tilde-lv/tildestengine" w:element="veidnes">
        <w:smartTagPr>
          <w:attr w:name="id" w:val="-1"/>
          <w:attr w:name="baseform" w:val="paziņojums"/>
          <w:attr w:name="text" w:val="paziņojums"/>
        </w:smartTagPr>
        <w:r w:rsidRPr="00FA5A79">
          <w:rPr>
            <w:rFonts w:ascii="Times New Roman" w:eastAsia="Times New Roman" w:hAnsi="Times New Roman" w:cs="Times New Roman"/>
            <w:sz w:val="24"/>
            <w:szCs w:val="24"/>
            <w:lang w:val="lv-LV" w:eastAsia="lv-LV"/>
          </w:rPr>
          <w:t>paziņojums</w:t>
        </w:r>
      </w:smartTag>
      <w:r w:rsidRPr="00FA5A79">
        <w:rPr>
          <w:rFonts w:ascii="Times New Roman" w:eastAsia="Times New Roman" w:hAnsi="Times New Roman" w:cs="Times New Roman"/>
          <w:sz w:val="24"/>
          <w:szCs w:val="24"/>
          <w:lang w:val="lv-LV" w:eastAsia="lv-LV"/>
        </w:rPr>
        <w:t>.</w:t>
      </w:r>
    </w:p>
    <w:p w14:paraId="6D27A3CD" w14:textId="77777777" w:rsidR="008E2274" w:rsidRPr="00FA5A79" w:rsidRDefault="008E2274" w:rsidP="008E2274">
      <w:pPr>
        <w:widowControl w:val="0"/>
        <w:numPr>
          <w:ilvl w:val="1"/>
          <w:numId w:val="1"/>
        </w:numPr>
        <w:autoSpaceDE w:val="0"/>
        <w:autoSpaceDN w:val="0"/>
        <w:adjustRightInd w:val="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Strīdus, kas radušies Līguma izpildes gaitā, Puses cenšas atrisināt savstarpēju sarunu (pretenziju pieteikšanas un izskatīšanas) ceļā. Gadījumos, kad Puses nevar vienoties, strīdi tiek risināti LR normatīvajos aktos noteiktajā kārtībā.</w:t>
      </w:r>
    </w:p>
    <w:p w14:paraId="24C3D8F9" w14:textId="77777777" w:rsidR="008E2274" w:rsidRPr="00FA5A79" w:rsidRDefault="008E2274" w:rsidP="008E2274">
      <w:pPr>
        <w:widowControl w:val="0"/>
        <w:numPr>
          <w:ilvl w:val="0"/>
          <w:numId w:val="1"/>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CITI NOTEIKUMI</w:t>
      </w:r>
    </w:p>
    <w:p w14:paraId="086798B5"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Puses ar saviem parakstiem apliecina, ka viņām ir saprotams Līguma saturs un nozīme, atzīst Līgumu par pareizu un labprātīgi vēlas to apliecināt.</w:t>
      </w:r>
    </w:p>
    <w:p w14:paraId="095A1FD7" w14:textId="77777777" w:rsidR="008E2274" w:rsidRPr="00FA5A79"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Katrai pusei ir nekavējoties, bet ne vēlāk kā 3 (trīs) darba dienu laikā, jāziņo otrai pusei par savas juridiskās adreses vai norēķinu rekvizītu maiņu.</w:t>
      </w:r>
    </w:p>
    <w:p w14:paraId="465ED7B7" w14:textId="071C3188" w:rsidR="00B105FA"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B105FA">
        <w:rPr>
          <w:rFonts w:ascii="Times New Roman" w:eastAsia="Times New Roman" w:hAnsi="Times New Roman" w:cs="Times New Roman"/>
          <w:sz w:val="24"/>
          <w:szCs w:val="24"/>
          <w:lang w:val="lv-LV" w:eastAsia="lv-LV"/>
        </w:rPr>
        <w:t xml:space="preserve">Pārdevēja kontaktpersona Līguma izpildes laikā ir </w:t>
      </w:r>
      <w:r w:rsidR="00B105FA" w:rsidRPr="00B105FA">
        <w:rPr>
          <w:rFonts w:ascii="Times New Roman" w:eastAsia="Times New Roman" w:hAnsi="Times New Roman" w:cs="Times New Roman"/>
          <w:sz w:val="24"/>
          <w:szCs w:val="24"/>
          <w:lang w:val="lv-LV" w:eastAsia="lv-LV"/>
        </w:rPr>
        <w:t xml:space="preserve">tirdzniecības pārstāvis e-pasts: </w:t>
      </w:r>
      <w:hyperlink r:id="rId5" w:history="1">
        <w:r w:rsidR="00B105FA" w:rsidRPr="001740B4">
          <w:rPr>
            <w:rStyle w:val="Hyperlink"/>
            <w:rFonts w:ascii="Times New Roman" w:eastAsia="Times New Roman" w:hAnsi="Times New Roman" w:cs="Times New Roman"/>
            <w:sz w:val="24"/>
            <w:szCs w:val="24"/>
            <w:lang w:val="lv-LV" w:eastAsia="lv-LV"/>
          </w:rPr>
          <w:t>procenter@keskosenukai.lv</w:t>
        </w:r>
      </w:hyperlink>
      <w:r w:rsidR="00B105FA">
        <w:rPr>
          <w:rFonts w:ascii="Times New Roman" w:eastAsia="Times New Roman" w:hAnsi="Times New Roman" w:cs="Times New Roman"/>
          <w:sz w:val="24"/>
          <w:szCs w:val="24"/>
          <w:lang w:val="lv-LV" w:eastAsia="lv-LV"/>
        </w:rPr>
        <w:t>.</w:t>
      </w:r>
    </w:p>
    <w:p w14:paraId="257AAD22" w14:textId="2ACE45F7" w:rsidR="008E2274" w:rsidRPr="00B105FA" w:rsidRDefault="008E2274" w:rsidP="008E2274">
      <w:pPr>
        <w:widowControl w:val="0"/>
        <w:numPr>
          <w:ilvl w:val="1"/>
          <w:numId w:val="1"/>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B105FA">
        <w:rPr>
          <w:rFonts w:ascii="Times New Roman" w:eastAsia="Times New Roman" w:hAnsi="Times New Roman" w:cs="Times New Roman"/>
          <w:sz w:val="24"/>
          <w:szCs w:val="24"/>
          <w:lang w:val="lv-LV" w:eastAsia="lv-LV"/>
        </w:rPr>
        <w:t>Gadījumos, kas nav paredzēti Līgumā, Puses rīkojas saskaņā ar LR normatīvajiem aktiem.</w:t>
      </w:r>
    </w:p>
    <w:p w14:paraId="6E50B383" w14:textId="77777777" w:rsidR="008E2274" w:rsidRPr="00FA5A79" w:rsidRDefault="008E2274" w:rsidP="008E2274">
      <w:pPr>
        <w:widowControl w:val="0"/>
        <w:numPr>
          <w:ilvl w:val="1"/>
          <w:numId w:val="1"/>
        </w:numPr>
        <w:autoSpaceDE w:val="0"/>
        <w:autoSpaceDN w:val="0"/>
        <w:adjustRightInd w:val="0"/>
        <w:ind w:left="539" w:hanging="539"/>
        <w:jc w:val="both"/>
        <w:rPr>
          <w:rFonts w:ascii="Times New Roman" w:eastAsia="Times New Roman" w:hAnsi="Times New Roman" w:cs="Times New Roman"/>
          <w:sz w:val="24"/>
          <w:szCs w:val="24"/>
          <w:lang w:val="lv-LV" w:eastAsia="lv-LV"/>
        </w:rPr>
      </w:pPr>
      <w:smartTag w:uri="schemas-tilde-lv/tildestengine" w:element="veidnes">
        <w:smartTagPr>
          <w:attr w:name="id" w:val="-1"/>
          <w:attr w:name="baseform" w:val="LĪGUMS"/>
          <w:attr w:name="text" w:val="LĪGUMS"/>
        </w:smartTagPr>
        <w:r w:rsidRPr="00FA5A79">
          <w:rPr>
            <w:rFonts w:ascii="Times New Roman" w:eastAsia="Times New Roman" w:hAnsi="Times New Roman" w:cs="Times New Roman"/>
            <w:sz w:val="24"/>
            <w:szCs w:val="24"/>
            <w:lang w:val="lv-LV" w:eastAsia="lv-LV"/>
          </w:rPr>
          <w:t>Līgums</w:t>
        </w:r>
      </w:smartTag>
      <w:r w:rsidRPr="00FA5A79">
        <w:rPr>
          <w:rFonts w:ascii="Times New Roman" w:eastAsia="Times New Roman" w:hAnsi="Times New Roman" w:cs="Times New Roman"/>
          <w:sz w:val="24"/>
          <w:szCs w:val="24"/>
          <w:lang w:val="lv-LV" w:eastAsia="lv-LV"/>
        </w:rPr>
        <w:t xml:space="preserve"> ir izstrādāts un noformēts latviešu valodā uz trīs lapām ar vienu pielikumu uz četrām lapām, divos eksemplāros ar vienādu juridisko spēku – pa vienam katrai pusei.</w:t>
      </w:r>
    </w:p>
    <w:p w14:paraId="29039157" w14:textId="77777777" w:rsidR="008E2274" w:rsidRPr="00FA5A79" w:rsidRDefault="008E2274" w:rsidP="008E2274">
      <w:pPr>
        <w:widowControl w:val="0"/>
        <w:autoSpaceDE w:val="0"/>
        <w:autoSpaceDN w:val="0"/>
        <w:adjustRightInd w:val="0"/>
        <w:ind w:left="539"/>
        <w:jc w:val="both"/>
        <w:rPr>
          <w:rFonts w:ascii="Times New Roman" w:eastAsia="Times New Roman" w:hAnsi="Times New Roman" w:cs="Times New Roman"/>
          <w:sz w:val="24"/>
          <w:szCs w:val="24"/>
          <w:lang w:val="lv-LV" w:eastAsia="lv-LV"/>
        </w:rPr>
      </w:pPr>
    </w:p>
    <w:p w14:paraId="52E82DF6" w14:textId="0F7A72BC" w:rsidR="008E2274" w:rsidRPr="00706475" w:rsidRDefault="008E2274" w:rsidP="00706475">
      <w:pPr>
        <w:widowControl w:val="0"/>
        <w:numPr>
          <w:ilvl w:val="0"/>
          <w:numId w:val="1"/>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PUŠU JURIDISKĀS ADRESES UN REKVIZĪTI</w:t>
      </w:r>
    </w:p>
    <w:tbl>
      <w:tblPr>
        <w:tblW w:w="8931" w:type="dxa"/>
        <w:tblLook w:val="01E0" w:firstRow="1" w:lastRow="1" w:firstColumn="1" w:lastColumn="1" w:noHBand="0" w:noVBand="0"/>
      </w:tblPr>
      <w:tblGrid>
        <w:gridCol w:w="4316"/>
        <w:gridCol w:w="4615"/>
      </w:tblGrid>
      <w:tr w:rsidR="00706475" w:rsidRPr="00706475" w14:paraId="1B9B802E" w14:textId="77777777" w:rsidTr="00862598">
        <w:tc>
          <w:tcPr>
            <w:tcW w:w="4316" w:type="dxa"/>
            <w:shd w:val="clear" w:color="auto" w:fill="auto"/>
          </w:tcPr>
          <w:p w14:paraId="3A8789C8" w14:textId="77777777" w:rsidR="00706475" w:rsidRPr="00706475" w:rsidRDefault="00706475" w:rsidP="00706475">
            <w:pPr>
              <w:tabs>
                <w:tab w:val="left" w:pos="5040"/>
              </w:tabs>
              <w:spacing w:after="120"/>
              <w:jc w:val="center"/>
              <w:rPr>
                <w:rFonts w:ascii="Times New Roman" w:eastAsia="Times New Roman" w:hAnsi="Times New Roman" w:cs="Times New Roman"/>
                <w:b/>
                <w:sz w:val="24"/>
                <w:szCs w:val="24"/>
                <w:lang w:val="lv-LV" w:eastAsia="lv-LV"/>
              </w:rPr>
            </w:pPr>
            <w:r w:rsidRPr="00706475">
              <w:rPr>
                <w:rFonts w:ascii="Times New Roman" w:eastAsia="Times New Roman" w:hAnsi="Times New Roman" w:cs="Times New Roman"/>
                <w:b/>
                <w:sz w:val="24"/>
                <w:szCs w:val="24"/>
                <w:lang w:val="lv-LV" w:eastAsia="lv-LV"/>
              </w:rPr>
              <w:t>Pircējs</w:t>
            </w:r>
          </w:p>
          <w:p w14:paraId="7CBD9133" w14:textId="77777777" w:rsidR="00706475" w:rsidRPr="00706475" w:rsidRDefault="00706475" w:rsidP="00706475">
            <w:pPr>
              <w:tabs>
                <w:tab w:val="left" w:pos="5040"/>
              </w:tabs>
              <w:spacing w:before="40" w:after="40"/>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VSIA „Nacionālais rehabilitācijas centrs „Vaivari””</w:t>
            </w:r>
          </w:p>
          <w:p w14:paraId="0F783FAD" w14:textId="77777777" w:rsidR="00706475" w:rsidRPr="00706475" w:rsidRDefault="00706475" w:rsidP="00706475">
            <w:pPr>
              <w:tabs>
                <w:tab w:val="left" w:pos="5040"/>
              </w:tabs>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lastRenderedPageBreak/>
              <w:t>Reģistrācijas Nr.40003273900</w:t>
            </w:r>
          </w:p>
          <w:p w14:paraId="132F83ED" w14:textId="77777777" w:rsidR="00706475" w:rsidRPr="00706475" w:rsidRDefault="00706475" w:rsidP="00706475">
            <w:pPr>
              <w:tabs>
                <w:tab w:val="left" w:pos="5040"/>
              </w:tabs>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Asaru prospekts 61, Jūrmala, LV-2008</w:t>
            </w:r>
          </w:p>
          <w:p w14:paraId="20E4D7CB" w14:textId="77777777" w:rsidR="00706475" w:rsidRPr="00706475" w:rsidRDefault="00706475" w:rsidP="00706475">
            <w:pPr>
              <w:tabs>
                <w:tab w:val="left" w:pos="5040"/>
              </w:tabs>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AS „SEB banka”</w:t>
            </w:r>
          </w:p>
          <w:p w14:paraId="06373F2C" w14:textId="77777777" w:rsidR="00706475" w:rsidRPr="00706475" w:rsidRDefault="00706475" w:rsidP="00706475">
            <w:pPr>
              <w:tabs>
                <w:tab w:val="left" w:pos="4704"/>
              </w:tabs>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Bankas kods: UNLALV2X</w:t>
            </w:r>
          </w:p>
          <w:p w14:paraId="107F25D9" w14:textId="77777777" w:rsidR="00706475" w:rsidRPr="00706475" w:rsidRDefault="00706475" w:rsidP="00706475">
            <w:pPr>
              <w:tabs>
                <w:tab w:val="left" w:pos="4704"/>
              </w:tabs>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 xml:space="preserve">Konts LV13 UNLA </w:t>
            </w:r>
            <w:smartTag w:uri="urn:schemas-microsoft-com:office:smarttags" w:element="phone">
              <w:smartTagPr>
                <w:attr w:name="Key_1" w:val="Value_2"/>
              </w:smartTagPr>
              <w:smartTag w:uri="schemas-tilde-lv/tildestengine" w:element="phone">
                <w:smartTagPr>
                  <w:attr w:name="phone_number" w:val="010 0003"/>
                  <w:attr w:name="phone_prefix" w:val="0"/>
                </w:smartTagPr>
                <w:r w:rsidRPr="00706475">
                  <w:rPr>
                    <w:rFonts w:ascii="Times New Roman" w:eastAsia="Times New Roman" w:hAnsi="Times New Roman" w:cs="Times New Roman"/>
                    <w:sz w:val="24"/>
                    <w:szCs w:val="24"/>
                    <w:lang w:val="lv-LV" w:eastAsia="lv-LV"/>
                  </w:rPr>
                  <w:t>0010 0003</w:t>
                </w:r>
              </w:smartTag>
            </w:smartTag>
            <w:r w:rsidRPr="00706475">
              <w:rPr>
                <w:rFonts w:ascii="Times New Roman" w:eastAsia="Times New Roman" w:hAnsi="Times New Roman" w:cs="Times New Roman"/>
                <w:sz w:val="24"/>
                <w:szCs w:val="24"/>
                <w:lang w:val="lv-LV" w:eastAsia="lv-LV"/>
              </w:rPr>
              <w:t xml:space="preserve"> 6010 1</w:t>
            </w:r>
          </w:p>
          <w:p w14:paraId="78DBA569" w14:textId="77777777" w:rsidR="00706475" w:rsidRPr="00706475" w:rsidRDefault="00706475" w:rsidP="00706475">
            <w:pPr>
              <w:tabs>
                <w:tab w:val="left" w:pos="4704"/>
              </w:tabs>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tālrunis 67766124, 67766142</w:t>
            </w:r>
          </w:p>
          <w:p w14:paraId="1D659419" w14:textId="77777777" w:rsidR="00706475" w:rsidRPr="00706475" w:rsidRDefault="00706475" w:rsidP="00706475">
            <w:pPr>
              <w:tabs>
                <w:tab w:val="left" w:pos="4704"/>
              </w:tabs>
              <w:rPr>
                <w:rFonts w:ascii="Times New Roman" w:eastAsia="Times New Roman" w:hAnsi="Times New Roman" w:cs="Times New Roman"/>
                <w:sz w:val="24"/>
                <w:szCs w:val="24"/>
                <w:lang w:val="lv-LV" w:eastAsia="lv-LV"/>
              </w:rPr>
            </w:pPr>
            <w:smartTag w:uri="schemas-tilde-lv/tildestengine" w:element="veidnes">
              <w:smartTagPr>
                <w:attr w:name="id" w:val="-1"/>
                <w:attr w:name="baseform" w:val="Fakss"/>
                <w:attr w:name="text" w:val="Fakss"/>
              </w:smartTagPr>
              <w:r w:rsidRPr="00706475">
                <w:rPr>
                  <w:rFonts w:ascii="Times New Roman" w:eastAsia="Times New Roman" w:hAnsi="Times New Roman" w:cs="Times New Roman"/>
                  <w:sz w:val="24"/>
                  <w:szCs w:val="24"/>
                  <w:lang w:val="lv-LV" w:eastAsia="lv-LV"/>
                </w:rPr>
                <w:t>fakss</w:t>
              </w:r>
            </w:smartTag>
            <w:r w:rsidRPr="00706475">
              <w:rPr>
                <w:rFonts w:ascii="Times New Roman" w:eastAsia="Times New Roman" w:hAnsi="Times New Roman" w:cs="Times New Roman"/>
                <w:sz w:val="24"/>
                <w:szCs w:val="24"/>
                <w:lang w:val="lv-LV" w:eastAsia="lv-LV"/>
              </w:rPr>
              <w:t xml:space="preserve"> 67766314</w:t>
            </w:r>
          </w:p>
          <w:p w14:paraId="5CEF4CBC" w14:textId="77777777" w:rsidR="00706475" w:rsidRPr="00706475" w:rsidRDefault="00706475" w:rsidP="00706475">
            <w:pPr>
              <w:tabs>
                <w:tab w:val="left" w:pos="4704"/>
              </w:tabs>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 xml:space="preserve">e-pasts: </w:t>
            </w:r>
            <w:hyperlink r:id="rId6" w:history="1">
              <w:r w:rsidRPr="00706475">
                <w:rPr>
                  <w:rFonts w:ascii="Times New Roman" w:eastAsia="Times New Roman" w:hAnsi="Times New Roman" w:cs="Times New Roman"/>
                  <w:color w:val="0000FF"/>
                  <w:sz w:val="24"/>
                  <w:szCs w:val="24"/>
                  <w:u w:val="single"/>
                  <w:lang w:val="lv-LV" w:eastAsia="lv-LV"/>
                </w:rPr>
                <w:t>info@nrc.lv</w:t>
              </w:r>
            </w:hyperlink>
            <w:r w:rsidRPr="00706475">
              <w:rPr>
                <w:rFonts w:ascii="Times New Roman" w:eastAsia="Times New Roman" w:hAnsi="Times New Roman" w:cs="Times New Roman"/>
                <w:sz w:val="24"/>
                <w:szCs w:val="24"/>
                <w:lang w:val="lv-LV" w:eastAsia="lv-LV"/>
              </w:rPr>
              <w:t xml:space="preserve"> </w:t>
            </w:r>
          </w:p>
          <w:p w14:paraId="2C6F93D2" w14:textId="77777777" w:rsidR="00706475" w:rsidRDefault="00706475" w:rsidP="00706475">
            <w:pPr>
              <w:tabs>
                <w:tab w:val="left" w:pos="4704"/>
              </w:tabs>
              <w:rPr>
                <w:rFonts w:ascii="Times New Roman" w:eastAsia="Times New Roman" w:hAnsi="Times New Roman" w:cs="Times New Roman"/>
                <w:sz w:val="24"/>
                <w:szCs w:val="24"/>
                <w:lang w:val="lv-LV" w:eastAsia="lv-LV"/>
              </w:rPr>
            </w:pPr>
          </w:p>
          <w:p w14:paraId="6A0965C9" w14:textId="4C754ABE" w:rsidR="00706475" w:rsidRPr="00706475" w:rsidRDefault="00706475" w:rsidP="00706475">
            <w:pPr>
              <w:tabs>
                <w:tab w:val="left" w:pos="4704"/>
              </w:tabs>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 xml:space="preserve">Valdes priekšsēdētāja </w:t>
            </w:r>
            <w:proofErr w:type="spellStart"/>
            <w:r>
              <w:rPr>
                <w:rFonts w:ascii="Times New Roman" w:eastAsia="Times New Roman" w:hAnsi="Times New Roman" w:cs="Times New Roman"/>
                <w:sz w:val="24"/>
                <w:szCs w:val="24"/>
                <w:lang w:val="lv-LV" w:eastAsia="lv-LV"/>
              </w:rPr>
              <w:t>M.Epermane</w:t>
            </w:r>
            <w:proofErr w:type="spellEnd"/>
          </w:p>
          <w:p w14:paraId="0592C06A" w14:textId="77777777" w:rsidR="00706475" w:rsidRPr="00706475" w:rsidRDefault="00706475" w:rsidP="00706475">
            <w:pPr>
              <w:tabs>
                <w:tab w:val="left" w:pos="5040"/>
              </w:tabs>
              <w:rPr>
                <w:rFonts w:ascii="Times New Roman" w:eastAsia="Times New Roman" w:hAnsi="Times New Roman" w:cs="Times New Roman"/>
                <w:sz w:val="24"/>
                <w:szCs w:val="24"/>
                <w:lang w:val="lv-LV" w:eastAsia="lv-LV"/>
              </w:rPr>
            </w:pPr>
          </w:p>
          <w:p w14:paraId="37CCB9EE" w14:textId="4CAE6239" w:rsidR="00706475" w:rsidRPr="00706475" w:rsidRDefault="00706475" w:rsidP="00706475">
            <w:pPr>
              <w:tabs>
                <w:tab w:val="left" w:pos="5040"/>
              </w:tabs>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 xml:space="preserve">Valdes loceklis </w:t>
            </w:r>
            <w:proofErr w:type="spellStart"/>
            <w:r>
              <w:rPr>
                <w:rFonts w:ascii="Times New Roman" w:eastAsia="Times New Roman" w:hAnsi="Times New Roman" w:cs="Times New Roman"/>
                <w:sz w:val="24"/>
                <w:szCs w:val="24"/>
                <w:lang w:val="lv-LV" w:eastAsia="lv-LV"/>
              </w:rPr>
              <w:t>J.Felts</w:t>
            </w:r>
            <w:proofErr w:type="spellEnd"/>
          </w:p>
          <w:p w14:paraId="4405B960" w14:textId="77777777" w:rsidR="00706475" w:rsidRPr="00706475" w:rsidRDefault="00706475" w:rsidP="00706475">
            <w:pPr>
              <w:tabs>
                <w:tab w:val="left" w:pos="5040"/>
              </w:tabs>
              <w:spacing w:after="120"/>
              <w:jc w:val="center"/>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z.v.</w:t>
            </w:r>
          </w:p>
        </w:tc>
        <w:tc>
          <w:tcPr>
            <w:tcW w:w="4615" w:type="dxa"/>
            <w:shd w:val="clear" w:color="auto" w:fill="auto"/>
          </w:tcPr>
          <w:p w14:paraId="2AA57084" w14:textId="77777777" w:rsidR="00706475" w:rsidRPr="00706475" w:rsidRDefault="00706475" w:rsidP="00706475">
            <w:pPr>
              <w:tabs>
                <w:tab w:val="left" w:pos="5040"/>
              </w:tabs>
              <w:spacing w:after="120"/>
              <w:jc w:val="center"/>
              <w:rPr>
                <w:rFonts w:ascii="Times New Roman" w:eastAsia="Times New Roman" w:hAnsi="Times New Roman" w:cs="Times New Roman"/>
                <w:b/>
                <w:sz w:val="24"/>
                <w:szCs w:val="24"/>
                <w:lang w:val="lv-LV" w:eastAsia="lv-LV"/>
              </w:rPr>
            </w:pPr>
            <w:r w:rsidRPr="00706475">
              <w:rPr>
                <w:rFonts w:ascii="Times New Roman" w:eastAsia="Times New Roman" w:hAnsi="Times New Roman" w:cs="Times New Roman"/>
                <w:b/>
                <w:sz w:val="24"/>
                <w:szCs w:val="24"/>
                <w:lang w:val="lv-LV" w:eastAsia="lv-LV"/>
              </w:rPr>
              <w:lastRenderedPageBreak/>
              <w:t>Pārdevējs</w:t>
            </w:r>
          </w:p>
          <w:p w14:paraId="27DA4D39" w14:textId="77777777" w:rsidR="00706475" w:rsidRPr="00706475" w:rsidRDefault="00706475" w:rsidP="00706475">
            <w:pPr>
              <w:tabs>
                <w:tab w:val="left" w:pos="5040"/>
              </w:tabs>
              <w:spacing w:after="120"/>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A/S “</w:t>
            </w:r>
            <w:proofErr w:type="spellStart"/>
            <w:r w:rsidRPr="00706475">
              <w:rPr>
                <w:rFonts w:ascii="Times New Roman" w:eastAsia="Times New Roman" w:hAnsi="Times New Roman" w:cs="Times New Roman"/>
                <w:sz w:val="24"/>
                <w:szCs w:val="24"/>
                <w:lang w:val="lv-LV" w:eastAsia="lv-LV"/>
              </w:rPr>
              <w:t>Kesko</w:t>
            </w:r>
            <w:proofErr w:type="spellEnd"/>
            <w:r w:rsidRPr="00706475">
              <w:rPr>
                <w:rFonts w:ascii="Times New Roman" w:eastAsia="Times New Roman" w:hAnsi="Times New Roman" w:cs="Times New Roman"/>
                <w:sz w:val="24"/>
                <w:szCs w:val="24"/>
                <w:lang w:val="lv-LV" w:eastAsia="lv-LV"/>
              </w:rPr>
              <w:t xml:space="preserve"> </w:t>
            </w:r>
            <w:proofErr w:type="spellStart"/>
            <w:r w:rsidRPr="00706475">
              <w:rPr>
                <w:rFonts w:ascii="Times New Roman" w:eastAsia="Times New Roman" w:hAnsi="Times New Roman" w:cs="Times New Roman"/>
                <w:sz w:val="24"/>
                <w:szCs w:val="24"/>
                <w:lang w:val="lv-LV" w:eastAsia="lv-LV"/>
              </w:rPr>
              <w:t>Senukai</w:t>
            </w:r>
            <w:proofErr w:type="spellEnd"/>
            <w:r w:rsidRPr="00706475">
              <w:rPr>
                <w:rFonts w:ascii="Times New Roman" w:eastAsia="Times New Roman" w:hAnsi="Times New Roman" w:cs="Times New Roman"/>
                <w:sz w:val="24"/>
                <w:szCs w:val="24"/>
                <w:lang w:val="lv-LV" w:eastAsia="lv-LV"/>
              </w:rPr>
              <w:t xml:space="preserve"> Latvia”</w:t>
            </w:r>
          </w:p>
          <w:p w14:paraId="7CD1524E" w14:textId="77777777" w:rsidR="00706475" w:rsidRPr="00706475" w:rsidRDefault="00706475" w:rsidP="00706475">
            <w:pPr>
              <w:tabs>
                <w:tab w:val="left" w:pos="5040"/>
              </w:tabs>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lastRenderedPageBreak/>
              <w:t>Reģistrācijas Nr.40003311719</w:t>
            </w:r>
          </w:p>
          <w:p w14:paraId="2B0A6398" w14:textId="77777777" w:rsidR="00706475" w:rsidRDefault="00706475" w:rsidP="00706475">
            <w:pPr>
              <w:tabs>
                <w:tab w:val="left" w:pos="5040"/>
              </w:tabs>
              <w:rPr>
                <w:rFonts w:ascii="Times New Roman" w:eastAsia="Times New Roman" w:hAnsi="Times New Roman" w:cs="Times New Roman"/>
                <w:sz w:val="24"/>
                <w:szCs w:val="24"/>
                <w:lang w:val="lv-LV" w:eastAsia="lv-LV"/>
              </w:rPr>
            </w:pPr>
            <w:r w:rsidRPr="00706475">
              <w:rPr>
                <w:rFonts w:ascii="Times New Roman" w:eastAsia="Times New Roman" w:hAnsi="Times New Roman" w:cs="Times New Roman"/>
                <w:sz w:val="24"/>
                <w:szCs w:val="24"/>
                <w:lang w:val="lv-LV" w:eastAsia="lv-LV"/>
              </w:rPr>
              <w:t>Mazā Rencēnu iela 1, Rīga, LV-1073</w:t>
            </w:r>
          </w:p>
          <w:p w14:paraId="74B5A6DD" w14:textId="77777777" w:rsidR="00B105FA" w:rsidRPr="00B105FA" w:rsidRDefault="00B105FA" w:rsidP="00B105FA">
            <w:pPr>
              <w:tabs>
                <w:tab w:val="left" w:pos="5040"/>
              </w:tabs>
              <w:rPr>
                <w:rFonts w:ascii="Times New Roman" w:eastAsia="Times New Roman" w:hAnsi="Times New Roman" w:cs="Times New Roman"/>
                <w:sz w:val="24"/>
                <w:szCs w:val="24"/>
                <w:lang w:val="lv-LV" w:eastAsia="lv-LV"/>
              </w:rPr>
            </w:pPr>
            <w:r w:rsidRPr="00B105FA">
              <w:rPr>
                <w:rFonts w:ascii="Times New Roman" w:eastAsia="Times New Roman" w:hAnsi="Times New Roman" w:cs="Times New Roman"/>
                <w:sz w:val="24"/>
                <w:szCs w:val="24"/>
                <w:lang w:val="lv-LV" w:eastAsia="lv-LV"/>
              </w:rPr>
              <w:t xml:space="preserve">Tālrunis:  +371 67 810 090 </w:t>
            </w:r>
          </w:p>
          <w:p w14:paraId="77CF6C2F" w14:textId="77777777" w:rsidR="00B105FA" w:rsidRPr="00B105FA" w:rsidRDefault="00B105FA" w:rsidP="00B105FA">
            <w:pPr>
              <w:tabs>
                <w:tab w:val="left" w:pos="5040"/>
              </w:tabs>
              <w:rPr>
                <w:rFonts w:ascii="Times New Roman" w:eastAsia="Times New Roman" w:hAnsi="Times New Roman" w:cs="Times New Roman"/>
                <w:sz w:val="24"/>
                <w:szCs w:val="24"/>
                <w:lang w:val="lv-LV" w:eastAsia="lv-LV"/>
              </w:rPr>
            </w:pPr>
            <w:r w:rsidRPr="00B105FA">
              <w:rPr>
                <w:rFonts w:ascii="Times New Roman" w:eastAsia="Times New Roman" w:hAnsi="Times New Roman" w:cs="Times New Roman"/>
                <w:sz w:val="24"/>
                <w:szCs w:val="24"/>
                <w:lang w:val="lv-LV" w:eastAsia="lv-LV"/>
              </w:rPr>
              <w:t xml:space="preserve">Fakss : +371 67 810 178 </w:t>
            </w:r>
          </w:p>
          <w:p w14:paraId="6B7649AC" w14:textId="77777777" w:rsidR="00B105FA" w:rsidRPr="00B105FA" w:rsidRDefault="00B105FA" w:rsidP="00B105FA">
            <w:pPr>
              <w:tabs>
                <w:tab w:val="left" w:pos="5040"/>
              </w:tabs>
              <w:rPr>
                <w:rFonts w:ascii="Times New Roman" w:eastAsia="Times New Roman" w:hAnsi="Times New Roman" w:cs="Times New Roman"/>
                <w:sz w:val="24"/>
                <w:szCs w:val="24"/>
                <w:lang w:val="lv-LV" w:eastAsia="lv-LV"/>
              </w:rPr>
            </w:pPr>
            <w:r w:rsidRPr="00B105FA">
              <w:rPr>
                <w:rFonts w:ascii="Times New Roman" w:eastAsia="Times New Roman" w:hAnsi="Times New Roman" w:cs="Times New Roman"/>
                <w:sz w:val="24"/>
                <w:szCs w:val="24"/>
                <w:lang w:val="lv-LV" w:eastAsia="lv-LV"/>
              </w:rPr>
              <w:t xml:space="preserve">e-pasts:  keskosenukai@keskosenukai.lv </w:t>
            </w:r>
          </w:p>
          <w:p w14:paraId="33F53C67" w14:textId="77777777" w:rsidR="00B105FA" w:rsidRPr="00B105FA" w:rsidRDefault="00B105FA" w:rsidP="00B105FA">
            <w:pPr>
              <w:tabs>
                <w:tab w:val="left" w:pos="5040"/>
              </w:tabs>
              <w:rPr>
                <w:rFonts w:ascii="Times New Roman" w:eastAsia="Times New Roman" w:hAnsi="Times New Roman" w:cs="Times New Roman"/>
                <w:sz w:val="24"/>
                <w:szCs w:val="24"/>
                <w:lang w:val="lv-LV" w:eastAsia="lv-LV"/>
              </w:rPr>
            </w:pPr>
            <w:r w:rsidRPr="00B105FA">
              <w:rPr>
                <w:rFonts w:ascii="Times New Roman" w:eastAsia="Times New Roman" w:hAnsi="Times New Roman" w:cs="Times New Roman"/>
                <w:sz w:val="24"/>
                <w:szCs w:val="24"/>
                <w:lang w:val="lv-LV" w:eastAsia="lv-LV"/>
              </w:rPr>
              <w:t xml:space="preserve">Banka  </w:t>
            </w:r>
            <w:proofErr w:type="spellStart"/>
            <w:r w:rsidRPr="00B105FA">
              <w:rPr>
                <w:rFonts w:ascii="Times New Roman" w:eastAsia="Times New Roman" w:hAnsi="Times New Roman" w:cs="Times New Roman"/>
                <w:sz w:val="24"/>
                <w:szCs w:val="24"/>
                <w:lang w:val="lv-LV" w:eastAsia="lv-LV"/>
              </w:rPr>
              <w:t>Swedbanka</w:t>
            </w:r>
            <w:proofErr w:type="spellEnd"/>
            <w:r w:rsidRPr="00B105FA">
              <w:rPr>
                <w:rFonts w:ascii="Times New Roman" w:eastAsia="Times New Roman" w:hAnsi="Times New Roman" w:cs="Times New Roman"/>
                <w:sz w:val="24"/>
                <w:szCs w:val="24"/>
                <w:lang w:val="lv-LV" w:eastAsia="lv-LV"/>
              </w:rPr>
              <w:t xml:space="preserve"> A/S</w:t>
            </w:r>
          </w:p>
          <w:p w14:paraId="621B0B11" w14:textId="77777777" w:rsidR="00B105FA" w:rsidRPr="00B105FA" w:rsidRDefault="00B105FA" w:rsidP="00B105FA">
            <w:pPr>
              <w:tabs>
                <w:tab w:val="left" w:pos="5040"/>
              </w:tabs>
              <w:rPr>
                <w:rFonts w:ascii="Times New Roman" w:eastAsia="Times New Roman" w:hAnsi="Times New Roman" w:cs="Times New Roman"/>
                <w:sz w:val="24"/>
                <w:szCs w:val="24"/>
                <w:lang w:val="lv-LV" w:eastAsia="lv-LV"/>
              </w:rPr>
            </w:pPr>
            <w:r w:rsidRPr="00B105FA">
              <w:rPr>
                <w:rFonts w:ascii="Times New Roman" w:eastAsia="Times New Roman" w:hAnsi="Times New Roman" w:cs="Times New Roman"/>
                <w:sz w:val="24"/>
                <w:szCs w:val="24"/>
                <w:lang w:val="lv-LV" w:eastAsia="lv-LV"/>
              </w:rPr>
              <w:t>Bankas kods: HABALV22</w:t>
            </w:r>
          </w:p>
          <w:p w14:paraId="471E52B9" w14:textId="4284683D" w:rsidR="00706475" w:rsidRPr="00706475" w:rsidRDefault="00B105FA" w:rsidP="00B105FA">
            <w:pPr>
              <w:tabs>
                <w:tab w:val="left" w:pos="5040"/>
              </w:tabs>
              <w:rPr>
                <w:rFonts w:ascii="Times New Roman" w:eastAsia="Times New Roman" w:hAnsi="Times New Roman" w:cs="Times New Roman"/>
                <w:sz w:val="24"/>
                <w:szCs w:val="24"/>
                <w:lang w:val="lv-LV" w:eastAsia="lv-LV"/>
              </w:rPr>
            </w:pPr>
            <w:r w:rsidRPr="00B105FA">
              <w:rPr>
                <w:rFonts w:ascii="Times New Roman" w:eastAsia="Times New Roman" w:hAnsi="Times New Roman" w:cs="Times New Roman"/>
                <w:sz w:val="24"/>
                <w:szCs w:val="24"/>
                <w:lang w:val="lv-LV" w:eastAsia="lv-LV"/>
              </w:rPr>
              <w:t>Konts LV71HABA0001408032807</w:t>
            </w:r>
          </w:p>
          <w:p w14:paraId="462B9A50" w14:textId="77777777" w:rsidR="00B105FA" w:rsidRDefault="00B105FA" w:rsidP="00706475">
            <w:pPr>
              <w:tabs>
                <w:tab w:val="left" w:pos="5040"/>
              </w:tabs>
              <w:rPr>
                <w:rFonts w:ascii="Times New Roman" w:eastAsia="Times New Roman" w:hAnsi="Times New Roman" w:cs="Times New Roman"/>
                <w:sz w:val="24"/>
                <w:szCs w:val="24"/>
                <w:lang w:val="lv-LV" w:eastAsia="lv-LV"/>
              </w:rPr>
            </w:pPr>
          </w:p>
          <w:p w14:paraId="71586656" w14:textId="6C9FB690" w:rsidR="00706475" w:rsidRPr="00706475" w:rsidRDefault="00706475" w:rsidP="00706475">
            <w:pPr>
              <w:tabs>
                <w:tab w:val="left" w:pos="5040"/>
              </w:tabs>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Pilnvarotā persona </w:t>
            </w:r>
            <w:proofErr w:type="spellStart"/>
            <w:r>
              <w:rPr>
                <w:rFonts w:ascii="Times New Roman" w:eastAsia="Times New Roman" w:hAnsi="Times New Roman" w:cs="Times New Roman"/>
                <w:sz w:val="24"/>
                <w:szCs w:val="24"/>
                <w:lang w:val="lv-LV" w:eastAsia="lv-LV"/>
              </w:rPr>
              <w:t>V.Voičenko</w:t>
            </w:r>
            <w:proofErr w:type="spellEnd"/>
          </w:p>
          <w:p w14:paraId="675AD6FE" w14:textId="77777777" w:rsidR="00706475" w:rsidRPr="00706475" w:rsidRDefault="00706475" w:rsidP="00706475">
            <w:pPr>
              <w:tabs>
                <w:tab w:val="left" w:pos="5040"/>
              </w:tabs>
              <w:spacing w:after="120"/>
              <w:rPr>
                <w:rFonts w:ascii="Times New Roman" w:eastAsia="Times New Roman" w:hAnsi="Times New Roman" w:cs="Times New Roman"/>
                <w:sz w:val="24"/>
                <w:szCs w:val="24"/>
                <w:lang w:val="lv-LV" w:eastAsia="lv-LV"/>
              </w:rPr>
            </w:pPr>
          </w:p>
          <w:p w14:paraId="22F6C1E4" w14:textId="77777777" w:rsidR="00706475" w:rsidRPr="00706475" w:rsidRDefault="00706475" w:rsidP="00706475">
            <w:pPr>
              <w:tabs>
                <w:tab w:val="left" w:pos="5040"/>
              </w:tabs>
              <w:spacing w:after="120"/>
              <w:jc w:val="center"/>
              <w:rPr>
                <w:rFonts w:ascii="Times New Roman" w:eastAsia="Times New Roman" w:hAnsi="Times New Roman" w:cs="Times New Roman"/>
                <w:b/>
                <w:sz w:val="24"/>
                <w:szCs w:val="24"/>
                <w:lang w:val="lv-LV" w:eastAsia="lv-LV"/>
              </w:rPr>
            </w:pPr>
          </w:p>
          <w:p w14:paraId="6F7905B7" w14:textId="77777777" w:rsidR="00706475" w:rsidRPr="00706475" w:rsidRDefault="00706475" w:rsidP="00706475">
            <w:pPr>
              <w:tabs>
                <w:tab w:val="left" w:pos="5040"/>
              </w:tabs>
              <w:spacing w:after="120"/>
              <w:jc w:val="center"/>
              <w:rPr>
                <w:rFonts w:ascii="Times New Roman" w:eastAsia="Times New Roman" w:hAnsi="Times New Roman" w:cs="Times New Roman"/>
                <w:b/>
                <w:sz w:val="24"/>
                <w:szCs w:val="24"/>
                <w:lang w:val="lv-LV" w:eastAsia="lv-LV"/>
              </w:rPr>
            </w:pPr>
          </w:p>
          <w:p w14:paraId="10DD3F09" w14:textId="77777777" w:rsidR="00706475" w:rsidRPr="00706475" w:rsidRDefault="00706475" w:rsidP="00706475">
            <w:pPr>
              <w:tabs>
                <w:tab w:val="left" w:pos="5040"/>
              </w:tabs>
              <w:spacing w:after="120"/>
              <w:jc w:val="center"/>
              <w:rPr>
                <w:rFonts w:ascii="Times New Roman" w:eastAsia="Times New Roman" w:hAnsi="Times New Roman" w:cs="Times New Roman"/>
                <w:b/>
                <w:sz w:val="24"/>
                <w:szCs w:val="24"/>
                <w:lang w:val="lv-LV" w:eastAsia="lv-LV"/>
              </w:rPr>
            </w:pPr>
          </w:p>
          <w:p w14:paraId="12C7F1FF" w14:textId="77777777" w:rsidR="00706475" w:rsidRPr="00706475" w:rsidRDefault="00706475" w:rsidP="00706475">
            <w:pPr>
              <w:tabs>
                <w:tab w:val="left" w:pos="5040"/>
              </w:tabs>
              <w:spacing w:after="120"/>
              <w:jc w:val="center"/>
              <w:rPr>
                <w:rFonts w:ascii="Times New Roman" w:eastAsia="Times New Roman" w:hAnsi="Times New Roman" w:cs="Times New Roman"/>
                <w:b/>
                <w:sz w:val="24"/>
                <w:szCs w:val="24"/>
                <w:lang w:val="lv-LV" w:eastAsia="lv-LV"/>
              </w:rPr>
            </w:pPr>
          </w:p>
        </w:tc>
      </w:tr>
    </w:tbl>
    <w:p w14:paraId="3038098A" w14:textId="77777777" w:rsidR="008E2274" w:rsidRPr="00831946" w:rsidRDefault="008E2274" w:rsidP="008E2274">
      <w:pPr>
        <w:widowControl w:val="0"/>
        <w:tabs>
          <w:tab w:val="left" w:pos="426"/>
        </w:tabs>
        <w:autoSpaceDE w:val="0"/>
        <w:autoSpaceDN w:val="0"/>
        <w:spacing w:after="60" w:line="276" w:lineRule="auto"/>
        <w:jc w:val="both"/>
        <w:rPr>
          <w:rFonts w:ascii="Times New Roman" w:hAnsi="Times New Roman" w:cs="Times New Roman"/>
          <w:b/>
          <w:color w:val="000000" w:themeColor="text1"/>
          <w:sz w:val="24"/>
          <w:szCs w:val="24"/>
          <w:lang w:val="lv-LV"/>
        </w:rPr>
      </w:pPr>
    </w:p>
    <w:p w14:paraId="6CAD691E" w14:textId="77777777" w:rsidR="00E94221" w:rsidRDefault="00E94221"/>
    <w:sectPr w:rsidR="00E9422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274"/>
    <w:rsid w:val="00106048"/>
    <w:rsid w:val="003D4FBE"/>
    <w:rsid w:val="00706475"/>
    <w:rsid w:val="008E2274"/>
    <w:rsid w:val="00B105FA"/>
    <w:rsid w:val="00E942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martTagType w:namespaceuri="urn:schemas-microsoft-com:office:smarttags" w:name="phone"/>
  <w:smartTagType w:namespaceuri="schemas-tilde-lv/tildestengine" w:name="veidnes"/>
  <w:shapeDefaults>
    <o:shapedefaults v:ext="edit" spidmax="1026"/>
    <o:shapelayout v:ext="edit">
      <o:idmap v:ext="edit" data="1"/>
    </o:shapelayout>
  </w:shapeDefaults>
  <w:decimalSymbol w:val=","/>
  <w:listSeparator w:val=";"/>
  <w14:docId w14:val="3652007A"/>
  <w15:chartTrackingRefBased/>
  <w15:docId w15:val="{90F4D73D-40E8-4249-B305-4B9FBDD4B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274"/>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05FA"/>
    <w:rPr>
      <w:color w:val="0563C1" w:themeColor="hyperlink"/>
      <w:u w:val="single"/>
    </w:rPr>
  </w:style>
  <w:style w:type="character" w:styleId="UnresolvedMention">
    <w:name w:val="Unresolved Mention"/>
    <w:basedOn w:val="DefaultParagraphFont"/>
    <w:uiPriority w:val="99"/>
    <w:semiHidden/>
    <w:unhideWhenUsed/>
    <w:rsid w:val="00B105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nrc.lv" TargetMode="External"/><Relationship Id="rId5" Type="http://schemas.openxmlformats.org/officeDocument/2006/relationships/hyperlink" Target="mailto:procenter@keskosenuka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7315</Words>
  <Characters>4171</Characters>
  <Application>Microsoft Office Word</Application>
  <DocSecurity>0</DocSecurity>
  <Lines>34</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2</cp:revision>
  <dcterms:created xsi:type="dcterms:W3CDTF">2024-05-14T09:28:00Z</dcterms:created>
  <dcterms:modified xsi:type="dcterms:W3CDTF">2024-05-14T09:28:00Z</dcterms:modified>
</cp:coreProperties>
</file>