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D41F9" w14:textId="77777777" w:rsidR="00946EC2" w:rsidRPr="00946EC2" w:rsidRDefault="00946EC2" w:rsidP="00946EC2">
      <w:pPr>
        <w:autoSpaceDE w:val="0"/>
        <w:autoSpaceDN w:val="0"/>
        <w:adjustRightInd w:val="0"/>
        <w:spacing w:line="240" w:lineRule="auto"/>
        <w:jc w:val="center"/>
        <w:rPr>
          <w:rFonts w:eastAsia="Times New Roman" w:cs="Times New Roman"/>
          <w:bCs/>
          <w:kern w:val="0"/>
          <w:sz w:val="22"/>
          <w14:ligatures w14:val="none"/>
        </w:rPr>
      </w:pPr>
      <w:r w:rsidRPr="00946EC2">
        <w:rPr>
          <w:rFonts w:eastAsia="Times New Roman" w:cs="Times New Roman"/>
          <w:kern w:val="0"/>
          <w:sz w:val="22"/>
          <w14:ligatures w14:val="none"/>
        </w:rPr>
        <w:t xml:space="preserve">   </w:t>
      </w:r>
      <w:r w:rsidRPr="00946EC2">
        <w:rPr>
          <w:rFonts w:eastAsia="Times New Roman" w:cs="Times New Roman"/>
          <w:bCs/>
          <w:kern w:val="0"/>
          <w:sz w:val="22"/>
          <w14:ligatures w14:val="none"/>
        </w:rPr>
        <w:t>Atklāts konkurss</w:t>
      </w:r>
    </w:p>
    <w:p w14:paraId="5D289910" w14:textId="77777777" w:rsidR="00946EC2" w:rsidRPr="00946EC2" w:rsidRDefault="00946EC2" w:rsidP="00946EC2">
      <w:pPr>
        <w:spacing w:line="240" w:lineRule="auto"/>
        <w:jc w:val="center"/>
        <w:rPr>
          <w:rFonts w:eastAsia="Calibri" w:cs="Times New Roman"/>
          <w:kern w:val="0"/>
          <w:sz w:val="22"/>
          <w14:ligatures w14:val="none"/>
        </w:rPr>
      </w:pPr>
      <w:r w:rsidRPr="00946EC2">
        <w:rPr>
          <w:rFonts w:eastAsia="Calibri" w:cs="Times New Roman"/>
          <w:b/>
          <w:bCs/>
          <w:kern w:val="0"/>
          <w:sz w:val="22"/>
          <w14:ligatures w14:val="none"/>
        </w:rPr>
        <w:t>“</w:t>
      </w:r>
      <w:r w:rsidRPr="00946EC2">
        <w:rPr>
          <w:rFonts w:eastAsia="Times New Roman" w:cs="Times New Roman"/>
          <w:b/>
          <w:kern w:val="0"/>
          <w:sz w:val="22"/>
          <w:lang w:eastAsia="lv-LV"/>
          <w14:ligatures w14:val="none"/>
        </w:rPr>
        <w:t xml:space="preserve">Sabiedriskā transporta pieturvietu nojumju iegāde Rīgas </w:t>
      </w:r>
      <w:proofErr w:type="spellStart"/>
      <w:r w:rsidRPr="00946EC2">
        <w:rPr>
          <w:rFonts w:eastAsia="Times New Roman" w:cs="Times New Roman"/>
          <w:b/>
          <w:kern w:val="0"/>
          <w:sz w:val="22"/>
          <w:lang w:eastAsia="lv-LV"/>
          <w14:ligatures w14:val="none"/>
        </w:rPr>
        <w:t>valstspilsētas</w:t>
      </w:r>
      <w:proofErr w:type="spellEnd"/>
      <w:r w:rsidRPr="00946EC2">
        <w:rPr>
          <w:rFonts w:eastAsia="Times New Roman" w:cs="Times New Roman"/>
          <w:b/>
          <w:kern w:val="0"/>
          <w:sz w:val="22"/>
          <w:lang w:eastAsia="lv-LV"/>
          <w14:ligatures w14:val="none"/>
        </w:rPr>
        <w:t xml:space="preserve"> pašvaldības vajadzībām</w:t>
      </w:r>
      <w:r w:rsidRPr="00946EC2">
        <w:rPr>
          <w:rFonts w:eastAsia="Calibri" w:cs="Times New Roman"/>
          <w:b/>
          <w:bCs/>
          <w:kern w:val="0"/>
          <w:sz w:val="22"/>
          <w14:ligatures w14:val="none"/>
        </w:rPr>
        <w:t>”</w:t>
      </w:r>
    </w:p>
    <w:p w14:paraId="7984F012" w14:textId="77777777" w:rsidR="00946EC2" w:rsidRPr="00946EC2" w:rsidRDefault="00946EC2" w:rsidP="00946EC2">
      <w:pPr>
        <w:spacing w:line="240" w:lineRule="auto"/>
        <w:jc w:val="center"/>
        <w:rPr>
          <w:rFonts w:eastAsia="Times New Roman" w:cs="Times New Roman"/>
          <w:b/>
          <w:bCs/>
          <w:kern w:val="0"/>
          <w:sz w:val="22"/>
          <w14:ligatures w14:val="none"/>
        </w:rPr>
      </w:pPr>
      <w:r w:rsidRPr="00946EC2">
        <w:rPr>
          <w:rFonts w:eastAsia="Times New Roman" w:cs="Times New Roman"/>
          <w:b/>
          <w:kern w:val="0"/>
          <w:sz w:val="22"/>
          <w14:ligatures w14:val="none"/>
        </w:rPr>
        <w:t>ID Nr. CAIP 2024/16</w:t>
      </w:r>
    </w:p>
    <w:p w14:paraId="7BFAED01" w14:textId="77777777" w:rsidR="00946EC2" w:rsidRPr="00946EC2" w:rsidRDefault="00946EC2" w:rsidP="00946EC2">
      <w:pPr>
        <w:autoSpaceDE w:val="0"/>
        <w:autoSpaceDN w:val="0"/>
        <w:adjustRightInd w:val="0"/>
        <w:spacing w:line="240" w:lineRule="auto"/>
        <w:jc w:val="center"/>
        <w:rPr>
          <w:rFonts w:eastAsia="Times New Roman" w:cs="Times New Roman"/>
          <w:kern w:val="0"/>
          <w:sz w:val="22"/>
          <w14:ligatures w14:val="none"/>
        </w:rPr>
      </w:pPr>
    </w:p>
    <w:p w14:paraId="646332FA" w14:textId="0645B7A5" w:rsidR="00946EC2" w:rsidRPr="00946EC2" w:rsidRDefault="00946EC2" w:rsidP="00946EC2">
      <w:pPr>
        <w:spacing w:line="240" w:lineRule="auto"/>
        <w:jc w:val="center"/>
        <w:rPr>
          <w:rFonts w:eastAsia="Times New Roman" w:cs="Times New Roman"/>
          <w:b/>
          <w:bCs/>
          <w:i/>
          <w:iCs/>
          <w:kern w:val="0"/>
          <w:sz w:val="22"/>
          <w14:ligatures w14:val="none"/>
        </w:rPr>
      </w:pPr>
      <w:r w:rsidRPr="00946EC2">
        <w:rPr>
          <w:rFonts w:eastAsia="Times New Roman" w:cs="Times New Roman"/>
          <w:b/>
          <w:bCs/>
          <w:i/>
          <w:iCs/>
          <w:kern w:val="0"/>
          <w:sz w:val="22"/>
          <w14:ligatures w14:val="none"/>
        </w:rPr>
        <w:t xml:space="preserve">  Atbildes uz ieinteresētā piegādātāja jautājumiem</w:t>
      </w:r>
    </w:p>
    <w:p w14:paraId="4CA78526" w14:textId="77777777" w:rsidR="00946EC2" w:rsidRPr="00946EC2" w:rsidRDefault="00946EC2" w:rsidP="00946EC2">
      <w:pPr>
        <w:spacing w:line="240" w:lineRule="auto"/>
        <w:jc w:val="center"/>
        <w:rPr>
          <w:rFonts w:eastAsia="Times New Roman" w:cs="Times New Roman"/>
          <w:i/>
          <w:iCs/>
          <w:kern w:val="0"/>
          <w:sz w:val="22"/>
          <w14:ligatures w14:val="none"/>
        </w:rPr>
      </w:pPr>
    </w:p>
    <w:p w14:paraId="004D854B" w14:textId="338ADE43" w:rsidR="00946EC2" w:rsidRPr="00C1216E" w:rsidRDefault="00946EC2" w:rsidP="00C1216E">
      <w:pPr>
        <w:spacing w:line="240" w:lineRule="auto"/>
        <w:jc w:val="center"/>
        <w:rPr>
          <w:rFonts w:eastAsia="Times New Roman" w:cs="Times New Roman"/>
          <w:i/>
          <w:iCs/>
          <w:kern w:val="0"/>
          <w:sz w:val="22"/>
          <w14:ligatures w14:val="none"/>
        </w:rPr>
      </w:pPr>
      <w:r w:rsidRPr="00946EC2">
        <w:rPr>
          <w:rFonts w:eastAsia="Times New Roman" w:cs="Times New Roman"/>
          <w:i/>
          <w:iCs/>
          <w:kern w:val="0"/>
          <w:sz w:val="22"/>
          <w14:ligatures w14:val="none"/>
        </w:rPr>
        <w:t>(28.05.2024.)</w:t>
      </w:r>
    </w:p>
    <w:p w14:paraId="38FF3955" w14:textId="77777777" w:rsidR="00946EC2" w:rsidRPr="00946EC2" w:rsidRDefault="00946EC2" w:rsidP="00946EC2">
      <w:pPr>
        <w:spacing w:line="240" w:lineRule="auto"/>
        <w:jc w:val="both"/>
        <w:rPr>
          <w:rFonts w:eastAsia="Times New Roman" w:cs="Times New Roman"/>
          <w:noProof/>
          <w:kern w:val="0"/>
          <w:sz w:val="24"/>
          <w:szCs w:val="24"/>
          <w:lang w:eastAsia="lv-LV"/>
          <w14:ligatures w14:val="none"/>
        </w:rPr>
      </w:pPr>
    </w:p>
    <w:p w14:paraId="3247365E" w14:textId="77777777" w:rsidR="00946EC2" w:rsidRPr="00946EC2" w:rsidRDefault="00946EC2" w:rsidP="00946EC2">
      <w:pPr>
        <w:spacing w:line="240" w:lineRule="auto"/>
        <w:jc w:val="both"/>
        <w:rPr>
          <w:rFonts w:eastAsia="Times New Roman" w:cs="Times New Roman"/>
          <w:b/>
          <w:bCs/>
          <w:noProof/>
          <w:kern w:val="0"/>
          <w:sz w:val="22"/>
          <w:lang w:eastAsia="lv-LV"/>
          <w14:ligatures w14:val="none"/>
        </w:rPr>
      </w:pPr>
      <w:r w:rsidRPr="00946EC2">
        <w:rPr>
          <w:rFonts w:eastAsia="Times New Roman" w:cs="Times New Roman"/>
          <w:b/>
          <w:bCs/>
          <w:noProof/>
          <w:kern w:val="0"/>
          <w:sz w:val="22"/>
          <w:lang w:eastAsia="lv-LV"/>
          <w14:ligatures w14:val="none"/>
        </w:rPr>
        <w:t>1.jautājums – Par Iepirkuma Nolikuma 4. pielikumu FINANŠU PIEDĀVĀJUMS un Nolikuma 3. pielikuma TEHNISKĀ SPECIFIKĀCIJA/ TEHNISKAIS PIEDĀVĀJUMS 4.3.,  4.7., 4.8., 4.9., 4.10., 4.11., 4.12. un 4.13. punktu (pretrunām starp Tehnisko specifikāciju un Finanšu piedāvājuma formu)</w:t>
      </w:r>
    </w:p>
    <w:p w14:paraId="70FD76C2" w14:textId="77777777" w:rsidR="00946EC2" w:rsidRPr="00946EC2" w:rsidRDefault="00946EC2" w:rsidP="00946EC2">
      <w:pPr>
        <w:spacing w:line="240" w:lineRule="auto"/>
        <w:jc w:val="both"/>
        <w:rPr>
          <w:rFonts w:eastAsia="Times New Roman" w:cs="Times New Roman"/>
          <w:b/>
          <w:bCs/>
          <w:noProof/>
          <w:kern w:val="0"/>
          <w:sz w:val="22"/>
          <w:lang w:eastAsia="lv-LV"/>
          <w14:ligatures w14:val="none"/>
        </w:rPr>
      </w:pPr>
    </w:p>
    <w:p w14:paraId="46C1DCAC"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Iepirkuma nolikuma</w:t>
      </w:r>
      <w:r w:rsidRPr="00946EC2">
        <w:rPr>
          <w:rFonts w:eastAsia="Times New Roman" w:cs="Times New Roman"/>
          <w:kern w:val="0"/>
          <w:sz w:val="22"/>
          <w:lang w:eastAsia="lv-LV"/>
          <w14:ligatures w14:val="none"/>
        </w:rPr>
        <w:t xml:space="preserve"> </w:t>
      </w:r>
      <w:r w:rsidRPr="00946EC2">
        <w:rPr>
          <w:rFonts w:eastAsia="Times New Roman" w:cs="Times New Roman"/>
          <w:noProof/>
          <w:kern w:val="0"/>
          <w:sz w:val="22"/>
          <w:lang w:eastAsia="lv-LV"/>
          <w14:ligatures w14:val="none"/>
        </w:rPr>
        <w:t>4.3.1.2. punkts paredz, ka:</w:t>
      </w:r>
    </w:p>
    <w:p w14:paraId="163B976A" w14:textId="77777777" w:rsidR="00946EC2" w:rsidRPr="00946EC2" w:rsidRDefault="00946EC2" w:rsidP="00946EC2">
      <w:pPr>
        <w:spacing w:line="240" w:lineRule="auto"/>
        <w:jc w:val="both"/>
        <w:rPr>
          <w:rFonts w:eastAsia="Times New Roman" w:cs="Times New Roman"/>
          <w:i/>
          <w:iCs/>
          <w:noProof/>
          <w:kern w:val="0"/>
          <w:sz w:val="22"/>
          <w:lang w:eastAsia="lv-LV"/>
          <w14:ligatures w14:val="none"/>
        </w:rPr>
      </w:pPr>
      <w:r w:rsidRPr="00946EC2">
        <w:rPr>
          <w:rFonts w:eastAsia="Times New Roman" w:cs="Times New Roman"/>
          <w:i/>
          <w:iCs/>
          <w:noProof/>
          <w:kern w:val="0"/>
          <w:sz w:val="22"/>
          <w:lang w:eastAsia="lv-LV"/>
          <w14:ligatures w14:val="none"/>
        </w:rPr>
        <w:t xml:space="preserve">finanšu piedāvājuma cenās ir jāiekļauj </w:t>
      </w:r>
      <w:r w:rsidRPr="00946EC2">
        <w:rPr>
          <w:rFonts w:eastAsia="Times New Roman" w:cs="Times New Roman"/>
          <w:i/>
          <w:iCs/>
          <w:noProof/>
          <w:kern w:val="0"/>
          <w:sz w:val="22"/>
          <w:u w:val="single"/>
          <w:lang w:eastAsia="lv-LV"/>
          <w14:ligatures w14:val="none"/>
        </w:rPr>
        <w:t>visas</w:t>
      </w:r>
      <w:r w:rsidRPr="00946EC2">
        <w:rPr>
          <w:rFonts w:eastAsia="Times New Roman" w:cs="Times New Roman"/>
          <w:i/>
          <w:iCs/>
          <w:noProof/>
          <w:kern w:val="0"/>
          <w:sz w:val="22"/>
          <w:lang w:eastAsia="lv-LV"/>
          <w14:ligatures w14:val="none"/>
        </w:rPr>
        <w:t xml:space="preserve"> ar ražošanu un piegādi saistītās izmaksas, visi normatīvajos aktos paredzētie nodokļi un nodevas un citas izmaksas, lai nodrošinātu kvalitatīvu iepirkuma līguma izpildi, kā arī visi riski, tajā skaitā visi iespējamie sadārdzinājum.</w:t>
      </w:r>
    </w:p>
    <w:p w14:paraId="072C8AB0" w14:textId="77777777" w:rsidR="00946EC2" w:rsidRPr="00946EC2" w:rsidRDefault="00946EC2" w:rsidP="00946EC2">
      <w:pPr>
        <w:spacing w:line="240" w:lineRule="auto"/>
        <w:jc w:val="both"/>
        <w:rPr>
          <w:rFonts w:eastAsia="Times New Roman" w:cs="Times New Roman"/>
          <w:i/>
          <w:iCs/>
          <w:noProof/>
          <w:kern w:val="0"/>
          <w:sz w:val="22"/>
          <w:lang w:eastAsia="lv-LV"/>
          <w14:ligatures w14:val="none"/>
        </w:rPr>
      </w:pPr>
    </w:p>
    <w:p w14:paraId="52D138DC"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Savukārt 16.05.2024. Elektroniskajā iepirkumu sistēmā Pasūtītāja pievienotajā dokumentā Jautajumi_Atbildes_6 norādīts, ka:</w:t>
      </w:r>
    </w:p>
    <w:p w14:paraId="3F7F2F3B"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0D43C613" w14:textId="77777777" w:rsidR="00946EC2" w:rsidRPr="00946EC2" w:rsidRDefault="00946EC2" w:rsidP="00946EC2">
      <w:pPr>
        <w:spacing w:line="240" w:lineRule="auto"/>
        <w:jc w:val="both"/>
        <w:rPr>
          <w:rFonts w:eastAsia="Times New Roman" w:cs="Times New Roman"/>
          <w:i/>
          <w:iCs/>
          <w:noProof/>
          <w:kern w:val="0"/>
          <w:sz w:val="22"/>
          <w:lang w:eastAsia="lv-LV"/>
          <w14:ligatures w14:val="none"/>
        </w:rPr>
      </w:pPr>
      <w:r w:rsidRPr="00946EC2">
        <w:rPr>
          <w:rFonts w:eastAsia="Times New Roman" w:cs="Times New Roman"/>
          <w:i/>
          <w:iCs/>
          <w:noProof/>
          <w:kern w:val="0"/>
          <w:sz w:val="22"/>
          <w:lang w:eastAsia="lv-LV"/>
          <w14:ligatures w14:val="none"/>
        </w:rPr>
        <w:t>Tehniskās specifikācijas 4.7. un 4.8. punktos noteiktās modifikācijas iespējas (komplektējošās daļas) var tikt pasūtītas gan atsevišķi, gan arī vienlaicīgi ar nojumēm.</w:t>
      </w:r>
    </w:p>
    <w:p w14:paraId="7C127FFF"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6CC54335" w14:textId="77777777" w:rsidR="00946EC2" w:rsidRPr="00946EC2" w:rsidRDefault="00946EC2" w:rsidP="00946EC2">
      <w:pPr>
        <w:spacing w:line="240" w:lineRule="auto"/>
        <w:jc w:val="both"/>
        <w:rPr>
          <w:rFonts w:eastAsia="Times New Roman" w:cs="Times New Roman"/>
          <w:i/>
          <w:iCs/>
          <w:noProof/>
          <w:kern w:val="0"/>
          <w:sz w:val="22"/>
          <w:lang w:eastAsia="lv-LV"/>
          <w14:ligatures w14:val="none"/>
        </w:rPr>
      </w:pPr>
      <w:r w:rsidRPr="00946EC2">
        <w:rPr>
          <w:rFonts w:eastAsia="Times New Roman" w:cs="Times New Roman"/>
          <w:i/>
          <w:iCs/>
          <w:noProof/>
          <w:kern w:val="0"/>
          <w:sz w:val="22"/>
          <w:lang w:eastAsia="lv-LV"/>
          <w14:ligatures w14:val="none"/>
        </w:rPr>
        <w:t>Pasūtījumi var tikt organizēti gan iekļaujot standarta nojumes atbilstoši Tehniskās specifikācijas 4.2. , 4.7. un 4.8. punktos noteiktajām standarta prasībām, gan arī standarta nojumes risinājumā no pasūtītāja puses var tikt noteikta nepieciešamība izmantot Tehniskās specifikācijas 4.7. un 4.8. punktos noteiktās modifikācijas iespējas attiecībā uz sienām un jumtu.</w:t>
      </w:r>
    </w:p>
    <w:p w14:paraId="66B045E8"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1376C6A7"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 xml:space="preserve">Lai visi Pretendenti sagatavotu savstarpēji salīdzināmus piedāvājumus un nodrošinātu Pasūtītāja vajadzībām un Nolikuma 3. pielikumā TEHNISKĀ SPECIFIKĀCIJA/ TEHNISKAIS PIEDĀVĀJUMS, it īpaši 4.2., 4.7. un 4.8.punktos izvirzītajām prasībām atbilstošu pieturvietu nojumju komplektāciju, un piedāvājumā iekļautu </w:t>
      </w:r>
      <w:r w:rsidRPr="00946EC2">
        <w:rPr>
          <w:rFonts w:eastAsia="Times New Roman" w:cs="Times New Roman"/>
          <w:noProof/>
          <w:kern w:val="0"/>
          <w:sz w:val="22"/>
          <w:u w:val="single"/>
          <w:lang w:eastAsia="lv-LV"/>
          <w14:ligatures w14:val="none"/>
        </w:rPr>
        <w:t>visas</w:t>
      </w:r>
      <w:r w:rsidRPr="00946EC2">
        <w:rPr>
          <w:rFonts w:eastAsia="Times New Roman" w:cs="Times New Roman"/>
          <w:noProof/>
          <w:kern w:val="0"/>
          <w:sz w:val="22"/>
          <w:lang w:eastAsia="lv-LV"/>
          <w14:ligatures w14:val="none"/>
        </w:rPr>
        <w:t xml:space="preserve"> izmaksas, lūdzam</w:t>
      </w:r>
      <w:r w:rsidRPr="00946EC2">
        <w:rPr>
          <w:rFonts w:eastAsia="Times New Roman" w:cs="Times New Roman"/>
          <w:kern w:val="0"/>
          <w:sz w:val="22"/>
          <w:lang w:eastAsia="lv-LV"/>
          <w14:ligatures w14:val="none"/>
        </w:rPr>
        <w:t xml:space="preserve"> Pasūtītāju </w:t>
      </w:r>
      <w:r w:rsidRPr="00946EC2">
        <w:rPr>
          <w:rFonts w:eastAsia="Times New Roman" w:cs="Times New Roman"/>
          <w:noProof/>
          <w:kern w:val="0"/>
          <w:sz w:val="22"/>
          <w:lang w:eastAsia="lv-LV"/>
          <w14:ligatures w14:val="none"/>
        </w:rPr>
        <w:t>precizēt:</w:t>
      </w:r>
    </w:p>
    <w:p w14:paraId="4EAFA153" w14:textId="77777777" w:rsidR="00946EC2" w:rsidRPr="00946EC2" w:rsidRDefault="00946EC2" w:rsidP="00946EC2">
      <w:pPr>
        <w:numPr>
          <w:ilvl w:val="0"/>
          <w:numId w:val="1"/>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 xml:space="preserve">nolikuma 4.pielikuma Finanšu piedāvājums 1.tabulu NOJUME, norādot konkrētas Komponenšu, detaļu un materiālu pozīcijas, kas atbilstoši nolikuma 3.pielikumā definētajām dažādajām, funkcionāli atšķirīgajām katras komponentes vai detaļas prasībām, ir jāiekļauj nojumes standarta komplektācijas cenā (vai, citiem vārdiem, lūdzam Finanšu piedāvājumā iekļaut visas preču, kas paredzētas Tehniskajā specifikācijā, pozīcijas). </w:t>
      </w:r>
    </w:p>
    <w:p w14:paraId="42CCD0E2" w14:textId="77777777" w:rsidR="00946EC2" w:rsidRPr="00946EC2" w:rsidRDefault="00946EC2" w:rsidP="00946EC2">
      <w:pPr>
        <w:numPr>
          <w:ilvl w:val="0"/>
          <w:numId w:val="1"/>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Pielikumā Nr. 1 pievienojam Pretendenta papildinātu nolikuma 4.pielikuma 1.tabulu Nojume, pēc kuras visiem pretendentiem būs skaidri saprotama informācija, kādas komponentes un to cenas ir jāiekļauj Pretendenta Finanšu piedāvājumā nojumes standarta komplektācijai, savukārt Pasūtītājam būs iespējams pareizi iespējāms salīdzināt iesniegto piedāvājumu vērtējamo cenu un pie preces piegādes būs viegli pārbaudīt, vai piegādātās nojumes komplektācija ietver visus Pasūtītājam nepieciešamos nojumes standarta komplektācijai definētos elementus. Noformējuma precizējumi un papildinājumi atzīmēti ar sarkanu fontu.</w:t>
      </w:r>
    </w:p>
    <w:p w14:paraId="46763EE0" w14:textId="77777777" w:rsidR="00946EC2" w:rsidRPr="00946EC2" w:rsidRDefault="00946EC2" w:rsidP="00946EC2">
      <w:pPr>
        <w:numPr>
          <w:ilvl w:val="0"/>
          <w:numId w:val="1"/>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Pielikumā Nr. 2 pievienojam Pretendenta papildinātu nolikuma 4.pielikuma 2.tabulu Finanšu piedāvājums - Komponentes, detaļas un materiāli (modifikācijas/komplektējošās daļas), norādot konkrētas Komponenšu, detaļu un materiālu pozīcijas, kas atbilstoši nolikuma 3.pielikumā definētajām dažādajām, funkcionāli atšķirīgajām katras komponentes vai detaļas prasībām, ir jāiekļauj nojumes standarta komplektācijas cenā, un kuras pozīcijas par kādām cenām būs iespējams pasūtīt kā komplektējošās daļas (kā rezerves daļas nojumes bojājumu gadījumā trešās personas ietekmē vai lai aprēķinātu Pasūtītājam nepieciešamo nojumes modifikācijas cenu, pirms pasūtījuma veikšanas). Vai, citiem vārdiem, lūdzam Finanšu piedāvājumā iekļaut visas preču, kas paredzētas Tehniskā specifikācijā, pozīcijas.</w:t>
      </w:r>
    </w:p>
    <w:p w14:paraId="4156E9DF"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3E56E954" w14:textId="77777777" w:rsidR="00946EC2" w:rsidRPr="00946EC2" w:rsidRDefault="00946EC2" w:rsidP="00946EC2">
      <w:pPr>
        <w:numPr>
          <w:ilvl w:val="1"/>
          <w:numId w:val="2"/>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lastRenderedPageBreak/>
        <w:t xml:space="preserve"> Nolikuma 3. pielikuma TEHNISKĀ SPECIFIKĀCIJA/ TEHNISKAIS PIEDĀVĀJUMS 4.3. punkts nosaka Nesošās konstrukcijas prasības, savukārt Finanšu piedāvājuma formā šīs prasības pozīcijas nav iekļautas.</w:t>
      </w:r>
    </w:p>
    <w:p w14:paraId="274202C6"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Lūdzam Pasūtītāju papildināt Finanšu piedāvājuma 2.tabulu “Komponentes, detaļas un materiāli (modifikācijas/komplektējošās daļas)” ar rindām:</w:t>
      </w:r>
    </w:p>
    <w:p w14:paraId="2A7135CE" w14:textId="77777777" w:rsidR="00946EC2" w:rsidRPr="00946EC2" w:rsidRDefault="00946EC2" w:rsidP="00946EC2">
      <w:pPr>
        <w:spacing w:line="240" w:lineRule="auto"/>
        <w:rPr>
          <w:rFonts w:eastAsia="Calibri" w:cs="Verdana"/>
          <w:b/>
          <w:bCs/>
          <w:color w:val="000000"/>
          <w:kern w:val="0"/>
          <w:sz w:val="22"/>
          <w:bdr w:val="none" w:sz="0" w:space="0" w:color="auto" w:frame="1"/>
          <w:lang w:eastAsia="lv-LV"/>
          <w14:ligatures w14:val="none"/>
        </w:rPr>
      </w:pPr>
    </w:p>
    <w:tbl>
      <w:tblPr>
        <w:tblW w:w="58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tblGrid>
      <w:tr w:rsidR="00946EC2" w:rsidRPr="00946EC2" w14:paraId="3901BD74" w14:textId="77777777" w:rsidTr="00741709">
        <w:trPr>
          <w:trHeight w:val="511"/>
        </w:trPr>
        <w:tc>
          <w:tcPr>
            <w:tcW w:w="851" w:type="dxa"/>
            <w:shd w:val="clear" w:color="auto" w:fill="auto"/>
          </w:tcPr>
          <w:p w14:paraId="5429EB70" w14:textId="77777777" w:rsidR="00946EC2" w:rsidRPr="00946EC2" w:rsidRDefault="00946EC2" w:rsidP="00946EC2">
            <w:pPr>
              <w:spacing w:before="240" w:line="360" w:lineRule="auto"/>
              <w:jc w:val="center"/>
              <w:rPr>
                <w:rFonts w:eastAsia="Times New Roman" w:cs="Times New Roman"/>
                <w:b/>
                <w:bCs/>
                <w:color w:val="000000"/>
                <w:kern w:val="0"/>
                <w:sz w:val="22"/>
                <w:lang w:eastAsia="lv-LV"/>
                <w14:ligatures w14:val="none"/>
              </w:rPr>
            </w:pPr>
            <w:r w:rsidRPr="00946EC2">
              <w:rPr>
                <w:rFonts w:eastAsia="Times New Roman" w:cs="Times New Roman"/>
                <w:b/>
                <w:bCs/>
                <w:color w:val="000000"/>
                <w:kern w:val="0"/>
                <w:sz w:val="22"/>
                <w:lang w:eastAsia="lv-LV"/>
                <w14:ligatures w14:val="none"/>
              </w:rPr>
              <w:t>1.</w:t>
            </w:r>
          </w:p>
        </w:tc>
        <w:tc>
          <w:tcPr>
            <w:tcW w:w="4961" w:type="dxa"/>
          </w:tcPr>
          <w:p w14:paraId="673A0C17" w14:textId="77777777" w:rsidR="00946EC2" w:rsidRPr="00946EC2" w:rsidRDefault="00946EC2" w:rsidP="00946EC2">
            <w:pPr>
              <w:spacing w:line="240" w:lineRule="auto"/>
              <w:rPr>
                <w:rFonts w:eastAsia="Calibri" w:cs="Verdana"/>
                <w:b/>
                <w:bCs/>
                <w:color w:val="000000"/>
                <w:kern w:val="0"/>
                <w:sz w:val="22"/>
                <w:bdr w:val="none" w:sz="0" w:space="0" w:color="auto" w:frame="1"/>
                <w:lang w:eastAsia="lv-LV"/>
                <w14:ligatures w14:val="none"/>
              </w:rPr>
            </w:pPr>
            <w:r w:rsidRPr="00946EC2">
              <w:rPr>
                <w:rFonts w:eastAsia="Calibri" w:cs="Verdana"/>
                <w:b/>
                <w:bCs/>
                <w:color w:val="000000"/>
                <w:kern w:val="0"/>
                <w:sz w:val="22"/>
                <w:bdr w:val="none" w:sz="0" w:space="0" w:color="auto" w:frame="1"/>
                <w:lang w:eastAsia="lv-LV"/>
                <w14:ligatures w14:val="none"/>
              </w:rPr>
              <w:t>Cinkota tērauda nesošā konstrukcija:</w:t>
            </w:r>
          </w:p>
          <w:p w14:paraId="38EEB77B" w14:textId="77777777" w:rsidR="00946EC2" w:rsidRPr="00946EC2" w:rsidRDefault="00946EC2" w:rsidP="00946EC2">
            <w:pPr>
              <w:spacing w:line="240" w:lineRule="auto"/>
              <w:rPr>
                <w:rFonts w:eastAsia="Calibri" w:cs="Verdana"/>
                <w:color w:val="000000"/>
                <w:kern w:val="0"/>
                <w:sz w:val="22"/>
                <w:bdr w:val="none" w:sz="0" w:space="0" w:color="auto" w:frame="1"/>
                <w:lang w:eastAsia="lv-LV"/>
                <w14:ligatures w14:val="none"/>
              </w:rPr>
            </w:pPr>
            <w:r w:rsidRPr="00946EC2">
              <w:rPr>
                <w:rFonts w:eastAsia="Calibri" w:cs="Verdana"/>
                <w:color w:val="000000"/>
                <w:kern w:val="0"/>
                <w:sz w:val="22"/>
                <w:bdr w:val="none" w:sz="0" w:space="0" w:color="auto" w:frame="1"/>
                <w:lang w:eastAsia="lv-LV"/>
                <w14:ligatures w14:val="none"/>
              </w:rPr>
              <w:t>(Tehniskās specifikācijas 4.3.punkts)</w:t>
            </w:r>
          </w:p>
        </w:tc>
      </w:tr>
      <w:tr w:rsidR="00946EC2" w:rsidRPr="00946EC2" w14:paraId="0B4BB436" w14:textId="77777777" w:rsidTr="00741709">
        <w:trPr>
          <w:trHeight w:val="511"/>
        </w:trPr>
        <w:tc>
          <w:tcPr>
            <w:tcW w:w="851" w:type="dxa"/>
            <w:shd w:val="clear" w:color="auto" w:fill="auto"/>
          </w:tcPr>
          <w:p w14:paraId="12CDE7D4" w14:textId="77777777" w:rsidR="00946EC2" w:rsidRPr="00946EC2" w:rsidRDefault="00946EC2" w:rsidP="00946EC2">
            <w:pPr>
              <w:spacing w:before="240" w:line="360" w:lineRule="auto"/>
              <w:jc w:val="center"/>
              <w:rPr>
                <w:rFonts w:eastAsia="Times New Roman" w:cs="Times New Roman"/>
                <w:b/>
                <w:bCs/>
                <w:color w:val="000000"/>
                <w:kern w:val="0"/>
                <w:sz w:val="22"/>
                <w:lang w:eastAsia="lv-LV"/>
                <w14:ligatures w14:val="none"/>
              </w:rPr>
            </w:pPr>
            <w:r w:rsidRPr="00946EC2">
              <w:rPr>
                <w:rFonts w:eastAsia="Times New Roman" w:cs="Times New Roman"/>
                <w:b/>
                <w:bCs/>
                <w:color w:val="000000"/>
                <w:kern w:val="0"/>
                <w:sz w:val="22"/>
                <w:lang w:eastAsia="lv-LV"/>
                <w14:ligatures w14:val="none"/>
              </w:rPr>
              <w:t>1.1.</w:t>
            </w:r>
          </w:p>
        </w:tc>
        <w:tc>
          <w:tcPr>
            <w:tcW w:w="4961" w:type="dxa"/>
          </w:tcPr>
          <w:p w14:paraId="00437DF2" w14:textId="77777777" w:rsidR="00946EC2" w:rsidRPr="00946EC2" w:rsidRDefault="00946EC2" w:rsidP="00946EC2">
            <w:pPr>
              <w:spacing w:line="240" w:lineRule="auto"/>
              <w:rPr>
                <w:rFonts w:eastAsia="Calibri" w:cs="Verdana"/>
                <w:color w:val="000000"/>
                <w:kern w:val="0"/>
                <w:sz w:val="22"/>
                <w:bdr w:val="none" w:sz="0" w:space="0" w:color="auto" w:frame="1"/>
                <w:lang w:eastAsia="lv-LV"/>
                <w14:ligatures w14:val="none"/>
              </w:rPr>
            </w:pPr>
            <w:r w:rsidRPr="00946EC2">
              <w:rPr>
                <w:rFonts w:eastAsia="Calibri" w:cs="Verdana"/>
                <w:color w:val="000000"/>
                <w:kern w:val="0"/>
                <w:sz w:val="22"/>
                <w:bdr w:val="none" w:sz="0" w:space="0" w:color="auto" w:frame="1"/>
                <w:lang w:eastAsia="lv-LV"/>
                <w14:ligatures w14:val="none"/>
              </w:rPr>
              <w:t>Nojumes komplekts</w:t>
            </w:r>
          </w:p>
          <w:p w14:paraId="38435CCB" w14:textId="77777777" w:rsidR="00946EC2" w:rsidRPr="00946EC2" w:rsidRDefault="00946EC2" w:rsidP="00946EC2">
            <w:pPr>
              <w:spacing w:line="240" w:lineRule="auto"/>
              <w:rPr>
                <w:rFonts w:eastAsia="Calibri" w:cs="Verdana"/>
                <w:b/>
                <w:bCs/>
                <w:color w:val="000000"/>
                <w:kern w:val="0"/>
                <w:sz w:val="22"/>
                <w:bdr w:val="none" w:sz="0" w:space="0" w:color="auto" w:frame="1"/>
                <w:lang w:eastAsia="lv-LV"/>
                <w14:ligatures w14:val="none"/>
              </w:rPr>
            </w:pPr>
            <w:r w:rsidRPr="00946EC2">
              <w:rPr>
                <w:rFonts w:eastAsia="Calibri" w:cs="Verdana"/>
                <w:color w:val="000000"/>
                <w:kern w:val="0"/>
                <w:sz w:val="22"/>
                <w:bdr w:val="none" w:sz="0" w:space="0" w:color="auto" w:frame="1"/>
                <w:lang w:eastAsia="lv-LV"/>
                <w14:ligatures w14:val="none"/>
              </w:rPr>
              <w:t>3 (trīs) segmenti</w:t>
            </w:r>
          </w:p>
        </w:tc>
      </w:tr>
      <w:tr w:rsidR="00946EC2" w:rsidRPr="00946EC2" w14:paraId="3C8D3D01" w14:textId="77777777" w:rsidTr="00741709">
        <w:trPr>
          <w:trHeight w:val="511"/>
        </w:trPr>
        <w:tc>
          <w:tcPr>
            <w:tcW w:w="851" w:type="dxa"/>
            <w:shd w:val="clear" w:color="auto" w:fill="auto"/>
          </w:tcPr>
          <w:p w14:paraId="724D4305" w14:textId="77777777" w:rsidR="00946EC2" w:rsidRPr="00946EC2" w:rsidRDefault="00946EC2" w:rsidP="00946EC2">
            <w:pPr>
              <w:spacing w:before="240" w:line="360" w:lineRule="auto"/>
              <w:jc w:val="center"/>
              <w:rPr>
                <w:rFonts w:eastAsia="Times New Roman" w:cs="Times New Roman"/>
                <w:b/>
                <w:bCs/>
                <w:color w:val="000000"/>
                <w:kern w:val="0"/>
                <w:sz w:val="22"/>
                <w:lang w:eastAsia="lv-LV"/>
                <w14:ligatures w14:val="none"/>
              </w:rPr>
            </w:pPr>
            <w:r w:rsidRPr="00946EC2">
              <w:rPr>
                <w:rFonts w:eastAsia="Times New Roman" w:cs="Times New Roman"/>
                <w:b/>
                <w:bCs/>
                <w:color w:val="000000"/>
                <w:kern w:val="0"/>
                <w:sz w:val="22"/>
                <w:lang w:eastAsia="lv-LV"/>
                <w14:ligatures w14:val="none"/>
              </w:rPr>
              <w:t>1.2.</w:t>
            </w:r>
          </w:p>
        </w:tc>
        <w:tc>
          <w:tcPr>
            <w:tcW w:w="4961" w:type="dxa"/>
          </w:tcPr>
          <w:p w14:paraId="19111AFE" w14:textId="77777777" w:rsidR="00946EC2" w:rsidRPr="00946EC2" w:rsidRDefault="00946EC2" w:rsidP="00946EC2">
            <w:pPr>
              <w:spacing w:line="240" w:lineRule="auto"/>
              <w:rPr>
                <w:rFonts w:eastAsia="Calibri" w:cs="Verdana"/>
                <w:color w:val="000000"/>
                <w:kern w:val="0"/>
                <w:sz w:val="22"/>
                <w:bdr w:val="none" w:sz="0" w:space="0" w:color="auto" w:frame="1"/>
                <w:lang w:eastAsia="lv-LV"/>
                <w14:ligatures w14:val="none"/>
              </w:rPr>
            </w:pPr>
            <w:r w:rsidRPr="00946EC2">
              <w:rPr>
                <w:rFonts w:eastAsia="Calibri" w:cs="Verdana"/>
                <w:color w:val="000000"/>
                <w:kern w:val="0"/>
                <w:sz w:val="22"/>
                <w:bdr w:val="none" w:sz="0" w:space="0" w:color="auto" w:frame="1"/>
                <w:lang w:eastAsia="lv-LV"/>
                <w14:ligatures w14:val="none"/>
              </w:rPr>
              <w:t>Nojumes komplekts</w:t>
            </w:r>
          </w:p>
          <w:p w14:paraId="404545A2" w14:textId="77777777" w:rsidR="00946EC2" w:rsidRPr="00946EC2" w:rsidRDefault="00946EC2" w:rsidP="00946EC2">
            <w:pPr>
              <w:spacing w:line="240" w:lineRule="auto"/>
              <w:rPr>
                <w:rFonts w:eastAsia="Calibri" w:cs="Verdana"/>
                <w:color w:val="000000"/>
                <w:kern w:val="0"/>
                <w:sz w:val="22"/>
                <w:bdr w:val="none" w:sz="0" w:space="0" w:color="auto" w:frame="1"/>
                <w:lang w:eastAsia="lv-LV"/>
                <w14:ligatures w14:val="none"/>
              </w:rPr>
            </w:pPr>
            <w:r w:rsidRPr="00946EC2">
              <w:rPr>
                <w:rFonts w:eastAsia="Calibri" w:cs="Verdana"/>
                <w:color w:val="000000"/>
                <w:kern w:val="0"/>
                <w:sz w:val="22"/>
                <w:bdr w:val="none" w:sz="0" w:space="0" w:color="auto" w:frame="1"/>
                <w:lang w:eastAsia="lv-LV"/>
                <w14:ligatures w14:val="none"/>
              </w:rPr>
              <w:t>4 (četri) segmenti</w:t>
            </w:r>
          </w:p>
        </w:tc>
      </w:tr>
      <w:tr w:rsidR="00946EC2" w:rsidRPr="00946EC2" w14:paraId="6E171FEB" w14:textId="77777777" w:rsidTr="00741709">
        <w:trPr>
          <w:trHeight w:val="511"/>
        </w:trPr>
        <w:tc>
          <w:tcPr>
            <w:tcW w:w="851" w:type="dxa"/>
            <w:shd w:val="clear" w:color="auto" w:fill="auto"/>
          </w:tcPr>
          <w:p w14:paraId="116A3173" w14:textId="77777777" w:rsidR="00946EC2" w:rsidRPr="00946EC2" w:rsidRDefault="00946EC2" w:rsidP="00946EC2">
            <w:pPr>
              <w:spacing w:before="240" w:line="360" w:lineRule="auto"/>
              <w:jc w:val="center"/>
              <w:rPr>
                <w:rFonts w:eastAsia="Times New Roman" w:cs="Times New Roman"/>
                <w:b/>
                <w:bCs/>
                <w:color w:val="000000"/>
                <w:kern w:val="0"/>
                <w:sz w:val="22"/>
                <w:lang w:eastAsia="lv-LV"/>
                <w14:ligatures w14:val="none"/>
              </w:rPr>
            </w:pPr>
            <w:r w:rsidRPr="00946EC2">
              <w:rPr>
                <w:rFonts w:eastAsia="Times New Roman" w:cs="Times New Roman"/>
                <w:b/>
                <w:bCs/>
                <w:color w:val="000000"/>
                <w:kern w:val="0"/>
                <w:sz w:val="22"/>
                <w:lang w:eastAsia="lv-LV"/>
                <w14:ligatures w14:val="none"/>
              </w:rPr>
              <w:t>1.3.</w:t>
            </w:r>
          </w:p>
        </w:tc>
        <w:tc>
          <w:tcPr>
            <w:tcW w:w="4961" w:type="dxa"/>
          </w:tcPr>
          <w:p w14:paraId="31F7B356" w14:textId="77777777" w:rsidR="00946EC2" w:rsidRPr="00946EC2" w:rsidRDefault="00946EC2" w:rsidP="00946EC2">
            <w:pPr>
              <w:spacing w:line="240" w:lineRule="auto"/>
              <w:rPr>
                <w:rFonts w:eastAsia="Calibri" w:cs="Verdana"/>
                <w:color w:val="000000"/>
                <w:kern w:val="0"/>
                <w:sz w:val="22"/>
                <w:bdr w:val="none" w:sz="0" w:space="0" w:color="auto" w:frame="1"/>
                <w:lang w:eastAsia="lv-LV"/>
                <w14:ligatures w14:val="none"/>
              </w:rPr>
            </w:pPr>
            <w:r w:rsidRPr="00946EC2">
              <w:rPr>
                <w:rFonts w:eastAsia="Calibri" w:cs="Verdana"/>
                <w:color w:val="000000"/>
                <w:kern w:val="0"/>
                <w:sz w:val="22"/>
                <w:bdr w:val="none" w:sz="0" w:space="0" w:color="auto" w:frame="1"/>
                <w:lang w:eastAsia="lv-LV"/>
                <w14:ligatures w14:val="none"/>
              </w:rPr>
              <w:t xml:space="preserve">1 (viens) segments: </w:t>
            </w:r>
          </w:p>
          <w:p w14:paraId="06A7CAAE" w14:textId="77777777" w:rsidR="00946EC2" w:rsidRPr="00946EC2" w:rsidRDefault="00946EC2" w:rsidP="00946EC2">
            <w:pPr>
              <w:spacing w:line="240" w:lineRule="auto"/>
              <w:rPr>
                <w:rFonts w:eastAsia="Calibri" w:cs="Verdana"/>
                <w:b/>
                <w:bCs/>
                <w:color w:val="000000"/>
                <w:kern w:val="0"/>
                <w:sz w:val="22"/>
                <w:bdr w:val="none" w:sz="0" w:space="0" w:color="auto" w:frame="1"/>
                <w:lang w:eastAsia="lv-LV"/>
                <w14:ligatures w14:val="none"/>
              </w:rPr>
            </w:pPr>
            <w:r w:rsidRPr="00946EC2">
              <w:rPr>
                <w:rFonts w:eastAsia="Calibri" w:cs="Verdana"/>
                <w:color w:val="000000"/>
                <w:kern w:val="0"/>
                <w:sz w:val="22"/>
                <w:bdr w:val="none" w:sz="0" w:space="0" w:color="auto" w:frame="1"/>
                <w:lang w:eastAsia="lv-LV"/>
                <w14:ligatures w14:val="none"/>
              </w:rPr>
              <w:t>a) mugurējā siena;</w:t>
            </w:r>
            <w:r w:rsidRPr="00946EC2">
              <w:rPr>
                <w:rFonts w:eastAsia="Calibri" w:cs="Verdana"/>
                <w:color w:val="000000"/>
                <w:kern w:val="0"/>
                <w:sz w:val="22"/>
                <w:bdr w:val="none" w:sz="0" w:space="0" w:color="auto" w:frame="1"/>
                <w:lang w:eastAsia="lv-LV"/>
                <w14:ligatures w14:val="none"/>
              </w:rPr>
              <w:br/>
              <w:t>b) sānu balsti.</w:t>
            </w:r>
          </w:p>
        </w:tc>
      </w:tr>
    </w:tbl>
    <w:p w14:paraId="083068BF" w14:textId="77777777" w:rsidR="00946EC2" w:rsidRPr="00946EC2" w:rsidRDefault="00946EC2" w:rsidP="00946EC2">
      <w:pPr>
        <w:spacing w:line="240" w:lineRule="auto"/>
        <w:jc w:val="both"/>
        <w:rPr>
          <w:rFonts w:eastAsia="Calibri" w:cs="Verdana"/>
          <w:b/>
          <w:bCs/>
          <w:color w:val="000000"/>
          <w:kern w:val="0"/>
          <w:sz w:val="22"/>
          <w:bdr w:val="none" w:sz="0" w:space="0" w:color="auto" w:frame="1"/>
          <w:lang w:eastAsia="lv-LV"/>
          <w14:ligatures w14:val="none"/>
        </w:rPr>
      </w:pPr>
    </w:p>
    <w:p w14:paraId="442F09EE"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5B9CBF2F" w14:textId="77777777" w:rsidR="00946EC2" w:rsidRPr="00946EC2" w:rsidRDefault="00946EC2" w:rsidP="00946EC2">
      <w:pPr>
        <w:numPr>
          <w:ilvl w:val="1"/>
          <w:numId w:val="2"/>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 xml:space="preserve"> Nolikuma 3. pielikuma TEHNISKĀ SPECIFIKĀCIJA/ TEHNISKAIS PIEDĀVĀJUMS 4.7. punkts nosaka Sienu prasības, savukārt Finanšu piedāvājuma formā šīs prasības pozīcijas ir iekļautas daļēji.</w:t>
      </w:r>
    </w:p>
    <w:p w14:paraId="275F521B"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0EDD9C18"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Lūdzam Pasūtītāju precizēt Finanšu piedāvājuma 2.tabulu “Komponentes, detaļas un materiāli (modifikācijas/komplektējošās daļas)”, papildinot to ar rindām:</w:t>
      </w:r>
    </w:p>
    <w:p w14:paraId="66BA06BB" w14:textId="77777777" w:rsidR="00946EC2" w:rsidRPr="00946EC2" w:rsidRDefault="00946EC2" w:rsidP="00946EC2">
      <w:pPr>
        <w:spacing w:line="240" w:lineRule="auto"/>
        <w:rPr>
          <w:rFonts w:eastAsia="Calibri" w:cs="Verdana"/>
          <w:b/>
          <w:bCs/>
          <w:color w:val="000000"/>
          <w:kern w:val="0"/>
          <w:sz w:val="22"/>
          <w:bdr w:val="none" w:sz="0" w:space="0" w:color="auto" w:frame="1"/>
          <w:lang w:eastAsia="lv-LV"/>
          <w14:ligatures w14:val="none"/>
        </w:rPr>
      </w:pPr>
    </w:p>
    <w:tbl>
      <w:tblPr>
        <w:tblW w:w="58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4964"/>
      </w:tblGrid>
      <w:tr w:rsidR="00946EC2" w:rsidRPr="00946EC2" w14:paraId="2627431C"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09A10EC0"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w:t>
            </w:r>
          </w:p>
        </w:tc>
        <w:tc>
          <w:tcPr>
            <w:tcW w:w="4964" w:type="dxa"/>
            <w:tcBorders>
              <w:top w:val="single" w:sz="4" w:space="0" w:color="auto"/>
              <w:left w:val="single" w:sz="4" w:space="0" w:color="auto"/>
              <w:bottom w:val="single" w:sz="4" w:space="0" w:color="auto"/>
              <w:right w:val="single" w:sz="4" w:space="0" w:color="auto"/>
            </w:tcBorders>
            <w:shd w:val="clear" w:color="auto" w:fill="auto"/>
          </w:tcPr>
          <w:p w14:paraId="02BF94ED"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Sienas 1 (viens) segments</w:t>
            </w:r>
          </w:p>
          <w:p w14:paraId="0AC0EBEB"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(Tehniskās specifikācijas 4.7.punkts)</w:t>
            </w:r>
          </w:p>
        </w:tc>
      </w:tr>
      <w:tr w:rsidR="00946EC2" w:rsidRPr="00946EC2" w14:paraId="7217120B"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4B463E23"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2.1.</w:t>
            </w:r>
          </w:p>
        </w:tc>
        <w:tc>
          <w:tcPr>
            <w:tcW w:w="4964" w:type="dxa"/>
            <w:tcBorders>
              <w:top w:val="single" w:sz="4" w:space="0" w:color="auto"/>
              <w:left w:val="single" w:sz="4" w:space="0" w:color="auto"/>
              <w:bottom w:val="single" w:sz="4" w:space="0" w:color="auto"/>
              <w:right w:val="single" w:sz="4" w:space="0" w:color="auto"/>
            </w:tcBorders>
          </w:tcPr>
          <w:p w14:paraId="60CA9F6A"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Stikla sānu siena 6-10mm, 1 (viens) segments,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58528DCF"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1 (viena) krāsa</w:t>
            </w:r>
          </w:p>
        </w:tc>
      </w:tr>
      <w:tr w:rsidR="00946EC2" w:rsidRPr="00946EC2" w14:paraId="50675AFE"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7A1C13A6"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2.2.</w:t>
            </w:r>
          </w:p>
        </w:tc>
        <w:tc>
          <w:tcPr>
            <w:tcW w:w="4964" w:type="dxa"/>
            <w:tcBorders>
              <w:top w:val="single" w:sz="4" w:space="0" w:color="auto"/>
              <w:left w:val="single" w:sz="4" w:space="0" w:color="auto"/>
              <w:bottom w:val="single" w:sz="4" w:space="0" w:color="auto"/>
              <w:right w:val="single" w:sz="4" w:space="0" w:color="auto"/>
            </w:tcBorders>
          </w:tcPr>
          <w:p w14:paraId="222AB7A0"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Stikla sānu siena 6-10mm, 1 (viens) segments,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5BD33364"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2 (divas) krāsas </w:t>
            </w:r>
          </w:p>
        </w:tc>
      </w:tr>
      <w:tr w:rsidR="00946EC2" w:rsidRPr="00946EC2" w14:paraId="5DDB461A"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281AB00C"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2.3.</w:t>
            </w:r>
          </w:p>
        </w:tc>
        <w:tc>
          <w:tcPr>
            <w:tcW w:w="4964" w:type="dxa"/>
            <w:tcBorders>
              <w:top w:val="single" w:sz="4" w:space="0" w:color="auto"/>
              <w:left w:val="single" w:sz="4" w:space="0" w:color="auto"/>
              <w:bottom w:val="single" w:sz="4" w:space="0" w:color="auto"/>
              <w:right w:val="single" w:sz="4" w:space="0" w:color="auto"/>
            </w:tcBorders>
          </w:tcPr>
          <w:p w14:paraId="22E073CF"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Saīsināta stikla sānu siena 6-10mm, paredzēta uzstādīšanai ar elektronisko tablo, 1 (viens) segments,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17C78F90"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1 (viena) krāsa</w:t>
            </w:r>
          </w:p>
        </w:tc>
      </w:tr>
      <w:tr w:rsidR="00946EC2" w:rsidRPr="00946EC2" w14:paraId="0C159C55"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401D3587"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2.4.</w:t>
            </w:r>
          </w:p>
        </w:tc>
        <w:tc>
          <w:tcPr>
            <w:tcW w:w="4964" w:type="dxa"/>
            <w:tcBorders>
              <w:top w:val="single" w:sz="4" w:space="0" w:color="auto"/>
              <w:left w:val="single" w:sz="4" w:space="0" w:color="auto"/>
              <w:bottom w:val="single" w:sz="4" w:space="0" w:color="auto"/>
              <w:right w:val="single" w:sz="4" w:space="0" w:color="auto"/>
            </w:tcBorders>
          </w:tcPr>
          <w:p w14:paraId="3B9B4CF7"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Saīsināta stikla sānu siena 6-10mm, paredzēta uzstādīšanai ar elektronisko tablo, 1 (viens) segments,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4FE4802A"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2 (divas) krāsas</w:t>
            </w:r>
          </w:p>
        </w:tc>
      </w:tr>
      <w:tr w:rsidR="00946EC2" w:rsidRPr="00946EC2" w14:paraId="394F555E"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341B30E3"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2.5.</w:t>
            </w:r>
          </w:p>
        </w:tc>
        <w:tc>
          <w:tcPr>
            <w:tcW w:w="4964" w:type="dxa"/>
            <w:tcBorders>
              <w:top w:val="single" w:sz="4" w:space="0" w:color="auto"/>
              <w:left w:val="single" w:sz="4" w:space="0" w:color="auto"/>
              <w:bottom w:val="single" w:sz="4" w:space="0" w:color="auto"/>
              <w:right w:val="single" w:sz="4" w:space="0" w:color="auto"/>
            </w:tcBorders>
          </w:tcPr>
          <w:p w14:paraId="122F3D4C"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Bez sānu sienas</w:t>
            </w:r>
          </w:p>
        </w:tc>
      </w:tr>
      <w:tr w:rsidR="00946EC2" w:rsidRPr="00946EC2" w14:paraId="44FF6774"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338AB8F0"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2.6.</w:t>
            </w:r>
          </w:p>
        </w:tc>
        <w:tc>
          <w:tcPr>
            <w:tcW w:w="4964" w:type="dxa"/>
            <w:tcBorders>
              <w:top w:val="single" w:sz="4" w:space="0" w:color="auto"/>
              <w:left w:val="single" w:sz="4" w:space="0" w:color="auto"/>
              <w:bottom w:val="single" w:sz="4" w:space="0" w:color="auto"/>
              <w:right w:val="single" w:sz="4" w:space="0" w:color="auto"/>
            </w:tcBorders>
            <w:shd w:val="clear" w:color="auto" w:fill="auto"/>
          </w:tcPr>
          <w:p w14:paraId="6BE59518"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Aizmugures stikla siena 6-10 mm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6195A59D"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1 (viena) krāsa</w:t>
            </w:r>
          </w:p>
        </w:tc>
      </w:tr>
      <w:tr w:rsidR="00946EC2" w:rsidRPr="00946EC2" w14:paraId="4FA990D8"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1530AACE"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2.7.</w:t>
            </w:r>
          </w:p>
        </w:tc>
        <w:tc>
          <w:tcPr>
            <w:tcW w:w="4964" w:type="dxa"/>
            <w:tcBorders>
              <w:top w:val="single" w:sz="4" w:space="0" w:color="auto"/>
              <w:left w:val="single" w:sz="4" w:space="0" w:color="auto"/>
              <w:bottom w:val="single" w:sz="4" w:space="0" w:color="auto"/>
              <w:right w:val="single" w:sz="4" w:space="0" w:color="auto"/>
            </w:tcBorders>
            <w:shd w:val="clear" w:color="auto" w:fill="auto"/>
          </w:tcPr>
          <w:p w14:paraId="07155643"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Aizmugures stikla siena 6-10 mm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589B0F5F"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2 (divas) krāsas</w:t>
            </w:r>
          </w:p>
        </w:tc>
      </w:tr>
      <w:tr w:rsidR="00946EC2" w:rsidRPr="00946EC2" w14:paraId="3F14C813"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3726866F"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2.8.</w:t>
            </w:r>
          </w:p>
        </w:tc>
        <w:tc>
          <w:tcPr>
            <w:tcW w:w="4964" w:type="dxa"/>
            <w:tcBorders>
              <w:top w:val="single" w:sz="4" w:space="0" w:color="auto"/>
              <w:left w:val="single" w:sz="4" w:space="0" w:color="auto"/>
              <w:bottom w:val="single" w:sz="4" w:space="0" w:color="auto"/>
              <w:right w:val="single" w:sz="4" w:space="0" w:color="auto"/>
            </w:tcBorders>
            <w:shd w:val="clear" w:color="auto" w:fill="auto"/>
          </w:tcPr>
          <w:p w14:paraId="5C00339A"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Aizmugures siena ar urbumiem 6-10mm info paneļa stiprinājumiem, 1 (viens) segments,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0EC88EA3"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1 (viena) krāsa</w:t>
            </w:r>
          </w:p>
        </w:tc>
      </w:tr>
      <w:tr w:rsidR="00946EC2" w:rsidRPr="00946EC2" w14:paraId="3E21D9CF"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1B4C57F9"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2.9.</w:t>
            </w:r>
          </w:p>
        </w:tc>
        <w:tc>
          <w:tcPr>
            <w:tcW w:w="4964" w:type="dxa"/>
            <w:tcBorders>
              <w:top w:val="single" w:sz="4" w:space="0" w:color="auto"/>
              <w:left w:val="single" w:sz="4" w:space="0" w:color="auto"/>
              <w:bottom w:val="single" w:sz="4" w:space="0" w:color="auto"/>
              <w:right w:val="single" w:sz="4" w:space="0" w:color="auto"/>
            </w:tcBorders>
          </w:tcPr>
          <w:p w14:paraId="5AD7A17B"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Aizmugures siena ar urbumiem 6-10mm info paneļa stiprinājumiem, 1 (viens) segments,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1D5AC41A"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2 (divas) krāsas</w:t>
            </w:r>
          </w:p>
        </w:tc>
      </w:tr>
      <w:tr w:rsidR="00946EC2" w:rsidRPr="00946EC2" w14:paraId="1AF042D7"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33ADB52A"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lastRenderedPageBreak/>
              <w:t>2.10.</w:t>
            </w:r>
          </w:p>
        </w:tc>
        <w:tc>
          <w:tcPr>
            <w:tcW w:w="4964" w:type="dxa"/>
            <w:tcBorders>
              <w:top w:val="single" w:sz="4" w:space="0" w:color="auto"/>
              <w:left w:val="single" w:sz="4" w:space="0" w:color="auto"/>
              <w:bottom w:val="single" w:sz="4" w:space="0" w:color="auto"/>
              <w:right w:val="single" w:sz="4" w:space="0" w:color="auto"/>
            </w:tcBorders>
          </w:tcPr>
          <w:p w14:paraId="2A0BD35E"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Perforēta metāla loksne, 1 (viens) segments nojumes aizmugures sienai,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22B87F16"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1 (viena) krāsa</w:t>
            </w:r>
          </w:p>
        </w:tc>
      </w:tr>
      <w:tr w:rsidR="00946EC2" w:rsidRPr="00946EC2" w14:paraId="36AA2A13"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0E40EF66"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2.11.</w:t>
            </w:r>
          </w:p>
        </w:tc>
        <w:tc>
          <w:tcPr>
            <w:tcW w:w="4964" w:type="dxa"/>
            <w:tcBorders>
              <w:top w:val="single" w:sz="4" w:space="0" w:color="auto"/>
              <w:left w:val="single" w:sz="4" w:space="0" w:color="auto"/>
              <w:bottom w:val="single" w:sz="4" w:space="0" w:color="auto"/>
              <w:right w:val="single" w:sz="4" w:space="0" w:color="auto"/>
            </w:tcBorders>
          </w:tcPr>
          <w:p w14:paraId="6C2CE5DB"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Perforēta metāla loksne, 1 (viens) segments nojumes aizmugures sienai, ar </w:t>
            </w:r>
            <w:proofErr w:type="spellStart"/>
            <w:r w:rsidRPr="00946EC2">
              <w:rPr>
                <w:rFonts w:eastAsia="Times New Roman" w:cs="Times New Roman"/>
                <w:color w:val="000000"/>
                <w:kern w:val="0"/>
                <w:sz w:val="22"/>
                <w:lang w:eastAsia="ru-RU"/>
                <w14:ligatures w14:val="none"/>
              </w:rPr>
              <w:t>apdruku</w:t>
            </w:r>
            <w:proofErr w:type="spellEnd"/>
            <w:r w:rsidRPr="00946EC2">
              <w:rPr>
                <w:rFonts w:eastAsia="Times New Roman" w:cs="Times New Roman"/>
                <w:color w:val="000000"/>
                <w:kern w:val="0"/>
                <w:sz w:val="22"/>
                <w:lang w:eastAsia="ru-RU"/>
                <w14:ligatures w14:val="none"/>
              </w:rPr>
              <w:t>:</w:t>
            </w:r>
          </w:p>
          <w:p w14:paraId="117AFF8B"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2 (divas) krāsas</w:t>
            </w:r>
          </w:p>
        </w:tc>
      </w:tr>
      <w:tr w:rsidR="00946EC2" w:rsidRPr="00946EC2" w14:paraId="48B9D808" w14:textId="77777777" w:rsidTr="00741709">
        <w:trPr>
          <w:trHeight w:val="511"/>
        </w:trPr>
        <w:tc>
          <w:tcPr>
            <w:tcW w:w="848" w:type="dxa"/>
            <w:tcBorders>
              <w:top w:val="single" w:sz="4" w:space="0" w:color="auto"/>
              <w:left w:val="single" w:sz="4" w:space="0" w:color="auto"/>
              <w:bottom w:val="single" w:sz="4" w:space="0" w:color="auto"/>
              <w:right w:val="single" w:sz="4" w:space="0" w:color="auto"/>
            </w:tcBorders>
            <w:shd w:val="clear" w:color="auto" w:fill="auto"/>
          </w:tcPr>
          <w:p w14:paraId="391CE5AE" w14:textId="77777777" w:rsidR="00946EC2" w:rsidRPr="00946EC2" w:rsidRDefault="00946EC2" w:rsidP="00946EC2">
            <w:pPr>
              <w:spacing w:line="24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2.12.</w:t>
            </w:r>
          </w:p>
        </w:tc>
        <w:tc>
          <w:tcPr>
            <w:tcW w:w="4964" w:type="dxa"/>
            <w:tcBorders>
              <w:top w:val="single" w:sz="4" w:space="0" w:color="auto"/>
              <w:left w:val="single" w:sz="4" w:space="0" w:color="auto"/>
              <w:bottom w:val="single" w:sz="4" w:space="0" w:color="auto"/>
              <w:right w:val="single" w:sz="4" w:space="0" w:color="auto"/>
            </w:tcBorders>
          </w:tcPr>
          <w:p w14:paraId="24A428B1" w14:textId="77777777" w:rsidR="00946EC2" w:rsidRPr="00946EC2" w:rsidRDefault="00946EC2" w:rsidP="00946EC2">
            <w:pPr>
              <w:spacing w:line="240" w:lineRule="auto"/>
              <w:rPr>
                <w:rFonts w:eastAsia="Times New Roman" w:cs="Times New Roman"/>
                <w:color w:val="000000"/>
                <w:kern w:val="0"/>
                <w:sz w:val="22"/>
                <w:lang w:eastAsia="ru-RU"/>
                <w14:ligatures w14:val="none"/>
              </w:rPr>
            </w:pPr>
            <w:proofErr w:type="spellStart"/>
            <w:r w:rsidRPr="00946EC2">
              <w:rPr>
                <w:rFonts w:eastAsia="Times New Roman" w:cs="Times New Roman"/>
                <w:color w:val="000000"/>
                <w:kern w:val="0"/>
                <w:sz w:val="22"/>
                <w:lang w:eastAsia="ru-RU"/>
                <w14:ligatures w14:val="none"/>
              </w:rPr>
              <w:t>Mitrumizturīgas</w:t>
            </w:r>
            <w:proofErr w:type="spellEnd"/>
            <w:r w:rsidRPr="00946EC2">
              <w:rPr>
                <w:rFonts w:eastAsia="Times New Roman" w:cs="Times New Roman"/>
                <w:color w:val="000000"/>
                <w:kern w:val="0"/>
                <w:sz w:val="22"/>
                <w:lang w:eastAsia="ru-RU"/>
                <w14:ligatures w14:val="none"/>
              </w:rPr>
              <w:t xml:space="preserve"> koksnes plātnes loksne, 1 (viens) segments nojumes aizmugures sienai, virsmas apdare identiska koka sola </w:t>
            </w:r>
            <w:proofErr w:type="spellStart"/>
            <w:r w:rsidRPr="00946EC2">
              <w:rPr>
                <w:rFonts w:eastAsia="Times New Roman" w:cs="Times New Roman"/>
                <w:color w:val="000000"/>
                <w:kern w:val="0"/>
                <w:sz w:val="22"/>
                <w:lang w:eastAsia="ru-RU"/>
                <w14:ligatures w14:val="none"/>
              </w:rPr>
              <w:t>sēdvirsmas</w:t>
            </w:r>
            <w:proofErr w:type="spellEnd"/>
            <w:r w:rsidRPr="00946EC2">
              <w:rPr>
                <w:rFonts w:eastAsia="Times New Roman" w:cs="Times New Roman"/>
                <w:color w:val="000000"/>
                <w:kern w:val="0"/>
                <w:sz w:val="22"/>
                <w:lang w:eastAsia="ru-RU"/>
                <w14:ligatures w14:val="none"/>
              </w:rPr>
              <w:t xml:space="preserve"> tonim vai sedzoši krāsota ar nojumes nesošo konstrukciju saskaņotā tonī</w:t>
            </w:r>
          </w:p>
        </w:tc>
      </w:tr>
    </w:tbl>
    <w:p w14:paraId="1CA17A8F"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79E776A5" w14:textId="77777777" w:rsidR="00946EC2" w:rsidRPr="00946EC2" w:rsidRDefault="00946EC2" w:rsidP="00946EC2">
      <w:pPr>
        <w:numPr>
          <w:ilvl w:val="1"/>
          <w:numId w:val="2"/>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Nolikuma 3. pielikuma TEHNISKĀ SPECIFIKĀCIJA/ TEHNISKAIS PIEDĀVĀJUMS 4.8. punkts nosaka Jumta prasības, savukārt Finanšu piedāvājuma formā šīs prasības pozīcijas ir iekļautas daļēji.</w:t>
      </w:r>
    </w:p>
    <w:p w14:paraId="3FBF88B5"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31EC6FD5"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 xml:space="preserve">Lūdzam Pasūtītāju papildināt </w:t>
      </w:r>
      <w:bookmarkStart w:id="0" w:name="_Hlk167439702"/>
      <w:r w:rsidRPr="00946EC2">
        <w:rPr>
          <w:rFonts w:eastAsia="Times New Roman" w:cs="Times New Roman"/>
          <w:noProof/>
          <w:kern w:val="0"/>
          <w:sz w:val="22"/>
          <w:lang w:eastAsia="lv-LV"/>
          <w14:ligatures w14:val="none"/>
        </w:rPr>
        <w:t xml:space="preserve">Finanšu piedāvājuma </w:t>
      </w:r>
      <w:bookmarkEnd w:id="0"/>
      <w:r w:rsidRPr="00946EC2">
        <w:rPr>
          <w:rFonts w:eastAsia="Times New Roman" w:cs="Times New Roman"/>
          <w:noProof/>
          <w:kern w:val="0"/>
          <w:sz w:val="22"/>
          <w:lang w:eastAsia="lv-LV"/>
          <w14:ligatures w14:val="none"/>
        </w:rPr>
        <w:t>2.tabulu “Komponentes, detaļas un materiāli (modifikācijas/komplektējošās daļas)” ar rindām:</w:t>
      </w:r>
    </w:p>
    <w:tbl>
      <w:tblPr>
        <w:tblW w:w="58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tblGrid>
      <w:tr w:rsidR="00946EC2" w:rsidRPr="00946EC2" w14:paraId="27F3FBE7"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68AFD51"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t>3.</w:t>
            </w:r>
          </w:p>
        </w:tc>
        <w:tc>
          <w:tcPr>
            <w:tcW w:w="4961" w:type="dxa"/>
            <w:tcBorders>
              <w:top w:val="single" w:sz="4" w:space="0" w:color="auto"/>
              <w:left w:val="single" w:sz="4" w:space="0" w:color="auto"/>
              <w:bottom w:val="single" w:sz="4" w:space="0" w:color="auto"/>
              <w:right w:val="single" w:sz="4" w:space="0" w:color="auto"/>
            </w:tcBorders>
            <w:vAlign w:val="center"/>
          </w:tcPr>
          <w:p w14:paraId="2D24FC72"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Jumts 1 (viens) segments</w:t>
            </w:r>
          </w:p>
          <w:p w14:paraId="7EF56A17"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(Tehniskās specifikācijas 4.8.punkts)</w:t>
            </w:r>
          </w:p>
        </w:tc>
      </w:tr>
      <w:tr w:rsidR="00946EC2" w:rsidRPr="00946EC2" w14:paraId="2C5AD828" w14:textId="77777777" w:rsidTr="00741709">
        <w:trPr>
          <w:trHeight w:val="511"/>
        </w:trPr>
        <w:tc>
          <w:tcPr>
            <w:tcW w:w="851" w:type="dxa"/>
            <w:shd w:val="clear" w:color="auto" w:fill="auto"/>
          </w:tcPr>
          <w:p w14:paraId="56139705" w14:textId="77777777" w:rsidR="00946EC2" w:rsidRPr="00946EC2" w:rsidRDefault="00946EC2" w:rsidP="00946EC2">
            <w:pPr>
              <w:spacing w:before="240" w:line="360" w:lineRule="auto"/>
              <w:jc w:val="center"/>
              <w:rPr>
                <w:rFonts w:eastAsia="Times New Roman" w:cs="Times New Roman"/>
                <w:b/>
                <w:bCs/>
                <w:color w:val="000000"/>
                <w:kern w:val="0"/>
                <w:sz w:val="22"/>
                <w:lang w:eastAsia="lv-LV"/>
                <w14:ligatures w14:val="none"/>
              </w:rPr>
            </w:pPr>
            <w:r w:rsidRPr="00946EC2">
              <w:rPr>
                <w:rFonts w:eastAsia="Times New Roman" w:cs="Times New Roman"/>
                <w:b/>
                <w:bCs/>
                <w:kern w:val="0"/>
                <w:sz w:val="22"/>
                <w:lang w:eastAsia="lv-LV"/>
                <w14:ligatures w14:val="none"/>
              </w:rPr>
              <w:t>3.1.</w:t>
            </w:r>
          </w:p>
        </w:tc>
        <w:tc>
          <w:tcPr>
            <w:tcW w:w="4961" w:type="dxa"/>
            <w:vAlign w:val="center"/>
          </w:tcPr>
          <w:p w14:paraId="48958D4E" w14:textId="77777777" w:rsidR="00946EC2" w:rsidRPr="00946EC2" w:rsidRDefault="00946EC2" w:rsidP="00946EC2">
            <w:pPr>
              <w:spacing w:line="240" w:lineRule="auto"/>
              <w:rPr>
                <w:rFonts w:eastAsia="Times New Roman" w:cs="Times New Roman"/>
                <w:color w:val="000000"/>
                <w:kern w:val="0"/>
                <w:sz w:val="22"/>
                <w:lang w:eastAsia="ru-RU"/>
                <w14:ligatures w14:val="none"/>
              </w:rPr>
            </w:pPr>
            <w:proofErr w:type="spellStart"/>
            <w:r w:rsidRPr="00946EC2">
              <w:rPr>
                <w:rFonts w:eastAsia="Times New Roman" w:cs="Times New Roman"/>
                <w:color w:val="000000"/>
                <w:kern w:val="0"/>
                <w:sz w:val="22"/>
                <w:lang w:eastAsia="ru-RU"/>
                <w14:ligatures w14:val="none"/>
              </w:rPr>
              <w:t>Sendvičpaneļu</w:t>
            </w:r>
            <w:proofErr w:type="spellEnd"/>
            <w:r w:rsidRPr="00946EC2">
              <w:rPr>
                <w:rFonts w:eastAsia="Times New Roman" w:cs="Times New Roman"/>
                <w:color w:val="000000"/>
                <w:kern w:val="0"/>
                <w:sz w:val="22"/>
                <w:lang w:eastAsia="ru-RU"/>
                <w14:ligatures w14:val="none"/>
              </w:rPr>
              <w:t xml:space="preserve"> (vai cita līdzvērtīga necaurredzama materiāla) jumts</w:t>
            </w:r>
          </w:p>
        </w:tc>
      </w:tr>
      <w:tr w:rsidR="00946EC2" w:rsidRPr="00946EC2" w14:paraId="31FCEC41" w14:textId="77777777" w:rsidTr="00741709">
        <w:trPr>
          <w:trHeight w:val="511"/>
        </w:trPr>
        <w:tc>
          <w:tcPr>
            <w:tcW w:w="851" w:type="dxa"/>
            <w:shd w:val="clear" w:color="auto" w:fill="auto"/>
          </w:tcPr>
          <w:p w14:paraId="342342CF"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t>3.2.</w:t>
            </w:r>
          </w:p>
        </w:tc>
        <w:tc>
          <w:tcPr>
            <w:tcW w:w="4961" w:type="dxa"/>
            <w:vAlign w:val="center"/>
          </w:tcPr>
          <w:p w14:paraId="47C6D597"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Vismaz 8 mm biezas drošības (laminēta un rūdīta vai tikai laminēta) stikla loksnes ar tonētu filtru vai virsmu vienmērīgi pārklājošu </w:t>
            </w:r>
            <w:proofErr w:type="spellStart"/>
            <w:r w:rsidRPr="00946EC2">
              <w:rPr>
                <w:rFonts w:eastAsia="Times New Roman" w:cs="Times New Roman"/>
                <w:color w:val="000000"/>
                <w:kern w:val="0"/>
                <w:sz w:val="22"/>
                <w:lang w:eastAsia="ru-RU"/>
                <w14:ligatures w14:val="none"/>
              </w:rPr>
              <w:t>sietspiedes</w:t>
            </w:r>
            <w:proofErr w:type="spellEnd"/>
            <w:r w:rsidRPr="00946EC2">
              <w:rPr>
                <w:rFonts w:eastAsia="Times New Roman" w:cs="Times New Roman"/>
                <w:color w:val="000000"/>
                <w:kern w:val="0"/>
                <w:sz w:val="22"/>
                <w:lang w:eastAsia="ru-RU"/>
                <w14:ligatures w14:val="none"/>
              </w:rPr>
              <w:t xml:space="preserve"> </w:t>
            </w:r>
            <w:proofErr w:type="spellStart"/>
            <w:r w:rsidRPr="00946EC2">
              <w:rPr>
                <w:rFonts w:eastAsia="Times New Roman" w:cs="Times New Roman"/>
                <w:color w:val="000000"/>
                <w:kern w:val="0"/>
                <w:sz w:val="22"/>
                <w:lang w:eastAsia="ru-RU"/>
                <w14:ligatures w14:val="none"/>
              </w:rPr>
              <w:t>apdruku</w:t>
            </w:r>
            <w:proofErr w:type="spellEnd"/>
          </w:p>
        </w:tc>
      </w:tr>
      <w:tr w:rsidR="00946EC2" w:rsidRPr="00946EC2" w14:paraId="2057D2E4" w14:textId="77777777" w:rsidTr="00741709">
        <w:trPr>
          <w:trHeight w:val="511"/>
        </w:trPr>
        <w:tc>
          <w:tcPr>
            <w:tcW w:w="851" w:type="dxa"/>
            <w:shd w:val="clear" w:color="auto" w:fill="auto"/>
          </w:tcPr>
          <w:p w14:paraId="4F0050C1"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t>3.3.</w:t>
            </w:r>
          </w:p>
        </w:tc>
        <w:tc>
          <w:tcPr>
            <w:tcW w:w="4961" w:type="dxa"/>
            <w:vAlign w:val="center"/>
          </w:tcPr>
          <w:p w14:paraId="5A26DF78"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Ekstensīvs zaļais jumts ar </w:t>
            </w:r>
            <w:proofErr w:type="spellStart"/>
            <w:r w:rsidRPr="00946EC2">
              <w:rPr>
                <w:rFonts w:eastAsia="Times New Roman" w:cs="Times New Roman"/>
                <w:color w:val="000000"/>
                <w:kern w:val="0"/>
                <w:sz w:val="22"/>
                <w:lang w:eastAsia="ru-RU"/>
                <w14:ligatures w14:val="none"/>
              </w:rPr>
              <w:t>seduma</w:t>
            </w:r>
            <w:proofErr w:type="spellEnd"/>
            <w:r w:rsidRPr="00946EC2">
              <w:rPr>
                <w:rFonts w:eastAsia="Times New Roman" w:cs="Times New Roman"/>
                <w:color w:val="000000"/>
                <w:kern w:val="0"/>
                <w:sz w:val="22"/>
                <w:lang w:eastAsia="ru-RU"/>
                <w14:ligatures w14:val="none"/>
              </w:rPr>
              <w:t xml:space="preserve"> augu klājumu uz skārda jumta</w:t>
            </w:r>
          </w:p>
        </w:tc>
      </w:tr>
      <w:tr w:rsidR="00946EC2" w:rsidRPr="00946EC2" w14:paraId="3C68FEC4" w14:textId="77777777" w:rsidTr="00741709">
        <w:trPr>
          <w:trHeight w:val="511"/>
        </w:trPr>
        <w:tc>
          <w:tcPr>
            <w:tcW w:w="851" w:type="dxa"/>
            <w:shd w:val="clear" w:color="auto" w:fill="auto"/>
          </w:tcPr>
          <w:p w14:paraId="64423590"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t>3.4.</w:t>
            </w:r>
          </w:p>
        </w:tc>
        <w:tc>
          <w:tcPr>
            <w:tcW w:w="4961" w:type="dxa"/>
            <w:vAlign w:val="center"/>
          </w:tcPr>
          <w:p w14:paraId="5B0DD31E"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color w:val="000000"/>
                <w:kern w:val="0"/>
                <w:sz w:val="22"/>
                <w:lang w:eastAsia="ru-RU"/>
                <w14:ligatures w14:val="none"/>
              </w:rPr>
              <w:t>Jumts ar tā konstrukcijā iebūvētiem vai uz jumta novietotiem fotoelementu paneļiem, kuru jauda ir pietiekama nojumes apgaismojuma nodrošināšanai</w:t>
            </w:r>
          </w:p>
        </w:tc>
      </w:tr>
    </w:tbl>
    <w:p w14:paraId="23026904" w14:textId="77777777" w:rsidR="00946EC2" w:rsidRPr="00946EC2" w:rsidRDefault="00946EC2" w:rsidP="00946EC2">
      <w:pPr>
        <w:spacing w:line="240" w:lineRule="auto"/>
        <w:jc w:val="both"/>
        <w:rPr>
          <w:rFonts w:eastAsia="Times New Roman" w:cs="Times New Roman"/>
          <w:noProof/>
          <w:kern w:val="0"/>
          <w:sz w:val="22"/>
          <w:highlight w:val="yellow"/>
          <w:lang w:eastAsia="lv-LV"/>
          <w14:ligatures w14:val="none"/>
        </w:rPr>
      </w:pPr>
    </w:p>
    <w:p w14:paraId="2E8380B1" w14:textId="77777777" w:rsidR="00946EC2" w:rsidRPr="00946EC2" w:rsidRDefault="00946EC2" w:rsidP="00946EC2">
      <w:pPr>
        <w:spacing w:line="240" w:lineRule="auto"/>
        <w:jc w:val="both"/>
        <w:rPr>
          <w:rFonts w:eastAsia="Times New Roman" w:cs="Times New Roman"/>
          <w:noProof/>
          <w:kern w:val="0"/>
          <w:sz w:val="22"/>
          <w:highlight w:val="yellow"/>
          <w:lang w:eastAsia="lv-LV"/>
          <w14:ligatures w14:val="none"/>
        </w:rPr>
      </w:pPr>
    </w:p>
    <w:p w14:paraId="05ECCFA9" w14:textId="77777777" w:rsidR="00946EC2" w:rsidRPr="00946EC2" w:rsidRDefault="00946EC2" w:rsidP="00946EC2">
      <w:pPr>
        <w:numPr>
          <w:ilvl w:val="1"/>
          <w:numId w:val="2"/>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Nolikuma 3. pielikuma TEHNISKĀ SPECIFIKĀCIJA/ TEHNISKAIS PIEDĀVĀJUMS 4.9. punkts nosaka Sola prasības, savukārt Finanšu piedāvājuma formā šīs prasības pozīcijas ir iekļautas daļēji.</w:t>
      </w:r>
    </w:p>
    <w:p w14:paraId="68E73333"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08A41D32"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Lūdzam Pasūtītāju papildināt Finanšu piedāvājuma 2.tabulu “Komponentes, detaļas un materiāli (modifikācijas/komplektējošās daļas)” ar rindām:</w:t>
      </w:r>
    </w:p>
    <w:p w14:paraId="1B00CFB2" w14:textId="77777777" w:rsidR="00946EC2" w:rsidRPr="00946EC2" w:rsidRDefault="00946EC2" w:rsidP="00946EC2">
      <w:pPr>
        <w:spacing w:line="240" w:lineRule="auto"/>
        <w:jc w:val="both"/>
        <w:rPr>
          <w:rFonts w:eastAsia="Times New Roman" w:cs="Times New Roman"/>
          <w:color w:val="000000"/>
          <w:kern w:val="0"/>
          <w:sz w:val="22"/>
          <w:lang w:eastAsia="ru-RU"/>
          <w14:ligatures w14:val="none"/>
        </w:rPr>
      </w:pPr>
    </w:p>
    <w:tbl>
      <w:tblPr>
        <w:tblW w:w="58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tblGrid>
      <w:tr w:rsidR="00946EC2" w:rsidRPr="00946EC2" w14:paraId="44111147" w14:textId="77777777" w:rsidTr="00741709">
        <w:trPr>
          <w:trHeight w:val="511"/>
        </w:trPr>
        <w:tc>
          <w:tcPr>
            <w:tcW w:w="851" w:type="dxa"/>
            <w:shd w:val="clear" w:color="auto" w:fill="auto"/>
            <w:vAlign w:val="center"/>
          </w:tcPr>
          <w:p w14:paraId="092CB2EA"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4.</w:t>
            </w:r>
          </w:p>
        </w:tc>
        <w:tc>
          <w:tcPr>
            <w:tcW w:w="4961" w:type="dxa"/>
            <w:vAlign w:val="center"/>
          </w:tcPr>
          <w:p w14:paraId="12D866EB"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Sols:</w:t>
            </w:r>
          </w:p>
          <w:p w14:paraId="12F109C9"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Calibri" w:cs="Verdana"/>
                <w:color w:val="000000"/>
                <w:kern w:val="0"/>
                <w:sz w:val="22"/>
                <w:bdr w:val="none" w:sz="0" w:space="0" w:color="auto" w:frame="1"/>
                <w:lang w:eastAsia="lv-LV"/>
                <w14:ligatures w14:val="none"/>
              </w:rPr>
              <w:t>(Tehniskās specifikācijas 4.9.punkts)</w:t>
            </w:r>
          </w:p>
        </w:tc>
      </w:tr>
      <w:tr w:rsidR="00946EC2" w:rsidRPr="00946EC2" w14:paraId="44CCE840" w14:textId="77777777" w:rsidTr="00741709">
        <w:trPr>
          <w:trHeight w:val="511"/>
        </w:trPr>
        <w:tc>
          <w:tcPr>
            <w:tcW w:w="851" w:type="dxa"/>
            <w:shd w:val="clear" w:color="auto" w:fill="auto"/>
            <w:vAlign w:val="center"/>
          </w:tcPr>
          <w:p w14:paraId="5DD09F8B" w14:textId="77777777" w:rsidR="00946EC2" w:rsidRPr="00946EC2" w:rsidRDefault="00946EC2" w:rsidP="00946EC2">
            <w:pPr>
              <w:spacing w:before="240" w:line="360" w:lineRule="auto"/>
              <w:jc w:val="center"/>
              <w:rPr>
                <w:rFonts w:eastAsia="Times New Roman" w:cs="Times New Roman"/>
                <w:b/>
                <w:bCs/>
                <w:color w:val="000000"/>
                <w:kern w:val="0"/>
                <w:sz w:val="22"/>
                <w:lang w:eastAsia="lv-LV"/>
                <w14:ligatures w14:val="none"/>
              </w:rPr>
            </w:pPr>
            <w:r w:rsidRPr="00946EC2">
              <w:rPr>
                <w:rFonts w:eastAsia="Times New Roman" w:cs="Times New Roman"/>
                <w:b/>
                <w:bCs/>
                <w:color w:val="000000"/>
                <w:kern w:val="0"/>
                <w:sz w:val="22"/>
                <w:lang w:eastAsia="ru-RU"/>
                <w14:ligatures w14:val="none"/>
              </w:rPr>
              <w:t>4.1.</w:t>
            </w:r>
          </w:p>
        </w:tc>
        <w:tc>
          <w:tcPr>
            <w:tcW w:w="4961" w:type="dxa"/>
            <w:vAlign w:val="center"/>
          </w:tcPr>
          <w:p w14:paraId="27856DAA"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Sols ar </w:t>
            </w:r>
            <w:proofErr w:type="spellStart"/>
            <w:r w:rsidRPr="00946EC2">
              <w:rPr>
                <w:rFonts w:eastAsia="Times New Roman" w:cs="Times New Roman"/>
                <w:color w:val="000000"/>
                <w:kern w:val="0"/>
                <w:sz w:val="22"/>
                <w:lang w:eastAsia="ru-RU"/>
                <w14:ligatures w14:val="none"/>
              </w:rPr>
              <w:t>sēdvirsmu</w:t>
            </w:r>
            <w:proofErr w:type="spellEnd"/>
          </w:p>
        </w:tc>
      </w:tr>
      <w:tr w:rsidR="00946EC2" w:rsidRPr="00946EC2" w14:paraId="35D636D4" w14:textId="77777777" w:rsidTr="00741709">
        <w:trPr>
          <w:trHeight w:val="511"/>
        </w:trPr>
        <w:tc>
          <w:tcPr>
            <w:tcW w:w="851" w:type="dxa"/>
            <w:shd w:val="clear" w:color="auto" w:fill="auto"/>
            <w:vAlign w:val="center"/>
          </w:tcPr>
          <w:p w14:paraId="03F6C2C2"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4.2.</w:t>
            </w:r>
          </w:p>
        </w:tc>
        <w:tc>
          <w:tcPr>
            <w:tcW w:w="4961" w:type="dxa"/>
            <w:vAlign w:val="center"/>
          </w:tcPr>
          <w:p w14:paraId="2C9A4859" w14:textId="77777777" w:rsidR="00946EC2" w:rsidRPr="00946EC2" w:rsidRDefault="00946EC2" w:rsidP="00946EC2">
            <w:pPr>
              <w:spacing w:line="240" w:lineRule="auto"/>
              <w:rPr>
                <w:rFonts w:eastAsia="Times New Roman" w:cs="Times New Roman"/>
                <w:color w:val="000000"/>
                <w:kern w:val="0"/>
                <w:sz w:val="22"/>
                <w:lang w:eastAsia="ru-RU"/>
                <w14:ligatures w14:val="none"/>
              </w:rPr>
            </w:pPr>
            <w:proofErr w:type="spellStart"/>
            <w:r w:rsidRPr="00946EC2">
              <w:rPr>
                <w:rFonts w:eastAsia="Times New Roman" w:cs="Times New Roman"/>
                <w:color w:val="000000"/>
                <w:kern w:val="0"/>
                <w:sz w:val="22"/>
                <w:lang w:eastAsia="ru-RU"/>
                <w14:ligatures w14:val="none"/>
              </w:rPr>
              <w:t>Stāvsols</w:t>
            </w:r>
            <w:proofErr w:type="spellEnd"/>
          </w:p>
        </w:tc>
      </w:tr>
    </w:tbl>
    <w:p w14:paraId="76023B34" w14:textId="77777777" w:rsidR="00946EC2" w:rsidRPr="00946EC2" w:rsidRDefault="00946EC2" w:rsidP="00946EC2">
      <w:pPr>
        <w:spacing w:line="240" w:lineRule="auto"/>
        <w:jc w:val="both"/>
        <w:rPr>
          <w:rFonts w:eastAsia="Times New Roman" w:cs="Times New Roman"/>
          <w:noProof/>
          <w:kern w:val="0"/>
          <w:sz w:val="22"/>
          <w:highlight w:val="yellow"/>
          <w:lang w:eastAsia="lv-LV"/>
          <w14:ligatures w14:val="none"/>
        </w:rPr>
      </w:pPr>
    </w:p>
    <w:p w14:paraId="4EA63213" w14:textId="77777777" w:rsidR="00946EC2" w:rsidRPr="00946EC2" w:rsidRDefault="00946EC2" w:rsidP="00946EC2">
      <w:pPr>
        <w:spacing w:line="240" w:lineRule="auto"/>
        <w:jc w:val="both"/>
        <w:rPr>
          <w:rFonts w:eastAsia="Times New Roman" w:cs="Times New Roman"/>
          <w:noProof/>
          <w:kern w:val="0"/>
          <w:sz w:val="22"/>
          <w:highlight w:val="yellow"/>
          <w:lang w:eastAsia="lv-LV"/>
          <w14:ligatures w14:val="none"/>
        </w:rPr>
      </w:pPr>
    </w:p>
    <w:p w14:paraId="58DBEA3A" w14:textId="77777777" w:rsidR="00946EC2" w:rsidRPr="00946EC2" w:rsidRDefault="00946EC2" w:rsidP="00946EC2">
      <w:pPr>
        <w:numPr>
          <w:ilvl w:val="1"/>
          <w:numId w:val="2"/>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Nolikuma 3. pielikuma TEHNISKĀ SPECIFIKĀCIJA/ TEHNISKAIS PIEDĀVĀJUMS 4.10. punkts nosaka Apgaismojuma prasības, savukārt Finanšu piedāvājuma formā šīs prasības pozīcijas nav iekļautas.</w:t>
      </w:r>
    </w:p>
    <w:p w14:paraId="07B59F6C"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5DB1985F"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Lūdzam Pasūtītāju papildināt Finanšu piedāvājuma 2.tabulu “Komponentes, detaļas un materiāli (modifikācijas/komplektējošās daļas)” ar rindām:</w:t>
      </w:r>
    </w:p>
    <w:p w14:paraId="012F5FD0" w14:textId="77777777" w:rsidR="00946EC2" w:rsidRPr="00946EC2" w:rsidRDefault="00946EC2" w:rsidP="00946EC2">
      <w:pPr>
        <w:spacing w:line="240" w:lineRule="auto"/>
        <w:jc w:val="both"/>
        <w:rPr>
          <w:rFonts w:eastAsia="Times New Roman" w:cs="Times New Roman"/>
          <w:color w:val="000000"/>
          <w:kern w:val="0"/>
          <w:sz w:val="22"/>
          <w:lang w:eastAsia="ru-RU"/>
          <w14:ligatures w14:val="none"/>
        </w:rPr>
      </w:pPr>
    </w:p>
    <w:tbl>
      <w:tblPr>
        <w:tblW w:w="58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tblGrid>
      <w:tr w:rsidR="00946EC2" w:rsidRPr="00946EC2" w14:paraId="12D6BD57"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7B663D"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lastRenderedPageBreak/>
              <w:t>5.</w:t>
            </w:r>
          </w:p>
        </w:tc>
        <w:tc>
          <w:tcPr>
            <w:tcW w:w="4961" w:type="dxa"/>
            <w:tcBorders>
              <w:top w:val="single" w:sz="4" w:space="0" w:color="auto"/>
              <w:left w:val="single" w:sz="4" w:space="0" w:color="auto"/>
              <w:bottom w:val="single" w:sz="4" w:space="0" w:color="auto"/>
              <w:right w:val="single" w:sz="4" w:space="0" w:color="auto"/>
            </w:tcBorders>
            <w:vAlign w:val="center"/>
          </w:tcPr>
          <w:p w14:paraId="460DE410"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Apgaismojums:</w:t>
            </w:r>
          </w:p>
          <w:p w14:paraId="1DF31E1B"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Calibri" w:cs="Verdana"/>
                <w:color w:val="000000"/>
                <w:kern w:val="0"/>
                <w:sz w:val="22"/>
                <w:bdr w:val="none" w:sz="0" w:space="0" w:color="auto" w:frame="1"/>
                <w:lang w:eastAsia="lv-LV"/>
                <w14:ligatures w14:val="none"/>
              </w:rPr>
              <w:t>(Tehniskās specifikācijas 4.10.punkts)</w:t>
            </w:r>
          </w:p>
        </w:tc>
      </w:tr>
      <w:tr w:rsidR="00946EC2" w:rsidRPr="00946EC2" w14:paraId="2F5B0F1E"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2A69AD"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5.1.</w:t>
            </w:r>
          </w:p>
        </w:tc>
        <w:tc>
          <w:tcPr>
            <w:tcW w:w="4961" w:type="dxa"/>
            <w:tcBorders>
              <w:top w:val="single" w:sz="4" w:space="0" w:color="auto"/>
              <w:left w:val="single" w:sz="4" w:space="0" w:color="auto"/>
              <w:bottom w:val="single" w:sz="4" w:space="0" w:color="auto"/>
              <w:right w:val="single" w:sz="4" w:space="0" w:color="auto"/>
            </w:tcBorders>
            <w:vAlign w:val="center"/>
          </w:tcPr>
          <w:p w14:paraId="1D24FF18"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Iebūvēts LED gaismeklis (aprīkots ar krēslas un kustību sensoru)</w:t>
            </w:r>
          </w:p>
        </w:tc>
      </w:tr>
      <w:tr w:rsidR="00946EC2" w:rsidRPr="00946EC2" w14:paraId="49066DF4"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5FABBE"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5.2.</w:t>
            </w:r>
          </w:p>
        </w:tc>
        <w:tc>
          <w:tcPr>
            <w:tcW w:w="4961" w:type="dxa"/>
            <w:tcBorders>
              <w:top w:val="single" w:sz="4" w:space="0" w:color="auto"/>
              <w:left w:val="single" w:sz="4" w:space="0" w:color="auto"/>
              <w:bottom w:val="single" w:sz="4" w:space="0" w:color="auto"/>
              <w:right w:val="single" w:sz="4" w:space="0" w:color="auto"/>
            </w:tcBorders>
            <w:vAlign w:val="center"/>
          </w:tcPr>
          <w:p w14:paraId="184C7A8F"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2 (divi) iebūvēti LED gaismekļi (aprīkoti ar krēslas un kustību sensoru)</w:t>
            </w:r>
          </w:p>
        </w:tc>
      </w:tr>
    </w:tbl>
    <w:p w14:paraId="16B517B7"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3C5B7470"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1B8EC5EE" w14:textId="77777777" w:rsidR="00946EC2" w:rsidRPr="00946EC2" w:rsidRDefault="00946EC2" w:rsidP="00946EC2">
      <w:pPr>
        <w:numPr>
          <w:ilvl w:val="1"/>
          <w:numId w:val="2"/>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Nolikuma 3. pielikuma TEHNISKĀ SPECIFIKĀCIJA/ TEHNISKAIS PIEDĀVĀJUMS 4.11. punkts nosaka Informācijas paneļa stiprinājumu prasības, savukārt Finanšu piedāvājuma formā šīs prasības pozīcijas nav iekļautas.</w:t>
      </w:r>
    </w:p>
    <w:p w14:paraId="4F4BFBC0"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3105C8BF"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Lūdzam Pasūtītāju papildināt Finanšu piedāvājuma 2.tabulu “Komponentes, detaļas un materiāli (modifikācijas/komplektējošās daļas)” ar rindām:</w:t>
      </w:r>
    </w:p>
    <w:tbl>
      <w:tblPr>
        <w:tblW w:w="58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tblGrid>
      <w:tr w:rsidR="00946EC2" w:rsidRPr="00946EC2" w14:paraId="3D8F1A32"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F3129D"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6.</w:t>
            </w:r>
          </w:p>
        </w:tc>
        <w:tc>
          <w:tcPr>
            <w:tcW w:w="4961" w:type="dxa"/>
            <w:tcBorders>
              <w:top w:val="single" w:sz="4" w:space="0" w:color="auto"/>
              <w:left w:val="single" w:sz="4" w:space="0" w:color="auto"/>
              <w:bottom w:val="single" w:sz="4" w:space="0" w:color="auto"/>
              <w:right w:val="single" w:sz="4" w:space="0" w:color="auto"/>
            </w:tcBorders>
            <w:vAlign w:val="center"/>
          </w:tcPr>
          <w:p w14:paraId="191DF8F7"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Informācijas paneļa stiprinājumi</w:t>
            </w:r>
          </w:p>
          <w:p w14:paraId="2DE4CCBC"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Calibri" w:cs="Verdana"/>
                <w:color w:val="000000"/>
                <w:kern w:val="0"/>
                <w:sz w:val="22"/>
                <w:bdr w:val="none" w:sz="0" w:space="0" w:color="auto" w:frame="1"/>
                <w:lang w:eastAsia="lv-LV"/>
                <w14:ligatures w14:val="none"/>
              </w:rPr>
              <w:t>(Tehniskās specifikācijas 4.11.punkts)</w:t>
            </w:r>
          </w:p>
        </w:tc>
      </w:tr>
      <w:tr w:rsidR="00946EC2" w:rsidRPr="00946EC2" w14:paraId="58321528"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ECB819"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6.1.</w:t>
            </w:r>
          </w:p>
        </w:tc>
        <w:tc>
          <w:tcPr>
            <w:tcW w:w="4961" w:type="dxa"/>
            <w:tcBorders>
              <w:top w:val="single" w:sz="4" w:space="0" w:color="auto"/>
              <w:left w:val="single" w:sz="4" w:space="0" w:color="auto"/>
              <w:bottom w:val="single" w:sz="4" w:space="0" w:color="auto"/>
              <w:right w:val="single" w:sz="4" w:space="0" w:color="auto"/>
            </w:tcBorders>
            <w:vAlign w:val="center"/>
          </w:tcPr>
          <w:p w14:paraId="555F58F1"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Informācijas panelis 1,1x1,1m</w:t>
            </w:r>
          </w:p>
          <w:p w14:paraId="45E408CA" w14:textId="77777777" w:rsidR="00946EC2" w:rsidRPr="00946EC2" w:rsidRDefault="00946EC2" w:rsidP="00946EC2">
            <w:pPr>
              <w:spacing w:line="240" w:lineRule="auto"/>
              <w:rPr>
                <w:rFonts w:eastAsia="Times New Roman" w:cs="Times New Roman"/>
                <w:color w:val="000000"/>
                <w:kern w:val="0"/>
                <w:sz w:val="22"/>
                <w:lang w:eastAsia="ru-RU"/>
                <w14:ligatures w14:val="none"/>
              </w:rPr>
            </w:pPr>
          </w:p>
        </w:tc>
      </w:tr>
      <w:tr w:rsidR="00946EC2" w:rsidRPr="00946EC2" w14:paraId="2A392D6E"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628F54"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6.2</w:t>
            </w:r>
          </w:p>
        </w:tc>
        <w:tc>
          <w:tcPr>
            <w:tcW w:w="4961" w:type="dxa"/>
            <w:tcBorders>
              <w:top w:val="single" w:sz="4" w:space="0" w:color="auto"/>
              <w:left w:val="single" w:sz="4" w:space="0" w:color="auto"/>
              <w:bottom w:val="single" w:sz="4" w:space="0" w:color="auto"/>
              <w:right w:val="single" w:sz="4" w:space="0" w:color="auto"/>
            </w:tcBorders>
            <w:vAlign w:val="center"/>
          </w:tcPr>
          <w:p w14:paraId="24213D4B"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Informācijas paneļa 1,1x1,1 m stiprinājumi</w:t>
            </w:r>
          </w:p>
        </w:tc>
      </w:tr>
    </w:tbl>
    <w:p w14:paraId="6E909DDD"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3D051D5F" w14:textId="77777777" w:rsidR="00946EC2" w:rsidRPr="00946EC2" w:rsidRDefault="00946EC2" w:rsidP="00946EC2">
      <w:pPr>
        <w:spacing w:line="240" w:lineRule="auto"/>
        <w:jc w:val="both"/>
        <w:rPr>
          <w:rFonts w:eastAsia="Times New Roman" w:cs="Times New Roman"/>
          <w:b/>
          <w:bCs/>
          <w:noProof/>
          <w:kern w:val="0"/>
          <w:sz w:val="22"/>
          <w:lang w:eastAsia="lv-LV"/>
          <w14:ligatures w14:val="none"/>
        </w:rPr>
      </w:pPr>
    </w:p>
    <w:p w14:paraId="0844A98B" w14:textId="77777777" w:rsidR="00946EC2" w:rsidRPr="00946EC2" w:rsidRDefault="00946EC2" w:rsidP="00946EC2">
      <w:pPr>
        <w:numPr>
          <w:ilvl w:val="1"/>
          <w:numId w:val="2"/>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Nolikuma 3. pielikuma TEHNISKĀ SPECIFIKĀCIJA/ TEHNISKAIS PIEDĀVĀJUMS 4.12. punkts nosaka Elektroniskā tablo stiprinājuma prasības, savukārt Finanšu piedāvājuma formā šīs prasības pozīcijas nav iekļautas.</w:t>
      </w:r>
    </w:p>
    <w:p w14:paraId="4D28FFC7"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38E95DAB"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Lūdzam Pasūtītāju papildināt Finanšu piedāvājuma 2.tabulu “Komponentes, detaļas un materiāli (modifikācijas/komplektējošās daļas)” ar rindām:</w:t>
      </w:r>
    </w:p>
    <w:p w14:paraId="6BBB43EF"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tbl>
      <w:tblPr>
        <w:tblW w:w="58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tblGrid>
      <w:tr w:rsidR="00946EC2" w:rsidRPr="00946EC2" w14:paraId="1A584D39"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2A075D"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7.</w:t>
            </w:r>
          </w:p>
        </w:tc>
        <w:tc>
          <w:tcPr>
            <w:tcW w:w="4961" w:type="dxa"/>
            <w:tcBorders>
              <w:top w:val="single" w:sz="4" w:space="0" w:color="auto"/>
              <w:left w:val="single" w:sz="4" w:space="0" w:color="auto"/>
              <w:bottom w:val="single" w:sz="4" w:space="0" w:color="auto"/>
              <w:right w:val="single" w:sz="4" w:space="0" w:color="auto"/>
            </w:tcBorders>
            <w:vAlign w:val="center"/>
          </w:tcPr>
          <w:p w14:paraId="09691EAE"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Elektroniskā tablo stiprinājumi</w:t>
            </w:r>
          </w:p>
          <w:p w14:paraId="20CAACEA"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(Tehniskās specifikācijas 4.12.punkts)</w:t>
            </w:r>
          </w:p>
        </w:tc>
      </w:tr>
      <w:tr w:rsidR="00946EC2" w:rsidRPr="00946EC2" w14:paraId="7328A07D"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9750BC"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7.1.</w:t>
            </w:r>
          </w:p>
        </w:tc>
        <w:tc>
          <w:tcPr>
            <w:tcW w:w="4961" w:type="dxa"/>
            <w:tcBorders>
              <w:top w:val="single" w:sz="4" w:space="0" w:color="auto"/>
              <w:left w:val="single" w:sz="4" w:space="0" w:color="auto"/>
              <w:bottom w:val="single" w:sz="4" w:space="0" w:color="auto"/>
              <w:right w:val="single" w:sz="4" w:space="0" w:color="auto"/>
            </w:tcBorders>
            <w:vAlign w:val="center"/>
          </w:tcPr>
          <w:p w14:paraId="70010BA5"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Stiprinājumi pie sānu sienas</w:t>
            </w:r>
          </w:p>
        </w:tc>
      </w:tr>
      <w:tr w:rsidR="00946EC2" w:rsidRPr="00946EC2" w14:paraId="5B996257"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A1DCCF"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7.2.</w:t>
            </w:r>
          </w:p>
        </w:tc>
        <w:tc>
          <w:tcPr>
            <w:tcW w:w="4961" w:type="dxa"/>
            <w:tcBorders>
              <w:top w:val="single" w:sz="4" w:space="0" w:color="auto"/>
              <w:left w:val="single" w:sz="4" w:space="0" w:color="auto"/>
              <w:bottom w:val="single" w:sz="4" w:space="0" w:color="auto"/>
              <w:right w:val="single" w:sz="4" w:space="0" w:color="auto"/>
            </w:tcBorders>
            <w:vAlign w:val="center"/>
          </w:tcPr>
          <w:p w14:paraId="74A0E5B6"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Stiprinājumi pie jumta</w:t>
            </w:r>
          </w:p>
        </w:tc>
      </w:tr>
    </w:tbl>
    <w:p w14:paraId="265E7AC0"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1197D4BF"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08C95152" w14:textId="77777777" w:rsidR="00946EC2" w:rsidRPr="00946EC2" w:rsidRDefault="00946EC2" w:rsidP="00946EC2">
      <w:pPr>
        <w:numPr>
          <w:ilvl w:val="1"/>
          <w:numId w:val="2"/>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Nolikuma 3. pielikuma TEHNISKĀ SPECIFIKĀCIJA/ TEHNISKAIS PIEDĀVĀJUMS 4.13. punkts nosaka Papildus aprīkojuma prasības, savukārt Finanšu piedāvājuma formā šīs prasības pozīcijas nav iekļautas.</w:t>
      </w:r>
    </w:p>
    <w:p w14:paraId="2E417787"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20934D7D"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Lūdzam Pasūtītāju papildināt Finanšu piedāvājuma 2.tabulu “Komponentes, detaļas un materiāli (modifikācijas/komplektējošās daļas)” ar rindām:</w:t>
      </w:r>
    </w:p>
    <w:tbl>
      <w:tblPr>
        <w:tblW w:w="58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tblGrid>
      <w:tr w:rsidR="00946EC2" w:rsidRPr="00946EC2" w14:paraId="46E18866"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1066E9"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8.</w:t>
            </w:r>
          </w:p>
        </w:tc>
        <w:tc>
          <w:tcPr>
            <w:tcW w:w="4961" w:type="dxa"/>
            <w:tcBorders>
              <w:top w:val="single" w:sz="4" w:space="0" w:color="auto"/>
              <w:left w:val="single" w:sz="4" w:space="0" w:color="auto"/>
              <w:bottom w:val="single" w:sz="4" w:space="0" w:color="auto"/>
              <w:right w:val="single" w:sz="4" w:space="0" w:color="auto"/>
            </w:tcBorders>
            <w:vAlign w:val="center"/>
          </w:tcPr>
          <w:p w14:paraId="6648E2D1" w14:textId="77777777" w:rsidR="00946EC2" w:rsidRPr="00946EC2" w:rsidRDefault="00946EC2" w:rsidP="00946EC2">
            <w:pPr>
              <w:spacing w:line="240" w:lineRule="auto"/>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Papildus aprīkojums</w:t>
            </w:r>
          </w:p>
          <w:p w14:paraId="15325487"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(Tehniskās specifikācijas 4.13.punkts)</w:t>
            </w:r>
          </w:p>
        </w:tc>
      </w:tr>
      <w:tr w:rsidR="00946EC2" w:rsidRPr="00946EC2" w14:paraId="3CB6DB68"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53A8439"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t>8.1.</w:t>
            </w:r>
          </w:p>
        </w:tc>
        <w:tc>
          <w:tcPr>
            <w:tcW w:w="4961" w:type="dxa"/>
            <w:tcBorders>
              <w:top w:val="single" w:sz="4" w:space="0" w:color="auto"/>
              <w:left w:val="single" w:sz="4" w:space="0" w:color="auto"/>
              <w:bottom w:val="single" w:sz="4" w:space="0" w:color="auto"/>
              <w:right w:val="single" w:sz="4" w:space="0" w:color="auto"/>
            </w:tcBorders>
            <w:vAlign w:val="center"/>
          </w:tcPr>
          <w:p w14:paraId="40EF7060"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Stiprinājumi Gaisa kvalitātes rādītāju uzstādīšanai</w:t>
            </w:r>
          </w:p>
        </w:tc>
      </w:tr>
      <w:tr w:rsidR="00946EC2" w:rsidRPr="00946EC2" w14:paraId="23A77456"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E0BF807"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lastRenderedPageBreak/>
              <w:t>8.2.</w:t>
            </w:r>
          </w:p>
        </w:tc>
        <w:tc>
          <w:tcPr>
            <w:tcW w:w="4961" w:type="dxa"/>
            <w:tcBorders>
              <w:top w:val="single" w:sz="4" w:space="0" w:color="auto"/>
              <w:left w:val="single" w:sz="4" w:space="0" w:color="auto"/>
              <w:bottom w:val="single" w:sz="4" w:space="0" w:color="auto"/>
              <w:right w:val="single" w:sz="4" w:space="0" w:color="auto"/>
            </w:tcBorders>
            <w:vAlign w:val="center"/>
          </w:tcPr>
          <w:p w14:paraId="3C36F6D1"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Stiprinājumi Trokšņa līmeņa mērītāju uzstādīšanai</w:t>
            </w:r>
          </w:p>
        </w:tc>
      </w:tr>
      <w:tr w:rsidR="00946EC2" w:rsidRPr="00946EC2" w14:paraId="795E726F"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A26DADC"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t>8.3.</w:t>
            </w:r>
          </w:p>
        </w:tc>
        <w:tc>
          <w:tcPr>
            <w:tcW w:w="4961" w:type="dxa"/>
            <w:tcBorders>
              <w:top w:val="single" w:sz="4" w:space="0" w:color="auto"/>
              <w:left w:val="single" w:sz="4" w:space="0" w:color="auto"/>
              <w:bottom w:val="single" w:sz="4" w:space="0" w:color="auto"/>
              <w:right w:val="single" w:sz="4" w:space="0" w:color="auto"/>
            </w:tcBorders>
            <w:vAlign w:val="center"/>
          </w:tcPr>
          <w:p w14:paraId="6FA71F08"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Stiprinājumi USB uzlādes portu uzstādīšanai</w:t>
            </w:r>
          </w:p>
        </w:tc>
      </w:tr>
      <w:tr w:rsidR="00946EC2" w:rsidRPr="00946EC2" w14:paraId="6553C3DD"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7590855"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t>8.4.</w:t>
            </w:r>
          </w:p>
        </w:tc>
        <w:tc>
          <w:tcPr>
            <w:tcW w:w="4961" w:type="dxa"/>
            <w:tcBorders>
              <w:top w:val="single" w:sz="4" w:space="0" w:color="auto"/>
              <w:left w:val="single" w:sz="4" w:space="0" w:color="auto"/>
              <w:bottom w:val="single" w:sz="4" w:space="0" w:color="auto"/>
              <w:right w:val="single" w:sz="4" w:space="0" w:color="auto"/>
            </w:tcBorders>
            <w:vAlign w:val="center"/>
          </w:tcPr>
          <w:p w14:paraId="6DA17008"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Stiprinājumi pašvaldības policijas novērošanas kameras uzstādīšanai</w:t>
            </w:r>
          </w:p>
        </w:tc>
      </w:tr>
      <w:tr w:rsidR="00946EC2" w:rsidRPr="00946EC2" w14:paraId="5790BA60"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98DD0EC"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kern w:val="0"/>
                <w:sz w:val="22"/>
                <w:lang w:eastAsia="lv-LV"/>
                <w14:ligatures w14:val="none"/>
              </w:rPr>
              <w:t>8.5.</w:t>
            </w:r>
          </w:p>
        </w:tc>
        <w:tc>
          <w:tcPr>
            <w:tcW w:w="4961" w:type="dxa"/>
            <w:tcBorders>
              <w:top w:val="single" w:sz="4" w:space="0" w:color="auto"/>
              <w:left w:val="single" w:sz="4" w:space="0" w:color="auto"/>
              <w:bottom w:val="single" w:sz="4" w:space="0" w:color="auto"/>
              <w:right w:val="single" w:sz="4" w:space="0" w:color="auto"/>
            </w:tcBorders>
            <w:vAlign w:val="center"/>
          </w:tcPr>
          <w:p w14:paraId="3094CD32"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Stiprinājumi GSM maršrutētāja uzstādīšanai</w:t>
            </w:r>
          </w:p>
        </w:tc>
      </w:tr>
      <w:tr w:rsidR="00946EC2" w:rsidRPr="00946EC2" w14:paraId="1B167B63" w14:textId="77777777" w:rsidTr="00741709">
        <w:trPr>
          <w:trHeight w:val="5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4ACC17" w14:textId="77777777" w:rsidR="00946EC2" w:rsidRPr="00946EC2" w:rsidRDefault="00946EC2" w:rsidP="00946EC2">
            <w:pPr>
              <w:spacing w:before="240" w:line="360" w:lineRule="auto"/>
              <w:jc w:val="center"/>
              <w:rPr>
                <w:rFonts w:eastAsia="Times New Roman" w:cs="Times New Roman"/>
                <w:b/>
                <w:bCs/>
                <w:color w:val="000000"/>
                <w:kern w:val="0"/>
                <w:sz w:val="22"/>
                <w:lang w:eastAsia="ru-RU"/>
                <w14:ligatures w14:val="none"/>
              </w:rPr>
            </w:pPr>
            <w:r w:rsidRPr="00946EC2">
              <w:rPr>
                <w:rFonts w:eastAsia="Times New Roman" w:cs="Times New Roman"/>
                <w:b/>
                <w:bCs/>
                <w:color w:val="000000"/>
                <w:kern w:val="0"/>
                <w:sz w:val="22"/>
                <w:lang w:eastAsia="ru-RU"/>
                <w14:ligatures w14:val="none"/>
              </w:rPr>
              <w:t>8.6.</w:t>
            </w:r>
          </w:p>
        </w:tc>
        <w:tc>
          <w:tcPr>
            <w:tcW w:w="4961" w:type="dxa"/>
            <w:tcBorders>
              <w:top w:val="single" w:sz="4" w:space="0" w:color="auto"/>
              <w:left w:val="single" w:sz="4" w:space="0" w:color="auto"/>
              <w:bottom w:val="single" w:sz="4" w:space="0" w:color="auto"/>
              <w:right w:val="single" w:sz="4" w:space="0" w:color="auto"/>
            </w:tcBorders>
            <w:vAlign w:val="center"/>
          </w:tcPr>
          <w:p w14:paraId="5E8478AD" w14:textId="77777777" w:rsidR="00946EC2" w:rsidRPr="00946EC2" w:rsidRDefault="00946EC2" w:rsidP="00946EC2">
            <w:pPr>
              <w:spacing w:line="240" w:lineRule="auto"/>
              <w:rPr>
                <w:rFonts w:eastAsia="Times New Roman" w:cs="Times New Roman"/>
                <w:color w:val="000000"/>
                <w:kern w:val="0"/>
                <w:sz w:val="22"/>
                <w:lang w:eastAsia="ru-RU"/>
                <w14:ligatures w14:val="none"/>
              </w:rPr>
            </w:pPr>
            <w:r w:rsidRPr="00946EC2">
              <w:rPr>
                <w:rFonts w:eastAsia="Times New Roman" w:cs="Times New Roman"/>
                <w:color w:val="000000"/>
                <w:kern w:val="0"/>
                <w:sz w:val="22"/>
                <w:lang w:eastAsia="ru-RU"/>
                <w14:ligatures w14:val="none"/>
              </w:rPr>
              <w:t xml:space="preserve">Kārba zem jumta viedo risinājumu </w:t>
            </w:r>
            <w:proofErr w:type="spellStart"/>
            <w:r w:rsidRPr="00946EC2">
              <w:rPr>
                <w:rFonts w:eastAsia="Times New Roman" w:cs="Times New Roman"/>
                <w:color w:val="000000"/>
                <w:kern w:val="0"/>
                <w:sz w:val="22"/>
                <w:lang w:eastAsia="ru-RU"/>
                <w14:ligatures w14:val="none"/>
              </w:rPr>
              <w:t>elektro</w:t>
            </w:r>
            <w:proofErr w:type="spellEnd"/>
            <w:r w:rsidRPr="00946EC2">
              <w:rPr>
                <w:rFonts w:eastAsia="Times New Roman" w:cs="Times New Roman"/>
                <w:color w:val="000000"/>
                <w:kern w:val="0"/>
                <w:sz w:val="22"/>
                <w:lang w:eastAsia="ru-RU"/>
                <w14:ligatures w14:val="none"/>
              </w:rPr>
              <w:t xml:space="preserve"> iekārtu ievietošanai (barošanas blokiem, kontrolei un tml.)</w:t>
            </w:r>
          </w:p>
        </w:tc>
      </w:tr>
    </w:tbl>
    <w:p w14:paraId="48884614"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2EF54130"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 xml:space="preserve">Paskaidrojam, ka pie esošās Finanšu piedāvājuma un Tehniskās specifikācijas/Tehniskā piedāvājuma redakcijas Pretendentiem nav pieejama skaidra informācija, kuras nojumes pozīcijas, ar kādiem parametriem un atbilstošas kādām tehniskajām prasībām ir jāiekļauj Pretendenta finanšu piedāvājumā par Sabiedriskā transporta nojumes </w:t>
      </w:r>
      <w:r w:rsidRPr="00946EC2">
        <w:rPr>
          <w:rFonts w:eastAsia="Times New Roman" w:cs="Times New Roman"/>
          <w:b/>
          <w:bCs/>
          <w:noProof/>
          <w:kern w:val="0"/>
          <w:sz w:val="22"/>
          <w:lang w:eastAsia="lv-LV"/>
          <w14:ligatures w14:val="none"/>
        </w:rPr>
        <w:t>standarta</w:t>
      </w:r>
      <w:r w:rsidRPr="00946EC2">
        <w:rPr>
          <w:rFonts w:eastAsia="Times New Roman" w:cs="Times New Roman"/>
          <w:noProof/>
          <w:kern w:val="0"/>
          <w:sz w:val="22"/>
          <w:lang w:eastAsia="lv-LV"/>
          <w14:ligatures w14:val="none"/>
        </w:rPr>
        <w:t xml:space="preserve"> komplektāciju. Kā arī, lai Pasūtītājs varētu izveidot preces Pasūtījumu un saprast summu par konkrētās preces komplektāciju, un Piegādātājam būtu skaidrs, kas tieši ir jāpiegādā, ir nepieciešams atsevišķi uzrādīt nojumes standarta komplektācijas komponentes un nojumei pasūtāmos papildu aprīkojumus vai rezerves daļas, tos norādot kā atsevišķas rindas.</w:t>
      </w:r>
    </w:p>
    <w:p w14:paraId="11D292B3"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5652A2B6"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Lai visi Pretendenti sagatavotu savstarpēji salīdzināmus piedāvājumus un nodrošinātu Pasūtītāja vajadzībām un Nolikuma 3. pielikumā TEHNISKĀ SPECIFIKĀCIJA/ TEHNISKAIS PIEDĀVĀJUMS, it īpaši 4.2., 4.7. un 4.8.punktos izvirzītajām prasībām atbilstošu pieturvietu nojumju komplektāciju, lūdzam</w:t>
      </w:r>
      <w:r w:rsidRPr="00946EC2">
        <w:rPr>
          <w:rFonts w:eastAsia="Times New Roman" w:cs="Times New Roman"/>
          <w:kern w:val="0"/>
          <w:sz w:val="22"/>
          <w:lang w:eastAsia="lv-LV"/>
          <w14:ligatures w14:val="none"/>
        </w:rPr>
        <w:t xml:space="preserve"> </w:t>
      </w:r>
      <w:r w:rsidRPr="00946EC2">
        <w:rPr>
          <w:rFonts w:eastAsia="Times New Roman" w:cs="Times New Roman"/>
          <w:noProof/>
          <w:kern w:val="0"/>
          <w:sz w:val="22"/>
          <w:lang w:eastAsia="lv-LV"/>
          <w14:ligatures w14:val="none"/>
        </w:rPr>
        <w:t>precizēt nolikuma 4.pielikuma Finanšu piedāvājums 2.tabulu Komponentes, detaļas un materiāli (modifikācijas/komplektējošās daļas), norādot konkrētas Komponenšu, detaļu un materiālu pozīcijas, kas atbilstoši nolikuma 3.pielikumā definētajām dažādajām, funkcionāli atšķirīgajām katras komponentes vai detaļas prasībām, ir jāiekļauj nojumes standarta komplektācijas cenā.</w:t>
      </w:r>
    </w:p>
    <w:p w14:paraId="3B38F71C"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136CC298" w14:textId="77777777" w:rsidR="00946EC2" w:rsidRPr="00946EC2" w:rsidRDefault="00946EC2" w:rsidP="00946EC2">
      <w:pPr>
        <w:widowControl w:val="0"/>
        <w:autoSpaceDE w:val="0"/>
        <w:autoSpaceDN w:val="0"/>
        <w:adjustRightInd w:val="0"/>
        <w:spacing w:line="240" w:lineRule="auto"/>
        <w:contextualSpacing/>
        <w:jc w:val="both"/>
        <w:rPr>
          <w:rFonts w:eastAsia="Times New Roman" w:cs="Times New Roman"/>
          <w:color w:val="000000"/>
          <w:kern w:val="0"/>
          <w:sz w:val="22"/>
          <w:lang w:eastAsia="lv-LV"/>
          <w14:ligatures w14:val="none"/>
        </w:rPr>
      </w:pPr>
      <w:r w:rsidRPr="00946EC2">
        <w:rPr>
          <w:rFonts w:eastAsia="Times New Roman" w:cs="Times New Roman"/>
          <w:color w:val="000000"/>
          <w:kern w:val="0"/>
          <w:sz w:val="22"/>
          <w:lang w:eastAsia="lv-LV"/>
          <w14:ligatures w14:val="none"/>
        </w:rPr>
        <w:t>Tā kā Pasūtītājs Nolikuma 4. pielikuma FINANŠU PIEDĀVĀJUMS 2.tabulas piezīmē ** norāda:</w:t>
      </w:r>
    </w:p>
    <w:p w14:paraId="4E71F764" w14:textId="77777777" w:rsidR="00946EC2" w:rsidRPr="00946EC2" w:rsidRDefault="00946EC2" w:rsidP="00946EC2">
      <w:pPr>
        <w:widowControl w:val="0"/>
        <w:autoSpaceDE w:val="0"/>
        <w:autoSpaceDN w:val="0"/>
        <w:adjustRightInd w:val="0"/>
        <w:spacing w:line="240" w:lineRule="auto"/>
        <w:contextualSpacing/>
        <w:jc w:val="both"/>
        <w:rPr>
          <w:rFonts w:eastAsia="Times New Roman" w:cs="Times New Roman"/>
          <w:color w:val="000000"/>
          <w:kern w:val="0"/>
          <w:sz w:val="22"/>
          <w:lang w:eastAsia="lv-LV"/>
          <w14:ligatures w14:val="none"/>
        </w:rPr>
      </w:pPr>
      <w:r w:rsidRPr="00946EC2">
        <w:rPr>
          <w:rFonts w:eastAsia="Times New Roman" w:cs="Times New Roman"/>
          <w:i/>
          <w:iCs/>
          <w:color w:val="000000"/>
          <w:kern w:val="0"/>
          <w:sz w:val="22"/>
          <w:lang w:eastAsia="lv-LV"/>
          <w14:ligatures w14:val="none"/>
        </w:rPr>
        <w:t xml:space="preserve">Saskaņā ar Tehniskajā specifikācijā noteikto, Pretendents obligāti savā piedāvājumā iekļauj un iesniedz arī </w:t>
      </w:r>
      <w:r w:rsidRPr="00946EC2">
        <w:rPr>
          <w:rFonts w:eastAsia="Times New Roman" w:cs="Times New Roman"/>
          <w:b/>
          <w:bCs/>
          <w:i/>
          <w:iCs/>
          <w:color w:val="000000"/>
          <w:kern w:val="0"/>
          <w:sz w:val="22"/>
          <w:lang w:eastAsia="lv-LV"/>
          <w14:ligatures w14:val="none"/>
        </w:rPr>
        <w:t>cenas atšifrējums, norādot cenas galvenajiem nojumes elementiem/komponentēm/detaļām</w:t>
      </w:r>
      <w:r w:rsidRPr="00946EC2">
        <w:rPr>
          <w:rFonts w:eastAsia="Times New Roman" w:cs="Times New Roman"/>
          <w:color w:val="000000"/>
          <w:kern w:val="0"/>
          <w:sz w:val="22"/>
          <w:lang w:eastAsia="lv-LV"/>
          <w14:ligatures w14:val="none"/>
        </w:rPr>
        <w:t xml:space="preserve">, </w:t>
      </w:r>
    </w:p>
    <w:p w14:paraId="052C9DAF" w14:textId="77777777" w:rsidR="00946EC2" w:rsidRPr="00946EC2" w:rsidRDefault="00946EC2" w:rsidP="00946EC2">
      <w:pPr>
        <w:widowControl w:val="0"/>
        <w:autoSpaceDE w:val="0"/>
        <w:autoSpaceDN w:val="0"/>
        <w:adjustRightInd w:val="0"/>
        <w:spacing w:line="240" w:lineRule="auto"/>
        <w:contextualSpacing/>
        <w:jc w:val="both"/>
        <w:rPr>
          <w:rFonts w:eastAsia="Times New Roman" w:cs="Times New Roman"/>
          <w:color w:val="000000"/>
          <w:kern w:val="0"/>
          <w:sz w:val="22"/>
          <w:lang w:eastAsia="lv-LV"/>
          <w14:ligatures w14:val="none"/>
        </w:rPr>
      </w:pPr>
      <w:r w:rsidRPr="00946EC2">
        <w:rPr>
          <w:rFonts w:eastAsia="Times New Roman" w:cs="Times New Roman"/>
          <w:color w:val="000000"/>
          <w:kern w:val="0"/>
          <w:sz w:val="22"/>
          <w:lang w:eastAsia="lv-LV"/>
          <w14:ligatures w14:val="none"/>
        </w:rPr>
        <w:t xml:space="preserve">Pielikumā </w:t>
      </w:r>
      <w:r w:rsidRPr="00946EC2">
        <w:rPr>
          <w:rFonts w:eastAsia="Times New Roman" w:cs="Times New Roman"/>
          <w:noProof/>
          <w:kern w:val="0"/>
          <w:sz w:val="22"/>
          <w:lang w:eastAsia="lv-LV"/>
          <w14:ligatures w14:val="none"/>
        </w:rPr>
        <w:t>Nr. 2 pievienojam Pretendenta papildinātu nolikuma 4.pielikuma 2.tabulu -Komponentes, detaļas un materiāli (modifikācijas/komplektējošās daļas), pēc kuras Pasūtītājam būs viegli noteikt nojumes vērtējamo cenu un galveno nojumes elementu/komponenšu/detaļu papildus izmaksas, savukārt visiem pretendentiem būs skaidri saprotama informācija, kādas komponentes un to cenas ir jāiekļauj Pretendenta Finanšu piedāvājumā nojumes standarta komplektācijai un kādu komponenšu, detaļu un materiālu cenas jānorāda kā pieejamas papildus aprīkojumā vai kā rezerves daļas.</w:t>
      </w:r>
    </w:p>
    <w:p w14:paraId="1BA9FAB3"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63035A60"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Tāpat uzsveram, ja Finanšu piedāvājuma tabula netiek precizēta:</w:t>
      </w:r>
    </w:p>
    <w:p w14:paraId="12AEFB4E" w14:textId="77777777" w:rsidR="00946EC2" w:rsidRPr="00946EC2" w:rsidRDefault="00946EC2" w:rsidP="00946EC2">
      <w:pPr>
        <w:numPr>
          <w:ilvl w:val="0"/>
          <w:numId w:val="5"/>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 xml:space="preserve">Pasūtītāja Iepirkumu komisija nevarēs salīdzināt iesniegtos piedāvājumus, </w:t>
      </w:r>
    </w:p>
    <w:p w14:paraId="5DEB9E6D" w14:textId="77777777" w:rsidR="00946EC2" w:rsidRPr="00946EC2" w:rsidRDefault="00946EC2" w:rsidP="00946EC2">
      <w:pPr>
        <w:numPr>
          <w:ilvl w:val="0"/>
          <w:numId w:val="5"/>
        </w:numPr>
        <w:spacing w:line="240" w:lineRule="auto"/>
        <w:contextualSpacing/>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Rīgas valstspilsētas pašvaldība nevarēs pasūtīt tās vajadzībām atbilstošu produktu;</w:t>
      </w:r>
    </w:p>
    <w:p w14:paraId="33299331" w14:textId="77777777" w:rsidR="00946EC2" w:rsidRPr="00946EC2" w:rsidRDefault="00946EC2" w:rsidP="00946EC2">
      <w:pPr>
        <w:numPr>
          <w:ilvl w:val="0"/>
          <w:numId w:val="5"/>
        </w:numPr>
        <w:spacing w:line="240" w:lineRule="auto"/>
        <w:contextualSpacing/>
        <w:jc w:val="both"/>
        <w:rPr>
          <w:rFonts w:eastAsia="Times New Roman" w:cs="Times New Roman"/>
          <w:noProof/>
          <w:kern w:val="0"/>
          <w:sz w:val="22"/>
          <w:lang w:eastAsia="lv-LV"/>
          <w14:ligatures w14:val="none"/>
        </w:rPr>
      </w:pPr>
      <w:bookmarkStart w:id="1" w:name="_Hlk167439974"/>
      <w:r w:rsidRPr="00946EC2">
        <w:rPr>
          <w:rFonts w:eastAsia="Times New Roman" w:cs="Times New Roman"/>
          <w:noProof/>
          <w:kern w:val="0"/>
          <w:sz w:val="22"/>
          <w:lang w:eastAsia="lv-LV"/>
          <w14:ligatures w14:val="none"/>
        </w:rPr>
        <w:t xml:space="preserve">Starp nolikuma Tehnisko specifikāciju un Finanšu piedāvājumu pastāv pretrunas, jo Tehniskā specifikācija nosaka piegādāt vairāk preces (preču komponentes), nekā Finanšu piedāvājumā formā ir paredzēts norādīt. </w:t>
      </w:r>
    </w:p>
    <w:bookmarkEnd w:id="1"/>
    <w:p w14:paraId="5D007F3D" w14:textId="77777777" w:rsidR="00946EC2" w:rsidRPr="00946EC2" w:rsidRDefault="00946EC2" w:rsidP="00946EC2">
      <w:pPr>
        <w:spacing w:line="240" w:lineRule="auto"/>
        <w:ind w:left="60"/>
        <w:jc w:val="both"/>
        <w:rPr>
          <w:rFonts w:eastAsia="Times New Roman" w:cs="Times New Roman"/>
          <w:noProof/>
          <w:kern w:val="0"/>
          <w:sz w:val="22"/>
          <w:lang w:eastAsia="lv-LV"/>
          <w14:ligatures w14:val="none"/>
        </w:rPr>
      </w:pPr>
    </w:p>
    <w:p w14:paraId="771E2917" w14:textId="77777777" w:rsidR="00946EC2" w:rsidRPr="00946EC2" w:rsidRDefault="00946EC2" w:rsidP="00946EC2">
      <w:pPr>
        <w:spacing w:line="240" w:lineRule="auto"/>
        <w:ind w:left="60"/>
        <w:jc w:val="both"/>
        <w:rPr>
          <w:rFonts w:eastAsia="Times New Roman" w:cs="Times New Roman"/>
          <w:noProof/>
          <w:kern w:val="0"/>
          <w:sz w:val="22"/>
          <w:lang w:eastAsia="lv-LV"/>
          <w14:ligatures w14:val="none"/>
        </w:rPr>
      </w:pPr>
      <w:bookmarkStart w:id="2" w:name="_Hlk167103128"/>
      <w:r w:rsidRPr="00946EC2">
        <w:rPr>
          <w:rFonts w:eastAsia="Times New Roman" w:cs="Times New Roman"/>
          <w:noProof/>
          <w:kern w:val="0"/>
          <w:sz w:val="22"/>
          <w:lang w:eastAsia="lv-LV"/>
          <w14:ligatures w14:val="none"/>
        </w:rPr>
        <w:t>Lūdzam Pasūtītāju veikt nepieciešamos grozījumus iepirkuma dokumentācijā, attiecīgi pagarinot piedāvājumu iesniegšanas termiņu.</w:t>
      </w:r>
    </w:p>
    <w:p w14:paraId="5B1B40B4" w14:textId="77777777" w:rsidR="00946EC2" w:rsidRPr="00946EC2" w:rsidRDefault="00946EC2" w:rsidP="00946EC2">
      <w:pPr>
        <w:spacing w:line="240" w:lineRule="auto"/>
        <w:ind w:left="60"/>
        <w:jc w:val="both"/>
        <w:rPr>
          <w:rFonts w:eastAsia="Times New Roman" w:cs="Times New Roman"/>
          <w:noProof/>
          <w:kern w:val="0"/>
          <w:sz w:val="22"/>
          <w:lang w:eastAsia="lv-LV"/>
          <w14:ligatures w14:val="none"/>
        </w:rPr>
      </w:pPr>
    </w:p>
    <w:p w14:paraId="3F8E2237" w14:textId="77777777" w:rsidR="00946EC2" w:rsidRPr="00946EC2" w:rsidRDefault="00946EC2" w:rsidP="00946EC2">
      <w:pPr>
        <w:spacing w:line="240" w:lineRule="auto"/>
        <w:ind w:left="60"/>
        <w:jc w:val="both"/>
        <w:rPr>
          <w:rFonts w:eastAsia="Times New Roman" w:cs="Times New Roman"/>
          <w:b/>
          <w:bCs/>
          <w:noProof/>
          <w:kern w:val="0"/>
          <w:sz w:val="22"/>
          <w:u w:val="single"/>
          <w:lang w:eastAsia="lv-LV"/>
          <w14:ligatures w14:val="none"/>
        </w:rPr>
      </w:pPr>
      <w:r w:rsidRPr="00946EC2">
        <w:rPr>
          <w:rFonts w:eastAsia="Times New Roman" w:cs="Times New Roman"/>
          <w:b/>
          <w:bCs/>
          <w:noProof/>
          <w:kern w:val="0"/>
          <w:sz w:val="22"/>
          <w:u w:val="single"/>
          <w:lang w:eastAsia="lv-LV"/>
          <w14:ligatures w14:val="none"/>
        </w:rPr>
        <w:t>Atbilde:</w:t>
      </w:r>
    </w:p>
    <w:p w14:paraId="4AC3763D" w14:textId="77777777" w:rsidR="00946EC2" w:rsidRPr="00946EC2" w:rsidRDefault="00946EC2" w:rsidP="00946EC2">
      <w:pPr>
        <w:widowControl w:val="0"/>
        <w:autoSpaceDE w:val="0"/>
        <w:autoSpaceDN w:val="0"/>
        <w:adjustRightInd w:val="0"/>
        <w:spacing w:line="240" w:lineRule="auto"/>
        <w:contextualSpacing/>
        <w:jc w:val="both"/>
        <w:rPr>
          <w:rFonts w:eastAsia="Times New Roman" w:cs="Times New Roman"/>
          <w:b/>
          <w:bCs/>
          <w:color w:val="FF0000"/>
          <w:kern w:val="0"/>
          <w:sz w:val="22"/>
          <w:u w:val="single"/>
          <w:lang w:eastAsia="lv-LV"/>
          <w14:ligatures w14:val="none"/>
        </w:rPr>
      </w:pPr>
    </w:p>
    <w:p w14:paraId="479BEF55" w14:textId="77777777" w:rsidR="00946EC2" w:rsidRPr="00946EC2" w:rsidRDefault="00946EC2" w:rsidP="00946EC2">
      <w:pPr>
        <w:autoSpaceDE w:val="0"/>
        <w:autoSpaceDN w:val="0"/>
        <w:spacing w:line="240" w:lineRule="auto"/>
        <w:jc w:val="both"/>
        <w:rPr>
          <w:rFonts w:eastAsia="Calibri" w:cs="Times New Roman"/>
          <w:kern w:val="0"/>
          <w:sz w:val="22"/>
          <w:lang w:eastAsia="lv-LV"/>
          <w14:ligatures w14:val="none"/>
        </w:rPr>
      </w:pPr>
      <w:r w:rsidRPr="00946EC2">
        <w:rPr>
          <w:rFonts w:eastAsia="Calibri" w:cs="Times New Roman"/>
          <w:kern w:val="0"/>
          <w:sz w:val="22"/>
          <w14:ligatures w14:val="none"/>
        </w:rPr>
        <w:t xml:space="preserve">Vēršam uzmanību, ka viens no saimnieciski visizdevīgākā piedāvājuma noteikšanas kritērijiem iepirkumā ir piedāvātā vērtējamā summa, kuru veido tabulās “1. Nojume” un “2. Komponentes, detaļas un materiāli </w:t>
      </w:r>
      <w:r w:rsidRPr="00946EC2">
        <w:rPr>
          <w:rFonts w:eastAsia="Calibri" w:cs="Times New Roman"/>
          <w:kern w:val="0"/>
          <w:sz w:val="22"/>
          <w14:ligatures w14:val="none"/>
        </w:rPr>
        <w:lastRenderedPageBreak/>
        <w:t xml:space="preserve">(modifikācijas/komplektējošās daļas)” norādītās vērtējamās summas. Attiecīgi, veicot Jūsu iesniegtos precizējumus, pēc būtības netiktu mainīti vērtēšanas kritēriji, jo tajos nav paredzēts vērtēt katra nojumes elementa vai komponentes izmaksas. Papildus norādām, ka, veicot detalizētāku nojumes elementu uzskaitījumu, varētu tikt ierobežota konkurence, kā arī sašaurināts nojumju ražotāju loks. Finanšu piedāvājumu tabulās ir atsauces uz nolikuma Tehnisko specifikāciju, tādēļ Pasūtītāja ieskatā neveidojas pretrunas starp nolikuma Tehnisko specifikāciju un Finanšu piedāvājumu. </w:t>
      </w:r>
    </w:p>
    <w:p w14:paraId="44395C4E" w14:textId="77777777" w:rsidR="00946EC2" w:rsidRPr="00946EC2" w:rsidRDefault="00946EC2" w:rsidP="00946EC2">
      <w:pPr>
        <w:autoSpaceDE w:val="0"/>
        <w:autoSpaceDN w:val="0"/>
        <w:spacing w:line="240" w:lineRule="auto"/>
        <w:jc w:val="both"/>
        <w:rPr>
          <w:rFonts w:eastAsia="Calibri" w:cs="Times New Roman"/>
          <w:kern w:val="0"/>
          <w:sz w:val="22"/>
          <w14:ligatures w14:val="none"/>
        </w:rPr>
      </w:pPr>
      <w:r w:rsidRPr="00946EC2">
        <w:rPr>
          <w:rFonts w:eastAsia="Calibri" w:cs="Times New Roman"/>
          <w:kern w:val="0"/>
          <w:sz w:val="22"/>
          <w14:ligatures w14:val="none"/>
        </w:rPr>
        <w:t xml:space="preserve">Jūsu iesniegto priekšlikumu/jautājumu Pielikumā Nr.2 tiek norādīts uz sānu sienu </w:t>
      </w:r>
      <w:proofErr w:type="spellStart"/>
      <w:r w:rsidRPr="00946EC2">
        <w:rPr>
          <w:rFonts w:eastAsia="Calibri" w:cs="Times New Roman"/>
          <w:kern w:val="0"/>
          <w:sz w:val="22"/>
          <w14:ligatures w14:val="none"/>
        </w:rPr>
        <w:t>apdruku</w:t>
      </w:r>
      <w:proofErr w:type="spellEnd"/>
      <w:r w:rsidRPr="00946EC2">
        <w:rPr>
          <w:rFonts w:eastAsia="Calibri" w:cs="Times New Roman"/>
          <w:kern w:val="0"/>
          <w:sz w:val="22"/>
          <w14:ligatures w14:val="none"/>
        </w:rPr>
        <w:t xml:space="preserve"> 2 (divās) krāsās. Vēršam uzmanību, ka jau iepriekš esam Jums snieguši informāciju, ka </w:t>
      </w:r>
      <w:proofErr w:type="spellStart"/>
      <w:r w:rsidRPr="00946EC2">
        <w:rPr>
          <w:rFonts w:eastAsia="Calibri" w:cs="Times New Roman"/>
          <w:kern w:val="0"/>
          <w:sz w:val="22"/>
          <w:u w:val="single"/>
          <w14:ligatures w14:val="none"/>
        </w:rPr>
        <w:t>apdruka</w:t>
      </w:r>
      <w:proofErr w:type="spellEnd"/>
      <w:r w:rsidRPr="00946EC2">
        <w:rPr>
          <w:rFonts w:eastAsia="Calibri" w:cs="Times New Roman"/>
          <w:kern w:val="0"/>
          <w:sz w:val="22"/>
          <w:u w:val="single"/>
          <w14:ligatures w14:val="none"/>
        </w:rPr>
        <w:t xml:space="preserve"> veidojama tikai vienā krāsā</w:t>
      </w:r>
      <w:r w:rsidRPr="00946EC2">
        <w:rPr>
          <w:rFonts w:eastAsia="Calibri" w:cs="Times New Roman"/>
          <w:kern w:val="0"/>
          <w:sz w:val="22"/>
          <w14:ligatures w14:val="none"/>
        </w:rPr>
        <w:t>.</w:t>
      </w:r>
    </w:p>
    <w:p w14:paraId="679700AA" w14:textId="77777777" w:rsidR="00946EC2" w:rsidRPr="00946EC2" w:rsidRDefault="00946EC2" w:rsidP="00946EC2">
      <w:pPr>
        <w:widowControl w:val="0"/>
        <w:autoSpaceDE w:val="0"/>
        <w:autoSpaceDN w:val="0"/>
        <w:adjustRightInd w:val="0"/>
        <w:spacing w:line="240" w:lineRule="auto"/>
        <w:contextualSpacing/>
        <w:jc w:val="both"/>
        <w:rPr>
          <w:rFonts w:eastAsia="Times New Roman" w:cs="Times New Roman"/>
          <w:b/>
          <w:bCs/>
          <w:kern w:val="0"/>
          <w:sz w:val="22"/>
          <w:u w:val="single"/>
          <w:lang w:eastAsia="lv-LV"/>
          <w14:ligatures w14:val="none"/>
        </w:rPr>
      </w:pPr>
    </w:p>
    <w:p w14:paraId="27015BEA" w14:textId="77777777" w:rsidR="00946EC2" w:rsidRPr="00946EC2" w:rsidRDefault="00946EC2" w:rsidP="00946EC2">
      <w:pPr>
        <w:spacing w:after="160"/>
        <w:rPr>
          <w:rFonts w:eastAsia="Times New Roman" w:cs="Times New Roman"/>
          <w:b/>
          <w:bCs/>
          <w:noProof/>
          <w:kern w:val="0"/>
          <w:sz w:val="22"/>
          <w:lang w:eastAsia="lv-LV"/>
          <w14:ligatures w14:val="none"/>
        </w:rPr>
      </w:pPr>
      <w:r w:rsidRPr="00946EC2">
        <w:rPr>
          <w:rFonts w:eastAsia="Times New Roman" w:cs="Times New Roman"/>
          <w:b/>
          <w:bCs/>
          <w:noProof/>
          <w:kern w:val="0"/>
          <w:sz w:val="22"/>
          <w:lang w:eastAsia="lv-LV"/>
          <w14:ligatures w14:val="none"/>
        </w:rPr>
        <w:br w:type="page"/>
      </w:r>
    </w:p>
    <w:p w14:paraId="7A2FF7E5" w14:textId="77777777" w:rsidR="00946EC2" w:rsidRPr="00946EC2" w:rsidRDefault="00946EC2" w:rsidP="00946EC2">
      <w:pPr>
        <w:spacing w:line="240" w:lineRule="auto"/>
        <w:jc w:val="both"/>
        <w:rPr>
          <w:rFonts w:eastAsia="Times New Roman" w:cs="Times New Roman"/>
          <w:b/>
          <w:bCs/>
          <w:noProof/>
          <w:kern w:val="0"/>
          <w:sz w:val="22"/>
          <w:lang w:eastAsia="lv-LV"/>
          <w14:ligatures w14:val="none"/>
        </w:rPr>
      </w:pPr>
      <w:r w:rsidRPr="00946EC2">
        <w:rPr>
          <w:rFonts w:eastAsia="Times New Roman" w:cs="Times New Roman"/>
          <w:b/>
          <w:bCs/>
          <w:noProof/>
          <w:kern w:val="0"/>
          <w:sz w:val="22"/>
          <w:lang w:eastAsia="lv-LV"/>
          <w14:ligatures w14:val="none"/>
        </w:rPr>
        <w:lastRenderedPageBreak/>
        <w:t>2.jautājums – Par atsevišķā Preču partijas pasūtījuma noformēšanu</w:t>
      </w:r>
    </w:p>
    <w:p w14:paraId="1D460EDE"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23B52C19"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Iepirkuma Nolikuma 4. pielikuma FINANŠU PIEDĀVĀJUMS 1.tabula Nojume paredz, ka iepirkuma uzvarētājam būs jāpiegādā:</w:t>
      </w:r>
    </w:p>
    <w:p w14:paraId="78697F90"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Nojumes standarta modelis (Tips Nr.1) atbilstoši Tehniskajai specifikācijai/Tehniskajam piedāvājumam**</w:t>
      </w:r>
      <w:r w:rsidRPr="00946EC2">
        <w:rPr>
          <w:rFonts w:eastAsia="Times New Roman" w:cs="Times New Roman"/>
          <w:noProof/>
          <w:kern w:val="0"/>
          <w:sz w:val="22"/>
          <w:lang w:eastAsia="lv-LV"/>
          <w14:ligatures w14:val="none"/>
        </w:rPr>
        <w:tab/>
        <w:t>400 gab.</w:t>
      </w:r>
    </w:p>
    <w:p w14:paraId="024FB845"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Nojumes standarta modelis - (Tips Nr.2) atbilstoši Tehniskajai specifikācijai/Tehniskajam piedāvājumam**</w:t>
      </w:r>
      <w:r w:rsidRPr="00946EC2">
        <w:rPr>
          <w:rFonts w:eastAsia="Times New Roman" w:cs="Times New Roman"/>
          <w:noProof/>
          <w:kern w:val="0"/>
          <w:sz w:val="22"/>
          <w:lang w:eastAsia="lv-LV"/>
          <w14:ligatures w14:val="none"/>
        </w:rPr>
        <w:tab/>
        <w:t>25 gab.</w:t>
      </w:r>
    </w:p>
    <w:p w14:paraId="475CD368"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Nojumes sašaurinātais modelis (Tips Nr.1) atbilstoši Tehniskajai specifikācijai/tehniskajam piedāvājumam**</w:t>
      </w:r>
      <w:r w:rsidRPr="00946EC2">
        <w:rPr>
          <w:rFonts w:eastAsia="Times New Roman" w:cs="Times New Roman"/>
          <w:noProof/>
          <w:kern w:val="0"/>
          <w:sz w:val="22"/>
          <w:lang w:eastAsia="lv-LV"/>
          <w14:ligatures w14:val="none"/>
        </w:rPr>
        <w:tab/>
        <w:t>70 gab.</w:t>
      </w:r>
    </w:p>
    <w:p w14:paraId="4F271A4B"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Nojumes sašaurinātais modelis (Tips Nr.2) atbilstoši Tehniskajai specifikācijai/tehniskajam piedāvājumam**</w:t>
      </w:r>
      <w:r w:rsidRPr="00946EC2">
        <w:rPr>
          <w:rFonts w:eastAsia="Times New Roman" w:cs="Times New Roman"/>
          <w:noProof/>
          <w:kern w:val="0"/>
          <w:sz w:val="22"/>
          <w:lang w:eastAsia="lv-LV"/>
          <w14:ligatures w14:val="none"/>
        </w:rPr>
        <w:tab/>
        <w:t>5 gab.</w:t>
      </w:r>
    </w:p>
    <w:p w14:paraId="2A28941A" w14:textId="77777777" w:rsidR="00946EC2" w:rsidRPr="00946EC2" w:rsidRDefault="00946EC2" w:rsidP="00946EC2">
      <w:pPr>
        <w:tabs>
          <w:tab w:val="right" w:pos="5175"/>
          <w:tab w:val="right" w:pos="7159"/>
          <w:tab w:val="right" w:pos="9639"/>
        </w:tabs>
        <w:spacing w:line="240" w:lineRule="auto"/>
        <w:jc w:val="both"/>
        <w:rPr>
          <w:rFonts w:eastAsia="Times New Roman" w:cs="Times New Roman"/>
          <w:bCs/>
          <w:kern w:val="0"/>
          <w:sz w:val="22"/>
          <w:highlight w:val="yellow"/>
          <w:lang w:eastAsia="lv-LV"/>
          <w14:ligatures w14:val="none"/>
        </w:rPr>
      </w:pPr>
    </w:p>
    <w:p w14:paraId="71C66FA7" w14:textId="77777777" w:rsidR="00946EC2" w:rsidRPr="00946EC2" w:rsidRDefault="00946EC2" w:rsidP="00946EC2">
      <w:pPr>
        <w:tabs>
          <w:tab w:val="right" w:pos="5175"/>
          <w:tab w:val="right" w:pos="7159"/>
          <w:tab w:val="right" w:pos="9639"/>
        </w:tabs>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Savukārt Nolikuma 5.6. punkts nosaka, ka viens no piedāvājumu izvērtēšanas kritērijiem ir Piedāvātais preču piegādes termiņš (kalendārajās dienās).</w:t>
      </w:r>
    </w:p>
    <w:p w14:paraId="64B63B13" w14:textId="77777777" w:rsidR="00946EC2" w:rsidRPr="00946EC2" w:rsidRDefault="00946EC2" w:rsidP="00946EC2">
      <w:pPr>
        <w:tabs>
          <w:tab w:val="right" w:pos="5175"/>
          <w:tab w:val="right" w:pos="7159"/>
          <w:tab w:val="right" w:pos="9639"/>
        </w:tabs>
        <w:spacing w:line="240" w:lineRule="auto"/>
        <w:jc w:val="both"/>
        <w:rPr>
          <w:rFonts w:eastAsia="Times New Roman" w:cs="Times New Roman"/>
          <w:noProof/>
          <w:kern w:val="0"/>
          <w:sz w:val="22"/>
          <w:lang w:eastAsia="lv-LV"/>
          <w14:ligatures w14:val="none"/>
        </w:rPr>
      </w:pPr>
    </w:p>
    <w:p w14:paraId="3E0526D6" w14:textId="77777777" w:rsidR="00946EC2" w:rsidRPr="00946EC2" w:rsidRDefault="00946EC2" w:rsidP="00946EC2">
      <w:pPr>
        <w:tabs>
          <w:tab w:val="right" w:pos="5175"/>
          <w:tab w:val="right" w:pos="7159"/>
          <w:tab w:val="right" w:pos="9639"/>
        </w:tabs>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Tā kā neviens no Eiropas nojumju ražotājiem nevar nodrošināt vienlaicīgu, piemēram, 400 nojumju izgatavošanu 35 vai 65 kalendāro dienu laikā, jo tam ir nepieciešami nojumes specifisko komplektējošo materiālu un elementu krājumi noliktavā, Pretendents lūdz precizēt viena pasūtījuma minimālo un maksimālo nojumju skaitu, kas piegādājams līgumā noteiktajā termiņā, kā arī precizēt plānoto nojumju pasūtījumu grafiku pa mēnešiem un kvartāliem.</w:t>
      </w:r>
    </w:p>
    <w:p w14:paraId="66AFBEE6"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bookmarkEnd w:id="2"/>
    <w:p w14:paraId="7F3B719D"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Kā arī, lūdzam precizēt, kā tiks organizēti pasūtījumi no Pasūtītāja puses? Vai pamatā tiks veikti Nojumes standarta modeļa pasūtījumi pēc Tehniskās specifikācijas 4.2., 4.7. un 4.8. punktiem? Cik liels īpatsvars būs pasūtījumiem, kuriem mainīsies Tehniskās specifikācijas modifikācijas (piemēram, jumtam un sienām)?</w:t>
      </w:r>
    </w:p>
    <w:p w14:paraId="2682A21A" w14:textId="77777777" w:rsidR="00946EC2" w:rsidRPr="00946EC2" w:rsidRDefault="00946EC2" w:rsidP="00946EC2">
      <w:pPr>
        <w:spacing w:line="240" w:lineRule="auto"/>
        <w:rPr>
          <w:rFonts w:eastAsia="Times New Roman" w:cs="Times New Roman"/>
          <w:noProof/>
          <w:kern w:val="0"/>
          <w:sz w:val="22"/>
          <w:lang w:eastAsia="lv-LV"/>
          <w14:ligatures w14:val="none"/>
        </w:rPr>
      </w:pPr>
    </w:p>
    <w:p w14:paraId="7C9181E7" w14:textId="77777777" w:rsidR="00946EC2" w:rsidRPr="00946EC2" w:rsidRDefault="00946EC2" w:rsidP="00946EC2">
      <w:pPr>
        <w:spacing w:line="240" w:lineRule="auto"/>
        <w:rPr>
          <w:rFonts w:eastAsia="Times New Roman" w:cs="Times New Roman"/>
          <w:b/>
          <w:bCs/>
          <w:noProof/>
          <w:kern w:val="0"/>
          <w:sz w:val="22"/>
          <w:u w:val="single"/>
          <w:lang w:eastAsia="lv-LV"/>
          <w14:ligatures w14:val="none"/>
        </w:rPr>
      </w:pPr>
      <w:r w:rsidRPr="00946EC2">
        <w:rPr>
          <w:rFonts w:eastAsia="Times New Roman" w:cs="Times New Roman"/>
          <w:b/>
          <w:bCs/>
          <w:noProof/>
          <w:kern w:val="0"/>
          <w:sz w:val="22"/>
          <w:u w:val="single"/>
          <w:lang w:eastAsia="lv-LV"/>
          <w14:ligatures w14:val="none"/>
        </w:rPr>
        <w:t xml:space="preserve">Atbilde: </w:t>
      </w:r>
    </w:p>
    <w:p w14:paraId="75317F8A"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Kā tika norādīts iepriekš, kopējais 2024.</w:t>
      </w:r>
      <w:bookmarkStart w:id="3" w:name="_Hlk167803404"/>
      <w:r w:rsidRPr="00946EC2">
        <w:rPr>
          <w:rFonts w:eastAsia="Times New Roman" w:cs="Times New Roman"/>
          <w:noProof/>
          <w:kern w:val="0"/>
          <w:sz w:val="22"/>
          <w:lang w:eastAsia="lv-LV"/>
          <w14:ligatures w14:val="none"/>
        </w:rPr>
        <w:t> </w:t>
      </w:r>
      <w:bookmarkEnd w:id="3"/>
      <w:r w:rsidRPr="00946EC2">
        <w:rPr>
          <w:rFonts w:eastAsia="Times New Roman" w:cs="Times New Roman"/>
          <w:noProof/>
          <w:kern w:val="0"/>
          <w:sz w:val="22"/>
          <w:lang w:eastAsia="lv-LV"/>
          <w14:ligatures w14:val="none"/>
        </w:rPr>
        <w:t>gadā pasūtāmo preču apjoms plānots 200 – 300 nojumes. Pasūtītājs provizoriski plāno vienā pasūtījuma reizē pasūtīt līdz 100 nojumēm atbilstoši nepieciešamībai. Pasūtījuma Tehniskās specifikācijas modifikācijas provizoriskie apjomi norādīti finanšu piedāvājuma 2.tabulā.</w:t>
      </w:r>
    </w:p>
    <w:p w14:paraId="06F6BE75" w14:textId="77777777" w:rsidR="00946EC2" w:rsidRPr="00946EC2" w:rsidRDefault="00946EC2" w:rsidP="00946EC2">
      <w:pPr>
        <w:spacing w:line="240" w:lineRule="auto"/>
        <w:rPr>
          <w:rFonts w:eastAsia="Times New Roman" w:cs="Times New Roman"/>
          <w:b/>
          <w:bCs/>
          <w:noProof/>
          <w:kern w:val="0"/>
          <w:sz w:val="22"/>
          <w:u w:val="single"/>
          <w:lang w:eastAsia="lv-LV"/>
          <w14:ligatures w14:val="none"/>
        </w:rPr>
      </w:pPr>
    </w:p>
    <w:p w14:paraId="42F54294" w14:textId="77777777" w:rsidR="00946EC2" w:rsidRPr="00946EC2" w:rsidRDefault="00946EC2" w:rsidP="00946EC2">
      <w:pPr>
        <w:spacing w:line="240" w:lineRule="auto"/>
        <w:rPr>
          <w:rFonts w:eastAsia="Times New Roman" w:cs="Times New Roman"/>
          <w:b/>
          <w:bCs/>
          <w:noProof/>
          <w:kern w:val="0"/>
          <w:sz w:val="22"/>
          <w:u w:val="single"/>
          <w:lang w:eastAsia="lv-LV"/>
          <w14:ligatures w14:val="none"/>
        </w:rPr>
      </w:pPr>
    </w:p>
    <w:p w14:paraId="56080AD2" w14:textId="77777777" w:rsidR="00946EC2" w:rsidRPr="00946EC2" w:rsidRDefault="00946EC2" w:rsidP="00946EC2">
      <w:pPr>
        <w:spacing w:line="240" w:lineRule="auto"/>
        <w:rPr>
          <w:rFonts w:eastAsia="Times New Roman" w:cs="Times New Roman"/>
          <w:noProof/>
          <w:kern w:val="0"/>
          <w:sz w:val="22"/>
          <w:lang w:eastAsia="lv-LV"/>
          <w14:ligatures w14:val="none"/>
        </w:rPr>
      </w:pPr>
      <w:r w:rsidRPr="00946EC2">
        <w:rPr>
          <w:rFonts w:eastAsia="Times New Roman" w:cs="Times New Roman"/>
          <w:b/>
          <w:bCs/>
          <w:noProof/>
          <w:kern w:val="0"/>
          <w:sz w:val="22"/>
          <w:lang w:eastAsia="lv-LV"/>
          <w14:ligatures w14:val="none"/>
        </w:rPr>
        <w:t>3.jautājums – Par Pasūtītāja atbildi Nr. 2 uz Pretendentu jautājumiem dokumentā Jautajumi_Atbildes_4.docx</w:t>
      </w:r>
    </w:p>
    <w:p w14:paraId="0D93F914" w14:textId="77777777" w:rsidR="00946EC2" w:rsidRPr="00946EC2" w:rsidRDefault="00946EC2" w:rsidP="00946EC2">
      <w:pPr>
        <w:spacing w:line="240" w:lineRule="auto"/>
        <w:rPr>
          <w:rFonts w:eastAsia="Times New Roman" w:cs="Times New Roman"/>
          <w:noProof/>
          <w:kern w:val="0"/>
          <w:sz w:val="22"/>
          <w:lang w:eastAsia="lv-LV"/>
          <w14:ligatures w14:val="none"/>
        </w:rPr>
      </w:pPr>
    </w:p>
    <w:p w14:paraId="00C71F21"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Pasūtītāja 08.05.2024. atbildēs Nr. 4 2.punktā Pasūtītājs sniedz atbildi:</w:t>
      </w:r>
    </w:p>
    <w:p w14:paraId="7201E491" w14:textId="77777777" w:rsidR="00946EC2" w:rsidRPr="00946EC2" w:rsidRDefault="00946EC2" w:rsidP="00946EC2">
      <w:pPr>
        <w:spacing w:line="240" w:lineRule="auto"/>
        <w:rPr>
          <w:rFonts w:eastAsia="Times New Roman" w:cs="Times New Roman"/>
          <w:i/>
          <w:iCs/>
          <w:noProof/>
          <w:kern w:val="0"/>
          <w:sz w:val="22"/>
          <w:lang w:eastAsia="lv-LV"/>
          <w14:ligatures w14:val="none"/>
        </w:rPr>
      </w:pPr>
      <w:r w:rsidRPr="00946EC2">
        <w:rPr>
          <w:rFonts w:eastAsia="Times New Roman" w:cs="Times New Roman"/>
          <w:i/>
          <w:iCs/>
          <w:noProof/>
          <w:kern w:val="0"/>
          <w:sz w:val="22"/>
          <w:lang w:eastAsia="lv-LV"/>
          <w14:ligatures w14:val="none"/>
        </w:rPr>
        <w:t>Provizoriskais kopējais pasūtāmo standarta nojumju skaits ir noteikts finanšu piedāvājuma 1. punktā – 400, tomēr</w:t>
      </w:r>
      <w:r w:rsidRPr="00946EC2">
        <w:rPr>
          <w:rFonts w:eastAsia="Times New Roman" w:cs="Times New Roman"/>
          <w:b/>
          <w:bCs/>
          <w:i/>
          <w:iCs/>
          <w:noProof/>
          <w:kern w:val="0"/>
          <w:sz w:val="22"/>
          <w:lang w:eastAsia="lv-LV"/>
          <w14:ligatures w14:val="none"/>
        </w:rPr>
        <w:t xml:space="preserve"> šis apjoms ir indikatīvs un var tikt mainīts, ņemot vērā piegādātāja piedāvāto cenu par preces vienību</w:t>
      </w:r>
      <w:r w:rsidRPr="00946EC2">
        <w:rPr>
          <w:rFonts w:eastAsia="Times New Roman" w:cs="Times New Roman"/>
          <w:i/>
          <w:iCs/>
          <w:noProof/>
          <w:kern w:val="0"/>
          <w:sz w:val="22"/>
          <w:lang w:eastAsia="lv-LV"/>
          <w14:ligatures w14:val="none"/>
        </w:rPr>
        <w:t xml:space="preserve">. Kopējais 2024. gadā pasūtāmo preču apjoms plānots 200 – 300 nojumes, bet mēnesī pasūtāmo nojumju skaits ir atkarīgs no pasūtītāja iepirkuma par pieturu nojumju uzstādīšanu rezultātiem. </w:t>
      </w:r>
    </w:p>
    <w:p w14:paraId="4DAA75A1" w14:textId="77777777" w:rsidR="00946EC2" w:rsidRPr="00946EC2" w:rsidRDefault="00946EC2" w:rsidP="00946EC2">
      <w:pPr>
        <w:spacing w:line="240" w:lineRule="auto"/>
        <w:rPr>
          <w:rFonts w:eastAsia="Times New Roman" w:cs="Times New Roman"/>
          <w:noProof/>
          <w:kern w:val="0"/>
          <w:sz w:val="22"/>
          <w:lang w:eastAsia="lv-LV"/>
          <w14:ligatures w14:val="none"/>
        </w:rPr>
      </w:pPr>
    </w:p>
    <w:p w14:paraId="1F6F7689" w14:textId="77777777" w:rsidR="00946EC2" w:rsidRPr="00946EC2" w:rsidRDefault="00946EC2" w:rsidP="00946EC2">
      <w:pPr>
        <w:spacing w:line="240" w:lineRule="auto"/>
        <w:jc w:val="both"/>
        <w:rPr>
          <w:rFonts w:eastAsia="Times New Roman" w:cs="Times New Roman"/>
          <w:noProof/>
          <w:color w:val="000000"/>
          <w:kern w:val="0"/>
          <w:sz w:val="22"/>
          <w:lang w:eastAsia="lv-LV"/>
          <w14:ligatures w14:val="none"/>
        </w:rPr>
      </w:pPr>
      <w:r w:rsidRPr="00946EC2">
        <w:rPr>
          <w:rFonts w:eastAsia="Times New Roman" w:cs="Times New Roman"/>
          <w:noProof/>
          <w:color w:val="000000"/>
          <w:kern w:val="0"/>
          <w:sz w:val="22"/>
          <w:lang w:eastAsia="lv-LV"/>
          <w14:ligatures w14:val="none"/>
        </w:rPr>
        <w:t xml:space="preserve">Ne Iepirkuma Nolikums, ne Līguma projekts neparedz apjoma atlaides, bet gan fiksētas cenas katram nojumju tipam visam 48 mēnešu periodam. Lūdzam skaidrot, ko Pasūtītājs šajā atbildē paredz ar tekstu </w:t>
      </w:r>
      <w:r w:rsidRPr="00946EC2">
        <w:rPr>
          <w:rFonts w:eastAsia="Times New Roman" w:cs="Times New Roman"/>
          <w:i/>
          <w:iCs/>
          <w:noProof/>
          <w:color w:val="000000"/>
          <w:kern w:val="0"/>
          <w:sz w:val="22"/>
          <w:lang w:eastAsia="lv-LV"/>
          <w14:ligatures w14:val="none"/>
        </w:rPr>
        <w:t xml:space="preserve">“šis apjoms ir indikatīvs un var tikt mainīts, ņemot vērā piegādātāja piedāvāto cenu par preces vienību”? </w:t>
      </w:r>
      <w:r w:rsidRPr="00946EC2">
        <w:rPr>
          <w:rFonts w:eastAsia="Times New Roman" w:cs="Times New Roman"/>
          <w:noProof/>
          <w:color w:val="000000"/>
          <w:kern w:val="0"/>
          <w:sz w:val="22"/>
          <w:lang w:eastAsia="lv-LV"/>
          <w14:ligatures w14:val="none"/>
        </w:rPr>
        <w:t>Lūdzam apstiprināt, ka Pasūtītājs ar šo formulējumu paredz to, ka pasūtāmo nojumju skaits paredzamās līgumcenas: 5000000.00 EUR ietvaros, atkarībā no uzvarējušā pretendenta cenas, var būt lielāks vai mazāks par 500 vienībām?</w:t>
      </w:r>
    </w:p>
    <w:p w14:paraId="12231F78"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687AECD3" w14:textId="77777777" w:rsidR="00946EC2" w:rsidRPr="00946EC2" w:rsidRDefault="00946EC2" w:rsidP="00946EC2">
      <w:pPr>
        <w:spacing w:line="240" w:lineRule="auto"/>
        <w:jc w:val="both"/>
        <w:rPr>
          <w:rFonts w:eastAsia="Times New Roman" w:cs="Times New Roman"/>
          <w:b/>
          <w:bCs/>
          <w:noProof/>
          <w:kern w:val="0"/>
          <w:sz w:val="22"/>
          <w:u w:val="single"/>
          <w:lang w:eastAsia="lv-LV"/>
          <w14:ligatures w14:val="none"/>
        </w:rPr>
      </w:pPr>
      <w:r w:rsidRPr="00946EC2">
        <w:rPr>
          <w:rFonts w:eastAsia="Times New Roman" w:cs="Times New Roman"/>
          <w:b/>
          <w:bCs/>
          <w:noProof/>
          <w:kern w:val="0"/>
          <w:sz w:val="22"/>
          <w:u w:val="single"/>
          <w:lang w:eastAsia="lv-LV"/>
          <w14:ligatures w14:val="none"/>
        </w:rPr>
        <w:t xml:space="preserve">Atbilde: </w:t>
      </w:r>
    </w:p>
    <w:p w14:paraId="4EDC3743" w14:textId="77777777" w:rsidR="00946EC2" w:rsidRPr="00946EC2" w:rsidRDefault="00946EC2" w:rsidP="00946EC2">
      <w:pPr>
        <w:spacing w:line="240" w:lineRule="auto"/>
        <w:jc w:val="both"/>
        <w:rPr>
          <w:rFonts w:eastAsia="Times New Roman" w:cs="Times New Roman"/>
          <w:noProof/>
          <w:kern w:val="0"/>
          <w:sz w:val="24"/>
          <w:szCs w:val="24"/>
          <w:lang w:eastAsia="lv-LV"/>
          <w14:ligatures w14:val="none"/>
        </w:rPr>
      </w:pPr>
      <w:r w:rsidRPr="00946EC2">
        <w:rPr>
          <w:rFonts w:eastAsia="Times New Roman" w:cs="Times New Roman"/>
          <w:noProof/>
          <w:kern w:val="0"/>
          <w:sz w:val="24"/>
          <w:szCs w:val="24"/>
          <w:lang w:eastAsia="lv-LV"/>
          <w14:ligatures w14:val="none"/>
        </w:rPr>
        <w:t xml:space="preserve">Līguma projekta 1.4. punkā noteikts, ka Piegādātājs Preču piegādi Pasūtītājam nodrošina 48 (četrdesmit astoņus) mēnešus no Līguma spēkā stāšanās dienas vai līdz Līguma 2.1. punktā noteiktās Līguma kopējās summas apguvei, atkarībā no tā, kurš no apstākļiem iestājas pirmais. Ņemot vērā </w:t>
      </w:r>
      <w:r w:rsidRPr="00946EC2">
        <w:rPr>
          <w:rFonts w:eastAsia="Times New Roman" w:cs="Times New Roman"/>
          <w:noProof/>
          <w:kern w:val="0"/>
          <w:sz w:val="24"/>
          <w:szCs w:val="24"/>
          <w:lang w:eastAsia="lv-LV"/>
          <w14:ligatures w14:val="none"/>
        </w:rPr>
        <w:lastRenderedPageBreak/>
        <w:t>minēto, faktiskais pasūtāmo nojumju skaits atkarīgs t.sk. no Piegādātāja (uzvarējušā pretendenta) piedāvātās cenas par preces vienību.</w:t>
      </w:r>
    </w:p>
    <w:p w14:paraId="7140F2A8" w14:textId="77777777" w:rsidR="00946EC2" w:rsidRPr="00946EC2" w:rsidRDefault="00946EC2" w:rsidP="00946EC2">
      <w:pPr>
        <w:spacing w:line="240" w:lineRule="auto"/>
        <w:jc w:val="both"/>
        <w:rPr>
          <w:rFonts w:eastAsia="Times New Roman" w:cs="Times New Roman"/>
          <w:b/>
          <w:bCs/>
          <w:noProof/>
          <w:kern w:val="0"/>
          <w:sz w:val="22"/>
          <w:u w:val="single"/>
          <w:lang w:eastAsia="lv-LV"/>
          <w14:ligatures w14:val="none"/>
        </w:rPr>
      </w:pPr>
    </w:p>
    <w:p w14:paraId="63AA17C2" w14:textId="77777777" w:rsidR="00946EC2" w:rsidRPr="00946EC2" w:rsidRDefault="00946EC2" w:rsidP="00946EC2">
      <w:pPr>
        <w:spacing w:line="240" w:lineRule="auto"/>
        <w:jc w:val="both"/>
        <w:rPr>
          <w:rFonts w:eastAsia="Times New Roman" w:cs="Times New Roman"/>
          <w:b/>
          <w:bCs/>
          <w:noProof/>
          <w:kern w:val="0"/>
          <w:sz w:val="22"/>
          <w:u w:val="single"/>
          <w:lang w:eastAsia="lv-LV"/>
          <w14:ligatures w14:val="none"/>
        </w:rPr>
      </w:pPr>
    </w:p>
    <w:p w14:paraId="0F5E49B7" w14:textId="77777777" w:rsidR="00946EC2" w:rsidRPr="00946EC2" w:rsidRDefault="00946EC2" w:rsidP="00946EC2">
      <w:pPr>
        <w:spacing w:line="240" w:lineRule="auto"/>
        <w:rPr>
          <w:rFonts w:eastAsia="Times New Roman" w:cs="Times New Roman"/>
          <w:noProof/>
          <w:kern w:val="0"/>
          <w:sz w:val="22"/>
          <w:lang w:eastAsia="lv-LV"/>
          <w14:ligatures w14:val="none"/>
        </w:rPr>
      </w:pPr>
      <w:r w:rsidRPr="00946EC2">
        <w:rPr>
          <w:rFonts w:eastAsia="Times New Roman" w:cs="Times New Roman"/>
          <w:b/>
          <w:bCs/>
          <w:color w:val="000000"/>
          <w:kern w:val="0"/>
          <w:sz w:val="22"/>
          <w:lang w:val="it-IT" w:eastAsia="lv-LV"/>
          <w14:ligatures w14:val="none"/>
        </w:rPr>
        <w:t xml:space="preserve">4.jautājums – </w:t>
      </w:r>
      <w:r w:rsidRPr="00946EC2">
        <w:rPr>
          <w:rFonts w:eastAsia="Times New Roman" w:cs="Times New Roman"/>
          <w:b/>
          <w:bCs/>
          <w:noProof/>
          <w:kern w:val="0"/>
          <w:sz w:val="22"/>
          <w:lang w:eastAsia="lv-LV"/>
          <w14:ligatures w14:val="none"/>
        </w:rPr>
        <w:t>Par Pasūtītāja atbildi Nr. 6 uz Pretendentu jautājumiem dokumentā Jautajumi_Atbildes_5.docx</w:t>
      </w:r>
    </w:p>
    <w:p w14:paraId="2F3EBBF6" w14:textId="77777777" w:rsidR="00946EC2" w:rsidRPr="00946EC2" w:rsidRDefault="00946EC2" w:rsidP="00946EC2">
      <w:pPr>
        <w:spacing w:line="240" w:lineRule="auto"/>
        <w:jc w:val="both"/>
        <w:textAlignment w:val="baseline"/>
        <w:rPr>
          <w:rFonts w:ascii="Segoe UI" w:eastAsia="Times New Roman" w:hAnsi="Segoe UI" w:cs="Segoe UI"/>
          <w:color w:val="000000"/>
          <w:kern w:val="0"/>
          <w:sz w:val="22"/>
          <w:lang w:eastAsia="lv-LV"/>
          <w14:ligatures w14:val="none"/>
        </w:rPr>
      </w:pPr>
    </w:p>
    <w:p w14:paraId="14BD94FA"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Pasūtītāja 08.05.2024. atbildēs Nr. 5 6.punktā Pasūtītājs sniedz atbildi:</w:t>
      </w:r>
    </w:p>
    <w:p w14:paraId="4808EEAC" w14:textId="77777777" w:rsidR="00946EC2" w:rsidRPr="00946EC2" w:rsidRDefault="00946EC2" w:rsidP="00946EC2">
      <w:pPr>
        <w:spacing w:line="240" w:lineRule="auto"/>
        <w:jc w:val="both"/>
        <w:rPr>
          <w:rFonts w:eastAsia="Times New Roman" w:cs="Times New Roman"/>
          <w:i/>
          <w:iCs/>
          <w:noProof/>
          <w:kern w:val="0"/>
          <w:sz w:val="22"/>
          <w:lang w:eastAsia="lv-LV"/>
          <w14:ligatures w14:val="none"/>
        </w:rPr>
      </w:pPr>
      <w:r w:rsidRPr="00946EC2">
        <w:rPr>
          <w:rFonts w:eastAsia="Times New Roman" w:cs="Times New Roman"/>
          <w:i/>
          <w:iCs/>
          <w:noProof/>
          <w:kern w:val="0"/>
          <w:sz w:val="22"/>
          <w:lang w:eastAsia="lv-LV"/>
          <w14:ligatures w14:val="none"/>
        </w:rPr>
        <w:t>Prasības elektroniskā tablo izvietošanai ir noteiktas tehniskās specifikācijas 4.12. punktā. Pretendentam ir iespēja elektronisko tablo integrēt nojumes dizainā, ievērojot citas tehniskās specifikācijas prasības, — gan lietotājiem ērtu un drošu nojumes izmantošanu, gan 4.14.punktā noteiktās prasības attiecībā uz stiprinājumiem.</w:t>
      </w:r>
    </w:p>
    <w:p w14:paraId="19B90AA3"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p>
    <w:p w14:paraId="6AD9D3FF" w14:textId="77777777" w:rsidR="00946EC2" w:rsidRPr="00946EC2" w:rsidRDefault="00946EC2" w:rsidP="00946EC2">
      <w:pPr>
        <w:autoSpaceDE w:val="0"/>
        <w:autoSpaceDN w:val="0"/>
        <w:adjustRightInd w:val="0"/>
        <w:spacing w:line="240" w:lineRule="auto"/>
        <w:rPr>
          <w:rFonts w:eastAsia="Times New Roman" w:cs="Times New Roman"/>
          <w:noProof/>
          <w:color w:val="000000"/>
          <w:kern w:val="0"/>
          <w:sz w:val="22"/>
          <w:lang w:eastAsia="lv-LV"/>
          <w14:ligatures w14:val="none"/>
        </w:rPr>
      </w:pPr>
      <w:r w:rsidRPr="00946EC2">
        <w:rPr>
          <w:rFonts w:eastAsia="Times New Roman" w:cs="Times New Roman"/>
          <w:noProof/>
          <w:color w:val="000000"/>
          <w:kern w:val="0"/>
          <w:sz w:val="22"/>
          <w:lang w:eastAsia="lv-LV"/>
          <w14:ligatures w14:val="none"/>
        </w:rPr>
        <w:t>Tā kā pašlaik no iepirkuma nolikuma par elektroniskā tablo tehniskajiem parametriem ir zināmi tikai izmēri un maksimālais svars, paskaidrojam, ka no šīs informācijas nav iespējams izvērtēt lietotājiem ērtu un drošu nojumes izmantošanu. Lūdzam apstiprināt, ka Pasūtītājs pirms nojumju pasūtījuma veikšanas uzvarējušajam pretendentam piegādās elektroniskā tablo paraugu un saskaņos izvietošanas vietu katram nojumju tipam.</w:t>
      </w:r>
    </w:p>
    <w:p w14:paraId="41A6D419" w14:textId="77777777" w:rsidR="00946EC2" w:rsidRPr="00946EC2" w:rsidRDefault="00946EC2" w:rsidP="00946EC2">
      <w:pPr>
        <w:spacing w:line="240" w:lineRule="auto"/>
        <w:jc w:val="both"/>
        <w:textAlignment w:val="baseline"/>
        <w:rPr>
          <w:rFonts w:eastAsia="Times New Roman" w:cs="Times New Roman"/>
          <w:color w:val="000000"/>
          <w:kern w:val="0"/>
          <w:sz w:val="22"/>
          <w:lang w:val="it-IT" w:eastAsia="lv-LV"/>
          <w14:ligatures w14:val="none"/>
        </w:rPr>
      </w:pPr>
    </w:p>
    <w:p w14:paraId="3823A3AA" w14:textId="77777777" w:rsidR="00946EC2" w:rsidRPr="00946EC2" w:rsidRDefault="00946EC2" w:rsidP="00946EC2">
      <w:pPr>
        <w:spacing w:line="240" w:lineRule="auto"/>
        <w:jc w:val="both"/>
        <w:textAlignment w:val="baseline"/>
        <w:rPr>
          <w:rFonts w:eastAsia="Times New Roman" w:cs="Times New Roman"/>
          <w:color w:val="000000"/>
          <w:kern w:val="0"/>
          <w:sz w:val="22"/>
          <w:highlight w:val="yellow"/>
          <w:lang w:eastAsia="lv-LV"/>
          <w14:ligatures w14:val="none"/>
        </w:rPr>
      </w:pPr>
      <w:r w:rsidRPr="00946EC2">
        <w:rPr>
          <w:rFonts w:eastAsia="Times New Roman" w:cs="Times New Roman"/>
          <w:color w:val="000000"/>
          <w:kern w:val="0"/>
          <w:sz w:val="22"/>
          <w:lang w:eastAsia="lv-LV"/>
          <w14:ligatures w14:val="none"/>
        </w:rPr>
        <w:t xml:space="preserve">Papildus, Pretendentiem pirms Preces pasūtījuma ir jāzina, kurās vietās nojumes rāmī jāparedz izvadi Elektroniskā tablo stiprinājumiem un </w:t>
      </w:r>
      <w:proofErr w:type="spellStart"/>
      <w:r w:rsidRPr="00946EC2">
        <w:rPr>
          <w:rFonts w:eastAsia="Times New Roman" w:cs="Times New Roman"/>
          <w:color w:val="000000"/>
          <w:kern w:val="0"/>
          <w:sz w:val="22"/>
          <w:lang w:eastAsia="lv-LV"/>
          <w14:ligatures w14:val="none"/>
        </w:rPr>
        <w:t>pieslēgumam</w:t>
      </w:r>
      <w:proofErr w:type="spellEnd"/>
      <w:r w:rsidRPr="00946EC2">
        <w:rPr>
          <w:rFonts w:eastAsia="Times New Roman" w:cs="Times New Roman"/>
          <w:color w:val="000000"/>
          <w:kern w:val="0"/>
          <w:sz w:val="22"/>
          <w:lang w:eastAsia="lv-LV"/>
          <w14:ligatures w14:val="none"/>
        </w:rPr>
        <w:t xml:space="preserve">, tāpēc lūdzam Pasūtītāju pievienot minimālu nojumes </w:t>
      </w:r>
      <w:proofErr w:type="spellStart"/>
      <w:r w:rsidRPr="00946EC2">
        <w:rPr>
          <w:rFonts w:eastAsia="Times New Roman" w:cs="Times New Roman"/>
          <w:color w:val="000000"/>
          <w:kern w:val="0"/>
          <w:sz w:val="22"/>
          <w:lang w:eastAsia="lv-LV"/>
          <w14:ligatures w14:val="none"/>
        </w:rPr>
        <w:t>vizualizāciju</w:t>
      </w:r>
      <w:proofErr w:type="spellEnd"/>
      <w:r w:rsidRPr="00946EC2">
        <w:rPr>
          <w:rFonts w:eastAsia="Times New Roman" w:cs="Times New Roman"/>
          <w:color w:val="000000"/>
          <w:kern w:val="0"/>
          <w:sz w:val="22"/>
          <w:lang w:eastAsia="lv-LV"/>
          <w14:ligatures w14:val="none"/>
        </w:rPr>
        <w:t xml:space="preserve"> ar visiem skaidri saprotamām Elektroniskā tablo izvietojuma prasībām.</w:t>
      </w:r>
    </w:p>
    <w:p w14:paraId="4A4A8FC4" w14:textId="77777777" w:rsidR="00946EC2" w:rsidRPr="00946EC2" w:rsidRDefault="00946EC2" w:rsidP="00946EC2">
      <w:pPr>
        <w:spacing w:line="240" w:lineRule="auto"/>
        <w:rPr>
          <w:rFonts w:eastAsia="Times New Roman" w:cs="Times New Roman"/>
          <w:b/>
          <w:bCs/>
          <w:color w:val="000000"/>
          <w:kern w:val="0"/>
          <w:sz w:val="22"/>
          <w:lang w:val="it-IT" w:eastAsia="lv-LV"/>
          <w14:ligatures w14:val="none"/>
        </w:rPr>
      </w:pPr>
    </w:p>
    <w:p w14:paraId="297A3855" w14:textId="77777777" w:rsidR="00946EC2" w:rsidRPr="00946EC2" w:rsidRDefault="00946EC2" w:rsidP="00946EC2">
      <w:pPr>
        <w:spacing w:line="240" w:lineRule="auto"/>
        <w:rPr>
          <w:rFonts w:eastAsia="Times New Roman" w:cs="Times New Roman"/>
          <w:b/>
          <w:bCs/>
          <w:color w:val="000000"/>
          <w:kern w:val="0"/>
          <w:sz w:val="22"/>
          <w:u w:val="single"/>
          <w:lang w:val="it-IT" w:eastAsia="lv-LV"/>
          <w14:ligatures w14:val="none"/>
        </w:rPr>
      </w:pPr>
      <w:r w:rsidRPr="00946EC2">
        <w:rPr>
          <w:rFonts w:eastAsia="Times New Roman" w:cs="Times New Roman"/>
          <w:b/>
          <w:bCs/>
          <w:color w:val="000000"/>
          <w:kern w:val="0"/>
          <w:sz w:val="22"/>
          <w:u w:val="single"/>
          <w:lang w:val="it-IT" w:eastAsia="lv-LV"/>
          <w14:ligatures w14:val="none"/>
        </w:rPr>
        <w:t xml:space="preserve">Atbilde:  </w:t>
      </w:r>
    </w:p>
    <w:p w14:paraId="50CFDE75" w14:textId="77777777" w:rsidR="00946EC2" w:rsidRPr="00946EC2" w:rsidRDefault="00946EC2" w:rsidP="00946EC2">
      <w:pPr>
        <w:spacing w:line="240" w:lineRule="auto"/>
        <w:jc w:val="both"/>
        <w:rPr>
          <w:rFonts w:eastAsia="Times New Roman" w:cs="Times New Roman"/>
          <w:kern w:val="0"/>
          <w:sz w:val="22"/>
          <w:lang w:val="it-IT" w:eastAsia="lv-LV"/>
          <w14:ligatures w14:val="none"/>
        </w:rPr>
      </w:pPr>
      <w:r w:rsidRPr="00946EC2">
        <w:rPr>
          <w:rFonts w:eastAsia="Times New Roman" w:cs="Times New Roman"/>
          <w:kern w:val="0"/>
          <w:sz w:val="22"/>
          <w:lang w:val="it-IT" w:eastAsia="lv-LV"/>
          <w14:ligatures w14:val="none"/>
        </w:rPr>
        <w:t xml:space="preserve">Esošās </w:t>
      </w:r>
      <w:r w:rsidRPr="00946EC2">
        <w:rPr>
          <w:rFonts w:eastAsia="Times New Roman" w:cs="Times New Roman"/>
          <w:kern w:val="0"/>
          <w:sz w:val="22"/>
          <w:lang w:eastAsia="lv-LV"/>
          <w14:ligatures w14:val="none"/>
        </w:rPr>
        <w:t>tehniskās specifikācijas 4.12. punktā</w:t>
      </w:r>
      <w:r w:rsidRPr="00946EC2">
        <w:rPr>
          <w:rFonts w:eastAsia="Times New Roman" w:cs="Times New Roman"/>
          <w:kern w:val="0"/>
          <w:sz w:val="22"/>
          <w:lang w:val="it-IT" w:eastAsia="lv-LV"/>
          <w14:ligatures w14:val="none"/>
        </w:rPr>
        <w:t xml:space="preserve"> ir noteikti pietiekami tehniskie parametri (t.sk. </w:t>
      </w:r>
      <w:r w:rsidRPr="00946EC2">
        <w:rPr>
          <w:rFonts w:eastAsia="Times New Roman" w:cs="Times New Roman"/>
          <w:kern w:val="0"/>
          <w:sz w:val="22"/>
          <w:lang w:eastAsia="lv-LV"/>
          <w14:ligatures w14:val="none"/>
        </w:rPr>
        <w:t>tablo vispārīgie raksturlielumi)</w:t>
      </w:r>
      <w:r w:rsidRPr="00946EC2">
        <w:rPr>
          <w:rFonts w:eastAsia="Times New Roman" w:cs="Times New Roman"/>
          <w:kern w:val="0"/>
          <w:sz w:val="22"/>
          <w:lang w:val="it-IT" w:eastAsia="lv-LV"/>
          <w14:ligatures w14:val="none"/>
        </w:rPr>
        <w:t xml:space="preserve">, lai nodrošinātu </w:t>
      </w:r>
      <w:r w:rsidRPr="00946EC2">
        <w:rPr>
          <w:rFonts w:eastAsia="Times New Roman" w:cs="Times New Roman"/>
          <w:kern w:val="0"/>
          <w:sz w:val="22"/>
          <w:lang w:eastAsia="lv-LV"/>
          <w14:ligatures w14:val="none"/>
        </w:rPr>
        <w:t>lietotājiem ērtu un drošu nojumes izmantošanu</w:t>
      </w:r>
      <w:r w:rsidRPr="00946EC2">
        <w:rPr>
          <w:rFonts w:eastAsia="Times New Roman" w:cs="Times New Roman"/>
          <w:kern w:val="0"/>
          <w:sz w:val="22"/>
          <w:lang w:val="it-IT" w:eastAsia="lv-LV"/>
          <w14:ligatures w14:val="none"/>
        </w:rPr>
        <w:t xml:space="preserve">. Izvadi </w:t>
      </w:r>
      <w:r w:rsidRPr="00946EC2">
        <w:rPr>
          <w:rFonts w:eastAsia="Times New Roman" w:cs="Times New Roman"/>
          <w:kern w:val="0"/>
          <w:sz w:val="22"/>
          <w:lang w:eastAsia="lv-LV"/>
          <w14:ligatures w14:val="none"/>
        </w:rPr>
        <w:t xml:space="preserve">elektroniskā tablo stiprinājumiem un </w:t>
      </w:r>
      <w:proofErr w:type="spellStart"/>
      <w:r w:rsidRPr="00946EC2">
        <w:rPr>
          <w:rFonts w:eastAsia="Times New Roman" w:cs="Times New Roman"/>
          <w:kern w:val="0"/>
          <w:sz w:val="22"/>
          <w:lang w:eastAsia="lv-LV"/>
          <w14:ligatures w14:val="none"/>
        </w:rPr>
        <w:t>pieslēgumam</w:t>
      </w:r>
      <w:proofErr w:type="spellEnd"/>
      <w:r w:rsidRPr="00946EC2">
        <w:rPr>
          <w:rFonts w:eastAsia="Times New Roman" w:cs="Times New Roman"/>
          <w:kern w:val="0"/>
          <w:sz w:val="22"/>
          <w:lang w:val="it-IT" w:eastAsia="lv-LV"/>
          <w14:ligatures w14:val="none"/>
        </w:rPr>
        <w:t xml:space="preserve"> ir jāpiedāvā Piegādātājam, </w:t>
      </w:r>
      <w:r w:rsidRPr="00946EC2">
        <w:rPr>
          <w:rFonts w:eastAsia="Times New Roman" w:cs="Times New Roman"/>
          <w:kern w:val="0"/>
          <w:sz w:val="22"/>
          <w:lang w:eastAsia="lv-LV"/>
          <w14:ligatures w14:val="none"/>
        </w:rPr>
        <w:t>ievērojot citas tehniskās specifikācijas prasības</w:t>
      </w:r>
      <w:r w:rsidRPr="00946EC2">
        <w:rPr>
          <w:rFonts w:eastAsia="Times New Roman" w:cs="Times New Roman"/>
          <w:kern w:val="0"/>
          <w:sz w:val="22"/>
          <w:lang w:val="it-IT" w:eastAsia="lv-LV"/>
          <w14:ligatures w14:val="none"/>
        </w:rPr>
        <w:t>.</w:t>
      </w:r>
    </w:p>
    <w:p w14:paraId="51961694" w14:textId="77777777" w:rsidR="00946EC2" w:rsidRPr="00946EC2" w:rsidRDefault="00946EC2" w:rsidP="00946EC2">
      <w:pPr>
        <w:spacing w:line="240" w:lineRule="auto"/>
        <w:rPr>
          <w:rFonts w:eastAsia="Times New Roman" w:cs="Times New Roman"/>
          <w:b/>
          <w:bCs/>
          <w:kern w:val="0"/>
          <w:sz w:val="22"/>
          <w:lang w:val="it-IT" w:eastAsia="lv-LV"/>
          <w14:ligatures w14:val="none"/>
        </w:rPr>
      </w:pPr>
    </w:p>
    <w:p w14:paraId="05ED1113" w14:textId="77777777" w:rsidR="00946EC2" w:rsidRPr="00946EC2" w:rsidRDefault="00946EC2" w:rsidP="00946EC2">
      <w:pPr>
        <w:spacing w:line="240" w:lineRule="auto"/>
        <w:rPr>
          <w:rFonts w:eastAsia="Times New Roman" w:cs="Times New Roman"/>
          <w:b/>
          <w:bCs/>
          <w:color w:val="000000"/>
          <w:kern w:val="0"/>
          <w:sz w:val="22"/>
          <w:lang w:val="it-IT" w:eastAsia="lv-LV"/>
          <w14:ligatures w14:val="none"/>
        </w:rPr>
      </w:pPr>
    </w:p>
    <w:p w14:paraId="72B4A931" w14:textId="77777777" w:rsidR="00946EC2" w:rsidRPr="00946EC2" w:rsidRDefault="00946EC2" w:rsidP="00946EC2">
      <w:pPr>
        <w:spacing w:line="240" w:lineRule="auto"/>
        <w:rPr>
          <w:rFonts w:eastAsia="Times New Roman" w:cs="Times New Roman"/>
          <w:b/>
          <w:bCs/>
          <w:color w:val="000000"/>
          <w:kern w:val="0"/>
          <w:sz w:val="22"/>
          <w:lang w:val="it-IT" w:eastAsia="lv-LV"/>
          <w14:ligatures w14:val="none"/>
        </w:rPr>
      </w:pPr>
      <w:r w:rsidRPr="00946EC2">
        <w:rPr>
          <w:rFonts w:eastAsia="Times New Roman" w:cs="Times New Roman"/>
          <w:b/>
          <w:bCs/>
          <w:color w:val="000000"/>
          <w:kern w:val="0"/>
          <w:sz w:val="22"/>
          <w:lang w:val="it-IT" w:eastAsia="lv-LV"/>
          <w14:ligatures w14:val="none"/>
        </w:rPr>
        <w:t xml:space="preserve">5.jautājums – </w:t>
      </w:r>
      <w:r w:rsidRPr="00946EC2">
        <w:rPr>
          <w:rFonts w:eastAsia="Times New Roman" w:cs="Times New Roman"/>
          <w:b/>
          <w:bCs/>
          <w:noProof/>
          <w:kern w:val="0"/>
          <w:sz w:val="22"/>
          <w:lang w:eastAsia="lv-LV"/>
          <w14:ligatures w14:val="none"/>
        </w:rPr>
        <w:t>Par Pasūtītāja atbildi Nr. 7 uz Pretendentu jautājumiem dokumentā Jautajumi_Atbildes_5.docx</w:t>
      </w:r>
    </w:p>
    <w:p w14:paraId="17CBABD9" w14:textId="77777777" w:rsidR="00946EC2" w:rsidRPr="00946EC2" w:rsidRDefault="00946EC2" w:rsidP="00946EC2">
      <w:pPr>
        <w:spacing w:line="240" w:lineRule="auto"/>
        <w:jc w:val="both"/>
        <w:textAlignment w:val="baseline"/>
        <w:rPr>
          <w:rFonts w:ascii="Segoe UI" w:eastAsia="Times New Roman" w:hAnsi="Segoe UI" w:cs="Segoe UI"/>
          <w:color w:val="000000"/>
          <w:kern w:val="0"/>
          <w:sz w:val="22"/>
          <w:lang w:eastAsia="lv-LV"/>
          <w14:ligatures w14:val="none"/>
        </w:rPr>
      </w:pPr>
    </w:p>
    <w:p w14:paraId="7B8C5ECC"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Pasūtītāja 08.05.2024. atbildēs Nr. 5 7.punktā Pasūtītājs sniedz atbildi:</w:t>
      </w:r>
    </w:p>
    <w:p w14:paraId="531DB670" w14:textId="77777777" w:rsidR="00946EC2" w:rsidRPr="00946EC2" w:rsidRDefault="00946EC2" w:rsidP="00946EC2">
      <w:pPr>
        <w:numPr>
          <w:ilvl w:val="0"/>
          <w:numId w:val="3"/>
        </w:numPr>
        <w:spacing w:line="240" w:lineRule="auto"/>
        <w:ind w:left="1080"/>
        <w:jc w:val="both"/>
        <w:textAlignment w:val="baseline"/>
        <w:rPr>
          <w:rFonts w:eastAsia="Times New Roman" w:cs="Times New Roman"/>
          <w:color w:val="000000"/>
          <w:kern w:val="0"/>
          <w:sz w:val="22"/>
          <w:lang w:eastAsia="lv-LV"/>
          <w14:ligatures w14:val="none"/>
        </w:rPr>
      </w:pPr>
      <w:r w:rsidRPr="00946EC2">
        <w:rPr>
          <w:rFonts w:eastAsia="Times New Roman" w:cs="Times New Roman"/>
          <w:i/>
          <w:iCs/>
          <w:kern w:val="0"/>
          <w:sz w:val="22"/>
          <w:lang w:eastAsia="lv-LV"/>
          <w14:ligatures w14:val="none"/>
        </w:rPr>
        <w:t xml:space="preserve">Pasūtītājs neredz nepieciešamību precizēt tehnisko specifikāciju. Tehniskās specifikācijas 4.13. punktā ir noteikts, ka jāparedz vieta viedo risinājumu </w:t>
      </w:r>
      <w:proofErr w:type="spellStart"/>
      <w:r w:rsidRPr="00946EC2">
        <w:rPr>
          <w:rFonts w:eastAsia="Times New Roman" w:cs="Times New Roman"/>
          <w:i/>
          <w:iCs/>
          <w:kern w:val="0"/>
          <w:sz w:val="22"/>
          <w:lang w:eastAsia="lv-LV"/>
          <w14:ligatures w14:val="none"/>
        </w:rPr>
        <w:t>uzstādīš</w:t>
      </w:r>
      <w:proofErr w:type="spellEnd"/>
      <w:r w:rsidRPr="00946EC2">
        <w:rPr>
          <w:rFonts w:eastAsia="Times New Roman" w:cs="Times New Roman"/>
          <w:i/>
          <w:iCs/>
          <w:kern w:val="0"/>
          <w:sz w:val="22"/>
          <w:lang w:val="pt-PT" w:eastAsia="lv-LV"/>
          <w14:ligatures w14:val="none"/>
        </w:rPr>
        <w:t>anai, citas pras</w:t>
      </w:r>
      <w:proofErr w:type="spellStart"/>
      <w:r w:rsidRPr="00946EC2">
        <w:rPr>
          <w:rFonts w:eastAsia="Times New Roman" w:cs="Times New Roman"/>
          <w:i/>
          <w:iCs/>
          <w:kern w:val="0"/>
          <w:sz w:val="22"/>
          <w:lang w:eastAsia="lv-LV"/>
          <w14:ligatures w14:val="none"/>
        </w:rPr>
        <w:t>ības</w:t>
      </w:r>
      <w:proofErr w:type="spellEnd"/>
      <w:r w:rsidRPr="00946EC2">
        <w:rPr>
          <w:rFonts w:eastAsia="Times New Roman" w:cs="Times New Roman"/>
          <w:i/>
          <w:iCs/>
          <w:kern w:val="0"/>
          <w:sz w:val="22"/>
          <w:lang w:eastAsia="lv-LV"/>
          <w14:ligatures w14:val="none"/>
        </w:rPr>
        <w:t xml:space="preserve"> nav paredzē</w:t>
      </w:r>
      <w:r w:rsidRPr="00946EC2">
        <w:rPr>
          <w:rFonts w:eastAsia="Times New Roman" w:cs="Times New Roman"/>
          <w:i/>
          <w:iCs/>
          <w:kern w:val="0"/>
          <w:sz w:val="22"/>
          <w:lang w:val="pt-PT" w:eastAsia="lv-LV"/>
          <w14:ligatures w14:val="none"/>
        </w:rPr>
        <w:t>tas.</w:t>
      </w:r>
      <w:r w:rsidRPr="00946EC2">
        <w:rPr>
          <w:rFonts w:eastAsia="Times New Roman" w:cs="Times New Roman"/>
          <w:kern w:val="0"/>
          <w:sz w:val="22"/>
          <w:lang w:eastAsia="lv-LV"/>
          <w14:ligatures w14:val="none"/>
        </w:rPr>
        <w:t> </w:t>
      </w:r>
    </w:p>
    <w:p w14:paraId="35ECCA1E" w14:textId="77777777" w:rsidR="00946EC2" w:rsidRPr="00946EC2" w:rsidRDefault="00946EC2" w:rsidP="00946EC2">
      <w:pPr>
        <w:numPr>
          <w:ilvl w:val="0"/>
          <w:numId w:val="3"/>
        </w:numPr>
        <w:spacing w:line="240" w:lineRule="auto"/>
        <w:ind w:left="1080"/>
        <w:jc w:val="both"/>
        <w:textAlignment w:val="baseline"/>
        <w:rPr>
          <w:rFonts w:eastAsia="Times New Roman" w:cs="Times New Roman"/>
          <w:color w:val="000000"/>
          <w:kern w:val="0"/>
          <w:sz w:val="22"/>
          <w:lang w:eastAsia="lv-LV"/>
          <w14:ligatures w14:val="none"/>
        </w:rPr>
      </w:pPr>
      <w:r w:rsidRPr="00946EC2">
        <w:rPr>
          <w:rFonts w:eastAsia="Times New Roman" w:cs="Times New Roman"/>
          <w:i/>
          <w:iCs/>
          <w:kern w:val="0"/>
          <w:sz w:val="22"/>
          <w:lang w:eastAsia="lv-LV"/>
          <w14:ligatures w14:val="none"/>
        </w:rPr>
        <w:t>Pasūtītājs prognozē</w:t>
      </w:r>
      <w:r w:rsidRPr="00946EC2">
        <w:rPr>
          <w:rFonts w:eastAsia="Times New Roman" w:cs="Times New Roman"/>
          <w:i/>
          <w:iCs/>
          <w:kern w:val="0"/>
          <w:sz w:val="22"/>
          <w:lang w:val="nl-NL" w:eastAsia="lv-LV"/>
          <w14:ligatures w14:val="none"/>
        </w:rPr>
        <w:t>, ka papildus apr</w:t>
      </w:r>
      <w:proofErr w:type="spellStart"/>
      <w:r w:rsidRPr="00946EC2">
        <w:rPr>
          <w:rFonts w:eastAsia="Times New Roman" w:cs="Times New Roman"/>
          <w:i/>
          <w:iCs/>
          <w:kern w:val="0"/>
          <w:sz w:val="22"/>
          <w:lang w:eastAsia="lv-LV"/>
          <w14:ligatures w14:val="none"/>
        </w:rPr>
        <w:t>īkojuma</w:t>
      </w:r>
      <w:proofErr w:type="spellEnd"/>
      <w:r w:rsidRPr="00946EC2">
        <w:rPr>
          <w:rFonts w:eastAsia="Times New Roman" w:cs="Times New Roman"/>
          <w:i/>
          <w:iCs/>
          <w:kern w:val="0"/>
          <w:sz w:val="22"/>
          <w:lang w:eastAsia="lv-LV"/>
          <w14:ligatures w14:val="none"/>
        </w:rPr>
        <w:t xml:space="preserve"> svars neietekmēs nojumes konstrukciju slodzi.</w:t>
      </w:r>
      <w:r w:rsidRPr="00946EC2">
        <w:rPr>
          <w:rFonts w:eastAsia="Times New Roman" w:cs="Times New Roman"/>
          <w:kern w:val="0"/>
          <w:sz w:val="22"/>
          <w:lang w:eastAsia="lv-LV"/>
          <w14:ligatures w14:val="none"/>
        </w:rPr>
        <w:t> </w:t>
      </w:r>
    </w:p>
    <w:p w14:paraId="5812BC29" w14:textId="77777777" w:rsidR="00946EC2" w:rsidRPr="00946EC2" w:rsidRDefault="00946EC2" w:rsidP="00946EC2">
      <w:pPr>
        <w:numPr>
          <w:ilvl w:val="0"/>
          <w:numId w:val="3"/>
        </w:numPr>
        <w:spacing w:line="240" w:lineRule="auto"/>
        <w:ind w:left="1080"/>
        <w:jc w:val="both"/>
        <w:textAlignment w:val="baseline"/>
        <w:rPr>
          <w:rFonts w:eastAsia="Times New Roman" w:cs="Times New Roman"/>
          <w:color w:val="000000"/>
          <w:kern w:val="0"/>
          <w:sz w:val="22"/>
          <w:lang w:eastAsia="lv-LV"/>
          <w14:ligatures w14:val="none"/>
        </w:rPr>
      </w:pPr>
      <w:proofErr w:type="spellStart"/>
      <w:r w:rsidRPr="00946EC2">
        <w:rPr>
          <w:rFonts w:eastAsia="Times New Roman" w:cs="Times New Roman"/>
          <w:i/>
          <w:iCs/>
          <w:kern w:val="0"/>
          <w:sz w:val="22"/>
          <w:lang w:val="de-DE" w:eastAsia="lv-LV"/>
          <w14:ligatures w14:val="none"/>
        </w:rPr>
        <w:t>Noteico</w:t>
      </w:r>
      <w:r w:rsidRPr="00946EC2">
        <w:rPr>
          <w:rFonts w:eastAsia="Times New Roman" w:cs="Times New Roman"/>
          <w:i/>
          <w:iCs/>
          <w:kern w:val="0"/>
          <w:sz w:val="22"/>
          <w:lang w:eastAsia="lv-LV"/>
          <w14:ligatures w14:val="none"/>
        </w:rPr>
        <w:t>šās</w:t>
      </w:r>
      <w:proofErr w:type="spellEnd"/>
      <w:r w:rsidRPr="00946EC2">
        <w:rPr>
          <w:rFonts w:eastAsia="Times New Roman" w:cs="Times New Roman"/>
          <w:i/>
          <w:iCs/>
          <w:kern w:val="0"/>
          <w:sz w:val="22"/>
          <w:lang w:eastAsia="lv-LV"/>
          <w14:ligatures w14:val="none"/>
        </w:rPr>
        <w:t xml:space="preserve"> </w:t>
      </w:r>
      <w:proofErr w:type="spellStart"/>
      <w:r w:rsidRPr="00946EC2">
        <w:rPr>
          <w:rFonts w:eastAsia="Times New Roman" w:cs="Times New Roman"/>
          <w:i/>
          <w:iCs/>
          <w:kern w:val="0"/>
          <w:sz w:val="22"/>
          <w:lang w:eastAsia="lv-LV"/>
          <w14:ligatures w14:val="none"/>
        </w:rPr>
        <w:t>prasī</w:t>
      </w:r>
      <w:proofErr w:type="spellEnd"/>
      <w:r w:rsidRPr="00946EC2">
        <w:rPr>
          <w:rFonts w:eastAsia="Times New Roman" w:cs="Times New Roman"/>
          <w:i/>
          <w:iCs/>
          <w:kern w:val="0"/>
          <w:sz w:val="22"/>
          <w:lang w:val="it-IT" w:eastAsia="lv-LV"/>
          <w14:ligatures w14:val="none"/>
        </w:rPr>
        <w:t>bas viedo risin</w:t>
      </w:r>
      <w:proofErr w:type="spellStart"/>
      <w:r w:rsidRPr="00946EC2">
        <w:rPr>
          <w:rFonts w:eastAsia="Times New Roman" w:cs="Times New Roman"/>
          <w:i/>
          <w:iCs/>
          <w:kern w:val="0"/>
          <w:sz w:val="22"/>
          <w:lang w:eastAsia="lv-LV"/>
          <w14:ligatures w14:val="none"/>
        </w:rPr>
        <w:t>ājumu</w:t>
      </w:r>
      <w:proofErr w:type="spellEnd"/>
      <w:r w:rsidRPr="00946EC2">
        <w:rPr>
          <w:rFonts w:eastAsia="Times New Roman" w:cs="Times New Roman"/>
          <w:i/>
          <w:iCs/>
          <w:kern w:val="0"/>
          <w:sz w:val="22"/>
          <w:lang w:eastAsia="lv-LV"/>
          <w14:ligatures w14:val="none"/>
        </w:rPr>
        <w:t xml:space="preserve"> izvietošanai ir noteiktas tehniskās specifikācijas 4.13. punktā</w:t>
      </w:r>
      <w:r w:rsidRPr="00946EC2">
        <w:rPr>
          <w:rFonts w:eastAsia="Times New Roman" w:cs="Times New Roman"/>
          <w:i/>
          <w:iCs/>
          <w:kern w:val="0"/>
          <w:sz w:val="22"/>
          <w:lang w:val="pt-PT" w:eastAsia="lv-LV"/>
          <w14:ligatures w14:val="none"/>
        </w:rPr>
        <w:t>. Pretendentam ir iesp</w:t>
      </w:r>
      <w:proofErr w:type="spellStart"/>
      <w:r w:rsidRPr="00946EC2">
        <w:rPr>
          <w:rFonts w:eastAsia="Times New Roman" w:cs="Times New Roman"/>
          <w:i/>
          <w:iCs/>
          <w:kern w:val="0"/>
          <w:sz w:val="22"/>
          <w:lang w:eastAsia="lv-LV"/>
          <w14:ligatures w14:val="none"/>
        </w:rPr>
        <w:t>ēja</w:t>
      </w:r>
      <w:proofErr w:type="spellEnd"/>
      <w:r w:rsidRPr="00946EC2">
        <w:rPr>
          <w:rFonts w:eastAsia="Times New Roman" w:cs="Times New Roman"/>
          <w:i/>
          <w:iCs/>
          <w:kern w:val="0"/>
          <w:sz w:val="22"/>
          <w:lang w:eastAsia="lv-LV"/>
          <w14:ligatures w14:val="none"/>
        </w:rPr>
        <w:t xml:space="preserve"> paredzē</w:t>
      </w:r>
      <w:r w:rsidRPr="00946EC2">
        <w:rPr>
          <w:rFonts w:eastAsia="Times New Roman" w:cs="Times New Roman"/>
          <w:i/>
          <w:iCs/>
          <w:kern w:val="0"/>
          <w:sz w:val="22"/>
          <w:lang w:val="pt-PT" w:eastAsia="lv-LV"/>
          <w14:ligatures w14:val="none"/>
        </w:rPr>
        <w:t>t vietas da</w:t>
      </w:r>
      <w:proofErr w:type="spellStart"/>
      <w:r w:rsidRPr="00946EC2">
        <w:rPr>
          <w:rFonts w:eastAsia="Times New Roman" w:cs="Times New Roman"/>
          <w:i/>
          <w:iCs/>
          <w:kern w:val="0"/>
          <w:sz w:val="22"/>
          <w:lang w:eastAsia="lv-LV"/>
          <w14:ligatures w14:val="none"/>
        </w:rPr>
        <w:t>žā</w:t>
      </w:r>
      <w:r w:rsidRPr="00946EC2">
        <w:rPr>
          <w:rFonts w:eastAsia="Times New Roman" w:cs="Times New Roman"/>
          <w:i/>
          <w:iCs/>
          <w:kern w:val="0"/>
          <w:sz w:val="22"/>
          <w:lang w:val="de-DE" w:eastAsia="lv-LV"/>
          <w14:ligatures w14:val="none"/>
        </w:rPr>
        <w:t>diem</w:t>
      </w:r>
      <w:proofErr w:type="spellEnd"/>
      <w:r w:rsidRPr="00946EC2">
        <w:rPr>
          <w:rFonts w:eastAsia="Times New Roman" w:cs="Times New Roman"/>
          <w:i/>
          <w:iCs/>
          <w:kern w:val="0"/>
          <w:sz w:val="22"/>
          <w:lang w:eastAsia="lv-LV"/>
          <w14:ligatures w14:val="none"/>
        </w:rPr>
        <w:t xml:space="preserve"> viedajiem </w:t>
      </w:r>
      <w:proofErr w:type="spellStart"/>
      <w:r w:rsidRPr="00946EC2">
        <w:rPr>
          <w:rFonts w:eastAsia="Times New Roman" w:cs="Times New Roman"/>
          <w:i/>
          <w:iCs/>
          <w:kern w:val="0"/>
          <w:sz w:val="22"/>
          <w:lang w:eastAsia="lv-LV"/>
          <w14:ligatures w14:val="none"/>
        </w:rPr>
        <w:t>risinā</w:t>
      </w:r>
      <w:proofErr w:type="spellEnd"/>
      <w:r w:rsidRPr="00946EC2">
        <w:rPr>
          <w:rFonts w:eastAsia="Times New Roman" w:cs="Times New Roman"/>
          <w:i/>
          <w:iCs/>
          <w:kern w:val="0"/>
          <w:sz w:val="22"/>
          <w:lang w:val="pt-PT" w:eastAsia="lv-LV"/>
          <w14:ligatures w14:val="none"/>
        </w:rPr>
        <w:t>jumiem nojumes dizain</w:t>
      </w:r>
      <w:r w:rsidRPr="00946EC2">
        <w:rPr>
          <w:rFonts w:eastAsia="Times New Roman" w:cs="Times New Roman"/>
          <w:i/>
          <w:iCs/>
          <w:kern w:val="0"/>
          <w:sz w:val="22"/>
          <w:lang w:eastAsia="lv-LV"/>
          <w14:ligatures w14:val="none"/>
        </w:rPr>
        <w:t xml:space="preserve">ā, </w:t>
      </w:r>
      <w:r w:rsidRPr="00946EC2">
        <w:rPr>
          <w:rFonts w:eastAsia="Times New Roman" w:cs="Times New Roman"/>
          <w:i/>
          <w:iCs/>
          <w:kern w:val="0"/>
          <w:sz w:val="22"/>
          <w:lang w:val="pt-PT" w:eastAsia="lv-LV"/>
          <w14:ligatures w14:val="none"/>
        </w:rPr>
        <w:t>iev</w:t>
      </w:r>
      <w:r w:rsidRPr="00946EC2">
        <w:rPr>
          <w:rFonts w:eastAsia="Times New Roman" w:cs="Times New Roman"/>
          <w:i/>
          <w:iCs/>
          <w:kern w:val="0"/>
          <w:sz w:val="22"/>
          <w:lang w:eastAsia="lv-LV"/>
          <w14:ligatures w14:val="none"/>
        </w:rPr>
        <w:t>ē</w:t>
      </w:r>
      <w:r w:rsidRPr="00946EC2">
        <w:rPr>
          <w:rFonts w:eastAsia="Times New Roman" w:cs="Times New Roman"/>
          <w:i/>
          <w:iCs/>
          <w:kern w:val="0"/>
          <w:sz w:val="22"/>
          <w:lang w:val="es-ES" w:eastAsia="lv-LV"/>
          <w14:ligatures w14:val="none"/>
        </w:rPr>
        <w:t>rojot citas teh</w:t>
      </w:r>
      <w:proofErr w:type="spellStart"/>
      <w:r w:rsidRPr="00946EC2">
        <w:rPr>
          <w:rFonts w:eastAsia="Times New Roman" w:cs="Times New Roman"/>
          <w:i/>
          <w:iCs/>
          <w:kern w:val="0"/>
          <w:sz w:val="22"/>
          <w:lang w:eastAsia="lv-LV"/>
          <w14:ligatures w14:val="none"/>
        </w:rPr>
        <w:t>niskā</w:t>
      </w:r>
      <w:proofErr w:type="spellEnd"/>
      <w:r w:rsidRPr="00946EC2">
        <w:rPr>
          <w:rFonts w:eastAsia="Times New Roman" w:cs="Times New Roman"/>
          <w:i/>
          <w:iCs/>
          <w:kern w:val="0"/>
          <w:sz w:val="22"/>
          <w:lang w:val="pt-PT" w:eastAsia="lv-LV"/>
          <w14:ligatures w14:val="none"/>
        </w:rPr>
        <w:t>s specifik</w:t>
      </w:r>
      <w:proofErr w:type="spellStart"/>
      <w:r w:rsidRPr="00946EC2">
        <w:rPr>
          <w:rFonts w:eastAsia="Times New Roman" w:cs="Times New Roman"/>
          <w:i/>
          <w:iCs/>
          <w:kern w:val="0"/>
          <w:sz w:val="22"/>
          <w:lang w:eastAsia="lv-LV"/>
          <w14:ligatures w14:val="none"/>
        </w:rPr>
        <w:t>ācijas</w:t>
      </w:r>
      <w:proofErr w:type="spellEnd"/>
      <w:r w:rsidRPr="00946EC2">
        <w:rPr>
          <w:rFonts w:eastAsia="Times New Roman" w:cs="Times New Roman"/>
          <w:i/>
          <w:iCs/>
          <w:kern w:val="0"/>
          <w:sz w:val="22"/>
          <w:lang w:eastAsia="lv-LV"/>
          <w14:ligatures w14:val="none"/>
        </w:rPr>
        <w:t xml:space="preserve"> prasības — gan uz lietotājiem ē</w:t>
      </w:r>
      <w:r w:rsidRPr="00946EC2">
        <w:rPr>
          <w:rFonts w:eastAsia="Times New Roman" w:cs="Times New Roman"/>
          <w:i/>
          <w:iCs/>
          <w:kern w:val="0"/>
          <w:sz w:val="22"/>
          <w:lang w:val="pt-PT" w:eastAsia="lv-LV"/>
          <w14:ligatures w14:val="none"/>
        </w:rPr>
        <w:t>rtu un dro</w:t>
      </w:r>
      <w:proofErr w:type="spellStart"/>
      <w:r w:rsidRPr="00946EC2">
        <w:rPr>
          <w:rFonts w:eastAsia="Times New Roman" w:cs="Times New Roman"/>
          <w:i/>
          <w:iCs/>
          <w:kern w:val="0"/>
          <w:sz w:val="22"/>
          <w:lang w:eastAsia="lv-LV"/>
          <w14:ligatures w14:val="none"/>
        </w:rPr>
        <w:t>šu</w:t>
      </w:r>
      <w:proofErr w:type="spellEnd"/>
      <w:r w:rsidRPr="00946EC2">
        <w:rPr>
          <w:rFonts w:eastAsia="Times New Roman" w:cs="Times New Roman"/>
          <w:i/>
          <w:iCs/>
          <w:kern w:val="0"/>
          <w:sz w:val="22"/>
          <w:lang w:eastAsia="lv-LV"/>
          <w14:ligatures w14:val="none"/>
        </w:rPr>
        <w:t xml:space="preserve"> nojumes izmantošanu, gan 4.14. punktā noteiktās prasības</w:t>
      </w:r>
      <w:r w:rsidRPr="00946EC2">
        <w:rPr>
          <w:rFonts w:eastAsia="Times New Roman" w:cs="Times New Roman"/>
          <w:i/>
          <w:iCs/>
          <w:kern w:val="0"/>
          <w:sz w:val="22"/>
          <w:lang w:val="it-IT" w:eastAsia="lv-LV"/>
          <w14:ligatures w14:val="none"/>
        </w:rPr>
        <w:t xml:space="preserve"> attiec</w:t>
      </w:r>
      <w:proofErr w:type="spellStart"/>
      <w:r w:rsidRPr="00946EC2">
        <w:rPr>
          <w:rFonts w:eastAsia="Times New Roman" w:cs="Times New Roman"/>
          <w:i/>
          <w:iCs/>
          <w:kern w:val="0"/>
          <w:sz w:val="22"/>
          <w:lang w:eastAsia="lv-LV"/>
          <w14:ligatures w14:val="none"/>
        </w:rPr>
        <w:t>ībā</w:t>
      </w:r>
      <w:proofErr w:type="spellEnd"/>
      <w:r w:rsidRPr="00946EC2">
        <w:rPr>
          <w:rFonts w:eastAsia="Times New Roman" w:cs="Times New Roman"/>
          <w:i/>
          <w:iCs/>
          <w:kern w:val="0"/>
          <w:sz w:val="22"/>
          <w:lang w:eastAsia="lv-LV"/>
          <w14:ligatures w14:val="none"/>
        </w:rPr>
        <w:t xml:space="preserve"> uz stiprinājumiem.</w:t>
      </w:r>
      <w:r w:rsidRPr="00946EC2">
        <w:rPr>
          <w:rFonts w:eastAsia="Times New Roman" w:cs="Times New Roman"/>
          <w:kern w:val="0"/>
          <w:sz w:val="22"/>
          <w:lang w:eastAsia="lv-LV"/>
          <w14:ligatures w14:val="none"/>
        </w:rPr>
        <w:t> </w:t>
      </w:r>
    </w:p>
    <w:p w14:paraId="61C953E0" w14:textId="77777777" w:rsidR="00946EC2" w:rsidRPr="00946EC2" w:rsidRDefault="00946EC2" w:rsidP="00946EC2">
      <w:pPr>
        <w:numPr>
          <w:ilvl w:val="0"/>
          <w:numId w:val="3"/>
        </w:numPr>
        <w:spacing w:line="240" w:lineRule="auto"/>
        <w:ind w:left="1080"/>
        <w:jc w:val="both"/>
        <w:textAlignment w:val="baseline"/>
        <w:rPr>
          <w:rFonts w:eastAsia="Times New Roman" w:cs="Times New Roman"/>
          <w:color w:val="000000"/>
          <w:kern w:val="0"/>
          <w:sz w:val="22"/>
          <w:lang w:eastAsia="lv-LV"/>
          <w14:ligatures w14:val="none"/>
        </w:rPr>
      </w:pPr>
      <w:r w:rsidRPr="00946EC2">
        <w:rPr>
          <w:rFonts w:eastAsia="Times New Roman" w:cs="Times New Roman"/>
          <w:i/>
          <w:iCs/>
          <w:kern w:val="0"/>
          <w:sz w:val="22"/>
          <w:lang w:eastAsia="lv-LV"/>
          <w14:ligatures w14:val="none"/>
        </w:rPr>
        <w:t xml:space="preserve">Pasūtītājs nav izvirzījis precīzas prasības USB </w:t>
      </w:r>
      <w:proofErr w:type="spellStart"/>
      <w:r w:rsidRPr="00946EC2">
        <w:rPr>
          <w:rFonts w:eastAsia="Times New Roman" w:cs="Times New Roman"/>
          <w:i/>
          <w:iCs/>
          <w:kern w:val="0"/>
          <w:sz w:val="22"/>
          <w:lang w:eastAsia="lv-LV"/>
          <w14:ligatures w14:val="none"/>
        </w:rPr>
        <w:t>uzlā</w:t>
      </w:r>
      <w:proofErr w:type="spellEnd"/>
      <w:r w:rsidRPr="00946EC2">
        <w:rPr>
          <w:rFonts w:eastAsia="Times New Roman" w:cs="Times New Roman"/>
          <w:i/>
          <w:iCs/>
          <w:kern w:val="0"/>
          <w:sz w:val="22"/>
          <w:lang w:val="es-ES" w:eastAsia="lv-LV"/>
          <w14:ligatures w14:val="none"/>
        </w:rPr>
        <w:t>des porta novieto</w:t>
      </w:r>
      <w:r w:rsidRPr="00946EC2">
        <w:rPr>
          <w:rFonts w:eastAsia="Times New Roman" w:cs="Times New Roman"/>
          <w:i/>
          <w:iCs/>
          <w:kern w:val="0"/>
          <w:sz w:val="22"/>
          <w:lang w:eastAsia="lv-LV"/>
          <w14:ligatures w14:val="none"/>
        </w:rPr>
        <w:t>š</w:t>
      </w:r>
      <w:r w:rsidRPr="00946EC2">
        <w:rPr>
          <w:rFonts w:eastAsia="Times New Roman" w:cs="Times New Roman"/>
          <w:i/>
          <w:iCs/>
          <w:kern w:val="0"/>
          <w:sz w:val="22"/>
          <w:lang w:val="pt-PT" w:eastAsia="lv-LV"/>
          <w14:ligatures w14:val="none"/>
        </w:rPr>
        <w:t>anai. Pretendentam ir iesp</w:t>
      </w:r>
      <w:proofErr w:type="spellStart"/>
      <w:r w:rsidRPr="00946EC2">
        <w:rPr>
          <w:rFonts w:eastAsia="Times New Roman" w:cs="Times New Roman"/>
          <w:i/>
          <w:iCs/>
          <w:kern w:val="0"/>
          <w:sz w:val="22"/>
          <w:lang w:eastAsia="lv-LV"/>
          <w14:ligatures w14:val="none"/>
        </w:rPr>
        <w:t>ēja</w:t>
      </w:r>
      <w:proofErr w:type="spellEnd"/>
      <w:r w:rsidRPr="00946EC2">
        <w:rPr>
          <w:rFonts w:eastAsia="Times New Roman" w:cs="Times New Roman"/>
          <w:i/>
          <w:iCs/>
          <w:kern w:val="0"/>
          <w:sz w:val="22"/>
          <w:lang w:eastAsia="lv-LV"/>
          <w14:ligatures w14:val="none"/>
        </w:rPr>
        <w:t xml:space="preserve"> to integrē</w:t>
      </w:r>
      <w:r w:rsidRPr="00946EC2">
        <w:rPr>
          <w:rFonts w:eastAsia="Times New Roman" w:cs="Times New Roman"/>
          <w:i/>
          <w:iCs/>
          <w:kern w:val="0"/>
          <w:sz w:val="22"/>
          <w:lang w:val="pt-PT" w:eastAsia="lv-LV"/>
          <w14:ligatures w14:val="none"/>
        </w:rPr>
        <w:t>t nojumes dizain</w:t>
      </w:r>
      <w:r w:rsidRPr="00946EC2">
        <w:rPr>
          <w:rFonts w:eastAsia="Times New Roman" w:cs="Times New Roman"/>
          <w:i/>
          <w:iCs/>
          <w:kern w:val="0"/>
          <w:sz w:val="22"/>
          <w:lang w:eastAsia="lv-LV"/>
          <w14:ligatures w14:val="none"/>
        </w:rPr>
        <w:t>ā,</w:t>
      </w:r>
      <w:r w:rsidRPr="00946EC2">
        <w:rPr>
          <w:rFonts w:eastAsia="Times New Roman" w:cs="Times New Roman"/>
          <w:i/>
          <w:iCs/>
          <w:kern w:val="0"/>
          <w:sz w:val="22"/>
          <w:lang w:val="nl-NL" w:eastAsia="lv-LV"/>
          <w14:ligatures w14:val="none"/>
        </w:rPr>
        <w:t xml:space="preserve"> iev</w:t>
      </w:r>
      <w:r w:rsidRPr="00946EC2">
        <w:rPr>
          <w:rFonts w:eastAsia="Times New Roman" w:cs="Times New Roman"/>
          <w:i/>
          <w:iCs/>
          <w:kern w:val="0"/>
          <w:sz w:val="22"/>
          <w:lang w:eastAsia="lv-LV"/>
          <w14:ligatures w14:val="none"/>
        </w:rPr>
        <w:t>ē</w:t>
      </w:r>
      <w:r w:rsidRPr="00946EC2">
        <w:rPr>
          <w:rFonts w:eastAsia="Times New Roman" w:cs="Times New Roman"/>
          <w:i/>
          <w:iCs/>
          <w:kern w:val="0"/>
          <w:sz w:val="22"/>
          <w:lang w:val="es-ES" w:eastAsia="lv-LV"/>
          <w14:ligatures w14:val="none"/>
        </w:rPr>
        <w:t>rojot citas teh</w:t>
      </w:r>
      <w:proofErr w:type="spellStart"/>
      <w:r w:rsidRPr="00946EC2">
        <w:rPr>
          <w:rFonts w:eastAsia="Times New Roman" w:cs="Times New Roman"/>
          <w:i/>
          <w:iCs/>
          <w:kern w:val="0"/>
          <w:sz w:val="22"/>
          <w:lang w:eastAsia="lv-LV"/>
          <w14:ligatures w14:val="none"/>
        </w:rPr>
        <w:t>niskā</w:t>
      </w:r>
      <w:proofErr w:type="spellEnd"/>
      <w:r w:rsidRPr="00946EC2">
        <w:rPr>
          <w:rFonts w:eastAsia="Times New Roman" w:cs="Times New Roman"/>
          <w:i/>
          <w:iCs/>
          <w:kern w:val="0"/>
          <w:sz w:val="22"/>
          <w:lang w:val="pt-PT" w:eastAsia="lv-LV"/>
          <w14:ligatures w14:val="none"/>
        </w:rPr>
        <w:t>s specifik</w:t>
      </w:r>
      <w:proofErr w:type="spellStart"/>
      <w:r w:rsidRPr="00946EC2">
        <w:rPr>
          <w:rFonts w:eastAsia="Times New Roman" w:cs="Times New Roman"/>
          <w:i/>
          <w:iCs/>
          <w:kern w:val="0"/>
          <w:sz w:val="22"/>
          <w:lang w:eastAsia="lv-LV"/>
          <w14:ligatures w14:val="none"/>
        </w:rPr>
        <w:t>ācijas</w:t>
      </w:r>
      <w:proofErr w:type="spellEnd"/>
      <w:r w:rsidRPr="00946EC2">
        <w:rPr>
          <w:rFonts w:eastAsia="Times New Roman" w:cs="Times New Roman"/>
          <w:i/>
          <w:iCs/>
          <w:kern w:val="0"/>
          <w:sz w:val="22"/>
          <w:lang w:eastAsia="lv-LV"/>
          <w14:ligatures w14:val="none"/>
        </w:rPr>
        <w:t xml:space="preserve"> </w:t>
      </w:r>
      <w:proofErr w:type="spellStart"/>
      <w:r w:rsidRPr="00946EC2">
        <w:rPr>
          <w:rFonts w:eastAsia="Times New Roman" w:cs="Times New Roman"/>
          <w:i/>
          <w:iCs/>
          <w:kern w:val="0"/>
          <w:sz w:val="22"/>
          <w:lang w:eastAsia="lv-LV"/>
          <w14:ligatures w14:val="none"/>
        </w:rPr>
        <w:t>prasī</w:t>
      </w:r>
      <w:proofErr w:type="spellEnd"/>
      <w:r w:rsidRPr="00946EC2">
        <w:rPr>
          <w:rFonts w:eastAsia="Times New Roman" w:cs="Times New Roman"/>
          <w:i/>
          <w:iCs/>
          <w:kern w:val="0"/>
          <w:sz w:val="22"/>
          <w:lang w:val="pt-PT" w:eastAsia="lv-LV"/>
          <w14:ligatures w14:val="none"/>
        </w:rPr>
        <w:t>bas.</w:t>
      </w:r>
      <w:r w:rsidRPr="00946EC2">
        <w:rPr>
          <w:rFonts w:eastAsia="Times New Roman" w:cs="Times New Roman"/>
          <w:kern w:val="0"/>
          <w:sz w:val="22"/>
          <w:lang w:eastAsia="lv-LV"/>
          <w14:ligatures w14:val="none"/>
        </w:rPr>
        <w:t> </w:t>
      </w:r>
    </w:p>
    <w:p w14:paraId="03A39032" w14:textId="77777777" w:rsidR="00946EC2" w:rsidRPr="00946EC2" w:rsidRDefault="00946EC2" w:rsidP="00946EC2">
      <w:pPr>
        <w:autoSpaceDE w:val="0"/>
        <w:autoSpaceDN w:val="0"/>
        <w:adjustRightInd w:val="0"/>
        <w:spacing w:line="240" w:lineRule="auto"/>
        <w:rPr>
          <w:rFonts w:eastAsia="Times New Roman" w:cs="Times New Roman"/>
          <w:noProof/>
          <w:kern w:val="0"/>
          <w:sz w:val="22"/>
          <w:lang w:eastAsia="lv-LV"/>
          <w14:ligatures w14:val="none"/>
        </w:rPr>
      </w:pPr>
    </w:p>
    <w:p w14:paraId="34DF7D25" w14:textId="77777777" w:rsidR="00946EC2" w:rsidRPr="00946EC2" w:rsidRDefault="00946EC2" w:rsidP="00946EC2">
      <w:pPr>
        <w:autoSpaceDE w:val="0"/>
        <w:autoSpaceDN w:val="0"/>
        <w:adjustRightInd w:val="0"/>
        <w:spacing w:line="240" w:lineRule="auto"/>
        <w:jc w:val="both"/>
        <w:rPr>
          <w:rFonts w:eastAsia="Times New Roman" w:cs="Times New Roman"/>
          <w:noProof/>
          <w:color w:val="000000"/>
          <w:kern w:val="0"/>
          <w:sz w:val="22"/>
          <w:lang w:eastAsia="lv-LV"/>
          <w14:ligatures w14:val="none"/>
        </w:rPr>
      </w:pPr>
      <w:r w:rsidRPr="00946EC2">
        <w:rPr>
          <w:rFonts w:eastAsia="Times New Roman" w:cs="Times New Roman"/>
          <w:noProof/>
          <w:color w:val="000000"/>
          <w:kern w:val="0"/>
          <w:sz w:val="22"/>
          <w:lang w:eastAsia="lv-LV"/>
          <w14:ligatures w14:val="none"/>
        </w:rPr>
        <w:t xml:space="preserve">Lūdzam skaidrot, vai ar prasības formulējumu “jāparedz vieta viedo risinājumu uzstādīšanai” Pasūtītājs paredz atveri/caurumu nojumes konstrukcijas jumtā, sānos vai sienā? Lūdzam </w:t>
      </w:r>
      <w:r w:rsidRPr="00946EC2">
        <w:rPr>
          <w:rFonts w:eastAsia="Times New Roman" w:cs="Times New Roman"/>
          <w:noProof/>
          <w:kern w:val="0"/>
          <w:sz w:val="22"/>
          <w:lang w:eastAsia="lv-LV"/>
          <w14:ligatures w14:val="none"/>
        </w:rPr>
        <w:t>Pasūtītāju papildināt Nolikuma 3. pielikuma TEHNISKĀ SPECIFIKĀCIJA/ TEHNISKAIS PIEDĀVĀJUMS 4.13. punktu ar informāciju, kas Pretendentiem ir nepieciešama tehniskā un finanšu piedāvājuma sagatavošanai:</w:t>
      </w:r>
    </w:p>
    <w:p w14:paraId="7CD0CA02" w14:textId="77777777" w:rsidR="00946EC2" w:rsidRPr="00946EC2" w:rsidRDefault="00946EC2" w:rsidP="00946EC2">
      <w:pPr>
        <w:numPr>
          <w:ilvl w:val="0"/>
          <w:numId w:val="4"/>
        </w:numPr>
        <w:autoSpaceDE w:val="0"/>
        <w:autoSpaceDN w:val="0"/>
        <w:adjustRightInd w:val="0"/>
        <w:spacing w:line="240" w:lineRule="auto"/>
        <w:contextualSpacing/>
        <w:jc w:val="both"/>
        <w:rPr>
          <w:rFonts w:eastAsia="Times New Roman" w:cs="Times New Roman"/>
          <w:noProof/>
          <w:color w:val="000000"/>
          <w:kern w:val="0"/>
          <w:sz w:val="22"/>
          <w:lang w:eastAsia="lv-LV"/>
          <w14:ligatures w14:val="none"/>
        </w:rPr>
      </w:pPr>
      <w:r w:rsidRPr="00946EC2">
        <w:rPr>
          <w:rFonts w:eastAsia="Times New Roman" w:cs="Times New Roman"/>
          <w:noProof/>
          <w:color w:val="000000"/>
          <w:kern w:val="0"/>
          <w:sz w:val="22"/>
          <w:lang w:eastAsia="lv-LV"/>
          <w14:ligatures w14:val="none"/>
        </w:rPr>
        <w:t>Vai katrai iekārtai jāparedz sava atvere nojumes konstrukcijā, vai viena atvere/caurums visiem?</w:t>
      </w:r>
    </w:p>
    <w:p w14:paraId="70E29932" w14:textId="77777777" w:rsidR="00946EC2" w:rsidRPr="00946EC2" w:rsidRDefault="00946EC2" w:rsidP="00946EC2">
      <w:pPr>
        <w:numPr>
          <w:ilvl w:val="0"/>
          <w:numId w:val="4"/>
        </w:numPr>
        <w:autoSpaceDE w:val="0"/>
        <w:autoSpaceDN w:val="0"/>
        <w:adjustRightInd w:val="0"/>
        <w:spacing w:line="240" w:lineRule="auto"/>
        <w:contextualSpacing/>
        <w:jc w:val="both"/>
        <w:rPr>
          <w:rFonts w:eastAsia="Times New Roman" w:cs="Times New Roman"/>
          <w:noProof/>
          <w:color w:val="000000"/>
          <w:kern w:val="0"/>
          <w:sz w:val="22"/>
          <w:lang w:eastAsia="lv-LV"/>
          <w14:ligatures w14:val="none"/>
        </w:rPr>
      </w:pPr>
      <w:r w:rsidRPr="00946EC2">
        <w:rPr>
          <w:rFonts w:eastAsia="Times New Roman" w:cs="Times New Roman"/>
          <w:noProof/>
          <w:color w:val="000000"/>
          <w:kern w:val="0"/>
          <w:sz w:val="22"/>
          <w:lang w:eastAsia="lv-LV"/>
          <w14:ligatures w14:val="none"/>
        </w:rPr>
        <w:t>Vai ir jāparedz izvadi Papildus aprīkojuma ierīču barošanai? Kāda ir to specifikācija un parametri?</w:t>
      </w:r>
      <w:r w:rsidRPr="00946EC2">
        <w:rPr>
          <w:rFonts w:eastAsia="Times New Roman" w:cs="Times New Roman"/>
          <w:noProof/>
          <w:kern w:val="0"/>
          <w:sz w:val="22"/>
          <w:lang w:eastAsia="lv-LV"/>
          <w14:ligatures w14:val="none"/>
        </w:rPr>
        <w:t xml:space="preserve"> Lai Pretendents var paredzēt, kāda tipa kabeļi jāizvelk nojumes konstrukcijā, lūdzam Pasūtītāju sniegt informāciju par plānoto iekārtu pieslēgumiem (veids – maiņstrāvas, vājstrāvas vai līdzstrāvas kabelis) un iekārtas/pieslēguma novietojumu nojumē.</w:t>
      </w:r>
    </w:p>
    <w:p w14:paraId="401C17B6" w14:textId="77777777" w:rsidR="00946EC2" w:rsidRPr="00946EC2" w:rsidRDefault="00946EC2" w:rsidP="00946EC2">
      <w:pPr>
        <w:numPr>
          <w:ilvl w:val="0"/>
          <w:numId w:val="4"/>
        </w:numPr>
        <w:autoSpaceDE w:val="0"/>
        <w:autoSpaceDN w:val="0"/>
        <w:adjustRightInd w:val="0"/>
        <w:spacing w:line="240" w:lineRule="auto"/>
        <w:contextualSpacing/>
        <w:jc w:val="both"/>
        <w:rPr>
          <w:rFonts w:eastAsia="Times New Roman" w:cs="Times New Roman"/>
          <w:noProof/>
          <w:color w:val="000000"/>
          <w:kern w:val="0"/>
          <w:sz w:val="24"/>
          <w:szCs w:val="24"/>
          <w:lang w:eastAsia="lv-LV"/>
          <w14:ligatures w14:val="none"/>
        </w:rPr>
      </w:pPr>
      <w:r w:rsidRPr="00946EC2">
        <w:rPr>
          <w:rFonts w:eastAsia="Times New Roman" w:cs="Times New Roman"/>
          <w:noProof/>
          <w:color w:val="000000"/>
          <w:kern w:val="0"/>
          <w:sz w:val="22"/>
          <w:lang w:eastAsia="lv-LV"/>
          <w14:ligatures w14:val="none"/>
        </w:rPr>
        <w:lastRenderedPageBreak/>
        <w:t>Vai tāda vieta viedo risinājumu uzstādīšanai jāparedz</w:t>
      </w:r>
      <w:r w:rsidRPr="00946EC2">
        <w:rPr>
          <w:rFonts w:eastAsia="Times New Roman" w:cs="Times New Roman"/>
          <w:noProof/>
          <w:color w:val="000000"/>
          <w:kern w:val="0"/>
          <w:sz w:val="24"/>
          <w:szCs w:val="24"/>
          <w:lang w:eastAsia="lv-LV"/>
          <w14:ligatures w14:val="none"/>
        </w:rPr>
        <w:t xml:space="preserve"> visu piegādājamo nojumju konstrukcijā (ietverot standarta komplektācijas nojumes)? Vai šis aprīkojums tiks pasūtīts tikai atsevišķām preces vienībām? </w:t>
      </w:r>
    </w:p>
    <w:p w14:paraId="10C68766" w14:textId="77777777" w:rsidR="00946EC2" w:rsidRPr="00946EC2" w:rsidRDefault="00946EC2" w:rsidP="00946EC2">
      <w:pPr>
        <w:autoSpaceDE w:val="0"/>
        <w:autoSpaceDN w:val="0"/>
        <w:adjustRightInd w:val="0"/>
        <w:spacing w:line="240" w:lineRule="auto"/>
        <w:rPr>
          <w:rFonts w:eastAsia="Times New Roman" w:cs="Times New Roman"/>
          <w:noProof/>
          <w:color w:val="000000"/>
          <w:kern w:val="0"/>
          <w:sz w:val="24"/>
          <w:szCs w:val="24"/>
          <w:lang w:eastAsia="lv-LV"/>
          <w14:ligatures w14:val="none"/>
        </w:rPr>
      </w:pPr>
    </w:p>
    <w:p w14:paraId="2B450536" w14:textId="77777777" w:rsidR="00946EC2" w:rsidRPr="00946EC2" w:rsidRDefault="00946EC2" w:rsidP="00946EC2">
      <w:pPr>
        <w:spacing w:line="240" w:lineRule="auto"/>
        <w:jc w:val="both"/>
        <w:rPr>
          <w:rFonts w:eastAsia="Times New Roman" w:cs="Times New Roman"/>
          <w:noProof/>
          <w:kern w:val="0"/>
          <w:sz w:val="22"/>
          <w:lang w:eastAsia="lv-LV"/>
          <w14:ligatures w14:val="none"/>
        </w:rPr>
      </w:pPr>
      <w:r w:rsidRPr="00946EC2">
        <w:rPr>
          <w:rFonts w:eastAsia="Times New Roman" w:cs="Times New Roman"/>
          <w:noProof/>
          <w:kern w:val="0"/>
          <w:sz w:val="22"/>
          <w:lang w:eastAsia="lv-LV"/>
          <w14:ligatures w14:val="none"/>
        </w:rPr>
        <w:t>Bez šīs informācijas Pretendents nevar sagatavot atbilstošu Pieturvietas nojumes konstrukciju un piedāvājumā iekļaujamos rasējumus.</w:t>
      </w:r>
    </w:p>
    <w:p w14:paraId="11E5A217" w14:textId="77777777" w:rsidR="00946EC2" w:rsidRPr="00946EC2" w:rsidRDefault="00946EC2" w:rsidP="00946EC2">
      <w:pPr>
        <w:autoSpaceDE w:val="0"/>
        <w:autoSpaceDN w:val="0"/>
        <w:adjustRightInd w:val="0"/>
        <w:spacing w:line="240" w:lineRule="auto"/>
        <w:rPr>
          <w:rFonts w:eastAsia="Times New Roman" w:cs="Times New Roman"/>
          <w:noProof/>
          <w:color w:val="000000"/>
          <w:kern w:val="0"/>
          <w:sz w:val="22"/>
          <w:lang w:eastAsia="lv-LV"/>
          <w14:ligatures w14:val="none"/>
        </w:rPr>
      </w:pPr>
    </w:p>
    <w:p w14:paraId="31880C0C" w14:textId="77777777" w:rsidR="00946EC2" w:rsidRPr="00946EC2" w:rsidRDefault="00946EC2" w:rsidP="00946EC2">
      <w:pPr>
        <w:autoSpaceDE w:val="0"/>
        <w:autoSpaceDN w:val="0"/>
        <w:adjustRightInd w:val="0"/>
        <w:spacing w:line="240" w:lineRule="auto"/>
        <w:rPr>
          <w:rFonts w:eastAsia="Times New Roman" w:cs="Times New Roman"/>
          <w:b/>
          <w:bCs/>
          <w:noProof/>
          <w:color w:val="000000"/>
          <w:kern w:val="0"/>
          <w:sz w:val="24"/>
          <w:szCs w:val="24"/>
          <w:u w:val="single"/>
          <w:lang w:eastAsia="lv-LV"/>
          <w14:ligatures w14:val="none"/>
        </w:rPr>
      </w:pPr>
      <w:r w:rsidRPr="00946EC2">
        <w:rPr>
          <w:rFonts w:eastAsia="Times New Roman" w:cs="Times New Roman"/>
          <w:b/>
          <w:bCs/>
          <w:noProof/>
          <w:color w:val="000000"/>
          <w:kern w:val="0"/>
          <w:sz w:val="24"/>
          <w:szCs w:val="24"/>
          <w:u w:val="single"/>
          <w:lang w:eastAsia="lv-LV"/>
          <w14:ligatures w14:val="none"/>
        </w:rPr>
        <w:t xml:space="preserve">Atbilde: </w:t>
      </w:r>
    </w:p>
    <w:p w14:paraId="4B42EAF8" w14:textId="77777777" w:rsidR="00946EC2" w:rsidRPr="00946EC2" w:rsidRDefault="00946EC2" w:rsidP="00946EC2">
      <w:pPr>
        <w:autoSpaceDE w:val="0"/>
        <w:autoSpaceDN w:val="0"/>
        <w:spacing w:line="240" w:lineRule="auto"/>
        <w:jc w:val="both"/>
        <w:rPr>
          <w:rFonts w:eastAsia="Calibri" w:cs="Times New Roman"/>
          <w:kern w:val="0"/>
          <w:sz w:val="22"/>
          <w:lang w:eastAsia="lv-LV"/>
          <w14:ligatures w14:val="none"/>
        </w:rPr>
      </w:pPr>
      <w:r w:rsidRPr="00946EC2">
        <w:rPr>
          <w:rFonts w:eastAsia="Calibri" w:cs="Times New Roman"/>
          <w:kern w:val="0"/>
          <w:sz w:val="22"/>
          <w14:ligatures w14:val="none"/>
        </w:rPr>
        <w:t>Saskaņā ar Tehniskās specifikācijas 4.13. punktu ir jāparedz vieta(atvere/caurumi u.tml.) viedo risinājumu uzstādīšanai. Tāda vieta ir jāparedz visu piegādājamo nojumju konstrukcijai. Vēršam uzmanību, ka šim risinājumam jāiekļaujas nojumes dizainā, tam jābūt slēgtam, jānodrošina, lai netīrumi un nokrišņi neiekļūtu nojumes konstrukcijā un atsevišķajos elementos.</w:t>
      </w:r>
    </w:p>
    <w:p w14:paraId="613D184A" w14:textId="388C4878" w:rsidR="00946EC2" w:rsidRPr="00946EC2" w:rsidRDefault="00946EC2" w:rsidP="00946EC2">
      <w:pPr>
        <w:autoSpaceDE w:val="0"/>
        <w:autoSpaceDN w:val="0"/>
        <w:spacing w:line="240" w:lineRule="auto"/>
        <w:jc w:val="both"/>
        <w:rPr>
          <w:rFonts w:eastAsia="Calibri" w:cs="Times New Roman"/>
          <w:kern w:val="0"/>
          <w:sz w:val="22"/>
          <w14:ligatures w14:val="none"/>
        </w:rPr>
      </w:pPr>
      <w:r w:rsidRPr="00946EC2">
        <w:rPr>
          <w:rFonts w:eastAsia="Calibri" w:cs="Times New Roman"/>
          <w:kern w:val="0"/>
          <w:sz w:val="22"/>
          <w14:ligatures w14:val="none"/>
        </w:rPr>
        <w:t>Pretendentam nav jānodrošina kabeļu izvilkšana, bet ir jāparedz iespēja Pasūtītājam ērti izvilkt nepieciešamos kabeļus Nojumes konstrukcijā.</w:t>
      </w:r>
    </w:p>
    <w:p w14:paraId="7FD9B3CF" w14:textId="77777777" w:rsidR="00946EC2" w:rsidRPr="00946EC2" w:rsidRDefault="00946EC2" w:rsidP="00946EC2">
      <w:pPr>
        <w:autoSpaceDE w:val="0"/>
        <w:autoSpaceDN w:val="0"/>
        <w:adjustRightInd w:val="0"/>
        <w:spacing w:line="240" w:lineRule="auto"/>
        <w:rPr>
          <w:rFonts w:eastAsia="Times New Roman" w:cs="Times New Roman"/>
          <w:noProof/>
          <w:kern w:val="0"/>
          <w:sz w:val="22"/>
          <w:lang w:eastAsia="lv-LV"/>
          <w14:ligatures w14:val="none"/>
        </w:rPr>
      </w:pPr>
    </w:p>
    <w:p w14:paraId="6344071B" w14:textId="77777777" w:rsidR="00FC084F" w:rsidRDefault="00FC084F"/>
    <w:sectPr w:rsidR="00FC084F" w:rsidSect="00DF6C2E">
      <w:headerReference w:type="even" r:id="rId7"/>
      <w:footerReference w:type="default" r:id="rId8"/>
      <w:footerReference w:type="first" r:id="rId9"/>
      <w:pgSz w:w="11906" w:h="16838"/>
      <w:pgMar w:top="1276" w:right="849" w:bottom="179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45441" w14:textId="77777777" w:rsidR="007E0E96" w:rsidRDefault="007E0E96">
      <w:pPr>
        <w:spacing w:line="240" w:lineRule="auto"/>
      </w:pPr>
      <w:r>
        <w:separator/>
      </w:r>
    </w:p>
  </w:endnote>
  <w:endnote w:type="continuationSeparator" w:id="0">
    <w:p w14:paraId="2CD7D8D5" w14:textId="77777777" w:rsidR="007E0E96" w:rsidRDefault="007E0E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2D321" w14:textId="77777777" w:rsidR="00946EC2" w:rsidRDefault="00946EC2" w:rsidP="002677E4">
    <w:pPr>
      <w:pStyle w:val="Kjene"/>
    </w:pPr>
  </w:p>
  <w:p w14:paraId="1A3A52D6" w14:textId="77777777" w:rsidR="00946EC2" w:rsidRDefault="00946EC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AD8CD" w14:textId="77777777" w:rsidR="00E07520" w:rsidRDefault="00E0752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3FF66" w14:textId="77777777" w:rsidR="007E0E96" w:rsidRDefault="007E0E96">
      <w:pPr>
        <w:spacing w:line="240" w:lineRule="auto"/>
      </w:pPr>
      <w:r>
        <w:separator/>
      </w:r>
    </w:p>
  </w:footnote>
  <w:footnote w:type="continuationSeparator" w:id="0">
    <w:p w14:paraId="288641D0" w14:textId="77777777" w:rsidR="007E0E96" w:rsidRDefault="007E0E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3FFBD" w14:textId="77777777" w:rsidR="00946EC2" w:rsidRDefault="00946EC2" w:rsidP="002D0282">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2906D319" w14:textId="77777777" w:rsidR="00946EC2" w:rsidRDefault="00946EC2"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6833"/>
    <w:multiLevelType w:val="hybridMultilevel"/>
    <w:tmpl w:val="D92E4A0E"/>
    <w:lvl w:ilvl="0" w:tplc="1432077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09F0004F"/>
    <w:multiLevelType w:val="hybridMultilevel"/>
    <w:tmpl w:val="FB1AD7DC"/>
    <w:lvl w:ilvl="0" w:tplc="7004E31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36B7154"/>
    <w:multiLevelType w:val="multilevel"/>
    <w:tmpl w:val="E9E22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3F3B5B"/>
    <w:multiLevelType w:val="multilevel"/>
    <w:tmpl w:val="E3969A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9675F82"/>
    <w:multiLevelType w:val="hybridMultilevel"/>
    <w:tmpl w:val="702476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66544761">
    <w:abstractNumId w:val="1"/>
  </w:num>
  <w:num w:numId="2" w16cid:durableId="611790676">
    <w:abstractNumId w:val="3"/>
  </w:num>
  <w:num w:numId="3" w16cid:durableId="1939945553">
    <w:abstractNumId w:val="2"/>
  </w:num>
  <w:num w:numId="4" w16cid:durableId="957377471">
    <w:abstractNumId w:val="4"/>
  </w:num>
  <w:num w:numId="5" w16cid:durableId="1215771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C2"/>
    <w:rsid w:val="005C694B"/>
    <w:rsid w:val="007E0E96"/>
    <w:rsid w:val="00946EC2"/>
    <w:rsid w:val="00965D52"/>
    <w:rsid w:val="009A7BB9"/>
    <w:rsid w:val="00C1216E"/>
    <w:rsid w:val="00D31E93"/>
    <w:rsid w:val="00D55057"/>
    <w:rsid w:val="00E07520"/>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073AD"/>
  <w15:chartTrackingRefBased/>
  <w15:docId w15:val="{20C7210C-2003-416C-97B6-8349CFCB2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946EC2"/>
    <w:pPr>
      <w:tabs>
        <w:tab w:val="center" w:pos="4153"/>
        <w:tab w:val="right" w:pos="8306"/>
      </w:tabs>
      <w:spacing w:line="240" w:lineRule="auto"/>
    </w:pPr>
    <w:rPr>
      <w:rFonts w:eastAsia="Times New Roman" w:cs="Times New Roman"/>
      <w:kern w:val="0"/>
      <w:sz w:val="24"/>
      <w:szCs w:val="24"/>
      <w:lang w:val="en-US"/>
      <w14:ligatures w14:val="none"/>
    </w:rPr>
  </w:style>
  <w:style w:type="character" w:customStyle="1" w:styleId="GalveneRakstz">
    <w:name w:val="Galvene Rakstz."/>
    <w:basedOn w:val="Noklusjumarindkopasfonts"/>
    <w:link w:val="Galvene"/>
    <w:rsid w:val="00946EC2"/>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946EC2"/>
    <w:pPr>
      <w:tabs>
        <w:tab w:val="center" w:pos="4153"/>
        <w:tab w:val="right" w:pos="8306"/>
      </w:tabs>
      <w:spacing w:line="240" w:lineRule="auto"/>
    </w:pPr>
    <w:rPr>
      <w:rFonts w:eastAsia="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946EC2"/>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946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13307</Words>
  <Characters>7585</Characters>
  <Application>Microsoft Office Word</Application>
  <DocSecurity>0</DocSecurity>
  <Lines>63</Lines>
  <Paragraphs>41</Paragraphs>
  <ScaleCrop>false</ScaleCrop>
  <Company/>
  <LinksUpToDate>false</LinksUpToDate>
  <CharactersWithSpaces>20851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10</cp:revision>
  <dcterms:created xsi:type="dcterms:W3CDTF">2024-05-28T14:08:00Z</dcterms:created>
  <dcterms:modified xsi:type="dcterms:W3CDTF">2024-05-28T18:33:00Z</dcterms:modified>
</cp:coreProperties>
</file>