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060EF0" w14:textId="77777777" w:rsidR="003617EB" w:rsidRPr="003617EB" w:rsidRDefault="003617EB" w:rsidP="003617EB">
      <w:pPr>
        <w:autoSpaceDE w:val="0"/>
        <w:autoSpaceDN w:val="0"/>
        <w:adjustRightInd w:val="0"/>
        <w:spacing w:line="240" w:lineRule="auto"/>
        <w:rPr>
          <w:rFonts w:eastAsia="Times New Roman" w:cs="Times New Roman"/>
          <w:kern w:val="0"/>
          <w:sz w:val="24"/>
          <w:szCs w:val="24"/>
          <w14:ligatures w14:val="none"/>
        </w:rPr>
      </w:pPr>
    </w:p>
    <w:p w14:paraId="6677D797" w14:textId="77777777" w:rsidR="003617EB" w:rsidRPr="003617EB" w:rsidRDefault="003617EB" w:rsidP="003617EB">
      <w:pPr>
        <w:autoSpaceDE w:val="0"/>
        <w:autoSpaceDN w:val="0"/>
        <w:adjustRightInd w:val="0"/>
        <w:spacing w:line="240" w:lineRule="auto"/>
        <w:jc w:val="center"/>
        <w:rPr>
          <w:rFonts w:eastAsia="Times New Roman" w:cs="Times New Roman"/>
          <w:bCs/>
          <w:kern w:val="0"/>
          <w:sz w:val="24"/>
          <w:szCs w:val="24"/>
          <w14:ligatures w14:val="none"/>
        </w:rPr>
      </w:pPr>
      <w:r w:rsidRPr="003617EB">
        <w:rPr>
          <w:rFonts w:eastAsia="Times New Roman" w:cs="Times New Roman"/>
          <w:kern w:val="0"/>
          <w:sz w:val="24"/>
          <w:szCs w:val="24"/>
          <w14:ligatures w14:val="none"/>
        </w:rPr>
        <w:t xml:space="preserve">   </w:t>
      </w:r>
      <w:r w:rsidRPr="003617EB">
        <w:rPr>
          <w:rFonts w:eastAsia="Times New Roman" w:cs="Times New Roman"/>
          <w:bCs/>
          <w:kern w:val="0"/>
          <w:sz w:val="24"/>
          <w:szCs w:val="24"/>
          <w14:ligatures w14:val="none"/>
        </w:rPr>
        <w:t>Atklāts konkurss</w:t>
      </w:r>
    </w:p>
    <w:p w14:paraId="1E96A3DC" w14:textId="77777777" w:rsidR="003617EB" w:rsidRPr="003617EB" w:rsidRDefault="003617EB" w:rsidP="003617EB">
      <w:pPr>
        <w:spacing w:line="240" w:lineRule="auto"/>
        <w:jc w:val="center"/>
        <w:rPr>
          <w:rFonts w:eastAsia="Calibri" w:cs="Times New Roman"/>
          <w:kern w:val="0"/>
          <w:sz w:val="24"/>
          <w:szCs w:val="24"/>
          <w14:ligatures w14:val="none"/>
        </w:rPr>
      </w:pPr>
      <w:r w:rsidRPr="003617EB">
        <w:rPr>
          <w:rFonts w:eastAsia="Calibri" w:cs="Times New Roman"/>
          <w:b/>
          <w:bCs/>
          <w:kern w:val="0"/>
          <w:sz w:val="24"/>
          <w:szCs w:val="24"/>
          <w14:ligatures w14:val="none"/>
        </w:rPr>
        <w:t>“</w:t>
      </w:r>
      <w:r w:rsidRPr="003617EB">
        <w:rPr>
          <w:rFonts w:eastAsia="Times New Roman" w:cs="Times New Roman"/>
          <w:b/>
          <w:kern w:val="0"/>
          <w:sz w:val="24"/>
          <w:szCs w:val="24"/>
          <w:lang w:eastAsia="lv-LV"/>
          <w14:ligatures w14:val="none"/>
        </w:rPr>
        <w:t xml:space="preserve">Sabiedriskā transporta pieturvietu nojumju iegāde Rīgas </w:t>
      </w:r>
      <w:proofErr w:type="spellStart"/>
      <w:r w:rsidRPr="003617EB">
        <w:rPr>
          <w:rFonts w:eastAsia="Times New Roman" w:cs="Times New Roman"/>
          <w:b/>
          <w:kern w:val="0"/>
          <w:sz w:val="24"/>
          <w:szCs w:val="24"/>
          <w:lang w:eastAsia="lv-LV"/>
          <w14:ligatures w14:val="none"/>
        </w:rPr>
        <w:t>valstspilsētas</w:t>
      </w:r>
      <w:proofErr w:type="spellEnd"/>
      <w:r w:rsidRPr="003617EB">
        <w:rPr>
          <w:rFonts w:eastAsia="Times New Roman" w:cs="Times New Roman"/>
          <w:b/>
          <w:kern w:val="0"/>
          <w:sz w:val="24"/>
          <w:szCs w:val="24"/>
          <w:lang w:eastAsia="lv-LV"/>
          <w14:ligatures w14:val="none"/>
        </w:rPr>
        <w:t xml:space="preserve"> pašvaldības vajadzībām</w:t>
      </w:r>
      <w:r w:rsidRPr="003617EB">
        <w:rPr>
          <w:rFonts w:eastAsia="Calibri" w:cs="Times New Roman"/>
          <w:b/>
          <w:bCs/>
          <w:kern w:val="0"/>
          <w:sz w:val="24"/>
          <w:szCs w:val="24"/>
          <w14:ligatures w14:val="none"/>
        </w:rPr>
        <w:t>”</w:t>
      </w:r>
    </w:p>
    <w:p w14:paraId="1418E6E5" w14:textId="77777777" w:rsidR="003617EB" w:rsidRPr="003617EB" w:rsidRDefault="003617EB" w:rsidP="003617EB">
      <w:pPr>
        <w:spacing w:line="240" w:lineRule="auto"/>
        <w:jc w:val="center"/>
        <w:rPr>
          <w:rFonts w:eastAsia="Times New Roman" w:cs="Times New Roman"/>
          <w:b/>
          <w:bCs/>
          <w:kern w:val="0"/>
          <w:sz w:val="24"/>
          <w:szCs w:val="24"/>
          <w14:ligatures w14:val="none"/>
        </w:rPr>
      </w:pPr>
      <w:r w:rsidRPr="003617EB">
        <w:rPr>
          <w:rFonts w:eastAsia="Times New Roman" w:cs="Times New Roman"/>
          <w:b/>
          <w:kern w:val="0"/>
          <w:sz w:val="24"/>
          <w:szCs w:val="24"/>
          <w14:ligatures w14:val="none"/>
        </w:rPr>
        <w:t>ID Nr. CAIP 2024/16</w:t>
      </w:r>
    </w:p>
    <w:p w14:paraId="1A5EACF8" w14:textId="77777777" w:rsidR="003617EB" w:rsidRPr="003617EB" w:rsidRDefault="003617EB" w:rsidP="003617EB">
      <w:pPr>
        <w:autoSpaceDE w:val="0"/>
        <w:autoSpaceDN w:val="0"/>
        <w:adjustRightInd w:val="0"/>
        <w:spacing w:line="240" w:lineRule="auto"/>
        <w:jc w:val="center"/>
        <w:rPr>
          <w:rFonts w:eastAsia="Times New Roman" w:cs="Times New Roman"/>
          <w:kern w:val="0"/>
          <w:sz w:val="24"/>
          <w:szCs w:val="24"/>
          <w14:ligatures w14:val="none"/>
        </w:rPr>
      </w:pPr>
    </w:p>
    <w:p w14:paraId="3D1E6E66" w14:textId="77777777" w:rsidR="003617EB" w:rsidRPr="003617EB" w:rsidRDefault="003617EB" w:rsidP="003617EB">
      <w:pPr>
        <w:spacing w:line="240" w:lineRule="auto"/>
        <w:jc w:val="center"/>
        <w:rPr>
          <w:rFonts w:eastAsia="Times New Roman" w:cs="Times New Roman"/>
          <w:i/>
          <w:iCs/>
          <w:kern w:val="0"/>
          <w:sz w:val="24"/>
          <w:szCs w:val="24"/>
          <w14:ligatures w14:val="none"/>
        </w:rPr>
      </w:pPr>
      <w:r w:rsidRPr="003617EB">
        <w:rPr>
          <w:rFonts w:eastAsia="Times New Roman" w:cs="Times New Roman"/>
          <w:b/>
          <w:bCs/>
          <w:i/>
          <w:iCs/>
          <w:kern w:val="0"/>
          <w:sz w:val="24"/>
          <w:szCs w:val="24"/>
          <w14:ligatures w14:val="none"/>
        </w:rPr>
        <w:t>Atbildes uz ieinteresētā piegādātāja jautājumiem</w:t>
      </w:r>
    </w:p>
    <w:p w14:paraId="537E23C2" w14:textId="042C0500" w:rsidR="003617EB" w:rsidRPr="003617EB" w:rsidRDefault="003617EB" w:rsidP="003617EB">
      <w:pPr>
        <w:spacing w:line="240" w:lineRule="auto"/>
        <w:jc w:val="center"/>
        <w:rPr>
          <w:rFonts w:eastAsia="Times New Roman" w:cs="Times New Roman"/>
          <w:i/>
          <w:iCs/>
          <w:kern w:val="0"/>
          <w:sz w:val="24"/>
          <w:szCs w:val="24"/>
          <w14:ligatures w14:val="none"/>
        </w:rPr>
      </w:pPr>
      <w:r w:rsidRPr="00072D6F">
        <w:rPr>
          <w:rFonts w:eastAsia="Times New Roman" w:cs="Times New Roman"/>
          <w:i/>
          <w:iCs/>
          <w:kern w:val="0"/>
          <w:sz w:val="24"/>
          <w:szCs w:val="24"/>
          <w14:ligatures w14:val="none"/>
        </w:rPr>
        <w:t>(</w:t>
      </w:r>
      <w:r w:rsidR="00072D6F">
        <w:rPr>
          <w:rFonts w:eastAsia="Times New Roman" w:cs="Times New Roman"/>
          <w:i/>
          <w:iCs/>
          <w:kern w:val="0"/>
          <w:sz w:val="24"/>
          <w:szCs w:val="24"/>
          <w14:ligatures w14:val="none"/>
        </w:rPr>
        <w:t>2</w:t>
      </w:r>
      <w:r w:rsidR="007E735D">
        <w:rPr>
          <w:rFonts w:eastAsia="Times New Roman" w:cs="Times New Roman"/>
          <w:i/>
          <w:iCs/>
          <w:kern w:val="0"/>
          <w:sz w:val="24"/>
          <w:szCs w:val="24"/>
          <w14:ligatures w14:val="none"/>
        </w:rPr>
        <w:t>8</w:t>
      </w:r>
      <w:r w:rsidRPr="00072D6F">
        <w:rPr>
          <w:rFonts w:eastAsia="Times New Roman" w:cs="Times New Roman"/>
          <w:i/>
          <w:iCs/>
          <w:kern w:val="0"/>
          <w:sz w:val="24"/>
          <w:szCs w:val="24"/>
          <w14:ligatures w14:val="none"/>
        </w:rPr>
        <w:t>.05.2024.)</w:t>
      </w:r>
    </w:p>
    <w:p w14:paraId="292EA81D" w14:textId="77777777" w:rsidR="003617EB" w:rsidRPr="003617EB" w:rsidRDefault="003617EB" w:rsidP="003617EB">
      <w:pPr>
        <w:spacing w:line="240" w:lineRule="auto"/>
        <w:jc w:val="both"/>
        <w:rPr>
          <w:rFonts w:eastAsia="Times New Roman" w:cs="Times New Roman"/>
          <w:kern w:val="0"/>
          <w:sz w:val="24"/>
          <w:szCs w:val="24"/>
          <w14:ligatures w14:val="none"/>
        </w:rPr>
      </w:pPr>
    </w:p>
    <w:p w14:paraId="7DF423D1" w14:textId="77777777" w:rsidR="003617EB" w:rsidRPr="003617EB" w:rsidRDefault="003617EB" w:rsidP="003617EB">
      <w:pPr>
        <w:spacing w:line="240" w:lineRule="auto"/>
        <w:jc w:val="both"/>
        <w:rPr>
          <w:rFonts w:eastAsia="Times New Roman" w:cs="Times New Roman"/>
          <w:kern w:val="0"/>
          <w:sz w:val="24"/>
          <w:szCs w:val="24"/>
          <w14:ligatures w14:val="none"/>
        </w:rPr>
      </w:pPr>
    </w:p>
    <w:p w14:paraId="486ABB35" w14:textId="77777777" w:rsidR="007E735D" w:rsidRPr="007E735D" w:rsidRDefault="007E735D" w:rsidP="007E735D">
      <w:pPr>
        <w:spacing w:line="240" w:lineRule="auto"/>
        <w:rPr>
          <w:rFonts w:eastAsia="Calibri" w:cs="Times New Roman"/>
          <w:b/>
          <w:bCs/>
          <w:kern w:val="0"/>
          <w:sz w:val="22"/>
          <w:u w:val="single"/>
          <w14:ligatures w14:val="none"/>
        </w:rPr>
      </w:pPr>
      <w:r w:rsidRPr="007E735D">
        <w:rPr>
          <w:rFonts w:eastAsia="Calibri" w:cs="Times New Roman"/>
          <w:b/>
          <w:bCs/>
          <w:kern w:val="0"/>
          <w:sz w:val="22"/>
          <w:u w:val="single"/>
          <w14:ligatures w14:val="none"/>
        </w:rPr>
        <w:t>Jautājumi</w:t>
      </w:r>
    </w:p>
    <w:p w14:paraId="419CAC62" w14:textId="77777777" w:rsidR="007E735D" w:rsidRPr="007E735D" w:rsidRDefault="007E735D" w:rsidP="007E735D">
      <w:pPr>
        <w:spacing w:line="240" w:lineRule="auto"/>
        <w:rPr>
          <w:rFonts w:ascii="TimesNewRomanPSMT" w:eastAsia="Calibri" w:hAnsi="TimesNewRomanPSMT" w:cs="Calibri"/>
          <w:color w:val="000000"/>
          <w:kern w:val="0"/>
          <w:sz w:val="24"/>
          <w:szCs w:val="24"/>
          <w:lang w:eastAsia="lv-LV"/>
          <w14:ligatures w14:val="none"/>
        </w:rPr>
      </w:pPr>
      <w:r w:rsidRPr="007E735D">
        <w:rPr>
          <w:rFonts w:ascii="TimesNewRomanPSMT" w:eastAsia="Calibri" w:hAnsi="TimesNewRomanPSMT" w:cs="Calibri"/>
          <w:color w:val="000000"/>
          <w:kern w:val="0"/>
          <w:sz w:val="24"/>
          <w:szCs w:val="24"/>
          <w:lang w:eastAsia="lv-LV"/>
          <w14:ligatures w14:val="none"/>
        </w:rPr>
        <w:t>Pielikumā Nr. 4 “FINANŠU PIEDĀVĀJUMS” tabulā Nr. 1 “NOJUME” pie katras pozīcijas stāv “**” ar atšifrējumu - “</w:t>
      </w:r>
      <w:r w:rsidRPr="007E735D">
        <w:rPr>
          <w:rFonts w:ascii="TimesNewRomanPS-ItalicMT" w:eastAsia="Calibri" w:hAnsi="TimesNewRomanPS-ItalicMT" w:cs="Calibri"/>
          <w:i/>
          <w:iCs/>
          <w:color w:val="000000"/>
          <w:kern w:val="0"/>
          <w:sz w:val="24"/>
          <w:szCs w:val="24"/>
          <w:lang w:eastAsia="lv-LV"/>
          <w14:ligatures w14:val="none"/>
        </w:rPr>
        <w:t>Saskaņā ar Tehniskajā specifikācijā noteikto, Pretendents obligāti savā piedāvājumā iekļauj un iesniedz arī cenas atšifrējums, norādot cenas galvenajiem nojumes elementiem/komponentēm/detaļām. Cenu piedāvājumā nav jāiekļauj nojumes elementu modifikāciju cenas.</w:t>
      </w:r>
      <w:r w:rsidRPr="007E735D">
        <w:rPr>
          <w:rFonts w:ascii="TimesNewRomanPSMT" w:eastAsia="Calibri" w:hAnsi="TimesNewRomanPSMT" w:cs="Calibri"/>
          <w:color w:val="000000"/>
          <w:kern w:val="0"/>
          <w:sz w:val="24"/>
          <w:szCs w:val="24"/>
          <w:lang w:eastAsia="lv-LV"/>
          <w14:ligatures w14:val="none"/>
        </w:rPr>
        <w:t>”</w:t>
      </w:r>
    </w:p>
    <w:p w14:paraId="328DF40F" w14:textId="77777777" w:rsidR="007E735D" w:rsidRPr="007E735D" w:rsidRDefault="007E735D" w:rsidP="007E735D">
      <w:pPr>
        <w:spacing w:line="240" w:lineRule="auto"/>
        <w:rPr>
          <w:rFonts w:ascii="TimesNewRomanPSMT" w:eastAsia="Calibri" w:hAnsi="TimesNewRomanPSMT" w:cs="Calibri"/>
          <w:color w:val="000000"/>
          <w:kern w:val="0"/>
          <w:sz w:val="24"/>
          <w:szCs w:val="24"/>
          <w:lang w:eastAsia="lv-LV"/>
          <w14:ligatures w14:val="none"/>
        </w:rPr>
      </w:pPr>
      <w:r w:rsidRPr="007E735D">
        <w:rPr>
          <w:rFonts w:ascii="TimesNewRomanPSMT" w:eastAsia="Calibri" w:hAnsi="TimesNewRomanPSMT" w:cs="Calibri"/>
          <w:color w:val="000000"/>
          <w:kern w:val="0"/>
          <w:sz w:val="24"/>
          <w:szCs w:val="24"/>
          <w:lang w:eastAsia="lv-LV"/>
          <w14:ligatures w14:val="none"/>
        </w:rPr>
        <w:t>Jautājumi:</w:t>
      </w:r>
    </w:p>
    <w:p w14:paraId="0AD8AFBB" w14:textId="77777777" w:rsidR="007E735D" w:rsidRPr="007E735D" w:rsidRDefault="007E735D" w:rsidP="007E735D">
      <w:pPr>
        <w:spacing w:line="240" w:lineRule="auto"/>
        <w:rPr>
          <w:rFonts w:ascii="TimesNewRomanPSMT" w:eastAsia="Calibri" w:hAnsi="TimesNewRomanPSMT" w:cs="Calibri"/>
          <w:color w:val="000000"/>
          <w:kern w:val="0"/>
          <w:sz w:val="24"/>
          <w:szCs w:val="24"/>
          <w:lang w:eastAsia="lv-LV"/>
          <w14:ligatures w14:val="none"/>
        </w:rPr>
      </w:pPr>
      <w:r w:rsidRPr="007E735D">
        <w:rPr>
          <w:rFonts w:ascii="TimesNewRomanPSMT" w:eastAsia="Calibri" w:hAnsi="TimesNewRomanPSMT" w:cs="Calibri"/>
          <w:color w:val="000000"/>
          <w:kern w:val="0"/>
          <w:sz w:val="24"/>
          <w:szCs w:val="24"/>
          <w:lang w:eastAsia="lv-LV"/>
          <w14:ligatures w14:val="none"/>
        </w:rPr>
        <w:t>1. Vai šis formulējums attiecas uz tabulu Nr. 2 “Komponentes, detaļas un materiāli (modifikācijas/komplektējošās daļas):” vai šis formulējums attiecas uz tabulu Nr. 1 “NOJUME” un ir nepieciešams norādīt katra nojumes modeļa elementu/komponentu/detaļas cenu?</w:t>
      </w:r>
    </w:p>
    <w:p w14:paraId="35DA48F7" w14:textId="77777777" w:rsidR="007E735D" w:rsidRPr="007E735D" w:rsidRDefault="007E735D" w:rsidP="007E735D">
      <w:pPr>
        <w:spacing w:line="240" w:lineRule="auto"/>
        <w:rPr>
          <w:rFonts w:ascii="Calibri" w:eastAsia="Calibri" w:hAnsi="Calibri" w:cs="Calibri"/>
          <w:kern w:val="0"/>
          <w:sz w:val="22"/>
          <w14:ligatures w14:val="none"/>
        </w:rPr>
      </w:pPr>
      <w:r w:rsidRPr="007E735D">
        <w:rPr>
          <w:rFonts w:ascii="TimesNewRomanPSMT" w:eastAsia="Calibri" w:hAnsi="TimesNewRomanPSMT" w:cs="Calibri"/>
          <w:color w:val="000000"/>
          <w:kern w:val="0"/>
          <w:sz w:val="24"/>
          <w:szCs w:val="24"/>
          <w:lang w:eastAsia="lv-LV"/>
          <w14:ligatures w14:val="none"/>
        </w:rPr>
        <w:t>2. Gadījumā ja tas atteicas uz tabulu Nr. 1 “NOJUME”, kādiem elementiem/komponentēm/detaļām nepieciešams norādīt cenas atšifrējumu?</w:t>
      </w:r>
    </w:p>
    <w:p w14:paraId="122DEFC5" w14:textId="77777777" w:rsidR="007E735D" w:rsidRPr="007E735D" w:rsidRDefault="007E735D" w:rsidP="007E735D">
      <w:pPr>
        <w:spacing w:line="240" w:lineRule="auto"/>
        <w:rPr>
          <w:rFonts w:ascii="Calibri" w:eastAsia="Calibri" w:hAnsi="Calibri" w:cs="Calibri"/>
          <w:kern w:val="0"/>
          <w:sz w:val="22"/>
          <w14:ligatures w14:val="none"/>
        </w:rPr>
      </w:pPr>
    </w:p>
    <w:p w14:paraId="07540959" w14:textId="77777777" w:rsidR="007E735D" w:rsidRPr="007E735D" w:rsidRDefault="007E735D" w:rsidP="007E735D">
      <w:pPr>
        <w:spacing w:line="240" w:lineRule="auto"/>
        <w:rPr>
          <w:rFonts w:ascii="Calibri" w:eastAsia="Calibri" w:hAnsi="Calibri" w:cs="Calibri"/>
          <w:kern w:val="0"/>
          <w:sz w:val="22"/>
          <w14:ligatures w14:val="none"/>
        </w:rPr>
      </w:pPr>
    </w:p>
    <w:p w14:paraId="3DF75853" w14:textId="77777777" w:rsidR="007E735D" w:rsidRPr="007E735D" w:rsidRDefault="007E735D" w:rsidP="007E735D">
      <w:pPr>
        <w:spacing w:line="240" w:lineRule="auto"/>
        <w:rPr>
          <w:rFonts w:eastAsia="Calibri" w:cs="Times New Roman"/>
          <w:b/>
          <w:bCs/>
          <w:kern w:val="0"/>
          <w:sz w:val="24"/>
          <w:szCs w:val="24"/>
          <w:u w:val="single"/>
          <w14:ligatures w14:val="none"/>
        </w:rPr>
      </w:pPr>
      <w:r w:rsidRPr="007E735D">
        <w:rPr>
          <w:rFonts w:eastAsia="Calibri" w:cs="Times New Roman"/>
          <w:b/>
          <w:bCs/>
          <w:kern w:val="0"/>
          <w:sz w:val="24"/>
          <w:szCs w:val="24"/>
          <w:u w:val="single"/>
          <w14:ligatures w14:val="none"/>
        </w:rPr>
        <w:t>Atbilde:</w:t>
      </w:r>
    </w:p>
    <w:p w14:paraId="55043C72" w14:textId="77777777" w:rsidR="007E735D" w:rsidRPr="00FA2481" w:rsidRDefault="007E735D" w:rsidP="007E735D">
      <w:pPr>
        <w:overflowPunct w:val="0"/>
        <w:autoSpaceDE w:val="0"/>
        <w:autoSpaceDN w:val="0"/>
        <w:spacing w:line="240" w:lineRule="auto"/>
        <w:ind w:right="29"/>
        <w:jc w:val="both"/>
        <w:textAlignment w:val="baseline"/>
        <w:rPr>
          <w:rFonts w:eastAsia="Calibri" w:cs="Times New Roman"/>
          <w:kern w:val="0"/>
          <w:sz w:val="24"/>
          <w:szCs w:val="24"/>
          <w:lang w:eastAsia="lv-LV"/>
          <w14:ligatures w14:val="none"/>
        </w:rPr>
      </w:pPr>
      <w:r w:rsidRPr="00FA2481">
        <w:rPr>
          <w:rFonts w:eastAsia="Calibri" w:cs="Times New Roman"/>
          <w:kern w:val="0"/>
          <w:sz w:val="24"/>
          <w:szCs w:val="24"/>
          <w14:ligatures w14:val="none"/>
        </w:rPr>
        <w:t xml:space="preserve">Saskaņā ar Tehniskajā specifikācijā noteikto, Pretendents obligāti savā piedāvājumā iekļauj un iesniedz arī cenas atšifrējumu, norādot cenas galvenajiem nojumes elementiem/komponentēm/detaļām. </w:t>
      </w:r>
      <w:r w:rsidRPr="00FA2481">
        <w:rPr>
          <w:rFonts w:eastAsia="Calibri" w:cs="Times New Roman"/>
          <w:kern w:val="0"/>
          <w:sz w:val="24"/>
          <w:szCs w:val="24"/>
          <w:u w:val="single"/>
          <w14:ligatures w14:val="none"/>
        </w:rPr>
        <w:t>Cenu piedāvājumā nav jāiekļauj nojumes elementu modifikāciju cenas</w:t>
      </w:r>
      <w:r w:rsidRPr="00FA2481">
        <w:rPr>
          <w:rFonts w:eastAsia="Calibri" w:cs="Times New Roman"/>
          <w:kern w:val="0"/>
          <w:sz w:val="24"/>
          <w:szCs w:val="24"/>
          <w14:ligatures w14:val="none"/>
        </w:rPr>
        <w:t>. Par galvenajiem nojumes elementiem/komponentēm/detaļām tiek uzskatīti citi nojumes elementi/komponentes/detaļas, kas nav atsevišķi izdalītas Finanšu piedāvājuma tabulā Nr.2, bet tiek izmantotas nojumes kopējā risinājumā (tabula Nr.1) un Pasūtītājam nojumes ekspluatācijas laikā pēc tām var rasties nepieciešamība. Kā piemēram specifiski stiprinājuma risinājumi, atsevišķi sols, informācijas panelis u.tml.</w:t>
      </w:r>
    </w:p>
    <w:p w14:paraId="1E8FC885" w14:textId="77777777" w:rsidR="007E735D" w:rsidRPr="00FA2481" w:rsidRDefault="007E735D" w:rsidP="007E735D">
      <w:pPr>
        <w:spacing w:line="240" w:lineRule="auto"/>
        <w:jc w:val="both"/>
        <w:rPr>
          <w:rFonts w:eastAsia="Times New Roman" w:cs="Times New Roman"/>
          <w:kern w:val="0"/>
          <w:sz w:val="24"/>
          <w:szCs w:val="24"/>
          <w14:ligatures w14:val="none"/>
        </w:rPr>
      </w:pPr>
    </w:p>
    <w:p w14:paraId="1A83DB86" w14:textId="77777777" w:rsidR="00F42B84" w:rsidRPr="003617EB" w:rsidRDefault="00F42B84" w:rsidP="003617EB">
      <w:pPr>
        <w:shd w:val="clear" w:color="auto" w:fill="FFFFFF"/>
        <w:spacing w:line="240" w:lineRule="auto"/>
        <w:rPr>
          <w:rFonts w:eastAsia="Times New Roman" w:cs="Times New Roman"/>
          <w:color w:val="000000"/>
          <w:kern w:val="0"/>
          <w:sz w:val="22"/>
          <w:u w:val="single"/>
          <w:lang w:eastAsia="lv-LV"/>
          <w14:ligatures w14:val="none"/>
        </w:rPr>
      </w:pPr>
    </w:p>
    <w:sectPr w:rsidR="00F42B84" w:rsidRPr="003617EB" w:rsidSect="00DF6C2E">
      <w:headerReference w:type="even" r:id="rId7"/>
      <w:footerReference w:type="default" r:id="rId8"/>
      <w:pgSz w:w="11906" w:h="16838"/>
      <w:pgMar w:top="1276" w:right="849" w:bottom="1797"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F4C447" w14:textId="77777777" w:rsidR="006F1984" w:rsidRDefault="006F1984">
      <w:pPr>
        <w:spacing w:line="240" w:lineRule="auto"/>
      </w:pPr>
      <w:r>
        <w:separator/>
      </w:r>
    </w:p>
  </w:endnote>
  <w:endnote w:type="continuationSeparator" w:id="0">
    <w:p w14:paraId="4A4B68A2" w14:textId="77777777" w:rsidR="006F1984" w:rsidRDefault="006F198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TimesNewRomanPSMT">
    <w:altName w:val="Times New Roman"/>
    <w:charset w:val="00"/>
    <w:family w:val="auto"/>
    <w:pitch w:val="default"/>
  </w:font>
  <w:font w:name="TimesNewRomanPS-ItalicMT">
    <w:altName w:val="Times New Roman"/>
    <w:charset w:val="00"/>
    <w:family w:val="auto"/>
    <w:pitch w:val="default"/>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D7AC24" w14:textId="77777777" w:rsidR="003617EB" w:rsidRDefault="003617EB" w:rsidP="002677E4">
    <w:pPr>
      <w:pStyle w:val="Kjene"/>
    </w:pPr>
  </w:p>
  <w:p w14:paraId="07F3D479" w14:textId="77777777" w:rsidR="003617EB" w:rsidRDefault="003617EB">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589A74" w14:textId="77777777" w:rsidR="006F1984" w:rsidRDefault="006F1984">
      <w:pPr>
        <w:spacing w:line="240" w:lineRule="auto"/>
      </w:pPr>
      <w:r>
        <w:separator/>
      </w:r>
    </w:p>
  </w:footnote>
  <w:footnote w:type="continuationSeparator" w:id="0">
    <w:p w14:paraId="34B6432A" w14:textId="77777777" w:rsidR="006F1984" w:rsidRDefault="006F1984">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C1BA58" w14:textId="77777777" w:rsidR="003617EB" w:rsidRDefault="003617EB" w:rsidP="002D0282">
    <w:pPr>
      <w:pStyle w:val="Galv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noProof/>
      </w:rPr>
      <w:t>3</w:t>
    </w:r>
    <w:r>
      <w:rPr>
        <w:rStyle w:val="Lappusesnumurs"/>
      </w:rPr>
      <w:fldChar w:fldCharType="end"/>
    </w:r>
  </w:p>
  <w:p w14:paraId="1E168C3A" w14:textId="77777777" w:rsidR="003617EB" w:rsidRDefault="003617EB" w:rsidP="002D0282">
    <w:pPr>
      <w:pStyle w:val="Galvene"/>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B885E1C"/>
    <w:multiLevelType w:val="hybridMultilevel"/>
    <w:tmpl w:val="69205FCA"/>
    <w:lvl w:ilvl="0" w:tplc="25989986">
      <w:start w:val="1"/>
      <w:numFmt w:val="decimal"/>
      <w:lvlText w:val="%1."/>
      <w:lvlJc w:val="left"/>
      <w:pPr>
        <w:ind w:left="720" w:hanging="360"/>
      </w:pPr>
      <w:rPr>
        <w:rFonts w:hint="default"/>
        <w:b/>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9682018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17EB"/>
    <w:rsid w:val="00072D6F"/>
    <w:rsid w:val="00193BEF"/>
    <w:rsid w:val="003617EB"/>
    <w:rsid w:val="005C694B"/>
    <w:rsid w:val="00692F16"/>
    <w:rsid w:val="006F1984"/>
    <w:rsid w:val="007E735D"/>
    <w:rsid w:val="00F42B84"/>
    <w:rsid w:val="00FA2481"/>
    <w:rsid w:val="00FC084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91DB64"/>
  <w15:chartTrackingRefBased/>
  <w15:docId w15:val="{D78D3301-5CCC-4C5B-B881-30B59A87E0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5C694B"/>
    <w:pPr>
      <w:spacing w:after="0"/>
    </w:pPr>
    <w:rPr>
      <w:rFonts w:ascii="Times New Roman" w:hAnsi="Times New Roman"/>
      <w:sz w:val="26"/>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Galvene">
    <w:name w:val="header"/>
    <w:basedOn w:val="Parasts"/>
    <w:link w:val="GalveneRakstz"/>
    <w:rsid w:val="003617EB"/>
    <w:pPr>
      <w:tabs>
        <w:tab w:val="center" w:pos="4153"/>
        <w:tab w:val="right" w:pos="8306"/>
      </w:tabs>
      <w:spacing w:line="240" w:lineRule="auto"/>
    </w:pPr>
    <w:rPr>
      <w:rFonts w:eastAsia="Times New Roman" w:cs="Times New Roman"/>
      <w:kern w:val="0"/>
      <w:sz w:val="24"/>
      <w:szCs w:val="24"/>
      <w:lang w:val="en-US"/>
      <w14:ligatures w14:val="none"/>
    </w:rPr>
  </w:style>
  <w:style w:type="character" w:customStyle="1" w:styleId="GalveneRakstz">
    <w:name w:val="Galvene Rakstz."/>
    <w:basedOn w:val="Noklusjumarindkopasfonts"/>
    <w:link w:val="Galvene"/>
    <w:rsid w:val="003617EB"/>
    <w:rPr>
      <w:rFonts w:ascii="Times New Roman" w:eastAsia="Times New Roman" w:hAnsi="Times New Roman" w:cs="Times New Roman"/>
      <w:kern w:val="0"/>
      <w:sz w:val="24"/>
      <w:szCs w:val="24"/>
      <w:lang w:val="en-US"/>
      <w14:ligatures w14:val="none"/>
    </w:rPr>
  </w:style>
  <w:style w:type="paragraph" w:styleId="Kjene">
    <w:name w:val="footer"/>
    <w:basedOn w:val="Parasts"/>
    <w:link w:val="KjeneRakstz"/>
    <w:uiPriority w:val="99"/>
    <w:rsid w:val="003617EB"/>
    <w:pPr>
      <w:tabs>
        <w:tab w:val="center" w:pos="4153"/>
        <w:tab w:val="right" w:pos="8306"/>
      </w:tabs>
      <w:spacing w:line="240" w:lineRule="auto"/>
    </w:pPr>
    <w:rPr>
      <w:rFonts w:eastAsia="Times New Roman" w:cs="Times New Roman"/>
      <w:kern w:val="0"/>
      <w:sz w:val="24"/>
      <w:szCs w:val="24"/>
      <w:lang w:val="en-US"/>
      <w14:ligatures w14:val="none"/>
    </w:rPr>
  </w:style>
  <w:style w:type="character" w:customStyle="1" w:styleId="KjeneRakstz">
    <w:name w:val="Kājene Rakstz."/>
    <w:basedOn w:val="Noklusjumarindkopasfonts"/>
    <w:link w:val="Kjene"/>
    <w:uiPriority w:val="99"/>
    <w:rsid w:val="003617EB"/>
    <w:rPr>
      <w:rFonts w:ascii="Times New Roman" w:eastAsia="Times New Roman" w:hAnsi="Times New Roman" w:cs="Times New Roman"/>
      <w:kern w:val="0"/>
      <w:sz w:val="24"/>
      <w:szCs w:val="24"/>
      <w:lang w:val="en-US"/>
      <w14:ligatures w14:val="none"/>
    </w:rPr>
  </w:style>
  <w:style w:type="character" w:styleId="Lappusesnumurs">
    <w:name w:val="page number"/>
    <w:basedOn w:val="Noklusjumarindkopasfonts"/>
    <w:rsid w:val="003617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1060</Words>
  <Characters>605</Characters>
  <Application>Microsoft Office Word</Application>
  <DocSecurity>0</DocSecurity>
  <Lines>5</Lines>
  <Paragraphs>3</Paragraphs>
  <ScaleCrop>false</ScaleCrop>
  <Company/>
  <LinksUpToDate>false</LinksUpToDate>
  <CharactersWithSpaces>1662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Zane Magone</dc:creator>
  <cp:keywords/>
  <dc:description/>
  <cp:lastModifiedBy>Zane Magone</cp:lastModifiedBy>
  <cp:revision>4</cp:revision>
  <dcterms:created xsi:type="dcterms:W3CDTF">2024-05-28T08:54:00Z</dcterms:created>
  <dcterms:modified xsi:type="dcterms:W3CDTF">2024-05-28T18:34:00Z</dcterms:modified>
</cp:coreProperties>
</file>