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DEE1A" w14:textId="5386D8F2" w:rsidR="00017289" w:rsidRPr="00017289" w:rsidRDefault="00017289" w:rsidP="00F24A0B">
      <w:pPr>
        <w:autoSpaceDE w:val="0"/>
        <w:autoSpaceDN w:val="0"/>
        <w:adjustRightInd w:val="0"/>
        <w:spacing w:line="240" w:lineRule="auto"/>
        <w:jc w:val="center"/>
        <w:rPr>
          <w:rFonts w:eastAsia="Times New Roman" w:cs="Times New Roman"/>
          <w:b/>
          <w:bCs/>
          <w:kern w:val="0"/>
          <w:sz w:val="24"/>
          <w:szCs w:val="24"/>
          <w14:ligatures w14:val="none"/>
        </w:rPr>
      </w:pPr>
      <w:r w:rsidRPr="00017289">
        <w:rPr>
          <w:rFonts w:eastAsia="Times New Roman" w:cs="Times New Roman"/>
          <w:b/>
          <w:bCs/>
          <w:kern w:val="0"/>
          <w:sz w:val="24"/>
          <w:szCs w:val="24"/>
          <w14:ligatures w14:val="none"/>
        </w:rPr>
        <w:t>Atklāts konkurss</w:t>
      </w:r>
    </w:p>
    <w:p w14:paraId="72144F95" w14:textId="77777777" w:rsidR="00017289" w:rsidRPr="00017289" w:rsidRDefault="00017289" w:rsidP="00A849AA">
      <w:pPr>
        <w:spacing w:line="240" w:lineRule="auto"/>
        <w:jc w:val="center"/>
        <w:rPr>
          <w:rFonts w:eastAsia="Calibri" w:cs="Times New Roman"/>
          <w:b/>
          <w:bCs/>
          <w:kern w:val="0"/>
          <w:sz w:val="24"/>
          <w:szCs w:val="24"/>
          <w14:ligatures w14:val="none"/>
        </w:rPr>
      </w:pPr>
      <w:r w:rsidRPr="00017289">
        <w:rPr>
          <w:rFonts w:eastAsia="Calibri" w:cs="Times New Roman"/>
          <w:b/>
          <w:bCs/>
          <w:kern w:val="0"/>
          <w:sz w:val="24"/>
          <w:szCs w:val="24"/>
          <w14:ligatures w14:val="none"/>
        </w:rPr>
        <w:t>“</w:t>
      </w:r>
      <w:r w:rsidR="002271E4" w:rsidRPr="002271E4">
        <w:rPr>
          <w:rFonts w:eastAsia="Times New Roman" w:cs="Times New Roman"/>
          <w:b/>
          <w:kern w:val="0"/>
          <w:szCs w:val="26"/>
          <w:lang w:eastAsia="lv-LV"/>
          <w14:ligatures w14:val="none"/>
        </w:rPr>
        <w:t>Sabiedriskā transporta pieturvietu nojumju iegāde Rīgas valstspilsētas pašvaldības vajadzībām</w:t>
      </w:r>
      <w:r w:rsidRPr="00017289">
        <w:rPr>
          <w:rFonts w:eastAsia="Calibri" w:cs="Times New Roman"/>
          <w:b/>
          <w:bCs/>
          <w:kern w:val="0"/>
          <w:sz w:val="24"/>
          <w:szCs w:val="24"/>
          <w14:ligatures w14:val="none"/>
        </w:rPr>
        <w:t>”</w:t>
      </w:r>
    </w:p>
    <w:p w14:paraId="103DF5F3" w14:textId="3233C76E" w:rsidR="00017289" w:rsidRPr="00017289" w:rsidRDefault="00017289" w:rsidP="00A849AA">
      <w:pPr>
        <w:spacing w:line="240" w:lineRule="auto"/>
        <w:jc w:val="center"/>
        <w:rPr>
          <w:rFonts w:eastAsia="Times New Roman" w:cs="Times New Roman"/>
          <w:b/>
          <w:bCs/>
          <w:kern w:val="0"/>
          <w:sz w:val="24"/>
          <w:szCs w:val="24"/>
          <w14:ligatures w14:val="none"/>
        </w:rPr>
      </w:pPr>
      <w:r w:rsidRPr="00017289">
        <w:rPr>
          <w:rFonts w:eastAsia="Times New Roman" w:cs="Times New Roman"/>
          <w:b/>
          <w:kern w:val="0"/>
          <w:sz w:val="24"/>
          <w:szCs w:val="24"/>
          <w14:ligatures w14:val="none"/>
        </w:rPr>
        <w:t>ID Nr. CAIP 2024/1</w:t>
      </w:r>
      <w:r w:rsidR="005850A2">
        <w:rPr>
          <w:rFonts w:eastAsia="Times New Roman" w:cs="Times New Roman"/>
          <w:b/>
          <w:kern w:val="0"/>
          <w:sz w:val="24"/>
          <w:szCs w:val="24"/>
          <w14:ligatures w14:val="none"/>
        </w:rPr>
        <w:t>6</w:t>
      </w:r>
    </w:p>
    <w:p w14:paraId="341137A1" w14:textId="77777777" w:rsidR="00017289" w:rsidRPr="00017289" w:rsidRDefault="00017289" w:rsidP="00A849AA">
      <w:pPr>
        <w:spacing w:line="240" w:lineRule="auto"/>
        <w:rPr>
          <w:rFonts w:eastAsia="Times New Roman" w:cs="Times New Roman"/>
          <w:kern w:val="0"/>
          <w:sz w:val="24"/>
          <w:szCs w:val="24"/>
          <w14:ligatures w14:val="none"/>
        </w:rPr>
      </w:pPr>
    </w:p>
    <w:p w14:paraId="138FF8DA" w14:textId="77777777" w:rsidR="00017289" w:rsidRPr="00017289" w:rsidRDefault="00017289" w:rsidP="00A849AA">
      <w:pPr>
        <w:spacing w:line="240" w:lineRule="auto"/>
        <w:jc w:val="center"/>
        <w:rPr>
          <w:rFonts w:eastAsia="Calibri" w:cs="Times New Roman"/>
          <w:kern w:val="0"/>
          <w:sz w:val="24"/>
          <w:szCs w:val="24"/>
          <w14:ligatures w14:val="none"/>
        </w:rPr>
      </w:pPr>
      <w:r w:rsidRPr="00017289">
        <w:rPr>
          <w:rFonts w:eastAsia="Calibri" w:cs="Times New Roman"/>
          <w:b/>
          <w:bCs/>
          <w:i/>
          <w:iCs/>
          <w:kern w:val="0"/>
          <w:sz w:val="24"/>
          <w:szCs w:val="24"/>
          <w14:ligatures w14:val="none"/>
        </w:rPr>
        <w:t>Atbilde uz ieinteresētā piegādātāja jautājumiem</w:t>
      </w:r>
      <w:r w:rsidRPr="00017289">
        <w:rPr>
          <w:rFonts w:eastAsia="Calibri" w:cs="Times New Roman"/>
          <w:kern w:val="0"/>
          <w:sz w:val="24"/>
          <w:szCs w:val="24"/>
          <w14:ligatures w14:val="none"/>
        </w:rPr>
        <w:t xml:space="preserve"> </w:t>
      </w:r>
    </w:p>
    <w:p w14:paraId="154A831D" w14:textId="71EA338C" w:rsidR="00017289" w:rsidRPr="00602F81" w:rsidRDefault="00017289" w:rsidP="00A849AA">
      <w:pPr>
        <w:spacing w:line="240" w:lineRule="auto"/>
        <w:jc w:val="center"/>
        <w:rPr>
          <w:rFonts w:eastAsia="Calibri" w:cs="Times New Roman"/>
          <w:i/>
          <w:iCs/>
          <w:kern w:val="0"/>
          <w:sz w:val="24"/>
          <w:szCs w:val="24"/>
          <w14:ligatures w14:val="none"/>
        </w:rPr>
      </w:pPr>
      <w:r w:rsidRPr="00602F81">
        <w:rPr>
          <w:rFonts w:eastAsia="Calibri" w:cs="Times New Roman"/>
          <w:i/>
          <w:iCs/>
          <w:kern w:val="0"/>
          <w:sz w:val="24"/>
          <w:szCs w:val="24"/>
          <w14:ligatures w14:val="none"/>
        </w:rPr>
        <w:t>(</w:t>
      </w:r>
      <w:r w:rsidR="0033385C" w:rsidRPr="00602F81">
        <w:rPr>
          <w:rFonts w:eastAsia="Calibri" w:cs="Times New Roman"/>
          <w:i/>
          <w:iCs/>
          <w:kern w:val="0"/>
          <w:sz w:val="24"/>
          <w:szCs w:val="24"/>
          <w14:ligatures w14:val="none"/>
        </w:rPr>
        <w:t>08</w:t>
      </w:r>
      <w:r w:rsidRPr="00602F81">
        <w:rPr>
          <w:rFonts w:eastAsia="Calibri" w:cs="Times New Roman"/>
          <w:i/>
          <w:iCs/>
          <w:kern w:val="0"/>
          <w:sz w:val="24"/>
          <w:szCs w:val="24"/>
          <w14:ligatures w14:val="none"/>
        </w:rPr>
        <w:t>.05.2024.)</w:t>
      </w:r>
    </w:p>
    <w:p w14:paraId="6694A0B0" w14:textId="77777777" w:rsidR="00C90D59" w:rsidRDefault="00C90D59" w:rsidP="00A849AA">
      <w:pPr>
        <w:spacing w:line="240" w:lineRule="auto"/>
        <w:rPr>
          <w:rFonts w:ascii="Calibri" w:eastAsia="Calibri" w:hAnsi="Calibri" w:cs="Calibri"/>
          <w:kern w:val="0"/>
          <w:sz w:val="22"/>
          <w14:ligatures w14:val="none"/>
        </w:rPr>
      </w:pPr>
    </w:p>
    <w:p w14:paraId="6EE55FC5" w14:textId="262F71C1" w:rsidR="00C90D59" w:rsidRPr="00C66F54" w:rsidRDefault="00C66F54" w:rsidP="00A849AA">
      <w:pPr>
        <w:spacing w:line="240" w:lineRule="auto"/>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Jautājums:</w:t>
      </w:r>
    </w:p>
    <w:p w14:paraId="7097EE9E" w14:textId="5BF411BB" w:rsidR="00C90D59" w:rsidRPr="00C90D59" w:rsidRDefault="00C90D59" w:rsidP="00A849AA">
      <w:pPr>
        <w:numPr>
          <w:ilvl w:val="0"/>
          <w:numId w:val="1"/>
        </w:numPr>
        <w:spacing w:line="240" w:lineRule="auto"/>
        <w:jc w:val="both"/>
        <w:rPr>
          <w:rFonts w:eastAsia="Times New Roman" w:cs="Times New Roman"/>
          <w:kern w:val="0"/>
          <w:sz w:val="24"/>
          <w:szCs w:val="24"/>
          <w14:ligatures w14:val="none"/>
        </w:rPr>
      </w:pPr>
      <w:r w:rsidRPr="00C90D59">
        <w:rPr>
          <w:rFonts w:eastAsia="Times New Roman" w:cs="Times New Roman"/>
          <w:kern w:val="0"/>
          <w:sz w:val="24"/>
          <w:szCs w:val="24"/>
          <w14:ligatures w14:val="none"/>
        </w:rPr>
        <w:t>Lūdzam sniegt provizorisku informāciju, kad pasūtītājs plāno pasūtīt pirmo nojumju partiju un apmēram cik liels varētu būt pasūtamo standarta nojumju skaits? (Tehniskās specifikācijas 1.3</w:t>
      </w:r>
      <w:r w:rsidR="00602B7F">
        <w:rPr>
          <w:rFonts w:eastAsia="Times New Roman" w:cs="Times New Roman"/>
          <w:kern w:val="0"/>
          <w:sz w:val="24"/>
          <w:szCs w:val="24"/>
          <w14:ligatures w14:val="none"/>
        </w:rPr>
        <w:t>.</w:t>
      </w:r>
      <w:r w:rsidRPr="00C90D59">
        <w:rPr>
          <w:rFonts w:eastAsia="Times New Roman" w:cs="Times New Roman"/>
          <w:kern w:val="0"/>
          <w:sz w:val="24"/>
          <w:szCs w:val="24"/>
          <w14:ligatures w14:val="none"/>
        </w:rPr>
        <w:t xml:space="preserve"> punkts.)</w:t>
      </w:r>
    </w:p>
    <w:p w14:paraId="6107A9AA" w14:textId="77777777" w:rsidR="00602B7F" w:rsidRPr="00602B7F" w:rsidRDefault="00602B7F" w:rsidP="00A849AA">
      <w:pPr>
        <w:spacing w:line="240" w:lineRule="auto"/>
        <w:jc w:val="both"/>
        <w:rPr>
          <w:rFonts w:eastAsia="Calibri" w:cs="Times New Roman"/>
          <w:kern w:val="0"/>
          <w:sz w:val="24"/>
          <w:szCs w:val="24"/>
          <w14:ligatures w14:val="none"/>
        </w:rPr>
      </w:pPr>
    </w:p>
    <w:p w14:paraId="24DC5C57" w14:textId="77777777" w:rsidR="00602B7F" w:rsidRPr="00C66F54" w:rsidRDefault="00602B7F" w:rsidP="00A849AA">
      <w:pPr>
        <w:spacing w:line="240" w:lineRule="auto"/>
        <w:jc w:val="both"/>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Atbilde:</w:t>
      </w:r>
    </w:p>
    <w:p w14:paraId="0FAA0C87" w14:textId="7A1D6B48" w:rsidR="00C90D59" w:rsidRPr="00C66F54" w:rsidRDefault="00CA5AAA" w:rsidP="00A849AA">
      <w:pPr>
        <w:spacing w:line="240" w:lineRule="auto"/>
        <w:jc w:val="both"/>
        <w:rPr>
          <w:rFonts w:eastAsia="Calibri" w:cs="Times New Roman"/>
          <w:kern w:val="0"/>
          <w:sz w:val="24"/>
          <w:szCs w:val="24"/>
          <w14:ligatures w14:val="none"/>
        </w:rPr>
      </w:pPr>
      <w:bookmarkStart w:id="0" w:name="_Hlk166078953"/>
      <w:r w:rsidRPr="00C66F54">
        <w:rPr>
          <w:rFonts w:eastAsia="Calibri" w:cs="Times New Roman"/>
          <w:kern w:val="0"/>
          <w:sz w:val="24"/>
          <w:szCs w:val="24"/>
          <w14:ligatures w14:val="none"/>
        </w:rPr>
        <w:t>P</w:t>
      </w:r>
      <w:r w:rsidR="00602B7F" w:rsidRPr="00C66F54">
        <w:rPr>
          <w:rFonts w:eastAsia="Calibri" w:cs="Times New Roman"/>
          <w:kern w:val="0"/>
          <w:sz w:val="24"/>
          <w:szCs w:val="24"/>
          <w14:ligatures w14:val="none"/>
        </w:rPr>
        <w:t xml:space="preserve">irmo </w:t>
      </w:r>
      <w:r w:rsidR="00BA277A" w:rsidRPr="00C66F54">
        <w:rPr>
          <w:rFonts w:eastAsia="Calibri" w:cs="Times New Roman"/>
          <w:kern w:val="0"/>
          <w:sz w:val="24"/>
          <w:szCs w:val="24"/>
          <w14:ligatures w14:val="none"/>
        </w:rPr>
        <w:t>p</w:t>
      </w:r>
      <w:r w:rsidR="00602B7F" w:rsidRPr="00C66F54">
        <w:rPr>
          <w:rFonts w:eastAsia="Calibri" w:cs="Times New Roman"/>
          <w:kern w:val="0"/>
          <w:sz w:val="24"/>
          <w:szCs w:val="24"/>
          <w14:ligatures w14:val="none"/>
        </w:rPr>
        <w:t xml:space="preserve">reču </w:t>
      </w:r>
      <w:r w:rsidR="00BA277A" w:rsidRPr="00C66F54">
        <w:rPr>
          <w:rFonts w:eastAsia="Calibri" w:cs="Times New Roman"/>
          <w:kern w:val="0"/>
          <w:sz w:val="24"/>
          <w:szCs w:val="24"/>
          <w14:ligatures w14:val="none"/>
        </w:rPr>
        <w:t>partiju</w:t>
      </w:r>
      <w:r w:rsidR="00602B7F" w:rsidRPr="00C66F54">
        <w:rPr>
          <w:rFonts w:eastAsia="Calibri" w:cs="Times New Roman"/>
          <w:kern w:val="0"/>
          <w:sz w:val="24"/>
          <w:szCs w:val="24"/>
          <w14:ligatures w14:val="none"/>
        </w:rPr>
        <w:t xml:space="preserve"> </w:t>
      </w:r>
      <w:r w:rsidRPr="00C66F54">
        <w:rPr>
          <w:rFonts w:eastAsia="Calibri" w:cs="Times New Roman"/>
          <w:kern w:val="0"/>
          <w:sz w:val="24"/>
          <w:szCs w:val="24"/>
          <w14:ligatures w14:val="none"/>
        </w:rPr>
        <w:t xml:space="preserve">pasūtītājs provizoriski </w:t>
      </w:r>
      <w:r w:rsidR="00602B7F" w:rsidRPr="00C66F54">
        <w:rPr>
          <w:rFonts w:eastAsia="Calibri" w:cs="Times New Roman"/>
          <w:kern w:val="0"/>
          <w:sz w:val="24"/>
          <w:szCs w:val="24"/>
          <w14:ligatures w14:val="none"/>
        </w:rPr>
        <w:t xml:space="preserve">plāno pasūtīt </w:t>
      </w:r>
      <w:r w:rsidRPr="00C66F54">
        <w:rPr>
          <w:rFonts w:eastAsia="Calibri" w:cs="Times New Roman"/>
          <w:kern w:val="0"/>
          <w:sz w:val="24"/>
          <w:szCs w:val="24"/>
          <w14:ligatures w14:val="none"/>
        </w:rPr>
        <w:t xml:space="preserve">uzreiz </w:t>
      </w:r>
      <w:r w:rsidR="00602B7F" w:rsidRPr="00C66F54">
        <w:rPr>
          <w:rFonts w:eastAsia="Calibri" w:cs="Times New Roman"/>
          <w:kern w:val="0"/>
          <w:sz w:val="24"/>
          <w:szCs w:val="24"/>
          <w14:ligatures w14:val="none"/>
        </w:rPr>
        <w:t>pēc līguma noslēgšanas</w:t>
      </w:r>
      <w:r w:rsidR="00BA277A" w:rsidRPr="00C66F54">
        <w:rPr>
          <w:rFonts w:eastAsia="Calibri" w:cs="Times New Roman"/>
          <w:kern w:val="0"/>
          <w:sz w:val="24"/>
          <w:szCs w:val="24"/>
          <w14:ligatures w14:val="none"/>
        </w:rPr>
        <w:t xml:space="preserve"> ar piegādātāju</w:t>
      </w:r>
      <w:r w:rsidR="00602B7F" w:rsidRPr="00C66F54">
        <w:rPr>
          <w:rFonts w:eastAsia="Calibri" w:cs="Times New Roman"/>
          <w:kern w:val="0"/>
          <w:sz w:val="24"/>
          <w:szCs w:val="24"/>
          <w14:ligatures w14:val="none"/>
        </w:rPr>
        <w:t xml:space="preserve">. </w:t>
      </w:r>
      <w:r w:rsidR="00BA277A" w:rsidRPr="00C66F54">
        <w:rPr>
          <w:rFonts w:eastAsia="Calibri" w:cs="Times New Roman"/>
          <w:kern w:val="0"/>
          <w:sz w:val="24"/>
          <w:szCs w:val="24"/>
          <w14:ligatures w14:val="none"/>
        </w:rPr>
        <w:t>Provizoriskais kopējais pasūtāmo standarta nojumju skaits ir noteikts finanšu piedāvājuma 1. punktā</w:t>
      </w:r>
      <w:r w:rsidR="00A849AA" w:rsidRPr="00C66F54">
        <w:rPr>
          <w:rFonts w:eastAsia="Calibri" w:cs="Times New Roman"/>
          <w:kern w:val="0"/>
          <w:sz w:val="24"/>
          <w:szCs w:val="24"/>
          <w14:ligatures w14:val="none"/>
        </w:rPr>
        <w:t xml:space="preserve"> </w:t>
      </w:r>
      <w:r w:rsidR="001407F3" w:rsidRPr="00C66F54">
        <w:rPr>
          <w:rFonts w:eastAsia="Calibri" w:cs="Times New Roman"/>
          <w:strike/>
          <w:kern w:val="0"/>
          <w:sz w:val="24"/>
          <w:szCs w:val="24"/>
          <w14:ligatures w14:val="none"/>
        </w:rPr>
        <w:t>–</w:t>
      </w:r>
      <w:r w:rsidR="001A71A4" w:rsidRPr="00C66F54">
        <w:rPr>
          <w:rFonts w:eastAsia="Calibri" w:cs="Times New Roman"/>
          <w:kern w:val="0"/>
          <w:sz w:val="24"/>
          <w:szCs w:val="24"/>
          <w14:ligatures w14:val="none"/>
        </w:rPr>
        <w:t xml:space="preserve"> </w:t>
      </w:r>
      <w:r w:rsidR="00A849AA" w:rsidRPr="00C66F54">
        <w:rPr>
          <w:rFonts w:eastAsia="Calibri" w:cs="Times New Roman"/>
          <w:kern w:val="0"/>
          <w:sz w:val="24"/>
          <w:szCs w:val="24"/>
          <w14:ligatures w14:val="none"/>
        </w:rPr>
        <w:t>4</w:t>
      </w:r>
      <w:r w:rsidR="001A71A4" w:rsidRPr="00C66F54">
        <w:rPr>
          <w:rFonts w:eastAsia="Calibri" w:cs="Times New Roman"/>
          <w:kern w:val="0"/>
          <w:sz w:val="24"/>
          <w:szCs w:val="24"/>
          <w14:ligatures w14:val="none"/>
        </w:rPr>
        <w:t>00</w:t>
      </w:r>
      <w:r w:rsidR="00BA277A" w:rsidRPr="00C66F54">
        <w:rPr>
          <w:rFonts w:eastAsia="Calibri" w:cs="Times New Roman"/>
          <w:kern w:val="0"/>
          <w:sz w:val="24"/>
          <w:szCs w:val="24"/>
          <w14:ligatures w14:val="none"/>
        </w:rPr>
        <w:t xml:space="preserve">, </w:t>
      </w:r>
      <w:r w:rsidR="00A849AA" w:rsidRPr="00C66F54">
        <w:rPr>
          <w:rFonts w:eastAsia="Calibri" w:cs="Times New Roman"/>
          <w:kern w:val="0"/>
          <w:sz w:val="24"/>
          <w:szCs w:val="24"/>
          <w14:ligatures w14:val="none"/>
        </w:rPr>
        <w:t>tomēr šis apjoms</w:t>
      </w:r>
      <w:r w:rsidR="00BA277A" w:rsidRPr="00C66F54">
        <w:rPr>
          <w:rFonts w:eastAsia="Calibri" w:cs="Times New Roman"/>
          <w:kern w:val="0"/>
          <w:sz w:val="24"/>
          <w:szCs w:val="24"/>
          <w14:ligatures w14:val="none"/>
        </w:rPr>
        <w:t xml:space="preserve"> </w:t>
      </w:r>
      <w:r w:rsidR="001407F3" w:rsidRPr="00C66F54">
        <w:rPr>
          <w:rFonts w:eastAsia="Calibri" w:cs="Times New Roman"/>
          <w:kern w:val="0"/>
          <w:sz w:val="24"/>
          <w:szCs w:val="24"/>
          <w14:ligatures w14:val="none"/>
        </w:rPr>
        <w:t xml:space="preserve">ir indikatīvs un </w:t>
      </w:r>
      <w:r w:rsidR="00BA277A" w:rsidRPr="00C66F54">
        <w:rPr>
          <w:rFonts w:eastAsia="Calibri" w:cs="Times New Roman"/>
          <w:kern w:val="0"/>
          <w:sz w:val="24"/>
          <w:szCs w:val="24"/>
          <w14:ligatures w14:val="none"/>
        </w:rPr>
        <w:t xml:space="preserve">var tikt mainīts, ņemot vērā piegādātāja piedāvāto cenu par </w:t>
      </w:r>
      <w:r w:rsidRPr="00C66F54">
        <w:rPr>
          <w:rFonts w:eastAsia="Calibri" w:cs="Times New Roman"/>
          <w:kern w:val="0"/>
          <w:sz w:val="24"/>
          <w:szCs w:val="24"/>
          <w14:ligatures w14:val="none"/>
        </w:rPr>
        <w:t xml:space="preserve">preces </w:t>
      </w:r>
      <w:r w:rsidR="00BA277A" w:rsidRPr="00C66F54">
        <w:rPr>
          <w:rFonts w:eastAsia="Calibri" w:cs="Times New Roman"/>
          <w:kern w:val="0"/>
          <w:sz w:val="24"/>
          <w:szCs w:val="24"/>
          <w14:ligatures w14:val="none"/>
        </w:rPr>
        <w:t>vienību.</w:t>
      </w:r>
      <w:r w:rsidR="00A849AA" w:rsidRPr="00C66F54">
        <w:rPr>
          <w:rFonts w:eastAsia="Calibri" w:cs="Times New Roman"/>
          <w:kern w:val="0"/>
          <w:sz w:val="24"/>
          <w:szCs w:val="24"/>
          <w14:ligatures w14:val="none"/>
        </w:rPr>
        <w:t xml:space="preserve"> </w:t>
      </w:r>
      <w:bookmarkStart w:id="1" w:name="_Hlk165985351"/>
      <w:r w:rsidR="004F552A" w:rsidRPr="00C66F54">
        <w:rPr>
          <w:rFonts w:eastAsia="Calibri" w:cs="Times New Roman"/>
          <w:kern w:val="0"/>
          <w:sz w:val="24"/>
          <w:szCs w:val="24"/>
          <w14:ligatures w14:val="none"/>
        </w:rPr>
        <w:t xml:space="preserve">Kopējais 2024. gadā pasūtāmo preču apjoms plānots 200 </w:t>
      </w:r>
      <w:bookmarkStart w:id="2" w:name="_Hlk165986420"/>
      <w:r w:rsidR="004F552A" w:rsidRPr="00C66F54">
        <w:rPr>
          <w:rFonts w:eastAsia="Calibri" w:cs="Times New Roman"/>
          <w:kern w:val="0"/>
          <w:sz w:val="24"/>
          <w:szCs w:val="24"/>
          <w14:ligatures w14:val="none"/>
        </w:rPr>
        <w:t>–</w:t>
      </w:r>
      <w:bookmarkEnd w:id="2"/>
      <w:r w:rsidR="004F552A" w:rsidRPr="00C66F54">
        <w:rPr>
          <w:rFonts w:eastAsia="Calibri" w:cs="Times New Roman"/>
          <w:kern w:val="0"/>
          <w:sz w:val="24"/>
          <w:szCs w:val="24"/>
          <w14:ligatures w14:val="none"/>
        </w:rPr>
        <w:t xml:space="preserve"> 300 nojumes, bet mēnesī </w:t>
      </w:r>
      <w:bookmarkStart w:id="3" w:name="_Hlk165984280"/>
      <w:bookmarkStart w:id="4" w:name="_Hlk165985235"/>
      <w:r w:rsidR="00A849AA" w:rsidRPr="00C66F54">
        <w:rPr>
          <w:rFonts w:eastAsia="Calibri" w:cs="Times New Roman"/>
          <w:kern w:val="0"/>
          <w:sz w:val="24"/>
          <w:szCs w:val="24"/>
          <w14:ligatures w14:val="none"/>
        </w:rPr>
        <w:t>pasūtāmo nojumju skaits ir atkarīgs no pasūtītāja iepirkum</w:t>
      </w:r>
      <w:r w:rsidRPr="00C66F54">
        <w:rPr>
          <w:rFonts w:eastAsia="Calibri" w:cs="Times New Roman"/>
          <w:kern w:val="0"/>
          <w:sz w:val="24"/>
          <w:szCs w:val="24"/>
          <w14:ligatures w14:val="none"/>
        </w:rPr>
        <w:t>a</w:t>
      </w:r>
      <w:r w:rsidR="00A849AA" w:rsidRPr="00C66F54">
        <w:rPr>
          <w:rFonts w:eastAsia="Calibri" w:cs="Times New Roman"/>
          <w:kern w:val="0"/>
          <w:sz w:val="24"/>
          <w:szCs w:val="24"/>
          <w14:ligatures w14:val="none"/>
        </w:rPr>
        <w:t xml:space="preserve"> par pieturu nojumju uzstādīšanu</w:t>
      </w:r>
      <w:bookmarkEnd w:id="3"/>
      <w:r w:rsidRPr="00C66F54">
        <w:rPr>
          <w:rFonts w:eastAsia="Calibri" w:cs="Times New Roman"/>
          <w:kern w:val="0"/>
          <w:sz w:val="24"/>
          <w:szCs w:val="24"/>
          <w14:ligatures w14:val="none"/>
        </w:rPr>
        <w:t xml:space="preserve"> rezultātiem</w:t>
      </w:r>
      <w:bookmarkEnd w:id="4"/>
      <w:r w:rsidR="00A849AA" w:rsidRPr="00C66F54">
        <w:rPr>
          <w:rFonts w:eastAsia="Calibri" w:cs="Times New Roman"/>
          <w:kern w:val="0"/>
          <w:sz w:val="24"/>
          <w:szCs w:val="24"/>
          <w14:ligatures w14:val="none"/>
        </w:rPr>
        <w:t>.</w:t>
      </w:r>
      <w:bookmarkEnd w:id="1"/>
    </w:p>
    <w:bookmarkEnd w:id="0"/>
    <w:p w14:paraId="09AF4487" w14:textId="77777777" w:rsidR="00C90D59" w:rsidRDefault="00C90D59" w:rsidP="00A849AA">
      <w:pPr>
        <w:spacing w:line="240" w:lineRule="auto"/>
        <w:jc w:val="both"/>
        <w:rPr>
          <w:rFonts w:eastAsia="Calibri" w:cs="Times New Roman"/>
          <w:kern w:val="0"/>
          <w:sz w:val="24"/>
          <w:szCs w:val="24"/>
          <w14:ligatures w14:val="none"/>
        </w:rPr>
      </w:pPr>
    </w:p>
    <w:p w14:paraId="7C7F755D" w14:textId="08C31A83" w:rsidR="00C66F54" w:rsidRPr="00C66F54" w:rsidRDefault="00C66F54" w:rsidP="00A849AA">
      <w:pPr>
        <w:spacing w:line="240" w:lineRule="auto"/>
        <w:jc w:val="both"/>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Jautājums:</w:t>
      </w:r>
    </w:p>
    <w:p w14:paraId="23E4AC56" w14:textId="77777777" w:rsidR="00C90D59" w:rsidRDefault="00C90D59" w:rsidP="00A849AA">
      <w:pPr>
        <w:numPr>
          <w:ilvl w:val="0"/>
          <w:numId w:val="1"/>
        </w:numPr>
        <w:spacing w:line="240" w:lineRule="auto"/>
        <w:jc w:val="both"/>
        <w:rPr>
          <w:rFonts w:eastAsia="Times New Roman" w:cs="Times New Roman"/>
          <w:kern w:val="0"/>
          <w:sz w:val="24"/>
          <w:szCs w:val="24"/>
          <w14:ligatures w14:val="none"/>
        </w:rPr>
      </w:pPr>
      <w:r w:rsidRPr="00C90D59">
        <w:rPr>
          <w:rFonts w:eastAsia="Times New Roman" w:cs="Times New Roman"/>
          <w:kern w:val="0"/>
          <w:sz w:val="24"/>
          <w:szCs w:val="24"/>
          <w14:ligatures w14:val="none"/>
        </w:rPr>
        <w:t>Apmēram cik liels varētu būt pasūtamo standarta nojumju skaits vienā pasūtījumā pēc pirmā pasūtījuma? (Tehniskās specifikācijas sadaļa “Vispārīga informācija”.)</w:t>
      </w:r>
    </w:p>
    <w:p w14:paraId="0D36854F" w14:textId="77777777" w:rsidR="00602B7F" w:rsidRPr="00C90D59" w:rsidRDefault="00602B7F" w:rsidP="00A849AA">
      <w:pPr>
        <w:spacing w:line="240" w:lineRule="auto"/>
        <w:ind w:left="142"/>
        <w:jc w:val="both"/>
        <w:rPr>
          <w:rFonts w:eastAsia="Times New Roman" w:cs="Times New Roman"/>
          <w:kern w:val="0"/>
          <w:sz w:val="24"/>
          <w:szCs w:val="24"/>
          <w14:ligatures w14:val="none"/>
        </w:rPr>
      </w:pPr>
    </w:p>
    <w:p w14:paraId="00FA9612" w14:textId="77777777" w:rsidR="00602B7F" w:rsidRPr="00C66F54" w:rsidRDefault="00602B7F" w:rsidP="00A849AA">
      <w:pPr>
        <w:spacing w:line="240" w:lineRule="auto"/>
        <w:jc w:val="both"/>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Atbilde:</w:t>
      </w:r>
    </w:p>
    <w:p w14:paraId="519E2DFD" w14:textId="7A37BB1D" w:rsidR="00602B7F" w:rsidRPr="00C66F54" w:rsidRDefault="00602B7F" w:rsidP="00A849AA">
      <w:pPr>
        <w:spacing w:line="240" w:lineRule="auto"/>
        <w:jc w:val="both"/>
        <w:rPr>
          <w:rFonts w:eastAsia="Calibri" w:cs="Times New Roman"/>
          <w:kern w:val="0"/>
          <w:sz w:val="24"/>
          <w:szCs w:val="24"/>
          <w14:ligatures w14:val="none"/>
        </w:rPr>
      </w:pPr>
      <w:r w:rsidRPr="00C66F54">
        <w:rPr>
          <w:rFonts w:eastAsia="Calibri" w:cs="Times New Roman"/>
          <w:kern w:val="0"/>
          <w:sz w:val="24"/>
          <w:szCs w:val="24"/>
          <w14:ligatures w14:val="none"/>
        </w:rPr>
        <w:t xml:space="preserve">Provizoriski arī turpmākajos </w:t>
      </w:r>
      <w:r w:rsidR="00A849AA" w:rsidRPr="00C66F54">
        <w:rPr>
          <w:rFonts w:eastAsia="Calibri" w:cs="Times New Roman"/>
          <w:kern w:val="0"/>
          <w:sz w:val="24"/>
          <w:szCs w:val="24"/>
          <w14:ligatures w14:val="none"/>
        </w:rPr>
        <w:t>pr</w:t>
      </w:r>
      <w:r w:rsidRPr="00C66F54">
        <w:rPr>
          <w:rFonts w:eastAsia="Calibri" w:cs="Times New Roman"/>
          <w:kern w:val="0"/>
          <w:sz w:val="24"/>
          <w:szCs w:val="24"/>
          <w14:ligatures w14:val="none"/>
        </w:rPr>
        <w:t xml:space="preserve">eču </w:t>
      </w:r>
      <w:r w:rsidR="00A849AA" w:rsidRPr="00C66F54">
        <w:rPr>
          <w:rFonts w:eastAsia="Calibri" w:cs="Times New Roman"/>
          <w:kern w:val="0"/>
          <w:sz w:val="24"/>
          <w:szCs w:val="24"/>
          <w14:ligatures w14:val="none"/>
        </w:rPr>
        <w:t xml:space="preserve">partiju </w:t>
      </w:r>
      <w:r w:rsidRPr="00C66F54">
        <w:rPr>
          <w:rFonts w:eastAsia="Calibri" w:cs="Times New Roman"/>
          <w:kern w:val="0"/>
          <w:sz w:val="24"/>
          <w:szCs w:val="24"/>
          <w14:ligatures w14:val="none"/>
        </w:rPr>
        <w:t>pasūtījumos lielāko īpatsvaru sastādīs standarta nojumes</w:t>
      </w:r>
      <w:r w:rsidR="00A849AA" w:rsidRPr="00C66F54">
        <w:rPr>
          <w:rFonts w:eastAsia="Calibri" w:cs="Times New Roman"/>
          <w:kern w:val="0"/>
          <w:sz w:val="24"/>
          <w:szCs w:val="24"/>
          <w14:ligatures w14:val="none"/>
        </w:rPr>
        <w:t xml:space="preserve">. </w:t>
      </w:r>
      <w:r w:rsidR="004F552A" w:rsidRPr="00C66F54">
        <w:rPr>
          <w:rFonts w:eastAsia="Calibri" w:cs="Times New Roman"/>
          <w:kern w:val="0"/>
          <w:sz w:val="24"/>
          <w:szCs w:val="24"/>
          <w14:ligatures w14:val="none"/>
        </w:rPr>
        <w:t>Kopējais 2024. gadā pasūtāmo preču apjoms plānots 200 – 300 nojumes, bet mēnesī pasūtāmo nojumju skaits ir atkarīgs no pasūtītāja iepirkuma par pieturu nojumju uzstādīšanu rezultātiem.</w:t>
      </w:r>
    </w:p>
    <w:p w14:paraId="6725F496" w14:textId="77777777" w:rsidR="00602B7F" w:rsidRDefault="00602B7F" w:rsidP="00A849AA">
      <w:pPr>
        <w:spacing w:line="240" w:lineRule="auto"/>
        <w:jc w:val="both"/>
        <w:rPr>
          <w:rFonts w:eastAsia="Calibri" w:cs="Times New Roman"/>
          <w:kern w:val="0"/>
          <w:sz w:val="24"/>
          <w:szCs w:val="24"/>
          <w14:ligatures w14:val="none"/>
        </w:rPr>
      </w:pPr>
    </w:p>
    <w:p w14:paraId="124C7A2E" w14:textId="6490BB4B" w:rsidR="00C66F54" w:rsidRPr="00C66F54" w:rsidRDefault="00C66F54" w:rsidP="00A849AA">
      <w:pPr>
        <w:spacing w:line="240" w:lineRule="auto"/>
        <w:jc w:val="both"/>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Jautājums:</w:t>
      </w:r>
    </w:p>
    <w:p w14:paraId="08485AC4" w14:textId="3D590C53" w:rsidR="00C90D59" w:rsidRPr="00C90D59" w:rsidRDefault="00C90D59" w:rsidP="00A849AA">
      <w:pPr>
        <w:numPr>
          <w:ilvl w:val="0"/>
          <w:numId w:val="1"/>
        </w:numPr>
        <w:spacing w:line="240" w:lineRule="auto"/>
        <w:jc w:val="both"/>
        <w:rPr>
          <w:rFonts w:eastAsia="Times New Roman" w:cs="Times New Roman"/>
          <w:kern w:val="0"/>
          <w:sz w:val="24"/>
          <w:szCs w:val="24"/>
          <w14:ligatures w14:val="none"/>
        </w:rPr>
      </w:pPr>
      <w:r w:rsidRPr="00C90D59">
        <w:rPr>
          <w:rFonts w:eastAsia="Times New Roman" w:cs="Times New Roman"/>
          <w:kern w:val="0"/>
          <w:sz w:val="24"/>
          <w:szCs w:val="24"/>
          <w14:ligatures w14:val="none"/>
        </w:rPr>
        <w:t>Lūdzu precizējiet piegādes nosacījumus Rīgā saskaņā ar Incoterms noteikumiem par atbildības pārejas brīdi. (Līguma projekta 2.17.</w:t>
      </w:r>
      <w:r w:rsidR="00602B7F">
        <w:rPr>
          <w:rFonts w:eastAsia="Times New Roman" w:cs="Times New Roman"/>
          <w:kern w:val="0"/>
          <w:sz w:val="24"/>
          <w:szCs w:val="24"/>
          <w14:ligatures w14:val="none"/>
        </w:rPr>
        <w:t xml:space="preserve"> </w:t>
      </w:r>
      <w:r w:rsidRPr="00C90D59">
        <w:rPr>
          <w:rFonts w:eastAsia="Times New Roman" w:cs="Times New Roman"/>
          <w:kern w:val="0"/>
          <w:sz w:val="24"/>
          <w:szCs w:val="24"/>
          <w14:ligatures w14:val="none"/>
        </w:rPr>
        <w:t>punkts.)</w:t>
      </w:r>
    </w:p>
    <w:p w14:paraId="18F4A470" w14:textId="77777777" w:rsidR="00A849AA" w:rsidRDefault="00A849AA" w:rsidP="00A849AA">
      <w:pPr>
        <w:spacing w:line="240" w:lineRule="auto"/>
        <w:jc w:val="both"/>
        <w:rPr>
          <w:rFonts w:eastAsia="Calibri" w:cs="Times New Roman"/>
          <w:color w:val="2F5597"/>
          <w:kern w:val="0"/>
          <w:sz w:val="24"/>
          <w:szCs w:val="24"/>
          <w14:ligatures w14:val="none"/>
        </w:rPr>
      </w:pPr>
    </w:p>
    <w:p w14:paraId="5ACEB59E" w14:textId="72AAAE7B" w:rsidR="00C90D59" w:rsidRPr="00C66F54" w:rsidRDefault="00C90D59" w:rsidP="00A849AA">
      <w:pPr>
        <w:spacing w:line="240" w:lineRule="auto"/>
        <w:jc w:val="both"/>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Atbilde:</w:t>
      </w:r>
    </w:p>
    <w:p w14:paraId="471A52E1" w14:textId="77777777" w:rsidR="00C90D59" w:rsidRPr="00C66F54" w:rsidRDefault="00C90D59" w:rsidP="00A849AA">
      <w:pPr>
        <w:spacing w:line="240" w:lineRule="auto"/>
        <w:jc w:val="both"/>
        <w:rPr>
          <w:rFonts w:eastAsia="Calibri" w:cs="Times New Roman"/>
          <w:kern w:val="0"/>
          <w:sz w:val="24"/>
          <w:szCs w:val="24"/>
          <w14:ligatures w14:val="none"/>
        </w:rPr>
      </w:pPr>
      <w:r w:rsidRPr="00C66F54">
        <w:rPr>
          <w:rFonts w:eastAsia="Calibri" w:cs="Times New Roman"/>
          <w:kern w:val="0"/>
          <w:sz w:val="24"/>
          <w:szCs w:val="24"/>
          <w14:ligatures w14:val="none"/>
        </w:rPr>
        <w:t xml:space="preserve">Līguma izpildē piemērojami Latvijas Republikas normatīvie akti un Līgums. Preču piegādes un pieņemšanas kārtība ir noteikta Līguma 3.punktā. Kā minēts Līguma 2.17.punktā, “Īpašuma tiesības uz Preci Pasūtītājs iegūst ar brīdi, kad Pasūtītājs ir izpildījis Līguma 2.5. punktā noteiktās saistības. Visus riskus par Preci līdz Preces piegādes un nodošanas Pasūtītājam brīdim uzņemas Piegādātājs”. </w:t>
      </w:r>
    </w:p>
    <w:p w14:paraId="57EA4B77" w14:textId="77777777" w:rsidR="00C90D59" w:rsidRDefault="00C90D59" w:rsidP="00A849AA">
      <w:pPr>
        <w:spacing w:line="240" w:lineRule="auto"/>
        <w:jc w:val="both"/>
        <w:rPr>
          <w:rFonts w:eastAsia="Calibri" w:cs="Times New Roman"/>
          <w:kern w:val="0"/>
          <w:sz w:val="24"/>
          <w:szCs w:val="24"/>
          <w14:ligatures w14:val="none"/>
        </w:rPr>
      </w:pPr>
    </w:p>
    <w:p w14:paraId="5C173E36" w14:textId="27A56EF2" w:rsidR="00C66F54" w:rsidRPr="00C66F54" w:rsidRDefault="00C66F54" w:rsidP="00A849AA">
      <w:pPr>
        <w:spacing w:line="240" w:lineRule="auto"/>
        <w:jc w:val="both"/>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Jautājums</w:t>
      </w:r>
      <w:r>
        <w:rPr>
          <w:rFonts w:eastAsia="Calibri" w:cs="Times New Roman"/>
          <w:b/>
          <w:bCs/>
          <w:kern w:val="0"/>
          <w:sz w:val="24"/>
          <w:szCs w:val="24"/>
          <w:u w:val="single"/>
          <w14:ligatures w14:val="none"/>
        </w:rPr>
        <w:t>:</w:t>
      </w:r>
    </w:p>
    <w:p w14:paraId="525E0A3E" w14:textId="1C3A9A61" w:rsidR="00C90D59" w:rsidRPr="00C90D59" w:rsidRDefault="00C90D59" w:rsidP="00A849AA">
      <w:pPr>
        <w:numPr>
          <w:ilvl w:val="0"/>
          <w:numId w:val="1"/>
        </w:numPr>
        <w:spacing w:line="240" w:lineRule="auto"/>
        <w:jc w:val="both"/>
        <w:rPr>
          <w:rFonts w:eastAsia="Times New Roman" w:cs="Times New Roman"/>
          <w:kern w:val="0"/>
          <w:sz w:val="24"/>
          <w:szCs w:val="24"/>
          <w14:ligatures w14:val="none"/>
        </w:rPr>
      </w:pPr>
      <w:r w:rsidRPr="00C90D59">
        <w:rPr>
          <w:rFonts w:eastAsia="Times New Roman" w:cs="Times New Roman"/>
          <w:kern w:val="0"/>
          <w:sz w:val="24"/>
          <w:szCs w:val="24"/>
          <w14:ligatures w14:val="none"/>
        </w:rPr>
        <w:t>Lūdzu precizējiet, kādi ir līgumcenas indeksācijas noteikumi. Šajā nozarē iepirkuma līgumi parasti satur cenu indeksācijas noteikumus. (Līguma projekta 2.4. un 13.9.1.</w:t>
      </w:r>
      <w:r w:rsidR="00602B7F">
        <w:rPr>
          <w:rFonts w:eastAsia="Times New Roman" w:cs="Times New Roman"/>
          <w:kern w:val="0"/>
          <w:sz w:val="24"/>
          <w:szCs w:val="24"/>
          <w14:ligatures w14:val="none"/>
        </w:rPr>
        <w:t xml:space="preserve"> </w:t>
      </w:r>
      <w:r w:rsidRPr="00C90D59">
        <w:rPr>
          <w:rFonts w:eastAsia="Times New Roman" w:cs="Times New Roman"/>
          <w:kern w:val="0"/>
          <w:sz w:val="24"/>
          <w:szCs w:val="24"/>
          <w14:ligatures w14:val="none"/>
        </w:rPr>
        <w:t>punkts.)</w:t>
      </w:r>
    </w:p>
    <w:p w14:paraId="6A5EFEA1" w14:textId="77777777" w:rsidR="00A849AA" w:rsidRDefault="00A849AA" w:rsidP="00A849AA">
      <w:pPr>
        <w:spacing w:line="240" w:lineRule="auto"/>
        <w:ind w:left="142"/>
        <w:jc w:val="both"/>
        <w:rPr>
          <w:rFonts w:eastAsia="Calibri" w:cs="Times New Roman"/>
          <w:color w:val="2F5597"/>
          <w:kern w:val="0"/>
          <w:sz w:val="24"/>
          <w:szCs w:val="24"/>
          <w14:ligatures w14:val="none"/>
        </w:rPr>
      </w:pPr>
    </w:p>
    <w:p w14:paraId="7CBBC995" w14:textId="7C552AFC" w:rsidR="00C90D59" w:rsidRPr="00C66F54" w:rsidRDefault="00C90D59" w:rsidP="00A849AA">
      <w:pPr>
        <w:spacing w:line="240" w:lineRule="auto"/>
        <w:ind w:left="142"/>
        <w:jc w:val="both"/>
        <w:rPr>
          <w:rFonts w:eastAsia="Calibri" w:cs="Times New Roman"/>
          <w:b/>
          <w:bCs/>
          <w:kern w:val="0"/>
          <w:sz w:val="24"/>
          <w:szCs w:val="24"/>
          <w:u w:val="single"/>
          <w14:ligatures w14:val="none"/>
        </w:rPr>
      </w:pPr>
      <w:r w:rsidRPr="00C66F54">
        <w:rPr>
          <w:rFonts w:eastAsia="Calibri" w:cs="Times New Roman"/>
          <w:b/>
          <w:bCs/>
          <w:kern w:val="0"/>
          <w:sz w:val="24"/>
          <w:szCs w:val="24"/>
          <w:u w:val="single"/>
          <w14:ligatures w14:val="none"/>
        </w:rPr>
        <w:t>Atbilde:</w:t>
      </w:r>
    </w:p>
    <w:p w14:paraId="4B3149E5" w14:textId="77777777" w:rsidR="00C90D59" w:rsidRPr="00C66F54" w:rsidRDefault="00C90D59" w:rsidP="00A849AA">
      <w:pPr>
        <w:spacing w:line="240" w:lineRule="auto"/>
        <w:ind w:left="142"/>
        <w:jc w:val="both"/>
        <w:rPr>
          <w:rFonts w:eastAsia="Calibri" w:cs="Times New Roman"/>
          <w:kern w:val="0"/>
          <w:sz w:val="24"/>
          <w:szCs w:val="24"/>
          <w14:ligatures w14:val="none"/>
        </w:rPr>
      </w:pPr>
      <w:r w:rsidRPr="00C66F54">
        <w:rPr>
          <w:rFonts w:eastAsia="Calibri" w:cs="Times New Roman"/>
          <w:kern w:val="0"/>
          <w:sz w:val="24"/>
          <w:szCs w:val="24"/>
          <w14:ligatures w14:val="none"/>
        </w:rPr>
        <w:t>Līgumcenas izmaiņas pieļaujamas saskaņā ar Publisko iepirkumu likuma, kā arī Līguma, t.sk. 13.9.1. un 13.10.punkta noteikumiem.</w:t>
      </w:r>
    </w:p>
    <w:p w14:paraId="3CECBE44" w14:textId="7E71438F" w:rsidR="00C90D59" w:rsidRPr="00F24A0B" w:rsidRDefault="00F24A0B" w:rsidP="00A849AA">
      <w:pPr>
        <w:spacing w:line="240" w:lineRule="auto"/>
        <w:jc w:val="both"/>
        <w:rPr>
          <w:rFonts w:eastAsia="Calibri" w:cs="Times New Roman"/>
          <w:b/>
          <w:bCs/>
          <w:kern w:val="0"/>
          <w:sz w:val="24"/>
          <w:szCs w:val="24"/>
          <w:u w:val="single"/>
          <w14:ligatures w14:val="none"/>
        </w:rPr>
      </w:pPr>
      <w:r w:rsidRPr="00F24A0B">
        <w:rPr>
          <w:rFonts w:eastAsia="Calibri" w:cs="Times New Roman"/>
          <w:b/>
          <w:bCs/>
          <w:kern w:val="0"/>
          <w:sz w:val="24"/>
          <w:szCs w:val="24"/>
          <w:u w:val="single"/>
          <w14:ligatures w14:val="none"/>
        </w:rPr>
        <w:lastRenderedPageBreak/>
        <w:t>Jautājums:</w:t>
      </w:r>
    </w:p>
    <w:p w14:paraId="614C1C01" w14:textId="77777777" w:rsidR="00C90D59" w:rsidRPr="00CA7350" w:rsidRDefault="00C90D59" w:rsidP="00A849AA">
      <w:pPr>
        <w:pStyle w:val="Sarakstarindkopa"/>
        <w:numPr>
          <w:ilvl w:val="0"/>
          <w:numId w:val="1"/>
        </w:numPr>
        <w:spacing w:line="240" w:lineRule="auto"/>
        <w:jc w:val="both"/>
        <w:rPr>
          <w:rFonts w:eastAsia="Times New Roman" w:cs="Times New Roman"/>
          <w:kern w:val="0"/>
          <w:sz w:val="24"/>
          <w:szCs w:val="24"/>
          <w:lang w:eastAsia="lv-LV"/>
          <w14:ligatures w14:val="none"/>
        </w:rPr>
      </w:pPr>
      <w:r w:rsidRPr="00CA7350">
        <w:rPr>
          <w:rFonts w:eastAsia="Times New Roman" w:cs="Times New Roman"/>
          <w:kern w:val="0"/>
          <w:sz w:val="24"/>
          <w:szCs w:val="24"/>
          <w:lang w:eastAsia="lv-LV"/>
          <w14:ligatures w14:val="none"/>
        </w:rPr>
        <w:t xml:space="preserve">Lūdzam skaidrot, kā plānots organizēt nojumju uzstādīšanu - vai to veiks </w:t>
      </w:r>
      <w:bookmarkStart w:id="5" w:name="_Hlk165984409"/>
      <w:r w:rsidRPr="00CA7350">
        <w:rPr>
          <w:rFonts w:eastAsia="Times New Roman" w:cs="Times New Roman"/>
          <w:kern w:val="0"/>
          <w:sz w:val="24"/>
          <w:szCs w:val="24"/>
          <w:lang w:eastAsia="lv-LV"/>
          <w14:ligatures w14:val="none"/>
        </w:rPr>
        <w:t>atsevišķi iepirkts Pasūtītāja būvdarbu veicēj</w:t>
      </w:r>
      <w:bookmarkEnd w:id="5"/>
      <w:r w:rsidRPr="00CA7350">
        <w:rPr>
          <w:rFonts w:eastAsia="Times New Roman" w:cs="Times New Roman"/>
          <w:kern w:val="0"/>
          <w:sz w:val="24"/>
          <w:szCs w:val="24"/>
          <w:lang w:eastAsia="lv-LV"/>
          <w14:ligatures w14:val="none"/>
        </w:rPr>
        <w:t>s vai SIA Rīgas Satiksme?</w:t>
      </w:r>
    </w:p>
    <w:p w14:paraId="598E7248" w14:textId="77777777" w:rsidR="00C90D59" w:rsidRPr="00CA7350" w:rsidRDefault="00C90D59" w:rsidP="00A849AA">
      <w:pPr>
        <w:spacing w:line="240" w:lineRule="auto"/>
        <w:jc w:val="both"/>
        <w:rPr>
          <w:rFonts w:eastAsia="Times New Roman" w:cs="Times New Roman"/>
          <w:kern w:val="0"/>
          <w:sz w:val="24"/>
          <w:szCs w:val="24"/>
          <w:lang w:eastAsia="lv-LV"/>
          <w14:ligatures w14:val="none"/>
        </w:rPr>
      </w:pPr>
    </w:p>
    <w:p w14:paraId="48C31557" w14:textId="2BB0BA76" w:rsidR="00C90D59" w:rsidRPr="00F24A0B" w:rsidRDefault="00C90D59" w:rsidP="00A849AA">
      <w:pPr>
        <w:spacing w:line="240" w:lineRule="auto"/>
        <w:jc w:val="both"/>
        <w:rPr>
          <w:rFonts w:eastAsia="Times New Roman" w:cs="Times New Roman"/>
          <w:b/>
          <w:bCs/>
          <w:kern w:val="0"/>
          <w:sz w:val="24"/>
          <w:szCs w:val="24"/>
          <w:u w:val="single"/>
          <w:lang w:eastAsia="lv-LV"/>
          <w14:ligatures w14:val="none"/>
        </w:rPr>
      </w:pPr>
      <w:r w:rsidRPr="00F24A0B">
        <w:rPr>
          <w:rFonts w:eastAsia="Times New Roman" w:cs="Times New Roman"/>
          <w:b/>
          <w:bCs/>
          <w:kern w:val="0"/>
          <w:sz w:val="24"/>
          <w:szCs w:val="24"/>
          <w:u w:val="single"/>
          <w:lang w:eastAsia="lv-LV"/>
          <w14:ligatures w14:val="none"/>
        </w:rPr>
        <w:t>Atbilde:</w:t>
      </w:r>
    </w:p>
    <w:p w14:paraId="1B855660" w14:textId="4D418CB8" w:rsidR="00C90D59" w:rsidRPr="00F24A0B" w:rsidRDefault="00A849AA" w:rsidP="00A849AA">
      <w:pPr>
        <w:spacing w:line="240" w:lineRule="auto"/>
        <w:jc w:val="both"/>
        <w:rPr>
          <w:rFonts w:eastAsia="Calibri" w:cs="Times New Roman"/>
          <w:kern w:val="0"/>
          <w:sz w:val="24"/>
          <w:szCs w:val="24"/>
          <w14:ligatures w14:val="none"/>
        </w:rPr>
      </w:pPr>
      <w:r w:rsidRPr="00F24A0B">
        <w:rPr>
          <w:rFonts w:eastAsia="Calibri" w:cs="Times New Roman"/>
          <w:kern w:val="0"/>
          <w:sz w:val="24"/>
          <w:szCs w:val="24"/>
          <w14:ligatures w14:val="none"/>
        </w:rPr>
        <w:t>Nojumju uzstādīšanu veiks atsevišķi iepirkts pasūtītāja būvdarbu veicējs.</w:t>
      </w:r>
    </w:p>
    <w:p w14:paraId="15FC08A0" w14:textId="77777777" w:rsidR="00A849AA" w:rsidRDefault="00A849AA" w:rsidP="00A849AA">
      <w:pPr>
        <w:spacing w:line="240" w:lineRule="auto"/>
        <w:jc w:val="both"/>
        <w:rPr>
          <w:rFonts w:eastAsia="Times New Roman" w:cs="Times New Roman"/>
          <w:kern w:val="0"/>
          <w:sz w:val="24"/>
          <w:szCs w:val="24"/>
          <w:lang w:eastAsia="lv-LV"/>
          <w14:ligatures w14:val="none"/>
        </w:rPr>
      </w:pPr>
    </w:p>
    <w:p w14:paraId="75FC92F3" w14:textId="03A365AD" w:rsidR="00F24A0B" w:rsidRPr="00F24A0B" w:rsidRDefault="00F24A0B" w:rsidP="00A849AA">
      <w:pPr>
        <w:spacing w:line="240" w:lineRule="auto"/>
        <w:jc w:val="both"/>
        <w:rPr>
          <w:rFonts w:eastAsia="Times New Roman" w:cs="Times New Roman"/>
          <w:b/>
          <w:bCs/>
          <w:kern w:val="0"/>
          <w:sz w:val="24"/>
          <w:szCs w:val="24"/>
          <w:u w:val="single"/>
          <w:lang w:eastAsia="lv-LV"/>
          <w14:ligatures w14:val="none"/>
        </w:rPr>
      </w:pPr>
      <w:r w:rsidRPr="00F24A0B">
        <w:rPr>
          <w:rFonts w:eastAsia="Times New Roman" w:cs="Times New Roman"/>
          <w:b/>
          <w:bCs/>
          <w:kern w:val="0"/>
          <w:sz w:val="24"/>
          <w:szCs w:val="24"/>
          <w:u w:val="single"/>
          <w:lang w:eastAsia="lv-LV"/>
          <w14:ligatures w14:val="none"/>
        </w:rPr>
        <w:t>Jautājums:</w:t>
      </w:r>
    </w:p>
    <w:p w14:paraId="654F6D86" w14:textId="77777777" w:rsidR="00C90D59" w:rsidRPr="00C90D59" w:rsidRDefault="00C90D59" w:rsidP="00A849AA">
      <w:pPr>
        <w:numPr>
          <w:ilvl w:val="0"/>
          <w:numId w:val="1"/>
        </w:numPr>
        <w:spacing w:line="240" w:lineRule="auto"/>
        <w:jc w:val="both"/>
        <w:rPr>
          <w:rFonts w:eastAsia="Times New Roman" w:cs="Times New Roman"/>
          <w:kern w:val="0"/>
          <w:sz w:val="24"/>
          <w:szCs w:val="24"/>
          <w:lang w:eastAsia="lv-LV"/>
          <w14:ligatures w14:val="none"/>
        </w:rPr>
      </w:pPr>
      <w:r w:rsidRPr="00C90D59">
        <w:rPr>
          <w:rFonts w:eastAsia="Times New Roman" w:cs="Times New Roman"/>
          <w:kern w:val="0"/>
          <w:sz w:val="24"/>
          <w:szCs w:val="24"/>
          <w:lang w:eastAsia="lv-LV"/>
          <w14:ligatures w14:val="none"/>
        </w:rPr>
        <w:t xml:space="preserve">Tehniskās specifikācijas 1.6.punktā lūdzat preces piegādāt kopā ar </w:t>
      </w:r>
      <w:bookmarkStart w:id="6" w:name="_Hlk165984514"/>
      <w:r w:rsidRPr="00C90D59">
        <w:rPr>
          <w:rFonts w:eastAsia="Times New Roman" w:cs="Times New Roman"/>
          <w:kern w:val="0"/>
          <w:sz w:val="24"/>
          <w:szCs w:val="24"/>
          <w:lang w:eastAsia="lv-LV"/>
          <w14:ligatures w14:val="none"/>
        </w:rPr>
        <w:t>uzstādīšanas instrukciju</w:t>
      </w:r>
      <w:bookmarkEnd w:id="6"/>
      <w:r w:rsidRPr="00C90D59">
        <w:rPr>
          <w:rFonts w:eastAsia="Times New Roman" w:cs="Times New Roman"/>
          <w:kern w:val="0"/>
          <w:sz w:val="24"/>
          <w:szCs w:val="24"/>
          <w:lang w:eastAsia="lv-LV"/>
          <w14:ligatures w14:val="none"/>
        </w:rPr>
        <w:t>. Mūsu pieredzē papildus instrukcijai noder arī personāla apmācība par montāžu vai uzstādīšanā pieredzējuša ražotāja pārstāvja uzraudzība pār šiem darbiem. Ja Pasūtītājs vēlas minēto apmācību vai darbu uzraudzības izmaksas finanšu piedāvājumā, lūdzam papildināt tā veidni ar attiecīgu aili.</w:t>
      </w:r>
    </w:p>
    <w:p w14:paraId="593E81C9" w14:textId="77777777" w:rsidR="00A849AA" w:rsidRDefault="00A849AA" w:rsidP="00A849AA">
      <w:pPr>
        <w:spacing w:line="240" w:lineRule="auto"/>
        <w:jc w:val="both"/>
        <w:rPr>
          <w:rFonts w:eastAsia="Calibri" w:cs="Times New Roman"/>
          <w:kern w:val="0"/>
          <w:sz w:val="24"/>
          <w:szCs w:val="24"/>
          <w14:ligatures w14:val="none"/>
        </w:rPr>
      </w:pPr>
    </w:p>
    <w:p w14:paraId="5FF534CD" w14:textId="058EFAF7" w:rsidR="00C90D59" w:rsidRPr="00F24A0B" w:rsidRDefault="00C90D59" w:rsidP="00A849AA">
      <w:pPr>
        <w:spacing w:line="240" w:lineRule="auto"/>
        <w:jc w:val="both"/>
        <w:rPr>
          <w:rFonts w:eastAsia="Calibri" w:cs="Times New Roman"/>
          <w:b/>
          <w:bCs/>
          <w:kern w:val="0"/>
          <w:sz w:val="24"/>
          <w:szCs w:val="24"/>
          <w:u w:val="single"/>
          <w14:ligatures w14:val="none"/>
        </w:rPr>
      </w:pPr>
      <w:r w:rsidRPr="00F24A0B">
        <w:rPr>
          <w:rFonts w:eastAsia="Calibri" w:cs="Times New Roman"/>
          <w:b/>
          <w:bCs/>
          <w:kern w:val="0"/>
          <w:sz w:val="24"/>
          <w:szCs w:val="24"/>
          <w:u w:val="single"/>
          <w14:ligatures w14:val="none"/>
        </w:rPr>
        <w:t>Atbilde:</w:t>
      </w:r>
    </w:p>
    <w:p w14:paraId="5CF7757C" w14:textId="6ACCA52C" w:rsidR="00FC084F" w:rsidRPr="00F24A0B" w:rsidRDefault="00CA5AAA" w:rsidP="00A849AA">
      <w:pPr>
        <w:spacing w:line="240" w:lineRule="auto"/>
        <w:jc w:val="both"/>
        <w:rPr>
          <w:rFonts w:eastAsia="Calibri" w:cs="Times New Roman"/>
          <w:kern w:val="0"/>
          <w:sz w:val="24"/>
          <w:szCs w:val="24"/>
          <w14:ligatures w14:val="none"/>
        </w:rPr>
      </w:pPr>
      <w:r w:rsidRPr="00F24A0B">
        <w:rPr>
          <w:rFonts w:eastAsia="Calibri" w:cs="Times New Roman"/>
          <w:kern w:val="0"/>
          <w:sz w:val="24"/>
          <w:szCs w:val="24"/>
          <w14:ligatures w14:val="none"/>
        </w:rPr>
        <w:t>U</w:t>
      </w:r>
      <w:r w:rsidR="00A849AA" w:rsidRPr="00F24A0B">
        <w:rPr>
          <w:rFonts w:eastAsia="Calibri" w:cs="Times New Roman"/>
          <w:kern w:val="0"/>
          <w:sz w:val="24"/>
          <w:szCs w:val="24"/>
          <w14:ligatures w14:val="none"/>
        </w:rPr>
        <w:t>zstādīšanas instrukcij</w:t>
      </w:r>
      <w:r w:rsidRPr="00F24A0B">
        <w:rPr>
          <w:rFonts w:eastAsia="Calibri" w:cs="Times New Roman"/>
          <w:kern w:val="0"/>
          <w:sz w:val="24"/>
          <w:szCs w:val="24"/>
          <w14:ligatures w14:val="none"/>
        </w:rPr>
        <w:t>ai ir jābūt tādā kvalitātē</w:t>
      </w:r>
      <w:r w:rsidR="00EC140A" w:rsidRPr="00F24A0B">
        <w:rPr>
          <w:rFonts w:eastAsia="Calibri" w:cs="Times New Roman"/>
          <w:kern w:val="0"/>
          <w:sz w:val="24"/>
          <w:szCs w:val="24"/>
          <w14:ligatures w14:val="none"/>
        </w:rPr>
        <w:t xml:space="preserve"> un apjomā</w:t>
      </w:r>
      <w:r w:rsidRPr="00F24A0B">
        <w:rPr>
          <w:rFonts w:eastAsia="Calibri" w:cs="Times New Roman"/>
          <w:kern w:val="0"/>
          <w:sz w:val="24"/>
          <w:szCs w:val="24"/>
          <w14:ligatures w14:val="none"/>
        </w:rPr>
        <w:t>, lai pasūtītāja būvdarbu veicējs var patstāvīgi veikt preces uzstādīšanu. Vienlaikus piegādātājam nav liegts šādu papildus apmācību izmaksas iekļaut preces cenā, ja piegādātājs uzskata to par lietderīgu.</w:t>
      </w:r>
    </w:p>
    <w:sectPr w:rsidR="00FC084F" w:rsidRPr="00F24A0B" w:rsidSect="00CA7350">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A2668"/>
    <w:multiLevelType w:val="hybridMultilevel"/>
    <w:tmpl w:val="550E4F32"/>
    <w:lvl w:ilvl="0" w:tplc="0426000F">
      <w:start w:val="1"/>
      <w:numFmt w:val="decimal"/>
      <w:lvlText w:val="%1."/>
      <w:lvlJc w:val="left"/>
      <w:pPr>
        <w:ind w:left="502" w:hanging="360"/>
      </w:pPr>
    </w:lvl>
    <w:lvl w:ilvl="1" w:tplc="04260019">
      <w:start w:val="1"/>
      <w:numFmt w:val="lowerLetter"/>
      <w:lvlText w:val="%2."/>
      <w:lvlJc w:val="left"/>
      <w:pPr>
        <w:ind w:left="1222" w:hanging="360"/>
      </w:pPr>
    </w:lvl>
    <w:lvl w:ilvl="2" w:tplc="0426001B">
      <w:start w:val="1"/>
      <w:numFmt w:val="lowerRoman"/>
      <w:lvlText w:val="%3."/>
      <w:lvlJc w:val="right"/>
      <w:pPr>
        <w:ind w:left="1942" w:hanging="180"/>
      </w:pPr>
    </w:lvl>
    <w:lvl w:ilvl="3" w:tplc="0426000F">
      <w:start w:val="1"/>
      <w:numFmt w:val="decimal"/>
      <w:lvlText w:val="%4."/>
      <w:lvlJc w:val="left"/>
      <w:pPr>
        <w:ind w:left="2662" w:hanging="360"/>
      </w:pPr>
    </w:lvl>
    <w:lvl w:ilvl="4" w:tplc="04260019">
      <w:start w:val="1"/>
      <w:numFmt w:val="lowerLetter"/>
      <w:lvlText w:val="%5."/>
      <w:lvlJc w:val="left"/>
      <w:pPr>
        <w:ind w:left="3382" w:hanging="360"/>
      </w:pPr>
    </w:lvl>
    <w:lvl w:ilvl="5" w:tplc="0426001B">
      <w:start w:val="1"/>
      <w:numFmt w:val="lowerRoman"/>
      <w:lvlText w:val="%6."/>
      <w:lvlJc w:val="right"/>
      <w:pPr>
        <w:ind w:left="4102" w:hanging="180"/>
      </w:pPr>
    </w:lvl>
    <w:lvl w:ilvl="6" w:tplc="0426000F">
      <w:start w:val="1"/>
      <w:numFmt w:val="decimal"/>
      <w:lvlText w:val="%7."/>
      <w:lvlJc w:val="left"/>
      <w:pPr>
        <w:ind w:left="4822" w:hanging="360"/>
      </w:pPr>
    </w:lvl>
    <w:lvl w:ilvl="7" w:tplc="04260019">
      <w:start w:val="1"/>
      <w:numFmt w:val="lowerLetter"/>
      <w:lvlText w:val="%8."/>
      <w:lvlJc w:val="left"/>
      <w:pPr>
        <w:ind w:left="5542" w:hanging="360"/>
      </w:pPr>
    </w:lvl>
    <w:lvl w:ilvl="8" w:tplc="0426001B">
      <w:start w:val="1"/>
      <w:numFmt w:val="lowerRoman"/>
      <w:lvlText w:val="%9."/>
      <w:lvlJc w:val="right"/>
      <w:pPr>
        <w:ind w:left="6262" w:hanging="180"/>
      </w:pPr>
    </w:lvl>
  </w:abstractNum>
  <w:abstractNum w:abstractNumId="1" w15:restartNumberingAfterBreak="0">
    <w:nsid w:val="3D582AA7"/>
    <w:multiLevelType w:val="hybridMultilevel"/>
    <w:tmpl w:val="200E09F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4275860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37807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59"/>
    <w:rsid w:val="00017289"/>
    <w:rsid w:val="001407F3"/>
    <w:rsid w:val="001A71A4"/>
    <w:rsid w:val="002271E4"/>
    <w:rsid w:val="0033385C"/>
    <w:rsid w:val="004F552A"/>
    <w:rsid w:val="00507F35"/>
    <w:rsid w:val="005850A2"/>
    <w:rsid w:val="005C694B"/>
    <w:rsid w:val="00602B7F"/>
    <w:rsid w:val="00602F81"/>
    <w:rsid w:val="00694F70"/>
    <w:rsid w:val="00A849AA"/>
    <w:rsid w:val="00BA277A"/>
    <w:rsid w:val="00C66F54"/>
    <w:rsid w:val="00C90D59"/>
    <w:rsid w:val="00CA5AAA"/>
    <w:rsid w:val="00CA7350"/>
    <w:rsid w:val="00EC140A"/>
    <w:rsid w:val="00F24A0B"/>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2F4E4"/>
  <w15:chartTrackingRefBased/>
  <w15:docId w15:val="{9A347F4D-50C8-4A44-B1D2-A008785BB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C90D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113001">
      <w:bodyDiv w:val="1"/>
      <w:marLeft w:val="0"/>
      <w:marRight w:val="0"/>
      <w:marTop w:val="0"/>
      <w:marBottom w:val="0"/>
      <w:divBdr>
        <w:top w:val="none" w:sz="0" w:space="0" w:color="auto"/>
        <w:left w:val="none" w:sz="0" w:space="0" w:color="auto"/>
        <w:bottom w:val="none" w:sz="0" w:space="0" w:color="auto"/>
        <w:right w:val="none" w:sz="0" w:space="0" w:color="auto"/>
      </w:divBdr>
    </w:div>
    <w:div w:id="185141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2026</Words>
  <Characters>1155</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6</cp:revision>
  <cp:lastPrinted>2024-05-07T09:59:00Z</cp:lastPrinted>
  <dcterms:created xsi:type="dcterms:W3CDTF">2024-05-08T13:27:00Z</dcterms:created>
  <dcterms:modified xsi:type="dcterms:W3CDTF">2024-05-08T14:19:00Z</dcterms:modified>
</cp:coreProperties>
</file>