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6AEBC2B" w14:textId="77777777" w:rsidR="007E6C1D" w:rsidRPr="00737E28" w:rsidRDefault="007E6C1D">
      <w:pPr>
        <w:rPr>
          <w:color w:val="auto"/>
        </w:rPr>
      </w:pPr>
      <w:bookmarkStart w:id="0" w:name="_Ref38341330"/>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3" w14:textId="1E38DC9F" w:rsidR="00D16B5D" w:rsidRPr="00CA3E1A" w:rsidRDefault="005D1AA0" w:rsidP="00E42C46">
      <w:pPr>
        <w:ind w:left="5103"/>
        <w:jc w:val="right"/>
        <w:rPr>
          <w:color w:val="auto"/>
          <w:sz w:val="22"/>
          <w:szCs w:val="22"/>
        </w:rPr>
      </w:pPr>
      <w:r w:rsidRPr="00CA3E1A">
        <w:rPr>
          <w:color w:val="auto"/>
          <w:sz w:val="22"/>
          <w:szCs w:val="22"/>
        </w:rPr>
        <w:t>2023. gada</w:t>
      </w:r>
      <w:r w:rsidR="00DB0B2A" w:rsidRPr="00CA3E1A">
        <w:rPr>
          <w:color w:val="auto"/>
          <w:sz w:val="22"/>
          <w:szCs w:val="22"/>
        </w:rPr>
        <w:t xml:space="preserve"> </w:t>
      </w:r>
      <w:r w:rsidR="00950EC1">
        <w:rPr>
          <w:color w:val="auto"/>
          <w:sz w:val="22"/>
          <w:szCs w:val="22"/>
        </w:rPr>
        <w:t xml:space="preserve"> </w:t>
      </w:r>
      <w:r w:rsidR="00554FE3">
        <w:rPr>
          <w:color w:val="auto"/>
          <w:sz w:val="22"/>
          <w:szCs w:val="22"/>
        </w:rPr>
        <w:t>13</w:t>
      </w:r>
      <w:r w:rsidRPr="00CA3E1A">
        <w:rPr>
          <w:color w:val="auto"/>
          <w:sz w:val="22"/>
          <w:szCs w:val="22"/>
        </w:rPr>
        <w:t xml:space="preserve">. </w:t>
      </w:r>
      <w:r w:rsidR="00282A91">
        <w:rPr>
          <w:color w:val="auto"/>
          <w:sz w:val="22"/>
          <w:szCs w:val="22"/>
        </w:rPr>
        <w:t>dec</w:t>
      </w:r>
      <w:r w:rsidR="006D07F9">
        <w:rPr>
          <w:color w:val="auto"/>
          <w:sz w:val="22"/>
          <w:szCs w:val="22"/>
        </w:rPr>
        <w:t>embra</w:t>
      </w:r>
      <w:r w:rsidRPr="00CA3E1A">
        <w:rPr>
          <w:color w:val="auto"/>
          <w:sz w:val="22"/>
          <w:szCs w:val="22"/>
        </w:rPr>
        <w:t xml:space="preserve"> sēdē</w:t>
      </w:r>
    </w:p>
    <w:p w14:paraId="68290184" w14:textId="766EB9CA" w:rsidR="00E42C46" w:rsidRDefault="00E42C46" w:rsidP="00E42C46">
      <w:pPr>
        <w:jc w:val="right"/>
        <w:rPr>
          <w:rFonts w:eastAsia="Times New Roman"/>
          <w:b/>
          <w:color w:val="auto"/>
          <w:sz w:val="20"/>
          <w:szCs w:val="20"/>
        </w:rPr>
      </w:pPr>
      <w:r>
        <w:rPr>
          <w:bCs/>
          <w:color w:val="FF0000"/>
        </w:rPr>
        <w:t>Ar 2024. gada 2. janvāra grozījumiem</w:t>
      </w:r>
      <w:r w:rsidRPr="00F6631C">
        <w:rPr>
          <w:bCs/>
          <w:color w:val="auto"/>
        </w:rPr>
        <w:t xml:space="preserve"> </w:t>
      </w:r>
      <w:r>
        <w:rPr>
          <w:rFonts w:eastAsia="Times New Roman"/>
          <w:b/>
          <w:color w:val="auto"/>
          <w:sz w:val="20"/>
          <w:szCs w:val="20"/>
        </w:rPr>
        <w:t xml:space="preserve"> </w:t>
      </w:r>
    </w:p>
    <w:p w14:paraId="10DA6AEE" w14:textId="7147F089" w:rsidR="00776C3F" w:rsidRPr="00776C3F" w:rsidRDefault="00776C3F" w:rsidP="00E42C46">
      <w:pPr>
        <w:jc w:val="right"/>
        <w:rPr>
          <w:rFonts w:eastAsia="Times New Roman"/>
          <w:bCs/>
          <w:color w:val="auto"/>
        </w:rPr>
      </w:pPr>
      <w:r w:rsidRPr="00003842">
        <w:rPr>
          <w:rFonts w:eastAsia="Times New Roman"/>
          <w:bCs/>
          <w:color w:val="FF0000"/>
        </w:rPr>
        <w:t>Ar 2024.gada 8.janvāra grozījumiem</w:t>
      </w:r>
    </w:p>
    <w:p w14:paraId="26AEBC35" w14:textId="77777777" w:rsidR="007E6C1D" w:rsidRPr="00CA3E1A" w:rsidRDefault="007E6C1D">
      <w:pPr>
        <w:spacing w:after="120"/>
        <w:jc w:val="right"/>
        <w:rPr>
          <w:rFonts w:eastAsia="Times New Roman"/>
          <w:b/>
          <w:bCs/>
          <w:color w:val="auto"/>
          <w:sz w:val="22"/>
          <w:szCs w:val="22"/>
        </w:rPr>
      </w:pPr>
    </w:p>
    <w:p w14:paraId="26AEBC36" w14:textId="77777777" w:rsidR="007E6C1D" w:rsidRPr="00CA3E1A" w:rsidRDefault="007E6C1D">
      <w:pPr>
        <w:spacing w:after="120"/>
        <w:jc w:val="right"/>
        <w:rPr>
          <w:rFonts w:eastAsia="Times New Roman"/>
          <w:b/>
          <w:bCs/>
          <w:color w:val="auto"/>
          <w:sz w:val="20"/>
          <w:szCs w:val="20"/>
        </w:rPr>
      </w:pPr>
    </w:p>
    <w:p w14:paraId="06749077" w14:textId="77777777" w:rsidR="00E42C46" w:rsidRDefault="00E42C46">
      <w:pPr>
        <w:spacing w:after="120"/>
        <w:jc w:val="right"/>
        <w:rPr>
          <w:rFonts w:eastAsia="Times New Roman"/>
          <w:b/>
          <w:bCs/>
          <w:color w:val="auto"/>
          <w:sz w:val="20"/>
          <w:szCs w:val="20"/>
        </w:rPr>
      </w:pPr>
    </w:p>
    <w:p w14:paraId="40D6CA65" w14:textId="77777777" w:rsidR="00E42C46" w:rsidRDefault="00E42C46">
      <w:pPr>
        <w:spacing w:after="120"/>
        <w:jc w:val="right"/>
        <w:rPr>
          <w:rFonts w:eastAsia="Times New Roman"/>
          <w:b/>
          <w:bCs/>
          <w:color w:val="auto"/>
          <w:sz w:val="20"/>
          <w:szCs w:val="20"/>
        </w:rPr>
      </w:pPr>
    </w:p>
    <w:p w14:paraId="0B1F6221" w14:textId="77777777" w:rsidR="00E42C46" w:rsidRDefault="00E42C46">
      <w:pPr>
        <w:spacing w:after="120"/>
        <w:jc w:val="right"/>
        <w:rPr>
          <w:rFonts w:eastAsia="Times New Roman"/>
          <w:b/>
          <w:bCs/>
          <w:color w:val="auto"/>
          <w:sz w:val="20"/>
          <w:szCs w:val="20"/>
        </w:rPr>
      </w:pPr>
    </w:p>
    <w:p w14:paraId="4E0452DF" w14:textId="77777777" w:rsidR="00E42C46" w:rsidRDefault="00E42C46">
      <w:pPr>
        <w:spacing w:after="120"/>
        <w:jc w:val="right"/>
        <w:rPr>
          <w:rFonts w:eastAsia="Times New Roman"/>
          <w:b/>
          <w:bCs/>
          <w:color w:val="auto"/>
          <w:sz w:val="20"/>
          <w:szCs w:val="20"/>
        </w:rPr>
      </w:pPr>
    </w:p>
    <w:p w14:paraId="16EC0869" w14:textId="77777777" w:rsidR="00E42C46" w:rsidRDefault="00E42C46">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77777777" w:rsidR="00282A91" w:rsidRDefault="00282A91">
      <w:pPr>
        <w:spacing w:after="120"/>
        <w:jc w:val="center"/>
        <w:rPr>
          <w:b/>
          <w:color w:val="auto"/>
          <w:sz w:val="28"/>
          <w:szCs w:val="28"/>
          <w:lang w:eastAsia="ar-SA"/>
        </w:rPr>
      </w:pPr>
      <w:r w:rsidRPr="00282A91">
        <w:rPr>
          <w:b/>
          <w:color w:val="auto"/>
          <w:sz w:val="28"/>
          <w:szCs w:val="28"/>
          <w:lang w:eastAsia="ar-SA"/>
        </w:rPr>
        <w:t>"Būvdarbu veikšana jaunas pirmsskolas izglītības iestādei Titurgā, Baložu pilsētā, Ķekavas novadā"</w:t>
      </w:r>
    </w:p>
    <w:p w14:paraId="26AEBC3C" w14:textId="1F33871A"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 2023/</w:t>
      </w:r>
      <w:r w:rsidR="00554FE3">
        <w:rPr>
          <w:rFonts w:eastAsia="Times New Roman"/>
          <w:b/>
          <w:color w:val="auto"/>
          <w:sz w:val="28"/>
          <w:szCs w:val="28"/>
        </w:rPr>
        <w:t>85</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2" w14:textId="77777777" w:rsidR="00F167E7" w:rsidRPr="00CA3E1A" w:rsidRDefault="00F167E7">
      <w:pPr>
        <w:spacing w:after="120"/>
        <w:jc w:val="center"/>
        <w:rPr>
          <w:rFonts w:eastAsia="Times New Roman"/>
          <w:b/>
          <w:color w:val="auto"/>
          <w:sz w:val="22"/>
          <w:szCs w:val="22"/>
        </w:rPr>
      </w:pPr>
    </w:p>
    <w:p w14:paraId="26AEBC53" w14:textId="77777777" w:rsidR="00F167E7" w:rsidRPr="00CA3E1A" w:rsidRDefault="00F167E7">
      <w:pPr>
        <w:spacing w:after="120"/>
        <w:jc w:val="center"/>
        <w:rPr>
          <w:rFonts w:eastAsia="Times New Roman"/>
          <w:b/>
          <w:color w:val="auto"/>
          <w:sz w:val="22"/>
          <w:szCs w:val="22"/>
        </w:rPr>
      </w:pPr>
    </w:p>
    <w:p w14:paraId="26AEBC56" w14:textId="77777777" w:rsidR="00F167E7" w:rsidRPr="00CA3E1A" w:rsidRDefault="00F167E7" w:rsidP="008F3DCB">
      <w:pPr>
        <w:spacing w:after="120"/>
        <w:rPr>
          <w:rFonts w:eastAsia="Times New Roman"/>
          <w:b/>
          <w:color w:val="auto"/>
          <w:sz w:val="22"/>
          <w:szCs w:val="22"/>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77777777" w:rsidR="007E6C1D" w:rsidRPr="00CA3E1A" w:rsidRDefault="007E6C1D">
      <w:pPr>
        <w:spacing w:after="120"/>
        <w:jc w:val="center"/>
        <w:rPr>
          <w:color w:val="auto"/>
        </w:rPr>
      </w:pPr>
      <w:r w:rsidRPr="00CA3E1A">
        <w:rPr>
          <w:rFonts w:eastAsia="Times New Roman"/>
          <w:b/>
          <w:color w:val="auto"/>
          <w:sz w:val="22"/>
          <w:szCs w:val="22"/>
        </w:rPr>
        <w:t xml:space="preserve"> 202</w:t>
      </w:r>
      <w:r w:rsidR="00B849AF" w:rsidRPr="00CA3E1A">
        <w:rPr>
          <w:rFonts w:eastAsia="Times New Roman"/>
          <w:b/>
          <w:color w:val="auto"/>
          <w:sz w:val="22"/>
          <w:szCs w:val="22"/>
        </w:rPr>
        <w:t>3</w:t>
      </w:r>
    </w:p>
    <w:p w14:paraId="26AEBC5A" w14:textId="7325F344" w:rsidR="007E6C1D" w:rsidRPr="00CA3E1A" w:rsidRDefault="007E6C1D">
      <w:pPr>
        <w:spacing w:after="120"/>
        <w:jc w:val="center"/>
        <w:rPr>
          <w:rFonts w:eastAsia="Times New Roman"/>
          <w:b/>
          <w:color w:val="auto"/>
          <w:sz w:val="22"/>
          <w:szCs w:val="22"/>
        </w:rPr>
      </w:pP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1" w:name="_Ref90868378"/>
      <w:bookmarkEnd w:id="0"/>
      <w:r w:rsidRPr="00CA3E1A">
        <w:rPr>
          <w:b/>
          <w:color w:val="auto"/>
          <w:sz w:val="22"/>
          <w:szCs w:val="22"/>
        </w:rPr>
        <w:t>Iepirkuma nosaukums</w:t>
      </w:r>
      <w:r w:rsidRPr="00CA3E1A">
        <w:rPr>
          <w:color w:val="auto"/>
          <w:sz w:val="22"/>
          <w:szCs w:val="22"/>
        </w:rPr>
        <w:t xml:space="preserve"> </w:t>
      </w:r>
    </w:p>
    <w:p w14:paraId="26AEBC5E" w14:textId="0A23219C" w:rsidR="007E6C1D" w:rsidRPr="00CA3E1A" w:rsidRDefault="00282A91">
      <w:pPr>
        <w:spacing w:after="120" w:line="240" w:lineRule="auto"/>
        <w:ind w:left="567"/>
        <w:jc w:val="both"/>
        <w:rPr>
          <w:color w:val="auto"/>
        </w:rPr>
      </w:pPr>
      <w:r w:rsidRPr="00282A91">
        <w:rPr>
          <w:bCs/>
          <w:color w:val="auto"/>
          <w:sz w:val="22"/>
          <w:szCs w:val="22"/>
        </w:rPr>
        <w:t>"Būvdarbu veikšana jaunas pirmsskolas izglītības iestādei Titurgā, Baložu pilsētā, Ķekavas novadā"</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29D6272F"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B849AF" w:rsidRPr="00CA3E1A">
        <w:rPr>
          <w:color w:val="auto"/>
          <w:sz w:val="22"/>
          <w:szCs w:val="22"/>
        </w:rPr>
        <w:t>2023/</w:t>
      </w:r>
      <w:r w:rsidR="00554FE3">
        <w:rPr>
          <w:color w:val="auto"/>
          <w:sz w:val="22"/>
          <w:szCs w:val="22"/>
        </w:rPr>
        <w:t>85</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CA3E1A" w:rsidRDefault="007E6C1D">
      <w:pPr>
        <w:numPr>
          <w:ilvl w:val="1"/>
          <w:numId w:val="5"/>
        </w:numPr>
        <w:spacing w:after="120"/>
        <w:ind w:left="567" w:hanging="567"/>
        <w:jc w:val="both"/>
        <w:rPr>
          <w:color w:val="auto"/>
        </w:rPr>
      </w:pPr>
      <w:r w:rsidRPr="00CA3E1A">
        <w:rPr>
          <w:color w:val="auto"/>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CA3E1A"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CA3E1A" w:rsidRDefault="00BD4B30">
            <w:pPr>
              <w:pStyle w:val="TableParagraph"/>
              <w:rPr>
                <w:color w:val="auto"/>
                <w:sz w:val="22"/>
                <w:szCs w:val="22"/>
              </w:rPr>
            </w:pPr>
            <w:r w:rsidRPr="00CA3E1A">
              <w:rPr>
                <w:color w:val="auto"/>
                <w:spacing w:val="1"/>
                <w:sz w:val="22"/>
                <w:szCs w:val="22"/>
              </w:rPr>
              <w:t>Ķekavas novada pašvaldība</w:t>
            </w:r>
          </w:p>
        </w:tc>
      </w:tr>
      <w:tr w:rsidR="00BD4B30" w:rsidRPr="00CA3E1A"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CA3E1A" w:rsidRDefault="00BD4B30">
            <w:pPr>
              <w:pStyle w:val="TableParagraph"/>
              <w:rPr>
                <w:color w:val="auto"/>
                <w:sz w:val="22"/>
                <w:szCs w:val="22"/>
              </w:rPr>
            </w:pPr>
            <w:r w:rsidRPr="00CA3E1A">
              <w:rPr>
                <w:color w:val="auto"/>
                <w:spacing w:val="1"/>
                <w:sz w:val="22"/>
                <w:szCs w:val="22"/>
              </w:rPr>
              <w:t>Gaismas iela 19 k-9-1, Ķekava, Ķekavas novads, LV-2123</w:t>
            </w:r>
          </w:p>
        </w:tc>
      </w:tr>
      <w:tr w:rsidR="00BD4B30" w:rsidRPr="00CA3E1A"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CA3E1A" w:rsidRDefault="00BD4B30">
            <w:pPr>
              <w:pStyle w:val="TableParagraph"/>
              <w:spacing w:before="13"/>
              <w:rPr>
                <w:color w:val="auto"/>
                <w:sz w:val="22"/>
                <w:szCs w:val="22"/>
              </w:rPr>
            </w:pPr>
            <w:r w:rsidRPr="00CA3E1A">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CA3E1A" w:rsidRDefault="00BD4B30">
            <w:pPr>
              <w:pStyle w:val="TableParagraph"/>
              <w:spacing w:before="8"/>
              <w:rPr>
                <w:color w:val="auto"/>
                <w:sz w:val="22"/>
                <w:szCs w:val="22"/>
              </w:rPr>
            </w:pPr>
            <w:r w:rsidRPr="00CA3E1A">
              <w:rPr>
                <w:color w:val="auto"/>
                <w:spacing w:val="1"/>
                <w:sz w:val="22"/>
                <w:szCs w:val="22"/>
              </w:rPr>
              <w:t>90000048491</w:t>
            </w:r>
          </w:p>
        </w:tc>
      </w:tr>
      <w:tr w:rsidR="00BD4B30" w:rsidRPr="00CA3E1A"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CA3E1A" w:rsidRDefault="00BD4B30">
            <w:pPr>
              <w:pStyle w:val="TableParagraph"/>
              <w:spacing w:line="273" w:lineRule="exact"/>
              <w:rPr>
                <w:color w:val="auto"/>
                <w:sz w:val="22"/>
                <w:szCs w:val="22"/>
              </w:rPr>
            </w:pPr>
            <w:r w:rsidRPr="00CA3E1A">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CA3E1A" w:rsidRDefault="00BD4B30">
            <w:pPr>
              <w:pStyle w:val="TableParagraph"/>
              <w:rPr>
                <w:color w:val="auto"/>
                <w:sz w:val="22"/>
                <w:szCs w:val="22"/>
              </w:rPr>
            </w:pPr>
            <w:r w:rsidRPr="00CA3E1A">
              <w:rPr>
                <w:color w:val="auto"/>
                <w:sz w:val="22"/>
                <w:szCs w:val="22"/>
              </w:rPr>
              <w:t>+371 67935803</w:t>
            </w:r>
          </w:p>
        </w:tc>
      </w:tr>
      <w:tr w:rsidR="00BD4B30" w:rsidRPr="00CA3E1A"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CA3E1A" w:rsidRDefault="00BD4B30">
            <w:pPr>
              <w:pStyle w:val="TableParagraph"/>
              <w:spacing w:line="273" w:lineRule="exact"/>
              <w:rPr>
                <w:color w:val="auto"/>
                <w:sz w:val="22"/>
                <w:szCs w:val="22"/>
              </w:rPr>
            </w:pPr>
            <w:r w:rsidRPr="00CA3E1A">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CA3E1A" w:rsidRDefault="00D57F10">
            <w:pPr>
              <w:pStyle w:val="TableParagraph"/>
              <w:rPr>
                <w:b/>
                <w:color w:val="auto"/>
                <w:sz w:val="22"/>
                <w:szCs w:val="22"/>
              </w:rPr>
            </w:pPr>
            <w:hyperlink r:id="rId8" w:history="1">
              <w:r w:rsidR="00BD4B30" w:rsidRPr="00CA3E1A">
                <w:rPr>
                  <w:rStyle w:val="Hyperlink"/>
                  <w:color w:val="auto"/>
                  <w:sz w:val="22"/>
                  <w:szCs w:val="22"/>
                </w:rPr>
                <w:t>iepirkumi@kekava.lv</w:t>
              </w:r>
            </w:hyperlink>
          </w:p>
        </w:tc>
      </w:tr>
      <w:tr w:rsidR="00BD4B30" w:rsidRPr="00CA3E1A"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CA3E1A" w:rsidRDefault="00BD4B30">
            <w:pPr>
              <w:pStyle w:val="TableParagraph"/>
              <w:rPr>
                <w:color w:val="auto"/>
                <w:sz w:val="22"/>
                <w:szCs w:val="22"/>
              </w:rPr>
            </w:pPr>
            <w:r w:rsidRPr="00CA3E1A">
              <w:rPr>
                <w:color w:val="auto"/>
                <w:sz w:val="22"/>
                <w:szCs w:val="22"/>
              </w:rPr>
              <w:t>https://www.eis.gov.lv/EKEIS/Supplier/Organizer/271</w:t>
            </w:r>
          </w:p>
        </w:tc>
      </w:tr>
      <w:tr w:rsidR="00BD4B30" w:rsidRPr="00CA3E1A"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CA3E1A" w:rsidRDefault="00BD4B30">
            <w:pPr>
              <w:pStyle w:val="TableParagraph"/>
              <w:spacing w:line="273" w:lineRule="exact"/>
              <w:rPr>
                <w:color w:val="auto"/>
                <w:sz w:val="22"/>
                <w:szCs w:val="22"/>
              </w:rPr>
            </w:pPr>
            <w:r w:rsidRPr="00CA3E1A">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CA3E1A" w:rsidRDefault="00BD4B30">
            <w:pPr>
              <w:pStyle w:val="TableParagraph"/>
              <w:rPr>
                <w:color w:val="auto"/>
                <w:sz w:val="22"/>
                <w:szCs w:val="22"/>
              </w:rPr>
            </w:pPr>
            <w:r w:rsidRPr="00CA3E1A">
              <w:rPr>
                <w:color w:val="auto"/>
                <w:sz w:val="22"/>
                <w:szCs w:val="22"/>
              </w:rPr>
              <w:t>AS “SEB banka”</w:t>
            </w:r>
          </w:p>
        </w:tc>
      </w:tr>
      <w:tr w:rsidR="00BD4B30" w:rsidRPr="00CA3E1A"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CA3E1A" w:rsidRDefault="00BD4B30">
            <w:pPr>
              <w:pStyle w:val="TableParagraph"/>
              <w:spacing w:line="273" w:lineRule="exact"/>
              <w:rPr>
                <w:color w:val="auto"/>
                <w:sz w:val="22"/>
                <w:szCs w:val="22"/>
              </w:rPr>
            </w:pPr>
            <w:r w:rsidRPr="00CA3E1A">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CA3E1A" w:rsidRDefault="00BD4B30">
            <w:pPr>
              <w:pStyle w:val="TableParagraph"/>
              <w:rPr>
                <w:color w:val="auto"/>
                <w:sz w:val="22"/>
                <w:szCs w:val="22"/>
              </w:rPr>
            </w:pPr>
            <w:r w:rsidRPr="00CA3E1A">
              <w:rPr>
                <w:color w:val="auto"/>
                <w:sz w:val="22"/>
                <w:szCs w:val="22"/>
              </w:rPr>
              <w:t>UNLALV2X</w:t>
            </w:r>
          </w:p>
        </w:tc>
      </w:tr>
      <w:tr w:rsidR="00BD4B30" w:rsidRPr="00CA3E1A"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CA3E1A" w:rsidRDefault="00BD4B30">
            <w:pPr>
              <w:pStyle w:val="TableParagraph"/>
              <w:spacing w:line="273" w:lineRule="exact"/>
              <w:rPr>
                <w:color w:val="auto"/>
                <w:sz w:val="22"/>
                <w:szCs w:val="22"/>
              </w:rPr>
            </w:pPr>
            <w:r w:rsidRPr="00CA3E1A">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CA3E1A" w:rsidRDefault="00BD4B30">
            <w:pPr>
              <w:pStyle w:val="TableParagraph"/>
              <w:rPr>
                <w:color w:val="auto"/>
                <w:sz w:val="22"/>
                <w:szCs w:val="22"/>
              </w:rPr>
            </w:pPr>
            <w:r w:rsidRPr="00CA3E1A">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19286B0A"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iepirkuma nolikumu: </w:t>
      </w:r>
      <w:r w:rsidR="00950EC1">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yperlink"/>
            <w:color w:val="auto"/>
            <w:sz w:val="22"/>
            <w:szCs w:val="22"/>
          </w:rPr>
          <w:t>iepirkumi@kekava.lv</w:t>
        </w:r>
      </w:hyperlink>
      <w:r w:rsidRPr="00CA3E1A">
        <w:rPr>
          <w:color w:val="auto"/>
          <w:sz w:val="22"/>
          <w:szCs w:val="22"/>
        </w:rPr>
        <w:t>.</w:t>
      </w:r>
    </w:p>
    <w:p w14:paraId="26AEBC80" w14:textId="77777777"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tehnisko specifikāciju: Gints Hermanis, tālruņa numurs: 8488, e-pasta adrese: </w:t>
      </w:r>
      <w:hyperlink r:id="rId10" w:history="1">
        <w:r w:rsidRPr="00CA3E1A">
          <w:rPr>
            <w:rStyle w:val="Hyperlink"/>
            <w:color w:val="auto"/>
            <w:sz w:val="22"/>
            <w:szCs w:val="22"/>
          </w:rPr>
          <w:t>iepirkumi@kekava.lv</w:t>
        </w:r>
      </w:hyperlink>
      <w:r w:rsidRPr="00CA3E1A">
        <w:rPr>
          <w:color w:val="auto"/>
          <w:sz w:val="22"/>
          <w:szCs w:val="22"/>
        </w:rPr>
        <w:t>.</w:t>
      </w:r>
    </w:p>
    <w:p w14:paraId="26AEBC81" w14:textId="77777777" w:rsidR="007E6C1D" w:rsidRPr="00CA3E1A" w:rsidRDefault="002D6CE2" w:rsidP="002D6CE2">
      <w:pPr>
        <w:spacing w:after="120"/>
        <w:jc w:val="both"/>
        <w:rPr>
          <w:color w:val="auto"/>
        </w:rPr>
      </w:pPr>
      <w:r w:rsidRPr="00CA3E1A">
        <w:rPr>
          <w:b/>
          <w:color w:val="auto"/>
          <w:sz w:val="22"/>
          <w:szCs w:val="22"/>
        </w:rPr>
        <w:t xml:space="preserve">5. </w:t>
      </w:r>
      <w:r w:rsidR="007E6C1D" w:rsidRPr="00CA3E1A">
        <w:rPr>
          <w:b/>
          <w:color w:val="auto"/>
          <w:sz w:val="22"/>
          <w:szCs w:val="22"/>
        </w:rPr>
        <w:t>Iepirkuma priekšmeta apraksts, apjoms, atbilstošākais CPV kods vai kodi</w:t>
      </w:r>
    </w:p>
    <w:p w14:paraId="26AEBC82" w14:textId="65646B3F" w:rsidR="007E6C1D" w:rsidRPr="00CA3E1A" w:rsidRDefault="007E6C1D" w:rsidP="002D6CE2">
      <w:pPr>
        <w:numPr>
          <w:ilvl w:val="1"/>
          <w:numId w:val="23"/>
        </w:numPr>
        <w:suppressAutoHyphens w:val="0"/>
        <w:spacing w:after="120" w:line="240" w:lineRule="auto"/>
        <w:ind w:left="567" w:hanging="567"/>
        <w:jc w:val="both"/>
        <w:rPr>
          <w:color w:val="auto"/>
        </w:rPr>
      </w:pPr>
      <w:r w:rsidRPr="00CA3E1A">
        <w:rPr>
          <w:color w:val="auto"/>
          <w:sz w:val="22"/>
          <w:szCs w:val="22"/>
        </w:rPr>
        <w:t xml:space="preserve">Iepirkuma priekšmets ir būvdarbu veikšana </w:t>
      </w:r>
      <w:r w:rsidR="00282A91" w:rsidRPr="00282A91">
        <w:rPr>
          <w:bCs/>
          <w:color w:val="auto"/>
          <w:sz w:val="22"/>
          <w:szCs w:val="22"/>
        </w:rPr>
        <w:t>jaunas pirmsskolas izglītības iestādei Titurgā, Baložu pilsētā, Ķekavas novadā</w:t>
      </w:r>
      <w:r w:rsidR="00282A91">
        <w:rPr>
          <w:bCs/>
          <w:color w:val="auto"/>
          <w:sz w:val="22"/>
          <w:szCs w:val="22"/>
        </w:rPr>
        <w:t xml:space="preserve"> </w:t>
      </w:r>
      <w:r w:rsidR="00BD4B30" w:rsidRPr="00CA3E1A">
        <w:rPr>
          <w:bCs/>
          <w:color w:val="auto"/>
          <w:sz w:val="22"/>
          <w:szCs w:val="22"/>
        </w:rPr>
        <w:t xml:space="preserve">. Zemes vienības kadastra apzīmējums </w:t>
      </w:r>
      <w:r w:rsidR="00282A91" w:rsidRPr="00282A91">
        <w:rPr>
          <w:bCs/>
          <w:color w:val="auto"/>
          <w:sz w:val="22"/>
          <w:szCs w:val="22"/>
        </w:rPr>
        <w:t>8007 001 1102</w:t>
      </w:r>
      <w:r w:rsidR="00BD4B30" w:rsidRPr="00CA3E1A">
        <w:rPr>
          <w:bCs/>
          <w:color w:val="auto"/>
          <w:sz w:val="22"/>
          <w:szCs w:val="22"/>
        </w:rPr>
        <w:t>.</w:t>
      </w:r>
    </w:p>
    <w:p w14:paraId="26AEBC83" w14:textId="1EA0CAD5" w:rsidR="007E6C1D" w:rsidRPr="00F85DE1" w:rsidRDefault="007E6C1D" w:rsidP="009E4B08">
      <w:pPr>
        <w:numPr>
          <w:ilvl w:val="1"/>
          <w:numId w:val="23"/>
        </w:numPr>
        <w:suppressAutoHyphens w:val="0"/>
        <w:spacing w:after="120" w:line="240" w:lineRule="auto"/>
        <w:jc w:val="both"/>
        <w:rPr>
          <w:color w:val="auto"/>
        </w:rPr>
      </w:pPr>
      <w:r w:rsidRPr="00F85DE1">
        <w:rPr>
          <w:color w:val="auto"/>
          <w:sz w:val="22"/>
          <w:szCs w:val="22"/>
          <w:lang w:eastAsia="ar-SA"/>
        </w:rPr>
        <w:t xml:space="preserve">Iepirkuma nomenklatūra (CPV kods): </w:t>
      </w:r>
      <w:r w:rsidR="00282A91" w:rsidRPr="00F85DE1">
        <w:rPr>
          <w:color w:val="auto"/>
          <w:sz w:val="22"/>
          <w:szCs w:val="22"/>
          <w:lang w:eastAsia="ar-SA"/>
        </w:rPr>
        <w:t>Galvenais CPV kods: 45000000-7 (Celtniecības darbi); Papildus CPV kodi- 45222000-9</w:t>
      </w:r>
      <w:r w:rsidR="00282A91" w:rsidRPr="00F85DE1">
        <w:rPr>
          <w:color w:val="auto"/>
          <w:sz w:val="22"/>
          <w:szCs w:val="22"/>
          <w:lang w:eastAsia="ar-SA"/>
        </w:rPr>
        <w:tab/>
        <w:t>Inženiertehnisko komunikāciju izbūve, izņemot tuneļus, šahtas un pazemes ejas; 45112720-8 Sporta laukumu un atpūtas zonu ainavas veidošana; 43325000-7 Parku un spēļu laukumu aprīkojums; 37535220-5 Rotaļu laukuma ierīces kāpelēšanai; 45233300-2 Ceļu pamatnes būvdarbi automaģistrālēm, ceļiem, ielām un gājēju celiņiem; 45223300-9</w:t>
      </w:r>
      <w:r w:rsidR="000274EF" w:rsidRPr="00F85DE1">
        <w:rPr>
          <w:color w:val="auto"/>
          <w:sz w:val="22"/>
          <w:szCs w:val="22"/>
          <w:lang w:eastAsia="ar-SA"/>
        </w:rPr>
        <w:t xml:space="preserve"> </w:t>
      </w:r>
      <w:r w:rsidR="00282A91" w:rsidRPr="00F85DE1">
        <w:rPr>
          <w:color w:val="auto"/>
          <w:sz w:val="22"/>
          <w:szCs w:val="22"/>
          <w:lang w:eastAsia="ar-SA"/>
        </w:rPr>
        <w:t>Automašīnu stāvvietas celtniecības darbi</w:t>
      </w:r>
      <w:r w:rsidR="000274EF" w:rsidRPr="00F85DE1">
        <w:rPr>
          <w:color w:val="auto"/>
          <w:sz w:val="22"/>
          <w:szCs w:val="22"/>
          <w:lang w:eastAsia="ar-SA"/>
        </w:rPr>
        <w:t xml:space="preserve">; </w:t>
      </w:r>
      <w:r w:rsidR="00282A91" w:rsidRPr="00F85DE1">
        <w:rPr>
          <w:color w:val="auto"/>
          <w:sz w:val="22"/>
          <w:szCs w:val="22"/>
          <w:lang w:eastAsia="ar-SA"/>
        </w:rPr>
        <w:t>45236210-5</w:t>
      </w:r>
      <w:r w:rsidR="000274EF" w:rsidRPr="00F85DE1">
        <w:rPr>
          <w:color w:val="auto"/>
          <w:sz w:val="22"/>
          <w:szCs w:val="22"/>
          <w:lang w:eastAsia="ar-SA"/>
        </w:rPr>
        <w:t xml:space="preserve"> </w:t>
      </w:r>
      <w:r w:rsidR="00282A91" w:rsidRPr="00F85DE1">
        <w:rPr>
          <w:color w:val="auto"/>
          <w:sz w:val="22"/>
          <w:szCs w:val="22"/>
          <w:lang w:eastAsia="ar-SA"/>
        </w:rPr>
        <w:t>Seguma līdzināšana bērnu rotaļu laukumiem</w:t>
      </w:r>
      <w:r w:rsidR="00F85DE1" w:rsidRPr="00F85DE1">
        <w:rPr>
          <w:color w:val="auto"/>
          <w:sz w:val="22"/>
          <w:szCs w:val="22"/>
          <w:lang w:eastAsia="ar-SA"/>
        </w:rPr>
        <w:t xml:space="preserve">; </w:t>
      </w:r>
      <w:r w:rsidR="00282A91" w:rsidRPr="00F85DE1">
        <w:rPr>
          <w:color w:val="auto"/>
          <w:sz w:val="22"/>
          <w:szCs w:val="22"/>
          <w:lang w:eastAsia="ar-SA"/>
        </w:rPr>
        <w:t>45112723-9</w:t>
      </w:r>
      <w:r w:rsidR="00F85DE1" w:rsidRPr="00F85DE1">
        <w:rPr>
          <w:color w:val="auto"/>
          <w:sz w:val="22"/>
          <w:szCs w:val="22"/>
          <w:lang w:eastAsia="ar-SA"/>
        </w:rPr>
        <w:t xml:space="preserve"> </w:t>
      </w:r>
      <w:r w:rsidR="00282A91" w:rsidRPr="00F85DE1">
        <w:rPr>
          <w:color w:val="auto"/>
          <w:sz w:val="22"/>
          <w:szCs w:val="22"/>
          <w:lang w:eastAsia="ar-SA"/>
        </w:rPr>
        <w:t>Rotaļu laukumu ainavas veidošana</w:t>
      </w:r>
      <w:r w:rsidR="00F85DE1" w:rsidRPr="00F85DE1">
        <w:rPr>
          <w:color w:val="auto"/>
          <w:sz w:val="22"/>
          <w:szCs w:val="22"/>
          <w:lang w:eastAsia="ar-SA"/>
        </w:rPr>
        <w:t xml:space="preserve">; </w:t>
      </w:r>
      <w:r w:rsidR="00282A91" w:rsidRPr="00F85DE1">
        <w:rPr>
          <w:color w:val="auto"/>
          <w:sz w:val="22"/>
          <w:szCs w:val="22"/>
          <w:lang w:eastAsia="ar-SA"/>
        </w:rPr>
        <w:t>45232440-8</w:t>
      </w:r>
      <w:r w:rsidR="00F85DE1" w:rsidRPr="00F85DE1">
        <w:rPr>
          <w:color w:val="auto"/>
          <w:sz w:val="22"/>
          <w:szCs w:val="22"/>
          <w:lang w:eastAsia="ar-SA"/>
        </w:rPr>
        <w:t xml:space="preserve"> </w:t>
      </w:r>
      <w:r w:rsidR="00282A91" w:rsidRPr="00F85DE1">
        <w:rPr>
          <w:color w:val="auto"/>
          <w:sz w:val="22"/>
          <w:szCs w:val="22"/>
          <w:lang w:eastAsia="ar-SA"/>
        </w:rPr>
        <w:t>Notekūdeņu cauruļvadu izbūves darbi</w:t>
      </w:r>
      <w:r w:rsidR="00F85DE1" w:rsidRPr="00F85DE1">
        <w:rPr>
          <w:color w:val="auto"/>
          <w:sz w:val="22"/>
          <w:szCs w:val="22"/>
          <w:lang w:eastAsia="ar-SA"/>
        </w:rPr>
        <w:t xml:space="preserve">; </w:t>
      </w:r>
      <w:r w:rsidR="00282A91" w:rsidRPr="00F85DE1">
        <w:rPr>
          <w:color w:val="auto"/>
          <w:sz w:val="22"/>
          <w:szCs w:val="22"/>
          <w:lang w:eastAsia="ar-SA"/>
        </w:rPr>
        <w:t>45111290-7</w:t>
      </w:r>
      <w:r w:rsidR="00F85DE1" w:rsidRPr="00F85DE1">
        <w:rPr>
          <w:color w:val="auto"/>
          <w:sz w:val="22"/>
          <w:szCs w:val="22"/>
          <w:lang w:eastAsia="ar-SA"/>
        </w:rPr>
        <w:t xml:space="preserve"> </w:t>
      </w:r>
      <w:r w:rsidR="00282A91" w:rsidRPr="00F85DE1">
        <w:rPr>
          <w:color w:val="auto"/>
          <w:sz w:val="22"/>
          <w:szCs w:val="22"/>
          <w:lang w:eastAsia="ar-SA"/>
        </w:rPr>
        <w:t>Sagatavošanas darbi gāzes un ūdens apgādes ierīkošanai</w:t>
      </w:r>
      <w:r w:rsidR="00F85DE1" w:rsidRPr="00F85DE1">
        <w:rPr>
          <w:color w:val="auto"/>
          <w:sz w:val="22"/>
          <w:szCs w:val="22"/>
          <w:lang w:eastAsia="ar-SA"/>
        </w:rPr>
        <w:t xml:space="preserve">; </w:t>
      </w:r>
      <w:r w:rsidR="00282A91" w:rsidRPr="00F85DE1">
        <w:rPr>
          <w:color w:val="auto"/>
          <w:sz w:val="22"/>
          <w:szCs w:val="22"/>
          <w:lang w:eastAsia="ar-SA"/>
        </w:rPr>
        <w:t>45231300-8</w:t>
      </w:r>
      <w:r w:rsidR="00F85DE1" w:rsidRPr="00F85DE1">
        <w:rPr>
          <w:color w:val="auto"/>
          <w:sz w:val="22"/>
          <w:szCs w:val="22"/>
          <w:lang w:eastAsia="ar-SA"/>
        </w:rPr>
        <w:t xml:space="preserve"> </w:t>
      </w:r>
      <w:r w:rsidR="00282A91" w:rsidRPr="00F85DE1">
        <w:rPr>
          <w:color w:val="auto"/>
          <w:sz w:val="22"/>
          <w:szCs w:val="22"/>
          <w:lang w:eastAsia="ar-SA"/>
        </w:rPr>
        <w:t>Ūdens un notekūdeņu cauruļvadu būvdarbi</w:t>
      </w:r>
      <w:r w:rsidR="00F85DE1" w:rsidRPr="00F85DE1">
        <w:rPr>
          <w:color w:val="auto"/>
          <w:sz w:val="22"/>
          <w:szCs w:val="22"/>
          <w:lang w:eastAsia="ar-SA"/>
        </w:rPr>
        <w:t xml:space="preserve">; </w:t>
      </w:r>
      <w:r w:rsidR="00282A91" w:rsidRPr="00F85DE1">
        <w:rPr>
          <w:color w:val="auto"/>
          <w:sz w:val="22"/>
          <w:szCs w:val="22"/>
          <w:lang w:eastAsia="ar-SA"/>
        </w:rPr>
        <w:t>09331000-8</w:t>
      </w:r>
      <w:r w:rsidR="00F85DE1">
        <w:rPr>
          <w:color w:val="auto"/>
          <w:sz w:val="22"/>
          <w:szCs w:val="22"/>
          <w:lang w:eastAsia="ar-SA"/>
        </w:rPr>
        <w:t xml:space="preserve"> </w:t>
      </w:r>
      <w:r w:rsidR="00282A91" w:rsidRPr="00F85DE1">
        <w:rPr>
          <w:color w:val="auto"/>
          <w:sz w:val="22"/>
          <w:szCs w:val="22"/>
          <w:lang w:eastAsia="ar-SA"/>
        </w:rPr>
        <w:t>Saules bateriju paneļi.</w:t>
      </w:r>
    </w:p>
    <w:p w14:paraId="26AEBC84" w14:textId="77777777" w:rsidR="007E6C1D" w:rsidRPr="00CA3E1A"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apraksts, apjoms un nosacījumi ir norādīti nolikuma tehniskajā specifikācijā, saskaņā ar nolikuma 1.pielikumu</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26AEBC86" w14:textId="77777777"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lastRenderedPageBreak/>
        <w:t>Iepirkuma priekšmet</w:t>
      </w:r>
      <w:r w:rsidR="00FD5D6F" w:rsidRPr="00CA3E1A">
        <w:rPr>
          <w:color w:val="auto"/>
          <w:sz w:val="22"/>
          <w:szCs w:val="22"/>
        </w:rPr>
        <w:t>s</w:t>
      </w:r>
      <w:r w:rsidRPr="00CA3E1A">
        <w:rPr>
          <w:color w:val="auto"/>
          <w:sz w:val="22"/>
          <w:szCs w:val="22"/>
        </w:rPr>
        <w:t xml:space="preserve"> </w:t>
      </w:r>
      <w:r w:rsidR="00B80FC1" w:rsidRPr="00CA3E1A">
        <w:rPr>
          <w:color w:val="auto"/>
          <w:sz w:val="22"/>
          <w:szCs w:val="22"/>
        </w:rPr>
        <w:t xml:space="preserve">nav sadalīts daļās. </w:t>
      </w:r>
    </w:p>
    <w:p w14:paraId="26AEBC87" w14:textId="2E2EFE4D"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mērķis ir saņemt kvalitatīvi veiktu būv</w:t>
      </w:r>
      <w:r w:rsidR="00F85DE1">
        <w:rPr>
          <w:color w:val="auto"/>
          <w:sz w:val="22"/>
          <w:szCs w:val="22"/>
        </w:rPr>
        <w:t>darbu</w:t>
      </w:r>
      <w:r w:rsidRPr="00CA3E1A">
        <w:rPr>
          <w:color w:val="auto"/>
          <w:sz w:val="22"/>
          <w:szCs w:val="22"/>
        </w:rPr>
        <w:t xml:space="preserve"> pakalpojumu </w:t>
      </w:r>
      <w:r w:rsidR="00C6323F" w:rsidRPr="00CA3E1A">
        <w:rPr>
          <w:color w:val="auto"/>
          <w:sz w:val="22"/>
          <w:szCs w:val="22"/>
        </w:rPr>
        <w:t>visam</w:t>
      </w:r>
      <w:r w:rsidRPr="00CA3E1A">
        <w:rPr>
          <w:color w:val="auto"/>
          <w:sz w:val="22"/>
          <w:szCs w:val="22"/>
        </w:rPr>
        <w:t xml:space="preserve"> investīciju projektam. Pretendents var iesniegt</w:t>
      </w:r>
      <w:r w:rsidR="00B46A73" w:rsidRPr="00CA3E1A">
        <w:rPr>
          <w:color w:val="auto"/>
          <w:sz w:val="22"/>
          <w:szCs w:val="22"/>
        </w:rPr>
        <w:t xml:space="preserve"> 1 (vienu) piedāvājuma variantu. </w:t>
      </w:r>
      <w:r w:rsidRPr="00CA3E1A">
        <w:rPr>
          <w:color w:val="auto"/>
          <w:sz w:val="22"/>
          <w:szCs w:val="22"/>
        </w:rPr>
        <w:t>Piedāvājumu variantu iesniegšana nav paredzēta.</w:t>
      </w:r>
    </w:p>
    <w:p w14:paraId="26AEBC88" w14:textId="77777777" w:rsidR="007E6C1D" w:rsidRPr="00CA3E1A" w:rsidRDefault="007E6C1D" w:rsidP="002D6CE2">
      <w:pPr>
        <w:numPr>
          <w:ilvl w:val="0"/>
          <w:numId w:val="24"/>
        </w:numPr>
        <w:spacing w:after="120"/>
        <w:jc w:val="both"/>
        <w:rPr>
          <w:color w:val="auto"/>
        </w:rPr>
      </w:pPr>
      <w:r w:rsidRPr="00CA3E1A">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2D6CE2">
      <w:pPr>
        <w:numPr>
          <w:ilvl w:val="0"/>
          <w:numId w:val="24"/>
        </w:numPr>
        <w:spacing w:after="120"/>
        <w:jc w:val="both"/>
        <w:rPr>
          <w:color w:val="auto"/>
        </w:rPr>
      </w:pPr>
      <w:r w:rsidRPr="00CA3E1A">
        <w:rPr>
          <w:b/>
          <w:color w:val="auto"/>
          <w:sz w:val="22"/>
          <w:szCs w:val="22"/>
        </w:rPr>
        <w:t>Iepirkuma līguma izpildes laiks un vieta</w:t>
      </w:r>
    </w:p>
    <w:p w14:paraId="26AEBC8D" w14:textId="37E2C754" w:rsidR="00212803"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w:t>
      </w:r>
      <w:r w:rsidR="004A5DA0" w:rsidRPr="00CA3E1A">
        <w:rPr>
          <w:rStyle w:val="NoneA"/>
          <w:rFonts w:eastAsia="Arial Unicode MS"/>
          <w:color w:val="auto"/>
          <w:sz w:val="22"/>
          <w:szCs w:val="22"/>
        </w:rPr>
        <w:t xml:space="preserve">ūvdarbu </w:t>
      </w:r>
      <w:r w:rsidRPr="00CA3E1A">
        <w:rPr>
          <w:rStyle w:val="NoneA"/>
          <w:rFonts w:eastAsia="Arial Unicode MS"/>
          <w:color w:val="auto"/>
          <w:sz w:val="22"/>
          <w:szCs w:val="22"/>
        </w:rPr>
        <w:t xml:space="preserve">izpildes laiks: ne vairāk kā </w:t>
      </w:r>
      <w:r w:rsidR="00F85DE1">
        <w:rPr>
          <w:rStyle w:val="NoneA"/>
          <w:rFonts w:eastAsia="Arial Unicode MS"/>
          <w:color w:val="auto"/>
          <w:sz w:val="22"/>
          <w:szCs w:val="22"/>
        </w:rPr>
        <w:t>23</w:t>
      </w:r>
      <w:r w:rsidRPr="00CA3E1A">
        <w:rPr>
          <w:rStyle w:val="NoneA"/>
          <w:rFonts w:eastAsia="Arial Unicode MS"/>
          <w:color w:val="auto"/>
          <w:sz w:val="22"/>
          <w:szCs w:val="22"/>
        </w:rPr>
        <w:t xml:space="preserve"> mēneši no būvlaukuma nodošanas akta parakstīšanas un būvatļaujas nosacījumu izpildes.</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295DD6B4" w:rsidR="007E6C1D" w:rsidRPr="00CA3E1A" w:rsidRDefault="007E6C1D" w:rsidP="002D6CE2">
      <w:pPr>
        <w:numPr>
          <w:ilvl w:val="1"/>
          <w:numId w:val="25"/>
        </w:numPr>
        <w:tabs>
          <w:tab w:val="left" w:pos="567"/>
        </w:tabs>
        <w:spacing w:after="120"/>
        <w:ind w:left="567" w:hanging="567"/>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2" w:name="_Hlk124102081"/>
      <w:r w:rsidR="00C62B77" w:rsidRPr="00C62B77">
        <w:rPr>
          <w:color w:val="auto"/>
          <w:sz w:val="22"/>
          <w:szCs w:val="22"/>
        </w:rPr>
        <w:t>Baložu iela 33, Baloži, Ķekavas novads</w:t>
      </w:r>
      <w:r w:rsidR="00F14868" w:rsidRPr="00CA3E1A">
        <w:rPr>
          <w:color w:val="auto"/>
          <w:sz w:val="22"/>
          <w:szCs w:val="22"/>
        </w:rPr>
        <w:t>.</w:t>
      </w:r>
      <w:bookmarkEnd w:id="2"/>
    </w:p>
    <w:p w14:paraId="26AEBC91" w14:textId="14972640"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 xml:space="preserve">Līgums tiks slēgts atbilstoši Pielikumā Nr. 6. dotajai līguma formai. </w:t>
      </w:r>
    </w:p>
    <w:p w14:paraId="26AEBC92" w14:textId="55BAB195"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 noslēgšanas, Izpildītājs 10 dienu laikā iesniedz Līguma</w:t>
      </w:r>
      <w:r w:rsidR="00D90FDB" w:rsidRPr="00CA3E1A">
        <w:rPr>
          <w:rStyle w:val="NoneA"/>
          <w:rFonts w:eastAsia="Arial Unicode MS"/>
          <w:color w:val="auto"/>
          <w:sz w:val="22"/>
          <w:szCs w:val="22"/>
        </w:rPr>
        <w:t xml:space="preserve"> </w:t>
      </w:r>
      <w:r w:rsidRPr="00CA3E1A">
        <w:rPr>
          <w:bCs/>
          <w:color w:val="auto"/>
          <w:sz w:val="22"/>
          <w:szCs w:val="22"/>
        </w:rPr>
        <w:t>izpildes nodrošinājumu. Līguma</w:t>
      </w:r>
      <w:r w:rsidR="004430DB">
        <w:rPr>
          <w:rStyle w:val="NoneA"/>
          <w:rFonts w:eastAsia="Arial Unicode MS"/>
          <w:color w:val="auto"/>
          <w:sz w:val="22"/>
          <w:szCs w:val="22"/>
        </w:rPr>
        <w:t xml:space="preserve"> </w:t>
      </w:r>
      <w:r w:rsidRPr="00CA3E1A">
        <w:rPr>
          <w:bCs/>
          <w:color w:val="auto"/>
          <w:sz w:val="22"/>
          <w:szCs w:val="22"/>
        </w:rPr>
        <w:t xml:space="preserve">saistību izpildes nodrošinājumam ir jāatbilst </w:t>
      </w:r>
      <w:r w:rsidR="00783183">
        <w:rPr>
          <w:bCs/>
          <w:color w:val="auto"/>
          <w:sz w:val="22"/>
          <w:szCs w:val="22"/>
        </w:rPr>
        <w:t>L</w:t>
      </w:r>
      <w:r w:rsidRPr="00CA3E1A">
        <w:rPr>
          <w:bCs/>
          <w:color w:val="auto"/>
          <w:sz w:val="22"/>
          <w:szCs w:val="22"/>
        </w:rPr>
        <w:t>īguma saistību izpildes nodrošinājuma noteikumiem (No</w:t>
      </w:r>
      <w:r w:rsidR="00AB4D7A" w:rsidRPr="00CA3E1A">
        <w:rPr>
          <w:bCs/>
          <w:color w:val="auto"/>
          <w:sz w:val="22"/>
          <w:szCs w:val="22"/>
        </w:rPr>
        <w:t xml:space="preserve">likuma </w:t>
      </w:r>
      <w:r w:rsidR="004430DB">
        <w:rPr>
          <w:bCs/>
          <w:color w:val="auto"/>
          <w:sz w:val="22"/>
          <w:szCs w:val="22"/>
        </w:rPr>
        <w:t>7</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r w:rsidR="00035444">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w:t>
      </w:r>
      <w:r w:rsidR="005255AC" w:rsidRPr="00CA3E1A">
        <w:rPr>
          <w:bCs/>
          <w:color w:val="auto"/>
          <w:sz w:val="22"/>
          <w:szCs w:val="22"/>
        </w:rPr>
        <w:t xml:space="preserve"> </w:t>
      </w:r>
      <w:r w:rsidRPr="00CA3E1A">
        <w:rPr>
          <w:bCs/>
          <w:color w:val="auto"/>
          <w:sz w:val="22"/>
          <w:szCs w:val="22"/>
        </w:rPr>
        <w:t xml:space="preserve">darbu pabeigšanas, Izpildītājs 30 dienu laikā iesniedz Līguma garantijas laika garantijas nodrošinājumu. Garantijas laika nodrošinājumam ir jāatbilst garantijas laika nodrošinājuma noteikumiem (Nolikuma </w:t>
      </w:r>
      <w:r w:rsidR="004430DB">
        <w:rPr>
          <w:bCs/>
          <w:color w:val="auto"/>
          <w:sz w:val="22"/>
          <w:szCs w:val="22"/>
        </w:rPr>
        <w:t>8</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pPr>
        <w:tabs>
          <w:tab w:val="left" w:pos="567"/>
        </w:tabs>
        <w:spacing w:after="120"/>
        <w:ind w:left="567" w:hanging="567"/>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Papildu informāciju pasūtītājs nosūta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26AEBC9A" w14:textId="77777777" w:rsidR="007E6C1D" w:rsidRPr="00CA3E1A" w:rsidRDefault="007E6C1D" w:rsidP="002D6CE2">
      <w:pPr>
        <w:numPr>
          <w:ilvl w:val="0"/>
          <w:numId w:val="26"/>
        </w:numPr>
        <w:spacing w:after="120"/>
        <w:jc w:val="both"/>
        <w:rPr>
          <w:color w:val="auto"/>
        </w:rPr>
      </w:pPr>
      <w:r w:rsidRPr="00CA3E1A">
        <w:rPr>
          <w:b/>
          <w:color w:val="auto"/>
          <w:sz w:val="22"/>
          <w:szCs w:val="22"/>
        </w:rPr>
        <w:t>Piedāvājumu iesniegšanas un atvēršanas vieta, datums un laiks</w:t>
      </w:r>
    </w:p>
    <w:p w14:paraId="26AEBC9B" w14:textId="77777777" w:rsidR="007E6C1D" w:rsidRPr="00CA3E1A" w:rsidRDefault="007E6C1D">
      <w:pPr>
        <w:spacing w:after="120"/>
        <w:ind w:left="360" w:hanging="567"/>
        <w:jc w:val="both"/>
        <w:rPr>
          <w:color w:val="auto"/>
        </w:rPr>
      </w:pPr>
      <w:r w:rsidRPr="00CA3E1A">
        <w:rPr>
          <w:bCs/>
          <w:color w:val="auto"/>
          <w:sz w:val="22"/>
          <w:szCs w:val="22"/>
        </w:rPr>
        <w:t>10.1. Piedāvājumu iesniegšanas veids – elektroniski</w:t>
      </w:r>
      <w:r w:rsidRPr="00CA3E1A">
        <w:rPr>
          <w:rStyle w:val="FootnoteCharacters"/>
          <w:color w:val="auto"/>
          <w:sz w:val="22"/>
          <w:szCs w:val="22"/>
        </w:rPr>
        <w:footnoteReference w:id="1"/>
      </w:r>
      <w:r w:rsidRPr="00CA3E1A">
        <w:rPr>
          <w:bCs/>
          <w:color w:val="auto"/>
          <w:sz w:val="22"/>
          <w:szCs w:val="22"/>
        </w:rPr>
        <w:t xml:space="preserve">. </w:t>
      </w:r>
    </w:p>
    <w:p w14:paraId="26AEBC9C" w14:textId="64D0A222" w:rsidR="007E6C1D" w:rsidRPr="00CA3E1A" w:rsidRDefault="007E6C1D">
      <w:pPr>
        <w:spacing w:after="120"/>
        <w:ind w:left="567" w:hanging="567"/>
        <w:jc w:val="both"/>
        <w:rPr>
          <w:b/>
          <w:bCs/>
          <w:color w:val="auto"/>
        </w:rPr>
      </w:pPr>
      <w:r w:rsidRPr="00CA3E1A">
        <w:rPr>
          <w:color w:val="auto"/>
          <w:sz w:val="22"/>
          <w:szCs w:val="22"/>
        </w:rPr>
        <w:lastRenderedPageBreak/>
        <w:t xml:space="preserve">10.2. </w:t>
      </w:r>
      <w:r w:rsidR="001D3193" w:rsidRPr="00391861">
        <w:rPr>
          <w:color w:val="auto"/>
          <w:sz w:val="22"/>
          <w:szCs w:val="22"/>
        </w:rPr>
        <w:t xml:space="preserve">Piedāvājumi jāiesniedz termiņā un laikā, kas noteikts Pasūtītāja profilā, šī iepirkuma sadaļā, EIS vietnē </w:t>
      </w:r>
      <w:hyperlink r:id="rId11" w:history="1">
        <w:r w:rsidR="001D3193" w:rsidRPr="001D3193">
          <w:rPr>
            <w:sz w:val="22"/>
            <w:szCs w:val="22"/>
            <w:u w:val="single"/>
          </w:rPr>
          <w:t>http://www.eis.gov.lv/EKEIS/Supplier/procurement/</w:t>
        </w:r>
      </w:hyperlink>
      <w:r w:rsidR="001D3193" w:rsidRPr="001D3193">
        <w:rPr>
          <w:sz w:val="22"/>
          <w:szCs w:val="22"/>
          <w:u w:val="single"/>
        </w:rPr>
        <w:t>113789</w:t>
      </w:r>
      <w:r w:rsidR="001D3193">
        <w:rPr>
          <w:sz w:val="22"/>
          <w:szCs w:val="22"/>
          <w:u w:val="single"/>
        </w:rPr>
        <w:t>.</w:t>
      </w:r>
    </w:p>
    <w:p w14:paraId="26AEBC9D" w14:textId="32E8E465" w:rsidR="007E6C1D" w:rsidRPr="00CA3E1A" w:rsidRDefault="007E6C1D" w:rsidP="003E73D9">
      <w:pPr>
        <w:spacing w:after="120"/>
        <w:ind w:left="567" w:hanging="567"/>
        <w:jc w:val="both"/>
        <w:rPr>
          <w:sz w:val="22"/>
          <w:szCs w:val="22"/>
        </w:rPr>
      </w:pPr>
      <w:r w:rsidRPr="00CA3E1A">
        <w:rPr>
          <w:bCs/>
          <w:color w:val="auto"/>
          <w:sz w:val="22"/>
          <w:szCs w:val="22"/>
        </w:rPr>
        <w:t xml:space="preserve">10.3. </w:t>
      </w:r>
      <w:r w:rsidR="001D3193" w:rsidRPr="00391861">
        <w:rPr>
          <w:bCs/>
          <w:color w:val="auto"/>
          <w:sz w:val="22"/>
          <w:szCs w:val="22"/>
        </w:rPr>
        <w:t xml:space="preserve">Piedāvājumi tiek atvērti termiņā un laikā, kas noteikts Pasūtītāja profilā, šī iepirkuma sadaļā, EIS vietnē </w:t>
      </w:r>
      <w:r w:rsidR="001D3193" w:rsidRPr="001D3193">
        <w:rPr>
          <w:bCs/>
          <w:sz w:val="22"/>
          <w:szCs w:val="22"/>
          <w:u w:val="single"/>
        </w:rPr>
        <w:t>http://www.eis.gov.lv/EKEIS/Supplier/procurement/113789</w:t>
      </w:r>
      <w:r w:rsidR="001D3193">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Pr="00CA3E1A" w:rsidRDefault="007E6C1D">
      <w:pPr>
        <w:spacing w:after="120"/>
        <w:ind w:left="567" w:hanging="567"/>
        <w:jc w:val="both"/>
        <w:rPr>
          <w:color w:val="auto"/>
        </w:rPr>
      </w:pPr>
      <w:r w:rsidRPr="00CA3E1A">
        <w:rPr>
          <w:color w:val="auto"/>
          <w:sz w:val="22"/>
          <w:szCs w:val="22"/>
        </w:rPr>
        <w:t>10.5. Ārpus EIS e-konkursu apakšsistēmas iesniegtie piedāvājumi netiek atvērti un neatvērti tiek nosūtīti atpakaļ iesniedzējam.</w:t>
      </w:r>
    </w:p>
    <w:p w14:paraId="26AEBCA0" w14:textId="77777777" w:rsidR="007E6C1D" w:rsidRPr="00CA3E1A" w:rsidRDefault="007E6C1D" w:rsidP="002D6CE2">
      <w:pPr>
        <w:numPr>
          <w:ilvl w:val="0"/>
          <w:numId w:val="26"/>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A3E1A">
        <w:rPr>
          <w:color w:val="auto"/>
          <w:sz w:val="22"/>
          <w:szCs w:val="22"/>
        </w:rPr>
        <w:t>pdf</w:t>
      </w:r>
      <w:proofErr w:type="spellEnd"/>
      <w:r w:rsidRPr="00CA3E1A">
        <w:rPr>
          <w:color w:val="auto"/>
          <w:sz w:val="22"/>
          <w:szCs w:val="22"/>
        </w:rPr>
        <w:t xml:space="preserve"> formātā). Tehniskais un finanšu 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lastRenderedPageBreak/>
        <w:t>ja piedāvājumu iesniedz personu apvienība jebkurā to kombinācijā, piedāvājumā norāda tās pilnvaroto pārstāvi ar tiesībām elektroniski parakstīt visus ar iepirkuma procedūru saistītos dokumentus. Pilnvarojums pārstāvēt personu apvienību ir jāparaksta katras personas apvienībā iekļautās personas pārstāvēttiesīgajam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līdz piedāvājumu iesniegšanas termiņa beigām var rakstveidā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latviešu valodā. Svešvalodā sagatavotiem piedāvājuma dokumentiem jāpievieno apliecināts tulkojums latviešu valodā saskaņā ar Ministru kabineta 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w:t>
      </w:r>
      <w:r w:rsidRPr="00CA3E1A">
        <w:rPr>
          <w:rFonts w:eastAsia="Times New Roman"/>
          <w:color w:val="auto"/>
          <w:sz w:val="22"/>
          <w:szCs w:val="22"/>
        </w:rPr>
        <w:lastRenderedPageBreak/>
        <w:t xml:space="preserve">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personu apvienība, piedāvājumu paraksta visas personas, kas ietilpst apvienībā, vai arī šo personu pilnvarotais pārstāvis</w:t>
      </w:r>
      <w:r w:rsidRPr="00CA3E1A">
        <w:rPr>
          <w:rFonts w:eastAsia="Times New Roman"/>
          <w:color w:val="auto"/>
          <w:sz w:val="22"/>
          <w:szCs w:val="22"/>
        </w:rPr>
        <w:t>.</w:t>
      </w:r>
    </w:p>
    <w:p w14:paraId="26AEBCBD" w14:textId="27610A00" w:rsidR="007E6C1D" w:rsidRPr="006471DB" w:rsidRDefault="007E6C1D" w:rsidP="002D6CE2">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50C96EF3" w14:textId="74CA5256" w:rsidR="006471DB" w:rsidRPr="008C540B" w:rsidRDefault="006471DB" w:rsidP="002D6CE2">
      <w:pPr>
        <w:numPr>
          <w:ilvl w:val="0"/>
          <w:numId w:val="27"/>
        </w:numPr>
        <w:spacing w:after="120"/>
        <w:ind w:left="567" w:hanging="567"/>
        <w:jc w:val="both"/>
        <w:rPr>
          <w:color w:val="auto"/>
          <w:sz w:val="22"/>
          <w:szCs w:val="22"/>
        </w:rPr>
      </w:pPr>
      <w:r w:rsidRPr="008C540B">
        <w:rPr>
          <w:color w:val="auto"/>
          <w:sz w:val="22"/>
          <w:szCs w:val="22"/>
        </w:rPr>
        <w:t xml:space="preserve">Ja attiecas, Pretendentam jāiesniedz dokumenti, kas apliecina personu piederību nolikuma 34.1. K2 </w:t>
      </w:r>
      <w:r w:rsidR="0077512D" w:rsidRPr="008C540B">
        <w:rPr>
          <w:color w:val="auto"/>
          <w:sz w:val="22"/>
          <w:szCs w:val="22"/>
        </w:rPr>
        <w:t>un K3 apakšpunktos</w:t>
      </w:r>
      <w:r w:rsidR="0078702D" w:rsidRPr="008C540B">
        <w:rPr>
          <w:color w:val="auto"/>
          <w:sz w:val="22"/>
          <w:szCs w:val="22"/>
        </w:rPr>
        <w:t xml:space="preserve"> norādītajām grupām</w:t>
      </w:r>
      <w:r w:rsidRPr="008C540B">
        <w:rPr>
          <w:color w:val="auto"/>
          <w:sz w:val="22"/>
          <w:szCs w:val="22"/>
        </w:rPr>
        <w:t xml:space="preserve"> – persona ar invaliditāti vai persona, kura audzina bērnu invalīdu, vai Ukrainas bēglis.</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6AEBCC0" w14:textId="171FF4EF"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summa iepirkumam “</w:t>
      </w:r>
      <w:r w:rsidR="00783183" w:rsidRPr="00783183">
        <w:rPr>
          <w:color w:val="auto"/>
          <w:sz w:val="22"/>
          <w:szCs w:val="22"/>
        </w:rPr>
        <w:t>Būvdarbu veikšana jaunas pirmsskolas izglītības iestādei Titurgā, Baložu pilsētā, Ķekavas novadā</w:t>
      </w:r>
      <w:r w:rsidR="00283C09" w:rsidRPr="00CA3E1A">
        <w:rPr>
          <w:color w:val="auto"/>
          <w:sz w:val="22"/>
          <w:szCs w:val="22"/>
        </w:rPr>
        <w:t>”</w:t>
      </w:r>
      <w:r w:rsidR="007C2049">
        <w:rPr>
          <w:color w:val="auto"/>
          <w:sz w:val="22"/>
          <w:szCs w:val="22"/>
        </w:rPr>
        <w:t xml:space="preserve"> </w:t>
      </w:r>
      <w:r w:rsidRPr="00CA3E1A">
        <w:rPr>
          <w:color w:val="auto"/>
          <w:sz w:val="22"/>
          <w:szCs w:val="22"/>
        </w:rPr>
        <w:t xml:space="preserve">ir </w:t>
      </w:r>
      <w:r w:rsidR="00552F2A" w:rsidRPr="00CA3E1A">
        <w:rPr>
          <w:color w:val="auto"/>
          <w:sz w:val="22"/>
          <w:szCs w:val="22"/>
        </w:rPr>
        <w:t>5</w:t>
      </w:r>
      <w:r w:rsidR="00283C09" w:rsidRPr="00CA3E1A">
        <w:rPr>
          <w:color w:val="auto"/>
          <w:sz w:val="22"/>
          <w:szCs w:val="22"/>
        </w:rPr>
        <w:t>0 000,00</w:t>
      </w:r>
      <w:r w:rsidRPr="00CA3E1A">
        <w:rPr>
          <w:color w:val="auto"/>
          <w:sz w:val="22"/>
          <w:szCs w:val="22"/>
        </w:rPr>
        <w:t xml:space="preserve"> EUR (</w:t>
      </w:r>
      <w:r w:rsidR="00552F2A" w:rsidRPr="00CA3E1A">
        <w:rPr>
          <w:color w:val="auto"/>
          <w:sz w:val="22"/>
          <w:szCs w:val="22"/>
        </w:rPr>
        <w:t xml:space="preserve">piecdesmit </w:t>
      </w:r>
      <w:r w:rsidRPr="00CA3E1A">
        <w:rPr>
          <w:color w:val="auto"/>
          <w:sz w:val="22"/>
          <w:szCs w:val="22"/>
        </w:rPr>
        <w:t xml:space="preserve">tūkstoši </w:t>
      </w:r>
      <w:proofErr w:type="spellStart"/>
      <w:r w:rsidRPr="00CA3E1A">
        <w:rPr>
          <w:i/>
          <w:iCs/>
          <w:color w:val="auto"/>
          <w:sz w:val="22"/>
          <w:szCs w:val="22"/>
        </w:rPr>
        <w:t>euro</w:t>
      </w:r>
      <w:proofErr w:type="spellEnd"/>
      <w:r w:rsidRPr="00CA3E1A">
        <w:rPr>
          <w:color w:val="auto"/>
          <w:sz w:val="22"/>
          <w:szCs w:val="22"/>
        </w:rPr>
        <w:t xml:space="preserve">). </w:t>
      </w:r>
    </w:p>
    <w:p w14:paraId="26AEBCC1"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0829654D"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Ķekavas novada pašvaldības AS “SEB Banka” kontā: LV62UNLA0050014272800, kā maksājuma mērķi norādot “Piedāvājuma nodrošinājums iepirkumam ar identifikācijas Nr. ĶNP 2023/</w:t>
      </w:r>
      <w:r w:rsidR="00554FE3" w:rsidRPr="00554FE3">
        <w:rPr>
          <w:iCs/>
          <w:color w:val="auto"/>
          <w:sz w:val="22"/>
          <w:szCs w:val="22"/>
        </w:rPr>
        <w:t>85</w:t>
      </w:r>
      <w:r w:rsidR="00EA6E19">
        <w:rPr>
          <w:iCs/>
          <w:color w:val="auto"/>
          <w:sz w:val="22"/>
          <w:szCs w:val="22"/>
        </w:rPr>
        <w:t xml:space="preserve">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2D6CE2">
      <w:pPr>
        <w:numPr>
          <w:ilvl w:val="0"/>
          <w:numId w:val="6"/>
        </w:numPr>
        <w:spacing w:after="120" w:line="20" w:lineRule="atLeast"/>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kuram piešķirtas iepirkuma līguma slēgšanas tiesības, neparaksta iepirkuma līgumu pasūtītāja noteiktajā termiņā.</w:t>
      </w:r>
    </w:p>
    <w:p w14:paraId="26AEBCCE"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Pretendenta iesniegtais piedāvājuma nodrošinājuma oriģināls tiek atgriezts vai pretendenta iemaksātā piedāvājuma nodrošinājuma summa tiek atmaksāta 30 (trīsdesmit) dienu laikā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lastRenderedPageBreak/>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līguma saistību izpildes nodrošinājumam</w:t>
      </w:r>
    </w:p>
    <w:p w14:paraId="26AEBCD3" w14:textId="56DDF270" w:rsidR="007E6C1D" w:rsidRPr="00CA3E1A"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noslēgšanas, Izpildītājs 10 dienu laikā iesniedz Līguma</w:t>
      </w:r>
      <w:r w:rsidR="007C2049">
        <w:rPr>
          <w:color w:val="auto"/>
          <w:sz w:val="22"/>
          <w:szCs w:val="22"/>
        </w:rPr>
        <w:t xml:space="preserve"> </w:t>
      </w:r>
      <w:r w:rsidRPr="00CA3E1A">
        <w:rPr>
          <w:color w:val="auto"/>
          <w:sz w:val="22"/>
          <w:szCs w:val="22"/>
        </w:rPr>
        <w:t>izpildes nodrošinājumu. Līguma</w:t>
      </w:r>
      <w:r w:rsidR="007C2049">
        <w:rPr>
          <w:color w:val="auto"/>
          <w:sz w:val="22"/>
          <w:szCs w:val="22"/>
        </w:rPr>
        <w:t xml:space="preserve"> </w:t>
      </w:r>
      <w:r w:rsidRPr="00CA3E1A">
        <w:rPr>
          <w:color w:val="auto"/>
          <w:sz w:val="22"/>
          <w:szCs w:val="22"/>
        </w:rPr>
        <w:t>saistību izpildes nodrošinājumam ir jāatbilst līguma</w:t>
      </w:r>
      <w:r w:rsidR="007C2049">
        <w:rPr>
          <w:color w:val="auto"/>
          <w:sz w:val="22"/>
          <w:szCs w:val="22"/>
        </w:rPr>
        <w:t xml:space="preserve"> </w:t>
      </w:r>
      <w:r w:rsidRPr="00CA3E1A">
        <w:rPr>
          <w:color w:val="auto"/>
          <w:sz w:val="22"/>
          <w:szCs w:val="22"/>
        </w:rPr>
        <w:t>saistību izpildes nodro</w:t>
      </w:r>
      <w:r w:rsidR="00AB4D7A" w:rsidRPr="00CA3E1A">
        <w:rPr>
          <w:color w:val="auto"/>
          <w:sz w:val="22"/>
          <w:szCs w:val="22"/>
        </w:rPr>
        <w:t xml:space="preserve">šinājuma noteikumiem (Nolikuma </w:t>
      </w:r>
      <w:r w:rsidR="007C2049">
        <w:rPr>
          <w:color w:val="auto"/>
          <w:sz w:val="22"/>
          <w:szCs w:val="22"/>
        </w:rPr>
        <w:t>7</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4" w14:textId="77777777" w:rsidR="007E6C1D" w:rsidRPr="00CA3E1A" w:rsidRDefault="007E6C1D" w:rsidP="00382BD1">
      <w:pPr>
        <w:numPr>
          <w:ilvl w:val="0"/>
          <w:numId w:val="30"/>
        </w:numPr>
        <w:spacing w:after="120"/>
        <w:jc w:val="both"/>
        <w:rPr>
          <w:color w:val="auto"/>
        </w:rPr>
      </w:pPr>
      <w:r w:rsidRPr="00CA3E1A">
        <w:rPr>
          <w:b/>
          <w:color w:val="auto"/>
          <w:sz w:val="22"/>
          <w:szCs w:val="22"/>
        </w:rPr>
        <w:t>Prasības garantijas laika nodrošinājumam</w:t>
      </w:r>
    </w:p>
    <w:p w14:paraId="26AEBCD5" w14:textId="5930565E" w:rsidR="007E6C1D" w:rsidRPr="00CA3E1A" w:rsidRDefault="007E6C1D">
      <w:pPr>
        <w:spacing w:after="120"/>
        <w:ind w:left="567"/>
        <w:jc w:val="both"/>
        <w:rPr>
          <w:color w:val="auto"/>
        </w:rPr>
      </w:pPr>
      <w:r w:rsidRPr="00CA3E1A">
        <w:rPr>
          <w:color w:val="auto"/>
          <w:sz w:val="22"/>
          <w:szCs w:val="22"/>
        </w:rPr>
        <w:t>Pē</w:t>
      </w:r>
      <w:r w:rsidR="00677D07" w:rsidRPr="00CA3E1A">
        <w:rPr>
          <w:color w:val="auto"/>
          <w:sz w:val="22"/>
          <w:szCs w:val="22"/>
        </w:rPr>
        <w:t>c</w:t>
      </w:r>
      <w:r w:rsidRPr="00CA3E1A">
        <w:rPr>
          <w:color w:val="auto"/>
          <w:sz w:val="22"/>
          <w:szCs w:val="22"/>
        </w:rPr>
        <w:t xml:space="preserve"> </w:t>
      </w:r>
      <w:r w:rsidR="00677D07" w:rsidRPr="00CA3E1A">
        <w:rPr>
          <w:color w:val="auto"/>
          <w:sz w:val="22"/>
          <w:szCs w:val="22"/>
        </w:rPr>
        <w:t xml:space="preserve">būvdarbu </w:t>
      </w:r>
      <w:r w:rsidRPr="00CA3E1A">
        <w:rPr>
          <w:color w:val="auto"/>
          <w:sz w:val="22"/>
          <w:szCs w:val="22"/>
        </w:rPr>
        <w:t>līguma darbu pabeigšanas, Izpildītājs 30 dienu laikā iesniedz Līguma garantijas laika garantijas nodrošinājumu. Garantijas laika nodrošinājumam ir jāatbilst garantijas laika nodro</w:t>
      </w:r>
      <w:r w:rsidR="00AB4D7A" w:rsidRPr="00CA3E1A">
        <w:rPr>
          <w:color w:val="auto"/>
          <w:sz w:val="22"/>
          <w:szCs w:val="22"/>
        </w:rPr>
        <w:t xml:space="preserve">šinājuma noteikumiem (Nolikuma </w:t>
      </w:r>
      <w:r w:rsidR="007C2049">
        <w:rPr>
          <w:color w:val="auto"/>
          <w:sz w:val="22"/>
          <w:szCs w:val="22"/>
        </w:rPr>
        <w:t>8</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proofErr w:type="spellStart"/>
            <w:r w:rsidRPr="00CA3E1A">
              <w:rPr>
                <w:b/>
                <w:color w:val="auto"/>
                <w:sz w:val="22"/>
                <w:szCs w:val="22"/>
                <w:lang w:eastAsia="lv-LV"/>
              </w:rPr>
              <w:t>Nr.p.k</w:t>
            </w:r>
            <w:proofErr w:type="spellEnd"/>
            <w:r w:rsidRPr="00CA3E1A">
              <w:rPr>
                <w:b/>
                <w:color w:val="auto"/>
                <w:sz w:val="22"/>
                <w:szCs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pPr>
              <w:widowControl w:val="0"/>
              <w:rPr>
                <w:color w:val="auto"/>
              </w:rPr>
            </w:pPr>
            <w:r w:rsidRPr="00CA3E1A">
              <w:rPr>
                <w:color w:val="auto"/>
                <w:sz w:val="22"/>
                <w:szCs w:val="22"/>
                <w:lang w:eastAsia="lv-LV"/>
              </w:rPr>
              <w:t>Pretendents ir reģistrēts normatīvajos aktos (Latvijas Republikas Uzņēmumu reģistrā vai līdzvērtīgā reģistrā ārvalstīs) noteiktajā kārtībā, 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pPr>
              <w:widowControl w:val="0"/>
              <w:rPr>
                <w:color w:val="auto"/>
              </w:rPr>
            </w:pPr>
            <w:r w:rsidRPr="00CA3E1A">
              <w:rPr>
                <w:color w:val="auto"/>
                <w:sz w:val="22"/>
                <w:szCs w:val="22"/>
                <w:lang w:eastAsia="lv-LV"/>
              </w:rPr>
              <w:t>Komisija attiecībā uz Latvijas Republikā reģistrētajiem pretendentiem reģistrācijas faktu pārbaudīs publiskajās datubāzēs.</w:t>
            </w:r>
          </w:p>
          <w:p w14:paraId="26AEBCE2" w14:textId="77777777" w:rsidR="007E6C1D" w:rsidRPr="00CA3E1A" w:rsidRDefault="007E6C1D">
            <w:pPr>
              <w:widowControl w:val="0"/>
              <w:rPr>
                <w:color w:val="auto"/>
              </w:rPr>
            </w:pPr>
            <w:r w:rsidRPr="00CA3E1A">
              <w:rPr>
                <w:color w:val="auto"/>
                <w:sz w:val="22"/>
                <w:szCs w:val="22"/>
              </w:rPr>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382BD1">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t>19.2.</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5" w14:textId="21404C49" w:rsidR="007E6C1D" w:rsidRPr="00CA3E1A" w:rsidRDefault="007E6C1D">
            <w:pPr>
              <w:pStyle w:val="western"/>
              <w:spacing w:before="43" w:after="43"/>
              <w:ind w:right="-58"/>
              <w:rPr>
                <w:color w:val="auto"/>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 xml:space="preserve">februāra noteikumiem Nr.116 „Būvkomersantu reģistrācijas noteikumi” un tiesīgam veikt attiecīgos būvdarbus.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w:t>
            </w:r>
            <w:r w:rsidRPr="00CA3E1A">
              <w:rPr>
                <w:color w:val="auto"/>
                <w:sz w:val="22"/>
                <w:szCs w:val="22"/>
              </w:rPr>
              <w:lastRenderedPageBreak/>
              <w:t>būvdarbus vai sniegs pakalpojumus, kuru 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7" w14:textId="77777777" w:rsidR="007E6C1D" w:rsidRPr="00CA3E1A" w:rsidRDefault="007E6C1D">
            <w:pPr>
              <w:widowControl w:val="0"/>
              <w:rPr>
                <w:color w:val="auto"/>
              </w:rPr>
            </w:pPr>
            <w:r w:rsidRPr="00CA3E1A">
              <w:rPr>
                <w:color w:val="auto"/>
                <w:sz w:val="22"/>
                <w:szCs w:val="22"/>
                <w:lang w:eastAsia="lv-LV"/>
              </w:rPr>
              <w:lastRenderedPageBreak/>
              <w:t>Informāciju par pretendentu, personālsabiedrības un/vai personu grupas biedriem un apakšuzņēmējiem, kuri ir reģistrēti LV Būvkomersantu reģistrā, Iepirkuma komisija pārbauda LV Ekonomikas ministrijas būvniecības informācijas sistēmā</w:t>
            </w:r>
          </w:p>
          <w:p w14:paraId="26AEBCE8" w14:textId="29DE1CAB" w:rsidR="007E6C1D" w:rsidRPr="00CA3E1A" w:rsidRDefault="007E6C1D">
            <w:pPr>
              <w:widowControl w:val="0"/>
              <w:rPr>
                <w:color w:val="auto"/>
              </w:rPr>
            </w:pPr>
            <w:r w:rsidRPr="00CA3E1A">
              <w:rPr>
                <w:color w:val="auto"/>
                <w:sz w:val="22"/>
                <w:szCs w:val="22"/>
                <w:lang w:eastAsia="lv-LV"/>
              </w:rPr>
              <w:t>Gadījumā, ja pretendents, personālsabiedrības biedrs, piegādātāju apvienības dalībnieks, apakšuzņēmējs nav reģistrēts Latvijas Republikas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 xml:space="preserve">nas tiesības, pretendents, personālsabiedrības biedrs, </w:t>
            </w:r>
            <w:r w:rsidRPr="00CA3E1A">
              <w:rPr>
                <w:color w:val="auto"/>
                <w:sz w:val="22"/>
                <w:szCs w:val="22"/>
                <w:lang w:eastAsia="lv-LV"/>
              </w:rPr>
              <w:lastRenderedPageBreak/>
              <w:t>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Latvijas Republikas Būvkomersantu reģistrā. (turpmāk – BIS).</w:t>
            </w:r>
          </w:p>
        </w:tc>
      </w:tr>
      <w:tr w:rsidR="008F304B" w:rsidRPr="00CA3E1A" w14:paraId="26AEBCF4"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lastRenderedPageBreak/>
              <w:t>19.3.</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B" w14:textId="73091639" w:rsidR="007E6C1D" w:rsidRPr="00CA3E1A" w:rsidRDefault="007E6C1D">
            <w:pPr>
              <w:pStyle w:val="NormalWeb2"/>
              <w:spacing w:before="0"/>
              <w:rPr>
                <w:color w:val="auto"/>
                <w:sz w:val="22"/>
                <w:szCs w:val="22"/>
              </w:rPr>
            </w:pPr>
            <w:r w:rsidRPr="00CA3E1A">
              <w:rPr>
                <w:color w:val="auto"/>
                <w:sz w:val="22"/>
                <w:szCs w:val="22"/>
              </w:rPr>
              <w:t xml:space="preserve">Pretendenta vidējais gada finanšu apgrozījums </w:t>
            </w:r>
            <w:r w:rsidRPr="00CA3E1A">
              <w:rPr>
                <w:color w:val="auto"/>
                <w:sz w:val="22"/>
                <w:szCs w:val="22"/>
                <w:lang w:eastAsia="lv-LV"/>
              </w:rPr>
              <w:t>būvdarbu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 xml:space="preserve">laikā ir vismaz </w:t>
            </w:r>
            <w:r w:rsidR="007C2049">
              <w:rPr>
                <w:iCs/>
                <w:color w:val="auto"/>
                <w:sz w:val="22"/>
                <w:szCs w:val="22"/>
              </w:rPr>
              <w:t>8</w:t>
            </w:r>
            <w:r w:rsidR="00677D07" w:rsidRPr="00CA3E1A">
              <w:rPr>
                <w:iCs/>
                <w:color w:val="auto"/>
                <w:sz w:val="22"/>
                <w:szCs w:val="22"/>
              </w:rPr>
              <w:t xml:space="preserve"> 000 000,00 EUR (</w:t>
            </w:r>
            <w:r w:rsidR="007C2049">
              <w:rPr>
                <w:iCs/>
                <w:color w:val="auto"/>
                <w:sz w:val="22"/>
                <w:szCs w:val="22"/>
              </w:rPr>
              <w:t>astoņi</w:t>
            </w:r>
            <w:r w:rsidR="00677D07" w:rsidRPr="00CA3E1A">
              <w:rPr>
                <w:iCs/>
                <w:color w:val="auto"/>
                <w:sz w:val="22"/>
                <w:szCs w:val="22"/>
              </w:rPr>
              <w:t xml:space="preserve"> miljoni </w:t>
            </w:r>
            <w:proofErr w:type="spellStart"/>
            <w:r w:rsidR="00677D07"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C" w14:textId="2A1553C8" w:rsidR="007E6C1D" w:rsidRPr="00CA3E1A" w:rsidRDefault="007E6C1D">
            <w:pPr>
              <w:pStyle w:val="NormalWeb2"/>
              <w:spacing w:before="0"/>
              <w:rPr>
                <w:color w:val="auto"/>
                <w:sz w:val="22"/>
                <w:szCs w:val="22"/>
              </w:rPr>
            </w:pPr>
            <w:r w:rsidRPr="00CA3E1A">
              <w:rPr>
                <w:color w:val="auto"/>
                <w:sz w:val="22"/>
                <w:szCs w:val="22"/>
              </w:rPr>
              <w:t xml:space="preserve">Ja pretendenta komercdarbības laiks ir īsāks, tad vidējam pretendenta gada finanšu apgrozījumam no komercdarbības uzsākšanas brīža ir jābūt vismaz: – </w:t>
            </w:r>
            <w:r w:rsidR="007C2049">
              <w:rPr>
                <w:iCs/>
                <w:color w:val="auto"/>
                <w:sz w:val="22"/>
                <w:szCs w:val="22"/>
              </w:rPr>
              <w:t>8</w:t>
            </w:r>
            <w:r w:rsidR="00552F2A" w:rsidRPr="00CA3E1A">
              <w:rPr>
                <w:iCs/>
                <w:color w:val="auto"/>
                <w:sz w:val="22"/>
                <w:szCs w:val="22"/>
              </w:rPr>
              <w:t xml:space="preserve"> </w:t>
            </w:r>
            <w:r w:rsidR="00677D07" w:rsidRPr="00CA3E1A">
              <w:rPr>
                <w:iCs/>
                <w:color w:val="auto"/>
                <w:sz w:val="22"/>
                <w:szCs w:val="22"/>
              </w:rPr>
              <w:t>000 000,00 EUR (</w:t>
            </w:r>
            <w:r w:rsidR="007C2049">
              <w:rPr>
                <w:iCs/>
                <w:color w:val="auto"/>
                <w:sz w:val="22"/>
                <w:szCs w:val="22"/>
              </w:rPr>
              <w:t>astoņi</w:t>
            </w:r>
            <w:r w:rsidR="00552F2A" w:rsidRPr="00CA3E1A">
              <w:rPr>
                <w:iCs/>
                <w:color w:val="auto"/>
                <w:sz w:val="22"/>
                <w:szCs w:val="22"/>
              </w:rPr>
              <w:t xml:space="preserve"> miljoni </w:t>
            </w:r>
            <w:proofErr w:type="spellStart"/>
            <w:r w:rsidR="00552F2A"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D" w14:textId="77777777" w:rsidR="007E6C1D" w:rsidRPr="00CA3E1A" w:rsidRDefault="007E6C1D">
            <w:pPr>
              <w:pStyle w:val="NormalWeb2"/>
              <w:spacing w:before="0"/>
              <w:rPr>
                <w:color w:val="auto"/>
              </w:rPr>
            </w:pPr>
            <w:r w:rsidRPr="00CA3E1A">
              <w:rPr>
                <w:color w:val="auto"/>
                <w:sz w:val="22"/>
                <w:szCs w:val="22"/>
              </w:rPr>
              <w:t>Ja piedāvājumu iesniedz pretendentu apvienība, komandītsabiedrība, vai pilnsabiedrība, finanšu apgrozījumam 19.3. punktā noteiktajā apmērā jābūt visiem dalībniekiem uz kuru finansiālajām spējām Pretendents balstās kopā</w:t>
            </w:r>
            <w:r w:rsidR="00E27B9E" w:rsidRPr="00CA3E1A">
              <w:rPr>
                <w:color w:val="auto"/>
                <w:sz w:val="22"/>
                <w:szCs w:val="22"/>
              </w:rPr>
              <w:t>.</w:t>
            </w:r>
          </w:p>
        </w:tc>
        <w:tc>
          <w:tcPr>
            <w:tcW w:w="4610" w:type="dxa"/>
            <w:tcBorders>
              <w:top w:val="single" w:sz="4" w:space="0" w:color="000000"/>
              <w:left w:val="single" w:sz="4" w:space="0" w:color="000000"/>
              <w:right w:val="single" w:sz="4" w:space="0" w:color="000000"/>
            </w:tcBorders>
            <w:shd w:val="clear" w:color="auto" w:fill="auto"/>
          </w:tcPr>
          <w:p w14:paraId="26AEBCEE" w14:textId="05A6AAEB" w:rsidR="007E6C1D" w:rsidRPr="00CA3E1A" w:rsidRDefault="007E6C1D">
            <w:pPr>
              <w:pStyle w:val="NormalWeb"/>
              <w:widowControl w:val="0"/>
              <w:spacing w:before="0"/>
              <w:rPr>
                <w:color w:val="auto"/>
              </w:rPr>
            </w:pPr>
            <w:r w:rsidRPr="00CA3E1A">
              <w:rPr>
                <w:color w:val="auto"/>
                <w:sz w:val="22"/>
                <w:szCs w:val="22"/>
                <w:lang w:eastAsia="lv-LV"/>
              </w:rPr>
              <w:t>Pretendenta rakstisks aprēķins par finanšu apgrozījumu būvdarbu veikšanā</w:t>
            </w:r>
            <w:r w:rsidR="007C2049">
              <w:rPr>
                <w:color w:val="auto"/>
                <w:sz w:val="22"/>
                <w:szCs w:val="22"/>
                <w:lang w:eastAsia="lv-LV"/>
              </w:rPr>
              <w:t xml:space="preserve"> </w:t>
            </w:r>
            <w:r w:rsidRPr="00CA3E1A">
              <w:rPr>
                <w:color w:val="auto"/>
                <w:sz w:val="22"/>
                <w:szCs w:val="22"/>
                <w:lang w:eastAsia="lv-LV"/>
              </w:rPr>
              <w:t>(brīvā formā), klāt pievienojot Valsts ieņēmumu dienestā iesniegto finanšu pārskatu bilanci, peļņas un zaudējumu aprēķina un zvērināta revidenta atzinuma kopiju par pēdējo norādīto auditēto un apstiprināto finanšu gadu (ja normatīvie akti to nosaka).</w:t>
            </w:r>
          </w:p>
          <w:p w14:paraId="26AEBCEF" w14:textId="77777777" w:rsidR="007E6C1D" w:rsidRPr="00CA3E1A" w:rsidRDefault="007E6C1D">
            <w:pPr>
              <w:pStyle w:val="NormalWeb"/>
              <w:widowControl w:val="0"/>
              <w:spacing w:before="0"/>
              <w:rPr>
                <w:color w:val="auto"/>
              </w:rPr>
            </w:pPr>
            <w:r w:rsidRPr="00CA3E1A">
              <w:rPr>
                <w:color w:val="auto"/>
                <w:sz w:val="22"/>
                <w:szCs w:val="22"/>
              </w:rPr>
              <w:t>Gadījumā, ja pretendenta iepriekšējie 3 pārskata gadi ir atšķirīgi no nolikumā minētajiem konkrētajiem gadiem (t.i</w:t>
            </w:r>
            <w:r w:rsidRPr="000D57F3">
              <w:rPr>
                <w:color w:val="auto"/>
                <w:sz w:val="22"/>
                <w:szCs w:val="22"/>
              </w:rPr>
              <w:t>., 20</w:t>
            </w:r>
            <w:r w:rsidR="00D318CF" w:rsidRPr="000D57F3">
              <w:rPr>
                <w:color w:val="auto"/>
                <w:sz w:val="22"/>
                <w:szCs w:val="22"/>
              </w:rPr>
              <w:t>20</w:t>
            </w:r>
            <w:r w:rsidRPr="000D57F3">
              <w:rPr>
                <w:color w:val="auto"/>
                <w:sz w:val="22"/>
                <w:szCs w:val="22"/>
              </w:rPr>
              <w:t>., 202</w:t>
            </w:r>
            <w:r w:rsidR="00D318CF" w:rsidRPr="000D57F3">
              <w:rPr>
                <w:color w:val="auto"/>
                <w:sz w:val="22"/>
                <w:szCs w:val="22"/>
              </w:rPr>
              <w:t>1</w:t>
            </w:r>
            <w:r w:rsidRPr="000D57F3">
              <w:rPr>
                <w:color w:val="auto"/>
                <w:sz w:val="22"/>
                <w:szCs w:val="22"/>
              </w:rPr>
              <w:t>. un 202</w:t>
            </w:r>
            <w:r w:rsidR="00D318CF" w:rsidRPr="000D57F3">
              <w:rPr>
                <w:color w:val="auto"/>
                <w:sz w:val="22"/>
                <w:szCs w:val="22"/>
              </w:rPr>
              <w:t>2</w:t>
            </w:r>
            <w:r w:rsidRPr="000D57F3">
              <w:rPr>
                <w:color w:val="auto"/>
                <w:sz w:val="22"/>
                <w:szCs w:val="22"/>
              </w:rPr>
              <w:t>.</w:t>
            </w:r>
            <w:r w:rsidR="00E317D6" w:rsidRPr="00CA3E1A">
              <w:rPr>
                <w:color w:val="auto"/>
                <w:sz w:val="22"/>
                <w:szCs w:val="22"/>
              </w:rPr>
              <w:t xml:space="preserve"> </w:t>
            </w:r>
            <w:r w:rsidRPr="00CA3E1A">
              <w:rPr>
                <w:color w:val="auto"/>
                <w:sz w:val="22"/>
                <w:szCs w:val="22"/>
              </w:rPr>
              <w:t>gada), pretendentam ir jāiesniedz apliecinājums par nepieciešamo apgrozījumu par trīs iepriekšējiem pārskata gadiem (par kuriem pieejams gada pārskats).</w:t>
            </w:r>
          </w:p>
          <w:p w14:paraId="26AEBCF0" w14:textId="77777777" w:rsidR="007E6C1D" w:rsidRPr="00CA3E1A" w:rsidRDefault="007E6C1D">
            <w:pPr>
              <w:pStyle w:val="NormalWeb"/>
              <w:widowControl w:val="0"/>
              <w:spacing w:before="0"/>
              <w:rPr>
                <w:color w:val="auto"/>
              </w:rPr>
            </w:pPr>
            <w:r w:rsidRPr="00CA3E1A">
              <w:rPr>
                <w:color w:val="auto"/>
                <w:sz w:val="22"/>
                <w:szCs w:val="22"/>
              </w:rPr>
              <w:t>Ja pretendents ir dibināts vēlāk, tad šādi pretendenti var apliecināt atbilstību minētajām finanšu prasībām attiecīgi īsākā laika periodā.</w:t>
            </w:r>
          </w:p>
          <w:p w14:paraId="26AEBCF1" w14:textId="6C0A7758" w:rsidR="007E6C1D" w:rsidRPr="00CA3E1A" w:rsidRDefault="007E6C1D">
            <w:pPr>
              <w:pStyle w:val="NormalWeb"/>
              <w:widowControl w:val="0"/>
              <w:spacing w:before="0"/>
              <w:rPr>
                <w:color w:val="auto"/>
                <w:sz w:val="22"/>
                <w:szCs w:val="22"/>
                <w:lang w:eastAsia="lv-LV"/>
              </w:rPr>
            </w:pPr>
            <w:r w:rsidRPr="00CA3E1A">
              <w:rPr>
                <w:color w:val="auto"/>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Pr>
                <w:color w:val="auto"/>
                <w:sz w:val="22"/>
                <w:szCs w:val="22"/>
                <w:lang w:eastAsia="lv-LV"/>
              </w:rPr>
              <w:t xml:space="preserve"> </w:t>
            </w:r>
            <w:r w:rsidRPr="00CA3E1A">
              <w:rPr>
                <w:color w:val="auto"/>
                <w:sz w:val="22"/>
                <w:szCs w:val="22"/>
                <w:lang w:eastAsia="lv-LV"/>
              </w:rPr>
              <w:t xml:space="preserve">personas, uz kuru </w:t>
            </w:r>
            <w:r w:rsidR="003F4079" w:rsidRPr="00CA3E1A">
              <w:rPr>
                <w:color w:val="auto"/>
                <w:sz w:val="22"/>
                <w:szCs w:val="22"/>
              </w:rPr>
              <w:t>saimnieciskajām un</w:t>
            </w:r>
            <w:r w:rsidR="003F4079" w:rsidRPr="00CA3E1A">
              <w:rPr>
                <w:color w:val="auto"/>
                <w:u w:val="single"/>
              </w:rPr>
              <w:t xml:space="preserve"> </w:t>
            </w:r>
            <w:r w:rsidRPr="00CA3E1A">
              <w:rPr>
                <w:color w:val="auto"/>
                <w:sz w:val="22"/>
                <w:szCs w:val="22"/>
                <w:lang w:eastAsia="lv-LV"/>
              </w:rPr>
              <w:t>finanšu spējām Pretendents balstās, uzņemsies solidāru atbildību par līguma izpildi.</w:t>
            </w:r>
          </w:p>
          <w:p w14:paraId="26AEBCF2" w14:textId="43E9267E" w:rsidR="00D318CF" w:rsidRPr="00CA3E1A" w:rsidRDefault="00D318CF">
            <w:pPr>
              <w:pStyle w:val="NormalWeb"/>
              <w:widowControl w:val="0"/>
              <w:spacing w:before="0"/>
              <w:rPr>
                <w:color w:val="auto"/>
              </w:rPr>
            </w:pPr>
            <w:r w:rsidRPr="00CA3E1A">
              <w:rPr>
                <w:color w:val="auto"/>
                <w:sz w:val="22"/>
                <w:szCs w:val="22"/>
                <w:lang w:eastAsia="lv-LV"/>
              </w:rPr>
              <w:t xml:space="preserve">Ja Pretendentam nav pieejama auditēta </w:t>
            </w:r>
            <w:r w:rsidRPr="000D57F3">
              <w:rPr>
                <w:color w:val="auto"/>
                <w:sz w:val="22"/>
                <w:szCs w:val="22"/>
                <w:lang w:eastAsia="lv-LV"/>
              </w:rPr>
              <w:t>202</w:t>
            </w:r>
            <w:r w:rsidR="007C2049" w:rsidRPr="000D57F3">
              <w:rPr>
                <w:color w:val="auto"/>
                <w:sz w:val="22"/>
                <w:szCs w:val="22"/>
                <w:lang w:eastAsia="lv-LV"/>
              </w:rPr>
              <w:t>3</w:t>
            </w:r>
            <w:r w:rsidR="00E317D6" w:rsidRPr="000D57F3">
              <w:rPr>
                <w:color w:val="auto"/>
                <w:sz w:val="22"/>
                <w:szCs w:val="22"/>
                <w:lang w:eastAsia="lv-LV"/>
              </w:rPr>
              <w:t>.</w:t>
            </w:r>
            <w:r w:rsidRPr="00CA3E1A">
              <w:rPr>
                <w:color w:val="auto"/>
                <w:sz w:val="22"/>
                <w:szCs w:val="22"/>
                <w:lang w:eastAsia="lv-LV"/>
              </w:rPr>
              <w:t xml:space="preserve"> gada finanšu pārskata bilance, peļņas un zaudējumu aprēķins, tad tas iesniedz operatīvo 202</w:t>
            </w:r>
            <w:r w:rsidR="007C2049">
              <w:rPr>
                <w:color w:val="auto"/>
                <w:sz w:val="22"/>
                <w:szCs w:val="22"/>
                <w:lang w:eastAsia="lv-LV"/>
              </w:rPr>
              <w:t>3</w:t>
            </w:r>
            <w:r w:rsidR="00E317D6" w:rsidRPr="00CA3E1A">
              <w:rPr>
                <w:color w:val="auto"/>
                <w:sz w:val="22"/>
                <w:szCs w:val="22"/>
                <w:lang w:eastAsia="lv-LV"/>
              </w:rPr>
              <w:t>.</w:t>
            </w:r>
            <w:r w:rsidRPr="00CA3E1A">
              <w:rPr>
                <w:color w:val="auto"/>
                <w:sz w:val="22"/>
                <w:szCs w:val="22"/>
                <w:lang w:eastAsia="lv-LV"/>
              </w:rPr>
              <w:t xml:space="preserve"> gada finanšu pārskata bilanci, peļņas un zaudējumu aprēķinu un tajos norādītās informācijas patiesumu apstiprina uzņēmuma </w:t>
            </w:r>
            <w:proofErr w:type="spellStart"/>
            <w:r w:rsidRPr="00CA3E1A">
              <w:rPr>
                <w:color w:val="auto"/>
                <w:sz w:val="22"/>
                <w:szCs w:val="22"/>
                <w:lang w:eastAsia="lv-LV"/>
              </w:rPr>
              <w:t>paraksttiesīgā</w:t>
            </w:r>
            <w:proofErr w:type="spellEnd"/>
            <w:r w:rsidRPr="00CA3E1A">
              <w:rPr>
                <w:color w:val="auto"/>
                <w:sz w:val="22"/>
                <w:szCs w:val="22"/>
                <w:lang w:eastAsia="lv-LV"/>
              </w:rPr>
              <w:t xml:space="preserve"> persona.</w:t>
            </w:r>
          </w:p>
          <w:p w14:paraId="26AEBCF3" w14:textId="77777777" w:rsidR="007E6C1D" w:rsidRPr="00CA3E1A" w:rsidRDefault="007E6C1D">
            <w:pPr>
              <w:pStyle w:val="NormalWeb"/>
              <w:widowControl w:val="0"/>
              <w:spacing w:before="0"/>
              <w:jc w:val="both"/>
              <w:rPr>
                <w:color w:val="auto"/>
              </w:rPr>
            </w:pPr>
          </w:p>
        </w:tc>
      </w:tr>
      <w:tr w:rsidR="008F304B" w:rsidRPr="00CA3E1A" w14:paraId="26AEBCF8"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5" w14:textId="77777777" w:rsidR="007E6C1D" w:rsidRPr="00CA3E1A" w:rsidRDefault="007E6C1D">
            <w:pPr>
              <w:widowControl w:val="0"/>
              <w:jc w:val="center"/>
              <w:rPr>
                <w:color w:val="auto"/>
                <w:sz w:val="22"/>
              </w:rPr>
            </w:pPr>
            <w:r w:rsidRPr="00CA3E1A">
              <w:rPr>
                <w:color w:val="auto"/>
                <w:sz w:val="22"/>
                <w:lang w:eastAsia="lv-LV"/>
              </w:rPr>
              <w:t>19.4.</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6" w14:textId="77777777" w:rsidR="007E6C1D" w:rsidRPr="00CA3E1A" w:rsidRDefault="007E6C1D">
            <w:pPr>
              <w:pStyle w:val="western"/>
              <w:spacing w:before="0"/>
              <w:rPr>
                <w:color w:val="auto"/>
              </w:rPr>
            </w:pPr>
            <w:r w:rsidRPr="00CA3E1A">
              <w:rPr>
                <w:color w:val="auto"/>
                <w:sz w:val="22"/>
                <w:szCs w:val="22"/>
              </w:rPr>
              <w:t xml:space="preserve">Pretendents līguma slēgšanas tiesību piešķiršanas gadījumā spēj saņemt bankas vai apdrošināšanas kompānijas izsniegtu līguma saistību izpildes nodrošinājumu, </w:t>
            </w:r>
            <w:r w:rsidR="00552F2A" w:rsidRPr="00CA3E1A">
              <w:rPr>
                <w:color w:val="auto"/>
                <w:sz w:val="22"/>
                <w:szCs w:val="22"/>
              </w:rPr>
              <w:t>10</w:t>
            </w:r>
            <w:r w:rsidR="00EC56AF" w:rsidRPr="00CA3E1A">
              <w:rPr>
                <w:color w:val="auto"/>
                <w:sz w:val="22"/>
                <w:szCs w:val="22"/>
              </w:rPr>
              <w:t xml:space="preserve"> </w:t>
            </w:r>
            <w:r w:rsidRPr="00CA3E1A">
              <w:rPr>
                <w:color w:val="auto"/>
                <w:sz w:val="22"/>
                <w:szCs w:val="22"/>
              </w:rPr>
              <w:t>% (d</w:t>
            </w:r>
            <w:r w:rsidR="00552F2A" w:rsidRPr="00CA3E1A">
              <w:rPr>
                <w:color w:val="auto"/>
                <w:sz w:val="22"/>
                <w:szCs w:val="22"/>
              </w:rPr>
              <w:t xml:space="preserve">esmit </w:t>
            </w:r>
            <w:r w:rsidRPr="00CA3E1A">
              <w:rPr>
                <w:color w:val="auto"/>
                <w:sz w:val="22"/>
                <w:szCs w:val="22"/>
              </w:rPr>
              <w:t xml:space="preserve">procentu) apmērā no piedāvātās </w:t>
            </w:r>
            <w:r w:rsidR="00EC56AF" w:rsidRPr="00CA3E1A">
              <w:rPr>
                <w:color w:val="auto"/>
                <w:sz w:val="22"/>
                <w:szCs w:val="22"/>
              </w:rPr>
              <w:t xml:space="preserve">kopējās </w:t>
            </w:r>
            <w:r w:rsidRPr="00CA3E1A">
              <w:rPr>
                <w:color w:val="auto"/>
                <w:sz w:val="22"/>
                <w:szCs w:val="22"/>
              </w:rPr>
              <w:t>līgumcenas (bez PVN)</w:t>
            </w:r>
            <w:r w:rsidR="00E27B9E" w:rsidRPr="00CA3E1A">
              <w:rPr>
                <w:color w:val="auto"/>
                <w:sz w:val="22"/>
                <w:szCs w:val="22"/>
              </w:rPr>
              <w:t>.</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7" w14:textId="2A81EE7F" w:rsidR="007E6C1D" w:rsidRPr="00CA3E1A" w:rsidRDefault="007E6C1D">
            <w:pPr>
              <w:pStyle w:val="western"/>
              <w:spacing w:before="43" w:after="43"/>
              <w:rPr>
                <w:color w:val="auto"/>
              </w:rPr>
            </w:pPr>
            <w:r w:rsidRPr="00CA3E1A">
              <w:rPr>
                <w:color w:val="auto"/>
                <w:sz w:val="22"/>
                <w:szCs w:val="22"/>
              </w:rPr>
              <w:t>Pretendentam jāiesniedz kredītiestādes vai apdrošināšanas kompānijas izdotu apliecinājumu, ka līguma slēgšanas tiesību piešķiršanas gadījumā Pretendentam tiks izsniegts līguma saistību izpildes nodrošinājums</w:t>
            </w:r>
            <w:r w:rsidR="00EC56AF" w:rsidRPr="00CA3E1A">
              <w:rPr>
                <w:color w:val="auto"/>
                <w:sz w:val="22"/>
                <w:szCs w:val="22"/>
              </w:rPr>
              <w:t xml:space="preserve"> </w:t>
            </w:r>
            <w:r w:rsidR="00552F2A" w:rsidRPr="00CA3E1A">
              <w:rPr>
                <w:color w:val="auto"/>
                <w:sz w:val="22"/>
                <w:szCs w:val="22"/>
              </w:rPr>
              <w:t>10 % (desmit procentu)</w:t>
            </w:r>
            <w:r w:rsidR="007C2049">
              <w:rPr>
                <w:color w:val="auto"/>
                <w:sz w:val="22"/>
                <w:szCs w:val="22"/>
              </w:rPr>
              <w:t xml:space="preserve"> </w:t>
            </w:r>
            <w:r w:rsidRPr="00CA3E1A">
              <w:rPr>
                <w:color w:val="auto"/>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761D39A3" w:rsidR="000950DE" w:rsidRPr="00CA3E1A" w:rsidRDefault="000950DE" w:rsidP="000950DE">
            <w:pPr>
              <w:pStyle w:val="BodyText"/>
              <w:tabs>
                <w:tab w:val="left" w:pos="640"/>
                <w:tab w:val="left" w:pos="870"/>
                <w:tab w:val="left" w:pos="1126"/>
              </w:tabs>
              <w:rPr>
                <w:color w:val="auto"/>
                <w:sz w:val="22"/>
                <w:szCs w:val="22"/>
              </w:rPr>
            </w:pPr>
            <w:r w:rsidRPr="00CA3E1A">
              <w:rPr>
                <w:color w:val="auto"/>
                <w:sz w:val="22"/>
                <w:szCs w:val="22"/>
              </w:rPr>
              <w:t xml:space="preserve">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w:t>
            </w:r>
            <w:r w:rsidRPr="00CA3E1A">
              <w:rPr>
                <w:color w:val="auto"/>
                <w:sz w:val="22"/>
                <w:szCs w:val="22"/>
              </w:rPr>
              <w:lastRenderedPageBreak/>
              <w:t>rezultātiem (202</w:t>
            </w:r>
            <w:r w:rsidR="007C2049">
              <w:rPr>
                <w:color w:val="auto"/>
                <w:sz w:val="22"/>
                <w:szCs w:val="22"/>
              </w:rPr>
              <w:t>2</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(Ja pretendents ir dibināts 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0950DE">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0950DE">
            <w:pPr>
              <w:pStyle w:val="western"/>
              <w:spacing w:before="0"/>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lastRenderedPageBreak/>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AD4218">
        <w:trPr>
          <w:trHeight w:val="2400"/>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4" w14:textId="63517ED1" w:rsidR="00893339" w:rsidRPr="00CA3E1A" w:rsidRDefault="00893339" w:rsidP="00920D65">
            <w:pPr>
              <w:pStyle w:val="NormalWeb"/>
              <w:ind w:left="14"/>
              <w:rPr>
                <w:color w:val="auto"/>
              </w:rPr>
            </w:pPr>
            <w:r w:rsidRPr="00CA3E1A">
              <w:rPr>
                <w:color w:val="auto"/>
                <w:sz w:val="22"/>
                <w:szCs w:val="22"/>
              </w:rPr>
              <w:t xml:space="preserve">Pretendentam iepriekšējo 5 (piecu) gadu laikā (2019., 2020., 2021., 2022. 2023. </w:t>
            </w:r>
            <w:r w:rsidR="007C2049">
              <w:rPr>
                <w:color w:val="auto"/>
                <w:sz w:val="22"/>
                <w:szCs w:val="22"/>
              </w:rPr>
              <w:t xml:space="preserve">un 2024. </w:t>
            </w:r>
            <w:r w:rsidRPr="00CA3E1A">
              <w:rPr>
                <w:color w:val="auto"/>
                <w:sz w:val="22"/>
                <w:szCs w:val="22"/>
              </w:rPr>
              <w:t xml:space="preserve">gadā līdz piedāvājuma iesniegšanas dienai) ir jābūt šādai pieredzei (kur </w:t>
            </w:r>
            <w:r w:rsidRPr="00CA3E1A">
              <w:rPr>
                <w:color w:val="auto"/>
                <w:sz w:val="22"/>
                <w:szCs w:val="22"/>
                <w:lang w:eastAsia="ar-SA"/>
              </w:rPr>
              <w:t>būvdarbiem ir jābūt pilnībā pabeigtiem un objektiem jābūt nodotiem ekspluatācijā)</w:t>
            </w:r>
            <w:r w:rsidRPr="00CA3E1A">
              <w:rPr>
                <w:color w:val="auto"/>
                <w:sz w:val="22"/>
                <w:szCs w:val="22"/>
              </w:rPr>
              <w:t>:</w:t>
            </w:r>
          </w:p>
        </w:tc>
        <w:tc>
          <w:tcPr>
            <w:tcW w:w="4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6AEBD05" w14:textId="068A1C5D" w:rsidR="00893339" w:rsidRPr="007A27C7" w:rsidRDefault="00893339">
            <w:pPr>
              <w:pStyle w:val="NormalWeb"/>
              <w:widowControl w:val="0"/>
              <w:spacing w:before="0"/>
              <w:ind w:left="39"/>
              <w:rPr>
                <w:color w:val="FF0000"/>
              </w:rPr>
            </w:pPr>
            <w:r w:rsidRPr="007A27C7">
              <w:rPr>
                <w:bCs/>
                <w:color w:val="FF0000"/>
                <w:sz w:val="22"/>
                <w:szCs w:val="22"/>
              </w:rPr>
              <w:t>*) Pretendenta pieredzes apraksts (Nolikuma 3.</w:t>
            </w:r>
            <w:r w:rsidR="00F327C0" w:rsidRPr="007A27C7">
              <w:rPr>
                <w:bCs/>
                <w:color w:val="FF0000"/>
                <w:sz w:val="22"/>
                <w:szCs w:val="22"/>
              </w:rPr>
              <w:t xml:space="preserve"> </w:t>
            </w:r>
            <w:r w:rsidRPr="007A27C7">
              <w:rPr>
                <w:bCs/>
                <w:color w:val="FF0000"/>
                <w:sz w:val="22"/>
                <w:szCs w:val="22"/>
              </w:rPr>
              <w:t xml:space="preserve">pielikums), kuram par katru pieredzi apliecinošu objektu jāpievieno pozitīva pasūtītāja atsauksme par sniegtajiem pakalpojumiem, </w:t>
            </w:r>
            <w:r w:rsidRPr="007A27C7">
              <w:rPr>
                <w:color w:val="FF0000"/>
                <w:sz w:val="22"/>
                <w:szCs w:val="22"/>
              </w:rPr>
              <w:t>vai arī pretendents savu pieredzi var apliecināt arī ar alternatīviem dokumentiem</w:t>
            </w:r>
            <w:r w:rsidR="00771765" w:rsidRPr="007A27C7">
              <w:rPr>
                <w:color w:val="FF0000"/>
                <w:sz w:val="22"/>
                <w:szCs w:val="22"/>
              </w:rPr>
              <w:t xml:space="preserve"> (piemēram ekspluatācijā nodošanas aktiem, </w:t>
            </w:r>
            <w:proofErr w:type="spellStart"/>
            <w:r w:rsidR="00771765" w:rsidRPr="007A27C7">
              <w:rPr>
                <w:color w:val="FF0000"/>
                <w:sz w:val="22"/>
                <w:szCs w:val="22"/>
              </w:rPr>
              <w:t>u.t.m.l</w:t>
            </w:r>
            <w:proofErr w:type="spellEnd"/>
            <w:r w:rsidR="00771765" w:rsidRPr="007A27C7">
              <w:rPr>
                <w:color w:val="FF0000"/>
                <w:sz w:val="22"/>
                <w:szCs w:val="22"/>
              </w:rPr>
              <w:t>.)</w:t>
            </w:r>
            <w:r w:rsidRPr="007A27C7">
              <w:rPr>
                <w:color w:val="FF0000"/>
                <w:sz w:val="22"/>
                <w:szCs w:val="22"/>
              </w:rPr>
              <w:t>, ja pretendentam objektīvu apstākļu dēļ nav iespējams iesniegt pasūtītāja norādītos dokumentus, ar ko pretendents apliecina savu atbilstību nolikuma prasībām,</w:t>
            </w:r>
          </w:p>
          <w:p w14:paraId="26AEBD06" w14:textId="77777777" w:rsidR="00893339" w:rsidRPr="007A27C7" w:rsidRDefault="00893339">
            <w:pPr>
              <w:pStyle w:val="NormalWeb"/>
              <w:widowControl w:val="0"/>
              <w:spacing w:before="0"/>
              <w:ind w:left="39"/>
              <w:rPr>
                <w:color w:val="FF0000"/>
              </w:rPr>
            </w:pPr>
            <w:r w:rsidRPr="007A27C7">
              <w:rPr>
                <w:color w:val="FF0000"/>
                <w:sz w:val="22"/>
                <w:szCs w:val="22"/>
              </w:rPr>
              <w:t xml:space="preserve">*) Dokuments, kas apliecina pretendenta pieredzi </w:t>
            </w:r>
            <w:r w:rsidRPr="007A27C7">
              <w:rPr>
                <w:color w:val="FF0000"/>
                <w:sz w:val="22"/>
                <w:szCs w:val="22"/>
                <w:lang w:eastAsia="lv-LV"/>
              </w:rPr>
              <w:t>(pretendenta apliecināta kopija vai izraksts no būvvaldē apstiprinātas būvniecības ieceres).</w:t>
            </w:r>
          </w:p>
          <w:p w14:paraId="26AEBD07" w14:textId="77777777" w:rsidR="00893339" w:rsidRPr="007A27C7" w:rsidRDefault="00893339">
            <w:pPr>
              <w:pStyle w:val="NormalWeb"/>
              <w:widowControl w:val="0"/>
              <w:spacing w:before="0"/>
              <w:ind w:left="39"/>
              <w:rPr>
                <w:color w:val="FF0000"/>
              </w:rPr>
            </w:pPr>
            <w:r w:rsidRPr="007A27C7">
              <w:rPr>
                <w:color w:val="FF0000"/>
                <w:sz w:val="22"/>
                <w:szCs w:val="22"/>
              </w:rPr>
              <w:t>*) Ja Pretendents ir ārvalstīs reģistrēta persona, tas iesniedz informāciju, ievērojot nolikuma 12.9. punktu.</w:t>
            </w:r>
          </w:p>
          <w:p w14:paraId="31AC0BD8" w14:textId="6254AE91" w:rsidR="00893339" w:rsidRPr="007A27C7" w:rsidRDefault="00893339">
            <w:pPr>
              <w:pStyle w:val="NormalWeb"/>
              <w:widowControl w:val="0"/>
              <w:spacing w:before="0"/>
              <w:ind w:left="39"/>
              <w:rPr>
                <w:color w:val="FF0000"/>
                <w:sz w:val="22"/>
                <w:szCs w:val="22"/>
              </w:rPr>
            </w:pPr>
            <w:r w:rsidRPr="007A27C7">
              <w:rPr>
                <w:color w:val="FF0000"/>
                <w:sz w:val="22"/>
                <w:szCs w:val="22"/>
              </w:rPr>
              <w:t>Ja pretendents pieredzes pierādīšanai iesniedz alternatīvus dokumentus, tad</w:t>
            </w:r>
            <w:r w:rsidR="007C2049" w:rsidRPr="007A27C7">
              <w:rPr>
                <w:color w:val="FF0000"/>
                <w:sz w:val="22"/>
                <w:szCs w:val="22"/>
              </w:rPr>
              <w:t xml:space="preserve"> </w:t>
            </w:r>
            <w:r w:rsidRPr="007A27C7">
              <w:rPr>
                <w:color w:val="FF0000"/>
                <w:sz w:val="22"/>
                <w:szCs w:val="22"/>
              </w:rPr>
              <w:t>to vērtēšanas laikā,</w:t>
            </w:r>
            <w:r w:rsidR="007C2049" w:rsidRPr="007A27C7">
              <w:rPr>
                <w:color w:val="FF0000"/>
                <w:sz w:val="22"/>
                <w:szCs w:val="22"/>
              </w:rPr>
              <w:t xml:space="preserve"> </w:t>
            </w:r>
            <w:r w:rsidRPr="007A27C7">
              <w:rPr>
                <w:color w:val="FF0000"/>
                <w:sz w:val="22"/>
                <w:szCs w:val="22"/>
              </w:rPr>
              <w:t>pretendentam, kura piedāvājums būtu atzīstams par uzvarējušu, Iepirkumu komisija var prasīt pierādīt iesniegto dokumentu patiesumu.</w:t>
            </w:r>
          </w:p>
          <w:p w14:paraId="26AEBD08" w14:textId="4E875E74" w:rsidR="009C7572" w:rsidRPr="00CA3E1A" w:rsidRDefault="009C7572" w:rsidP="00E42C46">
            <w:pPr>
              <w:pStyle w:val="NormalWeb"/>
              <w:widowControl w:val="0"/>
              <w:spacing w:before="0"/>
              <w:ind w:left="39"/>
              <w:rPr>
                <w:color w:val="auto"/>
              </w:rPr>
            </w:pPr>
            <w:r w:rsidRPr="007A27C7">
              <w:rPr>
                <w:color w:val="FF0000"/>
                <w:sz w:val="22"/>
                <w:szCs w:val="22"/>
              </w:rPr>
              <w:t>Pretendents var apvienot nolikuma punktos 19.6.1. un 19.6.2. prasīto pieredzi viena objekta ietvaros.</w:t>
            </w:r>
            <w:r w:rsidR="00753536">
              <w:rPr>
                <w:color w:val="auto"/>
                <w:sz w:val="22"/>
                <w:szCs w:val="22"/>
              </w:rPr>
              <w:t xml:space="preserve"> </w:t>
            </w:r>
            <w:r w:rsidR="00753536" w:rsidRPr="00753536">
              <w:rPr>
                <w:color w:val="FF0000"/>
                <w:sz w:val="22"/>
                <w:szCs w:val="22"/>
              </w:rPr>
              <w:t>(Ar 202</w:t>
            </w:r>
            <w:r w:rsidR="00E42C46">
              <w:rPr>
                <w:color w:val="FF0000"/>
                <w:sz w:val="22"/>
                <w:szCs w:val="22"/>
              </w:rPr>
              <w:t xml:space="preserve">4. gada 2. janvāra </w:t>
            </w:r>
            <w:r w:rsidR="00E42C46">
              <w:rPr>
                <w:color w:val="FF0000"/>
                <w:sz w:val="22"/>
                <w:szCs w:val="22"/>
              </w:rPr>
              <w:lastRenderedPageBreak/>
              <w:t>grozījumiem</w:t>
            </w:r>
            <w:r w:rsidR="00753536" w:rsidRPr="00753536">
              <w:rPr>
                <w:color w:val="FF0000"/>
                <w:sz w:val="22"/>
                <w:szCs w:val="22"/>
              </w:rPr>
              <w:t>)</w:t>
            </w:r>
          </w:p>
        </w:tc>
      </w:tr>
      <w:tr w:rsidR="00893339" w:rsidRPr="00CA3E1A" w14:paraId="26AEBD0E" w14:textId="77777777" w:rsidTr="00EA08F3">
        <w:trPr>
          <w:trHeight w:val="3975"/>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A" w14:textId="77777777" w:rsidR="00893339" w:rsidRPr="00CA3E1A" w:rsidRDefault="00893339">
            <w:pPr>
              <w:pStyle w:val="NormalWeb"/>
              <w:widowControl w:val="0"/>
              <w:spacing w:before="0" w:line="252" w:lineRule="auto"/>
              <w:ind w:right="-22"/>
              <w:rPr>
                <w:color w:val="auto"/>
                <w:sz w:val="22"/>
              </w:rPr>
            </w:pPr>
            <w:r w:rsidRPr="00CA3E1A">
              <w:rPr>
                <w:color w:val="auto"/>
                <w:sz w:val="22"/>
              </w:rPr>
              <w:t>19.6.1.</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B" w14:textId="5289BB89" w:rsidR="00893339" w:rsidRDefault="00893339" w:rsidP="009C7572">
            <w:pPr>
              <w:pStyle w:val="NormalWeb"/>
              <w:rPr>
                <w:color w:val="auto"/>
                <w:sz w:val="22"/>
                <w:szCs w:val="22"/>
              </w:rPr>
            </w:pPr>
            <w:r w:rsidRPr="00CA3E1A">
              <w:rPr>
                <w:color w:val="auto"/>
                <w:sz w:val="22"/>
                <w:szCs w:val="22"/>
              </w:rPr>
              <w:t>Pretendents iepriekšējo piecu gadu (no 201</w:t>
            </w:r>
            <w:r w:rsidR="00D95FA0">
              <w:rPr>
                <w:color w:val="auto"/>
                <w:sz w:val="22"/>
                <w:szCs w:val="22"/>
              </w:rPr>
              <w:t>9</w:t>
            </w:r>
            <w:r w:rsidRPr="00CA3E1A">
              <w:rPr>
                <w:color w:val="auto"/>
                <w:sz w:val="22"/>
                <w:szCs w:val="22"/>
              </w:rPr>
              <w:t>. gada 1. janvāra un 202</w:t>
            </w:r>
            <w:r w:rsidR="00D95FA0">
              <w:rPr>
                <w:color w:val="auto"/>
                <w:sz w:val="22"/>
                <w:szCs w:val="22"/>
              </w:rPr>
              <w:t>4</w:t>
            </w:r>
            <w:r w:rsidRPr="00CA3E1A">
              <w:rPr>
                <w:color w:val="auto"/>
                <w:sz w:val="22"/>
                <w:szCs w:val="22"/>
              </w:rPr>
              <w:t xml:space="preserve">. gadā līdz piedāvājuma iesniegšanas dienai) laikā ir veicis </w:t>
            </w:r>
            <w:r w:rsidR="00D95FA0">
              <w:rPr>
                <w:color w:val="auto"/>
                <w:sz w:val="22"/>
                <w:szCs w:val="22"/>
              </w:rPr>
              <w:t xml:space="preserve">jaunbūves būvdarbus </w:t>
            </w:r>
            <w:r w:rsidRPr="00CA3E1A">
              <w:rPr>
                <w:color w:val="auto"/>
                <w:sz w:val="22"/>
                <w:szCs w:val="22"/>
                <w:lang w:bidi="ar-SA"/>
              </w:rPr>
              <w:t>(ir bijusi izsniegta būvatļauja)</w:t>
            </w:r>
            <w:r w:rsidRPr="00CA3E1A">
              <w:rPr>
                <w:color w:val="auto"/>
                <w:sz w:val="22"/>
                <w:szCs w:val="22"/>
              </w:rPr>
              <w:t xml:space="preserve"> III grupas</w:t>
            </w:r>
            <w:r w:rsidR="007C2049">
              <w:rPr>
                <w:color w:val="auto"/>
                <w:sz w:val="22"/>
                <w:szCs w:val="22"/>
              </w:rPr>
              <w:t xml:space="preserve"> </w:t>
            </w:r>
            <w:r w:rsidRPr="00CA3E1A">
              <w:rPr>
                <w:color w:val="auto"/>
                <w:sz w:val="22"/>
                <w:szCs w:val="22"/>
              </w:rPr>
              <w:t xml:space="preserve">ēkas </w:t>
            </w:r>
            <w:r w:rsidRPr="00CA3E1A">
              <w:rPr>
                <w:rStyle w:val="Vresatsauce4"/>
                <w:color w:val="auto"/>
                <w:sz w:val="22"/>
                <w:szCs w:val="22"/>
              </w:rPr>
              <w:footnoteReference w:id="2"/>
            </w:r>
            <w:r w:rsidRPr="00CA3E1A">
              <w:rPr>
                <w:color w:val="auto"/>
                <w:sz w:val="22"/>
                <w:szCs w:val="22"/>
              </w:rPr>
              <w:t xml:space="preserve"> </w:t>
            </w:r>
            <w:r w:rsidR="009C7572" w:rsidRPr="00CA3E1A">
              <w:rPr>
                <w:color w:val="auto"/>
                <w:sz w:val="22"/>
                <w:szCs w:val="22"/>
              </w:rPr>
              <w:t xml:space="preserve">- </w:t>
            </w:r>
            <w:r w:rsidR="00D95FA0" w:rsidRPr="00D95FA0">
              <w:rPr>
                <w:color w:val="auto"/>
                <w:sz w:val="22"/>
                <w:szCs w:val="22"/>
              </w:rPr>
              <w:t xml:space="preserve">Ēkas </w:t>
            </w:r>
            <w:proofErr w:type="spellStart"/>
            <w:r w:rsidR="00D95FA0" w:rsidRPr="00D95FA0">
              <w:rPr>
                <w:color w:val="auto"/>
                <w:sz w:val="22"/>
                <w:szCs w:val="22"/>
              </w:rPr>
              <w:t>plašizklaides</w:t>
            </w:r>
            <w:proofErr w:type="spellEnd"/>
            <w:r w:rsidR="00D95FA0" w:rsidRPr="00D95FA0">
              <w:rPr>
                <w:color w:val="auto"/>
                <w:sz w:val="22"/>
                <w:szCs w:val="22"/>
              </w:rPr>
              <w:t xml:space="preserve"> pasākumiem, izglītības, slimnīcu vai veselības aprūpes iestāžu vajadzībām</w:t>
            </w:r>
            <w:r w:rsidRPr="00CA3E1A">
              <w:rPr>
                <w:color w:val="auto"/>
                <w:sz w:val="22"/>
                <w:szCs w:val="22"/>
              </w:rPr>
              <w:t xml:space="preserve"> </w:t>
            </w:r>
            <w:r w:rsidR="00944D83" w:rsidRPr="00CA3E1A">
              <w:rPr>
                <w:color w:val="auto"/>
                <w:sz w:val="22"/>
                <w:szCs w:val="22"/>
              </w:rPr>
              <w:t>(būvju klasifikācijas kods 126)</w:t>
            </w:r>
            <w:r w:rsidR="00D95FA0">
              <w:rPr>
                <w:color w:val="auto"/>
                <w:sz w:val="22"/>
                <w:szCs w:val="22"/>
              </w:rPr>
              <w:t>.</w:t>
            </w:r>
            <w:r w:rsidRPr="00CA3E1A">
              <w:rPr>
                <w:color w:val="auto"/>
                <w:sz w:val="22"/>
                <w:szCs w:val="22"/>
              </w:rPr>
              <w:t xml:space="preserve"> </w:t>
            </w:r>
          </w:p>
          <w:p w14:paraId="44674DD2" w14:textId="23603EC1" w:rsidR="00D95FA0" w:rsidRPr="00B55442" w:rsidRDefault="00D95FA0" w:rsidP="00D95FA0">
            <w:pPr>
              <w:pStyle w:val="ListParagraph"/>
              <w:spacing w:after="120"/>
              <w:ind w:left="9"/>
              <w:rPr>
                <w:rFonts w:eastAsia="Times New Roman"/>
                <w:color w:val="auto"/>
                <w:sz w:val="22"/>
                <w:szCs w:val="22"/>
              </w:rPr>
            </w:pPr>
            <w:r w:rsidRPr="00B55442">
              <w:rPr>
                <w:rFonts w:eastAsia="Times New Roman"/>
                <w:color w:val="auto"/>
                <w:sz w:val="22"/>
                <w:szCs w:val="22"/>
              </w:rPr>
              <w:t xml:space="preserve">ar ēkas kopējo </w:t>
            </w:r>
            <w:r>
              <w:rPr>
                <w:rFonts w:eastAsia="Times New Roman"/>
                <w:color w:val="auto"/>
                <w:sz w:val="22"/>
                <w:szCs w:val="22"/>
              </w:rPr>
              <w:t xml:space="preserve">(iekšējo) </w:t>
            </w:r>
            <w:r w:rsidRPr="00B55442">
              <w:rPr>
                <w:rFonts w:eastAsia="Times New Roman"/>
                <w:color w:val="auto"/>
                <w:sz w:val="22"/>
                <w:szCs w:val="22"/>
              </w:rPr>
              <w:t xml:space="preserve">platību ne mazāk par </w:t>
            </w:r>
            <w:r>
              <w:rPr>
                <w:rFonts w:eastAsia="Times New Roman"/>
                <w:color w:val="auto"/>
                <w:sz w:val="22"/>
                <w:szCs w:val="22"/>
              </w:rPr>
              <w:t>2</w:t>
            </w:r>
            <w:r w:rsidRPr="00B55442">
              <w:rPr>
                <w:rFonts w:eastAsia="Times New Roman"/>
                <w:color w:val="auto"/>
                <w:sz w:val="22"/>
                <w:szCs w:val="22"/>
              </w:rPr>
              <w:t>000  m</w:t>
            </w:r>
            <w:r w:rsidRPr="00B55442">
              <w:rPr>
                <w:rFonts w:eastAsia="Times New Roman"/>
                <w:color w:val="auto"/>
                <w:sz w:val="22"/>
                <w:szCs w:val="22"/>
                <w:vertAlign w:val="superscript"/>
              </w:rPr>
              <w:t>2</w:t>
            </w:r>
            <w:r w:rsidRPr="00B55442">
              <w:rPr>
                <w:rFonts w:eastAsia="Times New Roman"/>
                <w:color w:val="auto"/>
                <w:sz w:val="22"/>
                <w:szCs w:val="22"/>
              </w:rPr>
              <w:t xml:space="preserve">, kuras </w:t>
            </w:r>
            <w:r>
              <w:rPr>
                <w:rFonts w:eastAsia="Times New Roman"/>
                <w:color w:val="auto"/>
                <w:sz w:val="22"/>
                <w:szCs w:val="22"/>
              </w:rPr>
              <w:t>ietvaros</w:t>
            </w:r>
            <w:r w:rsidRPr="00B55442">
              <w:rPr>
                <w:rFonts w:eastAsia="Times New Roman"/>
                <w:color w:val="auto"/>
                <w:sz w:val="22"/>
                <w:szCs w:val="22"/>
              </w:rPr>
              <w:t>:</w:t>
            </w:r>
          </w:p>
          <w:p w14:paraId="4A2148CE" w14:textId="77777777" w:rsidR="00D95FA0" w:rsidRPr="00B55442" w:rsidRDefault="00D95FA0" w:rsidP="00D95FA0">
            <w:pPr>
              <w:pStyle w:val="ListParagraph"/>
              <w:ind w:left="9"/>
              <w:rPr>
                <w:rFonts w:eastAsia="Times New Roman"/>
                <w:sz w:val="22"/>
                <w:szCs w:val="22"/>
              </w:rPr>
            </w:pPr>
            <w:r w:rsidRPr="00B55442">
              <w:rPr>
                <w:rFonts w:eastAsia="Times New Roman"/>
                <w:sz w:val="22"/>
                <w:szCs w:val="22"/>
              </w:rPr>
              <w:t>a) veikti ūdensapgādes un kanalizācijas tīklu būvdarbi;</w:t>
            </w:r>
          </w:p>
          <w:p w14:paraId="79F2E6AA" w14:textId="77777777" w:rsidR="00D95FA0" w:rsidRPr="00B55442" w:rsidRDefault="00D95FA0" w:rsidP="00D95FA0">
            <w:pPr>
              <w:pStyle w:val="ListParagraph"/>
              <w:ind w:left="9"/>
              <w:rPr>
                <w:rFonts w:eastAsia="Times New Roman"/>
                <w:sz w:val="22"/>
                <w:szCs w:val="22"/>
              </w:rPr>
            </w:pPr>
            <w:r w:rsidRPr="00B55442">
              <w:rPr>
                <w:rFonts w:eastAsia="Times New Roman"/>
                <w:sz w:val="22"/>
                <w:szCs w:val="22"/>
              </w:rPr>
              <w:t>b) veikti</w:t>
            </w:r>
            <w:r>
              <w:rPr>
                <w:rFonts w:eastAsia="Times New Roman"/>
                <w:sz w:val="22"/>
                <w:szCs w:val="22"/>
              </w:rPr>
              <w:t xml:space="preserve"> </w:t>
            </w:r>
            <w:r w:rsidRPr="00B55442">
              <w:rPr>
                <w:rFonts w:eastAsia="Times New Roman"/>
                <w:sz w:val="22"/>
                <w:szCs w:val="22"/>
              </w:rPr>
              <w:t>apkures, siltumtīklu un ventilācijas sistēmu montāžas darbi, kuru ietvaros uzstādīti gaisa apstrādes agregāti;</w:t>
            </w:r>
          </w:p>
          <w:p w14:paraId="7688142C" w14:textId="77777777" w:rsidR="00D95FA0" w:rsidRPr="00B55442" w:rsidRDefault="00D95FA0" w:rsidP="00D95FA0">
            <w:pPr>
              <w:pStyle w:val="ListParagraph"/>
              <w:ind w:left="9"/>
              <w:rPr>
                <w:rFonts w:eastAsia="Times New Roman"/>
                <w:sz w:val="22"/>
                <w:szCs w:val="22"/>
              </w:rPr>
            </w:pPr>
            <w:r w:rsidRPr="00B55442">
              <w:rPr>
                <w:rFonts w:eastAsia="Times New Roman"/>
                <w:sz w:val="22"/>
                <w:szCs w:val="22"/>
              </w:rPr>
              <w:t>c) veikti elektroapgādes, t.sk. zibens aizsardzības un zemējuma, būvdarbi.</w:t>
            </w:r>
          </w:p>
          <w:p w14:paraId="6F7B0435" w14:textId="70C477BB" w:rsidR="00D95FA0" w:rsidRDefault="00D95FA0" w:rsidP="00D95FA0">
            <w:pPr>
              <w:spacing w:before="40" w:after="40"/>
              <w:ind w:right="-58"/>
              <w:jc w:val="both"/>
              <w:rPr>
                <w:rFonts w:eastAsia="Times New Roman"/>
                <w:sz w:val="22"/>
                <w:szCs w:val="22"/>
              </w:rPr>
            </w:pPr>
            <w:r w:rsidRPr="00B55442">
              <w:rPr>
                <w:rFonts w:eastAsia="Times New Roman"/>
                <w:sz w:val="22"/>
                <w:szCs w:val="22"/>
              </w:rPr>
              <w:t>d) veikti elektronisko sakaru sistēmu un tīklu būvdarbi</w:t>
            </w:r>
            <w:r>
              <w:rPr>
                <w:rFonts w:eastAsia="Times New Roman"/>
                <w:sz w:val="22"/>
                <w:szCs w:val="22"/>
              </w:rPr>
              <w:t>.</w:t>
            </w:r>
          </w:p>
          <w:p w14:paraId="1C3CA5DE" w14:textId="4E9CE129" w:rsidR="009C7572" w:rsidRPr="006471DB" w:rsidRDefault="009C7572" w:rsidP="009C7572">
            <w:pPr>
              <w:pStyle w:val="NormalWeb"/>
              <w:rPr>
                <w:i/>
                <w:iCs/>
                <w:color w:val="auto"/>
                <w:sz w:val="22"/>
                <w:szCs w:val="22"/>
              </w:rPr>
            </w:pPr>
            <w:r w:rsidRPr="006471DB">
              <w:rPr>
                <w:i/>
                <w:iCs/>
                <w:color w:val="auto"/>
                <w:sz w:val="22"/>
                <w:szCs w:val="22"/>
              </w:rPr>
              <w:lastRenderedPageBreak/>
              <w:t>(Klasifikācijas kod</w:t>
            </w:r>
            <w:r w:rsidR="00D95FA0" w:rsidRPr="006471DB">
              <w:rPr>
                <w:i/>
                <w:iCs/>
                <w:color w:val="auto"/>
                <w:sz w:val="22"/>
                <w:szCs w:val="22"/>
              </w:rPr>
              <w:t>s</w:t>
            </w:r>
            <w:r w:rsidRPr="006471DB">
              <w:rPr>
                <w:i/>
                <w:iCs/>
                <w:color w:val="auto"/>
                <w:sz w:val="22"/>
                <w:szCs w:val="22"/>
              </w:rPr>
              <w:t xml:space="preserve"> norādīt</w:t>
            </w:r>
            <w:r w:rsidR="00D95FA0" w:rsidRPr="006471DB">
              <w:rPr>
                <w:i/>
                <w:iCs/>
                <w:color w:val="auto"/>
                <w:sz w:val="22"/>
                <w:szCs w:val="22"/>
              </w:rPr>
              <w:t>s</w:t>
            </w:r>
            <w:r w:rsidRPr="006471DB">
              <w:rPr>
                <w:i/>
                <w:iCs/>
                <w:color w:val="auto"/>
                <w:sz w:val="22"/>
                <w:szCs w:val="22"/>
              </w:rPr>
              <w:t xml:space="preserve"> atbilstoši- 2018. gada MK Not. 326. “Būvju klasifikācijas noteikumi”)</w:t>
            </w:r>
            <w:r w:rsidR="007C2049" w:rsidRPr="006471DB">
              <w:rPr>
                <w:i/>
                <w:iCs/>
                <w:color w:val="auto"/>
                <w:sz w:val="22"/>
                <w:szCs w:val="22"/>
              </w:rPr>
              <w:t xml:space="preserve"> </w:t>
            </w:r>
          </w:p>
          <w:p w14:paraId="26AEBD0C" w14:textId="77777777" w:rsidR="00893339" w:rsidRPr="00CA3E1A" w:rsidRDefault="00893339" w:rsidP="000A5EF0">
            <w:pPr>
              <w:pStyle w:val="NormalWeb"/>
              <w:spacing w:before="0"/>
              <w:rPr>
                <w:color w:val="auto"/>
              </w:rPr>
            </w:pPr>
          </w:p>
        </w:tc>
        <w:tc>
          <w:tcPr>
            <w:tcW w:w="4521" w:type="dxa"/>
            <w:gridSpan w:val="2"/>
            <w:vMerge/>
            <w:tcBorders>
              <w:top w:val="single" w:sz="4" w:space="0" w:color="auto"/>
              <w:left w:val="single" w:sz="4" w:space="0" w:color="auto"/>
              <w:bottom w:val="single" w:sz="4" w:space="0" w:color="auto"/>
              <w:right w:val="single" w:sz="4" w:space="0" w:color="auto"/>
            </w:tcBorders>
            <w:shd w:val="clear" w:color="auto" w:fill="auto"/>
          </w:tcPr>
          <w:p w14:paraId="26AEBD0D" w14:textId="77777777" w:rsidR="00893339" w:rsidRPr="00CA3E1A" w:rsidRDefault="00893339">
            <w:pPr>
              <w:pStyle w:val="NormalWeb"/>
              <w:widowControl w:val="0"/>
              <w:snapToGrid w:val="0"/>
              <w:spacing w:before="0"/>
              <w:ind w:left="39"/>
              <w:rPr>
                <w:b/>
                <w:bCs/>
                <w:color w:val="auto"/>
                <w:szCs w:val="20"/>
              </w:rPr>
            </w:pPr>
          </w:p>
        </w:tc>
      </w:tr>
      <w:tr w:rsidR="00893339" w:rsidRPr="00CA3E1A" w14:paraId="26AEBD13" w14:textId="77777777" w:rsidTr="00EA08F3">
        <w:trPr>
          <w:trHeight w:val="3975"/>
        </w:trPr>
        <w:tc>
          <w:tcPr>
            <w:tcW w:w="914" w:type="dxa"/>
            <w:tcBorders>
              <w:top w:val="single" w:sz="4" w:space="0" w:color="000000"/>
              <w:left w:val="single" w:sz="4" w:space="0" w:color="000000"/>
              <w:bottom w:val="single" w:sz="4" w:space="0" w:color="000000"/>
              <w:right w:val="single" w:sz="4" w:space="0" w:color="000000"/>
            </w:tcBorders>
            <w:shd w:val="clear" w:color="auto" w:fill="auto"/>
          </w:tcPr>
          <w:p w14:paraId="26AEBD0F" w14:textId="66C9508A" w:rsidR="00893339" w:rsidRPr="00CA3E1A" w:rsidRDefault="00AD4218" w:rsidP="00893339">
            <w:pPr>
              <w:pStyle w:val="NormalWeb"/>
              <w:widowControl w:val="0"/>
              <w:spacing w:before="0" w:line="252" w:lineRule="auto"/>
              <w:ind w:right="-22"/>
              <w:rPr>
                <w:color w:val="auto"/>
                <w:sz w:val="22"/>
              </w:rPr>
            </w:pPr>
            <w:r>
              <w:rPr>
                <w:color w:val="auto"/>
                <w:sz w:val="22"/>
              </w:rPr>
              <w:t>19.6.2.</w:t>
            </w:r>
          </w:p>
        </w:tc>
        <w:tc>
          <w:tcPr>
            <w:tcW w:w="4695" w:type="dxa"/>
            <w:tcBorders>
              <w:top w:val="single" w:sz="4" w:space="0" w:color="auto"/>
              <w:left w:val="single" w:sz="4" w:space="0" w:color="000000"/>
              <w:bottom w:val="single" w:sz="4" w:space="0" w:color="000000"/>
              <w:right w:val="single" w:sz="4" w:space="0" w:color="000000"/>
            </w:tcBorders>
            <w:shd w:val="clear" w:color="auto" w:fill="auto"/>
          </w:tcPr>
          <w:p w14:paraId="26AEBD11" w14:textId="29BB3551" w:rsidR="00893339" w:rsidRPr="00CA3E1A" w:rsidRDefault="00AD4218" w:rsidP="00893339">
            <w:pPr>
              <w:pStyle w:val="NormalWeb"/>
              <w:spacing w:before="0"/>
              <w:rPr>
                <w:color w:val="auto"/>
                <w:sz w:val="22"/>
                <w:szCs w:val="22"/>
              </w:rPr>
            </w:pPr>
            <w:r>
              <w:rPr>
                <w:color w:val="auto"/>
                <w:sz w:val="22"/>
                <w:szCs w:val="22"/>
              </w:rPr>
              <w:t xml:space="preserve">Pretendents iepriekšējo </w:t>
            </w:r>
            <w:r w:rsidRPr="00CA3E1A">
              <w:rPr>
                <w:color w:val="auto"/>
                <w:sz w:val="22"/>
                <w:szCs w:val="22"/>
              </w:rPr>
              <w:t>piecu gadu (no 201</w:t>
            </w:r>
            <w:r>
              <w:rPr>
                <w:color w:val="auto"/>
                <w:sz w:val="22"/>
                <w:szCs w:val="22"/>
              </w:rPr>
              <w:t>9</w:t>
            </w:r>
            <w:r w:rsidRPr="00CA3E1A">
              <w:rPr>
                <w:color w:val="auto"/>
                <w:sz w:val="22"/>
                <w:szCs w:val="22"/>
              </w:rPr>
              <w:t>. gada 1. janvāra un 202</w:t>
            </w:r>
            <w:r>
              <w:rPr>
                <w:color w:val="auto"/>
                <w:sz w:val="22"/>
                <w:szCs w:val="22"/>
              </w:rPr>
              <w:t>4</w:t>
            </w:r>
            <w:r w:rsidRPr="00CA3E1A">
              <w:rPr>
                <w:color w:val="auto"/>
                <w:sz w:val="22"/>
                <w:szCs w:val="22"/>
              </w:rPr>
              <w:t>. gadā līdz piedāvājuma iesniegšanas dienai) laikā ir veicis</w:t>
            </w:r>
            <w:r>
              <w:rPr>
                <w:color w:val="auto"/>
                <w:sz w:val="22"/>
                <w:szCs w:val="22"/>
              </w:rPr>
              <w:t xml:space="preserve"> saules elektrisko (PV) paneļu uzstādīšanu uz ēkas jumta konstrukcijām ar kopējo jaudu ne mazāku par 50 </w:t>
            </w:r>
            <w:proofErr w:type="spellStart"/>
            <w:r>
              <w:rPr>
                <w:color w:val="auto"/>
                <w:sz w:val="22"/>
                <w:szCs w:val="22"/>
              </w:rPr>
              <w:t>kW</w:t>
            </w:r>
            <w:proofErr w:type="spellEnd"/>
            <w:r>
              <w:rPr>
                <w:color w:val="auto"/>
                <w:sz w:val="22"/>
                <w:szCs w:val="22"/>
              </w:rPr>
              <w:t>.</w:t>
            </w:r>
          </w:p>
        </w:tc>
        <w:tc>
          <w:tcPr>
            <w:tcW w:w="4521" w:type="dxa"/>
            <w:gridSpan w:val="2"/>
            <w:vMerge/>
            <w:tcBorders>
              <w:top w:val="single" w:sz="4" w:space="0" w:color="auto"/>
              <w:left w:val="single" w:sz="4" w:space="0" w:color="000000"/>
              <w:bottom w:val="single" w:sz="4" w:space="0" w:color="000000"/>
              <w:right w:val="single" w:sz="4" w:space="0" w:color="000000"/>
            </w:tcBorders>
            <w:shd w:val="clear" w:color="auto" w:fill="auto"/>
          </w:tcPr>
          <w:p w14:paraId="26AEBD12" w14:textId="77777777" w:rsidR="00893339" w:rsidRPr="00CA3E1A" w:rsidRDefault="00893339" w:rsidP="00893339">
            <w:pPr>
              <w:pStyle w:val="NormalWeb"/>
              <w:widowControl w:val="0"/>
              <w:snapToGrid w:val="0"/>
              <w:spacing w:before="0"/>
              <w:ind w:left="39"/>
              <w:rPr>
                <w:b/>
                <w:bCs/>
                <w:color w:val="auto"/>
                <w:szCs w:val="20"/>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CA3E1A" w:rsidRDefault="00893339" w:rsidP="00980130">
            <w:pPr>
              <w:pStyle w:val="NormalWeb"/>
              <w:widowControl w:val="0"/>
              <w:spacing w:before="0"/>
              <w:rPr>
                <w:color w:val="auto"/>
                <w:sz w:val="22"/>
                <w:szCs w:val="22"/>
              </w:rPr>
            </w:pPr>
            <w:r w:rsidRPr="00CA3E1A">
              <w:rPr>
                <w:b/>
                <w:bCs/>
                <w:color w:val="auto"/>
                <w:sz w:val="22"/>
                <w:szCs w:val="22"/>
              </w:rPr>
              <w:t>Prasības pretendenta piesaistītajiem speciālistiem</w:t>
            </w:r>
            <w:r w:rsidR="007C2049">
              <w:rPr>
                <w:b/>
                <w:bCs/>
                <w:color w:val="auto"/>
                <w:sz w:val="22"/>
                <w:szCs w:val="22"/>
              </w:rPr>
              <w:t xml:space="preserve"> </w:t>
            </w:r>
            <w:r w:rsidR="00980130" w:rsidRPr="00CA3E1A">
              <w:rPr>
                <w:b/>
                <w:bCs/>
                <w:color w:val="auto"/>
                <w:sz w:val="22"/>
                <w:szCs w:val="22"/>
              </w:rPr>
              <w:t>būvniecības</w:t>
            </w:r>
            <w:r w:rsidRPr="00CA3E1A">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NormalWeb"/>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77777777" w:rsidR="00893339" w:rsidRPr="00CA3E1A" w:rsidRDefault="00893339" w:rsidP="00893339">
            <w:pPr>
              <w:suppressAutoHyphens w:val="0"/>
              <w:spacing w:before="100" w:beforeAutospacing="1" w:line="252" w:lineRule="auto"/>
              <w:ind w:right="43"/>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pretendenta rīcībā ir atbilstoši resursi būvdarbu pakalpojuma sniegšanai, tai skaitā šādi atbilstoši sertificēti speciālisti:</w:t>
            </w:r>
          </w:p>
          <w:p w14:paraId="26AEBD20" w14:textId="37054F87" w:rsidR="00893339"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Sertificētu speciālistu ēku būvdarbu vadīšanā, kuram iepriekšējo 5 (piecu) gadu laikā (no 201</w:t>
            </w:r>
            <w:r w:rsidR="00771765">
              <w:rPr>
                <w:color w:val="auto"/>
                <w:sz w:val="22"/>
                <w:szCs w:val="22"/>
              </w:rPr>
              <w:t>9</w:t>
            </w:r>
            <w:r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w:t>
            </w:r>
            <w:r w:rsidR="00776C3F" w:rsidRPr="003C0C1F">
              <w:rPr>
                <w:iCs/>
              </w:rPr>
              <w:t>jaunbūves</w:t>
            </w:r>
            <w:r w:rsidR="00776C3F">
              <w:rPr>
                <w:iCs/>
              </w:rPr>
              <w:t xml:space="preserve"> </w:t>
            </w:r>
            <w:r w:rsidR="00776C3F" w:rsidRPr="00776C3F">
              <w:rPr>
                <w:iCs/>
                <w:color w:val="FF0000"/>
              </w:rPr>
              <w:t>vai pārbūves</w:t>
            </w:r>
            <w:r w:rsidRPr="00CA3E1A">
              <w:rPr>
                <w:color w:val="auto"/>
                <w:sz w:val="22"/>
                <w:szCs w:val="22"/>
              </w:rPr>
              <w:t xml:space="preserve">) būvdarbu vadīšanā kā atbildīgajam būvdarbu vadītājam, kur viens no būvobjektiem </w:t>
            </w:r>
            <w:r w:rsidR="00776C3F" w:rsidRPr="00776C3F">
              <w:rPr>
                <w:iCs/>
                <w:color w:val="FF0000"/>
              </w:rPr>
              <w:t xml:space="preserve">ir jaunbūve, kas </w:t>
            </w:r>
            <w:r w:rsidRPr="00776C3F">
              <w:rPr>
                <w:color w:val="FF0000"/>
                <w:sz w:val="22"/>
                <w:szCs w:val="22"/>
              </w:rPr>
              <w:t>atbilst</w:t>
            </w:r>
            <w:r w:rsidRPr="00776C3F">
              <w:rPr>
                <w:rFonts w:eastAsia="Times New Roman"/>
                <w:color w:val="FF0000"/>
                <w:kern w:val="0"/>
                <w:sz w:val="22"/>
                <w:szCs w:val="22"/>
                <w:lang w:eastAsia="en-US" w:bidi="ar-SA"/>
              </w:rPr>
              <w:t xml:space="preserve"> </w:t>
            </w:r>
            <w:r w:rsidRPr="00CA3E1A">
              <w:rPr>
                <w:rFonts w:eastAsia="Times New Roman"/>
                <w:color w:val="auto"/>
                <w:kern w:val="0"/>
                <w:sz w:val="22"/>
                <w:szCs w:val="22"/>
                <w:lang w:eastAsia="en-US" w:bidi="ar-SA"/>
              </w:rPr>
              <w:t>nolikuma 19.6.1. apakšpunktā minētajai ēkai.</w:t>
            </w:r>
          </w:p>
          <w:p w14:paraId="26AEBD21" w14:textId="3CCC9170"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ceļu būvdarbu vadīšanā,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xml:space="preserve">. gadā līdz piedāvājuma iesniegšanas dienai) ir pieredze 2 (divu) ceļu būvdarbu (atbilstoši ceļu satiksmes likuma 1 panta 3.daļa) ar apakšzemes inženierkomunikācijām kā atbildīgajam </w:t>
            </w:r>
            <w:r w:rsidR="00E43B75" w:rsidRPr="00CA3E1A">
              <w:rPr>
                <w:color w:val="auto"/>
                <w:sz w:val="22"/>
                <w:szCs w:val="22"/>
              </w:rPr>
              <w:t xml:space="preserve">ceļu būvdarbu </w:t>
            </w:r>
            <w:r w:rsidRPr="00CA3E1A">
              <w:rPr>
                <w:color w:val="auto"/>
                <w:sz w:val="22"/>
                <w:szCs w:val="22"/>
              </w:rPr>
              <w:t>vadītājam</w:t>
            </w:r>
            <w:r w:rsidR="00E43B75" w:rsidRPr="00CA3E1A">
              <w:rPr>
                <w:color w:val="auto"/>
                <w:sz w:val="22"/>
                <w:szCs w:val="22"/>
              </w:rPr>
              <w:t>.</w:t>
            </w:r>
          </w:p>
          <w:p w14:paraId="26AEBD22" w14:textId="5934105A"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lastRenderedPageBreak/>
              <w:t xml:space="preserve">Sertificētu speciālistu siltumapgādes, ventilācijas un gaisa kondicionēšanas sistēmu būvdarbu vadīšanā,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167ECA" w:rsidRPr="00776C3F">
              <w:rPr>
                <w:iCs/>
                <w:color w:val="FF0000"/>
              </w:rPr>
              <w:t xml:space="preserve"> vai pārbūves</w:t>
            </w:r>
            <w:r w:rsidRPr="00CA3E1A">
              <w:rPr>
                <w:color w:val="auto"/>
                <w:sz w:val="22"/>
                <w:szCs w:val="22"/>
              </w:rPr>
              <w:t>)</w:t>
            </w:r>
            <w:r w:rsidR="007C2049">
              <w:rPr>
                <w:color w:val="auto"/>
                <w:sz w:val="22"/>
                <w:szCs w:val="22"/>
              </w:rPr>
              <w:t xml:space="preserve"> </w:t>
            </w:r>
            <w:r w:rsidRPr="00CA3E1A">
              <w:rPr>
                <w:color w:val="auto"/>
                <w:sz w:val="22"/>
                <w:szCs w:val="22"/>
              </w:rPr>
              <w:t xml:space="preserve">speciālo būvdarbu vadīšanā (siltumapgāde un ventilācija) kā atbildīgajam sadaļas vadītājam, kur viens no būvobjektiem </w:t>
            </w:r>
            <w:r w:rsidR="00776C3F" w:rsidRPr="00776C3F">
              <w:rPr>
                <w:iCs/>
                <w:color w:val="FF0000"/>
              </w:rPr>
              <w:t xml:space="preserve">ir jaunbūve, kas </w:t>
            </w:r>
            <w:r w:rsidRPr="00CA3E1A">
              <w:rPr>
                <w:color w:val="auto"/>
                <w:sz w:val="22"/>
                <w:szCs w:val="22"/>
              </w:rPr>
              <w:t>atbilst</w:t>
            </w:r>
            <w:r w:rsidRPr="00CA3E1A">
              <w:rPr>
                <w:rFonts w:eastAsia="Times New Roman"/>
                <w:color w:val="auto"/>
                <w:kern w:val="0"/>
                <w:sz w:val="22"/>
                <w:szCs w:val="22"/>
                <w:lang w:eastAsia="en-US" w:bidi="ar-SA"/>
              </w:rPr>
              <w:t xml:space="preserve"> nolikuma 19.6.1. apakšpunktā minētajai ēkai.</w:t>
            </w:r>
          </w:p>
          <w:p w14:paraId="26AEBD23" w14:textId="477A582E"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Sertificētu speciālistu ū</w:t>
            </w:r>
            <w:r w:rsidRPr="00CA3E1A">
              <w:rPr>
                <w:color w:val="auto"/>
                <w:sz w:val="22"/>
                <w:szCs w:val="22"/>
                <w:shd w:val="clear" w:color="auto" w:fill="FFFFFF"/>
              </w:rPr>
              <w:t>densapgādes un kanalizācijas, ieskaitot ugunsdzēsības sistēmas, būvdarbu vadīšanā</w:t>
            </w:r>
            <w:r w:rsidRPr="00CA3E1A">
              <w:rPr>
                <w:color w:val="auto"/>
                <w:sz w:val="22"/>
                <w:szCs w:val="22"/>
              </w:rPr>
              <w:t xml:space="preserve">,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w:t>
            </w:r>
            <w:r w:rsidR="007C2049">
              <w:rPr>
                <w:color w:val="auto"/>
                <w:sz w:val="22"/>
                <w:szCs w:val="22"/>
              </w:rPr>
              <w:t xml:space="preserve"> </w:t>
            </w:r>
            <w:r w:rsidRPr="00CA3E1A">
              <w:rPr>
                <w:color w:val="auto"/>
                <w:sz w:val="22"/>
                <w:szCs w:val="22"/>
              </w:rPr>
              <w:t>(jaunbūves</w:t>
            </w:r>
            <w:r w:rsidR="00167ECA" w:rsidRPr="00776C3F">
              <w:rPr>
                <w:iCs/>
                <w:color w:val="FF0000"/>
              </w:rPr>
              <w:t xml:space="preserve"> vai pārbūves</w:t>
            </w:r>
            <w:r w:rsidRPr="00CA3E1A">
              <w:rPr>
                <w:color w:val="auto"/>
                <w:sz w:val="22"/>
                <w:szCs w:val="22"/>
              </w:rPr>
              <w:t>)</w:t>
            </w:r>
            <w:r w:rsidR="007C2049">
              <w:rPr>
                <w:color w:val="auto"/>
                <w:sz w:val="22"/>
                <w:szCs w:val="22"/>
              </w:rPr>
              <w:t xml:space="preserve"> </w:t>
            </w:r>
            <w:r w:rsidRPr="00CA3E1A">
              <w:rPr>
                <w:color w:val="auto"/>
                <w:sz w:val="22"/>
                <w:szCs w:val="22"/>
              </w:rPr>
              <w:t xml:space="preserve">speciālo būvdarbu vadīšanā kā atbildīgajam sadaļas vadītājam, kur viens no būvobjektiem </w:t>
            </w:r>
            <w:r w:rsidR="00776C3F" w:rsidRPr="00167ECA">
              <w:rPr>
                <w:iCs/>
                <w:color w:val="FF0000"/>
              </w:rPr>
              <w:t xml:space="preserve">ir jaunbūve, kas </w:t>
            </w:r>
            <w:r w:rsidRPr="00CA3E1A">
              <w:rPr>
                <w:color w:val="auto"/>
                <w:sz w:val="22"/>
                <w:szCs w:val="22"/>
              </w:rPr>
              <w:t>atbilst</w:t>
            </w:r>
            <w:r w:rsidRPr="00CA3E1A">
              <w:rPr>
                <w:rFonts w:eastAsia="Times New Roman"/>
                <w:color w:val="auto"/>
                <w:kern w:val="0"/>
                <w:sz w:val="22"/>
                <w:szCs w:val="22"/>
                <w:lang w:eastAsia="en-US" w:bidi="ar-SA"/>
              </w:rPr>
              <w:t xml:space="preserve"> nolikuma 19.6.1. apakšpunktā minētajai ēkai.</w:t>
            </w:r>
            <w:r w:rsidRPr="00CA3E1A">
              <w:rPr>
                <w:color w:val="auto"/>
                <w:sz w:val="22"/>
                <w:szCs w:val="22"/>
              </w:rPr>
              <w:t>.</w:t>
            </w:r>
          </w:p>
          <w:p w14:paraId="26AEBD24" w14:textId="590A92F3" w:rsidR="00893339" w:rsidRPr="00586A84"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w:t>
            </w:r>
            <w:r w:rsidRPr="00CA3E1A">
              <w:rPr>
                <w:color w:val="auto"/>
                <w:sz w:val="22"/>
                <w:szCs w:val="22"/>
                <w:shd w:val="clear" w:color="auto" w:fill="FFFFFF"/>
              </w:rPr>
              <w:t>elektroietaišu izbūves darbu vadīšanā</w:t>
            </w:r>
            <w:r w:rsidRPr="00CA3E1A">
              <w:rPr>
                <w:color w:val="auto"/>
                <w:sz w:val="22"/>
                <w:szCs w:val="22"/>
              </w:rPr>
              <w:t xml:space="preserve">,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586A84" w:rsidRPr="00776C3F">
              <w:rPr>
                <w:iCs/>
                <w:color w:val="FF0000"/>
              </w:rPr>
              <w:t xml:space="preserve"> vai pārbūves</w:t>
            </w:r>
            <w:r w:rsidRPr="00CA3E1A">
              <w:rPr>
                <w:color w:val="auto"/>
                <w:sz w:val="22"/>
                <w:szCs w:val="22"/>
              </w:rPr>
              <w:t>)</w:t>
            </w:r>
            <w:r w:rsidR="007C2049">
              <w:rPr>
                <w:color w:val="auto"/>
                <w:sz w:val="22"/>
                <w:szCs w:val="22"/>
              </w:rPr>
              <w:t xml:space="preserve"> </w:t>
            </w:r>
            <w:r w:rsidRPr="00CA3E1A">
              <w:rPr>
                <w:color w:val="auto"/>
                <w:sz w:val="22"/>
                <w:szCs w:val="22"/>
              </w:rPr>
              <w:t xml:space="preserve">speciālo būvdarbu vadīšanā kā atbildīgajam sadaļas vadītājam, kur viens no būvobjektiem </w:t>
            </w:r>
            <w:r w:rsidR="00586A84" w:rsidRPr="00586A84">
              <w:rPr>
                <w:iCs/>
                <w:color w:val="FF0000"/>
              </w:rPr>
              <w:t>ir jaunbūve, kas</w:t>
            </w:r>
            <w:r w:rsidR="00586A84">
              <w:rPr>
                <w:iCs/>
              </w:rPr>
              <w:t xml:space="preserve"> </w:t>
            </w:r>
            <w:r w:rsidRPr="00CA3E1A">
              <w:rPr>
                <w:color w:val="auto"/>
                <w:sz w:val="22"/>
                <w:szCs w:val="22"/>
              </w:rPr>
              <w:t>atbilst</w:t>
            </w:r>
            <w:r w:rsidRPr="00CA3E1A">
              <w:rPr>
                <w:rFonts w:eastAsia="Times New Roman"/>
                <w:color w:val="auto"/>
                <w:kern w:val="0"/>
                <w:sz w:val="22"/>
                <w:szCs w:val="22"/>
                <w:lang w:eastAsia="en-US" w:bidi="ar-SA"/>
              </w:rPr>
              <w:t xml:space="preserve"> nolikuma 19.6.1. apakšpunktā minētajai ēkai</w:t>
            </w:r>
            <w:r w:rsidR="00586A84">
              <w:rPr>
                <w:color w:val="auto"/>
                <w:sz w:val="22"/>
                <w:szCs w:val="22"/>
              </w:rPr>
              <w:t>.</w:t>
            </w:r>
          </w:p>
          <w:p w14:paraId="0E836145" w14:textId="77777777" w:rsidR="00586A84" w:rsidRDefault="00586A84" w:rsidP="00586A84">
            <w:pPr>
              <w:tabs>
                <w:tab w:val="left" w:pos="426"/>
              </w:tabs>
              <w:ind w:left="709" w:right="141" w:hanging="349"/>
              <w:jc w:val="both"/>
              <w:rPr>
                <w:iCs/>
              </w:rPr>
            </w:pPr>
            <w:r>
              <w:rPr>
                <w:iCs/>
              </w:rPr>
              <w:t>e)</w:t>
            </w:r>
            <w:r w:rsidRPr="00CD62D0">
              <w:rPr>
                <w:iCs/>
                <w:vertAlign w:val="superscript"/>
              </w:rPr>
              <w:t>1</w:t>
            </w:r>
            <w:r>
              <w:rPr>
                <w:iCs/>
              </w:rPr>
              <w:t xml:space="preserve"> </w:t>
            </w:r>
            <w:r w:rsidRPr="00586A84">
              <w:rPr>
                <w:iCs/>
                <w:color w:val="FF0000"/>
              </w:rPr>
              <w:t>Sertificētu speciālistu elektroietaišu izbūves darbu vadīšanā, kuram iepriekšējo 5 (piecu) gadu laikā (no 2019. gada 1. janvāra un 2024. gadā līdz piedāvājuma iesniegšanas dienai) ir pieredze 2 (divu) saules elektrisko paneļu uzstādīšanas uz ēkas jumta konstrukcijām, darbu vadīšanā, kur viens no būvobjektiem atbilst nolikuma 19.6.2. apakšpunktā minētajai ēkai.</w:t>
            </w:r>
          </w:p>
          <w:p w14:paraId="26AEBD25" w14:textId="7B54FC33" w:rsidR="00893339"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color w:val="auto"/>
                <w:sz w:val="22"/>
                <w:szCs w:val="22"/>
              </w:rPr>
              <w:t xml:space="preserve">Sertificētu speciālistu elektronisko sakaru sistēmu un tīklu būvdarbu vadīšanā, kuram iepriekšējo 5 (piecu) gadu laikā (no </w:t>
            </w:r>
            <w:r w:rsidR="00771765" w:rsidRPr="00CA3E1A">
              <w:rPr>
                <w:color w:val="auto"/>
                <w:sz w:val="22"/>
                <w:szCs w:val="22"/>
              </w:rPr>
              <w:t>201</w:t>
            </w:r>
            <w:r w:rsidR="00771765">
              <w:rPr>
                <w:color w:val="auto"/>
                <w:sz w:val="22"/>
                <w:szCs w:val="22"/>
              </w:rPr>
              <w:t>9</w:t>
            </w:r>
            <w:r w:rsidR="00771765" w:rsidRPr="00CA3E1A">
              <w:rPr>
                <w:color w:val="auto"/>
                <w:sz w:val="22"/>
                <w:szCs w:val="22"/>
              </w:rPr>
              <w:t>. gada 1. janvāra un 202</w:t>
            </w:r>
            <w:r w:rsidR="00771765">
              <w:rPr>
                <w:color w:val="auto"/>
                <w:sz w:val="22"/>
                <w:szCs w:val="22"/>
              </w:rPr>
              <w:t>4</w:t>
            </w:r>
            <w:r w:rsidRPr="00CA3E1A">
              <w:rPr>
                <w:color w:val="auto"/>
                <w:sz w:val="22"/>
                <w:szCs w:val="22"/>
              </w:rPr>
              <w:t>. gadā līdz piedāvājuma iesniegšanas dienai) ir pieredze 2 (divu) II vai III grupas būvobjektu (jaunbūves</w:t>
            </w:r>
            <w:r w:rsidR="00167ECA" w:rsidRPr="00776C3F">
              <w:rPr>
                <w:iCs/>
                <w:color w:val="FF0000"/>
              </w:rPr>
              <w:t xml:space="preserve"> vai pārbūves</w:t>
            </w:r>
            <w:r w:rsidRPr="00CA3E1A">
              <w:rPr>
                <w:color w:val="auto"/>
                <w:sz w:val="22"/>
                <w:szCs w:val="22"/>
              </w:rPr>
              <w:t>)</w:t>
            </w:r>
            <w:r w:rsidR="007C2049">
              <w:rPr>
                <w:color w:val="auto"/>
                <w:sz w:val="22"/>
                <w:szCs w:val="22"/>
              </w:rPr>
              <w:t xml:space="preserve"> </w:t>
            </w:r>
            <w:r w:rsidRPr="00CA3E1A">
              <w:rPr>
                <w:color w:val="auto"/>
                <w:sz w:val="22"/>
                <w:szCs w:val="22"/>
              </w:rPr>
              <w:t xml:space="preserve">speciālo būvdarbu vadīšanā kā atbildīgajam sadaļas vadītājam, kur viens no būvobjektiem </w:t>
            </w:r>
            <w:r w:rsidR="00167ECA" w:rsidRPr="00167ECA">
              <w:rPr>
                <w:iCs/>
                <w:color w:val="FF0000"/>
              </w:rPr>
              <w:t xml:space="preserve">ir jaunbūve, kas </w:t>
            </w:r>
            <w:r w:rsidRPr="00CA3E1A">
              <w:rPr>
                <w:color w:val="auto"/>
                <w:sz w:val="22"/>
                <w:szCs w:val="22"/>
              </w:rPr>
              <w:t>atbilst</w:t>
            </w:r>
            <w:r w:rsidRPr="00CA3E1A">
              <w:rPr>
                <w:rFonts w:eastAsia="Times New Roman"/>
                <w:color w:val="auto"/>
                <w:kern w:val="0"/>
                <w:sz w:val="22"/>
                <w:szCs w:val="22"/>
                <w:lang w:eastAsia="en-US" w:bidi="ar-SA"/>
              </w:rPr>
              <w:t xml:space="preserve"> nolikuma 19.6.1. apakšpunktā minētajai ēkai.</w:t>
            </w:r>
          </w:p>
          <w:p w14:paraId="3A603F19" w14:textId="18A114E0" w:rsidR="00776C3F" w:rsidRPr="00CA3E1A" w:rsidRDefault="00776C3F" w:rsidP="00776C3F">
            <w:pPr>
              <w:suppressAutoHyphens w:val="0"/>
              <w:spacing w:before="100" w:beforeAutospacing="1" w:line="101" w:lineRule="atLeast"/>
              <w:ind w:left="720"/>
              <w:jc w:val="both"/>
              <w:rPr>
                <w:rFonts w:eastAsia="Times New Roman"/>
                <w:color w:val="auto"/>
                <w:kern w:val="0"/>
                <w:sz w:val="22"/>
                <w:szCs w:val="22"/>
                <w:lang w:eastAsia="en-US" w:bidi="ar-SA"/>
              </w:rPr>
            </w:pPr>
            <w:r w:rsidRPr="00753536">
              <w:rPr>
                <w:color w:val="FF0000"/>
                <w:sz w:val="22"/>
                <w:szCs w:val="22"/>
              </w:rPr>
              <w:lastRenderedPageBreak/>
              <w:t>(Ar 202</w:t>
            </w:r>
            <w:r>
              <w:rPr>
                <w:color w:val="FF0000"/>
                <w:sz w:val="22"/>
                <w:szCs w:val="22"/>
              </w:rPr>
              <w:t xml:space="preserve">4. gada </w:t>
            </w:r>
            <w:r w:rsidR="00167ECA">
              <w:rPr>
                <w:color w:val="FF0000"/>
                <w:sz w:val="22"/>
                <w:szCs w:val="22"/>
              </w:rPr>
              <w:t>8</w:t>
            </w:r>
            <w:r>
              <w:rPr>
                <w:color w:val="FF0000"/>
                <w:sz w:val="22"/>
                <w:szCs w:val="22"/>
              </w:rPr>
              <w:t>. janvāra grozījumiem</w:t>
            </w:r>
            <w:r w:rsidRPr="00753536">
              <w:rPr>
                <w:color w:val="FF0000"/>
                <w:sz w:val="22"/>
                <w:szCs w:val="22"/>
              </w:rPr>
              <w:t>)</w:t>
            </w:r>
          </w:p>
          <w:p w14:paraId="26AEBD26" w14:textId="77777777" w:rsidR="00893339" w:rsidRPr="00CA3E1A" w:rsidRDefault="00893339" w:rsidP="00893339">
            <w:pPr>
              <w:numPr>
                <w:ilvl w:val="0"/>
                <w:numId w:val="36"/>
              </w:numPr>
              <w:suppressAutoHyphens w:val="0"/>
              <w:spacing w:before="100" w:beforeAutospacing="1" w:line="101" w:lineRule="atLeast"/>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darba aizsardzības koordinators (speciālista izglītībai jāatbilst Ministru kabineta 2003.</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gada 25.</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februāra noteikumiem Nr.92 „Darba aizsardzības prasības, veicot būvdarbus” 8.1.</w:t>
            </w:r>
            <w:r w:rsidR="00BD185A" w:rsidRPr="00CA3E1A">
              <w:rPr>
                <w:rFonts w:eastAsia="Times New Roman"/>
                <w:color w:val="auto"/>
                <w:kern w:val="0"/>
                <w:sz w:val="22"/>
                <w:szCs w:val="22"/>
                <w:lang w:eastAsia="en-US" w:bidi="ar-SA"/>
              </w:rPr>
              <w:t xml:space="preserve"> </w:t>
            </w:r>
            <w:r w:rsidRPr="00CA3E1A">
              <w:rPr>
                <w:rFonts w:eastAsia="Times New Roman"/>
                <w:color w:val="auto"/>
                <w:kern w:val="0"/>
                <w:sz w:val="22"/>
                <w:szCs w:val="22"/>
                <w:lang w:eastAsia="en-US" w:bidi="ar-SA"/>
              </w:rPr>
              <w:t>apakšpunktā minētajām prasībām)</w:t>
            </w:r>
          </w:p>
          <w:p w14:paraId="26AEBD27" w14:textId="77777777" w:rsidR="00893339" w:rsidRPr="00CA3E1A" w:rsidRDefault="00893339" w:rsidP="00893339">
            <w:pPr>
              <w:pStyle w:val="ListParagraph"/>
              <w:tabs>
                <w:tab w:val="left" w:pos="720"/>
              </w:tabs>
              <w:spacing w:line="252" w:lineRule="auto"/>
              <w:ind w:left="0" w:right="38"/>
              <w:jc w:val="both"/>
              <w:rPr>
                <w:rFonts w:cs="Times New Roman"/>
                <w:color w:val="auto"/>
                <w:sz w:val="22"/>
                <w:szCs w:val="22"/>
              </w:rPr>
            </w:pP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CA3E1A" w:rsidRDefault="00893339" w:rsidP="00893339">
            <w:pPr>
              <w:pStyle w:val="ListParagraph"/>
              <w:tabs>
                <w:tab w:val="left" w:pos="720"/>
              </w:tabs>
              <w:spacing w:line="252" w:lineRule="auto"/>
              <w:ind w:left="0"/>
              <w:jc w:val="both"/>
              <w:rPr>
                <w:rFonts w:cs="Times New Roman"/>
                <w:color w:val="auto"/>
              </w:rPr>
            </w:pPr>
            <w:r w:rsidRPr="00CA3E1A">
              <w:rPr>
                <w:rFonts w:cs="Times New Roman"/>
                <w:color w:val="auto"/>
                <w:sz w:val="22"/>
                <w:szCs w:val="22"/>
                <w:lang w:eastAsia="en-US"/>
              </w:rPr>
              <w:lastRenderedPageBreak/>
              <w:t>*) Pretendenta piedāvātā personāla saraksts,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 xml:space="preserve">pielikumā pievienoto veidni, </w:t>
            </w:r>
            <w:r w:rsidRPr="00CA3E1A">
              <w:rPr>
                <w:rFonts w:cs="Times New Roman"/>
                <w:bCs/>
                <w:color w:val="auto"/>
                <w:sz w:val="22"/>
                <w:szCs w:val="22"/>
              </w:rPr>
              <w:t xml:space="preserve">kurā </w:t>
            </w:r>
            <w:r w:rsidRPr="00CA3E1A">
              <w:rPr>
                <w:rFonts w:cs="Times New Roman"/>
                <w:color w:val="auto"/>
                <w:sz w:val="22"/>
                <w:szCs w:val="22"/>
              </w:rPr>
              <w:t>norādīti attiecīgo speciālistu sertifikātu Nr</w:t>
            </w:r>
            <w:r w:rsidRPr="00CA3E1A">
              <w:rPr>
                <w:rFonts w:cs="Times New Roman"/>
                <w:color w:val="auto"/>
                <w:sz w:val="22"/>
                <w:szCs w:val="22"/>
                <w:lang w:eastAsia="en-US"/>
              </w:rPr>
              <w:t xml:space="preserve">. </w:t>
            </w:r>
          </w:p>
          <w:p w14:paraId="26AEBD29" w14:textId="77777777" w:rsidR="00893339" w:rsidRPr="00CA3E1A" w:rsidRDefault="00893339" w:rsidP="00893339">
            <w:pPr>
              <w:spacing w:after="120"/>
              <w:jc w:val="both"/>
              <w:rPr>
                <w:color w:val="auto"/>
              </w:rPr>
            </w:pPr>
            <w:r w:rsidRPr="00CA3E1A">
              <w:rPr>
                <w:color w:val="auto"/>
                <w:sz w:val="22"/>
                <w:szCs w:val="22"/>
              </w:rPr>
              <w:t xml:space="preserve">Reģistrācijas faktu iepirkumu komisija pārbauda Latvijas Republikas Būvkomersantu reģistrā </w:t>
            </w:r>
            <w:hyperlink r:id="rId12" w:history="1">
              <w:r w:rsidRPr="00CA3E1A">
                <w:rPr>
                  <w:rStyle w:val="Hyperlink"/>
                  <w:color w:val="auto"/>
                  <w:sz w:val="22"/>
                  <w:szCs w:val="22"/>
                </w:rPr>
                <w:t>https://bis.gov.lv</w:t>
              </w:r>
            </w:hyperlink>
            <w:r w:rsidRPr="00CA3E1A">
              <w:rPr>
                <w:color w:val="auto"/>
                <w:sz w:val="22"/>
                <w:szCs w:val="22"/>
              </w:rPr>
              <w:t>.</w:t>
            </w:r>
          </w:p>
          <w:p w14:paraId="26AEBD2A" w14:textId="77777777" w:rsidR="00893339" w:rsidRPr="00CA3E1A" w:rsidRDefault="00893339" w:rsidP="00893339">
            <w:pPr>
              <w:pStyle w:val="ListParagraph"/>
              <w:tabs>
                <w:tab w:val="left" w:pos="720"/>
              </w:tabs>
              <w:spacing w:line="252" w:lineRule="auto"/>
              <w:ind w:left="0"/>
              <w:jc w:val="both"/>
              <w:rPr>
                <w:rFonts w:cs="Times New Roman"/>
                <w:color w:val="auto"/>
              </w:rPr>
            </w:pPr>
            <w:r w:rsidRPr="00CA3E1A">
              <w:rPr>
                <w:rFonts w:eastAsia="Times New Roman" w:cs="Times New Roman"/>
                <w:color w:val="auto"/>
                <w:sz w:val="22"/>
                <w:szCs w:val="22"/>
              </w:rPr>
              <w:t>Ja informācija nav pieejama BIS, jāpievieno speciālista sertifikāts.</w:t>
            </w:r>
          </w:p>
          <w:p w14:paraId="26AEBD2B" w14:textId="77777777" w:rsidR="00893339" w:rsidRPr="00CA3E1A" w:rsidRDefault="00893339" w:rsidP="00893339">
            <w:pPr>
              <w:pStyle w:val="ListParagraph"/>
              <w:tabs>
                <w:tab w:val="left" w:pos="720"/>
              </w:tabs>
              <w:spacing w:line="252" w:lineRule="auto"/>
              <w:ind w:left="0"/>
              <w:jc w:val="both"/>
              <w:rPr>
                <w:rFonts w:cs="Times New Roman"/>
                <w:color w:val="auto"/>
              </w:rPr>
            </w:pPr>
            <w:r w:rsidRPr="00CA3E1A">
              <w:rPr>
                <w:rFonts w:cs="Times New Roman"/>
                <w:color w:val="auto"/>
                <w:sz w:val="22"/>
                <w:szCs w:val="22"/>
                <w:lang w:eastAsia="en-US"/>
              </w:rPr>
              <w:t>*) Ārvalstu pretendenta piedāvāto speciālistu izglītībai un profesionālajai kvalifikācijai jāatbilst speciālista reģistrācijas valsts prasībām profesionālo pakalpojumu sniegšanai.</w:t>
            </w:r>
          </w:p>
          <w:p w14:paraId="26AEBD2C" w14:textId="77777777" w:rsidR="00893339" w:rsidRPr="00CA3E1A" w:rsidRDefault="00893339" w:rsidP="00893339">
            <w:pPr>
              <w:pStyle w:val="ListParagraph"/>
              <w:tabs>
                <w:tab w:val="left" w:pos="720"/>
              </w:tabs>
              <w:spacing w:line="252" w:lineRule="auto"/>
              <w:ind w:left="0"/>
              <w:jc w:val="both"/>
              <w:rPr>
                <w:rFonts w:cs="Times New Roman"/>
                <w:color w:val="auto"/>
              </w:rPr>
            </w:pPr>
            <w:r w:rsidRPr="00CA3E1A">
              <w:rPr>
                <w:rFonts w:cs="Times New Roman"/>
                <w:color w:val="auto"/>
                <w:sz w:val="22"/>
                <w:szCs w:val="22"/>
                <w:lang w:eastAsia="en-US"/>
              </w:rPr>
              <w:t xml:space="preserve">*) 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ir saņemts, </w:t>
            </w:r>
            <w:r w:rsidRPr="00CA3E1A">
              <w:rPr>
                <w:rFonts w:cs="Times New Roman"/>
                <w:color w:val="auto"/>
                <w:sz w:val="22"/>
                <w:szCs w:val="22"/>
                <w:lang w:eastAsia="en-US"/>
              </w:rPr>
              <w:lastRenderedPageBreak/>
              <w:t xml:space="preserve">iepirkuma komisijai iesniegs dokumentu, kas pierāda, ka tas par ārvalstu speciālistu ir iesniedzis deklarāciju par īslaicīgu profesionālo pakalpojumu sniegšanu Latvijas Republikā reglamentētā profesijā un iepirkuma komisijai nekavējoties jāiesniedz atzīšanas institūcijas izsniegta atļauja par īslaicīgo pakalpojumu sniegšanu (vai arī atteikumu izsniegt atļauju), tiklīdz speciālists to saņems, ja tāda atļauja ir paredzēta saskaņā ar spēkā esošajiem normatīvajiem aktiem. Ja ārvalsts speciālistam ir izsniegts </w:t>
            </w:r>
            <w:proofErr w:type="spellStart"/>
            <w:r w:rsidRPr="00CA3E1A">
              <w:rPr>
                <w:rFonts w:cs="Times New Roman"/>
                <w:color w:val="auto"/>
                <w:sz w:val="22"/>
                <w:szCs w:val="22"/>
                <w:lang w:eastAsia="en-US"/>
              </w:rPr>
              <w:t>būvspeciālista</w:t>
            </w:r>
            <w:proofErr w:type="spellEnd"/>
            <w:r w:rsidRPr="00CA3E1A">
              <w:rPr>
                <w:rFonts w:cs="Times New Roman"/>
                <w:color w:val="auto"/>
                <w:sz w:val="22"/>
                <w:szCs w:val="22"/>
                <w:lang w:eastAsia="en-US"/>
              </w:rPr>
              <w:t xml:space="preserve"> sertifikāts Latvijas Republikā, tad Pretendenta apliecinājums nav jāiesniedz.</w:t>
            </w:r>
          </w:p>
          <w:p w14:paraId="26AEBD2D" w14:textId="77777777" w:rsidR="00893339" w:rsidRPr="00CA3E1A" w:rsidRDefault="00893339" w:rsidP="00893339">
            <w:pPr>
              <w:pStyle w:val="ListParagraph"/>
              <w:tabs>
                <w:tab w:val="left" w:pos="720"/>
              </w:tabs>
              <w:spacing w:line="252" w:lineRule="auto"/>
              <w:ind w:left="0"/>
              <w:jc w:val="both"/>
              <w:rPr>
                <w:rFonts w:cs="Times New Roman"/>
                <w:color w:val="auto"/>
              </w:rPr>
            </w:pPr>
            <w:r w:rsidRPr="00CA3E1A">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CA3E1A" w:rsidRDefault="00893339" w:rsidP="00893339">
            <w:pPr>
              <w:pStyle w:val="ListParagraph"/>
              <w:ind w:left="0"/>
              <w:jc w:val="both"/>
              <w:rPr>
                <w:rFonts w:cs="Times New Roman"/>
                <w:color w:val="auto"/>
                <w:sz w:val="22"/>
                <w:szCs w:val="22"/>
                <w:lang w:eastAsia="en-US"/>
              </w:rPr>
            </w:pPr>
          </w:p>
          <w:p w14:paraId="26AEBD2F" w14:textId="77777777" w:rsidR="00893339" w:rsidRPr="00CA3E1A" w:rsidRDefault="00893339" w:rsidP="00893339">
            <w:pPr>
              <w:pStyle w:val="ListParagraph"/>
              <w:tabs>
                <w:tab w:val="left" w:pos="720"/>
              </w:tabs>
              <w:spacing w:line="252" w:lineRule="auto"/>
              <w:ind w:left="0"/>
              <w:jc w:val="both"/>
              <w:rPr>
                <w:rFonts w:cs="Times New Roman"/>
                <w:color w:val="auto"/>
              </w:rPr>
            </w:pPr>
            <w:r w:rsidRPr="00CA3E1A">
              <w:rPr>
                <w:rFonts w:cs="Times New Roman"/>
                <w:color w:val="auto"/>
                <w:sz w:val="22"/>
                <w:szCs w:val="22"/>
                <w:lang w:eastAsia="en-US"/>
              </w:rPr>
              <w:t>*) Pretendenta piedāvātā speciālista pieredzes apraksts (par katru speciālistu atsevišķi),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pielikumā noteikto veidni, kuram jāpievieno Attiecīgā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143C7966" w:rsidR="00893339" w:rsidRPr="00CA3E1A" w:rsidRDefault="00893339" w:rsidP="00893339">
            <w:pPr>
              <w:pStyle w:val="ListParagraph"/>
              <w:tabs>
                <w:tab w:val="left" w:pos="720"/>
              </w:tabs>
              <w:ind w:left="0"/>
              <w:jc w:val="both"/>
              <w:rPr>
                <w:rFonts w:cs="Times New Roman"/>
                <w:color w:val="auto"/>
              </w:rPr>
            </w:pPr>
            <w:r w:rsidRPr="00CA3E1A">
              <w:rPr>
                <w:rFonts w:cs="Times New Roman"/>
                <w:color w:val="auto"/>
                <w:sz w:val="22"/>
                <w:szCs w:val="22"/>
                <w:lang w:eastAsia="en-US"/>
              </w:rPr>
              <w:t>Ja objektīvu apstākļu dēļ nav iespējams iesniegt minētajā nolikuma punktā noteikto saistību raksta kopiju, tad pretendents</w:t>
            </w:r>
            <w:r w:rsidR="007C2049">
              <w:rPr>
                <w:rFonts w:cs="Times New Roman"/>
                <w:color w:val="auto"/>
                <w:sz w:val="22"/>
                <w:szCs w:val="22"/>
                <w:lang w:eastAsia="en-US"/>
              </w:rPr>
              <w:t xml:space="preserve"> </w:t>
            </w:r>
            <w:r w:rsidRPr="00CA3E1A">
              <w:rPr>
                <w:rFonts w:cs="Times New Roman"/>
                <w:color w:val="auto"/>
                <w:sz w:val="22"/>
                <w:szCs w:val="22"/>
                <w:lang w:eastAsia="en-US"/>
              </w:rPr>
              <w:t xml:space="preserve">var pievienot </w:t>
            </w:r>
            <w:r w:rsidRPr="00CA3E1A">
              <w:rPr>
                <w:rFonts w:cs="Times New Roman"/>
                <w:color w:val="auto"/>
                <w:sz w:val="22"/>
                <w:szCs w:val="22"/>
                <w:lang w:eastAsia="lv-LV"/>
              </w:rPr>
              <w:t>atbildīgā būvuzrauga parakstītus segto darbu aktu, būvdarbu žurnāla kopijas, darbu izpildes dokumentācijas kopijas u.c. pieredzi apliecinošus dokumentus pieredzi apliecinošiem objektiem</w:t>
            </w:r>
            <w:r w:rsidRPr="00CA3E1A">
              <w:rPr>
                <w:rFonts w:cs="Times New Roman"/>
                <w:color w:val="auto"/>
                <w:sz w:val="22"/>
                <w:szCs w:val="22"/>
                <w:lang w:eastAsia="en-US"/>
              </w:rPr>
              <w:t>.</w:t>
            </w:r>
          </w:p>
          <w:p w14:paraId="26AEBD31" w14:textId="77777777" w:rsidR="00893339" w:rsidRPr="00CA3E1A" w:rsidRDefault="00893339" w:rsidP="00893339">
            <w:pPr>
              <w:pStyle w:val="western"/>
              <w:spacing w:before="43" w:after="43"/>
              <w:rPr>
                <w:color w:val="auto"/>
              </w:rPr>
            </w:pPr>
            <w:r w:rsidRPr="00CA3E1A">
              <w:rPr>
                <w:color w:val="auto"/>
                <w:sz w:val="22"/>
                <w:szCs w:val="22"/>
              </w:rPr>
              <w:t>*)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speciālists ir tiesīgs veikt darba aizsardzības speciālista pienākumus attiecīgajā jomā.</w:t>
            </w:r>
          </w:p>
          <w:p w14:paraId="26AEBD32" w14:textId="6A057147" w:rsidR="00893339" w:rsidRPr="00CA3E1A" w:rsidRDefault="00893339" w:rsidP="00893339">
            <w:pPr>
              <w:pStyle w:val="western"/>
              <w:widowControl w:val="0"/>
              <w:tabs>
                <w:tab w:val="left" w:pos="720"/>
              </w:tabs>
              <w:spacing w:before="0" w:line="252" w:lineRule="auto"/>
              <w:rPr>
                <w:color w:val="auto"/>
                <w:sz w:val="22"/>
                <w:szCs w:val="22"/>
              </w:rPr>
            </w:pPr>
            <w:r w:rsidRPr="00CA3E1A">
              <w:rPr>
                <w:color w:val="auto"/>
                <w:sz w:val="22"/>
                <w:szCs w:val="22"/>
              </w:rPr>
              <w:t>*) Gadījumā, ja speciālists nav darba tiesiskajās attiecībās ar pretendentu vai tā norādīto apakšuzņēmēju,</w:t>
            </w:r>
            <w:r w:rsidR="007C2049">
              <w:rPr>
                <w:color w:val="auto"/>
                <w:sz w:val="22"/>
                <w:szCs w:val="22"/>
              </w:rPr>
              <w:t xml:space="preserve"> </w:t>
            </w:r>
            <w:r w:rsidRPr="00CA3E1A">
              <w:rPr>
                <w:color w:val="auto"/>
                <w:sz w:val="22"/>
                <w:szCs w:val="22"/>
              </w:rPr>
              <w:t xml:space="preserve">jāiesniedz speciālista apliecinājums par gatavību </w:t>
            </w:r>
            <w:r w:rsidRPr="00CA3E1A">
              <w:rPr>
                <w:color w:val="auto"/>
                <w:sz w:val="22"/>
                <w:szCs w:val="22"/>
              </w:rPr>
              <w:lastRenderedPageBreak/>
              <w:t>piedalīties Līguma izpildē.</w:t>
            </w:r>
            <w:r w:rsidRPr="00CA3E1A">
              <w:rPr>
                <w:color w:val="auto"/>
                <w:sz w:val="22"/>
                <w:szCs w:val="22"/>
                <w:lang w:eastAsia="lv-LV"/>
              </w:rPr>
              <w:t xml:space="preserve"> </w:t>
            </w:r>
          </w:p>
        </w:tc>
      </w:tr>
    </w:tbl>
    <w:p w14:paraId="26AEBD34" w14:textId="77777777" w:rsidR="007E6C1D" w:rsidRPr="00CA3E1A" w:rsidRDefault="007E6C1D">
      <w:pPr>
        <w:pStyle w:val="Heading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6000B9DD" w:rsidR="007E6C1D" w:rsidRPr="00CA3E1A" w:rsidRDefault="007E6C1D" w:rsidP="00864846">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DA6707" w:rsidRPr="00CA3E1A">
              <w:rPr>
                <w:color w:val="auto"/>
                <w:sz w:val="22"/>
                <w:szCs w:val="22"/>
              </w:rPr>
              <w:t>saimnieciskajām un finansiālajām</w:t>
            </w:r>
            <w:r w:rsidR="007C2049">
              <w:rPr>
                <w:color w:val="auto"/>
                <w:sz w:val="22"/>
                <w:szCs w:val="22"/>
              </w:rPr>
              <w:t xml:space="preserve"> </w:t>
            </w:r>
            <w:r w:rsidRPr="00CA3E1A">
              <w:rPr>
                <w:color w:val="auto"/>
                <w:sz w:val="22"/>
                <w:szCs w:val="22"/>
              </w:rPr>
              <w:t>iespējām tikai tad, ja šīs personas veiks būvdarbus vai sniegs pakalpojumus, kuru izpildei attiecīgās spējas ir nepieciešamas</w:t>
            </w:r>
            <w:r w:rsidR="00864846" w:rsidRPr="00CA3E1A">
              <w:rPr>
                <w:color w:val="auto"/>
                <w:sz w:val="22"/>
                <w:szCs w:val="22"/>
              </w:rPr>
              <w:t>.</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rFonts w:eastAsia="Times New Roman"/>
                <w:color w:val="auto"/>
                <w:sz w:val="22"/>
                <w:szCs w:val="22"/>
              </w:rPr>
              <w:t xml:space="preserve">personas, uz kuras iespējām pretendents balstās, apliecinājums </w:t>
            </w:r>
            <w:r w:rsidRPr="00CA3E1A">
              <w:rPr>
                <w:rFonts w:eastAsia="Times New Roman"/>
                <w:color w:val="auto"/>
                <w:sz w:val="22"/>
                <w:szCs w:val="22"/>
                <w:u w:val="single"/>
              </w:rPr>
              <w:t>vai</w:t>
            </w:r>
            <w:r w:rsidRPr="00CA3E1A">
              <w:rPr>
                <w:rFonts w:eastAsia="Times New Roman"/>
                <w:color w:val="auto"/>
                <w:sz w:val="22"/>
                <w:szCs w:val="22"/>
              </w:rPr>
              <w:t xml:space="preserve"> vienošanās par nepieciešamo resursu nodošanu pretendenta rīcībā, vai par sadarbību konkrētā līguma izpildē</w:t>
            </w:r>
            <w:r w:rsidRPr="00CA3E1A">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E" w14:textId="77777777" w:rsidR="007E6C1D" w:rsidRPr="00CA3E1A" w:rsidRDefault="007E6C1D">
            <w:pPr>
              <w:spacing w:before="40" w:after="40"/>
              <w:ind w:right="-58"/>
              <w:jc w:val="center"/>
              <w:rPr>
                <w:color w:val="auto"/>
              </w:rPr>
            </w:pPr>
            <w:r w:rsidRPr="00CA3E1A">
              <w:rPr>
                <w:b/>
                <w:color w:val="auto"/>
                <w:sz w:val="22"/>
                <w:szCs w:val="22"/>
              </w:rPr>
              <w:t>Attiecībā uz pretendenta apakšuzņēmējiem</w:t>
            </w: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bCs/>
                <w:color w:val="auto"/>
                <w:sz w:val="22"/>
                <w:szCs w:val="22"/>
              </w:rPr>
              <w:t>tehniskais piedāvājums</w:t>
            </w:r>
            <w:r w:rsidRPr="00CA3E1A">
              <w:rPr>
                <w:bCs/>
                <w:color w:val="auto"/>
                <w:sz w:val="22"/>
                <w:szCs w:val="22"/>
              </w:rPr>
              <w:t xml:space="preserve"> saskaņā ar nolikuma 4.</w:t>
            </w:r>
            <w:r w:rsidR="008F2739" w:rsidRPr="00CA3E1A">
              <w:rPr>
                <w:bCs/>
                <w:color w:val="auto"/>
                <w:sz w:val="22"/>
                <w:szCs w:val="22"/>
              </w:rPr>
              <w:t xml:space="preserve"> </w:t>
            </w:r>
            <w:r w:rsidRPr="00CA3E1A">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proofErr w:type="spellStart"/>
            <w:r w:rsidRPr="00CA3E1A">
              <w:rPr>
                <w:b/>
                <w:color w:val="auto"/>
                <w:sz w:val="22"/>
                <w:szCs w:val="22"/>
              </w:rPr>
              <w:lastRenderedPageBreak/>
              <w:t>Nr.p.k</w:t>
            </w:r>
            <w:proofErr w:type="spellEnd"/>
            <w:r w:rsidRPr="00CA3E1A">
              <w:rPr>
                <w:b/>
                <w:color w:val="auto"/>
                <w:sz w:val="22"/>
                <w:szCs w:val="22"/>
              </w:rPr>
              <w:t>.</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E7056B">
        <w:trPr>
          <w:trHeight w:hRule="exact" w:val="1270"/>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9"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5.</w:t>
            </w:r>
            <w:r w:rsidR="00BF4CAE" w:rsidRPr="00CA3E1A">
              <w:rPr>
                <w:color w:val="auto"/>
                <w:sz w:val="22"/>
                <w:szCs w:val="22"/>
              </w:rPr>
              <w:t xml:space="preserve"> </w:t>
            </w:r>
            <w:r w:rsidRPr="00CA3E1A">
              <w:rPr>
                <w:color w:val="auto"/>
                <w:sz w:val="22"/>
                <w:szCs w:val="22"/>
              </w:rPr>
              <w:t xml:space="preserve">pielikumu, kurā summu norāda </w:t>
            </w:r>
            <w:proofErr w:type="spellStart"/>
            <w:r w:rsidRPr="00CA3E1A">
              <w:rPr>
                <w:i/>
                <w:color w:val="auto"/>
                <w:sz w:val="22"/>
                <w:szCs w:val="22"/>
              </w:rPr>
              <w:t>euro</w:t>
            </w:r>
            <w:proofErr w:type="spellEnd"/>
            <w:r w:rsidRPr="00CA3E1A">
              <w:rPr>
                <w:color w:val="auto"/>
                <w:sz w:val="22"/>
                <w:szCs w:val="22"/>
              </w:rPr>
              <w:t xml:space="preserve"> (EUR) bez pievienotās vērtības nodokļa.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būvdarbus.</w:t>
            </w: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77777777" w:rsidR="007E6C1D" w:rsidRPr="00CA3E1A" w:rsidRDefault="007E6C1D">
            <w:pPr>
              <w:spacing w:before="40" w:after="40"/>
              <w:ind w:right="-58"/>
              <w:jc w:val="both"/>
              <w:rPr>
                <w:color w:val="auto"/>
              </w:rPr>
            </w:pPr>
            <w:r w:rsidRPr="00CA3E1A">
              <w:rPr>
                <w:color w:val="auto"/>
                <w:sz w:val="22"/>
                <w:szCs w:val="22"/>
              </w:rPr>
              <w:t xml:space="preserve">Pretendents piedāvājumam pievieno būvniecības tāmes - MS </w:t>
            </w:r>
            <w:proofErr w:type="spellStart"/>
            <w:r w:rsidRPr="00CA3E1A">
              <w:rPr>
                <w:color w:val="auto"/>
                <w:sz w:val="22"/>
                <w:szCs w:val="22"/>
              </w:rPr>
              <w:t>xls</w:t>
            </w:r>
            <w:proofErr w:type="spellEnd"/>
            <w:r w:rsidRPr="00CA3E1A">
              <w:rPr>
                <w:color w:val="auto"/>
                <w:sz w:val="22"/>
                <w:szCs w:val="22"/>
              </w:rPr>
              <w:t xml:space="preserve"> dokumenta failā.</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6E70D6BB" w:rsidR="007E6C1D" w:rsidRPr="00CA3E1A" w:rsidRDefault="007E6C1D">
            <w:pPr>
              <w:pStyle w:val="western"/>
              <w:spacing w:before="43" w:after="43"/>
              <w:ind w:right="-58"/>
              <w:rPr>
                <w:color w:val="auto"/>
              </w:rPr>
            </w:pPr>
            <w:r w:rsidRPr="00CA3E1A">
              <w:rPr>
                <w:color w:val="auto"/>
                <w:sz w:val="22"/>
                <w:szCs w:val="22"/>
              </w:rPr>
              <w:t xml:space="preserve">Pretendentam jāiesniedz </w:t>
            </w:r>
            <w:r w:rsidRPr="00CA3E1A">
              <w:rPr>
                <w:bCs/>
                <w:color w:val="auto"/>
                <w:sz w:val="22"/>
                <w:szCs w:val="22"/>
              </w:rPr>
              <w:t xml:space="preserve">tāmes, kas sagatavotas saskaņā ar Ministru kabineta </w:t>
            </w:r>
            <w:r w:rsidRPr="00CA3E1A">
              <w:rPr>
                <w:bCs/>
                <w:color w:val="auto"/>
                <w:sz w:val="22"/>
                <w:szCs w:val="22"/>
                <w:u w:val="single"/>
              </w:rPr>
              <w:t>2017. gada 3.</w:t>
            </w:r>
            <w:r w:rsidR="00BF4CAE" w:rsidRPr="00CA3E1A">
              <w:rPr>
                <w:bCs/>
                <w:color w:val="auto"/>
                <w:sz w:val="22"/>
                <w:szCs w:val="22"/>
                <w:u w:val="single"/>
              </w:rPr>
              <w:t xml:space="preserve"> </w:t>
            </w:r>
            <w:r w:rsidRPr="00CA3E1A">
              <w:rPr>
                <w:bCs/>
                <w:color w:val="auto"/>
                <w:sz w:val="22"/>
                <w:szCs w:val="22"/>
                <w:u w:val="single"/>
              </w:rPr>
              <w:t>maija noteikumiem Nr.239 „Noteikumi par Latvijas būvnormatīvu LBN 501-17 “</w:t>
            </w:r>
            <w:proofErr w:type="spellStart"/>
            <w:r w:rsidRPr="00CA3E1A">
              <w:rPr>
                <w:bCs/>
                <w:color w:val="auto"/>
                <w:sz w:val="22"/>
                <w:szCs w:val="22"/>
                <w:u w:val="single"/>
              </w:rPr>
              <w:t>Būvizmaksu</w:t>
            </w:r>
            <w:proofErr w:type="spellEnd"/>
            <w:r w:rsidRPr="00CA3E1A">
              <w:rPr>
                <w:bCs/>
                <w:color w:val="auto"/>
                <w:sz w:val="22"/>
                <w:szCs w:val="22"/>
                <w:u w:val="single"/>
              </w:rPr>
              <w:t xml:space="preserve"> noteikšanas kārtība”</w:t>
            </w:r>
            <w:r w:rsidRPr="00CA3E1A">
              <w:rPr>
                <w:bCs/>
                <w:color w:val="auto"/>
                <w:sz w:val="22"/>
                <w:szCs w:val="22"/>
              </w:rPr>
              <w:t xml:space="preserve"> </w:t>
            </w:r>
            <w:r w:rsidRPr="00CA3E1A">
              <w:rPr>
                <w:color w:val="auto"/>
                <w:sz w:val="22"/>
                <w:szCs w:val="22"/>
              </w:rPr>
              <w:t xml:space="preserve">(MK noteikumus skatīt – </w:t>
            </w:r>
            <w:hyperlink r:id="rId13" w:history="1">
              <w:r w:rsidRPr="00CA3E1A">
                <w:rPr>
                  <w:rStyle w:val="Hyperlink"/>
                  <w:color w:val="auto"/>
                  <w:sz w:val="22"/>
                  <w:szCs w:val="22"/>
                </w:rPr>
                <w:t>https://www.likumi.lv/ta/id/291029-noteikumi-par-latvijas-buvnormativu-lbn-501-17-buvizmaksu-noteiksanas-kartiba</w:t>
              </w:r>
            </w:hyperlink>
            <w:r w:rsidRPr="00CA3E1A">
              <w:rPr>
                <w:color w:val="auto"/>
                <w:sz w:val="22"/>
                <w:szCs w:val="22"/>
              </w:rPr>
              <w:t>)</w:t>
            </w:r>
            <w:r w:rsidR="00771765">
              <w:rPr>
                <w:color w:val="auto"/>
                <w:sz w:val="22"/>
                <w:szCs w:val="22"/>
              </w:rPr>
              <w:t xml:space="preserve"> Un finanšu piedāvājuma tāmes formu.</w:t>
            </w:r>
            <w:r w:rsidRPr="00CA3E1A">
              <w:rPr>
                <w:color w:val="auto"/>
                <w:sz w:val="22"/>
                <w:szCs w:val="22"/>
              </w:rPr>
              <w:t xml:space="preserve"> Summas norāda ar precizitāti divi cipari aiz komata.</w:t>
            </w:r>
          </w:p>
          <w:p w14:paraId="26AEBD5E" w14:textId="77777777" w:rsidR="007E6C1D" w:rsidRPr="00CA3E1A" w:rsidRDefault="007E6C1D">
            <w:pPr>
              <w:pStyle w:val="western"/>
              <w:spacing w:before="43" w:after="43"/>
              <w:ind w:right="-58"/>
              <w:rPr>
                <w:color w:val="auto"/>
              </w:rPr>
            </w:pPr>
            <w:r w:rsidRPr="00CA3E1A">
              <w:rPr>
                <w:color w:val="auto"/>
                <w:sz w:val="22"/>
                <w:szCs w:val="22"/>
              </w:rPr>
              <w:t>Tāmēs pretendentam jāietver visi izdevumi un izmaksas, kas rodas pretendentam (arī tie izdevumi kuri tāmes pozīcijās nav atsevišķi izdalīti), lai pilnīgi un pienācīgā kvalitātē veiktu tehniskajā specifikācijā minētos būvdarbus, ņemot vērā 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77777777" w:rsidR="007D7D64" w:rsidRPr="00CA3E1A" w:rsidRDefault="007E6C1D" w:rsidP="00382BD1">
      <w:pPr>
        <w:numPr>
          <w:ilvl w:val="0"/>
          <w:numId w:val="30"/>
        </w:numPr>
        <w:spacing w:after="120"/>
        <w:jc w:val="both"/>
        <w:rPr>
          <w:color w:val="auto"/>
        </w:rPr>
      </w:pPr>
      <w:r w:rsidRPr="00CA3E1A">
        <w:rPr>
          <w:color w:val="auto"/>
          <w:sz w:val="22"/>
          <w:szCs w:val="22"/>
        </w:rPr>
        <w:t xml:space="preserve">Gadījumā, ja </w:t>
      </w:r>
      <w:r w:rsidR="00784C11" w:rsidRPr="00CA3E1A">
        <w:rPr>
          <w:color w:val="auto"/>
          <w:sz w:val="22"/>
          <w:szCs w:val="22"/>
        </w:rPr>
        <w:t>personu</w:t>
      </w:r>
      <w:r w:rsidRPr="00CA3E1A">
        <w:rPr>
          <w:color w:val="auto"/>
          <w:sz w:val="22"/>
          <w:szCs w:val="22"/>
        </w:rPr>
        <w:t xml:space="preserve"> apvienībai piešķirtas līguma slēgšanas tiesības, pasūtītājs prasī</w:t>
      </w:r>
      <w:r w:rsidR="00B50EF0" w:rsidRPr="00CA3E1A">
        <w:rPr>
          <w:color w:val="auto"/>
          <w:sz w:val="22"/>
          <w:szCs w:val="22"/>
        </w:rPr>
        <w:t>s</w:t>
      </w:r>
      <w:r w:rsidRPr="00CA3E1A">
        <w:rPr>
          <w:color w:val="auto"/>
          <w:sz w:val="22"/>
          <w:szCs w:val="22"/>
        </w:rPr>
        <w:t>, lai tā pēc savas izvēles izveidojas atbilstoši noteiktam juridiskam statusam vai noslēdz sabiedrības līgumu, vienojoties par p</w:t>
      </w:r>
      <w:r w:rsidR="00784C11" w:rsidRPr="00CA3E1A">
        <w:rPr>
          <w:color w:val="auto"/>
          <w:sz w:val="22"/>
          <w:szCs w:val="22"/>
        </w:rPr>
        <w:t>ersonu</w:t>
      </w:r>
      <w:r w:rsidRPr="00CA3E1A">
        <w:rPr>
          <w:color w:val="auto"/>
          <w:sz w:val="22"/>
          <w:szCs w:val="22"/>
        </w:rPr>
        <w:t xml:space="preserve"> apvienības dalībnieku atbildības sadalījumu, ja tas nepieciešams līguma noteikumu sekmīgai izpildei. </w:t>
      </w:r>
    </w:p>
    <w:p w14:paraId="26AEBD66" w14:textId="77777777" w:rsidR="007E6C1D" w:rsidRPr="00CA3E1A" w:rsidRDefault="007E6C1D" w:rsidP="00382BD1">
      <w:pPr>
        <w:numPr>
          <w:ilvl w:val="0"/>
          <w:numId w:val="30"/>
        </w:numPr>
        <w:spacing w:after="120"/>
        <w:jc w:val="both"/>
        <w:rPr>
          <w:color w:val="auto"/>
        </w:rPr>
      </w:pPr>
      <w:r w:rsidRPr="00CA3E1A">
        <w:rPr>
          <w:color w:val="auto"/>
          <w:sz w:val="22"/>
          <w:szCs w:val="22"/>
        </w:rPr>
        <w:t>Atbilstību kvalifikācijas prasībām, kas izvirzītas saskaņā ar PIL 45. un 46.</w:t>
      </w:r>
      <w:r w:rsidR="00BF4CAE" w:rsidRPr="00CA3E1A">
        <w:rPr>
          <w:color w:val="auto"/>
          <w:sz w:val="22"/>
          <w:szCs w:val="22"/>
        </w:rPr>
        <w:t xml:space="preserve"> </w:t>
      </w:r>
      <w:r w:rsidRPr="00CA3E1A">
        <w:rPr>
          <w:color w:val="auto"/>
          <w:sz w:val="22"/>
          <w:szCs w:val="22"/>
        </w:rPr>
        <w:t>pantu, pretendents kā p</w:t>
      </w:r>
      <w:r w:rsidR="00784C11" w:rsidRPr="00CA3E1A">
        <w:rPr>
          <w:color w:val="auto"/>
          <w:sz w:val="22"/>
          <w:szCs w:val="22"/>
        </w:rPr>
        <w:t>ersonu</w:t>
      </w:r>
      <w:r w:rsidRPr="00CA3E1A">
        <w:rPr>
          <w:color w:val="auto"/>
          <w:sz w:val="22"/>
          <w:szCs w:val="22"/>
        </w:rPr>
        <w:t xml:space="preserve"> apvienība var apliecināt kopumā.</w:t>
      </w:r>
    </w:p>
    <w:p w14:paraId="26AEBD67" w14:textId="77777777" w:rsidR="007E6C1D" w:rsidRPr="00CA3E1A" w:rsidRDefault="007E6C1D" w:rsidP="00382BD1">
      <w:pPr>
        <w:numPr>
          <w:ilvl w:val="0"/>
          <w:numId w:val="30"/>
        </w:numPr>
        <w:spacing w:after="120"/>
        <w:ind w:left="567" w:hanging="567"/>
        <w:jc w:val="both"/>
        <w:rPr>
          <w:color w:val="auto"/>
        </w:rPr>
      </w:pPr>
      <w:r w:rsidRPr="00CA3E1A">
        <w:rPr>
          <w:b/>
          <w:color w:val="auto"/>
          <w:sz w:val="22"/>
          <w:szCs w:val="22"/>
        </w:rPr>
        <w:t>Prasība pretendentam iesniegt būvdarbos vai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03A5CCC7" w:rsidR="00605472" w:rsidRPr="00B11AE4" w:rsidRDefault="007E6C1D" w:rsidP="00B11AE4">
      <w:pPr>
        <w:pStyle w:val="ListParagraph"/>
        <w:numPr>
          <w:ilvl w:val="1"/>
          <w:numId w:val="44"/>
        </w:numPr>
        <w:spacing w:after="120"/>
        <w:jc w:val="both"/>
        <w:rPr>
          <w:color w:val="auto"/>
        </w:rPr>
      </w:pPr>
      <w:r w:rsidRPr="00B11AE4">
        <w:rPr>
          <w:color w:val="auto"/>
          <w:sz w:val="22"/>
          <w:szCs w:val="22"/>
        </w:rPr>
        <w:t xml:space="preserve">Pasūtītājs pieprasa, lai pēc iepirkuma līguma slēgšanas tiesību piešķiršanas un ne vēlāk kā uzsākot iepirkuma līguma izpildi, pretendents iesniedz būvdarbos vai pakalpojumu sniegšanā iesaistīto apakšuzņēmēju (ja tādus plānots iesaistīt) sarakstu, kurā norāda apakšuzņēmēja nosaukumu, kontaktinformāciju un to </w:t>
      </w:r>
      <w:proofErr w:type="spellStart"/>
      <w:r w:rsidRPr="00B11AE4">
        <w:rPr>
          <w:color w:val="auto"/>
          <w:sz w:val="22"/>
          <w:szCs w:val="22"/>
        </w:rPr>
        <w:t>pārstāvēttiesīgo</w:t>
      </w:r>
      <w:proofErr w:type="spellEnd"/>
      <w:r w:rsidRPr="00B11AE4">
        <w:rPr>
          <w:color w:val="auto"/>
          <w:sz w:val="22"/>
          <w:szCs w:val="22"/>
        </w:rPr>
        <w:t xml:space="preserve"> personu, ciktāl minētā informācija ir zināma. Sarakstā norāda arī pretendenta apakšuzņēmēju apakšuzņēmējus. </w:t>
      </w:r>
    </w:p>
    <w:p w14:paraId="26AEBD69" w14:textId="084315D6" w:rsidR="007E6C1D" w:rsidRPr="00B11AE4" w:rsidRDefault="00B11AE4" w:rsidP="00B11AE4">
      <w:pPr>
        <w:pStyle w:val="ListParagraph"/>
        <w:numPr>
          <w:ilvl w:val="1"/>
          <w:numId w:val="44"/>
        </w:numPr>
        <w:spacing w:after="120"/>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būvdarbu veikšanā vai pakalpojumu sniegšanā</w:t>
      </w:r>
    </w:p>
    <w:p w14:paraId="26AEBD6A" w14:textId="77777777" w:rsidR="00605472" w:rsidRPr="00CA3E1A" w:rsidRDefault="007E6C1D" w:rsidP="00B11AE4">
      <w:pPr>
        <w:numPr>
          <w:ilvl w:val="0"/>
          <w:numId w:val="44"/>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00F175C0" w:rsidRPr="00CA3E1A">
        <w:rPr>
          <w:color w:val="auto"/>
          <w:sz w:val="22"/>
          <w:szCs w:val="22"/>
        </w:rPr>
        <w:t xml:space="preserve">10 000 </w:t>
      </w:r>
      <w:proofErr w:type="spellStart"/>
      <w:r w:rsidR="00F175C0" w:rsidRPr="00CA3E1A">
        <w:rPr>
          <w:i/>
          <w:iCs/>
          <w:color w:val="auto"/>
          <w:sz w:val="22"/>
          <w:szCs w:val="22"/>
        </w:rPr>
        <w:t>euro</w:t>
      </w:r>
      <w:proofErr w:type="spellEnd"/>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w:t>
      </w:r>
      <w:r w:rsidRPr="00CA3E1A">
        <w:rPr>
          <w:color w:val="auto"/>
          <w:sz w:val="22"/>
          <w:szCs w:val="22"/>
        </w:rPr>
        <w:lastRenderedPageBreak/>
        <w:t xml:space="preserve">iepirkuma procedūras dokumentam, kas lejupielādējams Iepirkumu uzraudzības biroja tīmekļvietnē </w:t>
      </w:r>
      <w:hyperlink r:id="rId14" w:history="1">
        <w:r w:rsidRPr="00CA3E1A">
          <w:rPr>
            <w:rStyle w:val="Hyperlink"/>
            <w:color w:val="auto"/>
            <w:sz w:val="22"/>
            <w:szCs w:val="22"/>
            <w:lang w:eastAsia="hi-IN"/>
          </w:rPr>
          <w:t>http://www.iub.gov.lv/</w:t>
        </w:r>
      </w:hyperlink>
      <w:r w:rsidRPr="00CA3E1A">
        <w:rPr>
          <w:color w:val="auto"/>
          <w:sz w:val="22"/>
          <w:szCs w:val="22"/>
        </w:rPr>
        <w:t xml:space="preserve"> vai aizpildāms elektroniski tīmekļvietnē </w:t>
      </w:r>
      <w:hyperlink r:id="rId15" w:history="1">
        <w:r w:rsidRPr="00CA3E1A">
          <w:rPr>
            <w:rStyle w:val="Hyperlink"/>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B11AE4">
      <w:pPr>
        <w:numPr>
          <w:ilvl w:val="1"/>
          <w:numId w:val="44"/>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CA3E1A" w:rsidRDefault="007E6C1D" w:rsidP="00B11AE4">
      <w:pPr>
        <w:numPr>
          <w:ilvl w:val="0"/>
          <w:numId w:val="44"/>
        </w:numPr>
        <w:spacing w:after="120"/>
        <w:ind w:left="567" w:hanging="567"/>
        <w:jc w:val="both"/>
        <w:rPr>
          <w:color w:val="auto"/>
        </w:rPr>
      </w:pPr>
      <w:r w:rsidRPr="00CA3E1A">
        <w:rPr>
          <w:b/>
          <w:color w:val="auto"/>
          <w:sz w:val="22"/>
          <w:szCs w:val="22"/>
        </w:rPr>
        <w:t>Piedāvājumu vērtēšana un lēmuma pieņemšana par līguma slēgšanas tiesību piešķiršanu</w:t>
      </w:r>
      <w:r w:rsidR="00E63246" w:rsidRPr="00CA3E1A">
        <w:rPr>
          <w:color w:val="auto"/>
        </w:rPr>
        <w:t>.</w:t>
      </w:r>
    </w:p>
    <w:p w14:paraId="26AEBD73"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w:t>
      </w:r>
    </w:p>
    <w:p w14:paraId="26AEBD74"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B11AE4">
      <w:pPr>
        <w:pStyle w:val="BodyText"/>
        <w:numPr>
          <w:ilvl w:val="0"/>
          <w:numId w:val="44"/>
        </w:numPr>
        <w:spacing w:after="120"/>
        <w:rPr>
          <w:color w:val="auto"/>
        </w:rPr>
      </w:pPr>
      <w:r w:rsidRPr="00CA3E1A">
        <w:rPr>
          <w:b/>
          <w:color w:val="auto"/>
          <w:sz w:val="22"/>
          <w:szCs w:val="22"/>
        </w:rPr>
        <w:t>Piedāvājuma noformējuma pārbaude</w:t>
      </w:r>
    </w:p>
    <w:p w14:paraId="26AEBD77" w14:textId="77777777" w:rsidR="000D6FC4" w:rsidRPr="00CA3E1A" w:rsidRDefault="007E6C1D" w:rsidP="00B11AE4">
      <w:pPr>
        <w:pStyle w:val="BodyText"/>
        <w:numPr>
          <w:ilvl w:val="1"/>
          <w:numId w:val="44"/>
        </w:numPr>
        <w:spacing w:after="120"/>
        <w:ind w:left="567" w:hanging="567"/>
        <w:rPr>
          <w:color w:val="auto"/>
        </w:rPr>
      </w:pPr>
      <w:r w:rsidRPr="00CA3E1A">
        <w:rPr>
          <w:color w:val="auto"/>
          <w:sz w:val="22"/>
          <w:szCs w:val="22"/>
        </w:rPr>
        <w:t>Iepirkuma komisija pārbauda vai pretendenta iesniegtais piedāvājums atbilst nolikuma 12. punktā noteiktajām prasībām.</w:t>
      </w:r>
    </w:p>
    <w:p w14:paraId="26AEBD78" w14:textId="77777777" w:rsidR="007E6C1D" w:rsidRPr="00CA3E1A" w:rsidRDefault="007E6C1D" w:rsidP="00B11AE4">
      <w:pPr>
        <w:pStyle w:val="BodyText"/>
        <w:numPr>
          <w:ilvl w:val="1"/>
          <w:numId w:val="44"/>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6AEBD79" w14:textId="77777777" w:rsidR="007E6C1D" w:rsidRPr="00CA3E1A" w:rsidRDefault="007E6C1D" w:rsidP="00B11AE4">
      <w:pPr>
        <w:pStyle w:val="BodyText"/>
        <w:numPr>
          <w:ilvl w:val="0"/>
          <w:numId w:val="44"/>
        </w:numPr>
        <w:spacing w:after="120"/>
        <w:rPr>
          <w:color w:val="auto"/>
        </w:rPr>
      </w:pPr>
      <w:r w:rsidRPr="00CA3E1A">
        <w:rPr>
          <w:b/>
          <w:color w:val="auto"/>
          <w:sz w:val="22"/>
          <w:szCs w:val="22"/>
        </w:rPr>
        <w:t>Pretendentu kvalifikācijas pārbaude</w:t>
      </w:r>
    </w:p>
    <w:p w14:paraId="26AEBD7A" w14:textId="77777777" w:rsidR="00130CC0" w:rsidRPr="00CA3E1A" w:rsidRDefault="007E6C1D" w:rsidP="00B11AE4">
      <w:pPr>
        <w:pStyle w:val="ColorfulList-Accent11"/>
        <w:widowControl w:val="0"/>
        <w:numPr>
          <w:ilvl w:val="1"/>
          <w:numId w:val="44"/>
        </w:numPr>
        <w:spacing w:after="120"/>
        <w:ind w:left="567" w:hanging="567"/>
        <w:jc w:val="both"/>
        <w:rPr>
          <w:color w:val="auto"/>
        </w:rPr>
      </w:pPr>
      <w:r w:rsidRPr="00CA3E1A">
        <w:rPr>
          <w:color w:val="auto"/>
          <w:sz w:val="22"/>
          <w:szCs w:val="22"/>
        </w:rPr>
        <w:t>Pretendentu piedāvājuma nodrošinājuma un kvalifikācijas pārbaudē iepirkuma komisija pārbauda pretendenta atbilstību nolikuma 13.</w:t>
      </w:r>
      <w:r w:rsidR="009E52C5" w:rsidRPr="00CA3E1A">
        <w:rPr>
          <w:color w:val="auto"/>
          <w:sz w:val="22"/>
          <w:szCs w:val="22"/>
        </w:rPr>
        <w:t xml:space="preserve"> </w:t>
      </w:r>
      <w:r w:rsidRPr="00CA3E1A">
        <w:rPr>
          <w:color w:val="auto"/>
          <w:sz w:val="22"/>
          <w:szCs w:val="22"/>
        </w:rPr>
        <w:t>punktā un 19.</w:t>
      </w:r>
      <w:r w:rsidR="009E52C5" w:rsidRPr="00CA3E1A">
        <w:rPr>
          <w:color w:val="auto"/>
          <w:sz w:val="22"/>
          <w:szCs w:val="22"/>
        </w:rPr>
        <w:t xml:space="preserve"> </w:t>
      </w:r>
      <w:r w:rsidRPr="00CA3E1A">
        <w:rPr>
          <w:color w:val="auto"/>
          <w:sz w:val="22"/>
          <w:szCs w:val="22"/>
        </w:rPr>
        <w:t>punktā noteiktajām prasībām pēc noteiktajiem un pretendenta iesniegtajiem dokumentiem.</w:t>
      </w:r>
    </w:p>
    <w:p w14:paraId="26AEBD7B" w14:textId="77777777" w:rsidR="007E6C1D" w:rsidRPr="00CA3E1A" w:rsidRDefault="007E6C1D" w:rsidP="00B11AE4">
      <w:pPr>
        <w:pStyle w:val="ColorfulList-Accent11"/>
        <w:widowControl w:val="0"/>
        <w:numPr>
          <w:ilvl w:val="1"/>
          <w:numId w:val="44"/>
        </w:numPr>
        <w:spacing w:after="120"/>
        <w:ind w:left="567" w:hanging="567"/>
        <w:jc w:val="both"/>
        <w:rPr>
          <w:color w:val="auto"/>
        </w:rPr>
      </w:pPr>
      <w:r w:rsidRPr="00CA3E1A">
        <w:rPr>
          <w:color w:val="auto"/>
          <w:sz w:val="22"/>
          <w:szCs w:val="22"/>
        </w:rPr>
        <w:t>Ja pretendenta piedāvājuma nodrošinājums un kvalifikācija neatbilst nolikuma 13.</w:t>
      </w:r>
      <w:r w:rsidR="009E52C5" w:rsidRPr="00CA3E1A">
        <w:rPr>
          <w:color w:val="auto"/>
          <w:sz w:val="22"/>
          <w:szCs w:val="22"/>
        </w:rPr>
        <w:t xml:space="preserve"> </w:t>
      </w:r>
      <w:r w:rsidRPr="00CA3E1A">
        <w:rPr>
          <w:color w:val="auto"/>
          <w:sz w:val="22"/>
          <w:szCs w:val="22"/>
        </w:rPr>
        <w:t>punktā vai 19.</w:t>
      </w:r>
      <w:r w:rsidR="009E52C5" w:rsidRPr="00CA3E1A">
        <w:rPr>
          <w:color w:val="auto"/>
          <w:sz w:val="22"/>
          <w:szCs w:val="22"/>
        </w:rPr>
        <w:t xml:space="preserve"> </w:t>
      </w:r>
      <w:r w:rsidRPr="00CA3E1A">
        <w:rPr>
          <w:color w:val="auto"/>
          <w:sz w:val="22"/>
          <w:szCs w:val="22"/>
        </w:rPr>
        <w:t>punktā noteiktajām prasībām, iepirkuma komisija lemj par piedāvājuma noraidīšanu.</w:t>
      </w:r>
    </w:p>
    <w:p w14:paraId="26AEBD7C" w14:textId="77777777" w:rsidR="007E6C1D" w:rsidRPr="00CA3E1A" w:rsidRDefault="007E6C1D" w:rsidP="00B11AE4">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26AEBD7D" w14:textId="4A172078" w:rsidR="006E10C6" w:rsidRPr="00CA3E1A" w:rsidRDefault="006E10C6" w:rsidP="00B11AE4">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 xml:space="preserve">Uz Pretendentu,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ja pretendents ir personālsabiedrība</w:t>
      </w:r>
      <w:r w:rsidR="007C2049">
        <w:rPr>
          <w:color w:val="auto"/>
          <w:sz w:val="22"/>
          <w:szCs w:val="22"/>
        </w:rPr>
        <w:t xml:space="preserve"> </w:t>
      </w:r>
      <w:r w:rsidRPr="00CA3E1A">
        <w:rPr>
          <w:color w:val="auto"/>
          <w:sz w:val="22"/>
          <w:szCs w:val="22"/>
        </w:rPr>
        <w:lastRenderedPageBreak/>
        <w:t>attiecas Starptautisko un Latvijas Republikas nacionālo sankciju likuma 11.</w:t>
      </w:r>
      <w:r w:rsidRPr="00CA3E1A">
        <w:rPr>
          <w:color w:val="auto"/>
          <w:sz w:val="22"/>
          <w:szCs w:val="22"/>
          <w:vertAlign w:val="superscript"/>
        </w:rPr>
        <w:t>1</w:t>
      </w:r>
      <w:r w:rsidRPr="00CA3E1A">
        <w:rPr>
          <w:color w:val="auto"/>
          <w:sz w:val="22"/>
          <w:szCs w:val="22"/>
        </w:rPr>
        <w:t>panta pirmās daļas nosacījumi. Ja nepieciešams, iepirkuma komisija uzticamības nodrošināšanai iesniegto pierādījumu vērtēšanu veic saskaņā ar PIL 43.pantu.</w:t>
      </w:r>
    </w:p>
    <w:p w14:paraId="26AEBD7E" w14:textId="77777777" w:rsidR="007E6C1D" w:rsidRPr="00CA3E1A" w:rsidRDefault="007E6C1D" w:rsidP="00B11AE4">
      <w:pPr>
        <w:pStyle w:val="ColorfulList-Accent11"/>
        <w:numPr>
          <w:ilvl w:val="0"/>
          <w:numId w:val="44"/>
        </w:numPr>
        <w:spacing w:after="120"/>
        <w:rPr>
          <w:color w:val="auto"/>
        </w:rPr>
      </w:pPr>
      <w:r w:rsidRPr="00CA3E1A">
        <w:rPr>
          <w:b/>
          <w:color w:val="auto"/>
          <w:sz w:val="22"/>
          <w:szCs w:val="22"/>
        </w:rPr>
        <w:t>Tehniskā piedāvājuma atbilstības pārbaude</w:t>
      </w:r>
    </w:p>
    <w:p w14:paraId="26AEBD7F" w14:textId="77777777" w:rsidR="009D74C0" w:rsidRPr="00CA3E1A" w:rsidRDefault="007E6C1D" w:rsidP="00B11AE4">
      <w:pPr>
        <w:pStyle w:val="BodyText"/>
        <w:numPr>
          <w:ilvl w:val="1"/>
          <w:numId w:val="44"/>
        </w:numPr>
        <w:spacing w:after="120"/>
        <w:ind w:left="567" w:hanging="567"/>
        <w:rPr>
          <w:color w:val="auto"/>
        </w:rPr>
      </w:pPr>
      <w:r w:rsidRPr="00CA3E1A">
        <w:rPr>
          <w:color w:val="auto"/>
          <w:sz w:val="22"/>
          <w:szCs w:val="22"/>
        </w:rPr>
        <w:t>Vērtējot tehnisko piedāvājumu, iepirkuma komisija pārbauda, vai pretendenta iesniegtais tehniskais piedāvājums atbilst tehniskās specifikācijas un nolikuma 20.punktā izvirzītājām prasībām.</w:t>
      </w:r>
    </w:p>
    <w:p w14:paraId="26AEBD80" w14:textId="77777777" w:rsidR="007E6C1D" w:rsidRPr="00CA3E1A" w:rsidRDefault="007E6C1D" w:rsidP="00B11AE4">
      <w:pPr>
        <w:pStyle w:val="BodyText"/>
        <w:numPr>
          <w:ilvl w:val="1"/>
          <w:numId w:val="44"/>
        </w:numPr>
        <w:spacing w:after="120"/>
        <w:ind w:left="567" w:hanging="567"/>
        <w:rPr>
          <w:color w:val="auto"/>
        </w:rPr>
      </w:pPr>
      <w:r w:rsidRPr="00CA3E1A">
        <w:rPr>
          <w:color w:val="auto"/>
          <w:sz w:val="22"/>
          <w:szCs w:val="22"/>
        </w:rPr>
        <w:t xml:space="preserve">Ja pretendenta iesniegtais tehniskais piedāvājums neatbilst tehniskās specifikācijas vai nolikuma 20.punktā izvirzītajām prasībām, iepirkuma komisija noraida pretendenta piedāvājumu. </w:t>
      </w:r>
    </w:p>
    <w:p w14:paraId="26AEBD81" w14:textId="77777777" w:rsidR="007E6C1D" w:rsidRPr="00CA3E1A" w:rsidRDefault="007E6C1D" w:rsidP="00B11AE4">
      <w:pPr>
        <w:pStyle w:val="ColorfulList-Accent11"/>
        <w:numPr>
          <w:ilvl w:val="0"/>
          <w:numId w:val="44"/>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B11AE4">
      <w:pPr>
        <w:pStyle w:val="BodyText"/>
        <w:numPr>
          <w:ilvl w:val="1"/>
          <w:numId w:val="44"/>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B11AE4">
      <w:pPr>
        <w:pStyle w:val="BodyText"/>
        <w:numPr>
          <w:ilvl w:val="1"/>
          <w:numId w:val="44"/>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B11AE4">
      <w:pPr>
        <w:pStyle w:val="BodyText"/>
        <w:numPr>
          <w:ilvl w:val="1"/>
          <w:numId w:val="44"/>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CA3E1A" w:rsidRDefault="007E6C1D" w:rsidP="00B11AE4">
      <w:pPr>
        <w:pStyle w:val="BodyText"/>
        <w:numPr>
          <w:ilvl w:val="1"/>
          <w:numId w:val="44"/>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26AEBD86" w14:textId="77777777" w:rsidR="007E6C1D" w:rsidRPr="00CA3E1A" w:rsidRDefault="007E6C1D" w:rsidP="00B11AE4">
      <w:pPr>
        <w:pStyle w:val="BodyText"/>
        <w:numPr>
          <w:ilvl w:val="0"/>
          <w:numId w:val="44"/>
        </w:numPr>
        <w:spacing w:after="120"/>
        <w:rPr>
          <w:color w:val="auto"/>
        </w:rPr>
      </w:pPr>
      <w:r w:rsidRPr="00CA3E1A">
        <w:rPr>
          <w:b/>
          <w:color w:val="auto"/>
          <w:sz w:val="22"/>
          <w:szCs w:val="22"/>
        </w:rPr>
        <w:t>Lēmuma pieņemšana par līguma slēgšanas tiesību piešķiršanu</w:t>
      </w:r>
    </w:p>
    <w:p w14:paraId="26AEBD87" w14:textId="77777777" w:rsidR="006A74BE" w:rsidRPr="00CA3E1A" w:rsidRDefault="006A74BE" w:rsidP="00B11AE4">
      <w:pPr>
        <w:pStyle w:val="ColorfulList-Accent11"/>
        <w:widowControl w:val="0"/>
        <w:numPr>
          <w:ilvl w:val="1"/>
          <w:numId w:val="44"/>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803"/>
        <w:gridCol w:w="3255"/>
        <w:gridCol w:w="1414"/>
      </w:tblGrid>
      <w:tr w:rsidR="006A74BE" w:rsidRPr="00CA3E1A" w14:paraId="26AEBD8C"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8" w14:textId="77777777" w:rsidR="006A74BE" w:rsidRPr="00CA3E1A" w:rsidRDefault="006A74BE" w:rsidP="00357776">
            <w:pPr>
              <w:widowControl w:val="0"/>
              <w:autoSpaceDE w:val="0"/>
              <w:autoSpaceDN w:val="0"/>
              <w:jc w:val="center"/>
              <w:rPr>
                <w:b/>
                <w:color w:val="auto"/>
                <w:sz w:val="22"/>
                <w:szCs w:val="22"/>
              </w:rPr>
            </w:pPr>
            <w:proofErr w:type="spellStart"/>
            <w:r w:rsidRPr="00CA3E1A">
              <w:rPr>
                <w:b/>
                <w:color w:val="auto"/>
                <w:sz w:val="22"/>
                <w:szCs w:val="22"/>
              </w:rPr>
              <w:t>Nr.p.k</w:t>
            </w:r>
            <w:proofErr w:type="spellEnd"/>
            <w:r w:rsidRPr="00CA3E1A">
              <w:rPr>
                <w:b/>
                <w:color w:val="auto"/>
                <w:sz w:val="22"/>
                <w:szCs w:val="22"/>
              </w:rPr>
              <w:t>.</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9"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Kritērijs</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A"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Vērtēšanas metodika</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B" w14:textId="1CCE16A6" w:rsidR="006A74BE" w:rsidRPr="00CA3E1A" w:rsidRDefault="006A74BE" w:rsidP="00E42C46">
            <w:pPr>
              <w:widowControl w:val="0"/>
              <w:autoSpaceDE w:val="0"/>
              <w:autoSpaceDN w:val="0"/>
              <w:jc w:val="center"/>
              <w:rPr>
                <w:b/>
                <w:color w:val="auto"/>
                <w:sz w:val="22"/>
                <w:szCs w:val="22"/>
              </w:rPr>
            </w:pPr>
            <w:r w:rsidRPr="00CA3E1A">
              <w:rPr>
                <w:b/>
                <w:color w:val="auto"/>
                <w:sz w:val="22"/>
                <w:szCs w:val="22"/>
              </w:rPr>
              <w:t>Maksimālais piešķiramo punktu skaits</w:t>
            </w:r>
            <w:r w:rsidR="007A27C7">
              <w:rPr>
                <w:b/>
                <w:color w:val="auto"/>
                <w:sz w:val="22"/>
                <w:szCs w:val="22"/>
              </w:rPr>
              <w:t xml:space="preserve"> </w:t>
            </w:r>
            <w:r w:rsidR="00753536" w:rsidRPr="00753536">
              <w:rPr>
                <w:color w:val="FF0000"/>
                <w:sz w:val="22"/>
                <w:szCs w:val="22"/>
              </w:rPr>
              <w:t xml:space="preserve">(Ar 2024. gada 2. janvāra </w:t>
            </w:r>
            <w:r w:rsidR="00E42C46">
              <w:rPr>
                <w:color w:val="FF0000"/>
                <w:sz w:val="22"/>
                <w:szCs w:val="22"/>
              </w:rPr>
              <w:t>grozījumiem</w:t>
            </w:r>
            <w:r w:rsidR="00753536" w:rsidRPr="00753536">
              <w:rPr>
                <w:color w:val="FF0000"/>
                <w:sz w:val="22"/>
                <w:szCs w:val="22"/>
              </w:rPr>
              <w:t>)</w:t>
            </w:r>
          </w:p>
        </w:tc>
      </w:tr>
      <w:tr w:rsidR="006A74BE" w:rsidRPr="00CA3E1A" w14:paraId="26AEBD91"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D" w14:textId="380E0084" w:rsidR="006A74BE" w:rsidRPr="00CA3E1A" w:rsidRDefault="00DF6AA6" w:rsidP="00357776">
            <w:pPr>
              <w:widowControl w:val="0"/>
              <w:autoSpaceDE w:val="0"/>
              <w:autoSpaceDN w:val="0"/>
              <w:jc w:val="center"/>
              <w:rPr>
                <w:color w:val="auto"/>
                <w:sz w:val="22"/>
                <w:szCs w:val="22"/>
              </w:rPr>
            </w:pPr>
            <w:r>
              <w:rPr>
                <w:color w:val="auto"/>
                <w:sz w:val="22"/>
                <w:szCs w:val="22"/>
              </w:rPr>
              <w:t xml:space="preserve">K </w:t>
            </w:r>
            <w:r w:rsidR="006A74BE" w:rsidRPr="00CA3E1A">
              <w:rPr>
                <w:color w:val="auto"/>
                <w:sz w:val="22"/>
                <w:szCs w:val="22"/>
              </w:rPr>
              <w:t>1.</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E" w14:textId="79EAB3A6"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Piedāvātā kopējā līgumcena bez PVN </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F" w14:textId="6AD1E544"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Zemākā piedāvātā cena/ vērtējamā cena x </w:t>
            </w:r>
            <w:r w:rsidR="00771765">
              <w:rPr>
                <w:color w:val="auto"/>
                <w:sz w:val="22"/>
                <w:szCs w:val="22"/>
              </w:rPr>
              <w:t>9</w:t>
            </w:r>
            <w:r w:rsidR="006846AE">
              <w:rPr>
                <w:color w:val="auto"/>
                <w:sz w:val="22"/>
                <w:szCs w:val="22"/>
              </w:rPr>
              <w:t>5</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0" w14:textId="24C5EE2D" w:rsidR="006A74BE" w:rsidRPr="00CA3E1A" w:rsidRDefault="00771765" w:rsidP="00357776">
            <w:pPr>
              <w:widowControl w:val="0"/>
              <w:autoSpaceDE w:val="0"/>
              <w:autoSpaceDN w:val="0"/>
              <w:jc w:val="center"/>
              <w:rPr>
                <w:color w:val="auto"/>
                <w:sz w:val="22"/>
                <w:szCs w:val="22"/>
              </w:rPr>
            </w:pPr>
            <w:r w:rsidRPr="00753536">
              <w:rPr>
                <w:color w:val="FF0000"/>
                <w:sz w:val="22"/>
                <w:szCs w:val="22"/>
              </w:rPr>
              <w:t>9</w:t>
            </w:r>
            <w:r w:rsidR="006846AE" w:rsidRPr="00753536">
              <w:rPr>
                <w:color w:val="FF0000"/>
                <w:sz w:val="22"/>
                <w:szCs w:val="22"/>
              </w:rPr>
              <w:t>5</w:t>
            </w:r>
          </w:p>
        </w:tc>
      </w:tr>
      <w:tr w:rsidR="00414F0B" w:rsidRPr="00CA3E1A" w14:paraId="688AAECB"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76E3A2D" w14:textId="25E9E5EE" w:rsidR="00414F0B" w:rsidRPr="00CA3E1A" w:rsidRDefault="00DF6AA6" w:rsidP="00357776">
            <w:pPr>
              <w:widowControl w:val="0"/>
              <w:autoSpaceDE w:val="0"/>
              <w:autoSpaceDN w:val="0"/>
              <w:jc w:val="center"/>
              <w:rPr>
                <w:color w:val="auto"/>
                <w:sz w:val="22"/>
                <w:szCs w:val="22"/>
              </w:rPr>
            </w:pPr>
            <w:r>
              <w:rPr>
                <w:color w:val="auto"/>
                <w:sz w:val="22"/>
                <w:szCs w:val="22"/>
              </w:rPr>
              <w:t>K 2</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2ABA7AFC" w14:textId="6D3FFB27" w:rsidR="00414F0B" w:rsidRPr="00DF6AA6" w:rsidRDefault="00DF6AA6" w:rsidP="00371D0D">
            <w:pPr>
              <w:widowControl w:val="0"/>
              <w:autoSpaceDE w:val="0"/>
              <w:autoSpaceDN w:val="0"/>
              <w:jc w:val="center"/>
              <w:rPr>
                <w:color w:val="auto"/>
                <w:sz w:val="22"/>
                <w:szCs w:val="22"/>
              </w:rPr>
            </w:pPr>
            <w:r w:rsidRPr="00DF6AA6">
              <w:rPr>
                <w:sz w:val="22"/>
                <w:szCs w:val="22"/>
              </w:rPr>
              <w:t>Nodarbināto personu ar invaliditāti vai personu, kuras audzina bērnu invalīdu</w:t>
            </w:r>
            <w:r w:rsidR="00D31376">
              <w:rPr>
                <w:sz w:val="22"/>
                <w:szCs w:val="22"/>
              </w:rPr>
              <w:t>,</w:t>
            </w:r>
            <w:r w:rsidRPr="00DF6AA6">
              <w:rPr>
                <w:sz w:val="22"/>
                <w:szCs w:val="22"/>
              </w:rPr>
              <w:t xml:space="preserve"> skaits  pretendenta uzņēmumā</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0DBAE628" w14:textId="0E588F8E" w:rsidR="00DF6AA6" w:rsidRPr="00DF6AA6" w:rsidRDefault="00DF6AA6" w:rsidP="00DF6AA6">
            <w:pPr>
              <w:spacing w:line="276" w:lineRule="auto"/>
              <w:jc w:val="both"/>
              <w:rPr>
                <w:sz w:val="22"/>
                <w:szCs w:val="22"/>
              </w:rPr>
            </w:pPr>
            <w:r w:rsidRPr="00DF6AA6">
              <w:rPr>
                <w:sz w:val="22"/>
                <w:szCs w:val="22"/>
              </w:rPr>
              <w:t>Maksimālais punktu skaits (</w:t>
            </w:r>
            <w:r w:rsidR="006846AE">
              <w:rPr>
                <w:sz w:val="22"/>
                <w:szCs w:val="22"/>
              </w:rPr>
              <w:t>3</w:t>
            </w:r>
            <w:r w:rsidRPr="00DF6AA6">
              <w:rPr>
                <w:sz w:val="22"/>
                <w:szCs w:val="22"/>
              </w:rPr>
              <w:t xml:space="preserve"> punkti) tiek piešķirts piedāvājumam, kurš nodarbina visvairāk personu no kritērijā minētajām personu grupām, bet pārējiem piedāvājumiem piešķirtie punkti tiek aprēķināti saskaņā ar formulu:</w:t>
            </w:r>
          </w:p>
          <w:p w14:paraId="561C469A" w14:textId="5A513020" w:rsidR="00DF6AA6"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Pr="00DF6AA6">
              <w:rPr>
                <w:sz w:val="22"/>
                <w:szCs w:val="22"/>
                <w:vertAlign w:val="subscript"/>
              </w:rPr>
              <w:t>2</w:t>
            </w:r>
            <w:r w:rsidRPr="00DF6AA6">
              <w:rPr>
                <w:sz w:val="22"/>
                <w:szCs w:val="22"/>
              </w:rPr>
              <w:t xml:space="preserve"> = K</w:t>
            </w:r>
            <w:r w:rsidRPr="00DF6AA6">
              <w:rPr>
                <w:sz w:val="22"/>
                <w:szCs w:val="22"/>
                <w:vertAlign w:val="subscript"/>
              </w:rPr>
              <w:t>2ver</w:t>
            </w:r>
            <w:r w:rsidRPr="00DF6AA6">
              <w:rPr>
                <w:sz w:val="22"/>
                <w:szCs w:val="22"/>
              </w:rPr>
              <w:t xml:space="preserve"> / K</w:t>
            </w:r>
            <w:r w:rsidRPr="00DF6AA6">
              <w:rPr>
                <w:sz w:val="22"/>
                <w:szCs w:val="22"/>
                <w:vertAlign w:val="subscript"/>
              </w:rPr>
              <w:t>2max</w:t>
            </w:r>
            <w:r w:rsidRPr="00DF6AA6">
              <w:rPr>
                <w:sz w:val="22"/>
                <w:szCs w:val="22"/>
              </w:rPr>
              <w:t xml:space="preserve"> x </w:t>
            </w:r>
            <w:r w:rsidR="006846AE">
              <w:rPr>
                <w:sz w:val="22"/>
                <w:szCs w:val="22"/>
              </w:rPr>
              <w:t>3</w:t>
            </w:r>
            <w:r w:rsidRPr="00DF6AA6">
              <w:rPr>
                <w:sz w:val="22"/>
                <w:szCs w:val="22"/>
              </w:rPr>
              <w:t>, kur</w:t>
            </w:r>
          </w:p>
          <w:p w14:paraId="15CD5305" w14:textId="77777777" w:rsidR="00DF6AA6" w:rsidRPr="00DF6AA6" w:rsidRDefault="00DF6AA6" w:rsidP="00DF6AA6">
            <w:pPr>
              <w:spacing w:line="276" w:lineRule="auto"/>
              <w:jc w:val="both"/>
              <w:rPr>
                <w:sz w:val="22"/>
                <w:szCs w:val="22"/>
              </w:rPr>
            </w:pPr>
            <w:r w:rsidRPr="00DF6AA6">
              <w:rPr>
                <w:sz w:val="22"/>
                <w:szCs w:val="22"/>
              </w:rPr>
              <w:t>K</w:t>
            </w:r>
            <w:r w:rsidRPr="00DF6AA6">
              <w:rPr>
                <w:sz w:val="22"/>
                <w:szCs w:val="22"/>
                <w:vertAlign w:val="subscript"/>
              </w:rPr>
              <w:t>2</w:t>
            </w:r>
            <w:r w:rsidRPr="00DF6AA6">
              <w:rPr>
                <w:sz w:val="22"/>
                <w:szCs w:val="22"/>
              </w:rPr>
              <w:t xml:space="preserve"> – kritērija novērtējuma rezultāts;</w:t>
            </w:r>
          </w:p>
          <w:p w14:paraId="00F6AED4" w14:textId="3CAF5FD0" w:rsidR="00DF6AA6" w:rsidRPr="00DF6AA6" w:rsidRDefault="006846AE" w:rsidP="00DF6AA6">
            <w:pPr>
              <w:spacing w:line="276" w:lineRule="auto"/>
              <w:jc w:val="both"/>
              <w:rPr>
                <w:sz w:val="22"/>
                <w:szCs w:val="22"/>
              </w:rPr>
            </w:pPr>
            <w:r>
              <w:rPr>
                <w:sz w:val="22"/>
                <w:szCs w:val="22"/>
              </w:rPr>
              <w:lastRenderedPageBreak/>
              <w:t>3</w:t>
            </w:r>
            <w:r w:rsidR="00DF6AA6" w:rsidRPr="00DF6AA6">
              <w:rPr>
                <w:sz w:val="22"/>
                <w:szCs w:val="22"/>
              </w:rPr>
              <w:t xml:space="preserve"> – kritērijam maksimālais noteiktais iegūstamo punktu skaits; </w:t>
            </w:r>
          </w:p>
          <w:p w14:paraId="129D9D7C" w14:textId="491AA4C4" w:rsidR="00DF6AA6" w:rsidRPr="00DF6AA6" w:rsidRDefault="00DF6AA6" w:rsidP="00DF6AA6">
            <w:pPr>
              <w:widowControl w:val="0"/>
              <w:tabs>
                <w:tab w:val="left" w:pos="3240"/>
              </w:tabs>
              <w:spacing w:line="276" w:lineRule="auto"/>
              <w:jc w:val="both"/>
              <w:rPr>
                <w:sz w:val="22"/>
                <w:szCs w:val="22"/>
              </w:rPr>
            </w:pPr>
            <w:r w:rsidRPr="00DF6AA6">
              <w:rPr>
                <w:sz w:val="22"/>
                <w:szCs w:val="22"/>
                <w:lang w:eastAsia="en-US"/>
              </w:rPr>
              <w:t>K</w:t>
            </w:r>
            <w:r w:rsidRPr="00DF6AA6">
              <w:rPr>
                <w:sz w:val="22"/>
                <w:szCs w:val="22"/>
                <w:vertAlign w:val="subscript"/>
                <w:lang w:eastAsia="en-US"/>
              </w:rPr>
              <w:t xml:space="preserve">2ver </w:t>
            </w:r>
            <w:r w:rsidRPr="00DF6AA6">
              <w:rPr>
                <w:sz w:val="22"/>
                <w:szCs w:val="22"/>
                <w:lang w:eastAsia="en-US"/>
              </w:rPr>
              <w:t>– vērtējamā piedāvājuma nodarbināto personu ar invaliditāti vai personu, kuras audzina bērnu invalīdu</w:t>
            </w:r>
            <w:r w:rsidR="00D31376">
              <w:rPr>
                <w:sz w:val="22"/>
                <w:szCs w:val="22"/>
                <w:lang w:eastAsia="en-US"/>
              </w:rPr>
              <w:t xml:space="preserve"> </w:t>
            </w:r>
            <w:r w:rsidRPr="00DF6AA6">
              <w:rPr>
                <w:sz w:val="22"/>
                <w:szCs w:val="22"/>
                <w:lang w:eastAsia="en-US"/>
              </w:rPr>
              <w:t>skaits pretendenta uzņēmumā</w:t>
            </w:r>
            <w:r w:rsidRPr="00DF6AA6">
              <w:rPr>
                <w:sz w:val="22"/>
                <w:szCs w:val="22"/>
              </w:rPr>
              <w:t>;</w:t>
            </w:r>
          </w:p>
          <w:p w14:paraId="43AF66CE" w14:textId="634B5731" w:rsidR="00DF6AA6"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Pr="00DF6AA6">
              <w:rPr>
                <w:sz w:val="22"/>
                <w:szCs w:val="22"/>
                <w:vertAlign w:val="subscript"/>
              </w:rPr>
              <w:t>2max</w:t>
            </w:r>
            <w:r w:rsidRPr="00DF6AA6">
              <w:rPr>
                <w:sz w:val="22"/>
                <w:szCs w:val="22"/>
              </w:rPr>
              <w:t xml:space="preserve"> – lielākais nodarbināto personu ar invaliditāti vai personu, kuras audzina bērnu skaits pretendenta uzņēmumā.</w:t>
            </w:r>
          </w:p>
          <w:p w14:paraId="4F0CD696" w14:textId="0427F049" w:rsidR="00414F0B" w:rsidRPr="00DF6AA6" w:rsidRDefault="00DF6AA6" w:rsidP="00DF6AA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Aprēķinātais punktu skaits tiek noapaļots ar divām zīmēm aiz komata, piemērojot vispārīgi pieņemtos matemātikas noapaļošanas principus.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3A910572" w14:textId="00E0BDC9" w:rsidR="00414F0B" w:rsidRPr="00CA3E1A" w:rsidRDefault="006846AE" w:rsidP="00357776">
            <w:pPr>
              <w:widowControl w:val="0"/>
              <w:autoSpaceDE w:val="0"/>
              <w:autoSpaceDN w:val="0"/>
              <w:jc w:val="center"/>
              <w:rPr>
                <w:color w:val="auto"/>
                <w:sz w:val="22"/>
                <w:szCs w:val="22"/>
              </w:rPr>
            </w:pPr>
            <w:r w:rsidRPr="00753536">
              <w:rPr>
                <w:color w:val="FF0000"/>
                <w:sz w:val="22"/>
                <w:szCs w:val="22"/>
              </w:rPr>
              <w:lastRenderedPageBreak/>
              <w:t>3</w:t>
            </w:r>
          </w:p>
        </w:tc>
      </w:tr>
      <w:tr w:rsidR="00D31376" w:rsidRPr="00CA3E1A" w14:paraId="157ECECF"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21AE86" w14:textId="2FDDDC8C" w:rsidR="00D31376" w:rsidRDefault="00D31376" w:rsidP="00D31376">
            <w:pPr>
              <w:widowControl w:val="0"/>
              <w:autoSpaceDE w:val="0"/>
              <w:autoSpaceDN w:val="0"/>
              <w:jc w:val="center"/>
              <w:rPr>
                <w:color w:val="auto"/>
                <w:sz w:val="22"/>
                <w:szCs w:val="22"/>
              </w:rPr>
            </w:pPr>
            <w:r>
              <w:rPr>
                <w:color w:val="auto"/>
                <w:sz w:val="22"/>
                <w:szCs w:val="22"/>
              </w:rPr>
              <w:t>K 3</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0E31147D" w14:textId="1BB36C67" w:rsidR="00D31376" w:rsidRPr="00DF6AA6" w:rsidRDefault="00D31376" w:rsidP="00D31376">
            <w:pPr>
              <w:widowControl w:val="0"/>
              <w:autoSpaceDE w:val="0"/>
              <w:autoSpaceDN w:val="0"/>
              <w:jc w:val="center"/>
              <w:rPr>
                <w:sz w:val="22"/>
                <w:szCs w:val="22"/>
              </w:rPr>
            </w:pPr>
            <w:r w:rsidRPr="00DF6AA6">
              <w:rPr>
                <w:sz w:val="22"/>
                <w:szCs w:val="22"/>
              </w:rPr>
              <w:t>Nodarbināto Ukrainas bēgļu skaits  pretendenta uzņēmumā</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75F9DA13" w14:textId="74DA3D2B" w:rsidR="00D31376" w:rsidRPr="00DF6AA6" w:rsidRDefault="00D31376" w:rsidP="00D31376">
            <w:pPr>
              <w:spacing w:line="276" w:lineRule="auto"/>
              <w:jc w:val="both"/>
              <w:rPr>
                <w:sz w:val="22"/>
                <w:szCs w:val="22"/>
              </w:rPr>
            </w:pPr>
            <w:r w:rsidRPr="00DF6AA6">
              <w:rPr>
                <w:sz w:val="22"/>
                <w:szCs w:val="22"/>
              </w:rPr>
              <w:t>Maksimālais punktu skaits (</w:t>
            </w:r>
            <w:r w:rsidR="006846AE">
              <w:rPr>
                <w:sz w:val="22"/>
                <w:szCs w:val="22"/>
              </w:rPr>
              <w:t>2</w:t>
            </w:r>
            <w:r w:rsidRPr="00DF6AA6">
              <w:rPr>
                <w:sz w:val="22"/>
                <w:szCs w:val="22"/>
              </w:rPr>
              <w:t xml:space="preserve"> punkti) tiek piešķirts piedāvājumam, kurš nodarbina visvairāk personu no kritērijā minētā</w:t>
            </w:r>
            <w:r w:rsidR="00E66E10">
              <w:rPr>
                <w:sz w:val="22"/>
                <w:szCs w:val="22"/>
              </w:rPr>
              <w:t>s</w:t>
            </w:r>
            <w:r w:rsidRPr="00DF6AA6">
              <w:rPr>
                <w:sz w:val="22"/>
                <w:szCs w:val="22"/>
              </w:rPr>
              <w:t xml:space="preserve"> personu grup</w:t>
            </w:r>
            <w:r w:rsidR="00E66E10">
              <w:rPr>
                <w:sz w:val="22"/>
                <w:szCs w:val="22"/>
              </w:rPr>
              <w:t>as</w:t>
            </w:r>
            <w:r w:rsidRPr="00DF6AA6">
              <w:rPr>
                <w:sz w:val="22"/>
                <w:szCs w:val="22"/>
              </w:rPr>
              <w:t>, bet pārējiem piedāvājumiem piešķirtie punkti tiek aprēķināti saskaņā ar formulu:</w:t>
            </w:r>
          </w:p>
          <w:p w14:paraId="0D300D6E" w14:textId="14FCE20E" w:rsidR="00D31376" w:rsidRPr="00DF6AA6" w:rsidRDefault="00D31376" w:rsidP="00D3137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00E66E10">
              <w:rPr>
                <w:sz w:val="22"/>
                <w:szCs w:val="22"/>
                <w:vertAlign w:val="subscript"/>
              </w:rPr>
              <w:t>3</w:t>
            </w:r>
            <w:r w:rsidRPr="00DF6AA6">
              <w:rPr>
                <w:sz w:val="22"/>
                <w:szCs w:val="22"/>
              </w:rPr>
              <w:t xml:space="preserve"> = K</w:t>
            </w:r>
            <w:r w:rsidR="00E66E10">
              <w:rPr>
                <w:sz w:val="22"/>
                <w:szCs w:val="22"/>
                <w:vertAlign w:val="subscript"/>
              </w:rPr>
              <w:t>3</w:t>
            </w:r>
            <w:r w:rsidRPr="00DF6AA6">
              <w:rPr>
                <w:sz w:val="22"/>
                <w:szCs w:val="22"/>
                <w:vertAlign w:val="subscript"/>
              </w:rPr>
              <w:t>ver</w:t>
            </w:r>
            <w:r w:rsidRPr="00DF6AA6">
              <w:rPr>
                <w:sz w:val="22"/>
                <w:szCs w:val="22"/>
              </w:rPr>
              <w:t xml:space="preserve"> / K</w:t>
            </w:r>
            <w:r w:rsidR="00E66E10">
              <w:rPr>
                <w:sz w:val="22"/>
                <w:szCs w:val="22"/>
              </w:rPr>
              <w:t>3</w:t>
            </w:r>
            <w:r w:rsidRPr="00DF6AA6">
              <w:rPr>
                <w:sz w:val="22"/>
                <w:szCs w:val="22"/>
                <w:vertAlign w:val="subscript"/>
              </w:rPr>
              <w:t>max</w:t>
            </w:r>
            <w:r w:rsidRPr="00DF6AA6">
              <w:rPr>
                <w:sz w:val="22"/>
                <w:szCs w:val="22"/>
              </w:rPr>
              <w:t xml:space="preserve"> x </w:t>
            </w:r>
            <w:r w:rsidR="006846AE">
              <w:rPr>
                <w:sz w:val="22"/>
                <w:szCs w:val="22"/>
              </w:rPr>
              <w:t>2</w:t>
            </w:r>
            <w:r w:rsidRPr="00DF6AA6">
              <w:rPr>
                <w:sz w:val="22"/>
                <w:szCs w:val="22"/>
              </w:rPr>
              <w:t>, kur</w:t>
            </w:r>
          </w:p>
          <w:p w14:paraId="077FF8A0" w14:textId="21EE2E6F" w:rsidR="00D31376" w:rsidRPr="00DF6AA6" w:rsidRDefault="00D31376" w:rsidP="00D31376">
            <w:pPr>
              <w:spacing w:line="276" w:lineRule="auto"/>
              <w:jc w:val="both"/>
              <w:rPr>
                <w:sz w:val="22"/>
                <w:szCs w:val="22"/>
              </w:rPr>
            </w:pPr>
            <w:r w:rsidRPr="00DF6AA6">
              <w:rPr>
                <w:sz w:val="22"/>
                <w:szCs w:val="22"/>
              </w:rPr>
              <w:t>K</w:t>
            </w:r>
            <w:r w:rsidR="00E66E10">
              <w:rPr>
                <w:sz w:val="22"/>
                <w:szCs w:val="22"/>
                <w:vertAlign w:val="subscript"/>
              </w:rPr>
              <w:t>3</w:t>
            </w:r>
            <w:r w:rsidRPr="00DF6AA6">
              <w:rPr>
                <w:sz w:val="22"/>
                <w:szCs w:val="22"/>
              </w:rPr>
              <w:t xml:space="preserve"> – kritērija novērtējuma rezultāts;</w:t>
            </w:r>
          </w:p>
          <w:p w14:paraId="5371C66D" w14:textId="6FA497CA" w:rsidR="00D31376" w:rsidRPr="00DF6AA6" w:rsidRDefault="006846AE" w:rsidP="00D31376">
            <w:pPr>
              <w:spacing w:line="276" w:lineRule="auto"/>
              <w:jc w:val="both"/>
              <w:rPr>
                <w:sz w:val="22"/>
                <w:szCs w:val="22"/>
              </w:rPr>
            </w:pPr>
            <w:r>
              <w:rPr>
                <w:sz w:val="22"/>
                <w:szCs w:val="22"/>
              </w:rPr>
              <w:t>2</w:t>
            </w:r>
            <w:r w:rsidR="00D31376" w:rsidRPr="00DF6AA6">
              <w:rPr>
                <w:sz w:val="22"/>
                <w:szCs w:val="22"/>
              </w:rPr>
              <w:t xml:space="preserve"> – kritērijam maksimālais noteiktais iegūstamo punktu skaits; </w:t>
            </w:r>
          </w:p>
          <w:p w14:paraId="4ED61532" w14:textId="169BC9DF" w:rsidR="00D31376" w:rsidRPr="00DF6AA6" w:rsidRDefault="00D31376" w:rsidP="00D31376">
            <w:pPr>
              <w:widowControl w:val="0"/>
              <w:tabs>
                <w:tab w:val="left" w:pos="3240"/>
              </w:tabs>
              <w:spacing w:line="276" w:lineRule="auto"/>
              <w:jc w:val="both"/>
              <w:rPr>
                <w:sz w:val="22"/>
                <w:szCs w:val="22"/>
              </w:rPr>
            </w:pPr>
            <w:r w:rsidRPr="00DF6AA6">
              <w:rPr>
                <w:sz w:val="22"/>
                <w:szCs w:val="22"/>
                <w:lang w:eastAsia="en-US"/>
              </w:rPr>
              <w:t>K</w:t>
            </w:r>
            <w:r w:rsidR="00E66E10">
              <w:rPr>
                <w:sz w:val="22"/>
                <w:szCs w:val="22"/>
                <w:vertAlign w:val="subscript"/>
                <w:lang w:eastAsia="en-US"/>
              </w:rPr>
              <w:t>3</w:t>
            </w:r>
            <w:r w:rsidRPr="00DF6AA6">
              <w:rPr>
                <w:sz w:val="22"/>
                <w:szCs w:val="22"/>
                <w:vertAlign w:val="subscript"/>
                <w:lang w:eastAsia="en-US"/>
              </w:rPr>
              <w:t xml:space="preserve">ver </w:t>
            </w:r>
            <w:r w:rsidRPr="00DF6AA6">
              <w:rPr>
                <w:sz w:val="22"/>
                <w:szCs w:val="22"/>
                <w:lang w:eastAsia="en-US"/>
              </w:rPr>
              <w:t xml:space="preserve">– vērtējamā piedāvājuma nodarbināto </w:t>
            </w:r>
            <w:r w:rsidR="00E66E10">
              <w:rPr>
                <w:sz w:val="22"/>
                <w:szCs w:val="22"/>
                <w:lang w:eastAsia="en-US"/>
              </w:rPr>
              <w:t xml:space="preserve"> </w:t>
            </w:r>
            <w:r w:rsidRPr="00DF6AA6">
              <w:rPr>
                <w:sz w:val="22"/>
                <w:szCs w:val="22"/>
              </w:rPr>
              <w:t>Ukrainas bēgļu</w:t>
            </w:r>
            <w:r w:rsidRPr="00DF6AA6">
              <w:rPr>
                <w:sz w:val="22"/>
                <w:szCs w:val="22"/>
                <w:lang w:eastAsia="en-US"/>
              </w:rPr>
              <w:t xml:space="preserve"> skaits pretendenta uzņēmumā</w:t>
            </w:r>
            <w:r w:rsidRPr="00DF6AA6">
              <w:rPr>
                <w:sz w:val="22"/>
                <w:szCs w:val="22"/>
              </w:rPr>
              <w:t>;</w:t>
            </w:r>
          </w:p>
          <w:p w14:paraId="05F7F197" w14:textId="075AD9BA" w:rsidR="00D31376" w:rsidRPr="00DF6AA6" w:rsidRDefault="00D31376" w:rsidP="00D31376">
            <w:pPr>
              <w:widowControl w:val="0"/>
              <w:tabs>
                <w:tab w:val="center" w:pos="4153"/>
                <w:tab w:val="right" w:pos="8306"/>
              </w:tabs>
              <w:autoSpaceDE w:val="0"/>
              <w:autoSpaceDN w:val="0"/>
              <w:snapToGrid w:val="0"/>
              <w:spacing w:line="276" w:lineRule="auto"/>
              <w:jc w:val="both"/>
              <w:rPr>
                <w:sz w:val="22"/>
                <w:szCs w:val="22"/>
              </w:rPr>
            </w:pPr>
            <w:r w:rsidRPr="00DF6AA6">
              <w:rPr>
                <w:sz w:val="22"/>
                <w:szCs w:val="22"/>
              </w:rPr>
              <w:t>K</w:t>
            </w:r>
            <w:r w:rsidR="00E66E10">
              <w:rPr>
                <w:sz w:val="22"/>
                <w:szCs w:val="22"/>
              </w:rPr>
              <w:t>3</w:t>
            </w:r>
            <w:r w:rsidRPr="00DF6AA6">
              <w:rPr>
                <w:sz w:val="22"/>
                <w:szCs w:val="22"/>
                <w:vertAlign w:val="subscript"/>
              </w:rPr>
              <w:t>max</w:t>
            </w:r>
            <w:r w:rsidRPr="00DF6AA6">
              <w:rPr>
                <w:sz w:val="22"/>
                <w:szCs w:val="22"/>
              </w:rPr>
              <w:t xml:space="preserve"> – lielākais nodarbināto </w:t>
            </w:r>
            <w:r w:rsidR="00E66E10">
              <w:rPr>
                <w:sz w:val="22"/>
                <w:szCs w:val="22"/>
              </w:rPr>
              <w:t xml:space="preserve"> </w:t>
            </w:r>
            <w:r w:rsidRPr="00DF6AA6">
              <w:rPr>
                <w:sz w:val="22"/>
                <w:szCs w:val="22"/>
              </w:rPr>
              <w:t>Ukrainas bēgļu skaits pretendenta uzņēmumā.</w:t>
            </w:r>
          </w:p>
          <w:p w14:paraId="0BEBAFAB" w14:textId="13FBD9D7" w:rsidR="00D31376" w:rsidRPr="00DF6AA6" w:rsidRDefault="00D31376" w:rsidP="00D31376">
            <w:pPr>
              <w:spacing w:line="276" w:lineRule="auto"/>
              <w:jc w:val="both"/>
              <w:rPr>
                <w:sz w:val="22"/>
                <w:szCs w:val="22"/>
              </w:rPr>
            </w:pPr>
            <w:r w:rsidRPr="00DF6AA6">
              <w:rPr>
                <w:sz w:val="22"/>
                <w:szCs w:val="22"/>
              </w:rPr>
              <w:t>Aprēķinātais punktu skaits tiek noapaļots ar divām zīmēm aiz komata, piemērojot vispārīgi pieņemtos matemātikas noapaļošanas principus.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6BBEE5B2" w14:textId="3334DB8B" w:rsidR="00D31376" w:rsidRDefault="006846AE" w:rsidP="00D31376">
            <w:pPr>
              <w:widowControl w:val="0"/>
              <w:autoSpaceDE w:val="0"/>
              <w:autoSpaceDN w:val="0"/>
              <w:jc w:val="center"/>
              <w:rPr>
                <w:color w:val="auto"/>
                <w:sz w:val="22"/>
                <w:szCs w:val="22"/>
              </w:rPr>
            </w:pPr>
            <w:r w:rsidRPr="00753536">
              <w:rPr>
                <w:color w:val="FF0000"/>
                <w:sz w:val="22"/>
                <w:szCs w:val="22"/>
              </w:rPr>
              <w:t>2</w:t>
            </w:r>
          </w:p>
        </w:tc>
      </w:tr>
      <w:tr w:rsidR="00D31376" w:rsidRPr="00CA3E1A" w14:paraId="26AEBD9E" w14:textId="77777777" w:rsidTr="00357776">
        <w:trPr>
          <w:trHeight w:val="383"/>
          <w:jc w:val="center"/>
        </w:trPr>
        <w:tc>
          <w:tcPr>
            <w:tcW w:w="694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6AEBD9C" w14:textId="77777777" w:rsidR="00D31376" w:rsidRPr="00CA3E1A" w:rsidRDefault="00D31376" w:rsidP="00D31376">
            <w:pPr>
              <w:pStyle w:val="NoSpacing"/>
              <w:jc w:val="center"/>
              <w:rPr>
                <w:rFonts w:eastAsia="Calibri"/>
                <w:b/>
                <w:sz w:val="22"/>
                <w:szCs w:val="22"/>
              </w:rPr>
            </w:pPr>
            <w:r w:rsidRPr="00CA3E1A">
              <w:rPr>
                <w:rFonts w:eastAsia="Calibri"/>
                <w:b/>
                <w:sz w:val="22"/>
                <w:szCs w:val="22"/>
              </w:rPr>
              <w:t>Maksimālais iespējamais kopējais punktu skaits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D" w14:textId="77777777" w:rsidR="00D31376" w:rsidRPr="00CA3E1A" w:rsidRDefault="00D31376" w:rsidP="00D31376">
            <w:pPr>
              <w:pStyle w:val="NoSpacing"/>
              <w:jc w:val="center"/>
              <w:rPr>
                <w:rFonts w:eastAsia="Calibri"/>
                <w:b/>
                <w:sz w:val="22"/>
                <w:szCs w:val="22"/>
              </w:rPr>
            </w:pPr>
            <w:r w:rsidRPr="00CA3E1A">
              <w:rPr>
                <w:rFonts w:eastAsia="Calibri"/>
                <w:b/>
                <w:sz w:val="22"/>
                <w:szCs w:val="22"/>
              </w:rPr>
              <w:t>100</w:t>
            </w:r>
          </w:p>
        </w:tc>
      </w:tr>
    </w:tbl>
    <w:p w14:paraId="26AEBD9F" w14:textId="0B39D50C" w:rsidR="007C1C19" w:rsidRPr="00CA3E1A" w:rsidRDefault="007C1C19" w:rsidP="00B11AE4">
      <w:pPr>
        <w:pStyle w:val="BodyText"/>
        <w:numPr>
          <w:ilvl w:val="0"/>
          <w:numId w:val="44"/>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ListParagraph"/>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lastRenderedPageBreak/>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26AEBDA5"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ir piesaistījis speciālistus, kuri profesionālo kvalifikāciju ir ieguvuši ārvalstīs</w:t>
      </w:r>
      <w:r w:rsidRPr="00CA3E1A">
        <w:rPr>
          <w:rFonts w:eastAsia="Times New Roman"/>
          <w:bCs/>
          <w:color w:val="auto"/>
          <w:sz w:val="22"/>
          <w:szCs w:val="22"/>
        </w:rPr>
        <w:t>, tad pretendents ne vēlāk kā 10 (desmit) darba dienu laikā no dienas, kad paziņojums par rezultātiem ir saņemts,</w:t>
      </w:r>
      <w:r w:rsidRPr="00CA3E1A">
        <w:rPr>
          <w:rFonts w:eastAsia="Times New Roman"/>
          <w:color w:val="auto"/>
          <w:sz w:val="22"/>
          <w:szCs w:val="22"/>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CA3E1A">
        <w:rPr>
          <w:rFonts w:eastAsia="Times New Roman"/>
          <w:bCs/>
          <w:color w:val="auto"/>
          <w:sz w:val="22"/>
          <w:szCs w:val="22"/>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26AEBDA6"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lastRenderedPageBreak/>
        <w:t xml:space="preserve">Pieprasīt skaidrojumu par piedāvāto cenu vai izmaksām, ja piedāvājums šķiet nepamatoti lēts. </w:t>
      </w:r>
    </w:p>
    <w:p w14:paraId="26AEBDB0"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Pretendenta tiesības un pienākumi</w:t>
      </w:r>
    </w:p>
    <w:p w14:paraId="26AEBDB5"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Pirms piedāvājumu iesniegšanas termiņa beigām grozīt vai atsaukt iesniegto piedāvājumu.</w:t>
      </w:r>
    </w:p>
    <w:p w14:paraId="26AEBDB6" w14:textId="77777777" w:rsidR="000E5FD7" w:rsidRPr="00CA3E1A" w:rsidRDefault="007E6C1D" w:rsidP="00B11AE4">
      <w:pPr>
        <w:numPr>
          <w:ilvl w:val="1"/>
          <w:numId w:val="44"/>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 saviem līdzekļiem segt visas izmaksas, kas saistītas ar piedāvājumu sagatavošanu un iesniegšanu neatkarīgi no iepirkuma rezultāta.</w:t>
      </w:r>
    </w:p>
    <w:p w14:paraId="26AEBDBD"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B11AE4">
      <w:pPr>
        <w:numPr>
          <w:ilvl w:val="1"/>
          <w:numId w:val="44"/>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26AEBDC6" w14:textId="77777777" w:rsidR="00771D33" w:rsidRPr="00CA3E1A" w:rsidRDefault="007E6C1D" w:rsidP="00B11AE4">
      <w:pPr>
        <w:numPr>
          <w:ilvl w:val="0"/>
          <w:numId w:val="44"/>
        </w:numPr>
        <w:spacing w:after="120"/>
        <w:ind w:left="567" w:hanging="567"/>
        <w:jc w:val="both"/>
        <w:rPr>
          <w:color w:val="auto"/>
        </w:rPr>
      </w:pPr>
      <w:r w:rsidRPr="00CA3E1A">
        <w:rPr>
          <w:b/>
          <w:color w:val="auto"/>
          <w:sz w:val="22"/>
          <w:szCs w:val="22"/>
        </w:rPr>
        <w:t>Nolikuma pielikumi</w:t>
      </w:r>
    </w:p>
    <w:p w14:paraId="26AEBDC7" w14:textId="77777777" w:rsidR="00C732BF" w:rsidRPr="00CA3E1A" w:rsidRDefault="00771D33" w:rsidP="00B11AE4">
      <w:pPr>
        <w:numPr>
          <w:ilvl w:val="1"/>
          <w:numId w:val="44"/>
        </w:numPr>
        <w:spacing w:after="120"/>
        <w:ind w:hanging="1473"/>
        <w:jc w:val="both"/>
        <w:rPr>
          <w:color w:val="auto"/>
        </w:rPr>
      </w:pPr>
      <w:r w:rsidRPr="00CA3E1A">
        <w:rPr>
          <w:color w:val="auto"/>
        </w:rPr>
        <w:t xml:space="preserve"> </w:t>
      </w: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B11AE4">
      <w:pPr>
        <w:numPr>
          <w:ilvl w:val="1"/>
          <w:numId w:val="44"/>
        </w:numPr>
        <w:spacing w:after="120"/>
        <w:ind w:hanging="1473"/>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CA3E1A" w:rsidRDefault="00F45DE9" w:rsidP="00B11AE4">
      <w:pPr>
        <w:numPr>
          <w:ilvl w:val="1"/>
          <w:numId w:val="44"/>
        </w:numPr>
        <w:spacing w:after="120"/>
        <w:ind w:hanging="1473"/>
        <w:jc w:val="both"/>
        <w:rPr>
          <w:color w:val="auto"/>
        </w:rPr>
      </w:pPr>
      <w:r>
        <w:rPr>
          <w:color w:val="auto"/>
          <w:sz w:val="22"/>
          <w:szCs w:val="22"/>
        </w:rPr>
        <w:t>2.1. pielikums – Apliecinājums par neatkarīgi izstrādātu piedāvājumu (veidne)</w:t>
      </w:r>
    </w:p>
    <w:p w14:paraId="26AEBDC9"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lastRenderedPageBreak/>
        <w:t>5.</w:t>
      </w:r>
      <w:r w:rsidR="00A15ACC" w:rsidRPr="00CA3E1A">
        <w:rPr>
          <w:color w:val="auto"/>
          <w:sz w:val="22"/>
          <w:szCs w:val="22"/>
        </w:rPr>
        <w:t xml:space="preserve"> </w:t>
      </w:r>
      <w:r w:rsidRPr="00CA3E1A">
        <w:rPr>
          <w:color w:val="auto"/>
          <w:sz w:val="22"/>
          <w:szCs w:val="22"/>
        </w:rPr>
        <w:t>pielikums – Finanšu piedāvājums (veidne)</w:t>
      </w:r>
    </w:p>
    <w:p w14:paraId="26AEBDCC" w14:textId="77777777" w:rsidR="00C732BF" w:rsidRPr="00CA3E1A" w:rsidRDefault="007E6C1D" w:rsidP="00B11AE4">
      <w:pPr>
        <w:numPr>
          <w:ilvl w:val="1"/>
          <w:numId w:val="44"/>
        </w:numPr>
        <w:spacing w:after="120"/>
        <w:ind w:hanging="1473"/>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būvdarbiem (projekts)</w:t>
      </w:r>
    </w:p>
    <w:p w14:paraId="26AEBDCE" w14:textId="5C1C9A42" w:rsidR="00C732BF" w:rsidRPr="00CA3E1A" w:rsidRDefault="00783183" w:rsidP="00B11AE4">
      <w:pPr>
        <w:numPr>
          <w:ilvl w:val="1"/>
          <w:numId w:val="44"/>
        </w:numPr>
        <w:spacing w:after="120"/>
        <w:ind w:hanging="1473"/>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CA3E1A" w:rsidRDefault="00783183" w:rsidP="00B11AE4">
      <w:pPr>
        <w:numPr>
          <w:ilvl w:val="1"/>
          <w:numId w:val="44"/>
        </w:numPr>
        <w:spacing w:after="120"/>
        <w:ind w:hanging="1473"/>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bookmarkEnd w:id="1"/>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 xml:space="preserve">R. </w:t>
      </w:r>
      <w:proofErr w:type="spellStart"/>
      <w:r w:rsidRPr="00CA3E1A">
        <w:rPr>
          <w:sz w:val="22"/>
          <w:szCs w:val="22"/>
        </w:rPr>
        <w:t>Nitišs</w:t>
      </w:r>
      <w:proofErr w:type="spellEnd"/>
    </w:p>
    <w:p w14:paraId="26AEBDD2" w14:textId="77777777" w:rsidR="00367BB6" w:rsidRPr="00737E28" w:rsidRDefault="00367BB6">
      <w:pPr>
        <w:rPr>
          <w:color w:val="auto"/>
          <w:sz w:val="22"/>
          <w:szCs w:val="22"/>
        </w:rPr>
      </w:pPr>
    </w:p>
    <w:sectPr w:rsidR="00367BB6" w:rsidRPr="00737E28" w:rsidSect="008166C2">
      <w:footerReference w:type="default" r:id="rId16"/>
      <w:pgSz w:w="12240" w:h="15840"/>
      <w:pgMar w:top="284" w:right="1800" w:bottom="851" w:left="1800" w:header="720" w:footer="720" w:gutter="0"/>
      <w:cols w:space="720"/>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C131F" w14:textId="77777777" w:rsidR="005E5B4F" w:rsidRDefault="005E5B4F">
      <w:pPr>
        <w:spacing w:line="240" w:lineRule="auto"/>
      </w:pPr>
      <w:r>
        <w:separator/>
      </w:r>
    </w:p>
  </w:endnote>
  <w:endnote w:type="continuationSeparator" w:id="0">
    <w:p w14:paraId="6B12FE22" w14:textId="77777777" w:rsidR="005E5B4F" w:rsidRDefault="005E5B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altName w:val="Dutch TL"/>
    <w:panose1 w:val="020208030705050203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EBDD7" w14:textId="77777777" w:rsidR="0086073D" w:rsidRDefault="0086073D">
    <w:pPr>
      <w:pStyle w:val="Footer"/>
      <w:jc w:val="center"/>
    </w:pPr>
    <w:r>
      <w:fldChar w:fldCharType="begin"/>
    </w:r>
    <w:r>
      <w:instrText xml:space="preserve"> PAGE   \* MERGEFORMAT </w:instrText>
    </w:r>
    <w:r>
      <w:fldChar w:fldCharType="separate"/>
    </w:r>
    <w:r w:rsidR="00E42C46">
      <w:rPr>
        <w:noProof/>
      </w:rPr>
      <w:t>19</w:t>
    </w:r>
    <w:r>
      <w:rPr>
        <w:noProof/>
      </w:rPr>
      <w:fldChar w:fldCharType="end"/>
    </w:r>
  </w:p>
  <w:p w14:paraId="26AEBDD8" w14:textId="77777777" w:rsidR="0086073D" w:rsidRDefault="00860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F4F6A" w14:textId="77777777" w:rsidR="005E5B4F" w:rsidRDefault="005E5B4F">
      <w:pPr>
        <w:spacing w:line="240" w:lineRule="auto"/>
      </w:pPr>
      <w:r>
        <w:separator/>
      </w:r>
    </w:p>
  </w:footnote>
  <w:footnote w:type="continuationSeparator" w:id="0">
    <w:p w14:paraId="21F977D8" w14:textId="77777777" w:rsidR="005E5B4F" w:rsidRDefault="005E5B4F">
      <w:pPr>
        <w:spacing w:line="240" w:lineRule="auto"/>
      </w:pPr>
      <w:r>
        <w:continuationSeparator/>
      </w:r>
    </w:p>
  </w:footnote>
  <w:footnote w:id="1">
    <w:p w14:paraId="26AEBDD9" w14:textId="77777777" w:rsidR="007E6C1D" w:rsidRDefault="007E6C1D">
      <w:r>
        <w:rPr>
          <w:rStyle w:val="FootnoteCharacters"/>
          <w:rFonts w:ascii="Liberation Serif" w:hAnsi="Liberation Serif"/>
        </w:rPr>
        <w:footnoteRef/>
      </w:r>
    </w:p>
    <w:p w14:paraId="26AEBDDA" w14:textId="77777777" w:rsidR="007E6C1D" w:rsidRDefault="007E6C1D">
      <w:pPr>
        <w:pStyle w:val="Vresteksts1"/>
        <w:pageBreakBefore/>
        <w:spacing w:after="120"/>
        <w:jc w:val="both"/>
      </w:pPr>
      <w:r>
        <w:rPr>
          <w:rStyle w:val="Vresatsauce1"/>
          <w:sz w:val="18"/>
          <w:szCs w:val="18"/>
        </w:rPr>
        <w:tab/>
      </w:r>
      <w:r>
        <w:rPr>
          <w:sz w:val="18"/>
          <w:szCs w:val="18"/>
        </w:rPr>
        <w:t xml:space="preserve">Informāciju par to, kā ieinteresētais </w:t>
      </w:r>
      <w:r>
        <w:rPr>
          <w:bCs/>
          <w:sz w:val="18"/>
          <w:szCs w:val="18"/>
        </w:rPr>
        <w:t xml:space="preserve">pretendents var pieteikties kā nolikuma saņēmējs e-konkursu apakšsistēmā izsludinātajās iepirkuma procedūrās – </w:t>
      </w:r>
      <w:hyperlink r:id="rId1" w:history="1">
        <w:r>
          <w:rPr>
            <w:rStyle w:val="Hyperlink"/>
          </w:rPr>
          <w:t>https://www.eis.gov.lv/EIS/Publications/PublicationView.aspx?PublicationId=883</w:t>
        </w:r>
      </w:hyperlink>
    </w:p>
    <w:p w14:paraId="26AEBDDB" w14:textId="77777777" w:rsidR="007E6C1D" w:rsidRDefault="007E6C1D">
      <w:pPr>
        <w:pStyle w:val="FootnoteText"/>
      </w:pPr>
    </w:p>
  </w:footnote>
  <w:footnote w:id="2">
    <w:p w14:paraId="26AEBDDD" w14:textId="6ADC22D6" w:rsidR="00893339" w:rsidRDefault="00893339">
      <w:pPr>
        <w:pStyle w:val="FootnoteText"/>
      </w:pPr>
      <w:r w:rsidRPr="005A18C1">
        <w:rPr>
          <w:rStyle w:val="FootnoteCharacters"/>
          <w:rFonts w:ascii="Liberation Serif" w:hAnsi="Liberation Serif"/>
        </w:rPr>
        <w:footnoteRef/>
      </w:r>
      <w:r w:rsidRPr="005A18C1">
        <w:tab/>
        <w:t>II un III grupas ēku skaidrojumu skatīt- 2014.</w:t>
      </w:r>
      <w:r w:rsidR="00E427DA">
        <w:t xml:space="preserve"> </w:t>
      </w:r>
      <w:r w:rsidRPr="005A18C1">
        <w:t>gada MK Not. Nr. 500 “Vispārīgie būvnoteikumi” 1.Pielikuma</w:t>
      </w:r>
      <w:r w:rsidR="007C2049">
        <w:t xml:space="preserve"> </w:t>
      </w:r>
      <w:r w:rsidRPr="005A18C1">
        <w:t>“Būvju iedalījums grupās atkarībā no būvniecības sarežģītības pakāpes un iespējamās ietekmes uz cilvēku dzīvību, veselību un vidi” 2. punkts.</w:t>
      </w:r>
      <w:r w:rsidR="007C2049">
        <w:t xml:space="preserve"> </w:t>
      </w:r>
      <w:r w:rsidRPr="005A18C1">
        <w:t>https://likumi.lv/ta/id/269069-visparigie-buvnoteikumi</w:t>
      </w:r>
      <w:r w:rsidR="007C2049">
        <w:t xml:space="preserve"> </w:t>
      </w:r>
      <w:r w:rsidRPr="005A18C1">
        <w:rPr>
          <w:i/>
          <w:iCs/>
        </w:rPr>
        <w:t xml:space="preserve">“2. Ēkas, kas nav saistītas ar radiācijas drošību (kodoliekārtas un radioaktīvo atkritumu pārvaldības objekti (valsts nozīmes jonizējošā starojuma objekti)), un ēkas ārpus Latvijas Republikas teritoriālajiem ūdeņiem un ekskluzīvās ekonomiskās zonas iedala šādi: 2.1. pirmās grupas ēkas: 2.1.1. </w:t>
      </w:r>
      <w:r w:rsidRPr="005A18C1">
        <w:rPr>
          <w:i/>
          <w:iCs/>
        </w:rPr>
        <w:t>vienstāva ēkas ar apbūves laukumu līdz 60 m2, tai skaitā mazēkas; 2.1.2. transformatoru apakšstaciju ēkas ar spriegumu līdz 20 kV un apbūves laukumu līdz 60 m2; 2.2. trešās grupas ēkas: 2.2.1. ēkas, kurām ir vairāk nekā seši virszemes stāvi; 2.2.2. ēkas, kurām ir vairāk nekā viens apakšzemes stāvs; 2.2.3. publiskas ēkas ar kopējo platību, lielāku par 1000 m2; 2.2.4. rūpnieciskās ražošanas ēkas ar paredzēto ugunsslodzi, lielāku par 600 MJ/m2; 2.2.5. rūpnieciskās ražošanas ēkas ar kopējo platību, lielāku par 2000 m2; 2.2.6. noliktavas ēkas ar paredzēto ugunsslodzi, lielāku par 600 MJ/m2; 2.2.7. noliktavas ēkas ar kopējo platību, lielāku par 2000 m2; 2.2.8. katlumājas ar siltuma jaudu, lielāku par 100 MW; 2.2.9. elektroenerģijas apgādes ēkas ar elektrisko jaudu, lielāku par 2 MW; 2.2.10. transformatoru apakšstaciju ēkas ar spriegumu 110 kV vai augstāku; 2.3. otrās grupas ēkas ir ēkas, kuras nav minētas šā pielikuma 2.1. un 2.2. apakšpunktā.”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Heading2"/>
      <w:lvlText w:val="%1.%2."/>
      <w:lvlJc w:val="left"/>
      <w:pPr>
        <w:tabs>
          <w:tab w:val="num" w:pos="0"/>
        </w:tabs>
        <w:ind w:left="576" w:firstLine="2"/>
      </w:pPr>
      <w:rPr>
        <w:rFonts w:cs="Times New Roman"/>
      </w:rPr>
    </w:lvl>
    <w:lvl w:ilvl="2">
      <w:start w:val="1"/>
      <w:numFmt w:val="decimal"/>
      <w:pStyle w:val="Heading3"/>
      <w:lvlText w:val="%1.%2.%3."/>
      <w:lvlJc w:val="left"/>
      <w:pPr>
        <w:tabs>
          <w:tab w:val="num" w:pos="1266"/>
        </w:tabs>
        <w:ind w:left="1135" w:firstLine="0"/>
      </w:pPr>
      <w:rPr>
        <w:rFonts w:ascii="Times New Roman" w:hAnsi="Times New Roman" w:cs="Times New Roman"/>
      </w:rPr>
    </w:lvl>
    <w:lvl w:ilvl="3">
      <w:start w:val="1"/>
      <w:numFmt w:val="decimal"/>
      <w:pStyle w:val="Heading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Heading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Heading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00000020"/>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bCs/>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9"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0"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1"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34373759">
    <w:abstractNumId w:val="0"/>
  </w:num>
  <w:num w:numId="2" w16cid:durableId="2092508901">
    <w:abstractNumId w:val="1"/>
  </w:num>
  <w:num w:numId="3" w16cid:durableId="1226797319">
    <w:abstractNumId w:val="2"/>
  </w:num>
  <w:num w:numId="4" w16cid:durableId="383942289">
    <w:abstractNumId w:val="3"/>
  </w:num>
  <w:num w:numId="5" w16cid:durableId="1538813403">
    <w:abstractNumId w:val="4"/>
  </w:num>
  <w:num w:numId="6" w16cid:durableId="84811904">
    <w:abstractNumId w:val="5"/>
  </w:num>
  <w:num w:numId="7" w16cid:durableId="409548272">
    <w:abstractNumId w:val="6"/>
  </w:num>
  <w:num w:numId="8" w16cid:durableId="733553216">
    <w:abstractNumId w:val="7"/>
  </w:num>
  <w:num w:numId="9" w16cid:durableId="1846820991">
    <w:abstractNumId w:val="8"/>
  </w:num>
  <w:num w:numId="10" w16cid:durableId="1262183559">
    <w:abstractNumId w:val="9"/>
  </w:num>
  <w:num w:numId="11" w16cid:durableId="163590108">
    <w:abstractNumId w:val="10"/>
  </w:num>
  <w:num w:numId="12" w16cid:durableId="999817373">
    <w:abstractNumId w:val="11"/>
  </w:num>
  <w:num w:numId="13" w16cid:durableId="2119597280">
    <w:abstractNumId w:val="12"/>
  </w:num>
  <w:num w:numId="14" w16cid:durableId="318658854">
    <w:abstractNumId w:val="13"/>
  </w:num>
  <w:num w:numId="15" w16cid:durableId="1576552650">
    <w:abstractNumId w:val="14"/>
  </w:num>
  <w:num w:numId="16" w16cid:durableId="287863191">
    <w:abstractNumId w:val="15"/>
  </w:num>
  <w:num w:numId="17" w16cid:durableId="1102804805">
    <w:abstractNumId w:val="16"/>
  </w:num>
  <w:num w:numId="18" w16cid:durableId="1937905181">
    <w:abstractNumId w:val="17"/>
  </w:num>
  <w:num w:numId="19" w16cid:durableId="802042754">
    <w:abstractNumId w:val="18"/>
  </w:num>
  <w:num w:numId="20" w16cid:durableId="475336760">
    <w:abstractNumId w:val="19"/>
  </w:num>
  <w:num w:numId="21" w16cid:durableId="1040057768">
    <w:abstractNumId w:val="20"/>
  </w:num>
  <w:num w:numId="22" w16cid:durableId="297953194">
    <w:abstractNumId w:val="21"/>
  </w:num>
  <w:num w:numId="23" w16cid:durableId="74668838">
    <w:abstractNumId w:val="22"/>
  </w:num>
  <w:num w:numId="24" w16cid:durableId="948125703">
    <w:abstractNumId w:val="23"/>
  </w:num>
  <w:num w:numId="25" w16cid:durableId="1364670515">
    <w:abstractNumId w:val="24"/>
  </w:num>
  <w:num w:numId="26" w16cid:durableId="78336989">
    <w:abstractNumId w:val="25"/>
  </w:num>
  <w:num w:numId="27" w16cid:durableId="732507161">
    <w:abstractNumId w:val="26"/>
  </w:num>
  <w:num w:numId="28" w16cid:durableId="1570924543">
    <w:abstractNumId w:val="27"/>
  </w:num>
  <w:num w:numId="29" w16cid:durableId="306056985">
    <w:abstractNumId w:val="28"/>
  </w:num>
  <w:num w:numId="30" w16cid:durableId="762800585">
    <w:abstractNumId w:val="29"/>
  </w:num>
  <w:num w:numId="31" w16cid:durableId="197400223">
    <w:abstractNumId w:val="30"/>
  </w:num>
  <w:num w:numId="32" w16cid:durableId="1940791486">
    <w:abstractNumId w:val="31"/>
  </w:num>
  <w:num w:numId="33" w16cid:durableId="1253507690">
    <w:abstractNumId w:val="32"/>
  </w:num>
  <w:num w:numId="34" w16cid:durableId="1970361010">
    <w:abstractNumId w:val="33"/>
  </w:num>
  <w:num w:numId="35" w16cid:durableId="252520224">
    <w:abstractNumId w:val="41"/>
  </w:num>
  <w:num w:numId="36" w16cid:durableId="1167790014">
    <w:abstractNumId w:val="36"/>
  </w:num>
  <w:num w:numId="37" w16cid:durableId="1073576854">
    <w:abstractNumId w:val="42"/>
  </w:num>
  <w:num w:numId="38" w16cid:durableId="1157380274">
    <w:abstractNumId w:val="37"/>
  </w:num>
  <w:num w:numId="39" w16cid:durableId="1593410">
    <w:abstractNumId w:val="34"/>
  </w:num>
  <w:num w:numId="40" w16cid:durableId="706024013">
    <w:abstractNumId w:val="35"/>
  </w:num>
  <w:num w:numId="41" w16cid:durableId="931159583">
    <w:abstractNumId w:val="40"/>
  </w:num>
  <w:num w:numId="42" w16cid:durableId="190385762">
    <w:abstractNumId w:val="43"/>
  </w:num>
  <w:num w:numId="43" w16cid:durableId="326791643">
    <w:abstractNumId w:val="39"/>
  </w:num>
  <w:num w:numId="44" w16cid:durableId="21224129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899"/>
    <w:rsid w:val="00001224"/>
    <w:rsid w:val="00003842"/>
    <w:rsid w:val="000044E1"/>
    <w:rsid w:val="000274EF"/>
    <w:rsid w:val="00035444"/>
    <w:rsid w:val="000355F4"/>
    <w:rsid w:val="00040E2C"/>
    <w:rsid w:val="00041E2F"/>
    <w:rsid w:val="00042C03"/>
    <w:rsid w:val="00046979"/>
    <w:rsid w:val="00060CDE"/>
    <w:rsid w:val="00061F23"/>
    <w:rsid w:val="0008065C"/>
    <w:rsid w:val="00082EDC"/>
    <w:rsid w:val="000939CB"/>
    <w:rsid w:val="000950DE"/>
    <w:rsid w:val="0009772E"/>
    <w:rsid w:val="000A1B8D"/>
    <w:rsid w:val="000A5EF0"/>
    <w:rsid w:val="000A7F9A"/>
    <w:rsid w:val="000B1497"/>
    <w:rsid w:val="000D57F3"/>
    <w:rsid w:val="000D5AC9"/>
    <w:rsid w:val="000D6FC4"/>
    <w:rsid w:val="000D7664"/>
    <w:rsid w:val="000E5FD7"/>
    <w:rsid w:val="00102162"/>
    <w:rsid w:val="0010579F"/>
    <w:rsid w:val="001058EE"/>
    <w:rsid w:val="0012313C"/>
    <w:rsid w:val="00130CC0"/>
    <w:rsid w:val="001333E8"/>
    <w:rsid w:val="00133A6F"/>
    <w:rsid w:val="0014263C"/>
    <w:rsid w:val="001655D6"/>
    <w:rsid w:val="001671F0"/>
    <w:rsid w:val="001672E3"/>
    <w:rsid w:val="00167ECA"/>
    <w:rsid w:val="00175679"/>
    <w:rsid w:val="00180037"/>
    <w:rsid w:val="00180D6D"/>
    <w:rsid w:val="00195031"/>
    <w:rsid w:val="001B3CC4"/>
    <w:rsid w:val="001B7450"/>
    <w:rsid w:val="001C0788"/>
    <w:rsid w:val="001D14DD"/>
    <w:rsid w:val="001D3193"/>
    <w:rsid w:val="00203E4F"/>
    <w:rsid w:val="00204418"/>
    <w:rsid w:val="002067F3"/>
    <w:rsid w:val="00206EAC"/>
    <w:rsid w:val="00210088"/>
    <w:rsid w:val="00210A92"/>
    <w:rsid w:val="00212803"/>
    <w:rsid w:val="0021476A"/>
    <w:rsid w:val="002161E0"/>
    <w:rsid w:val="00217081"/>
    <w:rsid w:val="002178D2"/>
    <w:rsid w:val="002201FC"/>
    <w:rsid w:val="00256464"/>
    <w:rsid w:val="0026324B"/>
    <w:rsid w:val="00272D08"/>
    <w:rsid w:val="002806D5"/>
    <w:rsid w:val="00282A91"/>
    <w:rsid w:val="00283C09"/>
    <w:rsid w:val="00292FC2"/>
    <w:rsid w:val="002A3349"/>
    <w:rsid w:val="002C1A5F"/>
    <w:rsid w:val="002C5D7A"/>
    <w:rsid w:val="002C6AAF"/>
    <w:rsid w:val="002C78BF"/>
    <w:rsid w:val="002D2BB1"/>
    <w:rsid w:val="002D2F84"/>
    <w:rsid w:val="002D6CE2"/>
    <w:rsid w:val="002D71C4"/>
    <w:rsid w:val="002F25BC"/>
    <w:rsid w:val="00327BDC"/>
    <w:rsid w:val="00342FF2"/>
    <w:rsid w:val="00345574"/>
    <w:rsid w:val="003527B8"/>
    <w:rsid w:val="00357776"/>
    <w:rsid w:val="00362728"/>
    <w:rsid w:val="00367BB6"/>
    <w:rsid w:val="00371D0D"/>
    <w:rsid w:val="00373DD1"/>
    <w:rsid w:val="0037636D"/>
    <w:rsid w:val="00382BD1"/>
    <w:rsid w:val="003B085E"/>
    <w:rsid w:val="003C70A0"/>
    <w:rsid w:val="003D5CF3"/>
    <w:rsid w:val="003D76D9"/>
    <w:rsid w:val="003E02E7"/>
    <w:rsid w:val="003E5324"/>
    <w:rsid w:val="003E73D9"/>
    <w:rsid w:val="003F13C9"/>
    <w:rsid w:val="003F4079"/>
    <w:rsid w:val="004037A7"/>
    <w:rsid w:val="00414F0B"/>
    <w:rsid w:val="00420792"/>
    <w:rsid w:val="00421AE1"/>
    <w:rsid w:val="00426207"/>
    <w:rsid w:val="00426532"/>
    <w:rsid w:val="00431330"/>
    <w:rsid w:val="004320C5"/>
    <w:rsid w:val="004418B2"/>
    <w:rsid w:val="004430DB"/>
    <w:rsid w:val="00446B89"/>
    <w:rsid w:val="00451C57"/>
    <w:rsid w:val="004604CB"/>
    <w:rsid w:val="00471FA6"/>
    <w:rsid w:val="00476BDB"/>
    <w:rsid w:val="004812AE"/>
    <w:rsid w:val="00486431"/>
    <w:rsid w:val="00492CE6"/>
    <w:rsid w:val="004A35E4"/>
    <w:rsid w:val="004A5DA0"/>
    <w:rsid w:val="004B58DB"/>
    <w:rsid w:val="004C36DC"/>
    <w:rsid w:val="004E0C10"/>
    <w:rsid w:val="004E4C93"/>
    <w:rsid w:val="004E7C25"/>
    <w:rsid w:val="005079F8"/>
    <w:rsid w:val="005207DB"/>
    <w:rsid w:val="0052123B"/>
    <w:rsid w:val="005255AC"/>
    <w:rsid w:val="00531E4F"/>
    <w:rsid w:val="005415B6"/>
    <w:rsid w:val="005469DB"/>
    <w:rsid w:val="00546A95"/>
    <w:rsid w:val="00552F2A"/>
    <w:rsid w:val="00554FE3"/>
    <w:rsid w:val="00560ECB"/>
    <w:rsid w:val="00562901"/>
    <w:rsid w:val="00586A84"/>
    <w:rsid w:val="005910B8"/>
    <w:rsid w:val="00595473"/>
    <w:rsid w:val="005A0E13"/>
    <w:rsid w:val="005A18C1"/>
    <w:rsid w:val="005A1B8B"/>
    <w:rsid w:val="005A4669"/>
    <w:rsid w:val="005C000A"/>
    <w:rsid w:val="005C0AC6"/>
    <w:rsid w:val="005D1AA0"/>
    <w:rsid w:val="005D229D"/>
    <w:rsid w:val="005E5B4F"/>
    <w:rsid w:val="005F0908"/>
    <w:rsid w:val="005F233C"/>
    <w:rsid w:val="005F2709"/>
    <w:rsid w:val="005F58A3"/>
    <w:rsid w:val="00605472"/>
    <w:rsid w:val="006116B2"/>
    <w:rsid w:val="00623468"/>
    <w:rsid w:val="006303EE"/>
    <w:rsid w:val="00642002"/>
    <w:rsid w:val="006471DB"/>
    <w:rsid w:val="00655DA6"/>
    <w:rsid w:val="00656C97"/>
    <w:rsid w:val="00662CDE"/>
    <w:rsid w:val="00666A6D"/>
    <w:rsid w:val="00670716"/>
    <w:rsid w:val="006712EA"/>
    <w:rsid w:val="00674D5B"/>
    <w:rsid w:val="00677D07"/>
    <w:rsid w:val="006838D2"/>
    <w:rsid w:val="006846AE"/>
    <w:rsid w:val="006901BC"/>
    <w:rsid w:val="006951A0"/>
    <w:rsid w:val="006A24E4"/>
    <w:rsid w:val="006A74BE"/>
    <w:rsid w:val="006D07F9"/>
    <w:rsid w:val="006D0A46"/>
    <w:rsid w:val="006D140D"/>
    <w:rsid w:val="006D51D3"/>
    <w:rsid w:val="006D64BE"/>
    <w:rsid w:val="006E10C6"/>
    <w:rsid w:val="007008BC"/>
    <w:rsid w:val="00710B93"/>
    <w:rsid w:val="00711815"/>
    <w:rsid w:val="00712A97"/>
    <w:rsid w:val="00716241"/>
    <w:rsid w:val="00717844"/>
    <w:rsid w:val="0072342E"/>
    <w:rsid w:val="007352DD"/>
    <w:rsid w:val="00737E28"/>
    <w:rsid w:val="00741FF9"/>
    <w:rsid w:val="00744A33"/>
    <w:rsid w:val="00746A43"/>
    <w:rsid w:val="00753536"/>
    <w:rsid w:val="00754D63"/>
    <w:rsid w:val="00755699"/>
    <w:rsid w:val="00764DC4"/>
    <w:rsid w:val="0077166D"/>
    <w:rsid w:val="00771765"/>
    <w:rsid w:val="00771D33"/>
    <w:rsid w:val="0077512D"/>
    <w:rsid w:val="00776C3F"/>
    <w:rsid w:val="00783183"/>
    <w:rsid w:val="00784C11"/>
    <w:rsid w:val="0078655B"/>
    <w:rsid w:val="0078702D"/>
    <w:rsid w:val="007917EA"/>
    <w:rsid w:val="007A27C7"/>
    <w:rsid w:val="007A52D8"/>
    <w:rsid w:val="007C1C19"/>
    <w:rsid w:val="007C2049"/>
    <w:rsid w:val="007C642E"/>
    <w:rsid w:val="007D7D64"/>
    <w:rsid w:val="007E034C"/>
    <w:rsid w:val="007E3A92"/>
    <w:rsid w:val="007E6C1D"/>
    <w:rsid w:val="008041FC"/>
    <w:rsid w:val="0081520F"/>
    <w:rsid w:val="008166C2"/>
    <w:rsid w:val="008175AC"/>
    <w:rsid w:val="008211CD"/>
    <w:rsid w:val="008316C4"/>
    <w:rsid w:val="00843C2C"/>
    <w:rsid w:val="00845FA9"/>
    <w:rsid w:val="008462AE"/>
    <w:rsid w:val="008507B1"/>
    <w:rsid w:val="00854786"/>
    <w:rsid w:val="0086073D"/>
    <w:rsid w:val="00864846"/>
    <w:rsid w:val="00885B61"/>
    <w:rsid w:val="00893339"/>
    <w:rsid w:val="0089621A"/>
    <w:rsid w:val="008B3CE4"/>
    <w:rsid w:val="008C540B"/>
    <w:rsid w:val="008E1B93"/>
    <w:rsid w:val="008E5A60"/>
    <w:rsid w:val="008F0041"/>
    <w:rsid w:val="008F2739"/>
    <w:rsid w:val="008F304B"/>
    <w:rsid w:val="008F3DCB"/>
    <w:rsid w:val="00900FF7"/>
    <w:rsid w:val="0090241A"/>
    <w:rsid w:val="00902C63"/>
    <w:rsid w:val="00906C1A"/>
    <w:rsid w:val="00920D65"/>
    <w:rsid w:val="009235CB"/>
    <w:rsid w:val="00930983"/>
    <w:rsid w:val="009378BB"/>
    <w:rsid w:val="00944D83"/>
    <w:rsid w:val="00950EC1"/>
    <w:rsid w:val="0096167D"/>
    <w:rsid w:val="0096456C"/>
    <w:rsid w:val="00980130"/>
    <w:rsid w:val="00990D45"/>
    <w:rsid w:val="0099181A"/>
    <w:rsid w:val="009A090B"/>
    <w:rsid w:val="009C13DE"/>
    <w:rsid w:val="009C7572"/>
    <w:rsid w:val="009D74C0"/>
    <w:rsid w:val="009D7EA1"/>
    <w:rsid w:val="009E335E"/>
    <w:rsid w:val="009E52C5"/>
    <w:rsid w:val="009F09ED"/>
    <w:rsid w:val="009F152F"/>
    <w:rsid w:val="00A00FB1"/>
    <w:rsid w:val="00A0139D"/>
    <w:rsid w:val="00A02C9D"/>
    <w:rsid w:val="00A074D9"/>
    <w:rsid w:val="00A15ACC"/>
    <w:rsid w:val="00A23FE3"/>
    <w:rsid w:val="00A321B9"/>
    <w:rsid w:val="00A43735"/>
    <w:rsid w:val="00A501CB"/>
    <w:rsid w:val="00A77C38"/>
    <w:rsid w:val="00A81399"/>
    <w:rsid w:val="00A873EC"/>
    <w:rsid w:val="00A9208E"/>
    <w:rsid w:val="00A93E21"/>
    <w:rsid w:val="00A94FCB"/>
    <w:rsid w:val="00A9584A"/>
    <w:rsid w:val="00A96ACC"/>
    <w:rsid w:val="00AA7663"/>
    <w:rsid w:val="00AB0A41"/>
    <w:rsid w:val="00AB4D7A"/>
    <w:rsid w:val="00AC1C8A"/>
    <w:rsid w:val="00AC7B11"/>
    <w:rsid w:val="00AD1857"/>
    <w:rsid w:val="00AD1DC7"/>
    <w:rsid w:val="00AD4218"/>
    <w:rsid w:val="00AD63DF"/>
    <w:rsid w:val="00AD73D6"/>
    <w:rsid w:val="00AE3E71"/>
    <w:rsid w:val="00AF04F3"/>
    <w:rsid w:val="00AF15B4"/>
    <w:rsid w:val="00B02793"/>
    <w:rsid w:val="00B053D0"/>
    <w:rsid w:val="00B068B0"/>
    <w:rsid w:val="00B11AE4"/>
    <w:rsid w:val="00B17902"/>
    <w:rsid w:val="00B213E2"/>
    <w:rsid w:val="00B235AA"/>
    <w:rsid w:val="00B26657"/>
    <w:rsid w:val="00B2723F"/>
    <w:rsid w:val="00B27283"/>
    <w:rsid w:val="00B46A73"/>
    <w:rsid w:val="00B50EF0"/>
    <w:rsid w:val="00B5107A"/>
    <w:rsid w:val="00B66499"/>
    <w:rsid w:val="00B70222"/>
    <w:rsid w:val="00B7194F"/>
    <w:rsid w:val="00B806CE"/>
    <w:rsid w:val="00B80FC1"/>
    <w:rsid w:val="00B8142C"/>
    <w:rsid w:val="00B818B1"/>
    <w:rsid w:val="00B82373"/>
    <w:rsid w:val="00B849AF"/>
    <w:rsid w:val="00BB0757"/>
    <w:rsid w:val="00BB4826"/>
    <w:rsid w:val="00BD185A"/>
    <w:rsid w:val="00BD4B30"/>
    <w:rsid w:val="00BF4CAE"/>
    <w:rsid w:val="00BF6A98"/>
    <w:rsid w:val="00BF792B"/>
    <w:rsid w:val="00C108E1"/>
    <w:rsid w:val="00C115D1"/>
    <w:rsid w:val="00C12CEA"/>
    <w:rsid w:val="00C14CA1"/>
    <w:rsid w:val="00C30C41"/>
    <w:rsid w:val="00C31ACB"/>
    <w:rsid w:val="00C321F9"/>
    <w:rsid w:val="00C37BE3"/>
    <w:rsid w:val="00C57EF5"/>
    <w:rsid w:val="00C62B77"/>
    <w:rsid w:val="00C6323F"/>
    <w:rsid w:val="00C637E9"/>
    <w:rsid w:val="00C672FF"/>
    <w:rsid w:val="00C732BF"/>
    <w:rsid w:val="00C7712A"/>
    <w:rsid w:val="00CA3E1A"/>
    <w:rsid w:val="00CB0932"/>
    <w:rsid w:val="00CB1BAA"/>
    <w:rsid w:val="00CC623B"/>
    <w:rsid w:val="00CE5AAA"/>
    <w:rsid w:val="00CF4576"/>
    <w:rsid w:val="00D04B9C"/>
    <w:rsid w:val="00D16B5D"/>
    <w:rsid w:val="00D31376"/>
    <w:rsid w:val="00D318CF"/>
    <w:rsid w:val="00D32F55"/>
    <w:rsid w:val="00D434BD"/>
    <w:rsid w:val="00D52ADB"/>
    <w:rsid w:val="00D57F10"/>
    <w:rsid w:val="00D60BF2"/>
    <w:rsid w:val="00D77143"/>
    <w:rsid w:val="00D90FDB"/>
    <w:rsid w:val="00D95FA0"/>
    <w:rsid w:val="00DA0418"/>
    <w:rsid w:val="00DA1F42"/>
    <w:rsid w:val="00DA635B"/>
    <w:rsid w:val="00DA6707"/>
    <w:rsid w:val="00DB0B2A"/>
    <w:rsid w:val="00DB3B0A"/>
    <w:rsid w:val="00DC5F13"/>
    <w:rsid w:val="00DD094E"/>
    <w:rsid w:val="00DE750E"/>
    <w:rsid w:val="00DF6AA6"/>
    <w:rsid w:val="00E03C68"/>
    <w:rsid w:val="00E077DC"/>
    <w:rsid w:val="00E21C15"/>
    <w:rsid w:val="00E260B5"/>
    <w:rsid w:val="00E27B9E"/>
    <w:rsid w:val="00E317D6"/>
    <w:rsid w:val="00E427DA"/>
    <w:rsid w:val="00E42C46"/>
    <w:rsid w:val="00E43147"/>
    <w:rsid w:val="00E43B75"/>
    <w:rsid w:val="00E52F74"/>
    <w:rsid w:val="00E56F34"/>
    <w:rsid w:val="00E63246"/>
    <w:rsid w:val="00E66E10"/>
    <w:rsid w:val="00E7056B"/>
    <w:rsid w:val="00E928AE"/>
    <w:rsid w:val="00E92AA7"/>
    <w:rsid w:val="00E944B0"/>
    <w:rsid w:val="00EA08F3"/>
    <w:rsid w:val="00EA5E08"/>
    <w:rsid w:val="00EA649B"/>
    <w:rsid w:val="00EA6E19"/>
    <w:rsid w:val="00EB7C21"/>
    <w:rsid w:val="00EC32FC"/>
    <w:rsid w:val="00EC3C81"/>
    <w:rsid w:val="00EC56AF"/>
    <w:rsid w:val="00ED1431"/>
    <w:rsid w:val="00ED42DA"/>
    <w:rsid w:val="00ED69CE"/>
    <w:rsid w:val="00EE1E6C"/>
    <w:rsid w:val="00EE7291"/>
    <w:rsid w:val="00EF7BAD"/>
    <w:rsid w:val="00F14868"/>
    <w:rsid w:val="00F167E7"/>
    <w:rsid w:val="00F175C0"/>
    <w:rsid w:val="00F30774"/>
    <w:rsid w:val="00F3248D"/>
    <w:rsid w:val="00F327C0"/>
    <w:rsid w:val="00F33ABD"/>
    <w:rsid w:val="00F36C9D"/>
    <w:rsid w:val="00F43730"/>
    <w:rsid w:val="00F44CA4"/>
    <w:rsid w:val="00F45DE9"/>
    <w:rsid w:val="00F52E3D"/>
    <w:rsid w:val="00F70B34"/>
    <w:rsid w:val="00F70CA9"/>
    <w:rsid w:val="00F73EA5"/>
    <w:rsid w:val="00F85DE1"/>
    <w:rsid w:val="00F87A5F"/>
    <w:rsid w:val="00F95CEC"/>
    <w:rsid w:val="00F96852"/>
    <w:rsid w:val="00F97E82"/>
    <w:rsid w:val="00FA3899"/>
    <w:rsid w:val="00FC2781"/>
    <w:rsid w:val="00FC7DC0"/>
    <w:rsid w:val="00FD4154"/>
    <w:rsid w:val="00FD5D6F"/>
    <w:rsid w:val="00FE0F71"/>
    <w:rsid w:val="00FE6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rPr>
      <w:rFonts w:eastAsia="Calibri"/>
      <w:color w:val="000000"/>
      <w:kern w:val="2"/>
      <w:sz w:val="24"/>
      <w:szCs w:val="24"/>
      <w:lang w:eastAsia="zh-CN" w:bidi="hi-IN"/>
    </w:rPr>
  </w:style>
  <w:style w:type="paragraph" w:styleId="Heading1">
    <w:name w:val="heading 1"/>
    <w:basedOn w:val="Normal"/>
    <w:next w:val="BodyText"/>
    <w:qFormat/>
    <w:pPr>
      <w:keepNext/>
      <w:numPr>
        <w:numId w:val="2"/>
      </w:numPr>
      <w:ind w:left="0"/>
      <w:jc w:val="center"/>
      <w:outlineLvl w:val="0"/>
    </w:pPr>
    <w:rPr>
      <w:rFonts w:eastAsia="Times New Roman"/>
      <w:b/>
      <w:sz w:val="32"/>
    </w:rPr>
  </w:style>
  <w:style w:type="paragraph" w:styleId="Heading2">
    <w:name w:val="heading 2"/>
    <w:basedOn w:val="Normal"/>
    <w:next w:val="BodyText"/>
    <w:qFormat/>
    <w:pPr>
      <w:keepNext/>
      <w:numPr>
        <w:ilvl w:val="1"/>
        <w:numId w:val="1"/>
      </w:numPr>
      <w:jc w:val="center"/>
      <w:outlineLvl w:val="1"/>
    </w:pPr>
    <w:rPr>
      <w:rFonts w:eastAsia="Times New Roman"/>
      <w:b/>
    </w:rPr>
  </w:style>
  <w:style w:type="paragraph" w:styleId="Heading3">
    <w:name w:val="heading 3"/>
    <w:basedOn w:val="Normal"/>
    <w:next w:val="BodyText"/>
    <w:qFormat/>
    <w:pPr>
      <w:keepNext/>
      <w:numPr>
        <w:ilvl w:val="2"/>
        <w:numId w:val="1"/>
      </w:numPr>
      <w:spacing w:before="240" w:after="60"/>
      <w:outlineLvl w:val="2"/>
    </w:pPr>
    <w:rPr>
      <w:rFonts w:ascii="Cambria" w:eastAsia="Times New Roman" w:hAnsi="Cambria" w:cs="Cambria"/>
      <w:b/>
      <w:bCs/>
      <w:sz w:val="26"/>
      <w:szCs w:val="26"/>
    </w:rPr>
  </w:style>
  <w:style w:type="paragraph" w:styleId="Heading4">
    <w:name w:val="heading 4"/>
    <w:basedOn w:val="Normal"/>
    <w:next w:val="BodyText"/>
    <w:qFormat/>
    <w:pPr>
      <w:keepNext/>
      <w:numPr>
        <w:ilvl w:val="3"/>
        <w:numId w:val="1"/>
      </w:numPr>
      <w:spacing w:before="240" w:after="60"/>
      <w:outlineLvl w:val="3"/>
    </w:pPr>
    <w:rPr>
      <w:rFonts w:eastAsia="Times New Roman"/>
      <w:b/>
      <w:bCs/>
      <w:sz w:val="28"/>
      <w:szCs w:val="28"/>
    </w:rPr>
  </w:style>
  <w:style w:type="paragraph" w:styleId="Heading5">
    <w:name w:val="heading 5"/>
    <w:basedOn w:val="Normal"/>
    <w:next w:val="BodyText"/>
    <w:qFormat/>
    <w:pPr>
      <w:numPr>
        <w:numId w:val="3"/>
      </w:numPr>
      <w:spacing w:before="240" w:after="60"/>
      <w:outlineLvl w:val="4"/>
    </w:pPr>
    <w:rPr>
      <w:rFonts w:eastAsia="Times New Roman"/>
      <w:b/>
      <w:bCs/>
      <w:i/>
      <w:iCs/>
      <w:sz w:val="26"/>
      <w:szCs w:val="26"/>
    </w:rPr>
  </w:style>
  <w:style w:type="paragraph" w:styleId="Heading7">
    <w:name w:val="heading 7"/>
    <w:basedOn w:val="Normal"/>
    <w:next w:val="BodyText"/>
    <w:qFormat/>
    <w:pPr>
      <w:tabs>
        <w:tab w:val="num" w:pos="0"/>
      </w:tabs>
      <w:spacing w:before="240" w:after="60"/>
      <w:outlineLvl w:val="6"/>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FollowedHyperlink">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yperlink">
    <w:name w:val="Hyperlink"/>
    <w:rPr>
      <w:color w:val="0000FF"/>
      <w:u w:val="single"/>
    </w:rPr>
  </w:style>
  <w:style w:type="character" w:styleId="Emphasis">
    <w:name w:val="Emphasis"/>
    <w:uiPriority w:val="20"/>
    <w:qFormat/>
    <w:rPr>
      <w:b/>
      <w:bCs/>
      <w:i w:val="0"/>
      <w:iCs w:val="0"/>
    </w:rPr>
  </w:style>
  <w:style w:type="character" w:customStyle="1" w:styleId="st1">
    <w:name w:val="st1"/>
  </w:style>
  <w:style w:type="character" w:styleId="Strong">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Normal"/>
    <w:next w:val="BodyText"/>
    <w:pPr>
      <w:keepNext/>
      <w:spacing w:before="240" w:after="120"/>
    </w:pPr>
    <w:rPr>
      <w:rFonts w:ascii="Arial" w:eastAsia="Lucida Sans Unicode" w:hAnsi="Arial" w:cs="Mangal"/>
      <w:sz w:val="28"/>
      <w:szCs w:val="28"/>
    </w:rPr>
  </w:style>
  <w:style w:type="paragraph" w:styleId="BodyText">
    <w:name w:val="Body Text"/>
    <w:basedOn w:val="Normal"/>
    <w:pPr>
      <w:jc w:val="both"/>
    </w:pPr>
    <w:rPr>
      <w:rFonts w:eastAsia="Times New Roman"/>
    </w:rPr>
  </w:style>
  <w:style w:type="paragraph" w:styleId="List">
    <w:name w:val="List"/>
    <w:basedOn w:val="Normal"/>
    <w:pPr>
      <w:ind w:left="283" w:hanging="283"/>
    </w:pPr>
    <w:rPr>
      <w:rFonts w:cs="Mangal"/>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pPr>
      <w:suppressLineNumbers/>
    </w:pPr>
    <w:rPr>
      <w:rFonts w:cs="Mangal"/>
    </w:rPr>
  </w:style>
  <w:style w:type="paragraph" w:customStyle="1" w:styleId="Parakstszemobjekta6">
    <w:name w:val="Paraksts zem objekta6"/>
    <w:basedOn w:val="Normal"/>
    <w:pPr>
      <w:suppressLineNumbers/>
      <w:spacing w:before="120" w:after="120"/>
    </w:pPr>
    <w:rPr>
      <w:rFonts w:cs="Lucida Sans"/>
      <w:i/>
      <w:iCs/>
    </w:rPr>
  </w:style>
  <w:style w:type="paragraph" w:customStyle="1" w:styleId="Parakstszemobjekta5">
    <w:name w:val="Paraksts zem objekta5"/>
    <w:basedOn w:val="Normal"/>
    <w:pPr>
      <w:suppressLineNumbers/>
      <w:spacing w:before="120" w:after="120"/>
    </w:pPr>
    <w:rPr>
      <w:rFonts w:cs="Lucida Sans"/>
      <w:i/>
      <w:iCs/>
    </w:rPr>
  </w:style>
  <w:style w:type="paragraph" w:customStyle="1" w:styleId="Parakstszemobjekta4">
    <w:name w:val="Paraksts zem objekta4"/>
    <w:basedOn w:val="Normal"/>
    <w:pPr>
      <w:suppressLineNumbers/>
      <w:spacing w:before="120" w:after="120"/>
    </w:pPr>
    <w:rPr>
      <w:rFonts w:cs="Lucida Sans"/>
      <w:i/>
      <w:iCs/>
    </w:rPr>
  </w:style>
  <w:style w:type="paragraph" w:customStyle="1" w:styleId="Parakstszemobjekta3">
    <w:name w:val="Paraksts zem objekta3"/>
    <w:basedOn w:val="Normal"/>
    <w:pPr>
      <w:suppressLineNumbers/>
      <w:spacing w:before="120" w:after="120"/>
    </w:pPr>
    <w:rPr>
      <w:rFonts w:cs="Lucida Sans"/>
      <w:i/>
      <w:iCs/>
    </w:rPr>
  </w:style>
  <w:style w:type="paragraph" w:customStyle="1" w:styleId="Parakstszemobjekta2">
    <w:name w:val="Paraksts zem objekta2"/>
    <w:basedOn w:val="Normal"/>
    <w:pPr>
      <w:suppressLineNumbers/>
      <w:spacing w:before="120" w:after="120"/>
    </w:pPr>
    <w:rPr>
      <w:rFonts w:cs="Lucida Sans"/>
      <w:i/>
      <w:iCs/>
    </w:rPr>
  </w:style>
  <w:style w:type="paragraph" w:customStyle="1" w:styleId="Parakstszemobjekta1">
    <w:name w:val="Paraksts zem objekta1"/>
    <w:basedOn w:val="Normal"/>
    <w:pPr>
      <w:suppressLineNumbers/>
      <w:spacing w:before="120" w:after="120"/>
    </w:pPr>
    <w:rPr>
      <w:rFonts w:cs="Mangal"/>
      <w:i/>
      <w:iCs/>
    </w:rPr>
  </w:style>
  <w:style w:type="paragraph" w:customStyle="1" w:styleId="HeaderandFooter">
    <w:name w:val="Header and Footer"/>
    <w:basedOn w:val="Normal"/>
    <w:pPr>
      <w:suppressLineNumbers/>
      <w:tabs>
        <w:tab w:val="center" w:pos="4819"/>
        <w:tab w:val="right" w:pos="9638"/>
      </w:tabs>
    </w:pPr>
  </w:style>
  <w:style w:type="paragraph" w:styleId="Footer">
    <w:name w:val="footer"/>
    <w:basedOn w:val="Normal"/>
    <w:uiPriority w:val="99"/>
    <w:pPr>
      <w:suppressLineNumbers/>
      <w:tabs>
        <w:tab w:val="center" w:pos="4153"/>
        <w:tab w:val="right" w:pos="8306"/>
      </w:tabs>
    </w:pPr>
  </w:style>
  <w:style w:type="paragraph" w:customStyle="1" w:styleId="Vresteksts1">
    <w:name w:val="Vēres teksts1"/>
    <w:basedOn w:val="Normal"/>
    <w:rPr>
      <w:sz w:val="20"/>
      <w:szCs w:val="20"/>
    </w:rPr>
  </w:style>
  <w:style w:type="paragraph" w:styleId="Header">
    <w:name w:val="header"/>
    <w:basedOn w:val="Normal"/>
    <w:pPr>
      <w:suppressLineNumbers/>
      <w:tabs>
        <w:tab w:val="center" w:pos="4153"/>
        <w:tab w:val="right" w:pos="8306"/>
      </w:tabs>
    </w:pPr>
  </w:style>
  <w:style w:type="paragraph" w:customStyle="1" w:styleId="Komentrateksts1">
    <w:name w:val="Komentāra teksts1"/>
    <w:basedOn w:val="Normal"/>
    <w:rPr>
      <w:sz w:val="20"/>
      <w:szCs w:val="20"/>
    </w:rPr>
  </w:style>
  <w:style w:type="paragraph" w:customStyle="1" w:styleId="Komentratma1">
    <w:name w:val="Komentāra tēma1"/>
    <w:basedOn w:val="Komentrateksts1"/>
    <w:rPr>
      <w:b/>
      <w:bCs/>
    </w:rPr>
  </w:style>
  <w:style w:type="paragraph" w:customStyle="1" w:styleId="BalloonText1">
    <w:name w:val="Balloon Text1"/>
    <w:basedOn w:val="Normal"/>
    <w:rPr>
      <w:rFonts w:ascii="Tahoma" w:hAnsi="Tahoma" w:cs="Tahoma"/>
      <w:sz w:val="16"/>
      <w:szCs w:val="16"/>
    </w:rPr>
  </w:style>
  <w:style w:type="paragraph" w:customStyle="1" w:styleId="ListParagraph1">
    <w:name w:val="List Paragraph1"/>
    <w:basedOn w:val="Normal"/>
    <w:pPr>
      <w:ind w:left="720"/>
    </w:pPr>
  </w:style>
  <w:style w:type="paragraph" w:customStyle="1" w:styleId="ListBullet31">
    <w:name w:val="List Bullet 31"/>
    <w:basedOn w:val="Normal"/>
    <w:pPr>
      <w:ind w:left="849" w:hanging="283"/>
    </w:pPr>
    <w:rPr>
      <w:rFonts w:eastAsia="Times New Roman"/>
    </w:rPr>
  </w:style>
  <w:style w:type="paragraph" w:customStyle="1" w:styleId="BodyText21">
    <w:name w:val="Body Text 21"/>
    <w:basedOn w:val="Normal"/>
    <w:pPr>
      <w:spacing w:after="120" w:line="480" w:lineRule="auto"/>
    </w:pPr>
  </w:style>
  <w:style w:type="paragraph" w:customStyle="1" w:styleId="ColorfulList-Accent11">
    <w:name w:val="Colorful List - Accent 11"/>
    <w:basedOn w:val="Normal"/>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Normal"/>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Normal"/>
    <w:pPr>
      <w:numPr>
        <w:numId w:val="4"/>
      </w:numPr>
    </w:pPr>
  </w:style>
  <w:style w:type="paragraph" w:customStyle="1" w:styleId="BodyTextIndent31">
    <w:name w:val="Body Text Indent 31"/>
    <w:basedOn w:val="Normal"/>
    <w:pPr>
      <w:spacing w:after="120"/>
      <w:ind w:left="283"/>
    </w:pPr>
    <w:rPr>
      <w:rFonts w:eastAsia="Times New Roman"/>
      <w:sz w:val="16"/>
      <w:szCs w:val="16"/>
    </w:rPr>
  </w:style>
  <w:style w:type="paragraph" w:customStyle="1" w:styleId="Beiguvresteksts1">
    <w:name w:val="Beigu vēres teksts1"/>
    <w:basedOn w:val="Normal"/>
    <w:rPr>
      <w:sz w:val="20"/>
      <w:szCs w:val="20"/>
    </w:rPr>
  </w:style>
  <w:style w:type="paragraph" w:styleId="BodyTextIndent">
    <w:name w:val="Body Text Indent"/>
    <w:basedOn w:val="Normal"/>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Normal"/>
    <w:pPr>
      <w:spacing w:line="20" w:lineRule="atLeast"/>
      <w:ind w:left="1620" w:hanging="900"/>
      <w:jc w:val="both"/>
    </w:pPr>
  </w:style>
  <w:style w:type="paragraph" w:customStyle="1" w:styleId="Sarakstarindkopa1">
    <w:name w:val="Saraksta rindkopa1"/>
    <w:basedOn w:val="Normal"/>
    <w:pPr>
      <w:ind w:left="720"/>
    </w:pPr>
  </w:style>
  <w:style w:type="paragraph" w:customStyle="1" w:styleId="Punkts">
    <w:name w:val="Punkts"/>
    <w:basedOn w:val="Normal"/>
    <w:pPr>
      <w:ind w:left="851" w:hanging="851"/>
    </w:pPr>
    <w:rPr>
      <w:rFonts w:ascii="Arial" w:eastAsia="Times New Roman" w:hAnsi="Arial" w:cs="Arial"/>
      <w:b/>
      <w:bCs/>
      <w:sz w:val="20"/>
      <w:szCs w:val="20"/>
    </w:rPr>
  </w:style>
  <w:style w:type="paragraph" w:customStyle="1" w:styleId="BodyText31">
    <w:name w:val="Body Text 31"/>
    <w:basedOn w:val="Normal"/>
    <w:pPr>
      <w:ind w:right="-58"/>
      <w:jc w:val="both"/>
    </w:pPr>
  </w:style>
  <w:style w:type="paragraph" w:customStyle="1" w:styleId="Nosaukums1">
    <w:name w:val="Nosaukums1"/>
    <w:basedOn w:val="Normal"/>
    <w:next w:val="Subtitle"/>
    <w:pPr>
      <w:tabs>
        <w:tab w:val="num" w:pos="0"/>
      </w:tabs>
      <w:jc w:val="center"/>
    </w:pPr>
    <w:rPr>
      <w:rFonts w:ascii="Arial" w:eastAsia="Times New Roman" w:hAnsi="Arial" w:cs="Arial"/>
      <w:b/>
      <w:bCs/>
      <w:sz w:val="28"/>
      <w:szCs w:val="20"/>
    </w:rPr>
  </w:style>
  <w:style w:type="paragraph" w:styleId="Subtitle">
    <w:name w:val="Subtitle"/>
    <w:basedOn w:val="Normal"/>
    <w:next w:val="BodyText"/>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Normal"/>
    <w:pPr>
      <w:ind w:left="851"/>
      <w:jc w:val="both"/>
    </w:pPr>
    <w:rPr>
      <w:rFonts w:ascii="Arial" w:eastAsia="Times New Roman" w:hAnsi="Arial" w:cs="Arial"/>
      <w:sz w:val="20"/>
    </w:rPr>
  </w:style>
  <w:style w:type="paragraph" w:customStyle="1" w:styleId="BankNormal">
    <w:name w:val="BankNormal"/>
    <w:basedOn w:val="Normal"/>
    <w:pPr>
      <w:spacing w:after="240"/>
    </w:pPr>
    <w:rPr>
      <w:rFonts w:eastAsia="Times New Roman"/>
      <w:szCs w:val="20"/>
    </w:rPr>
  </w:style>
  <w:style w:type="paragraph" w:customStyle="1" w:styleId="Apakpunkts">
    <w:name w:val="Apakšpunkts"/>
    <w:basedOn w:val="Normal"/>
    <w:pPr>
      <w:tabs>
        <w:tab w:val="left" w:pos="576"/>
      </w:tabs>
    </w:pPr>
    <w:rPr>
      <w:rFonts w:ascii="Arial" w:eastAsia="Times New Roman" w:hAnsi="Arial" w:cs="Arial"/>
      <w:b/>
      <w:sz w:val="20"/>
    </w:rPr>
  </w:style>
  <w:style w:type="paragraph" w:customStyle="1" w:styleId="Paragrfs">
    <w:name w:val="Paragrāfs"/>
    <w:basedOn w:val="Normal"/>
    <w:pPr>
      <w:tabs>
        <w:tab w:val="left" w:pos="851"/>
      </w:tabs>
      <w:ind w:left="851" w:hanging="851"/>
      <w:jc w:val="both"/>
    </w:pPr>
    <w:rPr>
      <w:rFonts w:ascii="Arial" w:eastAsia="Times New Roman" w:hAnsi="Arial" w:cs="Arial"/>
      <w:sz w:val="20"/>
    </w:rPr>
  </w:style>
  <w:style w:type="paragraph" w:customStyle="1" w:styleId="ListBullet1">
    <w:name w:val="List Bullet1"/>
    <w:basedOn w:val="Normal"/>
    <w:pPr>
      <w:ind w:left="283" w:hanging="283"/>
    </w:pPr>
    <w:rPr>
      <w:rFonts w:eastAsia="Times New Roman"/>
    </w:rPr>
  </w:style>
  <w:style w:type="paragraph" w:customStyle="1" w:styleId="PielikumiRakstz">
    <w:name w:val="Pielikumi Rakstz."/>
    <w:basedOn w:val="BodyText"/>
    <w:rPr>
      <w:rFonts w:ascii="Arial" w:hAnsi="Arial" w:cs="Arial"/>
      <w:b/>
      <w:bCs/>
    </w:rPr>
  </w:style>
  <w:style w:type="paragraph" w:customStyle="1" w:styleId="Alfabtiskaisrdtjs11">
    <w:name w:val="Alfabētiskais rādītājs 11"/>
    <w:basedOn w:val="Normal"/>
    <w:pPr>
      <w:tabs>
        <w:tab w:val="num" w:pos="0"/>
      </w:tabs>
      <w:ind w:left="709" w:hanging="709"/>
      <w:jc w:val="both"/>
    </w:pPr>
    <w:rPr>
      <w:rFonts w:eastAsia="Times New Roman"/>
    </w:rPr>
  </w:style>
  <w:style w:type="paragraph" w:customStyle="1" w:styleId="tv213">
    <w:name w:val="tv213"/>
    <w:basedOn w:val="Normal"/>
    <w:pPr>
      <w:spacing w:before="28" w:after="28"/>
    </w:pPr>
    <w:rPr>
      <w:rFonts w:eastAsia="Times New Roman"/>
    </w:rPr>
  </w:style>
  <w:style w:type="paragraph" w:customStyle="1" w:styleId="naisf">
    <w:name w:val="naisf"/>
    <w:basedOn w:val="Normal"/>
    <w:pPr>
      <w:spacing w:before="28" w:after="28"/>
      <w:jc w:val="both"/>
    </w:pPr>
    <w:rPr>
      <w:rFonts w:eastAsia="Arial Unicode MS"/>
    </w:rPr>
  </w:style>
  <w:style w:type="paragraph" w:customStyle="1" w:styleId="xl31">
    <w:name w:val="xl31"/>
    <w:basedOn w:val="Normal"/>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Normal"/>
    <w:rPr>
      <w:rFonts w:ascii="Tahoma" w:eastAsia="Times New Roman" w:hAnsi="Tahoma" w:cs="Tahoma"/>
      <w:sz w:val="16"/>
      <w:szCs w:val="16"/>
    </w:rPr>
  </w:style>
  <w:style w:type="paragraph" w:customStyle="1" w:styleId="StyleHeading3Arial10ptCharChar">
    <w:name w:val="Style Heading 3 + Arial 10 pt Char Char"/>
    <w:basedOn w:val="Normal"/>
    <w:pPr>
      <w:tabs>
        <w:tab w:val="left" w:pos="720"/>
      </w:tabs>
      <w:ind w:left="720" w:hanging="720"/>
    </w:pPr>
    <w:rPr>
      <w:rFonts w:eastAsia="Times New Roman"/>
    </w:rPr>
  </w:style>
  <w:style w:type="paragraph" w:customStyle="1" w:styleId="WW-BodyText3">
    <w:name w:val="WW-Body Text 3"/>
    <w:basedOn w:val="Normal"/>
    <w:pPr>
      <w:widowControl w:val="0"/>
      <w:jc w:val="both"/>
    </w:pPr>
    <w:rPr>
      <w:rFonts w:eastAsia="Times New Roman"/>
      <w:szCs w:val="20"/>
    </w:rPr>
  </w:style>
  <w:style w:type="paragraph" w:customStyle="1" w:styleId="Footer1">
    <w:name w:val="Footer1"/>
    <w:basedOn w:val="Normal"/>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Normal"/>
    <w:pPr>
      <w:spacing w:before="28" w:after="28"/>
      <w:jc w:val="right"/>
    </w:pPr>
    <w:rPr>
      <w:rFonts w:eastAsia="Arial Unicode MS"/>
    </w:rPr>
  </w:style>
  <w:style w:type="paragraph" w:customStyle="1" w:styleId="naiskr">
    <w:name w:val="naiskr"/>
    <w:basedOn w:val="Normal"/>
    <w:pPr>
      <w:spacing w:before="28" w:after="28"/>
    </w:pPr>
    <w:rPr>
      <w:rFonts w:eastAsia="Arial Unicode MS"/>
    </w:rPr>
  </w:style>
  <w:style w:type="paragraph" w:customStyle="1" w:styleId="naisc">
    <w:name w:val="naisc"/>
    <w:basedOn w:val="Normal"/>
    <w:pPr>
      <w:spacing w:before="28" w:after="28"/>
      <w:jc w:val="center"/>
    </w:pPr>
    <w:rPr>
      <w:rFonts w:eastAsia="Arial Unicode MS"/>
    </w:rPr>
  </w:style>
  <w:style w:type="paragraph" w:customStyle="1" w:styleId="naisnod">
    <w:name w:val="naisnod"/>
    <w:basedOn w:val="Normal"/>
    <w:pPr>
      <w:spacing w:before="28" w:after="28"/>
      <w:jc w:val="center"/>
    </w:pPr>
    <w:rPr>
      <w:rFonts w:eastAsia="Arial Unicode MS"/>
      <w:b/>
      <w:bCs/>
    </w:rPr>
  </w:style>
  <w:style w:type="paragraph" w:customStyle="1" w:styleId="xl25">
    <w:name w:val="xl25"/>
    <w:basedOn w:val="Normal"/>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Normal"/>
    <w:pPr>
      <w:spacing w:before="100" w:after="100"/>
    </w:pPr>
    <w:rPr>
      <w:rFonts w:eastAsia="Times New Roman"/>
    </w:rPr>
  </w:style>
  <w:style w:type="paragraph" w:styleId="TOC1">
    <w:name w:val="toc 1"/>
    <w:basedOn w:val="Normal"/>
    <w:pPr>
      <w:tabs>
        <w:tab w:val="left" w:pos="480"/>
        <w:tab w:val="right" w:leader="dot" w:pos="9180"/>
      </w:tabs>
      <w:spacing w:before="60"/>
      <w:ind w:right="71"/>
    </w:pPr>
    <w:rPr>
      <w:rFonts w:ascii="Verdana" w:eastAsia="Times New Roman" w:hAnsi="Verdana" w:cs="Verdana"/>
      <w:b/>
      <w:bCs/>
      <w:sz w:val="16"/>
      <w:szCs w:val="16"/>
    </w:rPr>
  </w:style>
  <w:style w:type="paragraph" w:styleId="TOC2">
    <w:name w:val="toc 2"/>
    <w:basedOn w:val="Normal"/>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Normal"/>
    <w:pPr>
      <w:spacing w:before="75" w:after="75"/>
      <w:ind w:left="450" w:firstLine="375"/>
      <w:jc w:val="both"/>
    </w:pPr>
    <w:rPr>
      <w:rFonts w:eastAsia="Times New Roman"/>
    </w:rPr>
  </w:style>
  <w:style w:type="paragraph" w:customStyle="1" w:styleId="Parakstszemobjekta7">
    <w:name w:val="Paraksts zem objekta7"/>
    <w:basedOn w:val="Normal"/>
    <w:pPr>
      <w:jc w:val="center"/>
    </w:pPr>
    <w:rPr>
      <w:rFonts w:eastAsia="Times New Roman"/>
      <w:i/>
      <w:iCs/>
      <w:color w:val="999999"/>
      <w:sz w:val="18"/>
      <w:szCs w:val="18"/>
    </w:rPr>
  </w:style>
  <w:style w:type="paragraph" w:customStyle="1" w:styleId="tvhtmlmktable">
    <w:name w:val="tv_html mk_table"/>
    <w:basedOn w:val="Normal"/>
    <w:pPr>
      <w:spacing w:before="28" w:after="28"/>
    </w:pPr>
    <w:rPr>
      <w:rFonts w:eastAsia="Times New Roman"/>
    </w:rPr>
  </w:style>
  <w:style w:type="paragraph" w:customStyle="1" w:styleId="Stils1">
    <w:name w:val="Stils1"/>
    <w:basedOn w:val="Normal"/>
    <w:pPr>
      <w:tabs>
        <w:tab w:val="num" w:pos="0"/>
      </w:tabs>
      <w:ind w:left="1260" w:hanging="360"/>
      <w:jc w:val="both"/>
    </w:pPr>
    <w:rPr>
      <w:rFonts w:eastAsia="Times New Roman"/>
      <w:b/>
      <w:i/>
      <w:sz w:val="20"/>
      <w:szCs w:val="20"/>
      <w:lang w:bidi="lo-LA"/>
    </w:rPr>
  </w:style>
  <w:style w:type="paragraph" w:customStyle="1" w:styleId="Stils2">
    <w:name w:val="Stils2"/>
    <w:basedOn w:val="Normal"/>
    <w:pPr>
      <w:tabs>
        <w:tab w:val="num" w:pos="0"/>
      </w:tabs>
      <w:ind w:left="1260" w:hanging="360"/>
      <w:jc w:val="both"/>
    </w:pPr>
    <w:rPr>
      <w:rFonts w:eastAsia="Times New Roman"/>
      <w:sz w:val="20"/>
      <w:szCs w:val="20"/>
      <w:lang w:bidi="lo-LA"/>
    </w:rPr>
  </w:style>
  <w:style w:type="paragraph" w:customStyle="1" w:styleId="Stils3">
    <w:name w:val="Stils3"/>
    <w:basedOn w:val="Normal"/>
    <w:pPr>
      <w:tabs>
        <w:tab w:val="num" w:pos="0"/>
      </w:tabs>
      <w:ind w:left="1260" w:hanging="360"/>
      <w:jc w:val="both"/>
    </w:pPr>
    <w:rPr>
      <w:rFonts w:eastAsia="Times New Roman"/>
      <w:sz w:val="20"/>
      <w:szCs w:val="20"/>
      <w:lang w:bidi="lo-LA"/>
    </w:rPr>
  </w:style>
  <w:style w:type="paragraph" w:customStyle="1" w:styleId="Stils4">
    <w:name w:val="Stils4"/>
    <w:basedOn w:val="Normal"/>
    <w:pPr>
      <w:tabs>
        <w:tab w:val="num" w:pos="0"/>
      </w:tabs>
      <w:ind w:left="1260" w:hanging="360"/>
      <w:jc w:val="both"/>
    </w:pPr>
    <w:rPr>
      <w:rFonts w:eastAsia="Times New Roman"/>
      <w:sz w:val="20"/>
      <w:szCs w:val="20"/>
      <w:lang w:bidi="lo-LA"/>
    </w:rPr>
  </w:style>
  <w:style w:type="paragraph" w:customStyle="1" w:styleId="P">
    <w:name w:val="P"/>
    <w:basedOn w:val="Normal"/>
    <w:pPr>
      <w:spacing w:before="140" w:after="140"/>
      <w:jc w:val="both"/>
    </w:pPr>
    <w:rPr>
      <w:rFonts w:ascii="Verdana" w:eastAsia="Times New Roman" w:hAnsi="Verdana" w:cs="Verdana"/>
      <w:bCs/>
    </w:rPr>
  </w:style>
  <w:style w:type="paragraph" w:customStyle="1" w:styleId="tv213limenis2">
    <w:name w:val="tv213 limenis2"/>
    <w:basedOn w:val="Normal"/>
    <w:pPr>
      <w:spacing w:before="28" w:after="28"/>
    </w:pPr>
    <w:rPr>
      <w:rFonts w:eastAsia="Times New Roman"/>
    </w:rPr>
  </w:style>
  <w:style w:type="paragraph" w:customStyle="1" w:styleId="xl63">
    <w:name w:val="xl63"/>
    <w:basedOn w:val="Normal"/>
    <w:pPr>
      <w:spacing w:before="28" w:after="28"/>
    </w:pPr>
    <w:rPr>
      <w:rFonts w:ascii="Arial" w:eastAsia="Times New Roman" w:hAnsi="Arial" w:cs="Arial"/>
      <w:sz w:val="20"/>
      <w:szCs w:val="20"/>
    </w:rPr>
  </w:style>
  <w:style w:type="paragraph" w:customStyle="1" w:styleId="xl64">
    <w:name w:val="xl64"/>
    <w:basedOn w:val="Normal"/>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Normal"/>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Normal"/>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Normal"/>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Normal"/>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Normal"/>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Normal"/>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Normal"/>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Normal"/>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Normal"/>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Normal"/>
    <w:pPr>
      <w:spacing w:before="120" w:after="120"/>
      <w:ind w:left="850" w:hanging="850"/>
      <w:jc w:val="both"/>
    </w:pPr>
    <w:rPr>
      <w:rFonts w:eastAsia="Times New Roman"/>
    </w:rPr>
  </w:style>
  <w:style w:type="paragraph" w:customStyle="1" w:styleId="BodyTextIndent1">
    <w:name w:val="Body Text Indent1"/>
    <w:basedOn w:val="BodyText"/>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BodyText"/>
    <w:pPr>
      <w:widowControl w:val="0"/>
      <w:tabs>
        <w:tab w:val="left" w:pos="0"/>
      </w:tabs>
      <w:ind w:left="567" w:hanging="283"/>
      <w:jc w:val="left"/>
    </w:pPr>
    <w:rPr>
      <w:rFonts w:eastAsia="Lucida Sans Unicode" w:cs="Mangal"/>
    </w:rPr>
  </w:style>
  <w:style w:type="paragraph" w:customStyle="1" w:styleId="TableParagraph">
    <w:name w:val="Table Paragraph"/>
    <w:basedOn w:val="Normal"/>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Normal"/>
    <w:pPr>
      <w:tabs>
        <w:tab w:val="num" w:pos="0"/>
      </w:tabs>
      <w:ind w:left="1260" w:hanging="360"/>
      <w:jc w:val="both"/>
    </w:pPr>
    <w:rPr>
      <w:rFonts w:eastAsia="Times New Roman"/>
      <w:sz w:val="26"/>
    </w:rPr>
  </w:style>
  <w:style w:type="paragraph" w:customStyle="1" w:styleId="111Tabulaiiiiii">
    <w:name w:val="1.1.1. Tabulaiiiiii"/>
    <w:basedOn w:val="Normal"/>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FootnoteText">
    <w:name w:val="footnote text"/>
    <w:basedOn w:val="Normal"/>
    <w:uiPriority w:val="99"/>
    <w:pPr>
      <w:suppressLineNumbers/>
      <w:ind w:left="283" w:hanging="283"/>
    </w:pPr>
    <w:rPr>
      <w:sz w:val="20"/>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Normal"/>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Normal"/>
    <w:rPr>
      <w:sz w:val="20"/>
      <w:szCs w:val="20"/>
    </w:rPr>
  </w:style>
  <w:style w:type="paragraph" w:styleId="Revision">
    <w:name w:val="Revision"/>
    <w:pPr>
      <w:suppressAutoHyphens/>
    </w:pPr>
    <w:rPr>
      <w:rFonts w:eastAsia="Calibri" w:cs="Mangal"/>
      <w:color w:val="000000"/>
      <w:kern w:val="2"/>
      <w:sz w:val="24"/>
      <w:szCs w:val="21"/>
      <w:lang w:eastAsia="zh-CN" w:bidi="hi-IN"/>
    </w:rPr>
  </w:style>
  <w:style w:type="paragraph" w:styleId="BalloonText">
    <w:name w:val="Balloon Text"/>
    <w:basedOn w:val="Normal"/>
    <w:pPr>
      <w:spacing w:line="240" w:lineRule="auto"/>
    </w:pPr>
    <w:rPr>
      <w:rFonts w:ascii="Segoe UI" w:hAnsi="Segoe UI" w:cs="Mangal"/>
      <w:sz w:val="18"/>
      <w:szCs w:val="16"/>
    </w:rPr>
  </w:style>
  <w:style w:type="paragraph" w:styleId="ListParagraph">
    <w:name w:val="List Paragraph"/>
    <w:aliases w:val="2,H&amp;P List Paragraph,Strip,Syle 1,Normal bullet 2,Bullet list,Virsraksti,Saistīto dokumentu saraksts,Numurets,PPS_Bullet"/>
    <w:basedOn w:val="Normal"/>
    <w:qFormat/>
    <w:pPr>
      <w:widowControl w:val="0"/>
      <w:ind w:left="720"/>
    </w:pPr>
    <w:rPr>
      <w:rFonts w:cs="Calibri"/>
      <w:sz w:val="20"/>
      <w:szCs w:val="20"/>
    </w:rPr>
  </w:style>
  <w:style w:type="paragraph" w:customStyle="1" w:styleId="western">
    <w:name w:val="western"/>
    <w:basedOn w:val="Normal"/>
    <w:pPr>
      <w:spacing w:before="100" w:line="101" w:lineRule="atLeast"/>
    </w:pPr>
  </w:style>
  <w:style w:type="paragraph" w:styleId="NormalWeb">
    <w:name w:val="Normal (Web)"/>
    <w:basedOn w:val="Normal"/>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Normal"/>
    <w:pPr>
      <w:spacing w:after="120" w:line="240" w:lineRule="auto"/>
    </w:pPr>
    <w:rPr>
      <w:rFonts w:ascii="Calibri" w:eastAsia="SimSun" w:hAnsi="Calibri" w:cs="Tahoma"/>
      <w:sz w:val="22"/>
      <w:szCs w:val="22"/>
      <w:lang w:bidi="ar-SA"/>
    </w:rPr>
  </w:style>
  <w:style w:type="paragraph" w:customStyle="1" w:styleId="NormalWeb2">
    <w:name w:val="Normal (Web)2"/>
    <w:basedOn w:val="Normal"/>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CommentReference">
    <w:name w:val="annotation reference"/>
    <w:uiPriority w:val="99"/>
    <w:semiHidden/>
    <w:unhideWhenUsed/>
    <w:rsid w:val="009A090B"/>
    <w:rPr>
      <w:sz w:val="16"/>
      <w:szCs w:val="16"/>
    </w:rPr>
  </w:style>
  <w:style w:type="paragraph" w:styleId="CommentText">
    <w:name w:val="annotation text"/>
    <w:basedOn w:val="Normal"/>
    <w:link w:val="CommentTextChar3"/>
    <w:uiPriority w:val="99"/>
    <w:unhideWhenUsed/>
    <w:rsid w:val="009A090B"/>
    <w:rPr>
      <w:rFonts w:cs="Mangal"/>
      <w:sz w:val="20"/>
      <w:szCs w:val="18"/>
    </w:rPr>
  </w:style>
  <w:style w:type="character" w:customStyle="1" w:styleId="CommentTextChar3">
    <w:name w:val="Comment Text Char3"/>
    <w:link w:val="CommentText"/>
    <w:uiPriority w:val="99"/>
    <w:rsid w:val="009A090B"/>
    <w:rPr>
      <w:rFonts w:eastAsia="Calibri" w:cs="Mangal"/>
      <w:color w:val="000000"/>
      <w:kern w:val="2"/>
      <w:szCs w:val="18"/>
      <w:lang w:eastAsia="zh-CN" w:bidi="hi-IN"/>
    </w:rPr>
  </w:style>
  <w:style w:type="paragraph" w:styleId="CommentSubject">
    <w:name w:val="annotation subject"/>
    <w:basedOn w:val="CommentText"/>
    <w:next w:val="CommentText"/>
    <w:link w:val="CommentSubjectChar2"/>
    <w:uiPriority w:val="99"/>
    <w:semiHidden/>
    <w:unhideWhenUsed/>
    <w:rsid w:val="009A090B"/>
    <w:rPr>
      <w:b/>
      <w:bCs/>
    </w:rPr>
  </w:style>
  <w:style w:type="character" w:customStyle="1" w:styleId="CommentSubjectChar2">
    <w:name w:val="Comment Subject Char2"/>
    <w:link w:val="CommentSubject"/>
    <w:uiPriority w:val="99"/>
    <w:semiHidden/>
    <w:rsid w:val="009A090B"/>
    <w:rPr>
      <w:rFonts w:eastAsia="Calibri" w:cs="Mangal"/>
      <w:b/>
      <w:bCs/>
      <w:color w:val="000000"/>
      <w:kern w:val="2"/>
      <w:szCs w:val="18"/>
      <w:lang w:eastAsia="zh-CN" w:bidi="hi-IN"/>
    </w:rPr>
  </w:style>
  <w:style w:type="paragraph" w:styleId="EndnoteText">
    <w:name w:val="endnote text"/>
    <w:basedOn w:val="Normal"/>
    <w:link w:val="EndnoteTextChar1"/>
    <w:uiPriority w:val="99"/>
    <w:semiHidden/>
    <w:unhideWhenUsed/>
    <w:rsid w:val="009A090B"/>
    <w:rPr>
      <w:rFonts w:cs="Mangal"/>
      <w:sz w:val="20"/>
      <w:szCs w:val="18"/>
    </w:rPr>
  </w:style>
  <w:style w:type="character" w:customStyle="1" w:styleId="EndnoteTextChar1">
    <w:name w:val="Endnote Text Char1"/>
    <w:link w:val="EndnoteText"/>
    <w:uiPriority w:val="99"/>
    <w:semiHidden/>
    <w:rsid w:val="009A090B"/>
    <w:rPr>
      <w:rFonts w:eastAsia="Calibri" w:cs="Mangal"/>
      <w:color w:val="000000"/>
      <w:kern w:val="2"/>
      <w:szCs w:val="18"/>
      <w:lang w:eastAsia="zh-CN" w:bidi="hi-IN"/>
    </w:rPr>
  </w:style>
  <w:style w:type="paragraph" w:customStyle="1" w:styleId="xmsonormal">
    <w:name w:val="x_msonormal"/>
    <w:basedOn w:val="Normal"/>
    <w:uiPriority w:val="99"/>
    <w:rsid w:val="00B70222"/>
    <w:pPr>
      <w:suppressAutoHyphens w:val="0"/>
      <w:spacing w:line="240" w:lineRule="auto"/>
    </w:pPr>
    <w:rPr>
      <w:color w:val="auto"/>
      <w:kern w:val="0"/>
      <w:lang w:eastAsia="lv-LV" w:bidi="ar-SA"/>
    </w:rPr>
  </w:style>
  <w:style w:type="paragraph" w:styleId="NoSpacing">
    <w:name w:val="No Spacing"/>
    <w:qFormat/>
    <w:rsid w:val="00B70222"/>
    <w:pPr>
      <w:suppressAutoHyphens/>
    </w:pPr>
    <w:rPr>
      <w:sz w:val="24"/>
      <w:szCs w:val="24"/>
      <w:lang w:eastAsia="ar-SA"/>
    </w:rPr>
  </w:style>
  <w:style w:type="table" w:styleId="TableGrid">
    <w:name w:val="Table Grid"/>
    <w:basedOn w:val="TableNormal"/>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likumi.lv/ta/id/291029-noteikumi-par-latvijas-buvnormativu-lbn-501-17-buvizmaksu-noteiksanas-kartib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13223"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www.iub.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1BBDA-D826-4D0F-86AA-0638E28EC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33457</Words>
  <Characters>19071</Characters>
  <Application>Microsoft Office Word</Application>
  <DocSecurity>4</DocSecurity>
  <Lines>158</Lines>
  <Paragraphs>104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52424</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Lolita Liepa</cp:lastModifiedBy>
  <cp:revision>2</cp:revision>
  <cp:lastPrinted>2023-03-17T12:51:00Z</cp:lastPrinted>
  <dcterms:created xsi:type="dcterms:W3CDTF">2024-01-09T13:09:00Z</dcterms:created>
  <dcterms:modified xsi:type="dcterms:W3CDTF">2024-01-09T13:09:00Z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