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EE61ED8" w14:textId="67AAA3D5" w:rsidR="00A2082A" w:rsidRPr="00CA4F4F" w:rsidRDefault="002C3FFD" w:rsidP="00A2082A">
      <w:pPr>
        <w:spacing w:after="0" w:line="240" w:lineRule="auto"/>
        <w:ind w:left="720"/>
        <w:jc w:val="right"/>
        <w:rPr>
          <w:rFonts w:ascii="Times New Roman" w:eastAsia="Times New Roman" w:hAnsi="Times New Roman"/>
          <w:b/>
          <w:sz w:val="20"/>
          <w:szCs w:val="20"/>
        </w:rPr>
      </w:pPr>
      <w:bookmarkStart w:id="0" w:name="_Hlk526347068"/>
      <w:bookmarkStart w:id="1" w:name="_GoBack"/>
      <w:bookmarkEnd w:id="1"/>
      <w:r>
        <w:rPr>
          <w:rFonts w:ascii="Times New Roman" w:eastAsia="Times New Roman" w:hAnsi="Times New Roman"/>
          <w:b/>
          <w:sz w:val="20"/>
          <w:szCs w:val="20"/>
        </w:rPr>
        <w:t>9</w:t>
      </w:r>
      <w:r w:rsidR="00A2082A" w:rsidRPr="00CA4F4F">
        <w:rPr>
          <w:rFonts w:ascii="Times New Roman" w:eastAsia="Times New Roman" w:hAnsi="Times New Roman"/>
          <w:b/>
          <w:sz w:val="20"/>
          <w:szCs w:val="20"/>
        </w:rPr>
        <w:t>.</w:t>
      </w:r>
      <w:r w:rsidR="00785E8E">
        <w:rPr>
          <w:rFonts w:ascii="Times New Roman" w:eastAsia="Times New Roman" w:hAnsi="Times New Roman"/>
          <w:b/>
          <w:sz w:val="20"/>
          <w:szCs w:val="20"/>
        </w:rPr>
        <w:t xml:space="preserve"> </w:t>
      </w:r>
      <w:r w:rsidR="00A2082A" w:rsidRPr="00CA4F4F">
        <w:rPr>
          <w:rFonts w:ascii="Times New Roman" w:eastAsia="Times New Roman" w:hAnsi="Times New Roman"/>
          <w:b/>
          <w:sz w:val="20"/>
          <w:szCs w:val="20"/>
        </w:rPr>
        <w:t>pielikums</w:t>
      </w:r>
    </w:p>
    <w:p w14:paraId="0EE61ED9" w14:textId="77777777" w:rsidR="00A2082A" w:rsidRPr="00CA4F4F" w:rsidRDefault="00A2082A" w:rsidP="00A2082A">
      <w:pPr>
        <w:pStyle w:val="Default"/>
        <w:jc w:val="right"/>
        <w:rPr>
          <w:color w:val="auto"/>
        </w:rPr>
      </w:pPr>
    </w:p>
    <w:p w14:paraId="0EE61EDA" w14:textId="77777777" w:rsidR="00A2082A" w:rsidRPr="00CA4F4F" w:rsidRDefault="00A2082A" w:rsidP="00A2082A">
      <w:pPr>
        <w:spacing w:after="120" w:line="240" w:lineRule="auto"/>
        <w:ind w:firstLine="426"/>
        <w:jc w:val="center"/>
        <w:rPr>
          <w:rFonts w:ascii="Times New Roman" w:eastAsia="Times New Roman" w:hAnsi="Times New Roman"/>
          <w:caps/>
          <w:sz w:val="24"/>
          <w:szCs w:val="24"/>
          <w:lang w:val="en-US"/>
        </w:rPr>
      </w:pPr>
    </w:p>
    <w:p w14:paraId="0EE61EDB" w14:textId="77777777" w:rsidR="00A2082A" w:rsidRPr="00CA4F4F" w:rsidRDefault="00A2082A" w:rsidP="00A2082A">
      <w:pPr>
        <w:spacing w:after="120" w:line="240" w:lineRule="auto"/>
        <w:ind w:firstLine="426"/>
        <w:jc w:val="center"/>
        <w:rPr>
          <w:rFonts w:ascii="Times New Roman" w:eastAsia="Times New Roman" w:hAnsi="Times New Roman"/>
          <w:bCs/>
          <w:sz w:val="24"/>
          <w:szCs w:val="24"/>
        </w:rPr>
      </w:pPr>
      <w:r w:rsidRPr="00CA4F4F">
        <w:rPr>
          <w:rFonts w:ascii="Times New Roman" w:eastAsia="Times New Roman" w:hAnsi="Times New Roman"/>
          <w:b/>
          <w:caps/>
          <w:sz w:val="24"/>
          <w:szCs w:val="24"/>
        </w:rPr>
        <w:t>Garantijas laika NODROŠINĀJUMA noteikumi</w:t>
      </w:r>
    </w:p>
    <w:p w14:paraId="0EE61EDC" w14:textId="77777777" w:rsidR="00A2082A" w:rsidRPr="00CA4F4F" w:rsidRDefault="00A2082A" w:rsidP="00A2082A">
      <w:pPr>
        <w:spacing w:after="120" w:line="240" w:lineRule="auto"/>
        <w:ind w:firstLine="426"/>
        <w:jc w:val="both"/>
        <w:rPr>
          <w:rFonts w:ascii="Times New Roman" w:eastAsia="Times New Roman" w:hAnsi="Times New Roman"/>
          <w:bCs/>
          <w:sz w:val="24"/>
          <w:szCs w:val="24"/>
        </w:rPr>
      </w:pPr>
      <w:r w:rsidRPr="00CA4F4F">
        <w:rPr>
          <w:rFonts w:ascii="Times New Roman" w:eastAsia="Times New Roman" w:hAnsi="Times New Roman"/>
          <w:bCs/>
          <w:sz w:val="24"/>
          <w:szCs w:val="24"/>
        </w:rPr>
        <w:t>Bankas vai apdrošināšanas sabiedrības garantijas laika nodrošinājumā (turpmāk – Garantija) jābūt iekļautiem un jāatbilst šādiem noteikumiem:</w:t>
      </w:r>
    </w:p>
    <w:p w14:paraId="0EE61EDD" w14:textId="77777777" w:rsidR="00A2082A" w:rsidRPr="00CA4F4F" w:rsidRDefault="00A2082A" w:rsidP="00A2082A">
      <w:pPr>
        <w:numPr>
          <w:ilvl w:val="0"/>
          <w:numId w:val="1"/>
        </w:numPr>
        <w:spacing w:after="120" w:line="240" w:lineRule="auto"/>
        <w:ind w:left="426" w:hanging="426"/>
        <w:jc w:val="both"/>
        <w:rPr>
          <w:rFonts w:ascii="Times New Roman" w:eastAsia="Times New Roman" w:hAnsi="Times New Roman"/>
          <w:bCs/>
          <w:sz w:val="24"/>
          <w:szCs w:val="24"/>
        </w:rPr>
      </w:pPr>
      <w:r w:rsidRPr="00CA4F4F">
        <w:rPr>
          <w:rFonts w:ascii="Times New Roman" w:eastAsia="Times New Roman" w:hAnsi="Times New Roman"/>
          <w:bCs/>
          <w:sz w:val="24"/>
          <w:szCs w:val="24"/>
        </w:rPr>
        <w:t>Garantijas datums.</w:t>
      </w:r>
    </w:p>
    <w:p w14:paraId="0EE61EDE" w14:textId="77777777" w:rsidR="00A2082A" w:rsidRPr="00CA4F4F" w:rsidRDefault="00A2082A" w:rsidP="00A2082A">
      <w:pPr>
        <w:numPr>
          <w:ilvl w:val="0"/>
          <w:numId w:val="1"/>
        </w:numPr>
        <w:spacing w:after="120" w:line="240" w:lineRule="auto"/>
        <w:ind w:left="426" w:hanging="426"/>
        <w:jc w:val="both"/>
        <w:rPr>
          <w:rFonts w:ascii="Times New Roman" w:eastAsia="Times New Roman" w:hAnsi="Times New Roman"/>
          <w:bCs/>
          <w:sz w:val="24"/>
          <w:szCs w:val="24"/>
        </w:rPr>
      </w:pPr>
      <w:r w:rsidRPr="00CA4F4F">
        <w:rPr>
          <w:rFonts w:ascii="Times New Roman" w:eastAsia="Times New Roman" w:hAnsi="Times New Roman"/>
          <w:bCs/>
          <w:sz w:val="24"/>
          <w:szCs w:val="24"/>
        </w:rPr>
        <w:t>Garantijas veids – garantijas laika garantija.</w:t>
      </w:r>
    </w:p>
    <w:p w14:paraId="0EE61EDF" w14:textId="77777777" w:rsidR="00A2082A" w:rsidRPr="00CA4F4F" w:rsidRDefault="00A2082A" w:rsidP="00A2082A">
      <w:pPr>
        <w:numPr>
          <w:ilvl w:val="0"/>
          <w:numId w:val="1"/>
        </w:numPr>
        <w:spacing w:after="120" w:line="240" w:lineRule="auto"/>
        <w:ind w:left="426" w:hanging="426"/>
        <w:jc w:val="both"/>
        <w:rPr>
          <w:rFonts w:ascii="Times New Roman" w:eastAsia="Times New Roman" w:hAnsi="Times New Roman"/>
          <w:bCs/>
          <w:sz w:val="24"/>
          <w:szCs w:val="24"/>
        </w:rPr>
      </w:pPr>
      <w:r w:rsidRPr="00CA4F4F">
        <w:rPr>
          <w:rFonts w:ascii="Times New Roman" w:eastAsia="Times New Roman" w:hAnsi="Times New Roman"/>
          <w:bCs/>
          <w:sz w:val="24"/>
          <w:szCs w:val="24"/>
        </w:rPr>
        <w:t xml:space="preserve">Garantijas Nr. </w:t>
      </w:r>
      <w:r w:rsidRPr="00CA4F4F">
        <w:rPr>
          <w:rFonts w:ascii="Times New Roman" w:eastAsia="Times New Roman" w:hAnsi="Times New Roman"/>
          <w:bCs/>
          <w:i/>
          <w:sz w:val="24"/>
          <w:szCs w:val="24"/>
        </w:rPr>
        <w:t>(ja nepieciešams)</w:t>
      </w:r>
      <w:r w:rsidRPr="00CA4F4F">
        <w:rPr>
          <w:rFonts w:ascii="Times New Roman" w:eastAsia="Times New Roman" w:hAnsi="Times New Roman"/>
          <w:bCs/>
          <w:sz w:val="24"/>
          <w:szCs w:val="24"/>
        </w:rPr>
        <w:t>.</w:t>
      </w:r>
    </w:p>
    <w:p w14:paraId="0EE61EE0" w14:textId="77777777" w:rsidR="00A2082A" w:rsidRPr="00CA4F4F" w:rsidRDefault="00A2082A" w:rsidP="00A2082A">
      <w:pPr>
        <w:numPr>
          <w:ilvl w:val="0"/>
          <w:numId w:val="1"/>
        </w:numPr>
        <w:spacing w:after="120" w:line="240" w:lineRule="auto"/>
        <w:ind w:left="426" w:hanging="426"/>
        <w:jc w:val="both"/>
        <w:rPr>
          <w:rFonts w:ascii="Times New Roman" w:eastAsia="Times New Roman" w:hAnsi="Times New Roman"/>
          <w:bCs/>
          <w:sz w:val="24"/>
          <w:szCs w:val="24"/>
        </w:rPr>
      </w:pPr>
      <w:r w:rsidRPr="00CA4F4F">
        <w:rPr>
          <w:rFonts w:ascii="Times New Roman" w:eastAsia="Times New Roman" w:hAnsi="Times New Roman"/>
          <w:bCs/>
          <w:sz w:val="24"/>
          <w:szCs w:val="24"/>
        </w:rPr>
        <w:t xml:space="preserve">Garantijas devējs (bankas vai apdrošināšanas sabiedrība, kas izdod garantiju) – </w:t>
      </w:r>
      <w:r w:rsidRPr="00CA4F4F">
        <w:rPr>
          <w:rFonts w:ascii="Times New Roman" w:eastAsia="Times New Roman" w:hAnsi="Times New Roman"/>
          <w:bCs/>
          <w:i/>
          <w:sz w:val="24"/>
          <w:szCs w:val="24"/>
        </w:rPr>
        <w:t>(bankas vai apdrošināšanas sabiedrības nosaukums, reģistrācijas Nr. un juridiskā adrese)</w:t>
      </w:r>
      <w:r w:rsidRPr="00CA4F4F">
        <w:rPr>
          <w:rFonts w:ascii="Times New Roman" w:eastAsia="Times New Roman" w:hAnsi="Times New Roman"/>
          <w:bCs/>
          <w:sz w:val="24"/>
          <w:szCs w:val="24"/>
        </w:rPr>
        <w:t>.</w:t>
      </w:r>
    </w:p>
    <w:p w14:paraId="0EE61EE1" w14:textId="77777777" w:rsidR="00A2082A" w:rsidRPr="00CA4F4F" w:rsidRDefault="00A2082A" w:rsidP="00A2082A">
      <w:pPr>
        <w:numPr>
          <w:ilvl w:val="0"/>
          <w:numId w:val="1"/>
        </w:numPr>
        <w:spacing w:after="120" w:line="240" w:lineRule="auto"/>
        <w:ind w:left="426" w:hanging="426"/>
        <w:jc w:val="both"/>
        <w:rPr>
          <w:rFonts w:ascii="Times New Roman" w:eastAsia="Times New Roman" w:hAnsi="Times New Roman"/>
          <w:bCs/>
          <w:sz w:val="24"/>
          <w:szCs w:val="24"/>
        </w:rPr>
      </w:pPr>
      <w:r w:rsidRPr="00CA4F4F">
        <w:rPr>
          <w:rFonts w:ascii="Times New Roman" w:eastAsia="Times New Roman" w:hAnsi="Times New Roman"/>
          <w:bCs/>
          <w:sz w:val="24"/>
          <w:szCs w:val="24"/>
        </w:rPr>
        <w:t xml:space="preserve">Garantijas pieprasītājs (pretendents, kuru saistību izpildi nodrošina garantija)  – </w:t>
      </w:r>
      <w:r w:rsidRPr="00CA4F4F">
        <w:rPr>
          <w:rFonts w:ascii="Times New Roman" w:eastAsia="Times New Roman" w:hAnsi="Times New Roman"/>
          <w:bCs/>
          <w:i/>
          <w:sz w:val="24"/>
          <w:szCs w:val="24"/>
        </w:rPr>
        <w:t>(pretendenta nosaukums, reģistrācijas Nr. un juridiskā adrese)</w:t>
      </w:r>
      <w:r w:rsidRPr="00CA4F4F">
        <w:rPr>
          <w:rFonts w:ascii="Times New Roman" w:eastAsia="Times New Roman" w:hAnsi="Times New Roman"/>
          <w:bCs/>
          <w:sz w:val="24"/>
          <w:szCs w:val="24"/>
        </w:rPr>
        <w:t>.</w:t>
      </w:r>
    </w:p>
    <w:p w14:paraId="0EE61EE2" w14:textId="77777777" w:rsidR="00A2082A" w:rsidRPr="00CA4F4F" w:rsidRDefault="00A2082A" w:rsidP="00A2082A">
      <w:pPr>
        <w:numPr>
          <w:ilvl w:val="0"/>
          <w:numId w:val="1"/>
        </w:numPr>
        <w:spacing w:after="120" w:line="240" w:lineRule="auto"/>
        <w:ind w:left="426" w:hanging="426"/>
        <w:jc w:val="both"/>
        <w:rPr>
          <w:rFonts w:ascii="Times New Roman" w:eastAsia="Times New Roman" w:hAnsi="Times New Roman"/>
          <w:bCs/>
          <w:sz w:val="24"/>
          <w:szCs w:val="24"/>
        </w:rPr>
      </w:pPr>
      <w:r w:rsidRPr="00CA4F4F">
        <w:rPr>
          <w:rFonts w:ascii="Times New Roman" w:eastAsia="Times New Roman" w:hAnsi="Times New Roman"/>
          <w:bCs/>
          <w:sz w:val="24"/>
          <w:szCs w:val="24"/>
        </w:rPr>
        <w:t>Garantijas saņēmējs (pasūtītājs jeb līgumslēdzējpuse, kam par labu tiek izdota garantija) – _____________________________.</w:t>
      </w:r>
    </w:p>
    <w:p w14:paraId="0EE61EE3" w14:textId="77777777" w:rsidR="00A2082A" w:rsidRPr="00CA4F4F" w:rsidRDefault="00A2082A" w:rsidP="00A2082A">
      <w:pPr>
        <w:numPr>
          <w:ilvl w:val="0"/>
          <w:numId w:val="1"/>
        </w:numPr>
        <w:spacing w:after="120" w:line="240" w:lineRule="auto"/>
        <w:ind w:left="426" w:hanging="426"/>
        <w:jc w:val="both"/>
        <w:rPr>
          <w:rFonts w:ascii="Times New Roman" w:eastAsia="Times New Roman" w:hAnsi="Times New Roman"/>
          <w:bCs/>
          <w:sz w:val="24"/>
          <w:szCs w:val="24"/>
        </w:rPr>
      </w:pPr>
      <w:r w:rsidRPr="00CA4F4F">
        <w:rPr>
          <w:rFonts w:ascii="Times New Roman" w:eastAsia="Times New Roman" w:hAnsi="Times New Roman"/>
          <w:bCs/>
          <w:sz w:val="24"/>
          <w:szCs w:val="24"/>
        </w:rPr>
        <w:t xml:space="preserve">Iepirkuma nosaukums – </w:t>
      </w:r>
      <w:r w:rsidRPr="00CA4F4F">
        <w:rPr>
          <w:rFonts w:ascii="Times New Roman" w:eastAsia="Times New Roman" w:hAnsi="Times New Roman"/>
          <w:bCs/>
          <w:iCs/>
          <w:sz w:val="24"/>
          <w:szCs w:val="24"/>
        </w:rPr>
        <w:t>_____________________</w:t>
      </w:r>
    </w:p>
    <w:p w14:paraId="0EE61EE4" w14:textId="77777777" w:rsidR="00A2082A" w:rsidRPr="00CA4F4F" w:rsidRDefault="00A2082A" w:rsidP="00A2082A">
      <w:pPr>
        <w:numPr>
          <w:ilvl w:val="0"/>
          <w:numId w:val="1"/>
        </w:numPr>
        <w:spacing w:after="120" w:line="240" w:lineRule="auto"/>
        <w:ind w:left="426" w:hanging="426"/>
        <w:jc w:val="both"/>
        <w:rPr>
          <w:rFonts w:ascii="Times New Roman" w:eastAsia="Times New Roman" w:hAnsi="Times New Roman"/>
          <w:bCs/>
          <w:sz w:val="24"/>
          <w:szCs w:val="24"/>
        </w:rPr>
      </w:pPr>
      <w:r w:rsidRPr="00CA4F4F">
        <w:rPr>
          <w:rFonts w:ascii="Times New Roman" w:eastAsia="Times New Roman" w:hAnsi="Times New Roman"/>
          <w:bCs/>
          <w:sz w:val="24"/>
          <w:szCs w:val="24"/>
        </w:rPr>
        <w:t>Iepirkuma identifikācijas Nr. – ___ ______.</w:t>
      </w:r>
    </w:p>
    <w:p w14:paraId="0EE61EE5" w14:textId="77777777" w:rsidR="00A2082A" w:rsidRPr="00CA4F4F" w:rsidRDefault="00A2082A" w:rsidP="00A2082A">
      <w:pPr>
        <w:numPr>
          <w:ilvl w:val="0"/>
          <w:numId w:val="1"/>
        </w:numPr>
        <w:spacing w:after="120" w:line="240" w:lineRule="auto"/>
        <w:ind w:left="426" w:hanging="426"/>
        <w:jc w:val="both"/>
        <w:rPr>
          <w:rFonts w:ascii="Times New Roman" w:eastAsia="Times New Roman" w:hAnsi="Times New Roman"/>
          <w:bCs/>
          <w:sz w:val="24"/>
          <w:szCs w:val="24"/>
        </w:rPr>
      </w:pPr>
      <w:r w:rsidRPr="00CA4F4F">
        <w:rPr>
          <w:rFonts w:ascii="Times New Roman" w:eastAsia="Times New Roman" w:hAnsi="Times New Roman"/>
          <w:bCs/>
          <w:sz w:val="24"/>
          <w:szCs w:val="24"/>
        </w:rPr>
        <w:t>Iepirkuma līguma nosaukums – ____________________________.</w:t>
      </w:r>
    </w:p>
    <w:p w14:paraId="0EE61EE6" w14:textId="77777777" w:rsidR="00A2082A" w:rsidRPr="00CA4F4F" w:rsidRDefault="00A2082A" w:rsidP="00A2082A">
      <w:pPr>
        <w:numPr>
          <w:ilvl w:val="0"/>
          <w:numId w:val="1"/>
        </w:numPr>
        <w:spacing w:after="120" w:line="240" w:lineRule="auto"/>
        <w:ind w:left="426" w:hanging="426"/>
        <w:jc w:val="both"/>
        <w:rPr>
          <w:rFonts w:ascii="Times New Roman" w:eastAsia="Times New Roman" w:hAnsi="Times New Roman"/>
          <w:bCs/>
          <w:sz w:val="24"/>
          <w:szCs w:val="24"/>
        </w:rPr>
      </w:pPr>
      <w:r w:rsidRPr="00CA4F4F">
        <w:rPr>
          <w:rFonts w:ascii="Times New Roman" w:eastAsia="Times New Roman" w:hAnsi="Times New Roman"/>
          <w:bCs/>
          <w:sz w:val="24"/>
          <w:szCs w:val="24"/>
        </w:rPr>
        <w:t>Garantijas devējs apņemas bez nosacījumiem samaksāt Garantijas saņēmēja pieprasīto summu Garantijas summas robežās pēc pirmā rakstiskā Garantijas saņēmēja pieprasījuma, kurā Garantijas saņēmējs norādījis, ka Garantijas pieprasītājs nav izpildījis līgumā noteiktās saistības, kas attiecas uz garantijas laiku.</w:t>
      </w:r>
    </w:p>
    <w:p w14:paraId="0EE61EE7" w14:textId="391D0884" w:rsidR="00A2082A" w:rsidRPr="0040259B" w:rsidRDefault="00A2082A" w:rsidP="00A2082A">
      <w:pPr>
        <w:numPr>
          <w:ilvl w:val="0"/>
          <w:numId w:val="1"/>
        </w:numPr>
        <w:spacing w:after="120" w:line="240" w:lineRule="auto"/>
        <w:ind w:left="426" w:hanging="426"/>
        <w:jc w:val="both"/>
        <w:rPr>
          <w:rFonts w:ascii="Times New Roman" w:eastAsia="Times New Roman" w:hAnsi="Times New Roman"/>
          <w:bCs/>
          <w:sz w:val="24"/>
          <w:szCs w:val="24"/>
        </w:rPr>
      </w:pPr>
      <w:r w:rsidRPr="0040259B">
        <w:rPr>
          <w:rFonts w:ascii="Times New Roman" w:eastAsia="Times New Roman" w:hAnsi="Times New Roman"/>
          <w:bCs/>
          <w:sz w:val="24"/>
          <w:szCs w:val="24"/>
        </w:rPr>
        <w:t xml:space="preserve">Garantijas </w:t>
      </w:r>
      <w:r w:rsidRPr="00A86DD9">
        <w:rPr>
          <w:rFonts w:ascii="Times New Roman" w:eastAsia="Times New Roman" w:hAnsi="Times New Roman"/>
          <w:bCs/>
          <w:sz w:val="24"/>
          <w:szCs w:val="24"/>
        </w:rPr>
        <w:t xml:space="preserve">summa ir </w:t>
      </w:r>
      <w:r w:rsidR="00C743E7" w:rsidRPr="00A86DD9">
        <w:rPr>
          <w:rFonts w:ascii="Times New Roman" w:eastAsia="Times New Roman" w:hAnsi="Times New Roman"/>
          <w:bCs/>
          <w:sz w:val="24"/>
          <w:szCs w:val="24"/>
        </w:rPr>
        <w:t>5</w:t>
      </w:r>
      <w:r w:rsidRPr="00A86DD9">
        <w:rPr>
          <w:rFonts w:ascii="Times New Roman" w:eastAsia="Times New Roman" w:hAnsi="Times New Roman"/>
          <w:bCs/>
          <w:sz w:val="24"/>
          <w:szCs w:val="24"/>
        </w:rPr>
        <w:t>% (</w:t>
      </w:r>
      <w:r w:rsidR="00C743E7" w:rsidRPr="00A86DD9">
        <w:rPr>
          <w:rFonts w:ascii="Times New Roman" w:eastAsia="Times New Roman" w:hAnsi="Times New Roman"/>
          <w:bCs/>
          <w:sz w:val="24"/>
          <w:szCs w:val="24"/>
        </w:rPr>
        <w:t xml:space="preserve">pieci </w:t>
      </w:r>
      <w:r w:rsidRPr="00A86DD9">
        <w:rPr>
          <w:rFonts w:ascii="Times New Roman" w:eastAsia="Times New Roman" w:hAnsi="Times New Roman"/>
          <w:bCs/>
          <w:sz w:val="24"/>
          <w:szCs w:val="24"/>
        </w:rPr>
        <w:t>procenti)</w:t>
      </w:r>
      <w:r w:rsidRPr="00D26254">
        <w:rPr>
          <w:rFonts w:ascii="Times New Roman" w:eastAsia="Times New Roman" w:hAnsi="Times New Roman"/>
          <w:bCs/>
          <w:sz w:val="24"/>
          <w:szCs w:val="24"/>
        </w:rPr>
        <w:t xml:space="preserve"> no</w:t>
      </w:r>
      <w:r w:rsidRPr="0040259B">
        <w:rPr>
          <w:rFonts w:ascii="Times New Roman" w:eastAsia="Times New Roman" w:hAnsi="Times New Roman"/>
          <w:bCs/>
          <w:sz w:val="24"/>
          <w:szCs w:val="24"/>
        </w:rPr>
        <w:t xml:space="preserve"> </w:t>
      </w:r>
      <w:r w:rsidR="00F95AE2">
        <w:rPr>
          <w:rFonts w:ascii="Times New Roman" w:eastAsia="Times New Roman" w:hAnsi="Times New Roman"/>
          <w:bCs/>
          <w:sz w:val="24"/>
          <w:szCs w:val="24"/>
        </w:rPr>
        <w:t xml:space="preserve">kopējās </w:t>
      </w:r>
      <w:r w:rsidRPr="0040259B">
        <w:rPr>
          <w:rFonts w:ascii="Times New Roman" w:eastAsia="Times New Roman" w:hAnsi="Times New Roman"/>
          <w:bCs/>
          <w:sz w:val="24"/>
          <w:szCs w:val="24"/>
        </w:rPr>
        <w:t>līguma cenas (bez PVN) EUR valūtā.</w:t>
      </w:r>
    </w:p>
    <w:p w14:paraId="0EE61EE8" w14:textId="77777777" w:rsidR="00A2082A" w:rsidRPr="00CA4F4F" w:rsidRDefault="00A2082A" w:rsidP="00A2082A">
      <w:pPr>
        <w:numPr>
          <w:ilvl w:val="0"/>
          <w:numId w:val="1"/>
        </w:numPr>
        <w:spacing w:after="120" w:line="240" w:lineRule="auto"/>
        <w:ind w:left="426" w:hanging="426"/>
        <w:jc w:val="both"/>
        <w:rPr>
          <w:rFonts w:ascii="Times New Roman" w:eastAsia="Times New Roman" w:hAnsi="Times New Roman"/>
          <w:bCs/>
          <w:sz w:val="24"/>
          <w:szCs w:val="24"/>
        </w:rPr>
      </w:pPr>
      <w:r w:rsidRPr="00CA4F4F">
        <w:rPr>
          <w:rFonts w:ascii="Times New Roman" w:eastAsia="Times New Roman" w:hAnsi="Times New Roman"/>
          <w:sz w:val="24"/>
          <w:szCs w:val="24"/>
        </w:rPr>
        <w:t>Garantija ir spēkā 5 (piecus) gadus no</w:t>
      </w:r>
      <w:r w:rsidRPr="00CA4F4F">
        <w:rPr>
          <w:rFonts w:ascii="Times New Roman" w:eastAsia="Times New Roman" w:hAnsi="Times New Roman"/>
          <w:bCs/>
          <w:sz w:val="24"/>
          <w:szCs w:val="24"/>
        </w:rPr>
        <w:t xml:space="preserve"> </w:t>
      </w:r>
      <w:r w:rsidRPr="00CA4F4F">
        <w:rPr>
          <w:rFonts w:ascii="Times New Roman" w:eastAsia="Times New Roman" w:hAnsi="Times New Roman"/>
          <w:sz w:val="24"/>
          <w:szCs w:val="24"/>
        </w:rPr>
        <w:t>darbu nodošanas-pieņemšanas akta parakstīšanas dienas</w:t>
      </w:r>
      <w:r w:rsidRPr="00CA4F4F">
        <w:rPr>
          <w:rFonts w:ascii="Times New Roman" w:eastAsia="Times New Roman" w:hAnsi="Times New Roman"/>
          <w:bCs/>
          <w:sz w:val="24"/>
          <w:szCs w:val="24"/>
        </w:rPr>
        <w:t>.</w:t>
      </w:r>
    </w:p>
    <w:p w14:paraId="0EE61EE9" w14:textId="77777777" w:rsidR="00A2082A" w:rsidRPr="00CA4F4F" w:rsidRDefault="00A2082A" w:rsidP="00A2082A">
      <w:pPr>
        <w:numPr>
          <w:ilvl w:val="0"/>
          <w:numId w:val="1"/>
        </w:numPr>
        <w:spacing w:after="120" w:line="240" w:lineRule="auto"/>
        <w:ind w:left="426" w:hanging="426"/>
        <w:jc w:val="both"/>
        <w:rPr>
          <w:rFonts w:ascii="Times New Roman" w:eastAsia="Times New Roman" w:hAnsi="Times New Roman"/>
          <w:bCs/>
          <w:sz w:val="24"/>
          <w:szCs w:val="24"/>
        </w:rPr>
      </w:pPr>
      <w:r w:rsidRPr="00CA4F4F">
        <w:rPr>
          <w:rFonts w:ascii="Times New Roman" w:eastAsia="Times New Roman" w:hAnsi="Times New Roman"/>
          <w:bCs/>
          <w:sz w:val="24"/>
          <w:szCs w:val="24"/>
        </w:rPr>
        <w:t>Garantija no Garantijas devēja ir neatsaucama, beznosacījuma un izmaksājama bez ierunām pēc Garantijas saņēmēja pirmā pieprasījuma.</w:t>
      </w:r>
    </w:p>
    <w:p w14:paraId="0EE61EEA" w14:textId="77777777" w:rsidR="00A2082A" w:rsidRPr="00CA4F4F" w:rsidRDefault="00A2082A" w:rsidP="00A2082A">
      <w:pPr>
        <w:numPr>
          <w:ilvl w:val="0"/>
          <w:numId w:val="1"/>
        </w:numPr>
        <w:spacing w:after="120" w:line="240" w:lineRule="auto"/>
        <w:ind w:left="426" w:hanging="426"/>
        <w:jc w:val="both"/>
        <w:rPr>
          <w:rFonts w:ascii="Times New Roman" w:eastAsia="Times New Roman" w:hAnsi="Times New Roman"/>
          <w:bCs/>
          <w:sz w:val="24"/>
          <w:szCs w:val="24"/>
        </w:rPr>
      </w:pPr>
      <w:r w:rsidRPr="00CA4F4F">
        <w:rPr>
          <w:rFonts w:ascii="Times New Roman" w:eastAsia="Times New Roman" w:hAnsi="Times New Roman"/>
          <w:bCs/>
          <w:sz w:val="24"/>
          <w:szCs w:val="24"/>
        </w:rPr>
        <w:t>Garantijai tiek piemēroti Starptautiskās Tirdzniecības palātas izdotie Vienotie noteikumi par pieprasījuma garantijām (“The ICC Uniform Rules for Demand Guaranties”, ICC Publication, No.758) jeb URDG 758.</w:t>
      </w:r>
    </w:p>
    <w:p w14:paraId="0EE61EEB" w14:textId="77777777" w:rsidR="00A2082A" w:rsidRPr="00CA4F4F" w:rsidRDefault="00A2082A" w:rsidP="00A2082A">
      <w:pPr>
        <w:numPr>
          <w:ilvl w:val="0"/>
          <w:numId w:val="1"/>
        </w:numPr>
        <w:spacing w:after="120" w:line="240" w:lineRule="auto"/>
        <w:ind w:left="426" w:hanging="426"/>
        <w:jc w:val="both"/>
        <w:rPr>
          <w:rFonts w:ascii="Times New Roman" w:eastAsia="Times New Roman" w:hAnsi="Times New Roman"/>
          <w:bCs/>
          <w:sz w:val="24"/>
          <w:szCs w:val="24"/>
        </w:rPr>
      </w:pPr>
      <w:r w:rsidRPr="00CA4F4F">
        <w:rPr>
          <w:rFonts w:ascii="Times New Roman" w:eastAsia="Times New Roman" w:hAnsi="Times New Roman"/>
          <w:bCs/>
          <w:sz w:val="24"/>
          <w:szCs w:val="24"/>
        </w:rPr>
        <w:t>Visus ar Garantiju saistītos jautājumus, ko neregulē URDG 758, regulē Latvijas Republikas spēkā esošie normatīvie akti.</w:t>
      </w:r>
    </w:p>
    <w:p w14:paraId="0EE61EEC" w14:textId="77777777" w:rsidR="00A2082A" w:rsidRPr="00CA4F4F" w:rsidRDefault="00A2082A" w:rsidP="00A2082A">
      <w:pPr>
        <w:numPr>
          <w:ilvl w:val="0"/>
          <w:numId w:val="1"/>
        </w:numPr>
        <w:spacing w:after="120" w:line="240" w:lineRule="auto"/>
        <w:ind w:left="426" w:hanging="426"/>
        <w:jc w:val="both"/>
        <w:rPr>
          <w:rFonts w:ascii="Times New Roman" w:eastAsia="Times New Roman" w:hAnsi="Times New Roman"/>
          <w:bCs/>
          <w:sz w:val="24"/>
          <w:szCs w:val="24"/>
        </w:rPr>
      </w:pPr>
      <w:r w:rsidRPr="00CA4F4F">
        <w:rPr>
          <w:rFonts w:ascii="Times New Roman" w:eastAsia="Times New Roman" w:hAnsi="Times New Roman"/>
          <w:bCs/>
          <w:sz w:val="24"/>
          <w:szCs w:val="24"/>
        </w:rPr>
        <w:t>Visi strīdi saistībā ar Garantiju izskatāmi Latvijas Republikas tiesā.</w:t>
      </w:r>
    </w:p>
    <w:p w14:paraId="0EE61EED" w14:textId="77777777" w:rsidR="00A2082A" w:rsidRPr="00CA4F4F" w:rsidRDefault="00A2082A" w:rsidP="00A2082A">
      <w:pPr>
        <w:numPr>
          <w:ilvl w:val="0"/>
          <w:numId w:val="1"/>
        </w:numPr>
        <w:spacing w:after="120" w:line="240" w:lineRule="auto"/>
        <w:ind w:left="426" w:hanging="426"/>
        <w:jc w:val="both"/>
        <w:rPr>
          <w:rFonts w:ascii="Times New Roman" w:eastAsia="Times New Roman" w:hAnsi="Times New Roman"/>
          <w:bCs/>
          <w:sz w:val="24"/>
          <w:szCs w:val="24"/>
        </w:rPr>
      </w:pPr>
      <w:r w:rsidRPr="00CA4F4F">
        <w:rPr>
          <w:rFonts w:ascii="Times New Roman" w:eastAsia="Times New Roman" w:hAnsi="Times New Roman"/>
          <w:bCs/>
          <w:sz w:val="24"/>
          <w:szCs w:val="24"/>
        </w:rPr>
        <w:t>Bankas vai apdrošināšanas sabiedrības paraksttiesīgas personas paraksts.</w:t>
      </w:r>
    </w:p>
    <w:bookmarkEnd w:id="0"/>
    <w:p w14:paraId="0EE61EEE" w14:textId="77777777" w:rsidR="00F6141E" w:rsidRDefault="00F6141E"/>
    <w:sectPr w:rsidR="00F6141E" w:rsidSect="00A2082A">
      <w:pgSz w:w="11906" w:h="16838"/>
      <w:pgMar w:top="1440" w:right="1133"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5131041"/>
    <w:multiLevelType w:val="multilevel"/>
    <w:tmpl w:val="2CBCB264"/>
    <w:lvl w:ilvl="0">
      <w:start w:val="1"/>
      <w:numFmt w:val="decimal"/>
      <w:lvlText w:val="%1."/>
      <w:lvlJc w:val="left"/>
      <w:pPr>
        <w:ind w:left="1440" w:hanging="360"/>
      </w:pPr>
    </w:lvl>
    <w:lvl w:ilvl="1">
      <w:start w:val="1"/>
      <w:numFmt w:val="decimal"/>
      <w:isLgl/>
      <w:lvlText w:val="%1.%2."/>
      <w:lvlJc w:val="left"/>
      <w:pPr>
        <w:ind w:left="144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82A"/>
    <w:rsid w:val="00147846"/>
    <w:rsid w:val="001B0F5A"/>
    <w:rsid w:val="002C3FFD"/>
    <w:rsid w:val="0040259B"/>
    <w:rsid w:val="0042120C"/>
    <w:rsid w:val="00785E8E"/>
    <w:rsid w:val="007F489D"/>
    <w:rsid w:val="00A2082A"/>
    <w:rsid w:val="00A86DD9"/>
    <w:rsid w:val="00C743E7"/>
    <w:rsid w:val="00CD4C78"/>
    <w:rsid w:val="00D26254"/>
    <w:rsid w:val="00D76334"/>
    <w:rsid w:val="00ED144C"/>
    <w:rsid w:val="00F6141E"/>
    <w:rsid w:val="00F95AE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E61ED8"/>
  <w15:docId w15:val="{721E6903-6FF3-402B-9CD6-1248E00606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A2082A"/>
    <w:rPr>
      <w:rFonts w:ascii="Calibri" w:eastAsia="Calibri" w:hAnsi="Calibri" w:cs="Times New Roman"/>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customStyle="1" w:styleId="Default">
    <w:name w:val="Default"/>
    <w:rsid w:val="00A2082A"/>
    <w:pPr>
      <w:autoSpaceDE w:val="0"/>
      <w:autoSpaceDN w:val="0"/>
      <w:adjustRightInd w:val="0"/>
      <w:spacing w:after="0" w:line="240" w:lineRule="auto"/>
    </w:pPr>
    <w:rPr>
      <w:rFonts w:ascii="Times New Roman" w:eastAsia="Calibri" w:hAnsi="Times New Roman" w:cs="Times New Roman"/>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1258</Words>
  <Characters>718</Characters>
  <Application>Microsoft Office Word</Application>
  <DocSecurity>0</DocSecurity>
  <Lines>5</Lines>
  <Paragraphs>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KKV</Company>
  <LinksUpToDate>false</LinksUpToDate>
  <CharactersWithSpaces>1973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Solvita</dc:creator>
  <cp:lastModifiedBy>Solvita</cp:lastModifiedBy>
  <cp:revision>2</cp:revision>
  <dcterms:created xsi:type="dcterms:W3CDTF">2023-12-13T08:46:00Z</dcterms:created>
  <dcterms:modified xsi:type="dcterms:W3CDTF">2023-12-13T08:46:00Z</dcterms:modified>
</cp:coreProperties>
</file>