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0ADE5" w14:textId="77777777" w:rsidR="008A055E" w:rsidRDefault="00000000" w:rsidP="008A055E">
      <w:pPr>
        <w:spacing w:after="0"/>
        <w:jc w:val="center"/>
        <w:rPr>
          <w:rFonts w:ascii="Times New Roman" w:hAnsi="Times New Roman" w:cs="Times New Roman"/>
          <w:b/>
          <w:sz w:val="24"/>
          <w:szCs w:val="24"/>
          <w:lang w:eastAsia="lv-LV"/>
        </w:rPr>
      </w:pPr>
      <w:r>
        <w:rPr>
          <w:rFonts w:ascii="Times New Roman" w:hAnsi="Times New Roman" w:cs="Times New Roman"/>
          <w:b/>
          <w:sz w:val="24"/>
          <w:szCs w:val="24"/>
          <w:lang w:eastAsia="lv-LV"/>
        </w:rPr>
        <w:t>LĪGUMS</w:t>
      </w:r>
    </w:p>
    <w:p w14:paraId="267C126B" w14:textId="77777777" w:rsidR="000B3039" w:rsidRDefault="00000000" w:rsidP="008A055E">
      <w:pPr>
        <w:spacing w:after="0"/>
        <w:jc w:val="center"/>
        <w:rPr>
          <w:rFonts w:ascii="Times New Roman" w:hAnsi="Times New Roman" w:cs="Times New Roman"/>
          <w:color w:val="000000"/>
          <w:sz w:val="24"/>
          <w:szCs w:val="24"/>
        </w:rPr>
      </w:pPr>
      <w:r w:rsidRPr="000B3039">
        <w:rPr>
          <w:rFonts w:ascii="Times New Roman" w:hAnsi="Times New Roman" w:cs="Times New Roman"/>
          <w:bCs/>
          <w:sz w:val="24"/>
          <w:szCs w:val="24"/>
          <w:lang w:eastAsia="lv-LV"/>
        </w:rPr>
        <w:t xml:space="preserve">par </w:t>
      </w:r>
      <w:r w:rsidRPr="000B3039">
        <w:rPr>
          <w:rFonts w:ascii="Times New Roman" w:hAnsi="Times New Roman" w:cs="Times New Roman"/>
          <w:bCs/>
          <w:color w:val="000000"/>
          <w:sz w:val="24"/>
          <w:szCs w:val="24"/>
        </w:rPr>
        <w:t>si</w:t>
      </w:r>
      <w:r>
        <w:rPr>
          <w:rFonts w:ascii="Times New Roman" w:hAnsi="Times New Roman" w:cs="Times New Roman"/>
          <w:color w:val="000000"/>
          <w:sz w:val="24"/>
          <w:szCs w:val="24"/>
        </w:rPr>
        <w:t>ntētisko trošu un to komplektējošos materiālu piegādi</w:t>
      </w:r>
    </w:p>
    <w:p w14:paraId="00DB5FC0" w14:textId="77777777" w:rsidR="000B3039" w:rsidRPr="008A055E" w:rsidRDefault="000B3039" w:rsidP="008A055E">
      <w:pPr>
        <w:spacing w:after="0"/>
        <w:jc w:val="center"/>
        <w:rPr>
          <w:rFonts w:ascii="Times New Roman" w:hAnsi="Times New Roman" w:cs="Times New Roman"/>
          <w:b/>
          <w:sz w:val="24"/>
          <w:szCs w:val="24"/>
          <w:lang w:eastAsia="lv-LV"/>
        </w:rPr>
      </w:pPr>
    </w:p>
    <w:tbl>
      <w:tblPr>
        <w:tblW w:w="9781" w:type="dxa"/>
        <w:tblLayout w:type="fixed"/>
        <w:tblLook w:val="0000" w:firstRow="0" w:lastRow="0" w:firstColumn="0" w:lastColumn="0" w:noHBand="0" w:noVBand="0"/>
      </w:tblPr>
      <w:tblGrid>
        <w:gridCol w:w="3261"/>
        <w:gridCol w:w="6520"/>
      </w:tblGrid>
      <w:tr w:rsidR="0039587A" w14:paraId="2ED4639E" w14:textId="77777777" w:rsidTr="00CD38DC">
        <w:tc>
          <w:tcPr>
            <w:tcW w:w="3261" w:type="dxa"/>
          </w:tcPr>
          <w:p w14:paraId="7AF50A29" w14:textId="77777777" w:rsidR="008A055E" w:rsidRPr="008A055E" w:rsidRDefault="00000000" w:rsidP="008A055E">
            <w:pPr>
              <w:suppressAutoHyphens/>
              <w:spacing w:after="0"/>
              <w:ind w:left="-105"/>
              <w:rPr>
                <w:rFonts w:ascii="Times New Roman" w:hAnsi="Times New Roman" w:cs="Times New Roman"/>
                <w:sz w:val="24"/>
                <w:szCs w:val="24"/>
                <w:lang w:eastAsia="ar-SA"/>
              </w:rPr>
            </w:pPr>
            <w:r w:rsidRPr="008A055E">
              <w:rPr>
                <w:rFonts w:ascii="Times New Roman" w:hAnsi="Times New Roman" w:cs="Times New Roman"/>
                <w:sz w:val="24"/>
                <w:szCs w:val="24"/>
              </w:rPr>
              <w:t>Rīgā</w:t>
            </w:r>
          </w:p>
        </w:tc>
        <w:tc>
          <w:tcPr>
            <w:tcW w:w="6520" w:type="dxa"/>
          </w:tcPr>
          <w:p w14:paraId="2593B6B1" w14:textId="77777777" w:rsidR="008A055E" w:rsidRPr="008A055E" w:rsidRDefault="00000000" w:rsidP="008A055E">
            <w:pPr>
              <w:tabs>
                <w:tab w:val="right" w:pos="9639"/>
              </w:tabs>
              <w:suppressAutoHyphens/>
              <w:spacing w:after="0"/>
              <w:ind w:right="-106"/>
              <w:jc w:val="right"/>
              <w:rPr>
                <w:rFonts w:ascii="Times New Roman" w:hAnsi="Times New Roman" w:cs="Times New Roman"/>
                <w:i/>
                <w:sz w:val="24"/>
                <w:szCs w:val="24"/>
              </w:rPr>
            </w:pPr>
            <w:r w:rsidRPr="008A055E">
              <w:rPr>
                <w:rFonts w:ascii="Times New Roman" w:hAnsi="Times New Roman" w:cs="Times New Roman"/>
                <w:i/>
                <w:sz w:val="24"/>
                <w:szCs w:val="24"/>
                <w:lang w:eastAsia="zh-CN"/>
              </w:rPr>
              <w:t xml:space="preserve">Līguma parakstīšanas datums </w:t>
            </w:r>
            <w:r w:rsidRPr="008A055E">
              <w:rPr>
                <w:rFonts w:ascii="Times New Roman" w:hAnsi="Times New Roman" w:cs="Times New Roman"/>
                <w:i/>
                <w:sz w:val="24"/>
                <w:szCs w:val="24"/>
              </w:rPr>
              <w:t>ir pēdējā pievienotā droša elektroniskā paraksta laika zīmoga datums</w:t>
            </w:r>
          </w:p>
        </w:tc>
      </w:tr>
    </w:tbl>
    <w:p w14:paraId="24FE6A89" w14:textId="77777777" w:rsidR="008A055E" w:rsidRPr="008A055E" w:rsidRDefault="008A055E" w:rsidP="008A055E">
      <w:pPr>
        <w:spacing w:after="0"/>
        <w:ind w:right="1035"/>
        <w:jc w:val="both"/>
        <w:rPr>
          <w:rFonts w:ascii="Times New Roman" w:hAnsi="Times New Roman" w:cs="Times New Roman"/>
          <w:b/>
          <w:sz w:val="24"/>
          <w:szCs w:val="24"/>
        </w:rPr>
      </w:pPr>
    </w:p>
    <w:p w14:paraId="4F49BDD8" w14:textId="77777777" w:rsidR="008A055E" w:rsidRPr="000B3039" w:rsidRDefault="00000000" w:rsidP="008A055E">
      <w:pPr>
        <w:spacing w:after="0"/>
        <w:ind w:firstLine="567"/>
        <w:jc w:val="both"/>
        <w:rPr>
          <w:rFonts w:ascii="Times New Roman" w:hAnsi="Times New Roman" w:cs="Times New Roman"/>
          <w:sz w:val="24"/>
          <w:szCs w:val="24"/>
        </w:rPr>
      </w:pPr>
      <w:r w:rsidRPr="000B3039">
        <w:rPr>
          <w:rFonts w:ascii="Times New Roman" w:hAnsi="Times New Roman" w:cs="Times New Roman"/>
          <w:b/>
          <w:bCs/>
          <w:sz w:val="24"/>
          <w:szCs w:val="24"/>
        </w:rPr>
        <w:t xml:space="preserve">Rīgas </w:t>
      </w:r>
      <w:proofErr w:type="spellStart"/>
      <w:r w:rsidRPr="000B3039">
        <w:rPr>
          <w:rFonts w:ascii="Times New Roman" w:hAnsi="Times New Roman" w:cs="Times New Roman"/>
          <w:b/>
          <w:bCs/>
          <w:sz w:val="24"/>
          <w:szCs w:val="24"/>
        </w:rPr>
        <w:t>valstspilsētas</w:t>
      </w:r>
      <w:proofErr w:type="spellEnd"/>
      <w:r w:rsidRPr="000B3039">
        <w:rPr>
          <w:rFonts w:ascii="Times New Roman" w:hAnsi="Times New Roman" w:cs="Times New Roman"/>
          <w:b/>
          <w:bCs/>
          <w:sz w:val="24"/>
          <w:szCs w:val="24"/>
        </w:rPr>
        <w:t xml:space="preserve"> pašvaldības </w:t>
      </w:r>
      <w:proofErr w:type="spellStart"/>
      <w:r w:rsidRPr="000B3039">
        <w:rPr>
          <w:rFonts w:ascii="Times New Roman" w:hAnsi="Times New Roman" w:cs="Times New Roman"/>
          <w:b/>
          <w:bCs/>
          <w:sz w:val="24"/>
          <w:szCs w:val="24"/>
        </w:rPr>
        <w:t>Ārtelpas</w:t>
      </w:r>
      <w:proofErr w:type="spellEnd"/>
      <w:r w:rsidRPr="000B3039">
        <w:rPr>
          <w:rFonts w:ascii="Times New Roman" w:hAnsi="Times New Roman" w:cs="Times New Roman"/>
          <w:b/>
          <w:bCs/>
          <w:sz w:val="24"/>
          <w:szCs w:val="24"/>
        </w:rPr>
        <w:t xml:space="preserve"> un mobilitātes departaments</w:t>
      </w:r>
      <w:r w:rsidRPr="000B3039">
        <w:rPr>
          <w:rFonts w:ascii="Times New Roman" w:hAnsi="Times New Roman" w:cs="Times New Roman"/>
          <w:sz w:val="24"/>
          <w:szCs w:val="24"/>
        </w:rPr>
        <w:t xml:space="preserve"> (</w:t>
      </w:r>
      <w:bookmarkStart w:id="0" w:name="_Hlk161394439"/>
      <w:r w:rsidRPr="000B3039">
        <w:rPr>
          <w:rFonts w:ascii="Times New Roman" w:hAnsi="Times New Roman" w:cs="Times New Roman"/>
          <w:sz w:val="24"/>
          <w:szCs w:val="24"/>
        </w:rPr>
        <w:t xml:space="preserve">iestādes </w:t>
      </w:r>
      <w:proofErr w:type="spellStart"/>
      <w:r w:rsidRPr="000B3039">
        <w:rPr>
          <w:rFonts w:ascii="Times New Roman" w:hAnsi="Times New Roman" w:cs="Times New Roman"/>
          <w:sz w:val="24"/>
          <w:szCs w:val="24"/>
        </w:rPr>
        <w:t>reģ</w:t>
      </w:r>
      <w:proofErr w:type="spellEnd"/>
      <w:r w:rsidRPr="000B3039">
        <w:rPr>
          <w:rFonts w:ascii="Times New Roman" w:hAnsi="Times New Roman" w:cs="Times New Roman"/>
          <w:sz w:val="24"/>
          <w:szCs w:val="24"/>
        </w:rPr>
        <w:t>. Nr. 5090004080</w:t>
      </w:r>
      <w:bookmarkEnd w:id="0"/>
      <w:r w:rsidRPr="000B3039">
        <w:rPr>
          <w:rFonts w:ascii="Times New Roman" w:hAnsi="Times New Roman" w:cs="Times New Roman"/>
          <w:sz w:val="24"/>
          <w:szCs w:val="24"/>
        </w:rPr>
        <w:t xml:space="preserve">1), tā direktora </w:t>
      </w:r>
      <w:proofErr w:type="spellStart"/>
      <w:r w:rsidRPr="000B3039">
        <w:rPr>
          <w:rFonts w:ascii="Times New Roman" w:hAnsi="Times New Roman" w:cs="Times New Roman"/>
          <w:sz w:val="24"/>
          <w:szCs w:val="24"/>
        </w:rPr>
        <w:t>p.i</w:t>
      </w:r>
      <w:proofErr w:type="spellEnd"/>
      <w:r w:rsidRPr="000B3039">
        <w:rPr>
          <w:rFonts w:ascii="Times New Roman" w:hAnsi="Times New Roman" w:cs="Times New Roman"/>
          <w:sz w:val="24"/>
          <w:szCs w:val="24"/>
        </w:rPr>
        <w:t xml:space="preserve">. Rudītes </w:t>
      </w:r>
      <w:proofErr w:type="spellStart"/>
      <w:r w:rsidRPr="000B3039">
        <w:rPr>
          <w:rFonts w:ascii="Times New Roman" w:hAnsi="Times New Roman" w:cs="Times New Roman"/>
          <w:sz w:val="24"/>
          <w:szCs w:val="24"/>
        </w:rPr>
        <w:t>Reveliņas</w:t>
      </w:r>
      <w:proofErr w:type="spellEnd"/>
      <w:r w:rsidRPr="000B3039">
        <w:rPr>
          <w:rFonts w:ascii="Times New Roman" w:hAnsi="Times New Roman" w:cs="Times New Roman"/>
          <w:sz w:val="24"/>
          <w:szCs w:val="24"/>
        </w:rPr>
        <w:t xml:space="preserve"> personā, kura rīkojas saskaņā ar Rīgas domes 2023. gada 30. augusta saistošo noteikumu Nr.</w:t>
      </w:r>
      <w:r w:rsidR="00E77476">
        <w:rPr>
          <w:rFonts w:ascii="Times New Roman" w:hAnsi="Times New Roman" w:cs="Times New Roman"/>
          <w:sz w:val="24"/>
          <w:szCs w:val="24"/>
        </w:rPr>
        <w:t xml:space="preserve"> </w:t>
      </w:r>
      <w:r w:rsidRPr="000B3039">
        <w:rPr>
          <w:rFonts w:ascii="Times New Roman" w:hAnsi="Times New Roman" w:cs="Times New Roman"/>
          <w:sz w:val="24"/>
          <w:szCs w:val="24"/>
        </w:rPr>
        <w:t xml:space="preserve">RD-23-235-sn “Rīgas </w:t>
      </w:r>
      <w:proofErr w:type="spellStart"/>
      <w:r w:rsidRPr="000B3039">
        <w:rPr>
          <w:rFonts w:ascii="Times New Roman" w:hAnsi="Times New Roman" w:cs="Times New Roman"/>
          <w:sz w:val="24"/>
          <w:szCs w:val="24"/>
        </w:rPr>
        <w:t>valstspilsētas</w:t>
      </w:r>
      <w:proofErr w:type="spellEnd"/>
      <w:r w:rsidRPr="000B3039">
        <w:rPr>
          <w:rFonts w:ascii="Times New Roman" w:hAnsi="Times New Roman" w:cs="Times New Roman"/>
          <w:sz w:val="24"/>
          <w:szCs w:val="24"/>
        </w:rPr>
        <w:t xml:space="preserve"> pašvaldības nolikums” 41.3. un 42.3.7.apakšpunktu, Rīgas domes 2024. gada 24. janvāra nolikuma Nr. RD-24-382-no “Rīgas </w:t>
      </w:r>
      <w:proofErr w:type="spellStart"/>
      <w:r w:rsidRPr="000B3039">
        <w:rPr>
          <w:rFonts w:ascii="Times New Roman" w:hAnsi="Times New Roman" w:cs="Times New Roman"/>
          <w:sz w:val="24"/>
          <w:szCs w:val="24"/>
        </w:rPr>
        <w:t>valstspilsētas</w:t>
      </w:r>
      <w:proofErr w:type="spellEnd"/>
      <w:r w:rsidRPr="000B3039">
        <w:rPr>
          <w:rFonts w:ascii="Times New Roman" w:hAnsi="Times New Roman" w:cs="Times New Roman"/>
          <w:sz w:val="24"/>
          <w:szCs w:val="24"/>
        </w:rPr>
        <w:t xml:space="preserve"> pašvaldības </w:t>
      </w:r>
      <w:proofErr w:type="spellStart"/>
      <w:r w:rsidRPr="000B3039">
        <w:rPr>
          <w:rFonts w:ascii="Times New Roman" w:hAnsi="Times New Roman" w:cs="Times New Roman"/>
          <w:sz w:val="24"/>
          <w:szCs w:val="24"/>
        </w:rPr>
        <w:t>Ārtelpas</w:t>
      </w:r>
      <w:proofErr w:type="spellEnd"/>
      <w:r w:rsidRPr="000B3039">
        <w:rPr>
          <w:rFonts w:ascii="Times New Roman" w:hAnsi="Times New Roman" w:cs="Times New Roman"/>
          <w:sz w:val="24"/>
          <w:szCs w:val="24"/>
        </w:rPr>
        <w:t xml:space="preserve"> un mobilitātes departamenta nolikums” 7.7. un 9.1. apakšpunktu un Rīgas domes priekšsēdētāja 2024. gada 29.</w:t>
      </w:r>
      <w:r w:rsidR="0098439E">
        <w:rPr>
          <w:rFonts w:ascii="Times New Roman" w:hAnsi="Times New Roman" w:cs="Times New Roman"/>
          <w:sz w:val="24"/>
          <w:szCs w:val="24"/>
        </w:rPr>
        <w:t xml:space="preserve"> </w:t>
      </w:r>
      <w:r w:rsidRPr="000B3039">
        <w:rPr>
          <w:rFonts w:ascii="Times New Roman" w:hAnsi="Times New Roman" w:cs="Times New Roman"/>
          <w:sz w:val="24"/>
          <w:szCs w:val="24"/>
        </w:rPr>
        <w:t xml:space="preserve">februāra rīkojumu Nr. RD-24-18-p, turpmāk </w:t>
      </w:r>
      <w:r w:rsidR="00887C82">
        <w:rPr>
          <w:rFonts w:ascii="Times New Roman" w:hAnsi="Times New Roman" w:cs="Times New Roman"/>
          <w:sz w:val="24"/>
          <w:szCs w:val="24"/>
        </w:rPr>
        <w:t>–</w:t>
      </w:r>
      <w:r w:rsidRPr="000B3039">
        <w:rPr>
          <w:rFonts w:ascii="Times New Roman" w:hAnsi="Times New Roman" w:cs="Times New Roman"/>
          <w:sz w:val="24"/>
          <w:szCs w:val="24"/>
        </w:rPr>
        <w:t xml:space="preserve"> </w:t>
      </w:r>
      <w:r w:rsidRPr="000B3039">
        <w:rPr>
          <w:rFonts w:ascii="Times New Roman" w:hAnsi="Times New Roman" w:cs="Times New Roman"/>
          <w:b/>
          <w:sz w:val="24"/>
          <w:szCs w:val="24"/>
        </w:rPr>
        <w:t>Pircējs</w:t>
      </w:r>
      <w:r w:rsidR="00887C82" w:rsidRPr="00887C82">
        <w:rPr>
          <w:rFonts w:ascii="Times New Roman" w:hAnsi="Times New Roman" w:cs="Times New Roman"/>
          <w:bCs/>
          <w:sz w:val="24"/>
          <w:szCs w:val="24"/>
        </w:rPr>
        <w:t>,</w:t>
      </w:r>
      <w:r w:rsidRPr="000B3039">
        <w:rPr>
          <w:rFonts w:ascii="Times New Roman" w:hAnsi="Times New Roman" w:cs="Times New Roman"/>
          <w:sz w:val="24"/>
          <w:szCs w:val="24"/>
        </w:rPr>
        <w:t xml:space="preserve"> no vienas puses</w:t>
      </w:r>
      <w:r w:rsidR="00A76844">
        <w:rPr>
          <w:rFonts w:ascii="Times New Roman" w:hAnsi="Times New Roman" w:cs="Times New Roman"/>
          <w:sz w:val="24"/>
          <w:szCs w:val="24"/>
        </w:rPr>
        <w:t>,</w:t>
      </w:r>
      <w:r w:rsidRPr="000B3039">
        <w:rPr>
          <w:rFonts w:ascii="Times New Roman" w:hAnsi="Times New Roman" w:cs="Times New Roman"/>
          <w:sz w:val="24"/>
          <w:szCs w:val="24"/>
        </w:rPr>
        <w:t xml:space="preserve"> un</w:t>
      </w:r>
    </w:p>
    <w:p w14:paraId="5B04EA86" w14:textId="77777777" w:rsidR="00A72495" w:rsidRDefault="00000000" w:rsidP="008A055E">
      <w:pPr>
        <w:spacing w:after="0"/>
        <w:ind w:firstLine="567"/>
        <w:jc w:val="both"/>
        <w:rPr>
          <w:rFonts w:ascii="Times New Roman" w:hAnsi="Times New Roman" w:cs="Times New Roman"/>
          <w:sz w:val="24"/>
          <w:szCs w:val="24"/>
        </w:rPr>
      </w:pPr>
      <w:r>
        <w:rPr>
          <w:rFonts w:ascii="Times New Roman" w:hAnsi="Times New Roman" w:cs="Times New Roman"/>
          <w:b/>
          <w:sz w:val="24"/>
          <w:szCs w:val="24"/>
        </w:rPr>
        <w:t>S</w:t>
      </w:r>
      <w:r w:rsidR="000B3039">
        <w:rPr>
          <w:rFonts w:ascii="Times New Roman" w:hAnsi="Times New Roman" w:cs="Times New Roman"/>
          <w:b/>
          <w:sz w:val="24"/>
          <w:szCs w:val="24"/>
        </w:rPr>
        <w:t xml:space="preserve">abiedrība ar ierobežotu atbildību </w:t>
      </w:r>
      <w:r w:rsidR="008A055E" w:rsidRPr="008A055E">
        <w:rPr>
          <w:rFonts w:ascii="Times New Roman" w:hAnsi="Times New Roman" w:cs="Times New Roman"/>
          <w:b/>
          <w:sz w:val="24"/>
          <w:szCs w:val="24"/>
        </w:rPr>
        <w:t>„</w:t>
      </w:r>
      <w:r w:rsidR="000B3039" w:rsidRPr="000B3039">
        <w:rPr>
          <w:rFonts w:ascii="Times New Roman" w:hAnsi="Times New Roman" w:cs="Times New Roman"/>
          <w:b/>
          <w:sz w:val="24"/>
          <w:szCs w:val="24"/>
        </w:rPr>
        <w:t>KB Tech</w:t>
      </w:r>
      <w:r w:rsidR="008A055E" w:rsidRPr="000B3039">
        <w:rPr>
          <w:rFonts w:ascii="Times New Roman" w:hAnsi="Times New Roman" w:cs="Times New Roman"/>
          <w:b/>
          <w:sz w:val="24"/>
          <w:szCs w:val="24"/>
        </w:rPr>
        <w:t>”</w:t>
      </w:r>
      <w:r w:rsidR="008A055E" w:rsidRPr="000B3039">
        <w:rPr>
          <w:rFonts w:ascii="Times New Roman" w:hAnsi="Times New Roman" w:cs="Times New Roman"/>
          <w:sz w:val="24"/>
          <w:szCs w:val="24"/>
        </w:rPr>
        <w:t xml:space="preserve">, vienotais </w:t>
      </w:r>
      <w:proofErr w:type="spellStart"/>
      <w:r w:rsidR="008A055E" w:rsidRPr="000B3039">
        <w:rPr>
          <w:rFonts w:ascii="Times New Roman" w:hAnsi="Times New Roman" w:cs="Times New Roman"/>
          <w:sz w:val="24"/>
          <w:szCs w:val="24"/>
        </w:rPr>
        <w:t>reģ.Nr</w:t>
      </w:r>
      <w:proofErr w:type="spellEnd"/>
      <w:r w:rsidR="008A055E" w:rsidRPr="000B3039">
        <w:rPr>
          <w:rFonts w:ascii="Times New Roman" w:hAnsi="Times New Roman" w:cs="Times New Roman"/>
          <w:sz w:val="24"/>
          <w:szCs w:val="24"/>
        </w:rPr>
        <w:t xml:space="preserve">. </w:t>
      </w:r>
      <w:r w:rsidR="000B3039" w:rsidRPr="000B3039">
        <w:rPr>
          <w:rFonts w:ascii="Times New Roman" w:hAnsi="Times New Roman" w:cs="Times New Roman"/>
          <w:sz w:val="24"/>
          <w:szCs w:val="24"/>
        </w:rPr>
        <w:t>40003894236</w:t>
      </w:r>
      <w:r w:rsidR="008A055E" w:rsidRPr="000B3039">
        <w:rPr>
          <w:rFonts w:ascii="Times New Roman" w:hAnsi="Times New Roman" w:cs="Times New Roman"/>
          <w:sz w:val="24"/>
          <w:szCs w:val="24"/>
        </w:rPr>
        <w:t xml:space="preserve">, </w:t>
      </w:r>
      <w:r>
        <w:rPr>
          <w:rFonts w:ascii="Times New Roman" w:hAnsi="Times New Roman" w:cs="Times New Roman"/>
          <w:sz w:val="24"/>
          <w:szCs w:val="24"/>
        </w:rPr>
        <w:t xml:space="preserve">tās </w:t>
      </w:r>
      <w:r w:rsidR="000B3039" w:rsidRPr="000B3039">
        <w:rPr>
          <w:rFonts w:ascii="Times New Roman" w:hAnsi="Times New Roman" w:cs="Times New Roman"/>
          <w:sz w:val="24"/>
          <w:szCs w:val="24"/>
        </w:rPr>
        <w:t xml:space="preserve">valdes locekļa Zigmāra </w:t>
      </w:r>
      <w:proofErr w:type="spellStart"/>
      <w:r w:rsidR="000B3039" w:rsidRPr="000B3039">
        <w:rPr>
          <w:rFonts w:ascii="Times New Roman" w:hAnsi="Times New Roman" w:cs="Times New Roman"/>
          <w:sz w:val="24"/>
          <w:szCs w:val="24"/>
        </w:rPr>
        <w:t>Bauera</w:t>
      </w:r>
      <w:proofErr w:type="spellEnd"/>
      <w:r w:rsidR="008A055E" w:rsidRPr="000B3039">
        <w:rPr>
          <w:rFonts w:ascii="Times New Roman" w:hAnsi="Times New Roman" w:cs="Times New Roman"/>
          <w:bCs/>
          <w:sz w:val="24"/>
          <w:szCs w:val="24"/>
        </w:rPr>
        <w:t xml:space="preserve"> personā,</w:t>
      </w:r>
      <w:r w:rsidR="008A055E" w:rsidRPr="000B3039">
        <w:rPr>
          <w:rFonts w:ascii="Times New Roman" w:hAnsi="Times New Roman" w:cs="Times New Roman"/>
          <w:sz w:val="24"/>
          <w:szCs w:val="24"/>
        </w:rPr>
        <w:t xml:space="preserve"> kurš darbojas uz </w:t>
      </w:r>
      <w:r>
        <w:rPr>
          <w:rFonts w:ascii="Times New Roman" w:hAnsi="Times New Roman" w:cs="Times New Roman"/>
          <w:sz w:val="24"/>
          <w:szCs w:val="24"/>
        </w:rPr>
        <w:t>s</w:t>
      </w:r>
      <w:r w:rsidR="008A055E" w:rsidRPr="000B3039">
        <w:rPr>
          <w:rFonts w:ascii="Times New Roman" w:hAnsi="Times New Roman" w:cs="Times New Roman"/>
          <w:sz w:val="24"/>
          <w:szCs w:val="24"/>
        </w:rPr>
        <w:t xml:space="preserve">tatūtu pamata, turpmāk </w:t>
      </w:r>
      <w:r w:rsidR="00887C82">
        <w:rPr>
          <w:rFonts w:ascii="Times New Roman" w:hAnsi="Times New Roman" w:cs="Times New Roman"/>
          <w:sz w:val="24"/>
          <w:szCs w:val="24"/>
        </w:rPr>
        <w:t>–</w:t>
      </w:r>
      <w:r w:rsidR="008A055E" w:rsidRPr="000B3039">
        <w:rPr>
          <w:rFonts w:ascii="Times New Roman" w:hAnsi="Times New Roman" w:cs="Times New Roman"/>
          <w:sz w:val="24"/>
          <w:szCs w:val="24"/>
        </w:rPr>
        <w:t xml:space="preserve"> </w:t>
      </w:r>
      <w:r w:rsidR="008A055E" w:rsidRPr="000B3039">
        <w:rPr>
          <w:rFonts w:ascii="Times New Roman" w:hAnsi="Times New Roman" w:cs="Times New Roman"/>
          <w:b/>
          <w:sz w:val="24"/>
          <w:szCs w:val="24"/>
        </w:rPr>
        <w:t>Pārdevējs</w:t>
      </w:r>
      <w:r w:rsidR="00887C82" w:rsidRPr="00887C82">
        <w:rPr>
          <w:rFonts w:ascii="Times New Roman" w:hAnsi="Times New Roman" w:cs="Times New Roman"/>
          <w:bCs/>
          <w:sz w:val="24"/>
          <w:szCs w:val="24"/>
        </w:rPr>
        <w:t>,</w:t>
      </w:r>
      <w:r w:rsidR="008A055E" w:rsidRPr="000B3039">
        <w:rPr>
          <w:rFonts w:ascii="Times New Roman" w:hAnsi="Times New Roman" w:cs="Times New Roman"/>
          <w:sz w:val="24"/>
          <w:szCs w:val="24"/>
        </w:rPr>
        <w:t xml:space="preserve"> no otras puses, </w:t>
      </w:r>
      <w:r>
        <w:rPr>
          <w:rFonts w:ascii="Times New Roman" w:hAnsi="Times New Roman" w:cs="Times New Roman"/>
          <w:sz w:val="24"/>
          <w:szCs w:val="24"/>
        </w:rPr>
        <w:t xml:space="preserve"> abi kopā un katrs atsevišķi, turpmāk – Puses/ Puse,</w:t>
      </w:r>
    </w:p>
    <w:p w14:paraId="66A5F576" w14:textId="77777777" w:rsidR="00073E9B" w:rsidRPr="00075BA9" w:rsidRDefault="00000000" w:rsidP="008A055E">
      <w:pPr>
        <w:spacing w:after="0"/>
        <w:ind w:firstLine="567"/>
        <w:jc w:val="both"/>
        <w:rPr>
          <w:rFonts w:ascii="Times New Roman" w:hAnsi="Times New Roman" w:cs="Times New Roman"/>
          <w:sz w:val="24"/>
          <w:szCs w:val="24"/>
        </w:rPr>
      </w:pPr>
      <w:r w:rsidRPr="000B3039">
        <w:rPr>
          <w:rFonts w:ascii="Times New Roman" w:hAnsi="Times New Roman" w:cs="Times New Roman"/>
          <w:sz w:val="24"/>
          <w:szCs w:val="24"/>
        </w:rPr>
        <w:t xml:space="preserve">pamatojoties uz Rīgas </w:t>
      </w:r>
      <w:proofErr w:type="spellStart"/>
      <w:r w:rsidRPr="000B3039">
        <w:rPr>
          <w:rFonts w:ascii="Times New Roman" w:hAnsi="Times New Roman" w:cs="Times New Roman"/>
          <w:sz w:val="24"/>
          <w:szCs w:val="24"/>
        </w:rPr>
        <w:t>valstspilsētas</w:t>
      </w:r>
      <w:proofErr w:type="spellEnd"/>
      <w:r w:rsidRPr="000B3039">
        <w:rPr>
          <w:rFonts w:ascii="Times New Roman" w:hAnsi="Times New Roman" w:cs="Times New Roman"/>
          <w:sz w:val="24"/>
          <w:szCs w:val="24"/>
        </w:rPr>
        <w:t xml:space="preserve"> pašvaldības aģentūras „Rīgas gaisma” rīkotā iepirkuma </w:t>
      </w:r>
      <w:r w:rsidR="00A72495">
        <w:rPr>
          <w:rFonts w:ascii="Times New Roman" w:hAnsi="Times New Roman" w:cs="Times New Roman"/>
          <w:sz w:val="24"/>
          <w:szCs w:val="24"/>
          <w:lang w:eastAsia="lv-LV"/>
        </w:rPr>
        <w:t>“</w:t>
      </w:r>
      <w:r w:rsidRPr="000B3039">
        <w:rPr>
          <w:rFonts w:ascii="Times New Roman" w:hAnsi="Times New Roman" w:cs="Times New Roman"/>
          <w:sz w:val="24"/>
          <w:szCs w:val="24"/>
        </w:rPr>
        <w:t>Sintētisko trošu un to komplektējošo materiālu</w:t>
      </w:r>
      <w:r w:rsidRPr="000B3039">
        <w:rPr>
          <w:rFonts w:ascii="Times New Roman" w:hAnsi="Times New Roman" w:cs="Times New Roman"/>
          <w:color w:val="000000"/>
          <w:sz w:val="24"/>
          <w:szCs w:val="24"/>
        </w:rPr>
        <w:t xml:space="preserve"> piegāde</w:t>
      </w:r>
      <w:r w:rsidRPr="008A055E">
        <w:rPr>
          <w:rFonts w:ascii="Times New Roman" w:hAnsi="Times New Roman" w:cs="Times New Roman"/>
          <w:sz w:val="24"/>
          <w:szCs w:val="24"/>
          <w:lang w:eastAsia="lv-LV"/>
        </w:rPr>
        <w:t>”</w:t>
      </w:r>
      <w:r w:rsidRPr="008A055E">
        <w:rPr>
          <w:rFonts w:ascii="Times New Roman" w:hAnsi="Times New Roman" w:cs="Times New Roman"/>
          <w:noProof/>
          <w:sz w:val="24"/>
          <w:szCs w:val="24"/>
          <w:lang w:eastAsia="lv-LV"/>
        </w:rPr>
        <w:t xml:space="preserve">, identifikācijas numurs </w:t>
      </w:r>
      <w:r w:rsidRPr="008A055E">
        <w:rPr>
          <w:rFonts w:ascii="Times New Roman" w:hAnsi="Times New Roman" w:cs="Times New Roman"/>
          <w:sz w:val="24"/>
          <w:szCs w:val="24"/>
        </w:rPr>
        <w:t xml:space="preserve">RVPA „Rīgas </w:t>
      </w:r>
      <w:r w:rsidRPr="00075BA9">
        <w:rPr>
          <w:rFonts w:ascii="Times New Roman" w:hAnsi="Times New Roman" w:cs="Times New Roman"/>
          <w:sz w:val="24"/>
          <w:szCs w:val="24"/>
        </w:rPr>
        <w:t>gaisma” 2024/01/M, turpmāk - Iepirkums, rezultātiem un Pārdevēja iesniegto piedāvājumu Iepirkumā,</w:t>
      </w:r>
    </w:p>
    <w:p w14:paraId="07C6A775" w14:textId="77777777" w:rsidR="00073E9B" w:rsidRPr="00075BA9" w:rsidRDefault="00073E9B" w:rsidP="00073E9B">
      <w:pPr>
        <w:spacing w:after="0"/>
        <w:jc w:val="both"/>
        <w:rPr>
          <w:rFonts w:ascii="Times New Roman" w:hAnsi="Times New Roman" w:cs="Times New Roman"/>
          <w:sz w:val="12"/>
          <w:szCs w:val="12"/>
        </w:rPr>
      </w:pPr>
    </w:p>
    <w:p w14:paraId="6B12E315" w14:textId="77777777" w:rsidR="00A76844" w:rsidRPr="00075BA9" w:rsidRDefault="00000000" w:rsidP="00612B5F">
      <w:pPr>
        <w:spacing w:after="0" w:line="240" w:lineRule="auto"/>
        <w:jc w:val="both"/>
        <w:rPr>
          <w:rFonts w:ascii="Times New Roman" w:hAnsi="Times New Roman" w:cs="Times New Roman"/>
          <w:sz w:val="24"/>
          <w:szCs w:val="24"/>
        </w:rPr>
      </w:pPr>
      <w:r w:rsidRPr="00075BA9">
        <w:rPr>
          <w:rFonts w:ascii="Times New Roman" w:hAnsi="Times New Roman" w:cs="Times New Roman"/>
          <w:sz w:val="24"/>
          <w:szCs w:val="24"/>
        </w:rPr>
        <w:t>kā arī,</w:t>
      </w:r>
      <w:r w:rsidR="00E77476" w:rsidRPr="00075BA9">
        <w:rPr>
          <w:rFonts w:ascii="Times New Roman" w:hAnsi="Times New Roman" w:cs="Times New Roman"/>
          <w:sz w:val="24"/>
          <w:szCs w:val="24"/>
        </w:rPr>
        <w:t xml:space="preserve"> ņemot vērā </w:t>
      </w:r>
      <w:r w:rsidR="00073E9B" w:rsidRPr="00075BA9">
        <w:rPr>
          <w:rFonts w:ascii="Times New Roman" w:hAnsi="Times New Roman" w:cs="Times New Roman"/>
          <w:sz w:val="24"/>
          <w:szCs w:val="24"/>
        </w:rPr>
        <w:t xml:space="preserve">Rīgas domes 01.03.2023. lēmumu Nr. RD-23-2355-lē “Par Rīgas </w:t>
      </w:r>
      <w:proofErr w:type="spellStart"/>
      <w:r w:rsidR="00073E9B" w:rsidRPr="00075BA9">
        <w:rPr>
          <w:rFonts w:ascii="Times New Roman" w:hAnsi="Times New Roman" w:cs="Times New Roman"/>
          <w:sz w:val="24"/>
          <w:szCs w:val="24"/>
        </w:rPr>
        <w:t>valstspilsētas</w:t>
      </w:r>
      <w:proofErr w:type="spellEnd"/>
      <w:r w:rsidR="00073E9B" w:rsidRPr="00075BA9">
        <w:rPr>
          <w:rFonts w:ascii="Times New Roman" w:hAnsi="Times New Roman" w:cs="Times New Roman"/>
          <w:sz w:val="24"/>
          <w:szCs w:val="24"/>
        </w:rPr>
        <w:t xml:space="preserve"> pašvaldības iestāžu reorganizāciju un Rīgas </w:t>
      </w:r>
      <w:proofErr w:type="spellStart"/>
      <w:r w:rsidR="00073E9B" w:rsidRPr="00075BA9">
        <w:rPr>
          <w:rFonts w:ascii="Times New Roman" w:hAnsi="Times New Roman" w:cs="Times New Roman"/>
          <w:sz w:val="24"/>
          <w:szCs w:val="24"/>
        </w:rPr>
        <w:t>valstspilsētas</w:t>
      </w:r>
      <w:proofErr w:type="spellEnd"/>
      <w:r w:rsidR="00073E9B" w:rsidRPr="00075BA9">
        <w:rPr>
          <w:rFonts w:ascii="Times New Roman" w:hAnsi="Times New Roman" w:cs="Times New Roman"/>
          <w:sz w:val="24"/>
          <w:szCs w:val="24"/>
        </w:rPr>
        <w:t xml:space="preserve"> pašvaldības </w:t>
      </w:r>
      <w:proofErr w:type="spellStart"/>
      <w:r w:rsidR="00073E9B" w:rsidRPr="00075BA9">
        <w:rPr>
          <w:rFonts w:ascii="Times New Roman" w:hAnsi="Times New Roman" w:cs="Times New Roman"/>
          <w:sz w:val="24"/>
          <w:szCs w:val="24"/>
        </w:rPr>
        <w:t>Ārtelpas</w:t>
      </w:r>
      <w:proofErr w:type="spellEnd"/>
      <w:r w:rsidR="00073E9B" w:rsidRPr="00075BA9">
        <w:rPr>
          <w:rFonts w:ascii="Times New Roman" w:hAnsi="Times New Roman" w:cs="Times New Roman"/>
          <w:sz w:val="24"/>
          <w:szCs w:val="24"/>
        </w:rPr>
        <w:t xml:space="preserve"> un mobilitātes departamenta</w:t>
      </w:r>
      <w:r w:rsidR="00612B5F" w:rsidRPr="00075BA9">
        <w:rPr>
          <w:rFonts w:ascii="Times New Roman" w:hAnsi="Times New Roman" w:cs="Times New Roman"/>
          <w:sz w:val="24"/>
          <w:szCs w:val="24"/>
        </w:rPr>
        <w:t xml:space="preserve"> izveidi</w:t>
      </w:r>
      <w:r w:rsidR="00073E9B" w:rsidRPr="00075BA9">
        <w:rPr>
          <w:rFonts w:ascii="Times New Roman" w:hAnsi="Times New Roman" w:cs="Times New Roman"/>
          <w:sz w:val="24"/>
          <w:szCs w:val="24"/>
        </w:rPr>
        <w:t>”</w:t>
      </w:r>
      <w:r w:rsidRPr="00075BA9">
        <w:rPr>
          <w:rFonts w:ascii="Times New Roman" w:hAnsi="Times New Roman" w:cs="Times New Roman"/>
          <w:sz w:val="24"/>
          <w:szCs w:val="24"/>
        </w:rPr>
        <w:t xml:space="preserve">, atbilstoši kuram no 01.03.2024. Rīgas </w:t>
      </w:r>
      <w:proofErr w:type="spellStart"/>
      <w:r w:rsidRPr="00075BA9">
        <w:rPr>
          <w:rFonts w:ascii="Times New Roman" w:hAnsi="Times New Roman" w:cs="Times New Roman"/>
          <w:sz w:val="24"/>
          <w:szCs w:val="24"/>
        </w:rPr>
        <w:t>valstspilsētas</w:t>
      </w:r>
      <w:proofErr w:type="spellEnd"/>
      <w:r w:rsidRPr="00075BA9">
        <w:rPr>
          <w:rFonts w:ascii="Times New Roman" w:hAnsi="Times New Roman" w:cs="Times New Roman"/>
          <w:sz w:val="24"/>
          <w:szCs w:val="24"/>
        </w:rPr>
        <w:t xml:space="preserve"> pašvaldības aģentūra “Rīgas gaisma” kā atsevišķa iestāde ir likvidēta, bet reorganizācijas rezultātā izveidota jauna iestāde Rīgas </w:t>
      </w:r>
      <w:proofErr w:type="spellStart"/>
      <w:r w:rsidRPr="00075BA9">
        <w:rPr>
          <w:rFonts w:ascii="Times New Roman" w:hAnsi="Times New Roman" w:cs="Times New Roman"/>
          <w:sz w:val="24"/>
          <w:szCs w:val="24"/>
        </w:rPr>
        <w:t>valstspilsētas</w:t>
      </w:r>
      <w:proofErr w:type="spellEnd"/>
      <w:r w:rsidRPr="00075BA9">
        <w:rPr>
          <w:rFonts w:ascii="Times New Roman" w:hAnsi="Times New Roman" w:cs="Times New Roman"/>
          <w:sz w:val="24"/>
          <w:szCs w:val="24"/>
        </w:rPr>
        <w:t xml:space="preserve"> pašvaldības </w:t>
      </w:r>
      <w:proofErr w:type="spellStart"/>
      <w:r w:rsidRPr="00075BA9">
        <w:rPr>
          <w:rFonts w:ascii="Times New Roman" w:hAnsi="Times New Roman" w:cs="Times New Roman"/>
          <w:sz w:val="24"/>
          <w:szCs w:val="24"/>
        </w:rPr>
        <w:t>Ārtelpas</w:t>
      </w:r>
      <w:proofErr w:type="spellEnd"/>
      <w:r w:rsidRPr="00075BA9">
        <w:rPr>
          <w:rFonts w:ascii="Times New Roman" w:hAnsi="Times New Roman" w:cs="Times New Roman"/>
          <w:sz w:val="24"/>
          <w:szCs w:val="24"/>
        </w:rPr>
        <w:t xml:space="preserve"> un mobilitātes departaments, kas ir likvidētās iestādes funkciju un saistību pārņēmējs,</w:t>
      </w:r>
    </w:p>
    <w:p w14:paraId="4E9E8394" w14:textId="77777777" w:rsidR="00612B5F" w:rsidRPr="00075BA9" w:rsidRDefault="00612B5F" w:rsidP="00612B5F">
      <w:pPr>
        <w:spacing w:after="0" w:line="240" w:lineRule="auto"/>
        <w:jc w:val="both"/>
        <w:rPr>
          <w:rFonts w:ascii="Times New Roman" w:hAnsi="Times New Roman" w:cs="Times New Roman"/>
          <w:sz w:val="12"/>
          <w:szCs w:val="12"/>
        </w:rPr>
      </w:pPr>
    </w:p>
    <w:p w14:paraId="322AB4C9" w14:textId="77777777" w:rsidR="008A055E" w:rsidRPr="008A055E" w:rsidRDefault="00000000" w:rsidP="00612B5F">
      <w:pPr>
        <w:spacing w:after="0" w:line="240" w:lineRule="auto"/>
        <w:jc w:val="both"/>
        <w:rPr>
          <w:rFonts w:ascii="Times New Roman" w:hAnsi="Times New Roman" w:cs="Times New Roman"/>
          <w:sz w:val="24"/>
          <w:szCs w:val="24"/>
        </w:rPr>
      </w:pPr>
      <w:r w:rsidRPr="00075BA9">
        <w:rPr>
          <w:rFonts w:ascii="Times New Roman" w:hAnsi="Times New Roman" w:cs="Times New Roman"/>
          <w:sz w:val="24"/>
          <w:szCs w:val="24"/>
        </w:rPr>
        <w:t xml:space="preserve">noslēdz </w:t>
      </w:r>
      <w:r w:rsidR="00090622" w:rsidRPr="00075BA9">
        <w:rPr>
          <w:rFonts w:ascii="Times New Roman" w:hAnsi="Times New Roman" w:cs="Times New Roman"/>
          <w:sz w:val="24"/>
          <w:szCs w:val="24"/>
        </w:rPr>
        <w:t>šādu</w:t>
      </w:r>
      <w:r w:rsidRPr="00075BA9">
        <w:rPr>
          <w:rFonts w:ascii="Times New Roman" w:hAnsi="Times New Roman" w:cs="Times New Roman"/>
          <w:sz w:val="24"/>
          <w:szCs w:val="24"/>
        </w:rPr>
        <w:t xml:space="preserve"> līgumu, turpmāk – Līgums:</w:t>
      </w:r>
    </w:p>
    <w:p w14:paraId="2B664BB4" w14:textId="77777777" w:rsidR="008A055E" w:rsidRPr="008A055E" w:rsidRDefault="008A055E" w:rsidP="008A055E">
      <w:pPr>
        <w:spacing w:after="0"/>
        <w:ind w:firstLine="567"/>
        <w:jc w:val="both"/>
        <w:rPr>
          <w:rFonts w:ascii="Times New Roman" w:hAnsi="Times New Roman" w:cs="Times New Roman"/>
          <w:sz w:val="24"/>
          <w:szCs w:val="24"/>
        </w:rPr>
      </w:pPr>
    </w:p>
    <w:p w14:paraId="0E72F336" w14:textId="77777777" w:rsidR="008A055E" w:rsidRPr="008A055E" w:rsidRDefault="00000000"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 xml:space="preserve">1. </w:t>
      </w:r>
      <w:smartTag w:uri="schemas-tilde-lv/tildestengine" w:element="veidnes">
        <w:smartTagPr>
          <w:attr w:name="text" w:val="līguma"/>
          <w:attr w:name="id" w:val="-1"/>
          <w:attr w:name="baseform" w:val="līgum|s"/>
        </w:smartTagPr>
        <w:r w:rsidRPr="008A055E">
          <w:rPr>
            <w:rFonts w:ascii="Times New Roman" w:hAnsi="Times New Roman" w:cs="Times New Roman"/>
            <w:b/>
            <w:sz w:val="24"/>
            <w:szCs w:val="24"/>
          </w:rPr>
          <w:t>Līguma</w:t>
        </w:r>
      </w:smartTag>
      <w:r w:rsidRPr="008A055E">
        <w:rPr>
          <w:rFonts w:ascii="Times New Roman" w:hAnsi="Times New Roman" w:cs="Times New Roman"/>
          <w:b/>
          <w:sz w:val="24"/>
          <w:szCs w:val="24"/>
        </w:rPr>
        <w:t xml:space="preserve"> priekšmets un summa</w:t>
      </w:r>
    </w:p>
    <w:p w14:paraId="6AE928A5" w14:textId="77777777" w:rsidR="008A055E" w:rsidRDefault="00000000" w:rsidP="008A055E">
      <w:pPr>
        <w:numPr>
          <w:ilvl w:val="1"/>
          <w:numId w:val="27"/>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Pārdevējs pārdod un Pircējs pērk </w:t>
      </w:r>
      <w:r>
        <w:rPr>
          <w:rFonts w:ascii="Times New Roman" w:hAnsi="Times New Roman" w:cs="Times New Roman"/>
          <w:color w:val="000000"/>
          <w:sz w:val="24"/>
          <w:szCs w:val="24"/>
        </w:rPr>
        <w:t>sintētiskās troses un to komplektējošos materiālus</w:t>
      </w:r>
      <w:r w:rsidRPr="008A055E">
        <w:rPr>
          <w:rFonts w:ascii="Times New Roman" w:hAnsi="Times New Roman" w:cs="Times New Roman"/>
          <w:sz w:val="24"/>
          <w:szCs w:val="24"/>
        </w:rPr>
        <w:t xml:space="preserve"> (turpmāk – Prece) atbilstoši š</w:t>
      </w:r>
      <w:r w:rsidR="008E2DFD">
        <w:rPr>
          <w:rFonts w:ascii="Times New Roman" w:hAnsi="Times New Roman" w:cs="Times New Roman"/>
          <w:sz w:val="24"/>
          <w:szCs w:val="24"/>
        </w:rPr>
        <w:t>ā</w:t>
      </w:r>
      <w:r w:rsidRPr="008A055E">
        <w:rPr>
          <w:rFonts w:ascii="Times New Roman" w:hAnsi="Times New Roman" w:cs="Times New Roman"/>
          <w:sz w:val="24"/>
          <w:szCs w:val="24"/>
        </w:rPr>
        <w:t xml:space="preserve"> Līguma nosacījumiem un Iepirkumā iesniegtajam piedāvājumam:</w:t>
      </w:r>
    </w:p>
    <w:p w14:paraId="0DC92D78" w14:textId="77777777" w:rsidR="00BD4046" w:rsidRPr="00BD4046" w:rsidRDefault="00BD4046" w:rsidP="00BD4046">
      <w:pPr>
        <w:spacing w:after="0" w:line="240" w:lineRule="auto"/>
        <w:ind w:left="567"/>
        <w:jc w:val="both"/>
        <w:rPr>
          <w:rFonts w:ascii="Times New Roman" w:hAnsi="Times New Roman" w:cs="Times New Roman"/>
          <w:sz w:val="12"/>
          <w:szCs w:val="12"/>
        </w:rPr>
      </w:pPr>
    </w:p>
    <w:tbl>
      <w:tblPr>
        <w:tblW w:w="935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2977"/>
        <w:gridCol w:w="1701"/>
        <w:gridCol w:w="1701"/>
        <w:gridCol w:w="1984"/>
      </w:tblGrid>
      <w:tr w:rsidR="0039587A" w14:paraId="6E5A904D" w14:textId="77777777" w:rsidTr="00BD4046">
        <w:tc>
          <w:tcPr>
            <w:tcW w:w="992" w:type="dxa"/>
            <w:tcBorders>
              <w:top w:val="single" w:sz="4" w:space="0" w:color="000000"/>
              <w:left w:val="single" w:sz="4" w:space="0" w:color="000000"/>
              <w:bottom w:val="single" w:sz="4" w:space="0" w:color="000000"/>
              <w:right w:val="single" w:sz="4" w:space="0" w:color="000000"/>
            </w:tcBorders>
            <w:vAlign w:val="center"/>
            <w:hideMark/>
          </w:tcPr>
          <w:p w14:paraId="79E1FAE1" w14:textId="77777777" w:rsidR="008A055E" w:rsidRPr="00BD4046" w:rsidRDefault="00000000" w:rsidP="00BD4046">
            <w:pPr>
              <w:pStyle w:val="Bezatstarpm"/>
              <w:ind w:left="22" w:firstLine="0"/>
              <w:jc w:val="left"/>
              <w:rPr>
                <w:b/>
                <w:szCs w:val="24"/>
              </w:rPr>
            </w:pPr>
            <w:proofErr w:type="spellStart"/>
            <w:r w:rsidRPr="00BD4046">
              <w:rPr>
                <w:b/>
                <w:szCs w:val="24"/>
              </w:rPr>
              <w:t>N.p.k</w:t>
            </w:r>
            <w:proofErr w:type="spellEnd"/>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6D6282F8" w14:textId="77777777" w:rsidR="008A055E" w:rsidRPr="00BD4046" w:rsidRDefault="00000000" w:rsidP="00BD4046">
            <w:pPr>
              <w:pStyle w:val="Bezatstarpm"/>
              <w:jc w:val="left"/>
              <w:rPr>
                <w:b/>
                <w:szCs w:val="24"/>
              </w:rPr>
            </w:pPr>
            <w:r w:rsidRPr="00BD4046">
              <w:rPr>
                <w:b/>
                <w:szCs w:val="24"/>
              </w:rPr>
              <w:t>Stiprinājuma elements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7476066" w14:textId="77777777" w:rsidR="008A055E" w:rsidRPr="00BD4046" w:rsidRDefault="00000000" w:rsidP="00BD4046">
            <w:pPr>
              <w:pStyle w:val="Bezatstarpm"/>
              <w:jc w:val="left"/>
              <w:rPr>
                <w:b/>
                <w:szCs w:val="24"/>
              </w:rPr>
            </w:pPr>
            <w:r w:rsidRPr="00BD4046">
              <w:rPr>
                <w:b/>
                <w:szCs w:val="24"/>
              </w:rPr>
              <w:t>Nosaukums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84A1016" w14:textId="77777777" w:rsidR="008A055E" w:rsidRPr="00BD4046" w:rsidRDefault="00000000" w:rsidP="00BD4046">
            <w:pPr>
              <w:pStyle w:val="Bezatstarpm"/>
              <w:ind w:left="182" w:firstLine="0"/>
              <w:jc w:val="left"/>
              <w:rPr>
                <w:b/>
                <w:szCs w:val="24"/>
              </w:rPr>
            </w:pPr>
            <w:r w:rsidRPr="00BD4046">
              <w:rPr>
                <w:b/>
                <w:szCs w:val="24"/>
              </w:rPr>
              <w:t>Mērvienība</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C57C62E" w14:textId="77777777" w:rsidR="008A055E" w:rsidRPr="00BD4046" w:rsidRDefault="00000000" w:rsidP="00BD4046">
            <w:pPr>
              <w:pStyle w:val="Bezatstarpm"/>
              <w:ind w:left="178" w:firstLine="0"/>
              <w:jc w:val="left"/>
              <w:rPr>
                <w:b/>
                <w:szCs w:val="24"/>
              </w:rPr>
            </w:pPr>
            <w:r w:rsidRPr="00BD4046">
              <w:rPr>
                <w:b/>
                <w:szCs w:val="24"/>
              </w:rPr>
              <w:t>Vienības cena, EUR, bez PVN*</w:t>
            </w:r>
          </w:p>
        </w:tc>
      </w:tr>
      <w:tr w:rsidR="0039587A" w14:paraId="65334F4D" w14:textId="77777777" w:rsidTr="00BD4046">
        <w:tc>
          <w:tcPr>
            <w:tcW w:w="992" w:type="dxa"/>
            <w:tcBorders>
              <w:top w:val="single" w:sz="4" w:space="0" w:color="000000"/>
              <w:left w:val="single" w:sz="4" w:space="0" w:color="000000"/>
              <w:bottom w:val="single" w:sz="4" w:space="0" w:color="000000"/>
              <w:right w:val="single" w:sz="4" w:space="0" w:color="000000"/>
            </w:tcBorders>
            <w:vAlign w:val="center"/>
            <w:hideMark/>
          </w:tcPr>
          <w:p w14:paraId="235EBFA7" w14:textId="77777777" w:rsidR="008A055E" w:rsidRPr="00BD4046" w:rsidRDefault="00000000" w:rsidP="00BD4046">
            <w:pPr>
              <w:pStyle w:val="Bezatstarpm"/>
              <w:spacing w:line="276" w:lineRule="auto"/>
              <w:ind w:left="22" w:firstLine="0"/>
              <w:jc w:val="left"/>
              <w:rPr>
                <w:szCs w:val="24"/>
              </w:rPr>
            </w:pPr>
            <w:r w:rsidRPr="00BD4046">
              <w:rPr>
                <w:szCs w:val="24"/>
              </w:rPr>
              <w:t>1.1.1.</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04EB2FE1" w14:textId="77777777" w:rsidR="008A055E" w:rsidRPr="00BD4046" w:rsidRDefault="00000000" w:rsidP="00BD4046">
            <w:pPr>
              <w:pStyle w:val="Bezatstarpm"/>
              <w:ind w:left="57" w:firstLine="0"/>
              <w:jc w:val="left"/>
              <w:rPr>
                <w:szCs w:val="24"/>
              </w:rPr>
            </w:pPr>
            <w:r w:rsidRPr="00BD4046">
              <w:rPr>
                <w:szCs w:val="24"/>
              </w:rPr>
              <w:t>Sintētiskā trose</w:t>
            </w:r>
          </w:p>
        </w:tc>
        <w:tc>
          <w:tcPr>
            <w:tcW w:w="1701" w:type="dxa"/>
            <w:tcBorders>
              <w:top w:val="single" w:sz="4" w:space="0" w:color="000000"/>
              <w:left w:val="single" w:sz="4" w:space="0" w:color="000000"/>
              <w:bottom w:val="single" w:sz="4" w:space="0" w:color="000000"/>
              <w:right w:val="single" w:sz="4" w:space="0" w:color="000000"/>
            </w:tcBorders>
            <w:vAlign w:val="center"/>
          </w:tcPr>
          <w:p w14:paraId="4D9885C8" w14:textId="77777777" w:rsidR="008A055E" w:rsidRPr="00BD4046" w:rsidRDefault="00000000" w:rsidP="00BD4046">
            <w:pPr>
              <w:pStyle w:val="Bezatstarpm"/>
              <w:spacing w:line="276" w:lineRule="auto"/>
              <w:ind w:left="454"/>
              <w:jc w:val="left"/>
              <w:rPr>
                <w:szCs w:val="24"/>
              </w:rPr>
            </w:pPr>
            <w:r w:rsidRPr="00BD4046">
              <w:rPr>
                <w:szCs w:val="24"/>
              </w:rPr>
              <w:t>PA11T2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F512896" w14:textId="77777777" w:rsidR="008A055E" w:rsidRPr="00BD4046" w:rsidRDefault="00000000" w:rsidP="00BD4046">
            <w:pPr>
              <w:pStyle w:val="Bezatstarpm"/>
              <w:spacing w:line="276" w:lineRule="auto"/>
              <w:ind w:left="182" w:firstLine="0"/>
              <w:jc w:val="left"/>
              <w:rPr>
                <w:szCs w:val="24"/>
              </w:rPr>
            </w:pPr>
            <w:r w:rsidRPr="00BD4046">
              <w:rPr>
                <w:szCs w:val="24"/>
              </w:rPr>
              <w:t>m</w:t>
            </w:r>
          </w:p>
        </w:tc>
        <w:tc>
          <w:tcPr>
            <w:tcW w:w="1984" w:type="dxa"/>
            <w:tcBorders>
              <w:top w:val="single" w:sz="4" w:space="0" w:color="000000"/>
              <w:left w:val="single" w:sz="4" w:space="0" w:color="000000"/>
              <w:bottom w:val="single" w:sz="4" w:space="0" w:color="000000"/>
              <w:right w:val="single" w:sz="4" w:space="0" w:color="000000"/>
            </w:tcBorders>
            <w:vAlign w:val="center"/>
          </w:tcPr>
          <w:p w14:paraId="178F0804" w14:textId="77777777" w:rsidR="008A055E" w:rsidRPr="00BD4046" w:rsidRDefault="00000000" w:rsidP="00BD4046">
            <w:pPr>
              <w:pStyle w:val="Bezatstarpm"/>
              <w:spacing w:line="276" w:lineRule="auto"/>
              <w:jc w:val="left"/>
              <w:rPr>
                <w:szCs w:val="24"/>
              </w:rPr>
            </w:pPr>
            <w:r w:rsidRPr="00BD4046">
              <w:rPr>
                <w:szCs w:val="24"/>
              </w:rPr>
              <w:t>4,28</w:t>
            </w:r>
          </w:p>
        </w:tc>
      </w:tr>
      <w:tr w:rsidR="0039587A" w14:paraId="104F1A10" w14:textId="77777777" w:rsidTr="00BD4046">
        <w:tc>
          <w:tcPr>
            <w:tcW w:w="992" w:type="dxa"/>
            <w:tcBorders>
              <w:top w:val="single" w:sz="4" w:space="0" w:color="000000"/>
              <w:left w:val="single" w:sz="4" w:space="0" w:color="000000"/>
              <w:bottom w:val="single" w:sz="4" w:space="0" w:color="000000"/>
              <w:right w:val="single" w:sz="4" w:space="0" w:color="000000"/>
            </w:tcBorders>
            <w:vAlign w:val="center"/>
            <w:hideMark/>
          </w:tcPr>
          <w:p w14:paraId="7C76329B" w14:textId="77777777" w:rsidR="008A055E" w:rsidRPr="00BD4046" w:rsidRDefault="00000000" w:rsidP="00BD4046">
            <w:pPr>
              <w:pStyle w:val="Bezatstarpm"/>
              <w:spacing w:line="276" w:lineRule="auto"/>
              <w:ind w:left="22" w:firstLine="0"/>
              <w:jc w:val="left"/>
              <w:rPr>
                <w:szCs w:val="24"/>
              </w:rPr>
            </w:pPr>
            <w:r w:rsidRPr="00BD4046">
              <w:rPr>
                <w:szCs w:val="24"/>
              </w:rPr>
              <w:t>1.1.2.</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5D806B41" w14:textId="77777777" w:rsidR="008A055E" w:rsidRPr="00BD4046" w:rsidRDefault="00000000" w:rsidP="00BD4046">
            <w:pPr>
              <w:pStyle w:val="Bezatstarpm"/>
              <w:ind w:left="57" w:firstLine="0"/>
              <w:jc w:val="left"/>
              <w:rPr>
                <w:szCs w:val="24"/>
              </w:rPr>
            </w:pPr>
            <w:r w:rsidRPr="00BD4046">
              <w:rPr>
                <w:szCs w:val="24"/>
              </w:rPr>
              <w:t>Gala spailes</w:t>
            </w:r>
          </w:p>
        </w:tc>
        <w:tc>
          <w:tcPr>
            <w:tcW w:w="1701" w:type="dxa"/>
            <w:tcBorders>
              <w:top w:val="single" w:sz="4" w:space="0" w:color="000000"/>
              <w:left w:val="single" w:sz="4" w:space="0" w:color="000000"/>
              <w:bottom w:val="single" w:sz="4" w:space="0" w:color="000000"/>
              <w:right w:val="single" w:sz="4" w:space="0" w:color="000000"/>
            </w:tcBorders>
            <w:vAlign w:val="center"/>
          </w:tcPr>
          <w:p w14:paraId="229F7BB3" w14:textId="77777777" w:rsidR="008A055E" w:rsidRPr="00BD4046" w:rsidRDefault="00000000" w:rsidP="00BD4046">
            <w:pPr>
              <w:pStyle w:val="Bezatstarpm"/>
              <w:spacing w:line="276" w:lineRule="auto"/>
              <w:ind w:left="454"/>
              <w:jc w:val="left"/>
              <w:rPr>
                <w:szCs w:val="24"/>
              </w:rPr>
            </w:pPr>
            <w:r w:rsidRPr="00BD4046">
              <w:rPr>
                <w:szCs w:val="24"/>
              </w:rPr>
              <w:t>11T2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B5948C2" w14:textId="77777777" w:rsidR="008A055E" w:rsidRPr="00BD4046" w:rsidRDefault="00000000" w:rsidP="00BD4046">
            <w:pPr>
              <w:pStyle w:val="Bezatstarpm"/>
              <w:spacing w:line="276" w:lineRule="auto"/>
              <w:ind w:left="182" w:firstLine="0"/>
              <w:jc w:val="left"/>
              <w:rPr>
                <w:szCs w:val="24"/>
              </w:rPr>
            </w:pPr>
            <w:proofErr w:type="spellStart"/>
            <w:r w:rsidRPr="00BD4046">
              <w:rPr>
                <w:szCs w:val="24"/>
              </w:rPr>
              <w:t>gab</w:t>
            </w:r>
            <w:proofErr w:type="spellEnd"/>
          </w:p>
        </w:tc>
        <w:tc>
          <w:tcPr>
            <w:tcW w:w="1984" w:type="dxa"/>
            <w:tcBorders>
              <w:top w:val="single" w:sz="4" w:space="0" w:color="000000"/>
              <w:left w:val="single" w:sz="4" w:space="0" w:color="000000"/>
              <w:bottom w:val="single" w:sz="4" w:space="0" w:color="000000"/>
              <w:right w:val="single" w:sz="4" w:space="0" w:color="000000"/>
            </w:tcBorders>
            <w:vAlign w:val="center"/>
          </w:tcPr>
          <w:p w14:paraId="0B49264D" w14:textId="77777777" w:rsidR="008A055E" w:rsidRPr="00BD4046" w:rsidRDefault="00000000" w:rsidP="00BD4046">
            <w:pPr>
              <w:pStyle w:val="Bezatstarpm"/>
              <w:spacing w:line="276" w:lineRule="auto"/>
              <w:jc w:val="left"/>
              <w:rPr>
                <w:szCs w:val="24"/>
              </w:rPr>
            </w:pPr>
            <w:r w:rsidRPr="00BD4046">
              <w:rPr>
                <w:szCs w:val="24"/>
              </w:rPr>
              <w:t>18,52</w:t>
            </w:r>
          </w:p>
        </w:tc>
      </w:tr>
      <w:tr w:rsidR="0039587A" w14:paraId="5465F498" w14:textId="77777777" w:rsidTr="00BD4046">
        <w:tc>
          <w:tcPr>
            <w:tcW w:w="992" w:type="dxa"/>
            <w:tcBorders>
              <w:top w:val="single" w:sz="4" w:space="0" w:color="000000"/>
              <w:left w:val="single" w:sz="4" w:space="0" w:color="000000"/>
              <w:bottom w:val="single" w:sz="4" w:space="0" w:color="000000"/>
              <w:right w:val="single" w:sz="4" w:space="0" w:color="000000"/>
            </w:tcBorders>
            <w:vAlign w:val="center"/>
            <w:hideMark/>
          </w:tcPr>
          <w:p w14:paraId="45A7933B" w14:textId="77777777" w:rsidR="008A055E" w:rsidRPr="00BD4046" w:rsidRDefault="00000000" w:rsidP="00BD4046">
            <w:pPr>
              <w:pStyle w:val="Bezatstarpm"/>
              <w:spacing w:line="276" w:lineRule="auto"/>
              <w:ind w:left="22" w:firstLine="0"/>
              <w:jc w:val="left"/>
              <w:rPr>
                <w:szCs w:val="24"/>
              </w:rPr>
            </w:pPr>
            <w:r w:rsidRPr="00BD4046">
              <w:rPr>
                <w:szCs w:val="24"/>
              </w:rPr>
              <w:t>1.1.3.</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48C819D9" w14:textId="77777777" w:rsidR="008A055E" w:rsidRPr="00BD4046" w:rsidRDefault="00000000" w:rsidP="00BD4046">
            <w:pPr>
              <w:pStyle w:val="Bezatstarpm"/>
              <w:ind w:left="57" w:firstLine="0"/>
              <w:jc w:val="left"/>
              <w:rPr>
                <w:szCs w:val="24"/>
              </w:rPr>
            </w:pPr>
            <w:r w:rsidRPr="00BD4046">
              <w:rPr>
                <w:szCs w:val="24"/>
              </w:rPr>
              <w:t xml:space="preserve">Stiprinājuma armatūras </w:t>
            </w:r>
            <w:proofErr w:type="spellStart"/>
            <w:r w:rsidRPr="00BD4046">
              <w:rPr>
                <w:szCs w:val="24"/>
              </w:rPr>
              <w:t>savilce</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tcPr>
          <w:p w14:paraId="3F946463" w14:textId="77777777" w:rsidR="008A055E" w:rsidRPr="00BD4046" w:rsidRDefault="00000000" w:rsidP="00BD4046">
            <w:pPr>
              <w:pStyle w:val="Bezatstarpm"/>
              <w:spacing w:line="276" w:lineRule="auto"/>
              <w:ind w:left="454"/>
              <w:jc w:val="left"/>
              <w:rPr>
                <w:szCs w:val="24"/>
              </w:rPr>
            </w:pPr>
            <w:r w:rsidRPr="00BD4046">
              <w:rPr>
                <w:szCs w:val="24"/>
              </w:rPr>
              <w:t xml:space="preserve">TM12 </w:t>
            </w:r>
            <w:proofErr w:type="spellStart"/>
            <w:r w:rsidRPr="00BD4046">
              <w:rPr>
                <w:szCs w:val="24"/>
              </w:rPr>
              <w:t>inox</w:t>
            </w:r>
            <w:proofErr w:type="spellEnd"/>
            <w:r w:rsidRPr="00BD4046">
              <w:rPr>
                <w:szCs w:val="24"/>
              </w:rPr>
              <w:t xml:space="preserve"> 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ADBF98A" w14:textId="77777777" w:rsidR="008A055E" w:rsidRPr="00BD4046" w:rsidRDefault="00000000" w:rsidP="00BD4046">
            <w:pPr>
              <w:pStyle w:val="Bezatstarpm"/>
              <w:spacing w:line="276" w:lineRule="auto"/>
              <w:ind w:left="182" w:firstLine="0"/>
              <w:jc w:val="left"/>
              <w:rPr>
                <w:szCs w:val="24"/>
              </w:rPr>
            </w:pPr>
            <w:proofErr w:type="spellStart"/>
            <w:r w:rsidRPr="00BD4046">
              <w:rPr>
                <w:szCs w:val="24"/>
              </w:rPr>
              <w:t>gab</w:t>
            </w:r>
            <w:proofErr w:type="spellEnd"/>
          </w:p>
        </w:tc>
        <w:tc>
          <w:tcPr>
            <w:tcW w:w="1984" w:type="dxa"/>
            <w:tcBorders>
              <w:top w:val="single" w:sz="4" w:space="0" w:color="000000"/>
              <w:left w:val="single" w:sz="4" w:space="0" w:color="000000"/>
              <w:bottom w:val="single" w:sz="4" w:space="0" w:color="000000"/>
              <w:right w:val="single" w:sz="4" w:space="0" w:color="000000"/>
            </w:tcBorders>
            <w:vAlign w:val="center"/>
          </w:tcPr>
          <w:p w14:paraId="2400F93A" w14:textId="77777777" w:rsidR="008A055E" w:rsidRPr="00BD4046" w:rsidRDefault="00000000" w:rsidP="00BD4046">
            <w:pPr>
              <w:pStyle w:val="Bezatstarpm"/>
              <w:spacing w:line="276" w:lineRule="auto"/>
              <w:jc w:val="left"/>
              <w:rPr>
                <w:szCs w:val="24"/>
              </w:rPr>
            </w:pPr>
            <w:r w:rsidRPr="00BD4046">
              <w:rPr>
                <w:szCs w:val="24"/>
              </w:rPr>
              <w:t>23,75</w:t>
            </w:r>
          </w:p>
        </w:tc>
      </w:tr>
      <w:tr w:rsidR="0039587A" w14:paraId="5085FEC0" w14:textId="77777777" w:rsidTr="00BD4046">
        <w:tc>
          <w:tcPr>
            <w:tcW w:w="992" w:type="dxa"/>
            <w:tcBorders>
              <w:top w:val="single" w:sz="4" w:space="0" w:color="000000"/>
              <w:left w:val="single" w:sz="4" w:space="0" w:color="000000"/>
              <w:bottom w:val="single" w:sz="4" w:space="0" w:color="auto"/>
              <w:right w:val="single" w:sz="4" w:space="0" w:color="000000"/>
            </w:tcBorders>
            <w:vAlign w:val="center"/>
            <w:hideMark/>
          </w:tcPr>
          <w:p w14:paraId="666552D8" w14:textId="77777777" w:rsidR="008A055E" w:rsidRPr="00BD4046" w:rsidRDefault="00000000" w:rsidP="00BD4046">
            <w:pPr>
              <w:pStyle w:val="Bezatstarpm"/>
              <w:spacing w:line="276" w:lineRule="auto"/>
              <w:ind w:left="22" w:firstLine="0"/>
              <w:jc w:val="left"/>
              <w:rPr>
                <w:szCs w:val="24"/>
              </w:rPr>
            </w:pPr>
            <w:r w:rsidRPr="00BD4046">
              <w:rPr>
                <w:szCs w:val="24"/>
              </w:rPr>
              <w:t>1.1.4.</w:t>
            </w:r>
          </w:p>
        </w:tc>
        <w:tc>
          <w:tcPr>
            <w:tcW w:w="2977" w:type="dxa"/>
            <w:tcBorders>
              <w:top w:val="single" w:sz="4" w:space="0" w:color="000000"/>
              <w:left w:val="single" w:sz="4" w:space="0" w:color="000000"/>
              <w:bottom w:val="single" w:sz="4" w:space="0" w:color="auto"/>
              <w:right w:val="single" w:sz="4" w:space="0" w:color="000000"/>
            </w:tcBorders>
            <w:vAlign w:val="center"/>
            <w:hideMark/>
          </w:tcPr>
          <w:p w14:paraId="58280A53" w14:textId="77777777" w:rsidR="008A055E" w:rsidRPr="00BD4046" w:rsidRDefault="00000000" w:rsidP="00BD4046">
            <w:pPr>
              <w:pStyle w:val="Bezatstarpm"/>
              <w:ind w:left="57" w:firstLine="0"/>
              <w:jc w:val="left"/>
              <w:rPr>
                <w:szCs w:val="24"/>
              </w:rPr>
            </w:pPr>
            <w:r w:rsidRPr="00BD4046">
              <w:rPr>
                <w:szCs w:val="24"/>
              </w:rPr>
              <w:t>Stiprinājuma armatūras karabīne</w:t>
            </w:r>
          </w:p>
        </w:tc>
        <w:tc>
          <w:tcPr>
            <w:tcW w:w="1701" w:type="dxa"/>
            <w:tcBorders>
              <w:top w:val="single" w:sz="4" w:space="0" w:color="000000"/>
              <w:left w:val="single" w:sz="4" w:space="0" w:color="000000"/>
              <w:bottom w:val="single" w:sz="4" w:space="0" w:color="auto"/>
              <w:right w:val="single" w:sz="4" w:space="0" w:color="000000"/>
            </w:tcBorders>
            <w:vAlign w:val="center"/>
          </w:tcPr>
          <w:p w14:paraId="1320F489" w14:textId="77777777" w:rsidR="008A055E" w:rsidRPr="00BD4046" w:rsidRDefault="00000000" w:rsidP="00BD4046">
            <w:pPr>
              <w:pStyle w:val="Bezatstarpm"/>
              <w:spacing w:line="276" w:lineRule="auto"/>
              <w:ind w:left="454"/>
              <w:jc w:val="left"/>
              <w:rPr>
                <w:szCs w:val="24"/>
              </w:rPr>
            </w:pPr>
            <w:r w:rsidRPr="00BD4046">
              <w:rPr>
                <w:szCs w:val="24"/>
              </w:rPr>
              <w:t xml:space="preserve">10 GO </w:t>
            </w:r>
            <w:proofErr w:type="spellStart"/>
            <w:r w:rsidRPr="00BD4046">
              <w:rPr>
                <w:szCs w:val="24"/>
              </w:rPr>
              <w:t>inox</w:t>
            </w:r>
            <w:proofErr w:type="spellEnd"/>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7251F233" w14:textId="77777777" w:rsidR="008A055E" w:rsidRPr="00BD4046" w:rsidRDefault="00000000" w:rsidP="00BD4046">
            <w:pPr>
              <w:pStyle w:val="Bezatstarpm"/>
              <w:spacing w:line="276" w:lineRule="auto"/>
              <w:ind w:left="182" w:firstLine="0"/>
              <w:jc w:val="left"/>
              <w:rPr>
                <w:szCs w:val="24"/>
              </w:rPr>
            </w:pPr>
            <w:proofErr w:type="spellStart"/>
            <w:r w:rsidRPr="00BD4046">
              <w:rPr>
                <w:szCs w:val="24"/>
              </w:rPr>
              <w:t>gab</w:t>
            </w:r>
            <w:proofErr w:type="spellEnd"/>
          </w:p>
        </w:tc>
        <w:tc>
          <w:tcPr>
            <w:tcW w:w="1984" w:type="dxa"/>
            <w:tcBorders>
              <w:top w:val="single" w:sz="4" w:space="0" w:color="000000"/>
              <w:left w:val="single" w:sz="4" w:space="0" w:color="000000"/>
              <w:bottom w:val="single" w:sz="4" w:space="0" w:color="auto"/>
              <w:right w:val="single" w:sz="4" w:space="0" w:color="000000"/>
            </w:tcBorders>
            <w:vAlign w:val="center"/>
          </w:tcPr>
          <w:p w14:paraId="4CC584D7" w14:textId="77777777" w:rsidR="008A055E" w:rsidRPr="00BD4046" w:rsidRDefault="00000000" w:rsidP="00BD4046">
            <w:pPr>
              <w:pStyle w:val="Bezatstarpm"/>
              <w:spacing w:line="276" w:lineRule="auto"/>
              <w:jc w:val="left"/>
              <w:rPr>
                <w:szCs w:val="24"/>
              </w:rPr>
            </w:pPr>
            <w:r w:rsidRPr="00BD4046">
              <w:rPr>
                <w:szCs w:val="24"/>
              </w:rPr>
              <w:t>27,50</w:t>
            </w:r>
          </w:p>
        </w:tc>
      </w:tr>
      <w:tr w:rsidR="0039587A" w14:paraId="34B02E0D" w14:textId="77777777" w:rsidTr="00BD4046">
        <w:tc>
          <w:tcPr>
            <w:tcW w:w="992" w:type="dxa"/>
            <w:tcBorders>
              <w:top w:val="single" w:sz="4" w:space="0" w:color="000000"/>
              <w:left w:val="single" w:sz="4" w:space="0" w:color="000000"/>
              <w:bottom w:val="single" w:sz="4" w:space="0" w:color="auto"/>
              <w:right w:val="single" w:sz="4" w:space="0" w:color="000000"/>
            </w:tcBorders>
            <w:vAlign w:val="center"/>
            <w:hideMark/>
          </w:tcPr>
          <w:p w14:paraId="3F8AF300" w14:textId="77777777" w:rsidR="008A055E" w:rsidRPr="00BD4046" w:rsidRDefault="00000000" w:rsidP="00BD4046">
            <w:pPr>
              <w:pStyle w:val="Bezatstarpm"/>
              <w:spacing w:line="276" w:lineRule="auto"/>
              <w:ind w:left="22" w:firstLine="0"/>
              <w:jc w:val="left"/>
              <w:rPr>
                <w:szCs w:val="24"/>
              </w:rPr>
            </w:pPr>
            <w:r w:rsidRPr="00BD4046">
              <w:rPr>
                <w:szCs w:val="24"/>
              </w:rPr>
              <w:t>1.1.5.</w:t>
            </w:r>
          </w:p>
        </w:tc>
        <w:tc>
          <w:tcPr>
            <w:tcW w:w="2977" w:type="dxa"/>
            <w:tcBorders>
              <w:top w:val="single" w:sz="4" w:space="0" w:color="000000"/>
              <w:left w:val="single" w:sz="4" w:space="0" w:color="000000"/>
              <w:bottom w:val="single" w:sz="4" w:space="0" w:color="auto"/>
              <w:right w:val="single" w:sz="4" w:space="0" w:color="000000"/>
            </w:tcBorders>
            <w:vAlign w:val="center"/>
            <w:hideMark/>
          </w:tcPr>
          <w:p w14:paraId="50992C61" w14:textId="77777777" w:rsidR="008A055E" w:rsidRPr="00BD4046" w:rsidRDefault="00000000" w:rsidP="00BD4046">
            <w:pPr>
              <w:pStyle w:val="Bezatstarpm"/>
              <w:ind w:left="57" w:firstLine="0"/>
              <w:jc w:val="left"/>
              <w:rPr>
                <w:szCs w:val="24"/>
              </w:rPr>
            </w:pPr>
            <w:r w:rsidRPr="00BD4046">
              <w:rPr>
                <w:szCs w:val="24"/>
              </w:rPr>
              <w:t xml:space="preserve">Kardāna stiprinājums troses un </w:t>
            </w:r>
            <w:proofErr w:type="spellStart"/>
            <w:r w:rsidRPr="00BD4046">
              <w:rPr>
                <w:szCs w:val="24"/>
              </w:rPr>
              <w:t>pievadkabeļa</w:t>
            </w:r>
            <w:proofErr w:type="spellEnd"/>
            <w:r w:rsidRPr="00BD4046">
              <w:rPr>
                <w:szCs w:val="24"/>
              </w:rPr>
              <w:t xml:space="preserve"> savienojumam</w:t>
            </w:r>
          </w:p>
        </w:tc>
        <w:tc>
          <w:tcPr>
            <w:tcW w:w="1701" w:type="dxa"/>
            <w:tcBorders>
              <w:top w:val="single" w:sz="4" w:space="0" w:color="000000"/>
              <w:left w:val="single" w:sz="4" w:space="0" w:color="000000"/>
              <w:bottom w:val="single" w:sz="4" w:space="0" w:color="auto"/>
              <w:right w:val="single" w:sz="4" w:space="0" w:color="000000"/>
            </w:tcBorders>
            <w:vAlign w:val="center"/>
          </w:tcPr>
          <w:p w14:paraId="1F4855DD" w14:textId="77777777" w:rsidR="008A055E" w:rsidRPr="00BD4046" w:rsidRDefault="00000000" w:rsidP="00BD4046">
            <w:pPr>
              <w:pStyle w:val="Bezatstarpm"/>
              <w:spacing w:line="276" w:lineRule="auto"/>
              <w:ind w:left="454"/>
              <w:jc w:val="left"/>
              <w:rPr>
                <w:szCs w:val="24"/>
              </w:rPr>
            </w:pPr>
            <w:r w:rsidRPr="00BD4046">
              <w:rPr>
                <w:szCs w:val="24"/>
              </w:rPr>
              <w:t>SC0711</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3512C3D8" w14:textId="77777777" w:rsidR="008A055E" w:rsidRPr="00BD4046" w:rsidRDefault="00000000" w:rsidP="00BD4046">
            <w:pPr>
              <w:pStyle w:val="Bezatstarpm"/>
              <w:spacing w:line="276" w:lineRule="auto"/>
              <w:ind w:left="182" w:firstLine="0"/>
              <w:jc w:val="left"/>
              <w:rPr>
                <w:szCs w:val="24"/>
              </w:rPr>
            </w:pPr>
            <w:proofErr w:type="spellStart"/>
            <w:r w:rsidRPr="00BD4046">
              <w:rPr>
                <w:szCs w:val="24"/>
              </w:rPr>
              <w:t>gab</w:t>
            </w:r>
            <w:proofErr w:type="spellEnd"/>
          </w:p>
        </w:tc>
        <w:tc>
          <w:tcPr>
            <w:tcW w:w="1984" w:type="dxa"/>
            <w:tcBorders>
              <w:top w:val="single" w:sz="4" w:space="0" w:color="000000"/>
              <w:left w:val="single" w:sz="4" w:space="0" w:color="000000"/>
              <w:bottom w:val="single" w:sz="4" w:space="0" w:color="auto"/>
              <w:right w:val="single" w:sz="4" w:space="0" w:color="000000"/>
            </w:tcBorders>
            <w:vAlign w:val="center"/>
          </w:tcPr>
          <w:p w14:paraId="2BF01707" w14:textId="77777777" w:rsidR="008A055E" w:rsidRPr="00BD4046" w:rsidRDefault="00000000" w:rsidP="00BD4046">
            <w:pPr>
              <w:pStyle w:val="Bezatstarpm"/>
              <w:spacing w:line="276" w:lineRule="auto"/>
              <w:jc w:val="left"/>
              <w:rPr>
                <w:szCs w:val="24"/>
              </w:rPr>
            </w:pPr>
            <w:r w:rsidRPr="00BD4046">
              <w:rPr>
                <w:szCs w:val="24"/>
              </w:rPr>
              <w:t>3</w:t>
            </w:r>
            <w:r w:rsidR="005348C1" w:rsidRPr="00BD4046">
              <w:rPr>
                <w:szCs w:val="24"/>
              </w:rPr>
              <w:t>6</w:t>
            </w:r>
            <w:r w:rsidRPr="00BD4046">
              <w:rPr>
                <w:szCs w:val="24"/>
              </w:rPr>
              <w:t>,98</w:t>
            </w:r>
          </w:p>
        </w:tc>
      </w:tr>
    </w:tbl>
    <w:p w14:paraId="65E37FA3" w14:textId="77777777" w:rsidR="00BD4046" w:rsidRPr="00BD4046" w:rsidRDefault="00BD4046" w:rsidP="00BD4046">
      <w:pPr>
        <w:pStyle w:val="Sarakstarindkopa"/>
        <w:spacing w:after="0" w:line="240" w:lineRule="auto"/>
        <w:ind w:left="567"/>
        <w:contextualSpacing w:val="0"/>
        <w:jc w:val="both"/>
        <w:rPr>
          <w:rFonts w:ascii="Times New Roman" w:hAnsi="Times New Roman" w:cs="Times New Roman"/>
          <w:sz w:val="12"/>
          <w:szCs w:val="12"/>
        </w:rPr>
      </w:pPr>
    </w:p>
    <w:p w14:paraId="63A48507" w14:textId="77777777" w:rsidR="008A055E" w:rsidRPr="008A055E" w:rsidRDefault="00000000" w:rsidP="008A055E">
      <w:pPr>
        <w:pStyle w:val="Sarakstarindkopa"/>
        <w:numPr>
          <w:ilvl w:val="1"/>
          <w:numId w:val="27"/>
        </w:numPr>
        <w:spacing w:after="0" w:line="240" w:lineRule="auto"/>
        <w:ind w:left="567" w:hanging="567"/>
        <w:contextualSpacing w:val="0"/>
        <w:jc w:val="both"/>
        <w:rPr>
          <w:rFonts w:ascii="Times New Roman" w:hAnsi="Times New Roman" w:cs="Times New Roman"/>
          <w:sz w:val="24"/>
          <w:szCs w:val="24"/>
        </w:rPr>
      </w:pPr>
      <w:r w:rsidRPr="008A055E">
        <w:rPr>
          <w:rFonts w:ascii="Times New Roman" w:hAnsi="Times New Roman" w:cs="Times New Roman"/>
          <w:sz w:val="24"/>
          <w:szCs w:val="24"/>
        </w:rPr>
        <w:t>Preču cenas tiek noteiktas eiro (EUR). Veicot Preču piegādi, Līguma 1.1.punkt</w:t>
      </w:r>
      <w:r w:rsidR="00FE1808">
        <w:rPr>
          <w:rFonts w:ascii="Times New Roman" w:hAnsi="Times New Roman" w:cs="Times New Roman"/>
          <w:sz w:val="24"/>
          <w:szCs w:val="24"/>
        </w:rPr>
        <w:t>a</w:t>
      </w:r>
      <w:r w:rsidRPr="008A055E">
        <w:rPr>
          <w:rFonts w:ascii="Times New Roman" w:hAnsi="Times New Roman" w:cs="Times New Roman"/>
          <w:sz w:val="24"/>
          <w:szCs w:val="24"/>
        </w:rPr>
        <w:t xml:space="preserve"> tabulā norādītajai cenai tiek pieskaitīts pievienotās vērtības nodoklis (PVN), atbilstoši Latvijas Republikas likumdošanā noteiktajam apmēram.</w:t>
      </w:r>
    </w:p>
    <w:p w14:paraId="39903E34" w14:textId="77777777" w:rsidR="008A055E" w:rsidRPr="008A055E" w:rsidRDefault="00000000"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Līgums tiek noslēgts pēc Pārdevēja noteiktām cenām (1.1.</w:t>
      </w:r>
      <w:r w:rsidR="002B2300">
        <w:rPr>
          <w:rFonts w:ascii="Times New Roman" w:hAnsi="Times New Roman" w:cs="Times New Roman"/>
          <w:sz w:val="24"/>
          <w:szCs w:val="24"/>
        </w:rPr>
        <w:t xml:space="preserve"> </w:t>
      </w:r>
      <w:r w:rsidRPr="008A055E">
        <w:rPr>
          <w:rFonts w:ascii="Times New Roman" w:hAnsi="Times New Roman" w:cs="Times New Roman"/>
          <w:sz w:val="24"/>
          <w:szCs w:val="24"/>
        </w:rPr>
        <w:t>punkts) atbilstoši š</w:t>
      </w:r>
      <w:r w:rsidR="002B2300">
        <w:rPr>
          <w:rFonts w:ascii="Times New Roman" w:hAnsi="Times New Roman" w:cs="Times New Roman"/>
          <w:sz w:val="24"/>
          <w:szCs w:val="24"/>
        </w:rPr>
        <w:t>ā</w:t>
      </w:r>
      <w:r w:rsidRPr="008A055E">
        <w:rPr>
          <w:rFonts w:ascii="Times New Roman" w:hAnsi="Times New Roman" w:cs="Times New Roman"/>
          <w:sz w:val="24"/>
          <w:szCs w:val="24"/>
        </w:rPr>
        <w:t xml:space="preserve"> Līguma nosacījumiem un Iepirkumā iesniegtajam piedāvājumam.</w:t>
      </w:r>
    </w:p>
    <w:p w14:paraId="6DAF1081" w14:textId="77777777" w:rsidR="008A055E" w:rsidRPr="008A055E" w:rsidRDefault="00000000"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Līguma izpildes laikā Pārdevējs ir tiesības paaugstināt Preču cenas, ja tam ir objektīvs pamatojums (pamatojoties uz Centrālas statistikas pārvaldes inflācijas kalkulatora radītājiem, </w:t>
      </w:r>
      <w:r w:rsidRPr="008A055E">
        <w:rPr>
          <w:rFonts w:ascii="Times New Roman" w:hAnsi="Times New Roman" w:cs="Times New Roman"/>
          <w:sz w:val="24"/>
          <w:szCs w:val="24"/>
        </w:rPr>
        <w:lastRenderedPageBreak/>
        <w:t>energoresursu vai degvielas cenas paaugstināšanu u.c.),  ar nosacījumu, k</w:t>
      </w:r>
      <w:r w:rsidR="002B2300">
        <w:rPr>
          <w:rFonts w:ascii="Times New Roman" w:hAnsi="Times New Roman" w:cs="Times New Roman"/>
          <w:sz w:val="24"/>
          <w:szCs w:val="24"/>
        </w:rPr>
        <w:t>a</w:t>
      </w:r>
      <w:r w:rsidRPr="008A055E">
        <w:rPr>
          <w:rFonts w:ascii="Times New Roman" w:hAnsi="Times New Roman" w:cs="Times New Roman"/>
          <w:sz w:val="24"/>
          <w:szCs w:val="24"/>
        </w:rPr>
        <w:t xml:space="preserve">  inflācijas radītājs valstī ir 10 %  (desmit procenti) un vairāk.  Par Preču cenu izmaiņām Pārdevējam jāinformē Pircēj</w:t>
      </w:r>
      <w:r w:rsidR="002B2300">
        <w:rPr>
          <w:rFonts w:ascii="Times New Roman" w:hAnsi="Times New Roman" w:cs="Times New Roman"/>
          <w:sz w:val="24"/>
          <w:szCs w:val="24"/>
        </w:rPr>
        <w:t>s</w:t>
      </w:r>
      <w:r w:rsidRPr="008A055E">
        <w:rPr>
          <w:rFonts w:ascii="Times New Roman" w:hAnsi="Times New Roman" w:cs="Times New Roman"/>
          <w:sz w:val="24"/>
          <w:szCs w:val="24"/>
        </w:rPr>
        <w:t xml:space="preserve"> rakstiski vismaz 30 (trīsdesmit) dienas iepriekš, norādot objektīv</w:t>
      </w:r>
      <w:r w:rsidR="002B2300">
        <w:rPr>
          <w:rFonts w:ascii="Times New Roman" w:hAnsi="Times New Roman" w:cs="Times New Roman"/>
          <w:sz w:val="24"/>
          <w:szCs w:val="24"/>
        </w:rPr>
        <w:t>u</w:t>
      </w:r>
      <w:r w:rsidRPr="008A055E">
        <w:rPr>
          <w:rFonts w:ascii="Times New Roman" w:hAnsi="Times New Roman" w:cs="Times New Roman"/>
          <w:sz w:val="24"/>
          <w:szCs w:val="24"/>
        </w:rPr>
        <w:t xml:space="preserve"> pamatojumu. Cenu izmaiņas stāj</w:t>
      </w:r>
      <w:r w:rsidR="002B2300">
        <w:rPr>
          <w:rFonts w:ascii="Times New Roman" w:hAnsi="Times New Roman" w:cs="Times New Roman"/>
          <w:sz w:val="24"/>
          <w:szCs w:val="24"/>
        </w:rPr>
        <w:t>a</w:t>
      </w:r>
      <w:r w:rsidRPr="008A055E">
        <w:rPr>
          <w:rFonts w:ascii="Times New Roman" w:hAnsi="Times New Roman" w:cs="Times New Roman"/>
          <w:sz w:val="24"/>
          <w:szCs w:val="24"/>
        </w:rPr>
        <w:t>s spēkā tikai pēc tam, kad Puses savā starpā paraksta rakstisku vienošanos. Līguma darbības laikā kopējais Preču vienības cenas pieaugums nedrīkst pārsniegt 20% (divdesmit procenti) no Iepirkumā iesniegtā piedāvājum</w:t>
      </w:r>
      <w:r w:rsidR="002B2300">
        <w:rPr>
          <w:rFonts w:ascii="Times New Roman" w:hAnsi="Times New Roman" w:cs="Times New Roman"/>
          <w:sz w:val="24"/>
          <w:szCs w:val="24"/>
        </w:rPr>
        <w:t>a</w:t>
      </w:r>
      <w:r w:rsidRPr="008A055E">
        <w:rPr>
          <w:rFonts w:ascii="Times New Roman" w:hAnsi="Times New Roman" w:cs="Times New Roman"/>
          <w:sz w:val="24"/>
          <w:szCs w:val="24"/>
        </w:rPr>
        <w:t xml:space="preserve"> noradītās Preču vienības cenas.</w:t>
      </w:r>
    </w:p>
    <w:p w14:paraId="701906DE" w14:textId="77777777" w:rsidR="008A055E" w:rsidRPr="008A055E" w:rsidRDefault="00000000" w:rsidP="008A055E">
      <w:pPr>
        <w:numPr>
          <w:ilvl w:val="1"/>
          <w:numId w:val="27"/>
        </w:numPr>
        <w:spacing w:after="0" w:line="240" w:lineRule="auto"/>
        <w:ind w:left="567" w:right="-5" w:hanging="567"/>
        <w:jc w:val="both"/>
        <w:rPr>
          <w:rFonts w:ascii="Times New Roman" w:hAnsi="Times New Roman" w:cs="Times New Roman"/>
          <w:sz w:val="24"/>
          <w:szCs w:val="24"/>
        </w:rPr>
      </w:pPr>
      <w:r>
        <w:rPr>
          <w:rFonts w:ascii="Times New Roman" w:hAnsi="Times New Roman" w:cs="Times New Roman"/>
          <w:bCs/>
          <w:sz w:val="24"/>
          <w:szCs w:val="24"/>
          <w:lang w:eastAsia="lv-LV"/>
        </w:rPr>
        <w:t>Pircējs</w:t>
      </w:r>
      <w:r w:rsidRPr="008A055E">
        <w:rPr>
          <w:rFonts w:ascii="Times New Roman" w:hAnsi="Times New Roman" w:cs="Times New Roman"/>
          <w:bCs/>
          <w:sz w:val="24"/>
          <w:szCs w:val="24"/>
          <w:lang w:eastAsia="lv-LV"/>
        </w:rPr>
        <w:t xml:space="preserve"> Līguma ietvaros nav saistīts ar konkrētu iepirkuma apjomu un veic pasūtījumus atbilstoši vajadzībām un finanšu iespējām.</w:t>
      </w:r>
    </w:p>
    <w:p w14:paraId="0B2962F8" w14:textId="77777777" w:rsidR="00670980" w:rsidRDefault="00000000" w:rsidP="00670980">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lang w:eastAsia="lv-LV"/>
        </w:rPr>
        <w:t>Pārdevējs piegādā Līgumā noteikto Preci 12 (divpadsmit) mēnešus, skaitot no dienas, kad Līgumu parakstījusi pēdējā no Pusēm vai līdz Līguma summas apguvei atkarībā no tā, kurš no nosacījumiem iestājas pirmais.</w:t>
      </w:r>
    </w:p>
    <w:p w14:paraId="4DC6825C" w14:textId="77777777" w:rsidR="002445BE" w:rsidRPr="00670980" w:rsidRDefault="00000000" w:rsidP="00670980">
      <w:pPr>
        <w:numPr>
          <w:ilvl w:val="1"/>
          <w:numId w:val="27"/>
        </w:numPr>
        <w:spacing w:after="0" w:line="240" w:lineRule="auto"/>
        <w:ind w:left="567" w:right="-5" w:hanging="567"/>
        <w:jc w:val="both"/>
        <w:rPr>
          <w:rFonts w:ascii="Times New Roman" w:hAnsi="Times New Roman" w:cs="Times New Roman"/>
          <w:sz w:val="24"/>
          <w:szCs w:val="24"/>
        </w:rPr>
      </w:pPr>
      <w:r w:rsidRPr="00670980">
        <w:rPr>
          <w:rFonts w:ascii="Times New Roman" w:hAnsi="Times New Roman" w:cs="Times New Roman"/>
          <w:sz w:val="24"/>
          <w:szCs w:val="24"/>
          <w:lang w:eastAsia="lv-LV"/>
        </w:rPr>
        <w:t>Puses vienojas, ka gadījumā, ja līdz Līguma termiņa beigām netiks izmantota visa Līgumā paredzētā maksimālā summa</w:t>
      </w:r>
      <w:r w:rsidR="00670980" w:rsidRPr="00670980">
        <w:rPr>
          <w:rFonts w:ascii="Times New Roman" w:hAnsi="Times New Roman" w:cs="Times New Roman"/>
          <w:sz w:val="24"/>
          <w:szCs w:val="24"/>
          <w:lang w:eastAsia="lv-LV"/>
        </w:rPr>
        <w:t>,</w:t>
      </w:r>
      <w:r w:rsidRPr="00670980">
        <w:rPr>
          <w:rFonts w:ascii="Times New Roman" w:hAnsi="Times New Roman" w:cs="Times New Roman"/>
          <w:sz w:val="24"/>
          <w:szCs w:val="24"/>
          <w:lang w:eastAsia="lv-LV"/>
        </w:rPr>
        <w:t xml:space="preserve"> Līguma darbības termiņu, </w:t>
      </w:r>
      <w:proofErr w:type="spellStart"/>
      <w:r w:rsidRPr="00670980">
        <w:rPr>
          <w:rFonts w:ascii="Times New Roman" w:hAnsi="Times New Roman" w:cs="Times New Roman"/>
          <w:sz w:val="24"/>
          <w:szCs w:val="24"/>
          <w:lang w:eastAsia="lv-LV"/>
        </w:rPr>
        <w:t>rakstveidā</w:t>
      </w:r>
      <w:proofErr w:type="spellEnd"/>
      <w:r w:rsidRPr="00670980">
        <w:rPr>
          <w:rFonts w:ascii="Times New Roman" w:hAnsi="Times New Roman" w:cs="Times New Roman"/>
          <w:sz w:val="24"/>
          <w:szCs w:val="24"/>
          <w:lang w:eastAsia="lv-LV"/>
        </w:rPr>
        <w:t xml:space="preserve"> savstarpēji vienojoties, var pagarināt </w:t>
      </w:r>
      <w:r w:rsidRPr="00670980">
        <w:rPr>
          <w:rFonts w:ascii="Times New Roman" w:hAnsi="Times New Roman" w:cs="Times New Roman"/>
          <w:sz w:val="24"/>
          <w:szCs w:val="24"/>
        </w:rPr>
        <w:t>vēl uz 1 (vienu) gadu vai līdz paredzamās līguma summas apguvei, noslēdzot attiecīgu vienošanos pie Līguma. Līguma kopējais termiņš nepārsniedz 2 (divus) gadus neatkarīgi no Līguma summas apguves.</w:t>
      </w:r>
    </w:p>
    <w:p w14:paraId="5383DB16" w14:textId="77777777" w:rsidR="008A055E" w:rsidRPr="008A055E" w:rsidRDefault="00000000" w:rsidP="002445BE">
      <w:pPr>
        <w:spacing w:after="0"/>
        <w:ind w:left="567"/>
        <w:jc w:val="both"/>
        <w:rPr>
          <w:rFonts w:ascii="Times New Roman" w:hAnsi="Times New Roman" w:cs="Times New Roman"/>
          <w:sz w:val="24"/>
          <w:szCs w:val="24"/>
        </w:rPr>
      </w:pPr>
      <w:r w:rsidRPr="008A055E">
        <w:rPr>
          <w:rFonts w:ascii="Times New Roman" w:hAnsi="Times New Roman" w:cs="Times New Roman"/>
          <w:sz w:val="24"/>
          <w:szCs w:val="24"/>
          <w:lang w:eastAsia="lv-LV"/>
        </w:rPr>
        <w:t>Minētajā gadījumā Puses var pagarināt Līguma darbības termiņu, ievērojot Publisko iepirkumu likuma 61.panta noteikumus.</w:t>
      </w:r>
    </w:p>
    <w:p w14:paraId="0478C8C4" w14:textId="77777777" w:rsidR="008A055E" w:rsidRPr="008A055E" w:rsidRDefault="00000000" w:rsidP="008A055E">
      <w:pPr>
        <w:numPr>
          <w:ilvl w:val="1"/>
          <w:numId w:val="27"/>
        </w:numPr>
        <w:spacing w:after="0" w:line="240" w:lineRule="auto"/>
        <w:ind w:left="567" w:right="-5" w:hanging="567"/>
        <w:jc w:val="both"/>
        <w:rPr>
          <w:rFonts w:ascii="Times New Roman" w:hAnsi="Times New Roman" w:cs="Times New Roman"/>
          <w:sz w:val="24"/>
          <w:szCs w:val="24"/>
          <w:lang w:eastAsia="lv-LV"/>
        </w:rPr>
      </w:pPr>
      <w:r w:rsidRPr="008A055E">
        <w:rPr>
          <w:rFonts w:ascii="Times New Roman" w:hAnsi="Times New Roman" w:cs="Times New Roman"/>
          <w:sz w:val="24"/>
          <w:szCs w:val="24"/>
          <w:lang w:eastAsia="lv-LV"/>
        </w:rPr>
        <w:t>Š</w:t>
      </w:r>
      <w:r w:rsidR="00670980">
        <w:rPr>
          <w:rFonts w:ascii="Times New Roman" w:hAnsi="Times New Roman" w:cs="Times New Roman"/>
          <w:sz w:val="24"/>
          <w:szCs w:val="24"/>
          <w:lang w:eastAsia="lv-LV"/>
        </w:rPr>
        <w:t>ā</w:t>
      </w:r>
      <w:r w:rsidRPr="008A055E">
        <w:rPr>
          <w:rFonts w:ascii="Times New Roman" w:hAnsi="Times New Roman" w:cs="Times New Roman"/>
          <w:sz w:val="24"/>
          <w:szCs w:val="24"/>
          <w:lang w:eastAsia="lv-LV"/>
        </w:rPr>
        <w:t xml:space="preserve"> Līguma kopējā summa ir līdz </w:t>
      </w:r>
      <w:r>
        <w:rPr>
          <w:rFonts w:ascii="Times New Roman" w:hAnsi="Times New Roman" w:cs="Times New Roman"/>
          <w:b/>
          <w:bCs/>
          <w:sz w:val="24"/>
          <w:szCs w:val="24"/>
          <w:lang w:eastAsia="lv-LV"/>
        </w:rPr>
        <w:t>4</w:t>
      </w:r>
      <w:r w:rsidR="008F5064">
        <w:rPr>
          <w:rFonts w:ascii="Times New Roman" w:hAnsi="Times New Roman" w:cs="Times New Roman"/>
          <w:b/>
          <w:bCs/>
          <w:sz w:val="24"/>
          <w:szCs w:val="24"/>
          <w:lang w:eastAsia="lv-LV"/>
        </w:rPr>
        <w:t>1 999</w:t>
      </w:r>
      <w:r w:rsidRPr="008A055E">
        <w:rPr>
          <w:rFonts w:ascii="Times New Roman" w:hAnsi="Times New Roman" w:cs="Times New Roman"/>
          <w:b/>
          <w:bCs/>
          <w:sz w:val="24"/>
          <w:szCs w:val="24"/>
          <w:lang w:eastAsia="lv-LV"/>
        </w:rPr>
        <w:t>,</w:t>
      </w:r>
      <w:r w:rsidR="008F5064">
        <w:rPr>
          <w:rFonts w:ascii="Times New Roman" w:hAnsi="Times New Roman" w:cs="Times New Roman"/>
          <w:b/>
          <w:bCs/>
          <w:sz w:val="24"/>
          <w:szCs w:val="24"/>
          <w:lang w:eastAsia="lv-LV"/>
        </w:rPr>
        <w:t>99</w:t>
      </w:r>
      <w:r w:rsidRPr="008A055E">
        <w:rPr>
          <w:rFonts w:ascii="Times New Roman" w:hAnsi="Times New Roman" w:cs="Times New Roman"/>
          <w:b/>
          <w:bCs/>
          <w:sz w:val="24"/>
          <w:szCs w:val="24"/>
          <w:lang w:eastAsia="lv-LV"/>
        </w:rPr>
        <w:t xml:space="preserve"> EUR</w:t>
      </w:r>
      <w:r w:rsidRPr="008A055E">
        <w:rPr>
          <w:rFonts w:ascii="Times New Roman" w:hAnsi="Times New Roman" w:cs="Times New Roman"/>
          <w:sz w:val="24"/>
          <w:szCs w:val="24"/>
          <w:lang w:eastAsia="lv-LV"/>
        </w:rPr>
        <w:t xml:space="preserve"> </w:t>
      </w:r>
      <w:r w:rsidRPr="00A655B3">
        <w:rPr>
          <w:rFonts w:ascii="Times New Roman" w:hAnsi="Times New Roman" w:cs="Times New Roman"/>
          <w:sz w:val="24"/>
          <w:szCs w:val="24"/>
          <w:lang w:eastAsia="lv-LV"/>
        </w:rPr>
        <w:t>(</w:t>
      </w:r>
      <w:r w:rsidR="00DB4AC1" w:rsidRPr="00A655B3">
        <w:rPr>
          <w:rFonts w:ascii="Times New Roman" w:hAnsi="Times New Roman" w:cs="Times New Roman"/>
          <w:sz w:val="24"/>
          <w:szCs w:val="24"/>
          <w:lang w:eastAsia="lv-LV"/>
        </w:rPr>
        <w:t xml:space="preserve">četrdesmit </w:t>
      </w:r>
      <w:r w:rsidR="00A655B3" w:rsidRPr="00A655B3">
        <w:rPr>
          <w:rFonts w:ascii="Times New Roman" w:hAnsi="Times New Roman" w:cs="Times New Roman"/>
          <w:sz w:val="24"/>
          <w:szCs w:val="24"/>
          <w:lang w:eastAsia="lv-LV"/>
        </w:rPr>
        <w:t>viens</w:t>
      </w:r>
      <w:r w:rsidRPr="00A655B3">
        <w:rPr>
          <w:rFonts w:ascii="Times New Roman" w:hAnsi="Times New Roman" w:cs="Times New Roman"/>
          <w:sz w:val="24"/>
          <w:szCs w:val="24"/>
          <w:lang w:eastAsia="lv-LV"/>
        </w:rPr>
        <w:t xml:space="preserve"> tūksto</w:t>
      </w:r>
      <w:r w:rsidR="00A655B3" w:rsidRPr="00A655B3">
        <w:rPr>
          <w:rFonts w:ascii="Times New Roman" w:hAnsi="Times New Roman" w:cs="Times New Roman"/>
          <w:sz w:val="24"/>
          <w:szCs w:val="24"/>
          <w:lang w:eastAsia="lv-LV"/>
        </w:rPr>
        <w:t>tis deviņi simti deviņdesmit deviņi</w:t>
      </w:r>
      <w:r w:rsidRPr="00A655B3">
        <w:rPr>
          <w:rFonts w:ascii="Times New Roman" w:hAnsi="Times New Roman" w:cs="Times New Roman"/>
          <w:sz w:val="24"/>
          <w:szCs w:val="24"/>
          <w:lang w:eastAsia="lv-LV"/>
        </w:rPr>
        <w:t xml:space="preserve"> </w:t>
      </w:r>
      <w:proofErr w:type="spellStart"/>
      <w:r w:rsidR="008C5978">
        <w:rPr>
          <w:rFonts w:ascii="Times New Roman" w:hAnsi="Times New Roman" w:cs="Times New Roman"/>
          <w:i/>
          <w:iCs/>
          <w:sz w:val="24"/>
          <w:szCs w:val="24"/>
          <w:lang w:eastAsia="lv-LV"/>
        </w:rPr>
        <w:t>euro</w:t>
      </w:r>
      <w:proofErr w:type="spellEnd"/>
      <w:r w:rsidR="00A655B3" w:rsidRPr="00A655B3">
        <w:rPr>
          <w:rFonts w:ascii="Times New Roman" w:hAnsi="Times New Roman" w:cs="Times New Roman"/>
          <w:sz w:val="24"/>
          <w:szCs w:val="24"/>
          <w:lang w:eastAsia="lv-LV"/>
        </w:rPr>
        <w:t>, 99 centi</w:t>
      </w:r>
      <w:r w:rsidRPr="00A655B3">
        <w:rPr>
          <w:rFonts w:ascii="Times New Roman" w:hAnsi="Times New Roman" w:cs="Times New Roman"/>
          <w:sz w:val="24"/>
          <w:szCs w:val="24"/>
          <w:lang w:eastAsia="lv-LV"/>
        </w:rPr>
        <w:t>)</w:t>
      </w:r>
      <w:r w:rsidRPr="008A055E">
        <w:rPr>
          <w:rFonts w:ascii="Times New Roman" w:hAnsi="Times New Roman" w:cs="Times New Roman"/>
          <w:sz w:val="24"/>
          <w:szCs w:val="24"/>
          <w:lang w:eastAsia="lv-LV"/>
        </w:rPr>
        <w:t xml:space="preserve"> bez PVN. Līguma kopējo summu veido visu piegādāto Preču apjoma kopējā summa.</w:t>
      </w:r>
    </w:p>
    <w:p w14:paraId="28BABEA7" w14:textId="77777777" w:rsidR="008A055E" w:rsidRPr="008A055E" w:rsidRDefault="008A055E" w:rsidP="008A055E">
      <w:pPr>
        <w:pStyle w:val="Sarakstarindkopa"/>
        <w:spacing w:after="0"/>
        <w:ind w:left="360" w:right="-5"/>
        <w:jc w:val="both"/>
        <w:rPr>
          <w:rFonts w:ascii="Times New Roman" w:hAnsi="Times New Roman" w:cs="Times New Roman"/>
          <w:sz w:val="24"/>
          <w:szCs w:val="24"/>
        </w:rPr>
      </w:pPr>
    </w:p>
    <w:p w14:paraId="1F30D008" w14:textId="77777777" w:rsidR="008A055E" w:rsidRPr="008A055E" w:rsidRDefault="00000000"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2. Norēķinu kārtība</w:t>
      </w:r>
    </w:p>
    <w:p w14:paraId="2EA981B3" w14:textId="77777777" w:rsidR="008A055E" w:rsidRPr="008A055E" w:rsidRDefault="00000000"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2.1.</w:t>
      </w:r>
      <w:r w:rsidRPr="008A055E">
        <w:rPr>
          <w:rFonts w:ascii="Times New Roman" w:hAnsi="Times New Roman" w:cs="Times New Roman"/>
          <w:sz w:val="24"/>
          <w:szCs w:val="24"/>
        </w:rPr>
        <w:tab/>
        <w:t>Samaksa par Preci notiek veicot 100% pēcapmaksu.</w:t>
      </w:r>
    </w:p>
    <w:p w14:paraId="37E16BBF" w14:textId="77777777" w:rsidR="008A055E" w:rsidRPr="008A055E" w:rsidRDefault="00000000"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2.2.</w:t>
      </w:r>
      <w:r w:rsidRPr="008A055E">
        <w:rPr>
          <w:rFonts w:ascii="Times New Roman" w:hAnsi="Times New Roman" w:cs="Times New Roman"/>
          <w:sz w:val="24"/>
          <w:szCs w:val="24"/>
        </w:rPr>
        <w:tab/>
        <w:t>Par apmaksas dienu tiek uzskatīta diena, kad Pircējs pārskaitījis uz Pārdevēja</w:t>
      </w:r>
      <w:r w:rsidR="00943406">
        <w:rPr>
          <w:rFonts w:ascii="Times New Roman" w:hAnsi="Times New Roman" w:cs="Times New Roman"/>
          <w:sz w:val="24"/>
          <w:szCs w:val="24"/>
        </w:rPr>
        <w:t xml:space="preserve"> norēķinu kontu kredītiestādē</w:t>
      </w:r>
      <w:r w:rsidRPr="008A055E">
        <w:rPr>
          <w:rFonts w:ascii="Times New Roman" w:hAnsi="Times New Roman" w:cs="Times New Roman"/>
          <w:sz w:val="24"/>
          <w:szCs w:val="24"/>
        </w:rPr>
        <w:t xml:space="preserve">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summu (cenu), ko apliecina attiecīgs maksājuma uzdevums.</w:t>
      </w:r>
    </w:p>
    <w:p w14:paraId="5DEF4F4F" w14:textId="77777777" w:rsidR="008A055E" w:rsidRPr="008A055E" w:rsidRDefault="00000000" w:rsidP="008A055E">
      <w:pPr>
        <w:pStyle w:val="Sarakstarindkopa"/>
        <w:numPr>
          <w:ilvl w:val="1"/>
          <w:numId w:val="44"/>
        </w:numPr>
        <w:tabs>
          <w:tab w:val="left" w:pos="567"/>
        </w:tabs>
        <w:spacing w:after="0" w:line="240" w:lineRule="auto"/>
        <w:ind w:left="567" w:hanging="567"/>
        <w:jc w:val="both"/>
        <w:rPr>
          <w:rFonts w:ascii="Times New Roman" w:hAnsi="Times New Roman" w:cs="Times New Roman"/>
          <w:bCs/>
          <w:iCs/>
          <w:sz w:val="24"/>
          <w:szCs w:val="24"/>
        </w:rPr>
      </w:pPr>
      <w:r w:rsidRPr="008A055E">
        <w:rPr>
          <w:rFonts w:ascii="Times New Roman" w:hAnsi="Times New Roman" w:cs="Times New Roman"/>
          <w:sz w:val="24"/>
          <w:szCs w:val="24"/>
        </w:rPr>
        <w:t>Rēķina formāts un iesniegšanas kārtība:</w:t>
      </w:r>
    </w:p>
    <w:p w14:paraId="40C26A22" w14:textId="77777777" w:rsidR="008A055E" w:rsidRPr="008A055E" w:rsidRDefault="00000000" w:rsidP="008A055E">
      <w:pPr>
        <w:pStyle w:val="Sarakstarindkopa"/>
        <w:numPr>
          <w:ilvl w:val="2"/>
          <w:numId w:val="45"/>
        </w:numPr>
        <w:tabs>
          <w:tab w:val="left" w:pos="567"/>
        </w:tabs>
        <w:suppressAutoHyphens/>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Pārdevējs sagatavo grāmatvedības attaisnojuma dokumentus – rēķinu, - elektroniskā formātā (turpmāk - elektronisks rēķins), atbilstoši Rīgas pilsētas pašvaldības portālā </w:t>
      </w:r>
      <w:hyperlink r:id="rId8"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elektroniskā rēķina formātu;</w:t>
      </w:r>
    </w:p>
    <w:p w14:paraId="7D6E6B6C" w14:textId="77777777" w:rsidR="008A055E" w:rsidRPr="008A055E" w:rsidRDefault="00000000" w:rsidP="008A055E">
      <w:pPr>
        <w:pStyle w:val="Sarakstarindkopa"/>
        <w:numPr>
          <w:ilvl w:val="2"/>
          <w:numId w:val="45"/>
        </w:numPr>
        <w:tabs>
          <w:tab w:val="left" w:pos="567"/>
        </w:tabs>
        <w:suppressAutoHyphens/>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elektroniskos rēķinus apmaksai Pārdevējs iesniedz Pircējam, izvēloties  vienu no sekojošiem rēķina piegādes kanāliem:</w:t>
      </w:r>
    </w:p>
    <w:p w14:paraId="101BFC9B" w14:textId="77777777" w:rsidR="008A055E" w:rsidRPr="008A055E" w:rsidRDefault="00000000"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izveido programmatūru datu apmaiņai starp Pārdevēja norēķinu sistēmu un pašvaldības vienoto informācijas sistēmu (WEB API);</w:t>
      </w:r>
    </w:p>
    <w:p w14:paraId="1CB68F37" w14:textId="77777777" w:rsidR="008A055E" w:rsidRPr="008A055E" w:rsidRDefault="00000000"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 xml:space="preserve">augšupielādē rēķinu failus portālā </w:t>
      </w:r>
      <w:hyperlink r:id="rId9"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atbilstoši portālā </w:t>
      </w:r>
      <w:hyperlink r:id="rId10"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failu augšupielādi XML formātā;</w:t>
      </w:r>
    </w:p>
    <w:p w14:paraId="22A100B5" w14:textId="77777777" w:rsidR="008A055E" w:rsidRPr="008A055E" w:rsidRDefault="00000000"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 xml:space="preserve">izmanto manuālu rēķina informācijas ievades </w:t>
      </w:r>
      <w:proofErr w:type="spellStart"/>
      <w:r w:rsidRPr="008A055E">
        <w:rPr>
          <w:rFonts w:ascii="Times New Roman" w:hAnsi="Times New Roman" w:cs="Times New Roman"/>
          <w:sz w:val="24"/>
          <w:szCs w:val="24"/>
        </w:rPr>
        <w:t>Web</w:t>
      </w:r>
      <w:proofErr w:type="spellEnd"/>
      <w:r w:rsidRPr="008A055E">
        <w:rPr>
          <w:rFonts w:ascii="Times New Roman" w:hAnsi="Times New Roman" w:cs="Times New Roman"/>
          <w:sz w:val="24"/>
          <w:szCs w:val="24"/>
        </w:rPr>
        <w:t xml:space="preserve"> formu  portālā http://www.eriga.lv, sadaļā „Rēķinu iesniegšana”.</w:t>
      </w:r>
    </w:p>
    <w:p w14:paraId="15A4DD6C" w14:textId="77777777" w:rsidR="008A055E" w:rsidRPr="008A055E" w:rsidRDefault="00000000"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Līgumā noteiktā kārtībā iesniegts elektronisks rēķins nodrošina Pusēm elektroniskā rēķina izcelsmes autentiskumu un satura integritāti;</w:t>
      </w:r>
    </w:p>
    <w:p w14:paraId="70CF3E84" w14:textId="77777777" w:rsidR="008A055E" w:rsidRPr="008A055E" w:rsidRDefault="00000000"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Puses vienojas, ka elektroniskā rēķina apmaksas termiņš ir 30 (trīsdesmit) dienu laikā no dienas, kad Pārdevējs iesniedzis Pircējam elektronisku rēķinu, atbilstoši portāla </w:t>
      </w:r>
      <w:hyperlink r:id="rId11"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sadaļā „Rēķinu iesniegšana” norādītajai informācijai par elektroniskā rēķina formātu;</w:t>
      </w:r>
    </w:p>
    <w:p w14:paraId="599E3654" w14:textId="77777777" w:rsidR="008A055E" w:rsidRPr="008A055E" w:rsidRDefault="00000000"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Puses vienojas, ka elektroniskā rēķina apmaksas termiņu skaita no dienas, kad Pārdevējs, atbilstoši pašvaldības portālā </w:t>
      </w:r>
      <w:hyperlink r:id="rId12"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elektroniskā rēķina formātu, ir iesniedzis Pircējam elektronisku rēķinu, ar nosacījumu, ka Pārdevējs ir iesniedzis pareizi, atbilstoši Līguma nosacījumiem, aizpildītu elektronisko rēķinu un Pircējs to ir pieņēmis apmaksai;</w:t>
      </w:r>
    </w:p>
    <w:p w14:paraId="25970F68" w14:textId="77777777" w:rsidR="008A055E" w:rsidRPr="008A055E" w:rsidRDefault="00000000"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Pārdevējam ir pienākums pašvaldības portālā </w:t>
      </w:r>
      <w:hyperlink r:id="rId13"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sekot līdzi iesniegtā elektroniskā rēķina apstrādes statusam;</w:t>
      </w:r>
    </w:p>
    <w:p w14:paraId="2F36C8EC" w14:textId="77777777" w:rsidR="008A055E" w:rsidRPr="008A055E" w:rsidRDefault="00000000"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ja Pārdevējs ir iesniedzis nepareizi aizpildītu un/vai Līguma nosacījumiem neatbilstošu elektronisko rēķinu, Pircējs šādu rēķinu apmaksai nepieņem un neakceptē. Pārdevējam ir </w:t>
      </w:r>
      <w:r w:rsidRPr="008A055E">
        <w:rPr>
          <w:rFonts w:ascii="Times New Roman" w:hAnsi="Times New Roman" w:cs="Times New Roman"/>
          <w:sz w:val="24"/>
          <w:szCs w:val="24"/>
        </w:rPr>
        <w:lastRenderedPageBreak/>
        <w:t>pienākums iesniegt atkārtoti pareizi un Līguma nosacījumiem atbilstoši aizpildītu elektronisko rēķinu. Šādā situācijā, elektroniskā rēķina apmaksas termiņu skaita no dienas, kad Pārdevējs ir iesniedzis atkārtoto elektronisko rēķinu</w:t>
      </w:r>
      <w:r w:rsidR="00261E03">
        <w:rPr>
          <w:rFonts w:ascii="Times New Roman" w:hAnsi="Times New Roman" w:cs="Times New Roman"/>
          <w:sz w:val="24"/>
          <w:szCs w:val="24"/>
        </w:rPr>
        <w:t xml:space="preserve"> un Pircējs to ir pieņēmis.</w:t>
      </w:r>
    </w:p>
    <w:p w14:paraId="63C6CBCA" w14:textId="77777777" w:rsidR="008A055E" w:rsidRPr="008A055E" w:rsidRDefault="008A055E" w:rsidP="008A055E">
      <w:pPr>
        <w:pStyle w:val="Sarakstarindkopa"/>
        <w:tabs>
          <w:tab w:val="left" w:pos="-1985"/>
        </w:tabs>
        <w:spacing w:after="0"/>
        <w:ind w:left="567" w:right="12"/>
        <w:jc w:val="both"/>
        <w:rPr>
          <w:rFonts w:ascii="Times New Roman" w:hAnsi="Times New Roman" w:cs="Times New Roman"/>
          <w:sz w:val="24"/>
          <w:szCs w:val="24"/>
        </w:rPr>
      </w:pPr>
    </w:p>
    <w:p w14:paraId="5C84FE37" w14:textId="77777777" w:rsidR="008A055E" w:rsidRPr="008A055E" w:rsidRDefault="00000000"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3. Pušu saistības un atbildība</w:t>
      </w:r>
    </w:p>
    <w:p w14:paraId="75196B27"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3.1.</w:t>
      </w:r>
      <w:r w:rsidRPr="008A055E">
        <w:rPr>
          <w:rFonts w:ascii="Times New Roman" w:hAnsi="Times New Roman" w:cs="Times New Roman"/>
          <w:sz w:val="24"/>
          <w:szCs w:val="24"/>
        </w:rPr>
        <w:tab/>
        <w:t xml:space="preserve">Pārdevēja pienākums ir nodrošināt pienācīgu Preces kvalitāti, iespēju iegādāties Preci atbilstoši Iepirkumā iesniegtajam piedāvājumam un šā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nosacījumiem.</w:t>
      </w:r>
    </w:p>
    <w:p w14:paraId="6B30BBF0"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3.2.</w:t>
      </w:r>
      <w:r w:rsidRPr="008A055E">
        <w:rPr>
          <w:rFonts w:ascii="Times New Roman" w:hAnsi="Times New Roman" w:cs="Times New Roman"/>
          <w:sz w:val="24"/>
          <w:szCs w:val="24"/>
        </w:rPr>
        <w:tab/>
        <w:t>Pārdevējs veic preces piegādi Pircēja uzraudzībā.</w:t>
      </w:r>
    </w:p>
    <w:p w14:paraId="47A6E14B"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3.3.</w:t>
      </w:r>
      <w:r w:rsidRPr="008A055E">
        <w:rPr>
          <w:rFonts w:ascii="Times New Roman" w:hAnsi="Times New Roman" w:cs="Times New Roman"/>
          <w:sz w:val="24"/>
          <w:szCs w:val="24"/>
        </w:rPr>
        <w:tab/>
        <w:t>Pārdevējs apņemas Preces piegādi veikt Pircējam izdevīgā laikā.</w:t>
      </w:r>
    </w:p>
    <w:p w14:paraId="681DE4DE"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3.4.</w:t>
      </w:r>
      <w:r w:rsidRPr="008A055E">
        <w:rPr>
          <w:rFonts w:ascii="Times New Roman" w:hAnsi="Times New Roman" w:cs="Times New Roman"/>
          <w:sz w:val="24"/>
          <w:szCs w:val="24"/>
        </w:rPr>
        <w:tab/>
        <w:t xml:space="preserve">Pircējs apņemas veikt samaksu par Preci šajā </w:t>
      </w:r>
      <w:smartTag w:uri="schemas-tilde-lv/tildestengine" w:element="veidnes">
        <w:smartTagPr>
          <w:attr w:name="text" w:val="līgumā"/>
          <w:attr w:name="id" w:val="-1"/>
          <w:attr w:name="baseform" w:val="līgum|s"/>
        </w:smartTagPr>
        <w:r w:rsidRPr="008A055E">
          <w:rPr>
            <w:rFonts w:ascii="Times New Roman" w:hAnsi="Times New Roman" w:cs="Times New Roman"/>
            <w:sz w:val="24"/>
            <w:szCs w:val="24"/>
          </w:rPr>
          <w:t>līgumā</w:t>
        </w:r>
      </w:smartTag>
      <w:r w:rsidRPr="008A055E">
        <w:rPr>
          <w:rFonts w:ascii="Times New Roman" w:hAnsi="Times New Roman" w:cs="Times New Roman"/>
          <w:sz w:val="24"/>
          <w:szCs w:val="24"/>
        </w:rPr>
        <w:t xml:space="preserve"> noteiktajos termiņos un kārtībā.</w:t>
      </w:r>
    </w:p>
    <w:p w14:paraId="5DE204B2"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3.5.</w:t>
      </w:r>
      <w:r w:rsidRPr="008A055E">
        <w:rPr>
          <w:rFonts w:ascii="Times New Roman" w:hAnsi="Times New Roman" w:cs="Times New Roman"/>
          <w:sz w:val="24"/>
          <w:szCs w:val="24"/>
        </w:rPr>
        <w:tab/>
        <w:t>Pircējs apņemas nodrošināt Pārdevējam pienācīgus Preces piegādes apstākļus un savlaicīgi veikt piegādātās Preces pieņemšanu.</w:t>
      </w:r>
    </w:p>
    <w:p w14:paraId="42DAF7A8"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3.6.</w:t>
      </w:r>
      <w:r w:rsidRPr="008A055E">
        <w:rPr>
          <w:rFonts w:ascii="Times New Roman" w:hAnsi="Times New Roman" w:cs="Times New Roman"/>
          <w:sz w:val="24"/>
          <w:szCs w:val="24"/>
        </w:rPr>
        <w:tab/>
        <w:t>Pircējs apņemas izmantot Preci atbilstoši tās ekspluatācijas noteikumu prasībām.</w:t>
      </w:r>
    </w:p>
    <w:p w14:paraId="655BBD73"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3.7.</w:t>
      </w:r>
      <w:r w:rsidRPr="008A055E">
        <w:rPr>
          <w:rFonts w:ascii="Times New Roman" w:hAnsi="Times New Roman" w:cs="Times New Roman"/>
          <w:sz w:val="24"/>
          <w:szCs w:val="24"/>
        </w:rPr>
        <w:tab/>
        <w:t>Par Preces nesavlaicīgu piegādi Pārdevējs maksā Pircējam līgumsodu 0,1% (nulle komats viens procents, jeb viena procenta desmitā daļa) apmērā no laikā nepiegādātās Preces vērtības par katru nokavēto piegādes dienu.</w:t>
      </w:r>
    </w:p>
    <w:p w14:paraId="0B7FC151"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3.8.</w:t>
      </w:r>
      <w:r w:rsidRPr="008A055E">
        <w:rPr>
          <w:rFonts w:ascii="Times New Roman" w:hAnsi="Times New Roman" w:cs="Times New Roman"/>
          <w:sz w:val="24"/>
          <w:szCs w:val="24"/>
        </w:rPr>
        <w:tab/>
        <w:t xml:space="preserve">Par </w:t>
      </w:r>
      <w:smartTag w:uri="schemas-tilde-lv/tildestengine" w:element="veidnes">
        <w:smartTagPr>
          <w:attr w:name="text" w:val="līgumā"/>
          <w:attr w:name="id" w:val="-1"/>
          <w:attr w:name="baseform" w:val="līgum|s"/>
        </w:smartTagPr>
        <w:r w:rsidRPr="008A055E">
          <w:rPr>
            <w:rFonts w:ascii="Times New Roman" w:hAnsi="Times New Roman" w:cs="Times New Roman"/>
            <w:sz w:val="24"/>
            <w:szCs w:val="24"/>
          </w:rPr>
          <w:t>Līgumā</w:t>
        </w:r>
      </w:smartTag>
      <w:r w:rsidRPr="008A055E">
        <w:rPr>
          <w:rFonts w:ascii="Times New Roman" w:hAnsi="Times New Roman" w:cs="Times New Roman"/>
          <w:sz w:val="24"/>
          <w:szCs w:val="24"/>
        </w:rPr>
        <w:t xml:space="preserve"> noteikto maksājuma termiņu neievērošanu Pircējs maksā Pārdevējam līgumsodu 0,1% (nulle komats viens procents, jeb viena procenta desmitā daļa) apmērā no nokavētā maksājuma summas par katru nokavēto dienu.</w:t>
      </w:r>
    </w:p>
    <w:p w14:paraId="3F28006A"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3.9.</w:t>
      </w:r>
      <w:r w:rsidRPr="008A055E">
        <w:rPr>
          <w:rFonts w:ascii="Times New Roman" w:hAnsi="Times New Roman" w:cs="Times New Roman"/>
          <w:sz w:val="24"/>
          <w:szCs w:val="24"/>
        </w:rPr>
        <w:tab/>
        <w:t xml:space="preserve">Līgumsoda kopējā summa nedrīkst pārsniegt 10% (desmit procenti) no kopējās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summas. Līgumsoda nomaksa neatbrīvo Puses no līgumsaistību izpildes.</w:t>
      </w:r>
    </w:p>
    <w:p w14:paraId="7CA4C0FD"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3.10.</w:t>
      </w:r>
      <w:r w:rsidRPr="008A055E">
        <w:rPr>
          <w:rFonts w:ascii="Times New Roman" w:hAnsi="Times New Roman" w:cs="Times New Roman"/>
          <w:sz w:val="24"/>
          <w:szCs w:val="24"/>
        </w:rPr>
        <w:tab/>
        <w:t xml:space="preserve">Puses ir atbildīgas par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p w14:paraId="578CABFC" w14:textId="77777777" w:rsidR="008A055E" w:rsidRPr="008A055E" w:rsidRDefault="008A055E" w:rsidP="008A055E">
      <w:pPr>
        <w:spacing w:after="0"/>
        <w:ind w:right="-5"/>
        <w:jc w:val="center"/>
        <w:rPr>
          <w:rFonts w:ascii="Times New Roman" w:hAnsi="Times New Roman" w:cs="Times New Roman"/>
          <w:sz w:val="24"/>
          <w:szCs w:val="24"/>
        </w:rPr>
      </w:pPr>
    </w:p>
    <w:p w14:paraId="4AAEC8F9" w14:textId="77777777" w:rsidR="008A055E" w:rsidRPr="008A055E" w:rsidRDefault="00000000"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4. Piegādes termiņi un kārtība</w:t>
      </w:r>
    </w:p>
    <w:p w14:paraId="2E60DDE9"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Preču pirkumam ir regulāra iepirkuma raksturs, kas izpaužas tādējādi, ka Līguma 1.1.punktā minētā Prece atkarībā no Pircēja vajadzībām tiek piegādāta visu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darbības laiku saskaņā ar 1.1.punktā norādītajām vienību cenām.</w:t>
      </w:r>
    </w:p>
    <w:p w14:paraId="552E0B3C"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A82C28">
        <w:rPr>
          <w:rFonts w:ascii="Times New Roman" w:hAnsi="Times New Roman" w:cs="Times New Roman"/>
          <w:sz w:val="24"/>
          <w:szCs w:val="24"/>
        </w:rPr>
        <w:t xml:space="preserve">Atkarībā no Preces nepieciešamības, Pircējs izdara Pārdevējam piegādes pasūtījumu. Pārdevējs 14 (četrpadsmit) </w:t>
      </w:r>
      <w:r w:rsidR="00A82C28" w:rsidRPr="00A82C28">
        <w:rPr>
          <w:rFonts w:ascii="Times New Roman" w:hAnsi="Times New Roman" w:cs="Times New Roman"/>
          <w:sz w:val="24"/>
          <w:szCs w:val="24"/>
        </w:rPr>
        <w:t xml:space="preserve">kalendāra </w:t>
      </w:r>
      <w:r w:rsidRPr="00A82C28">
        <w:rPr>
          <w:rFonts w:ascii="Times New Roman" w:hAnsi="Times New Roman" w:cs="Times New Roman"/>
          <w:sz w:val="24"/>
          <w:szCs w:val="24"/>
        </w:rPr>
        <w:t xml:space="preserve">dienu laikā pēc tam, kad Pircējs ir izdarījis pasūtījumu, pilnā apjomā piegādā Pircējam pasūtīto Preci Rīgā, </w:t>
      </w:r>
      <w:r w:rsidR="005C0B25">
        <w:rPr>
          <w:rFonts w:ascii="Times New Roman" w:hAnsi="Times New Roman" w:cs="Times New Roman"/>
          <w:sz w:val="24"/>
          <w:szCs w:val="24"/>
        </w:rPr>
        <w:t>Ķeguma ielā 66</w:t>
      </w:r>
      <w:r w:rsidRPr="008A055E">
        <w:rPr>
          <w:rFonts w:ascii="Times New Roman" w:hAnsi="Times New Roman" w:cs="Times New Roman"/>
          <w:sz w:val="24"/>
          <w:szCs w:val="24"/>
        </w:rPr>
        <w:t xml:space="preserve"> vai citā vietā Rīgas teritorijā pēc Pircēja norādījuma.</w:t>
      </w:r>
    </w:p>
    <w:p w14:paraId="6271E399"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Nododot un pieņemot piegādāto Preci, </w:t>
      </w:r>
      <w:r w:rsidR="00446998">
        <w:rPr>
          <w:rFonts w:ascii="Times New Roman" w:hAnsi="Times New Roman" w:cs="Times New Roman"/>
          <w:sz w:val="24"/>
          <w:szCs w:val="24"/>
        </w:rPr>
        <w:t xml:space="preserve">Pārdevējs sagatavo </w:t>
      </w:r>
      <w:r w:rsidR="00446998" w:rsidRPr="008A055E">
        <w:rPr>
          <w:rFonts w:ascii="Times New Roman" w:hAnsi="Times New Roman" w:cs="Times New Roman"/>
          <w:sz w:val="24"/>
          <w:szCs w:val="24"/>
        </w:rPr>
        <w:t>preču pavadzīmi-rēķin</w:t>
      </w:r>
      <w:r w:rsidR="00446998">
        <w:rPr>
          <w:rFonts w:ascii="Times New Roman" w:hAnsi="Times New Roman" w:cs="Times New Roman"/>
          <w:sz w:val="24"/>
          <w:szCs w:val="24"/>
        </w:rPr>
        <w:t>u</w:t>
      </w:r>
      <w:r w:rsidRPr="008A055E">
        <w:rPr>
          <w:rFonts w:ascii="Times New Roman" w:hAnsi="Times New Roman" w:cs="Times New Roman"/>
          <w:sz w:val="24"/>
          <w:szCs w:val="24"/>
        </w:rPr>
        <w:t xml:space="preserve">. </w:t>
      </w:r>
    </w:p>
    <w:p w14:paraId="46354683"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Preces piegāde līdz Pircēja norādītajai vietai notiek uz Pārdevēja rēķina.</w:t>
      </w:r>
    </w:p>
    <w:p w14:paraId="04DEF8F1"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Preču pieņemšana un nodošana notiek abu līgumslēdzēju Pušu pilnvaroto pārstāvju </w:t>
      </w:r>
      <w:r w:rsidR="00C96034">
        <w:rPr>
          <w:rFonts w:ascii="Times New Roman" w:hAnsi="Times New Roman" w:cs="Times New Roman"/>
          <w:sz w:val="24"/>
          <w:szCs w:val="24"/>
        </w:rPr>
        <w:t>starpniecību</w:t>
      </w:r>
      <w:r w:rsidR="006343D7">
        <w:rPr>
          <w:rFonts w:ascii="Times New Roman" w:hAnsi="Times New Roman" w:cs="Times New Roman"/>
          <w:sz w:val="24"/>
          <w:szCs w:val="24"/>
        </w:rPr>
        <w:t>/klātbūtni</w:t>
      </w:r>
      <w:r w:rsidRPr="008A055E">
        <w:rPr>
          <w:rFonts w:ascii="Times New Roman" w:hAnsi="Times New Roman" w:cs="Times New Roman"/>
          <w:sz w:val="24"/>
          <w:szCs w:val="24"/>
        </w:rPr>
        <w:t>, abpusēji parakstot preču pavadzīmi-rēķinu.</w:t>
      </w:r>
    </w:p>
    <w:p w14:paraId="7900F7DC"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Par Preces piegādes datumu tiek uzskatīts datums, kuru Pircēja pilnvarotais pārstāvis atzīmē uz preču pavadzīmes, apstiprinot Preces pieņemšanu.</w:t>
      </w:r>
    </w:p>
    <w:p w14:paraId="3531A99C"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Pircējam ir tiesības nepieņemt preci, kura neatbilst šajā </w:t>
      </w:r>
      <w:r w:rsidR="00446998">
        <w:rPr>
          <w:rFonts w:ascii="Times New Roman" w:hAnsi="Times New Roman" w:cs="Times New Roman"/>
          <w:sz w:val="24"/>
          <w:szCs w:val="24"/>
        </w:rPr>
        <w:t>L</w:t>
      </w:r>
      <w:r w:rsidRPr="008A055E">
        <w:rPr>
          <w:rFonts w:ascii="Times New Roman" w:hAnsi="Times New Roman" w:cs="Times New Roman"/>
          <w:sz w:val="24"/>
          <w:szCs w:val="24"/>
        </w:rPr>
        <w:t>īgumā noteiktajām kvalitātes un tehniskajām prasībām.</w:t>
      </w:r>
    </w:p>
    <w:p w14:paraId="4D4494B9"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Ja, uzsākot Preces ekspluatāciju, tiek konstatēti tādi Preces trūkumi, kas neļauj Pircējam lietot Preci paredzētajam mērķim, Pircējs, ne vēlāk kā 2 (divu) darbdienu laikā rakstiski ar e-pasta starpniecību informē Pārdevēju. Šajā gadījumā Puses sastāda un paraksta aktu par konstatētajiem Preces trūkumiem. Ja Puses konstatē un vienojas, ka Preces trūkumi ir pastāvējuši piegādes brīdī un nav radušies ekspluatācijas rezultātā, Pārdevējs par saviem līdzekļiem 1 (vienas) darbdienas laikā no akta abpusējas parakstīšanas dienas, nomaina lietošanai nederīgo Preci pret jaunu.</w:t>
      </w:r>
    </w:p>
    <w:p w14:paraId="5B0A48E2"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Ja Pircējam, Preces piegādes brīdī ir pamatotas aizdomas par Preces neatbilstību tehniskajam/finanšu piedāvājumam un Līguma nosacījumiem, tas neparaksta Preču piegādes dokumentu un ne vēlāk kā 2 (divu) darbdienu laikā rakstiski ar e-pasta starpniecību informē </w:t>
      </w:r>
      <w:r w:rsidRPr="008A055E">
        <w:rPr>
          <w:rFonts w:ascii="Times New Roman" w:hAnsi="Times New Roman" w:cs="Times New Roman"/>
          <w:sz w:val="24"/>
          <w:szCs w:val="24"/>
        </w:rPr>
        <w:lastRenderedPageBreak/>
        <w:t>Pārdevēju. Ja Puses konstatē, ka Pircēja aizdomas par Preces neatbilstību tehniskajam/finanšu piedāvājumam un Līguma nosacījumiem ir pamatotas, Puses sastāda un paraksta aktu. Šādā gadījumā Pārdevējs par saviem līdzekļiem 1 (vienas) darbdienas laikā no akta abpusējas parakstīšanas dienas piegādā tehniskajam/finanšu piedāvājumam un Līguma nosacījumiem atbilstošu Preci.</w:t>
      </w:r>
    </w:p>
    <w:p w14:paraId="349AF17A" w14:textId="77777777" w:rsidR="008A055E" w:rsidRPr="008A055E" w:rsidRDefault="00000000"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Pārdevējam nav pienākuma novērst konstatētos trūkumus un bojājumus, ja Prece zaudējusi savas īpašības tāpēc, ka Pircējs nav ievērojis Preces ekspluatācijas noteikumus vai Preci izmantojis tai neparedzētiem mērķiem.</w:t>
      </w:r>
    </w:p>
    <w:p w14:paraId="372E93F6" w14:textId="77777777" w:rsidR="008A055E" w:rsidRDefault="008A055E" w:rsidP="008A055E">
      <w:pPr>
        <w:spacing w:after="0"/>
        <w:ind w:right="-5"/>
        <w:jc w:val="center"/>
        <w:rPr>
          <w:rFonts w:ascii="Times New Roman" w:hAnsi="Times New Roman" w:cs="Times New Roman"/>
          <w:sz w:val="24"/>
          <w:szCs w:val="24"/>
        </w:rPr>
      </w:pPr>
    </w:p>
    <w:p w14:paraId="10EF1884" w14:textId="77777777" w:rsidR="008A055E" w:rsidRPr="008A055E" w:rsidRDefault="00000000"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 xml:space="preserve">5. </w:t>
      </w:r>
      <w:smartTag w:uri="schemas-tilde-lv/tildestengine" w:element="veidnes">
        <w:smartTagPr>
          <w:attr w:name="text" w:val="līguma"/>
          <w:attr w:name="id" w:val="-1"/>
          <w:attr w:name="baseform" w:val="līgum|s"/>
        </w:smartTagPr>
        <w:r w:rsidRPr="008A055E">
          <w:rPr>
            <w:rFonts w:ascii="Times New Roman" w:hAnsi="Times New Roman" w:cs="Times New Roman"/>
            <w:b/>
            <w:sz w:val="24"/>
            <w:szCs w:val="24"/>
          </w:rPr>
          <w:t>Līguma</w:t>
        </w:r>
      </w:smartTag>
      <w:r w:rsidRPr="008A055E">
        <w:rPr>
          <w:rFonts w:ascii="Times New Roman" w:hAnsi="Times New Roman" w:cs="Times New Roman"/>
          <w:b/>
          <w:sz w:val="24"/>
          <w:szCs w:val="24"/>
        </w:rPr>
        <w:t xml:space="preserve"> termiņš, grozīšana un izbeigšana</w:t>
      </w:r>
    </w:p>
    <w:p w14:paraId="3F8C32C1" w14:textId="77777777" w:rsidR="008A055E" w:rsidRPr="008A055E" w:rsidRDefault="00000000" w:rsidP="008A055E">
      <w:pPr>
        <w:pStyle w:val="11Lgumam"/>
        <w:numPr>
          <w:ilvl w:val="0"/>
          <w:numId w:val="0"/>
        </w:numPr>
        <w:spacing w:after="0"/>
        <w:ind w:left="567" w:hanging="567"/>
      </w:pPr>
      <w:r w:rsidRPr="008A055E">
        <w:t>5.1.</w:t>
      </w:r>
      <w:r w:rsidRPr="008A055E">
        <w:tab/>
        <w:t xml:space="preserve">Līgums stājas spēkā ar dienu, kad to parakstījusi pēdējā no Pusēm un ir spēkā līdz uzņemto saistību pilnīgai izpildei. </w:t>
      </w:r>
    </w:p>
    <w:p w14:paraId="0083F5CD" w14:textId="77777777" w:rsidR="008A055E" w:rsidRPr="008A055E" w:rsidRDefault="00000000" w:rsidP="008A055E">
      <w:pPr>
        <w:pStyle w:val="11Lgumam"/>
        <w:numPr>
          <w:ilvl w:val="0"/>
          <w:numId w:val="0"/>
        </w:numPr>
        <w:spacing w:after="0"/>
        <w:ind w:left="567" w:hanging="567"/>
      </w:pPr>
      <w:r w:rsidRPr="008A055E">
        <w:t>5.2.</w:t>
      </w:r>
      <w:r w:rsidRPr="008A055E">
        <w:tab/>
      </w:r>
      <w:smartTag w:uri="schemas-tilde-lv/tildestengine" w:element="veidnes">
        <w:smartTagPr>
          <w:attr w:name="text" w:val="līgumu"/>
          <w:attr w:name="id" w:val="-1"/>
          <w:attr w:name="baseform" w:val="līgum|s"/>
        </w:smartTagPr>
        <w:r w:rsidRPr="008A055E">
          <w:t>Līgumu</w:t>
        </w:r>
      </w:smartTag>
      <w:r w:rsidRPr="008A055E">
        <w:t xml:space="preserve"> var izbeigt pirms termiņa, pusēm rakstiski vienojoties.</w:t>
      </w:r>
    </w:p>
    <w:p w14:paraId="61796B39" w14:textId="77777777" w:rsidR="008A055E" w:rsidRPr="008A055E" w:rsidRDefault="00000000" w:rsidP="008A055E">
      <w:pPr>
        <w:pStyle w:val="11Lgumam"/>
        <w:numPr>
          <w:ilvl w:val="0"/>
          <w:numId w:val="0"/>
        </w:numPr>
        <w:spacing w:after="0"/>
        <w:ind w:left="567" w:hanging="567"/>
      </w:pPr>
      <w:r w:rsidRPr="008A055E">
        <w:t>5.3.</w:t>
      </w:r>
      <w:r w:rsidRPr="008A055E">
        <w:tab/>
        <w:t>Iepirkuma līguma grozījumi veicam atbilstoši Publisko iepirkumu likuma 61.panta 3.daļas 1.punktu un 5.daļas 2.punktā paredzētajā kārtībā, paredzot, ka grozījumu rezultātā Līguma summas izmaiņas nesasniedz 10 (desmit) procentus no sākotnējās Līguma summas.</w:t>
      </w:r>
    </w:p>
    <w:p w14:paraId="0A135AEE" w14:textId="77777777" w:rsidR="008A055E" w:rsidRPr="008A055E" w:rsidRDefault="00000000"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t>5.4.</w:t>
      </w:r>
      <w:r w:rsidRPr="008A055E">
        <w:rPr>
          <w:rFonts w:ascii="Times New Roman" w:hAnsi="Times New Roman" w:cs="Times New Roman"/>
          <w:sz w:val="24"/>
          <w:szCs w:val="24"/>
        </w:rPr>
        <w:tab/>
        <w:t>Ierosinot grozījumus ierosinātāja Puse pamato piedāvātos grozījumus, iesniedzot pamatojošos dokumentus, kas pierāda grozījumu pamatojumu.</w:t>
      </w:r>
    </w:p>
    <w:p w14:paraId="239406A6" w14:textId="77777777" w:rsidR="008A055E" w:rsidRPr="008A055E" w:rsidRDefault="00000000"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t>5.5.</w:t>
      </w:r>
      <w:r w:rsidRPr="008A055E">
        <w:rPr>
          <w:rFonts w:ascii="Times New Roman" w:hAnsi="Times New Roman" w:cs="Times New Roman"/>
          <w:sz w:val="24"/>
          <w:szCs w:val="24"/>
        </w:rPr>
        <w:tab/>
        <w:t>Grozījumi pieļaujami tikai gadījumos, kad ārēju, no Puses neatkarīgu iemeslu dēļ ir mainījušies apstākļi, kas tika ņemti vērā slēdzot Līgumu (preču ražotāja piegādes termiņu izmaiņas, cenu izmaiņas un citi objektīvi, no Puses neatkarīgi apstākļi).</w:t>
      </w:r>
    </w:p>
    <w:p w14:paraId="00CFCBE6" w14:textId="77777777" w:rsidR="008A055E" w:rsidRPr="008A055E" w:rsidRDefault="00000000"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t>5.6.</w:t>
      </w:r>
      <w:r w:rsidRPr="008A055E">
        <w:rPr>
          <w:rFonts w:ascii="Times New Roman" w:hAnsi="Times New Roman" w:cs="Times New Roman"/>
          <w:sz w:val="24"/>
          <w:szCs w:val="24"/>
        </w:rPr>
        <w:tab/>
        <w:t xml:space="preserve">Ierosinot grozījumus ierosinātāja Puse tos rakstiski </w:t>
      </w:r>
      <w:proofErr w:type="spellStart"/>
      <w:r w:rsidRPr="008A055E">
        <w:rPr>
          <w:rFonts w:ascii="Times New Roman" w:hAnsi="Times New Roman" w:cs="Times New Roman"/>
          <w:sz w:val="24"/>
          <w:szCs w:val="24"/>
        </w:rPr>
        <w:t>nosūta</w:t>
      </w:r>
      <w:proofErr w:type="spellEnd"/>
      <w:r w:rsidRPr="008A055E">
        <w:rPr>
          <w:rFonts w:ascii="Times New Roman" w:hAnsi="Times New Roman" w:cs="Times New Roman"/>
          <w:sz w:val="24"/>
          <w:szCs w:val="24"/>
        </w:rPr>
        <w:t xml:space="preserve"> otrai Pusei. Otra Puse 5 (piecu) darbdienu laikā izvērtē iesniegto priekšlikumu un dod rakstisku atbildi. Otra Puse var piekrist grozījumu veikšanai vai tos noraidīt. Ja otra Puse grozījumus noraida un Puses nevar vienoties 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3ECDF5DF" w14:textId="77777777" w:rsidR="008A055E" w:rsidRPr="008A055E" w:rsidRDefault="00000000"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5.7.</w:t>
      </w:r>
      <w:r w:rsidRPr="008A055E">
        <w:rPr>
          <w:rFonts w:ascii="Times New Roman" w:hAnsi="Times New Roman" w:cs="Times New Roman"/>
          <w:sz w:val="24"/>
          <w:szCs w:val="24"/>
        </w:rPr>
        <w:tab/>
        <w:t xml:space="preserve">Līguma grozījumi un papildinājumi ir spēkā, ja tie noformēti </w:t>
      </w:r>
      <w:proofErr w:type="spellStart"/>
      <w:r w:rsidRPr="008A055E">
        <w:rPr>
          <w:rFonts w:ascii="Times New Roman" w:hAnsi="Times New Roman" w:cs="Times New Roman"/>
          <w:sz w:val="24"/>
          <w:szCs w:val="24"/>
        </w:rPr>
        <w:t>rakstveidā</w:t>
      </w:r>
      <w:proofErr w:type="spellEnd"/>
      <w:r w:rsidRPr="008A055E">
        <w:rPr>
          <w:rFonts w:ascii="Times New Roman" w:hAnsi="Times New Roman" w:cs="Times New Roman"/>
          <w:sz w:val="24"/>
          <w:szCs w:val="24"/>
        </w:rPr>
        <w:t xml:space="preserve"> un tos parakstījušas abas </w:t>
      </w:r>
      <w:r w:rsidR="006B48A1">
        <w:rPr>
          <w:rFonts w:ascii="Times New Roman" w:hAnsi="Times New Roman" w:cs="Times New Roman"/>
          <w:sz w:val="24"/>
          <w:szCs w:val="24"/>
        </w:rPr>
        <w:t>P</w:t>
      </w:r>
      <w:r w:rsidRPr="008A055E">
        <w:rPr>
          <w:rFonts w:ascii="Times New Roman" w:hAnsi="Times New Roman" w:cs="Times New Roman"/>
          <w:sz w:val="24"/>
          <w:szCs w:val="24"/>
        </w:rPr>
        <w:t>uses. Šādā gadījumā tie kļūst par Līguma neatņemamu sastāvdaļu.</w:t>
      </w:r>
    </w:p>
    <w:p w14:paraId="7E5E3224"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5.8.</w:t>
      </w:r>
      <w:r w:rsidRPr="008A055E">
        <w:rPr>
          <w:rFonts w:ascii="Times New Roman" w:hAnsi="Times New Roman" w:cs="Times New Roman"/>
          <w:sz w:val="24"/>
          <w:szCs w:val="24"/>
        </w:rPr>
        <w:tab/>
        <w:t xml:space="preserve">Pircējs ir tiesīgs vienpusējā kārtā atkāpties no Līguma, par to </w:t>
      </w:r>
      <w:proofErr w:type="spellStart"/>
      <w:r w:rsidRPr="008A055E">
        <w:rPr>
          <w:rFonts w:ascii="Times New Roman" w:hAnsi="Times New Roman" w:cs="Times New Roman"/>
          <w:sz w:val="24"/>
          <w:szCs w:val="24"/>
        </w:rPr>
        <w:t>rakstveidā</w:t>
      </w:r>
      <w:proofErr w:type="spellEnd"/>
      <w:r w:rsidRPr="008A055E">
        <w:rPr>
          <w:rFonts w:ascii="Times New Roman" w:hAnsi="Times New Roman" w:cs="Times New Roman"/>
          <w:sz w:val="24"/>
          <w:szCs w:val="24"/>
        </w:rPr>
        <w:t xml:space="preserve"> paziņojot Pārdevējam 5 (piecas) dienas iepriekš, ja Piegādātājs nepilda Līgumā noteiktās saistības – ar nosacījumu, ka Pārdevējs 3 (trīs) darba dienu laikā no attiecīga Pircēja paziņojuma saņemšanas dienas nav novērsis konstatēto Līgumā noteikto saistību neizpildi. Pircējs paziņojumu Pārdevējam </w:t>
      </w:r>
      <w:proofErr w:type="spellStart"/>
      <w:r w:rsidRPr="008A055E">
        <w:rPr>
          <w:rFonts w:ascii="Times New Roman" w:hAnsi="Times New Roman" w:cs="Times New Roman"/>
          <w:sz w:val="24"/>
          <w:szCs w:val="24"/>
        </w:rPr>
        <w:t>nosūta</w:t>
      </w:r>
      <w:proofErr w:type="spellEnd"/>
      <w:r w:rsidRPr="008A055E">
        <w:rPr>
          <w:rFonts w:ascii="Times New Roman" w:hAnsi="Times New Roman" w:cs="Times New Roman"/>
          <w:sz w:val="24"/>
          <w:szCs w:val="24"/>
        </w:rPr>
        <w:t xml:space="preserve"> ar e-pasta starpniecību uz Līgumā norādīto Pārdevēja kontaktpersonas e-pasta adresi</w:t>
      </w:r>
      <w:r w:rsidR="000C3F65">
        <w:rPr>
          <w:rFonts w:ascii="Times New Roman" w:hAnsi="Times New Roman" w:cs="Times New Roman"/>
          <w:sz w:val="24"/>
          <w:szCs w:val="24"/>
        </w:rPr>
        <w:t>, kas ir saistoša.</w:t>
      </w:r>
    </w:p>
    <w:p w14:paraId="7EB69B57"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5.9.</w:t>
      </w:r>
      <w:r w:rsidRPr="008A055E">
        <w:rPr>
          <w:rFonts w:ascii="Times New Roman" w:hAnsi="Times New Roman" w:cs="Times New Roman"/>
          <w:sz w:val="24"/>
          <w:szCs w:val="24"/>
        </w:rPr>
        <w:tab/>
        <w:t xml:space="preserve">Pircējs var vienpusēji atkāpties no </w:t>
      </w:r>
      <w:r w:rsidR="005139B4">
        <w:rPr>
          <w:rFonts w:ascii="Times New Roman" w:hAnsi="Times New Roman" w:cs="Times New Roman"/>
          <w:sz w:val="24"/>
          <w:szCs w:val="24"/>
        </w:rPr>
        <w:t>L</w:t>
      </w:r>
      <w:r w:rsidRPr="008A055E">
        <w:rPr>
          <w:rFonts w:ascii="Times New Roman" w:hAnsi="Times New Roman" w:cs="Times New Roman"/>
          <w:sz w:val="24"/>
          <w:szCs w:val="24"/>
        </w:rPr>
        <w:t xml:space="preserve">īguma izpildes, ja </w:t>
      </w:r>
      <w:r w:rsidR="005139B4">
        <w:rPr>
          <w:rFonts w:ascii="Times New Roman" w:hAnsi="Times New Roman" w:cs="Times New Roman"/>
          <w:sz w:val="24"/>
          <w:szCs w:val="24"/>
        </w:rPr>
        <w:t>L</w:t>
      </w:r>
      <w:r w:rsidRPr="008A055E">
        <w:rPr>
          <w:rFonts w:ascii="Times New Roman" w:hAnsi="Times New Roman" w:cs="Times New Roman"/>
          <w:sz w:val="24"/>
          <w:szCs w:val="24"/>
        </w:rPr>
        <w:t>īgumu nav iespējams izpildīt tādēļ, ka Pārdevējam ir piemērotas starptautiskās vai nacionālās sankcijas vai būtiskas finanšu un kapitāla tirgus intereses ietekmējošas Eiropas Savienības vai Ziemeļatlantijas līguma organizācijas dalībvalsts noteiktās sankcijas.</w:t>
      </w:r>
    </w:p>
    <w:p w14:paraId="3E725A02" w14:textId="77777777" w:rsidR="008A055E" w:rsidRPr="008A055E" w:rsidRDefault="008A055E" w:rsidP="008A055E">
      <w:pPr>
        <w:spacing w:after="0"/>
        <w:ind w:left="540" w:hanging="540"/>
        <w:jc w:val="both"/>
        <w:rPr>
          <w:rFonts w:ascii="Times New Roman" w:hAnsi="Times New Roman" w:cs="Times New Roman"/>
          <w:sz w:val="24"/>
          <w:szCs w:val="24"/>
        </w:rPr>
      </w:pPr>
    </w:p>
    <w:p w14:paraId="43F3CCE0" w14:textId="77777777" w:rsidR="008A055E" w:rsidRPr="008A055E" w:rsidRDefault="00000000"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6. Nepārvarama vara</w:t>
      </w:r>
    </w:p>
    <w:p w14:paraId="7B079885" w14:textId="77777777" w:rsidR="008A055E" w:rsidRPr="008A055E" w:rsidRDefault="00000000"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6.1.</w:t>
      </w:r>
      <w:r w:rsidRPr="008A055E">
        <w:rPr>
          <w:rFonts w:ascii="Times New Roman" w:hAnsi="Times New Roman" w:cs="Times New Roman"/>
          <w:sz w:val="24"/>
          <w:szCs w:val="24"/>
        </w:rPr>
        <w:tab/>
        <w:t xml:space="preserve">Ja Pārdevējs vai Pircējs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w:t>
      </w:r>
      <w:smartTag w:uri="schemas-tilde-lv/tildestengine" w:element="veidnes">
        <w:smartTagPr>
          <w:attr w:name="text" w:val="līguma"/>
          <w:attr w:name="id" w:val="-1"/>
          <w:attr w:name="baseform" w:val="līgum|s"/>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saistību neizpildīšanu un izpildes termiņš tiek pagarināts par laiku, kas vienāds ar iepriekš minēto apstākļu izraisīto aizkavēšanos.</w:t>
      </w:r>
    </w:p>
    <w:p w14:paraId="6D731CC7" w14:textId="77777777" w:rsidR="008A055E" w:rsidRPr="008A055E" w:rsidRDefault="00000000" w:rsidP="008A055E">
      <w:pPr>
        <w:spacing w:after="0"/>
        <w:ind w:left="540" w:hanging="540"/>
        <w:jc w:val="both"/>
        <w:rPr>
          <w:rFonts w:ascii="Times New Roman" w:hAnsi="Times New Roman" w:cs="Times New Roman"/>
          <w:sz w:val="24"/>
          <w:szCs w:val="24"/>
        </w:rPr>
      </w:pPr>
      <w:r w:rsidRPr="008A055E">
        <w:rPr>
          <w:rFonts w:ascii="Times New Roman" w:hAnsi="Times New Roman" w:cs="Times New Roman"/>
          <w:sz w:val="24"/>
          <w:szCs w:val="24"/>
        </w:rPr>
        <w:t>6.2.</w:t>
      </w:r>
      <w:r w:rsidRPr="008A055E">
        <w:rPr>
          <w:rFonts w:ascii="Times New Roman" w:hAnsi="Times New Roman" w:cs="Times New Roman"/>
          <w:sz w:val="24"/>
          <w:szCs w:val="24"/>
        </w:rPr>
        <w:tab/>
        <w:t xml:space="preserve">Ja minētie apstākļi ilgst ilgāk par 2 (diviem) mēnešiem, tad katrai no </w:t>
      </w:r>
      <w:r w:rsidR="00B7595D">
        <w:rPr>
          <w:rFonts w:ascii="Times New Roman" w:hAnsi="Times New Roman" w:cs="Times New Roman"/>
          <w:sz w:val="24"/>
          <w:szCs w:val="24"/>
        </w:rPr>
        <w:t>P</w:t>
      </w:r>
      <w:r w:rsidRPr="008A055E">
        <w:rPr>
          <w:rFonts w:ascii="Times New Roman" w:hAnsi="Times New Roman" w:cs="Times New Roman"/>
          <w:sz w:val="24"/>
          <w:szCs w:val="24"/>
        </w:rPr>
        <w:t xml:space="preserve">usēm ir tiesības vienpusējā kārtā </w:t>
      </w:r>
      <w:r w:rsidR="002F3878">
        <w:rPr>
          <w:rFonts w:ascii="Times New Roman" w:hAnsi="Times New Roman" w:cs="Times New Roman"/>
          <w:sz w:val="24"/>
          <w:szCs w:val="24"/>
        </w:rPr>
        <w:t>izbeigt</w:t>
      </w:r>
      <w:r w:rsidRPr="008A055E">
        <w:rPr>
          <w:rFonts w:ascii="Times New Roman" w:hAnsi="Times New Roman" w:cs="Times New Roman"/>
          <w:sz w:val="24"/>
          <w:szCs w:val="24"/>
        </w:rPr>
        <w:t xml:space="preserve"> līgumu.</w:t>
      </w:r>
    </w:p>
    <w:p w14:paraId="7423DEDF" w14:textId="77777777" w:rsidR="008A055E" w:rsidRPr="008A055E" w:rsidRDefault="008A055E" w:rsidP="008A055E">
      <w:pPr>
        <w:spacing w:after="0"/>
        <w:ind w:right="-514"/>
        <w:jc w:val="center"/>
        <w:rPr>
          <w:rFonts w:ascii="Times New Roman" w:hAnsi="Times New Roman" w:cs="Times New Roman"/>
          <w:sz w:val="24"/>
          <w:szCs w:val="24"/>
        </w:rPr>
      </w:pPr>
    </w:p>
    <w:p w14:paraId="1F2A1676" w14:textId="77777777" w:rsidR="008A055E" w:rsidRPr="008A055E" w:rsidRDefault="00000000" w:rsidP="008A055E">
      <w:pPr>
        <w:pStyle w:val="Sarakstarindkopa"/>
        <w:numPr>
          <w:ilvl w:val="0"/>
          <w:numId w:val="39"/>
        </w:numPr>
        <w:spacing w:after="0" w:line="240" w:lineRule="auto"/>
        <w:jc w:val="center"/>
        <w:rPr>
          <w:rFonts w:ascii="Times New Roman" w:hAnsi="Times New Roman" w:cs="Times New Roman"/>
          <w:b/>
          <w:bCs/>
          <w:sz w:val="24"/>
          <w:szCs w:val="24"/>
        </w:rPr>
      </w:pPr>
      <w:r w:rsidRPr="008A055E">
        <w:rPr>
          <w:rFonts w:ascii="Times New Roman" w:hAnsi="Times New Roman" w:cs="Times New Roman"/>
          <w:b/>
          <w:bCs/>
          <w:sz w:val="24"/>
          <w:szCs w:val="24"/>
        </w:rPr>
        <w:t>Konfidencialitāte un komercnoslēpums</w:t>
      </w:r>
    </w:p>
    <w:p w14:paraId="2CAC73AD" w14:textId="77777777" w:rsidR="008A055E" w:rsidRPr="008A055E" w:rsidRDefault="00000000" w:rsidP="008A055E">
      <w:pPr>
        <w:pStyle w:val="11punkts"/>
        <w:numPr>
          <w:ilvl w:val="1"/>
          <w:numId w:val="39"/>
        </w:numPr>
        <w:ind w:left="567" w:hanging="567"/>
      </w:pPr>
      <w:r w:rsidRPr="008A055E">
        <w:lastRenderedPageBreak/>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6EDE8046" w14:textId="77777777" w:rsidR="008A055E" w:rsidRPr="008A055E" w:rsidRDefault="00000000" w:rsidP="008A055E">
      <w:pPr>
        <w:pStyle w:val="11punkts"/>
        <w:numPr>
          <w:ilvl w:val="1"/>
          <w:numId w:val="39"/>
        </w:numPr>
        <w:ind w:left="567" w:hanging="567"/>
      </w:pPr>
      <w:r w:rsidRPr="008A055E">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68EBE1C2" w14:textId="77777777" w:rsidR="008A055E" w:rsidRPr="008A055E" w:rsidRDefault="00000000" w:rsidP="008A055E">
      <w:pPr>
        <w:pStyle w:val="11punkts"/>
        <w:numPr>
          <w:ilvl w:val="1"/>
          <w:numId w:val="39"/>
        </w:numPr>
        <w:ind w:left="567" w:hanging="567"/>
      </w:pPr>
      <w:r w:rsidRPr="008A055E">
        <w:t>Konfidencialitātes un komercnoslēpuma noteikumi neattiecas uz gadījumiem, kad informāciju pieprasa valsts vai pašvaldību iestādes un kurām šādas tiesības ir noteiktas Latvijas Republikas normatīvajos aktos.</w:t>
      </w:r>
    </w:p>
    <w:p w14:paraId="3C40B1B5" w14:textId="77777777" w:rsidR="008A055E" w:rsidRPr="008A055E" w:rsidRDefault="00000000" w:rsidP="008A055E">
      <w:pPr>
        <w:pStyle w:val="11punkts"/>
        <w:numPr>
          <w:ilvl w:val="1"/>
          <w:numId w:val="39"/>
        </w:numPr>
        <w:ind w:left="567" w:hanging="567"/>
      </w:pPr>
      <w:r w:rsidRPr="008A055E">
        <w:t>Konfidencialitātes un komercnoslēpuma noteikumi neattiecas uz detalizēto informāciju (tajā skaitā detalizētām izmaksām) par piegādātām Precēm vai saņemtajiem Pakalpojumiem, gadījumos kad Prece vai Pakalpojums ir saņemts saskaņā ar Līguma noteikumiem un Pasūtītājas to ir apmaksājis pilnā apmērā.</w:t>
      </w:r>
    </w:p>
    <w:p w14:paraId="18EE4B9E" w14:textId="77777777" w:rsidR="008A055E" w:rsidRPr="008A055E" w:rsidRDefault="00000000" w:rsidP="008A055E">
      <w:pPr>
        <w:pStyle w:val="11punkts"/>
        <w:numPr>
          <w:ilvl w:val="1"/>
          <w:numId w:val="39"/>
        </w:numPr>
        <w:ind w:left="567" w:hanging="567"/>
      </w:pPr>
      <w:r w:rsidRPr="008A055E">
        <w:t xml:space="preserve">Šīs Līguma nodaļas noteikumiem nav laika ierobežojuma un uz to neattiecas Līguma darbības termiņš. </w:t>
      </w:r>
    </w:p>
    <w:p w14:paraId="08D79E3B" w14:textId="77777777" w:rsidR="008A055E" w:rsidRPr="008A055E" w:rsidRDefault="008A055E" w:rsidP="008A055E">
      <w:pPr>
        <w:tabs>
          <w:tab w:val="left" w:pos="567"/>
        </w:tabs>
        <w:spacing w:after="0"/>
        <w:ind w:left="567" w:right="-109"/>
        <w:jc w:val="both"/>
        <w:rPr>
          <w:rFonts w:ascii="Times New Roman" w:hAnsi="Times New Roman" w:cs="Times New Roman"/>
          <w:b/>
          <w:sz w:val="24"/>
          <w:szCs w:val="24"/>
        </w:rPr>
      </w:pPr>
    </w:p>
    <w:p w14:paraId="52DDE8E4" w14:textId="77777777" w:rsidR="008A055E" w:rsidRPr="008A055E" w:rsidRDefault="00000000" w:rsidP="008A055E">
      <w:pPr>
        <w:pStyle w:val="Sarakstarindkopa"/>
        <w:numPr>
          <w:ilvl w:val="0"/>
          <w:numId w:val="39"/>
        </w:numPr>
        <w:tabs>
          <w:tab w:val="left" w:pos="426"/>
        </w:tabs>
        <w:spacing w:after="0" w:line="240" w:lineRule="auto"/>
        <w:jc w:val="center"/>
        <w:rPr>
          <w:rFonts w:ascii="Times New Roman" w:hAnsi="Times New Roman" w:cs="Times New Roman"/>
          <w:b/>
          <w:sz w:val="24"/>
          <w:szCs w:val="24"/>
          <w:lang w:eastAsia="ko-KR"/>
        </w:rPr>
      </w:pPr>
      <w:r w:rsidRPr="008A055E">
        <w:rPr>
          <w:rFonts w:ascii="Times New Roman" w:hAnsi="Times New Roman" w:cs="Times New Roman"/>
          <w:b/>
          <w:sz w:val="24"/>
          <w:szCs w:val="24"/>
          <w:lang w:eastAsia="ko-KR"/>
        </w:rPr>
        <w:t>Citi noteikumi</w:t>
      </w:r>
    </w:p>
    <w:p w14:paraId="263C5A28"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Visi Līguma grozījumi un papildinājumi ir spēkā, ja par to panākta Pušu rakstiska vienošanās un ir ievēroti Publisko iepirkumu likuma 61.panta noteikumi. Tie pievienojami Līgumam kā pielikumi un kļūst par </w:t>
      </w:r>
      <w:r w:rsidR="00DC0D0C">
        <w:rPr>
          <w:rFonts w:ascii="Times New Roman" w:hAnsi="Times New Roman" w:cs="Times New Roman"/>
          <w:sz w:val="24"/>
          <w:szCs w:val="24"/>
        </w:rPr>
        <w:t>tā</w:t>
      </w:r>
      <w:r w:rsidRPr="008A055E">
        <w:rPr>
          <w:rFonts w:ascii="Times New Roman" w:hAnsi="Times New Roman" w:cs="Times New Roman"/>
          <w:sz w:val="24"/>
          <w:szCs w:val="24"/>
        </w:rPr>
        <w:t xml:space="preserve"> neatņemamu sastāvdaļu.</w:t>
      </w:r>
    </w:p>
    <w:p w14:paraId="745B7683"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lang w:eastAsia="ko-KR"/>
        </w:rPr>
        <w:t>Strīdus un nesaskaņas, kas var rasties Līguma izpildes rezultātā vai sakarā ar Līgumu, Puses atrisina savstarpēj</w:t>
      </w:r>
      <w:r w:rsidR="00073DED">
        <w:rPr>
          <w:rFonts w:ascii="Times New Roman" w:hAnsi="Times New Roman" w:cs="Times New Roman"/>
          <w:sz w:val="24"/>
          <w:szCs w:val="24"/>
          <w:lang w:eastAsia="ko-KR"/>
        </w:rPr>
        <w:t>o</w:t>
      </w:r>
      <w:r w:rsidRPr="008A055E">
        <w:rPr>
          <w:rFonts w:ascii="Times New Roman" w:hAnsi="Times New Roman" w:cs="Times New Roman"/>
          <w:sz w:val="24"/>
          <w:szCs w:val="24"/>
          <w:lang w:eastAsia="ko-KR"/>
        </w:rPr>
        <w:t xml:space="preserve"> pārrunu ceļā. Ja vienošanos nav iespējams panākt, tad strīds tiek risināts </w:t>
      </w:r>
      <w:r w:rsidR="00557EAB">
        <w:rPr>
          <w:rFonts w:ascii="Times New Roman" w:hAnsi="Times New Roman" w:cs="Times New Roman"/>
          <w:sz w:val="24"/>
          <w:szCs w:val="24"/>
          <w:lang w:eastAsia="ko-KR"/>
        </w:rPr>
        <w:t xml:space="preserve">Latvijas Republikas </w:t>
      </w:r>
      <w:r w:rsidRPr="008A055E">
        <w:rPr>
          <w:rFonts w:ascii="Times New Roman" w:hAnsi="Times New Roman" w:cs="Times New Roman"/>
          <w:sz w:val="24"/>
          <w:szCs w:val="24"/>
          <w:lang w:eastAsia="ko-KR"/>
        </w:rPr>
        <w:t>tiesā saskaņā ar</w:t>
      </w:r>
      <w:r w:rsidR="00557EAB">
        <w:rPr>
          <w:rFonts w:ascii="Times New Roman" w:hAnsi="Times New Roman" w:cs="Times New Roman"/>
          <w:sz w:val="24"/>
          <w:szCs w:val="24"/>
          <w:lang w:eastAsia="ko-KR"/>
        </w:rPr>
        <w:t xml:space="preserve"> Latvijas Republikas</w:t>
      </w:r>
      <w:r w:rsidRPr="008A055E">
        <w:rPr>
          <w:rFonts w:ascii="Times New Roman" w:hAnsi="Times New Roman" w:cs="Times New Roman"/>
          <w:sz w:val="24"/>
          <w:szCs w:val="24"/>
          <w:lang w:eastAsia="ko-KR"/>
        </w:rPr>
        <w:t xml:space="preserve"> normatīvajiem aktiem.</w:t>
      </w:r>
    </w:p>
    <w:p w14:paraId="73DE7274"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Pusēm jāinformē vienai otra par apstākļiem, kas ietekmē vai var ietekmēt Līguma izpildi.</w:t>
      </w:r>
    </w:p>
    <w:p w14:paraId="37D9B784"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Gadījumā, ja kāda no Pusēm maina savu juridisko adresi un/vai bankas rekvizītus, tā ne vēlāk kā 5 (piecu) </w:t>
      </w:r>
      <w:r w:rsidR="00FD1FCA">
        <w:rPr>
          <w:rFonts w:ascii="Times New Roman" w:hAnsi="Times New Roman" w:cs="Times New Roman"/>
          <w:sz w:val="24"/>
          <w:szCs w:val="24"/>
        </w:rPr>
        <w:t>darb</w:t>
      </w:r>
      <w:r w:rsidRPr="008A055E">
        <w:rPr>
          <w:rFonts w:ascii="Times New Roman" w:hAnsi="Times New Roman" w:cs="Times New Roman"/>
          <w:sz w:val="24"/>
          <w:szCs w:val="24"/>
        </w:rPr>
        <w:t>dienu laikā pēc izmaiņu veikšanas rakstiski paziņo par to otrai Pusei.</w:t>
      </w:r>
    </w:p>
    <w:p w14:paraId="366201AB"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Pušu juridiskā statusa izmaiņu gadījumā Līgums saglabā savu spēku pilnā apjomā to tiesību un saistību pārņēmējiem.</w:t>
      </w:r>
    </w:p>
    <w:p w14:paraId="68E6D83B"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Visos pārējos Līgumā neatrunātajos jautājumos Puses vadās no Latvijas Republikā spēkā esošiem normatīviem aktiem.</w:t>
      </w:r>
    </w:p>
    <w:p w14:paraId="7B024AD6"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Kontaktpersona no Pasūtītāja puses un par Līguma izpildes kontroli atbildīg</w:t>
      </w:r>
      <w:r w:rsidR="00FD1FCA">
        <w:rPr>
          <w:rFonts w:ascii="Times New Roman" w:hAnsi="Times New Roman" w:cs="Times New Roman"/>
          <w:sz w:val="24"/>
          <w:szCs w:val="24"/>
        </w:rPr>
        <w:t>ā</w:t>
      </w:r>
      <w:r w:rsidRPr="008A055E">
        <w:rPr>
          <w:rFonts w:ascii="Times New Roman" w:hAnsi="Times New Roman" w:cs="Times New Roman"/>
          <w:sz w:val="24"/>
          <w:szCs w:val="24"/>
        </w:rPr>
        <w:t xml:space="preserve"> persona – </w:t>
      </w:r>
      <w:r w:rsidR="00FD1FCA">
        <w:rPr>
          <w:rFonts w:ascii="Times New Roman" w:hAnsi="Times New Roman" w:cs="Times New Roman"/>
          <w:sz w:val="24"/>
          <w:szCs w:val="24"/>
        </w:rPr>
        <w:t>Pircēja</w:t>
      </w:r>
      <w:r w:rsidR="00A82C28">
        <w:rPr>
          <w:rFonts w:ascii="Times New Roman" w:hAnsi="Times New Roman" w:cs="Times New Roman"/>
          <w:sz w:val="24"/>
          <w:szCs w:val="24"/>
        </w:rPr>
        <w:t xml:space="preserve"> Materiāltehniskā nodrošinājuma nodaļas vadītājs Mārtiņš Stars</w:t>
      </w:r>
      <w:r w:rsidRPr="008A055E">
        <w:rPr>
          <w:rFonts w:ascii="Times New Roman" w:hAnsi="Times New Roman" w:cs="Times New Roman"/>
          <w:sz w:val="24"/>
          <w:szCs w:val="24"/>
        </w:rPr>
        <w:t xml:space="preserve">, tālrunis </w:t>
      </w:r>
      <w:r w:rsidR="00A82C28">
        <w:rPr>
          <w:rFonts w:ascii="Times New Roman" w:hAnsi="Times New Roman" w:cs="Times New Roman"/>
          <w:sz w:val="24"/>
          <w:szCs w:val="24"/>
          <w:lang w:eastAsia="lv-LV"/>
        </w:rPr>
        <w:t>26465801</w:t>
      </w:r>
      <w:r w:rsidRPr="008A055E">
        <w:rPr>
          <w:rFonts w:ascii="Times New Roman" w:hAnsi="Times New Roman" w:cs="Times New Roman"/>
          <w:sz w:val="24"/>
          <w:szCs w:val="24"/>
        </w:rPr>
        <w:t xml:space="preserve">, e-pasts: </w:t>
      </w:r>
      <w:hyperlink r:id="rId14" w:history="1">
        <w:r w:rsidR="00A82C28" w:rsidRPr="009D0F4D">
          <w:rPr>
            <w:rStyle w:val="Hipersaite"/>
            <w:rFonts w:ascii="Times New Roman" w:hAnsi="Times New Roman" w:cs="Times New Roman"/>
            <w:sz w:val="24"/>
            <w:szCs w:val="24"/>
          </w:rPr>
          <w:t>Martins.Stars@riga.lv</w:t>
        </w:r>
      </w:hyperlink>
      <w:r w:rsidR="00A82C28">
        <w:rPr>
          <w:rFonts w:ascii="Times New Roman" w:hAnsi="Times New Roman" w:cs="Times New Roman"/>
          <w:sz w:val="24"/>
          <w:szCs w:val="24"/>
        </w:rPr>
        <w:t xml:space="preserve"> .</w:t>
      </w:r>
    </w:p>
    <w:p w14:paraId="21FDFA2A"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Kontaktpersona no Pārdevēja puses un par Līguma izpildes kontroli atbildīga persona – </w:t>
      </w:r>
      <w:r w:rsidR="00A82C28">
        <w:rPr>
          <w:rFonts w:ascii="Times New Roman" w:hAnsi="Times New Roman" w:cs="Times New Roman"/>
          <w:sz w:val="24"/>
          <w:szCs w:val="24"/>
        </w:rPr>
        <w:t xml:space="preserve">valdes loceklis Zigmārs </w:t>
      </w:r>
      <w:proofErr w:type="spellStart"/>
      <w:r w:rsidR="00A82C28">
        <w:rPr>
          <w:rFonts w:ascii="Times New Roman" w:hAnsi="Times New Roman" w:cs="Times New Roman"/>
          <w:sz w:val="24"/>
          <w:szCs w:val="24"/>
        </w:rPr>
        <w:t>Bauers</w:t>
      </w:r>
      <w:proofErr w:type="spellEnd"/>
      <w:r w:rsidR="00A82C28">
        <w:rPr>
          <w:rFonts w:ascii="Times New Roman" w:hAnsi="Times New Roman" w:cs="Times New Roman"/>
          <w:sz w:val="24"/>
          <w:szCs w:val="24"/>
        </w:rPr>
        <w:t xml:space="preserve">, tālrunis 29469651, e-pasts: </w:t>
      </w:r>
      <w:hyperlink r:id="rId15" w:history="1">
        <w:r w:rsidR="00A82C28" w:rsidRPr="009D0F4D">
          <w:rPr>
            <w:rStyle w:val="Hipersaite"/>
            <w:rFonts w:ascii="Times New Roman" w:hAnsi="Times New Roman" w:cs="Times New Roman"/>
            <w:sz w:val="24"/>
            <w:szCs w:val="24"/>
          </w:rPr>
          <w:t>zigmars@kbtech.lv</w:t>
        </w:r>
      </w:hyperlink>
      <w:r w:rsidR="00A82C28">
        <w:rPr>
          <w:rFonts w:ascii="Times New Roman" w:hAnsi="Times New Roman" w:cs="Times New Roman"/>
          <w:sz w:val="24"/>
          <w:szCs w:val="24"/>
        </w:rPr>
        <w:t xml:space="preserve"> .</w:t>
      </w:r>
    </w:p>
    <w:p w14:paraId="2772F201" w14:textId="77777777" w:rsidR="008A055E" w:rsidRPr="008A055E" w:rsidRDefault="00000000"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Līguma pielikumi ir tā neatņemamas sastāvdaļas:</w:t>
      </w:r>
    </w:p>
    <w:p w14:paraId="7FBAD48B" w14:textId="77777777" w:rsidR="008A055E" w:rsidRPr="008A055E" w:rsidRDefault="00000000" w:rsidP="008A055E">
      <w:pPr>
        <w:numPr>
          <w:ilvl w:val="2"/>
          <w:numId w:val="39"/>
        </w:numPr>
        <w:tabs>
          <w:tab w:val="left" w:pos="851"/>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1.pielikums - Tehniskais piedāvājums;</w:t>
      </w:r>
    </w:p>
    <w:p w14:paraId="3D78E3F0" w14:textId="77777777" w:rsidR="008A055E" w:rsidRPr="00A82C28" w:rsidRDefault="00000000" w:rsidP="008A055E">
      <w:pPr>
        <w:numPr>
          <w:ilvl w:val="2"/>
          <w:numId w:val="39"/>
        </w:numPr>
        <w:tabs>
          <w:tab w:val="left" w:pos="851"/>
        </w:tabs>
        <w:spacing w:after="0" w:line="240" w:lineRule="auto"/>
        <w:ind w:right="-109" w:hanging="1146"/>
        <w:jc w:val="both"/>
        <w:rPr>
          <w:rFonts w:ascii="Times New Roman" w:hAnsi="Times New Roman" w:cs="Times New Roman"/>
          <w:sz w:val="24"/>
          <w:szCs w:val="24"/>
        </w:rPr>
      </w:pPr>
      <w:r w:rsidRPr="008A055E">
        <w:rPr>
          <w:rFonts w:ascii="Times New Roman" w:hAnsi="Times New Roman" w:cs="Times New Roman"/>
          <w:sz w:val="24"/>
          <w:szCs w:val="24"/>
        </w:rPr>
        <w:t xml:space="preserve">2.pielikums - </w:t>
      </w:r>
      <w:r w:rsidRPr="00A82C28">
        <w:rPr>
          <w:rFonts w:ascii="Times New Roman" w:hAnsi="Times New Roman" w:cs="Times New Roman"/>
          <w:sz w:val="24"/>
          <w:szCs w:val="24"/>
        </w:rPr>
        <w:t>Finanšu piedāvājums</w:t>
      </w:r>
      <w:r w:rsidR="00DB4AC1" w:rsidRPr="00A82C28">
        <w:rPr>
          <w:rFonts w:ascii="Times New Roman" w:hAnsi="Times New Roman" w:cs="Times New Roman"/>
          <w:sz w:val="24"/>
          <w:szCs w:val="24"/>
        </w:rPr>
        <w:t>;</w:t>
      </w:r>
    </w:p>
    <w:p w14:paraId="61CD4960" w14:textId="77777777" w:rsidR="00DB4AC1" w:rsidRPr="00A82C28" w:rsidRDefault="00000000" w:rsidP="008A055E">
      <w:pPr>
        <w:numPr>
          <w:ilvl w:val="2"/>
          <w:numId w:val="39"/>
        </w:numPr>
        <w:tabs>
          <w:tab w:val="left" w:pos="851"/>
        </w:tabs>
        <w:spacing w:after="0" w:line="240" w:lineRule="auto"/>
        <w:ind w:right="-109" w:hanging="1146"/>
        <w:jc w:val="both"/>
        <w:rPr>
          <w:rFonts w:ascii="Times New Roman" w:hAnsi="Times New Roman" w:cs="Times New Roman"/>
          <w:sz w:val="24"/>
          <w:szCs w:val="24"/>
        </w:rPr>
      </w:pPr>
      <w:r w:rsidRPr="00A82C28">
        <w:rPr>
          <w:rFonts w:ascii="Times New Roman" w:hAnsi="Times New Roman" w:cs="Times New Roman"/>
          <w:sz w:val="24"/>
          <w:szCs w:val="24"/>
        </w:rPr>
        <w:t xml:space="preserve">3.pielikums - </w:t>
      </w:r>
      <w:r w:rsidR="00A82C28" w:rsidRPr="00A82C28">
        <w:rPr>
          <w:rFonts w:ascii="Times New Roman" w:hAnsi="Times New Roman" w:cs="Times New Roman"/>
          <w:sz w:val="24"/>
          <w:szCs w:val="24"/>
        </w:rPr>
        <w:t>Iepirkuma līguma izpildē iesaistītā personāla un apakšuzņēmēju nomaiņas un jauna personāla un apakšuzņēmēju piesaistes kārtība</w:t>
      </w:r>
      <w:r w:rsidR="00A82C28">
        <w:rPr>
          <w:rFonts w:ascii="Times New Roman" w:hAnsi="Times New Roman" w:cs="Times New Roman"/>
          <w:sz w:val="24"/>
          <w:szCs w:val="24"/>
        </w:rPr>
        <w:t>.</w:t>
      </w:r>
    </w:p>
    <w:p w14:paraId="1B84C3E4" w14:textId="77777777" w:rsidR="008A055E" w:rsidRPr="008A055E" w:rsidRDefault="00000000" w:rsidP="00A82C28">
      <w:pPr>
        <w:pStyle w:val="Sarakstarindkopa"/>
        <w:numPr>
          <w:ilvl w:val="1"/>
          <w:numId w:val="39"/>
        </w:numPr>
        <w:spacing w:after="0"/>
        <w:ind w:left="709" w:right="-144" w:hanging="709"/>
        <w:jc w:val="both"/>
        <w:rPr>
          <w:rFonts w:ascii="Times New Roman" w:hAnsi="Times New Roman" w:cs="Times New Roman"/>
          <w:sz w:val="24"/>
          <w:szCs w:val="24"/>
        </w:rPr>
      </w:pPr>
      <w:r w:rsidRPr="008A055E">
        <w:rPr>
          <w:rFonts w:ascii="Times New Roman" w:hAnsi="Times New Roman" w:cs="Times New Roman"/>
          <w:sz w:val="24"/>
          <w:szCs w:val="24"/>
        </w:rPr>
        <w:t>Līgum</w:t>
      </w:r>
      <w:r w:rsidR="00A66E97">
        <w:rPr>
          <w:rFonts w:ascii="Times New Roman" w:hAnsi="Times New Roman" w:cs="Times New Roman"/>
          <w:sz w:val="24"/>
          <w:szCs w:val="24"/>
        </w:rPr>
        <w:t>a pamatteksts</w:t>
      </w:r>
      <w:r w:rsidRPr="008A055E">
        <w:rPr>
          <w:rFonts w:ascii="Times New Roman" w:hAnsi="Times New Roman" w:cs="Times New Roman"/>
          <w:sz w:val="24"/>
          <w:szCs w:val="24"/>
        </w:rPr>
        <w:t xml:space="preserve"> ir sagatavots uz </w:t>
      </w:r>
      <w:r w:rsidR="00A82C28">
        <w:rPr>
          <w:rFonts w:ascii="Times New Roman" w:hAnsi="Times New Roman" w:cs="Times New Roman"/>
          <w:sz w:val="24"/>
          <w:szCs w:val="24"/>
        </w:rPr>
        <w:t>5</w:t>
      </w:r>
      <w:r w:rsidRPr="008A055E">
        <w:rPr>
          <w:rFonts w:ascii="Times New Roman" w:hAnsi="Times New Roman" w:cs="Times New Roman"/>
          <w:sz w:val="24"/>
          <w:szCs w:val="24"/>
        </w:rPr>
        <w:t xml:space="preserve"> (</w:t>
      </w:r>
      <w:r w:rsidR="00A82C28">
        <w:rPr>
          <w:rFonts w:ascii="Times New Roman" w:hAnsi="Times New Roman" w:cs="Times New Roman"/>
          <w:sz w:val="24"/>
          <w:szCs w:val="24"/>
        </w:rPr>
        <w:t>piecām</w:t>
      </w:r>
      <w:r w:rsidRPr="008A055E">
        <w:rPr>
          <w:rFonts w:ascii="Times New Roman" w:hAnsi="Times New Roman" w:cs="Times New Roman"/>
          <w:sz w:val="24"/>
          <w:szCs w:val="24"/>
        </w:rPr>
        <w:t>) lap</w:t>
      </w:r>
      <w:r w:rsidR="00A66E97">
        <w:rPr>
          <w:rFonts w:ascii="Times New Roman" w:hAnsi="Times New Roman" w:cs="Times New Roman"/>
          <w:sz w:val="24"/>
          <w:szCs w:val="24"/>
        </w:rPr>
        <w:t>ām</w:t>
      </w:r>
      <w:r w:rsidRPr="008A055E">
        <w:rPr>
          <w:rFonts w:ascii="Times New Roman" w:hAnsi="Times New Roman" w:cs="Times New Roman"/>
          <w:sz w:val="24"/>
          <w:szCs w:val="24"/>
        </w:rPr>
        <w:t xml:space="preserve">, neskaitot pielikumus. </w:t>
      </w:r>
      <w:r w:rsidR="00A66E97">
        <w:rPr>
          <w:rFonts w:ascii="Times New Roman" w:hAnsi="Times New Roman" w:cs="Times New Roman"/>
          <w:sz w:val="24"/>
          <w:szCs w:val="24"/>
        </w:rPr>
        <w:t>Līgums ir parakstīts ar drošu elektronisko parakstu un satur laika zīmogu</w:t>
      </w:r>
      <w:r w:rsidRPr="008A055E">
        <w:rPr>
          <w:rFonts w:ascii="Times New Roman" w:hAnsi="Times New Roman" w:cs="Times New Roman"/>
          <w:sz w:val="24"/>
          <w:szCs w:val="24"/>
        </w:rPr>
        <w:t>. Līguma parakstīšanas datums ir pēdējā pievienotā droša elektroniskā paraksta un tā laika zīmoga datums.</w:t>
      </w:r>
    </w:p>
    <w:p w14:paraId="4F5BB767" w14:textId="77777777" w:rsidR="008A055E" w:rsidRPr="008A055E" w:rsidRDefault="008A055E" w:rsidP="008A055E">
      <w:pPr>
        <w:tabs>
          <w:tab w:val="left" w:pos="567"/>
        </w:tabs>
        <w:spacing w:after="0"/>
        <w:ind w:left="567" w:right="-109"/>
        <w:jc w:val="both"/>
        <w:rPr>
          <w:rFonts w:ascii="Times New Roman" w:hAnsi="Times New Roman" w:cs="Times New Roman"/>
          <w:b/>
          <w:sz w:val="24"/>
          <w:szCs w:val="24"/>
        </w:rPr>
      </w:pPr>
    </w:p>
    <w:p w14:paraId="0C97BF64" w14:textId="77777777" w:rsidR="008A055E" w:rsidRDefault="00000000" w:rsidP="008A055E">
      <w:pPr>
        <w:spacing w:after="0"/>
        <w:jc w:val="center"/>
        <w:rPr>
          <w:rFonts w:ascii="Times New Roman" w:hAnsi="Times New Roman" w:cs="Times New Roman"/>
          <w:b/>
          <w:sz w:val="24"/>
          <w:szCs w:val="24"/>
        </w:rPr>
      </w:pPr>
      <w:r w:rsidRPr="008A055E">
        <w:rPr>
          <w:rFonts w:ascii="Times New Roman" w:hAnsi="Times New Roman" w:cs="Times New Roman"/>
          <w:b/>
          <w:sz w:val="24"/>
          <w:szCs w:val="24"/>
        </w:rPr>
        <w:t>9. Pušu rekvizīti un paraksti</w:t>
      </w:r>
    </w:p>
    <w:p w14:paraId="3496120E" w14:textId="77777777" w:rsidR="00A66E97" w:rsidRPr="008A055E" w:rsidRDefault="00A66E97" w:rsidP="008A055E">
      <w:pPr>
        <w:spacing w:after="0"/>
        <w:jc w:val="center"/>
        <w:rPr>
          <w:rFonts w:ascii="Times New Roman" w:hAnsi="Times New Roman" w:cs="Times New Roman"/>
          <w:b/>
          <w:sz w:val="24"/>
          <w:szCs w:val="24"/>
        </w:rPr>
      </w:pPr>
    </w:p>
    <w:tbl>
      <w:tblPr>
        <w:tblW w:w="10166" w:type="dxa"/>
        <w:tblLook w:val="04A0" w:firstRow="1" w:lastRow="0" w:firstColumn="1" w:lastColumn="0" w:noHBand="0" w:noVBand="1"/>
      </w:tblPr>
      <w:tblGrid>
        <w:gridCol w:w="4779"/>
        <w:gridCol w:w="243"/>
        <w:gridCol w:w="5144"/>
      </w:tblGrid>
      <w:tr w:rsidR="0039587A" w14:paraId="3937C8CF" w14:textId="77777777" w:rsidTr="00A81761">
        <w:tc>
          <w:tcPr>
            <w:tcW w:w="4779" w:type="dxa"/>
          </w:tcPr>
          <w:p w14:paraId="7C3F7BCC" w14:textId="77777777" w:rsidR="00A82C28" w:rsidRPr="008A055E" w:rsidRDefault="00000000" w:rsidP="008A055E">
            <w:pPr>
              <w:spacing w:after="0"/>
              <w:jc w:val="both"/>
              <w:rPr>
                <w:rFonts w:ascii="Times New Roman" w:hAnsi="Times New Roman" w:cs="Times New Roman"/>
                <w:b/>
                <w:sz w:val="24"/>
                <w:szCs w:val="24"/>
                <w:lang w:eastAsia="lv-LV"/>
              </w:rPr>
            </w:pPr>
            <w:r w:rsidRPr="008A055E">
              <w:rPr>
                <w:rFonts w:ascii="Times New Roman" w:hAnsi="Times New Roman" w:cs="Times New Roman"/>
                <w:b/>
                <w:sz w:val="24"/>
                <w:szCs w:val="24"/>
                <w:lang w:eastAsia="lv-LV"/>
              </w:rPr>
              <w:t>P</w:t>
            </w:r>
            <w:r w:rsidR="00887C82">
              <w:rPr>
                <w:rFonts w:ascii="Times New Roman" w:hAnsi="Times New Roman" w:cs="Times New Roman"/>
                <w:b/>
                <w:sz w:val="24"/>
                <w:szCs w:val="24"/>
                <w:lang w:eastAsia="lv-LV"/>
              </w:rPr>
              <w:t>ircēj</w:t>
            </w:r>
            <w:r w:rsidRPr="008A055E">
              <w:rPr>
                <w:rFonts w:ascii="Times New Roman" w:hAnsi="Times New Roman" w:cs="Times New Roman"/>
                <w:b/>
                <w:sz w:val="24"/>
                <w:szCs w:val="24"/>
                <w:lang w:eastAsia="lv-LV"/>
              </w:rPr>
              <w:t>s:</w:t>
            </w:r>
          </w:p>
          <w:p w14:paraId="2A7D43B6"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b/>
                <w:bCs/>
                <w:sz w:val="24"/>
                <w:szCs w:val="24"/>
              </w:rPr>
              <w:t xml:space="preserve">Rīgas </w:t>
            </w:r>
            <w:proofErr w:type="spellStart"/>
            <w:r w:rsidRPr="00A82C28">
              <w:rPr>
                <w:rFonts w:ascii="Times New Roman" w:hAnsi="Times New Roman" w:cs="Times New Roman"/>
                <w:b/>
                <w:bCs/>
                <w:sz w:val="24"/>
                <w:szCs w:val="24"/>
              </w:rPr>
              <w:t>valstspilsētas</w:t>
            </w:r>
            <w:proofErr w:type="spellEnd"/>
            <w:r w:rsidRPr="00A82C28">
              <w:rPr>
                <w:rFonts w:ascii="Times New Roman" w:hAnsi="Times New Roman" w:cs="Times New Roman"/>
                <w:b/>
                <w:bCs/>
                <w:sz w:val="24"/>
                <w:szCs w:val="24"/>
              </w:rPr>
              <w:t xml:space="preserve"> pašvaldība</w:t>
            </w:r>
          </w:p>
          <w:p w14:paraId="229B67AC"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Adrese</w:t>
            </w:r>
            <w:r w:rsidRPr="00A82C28">
              <w:rPr>
                <w:rFonts w:ascii="Times New Roman" w:hAnsi="Times New Roman" w:cs="Times New Roman"/>
                <w:b/>
                <w:bCs/>
                <w:sz w:val="24"/>
                <w:szCs w:val="24"/>
              </w:rPr>
              <w:t xml:space="preserve">: </w:t>
            </w:r>
            <w:proofErr w:type="spellStart"/>
            <w:r w:rsidRPr="00A82C28">
              <w:rPr>
                <w:rFonts w:ascii="Times New Roman" w:hAnsi="Times New Roman" w:cs="Times New Roman"/>
                <w:sz w:val="24"/>
                <w:szCs w:val="24"/>
              </w:rPr>
              <w:t>Rātlaukums</w:t>
            </w:r>
            <w:proofErr w:type="spellEnd"/>
            <w:r w:rsidRPr="00A82C28">
              <w:rPr>
                <w:rFonts w:ascii="Times New Roman" w:hAnsi="Times New Roman" w:cs="Times New Roman"/>
                <w:sz w:val="24"/>
                <w:szCs w:val="24"/>
              </w:rPr>
              <w:t xml:space="preserve"> 1, Rīga, LV-1050</w:t>
            </w:r>
          </w:p>
          <w:p w14:paraId="3EE5010F"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lastRenderedPageBreak/>
              <w:t>NMR kods: 90011524360</w:t>
            </w:r>
          </w:p>
          <w:p w14:paraId="7266728A"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 xml:space="preserve">PVN </w:t>
            </w:r>
            <w:proofErr w:type="spellStart"/>
            <w:r w:rsidRPr="00A82C28">
              <w:rPr>
                <w:rFonts w:ascii="Times New Roman" w:hAnsi="Times New Roman" w:cs="Times New Roman"/>
                <w:sz w:val="24"/>
                <w:szCs w:val="24"/>
              </w:rPr>
              <w:t>reģ.Nr</w:t>
            </w:r>
            <w:proofErr w:type="spellEnd"/>
            <w:r w:rsidRPr="00A82C28">
              <w:rPr>
                <w:rFonts w:ascii="Times New Roman" w:hAnsi="Times New Roman" w:cs="Times New Roman"/>
                <w:sz w:val="24"/>
                <w:szCs w:val="24"/>
              </w:rPr>
              <w:t>.: LV90011524360</w:t>
            </w:r>
          </w:p>
          <w:p w14:paraId="5F450D05" w14:textId="77777777" w:rsidR="00A82C28" w:rsidRPr="00A82C28" w:rsidRDefault="00A82C28" w:rsidP="00A82C28">
            <w:pPr>
              <w:spacing w:after="0"/>
              <w:rPr>
                <w:rFonts w:ascii="Times New Roman" w:hAnsi="Times New Roman" w:cs="Times New Roman"/>
                <w:sz w:val="24"/>
                <w:szCs w:val="24"/>
              </w:rPr>
            </w:pPr>
          </w:p>
          <w:p w14:paraId="77116070" w14:textId="77777777" w:rsidR="00A82C28" w:rsidRPr="00A82C28" w:rsidRDefault="00000000" w:rsidP="00A82C28">
            <w:pPr>
              <w:spacing w:after="0"/>
              <w:rPr>
                <w:rFonts w:ascii="Times New Roman" w:hAnsi="Times New Roman" w:cs="Times New Roman"/>
                <w:b/>
                <w:bCs/>
                <w:sz w:val="24"/>
                <w:szCs w:val="24"/>
                <w:shd w:val="clear" w:color="auto" w:fill="FFFFFF"/>
              </w:rPr>
            </w:pPr>
            <w:r w:rsidRPr="00A82C28">
              <w:rPr>
                <w:rFonts w:ascii="Times New Roman" w:hAnsi="Times New Roman" w:cs="Times New Roman"/>
                <w:sz w:val="24"/>
                <w:szCs w:val="24"/>
              </w:rPr>
              <w:t xml:space="preserve">Iestāde: </w:t>
            </w:r>
            <w:r w:rsidRPr="00A82C28">
              <w:rPr>
                <w:rFonts w:ascii="Times New Roman" w:hAnsi="Times New Roman" w:cs="Times New Roman"/>
                <w:b/>
                <w:bCs/>
                <w:color w:val="3C3C3C"/>
                <w:sz w:val="24"/>
                <w:szCs w:val="24"/>
                <w:shd w:val="clear" w:color="auto" w:fill="FFFFFF"/>
              </w:rPr>
              <w:t xml:space="preserve">Rīgas </w:t>
            </w:r>
            <w:proofErr w:type="spellStart"/>
            <w:r w:rsidRPr="00A82C28">
              <w:rPr>
                <w:rFonts w:ascii="Times New Roman" w:hAnsi="Times New Roman" w:cs="Times New Roman"/>
                <w:b/>
                <w:bCs/>
                <w:color w:val="3C3C3C"/>
                <w:sz w:val="24"/>
                <w:szCs w:val="24"/>
                <w:shd w:val="clear" w:color="auto" w:fill="FFFFFF"/>
              </w:rPr>
              <w:t>valstspilsētas</w:t>
            </w:r>
            <w:proofErr w:type="spellEnd"/>
            <w:r w:rsidRPr="00A82C28">
              <w:rPr>
                <w:rFonts w:ascii="Times New Roman" w:hAnsi="Times New Roman" w:cs="Times New Roman"/>
                <w:b/>
                <w:bCs/>
                <w:color w:val="3C3C3C"/>
                <w:sz w:val="24"/>
                <w:szCs w:val="24"/>
                <w:shd w:val="clear" w:color="auto" w:fill="FFFFFF"/>
              </w:rPr>
              <w:t xml:space="preserve"> pašvaldības </w:t>
            </w:r>
            <w:proofErr w:type="spellStart"/>
            <w:r w:rsidRPr="00A82C28">
              <w:rPr>
                <w:rFonts w:ascii="Times New Roman" w:hAnsi="Times New Roman" w:cs="Times New Roman"/>
                <w:b/>
                <w:bCs/>
                <w:color w:val="3C3C3C"/>
                <w:sz w:val="24"/>
                <w:szCs w:val="24"/>
                <w:shd w:val="clear" w:color="auto" w:fill="FFFFFF"/>
              </w:rPr>
              <w:t>Ārtelpas</w:t>
            </w:r>
            <w:proofErr w:type="spellEnd"/>
            <w:r w:rsidRPr="00A82C28">
              <w:rPr>
                <w:rFonts w:ascii="Times New Roman" w:hAnsi="Times New Roman" w:cs="Times New Roman"/>
                <w:b/>
                <w:bCs/>
                <w:color w:val="3C3C3C"/>
                <w:sz w:val="24"/>
                <w:szCs w:val="24"/>
                <w:shd w:val="clear" w:color="auto" w:fill="FFFFFF"/>
              </w:rPr>
              <w:t xml:space="preserve"> un mobilitātes departaments</w:t>
            </w:r>
          </w:p>
          <w:p w14:paraId="70ADB0E8"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Adrese: Ģertrūdes iela 36, Rīga, LV-1011</w:t>
            </w:r>
          </w:p>
          <w:p w14:paraId="526896D0"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 xml:space="preserve">Iestādes kods: </w:t>
            </w:r>
            <w:r w:rsidRPr="00A81761">
              <w:rPr>
                <w:rFonts w:ascii="Times New Roman" w:hAnsi="Times New Roman" w:cs="Times New Roman"/>
                <w:b/>
                <w:bCs/>
                <w:sz w:val="24"/>
                <w:szCs w:val="24"/>
              </w:rPr>
              <w:t>213</w:t>
            </w:r>
          </w:p>
          <w:p w14:paraId="116E7E03"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Konts: LV18RIKO0023400004010</w:t>
            </w:r>
          </w:p>
          <w:p w14:paraId="56E4E166"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Telefons:</w:t>
            </w:r>
            <w:r w:rsidRPr="00A82C28">
              <w:rPr>
                <w:rFonts w:ascii="Times New Roman" w:hAnsi="Times New Roman" w:cs="Times New Roman"/>
                <w:b/>
                <w:bCs/>
                <w:sz w:val="24"/>
                <w:szCs w:val="24"/>
              </w:rPr>
              <w:t xml:space="preserve"> </w:t>
            </w:r>
            <w:r w:rsidRPr="00A82C28">
              <w:rPr>
                <w:rFonts w:ascii="Times New Roman" w:hAnsi="Times New Roman" w:cs="Times New Roman"/>
                <w:sz w:val="24"/>
                <w:szCs w:val="24"/>
              </w:rPr>
              <w:t>67012701</w:t>
            </w:r>
          </w:p>
          <w:p w14:paraId="25A7FB9E" w14:textId="77777777" w:rsidR="00A82C28" w:rsidRPr="00A82C28" w:rsidRDefault="00000000" w:rsidP="00A82C28">
            <w:pPr>
              <w:spacing w:after="0"/>
              <w:rPr>
                <w:rFonts w:ascii="Times New Roman" w:hAnsi="Times New Roman" w:cs="Times New Roman"/>
                <w:sz w:val="24"/>
                <w:szCs w:val="24"/>
              </w:rPr>
            </w:pPr>
            <w:r w:rsidRPr="00A82C28">
              <w:rPr>
                <w:rFonts w:ascii="Times New Roman" w:hAnsi="Times New Roman" w:cs="Times New Roman"/>
                <w:sz w:val="24"/>
                <w:szCs w:val="24"/>
              </w:rPr>
              <w:t xml:space="preserve">e-pasts: </w:t>
            </w:r>
            <w:hyperlink r:id="rId16" w:history="1">
              <w:r w:rsidRPr="00A82C28">
                <w:rPr>
                  <w:rStyle w:val="Hipersaite"/>
                  <w:rFonts w:ascii="Times New Roman" w:hAnsi="Times New Roman" w:cs="Times New Roman"/>
                  <w:sz w:val="24"/>
                  <w:szCs w:val="24"/>
                </w:rPr>
                <w:t>amd@riga.lv</w:t>
              </w:r>
            </w:hyperlink>
            <w:r w:rsidRPr="00A82C28">
              <w:rPr>
                <w:rFonts w:ascii="Times New Roman" w:hAnsi="Times New Roman" w:cs="Times New Roman"/>
                <w:sz w:val="24"/>
                <w:szCs w:val="24"/>
              </w:rPr>
              <w:t xml:space="preserve"> </w:t>
            </w:r>
          </w:p>
          <w:p w14:paraId="386CB603" w14:textId="77777777" w:rsidR="00A82C28" w:rsidRPr="00A82C28" w:rsidRDefault="00A82C28" w:rsidP="008A055E">
            <w:pPr>
              <w:spacing w:after="0"/>
              <w:jc w:val="both"/>
              <w:rPr>
                <w:rFonts w:ascii="Times New Roman" w:hAnsi="Times New Roman" w:cs="Times New Roman"/>
                <w:sz w:val="24"/>
                <w:szCs w:val="24"/>
                <w:lang w:eastAsia="lv-LV"/>
              </w:rPr>
            </w:pPr>
          </w:p>
          <w:p w14:paraId="3D8F7438" w14:textId="77777777" w:rsidR="00A82C28" w:rsidRPr="008A055E" w:rsidRDefault="00000000" w:rsidP="008A055E">
            <w:pPr>
              <w:spacing w:after="0"/>
              <w:jc w:val="both"/>
              <w:rPr>
                <w:rFonts w:ascii="Times New Roman" w:hAnsi="Times New Roman" w:cs="Times New Roman"/>
                <w:sz w:val="24"/>
                <w:szCs w:val="24"/>
                <w:lang w:eastAsia="lv-LV"/>
              </w:rPr>
            </w:pPr>
            <w:r w:rsidRPr="008A055E">
              <w:rPr>
                <w:rFonts w:ascii="Times New Roman" w:hAnsi="Times New Roman" w:cs="Times New Roman"/>
                <w:sz w:val="24"/>
                <w:szCs w:val="24"/>
                <w:lang w:eastAsia="lv-LV"/>
              </w:rPr>
              <w:t>(</w:t>
            </w: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436A6E19" w14:textId="77777777" w:rsidR="00A82C28" w:rsidRPr="008A055E" w:rsidRDefault="00000000" w:rsidP="008A055E">
            <w:pPr>
              <w:spacing w:after="0"/>
              <w:jc w:val="both"/>
              <w:rPr>
                <w:rFonts w:ascii="Times New Roman" w:hAnsi="Times New Roman" w:cs="Times New Roman"/>
                <w:sz w:val="24"/>
                <w:szCs w:val="24"/>
                <w:lang w:eastAsia="lv-LV"/>
              </w:rPr>
            </w:pPr>
            <w:r w:rsidRPr="008A055E">
              <w:rPr>
                <w:rFonts w:ascii="Times New Roman" w:hAnsi="Times New Roman" w:cs="Times New Roman"/>
                <w:sz w:val="24"/>
                <w:szCs w:val="24"/>
              </w:rPr>
              <w:t xml:space="preserve">Direktora </w:t>
            </w:r>
            <w:proofErr w:type="spellStart"/>
            <w:r w:rsidRPr="008A055E">
              <w:rPr>
                <w:rFonts w:ascii="Times New Roman" w:hAnsi="Times New Roman" w:cs="Times New Roman"/>
                <w:sz w:val="24"/>
                <w:szCs w:val="24"/>
              </w:rPr>
              <w:t>p.i</w:t>
            </w:r>
            <w:proofErr w:type="spellEnd"/>
            <w:r w:rsidRPr="008A055E">
              <w:rPr>
                <w:rFonts w:ascii="Times New Roman" w:hAnsi="Times New Roman" w:cs="Times New Roman"/>
                <w:sz w:val="24"/>
                <w:szCs w:val="24"/>
              </w:rPr>
              <w:t xml:space="preserve">. </w:t>
            </w:r>
            <w:r>
              <w:rPr>
                <w:rFonts w:ascii="Times New Roman" w:hAnsi="Times New Roman" w:cs="Times New Roman"/>
                <w:sz w:val="24"/>
                <w:szCs w:val="24"/>
              </w:rPr>
              <w:t xml:space="preserve">Rudīte </w:t>
            </w:r>
            <w:proofErr w:type="spellStart"/>
            <w:r>
              <w:rPr>
                <w:rFonts w:ascii="Times New Roman" w:hAnsi="Times New Roman" w:cs="Times New Roman"/>
                <w:sz w:val="24"/>
                <w:szCs w:val="24"/>
              </w:rPr>
              <w:t>Reveliņa</w:t>
            </w:r>
            <w:proofErr w:type="spellEnd"/>
            <w:r w:rsidRPr="008A055E">
              <w:rPr>
                <w:rFonts w:ascii="Times New Roman" w:hAnsi="Times New Roman" w:cs="Times New Roman"/>
                <w:sz w:val="24"/>
                <w:szCs w:val="24"/>
                <w:lang w:eastAsia="lv-LV"/>
              </w:rPr>
              <w:t xml:space="preserve"> </w:t>
            </w:r>
          </w:p>
          <w:p w14:paraId="650E822E" w14:textId="77777777" w:rsidR="00A82C28" w:rsidRPr="008A055E" w:rsidRDefault="00A82C28" w:rsidP="008A055E">
            <w:pPr>
              <w:spacing w:after="0"/>
              <w:jc w:val="both"/>
              <w:rPr>
                <w:rFonts w:ascii="Times New Roman" w:hAnsi="Times New Roman" w:cs="Times New Roman"/>
                <w:sz w:val="24"/>
                <w:szCs w:val="24"/>
                <w:lang w:eastAsia="lv-LV"/>
              </w:rPr>
            </w:pPr>
          </w:p>
        </w:tc>
        <w:tc>
          <w:tcPr>
            <w:tcW w:w="243" w:type="dxa"/>
          </w:tcPr>
          <w:p w14:paraId="78A51B63" w14:textId="77777777" w:rsidR="00A82C28" w:rsidRPr="008A055E" w:rsidRDefault="00A82C28" w:rsidP="008A055E">
            <w:pPr>
              <w:spacing w:after="0"/>
              <w:jc w:val="both"/>
              <w:rPr>
                <w:rFonts w:ascii="Times New Roman" w:hAnsi="Times New Roman" w:cs="Times New Roman"/>
                <w:b/>
                <w:sz w:val="24"/>
                <w:szCs w:val="24"/>
                <w:lang w:eastAsia="lv-LV"/>
              </w:rPr>
            </w:pPr>
          </w:p>
        </w:tc>
        <w:tc>
          <w:tcPr>
            <w:tcW w:w="5144" w:type="dxa"/>
          </w:tcPr>
          <w:p w14:paraId="7118AEC1" w14:textId="77777777" w:rsidR="00A82C28" w:rsidRPr="008A055E" w:rsidRDefault="00000000" w:rsidP="008A055E">
            <w:pPr>
              <w:spacing w:after="0"/>
              <w:jc w:val="both"/>
              <w:rPr>
                <w:rFonts w:ascii="Times New Roman" w:hAnsi="Times New Roman" w:cs="Times New Roman"/>
                <w:b/>
                <w:sz w:val="24"/>
                <w:szCs w:val="24"/>
                <w:lang w:eastAsia="lv-LV"/>
              </w:rPr>
            </w:pPr>
            <w:r w:rsidRPr="008A055E">
              <w:rPr>
                <w:rFonts w:ascii="Times New Roman" w:hAnsi="Times New Roman" w:cs="Times New Roman"/>
                <w:b/>
                <w:sz w:val="24"/>
                <w:szCs w:val="24"/>
                <w:lang w:eastAsia="lv-LV"/>
              </w:rPr>
              <w:t>Pārdevējs:</w:t>
            </w:r>
          </w:p>
          <w:p w14:paraId="5AF523D0" w14:textId="77777777" w:rsidR="00A82C28" w:rsidRPr="00A81761" w:rsidRDefault="00000000" w:rsidP="008A055E">
            <w:pPr>
              <w:spacing w:after="0"/>
              <w:jc w:val="both"/>
              <w:rPr>
                <w:rFonts w:ascii="Times New Roman" w:hAnsi="Times New Roman" w:cs="Times New Roman"/>
                <w:b/>
                <w:bCs/>
                <w:sz w:val="24"/>
                <w:szCs w:val="24"/>
                <w:lang w:eastAsia="lv-LV"/>
              </w:rPr>
            </w:pPr>
            <w:r w:rsidRPr="00A81761">
              <w:rPr>
                <w:rFonts w:ascii="Times New Roman" w:hAnsi="Times New Roman" w:cs="Times New Roman"/>
                <w:b/>
                <w:bCs/>
                <w:sz w:val="24"/>
                <w:szCs w:val="24"/>
                <w:lang w:eastAsia="lv-LV"/>
              </w:rPr>
              <w:t>S</w:t>
            </w:r>
            <w:r w:rsidR="00A66E97">
              <w:rPr>
                <w:rFonts w:ascii="Times New Roman" w:hAnsi="Times New Roman" w:cs="Times New Roman"/>
                <w:b/>
                <w:bCs/>
                <w:sz w:val="24"/>
                <w:szCs w:val="24"/>
                <w:lang w:eastAsia="lv-LV"/>
              </w:rPr>
              <w:t>abiedrība ar ierobežotu atbildību</w:t>
            </w:r>
            <w:r w:rsidRPr="00A81761">
              <w:rPr>
                <w:rFonts w:ascii="Times New Roman" w:hAnsi="Times New Roman" w:cs="Times New Roman"/>
                <w:b/>
                <w:bCs/>
                <w:sz w:val="24"/>
                <w:szCs w:val="24"/>
                <w:lang w:eastAsia="lv-LV"/>
              </w:rPr>
              <w:t xml:space="preserve"> “KB Tech”</w:t>
            </w:r>
          </w:p>
          <w:p w14:paraId="096BCC97" w14:textId="77777777" w:rsidR="00A82C28" w:rsidRPr="008A055E" w:rsidRDefault="00000000" w:rsidP="008A055E">
            <w:pPr>
              <w:spacing w:after="0"/>
              <w:jc w:val="both"/>
              <w:rPr>
                <w:rFonts w:ascii="Times New Roman" w:hAnsi="Times New Roman" w:cs="Times New Roman"/>
                <w:sz w:val="24"/>
                <w:szCs w:val="24"/>
                <w:lang w:eastAsia="lv-LV"/>
              </w:rPr>
            </w:pPr>
            <w:proofErr w:type="spellStart"/>
            <w:r>
              <w:rPr>
                <w:rFonts w:ascii="Times New Roman" w:hAnsi="Times New Roman" w:cs="Times New Roman"/>
                <w:sz w:val="24"/>
                <w:szCs w:val="24"/>
                <w:lang w:eastAsia="lv-LV"/>
              </w:rPr>
              <w:t>Reģ.Nr</w:t>
            </w:r>
            <w:proofErr w:type="spellEnd"/>
            <w:r>
              <w:rPr>
                <w:rFonts w:ascii="Times New Roman" w:hAnsi="Times New Roman" w:cs="Times New Roman"/>
                <w:sz w:val="24"/>
                <w:szCs w:val="24"/>
                <w:lang w:eastAsia="lv-LV"/>
              </w:rPr>
              <w:t>. 40003894236</w:t>
            </w:r>
          </w:p>
          <w:p w14:paraId="07947129" w14:textId="77777777" w:rsidR="00A82C28" w:rsidRPr="008A055E"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Adrese: Lāčplēša iela 48/50-2a, Rīgā, LV-1011</w:t>
            </w:r>
          </w:p>
          <w:p w14:paraId="64C5DD20" w14:textId="77777777" w:rsidR="00A82C28" w:rsidRPr="008A055E" w:rsidRDefault="00A82C28" w:rsidP="008A055E">
            <w:pPr>
              <w:spacing w:after="0"/>
              <w:jc w:val="both"/>
              <w:rPr>
                <w:rFonts w:ascii="Times New Roman" w:hAnsi="Times New Roman" w:cs="Times New Roman"/>
                <w:sz w:val="24"/>
                <w:szCs w:val="24"/>
                <w:lang w:eastAsia="lv-LV"/>
              </w:rPr>
            </w:pPr>
          </w:p>
          <w:p w14:paraId="15C10D6A" w14:textId="77777777" w:rsidR="00A82C28"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Telefons: </w:t>
            </w:r>
            <w:r>
              <w:rPr>
                <w:rFonts w:ascii="Times New Roman" w:hAnsi="Times New Roman" w:cs="Times New Roman"/>
                <w:sz w:val="24"/>
                <w:szCs w:val="24"/>
              </w:rPr>
              <w:t>29469651</w:t>
            </w:r>
          </w:p>
          <w:p w14:paraId="2A2C477E" w14:textId="77777777" w:rsidR="00A81761" w:rsidRPr="008A055E"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e-pasts: </w:t>
            </w:r>
            <w:hyperlink r:id="rId17" w:history="1">
              <w:r w:rsidRPr="009D0F4D">
                <w:rPr>
                  <w:rStyle w:val="Hipersaite"/>
                  <w:rFonts w:ascii="Times New Roman" w:hAnsi="Times New Roman" w:cs="Times New Roman"/>
                  <w:sz w:val="24"/>
                  <w:szCs w:val="24"/>
                </w:rPr>
                <w:t>zigmars@kbtech.lv</w:t>
              </w:r>
            </w:hyperlink>
          </w:p>
          <w:p w14:paraId="7FBF7826" w14:textId="77777777" w:rsidR="00A82C28" w:rsidRPr="008A055E" w:rsidRDefault="00A82C28" w:rsidP="008A055E">
            <w:pPr>
              <w:spacing w:after="0"/>
              <w:jc w:val="both"/>
              <w:rPr>
                <w:rFonts w:ascii="Times New Roman" w:hAnsi="Times New Roman" w:cs="Times New Roman"/>
                <w:sz w:val="24"/>
                <w:szCs w:val="24"/>
                <w:lang w:eastAsia="lv-LV"/>
              </w:rPr>
            </w:pPr>
          </w:p>
          <w:p w14:paraId="6F713FAA" w14:textId="77777777" w:rsidR="00A82C28"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Banka: AS </w:t>
            </w:r>
            <w:proofErr w:type="spellStart"/>
            <w:r>
              <w:rPr>
                <w:rFonts w:ascii="Times New Roman" w:hAnsi="Times New Roman" w:cs="Times New Roman"/>
                <w:sz w:val="24"/>
                <w:szCs w:val="24"/>
                <w:lang w:eastAsia="lv-LV"/>
              </w:rPr>
              <w:t>Luminor</w:t>
            </w:r>
            <w:proofErr w:type="spellEnd"/>
            <w:r>
              <w:rPr>
                <w:rFonts w:ascii="Times New Roman" w:hAnsi="Times New Roman" w:cs="Times New Roman"/>
                <w:sz w:val="24"/>
                <w:szCs w:val="24"/>
                <w:lang w:eastAsia="lv-LV"/>
              </w:rPr>
              <w:t xml:space="preserve"> </w:t>
            </w:r>
            <w:proofErr w:type="spellStart"/>
            <w:r>
              <w:rPr>
                <w:rFonts w:ascii="Times New Roman" w:hAnsi="Times New Roman" w:cs="Times New Roman"/>
                <w:sz w:val="24"/>
                <w:szCs w:val="24"/>
                <w:lang w:eastAsia="lv-LV"/>
              </w:rPr>
              <w:t>bank</w:t>
            </w:r>
            <w:proofErr w:type="spellEnd"/>
          </w:p>
          <w:p w14:paraId="66A45251" w14:textId="77777777" w:rsidR="00A81761"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Kods:RIKOLV2X</w:t>
            </w:r>
          </w:p>
          <w:p w14:paraId="48F6ED7A" w14:textId="77777777" w:rsidR="00A81761" w:rsidRPr="008A055E"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Konts:LV61RIKO0002930217105</w:t>
            </w:r>
          </w:p>
          <w:p w14:paraId="44014B6B" w14:textId="77777777" w:rsidR="00A82C28" w:rsidRPr="008A055E" w:rsidRDefault="00A82C28" w:rsidP="008A055E">
            <w:pPr>
              <w:spacing w:after="0"/>
              <w:jc w:val="both"/>
              <w:rPr>
                <w:rFonts w:ascii="Times New Roman" w:hAnsi="Times New Roman" w:cs="Times New Roman"/>
                <w:sz w:val="24"/>
                <w:szCs w:val="24"/>
                <w:lang w:eastAsia="lv-LV"/>
              </w:rPr>
            </w:pPr>
          </w:p>
          <w:p w14:paraId="00B72982" w14:textId="77777777" w:rsidR="00A82C28" w:rsidRPr="008A055E" w:rsidRDefault="00A82C28" w:rsidP="008A055E">
            <w:pPr>
              <w:spacing w:after="0"/>
              <w:jc w:val="both"/>
              <w:rPr>
                <w:rFonts w:ascii="Times New Roman" w:hAnsi="Times New Roman" w:cs="Times New Roman"/>
                <w:sz w:val="24"/>
                <w:szCs w:val="24"/>
                <w:lang w:eastAsia="lv-LV"/>
              </w:rPr>
            </w:pPr>
          </w:p>
          <w:p w14:paraId="0DC00758" w14:textId="77777777" w:rsidR="00A82C28" w:rsidRPr="008A055E" w:rsidRDefault="00A82C28" w:rsidP="008A055E">
            <w:pPr>
              <w:spacing w:after="0"/>
              <w:jc w:val="both"/>
              <w:rPr>
                <w:rFonts w:ascii="Times New Roman" w:hAnsi="Times New Roman" w:cs="Times New Roman"/>
                <w:sz w:val="24"/>
                <w:szCs w:val="24"/>
                <w:lang w:eastAsia="lv-LV"/>
              </w:rPr>
            </w:pPr>
          </w:p>
          <w:p w14:paraId="1AE66768" w14:textId="77777777" w:rsidR="00A82C28" w:rsidRPr="008A055E" w:rsidRDefault="00000000" w:rsidP="008A055E">
            <w:pPr>
              <w:spacing w:after="0"/>
              <w:jc w:val="both"/>
              <w:rPr>
                <w:rFonts w:ascii="Times New Roman" w:hAnsi="Times New Roman" w:cs="Times New Roman"/>
                <w:sz w:val="24"/>
                <w:szCs w:val="24"/>
                <w:lang w:eastAsia="lv-LV"/>
              </w:rPr>
            </w:pP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1419B4BF" w14:textId="77777777" w:rsidR="00A82C28" w:rsidRPr="008A055E" w:rsidRDefault="00000000" w:rsidP="008A055E">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Valdes loceklis Zigmārs </w:t>
            </w:r>
            <w:proofErr w:type="spellStart"/>
            <w:r>
              <w:rPr>
                <w:rFonts w:ascii="Times New Roman" w:hAnsi="Times New Roman" w:cs="Times New Roman"/>
                <w:sz w:val="24"/>
                <w:szCs w:val="24"/>
                <w:lang w:eastAsia="lv-LV"/>
              </w:rPr>
              <w:t>Bauers</w:t>
            </w:r>
            <w:proofErr w:type="spellEnd"/>
          </w:p>
        </w:tc>
      </w:tr>
    </w:tbl>
    <w:p w14:paraId="2C1F7EFC" w14:textId="77777777" w:rsidR="00A66E97" w:rsidRDefault="00A66E97" w:rsidP="008A055E">
      <w:pPr>
        <w:spacing w:after="0"/>
        <w:jc w:val="center"/>
        <w:rPr>
          <w:rFonts w:ascii="Times New Roman" w:hAnsi="Times New Roman" w:cs="Times New Roman"/>
          <w:bCs/>
          <w:sz w:val="24"/>
          <w:szCs w:val="24"/>
        </w:rPr>
      </w:pPr>
    </w:p>
    <w:p w14:paraId="4F575A2B" w14:textId="77777777" w:rsidR="00A66E97" w:rsidRDefault="00A66E97" w:rsidP="008A055E">
      <w:pPr>
        <w:spacing w:after="0"/>
        <w:jc w:val="center"/>
        <w:rPr>
          <w:rFonts w:ascii="Times New Roman" w:hAnsi="Times New Roman" w:cs="Times New Roman"/>
          <w:bCs/>
          <w:sz w:val="24"/>
          <w:szCs w:val="24"/>
        </w:rPr>
      </w:pPr>
    </w:p>
    <w:p w14:paraId="175C775A" w14:textId="77777777" w:rsidR="00A66E97" w:rsidRDefault="00A66E97" w:rsidP="008A055E">
      <w:pPr>
        <w:spacing w:after="0"/>
        <w:jc w:val="center"/>
        <w:rPr>
          <w:rFonts w:ascii="Times New Roman" w:hAnsi="Times New Roman" w:cs="Times New Roman"/>
          <w:bCs/>
          <w:sz w:val="24"/>
          <w:szCs w:val="24"/>
        </w:rPr>
      </w:pPr>
    </w:p>
    <w:p w14:paraId="515B7BE1" w14:textId="77777777" w:rsidR="008A055E" w:rsidRPr="008A055E" w:rsidRDefault="00000000" w:rsidP="008A055E">
      <w:pPr>
        <w:spacing w:after="0"/>
        <w:jc w:val="center"/>
        <w:rPr>
          <w:rFonts w:ascii="Times New Roman" w:hAnsi="Times New Roman" w:cs="Times New Roman"/>
          <w:bCs/>
          <w:sz w:val="24"/>
          <w:szCs w:val="24"/>
        </w:rPr>
      </w:pPr>
      <w:r w:rsidRPr="008A055E">
        <w:rPr>
          <w:rFonts w:ascii="Times New Roman" w:hAnsi="Times New Roman" w:cs="Times New Roman"/>
          <w:bCs/>
          <w:sz w:val="24"/>
          <w:szCs w:val="24"/>
        </w:rPr>
        <w:t>ŠIS DOKUMENTS IR ELEKTRONISKI PARAKSTĪTS AR</w:t>
      </w:r>
    </w:p>
    <w:p w14:paraId="3DAC4BD1" w14:textId="77777777" w:rsidR="008A055E" w:rsidRPr="008A055E" w:rsidRDefault="00000000" w:rsidP="008A055E">
      <w:pPr>
        <w:spacing w:after="0"/>
        <w:jc w:val="center"/>
        <w:rPr>
          <w:rFonts w:ascii="Times New Roman" w:hAnsi="Times New Roman" w:cs="Times New Roman"/>
          <w:bCs/>
          <w:sz w:val="24"/>
          <w:szCs w:val="24"/>
        </w:rPr>
      </w:pPr>
      <w:r w:rsidRPr="008A055E">
        <w:rPr>
          <w:rFonts w:ascii="Times New Roman" w:hAnsi="Times New Roman" w:cs="Times New Roman"/>
          <w:bCs/>
          <w:sz w:val="24"/>
          <w:szCs w:val="24"/>
        </w:rPr>
        <w:t>DROŠIEM ELEKTRONISKIEM PARAKSTIEM UN SATUR LAIKA ZĪMOGUS</w:t>
      </w:r>
    </w:p>
    <w:p w14:paraId="15E56C0B" w14:textId="77777777" w:rsidR="0014545C" w:rsidRDefault="0014545C" w:rsidP="000B3039">
      <w:pPr>
        <w:pStyle w:val="Bezatstarpm"/>
        <w:adjustRightInd w:val="0"/>
        <w:snapToGrid w:val="0"/>
        <w:jc w:val="right"/>
        <w:rPr>
          <w:b/>
          <w:i/>
          <w:iCs/>
          <w:szCs w:val="24"/>
        </w:rPr>
      </w:pPr>
    </w:p>
    <w:sectPr w:rsidR="0014545C" w:rsidSect="00417718">
      <w:footerReference w:type="default" r:id="rId18"/>
      <w:footerReference w:type="first" r:id="rId19"/>
      <w:pgSz w:w="11906" w:h="16838" w:code="9"/>
      <w:pgMar w:top="851" w:right="709" w:bottom="851"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4EBF3" w14:textId="77777777" w:rsidR="000243CD" w:rsidRDefault="000243CD">
      <w:pPr>
        <w:spacing w:after="0" w:line="240" w:lineRule="auto"/>
      </w:pPr>
      <w:r>
        <w:separator/>
      </w:r>
    </w:p>
  </w:endnote>
  <w:endnote w:type="continuationSeparator" w:id="0">
    <w:p w14:paraId="6E6A06F0" w14:textId="77777777" w:rsidR="000243CD" w:rsidRDefault="0002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458"/>
      <w:docPartObj>
        <w:docPartGallery w:val="Page Numbers (Bottom of Page)"/>
        <w:docPartUnique/>
      </w:docPartObj>
    </w:sdtPr>
    <w:sdtEndPr>
      <w:rPr>
        <w:rFonts w:ascii="Times New Roman" w:hAnsi="Times New Roman" w:cs="Times New Roman"/>
        <w:sz w:val="24"/>
        <w:szCs w:val="24"/>
      </w:rPr>
    </w:sdtEndPr>
    <w:sdtContent>
      <w:p w14:paraId="14D1B9C5" w14:textId="77777777" w:rsidR="008A055E" w:rsidRPr="00AA78C9" w:rsidRDefault="00000000">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p w14:paraId="4CD06619" w14:textId="77777777" w:rsidR="0039587A" w:rsidRDefault="00000000">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63A1A" w14:textId="77777777" w:rsidR="0039587A"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4DF62" w14:textId="77777777" w:rsidR="000243CD" w:rsidRDefault="000243CD">
      <w:pPr>
        <w:spacing w:after="0" w:line="240" w:lineRule="auto"/>
      </w:pPr>
      <w:r>
        <w:separator/>
      </w:r>
    </w:p>
  </w:footnote>
  <w:footnote w:type="continuationSeparator" w:id="0">
    <w:p w14:paraId="40AA5642" w14:textId="77777777" w:rsidR="000243CD" w:rsidRDefault="00024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0EC643C"/>
    <w:multiLevelType w:val="hybridMultilevel"/>
    <w:tmpl w:val="8E0022FA"/>
    <w:name w:val="PwCListNumbers1"/>
    <w:lvl w:ilvl="0" w:tplc="174C05E2">
      <w:start w:val="1"/>
      <w:numFmt w:val="decimal"/>
      <w:pStyle w:val="ISTableNumberedList"/>
      <w:lvlText w:val="%1."/>
      <w:lvlJc w:val="left"/>
      <w:pPr>
        <w:tabs>
          <w:tab w:val="num" w:pos="360"/>
        </w:tabs>
        <w:ind w:left="357" w:hanging="357"/>
      </w:pPr>
    </w:lvl>
    <w:lvl w:ilvl="1" w:tplc="2C74E2AA">
      <w:start w:val="1"/>
      <w:numFmt w:val="lowerLetter"/>
      <w:lvlText w:val="%2."/>
      <w:lvlJc w:val="left"/>
      <w:pPr>
        <w:tabs>
          <w:tab w:val="num" w:pos="1440"/>
        </w:tabs>
        <w:ind w:left="1440" w:hanging="360"/>
      </w:pPr>
    </w:lvl>
    <w:lvl w:ilvl="2" w:tplc="21CE465C">
      <w:start w:val="1"/>
      <w:numFmt w:val="lowerRoman"/>
      <w:lvlText w:val="%3."/>
      <w:lvlJc w:val="right"/>
      <w:pPr>
        <w:tabs>
          <w:tab w:val="num" w:pos="2160"/>
        </w:tabs>
        <w:ind w:left="2160" w:hanging="180"/>
      </w:pPr>
    </w:lvl>
    <w:lvl w:ilvl="3" w:tplc="9FBC897C">
      <w:start w:val="1"/>
      <w:numFmt w:val="decimal"/>
      <w:lvlText w:val="%4."/>
      <w:lvlJc w:val="left"/>
      <w:pPr>
        <w:tabs>
          <w:tab w:val="num" w:pos="2880"/>
        </w:tabs>
        <w:ind w:left="2880" w:hanging="360"/>
      </w:pPr>
    </w:lvl>
    <w:lvl w:ilvl="4" w:tplc="F124AAF8">
      <w:start w:val="1"/>
      <w:numFmt w:val="lowerLetter"/>
      <w:lvlText w:val="%5."/>
      <w:lvlJc w:val="left"/>
      <w:pPr>
        <w:tabs>
          <w:tab w:val="num" w:pos="3600"/>
        </w:tabs>
        <w:ind w:left="3600" w:hanging="360"/>
      </w:pPr>
    </w:lvl>
    <w:lvl w:ilvl="5" w:tplc="73CE0D02">
      <w:start w:val="1"/>
      <w:numFmt w:val="lowerRoman"/>
      <w:lvlText w:val="%6."/>
      <w:lvlJc w:val="right"/>
      <w:pPr>
        <w:tabs>
          <w:tab w:val="num" w:pos="4320"/>
        </w:tabs>
        <w:ind w:left="4320" w:hanging="180"/>
      </w:pPr>
    </w:lvl>
    <w:lvl w:ilvl="6" w:tplc="897497EE">
      <w:start w:val="1"/>
      <w:numFmt w:val="decimal"/>
      <w:lvlText w:val="%7."/>
      <w:lvlJc w:val="left"/>
      <w:pPr>
        <w:tabs>
          <w:tab w:val="num" w:pos="5040"/>
        </w:tabs>
        <w:ind w:left="5040" w:hanging="360"/>
      </w:pPr>
    </w:lvl>
    <w:lvl w:ilvl="7" w:tplc="F92C9D3A">
      <w:start w:val="1"/>
      <w:numFmt w:val="lowerLetter"/>
      <w:lvlText w:val="%8."/>
      <w:lvlJc w:val="left"/>
      <w:pPr>
        <w:tabs>
          <w:tab w:val="num" w:pos="5760"/>
        </w:tabs>
        <w:ind w:left="5760" w:hanging="360"/>
      </w:pPr>
    </w:lvl>
    <w:lvl w:ilvl="8" w:tplc="475270BE">
      <w:start w:val="1"/>
      <w:numFmt w:val="lowerRoman"/>
      <w:lvlText w:val="%9."/>
      <w:lvlJc w:val="right"/>
      <w:pPr>
        <w:tabs>
          <w:tab w:val="num" w:pos="6480"/>
        </w:tabs>
        <w:ind w:left="6480" w:hanging="180"/>
      </w:pPr>
    </w:lvl>
  </w:abstractNum>
  <w:abstractNum w:abstractNumId="8" w15:restartNumberingAfterBreak="0">
    <w:nsid w:val="112F759F"/>
    <w:multiLevelType w:val="hybridMultilevel"/>
    <w:tmpl w:val="6A34A7E0"/>
    <w:lvl w:ilvl="0" w:tplc="E3FA81D2">
      <w:start w:val="1"/>
      <w:numFmt w:val="bullet"/>
      <w:lvlText w:val=""/>
      <w:lvlJc w:val="left"/>
      <w:pPr>
        <w:ind w:left="720" w:hanging="360"/>
      </w:pPr>
      <w:rPr>
        <w:rFonts w:ascii="Symbol" w:hAnsi="Symbol" w:hint="default"/>
      </w:rPr>
    </w:lvl>
    <w:lvl w:ilvl="1" w:tplc="BCD0FB6A" w:tentative="1">
      <w:start w:val="1"/>
      <w:numFmt w:val="bullet"/>
      <w:lvlText w:val="o"/>
      <w:lvlJc w:val="left"/>
      <w:pPr>
        <w:ind w:left="1440" w:hanging="360"/>
      </w:pPr>
      <w:rPr>
        <w:rFonts w:ascii="Courier New" w:hAnsi="Courier New" w:cs="Courier New" w:hint="default"/>
      </w:rPr>
    </w:lvl>
    <w:lvl w:ilvl="2" w:tplc="DE88AF9C" w:tentative="1">
      <w:start w:val="1"/>
      <w:numFmt w:val="bullet"/>
      <w:lvlText w:val=""/>
      <w:lvlJc w:val="left"/>
      <w:pPr>
        <w:ind w:left="2160" w:hanging="360"/>
      </w:pPr>
      <w:rPr>
        <w:rFonts w:ascii="Wingdings" w:hAnsi="Wingdings" w:hint="default"/>
      </w:rPr>
    </w:lvl>
    <w:lvl w:ilvl="3" w:tplc="64C0A622" w:tentative="1">
      <w:start w:val="1"/>
      <w:numFmt w:val="bullet"/>
      <w:lvlText w:val=""/>
      <w:lvlJc w:val="left"/>
      <w:pPr>
        <w:ind w:left="2880" w:hanging="360"/>
      </w:pPr>
      <w:rPr>
        <w:rFonts w:ascii="Symbol" w:hAnsi="Symbol" w:hint="default"/>
      </w:rPr>
    </w:lvl>
    <w:lvl w:ilvl="4" w:tplc="19BE12EC" w:tentative="1">
      <w:start w:val="1"/>
      <w:numFmt w:val="bullet"/>
      <w:lvlText w:val="o"/>
      <w:lvlJc w:val="left"/>
      <w:pPr>
        <w:ind w:left="3600" w:hanging="360"/>
      </w:pPr>
      <w:rPr>
        <w:rFonts w:ascii="Courier New" w:hAnsi="Courier New" w:cs="Courier New" w:hint="default"/>
      </w:rPr>
    </w:lvl>
    <w:lvl w:ilvl="5" w:tplc="351CD56C" w:tentative="1">
      <w:start w:val="1"/>
      <w:numFmt w:val="bullet"/>
      <w:lvlText w:val=""/>
      <w:lvlJc w:val="left"/>
      <w:pPr>
        <w:ind w:left="4320" w:hanging="360"/>
      </w:pPr>
      <w:rPr>
        <w:rFonts w:ascii="Wingdings" w:hAnsi="Wingdings" w:hint="default"/>
      </w:rPr>
    </w:lvl>
    <w:lvl w:ilvl="6" w:tplc="09D2FC9C" w:tentative="1">
      <w:start w:val="1"/>
      <w:numFmt w:val="bullet"/>
      <w:lvlText w:val=""/>
      <w:lvlJc w:val="left"/>
      <w:pPr>
        <w:ind w:left="5040" w:hanging="360"/>
      </w:pPr>
      <w:rPr>
        <w:rFonts w:ascii="Symbol" w:hAnsi="Symbol" w:hint="default"/>
      </w:rPr>
    </w:lvl>
    <w:lvl w:ilvl="7" w:tplc="7018AADA" w:tentative="1">
      <w:start w:val="1"/>
      <w:numFmt w:val="bullet"/>
      <w:lvlText w:val="o"/>
      <w:lvlJc w:val="left"/>
      <w:pPr>
        <w:ind w:left="5760" w:hanging="360"/>
      </w:pPr>
      <w:rPr>
        <w:rFonts w:ascii="Courier New" w:hAnsi="Courier New" w:cs="Courier New" w:hint="default"/>
      </w:rPr>
    </w:lvl>
    <w:lvl w:ilvl="8" w:tplc="EBF0EDA4" w:tentative="1">
      <w:start w:val="1"/>
      <w:numFmt w:val="bullet"/>
      <w:lvlText w:val=""/>
      <w:lvlJc w:val="left"/>
      <w:pPr>
        <w:ind w:left="6480" w:hanging="360"/>
      </w:pPr>
      <w:rPr>
        <w:rFonts w:ascii="Wingdings" w:hAnsi="Wingdings" w:hint="default"/>
      </w:rPr>
    </w:lvl>
  </w:abstractNum>
  <w:abstractNum w:abstractNumId="9" w15:restartNumberingAfterBreak="0">
    <w:nsid w:val="145D7563"/>
    <w:multiLevelType w:val="multilevel"/>
    <w:tmpl w:val="5F7EC04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4702EF1"/>
    <w:multiLevelType w:val="multilevel"/>
    <w:tmpl w:val="A53C882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2" w15:restartNumberingAfterBreak="0">
    <w:nsid w:val="19103A06"/>
    <w:multiLevelType w:val="multilevel"/>
    <w:tmpl w:val="9F8AF5E6"/>
    <w:lvl w:ilvl="0">
      <w:start w:val="9"/>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223E54A1"/>
    <w:multiLevelType w:val="hybridMultilevel"/>
    <w:tmpl w:val="DBE0DD80"/>
    <w:lvl w:ilvl="0" w:tplc="618A5BDA">
      <w:numFmt w:val="bullet"/>
      <w:lvlText w:val="*"/>
      <w:lvlJc w:val="left"/>
      <w:pPr>
        <w:ind w:left="720" w:hanging="360"/>
      </w:pPr>
      <w:rPr>
        <w:rFonts w:ascii="Times New Roman" w:eastAsia="Times New Roman" w:hAnsi="Times New Roman" w:cs="Times New Roman" w:hint="default"/>
        <w:b/>
        <w:color w:val="auto"/>
        <w:sz w:val="24"/>
        <w:szCs w:val="24"/>
        <w:vertAlign w:val="superscript"/>
      </w:rPr>
    </w:lvl>
    <w:lvl w:ilvl="1" w:tplc="45D68C4C" w:tentative="1">
      <w:start w:val="1"/>
      <w:numFmt w:val="bullet"/>
      <w:lvlText w:val="o"/>
      <w:lvlJc w:val="left"/>
      <w:pPr>
        <w:ind w:left="1440" w:hanging="360"/>
      </w:pPr>
      <w:rPr>
        <w:rFonts w:ascii="Courier New" w:hAnsi="Courier New" w:cs="Courier New" w:hint="default"/>
      </w:rPr>
    </w:lvl>
    <w:lvl w:ilvl="2" w:tplc="B1C08102" w:tentative="1">
      <w:start w:val="1"/>
      <w:numFmt w:val="bullet"/>
      <w:lvlText w:val=""/>
      <w:lvlJc w:val="left"/>
      <w:pPr>
        <w:ind w:left="2160" w:hanging="360"/>
      </w:pPr>
      <w:rPr>
        <w:rFonts w:ascii="Wingdings" w:hAnsi="Wingdings" w:hint="default"/>
      </w:rPr>
    </w:lvl>
    <w:lvl w:ilvl="3" w:tplc="B2560A7E" w:tentative="1">
      <w:start w:val="1"/>
      <w:numFmt w:val="bullet"/>
      <w:lvlText w:val=""/>
      <w:lvlJc w:val="left"/>
      <w:pPr>
        <w:ind w:left="2880" w:hanging="360"/>
      </w:pPr>
      <w:rPr>
        <w:rFonts w:ascii="Symbol" w:hAnsi="Symbol" w:hint="default"/>
      </w:rPr>
    </w:lvl>
    <w:lvl w:ilvl="4" w:tplc="E234898E" w:tentative="1">
      <w:start w:val="1"/>
      <w:numFmt w:val="bullet"/>
      <w:lvlText w:val="o"/>
      <w:lvlJc w:val="left"/>
      <w:pPr>
        <w:ind w:left="3600" w:hanging="360"/>
      </w:pPr>
      <w:rPr>
        <w:rFonts w:ascii="Courier New" w:hAnsi="Courier New" w:cs="Courier New" w:hint="default"/>
      </w:rPr>
    </w:lvl>
    <w:lvl w:ilvl="5" w:tplc="924E2332" w:tentative="1">
      <w:start w:val="1"/>
      <w:numFmt w:val="bullet"/>
      <w:lvlText w:val=""/>
      <w:lvlJc w:val="left"/>
      <w:pPr>
        <w:ind w:left="4320" w:hanging="360"/>
      </w:pPr>
      <w:rPr>
        <w:rFonts w:ascii="Wingdings" w:hAnsi="Wingdings" w:hint="default"/>
      </w:rPr>
    </w:lvl>
    <w:lvl w:ilvl="6" w:tplc="ACAE1016" w:tentative="1">
      <w:start w:val="1"/>
      <w:numFmt w:val="bullet"/>
      <w:lvlText w:val=""/>
      <w:lvlJc w:val="left"/>
      <w:pPr>
        <w:ind w:left="5040" w:hanging="360"/>
      </w:pPr>
      <w:rPr>
        <w:rFonts w:ascii="Symbol" w:hAnsi="Symbol" w:hint="default"/>
      </w:rPr>
    </w:lvl>
    <w:lvl w:ilvl="7" w:tplc="98D22B18" w:tentative="1">
      <w:start w:val="1"/>
      <w:numFmt w:val="bullet"/>
      <w:lvlText w:val="o"/>
      <w:lvlJc w:val="left"/>
      <w:pPr>
        <w:ind w:left="5760" w:hanging="360"/>
      </w:pPr>
      <w:rPr>
        <w:rFonts w:ascii="Courier New" w:hAnsi="Courier New" w:cs="Courier New" w:hint="default"/>
      </w:rPr>
    </w:lvl>
    <w:lvl w:ilvl="8" w:tplc="C4A21AFC" w:tentative="1">
      <w:start w:val="1"/>
      <w:numFmt w:val="bullet"/>
      <w:lvlText w:val=""/>
      <w:lvlJc w:val="left"/>
      <w:pPr>
        <w:ind w:left="6480" w:hanging="360"/>
      </w:pPr>
      <w:rPr>
        <w:rFonts w:ascii="Wingdings" w:hAnsi="Wingdings" w:hint="default"/>
      </w:rPr>
    </w:lvl>
  </w:abstractNum>
  <w:abstractNum w:abstractNumId="15" w15:restartNumberingAfterBreak="0">
    <w:nsid w:val="24922D53"/>
    <w:multiLevelType w:val="multilevel"/>
    <w:tmpl w:val="06042D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19734A"/>
    <w:multiLevelType w:val="hybridMultilevel"/>
    <w:tmpl w:val="3AD432AE"/>
    <w:lvl w:ilvl="0" w:tplc="CD468A54">
      <w:start w:val="1"/>
      <w:numFmt w:val="bullet"/>
      <w:pStyle w:val="Bulleted"/>
      <w:lvlText w:val=""/>
      <w:lvlJc w:val="left"/>
      <w:pPr>
        <w:ind w:left="1077" w:hanging="360"/>
      </w:pPr>
      <w:rPr>
        <w:rFonts w:ascii="Symbol" w:hAnsi="Symbol" w:hint="default"/>
      </w:rPr>
    </w:lvl>
    <w:lvl w:ilvl="1" w:tplc="33EAEB32">
      <w:start w:val="1"/>
      <w:numFmt w:val="bullet"/>
      <w:lvlText w:val="o"/>
      <w:lvlJc w:val="left"/>
      <w:pPr>
        <w:ind w:left="1797" w:hanging="360"/>
      </w:pPr>
      <w:rPr>
        <w:rFonts w:ascii="Courier New" w:hAnsi="Courier New" w:cs="Courier New" w:hint="default"/>
      </w:rPr>
    </w:lvl>
    <w:lvl w:ilvl="2" w:tplc="69F44484">
      <w:start w:val="1"/>
      <w:numFmt w:val="bullet"/>
      <w:lvlText w:val=""/>
      <w:lvlJc w:val="left"/>
      <w:pPr>
        <w:ind w:left="2517" w:hanging="360"/>
      </w:pPr>
      <w:rPr>
        <w:rFonts w:ascii="Wingdings" w:hAnsi="Wingdings" w:hint="default"/>
      </w:rPr>
    </w:lvl>
    <w:lvl w:ilvl="3" w:tplc="D6448990">
      <w:start w:val="1"/>
      <w:numFmt w:val="bullet"/>
      <w:lvlText w:val=""/>
      <w:lvlJc w:val="left"/>
      <w:pPr>
        <w:ind w:left="3237" w:hanging="360"/>
      </w:pPr>
      <w:rPr>
        <w:rFonts w:ascii="Symbol" w:hAnsi="Symbol" w:hint="default"/>
      </w:rPr>
    </w:lvl>
    <w:lvl w:ilvl="4" w:tplc="DAD00726">
      <w:start w:val="1"/>
      <w:numFmt w:val="bullet"/>
      <w:lvlText w:val="o"/>
      <w:lvlJc w:val="left"/>
      <w:pPr>
        <w:ind w:left="3957" w:hanging="360"/>
      </w:pPr>
      <w:rPr>
        <w:rFonts w:ascii="Courier New" w:hAnsi="Courier New" w:cs="Courier New" w:hint="default"/>
      </w:rPr>
    </w:lvl>
    <w:lvl w:ilvl="5" w:tplc="A7620EDE">
      <w:start w:val="1"/>
      <w:numFmt w:val="bullet"/>
      <w:lvlText w:val=""/>
      <w:lvlJc w:val="left"/>
      <w:pPr>
        <w:ind w:left="4677" w:hanging="360"/>
      </w:pPr>
      <w:rPr>
        <w:rFonts w:ascii="Wingdings" w:hAnsi="Wingdings" w:hint="default"/>
      </w:rPr>
    </w:lvl>
    <w:lvl w:ilvl="6" w:tplc="A504F4FC">
      <w:start w:val="1"/>
      <w:numFmt w:val="bullet"/>
      <w:lvlText w:val=""/>
      <w:lvlJc w:val="left"/>
      <w:pPr>
        <w:ind w:left="5397" w:hanging="360"/>
      </w:pPr>
      <w:rPr>
        <w:rFonts w:ascii="Symbol" w:hAnsi="Symbol" w:hint="default"/>
      </w:rPr>
    </w:lvl>
    <w:lvl w:ilvl="7" w:tplc="335CAA3A">
      <w:start w:val="1"/>
      <w:numFmt w:val="bullet"/>
      <w:lvlText w:val="o"/>
      <w:lvlJc w:val="left"/>
      <w:pPr>
        <w:ind w:left="6117" w:hanging="360"/>
      </w:pPr>
      <w:rPr>
        <w:rFonts w:ascii="Courier New" w:hAnsi="Courier New" w:cs="Courier New" w:hint="default"/>
      </w:rPr>
    </w:lvl>
    <w:lvl w:ilvl="8" w:tplc="FA9E00D8">
      <w:start w:val="1"/>
      <w:numFmt w:val="bullet"/>
      <w:lvlText w:val=""/>
      <w:lvlJc w:val="left"/>
      <w:pPr>
        <w:ind w:left="6837" w:hanging="360"/>
      </w:pPr>
      <w:rPr>
        <w:rFonts w:ascii="Wingdings" w:hAnsi="Wingdings" w:hint="default"/>
      </w:rPr>
    </w:lvl>
  </w:abstractNum>
  <w:abstractNum w:abstractNumId="17" w15:restartNumberingAfterBreak="0">
    <w:nsid w:val="2AAF4308"/>
    <w:multiLevelType w:val="multilevel"/>
    <w:tmpl w:val="B59C971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5060BA"/>
    <w:multiLevelType w:val="hybridMultilevel"/>
    <w:tmpl w:val="4282DE34"/>
    <w:lvl w:ilvl="0" w:tplc="6EA66AE4">
      <w:start w:val="1"/>
      <w:numFmt w:val="decimal"/>
      <w:lvlText w:val="%1."/>
      <w:lvlJc w:val="left"/>
      <w:pPr>
        <w:ind w:left="644" w:hanging="360"/>
      </w:pPr>
      <w:rPr>
        <w:rFonts w:hint="default"/>
      </w:rPr>
    </w:lvl>
    <w:lvl w:ilvl="1" w:tplc="37AE6C20">
      <w:start w:val="1"/>
      <w:numFmt w:val="lowerLetter"/>
      <w:lvlText w:val="%2."/>
      <w:lvlJc w:val="left"/>
      <w:pPr>
        <w:ind w:left="1364" w:hanging="360"/>
      </w:pPr>
    </w:lvl>
    <w:lvl w:ilvl="2" w:tplc="76E01144" w:tentative="1">
      <w:start w:val="1"/>
      <w:numFmt w:val="lowerRoman"/>
      <w:lvlText w:val="%3."/>
      <w:lvlJc w:val="right"/>
      <w:pPr>
        <w:ind w:left="2084" w:hanging="180"/>
      </w:pPr>
    </w:lvl>
    <w:lvl w:ilvl="3" w:tplc="D968ECCE" w:tentative="1">
      <w:start w:val="1"/>
      <w:numFmt w:val="decimal"/>
      <w:lvlText w:val="%4."/>
      <w:lvlJc w:val="left"/>
      <w:pPr>
        <w:ind w:left="2804" w:hanging="360"/>
      </w:pPr>
    </w:lvl>
    <w:lvl w:ilvl="4" w:tplc="283609B0" w:tentative="1">
      <w:start w:val="1"/>
      <w:numFmt w:val="lowerLetter"/>
      <w:lvlText w:val="%5."/>
      <w:lvlJc w:val="left"/>
      <w:pPr>
        <w:ind w:left="3524" w:hanging="360"/>
      </w:pPr>
    </w:lvl>
    <w:lvl w:ilvl="5" w:tplc="E2BCE568" w:tentative="1">
      <w:start w:val="1"/>
      <w:numFmt w:val="lowerRoman"/>
      <w:lvlText w:val="%6."/>
      <w:lvlJc w:val="right"/>
      <w:pPr>
        <w:ind w:left="4244" w:hanging="180"/>
      </w:pPr>
    </w:lvl>
    <w:lvl w:ilvl="6" w:tplc="4B266066" w:tentative="1">
      <w:start w:val="1"/>
      <w:numFmt w:val="decimal"/>
      <w:lvlText w:val="%7."/>
      <w:lvlJc w:val="left"/>
      <w:pPr>
        <w:ind w:left="4964" w:hanging="360"/>
      </w:pPr>
    </w:lvl>
    <w:lvl w:ilvl="7" w:tplc="9C6E8EC4" w:tentative="1">
      <w:start w:val="1"/>
      <w:numFmt w:val="lowerLetter"/>
      <w:lvlText w:val="%8."/>
      <w:lvlJc w:val="left"/>
      <w:pPr>
        <w:ind w:left="5684" w:hanging="360"/>
      </w:pPr>
    </w:lvl>
    <w:lvl w:ilvl="8" w:tplc="845C66F4" w:tentative="1">
      <w:start w:val="1"/>
      <w:numFmt w:val="lowerRoman"/>
      <w:lvlText w:val="%9."/>
      <w:lvlJc w:val="right"/>
      <w:pPr>
        <w:ind w:left="6404" w:hanging="180"/>
      </w:pPr>
    </w:lvl>
  </w:abstractNum>
  <w:abstractNum w:abstractNumId="19"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0">
    <w:nsid w:val="37A56E8D"/>
    <w:multiLevelType w:val="multilevel"/>
    <w:tmpl w:val="B0EAAC0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B707D0B"/>
    <w:multiLevelType w:val="hybridMultilevel"/>
    <w:tmpl w:val="A3100CDA"/>
    <w:lvl w:ilvl="0" w:tplc="88DE5496">
      <w:start w:val="3"/>
      <w:numFmt w:val="decimal"/>
      <w:lvlText w:val="%1."/>
      <w:lvlJc w:val="left"/>
      <w:pPr>
        <w:ind w:left="720" w:hanging="360"/>
      </w:pPr>
      <w:rPr>
        <w:rFonts w:hint="default"/>
      </w:rPr>
    </w:lvl>
    <w:lvl w:ilvl="1" w:tplc="7408B024" w:tentative="1">
      <w:start w:val="1"/>
      <w:numFmt w:val="lowerLetter"/>
      <w:lvlText w:val="%2."/>
      <w:lvlJc w:val="left"/>
      <w:pPr>
        <w:ind w:left="1440" w:hanging="360"/>
      </w:pPr>
    </w:lvl>
    <w:lvl w:ilvl="2" w:tplc="E0C0C63E" w:tentative="1">
      <w:start w:val="1"/>
      <w:numFmt w:val="lowerRoman"/>
      <w:lvlText w:val="%3."/>
      <w:lvlJc w:val="right"/>
      <w:pPr>
        <w:ind w:left="2160" w:hanging="180"/>
      </w:pPr>
    </w:lvl>
    <w:lvl w:ilvl="3" w:tplc="E30E43FA" w:tentative="1">
      <w:start w:val="1"/>
      <w:numFmt w:val="decimal"/>
      <w:lvlText w:val="%4."/>
      <w:lvlJc w:val="left"/>
      <w:pPr>
        <w:ind w:left="2880" w:hanging="360"/>
      </w:pPr>
    </w:lvl>
    <w:lvl w:ilvl="4" w:tplc="528C4542" w:tentative="1">
      <w:start w:val="1"/>
      <w:numFmt w:val="lowerLetter"/>
      <w:lvlText w:val="%5."/>
      <w:lvlJc w:val="left"/>
      <w:pPr>
        <w:ind w:left="3600" w:hanging="360"/>
      </w:pPr>
    </w:lvl>
    <w:lvl w:ilvl="5" w:tplc="79AE782A" w:tentative="1">
      <w:start w:val="1"/>
      <w:numFmt w:val="lowerRoman"/>
      <w:lvlText w:val="%6."/>
      <w:lvlJc w:val="right"/>
      <w:pPr>
        <w:ind w:left="4320" w:hanging="180"/>
      </w:pPr>
    </w:lvl>
    <w:lvl w:ilvl="6" w:tplc="7ED08482" w:tentative="1">
      <w:start w:val="1"/>
      <w:numFmt w:val="decimal"/>
      <w:lvlText w:val="%7."/>
      <w:lvlJc w:val="left"/>
      <w:pPr>
        <w:ind w:left="5040" w:hanging="360"/>
      </w:pPr>
    </w:lvl>
    <w:lvl w:ilvl="7" w:tplc="DECA7ED6" w:tentative="1">
      <w:start w:val="1"/>
      <w:numFmt w:val="lowerLetter"/>
      <w:lvlText w:val="%8."/>
      <w:lvlJc w:val="left"/>
      <w:pPr>
        <w:ind w:left="5760" w:hanging="360"/>
      </w:pPr>
    </w:lvl>
    <w:lvl w:ilvl="8" w:tplc="395C0836" w:tentative="1">
      <w:start w:val="1"/>
      <w:numFmt w:val="lowerRoman"/>
      <w:lvlText w:val="%9."/>
      <w:lvlJc w:val="right"/>
      <w:pPr>
        <w:ind w:left="6480" w:hanging="180"/>
      </w:pPr>
    </w:lvl>
  </w:abstractNum>
  <w:abstractNum w:abstractNumId="2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6" w15:restartNumberingAfterBreak="0">
    <w:nsid w:val="3E9113AE"/>
    <w:multiLevelType w:val="multilevel"/>
    <w:tmpl w:val="4802FA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3F668F5"/>
    <w:multiLevelType w:val="multilevel"/>
    <w:tmpl w:val="B4DCEAF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9"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0"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F72FE3"/>
    <w:multiLevelType w:val="multilevel"/>
    <w:tmpl w:val="94168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8262F2"/>
    <w:multiLevelType w:val="multilevel"/>
    <w:tmpl w:val="9E50E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FF3C9C"/>
    <w:multiLevelType w:val="multilevel"/>
    <w:tmpl w:val="7D3E2000"/>
    <w:lvl w:ilvl="0">
      <w:start w:val="1"/>
      <w:numFmt w:val="decimal"/>
      <w:lvlText w:val="%1."/>
      <w:lvlJc w:val="left"/>
      <w:pPr>
        <w:tabs>
          <w:tab w:val="num" w:pos="360"/>
        </w:tabs>
        <w:ind w:left="360" w:hanging="360"/>
      </w:pPr>
    </w:lvl>
    <w:lvl w:ilvl="1">
      <w:start w:val="1"/>
      <w:numFmt w:val="decimal"/>
      <w:lvlText w:val="%1.%2."/>
      <w:lvlJc w:val="left"/>
      <w:pPr>
        <w:tabs>
          <w:tab w:val="num" w:pos="612"/>
        </w:tabs>
        <w:ind w:left="612" w:hanging="432"/>
      </w:pPr>
      <w:rPr>
        <w:b w:val="0"/>
        <w:i w:val="0"/>
      </w:rPr>
    </w:lvl>
    <w:lvl w:ilvl="2">
      <w:start w:val="1"/>
      <w:numFmt w:val="decimal"/>
      <w:lvlText w:val="%1.%2.%3."/>
      <w:lvlJc w:val="left"/>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ED653A0"/>
    <w:multiLevelType w:val="multilevel"/>
    <w:tmpl w:val="AD16C5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9" w15:restartNumberingAfterBreak="0">
    <w:nsid w:val="763D59B2"/>
    <w:multiLevelType w:val="multilevel"/>
    <w:tmpl w:val="6A6AE2C4"/>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000000"/>
      </w:rPr>
    </w:lvl>
    <w:lvl w:ilvl="2">
      <w:start w:val="1"/>
      <w:numFmt w:val="decimal"/>
      <w:lvlText w:val="%1.%2.%3."/>
      <w:lvlJc w:val="left"/>
      <w:pPr>
        <w:ind w:left="1354"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E13D70"/>
    <w:multiLevelType w:val="hybridMultilevel"/>
    <w:tmpl w:val="B120B3FC"/>
    <w:lvl w:ilvl="0" w:tplc="8C7E663A">
      <w:start w:val="1"/>
      <w:numFmt w:val="decimal"/>
      <w:lvlText w:val="%1."/>
      <w:lvlJc w:val="left"/>
      <w:pPr>
        <w:ind w:left="720" w:hanging="360"/>
      </w:pPr>
      <w:rPr>
        <w:rFonts w:hint="default"/>
      </w:rPr>
    </w:lvl>
    <w:lvl w:ilvl="1" w:tplc="5CA22D62" w:tentative="1">
      <w:start w:val="1"/>
      <w:numFmt w:val="lowerLetter"/>
      <w:lvlText w:val="%2."/>
      <w:lvlJc w:val="left"/>
      <w:pPr>
        <w:ind w:left="1440" w:hanging="360"/>
      </w:pPr>
    </w:lvl>
    <w:lvl w:ilvl="2" w:tplc="58FAE0AA" w:tentative="1">
      <w:start w:val="1"/>
      <w:numFmt w:val="lowerRoman"/>
      <w:lvlText w:val="%3."/>
      <w:lvlJc w:val="right"/>
      <w:pPr>
        <w:ind w:left="2160" w:hanging="180"/>
      </w:pPr>
    </w:lvl>
    <w:lvl w:ilvl="3" w:tplc="65E8D10A" w:tentative="1">
      <w:start w:val="1"/>
      <w:numFmt w:val="decimal"/>
      <w:lvlText w:val="%4."/>
      <w:lvlJc w:val="left"/>
      <w:pPr>
        <w:ind w:left="2880" w:hanging="360"/>
      </w:pPr>
    </w:lvl>
    <w:lvl w:ilvl="4" w:tplc="2B34B2D2" w:tentative="1">
      <w:start w:val="1"/>
      <w:numFmt w:val="lowerLetter"/>
      <w:lvlText w:val="%5."/>
      <w:lvlJc w:val="left"/>
      <w:pPr>
        <w:ind w:left="3600" w:hanging="360"/>
      </w:pPr>
    </w:lvl>
    <w:lvl w:ilvl="5" w:tplc="AEEE516E" w:tentative="1">
      <w:start w:val="1"/>
      <w:numFmt w:val="lowerRoman"/>
      <w:lvlText w:val="%6."/>
      <w:lvlJc w:val="right"/>
      <w:pPr>
        <w:ind w:left="4320" w:hanging="180"/>
      </w:pPr>
    </w:lvl>
    <w:lvl w:ilvl="6" w:tplc="5D761456" w:tentative="1">
      <w:start w:val="1"/>
      <w:numFmt w:val="decimal"/>
      <w:lvlText w:val="%7."/>
      <w:lvlJc w:val="left"/>
      <w:pPr>
        <w:ind w:left="5040" w:hanging="360"/>
      </w:pPr>
    </w:lvl>
    <w:lvl w:ilvl="7" w:tplc="A32ECAA6" w:tentative="1">
      <w:start w:val="1"/>
      <w:numFmt w:val="lowerLetter"/>
      <w:lvlText w:val="%8."/>
      <w:lvlJc w:val="left"/>
      <w:pPr>
        <w:ind w:left="5760" w:hanging="360"/>
      </w:pPr>
    </w:lvl>
    <w:lvl w:ilvl="8" w:tplc="CC9652D0" w:tentative="1">
      <w:start w:val="1"/>
      <w:numFmt w:val="lowerRoman"/>
      <w:lvlText w:val="%9."/>
      <w:lvlJc w:val="right"/>
      <w:pPr>
        <w:ind w:left="6480" w:hanging="180"/>
      </w:pPr>
    </w:lvl>
  </w:abstractNum>
  <w:abstractNum w:abstractNumId="41" w15:restartNumberingAfterBreak="0">
    <w:nsid w:val="78261544"/>
    <w:multiLevelType w:val="multilevel"/>
    <w:tmpl w:val="FC062ADA"/>
    <w:lvl w:ilvl="0">
      <w:start w:val="3"/>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8605AA4"/>
    <w:multiLevelType w:val="multilevel"/>
    <w:tmpl w:val="5B6CD2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3C68C1"/>
    <w:multiLevelType w:val="multilevel"/>
    <w:tmpl w:val="1D3601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E857C0E"/>
    <w:multiLevelType w:val="multilevel"/>
    <w:tmpl w:val="73CE137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6" w15:restartNumberingAfterBreak="0">
    <w:nsid w:val="7EFC65DE"/>
    <w:multiLevelType w:val="multilevel"/>
    <w:tmpl w:val="7BC4B51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224"/>
        </w:tabs>
        <w:ind w:left="1224" w:hanging="504"/>
      </w:pPr>
      <w:rPr>
        <w:rFonts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38563912">
    <w:abstractNumId w:val="44"/>
  </w:num>
  <w:num w:numId="2" w16cid:durableId="947852162">
    <w:abstractNumId w:val="0"/>
  </w:num>
  <w:num w:numId="3" w16cid:durableId="831674980">
    <w:abstractNumId w:val="19"/>
  </w:num>
  <w:num w:numId="4" w16cid:durableId="1342393034">
    <w:abstractNumId w:val="20"/>
  </w:num>
  <w:num w:numId="5" w16cid:durableId="1558583990">
    <w:abstractNumId w:val="23"/>
  </w:num>
  <w:num w:numId="6" w16cid:durableId="1208449427">
    <w:abstractNumId w:val="21"/>
  </w:num>
  <w:num w:numId="7" w16cid:durableId="374476430">
    <w:abstractNumId w:val="28"/>
  </w:num>
  <w:num w:numId="8" w16cid:durableId="1634746484">
    <w:abstractNumId w:val="29"/>
  </w:num>
  <w:num w:numId="9" w16cid:durableId="1792943533">
    <w:abstractNumId w:val="30"/>
  </w:num>
  <w:num w:numId="10" w16cid:durableId="1656841075">
    <w:abstractNumId w:val="1"/>
  </w:num>
  <w:num w:numId="11" w16cid:durableId="10822167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4"/>
  </w:num>
  <w:num w:numId="14" w16cid:durableId="20544544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6"/>
  </w:num>
  <w:num w:numId="16" w16cid:durableId="112022544">
    <w:abstractNumId w:val="2"/>
  </w:num>
  <w:num w:numId="17" w16cid:durableId="1598824212">
    <w:abstractNumId w:val="3"/>
  </w:num>
  <w:num w:numId="18" w16cid:durableId="168760297">
    <w:abstractNumId w:val="4"/>
  </w:num>
  <w:num w:numId="19" w16cid:durableId="171994500">
    <w:abstractNumId w:val="38"/>
  </w:num>
  <w:num w:numId="20" w16cid:durableId="1311057306">
    <w:abstractNumId w:val="11"/>
  </w:num>
  <w:num w:numId="21" w16cid:durableId="46413399">
    <w:abstractNumId w:val="6"/>
  </w:num>
  <w:num w:numId="22" w16cid:durableId="1149713259">
    <w:abstractNumId w:val="35"/>
  </w:num>
  <w:num w:numId="23" w16cid:durableId="1065761061">
    <w:abstractNumId w:val="18"/>
  </w:num>
  <w:num w:numId="24" w16cid:durableId="368728451">
    <w:abstractNumId w:val="34"/>
  </w:num>
  <w:num w:numId="25" w16cid:durableId="1042705602">
    <w:abstractNumId w:val="27"/>
  </w:num>
  <w:num w:numId="26" w16cid:durableId="595870318">
    <w:abstractNumId w:val="5"/>
  </w:num>
  <w:num w:numId="27" w16cid:durableId="1203711600">
    <w:abstractNumId w:val="31"/>
  </w:num>
  <w:num w:numId="28" w16cid:durableId="989333081">
    <w:abstractNumId w:val="22"/>
  </w:num>
  <w:num w:numId="29" w16cid:durableId="104277075">
    <w:abstractNumId w:val="10"/>
  </w:num>
  <w:num w:numId="30" w16cid:durableId="1673950187">
    <w:abstractNumId w:val="46"/>
  </w:num>
  <w:num w:numId="31" w16cid:durableId="83114072">
    <w:abstractNumId w:val="40"/>
  </w:num>
  <w:num w:numId="32" w16cid:durableId="1351952247">
    <w:abstractNumId w:val="33"/>
  </w:num>
  <w:num w:numId="33" w16cid:durableId="1068765855">
    <w:abstractNumId w:val="45"/>
  </w:num>
  <w:num w:numId="34" w16cid:durableId="1003361868">
    <w:abstractNumId w:val="44"/>
    <w:lvlOverride w:ilvl="0">
      <w:lvl w:ilvl="0">
        <w:start w:val="1"/>
        <w:numFmt w:val="decimal"/>
        <w:pStyle w:val="Virsraksts1"/>
        <w:lvlText w:val="%1."/>
        <w:lvlJc w:val="left"/>
        <w:pPr>
          <w:tabs>
            <w:tab w:val="num" w:pos="7590"/>
          </w:tabs>
          <w:ind w:left="7590" w:hanging="360"/>
        </w:pPr>
        <w:rPr>
          <w:rFonts w:hint="default"/>
          <w:b/>
          <w:i w:val="0"/>
        </w:rPr>
      </w:lvl>
    </w:lvlOverride>
    <w:lvlOverride w:ilvl="1">
      <w:lvl w:ilvl="1">
        <w:start w:val="1"/>
        <w:numFmt w:val="decimal"/>
        <w:lvlText w:val="%1.%2."/>
        <w:lvlJc w:val="left"/>
        <w:pPr>
          <w:tabs>
            <w:tab w:val="num" w:pos="360"/>
          </w:tabs>
          <w:ind w:left="360" w:hanging="360"/>
        </w:pPr>
        <w:rPr>
          <w:rFonts w:hint="default"/>
          <w:b w:val="0"/>
          <w:i w:val="0"/>
          <w:color w:val="auto"/>
          <w:sz w:val="22"/>
          <w:szCs w:val="22"/>
        </w:rPr>
      </w:lvl>
    </w:lvlOverride>
    <w:lvlOverride w:ilvl="2">
      <w:lvl w:ilvl="2">
        <w:start w:val="1"/>
        <w:numFmt w:val="decimal"/>
        <w:lvlText w:val="%1.%2.%3."/>
        <w:lvlJc w:val="left"/>
        <w:pPr>
          <w:tabs>
            <w:tab w:val="num" w:pos="1004"/>
          </w:tabs>
          <w:ind w:left="1004" w:hanging="720"/>
        </w:pPr>
        <w:rPr>
          <w:rFonts w:hint="default"/>
          <w:b w:val="0"/>
          <w:i w:val="0"/>
          <w:color w:val="auto"/>
          <w:sz w:val="22"/>
          <w:szCs w:val="22"/>
        </w:rPr>
      </w:lvl>
    </w:lvlOverride>
    <w:lvlOverride w:ilvl="3">
      <w:lvl w:ilvl="3">
        <w:start w:val="1"/>
        <w:numFmt w:val="decimal"/>
        <w:lvlText w:val="%1.%2.%3.%4."/>
        <w:lvlJc w:val="left"/>
        <w:pPr>
          <w:tabs>
            <w:tab w:val="num" w:pos="1980"/>
          </w:tabs>
          <w:ind w:left="1980" w:hanging="720"/>
        </w:pPr>
        <w:rPr>
          <w:rFonts w:ascii="Times New Roman" w:hAnsi="Times New Roman" w:hint="default"/>
          <w:b w:val="0"/>
          <w:i w:val="0"/>
          <w:sz w:val="22"/>
          <w:szCs w:val="22"/>
        </w:rPr>
      </w:lvl>
    </w:lvlOverride>
    <w:lvlOverride w:ilvl="4">
      <w:lvl w:ilvl="4">
        <w:start w:val="1"/>
        <w:numFmt w:val="decimal"/>
        <w:lvlText w:val="%1.%2.%3.%4.%5."/>
        <w:lvlJc w:val="left"/>
        <w:pPr>
          <w:tabs>
            <w:tab w:val="num" w:pos="3600"/>
          </w:tabs>
          <w:ind w:left="3600" w:hanging="1080"/>
        </w:pPr>
        <w:rPr>
          <w:rFonts w:hint="default"/>
          <w:b w:val="0"/>
          <w:sz w:val="22"/>
          <w:szCs w:val="22"/>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35" w16cid:durableId="1809778459">
    <w:abstractNumId w:val="41"/>
  </w:num>
  <w:num w:numId="36" w16cid:durableId="1513958052">
    <w:abstractNumId w:val="13"/>
  </w:num>
  <w:num w:numId="37" w16cid:durableId="170340923">
    <w:abstractNumId w:val="32"/>
  </w:num>
  <w:num w:numId="38" w16cid:durableId="898830144">
    <w:abstractNumId w:val="42"/>
  </w:num>
  <w:num w:numId="39" w16cid:durableId="834608445">
    <w:abstractNumId w:val="12"/>
  </w:num>
  <w:num w:numId="40" w16cid:durableId="14555176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4611055">
    <w:abstractNumId w:val="36"/>
  </w:num>
  <w:num w:numId="42" w16cid:durableId="1980451030">
    <w:abstractNumId w:val="9"/>
  </w:num>
  <w:num w:numId="43" w16cid:durableId="246038617">
    <w:abstractNumId w:val="26"/>
  </w:num>
  <w:num w:numId="44" w16cid:durableId="1326014835">
    <w:abstractNumId w:val="15"/>
  </w:num>
  <w:num w:numId="45" w16cid:durableId="1276786223">
    <w:abstractNumId w:val="17"/>
  </w:num>
  <w:num w:numId="46" w16cid:durableId="1798377126">
    <w:abstractNumId w:val="43"/>
  </w:num>
  <w:num w:numId="47" w16cid:durableId="14457284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68123179">
    <w:abstractNumId w:val="14"/>
  </w:num>
  <w:num w:numId="49" w16cid:durableId="2051103897">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17C46"/>
    <w:rsid w:val="000243CD"/>
    <w:rsid w:val="0004038D"/>
    <w:rsid w:val="00073DED"/>
    <w:rsid w:val="00073E9B"/>
    <w:rsid w:val="00075BA9"/>
    <w:rsid w:val="0007721C"/>
    <w:rsid w:val="000774AF"/>
    <w:rsid w:val="00090622"/>
    <w:rsid w:val="0009499C"/>
    <w:rsid w:val="000B3039"/>
    <w:rsid w:val="000B7AF6"/>
    <w:rsid w:val="000C3F65"/>
    <w:rsid w:val="000D137E"/>
    <w:rsid w:val="000E6971"/>
    <w:rsid w:val="00141336"/>
    <w:rsid w:val="0014545C"/>
    <w:rsid w:val="001611A9"/>
    <w:rsid w:val="00180469"/>
    <w:rsid w:val="00196640"/>
    <w:rsid w:val="001B2B02"/>
    <w:rsid w:val="001C2EEE"/>
    <w:rsid w:val="001C4614"/>
    <w:rsid w:val="001E4101"/>
    <w:rsid w:val="002027B5"/>
    <w:rsid w:val="00214CF7"/>
    <w:rsid w:val="00221FA4"/>
    <w:rsid w:val="00233946"/>
    <w:rsid w:val="00242542"/>
    <w:rsid w:val="00242BC1"/>
    <w:rsid w:val="002445BE"/>
    <w:rsid w:val="00255A2E"/>
    <w:rsid w:val="00261E03"/>
    <w:rsid w:val="00266C4B"/>
    <w:rsid w:val="002724F7"/>
    <w:rsid w:val="00276AD2"/>
    <w:rsid w:val="002B0B2E"/>
    <w:rsid w:val="002B2300"/>
    <w:rsid w:val="002F14E8"/>
    <w:rsid w:val="002F3878"/>
    <w:rsid w:val="00350B27"/>
    <w:rsid w:val="0039587A"/>
    <w:rsid w:val="00397DDB"/>
    <w:rsid w:val="00417718"/>
    <w:rsid w:val="0043591B"/>
    <w:rsid w:val="00442733"/>
    <w:rsid w:val="00446998"/>
    <w:rsid w:val="00451E92"/>
    <w:rsid w:val="00461416"/>
    <w:rsid w:val="00472690"/>
    <w:rsid w:val="00472E30"/>
    <w:rsid w:val="00472F43"/>
    <w:rsid w:val="00494E58"/>
    <w:rsid w:val="004A335B"/>
    <w:rsid w:val="004A39ED"/>
    <w:rsid w:val="004B185C"/>
    <w:rsid w:val="004C3799"/>
    <w:rsid w:val="004F27D6"/>
    <w:rsid w:val="00507BB6"/>
    <w:rsid w:val="005139B4"/>
    <w:rsid w:val="0051459C"/>
    <w:rsid w:val="005240D2"/>
    <w:rsid w:val="005348C1"/>
    <w:rsid w:val="00544FA1"/>
    <w:rsid w:val="00557EAB"/>
    <w:rsid w:val="00570B69"/>
    <w:rsid w:val="005B59D9"/>
    <w:rsid w:val="005C0B25"/>
    <w:rsid w:val="005D37F1"/>
    <w:rsid w:val="005D7F19"/>
    <w:rsid w:val="005E0534"/>
    <w:rsid w:val="005F0922"/>
    <w:rsid w:val="005F5F28"/>
    <w:rsid w:val="005F6A38"/>
    <w:rsid w:val="00604833"/>
    <w:rsid w:val="00605F3C"/>
    <w:rsid w:val="006067A0"/>
    <w:rsid w:val="00612B5F"/>
    <w:rsid w:val="006201D5"/>
    <w:rsid w:val="006343D7"/>
    <w:rsid w:val="006675A5"/>
    <w:rsid w:val="00670980"/>
    <w:rsid w:val="00677809"/>
    <w:rsid w:val="00681575"/>
    <w:rsid w:val="00692DF3"/>
    <w:rsid w:val="006B48A1"/>
    <w:rsid w:val="00706E3E"/>
    <w:rsid w:val="00716ABD"/>
    <w:rsid w:val="0073064E"/>
    <w:rsid w:val="00733F14"/>
    <w:rsid w:val="007359D1"/>
    <w:rsid w:val="00756F10"/>
    <w:rsid w:val="00770074"/>
    <w:rsid w:val="00836969"/>
    <w:rsid w:val="008546B2"/>
    <w:rsid w:val="00874ADF"/>
    <w:rsid w:val="00881C9B"/>
    <w:rsid w:val="00887C82"/>
    <w:rsid w:val="008A055E"/>
    <w:rsid w:val="008A7A24"/>
    <w:rsid w:val="008A7F5A"/>
    <w:rsid w:val="008B29FA"/>
    <w:rsid w:val="008C5978"/>
    <w:rsid w:val="008E2DFD"/>
    <w:rsid w:val="008E36BB"/>
    <w:rsid w:val="008F12DC"/>
    <w:rsid w:val="008F5064"/>
    <w:rsid w:val="00907D4A"/>
    <w:rsid w:val="00943406"/>
    <w:rsid w:val="009578DC"/>
    <w:rsid w:val="00957E15"/>
    <w:rsid w:val="00975D8E"/>
    <w:rsid w:val="0098439E"/>
    <w:rsid w:val="0098498F"/>
    <w:rsid w:val="009923C8"/>
    <w:rsid w:val="00997BB2"/>
    <w:rsid w:val="009B7B9E"/>
    <w:rsid w:val="009D0F4D"/>
    <w:rsid w:val="009E4919"/>
    <w:rsid w:val="009F5084"/>
    <w:rsid w:val="00A11B54"/>
    <w:rsid w:val="00A15B8A"/>
    <w:rsid w:val="00A554C0"/>
    <w:rsid w:val="00A56E2A"/>
    <w:rsid w:val="00A655B3"/>
    <w:rsid w:val="00A66E97"/>
    <w:rsid w:val="00A72495"/>
    <w:rsid w:val="00A76844"/>
    <w:rsid w:val="00A81761"/>
    <w:rsid w:val="00A82C28"/>
    <w:rsid w:val="00A84F20"/>
    <w:rsid w:val="00AA3598"/>
    <w:rsid w:val="00AA3FE2"/>
    <w:rsid w:val="00AA78C9"/>
    <w:rsid w:val="00AE6BEC"/>
    <w:rsid w:val="00AF148D"/>
    <w:rsid w:val="00B01AAB"/>
    <w:rsid w:val="00B147AE"/>
    <w:rsid w:val="00B65367"/>
    <w:rsid w:val="00B7308C"/>
    <w:rsid w:val="00B7595D"/>
    <w:rsid w:val="00BB3B0C"/>
    <w:rsid w:val="00BC7808"/>
    <w:rsid w:val="00BD4046"/>
    <w:rsid w:val="00BF063B"/>
    <w:rsid w:val="00BF2079"/>
    <w:rsid w:val="00C14101"/>
    <w:rsid w:val="00C147EF"/>
    <w:rsid w:val="00C509FA"/>
    <w:rsid w:val="00C96034"/>
    <w:rsid w:val="00C97948"/>
    <w:rsid w:val="00CE24A3"/>
    <w:rsid w:val="00D16104"/>
    <w:rsid w:val="00D21EA7"/>
    <w:rsid w:val="00D24D70"/>
    <w:rsid w:val="00D37143"/>
    <w:rsid w:val="00D52736"/>
    <w:rsid w:val="00D5659C"/>
    <w:rsid w:val="00D80188"/>
    <w:rsid w:val="00D84B81"/>
    <w:rsid w:val="00D85CC2"/>
    <w:rsid w:val="00D8782B"/>
    <w:rsid w:val="00DA44F8"/>
    <w:rsid w:val="00DB26DF"/>
    <w:rsid w:val="00DB4AC1"/>
    <w:rsid w:val="00DC0D0C"/>
    <w:rsid w:val="00DE3E51"/>
    <w:rsid w:val="00DF7BE8"/>
    <w:rsid w:val="00E63DA1"/>
    <w:rsid w:val="00E77319"/>
    <w:rsid w:val="00E77476"/>
    <w:rsid w:val="00E836F5"/>
    <w:rsid w:val="00EB6E55"/>
    <w:rsid w:val="00EC082B"/>
    <w:rsid w:val="00EC747E"/>
    <w:rsid w:val="00EE29FA"/>
    <w:rsid w:val="00EF318F"/>
    <w:rsid w:val="00EF6ABE"/>
    <w:rsid w:val="00F3662B"/>
    <w:rsid w:val="00F43CF7"/>
    <w:rsid w:val="00F86A91"/>
    <w:rsid w:val="00FD1FCA"/>
    <w:rsid w:val="00FD2373"/>
    <w:rsid w:val="00FE1808"/>
    <w:rsid w:val="00FF1A9F"/>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2027727"/>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Antraste 1,Antraste 1 Char,H1,H1 Rakstz.,Heading 1 Char,Hoofdstuk,Section Heading,Section Heading Char,h1,h1 Char,heading1,heading1 Char,heading2"/>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2m,Antraste 2,B_Kapittel,H2,Heading 2- no#,PA Major Section,Podk...,Podkapitola1,Reset numbering,Sub-Head1,Titre 2 tbo,h2,hlavicka"/>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Antraste 3,Antraste 31,Antraste 32,Antraste 33,Antraste 34,Antraste 35,Antraste 36,Antraste 37,Char1,h3,hd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6,hd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8,hd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1,Antraste 1 Char Rakstz.,H1 Rakstz.2,H1 Rakstz. Rakstz.1,Heading 1 Char Rakstz.,Hoofdstuk Rakstz.,Section Heading Rakstz.1,Section Heading Char Rakstz.,h1 Rakstz.1,h1 Char Rakstz.,heading1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2m Rakstz.,Antraste 2 Rakstz.,B_Kapittel Rakstz.,H2 Rakstz.,Heading 2- no# Rakstz.,PA Major Section Rakstz.,Podk... Rakstz.,Podkapitola1 Rakstz.,Reset numbering Rakstz.,Sub-Head1 Rakstz.,Titre 2 tbo Rakstz.,h2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Antraste 3 Rakstz.,Antraste 31 Rakstz.,Antraste 32 Rakstz.,Antraste 33 Rakstz.,Antraste 34 Rakstz.,Antraste 35 Rakstz.,Antraste 36 Rakstz.,Antraste 37 Rakstz.,Char1 Rakstz.,h3 Rakstz.,hd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6 Rakstz.1,hd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8 Rakstz.,hd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1C2EEE"/>
    <w:rPr>
      <w:rFonts w:ascii="Arial" w:eastAsia="Times New Roman" w:hAnsi="Arial" w:cs="Times New Roman"/>
      <w:lang w:val="en-GB"/>
    </w:rPr>
  </w:style>
  <w:style w:type="paragraph" w:styleId="Balonteksts">
    <w:name w:val="Balloon Text"/>
    <w:basedOn w:val="Parasts"/>
    <w:link w:val="BalontekstsRakstz"/>
    <w:uiPriority w:val="99"/>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1C2EEE"/>
    <w:rPr>
      <w:rFonts w:ascii="Segoe UI" w:hAnsi="Segoe UI" w:cs="Segoe UI"/>
      <w:sz w:val="18"/>
      <w:szCs w:val="18"/>
    </w:rPr>
  </w:style>
  <w:style w:type="character" w:styleId="Hipersaite">
    <w:name w:val="Hyperlink"/>
    <w:basedOn w:val="Noklusjumarindkopasfonts"/>
    <w:uiPriority w:val="99"/>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
    <w:basedOn w:val="Parasts"/>
    <w:link w:val="VrestekstsRakstz"/>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Bullet list,Bullet point 1,Bullets,Colorful List - Accent 12,Dot pt,H&amp;P List Paragraph,Normal bullet 2,Numbered List,Numbered Para 1,Numurets,PPS_Bullet,Paragraph,Saistīto dokumentu saraksts,Strip,Syle 1,Virsraksti,list paragraph"/>
    <w:basedOn w:val="Parasts"/>
    <w:link w:val="SarakstarindkopaRakstz"/>
    <w:uiPriority w:val="34"/>
    <w:qFormat/>
    <w:rsid w:val="001C2EEE"/>
    <w:pPr>
      <w:ind w:left="720"/>
      <w:contextualSpacing/>
    </w:p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1C2EEE"/>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 Char Char,Body Text Char Char Char Char,Body Text Char Char Char Char Char Char,Body Text Char1 Char Char Char Char,Body Text Char1 Char Char Char Char Char Char,Body Text Char2 Char Char,Body Text1"/>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Bullet list Rakstz.,Bullet point 1 Rakstz.,Bullets Rakstz.,Colorful List - Accent 12 Rakstz.,Dot pt Rakstz.,H&amp;P List Paragraph Rakstz.,Normal bullet 2 Rakstz.,Numbered List Rakstz.,Numbered Para 1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Antraste 1 Rakstz.,H1 Rakstz. Rakstz.,H1 Rakstz.1,Section Heading Rakstz.,h1 Rakstz.,heading1 Rakstz.,heading2 Rakstz."/>
    <w:locked/>
    <w:rsid w:val="001C2EEE"/>
    <w:rPr>
      <w:rFonts w:eastAsia="Times New Roman"/>
      <w:sz w:val="28"/>
      <w:lang w:val="x-none" w:eastAsia="x-none"/>
    </w:rPr>
  </w:style>
  <w:style w:type="character" w:customStyle="1" w:styleId="Virsraksts2Rakstz1">
    <w:name w:val="Virsraksts 2 Rakstz.1"/>
    <w:aliases w:val="2m Rakstz.1,Antraste 2 Rakstz.1,H2 Rakstz.1,Heading 2- no# Rakstz.1,PA Major Section Rakstz.1,Podk... Rakstz.1,Podkapitola1 Rakstz.1,Reset numbering Rakstz.1,Sub-Head1 Rakstz.1,Titre 2 tbo Rakstz.1,h2 Rakstz.1,hlavicka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Antraste 3 Rakstz.1,Antraste 31 Rakstz.1,Antraste 32 Rakstz.1,Antraste 33 Rakstz.1,Antraste 34 Rakstz.1,Antraste 35 Rakstz.1,Antraste 36 Rakstz.1,Antraste 37 Rakstz.1,Char1 Rakstz.1,h3 Rakstz.1,hd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6 Rakstz.,hd6 Rakstz."/>
    <w:semiHidden/>
    <w:locked/>
    <w:rsid w:val="001C2EEE"/>
    <w:rPr>
      <w:rFonts w:eastAsia="Times New Roman"/>
      <w:b/>
      <w:bCs/>
      <w:sz w:val="22"/>
      <w:szCs w:val="22"/>
      <w:lang w:val="en-GB" w:eastAsia="en-US"/>
    </w:rPr>
  </w:style>
  <w:style w:type="character" w:customStyle="1" w:styleId="Virsraksts8Rakstz1">
    <w:name w:val="Virsraksts 8 Rakstz.1"/>
    <w:aliases w:val="h8 Rakstz.1,hd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_0"/>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_1"/>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24"/>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24"/>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semiHidden/>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6"/>
      </w:numPr>
    </w:pPr>
  </w:style>
  <w:style w:type="paragraph" w:customStyle="1" w:styleId="11Lgumam">
    <w:name w:val="1.1. Līgumam"/>
    <w:basedOn w:val="Parasts"/>
    <w:link w:val="11LgumamChar"/>
    <w:qFormat/>
    <w:rsid w:val="00D37143"/>
    <w:pPr>
      <w:numPr>
        <w:ilvl w:val="2"/>
        <w:numId w:val="26"/>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_2"/>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_3"/>
    <w:basedOn w:val="Parasts"/>
    <w:rsid w:val="004F27D6"/>
    <w:pPr>
      <w:spacing w:line="240" w:lineRule="exact"/>
    </w:pPr>
    <w:rPr>
      <w:rFonts w:ascii="Tahoma" w:eastAsia="Times New Roman" w:hAnsi="Tahoma" w:cs="Times New Roman"/>
      <w:sz w:val="20"/>
      <w:szCs w:val="20"/>
      <w:lang w:val="en-US"/>
    </w:rPr>
  </w:style>
  <w:style w:type="numbering" w:customStyle="1" w:styleId="Style1311">
    <w:name w:val="Style1311"/>
    <w:rsid w:val="008A055E"/>
  </w:style>
  <w:style w:type="paragraph" w:customStyle="1" w:styleId="RakstzCharCharCharCharCharCharCharChar4">
    <w:name w:val="Rakstz. Char Char Char Char Char Char Char Char_4"/>
    <w:basedOn w:val="Parasts"/>
    <w:rsid w:val="00A82C28"/>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zigmars@kbtech.lv" TargetMode="External"/><Relationship Id="rId2" Type="http://schemas.openxmlformats.org/officeDocument/2006/relationships/numbering" Target="numbering.xml"/><Relationship Id="rId16" Type="http://schemas.openxmlformats.org/officeDocument/2006/relationships/hyperlink" Target="mailto:amd@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zigmars@kbtech.lv" TargetMode="External"/><Relationship Id="rId10" Type="http://schemas.openxmlformats.org/officeDocument/2006/relationships/hyperlink" Target="http://www.eriga.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mailto:Martins.Stars@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51553-730F-4FF0-9C21-4AC82062F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6</Pages>
  <Words>11891</Words>
  <Characters>6778</Characters>
  <Application>Microsoft Office Word</Application>
  <DocSecurity>0</DocSecurity>
  <Lines>56</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Dmitrijs Petuhovs</dc:creator>
  <cp:lastModifiedBy>Agris Sergejevs</cp:lastModifiedBy>
  <cp:revision>138</cp:revision>
  <cp:lastPrinted>2024-03-15T11:55:00Z</cp:lastPrinted>
  <dcterms:created xsi:type="dcterms:W3CDTF">2023-01-18T10:57:00Z</dcterms:created>
  <dcterms:modified xsi:type="dcterms:W3CDTF">2024-03-25T09:26:00Z</dcterms:modified>
</cp:coreProperties>
</file>