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0FDD4" w14:textId="4515781A" w:rsidR="003026B1" w:rsidRPr="003026B1" w:rsidRDefault="003026B1" w:rsidP="003026B1">
      <w:pPr>
        <w:spacing w:after="0" w:line="240" w:lineRule="auto"/>
        <w:ind w:left="284"/>
        <w:jc w:val="right"/>
        <w:rPr>
          <w:rFonts w:ascii="Times New Roman" w:eastAsia="Times New Roman" w:hAnsi="Times New Roman" w:cs="Times New Roman"/>
          <w:b/>
          <w:sz w:val="20"/>
          <w:szCs w:val="20"/>
        </w:rPr>
      </w:pPr>
      <w:r>
        <w:rPr>
          <w:rFonts w:ascii="Times New Roman" w:eastAsia="Times New Roman" w:hAnsi="Times New Roman" w:cs="Times New Roman"/>
          <w:b/>
          <w:sz w:val="20"/>
          <w:szCs w:val="20"/>
        </w:rPr>
        <w:t>2</w:t>
      </w:r>
      <w:r w:rsidRPr="003026B1">
        <w:rPr>
          <w:rFonts w:ascii="Times New Roman" w:eastAsia="Times New Roman" w:hAnsi="Times New Roman" w:cs="Times New Roman"/>
          <w:b/>
          <w:sz w:val="20"/>
          <w:szCs w:val="20"/>
        </w:rPr>
        <w:t>. pielikums</w:t>
      </w:r>
    </w:p>
    <w:p w14:paraId="6E566263" w14:textId="301CC7D2" w:rsidR="003026B1" w:rsidRPr="003026B1" w:rsidRDefault="003026B1" w:rsidP="003026B1">
      <w:pPr>
        <w:spacing w:after="0" w:line="240" w:lineRule="auto"/>
        <w:ind w:left="5103" w:right="-1"/>
        <w:jc w:val="right"/>
        <w:rPr>
          <w:rFonts w:ascii="Times New Roman" w:eastAsia="Times New Roman" w:hAnsi="Times New Roman" w:cs="Times New Roman"/>
          <w:sz w:val="20"/>
          <w:szCs w:val="20"/>
        </w:rPr>
      </w:pPr>
      <w:r w:rsidRPr="003026B1">
        <w:rPr>
          <w:rFonts w:ascii="Times New Roman" w:eastAsia="Times New Roman" w:hAnsi="Times New Roman" w:cs="Times New Roman"/>
          <w:sz w:val="20"/>
          <w:szCs w:val="20"/>
        </w:rPr>
        <w:t>atklāta konkursa nolikumam “Eiropas Savienības nodokļu datu apmaiņas informācijas sistēm</w:t>
      </w:r>
      <w:r w:rsidR="00067A53">
        <w:rPr>
          <w:rFonts w:ascii="Times New Roman" w:eastAsia="Times New Roman" w:hAnsi="Times New Roman" w:cs="Times New Roman"/>
          <w:sz w:val="20"/>
          <w:szCs w:val="20"/>
        </w:rPr>
        <w:t>as</w:t>
      </w:r>
      <w:r w:rsidRPr="003026B1">
        <w:rPr>
          <w:rFonts w:ascii="Times New Roman" w:eastAsia="Times New Roman" w:hAnsi="Times New Roman" w:cs="Times New Roman"/>
          <w:sz w:val="20"/>
          <w:szCs w:val="20"/>
        </w:rPr>
        <w:t xml:space="preserve"> pilnveidošana, uzturēšana un garantijas nodrošināšana” iepirkuma identifikācijas Nr. FM VID 2023/133/</w:t>
      </w:r>
      <w:r w:rsidR="00984C33">
        <w:rPr>
          <w:rFonts w:ascii="Times New Roman" w:eastAsia="Times New Roman" w:hAnsi="Times New Roman" w:cs="Times New Roman"/>
          <w:sz w:val="20"/>
          <w:szCs w:val="20"/>
        </w:rPr>
        <w:t>ĀF</w:t>
      </w:r>
    </w:p>
    <w:p w14:paraId="20169F38" w14:textId="77777777" w:rsidR="00FF6ED4" w:rsidRPr="008C19AB" w:rsidRDefault="00FF6ED4" w:rsidP="00FF6ED4">
      <w:pPr>
        <w:ind w:right="-1"/>
        <w:jc w:val="center"/>
        <w:rPr>
          <w:rFonts w:ascii="Times New Roman" w:hAnsi="Times New Roman" w:cs="Times New Roman"/>
          <w:sz w:val="26"/>
          <w:szCs w:val="26"/>
        </w:rPr>
      </w:pPr>
    </w:p>
    <w:p w14:paraId="1EE6D919" w14:textId="11DBC897" w:rsidR="00FF6ED4" w:rsidRPr="008C19AB" w:rsidRDefault="00FF6ED4" w:rsidP="008C19AB">
      <w:pPr>
        <w:spacing w:after="0"/>
        <w:jc w:val="center"/>
        <w:rPr>
          <w:rFonts w:ascii="Times New Roman" w:hAnsi="Times New Roman" w:cs="Times New Roman"/>
          <w:b/>
          <w:sz w:val="26"/>
          <w:szCs w:val="26"/>
        </w:rPr>
      </w:pPr>
      <w:r w:rsidRPr="008C19AB">
        <w:rPr>
          <w:rFonts w:ascii="Times New Roman" w:hAnsi="Times New Roman" w:cs="Times New Roman"/>
          <w:b/>
          <w:sz w:val="26"/>
          <w:szCs w:val="26"/>
        </w:rPr>
        <w:t>Tehniskā specifikācija</w:t>
      </w:r>
    </w:p>
    <w:p w14:paraId="19235EF0" w14:textId="0E1E30F6" w:rsidR="00FF6ED4" w:rsidRPr="008C19AB" w:rsidRDefault="00FF6ED4" w:rsidP="008C19AB">
      <w:pPr>
        <w:spacing w:after="0"/>
        <w:jc w:val="center"/>
        <w:rPr>
          <w:rFonts w:ascii="Times New Roman" w:hAnsi="Times New Roman" w:cs="Times New Roman"/>
          <w:sz w:val="24"/>
          <w:szCs w:val="24"/>
        </w:rPr>
      </w:pPr>
      <w:r w:rsidRPr="008C19AB">
        <w:rPr>
          <w:rFonts w:ascii="Times New Roman" w:hAnsi="Times New Roman" w:cs="Times New Roman"/>
          <w:sz w:val="24"/>
          <w:szCs w:val="24"/>
        </w:rPr>
        <w:t>atklātam konkursam “Eiropas Savienības nodokļu datu apmaiņas informācijas sistēm</w:t>
      </w:r>
      <w:r w:rsidR="00067A53">
        <w:rPr>
          <w:rFonts w:ascii="Times New Roman" w:hAnsi="Times New Roman" w:cs="Times New Roman"/>
          <w:sz w:val="24"/>
          <w:szCs w:val="24"/>
        </w:rPr>
        <w:t>as</w:t>
      </w:r>
      <w:r w:rsidRPr="008C19AB">
        <w:rPr>
          <w:rFonts w:ascii="Times New Roman" w:hAnsi="Times New Roman" w:cs="Times New Roman"/>
          <w:sz w:val="24"/>
          <w:szCs w:val="24"/>
        </w:rPr>
        <w:t xml:space="preserve"> </w:t>
      </w:r>
      <w:r w:rsidR="008D43B4" w:rsidRPr="008C19AB">
        <w:rPr>
          <w:rFonts w:ascii="Times New Roman" w:hAnsi="Times New Roman" w:cs="Times New Roman"/>
          <w:sz w:val="24"/>
          <w:szCs w:val="24"/>
        </w:rPr>
        <w:t>pilnveidošana</w:t>
      </w:r>
      <w:r w:rsidR="00D875FB">
        <w:rPr>
          <w:rFonts w:ascii="Times New Roman" w:hAnsi="Times New Roman" w:cs="Times New Roman"/>
          <w:sz w:val="24"/>
          <w:szCs w:val="24"/>
        </w:rPr>
        <w:t>,</w:t>
      </w:r>
      <w:r w:rsidR="00D875FB" w:rsidRPr="00D875FB">
        <w:rPr>
          <w:rFonts w:ascii="Times New Roman" w:hAnsi="Times New Roman" w:cs="Times New Roman"/>
          <w:sz w:val="24"/>
          <w:szCs w:val="24"/>
        </w:rPr>
        <w:t xml:space="preserve"> </w:t>
      </w:r>
      <w:r w:rsidR="00D875FB" w:rsidRPr="008C19AB">
        <w:rPr>
          <w:rFonts w:ascii="Times New Roman" w:hAnsi="Times New Roman" w:cs="Times New Roman"/>
          <w:sz w:val="24"/>
          <w:szCs w:val="24"/>
        </w:rPr>
        <w:t>uzturēšana</w:t>
      </w:r>
      <w:r w:rsidRPr="008C19AB">
        <w:rPr>
          <w:rFonts w:ascii="Times New Roman" w:hAnsi="Times New Roman" w:cs="Times New Roman"/>
          <w:sz w:val="24"/>
          <w:szCs w:val="24"/>
        </w:rPr>
        <w:t xml:space="preserve"> un garantijas nodrošināšana”,</w:t>
      </w:r>
    </w:p>
    <w:p w14:paraId="7CFDE245" w14:textId="16B253DE" w:rsidR="00FF6ED4" w:rsidRPr="008C19AB" w:rsidRDefault="00FF6ED4" w:rsidP="008C19AB">
      <w:pPr>
        <w:spacing w:after="0"/>
        <w:ind w:right="-1"/>
        <w:jc w:val="center"/>
        <w:rPr>
          <w:rFonts w:ascii="Times New Roman" w:hAnsi="Times New Roman" w:cs="Times New Roman"/>
          <w:sz w:val="24"/>
          <w:szCs w:val="24"/>
        </w:rPr>
      </w:pPr>
      <w:r w:rsidRPr="008C19AB">
        <w:rPr>
          <w:rFonts w:ascii="Times New Roman" w:hAnsi="Times New Roman" w:cs="Times New Roman"/>
          <w:sz w:val="24"/>
          <w:szCs w:val="24"/>
        </w:rPr>
        <w:t>iepirkuma identifikācijas Nr. FM VID 2023/</w:t>
      </w:r>
      <w:r w:rsidR="007C390F">
        <w:rPr>
          <w:rFonts w:ascii="Times New Roman" w:hAnsi="Times New Roman" w:cs="Times New Roman"/>
          <w:sz w:val="24"/>
          <w:szCs w:val="24"/>
        </w:rPr>
        <w:t>133</w:t>
      </w:r>
      <w:r w:rsidR="00BC78FE">
        <w:rPr>
          <w:rFonts w:ascii="Times New Roman" w:hAnsi="Times New Roman" w:cs="Times New Roman"/>
          <w:sz w:val="24"/>
          <w:szCs w:val="24"/>
        </w:rPr>
        <w:t>/</w:t>
      </w:r>
      <w:r w:rsidR="00563CDB">
        <w:rPr>
          <w:rFonts w:ascii="Times New Roman" w:hAnsi="Times New Roman" w:cs="Times New Roman"/>
          <w:sz w:val="24"/>
          <w:szCs w:val="24"/>
        </w:rPr>
        <w:t>ĀF</w:t>
      </w:r>
      <w:r w:rsidRPr="008C19AB">
        <w:rPr>
          <w:rFonts w:ascii="Times New Roman" w:hAnsi="Times New Roman" w:cs="Times New Roman"/>
          <w:sz w:val="24"/>
          <w:szCs w:val="24"/>
        </w:rPr>
        <w:t xml:space="preserve"> (turpmāk – Konkurss)</w:t>
      </w:r>
    </w:p>
    <w:p w14:paraId="787B82FE" w14:textId="12286B14" w:rsidR="00FF6ED4" w:rsidRDefault="00FF6ED4">
      <w:pPr>
        <w:rPr>
          <w:rFonts w:ascii="Times New Roman" w:hAnsi="Times New Roman" w:cs="Times New Roman"/>
          <w:sz w:val="24"/>
        </w:rPr>
      </w:pPr>
      <w:r>
        <w:rPr>
          <w:rFonts w:ascii="Times New Roman" w:hAnsi="Times New Roman" w:cs="Times New Roman"/>
          <w:sz w:val="24"/>
        </w:rPr>
        <w:br w:type="page"/>
      </w:r>
    </w:p>
    <w:sdt>
      <w:sdtPr>
        <w:rPr>
          <w:rFonts w:asciiTheme="minorHAnsi" w:eastAsiaTheme="minorHAnsi" w:hAnsiTheme="minorHAnsi" w:cstheme="minorBidi"/>
          <w:b/>
          <w:i w:val="0"/>
          <w:iCs w:val="0"/>
          <w:noProof/>
          <w:color w:val="auto"/>
          <w:sz w:val="24"/>
          <w:shd w:val="clear" w:color="auto" w:fill="E6E6E6"/>
          <w:lang w:eastAsia="lv-LV"/>
        </w:rPr>
        <w:id w:val="-915077618"/>
        <w:docPartObj>
          <w:docPartGallery w:val="Table of Contents"/>
          <w:docPartUnique/>
        </w:docPartObj>
      </w:sdtPr>
      <w:sdtEndPr>
        <w:rPr>
          <w:rFonts w:ascii="Times New Roman" w:hAnsi="Times New Roman" w:cs="Times New Roman"/>
        </w:rPr>
      </w:sdtEndPr>
      <w:sdtContent>
        <w:p w14:paraId="34C492FD" w14:textId="51FE2973" w:rsidR="00FF6C59" w:rsidRPr="00D14F41" w:rsidRDefault="00FF6C59" w:rsidP="008A4C0E">
          <w:pPr>
            <w:pStyle w:val="Heading4"/>
            <w:rPr>
              <w:rStyle w:val="Virsraksts1Char"/>
              <w:rFonts w:cs="Times New Roman"/>
              <w:sz w:val="28"/>
              <w:szCs w:val="28"/>
            </w:rPr>
          </w:pPr>
          <w:r w:rsidRPr="00D14F41">
            <w:rPr>
              <w:rStyle w:val="Virsraksts1Char"/>
              <w:rFonts w:cs="Times New Roman"/>
              <w:sz w:val="28"/>
              <w:szCs w:val="28"/>
            </w:rPr>
            <w:t>Saturs</w:t>
          </w:r>
        </w:p>
        <w:p w14:paraId="50D472FA" w14:textId="2379027C" w:rsidR="00914867" w:rsidRDefault="00FF6C59">
          <w:pPr>
            <w:pStyle w:val="TOC1"/>
            <w:rPr>
              <w:rFonts w:asciiTheme="minorHAnsi" w:eastAsiaTheme="minorEastAsia" w:hAnsiTheme="minorHAnsi" w:cstheme="minorBidi"/>
              <w:sz w:val="22"/>
              <w:szCs w:val="22"/>
              <w:lang w:eastAsia="lv-LV"/>
            </w:rPr>
          </w:pPr>
          <w:r w:rsidRPr="00E261E8">
            <w:rPr>
              <w:color w:val="2B579A"/>
              <w:shd w:val="clear" w:color="auto" w:fill="E6E6E6"/>
            </w:rPr>
            <w:fldChar w:fldCharType="begin"/>
          </w:r>
          <w:r w:rsidRPr="00E261E8">
            <w:instrText xml:space="preserve"> TOC \o "1-3" \h \z \u </w:instrText>
          </w:r>
          <w:r w:rsidRPr="00E261E8">
            <w:rPr>
              <w:color w:val="2B579A"/>
              <w:shd w:val="clear" w:color="auto" w:fill="E6E6E6"/>
            </w:rPr>
            <w:fldChar w:fldCharType="separate"/>
          </w:r>
          <w:hyperlink w:anchor="_Toc135805734" w:history="1">
            <w:r w:rsidR="00914867" w:rsidRPr="00101CD5">
              <w:rPr>
                <w:rStyle w:val="Hyperlink"/>
                <w:b/>
              </w:rPr>
              <w:t>1. Ievads</w:t>
            </w:r>
            <w:r w:rsidR="00914867">
              <w:rPr>
                <w:webHidden/>
              </w:rPr>
              <w:tab/>
            </w:r>
            <w:r w:rsidR="00914867">
              <w:rPr>
                <w:webHidden/>
              </w:rPr>
              <w:fldChar w:fldCharType="begin"/>
            </w:r>
            <w:r w:rsidR="00914867">
              <w:rPr>
                <w:webHidden/>
              </w:rPr>
              <w:instrText xml:space="preserve"> PAGEREF _Toc135805734 \h </w:instrText>
            </w:r>
            <w:r w:rsidR="00914867">
              <w:rPr>
                <w:webHidden/>
              </w:rPr>
            </w:r>
            <w:r w:rsidR="00914867">
              <w:rPr>
                <w:webHidden/>
              </w:rPr>
              <w:fldChar w:fldCharType="separate"/>
            </w:r>
            <w:r w:rsidR="00AA0037">
              <w:rPr>
                <w:webHidden/>
              </w:rPr>
              <w:t>3</w:t>
            </w:r>
            <w:r w:rsidR="00914867">
              <w:rPr>
                <w:webHidden/>
              </w:rPr>
              <w:fldChar w:fldCharType="end"/>
            </w:r>
          </w:hyperlink>
        </w:p>
        <w:p w14:paraId="014BBC89" w14:textId="07FEBEFE" w:rsidR="00914867" w:rsidRDefault="00000000" w:rsidP="0078562D">
          <w:pPr>
            <w:pStyle w:val="TOC2"/>
            <w:rPr>
              <w:rFonts w:asciiTheme="minorHAnsi" w:eastAsiaTheme="minorEastAsia" w:hAnsiTheme="minorHAnsi" w:cstheme="minorBidi"/>
              <w:sz w:val="22"/>
            </w:rPr>
          </w:pPr>
          <w:hyperlink w:anchor="_Toc135805735" w:history="1">
            <w:r w:rsidR="00914867" w:rsidRPr="00101CD5">
              <w:rPr>
                <w:rStyle w:val="Hyperlink"/>
                <w:bCs/>
              </w:rPr>
              <w:t>1.1. Dokumenta nolūks un izmantošana</w:t>
            </w:r>
            <w:r w:rsidR="00914867">
              <w:rPr>
                <w:webHidden/>
              </w:rPr>
              <w:tab/>
            </w:r>
            <w:r w:rsidR="00914867">
              <w:rPr>
                <w:webHidden/>
              </w:rPr>
              <w:fldChar w:fldCharType="begin"/>
            </w:r>
            <w:r w:rsidR="00914867">
              <w:rPr>
                <w:webHidden/>
              </w:rPr>
              <w:instrText xml:space="preserve"> PAGEREF _Toc135805735 \h </w:instrText>
            </w:r>
            <w:r w:rsidR="00914867">
              <w:rPr>
                <w:webHidden/>
              </w:rPr>
            </w:r>
            <w:r w:rsidR="00914867">
              <w:rPr>
                <w:webHidden/>
              </w:rPr>
              <w:fldChar w:fldCharType="separate"/>
            </w:r>
            <w:r w:rsidR="00AA0037">
              <w:rPr>
                <w:webHidden/>
              </w:rPr>
              <w:t>3</w:t>
            </w:r>
            <w:r w:rsidR="00914867">
              <w:rPr>
                <w:webHidden/>
              </w:rPr>
              <w:fldChar w:fldCharType="end"/>
            </w:r>
          </w:hyperlink>
        </w:p>
        <w:p w14:paraId="518C93D5" w14:textId="22344CA5" w:rsidR="00914867" w:rsidRDefault="00000000" w:rsidP="0078562D">
          <w:pPr>
            <w:pStyle w:val="TOC2"/>
            <w:rPr>
              <w:rFonts w:asciiTheme="minorHAnsi" w:eastAsiaTheme="minorEastAsia" w:hAnsiTheme="minorHAnsi" w:cstheme="minorBidi"/>
              <w:sz w:val="22"/>
            </w:rPr>
          </w:pPr>
          <w:hyperlink w:anchor="_Toc135805736" w:history="1">
            <w:r w:rsidR="00914867" w:rsidRPr="00101CD5">
              <w:rPr>
                <w:rStyle w:val="Hyperlink"/>
                <w:bCs/>
              </w:rPr>
              <w:t xml:space="preserve">1.2. </w:t>
            </w:r>
            <w:r w:rsidR="00914867" w:rsidRPr="00101CD5">
              <w:rPr>
                <w:rStyle w:val="Hyperlink"/>
                <w:bCs/>
                <w:kern w:val="32"/>
              </w:rPr>
              <w:t>Saīsinājumi un paskaidrojumi</w:t>
            </w:r>
            <w:r w:rsidR="00914867">
              <w:rPr>
                <w:webHidden/>
              </w:rPr>
              <w:tab/>
            </w:r>
            <w:r w:rsidR="00914867">
              <w:rPr>
                <w:webHidden/>
              </w:rPr>
              <w:fldChar w:fldCharType="begin"/>
            </w:r>
            <w:r w:rsidR="00914867">
              <w:rPr>
                <w:webHidden/>
              </w:rPr>
              <w:instrText xml:space="preserve"> PAGEREF _Toc135805736 \h </w:instrText>
            </w:r>
            <w:r w:rsidR="00914867">
              <w:rPr>
                <w:webHidden/>
              </w:rPr>
            </w:r>
            <w:r w:rsidR="00914867">
              <w:rPr>
                <w:webHidden/>
              </w:rPr>
              <w:fldChar w:fldCharType="separate"/>
            </w:r>
            <w:r w:rsidR="00AA0037">
              <w:rPr>
                <w:webHidden/>
              </w:rPr>
              <w:t>3</w:t>
            </w:r>
            <w:r w:rsidR="00914867">
              <w:rPr>
                <w:webHidden/>
              </w:rPr>
              <w:fldChar w:fldCharType="end"/>
            </w:r>
          </w:hyperlink>
        </w:p>
        <w:p w14:paraId="191037D6" w14:textId="36226517" w:rsidR="00914867" w:rsidRDefault="00000000" w:rsidP="0078562D">
          <w:pPr>
            <w:pStyle w:val="TOC2"/>
            <w:rPr>
              <w:rFonts w:asciiTheme="minorHAnsi" w:eastAsiaTheme="minorEastAsia" w:hAnsiTheme="minorHAnsi" w:cstheme="minorBidi"/>
              <w:sz w:val="22"/>
            </w:rPr>
          </w:pPr>
          <w:hyperlink w:anchor="_Toc135805737" w:history="1">
            <w:r w:rsidR="00914867" w:rsidRPr="00101CD5">
              <w:rPr>
                <w:rStyle w:val="Hyperlink"/>
                <w:bCs/>
              </w:rPr>
              <w:t>1.3. Prasību apraksts</w:t>
            </w:r>
            <w:r w:rsidR="00914867">
              <w:rPr>
                <w:webHidden/>
              </w:rPr>
              <w:tab/>
            </w:r>
            <w:r w:rsidR="00914867">
              <w:rPr>
                <w:webHidden/>
              </w:rPr>
              <w:fldChar w:fldCharType="begin"/>
            </w:r>
            <w:r w:rsidR="00914867">
              <w:rPr>
                <w:webHidden/>
              </w:rPr>
              <w:instrText xml:space="preserve"> PAGEREF _Toc135805737 \h </w:instrText>
            </w:r>
            <w:r w:rsidR="00914867">
              <w:rPr>
                <w:webHidden/>
              </w:rPr>
            </w:r>
            <w:r w:rsidR="00914867">
              <w:rPr>
                <w:webHidden/>
              </w:rPr>
              <w:fldChar w:fldCharType="separate"/>
            </w:r>
            <w:r w:rsidR="00AA0037">
              <w:rPr>
                <w:webHidden/>
              </w:rPr>
              <w:t>6</w:t>
            </w:r>
            <w:r w:rsidR="00914867">
              <w:rPr>
                <w:webHidden/>
              </w:rPr>
              <w:fldChar w:fldCharType="end"/>
            </w:r>
          </w:hyperlink>
        </w:p>
        <w:p w14:paraId="1E3AC970" w14:textId="18989E58" w:rsidR="00914867" w:rsidRDefault="00000000" w:rsidP="0078562D">
          <w:pPr>
            <w:pStyle w:val="TOC2"/>
            <w:rPr>
              <w:rFonts w:asciiTheme="minorHAnsi" w:eastAsiaTheme="minorEastAsia" w:hAnsiTheme="minorHAnsi" w:cstheme="minorBidi"/>
              <w:sz w:val="22"/>
            </w:rPr>
          </w:pPr>
          <w:hyperlink w:anchor="_Toc135805738" w:history="1">
            <w:r w:rsidR="00914867" w:rsidRPr="00101CD5">
              <w:rPr>
                <w:rStyle w:val="Hyperlink"/>
                <w:bCs/>
              </w:rPr>
              <w:t>1.4. Saistība ar normatīvajiem aktiem</w:t>
            </w:r>
            <w:r w:rsidR="00914867">
              <w:rPr>
                <w:webHidden/>
              </w:rPr>
              <w:tab/>
            </w:r>
            <w:r w:rsidR="00914867">
              <w:rPr>
                <w:webHidden/>
              </w:rPr>
              <w:fldChar w:fldCharType="begin"/>
            </w:r>
            <w:r w:rsidR="00914867">
              <w:rPr>
                <w:webHidden/>
              </w:rPr>
              <w:instrText xml:space="preserve"> PAGEREF _Toc135805738 \h </w:instrText>
            </w:r>
            <w:r w:rsidR="00914867">
              <w:rPr>
                <w:webHidden/>
              </w:rPr>
            </w:r>
            <w:r w:rsidR="00914867">
              <w:rPr>
                <w:webHidden/>
              </w:rPr>
              <w:fldChar w:fldCharType="separate"/>
            </w:r>
            <w:r w:rsidR="00AA0037">
              <w:rPr>
                <w:webHidden/>
              </w:rPr>
              <w:t>7</w:t>
            </w:r>
            <w:r w:rsidR="00914867">
              <w:rPr>
                <w:webHidden/>
              </w:rPr>
              <w:fldChar w:fldCharType="end"/>
            </w:r>
          </w:hyperlink>
        </w:p>
        <w:p w14:paraId="504E861C" w14:textId="2A8062C7" w:rsidR="00914867" w:rsidRDefault="00000000" w:rsidP="0078562D">
          <w:pPr>
            <w:pStyle w:val="TOC2"/>
            <w:rPr>
              <w:rFonts w:asciiTheme="minorHAnsi" w:eastAsiaTheme="minorEastAsia" w:hAnsiTheme="minorHAnsi" w:cstheme="minorBidi"/>
              <w:sz w:val="22"/>
            </w:rPr>
          </w:pPr>
          <w:hyperlink w:anchor="_Toc135805739" w:history="1">
            <w:r w:rsidR="00914867" w:rsidRPr="00101CD5">
              <w:rPr>
                <w:rStyle w:val="Hyperlink"/>
                <w:bCs/>
              </w:rPr>
              <w:t>1.5. Dokumenta pārskats</w:t>
            </w:r>
            <w:r w:rsidR="00914867">
              <w:rPr>
                <w:webHidden/>
              </w:rPr>
              <w:tab/>
            </w:r>
            <w:r w:rsidR="00914867">
              <w:rPr>
                <w:webHidden/>
              </w:rPr>
              <w:fldChar w:fldCharType="begin"/>
            </w:r>
            <w:r w:rsidR="00914867">
              <w:rPr>
                <w:webHidden/>
              </w:rPr>
              <w:instrText xml:space="preserve"> PAGEREF _Toc135805739 \h </w:instrText>
            </w:r>
            <w:r w:rsidR="00914867">
              <w:rPr>
                <w:webHidden/>
              </w:rPr>
            </w:r>
            <w:r w:rsidR="00914867">
              <w:rPr>
                <w:webHidden/>
              </w:rPr>
              <w:fldChar w:fldCharType="separate"/>
            </w:r>
            <w:r w:rsidR="00AA0037">
              <w:rPr>
                <w:webHidden/>
              </w:rPr>
              <w:t>7</w:t>
            </w:r>
            <w:r w:rsidR="00914867">
              <w:rPr>
                <w:webHidden/>
              </w:rPr>
              <w:fldChar w:fldCharType="end"/>
            </w:r>
          </w:hyperlink>
        </w:p>
        <w:p w14:paraId="6F7BB164" w14:textId="0FF7496E" w:rsidR="00914867" w:rsidRDefault="00000000">
          <w:pPr>
            <w:pStyle w:val="TOC1"/>
            <w:rPr>
              <w:rFonts w:asciiTheme="minorHAnsi" w:eastAsiaTheme="minorEastAsia" w:hAnsiTheme="minorHAnsi" w:cstheme="minorBidi"/>
              <w:sz w:val="22"/>
              <w:szCs w:val="22"/>
              <w:lang w:eastAsia="lv-LV"/>
            </w:rPr>
          </w:pPr>
          <w:hyperlink w:anchor="_Toc135805740" w:history="1">
            <w:r w:rsidR="00914867" w:rsidRPr="00101CD5">
              <w:rPr>
                <w:rStyle w:val="Hyperlink"/>
                <w:b/>
              </w:rPr>
              <w:t>2. SISTĒMU apraksti</w:t>
            </w:r>
            <w:r w:rsidR="00914867">
              <w:rPr>
                <w:webHidden/>
              </w:rPr>
              <w:tab/>
            </w:r>
            <w:r w:rsidR="00914867">
              <w:rPr>
                <w:webHidden/>
              </w:rPr>
              <w:fldChar w:fldCharType="begin"/>
            </w:r>
            <w:r w:rsidR="00914867">
              <w:rPr>
                <w:webHidden/>
              </w:rPr>
              <w:instrText xml:space="preserve"> PAGEREF _Toc135805740 \h </w:instrText>
            </w:r>
            <w:r w:rsidR="00914867">
              <w:rPr>
                <w:webHidden/>
              </w:rPr>
            </w:r>
            <w:r w:rsidR="00914867">
              <w:rPr>
                <w:webHidden/>
              </w:rPr>
              <w:fldChar w:fldCharType="separate"/>
            </w:r>
            <w:r w:rsidR="00AA0037">
              <w:rPr>
                <w:webHidden/>
              </w:rPr>
              <w:t>8</w:t>
            </w:r>
            <w:r w:rsidR="00914867">
              <w:rPr>
                <w:webHidden/>
              </w:rPr>
              <w:fldChar w:fldCharType="end"/>
            </w:r>
          </w:hyperlink>
        </w:p>
        <w:p w14:paraId="775145A2" w14:textId="5AE17CCE" w:rsidR="00914867" w:rsidRDefault="00000000" w:rsidP="0078562D">
          <w:pPr>
            <w:pStyle w:val="TOC2"/>
            <w:rPr>
              <w:rFonts w:asciiTheme="minorHAnsi" w:eastAsiaTheme="minorEastAsia" w:hAnsiTheme="minorHAnsi" w:cstheme="minorBidi"/>
              <w:sz w:val="22"/>
            </w:rPr>
          </w:pPr>
          <w:hyperlink w:anchor="_Toc135805741" w:history="1">
            <w:r w:rsidR="00914867" w:rsidRPr="00101CD5">
              <w:rPr>
                <w:rStyle w:val="Hyperlink"/>
                <w:bCs/>
              </w:rPr>
              <w:t>2.1. ES DSS apraksts</w:t>
            </w:r>
            <w:r w:rsidR="00914867">
              <w:rPr>
                <w:webHidden/>
              </w:rPr>
              <w:tab/>
            </w:r>
            <w:r w:rsidR="00914867">
              <w:rPr>
                <w:webHidden/>
              </w:rPr>
              <w:fldChar w:fldCharType="begin"/>
            </w:r>
            <w:r w:rsidR="00914867">
              <w:rPr>
                <w:webHidden/>
              </w:rPr>
              <w:instrText xml:space="preserve"> PAGEREF _Toc135805741 \h </w:instrText>
            </w:r>
            <w:r w:rsidR="00914867">
              <w:rPr>
                <w:webHidden/>
              </w:rPr>
            </w:r>
            <w:r w:rsidR="00914867">
              <w:rPr>
                <w:webHidden/>
              </w:rPr>
              <w:fldChar w:fldCharType="separate"/>
            </w:r>
            <w:r w:rsidR="00AA0037">
              <w:rPr>
                <w:webHidden/>
              </w:rPr>
              <w:t>8</w:t>
            </w:r>
            <w:r w:rsidR="00914867">
              <w:rPr>
                <w:webHidden/>
              </w:rPr>
              <w:fldChar w:fldCharType="end"/>
            </w:r>
          </w:hyperlink>
        </w:p>
        <w:p w14:paraId="03E93EE2" w14:textId="52F40438" w:rsidR="00914867" w:rsidRDefault="00000000" w:rsidP="0078562D">
          <w:pPr>
            <w:pStyle w:val="TOC2"/>
            <w:rPr>
              <w:rFonts w:asciiTheme="minorHAnsi" w:eastAsiaTheme="minorEastAsia" w:hAnsiTheme="minorHAnsi" w:cstheme="minorBidi"/>
              <w:sz w:val="22"/>
            </w:rPr>
          </w:pPr>
          <w:hyperlink w:anchor="_Toc135805742" w:history="1">
            <w:r w:rsidR="00914867" w:rsidRPr="00101CD5">
              <w:rPr>
                <w:rStyle w:val="Hyperlink"/>
                <w:bCs/>
              </w:rPr>
              <w:t>2.2. DAC apraksts</w:t>
            </w:r>
            <w:r w:rsidR="00914867">
              <w:rPr>
                <w:webHidden/>
              </w:rPr>
              <w:tab/>
            </w:r>
            <w:r w:rsidR="00914867">
              <w:rPr>
                <w:webHidden/>
              </w:rPr>
              <w:fldChar w:fldCharType="begin"/>
            </w:r>
            <w:r w:rsidR="00914867">
              <w:rPr>
                <w:webHidden/>
              </w:rPr>
              <w:instrText xml:space="preserve"> PAGEREF _Toc135805742 \h </w:instrText>
            </w:r>
            <w:r w:rsidR="00914867">
              <w:rPr>
                <w:webHidden/>
              </w:rPr>
            </w:r>
            <w:r w:rsidR="00914867">
              <w:rPr>
                <w:webHidden/>
              </w:rPr>
              <w:fldChar w:fldCharType="separate"/>
            </w:r>
            <w:r w:rsidR="00AA0037">
              <w:rPr>
                <w:webHidden/>
              </w:rPr>
              <w:t>11</w:t>
            </w:r>
            <w:r w:rsidR="00914867">
              <w:rPr>
                <w:webHidden/>
              </w:rPr>
              <w:fldChar w:fldCharType="end"/>
            </w:r>
          </w:hyperlink>
        </w:p>
        <w:p w14:paraId="261E0E4A" w14:textId="60986391" w:rsidR="00914867" w:rsidRDefault="00000000" w:rsidP="0078562D">
          <w:pPr>
            <w:pStyle w:val="TOC2"/>
            <w:rPr>
              <w:rFonts w:asciiTheme="minorHAnsi" w:eastAsiaTheme="minorEastAsia" w:hAnsiTheme="minorHAnsi" w:cstheme="minorBidi"/>
              <w:sz w:val="22"/>
            </w:rPr>
          </w:pPr>
          <w:hyperlink w:anchor="_Toc135805743" w:history="1">
            <w:r w:rsidR="00914867" w:rsidRPr="00101CD5">
              <w:rPr>
                <w:rStyle w:val="Hyperlink"/>
                <w:bCs/>
              </w:rPr>
              <w:t>2.2.1. DAC1 moduļa apraksts</w:t>
            </w:r>
            <w:r w:rsidR="00914867">
              <w:rPr>
                <w:webHidden/>
              </w:rPr>
              <w:tab/>
            </w:r>
            <w:r w:rsidR="00914867">
              <w:rPr>
                <w:webHidden/>
              </w:rPr>
              <w:fldChar w:fldCharType="begin"/>
            </w:r>
            <w:r w:rsidR="00914867">
              <w:rPr>
                <w:webHidden/>
              </w:rPr>
              <w:instrText xml:space="preserve"> PAGEREF _Toc135805743 \h </w:instrText>
            </w:r>
            <w:r w:rsidR="00914867">
              <w:rPr>
                <w:webHidden/>
              </w:rPr>
            </w:r>
            <w:r w:rsidR="00914867">
              <w:rPr>
                <w:webHidden/>
              </w:rPr>
              <w:fldChar w:fldCharType="separate"/>
            </w:r>
            <w:r w:rsidR="00AA0037">
              <w:rPr>
                <w:webHidden/>
              </w:rPr>
              <w:t>11</w:t>
            </w:r>
            <w:r w:rsidR="00914867">
              <w:rPr>
                <w:webHidden/>
              </w:rPr>
              <w:fldChar w:fldCharType="end"/>
            </w:r>
          </w:hyperlink>
        </w:p>
        <w:p w14:paraId="6A16EA79" w14:textId="52D76569" w:rsidR="00914867" w:rsidRDefault="00000000" w:rsidP="0078562D">
          <w:pPr>
            <w:pStyle w:val="TOC2"/>
            <w:rPr>
              <w:rFonts w:asciiTheme="minorHAnsi" w:eastAsiaTheme="minorEastAsia" w:hAnsiTheme="minorHAnsi" w:cstheme="minorBidi"/>
              <w:sz w:val="22"/>
            </w:rPr>
          </w:pPr>
          <w:hyperlink w:anchor="_Toc135805744" w:history="1">
            <w:r w:rsidR="00914867" w:rsidRPr="00101CD5">
              <w:rPr>
                <w:rStyle w:val="Hyperlink"/>
                <w:bCs/>
              </w:rPr>
              <w:t>2.2.2.</w:t>
            </w:r>
            <w:r w:rsidR="00914867">
              <w:rPr>
                <w:rFonts w:asciiTheme="minorHAnsi" w:eastAsiaTheme="minorEastAsia" w:hAnsiTheme="minorHAnsi" w:cstheme="minorBidi"/>
                <w:sz w:val="22"/>
              </w:rPr>
              <w:tab/>
            </w:r>
            <w:r w:rsidR="00914867" w:rsidRPr="00101CD5">
              <w:rPr>
                <w:rStyle w:val="Hyperlink"/>
                <w:bCs/>
              </w:rPr>
              <w:t>DAC2/CRS moduļa apraksts</w:t>
            </w:r>
            <w:r w:rsidR="00914867">
              <w:rPr>
                <w:webHidden/>
              </w:rPr>
              <w:tab/>
            </w:r>
            <w:r w:rsidR="00914867">
              <w:rPr>
                <w:webHidden/>
              </w:rPr>
              <w:fldChar w:fldCharType="begin"/>
            </w:r>
            <w:r w:rsidR="00914867">
              <w:rPr>
                <w:webHidden/>
              </w:rPr>
              <w:instrText xml:space="preserve"> PAGEREF _Toc135805744 \h </w:instrText>
            </w:r>
            <w:r w:rsidR="00914867">
              <w:rPr>
                <w:webHidden/>
              </w:rPr>
            </w:r>
            <w:r w:rsidR="00914867">
              <w:rPr>
                <w:webHidden/>
              </w:rPr>
              <w:fldChar w:fldCharType="separate"/>
            </w:r>
            <w:r w:rsidR="00AA0037">
              <w:rPr>
                <w:webHidden/>
              </w:rPr>
              <w:t>13</w:t>
            </w:r>
            <w:r w:rsidR="00914867">
              <w:rPr>
                <w:webHidden/>
              </w:rPr>
              <w:fldChar w:fldCharType="end"/>
            </w:r>
          </w:hyperlink>
        </w:p>
        <w:p w14:paraId="0C2E09A3" w14:textId="20F7257A" w:rsidR="00914867" w:rsidRDefault="00000000" w:rsidP="0078562D">
          <w:pPr>
            <w:pStyle w:val="TOC2"/>
            <w:rPr>
              <w:rFonts w:asciiTheme="minorHAnsi" w:eastAsiaTheme="minorEastAsia" w:hAnsiTheme="minorHAnsi" w:cstheme="minorBidi"/>
              <w:sz w:val="22"/>
            </w:rPr>
          </w:pPr>
          <w:hyperlink w:anchor="_Toc135805745" w:history="1">
            <w:r w:rsidR="00914867" w:rsidRPr="00101CD5">
              <w:rPr>
                <w:rStyle w:val="Hyperlink"/>
                <w:bCs/>
              </w:rPr>
              <w:t>2.2.3.</w:t>
            </w:r>
            <w:r w:rsidR="00914867">
              <w:rPr>
                <w:rFonts w:asciiTheme="minorHAnsi" w:eastAsiaTheme="minorEastAsia" w:hAnsiTheme="minorHAnsi" w:cstheme="minorBidi"/>
                <w:sz w:val="22"/>
              </w:rPr>
              <w:tab/>
            </w:r>
            <w:r w:rsidR="00914867" w:rsidRPr="00101CD5">
              <w:rPr>
                <w:rStyle w:val="Hyperlink"/>
                <w:bCs/>
              </w:rPr>
              <w:t>DAC4/CbC moduļa apraksts</w:t>
            </w:r>
            <w:r w:rsidR="00914867">
              <w:rPr>
                <w:webHidden/>
              </w:rPr>
              <w:tab/>
            </w:r>
            <w:r w:rsidR="00914867">
              <w:rPr>
                <w:webHidden/>
              </w:rPr>
              <w:fldChar w:fldCharType="begin"/>
            </w:r>
            <w:r w:rsidR="00914867">
              <w:rPr>
                <w:webHidden/>
              </w:rPr>
              <w:instrText xml:space="preserve"> PAGEREF _Toc135805745 \h </w:instrText>
            </w:r>
            <w:r w:rsidR="00914867">
              <w:rPr>
                <w:webHidden/>
              </w:rPr>
            </w:r>
            <w:r w:rsidR="00914867">
              <w:rPr>
                <w:webHidden/>
              </w:rPr>
              <w:fldChar w:fldCharType="separate"/>
            </w:r>
            <w:r w:rsidR="00AA0037">
              <w:rPr>
                <w:webHidden/>
              </w:rPr>
              <w:t>15</w:t>
            </w:r>
            <w:r w:rsidR="00914867">
              <w:rPr>
                <w:webHidden/>
              </w:rPr>
              <w:fldChar w:fldCharType="end"/>
            </w:r>
          </w:hyperlink>
        </w:p>
        <w:p w14:paraId="5D347859" w14:textId="03A98D2A" w:rsidR="00914867" w:rsidRDefault="00000000" w:rsidP="0078562D">
          <w:pPr>
            <w:pStyle w:val="TOC2"/>
            <w:rPr>
              <w:rFonts w:asciiTheme="minorHAnsi" w:eastAsiaTheme="minorEastAsia" w:hAnsiTheme="minorHAnsi" w:cstheme="minorBidi"/>
              <w:sz w:val="22"/>
            </w:rPr>
          </w:pPr>
          <w:hyperlink w:anchor="_Toc135805746" w:history="1">
            <w:r w:rsidR="00914867" w:rsidRPr="00101CD5">
              <w:rPr>
                <w:rStyle w:val="Hyperlink"/>
                <w:bCs/>
              </w:rPr>
              <w:t>2.2.4.</w:t>
            </w:r>
            <w:r w:rsidR="00914867">
              <w:rPr>
                <w:rFonts w:asciiTheme="minorHAnsi" w:eastAsiaTheme="minorEastAsia" w:hAnsiTheme="minorHAnsi" w:cstheme="minorBidi"/>
                <w:sz w:val="22"/>
              </w:rPr>
              <w:tab/>
            </w:r>
            <w:r w:rsidR="00914867" w:rsidRPr="00101CD5">
              <w:rPr>
                <w:rStyle w:val="Hyperlink"/>
                <w:bCs/>
              </w:rPr>
              <w:t>DAC6 moduļa apraksts</w:t>
            </w:r>
            <w:r w:rsidR="00914867">
              <w:rPr>
                <w:webHidden/>
              </w:rPr>
              <w:tab/>
            </w:r>
            <w:r w:rsidR="00914867">
              <w:rPr>
                <w:webHidden/>
              </w:rPr>
              <w:fldChar w:fldCharType="begin"/>
            </w:r>
            <w:r w:rsidR="00914867">
              <w:rPr>
                <w:webHidden/>
              </w:rPr>
              <w:instrText xml:space="preserve"> PAGEREF _Toc135805746 \h </w:instrText>
            </w:r>
            <w:r w:rsidR="00914867">
              <w:rPr>
                <w:webHidden/>
              </w:rPr>
            </w:r>
            <w:r w:rsidR="00914867">
              <w:rPr>
                <w:webHidden/>
              </w:rPr>
              <w:fldChar w:fldCharType="separate"/>
            </w:r>
            <w:r w:rsidR="00AA0037">
              <w:rPr>
                <w:webHidden/>
              </w:rPr>
              <w:t>17</w:t>
            </w:r>
            <w:r w:rsidR="00914867">
              <w:rPr>
                <w:webHidden/>
              </w:rPr>
              <w:fldChar w:fldCharType="end"/>
            </w:r>
          </w:hyperlink>
        </w:p>
        <w:p w14:paraId="40F9C8C5" w14:textId="0038D8C9" w:rsidR="00914867" w:rsidRDefault="00000000" w:rsidP="0078562D">
          <w:pPr>
            <w:pStyle w:val="TOC2"/>
            <w:rPr>
              <w:rFonts w:asciiTheme="minorHAnsi" w:eastAsiaTheme="minorEastAsia" w:hAnsiTheme="minorHAnsi" w:cstheme="minorBidi"/>
              <w:sz w:val="22"/>
            </w:rPr>
          </w:pPr>
          <w:hyperlink w:anchor="_Toc135805747" w:history="1">
            <w:r w:rsidR="00914867" w:rsidRPr="00101CD5">
              <w:rPr>
                <w:rStyle w:val="Hyperlink"/>
                <w:bCs/>
              </w:rPr>
              <w:t>2.2.5.</w:t>
            </w:r>
            <w:r w:rsidR="00914867">
              <w:rPr>
                <w:rFonts w:asciiTheme="minorHAnsi" w:eastAsiaTheme="minorEastAsia" w:hAnsiTheme="minorHAnsi" w:cstheme="minorBidi"/>
                <w:sz w:val="22"/>
              </w:rPr>
              <w:tab/>
            </w:r>
            <w:r w:rsidR="00914867" w:rsidRPr="00101CD5">
              <w:rPr>
                <w:rStyle w:val="Hyperlink"/>
                <w:bCs/>
              </w:rPr>
              <w:t>DAC7 moduļa apraksts</w:t>
            </w:r>
            <w:r w:rsidR="00914867">
              <w:rPr>
                <w:webHidden/>
              </w:rPr>
              <w:tab/>
            </w:r>
            <w:r w:rsidR="00914867">
              <w:rPr>
                <w:webHidden/>
              </w:rPr>
              <w:fldChar w:fldCharType="begin"/>
            </w:r>
            <w:r w:rsidR="00914867">
              <w:rPr>
                <w:webHidden/>
              </w:rPr>
              <w:instrText xml:space="preserve"> PAGEREF _Toc135805747 \h </w:instrText>
            </w:r>
            <w:r w:rsidR="00914867">
              <w:rPr>
                <w:webHidden/>
              </w:rPr>
            </w:r>
            <w:r w:rsidR="00914867">
              <w:rPr>
                <w:webHidden/>
              </w:rPr>
              <w:fldChar w:fldCharType="separate"/>
            </w:r>
            <w:r w:rsidR="00AA0037">
              <w:rPr>
                <w:webHidden/>
              </w:rPr>
              <w:t>19</w:t>
            </w:r>
            <w:r w:rsidR="00914867">
              <w:rPr>
                <w:webHidden/>
              </w:rPr>
              <w:fldChar w:fldCharType="end"/>
            </w:r>
          </w:hyperlink>
        </w:p>
        <w:p w14:paraId="4998109F" w14:textId="23552065" w:rsidR="00914867" w:rsidRDefault="00000000" w:rsidP="0078562D">
          <w:pPr>
            <w:pStyle w:val="TOC2"/>
            <w:rPr>
              <w:rFonts w:asciiTheme="minorHAnsi" w:eastAsiaTheme="minorEastAsia" w:hAnsiTheme="minorHAnsi" w:cstheme="minorBidi"/>
              <w:sz w:val="22"/>
            </w:rPr>
          </w:pPr>
          <w:hyperlink w:anchor="_Toc135805749" w:history="1">
            <w:r w:rsidR="00914867" w:rsidRPr="00101CD5">
              <w:rPr>
                <w:rStyle w:val="Hyperlink"/>
                <w:bCs/>
              </w:rPr>
              <w:t>2.3.</w:t>
            </w:r>
            <w:r w:rsidR="00914867">
              <w:rPr>
                <w:rFonts w:asciiTheme="minorHAnsi" w:eastAsiaTheme="minorEastAsia" w:hAnsiTheme="minorHAnsi" w:cstheme="minorBidi"/>
                <w:sz w:val="22"/>
              </w:rPr>
              <w:tab/>
            </w:r>
            <w:r w:rsidR="00914867" w:rsidRPr="00101CD5">
              <w:rPr>
                <w:rStyle w:val="Hyperlink"/>
                <w:bCs/>
              </w:rPr>
              <w:t xml:space="preserve"> PVNATM moduļa apraksts</w:t>
            </w:r>
            <w:r w:rsidR="00914867">
              <w:rPr>
                <w:webHidden/>
              </w:rPr>
              <w:tab/>
            </w:r>
            <w:r w:rsidR="00914867">
              <w:rPr>
                <w:webHidden/>
              </w:rPr>
              <w:fldChar w:fldCharType="begin"/>
            </w:r>
            <w:r w:rsidR="00914867">
              <w:rPr>
                <w:webHidden/>
              </w:rPr>
              <w:instrText xml:space="preserve"> PAGEREF _Toc135805749 \h </w:instrText>
            </w:r>
            <w:r w:rsidR="00914867">
              <w:rPr>
                <w:webHidden/>
              </w:rPr>
            </w:r>
            <w:r w:rsidR="00914867">
              <w:rPr>
                <w:webHidden/>
              </w:rPr>
              <w:fldChar w:fldCharType="separate"/>
            </w:r>
            <w:r w:rsidR="00AA0037">
              <w:rPr>
                <w:webHidden/>
              </w:rPr>
              <w:t>21</w:t>
            </w:r>
            <w:r w:rsidR="00914867">
              <w:rPr>
                <w:webHidden/>
              </w:rPr>
              <w:fldChar w:fldCharType="end"/>
            </w:r>
          </w:hyperlink>
        </w:p>
        <w:p w14:paraId="69C2828B" w14:textId="0FCE3A3D" w:rsidR="00914867" w:rsidRDefault="00000000" w:rsidP="0078562D">
          <w:pPr>
            <w:pStyle w:val="TOC2"/>
            <w:rPr>
              <w:rFonts w:asciiTheme="minorHAnsi" w:eastAsiaTheme="minorEastAsia" w:hAnsiTheme="minorHAnsi" w:cstheme="minorBidi"/>
              <w:sz w:val="22"/>
            </w:rPr>
          </w:pPr>
          <w:hyperlink w:anchor="_Toc135805750" w:history="1">
            <w:r w:rsidR="00914867" w:rsidRPr="00101CD5">
              <w:rPr>
                <w:rStyle w:val="Hyperlink"/>
                <w:bCs/>
              </w:rPr>
              <w:t>2.4.</w:t>
            </w:r>
            <w:r w:rsidR="00914867">
              <w:rPr>
                <w:rFonts w:asciiTheme="minorHAnsi" w:eastAsiaTheme="minorEastAsia" w:hAnsiTheme="minorHAnsi" w:cstheme="minorBidi"/>
                <w:sz w:val="22"/>
              </w:rPr>
              <w:tab/>
            </w:r>
            <w:r w:rsidR="00914867" w:rsidRPr="00101CD5">
              <w:rPr>
                <w:rStyle w:val="Hyperlink"/>
                <w:bCs/>
              </w:rPr>
              <w:t>OSS/IOSS apraksts</w:t>
            </w:r>
            <w:r w:rsidR="00914867">
              <w:rPr>
                <w:webHidden/>
              </w:rPr>
              <w:tab/>
            </w:r>
            <w:r w:rsidR="00914867">
              <w:rPr>
                <w:webHidden/>
              </w:rPr>
              <w:fldChar w:fldCharType="begin"/>
            </w:r>
            <w:r w:rsidR="00914867">
              <w:rPr>
                <w:webHidden/>
              </w:rPr>
              <w:instrText xml:space="preserve"> PAGEREF _Toc135805750 \h </w:instrText>
            </w:r>
            <w:r w:rsidR="00914867">
              <w:rPr>
                <w:webHidden/>
              </w:rPr>
            </w:r>
            <w:r w:rsidR="00914867">
              <w:rPr>
                <w:webHidden/>
              </w:rPr>
              <w:fldChar w:fldCharType="separate"/>
            </w:r>
            <w:r w:rsidR="00AA0037">
              <w:rPr>
                <w:webHidden/>
              </w:rPr>
              <w:t>23</w:t>
            </w:r>
            <w:r w:rsidR="00914867">
              <w:rPr>
                <w:webHidden/>
              </w:rPr>
              <w:fldChar w:fldCharType="end"/>
            </w:r>
          </w:hyperlink>
        </w:p>
        <w:p w14:paraId="66170614" w14:textId="22E0BFAD" w:rsidR="00914867" w:rsidRDefault="00000000" w:rsidP="0078562D">
          <w:pPr>
            <w:pStyle w:val="TOC2"/>
            <w:rPr>
              <w:rFonts w:asciiTheme="minorHAnsi" w:eastAsiaTheme="minorEastAsia" w:hAnsiTheme="minorHAnsi" w:cstheme="minorBidi"/>
              <w:sz w:val="22"/>
            </w:rPr>
          </w:pPr>
          <w:hyperlink w:anchor="_Toc135805751" w:history="1">
            <w:r w:rsidR="00914867" w:rsidRPr="00101CD5">
              <w:rPr>
                <w:rStyle w:val="Hyperlink"/>
                <w:bCs/>
              </w:rPr>
              <w:t>2.5.</w:t>
            </w:r>
            <w:r w:rsidR="00914867">
              <w:rPr>
                <w:rFonts w:asciiTheme="minorHAnsi" w:eastAsiaTheme="minorEastAsia" w:hAnsiTheme="minorHAnsi" w:cstheme="minorBidi"/>
                <w:sz w:val="22"/>
              </w:rPr>
              <w:tab/>
            </w:r>
            <w:r w:rsidR="00914867" w:rsidRPr="00101CD5">
              <w:rPr>
                <w:rStyle w:val="Hyperlink"/>
                <w:bCs/>
              </w:rPr>
              <w:t>CESOP apraksts</w:t>
            </w:r>
            <w:r w:rsidR="00914867">
              <w:rPr>
                <w:webHidden/>
              </w:rPr>
              <w:tab/>
            </w:r>
            <w:r w:rsidR="00914867">
              <w:rPr>
                <w:webHidden/>
              </w:rPr>
              <w:fldChar w:fldCharType="begin"/>
            </w:r>
            <w:r w:rsidR="00914867">
              <w:rPr>
                <w:webHidden/>
              </w:rPr>
              <w:instrText xml:space="preserve"> PAGEREF _Toc135805751 \h </w:instrText>
            </w:r>
            <w:r w:rsidR="00914867">
              <w:rPr>
                <w:webHidden/>
              </w:rPr>
            </w:r>
            <w:r w:rsidR="00914867">
              <w:rPr>
                <w:webHidden/>
              </w:rPr>
              <w:fldChar w:fldCharType="separate"/>
            </w:r>
            <w:r w:rsidR="00AA0037">
              <w:rPr>
                <w:webHidden/>
              </w:rPr>
              <w:t>26</w:t>
            </w:r>
            <w:r w:rsidR="00914867">
              <w:rPr>
                <w:webHidden/>
              </w:rPr>
              <w:fldChar w:fldCharType="end"/>
            </w:r>
          </w:hyperlink>
        </w:p>
        <w:p w14:paraId="1C512993" w14:textId="099B9C4E" w:rsidR="00914867" w:rsidRDefault="00000000">
          <w:pPr>
            <w:pStyle w:val="TOC1"/>
            <w:rPr>
              <w:rFonts w:asciiTheme="minorHAnsi" w:eastAsiaTheme="minorEastAsia" w:hAnsiTheme="minorHAnsi" w:cstheme="minorBidi"/>
              <w:sz w:val="22"/>
              <w:szCs w:val="22"/>
              <w:lang w:eastAsia="lv-LV"/>
            </w:rPr>
          </w:pPr>
          <w:hyperlink w:anchor="_Toc135805752" w:history="1">
            <w:r w:rsidR="00914867" w:rsidRPr="00101CD5">
              <w:rPr>
                <w:rStyle w:val="Hyperlink"/>
                <w:b/>
                <w:bCs/>
              </w:rPr>
              <w:t>3. ESNDA IS modernizācija</w:t>
            </w:r>
            <w:r w:rsidR="00914867">
              <w:rPr>
                <w:webHidden/>
              </w:rPr>
              <w:tab/>
            </w:r>
            <w:r w:rsidR="00914867">
              <w:rPr>
                <w:webHidden/>
              </w:rPr>
              <w:fldChar w:fldCharType="begin"/>
            </w:r>
            <w:r w:rsidR="00914867">
              <w:rPr>
                <w:webHidden/>
              </w:rPr>
              <w:instrText xml:space="preserve"> PAGEREF _Toc135805752 \h </w:instrText>
            </w:r>
            <w:r w:rsidR="00914867">
              <w:rPr>
                <w:webHidden/>
              </w:rPr>
            </w:r>
            <w:r w:rsidR="00914867">
              <w:rPr>
                <w:webHidden/>
              </w:rPr>
              <w:fldChar w:fldCharType="separate"/>
            </w:r>
            <w:r w:rsidR="00AA0037">
              <w:rPr>
                <w:webHidden/>
              </w:rPr>
              <w:t>28</w:t>
            </w:r>
            <w:r w:rsidR="00914867">
              <w:rPr>
                <w:webHidden/>
              </w:rPr>
              <w:fldChar w:fldCharType="end"/>
            </w:r>
          </w:hyperlink>
        </w:p>
        <w:p w14:paraId="70B4ACFD" w14:textId="616FC31D" w:rsidR="00914867" w:rsidRDefault="00000000">
          <w:pPr>
            <w:pStyle w:val="TOC1"/>
            <w:rPr>
              <w:rFonts w:asciiTheme="minorHAnsi" w:eastAsiaTheme="minorEastAsia" w:hAnsiTheme="minorHAnsi" w:cstheme="minorBidi"/>
              <w:sz w:val="22"/>
              <w:szCs w:val="22"/>
              <w:lang w:eastAsia="lv-LV"/>
            </w:rPr>
          </w:pPr>
          <w:hyperlink w:anchor="_Toc135805753" w:history="1">
            <w:r w:rsidR="00914867" w:rsidRPr="00101CD5">
              <w:rPr>
                <w:rStyle w:val="Hyperlink"/>
                <w:b/>
              </w:rPr>
              <w:t>4. Prasības pakalpojumam</w:t>
            </w:r>
            <w:r w:rsidR="00914867">
              <w:rPr>
                <w:webHidden/>
              </w:rPr>
              <w:tab/>
            </w:r>
            <w:r w:rsidR="00914867">
              <w:rPr>
                <w:webHidden/>
              </w:rPr>
              <w:fldChar w:fldCharType="begin"/>
            </w:r>
            <w:r w:rsidR="00914867">
              <w:rPr>
                <w:webHidden/>
              </w:rPr>
              <w:instrText xml:space="preserve"> PAGEREF _Toc135805753 \h </w:instrText>
            </w:r>
            <w:r w:rsidR="00914867">
              <w:rPr>
                <w:webHidden/>
              </w:rPr>
            </w:r>
            <w:r w:rsidR="00914867">
              <w:rPr>
                <w:webHidden/>
              </w:rPr>
              <w:fldChar w:fldCharType="separate"/>
            </w:r>
            <w:r w:rsidR="00AA0037">
              <w:rPr>
                <w:webHidden/>
              </w:rPr>
              <w:t>33</w:t>
            </w:r>
            <w:r w:rsidR="00914867">
              <w:rPr>
                <w:webHidden/>
              </w:rPr>
              <w:fldChar w:fldCharType="end"/>
            </w:r>
          </w:hyperlink>
        </w:p>
        <w:p w14:paraId="5E5D55C7" w14:textId="025A4D10" w:rsidR="00914867" w:rsidRDefault="00000000" w:rsidP="0078562D">
          <w:pPr>
            <w:pStyle w:val="TOC2"/>
            <w:rPr>
              <w:rFonts w:asciiTheme="minorHAnsi" w:eastAsiaTheme="minorEastAsia" w:hAnsiTheme="minorHAnsi" w:cstheme="minorBidi"/>
              <w:sz w:val="22"/>
            </w:rPr>
          </w:pPr>
          <w:hyperlink w:anchor="_Toc135805754" w:history="1">
            <w:r w:rsidR="00914867" w:rsidRPr="00101CD5">
              <w:rPr>
                <w:rStyle w:val="Hyperlink"/>
              </w:rPr>
              <w:t>4.1. Prasības Pakalpojuma pārvaldībai</w:t>
            </w:r>
            <w:r w:rsidR="00914867">
              <w:rPr>
                <w:webHidden/>
              </w:rPr>
              <w:tab/>
            </w:r>
            <w:r w:rsidR="00914867">
              <w:rPr>
                <w:webHidden/>
              </w:rPr>
              <w:fldChar w:fldCharType="begin"/>
            </w:r>
            <w:r w:rsidR="00914867">
              <w:rPr>
                <w:webHidden/>
              </w:rPr>
              <w:instrText xml:space="preserve"> PAGEREF _Toc135805754 \h </w:instrText>
            </w:r>
            <w:r w:rsidR="00914867">
              <w:rPr>
                <w:webHidden/>
              </w:rPr>
            </w:r>
            <w:r w:rsidR="00914867">
              <w:rPr>
                <w:webHidden/>
              </w:rPr>
              <w:fldChar w:fldCharType="separate"/>
            </w:r>
            <w:r w:rsidR="00AA0037">
              <w:rPr>
                <w:webHidden/>
              </w:rPr>
              <w:t>33</w:t>
            </w:r>
            <w:r w:rsidR="00914867">
              <w:rPr>
                <w:webHidden/>
              </w:rPr>
              <w:fldChar w:fldCharType="end"/>
            </w:r>
          </w:hyperlink>
        </w:p>
        <w:p w14:paraId="3DB0947A" w14:textId="243D303B" w:rsidR="00914867" w:rsidRDefault="00000000" w:rsidP="0078562D">
          <w:pPr>
            <w:pStyle w:val="TOC2"/>
            <w:rPr>
              <w:rFonts w:asciiTheme="minorHAnsi" w:eastAsiaTheme="minorEastAsia" w:hAnsiTheme="minorHAnsi" w:cstheme="minorBidi"/>
              <w:sz w:val="22"/>
            </w:rPr>
          </w:pPr>
          <w:hyperlink w:anchor="_Toc135805755" w:history="1">
            <w:r w:rsidR="00914867" w:rsidRPr="00101CD5">
              <w:rPr>
                <w:rStyle w:val="Hyperlink"/>
              </w:rPr>
              <w:t>4.2. Vispārējās prasības Pakalpojumam</w:t>
            </w:r>
            <w:r w:rsidR="00914867">
              <w:rPr>
                <w:webHidden/>
              </w:rPr>
              <w:tab/>
            </w:r>
            <w:r w:rsidR="00914867">
              <w:rPr>
                <w:webHidden/>
              </w:rPr>
              <w:fldChar w:fldCharType="begin"/>
            </w:r>
            <w:r w:rsidR="00914867">
              <w:rPr>
                <w:webHidden/>
              </w:rPr>
              <w:instrText xml:space="preserve"> PAGEREF _Toc135805755 \h </w:instrText>
            </w:r>
            <w:r w:rsidR="00914867">
              <w:rPr>
                <w:webHidden/>
              </w:rPr>
            </w:r>
            <w:r w:rsidR="00914867">
              <w:rPr>
                <w:webHidden/>
              </w:rPr>
              <w:fldChar w:fldCharType="separate"/>
            </w:r>
            <w:r w:rsidR="00AA0037">
              <w:rPr>
                <w:webHidden/>
              </w:rPr>
              <w:t>35</w:t>
            </w:r>
            <w:r w:rsidR="00914867">
              <w:rPr>
                <w:webHidden/>
              </w:rPr>
              <w:fldChar w:fldCharType="end"/>
            </w:r>
          </w:hyperlink>
        </w:p>
        <w:p w14:paraId="3A3CD65A" w14:textId="18BC82FF" w:rsidR="00914867" w:rsidRDefault="00000000" w:rsidP="0078562D">
          <w:pPr>
            <w:pStyle w:val="TOC2"/>
            <w:rPr>
              <w:rFonts w:asciiTheme="minorHAnsi" w:eastAsiaTheme="minorEastAsia" w:hAnsiTheme="minorHAnsi" w:cstheme="minorBidi"/>
              <w:sz w:val="22"/>
            </w:rPr>
          </w:pPr>
          <w:hyperlink w:anchor="_Toc135805756" w:history="1">
            <w:r w:rsidR="00914867" w:rsidRPr="00101CD5">
              <w:rPr>
                <w:rStyle w:val="Hyperlink"/>
              </w:rPr>
              <w:t>4.3. Pieejamības un veiktspējas prasības</w:t>
            </w:r>
            <w:r w:rsidR="00914867">
              <w:rPr>
                <w:webHidden/>
              </w:rPr>
              <w:tab/>
            </w:r>
            <w:r w:rsidR="00914867">
              <w:rPr>
                <w:webHidden/>
              </w:rPr>
              <w:fldChar w:fldCharType="begin"/>
            </w:r>
            <w:r w:rsidR="00914867">
              <w:rPr>
                <w:webHidden/>
              </w:rPr>
              <w:instrText xml:space="preserve"> PAGEREF _Toc135805756 \h </w:instrText>
            </w:r>
            <w:r w:rsidR="00914867">
              <w:rPr>
                <w:webHidden/>
              </w:rPr>
            </w:r>
            <w:r w:rsidR="00914867">
              <w:rPr>
                <w:webHidden/>
              </w:rPr>
              <w:fldChar w:fldCharType="separate"/>
            </w:r>
            <w:r w:rsidR="00AA0037">
              <w:rPr>
                <w:webHidden/>
              </w:rPr>
              <w:t>35</w:t>
            </w:r>
            <w:r w:rsidR="00914867">
              <w:rPr>
                <w:webHidden/>
              </w:rPr>
              <w:fldChar w:fldCharType="end"/>
            </w:r>
          </w:hyperlink>
        </w:p>
        <w:p w14:paraId="4AF7FFDB" w14:textId="214B1E14" w:rsidR="00914867" w:rsidRDefault="00000000" w:rsidP="0078562D">
          <w:pPr>
            <w:pStyle w:val="TOC2"/>
            <w:rPr>
              <w:rFonts w:asciiTheme="minorHAnsi" w:eastAsiaTheme="minorEastAsia" w:hAnsiTheme="minorHAnsi" w:cstheme="minorBidi"/>
              <w:sz w:val="22"/>
            </w:rPr>
          </w:pPr>
          <w:hyperlink w:anchor="_Toc135805757" w:history="1">
            <w:r w:rsidR="00914867" w:rsidRPr="00101CD5">
              <w:rPr>
                <w:rStyle w:val="Hyperlink"/>
              </w:rPr>
              <w:t>4.4. Prasības pieteikumu apstrādei</w:t>
            </w:r>
            <w:r w:rsidR="00914867">
              <w:rPr>
                <w:webHidden/>
              </w:rPr>
              <w:tab/>
            </w:r>
            <w:r w:rsidR="00914867">
              <w:rPr>
                <w:webHidden/>
              </w:rPr>
              <w:fldChar w:fldCharType="begin"/>
            </w:r>
            <w:r w:rsidR="00914867">
              <w:rPr>
                <w:webHidden/>
              </w:rPr>
              <w:instrText xml:space="preserve"> PAGEREF _Toc135805757 \h </w:instrText>
            </w:r>
            <w:r w:rsidR="00914867">
              <w:rPr>
                <w:webHidden/>
              </w:rPr>
            </w:r>
            <w:r w:rsidR="00914867">
              <w:rPr>
                <w:webHidden/>
              </w:rPr>
              <w:fldChar w:fldCharType="separate"/>
            </w:r>
            <w:r w:rsidR="00AA0037">
              <w:rPr>
                <w:webHidden/>
              </w:rPr>
              <w:t>36</w:t>
            </w:r>
            <w:r w:rsidR="00914867">
              <w:rPr>
                <w:webHidden/>
              </w:rPr>
              <w:fldChar w:fldCharType="end"/>
            </w:r>
          </w:hyperlink>
        </w:p>
        <w:p w14:paraId="271F4123" w14:textId="4479E85F" w:rsidR="00914867" w:rsidRDefault="00000000" w:rsidP="0078562D">
          <w:pPr>
            <w:pStyle w:val="TOC2"/>
            <w:rPr>
              <w:rFonts w:asciiTheme="minorHAnsi" w:eastAsiaTheme="minorEastAsia" w:hAnsiTheme="minorHAnsi" w:cstheme="minorBidi"/>
              <w:sz w:val="22"/>
            </w:rPr>
          </w:pPr>
          <w:hyperlink w:anchor="_Toc135805758" w:history="1">
            <w:r w:rsidR="00914867" w:rsidRPr="00101CD5">
              <w:rPr>
                <w:rStyle w:val="Hyperlink"/>
              </w:rPr>
              <w:t>4.5. Izmaiņu realizācijas prasības</w:t>
            </w:r>
            <w:r w:rsidR="00914867">
              <w:rPr>
                <w:webHidden/>
              </w:rPr>
              <w:tab/>
            </w:r>
            <w:r w:rsidR="00914867">
              <w:rPr>
                <w:webHidden/>
              </w:rPr>
              <w:fldChar w:fldCharType="begin"/>
            </w:r>
            <w:r w:rsidR="00914867">
              <w:rPr>
                <w:webHidden/>
              </w:rPr>
              <w:instrText xml:space="preserve"> PAGEREF _Toc135805758 \h </w:instrText>
            </w:r>
            <w:r w:rsidR="00914867">
              <w:rPr>
                <w:webHidden/>
              </w:rPr>
            </w:r>
            <w:r w:rsidR="00914867">
              <w:rPr>
                <w:webHidden/>
              </w:rPr>
              <w:fldChar w:fldCharType="separate"/>
            </w:r>
            <w:r w:rsidR="00AA0037">
              <w:rPr>
                <w:webHidden/>
              </w:rPr>
              <w:t>37</w:t>
            </w:r>
            <w:r w:rsidR="00914867">
              <w:rPr>
                <w:webHidden/>
              </w:rPr>
              <w:fldChar w:fldCharType="end"/>
            </w:r>
          </w:hyperlink>
        </w:p>
        <w:p w14:paraId="7512A79D" w14:textId="5290F2C2" w:rsidR="00914867" w:rsidRDefault="00000000" w:rsidP="0078562D">
          <w:pPr>
            <w:pStyle w:val="TOC2"/>
            <w:rPr>
              <w:rFonts w:asciiTheme="minorHAnsi" w:eastAsiaTheme="minorEastAsia" w:hAnsiTheme="minorHAnsi" w:cstheme="minorBidi"/>
              <w:sz w:val="22"/>
            </w:rPr>
          </w:pPr>
          <w:hyperlink w:anchor="_Toc135805759" w:history="1">
            <w:r w:rsidR="00914867" w:rsidRPr="00101CD5">
              <w:rPr>
                <w:rStyle w:val="Hyperlink"/>
                <w:lang w:eastAsia="ru-RU"/>
              </w:rPr>
              <w:t>4.7. Testēšanas prasības</w:t>
            </w:r>
            <w:r w:rsidR="00914867">
              <w:rPr>
                <w:webHidden/>
              </w:rPr>
              <w:tab/>
            </w:r>
            <w:r w:rsidR="00914867">
              <w:rPr>
                <w:webHidden/>
              </w:rPr>
              <w:fldChar w:fldCharType="begin"/>
            </w:r>
            <w:r w:rsidR="00914867">
              <w:rPr>
                <w:webHidden/>
              </w:rPr>
              <w:instrText xml:space="preserve"> PAGEREF _Toc135805759 \h </w:instrText>
            </w:r>
            <w:r w:rsidR="00914867">
              <w:rPr>
                <w:webHidden/>
              </w:rPr>
            </w:r>
            <w:r w:rsidR="00914867">
              <w:rPr>
                <w:webHidden/>
              </w:rPr>
              <w:fldChar w:fldCharType="separate"/>
            </w:r>
            <w:r w:rsidR="00AA0037">
              <w:rPr>
                <w:webHidden/>
              </w:rPr>
              <w:t>40</w:t>
            </w:r>
            <w:r w:rsidR="00914867">
              <w:rPr>
                <w:webHidden/>
              </w:rPr>
              <w:fldChar w:fldCharType="end"/>
            </w:r>
          </w:hyperlink>
        </w:p>
        <w:p w14:paraId="67B5324F" w14:textId="1829C3B6" w:rsidR="00914867" w:rsidRDefault="00000000" w:rsidP="0078562D">
          <w:pPr>
            <w:pStyle w:val="TOC2"/>
            <w:rPr>
              <w:rFonts w:asciiTheme="minorHAnsi" w:eastAsiaTheme="minorEastAsia" w:hAnsiTheme="minorHAnsi" w:cstheme="minorBidi"/>
              <w:sz w:val="22"/>
            </w:rPr>
          </w:pPr>
          <w:hyperlink w:anchor="_Toc135805760" w:history="1">
            <w:r w:rsidR="00914867" w:rsidRPr="00101CD5">
              <w:rPr>
                <w:rStyle w:val="Hyperlink"/>
              </w:rPr>
              <w:t>4.8. Programmatūras piegāde un uzstādīšana</w:t>
            </w:r>
            <w:r w:rsidR="00914867">
              <w:rPr>
                <w:webHidden/>
              </w:rPr>
              <w:tab/>
            </w:r>
            <w:r w:rsidR="00914867">
              <w:rPr>
                <w:webHidden/>
              </w:rPr>
              <w:fldChar w:fldCharType="begin"/>
            </w:r>
            <w:r w:rsidR="00914867">
              <w:rPr>
                <w:webHidden/>
              </w:rPr>
              <w:instrText xml:space="preserve"> PAGEREF _Toc135805760 \h </w:instrText>
            </w:r>
            <w:r w:rsidR="00914867">
              <w:rPr>
                <w:webHidden/>
              </w:rPr>
            </w:r>
            <w:r w:rsidR="00914867">
              <w:rPr>
                <w:webHidden/>
              </w:rPr>
              <w:fldChar w:fldCharType="separate"/>
            </w:r>
            <w:r w:rsidR="00AA0037">
              <w:rPr>
                <w:webHidden/>
              </w:rPr>
              <w:t>42</w:t>
            </w:r>
            <w:r w:rsidR="00914867">
              <w:rPr>
                <w:webHidden/>
              </w:rPr>
              <w:fldChar w:fldCharType="end"/>
            </w:r>
          </w:hyperlink>
        </w:p>
        <w:p w14:paraId="2D57FFB4" w14:textId="338DFB50" w:rsidR="00914867" w:rsidRDefault="00000000" w:rsidP="0078562D">
          <w:pPr>
            <w:pStyle w:val="TOC2"/>
            <w:rPr>
              <w:rFonts w:asciiTheme="minorHAnsi" w:eastAsiaTheme="minorEastAsia" w:hAnsiTheme="minorHAnsi" w:cstheme="minorBidi"/>
              <w:sz w:val="22"/>
            </w:rPr>
          </w:pPr>
          <w:hyperlink w:anchor="_Toc135805761" w:history="1">
            <w:r w:rsidR="00914867" w:rsidRPr="00101CD5">
              <w:rPr>
                <w:rStyle w:val="Hyperlink"/>
              </w:rPr>
              <w:t>4.9. Drošības prasības</w:t>
            </w:r>
            <w:r w:rsidR="00914867">
              <w:rPr>
                <w:webHidden/>
              </w:rPr>
              <w:tab/>
            </w:r>
            <w:r w:rsidR="00914867">
              <w:rPr>
                <w:webHidden/>
              </w:rPr>
              <w:fldChar w:fldCharType="begin"/>
            </w:r>
            <w:r w:rsidR="00914867">
              <w:rPr>
                <w:webHidden/>
              </w:rPr>
              <w:instrText xml:space="preserve"> PAGEREF _Toc135805761 \h </w:instrText>
            </w:r>
            <w:r w:rsidR="00914867">
              <w:rPr>
                <w:webHidden/>
              </w:rPr>
            </w:r>
            <w:r w:rsidR="00914867">
              <w:rPr>
                <w:webHidden/>
              </w:rPr>
              <w:fldChar w:fldCharType="separate"/>
            </w:r>
            <w:r w:rsidR="00AA0037">
              <w:rPr>
                <w:webHidden/>
              </w:rPr>
              <w:t>43</w:t>
            </w:r>
            <w:r w:rsidR="00914867">
              <w:rPr>
                <w:webHidden/>
              </w:rPr>
              <w:fldChar w:fldCharType="end"/>
            </w:r>
          </w:hyperlink>
        </w:p>
        <w:p w14:paraId="23F971A9" w14:textId="3315F3DC" w:rsidR="00914867" w:rsidRDefault="00000000" w:rsidP="0078562D">
          <w:pPr>
            <w:pStyle w:val="TOC2"/>
            <w:rPr>
              <w:rFonts w:asciiTheme="minorHAnsi" w:eastAsiaTheme="minorEastAsia" w:hAnsiTheme="minorHAnsi" w:cstheme="minorBidi"/>
              <w:sz w:val="22"/>
            </w:rPr>
          </w:pPr>
          <w:hyperlink w:anchor="_Toc135805762" w:history="1">
            <w:r w:rsidR="00914867" w:rsidRPr="00101CD5">
              <w:rPr>
                <w:rStyle w:val="Hyperlink"/>
              </w:rPr>
              <w:t>4.10. Garantija</w:t>
            </w:r>
            <w:r w:rsidR="00914867">
              <w:rPr>
                <w:webHidden/>
              </w:rPr>
              <w:tab/>
            </w:r>
            <w:r w:rsidR="00914867">
              <w:rPr>
                <w:webHidden/>
              </w:rPr>
              <w:fldChar w:fldCharType="begin"/>
            </w:r>
            <w:r w:rsidR="00914867">
              <w:rPr>
                <w:webHidden/>
              </w:rPr>
              <w:instrText xml:space="preserve"> PAGEREF _Toc135805762 \h </w:instrText>
            </w:r>
            <w:r w:rsidR="00914867">
              <w:rPr>
                <w:webHidden/>
              </w:rPr>
            </w:r>
            <w:r w:rsidR="00914867">
              <w:rPr>
                <w:webHidden/>
              </w:rPr>
              <w:fldChar w:fldCharType="separate"/>
            </w:r>
            <w:r w:rsidR="00AA0037">
              <w:rPr>
                <w:webHidden/>
              </w:rPr>
              <w:t>43</w:t>
            </w:r>
            <w:r w:rsidR="00914867">
              <w:rPr>
                <w:webHidden/>
              </w:rPr>
              <w:fldChar w:fldCharType="end"/>
            </w:r>
          </w:hyperlink>
        </w:p>
        <w:p w14:paraId="7447B8EB" w14:textId="08764DB2" w:rsidR="00FF6C59" w:rsidRDefault="00FF6C59" w:rsidP="0078562D">
          <w:pPr>
            <w:pStyle w:val="TOC2"/>
          </w:pPr>
          <w:r w:rsidRPr="00E261E8">
            <w:rPr>
              <w:color w:val="2B579A"/>
              <w:szCs w:val="24"/>
              <w:shd w:val="clear" w:color="auto" w:fill="E6E6E6"/>
            </w:rPr>
            <w:fldChar w:fldCharType="end"/>
          </w:r>
        </w:p>
      </w:sdtContent>
    </w:sdt>
    <w:p w14:paraId="6A046095" w14:textId="58EF1658" w:rsidR="00FF6C59" w:rsidRDefault="00FF6C59">
      <w:pPr>
        <w:rPr>
          <w:rFonts w:ascii="Times New Roman" w:hAnsi="Times New Roman" w:cs="Times New Roman"/>
          <w:sz w:val="24"/>
        </w:rPr>
      </w:pPr>
      <w:r>
        <w:rPr>
          <w:rFonts w:ascii="Times New Roman" w:hAnsi="Times New Roman" w:cs="Times New Roman"/>
          <w:sz w:val="24"/>
        </w:rPr>
        <w:br w:type="page"/>
      </w:r>
    </w:p>
    <w:p w14:paraId="673914B2" w14:textId="36DC0BD8" w:rsidR="00FF6C59" w:rsidRPr="00F66520" w:rsidRDefault="00F66520" w:rsidP="00130A3C">
      <w:pPr>
        <w:pStyle w:val="Heading1"/>
        <w:spacing w:before="0" w:line="360" w:lineRule="auto"/>
        <w:jc w:val="center"/>
        <w:rPr>
          <w:rFonts w:ascii="Times New Roman" w:hAnsi="Times New Roman" w:cs="Times New Roman"/>
          <w:b/>
          <w:color w:val="auto"/>
          <w:sz w:val="28"/>
          <w:szCs w:val="28"/>
        </w:rPr>
      </w:pPr>
      <w:bookmarkStart w:id="0" w:name="_Toc135804770"/>
      <w:bookmarkStart w:id="1" w:name="_Toc135805734"/>
      <w:r w:rsidRPr="00F66520">
        <w:rPr>
          <w:rFonts w:ascii="Times New Roman" w:hAnsi="Times New Roman" w:cs="Times New Roman"/>
          <w:b/>
          <w:color w:val="auto"/>
          <w:sz w:val="28"/>
          <w:szCs w:val="28"/>
        </w:rPr>
        <w:lastRenderedPageBreak/>
        <w:t xml:space="preserve">1. </w:t>
      </w:r>
      <w:r w:rsidR="00FF6C59" w:rsidRPr="00F66520">
        <w:rPr>
          <w:rFonts w:ascii="Times New Roman" w:hAnsi="Times New Roman" w:cs="Times New Roman"/>
          <w:b/>
          <w:color w:val="auto"/>
          <w:sz w:val="28"/>
          <w:szCs w:val="28"/>
        </w:rPr>
        <w:t>Ievads</w:t>
      </w:r>
      <w:bookmarkEnd w:id="0"/>
      <w:bookmarkEnd w:id="1"/>
    </w:p>
    <w:p w14:paraId="06BE7FB0" w14:textId="3E092564" w:rsidR="00FF6C59" w:rsidRPr="00F66520" w:rsidRDefault="11B7EA9C" w:rsidP="00130A3C">
      <w:pPr>
        <w:pStyle w:val="Heading2"/>
        <w:spacing w:before="0" w:line="240" w:lineRule="auto"/>
        <w:jc w:val="center"/>
        <w:rPr>
          <w:rFonts w:ascii="Times New Roman" w:hAnsi="Times New Roman" w:cs="Times New Roman"/>
          <w:b/>
          <w:bCs/>
          <w:color w:val="auto"/>
          <w:sz w:val="28"/>
          <w:szCs w:val="28"/>
        </w:rPr>
      </w:pPr>
      <w:bookmarkStart w:id="2" w:name="_Toc135804771"/>
      <w:bookmarkStart w:id="3" w:name="_Toc135805735"/>
      <w:r w:rsidRPr="7EB64516">
        <w:rPr>
          <w:rFonts w:ascii="Times New Roman" w:hAnsi="Times New Roman" w:cs="Times New Roman"/>
          <w:b/>
          <w:bCs/>
          <w:color w:val="auto"/>
          <w:sz w:val="28"/>
          <w:szCs w:val="28"/>
        </w:rPr>
        <w:t xml:space="preserve">1.1. </w:t>
      </w:r>
      <w:bookmarkStart w:id="4" w:name="_Toc479674161"/>
      <w:r w:rsidR="4BFCD987" w:rsidRPr="7EB64516">
        <w:rPr>
          <w:rFonts w:ascii="Times New Roman" w:hAnsi="Times New Roman" w:cs="Times New Roman"/>
          <w:b/>
          <w:bCs/>
          <w:color w:val="auto"/>
          <w:sz w:val="28"/>
          <w:szCs w:val="28"/>
        </w:rPr>
        <w:t xml:space="preserve">Dokumenta </w:t>
      </w:r>
      <w:r w:rsidR="00BE1028">
        <w:rPr>
          <w:rFonts w:ascii="Times New Roman" w:hAnsi="Times New Roman" w:cs="Times New Roman"/>
          <w:b/>
          <w:bCs/>
          <w:color w:val="auto"/>
          <w:sz w:val="28"/>
          <w:szCs w:val="28"/>
        </w:rPr>
        <w:t>mērķis</w:t>
      </w:r>
      <w:r w:rsidR="00BE1028" w:rsidRPr="7EB64516">
        <w:rPr>
          <w:rFonts w:ascii="Times New Roman" w:hAnsi="Times New Roman" w:cs="Times New Roman"/>
          <w:b/>
          <w:bCs/>
          <w:color w:val="auto"/>
          <w:sz w:val="28"/>
          <w:szCs w:val="28"/>
        </w:rPr>
        <w:t xml:space="preserve"> </w:t>
      </w:r>
      <w:r w:rsidR="4BFCD987" w:rsidRPr="7EB64516">
        <w:rPr>
          <w:rFonts w:ascii="Times New Roman" w:hAnsi="Times New Roman" w:cs="Times New Roman"/>
          <w:b/>
          <w:bCs/>
          <w:color w:val="auto"/>
          <w:sz w:val="28"/>
          <w:szCs w:val="28"/>
        </w:rPr>
        <w:t>un izmantošana</w:t>
      </w:r>
      <w:bookmarkEnd w:id="2"/>
      <w:bookmarkEnd w:id="3"/>
      <w:bookmarkEnd w:id="4"/>
    </w:p>
    <w:p w14:paraId="6F276482" w14:textId="24E83BEC" w:rsidR="00D14F41" w:rsidRPr="00F66520" w:rsidRDefault="2D5ACA2F" w:rsidP="00130A3C">
      <w:pPr>
        <w:spacing w:after="0" w:line="240" w:lineRule="auto"/>
        <w:ind w:firstLine="720"/>
        <w:jc w:val="both"/>
        <w:rPr>
          <w:rFonts w:ascii="Times New Roman" w:hAnsi="Times New Roman" w:cs="Times New Roman"/>
          <w:sz w:val="24"/>
          <w:szCs w:val="24"/>
          <w:lang w:eastAsia="ru-RU"/>
        </w:rPr>
      </w:pPr>
      <w:r w:rsidRPr="7EB64516">
        <w:rPr>
          <w:rFonts w:ascii="Times New Roman" w:hAnsi="Times New Roman" w:cs="Times New Roman"/>
          <w:sz w:val="24"/>
          <w:szCs w:val="24"/>
          <w:lang w:eastAsia="ru-RU"/>
        </w:rPr>
        <w:t xml:space="preserve">Šī dokumenta </w:t>
      </w:r>
      <w:r w:rsidR="00BE1028">
        <w:rPr>
          <w:rFonts w:ascii="Times New Roman" w:hAnsi="Times New Roman" w:cs="Times New Roman"/>
          <w:sz w:val="24"/>
          <w:szCs w:val="24"/>
          <w:lang w:eastAsia="ru-RU"/>
        </w:rPr>
        <w:t>mērķis</w:t>
      </w:r>
      <w:r w:rsidR="00BE1028"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ir aprakstīt prasības Valsts ieņēmumu dienesta </w:t>
      </w:r>
      <w:r w:rsidR="21AD5278" w:rsidRPr="7EB64516">
        <w:rPr>
          <w:rFonts w:ascii="Times New Roman" w:hAnsi="Times New Roman" w:cs="Times New Roman"/>
          <w:sz w:val="24"/>
          <w:szCs w:val="24"/>
        </w:rPr>
        <w:t xml:space="preserve">Eiropas Savienības </w:t>
      </w:r>
      <w:r w:rsidR="72D8FB3D" w:rsidRPr="7EB64516">
        <w:rPr>
          <w:rFonts w:ascii="Times New Roman" w:hAnsi="Times New Roman" w:cs="Times New Roman"/>
          <w:sz w:val="24"/>
          <w:szCs w:val="24"/>
        </w:rPr>
        <w:t xml:space="preserve">(turpmāk - ES) </w:t>
      </w:r>
      <w:r w:rsidR="21AD5278" w:rsidRPr="7EB64516">
        <w:rPr>
          <w:rFonts w:ascii="Times New Roman" w:hAnsi="Times New Roman" w:cs="Times New Roman"/>
          <w:sz w:val="24"/>
          <w:szCs w:val="24"/>
        </w:rPr>
        <w:t>nodokļu datu apmaiņas informācijas sistēm</w:t>
      </w:r>
      <w:r w:rsidR="00067A53">
        <w:rPr>
          <w:rFonts w:ascii="Times New Roman" w:hAnsi="Times New Roman" w:cs="Times New Roman"/>
          <w:sz w:val="24"/>
          <w:szCs w:val="24"/>
        </w:rPr>
        <w:t>as</w:t>
      </w:r>
      <w:r w:rsidRPr="7EB64516">
        <w:rPr>
          <w:rFonts w:ascii="Times New Roman" w:hAnsi="Times New Roman" w:cs="Times New Roman"/>
          <w:sz w:val="24"/>
          <w:szCs w:val="24"/>
          <w:lang w:eastAsia="ru-RU"/>
        </w:rPr>
        <w:t xml:space="preserve"> </w:t>
      </w:r>
      <w:r w:rsidR="61404923" w:rsidRPr="7EB64516">
        <w:rPr>
          <w:rFonts w:ascii="Times New Roman" w:hAnsi="Times New Roman" w:cs="Times New Roman"/>
          <w:sz w:val="24"/>
          <w:szCs w:val="24"/>
          <w:lang w:eastAsia="ru-RU"/>
        </w:rPr>
        <w:t>(</w:t>
      </w:r>
      <w:r w:rsidR="61404923" w:rsidRPr="7EB64516">
        <w:rPr>
          <w:rFonts w:ascii="Times New Roman" w:hAnsi="Times New Roman" w:cs="Times New Roman"/>
          <w:sz w:val="24"/>
          <w:szCs w:val="24"/>
        </w:rPr>
        <w:t>ES DSS, DAC</w:t>
      </w:r>
      <w:r w:rsidR="00FF59C6">
        <w:rPr>
          <w:rFonts w:ascii="Times New Roman" w:hAnsi="Times New Roman" w:cs="Times New Roman"/>
          <w:sz w:val="24"/>
          <w:szCs w:val="24"/>
        </w:rPr>
        <w:t xml:space="preserve">, OSS/IOSS, </w:t>
      </w:r>
      <w:r w:rsidR="00FF59C6" w:rsidRPr="0078562D">
        <w:rPr>
          <w:rFonts w:ascii="Times New Roman" w:hAnsi="Times New Roman" w:cs="Times New Roman"/>
          <w:sz w:val="24"/>
          <w:szCs w:val="24"/>
        </w:rPr>
        <w:t xml:space="preserve">PVNATM </w:t>
      </w:r>
      <w:r w:rsidR="61404923" w:rsidRPr="7EB64516">
        <w:rPr>
          <w:rFonts w:ascii="Times New Roman" w:hAnsi="Times New Roman" w:cs="Times New Roman"/>
          <w:sz w:val="24"/>
          <w:szCs w:val="24"/>
        </w:rPr>
        <w:t xml:space="preserve">un </w:t>
      </w:r>
      <w:r w:rsidR="00FF59C6">
        <w:rPr>
          <w:rFonts w:ascii="Times New Roman" w:hAnsi="Times New Roman" w:cs="Times New Roman"/>
          <w:sz w:val="24"/>
          <w:szCs w:val="24"/>
        </w:rPr>
        <w:t>CESOP</w:t>
      </w:r>
      <w:r w:rsidR="54FD067C" w:rsidRPr="7EB64516">
        <w:rPr>
          <w:rFonts w:ascii="Times New Roman" w:hAnsi="Times New Roman" w:cs="Times New Roman"/>
          <w:sz w:val="24"/>
          <w:szCs w:val="24"/>
        </w:rPr>
        <w:t>, turpmāk kopā arī Sistēma</w:t>
      </w:r>
      <w:r w:rsidR="61404923" w:rsidRPr="7EB64516">
        <w:rPr>
          <w:rFonts w:ascii="Times New Roman" w:hAnsi="Times New Roman" w:cs="Times New Roman"/>
          <w:sz w:val="24"/>
          <w:szCs w:val="24"/>
        </w:rPr>
        <w:t xml:space="preserve">) </w:t>
      </w:r>
      <w:r w:rsidRPr="7EB64516">
        <w:rPr>
          <w:rFonts w:ascii="Times New Roman" w:hAnsi="Times New Roman" w:cs="Times New Roman"/>
          <w:sz w:val="24"/>
          <w:szCs w:val="24"/>
        </w:rPr>
        <w:t>pilnveidošanas, uzturēšanas un garantijas nodrošināšanas</w:t>
      </w:r>
      <w:r w:rsidRPr="7EB64516">
        <w:rPr>
          <w:rFonts w:ascii="Times New Roman" w:hAnsi="Times New Roman" w:cs="Times New Roman"/>
          <w:sz w:val="24"/>
          <w:szCs w:val="24"/>
          <w:lang w:eastAsia="ru-RU"/>
        </w:rPr>
        <w:t xml:space="preserve"> pakalpojumam</w:t>
      </w:r>
      <w:r w:rsidR="6E76C9F6" w:rsidRPr="7EB64516">
        <w:rPr>
          <w:rFonts w:ascii="Times New Roman" w:hAnsi="Times New Roman" w:cs="Times New Roman"/>
          <w:sz w:val="24"/>
          <w:szCs w:val="24"/>
          <w:lang w:eastAsia="ru-RU"/>
        </w:rPr>
        <w:t>, a</w:t>
      </w:r>
      <w:r w:rsidRPr="7EB64516">
        <w:rPr>
          <w:rFonts w:ascii="Times New Roman" w:hAnsi="Times New Roman" w:cs="Times New Roman"/>
          <w:sz w:val="24"/>
          <w:szCs w:val="24"/>
          <w:lang w:eastAsia="ru-RU"/>
        </w:rPr>
        <w:t xml:space="preserve">ttiecībā pret kurām tiks veikta </w:t>
      </w:r>
      <w:r w:rsidR="00F66520" w:rsidRPr="7EB64516" w:rsidDel="4BFCD987">
        <w:rPr>
          <w:rFonts w:ascii="Times New Roman" w:hAnsi="Times New Roman" w:cs="Times New Roman"/>
          <w:sz w:val="24"/>
          <w:szCs w:val="24"/>
          <w:lang w:eastAsia="ru-RU"/>
        </w:rPr>
        <w:t xml:space="preserve">Pretendenta </w:t>
      </w:r>
      <w:r w:rsidR="24974C93"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iesniegtā piedāvājuma novērtēšana Konkursa ietvaros. </w:t>
      </w:r>
    </w:p>
    <w:p w14:paraId="664EAD2F" w14:textId="048C245B" w:rsidR="00F66520" w:rsidRDefault="4BFCD987" w:rsidP="00130A3C">
      <w:pPr>
        <w:spacing w:after="0" w:line="240" w:lineRule="auto"/>
        <w:ind w:firstLine="720"/>
        <w:jc w:val="both"/>
        <w:rPr>
          <w:rFonts w:ascii="Times New Roman" w:hAnsi="Times New Roman" w:cs="Times New Roman"/>
          <w:sz w:val="24"/>
          <w:szCs w:val="24"/>
          <w:lang w:eastAsia="ru-RU"/>
        </w:rPr>
      </w:pPr>
      <w:r w:rsidRPr="7EB64516">
        <w:rPr>
          <w:rFonts w:ascii="Times New Roman" w:hAnsi="Times New Roman" w:cs="Times New Roman"/>
          <w:sz w:val="24"/>
          <w:szCs w:val="24"/>
          <w:lang w:eastAsia="ru-RU"/>
        </w:rPr>
        <w:t xml:space="preserve">Tehniskā specifikācija </w:t>
      </w:r>
      <w:r w:rsidR="00BE1028">
        <w:rPr>
          <w:rFonts w:ascii="Times New Roman" w:hAnsi="Times New Roman" w:cs="Times New Roman"/>
          <w:sz w:val="24"/>
          <w:szCs w:val="24"/>
          <w:lang w:eastAsia="ru-RU"/>
        </w:rPr>
        <w:t xml:space="preserve">Konkursam </w:t>
      </w:r>
      <w:r w:rsidRPr="7EB64516">
        <w:rPr>
          <w:rFonts w:ascii="Times New Roman" w:hAnsi="Times New Roman" w:cs="Times New Roman"/>
          <w:sz w:val="24"/>
          <w:szCs w:val="24"/>
          <w:lang w:eastAsia="ru-RU"/>
        </w:rPr>
        <w:t xml:space="preserve">ir </w:t>
      </w:r>
      <w:r w:rsidR="00BE1028">
        <w:rPr>
          <w:rFonts w:ascii="Times New Roman" w:hAnsi="Times New Roman" w:cs="Times New Roman"/>
          <w:sz w:val="24"/>
          <w:szCs w:val="24"/>
          <w:lang w:eastAsia="ru-RU"/>
        </w:rPr>
        <w:t>VID</w:t>
      </w:r>
      <w:r w:rsidR="00BE1028"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sagatavots un apstiprināts dokuments, </w:t>
      </w:r>
      <w:r w:rsidR="00BE1028" w:rsidRPr="7EB64516">
        <w:rPr>
          <w:rFonts w:ascii="Times New Roman" w:hAnsi="Times New Roman" w:cs="Times New Roman"/>
          <w:sz w:val="24"/>
          <w:szCs w:val="24"/>
          <w:lang w:eastAsia="ru-RU"/>
        </w:rPr>
        <w:t>k</w:t>
      </w:r>
      <w:r w:rsidR="00BE1028">
        <w:rPr>
          <w:rFonts w:ascii="Times New Roman" w:hAnsi="Times New Roman" w:cs="Times New Roman"/>
          <w:sz w:val="24"/>
          <w:szCs w:val="24"/>
          <w:lang w:eastAsia="ru-RU"/>
        </w:rPr>
        <w:t>as</w:t>
      </w:r>
      <w:r w:rsidR="00BE1028"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ir </w:t>
      </w:r>
      <w:r w:rsidR="00BE1028">
        <w:rPr>
          <w:rFonts w:ascii="Times New Roman" w:hAnsi="Times New Roman" w:cs="Times New Roman"/>
          <w:sz w:val="24"/>
          <w:szCs w:val="24"/>
          <w:lang w:eastAsia="ru-RU"/>
        </w:rPr>
        <w:t>iepirkuma</w:t>
      </w:r>
      <w:r w:rsidR="00BE1028"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dokumentācijas sastāvdaļa. Dokuments ir adresēts </w:t>
      </w:r>
      <w:r w:rsidR="00BE1028">
        <w:rPr>
          <w:rFonts w:ascii="Times New Roman" w:hAnsi="Times New Roman" w:cs="Times New Roman"/>
          <w:sz w:val="24"/>
          <w:szCs w:val="24"/>
          <w:lang w:eastAsia="ru-RU"/>
        </w:rPr>
        <w:t>pretendentiem</w:t>
      </w:r>
      <w:r w:rsidRPr="7EB64516">
        <w:rPr>
          <w:rFonts w:ascii="Times New Roman" w:hAnsi="Times New Roman" w:cs="Times New Roman"/>
          <w:sz w:val="24"/>
          <w:szCs w:val="24"/>
          <w:lang w:eastAsia="ru-RU"/>
        </w:rPr>
        <w:t xml:space="preserve">, kuri veiks piedāvājumu sagatavošanu, un </w:t>
      </w:r>
      <w:r w:rsidR="00BE1028">
        <w:rPr>
          <w:rFonts w:ascii="Times New Roman" w:hAnsi="Times New Roman" w:cs="Times New Roman"/>
          <w:sz w:val="24"/>
          <w:szCs w:val="24"/>
          <w:lang w:eastAsia="ru-RU"/>
        </w:rPr>
        <w:t>VID</w:t>
      </w:r>
      <w:r w:rsidR="00BE1028"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atbildīgajiem darbiniekiem, kuri piedalīsies Konkursa procedūrā.</w:t>
      </w:r>
      <w:r w:rsidR="00322C30">
        <w:rPr>
          <w:rFonts w:ascii="Times New Roman" w:hAnsi="Times New Roman" w:cs="Times New Roman"/>
          <w:sz w:val="24"/>
          <w:szCs w:val="24"/>
          <w:lang w:eastAsia="ru-RU"/>
        </w:rPr>
        <w:t xml:space="preserve"> Tehniskās specifikācijas </w:t>
      </w:r>
      <w:r w:rsidR="0027741B">
        <w:rPr>
          <w:rFonts w:ascii="Times New Roman" w:hAnsi="Times New Roman" w:cs="Times New Roman"/>
          <w:sz w:val="24"/>
          <w:szCs w:val="24"/>
          <w:lang w:eastAsia="ru-RU"/>
        </w:rPr>
        <w:t>1.4</w:t>
      </w:r>
      <w:r w:rsidR="00322C30">
        <w:rPr>
          <w:rFonts w:ascii="Times New Roman" w:hAnsi="Times New Roman" w:cs="Times New Roman"/>
          <w:sz w:val="24"/>
          <w:szCs w:val="24"/>
          <w:lang w:eastAsia="ru-RU"/>
        </w:rPr>
        <w:t>.</w:t>
      </w:r>
      <w:r w:rsidR="0027741B">
        <w:rPr>
          <w:rFonts w:ascii="Times New Roman" w:hAnsi="Times New Roman" w:cs="Times New Roman"/>
          <w:sz w:val="24"/>
          <w:szCs w:val="24"/>
          <w:lang w:eastAsia="ru-RU"/>
        </w:rPr>
        <w:t xml:space="preserve"> apakšpunkts un 4</w:t>
      </w:r>
      <w:r w:rsidR="00322C30">
        <w:rPr>
          <w:rFonts w:ascii="Times New Roman" w:hAnsi="Times New Roman" w:cs="Times New Roman"/>
          <w:sz w:val="24"/>
          <w:szCs w:val="24"/>
          <w:lang w:eastAsia="ru-RU"/>
        </w:rPr>
        <w:t xml:space="preserve">.punkts tiks ietverti Konkursa rezultātā noslēgtajā </w:t>
      </w:r>
      <w:r w:rsidR="006F727B">
        <w:rPr>
          <w:rFonts w:ascii="Times New Roman" w:hAnsi="Times New Roman" w:cs="Times New Roman"/>
          <w:sz w:val="24"/>
          <w:szCs w:val="24"/>
          <w:lang w:eastAsia="ru-RU"/>
        </w:rPr>
        <w:t xml:space="preserve">iepirkuma </w:t>
      </w:r>
      <w:r w:rsidR="00322C30">
        <w:rPr>
          <w:rFonts w:ascii="Times New Roman" w:hAnsi="Times New Roman" w:cs="Times New Roman"/>
          <w:sz w:val="24"/>
          <w:szCs w:val="24"/>
          <w:lang w:eastAsia="ru-RU"/>
        </w:rPr>
        <w:t>līgumā</w:t>
      </w:r>
      <w:r w:rsidR="006F727B">
        <w:rPr>
          <w:rFonts w:ascii="Times New Roman" w:hAnsi="Times New Roman" w:cs="Times New Roman"/>
          <w:sz w:val="24"/>
          <w:szCs w:val="24"/>
          <w:lang w:eastAsia="ru-RU"/>
        </w:rPr>
        <w:t>, kura projekts pievienots Konkursa nolikuma 4.pielikumā (turpmāk - Līgums)</w:t>
      </w:r>
      <w:r w:rsidR="00322C30">
        <w:rPr>
          <w:rFonts w:ascii="Times New Roman" w:hAnsi="Times New Roman" w:cs="Times New Roman"/>
          <w:sz w:val="24"/>
          <w:szCs w:val="24"/>
          <w:lang w:eastAsia="ru-RU"/>
        </w:rPr>
        <w:t>.</w:t>
      </w:r>
    </w:p>
    <w:p w14:paraId="476F3191" w14:textId="2AEED451" w:rsidR="00F66520" w:rsidRDefault="00F66520" w:rsidP="00F66520">
      <w:pPr>
        <w:spacing w:after="0" w:line="240" w:lineRule="auto"/>
        <w:jc w:val="both"/>
        <w:rPr>
          <w:rFonts w:ascii="Times New Roman" w:hAnsi="Times New Roman" w:cs="Times New Roman"/>
          <w:sz w:val="24"/>
          <w:szCs w:val="24"/>
        </w:rPr>
      </w:pPr>
    </w:p>
    <w:p w14:paraId="2753EE3C" w14:textId="06AD4001" w:rsidR="00F66520" w:rsidRPr="00F66520" w:rsidRDefault="4BFCD987" w:rsidP="00731585">
      <w:pPr>
        <w:pStyle w:val="Heading2"/>
        <w:jc w:val="center"/>
        <w:rPr>
          <w:rFonts w:ascii="Times New Roman" w:hAnsi="Times New Roman" w:cs="Times New Roman"/>
          <w:b/>
          <w:bCs/>
          <w:color w:val="auto"/>
          <w:kern w:val="32"/>
          <w:sz w:val="28"/>
          <w:szCs w:val="28"/>
          <w:lang w:eastAsia="lv-LV"/>
        </w:rPr>
      </w:pPr>
      <w:bookmarkStart w:id="5" w:name="_Toc135804772"/>
      <w:bookmarkStart w:id="6" w:name="_Toc135805736"/>
      <w:r w:rsidRPr="7EB64516">
        <w:rPr>
          <w:rFonts w:ascii="Times New Roman" w:hAnsi="Times New Roman" w:cs="Times New Roman"/>
          <w:b/>
          <w:bCs/>
          <w:color w:val="auto"/>
          <w:sz w:val="28"/>
          <w:szCs w:val="28"/>
        </w:rPr>
        <w:t xml:space="preserve">1.2. </w:t>
      </w:r>
      <w:bookmarkStart w:id="7" w:name="_Toc461105694"/>
      <w:bookmarkStart w:id="8" w:name="_Toc479674162"/>
      <w:r w:rsidRPr="7EB64516">
        <w:rPr>
          <w:rFonts w:ascii="Times New Roman" w:hAnsi="Times New Roman" w:cs="Times New Roman"/>
          <w:b/>
          <w:bCs/>
          <w:color w:val="auto"/>
          <w:kern w:val="32"/>
          <w:sz w:val="28"/>
          <w:szCs w:val="28"/>
          <w:lang w:eastAsia="lv-LV"/>
        </w:rPr>
        <w:t>Saīsinājumi un paskaidrojumi</w:t>
      </w:r>
      <w:bookmarkEnd w:id="5"/>
      <w:bookmarkEnd w:id="6"/>
      <w:bookmarkEnd w:id="7"/>
      <w:bookmarkEnd w:id="8"/>
    </w:p>
    <w:p w14:paraId="63775771" w14:textId="7F47824E" w:rsidR="00F66520" w:rsidRPr="00F66520" w:rsidRDefault="4BFCD987" w:rsidP="7EB64516">
      <w:pPr>
        <w:keepNext/>
        <w:spacing w:after="120"/>
        <w:jc w:val="right"/>
        <w:rPr>
          <w:rFonts w:ascii="Times New Roman" w:hAnsi="Times New Roman" w:cs="Times New Roman"/>
          <w:i/>
          <w:iCs/>
          <w:sz w:val="20"/>
          <w:szCs w:val="20"/>
          <w:lang w:eastAsia="ru-RU"/>
        </w:rPr>
      </w:pPr>
      <w:r w:rsidRPr="7EB64516">
        <w:rPr>
          <w:rFonts w:ascii="Times New Roman" w:hAnsi="Times New Roman" w:cs="Times New Roman"/>
          <w:i/>
          <w:iCs/>
          <w:sz w:val="20"/>
          <w:szCs w:val="20"/>
          <w:lang w:eastAsia="ru-RU"/>
        </w:rPr>
        <w:t>1.</w:t>
      </w:r>
      <w:r w:rsidR="4C80F0B0" w:rsidRPr="7EB64516">
        <w:rPr>
          <w:rFonts w:ascii="Times New Roman" w:hAnsi="Times New Roman" w:cs="Times New Roman"/>
          <w:i/>
          <w:iCs/>
          <w:sz w:val="20"/>
          <w:szCs w:val="20"/>
          <w:lang w:eastAsia="ru-RU"/>
        </w:rPr>
        <w:t>2</w:t>
      </w:r>
      <w:r w:rsidRPr="7EB64516">
        <w:rPr>
          <w:rFonts w:ascii="Times New Roman" w:hAnsi="Times New Roman" w:cs="Times New Roman"/>
          <w:i/>
          <w:iCs/>
          <w:sz w:val="20"/>
          <w:szCs w:val="20"/>
          <w:lang w:eastAsia="ru-RU"/>
        </w:rPr>
        <w:t>.tabula - Saīsinājumi un paskaidrojumi</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6378"/>
      </w:tblGrid>
      <w:tr w:rsidR="00F66520" w:rsidRPr="00085D37" w14:paraId="2A07C6BE" w14:textId="77777777" w:rsidTr="7EB64516">
        <w:trPr>
          <w:tblHeader/>
          <w:jc w:val="center"/>
        </w:trPr>
        <w:tc>
          <w:tcPr>
            <w:tcW w:w="2694" w:type="dxa"/>
            <w:tcBorders>
              <w:bottom w:val="double" w:sz="4" w:space="0" w:color="auto"/>
            </w:tcBorders>
            <w:shd w:val="clear" w:color="auto" w:fill="D9D9D9" w:themeFill="background1" w:themeFillShade="D9"/>
          </w:tcPr>
          <w:p w14:paraId="74627B57" w14:textId="77777777" w:rsidR="00F66520" w:rsidRPr="00085D37" w:rsidRDefault="00F66520" w:rsidP="003E7546">
            <w:pPr>
              <w:pStyle w:val="Tableheading"/>
              <w:rPr>
                <w:sz w:val="24"/>
                <w:szCs w:val="24"/>
              </w:rPr>
            </w:pPr>
            <w:r w:rsidRPr="00085D37">
              <w:rPr>
                <w:sz w:val="24"/>
                <w:szCs w:val="24"/>
              </w:rPr>
              <w:t>Saīsinājums</w:t>
            </w:r>
          </w:p>
        </w:tc>
        <w:tc>
          <w:tcPr>
            <w:tcW w:w="6378" w:type="dxa"/>
            <w:tcBorders>
              <w:bottom w:val="double" w:sz="4" w:space="0" w:color="auto"/>
            </w:tcBorders>
            <w:shd w:val="clear" w:color="auto" w:fill="D9D9D9" w:themeFill="background1" w:themeFillShade="D9"/>
          </w:tcPr>
          <w:p w14:paraId="0122AB06" w14:textId="77777777" w:rsidR="00F66520" w:rsidRPr="00085D37" w:rsidRDefault="00F66520" w:rsidP="003E7546">
            <w:pPr>
              <w:pStyle w:val="Tableheading"/>
              <w:rPr>
                <w:sz w:val="24"/>
                <w:szCs w:val="24"/>
              </w:rPr>
            </w:pPr>
            <w:r w:rsidRPr="00085D37">
              <w:rPr>
                <w:sz w:val="24"/>
                <w:szCs w:val="24"/>
              </w:rPr>
              <w:t>Skaidrojums</w:t>
            </w:r>
          </w:p>
        </w:tc>
      </w:tr>
      <w:tr w:rsidR="00C13A24" w:rsidRPr="00085D37" w14:paraId="73914233" w14:textId="77777777" w:rsidTr="7EB64516">
        <w:trPr>
          <w:jc w:val="center"/>
        </w:trPr>
        <w:tc>
          <w:tcPr>
            <w:tcW w:w="2694" w:type="dxa"/>
            <w:shd w:val="clear" w:color="auto" w:fill="auto"/>
          </w:tcPr>
          <w:p w14:paraId="75E4783B" w14:textId="6658D093" w:rsidR="00C13A24" w:rsidRPr="00085D37" w:rsidRDefault="00850276" w:rsidP="000C3F96">
            <w:pPr>
              <w:pStyle w:val="TableBodytext"/>
              <w:rPr>
                <w:rStyle w:val="normaltextrun"/>
                <w:sz w:val="24"/>
                <w:szCs w:val="24"/>
                <w:shd w:val="clear" w:color="auto" w:fill="FFFF00"/>
              </w:rPr>
            </w:pPr>
            <w:r w:rsidRPr="00085D37">
              <w:rPr>
                <w:bCs/>
                <w:color w:val="000000" w:themeColor="text1"/>
                <w:sz w:val="24"/>
                <w:szCs w:val="24"/>
              </w:rPr>
              <w:t>ADFS</w:t>
            </w:r>
          </w:p>
        </w:tc>
        <w:tc>
          <w:tcPr>
            <w:tcW w:w="6378" w:type="dxa"/>
            <w:shd w:val="clear" w:color="auto" w:fill="auto"/>
          </w:tcPr>
          <w:p w14:paraId="58E56645" w14:textId="59A2F47D" w:rsidR="00C13A24" w:rsidRPr="00085D37" w:rsidRDefault="00E26E9B" w:rsidP="000C3F96">
            <w:pPr>
              <w:pStyle w:val="TableBodytext"/>
              <w:jc w:val="both"/>
              <w:rPr>
                <w:rStyle w:val="normaltextrun"/>
                <w:sz w:val="24"/>
                <w:szCs w:val="24"/>
                <w:shd w:val="clear" w:color="auto" w:fill="FFFF00"/>
              </w:rPr>
            </w:pPr>
            <w:r w:rsidRPr="001B6391">
              <w:rPr>
                <w:szCs w:val="22"/>
              </w:rPr>
              <w:t>Aktīvās direktorijas federācijas pakalpojums</w:t>
            </w:r>
            <w:r w:rsidR="00C367E2">
              <w:rPr>
                <w:szCs w:val="22"/>
              </w:rPr>
              <w:t>, kas tiek</w:t>
            </w:r>
            <w:r w:rsidRPr="001B6391">
              <w:rPr>
                <w:szCs w:val="22"/>
              </w:rPr>
              <w:t xml:space="preserve"> izmantots vienotai pierakstīšanai, autentificējoties</w:t>
            </w:r>
          </w:p>
        </w:tc>
      </w:tr>
      <w:tr w:rsidR="00106518" w:rsidRPr="00085D37" w14:paraId="09700BDA" w14:textId="77777777" w:rsidTr="7EB64516">
        <w:trPr>
          <w:jc w:val="center"/>
        </w:trPr>
        <w:tc>
          <w:tcPr>
            <w:tcW w:w="2694" w:type="dxa"/>
            <w:shd w:val="clear" w:color="auto" w:fill="auto"/>
          </w:tcPr>
          <w:p w14:paraId="79728C93" w14:textId="1F4B985B" w:rsidR="00106518" w:rsidRPr="00085D37" w:rsidRDefault="00106518" w:rsidP="000C3F96">
            <w:pPr>
              <w:pStyle w:val="TableBodytext"/>
              <w:rPr>
                <w:sz w:val="24"/>
                <w:szCs w:val="24"/>
              </w:rPr>
            </w:pPr>
            <w:r w:rsidRPr="00085D37">
              <w:rPr>
                <w:sz w:val="24"/>
                <w:szCs w:val="24"/>
              </w:rPr>
              <w:t>API</w:t>
            </w:r>
          </w:p>
        </w:tc>
        <w:tc>
          <w:tcPr>
            <w:tcW w:w="6378" w:type="dxa"/>
            <w:shd w:val="clear" w:color="auto" w:fill="auto"/>
          </w:tcPr>
          <w:p w14:paraId="3A87DE83" w14:textId="35F428D9" w:rsidR="00106518" w:rsidRPr="00085D37" w:rsidRDefault="00106518" w:rsidP="000C3F96">
            <w:pPr>
              <w:pStyle w:val="TableBodytext"/>
              <w:jc w:val="both"/>
              <w:rPr>
                <w:sz w:val="24"/>
                <w:szCs w:val="24"/>
              </w:rPr>
            </w:pPr>
            <w:r w:rsidRPr="00085D37">
              <w:rPr>
                <w:bCs/>
                <w:color w:val="000000" w:themeColor="text1"/>
                <w:sz w:val="24"/>
                <w:szCs w:val="24"/>
              </w:rPr>
              <w:t xml:space="preserve">Lietojumprogrammu programmēšanas </w:t>
            </w:r>
            <w:proofErr w:type="spellStart"/>
            <w:r w:rsidRPr="00085D37">
              <w:rPr>
                <w:bCs/>
                <w:color w:val="000000" w:themeColor="text1"/>
                <w:sz w:val="24"/>
                <w:szCs w:val="24"/>
              </w:rPr>
              <w:t>saskarne</w:t>
            </w:r>
            <w:proofErr w:type="spellEnd"/>
            <w:r w:rsidRPr="00085D37">
              <w:rPr>
                <w:bCs/>
                <w:color w:val="000000" w:themeColor="text1"/>
                <w:sz w:val="24"/>
                <w:szCs w:val="24"/>
              </w:rPr>
              <w:t xml:space="preserve"> (</w:t>
            </w:r>
            <w:r w:rsidRPr="00085D37">
              <w:rPr>
                <w:i/>
                <w:color w:val="000000" w:themeColor="text1"/>
                <w:sz w:val="24"/>
                <w:szCs w:val="24"/>
              </w:rPr>
              <w:t xml:space="preserve">An </w:t>
            </w:r>
            <w:proofErr w:type="spellStart"/>
            <w:r w:rsidRPr="00085D37">
              <w:rPr>
                <w:i/>
                <w:color w:val="000000" w:themeColor="text1"/>
                <w:sz w:val="24"/>
                <w:szCs w:val="24"/>
              </w:rPr>
              <w:t>application</w:t>
            </w:r>
            <w:proofErr w:type="spellEnd"/>
            <w:r w:rsidRPr="00085D37">
              <w:rPr>
                <w:i/>
                <w:color w:val="000000" w:themeColor="text1"/>
                <w:sz w:val="24"/>
                <w:szCs w:val="24"/>
              </w:rPr>
              <w:t xml:space="preserve"> </w:t>
            </w:r>
            <w:proofErr w:type="spellStart"/>
            <w:r w:rsidRPr="00085D37">
              <w:rPr>
                <w:i/>
                <w:color w:val="000000" w:themeColor="text1"/>
                <w:sz w:val="24"/>
                <w:szCs w:val="24"/>
              </w:rPr>
              <w:t>programming</w:t>
            </w:r>
            <w:proofErr w:type="spellEnd"/>
            <w:r w:rsidRPr="00085D37">
              <w:rPr>
                <w:i/>
                <w:color w:val="000000" w:themeColor="text1"/>
                <w:sz w:val="24"/>
                <w:szCs w:val="24"/>
              </w:rPr>
              <w:t xml:space="preserve"> </w:t>
            </w:r>
            <w:proofErr w:type="spellStart"/>
            <w:r w:rsidRPr="00085D37">
              <w:rPr>
                <w:i/>
                <w:color w:val="000000" w:themeColor="text1"/>
                <w:sz w:val="24"/>
                <w:szCs w:val="24"/>
              </w:rPr>
              <w:t>interface</w:t>
            </w:r>
            <w:proofErr w:type="spellEnd"/>
            <w:r w:rsidRPr="00085D37">
              <w:rPr>
                <w:bCs/>
                <w:color w:val="000000" w:themeColor="text1"/>
                <w:sz w:val="24"/>
                <w:szCs w:val="24"/>
              </w:rPr>
              <w:t>)</w:t>
            </w:r>
          </w:p>
        </w:tc>
      </w:tr>
      <w:tr w:rsidR="00106518" w:rsidRPr="00085D37" w14:paraId="63C03920" w14:textId="77777777" w:rsidTr="7EB64516">
        <w:trPr>
          <w:jc w:val="center"/>
        </w:trPr>
        <w:tc>
          <w:tcPr>
            <w:tcW w:w="2694" w:type="dxa"/>
            <w:shd w:val="clear" w:color="auto" w:fill="auto"/>
          </w:tcPr>
          <w:p w14:paraId="02DA4963" w14:textId="20323429" w:rsidR="00106518" w:rsidRPr="00085D37" w:rsidRDefault="00106518" w:rsidP="00106518">
            <w:pPr>
              <w:pStyle w:val="TableBodytext"/>
              <w:rPr>
                <w:sz w:val="24"/>
                <w:szCs w:val="24"/>
              </w:rPr>
            </w:pPr>
            <w:r w:rsidRPr="00085D37">
              <w:rPr>
                <w:bCs/>
                <w:color w:val="000000" w:themeColor="text1"/>
                <w:sz w:val="24"/>
                <w:szCs w:val="24"/>
              </w:rPr>
              <w:t>BFF</w:t>
            </w:r>
          </w:p>
        </w:tc>
        <w:tc>
          <w:tcPr>
            <w:tcW w:w="6378" w:type="dxa"/>
            <w:shd w:val="clear" w:color="auto" w:fill="auto"/>
          </w:tcPr>
          <w:p w14:paraId="0B3DFA83" w14:textId="542CE843" w:rsidR="00106518" w:rsidRPr="00085D37" w:rsidRDefault="60A7378A" w:rsidP="7EB64516">
            <w:pPr>
              <w:pStyle w:val="TableBodytext"/>
              <w:jc w:val="both"/>
              <w:rPr>
                <w:color w:val="000000" w:themeColor="text1"/>
                <w:sz w:val="24"/>
                <w:szCs w:val="24"/>
              </w:rPr>
            </w:pPr>
            <w:r w:rsidRPr="7EB64516">
              <w:rPr>
                <w:color w:val="000000" w:themeColor="text1"/>
                <w:sz w:val="24"/>
                <w:szCs w:val="24"/>
              </w:rPr>
              <w:t>Programmnodrošinājuma arhitektūras daļa (</w:t>
            </w:r>
            <w:proofErr w:type="spellStart"/>
            <w:r w:rsidRPr="7EB64516">
              <w:rPr>
                <w:i/>
                <w:iCs/>
                <w:color w:val="000000" w:themeColor="text1"/>
                <w:sz w:val="24"/>
                <w:szCs w:val="24"/>
              </w:rPr>
              <w:t>back-end</w:t>
            </w:r>
            <w:proofErr w:type="spellEnd"/>
            <w:r w:rsidRPr="7EB64516">
              <w:rPr>
                <w:i/>
                <w:iCs/>
                <w:color w:val="000000" w:themeColor="text1"/>
                <w:sz w:val="24"/>
                <w:szCs w:val="24"/>
              </w:rPr>
              <w:t xml:space="preserve"> </w:t>
            </w:r>
            <w:proofErr w:type="spellStart"/>
            <w:r w:rsidRPr="7EB64516">
              <w:rPr>
                <w:i/>
                <w:iCs/>
                <w:color w:val="000000" w:themeColor="text1"/>
                <w:sz w:val="24"/>
                <w:szCs w:val="24"/>
              </w:rPr>
              <w:t>for</w:t>
            </w:r>
            <w:proofErr w:type="spellEnd"/>
            <w:r w:rsidRPr="7EB64516">
              <w:rPr>
                <w:i/>
                <w:iCs/>
                <w:color w:val="000000" w:themeColor="text1"/>
                <w:sz w:val="24"/>
                <w:szCs w:val="24"/>
              </w:rPr>
              <w:t xml:space="preserve"> </w:t>
            </w:r>
            <w:proofErr w:type="spellStart"/>
            <w:r w:rsidRPr="7EB64516">
              <w:rPr>
                <w:i/>
                <w:iCs/>
                <w:color w:val="000000" w:themeColor="text1"/>
                <w:sz w:val="24"/>
                <w:szCs w:val="24"/>
              </w:rPr>
              <w:t>front-end</w:t>
            </w:r>
            <w:proofErr w:type="spellEnd"/>
            <w:r w:rsidRPr="7EB64516">
              <w:rPr>
                <w:color w:val="000000" w:themeColor="text1"/>
                <w:sz w:val="24"/>
                <w:szCs w:val="24"/>
              </w:rPr>
              <w:t xml:space="preserve">), kura nodrošina lietotāja </w:t>
            </w:r>
            <w:proofErr w:type="spellStart"/>
            <w:r w:rsidRPr="7EB64516">
              <w:rPr>
                <w:color w:val="000000" w:themeColor="text1"/>
                <w:sz w:val="24"/>
                <w:szCs w:val="24"/>
              </w:rPr>
              <w:t>saskarnes</w:t>
            </w:r>
            <w:proofErr w:type="spellEnd"/>
            <w:r w:rsidRPr="7EB64516">
              <w:rPr>
                <w:color w:val="000000" w:themeColor="text1"/>
                <w:sz w:val="24"/>
                <w:szCs w:val="24"/>
              </w:rPr>
              <w:t xml:space="preserve"> (</w:t>
            </w:r>
            <w:proofErr w:type="spellStart"/>
            <w:r w:rsidRPr="7EB64516">
              <w:rPr>
                <w:i/>
                <w:iCs/>
                <w:color w:val="000000" w:themeColor="text1"/>
                <w:sz w:val="24"/>
                <w:szCs w:val="24"/>
              </w:rPr>
              <w:t>front-end</w:t>
            </w:r>
            <w:proofErr w:type="spellEnd"/>
            <w:r w:rsidRPr="7EB64516">
              <w:rPr>
                <w:i/>
                <w:iCs/>
                <w:color w:val="000000" w:themeColor="text1"/>
                <w:sz w:val="24"/>
                <w:szCs w:val="24"/>
              </w:rPr>
              <w:t>)</w:t>
            </w:r>
            <w:r w:rsidRPr="7EB64516">
              <w:rPr>
                <w:color w:val="000000" w:themeColor="text1"/>
                <w:sz w:val="24"/>
                <w:szCs w:val="24"/>
              </w:rPr>
              <w:t xml:space="preserve"> un aizmugursistēmu (</w:t>
            </w:r>
            <w:proofErr w:type="spellStart"/>
            <w:r w:rsidRPr="7EB64516">
              <w:rPr>
                <w:i/>
                <w:iCs/>
                <w:color w:val="000000" w:themeColor="text1"/>
                <w:sz w:val="24"/>
                <w:szCs w:val="24"/>
              </w:rPr>
              <w:t>back-end</w:t>
            </w:r>
            <w:proofErr w:type="spellEnd"/>
            <w:r w:rsidRPr="7EB64516">
              <w:rPr>
                <w:i/>
                <w:iCs/>
                <w:color w:val="000000" w:themeColor="text1"/>
                <w:sz w:val="24"/>
                <w:szCs w:val="24"/>
              </w:rPr>
              <w:t>)</w:t>
            </w:r>
            <w:r w:rsidRPr="7EB64516">
              <w:rPr>
                <w:color w:val="000000" w:themeColor="text1"/>
                <w:sz w:val="24"/>
                <w:szCs w:val="24"/>
              </w:rPr>
              <w:t xml:space="preserve"> savstarpējo sadarbību</w:t>
            </w:r>
            <w:r w:rsidR="425CEC5E" w:rsidRPr="7EB64516">
              <w:rPr>
                <w:color w:val="000000" w:themeColor="text1"/>
                <w:sz w:val="24"/>
                <w:szCs w:val="24"/>
              </w:rPr>
              <w:t>,</w:t>
            </w:r>
            <w:r w:rsidRPr="7EB64516">
              <w:rPr>
                <w:color w:val="000000" w:themeColor="text1"/>
                <w:sz w:val="24"/>
                <w:szCs w:val="24"/>
              </w:rPr>
              <w:t xml:space="preserve"> izmantojot tīmekļa </w:t>
            </w:r>
            <w:proofErr w:type="spellStart"/>
            <w:r w:rsidRPr="7EB64516">
              <w:rPr>
                <w:color w:val="000000" w:themeColor="text1"/>
                <w:sz w:val="24"/>
                <w:szCs w:val="24"/>
              </w:rPr>
              <w:t>pakalpes</w:t>
            </w:r>
            <w:proofErr w:type="spellEnd"/>
          </w:p>
        </w:tc>
      </w:tr>
      <w:tr w:rsidR="00B40B45" w:rsidRPr="00085D37" w14:paraId="30D33927" w14:textId="77777777" w:rsidTr="7EB64516">
        <w:trPr>
          <w:jc w:val="center"/>
        </w:trPr>
        <w:tc>
          <w:tcPr>
            <w:tcW w:w="2694" w:type="dxa"/>
            <w:shd w:val="clear" w:color="auto" w:fill="auto"/>
          </w:tcPr>
          <w:p w14:paraId="07603E65" w14:textId="27E9288F" w:rsidR="00B40B45" w:rsidRPr="00085D37" w:rsidRDefault="00B40B45" w:rsidP="00B40B45">
            <w:pPr>
              <w:pStyle w:val="TableBodytext"/>
              <w:rPr>
                <w:sz w:val="24"/>
                <w:szCs w:val="24"/>
              </w:rPr>
            </w:pPr>
            <w:r w:rsidRPr="00085D37">
              <w:rPr>
                <w:sz w:val="24"/>
                <w:szCs w:val="24"/>
              </w:rPr>
              <w:t>CCN/CSI tīkls</w:t>
            </w:r>
          </w:p>
        </w:tc>
        <w:tc>
          <w:tcPr>
            <w:tcW w:w="6378" w:type="dxa"/>
            <w:shd w:val="clear" w:color="auto" w:fill="auto"/>
          </w:tcPr>
          <w:p w14:paraId="12465FBB" w14:textId="7D9CB4DD" w:rsidR="00B40B45" w:rsidRPr="00085D37" w:rsidRDefault="000C3F96" w:rsidP="0022294A">
            <w:pPr>
              <w:pStyle w:val="TableBodytext"/>
              <w:jc w:val="both"/>
              <w:rPr>
                <w:sz w:val="24"/>
                <w:szCs w:val="24"/>
              </w:rPr>
            </w:pPr>
            <w:proofErr w:type="spellStart"/>
            <w:r w:rsidRPr="00085D37">
              <w:rPr>
                <w:i/>
                <w:iCs/>
                <w:sz w:val="24"/>
                <w:szCs w:val="24"/>
              </w:rPr>
              <w:t>Common</w:t>
            </w:r>
            <w:proofErr w:type="spellEnd"/>
            <w:r w:rsidRPr="00085D37">
              <w:rPr>
                <w:i/>
                <w:iCs/>
                <w:sz w:val="24"/>
                <w:szCs w:val="24"/>
              </w:rPr>
              <w:t xml:space="preserve"> Communications </w:t>
            </w:r>
            <w:proofErr w:type="spellStart"/>
            <w:r w:rsidRPr="00085D37">
              <w:rPr>
                <w:i/>
                <w:iCs/>
                <w:sz w:val="24"/>
                <w:szCs w:val="24"/>
              </w:rPr>
              <w:t>Network</w:t>
            </w:r>
            <w:proofErr w:type="spellEnd"/>
            <w:r w:rsidRPr="00085D37">
              <w:rPr>
                <w:i/>
                <w:iCs/>
                <w:sz w:val="24"/>
                <w:szCs w:val="24"/>
              </w:rPr>
              <w:t xml:space="preserve"> / </w:t>
            </w:r>
            <w:proofErr w:type="spellStart"/>
            <w:r w:rsidRPr="00085D37">
              <w:rPr>
                <w:i/>
                <w:iCs/>
                <w:sz w:val="24"/>
                <w:szCs w:val="24"/>
              </w:rPr>
              <w:t>Common</w:t>
            </w:r>
            <w:proofErr w:type="spellEnd"/>
            <w:r w:rsidRPr="00085D37">
              <w:rPr>
                <w:i/>
                <w:iCs/>
                <w:sz w:val="24"/>
                <w:szCs w:val="24"/>
              </w:rPr>
              <w:t xml:space="preserve"> </w:t>
            </w:r>
            <w:proofErr w:type="spellStart"/>
            <w:r w:rsidRPr="00085D37">
              <w:rPr>
                <w:i/>
                <w:iCs/>
                <w:sz w:val="24"/>
                <w:szCs w:val="24"/>
              </w:rPr>
              <w:t>System</w:t>
            </w:r>
            <w:proofErr w:type="spellEnd"/>
            <w:r w:rsidRPr="00085D37">
              <w:rPr>
                <w:i/>
                <w:iCs/>
                <w:sz w:val="24"/>
                <w:szCs w:val="24"/>
              </w:rPr>
              <w:t xml:space="preserve"> Interface</w:t>
            </w:r>
            <w:r w:rsidRPr="00085D37">
              <w:rPr>
                <w:sz w:val="24"/>
                <w:szCs w:val="24"/>
              </w:rPr>
              <w:t xml:space="preserve"> – specializēts tīkls, kurš nodrošina komunikāciju starp ES dalībvalstīm </w:t>
            </w:r>
          </w:p>
        </w:tc>
      </w:tr>
      <w:tr w:rsidR="00106518" w:rsidRPr="00085D37" w14:paraId="542165A3" w14:textId="77777777" w:rsidTr="7EB64516">
        <w:trPr>
          <w:jc w:val="center"/>
        </w:trPr>
        <w:tc>
          <w:tcPr>
            <w:tcW w:w="2694" w:type="dxa"/>
            <w:shd w:val="clear" w:color="auto" w:fill="auto"/>
          </w:tcPr>
          <w:p w14:paraId="1A810A2B" w14:textId="0F1DE5B5" w:rsidR="00106518" w:rsidRPr="00085D37" w:rsidRDefault="00106518" w:rsidP="00106518">
            <w:pPr>
              <w:pStyle w:val="TableBodytext"/>
              <w:rPr>
                <w:sz w:val="24"/>
                <w:szCs w:val="24"/>
              </w:rPr>
            </w:pPr>
            <w:r w:rsidRPr="00085D37">
              <w:rPr>
                <w:bCs/>
                <w:sz w:val="24"/>
                <w:szCs w:val="24"/>
              </w:rPr>
              <w:t>CCN2</w:t>
            </w:r>
          </w:p>
        </w:tc>
        <w:tc>
          <w:tcPr>
            <w:tcW w:w="6378" w:type="dxa"/>
            <w:shd w:val="clear" w:color="auto" w:fill="auto"/>
          </w:tcPr>
          <w:p w14:paraId="636FD3E8" w14:textId="090201D6" w:rsidR="00106518" w:rsidRPr="00085D37" w:rsidRDefault="00106518" w:rsidP="00106518">
            <w:pPr>
              <w:pStyle w:val="TableBodytext"/>
              <w:jc w:val="both"/>
              <w:rPr>
                <w:i/>
                <w:iCs/>
                <w:sz w:val="24"/>
                <w:szCs w:val="24"/>
              </w:rPr>
            </w:pPr>
            <w:r w:rsidRPr="00085D37">
              <w:rPr>
                <w:bCs/>
                <w:sz w:val="24"/>
                <w:szCs w:val="24"/>
              </w:rPr>
              <w:t>ES dalībvalstu kopējais komunikāciju tīkls 2. versija (</w:t>
            </w:r>
            <w:proofErr w:type="spellStart"/>
            <w:r w:rsidRPr="00085D37">
              <w:rPr>
                <w:bCs/>
                <w:i/>
                <w:sz w:val="24"/>
                <w:szCs w:val="24"/>
              </w:rPr>
              <w:t>Common</w:t>
            </w:r>
            <w:proofErr w:type="spellEnd"/>
            <w:r w:rsidRPr="00085D37">
              <w:rPr>
                <w:bCs/>
                <w:i/>
                <w:sz w:val="24"/>
                <w:szCs w:val="24"/>
              </w:rPr>
              <w:t xml:space="preserve"> </w:t>
            </w:r>
            <w:proofErr w:type="spellStart"/>
            <w:r w:rsidRPr="00085D37">
              <w:rPr>
                <w:bCs/>
                <w:i/>
                <w:sz w:val="24"/>
                <w:szCs w:val="24"/>
              </w:rPr>
              <w:t>Communication</w:t>
            </w:r>
            <w:proofErr w:type="spellEnd"/>
            <w:r w:rsidRPr="00085D37">
              <w:rPr>
                <w:bCs/>
                <w:i/>
                <w:sz w:val="24"/>
                <w:szCs w:val="24"/>
              </w:rPr>
              <w:t xml:space="preserve"> </w:t>
            </w:r>
            <w:proofErr w:type="spellStart"/>
            <w:r w:rsidRPr="00085D37">
              <w:rPr>
                <w:bCs/>
                <w:i/>
                <w:sz w:val="24"/>
                <w:szCs w:val="24"/>
              </w:rPr>
              <w:t>Network</w:t>
            </w:r>
            <w:proofErr w:type="spellEnd"/>
            <w:r w:rsidRPr="00085D37">
              <w:rPr>
                <w:bCs/>
                <w:i/>
                <w:sz w:val="24"/>
                <w:szCs w:val="24"/>
              </w:rPr>
              <w:t xml:space="preserve"> v.2)</w:t>
            </w:r>
          </w:p>
        </w:tc>
      </w:tr>
      <w:tr w:rsidR="00F77C0C" w:rsidRPr="00085D37" w14:paraId="5C3CB009" w14:textId="77777777" w:rsidTr="7EB64516">
        <w:trPr>
          <w:jc w:val="center"/>
        </w:trPr>
        <w:tc>
          <w:tcPr>
            <w:tcW w:w="2694" w:type="dxa"/>
            <w:shd w:val="clear" w:color="auto" w:fill="auto"/>
          </w:tcPr>
          <w:p w14:paraId="4575C372" w14:textId="5E008AB1" w:rsidR="00F77C0C" w:rsidRPr="00085D37" w:rsidRDefault="00F77C0C" w:rsidP="00106518">
            <w:pPr>
              <w:pStyle w:val="TableBodytext"/>
              <w:rPr>
                <w:bCs/>
                <w:sz w:val="24"/>
                <w:szCs w:val="24"/>
              </w:rPr>
            </w:pPr>
            <w:r>
              <w:rPr>
                <w:bCs/>
                <w:sz w:val="24"/>
                <w:szCs w:val="24"/>
              </w:rPr>
              <w:t>CD</w:t>
            </w:r>
          </w:p>
        </w:tc>
        <w:tc>
          <w:tcPr>
            <w:tcW w:w="6378" w:type="dxa"/>
            <w:shd w:val="clear" w:color="auto" w:fill="auto"/>
          </w:tcPr>
          <w:p w14:paraId="51D7BB63" w14:textId="0D07ACF2" w:rsidR="00F77C0C" w:rsidRPr="00085D37" w:rsidRDefault="00F77C0C" w:rsidP="00106518">
            <w:pPr>
              <w:pStyle w:val="TableBodytext"/>
              <w:jc w:val="both"/>
              <w:rPr>
                <w:bCs/>
                <w:sz w:val="24"/>
                <w:szCs w:val="24"/>
              </w:rPr>
            </w:pPr>
            <w:r>
              <w:rPr>
                <w:bCs/>
                <w:sz w:val="24"/>
                <w:szCs w:val="24"/>
              </w:rPr>
              <w:t>Centrālā direktorija</w:t>
            </w:r>
          </w:p>
        </w:tc>
      </w:tr>
      <w:tr w:rsidR="000C3F96" w:rsidRPr="00085D37" w14:paraId="2228926F" w14:textId="77777777" w:rsidTr="7EB64516">
        <w:trPr>
          <w:jc w:val="center"/>
        </w:trPr>
        <w:tc>
          <w:tcPr>
            <w:tcW w:w="2694" w:type="dxa"/>
            <w:shd w:val="clear" w:color="auto" w:fill="auto"/>
          </w:tcPr>
          <w:p w14:paraId="17F8CBC2" w14:textId="5EED8D5F" w:rsidR="000C3F96" w:rsidRPr="00085D37" w:rsidRDefault="000C3F96" w:rsidP="000C3F96">
            <w:pPr>
              <w:pStyle w:val="TableBodytext"/>
              <w:rPr>
                <w:sz w:val="24"/>
                <w:szCs w:val="24"/>
              </w:rPr>
            </w:pPr>
            <w:r w:rsidRPr="00085D37">
              <w:rPr>
                <w:sz w:val="24"/>
                <w:szCs w:val="24"/>
              </w:rPr>
              <w:t>CESOP </w:t>
            </w:r>
          </w:p>
        </w:tc>
        <w:tc>
          <w:tcPr>
            <w:tcW w:w="6378" w:type="dxa"/>
            <w:shd w:val="clear" w:color="auto" w:fill="auto"/>
          </w:tcPr>
          <w:p w14:paraId="3EAD8733" w14:textId="5A556574" w:rsidR="000C3F96" w:rsidRPr="00085D37" w:rsidRDefault="000C3F96" w:rsidP="000C3F96">
            <w:pPr>
              <w:pStyle w:val="TableBodytext"/>
              <w:jc w:val="both"/>
              <w:rPr>
                <w:sz w:val="24"/>
                <w:szCs w:val="24"/>
              </w:rPr>
            </w:pPr>
            <w:r w:rsidRPr="00085D37">
              <w:rPr>
                <w:sz w:val="24"/>
                <w:szCs w:val="24"/>
              </w:rPr>
              <w:t>Centrālā elektronisko maksājumu informācijas sistēma</w:t>
            </w:r>
            <w:r w:rsidRPr="00085D37">
              <w:rPr>
                <w:i/>
                <w:iCs/>
                <w:sz w:val="24"/>
                <w:szCs w:val="24"/>
              </w:rPr>
              <w:t xml:space="preserve"> (</w:t>
            </w:r>
            <w:proofErr w:type="spellStart"/>
            <w:r w:rsidRPr="00085D37">
              <w:rPr>
                <w:i/>
                <w:iCs/>
                <w:sz w:val="24"/>
                <w:szCs w:val="24"/>
              </w:rPr>
              <w:t>Central</w:t>
            </w:r>
            <w:proofErr w:type="spellEnd"/>
            <w:r w:rsidRPr="00085D37">
              <w:rPr>
                <w:i/>
                <w:iCs/>
                <w:sz w:val="24"/>
                <w:szCs w:val="24"/>
              </w:rPr>
              <w:t xml:space="preserve"> </w:t>
            </w:r>
            <w:proofErr w:type="spellStart"/>
            <w:r w:rsidRPr="00085D37">
              <w:rPr>
                <w:i/>
                <w:iCs/>
                <w:sz w:val="24"/>
                <w:szCs w:val="24"/>
              </w:rPr>
              <w:t>Electronic</w:t>
            </w:r>
            <w:proofErr w:type="spellEnd"/>
            <w:r w:rsidRPr="00085D37">
              <w:rPr>
                <w:i/>
                <w:iCs/>
                <w:sz w:val="24"/>
                <w:szCs w:val="24"/>
              </w:rPr>
              <w:t xml:space="preserve"> </w:t>
            </w:r>
            <w:proofErr w:type="spellStart"/>
            <w:r w:rsidRPr="00085D37">
              <w:rPr>
                <w:i/>
                <w:iCs/>
                <w:sz w:val="24"/>
                <w:szCs w:val="24"/>
              </w:rPr>
              <w:t>System</w:t>
            </w:r>
            <w:proofErr w:type="spellEnd"/>
            <w:r w:rsidRPr="00085D37">
              <w:rPr>
                <w:i/>
                <w:iCs/>
                <w:sz w:val="24"/>
                <w:szCs w:val="24"/>
              </w:rPr>
              <w:t xml:space="preserve"> </w:t>
            </w:r>
            <w:proofErr w:type="spellStart"/>
            <w:r w:rsidRPr="00085D37">
              <w:rPr>
                <w:i/>
                <w:iCs/>
                <w:sz w:val="24"/>
                <w:szCs w:val="24"/>
              </w:rPr>
              <w:t>of</w:t>
            </w:r>
            <w:proofErr w:type="spellEnd"/>
            <w:r w:rsidRPr="00085D37">
              <w:rPr>
                <w:i/>
                <w:iCs/>
                <w:sz w:val="24"/>
                <w:szCs w:val="24"/>
              </w:rPr>
              <w:t xml:space="preserve"> </w:t>
            </w:r>
            <w:proofErr w:type="spellStart"/>
            <w:r w:rsidRPr="00085D37">
              <w:rPr>
                <w:i/>
                <w:iCs/>
                <w:sz w:val="24"/>
                <w:szCs w:val="24"/>
              </w:rPr>
              <w:t>Payment</w:t>
            </w:r>
            <w:proofErr w:type="spellEnd"/>
            <w:r w:rsidRPr="00085D37">
              <w:rPr>
                <w:i/>
                <w:iCs/>
                <w:sz w:val="24"/>
                <w:szCs w:val="24"/>
              </w:rPr>
              <w:t xml:space="preserve"> </w:t>
            </w:r>
            <w:proofErr w:type="spellStart"/>
            <w:r w:rsidRPr="00085D37">
              <w:rPr>
                <w:i/>
                <w:iCs/>
                <w:sz w:val="24"/>
                <w:szCs w:val="24"/>
              </w:rPr>
              <w:t>information</w:t>
            </w:r>
            <w:proofErr w:type="spellEnd"/>
            <w:r w:rsidRPr="00085D37">
              <w:rPr>
                <w:i/>
                <w:iCs/>
                <w:sz w:val="24"/>
                <w:szCs w:val="24"/>
              </w:rPr>
              <w:t>) </w:t>
            </w:r>
          </w:p>
        </w:tc>
      </w:tr>
      <w:tr w:rsidR="00520B48" w:rsidRPr="00085D37" w14:paraId="25EBFE99" w14:textId="77777777" w:rsidTr="7EB64516">
        <w:trPr>
          <w:jc w:val="center"/>
        </w:trPr>
        <w:tc>
          <w:tcPr>
            <w:tcW w:w="2694" w:type="dxa"/>
            <w:shd w:val="clear" w:color="auto" w:fill="auto"/>
          </w:tcPr>
          <w:p w14:paraId="1B35E9D7" w14:textId="57C1EA08" w:rsidR="00520B48" w:rsidRPr="00085D37" w:rsidRDefault="00520B48" w:rsidP="00B40B45">
            <w:pPr>
              <w:pStyle w:val="TableBodytext"/>
              <w:rPr>
                <w:sz w:val="24"/>
                <w:szCs w:val="24"/>
              </w:rPr>
            </w:pPr>
            <w:r w:rsidRPr="00085D37">
              <w:rPr>
                <w:sz w:val="24"/>
                <w:szCs w:val="24"/>
              </w:rPr>
              <w:t>DAC</w:t>
            </w:r>
          </w:p>
        </w:tc>
        <w:tc>
          <w:tcPr>
            <w:tcW w:w="6378" w:type="dxa"/>
            <w:shd w:val="clear" w:color="auto" w:fill="auto"/>
          </w:tcPr>
          <w:p w14:paraId="7E588B7C" w14:textId="6A04E030" w:rsidR="00520B48" w:rsidRPr="00085D37" w:rsidRDefault="00520B48" w:rsidP="0022294A">
            <w:pPr>
              <w:pStyle w:val="TableBodytext"/>
              <w:jc w:val="both"/>
              <w:rPr>
                <w:sz w:val="24"/>
                <w:szCs w:val="24"/>
              </w:rPr>
            </w:pPr>
            <w:r w:rsidRPr="00085D37">
              <w:rPr>
                <w:sz w:val="24"/>
                <w:szCs w:val="24"/>
              </w:rPr>
              <w:t>Eiropas Savienības automātiskās informācijas apmaiņas sistēma</w:t>
            </w:r>
          </w:p>
        </w:tc>
      </w:tr>
      <w:tr w:rsidR="00520B48" w:rsidRPr="00085D37" w14:paraId="196A04A7" w14:textId="77777777" w:rsidTr="7EB64516">
        <w:trPr>
          <w:jc w:val="center"/>
        </w:trPr>
        <w:tc>
          <w:tcPr>
            <w:tcW w:w="2694" w:type="dxa"/>
            <w:shd w:val="clear" w:color="auto" w:fill="auto"/>
          </w:tcPr>
          <w:p w14:paraId="6D370412" w14:textId="5F25FA1A" w:rsidR="00520B48" w:rsidRPr="00085D37" w:rsidRDefault="00520B48" w:rsidP="00B40B45">
            <w:pPr>
              <w:pStyle w:val="TableBodytext"/>
              <w:rPr>
                <w:sz w:val="24"/>
                <w:szCs w:val="24"/>
              </w:rPr>
            </w:pPr>
            <w:r w:rsidRPr="00085D37">
              <w:rPr>
                <w:sz w:val="24"/>
                <w:szCs w:val="24"/>
              </w:rPr>
              <w:t>DAC1</w:t>
            </w:r>
          </w:p>
        </w:tc>
        <w:tc>
          <w:tcPr>
            <w:tcW w:w="6378" w:type="dxa"/>
            <w:shd w:val="clear" w:color="auto" w:fill="auto"/>
          </w:tcPr>
          <w:p w14:paraId="72A4053E" w14:textId="3C395D78" w:rsidR="00520B48" w:rsidRPr="00085D37" w:rsidRDefault="00520B48" w:rsidP="0022294A">
            <w:pPr>
              <w:pStyle w:val="TableBodytext"/>
              <w:jc w:val="both"/>
              <w:rPr>
                <w:sz w:val="24"/>
                <w:szCs w:val="24"/>
              </w:rPr>
            </w:pPr>
            <w:r w:rsidRPr="00085D37">
              <w:rPr>
                <w:sz w:val="24"/>
                <w:szCs w:val="24"/>
              </w:rPr>
              <w:t xml:space="preserve">DAC </w:t>
            </w:r>
            <w:bookmarkStart w:id="9" w:name="_Hlk44574578"/>
            <w:r w:rsidRPr="00085D37">
              <w:rPr>
                <w:sz w:val="24"/>
                <w:szCs w:val="24"/>
              </w:rPr>
              <w:t xml:space="preserve">modulis, </w:t>
            </w:r>
            <w:r w:rsidR="00EB6625" w:rsidRPr="00085D37">
              <w:rPr>
                <w:sz w:val="24"/>
                <w:szCs w:val="24"/>
              </w:rPr>
              <w:t xml:space="preserve">kas nodrošina ES Padomes 2011.gada 15.februāra direktīvas 2011/16/ES prasības, saskaņā ar kurām jānodrošina automātisku </w:t>
            </w:r>
            <w:r w:rsidR="0050679D">
              <w:rPr>
                <w:sz w:val="24"/>
                <w:szCs w:val="24"/>
              </w:rPr>
              <w:t xml:space="preserve">informācijas apmaiņa par </w:t>
            </w:r>
            <w:r w:rsidR="00EB6625" w:rsidRPr="00085D37">
              <w:rPr>
                <w:sz w:val="24"/>
                <w:szCs w:val="24"/>
              </w:rPr>
              <w:t xml:space="preserve">rezidentu </w:t>
            </w:r>
            <w:r w:rsidR="0050679D">
              <w:rPr>
                <w:sz w:val="24"/>
                <w:szCs w:val="24"/>
              </w:rPr>
              <w:t xml:space="preserve">gūtajiem ienākumiem </w:t>
            </w:r>
            <w:bookmarkEnd w:id="9"/>
          </w:p>
        </w:tc>
      </w:tr>
      <w:tr w:rsidR="00520B48" w:rsidRPr="00085D37" w14:paraId="458AAD01" w14:textId="77777777" w:rsidTr="7EB64516">
        <w:trPr>
          <w:jc w:val="center"/>
        </w:trPr>
        <w:tc>
          <w:tcPr>
            <w:tcW w:w="2694" w:type="dxa"/>
            <w:shd w:val="clear" w:color="auto" w:fill="auto"/>
          </w:tcPr>
          <w:p w14:paraId="1046B76C" w14:textId="741BC80A" w:rsidR="00520B48" w:rsidRPr="00085D37" w:rsidRDefault="00520B48" w:rsidP="00B40B45">
            <w:pPr>
              <w:pStyle w:val="TableBodytext"/>
              <w:rPr>
                <w:sz w:val="24"/>
                <w:szCs w:val="24"/>
              </w:rPr>
            </w:pPr>
            <w:r w:rsidRPr="00085D37">
              <w:rPr>
                <w:sz w:val="24"/>
                <w:szCs w:val="24"/>
              </w:rPr>
              <w:t>DAC2/CRS</w:t>
            </w:r>
          </w:p>
        </w:tc>
        <w:tc>
          <w:tcPr>
            <w:tcW w:w="6378" w:type="dxa"/>
            <w:shd w:val="clear" w:color="auto" w:fill="auto"/>
          </w:tcPr>
          <w:p w14:paraId="03F7692E" w14:textId="29949F5D" w:rsidR="00520B48" w:rsidRPr="00085D37" w:rsidRDefault="00520B48" w:rsidP="0022294A">
            <w:pPr>
              <w:pStyle w:val="TableBodytext"/>
              <w:jc w:val="both"/>
              <w:rPr>
                <w:sz w:val="24"/>
                <w:szCs w:val="24"/>
              </w:rPr>
            </w:pPr>
            <w:bookmarkStart w:id="10" w:name="_Hlk44574600"/>
            <w:r w:rsidRPr="00085D37">
              <w:rPr>
                <w:sz w:val="24"/>
                <w:szCs w:val="24"/>
              </w:rPr>
              <w:t>DAC modulis</w:t>
            </w:r>
            <w:bookmarkStart w:id="11" w:name="_Hlk46218288"/>
            <w:r w:rsidRPr="00085D37">
              <w:rPr>
                <w:sz w:val="24"/>
                <w:szCs w:val="24"/>
              </w:rPr>
              <w:t xml:space="preserve">, kas nodrošina datu apmaiņu starp ES dalībvalstu un trešo valstu nodokļu administrācijām </w:t>
            </w:r>
            <w:r w:rsidR="0050679D">
              <w:rPr>
                <w:sz w:val="24"/>
                <w:szCs w:val="24"/>
              </w:rPr>
              <w:t>p</w:t>
            </w:r>
            <w:r w:rsidRPr="00085D37">
              <w:rPr>
                <w:sz w:val="24"/>
                <w:szCs w:val="24"/>
              </w:rPr>
              <w:t>ar finanšu institūciju rīcībā esošo informāciju par citu valstu rezidentu finanšu kontiem</w:t>
            </w:r>
            <w:bookmarkEnd w:id="10"/>
            <w:bookmarkEnd w:id="11"/>
          </w:p>
        </w:tc>
      </w:tr>
      <w:tr w:rsidR="00520B48" w:rsidRPr="00085D37" w14:paraId="158A04B5" w14:textId="77777777" w:rsidTr="7EB64516">
        <w:trPr>
          <w:jc w:val="center"/>
        </w:trPr>
        <w:tc>
          <w:tcPr>
            <w:tcW w:w="2694" w:type="dxa"/>
            <w:shd w:val="clear" w:color="auto" w:fill="auto"/>
          </w:tcPr>
          <w:p w14:paraId="71E16E94" w14:textId="2BA940F7" w:rsidR="00520B48" w:rsidRPr="00085D37" w:rsidRDefault="00520B48" w:rsidP="00B40B45">
            <w:pPr>
              <w:pStyle w:val="TableBodytext"/>
              <w:rPr>
                <w:sz w:val="24"/>
                <w:szCs w:val="24"/>
              </w:rPr>
            </w:pPr>
            <w:r w:rsidRPr="00085D37">
              <w:rPr>
                <w:sz w:val="24"/>
                <w:szCs w:val="24"/>
              </w:rPr>
              <w:t>DAC4/</w:t>
            </w:r>
            <w:proofErr w:type="spellStart"/>
            <w:r w:rsidRPr="00085D37">
              <w:rPr>
                <w:sz w:val="24"/>
                <w:szCs w:val="24"/>
              </w:rPr>
              <w:t>CbC</w:t>
            </w:r>
            <w:proofErr w:type="spellEnd"/>
          </w:p>
        </w:tc>
        <w:tc>
          <w:tcPr>
            <w:tcW w:w="6378" w:type="dxa"/>
            <w:shd w:val="clear" w:color="auto" w:fill="auto"/>
          </w:tcPr>
          <w:p w14:paraId="705C071E" w14:textId="7AA9DAB1" w:rsidR="00520B48" w:rsidRPr="00085D37" w:rsidRDefault="00520B48" w:rsidP="0022294A">
            <w:pPr>
              <w:pStyle w:val="TableBodytext"/>
              <w:jc w:val="both"/>
              <w:rPr>
                <w:sz w:val="24"/>
                <w:szCs w:val="24"/>
              </w:rPr>
            </w:pPr>
            <w:r w:rsidRPr="00085D37">
              <w:rPr>
                <w:sz w:val="24"/>
                <w:szCs w:val="24"/>
              </w:rPr>
              <w:t xml:space="preserve">DAC modulis, kas nodrošina datu apmaiņu starp ES dalībvalstīm un trešajām valstīm par </w:t>
            </w:r>
            <w:r w:rsidR="0050679D" w:rsidRPr="00085D37">
              <w:rPr>
                <w:sz w:val="24"/>
                <w:szCs w:val="24"/>
              </w:rPr>
              <w:t>starptautisk</w:t>
            </w:r>
            <w:r w:rsidR="0050679D">
              <w:rPr>
                <w:sz w:val="24"/>
                <w:szCs w:val="24"/>
              </w:rPr>
              <w:t>u</w:t>
            </w:r>
            <w:r w:rsidR="0050679D" w:rsidRPr="00085D37">
              <w:rPr>
                <w:sz w:val="24"/>
                <w:szCs w:val="24"/>
              </w:rPr>
              <w:t xml:space="preserve"> </w:t>
            </w:r>
            <w:r w:rsidRPr="00085D37">
              <w:rPr>
                <w:sz w:val="24"/>
                <w:szCs w:val="24"/>
              </w:rPr>
              <w:t xml:space="preserve">uzņēmumu </w:t>
            </w:r>
            <w:r w:rsidR="0050679D">
              <w:rPr>
                <w:sz w:val="24"/>
                <w:szCs w:val="24"/>
              </w:rPr>
              <w:t>grupu pārskatiem</w:t>
            </w:r>
            <w:r w:rsidRPr="00085D37">
              <w:rPr>
                <w:sz w:val="24"/>
                <w:szCs w:val="24"/>
              </w:rPr>
              <w:t>, kuru sastāvā esošo vienību (subjektu) rezidence nodokļu vajadzībām atrodas dažādās valstīs vai teritorijās</w:t>
            </w:r>
          </w:p>
        </w:tc>
      </w:tr>
      <w:tr w:rsidR="00EB6625" w:rsidRPr="00085D37" w14:paraId="1616A340" w14:textId="77777777" w:rsidTr="7EB64516">
        <w:trPr>
          <w:jc w:val="center"/>
        </w:trPr>
        <w:tc>
          <w:tcPr>
            <w:tcW w:w="2694" w:type="dxa"/>
            <w:shd w:val="clear" w:color="auto" w:fill="auto"/>
          </w:tcPr>
          <w:p w14:paraId="61B9C380" w14:textId="26591BF1" w:rsidR="00EB6625" w:rsidRPr="00085D37" w:rsidRDefault="00EB6625" w:rsidP="00B40B45">
            <w:pPr>
              <w:pStyle w:val="TableBodytext"/>
              <w:rPr>
                <w:sz w:val="24"/>
                <w:szCs w:val="24"/>
              </w:rPr>
            </w:pPr>
            <w:r w:rsidRPr="00085D37">
              <w:rPr>
                <w:sz w:val="24"/>
                <w:szCs w:val="24"/>
              </w:rPr>
              <w:lastRenderedPageBreak/>
              <w:t>DAC6</w:t>
            </w:r>
          </w:p>
        </w:tc>
        <w:tc>
          <w:tcPr>
            <w:tcW w:w="6378" w:type="dxa"/>
            <w:shd w:val="clear" w:color="auto" w:fill="auto"/>
          </w:tcPr>
          <w:p w14:paraId="2E8DEF00" w14:textId="5056D283" w:rsidR="00EB6625" w:rsidRPr="00085D37" w:rsidRDefault="00334220" w:rsidP="0022294A">
            <w:pPr>
              <w:pStyle w:val="TableBodytext"/>
              <w:jc w:val="both"/>
              <w:rPr>
                <w:sz w:val="24"/>
                <w:szCs w:val="24"/>
              </w:rPr>
            </w:pPr>
            <w:r w:rsidRPr="00085D37">
              <w:rPr>
                <w:sz w:val="24"/>
                <w:szCs w:val="24"/>
              </w:rPr>
              <w:t xml:space="preserve">DAC modulis, kas nodrošina datu nodošanu ES CD </w:t>
            </w:r>
            <w:r w:rsidR="00E84B5C" w:rsidRPr="00085D37">
              <w:rPr>
                <w:sz w:val="24"/>
                <w:szCs w:val="24"/>
              </w:rPr>
              <w:t>par pārrobežu nodokļu shēmām</w:t>
            </w:r>
          </w:p>
        </w:tc>
      </w:tr>
      <w:tr w:rsidR="000C3F96" w:rsidRPr="00085D37" w14:paraId="28B47B18" w14:textId="77777777" w:rsidTr="7EB64516">
        <w:trPr>
          <w:jc w:val="center"/>
        </w:trPr>
        <w:tc>
          <w:tcPr>
            <w:tcW w:w="2694" w:type="dxa"/>
            <w:shd w:val="clear" w:color="auto" w:fill="auto"/>
          </w:tcPr>
          <w:p w14:paraId="4F6A312D" w14:textId="6E8C2A86" w:rsidR="000C3F96" w:rsidRPr="00085D37" w:rsidRDefault="000C3F96" w:rsidP="000C3F96">
            <w:pPr>
              <w:pStyle w:val="TableBodytext"/>
              <w:rPr>
                <w:sz w:val="24"/>
                <w:szCs w:val="24"/>
              </w:rPr>
            </w:pPr>
            <w:r w:rsidRPr="00085D37">
              <w:rPr>
                <w:rStyle w:val="normaltextrun"/>
                <w:sz w:val="24"/>
                <w:szCs w:val="24"/>
              </w:rPr>
              <w:t>DAC7</w:t>
            </w:r>
            <w:r w:rsidRPr="00085D37">
              <w:rPr>
                <w:rStyle w:val="eop"/>
                <w:sz w:val="24"/>
                <w:szCs w:val="24"/>
              </w:rPr>
              <w:t> </w:t>
            </w:r>
          </w:p>
        </w:tc>
        <w:tc>
          <w:tcPr>
            <w:tcW w:w="6378" w:type="dxa"/>
            <w:shd w:val="clear" w:color="auto" w:fill="auto"/>
          </w:tcPr>
          <w:p w14:paraId="37ED6124" w14:textId="644FB363" w:rsidR="000C3F96" w:rsidRPr="00085D37" w:rsidRDefault="7640EF9F" w:rsidP="000C3F96">
            <w:pPr>
              <w:pStyle w:val="TableBodytext"/>
              <w:jc w:val="both"/>
              <w:rPr>
                <w:sz w:val="24"/>
                <w:szCs w:val="24"/>
              </w:rPr>
            </w:pPr>
            <w:r w:rsidRPr="00085D37">
              <w:rPr>
                <w:rStyle w:val="normaltextrun"/>
                <w:sz w:val="24"/>
                <w:szCs w:val="24"/>
              </w:rPr>
              <w:t>DAC modulis, ka</w:t>
            </w:r>
            <w:r w:rsidR="079A9641" w:rsidRPr="00085D37">
              <w:rPr>
                <w:rStyle w:val="normaltextrun"/>
                <w:sz w:val="24"/>
                <w:szCs w:val="24"/>
              </w:rPr>
              <w:t>s</w:t>
            </w:r>
            <w:r w:rsidRPr="00085D37">
              <w:rPr>
                <w:rStyle w:val="normaltextrun"/>
                <w:sz w:val="24"/>
                <w:szCs w:val="24"/>
              </w:rPr>
              <w:t xml:space="preserve"> nodrošina datu apmaiņu par preču un pakalpojumu pārdevēju aktivitātēm un nopelnītajiem ienākumiem interneta platformā</w:t>
            </w:r>
            <w:r w:rsidR="00825DE5">
              <w:rPr>
                <w:rStyle w:val="normaltextrun"/>
                <w:sz w:val="24"/>
                <w:szCs w:val="24"/>
              </w:rPr>
              <w:t>s</w:t>
            </w:r>
            <w:r w:rsidRPr="00085D37">
              <w:rPr>
                <w:rStyle w:val="eop"/>
                <w:sz w:val="24"/>
                <w:szCs w:val="24"/>
              </w:rPr>
              <w:t> </w:t>
            </w:r>
          </w:p>
        </w:tc>
      </w:tr>
      <w:tr w:rsidR="00B40B45" w:rsidRPr="00085D37" w14:paraId="3892D0D5" w14:textId="77777777" w:rsidTr="7EB64516">
        <w:trPr>
          <w:jc w:val="center"/>
        </w:trPr>
        <w:tc>
          <w:tcPr>
            <w:tcW w:w="2694" w:type="dxa"/>
            <w:shd w:val="clear" w:color="auto" w:fill="auto"/>
          </w:tcPr>
          <w:p w14:paraId="32444F71" w14:textId="4E2C6F45" w:rsidR="00B40B45" w:rsidRPr="00085D37" w:rsidRDefault="00B40B45" w:rsidP="00B40B45">
            <w:pPr>
              <w:pStyle w:val="TableBodytext"/>
              <w:rPr>
                <w:sz w:val="24"/>
                <w:szCs w:val="24"/>
              </w:rPr>
            </w:pPr>
            <w:r w:rsidRPr="00085D37">
              <w:rPr>
                <w:sz w:val="24"/>
                <w:szCs w:val="24"/>
              </w:rPr>
              <w:t>DB</w:t>
            </w:r>
          </w:p>
        </w:tc>
        <w:tc>
          <w:tcPr>
            <w:tcW w:w="6378" w:type="dxa"/>
            <w:shd w:val="clear" w:color="auto" w:fill="auto"/>
          </w:tcPr>
          <w:p w14:paraId="01A88213" w14:textId="755EE597" w:rsidR="00B40B45" w:rsidRPr="00085D37" w:rsidRDefault="5B273968" w:rsidP="0022294A">
            <w:pPr>
              <w:pStyle w:val="TableBodytext"/>
              <w:jc w:val="both"/>
              <w:rPr>
                <w:sz w:val="24"/>
                <w:szCs w:val="24"/>
              </w:rPr>
            </w:pPr>
            <w:r w:rsidRPr="7EB64516">
              <w:rPr>
                <w:sz w:val="24"/>
                <w:szCs w:val="24"/>
              </w:rPr>
              <w:t>Datubāze</w:t>
            </w:r>
          </w:p>
        </w:tc>
      </w:tr>
      <w:tr w:rsidR="008916D5" w:rsidRPr="00085D37" w14:paraId="06DB5275" w14:textId="77777777" w:rsidTr="7EB64516">
        <w:trPr>
          <w:jc w:val="center"/>
        </w:trPr>
        <w:tc>
          <w:tcPr>
            <w:tcW w:w="2694" w:type="dxa"/>
            <w:shd w:val="clear" w:color="auto" w:fill="auto"/>
          </w:tcPr>
          <w:p w14:paraId="456DA227" w14:textId="12C86E56" w:rsidR="008916D5" w:rsidRPr="00085D37" w:rsidRDefault="008916D5" w:rsidP="00B40B45">
            <w:pPr>
              <w:pStyle w:val="TableBodytext"/>
              <w:rPr>
                <w:sz w:val="24"/>
                <w:szCs w:val="24"/>
              </w:rPr>
            </w:pPr>
            <w:r>
              <w:rPr>
                <w:sz w:val="24"/>
                <w:szCs w:val="24"/>
              </w:rPr>
              <w:t>DBVS</w:t>
            </w:r>
          </w:p>
        </w:tc>
        <w:tc>
          <w:tcPr>
            <w:tcW w:w="6378" w:type="dxa"/>
            <w:shd w:val="clear" w:color="auto" w:fill="auto"/>
          </w:tcPr>
          <w:p w14:paraId="19F27E13" w14:textId="1511822E" w:rsidR="008916D5" w:rsidRPr="7EB64516" w:rsidRDefault="00A162C9" w:rsidP="0022294A">
            <w:pPr>
              <w:pStyle w:val="TableBodytext"/>
              <w:jc w:val="both"/>
              <w:rPr>
                <w:sz w:val="24"/>
                <w:szCs w:val="24"/>
              </w:rPr>
            </w:pPr>
            <w:r>
              <w:rPr>
                <w:sz w:val="24"/>
                <w:szCs w:val="24"/>
              </w:rPr>
              <w:t>Datubāzes vadības sistēma</w:t>
            </w:r>
          </w:p>
        </w:tc>
      </w:tr>
      <w:tr w:rsidR="00EB112E" w:rsidRPr="00085D37" w14:paraId="5443FA22" w14:textId="77777777" w:rsidTr="7EB64516">
        <w:trPr>
          <w:jc w:val="center"/>
        </w:trPr>
        <w:tc>
          <w:tcPr>
            <w:tcW w:w="2694" w:type="dxa"/>
            <w:shd w:val="clear" w:color="auto" w:fill="auto"/>
          </w:tcPr>
          <w:p w14:paraId="59CEE8E4" w14:textId="4271672C" w:rsidR="00EB112E" w:rsidRPr="00085D37" w:rsidRDefault="00EB112E" w:rsidP="00B40B45">
            <w:pPr>
              <w:pStyle w:val="TableBodytext"/>
              <w:rPr>
                <w:sz w:val="24"/>
                <w:szCs w:val="24"/>
              </w:rPr>
            </w:pPr>
            <w:r w:rsidRPr="00085D37">
              <w:rPr>
                <w:sz w:val="24"/>
                <w:szCs w:val="24"/>
              </w:rPr>
              <w:t>DIT</w:t>
            </w:r>
          </w:p>
        </w:tc>
        <w:tc>
          <w:tcPr>
            <w:tcW w:w="6378" w:type="dxa"/>
            <w:shd w:val="clear" w:color="auto" w:fill="auto"/>
          </w:tcPr>
          <w:p w14:paraId="71C9580E" w14:textId="5F9CC855" w:rsidR="00EB112E" w:rsidRPr="00085D37" w:rsidRDefault="00517D65" w:rsidP="0022294A">
            <w:pPr>
              <w:pStyle w:val="TableBodytext"/>
              <w:jc w:val="both"/>
              <w:rPr>
                <w:sz w:val="24"/>
                <w:szCs w:val="24"/>
              </w:rPr>
            </w:pPr>
            <w:r w:rsidRPr="00085D37">
              <w:rPr>
                <w:sz w:val="24"/>
                <w:szCs w:val="24"/>
              </w:rPr>
              <w:t>Datu izplatīšanas tīkls</w:t>
            </w:r>
          </w:p>
        </w:tc>
      </w:tr>
      <w:tr w:rsidR="001A1366" w:rsidRPr="00085D37" w14:paraId="37FBE3D1" w14:textId="77777777" w:rsidTr="7EB64516">
        <w:trPr>
          <w:jc w:val="center"/>
        </w:trPr>
        <w:tc>
          <w:tcPr>
            <w:tcW w:w="2694" w:type="dxa"/>
            <w:shd w:val="clear" w:color="auto" w:fill="auto"/>
          </w:tcPr>
          <w:p w14:paraId="2A29D079" w14:textId="63636DEE" w:rsidR="001A1366" w:rsidRPr="00085D37" w:rsidRDefault="001A1366" w:rsidP="00B40B45">
            <w:pPr>
              <w:pStyle w:val="TableBodytext"/>
              <w:rPr>
                <w:sz w:val="24"/>
                <w:szCs w:val="24"/>
              </w:rPr>
            </w:pPr>
            <w:r w:rsidRPr="00085D37">
              <w:rPr>
                <w:sz w:val="24"/>
                <w:szCs w:val="24"/>
              </w:rPr>
              <w:t>DNS</w:t>
            </w:r>
          </w:p>
        </w:tc>
        <w:tc>
          <w:tcPr>
            <w:tcW w:w="6378" w:type="dxa"/>
            <w:shd w:val="clear" w:color="auto" w:fill="auto"/>
          </w:tcPr>
          <w:p w14:paraId="212F8B33" w14:textId="05BD57E8" w:rsidR="001A1366" w:rsidRPr="00085D37" w:rsidRDefault="001A1366" w:rsidP="0022294A">
            <w:pPr>
              <w:pStyle w:val="TableBodytext"/>
              <w:jc w:val="both"/>
              <w:rPr>
                <w:sz w:val="24"/>
                <w:szCs w:val="24"/>
              </w:rPr>
            </w:pPr>
            <w:r w:rsidRPr="00085D37">
              <w:rPr>
                <w:sz w:val="24"/>
                <w:szCs w:val="24"/>
              </w:rPr>
              <w:t>Datu noliktavas sistēma</w:t>
            </w:r>
          </w:p>
        </w:tc>
      </w:tr>
      <w:tr w:rsidR="00820F46" w:rsidRPr="00085D37" w14:paraId="71A14AFF" w14:textId="77777777" w:rsidTr="7EB64516">
        <w:trPr>
          <w:jc w:val="center"/>
        </w:trPr>
        <w:tc>
          <w:tcPr>
            <w:tcW w:w="2694" w:type="dxa"/>
            <w:shd w:val="clear" w:color="auto" w:fill="auto"/>
          </w:tcPr>
          <w:p w14:paraId="512E31D1" w14:textId="19137637" w:rsidR="00820F46" w:rsidRPr="00085D37" w:rsidRDefault="00820F46" w:rsidP="00B40B45">
            <w:pPr>
              <w:pStyle w:val="TableBodytext"/>
              <w:rPr>
                <w:sz w:val="24"/>
                <w:szCs w:val="24"/>
              </w:rPr>
            </w:pPr>
            <w:r w:rsidRPr="00085D37">
              <w:rPr>
                <w:sz w:val="24"/>
                <w:szCs w:val="24"/>
              </w:rPr>
              <w:t>DV</w:t>
            </w:r>
          </w:p>
        </w:tc>
        <w:tc>
          <w:tcPr>
            <w:tcW w:w="6378" w:type="dxa"/>
            <w:shd w:val="clear" w:color="auto" w:fill="auto"/>
          </w:tcPr>
          <w:p w14:paraId="743A0A12" w14:textId="5C93DD70" w:rsidR="00820F46" w:rsidRPr="00085D37" w:rsidRDefault="00820F46" w:rsidP="0022294A">
            <w:pPr>
              <w:pStyle w:val="TableBodytext"/>
              <w:jc w:val="both"/>
              <w:rPr>
                <w:sz w:val="24"/>
                <w:szCs w:val="24"/>
              </w:rPr>
            </w:pPr>
            <w:r w:rsidRPr="00085D37">
              <w:rPr>
                <w:sz w:val="24"/>
                <w:szCs w:val="24"/>
              </w:rPr>
              <w:t>Dalībvalsts</w:t>
            </w:r>
          </w:p>
        </w:tc>
      </w:tr>
      <w:tr w:rsidR="00F84DDF" w:rsidRPr="00085D37" w14:paraId="204DAA9C" w14:textId="77777777" w:rsidTr="7EB64516">
        <w:trPr>
          <w:jc w:val="center"/>
        </w:trPr>
        <w:tc>
          <w:tcPr>
            <w:tcW w:w="2694" w:type="dxa"/>
            <w:shd w:val="clear" w:color="auto" w:fill="auto"/>
          </w:tcPr>
          <w:p w14:paraId="5FC0271C" w14:textId="46B631CE" w:rsidR="00F84DDF" w:rsidRPr="00085D37" w:rsidRDefault="00F84DDF" w:rsidP="00B40B45">
            <w:pPr>
              <w:pStyle w:val="TableBodytext"/>
              <w:rPr>
                <w:sz w:val="24"/>
                <w:szCs w:val="24"/>
              </w:rPr>
            </w:pPr>
            <w:r w:rsidRPr="00085D37">
              <w:rPr>
                <w:sz w:val="24"/>
                <w:szCs w:val="24"/>
              </w:rPr>
              <w:t>EDS</w:t>
            </w:r>
          </w:p>
        </w:tc>
        <w:tc>
          <w:tcPr>
            <w:tcW w:w="6378" w:type="dxa"/>
            <w:shd w:val="clear" w:color="auto" w:fill="auto"/>
          </w:tcPr>
          <w:p w14:paraId="69A955CE" w14:textId="549ACA6A" w:rsidR="00F84DDF" w:rsidRPr="00085D37" w:rsidRDefault="0E2C1805" w:rsidP="0022294A">
            <w:pPr>
              <w:pStyle w:val="TableBodytext"/>
              <w:jc w:val="both"/>
              <w:rPr>
                <w:sz w:val="24"/>
                <w:szCs w:val="24"/>
              </w:rPr>
            </w:pPr>
            <w:r w:rsidRPr="7EB64516">
              <w:rPr>
                <w:sz w:val="24"/>
                <w:szCs w:val="24"/>
              </w:rPr>
              <w:t>Elektroniskā</w:t>
            </w:r>
            <w:r w:rsidR="57B7DB3A" w:rsidRPr="7EB64516">
              <w:rPr>
                <w:sz w:val="24"/>
                <w:szCs w:val="24"/>
              </w:rPr>
              <w:t>s</w:t>
            </w:r>
            <w:r w:rsidRPr="7EB64516">
              <w:rPr>
                <w:sz w:val="24"/>
                <w:szCs w:val="24"/>
              </w:rPr>
              <w:t xml:space="preserve"> deklarēšan</w:t>
            </w:r>
            <w:r w:rsidR="2E9A0506" w:rsidRPr="7EB64516">
              <w:rPr>
                <w:sz w:val="24"/>
                <w:szCs w:val="24"/>
              </w:rPr>
              <w:t>a</w:t>
            </w:r>
            <w:r w:rsidRPr="7EB64516">
              <w:rPr>
                <w:sz w:val="24"/>
                <w:szCs w:val="24"/>
              </w:rPr>
              <w:t>s sistēma</w:t>
            </w:r>
          </w:p>
        </w:tc>
      </w:tr>
      <w:tr w:rsidR="001D0C4B" w:rsidRPr="00085D37" w14:paraId="4D87505E" w14:textId="77777777" w:rsidTr="7EB64516">
        <w:trPr>
          <w:jc w:val="center"/>
        </w:trPr>
        <w:tc>
          <w:tcPr>
            <w:tcW w:w="2694" w:type="dxa"/>
            <w:shd w:val="clear" w:color="auto" w:fill="auto"/>
          </w:tcPr>
          <w:p w14:paraId="6A65C30D" w14:textId="5B22FD37" w:rsidR="001D0C4B" w:rsidRPr="00085D37" w:rsidRDefault="001D0C4B" w:rsidP="00B40B45">
            <w:pPr>
              <w:pStyle w:val="TableBodytext"/>
              <w:rPr>
                <w:sz w:val="24"/>
                <w:szCs w:val="24"/>
              </w:rPr>
            </w:pPr>
            <w:r w:rsidRPr="00085D37">
              <w:rPr>
                <w:sz w:val="24"/>
                <w:szCs w:val="24"/>
              </w:rPr>
              <w:t>ECI</w:t>
            </w:r>
          </w:p>
        </w:tc>
        <w:tc>
          <w:tcPr>
            <w:tcW w:w="6378" w:type="dxa"/>
            <w:shd w:val="clear" w:color="auto" w:fill="auto"/>
          </w:tcPr>
          <w:p w14:paraId="5CF8BD69" w14:textId="77F6BBB2" w:rsidR="001D0C4B" w:rsidRPr="00085D37" w:rsidRDefault="001D0C4B" w:rsidP="0022294A">
            <w:pPr>
              <w:pStyle w:val="TableBodytext"/>
              <w:jc w:val="both"/>
              <w:rPr>
                <w:sz w:val="24"/>
                <w:szCs w:val="24"/>
              </w:rPr>
            </w:pPr>
            <w:proofErr w:type="spellStart"/>
            <w:r w:rsidRPr="00085D37">
              <w:rPr>
                <w:sz w:val="24"/>
                <w:szCs w:val="24"/>
              </w:rPr>
              <w:t>European</w:t>
            </w:r>
            <w:proofErr w:type="spellEnd"/>
            <w:r w:rsidRPr="00085D37">
              <w:rPr>
                <w:sz w:val="24"/>
                <w:szCs w:val="24"/>
              </w:rPr>
              <w:t xml:space="preserve"> </w:t>
            </w:r>
            <w:proofErr w:type="spellStart"/>
            <w:r w:rsidRPr="00085D37">
              <w:rPr>
                <w:sz w:val="24"/>
                <w:szCs w:val="24"/>
              </w:rPr>
              <w:t>Communication</w:t>
            </w:r>
            <w:proofErr w:type="spellEnd"/>
            <w:r w:rsidRPr="00085D37">
              <w:rPr>
                <w:sz w:val="24"/>
                <w:szCs w:val="24"/>
              </w:rPr>
              <w:t xml:space="preserve"> Interface - Universālais CCN/CSI Komunikāciju modulis un tā sniegtā </w:t>
            </w:r>
            <w:proofErr w:type="spellStart"/>
            <w:r w:rsidRPr="00085D37">
              <w:rPr>
                <w:sz w:val="24"/>
                <w:szCs w:val="24"/>
              </w:rPr>
              <w:t>saskarne</w:t>
            </w:r>
            <w:proofErr w:type="spellEnd"/>
            <w:r w:rsidRPr="00085D37">
              <w:rPr>
                <w:sz w:val="24"/>
                <w:szCs w:val="24"/>
              </w:rPr>
              <w:t xml:space="preserve"> datu apmaiņai caur CCN/CSI</w:t>
            </w:r>
          </w:p>
        </w:tc>
      </w:tr>
      <w:tr w:rsidR="00E84B5C" w:rsidRPr="00085D37" w14:paraId="70127C3B" w14:textId="77777777" w:rsidTr="7EB64516">
        <w:trPr>
          <w:jc w:val="center"/>
        </w:trPr>
        <w:tc>
          <w:tcPr>
            <w:tcW w:w="2694" w:type="dxa"/>
            <w:shd w:val="clear" w:color="auto" w:fill="auto"/>
          </w:tcPr>
          <w:p w14:paraId="41C6A735" w14:textId="4115EF50" w:rsidR="00E84B5C" w:rsidRPr="00085D37" w:rsidRDefault="00E84B5C" w:rsidP="00B40B45">
            <w:pPr>
              <w:pStyle w:val="TableBodytext"/>
              <w:rPr>
                <w:sz w:val="24"/>
                <w:szCs w:val="24"/>
              </w:rPr>
            </w:pPr>
            <w:r w:rsidRPr="00085D37">
              <w:rPr>
                <w:sz w:val="24"/>
                <w:szCs w:val="24"/>
              </w:rPr>
              <w:t>EMDAS</w:t>
            </w:r>
          </w:p>
        </w:tc>
        <w:tc>
          <w:tcPr>
            <w:tcW w:w="6378" w:type="dxa"/>
            <w:shd w:val="clear" w:color="auto" w:fill="auto"/>
          </w:tcPr>
          <w:p w14:paraId="7D097D22" w14:textId="12B028E0" w:rsidR="00E84B5C" w:rsidRPr="00085D37" w:rsidRDefault="00E84B5C" w:rsidP="0022294A">
            <w:pPr>
              <w:pStyle w:val="TableBodytext"/>
              <w:jc w:val="both"/>
              <w:rPr>
                <w:sz w:val="24"/>
                <w:szCs w:val="24"/>
              </w:rPr>
            </w:pPr>
            <w:r w:rsidRPr="00085D37">
              <w:rPr>
                <w:sz w:val="24"/>
                <w:szCs w:val="24"/>
              </w:rPr>
              <w:t>Elektroniskā muitas datu apstrādes sistēma</w:t>
            </w:r>
          </w:p>
        </w:tc>
      </w:tr>
      <w:tr w:rsidR="00F77C0C" w:rsidRPr="00085D37" w14:paraId="56E90BA0" w14:textId="77777777" w:rsidTr="7EB64516">
        <w:trPr>
          <w:jc w:val="center"/>
        </w:trPr>
        <w:tc>
          <w:tcPr>
            <w:tcW w:w="2694" w:type="dxa"/>
            <w:shd w:val="clear" w:color="auto" w:fill="auto"/>
          </w:tcPr>
          <w:p w14:paraId="1679781D" w14:textId="41FCF28B" w:rsidR="00F77C0C" w:rsidRPr="00085D37" w:rsidRDefault="00F77C0C" w:rsidP="00B40B45">
            <w:pPr>
              <w:pStyle w:val="TableBodytext"/>
              <w:rPr>
                <w:sz w:val="24"/>
                <w:szCs w:val="24"/>
              </w:rPr>
            </w:pPr>
            <w:r>
              <w:rPr>
                <w:sz w:val="24"/>
                <w:szCs w:val="24"/>
              </w:rPr>
              <w:t>ES</w:t>
            </w:r>
          </w:p>
        </w:tc>
        <w:tc>
          <w:tcPr>
            <w:tcW w:w="6378" w:type="dxa"/>
            <w:shd w:val="clear" w:color="auto" w:fill="auto"/>
          </w:tcPr>
          <w:p w14:paraId="4D01BE29" w14:textId="0F27C266" w:rsidR="00F77C0C" w:rsidRPr="00085D37" w:rsidRDefault="00F77C0C" w:rsidP="0022294A">
            <w:pPr>
              <w:pStyle w:val="TableBodytext"/>
              <w:jc w:val="both"/>
              <w:rPr>
                <w:sz w:val="24"/>
                <w:szCs w:val="24"/>
              </w:rPr>
            </w:pPr>
            <w:r>
              <w:rPr>
                <w:sz w:val="24"/>
                <w:szCs w:val="24"/>
              </w:rPr>
              <w:t>Eiropas Savienība</w:t>
            </w:r>
          </w:p>
        </w:tc>
      </w:tr>
      <w:tr w:rsidR="00EB6625" w:rsidRPr="00085D37" w14:paraId="201DB38D" w14:textId="77777777" w:rsidTr="7EB64516">
        <w:trPr>
          <w:jc w:val="center"/>
        </w:trPr>
        <w:tc>
          <w:tcPr>
            <w:tcW w:w="2694" w:type="dxa"/>
            <w:shd w:val="clear" w:color="auto" w:fill="auto"/>
          </w:tcPr>
          <w:p w14:paraId="30861D2E" w14:textId="3C9298D2" w:rsidR="00EB6625" w:rsidRPr="00085D37" w:rsidRDefault="00EB6625" w:rsidP="00B40B45">
            <w:pPr>
              <w:pStyle w:val="TableBodytext"/>
              <w:rPr>
                <w:sz w:val="24"/>
                <w:szCs w:val="24"/>
              </w:rPr>
            </w:pPr>
            <w:r w:rsidRPr="00085D37">
              <w:rPr>
                <w:sz w:val="24"/>
                <w:szCs w:val="24"/>
              </w:rPr>
              <w:t>ES DSS</w:t>
            </w:r>
          </w:p>
        </w:tc>
        <w:tc>
          <w:tcPr>
            <w:tcW w:w="6378" w:type="dxa"/>
            <w:shd w:val="clear" w:color="auto" w:fill="auto"/>
          </w:tcPr>
          <w:p w14:paraId="241A4D8C" w14:textId="3B998B7F" w:rsidR="00EB6625" w:rsidRPr="00085D37" w:rsidRDefault="00EB6625" w:rsidP="0022294A">
            <w:pPr>
              <w:pStyle w:val="TableBodytext"/>
              <w:jc w:val="both"/>
              <w:rPr>
                <w:sz w:val="24"/>
                <w:szCs w:val="24"/>
              </w:rPr>
            </w:pPr>
            <w:r w:rsidRPr="00085D37">
              <w:rPr>
                <w:sz w:val="24"/>
                <w:szCs w:val="24"/>
              </w:rPr>
              <w:t>Eiropas Savienības datu sagatavošanas sistēma</w:t>
            </w:r>
          </w:p>
        </w:tc>
      </w:tr>
      <w:tr w:rsidR="000C3F96" w:rsidRPr="00085D37" w14:paraId="1D7405A5" w14:textId="77777777" w:rsidTr="7EB64516">
        <w:trPr>
          <w:jc w:val="center"/>
        </w:trPr>
        <w:tc>
          <w:tcPr>
            <w:tcW w:w="2694" w:type="dxa"/>
            <w:shd w:val="clear" w:color="auto" w:fill="auto"/>
          </w:tcPr>
          <w:p w14:paraId="63A94B5C" w14:textId="42BC7827" w:rsidR="000C3F96" w:rsidRPr="00085D37" w:rsidRDefault="000C3F96" w:rsidP="000C3F96">
            <w:pPr>
              <w:pStyle w:val="TableBodytext"/>
              <w:rPr>
                <w:sz w:val="24"/>
                <w:szCs w:val="24"/>
              </w:rPr>
            </w:pPr>
            <w:r w:rsidRPr="00085D37">
              <w:rPr>
                <w:rStyle w:val="normaltextrun"/>
                <w:sz w:val="24"/>
                <w:szCs w:val="24"/>
              </w:rPr>
              <w:t>ESNDA</w:t>
            </w:r>
            <w:r w:rsidRPr="00085D37">
              <w:rPr>
                <w:rStyle w:val="eop"/>
                <w:sz w:val="24"/>
                <w:szCs w:val="24"/>
              </w:rPr>
              <w:t> IS</w:t>
            </w:r>
          </w:p>
        </w:tc>
        <w:tc>
          <w:tcPr>
            <w:tcW w:w="6378" w:type="dxa"/>
            <w:shd w:val="clear" w:color="auto" w:fill="auto"/>
          </w:tcPr>
          <w:p w14:paraId="70BCFE48" w14:textId="3FDF4948" w:rsidR="000C3F96" w:rsidRPr="00085D37" w:rsidRDefault="000C3F96" w:rsidP="000C3F96">
            <w:pPr>
              <w:pStyle w:val="TableBodytext"/>
              <w:jc w:val="both"/>
              <w:rPr>
                <w:sz w:val="24"/>
                <w:szCs w:val="24"/>
              </w:rPr>
            </w:pPr>
            <w:r w:rsidRPr="00085D37">
              <w:rPr>
                <w:rStyle w:val="normaltextrun"/>
                <w:sz w:val="24"/>
                <w:szCs w:val="24"/>
              </w:rPr>
              <w:t>Eiropas Savienības nodokļu datu apmaiņas</w:t>
            </w:r>
            <w:r w:rsidRPr="00085D37">
              <w:rPr>
                <w:rStyle w:val="eop"/>
                <w:sz w:val="24"/>
                <w:szCs w:val="24"/>
              </w:rPr>
              <w:t> informācijas sistēma</w:t>
            </w:r>
          </w:p>
        </w:tc>
      </w:tr>
      <w:tr w:rsidR="00820F46" w:rsidRPr="00085D37" w14:paraId="28E823C7" w14:textId="77777777" w:rsidTr="7EB64516">
        <w:trPr>
          <w:jc w:val="center"/>
        </w:trPr>
        <w:tc>
          <w:tcPr>
            <w:tcW w:w="2694" w:type="dxa"/>
            <w:shd w:val="clear" w:color="auto" w:fill="auto"/>
          </w:tcPr>
          <w:p w14:paraId="132AA5A5" w14:textId="6A54D69E" w:rsidR="00820F46" w:rsidRPr="00085D37" w:rsidRDefault="00820F46" w:rsidP="00B40B45">
            <w:pPr>
              <w:pStyle w:val="TableBodytext"/>
              <w:rPr>
                <w:sz w:val="24"/>
                <w:szCs w:val="24"/>
              </w:rPr>
            </w:pPr>
            <w:r w:rsidRPr="00085D37">
              <w:rPr>
                <w:sz w:val="24"/>
                <w:szCs w:val="24"/>
              </w:rPr>
              <w:t>FI</w:t>
            </w:r>
          </w:p>
        </w:tc>
        <w:tc>
          <w:tcPr>
            <w:tcW w:w="6378" w:type="dxa"/>
            <w:shd w:val="clear" w:color="auto" w:fill="auto"/>
          </w:tcPr>
          <w:p w14:paraId="66215C8B" w14:textId="7F7A1B77" w:rsidR="00820F46" w:rsidRPr="00085D37" w:rsidRDefault="00820F46" w:rsidP="0022294A">
            <w:pPr>
              <w:pStyle w:val="TableBodytext"/>
              <w:jc w:val="both"/>
              <w:rPr>
                <w:sz w:val="24"/>
                <w:szCs w:val="24"/>
              </w:rPr>
            </w:pPr>
            <w:r w:rsidRPr="00085D37">
              <w:rPr>
                <w:sz w:val="24"/>
                <w:szCs w:val="24"/>
              </w:rPr>
              <w:t>Finanšu iestāde</w:t>
            </w:r>
          </w:p>
        </w:tc>
      </w:tr>
      <w:tr w:rsidR="00390504" w:rsidRPr="00085D37" w14:paraId="1F6598A4" w14:textId="77777777" w:rsidTr="7EB64516">
        <w:trPr>
          <w:jc w:val="center"/>
        </w:trPr>
        <w:tc>
          <w:tcPr>
            <w:tcW w:w="2694" w:type="dxa"/>
            <w:shd w:val="clear" w:color="auto" w:fill="auto"/>
          </w:tcPr>
          <w:p w14:paraId="5D1750EB" w14:textId="66C51D0A" w:rsidR="00390504" w:rsidRPr="00085D37" w:rsidRDefault="00390504" w:rsidP="00B40B45">
            <w:pPr>
              <w:pStyle w:val="TableBodytext"/>
              <w:rPr>
                <w:sz w:val="24"/>
                <w:szCs w:val="24"/>
              </w:rPr>
            </w:pPr>
            <w:r w:rsidRPr="00085D37">
              <w:rPr>
                <w:sz w:val="24"/>
                <w:szCs w:val="24"/>
              </w:rPr>
              <w:t>HTTPS</w:t>
            </w:r>
          </w:p>
        </w:tc>
        <w:tc>
          <w:tcPr>
            <w:tcW w:w="6378" w:type="dxa"/>
            <w:shd w:val="clear" w:color="auto" w:fill="auto"/>
          </w:tcPr>
          <w:p w14:paraId="62883BA8" w14:textId="6A253438" w:rsidR="00390504" w:rsidRPr="00085D37" w:rsidRDefault="00541B70" w:rsidP="0022294A">
            <w:pPr>
              <w:pStyle w:val="TableBodytext"/>
              <w:jc w:val="both"/>
              <w:rPr>
                <w:sz w:val="24"/>
                <w:szCs w:val="24"/>
              </w:rPr>
            </w:pPr>
            <w:r w:rsidRPr="00085D37">
              <w:rPr>
                <w:sz w:val="24"/>
                <w:szCs w:val="24"/>
              </w:rPr>
              <w:t>Komunikācijas protokols (</w:t>
            </w:r>
            <w:proofErr w:type="spellStart"/>
            <w:r w:rsidR="00085D37" w:rsidRPr="00085D37">
              <w:rPr>
                <w:i/>
                <w:iCs/>
                <w:sz w:val="24"/>
                <w:szCs w:val="24"/>
              </w:rPr>
              <w:t>Hypertext</w:t>
            </w:r>
            <w:proofErr w:type="spellEnd"/>
            <w:r w:rsidR="00085D37" w:rsidRPr="00085D37">
              <w:rPr>
                <w:i/>
                <w:iCs/>
                <w:sz w:val="24"/>
                <w:szCs w:val="24"/>
              </w:rPr>
              <w:t xml:space="preserve"> </w:t>
            </w:r>
            <w:proofErr w:type="spellStart"/>
            <w:r w:rsidR="00085D37" w:rsidRPr="00085D37">
              <w:rPr>
                <w:i/>
                <w:iCs/>
                <w:sz w:val="24"/>
                <w:szCs w:val="24"/>
              </w:rPr>
              <w:t>Transfer</w:t>
            </w:r>
            <w:proofErr w:type="spellEnd"/>
            <w:r w:rsidR="00085D37" w:rsidRPr="00085D37">
              <w:rPr>
                <w:i/>
                <w:iCs/>
                <w:sz w:val="24"/>
                <w:szCs w:val="24"/>
              </w:rPr>
              <w:t xml:space="preserve"> </w:t>
            </w:r>
            <w:proofErr w:type="spellStart"/>
            <w:r w:rsidR="00085D37" w:rsidRPr="00085D37">
              <w:rPr>
                <w:i/>
                <w:iCs/>
                <w:sz w:val="24"/>
                <w:szCs w:val="24"/>
              </w:rPr>
              <w:t>Protocol</w:t>
            </w:r>
            <w:proofErr w:type="spellEnd"/>
            <w:r w:rsidR="00085D37" w:rsidRPr="00085D37">
              <w:rPr>
                <w:i/>
                <w:iCs/>
                <w:sz w:val="24"/>
                <w:szCs w:val="24"/>
              </w:rPr>
              <w:t xml:space="preserve"> </w:t>
            </w:r>
            <w:proofErr w:type="spellStart"/>
            <w:r w:rsidR="00085D37" w:rsidRPr="00085D37">
              <w:rPr>
                <w:i/>
                <w:iCs/>
                <w:sz w:val="24"/>
                <w:szCs w:val="24"/>
              </w:rPr>
              <w:t>Secure</w:t>
            </w:r>
            <w:proofErr w:type="spellEnd"/>
            <w:r w:rsidR="00085D37" w:rsidRPr="00085D37">
              <w:rPr>
                <w:sz w:val="24"/>
                <w:szCs w:val="24"/>
              </w:rPr>
              <w:t>)</w:t>
            </w:r>
          </w:p>
        </w:tc>
      </w:tr>
      <w:tr w:rsidR="008B647A" w:rsidRPr="00085D37" w14:paraId="5D319FE8" w14:textId="77777777" w:rsidTr="7EB64516">
        <w:trPr>
          <w:jc w:val="center"/>
        </w:trPr>
        <w:tc>
          <w:tcPr>
            <w:tcW w:w="2694" w:type="dxa"/>
            <w:shd w:val="clear" w:color="auto" w:fill="auto"/>
          </w:tcPr>
          <w:p w14:paraId="0F4A993A" w14:textId="798619EE" w:rsidR="008B647A" w:rsidRPr="00085D37" w:rsidRDefault="008B647A" w:rsidP="00B40B45">
            <w:pPr>
              <w:pStyle w:val="TableBodytext"/>
              <w:rPr>
                <w:sz w:val="24"/>
                <w:szCs w:val="24"/>
              </w:rPr>
            </w:pPr>
            <w:r w:rsidRPr="00085D37">
              <w:rPr>
                <w:sz w:val="24"/>
                <w:szCs w:val="24"/>
              </w:rPr>
              <w:t>IKT</w:t>
            </w:r>
          </w:p>
        </w:tc>
        <w:tc>
          <w:tcPr>
            <w:tcW w:w="6378" w:type="dxa"/>
            <w:shd w:val="clear" w:color="auto" w:fill="auto"/>
          </w:tcPr>
          <w:p w14:paraId="3BE50D07" w14:textId="795E0BC0" w:rsidR="008B647A" w:rsidRPr="00085D37" w:rsidRDefault="00493CD5" w:rsidP="0022294A">
            <w:pPr>
              <w:pStyle w:val="TableBodytext"/>
              <w:jc w:val="both"/>
              <w:rPr>
                <w:sz w:val="24"/>
                <w:szCs w:val="24"/>
              </w:rPr>
            </w:pPr>
            <w:r w:rsidRPr="00085D37">
              <w:rPr>
                <w:sz w:val="24"/>
                <w:szCs w:val="24"/>
              </w:rPr>
              <w:t>Informācijas un komunikāciju tehnoloģijas</w:t>
            </w:r>
          </w:p>
        </w:tc>
      </w:tr>
      <w:tr w:rsidR="00E84B5C" w:rsidRPr="00085D37" w14:paraId="6293EF46" w14:textId="77777777" w:rsidTr="7EB64516">
        <w:trPr>
          <w:jc w:val="center"/>
        </w:trPr>
        <w:tc>
          <w:tcPr>
            <w:tcW w:w="2694" w:type="dxa"/>
            <w:shd w:val="clear" w:color="auto" w:fill="auto"/>
          </w:tcPr>
          <w:p w14:paraId="466A0CC9" w14:textId="77777777" w:rsidR="00E84B5C" w:rsidRPr="00085D37" w:rsidRDefault="00E84B5C" w:rsidP="007775C9">
            <w:pPr>
              <w:pStyle w:val="TableBodytext"/>
              <w:rPr>
                <w:sz w:val="24"/>
                <w:szCs w:val="24"/>
              </w:rPr>
            </w:pPr>
            <w:r w:rsidRPr="00085D37">
              <w:rPr>
                <w:sz w:val="24"/>
                <w:szCs w:val="24"/>
              </w:rPr>
              <w:t>IOSS</w:t>
            </w:r>
          </w:p>
        </w:tc>
        <w:tc>
          <w:tcPr>
            <w:tcW w:w="6378" w:type="dxa"/>
            <w:shd w:val="clear" w:color="auto" w:fill="auto"/>
          </w:tcPr>
          <w:p w14:paraId="6D7953E2" w14:textId="0E2B65B2" w:rsidR="00E84B5C" w:rsidRPr="00085D37" w:rsidRDefault="00E84B5C" w:rsidP="007775C9">
            <w:pPr>
              <w:pStyle w:val="TableBodytext"/>
              <w:rPr>
                <w:sz w:val="24"/>
                <w:szCs w:val="24"/>
              </w:rPr>
            </w:pPr>
            <w:r w:rsidRPr="00085D37">
              <w:rPr>
                <w:sz w:val="24"/>
                <w:szCs w:val="24"/>
              </w:rPr>
              <w:t>PVN īpaša</w:t>
            </w:r>
            <w:r w:rsidR="00825DE5">
              <w:rPr>
                <w:sz w:val="24"/>
                <w:szCs w:val="24"/>
              </w:rPr>
              <w:t>is</w:t>
            </w:r>
            <w:r w:rsidRPr="00085D37">
              <w:rPr>
                <w:sz w:val="24"/>
                <w:szCs w:val="24"/>
              </w:rPr>
              <w:t xml:space="preserve"> </w:t>
            </w:r>
            <w:r w:rsidR="00825DE5" w:rsidRPr="00085D37">
              <w:rPr>
                <w:sz w:val="24"/>
                <w:szCs w:val="24"/>
              </w:rPr>
              <w:t>režīm</w:t>
            </w:r>
            <w:r w:rsidR="00825DE5">
              <w:rPr>
                <w:sz w:val="24"/>
                <w:szCs w:val="24"/>
              </w:rPr>
              <w:t>s</w:t>
            </w:r>
            <w:r w:rsidR="00825DE5" w:rsidRPr="00085D37">
              <w:rPr>
                <w:sz w:val="24"/>
                <w:szCs w:val="24"/>
              </w:rPr>
              <w:t xml:space="preserve"> </w:t>
            </w:r>
            <w:r w:rsidRPr="00085D37">
              <w:rPr>
                <w:sz w:val="24"/>
                <w:szCs w:val="24"/>
              </w:rPr>
              <w:t>importa darījumos</w:t>
            </w:r>
          </w:p>
        </w:tc>
      </w:tr>
      <w:tr w:rsidR="00E84B5C" w:rsidRPr="00085D37" w14:paraId="13229467" w14:textId="77777777" w:rsidTr="7EB64516">
        <w:trPr>
          <w:jc w:val="center"/>
        </w:trPr>
        <w:tc>
          <w:tcPr>
            <w:tcW w:w="2694" w:type="dxa"/>
            <w:shd w:val="clear" w:color="auto" w:fill="auto"/>
          </w:tcPr>
          <w:p w14:paraId="604F391A" w14:textId="77777777" w:rsidR="00E84B5C" w:rsidRPr="00085D37" w:rsidRDefault="00E84B5C" w:rsidP="007775C9">
            <w:pPr>
              <w:pStyle w:val="TableBodytext"/>
              <w:rPr>
                <w:sz w:val="24"/>
                <w:szCs w:val="24"/>
              </w:rPr>
            </w:pPr>
            <w:r w:rsidRPr="00085D37">
              <w:rPr>
                <w:sz w:val="24"/>
                <w:szCs w:val="24"/>
              </w:rPr>
              <w:t>IOSS-DR</w:t>
            </w:r>
          </w:p>
        </w:tc>
        <w:tc>
          <w:tcPr>
            <w:tcW w:w="6378" w:type="dxa"/>
            <w:shd w:val="clear" w:color="auto" w:fill="auto"/>
          </w:tcPr>
          <w:p w14:paraId="5A4E9121" w14:textId="31E90707" w:rsidR="00E84B5C" w:rsidRPr="00085D37" w:rsidRDefault="00E84B5C" w:rsidP="007775C9">
            <w:pPr>
              <w:pStyle w:val="TableBodytext"/>
              <w:rPr>
                <w:sz w:val="24"/>
                <w:szCs w:val="24"/>
              </w:rPr>
            </w:pPr>
            <w:r w:rsidRPr="00085D37">
              <w:rPr>
                <w:sz w:val="24"/>
                <w:szCs w:val="24"/>
              </w:rPr>
              <w:t xml:space="preserve">PVN </w:t>
            </w:r>
            <w:r w:rsidR="00825DE5" w:rsidRPr="00085D37">
              <w:rPr>
                <w:sz w:val="24"/>
                <w:szCs w:val="24"/>
              </w:rPr>
              <w:t>īpaš</w:t>
            </w:r>
            <w:r w:rsidR="00825DE5">
              <w:rPr>
                <w:sz w:val="24"/>
                <w:szCs w:val="24"/>
              </w:rPr>
              <w:t>ā</w:t>
            </w:r>
            <w:r w:rsidR="00825DE5" w:rsidRPr="00085D37">
              <w:rPr>
                <w:sz w:val="24"/>
                <w:szCs w:val="24"/>
              </w:rPr>
              <w:t xml:space="preserve"> </w:t>
            </w:r>
            <w:r w:rsidRPr="00085D37">
              <w:rPr>
                <w:sz w:val="24"/>
                <w:szCs w:val="24"/>
              </w:rPr>
              <w:t>režīma</w:t>
            </w:r>
            <w:r w:rsidR="00825DE5">
              <w:rPr>
                <w:sz w:val="24"/>
                <w:szCs w:val="24"/>
              </w:rPr>
              <w:t xml:space="preserve"> </w:t>
            </w:r>
            <w:r w:rsidR="00825DE5" w:rsidRPr="00085D37">
              <w:rPr>
                <w:sz w:val="24"/>
                <w:szCs w:val="24"/>
              </w:rPr>
              <w:t>importa darījumos</w:t>
            </w:r>
            <w:r w:rsidRPr="00085D37">
              <w:rPr>
                <w:sz w:val="24"/>
                <w:szCs w:val="24"/>
              </w:rPr>
              <w:t xml:space="preserve"> reģistrācijas numuru izkliedētais reģistrs</w:t>
            </w:r>
          </w:p>
        </w:tc>
      </w:tr>
      <w:tr w:rsidR="00E84B5C" w:rsidRPr="00085D37" w14:paraId="68AE825B" w14:textId="77777777" w:rsidTr="7EB64516">
        <w:trPr>
          <w:jc w:val="center"/>
        </w:trPr>
        <w:tc>
          <w:tcPr>
            <w:tcW w:w="2694" w:type="dxa"/>
            <w:shd w:val="clear" w:color="auto" w:fill="auto"/>
          </w:tcPr>
          <w:p w14:paraId="30A3FF19" w14:textId="77777777" w:rsidR="00E84B5C" w:rsidRPr="00085D37" w:rsidRDefault="00E84B5C" w:rsidP="007775C9">
            <w:pPr>
              <w:pStyle w:val="TableBodytext"/>
              <w:rPr>
                <w:sz w:val="24"/>
                <w:szCs w:val="24"/>
              </w:rPr>
            </w:pPr>
            <w:r w:rsidRPr="00085D37">
              <w:rPr>
                <w:sz w:val="24"/>
                <w:szCs w:val="24"/>
              </w:rPr>
              <w:t xml:space="preserve">IOSS-DR </w:t>
            </w:r>
            <w:proofErr w:type="spellStart"/>
            <w:r w:rsidRPr="00085D37">
              <w:rPr>
                <w:sz w:val="24"/>
                <w:szCs w:val="24"/>
              </w:rPr>
              <w:t>Central</w:t>
            </w:r>
            <w:proofErr w:type="spellEnd"/>
            <w:r w:rsidRPr="00085D37">
              <w:rPr>
                <w:sz w:val="24"/>
                <w:szCs w:val="24"/>
              </w:rPr>
              <w:t xml:space="preserve"> </w:t>
            </w:r>
            <w:proofErr w:type="spellStart"/>
            <w:r w:rsidRPr="00085D37">
              <w:rPr>
                <w:sz w:val="24"/>
                <w:szCs w:val="24"/>
              </w:rPr>
              <w:t>Node</w:t>
            </w:r>
            <w:proofErr w:type="spellEnd"/>
          </w:p>
        </w:tc>
        <w:tc>
          <w:tcPr>
            <w:tcW w:w="6378" w:type="dxa"/>
            <w:shd w:val="clear" w:color="auto" w:fill="auto"/>
          </w:tcPr>
          <w:p w14:paraId="1E7E2718" w14:textId="77777777" w:rsidR="00E84B5C" w:rsidRPr="00085D37" w:rsidRDefault="00E84B5C" w:rsidP="009F42F3">
            <w:pPr>
              <w:pStyle w:val="TableBodytext"/>
              <w:jc w:val="both"/>
              <w:rPr>
                <w:sz w:val="24"/>
                <w:szCs w:val="24"/>
              </w:rPr>
            </w:pPr>
            <w:r w:rsidRPr="00085D37">
              <w:rPr>
                <w:sz w:val="24"/>
                <w:szCs w:val="24"/>
              </w:rPr>
              <w:t xml:space="preserve">IOSS-DR galvenā komponente, kas ieviesta kā CCN2 </w:t>
            </w:r>
            <w:proofErr w:type="spellStart"/>
            <w:r w:rsidRPr="00085D37">
              <w:rPr>
                <w:sz w:val="24"/>
                <w:szCs w:val="24"/>
              </w:rPr>
              <w:t>partnerprogrammatūra</w:t>
            </w:r>
            <w:proofErr w:type="spellEnd"/>
            <w:r w:rsidRPr="00085D37">
              <w:rPr>
                <w:sz w:val="24"/>
                <w:szCs w:val="24"/>
              </w:rPr>
              <w:t>, un uzturēta centrālā reģistra informācijas par IOSS PVN identifikācijas numuru derīgumu apmaiņai</w:t>
            </w:r>
          </w:p>
        </w:tc>
      </w:tr>
      <w:tr w:rsidR="00E84B5C" w:rsidRPr="00085D37" w14:paraId="30554DCA" w14:textId="77777777" w:rsidTr="7EB64516">
        <w:trPr>
          <w:jc w:val="center"/>
        </w:trPr>
        <w:tc>
          <w:tcPr>
            <w:tcW w:w="2694" w:type="dxa"/>
            <w:shd w:val="clear" w:color="auto" w:fill="auto"/>
          </w:tcPr>
          <w:p w14:paraId="09CBD792" w14:textId="77777777" w:rsidR="00E84B5C" w:rsidRPr="00085D37" w:rsidRDefault="00E84B5C" w:rsidP="007775C9">
            <w:pPr>
              <w:pStyle w:val="TableBodytext"/>
              <w:rPr>
                <w:sz w:val="24"/>
                <w:szCs w:val="24"/>
              </w:rPr>
            </w:pPr>
            <w:r w:rsidRPr="00085D37">
              <w:rPr>
                <w:sz w:val="24"/>
                <w:szCs w:val="24"/>
              </w:rPr>
              <w:t xml:space="preserve">IOSS-DR </w:t>
            </w:r>
            <w:proofErr w:type="spellStart"/>
            <w:r w:rsidRPr="00085D37">
              <w:rPr>
                <w:sz w:val="24"/>
                <w:szCs w:val="24"/>
              </w:rPr>
              <w:t>Local</w:t>
            </w:r>
            <w:proofErr w:type="spellEnd"/>
            <w:r w:rsidRPr="00085D37">
              <w:rPr>
                <w:sz w:val="24"/>
                <w:szCs w:val="24"/>
              </w:rPr>
              <w:t xml:space="preserve"> </w:t>
            </w:r>
            <w:proofErr w:type="spellStart"/>
            <w:r w:rsidRPr="00085D37">
              <w:rPr>
                <w:sz w:val="24"/>
                <w:szCs w:val="24"/>
              </w:rPr>
              <w:t>Node</w:t>
            </w:r>
            <w:proofErr w:type="spellEnd"/>
          </w:p>
        </w:tc>
        <w:tc>
          <w:tcPr>
            <w:tcW w:w="6378" w:type="dxa"/>
            <w:shd w:val="clear" w:color="auto" w:fill="auto"/>
          </w:tcPr>
          <w:p w14:paraId="6C19AED7" w14:textId="77777777" w:rsidR="00E84B5C" w:rsidRPr="00085D37" w:rsidRDefault="00E84B5C" w:rsidP="009F42F3">
            <w:pPr>
              <w:pStyle w:val="TableBodytext"/>
              <w:jc w:val="both"/>
              <w:rPr>
                <w:sz w:val="24"/>
                <w:szCs w:val="24"/>
              </w:rPr>
            </w:pPr>
            <w:r w:rsidRPr="00085D37">
              <w:rPr>
                <w:sz w:val="24"/>
                <w:szCs w:val="24"/>
              </w:rPr>
              <w:t xml:space="preserve">IOSS-DR sekundārā komponente, kas ieviesta kā CCN2 </w:t>
            </w:r>
            <w:proofErr w:type="spellStart"/>
            <w:r w:rsidRPr="00085D37">
              <w:rPr>
                <w:sz w:val="24"/>
                <w:szCs w:val="24"/>
              </w:rPr>
              <w:t>partnerprogrammatūra</w:t>
            </w:r>
            <w:proofErr w:type="spellEnd"/>
            <w:r w:rsidRPr="00085D37">
              <w:rPr>
                <w:sz w:val="24"/>
                <w:szCs w:val="24"/>
              </w:rPr>
              <w:t>, un uzturēta centrālā reģistra informācijas par IOSS PVN identifikācijas numuru derīgumu apmaiņai un atrodas katrā dalībvalstī</w:t>
            </w:r>
          </w:p>
        </w:tc>
      </w:tr>
      <w:tr w:rsidR="00C174DB" w:rsidRPr="00085D37" w14:paraId="1C91EAB8" w14:textId="77777777" w:rsidTr="7EB64516">
        <w:trPr>
          <w:jc w:val="center"/>
        </w:trPr>
        <w:tc>
          <w:tcPr>
            <w:tcW w:w="2694" w:type="dxa"/>
            <w:shd w:val="clear" w:color="auto" w:fill="auto"/>
          </w:tcPr>
          <w:p w14:paraId="2F02AA19" w14:textId="3598D39C" w:rsidR="00C174DB" w:rsidRPr="00085D37" w:rsidRDefault="00C174DB" w:rsidP="00B40B45">
            <w:pPr>
              <w:pStyle w:val="TableBodytext"/>
              <w:rPr>
                <w:sz w:val="24"/>
                <w:szCs w:val="24"/>
              </w:rPr>
            </w:pPr>
            <w:r w:rsidRPr="00085D37">
              <w:rPr>
                <w:sz w:val="24"/>
                <w:szCs w:val="24"/>
              </w:rPr>
              <w:t>IS</w:t>
            </w:r>
          </w:p>
        </w:tc>
        <w:tc>
          <w:tcPr>
            <w:tcW w:w="6378" w:type="dxa"/>
            <w:shd w:val="clear" w:color="auto" w:fill="auto"/>
          </w:tcPr>
          <w:p w14:paraId="14445587" w14:textId="1A4B10AF" w:rsidR="00C174DB" w:rsidRPr="00085D37" w:rsidRDefault="00C174DB" w:rsidP="0022294A">
            <w:pPr>
              <w:pStyle w:val="TableBodytext"/>
              <w:jc w:val="both"/>
              <w:rPr>
                <w:sz w:val="24"/>
                <w:szCs w:val="24"/>
              </w:rPr>
            </w:pPr>
            <w:r w:rsidRPr="00085D37">
              <w:rPr>
                <w:sz w:val="24"/>
                <w:szCs w:val="24"/>
              </w:rPr>
              <w:t>Informācijas sistēma</w:t>
            </w:r>
          </w:p>
        </w:tc>
      </w:tr>
      <w:tr w:rsidR="00A22F25" w:rsidRPr="00085D37" w14:paraId="79E0BBA7" w14:textId="77777777" w:rsidTr="7EB64516">
        <w:trPr>
          <w:jc w:val="center"/>
        </w:trPr>
        <w:tc>
          <w:tcPr>
            <w:tcW w:w="2694" w:type="dxa"/>
            <w:shd w:val="clear" w:color="auto" w:fill="auto"/>
          </w:tcPr>
          <w:p w14:paraId="3332CEA7" w14:textId="1965DBA1" w:rsidR="00A22F25" w:rsidRPr="00085D37" w:rsidRDefault="00A22F25" w:rsidP="00B40B45">
            <w:pPr>
              <w:pStyle w:val="TableBodytext"/>
              <w:rPr>
                <w:sz w:val="24"/>
                <w:szCs w:val="24"/>
              </w:rPr>
            </w:pPr>
            <w:r w:rsidRPr="00085D37">
              <w:rPr>
                <w:sz w:val="24"/>
                <w:szCs w:val="24"/>
              </w:rPr>
              <w:t>IZIS</w:t>
            </w:r>
          </w:p>
        </w:tc>
        <w:tc>
          <w:tcPr>
            <w:tcW w:w="6378" w:type="dxa"/>
            <w:shd w:val="clear" w:color="auto" w:fill="auto"/>
          </w:tcPr>
          <w:p w14:paraId="3F2E9A42" w14:textId="6E34BEE6" w:rsidR="00A22F25" w:rsidRPr="00085D37" w:rsidRDefault="00A22F25" w:rsidP="0022294A">
            <w:pPr>
              <w:pStyle w:val="TableBodytext"/>
              <w:jc w:val="both"/>
              <w:rPr>
                <w:sz w:val="24"/>
                <w:szCs w:val="24"/>
              </w:rPr>
            </w:pPr>
            <w:r w:rsidRPr="00085D37">
              <w:rPr>
                <w:sz w:val="24"/>
                <w:szCs w:val="24"/>
              </w:rPr>
              <w:t>Izziņu informācijas sistēma</w:t>
            </w:r>
            <w:r w:rsidR="00D137EA" w:rsidRPr="00085D37">
              <w:rPr>
                <w:sz w:val="24"/>
                <w:szCs w:val="24"/>
              </w:rPr>
              <w:t xml:space="preserve"> </w:t>
            </w:r>
          </w:p>
        </w:tc>
      </w:tr>
      <w:tr w:rsidR="00A91C69" w:rsidRPr="00085D37" w14:paraId="0879E816" w14:textId="77777777" w:rsidTr="7EB64516">
        <w:trPr>
          <w:jc w:val="center"/>
        </w:trPr>
        <w:tc>
          <w:tcPr>
            <w:tcW w:w="2694" w:type="dxa"/>
            <w:shd w:val="clear" w:color="auto" w:fill="auto"/>
          </w:tcPr>
          <w:p w14:paraId="7C4939C9" w14:textId="2971F500" w:rsidR="00A91C69" w:rsidRPr="00085D37" w:rsidRDefault="00EA181E" w:rsidP="00A91C69">
            <w:pPr>
              <w:pStyle w:val="TableBodytext"/>
              <w:rPr>
                <w:sz w:val="24"/>
                <w:szCs w:val="24"/>
              </w:rPr>
            </w:pPr>
            <w:r>
              <w:rPr>
                <w:sz w:val="24"/>
                <w:szCs w:val="24"/>
              </w:rPr>
              <w:t>Izpildītājs</w:t>
            </w:r>
          </w:p>
        </w:tc>
        <w:tc>
          <w:tcPr>
            <w:tcW w:w="6378" w:type="dxa"/>
            <w:shd w:val="clear" w:color="auto" w:fill="auto"/>
          </w:tcPr>
          <w:p w14:paraId="203ABD39" w14:textId="1678540A" w:rsidR="00A91C69" w:rsidRPr="00085D37" w:rsidRDefault="00A91C69" w:rsidP="00A91C69">
            <w:pPr>
              <w:pStyle w:val="TableBodytext"/>
              <w:jc w:val="both"/>
              <w:rPr>
                <w:sz w:val="24"/>
                <w:szCs w:val="24"/>
              </w:rPr>
            </w:pPr>
            <w:r w:rsidRPr="7EB64516" w:rsidDel="20850E42">
              <w:rPr>
                <w:sz w:val="24"/>
                <w:szCs w:val="24"/>
                <w:lang w:eastAsia="ru-RU"/>
              </w:rPr>
              <w:t>Sākotnēji Konkursa pretendents. Pēc Konkursa iepirkuma līguma tiesību piešķiršanas – līguma izpildītājs.</w:t>
            </w:r>
          </w:p>
        </w:tc>
      </w:tr>
      <w:tr w:rsidR="00106518" w:rsidRPr="00085D37" w14:paraId="7C0F4A63" w14:textId="77777777" w:rsidTr="7EB64516">
        <w:trPr>
          <w:jc w:val="center"/>
        </w:trPr>
        <w:tc>
          <w:tcPr>
            <w:tcW w:w="2694" w:type="dxa"/>
            <w:shd w:val="clear" w:color="auto" w:fill="auto"/>
          </w:tcPr>
          <w:p w14:paraId="26B66443" w14:textId="32671125" w:rsidR="00106518" w:rsidRPr="00085D37" w:rsidRDefault="00106518" w:rsidP="00106518">
            <w:pPr>
              <w:pStyle w:val="TableBodytext"/>
              <w:rPr>
                <w:sz w:val="24"/>
                <w:szCs w:val="24"/>
              </w:rPr>
            </w:pPr>
            <w:r w:rsidRPr="00085D37">
              <w:rPr>
                <w:sz w:val="24"/>
                <w:szCs w:val="24"/>
              </w:rPr>
              <w:t>JWT</w:t>
            </w:r>
          </w:p>
        </w:tc>
        <w:tc>
          <w:tcPr>
            <w:tcW w:w="6378" w:type="dxa"/>
            <w:shd w:val="clear" w:color="auto" w:fill="auto"/>
          </w:tcPr>
          <w:p w14:paraId="3E31156A" w14:textId="1295FFA5" w:rsidR="00106518" w:rsidRPr="00085D37" w:rsidRDefault="00106518" w:rsidP="00106518">
            <w:pPr>
              <w:pStyle w:val="TableBodytext"/>
              <w:jc w:val="both"/>
              <w:rPr>
                <w:sz w:val="24"/>
                <w:szCs w:val="24"/>
                <w:lang w:eastAsia="ru-RU"/>
              </w:rPr>
            </w:pPr>
            <w:r w:rsidRPr="00085D37">
              <w:rPr>
                <w:sz w:val="24"/>
                <w:szCs w:val="24"/>
              </w:rPr>
              <w:t xml:space="preserve">JSON </w:t>
            </w:r>
            <w:proofErr w:type="spellStart"/>
            <w:r w:rsidRPr="00085D37">
              <w:rPr>
                <w:sz w:val="24"/>
                <w:szCs w:val="24"/>
              </w:rPr>
              <w:t>Web</w:t>
            </w:r>
            <w:proofErr w:type="spellEnd"/>
            <w:r w:rsidRPr="00085D37">
              <w:rPr>
                <w:sz w:val="24"/>
                <w:szCs w:val="24"/>
              </w:rPr>
              <w:t xml:space="preserve"> </w:t>
            </w:r>
            <w:proofErr w:type="spellStart"/>
            <w:r w:rsidRPr="00085D37">
              <w:rPr>
                <w:sz w:val="24"/>
                <w:szCs w:val="24"/>
              </w:rPr>
              <w:t>Token</w:t>
            </w:r>
            <w:proofErr w:type="spellEnd"/>
            <w:r w:rsidRPr="00085D37">
              <w:rPr>
                <w:sz w:val="24"/>
                <w:szCs w:val="24"/>
              </w:rPr>
              <w:t xml:space="preserve"> (JWT) ir atvērts standarts</w:t>
            </w:r>
            <w:r w:rsidR="00424165" w:rsidRPr="00085D37">
              <w:rPr>
                <w:sz w:val="24"/>
                <w:szCs w:val="24"/>
              </w:rPr>
              <w:t xml:space="preserve">, </w:t>
            </w:r>
            <w:r w:rsidRPr="00085D37">
              <w:rPr>
                <w:sz w:val="24"/>
                <w:szCs w:val="24"/>
              </w:rPr>
              <w:t>kas definē kompaktu un autonomu veidu drošai informācijas pārsūtīšanai starp pusēm kā JSON objektu. Šo informāciju var pārbaudīt un tai var uzticēties, jo tā ir digitāli parakstīta.</w:t>
            </w:r>
          </w:p>
        </w:tc>
      </w:tr>
      <w:tr w:rsidR="00B40B45" w:rsidRPr="00085D37" w14:paraId="0A0C70CE" w14:textId="77777777" w:rsidTr="7EB64516">
        <w:trPr>
          <w:jc w:val="center"/>
        </w:trPr>
        <w:tc>
          <w:tcPr>
            <w:tcW w:w="2694" w:type="dxa"/>
            <w:shd w:val="clear" w:color="auto" w:fill="auto"/>
          </w:tcPr>
          <w:p w14:paraId="493697D4" w14:textId="17950C33" w:rsidR="00B40B45" w:rsidRPr="00085D37" w:rsidRDefault="00B40B45" w:rsidP="00B40B45">
            <w:pPr>
              <w:pStyle w:val="TableBodytext"/>
              <w:rPr>
                <w:sz w:val="24"/>
                <w:szCs w:val="24"/>
              </w:rPr>
            </w:pPr>
            <w:r w:rsidRPr="00085D37">
              <w:rPr>
                <w:sz w:val="24"/>
                <w:szCs w:val="24"/>
              </w:rPr>
              <w:t>KM</w:t>
            </w:r>
          </w:p>
        </w:tc>
        <w:tc>
          <w:tcPr>
            <w:tcW w:w="6378" w:type="dxa"/>
            <w:shd w:val="clear" w:color="auto" w:fill="auto"/>
          </w:tcPr>
          <w:p w14:paraId="4E6B6B9E" w14:textId="2E4EC1F1" w:rsidR="00B40B45" w:rsidRPr="00085D37" w:rsidRDefault="00B40B45" w:rsidP="0022294A">
            <w:pPr>
              <w:pStyle w:val="TableBodytext"/>
              <w:jc w:val="both"/>
              <w:rPr>
                <w:sz w:val="24"/>
                <w:szCs w:val="24"/>
              </w:rPr>
            </w:pPr>
            <w:r w:rsidRPr="00085D37">
              <w:rPr>
                <w:sz w:val="24"/>
                <w:szCs w:val="24"/>
              </w:rPr>
              <w:t>ES DSS Komunikāciju modulis</w:t>
            </w:r>
          </w:p>
        </w:tc>
      </w:tr>
      <w:tr w:rsidR="007722DD" w:rsidRPr="00085D37" w14:paraId="26620163" w14:textId="77777777" w:rsidTr="7EB64516">
        <w:trPr>
          <w:jc w:val="center"/>
        </w:trPr>
        <w:tc>
          <w:tcPr>
            <w:tcW w:w="2694" w:type="dxa"/>
            <w:shd w:val="clear" w:color="auto" w:fill="auto"/>
          </w:tcPr>
          <w:p w14:paraId="624B6FB7" w14:textId="6B3F2B41" w:rsidR="007722DD" w:rsidRPr="00085D37" w:rsidRDefault="007722DD" w:rsidP="00B40B45">
            <w:pPr>
              <w:pStyle w:val="TableBodytext"/>
              <w:rPr>
                <w:sz w:val="24"/>
                <w:szCs w:val="24"/>
              </w:rPr>
            </w:pPr>
            <w:r w:rsidRPr="00085D37">
              <w:rPr>
                <w:sz w:val="24"/>
                <w:szCs w:val="24"/>
              </w:rPr>
              <w:t>K8s</w:t>
            </w:r>
          </w:p>
        </w:tc>
        <w:tc>
          <w:tcPr>
            <w:tcW w:w="6378" w:type="dxa"/>
            <w:shd w:val="clear" w:color="auto" w:fill="auto"/>
          </w:tcPr>
          <w:p w14:paraId="0309B499" w14:textId="716B3C4B" w:rsidR="007722DD" w:rsidRPr="00085D37" w:rsidRDefault="007722DD" w:rsidP="0022294A">
            <w:pPr>
              <w:pStyle w:val="TableBodytext"/>
              <w:jc w:val="both"/>
              <w:rPr>
                <w:sz w:val="24"/>
                <w:szCs w:val="24"/>
              </w:rPr>
            </w:pPr>
            <w:proofErr w:type="spellStart"/>
            <w:r w:rsidRPr="00085D37">
              <w:rPr>
                <w:bCs/>
                <w:color w:val="000000" w:themeColor="text1"/>
                <w:sz w:val="24"/>
                <w:szCs w:val="24"/>
              </w:rPr>
              <w:t>Kubernetes</w:t>
            </w:r>
            <w:proofErr w:type="spellEnd"/>
          </w:p>
        </w:tc>
      </w:tr>
      <w:tr w:rsidR="00850276" w:rsidRPr="00085D37" w14:paraId="64BC0FDB" w14:textId="77777777" w:rsidTr="7EB64516">
        <w:trPr>
          <w:jc w:val="center"/>
        </w:trPr>
        <w:tc>
          <w:tcPr>
            <w:tcW w:w="2694" w:type="dxa"/>
            <w:shd w:val="clear" w:color="auto" w:fill="auto"/>
          </w:tcPr>
          <w:p w14:paraId="46625D92" w14:textId="68C44FE4" w:rsidR="00850276" w:rsidRPr="00085D37" w:rsidRDefault="00850276" w:rsidP="00850276">
            <w:pPr>
              <w:pStyle w:val="TableBodytext"/>
              <w:rPr>
                <w:sz w:val="24"/>
                <w:szCs w:val="24"/>
              </w:rPr>
            </w:pPr>
            <w:r w:rsidRPr="00085D37">
              <w:rPr>
                <w:bCs/>
                <w:color w:val="000000" w:themeColor="text1"/>
                <w:sz w:val="24"/>
                <w:szCs w:val="24"/>
              </w:rPr>
              <w:lastRenderedPageBreak/>
              <w:t>LDAP</w:t>
            </w:r>
          </w:p>
        </w:tc>
        <w:tc>
          <w:tcPr>
            <w:tcW w:w="6378" w:type="dxa"/>
            <w:shd w:val="clear" w:color="auto" w:fill="auto"/>
          </w:tcPr>
          <w:p w14:paraId="46AC8D78" w14:textId="30512ACD" w:rsidR="00850276" w:rsidRPr="00085D37" w:rsidRDefault="00850276" w:rsidP="00850276">
            <w:pPr>
              <w:pStyle w:val="TableBodytext"/>
              <w:jc w:val="both"/>
              <w:rPr>
                <w:bCs/>
                <w:color w:val="000000" w:themeColor="text1"/>
                <w:sz w:val="24"/>
                <w:szCs w:val="24"/>
              </w:rPr>
            </w:pPr>
            <w:r w:rsidRPr="00085D37">
              <w:rPr>
                <w:bCs/>
                <w:color w:val="000000" w:themeColor="text1"/>
                <w:sz w:val="24"/>
                <w:szCs w:val="24"/>
              </w:rPr>
              <w:t>Direktorijas piekļuves atvieglots protokols</w:t>
            </w:r>
            <w:r w:rsidR="00085D37" w:rsidRPr="00085D37">
              <w:rPr>
                <w:bCs/>
                <w:color w:val="000000" w:themeColor="text1"/>
                <w:sz w:val="24"/>
                <w:szCs w:val="24"/>
              </w:rPr>
              <w:t xml:space="preserve"> </w:t>
            </w:r>
            <w:r w:rsidRPr="00085D37">
              <w:rPr>
                <w:bCs/>
                <w:color w:val="000000" w:themeColor="text1"/>
                <w:sz w:val="24"/>
                <w:szCs w:val="24"/>
              </w:rPr>
              <w:t>(</w:t>
            </w:r>
            <w:proofErr w:type="spellStart"/>
            <w:r w:rsidRPr="00085D37">
              <w:rPr>
                <w:i/>
                <w:color w:val="000000" w:themeColor="text1"/>
                <w:sz w:val="24"/>
                <w:szCs w:val="24"/>
              </w:rPr>
              <w:t>The</w:t>
            </w:r>
            <w:proofErr w:type="spellEnd"/>
            <w:r w:rsidRPr="00085D37">
              <w:rPr>
                <w:i/>
                <w:color w:val="000000" w:themeColor="text1"/>
                <w:sz w:val="24"/>
                <w:szCs w:val="24"/>
              </w:rPr>
              <w:t xml:space="preserve"> </w:t>
            </w:r>
            <w:proofErr w:type="spellStart"/>
            <w:r w:rsidRPr="00085D37">
              <w:rPr>
                <w:i/>
                <w:color w:val="000000" w:themeColor="text1"/>
                <w:sz w:val="24"/>
                <w:szCs w:val="24"/>
              </w:rPr>
              <w:t>Lightweight</w:t>
            </w:r>
            <w:proofErr w:type="spellEnd"/>
            <w:r w:rsidRPr="00085D37">
              <w:rPr>
                <w:i/>
                <w:color w:val="000000" w:themeColor="text1"/>
                <w:sz w:val="24"/>
                <w:szCs w:val="24"/>
              </w:rPr>
              <w:t xml:space="preserve"> </w:t>
            </w:r>
            <w:proofErr w:type="spellStart"/>
            <w:r w:rsidRPr="00085D37">
              <w:rPr>
                <w:i/>
                <w:color w:val="000000" w:themeColor="text1"/>
                <w:sz w:val="24"/>
                <w:szCs w:val="24"/>
              </w:rPr>
              <w:t>Directory</w:t>
            </w:r>
            <w:proofErr w:type="spellEnd"/>
            <w:r w:rsidRPr="00085D37">
              <w:rPr>
                <w:i/>
                <w:color w:val="000000" w:themeColor="text1"/>
                <w:sz w:val="24"/>
                <w:szCs w:val="24"/>
              </w:rPr>
              <w:t xml:space="preserve"> Access </w:t>
            </w:r>
            <w:proofErr w:type="spellStart"/>
            <w:r w:rsidRPr="00085D37">
              <w:rPr>
                <w:i/>
                <w:color w:val="000000" w:themeColor="text1"/>
                <w:sz w:val="24"/>
                <w:szCs w:val="24"/>
              </w:rPr>
              <w:t>Protocol</w:t>
            </w:r>
            <w:proofErr w:type="spellEnd"/>
            <w:r w:rsidRPr="00085D37">
              <w:rPr>
                <w:bCs/>
                <w:color w:val="000000" w:themeColor="text1"/>
                <w:sz w:val="24"/>
                <w:szCs w:val="24"/>
              </w:rPr>
              <w:t>)</w:t>
            </w:r>
          </w:p>
        </w:tc>
      </w:tr>
      <w:tr w:rsidR="00584FB7" w:rsidRPr="00085D37" w14:paraId="6955D314" w14:textId="77777777" w:rsidTr="7EB64516">
        <w:trPr>
          <w:jc w:val="center"/>
        </w:trPr>
        <w:tc>
          <w:tcPr>
            <w:tcW w:w="2694" w:type="dxa"/>
            <w:shd w:val="clear" w:color="auto" w:fill="auto"/>
          </w:tcPr>
          <w:p w14:paraId="4C89FC04" w14:textId="28160748" w:rsidR="00584FB7" w:rsidRPr="00085D37" w:rsidRDefault="00584FB7" w:rsidP="00850276">
            <w:pPr>
              <w:pStyle w:val="TableBodytext"/>
              <w:rPr>
                <w:bCs/>
                <w:color w:val="000000" w:themeColor="text1"/>
                <w:sz w:val="24"/>
                <w:szCs w:val="24"/>
              </w:rPr>
            </w:pPr>
            <w:r>
              <w:rPr>
                <w:bCs/>
                <w:color w:val="000000" w:themeColor="text1"/>
                <w:sz w:val="24"/>
                <w:szCs w:val="24"/>
              </w:rPr>
              <w:t>MAIS</w:t>
            </w:r>
          </w:p>
        </w:tc>
        <w:tc>
          <w:tcPr>
            <w:tcW w:w="6378" w:type="dxa"/>
            <w:shd w:val="clear" w:color="auto" w:fill="auto"/>
          </w:tcPr>
          <w:p w14:paraId="6495FE9E" w14:textId="2F434413" w:rsidR="00584FB7" w:rsidRPr="00085D37" w:rsidRDefault="00BC4103" w:rsidP="00850276">
            <w:pPr>
              <w:pStyle w:val="TableBodytext"/>
              <w:jc w:val="both"/>
              <w:rPr>
                <w:bCs/>
                <w:color w:val="000000" w:themeColor="text1"/>
                <w:sz w:val="24"/>
                <w:szCs w:val="24"/>
              </w:rPr>
            </w:pPr>
            <w:r>
              <w:rPr>
                <w:bCs/>
                <w:color w:val="000000" w:themeColor="text1"/>
                <w:sz w:val="24"/>
                <w:szCs w:val="24"/>
              </w:rPr>
              <w:t>Maksājumu administrēšanas informācijas sistēma</w:t>
            </w:r>
          </w:p>
        </w:tc>
      </w:tr>
      <w:tr w:rsidR="000C3F96" w:rsidRPr="00085D37" w14:paraId="600342F3" w14:textId="77777777" w:rsidTr="7EB64516">
        <w:trPr>
          <w:jc w:val="center"/>
        </w:trPr>
        <w:tc>
          <w:tcPr>
            <w:tcW w:w="2694" w:type="dxa"/>
            <w:shd w:val="clear" w:color="auto" w:fill="auto"/>
          </w:tcPr>
          <w:p w14:paraId="0CCC7B4F" w14:textId="51C02DCA" w:rsidR="000C3F96" w:rsidRPr="00085D37" w:rsidRDefault="000C3F96" w:rsidP="000C3F96">
            <w:pPr>
              <w:pStyle w:val="TableBodytext"/>
              <w:rPr>
                <w:sz w:val="24"/>
                <w:szCs w:val="24"/>
              </w:rPr>
            </w:pPr>
            <w:proofErr w:type="spellStart"/>
            <w:r w:rsidRPr="00085D37">
              <w:rPr>
                <w:rStyle w:val="normaltextrun"/>
                <w:sz w:val="24"/>
                <w:szCs w:val="24"/>
              </w:rPr>
              <w:t>Mikroservisi</w:t>
            </w:r>
            <w:proofErr w:type="spellEnd"/>
            <w:r w:rsidRPr="00085D37">
              <w:rPr>
                <w:rStyle w:val="eop"/>
                <w:sz w:val="24"/>
                <w:szCs w:val="24"/>
              </w:rPr>
              <w:t> </w:t>
            </w:r>
          </w:p>
        </w:tc>
        <w:tc>
          <w:tcPr>
            <w:tcW w:w="6378" w:type="dxa"/>
            <w:shd w:val="clear" w:color="auto" w:fill="auto"/>
          </w:tcPr>
          <w:p w14:paraId="1BA33A60" w14:textId="54A98542" w:rsidR="000C3F96" w:rsidRPr="00085D37" w:rsidRDefault="000C3F96" w:rsidP="000C3F96">
            <w:pPr>
              <w:pStyle w:val="TableBodytext"/>
              <w:jc w:val="both"/>
              <w:rPr>
                <w:sz w:val="24"/>
                <w:szCs w:val="24"/>
              </w:rPr>
            </w:pPr>
            <w:proofErr w:type="spellStart"/>
            <w:r w:rsidRPr="00085D37">
              <w:rPr>
                <w:rStyle w:val="normaltextrun"/>
                <w:sz w:val="24"/>
                <w:szCs w:val="24"/>
              </w:rPr>
              <w:t>Mikroservisi</w:t>
            </w:r>
            <w:proofErr w:type="spellEnd"/>
            <w:r w:rsidRPr="00085D37">
              <w:rPr>
                <w:rStyle w:val="normaltextrun"/>
                <w:sz w:val="24"/>
                <w:szCs w:val="24"/>
              </w:rPr>
              <w:t xml:space="preserve"> ir programmatūras arhitektūras veids lietojumprogrammu izstrādei, izmantojot konteinerus. Tajā katra lietojumprogrammas funkcija darbojas kā neatkarīgs serviss. Šī arhitektūra ļauj katram servisam tikt mērogotam vai labotam, netraucējot citu servisu darbību.</w:t>
            </w:r>
            <w:r w:rsidRPr="00085D37">
              <w:rPr>
                <w:rStyle w:val="eop"/>
                <w:sz w:val="24"/>
                <w:szCs w:val="24"/>
              </w:rPr>
              <w:t> </w:t>
            </w:r>
          </w:p>
        </w:tc>
      </w:tr>
      <w:tr w:rsidR="0084350F" w:rsidRPr="00085D37" w14:paraId="6C454E01" w14:textId="77777777" w:rsidTr="7EB64516">
        <w:trPr>
          <w:jc w:val="center"/>
        </w:trPr>
        <w:tc>
          <w:tcPr>
            <w:tcW w:w="2694" w:type="dxa"/>
            <w:shd w:val="clear" w:color="auto" w:fill="auto"/>
          </w:tcPr>
          <w:p w14:paraId="66AEB08D" w14:textId="6BDACDAF" w:rsidR="0084350F" w:rsidRPr="00085D37" w:rsidRDefault="0084350F" w:rsidP="000C3F96">
            <w:pPr>
              <w:pStyle w:val="TableBodytext"/>
              <w:rPr>
                <w:sz w:val="24"/>
                <w:szCs w:val="24"/>
              </w:rPr>
            </w:pPr>
            <w:r>
              <w:rPr>
                <w:sz w:val="24"/>
                <w:szCs w:val="24"/>
              </w:rPr>
              <w:t>Modulis</w:t>
            </w:r>
          </w:p>
        </w:tc>
        <w:tc>
          <w:tcPr>
            <w:tcW w:w="6378" w:type="dxa"/>
            <w:shd w:val="clear" w:color="auto" w:fill="auto"/>
          </w:tcPr>
          <w:p w14:paraId="56B80283" w14:textId="6764778E" w:rsidR="0084350F" w:rsidRPr="00085D37" w:rsidRDefault="0084350F" w:rsidP="000C3F96">
            <w:pPr>
              <w:pStyle w:val="TableBodytext"/>
              <w:jc w:val="both"/>
              <w:rPr>
                <w:sz w:val="24"/>
                <w:szCs w:val="24"/>
              </w:rPr>
            </w:pPr>
            <w:r w:rsidRPr="00726F75">
              <w:rPr>
                <w:sz w:val="24"/>
                <w:szCs w:val="24"/>
                <w:lang w:eastAsia="ru-RU"/>
              </w:rPr>
              <w:t xml:space="preserve">Par moduli tiek uzskatīts </w:t>
            </w:r>
            <w:r>
              <w:rPr>
                <w:sz w:val="24"/>
                <w:szCs w:val="24"/>
                <w:lang w:eastAsia="ru-RU"/>
              </w:rPr>
              <w:t>Sistēmas</w:t>
            </w:r>
            <w:r w:rsidRPr="00726F75">
              <w:rPr>
                <w:sz w:val="24"/>
                <w:szCs w:val="24"/>
                <w:lang w:eastAsia="ru-RU"/>
              </w:rPr>
              <w:t xml:space="preserve"> funkcionālais apgabals, kas nodrošina loģisko funkciju kopumu veikšanu neatkarīgi no citiem moduļiem</w:t>
            </w:r>
          </w:p>
        </w:tc>
      </w:tr>
      <w:tr w:rsidR="000C3F96" w:rsidRPr="00085D37" w14:paraId="00F7100E" w14:textId="77777777" w:rsidTr="7EB64516">
        <w:trPr>
          <w:jc w:val="center"/>
        </w:trPr>
        <w:tc>
          <w:tcPr>
            <w:tcW w:w="2694" w:type="dxa"/>
            <w:shd w:val="clear" w:color="auto" w:fill="auto"/>
          </w:tcPr>
          <w:p w14:paraId="7050714F" w14:textId="1C2ADE8D" w:rsidR="000C3F96" w:rsidRPr="00085D37" w:rsidRDefault="000C3F96" w:rsidP="000C3F96">
            <w:pPr>
              <w:pStyle w:val="TableBodytext"/>
              <w:rPr>
                <w:sz w:val="24"/>
                <w:szCs w:val="24"/>
              </w:rPr>
            </w:pPr>
            <w:r w:rsidRPr="00085D37">
              <w:rPr>
                <w:sz w:val="24"/>
                <w:szCs w:val="24"/>
              </w:rPr>
              <w:t>MPS </w:t>
            </w:r>
          </w:p>
        </w:tc>
        <w:tc>
          <w:tcPr>
            <w:tcW w:w="6378" w:type="dxa"/>
            <w:shd w:val="clear" w:color="auto" w:fill="auto"/>
          </w:tcPr>
          <w:p w14:paraId="5917CBEC" w14:textId="33A88D22" w:rsidR="000C3F96" w:rsidRPr="00085D37" w:rsidRDefault="000C3F96" w:rsidP="000C3F96">
            <w:pPr>
              <w:pStyle w:val="TableBodytext"/>
              <w:jc w:val="both"/>
              <w:rPr>
                <w:sz w:val="24"/>
                <w:szCs w:val="24"/>
              </w:rPr>
            </w:pPr>
            <w:r w:rsidRPr="00085D37">
              <w:rPr>
                <w:sz w:val="24"/>
                <w:szCs w:val="24"/>
              </w:rPr>
              <w:t>Maksājumu pakalpojumu sniedzēji </w:t>
            </w:r>
          </w:p>
        </w:tc>
      </w:tr>
      <w:tr w:rsidR="00B40B45" w:rsidRPr="00085D37" w14:paraId="299A0F62" w14:textId="77777777" w:rsidTr="7EB64516">
        <w:trPr>
          <w:jc w:val="center"/>
        </w:trPr>
        <w:tc>
          <w:tcPr>
            <w:tcW w:w="2694" w:type="dxa"/>
            <w:shd w:val="clear" w:color="auto" w:fill="auto"/>
          </w:tcPr>
          <w:p w14:paraId="1A50519A" w14:textId="2DB91124" w:rsidR="00B40B45" w:rsidRPr="00085D37" w:rsidRDefault="00853413" w:rsidP="00B40B45">
            <w:pPr>
              <w:pStyle w:val="TableBodytext"/>
              <w:rPr>
                <w:sz w:val="24"/>
                <w:szCs w:val="24"/>
              </w:rPr>
            </w:pPr>
            <w:r w:rsidRPr="00085D37">
              <w:rPr>
                <w:sz w:val="24"/>
                <w:szCs w:val="24"/>
              </w:rPr>
              <w:t>NIS CDB</w:t>
            </w:r>
          </w:p>
        </w:tc>
        <w:tc>
          <w:tcPr>
            <w:tcW w:w="6378" w:type="dxa"/>
            <w:shd w:val="clear" w:color="auto" w:fill="auto"/>
          </w:tcPr>
          <w:p w14:paraId="16572E5B" w14:textId="51542863" w:rsidR="00B40B45" w:rsidRPr="00085D37" w:rsidRDefault="00853413" w:rsidP="0022294A">
            <w:pPr>
              <w:pStyle w:val="TableBodytext"/>
              <w:jc w:val="both"/>
              <w:rPr>
                <w:sz w:val="24"/>
                <w:szCs w:val="24"/>
              </w:rPr>
            </w:pPr>
            <w:r w:rsidRPr="00085D37">
              <w:rPr>
                <w:sz w:val="24"/>
                <w:szCs w:val="24"/>
              </w:rPr>
              <w:t>VID Nodokļu informācijas sistēmas Centrālā datubāze</w:t>
            </w:r>
          </w:p>
        </w:tc>
      </w:tr>
      <w:tr w:rsidR="00FD22D3" w:rsidRPr="00085D37" w14:paraId="0F2B0E42" w14:textId="77777777" w:rsidTr="7EB64516">
        <w:trPr>
          <w:jc w:val="center"/>
        </w:trPr>
        <w:tc>
          <w:tcPr>
            <w:tcW w:w="2694" w:type="dxa"/>
            <w:shd w:val="clear" w:color="auto" w:fill="auto"/>
          </w:tcPr>
          <w:p w14:paraId="415731B2" w14:textId="71D561D1" w:rsidR="00FD22D3" w:rsidRPr="00085D37" w:rsidRDefault="00FD22D3" w:rsidP="00B40B45">
            <w:pPr>
              <w:pStyle w:val="TableBodytext"/>
              <w:rPr>
                <w:sz w:val="24"/>
                <w:szCs w:val="24"/>
              </w:rPr>
            </w:pPr>
            <w:r w:rsidRPr="00085D37">
              <w:rPr>
                <w:sz w:val="24"/>
                <w:szCs w:val="24"/>
              </w:rPr>
              <w:t>NM</w:t>
            </w:r>
          </w:p>
        </w:tc>
        <w:tc>
          <w:tcPr>
            <w:tcW w:w="6378" w:type="dxa"/>
            <w:shd w:val="clear" w:color="auto" w:fill="auto"/>
          </w:tcPr>
          <w:p w14:paraId="491A408C" w14:textId="3E50107C" w:rsidR="00FD22D3" w:rsidRPr="00085D37" w:rsidRDefault="00FD22D3" w:rsidP="0022294A">
            <w:pPr>
              <w:pStyle w:val="TableBodytext"/>
              <w:jc w:val="both"/>
              <w:rPr>
                <w:sz w:val="24"/>
                <w:szCs w:val="24"/>
              </w:rPr>
            </w:pPr>
            <w:r w:rsidRPr="00085D37">
              <w:rPr>
                <w:sz w:val="24"/>
                <w:szCs w:val="24"/>
              </w:rPr>
              <w:t>Nodokļu maksātāj</w:t>
            </w:r>
            <w:r w:rsidR="00685A7E" w:rsidRPr="00085D37">
              <w:rPr>
                <w:sz w:val="24"/>
                <w:szCs w:val="24"/>
              </w:rPr>
              <w:t>s</w:t>
            </w:r>
          </w:p>
        </w:tc>
      </w:tr>
      <w:tr w:rsidR="00E84B5C" w:rsidRPr="00085D37" w14:paraId="50DDB184" w14:textId="77777777" w:rsidTr="7EB64516">
        <w:trPr>
          <w:jc w:val="center"/>
        </w:trPr>
        <w:tc>
          <w:tcPr>
            <w:tcW w:w="2694" w:type="dxa"/>
            <w:shd w:val="clear" w:color="auto" w:fill="auto"/>
          </w:tcPr>
          <w:p w14:paraId="2C4F578F" w14:textId="4294F8B3" w:rsidR="00E84B5C" w:rsidRPr="00085D37" w:rsidRDefault="00E84B5C" w:rsidP="00B40B45">
            <w:pPr>
              <w:pStyle w:val="TableBodytext"/>
              <w:rPr>
                <w:sz w:val="24"/>
                <w:szCs w:val="24"/>
              </w:rPr>
            </w:pPr>
            <w:r w:rsidRPr="00085D37">
              <w:rPr>
                <w:sz w:val="24"/>
                <w:szCs w:val="24"/>
              </w:rPr>
              <w:t>NMAS</w:t>
            </w:r>
          </w:p>
        </w:tc>
        <w:tc>
          <w:tcPr>
            <w:tcW w:w="6378" w:type="dxa"/>
            <w:shd w:val="clear" w:color="auto" w:fill="auto"/>
          </w:tcPr>
          <w:p w14:paraId="7ADECFFA" w14:textId="0A48AEF3" w:rsidR="00E84B5C" w:rsidRPr="00085D37" w:rsidRDefault="00E84B5C" w:rsidP="0022294A">
            <w:pPr>
              <w:pStyle w:val="TableBodytext"/>
              <w:jc w:val="both"/>
              <w:rPr>
                <w:sz w:val="24"/>
                <w:szCs w:val="24"/>
              </w:rPr>
            </w:pPr>
            <w:r w:rsidRPr="00085D37">
              <w:rPr>
                <w:sz w:val="24"/>
                <w:szCs w:val="24"/>
              </w:rPr>
              <w:t>EDS Nodokļu maksātāju apziņošanas sistēma</w:t>
            </w:r>
          </w:p>
        </w:tc>
      </w:tr>
      <w:tr w:rsidR="00A91C69" w:rsidRPr="00085D37" w14:paraId="009BB7F3" w14:textId="77777777" w:rsidTr="7EB64516">
        <w:trPr>
          <w:jc w:val="center"/>
        </w:trPr>
        <w:tc>
          <w:tcPr>
            <w:tcW w:w="2694" w:type="dxa"/>
            <w:shd w:val="clear" w:color="auto" w:fill="auto"/>
          </w:tcPr>
          <w:p w14:paraId="5B65318B" w14:textId="51C7DB52" w:rsidR="00A91C69" w:rsidRPr="00085D37" w:rsidRDefault="00A91C69" w:rsidP="00A91C69">
            <w:pPr>
              <w:pStyle w:val="TableBodytext"/>
              <w:rPr>
                <w:sz w:val="24"/>
                <w:szCs w:val="24"/>
              </w:rPr>
            </w:pPr>
            <w:r w:rsidRPr="00085D37">
              <w:rPr>
                <w:sz w:val="24"/>
                <w:szCs w:val="24"/>
              </w:rPr>
              <w:t>Nodevums</w:t>
            </w:r>
          </w:p>
        </w:tc>
        <w:tc>
          <w:tcPr>
            <w:tcW w:w="6378" w:type="dxa"/>
            <w:shd w:val="clear" w:color="auto" w:fill="auto"/>
          </w:tcPr>
          <w:p w14:paraId="542A94CF" w14:textId="477BC4CB" w:rsidR="00A91C69" w:rsidRPr="00085D37" w:rsidRDefault="00EA181E" w:rsidP="00A91C69">
            <w:pPr>
              <w:pStyle w:val="TableBodytext"/>
              <w:jc w:val="both"/>
              <w:rPr>
                <w:sz w:val="24"/>
                <w:szCs w:val="24"/>
              </w:rPr>
            </w:pPr>
            <w:r>
              <w:rPr>
                <w:sz w:val="24"/>
                <w:szCs w:val="24"/>
              </w:rPr>
              <w:t>Izpildītāja</w:t>
            </w:r>
            <w:r w:rsidR="00A91C69" w:rsidRPr="7EB64516" w:rsidDel="20850E42">
              <w:rPr>
                <w:sz w:val="24"/>
                <w:szCs w:val="24"/>
              </w:rPr>
              <w:t xml:space="preserve"> </w:t>
            </w:r>
            <w:r w:rsidR="20850E42" w:rsidRPr="7EB64516">
              <w:rPr>
                <w:sz w:val="24"/>
                <w:szCs w:val="24"/>
              </w:rPr>
              <w:t>jebkurš darba rezultāts, kas iesniedzams Pasūtītājam</w:t>
            </w:r>
          </w:p>
        </w:tc>
      </w:tr>
      <w:tr w:rsidR="00EB6625" w:rsidRPr="00085D37" w14:paraId="62D47D07" w14:textId="77777777" w:rsidTr="7EB64516">
        <w:trPr>
          <w:jc w:val="center"/>
        </w:trPr>
        <w:tc>
          <w:tcPr>
            <w:tcW w:w="2694" w:type="dxa"/>
            <w:shd w:val="clear" w:color="auto" w:fill="auto"/>
          </w:tcPr>
          <w:p w14:paraId="236DDE16" w14:textId="1A63E380" w:rsidR="00EB6625" w:rsidRPr="00085D37" w:rsidRDefault="00EB6625" w:rsidP="00B40B45">
            <w:pPr>
              <w:pStyle w:val="TableBodytext"/>
              <w:rPr>
                <w:sz w:val="24"/>
                <w:szCs w:val="24"/>
              </w:rPr>
            </w:pPr>
            <w:r w:rsidRPr="00085D37">
              <w:rPr>
                <w:sz w:val="24"/>
                <w:szCs w:val="24"/>
              </w:rPr>
              <w:t>OSS</w:t>
            </w:r>
          </w:p>
        </w:tc>
        <w:tc>
          <w:tcPr>
            <w:tcW w:w="6378" w:type="dxa"/>
            <w:shd w:val="clear" w:color="auto" w:fill="auto"/>
          </w:tcPr>
          <w:p w14:paraId="48EDB8B9" w14:textId="2BC1F4F1" w:rsidR="00EB6625" w:rsidRPr="00085D37" w:rsidRDefault="5DF5F468" w:rsidP="0022294A">
            <w:pPr>
              <w:pStyle w:val="TableBodytext"/>
              <w:jc w:val="both"/>
              <w:rPr>
                <w:sz w:val="24"/>
                <w:szCs w:val="24"/>
              </w:rPr>
            </w:pPr>
            <w:r w:rsidRPr="00085D37">
              <w:rPr>
                <w:sz w:val="24"/>
                <w:szCs w:val="24"/>
              </w:rPr>
              <w:t>PVN vienas pieturas moduli</w:t>
            </w:r>
            <w:r w:rsidR="62DA4E1E" w:rsidRPr="00085D37">
              <w:rPr>
                <w:sz w:val="24"/>
                <w:szCs w:val="24"/>
              </w:rPr>
              <w:t>s</w:t>
            </w:r>
            <w:r w:rsidRPr="00085D37">
              <w:rPr>
                <w:sz w:val="24"/>
                <w:szCs w:val="24"/>
              </w:rPr>
              <w:t>, kas nodrošina iespēju iesniegt PVN deklarācijas un veikt maksājumus vienā ES dalībvalstī, kurā NM ir reģistrējies dalībai īpašajā PVN režīmā, par visās ES dalībvalstīs sniegtajiem elektronisko sakaru, apraides un elektroniski sniegtiem pakalpojumiem un distances preču pārdošanu</w:t>
            </w:r>
            <w:r w:rsidR="00500087">
              <w:rPr>
                <w:sz w:val="24"/>
                <w:szCs w:val="24"/>
              </w:rPr>
              <w:t>. Plašāka informācija pieejama VID mājaslapā (</w:t>
            </w:r>
            <w:hyperlink r:id="rId11" w:history="1">
              <w:r w:rsidR="00500087" w:rsidRPr="00500087">
                <w:rPr>
                  <w:rStyle w:val="Hyperlink"/>
                  <w:sz w:val="24"/>
                  <w:szCs w:val="24"/>
                </w:rPr>
                <w:t>saite</w:t>
              </w:r>
            </w:hyperlink>
            <w:r w:rsidR="00500087">
              <w:rPr>
                <w:sz w:val="24"/>
                <w:szCs w:val="24"/>
              </w:rPr>
              <w:t>)</w:t>
            </w:r>
          </w:p>
        </w:tc>
      </w:tr>
      <w:tr w:rsidR="00520B48" w:rsidRPr="00085D37" w14:paraId="7D7E7E9D" w14:textId="77777777" w:rsidTr="7EB64516">
        <w:trPr>
          <w:jc w:val="center"/>
        </w:trPr>
        <w:tc>
          <w:tcPr>
            <w:tcW w:w="2694" w:type="dxa"/>
            <w:shd w:val="clear" w:color="auto" w:fill="auto"/>
          </w:tcPr>
          <w:p w14:paraId="49963FF2" w14:textId="354153BC" w:rsidR="00520B48" w:rsidRPr="00085D37" w:rsidRDefault="00520B48" w:rsidP="00B40B45">
            <w:pPr>
              <w:pStyle w:val="TableBodytext"/>
              <w:rPr>
                <w:sz w:val="24"/>
                <w:szCs w:val="24"/>
              </w:rPr>
            </w:pPr>
            <w:r w:rsidRPr="00085D37">
              <w:rPr>
                <w:sz w:val="24"/>
                <w:szCs w:val="24"/>
              </w:rPr>
              <w:t>Pakalpojums</w:t>
            </w:r>
          </w:p>
        </w:tc>
        <w:tc>
          <w:tcPr>
            <w:tcW w:w="6378" w:type="dxa"/>
            <w:shd w:val="clear" w:color="auto" w:fill="auto"/>
          </w:tcPr>
          <w:p w14:paraId="242012D0" w14:textId="740B1523" w:rsidR="00520B48" w:rsidRPr="00085D37" w:rsidRDefault="00520B48" w:rsidP="0022294A">
            <w:pPr>
              <w:pStyle w:val="TableBodytext"/>
              <w:jc w:val="both"/>
              <w:rPr>
                <w:sz w:val="24"/>
                <w:szCs w:val="24"/>
              </w:rPr>
            </w:pPr>
            <w:r w:rsidRPr="00085D37">
              <w:rPr>
                <w:sz w:val="24"/>
                <w:szCs w:val="24"/>
              </w:rPr>
              <w:t>Ja nav norādīts citādi, Valsts ieņēmumu dienesta Eiropas Savienības nodokļu datu apmaiņas informācijas sistēm</w:t>
            </w:r>
            <w:r w:rsidR="00067A53">
              <w:rPr>
                <w:sz w:val="24"/>
                <w:szCs w:val="24"/>
              </w:rPr>
              <w:t>as</w:t>
            </w:r>
            <w:r w:rsidRPr="00085D37">
              <w:rPr>
                <w:sz w:val="24"/>
                <w:szCs w:val="24"/>
              </w:rPr>
              <w:t xml:space="preserve"> pilnveidošanas, uzturēšanas un garantijas nodrošināšana</w:t>
            </w:r>
          </w:p>
        </w:tc>
      </w:tr>
      <w:tr w:rsidR="00A91C69" w:rsidRPr="00085D37" w14:paraId="5485E483" w14:textId="77777777" w:rsidTr="7EB64516">
        <w:trPr>
          <w:jc w:val="center"/>
        </w:trPr>
        <w:tc>
          <w:tcPr>
            <w:tcW w:w="2694" w:type="dxa"/>
            <w:shd w:val="clear" w:color="auto" w:fill="auto"/>
          </w:tcPr>
          <w:p w14:paraId="1AC65549" w14:textId="0E462DC3" w:rsidR="00A91C69" w:rsidRPr="00085D37" w:rsidRDefault="00A91C69" w:rsidP="00A91C69">
            <w:pPr>
              <w:pStyle w:val="TableBodytext"/>
              <w:rPr>
                <w:sz w:val="24"/>
                <w:szCs w:val="24"/>
              </w:rPr>
            </w:pPr>
            <w:r w:rsidRPr="00085D37">
              <w:rPr>
                <w:sz w:val="24"/>
                <w:szCs w:val="24"/>
              </w:rPr>
              <w:t>Pasūtītājs vai VID</w:t>
            </w:r>
          </w:p>
        </w:tc>
        <w:tc>
          <w:tcPr>
            <w:tcW w:w="6378" w:type="dxa"/>
            <w:shd w:val="clear" w:color="auto" w:fill="auto"/>
          </w:tcPr>
          <w:p w14:paraId="45C292C8" w14:textId="355652F4" w:rsidR="00A91C69" w:rsidRPr="00085D37" w:rsidRDefault="00A91C69" w:rsidP="00A91C69">
            <w:pPr>
              <w:pStyle w:val="TableBodytext"/>
              <w:jc w:val="both"/>
              <w:rPr>
                <w:sz w:val="24"/>
                <w:szCs w:val="24"/>
              </w:rPr>
            </w:pPr>
            <w:r w:rsidRPr="00085D37">
              <w:rPr>
                <w:sz w:val="24"/>
                <w:szCs w:val="24"/>
              </w:rPr>
              <w:t>Valsts ieņēmumu dienests</w:t>
            </w:r>
          </w:p>
        </w:tc>
      </w:tr>
      <w:tr w:rsidR="007722DD" w:rsidRPr="00085D37" w14:paraId="4857D3FC" w14:textId="77777777" w:rsidTr="7EB64516">
        <w:trPr>
          <w:jc w:val="center"/>
        </w:trPr>
        <w:tc>
          <w:tcPr>
            <w:tcW w:w="2694" w:type="dxa"/>
            <w:shd w:val="clear" w:color="auto" w:fill="auto"/>
          </w:tcPr>
          <w:p w14:paraId="300E55E8" w14:textId="7A1F5A24" w:rsidR="007722DD" w:rsidRPr="00085D37" w:rsidRDefault="007722DD" w:rsidP="007722DD">
            <w:pPr>
              <w:pStyle w:val="TableBodytext"/>
              <w:rPr>
                <w:sz w:val="24"/>
                <w:szCs w:val="24"/>
              </w:rPr>
            </w:pPr>
            <w:proofErr w:type="spellStart"/>
            <w:r w:rsidRPr="00085D37">
              <w:rPr>
                <w:bCs/>
                <w:color w:val="000000" w:themeColor="text1"/>
                <w:sz w:val="24"/>
                <w:szCs w:val="24"/>
              </w:rPr>
              <w:t>PostgreSQL</w:t>
            </w:r>
            <w:proofErr w:type="spellEnd"/>
          </w:p>
        </w:tc>
        <w:tc>
          <w:tcPr>
            <w:tcW w:w="6378" w:type="dxa"/>
            <w:shd w:val="clear" w:color="auto" w:fill="auto"/>
          </w:tcPr>
          <w:p w14:paraId="31028291" w14:textId="1FD20646" w:rsidR="007722DD" w:rsidRPr="00085D37" w:rsidRDefault="007722DD" w:rsidP="007722DD">
            <w:pPr>
              <w:pStyle w:val="TableBodytext"/>
              <w:jc w:val="both"/>
              <w:rPr>
                <w:sz w:val="24"/>
                <w:szCs w:val="24"/>
              </w:rPr>
            </w:pPr>
            <w:r w:rsidRPr="00085D37">
              <w:rPr>
                <w:rStyle w:val="normaltextrun"/>
                <w:bCs/>
                <w:color w:val="000000"/>
                <w:sz w:val="24"/>
                <w:szCs w:val="24"/>
                <w:shd w:val="clear" w:color="auto" w:fill="FFFFFF"/>
              </w:rPr>
              <w:t>Atvērtā pirmkoda objektu relāciju datubāzes pārvaldības sistēma (DBVS)</w:t>
            </w:r>
          </w:p>
        </w:tc>
      </w:tr>
      <w:tr w:rsidR="0033268B" w:rsidRPr="00085D37" w14:paraId="2A3958FE" w14:textId="77777777" w:rsidTr="7EB64516">
        <w:trPr>
          <w:jc w:val="center"/>
        </w:trPr>
        <w:tc>
          <w:tcPr>
            <w:tcW w:w="2694" w:type="dxa"/>
            <w:shd w:val="clear" w:color="auto" w:fill="auto"/>
          </w:tcPr>
          <w:p w14:paraId="7C4D8C86" w14:textId="5DAE1927" w:rsidR="0033268B" w:rsidRPr="00085D37" w:rsidRDefault="0033268B" w:rsidP="0033268B">
            <w:pPr>
              <w:pStyle w:val="TableBodytext"/>
              <w:rPr>
                <w:sz w:val="24"/>
                <w:szCs w:val="24"/>
              </w:rPr>
            </w:pPr>
            <w:r w:rsidRPr="00085D37">
              <w:rPr>
                <w:sz w:val="24"/>
                <w:szCs w:val="24"/>
              </w:rPr>
              <w:t>PPA</w:t>
            </w:r>
          </w:p>
        </w:tc>
        <w:tc>
          <w:tcPr>
            <w:tcW w:w="6378" w:type="dxa"/>
            <w:shd w:val="clear" w:color="auto" w:fill="auto"/>
            <w:vAlign w:val="center"/>
          </w:tcPr>
          <w:p w14:paraId="4614E245" w14:textId="7B07C8F4" w:rsidR="0033268B" w:rsidRPr="00085D37" w:rsidRDefault="0033268B" w:rsidP="0033268B">
            <w:pPr>
              <w:pStyle w:val="TableBodytext"/>
              <w:jc w:val="both"/>
              <w:rPr>
                <w:sz w:val="24"/>
                <w:szCs w:val="24"/>
              </w:rPr>
            </w:pPr>
            <w:r w:rsidRPr="00085D37">
              <w:rPr>
                <w:sz w:val="24"/>
                <w:szCs w:val="24"/>
              </w:rPr>
              <w:t>Programmatūras projektējuma apraksts</w:t>
            </w:r>
          </w:p>
        </w:tc>
      </w:tr>
      <w:tr w:rsidR="0033268B" w:rsidRPr="00085D37" w14:paraId="72783A16" w14:textId="77777777" w:rsidTr="7EB64516">
        <w:trPr>
          <w:jc w:val="center"/>
        </w:trPr>
        <w:tc>
          <w:tcPr>
            <w:tcW w:w="2694" w:type="dxa"/>
            <w:shd w:val="clear" w:color="auto" w:fill="auto"/>
          </w:tcPr>
          <w:p w14:paraId="7513D853" w14:textId="74B52608" w:rsidR="0033268B" w:rsidRPr="00085D37" w:rsidRDefault="0033268B" w:rsidP="0033268B">
            <w:pPr>
              <w:pStyle w:val="TableBodytext"/>
              <w:rPr>
                <w:sz w:val="24"/>
                <w:szCs w:val="24"/>
              </w:rPr>
            </w:pPr>
            <w:r w:rsidRPr="00085D37">
              <w:rPr>
                <w:sz w:val="24"/>
                <w:szCs w:val="24"/>
              </w:rPr>
              <w:t>PPS</w:t>
            </w:r>
          </w:p>
        </w:tc>
        <w:tc>
          <w:tcPr>
            <w:tcW w:w="6378" w:type="dxa"/>
            <w:shd w:val="clear" w:color="auto" w:fill="auto"/>
          </w:tcPr>
          <w:p w14:paraId="155ED759" w14:textId="64810899" w:rsidR="0033268B" w:rsidRPr="00085D37" w:rsidRDefault="0033268B" w:rsidP="0033268B">
            <w:pPr>
              <w:pStyle w:val="TableBodytext"/>
              <w:jc w:val="both"/>
              <w:rPr>
                <w:sz w:val="24"/>
                <w:szCs w:val="24"/>
              </w:rPr>
            </w:pPr>
            <w:r w:rsidRPr="00085D37">
              <w:rPr>
                <w:sz w:val="24"/>
                <w:szCs w:val="24"/>
              </w:rPr>
              <w:t>Programmatūras prasību specifikācija</w:t>
            </w:r>
          </w:p>
        </w:tc>
      </w:tr>
      <w:tr w:rsidR="00B40B45" w:rsidRPr="00085D37" w14:paraId="5A4F177E" w14:textId="77777777" w:rsidTr="7EB64516">
        <w:trPr>
          <w:jc w:val="center"/>
        </w:trPr>
        <w:tc>
          <w:tcPr>
            <w:tcW w:w="2694" w:type="dxa"/>
            <w:shd w:val="clear" w:color="auto" w:fill="auto"/>
          </w:tcPr>
          <w:p w14:paraId="3BA3A191" w14:textId="6C4689BC" w:rsidR="00B40B45" w:rsidRPr="00085D37" w:rsidRDefault="00B40B45" w:rsidP="00B40B45">
            <w:pPr>
              <w:pStyle w:val="TableBodytext"/>
              <w:rPr>
                <w:sz w:val="24"/>
                <w:szCs w:val="24"/>
              </w:rPr>
            </w:pPr>
            <w:r w:rsidRPr="00085D37">
              <w:rPr>
                <w:sz w:val="24"/>
                <w:szCs w:val="24"/>
              </w:rPr>
              <w:t>PVN</w:t>
            </w:r>
          </w:p>
        </w:tc>
        <w:tc>
          <w:tcPr>
            <w:tcW w:w="6378" w:type="dxa"/>
            <w:shd w:val="clear" w:color="auto" w:fill="auto"/>
          </w:tcPr>
          <w:p w14:paraId="0F7A1A49" w14:textId="691EF073" w:rsidR="00B40B45" w:rsidRPr="00085D37" w:rsidRDefault="00B40B45" w:rsidP="0022294A">
            <w:pPr>
              <w:pStyle w:val="TableBodytext"/>
              <w:jc w:val="both"/>
              <w:rPr>
                <w:sz w:val="24"/>
                <w:szCs w:val="24"/>
              </w:rPr>
            </w:pPr>
            <w:r w:rsidRPr="00085D37">
              <w:rPr>
                <w:sz w:val="24"/>
                <w:szCs w:val="24"/>
              </w:rPr>
              <w:t>Pievienotās vērtības nodoklis</w:t>
            </w:r>
          </w:p>
        </w:tc>
      </w:tr>
      <w:tr w:rsidR="00587E33" w:rsidRPr="00085D37" w14:paraId="33BB6353" w14:textId="77777777" w:rsidTr="7EB64516">
        <w:trPr>
          <w:jc w:val="center"/>
        </w:trPr>
        <w:tc>
          <w:tcPr>
            <w:tcW w:w="2694" w:type="dxa"/>
            <w:shd w:val="clear" w:color="auto" w:fill="auto"/>
          </w:tcPr>
          <w:p w14:paraId="125117C7" w14:textId="3A0A6EB9" w:rsidR="00587E33" w:rsidRPr="00085D37" w:rsidRDefault="00587E33" w:rsidP="00B40B45">
            <w:pPr>
              <w:pStyle w:val="TableBodytext"/>
              <w:rPr>
                <w:sz w:val="24"/>
                <w:szCs w:val="24"/>
              </w:rPr>
            </w:pPr>
            <w:r w:rsidRPr="00085D37">
              <w:rPr>
                <w:sz w:val="24"/>
                <w:szCs w:val="24"/>
              </w:rPr>
              <w:t>PVNATM</w:t>
            </w:r>
          </w:p>
        </w:tc>
        <w:tc>
          <w:tcPr>
            <w:tcW w:w="6378" w:type="dxa"/>
            <w:shd w:val="clear" w:color="auto" w:fill="auto"/>
          </w:tcPr>
          <w:p w14:paraId="4C09EC4F" w14:textId="269D1AB8" w:rsidR="00587E33" w:rsidRPr="00085D37" w:rsidRDefault="002B1B09" w:rsidP="0022294A">
            <w:pPr>
              <w:pStyle w:val="TableBodytext"/>
              <w:jc w:val="both"/>
              <w:rPr>
                <w:sz w:val="24"/>
                <w:szCs w:val="24"/>
              </w:rPr>
            </w:pPr>
            <w:r>
              <w:t>PVN atmaksas iesniegumu un lēmumu apstrādes un datu apmaiņas ar citām Eiropas Savienības dalībvalstīm sistēma</w:t>
            </w:r>
          </w:p>
        </w:tc>
      </w:tr>
      <w:tr w:rsidR="00551CF5" w:rsidRPr="00085D37" w14:paraId="347CD1E1" w14:textId="77777777" w:rsidTr="7EB64516">
        <w:trPr>
          <w:jc w:val="center"/>
        </w:trPr>
        <w:tc>
          <w:tcPr>
            <w:tcW w:w="2694" w:type="dxa"/>
            <w:shd w:val="clear" w:color="auto" w:fill="auto"/>
          </w:tcPr>
          <w:p w14:paraId="3A3EE53C" w14:textId="33F87B19" w:rsidR="00551CF5" w:rsidRPr="00085D37" w:rsidRDefault="00551CF5" w:rsidP="00B40B45">
            <w:pPr>
              <w:pStyle w:val="TableBodytext"/>
              <w:rPr>
                <w:sz w:val="24"/>
                <w:szCs w:val="24"/>
              </w:rPr>
            </w:pPr>
            <w:r w:rsidRPr="00085D37">
              <w:rPr>
                <w:sz w:val="24"/>
                <w:szCs w:val="24"/>
              </w:rPr>
              <w:t>REST</w:t>
            </w:r>
          </w:p>
        </w:tc>
        <w:tc>
          <w:tcPr>
            <w:tcW w:w="6378" w:type="dxa"/>
            <w:shd w:val="clear" w:color="auto" w:fill="auto"/>
          </w:tcPr>
          <w:p w14:paraId="19ED0245" w14:textId="368D3D9A" w:rsidR="00551CF5" w:rsidRPr="00085D37" w:rsidRDefault="007722DD" w:rsidP="0022294A">
            <w:pPr>
              <w:pStyle w:val="TableBodytext"/>
              <w:jc w:val="both"/>
              <w:rPr>
                <w:sz w:val="24"/>
                <w:szCs w:val="24"/>
              </w:rPr>
            </w:pPr>
            <w:r w:rsidRPr="00085D37">
              <w:rPr>
                <w:rStyle w:val="normaltextrun"/>
                <w:bCs/>
                <w:color w:val="000000"/>
                <w:sz w:val="24"/>
                <w:szCs w:val="24"/>
                <w:shd w:val="clear" w:color="auto" w:fill="FFFFFF"/>
              </w:rPr>
              <w:t xml:space="preserve">Arhitektūras stils unificētai tīmekļa </w:t>
            </w:r>
            <w:proofErr w:type="spellStart"/>
            <w:r w:rsidRPr="00085D37">
              <w:rPr>
                <w:rStyle w:val="normaltextrun"/>
                <w:bCs/>
                <w:color w:val="000000"/>
                <w:sz w:val="24"/>
                <w:szCs w:val="24"/>
                <w:shd w:val="clear" w:color="auto" w:fill="FFFFFF"/>
              </w:rPr>
              <w:t>pakalpju</w:t>
            </w:r>
            <w:proofErr w:type="spellEnd"/>
            <w:r w:rsidRPr="00085D37">
              <w:rPr>
                <w:rStyle w:val="normaltextrun"/>
                <w:bCs/>
                <w:color w:val="000000"/>
                <w:sz w:val="24"/>
                <w:szCs w:val="24"/>
                <w:shd w:val="clear" w:color="auto" w:fill="FFFFFF"/>
              </w:rPr>
              <w:t xml:space="preserve"> izstrādei</w:t>
            </w:r>
            <w:r w:rsidR="00F861D3" w:rsidRPr="00085D37">
              <w:rPr>
                <w:rStyle w:val="normaltextrun"/>
                <w:bCs/>
                <w:color w:val="000000"/>
                <w:sz w:val="24"/>
                <w:szCs w:val="24"/>
                <w:shd w:val="clear" w:color="auto" w:fill="FFFFFF"/>
              </w:rPr>
              <w:t xml:space="preserve"> (</w:t>
            </w:r>
            <w:proofErr w:type="spellStart"/>
            <w:r w:rsidR="00F861D3" w:rsidRPr="00085D37">
              <w:rPr>
                <w:color w:val="242424"/>
                <w:sz w:val="24"/>
                <w:szCs w:val="24"/>
                <w:shd w:val="clear" w:color="auto" w:fill="FFFFFF"/>
              </w:rPr>
              <w:t>Representational</w:t>
            </w:r>
            <w:proofErr w:type="spellEnd"/>
            <w:r w:rsidR="00F861D3" w:rsidRPr="00085D37">
              <w:rPr>
                <w:color w:val="242424"/>
                <w:sz w:val="24"/>
                <w:szCs w:val="24"/>
                <w:shd w:val="clear" w:color="auto" w:fill="FFFFFF"/>
              </w:rPr>
              <w:t xml:space="preserve"> </w:t>
            </w:r>
            <w:proofErr w:type="spellStart"/>
            <w:r w:rsidR="00F861D3" w:rsidRPr="00085D37">
              <w:rPr>
                <w:color w:val="242424"/>
                <w:sz w:val="24"/>
                <w:szCs w:val="24"/>
                <w:shd w:val="clear" w:color="auto" w:fill="FFFFFF"/>
              </w:rPr>
              <w:t>state</w:t>
            </w:r>
            <w:proofErr w:type="spellEnd"/>
            <w:r w:rsidR="00F861D3" w:rsidRPr="00085D37">
              <w:rPr>
                <w:color w:val="242424"/>
                <w:sz w:val="24"/>
                <w:szCs w:val="24"/>
                <w:shd w:val="clear" w:color="auto" w:fill="FFFFFF"/>
              </w:rPr>
              <w:t xml:space="preserve"> </w:t>
            </w:r>
            <w:proofErr w:type="spellStart"/>
            <w:r w:rsidR="00F861D3" w:rsidRPr="00085D37">
              <w:rPr>
                <w:color w:val="242424"/>
                <w:sz w:val="24"/>
                <w:szCs w:val="24"/>
                <w:shd w:val="clear" w:color="auto" w:fill="FFFFFF"/>
              </w:rPr>
              <w:t>transfer</w:t>
            </w:r>
            <w:proofErr w:type="spellEnd"/>
            <w:r w:rsidR="00F861D3" w:rsidRPr="00085D37">
              <w:rPr>
                <w:color w:val="242424"/>
                <w:sz w:val="24"/>
                <w:szCs w:val="24"/>
                <w:shd w:val="clear" w:color="auto" w:fill="FFFFFF"/>
              </w:rPr>
              <w:t>)</w:t>
            </w:r>
          </w:p>
        </w:tc>
      </w:tr>
      <w:tr w:rsidR="000C3F96" w:rsidRPr="00085D37" w14:paraId="2FFA4B72" w14:textId="77777777" w:rsidTr="7EB64516">
        <w:trPr>
          <w:jc w:val="center"/>
        </w:trPr>
        <w:tc>
          <w:tcPr>
            <w:tcW w:w="2694" w:type="dxa"/>
            <w:shd w:val="clear" w:color="auto" w:fill="auto"/>
          </w:tcPr>
          <w:p w14:paraId="47922297" w14:textId="24D41BFD" w:rsidR="000C3F96" w:rsidRPr="00085D37" w:rsidRDefault="000C3F96" w:rsidP="000C3F96">
            <w:pPr>
              <w:pStyle w:val="TableBodytext"/>
              <w:rPr>
                <w:sz w:val="24"/>
                <w:szCs w:val="24"/>
              </w:rPr>
            </w:pPr>
            <w:r w:rsidRPr="00085D37">
              <w:rPr>
                <w:sz w:val="24"/>
                <w:szCs w:val="24"/>
              </w:rPr>
              <w:t>S3 tipa glabātuve </w:t>
            </w:r>
          </w:p>
        </w:tc>
        <w:tc>
          <w:tcPr>
            <w:tcW w:w="6378" w:type="dxa"/>
            <w:shd w:val="clear" w:color="auto" w:fill="auto"/>
          </w:tcPr>
          <w:p w14:paraId="4C45E1F5" w14:textId="676E500E" w:rsidR="000C3F96" w:rsidRPr="00085D37" w:rsidRDefault="000C3F96" w:rsidP="000C3F96">
            <w:pPr>
              <w:pStyle w:val="TableBodytext"/>
              <w:jc w:val="both"/>
              <w:rPr>
                <w:sz w:val="24"/>
                <w:szCs w:val="24"/>
              </w:rPr>
            </w:pPr>
            <w:r w:rsidRPr="00085D37">
              <w:rPr>
                <w:sz w:val="24"/>
                <w:szCs w:val="24"/>
              </w:rPr>
              <w:t xml:space="preserve">Tāda veida datņu un objektu glabāšanas serviss, kas nodrošina vienkāršotu </w:t>
            </w:r>
            <w:proofErr w:type="spellStart"/>
            <w:r w:rsidRPr="00085D37">
              <w:rPr>
                <w:sz w:val="24"/>
                <w:szCs w:val="24"/>
              </w:rPr>
              <w:t>RESTful</w:t>
            </w:r>
            <w:proofErr w:type="spellEnd"/>
            <w:r w:rsidRPr="00085D37">
              <w:rPr>
                <w:sz w:val="24"/>
                <w:szCs w:val="24"/>
              </w:rPr>
              <w:t xml:space="preserve"> API un ir veidots, kā viegli mērogojams un ar augstu pieejamību. Pakalpojums nodrošina API gan standarta rakstīšanas, modifikācijas un izgūšanas darbībām, gan arī objektu kārtošanas, kategorizēšanas un piekļuves tiesību pārvaldību. Industrijā kā atskaites jeb references pakalpojums ir </w:t>
            </w:r>
            <w:proofErr w:type="spellStart"/>
            <w:r w:rsidRPr="00085D37">
              <w:rPr>
                <w:sz w:val="24"/>
                <w:szCs w:val="24"/>
              </w:rPr>
              <w:t>Amazon</w:t>
            </w:r>
            <w:proofErr w:type="spellEnd"/>
            <w:r w:rsidRPr="00085D37">
              <w:rPr>
                <w:sz w:val="24"/>
                <w:szCs w:val="24"/>
              </w:rPr>
              <w:t xml:space="preserve"> </w:t>
            </w:r>
            <w:proofErr w:type="spellStart"/>
            <w:r w:rsidRPr="00085D37">
              <w:rPr>
                <w:sz w:val="24"/>
                <w:szCs w:val="24"/>
              </w:rPr>
              <w:t>mākoņpakalpojums</w:t>
            </w:r>
            <w:proofErr w:type="spellEnd"/>
            <w:r w:rsidRPr="00085D37">
              <w:rPr>
                <w:sz w:val="24"/>
                <w:szCs w:val="24"/>
              </w:rPr>
              <w:t xml:space="preserve"> </w:t>
            </w:r>
            <w:proofErr w:type="spellStart"/>
            <w:r w:rsidRPr="00085D37">
              <w:rPr>
                <w:sz w:val="24"/>
                <w:szCs w:val="24"/>
              </w:rPr>
              <w:t>Simple</w:t>
            </w:r>
            <w:proofErr w:type="spellEnd"/>
            <w:r w:rsidRPr="00085D37">
              <w:rPr>
                <w:sz w:val="24"/>
                <w:szCs w:val="24"/>
              </w:rPr>
              <w:t xml:space="preserve"> </w:t>
            </w:r>
            <w:proofErr w:type="spellStart"/>
            <w:r w:rsidRPr="00085D37">
              <w:rPr>
                <w:sz w:val="24"/>
                <w:szCs w:val="24"/>
              </w:rPr>
              <w:t>Storage</w:t>
            </w:r>
            <w:proofErr w:type="spellEnd"/>
            <w:r w:rsidRPr="00085D37">
              <w:rPr>
                <w:sz w:val="24"/>
                <w:szCs w:val="24"/>
              </w:rPr>
              <w:t xml:space="preserve"> </w:t>
            </w:r>
            <w:proofErr w:type="spellStart"/>
            <w:r w:rsidRPr="00085D37">
              <w:rPr>
                <w:sz w:val="24"/>
                <w:szCs w:val="24"/>
              </w:rPr>
              <w:t>Service</w:t>
            </w:r>
            <w:proofErr w:type="spellEnd"/>
            <w:r w:rsidRPr="00085D37">
              <w:rPr>
                <w:sz w:val="24"/>
                <w:szCs w:val="24"/>
              </w:rPr>
              <w:t xml:space="preserve"> (</w:t>
            </w:r>
            <w:proofErr w:type="spellStart"/>
            <w:r w:rsidRPr="00085D37">
              <w:rPr>
                <w:sz w:val="24"/>
                <w:szCs w:val="24"/>
              </w:rPr>
              <w:t>Amazon</w:t>
            </w:r>
            <w:proofErr w:type="spellEnd"/>
            <w:r w:rsidRPr="00085D37">
              <w:rPr>
                <w:sz w:val="24"/>
                <w:szCs w:val="24"/>
              </w:rPr>
              <w:t xml:space="preserve"> S3)</w:t>
            </w:r>
          </w:p>
        </w:tc>
      </w:tr>
      <w:tr w:rsidR="00551CF5" w:rsidRPr="00085D37" w14:paraId="2B9D0918" w14:textId="77777777" w:rsidTr="7EB64516">
        <w:trPr>
          <w:jc w:val="center"/>
        </w:trPr>
        <w:tc>
          <w:tcPr>
            <w:tcW w:w="2694" w:type="dxa"/>
            <w:shd w:val="clear" w:color="auto" w:fill="auto"/>
          </w:tcPr>
          <w:p w14:paraId="223D85EC" w14:textId="6F0724E5" w:rsidR="00551CF5" w:rsidRPr="00085D37" w:rsidRDefault="00551CF5" w:rsidP="000C3F96">
            <w:pPr>
              <w:pStyle w:val="TableBodytext"/>
              <w:rPr>
                <w:sz w:val="24"/>
                <w:szCs w:val="24"/>
              </w:rPr>
            </w:pPr>
            <w:r w:rsidRPr="00085D37">
              <w:rPr>
                <w:sz w:val="24"/>
                <w:szCs w:val="24"/>
              </w:rPr>
              <w:lastRenderedPageBreak/>
              <w:t>SOAP</w:t>
            </w:r>
          </w:p>
        </w:tc>
        <w:tc>
          <w:tcPr>
            <w:tcW w:w="6378" w:type="dxa"/>
            <w:shd w:val="clear" w:color="auto" w:fill="auto"/>
          </w:tcPr>
          <w:p w14:paraId="2D4783EE" w14:textId="6E8180E2" w:rsidR="00551CF5" w:rsidRPr="00085D37" w:rsidRDefault="00C42F94" w:rsidP="000C3F96">
            <w:pPr>
              <w:pStyle w:val="TableBodytext"/>
              <w:jc w:val="both"/>
              <w:rPr>
                <w:sz w:val="24"/>
                <w:szCs w:val="24"/>
              </w:rPr>
            </w:pPr>
            <w:r w:rsidRPr="00085D37">
              <w:rPr>
                <w:sz w:val="24"/>
                <w:szCs w:val="24"/>
              </w:rPr>
              <w:t xml:space="preserve">Vienkāršais objektu piekļuves </w:t>
            </w:r>
            <w:r w:rsidRPr="00085D37">
              <w:rPr>
                <w:bCs/>
                <w:sz w:val="24"/>
                <w:szCs w:val="24"/>
              </w:rPr>
              <w:t>protokols</w:t>
            </w:r>
            <w:r w:rsidRPr="00085D37">
              <w:rPr>
                <w:sz w:val="24"/>
                <w:szCs w:val="24"/>
              </w:rPr>
              <w:t xml:space="preserve"> (</w:t>
            </w:r>
            <w:proofErr w:type="spellStart"/>
            <w:r w:rsidRPr="00085D37">
              <w:rPr>
                <w:i/>
                <w:sz w:val="24"/>
                <w:szCs w:val="24"/>
              </w:rPr>
              <w:t>Simple</w:t>
            </w:r>
            <w:proofErr w:type="spellEnd"/>
            <w:r w:rsidRPr="00085D37">
              <w:rPr>
                <w:i/>
                <w:sz w:val="24"/>
                <w:szCs w:val="24"/>
              </w:rPr>
              <w:t xml:space="preserve"> </w:t>
            </w:r>
            <w:proofErr w:type="spellStart"/>
            <w:r w:rsidRPr="00085D37">
              <w:rPr>
                <w:i/>
                <w:sz w:val="24"/>
                <w:szCs w:val="24"/>
              </w:rPr>
              <w:t>Object</w:t>
            </w:r>
            <w:proofErr w:type="spellEnd"/>
            <w:r w:rsidRPr="00085D37">
              <w:rPr>
                <w:i/>
                <w:sz w:val="24"/>
                <w:szCs w:val="24"/>
              </w:rPr>
              <w:t xml:space="preserve"> Access </w:t>
            </w:r>
            <w:proofErr w:type="spellStart"/>
            <w:r w:rsidRPr="00085D37">
              <w:rPr>
                <w:i/>
                <w:sz w:val="24"/>
                <w:szCs w:val="24"/>
              </w:rPr>
              <w:t>Protocol</w:t>
            </w:r>
            <w:proofErr w:type="spellEnd"/>
            <w:r w:rsidRPr="00085D37">
              <w:rPr>
                <w:sz w:val="24"/>
                <w:szCs w:val="24"/>
              </w:rPr>
              <w:t>)</w:t>
            </w:r>
          </w:p>
        </w:tc>
      </w:tr>
      <w:tr w:rsidR="00AC7CA7" w:rsidRPr="00085D37" w14:paraId="440EA5A9" w14:textId="77777777" w:rsidTr="7EB64516">
        <w:trPr>
          <w:jc w:val="center"/>
        </w:trPr>
        <w:tc>
          <w:tcPr>
            <w:tcW w:w="2694" w:type="dxa"/>
            <w:shd w:val="clear" w:color="auto" w:fill="auto"/>
          </w:tcPr>
          <w:p w14:paraId="4EC6A924" w14:textId="728AA5A8" w:rsidR="00AC7CA7" w:rsidRPr="00085D37" w:rsidRDefault="00AC7CA7" w:rsidP="000C3F96">
            <w:pPr>
              <w:pStyle w:val="TableBodytext"/>
              <w:rPr>
                <w:sz w:val="24"/>
                <w:szCs w:val="24"/>
              </w:rPr>
            </w:pPr>
            <w:r w:rsidRPr="00085D37">
              <w:rPr>
                <w:sz w:val="24"/>
                <w:szCs w:val="24"/>
              </w:rPr>
              <w:t>SQL</w:t>
            </w:r>
          </w:p>
        </w:tc>
        <w:tc>
          <w:tcPr>
            <w:tcW w:w="6378" w:type="dxa"/>
            <w:shd w:val="clear" w:color="auto" w:fill="auto"/>
          </w:tcPr>
          <w:p w14:paraId="3653B334" w14:textId="50CF5F9F" w:rsidR="00AC7CA7" w:rsidRPr="00085D37" w:rsidRDefault="007722DD" w:rsidP="000C3F96">
            <w:pPr>
              <w:pStyle w:val="TableBodytext"/>
              <w:jc w:val="both"/>
              <w:rPr>
                <w:sz w:val="24"/>
                <w:szCs w:val="24"/>
              </w:rPr>
            </w:pPr>
            <w:r w:rsidRPr="00085D37">
              <w:rPr>
                <w:rStyle w:val="normaltextrun"/>
                <w:bCs/>
                <w:color w:val="000000"/>
                <w:sz w:val="24"/>
                <w:szCs w:val="24"/>
                <w:shd w:val="clear" w:color="auto" w:fill="FFFFFF"/>
              </w:rPr>
              <w:t>Strukturēta vaicājumvaloda, ko lieto, lai savstarpēji sadarbotos lietojumprogrammas ar relāciju datu bāzēm</w:t>
            </w:r>
            <w:r w:rsidRPr="00085D37">
              <w:rPr>
                <w:rStyle w:val="eop"/>
                <w:bCs/>
                <w:color w:val="000000"/>
                <w:sz w:val="24"/>
                <w:szCs w:val="24"/>
                <w:shd w:val="clear" w:color="auto" w:fill="FFFFFF"/>
              </w:rPr>
              <w:t> </w:t>
            </w:r>
          </w:p>
        </w:tc>
      </w:tr>
      <w:tr w:rsidR="00514FE1" w:rsidRPr="00085D37" w14:paraId="3C529735" w14:textId="77777777" w:rsidTr="7EB64516">
        <w:trPr>
          <w:jc w:val="center"/>
        </w:trPr>
        <w:tc>
          <w:tcPr>
            <w:tcW w:w="2694" w:type="dxa"/>
            <w:shd w:val="clear" w:color="auto" w:fill="auto"/>
          </w:tcPr>
          <w:p w14:paraId="73AE341D" w14:textId="6DDE4764" w:rsidR="00514FE1" w:rsidRPr="00085D37" w:rsidRDefault="00514FE1" w:rsidP="000C3F96">
            <w:pPr>
              <w:pStyle w:val="TableBodytext"/>
              <w:rPr>
                <w:sz w:val="24"/>
                <w:szCs w:val="24"/>
              </w:rPr>
            </w:pPr>
            <w:r w:rsidRPr="00085D37">
              <w:rPr>
                <w:sz w:val="24"/>
                <w:szCs w:val="24"/>
              </w:rPr>
              <w:t>SSL</w:t>
            </w:r>
          </w:p>
        </w:tc>
        <w:tc>
          <w:tcPr>
            <w:tcW w:w="6378" w:type="dxa"/>
            <w:shd w:val="clear" w:color="auto" w:fill="auto"/>
          </w:tcPr>
          <w:p w14:paraId="7D122641" w14:textId="20E55532" w:rsidR="00514FE1" w:rsidRPr="00085D37" w:rsidRDefault="00AC7CA7" w:rsidP="000C3F96">
            <w:pPr>
              <w:pStyle w:val="TableBodytext"/>
              <w:jc w:val="both"/>
              <w:rPr>
                <w:sz w:val="24"/>
                <w:szCs w:val="24"/>
              </w:rPr>
            </w:pPr>
            <w:r w:rsidRPr="00085D37">
              <w:rPr>
                <w:sz w:val="24"/>
                <w:szCs w:val="24"/>
              </w:rPr>
              <w:t>Šifrēšanas protokols (</w:t>
            </w:r>
            <w:proofErr w:type="spellStart"/>
            <w:r w:rsidRPr="00085D37">
              <w:rPr>
                <w:i/>
                <w:iCs/>
                <w:sz w:val="24"/>
                <w:szCs w:val="24"/>
              </w:rPr>
              <w:t>Secure</w:t>
            </w:r>
            <w:proofErr w:type="spellEnd"/>
            <w:r w:rsidRPr="00085D37">
              <w:rPr>
                <w:i/>
                <w:iCs/>
                <w:sz w:val="24"/>
                <w:szCs w:val="24"/>
              </w:rPr>
              <w:t xml:space="preserve"> </w:t>
            </w:r>
            <w:proofErr w:type="spellStart"/>
            <w:r w:rsidRPr="00085D37">
              <w:rPr>
                <w:i/>
                <w:iCs/>
                <w:sz w:val="24"/>
                <w:szCs w:val="24"/>
              </w:rPr>
              <w:t>Socket</w:t>
            </w:r>
            <w:proofErr w:type="spellEnd"/>
            <w:r w:rsidRPr="00085D37">
              <w:rPr>
                <w:i/>
                <w:iCs/>
                <w:sz w:val="24"/>
                <w:szCs w:val="24"/>
              </w:rPr>
              <w:t xml:space="preserve"> </w:t>
            </w:r>
            <w:proofErr w:type="spellStart"/>
            <w:r w:rsidRPr="00085D37">
              <w:rPr>
                <w:i/>
                <w:iCs/>
                <w:sz w:val="24"/>
                <w:szCs w:val="24"/>
              </w:rPr>
              <w:t>Layer</w:t>
            </w:r>
            <w:proofErr w:type="spellEnd"/>
            <w:r w:rsidRPr="00085D37">
              <w:rPr>
                <w:sz w:val="24"/>
                <w:szCs w:val="24"/>
              </w:rPr>
              <w:t>)</w:t>
            </w:r>
          </w:p>
        </w:tc>
      </w:tr>
      <w:tr w:rsidR="00950685" w:rsidRPr="00085D37" w14:paraId="302DB694" w14:textId="77777777" w:rsidTr="7EB64516">
        <w:trPr>
          <w:jc w:val="center"/>
        </w:trPr>
        <w:tc>
          <w:tcPr>
            <w:tcW w:w="2694" w:type="dxa"/>
            <w:shd w:val="clear" w:color="auto" w:fill="auto"/>
          </w:tcPr>
          <w:p w14:paraId="595E240E" w14:textId="64C226CD" w:rsidR="00950685" w:rsidRPr="00085D37" w:rsidRDefault="00950685" w:rsidP="00B40B45">
            <w:pPr>
              <w:pStyle w:val="TableBodytext"/>
              <w:rPr>
                <w:sz w:val="24"/>
                <w:szCs w:val="24"/>
              </w:rPr>
            </w:pPr>
            <w:r w:rsidRPr="00085D37">
              <w:rPr>
                <w:sz w:val="24"/>
                <w:szCs w:val="24"/>
              </w:rPr>
              <w:t>SUGP</w:t>
            </w:r>
          </w:p>
        </w:tc>
        <w:tc>
          <w:tcPr>
            <w:tcW w:w="6378" w:type="dxa"/>
            <w:shd w:val="clear" w:color="auto" w:fill="auto"/>
          </w:tcPr>
          <w:p w14:paraId="0B9A0E92" w14:textId="15B0B8BE" w:rsidR="00950685" w:rsidRPr="00085D37" w:rsidRDefault="00950685" w:rsidP="0022294A">
            <w:pPr>
              <w:pStyle w:val="TableBodytext"/>
              <w:jc w:val="both"/>
              <w:rPr>
                <w:sz w:val="24"/>
                <w:szCs w:val="24"/>
              </w:rPr>
            </w:pPr>
            <w:r w:rsidRPr="00085D37">
              <w:rPr>
                <w:sz w:val="24"/>
                <w:szCs w:val="24"/>
              </w:rPr>
              <w:t>Starptautiskas uzņēmumu grupas pārskats</w:t>
            </w:r>
          </w:p>
        </w:tc>
      </w:tr>
      <w:tr w:rsidR="00390504" w:rsidRPr="00085D37" w14:paraId="27DCF79E" w14:textId="77777777" w:rsidTr="7EB64516">
        <w:trPr>
          <w:jc w:val="center"/>
        </w:trPr>
        <w:tc>
          <w:tcPr>
            <w:tcW w:w="2694" w:type="dxa"/>
            <w:shd w:val="clear" w:color="auto" w:fill="auto"/>
          </w:tcPr>
          <w:p w14:paraId="2A3BC3F7" w14:textId="6791944F" w:rsidR="00390504" w:rsidRPr="00085D37" w:rsidRDefault="00390504" w:rsidP="00B40B45">
            <w:pPr>
              <w:pStyle w:val="TableBodytext"/>
              <w:rPr>
                <w:sz w:val="24"/>
                <w:szCs w:val="24"/>
              </w:rPr>
            </w:pPr>
            <w:r w:rsidRPr="00085D37">
              <w:rPr>
                <w:sz w:val="24"/>
                <w:szCs w:val="24"/>
              </w:rPr>
              <w:t>TLS</w:t>
            </w:r>
          </w:p>
        </w:tc>
        <w:tc>
          <w:tcPr>
            <w:tcW w:w="6378" w:type="dxa"/>
            <w:shd w:val="clear" w:color="auto" w:fill="auto"/>
          </w:tcPr>
          <w:p w14:paraId="51D9B40B" w14:textId="6C216FA5" w:rsidR="00390504" w:rsidRPr="00085D37" w:rsidRDefault="00C71B10" w:rsidP="0022294A">
            <w:pPr>
              <w:pStyle w:val="TableBodytext"/>
              <w:jc w:val="both"/>
              <w:rPr>
                <w:sz w:val="24"/>
                <w:szCs w:val="24"/>
              </w:rPr>
            </w:pPr>
            <w:r w:rsidRPr="00085D37">
              <w:rPr>
                <w:sz w:val="24"/>
                <w:szCs w:val="24"/>
              </w:rPr>
              <w:t>Šifrēšanas protokols (</w:t>
            </w:r>
            <w:r w:rsidRPr="00085D37">
              <w:rPr>
                <w:i/>
                <w:iCs/>
                <w:sz w:val="24"/>
                <w:szCs w:val="24"/>
              </w:rPr>
              <w:t xml:space="preserve">Transport </w:t>
            </w:r>
            <w:proofErr w:type="spellStart"/>
            <w:r w:rsidRPr="00085D37">
              <w:rPr>
                <w:i/>
                <w:iCs/>
                <w:sz w:val="24"/>
                <w:szCs w:val="24"/>
              </w:rPr>
              <w:t>Layer</w:t>
            </w:r>
            <w:proofErr w:type="spellEnd"/>
            <w:r w:rsidRPr="00085D37">
              <w:rPr>
                <w:i/>
                <w:iCs/>
                <w:sz w:val="24"/>
                <w:szCs w:val="24"/>
              </w:rPr>
              <w:t xml:space="preserve"> </w:t>
            </w:r>
            <w:proofErr w:type="spellStart"/>
            <w:r w:rsidRPr="00085D37">
              <w:rPr>
                <w:i/>
                <w:iCs/>
                <w:sz w:val="24"/>
                <w:szCs w:val="24"/>
              </w:rPr>
              <w:t>Security</w:t>
            </w:r>
            <w:proofErr w:type="spellEnd"/>
            <w:r w:rsidRPr="00085D37">
              <w:rPr>
                <w:sz w:val="24"/>
                <w:szCs w:val="24"/>
              </w:rPr>
              <w:t>)</w:t>
            </w:r>
          </w:p>
        </w:tc>
      </w:tr>
      <w:tr w:rsidR="000C3F96" w:rsidRPr="00085D37" w14:paraId="6152A6CA" w14:textId="77777777" w:rsidTr="7EB64516">
        <w:trPr>
          <w:jc w:val="center"/>
        </w:trPr>
        <w:tc>
          <w:tcPr>
            <w:tcW w:w="2694" w:type="dxa"/>
            <w:shd w:val="clear" w:color="auto" w:fill="auto"/>
          </w:tcPr>
          <w:p w14:paraId="2E23FF00" w14:textId="70F4912D" w:rsidR="000C3F96" w:rsidRPr="00085D37" w:rsidRDefault="000C3F96" w:rsidP="000C3F96">
            <w:pPr>
              <w:pStyle w:val="TableBodytext"/>
              <w:rPr>
                <w:sz w:val="24"/>
                <w:szCs w:val="24"/>
              </w:rPr>
            </w:pPr>
            <w:r w:rsidRPr="00085D37">
              <w:rPr>
                <w:sz w:val="24"/>
                <w:szCs w:val="24"/>
              </w:rPr>
              <w:t>Trīs līmeņu arhitektūra </w:t>
            </w:r>
          </w:p>
        </w:tc>
        <w:tc>
          <w:tcPr>
            <w:tcW w:w="6378" w:type="dxa"/>
            <w:shd w:val="clear" w:color="auto" w:fill="auto"/>
          </w:tcPr>
          <w:p w14:paraId="35FA6071" w14:textId="5E98C1E0" w:rsidR="000C3F96" w:rsidRPr="00085D37" w:rsidRDefault="000C3F96" w:rsidP="000C3F96">
            <w:pPr>
              <w:pStyle w:val="TableBodytext"/>
              <w:jc w:val="both"/>
              <w:rPr>
                <w:sz w:val="24"/>
                <w:szCs w:val="24"/>
              </w:rPr>
            </w:pPr>
            <w:r w:rsidRPr="00085D37">
              <w:rPr>
                <w:sz w:val="24"/>
                <w:szCs w:val="24"/>
              </w:rPr>
              <w:t>IS projektēšanas veids, kurā atsevišķi tiek izdalīts prezentācijas slānis, lietojuma (biznesa loģikas) slānis un datu slānis</w:t>
            </w:r>
            <w:r w:rsidR="001807BF">
              <w:rPr>
                <w:sz w:val="24"/>
                <w:szCs w:val="24"/>
              </w:rPr>
              <w:t>,</w:t>
            </w:r>
            <w:r w:rsidRPr="00085D37">
              <w:rPr>
                <w:sz w:val="24"/>
                <w:szCs w:val="24"/>
              </w:rPr>
              <w:t xml:space="preserve"> un pēc situācijas – aparatūras slānis  </w:t>
            </w:r>
          </w:p>
        </w:tc>
      </w:tr>
      <w:tr w:rsidR="000C3F96" w:rsidRPr="00085D37" w14:paraId="6F6F1F46" w14:textId="77777777" w:rsidTr="7EB64516">
        <w:trPr>
          <w:jc w:val="center"/>
        </w:trPr>
        <w:tc>
          <w:tcPr>
            <w:tcW w:w="2694" w:type="dxa"/>
            <w:shd w:val="clear" w:color="auto" w:fill="auto"/>
          </w:tcPr>
          <w:p w14:paraId="5E984DF2" w14:textId="17BA000C" w:rsidR="000C3F96" w:rsidRPr="00085D37" w:rsidRDefault="000C3F96" w:rsidP="000C3F96">
            <w:pPr>
              <w:pStyle w:val="TableBodytext"/>
              <w:rPr>
                <w:sz w:val="24"/>
                <w:szCs w:val="24"/>
              </w:rPr>
            </w:pPr>
            <w:r w:rsidRPr="00085D37">
              <w:rPr>
                <w:sz w:val="24"/>
                <w:szCs w:val="24"/>
              </w:rPr>
              <w:t>UI</w:t>
            </w:r>
          </w:p>
        </w:tc>
        <w:tc>
          <w:tcPr>
            <w:tcW w:w="6378" w:type="dxa"/>
            <w:shd w:val="clear" w:color="auto" w:fill="auto"/>
          </w:tcPr>
          <w:p w14:paraId="13F314BC" w14:textId="2CA43BE8" w:rsidR="000C3F96" w:rsidRPr="00085D37" w:rsidRDefault="007722DD" w:rsidP="000C3F96">
            <w:pPr>
              <w:pStyle w:val="TableBodytext"/>
              <w:jc w:val="both"/>
              <w:rPr>
                <w:sz w:val="24"/>
                <w:szCs w:val="24"/>
              </w:rPr>
            </w:pPr>
            <w:r w:rsidRPr="00085D37">
              <w:rPr>
                <w:rStyle w:val="normaltextrun"/>
                <w:bCs/>
                <w:color w:val="000000"/>
                <w:sz w:val="24"/>
                <w:szCs w:val="24"/>
                <w:shd w:val="clear" w:color="auto" w:fill="FFFFFF"/>
              </w:rPr>
              <w:t xml:space="preserve">Lietotāja </w:t>
            </w:r>
            <w:proofErr w:type="spellStart"/>
            <w:r w:rsidRPr="00085D37">
              <w:rPr>
                <w:rStyle w:val="normaltextrun"/>
                <w:bCs/>
                <w:color w:val="000000"/>
                <w:sz w:val="24"/>
                <w:szCs w:val="24"/>
                <w:shd w:val="clear" w:color="auto" w:fill="FFFFFF"/>
              </w:rPr>
              <w:t>saskarne</w:t>
            </w:r>
            <w:proofErr w:type="spellEnd"/>
            <w:r w:rsidRPr="00085D37">
              <w:rPr>
                <w:rStyle w:val="normaltextrun"/>
                <w:bCs/>
                <w:color w:val="000000"/>
                <w:sz w:val="24"/>
                <w:szCs w:val="24"/>
                <w:shd w:val="clear" w:color="auto" w:fill="FFFFFF"/>
              </w:rPr>
              <w:t xml:space="preserve"> (</w:t>
            </w:r>
            <w:proofErr w:type="spellStart"/>
            <w:r w:rsidRPr="00085D37">
              <w:rPr>
                <w:rStyle w:val="normaltextrun"/>
                <w:bCs/>
                <w:i/>
                <w:iCs/>
                <w:color w:val="000000"/>
                <w:sz w:val="24"/>
                <w:szCs w:val="24"/>
                <w:shd w:val="clear" w:color="auto" w:fill="FFFFFF"/>
              </w:rPr>
              <w:t>User</w:t>
            </w:r>
            <w:proofErr w:type="spellEnd"/>
            <w:r w:rsidRPr="00085D37">
              <w:rPr>
                <w:rStyle w:val="normaltextrun"/>
                <w:bCs/>
                <w:i/>
                <w:iCs/>
                <w:color w:val="000000"/>
                <w:sz w:val="24"/>
                <w:szCs w:val="24"/>
                <w:shd w:val="clear" w:color="auto" w:fill="FFFFFF"/>
              </w:rPr>
              <w:t xml:space="preserve"> </w:t>
            </w:r>
            <w:proofErr w:type="spellStart"/>
            <w:r w:rsidRPr="00085D37">
              <w:rPr>
                <w:rStyle w:val="normaltextrun"/>
                <w:bCs/>
                <w:i/>
                <w:iCs/>
                <w:color w:val="000000"/>
                <w:sz w:val="24"/>
                <w:szCs w:val="24"/>
                <w:shd w:val="clear" w:color="auto" w:fill="FFFFFF"/>
              </w:rPr>
              <w:t>interface</w:t>
            </w:r>
            <w:proofErr w:type="spellEnd"/>
            <w:r w:rsidRPr="00085D37">
              <w:rPr>
                <w:rStyle w:val="normaltextrun"/>
                <w:bCs/>
                <w:color w:val="000000"/>
                <w:sz w:val="24"/>
                <w:szCs w:val="24"/>
                <w:shd w:val="clear" w:color="auto" w:fill="FFFFFF"/>
              </w:rPr>
              <w:t>)</w:t>
            </w:r>
          </w:p>
        </w:tc>
      </w:tr>
      <w:tr w:rsidR="00900A57" w:rsidRPr="00085D37" w14:paraId="2F6CE3BE" w14:textId="77777777" w:rsidTr="7EB64516">
        <w:trPr>
          <w:jc w:val="center"/>
        </w:trPr>
        <w:tc>
          <w:tcPr>
            <w:tcW w:w="2694" w:type="dxa"/>
            <w:shd w:val="clear" w:color="auto" w:fill="auto"/>
          </w:tcPr>
          <w:p w14:paraId="1C216BA8" w14:textId="2DB6D4CA" w:rsidR="00900A57" w:rsidRPr="00085D37" w:rsidRDefault="00900A57" w:rsidP="00B40B45">
            <w:pPr>
              <w:pStyle w:val="TableBodytext"/>
              <w:rPr>
                <w:sz w:val="24"/>
                <w:szCs w:val="24"/>
              </w:rPr>
            </w:pPr>
            <w:r w:rsidRPr="00085D37">
              <w:rPr>
                <w:sz w:val="24"/>
                <w:szCs w:val="24"/>
              </w:rPr>
              <w:t>VID ISS</w:t>
            </w:r>
          </w:p>
        </w:tc>
        <w:tc>
          <w:tcPr>
            <w:tcW w:w="6378" w:type="dxa"/>
            <w:shd w:val="clear" w:color="auto" w:fill="auto"/>
          </w:tcPr>
          <w:p w14:paraId="492BC68D" w14:textId="15132F03" w:rsidR="00900A57" w:rsidRPr="00085D37" w:rsidRDefault="00900A57" w:rsidP="0022294A">
            <w:pPr>
              <w:pStyle w:val="TableBodytext"/>
              <w:jc w:val="both"/>
              <w:rPr>
                <w:sz w:val="24"/>
                <w:szCs w:val="24"/>
              </w:rPr>
            </w:pPr>
            <w:r w:rsidRPr="00085D37">
              <w:rPr>
                <w:sz w:val="24"/>
                <w:szCs w:val="24"/>
              </w:rPr>
              <w:t xml:space="preserve">Valsts ieņēmumu dienesta Informācijas sistēmu </w:t>
            </w:r>
            <w:proofErr w:type="spellStart"/>
            <w:r w:rsidRPr="00085D37">
              <w:rPr>
                <w:sz w:val="24"/>
                <w:szCs w:val="24"/>
              </w:rPr>
              <w:t>savietotājs</w:t>
            </w:r>
            <w:proofErr w:type="spellEnd"/>
          </w:p>
        </w:tc>
      </w:tr>
      <w:tr w:rsidR="00C174DB" w:rsidRPr="00085D37" w14:paraId="33644F46" w14:textId="77777777" w:rsidTr="7EB64516">
        <w:trPr>
          <w:jc w:val="center"/>
        </w:trPr>
        <w:tc>
          <w:tcPr>
            <w:tcW w:w="2694" w:type="dxa"/>
            <w:shd w:val="clear" w:color="auto" w:fill="auto"/>
          </w:tcPr>
          <w:p w14:paraId="4C1DDD1D" w14:textId="616E81F3" w:rsidR="00C174DB" w:rsidRPr="00085D37" w:rsidRDefault="00C174DB" w:rsidP="00B40B45">
            <w:pPr>
              <w:pStyle w:val="TableBodytext"/>
              <w:rPr>
                <w:sz w:val="24"/>
                <w:szCs w:val="24"/>
              </w:rPr>
            </w:pPr>
            <w:r w:rsidRPr="00085D37">
              <w:rPr>
                <w:sz w:val="24"/>
                <w:szCs w:val="24"/>
              </w:rPr>
              <w:t>VID WS</w:t>
            </w:r>
          </w:p>
        </w:tc>
        <w:tc>
          <w:tcPr>
            <w:tcW w:w="6378" w:type="dxa"/>
            <w:shd w:val="clear" w:color="auto" w:fill="auto"/>
          </w:tcPr>
          <w:p w14:paraId="30B88F75" w14:textId="4DA89E49" w:rsidR="00C174DB" w:rsidRPr="00085D37" w:rsidRDefault="00C174DB" w:rsidP="0022294A">
            <w:pPr>
              <w:pStyle w:val="TableBodytext"/>
              <w:jc w:val="both"/>
              <w:rPr>
                <w:sz w:val="24"/>
                <w:szCs w:val="24"/>
              </w:rPr>
            </w:pPr>
            <w:r w:rsidRPr="00085D37">
              <w:rPr>
                <w:sz w:val="24"/>
                <w:szCs w:val="24"/>
              </w:rPr>
              <w:t xml:space="preserve">VID IS </w:t>
            </w:r>
            <w:proofErr w:type="spellStart"/>
            <w:r w:rsidRPr="00085D37">
              <w:rPr>
                <w:sz w:val="24"/>
                <w:szCs w:val="24"/>
              </w:rPr>
              <w:t>Web</w:t>
            </w:r>
            <w:proofErr w:type="spellEnd"/>
            <w:r w:rsidRPr="00085D37">
              <w:rPr>
                <w:sz w:val="24"/>
                <w:szCs w:val="24"/>
              </w:rPr>
              <w:t xml:space="preserve"> servisu </w:t>
            </w:r>
            <w:proofErr w:type="spellStart"/>
            <w:r w:rsidRPr="00085D37">
              <w:rPr>
                <w:sz w:val="24"/>
                <w:szCs w:val="24"/>
              </w:rPr>
              <w:t>saskarne</w:t>
            </w:r>
            <w:proofErr w:type="spellEnd"/>
          </w:p>
        </w:tc>
      </w:tr>
      <w:tr w:rsidR="00B40B45" w:rsidRPr="00085D37" w14:paraId="7E85613C" w14:textId="77777777" w:rsidTr="7EB64516">
        <w:trPr>
          <w:jc w:val="center"/>
        </w:trPr>
        <w:tc>
          <w:tcPr>
            <w:tcW w:w="2694" w:type="dxa"/>
            <w:shd w:val="clear" w:color="auto" w:fill="auto"/>
          </w:tcPr>
          <w:p w14:paraId="58AFB043" w14:textId="22FEDBA0" w:rsidR="00B40B45" w:rsidRPr="00085D37" w:rsidRDefault="00B40B45" w:rsidP="00B40B45">
            <w:pPr>
              <w:pStyle w:val="TableBodytext"/>
              <w:rPr>
                <w:sz w:val="24"/>
                <w:szCs w:val="24"/>
              </w:rPr>
            </w:pPr>
            <w:r w:rsidRPr="00085D37">
              <w:rPr>
                <w:sz w:val="24"/>
                <w:szCs w:val="24"/>
              </w:rPr>
              <w:t>VIES</w:t>
            </w:r>
          </w:p>
        </w:tc>
        <w:tc>
          <w:tcPr>
            <w:tcW w:w="6378" w:type="dxa"/>
            <w:shd w:val="clear" w:color="auto" w:fill="auto"/>
          </w:tcPr>
          <w:p w14:paraId="6709D035" w14:textId="263C4D63" w:rsidR="00B40B45" w:rsidRPr="00085D37" w:rsidRDefault="00B40B45" w:rsidP="0022294A">
            <w:pPr>
              <w:pStyle w:val="TableBodytext"/>
              <w:jc w:val="both"/>
              <w:rPr>
                <w:sz w:val="24"/>
                <w:szCs w:val="24"/>
              </w:rPr>
            </w:pPr>
            <w:r w:rsidRPr="00085D37">
              <w:rPr>
                <w:sz w:val="24"/>
                <w:szCs w:val="24"/>
              </w:rPr>
              <w:t>PVN informācijas apmaiņas sistēma (</w:t>
            </w:r>
            <w:r w:rsidRPr="00085D37">
              <w:rPr>
                <w:i/>
                <w:sz w:val="24"/>
                <w:szCs w:val="24"/>
              </w:rPr>
              <w:t xml:space="preserve">VAT </w:t>
            </w:r>
            <w:proofErr w:type="spellStart"/>
            <w:r w:rsidRPr="00085D37">
              <w:rPr>
                <w:i/>
                <w:sz w:val="24"/>
                <w:szCs w:val="24"/>
              </w:rPr>
              <w:t>Information</w:t>
            </w:r>
            <w:proofErr w:type="spellEnd"/>
            <w:r w:rsidRPr="00085D37">
              <w:rPr>
                <w:i/>
                <w:sz w:val="24"/>
                <w:szCs w:val="24"/>
              </w:rPr>
              <w:t xml:space="preserve"> Exchange </w:t>
            </w:r>
            <w:proofErr w:type="spellStart"/>
            <w:r w:rsidRPr="00085D37">
              <w:rPr>
                <w:i/>
                <w:sz w:val="24"/>
                <w:szCs w:val="24"/>
              </w:rPr>
              <w:t>System</w:t>
            </w:r>
            <w:proofErr w:type="spellEnd"/>
            <w:r w:rsidRPr="00085D37">
              <w:rPr>
                <w:sz w:val="24"/>
                <w:szCs w:val="24"/>
              </w:rPr>
              <w:t>)</w:t>
            </w:r>
          </w:p>
        </w:tc>
      </w:tr>
      <w:tr w:rsidR="000C3F96" w:rsidRPr="00085D37" w14:paraId="6EE7039D" w14:textId="77777777" w:rsidTr="7EB64516">
        <w:trPr>
          <w:jc w:val="center"/>
        </w:trPr>
        <w:tc>
          <w:tcPr>
            <w:tcW w:w="2694" w:type="dxa"/>
            <w:shd w:val="clear" w:color="auto" w:fill="auto"/>
          </w:tcPr>
          <w:p w14:paraId="3A0B1029" w14:textId="4B6C14F9" w:rsidR="000C3F96" w:rsidRPr="00085D37" w:rsidRDefault="000C3F96" w:rsidP="000C3F96">
            <w:pPr>
              <w:pStyle w:val="TableBodytext"/>
              <w:rPr>
                <w:sz w:val="24"/>
                <w:szCs w:val="24"/>
              </w:rPr>
            </w:pPr>
            <w:r w:rsidRPr="00085D37">
              <w:rPr>
                <w:sz w:val="24"/>
                <w:szCs w:val="24"/>
              </w:rPr>
              <w:t>WEB serviss </w:t>
            </w:r>
          </w:p>
        </w:tc>
        <w:tc>
          <w:tcPr>
            <w:tcW w:w="6378" w:type="dxa"/>
            <w:shd w:val="clear" w:color="auto" w:fill="auto"/>
          </w:tcPr>
          <w:p w14:paraId="5577C5AB" w14:textId="2DC9DA0B" w:rsidR="000C3F96" w:rsidRPr="00085D37" w:rsidRDefault="00514FE1" w:rsidP="000C3F96">
            <w:pPr>
              <w:pStyle w:val="TableBodytext"/>
              <w:jc w:val="both"/>
              <w:rPr>
                <w:sz w:val="24"/>
                <w:szCs w:val="24"/>
              </w:rPr>
            </w:pPr>
            <w:r w:rsidRPr="00085D37">
              <w:rPr>
                <w:sz w:val="24"/>
                <w:szCs w:val="24"/>
              </w:rPr>
              <w:t xml:space="preserve">Vienots veids, kā tīkla lietojumprogrammām, arī tādām, kas strādā dažādās platformās, rakstītas dažādās valodās u.t.t., savstarpēji sazināties. Pārraidei tiek izmantoti starptīkla protokoli. </w:t>
            </w:r>
            <w:proofErr w:type="spellStart"/>
            <w:r w:rsidRPr="00085D37">
              <w:rPr>
                <w:sz w:val="24"/>
                <w:szCs w:val="24"/>
              </w:rPr>
              <w:t>Web</w:t>
            </w:r>
            <w:proofErr w:type="spellEnd"/>
            <w:r w:rsidRPr="00085D37">
              <w:rPr>
                <w:sz w:val="24"/>
                <w:szCs w:val="24"/>
              </w:rPr>
              <w:t xml:space="preserve"> servisi nodrošina informācijas apmaiņas iespēju, nepārzinot otras puses operētājsistēmu un programmatūru</w:t>
            </w:r>
          </w:p>
        </w:tc>
      </w:tr>
      <w:tr w:rsidR="00B40B45" w:rsidRPr="00085D37" w14:paraId="412C73B2" w14:textId="77777777" w:rsidTr="7EB64516">
        <w:trPr>
          <w:jc w:val="center"/>
        </w:trPr>
        <w:tc>
          <w:tcPr>
            <w:tcW w:w="2694" w:type="dxa"/>
            <w:shd w:val="clear" w:color="auto" w:fill="auto"/>
          </w:tcPr>
          <w:p w14:paraId="5DF02EC9" w14:textId="23BD9370" w:rsidR="00B40B45" w:rsidRPr="00085D37" w:rsidRDefault="00B40B45" w:rsidP="00B40B45">
            <w:pPr>
              <w:pStyle w:val="TableBodytext"/>
              <w:rPr>
                <w:sz w:val="24"/>
                <w:szCs w:val="24"/>
              </w:rPr>
            </w:pPr>
            <w:r w:rsidRPr="00085D37">
              <w:rPr>
                <w:sz w:val="24"/>
                <w:szCs w:val="24"/>
              </w:rPr>
              <w:t>WWW</w:t>
            </w:r>
          </w:p>
        </w:tc>
        <w:tc>
          <w:tcPr>
            <w:tcW w:w="6378" w:type="dxa"/>
            <w:shd w:val="clear" w:color="auto" w:fill="auto"/>
          </w:tcPr>
          <w:p w14:paraId="623FB5C0" w14:textId="7160C755" w:rsidR="00B40B45" w:rsidRPr="00085D37" w:rsidRDefault="00B40B45" w:rsidP="0022294A">
            <w:pPr>
              <w:pStyle w:val="TableBodytext"/>
              <w:jc w:val="both"/>
              <w:rPr>
                <w:sz w:val="24"/>
                <w:szCs w:val="24"/>
              </w:rPr>
            </w:pPr>
            <w:r w:rsidRPr="00085D37">
              <w:rPr>
                <w:sz w:val="24"/>
                <w:szCs w:val="24"/>
              </w:rPr>
              <w:t>Vispasaules tīmeklis (</w:t>
            </w:r>
            <w:proofErr w:type="spellStart"/>
            <w:r w:rsidRPr="00085D37">
              <w:rPr>
                <w:i/>
                <w:sz w:val="24"/>
                <w:szCs w:val="24"/>
              </w:rPr>
              <w:t>World</w:t>
            </w:r>
            <w:proofErr w:type="spellEnd"/>
            <w:r w:rsidRPr="00085D37">
              <w:rPr>
                <w:i/>
                <w:sz w:val="24"/>
                <w:szCs w:val="24"/>
              </w:rPr>
              <w:t xml:space="preserve"> </w:t>
            </w:r>
            <w:proofErr w:type="spellStart"/>
            <w:r w:rsidRPr="00085D37">
              <w:rPr>
                <w:i/>
                <w:sz w:val="24"/>
                <w:szCs w:val="24"/>
              </w:rPr>
              <w:t>Wide</w:t>
            </w:r>
            <w:proofErr w:type="spellEnd"/>
            <w:r w:rsidRPr="00085D37">
              <w:rPr>
                <w:i/>
                <w:sz w:val="24"/>
                <w:szCs w:val="24"/>
              </w:rPr>
              <w:t xml:space="preserve"> </w:t>
            </w:r>
            <w:proofErr w:type="spellStart"/>
            <w:r w:rsidRPr="00085D37">
              <w:rPr>
                <w:i/>
                <w:sz w:val="24"/>
                <w:szCs w:val="24"/>
              </w:rPr>
              <w:t>Web</w:t>
            </w:r>
            <w:proofErr w:type="spellEnd"/>
            <w:r w:rsidRPr="00085D37">
              <w:rPr>
                <w:sz w:val="24"/>
                <w:szCs w:val="24"/>
              </w:rPr>
              <w:t>)</w:t>
            </w:r>
          </w:p>
        </w:tc>
      </w:tr>
      <w:tr w:rsidR="00B40B45" w:rsidRPr="00085D37" w14:paraId="05CCB9C6" w14:textId="77777777" w:rsidTr="7EB64516">
        <w:trPr>
          <w:jc w:val="center"/>
        </w:trPr>
        <w:tc>
          <w:tcPr>
            <w:tcW w:w="2694" w:type="dxa"/>
            <w:shd w:val="clear" w:color="auto" w:fill="auto"/>
          </w:tcPr>
          <w:p w14:paraId="6D007B15" w14:textId="048F7002" w:rsidR="00B40B45" w:rsidRPr="00085D37" w:rsidRDefault="00B40B45" w:rsidP="00B40B45">
            <w:pPr>
              <w:pStyle w:val="TableBodytext"/>
              <w:rPr>
                <w:sz w:val="24"/>
                <w:szCs w:val="24"/>
              </w:rPr>
            </w:pPr>
            <w:r w:rsidRPr="00085D37">
              <w:rPr>
                <w:sz w:val="24"/>
                <w:szCs w:val="24"/>
              </w:rPr>
              <w:t>XML</w:t>
            </w:r>
          </w:p>
        </w:tc>
        <w:tc>
          <w:tcPr>
            <w:tcW w:w="6378" w:type="dxa"/>
            <w:shd w:val="clear" w:color="auto" w:fill="auto"/>
          </w:tcPr>
          <w:p w14:paraId="467EB403" w14:textId="0DC8B84C" w:rsidR="00B40B45" w:rsidRPr="00085D37" w:rsidRDefault="00B40B45" w:rsidP="0022294A">
            <w:pPr>
              <w:pStyle w:val="TableBodytext"/>
              <w:jc w:val="both"/>
              <w:rPr>
                <w:sz w:val="24"/>
                <w:szCs w:val="24"/>
              </w:rPr>
            </w:pPr>
            <w:r w:rsidRPr="00085D37">
              <w:rPr>
                <w:sz w:val="24"/>
                <w:szCs w:val="24"/>
              </w:rPr>
              <w:t xml:space="preserve">Datu apraksta valoda </w:t>
            </w:r>
            <w:proofErr w:type="spellStart"/>
            <w:r w:rsidRPr="00085D37">
              <w:rPr>
                <w:i/>
                <w:sz w:val="24"/>
                <w:szCs w:val="24"/>
              </w:rPr>
              <w:t>Extensible</w:t>
            </w:r>
            <w:proofErr w:type="spellEnd"/>
            <w:r w:rsidRPr="00085D37">
              <w:rPr>
                <w:i/>
                <w:sz w:val="24"/>
                <w:szCs w:val="24"/>
              </w:rPr>
              <w:t xml:space="preserve"> </w:t>
            </w:r>
            <w:proofErr w:type="spellStart"/>
            <w:r w:rsidRPr="00085D37">
              <w:rPr>
                <w:i/>
                <w:sz w:val="24"/>
                <w:szCs w:val="24"/>
              </w:rPr>
              <w:t>Markup</w:t>
            </w:r>
            <w:proofErr w:type="spellEnd"/>
            <w:r w:rsidRPr="00085D37">
              <w:rPr>
                <w:i/>
                <w:sz w:val="24"/>
                <w:szCs w:val="24"/>
              </w:rPr>
              <w:t xml:space="preserve"> </w:t>
            </w:r>
            <w:proofErr w:type="spellStart"/>
            <w:r w:rsidRPr="00085D37">
              <w:rPr>
                <w:i/>
                <w:sz w:val="24"/>
                <w:szCs w:val="24"/>
              </w:rPr>
              <w:t>Language</w:t>
            </w:r>
            <w:proofErr w:type="spellEnd"/>
          </w:p>
        </w:tc>
      </w:tr>
    </w:tbl>
    <w:p w14:paraId="42C5D0A6" w14:textId="77777777" w:rsidR="00E4017D" w:rsidRDefault="00E4017D" w:rsidP="00130A3C">
      <w:pPr>
        <w:pStyle w:val="Heading2"/>
        <w:spacing w:before="0" w:line="240" w:lineRule="auto"/>
        <w:rPr>
          <w:rFonts w:ascii="Times New Roman" w:hAnsi="Times New Roman" w:cs="Times New Roman"/>
          <w:b/>
          <w:color w:val="auto"/>
          <w:sz w:val="28"/>
          <w:szCs w:val="28"/>
        </w:rPr>
      </w:pPr>
      <w:bookmarkStart w:id="12" w:name="_Toc99361381"/>
      <w:bookmarkStart w:id="13" w:name="_Toc111563253"/>
    </w:p>
    <w:p w14:paraId="11A9160E" w14:textId="38C0428C" w:rsidR="005D7969" w:rsidRPr="005D7969" w:rsidRDefault="111AAD69" w:rsidP="00130A3C">
      <w:pPr>
        <w:pStyle w:val="Heading2"/>
        <w:spacing w:before="0" w:line="240" w:lineRule="auto"/>
        <w:jc w:val="center"/>
        <w:rPr>
          <w:rFonts w:ascii="Times New Roman" w:hAnsi="Times New Roman" w:cs="Times New Roman"/>
          <w:b/>
          <w:bCs/>
          <w:color w:val="auto"/>
          <w:sz w:val="28"/>
          <w:szCs w:val="28"/>
        </w:rPr>
      </w:pPr>
      <w:bookmarkStart w:id="14" w:name="_Toc135804773"/>
      <w:bookmarkStart w:id="15" w:name="_Toc135805737"/>
      <w:r w:rsidRPr="7EB64516">
        <w:rPr>
          <w:rFonts w:ascii="Times New Roman" w:hAnsi="Times New Roman" w:cs="Times New Roman"/>
          <w:b/>
          <w:bCs/>
          <w:color w:val="auto"/>
          <w:sz w:val="28"/>
          <w:szCs w:val="28"/>
        </w:rPr>
        <w:t>1.3. Prasību apraksts</w:t>
      </w:r>
      <w:bookmarkEnd w:id="12"/>
      <w:bookmarkEnd w:id="13"/>
      <w:bookmarkEnd w:id="14"/>
      <w:bookmarkEnd w:id="15"/>
    </w:p>
    <w:p w14:paraId="5763BF86" w14:textId="3778001C" w:rsidR="00F66520" w:rsidRPr="00F66520" w:rsidRDefault="00F66520" w:rsidP="00F66520">
      <w:pPr>
        <w:ind w:left="426" w:hanging="284"/>
        <w:jc w:val="both"/>
        <w:rPr>
          <w:rFonts w:ascii="Times New Roman" w:hAnsi="Times New Roman" w:cs="Times New Roman"/>
          <w:sz w:val="24"/>
          <w:szCs w:val="24"/>
          <w:lang w:eastAsia="ru-RU"/>
        </w:rPr>
      </w:pPr>
      <w:r w:rsidRPr="00F66520">
        <w:rPr>
          <w:rFonts w:ascii="Times New Roman" w:hAnsi="Times New Roman" w:cs="Times New Roman"/>
          <w:sz w:val="24"/>
          <w:szCs w:val="24"/>
          <w:lang w:eastAsia="ru-RU"/>
        </w:rPr>
        <w:t xml:space="preserve">Katrai tehniskajā specifikācijā definētai prasībai ir </w:t>
      </w:r>
      <w:r w:rsidR="0022294A">
        <w:rPr>
          <w:rFonts w:ascii="Times New Roman" w:hAnsi="Times New Roman" w:cs="Times New Roman"/>
          <w:sz w:val="24"/>
          <w:szCs w:val="24"/>
          <w:lang w:eastAsia="ru-RU"/>
        </w:rPr>
        <w:t>šāda</w:t>
      </w:r>
      <w:r w:rsidRPr="00F66520">
        <w:rPr>
          <w:rFonts w:ascii="Times New Roman" w:hAnsi="Times New Roman" w:cs="Times New Roman"/>
          <w:sz w:val="24"/>
          <w:szCs w:val="24"/>
          <w:lang w:eastAsia="ru-RU"/>
        </w:rPr>
        <w:t xml:space="preserve"> struktūra: </w:t>
      </w:r>
    </w:p>
    <w:p w14:paraId="28B759B0" w14:textId="2B8F3B14" w:rsidR="00F66520" w:rsidRPr="00F66520" w:rsidRDefault="4BFCD987" w:rsidP="00CA2406">
      <w:pPr>
        <w:numPr>
          <w:ilvl w:val="0"/>
          <w:numId w:val="6"/>
        </w:numPr>
        <w:spacing w:before="120" w:after="0" w:line="240" w:lineRule="auto"/>
        <w:ind w:left="284" w:hanging="284"/>
        <w:contextualSpacing/>
        <w:jc w:val="both"/>
        <w:rPr>
          <w:rFonts w:ascii="Times New Roman" w:hAnsi="Times New Roman" w:cs="Times New Roman"/>
          <w:sz w:val="24"/>
          <w:szCs w:val="24"/>
          <w:lang w:eastAsia="ru-RU"/>
        </w:rPr>
      </w:pPr>
      <w:r w:rsidRPr="7EB64516">
        <w:rPr>
          <w:rFonts w:ascii="Times New Roman" w:hAnsi="Times New Roman" w:cs="Times New Roman"/>
          <w:sz w:val="24"/>
          <w:szCs w:val="24"/>
          <w:lang w:eastAsia="ru-RU"/>
        </w:rPr>
        <w:t>Indekss –skaitlis, kas tehniskā specifikācijā apzīmē konkrētās prasības kārtas numuru. Indeksu numerācija ir sakārtota augošā secībā sākot ar 1 un ļauj viennozīmīgi identificēt katru konkrēto tehniskajā specifikācijā definēto prasību ar mērķi atvieglot tehniskās specifikācijas lasīšanu un orientēšanos tajā (ātra konkrētās prasības atrašana, tehniskās specifikācijas sasai</w:t>
      </w:r>
      <w:r w:rsidR="7FC5503F" w:rsidRPr="7EB64516">
        <w:rPr>
          <w:rFonts w:ascii="Times New Roman" w:hAnsi="Times New Roman" w:cs="Times New Roman"/>
          <w:sz w:val="24"/>
          <w:szCs w:val="24"/>
          <w:lang w:eastAsia="ru-RU"/>
        </w:rPr>
        <w:t>s</w:t>
      </w:r>
      <w:r w:rsidRPr="7EB64516">
        <w:rPr>
          <w:rFonts w:ascii="Times New Roman" w:hAnsi="Times New Roman" w:cs="Times New Roman"/>
          <w:sz w:val="24"/>
          <w:szCs w:val="24"/>
          <w:lang w:eastAsia="ru-RU"/>
        </w:rPr>
        <w:t xml:space="preserve">te ar </w:t>
      </w:r>
      <w:r w:rsidR="43EBC363" w:rsidRPr="7EB64516">
        <w:rPr>
          <w:rFonts w:ascii="Times New Roman" w:hAnsi="Times New Roman" w:cs="Times New Roman"/>
          <w:sz w:val="24"/>
          <w:szCs w:val="24"/>
          <w:lang w:eastAsia="ru-RU"/>
        </w:rPr>
        <w:t xml:space="preserve">Konkursa </w:t>
      </w:r>
      <w:r w:rsidRPr="7EB64516">
        <w:rPr>
          <w:rFonts w:ascii="Times New Roman" w:hAnsi="Times New Roman" w:cs="Times New Roman"/>
          <w:sz w:val="24"/>
          <w:szCs w:val="24"/>
          <w:lang w:eastAsia="ru-RU"/>
        </w:rPr>
        <w:t xml:space="preserve">nolikumu u.tml.). </w:t>
      </w:r>
    </w:p>
    <w:p w14:paraId="1CF87EE5" w14:textId="77777777" w:rsidR="00F66520" w:rsidRPr="00F66520" w:rsidRDefault="00F66520" w:rsidP="00CA2406">
      <w:pPr>
        <w:numPr>
          <w:ilvl w:val="0"/>
          <w:numId w:val="6"/>
        </w:numPr>
        <w:spacing w:before="120" w:after="0" w:line="240" w:lineRule="auto"/>
        <w:ind w:left="284" w:hanging="284"/>
        <w:contextualSpacing/>
        <w:jc w:val="both"/>
        <w:rPr>
          <w:rFonts w:ascii="Times New Roman" w:hAnsi="Times New Roman" w:cs="Times New Roman"/>
          <w:sz w:val="24"/>
          <w:szCs w:val="24"/>
          <w:lang w:eastAsia="ru-RU"/>
        </w:rPr>
      </w:pPr>
      <w:r w:rsidRPr="00F66520">
        <w:rPr>
          <w:rFonts w:ascii="Times New Roman" w:hAnsi="Times New Roman" w:cs="Times New Roman"/>
          <w:sz w:val="24"/>
          <w:szCs w:val="24"/>
          <w:lang w:eastAsia="ru-RU"/>
        </w:rPr>
        <w:t xml:space="preserve">Prasības nosaukums – ir konkrētas prasības virsraksts, kas sniedz vispārīgu informāciju par prasības saturu. </w:t>
      </w:r>
    </w:p>
    <w:p w14:paraId="0428D563" w14:textId="0B65E206" w:rsidR="00F66520" w:rsidRPr="00F66520" w:rsidRDefault="4BFCD987" w:rsidP="00CA2406">
      <w:pPr>
        <w:numPr>
          <w:ilvl w:val="0"/>
          <w:numId w:val="6"/>
        </w:numPr>
        <w:spacing w:before="120" w:after="0" w:line="240" w:lineRule="auto"/>
        <w:ind w:left="284" w:hanging="284"/>
        <w:contextualSpacing/>
        <w:jc w:val="both"/>
        <w:rPr>
          <w:rFonts w:ascii="Times New Roman" w:hAnsi="Times New Roman" w:cs="Times New Roman"/>
          <w:sz w:val="24"/>
          <w:szCs w:val="24"/>
          <w:lang w:eastAsia="ru-RU"/>
        </w:rPr>
      </w:pPr>
      <w:r w:rsidRPr="7EB64516">
        <w:rPr>
          <w:rFonts w:ascii="Times New Roman" w:hAnsi="Times New Roman" w:cs="Times New Roman"/>
          <w:sz w:val="24"/>
          <w:szCs w:val="24"/>
          <w:lang w:eastAsia="ru-RU"/>
        </w:rPr>
        <w:t xml:space="preserve">Prasības apraksts – ir konkrētās izpildāmās prasības apraksts, kas ir pietiekami detalizēts, lai ļautu </w:t>
      </w:r>
      <w:r w:rsidR="00EA181E">
        <w:rPr>
          <w:rFonts w:ascii="Times New Roman" w:hAnsi="Times New Roman" w:cs="Times New Roman"/>
          <w:sz w:val="24"/>
          <w:szCs w:val="24"/>
          <w:lang w:eastAsia="ru-RU"/>
        </w:rPr>
        <w:t>Izpildītājam</w:t>
      </w:r>
      <w:r w:rsidR="00F66520" w:rsidRPr="7EB64516" w:rsidDel="4BFCD987">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noteikt prasības realizācijas komplicētību, tādējādi prognozēt nepieciešamo darbietilpību prasības un tehniskās specifikācijas realizācijai kopumā, kā arī Pasūtītājam novērtēt </w:t>
      </w:r>
      <w:r w:rsidR="00EA181E">
        <w:rPr>
          <w:rFonts w:ascii="Times New Roman" w:hAnsi="Times New Roman" w:cs="Times New Roman"/>
          <w:sz w:val="24"/>
          <w:szCs w:val="24"/>
          <w:lang w:eastAsia="ru-RU"/>
        </w:rPr>
        <w:t>Izpildītāja</w:t>
      </w:r>
      <w:r w:rsidR="00F66520" w:rsidRPr="7EB64516" w:rsidDel="4BFCD987">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tehniskā piedāvājuma atbilstību Konkursa nolikuma mērķiem un uzdevumiem. </w:t>
      </w:r>
    </w:p>
    <w:p w14:paraId="2D8EE14D" w14:textId="743F6488" w:rsidR="00F66520" w:rsidRPr="00F66520" w:rsidRDefault="4BFCD987" w:rsidP="00CA2406">
      <w:pPr>
        <w:numPr>
          <w:ilvl w:val="0"/>
          <w:numId w:val="6"/>
        </w:numPr>
        <w:spacing w:before="120" w:after="0" w:line="240" w:lineRule="auto"/>
        <w:ind w:left="284" w:hanging="284"/>
        <w:contextualSpacing/>
        <w:jc w:val="both"/>
        <w:rPr>
          <w:rFonts w:ascii="Times New Roman" w:hAnsi="Times New Roman" w:cs="Times New Roman"/>
          <w:sz w:val="24"/>
          <w:szCs w:val="24"/>
          <w:lang w:eastAsia="ru-RU"/>
        </w:rPr>
      </w:pPr>
      <w:bookmarkStart w:id="16" w:name="_Hlk135836944"/>
      <w:r w:rsidRPr="7EB64516">
        <w:rPr>
          <w:rFonts w:ascii="Times New Roman" w:hAnsi="Times New Roman" w:cs="Times New Roman"/>
          <w:sz w:val="24"/>
          <w:szCs w:val="24"/>
          <w:lang w:eastAsia="ru-RU"/>
        </w:rPr>
        <w:t xml:space="preserve">Prasības prioritāte – </w:t>
      </w:r>
      <w:r w:rsidRPr="7EB64516">
        <w:rPr>
          <w:rFonts w:ascii="Times New Roman" w:hAnsi="Times New Roman" w:cs="Times New Roman"/>
          <w:i/>
          <w:iCs/>
          <w:sz w:val="24"/>
          <w:szCs w:val="24"/>
          <w:lang w:eastAsia="ru-RU"/>
        </w:rPr>
        <w:t>Obligāta</w:t>
      </w:r>
      <w:r w:rsidR="7C0013D1" w:rsidRPr="7EB64516">
        <w:rPr>
          <w:rFonts w:ascii="Times New Roman" w:hAnsi="Times New Roman" w:cs="Times New Roman"/>
          <w:sz w:val="24"/>
          <w:szCs w:val="24"/>
          <w:lang w:eastAsia="ru-RU"/>
        </w:rPr>
        <w:t xml:space="preserve"> </w:t>
      </w:r>
      <w:bookmarkEnd w:id="16"/>
      <w:r w:rsidRPr="7EB64516">
        <w:rPr>
          <w:rFonts w:ascii="Times New Roman" w:hAnsi="Times New Roman" w:cs="Times New Roman"/>
          <w:sz w:val="24"/>
          <w:szCs w:val="24"/>
          <w:lang w:eastAsia="ru-RU"/>
        </w:rPr>
        <w:t>(skatīt 1.</w:t>
      </w:r>
      <w:r w:rsidR="66E9725C" w:rsidRPr="7EB64516">
        <w:rPr>
          <w:rFonts w:ascii="Times New Roman" w:hAnsi="Times New Roman" w:cs="Times New Roman"/>
          <w:sz w:val="24"/>
          <w:szCs w:val="24"/>
          <w:lang w:eastAsia="ru-RU"/>
        </w:rPr>
        <w:t>3</w:t>
      </w:r>
      <w:r w:rsidRPr="7EB64516">
        <w:rPr>
          <w:rFonts w:ascii="Times New Roman" w:hAnsi="Times New Roman" w:cs="Times New Roman"/>
          <w:sz w:val="24"/>
          <w:szCs w:val="24"/>
          <w:lang w:eastAsia="ru-RU"/>
        </w:rPr>
        <w:t>.tabulā). Ja prasības formulējumā ir vārds „</w:t>
      </w:r>
      <w:r w:rsidRPr="7EB64516">
        <w:rPr>
          <w:rFonts w:ascii="Times New Roman" w:hAnsi="Times New Roman" w:cs="Times New Roman"/>
          <w:i/>
          <w:iCs/>
          <w:sz w:val="24"/>
          <w:szCs w:val="24"/>
          <w:lang w:eastAsia="ru-RU"/>
        </w:rPr>
        <w:t>vismaz</w:t>
      </w:r>
      <w:r w:rsidRPr="7EB64516">
        <w:rPr>
          <w:rFonts w:ascii="Times New Roman" w:hAnsi="Times New Roman" w:cs="Times New Roman"/>
          <w:sz w:val="24"/>
          <w:szCs w:val="24"/>
          <w:lang w:eastAsia="ru-RU"/>
        </w:rPr>
        <w:t xml:space="preserve">”, tad prasība nosaka minimālās prasības. </w:t>
      </w:r>
      <w:bookmarkStart w:id="17" w:name="_Hlk135837040"/>
    </w:p>
    <w:bookmarkEnd w:id="17"/>
    <w:p w14:paraId="5D661280" w14:textId="12CBE3A3" w:rsidR="00F66520" w:rsidRPr="00F66520" w:rsidRDefault="4BFCD987" w:rsidP="7EB64516">
      <w:pPr>
        <w:keepNext/>
        <w:spacing w:after="120"/>
        <w:jc w:val="right"/>
        <w:rPr>
          <w:rFonts w:ascii="Times New Roman" w:hAnsi="Times New Roman" w:cs="Times New Roman"/>
          <w:i/>
          <w:iCs/>
          <w:sz w:val="20"/>
          <w:szCs w:val="20"/>
          <w:lang w:eastAsia="ru-RU"/>
        </w:rPr>
      </w:pPr>
      <w:r w:rsidRPr="7EB64516">
        <w:rPr>
          <w:rFonts w:ascii="Times New Roman" w:hAnsi="Times New Roman" w:cs="Times New Roman"/>
          <w:i/>
          <w:iCs/>
          <w:sz w:val="20"/>
          <w:szCs w:val="20"/>
          <w:lang w:eastAsia="ru-RU"/>
        </w:rPr>
        <w:t>1.</w:t>
      </w:r>
      <w:r w:rsidR="0F3B7454" w:rsidRPr="7EB64516">
        <w:rPr>
          <w:rFonts w:ascii="Times New Roman" w:hAnsi="Times New Roman" w:cs="Times New Roman"/>
          <w:i/>
          <w:iCs/>
          <w:sz w:val="20"/>
          <w:szCs w:val="20"/>
          <w:lang w:eastAsia="ru-RU"/>
        </w:rPr>
        <w:t>3</w:t>
      </w:r>
      <w:r w:rsidRPr="7EB64516">
        <w:rPr>
          <w:rFonts w:ascii="Times New Roman" w:hAnsi="Times New Roman" w:cs="Times New Roman"/>
          <w:i/>
          <w:iCs/>
          <w:sz w:val="20"/>
          <w:szCs w:val="20"/>
          <w:lang w:eastAsia="ru-RU"/>
        </w:rPr>
        <w:t xml:space="preserve"> .tabula - Prasību prioritātes</w:t>
      </w: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C0" w:firstRow="0" w:lastRow="1" w:firstColumn="1" w:lastColumn="1" w:noHBand="0" w:noVBand="0"/>
      </w:tblPr>
      <w:tblGrid>
        <w:gridCol w:w="1260"/>
        <w:gridCol w:w="8084"/>
      </w:tblGrid>
      <w:tr w:rsidR="00F66520" w:rsidRPr="00F66520" w14:paraId="484E88EF" w14:textId="77777777" w:rsidTr="00130A3C">
        <w:trPr>
          <w:trHeight w:val="300"/>
        </w:trPr>
        <w:tc>
          <w:tcPr>
            <w:tcW w:w="1260" w:type="dxa"/>
          </w:tcPr>
          <w:p w14:paraId="2FE095F0" w14:textId="77777777" w:rsidR="00F66520" w:rsidRPr="00F66520" w:rsidRDefault="00F66520" w:rsidP="00F66520">
            <w:pPr>
              <w:spacing w:before="40" w:after="40"/>
              <w:jc w:val="both"/>
              <w:rPr>
                <w:rFonts w:ascii="Times New Roman" w:hAnsi="Times New Roman" w:cs="Times New Roman"/>
                <w:b/>
                <w:sz w:val="24"/>
                <w:szCs w:val="24"/>
              </w:rPr>
            </w:pPr>
            <w:r w:rsidRPr="00F66520">
              <w:rPr>
                <w:rFonts w:ascii="Times New Roman" w:hAnsi="Times New Roman" w:cs="Times New Roman"/>
                <w:b/>
                <w:sz w:val="24"/>
                <w:szCs w:val="24"/>
              </w:rPr>
              <w:t>Obligāta</w:t>
            </w:r>
          </w:p>
        </w:tc>
        <w:tc>
          <w:tcPr>
            <w:tcW w:w="8084" w:type="dxa"/>
          </w:tcPr>
          <w:p w14:paraId="55E4DF12" w14:textId="57648F2A" w:rsidR="00F66520" w:rsidRPr="00F66520" w:rsidRDefault="00F66520" w:rsidP="00F66520">
            <w:pPr>
              <w:spacing w:before="40" w:after="40"/>
              <w:jc w:val="both"/>
              <w:rPr>
                <w:rFonts w:ascii="Times New Roman" w:hAnsi="Times New Roman" w:cs="Times New Roman"/>
                <w:sz w:val="24"/>
                <w:szCs w:val="24"/>
              </w:rPr>
            </w:pPr>
            <w:r w:rsidRPr="00F66520">
              <w:rPr>
                <w:rFonts w:ascii="Times New Roman" w:hAnsi="Times New Roman" w:cs="Times New Roman"/>
                <w:sz w:val="24"/>
                <w:szCs w:val="24"/>
              </w:rPr>
              <w:t xml:space="preserve">Obligāto prasību realizācijas aprakstam jābūt pietiekamam, lai nepārprotami būtu aprakstīts prasības realizācijas mehānisms vai rīki (līdzekļi), ar kuriem ir iespējams realizēt prasību, </w:t>
            </w:r>
            <w:r w:rsidR="00BE1028" w:rsidRPr="00563CDB">
              <w:rPr>
                <w:rFonts w:ascii="Times New Roman" w:hAnsi="Times New Roman" w:cs="Times New Roman"/>
                <w:sz w:val="24"/>
                <w:szCs w:val="24"/>
              </w:rPr>
              <w:t>aprakstot realizācijas mehānismu, izmantojot attiecīgo rīku (līdzekli).</w:t>
            </w:r>
            <w:r w:rsidRPr="00F66520">
              <w:rPr>
                <w:rFonts w:ascii="Times New Roman" w:hAnsi="Times New Roman" w:cs="Times New Roman"/>
                <w:sz w:val="24"/>
                <w:szCs w:val="24"/>
              </w:rPr>
              <w:t xml:space="preserve"> </w:t>
            </w:r>
          </w:p>
        </w:tc>
      </w:tr>
    </w:tbl>
    <w:p w14:paraId="0F756863" w14:textId="3167D368" w:rsidR="00F66520" w:rsidRPr="00F66520" w:rsidRDefault="00EA181E" w:rsidP="00F66520">
      <w:pPr>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Izpildītājam</w:t>
      </w:r>
      <w:r w:rsidR="00F66520" w:rsidRPr="7EB64516" w:rsidDel="4BFCD987">
        <w:rPr>
          <w:rFonts w:ascii="Times New Roman" w:hAnsi="Times New Roman" w:cs="Times New Roman"/>
          <w:sz w:val="24"/>
          <w:szCs w:val="24"/>
          <w:lang w:eastAsia="ru-RU"/>
        </w:rPr>
        <w:t xml:space="preserve"> </w:t>
      </w:r>
      <w:r w:rsidR="4BFCD987" w:rsidRPr="7EB64516">
        <w:rPr>
          <w:rFonts w:ascii="Times New Roman" w:hAnsi="Times New Roman" w:cs="Times New Roman"/>
          <w:sz w:val="24"/>
          <w:szCs w:val="24"/>
          <w:lang w:eastAsia="ru-RU"/>
        </w:rPr>
        <w:t>piedāvājumā katrai prasībai jāsniedz tās realizācijas (izpildes) apraksts.</w:t>
      </w:r>
    </w:p>
    <w:p w14:paraId="2632448E" w14:textId="47D51759" w:rsidR="00F66520" w:rsidRPr="00F66520" w:rsidRDefault="4BFCD987" w:rsidP="00F66520">
      <w:pPr>
        <w:jc w:val="both"/>
        <w:rPr>
          <w:rFonts w:ascii="Times New Roman" w:hAnsi="Times New Roman" w:cs="Times New Roman"/>
          <w:sz w:val="24"/>
          <w:szCs w:val="24"/>
          <w:lang w:eastAsia="ru-RU"/>
        </w:rPr>
      </w:pPr>
      <w:bookmarkStart w:id="18" w:name="_Hlk135837233"/>
      <w:r w:rsidRPr="00686654">
        <w:rPr>
          <w:rFonts w:ascii="Times New Roman" w:hAnsi="Times New Roman" w:cs="Times New Roman"/>
          <w:sz w:val="24"/>
          <w:szCs w:val="24"/>
          <w:lang w:eastAsia="ru-RU"/>
        </w:rPr>
        <w:t>Apraksts, k</w:t>
      </w:r>
      <w:r w:rsidR="28DBCC8E" w:rsidRPr="00686654">
        <w:rPr>
          <w:rFonts w:ascii="Times New Roman" w:hAnsi="Times New Roman" w:cs="Times New Roman"/>
          <w:sz w:val="24"/>
          <w:szCs w:val="24"/>
          <w:lang w:eastAsia="ru-RU"/>
        </w:rPr>
        <w:t>as</w:t>
      </w:r>
      <w:r w:rsidRPr="00686654">
        <w:rPr>
          <w:rFonts w:ascii="Times New Roman" w:hAnsi="Times New Roman" w:cs="Times New Roman"/>
          <w:sz w:val="24"/>
          <w:szCs w:val="24"/>
          <w:lang w:eastAsia="ru-RU"/>
        </w:rPr>
        <w:t xml:space="preserve"> saturēs prasības teksta kopiju vai tikai prasības izpildes apsolījumu, būs pretrunā ar tehniskās specifikācijas prasībām, </w:t>
      </w:r>
      <w:r w:rsidR="002333D2" w:rsidRPr="00686654">
        <w:rPr>
          <w:rFonts w:ascii="Times New Roman" w:hAnsi="Times New Roman" w:cs="Times New Roman"/>
          <w:sz w:val="24"/>
          <w:szCs w:val="24"/>
          <w:lang w:eastAsia="ru-RU"/>
        </w:rPr>
        <w:t>vai saturēs</w:t>
      </w:r>
      <w:r w:rsidRPr="00686654">
        <w:rPr>
          <w:rFonts w:ascii="Times New Roman" w:hAnsi="Times New Roman" w:cs="Times New Roman"/>
          <w:sz w:val="24"/>
          <w:szCs w:val="24"/>
          <w:lang w:eastAsia="ru-RU"/>
        </w:rPr>
        <w:t xml:space="preserve"> citu prasību realizācijas piedāvājumu, netiks uzskatīts par atbilstošu, un šādi piedāvājumi tiks izslēgti no vērtēšanas.</w:t>
      </w:r>
    </w:p>
    <w:p w14:paraId="50F80EFC" w14:textId="44470F56" w:rsidR="00F66520" w:rsidRPr="00EA0FCA" w:rsidRDefault="0317ECFC" w:rsidP="00130A3C">
      <w:pPr>
        <w:pStyle w:val="Heading2"/>
        <w:spacing w:before="0" w:line="240" w:lineRule="auto"/>
        <w:jc w:val="center"/>
        <w:rPr>
          <w:rFonts w:ascii="Times New Roman" w:hAnsi="Times New Roman" w:cs="Times New Roman"/>
          <w:b/>
          <w:bCs/>
          <w:color w:val="auto"/>
          <w:sz w:val="28"/>
          <w:szCs w:val="28"/>
        </w:rPr>
      </w:pPr>
      <w:bookmarkStart w:id="19" w:name="_Toc135804774"/>
      <w:bookmarkStart w:id="20" w:name="_Toc135805738"/>
      <w:bookmarkEnd w:id="18"/>
      <w:r w:rsidRPr="7EB64516">
        <w:rPr>
          <w:rFonts w:ascii="Times New Roman" w:hAnsi="Times New Roman" w:cs="Times New Roman"/>
          <w:b/>
          <w:bCs/>
          <w:color w:val="auto"/>
          <w:sz w:val="28"/>
          <w:szCs w:val="28"/>
          <w:lang w:eastAsia="lv-LV"/>
        </w:rPr>
        <w:t>1.</w:t>
      </w:r>
      <w:r w:rsidR="57DFD5AB" w:rsidRPr="7EB64516">
        <w:rPr>
          <w:rFonts w:ascii="Times New Roman" w:hAnsi="Times New Roman" w:cs="Times New Roman"/>
          <w:b/>
          <w:bCs/>
          <w:color w:val="auto"/>
          <w:sz w:val="28"/>
          <w:szCs w:val="28"/>
          <w:lang w:eastAsia="lv-LV"/>
        </w:rPr>
        <w:t>4</w:t>
      </w:r>
      <w:r w:rsidRPr="7EB64516">
        <w:rPr>
          <w:rFonts w:ascii="Times New Roman" w:hAnsi="Times New Roman" w:cs="Times New Roman"/>
          <w:b/>
          <w:bCs/>
          <w:color w:val="auto"/>
          <w:sz w:val="28"/>
          <w:szCs w:val="28"/>
          <w:lang w:eastAsia="lv-LV"/>
        </w:rPr>
        <w:t xml:space="preserve">. </w:t>
      </w:r>
      <w:bookmarkStart w:id="21" w:name="_Toc479674163"/>
      <w:r w:rsidRPr="7EB64516">
        <w:rPr>
          <w:rFonts w:ascii="Times New Roman" w:hAnsi="Times New Roman" w:cs="Times New Roman"/>
          <w:b/>
          <w:bCs/>
          <w:color w:val="auto"/>
          <w:sz w:val="28"/>
          <w:szCs w:val="28"/>
        </w:rPr>
        <w:t>Saistība ar normatīvajiem aktiem</w:t>
      </w:r>
      <w:bookmarkEnd w:id="19"/>
      <w:bookmarkEnd w:id="20"/>
      <w:bookmarkEnd w:id="21"/>
    </w:p>
    <w:p w14:paraId="5D69364A" w14:textId="3A90DA11" w:rsidR="001F0C51" w:rsidRDefault="00EA181E" w:rsidP="00130A3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Izpildītājam</w:t>
      </w:r>
      <w:r w:rsidR="25A42842" w:rsidRPr="7EB64516">
        <w:rPr>
          <w:rFonts w:ascii="Times New Roman" w:hAnsi="Times New Roman" w:cs="Times New Roman"/>
          <w:sz w:val="24"/>
          <w:szCs w:val="24"/>
        </w:rPr>
        <w:t xml:space="preserve"> </w:t>
      </w:r>
      <w:r w:rsidR="5F51A0EE" w:rsidRPr="7EB64516">
        <w:rPr>
          <w:rFonts w:ascii="Times New Roman" w:hAnsi="Times New Roman" w:cs="Times New Roman"/>
          <w:sz w:val="24"/>
          <w:szCs w:val="24"/>
        </w:rPr>
        <w:t xml:space="preserve">jānodrošina </w:t>
      </w:r>
      <w:r w:rsidR="0244ACF4" w:rsidRPr="7EB64516">
        <w:rPr>
          <w:rFonts w:ascii="Times New Roman" w:hAnsi="Times New Roman" w:cs="Times New Roman"/>
          <w:sz w:val="24"/>
          <w:szCs w:val="24"/>
        </w:rPr>
        <w:t xml:space="preserve">savu </w:t>
      </w:r>
      <w:r w:rsidR="5F51A0EE" w:rsidRPr="7EB64516">
        <w:rPr>
          <w:rFonts w:ascii="Times New Roman" w:hAnsi="Times New Roman" w:cs="Times New Roman"/>
          <w:sz w:val="24"/>
          <w:szCs w:val="24"/>
        </w:rPr>
        <w:t>veikto darbu un iesniegto Nodevumu atbilstība</w:t>
      </w:r>
      <w:r w:rsidR="003746C0">
        <w:rPr>
          <w:rFonts w:ascii="Times New Roman" w:hAnsi="Times New Roman" w:cs="Times New Roman"/>
          <w:sz w:val="24"/>
          <w:szCs w:val="24"/>
        </w:rPr>
        <w:t xml:space="preserve"> Līguma 0.5.0.pielikumā “Nodevumu atbilstības standarti” noteiktajiem standartiem un Līguma 0.7.0 pielikumā “Drošības prasības Sistēmas uzturēšanai</w:t>
      </w:r>
      <w:r w:rsidR="00422461">
        <w:rPr>
          <w:rFonts w:ascii="Times New Roman" w:hAnsi="Times New Roman" w:cs="Times New Roman"/>
          <w:sz w:val="24"/>
          <w:szCs w:val="24"/>
        </w:rPr>
        <w:t xml:space="preserve">, </w:t>
      </w:r>
      <w:r w:rsidR="003746C0">
        <w:rPr>
          <w:rFonts w:ascii="Times New Roman" w:hAnsi="Times New Roman" w:cs="Times New Roman"/>
          <w:sz w:val="24"/>
          <w:szCs w:val="24"/>
        </w:rPr>
        <w:t>pilnveidošanai</w:t>
      </w:r>
      <w:r w:rsidR="00422461">
        <w:rPr>
          <w:rFonts w:ascii="Times New Roman" w:hAnsi="Times New Roman" w:cs="Times New Roman"/>
          <w:sz w:val="24"/>
          <w:szCs w:val="24"/>
        </w:rPr>
        <w:t xml:space="preserve"> un garantijas nodrošināšanai</w:t>
      </w:r>
      <w:r w:rsidR="003746C0">
        <w:rPr>
          <w:rFonts w:ascii="Times New Roman" w:hAnsi="Times New Roman" w:cs="Times New Roman"/>
          <w:sz w:val="24"/>
          <w:szCs w:val="24"/>
        </w:rPr>
        <w:t>”</w:t>
      </w:r>
      <w:r w:rsidR="5F51A0EE" w:rsidRPr="7EB64516">
        <w:rPr>
          <w:rFonts w:ascii="Times New Roman" w:hAnsi="Times New Roman" w:cs="Times New Roman"/>
          <w:sz w:val="24"/>
          <w:szCs w:val="24"/>
        </w:rPr>
        <w:t xml:space="preserve"> </w:t>
      </w:r>
      <w:r w:rsidR="003746C0">
        <w:rPr>
          <w:rFonts w:ascii="Times New Roman" w:hAnsi="Times New Roman" w:cs="Times New Roman"/>
          <w:sz w:val="24"/>
          <w:szCs w:val="24"/>
        </w:rPr>
        <w:t xml:space="preserve">noteiktajiem normatīvajiem aktiem, </w:t>
      </w:r>
      <w:r w:rsidR="4EBB33EF" w:rsidRPr="7EB64516">
        <w:rPr>
          <w:rFonts w:ascii="Times New Roman" w:hAnsi="Times New Roman" w:cs="Times New Roman"/>
          <w:sz w:val="24"/>
          <w:szCs w:val="24"/>
        </w:rPr>
        <w:t>kā arī VID iekšējie normatīvie akti, kas regulē VID IS drošības nodrošināšanu (VID IS drošības noteikumi, VID Informācijas klasificēšanas un izmantošanas noteikumi, VID IS drošības politika, Personas datu aizsardzības kārtība VID u.c.).</w:t>
      </w:r>
      <w:r w:rsidR="5F51A0EE" w:rsidRPr="7EB64516">
        <w:rPr>
          <w:rFonts w:ascii="Times New Roman" w:hAnsi="Times New Roman" w:cs="Times New Roman"/>
          <w:sz w:val="24"/>
          <w:szCs w:val="24"/>
        </w:rPr>
        <w:t xml:space="preserve"> </w:t>
      </w:r>
      <w:r>
        <w:rPr>
          <w:rFonts w:ascii="Times New Roman" w:hAnsi="Times New Roman" w:cs="Times New Roman"/>
          <w:sz w:val="24"/>
          <w:szCs w:val="24"/>
        </w:rPr>
        <w:t>Izpildītājs</w:t>
      </w:r>
      <w:r w:rsidR="5F51A0EE" w:rsidRPr="7EB64516">
        <w:rPr>
          <w:rFonts w:ascii="Times New Roman" w:hAnsi="Times New Roman" w:cs="Times New Roman"/>
          <w:sz w:val="24"/>
          <w:szCs w:val="24"/>
        </w:rPr>
        <w:t xml:space="preserve"> tiks iepazīstināts ar attiecīgajiem </w:t>
      </w:r>
      <w:r w:rsidR="006F727B">
        <w:rPr>
          <w:rFonts w:ascii="Times New Roman" w:hAnsi="Times New Roman" w:cs="Times New Roman"/>
          <w:sz w:val="24"/>
          <w:szCs w:val="24"/>
        </w:rPr>
        <w:t>VID iekšējiem normatīvajiem aktiem</w:t>
      </w:r>
      <w:r w:rsidR="5F51A0EE" w:rsidRPr="7EB64516">
        <w:rPr>
          <w:rFonts w:ascii="Times New Roman" w:hAnsi="Times New Roman" w:cs="Times New Roman"/>
          <w:sz w:val="24"/>
          <w:szCs w:val="24"/>
        </w:rPr>
        <w:t xml:space="preserve"> atbilstoši </w:t>
      </w:r>
      <w:r w:rsidR="006F727B">
        <w:rPr>
          <w:rFonts w:ascii="Times New Roman" w:hAnsi="Times New Roman" w:cs="Times New Roman"/>
          <w:sz w:val="24"/>
          <w:szCs w:val="24"/>
        </w:rPr>
        <w:t>L</w:t>
      </w:r>
      <w:r w:rsidR="5F51A0EE" w:rsidRPr="7EB64516">
        <w:rPr>
          <w:rFonts w:ascii="Times New Roman" w:hAnsi="Times New Roman" w:cs="Times New Roman"/>
          <w:sz w:val="24"/>
          <w:szCs w:val="24"/>
        </w:rPr>
        <w:t>īguma nosacījumiem pēc tā noslēgšanas.</w:t>
      </w:r>
    </w:p>
    <w:p w14:paraId="27DC2510" w14:textId="77777777" w:rsidR="00C93CFA" w:rsidRDefault="00C93CFA" w:rsidP="00C93CFA">
      <w:pPr>
        <w:pStyle w:val="Heading2"/>
        <w:spacing w:before="0" w:line="240" w:lineRule="auto"/>
        <w:jc w:val="center"/>
        <w:rPr>
          <w:rFonts w:ascii="Times New Roman" w:hAnsi="Times New Roman" w:cs="Times New Roman"/>
          <w:b/>
          <w:bCs/>
          <w:color w:val="auto"/>
          <w:sz w:val="28"/>
          <w:szCs w:val="28"/>
        </w:rPr>
      </w:pPr>
    </w:p>
    <w:p w14:paraId="2A521E7A" w14:textId="07781143" w:rsidR="0055058D" w:rsidRPr="0055058D" w:rsidRDefault="2BC23B6D" w:rsidP="00130A3C">
      <w:pPr>
        <w:pStyle w:val="Heading2"/>
        <w:spacing w:before="0" w:line="240" w:lineRule="auto"/>
        <w:jc w:val="center"/>
        <w:rPr>
          <w:rFonts w:ascii="Times New Roman" w:hAnsi="Times New Roman" w:cs="Times New Roman"/>
          <w:b/>
          <w:bCs/>
          <w:color w:val="auto"/>
          <w:sz w:val="28"/>
          <w:szCs w:val="28"/>
        </w:rPr>
      </w:pPr>
      <w:bookmarkStart w:id="22" w:name="_Toc135804775"/>
      <w:bookmarkStart w:id="23" w:name="_Toc135805739"/>
      <w:r w:rsidRPr="7EB64516">
        <w:rPr>
          <w:rFonts w:ascii="Times New Roman" w:hAnsi="Times New Roman" w:cs="Times New Roman"/>
          <w:b/>
          <w:bCs/>
          <w:color w:val="auto"/>
          <w:sz w:val="28"/>
          <w:szCs w:val="28"/>
        </w:rPr>
        <w:t>1.</w:t>
      </w:r>
      <w:r w:rsidR="57DFD5AB" w:rsidRPr="7EB64516">
        <w:rPr>
          <w:rFonts w:ascii="Times New Roman" w:hAnsi="Times New Roman" w:cs="Times New Roman"/>
          <w:b/>
          <w:bCs/>
          <w:color w:val="auto"/>
          <w:sz w:val="28"/>
          <w:szCs w:val="28"/>
        </w:rPr>
        <w:t>5</w:t>
      </w:r>
      <w:r w:rsidRPr="7EB64516">
        <w:rPr>
          <w:rFonts w:ascii="Times New Roman" w:hAnsi="Times New Roman" w:cs="Times New Roman"/>
          <w:b/>
          <w:bCs/>
          <w:color w:val="auto"/>
          <w:sz w:val="28"/>
          <w:szCs w:val="28"/>
        </w:rPr>
        <w:t>. Dokumenta pārskats</w:t>
      </w:r>
      <w:bookmarkEnd w:id="22"/>
      <w:bookmarkEnd w:id="23"/>
    </w:p>
    <w:p w14:paraId="1DF33782" w14:textId="3D00D377" w:rsidR="0055058D" w:rsidRPr="0055058D" w:rsidRDefault="0055058D" w:rsidP="00130A3C">
      <w:pPr>
        <w:spacing w:after="0" w:line="240" w:lineRule="auto"/>
        <w:ind w:firstLine="720"/>
        <w:jc w:val="both"/>
        <w:rPr>
          <w:rFonts w:ascii="Times New Roman" w:hAnsi="Times New Roman" w:cs="Times New Roman"/>
          <w:sz w:val="24"/>
          <w:szCs w:val="20"/>
        </w:rPr>
      </w:pPr>
      <w:r w:rsidRPr="0055058D">
        <w:rPr>
          <w:rFonts w:ascii="Times New Roman" w:hAnsi="Times New Roman" w:cs="Times New Roman"/>
          <w:sz w:val="24"/>
          <w:szCs w:val="20"/>
        </w:rPr>
        <w:t xml:space="preserve">Dokuments sastāv no </w:t>
      </w:r>
      <w:r w:rsidR="007D7F50">
        <w:rPr>
          <w:rFonts w:ascii="Times New Roman" w:hAnsi="Times New Roman" w:cs="Times New Roman"/>
          <w:sz w:val="24"/>
          <w:szCs w:val="20"/>
        </w:rPr>
        <w:t>4</w:t>
      </w:r>
      <w:r w:rsidRPr="0055058D">
        <w:rPr>
          <w:rFonts w:ascii="Times New Roman" w:hAnsi="Times New Roman" w:cs="Times New Roman"/>
          <w:sz w:val="24"/>
          <w:szCs w:val="20"/>
        </w:rPr>
        <w:t xml:space="preserve"> (</w:t>
      </w:r>
      <w:r w:rsidR="007D7F50">
        <w:rPr>
          <w:rFonts w:ascii="Times New Roman" w:hAnsi="Times New Roman" w:cs="Times New Roman"/>
          <w:sz w:val="24"/>
          <w:szCs w:val="20"/>
        </w:rPr>
        <w:t>četrām</w:t>
      </w:r>
      <w:r w:rsidRPr="0055058D">
        <w:rPr>
          <w:rFonts w:ascii="Times New Roman" w:hAnsi="Times New Roman" w:cs="Times New Roman"/>
          <w:sz w:val="24"/>
          <w:szCs w:val="20"/>
        </w:rPr>
        <w:t>) nodaļām.</w:t>
      </w:r>
    </w:p>
    <w:p w14:paraId="16A538D7" w14:textId="47443930" w:rsidR="0055058D" w:rsidRPr="0055058D" w:rsidRDefault="0055058D" w:rsidP="00130A3C">
      <w:pPr>
        <w:spacing w:after="0" w:line="240" w:lineRule="auto"/>
        <w:ind w:firstLine="720"/>
        <w:jc w:val="both"/>
        <w:rPr>
          <w:rFonts w:ascii="Times New Roman" w:hAnsi="Times New Roman" w:cs="Times New Roman"/>
          <w:sz w:val="24"/>
          <w:szCs w:val="20"/>
        </w:rPr>
      </w:pPr>
      <w:r w:rsidRPr="0055058D">
        <w:rPr>
          <w:rFonts w:ascii="Times New Roman" w:hAnsi="Times New Roman" w:cs="Times New Roman"/>
          <w:sz w:val="24"/>
          <w:szCs w:val="20"/>
        </w:rPr>
        <w:t xml:space="preserve">Pirmajā nodaļā ir izklāstīts šī dokumenta </w:t>
      </w:r>
      <w:r w:rsidR="002333D2">
        <w:rPr>
          <w:rFonts w:ascii="Times New Roman" w:hAnsi="Times New Roman" w:cs="Times New Roman"/>
          <w:sz w:val="24"/>
          <w:szCs w:val="20"/>
        </w:rPr>
        <w:t>mērķis</w:t>
      </w:r>
      <w:r w:rsidRPr="0055058D">
        <w:rPr>
          <w:rFonts w:ascii="Times New Roman" w:hAnsi="Times New Roman" w:cs="Times New Roman"/>
          <w:sz w:val="24"/>
          <w:szCs w:val="20"/>
        </w:rPr>
        <w:t>, sniegts dokumenta pārskats, apkopotas izmantotās definīcijas, apzīmējumi un saīsinājumi, dots prasību apraksta skaidrojums</w:t>
      </w:r>
      <w:r w:rsidR="00564D4C">
        <w:rPr>
          <w:rFonts w:ascii="Times New Roman" w:hAnsi="Times New Roman" w:cs="Times New Roman"/>
          <w:sz w:val="24"/>
          <w:szCs w:val="20"/>
        </w:rPr>
        <w:t xml:space="preserve"> un aprakstīta saistība ar normatīvajiem aktiem</w:t>
      </w:r>
      <w:r w:rsidRPr="0055058D">
        <w:rPr>
          <w:rFonts w:ascii="Times New Roman" w:hAnsi="Times New Roman" w:cs="Times New Roman"/>
          <w:sz w:val="24"/>
          <w:szCs w:val="20"/>
        </w:rPr>
        <w:t>.</w:t>
      </w:r>
    </w:p>
    <w:p w14:paraId="5B8255F0" w14:textId="4A123329" w:rsidR="0055058D" w:rsidRDefault="0055058D" w:rsidP="00130A3C">
      <w:pPr>
        <w:spacing w:after="0" w:line="240" w:lineRule="auto"/>
        <w:ind w:firstLine="720"/>
        <w:jc w:val="both"/>
        <w:rPr>
          <w:rFonts w:ascii="Times New Roman" w:hAnsi="Times New Roman" w:cs="Times New Roman"/>
          <w:sz w:val="24"/>
          <w:szCs w:val="20"/>
        </w:rPr>
      </w:pPr>
      <w:r w:rsidRPr="0055058D">
        <w:rPr>
          <w:rFonts w:ascii="Times New Roman" w:hAnsi="Times New Roman" w:cs="Times New Roman"/>
          <w:sz w:val="24"/>
          <w:szCs w:val="20"/>
        </w:rPr>
        <w:t>Otrajā nodaļā ir ES DSS</w:t>
      </w:r>
      <w:r w:rsidR="006B767E">
        <w:rPr>
          <w:rFonts w:ascii="Times New Roman" w:hAnsi="Times New Roman" w:cs="Times New Roman"/>
          <w:sz w:val="24"/>
          <w:szCs w:val="20"/>
        </w:rPr>
        <w:t>, DAC</w:t>
      </w:r>
      <w:r w:rsidR="00B921F2">
        <w:rPr>
          <w:rFonts w:ascii="Times New Roman" w:hAnsi="Times New Roman" w:cs="Times New Roman"/>
          <w:sz w:val="24"/>
          <w:szCs w:val="20"/>
        </w:rPr>
        <w:t>, PVNA, OSS/IOSS un CESOP</w:t>
      </w:r>
      <w:r w:rsidR="00E502DB">
        <w:rPr>
          <w:rFonts w:ascii="Times New Roman" w:hAnsi="Times New Roman" w:cs="Times New Roman"/>
          <w:sz w:val="24"/>
          <w:szCs w:val="20"/>
        </w:rPr>
        <w:t xml:space="preserve"> </w:t>
      </w:r>
      <w:r w:rsidRPr="0055058D">
        <w:rPr>
          <w:rFonts w:ascii="Times New Roman" w:hAnsi="Times New Roman" w:cs="Times New Roman"/>
          <w:sz w:val="24"/>
          <w:szCs w:val="20"/>
        </w:rPr>
        <w:t>esošās situācijas apraksts.</w:t>
      </w:r>
    </w:p>
    <w:p w14:paraId="7EA34A65" w14:textId="535A3626" w:rsidR="007D7F50" w:rsidRPr="0055058D" w:rsidRDefault="007D7F50" w:rsidP="00130A3C">
      <w:pPr>
        <w:spacing w:after="0" w:line="240" w:lineRule="auto"/>
        <w:ind w:firstLine="720"/>
        <w:jc w:val="both"/>
        <w:rPr>
          <w:rFonts w:ascii="Times New Roman" w:hAnsi="Times New Roman" w:cs="Times New Roman"/>
          <w:sz w:val="24"/>
          <w:szCs w:val="20"/>
        </w:rPr>
      </w:pPr>
      <w:r>
        <w:rPr>
          <w:rFonts w:ascii="Times New Roman" w:hAnsi="Times New Roman" w:cs="Times New Roman"/>
          <w:sz w:val="24"/>
          <w:szCs w:val="20"/>
        </w:rPr>
        <w:t>Trešajā nodaļā ir ESNDA IS modernizācijas apraksts.</w:t>
      </w:r>
    </w:p>
    <w:p w14:paraId="3227BD1E" w14:textId="4F842793" w:rsidR="0055058D" w:rsidRPr="0055058D" w:rsidRDefault="007D7F50" w:rsidP="00130A3C">
      <w:pPr>
        <w:spacing w:after="0" w:line="240" w:lineRule="auto"/>
        <w:ind w:firstLine="720"/>
        <w:jc w:val="both"/>
        <w:rPr>
          <w:rFonts w:ascii="Times New Roman" w:hAnsi="Times New Roman" w:cs="Times New Roman"/>
          <w:sz w:val="24"/>
          <w:szCs w:val="20"/>
        </w:rPr>
      </w:pPr>
      <w:r>
        <w:rPr>
          <w:rFonts w:ascii="Times New Roman" w:hAnsi="Times New Roman" w:cs="Times New Roman"/>
          <w:sz w:val="24"/>
          <w:szCs w:val="20"/>
        </w:rPr>
        <w:t>Ceturtajā</w:t>
      </w:r>
      <w:r w:rsidR="0055058D" w:rsidRPr="0055058D">
        <w:rPr>
          <w:rFonts w:ascii="Times New Roman" w:hAnsi="Times New Roman" w:cs="Times New Roman"/>
          <w:sz w:val="24"/>
          <w:szCs w:val="20"/>
        </w:rPr>
        <w:t xml:space="preserve"> nodaļā ir uzskaitītas izvirzītās prasības Pakalpojumam un </w:t>
      </w:r>
      <w:r w:rsidR="002333D2">
        <w:rPr>
          <w:rFonts w:ascii="Times New Roman" w:hAnsi="Times New Roman" w:cs="Times New Roman"/>
          <w:sz w:val="24"/>
          <w:szCs w:val="20"/>
        </w:rPr>
        <w:t>sniegts</w:t>
      </w:r>
      <w:r w:rsidR="002333D2" w:rsidRPr="0055058D">
        <w:rPr>
          <w:rFonts w:ascii="Times New Roman" w:hAnsi="Times New Roman" w:cs="Times New Roman"/>
          <w:sz w:val="24"/>
          <w:szCs w:val="20"/>
        </w:rPr>
        <w:t xml:space="preserve"> </w:t>
      </w:r>
      <w:r w:rsidR="0055058D" w:rsidRPr="0055058D">
        <w:rPr>
          <w:rFonts w:ascii="Times New Roman" w:hAnsi="Times New Roman" w:cs="Times New Roman"/>
          <w:sz w:val="24"/>
          <w:szCs w:val="20"/>
        </w:rPr>
        <w:t>prasību apraksts.</w:t>
      </w:r>
    </w:p>
    <w:p w14:paraId="7F3B387E" w14:textId="7AF5B90B" w:rsidR="00CE2AB4" w:rsidRDefault="00CE2AB4">
      <w:r>
        <w:br w:type="page"/>
      </w:r>
    </w:p>
    <w:p w14:paraId="3FC8E2D7" w14:textId="42CB3396" w:rsidR="0055058D" w:rsidRDefault="0067004E" w:rsidP="00130A3C">
      <w:pPr>
        <w:pStyle w:val="Heading1"/>
        <w:spacing w:line="360" w:lineRule="auto"/>
        <w:jc w:val="center"/>
        <w:rPr>
          <w:rFonts w:ascii="Times New Roman" w:hAnsi="Times New Roman" w:cs="Times New Roman"/>
          <w:b/>
          <w:color w:val="auto"/>
          <w:sz w:val="28"/>
          <w:szCs w:val="28"/>
        </w:rPr>
      </w:pPr>
      <w:bookmarkStart w:id="24" w:name="_Toc135804776"/>
      <w:bookmarkStart w:id="25" w:name="_Toc135805740"/>
      <w:r w:rsidRPr="00455F0E">
        <w:rPr>
          <w:rFonts w:ascii="Times New Roman" w:hAnsi="Times New Roman" w:cs="Times New Roman"/>
          <w:b/>
          <w:color w:val="auto"/>
          <w:sz w:val="28"/>
          <w:szCs w:val="28"/>
        </w:rPr>
        <w:lastRenderedPageBreak/>
        <w:t xml:space="preserve">2. </w:t>
      </w:r>
      <w:r w:rsidR="00D02C4D">
        <w:rPr>
          <w:rFonts w:ascii="Times New Roman" w:hAnsi="Times New Roman" w:cs="Times New Roman"/>
          <w:b/>
          <w:color w:val="auto"/>
          <w:sz w:val="28"/>
          <w:szCs w:val="28"/>
        </w:rPr>
        <w:t>SISTĒM</w:t>
      </w:r>
      <w:r w:rsidR="00067A53">
        <w:rPr>
          <w:rFonts w:ascii="Times New Roman" w:hAnsi="Times New Roman" w:cs="Times New Roman"/>
          <w:b/>
          <w:color w:val="auto"/>
          <w:sz w:val="28"/>
          <w:szCs w:val="28"/>
        </w:rPr>
        <w:t>AS</w:t>
      </w:r>
      <w:r w:rsidR="00455F0E" w:rsidRPr="00455F0E">
        <w:rPr>
          <w:rFonts w:ascii="Times New Roman" w:hAnsi="Times New Roman" w:cs="Times New Roman"/>
          <w:b/>
          <w:color w:val="auto"/>
          <w:sz w:val="28"/>
          <w:szCs w:val="28"/>
        </w:rPr>
        <w:t xml:space="preserve"> </w:t>
      </w:r>
      <w:bookmarkEnd w:id="24"/>
      <w:bookmarkEnd w:id="25"/>
      <w:r w:rsidR="001109EC" w:rsidRPr="00455F0E">
        <w:rPr>
          <w:rFonts w:ascii="Times New Roman" w:hAnsi="Times New Roman" w:cs="Times New Roman"/>
          <w:b/>
          <w:color w:val="auto"/>
          <w:sz w:val="28"/>
          <w:szCs w:val="28"/>
        </w:rPr>
        <w:t>aprakst</w:t>
      </w:r>
      <w:r w:rsidR="001109EC">
        <w:rPr>
          <w:rFonts w:ascii="Times New Roman" w:hAnsi="Times New Roman" w:cs="Times New Roman"/>
          <w:b/>
          <w:color w:val="auto"/>
          <w:sz w:val="28"/>
          <w:szCs w:val="28"/>
        </w:rPr>
        <w:t>s</w:t>
      </w:r>
    </w:p>
    <w:p w14:paraId="3D386FD2" w14:textId="5E0E89A2" w:rsidR="00D02C4D" w:rsidRPr="008A4C0E" w:rsidRDefault="38BF0DF6" w:rsidP="00130A3C">
      <w:pPr>
        <w:pStyle w:val="Heading2"/>
        <w:spacing w:before="0" w:line="240" w:lineRule="auto"/>
        <w:jc w:val="center"/>
        <w:rPr>
          <w:rFonts w:ascii="Times New Roman" w:hAnsi="Times New Roman" w:cs="Times New Roman"/>
          <w:b/>
          <w:bCs/>
          <w:color w:val="auto"/>
          <w:sz w:val="28"/>
          <w:szCs w:val="28"/>
        </w:rPr>
      </w:pPr>
      <w:bookmarkStart w:id="26" w:name="_Toc135804777"/>
      <w:bookmarkStart w:id="27" w:name="_Toc135805741"/>
      <w:r w:rsidRPr="7EB64516">
        <w:rPr>
          <w:rFonts w:ascii="Times New Roman" w:hAnsi="Times New Roman" w:cs="Times New Roman"/>
          <w:b/>
          <w:bCs/>
          <w:color w:val="auto"/>
          <w:sz w:val="28"/>
          <w:szCs w:val="28"/>
        </w:rPr>
        <w:t>2.1. ES DSS apraksts</w:t>
      </w:r>
      <w:bookmarkEnd w:id="26"/>
      <w:bookmarkEnd w:id="27"/>
    </w:p>
    <w:p w14:paraId="18699705" w14:textId="5991FF5D" w:rsidR="006E715F" w:rsidRDefault="002103F8" w:rsidP="00130A3C">
      <w:pPr>
        <w:spacing w:after="0" w:line="240" w:lineRule="auto"/>
        <w:ind w:firstLine="720"/>
        <w:jc w:val="both"/>
        <w:rPr>
          <w:rFonts w:ascii="Times New Roman" w:hAnsi="Times New Roman" w:cs="Times New Roman"/>
          <w:sz w:val="24"/>
        </w:rPr>
      </w:pPr>
      <w:r>
        <w:rPr>
          <w:rFonts w:ascii="Times New Roman" w:hAnsi="Times New Roman" w:cs="Times New Roman"/>
          <w:sz w:val="24"/>
        </w:rPr>
        <w:t xml:space="preserve">Saskaņā ar Padomes Direktīvas 2006/112/EK </w:t>
      </w:r>
      <w:r w:rsidRPr="002103F8">
        <w:rPr>
          <w:rFonts w:ascii="Times New Roman" w:hAnsi="Times New Roman" w:cs="Times New Roman"/>
          <w:sz w:val="24"/>
        </w:rPr>
        <w:t>par kopējo pievienotās vērtības nodokļa sistēmu</w:t>
      </w:r>
      <w:r>
        <w:rPr>
          <w:rFonts w:ascii="Times New Roman" w:hAnsi="Times New Roman" w:cs="Times New Roman"/>
          <w:sz w:val="24"/>
        </w:rPr>
        <w:t>, XI sadaļas 6.</w:t>
      </w:r>
      <w:r w:rsidR="00A16FF2">
        <w:rPr>
          <w:rFonts w:ascii="Times New Roman" w:hAnsi="Times New Roman" w:cs="Times New Roman"/>
          <w:sz w:val="24"/>
        </w:rPr>
        <w:t> </w:t>
      </w:r>
      <w:r>
        <w:rPr>
          <w:rFonts w:ascii="Times New Roman" w:hAnsi="Times New Roman" w:cs="Times New Roman"/>
          <w:sz w:val="24"/>
        </w:rPr>
        <w:t xml:space="preserve">nodaļu par pakalpojumu sniegšanu, kuru deklarē </w:t>
      </w:r>
      <w:r w:rsidRPr="002103F8">
        <w:rPr>
          <w:rFonts w:ascii="Times New Roman" w:hAnsi="Times New Roman" w:cs="Times New Roman"/>
          <w:sz w:val="24"/>
        </w:rPr>
        <w:t>pārskatā par preču piegādēm un sniegtajiem pakalpojumiem ES teritorijā</w:t>
      </w:r>
      <w:r w:rsidR="00B84B99">
        <w:rPr>
          <w:rFonts w:ascii="Times New Roman" w:hAnsi="Times New Roman" w:cs="Times New Roman"/>
          <w:sz w:val="24"/>
        </w:rPr>
        <w:t>,</w:t>
      </w:r>
      <w:r>
        <w:rPr>
          <w:rFonts w:ascii="Times New Roman" w:hAnsi="Times New Roman" w:cs="Times New Roman"/>
          <w:sz w:val="24"/>
        </w:rPr>
        <w:t xml:space="preserve"> un VI </w:t>
      </w:r>
      <w:r w:rsidRPr="002103F8">
        <w:rPr>
          <w:rFonts w:ascii="Times New Roman" w:hAnsi="Times New Roman" w:cs="Times New Roman"/>
          <w:sz w:val="24"/>
        </w:rPr>
        <w:t>sadaļas 3.</w:t>
      </w:r>
      <w:r w:rsidR="00A16FF2">
        <w:rPr>
          <w:rFonts w:ascii="Times New Roman" w:hAnsi="Times New Roman" w:cs="Times New Roman"/>
          <w:sz w:val="24"/>
        </w:rPr>
        <w:t> </w:t>
      </w:r>
      <w:r w:rsidRPr="002103F8">
        <w:rPr>
          <w:rFonts w:ascii="Times New Roman" w:hAnsi="Times New Roman" w:cs="Times New Roman"/>
          <w:sz w:val="24"/>
        </w:rPr>
        <w:t>nodaļu par preču iegādi</w:t>
      </w:r>
      <w:r w:rsidR="00D05D7D">
        <w:rPr>
          <w:rFonts w:ascii="Times New Roman" w:hAnsi="Times New Roman" w:cs="Times New Roman"/>
          <w:sz w:val="24"/>
        </w:rPr>
        <w:t>,</w:t>
      </w:r>
      <w:r w:rsidRPr="002103F8">
        <w:rPr>
          <w:rFonts w:ascii="Times New Roman" w:hAnsi="Times New Roman" w:cs="Times New Roman"/>
          <w:sz w:val="24"/>
        </w:rPr>
        <w:t xml:space="preserve"> ES dalībvalstis apmainās ar informāciju par PVN numuru derīgumu, kā arī par preču piegādēm un sniegtajiem pakalpojumiem ES teritorijā. </w:t>
      </w:r>
      <w:r w:rsidR="00953A31">
        <w:rPr>
          <w:rFonts w:ascii="Times New Roman" w:hAnsi="Times New Roman" w:cs="Times New Roman"/>
          <w:sz w:val="24"/>
        </w:rPr>
        <w:t xml:space="preserve">VID IS </w:t>
      </w:r>
      <w:r w:rsidR="006E715F" w:rsidRPr="00C704C7">
        <w:rPr>
          <w:rFonts w:ascii="Times New Roman" w:hAnsi="Times New Roman" w:cs="Times New Roman"/>
          <w:sz w:val="24"/>
        </w:rPr>
        <w:t>modifikācija un papildināšana realizēta ar mērķi nodrošināt IS atbilstību ES prasībām un savietojamību ar ES dalībvalstīs darbināmajām sistēmām, tajā skaitā ar PVN datu apmaiņas sistēmu VIES, kas ir iekļauta ES DSS.</w:t>
      </w:r>
    </w:p>
    <w:p w14:paraId="06FB0210" w14:textId="77777777" w:rsidR="00057904" w:rsidRPr="00953A31" w:rsidRDefault="00057904" w:rsidP="00130A3C">
      <w:pPr>
        <w:spacing w:after="0" w:line="240" w:lineRule="auto"/>
        <w:jc w:val="both"/>
        <w:rPr>
          <w:rFonts w:ascii="Times New Roman" w:hAnsi="Times New Roman" w:cs="Times New Roman"/>
          <w:sz w:val="24"/>
        </w:rPr>
      </w:pPr>
    </w:p>
    <w:p w14:paraId="5D8EF4FB" w14:textId="33330D95" w:rsidR="006E715F" w:rsidRPr="008A4C0E" w:rsidRDefault="19F0130C"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2.1.</w:t>
      </w:r>
      <w:r w:rsidR="18A67FCC" w:rsidRPr="7EB64516">
        <w:rPr>
          <w:rFonts w:ascii="Times New Roman" w:hAnsi="Times New Roman" w:cs="Times New Roman"/>
          <w:b/>
          <w:bCs/>
          <w:i w:val="0"/>
          <w:iCs w:val="0"/>
          <w:color w:val="auto"/>
          <w:sz w:val="28"/>
          <w:szCs w:val="28"/>
        </w:rPr>
        <w:t>1.</w:t>
      </w:r>
      <w:r w:rsidRPr="7EB64516">
        <w:rPr>
          <w:rFonts w:ascii="Times New Roman" w:hAnsi="Times New Roman" w:cs="Times New Roman"/>
          <w:b/>
          <w:bCs/>
          <w:i w:val="0"/>
          <w:iCs w:val="0"/>
          <w:color w:val="auto"/>
          <w:sz w:val="28"/>
          <w:szCs w:val="28"/>
        </w:rPr>
        <w:t xml:space="preserve"> </w:t>
      </w:r>
      <w:r w:rsidR="5F968EE7" w:rsidRPr="7EB64516">
        <w:rPr>
          <w:rFonts w:ascii="Times New Roman" w:hAnsi="Times New Roman" w:cs="Times New Roman"/>
          <w:b/>
          <w:bCs/>
          <w:i w:val="0"/>
          <w:iCs w:val="0"/>
          <w:color w:val="auto"/>
          <w:sz w:val="28"/>
          <w:szCs w:val="28"/>
        </w:rPr>
        <w:t xml:space="preserve">ES DSS arhitektūra </w:t>
      </w:r>
    </w:p>
    <w:p w14:paraId="12F39F4A" w14:textId="77777777" w:rsidR="00E02A05" w:rsidRPr="00455F65" w:rsidRDefault="00E02A05" w:rsidP="00CA2406">
      <w:pPr>
        <w:pStyle w:val="MultiNumberLine"/>
        <w:numPr>
          <w:ilvl w:val="0"/>
          <w:numId w:val="9"/>
        </w:numPr>
        <w:spacing w:before="0"/>
      </w:pPr>
      <w:r w:rsidRPr="00455F65">
        <w:t>ES DSS programmatūra sastāv no:</w:t>
      </w:r>
    </w:p>
    <w:p w14:paraId="2732A7F6" w14:textId="1AE339C3" w:rsidR="00E02A05" w:rsidRPr="00455F65" w:rsidRDefault="00E02A05" w:rsidP="00CA2406">
      <w:pPr>
        <w:pStyle w:val="MultiNumberLine"/>
        <w:numPr>
          <w:ilvl w:val="1"/>
          <w:numId w:val="8"/>
        </w:numPr>
        <w:spacing w:before="0"/>
      </w:pPr>
      <w:r>
        <w:t>S</w:t>
      </w:r>
      <w:r w:rsidRPr="00455F65">
        <w:t>istēmas administrēšanas lietojumprogrammas</w:t>
      </w:r>
      <w:r>
        <w:t>;</w:t>
      </w:r>
    </w:p>
    <w:p w14:paraId="5D62462E" w14:textId="07FEC971" w:rsidR="00E02A05" w:rsidRPr="00455F65" w:rsidRDefault="00E02A05" w:rsidP="00CA2406">
      <w:pPr>
        <w:pStyle w:val="MultiNumberLine"/>
        <w:numPr>
          <w:ilvl w:val="1"/>
          <w:numId w:val="8"/>
        </w:numPr>
        <w:spacing w:before="0"/>
      </w:pPr>
      <w:r w:rsidRPr="00455F65">
        <w:t>ES DSS WWW servera programmatūras</w:t>
      </w:r>
      <w:r>
        <w:t>.</w:t>
      </w:r>
    </w:p>
    <w:p w14:paraId="1E2B4D4C" w14:textId="77777777" w:rsidR="00E02A05" w:rsidRPr="00455F65" w:rsidRDefault="00E02A05" w:rsidP="00E02A05">
      <w:pPr>
        <w:pStyle w:val="MultiNumberLine"/>
        <w:numPr>
          <w:ilvl w:val="0"/>
          <w:numId w:val="0"/>
        </w:numPr>
        <w:spacing w:before="0"/>
      </w:pPr>
    </w:p>
    <w:p w14:paraId="33851140" w14:textId="0B4A7EE5" w:rsidR="00E02A05" w:rsidRDefault="0C143AE3" w:rsidP="00E02A05">
      <w:pPr>
        <w:pStyle w:val="MultiNumberLine"/>
        <w:numPr>
          <w:ilvl w:val="0"/>
          <w:numId w:val="0"/>
        </w:numPr>
        <w:spacing w:before="0"/>
      </w:pPr>
      <w:r>
        <w:t>ES DSS WWW programmatūras arhitektūra shematiski ir attēlota Attēlā 2</w:t>
      </w:r>
      <w:r w:rsidR="2BE0F136">
        <w:t>.1.1.</w:t>
      </w:r>
      <w:r>
        <w:t>.</w:t>
      </w:r>
    </w:p>
    <w:p w14:paraId="0164F99D" w14:textId="77777777" w:rsidR="006A04B9" w:rsidRDefault="006A04B9" w:rsidP="00E02A05">
      <w:pPr>
        <w:pStyle w:val="MultiNumberLine"/>
        <w:numPr>
          <w:ilvl w:val="0"/>
          <w:numId w:val="0"/>
        </w:numPr>
        <w:spacing w:before="0"/>
      </w:pPr>
    </w:p>
    <w:p w14:paraId="59F45C16" w14:textId="6DA79FFE" w:rsidR="00BA65F5" w:rsidRDefault="002F3514" w:rsidP="001E609E">
      <w:pPr>
        <w:pStyle w:val="MultiNumberLine"/>
        <w:numPr>
          <w:ilvl w:val="0"/>
          <w:numId w:val="0"/>
        </w:numPr>
        <w:spacing w:before="0"/>
        <w:ind w:left="-426"/>
      </w:pPr>
      <w:r>
        <w:rPr>
          <w:noProof/>
          <w:color w:val="2B579A"/>
          <w:shd w:val="clear" w:color="auto" w:fill="E6E6E6"/>
          <w:lang w:eastAsia="lv-LV"/>
        </w:rPr>
        <w:drawing>
          <wp:inline distT="0" distB="0" distL="0" distR="0" wp14:anchorId="52B1C22B" wp14:editId="7443CB8F">
            <wp:extent cx="5939790" cy="3169920"/>
            <wp:effectExtent l="171450" t="171450" r="156210" b="2019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39790" cy="316992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1FFEDAD" w14:textId="629EFA45" w:rsidR="00BA65F5" w:rsidRPr="00BA5970" w:rsidRDefault="05EDA1A0" w:rsidP="7EB64516">
      <w:pPr>
        <w:pStyle w:val="MultiNumberLine"/>
        <w:numPr>
          <w:ilvl w:val="0"/>
          <w:numId w:val="0"/>
        </w:numPr>
        <w:spacing w:before="0"/>
        <w:jc w:val="center"/>
        <w:rPr>
          <w:i/>
          <w:iCs/>
          <w:sz w:val="20"/>
        </w:rPr>
      </w:pPr>
      <w:bookmarkStart w:id="28" w:name="_Ref275947740"/>
      <w:r w:rsidRPr="7EB64516">
        <w:rPr>
          <w:i/>
          <w:iCs/>
          <w:sz w:val="20"/>
        </w:rPr>
        <w:t xml:space="preserve">Att. </w:t>
      </w:r>
      <w:r w:rsidR="000416DF" w:rsidRPr="7EB64516">
        <w:rPr>
          <w:i/>
          <w:iCs/>
          <w:color w:val="2B579A"/>
          <w:sz w:val="20"/>
        </w:rPr>
        <w:fldChar w:fldCharType="begin"/>
      </w:r>
      <w:r w:rsidR="000416DF" w:rsidRPr="7EB64516">
        <w:rPr>
          <w:i/>
          <w:iCs/>
          <w:sz w:val="20"/>
        </w:rPr>
        <w:instrText xml:space="preserve"> STYLEREF 1 \s </w:instrText>
      </w:r>
      <w:r w:rsidR="000416DF" w:rsidRPr="7EB64516">
        <w:rPr>
          <w:i/>
          <w:iCs/>
          <w:color w:val="2B579A"/>
          <w:sz w:val="20"/>
        </w:rPr>
        <w:fldChar w:fldCharType="separate"/>
      </w:r>
      <w:r w:rsidR="00AA0037">
        <w:rPr>
          <w:i/>
          <w:iCs/>
          <w:noProof/>
          <w:sz w:val="20"/>
        </w:rPr>
        <w:t>0</w:t>
      </w:r>
      <w:r w:rsidR="000416DF" w:rsidRPr="7EB64516">
        <w:rPr>
          <w:i/>
          <w:iCs/>
          <w:noProof/>
          <w:color w:val="2B579A"/>
          <w:sz w:val="20"/>
        </w:rPr>
        <w:fldChar w:fldCharType="end"/>
      </w:r>
      <w:r w:rsidR="2BE0F136" w:rsidRPr="7EB64516">
        <w:rPr>
          <w:i/>
          <w:iCs/>
          <w:sz w:val="20"/>
        </w:rPr>
        <w:t>.</w:t>
      </w:r>
      <w:r w:rsidR="000416DF" w:rsidRPr="7EB64516">
        <w:rPr>
          <w:i/>
          <w:iCs/>
          <w:color w:val="2B579A"/>
          <w:sz w:val="20"/>
        </w:rPr>
        <w:fldChar w:fldCharType="begin"/>
      </w:r>
      <w:r w:rsidR="000416DF" w:rsidRPr="7EB64516">
        <w:rPr>
          <w:i/>
          <w:iCs/>
          <w:sz w:val="20"/>
        </w:rPr>
        <w:instrText xml:space="preserve"> SEQ Att. \* ARABIC \s 1 </w:instrText>
      </w:r>
      <w:r w:rsidR="000416DF" w:rsidRPr="7EB64516">
        <w:rPr>
          <w:i/>
          <w:iCs/>
          <w:color w:val="2B579A"/>
          <w:sz w:val="20"/>
        </w:rPr>
        <w:fldChar w:fldCharType="separate"/>
      </w:r>
      <w:r w:rsidR="00AA0037">
        <w:rPr>
          <w:i/>
          <w:iCs/>
          <w:noProof/>
          <w:sz w:val="20"/>
        </w:rPr>
        <w:t>1</w:t>
      </w:r>
      <w:r w:rsidR="000416DF" w:rsidRPr="7EB64516">
        <w:rPr>
          <w:i/>
          <w:iCs/>
          <w:noProof/>
          <w:color w:val="2B579A"/>
          <w:sz w:val="20"/>
        </w:rPr>
        <w:fldChar w:fldCharType="end"/>
      </w:r>
      <w:bookmarkEnd w:id="28"/>
      <w:r w:rsidR="2BE0F136" w:rsidRPr="7EB64516">
        <w:rPr>
          <w:i/>
          <w:iCs/>
          <w:noProof/>
          <w:sz w:val="20"/>
        </w:rPr>
        <w:t>.</w:t>
      </w:r>
      <w:r w:rsidR="5229E382" w:rsidRPr="7EB64516">
        <w:rPr>
          <w:i/>
          <w:iCs/>
          <w:noProof/>
          <w:sz w:val="20"/>
        </w:rPr>
        <w:t>1</w:t>
      </w:r>
      <w:r w:rsidRPr="7EB64516">
        <w:rPr>
          <w:i/>
          <w:iCs/>
          <w:sz w:val="20"/>
        </w:rPr>
        <w:t>. ES DSS WWW programmatūras arhitektūra</w:t>
      </w:r>
    </w:p>
    <w:p w14:paraId="2EC42074" w14:textId="351DC2A8" w:rsidR="000416DF" w:rsidRDefault="000416DF" w:rsidP="000416DF">
      <w:pPr>
        <w:pStyle w:val="MultiNumberLine"/>
        <w:numPr>
          <w:ilvl w:val="0"/>
          <w:numId w:val="0"/>
        </w:numPr>
        <w:spacing w:before="0"/>
        <w:jc w:val="center"/>
      </w:pPr>
    </w:p>
    <w:p w14:paraId="5CF4D262" w14:textId="22C8D37C" w:rsidR="000416DF" w:rsidRPr="00455F65" w:rsidRDefault="05EDA1A0" w:rsidP="00CA2406">
      <w:pPr>
        <w:pStyle w:val="MultiNumberLine"/>
        <w:numPr>
          <w:ilvl w:val="0"/>
          <w:numId w:val="9"/>
        </w:numPr>
        <w:spacing w:before="120"/>
      </w:pPr>
      <w:r>
        <w:t>ES DSS WWW programmatūra sastāv no šādiem galvenajiem moduļiem (skat. Att.</w:t>
      </w:r>
      <w:r w:rsidR="29A99ED1">
        <w:t> </w:t>
      </w:r>
      <w:r w:rsidR="3709D0D2">
        <w:t>2</w:t>
      </w:r>
      <w:r w:rsidR="2BE0F136">
        <w:t>.1.1</w:t>
      </w:r>
      <w:r w:rsidR="3709D0D2">
        <w:t>.</w:t>
      </w:r>
      <w:r>
        <w:t>):</w:t>
      </w:r>
    </w:p>
    <w:p w14:paraId="3737EC05" w14:textId="77777777" w:rsidR="000416DF" w:rsidRPr="00455F65" w:rsidRDefault="000416DF" w:rsidP="00AE699E">
      <w:pPr>
        <w:pStyle w:val="MultiNumberLine"/>
        <w:numPr>
          <w:ilvl w:val="1"/>
          <w:numId w:val="27"/>
        </w:numPr>
        <w:spacing w:before="120"/>
        <w:ind w:left="142"/>
      </w:pPr>
      <w:r w:rsidRPr="00455F65">
        <w:t xml:space="preserve">VIES klienta programmatūras, kas ietver sevī arī WEB lietojumu, nodrošinot interaktīvu ES DSS lietotāju </w:t>
      </w:r>
      <w:proofErr w:type="spellStart"/>
      <w:r w:rsidRPr="00455F65">
        <w:t>saskarni</w:t>
      </w:r>
      <w:proofErr w:type="spellEnd"/>
      <w:r w:rsidRPr="00455F65">
        <w:t xml:space="preserve"> (sadarbībai ar Komunikācijas moduli tiek izmantotas ES DSS DB procedūras);</w:t>
      </w:r>
    </w:p>
    <w:p w14:paraId="77663D4D" w14:textId="77777777" w:rsidR="000416DF" w:rsidRPr="00455F65" w:rsidRDefault="000416DF" w:rsidP="00AE699E">
      <w:pPr>
        <w:pStyle w:val="MultiNumberLine"/>
        <w:numPr>
          <w:ilvl w:val="1"/>
          <w:numId w:val="27"/>
        </w:numPr>
        <w:spacing w:before="120"/>
        <w:ind w:left="142"/>
      </w:pPr>
      <w:r w:rsidRPr="00455F65">
        <w:t>VIES servera programmatūra, kas paredzēta galvenokārt citu dalībvalstu pieprasījumu apkalpošanai (sadarbībai ar Komunikācijas moduli tiek izmantotas ES DSS DB procedūras);</w:t>
      </w:r>
    </w:p>
    <w:p w14:paraId="284AA9BC" w14:textId="57B42CFE" w:rsidR="000416DF" w:rsidRPr="00455F65" w:rsidRDefault="00FC7824" w:rsidP="00AE699E">
      <w:pPr>
        <w:pStyle w:val="MultiNumberLine"/>
        <w:numPr>
          <w:ilvl w:val="1"/>
          <w:numId w:val="27"/>
        </w:numPr>
        <w:spacing w:before="120"/>
        <w:ind w:left="142"/>
      </w:pPr>
      <w:r>
        <w:t>k</w:t>
      </w:r>
      <w:r w:rsidR="000416DF" w:rsidRPr="00455F65">
        <w:t xml:space="preserve">omunikāciju modulis, kurš komplektā ar iekšējo </w:t>
      </w:r>
      <w:proofErr w:type="spellStart"/>
      <w:r w:rsidR="000416DF" w:rsidRPr="00455F65">
        <w:t>saskarni</w:t>
      </w:r>
      <w:proofErr w:type="spellEnd"/>
      <w:r w:rsidR="000416DF" w:rsidRPr="00455F65">
        <w:t xml:space="preserve"> nodrošina gan pieprasījumu, gan atbilžu datu pārveidošanu par ziņojumiem un otrādi, un kopā ar CCN/CSI vārteju -</w:t>
      </w:r>
      <w:r w:rsidR="005163DC">
        <w:t xml:space="preserve"> </w:t>
      </w:r>
      <w:r w:rsidR="000416DF" w:rsidRPr="00455F65">
        <w:t>minēto ziņojumu saņemšanu vai nosūtīšanu, izmantojot CCN/CSI tīklu;</w:t>
      </w:r>
    </w:p>
    <w:p w14:paraId="535E6763" w14:textId="362F0356" w:rsidR="000416DF" w:rsidRPr="00455F65" w:rsidRDefault="05EDA1A0" w:rsidP="00AE699E">
      <w:pPr>
        <w:pStyle w:val="MultiNumberLine"/>
        <w:numPr>
          <w:ilvl w:val="1"/>
          <w:numId w:val="27"/>
        </w:numPr>
        <w:spacing w:before="120" w:after="120"/>
        <w:ind w:left="142"/>
      </w:pPr>
      <w:r>
        <w:t>ES DSS datubāze.</w:t>
      </w:r>
    </w:p>
    <w:p w14:paraId="67B135DA" w14:textId="449FC5C5" w:rsidR="000416DF" w:rsidRPr="006A7B93" w:rsidRDefault="05EDA1A0" w:rsidP="7EB64516">
      <w:pPr>
        <w:rPr>
          <w:rFonts w:ascii="Times New Roman" w:hAnsi="Times New Roman" w:cs="Times New Roman"/>
          <w:sz w:val="24"/>
          <w:szCs w:val="24"/>
        </w:rPr>
      </w:pPr>
      <w:r w:rsidRPr="7EB64516">
        <w:rPr>
          <w:rFonts w:ascii="Times New Roman" w:hAnsi="Times New Roman" w:cs="Times New Roman"/>
          <w:sz w:val="24"/>
          <w:szCs w:val="24"/>
        </w:rPr>
        <w:lastRenderedPageBreak/>
        <w:t xml:space="preserve">Datubāzē tiek glabāta: </w:t>
      </w:r>
    </w:p>
    <w:p w14:paraId="146BD3D3" w14:textId="77777777" w:rsidR="000416DF" w:rsidRPr="002D416D" w:rsidRDefault="000416DF" w:rsidP="00AE699E">
      <w:pPr>
        <w:pStyle w:val="ListParagraph"/>
        <w:widowControl w:val="0"/>
        <w:numPr>
          <w:ilvl w:val="0"/>
          <w:numId w:val="28"/>
        </w:numPr>
        <w:spacing w:after="0" w:line="240" w:lineRule="auto"/>
        <w:ind w:left="426"/>
        <w:jc w:val="both"/>
        <w:rPr>
          <w:rFonts w:ascii="Times New Roman" w:hAnsi="Times New Roman" w:cs="Times New Roman"/>
          <w:sz w:val="24"/>
        </w:rPr>
      </w:pPr>
      <w:r w:rsidRPr="002D416D">
        <w:rPr>
          <w:rFonts w:ascii="Times New Roman" w:hAnsi="Times New Roman" w:cs="Times New Roman"/>
          <w:sz w:val="24"/>
        </w:rPr>
        <w:t>ES dalībvalstīm paredzētā informācija,</w:t>
      </w:r>
    </w:p>
    <w:p w14:paraId="0F2E8435" w14:textId="32BF472A" w:rsidR="0072555E" w:rsidRDefault="000416DF" w:rsidP="00AE699E">
      <w:pPr>
        <w:pStyle w:val="ListParagraph"/>
        <w:numPr>
          <w:ilvl w:val="0"/>
          <w:numId w:val="28"/>
        </w:numPr>
        <w:spacing w:after="0" w:line="240" w:lineRule="auto"/>
        <w:ind w:left="426"/>
        <w:jc w:val="both"/>
        <w:rPr>
          <w:rFonts w:ascii="Times New Roman" w:hAnsi="Times New Roman" w:cs="Times New Roman"/>
          <w:sz w:val="24"/>
        </w:rPr>
      </w:pPr>
      <w:r w:rsidRPr="002D416D">
        <w:rPr>
          <w:rFonts w:ascii="Times New Roman" w:hAnsi="Times New Roman" w:cs="Times New Roman"/>
          <w:sz w:val="24"/>
        </w:rPr>
        <w:t>No ES dalībvalstīm saņemtā informācija.</w:t>
      </w:r>
    </w:p>
    <w:p w14:paraId="6F19F364" w14:textId="77777777" w:rsidR="00884C9C" w:rsidRPr="00884C9C" w:rsidRDefault="00884C9C" w:rsidP="00884C9C">
      <w:pPr>
        <w:pStyle w:val="ListParagraph"/>
        <w:spacing w:after="0" w:line="240" w:lineRule="auto"/>
        <w:ind w:left="426"/>
        <w:jc w:val="both"/>
        <w:rPr>
          <w:rFonts w:ascii="Times New Roman" w:hAnsi="Times New Roman" w:cs="Times New Roman"/>
          <w:sz w:val="24"/>
        </w:rPr>
      </w:pPr>
    </w:p>
    <w:p w14:paraId="3B387A82" w14:textId="425E96D9" w:rsidR="00657B12" w:rsidRDefault="54A3C5A9" w:rsidP="00057904">
      <w:pPr>
        <w:spacing w:after="0" w:line="240" w:lineRule="auto"/>
        <w:jc w:val="both"/>
        <w:rPr>
          <w:rFonts w:ascii="Times New Roman" w:hAnsi="Times New Roman" w:cs="Times New Roman"/>
          <w:sz w:val="24"/>
          <w:szCs w:val="24"/>
        </w:rPr>
      </w:pPr>
      <w:r w:rsidRPr="7EB64516">
        <w:rPr>
          <w:rFonts w:ascii="Times New Roman" w:hAnsi="Times New Roman" w:cs="Times New Roman"/>
          <w:sz w:val="24"/>
          <w:szCs w:val="24"/>
        </w:rPr>
        <w:t xml:space="preserve">ES DSS datubāzē esošo informāciju izmanto VID datu noliktava – no ES dalībvalstīm saņemto datu analīzei un salīdzināšanai ar Latvijas </w:t>
      </w:r>
      <w:r w:rsidR="00C531BE">
        <w:rPr>
          <w:rFonts w:ascii="Times New Roman" w:hAnsi="Times New Roman" w:cs="Times New Roman"/>
          <w:sz w:val="24"/>
          <w:szCs w:val="24"/>
        </w:rPr>
        <w:t xml:space="preserve">Republikas </w:t>
      </w:r>
      <w:r w:rsidRPr="7EB64516">
        <w:rPr>
          <w:rFonts w:ascii="Times New Roman" w:hAnsi="Times New Roman" w:cs="Times New Roman"/>
          <w:sz w:val="24"/>
          <w:szCs w:val="24"/>
        </w:rPr>
        <w:t>NM sniegto informāciju.</w:t>
      </w:r>
    </w:p>
    <w:p w14:paraId="25187EC6" w14:textId="77777777" w:rsidR="00057904" w:rsidRPr="00853413" w:rsidRDefault="00057904" w:rsidP="00130A3C">
      <w:pPr>
        <w:spacing w:after="0" w:line="240" w:lineRule="auto"/>
        <w:jc w:val="both"/>
        <w:rPr>
          <w:rFonts w:ascii="Times New Roman" w:hAnsi="Times New Roman" w:cs="Times New Roman"/>
          <w:sz w:val="24"/>
          <w:szCs w:val="24"/>
        </w:rPr>
      </w:pPr>
    </w:p>
    <w:p w14:paraId="789BF81B" w14:textId="26094A4D" w:rsidR="0072555E" w:rsidRPr="008A4C0E" w:rsidRDefault="18A67FCC" w:rsidP="00130A3C">
      <w:pPr>
        <w:pStyle w:val="Heading4"/>
        <w:spacing w:before="0" w:line="240" w:lineRule="auto"/>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 xml:space="preserve">2.1.2. </w:t>
      </w:r>
      <w:r w:rsidR="4D2623C4" w:rsidRPr="7EB64516">
        <w:rPr>
          <w:rFonts w:ascii="Times New Roman" w:hAnsi="Times New Roman" w:cs="Times New Roman"/>
          <w:b/>
          <w:bCs/>
          <w:i w:val="0"/>
          <w:iCs w:val="0"/>
          <w:color w:val="auto"/>
          <w:sz w:val="28"/>
          <w:szCs w:val="28"/>
        </w:rPr>
        <w:t>ES DSS izpildāmās funkcijas</w:t>
      </w:r>
    </w:p>
    <w:p w14:paraId="449FB7EF" w14:textId="77777777" w:rsidR="00853413" w:rsidRPr="00853413" w:rsidRDefault="00853413" w:rsidP="00130A3C">
      <w:pPr>
        <w:spacing w:after="0" w:line="240" w:lineRule="auto"/>
        <w:rPr>
          <w:rFonts w:ascii="Times New Roman" w:hAnsi="Times New Roman" w:cs="Times New Roman"/>
          <w:sz w:val="24"/>
        </w:rPr>
      </w:pPr>
      <w:r w:rsidRPr="00853413">
        <w:rPr>
          <w:rFonts w:ascii="Times New Roman" w:hAnsi="Times New Roman" w:cs="Times New Roman"/>
          <w:sz w:val="24"/>
        </w:rPr>
        <w:t>ES DSS nodrošina:</w:t>
      </w:r>
    </w:p>
    <w:p w14:paraId="3E60164E" w14:textId="19C3F44B" w:rsidR="00853413" w:rsidRPr="00853413" w:rsidRDefault="00853413" w:rsidP="00130A3C">
      <w:pPr>
        <w:widowControl w:val="0"/>
        <w:numPr>
          <w:ilvl w:val="0"/>
          <w:numId w:val="11"/>
        </w:numPr>
        <w:spacing w:after="0" w:line="240" w:lineRule="auto"/>
        <w:ind w:left="284" w:hanging="284"/>
        <w:jc w:val="both"/>
        <w:rPr>
          <w:rFonts w:ascii="Times New Roman" w:hAnsi="Times New Roman" w:cs="Times New Roman"/>
          <w:sz w:val="24"/>
        </w:rPr>
      </w:pPr>
      <w:r w:rsidRPr="00853413">
        <w:rPr>
          <w:rFonts w:ascii="Times New Roman" w:hAnsi="Times New Roman" w:cs="Times New Roman"/>
          <w:sz w:val="24"/>
        </w:rPr>
        <w:t xml:space="preserve">informācijas apmaiņu par PVN reģistrācijas numuriem, par ES uzņēmumu veikto preču piegāžu un sniegto pakalpojumu apjomiem, no ES dalībvalstīm saņemto kļūdu ziņojumu apstrādi, ieskaitot sasaisti ar Latvijas </w:t>
      </w:r>
      <w:r w:rsidR="00C531BE">
        <w:rPr>
          <w:rFonts w:ascii="Times New Roman" w:hAnsi="Times New Roman" w:cs="Times New Roman"/>
          <w:sz w:val="24"/>
        </w:rPr>
        <w:t xml:space="preserve">Republikas </w:t>
      </w:r>
      <w:r w:rsidRPr="00853413">
        <w:rPr>
          <w:rFonts w:ascii="Times New Roman" w:hAnsi="Times New Roman" w:cs="Times New Roman"/>
          <w:sz w:val="24"/>
        </w:rPr>
        <w:t>NM iesniegtajiem dokumentiem</w:t>
      </w:r>
      <w:r>
        <w:rPr>
          <w:rFonts w:ascii="Times New Roman" w:hAnsi="Times New Roman" w:cs="Times New Roman"/>
          <w:sz w:val="24"/>
        </w:rPr>
        <w:t>;</w:t>
      </w:r>
    </w:p>
    <w:p w14:paraId="074476F2" w14:textId="0886DE7B" w:rsidR="00853413" w:rsidRPr="00853413" w:rsidRDefault="00853413" w:rsidP="00130A3C">
      <w:pPr>
        <w:widowControl w:val="0"/>
        <w:numPr>
          <w:ilvl w:val="0"/>
          <w:numId w:val="11"/>
        </w:numPr>
        <w:spacing w:after="0" w:line="240" w:lineRule="auto"/>
        <w:ind w:left="284" w:hanging="284"/>
        <w:jc w:val="both"/>
        <w:rPr>
          <w:rFonts w:ascii="Times New Roman" w:hAnsi="Times New Roman" w:cs="Times New Roman"/>
          <w:sz w:val="24"/>
        </w:rPr>
      </w:pPr>
      <w:r w:rsidRPr="00853413">
        <w:rPr>
          <w:rFonts w:ascii="Times New Roman" w:hAnsi="Times New Roman" w:cs="Times New Roman"/>
          <w:sz w:val="24"/>
        </w:rPr>
        <w:t>no dalībvalstīm saņemto datu par preču piegādēm un sniegtajiem pakalpojumiem uz Latvij</w:t>
      </w:r>
      <w:r w:rsidR="00C531BE">
        <w:rPr>
          <w:rFonts w:ascii="Times New Roman" w:hAnsi="Times New Roman" w:cs="Times New Roman"/>
          <w:sz w:val="24"/>
        </w:rPr>
        <w:t>as Republiku</w:t>
      </w:r>
      <w:r w:rsidRPr="00853413">
        <w:rPr>
          <w:rFonts w:ascii="Times New Roman" w:hAnsi="Times New Roman" w:cs="Times New Roman"/>
          <w:sz w:val="24"/>
        </w:rPr>
        <w:t xml:space="preserve"> un tiem atbilstošo kļūdu ziņojumu par nepareizajiem vai nederīgajiem Latvijas </w:t>
      </w:r>
      <w:r w:rsidR="00C531BE">
        <w:rPr>
          <w:rFonts w:ascii="Times New Roman" w:hAnsi="Times New Roman" w:cs="Times New Roman"/>
          <w:sz w:val="24"/>
        </w:rPr>
        <w:t xml:space="preserve">Republikas </w:t>
      </w:r>
      <w:r w:rsidRPr="00853413">
        <w:rPr>
          <w:rFonts w:ascii="Times New Roman" w:hAnsi="Times New Roman" w:cs="Times New Roman"/>
          <w:sz w:val="24"/>
        </w:rPr>
        <w:t>PVN reģistrācijas numuriem vizuālo kontroli</w:t>
      </w:r>
      <w:r>
        <w:rPr>
          <w:rFonts w:ascii="Times New Roman" w:hAnsi="Times New Roman" w:cs="Times New Roman"/>
          <w:sz w:val="24"/>
        </w:rPr>
        <w:t>;</w:t>
      </w:r>
    </w:p>
    <w:p w14:paraId="6893D5C3" w14:textId="77777777" w:rsidR="00853413" w:rsidRDefault="00853413" w:rsidP="00B771E0">
      <w:pPr>
        <w:widowControl w:val="0"/>
        <w:numPr>
          <w:ilvl w:val="0"/>
          <w:numId w:val="11"/>
        </w:numPr>
        <w:spacing w:after="0" w:line="240" w:lineRule="auto"/>
        <w:ind w:left="284" w:hanging="284"/>
        <w:jc w:val="both"/>
        <w:rPr>
          <w:rFonts w:ascii="Times New Roman" w:hAnsi="Times New Roman" w:cs="Times New Roman"/>
          <w:sz w:val="24"/>
        </w:rPr>
      </w:pPr>
      <w:r w:rsidRPr="00853413">
        <w:rPr>
          <w:rFonts w:ascii="Times New Roman" w:hAnsi="Times New Roman" w:cs="Times New Roman"/>
          <w:sz w:val="24"/>
        </w:rPr>
        <w:t xml:space="preserve">datu par PVN numuru derīgumu un apgrozījuma datiem par veiktajām preču piegādēm un </w:t>
      </w:r>
      <w:r w:rsidRPr="00150A00">
        <w:rPr>
          <w:rFonts w:ascii="Times New Roman" w:hAnsi="Times New Roman" w:cs="Times New Roman"/>
          <w:sz w:val="24"/>
        </w:rPr>
        <w:t>sniegtajiem pakalpojumiem iegūšanu no NIS CDB un nodošanu citām ES dalībvalstīm.</w:t>
      </w:r>
    </w:p>
    <w:p w14:paraId="347CFF2B" w14:textId="77777777" w:rsidR="00B771E0" w:rsidRPr="00150A00" w:rsidRDefault="00B771E0" w:rsidP="00130A3C">
      <w:pPr>
        <w:widowControl w:val="0"/>
        <w:spacing w:after="0" w:line="240" w:lineRule="auto"/>
        <w:ind w:left="284"/>
        <w:jc w:val="both"/>
        <w:rPr>
          <w:rFonts w:ascii="Times New Roman" w:hAnsi="Times New Roman" w:cs="Times New Roman"/>
          <w:sz w:val="24"/>
        </w:rPr>
      </w:pPr>
    </w:p>
    <w:p w14:paraId="079A18CD" w14:textId="2422A0AF" w:rsidR="00150A00" w:rsidRPr="008A4C0E" w:rsidRDefault="18A67FCC" w:rsidP="00130A3C">
      <w:pPr>
        <w:pStyle w:val="Heading4"/>
        <w:spacing w:before="0" w:line="240" w:lineRule="auto"/>
        <w:jc w:val="center"/>
        <w:rPr>
          <w:rFonts w:ascii="Times New Roman" w:hAnsi="Times New Roman" w:cs="Times New Roman"/>
          <w:b/>
          <w:bCs/>
          <w:i w:val="0"/>
          <w:iCs w:val="0"/>
          <w:color w:val="auto"/>
          <w:sz w:val="28"/>
          <w:szCs w:val="28"/>
        </w:rPr>
      </w:pPr>
      <w:bookmarkStart w:id="29" w:name="_Toc479674168"/>
      <w:r w:rsidRPr="7EB64516">
        <w:rPr>
          <w:rFonts w:ascii="Times New Roman" w:hAnsi="Times New Roman" w:cs="Times New Roman"/>
          <w:b/>
          <w:bCs/>
          <w:i w:val="0"/>
          <w:iCs w:val="0"/>
          <w:color w:val="auto"/>
          <w:sz w:val="28"/>
          <w:szCs w:val="28"/>
        </w:rPr>
        <w:t xml:space="preserve">2.1.3. </w:t>
      </w:r>
      <w:r w:rsidR="488583FD" w:rsidRPr="7EB64516">
        <w:rPr>
          <w:rFonts w:ascii="Times New Roman" w:hAnsi="Times New Roman" w:cs="Times New Roman"/>
          <w:b/>
          <w:bCs/>
          <w:i w:val="0"/>
          <w:iCs w:val="0"/>
          <w:color w:val="auto"/>
          <w:sz w:val="28"/>
          <w:szCs w:val="28"/>
        </w:rPr>
        <w:t xml:space="preserve">ES DSS </w:t>
      </w:r>
      <w:bookmarkEnd w:id="29"/>
      <w:r w:rsidR="7635696F" w:rsidRPr="7EB64516">
        <w:rPr>
          <w:rFonts w:ascii="Times New Roman" w:hAnsi="Times New Roman" w:cs="Times New Roman"/>
          <w:b/>
          <w:bCs/>
          <w:i w:val="0"/>
          <w:iCs w:val="0"/>
          <w:color w:val="auto"/>
          <w:sz w:val="28"/>
          <w:szCs w:val="28"/>
        </w:rPr>
        <w:t>darbināšanas vide</w:t>
      </w:r>
    </w:p>
    <w:p w14:paraId="548D5015" w14:textId="211D997F" w:rsidR="00E13AFB" w:rsidRPr="002E1B74" w:rsidRDefault="00E13AFB" w:rsidP="00B771E0">
      <w:pPr>
        <w:pStyle w:val="MultiNumberLine"/>
        <w:numPr>
          <w:ilvl w:val="0"/>
          <w:numId w:val="13"/>
        </w:numPr>
        <w:spacing w:before="0"/>
        <w:ind w:left="284" w:hanging="284"/>
      </w:pPr>
      <w:r w:rsidRPr="002E1B74">
        <w:t>ASP.NET lappušu apstrādes serveris, kurā jābūt instalētai šādai standarta programmatūrai:</w:t>
      </w:r>
    </w:p>
    <w:p w14:paraId="4C460E6B" w14:textId="621E8F04" w:rsidR="00E13AFB" w:rsidRPr="002E1B74" w:rsidRDefault="00E13AFB" w:rsidP="00321983">
      <w:pPr>
        <w:pStyle w:val="ListBullet3"/>
        <w:spacing w:before="0"/>
        <w:ind w:left="567" w:hanging="284"/>
      </w:pPr>
      <w:r w:rsidRPr="002E1B74">
        <w:t xml:space="preserve">Microsoft Windows serveris (Microsoft Windows Server </w:t>
      </w:r>
      <w:r w:rsidR="0051431F" w:rsidRPr="002E1B74">
        <w:t>200</w:t>
      </w:r>
      <w:r w:rsidR="0051431F">
        <w:t>8</w:t>
      </w:r>
      <w:r w:rsidRPr="002E1B74">
        <w:t>);</w:t>
      </w:r>
    </w:p>
    <w:p w14:paraId="36A40D8B" w14:textId="77777777" w:rsidR="00E13AFB" w:rsidRPr="002E1B74" w:rsidRDefault="00E13AFB" w:rsidP="00321983">
      <w:pPr>
        <w:pStyle w:val="ListBullet3"/>
        <w:spacing w:before="0"/>
        <w:ind w:left="567" w:hanging="284"/>
      </w:pPr>
      <w:r w:rsidRPr="002E1B74">
        <w:t xml:space="preserve">Microsoft .NET </w:t>
      </w:r>
      <w:proofErr w:type="spellStart"/>
      <w:r w:rsidRPr="002E1B74">
        <w:t>Framework</w:t>
      </w:r>
      <w:proofErr w:type="spellEnd"/>
      <w:r w:rsidRPr="002E1B74">
        <w:t xml:space="preserve"> 4</w:t>
      </w:r>
      <w:r>
        <w:t>.8</w:t>
      </w:r>
      <w:r w:rsidRPr="002E1B74">
        <w:t>. vai jaunāka versija;</w:t>
      </w:r>
    </w:p>
    <w:p w14:paraId="4EA84BD6" w14:textId="77777777" w:rsidR="00E13AFB" w:rsidRPr="002E1B74" w:rsidRDefault="00E13AFB" w:rsidP="00321983">
      <w:pPr>
        <w:pStyle w:val="ListBullet3"/>
        <w:spacing w:before="0"/>
        <w:ind w:left="567" w:hanging="284"/>
      </w:pPr>
      <w:r w:rsidRPr="002E1B74">
        <w:t>Microsoft IIS;</w:t>
      </w:r>
    </w:p>
    <w:p w14:paraId="29722F61" w14:textId="16493139" w:rsidR="00E13AFB" w:rsidRDefault="00E13AFB" w:rsidP="00321983">
      <w:pPr>
        <w:pStyle w:val="ListBullet3"/>
        <w:spacing w:before="0"/>
        <w:ind w:left="567" w:hanging="284"/>
      </w:pPr>
      <w:r w:rsidRPr="002E1B74">
        <w:t xml:space="preserve">IBM </w:t>
      </w:r>
      <w:proofErr w:type="spellStart"/>
      <w:r w:rsidRPr="002E1B74">
        <w:t>Informix</w:t>
      </w:r>
      <w:proofErr w:type="spellEnd"/>
      <w:r w:rsidRPr="002E1B74">
        <w:t xml:space="preserve"> </w:t>
      </w:r>
      <w:proofErr w:type="spellStart"/>
      <w:r w:rsidRPr="002E1B74">
        <w:t>Client</w:t>
      </w:r>
      <w:proofErr w:type="spellEnd"/>
      <w:r w:rsidRPr="002E1B74">
        <w:t xml:space="preserve"> SDK 3.50 FC8 ar iekļautu IBM </w:t>
      </w:r>
      <w:proofErr w:type="spellStart"/>
      <w:r w:rsidRPr="002E1B74">
        <w:t>Informix</w:t>
      </w:r>
      <w:proofErr w:type="spellEnd"/>
      <w:r w:rsidRPr="002E1B74">
        <w:t xml:space="preserve"> .NET </w:t>
      </w:r>
      <w:proofErr w:type="spellStart"/>
      <w:r w:rsidRPr="002E1B74">
        <w:t>Connector</w:t>
      </w:r>
      <w:proofErr w:type="spellEnd"/>
      <w:r w:rsidRPr="002E1B74">
        <w:t>.</w:t>
      </w:r>
    </w:p>
    <w:p w14:paraId="10F206B1" w14:textId="77777777" w:rsidR="00321983" w:rsidRPr="002E1B74" w:rsidRDefault="00321983" w:rsidP="00321983">
      <w:pPr>
        <w:pStyle w:val="ListBullet3"/>
        <w:numPr>
          <w:ilvl w:val="0"/>
          <w:numId w:val="0"/>
        </w:numPr>
        <w:spacing w:before="0"/>
        <w:ind w:left="567"/>
      </w:pPr>
    </w:p>
    <w:p w14:paraId="732986F5" w14:textId="7B6032CB" w:rsidR="00E13AFB" w:rsidRPr="002E1B74" w:rsidRDefault="00E13AFB" w:rsidP="00321983">
      <w:pPr>
        <w:pStyle w:val="MultiNumberLine"/>
        <w:numPr>
          <w:ilvl w:val="0"/>
          <w:numId w:val="13"/>
        </w:numPr>
        <w:spacing w:before="0"/>
        <w:ind w:left="284" w:hanging="284"/>
      </w:pPr>
      <w:r w:rsidRPr="002E1B74">
        <w:t>Sistēmas auditēšanas pierakstu (notikumu žurnāla) serveris, kurā jābūt instalētai šādai standarta programmatūrai:</w:t>
      </w:r>
    </w:p>
    <w:p w14:paraId="1B2B4AAF" w14:textId="096004B1" w:rsidR="00E13AFB" w:rsidRPr="002E1B74" w:rsidRDefault="00E13AFB" w:rsidP="00321983">
      <w:pPr>
        <w:pStyle w:val="ListBullet3"/>
        <w:spacing w:before="0"/>
        <w:ind w:left="567" w:hanging="284"/>
      </w:pPr>
      <w:r w:rsidRPr="002E1B74">
        <w:t xml:space="preserve">Microsoft Windows Serveris (Microsoft Windows Server </w:t>
      </w:r>
      <w:r w:rsidR="00924E6E" w:rsidRPr="002E1B74">
        <w:t>20</w:t>
      </w:r>
      <w:r w:rsidR="00924E6E">
        <w:t>16</w:t>
      </w:r>
      <w:r w:rsidRPr="002E1B74">
        <w:t>);</w:t>
      </w:r>
    </w:p>
    <w:p w14:paraId="66DCE1C8" w14:textId="77777777" w:rsidR="00E13AFB" w:rsidRPr="002E1B74" w:rsidRDefault="00E13AFB" w:rsidP="00321983">
      <w:pPr>
        <w:pStyle w:val="ListBullet3"/>
        <w:spacing w:before="0"/>
        <w:ind w:left="567" w:hanging="284"/>
      </w:pPr>
      <w:r w:rsidRPr="002E1B74">
        <w:t xml:space="preserve">Microsoft .NET </w:t>
      </w:r>
      <w:proofErr w:type="spellStart"/>
      <w:r w:rsidRPr="002E1B74">
        <w:t>Framework</w:t>
      </w:r>
      <w:proofErr w:type="spellEnd"/>
      <w:r w:rsidRPr="002E1B74">
        <w:t xml:space="preserve"> </w:t>
      </w:r>
      <w:r>
        <w:t>4.8</w:t>
      </w:r>
      <w:r w:rsidRPr="002E1B74">
        <w:t xml:space="preserve"> vai jaunāka versija;</w:t>
      </w:r>
    </w:p>
    <w:p w14:paraId="42CE9710" w14:textId="1CE2D612" w:rsidR="00E13AFB" w:rsidRDefault="00E13AFB" w:rsidP="00321983">
      <w:pPr>
        <w:pStyle w:val="ListBullet3"/>
        <w:spacing w:before="0"/>
        <w:ind w:left="567" w:hanging="284"/>
      </w:pPr>
      <w:r w:rsidRPr="002E1B74">
        <w:t xml:space="preserve">Microsoft SQL Server </w:t>
      </w:r>
      <w:r w:rsidR="00924E6E">
        <w:t>2016.</w:t>
      </w:r>
    </w:p>
    <w:p w14:paraId="24A10D2E" w14:textId="77777777" w:rsidR="00321983" w:rsidRPr="002E1B74" w:rsidRDefault="00321983" w:rsidP="00321983">
      <w:pPr>
        <w:pStyle w:val="ListBullet3"/>
        <w:numPr>
          <w:ilvl w:val="0"/>
          <w:numId w:val="0"/>
        </w:numPr>
        <w:spacing w:before="0"/>
        <w:ind w:left="567"/>
      </w:pPr>
    </w:p>
    <w:p w14:paraId="0A861FC0" w14:textId="2579A321" w:rsidR="00E13AFB" w:rsidRPr="002E1B74" w:rsidRDefault="00E13AFB" w:rsidP="00321983">
      <w:pPr>
        <w:pStyle w:val="MultiNumberLine"/>
        <w:numPr>
          <w:ilvl w:val="0"/>
          <w:numId w:val="13"/>
        </w:numPr>
        <w:spacing w:before="0"/>
        <w:ind w:left="284" w:hanging="284"/>
      </w:pPr>
      <w:proofErr w:type="spellStart"/>
      <w:r w:rsidRPr="002E1B74">
        <w:t>Informix</w:t>
      </w:r>
      <w:proofErr w:type="spellEnd"/>
      <w:r w:rsidRPr="002E1B74">
        <w:t xml:space="preserve"> DB serveris, kurā jābūt instalētai šādai standarta programmatūrai:</w:t>
      </w:r>
    </w:p>
    <w:p w14:paraId="567CC18B" w14:textId="77777777" w:rsidR="00E13AFB" w:rsidRPr="002E1B74" w:rsidRDefault="00E13AFB" w:rsidP="00321983">
      <w:pPr>
        <w:pStyle w:val="ListBullet3"/>
        <w:spacing w:before="0"/>
        <w:ind w:left="567" w:hanging="284"/>
      </w:pPr>
      <w:r w:rsidRPr="002E1B74">
        <w:t xml:space="preserve">Operētājsistēma, kurā var darbināt </w:t>
      </w:r>
      <w:proofErr w:type="spellStart"/>
      <w:r w:rsidRPr="002E1B74">
        <w:t>Informix</w:t>
      </w:r>
      <w:proofErr w:type="spellEnd"/>
      <w:r w:rsidRPr="002E1B74">
        <w:t xml:space="preserve"> serveri, piemēram, Microsoft Windows Server 2003;</w:t>
      </w:r>
    </w:p>
    <w:p w14:paraId="0B19E590" w14:textId="77777777" w:rsidR="00E13AFB" w:rsidRPr="002E1B74" w:rsidRDefault="00E13AFB" w:rsidP="00321983">
      <w:pPr>
        <w:pStyle w:val="ListBullet3"/>
        <w:spacing w:before="0"/>
        <w:ind w:left="567" w:hanging="284"/>
      </w:pPr>
      <w:r w:rsidRPr="002E1B74">
        <w:t xml:space="preserve">IBM </w:t>
      </w:r>
      <w:proofErr w:type="spellStart"/>
      <w:r w:rsidRPr="002E1B74">
        <w:t>Informix</w:t>
      </w:r>
      <w:proofErr w:type="spellEnd"/>
      <w:r w:rsidRPr="002E1B74">
        <w:t xml:space="preserve"> </w:t>
      </w:r>
      <w:proofErr w:type="spellStart"/>
      <w:r w:rsidRPr="002E1B74">
        <w:t>Dynamic</w:t>
      </w:r>
      <w:proofErr w:type="spellEnd"/>
      <w:r w:rsidRPr="002E1B74">
        <w:t xml:space="preserve"> Server (IDS) V.11.5 vai jaunāka versija.</w:t>
      </w:r>
    </w:p>
    <w:p w14:paraId="159A212E" w14:textId="37C34E9F" w:rsidR="00657B12" w:rsidRDefault="00657B12" w:rsidP="00321983">
      <w:pPr>
        <w:rPr>
          <w:rFonts w:ascii="Times New Roman" w:eastAsiaTheme="majorEastAsia" w:hAnsi="Times New Roman" w:cs="Times New Roman"/>
          <w:b/>
          <w:sz w:val="28"/>
          <w:szCs w:val="28"/>
        </w:rPr>
      </w:pPr>
    </w:p>
    <w:p w14:paraId="68AB32F6" w14:textId="7D61F4CB" w:rsidR="00657B12" w:rsidRDefault="00657B12" w:rsidP="7EB64516">
      <w:pPr>
        <w:pStyle w:val="Heading2"/>
        <w:numPr>
          <w:ilvl w:val="1"/>
          <w:numId w:val="10"/>
        </w:numPr>
        <w:spacing w:before="120" w:after="120"/>
        <w:ind w:left="567" w:hanging="567"/>
        <w:rPr>
          <w:rFonts w:ascii="Times New Roman" w:hAnsi="Times New Roman" w:cs="Times New Roman"/>
          <w:b/>
          <w:bCs/>
          <w:color w:val="auto"/>
          <w:sz w:val="28"/>
          <w:szCs w:val="28"/>
        </w:rPr>
        <w:sectPr w:rsidR="00657B12" w:rsidSect="00BE0425">
          <w:footerReference w:type="default" r:id="rId13"/>
          <w:pgSz w:w="11906" w:h="16838"/>
          <w:pgMar w:top="1134" w:right="851" w:bottom="1134" w:left="1701" w:header="709" w:footer="709" w:gutter="0"/>
          <w:cols w:space="708"/>
          <w:docGrid w:linePitch="360"/>
        </w:sectPr>
      </w:pPr>
    </w:p>
    <w:p w14:paraId="6C820BB5" w14:textId="63F22363" w:rsidR="00657B12" w:rsidRPr="008A4C0E" w:rsidRDefault="18A67FCC"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lastRenderedPageBreak/>
        <w:t xml:space="preserve">2.1.4. </w:t>
      </w:r>
      <w:r w:rsidR="59197DC8" w:rsidRPr="7EB64516">
        <w:rPr>
          <w:rFonts w:ascii="Times New Roman" w:hAnsi="Times New Roman" w:cs="Times New Roman"/>
          <w:b/>
          <w:bCs/>
          <w:i w:val="0"/>
          <w:iCs w:val="0"/>
          <w:color w:val="auto"/>
          <w:sz w:val="28"/>
          <w:szCs w:val="28"/>
        </w:rPr>
        <w:t>Datu apmaiņa</w:t>
      </w:r>
    </w:p>
    <w:p w14:paraId="731DDAD2" w14:textId="16EB4867" w:rsidR="00657B12" w:rsidRDefault="004D2587" w:rsidP="00657B12">
      <w:pPr>
        <w:jc w:val="center"/>
        <w:rPr>
          <w:rFonts w:ascii="Times New Roman" w:eastAsiaTheme="majorEastAsia" w:hAnsi="Times New Roman" w:cs="Times New Roman"/>
          <w:b/>
          <w:sz w:val="28"/>
          <w:szCs w:val="28"/>
        </w:rPr>
      </w:pPr>
      <w:r>
        <w:rPr>
          <w:noProof/>
          <w:color w:val="2B579A"/>
          <w:shd w:val="clear" w:color="auto" w:fill="E6E6E6"/>
          <w:lang w:eastAsia="lv-LV"/>
        </w:rPr>
        <w:drawing>
          <wp:inline distT="0" distB="0" distL="0" distR="0" wp14:anchorId="5B4563FE" wp14:editId="348B8897">
            <wp:extent cx="7559749" cy="5137224"/>
            <wp:effectExtent l="0" t="0" r="317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588237" cy="5156583"/>
                    </a:xfrm>
                    <a:prstGeom prst="rect">
                      <a:avLst/>
                    </a:prstGeom>
                  </pic:spPr>
                </pic:pic>
              </a:graphicData>
            </a:graphic>
          </wp:inline>
        </w:drawing>
      </w:r>
    </w:p>
    <w:p w14:paraId="4C73BDB3" w14:textId="047F5FDA" w:rsidR="00657B12" w:rsidRPr="00BA5970" w:rsidRDefault="59197DC8" w:rsidP="7EB64516">
      <w:pPr>
        <w:jc w:val="center"/>
        <w:rPr>
          <w:rFonts w:ascii="Times New Roman" w:hAnsi="Times New Roman" w:cs="Times New Roman"/>
          <w:i/>
          <w:iCs/>
          <w:sz w:val="20"/>
          <w:szCs w:val="20"/>
        </w:rPr>
      </w:pPr>
      <w:r w:rsidRPr="7EB64516">
        <w:rPr>
          <w:rFonts w:ascii="Times New Roman" w:hAnsi="Times New Roman" w:cs="Times New Roman"/>
          <w:i/>
          <w:iCs/>
          <w:sz w:val="20"/>
          <w:szCs w:val="20"/>
        </w:rPr>
        <w:t xml:space="preserve">Att. </w:t>
      </w:r>
      <w:r w:rsidR="00657B12" w:rsidRPr="7EB64516">
        <w:rPr>
          <w:rFonts w:ascii="Times New Roman" w:hAnsi="Times New Roman" w:cs="Times New Roman"/>
          <w:i/>
          <w:iCs/>
          <w:color w:val="2B579A"/>
          <w:sz w:val="20"/>
          <w:szCs w:val="20"/>
        </w:rPr>
        <w:fldChar w:fldCharType="begin"/>
      </w:r>
      <w:r w:rsidR="00657B12" w:rsidRPr="7EB64516">
        <w:rPr>
          <w:rFonts w:ascii="Times New Roman" w:hAnsi="Times New Roman" w:cs="Times New Roman"/>
          <w:i/>
          <w:iCs/>
          <w:sz w:val="20"/>
          <w:szCs w:val="20"/>
        </w:rPr>
        <w:instrText xml:space="preserve"> STYLEREF 1 \s </w:instrText>
      </w:r>
      <w:r w:rsidR="00657B12" w:rsidRPr="7EB64516">
        <w:rPr>
          <w:rFonts w:ascii="Times New Roman" w:hAnsi="Times New Roman" w:cs="Times New Roman"/>
          <w:i/>
          <w:iCs/>
          <w:color w:val="2B579A"/>
          <w:sz w:val="20"/>
          <w:szCs w:val="20"/>
        </w:rPr>
        <w:fldChar w:fldCharType="separate"/>
      </w:r>
      <w:r w:rsidR="00AA0037">
        <w:rPr>
          <w:rFonts w:ascii="Times New Roman" w:hAnsi="Times New Roman" w:cs="Times New Roman"/>
          <w:i/>
          <w:iCs/>
          <w:noProof/>
          <w:sz w:val="20"/>
          <w:szCs w:val="20"/>
        </w:rPr>
        <w:t>0</w:t>
      </w:r>
      <w:r w:rsidR="00657B12" w:rsidRPr="7EB64516">
        <w:rPr>
          <w:rFonts w:ascii="Times New Roman" w:hAnsi="Times New Roman" w:cs="Times New Roman"/>
          <w:i/>
          <w:iCs/>
          <w:noProof/>
          <w:color w:val="2B579A"/>
          <w:sz w:val="20"/>
          <w:szCs w:val="20"/>
        </w:rPr>
        <w:fldChar w:fldCharType="end"/>
      </w:r>
      <w:r w:rsidR="2BE0F136" w:rsidRPr="7EB64516">
        <w:rPr>
          <w:rFonts w:ascii="Times New Roman" w:hAnsi="Times New Roman" w:cs="Times New Roman"/>
          <w:i/>
          <w:iCs/>
          <w:noProof/>
          <w:sz w:val="20"/>
          <w:szCs w:val="20"/>
        </w:rPr>
        <w:t>.1.4</w:t>
      </w:r>
      <w:r w:rsidRPr="7EB64516">
        <w:rPr>
          <w:rFonts w:ascii="Times New Roman" w:hAnsi="Times New Roman" w:cs="Times New Roman"/>
          <w:i/>
          <w:iCs/>
          <w:noProof/>
          <w:sz w:val="20"/>
          <w:szCs w:val="20"/>
        </w:rPr>
        <w:t>.</w:t>
      </w:r>
      <w:r w:rsidRPr="7EB64516">
        <w:rPr>
          <w:rFonts w:ascii="Times New Roman" w:hAnsi="Times New Roman" w:cs="Times New Roman"/>
          <w:i/>
          <w:iCs/>
          <w:sz w:val="20"/>
          <w:szCs w:val="20"/>
        </w:rPr>
        <w:t xml:space="preserve"> Datu apmaiņa (pašreizējā situācija)</w:t>
      </w:r>
    </w:p>
    <w:p w14:paraId="67F1C3F8" w14:textId="77777777" w:rsidR="00985215" w:rsidRDefault="00985215" w:rsidP="00657B12">
      <w:pPr>
        <w:rPr>
          <w:rFonts w:ascii="Times New Roman" w:eastAsiaTheme="majorEastAsia" w:hAnsi="Times New Roman" w:cs="Times New Roman"/>
          <w:b/>
          <w:sz w:val="24"/>
          <w:szCs w:val="28"/>
        </w:rPr>
        <w:sectPr w:rsidR="00985215" w:rsidSect="00657B12">
          <w:pgSz w:w="16838" w:h="11906" w:orient="landscape"/>
          <w:pgMar w:top="1701" w:right="1134" w:bottom="851" w:left="1134" w:header="709" w:footer="709" w:gutter="0"/>
          <w:cols w:space="708"/>
          <w:docGrid w:linePitch="360"/>
        </w:sectPr>
      </w:pPr>
    </w:p>
    <w:p w14:paraId="6B2D1FF6" w14:textId="78CE33D6" w:rsidR="00177177" w:rsidRPr="00EE71CB" w:rsidRDefault="179534BA" w:rsidP="00130A3C">
      <w:pPr>
        <w:pStyle w:val="Heading2"/>
        <w:spacing w:before="0" w:line="240" w:lineRule="auto"/>
        <w:jc w:val="center"/>
        <w:rPr>
          <w:rFonts w:ascii="Times New Roman" w:hAnsi="Times New Roman" w:cs="Times New Roman"/>
          <w:b/>
          <w:bCs/>
          <w:color w:val="auto"/>
          <w:sz w:val="28"/>
          <w:szCs w:val="28"/>
        </w:rPr>
      </w:pPr>
      <w:bookmarkStart w:id="30" w:name="_Toc135804778"/>
      <w:bookmarkStart w:id="31" w:name="_Toc135805742"/>
      <w:r w:rsidRPr="7EB64516">
        <w:rPr>
          <w:rFonts w:ascii="Times New Roman" w:hAnsi="Times New Roman" w:cs="Times New Roman"/>
          <w:b/>
          <w:bCs/>
          <w:color w:val="auto"/>
          <w:sz w:val="28"/>
          <w:szCs w:val="28"/>
        </w:rPr>
        <w:lastRenderedPageBreak/>
        <w:t>2.2.</w:t>
      </w:r>
      <w:r w:rsidR="6F1A24D2" w:rsidRPr="7EB64516">
        <w:rPr>
          <w:rFonts w:ascii="Times New Roman" w:hAnsi="Times New Roman" w:cs="Times New Roman"/>
          <w:b/>
          <w:bCs/>
          <w:color w:val="auto"/>
          <w:sz w:val="28"/>
          <w:szCs w:val="28"/>
        </w:rPr>
        <w:t xml:space="preserve"> </w:t>
      </w:r>
      <w:r w:rsidR="647C7D9E" w:rsidRPr="7EB64516">
        <w:rPr>
          <w:rFonts w:ascii="Times New Roman" w:hAnsi="Times New Roman" w:cs="Times New Roman"/>
          <w:b/>
          <w:bCs/>
          <w:color w:val="auto"/>
          <w:sz w:val="28"/>
          <w:szCs w:val="28"/>
        </w:rPr>
        <w:t>DAC apraksts</w:t>
      </w:r>
      <w:bookmarkEnd w:id="30"/>
      <w:bookmarkEnd w:id="31"/>
    </w:p>
    <w:p w14:paraId="54CD9428" w14:textId="7C2FE7BD" w:rsidR="00177177" w:rsidRPr="00E1785C" w:rsidRDefault="00F97F99" w:rsidP="00130A3C">
      <w:pPr>
        <w:pStyle w:val="Default"/>
        <w:ind w:firstLine="720"/>
        <w:jc w:val="both"/>
        <w:rPr>
          <w:rFonts w:ascii="Times New Roman" w:hAnsi="Times New Roman" w:cs="Times New Roman"/>
          <w:highlight w:val="yellow"/>
        </w:rPr>
      </w:pPr>
      <w:r w:rsidRPr="00F97F99">
        <w:rPr>
          <w:rFonts w:ascii="Times New Roman" w:hAnsi="Times New Roman" w:cs="Times New Roman"/>
        </w:rPr>
        <w:t xml:space="preserve">2011.gada 15.februārī stājās spēkā Padomes Direktīva 2011/16/ES par administratīvu sadarbību nodokļu jomā un ar </w:t>
      </w:r>
      <w:r w:rsidR="008E4DC6" w:rsidRPr="00F97F99">
        <w:rPr>
          <w:rFonts w:ascii="Times New Roman" w:hAnsi="Times New Roman" w:cs="Times New Roman"/>
        </w:rPr>
        <w:t>ko atceļ Direktīvu 77/799/EEK</w:t>
      </w:r>
      <w:r>
        <w:rPr>
          <w:rFonts w:ascii="Times New Roman" w:hAnsi="Times New Roman" w:cs="Times New Roman"/>
        </w:rPr>
        <w:t xml:space="preserve">. Direktīva </w:t>
      </w:r>
      <w:r w:rsidRPr="00F97F99">
        <w:rPr>
          <w:rFonts w:ascii="Times New Roman" w:hAnsi="Times New Roman" w:cs="Times New Roman"/>
        </w:rPr>
        <w:t>2011/16/ES</w:t>
      </w:r>
      <w:r>
        <w:rPr>
          <w:rFonts w:ascii="Times New Roman" w:hAnsi="Times New Roman" w:cs="Times New Roman"/>
        </w:rPr>
        <w:t xml:space="preserve"> nosaka obligātu automātiskās informācijas apmaiņu starp dalībvalstīm no 2014.gada 1.janvāra. Ņemot vērā minēto</w:t>
      </w:r>
      <w:r w:rsidR="004A5FE8">
        <w:rPr>
          <w:rFonts w:ascii="Times New Roman" w:hAnsi="Times New Roman" w:cs="Times New Roman"/>
        </w:rPr>
        <w:t>,</w:t>
      </w:r>
      <w:r>
        <w:rPr>
          <w:rFonts w:ascii="Times New Roman" w:hAnsi="Times New Roman" w:cs="Times New Roman"/>
        </w:rPr>
        <w:t xml:space="preserve"> tika nodrošināta VID IS modifikācija un jaunas </w:t>
      </w:r>
      <w:r w:rsidR="00E1785C">
        <w:rPr>
          <w:rFonts w:ascii="Times New Roman" w:hAnsi="Times New Roman" w:cs="Times New Roman"/>
        </w:rPr>
        <w:t>IS (DAC) ieviešana ar tās pirmo moduli DAC1. 2014.gada 9.decembrī stājās spēkā Padomes Direktīva</w:t>
      </w:r>
      <w:r w:rsidR="00E1785C" w:rsidRPr="00E1785C">
        <w:rPr>
          <w:rFonts w:ascii="Times New Roman" w:hAnsi="Times New Roman" w:cs="Times New Roman"/>
        </w:rPr>
        <w:t xml:space="preserve"> 2014/107/ES, ar ko groz</w:t>
      </w:r>
      <w:r w:rsidR="00E1785C">
        <w:rPr>
          <w:rFonts w:ascii="Times New Roman" w:hAnsi="Times New Roman" w:cs="Times New Roman"/>
        </w:rPr>
        <w:t>īj</w:t>
      </w:r>
      <w:r w:rsidR="00E1785C" w:rsidRPr="00E1785C">
        <w:rPr>
          <w:rFonts w:ascii="Times New Roman" w:hAnsi="Times New Roman" w:cs="Times New Roman"/>
        </w:rPr>
        <w:t>a Direktīvu 2011/16/ES attiecībā uz obligāto automātisko informācijas apmaiņu nodokļu jomā</w:t>
      </w:r>
      <w:r w:rsidR="008E3875">
        <w:rPr>
          <w:rFonts w:ascii="Times New Roman" w:hAnsi="Times New Roman" w:cs="Times New Roman"/>
        </w:rPr>
        <w:t>,</w:t>
      </w:r>
      <w:r w:rsidR="00E1785C">
        <w:rPr>
          <w:rFonts w:ascii="Times New Roman" w:hAnsi="Times New Roman" w:cs="Times New Roman"/>
        </w:rPr>
        <w:t xml:space="preserve"> radot nepieciešamību DAC papildināt ar jaunu moduli DAC2/CRS. 2016.gada 25.maijā tika grozīta </w:t>
      </w:r>
      <w:r w:rsidR="00E1785C" w:rsidRPr="00F97F99">
        <w:rPr>
          <w:rFonts w:ascii="Times New Roman" w:hAnsi="Times New Roman" w:cs="Times New Roman"/>
        </w:rPr>
        <w:t>Direktīva 2011/16/ES</w:t>
      </w:r>
      <w:r w:rsidR="00E1785C">
        <w:rPr>
          <w:rFonts w:ascii="Times New Roman" w:hAnsi="Times New Roman" w:cs="Times New Roman"/>
        </w:rPr>
        <w:t xml:space="preserve"> ar Direktīvu (ES) 2016/881</w:t>
      </w:r>
      <w:r w:rsidR="008E3875">
        <w:rPr>
          <w:rFonts w:ascii="Times New Roman" w:hAnsi="Times New Roman" w:cs="Times New Roman"/>
        </w:rPr>
        <w:t>,</w:t>
      </w:r>
      <w:r w:rsidR="00E1785C">
        <w:rPr>
          <w:rFonts w:ascii="Times New Roman" w:hAnsi="Times New Roman" w:cs="Times New Roman"/>
        </w:rPr>
        <w:t xml:space="preserve"> papildinot to ar DAC4/</w:t>
      </w:r>
      <w:proofErr w:type="spellStart"/>
      <w:r w:rsidR="00E1785C">
        <w:rPr>
          <w:rFonts w:ascii="Times New Roman" w:hAnsi="Times New Roman" w:cs="Times New Roman"/>
        </w:rPr>
        <w:t>CbC</w:t>
      </w:r>
      <w:proofErr w:type="spellEnd"/>
      <w:r w:rsidR="00E1785C">
        <w:rPr>
          <w:rFonts w:ascii="Times New Roman" w:hAnsi="Times New Roman" w:cs="Times New Roman"/>
        </w:rPr>
        <w:t xml:space="preserve"> informācijas apmaiņu. </w:t>
      </w:r>
      <w:r w:rsidR="005E4709">
        <w:rPr>
          <w:rFonts w:ascii="Times New Roman" w:hAnsi="Times New Roman" w:cs="Times New Roman"/>
        </w:rPr>
        <w:t>2018.gada 25.maij</w:t>
      </w:r>
      <w:r w:rsidR="00C74BA1">
        <w:rPr>
          <w:rFonts w:ascii="Times New Roman" w:hAnsi="Times New Roman" w:cs="Times New Roman"/>
        </w:rPr>
        <w:t>a Direktīva (ES) 2018/822</w:t>
      </w:r>
      <w:r w:rsidR="008E3875">
        <w:rPr>
          <w:rFonts w:ascii="Times New Roman" w:hAnsi="Times New Roman" w:cs="Times New Roman"/>
        </w:rPr>
        <w:t>,</w:t>
      </w:r>
      <w:r w:rsidR="00AE1B59">
        <w:rPr>
          <w:rFonts w:ascii="Times New Roman" w:hAnsi="Times New Roman" w:cs="Times New Roman"/>
        </w:rPr>
        <w:t xml:space="preserve"> grozot </w:t>
      </w:r>
      <w:r w:rsidR="00AE1B59" w:rsidRPr="00F97F99">
        <w:rPr>
          <w:rFonts w:ascii="Times New Roman" w:hAnsi="Times New Roman" w:cs="Times New Roman"/>
        </w:rPr>
        <w:t>Direktīv</w:t>
      </w:r>
      <w:r w:rsidR="00CF3F97">
        <w:rPr>
          <w:rFonts w:ascii="Times New Roman" w:hAnsi="Times New Roman" w:cs="Times New Roman"/>
        </w:rPr>
        <w:t>u</w:t>
      </w:r>
      <w:r w:rsidR="00AE1B59" w:rsidRPr="00F97F99">
        <w:rPr>
          <w:rFonts w:ascii="Times New Roman" w:hAnsi="Times New Roman" w:cs="Times New Roman"/>
        </w:rPr>
        <w:t xml:space="preserve"> 2011/16/ES</w:t>
      </w:r>
      <w:r w:rsidR="008E3875">
        <w:rPr>
          <w:rFonts w:ascii="Times New Roman" w:hAnsi="Times New Roman" w:cs="Times New Roman"/>
        </w:rPr>
        <w:t>,</w:t>
      </w:r>
      <w:r w:rsidR="00AE1B59">
        <w:rPr>
          <w:rFonts w:ascii="Times New Roman" w:hAnsi="Times New Roman" w:cs="Times New Roman"/>
        </w:rPr>
        <w:t xml:space="preserve"> papildināja informācijas apmaiņu ar </w:t>
      </w:r>
      <w:r w:rsidR="00AE1B59" w:rsidRPr="00413059">
        <w:rPr>
          <w:rFonts w:ascii="Times New Roman" w:hAnsi="Times New Roman" w:cs="Times New Roman"/>
        </w:rPr>
        <w:t>automātisk</w:t>
      </w:r>
      <w:r w:rsidR="00AE1B59">
        <w:rPr>
          <w:rFonts w:ascii="Times New Roman" w:hAnsi="Times New Roman" w:cs="Times New Roman"/>
        </w:rPr>
        <w:t>u</w:t>
      </w:r>
      <w:r w:rsidR="00AE1B59" w:rsidRPr="00413059">
        <w:rPr>
          <w:rFonts w:ascii="Times New Roman" w:hAnsi="Times New Roman" w:cs="Times New Roman"/>
        </w:rPr>
        <w:t xml:space="preserve"> informācijas apmaiņu par ziņojamām pārrobežu shēmām</w:t>
      </w:r>
      <w:r w:rsidR="00AE1B59">
        <w:rPr>
          <w:rFonts w:ascii="Times New Roman" w:hAnsi="Times New Roman" w:cs="Times New Roman"/>
        </w:rPr>
        <w:t xml:space="preserve"> (DAC6). </w:t>
      </w:r>
      <w:r w:rsidR="00C5632F" w:rsidRPr="00C5632F">
        <w:rPr>
          <w:rFonts w:ascii="Times New Roman" w:hAnsi="Times New Roman" w:cs="Times New Roman"/>
        </w:rPr>
        <w:t xml:space="preserve">2021.gada 22.marta Direktīva (ES) 2021/514, grozot Direktīvu 2011/16/ES, papildināja to ar digitālo platformu operatoru ziņojumu datu apmaiņu (DAC7). </w:t>
      </w:r>
    </w:p>
    <w:p w14:paraId="44A06DC0" w14:textId="3055E609" w:rsidR="00F97F99" w:rsidRDefault="00F97F99" w:rsidP="00F97F99">
      <w:pPr>
        <w:pStyle w:val="Default"/>
        <w:rPr>
          <w:rFonts w:ascii="Times New Roman" w:hAnsi="Times New Roman" w:cs="Times New Roman"/>
        </w:rPr>
      </w:pPr>
    </w:p>
    <w:p w14:paraId="6A66B4BE" w14:textId="00595AA7" w:rsidR="003C4FA0" w:rsidRPr="003C4FA0" w:rsidRDefault="1C401CC6" w:rsidP="7EB64516">
      <w:pPr>
        <w:pStyle w:val="Default"/>
        <w:jc w:val="right"/>
        <w:rPr>
          <w:rFonts w:ascii="Times New Roman" w:hAnsi="Times New Roman" w:cs="Times New Roman"/>
          <w:i/>
          <w:iCs/>
          <w:sz w:val="20"/>
          <w:szCs w:val="20"/>
        </w:rPr>
      </w:pPr>
      <w:r w:rsidRPr="7EB64516">
        <w:rPr>
          <w:rFonts w:ascii="Times New Roman" w:hAnsi="Times New Roman" w:cs="Times New Roman"/>
          <w:i/>
          <w:iCs/>
          <w:sz w:val="20"/>
          <w:szCs w:val="20"/>
        </w:rPr>
        <w:t>2.2.-1. tabula – DAC un tā grozījumu/papildinājumu uzskaitījums</w:t>
      </w:r>
    </w:p>
    <w:tbl>
      <w:tblPr>
        <w:tblStyle w:val="TableGrid"/>
        <w:tblW w:w="0" w:type="auto"/>
        <w:tblLook w:val="04A0" w:firstRow="1" w:lastRow="0" w:firstColumn="1" w:lastColumn="0" w:noHBand="0" w:noVBand="1"/>
      </w:tblPr>
      <w:tblGrid>
        <w:gridCol w:w="2008"/>
        <w:gridCol w:w="1985"/>
        <w:gridCol w:w="2009"/>
        <w:gridCol w:w="1879"/>
        <w:gridCol w:w="1463"/>
      </w:tblGrid>
      <w:tr w:rsidR="00C5632F" w:rsidRPr="00CD595F" w14:paraId="2CB89090" w14:textId="72B4E906" w:rsidTr="1CB4385B">
        <w:tc>
          <w:tcPr>
            <w:tcW w:w="9344" w:type="dxa"/>
            <w:gridSpan w:val="5"/>
            <w:shd w:val="clear" w:color="auto" w:fill="2E74B5" w:themeFill="accent1" w:themeFillShade="BF"/>
          </w:tcPr>
          <w:p w14:paraId="215C774E" w14:textId="66BF1F9B" w:rsidR="00C5632F" w:rsidRPr="00CD595F" w:rsidRDefault="00C5632F" w:rsidP="00E1785C">
            <w:pPr>
              <w:pStyle w:val="Default"/>
              <w:jc w:val="center"/>
              <w:rPr>
                <w:rFonts w:ascii="Times New Roman" w:hAnsi="Times New Roman" w:cs="Times New Roman"/>
                <w:color w:val="FFFFFF" w:themeColor="background1"/>
              </w:rPr>
            </w:pPr>
            <w:r w:rsidRPr="00CD595F">
              <w:rPr>
                <w:rFonts w:ascii="Times New Roman" w:hAnsi="Times New Roman" w:cs="Times New Roman"/>
                <w:color w:val="FFFFFF" w:themeColor="background1"/>
              </w:rPr>
              <w:t xml:space="preserve">Padomes Direktīva 2011/16/ES par administratīvu sadarbību nodokļu jomā – DAC </w:t>
            </w:r>
          </w:p>
        </w:tc>
      </w:tr>
      <w:tr w:rsidR="00C5632F" w14:paraId="570DE640" w14:textId="7359A301" w:rsidTr="1CB4385B">
        <w:tc>
          <w:tcPr>
            <w:tcW w:w="2020" w:type="dxa"/>
            <w:shd w:val="clear" w:color="auto" w:fill="DEEAF6" w:themeFill="accent1" w:themeFillTint="33"/>
          </w:tcPr>
          <w:p w14:paraId="3F8EAAE5" w14:textId="31E43CFD" w:rsidR="00C5632F" w:rsidRDefault="00C5632F" w:rsidP="00306B3E">
            <w:pPr>
              <w:pStyle w:val="Default"/>
              <w:jc w:val="center"/>
              <w:rPr>
                <w:rFonts w:ascii="Times New Roman" w:hAnsi="Times New Roman" w:cs="Times New Roman"/>
              </w:rPr>
            </w:pPr>
            <w:r>
              <w:rPr>
                <w:rFonts w:ascii="Times New Roman" w:hAnsi="Times New Roman" w:cs="Times New Roman"/>
              </w:rPr>
              <w:t>DAC1</w:t>
            </w:r>
          </w:p>
        </w:tc>
        <w:tc>
          <w:tcPr>
            <w:tcW w:w="2007" w:type="dxa"/>
            <w:shd w:val="clear" w:color="auto" w:fill="BDD6EE" w:themeFill="accent1" w:themeFillTint="66"/>
          </w:tcPr>
          <w:p w14:paraId="5F3EF113" w14:textId="1C048257" w:rsidR="00C5632F" w:rsidRDefault="00C5632F" w:rsidP="00306B3E">
            <w:pPr>
              <w:pStyle w:val="Default"/>
              <w:jc w:val="center"/>
              <w:rPr>
                <w:rFonts w:ascii="Times New Roman" w:hAnsi="Times New Roman" w:cs="Times New Roman"/>
              </w:rPr>
            </w:pPr>
            <w:r>
              <w:rPr>
                <w:rFonts w:ascii="Times New Roman" w:hAnsi="Times New Roman" w:cs="Times New Roman"/>
              </w:rPr>
              <w:t>DAC2</w:t>
            </w:r>
          </w:p>
        </w:tc>
        <w:tc>
          <w:tcPr>
            <w:tcW w:w="2030" w:type="dxa"/>
            <w:shd w:val="clear" w:color="auto" w:fill="9CC2E5" w:themeFill="accent1" w:themeFillTint="99"/>
          </w:tcPr>
          <w:p w14:paraId="0CB35699" w14:textId="0B731324" w:rsidR="00C5632F" w:rsidRDefault="00C5632F" w:rsidP="00306B3E">
            <w:pPr>
              <w:pStyle w:val="Default"/>
              <w:jc w:val="center"/>
              <w:rPr>
                <w:rFonts w:ascii="Times New Roman" w:hAnsi="Times New Roman" w:cs="Times New Roman"/>
              </w:rPr>
            </w:pPr>
            <w:r>
              <w:rPr>
                <w:rFonts w:ascii="Times New Roman" w:hAnsi="Times New Roman" w:cs="Times New Roman"/>
              </w:rPr>
              <w:t>DAC4</w:t>
            </w:r>
          </w:p>
        </w:tc>
        <w:tc>
          <w:tcPr>
            <w:tcW w:w="1899" w:type="dxa"/>
            <w:shd w:val="clear" w:color="auto" w:fill="BDD6EE" w:themeFill="accent1" w:themeFillTint="66"/>
          </w:tcPr>
          <w:p w14:paraId="5020BDC7" w14:textId="08D331E8" w:rsidR="00C5632F" w:rsidRDefault="00C5632F" w:rsidP="00306B3E">
            <w:pPr>
              <w:pStyle w:val="Default"/>
              <w:jc w:val="center"/>
              <w:rPr>
                <w:rFonts w:ascii="Times New Roman" w:hAnsi="Times New Roman" w:cs="Times New Roman"/>
              </w:rPr>
            </w:pPr>
            <w:r>
              <w:rPr>
                <w:rFonts w:ascii="Times New Roman" w:hAnsi="Times New Roman" w:cs="Times New Roman"/>
              </w:rPr>
              <w:t>DAC6</w:t>
            </w:r>
          </w:p>
        </w:tc>
        <w:tc>
          <w:tcPr>
            <w:tcW w:w="1388" w:type="dxa"/>
            <w:shd w:val="clear" w:color="auto" w:fill="BDD6EE" w:themeFill="accent1" w:themeFillTint="66"/>
          </w:tcPr>
          <w:p w14:paraId="50CF5BFE" w14:textId="4D37A296" w:rsidR="00C5632F" w:rsidRDefault="00C5632F" w:rsidP="00306B3E">
            <w:pPr>
              <w:pStyle w:val="Default"/>
              <w:jc w:val="center"/>
              <w:rPr>
                <w:rFonts w:ascii="Times New Roman" w:hAnsi="Times New Roman" w:cs="Times New Roman"/>
              </w:rPr>
            </w:pPr>
            <w:r>
              <w:rPr>
                <w:rFonts w:ascii="Times New Roman" w:hAnsi="Times New Roman" w:cs="Times New Roman"/>
              </w:rPr>
              <w:t>DAC7</w:t>
            </w:r>
          </w:p>
        </w:tc>
      </w:tr>
      <w:tr w:rsidR="00C5632F" w14:paraId="328656DB" w14:textId="3E08F837" w:rsidTr="1CB4385B">
        <w:tc>
          <w:tcPr>
            <w:tcW w:w="2020" w:type="dxa"/>
            <w:shd w:val="clear" w:color="auto" w:fill="DEEAF6" w:themeFill="accent1" w:themeFillTint="33"/>
          </w:tcPr>
          <w:p w14:paraId="7B37C5AF" w14:textId="77777777" w:rsidR="00C5632F" w:rsidRDefault="00C5632F" w:rsidP="00306B3E">
            <w:pPr>
              <w:pStyle w:val="Default"/>
              <w:jc w:val="center"/>
              <w:rPr>
                <w:rFonts w:ascii="Times New Roman" w:hAnsi="Times New Roman" w:cs="Times New Roman"/>
              </w:rPr>
            </w:pPr>
            <w:r>
              <w:rPr>
                <w:rFonts w:ascii="Times New Roman" w:hAnsi="Times New Roman" w:cs="Times New Roman"/>
              </w:rPr>
              <w:t xml:space="preserve">Direktīva </w:t>
            </w:r>
            <w:r w:rsidRPr="00F97F99">
              <w:rPr>
                <w:rFonts w:ascii="Times New Roman" w:hAnsi="Times New Roman" w:cs="Times New Roman"/>
              </w:rPr>
              <w:t>2011/16/ES</w:t>
            </w:r>
          </w:p>
          <w:p w14:paraId="0B0FF402" w14:textId="25A7D006" w:rsidR="00C5632F" w:rsidRDefault="00C5632F" w:rsidP="00306B3E">
            <w:pPr>
              <w:pStyle w:val="Default"/>
              <w:jc w:val="center"/>
              <w:rPr>
                <w:rFonts w:ascii="Times New Roman" w:hAnsi="Times New Roman" w:cs="Times New Roman"/>
              </w:rPr>
            </w:pPr>
            <w:r w:rsidRPr="00F97F99">
              <w:rPr>
                <w:rFonts w:ascii="Times New Roman" w:hAnsi="Times New Roman" w:cs="Times New Roman"/>
              </w:rPr>
              <w:t>2011.gada 15.februār</w:t>
            </w:r>
            <w:r>
              <w:rPr>
                <w:rFonts w:ascii="Times New Roman" w:hAnsi="Times New Roman" w:cs="Times New Roman"/>
              </w:rPr>
              <w:t>is</w:t>
            </w:r>
          </w:p>
        </w:tc>
        <w:tc>
          <w:tcPr>
            <w:tcW w:w="2007" w:type="dxa"/>
            <w:shd w:val="clear" w:color="auto" w:fill="BDD6EE" w:themeFill="accent1" w:themeFillTint="66"/>
          </w:tcPr>
          <w:p w14:paraId="558AC1AE" w14:textId="77777777" w:rsidR="00C5632F" w:rsidRDefault="00C5632F" w:rsidP="00306B3E">
            <w:pPr>
              <w:pStyle w:val="Default"/>
              <w:jc w:val="center"/>
              <w:rPr>
                <w:rFonts w:ascii="Times New Roman" w:hAnsi="Times New Roman" w:cs="Times New Roman"/>
              </w:rPr>
            </w:pPr>
            <w:r>
              <w:rPr>
                <w:rFonts w:ascii="Times New Roman" w:hAnsi="Times New Roman" w:cs="Times New Roman"/>
              </w:rPr>
              <w:t>Direktīva</w:t>
            </w:r>
            <w:r w:rsidRPr="00E1785C">
              <w:rPr>
                <w:rFonts w:ascii="Times New Roman" w:hAnsi="Times New Roman" w:cs="Times New Roman"/>
              </w:rPr>
              <w:t xml:space="preserve"> 2014/107/ES</w:t>
            </w:r>
          </w:p>
          <w:p w14:paraId="7E10A8FF" w14:textId="4735087A" w:rsidR="00C5632F" w:rsidRDefault="00C5632F" w:rsidP="00306B3E">
            <w:pPr>
              <w:pStyle w:val="Default"/>
              <w:jc w:val="center"/>
              <w:rPr>
                <w:rFonts w:ascii="Times New Roman" w:hAnsi="Times New Roman" w:cs="Times New Roman"/>
              </w:rPr>
            </w:pPr>
            <w:r>
              <w:rPr>
                <w:rFonts w:ascii="Times New Roman" w:hAnsi="Times New Roman" w:cs="Times New Roman"/>
              </w:rPr>
              <w:t>2014.gada 9.decembrī</w:t>
            </w:r>
          </w:p>
        </w:tc>
        <w:tc>
          <w:tcPr>
            <w:tcW w:w="2030" w:type="dxa"/>
            <w:shd w:val="clear" w:color="auto" w:fill="9CC2E5" w:themeFill="accent1" w:themeFillTint="99"/>
          </w:tcPr>
          <w:p w14:paraId="224239E5" w14:textId="77777777" w:rsidR="00C5632F" w:rsidRDefault="00C5632F" w:rsidP="00306B3E">
            <w:pPr>
              <w:pStyle w:val="Default"/>
              <w:jc w:val="center"/>
              <w:rPr>
                <w:rFonts w:ascii="Times New Roman" w:hAnsi="Times New Roman" w:cs="Times New Roman"/>
              </w:rPr>
            </w:pPr>
            <w:r>
              <w:rPr>
                <w:rFonts w:ascii="Times New Roman" w:hAnsi="Times New Roman" w:cs="Times New Roman"/>
              </w:rPr>
              <w:t>Direktīva (ES) 2016/881</w:t>
            </w:r>
          </w:p>
          <w:p w14:paraId="60302849" w14:textId="61B3D58A" w:rsidR="00C5632F" w:rsidRDefault="00C5632F" w:rsidP="00306B3E">
            <w:pPr>
              <w:pStyle w:val="Default"/>
              <w:jc w:val="center"/>
              <w:rPr>
                <w:rFonts w:ascii="Times New Roman" w:hAnsi="Times New Roman" w:cs="Times New Roman"/>
              </w:rPr>
            </w:pPr>
            <w:r>
              <w:rPr>
                <w:rFonts w:ascii="Times New Roman" w:hAnsi="Times New Roman" w:cs="Times New Roman"/>
              </w:rPr>
              <w:t>2016.gada 25.maijā</w:t>
            </w:r>
          </w:p>
        </w:tc>
        <w:tc>
          <w:tcPr>
            <w:tcW w:w="1899" w:type="dxa"/>
            <w:shd w:val="clear" w:color="auto" w:fill="BDD6EE" w:themeFill="accent1" w:themeFillTint="66"/>
          </w:tcPr>
          <w:p w14:paraId="579EE565" w14:textId="77777777" w:rsidR="00C5632F" w:rsidRDefault="00C5632F" w:rsidP="00306B3E">
            <w:pPr>
              <w:pStyle w:val="Default"/>
              <w:jc w:val="center"/>
              <w:rPr>
                <w:rFonts w:ascii="Times New Roman" w:hAnsi="Times New Roman" w:cs="Times New Roman"/>
              </w:rPr>
            </w:pPr>
            <w:r>
              <w:rPr>
                <w:rFonts w:ascii="Times New Roman" w:hAnsi="Times New Roman" w:cs="Times New Roman"/>
              </w:rPr>
              <w:t>Direktīva (ES) 2018/822</w:t>
            </w:r>
          </w:p>
          <w:p w14:paraId="69C1CF37" w14:textId="6087DFBB" w:rsidR="00C5632F" w:rsidRDefault="00C5632F" w:rsidP="00306B3E">
            <w:pPr>
              <w:pStyle w:val="Default"/>
              <w:jc w:val="center"/>
              <w:rPr>
                <w:rFonts w:ascii="Times New Roman" w:hAnsi="Times New Roman" w:cs="Times New Roman"/>
              </w:rPr>
            </w:pPr>
            <w:r>
              <w:rPr>
                <w:rFonts w:ascii="Times New Roman" w:hAnsi="Times New Roman" w:cs="Times New Roman"/>
              </w:rPr>
              <w:t>2018.gada 25.maijā</w:t>
            </w:r>
          </w:p>
        </w:tc>
        <w:tc>
          <w:tcPr>
            <w:tcW w:w="1388" w:type="dxa"/>
            <w:shd w:val="clear" w:color="auto" w:fill="BDD6EE" w:themeFill="accent1" w:themeFillTint="66"/>
          </w:tcPr>
          <w:p w14:paraId="1F01E950" w14:textId="77777777" w:rsidR="00C5632F" w:rsidRDefault="00C5632F" w:rsidP="00C5632F">
            <w:pPr>
              <w:pStyle w:val="paragraph"/>
              <w:spacing w:before="0" w:beforeAutospacing="0" w:after="0" w:afterAutospacing="0"/>
              <w:jc w:val="center"/>
              <w:textAlignment w:val="baseline"/>
              <w:rPr>
                <w:rFonts w:ascii="Segoe UI" w:hAnsi="Segoe UI" w:cs="Segoe UI"/>
                <w:color w:val="000000"/>
                <w:sz w:val="18"/>
                <w:szCs w:val="18"/>
              </w:rPr>
            </w:pPr>
            <w:r>
              <w:rPr>
                <w:rStyle w:val="normaltextrun"/>
                <w:color w:val="000000"/>
              </w:rPr>
              <w:t>Direktīva (ES) 2021/514</w:t>
            </w:r>
            <w:r>
              <w:rPr>
                <w:rStyle w:val="eop"/>
                <w:color w:val="000000"/>
              </w:rPr>
              <w:t> </w:t>
            </w:r>
          </w:p>
          <w:p w14:paraId="792720C1" w14:textId="61F1BD42" w:rsidR="00C5632F" w:rsidRPr="00C5632F" w:rsidRDefault="00C5632F" w:rsidP="00C5632F">
            <w:pPr>
              <w:pStyle w:val="paragraph"/>
              <w:spacing w:before="0" w:beforeAutospacing="0" w:after="0" w:afterAutospacing="0"/>
              <w:jc w:val="center"/>
              <w:textAlignment w:val="baseline"/>
              <w:rPr>
                <w:rFonts w:ascii="Segoe UI" w:hAnsi="Segoe UI" w:cs="Segoe UI"/>
                <w:color w:val="000000"/>
                <w:sz w:val="18"/>
                <w:szCs w:val="18"/>
              </w:rPr>
            </w:pPr>
            <w:r>
              <w:rPr>
                <w:rStyle w:val="normaltextrun"/>
                <w:color w:val="000000"/>
              </w:rPr>
              <w:t>2021.gada 22.martā</w:t>
            </w:r>
            <w:r>
              <w:rPr>
                <w:rStyle w:val="eop"/>
                <w:color w:val="000000"/>
              </w:rPr>
              <w:t> </w:t>
            </w:r>
          </w:p>
        </w:tc>
      </w:tr>
      <w:tr w:rsidR="00C5632F" w14:paraId="2CD21FF3" w14:textId="6D2096F4" w:rsidTr="1CB4385B">
        <w:tc>
          <w:tcPr>
            <w:tcW w:w="2020" w:type="dxa"/>
            <w:shd w:val="clear" w:color="auto" w:fill="DEEAF6" w:themeFill="accent1" w:themeFillTint="33"/>
          </w:tcPr>
          <w:p w14:paraId="2EE4A7E1" w14:textId="79885F78" w:rsidR="00C5632F" w:rsidRDefault="00C5632F" w:rsidP="003C4FA0">
            <w:pPr>
              <w:pStyle w:val="Default"/>
              <w:jc w:val="center"/>
              <w:rPr>
                <w:rFonts w:ascii="Times New Roman" w:hAnsi="Times New Roman" w:cs="Times New Roman"/>
              </w:rPr>
            </w:pPr>
            <w:r>
              <w:rPr>
                <w:rFonts w:ascii="Times New Roman" w:hAnsi="Times New Roman" w:cs="Times New Roman"/>
              </w:rPr>
              <w:t xml:space="preserve">MK 2013.gada 5.novembra noteikumi </w:t>
            </w:r>
            <w:r w:rsidRPr="00155EE2">
              <w:rPr>
                <w:rFonts w:ascii="Times New Roman" w:hAnsi="Times New Roman" w:cs="Times New Roman"/>
              </w:rPr>
              <w:t xml:space="preserve">Nr.1245 “Kārtība, kādā tiek veikta informācijas apmaiņa nodokļu jomā starp Latvijas un citu </w:t>
            </w:r>
            <w:r>
              <w:rPr>
                <w:rFonts w:ascii="Times New Roman" w:hAnsi="Times New Roman" w:cs="Times New Roman"/>
              </w:rPr>
              <w:t>ES</w:t>
            </w:r>
            <w:r w:rsidRPr="00155EE2">
              <w:rPr>
                <w:rFonts w:ascii="Times New Roman" w:hAnsi="Times New Roman" w:cs="Times New Roman"/>
              </w:rPr>
              <w:t xml:space="preserve"> dalībvalstu kompetentajām iestādēm un ārvalstu kompetentajām iestādēm, ar kurām ir noslēgti Latvijas Republikas Saeimas apstiprināti starptautiskie līgumi”</w:t>
            </w:r>
          </w:p>
        </w:tc>
        <w:tc>
          <w:tcPr>
            <w:tcW w:w="2007" w:type="dxa"/>
            <w:shd w:val="clear" w:color="auto" w:fill="BDD6EE" w:themeFill="accent1" w:themeFillTint="66"/>
          </w:tcPr>
          <w:p w14:paraId="15093264" w14:textId="68A9CE46" w:rsidR="00C5632F" w:rsidRDefault="21E80238" w:rsidP="003C4FA0">
            <w:pPr>
              <w:pStyle w:val="Default"/>
              <w:jc w:val="center"/>
              <w:rPr>
                <w:rFonts w:ascii="Times New Roman" w:hAnsi="Times New Roman" w:cs="Times New Roman"/>
              </w:rPr>
            </w:pPr>
            <w:r w:rsidRPr="7EB64516">
              <w:rPr>
                <w:rFonts w:ascii="Times New Roman" w:hAnsi="Times New Roman" w:cs="Times New Roman"/>
              </w:rPr>
              <w:t>MK 2016.gada 5.javāra noteikumi Nr.20 “Kārtība, kādā finanšu iestāde izpilda finanšu kontu pienācīgas pārbaudes procedūras un sniedz Valsts ieņēmumu dienestam informāciju par finanšu kontiem”</w:t>
            </w:r>
          </w:p>
        </w:tc>
        <w:tc>
          <w:tcPr>
            <w:tcW w:w="2030" w:type="dxa"/>
            <w:shd w:val="clear" w:color="auto" w:fill="9CC2E5" w:themeFill="accent1" w:themeFillTint="99"/>
          </w:tcPr>
          <w:p w14:paraId="1CDEDD07" w14:textId="555B4DC9" w:rsidR="00C5632F" w:rsidRDefault="1A21F262" w:rsidP="003C4FA0">
            <w:pPr>
              <w:pStyle w:val="Default"/>
              <w:jc w:val="center"/>
              <w:rPr>
                <w:rFonts w:ascii="Times New Roman" w:hAnsi="Times New Roman" w:cs="Times New Roman"/>
              </w:rPr>
            </w:pPr>
            <w:r w:rsidRPr="1CB4385B">
              <w:rPr>
                <w:rFonts w:ascii="Times New Roman" w:hAnsi="Times New Roman" w:cs="Times New Roman"/>
              </w:rPr>
              <w:t xml:space="preserve">MK </w:t>
            </w:r>
            <w:r w:rsidR="472AB5A0" w:rsidRPr="1CB4385B">
              <w:rPr>
                <w:rFonts w:ascii="Times New Roman" w:hAnsi="Times New Roman" w:cs="Times New Roman"/>
              </w:rPr>
              <w:t xml:space="preserve">2017. gada 4. jūlija  </w:t>
            </w:r>
            <w:r w:rsidRPr="1CB4385B">
              <w:rPr>
                <w:rFonts w:ascii="Times New Roman" w:hAnsi="Times New Roman" w:cs="Times New Roman"/>
              </w:rPr>
              <w:t>noteikumi Nr.397 “Noteikumi par starptautiskas uzņēmumu grupas pārskatu par katru valsti”</w:t>
            </w:r>
          </w:p>
        </w:tc>
        <w:tc>
          <w:tcPr>
            <w:tcW w:w="1899" w:type="dxa"/>
            <w:shd w:val="clear" w:color="auto" w:fill="BDD6EE" w:themeFill="accent1" w:themeFillTint="66"/>
          </w:tcPr>
          <w:p w14:paraId="285FD0DC" w14:textId="4143B2C3" w:rsidR="00C5632F" w:rsidRDefault="56591101" w:rsidP="003C4FA0">
            <w:pPr>
              <w:pStyle w:val="Default"/>
              <w:jc w:val="center"/>
              <w:rPr>
                <w:rFonts w:ascii="Times New Roman" w:hAnsi="Times New Roman" w:cs="Times New Roman"/>
              </w:rPr>
            </w:pPr>
            <w:r w:rsidRPr="1CB4385B">
              <w:rPr>
                <w:rFonts w:ascii="Times New Roman" w:hAnsi="Times New Roman" w:cs="Times New Roman"/>
              </w:rPr>
              <w:t>MK 2020.gada 14.aprīļa</w:t>
            </w:r>
            <w:r w:rsidR="0FFDEA1F" w:rsidRPr="1CB4385B">
              <w:rPr>
                <w:rFonts w:ascii="Times New Roman" w:hAnsi="Times New Roman" w:cs="Times New Roman"/>
              </w:rPr>
              <w:t xml:space="preserve"> noteikumi Nr. 210</w:t>
            </w:r>
            <w:r w:rsidRPr="1CB4385B">
              <w:rPr>
                <w:rFonts w:ascii="Times New Roman" w:hAnsi="Times New Roman" w:cs="Times New Roman"/>
              </w:rPr>
              <w:t xml:space="preserve"> “Noteikumi par automātisko informācijas apmaiņu par ziņojamām pārrobežu shēmām”</w:t>
            </w:r>
          </w:p>
        </w:tc>
        <w:tc>
          <w:tcPr>
            <w:tcW w:w="1388" w:type="dxa"/>
            <w:shd w:val="clear" w:color="auto" w:fill="BDD6EE" w:themeFill="accent1" w:themeFillTint="66"/>
          </w:tcPr>
          <w:p w14:paraId="164BFED0" w14:textId="08D6860C" w:rsidR="00CD1B12" w:rsidRDefault="0017415D" w:rsidP="003C4FA0">
            <w:pPr>
              <w:pStyle w:val="Default"/>
              <w:jc w:val="center"/>
              <w:rPr>
                <w:rFonts w:ascii="Times New Roman" w:hAnsi="Times New Roman" w:cs="Times New Roman"/>
                <w:highlight w:val="yellow"/>
              </w:rPr>
            </w:pPr>
            <w:r w:rsidRPr="003026B1">
              <w:rPr>
                <w:rFonts w:ascii="Times New Roman" w:hAnsi="Times New Roman" w:cs="Times New Roman"/>
              </w:rPr>
              <w:t xml:space="preserve">MK 2023.gada 7.marta </w:t>
            </w:r>
            <w:r w:rsidRPr="0017415D">
              <w:rPr>
                <w:rFonts w:ascii="Times New Roman" w:hAnsi="Times New Roman" w:cs="Times New Roman"/>
              </w:rPr>
              <w:t>noteikum</w:t>
            </w:r>
            <w:r>
              <w:rPr>
                <w:rFonts w:ascii="Times New Roman" w:hAnsi="Times New Roman" w:cs="Times New Roman"/>
              </w:rPr>
              <w:t>i</w:t>
            </w:r>
            <w:r w:rsidRPr="0017415D">
              <w:rPr>
                <w:rFonts w:ascii="Times New Roman" w:hAnsi="Times New Roman" w:cs="Times New Roman"/>
              </w:rPr>
              <w:t xml:space="preserve"> Nr.97 “Noteikumi par automātisko informācijas apmaiņu par pārdevējiem, kuri gūst ienākumus, izmantojot digitālās platformas”</w:t>
            </w:r>
          </w:p>
        </w:tc>
      </w:tr>
    </w:tbl>
    <w:p w14:paraId="4BD4AEA4" w14:textId="77777777" w:rsidR="00E1785C" w:rsidRPr="00F97F99" w:rsidRDefault="00E1785C" w:rsidP="00F97F99">
      <w:pPr>
        <w:pStyle w:val="Default"/>
        <w:rPr>
          <w:rFonts w:ascii="Times New Roman" w:hAnsi="Times New Roman" w:cs="Times New Roman"/>
        </w:rPr>
      </w:pPr>
    </w:p>
    <w:p w14:paraId="27C65C8F" w14:textId="5C1D6E4B" w:rsidR="00BE1D5C" w:rsidRPr="00EE71CB" w:rsidRDefault="179534BA" w:rsidP="00130A3C">
      <w:pPr>
        <w:pStyle w:val="Heading2"/>
        <w:spacing w:before="0" w:line="240" w:lineRule="auto"/>
        <w:jc w:val="center"/>
        <w:rPr>
          <w:rFonts w:ascii="Times New Roman" w:hAnsi="Times New Roman" w:cs="Times New Roman"/>
          <w:b/>
          <w:bCs/>
          <w:color w:val="auto"/>
          <w:sz w:val="28"/>
          <w:szCs w:val="28"/>
        </w:rPr>
      </w:pPr>
      <w:bookmarkStart w:id="32" w:name="_Toc135804779"/>
      <w:bookmarkStart w:id="33" w:name="_Toc135805743"/>
      <w:r w:rsidRPr="7EB64516">
        <w:rPr>
          <w:rFonts w:ascii="Times New Roman" w:hAnsi="Times New Roman" w:cs="Times New Roman"/>
          <w:b/>
          <w:bCs/>
          <w:color w:val="auto"/>
          <w:sz w:val="28"/>
          <w:szCs w:val="28"/>
        </w:rPr>
        <w:t xml:space="preserve">2.2.1. </w:t>
      </w:r>
      <w:r w:rsidR="6F1A24D2" w:rsidRPr="7EB64516">
        <w:rPr>
          <w:rFonts w:ascii="Times New Roman" w:hAnsi="Times New Roman" w:cs="Times New Roman"/>
          <w:b/>
          <w:bCs/>
          <w:color w:val="auto"/>
          <w:sz w:val="28"/>
          <w:szCs w:val="28"/>
        </w:rPr>
        <w:t>DAC</w:t>
      </w:r>
      <w:r w:rsidR="2EED37DA" w:rsidRPr="7EB64516">
        <w:rPr>
          <w:rFonts w:ascii="Times New Roman" w:hAnsi="Times New Roman" w:cs="Times New Roman"/>
          <w:b/>
          <w:bCs/>
          <w:color w:val="auto"/>
          <w:sz w:val="28"/>
          <w:szCs w:val="28"/>
        </w:rPr>
        <w:t>1</w:t>
      </w:r>
      <w:r w:rsidR="6F1A24D2" w:rsidRPr="7EB64516">
        <w:rPr>
          <w:rFonts w:ascii="Times New Roman" w:hAnsi="Times New Roman" w:cs="Times New Roman"/>
          <w:b/>
          <w:bCs/>
          <w:color w:val="auto"/>
          <w:sz w:val="28"/>
          <w:szCs w:val="28"/>
        </w:rPr>
        <w:t xml:space="preserve"> moduļ</w:t>
      </w:r>
      <w:r w:rsidR="2EED37DA" w:rsidRPr="7EB64516">
        <w:rPr>
          <w:rFonts w:ascii="Times New Roman" w:hAnsi="Times New Roman" w:cs="Times New Roman"/>
          <w:b/>
          <w:bCs/>
          <w:color w:val="auto"/>
          <w:sz w:val="28"/>
          <w:szCs w:val="28"/>
        </w:rPr>
        <w:t>a</w:t>
      </w:r>
      <w:r w:rsidR="6F1A24D2" w:rsidRPr="7EB64516">
        <w:rPr>
          <w:rFonts w:ascii="Times New Roman" w:hAnsi="Times New Roman" w:cs="Times New Roman"/>
          <w:b/>
          <w:bCs/>
          <w:color w:val="auto"/>
          <w:sz w:val="28"/>
          <w:szCs w:val="28"/>
        </w:rPr>
        <w:t xml:space="preserve"> apraksts</w:t>
      </w:r>
      <w:bookmarkEnd w:id="32"/>
      <w:bookmarkEnd w:id="33"/>
    </w:p>
    <w:p w14:paraId="135A4B73" w14:textId="3770E074" w:rsidR="00F97F99" w:rsidRPr="00767A7E" w:rsidRDefault="145C7E0D" w:rsidP="00130A3C">
      <w:pPr>
        <w:pStyle w:val="CM4"/>
        <w:ind w:firstLine="720"/>
        <w:jc w:val="both"/>
        <w:rPr>
          <w:rFonts w:ascii="Times New Roman" w:hAnsi="Times New Roman" w:cs="Times New Roman"/>
        </w:rPr>
      </w:pPr>
      <w:r w:rsidRPr="1CB4385B">
        <w:rPr>
          <w:rFonts w:ascii="Times New Roman" w:hAnsi="Times New Roman" w:cs="Times New Roman"/>
        </w:rPr>
        <w:t xml:space="preserve">Padomes </w:t>
      </w:r>
      <w:r w:rsidR="0AFACDEC" w:rsidRPr="1CB4385B">
        <w:rPr>
          <w:rFonts w:ascii="Times New Roman" w:hAnsi="Times New Roman" w:cs="Times New Roman"/>
        </w:rPr>
        <w:t>Direktīva 2011/16/ES nosaka, ka k</w:t>
      </w:r>
      <w:r w:rsidR="157C67FD" w:rsidRPr="1CB4385B">
        <w:rPr>
          <w:rFonts w:ascii="Times New Roman" w:hAnsi="Times New Roman" w:cs="Times New Roman"/>
        </w:rPr>
        <w:t xml:space="preserve">atras dalībvalsts kompetentā iestāde ar automātisku informācijas apmaiņu paziņo jebkuras citas dalībvalsts kompetentajai iestādei tādu informāciju par taksācijas periodiem no 2014.gada 1.janvāra, kas ir pieejama par minētās citas dalībvalsts rezidentiem; minētā informācija ir par šādām konkrētām ienākumu un kapitāla kategorijām, kā tās saprot saskaņā ar tās dalībvalsts tiesību aktiem, kura paziņo šo informāciju: </w:t>
      </w:r>
    </w:p>
    <w:p w14:paraId="0A0D3BE5" w14:textId="77777777" w:rsidR="00F97F99" w:rsidRPr="00767A7E" w:rsidRDefault="00F97F99" w:rsidP="00F97F99">
      <w:pPr>
        <w:pStyle w:val="CM4"/>
        <w:spacing w:before="60" w:after="60"/>
        <w:rPr>
          <w:rFonts w:ascii="Times New Roman" w:hAnsi="Times New Roman" w:cs="Times New Roman"/>
        </w:rPr>
      </w:pPr>
      <w:r w:rsidRPr="00767A7E">
        <w:rPr>
          <w:rFonts w:ascii="Times New Roman" w:hAnsi="Times New Roman" w:cs="Times New Roman"/>
        </w:rPr>
        <w:lastRenderedPageBreak/>
        <w:t xml:space="preserve">a) ienākumi no nodarbinātības; </w:t>
      </w:r>
    </w:p>
    <w:p w14:paraId="38BF6DC0" w14:textId="77777777" w:rsidR="00F97F99" w:rsidRPr="00767A7E" w:rsidRDefault="00F97F99" w:rsidP="00F97F99">
      <w:pPr>
        <w:pStyle w:val="CM4"/>
        <w:spacing w:before="60" w:after="60"/>
        <w:rPr>
          <w:rFonts w:ascii="Times New Roman" w:hAnsi="Times New Roman" w:cs="Times New Roman"/>
        </w:rPr>
      </w:pPr>
      <w:r w:rsidRPr="00767A7E">
        <w:rPr>
          <w:rFonts w:ascii="Times New Roman" w:hAnsi="Times New Roman" w:cs="Times New Roman"/>
        </w:rPr>
        <w:t xml:space="preserve">b) direktoru atalgojumi; </w:t>
      </w:r>
    </w:p>
    <w:p w14:paraId="22E22303" w14:textId="77777777" w:rsidR="00F97F99" w:rsidRPr="00767A7E" w:rsidRDefault="00F97F99" w:rsidP="00130A3C">
      <w:pPr>
        <w:pStyle w:val="CM4"/>
        <w:spacing w:before="60" w:after="60"/>
        <w:jc w:val="both"/>
        <w:rPr>
          <w:rFonts w:ascii="Times New Roman" w:hAnsi="Times New Roman" w:cs="Times New Roman"/>
        </w:rPr>
      </w:pPr>
      <w:r w:rsidRPr="00767A7E">
        <w:rPr>
          <w:rFonts w:ascii="Times New Roman" w:hAnsi="Times New Roman" w:cs="Times New Roman"/>
        </w:rPr>
        <w:t xml:space="preserve">c) dzīvības apdrošināšanas produkti, kas nav reglamentēti ar citiem Savienības juridiskiem instrumentiem par informācijas apmaiņu un ar citiem līdzīgiem pasākumiem; </w:t>
      </w:r>
    </w:p>
    <w:p w14:paraId="5865EFC6" w14:textId="77777777" w:rsidR="00F97F99" w:rsidRPr="00767A7E" w:rsidRDefault="00F97F99" w:rsidP="00F97F99">
      <w:pPr>
        <w:pStyle w:val="CM4"/>
        <w:spacing w:before="60" w:after="60"/>
        <w:rPr>
          <w:rFonts w:ascii="Times New Roman" w:hAnsi="Times New Roman" w:cs="Times New Roman"/>
        </w:rPr>
      </w:pPr>
      <w:r w:rsidRPr="00767A7E">
        <w:rPr>
          <w:rFonts w:ascii="Times New Roman" w:hAnsi="Times New Roman" w:cs="Times New Roman"/>
        </w:rPr>
        <w:t xml:space="preserve">d) pensijas; </w:t>
      </w:r>
    </w:p>
    <w:p w14:paraId="09F6B9AB" w14:textId="77777777" w:rsidR="00E15C62" w:rsidRDefault="00F97F99" w:rsidP="00767A7E">
      <w:pPr>
        <w:pStyle w:val="CM4"/>
        <w:spacing w:before="60" w:after="60"/>
        <w:rPr>
          <w:rFonts w:cs="EUAlbertina"/>
          <w:color w:val="000000"/>
          <w:sz w:val="19"/>
          <w:szCs w:val="19"/>
        </w:rPr>
      </w:pPr>
      <w:r w:rsidRPr="00767A7E">
        <w:rPr>
          <w:rFonts w:ascii="Times New Roman" w:hAnsi="Times New Roman" w:cs="Times New Roman"/>
        </w:rPr>
        <w:t>e) īpašumtiesības un ienākumi no nekustamā īpašuma.</w:t>
      </w:r>
      <w:r>
        <w:rPr>
          <w:rFonts w:cs="EUAlbertina"/>
          <w:color w:val="000000"/>
          <w:sz w:val="19"/>
          <w:szCs w:val="19"/>
        </w:rPr>
        <w:t xml:space="preserve"> </w:t>
      </w:r>
    </w:p>
    <w:p w14:paraId="2AB94FB8" w14:textId="77777777" w:rsidR="00E15C62" w:rsidRPr="00D1791D" w:rsidRDefault="00E15C62" w:rsidP="00767A7E">
      <w:pPr>
        <w:pStyle w:val="CM4"/>
        <w:spacing w:before="60" w:after="60"/>
        <w:rPr>
          <w:rFonts w:ascii="Times New Roman" w:hAnsi="Times New Roman" w:cs="Times New Roman"/>
        </w:rPr>
      </w:pPr>
    </w:p>
    <w:p w14:paraId="55C9F7E3" w14:textId="074423C8" w:rsidR="00E15C62" w:rsidRPr="00E15C62" w:rsidRDefault="179534BA"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 xml:space="preserve">2.2.1.1. </w:t>
      </w:r>
      <w:r w:rsidR="3A38756D" w:rsidRPr="7EB64516">
        <w:rPr>
          <w:rFonts w:ascii="Times New Roman" w:hAnsi="Times New Roman" w:cs="Times New Roman"/>
          <w:b/>
          <w:bCs/>
          <w:i w:val="0"/>
          <w:iCs w:val="0"/>
          <w:color w:val="auto"/>
          <w:sz w:val="28"/>
          <w:szCs w:val="28"/>
        </w:rPr>
        <w:t>DAC1 arhitektūra</w:t>
      </w:r>
    </w:p>
    <w:p w14:paraId="041849FE" w14:textId="2C4D8E89" w:rsidR="00AF6693" w:rsidRDefault="00925F50" w:rsidP="006E5D80">
      <w:pPr>
        <w:pStyle w:val="Caption"/>
        <w:jc w:val="center"/>
        <w:rPr>
          <w:sz w:val="28"/>
          <w:szCs w:val="28"/>
        </w:rPr>
      </w:pPr>
      <w:r>
        <w:rPr>
          <w:noProof/>
          <w:color w:val="2B579A"/>
          <w:shd w:val="clear" w:color="auto" w:fill="E6E6E6"/>
          <w:lang w:eastAsia="lv-LV"/>
        </w:rPr>
        <w:drawing>
          <wp:inline distT="0" distB="0" distL="0" distR="0" wp14:anchorId="3661FB0E" wp14:editId="0355EC2F">
            <wp:extent cx="5939790" cy="2902585"/>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39790" cy="2902585"/>
                    </a:xfrm>
                    <a:prstGeom prst="rect">
                      <a:avLst/>
                    </a:prstGeom>
                  </pic:spPr>
                </pic:pic>
              </a:graphicData>
            </a:graphic>
          </wp:inline>
        </w:drawing>
      </w:r>
    </w:p>
    <w:p w14:paraId="6F8BE0D5" w14:textId="3B2D5111" w:rsidR="00AF6693" w:rsidRDefault="00BA5970" w:rsidP="00AF6693">
      <w:pPr>
        <w:pStyle w:val="Caption"/>
        <w:jc w:val="center"/>
        <w:rPr>
          <w:b w:val="0"/>
          <w:i/>
          <w:sz w:val="20"/>
        </w:rPr>
      </w:pPr>
      <w:r>
        <w:rPr>
          <w:b w:val="0"/>
          <w:i/>
          <w:sz w:val="20"/>
        </w:rPr>
        <w:t xml:space="preserve">Att. </w:t>
      </w:r>
      <w:r w:rsidR="00AF6693" w:rsidRPr="00AF6693">
        <w:rPr>
          <w:b w:val="0"/>
          <w:i/>
          <w:sz w:val="20"/>
        </w:rPr>
        <w:t>2.2.1.1.-1. DAC1 arhitektūra</w:t>
      </w:r>
    </w:p>
    <w:p w14:paraId="0DC0B301" w14:textId="178139F2" w:rsidR="006E5D80" w:rsidRPr="006E5D80" w:rsidRDefault="006E5D80" w:rsidP="006E5D80">
      <w:pPr>
        <w:pStyle w:val="Caption"/>
        <w:rPr>
          <w:b w:val="0"/>
        </w:rPr>
      </w:pPr>
      <w:r w:rsidRPr="006E5D80">
        <w:rPr>
          <w:b w:val="0"/>
        </w:rPr>
        <w:t xml:space="preserve">DAC1 </w:t>
      </w:r>
      <w:proofErr w:type="spellStart"/>
      <w:r w:rsidRPr="006E5D80">
        <w:rPr>
          <w:b w:val="0"/>
        </w:rPr>
        <w:t>pamatkomponentes</w:t>
      </w:r>
      <w:proofErr w:type="spellEnd"/>
      <w:r w:rsidRPr="006E5D80">
        <w:rPr>
          <w:b w:val="0"/>
        </w:rPr>
        <w:t>:</w:t>
      </w:r>
    </w:p>
    <w:p w14:paraId="5398B169" w14:textId="666BA948" w:rsidR="006E5D80" w:rsidRPr="006E5D80" w:rsidRDefault="00FC7824" w:rsidP="00AE699E">
      <w:pPr>
        <w:pStyle w:val="ListParagraph"/>
        <w:numPr>
          <w:ilvl w:val="0"/>
          <w:numId w:val="25"/>
        </w:numPr>
        <w:ind w:left="284" w:hanging="284"/>
        <w:rPr>
          <w:rFonts w:ascii="Times New Roman" w:hAnsi="Times New Roman" w:cs="Times New Roman"/>
          <w:sz w:val="24"/>
          <w:szCs w:val="24"/>
        </w:rPr>
      </w:pPr>
      <w:r>
        <w:rPr>
          <w:rFonts w:ascii="Times New Roman" w:hAnsi="Times New Roman" w:cs="Times New Roman"/>
          <w:sz w:val="24"/>
          <w:szCs w:val="24"/>
        </w:rPr>
        <w:t>l</w:t>
      </w:r>
      <w:r w:rsidR="006E5D80" w:rsidRPr="006E5D80">
        <w:rPr>
          <w:rFonts w:ascii="Times New Roman" w:hAnsi="Times New Roman" w:cs="Times New Roman"/>
          <w:sz w:val="24"/>
          <w:szCs w:val="24"/>
        </w:rPr>
        <w:t xml:space="preserve">ietotāja WEB </w:t>
      </w:r>
      <w:proofErr w:type="spellStart"/>
      <w:r w:rsidR="006E5D80" w:rsidRPr="006E5D80">
        <w:rPr>
          <w:rFonts w:ascii="Times New Roman" w:hAnsi="Times New Roman" w:cs="Times New Roman"/>
          <w:sz w:val="24"/>
          <w:szCs w:val="24"/>
        </w:rPr>
        <w:t>saskarnes</w:t>
      </w:r>
      <w:proofErr w:type="spellEnd"/>
      <w:r w:rsidR="006E5D80" w:rsidRPr="006E5D80">
        <w:rPr>
          <w:rFonts w:ascii="Times New Roman" w:hAnsi="Times New Roman" w:cs="Times New Roman"/>
          <w:sz w:val="24"/>
          <w:szCs w:val="24"/>
        </w:rPr>
        <w:t xml:space="preserve"> programmatūra;</w:t>
      </w:r>
    </w:p>
    <w:p w14:paraId="14AAEDDB" w14:textId="7EC8252C" w:rsidR="006E5D80" w:rsidRDefault="00FC7824" w:rsidP="00AE699E">
      <w:pPr>
        <w:pStyle w:val="ListParagraph"/>
        <w:numPr>
          <w:ilvl w:val="0"/>
          <w:numId w:val="25"/>
        </w:numPr>
        <w:ind w:left="284" w:hanging="284"/>
        <w:rPr>
          <w:rFonts w:ascii="Times New Roman" w:hAnsi="Times New Roman" w:cs="Times New Roman"/>
          <w:sz w:val="24"/>
          <w:szCs w:val="24"/>
        </w:rPr>
      </w:pPr>
      <w:r>
        <w:rPr>
          <w:rFonts w:ascii="Times New Roman" w:hAnsi="Times New Roman" w:cs="Times New Roman"/>
          <w:sz w:val="24"/>
          <w:szCs w:val="24"/>
        </w:rPr>
        <w:t>d</w:t>
      </w:r>
      <w:r w:rsidR="43508CB9" w:rsidRPr="7EB64516">
        <w:rPr>
          <w:rFonts w:ascii="Times New Roman" w:hAnsi="Times New Roman" w:cs="Times New Roman"/>
          <w:sz w:val="24"/>
          <w:szCs w:val="24"/>
        </w:rPr>
        <w:t>atubāze, kura veidota kā Oracle DBVS</w:t>
      </w:r>
      <w:r w:rsidR="58FCF2AA" w:rsidRPr="7EB64516">
        <w:rPr>
          <w:rFonts w:ascii="Times New Roman" w:hAnsi="Times New Roman" w:cs="Times New Roman"/>
          <w:sz w:val="24"/>
          <w:szCs w:val="24"/>
        </w:rPr>
        <w:t xml:space="preserve"> servera procedūru komplekts</w:t>
      </w:r>
      <w:r w:rsidR="43508CB9" w:rsidRPr="7EB64516">
        <w:rPr>
          <w:rFonts w:ascii="Times New Roman" w:hAnsi="Times New Roman" w:cs="Times New Roman"/>
          <w:sz w:val="24"/>
          <w:szCs w:val="24"/>
        </w:rPr>
        <w:t>;</w:t>
      </w:r>
    </w:p>
    <w:p w14:paraId="29704E0D" w14:textId="5F46F747" w:rsidR="0012350D" w:rsidRPr="006E5D80" w:rsidRDefault="0012350D" w:rsidP="00AE699E">
      <w:pPr>
        <w:pStyle w:val="ListParagraph"/>
        <w:numPr>
          <w:ilvl w:val="0"/>
          <w:numId w:val="25"/>
        </w:numPr>
        <w:ind w:left="284" w:hanging="284"/>
        <w:rPr>
          <w:rFonts w:ascii="Times New Roman" w:hAnsi="Times New Roman" w:cs="Times New Roman"/>
          <w:sz w:val="24"/>
          <w:szCs w:val="24"/>
        </w:rPr>
      </w:pPr>
      <w:r>
        <w:rPr>
          <w:rFonts w:ascii="Times New Roman" w:hAnsi="Times New Roman" w:cs="Times New Roman"/>
          <w:sz w:val="24"/>
          <w:szCs w:val="24"/>
        </w:rPr>
        <w:t>NIS datubāzes tabulas un procedūras;</w:t>
      </w:r>
    </w:p>
    <w:p w14:paraId="5877AE27" w14:textId="7749F6A0" w:rsidR="002D416D" w:rsidRDefault="00FC7824" w:rsidP="00AE699E">
      <w:pPr>
        <w:pStyle w:val="ListParagraph"/>
        <w:numPr>
          <w:ilvl w:val="0"/>
          <w:numId w:val="25"/>
        </w:numPr>
        <w:ind w:left="284" w:hanging="284"/>
        <w:jc w:val="both"/>
        <w:rPr>
          <w:rFonts w:ascii="Times New Roman" w:hAnsi="Times New Roman" w:cs="Times New Roman"/>
          <w:sz w:val="24"/>
          <w:szCs w:val="24"/>
        </w:rPr>
      </w:pPr>
      <w:r>
        <w:rPr>
          <w:rFonts w:ascii="Times New Roman" w:hAnsi="Times New Roman" w:cs="Times New Roman"/>
          <w:sz w:val="24"/>
          <w:szCs w:val="24"/>
        </w:rPr>
        <w:t>d</w:t>
      </w:r>
      <w:r w:rsidR="43508CB9" w:rsidRPr="7EB64516">
        <w:rPr>
          <w:rFonts w:ascii="Times New Roman" w:hAnsi="Times New Roman" w:cs="Times New Roman"/>
          <w:sz w:val="24"/>
          <w:szCs w:val="24"/>
        </w:rPr>
        <w:t>atu apmaiņas integrācijas platforma</w:t>
      </w:r>
      <w:r w:rsidR="078D579A" w:rsidRPr="7EB64516">
        <w:rPr>
          <w:rFonts w:ascii="Times New Roman" w:hAnsi="Times New Roman" w:cs="Times New Roman"/>
          <w:sz w:val="24"/>
          <w:szCs w:val="24"/>
        </w:rPr>
        <w:t xml:space="preserve"> realizēta</w:t>
      </w:r>
      <w:r w:rsidR="503C16D8" w:rsidRPr="7EB64516">
        <w:rPr>
          <w:rFonts w:ascii="Times New Roman" w:hAnsi="Times New Roman" w:cs="Times New Roman"/>
          <w:sz w:val="24"/>
          <w:szCs w:val="24"/>
        </w:rPr>
        <w:t>,</w:t>
      </w:r>
      <w:r w:rsidR="078D579A" w:rsidRPr="7EB64516">
        <w:rPr>
          <w:rFonts w:ascii="Times New Roman" w:hAnsi="Times New Roman" w:cs="Times New Roman"/>
          <w:sz w:val="24"/>
          <w:szCs w:val="24"/>
        </w:rPr>
        <w:t xml:space="preserve"> izmantojot </w:t>
      </w:r>
      <w:proofErr w:type="spellStart"/>
      <w:r w:rsidR="078D579A" w:rsidRPr="7EB64516">
        <w:rPr>
          <w:rFonts w:ascii="Times New Roman" w:hAnsi="Times New Roman" w:cs="Times New Roman"/>
          <w:sz w:val="24"/>
          <w:szCs w:val="24"/>
        </w:rPr>
        <w:t>Web</w:t>
      </w:r>
      <w:proofErr w:type="spellEnd"/>
      <w:r w:rsidR="078D579A" w:rsidRPr="7EB64516">
        <w:rPr>
          <w:rFonts w:ascii="Times New Roman" w:hAnsi="Times New Roman" w:cs="Times New Roman"/>
          <w:sz w:val="24"/>
          <w:szCs w:val="24"/>
        </w:rPr>
        <w:t xml:space="preserve"> servisu tehnoloģiju - VID </w:t>
      </w:r>
      <w:proofErr w:type="spellStart"/>
      <w:r w:rsidR="078D579A" w:rsidRPr="7EB64516">
        <w:rPr>
          <w:rFonts w:ascii="Times New Roman" w:hAnsi="Times New Roman" w:cs="Times New Roman"/>
          <w:sz w:val="24"/>
          <w:szCs w:val="24"/>
        </w:rPr>
        <w:t>Web</w:t>
      </w:r>
      <w:proofErr w:type="spellEnd"/>
      <w:r w:rsidR="078D579A" w:rsidRPr="7EB64516">
        <w:rPr>
          <w:rFonts w:ascii="Times New Roman" w:hAnsi="Times New Roman" w:cs="Times New Roman"/>
          <w:sz w:val="24"/>
          <w:szCs w:val="24"/>
        </w:rPr>
        <w:t xml:space="preserve"> servisu sistēmu (VIDWS)</w:t>
      </w:r>
      <w:r w:rsidR="43508CB9" w:rsidRPr="7EB64516">
        <w:rPr>
          <w:rFonts w:ascii="Times New Roman" w:hAnsi="Times New Roman" w:cs="Times New Roman"/>
          <w:sz w:val="24"/>
          <w:szCs w:val="24"/>
        </w:rPr>
        <w:t xml:space="preserve">, kura </w:t>
      </w:r>
      <w:r w:rsidR="79180A91" w:rsidRPr="7EB64516">
        <w:rPr>
          <w:rFonts w:ascii="Times New Roman" w:hAnsi="Times New Roman" w:cs="Times New Roman"/>
          <w:sz w:val="24"/>
          <w:szCs w:val="24"/>
        </w:rPr>
        <w:t>nodrošina</w:t>
      </w:r>
      <w:r w:rsidR="43508CB9" w:rsidRPr="7EB64516">
        <w:rPr>
          <w:rFonts w:ascii="Times New Roman" w:hAnsi="Times New Roman" w:cs="Times New Roman"/>
          <w:sz w:val="24"/>
          <w:szCs w:val="24"/>
        </w:rPr>
        <w:t xml:space="preserve"> datu nosūtīšan</w:t>
      </w:r>
      <w:r w:rsidR="79180A91" w:rsidRPr="7EB64516">
        <w:rPr>
          <w:rFonts w:ascii="Times New Roman" w:hAnsi="Times New Roman" w:cs="Times New Roman"/>
          <w:sz w:val="24"/>
          <w:szCs w:val="24"/>
        </w:rPr>
        <w:t>u</w:t>
      </w:r>
      <w:r w:rsidR="43508CB9" w:rsidRPr="7EB64516">
        <w:rPr>
          <w:rFonts w:ascii="Times New Roman" w:hAnsi="Times New Roman" w:cs="Times New Roman"/>
          <w:sz w:val="24"/>
          <w:szCs w:val="24"/>
        </w:rPr>
        <w:t xml:space="preserve"> no NIS DB uz DAC1 DB un datu apmaiņu </w:t>
      </w:r>
      <w:r w:rsidR="4946C9F4" w:rsidRPr="7EB64516">
        <w:rPr>
          <w:rFonts w:ascii="Times New Roman" w:hAnsi="Times New Roman" w:cs="Times New Roman"/>
          <w:sz w:val="24"/>
          <w:szCs w:val="24"/>
        </w:rPr>
        <w:t>caur CCN/ CSI vārteju</w:t>
      </w:r>
      <w:r w:rsidR="58FCF2AA" w:rsidRPr="7EB64516">
        <w:rPr>
          <w:rFonts w:ascii="Times New Roman" w:hAnsi="Times New Roman" w:cs="Times New Roman"/>
          <w:sz w:val="24"/>
          <w:szCs w:val="24"/>
        </w:rPr>
        <w:t>.</w:t>
      </w:r>
    </w:p>
    <w:p w14:paraId="14E5E6A6" w14:textId="3FDDB8BE" w:rsidR="002D416D" w:rsidRPr="006A7B93" w:rsidRDefault="58FCF2AA" w:rsidP="7EB64516">
      <w:pPr>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52CE3D81" w14:textId="1BB7A174" w:rsidR="002D416D" w:rsidRPr="006A7B93" w:rsidRDefault="002D416D" w:rsidP="00AE699E">
      <w:pPr>
        <w:pStyle w:val="ListParagraph"/>
        <w:widowControl w:val="0"/>
        <w:numPr>
          <w:ilvl w:val="0"/>
          <w:numId w:val="26"/>
        </w:numPr>
        <w:spacing w:after="0" w:line="240" w:lineRule="auto"/>
        <w:ind w:left="284" w:hanging="284"/>
        <w:jc w:val="both"/>
        <w:rPr>
          <w:rFonts w:ascii="Times New Roman" w:hAnsi="Times New Roman" w:cs="Times New Roman"/>
          <w:sz w:val="24"/>
        </w:rPr>
      </w:pPr>
      <w:r w:rsidRPr="006A7B93">
        <w:rPr>
          <w:rFonts w:ascii="Times New Roman" w:hAnsi="Times New Roman" w:cs="Times New Roman"/>
          <w:sz w:val="24"/>
        </w:rPr>
        <w:t>ES dalībvalstīm paredzētā informācija</w:t>
      </w:r>
      <w:r w:rsidR="006D60B9">
        <w:rPr>
          <w:rFonts w:ascii="Times New Roman" w:hAnsi="Times New Roman" w:cs="Times New Roman"/>
          <w:sz w:val="24"/>
        </w:rPr>
        <w:t>;</w:t>
      </w:r>
    </w:p>
    <w:p w14:paraId="5C067EFD" w14:textId="6B875B52" w:rsidR="002D416D" w:rsidRDefault="00FC7824" w:rsidP="00AE699E">
      <w:pPr>
        <w:pStyle w:val="ListParagraph"/>
        <w:numPr>
          <w:ilvl w:val="0"/>
          <w:numId w:val="26"/>
        </w:numPr>
        <w:spacing w:after="0" w:line="240" w:lineRule="auto"/>
        <w:ind w:left="284" w:hanging="284"/>
        <w:jc w:val="both"/>
        <w:rPr>
          <w:rFonts w:ascii="Times New Roman" w:hAnsi="Times New Roman" w:cs="Times New Roman"/>
          <w:sz w:val="24"/>
        </w:rPr>
      </w:pPr>
      <w:r>
        <w:rPr>
          <w:rFonts w:ascii="Times New Roman" w:hAnsi="Times New Roman" w:cs="Times New Roman"/>
          <w:sz w:val="24"/>
        </w:rPr>
        <w:t>n</w:t>
      </w:r>
      <w:r w:rsidR="002D416D" w:rsidRPr="006A7B93">
        <w:rPr>
          <w:rFonts w:ascii="Times New Roman" w:hAnsi="Times New Roman" w:cs="Times New Roman"/>
          <w:sz w:val="24"/>
        </w:rPr>
        <w:t>o ES dalībvalstīm saņemtā informācija.</w:t>
      </w:r>
    </w:p>
    <w:p w14:paraId="3D7B5389" w14:textId="77777777" w:rsidR="00924E6E" w:rsidRPr="0000426B" w:rsidRDefault="00924E6E" w:rsidP="00D1791D">
      <w:pPr>
        <w:pStyle w:val="ListParagraph"/>
        <w:spacing w:after="0" w:line="240" w:lineRule="auto"/>
        <w:ind w:left="284"/>
        <w:jc w:val="both"/>
        <w:rPr>
          <w:rFonts w:ascii="Times New Roman" w:hAnsi="Times New Roman" w:cs="Times New Roman"/>
          <w:sz w:val="24"/>
        </w:rPr>
      </w:pPr>
    </w:p>
    <w:p w14:paraId="43E9C7AC" w14:textId="07F2C389" w:rsidR="006D60B9" w:rsidRDefault="179534BA"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 xml:space="preserve">2.2.1.2. </w:t>
      </w:r>
      <w:r w:rsidR="7C7E8634" w:rsidRPr="7EB64516">
        <w:rPr>
          <w:rFonts w:ascii="Times New Roman" w:hAnsi="Times New Roman" w:cs="Times New Roman"/>
          <w:b/>
          <w:bCs/>
          <w:i w:val="0"/>
          <w:iCs w:val="0"/>
          <w:color w:val="auto"/>
          <w:sz w:val="28"/>
          <w:szCs w:val="28"/>
        </w:rPr>
        <w:t>DAC1 izpildāmās funkcijas</w:t>
      </w:r>
    </w:p>
    <w:p w14:paraId="30CB194B" w14:textId="606FE64A" w:rsidR="00AF0ABB" w:rsidRPr="00E65032" w:rsidRDefault="00AF0ABB" w:rsidP="00AF0ABB">
      <w:pPr>
        <w:spacing w:after="0"/>
        <w:rPr>
          <w:rFonts w:ascii="Times New Roman" w:hAnsi="Times New Roman" w:cs="Times New Roman"/>
          <w:sz w:val="24"/>
          <w:szCs w:val="24"/>
        </w:rPr>
      </w:pPr>
      <w:r w:rsidRPr="00E65032">
        <w:rPr>
          <w:rFonts w:ascii="Times New Roman" w:hAnsi="Times New Roman" w:cs="Times New Roman"/>
          <w:sz w:val="24"/>
        </w:rPr>
        <w:t>DAC</w:t>
      </w:r>
      <w:r>
        <w:rPr>
          <w:rFonts w:ascii="Times New Roman" w:hAnsi="Times New Roman" w:cs="Times New Roman"/>
          <w:sz w:val="24"/>
        </w:rPr>
        <w:t>1 modulim</w:t>
      </w:r>
      <w:r w:rsidRPr="00E65032">
        <w:rPr>
          <w:rFonts w:ascii="Times New Roman" w:hAnsi="Times New Roman" w:cs="Times New Roman"/>
          <w:sz w:val="24"/>
        </w:rPr>
        <w:t xml:space="preserve"> jānodrošina šādu galveno funkciju izpildes atbalsts:</w:t>
      </w:r>
    </w:p>
    <w:p w14:paraId="7A962051" w14:textId="3805277E" w:rsidR="00AF0ABB" w:rsidRDefault="74A11B04"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d</w:t>
      </w:r>
      <w:r w:rsidR="0155969C" w:rsidRPr="7EB64516">
        <w:rPr>
          <w:rFonts w:ascii="Times New Roman" w:hAnsi="Times New Roman" w:cs="Times New Roman"/>
          <w:sz w:val="24"/>
          <w:szCs w:val="24"/>
        </w:rPr>
        <w:t>atu agregācij</w:t>
      </w:r>
      <w:r w:rsidR="1CB8C41C" w:rsidRPr="7EB64516">
        <w:rPr>
          <w:rFonts w:ascii="Times New Roman" w:hAnsi="Times New Roman" w:cs="Times New Roman"/>
          <w:sz w:val="24"/>
          <w:szCs w:val="24"/>
        </w:rPr>
        <w:t xml:space="preserve">a </w:t>
      </w:r>
      <w:r w:rsidR="0155969C" w:rsidRPr="7EB64516">
        <w:rPr>
          <w:rFonts w:ascii="Times New Roman" w:hAnsi="Times New Roman" w:cs="Times New Roman"/>
          <w:sz w:val="24"/>
          <w:szCs w:val="24"/>
        </w:rPr>
        <w:t xml:space="preserve">– datu nolasīšana no NIS un saglabāšana </w:t>
      </w:r>
      <w:proofErr w:type="spellStart"/>
      <w:r w:rsidR="0155969C" w:rsidRPr="7EB64516">
        <w:rPr>
          <w:rFonts w:ascii="Times New Roman" w:hAnsi="Times New Roman" w:cs="Times New Roman"/>
          <w:sz w:val="24"/>
          <w:szCs w:val="24"/>
        </w:rPr>
        <w:t>starpformātā</w:t>
      </w:r>
      <w:proofErr w:type="spellEnd"/>
      <w:r w:rsidR="1CB8C41C" w:rsidRPr="7EB64516">
        <w:rPr>
          <w:rFonts w:ascii="Times New Roman" w:hAnsi="Times New Roman" w:cs="Times New Roman"/>
          <w:sz w:val="24"/>
          <w:szCs w:val="24"/>
        </w:rPr>
        <w:t xml:space="preserve"> (XML)</w:t>
      </w:r>
      <w:r w:rsidR="0155969C" w:rsidRPr="7EB64516">
        <w:rPr>
          <w:rFonts w:ascii="Times New Roman" w:hAnsi="Times New Roman" w:cs="Times New Roman"/>
          <w:sz w:val="24"/>
          <w:szCs w:val="24"/>
        </w:rPr>
        <w:t>;</w:t>
      </w:r>
    </w:p>
    <w:p w14:paraId="00E8D72F" w14:textId="40894705" w:rsidR="00AF0ABB" w:rsidRDefault="58E28C74" w:rsidP="7EB64516">
      <w:pPr>
        <w:pStyle w:val="ListParagraph"/>
        <w:widowControl w:val="0"/>
        <w:numPr>
          <w:ilvl w:val="0"/>
          <w:numId w:val="35"/>
        </w:numPr>
        <w:spacing w:after="0" w:line="240" w:lineRule="auto"/>
        <w:ind w:right="57"/>
        <w:rPr>
          <w:rFonts w:ascii="Times New Roman" w:hAnsi="Times New Roman" w:cs="Times New Roman"/>
          <w:sz w:val="24"/>
          <w:szCs w:val="24"/>
        </w:rPr>
      </w:pPr>
      <w:proofErr w:type="spellStart"/>
      <w:r w:rsidRPr="7EB64516">
        <w:rPr>
          <w:rFonts w:ascii="Times New Roman" w:hAnsi="Times New Roman" w:cs="Times New Roman"/>
          <w:sz w:val="24"/>
          <w:szCs w:val="24"/>
        </w:rPr>
        <w:t>a</w:t>
      </w:r>
      <w:r w:rsidR="0155969C" w:rsidRPr="7EB64516">
        <w:rPr>
          <w:rFonts w:ascii="Times New Roman" w:hAnsi="Times New Roman" w:cs="Times New Roman"/>
          <w:sz w:val="24"/>
          <w:szCs w:val="24"/>
        </w:rPr>
        <w:t>gregēto</w:t>
      </w:r>
      <w:proofErr w:type="spellEnd"/>
      <w:r w:rsidR="0155969C" w:rsidRPr="7EB64516">
        <w:rPr>
          <w:rFonts w:ascii="Times New Roman" w:hAnsi="Times New Roman" w:cs="Times New Roman"/>
          <w:sz w:val="24"/>
          <w:szCs w:val="24"/>
        </w:rPr>
        <w:t xml:space="preserve"> datu izvietošana </w:t>
      </w:r>
      <w:proofErr w:type="spellStart"/>
      <w:r w:rsidR="0155969C" w:rsidRPr="7EB64516">
        <w:rPr>
          <w:rFonts w:ascii="Times New Roman" w:hAnsi="Times New Roman" w:cs="Times New Roman"/>
          <w:sz w:val="24"/>
          <w:szCs w:val="24"/>
        </w:rPr>
        <w:t>starpbāzē</w:t>
      </w:r>
      <w:proofErr w:type="spellEnd"/>
      <w:r w:rsidR="0155969C" w:rsidRPr="7EB64516">
        <w:rPr>
          <w:rFonts w:ascii="Times New Roman" w:hAnsi="Times New Roman" w:cs="Times New Roman"/>
          <w:sz w:val="24"/>
          <w:szCs w:val="24"/>
        </w:rPr>
        <w:t xml:space="preserve"> – XML </w:t>
      </w:r>
      <w:proofErr w:type="spellStart"/>
      <w:r w:rsidR="0155969C" w:rsidRPr="7EB64516">
        <w:rPr>
          <w:rFonts w:ascii="Times New Roman" w:hAnsi="Times New Roman" w:cs="Times New Roman"/>
          <w:sz w:val="24"/>
          <w:szCs w:val="24"/>
        </w:rPr>
        <w:t>starpformāta</w:t>
      </w:r>
      <w:proofErr w:type="spellEnd"/>
      <w:r w:rsidR="0155969C" w:rsidRPr="7EB64516">
        <w:rPr>
          <w:rFonts w:ascii="Times New Roman" w:hAnsi="Times New Roman" w:cs="Times New Roman"/>
          <w:sz w:val="24"/>
          <w:szCs w:val="24"/>
        </w:rPr>
        <w:t xml:space="preserve"> datņu izvietošana DAC1 DB;</w:t>
      </w:r>
    </w:p>
    <w:p w14:paraId="738E3538" w14:textId="1175C8D5" w:rsidR="00AF0ABB" w:rsidRDefault="00AF0ABB" w:rsidP="00AE699E">
      <w:pPr>
        <w:pStyle w:val="ListParagraph"/>
        <w:widowControl w:val="0"/>
        <w:numPr>
          <w:ilvl w:val="0"/>
          <w:numId w:val="35"/>
        </w:numPr>
        <w:spacing w:after="0" w:line="240" w:lineRule="auto"/>
        <w:ind w:right="57"/>
        <w:contextualSpacing w:val="0"/>
        <w:rPr>
          <w:rFonts w:ascii="Times New Roman" w:hAnsi="Times New Roman" w:cs="Times New Roman"/>
          <w:sz w:val="24"/>
        </w:rPr>
      </w:pPr>
      <w:r>
        <w:rPr>
          <w:rFonts w:ascii="Times New Roman" w:hAnsi="Times New Roman" w:cs="Times New Roman"/>
          <w:sz w:val="24"/>
        </w:rPr>
        <w:t>XML ziņojumu ģenerēšana un validācija;</w:t>
      </w:r>
    </w:p>
    <w:p w14:paraId="6EA646A1" w14:textId="38C8D7C7" w:rsidR="00AF0ABB" w:rsidRDefault="3F70E415"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n</w:t>
      </w:r>
      <w:r w:rsidR="1CB8C41C" w:rsidRPr="7EB64516">
        <w:rPr>
          <w:rFonts w:ascii="Times New Roman" w:hAnsi="Times New Roman" w:cs="Times New Roman"/>
          <w:sz w:val="24"/>
          <w:szCs w:val="24"/>
        </w:rPr>
        <w:t>o ES DV saņemto ziņojumu dekompresija un validācija;</w:t>
      </w:r>
    </w:p>
    <w:p w14:paraId="1061E6A3" w14:textId="6D7657B1" w:rsidR="00AA0202" w:rsidRDefault="63A3D2A8"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z</w:t>
      </w:r>
      <w:r w:rsidR="1CB8C41C" w:rsidRPr="7EB64516">
        <w:rPr>
          <w:rFonts w:ascii="Times New Roman" w:hAnsi="Times New Roman" w:cs="Times New Roman"/>
          <w:sz w:val="24"/>
          <w:szCs w:val="24"/>
        </w:rPr>
        <w:t>iņojumu saglabāšana DAC1 DB;</w:t>
      </w:r>
    </w:p>
    <w:p w14:paraId="3A2535B8" w14:textId="700F0913" w:rsidR="00AA0202" w:rsidRDefault="02D7C999"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k</w:t>
      </w:r>
      <w:r w:rsidR="1CB8C41C" w:rsidRPr="7EB64516">
        <w:rPr>
          <w:rFonts w:ascii="Times New Roman" w:hAnsi="Times New Roman" w:cs="Times New Roman"/>
          <w:sz w:val="24"/>
          <w:szCs w:val="24"/>
        </w:rPr>
        <w:t>ļūdainu validēto ziņojumu apstrāde;</w:t>
      </w:r>
    </w:p>
    <w:p w14:paraId="54AD0D40" w14:textId="0BDC0DC6" w:rsidR="00AF0ABB" w:rsidRDefault="67C6004B"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a</w:t>
      </w:r>
      <w:r w:rsidR="1CB8C41C" w:rsidRPr="7EB64516">
        <w:rPr>
          <w:rFonts w:ascii="Times New Roman" w:hAnsi="Times New Roman" w:cs="Times New Roman"/>
          <w:sz w:val="24"/>
          <w:szCs w:val="24"/>
        </w:rPr>
        <w:t>utomātiska personu atpazīšana un ziņojumu datu pārnešana uz NIS;</w:t>
      </w:r>
    </w:p>
    <w:p w14:paraId="21194549" w14:textId="14091FC0" w:rsidR="0000426B" w:rsidRDefault="08ADB2BD" w:rsidP="00130A3C">
      <w:pPr>
        <w:pStyle w:val="ListParagraph"/>
        <w:widowControl w:val="0"/>
        <w:numPr>
          <w:ilvl w:val="0"/>
          <w:numId w:val="35"/>
        </w:numPr>
        <w:spacing w:after="0" w:line="240" w:lineRule="auto"/>
        <w:ind w:right="57"/>
        <w:jc w:val="both"/>
        <w:rPr>
          <w:rFonts w:ascii="Times New Roman" w:hAnsi="Times New Roman" w:cs="Times New Roman"/>
          <w:sz w:val="24"/>
          <w:szCs w:val="24"/>
        </w:rPr>
      </w:pPr>
      <w:r w:rsidRPr="7EB64516">
        <w:rPr>
          <w:rFonts w:ascii="Times New Roman" w:hAnsi="Times New Roman" w:cs="Times New Roman"/>
          <w:sz w:val="24"/>
          <w:szCs w:val="24"/>
        </w:rPr>
        <w:lastRenderedPageBreak/>
        <w:t>m</w:t>
      </w:r>
      <w:r w:rsidR="1CB8C41C" w:rsidRPr="7EB64516">
        <w:rPr>
          <w:rFonts w:ascii="Times New Roman" w:hAnsi="Times New Roman" w:cs="Times New Roman"/>
          <w:sz w:val="24"/>
          <w:szCs w:val="24"/>
        </w:rPr>
        <w:t>anuāla datu koriģēšana, agregācijas rezultātu kontrole, XML datņu ģenerēšanas rezultātu kontrole un ziņojumu apstrāde (</w:t>
      </w:r>
      <w:proofErr w:type="spellStart"/>
      <w:r w:rsidR="1CB8C41C" w:rsidRPr="7EB64516">
        <w:rPr>
          <w:rFonts w:ascii="Times New Roman" w:hAnsi="Times New Roman" w:cs="Times New Roman"/>
          <w:sz w:val="24"/>
          <w:szCs w:val="24"/>
        </w:rPr>
        <w:t>apakšprocesi</w:t>
      </w:r>
      <w:proofErr w:type="spellEnd"/>
      <w:r w:rsidR="1CB8C41C" w:rsidRPr="7EB64516">
        <w:rPr>
          <w:rFonts w:ascii="Times New Roman" w:hAnsi="Times New Roman" w:cs="Times New Roman"/>
          <w:sz w:val="24"/>
          <w:szCs w:val="24"/>
        </w:rPr>
        <w:t>)</w:t>
      </w:r>
      <w:r w:rsidR="4ED9DC1C" w:rsidRPr="7EB64516">
        <w:rPr>
          <w:rFonts w:ascii="Times New Roman" w:hAnsi="Times New Roman" w:cs="Times New Roman"/>
          <w:sz w:val="24"/>
          <w:szCs w:val="24"/>
        </w:rPr>
        <w:t>;</w:t>
      </w:r>
    </w:p>
    <w:p w14:paraId="3775E960" w14:textId="3D13D2C8" w:rsidR="00AA0202" w:rsidRPr="00AA0202" w:rsidRDefault="4ED9DC1C"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tatistikas sagatavošana</w:t>
      </w:r>
      <w:r w:rsidR="1CB8C41C" w:rsidRPr="7EB64516">
        <w:rPr>
          <w:rFonts w:ascii="Times New Roman" w:hAnsi="Times New Roman" w:cs="Times New Roman"/>
          <w:sz w:val="24"/>
          <w:szCs w:val="24"/>
        </w:rPr>
        <w:t>.</w:t>
      </w:r>
    </w:p>
    <w:p w14:paraId="44BC0E29" w14:textId="77777777" w:rsidR="00AF0ABB" w:rsidRPr="00AF0ABB" w:rsidRDefault="00AF0ABB" w:rsidP="00AF0ABB">
      <w:pPr>
        <w:widowControl w:val="0"/>
        <w:spacing w:after="0" w:line="240" w:lineRule="auto"/>
        <w:ind w:right="57"/>
        <w:rPr>
          <w:rFonts w:ascii="Times New Roman" w:hAnsi="Times New Roman" w:cs="Times New Roman"/>
          <w:sz w:val="24"/>
        </w:rPr>
      </w:pPr>
    </w:p>
    <w:p w14:paraId="2ECEFA30" w14:textId="17894397" w:rsidR="002D416D" w:rsidRDefault="179534BA"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 xml:space="preserve">2.2.1.3. </w:t>
      </w:r>
      <w:r w:rsidR="73B1155C" w:rsidRPr="7EB64516">
        <w:rPr>
          <w:rFonts w:ascii="Times New Roman" w:hAnsi="Times New Roman" w:cs="Times New Roman"/>
          <w:b/>
          <w:bCs/>
          <w:i w:val="0"/>
          <w:iCs w:val="0"/>
          <w:color w:val="auto"/>
          <w:sz w:val="28"/>
          <w:szCs w:val="28"/>
        </w:rPr>
        <w:t>DAC1 darbināšanas vide</w:t>
      </w:r>
    </w:p>
    <w:p w14:paraId="0BE448BE" w14:textId="7859FC81" w:rsidR="00321983" w:rsidRPr="00321983" w:rsidRDefault="00A22F25" w:rsidP="00321983">
      <w:pPr>
        <w:pStyle w:val="ListParagraph"/>
        <w:numPr>
          <w:ilvl w:val="1"/>
          <w:numId w:val="9"/>
        </w:numPr>
        <w:spacing w:after="0"/>
        <w:ind w:left="284" w:hanging="284"/>
        <w:jc w:val="both"/>
        <w:rPr>
          <w:rFonts w:ascii="Times New Roman" w:hAnsi="Times New Roman" w:cs="Times New Roman"/>
          <w:sz w:val="24"/>
        </w:rPr>
      </w:pPr>
      <w:r w:rsidRPr="00321983">
        <w:rPr>
          <w:rFonts w:ascii="Times New Roman" w:hAnsi="Times New Roman" w:cs="Times New Roman"/>
          <w:sz w:val="24"/>
        </w:rPr>
        <w:t xml:space="preserve">DAC1 programmatūra ievēro </w:t>
      </w:r>
      <w:r w:rsidR="00B522AA" w:rsidRPr="00321983">
        <w:rPr>
          <w:rFonts w:ascii="Times New Roman" w:hAnsi="Times New Roman" w:cs="Times New Roman"/>
          <w:sz w:val="24"/>
        </w:rPr>
        <w:t xml:space="preserve">IZIS </w:t>
      </w:r>
      <w:r w:rsidRPr="00321983">
        <w:rPr>
          <w:rFonts w:ascii="Times New Roman" w:hAnsi="Times New Roman" w:cs="Times New Roman"/>
          <w:sz w:val="24"/>
        </w:rPr>
        <w:t xml:space="preserve">esošās lietotāju </w:t>
      </w:r>
      <w:proofErr w:type="spellStart"/>
      <w:r w:rsidRPr="00321983">
        <w:rPr>
          <w:rFonts w:ascii="Times New Roman" w:hAnsi="Times New Roman" w:cs="Times New Roman"/>
          <w:sz w:val="24"/>
        </w:rPr>
        <w:t>saskarņu</w:t>
      </w:r>
      <w:proofErr w:type="spellEnd"/>
      <w:r w:rsidRPr="00321983">
        <w:rPr>
          <w:rFonts w:ascii="Times New Roman" w:hAnsi="Times New Roman" w:cs="Times New Roman"/>
          <w:sz w:val="24"/>
        </w:rPr>
        <w:t xml:space="preserve">, </w:t>
      </w:r>
      <w:proofErr w:type="spellStart"/>
      <w:r w:rsidRPr="00321983">
        <w:rPr>
          <w:rFonts w:ascii="Times New Roman" w:hAnsi="Times New Roman" w:cs="Times New Roman"/>
          <w:sz w:val="24"/>
        </w:rPr>
        <w:t>ievaddatu</w:t>
      </w:r>
      <w:proofErr w:type="spellEnd"/>
      <w:r w:rsidRPr="00321983">
        <w:rPr>
          <w:rFonts w:ascii="Times New Roman" w:hAnsi="Times New Roman" w:cs="Times New Roman"/>
          <w:sz w:val="24"/>
        </w:rPr>
        <w:t xml:space="preserve"> validācijas, autentifikācijas, drošības, ātrdarbības un citas prasības.</w:t>
      </w:r>
      <w:r w:rsidR="00321983" w:rsidRPr="00321983">
        <w:rPr>
          <w:rFonts w:ascii="Times New Roman" w:hAnsi="Times New Roman" w:cs="Times New Roman"/>
          <w:sz w:val="24"/>
        </w:rPr>
        <w:t xml:space="preserve"> ASP.NET lappušu apstrādes serveris, kura programmatūra funkcionē šādā darbināšanas vidē:</w:t>
      </w:r>
    </w:p>
    <w:p w14:paraId="2FFE25B0" w14:textId="31B68E61" w:rsidR="000016B1" w:rsidRPr="00321983" w:rsidRDefault="180AD22D" w:rsidP="00AE699E">
      <w:pPr>
        <w:pStyle w:val="ListBullet3"/>
        <w:numPr>
          <w:ilvl w:val="0"/>
          <w:numId w:val="29"/>
        </w:numPr>
        <w:tabs>
          <w:tab w:val="clear" w:pos="1713"/>
        </w:tabs>
        <w:spacing w:before="0"/>
        <w:ind w:left="851" w:hanging="284"/>
        <w:contextualSpacing/>
      </w:pPr>
      <w:r>
        <w:t xml:space="preserve"> </w:t>
      </w:r>
      <w:r w:rsidR="534670EB">
        <w:t>MS Windows 2016 Standart servera operētājsistēma;</w:t>
      </w:r>
    </w:p>
    <w:p w14:paraId="2E9C91AE" w14:textId="43E42B5D" w:rsidR="00321983" w:rsidRPr="00321983" w:rsidRDefault="00321983" w:rsidP="00AE699E">
      <w:pPr>
        <w:pStyle w:val="ListBullet3"/>
        <w:numPr>
          <w:ilvl w:val="0"/>
          <w:numId w:val="29"/>
        </w:numPr>
        <w:tabs>
          <w:tab w:val="clear" w:pos="1713"/>
        </w:tabs>
        <w:spacing w:before="0"/>
        <w:ind w:left="907" w:hanging="340"/>
        <w:contextualSpacing/>
      </w:pPr>
      <w:r w:rsidRPr="000016B1">
        <w:rPr>
          <w:iCs/>
        </w:rPr>
        <w:t>MS IIS WWW</w:t>
      </w:r>
      <w:r w:rsidRPr="00321983">
        <w:t xml:space="preserve"> serveris v.7.0 vai jaunāka;</w:t>
      </w:r>
    </w:p>
    <w:p w14:paraId="478D8BBD" w14:textId="77777777" w:rsidR="00321983" w:rsidRPr="00321983" w:rsidRDefault="00321983" w:rsidP="00AE699E">
      <w:pPr>
        <w:pStyle w:val="ListBullet3"/>
        <w:numPr>
          <w:ilvl w:val="0"/>
          <w:numId w:val="29"/>
        </w:numPr>
        <w:tabs>
          <w:tab w:val="clear" w:pos="1713"/>
        </w:tabs>
        <w:ind w:left="907" w:hanging="340"/>
        <w:contextualSpacing/>
      </w:pPr>
      <w:r w:rsidRPr="00321983">
        <w:rPr>
          <w:iCs/>
        </w:rPr>
        <w:t>SSL</w:t>
      </w:r>
      <w:r w:rsidRPr="00321983">
        <w:t xml:space="preserve"> sertifikāts;</w:t>
      </w:r>
    </w:p>
    <w:p w14:paraId="1C36AF19" w14:textId="77777777" w:rsidR="00321983" w:rsidRPr="00321983" w:rsidRDefault="00321983" w:rsidP="00AE699E">
      <w:pPr>
        <w:pStyle w:val="ListBullet3"/>
        <w:numPr>
          <w:ilvl w:val="0"/>
          <w:numId w:val="29"/>
        </w:numPr>
        <w:tabs>
          <w:tab w:val="clear" w:pos="1713"/>
        </w:tabs>
        <w:ind w:left="907" w:hanging="340"/>
        <w:contextualSpacing/>
      </w:pPr>
      <w:r w:rsidRPr="00321983">
        <w:rPr>
          <w:iCs/>
        </w:rPr>
        <w:t xml:space="preserve">MS .NET </w:t>
      </w:r>
      <w:proofErr w:type="spellStart"/>
      <w:r w:rsidRPr="00321983">
        <w:rPr>
          <w:iCs/>
        </w:rPr>
        <w:t>FrameWork</w:t>
      </w:r>
      <w:proofErr w:type="spellEnd"/>
      <w:r w:rsidRPr="00321983">
        <w:t xml:space="preserve"> v.3.5 vai jaunāka;</w:t>
      </w:r>
    </w:p>
    <w:p w14:paraId="78E818F6" w14:textId="2ACF103B" w:rsidR="00321983" w:rsidRDefault="00321983" w:rsidP="00AE699E">
      <w:pPr>
        <w:pStyle w:val="ListBullet3"/>
        <w:numPr>
          <w:ilvl w:val="0"/>
          <w:numId w:val="29"/>
        </w:numPr>
        <w:tabs>
          <w:tab w:val="clear" w:pos="1713"/>
        </w:tabs>
        <w:ind w:left="907" w:hanging="340"/>
        <w:contextualSpacing/>
        <w:rPr>
          <w:iCs/>
        </w:rPr>
      </w:pPr>
      <w:r w:rsidRPr="00321983">
        <w:rPr>
          <w:iCs/>
        </w:rPr>
        <w:t>IBM-</w:t>
      </w:r>
      <w:r w:rsidR="004551E1">
        <w:rPr>
          <w:iCs/>
        </w:rPr>
        <w:t xml:space="preserve"> </w:t>
      </w:r>
      <w:proofErr w:type="spellStart"/>
      <w:r w:rsidRPr="00321983">
        <w:rPr>
          <w:iCs/>
        </w:rPr>
        <w:t>Informix</w:t>
      </w:r>
      <w:proofErr w:type="spellEnd"/>
      <w:r w:rsidRPr="00321983">
        <w:rPr>
          <w:iCs/>
        </w:rPr>
        <w:t xml:space="preserve"> </w:t>
      </w:r>
      <w:proofErr w:type="spellStart"/>
      <w:r w:rsidRPr="00321983">
        <w:rPr>
          <w:iCs/>
        </w:rPr>
        <w:t>Connect</w:t>
      </w:r>
      <w:proofErr w:type="spellEnd"/>
      <w:r w:rsidRPr="00321983">
        <w:rPr>
          <w:iCs/>
        </w:rPr>
        <w:t xml:space="preserve"> 3.5 FC8 vai jaunāka.</w:t>
      </w:r>
    </w:p>
    <w:p w14:paraId="35E7588D" w14:textId="5B2EAE3E" w:rsidR="00987DF3" w:rsidRPr="00987DF3" w:rsidRDefault="00987DF3" w:rsidP="00987DF3">
      <w:pPr>
        <w:pStyle w:val="ListBullet3"/>
        <w:numPr>
          <w:ilvl w:val="1"/>
          <w:numId w:val="9"/>
        </w:numPr>
        <w:ind w:left="284" w:hanging="284"/>
        <w:contextualSpacing/>
        <w:rPr>
          <w:iCs/>
        </w:rPr>
      </w:pPr>
      <w:proofErr w:type="spellStart"/>
      <w:r w:rsidRPr="00987DF3">
        <w:rPr>
          <w:iCs/>
        </w:rPr>
        <w:t>Web</w:t>
      </w:r>
      <w:proofErr w:type="spellEnd"/>
      <w:r w:rsidRPr="00987DF3">
        <w:rPr>
          <w:iCs/>
        </w:rPr>
        <w:t xml:space="preserve"> servisi ir izstrād</w:t>
      </w:r>
      <w:r w:rsidR="00062D3B">
        <w:rPr>
          <w:iCs/>
        </w:rPr>
        <w:t>āti,</w:t>
      </w:r>
      <w:r w:rsidRPr="00987DF3">
        <w:rPr>
          <w:iCs/>
        </w:rPr>
        <w:t xml:space="preserve"> izmantojot Java Enterprise </w:t>
      </w:r>
      <w:proofErr w:type="spellStart"/>
      <w:r w:rsidRPr="00987DF3">
        <w:rPr>
          <w:iCs/>
        </w:rPr>
        <w:t>Edition</w:t>
      </w:r>
      <w:proofErr w:type="spellEnd"/>
      <w:r w:rsidRPr="00987DF3">
        <w:rPr>
          <w:iCs/>
        </w:rPr>
        <w:t xml:space="preserve"> platformu kā autonomi publicējamu EAR aplikāciju, kura izmanto šād</w:t>
      </w:r>
      <w:r w:rsidR="008A0FBF">
        <w:rPr>
          <w:iCs/>
        </w:rPr>
        <w:t>a</w:t>
      </w:r>
      <w:r w:rsidRPr="00987DF3">
        <w:rPr>
          <w:iCs/>
        </w:rPr>
        <w:t>s VID infrastruktūras komponent</w:t>
      </w:r>
      <w:r w:rsidR="00D8778B">
        <w:rPr>
          <w:iCs/>
        </w:rPr>
        <w:t>e</w:t>
      </w:r>
      <w:r w:rsidRPr="00987DF3">
        <w:rPr>
          <w:iCs/>
        </w:rPr>
        <w:t>s:</w:t>
      </w:r>
    </w:p>
    <w:p w14:paraId="073CE62E" w14:textId="77777777" w:rsidR="00987DF3" w:rsidRPr="00987DF3" w:rsidRDefault="00987DF3" w:rsidP="00AE699E">
      <w:pPr>
        <w:pStyle w:val="ListBullet3"/>
        <w:numPr>
          <w:ilvl w:val="0"/>
          <w:numId w:val="30"/>
        </w:numPr>
        <w:ind w:left="851" w:hanging="284"/>
        <w:contextualSpacing/>
        <w:rPr>
          <w:iCs/>
        </w:rPr>
      </w:pPr>
      <w:r w:rsidRPr="00987DF3">
        <w:rPr>
          <w:iCs/>
        </w:rPr>
        <w:t xml:space="preserve">VIDISS </w:t>
      </w:r>
      <w:proofErr w:type="spellStart"/>
      <w:r w:rsidRPr="00987DF3">
        <w:rPr>
          <w:iCs/>
        </w:rPr>
        <w:t>Lielapjoma</w:t>
      </w:r>
      <w:proofErr w:type="spellEnd"/>
      <w:r w:rsidRPr="00987DF3">
        <w:rPr>
          <w:iCs/>
        </w:rPr>
        <w:t xml:space="preserve"> datu krātuvi (LDK) un WS tehnoloģiju;</w:t>
      </w:r>
    </w:p>
    <w:p w14:paraId="465714BA" w14:textId="77777777" w:rsidR="00987DF3" w:rsidRPr="00987DF3" w:rsidRDefault="00987DF3" w:rsidP="00AE699E">
      <w:pPr>
        <w:pStyle w:val="ListBullet3"/>
        <w:numPr>
          <w:ilvl w:val="0"/>
          <w:numId w:val="30"/>
        </w:numPr>
        <w:ind w:left="851" w:hanging="284"/>
        <w:contextualSpacing/>
        <w:rPr>
          <w:iCs/>
        </w:rPr>
      </w:pPr>
      <w:r w:rsidRPr="00987DF3">
        <w:rPr>
          <w:iCs/>
        </w:rPr>
        <w:t xml:space="preserve">VIDISS infrastruktūrā  ietilpstošo VID lietotāju repozitoriju (AD - </w:t>
      </w:r>
      <w:proofErr w:type="spellStart"/>
      <w:r w:rsidRPr="00987DF3">
        <w:rPr>
          <w:iCs/>
        </w:rPr>
        <w:t>Active</w:t>
      </w:r>
      <w:proofErr w:type="spellEnd"/>
      <w:r w:rsidRPr="00987DF3">
        <w:rPr>
          <w:iCs/>
        </w:rPr>
        <w:t xml:space="preserve"> </w:t>
      </w:r>
      <w:proofErr w:type="spellStart"/>
      <w:r w:rsidRPr="00987DF3">
        <w:rPr>
          <w:iCs/>
        </w:rPr>
        <w:t>Directory</w:t>
      </w:r>
      <w:proofErr w:type="spellEnd"/>
      <w:r w:rsidRPr="00987DF3">
        <w:rPr>
          <w:iCs/>
        </w:rPr>
        <w:t xml:space="preserve">); </w:t>
      </w:r>
    </w:p>
    <w:p w14:paraId="15C30F3F" w14:textId="77777777" w:rsidR="00987DF3" w:rsidRPr="00987DF3" w:rsidRDefault="00987DF3" w:rsidP="00AE699E">
      <w:pPr>
        <w:pStyle w:val="ListBullet3"/>
        <w:numPr>
          <w:ilvl w:val="0"/>
          <w:numId w:val="30"/>
        </w:numPr>
        <w:ind w:left="851" w:hanging="284"/>
        <w:contextualSpacing/>
        <w:rPr>
          <w:iCs/>
        </w:rPr>
      </w:pPr>
      <w:r w:rsidRPr="00987DF3">
        <w:rPr>
          <w:iCs/>
        </w:rPr>
        <w:t xml:space="preserve">Oracle </w:t>
      </w:r>
      <w:proofErr w:type="spellStart"/>
      <w:r w:rsidRPr="00987DF3">
        <w:rPr>
          <w:iCs/>
        </w:rPr>
        <w:t>WebLogic</w:t>
      </w:r>
      <w:proofErr w:type="spellEnd"/>
      <w:r w:rsidRPr="00987DF3">
        <w:rPr>
          <w:iCs/>
        </w:rPr>
        <w:t xml:space="preserve"> Server </w:t>
      </w:r>
      <w:proofErr w:type="spellStart"/>
      <w:r w:rsidRPr="00987DF3">
        <w:rPr>
          <w:iCs/>
        </w:rPr>
        <w:t>lietojumserveru</w:t>
      </w:r>
      <w:proofErr w:type="spellEnd"/>
      <w:r w:rsidRPr="00987DF3">
        <w:rPr>
          <w:iCs/>
        </w:rPr>
        <w:t xml:space="preserve"> klasteri (versija 12.1.3 vai augstāka), uz kura uzstādīts vismaz Oracle Enterprise </w:t>
      </w:r>
      <w:proofErr w:type="spellStart"/>
      <w:r w:rsidRPr="00987DF3">
        <w:rPr>
          <w:iCs/>
        </w:rPr>
        <w:t>Manager</w:t>
      </w:r>
      <w:proofErr w:type="spellEnd"/>
      <w:r w:rsidRPr="00987DF3">
        <w:rPr>
          <w:iCs/>
        </w:rPr>
        <w:t xml:space="preserve">, Oracle </w:t>
      </w:r>
      <w:proofErr w:type="spellStart"/>
      <w:r w:rsidRPr="00987DF3">
        <w:rPr>
          <w:iCs/>
        </w:rPr>
        <w:t>Metadata</w:t>
      </w:r>
      <w:proofErr w:type="spellEnd"/>
      <w:r w:rsidRPr="00987DF3">
        <w:rPr>
          <w:iCs/>
        </w:rPr>
        <w:t xml:space="preserve"> Services un Oracle </w:t>
      </w:r>
      <w:proofErr w:type="spellStart"/>
      <w:r w:rsidRPr="00987DF3">
        <w:rPr>
          <w:iCs/>
        </w:rPr>
        <w:t>Web</w:t>
      </w:r>
      <w:proofErr w:type="spellEnd"/>
      <w:r w:rsidRPr="00987DF3">
        <w:rPr>
          <w:iCs/>
        </w:rPr>
        <w:t xml:space="preserve"> Services </w:t>
      </w:r>
      <w:proofErr w:type="spellStart"/>
      <w:r w:rsidRPr="00987DF3">
        <w:rPr>
          <w:iCs/>
        </w:rPr>
        <w:t>Manager</w:t>
      </w:r>
      <w:proofErr w:type="spellEnd"/>
      <w:r w:rsidRPr="00987DF3">
        <w:rPr>
          <w:iCs/>
        </w:rPr>
        <w:t xml:space="preserve"> (OWSM) ar tā sniegto drošības politiku pārvaldības infrastruktūru.</w:t>
      </w:r>
    </w:p>
    <w:p w14:paraId="6B1E86F6" w14:textId="204BB073" w:rsidR="00987DF3" w:rsidRPr="00987DF3" w:rsidRDefault="00987DF3" w:rsidP="00987DF3">
      <w:pPr>
        <w:pStyle w:val="ListBullet3"/>
        <w:numPr>
          <w:ilvl w:val="1"/>
          <w:numId w:val="9"/>
        </w:numPr>
        <w:ind w:left="284" w:hanging="284"/>
        <w:contextualSpacing/>
        <w:rPr>
          <w:iCs/>
        </w:rPr>
      </w:pPr>
      <w:r>
        <w:t xml:space="preserve">Oracle </w:t>
      </w:r>
      <w:r w:rsidRPr="002E1B74">
        <w:t>DB serveris, kurā jābūt instalētai šādai standarta programmatūrai:</w:t>
      </w:r>
    </w:p>
    <w:p w14:paraId="588F450D" w14:textId="2FB5A9D8" w:rsidR="00987DF3" w:rsidRPr="00321983" w:rsidRDefault="00987DF3" w:rsidP="00AE699E">
      <w:pPr>
        <w:pStyle w:val="ListBullet3"/>
        <w:numPr>
          <w:ilvl w:val="0"/>
          <w:numId w:val="31"/>
        </w:numPr>
        <w:ind w:left="851" w:hanging="284"/>
        <w:contextualSpacing/>
        <w:rPr>
          <w:iCs/>
        </w:rPr>
      </w:pPr>
      <w:r w:rsidRPr="00DD3566">
        <w:t xml:space="preserve">Oracle </w:t>
      </w:r>
      <w:proofErr w:type="spellStart"/>
      <w:r w:rsidRPr="00DD3566">
        <w:t>Database</w:t>
      </w:r>
      <w:proofErr w:type="spellEnd"/>
      <w:r w:rsidRPr="00DD3566">
        <w:t xml:space="preserve"> 1</w:t>
      </w:r>
      <w:r w:rsidR="00F92EBD">
        <w:t>9</w:t>
      </w:r>
      <w:r w:rsidRPr="00DD3566">
        <w:t xml:space="preserve">c Enterprise </w:t>
      </w:r>
      <w:proofErr w:type="spellStart"/>
      <w:r w:rsidRPr="00DD3566">
        <w:t>Edition</w:t>
      </w:r>
      <w:proofErr w:type="spellEnd"/>
      <w:r w:rsidRPr="00DD3566">
        <w:t xml:space="preserve"> (1</w:t>
      </w:r>
      <w:r w:rsidR="00F92EBD">
        <w:t>9</w:t>
      </w:r>
      <w:r w:rsidRPr="00DD3566">
        <w:t>.</w:t>
      </w:r>
      <w:r w:rsidR="007E4E7B">
        <w:t>3.0.0</w:t>
      </w:r>
      <w:r w:rsidRPr="00DD3566">
        <w:t>) vai jaunāku versiju</w:t>
      </w:r>
      <w:r>
        <w:t>.</w:t>
      </w:r>
    </w:p>
    <w:p w14:paraId="1EE3FFA7" w14:textId="1F765702" w:rsidR="003F4843" w:rsidRPr="005718F4" w:rsidRDefault="003F4843" w:rsidP="005718F4">
      <w:pPr>
        <w:spacing w:after="0"/>
        <w:jc w:val="both"/>
        <w:rPr>
          <w:rFonts w:ascii="Times New Roman" w:hAnsi="Times New Roman" w:cs="Times New Roman"/>
          <w:sz w:val="24"/>
          <w:szCs w:val="24"/>
        </w:rPr>
      </w:pPr>
    </w:p>
    <w:p w14:paraId="333A3951" w14:textId="60974CDE" w:rsidR="001D1DBE" w:rsidRDefault="4BC5D8E7" w:rsidP="00130A3C">
      <w:pPr>
        <w:pStyle w:val="Heading4"/>
        <w:numPr>
          <w:ilvl w:val="3"/>
          <w:numId w:val="32"/>
        </w:numPr>
        <w:tabs>
          <w:tab w:val="left" w:pos="709"/>
        </w:tabs>
        <w:spacing w:before="0"/>
        <w:ind w:left="993" w:hanging="993"/>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Datu apmaiņa</w:t>
      </w:r>
    </w:p>
    <w:p w14:paraId="14015F58" w14:textId="54DA2882" w:rsidR="00A90AAE" w:rsidRDefault="00F77C0C" w:rsidP="00130A3C">
      <w:pPr>
        <w:pStyle w:val="Caption"/>
        <w:spacing w:before="0" w:after="0"/>
        <w:ind w:firstLine="720"/>
        <w:rPr>
          <w:rFonts w:eastAsia="Calibri"/>
          <w:b w:val="0"/>
          <w:lang w:eastAsia="lv-LV"/>
        </w:rPr>
      </w:pPr>
      <w:r>
        <w:rPr>
          <w:rFonts w:eastAsia="Calibri"/>
          <w:b w:val="0"/>
          <w:lang w:eastAsia="lv-LV"/>
        </w:rPr>
        <w:t>DAC1 arhitektūras shēma</w:t>
      </w:r>
      <w:r w:rsidR="001A5EB4">
        <w:rPr>
          <w:rFonts w:eastAsia="Calibri"/>
          <w:b w:val="0"/>
          <w:lang w:eastAsia="lv-LV"/>
        </w:rPr>
        <w:t xml:space="preserve"> attēlota</w:t>
      </w:r>
      <w:r w:rsidR="0012217B">
        <w:rPr>
          <w:rFonts w:eastAsia="Calibri"/>
          <w:b w:val="0"/>
          <w:lang w:eastAsia="lv-LV"/>
        </w:rPr>
        <w:t xml:space="preserve"> </w:t>
      </w:r>
      <w:r w:rsidR="0012217B" w:rsidRPr="001A5EB4">
        <w:rPr>
          <w:rFonts w:eastAsia="Calibri"/>
          <w:b w:val="0"/>
          <w:lang w:eastAsia="lv-LV"/>
        </w:rPr>
        <w:t>Attēlā</w:t>
      </w:r>
      <w:r w:rsidR="001A5EB4">
        <w:rPr>
          <w:rFonts w:eastAsia="Calibri"/>
          <w:b w:val="0"/>
          <w:lang w:eastAsia="lv-LV"/>
        </w:rPr>
        <w:t xml:space="preserve"> </w:t>
      </w:r>
      <w:r w:rsidR="001A5EB4" w:rsidRPr="001A5EB4">
        <w:rPr>
          <w:rFonts w:eastAsia="Calibri"/>
          <w:b w:val="0"/>
          <w:lang w:eastAsia="lv-LV"/>
        </w:rPr>
        <w:t>2.2.1.1.-1</w:t>
      </w:r>
      <w:r w:rsidR="00046F2F">
        <w:rPr>
          <w:rFonts w:eastAsia="Calibri"/>
          <w:b w:val="0"/>
          <w:lang w:eastAsia="lv-LV"/>
        </w:rPr>
        <w:t>. To nodrošina</w:t>
      </w:r>
      <w:r w:rsidR="001A5EB4" w:rsidRPr="001D1DBE">
        <w:rPr>
          <w:rFonts w:eastAsia="Calibri"/>
          <w:b w:val="0"/>
          <w:lang w:eastAsia="lv-LV"/>
        </w:rPr>
        <w:t xml:space="preserve"> </w:t>
      </w:r>
      <w:r w:rsidR="00D14C01" w:rsidRPr="001D1DBE">
        <w:rPr>
          <w:rFonts w:eastAsia="Calibri"/>
          <w:b w:val="0"/>
          <w:lang w:eastAsia="lv-LV"/>
        </w:rPr>
        <w:t xml:space="preserve">VIDWS programmiskā </w:t>
      </w:r>
      <w:proofErr w:type="spellStart"/>
      <w:r w:rsidR="00D14C01" w:rsidRPr="001D1DBE">
        <w:rPr>
          <w:rFonts w:eastAsia="Calibri"/>
          <w:b w:val="0"/>
          <w:lang w:eastAsia="lv-LV"/>
        </w:rPr>
        <w:t>saskarne</w:t>
      </w:r>
      <w:proofErr w:type="spellEnd"/>
      <w:r w:rsidR="00D14C01" w:rsidRPr="001D1DBE">
        <w:rPr>
          <w:rFonts w:eastAsia="Calibri"/>
          <w:b w:val="0"/>
          <w:lang w:eastAsia="lv-LV"/>
        </w:rPr>
        <w:t xml:space="preserve">, izmantojot WS / SOAP tehnoloģijas. </w:t>
      </w:r>
      <w:proofErr w:type="spellStart"/>
      <w:r w:rsidR="00D14C01" w:rsidRPr="001D1DBE">
        <w:rPr>
          <w:rFonts w:eastAsia="Calibri"/>
          <w:b w:val="0"/>
          <w:lang w:eastAsia="lv-LV"/>
        </w:rPr>
        <w:t>Web</w:t>
      </w:r>
      <w:proofErr w:type="spellEnd"/>
      <w:r w:rsidR="00D14C01" w:rsidRPr="001D1DBE">
        <w:rPr>
          <w:rFonts w:eastAsia="Calibri"/>
          <w:b w:val="0"/>
          <w:lang w:eastAsia="lv-LV"/>
        </w:rPr>
        <w:t xml:space="preserve"> servisu izsaukumiem tiek izmantots SOAP protokols un HTTPS kā datu transporta protokols.</w:t>
      </w:r>
    </w:p>
    <w:p w14:paraId="3BBC1774" w14:textId="77777777" w:rsidR="00A90AAE" w:rsidRPr="005718F4" w:rsidRDefault="00A90AAE" w:rsidP="00130A3C">
      <w:pPr>
        <w:spacing w:after="0" w:line="240" w:lineRule="auto"/>
        <w:rPr>
          <w:rFonts w:ascii="Times New Roman" w:hAnsi="Times New Roman" w:cs="Times New Roman"/>
          <w:sz w:val="24"/>
          <w:szCs w:val="24"/>
          <w:lang w:eastAsia="lv-LV"/>
        </w:rPr>
      </w:pPr>
    </w:p>
    <w:p w14:paraId="7B924E54" w14:textId="7060CD28" w:rsidR="00004A4E" w:rsidRPr="00EE71CB" w:rsidRDefault="275C4E28" w:rsidP="00130A3C">
      <w:pPr>
        <w:pStyle w:val="Heading2"/>
        <w:numPr>
          <w:ilvl w:val="2"/>
          <w:numId w:val="32"/>
        </w:numPr>
        <w:spacing w:before="0" w:line="240" w:lineRule="auto"/>
        <w:jc w:val="center"/>
        <w:rPr>
          <w:rFonts w:ascii="Times New Roman" w:hAnsi="Times New Roman" w:cs="Times New Roman"/>
          <w:b/>
          <w:bCs/>
          <w:color w:val="auto"/>
          <w:sz w:val="28"/>
          <w:szCs w:val="28"/>
        </w:rPr>
      </w:pPr>
      <w:bookmarkStart w:id="34" w:name="_Toc135804780"/>
      <w:bookmarkStart w:id="35" w:name="_Toc135805744"/>
      <w:r w:rsidRPr="7EB64516">
        <w:rPr>
          <w:rFonts w:ascii="Times New Roman" w:hAnsi="Times New Roman" w:cs="Times New Roman"/>
          <w:b/>
          <w:bCs/>
          <w:color w:val="auto"/>
          <w:sz w:val="28"/>
          <w:szCs w:val="28"/>
        </w:rPr>
        <w:t>DAC2</w:t>
      </w:r>
      <w:r w:rsidR="19C34E98" w:rsidRPr="7EB64516">
        <w:rPr>
          <w:rFonts w:ascii="Times New Roman" w:hAnsi="Times New Roman" w:cs="Times New Roman"/>
          <w:b/>
          <w:bCs/>
          <w:color w:val="auto"/>
          <w:sz w:val="28"/>
          <w:szCs w:val="28"/>
        </w:rPr>
        <w:t>/CRS</w:t>
      </w:r>
      <w:r w:rsidRPr="7EB64516">
        <w:rPr>
          <w:rFonts w:ascii="Times New Roman" w:hAnsi="Times New Roman" w:cs="Times New Roman"/>
          <w:b/>
          <w:bCs/>
          <w:color w:val="auto"/>
          <w:sz w:val="28"/>
          <w:szCs w:val="28"/>
        </w:rPr>
        <w:t xml:space="preserve"> moduļa apraksts</w:t>
      </w:r>
      <w:bookmarkEnd w:id="34"/>
      <w:bookmarkEnd w:id="35"/>
    </w:p>
    <w:p w14:paraId="36D3D5F1" w14:textId="1C12D605" w:rsidR="00004A4E" w:rsidRPr="00004A4E" w:rsidRDefault="57DE3B6C" w:rsidP="00130A3C">
      <w:pPr>
        <w:pStyle w:val="Bodytext0"/>
        <w:spacing w:before="0" w:after="0"/>
        <w:ind w:firstLine="720"/>
      </w:pPr>
      <w:r>
        <w:t xml:space="preserve">Padomes </w:t>
      </w:r>
      <w:r w:rsidR="7DF22269">
        <w:t>D</w:t>
      </w:r>
      <w:r w:rsidR="5D7E5140">
        <w:t>irektīva 2014/107/E</w:t>
      </w:r>
      <w:r w:rsidR="46CAA3C9">
        <w:t>S</w:t>
      </w:r>
      <w:r w:rsidR="5D7E5140">
        <w:t xml:space="preserve"> nosaka informācijas apmaiņu par nodokļu informāciju, uzsver nepieciešamību automatizēt un paplašināt esošo nodokļu informācijas apmaiņu starp ES un citām valstīm, lai novērstu nodokļu krāpšanos un uzlabotu nodokļu plānošanu.</w:t>
      </w:r>
    </w:p>
    <w:p w14:paraId="77C347E7" w14:textId="5110D825" w:rsidR="00004A4E" w:rsidRPr="00004A4E" w:rsidRDefault="19C34E98" w:rsidP="00130A3C">
      <w:pPr>
        <w:pStyle w:val="Bodytext0"/>
        <w:spacing w:before="0" w:after="0"/>
        <w:ind w:firstLine="720"/>
      </w:pPr>
      <w:r>
        <w:t>VID</w:t>
      </w:r>
      <w:r w:rsidR="46B5F056">
        <w:t xml:space="preserve"> uzdevums šajā kontekstā ir nodrošināt nepieciešamās informācijas savākšanu no vietējām finanšu iestādēm un </w:t>
      </w:r>
      <w:r>
        <w:t>nodot</w:t>
      </w:r>
      <w:r w:rsidR="46B5F056">
        <w:t xml:space="preserve"> citām ES dalībvalstīm un trešajām valstīm, pamatojoties uz likuma “Par nodokļiem un nodevām” XII nodaļu un </w:t>
      </w:r>
      <w:r w:rsidR="3549D891">
        <w:t>M</w:t>
      </w:r>
      <w:r w:rsidR="00C531BE">
        <w:t>inistru kabineta</w:t>
      </w:r>
      <w:r w:rsidR="46B5F056">
        <w:t xml:space="preserve"> 2016.gada 5.javāra noteikumiem Nr.20 “Kārtība, kādā finanšu iestāde izpilda finanšu kontu pienācīgas pārbaudes procedūras un sniedz Valsts ieņēmumu dienestam informāciju par finanšu kontiem”. Tāpat, lai precizētu informāciju par rezidentu finanšu stāvokli un potenciāli maksājamiem nodokļiem, ir jānodrošina arī informācijas saņemšana no citām partnervalstīm.</w:t>
      </w:r>
    </w:p>
    <w:p w14:paraId="213CCD35" w14:textId="77777777" w:rsidR="00161920" w:rsidRDefault="00161920" w:rsidP="00130A3C">
      <w:pPr>
        <w:pStyle w:val="Bodytext0"/>
        <w:spacing w:before="0" w:after="0"/>
        <w:ind w:firstLine="720"/>
      </w:pPr>
      <w:r>
        <w:t>DAC2/CRS modulis nodrošina šīs informācijas apriti un uzglabāšanu.</w:t>
      </w:r>
    </w:p>
    <w:p w14:paraId="3AA3CA13" w14:textId="6465A019" w:rsidR="00161920" w:rsidRPr="00161920" w:rsidRDefault="19C34E98" w:rsidP="00130A3C">
      <w:pPr>
        <w:pStyle w:val="Heading4"/>
        <w:numPr>
          <w:ilvl w:val="3"/>
          <w:numId w:val="33"/>
        </w:numPr>
        <w:jc w:val="center"/>
        <w:rPr>
          <w:rFonts w:ascii="Times New Roman" w:hAnsi="Times New Roman" w:cs="Times New Roman"/>
          <w:b/>
          <w:bCs/>
          <w:i w:val="0"/>
          <w:iCs w:val="0"/>
          <w:color w:val="auto"/>
          <w:sz w:val="32"/>
          <w:szCs w:val="32"/>
        </w:rPr>
      </w:pPr>
      <w:r w:rsidRPr="7EB64516">
        <w:rPr>
          <w:rFonts w:ascii="Times New Roman" w:hAnsi="Times New Roman" w:cs="Times New Roman"/>
          <w:b/>
          <w:bCs/>
          <w:i w:val="0"/>
          <w:iCs w:val="0"/>
          <w:color w:val="auto"/>
          <w:sz w:val="32"/>
          <w:szCs w:val="32"/>
        </w:rPr>
        <w:lastRenderedPageBreak/>
        <w:t xml:space="preserve">DAC2/CRS arhitektūra </w:t>
      </w:r>
    </w:p>
    <w:p w14:paraId="3A238DC5" w14:textId="67687119" w:rsidR="0084244A" w:rsidRDefault="00432D31" w:rsidP="0084244A">
      <w:pPr>
        <w:pStyle w:val="Bodytext0"/>
        <w:jc w:val="center"/>
      </w:pPr>
      <w:r>
        <w:rPr>
          <w:noProof/>
          <w:color w:val="2B579A"/>
          <w:shd w:val="clear" w:color="auto" w:fill="E6E6E6"/>
          <w:lang w:eastAsia="lv-LV"/>
        </w:rPr>
        <w:drawing>
          <wp:inline distT="0" distB="0" distL="0" distR="0" wp14:anchorId="2CC7AC37" wp14:editId="6AA67C9D">
            <wp:extent cx="5796915" cy="21259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00150" cy="2127166"/>
                    </a:xfrm>
                    <a:prstGeom prst="rect">
                      <a:avLst/>
                    </a:prstGeom>
                  </pic:spPr>
                </pic:pic>
              </a:graphicData>
            </a:graphic>
          </wp:inline>
        </w:drawing>
      </w:r>
    </w:p>
    <w:p w14:paraId="01028887" w14:textId="2AF65E43" w:rsidR="0084244A" w:rsidRDefault="00D25564" w:rsidP="0084244A">
      <w:pPr>
        <w:pStyle w:val="Caption"/>
        <w:jc w:val="center"/>
        <w:rPr>
          <w:b w:val="0"/>
          <w:i/>
          <w:sz w:val="20"/>
        </w:rPr>
      </w:pPr>
      <w:r>
        <w:rPr>
          <w:b w:val="0"/>
          <w:i/>
          <w:sz w:val="20"/>
        </w:rPr>
        <w:t xml:space="preserve">Att. </w:t>
      </w:r>
      <w:r w:rsidR="0084244A" w:rsidRPr="00AF6693">
        <w:rPr>
          <w:b w:val="0"/>
          <w:i/>
          <w:sz w:val="20"/>
        </w:rPr>
        <w:t>2.2.</w:t>
      </w:r>
      <w:r w:rsidR="0084244A">
        <w:rPr>
          <w:b w:val="0"/>
          <w:i/>
          <w:sz w:val="20"/>
        </w:rPr>
        <w:t>2</w:t>
      </w:r>
      <w:r w:rsidR="0084244A" w:rsidRPr="00AF6693">
        <w:rPr>
          <w:b w:val="0"/>
          <w:i/>
          <w:sz w:val="20"/>
        </w:rPr>
        <w:t>.1.-1. DAC</w:t>
      </w:r>
      <w:r w:rsidR="005F6FE4">
        <w:rPr>
          <w:b w:val="0"/>
          <w:i/>
          <w:sz w:val="20"/>
        </w:rPr>
        <w:t>2/CRS</w:t>
      </w:r>
      <w:r w:rsidR="0084244A" w:rsidRPr="00AF6693">
        <w:rPr>
          <w:b w:val="0"/>
          <w:i/>
          <w:sz w:val="20"/>
        </w:rPr>
        <w:t xml:space="preserve"> arhitektūra</w:t>
      </w:r>
    </w:p>
    <w:p w14:paraId="6B043B37" w14:textId="2F11E648" w:rsidR="00937E6E" w:rsidRPr="006E5D80" w:rsidRDefault="00937E6E" w:rsidP="00CF3F97">
      <w:pPr>
        <w:pStyle w:val="Caption"/>
        <w:rPr>
          <w:b w:val="0"/>
        </w:rPr>
      </w:pPr>
      <w:r w:rsidRPr="006E5D80">
        <w:rPr>
          <w:b w:val="0"/>
        </w:rPr>
        <w:t>DAC</w:t>
      </w:r>
      <w:r>
        <w:rPr>
          <w:b w:val="0"/>
        </w:rPr>
        <w:t>2/CRS</w:t>
      </w:r>
      <w:r w:rsidRPr="006E5D80">
        <w:rPr>
          <w:b w:val="0"/>
        </w:rPr>
        <w:t xml:space="preserve"> </w:t>
      </w:r>
      <w:proofErr w:type="spellStart"/>
      <w:r w:rsidRPr="006E5D80">
        <w:rPr>
          <w:b w:val="0"/>
        </w:rPr>
        <w:t>pamatkomponentes</w:t>
      </w:r>
      <w:proofErr w:type="spellEnd"/>
      <w:r w:rsidRPr="006E5D80">
        <w:rPr>
          <w:b w:val="0"/>
        </w:rPr>
        <w:t>:</w:t>
      </w:r>
    </w:p>
    <w:p w14:paraId="1C60AF0F" w14:textId="0DF11819" w:rsidR="00937E6E" w:rsidRPr="0062212D" w:rsidRDefault="0062212D" w:rsidP="003B7D27">
      <w:pPr>
        <w:spacing w:after="0"/>
        <w:jc w:val="both"/>
        <w:rPr>
          <w:rFonts w:ascii="Times New Roman" w:hAnsi="Times New Roman" w:cs="Times New Roman"/>
          <w:sz w:val="24"/>
          <w:szCs w:val="24"/>
        </w:rPr>
      </w:pPr>
      <w:r>
        <w:rPr>
          <w:rFonts w:ascii="Times New Roman" w:hAnsi="Times New Roman" w:cs="Times New Roman"/>
          <w:sz w:val="24"/>
          <w:szCs w:val="24"/>
        </w:rPr>
        <w:t xml:space="preserve">1) </w:t>
      </w:r>
      <w:r w:rsidR="00FC7824">
        <w:rPr>
          <w:rFonts w:ascii="Times New Roman" w:hAnsi="Times New Roman" w:cs="Times New Roman"/>
          <w:sz w:val="24"/>
          <w:szCs w:val="24"/>
        </w:rPr>
        <w:t>l</w:t>
      </w:r>
      <w:r w:rsidR="00937E6E" w:rsidRPr="0062212D">
        <w:rPr>
          <w:rFonts w:ascii="Times New Roman" w:hAnsi="Times New Roman" w:cs="Times New Roman"/>
          <w:sz w:val="24"/>
          <w:szCs w:val="24"/>
        </w:rPr>
        <w:t xml:space="preserve">ietotāja WEB </w:t>
      </w:r>
      <w:proofErr w:type="spellStart"/>
      <w:r w:rsidR="00937E6E" w:rsidRPr="0062212D">
        <w:rPr>
          <w:rFonts w:ascii="Times New Roman" w:hAnsi="Times New Roman" w:cs="Times New Roman"/>
          <w:sz w:val="24"/>
          <w:szCs w:val="24"/>
        </w:rPr>
        <w:t>saskarnes</w:t>
      </w:r>
      <w:proofErr w:type="spellEnd"/>
      <w:r w:rsidR="00937E6E" w:rsidRPr="0062212D">
        <w:rPr>
          <w:rFonts w:ascii="Times New Roman" w:hAnsi="Times New Roman" w:cs="Times New Roman"/>
          <w:sz w:val="24"/>
          <w:szCs w:val="24"/>
        </w:rPr>
        <w:t xml:space="preserve"> programmatūra;</w:t>
      </w:r>
    </w:p>
    <w:p w14:paraId="34CFBA95" w14:textId="75363379" w:rsidR="00560B85" w:rsidRDefault="0062212D" w:rsidP="003B7D27">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2) </w:t>
      </w:r>
      <w:r w:rsidR="00937E6E">
        <w:rPr>
          <w:rFonts w:ascii="Times New Roman" w:hAnsi="Times New Roman" w:cs="Times New Roman"/>
          <w:sz w:val="24"/>
          <w:szCs w:val="24"/>
        </w:rPr>
        <w:t xml:space="preserve">Biznesa slānis (WEB serveris un WEB servisi) un trešo pušu </w:t>
      </w:r>
      <w:r w:rsidR="006D27C2">
        <w:rPr>
          <w:rFonts w:ascii="Times New Roman" w:hAnsi="Times New Roman" w:cs="Times New Roman"/>
          <w:sz w:val="24"/>
          <w:szCs w:val="24"/>
        </w:rPr>
        <w:t>izstrādātie</w:t>
      </w:r>
      <w:r w:rsidR="00937E6E">
        <w:rPr>
          <w:rFonts w:ascii="Times New Roman" w:hAnsi="Times New Roman" w:cs="Times New Roman"/>
          <w:sz w:val="24"/>
          <w:szCs w:val="24"/>
        </w:rPr>
        <w:t xml:space="preserve"> moduļi</w:t>
      </w:r>
      <w:r w:rsidR="006D27C2">
        <w:rPr>
          <w:rFonts w:ascii="Times New Roman" w:hAnsi="Times New Roman" w:cs="Times New Roman"/>
          <w:sz w:val="24"/>
          <w:szCs w:val="24"/>
        </w:rPr>
        <w:t>, kas tiek uzturēti DAC2/CRS uzturēšanas un pilnveidošanas ietvaros</w:t>
      </w:r>
      <w:r w:rsidR="00E65032">
        <w:rPr>
          <w:rFonts w:ascii="Times New Roman" w:hAnsi="Times New Roman" w:cs="Times New Roman"/>
          <w:sz w:val="24"/>
          <w:szCs w:val="24"/>
        </w:rPr>
        <w:t xml:space="preserve"> </w:t>
      </w:r>
      <w:r w:rsidR="00072EA2">
        <w:rPr>
          <w:rFonts w:ascii="Times New Roman" w:hAnsi="Times New Roman" w:cs="Times New Roman"/>
          <w:sz w:val="24"/>
          <w:szCs w:val="24"/>
        </w:rPr>
        <w:t xml:space="preserve">un validācijas modulis, kuru uztur Eiropas </w:t>
      </w:r>
      <w:r w:rsidR="00F33132">
        <w:rPr>
          <w:rFonts w:ascii="Times New Roman" w:hAnsi="Times New Roman" w:cs="Times New Roman"/>
          <w:sz w:val="24"/>
          <w:szCs w:val="24"/>
        </w:rPr>
        <w:t>K</w:t>
      </w:r>
      <w:r w:rsidR="00072EA2">
        <w:rPr>
          <w:rFonts w:ascii="Times New Roman" w:hAnsi="Times New Roman" w:cs="Times New Roman"/>
          <w:sz w:val="24"/>
          <w:szCs w:val="24"/>
        </w:rPr>
        <w:t>omisijas izstrādātāji;</w:t>
      </w:r>
    </w:p>
    <w:p w14:paraId="40D80144" w14:textId="77777777" w:rsidR="00560B85" w:rsidRDefault="00560B85" w:rsidP="003B7D27">
      <w:pPr>
        <w:pStyle w:val="ListParagraph"/>
        <w:spacing w:after="0"/>
        <w:ind w:left="0"/>
        <w:jc w:val="both"/>
        <w:rPr>
          <w:rFonts w:ascii="Times New Roman" w:hAnsi="Times New Roman" w:cs="Times New Roman"/>
          <w:sz w:val="24"/>
          <w:szCs w:val="24"/>
        </w:rPr>
      </w:pPr>
      <w:r w:rsidRPr="00560B85">
        <w:rPr>
          <w:rFonts w:ascii="Times New Roman" w:hAnsi="Times New Roman" w:cs="Times New Roman"/>
          <w:sz w:val="24"/>
          <w:szCs w:val="24"/>
          <w:u w:val="single"/>
        </w:rPr>
        <w:t>Trešo pušu izstrādātie moduļi</w:t>
      </w:r>
      <w:r>
        <w:rPr>
          <w:rFonts w:ascii="Times New Roman" w:hAnsi="Times New Roman" w:cs="Times New Roman"/>
          <w:sz w:val="24"/>
          <w:szCs w:val="24"/>
        </w:rPr>
        <w:t>:</w:t>
      </w:r>
    </w:p>
    <w:p w14:paraId="696D0F19" w14:textId="77777777" w:rsidR="00560B85" w:rsidRPr="00560B85" w:rsidRDefault="00560B85" w:rsidP="003B7D27">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WP04 - </w:t>
      </w:r>
      <w:r w:rsidRPr="00560B85">
        <w:rPr>
          <w:rFonts w:ascii="Times New Roman" w:hAnsi="Times New Roman" w:cs="Times New Roman"/>
          <w:sz w:val="24"/>
          <w:szCs w:val="24"/>
        </w:rPr>
        <w:t>Modulis nodrošina pakošanas/atpakošanas funkcionalitāti ziņojumiem, kas tiek saņemti vai tiek nosūtīti;</w:t>
      </w:r>
    </w:p>
    <w:p w14:paraId="360B6C88" w14:textId="1B163C7C" w:rsidR="00937E6E" w:rsidRPr="00560B85" w:rsidRDefault="00560B85" w:rsidP="003B7D27">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WP05 - </w:t>
      </w:r>
      <w:r w:rsidRPr="00560B85">
        <w:rPr>
          <w:rFonts w:ascii="Times New Roman" w:hAnsi="Times New Roman" w:cs="Times New Roman"/>
          <w:sz w:val="24"/>
          <w:szCs w:val="24"/>
        </w:rPr>
        <w:t xml:space="preserve">Moduļa galvenā funkcionalitāte ir ģenerēt </w:t>
      </w:r>
      <w:r w:rsidR="00D3749C">
        <w:rPr>
          <w:rFonts w:ascii="Times New Roman" w:hAnsi="Times New Roman" w:cs="Times New Roman"/>
          <w:sz w:val="24"/>
          <w:szCs w:val="24"/>
        </w:rPr>
        <w:t xml:space="preserve">DAC2/CRS </w:t>
      </w:r>
      <w:r w:rsidRPr="00560B85">
        <w:rPr>
          <w:rFonts w:ascii="Times New Roman" w:hAnsi="Times New Roman" w:cs="Times New Roman"/>
          <w:sz w:val="24"/>
          <w:szCs w:val="24"/>
        </w:rPr>
        <w:t>XML failus, kas būtu izmantojami apmaiņā ar citām DV;</w:t>
      </w:r>
    </w:p>
    <w:p w14:paraId="0787BB30" w14:textId="76894211" w:rsidR="00560B85" w:rsidRPr="006E5D80" w:rsidRDefault="00560B85" w:rsidP="003B7D27">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WP07 - </w:t>
      </w:r>
      <w:r w:rsidRPr="00560B85">
        <w:rPr>
          <w:rFonts w:ascii="Times New Roman" w:hAnsi="Times New Roman" w:cs="Times New Roman"/>
          <w:sz w:val="24"/>
          <w:szCs w:val="24"/>
        </w:rPr>
        <w:t xml:space="preserve">Modulis nodrošina saņemto </w:t>
      </w:r>
      <w:r w:rsidR="00D3749C">
        <w:rPr>
          <w:rFonts w:ascii="Times New Roman" w:hAnsi="Times New Roman" w:cs="Times New Roman"/>
          <w:sz w:val="24"/>
          <w:szCs w:val="24"/>
        </w:rPr>
        <w:t xml:space="preserve">DAC2/CRS </w:t>
      </w:r>
      <w:r w:rsidRPr="00560B85">
        <w:rPr>
          <w:rFonts w:ascii="Times New Roman" w:hAnsi="Times New Roman" w:cs="Times New Roman"/>
          <w:sz w:val="24"/>
          <w:szCs w:val="24"/>
        </w:rPr>
        <w:t xml:space="preserve">XML failu saglabāšanu </w:t>
      </w:r>
      <w:r w:rsidR="00D3749C">
        <w:rPr>
          <w:rFonts w:ascii="Times New Roman" w:hAnsi="Times New Roman" w:cs="Times New Roman"/>
          <w:sz w:val="24"/>
          <w:szCs w:val="24"/>
        </w:rPr>
        <w:t xml:space="preserve">DAC2/CRS </w:t>
      </w:r>
      <w:r w:rsidRPr="00560B85">
        <w:rPr>
          <w:rFonts w:ascii="Times New Roman" w:hAnsi="Times New Roman" w:cs="Times New Roman"/>
          <w:sz w:val="24"/>
          <w:szCs w:val="24"/>
        </w:rPr>
        <w:t>DB.</w:t>
      </w:r>
    </w:p>
    <w:p w14:paraId="44289283" w14:textId="2933C337" w:rsidR="00937E6E" w:rsidRDefault="00FC7824" w:rsidP="00AE699E">
      <w:pPr>
        <w:pStyle w:val="ListParagraph"/>
        <w:numPr>
          <w:ilvl w:val="0"/>
          <w:numId w:val="26"/>
        </w:numPr>
        <w:tabs>
          <w:tab w:val="left" w:pos="284"/>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d</w:t>
      </w:r>
      <w:r w:rsidR="4FC24EC5" w:rsidRPr="7EB64516">
        <w:rPr>
          <w:rFonts w:ascii="Times New Roman" w:hAnsi="Times New Roman" w:cs="Times New Roman"/>
          <w:sz w:val="24"/>
          <w:szCs w:val="24"/>
        </w:rPr>
        <w:t>atubāze</w:t>
      </w:r>
      <w:r w:rsidR="6B82B841" w:rsidRPr="7EB64516">
        <w:rPr>
          <w:rFonts w:ascii="Times New Roman" w:hAnsi="Times New Roman" w:cs="Times New Roman"/>
          <w:sz w:val="24"/>
          <w:szCs w:val="24"/>
        </w:rPr>
        <w:t>.</w:t>
      </w:r>
    </w:p>
    <w:p w14:paraId="7696A2BF" w14:textId="77777777" w:rsidR="0062212D" w:rsidRPr="006E5D80" w:rsidRDefault="0062212D" w:rsidP="0062212D">
      <w:pPr>
        <w:pStyle w:val="ListParagraph"/>
        <w:spacing w:after="0"/>
        <w:ind w:left="1080"/>
        <w:rPr>
          <w:rFonts w:ascii="Times New Roman" w:hAnsi="Times New Roman" w:cs="Times New Roman"/>
          <w:sz w:val="24"/>
          <w:szCs w:val="24"/>
        </w:rPr>
      </w:pPr>
    </w:p>
    <w:p w14:paraId="2F8E2A97" w14:textId="41D4F065" w:rsidR="00937E6E" w:rsidRPr="006A7B93" w:rsidRDefault="4FC24EC5" w:rsidP="00F736A3">
      <w:pPr>
        <w:spacing w:after="0"/>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7C04A34A" w14:textId="74FD253D" w:rsidR="00937E6E" w:rsidRPr="006A7B93" w:rsidRDefault="00937E6E" w:rsidP="00AE699E">
      <w:pPr>
        <w:pStyle w:val="ListParagraph"/>
        <w:widowControl w:val="0"/>
        <w:numPr>
          <w:ilvl w:val="0"/>
          <w:numId w:val="34"/>
        </w:numPr>
        <w:tabs>
          <w:tab w:val="left" w:pos="284"/>
        </w:tabs>
        <w:spacing w:after="0" w:line="240" w:lineRule="auto"/>
        <w:ind w:left="0" w:firstLine="0"/>
        <w:jc w:val="both"/>
        <w:rPr>
          <w:rFonts w:ascii="Times New Roman" w:hAnsi="Times New Roman" w:cs="Times New Roman"/>
          <w:sz w:val="24"/>
        </w:rPr>
      </w:pPr>
      <w:r w:rsidRPr="006A7B93">
        <w:rPr>
          <w:rFonts w:ascii="Times New Roman" w:hAnsi="Times New Roman" w:cs="Times New Roman"/>
          <w:sz w:val="24"/>
        </w:rPr>
        <w:t>ES dalībvalstīm</w:t>
      </w:r>
      <w:r w:rsidR="0062212D">
        <w:rPr>
          <w:rFonts w:ascii="Times New Roman" w:hAnsi="Times New Roman" w:cs="Times New Roman"/>
          <w:sz w:val="24"/>
        </w:rPr>
        <w:t xml:space="preserve"> un trešajām valstīm</w:t>
      </w:r>
      <w:r w:rsidRPr="006A7B93">
        <w:rPr>
          <w:rFonts w:ascii="Times New Roman" w:hAnsi="Times New Roman" w:cs="Times New Roman"/>
          <w:sz w:val="24"/>
        </w:rPr>
        <w:t xml:space="preserve"> paredzētā informācija</w:t>
      </w:r>
      <w:r>
        <w:rPr>
          <w:rFonts w:ascii="Times New Roman" w:hAnsi="Times New Roman" w:cs="Times New Roman"/>
          <w:sz w:val="24"/>
        </w:rPr>
        <w:t>;</w:t>
      </w:r>
    </w:p>
    <w:p w14:paraId="58F9562D" w14:textId="21171D3F" w:rsidR="00937E6E" w:rsidRDefault="00FC7824" w:rsidP="00AE699E">
      <w:pPr>
        <w:pStyle w:val="ListParagraph"/>
        <w:numPr>
          <w:ilvl w:val="0"/>
          <w:numId w:val="34"/>
        </w:numPr>
        <w:spacing w:after="0" w:line="240" w:lineRule="auto"/>
        <w:ind w:left="284" w:hanging="284"/>
        <w:jc w:val="both"/>
        <w:rPr>
          <w:rFonts w:ascii="Times New Roman" w:hAnsi="Times New Roman" w:cs="Times New Roman"/>
          <w:sz w:val="24"/>
        </w:rPr>
      </w:pPr>
      <w:r>
        <w:rPr>
          <w:rFonts w:ascii="Times New Roman" w:hAnsi="Times New Roman" w:cs="Times New Roman"/>
          <w:sz w:val="24"/>
        </w:rPr>
        <w:t>n</w:t>
      </w:r>
      <w:r w:rsidR="00937E6E" w:rsidRPr="006A7B93">
        <w:rPr>
          <w:rFonts w:ascii="Times New Roman" w:hAnsi="Times New Roman" w:cs="Times New Roman"/>
          <w:sz w:val="24"/>
        </w:rPr>
        <w:t xml:space="preserve">o </w:t>
      </w:r>
      <w:r w:rsidR="00820F46">
        <w:rPr>
          <w:rFonts w:ascii="Times New Roman" w:hAnsi="Times New Roman" w:cs="Times New Roman"/>
          <w:sz w:val="24"/>
        </w:rPr>
        <w:t>FI</w:t>
      </w:r>
      <w:r w:rsidR="0062212D">
        <w:rPr>
          <w:rFonts w:ascii="Times New Roman" w:hAnsi="Times New Roman" w:cs="Times New Roman"/>
          <w:sz w:val="24"/>
        </w:rPr>
        <w:t xml:space="preserve">, </w:t>
      </w:r>
      <w:r w:rsidR="00937E6E" w:rsidRPr="006A7B93">
        <w:rPr>
          <w:rFonts w:ascii="Times New Roman" w:hAnsi="Times New Roman" w:cs="Times New Roman"/>
          <w:sz w:val="24"/>
        </w:rPr>
        <w:t xml:space="preserve">ES dalībvalstīm </w:t>
      </w:r>
      <w:r w:rsidR="0062212D">
        <w:rPr>
          <w:rFonts w:ascii="Times New Roman" w:hAnsi="Times New Roman" w:cs="Times New Roman"/>
          <w:sz w:val="24"/>
        </w:rPr>
        <w:t>un trešajām valstīm</w:t>
      </w:r>
      <w:r w:rsidR="0062212D" w:rsidRPr="006A7B93">
        <w:rPr>
          <w:rFonts w:ascii="Times New Roman" w:hAnsi="Times New Roman" w:cs="Times New Roman"/>
          <w:sz w:val="24"/>
        </w:rPr>
        <w:t xml:space="preserve"> </w:t>
      </w:r>
      <w:r w:rsidR="00937E6E" w:rsidRPr="006A7B93">
        <w:rPr>
          <w:rFonts w:ascii="Times New Roman" w:hAnsi="Times New Roman" w:cs="Times New Roman"/>
          <w:sz w:val="24"/>
        </w:rPr>
        <w:t>saņemtā informācija.</w:t>
      </w:r>
    </w:p>
    <w:p w14:paraId="7DBD65A2" w14:textId="34CBFC6B" w:rsidR="00417B84" w:rsidRDefault="00417B84" w:rsidP="00417B84">
      <w:pPr>
        <w:spacing w:after="0" w:line="240" w:lineRule="auto"/>
        <w:jc w:val="both"/>
        <w:rPr>
          <w:rFonts w:ascii="Times New Roman" w:hAnsi="Times New Roman" w:cs="Times New Roman"/>
          <w:sz w:val="24"/>
        </w:rPr>
      </w:pPr>
    </w:p>
    <w:p w14:paraId="109F6306" w14:textId="47A08BAC" w:rsidR="00417B84" w:rsidRDefault="68C5B0D8" w:rsidP="00130A3C">
      <w:pPr>
        <w:pStyle w:val="Heading4"/>
        <w:numPr>
          <w:ilvl w:val="3"/>
          <w:numId w:val="33"/>
        </w:numPr>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DAC2/CRS izpildāmās funkcijas</w:t>
      </w:r>
    </w:p>
    <w:p w14:paraId="5AE8586A" w14:textId="24F808A5" w:rsidR="00E65032" w:rsidRPr="00E65032" w:rsidRDefault="00E65032" w:rsidP="00E65032">
      <w:pPr>
        <w:spacing w:after="0"/>
        <w:rPr>
          <w:rFonts w:ascii="Times New Roman" w:hAnsi="Times New Roman" w:cs="Times New Roman"/>
          <w:sz w:val="24"/>
          <w:szCs w:val="24"/>
        </w:rPr>
      </w:pPr>
      <w:r w:rsidRPr="00E65032">
        <w:rPr>
          <w:rFonts w:ascii="Times New Roman" w:hAnsi="Times New Roman" w:cs="Times New Roman"/>
          <w:sz w:val="24"/>
        </w:rPr>
        <w:t>DAC2</w:t>
      </w:r>
      <w:r>
        <w:rPr>
          <w:rFonts w:ascii="Times New Roman" w:hAnsi="Times New Roman" w:cs="Times New Roman"/>
          <w:sz w:val="24"/>
        </w:rPr>
        <w:t>/</w:t>
      </w:r>
      <w:r w:rsidRPr="00E65032">
        <w:rPr>
          <w:rFonts w:ascii="Times New Roman" w:hAnsi="Times New Roman" w:cs="Times New Roman"/>
          <w:sz w:val="24"/>
        </w:rPr>
        <w:t>CRS</w:t>
      </w:r>
      <w:r>
        <w:rPr>
          <w:rFonts w:ascii="Times New Roman" w:hAnsi="Times New Roman" w:cs="Times New Roman"/>
          <w:sz w:val="24"/>
        </w:rPr>
        <w:t xml:space="preserve"> modulim</w:t>
      </w:r>
      <w:r w:rsidRPr="00E65032">
        <w:rPr>
          <w:rFonts w:ascii="Times New Roman" w:hAnsi="Times New Roman" w:cs="Times New Roman"/>
          <w:sz w:val="24"/>
        </w:rPr>
        <w:t xml:space="preserve"> jānodrošina šādu galveno funkciju izpildes atbalsts:</w:t>
      </w:r>
    </w:p>
    <w:p w14:paraId="1E94BCE4" w14:textId="68A66033" w:rsidR="00E65032" w:rsidRPr="00E65032" w:rsidRDefault="7AD5234F"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z</w:t>
      </w:r>
      <w:r w:rsidR="09640B7C" w:rsidRPr="7EB64516">
        <w:rPr>
          <w:rFonts w:ascii="Times New Roman" w:hAnsi="Times New Roman" w:cs="Times New Roman"/>
          <w:sz w:val="24"/>
          <w:szCs w:val="24"/>
        </w:rPr>
        <w:t xml:space="preserve">iņojumu saņemšana no FI – no Latvijas </w:t>
      </w:r>
      <w:r w:rsidR="00C531BE">
        <w:rPr>
          <w:rFonts w:ascii="Times New Roman" w:hAnsi="Times New Roman" w:cs="Times New Roman"/>
          <w:sz w:val="24"/>
          <w:szCs w:val="24"/>
        </w:rPr>
        <w:t>Republikas</w:t>
      </w:r>
      <w:r w:rsidR="09640B7C" w:rsidRPr="7EB64516">
        <w:rPr>
          <w:rFonts w:ascii="Times New Roman" w:hAnsi="Times New Roman" w:cs="Times New Roman"/>
          <w:sz w:val="24"/>
          <w:szCs w:val="24"/>
        </w:rPr>
        <w:t xml:space="preserve"> FI saņemto datu izvietošanas funkcionalitāti</w:t>
      </w:r>
      <w:r w:rsidR="605CAABB" w:rsidRPr="7EB64516">
        <w:rPr>
          <w:rFonts w:ascii="Times New Roman" w:hAnsi="Times New Roman" w:cs="Times New Roman"/>
          <w:sz w:val="24"/>
          <w:szCs w:val="24"/>
        </w:rPr>
        <w:t>;</w:t>
      </w:r>
    </w:p>
    <w:p w14:paraId="4B1F3D43" w14:textId="2F1962CD" w:rsidR="00E65032" w:rsidRPr="00E65032" w:rsidRDefault="009A5588" w:rsidP="7EB64516">
      <w:pPr>
        <w:pStyle w:val="ListParagraph"/>
        <w:widowControl w:val="0"/>
        <w:numPr>
          <w:ilvl w:val="0"/>
          <w:numId w:val="35"/>
        </w:numPr>
        <w:spacing w:after="0" w:line="240" w:lineRule="auto"/>
        <w:ind w:right="57"/>
        <w:rPr>
          <w:rFonts w:ascii="Times New Roman" w:hAnsi="Times New Roman" w:cs="Times New Roman"/>
          <w:sz w:val="24"/>
          <w:szCs w:val="24"/>
        </w:rPr>
      </w:pPr>
      <w:r>
        <w:rPr>
          <w:rFonts w:ascii="Times New Roman" w:hAnsi="Times New Roman" w:cs="Times New Roman"/>
          <w:sz w:val="24"/>
          <w:szCs w:val="24"/>
        </w:rPr>
        <w:t>s</w:t>
      </w:r>
      <w:r w:rsidR="09640B7C" w:rsidRPr="7EB64516">
        <w:rPr>
          <w:rFonts w:ascii="Times New Roman" w:hAnsi="Times New Roman" w:cs="Times New Roman"/>
          <w:sz w:val="24"/>
          <w:szCs w:val="24"/>
        </w:rPr>
        <w:t xml:space="preserve">ākotnējo ziņojumu </w:t>
      </w:r>
      <w:r w:rsidR="39DB9324" w:rsidRPr="7EB64516">
        <w:rPr>
          <w:rFonts w:ascii="Times New Roman" w:hAnsi="Times New Roman" w:cs="Times New Roman"/>
          <w:sz w:val="24"/>
          <w:szCs w:val="24"/>
        </w:rPr>
        <w:t>datu atlase, sagatavošana un nosūtīšana</w:t>
      </w:r>
      <w:r w:rsidR="09640B7C" w:rsidRPr="7EB64516">
        <w:rPr>
          <w:rFonts w:ascii="Times New Roman" w:hAnsi="Times New Roman" w:cs="Times New Roman"/>
          <w:sz w:val="24"/>
          <w:szCs w:val="24"/>
        </w:rPr>
        <w:t xml:space="preserve"> citām DV</w:t>
      </w:r>
      <w:r w:rsidR="39DB9324" w:rsidRPr="7EB64516">
        <w:rPr>
          <w:rFonts w:ascii="Times New Roman" w:hAnsi="Times New Roman" w:cs="Times New Roman"/>
          <w:sz w:val="24"/>
          <w:szCs w:val="24"/>
        </w:rPr>
        <w:t>;</w:t>
      </w:r>
    </w:p>
    <w:p w14:paraId="087E034B" w14:textId="09B370E5" w:rsidR="00E65032" w:rsidRPr="00E65032" w:rsidRDefault="6871AEB3"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09640B7C" w:rsidRPr="7EB64516">
        <w:rPr>
          <w:rFonts w:ascii="Times New Roman" w:hAnsi="Times New Roman" w:cs="Times New Roman"/>
          <w:sz w:val="24"/>
          <w:szCs w:val="24"/>
        </w:rPr>
        <w:t>ākotnējo ziņojumu saņemšana no citām DV</w:t>
      </w:r>
      <w:r w:rsidR="39DB9324" w:rsidRPr="7EB64516">
        <w:rPr>
          <w:rFonts w:ascii="Times New Roman" w:hAnsi="Times New Roman" w:cs="Times New Roman"/>
          <w:sz w:val="24"/>
          <w:szCs w:val="24"/>
        </w:rPr>
        <w:t>;</w:t>
      </w:r>
    </w:p>
    <w:p w14:paraId="65510074" w14:textId="43FEC274" w:rsidR="00E65032" w:rsidRPr="00E65032" w:rsidRDefault="5FC21B4B"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09640B7C" w:rsidRPr="7EB64516">
        <w:rPr>
          <w:rFonts w:ascii="Times New Roman" w:hAnsi="Times New Roman" w:cs="Times New Roman"/>
          <w:sz w:val="24"/>
          <w:szCs w:val="24"/>
        </w:rPr>
        <w:t>tatusa ziņojumu</w:t>
      </w:r>
      <w:r w:rsidR="39DB9324" w:rsidRPr="7EB64516">
        <w:rPr>
          <w:rFonts w:ascii="Times New Roman" w:hAnsi="Times New Roman" w:cs="Times New Roman"/>
          <w:sz w:val="24"/>
          <w:szCs w:val="24"/>
        </w:rPr>
        <w:t xml:space="preserve"> sagatavošana un</w:t>
      </w:r>
      <w:r w:rsidR="09640B7C" w:rsidRPr="7EB64516">
        <w:rPr>
          <w:rFonts w:ascii="Times New Roman" w:hAnsi="Times New Roman" w:cs="Times New Roman"/>
          <w:sz w:val="24"/>
          <w:szCs w:val="24"/>
        </w:rPr>
        <w:t xml:space="preserve"> nosūtīšana citām DV</w:t>
      </w:r>
      <w:r w:rsidR="39DB9324" w:rsidRPr="7EB64516">
        <w:rPr>
          <w:rFonts w:ascii="Times New Roman" w:hAnsi="Times New Roman" w:cs="Times New Roman"/>
          <w:sz w:val="24"/>
          <w:szCs w:val="24"/>
        </w:rPr>
        <w:t>;</w:t>
      </w:r>
    </w:p>
    <w:p w14:paraId="6F8B426C" w14:textId="1F76BE00" w:rsidR="00E65032" w:rsidRPr="00E65032" w:rsidRDefault="1262BB72"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09640B7C" w:rsidRPr="7EB64516">
        <w:rPr>
          <w:rFonts w:ascii="Times New Roman" w:hAnsi="Times New Roman" w:cs="Times New Roman"/>
          <w:sz w:val="24"/>
          <w:szCs w:val="24"/>
        </w:rPr>
        <w:t>tatusa ziņojumu saņemšana</w:t>
      </w:r>
      <w:r w:rsidR="39DB9324" w:rsidRPr="7EB64516">
        <w:rPr>
          <w:rFonts w:ascii="Times New Roman" w:hAnsi="Times New Roman" w:cs="Times New Roman"/>
          <w:sz w:val="24"/>
          <w:szCs w:val="24"/>
        </w:rPr>
        <w:t xml:space="preserve"> un apstrāde;</w:t>
      </w:r>
    </w:p>
    <w:p w14:paraId="4C8012BC" w14:textId="2963C205" w:rsidR="00E65032" w:rsidRPr="00E65032" w:rsidRDefault="486A68F3"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k</w:t>
      </w:r>
      <w:r w:rsidR="09640B7C" w:rsidRPr="7EB64516">
        <w:rPr>
          <w:rFonts w:ascii="Times New Roman" w:hAnsi="Times New Roman" w:cs="Times New Roman"/>
          <w:sz w:val="24"/>
          <w:szCs w:val="24"/>
        </w:rPr>
        <w:t xml:space="preserve">orekcijas ziņojumu </w:t>
      </w:r>
      <w:r w:rsidR="39DB9324" w:rsidRPr="7EB64516">
        <w:rPr>
          <w:rFonts w:ascii="Times New Roman" w:hAnsi="Times New Roman" w:cs="Times New Roman"/>
          <w:sz w:val="24"/>
          <w:szCs w:val="24"/>
        </w:rPr>
        <w:t xml:space="preserve">sagatavošana un </w:t>
      </w:r>
      <w:r w:rsidR="09640B7C" w:rsidRPr="7EB64516">
        <w:rPr>
          <w:rFonts w:ascii="Times New Roman" w:hAnsi="Times New Roman" w:cs="Times New Roman"/>
          <w:sz w:val="24"/>
          <w:szCs w:val="24"/>
        </w:rPr>
        <w:t>nosūtīšana citām DV</w:t>
      </w:r>
      <w:r w:rsidR="39DB9324" w:rsidRPr="7EB64516">
        <w:rPr>
          <w:rFonts w:ascii="Times New Roman" w:hAnsi="Times New Roman" w:cs="Times New Roman"/>
          <w:sz w:val="24"/>
          <w:szCs w:val="24"/>
        </w:rPr>
        <w:t>;</w:t>
      </w:r>
    </w:p>
    <w:p w14:paraId="685B868B" w14:textId="7317003F" w:rsidR="00E65032" w:rsidRPr="00E65032" w:rsidRDefault="667E8455"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k</w:t>
      </w:r>
      <w:r w:rsidR="09640B7C" w:rsidRPr="7EB64516">
        <w:rPr>
          <w:rFonts w:ascii="Times New Roman" w:hAnsi="Times New Roman" w:cs="Times New Roman"/>
          <w:sz w:val="24"/>
          <w:szCs w:val="24"/>
        </w:rPr>
        <w:t xml:space="preserve">orekcijas ziņojumu saņemšana </w:t>
      </w:r>
      <w:r w:rsidR="39DB9324" w:rsidRPr="7EB64516">
        <w:rPr>
          <w:rFonts w:ascii="Times New Roman" w:hAnsi="Times New Roman" w:cs="Times New Roman"/>
          <w:sz w:val="24"/>
          <w:szCs w:val="24"/>
        </w:rPr>
        <w:t>un apstrāde;</w:t>
      </w:r>
    </w:p>
    <w:p w14:paraId="1A4570F1" w14:textId="54716733" w:rsidR="00E65032" w:rsidRPr="00E65032" w:rsidRDefault="42CD70EE"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n</w:t>
      </w:r>
      <w:r w:rsidR="09640B7C" w:rsidRPr="7EB64516">
        <w:rPr>
          <w:rFonts w:ascii="Times New Roman" w:hAnsi="Times New Roman" w:cs="Times New Roman"/>
          <w:sz w:val="24"/>
          <w:szCs w:val="24"/>
        </w:rPr>
        <w:t xml:space="preserve">ulles ziņojumu </w:t>
      </w:r>
      <w:r w:rsidR="39DB9324" w:rsidRPr="7EB64516">
        <w:rPr>
          <w:rFonts w:ascii="Times New Roman" w:hAnsi="Times New Roman" w:cs="Times New Roman"/>
          <w:sz w:val="24"/>
          <w:szCs w:val="24"/>
        </w:rPr>
        <w:t xml:space="preserve">sagatavošana un </w:t>
      </w:r>
      <w:r w:rsidR="09640B7C" w:rsidRPr="7EB64516">
        <w:rPr>
          <w:rFonts w:ascii="Times New Roman" w:hAnsi="Times New Roman" w:cs="Times New Roman"/>
          <w:sz w:val="24"/>
          <w:szCs w:val="24"/>
        </w:rPr>
        <w:t>nosūtīšana ES DV</w:t>
      </w:r>
      <w:r w:rsidR="39DB9324" w:rsidRPr="7EB64516">
        <w:rPr>
          <w:rFonts w:ascii="Times New Roman" w:hAnsi="Times New Roman" w:cs="Times New Roman"/>
          <w:sz w:val="24"/>
          <w:szCs w:val="24"/>
        </w:rPr>
        <w:t>;</w:t>
      </w:r>
    </w:p>
    <w:p w14:paraId="750A9D59" w14:textId="1D90E22D" w:rsidR="00E65032" w:rsidRPr="00E65032" w:rsidRDefault="2F626B01"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n</w:t>
      </w:r>
      <w:r w:rsidR="09640B7C" w:rsidRPr="7EB64516">
        <w:rPr>
          <w:rFonts w:ascii="Times New Roman" w:hAnsi="Times New Roman" w:cs="Times New Roman"/>
          <w:sz w:val="24"/>
          <w:szCs w:val="24"/>
        </w:rPr>
        <w:t xml:space="preserve">ulles ziņojumu saņemšana </w:t>
      </w:r>
      <w:r w:rsidR="39DB9324" w:rsidRPr="7EB64516">
        <w:rPr>
          <w:rFonts w:ascii="Times New Roman" w:hAnsi="Times New Roman" w:cs="Times New Roman"/>
          <w:sz w:val="24"/>
          <w:szCs w:val="24"/>
        </w:rPr>
        <w:t>no citām ES DV un apstrāde;</w:t>
      </w:r>
    </w:p>
    <w:p w14:paraId="33434A55" w14:textId="5A41993C" w:rsidR="00E65032" w:rsidRPr="00E65032" w:rsidRDefault="114C869B" w:rsidP="00130A3C">
      <w:pPr>
        <w:pStyle w:val="ListParagraph"/>
        <w:widowControl w:val="0"/>
        <w:numPr>
          <w:ilvl w:val="0"/>
          <w:numId w:val="35"/>
        </w:numPr>
        <w:spacing w:after="0" w:line="240" w:lineRule="auto"/>
        <w:ind w:right="57"/>
        <w:jc w:val="both"/>
        <w:rPr>
          <w:rFonts w:ascii="Times New Roman" w:hAnsi="Times New Roman" w:cs="Times New Roman"/>
          <w:sz w:val="24"/>
          <w:szCs w:val="24"/>
        </w:rPr>
      </w:pPr>
      <w:r w:rsidRPr="7EB64516">
        <w:rPr>
          <w:rFonts w:ascii="Times New Roman" w:hAnsi="Times New Roman" w:cs="Times New Roman"/>
          <w:sz w:val="24"/>
          <w:szCs w:val="24"/>
        </w:rPr>
        <w:t>s</w:t>
      </w:r>
      <w:r w:rsidR="09640B7C" w:rsidRPr="7EB64516">
        <w:rPr>
          <w:rFonts w:ascii="Times New Roman" w:hAnsi="Times New Roman" w:cs="Times New Roman"/>
          <w:sz w:val="24"/>
          <w:szCs w:val="24"/>
        </w:rPr>
        <w:t xml:space="preserve">aņemtās </w:t>
      </w:r>
      <w:r w:rsidR="39DB9324" w:rsidRPr="7EB64516">
        <w:rPr>
          <w:rFonts w:ascii="Times New Roman" w:hAnsi="Times New Roman" w:cs="Times New Roman"/>
          <w:sz w:val="24"/>
          <w:szCs w:val="24"/>
        </w:rPr>
        <w:t xml:space="preserve">rezidentu kontu informācijas, kas saņemta ar sākotnējo vai korekciju ziņojumiem </w:t>
      </w:r>
      <w:r w:rsidR="09640B7C" w:rsidRPr="7EB64516">
        <w:rPr>
          <w:rFonts w:ascii="Times New Roman" w:hAnsi="Times New Roman" w:cs="Times New Roman"/>
          <w:sz w:val="24"/>
          <w:szCs w:val="24"/>
        </w:rPr>
        <w:t>informācijas integrēšana DAC2</w:t>
      </w:r>
      <w:r w:rsidR="39DB9324" w:rsidRPr="7EB64516">
        <w:rPr>
          <w:rFonts w:ascii="Times New Roman" w:hAnsi="Times New Roman" w:cs="Times New Roman"/>
          <w:sz w:val="24"/>
          <w:szCs w:val="24"/>
        </w:rPr>
        <w:t>/CRS;</w:t>
      </w:r>
    </w:p>
    <w:p w14:paraId="1BC99CFC" w14:textId="21A0782D" w:rsidR="0000426B" w:rsidRDefault="50D44CE6"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d</w:t>
      </w:r>
      <w:r w:rsidR="09640B7C" w:rsidRPr="7EB64516">
        <w:rPr>
          <w:rFonts w:ascii="Times New Roman" w:hAnsi="Times New Roman" w:cs="Times New Roman"/>
          <w:sz w:val="24"/>
          <w:szCs w:val="24"/>
        </w:rPr>
        <w:t>atu apmaiņas uzraudzība</w:t>
      </w:r>
      <w:r w:rsidR="31841E81" w:rsidRPr="7EB64516">
        <w:rPr>
          <w:rFonts w:ascii="Times New Roman" w:hAnsi="Times New Roman" w:cs="Times New Roman"/>
          <w:sz w:val="24"/>
          <w:szCs w:val="24"/>
        </w:rPr>
        <w:t>;</w:t>
      </w:r>
    </w:p>
    <w:p w14:paraId="3787610B" w14:textId="242F26F9" w:rsidR="00E65032" w:rsidRDefault="37EB018D"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tatistikas sagatavošana</w:t>
      </w:r>
      <w:r w:rsidR="7443974F" w:rsidRPr="7EB64516">
        <w:rPr>
          <w:rFonts w:ascii="Times New Roman" w:hAnsi="Times New Roman" w:cs="Times New Roman"/>
          <w:sz w:val="24"/>
          <w:szCs w:val="24"/>
        </w:rPr>
        <w:t>.</w:t>
      </w:r>
    </w:p>
    <w:p w14:paraId="3E3138CF" w14:textId="4443C0A2" w:rsidR="00915F27" w:rsidRPr="00D3749C" w:rsidRDefault="00915F27" w:rsidP="00130A3C">
      <w:pPr>
        <w:pStyle w:val="Heading4"/>
        <w:numPr>
          <w:ilvl w:val="3"/>
          <w:numId w:val="33"/>
        </w:numPr>
        <w:ind w:left="993" w:hanging="993"/>
        <w:jc w:val="center"/>
        <w:rPr>
          <w:rFonts w:ascii="Times New Roman" w:hAnsi="Times New Roman" w:cs="Times New Roman"/>
          <w:b/>
          <w:bCs/>
          <w:i w:val="0"/>
          <w:iCs w:val="0"/>
          <w:color w:val="auto"/>
          <w:sz w:val="28"/>
          <w:szCs w:val="28"/>
        </w:rPr>
      </w:pPr>
      <w:r w:rsidRPr="7EB64516">
        <w:rPr>
          <w:sz w:val="24"/>
          <w:szCs w:val="24"/>
        </w:rPr>
        <w:br w:type="page"/>
      </w:r>
      <w:r w:rsidR="09149FE8" w:rsidRPr="7EB64516">
        <w:rPr>
          <w:rFonts w:ascii="Times New Roman" w:hAnsi="Times New Roman" w:cs="Times New Roman"/>
          <w:b/>
          <w:bCs/>
          <w:i w:val="0"/>
          <w:iCs w:val="0"/>
          <w:color w:val="auto"/>
          <w:sz w:val="28"/>
          <w:szCs w:val="28"/>
        </w:rPr>
        <w:lastRenderedPageBreak/>
        <w:t>DAC2/CRS</w:t>
      </w:r>
      <w:r w:rsidR="129196C7" w:rsidRPr="7EB64516">
        <w:rPr>
          <w:rFonts w:ascii="Times New Roman" w:hAnsi="Times New Roman" w:cs="Times New Roman"/>
          <w:b/>
          <w:bCs/>
          <w:i w:val="0"/>
          <w:iCs w:val="0"/>
          <w:color w:val="auto"/>
          <w:sz w:val="28"/>
          <w:szCs w:val="28"/>
        </w:rPr>
        <w:t xml:space="preserve"> darbināšanas vide</w:t>
      </w:r>
    </w:p>
    <w:p w14:paraId="17F2C614" w14:textId="5615E896" w:rsidR="001D3882" w:rsidRPr="001D3882" w:rsidRDefault="001D3882" w:rsidP="00AE699E">
      <w:pPr>
        <w:pStyle w:val="ListParagraph"/>
        <w:numPr>
          <w:ilvl w:val="0"/>
          <w:numId w:val="36"/>
        </w:numPr>
        <w:spacing w:after="0"/>
        <w:ind w:left="284" w:hanging="284"/>
        <w:jc w:val="both"/>
        <w:rPr>
          <w:rFonts w:ascii="Times New Roman" w:hAnsi="Times New Roman" w:cs="Times New Roman"/>
          <w:sz w:val="24"/>
        </w:rPr>
      </w:pPr>
      <w:r w:rsidRPr="001D3882">
        <w:rPr>
          <w:rFonts w:ascii="Times New Roman" w:hAnsi="Times New Roman" w:cs="Times New Roman"/>
          <w:sz w:val="24"/>
        </w:rPr>
        <w:t>DAC</w:t>
      </w:r>
      <w:r>
        <w:rPr>
          <w:rFonts w:ascii="Times New Roman" w:hAnsi="Times New Roman" w:cs="Times New Roman"/>
          <w:sz w:val="24"/>
        </w:rPr>
        <w:t>2/CRS</w:t>
      </w:r>
      <w:r w:rsidRPr="001D3882">
        <w:rPr>
          <w:rFonts w:ascii="Times New Roman" w:hAnsi="Times New Roman" w:cs="Times New Roman"/>
          <w:sz w:val="24"/>
        </w:rPr>
        <w:t xml:space="preserve"> programmatūra ievēro IZIS esošās lietotāju </w:t>
      </w:r>
      <w:proofErr w:type="spellStart"/>
      <w:r w:rsidRPr="001D3882">
        <w:rPr>
          <w:rFonts w:ascii="Times New Roman" w:hAnsi="Times New Roman" w:cs="Times New Roman"/>
          <w:sz w:val="24"/>
        </w:rPr>
        <w:t>saskarņu</w:t>
      </w:r>
      <w:proofErr w:type="spellEnd"/>
      <w:r w:rsidRPr="001D3882">
        <w:rPr>
          <w:rFonts w:ascii="Times New Roman" w:hAnsi="Times New Roman" w:cs="Times New Roman"/>
          <w:sz w:val="24"/>
        </w:rPr>
        <w:t xml:space="preserve">, </w:t>
      </w:r>
      <w:proofErr w:type="spellStart"/>
      <w:r w:rsidRPr="001D3882">
        <w:rPr>
          <w:rFonts w:ascii="Times New Roman" w:hAnsi="Times New Roman" w:cs="Times New Roman"/>
          <w:sz w:val="24"/>
        </w:rPr>
        <w:t>ievaddatu</w:t>
      </w:r>
      <w:proofErr w:type="spellEnd"/>
      <w:r w:rsidRPr="001D3882">
        <w:rPr>
          <w:rFonts w:ascii="Times New Roman" w:hAnsi="Times New Roman" w:cs="Times New Roman"/>
          <w:sz w:val="24"/>
        </w:rPr>
        <w:t xml:space="preserve"> validācijas, autentifikācijas, drošības, ātrdarbības un citas prasības. ASP.NET lappušu apstrādes serveris, kura programmatūra funkcionē šādā darbināšanas vidē:</w:t>
      </w:r>
    </w:p>
    <w:p w14:paraId="57A5B340" w14:textId="6B48805D" w:rsidR="001D3882" w:rsidRPr="00321983" w:rsidRDefault="5641B42F" w:rsidP="00AE699E">
      <w:pPr>
        <w:pStyle w:val="ListBullet3"/>
        <w:numPr>
          <w:ilvl w:val="0"/>
          <w:numId w:val="29"/>
        </w:numPr>
        <w:tabs>
          <w:tab w:val="clear" w:pos="1713"/>
        </w:tabs>
        <w:spacing w:before="0"/>
        <w:ind w:left="851" w:hanging="284"/>
        <w:contextualSpacing/>
      </w:pPr>
      <w:r>
        <w:t xml:space="preserve"> </w:t>
      </w:r>
      <w:r w:rsidR="534670EB">
        <w:t>MS Windows 2016 Standart servera operētājsistēma;</w:t>
      </w:r>
    </w:p>
    <w:p w14:paraId="0ADA7869" w14:textId="77777777" w:rsidR="001D3882" w:rsidRPr="00321983" w:rsidRDefault="001D3882" w:rsidP="00AE699E">
      <w:pPr>
        <w:pStyle w:val="ListBullet3"/>
        <w:numPr>
          <w:ilvl w:val="0"/>
          <w:numId w:val="29"/>
        </w:numPr>
        <w:tabs>
          <w:tab w:val="clear" w:pos="1713"/>
        </w:tabs>
        <w:spacing w:before="0"/>
        <w:ind w:left="907" w:hanging="340"/>
        <w:contextualSpacing/>
      </w:pPr>
      <w:r w:rsidRPr="00321983">
        <w:rPr>
          <w:iCs/>
        </w:rPr>
        <w:t>MS IIS WWW</w:t>
      </w:r>
      <w:r w:rsidRPr="00321983">
        <w:t xml:space="preserve"> serveris v.7.0 vai jaunāka;</w:t>
      </w:r>
    </w:p>
    <w:p w14:paraId="7A4A1375" w14:textId="77777777" w:rsidR="001D3882" w:rsidRPr="00321983" w:rsidRDefault="001D3882" w:rsidP="00AE699E">
      <w:pPr>
        <w:pStyle w:val="ListBullet3"/>
        <w:numPr>
          <w:ilvl w:val="0"/>
          <w:numId w:val="29"/>
        </w:numPr>
        <w:tabs>
          <w:tab w:val="clear" w:pos="1713"/>
        </w:tabs>
        <w:ind w:left="907" w:hanging="340"/>
        <w:contextualSpacing/>
      </w:pPr>
      <w:r w:rsidRPr="00321983">
        <w:rPr>
          <w:iCs/>
        </w:rPr>
        <w:t>SSL</w:t>
      </w:r>
      <w:r w:rsidRPr="00321983">
        <w:t xml:space="preserve"> sertifikāts;</w:t>
      </w:r>
    </w:p>
    <w:p w14:paraId="06D95C01" w14:textId="77777777" w:rsidR="001D3882" w:rsidRPr="00321983" w:rsidRDefault="001D3882" w:rsidP="00AE699E">
      <w:pPr>
        <w:pStyle w:val="ListBullet3"/>
        <w:numPr>
          <w:ilvl w:val="0"/>
          <w:numId w:val="29"/>
        </w:numPr>
        <w:tabs>
          <w:tab w:val="clear" w:pos="1713"/>
        </w:tabs>
        <w:ind w:left="907" w:hanging="340"/>
        <w:contextualSpacing/>
      </w:pPr>
      <w:r w:rsidRPr="00321983">
        <w:rPr>
          <w:iCs/>
        </w:rPr>
        <w:t xml:space="preserve">MS .NET </w:t>
      </w:r>
      <w:proofErr w:type="spellStart"/>
      <w:r w:rsidRPr="00321983">
        <w:rPr>
          <w:iCs/>
        </w:rPr>
        <w:t>FrameWork</w:t>
      </w:r>
      <w:proofErr w:type="spellEnd"/>
      <w:r w:rsidRPr="00321983">
        <w:t xml:space="preserve"> v.3.5 vai jaunāka;</w:t>
      </w:r>
    </w:p>
    <w:p w14:paraId="5BAB4670" w14:textId="77777777" w:rsidR="001D3882" w:rsidRDefault="001D3882" w:rsidP="00AE699E">
      <w:pPr>
        <w:pStyle w:val="ListBullet3"/>
        <w:numPr>
          <w:ilvl w:val="0"/>
          <w:numId w:val="29"/>
        </w:numPr>
        <w:tabs>
          <w:tab w:val="clear" w:pos="1713"/>
        </w:tabs>
        <w:ind w:left="907" w:hanging="340"/>
        <w:contextualSpacing/>
        <w:rPr>
          <w:iCs/>
        </w:rPr>
      </w:pPr>
      <w:r w:rsidRPr="00321983">
        <w:rPr>
          <w:iCs/>
        </w:rPr>
        <w:t>IBM-</w:t>
      </w:r>
      <w:proofErr w:type="spellStart"/>
      <w:r w:rsidRPr="00321983">
        <w:rPr>
          <w:iCs/>
        </w:rPr>
        <w:t>Informix</w:t>
      </w:r>
      <w:proofErr w:type="spellEnd"/>
      <w:r w:rsidRPr="00321983">
        <w:rPr>
          <w:iCs/>
        </w:rPr>
        <w:t xml:space="preserve"> </w:t>
      </w:r>
      <w:proofErr w:type="spellStart"/>
      <w:r w:rsidRPr="00321983">
        <w:rPr>
          <w:iCs/>
        </w:rPr>
        <w:t>Connect</w:t>
      </w:r>
      <w:proofErr w:type="spellEnd"/>
      <w:r w:rsidRPr="00321983">
        <w:rPr>
          <w:iCs/>
        </w:rPr>
        <w:t xml:space="preserve"> 3.5 FC8 vai jaunāka.</w:t>
      </w:r>
    </w:p>
    <w:p w14:paraId="75BDD15E" w14:textId="017E8404" w:rsidR="00FA79DB" w:rsidRDefault="2FCF346E" w:rsidP="00AE699E">
      <w:pPr>
        <w:pStyle w:val="ListBullet3"/>
        <w:numPr>
          <w:ilvl w:val="0"/>
          <w:numId w:val="36"/>
        </w:numPr>
        <w:ind w:left="284" w:hanging="284"/>
        <w:contextualSpacing/>
      </w:pPr>
      <w:proofErr w:type="spellStart"/>
      <w:r>
        <w:t>W</w:t>
      </w:r>
      <w:r w:rsidR="666C7215">
        <w:t>eb</w:t>
      </w:r>
      <w:proofErr w:type="spellEnd"/>
      <w:r>
        <w:t xml:space="preserve"> servisi ir izstrādāti</w:t>
      </w:r>
      <w:r w:rsidR="15A2A182">
        <w:t>,</w:t>
      </w:r>
      <w:r>
        <w:t xml:space="preserve"> </w:t>
      </w:r>
      <w:r w:rsidR="6ABBFE44">
        <w:t xml:space="preserve">izmantojot Java Enterprise </w:t>
      </w:r>
      <w:proofErr w:type="spellStart"/>
      <w:r w:rsidR="6ABBFE44">
        <w:t>Edition</w:t>
      </w:r>
      <w:proofErr w:type="spellEnd"/>
      <w:r w:rsidR="6ABBFE44">
        <w:t xml:space="preserve"> platformu kā autonomi publicējamu EAR aplikāciju, kura izmanto šād</w:t>
      </w:r>
      <w:r w:rsidR="2E36ECDB">
        <w:t>a</w:t>
      </w:r>
      <w:r w:rsidR="6ABBFE44">
        <w:t>s VID infrastruktūras komponent</w:t>
      </w:r>
      <w:r w:rsidR="2E36ECDB">
        <w:t>e</w:t>
      </w:r>
      <w:r w:rsidR="6ABBFE44">
        <w:t>s:</w:t>
      </w:r>
    </w:p>
    <w:p w14:paraId="76255BF7" w14:textId="77777777" w:rsidR="00054725" w:rsidRPr="00987DF3" w:rsidRDefault="00054725" w:rsidP="00AE699E">
      <w:pPr>
        <w:pStyle w:val="ListBullet3"/>
        <w:numPr>
          <w:ilvl w:val="0"/>
          <w:numId w:val="44"/>
        </w:numPr>
        <w:contextualSpacing/>
        <w:rPr>
          <w:iCs/>
        </w:rPr>
      </w:pPr>
      <w:r w:rsidRPr="00987DF3">
        <w:rPr>
          <w:iCs/>
        </w:rPr>
        <w:t xml:space="preserve">VIDISS </w:t>
      </w:r>
      <w:proofErr w:type="spellStart"/>
      <w:r w:rsidRPr="00987DF3">
        <w:rPr>
          <w:iCs/>
        </w:rPr>
        <w:t>Lielapjoma</w:t>
      </w:r>
      <w:proofErr w:type="spellEnd"/>
      <w:r w:rsidRPr="00987DF3">
        <w:rPr>
          <w:iCs/>
        </w:rPr>
        <w:t xml:space="preserve"> datu krātuvi (LDK) un WS tehnoloģiju;</w:t>
      </w:r>
    </w:p>
    <w:p w14:paraId="12461A6E" w14:textId="77777777" w:rsidR="00054725" w:rsidRPr="00987DF3" w:rsidRDefault="00054725" w:rsidP="00AE699E">
      <w:pPr>
        <w:pStyle w:val="ListBullet3"/>
        <w:numPr>
          <w:ilvl w:val="0"/>
          <w:numId w:val="44"/>
        </w:numPr>
        <w:contextualSpacing/>
        <w:rPr>
          <w:iCs/>
        </w:rPr>
      </w:pPr>
      <w:r w:rsidRPr="00987DF3">
        <w:rPr>
          <w:iCs/>
        </w:rPr>
        <w:t xml:space="preserve">VIDISS infrastruktūrā  ietilpstošo VID lietotāju repozitoriju (AD - </w:t>
      </w:r>
      <w:proofErr w:type="spellStart"/>
      <w:r w:rsidRPr="00987DF3">
        <w:rPr>
          <w:iCs/>
        </w:rPr>
        <w:t>Active</w:t>
      </w:r>
      <w:proofErr w:type="spellEnd"/>
      <w:r w:rsidRPr="00987DF3">
        <w:rPr>
          <w:iCs/>
        </w:rPr>
        <w:t xml:space="preserve"> </w:t>
      </w:r>
      <w:proofErr w:type="spellStart"/>
      <w:r w:rsidRPr="00987DF3">
        <w:rPr>
          <w:iCs/>
        </w:rPr>
        <w:t>Directory</w:t>
      </w:r>
      <w:proofErr w:type="spellEnd"/>
      <w:r w:rsidRPr="00987DF3">
        <w:rPr>
          <w:iCs/>
        </w:rPr>
        <w:t xml:space="preserve">); </w:t>
      </w:r>
    </w:p>
    <w:p w14:paraId="26709FA4" w14:textId="77777777" w:rsidR="00054725" w:rsidRPr="00987DF3" w:rsidRDefault="00054725" w:rsidP="00AE699E">
      <w:pPr>
        <w:pStyle w:val="ListBullet3"/>
        <w:numPr>
          <w:ilvl w:val="0"/>
          <w:numId w:val="44"/>
        </w:numPr>
        <w:contextualSpacing/>
        <w:rPr>
          <w:iCs/>
        </w:rPr>
      </w:pPr>
      <w:r w:rsidRPr="00987DF3">
        <w:rPr>
          <w:iCs/>
        </w:rPr>
        <w:t xml:space="preserve">Oracle </w:t>
      </w:r>
      <w:proofErr w:type="spellStart"/>
      <w:r w:rsidRPr="00987DF3">
        <w:rPr>
          <w:iCs/>
        </w:rPr>
        <w:t>WebLogic</w:t>
      </w:r>
      <w:proofErr w:type="spellEnd"/>
      <w:r w:rsidRPr="00987DF3">
        <w:rPr>
          <w:iCs/>
        </w:rPr>
        <w:t xml:space="preserve"> Server </w:t>
      </w:r>
      <w:proofErr w:type="spellStart"/>
      <w:r w:rsidRPr="00987DF3">
        <w:rPr>
          <w:iCs/>
        </w:rPr>
        <w:t>lietojumserveru</w:t>
      </w:r>
      <w:proofErr w:type="spellEnd"/>
      <w:r w:rsidRPr="00987DF3">
        <w:rPr>
          <w:iCs/>
        </w:rPr>
        <w:t xml:space="preserve"> klasteri (versija 12.1.3 vai augstāka), uz kura uzstādīts vismaz Oracle Enterprise </w:t>
      </w:r>
      <w:proofErr w:type="spellStart"/>
      <w:r w:rsidRPr="00987DF3">
        <w:rPr>
          <w:iCs/>
        </w:rPr>
        <w:t>Manager</w:t>
      </w:r>
      <w:proofErr w:type="spellEnd"/>
      <w:r w:rsidRPr="00987DF3">
        <w:rPr>
          <w:iCs/>
        </w:rPr>
        <w:t xml:space="preserve">, Oracle </w:t>
      </w:r>
      <w:proofErr w:type="spellStart"/>
      <w:r w:rsidRPr="00987DF3">
        <w:rPr>
          <w:iCs/>
        </w:rPr>
        <w:t>Metadata</w:t>
      </w:r>
      <w:proofErr w:type="spellEnd"/>
      <w:r w:rsidRPr="00987DF3">
        <w:rPr>
          <w:iCs/>
        </w:rPr>
        <w:t xml:space="preserve"> Services un Oracle </w:t>
      </w:r>
      <w:proofErr w:type="spellStart"/>
      <w:r w:rsidRPr="00987DF3">
        <w:rPr>
          <w:iCs/>
        </w:rPr>
        <w:t>Web</w:t>
      </w:r>
      <w:proofErr w:type="spellEnd"/>
      <w:r w:rsidRPr="00987DF3">
        <w:rPr>
          <w:iCs/>
        </w:rPr>
        <w:t xml:space="preserve"> Services </w:t>
      </w:r>
      <w:proofErr w:type="spellStart"/>
      <w:r w:rsidRPr="00987DF3">
        <w:rPr>
          <w:iCs/>
        </w:rPr>
        <w:t>Manager</w:t>
      </w:r>
      <w:proofErr w:type="spellEnd"/>
      <w:r w:rsidRPr="00987DF3">
        <w:rPr>
          <w:iCs/>
        </w:rPr>
        <w:t xml:space="preserve"> (OWSM) ar tā sniegto drošības politiku pārvaldības infrastruktūru.</w:t>
      </w:r>
    </w:p>
    <w:p w14:paraId="15B890C0" w14:textId="4F6AFD89" w:rsidR="001D3882" w:rsidRPr="00987DF3" w:rsidRDefault="001D3882" w:rsidP="00AE699E">
      <w:pPr>
        <w:pStyle w:val="ListBullet3"/>
        <w:numPr>
          <w:ilvl w:val="0"/>
          <w:numId w:val="36"/>
        </w:numPr>
        <w:ind w:left="284" w:hanging="284"/>
        <w:contextualSpacing/>
        <w:rPr>
          <w:iCs/>
        </w:rPr>
      </w:pPr>
      <w:r>
        <w:t xml:space="preserve">Oracle </w:t>
      </w:r>
      <w:r w:rsidRPr="002E1B74">
        <w:t>DB serveris, kurā jābūt instalētai šādai standarta programmatūrai:</w:t>
      </w:r>
    </w:p>
    <w:p w14:paraId="512B4CC9" w14:textId="4F14342B" w:rsidR="00FC7824" w:rsidRPr="00932D6A" w:rsidRDefault="16E265AD" w:rsidP="7EB64516">
      <w:pPr>
        <w:pStyle w:val="ListBullet3"/>
        <w:numPr>
          <w:ilvl w:val="0"/>
          <w:numId w:val="31"/>
        </w:numPr>
        <w:spacing w:before="0"/>
        <w:contextualSpacing/>
      </w:pPr>
      <w:r w:rsidRPr="00932D6A">
        <w:rPr>
          <w:szCs w:val="20"/>
        </w:rPr>
        <w:t xml:space="preserve">Oracle </w:t>
      </w:r>
      <w:proofErr w:type="spellStart"/>
      <w:r w:rsidRPr="00932D6A">
        <w:rPr>
          <w:szCs w:val="20"/>
        </w:rPr>
        <w:t>Database</w:t>
      </w:r>
      <w:proofErr w:type="spellEnd"/>
      <w:r w:rsidRPr="00932D6A">
        <w:rPr>
          <w:szCs w:val="20"/>
        </w:rPr>
        <w:t xml:space="preserve"> 1</w:t>
      </w:r>
      <w:r w:rsidR="00932D6A" w:rsidRPr="00932D6A">
        <w:rPr>
          <w:szCs w:val="20"/>
        </w:rPr>
        <w:t>9</w:t>
      </w:r>
      <w:r w:rsidRPr="00932D6A">
        <w:rPr>
          <w:szCs w:val="20"/>
        </w:rPr>
        <w:t xml:space="preserve">c Enterprise </w:t>
      </w:r>
      <w:proofErr w:type="spellStart"/>
      <w:r w:rsidRPr="00932D6A">
        <w:rPr>
          <w:szCs w:val="20"/>
        </w:rPr>
        <w:t>Edition</w:t>
      </w:r>
      <w:proofErr w:type="spellEnd"/>
      <w:r w:rsidRPr="00932D6A">
        <w:rPr>
          <w:szCs w:val="20"/>
        </w:rPr>
        <w:t xml:space="preserve"> (1</w:t>
      </w:r>
      <w:r w:rsidR="00932D6A" w:rsidRPr="00932D6A">
        <w:rPr>
          <w:szCs w:val="20"/>
        </w:rPr>
        <w:t>9</w:t>
      </w:r>
      <w:r w:rsidRPr="00932D6A">
        <w:rPr>
          <w:szCs w:val="20"/>
        </w:rPr>
        <w:t>.</w:t>
      </w:r>
      <w:r w:rsidR="00932D6A" w:rsidRPr="00932D6A">
        <w:rPr>
          <w:szCs w:val="20"/>
        </w:rPr>
        <w:t>3.0.0</w:t>
      </w:r>
      <w:r w:rsidRPr="00932D6A">
        <w:rPr>
          <w:szCs w:val="20"/>
        </w:rPr>
        <w:t>) vai jaunāku versiju</w:t>
      </w:r>
      <w:r w:rsidRPr="00932D6A">
        <w:t>.</w:t>
      </w:r>
    </w:p>
    <w:p w14:paraId="1A3A3F71" w14:textId="69FC2839" w:rsidR="00417B84" w:rsidRDefault="00417B84" w:rsidP="00130A3C">
      <w:pPr>
        <w:pStyle w:val="Bodytext0"/>
        <w:spacing w:before="0" w:after="0"/>
      </w:pPr>
    </w:p>
    <w:p w14:paraId="099FF4CB" w14:textId="49F80C4B" w:rsidR="001D3882" w:rsidRPr="001D3882" w:rsidRDefault="66F20481" w:rsidP="00130A3C">
      <w:pPr>
        <w:pStyle w:val="Heading4"/>
        <w:numPr>
          <w:ilvl w:val="3"/>
          <w:numId w:val="33"/>
        </w:numPr>
        <w:spacing w:before="0"/>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 xml:space="preserve">Datu apmaiņa </w:t>
      </w:r>
    </w:p>
    <w:p w14:paraId="2A92F3BA" w14:textId="5050DDF7" w:rsidR="0062212D" w:rsidRPr="0062212D" w:rsidRDefault="00F77C0C" w:rsidP="00130A3C">
      <w:pPr>
        <w:pStyle w:val="Bodytext0"/>
        <w:spacing w:before="0" w:after="0"/>
        <w:ind w:firstLine="720"/>
      </w:pPr>
      <w:r>
        <w:t>DAC2/CRS arhitektūras shēma</w:t>
      </w:r>
      <w:r w:rsidR="66F20481">
        <w:t xml:space="preserve"> attēlota </w:t>
      </w:r>
      <w:r w:rsidR="778AB3D1">
        <w:t xml:space="preserve">Attēlā </w:t>
      </w:r>
      <w:r w:rsidR="66F20481">
        <w:t>2.2.2.1.-1.</w:t>
      </w:r>
      <w:r w:rsidR="31A0A482">
        <w:t xml:space="preserve"> Tīmekļa </w:t>
      </w:r>
      <w:proofErr w:type="spellStart"/>
      <w:r w:rsidR="31A0A482">
        <w:t>pakalpes</w:t>
      </w:r>
      <w:proofErr w:type="spellEnd"/>
      <w:r w:rsidR="31A0A482">
        <w:t xml:space="preserve"> </w:t>
      </w:r>
      <w:r w:rsidR="31A0A482" w:rsidRPr="7EB64516">
        <w:rPr>
          <w:rStyle w:val="ItalicBezPareizrakstibasKontroles"/>
        </w:rPr>
        <w:t>SendSynEci</w:t>
      </w:r>
      <w:r w:rsidR="31A0A482">
        <w:t xml:space="preserve"> pieprasījuma XML shēma veidota</w:t>
      </w:r>
      <w:r w:rsidR="778AB3D1">
        <w:t>,</w:t>
      </w:r>
      <w:r w:rsidR="31A0A482">
        <w:t xml:space="preserve"> izmantojot VID</w:t>
      </w:r>
      <w:r w:rsidR="6DCA0901">
        <w:t xml:space="preserve"> </w:t>
      </w:r>
      <w:r w:rsidR="31A0A482">
        <w:t>ISS arhitektūras XML shēmu, kura papildināta ar CCN tīkla partneri</w:t>
      </w:r>
      <w:r w:rsidR="09862682">
        <w:t>e</w:t>
      </w:r>
      <w:r w:rsidR="31A0A482">
        <w:t>m nosūtāmā CCN ziņojuma aprakstošajiem datiem.</w:t>
      </w:r>
      <w:r w:rsidR="43CE3200">
        <w:t xml:space="preserve"> Alternatīva tīmekļa </w:t>
      </w:r>
      <w:proofErr w:type="spellStart"/>
      <w:r w:rsidR="43CE3200">
        <w:t>pakalpei</w:t>
      </w:r>
      <w:proofErr w:type="spellEnd"/>
      <w:r w:rsidR="43CE3200">
        <w:t xml:space="preserve"> ir ziņojuma nosūtīšana</w:t>
      </w:r>
      <w:r w:rsidR="79847B2E">
        <w:t>,</w:t>
      </w:r>
      <w:r w:rsidR="43CE3200">
        <w:t xml:space="preserve"> izmantojot </w:t>
      </w:r>
      <w:proofErr w:type="spellStart"/>
      <w:r w:rsidR="43CE3200">
        <w:t>failsistēmu</w:t>
      </w:r>
      <w:proofErr w:type="spellEnd"/>
      <w:r w:rsidR="43CE3200">
        <w:t>.</w:t>
      </w:r>
    </w:p>
    <w:p w14:paraId="27AB1BA1" w14:textId="77777777" w:rsidR="001D0C4B" w:rsidRDefault="001D0C4B" w:rsidP="00130A3C">
      <w:pPr>
        <w:pStyle w:val="Bodytext0"/>
        <w:spacing w:before="0" w:after="0"/>
      </w:pPr>
    </w:p>
    <w:p w14:paraId="69357656" w14:textId="21263BD0" w:rsidR="001D0C4B" w:rsidRPr="00742D5A" w:rsidRDefault="10FBCDF3" w:rsidP="00130A3C">
      <w:pPr>
        <w:pStyle w:val="Heading2"/>
        <w:numPr>
          <w:ilvl w:val="2"/>
          <w:numId w:val="32"/>
        </w:numPr>
        <w:spacing w:before="0" w:line="240" w:lineRule="auto"/>
        <w:jc w:val="center"/>
        <w:rPr>
          <w:rFonts w:ascii="Times New Roman" w:hAnsi="Times New Roman" w:cs="Times New Roman"/>
          <w:b/>
          <w:bCs/>
          <w:color w:val="auto"/>
          <w:sz w:val="28"/>
          <w:szCs w:val="28"/>
        </w:rPr>
      </w:pPr>
      <w:bookmarkStart w:id="36" w:name="_Toc135804781"/>
      <w:bookmarkStart w:id="37" w:name="_Toc135805745"/>
      <w:r w:rsidRPr="7EB64516">
        <w:rPr>
          <w:rFonts w:ascii="Times New Roman" w:hAnsi="Times New Roman" w:cs="Times New Roman"/>
          <w:b/>
          <w:bCs/>
          <w:color w:val="auto"/>
          <w:sz w:val="28"/>
          <w:szCs w:val="28"/>
        </w:rPr>
        <w:t>DAC4</w:t>
      </w:r>
      <w:r w:rsidR="0BDB6A2C" w:rsidRPr="7EB64516">
        <w:rPr>
          <w:rFonts w:ascii="Times New Roman" w:hAnsi="Times New Roman" w:cs="Times New Roman"/>
          <w:b/>
          <w:bCs/>
          <w:color w:val="auto"/>
          <w:sz w:val="28"/>
          <w:szCs w:val="28"/>
        </w:rPr>
        <w:t>/</w:t>
      </w:r>
      <w:proofErr w:type="spellStart"/>
      <w:r w:rsidR="0BDB6A2C" w:rsidRPr="7EB64516">
        <w:rPr>
          <w:rFonts w:ascii="Times New Roman" w:hAnsi="Times New Roman" w:cs="Times New Roman"/>
          <w:b/>
          <w:bCs/>
          <w:color w:val="auto"/>
          <w:sz w:val="28"/>
          <w:szCs w:val="28"/>
        </w:rPr>
        <w:t>CbC</w:t>
      </w:r>
      <w:proofErr w:type="spellEnd"/>
      <w:r w:rsidRPr="7EB64516">
        <w:rPr>
          <w:rFonts w:ascii="Times New Roman" w:hAnsi="Times New Roman" w:cs="Times New Roman"/>
          <w:b/>
          <w:bCs/>
          <w:color w:val="auto"/>
          <w:sz w:val="28"/>
          <w:szCs w:val="28"/>
        </w:rPr>
        <w:t xml:space="preserve"> moduļa apraksts</w:t>
      </w:r>
      <w:bookmarkEnd w:id="36"/>
      <w:bookmarkEnd w:id="37"/>
    </w:p>
    <w:p w14:paraId="09C521AD" w14:textId="7FE74E38" w:rsidR="00497A45" w:rsidRDefault="4FA11F99" w:rsidP="00130A3C">
      <w:pPr>
        <w:pStyle w:val="Bodytext0"/>
        <w:spacing w:before="0" w:after="0"/>
        <w:ind w:firstLine="720"/>
      </w:pPr>
      <w:r>
        <w:t xml:space="preserve">Padomes </w:t>
      </w:r>
      <w:r w:rsidR="44B837C3">
        <w:t>Direktīva</w:t>
      </w:r>
      <w:r w:rsidR="1A6E5B9D">
        <w:t xml:space="preserve"> </w:t>
      </w:r>
      <w:r w:rsidR="44B837C3">
        <w:t>(ES) 2016/881 paredz, ka starptautiskajām uzņēmumu grupām, kuru sastāvā esošo vienību (subjektu) rezidence nodokļu vajadzībām atrodas dažādās valstīs vai teritorijās, jāsniedz pārskati par katru valsti.</w:t>
      </w:r>
    </w:p>
    <w:p w14:paraId="6AA99AC6" w14:textId="1D9C292F" w:rsidR="00497A45" w:rsidRDefault="2406F367" w:rsidP="00130A3C">
      <w:pPr>
        <w:pStyle w:val="Bodytext0"/>
        <w:spacing w:before="0" w:after="0"/>
        <w:ind w:firstLine="720"/>
      </w:pPr>
      <w:r>
        <w:t xml:space="preserve">Pārņemot </w:t>
      </w:r>
      <w:r w:rsidR="46316B6E">
        <w:t xml:space="preserve">Padomes </w:t>
      </w:r>
      <w:r w:rsidR="44B837C3">
        <w:t>Direktīv</w:t>
      </w:r>
      <w:r w:rsidR="1052E5B6">
        <w:t>u</w:t>
      </w:r>
      <w:r w:rsidR="0F8570B9">
        <w:t xml:space="preserve"> (ES)</w:t>
      </w:r>
      <w:r w:rsidR="44B837C3">
        <w:t xml:space="preserve"> 2016/881 Latvijas Republik</w:t>
      </w:r>
      <w:r w:rsidR="5174DA00">
        <w:t xml:space="preserve">as </w:t>
      </w:r>
      <w:r w:rsidR="006916D5">
        <w:t>normatīvajos aktos</w:t>
      </w:r>
      <w:r w:rsidR="5174DA00">
        <w:t>,</w:t>
      </w:r>
      <w:r w:rsidR="44B837C3">
        <w:t xml:space="preserve"> ir izstrādāti </w:t>
      </w:r>
      <w:r w:rsidR="07BE9043">
        <w:t>M</w:t>
      </w:r>
      <w:r w:rsidR="006916D5">
        <w:t>inistru kabineta</w:t>
      </w:r>
      <w:r w:rsidR="44B837C3">
        <w:t xml:space="preserve"> </w:t>
      </w:r>
      <w:r w:rsidR="505A9669">
        <w:t>2017.</w:t>
      </w:r>
      <w:r w:rsidR="0C6F7C84">
        <w:t>gada 4.jūlija</w:t>
      </w:r>
      <w:r w:rsidR="505A9669">
        <w:t xml:space="preserve"> </w:t>
      </w:r>
      <w:r w:rsidR="44B837C3">
        <w:t>noteikumi Nr. 397 “Noteikumi par starptautiskas uzņēmumu grupas pārskatu par katru valsti”, kas nosaka starptautiskas uzņēmumu grupas pārskata par katru valsti (turpmāk – pārskats) struktūru un saturu, pārskatā lietoto terminu skaidrojumu, kā arī tā sagatavošanas un iesniegšanas kārtību, nosacījumus, kuriem iestājoties ir sniedzams pārskats</w:t>
      </w:r>
      <w:r w:rsidR="596233FC">
        <w:t>,</w:t>
      </w:r>
      <w:r w:rsidR="44B837C3">
        <w:t xml:space="preserve"> un kārtību, kādā veic automātisko apmaiņu ar pārskatiem starp </w:t>
      </w:r>
      <w:r w:rsidR="505A9669">
        <w:t>Latvijas Republiku</w:t>
      </w:r>
      <w:r w:rsidR="44B837C3">
        <w:t xml:space="preserve"> un citu ES dalībvalstu kompetentajām iestādēm vai jebkuru citas valsts kompetento iestādi, pamatojoties uz </w:t>
      </w:r>
      <w:r w:rsidR="505A9669">
        <w:t>Latvijas Republikas</w:t>
      </w:r>
      <w:r w:rsidR="44B837C3">
        <w:t xml:space="preserve"> noslēgto starptautisko līgumu.</w:t>
      </w:r>
    </w:p>
    <w:p w14:paraId="2DF27569" w14:textId="43A7C10D" w:rsidR="7EB64516" w:rsidRDefault="7EB64516" w:rsidP="7EB64516">
      <w:pPr>
        <w:pStyle w:val="Bodytext0"/>
      </w:pPr>
    </w:p>
    <w:p w14:paraId="6AB97B09" w14:textId="30EB8B19" w:rsidR="005A5634" w:rsidRDefault="29C83F84"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lastRenderedPageBreak/>
        <w:t>2.2.3.1.DAC4</w:t>
      </w:r>
      <w:r w:rsidR="1A661AE5" w:rsidRPr="7EB64516">
        <w:rPr>
          <w:rFonts w:ascii="Times New Roman" w:hAnsi="Times New Roman" w:cs="Times New Roman"/>
          <w:b/>
          <w:bCs/>
          <w:i w:val="0"/>
          <w:iCs w:val="0"/>
          <w:color w:val="auto"/>
          <w:sz w:val="28"/>
          <w:szCs w:val="28"/>
        </w:rPr>
        <w:t>/</w:t>
      </w:r>
      <w:proofErr w:type="spellStart"/>
      <w:r w:rsidR="1A661AE5" w:rsidRPr="7EB64516">
        <w:rPr>
          <w:rFonts w:ascii="Times New Roman" w:hAnsi="Times New Roman" w:cs="Times New Roman"/>
          <w:b/>
          <w:bCs/>
          <w:i w:val="0"/>
          <w:iCs w:val="0"/>
          <w:color w:val="auto"/>
          <w:sz w:val="28"/>
          <w:szCs w:val="28"/>
        </w:rPr>
        <w:t>CbC</w:t>
      </w:r>
      <w:proofErr w:type="spellEnd"/>
      <w:r w:rsidRPr="7EB64516">
        <w:rPr>
          <w:rFonts w:ascii="Times New Roman" w:hAnsi="Times New Roman" w:cs="Times New Roman"/>
          <w:b/>
          <w:bCs/>
          <w:i w:val="0"/>
          <w:iCs w:val="0"/>
          <w:color w:val="auto"/>
          <w:sz w:val="28"/>
          <w:szCs w:val="28"/>
        </w:rPr>
        <w:t xml:space="preserve"> arhitektūra</w:t>
      </w:r>
    </w:p>
    <w:p w14:paraId="28EF643E" w14:textId="03D87EDB" w:rsidR="005A5634" w:rsidRDefault="00576A3D" w:rsidP="005A5634">
      <w:pPr>
        <w:pStyle w:val="Bodytext0"/>
      </w:pPr>
      <w:r>
        <w:rPr>
          <w:noProof/>
          <w:color w:val="2B579A"/>
          <w:shd w:val="clear" w:color="auto" w:fill="E6E6E6"/>
          <w:lang w:eastAsia="lv-LV"/>
        </w:rPr>
        <w:drawing>
          <wp:inline distT="0" distB="0" distL="0" distR="0" wp14:anchorId="020DD781" wp14:editId="68113146">
            <wp:extent cx="4972050" cy="3324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72050" cy="3324225"/>
                    </a:xfrm>
                    <a:prstGeom prst="rect">
                      <a:avLst/>
                    </a:prstGeom>
                  </pic:spPr>
                </pic:pic>
              </a:graphicData>
            </a:graphic>
          </wp:inline>
        </w:drawing>
      </w:r>
    </w:p>
    <w:p w14:paraId="2387371B" w14:textId="44BE31C4" w:rsidR="00576A3D" w:rsidRDefault="0050279A" w:rsidP="00576A3D">
      <w:pPr>
        <w:pStyle w:val="Bodytext0"/>
        <w:jc w:val="center"/>
        <w:rPr>
          <w:i/>
          <w:sz w:val="20"/>
        </w:rPr>
      </w:pPr>
      <w:r>
        <w:rPr>
          <w:i/>
          <w:sz w:val="20"/>
        </w:rPr>
        <w:t xml:space="preserve">Att. </w:t>
      </w:r>
      <w:r w:rsidR="00576A3D" w:rsidRPr="00576A3D">
        <w:rPr>
          <w:i/>
          <w:sz w:val="20"/>
        </w:rPr>
        <w:t>2.2.</w:t>
      </w:r>
      <w:r w:rsidR="00576A3D">
        <w:rPr>
          <w:i/>
          <w:sz w:val="20"/>
        </w:rPr>
        <w:t>3</w:t>
      </w:r>
      <w:r w:rsidR="00576A3D" w:rsidRPr="00576A3D">
        <w:rPr>
          <w:i/>
          <w:sz w:val="20"/>
        </w:rPr>
        <w:t>.1.-1. DAC</w:t>
      </w:r>
      <w:r w:rsidR="005F6FE4">
        <w:rPr>
          <w:i/>
          <w:sz w:val="20"/>
        </w:rPr>
        <w:t>4/</w:t>
      </w:r>
      <w:proofErr w:type="spellStart"/>
      <w:r w:rsidR="005F6FE4">
        <w:rPr>
          <w:i/>
          <w:sz w:val="20"/>
        </w:rPr>
        <w:t>CbC</w:t>
      </w:r>
      <w:proofErr w:type="spellEnd"/>
      <w:r w:rsidR="00576A3D" w:rsidRPr="00576A3D">
        <w:rPr>
          <w:i/>
          <w:sz w:val="20"/>
        </w:rPr>
        <w:t xml:space="preserve"> arhitektūra</w:t>
      </w:r>
    </w:p>
    <w:p w14:paraId="723DB110" w14:textId="154FFB6A" w:rsidR="00C64019" w:rsidRPr="006E5D80" w:rsidRDefault="00C64019" w:rsidP="00C64019">
      <w:pPr>
        <w:pStyle w:val="Caption"/>
        <w:rPr>
          <w:b w:val="0"/>
        </w:rPr>
      </w:pPr>
      <w:r w:rsidRPr="006E5D80">
        <w:rPr>
          <w:b w:val="0"/>
        </w:rPr>
        <w:t>DAC</w:t>
      </w:r>
      <w:r>
        <w:rPr>
          <w:b w:val="0"/>
        </w:rPr>
        <w:t>4/</w:t>
      </w:r>
      <w:proofErr w:type="spellStart"/>
      <w:r>
        <w:rPr>
          <w:b w:val="0"/>
        </w:rPr>
        <w:t>CbC</w:t>
      </w:r>
      <w:proofErr w:type="spellEnd"/>
      <w:r w:rsidRPr="006E5D80">
        <w:rPr>
          <w:b w:val="0"/>
        </w:rPr>
        <w:t xml:space="preserve"> </w:t>
      </w:r>
      <w:proofErr w:type="spellStart"/>
      <w:r w:rsidRPr="006E5D80">
        <w:rPr>
          <w:b w:val="0"/>
        </w:rPr>
        <w:t>pamatkomponentes</w:t>
      </w:r>
      <w:proofErr w:type="spellEnd"/>
      <w:r w:rsidRPr="006E5D80">
        <w:rPr>
          <w:b w:val="0"/>
        </w:rPr>
        <w:t>:</w:t>
      </w:r>
    </w:p>
    <w:p w14:paraId="43BEACB9" w14:textId="3B8DD558" w:rsidR="00C64019" w:rsidRPr="0062212D" w:rsidRDefault="00C64019" w:rsidP="00C64019">
      <w:pPr>
        <w:spacing w:after="0"/>
        <w:rPr>
          <w:rFonts w:ascii="Times New Roman" w:hAnsi="Times New Roman" w:cs="Times New Roman"/>
          <w:sz w:val="24"/>
          <w:szCs w:val="24"/>
        </w:rPr>
      </w:pPr>
      <w:r>
        <w:rPr>
          <w:rFonts w:ascii="Times New Roman" w:hAnsi="Times New Roman" w:cs="Times New Roman"/>
          <w:sz w:val="24"/>
          <w:szCs w:val="24"/>
        </w:rPr>
        <w:t xml:space="preserve">1) </w:t>
      </w:r>
      <w:r w:rsidR="00B230BA">
        <w:rPr>
          <w:rFonts w:ascii="Times New Roman" w:hAnsi="Times New Roman" w:cs="Times New Roman"/>
          <w:sz w:val="24"/>
          <w:szCs w:val="24"/>
        </w:rPr>
        <w:t>l</w:t>
      </w:r>
      <w:r w:rsidRPr="0062212D">
        <w:rPr>
          <w:rFonts w:ascii="Times New Roman" w:hAnsi="Times New Roman" w:cs="Times New Roman"/>
          <w:sz w:val="24"/>
          <w:szCs w:val="24"/>
        </w:rPr>
        <w:t xml:space="preserve">ietotāja WEB </w:t>
      </w:r>
      <w:proofErr w:type="spellStart"/>
      <w:r w:rsidRPr="0062212D">
        <w:rPr>
          <w:rFonts w:ascii="Times New Roman" w:hAnsi="Times New Roman" w:cs="Times New Roman"/>
          <w:sz w:val="24"/>
          <w:szCs w:val="24"/>
        </w:rPr>
        <w:t>saskarnes</w:t>
      </w:r>
      <w:proofErr w:type="spellEnd"/>
      <w:r w:rsidRPr="0062212D">
        <w:rPr>
          <w:rFonts w:ascii="Times New Roman" w:hAnsi="Times New Roman" w:cs="Times New Roman"/>
          <w:sz w:val="24"/>
          <w:szCs w:val="24"/>
        </w:rPr>
        <w:t xml:space="preserve"> programmatūra;</w:t>
      </w:r>
    </w:p>
    <w:p w14:paraId="7494612A" w14:textId="4F880FA0" w:rsidR="00C64019" w:rsidRDefault="0803E500" w:rsidP="00130A3C">
      <w:pPr>
        <w:pStyle w:val="ListParagraph"/>
        <w:spacing w:after="0"/>
        <w:ind w:left="0"/>
        <w:jc w:val="both"/>
        <w:rPr>
          <w:rFonts w:ascii="Times New Roman" w:hAnsi="Times New Roman" w:cs="Times New Roman"/>
          <w:sz w:val="24"/>
          <w:szCs w:val="24"/>
        </w:rPr>
      </w:pPr>
      <w:r w:rsidRPr="7EB64516">
        <w:rPr>
          <w:rFonts w:ascii="Times New Roman" w:hAnsi="Times New Roman" w:cs="Times New Roman"/>
          <w:sz w:val="24"/>
          <w:szCs w:val="24"/>
        </w:rPr>
        <w:t>2) Biznesa slānis un validācijas modulis, kuru uztur Eiropas komisijas izstrādātāji, kā arī tiek izmantots DAC2 WP04 (skat.</w:t>
      </w:r>
      <w:r w:rsidR="764AF74A" w:rsidRPr="7EB64516">
        <w:rPr>
          <w:rFonts w:ascii="Times New Roman" w:hAnsi="Times New Roman" w:cs="Times New Roman"/>
          <w:sz w:val="24"/>
          <w:szCs w:val="24"/>
        </w:rPr>
        <w:t xml:space="preserve"> </w:t>
      </w:r>
      <w:r w:rsidRPr="7EB64516">
        <w:rPr>
          <w:rFonts w:ascii="Times New Roman" w:hAnsi="Times New Roman" w:cs="Times New Roman"/>
          <w:sz w:val="24"/>
          <w:szCs w:val="24"/>
        </w:rPr>
        <w:t>2.2.2.1.aprakstu);</w:t>
      </w:r>
    </w:p>
    <w:p w14:paraId="5BCCF2F0" w14:textId="35CACAE8" w:rsidR="00C64019" w:rsidRDefault="0803E500" w:rsidP="00C64019">
      <w:pPr>
        <w:pStyle w:val="ListParagraph"/>
        <w:spacing w:after="0"/>
        <w:ind w:left="0"/>
        <w:rPr>
          <w:rFonts w:ascii="Times New Roman" w:hAnsi="Times New Roman" w:cs="Times New Roman"/>
          <w:sz w:val="24"/>
          <w:szCs w:val="24"/>
        </w:rPr>
      </w:pPr>
      <w:r w:rsidRPr="7EB64516">
        <w:rPr>
          <w:rFonts w:ascii="Times New Roman" w:hAnsi="Times New Roman" w:cs="Times New Roman"/>
          <w:sz w:val="24"/>
          <w:szCs w:val="24"/>
        </w:rPr>
        <w:t xml:space="preserve">3) </w:t>
      </w:r>
      <w:r w:rsidR="00B230BA">
        <w:rPr>
          <w:rFonts w:ascii="Times New Roman" w:hAnsi="Times New Roman" w:cs="Times New Roman"/>
          <w:sz w:val="24"/>
          <w:szCs w:val="24"/>
        </w:rPr>
        <w:t>d</w:t>
      </w:r>
      <w:r w:rsidRPr="7EB64516">
        <w:rPr>
          <w:rFonts w:ascii="Times New Roman" w:hAnsi="Times New Roman" w:cs="Times New Roman"/>
          <w:sz w:val="24"/>
          <w:szCs w:val="24"/>
        </w:rPr>
        <w:t>atubāze.</w:t>
      </w:r>
    </w:p>
    <w:p w14:paraId="75B84D03" w14:textId="77777777" w:rsidR="00C64019" w:rsidRDefault="00C64019" w:rsidP="00C64019">
      <w:pPr>
        <w:pStyle w:val="ListParagraph"/>
        <w:spacing w:after="0"/>
        <w:ind w:left="0"/>
        <w:rPr>
          <w:rFonts w:ascii="Times New Roman" w:hAnsi="Times New Roman" w:cs="Times New Roman"/>
          <w:sz w:val="24"/>
          <w:szCs w:val="24"/>
        </w:rPr>
      </w:pPr>
    </w:p>
    <w:p w14:paraId="669D8A75" w14:textId="3FD6E898" w:rsidR="00C64019" w:rsidRPr="006A7B93" w:rsidRDefault="0803E500" w:rsidP="7EB64516">
      <w:pPr>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44D59BB9" w14:textId="77777777" w:rsidR="00C64019" w:rsidRPr="006A7B93" w:rsidRDefault="00C64019" w:rsidP="00AE699E">
      <w:pPr>
        <w:pStyle w:val="ListParagraph"/>
        <w:widowControl w:val="0"/>
        <w:numPr>
          <w:ilvl w:val="0"/>
          <w:numId w:val="34"/>
        </w:numPr>
        <w:tabs>
          <w:tab w:val="left" w:pos="284"/>
        </w:tabs>
        <w:spacing w:after="0" w:line="240" w:lineRule="auto"/>
        <w:ind w:left="0" w:firstLine="0"/>
        <w:jc w:val="both"/>
        <w:rPr>
          <w:rFonts w:ascii="Times New Roman" w:hAnsi="Times New Roman" w:cs="Times New Roman"/>
          <w:sz w:val="24"/>
        </w:rPr>
      </w:pPr>
      <w:r w:rsidRPr="006A7B93">
        <w:rPr>
          <w:rFonts w:ascii="Times New Roman" w:hAnsi="Times New Roman" w:cs="Times New Roman"/>
          <w:sz w:val="24"/>
        </w:rPr>
        <w:t>ES dalībvalstīm</w:t>
      </w:r>
      <w:r>
        <w:rPr>
          <w:rFonts w:ascii="Times New Roman" w:hAnsi="Times New Roman" w:cs="Times New Roman"/>
          <w:sz w:val="24"/>
        </w:rPr>
        <w:t xml:space="preserve"> un trešajām valstīm</w:t>
      </w:r>
      <w:r w:rsidRPr="006A7B93">
        <w:rPr>
          <w:rFonts w:ascii="Times New Roman" w:hAnsi="Times New Roman" w:cs="Times New Roman"/>
          <w:sz w:val="24"/>
        </w:rPr>
        <w:t xml:space="preserve"> paredzētā informācija</w:t>
      </w:r>
      <w:r>
        <w:rPr>
          <w:rFonts w:ascii="Times New Roman" w:hAnsi="Times New Roman" w:cs="Times New Roman"/>
          <w:sz w:val="24"/>
        </w:rPr>
        <w:t>;</w:t>
      </w:r>
    </w:p>
    <w:p w14:paraId="51C3E44B" w14:textId="32A5DF8B" w:rsidR="00C64019" w:rsidRDefault="00B230BA" w:rsidP="00AE699E">
      <w:pPr>
        <w:pStyle w:val="ListParagraph"/>
        <w:numPr>
          <w:ilvl w:val="0"/>
          <w:numId w:val="34"/>
        </w:numPr>
        <w:spacing w:after="0" w:line="240" w:lineRule="auto"/>
        <w:ind w:left="284" w:hanging="284"/>
        <w:jc w:val="both"/>
        <w:rPr>
          <w:rFonts w:ascii="Times New Roman" w:hAnsi="Times New Roman" w:cs="Times New Roman"/>
          <w:sz w:val="24"/>
        </w:rPr>
      </w:pPr>
      <w:r>
        <w:rPr>
          <w:rFonts w:ascii="Times New Roman" w:hAnsi="Times New Roman" w:cs="Times New Roman"/>
          <w:sz w:val="24"/>
        </w:rPr>
        <w:t>n</w:t>
      </w:r>
      <w:r w:rsidR="00C64019" w:rsidRPr="006A7B93">
        <w:rPr>
          <w:rFonts w:ascii="Times New Roman" w:hAnsi="Times New Roman" w:cs="Times New Roman"/>
          <w:sz w:val="24"/>
        </w:rPr>
        <w:t xml:space="preserve">o </w:t>
      </w:r>
      <w:r w:rsidR="007F18EA" w:rsidRPr="003B7D27">
        <w:rPr>
          <w:rFonts w:ascii="Times New Roman" w:hAnsi="Times New Roman" w:cs="Times New Roman"/>
          <w:sz w:val="24"/>
          <w:szCs w:val="24"/>
        </w:rPr>
        <w:t>Latvijas Republikas</w:t>
      </w:r>
      <w:r w:rsidR="006E23A1">
        <w:rPr>
          <w:rFonts w:ascii="Times New Roman" w:hAnsi="Times New Roman" w:cs="Times New Roman"/>
          <w:sz w:val="24"/>
        </w:rPr>
        <w:t xml:space="preserve"> NM</w:t>
      </w:r>
      <w:r w:rsidR="00C64019">
        <w:rPr>
          <w:rFonts w:ascii="Times New Roman" w:hAnsi="Times New Roman" w:cs="Times New Roman"/>
          <w:sz w:val="24"/>
        </w:rPr>
        <w:t xml:space="preserve">, </w:t>
      </w:r>
      <w:r w:rsidR="00C64019" w:rsidRPr="006A7B93">
        <w:rPr>
          <w:rFonts w:ascii="Times New Roman" w:hAnsi="Times New Roman" w:cs="Times New Roman"/>
          <w:sz w:val="24"/>
        </w:rPr>
        <w:t xml:space="preserve">ES dalībvalstīm </w:t>
      </w:r>
      <w:r w:rsidR="00C64019">
        <w:rPr>
          <w:rFonts w:ascii="Times New Roman" w:hAnsi="Times New Roman" w:cs="Times New Roman"/>
          <w:sz w:val="24"/>
        </w:rPr>
        <w:t>un trešajām valstīm</w:t>
      </w:r>
      <w:r w:rsidR="00C64019" w:rsidRPr="006A7B93">
        <w:rPr>
          <w:rFonts w:ascii="Times New Roman" w:hAnsi="Times New Roman" w:cs="Times New Roman"/>
          <w:sz w:val="24"/>
        </w:rPr>
        <w:t xml:space="preserve"> saņemtā informācija.</w:t>
      </w:r>
    </w:p>
    <w:p w14:paraId="25DC6DE7" w14:textId="77777777" w:rsidR="00920DB5" w:rsidRDefault="00920DB5" w:rsidP="00920DB5">
      <w:pPr>
        <w:pStyle w:val="ListParagraph"/>
        <w:spacing w:after="0" w:line="240" w:lineRule="auto"/>
        <w:ind w:left="284"/>
        <w:jc w:val="both"/>
        <w:rPr>
          <w:rFonts w:ascii="Times New Roman" w:hAnsi="Times New Roman" w:cs="Times New Roman"/>
          <w:sz w:val="24"/>
        </w:rPr>
      </w:pPr>
    </w:p>
    <w:p w14:paraId="029D93DA" w14:textId="0EC1572F" w:rsidR="00C64019" w:rsidRPr="00920DB5" w:rsidRDefault="1A661AE5" w:rsidP="00130A3C">
      <w:pPr>
        <w:pStyle w:val="Heading4"/>
        <w:spacing w:before="0"/>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2.2.3.2.DAC4/</w:t>
      </w:r>
      <w:proofErr w:type="spellStart"/>
      <w:r w:rsidRPr="7EB64516">
        <w:rPr>
          <w:rFonts w:ascii="Times New Roman" w:hAnsi="Times New Roman" w:cs="Times New Roman"/>
          <w:b/>
          <w:bCs/>
          <w:i w:val="0"/>
          <w:iCs w:val="0"/>
          <w:color w:val="auto"/>
          <w:sz w:val="28"/>
          <w:szCs w:val="28"/>
        </w:rPr>
        <w:t>CbC</w:t>
      </w:r>
      <w:proofErr w:type="spellEnd"/>
      <w:r w:rsidRPr="7EB64516">
        <w:rPr>
          <w:rFonts w:ascii="Times New Roman" w:hAnsi="Times New Roman" w:cs="Times New Roman"/>
          <w:b/>
          <w:bCs/>
          <w:i w:val="0"/>
          <w:iCs w:val="0"/>
          <w:color w:val="auto"/>
          <w:sz w:val="28"/>
          <w:szCs w:val="28"/>
        </w:rPr>
        <w:t xml:space="preserve"> izpildāmās funkcijas</w:t>
      </w:r>
    </w:p>
    <w:p w14:paraId="07EB2857" w14:textId="77777777" w:rsidR="00020DF9" w:rsidRPr="00E65032" w:rsidRDefault="00020DF9" w:rsidP="00020DF9">
      <w:pPr>
        <w:spacing w:after="0"/>
        <w:rPr>
          <w:rFonts w:ascii="Times New Roman" w:hAnsi="Times New Roman" w:cs="Times New Roman"/>
          <w:sz w:val="24"/>
          <w:szCs w:val="24"/>
        </w:rPr>
      </w:pPr>
      <w:r w:rsidRPr="00E65032">
        <w:rPr>
          <w:rFonts w:ascii="Times New Roman" w:hAnsi="Times New Roman" w:cs="Times New Roman"/>
          <w:sz w:val="24"/>
        </w:rPr>
        <w:t>DAC2</w:t>
      </w:r>
      <w:r>
        <w:rPr>
          <w:rFonts w:ascii="Times New Roman" w:hAnsi="Times New Roman" w:cs="Times New Roman"/>
          <w:sz w:val="24"/>
        </w:rPr>
        <w:t>/</w:t>
      </w:r>
      <w:r w:rsidRPr="00E65032">
        <w:rPr>
          <w:rFonts w:ascii="Times New Roman" w:hAnsi="Times New Roman" w:cs="Times New Roman"/>
          <w:sz w:val="24"/>
        </w:rPr>
        <w:t>CRS</w:t>
      </w:r>
      <w:r>
        <w:rPr>
          <w:rFonts w:ascii="Times New Roman" w:hAnsi="Times New Roman" w:cs="Times New Roman"/>
          <w:sz w:val="24"/>
        </w:rPr>
        <w:t xml:space="preserve"> modulim</w:t>
      </w:r>
      <w:r w:rsidRPr="00E65032">
        <w:rPr>
          <w:rFonts w:ascii="Times New Roman" w:hAnsi="Times New Roman" w:cs="Times New Roman"/>
          <w:sz w:val="24"/>
        </w:rPr>
        <w:t xml:space="preserve"> jānodrošina šādu galveno funkciju izpildes atbalsts:</w:t>
      </w:r>
    </w:p>
    <w:p w14:paraId="637738C1" w14:textId="3E736D8E" w:rsidR="00020DF9" w:rsidRDefault="007F18EA" w:rsidP="00AE699E">
      <w:pPr>
        <w:pStyle w:val="ListParagraph"/>
        <w:widowControl w:val="0"/>
        <w:numPr>
          <w:ilvl w:val="0"/>
          <w:numId w:val="35"/>
        </w:numPr>
        <w:spacing w:after="0" w:line="240" w:lineRule="auto"/>
        <w:ind w:right="57"/>
        <w:contextualSpacing w:val="0"/>
        <w:rPr>
          <w:rFonts w:ascii="Times New Roman" w:hAnsi="Times New Roman" w:cs="Times New Roman"/>
          <w:sz w:val="24"/>
        </w:rPr>
      </w:pPr>
      <w:r>
        <w:rPr>
          <w:rFonts w:ascii="Times New Roman" w:hAnsi="Times New Roman" w:cs="Times New Roman"/>
          <w:sz w:val="24"/>
        </w:rPr>
        <w:t xml:space="preserve">Latvijas Republikas </w:t>
      </w:r>
      <w:r w:rsidR="006E23A1">
        <w:rPr>
          <w:rFonts w:ascii="Times New Roman" w:hAnsi="Times New Roman" w:cs="Times New Roman"/>
          <w:sz w:val="24"/>
        </w:rPr>
        <w:t>NM iesniegto SUGP datu pārnešana no EDS uz DAC4/</w:t>
      </w:r>
      <w:proofErr w:type="spellStart"/>
      <w:r w:rsidR="006E23A1">
        <w:rPr>
          <w:rFonts w:ascii="Times New Roman" w:hAnsi="Times New Roman" w:cs="Times New Roman"/>
          <w:sz w:val="24"/>
        </w:rPr>
        <w:t>CbC</w:t>
      </w:r>
      <w:proofErr w:type="spellEnd"/>
      <w:r w:rsidR="006E23A1">
        <w:rPr>
          <w:rFonts w:ascii="Times New Roman" w:hAnsi="Times New Roman" w:cs="Times New Roman"/>
          <w:sz w:val="24"/>
        </w:rPr>
        <w:t xml:space="preserve"> DB</w:t>
      </w:r>
      <w:r w:rsidR="00020DF9">
        <w:rPr>
          <w:rFonts w:ascii="Times New Roman" w:hAnsi="Times New Roman" w:cs="Times New Roman"/>
          <w:sz w:val="24"/>
        </w:rPr>
        <w:t>;</w:t>
      </w:r>
    </w:p>
    <w:p w14:paraId="289D1161" w14:textId="05ED4D4B" w:rsidR="009D5BB1" w:rsidRDefault="066F7329" w:rsidP="00130A3C">
      <w:pPr>
        <w:pStyle w:val="ListParagraph"/>
        <w:widowControl w:val="0"/>
        <w:numPr>
          <w:ilvl w:val="0"/>
          <w:numId w:val="35"/>
        </w:numPr>
        <w:spacing w:after="0" w:line="240" w:lineRule="auto"/>
        <w:ind w:right="57"/>
        <w:jc w:val="both"/>
        <w:rPr>
          <w:rFonts w:ascii="Times New Roman" w:hAnsi="Times New Roman" w:cs="Times New Roman"/>
          <w:sz w:val="24"/>
          <w:szCs w:val="24"/>
        </w:rPr>
      </w:pPr>
      <w:r w:rsidRPr="7EB64516">
        <w:rPr>
          <w:rFonts w:ascii="Times New Roman" w:hAnsi="Times New Roman" w:cs="Times New Roman"/>
          <w:sz w:val="24"/>
          <w:szCs w:val="24"/>
        </w:rPr>
        <w:t>SUGP uzglabāšana XML formātā, kā arī lietotājam saprotamā formā, kas ir atbilstošs EDS izdrukai (PDF formāts);</w:t>
      </w:r>
    </w:p>
    <w:p w14:paraId="7BBAEBD1" w14:textId="207DA68C" w:rsidR="0000426B" w:rsidRPr="0000426B" w:rsidRDefault="4B059A2B"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i</w:t>
      </w:r>
      <w:r w:rsidR="31841E81" w:rsidRPr="7EB64516">
        <w:rPr>
          <w:rFonts w:ascii="Times New Roman" w:hAnsi="Times New Roman" w:cs="Times New Roman"/>
          <w:sz w:val="24"/>
          <w:szCs w:val="24"/>
        </w:rPr>
        <w:t>espēja pārskatus izskatīt un precizēt informāciju manuāli;</w:t>
      </w:r>
    </w:p>
    <w:p w14:paraId="1F7C1FD5" w14:textId="306F3FBA" w:rsidR="00933916" w:rsidRDefault="00852063" w:rsidP="00AE699E">
      <w:pPr>
        <w:pStyle w:val="ListParagraph"/>
        <w:widowControl w:val="0"/>
        <w:numPr>
          <w:ilvl w:val="0"/>
          <w:numId w:val="35"/>
        </w:numPr>
        <w:spacing w:after="0" w:line="240" w:lineRule="auto"/>
        <w:ind w:right="57"/>
        <w:contextualSpacing w:val="0"/>
        <w:rPr>
          <w:rFonts w:ascii="Times New Roman" w:hAnsi="Times New Roman" w:cs="Times New Roman"/>
          <w:sz w:val="24"/>
        </w:rPr>
      </w:pPr>
      <w:r>
        <w:rPr>
          <w:rFonts w:ascii="Times New Roman" w:hAnsi="Times New Roman" w:cs="Times New Roman"/>
          <w:sz w:val="24"/>
        </w:rPr>
        <w:t xml:space="preserve">SUGP </w:t>
      </w:r>
      <w:r w:rsidR="00374E40">
        <w:rPr>
          <w:rFonts w:ascii="Times New Roman" w:hAnsi="Times New Roman" w:cs="Times New Roman"/>
          <w:sz w:val="24"/>
        </w:rPr>
        <w:t xml:space="preserve">sadalīšana atsevišķos ziņojumos nosūtīšanai DV; </w:t>
      </w:r>
    </w:p>
    <w:p w14:paraId="36EC8196" w14:textId="0F6B148A" w:rsidR="0000426B" w:rsidRDefault="30E3A46E"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ākotnējo ziņojumu nosūtīšana citām DV;</w:t>
      </w:r>
    </w:p>
    <w:p w14:paraId="5651B9B4" w14:textId="19FFB725" w:rsidR="0000426B" w:rsidRDefault="68A8672B"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ākotnējo ziņojumu saņemšana un apstrāde;</w:t>
      </w:r>
    </w:p>
    <w:p w14:paraId="7E1BBEFC" w14:textId="0221C516" w:rsidR="0000426B" w:rsidRDefault="41F9EA50"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k</w:t>
      </w:r>
      <w:r w:rsidR="31841E81" w:rsidRPr="7EB64516">
        <w:rPr>
          <w:rFonts w:ascii="Times New Roman" w:hAnsi="Times New Roman" w:cs="Times New Roman"/>
          <w:sz w:val="24"/>
          <w:szCs w:val="24"/>
        </w:rPr>
        <w:t>orekcijas ziņojumu nosūtīšana citām DV;</w:t>
      </w:r>
    </w:p>
    <w:p w14:paraId="35B86587" w14:textId="64928AC5" w:rsidR="0000426B" w:rsidRPr="0000426B" w:rsidRDefault="7AF18C00"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k</w:t>
      </w:r>
      <w:r w:rsidR="31841E81" w:rsidRPr="7EB64516">
        <w:rPr>
          <w:rFonts w:ascii="Times New Roman" w:hAnsi="Times New Roman" w:cs="Times New Roman"/>
          <w:sz w:val="24"/>
          <w:szCs w:val="24"/>
        </w:rPr>
        <w:t>orekcijas ziņojumu saņemšana un apstrāde;</w:t>
      </w:r>
    </w:p>
    <w:p w14:paraId="598B08B9" w14:textId="64E2A718" w:rsidR="0000426B" w:rsidRPr="00E65032" w:rsidRDefault="6F714C9A"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tatusa ziņojumu sagatavošana un nosūtīšana citām DV;</w:t>
      </w:r>
    </w:p>
    <w:p w14:paraId="45DA81A4" w14:textId="66313A67" w:rsidR="0000426B" w:rsidRPr="00E65032" w:rsidRDefault="257FB748"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tatusa ziņojumu saņemšana un apstrāde;</w:t>
      </w:r>
    </w:p>
    <w:p w14:paraId="053B0DF8" w14:textId="099A76D6" w:rsidR="0000426B" w:rsidRDefault="3DA1506E"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a</w:t>
      </w:r>
      <w:r w:rsidR="31841E81" w:rsidRPr="7EB64516">
        <w:rPr>
          <w:rFonts w:ascii="Times New Roman" w:hAnsi="Times New Roman" w:cs="Times New Roman"/>
          <w:sz w:val="24"/>
          <w:szCs w:val="24"/>
        </w:rPr>
        <w:t>pziņošanas e-pasta paziņojumu izsūtīšana;</w:t>
      </w:r>
    </w:p>
    <w:p w14:paraId="4FE4951C" w14:textId="05CD950F" w:rsidR="0000426B" w:rsidRDefault="22B841CA"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d</w:t>
      </w:r>
      <w:r w:rsidR="31841E81" w:rsidRPr="7EB64516">
        <w:rPr>
          <w:rFonts w:ascii="Times New Roman" w:hAnsi="Times New Roman" w:cs="Times New Roman"/>
          <w:sz w:val="24"/>
          <w:szCs w:val="24"/>
        </w:rPr>
        <w:t>atu apmaiņas uzraudzība</w:t>
      </w:r>
      <w:r w:rsidR="79809A95" w:rsidRPr="7EB64516">
        <w:rPr>
          <w:rFonts w:ascii="Times New Roman" w:hAnsi="Times New Roman" w:cs="Times New Roman"/>
          <w:sz w:val="24"/>
          <w:szCs w:val="24"/>
        </w:rPr>
        <w:t>;</w:t>
      </w:r>
    </w:p>
    <w:p w14:paraId="1D4F38DE" w14:textId="3ADC2575" w:rsidR="0000426B" w:rsidRDefault="3BB383D3" w:rsidP="7EB64516">
      <w:pPr>
        <w:pStyle w:val="ListParagraph"/>
        <w:widowControl w:val="0"/>
        <w:numPr>
          <w:ilvl w:val="0"/>
          <w:numId w:val="35"/>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tatistikas sagatavošana.</w:t>
      </w:r>
    </w:p>
    <w:p w14:paraId="1CCEB153" w14:textId="681754B6" w:rsidR="00020DF9" w:rsidRDefault="00020DF9" w:rsidP="0000426B">
      <w:pPr>
        <w:widowControl w:val="0"/>
        <w:spacing w:after="0" w:line="240" w:lineRule="auto"/>
        <w:ind w:right="57"/>
        <w:rPr>
          <w:rFonts w:ascii="Times New Roman" w:hAnsi="Times New Roman" w:cs="Times New Roman"/>
          <w:sz w:val="24"/>
        </w:rPr>
      </w:pPr>
    </w:p>
    <w:p w14:paraId="6219C5F9" w14:textId="0E61FEFE" w:rsidR="0093167A" w:rsidRDefault="02593EC3"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lastRenderedPageBreak/>
        <w:t>2.2.3.3.</w:t>
      </w:r>
      <w:r w:rsidR="653281CD" w:rsidRPr="7EB64516">
        <w:rPr>
          <w:rFonts w:ascii="Times New Roman" w:hAnsi="Times New Roman" w:cs="Times New Roman"/>
          <w:b/>
          <w:bCs/>
          <w:i w:val="0"/>
          <w:iCs w:val="0"/>
          <w:color w:val="auto"/>
          <w:sz w:val="28"/>
          <w:szCs w:val="28"/>
        </w:rPr>
        <w:t xml:space="preserve"> </w:t>
      </w:r>
      <w:r w:rsidRPr="7EB64516">
        <w:rPr>
          <w:rFonts w:ascii="Times New Roman" w:hAnsi="Times New Roman" w:cs="Times New Roman"/>
          <w:b/>
          <w:bCs/>
          <w:i w:val="0"/>
          <w:iCs w:val="0"/>
          <w:color w:val="auto"/>
          <w:sz w:val="28"/>
          <w:szCs w:val="28"/>
        </w:rPr>
        <w:t>DAC4/</w:t>
      </w:r>
      <w:proofErr w:type="spellStart"/>
      <w:r w:rsidRPr="7EB64516">
        <w:rPr>
          <w:rFonts w:ascii="Times New Roman" w:hAnsi="Times New Roman" w:cs="Times New Roman"/>
          <w:b/>
          <w:bCs/>
          <w:i w:val="0"/>
          <w:iCs w:val="0"/>
          <w:color w:val="auto"/>
          <w:sz w:val="28"/>
          <w:szCs w:val="28"/>
        </w:rPr>
        <w:t>CbC</w:t>
      </w:r>
      <w:proofErr w:type="spellEnd"/>
      <w:r w:rsidRPr="7EB64516">
        <w:rPr>
          <w:rFonts w:ascii="Times New Roman" w:hAnsi="Times New Roman" w:cs="Times New Roman"/>
          <w:b/>
          <w:bCs/>
          <w:i w:val="0"/>
          <w:iCs w:val="0"/>
          <w:color w:val="auto"/>
          <w:sz w:val="28"/>
          <w:szCs w:val="28"/>
        </w:rPr>
        <w:t xml:space="preserve"> darbināšanas vide</w:t>
      </w:r>
    </w:p>
    <w:p w14:paraId="21443C68" w14:textId="38917E42" w:rsidR="000908CB" w:rsidRPr="00321983" w:rsidRDefault="000908CB" w:rsidP="00AE699E">
      <w:pPr>
        <w:pStyle w:val="ListParagraph"/>
        <w:numPr>
          <w:ilvl w:val="0"/>
          <w:numId w:val="37"/>
        </w:numPr>
        <w:spacing w:after="0"/>
        <w:ind w:left="284" w:hanging="284"/>
        <w:jc w:val="both"/>
        <w:rPr>
          <w:rFonts w:ascii="Times New Roman" w:hAnsi="Times New Roman" w:cs="Times New Roman"/>
          <w:sz w:val="24"/>
        </w:rPr>
      </w:pPr>
      <w:r w:rsidRPr="00321983">
        <w:rPr>
          <w:rFonts w:ascii="Times New Roman" w:hAnsi="Times New Roman" w:cs="Times New Roman"/>
          <w:sz w:val="24"/>
        </w:rPr>
        <w:t>DAC</w:t>
      </w:r>
      <w:r>
        <w:rPr>
          <w:rFonts w:ascii="Times New Roman" w:hAnsi="Times New Roman" w:cs="Times New Roman"/>
          <w:sz w:val="24"/>
        </w:rPr>
        <w:t>4/</w:t>
      </w:r>
      <w:proofErr w:type="spellStart"/>
      <w:r>
        <w:rPr>
          <w:rFonts w:ascii="Times New Roman" w:hAnsi="Times New Roman" w:cs="Times New Roman"/>
          <w:sz w:val="24"/>
        </w:rPr>
        <w:t>CbC</w:t>
      </w:r>
      <w:proofErr w:type="spellEnd"/>
      <w:r w:rsidRPr="00321983">
        <w:rPr>
          <w:rFonts w:ascii="Times New Roman" w:hAnsi="Times New Roman" w:cs="Times New Roman"/>
          <w:sz w:val="24"/>
        </w:rPr>
        <w:t xml:space="preserve"> programmatūra ievēro IZIS esošās lietotāju </w:t>
      </w:r>
      <w:proofErr w:type="spellStart"/>
      <w:r w:rsidRPr="00321983">
        <w:rPr>
          <w:rFonts w:ascii="Times New Roman" w:hAnsi="Times New Roman" w:cs="Times New Roman"/>
          <w:sz w:val="24"/>
        </w:rPr>
        <w:t>saskarņu</w:t>
      </w:r>
      <w:proofErr w:type="spellEnd"/>
      <w:r w:rsidRPr="00321983">
        <w:rPr>
          <w:rFonts w:ascii="Times New Roman" w:hAnsi="Times New Roman" w:cs="Times New Roman"/>
          <w:sz w:val="24"/>
        </w:rPr>
        <w:t xml:space="preserve">, </w:t>
      </w:r>
      <w:proofErr w:type="spellStart"/>
      <w:r w:rsidRPr="00321983">
        <w:rPr>
          <w:rFonts w:ascii="Times New Roman" w:hAnsi="Times New Roman" w:cs="Times New Roman"/>
          <w:sz w:val="24"/>
        </w:rPr>
        <w:t>ievaddatu</w:t>
      </w:r>
      <w:proofErr w:type="spellEnd"/>
      <w:r w:rsidRPr="00321983">
        <w:rPr>
          <w:rFonts w:ascii="Times New Roman" w:hAnsi="Times New Roman" w:cs="Times New Roman"/>
          <w:sz w:val="24"/>
        </w:rPr>
        <w:t xml:space="preserve"> validācijas, autentifikācijas, drošības, ātrdarbības un citas prasības. ASP.NET lappušu apstrādes serveris, kura programmatūra funkcionē šādā darbināšanas vidē:</w:t>
      </w:r>
    </w:p>
    <w:p w14:paraId="51CE237E" w14:textId="77777777" w:rsidR="000908CB" w:rsidRPr="00321983" w:rsidRDefault="000908CB" w:rsidP="00AE699E">
      <w:pPr>
        <w:pStyle w:val="ListBullet3"/>
        <w:numPr>
          <w:ilvl w:val="0"/>
          <w:numId w:val="29"/>
        </w:numPr>
        <w:tabs>
          <w:tab w:val="clear" w:pos="1713"/>
        </w:tabs>
        <w:spacing w:before="0"/>
        <w:ind w:left="907" w:hanging="340"/>
        <w:contextualSpacing/>
      </w:pPr>
      <w:r w:rsidRPr="00321983">
        <w:rPr>
          <w:iCs/>
        </w:rPr>
        <w:t>MS Windows</w:t>
      </w:r>
      <w:r w:rsidRPr="00321983">
        <w:t xml:space="preserve"> </w:t>
      </w:r>
      <w:r w:rsidRPr="00321983">
        <w:rPr>
          <w:iCs/>
        </w:rPr>
        <w:t>2008 R2 64bit</w:t>
      </w:r>
      <w:r w:rsidRPr="00321983">
        <w:t xml:space="preserve"> servera operētājsistēma;</w:t>
      </w:r>
    </w:p>
    <w:p w14:paraId="6C347E13" w14:textId="77777777" w:rsidR="000908CB" w:rsidRPr="00321983" w:rsidRDefault="000908CB" w:rsidP="00AE699E">
      <w:pPr>
        <w:pStyle w:val="ListBullet3"/>
        <w:numPr>
          <w:ilvl w:val="0"/>
          <w:numId w:val="29"/>
        </w:numPr>
        <w:tabs>
          <w:tab w:val="clear" w:pos="1713"/>
        </w:tabs>
        <w:spacing w:before="0"/>
        <w:ind w:left="907" w:hanging="340"/>
        <w:contextualSpacing/>
      </w:pPr>
      <w:r w:rsidRPr="00321983">
        <w:rPr>
          <w:iCs/>
        </w:rPr>
        <w:t>MS IIS WWW</w:t>
      </w:r>
      <w:r w:rsidRPr="00321983">
        <w:t xml:space="preserve"> serveris v.7.0 vai jaunāka;</w:t>
      </w:r>
    </w:p>
    <w:p w14:paraId="34D58EEC" w14:textId="77777777" w:rsidR="000908CB" w:rsidRPr="00321983" w:rsidRDefault="000908CB" w:rsidP="00AE699E">
      <w:pPr>
        <w:pStyle w:val="ListBullet3"/>
        <w:numPr>
          <w:ilvl w:val="0"/>
          <w:numId w:val="29"/>
        </w:numPr>
        <w:tabs>
          <w:tab w:val="clear" w:pos="1713"/>
        </w:tabs>
        <w:ind w:left="907" w:hanging="340"/>
        <w:contextualSpacing/>
      </w:pPr>
      <w:r w:rsidRPr="00321983">
        <w:rPr>
          <w:iCs/>
        </w:rPr>
        <w:t>SSL</w:t>
      </w:r>
      <w:r w:rsidRPr="00321983">
        <w:t xml:space="preserve"> sertifikāts;</w:t>
      </w:r>
    </w:p>
    <w:p w14:paraId="7FD8BC7C" w14:textId="40A5798D" w:rsidR="000908CB" w:rsidRDefault="000908CB" w:rsidP="00AE699E">
      <w:pPr>
        <w:pStyle w:val="ListBullet3"/>
        <w:numPr>
          <w:ilvl w:val="0"/>
          <w:numId w:val="29"/>
        </w:numPr>
        <w:tabs>
          <w:tab w:val="clear" w:pos="1713"/>
        </w:tabs>
        <w:spacing w:before="0"/>
        <w:ind w:left="907" w:hanging="340"/>
        <w:contextualSpacing/>
      </w:pPr>
      <w:r w:rsidRPr="00321983">
        <w:rPr>
          <w:iCs/>
        </w:rPr>
        <w:t xml:space="preserve">MS .NET </w:t>
      </w:r>
      <w:proofErr w:type="spellStart"/>
      <w:r w:rsidRPr="00321983">
        <w:rPr>
          <w:iCs/>
        </w:rPr>
        <w:t>FrameWork</w:t>
      </w:r>
      <w:proofErr w:type="spellEnd"/>
      <w:r w:rsidRPr="00321983">
        <w:t xml:space="preserve"> v.3.5 vai jaunāka;</w:t>
      </w:r>
    </w:p>
    <w:p w14:paraId="0F34E606" w14:textId="09D0B809" w:rsidR="0093167A" w:rsidRPr="000908CB" w:rsidRDefault="1EA80D37" w:rsidP="00AE699E">
      <w:pPr>
        <w:pStyle w:val="Bodytext0"/>
        <w:numPr>
          <w:ilvl w:val="0"/>
          <w:numId w:val="29"/>
        </w:numPr>
        <w:tabs>
          <w:tab w:val="clear" w:pos="1713"/>
          <w:tab w:val="num" w:pos="1353"/>
        </w:tabs>
        <w:spacing w:before="0"/>
        <w:ind w:left="851" w:hanging="284"/>
      </w:pPr>
      <w:r>
        <w:t xml:space="preserve"> </w:t>
      </w:r>
      <w:r w:rsidR="3225BDE0">
        <w:t>IBM-</w:t>
      </w:r>
      <w:proofErr w:type="spellStart"/>
      <w:r w:rsidR="3225BDE0">
        <w:t>Informix</w:t>
      </w:r>
      <w:proofErr w:type="spellEnd"/>
      <w:r w:rsidR="3225BDE0">
        <w:t xml:space="preserve"> </w:t>
      </w:r>
      <w:proofErr w:type="spellStart"/>
      <w:r w:rsidR="3225BDE0">
        <w:t>Connect</w:t>
      </w:r>
      <w:proofErr w:type="spellEnd"/>
      <w:r w:rsidR="3225BDE0">
        <w:t xml:space="preserve"> 3.5 FC8 vai jaunāka</w:t>
      </w:r>
      <w:r w:rsidR="08EB9668">
        <w:t>.</w:t>
      </w:r>
    </w:p>
    <w:p w14:paraId="3D4333F1" w14:textId="7E185CDA" w:rsidR="000908CB" w:rsidRPr="007337C1" w:rsidRDefault="00054725" w:rsidP="00AE699E">
      <w:pPr>
        <w:pStyle w:val="Bodytext0"/>
        <w:numPr>
          <w:ilvl w:val="0"/>
          <w:numId w:val="37"/>
        </w:numPr>
        <w:spacing w:before="0" w:after="0"/>
        <w:ind w:left="284" w:hanging="284"/>
      </w:pPr>
      <w:r>
        <w:t>WEB servisi ir izstrādāti</w:t>
      </w:r>
      <w:r w:rsidR="006C251B">
        <w:t>,</w:t>
      </w:r>
      <w:r w:rsidR="007337C1">
        <w:t xml:space="preserve"> izmantojot </w:t>
      </w:r>
      <w:r w:rsidR="007337C1" w:rsidRPr="00987DF3">
        <w:rPr>
          <w:iCs/>
        </w:rPr>
        <w:t xml:space="preserve">Java Enterprise </w:t>
      </w:r>
      <w:proofErr w:type="spellStart"/>
      <w:r w:rsidR="007337C1" w:rsidRPr="00987DF3">
        <w:rPr>
          <w:iCs/>
        </w:rPr>
        <w:t>Edition</w:t>
      </w:r>
      <w:proofErr w:type="spellEnd"/>
      <w:r w:rsidR="007337C1" w:rsidRPr="00987DF3">
        <w:rPr>
          <w:iCs/>
        </w:rPr>
        <w:t xml:space="preserve"> platformu kā autonomi publicējamu EAR aplikāciju, kura izmanto šād</w:t>
      </w:r>
      <w:r w:rsidR="002E3D79">
        <w:rPr>
          <w:iCs/>
        </w:rPr>
        <w:t>a</w:t>
      </w:r>
      <w:r w:rsidR="007337C1" w:rsidRPr="00987DF3">
        <w:rPr>
          <w:iCs/>
        </w:rPr>
        <w:t>s VID infrastruktūras komponent</w:t>
      </w:r>
      <w:r w:rsidR="002E3D79">
        <w:rPr>
          <w:iCs/>
        </w:rPr>
        <w:t>e</w:t>
      </w:r>
      <w:r w:rsidR="007337C1" w:rsidRPr="00987DF3">
        <w:rPr>
          <w:iCs/>
        </w:rPr>
        <w:t>s</w:t>
      </w:r>
      <w:r w:rsidR="007337C1">
        <w:rPr>
          <w:iCs/>
        </w:rPr>
        <w:t>:</w:t>
      </w:r>
    </w:p>
    <w:p w14:paraId="24CB0FA2" w14:textId="77777777" w:rsidR="00A50FDF" w:rsidRPr="00987DF3" w:rsidRDefault="00A50FDF" w:rsidP="00AE699E">
      <w:pPr>
        <w:pStyle w:val="ListBullet3"/>
        <w:numPr>
          <w:ilvl w:val="0"/>
          <w:numId w:val="45"/>
        </w:numPr>
        <w:spacing w:before="0"/>
        <w:contextualSpacing/>
        <w:rPr>
          <w:iCs/>
        </w:rPr>
      </w:pPr>
      <w:r w:rsidRPr="00987DF3">
        <w:rPr>
          <w:iCs/>
        </w:rPr>
        <w:t xml:space="preserve">VIDISS </w:t>
      </w:r>
      <w:proofErr w:type="spellStart"/>
      <w:r w:rsidRPr="00987DF3">
        <w:rPr>
          <w:iCs/>
        </w:rPr>
        <w:t>Lielapjoma</w:t>
      </w:r>
      <w:proofErr w:type="spellEnd"/>
      <w:r w:rsidRPr="00987DF3">
        <w:rPr>
          <w:iCs/>
        </w:rPr>
        <w:t xml:space="preserve"> datu krātuvi (LDK) un WS tehnoloģiju;</w:t>
      </w:r>
    </w:p>
    <w:p w14:paraId="1D238083" w14:textId="77777777" w:rsidR="00A50FDF" w:rsidRPr="00987DF3" w:rsidRDefault="00A50FDF" w:rsidP="00AE699E">
      <w:pPr>
        <w:pStyle w:val="ListBullet3"/>
        <w:numPr>
          <w:ilvl w:val="0"/>
          <w:numId w:val="45"/>
        </w:numPr>
        <w:spacing w:before="0"/>
        <w:contextualSpacing/>
        <w:rPr>
          <w:iCs/>
        </w:rPr>
      </w:pPr>
      <w:r w:rsidRPr="00987DF3">
        <w:rPr>
          <w:iCs/>
        </w:rPr>
        <w:t xml:space="preserve">VIDISS infrastruktūrā  ietilpstošo VID lietotāju repozitoriju (AD - </w:t>
      </w:r>
      <w:proofErr w:type="spellStart"/>
      <w:r w:rsidRPr="00987DF3">
        <w:rPr>
          <w:iCs/>
        </w:rPr>
        <w:t>Active</w:t>
      </w:r>
      <w:proofErr w:type="spellEnd"/>
      <w:r w:rsidRPr="00987DF3">
        <w:rPr>
          <w:iCs/>
        </w:rPr>
        <w:t xml:space="preserve"> </w:t>
      </w:r>
      <w:proofErr w:type="spellStart"/>
      <w:r w:rsidRPr="00987DF3">
        <w:rPr>
          <w:iCs/>
        </w:rPr>
        <w:t>Directory</w:t>
      </w:r>
      <w:proofErr w:type="spellEnd"/>
      <w:r w:rsidRPr="00987DF3">
        <w:rPr>
          <w:iCs/>
        </w:rPr>
        <w:t xml:space="preserve">); </w:t>
      </w:r>
    </w:p>
    <w:p w14:paraId="7605E014" w14:textId="77777777" w:rsidR="00A50FDF" w:rsidRPr="00987DF3" w:rsidRDefault="00A50FDF" w:rsidP="00AE699E">
      <w:pPr>
        <w:pStyle w:val="ListBullet3"/>
        <w:numPr>
          <w:ilvl w:val="0"/>
          <w:numId w:val="45"/>
        </w:numPr>
        <w:spacing w:before="0"/>
        <w:contextualSpacing/>
        <w:rPr>
          <w:iCs/>
        </w:rPr>
      </w:pPr>
      <w:r w:rsidRPr="00987DF3">
        <w:rPr>
          <w:iCs/>
        </w:rPr>
        <w:t xml:space="preserve">Oracle </w:t>
      </w:r>
      <w:proofErr w:type="spellStart"/>
      <w:r w:rsidRPr="00987DF3">
        <w:rPr>
          <w:iCs/>
        </w:rPr>
        <w:t>WebLogic</w:t>
      </w:r>
      <w:proofErr w:type="spellEnd"/>
      <w:r w:rsidRPr="00987DF3">
        <w:rPr>
          <w:iCs/>
        </w:rPr>
        <w:t xml:space="preserve"> Server </w:t>
      </w:r>
      <w:proofErr w:type="spellStart"/>
      <w:r w:rsidRPr="00987DF3">
        <w:rPr>
          <w:iCs/>
        </w:rPr>
        <w:t>lietojumserveru</w:t>
      </w:r>
      <w:proofErr w:type="spellEnd"/>
      <w:r w:rsidRPr="00987DF3">
        <w:rPr>
          <w:iCs/>
        </w:rPr>
        <w:t xml:space="preserve"> klasteri (versija 12.1.3 vai augstāka), uz kura uzstādīts vismaz Oracle Enterprise </w:t>
      </w:r>
      <w:proofErr w:type="spellStart"/>
      <w:r w:rsidRPr="00987DF3">
        <w:rPr>
          <w:iCs/>
        </w:rPr>
        <w:t>Manager</w:t>
      </w:r>
      <w:proofErr w:type="spellEnd"/>
      <w:r w:rsidRPr="00987DF3">
        <w:rPr>
          <w:iCs/>
        </w:rPr>
        <w:t xml:space="preserve">, Oracle </w:t>
      </w:r>
      <w:proofErr w:type="spellStart"/>
      <w:r w:rsidRPr="00987DF3">
        <w:rPr>
          <w:iCs/>
        </w:rPr>
        <w:t>Metadata</w:t>
      </w:r>
      <w:proofErr w:type="spellEnd"/>
      <w:r w:rsidRPr="00987DF3">
        <w:rPr>
          <w:iCs/>
        </w:rPr>
        <w:t xml:space="preserve"> Services un Oracle </w:t>
      </w:r>
      <w:proofErr w:type="spellStart"/>
      <w:r w:rsidRPr="00987DF3">
        <w:rPr>
          <w:iCs/>
        </w:rPr>
        <w:t>Web</w:t>
      </w:r>
      <w:proofErr w:type="spellEnd"/>
      <w:r w:rsidRPr="00987DF3">
        <w:rPr>
          <w:iCs/>
        </w:rPr>
        <w:t xml:space="preserve"> Services </w:t>
      </w:r>
      <w:proofErr w:type="spellStart"/>
      <w:r w:rsidRPr="00987DF3">
        <w:rPr>
          <w:iCs/>
        </w:rPr>
        <w:t>Manager</w:t>
      </w:r>
      <w:proofErr w:type="spellEnd"/>
      <w:r w:rsidRPr="00987DF3">
        <w:rPr>
          <w:iCs/>
        </w:rPr>
        <w:t xml:space="preserve"> (OWSM) ar tā sniegto drošības politiku pārvaldības infrastruktūru.</w:t>
      </w:r>
    </w:p>
    <w:p w14:paraId="04EE6D1A" w14:textId="04535771" w:rsidR="000908CB" w:rsidRPr="000908CB" w:rsidRDefault="000908CB" w:rsidP="00AE699E">
      <w:pPr>
        <w:pStyle w:val="ListBullet3"/>
        <w:numPr>
          <w:ilvl w:val="0"/>
          <w:numId w:val="37"/>
        </w:numPr>
        <w:spacing w:before="0"/>
        <w:ind w:left="284" w:hanging="284"/>
        <w:contextualSpacing/>
        <w:rPr>
          <w:iCs/>
        </w:rPr>
      </w:pPr>
      <w:r>
        <w:t xml:space="preserve">Oracle </w:t>
      </w:r>
      <w:r w:rsidRPr="002E1B74">
        <w:t>DB serveris, kurā jābūt instalētai šādai standarta programmatūrai:</w:t>
      </w:r>
    </w:p>
    <w:p w14:paraId="0295C0B1" w14:textId="2D32ADD1" w:rsidR="000908CB" w:rsidRPr="00932D6A" w:rsidRDefault="000908CB" w:rsidP="00AE699E">
      <w:pPr>
        <w:pStyle w:val="ListBullet"/>
        <w:numPr>
          <w:ilvl w:val="0"/>
          <w:numId w:val="38"/>
        </w:numPr>
        <w:ind w:left="851" w:hanging="284"/>
        <w:rPr>
          <w:rFonts w:ascii="Times New Roman" w:hAnsi="Times New Roman" w:cs="Times New Roman"/>
          <w:sz w:val="24"/>
        </w:rPr>
      </w:pPr>
      <w:r w:rsidRPr="00932D6A">
        <w:rPr>
          <w:rFonts w:ascii="Times New Roman" w:hAnsi="Times New Roman" w:cs="Times New Roman"/>
          <w:sz w:val="24"/>
        </w:rPr>
        <w:t xml:space="preserve">Oracle </w:t>
      </w:r>
      <w:proofErr w:type="spellStart"/>
      <w:r w:rsidRPr="00932D6A">
        <w:rPr>
          <w:rFonts w:ascii="Times New Roman" w:hAnsi="Times New Roman" w:cs="Times New Roman"/>
          <w:sz w:val="24"/>
        </w:rPr>
        <w:t>Database</w:t>
      </w:r>
      <w:proofErr w:type="spellEnd"/>
      <w:r w:rsidRPr="00932D6A">
        <w:rPr>
          <w:rFonts w:ascii="Times New Roman" w:hAnsi="Times New Roman" w:cs="Times New Roman"/>
          <w:sz w:val="24"/>
        </w:rPr>
        <w:t xml:space="preserve"> 1</w:t>
      </w:r>
      <w:r w:rsidR="00932D6A" w:rsidRPr="00932D6A">
        <w:rPr>
          <w:rFonts w:ascii="Times New Roman" w:hAnsi="Times New Roman" w:cs="Times New Roman"/>
          <w:sz w:val="24"/>
        </w:rPr>
        <w:t>9</w:t>
      </w:r>
      <w:r w:rsidRPr="00932D6A">
        <w:rPr>
          <w:rFonts w:ascii="Times New Roman" w:hAnsi="Times New Roman" w:cs="Times New Roman"/>
          <w:sz w:val="24"/>
        </w:rPr>
        <w:t xml:space="preserve">c Enterprise </w:t>
      </w:r>
      <w:proofErr w:type="spellStart"/>
      <w:r w:rsidRPr="00932D6A">
        <w:rPr>
          <w:rFonts w:ascii="Times New Roman" w:hAnsi="Times New Roman" w:cs="Times New Roman"/>
          <w:sz w:val="24"/>
        </w:rPr>
        <w:t>Edition</w:t>
      </w:r>
      <w:proofErr w:type="spellEnd"/>
      <w:r w:rsidRPr="00932D6A">
        <w:rPr>
          <w:rFonts w:ascii="Times New Roman" w:hAnsi="Times New Roman" w:cs="Times New Roman"/>
          <w:sz w:val="24"/>
        </w:rPr>
        <w:t xml:space="preserve"> (1</w:t>
      </w:r>
      <w:r w:rsidR="00932D6A" w:rsidRPr="00932D6A">
        <w:rPr>
          <w:rFonts w:ascii="Times New Roman" w:hAnsi="Times New Roman" w:cs="Times New Roman"/>
          <w:sz w:val="24"/>
        </w:rPr>
        <w:t>9</w:t>
      </w:r>
      <w:r w:rsidRPr="00932D6A">
        <w:rPr>
          <w:rFonts w:ascii="Times New Roman" w:hAnsi="Times New Roman" w:cs="Times New Roman"/>
          <w:sz w:val="24"/>
        </w:rPr>
        <w:t>.</w:t>
      </w:r>
      <w:r w:rsidR="00932D6A" w:rsidRPr="00932D6A">
        <w:rPr>
          <w:rFonts w:ascii="Times New Roman" w:hAnsi="Times New Roman" w:cs="Times New Roman"/>
          <w:sz w:val="24"/>
        </w:rPr>
        <w:t>3</w:t>
      </w:r>
      <w:r w:rsidRPr="00932D6A">
        <w:rPr>
          <w:rFonts w:ascii="Times New Roman" w:hAnsi="Times New Roman" w:cs="Times New Roman"/>
          <w:sz w:val="24"/>
        </w:rPr>
        <w:t>.0.</w:t>
      </w:r>
      <w:r w:rsidR="00932D6A" w:rsidRPr="00932D6A">
        <w:rPr>
          <w:rFonts w:ascii="Times New Roman" w:hAnsi="Times New Roman" w:cs="Times New Roman"/>
          <w:sz w:val="24"/>
        </w:rPr>
        <w:t>0</w:t>
      </w:r>
      <w:r w:rsidRPr="00932D6A">
        <w:rPr>
          <w:rFonts w:ascii="Times New Roman" w:hAnsi="Times New Roman" w:cs="Times New Roman"/>
          <w:sz w:val="24"/>
        </w:rPr>
        <w:t>) vai jaunāka;</w:t>
      </w:r>
    </w:p>
    <w:p w14:paraId="460DEC11" w14:textId="77777777" w:rsidR="000908CB" w:rsidRDefault="000908CB" w:rsidP="00B230BA">
      <w:pPr>
        <w:pStyle w:val="ListBullet"/>
        <w:numPr>
          <w:ilvl w:val="0"/>
          <w:numId w:val="38"/>
        </w:numPr>
        <w:spacing w:after="0" w:line="240" w:lineRule="auto"/>
        <w:ind w:left="851" w:hanging="284"/>
        <w:rPr>
          <w:rFonts w:ascii="Times New Roman" w:hAnsi="Times New Roman" w:cs="Times New Roman"/>
          <w:sz w:val="24"/>
        </w:rPr>
      </w:pPr>
      <w:r w:rsidRPr="000908CB">
        <w:rPr>
          <w:rFonts w:ascii="Times New Roman" w:hAnsi="Times New Roman" w:cs="Times New Roman"/>
          <w:sz w:val="24"/>
        </w:rPr>
        <w:t>operacionālā sistēma, kura atbalsta norādīto DBVS.</w:t>
      </w:r>
    </w:p>
    <w:p w14:paraId="4CA60DD1" w14:textId="77777777" w:rsidR="00B230BA" w:rsidRPr="000908CB" w:rsidRDefault="00B230BA" w:rsidP="00130A3C">
      <w:pPr>
        <w:pStyle w:val="ListBullet"/>
        <w:numPr>
          <w:ilvl w:val="0"/>
          <w:numId w:val="0"/>
        </w:numPr>
        <w:spacing w:after="0" w:line="240" w:lineRule="auto"/>
        <w:ind w:left="851"/>
        <w:rPr>
          <w:rFonts w:ascii="Times New Roman" w:hAnsi="Times New Roman" w:cs="Times New Roman"/>
          <w:sz w:val="24"/>
        </w:rPr>
      </w:pPr>
    </w:p>
    <w:p w14:paraId="0C4E3690" w14:textId="61737C7C" w:rsidR="000908CB" w:rsidRPr="009301B2" w:rsidRDefault="653281CD" w:rsidP="00130A3C">
      <w:pPr>
        <w:pStyle w:val="Heading4"/>
        <w:spacing w:before="0" w:line="240" w:lineRule="auto"/>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2.2.3.4. Datu apmaiņa</w:t>
      </w:r>
    </w:p>
    <w:p w14:paraId="332257C5" w14:textId="28A2FFEE" w:rsidR="000908CB" w:rsidRDefault="00F77C0C" w:rsidP="00130A3C">
      <w:pPr>
        <w:pStyle w:val="Bodytext0"/>
        <w:spacing w:before="0" w:after="0"/>
        <w:ind w:firstLine="720"/>
      </w:pPr>
      <w:r>
        <w:t>DAC4/</w:t>
      </w:r>
      <w:proofErr w:type="spellStart"/>
      <w:r>
        <w:t>CbC</w:t>
      </w:r>
      <w:proofErr w:type="spellEnd"/>
      <w:r>
        <w:t xml:space="preserve"> arhitektūras shēma</w:t>
      </w:r>
      <w:r w:rsidR="00B406C1" w:rsidRPr="00C07FC9">
        <w:t xml:space="preserve"> attēlota </w:t>
      </w:r>
      <w:r w:rsidR="006B1122">
        <w:t xml:space="preserve">Attēlā </w:t>
      </w:r>
      <w:r w:rsidR="00B406C1" w:rsidRPr="00C07FC9">
        <w:t>2.2.</w:t>
      </w:r>
      <w:r w:rsidR="00B406C1">
        <w:t>3</w:t>
      </w:r>
      <w:r w:rsidR="00B406C1" w:rsidRPr="00C07FC9">
        <w:t>.1.-1.</w:t>
      </w:r>
      <w:r w:rsidR="00B406C1">
        <w:t xml:space="preserve"> </w:t>
      </w:r>
      <w:r w:rsidR="00B406C1" w:rsidRPr="006D6696">
        <w:t xml:space="preserve">Tīmekļa </w:t>
      </w:r>
      <w:proofErr w:type="spellStart"/>
      <w:r w:rsidR="00B406C1" w:rsidRPr="006D6696">
        <w:t>pakalpes</w:t>
      </w:r>
      <w:proofErr w:type="spellEnd"/>
      <w:r w:rsidR="00B406C1" w:rsidRPr="006D6696">
        <w:t xml:space="preserve"> </w:t>
      </w:r>
      <w:r w:rsidR="00B406C1" w:rsidRPr="006D6696">
        <w:rPr>
          <w:rStyle w:val="ItalicBezPareizrakstibasKontroles"/>
        </w:rPr>
        <w:t>SendSynEci</w:t>
      </w:r>
      <w:r w:rsidR="00B406C1" w:rsidRPr="006D6696">
        <w:t xml:space="preserve"> pieprasījuma XML shēma veidota</w:t>
      </w:r>
      <w:r w:rsidR="00986BB0">
        <w:t>,</w:t>
      </w:r>
      <w:r w:rsidR="00B406C1" w:rsidRPr="006D6696">
        <w:t xml:space="preserve"> izmantojot VIDISS arhitektūras XML shēmu, kura papildināta ar CCN tīkla partneri</w:t>
      </w:r>
      <w:r w:rsidR="00B406C1">
        <w:t>e</w:t>
      </w:r>
      <w:r w:rsidR="00B406C1" w:rsidRPr="006D6696">
        <w:t>m nosūtāmā CCN ziņojuma aprakstošajiem datiem.</w:t>
      </w:r>
      <w:r w:rsidR="00B406C1">
        <w:t xml:space="preserve"> </w:t>
      </w:r>
      <w:r w:rsidR="00B406C1" w:rsidRPr="006D6696">
        <w:t xml:space="preserve">Alternatīva tīmekļa </w:t>
      </w:r>
      <w:proofErr w:type="spellStart"/>
      <w:r w:rsidR="00B406C1" w:rsidRPr="006D6696">
        <w:t>pakalpei</w:t>
      </w:r>
      <w:proofErr w:type="spellEnd"/>
      <w:r w:rsidR="00B406C1" w:rsidRPr="006D6696">
        <w:t xml:space="preserve"> ir ziņojuma nosūtīšana</w:t>
      </w:r>
      <w:r w:rsidR="00986BB0">
        <w:t>,</w:t>
      </w:r>
      <w:r w:rsidR="00B406C1" w:rsidRPr="006D6696">
        <w:t xml:space="preserve"> izmantojot </w:t>
      </w:r>
      <w:proofErr w:type="spellStart"/>
      <w:r w:rsidR="00B406C1" w:rsidRPr="006D6696">
        <w:t>failsistēmu</w:t>
      </w:r>
      <w:proofErr w:type="spellEnd"/>
      <w:r w:rsidR="00BC351D">
        <w:t>.</w:t>
      </w:r>
    </w:p>
    <w:p w14:paraId="63CC5CB1" w14:textId="77777777" w:rsidR="00B230BA" w:rsidRDefault="00B230BA" w:rsidP="00130A3C">
      <w:pPr>
        <w:pStyle w:val="Bodytext0"/>
        <w:spacing w:before="0" w:after="0"/>
      </w:pPr>
    </w:p>
    <w:p w14:paraId="2E6DB282" w14:textId="21DD91D6" w:rsidR="00BC351D" w:rsidRPr="00742D5A" w:rsidRDefault="0BDB6A2C" w:rsidP="00130A3C">
      <w:pPr>
        <w:pStyle w:val="Heading2"/>
        <w:numPr>
          <w:ilvl w:val="2"/>
          <w:numId w:val="32"/>
        </w:numPr>
        <w:spacing w:before="0" w:line="240" w:lineRule="auto"/>
        <w:jc w:val="center"/>
        <w:rPr>
          <w:rFonts w:ascii="Times New Roman" w:hAnsi="Times New Roman" w:cs="Times New Roman"/>
          <w:b/>
          <w:bCs/>
          <w:color w:val="auto"/>
          <w:sz w:val="28"/>
          <w:szCs w:val="28"/>
        </w:rPr>
      </w:pPr>
      <w:bookmarkStart w:id="38" w:name="_Toc135804782"/>
      <w:bookmarkStart w:id="39" w:name="_Toc135805746"/>
      <w:r w:rsidRPr="7EB64516">
        <w:rPr>
          <w:rFonts w:ascii="Times New Roman" w:hAnsi="Times New Roman" w:cs="Times New Roman"/>
          <w:b/>
          <w:bCs/>
          <w:color w:val="auto"/>
          <w:sz w:val="28"/>
          <w:szCs w:val="28"/>
        </w:rPr>
        <w:t>DAC6 moduļa apraksts</w:t>
      </w:r>
      <w:bookmarkEnd w:id="38"/>
      <w:bookmarkEnd w:id="39"/>
    </w:p>
    <w:p w14:paraId="05A0F121" w14:textId="7CF55BD4" w:rsidR="00AD777F" w:rsidRPr="00AD777F" w:rsidRDefault="407B0403" w:rsidP="00130A3C">
      <w:pPr>
        <w:pStyle w:val="Default"/>
        <w:ind w:firstLine="720"/>
        <w:jc w:val="both"/>
        <w:rPr>
          <w:rFonts w:ascii="Times New Roman" w:hAnsi="Times New Roman" w:cs="Times New Roman"/>
        </w:rPr>
      </w:pPr>
      <w:r w:rsidRPr="1CB4385B">
        <w:rPr>
          <w:rFonts w:ascii="Times New Roman" w:hAnsi="Times New Roman" w:cs="Times New Roman"/>
        </w:rPr>
        <w:t xml:space="preserve">Padomes </w:t>
      </w:r>
      <w:r w:rsidR="7CEC1A6D" w:rsidRPr="1CB4385B">
        <w:rPr>
          <w:rFonts w:ascii="Times New Roman" w:hAnsi="Times New Roman" w:cs="Times New Roman"/>
        </w:rPr>
        <w:t>Direktīva (ES) 2018/822 paredz ziņošanu par iespējami agresīvām pārrobežu nodokļu shēmām un tai sekojošu informācijas apmaiņu, kas sekmēs taisnīgu nodokļu vidi un līdz ar to arī godīgu konkurenci, kā arī novērsīs agresīvu nodokļu plānošanu.</w:t>
      </w:r>
    </w:p>
    <w:p w14:paraId="1B6C8F9D" w14:textId="6277EEFD" w:rsidR="00AD777F" w:rsidRPr="009E69FA" w:rsidRDefault="00AD777F" w:rsidP="00130A3C">
      <w:pPr>
        <w:pStyle w:val="Bodytext0"/>
        <w:spacing w:before="0" w:after="0"/>
        <w:ind w:firstLine="720"/>
      </w:pPr>
      <w:r w:rsidRPr="00375F64">
        <w:rPr>
          <w:iCs/>
          <w:szCs w:val="24"/>
        </w:rPr>
        <w:t>Lai ieviestu automātisko informācijas apmaiņu par pārrobežu ziņojamām shēmām, līdz ar ko arī ieviestu DAC6</w:t>
      </w:r>
      <w:r>
        <w:rPr>
          <w:iCs/>
          <w:szCs w:val="24"/>
        </w:rPr>
        <w:t xml:space="preserve"> informācijas apmaiņu starp </w:t>
      </w:r>
      <w:r w:rsidR="007F18EA">
        <w:rPr>
          <w:iCs/>
          <w:szCs w:val="24"/>
        </w:rPr>
        <w:t xml:space="preserve">Latvijas Republikas </w:t>
      </w:r>
      <w:r>
        <w:rPr>
          <w:iCs/>
          <w:szCs w:val="24"/>
        </w:rPr>
        <w:t>un ES DV</w:t>
      </w:r>
      <w:r w:rsidRPr="00375F64">
        <w:rPr>
          <w:iCs/>
          <w:szCs w:val="24"/>
        </w:rPr>
        <w:t xml:space="preserve">, Saeima pieņēma grozījumus likumā “Par nodokļiem un nodevām”, likuma 15.panta desmitajā daļā ietverot deleģējumu </w:t>
      </w:r>
      <w:r w:rsidR="00416F12">
        <w:rPr>
          <w:rFonts w:eastAsia="Calibri"/>
          <w:szCs w:val="24"/>
          <w:lang w:eastAsia="lv-LV"/>
        </w:rPr>
        <w:t>M</w:t>
      </w:r>
      <w:r w:rsidR="00C531BE">
        <w:rPr>
          <w:rFonts w:eastAsia="Calibri"/>
          <w:szCs w:val="24"/>
          <w:lang w:eastAsia="lv-LV"/>
        </w:rPr>
        <w:t>inistru kabinetam</w:t>
      </w:r>
      <w:r w:rsidRPr="00375F64">
        <w:rPr>
          <w:rFonts w:eastAsia="Calibri"/>
          <w:szCs w:val="24"/>
          <w:lang w:eastAsia="lv-LV"/>
        </w:rPr>
        <w:t xml:space="preserve"> noteikt priekšnosacījumus, kuriem iestājoties, ir sniedzams ziņojums par pārrobežu ziņojamo shēmu, ziņojuma struktūru un saturu, ziņojumā lietoto terminu skaidrojumu, kā arī tā sagatavošanas un iesniegšanas kārtību un kārtību, kādā veic automātisko informācijas par ziņojamām pārrobežu shēmām apmaiņu.</w:t>
      </w:r>
    </w:p>
    <w:p w14:paraId="072FACAE" w14:textId="094FE61C" w:rsidR="00BC351D" w:rsidRDefault="52E98EA2"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lastRenderedPageBreak/>
        <w:t>2.2.4.1. DAC6 arhitektūra</w:t>
      </w:r>
    </w:p>
    <w:p w14:paraId="07C80941" w14:textId="4960254C" w:rsidR="00AD777F" w:rsidRPr="00AD777F" w:rsidRDefault="002E51C3" w:rsidP="00AD777F">
      <w:r>
        <w:rPr>
          <w:noProof/>
        </w:rPr>
        <w:drawing>
          <wp:inline distT="0" distB="0" distL="0" distR="0" wp14:anchorId="355CEE4D" wp14:editId="15CE3AA5">
            <wp:extent cx="5900468" cy="3325718"/>
            <wp:effectExtent l="0" t="0" r="508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034" cy="3350274"/>
                    </a:xfrm>
                    <a:prstGeom prst="rect">
                      <a:avLst/>
                    </a:prstGeom>
                    <a:noFill/>
                    <a:ln>
                      <a:noFill/>
                    </a:ln>
                  </pic:spPr>
                </pic:pic>
              </a:graphicData>
            </a:graphic>
          </wp:inline>
        </w:drawing>
      </w:r>
    </w:p>
    <w:p w14:paraId="2D4A6DF9" w14:textId="39A4AA89" w:rsidR="00AD777F" w:rsidRDefault="001C6DF7" w:rsidP="00AD777F">
      <w:pPr>
        <w:pStyle w:val="Caption"/>
        <w:jc w:val="center"/>
        <w:rPr>
          <w:b w:val="0"/>
          <w:i/>
          <w:sz w:val="20"/>
        </w:rPr>
      </w:pPr>
      <w:r>
        <w:rPr>
          <w:b w:val="0"/>
          <w:i/>
          <w:sz w:val="20"/>
        </w:rPr>
        <w:t xml:space="preserve">Att. </w:t>
      </w:r>
      <w:r w:rsidR="00AD777F" w:rsidRPr="00AF6693">
        <w:rPr>
          <w:b w:val="0"/>
          <w:i/>
          <w:sz w:val="20"/>
        </w:rPr>
        <w:t>2.2.</w:t>
      </w:r>
      <w:r w:rsidR="00AD777F">
        <w:rPr>
          <w:b w:val="0"/>
          <w:i/>
          <w:sz w:val="20"/>
        </w:rPr>
        <w:t>4</w:t>
      </w:r>
      <w:r w:rsidR="00AD777F" w:rsidRPr="00AF6693">
        <w:rPr>
          <w:b w:val="0"/>
          <w:i/>
          <w:sz w:val="20"/>
        </w:rPr>
        <w:t>.1.-1. DAC</w:t>
      </w:r>
      <w:r w:rsidR="00AD777F">
        <w:rPr>
          <w:b w:val="0"/>
          <w:i/>
          <w:sz w:val="20"/>
        </w:rPr>
        <w:t>6</w:t>
      </w:r>
      <w:r w:rsidR="00AD777F" w:rsidRPr="00AF6693">
        <w:rPr>
          <w:b w:val="0"/>
          <w:i/>
          <w:sz w:val="20"/>
        </w:rPr>
        <w:t xml:space="preserve"> arhitektūra</w:t>
      </w:r>
    </w:p>
    <w:p w14:paraId="1B69BECE" w14:textId="5B57AF86" w:rsidR="00AD777F" w:rsidRPr="006E5D80" w:rsidRDefault="00AD777F" w:rsidP="00AD777F">
      <w:pPr>
        <w:pStyle w:val="Caption"/>
        <w:rPr>
          <w:b w:val="0"/>
        </w:rPr>
      </w:pPr>
      <w:r w:rsidRPr="006E5D80">
        <w:rPr>
          <w:b w:val="0"/>
        </w:rPr>
        <w:t>DAC</w:t>
      </w:r>
      <w:r w:rsidR="001927AB">
        <w:rPr>
          <w:b w:val="0"/>
        </w:rPr>
        <w:t>6</w:t>
      </w:r>
      <w:r w:rsidRPr="006E5D80">
        <w:rPr>
          <w:b w:val="0"/>
        </w:rPr>
        <w:t xml:space="preserve"> </w:t>
      </w:r>
      <w:proofErr w:type="spellStart"/>
      <w:r w:rsidRPr="006E5D80">
        <w:rPr>
          <w:b w:val="0"/>
        </w:rPr>
        <w:t>pamatkomponentes</w:t>
      </w:r>
      <w:proofErr w:type="spellEnd"/>
      <w:r w:rsidRPr="006E5D80">
        <w:rPr>
          <w:b w:val="0"/>
        </w:rPr>
        <w:t>:</w:t>
      </w:r>
    </w:p>
    <w:p w14:paraId="42C9940A" w14:textId="0E414C9E" w:rsidR="00AD777F" w:rsidRPr="0062212D" w:rsidRDefault="00AD777F" w:rsidP="00AD777F">
      <w:pPr>
        <w:spacing w:after="0"/>
        <w:rPr>
          <w:rFonts w:ascii="Times New Roman" w:hAnsi="Times New Roman" w:cs="Times New Roman"/>
          <w:sz w:val="24"/>
          <w:szCs w:val="24"/>
        </w:rPr>
      </w:pPr>
      <w:r>
        <w:rPr>
          <w:rFonts w:ascii="Times New Roman" w:hAnsi="Times New Roman" w:cs="Times New Roman"/>
          <w:sz w:val="24"/>
          <w:szCs w:val="24"/>
        </w:rPr>
        <w:t xml:space="preserve">1) </w:t>
      </w:r>
      <w:r w:rsidR="00B230BA">
        <w:rPr>
          <w:rFonts w:ascii="Times New Roman" w:hAnsi="Times New Roman" w:cs="Times New Roman"/>
          <w:sz w:val="24"/>
          <w:szCs w:val="24"/>
        </w:rPr>
        <w:t>l</w:t>
      </w:r>
      <w:r w:rsidRPr="0062212D">
        <w:rPr>
          <w:rFonts w:ascii="Times New Roman" w:hAnsi="Times New Roman" w:cs="Times New Roman"/>
          <w:sz w:val="24"/>
          <w:szCs w:val="24"/>
        </w:rPr>
        <w:t xml:space="preserve">ietotāja WEB </w:t>
      </w:r>
      <w:proofErr w:type="spellStart"/>
      <w:r w:rsidRPr="0062212D">
        <w:rPr>
          <w:rFonts w:ascii="Times New Roman" w:hAnsi="Times New Roman" w:cs="Times New Roman"/>
          <w:sz w:val="24"/>
          <w:szCs w:val="24"/>
        </w:rPr>
        <w:t>saskarnes</w:t>
      </w:r>
      <w:proofErr w:type="spellEnd"/>
      <w:r w:rsidRPr="0062212D">
        <w:rPr>
          <w:rFonts w:ascii="Times New Roman" w:hAnsi="Times New Roman" w:cs="Times New Roman"/>
          <w:sz w:val="24"/>
          <w:szCs w:val="24"/>
        </w:rPr>
        <w:t xml:space="preserve"> programmatūra;</w:t>
      </w:r>
    </w:p>
    <w:p w14:paraId="7B61E3F9" w14:textId="4AD47448" w:rsidR="00AD777F" w:rsidRPr="00560B85" w:rsidRDefault="00AD777F" w:rsidP="00AD777F">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2) Biznesa slānis (WEB serveris un WEB servisi)</w:t>
      </w:r>
      <w:r w:rsidRPr="00560B85">
        <w:rPr>
          <w:rFonts w:ascii="Times New Roman" w:hAnsi="Times New Roman" w:cs="Times New Roman"/>
          <w:sz w:val="24"/>
          <w:szCs w:val="24"/>
        </w:rPr>
        <w:t>;</w:t>
      </w:r>
    </w:p>
    <w:p w14:paraId="669DD890" w14:textId="7A2DD637" w:rsidR="001927AB" w:rsidRDefault="00B230BA" w:rsidP="00AE699E">
      <w:pPr>
        <w:pStyle w:val="ListParagraph"/>
        <w:numPr>
          <w:ilvl w:val="0"/>
          <w:numId w:val="28"/>
        </w:numPr>
        <w:tabs>
          <w:tab w:val="left" w:pos="284"/>
        </w:tabs>
        <w:spacing w:after="0"/>
        <w:ind w:left="567" w:hanging="567"/>
        <w:rPr>
          <w:rFonts w:ascii="Times New Roman" w:hAnsi="Times New Roman" w:cs="Times New Roman"/>
          <w:sz w:val="24"/>
          <w:szCs w:val="24"/>
        </w:rPr>
      </w:pPr>
      <w:r>
        <w:rPr>
          <w:rFonts w:ascii="Times New Roman" w:hAnsi="Times New Roman" w:cs="Times New Roman"/>
          <w:sz w:val="24"/>
          <w:szCs w:val="24"/>
        </w:rPr>
        <w:t>d</w:t>
      </w:r>
      <w:r w:rsidR="52E98EA2" w:rsidRPr="7EB64516">
        <w:rPr>
          <w:rFonts w:ascii="Times New Roman" w:hAnsi="Times New Roman" w:cs="Times New Roman"/>
          <w:sz w:val="24"/>
          <w:szCs w:val="24"/>
        </w:rPr>
        <w:t>atubāze.</w:t>
      </w:r>
    </w:p>
    <w:p w14:paraId="56323DD4" w14:textId="77777777" w:rsidR="00A05221" w:rsidRPr="002C18B6" w:rsidRDefault="00A05221" w:rsidP="00A05221">
      <w:pPr>
        <w:pStyle w:val="ListParagraph"/>
        <w:tabs>
          <w:tab w:val="left" w:pos="284"/>
        </w:tabs>
        <w:spacing w:after="0"/>
        <w:ind w:left="567"/>
        <w:rPr>
          <w:rFonts w:ascii="Times New Roman" w:hAnsi="Times New Roman" w:cs="Times New Roman"/>
          <w:sz w:val="24"/>
          <w:szCs w:val="24"/>
        </w:rPr>
      </w:pPr>
    </w:p>
    <w:p w14:paraId="7765B619" w14:textId="4B7FE3E8" w:rsidR="002C18B6" w:rsidRPr="006A7B93" w:rsidRDefault="70E6FAE1" w:rsidP="7EB64516">
      <w:pPr>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1407DD96" w14:textId="10F41551" w:rsidR="002C18B6" w:rsidRPr="002C18B6" w:rsidRDefault="002C18B6" w:rsidP="00AE699E">
      <w:pPr>
        <w:pStyle w:val="ListParagraph"/>
        <w:widowControl w:val="0"/>
        <w:numPr>
          <w:ilvl w:val="0"/>
          <w:numId w:val="39"/>
        </w:numPr>
        <w:tabs>
          <w:tab w:val="left" w:pos="284"/>
        </w:tabs>
        <w:spacing w:after="0" w:line="240" w:lineRule="auto"/>
        <w:ind w:left="284" w:hanging="284"/>
        <w:jc w:val="both"/>
        <w:rPr>
          <w:rFonts w:ascii="Times New Roman" w:hAnsi="Times New Roman" w:cs="Times New Roman"/>
          <w:sz w:val="24"/>
        </w:rPr>
      </w:pPr>
      <w:r w:rsidRPr="002C18B6">
        <w:rPr>
          <w:rFonts w:ascii="Times New Roman" w:hAnsi="Times New Roman" w:cs="Times New Roman"/>
          <w:sz w:val="24"/>
        </w:rPr>
        <w:t>ES dalībvalstīm paredzētā informācija;</w:t>
      </w:r>
    </w:p>
    <w:p w14:paraId="0CCC8AC1" w14:textId="045712BA" w:rsidR="002C18B6" w:rsidRPr="002C18B6" w:rsidRDefault="00B230BA" w:rsidP="00B230BA">
      <w:pPr>
        <w:pStyle w:val="ListParagraph"/>
        <w:numPr>
          <w:ilvl w:val="0"/>
          <w:numId w:val="39"/>
        </w:numPr>
        <w:spacing w:after="0" w:line="240" w:lineRule="auto"/>
        <w:ind w:left="284" w:hanging="284"/>
        <w:jc w:val="both"/>
        <w:rPr>
          <w:rFonts w:ascii="Times New Roman" w:hAnsi="Times New Roman" w:cs="Times New Roman"/>
          <w:sz w:val="24"/>
        </w:rPr>
      </w:pPr>
      <w:r>
        <w:rPr>
          <w:rFonts w:ascii="Times New Roman" w:hAnsi="Times New Roman" w:cs="Times New Roman"/>
          <w:sz w:val="24"/>
        </w:rPr>
        <w:t>n</w:t>
      </w:r>
      <w:r w:rsidR="002C18B6" w:rsidRPr="002C18B6">
        <w:rPr>
          <w:rFonts w:ascii="Times New Roman" w:hAnsi="Times New Roman" w:cs="Times New Roman"/>
          <w:sz w:val="24"/>
        </w:rPr>
        <w:t xml:space="preserve">o </w:t>
      </w:r>
      <w:r w:rsidR="007F18EA" w:rsidRPr="003B7D27">
        <w:rPr>
          <w:rFonts w:ascii="Times New Roman" w:hAnsi="Times New Roman" w:cs="Times New Roman"/>
          <w:sz w:val="24"/>
          <w:szCs w:val="24"/>
        </w:rPr>
        <w:t>Latvijas Republikas</w:t>
      </w:r>
      <w:r w:rsidR="002C18B6" w:rsidRPr="002C18B6">
        <w:rPr>
          <w:rFonts w:ascii="Times New Roman" w:hAnsi="Times New Roman" w:cs="Times New Roman"/>
          <w:sz w:val="24"/>
        </w:rPr>
        <w:t xml:space="preserve"> NM un ES dalībvalstīm saņemtā informācija.</w:t>
      </w:r>
    </w:p>
    <w:p w14:paraId="301C8203" w14:textId="77777777" w:rsidR="002C18B6" w:rsidRDefault="002C18B6" w:rsidP="00130A3C">
      <w:pPr>
        <w:spacing w:after="0" w:line="240" w:lineRule="auto"/>
      </w:pPr>
    </w:p>
    <w:p w14:paraId="4493DF10" w14:textId="74886877" w:rsidR="002C18B6" w:rsidRPr="002C18B6" w:rsidRDefault="70E6FAE1" w:rsidP="00130A3C">
      <w:pPr>
        <w:pStyle w:val="Heading4"/>
        <w:spacing w:before="0" w:line="240" w:lineRule="auto"/>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2.2.4.2. DAC6 izpildāmās funkcijas</w:t>
      </w:r>
    </w:p>
    <w:p w14:paraId="5F578D3E" w14:textId="0F9AC3D1" w:rsidR="005465A5" w:rsidRPr="00E65032" w:rsidRDefault="005465A5" w:rsidP="005465A5">
      <w:pPr>
        <w:spacing w:after="0"/>
        <w:rPr>
          <w:rFonts w:ascii="Times New Roman" w:hAnsi="Times New Roman" w:cs="Times New Roman"/>
          <w:sz w:val="24"/>
          <w:szCs w:val="24"/>
        </w:rPr>
      </w:pPr>
      <w:r w:rsidRPr="00E65032">
        <w:rPr>
          <w:rFonts w:ascii="Times New Roman" w:hAnsi="Times New Roman" w:cs="Times New Roman"/>
          <w:sz w:val="24"/>
        </w:rPr>
        <w:t>DAC</w:t>
      </w:r>
      <w:r w:rsidR="00010656">
        <w:rPr>
          <w:rFonts w:ascii="Times New Roman" w:hAnsi="Times New Roman" w:cs="Times New Roman"/>
          <w:sz w:val="24"/>
        </w:rPr>
        <w:t xml:space="preserve">6 </w:t>
      </w:r>
      <w:r>
        <w:rPr>
          <w:rFonts w:ascii="Times New Roman" w:hAnsi="Times New Roman" w:cs="Times New Roman"/>
          <w:sz w:val="24"/>
        </w:rPr>
        <w:t>modulim</w:t>
      </w:r>
      <w:r w:rsidRPr="00E65032">
        <w:rPr>
          <w:rFonts w:ascii="Times New Roman" w:hAnsi="Times New Roman" w:cs="Times New Roman"/>
          <w:sz w:val="24"/>
        </w:rPr>
        <w:t xml:space="preserve"> jānodrošina šādu galveno funkciju izpildes atbalsts:</w:t>
      </w:r>
    </w:p>
    <w:p w14:paraId="03ED0E26" w14:textId="4F2545E2" w:rsidR="00FF0E7D" w:rsidRDefault="2290B626" w:rsidP="00AE699E">
      <w:pPr>
        <w:pStyle w:val="Bodytext0"/>
        <w:numPr>
          <w:ilvl w:val="0"/>
          <w:numId w:val="31"/>
        </w:numPr>
        <w:spacing w:before="0" w:after="0"/>
        <w:ind w:left="284" w:hanging="284"/>
      </w:pPr>
      <w:r>
        <w:t xml:space="preserve">NM </w:t>
      </w:r>
      <w:r w:rsidR="7FD28D1E">
        <w:t xml:space="preserve">iesniegto </w:t>
      </w:r>
      <w:r w:rsidR="14ED9D27">
        <w:t>dokumentu (gan pirmreizējo, gan precizēto)</w:t>
      </w:r>
      <w:r w:rsidR="7FD28D1E">
        <w:t xml:space="preserve"> datu </w:t>
      </w:r>
      <w:r w:rsidR="14ED9D27">
        <w:t>saņemšanu</w:t>
      </w:r>
      <w:r w:rsidR="7FD28D1E">
        <w:t xml:space="preserve"> no EDS uz DAC</w:t>
      </w:r>
      <w:r w:rsidR="14ED9D27">
        <w:t xml:space="preserve">6 </w:t>
      </w:r>
      <w:r w:rsidR="7FD28D1E">
        <w:t>DB</w:t>
      </w:r>
      <w:r w:rsidR="6CE17462">
        <w:t>,</w:t>
      </w:r>
      <w:r w:rsidR="7FD28D1E">
        <w:t xml:space="preserve"> izmantojot VID ISS;</w:t>
      </w:r>
    </w:p>
    <w:p w14:paraId="60ED9C7D" w14:textId="1D1FC8B7" w:rsidR="00E86358" w:rsidRDefault="2E2176C9" w:rsidP="00AE699E">
      <w:pPr>
        <w:pStyle w:val="Bodytext0"/>
        <w:numPr>
          <w:ilvl w:val="0"/>
          <w:numId w:val="31"/>
        </w:numPr>
        <w:spacing w:before="0" w:after="0"/>
        <w:ind w:left="284" w:hanging="284"/>
      </w:pPr>
      <w:r>
        <w:t>n</w:t>
      </w:r>
      <w:r w:rsidR="2498B270">
        <w:t xml:space="preserve">odrošināt iesniegto ziņojumu papildinformācijas tulkošanas iespēju lietotāja </w:t>
      </w:r>
      <w:proofErr w:type="spellStart"/>
      <w:r w:rsidR="2498B270">
        <w:t>saskarnē</w:t>
      </w:r>
      <w:proofErr w:type="spellEnd"/>
      <w:r w:rsidR="2498B270">
        <w:t>;</w:t>
      </w:r>
    </w:p>
    <w:p w14:paraId="52685736" w14:textId="63F6C99D" w:rsidR="00A9625B" w:rsidRDefault="3EE44271" w:rsidP="00AE699E">
      <w:pPr>
        <w:pStyle w:val="Bodytext0"/>
        <w:numPr>
          <w:ilvl w:val="0"/>
          <w:numId w:val="31"/>
        </w:numPr>
        <w:spacing w:before="0" w:after="0"/>
        <w:ind w:left="284" w:hanging="284"/>
      </w:pPr>
      <w:r>
        <w:t>a</w:t>
      </w:r>
      <w:r w:rsidR="22B05255">
        <w:t>sinhrono ziņojumu nosūtīšana no VIDISS uz EDS par ziņojuma saņemšanu</w:t>
      </w:r>
      <w:r w:rsidR="2498B270">
        <w:t xml:space="preserve"> (pēc tā apstiprināšanas ES CD)</w:t>
      </w:r>
      <w:r w:rsidR="22B05255">
        <w:t>;</w:t>
      </w:r>
    </w:p>
    <w:p w14:paraId="38A0BE3B" w14:textId="02C6E9B4" w:rsidR="00A9625B" w:rsidRDefault="4948F5BF" w:rsidP="00AE699E">
      <w:pPr>
        <w:pStyle w:val="Bodytext0"/>
        <w:numPr>
          <w:ilvl w:val="0"/>
          <w:numId w:val="31"/>
        </w:numPr>
        <w:spacing w:before="0" w:after="0"/>
        <w:ind w:left="284" w:hanging="284"/>
      </w:pPr>
      <w:r>
        <w:t>z</w:t>
      </w:r>
      <w:r w:rsidR="1E669D0E">
        <w:t>iņojumu uzglabāšana XML formātā, kā arī lietotājam saprotamā formā, kas ir atbilstošs EDS izdrukai (PDF formāts);</w:t>
      </w:r>
    </w:p>
    <w:p w14:paraId="6E2360C4" w14:textId="0DA17610" w:rsidR="00634BA8" w:rsidRDefault="03A484C7" w:rsidP="00AE699E">
      <w:pPr>
        <w:pStyle w:val="Bodytext0"/>
        <w:numPr>
          <w:ilvl w:val="0"/>
          <w:numId w:val="31"/>
        </w:numPr>
        <w:spacing w:before="0" w:after="0"/>
        <w:ind w:left="284" w:hanging="284"/>
      </w:pPr>
      <w:r>
        <w:t>n</w:t>
      </w:r>
      <w:r w:rsidR="1E669D0E">
        <w:t>o EDS saņemto ziņojumu A-ID (</w:t>
      </w:r>
      <w:proofErr w:type="spellStart"/>
      <w:r w:rsidR="1E669D0E">
        <w:t>Arrangement</w:t>
      </w:r>
      <w:proofErr w:type="spellEnd"/>
      <w:r w:rsidR="1E669D0E">
        <w:t xml:space="preserve"> ID) un D-ID (</w:t>
      </w:r>
      <w:proofErr w:type="spellStart"/>
      <w:r w:rsidR="1E669D0E">
        <w:t>Disclosure</w:t>
      </w:r>
      <w:proofErr w:type="spellEnd"/>
      <w:r w:rsidR="1E669D0E">
        <w:t xml:space="preserve"> ID) piešķiršana;</w:t>
      </w:r>
    </w:p>
    <w:p w14:paraId="548B5181" w14:textId="5FD9E21A" w:rsidR="00E86358" w:rsidRDefault="5B39F465" w:rsidP="00AE699E">
      <w:pPr>
        <w:pStyle w:val="Bodytext0"/>
        <w:numPr>
          <w:ilvl w:val="0"/>
          <w:numId w:val="31"/>
        </w:numPr>
        <w:spacing w:before="0" w:after="0"/>
        <w:ind w:left="284" w:hanging="284"/>
      </w:pPr>
      <w:r>
        <w:t>n</w:t>
      </w:r>
      <w:r w:rsidR="2498B270">
        <w:t xml:space="preserve">odrošināt DAC6 iesniegto ziņojumu noformēšanu atbilstoši </w:t>
      </w:r>
      <w:r w:rsidR="00B7413A">
        <w:t xml:space="preserve">aktuālajai </w:t>
      </w:r>
      <w:r w:rsidR="2498B270">
        <w:t>DAC6</w:t>
      </w:r>
      <w:r w:rsidR="00B7413A">
        <w:t xml:space="preserve"> </w:t>
      </w:r>
      <w:r w:rsidR="2498B270">
        <w:t>XML</w:t>
      </w:r>
      <w:r w:rsidR="00014C47">
        <w:t xml:space="preserve"> </w:t>
      </w:r>
      <w:r w:rsidR="00B7413A">
        <w:t>shēmas versijai</w:t>
      </w:r>
      <w:r w:rsidR="2498B270">
        <w:t>;</w:t>
      </w:r>
    </w:p>
    <w:p w14:paraId="34EE2289" w14:textId="0C58662D" w:rsidR="000C7817" w:rsidRDefault="3B67DB93" w:rsidP="00AE699E">
      <w:pPr>
        <w:pStyle w:val="Bodytext0"/>
        <w:numPr>
          <w:ilvl w:val="0"/>
          <w:numId w:val="31"/>
        </w:numPr>
        <w:spacing w:before="0" w:after="0"/>
        <w:ind w:left="284" w:hanging="284"/>
      </w:pPr>
      <w:r>
        <w:t>z</w:t>
      </w:r>
      <w:r w:rsidR="6458B5A4">
        <w:t xml:space="preserve">iņojumu nosūtīšana uz </w:t>
      </w:r>
      <w:r w:rsidR="2DB78156">
        <w:t>ES CD</w:t>
      </w:r>
      <w:r w:rsidR="3F09FD17">
        <w:t>;</w:t>
      </w:r>
    </w:p>
    <w:p w14:paraId="71B5A1ED" w14:textId="3654964E" w:rsidR="00634BA8" w:rsidRDefault="116D835F" w:rsidP="00AE699E">
      <w:pPr>
        <w:pStyle w:val="Bodytext0"/>
        <w:numPr>
          <w:ilvl w:val="0"/>
          <w:numId w:val="31"/>
        </w:numPr>
        <w:spacing w:before="0" w:after="0"/>
        <w:ind w:left="284" w:hanging="284"/>
      </w:pPr>
      <w:r>
        <w:t>a</w:t>
      </w:r>
      <w:r w:rsidR="3F09FD17">
        <w:t>ps</w:t>
      </w:r>
      <w:r w:rsidR="2DB78156">
        <w:t>tiprinājumu saņemšana no ES CD un to izvietošana.</w:t>
      </w:r>
      <w:r w:rsidR="6458B5A4">
        <w:t xml:space="preserve"> </w:t>
      </w:r>
    </w:p>
    <w:p w14:paraId="4C0EFD11" w14:textId="77777777" w:rsidR="008B3E18" w:rsidRPr="000C7817" w:rsidRDefault="008B3E18" w:rsidP="008B3E18">
      <w:pPr>
        <w:pStyle w:val="Bodytext0"/>
        <w:spacing w:before="0" w:after="0"/>
        <w:ind w:left="284"/>
      </w:pPr>
    </w:p>
    <w:p w14:paraId="51DC239E" w14:textId="115FB60B" w:rsidR="002C18B6" w:rsidRDefault="70E6FAE1"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lastRenderedPageBreak/>
        <w:t>2.2.4.3. DAC6 darbināšanas vide</w:t>
      </w:r>
    </w:p>
    <w:p w14:paraId="6845CA1D" w14:textId="153F9A04" w:rsidR="003A09C1" w:rsidRPr="00806708" w:rsidRDefault="003A09C1" w:rsidP="00AE699E">
      <w:pPr>
        <w:pStyle w:val="ListParagraph"/>
        <w:numPr>
          <w:ilvl w:val="0"/>
          <w:numId w:val="41"/>
        </w:numPr>
        <w:spacing w:after="0"/>
        <w:ind w:left="284" w:hanging="284"/>
        <w:jc w:val="both"/>
        <w:rPr>
          <w:rFonts w:ascii="Times New Roman" w:hAnsi="Times New Roman" w:cs="Times New Roman"/>
          <w:sz w:val="24"/>
        </w:rPr>
      </w:pPr>
      <w:r w:rsidRPr="00806708">
        <w:rPr>
          <w:rFonts w:ascii="Times New Roman" w:hAnsi="Times New Roman" w:cs="Times New Roman"/>
          <w:sz w:val="24"/>
        </w:rPr>
        <w:t xml:space="preserve">DAC6 programmatūra ievēro IZIS esošās lietotāju </w:t>
      </w:r>
      <w:proofErr w:type="spellStart"/>
      <w:r w:rsidRPr="00806708">
        <w:rPr>
          <w:rFonts w:ascii="Times New Roman" w:hAnsi="Times New Roman" w:cs="Times New Roman"/>
          <w:sz w:val="24"/>
        </w:rPr>
        <w:t>saskarņu</w:t>
      </w:r>
      <w:proofErr w:type="spellEnd"/>
      <w:r w:rsidRPr="00806708">
        <w:rPr>
          <w:rFonts w:ascii="Times New Roman" w:hAnsi="Times New Roman" w:cs="Times New Roman"/>
          <w:sz w:val="24"/>
        </w:rPr>
        <w:t xml:space="preserve">, </w:t>
      </w:r>
      <w:proofErr w:type="spellStart"/>
      <w:r w:rsidRPr="00806708">
        <w:rPr>
          <w:rFonts w:ascii="Times New Roman" w:hAnsi="Times New Roman" w:cs="Times New Roman"/>
          <w:sz w:val="24"/>
        </w:rPr>
        <w:t>ievaddatu</w:t>
      </w:r>
      <w:proofErr w:type="spellEnd"/>
      <w:r w:rsidRPr="00806708">
        <w:rPr>
          <w:rFonts w:ascii="Times New Roman" w:hAnsi="Times New Roman" w:cs="Times New Roman"/>
          <w:sz w:val="24"/>
        </w:rPr>
        <w:t xml:space="preserve"> validācijas, autentifikācijas, drošības, ātrdarbības un citas prasības. ASP.NET lappušu apstrādes serveris, kura programmatūra funkcionē šādā darbināšanas vidē:</w:t>
      </w:r>
    </w:p>
    <w:p w14:paraId="5867B006" w14:textId="77777777" w:rsidR="003A09C1" w:rsidRPr="00321983" w:rsidRDefault="003A09C1" w:rsidP="00AE699E">
      <w:pPr>
        <w:pStyle w:val="ListBullet3"/>
        <w:numPr>
          <w:ilvl w:val="0"/>
          <w:numId w:val="29"/>
        </w:numPr>
        <w:tabs>
          <w:tab w:val="clear" w:pos="1713"/>
        </w:tabs>
        <w:spacing w:before="0"/>
        <w:ind w:left="851" w:hanging="284"/>
        <w:contextualSpacing/>
      </w:pPr>
      <w:r w:rsidRPr="00321983">
        <w:rPr>
          <w:iCs/>
        </w:rPr>
        <w:t>MS Windows</w:t>
      </w:r>
      <w:r w:rsidRPr="00321983">
        <w:t xml:space="preserve"> </w:t>
      </w:r>
      <w:r w:rsidRPr="00321983">
        <w:rPr>
          <w:iCs/>
        </w:rPr>
        <w:t>2008 R2 64bit</w:t>
      </w:r>
      <w:r w:rsidRPr="00321983">
        <w:t xml:space="preserve"> servera operētājsistēma;</w:t>
      </w:r>
    </w:p>
    <w:p w14:paraId="1CD8A8D4" w14:textId="77777777" w:rsidR="003A09C1" w:rsidRPr="00321983" w:rsidRDefault="003A09C1" w:rsidP="00AE699E">
      <w:pPr>
        <w:pStyle w:val="ListBullet3"/>
        <w:numPr>
          <w:ilvl w:val="0"/>
          <w:numId w:val="29"/>
        </w:numPr>
        <w:tabs>
          <w:tab w:val="clear" w:pos="1713"/>
        </w:tabs>
        <w:spacing w:before="0"/>
        <w:ind w:left="851" w:hanging="284"/>
        <w:contextualSpacing/>
      </w:pPr>
      <w:r w:rsidRPr="00321983">
        <w:rPr>
          <w:iCs/>
        </w:rPr>
        <w:t>MS IIS WWW</w:t>
      </w:r>
      <w:r w:rsidRPr="00321983">
        <w:t xml:space="preserve"> serveris v.7.0 vai jaunāka;</w:t>
      </w:r>
    </w:p>
    <w:p w14:paraId="3ED18DE7" w14:textId="77777777" w:rsidR="003A09C1" w:rsidRPr="00321983" w:rsidRDefault="003A09C1" w:rsidP="00AE699E">
      <w:pPr>
        <w:pStyle w:val="ListBullet3"/>
        <w:numPr>
          <w:ilvl w:val="0"/>
          <w:numId w:val="29"/>
        </w:numPr>
        <w:tabs>
          <w:tab w:val="clear" w:pos="1713"/>
        </w:tabs>
        <w:ind w:left="851" w:hanging="284"/>
        <w:contextualSpacing/>
      </w:pPr>
      <w:r w:rsidRPr="00321983">
        <w:rPr>
          <w:iCs/>
        </w:rPr>
        <w:t>SSL</w:t>
      </w:r>
      <w:r w:rsidRPr="00321983">
        <w:t xml:space="preserve"> sertifikāts;</w:t>
      </w:r>
    </w:p>
    <w:p w14:paraId="083DBC4D" w14:textId="77777777" w:rsidR="003A09C1" w:rsidRDefault="003A09C1" w:rsidP="00AE699E">
      <w:pPr>
        <w:pStyle w:val="ListBullet3"/>
        <w:numPr>
          <w:ilvl w:val="0"/>
          <w:numId w:val="29"/>
        </w:numPr>
        <w:tabs>
          <w:tab w:val="clear" w:pos="1713"/>
        </w:tabs>
        <w:spacing w:before="0"/>
        <w:ind w:left="851" w:hanging="284"/>
        <w:contextualSpacing/>
      </w:pPr>
      <w:r w:rsidRPr="00321983">
        <w:rPr>
          <w:iCs/>
        </w:rPr>
        <w:t xml:space="preserve">MS .NET </w:t>
      </w:r>
      <w:proofErr w:type="spellStart"/>
      <w:r w:rsidRPr="00321983">
        <w:rPr>
          <w:iCs/>
        </w:rPr>
        <w:t>FrameWork</w:t>
      </w:r>
      <w:proofErr w:type="spellEnd"/>
      <w:r w:rsidRPr="00321983">
        <w:t xml:space="preserve"> v.3.5 vai jaunāka;</w:t>
      </w:r>
    </w:p>
    <w:p w14:paraId="436D803B" w14:textId="0DD27919" w:rsidR="003A09C1" w:rsidRPr="000908CB" w:rsidRDefault="7DC22084" w:rsidP="00AE699E">
      <w:pPr>
        <w:pStyle w:val="Bodytext0"/>
        <w:numPr>
          <w:ilvl w:val="0"/>
          <w:numId w:val="29"/>
        </w:numPr>
        <w:tabs>
          <w:tab w:val="clear" w:pos="1713"/>
          <w:tab w:val="num" w:pos="1353"/>
        </w:tabs>
        <w:spacing w:before="0"/>
        <w:ind w:left="851" w:hanging="284"/>
      </w:pPr>
      <w:r>
        <w:t>IBM-</w:t>
      </w:r>
      <w:proofErr w:type="spellStart"/>
      <w:r>
        <w:t>Informix</w:t>
      </w:r>
      <w:proofErr w:type="spellEnd"/>
      <w:r>
        <w:t xml:space="preserve"> </w:t>
      </w:r>
      <w:proofErr w:type="spellStart"/>
      <w:r>
        <w:t>Connect</w:t>
      </w:r>
      <w:proofErr w:type="spellEnd"/>
      <w:r>
        <w:t xml:space="preserve"> 3.5 FC8 vai jaunāka</w:t>
      </w:r>
      <w:r w:rsidR="30A039B1">
        <w:t>.</w:t>
      </w:r>
    </w:p>
    <w:p w14:paraId="5ADD425B" w14:textId="6C8C0134" w:rsidR="003A09C1" w:rsidRPr="00A50FDF" w:rsidRDefault="13233B26" w:rsidP="00AE699E">
      <w:pPr>
        <w:pStyle w:val="Bodytext0"/>
        <w:numPr>
          <w:ilvl w:val="0"/>
          <w:numId w:val="41"/>
        </w:numPr>
        <w:spacing w:before="0" w:after="0"/>
        <w:ind w:left="284" w:hanging="284"/>
      </w:pPr>
      <w:proofErr w:type="spellStart"/>
      <w:r>
        <w:t>Web</w:t>
      </w:r>
      <w:proofErr w:type="spellEnd"/>
      <w:r>
        <w:t xml:space="preserve"> servisi ir izstrādāti</w:t>
      </w:r>
      <w:r w:rsidR="7F32272D">
        <w:t>,</w:t>
      </w:r>
      <w:r>
        <w:t xml:space="preserve"> izmantojot Java Enterprise </w:t>
      </w:r>
      <w:proofErr w:type="spellStart"/>
      <w:r>
        <w:t>Edition</w:t>
      </w:r>
      <w:proofErr w:type="spellEnd"/>
      <w:r>
        <w:t xml:space="preserve"> platformu kā autonomi publicējamu EAR aplikāciju, kura izmanto šād</w:t>
      </w:r>
      <w:r w:rsidR="2E36ECDB">
        <w:t>a</w:t>
      </w:r>
      <w:r>
        <w:t>s VID infrastruktūras komponent</w:t>
      </w:r>
      <w:r w:rsidR="2E36ECDB">
        <w:t>e</w:t>
      </w:r>
      <w:r>
        <w:t>s:</w:t>
      </w:r>
    </w:p>
    <w:p w14:paraId="31231B41" w14:textId="77777777" w:rsidR="00A50FDF" w:rsidRPr="00987DF3" w:rsidRDefault="00A50FDF" w:rsidP="00AE699E">
      <w:pPr>
        <w:pStyle w:val="ListBullet3"/>
        <w:numPr>
          <w:ilvl w:val="0"/>
          <w:numId w:val="46"/>
        </w:numPr>
        <w:spacing w:before="0"/>
        <w:contextualSpacing/>
        <w:rPr>
          <w:iCs/>
        </w:rPr>
      </w:pPr>
      <w:r w:rsidRPr="00987DF3">
        <w:rPr>
          <w:iCs/>
        </w:rPr>
        <w:t xml:space="preserve">VIDISS </w:t>
      </w:r>
      <w:proofErr w:type="spellStart"/>
      <w:r w:rsidRPr="00987DF3">
        <w:rPr>
          <w:iCs/>
        </w:rPr>
        <w:t>Lielapjoma</w:t>
      </w:r>
      <w:proofErr w:type="spellEnd"/>
      <w:r w:rsidRPr="00987DF3">
        <w:rPr>
          <w:iCs/>
        </w:rPr>
        <w:t xml:space="preserve"> datu krātuvi (LDK) un WS tehnoloģiju;</w:t>
      </w:r>
    </w:p>
    <w:p w14:paraId="2AD9640E" w14:textId="77777777" w:rsidR="00A50FDF" w:rsidRPr="00987DF3" w:rsidRDefault="00A50FDF" w:rsidP="00AE699E">
      <w:pPr>
        <w:pStyle w:val="ListBullet3"/>
        <w:numPr>
          <w:ilvl w:val="0"/>
          <w:numId w:val="46"/>
        </w:numPr>
        <w:spacing w:before="0"/>
        <w:contextualSpacing/>
        <w:rPr>
          <w:iCs/>
        </w:rPr>
      </w:pPr>
      <w:r w:rsidRPr="00987DF3">
        <w:rPr>
          <w:iCs/>
        </w:rPr>
        <w:t xml:space="preserve">VIDISS infrastruktūrā  ietilpstošo VID lietotāju repozitoriju (AD - </w:t>
      </w:r>
      <w:proofErr w:type="spellStart"/>
      <w:r w:rsidRPr="00987DF3">
        <w:rPr>
          <w:iCs/>
        </w:rPr>
        <w:t>Active</w:t>
      </w:r>
      <w:proofErr w:type="spellEnd"/>
      <w:r w:rsidRPr="00987DF3">
        <w:rPr>
          <w:iCs/>
        </w:rPr>
        <w:t xml:space="preserve"> </w:t>
      </w:r>
      <w:proofErr w:type="spellStart"/>
      <w:r w:rsidRPr="00987DF3">
        <w:rPr>
          <w:iCs/>
        </w:rPr>
        <w:t>Directory</w:t>
      </w:r>
      <w:proofErr w:type="spellEnd"/>
      <w:r w:rsidRPr="00987DF3">
        <w:rPr>
          <w:iCs/>
        </w:rPr>
        <w:t xml:space="preserve">); </w:t>
      </w:r>
    </w:p>
    <w:p w14:paraId="70E045F3" w14:textId="77777777" w:rsidR="00A50FDF" w:rsidRPr="00987DF3" w:rsidRDefault="00A50FDF" w:rsidP="00AE699E">
      <w:pPr>
        <w:pStyle w:val="ListBullet3"/>
        <w:numPr>
          <w:ilvl w:val="0"/>
          <w:numId w:val="46"/>
        </w:numPr>
        <w:spacing w:before="0"/>
        <w:contextualSpacing/>
        <w:rPr>
          <w:iCs/>
        </w:rPr>
      </w:pPr>
      <w:r w:rsidRPr="00987DF3">
        <w:rPr>
          <w:iCs/>
        </w:rPr>
        <w:t xml:space="preserve">Oracle </w:t>
      </w:r>
      <w:proofErr w:type="spellStart"/>
      <w:r w:rsidRPr="00987DF3">
        <w:rPr>
          <w:iCs/>
        </w:rPr>
        <w:t>WebLogic</w:t>
      </w:r>
      <w:proofErr w:type="spellEnd"/>
      <w:r w:rsidRPr="00987DF3">
        <w:rPr>
          <w:iCs/>
        </w:rPr>
        <w:t xml:space="preserve"> Server </w:t>
      </w:r>
      <w:proofErr w:type="spellStart"/>
      <w:r w:rsidRPr="00987DF3">
        <w:rPr>
          <w:iCs/>
        </w:rPr>
        <w:t>lietojumserveru</w:t>
      </w:r>
      <w:proofErr w:type="spellEnd"/>
      <w:r w:rsidRPr="00987DF3">
        <w:rPr>
          <w:iCs/>
        </w:rPr>
        <w:t xml:space="preserve"> klasteri (versija 12.1.3 vai augstāka), uz kura uzstādīts vismaz Oracle Enterprise </w:t>
      </w:r>
      <w:proofErr w:type="spellStart"/>
      <w:r w:rsidRPr="00987DF3">
        <w:rPr>
          <w:iCs/>
        </w:rPr>
        <w:t>Manager</w:t>
      </w:r>
      <w:proofErr w:type="spellEnd"/>
      <w:r w:rsidRPr="00987DF3">
        <w:rPr>
          <w:iCs/>
        </w:rPr>
        <w:t xml:space="preserve">, Oracle </w:t>
      </w:r>
      <w:proofErr w:type="spellStart"/>
      <w:r w:rsidRPr="00987DF3">
        <w:rPr>
          <w:iCs/>
        </w:rPr>
        <w:t>Metadata</w:t>
      </w:r>
      <w:proofErr w:type="spellEnd"/>
      <w:r w:rsidRPr="00987DF3">
        <w:rPr>
          <w:iCs/>
        </w:rPr>
        <w:t xml:space="preserve"> Services un Oracle </w:t>
      </w:r>
      <w:proofErr w:type="spellStart"/>
      <w:r w:rsidRPr="00987DF3">
        <w:rPr>
          <w:iCs/>
        </w:rPr>
        <w:t>Web</w:t>
      </w:r>
      <w:proofErr w:type="spellEnd"/>
      <w:r w:rsidRPr="00987DF3">
        <w:rPr>
          <w:iCs/>
        </w:rPr>
        <w:t xml:space="preserve"> Services </w:t>
      </w:r>
      <w:proofErr w:type="spellStart"/>
      <w:r w:rsidRPr="00987DF3">
        <w:rPr>
          <w:iCs/>
        </w:rPr>
        <w:t>Manager</w:t>
      </w:r>
      <w:proofErr w:type="spellEnd"/>
      <w:r w:rsidRPr="00987DF3">
        <w:rPr>
          <w:iCs/>
        </w:rPr>
        <w:t xml:space="preserve"> (OWSM) ar tā sniegto drošības politiku pārvaldības infrastruktūru.</w:t>
      </w:r>
    </w:p>
    <w:p w14:paraId="75477E9D" w14:textId="77777777" w:rsidR="003A09C1" w:rsidRPr="000908CB" w:rsidRDefault="003A09C1" w:rsidP="00AE699E">
      <w:pPr>
        <w:pStyle w:val="ListBullet3"/>
        <w:numPr>
          <w:ilvl w:val="0"/>
          <w:numId w:val="41"/>
        </w:numPr>
        <w:spacing w:before="0"/>
        <w:ind w:left="284" w:hanging="284"/>
        <w:contextualSpacing/>
        <w:rPr>
          <w:iCs/>
        </w:rPr>
      </w:pPr>
      <w:r>
        <w:t xml:space="preserve">Oracle </w:t>
      </w:r>
      <w:r w:rsidRPr="002E1B74">
        <w:t>DB serveris, kurā jābūt instalētai šādai standarta programmatūrai:</w:t>
      </w:r>
    </w:p>
    <w:p w14:paraId="52D139E8" w14:textId="652DF5BF" w:rsidR="003A09C1" w:rsidRPr="00932D6A" w:rsidRDefault="003A09C1" w:rsidP="00AE699E">
      <w:pPr>
        <w:pStyle w:val="ListBullet"/>
        <w:numPr>
          <w:ilvl w:val="0"/>
          <w:numId w:val="38"/>
        </w:numPr>
        <w:ind w:left="851" w:hanging="284"/>
        <w:rPr>
          <w:rFonts w:ascii="Times New Roman" w:hAnsi="Times New Roman" w:cs="Times New Roman"/>
          <w:sz w:val="24"/>
        </w:rPr>
      </w:pPr>
      <w:r w:rsidRPr="00932D6A">
        <w:rPr>
          <w:rFonts w:ascii="Times New Roman" w:hAnsi="Times New Roman" w:cs="Times New Roman"/>
          <w:sz w:val="24"/>
        </w:rPr>
        <w:t xml:space="preserve">Oracle </w:t>
      </w:r>
      <w:proofErr w:type="spellStart"/>
      <w:r w:rsidRPr="00932D6A">
        <w:rPr>
          <w:rFonts w:ascii="Times New Roman" w:hAnsi="Times New Roman" w:cs="Times New Roman"/>
          <w:sz w:val="24"/>
        </w:rPr>
        <w:t>Database</w:t>
      </w:r>
      <w:proofErr w:type="spellEnd"/>
      <w:r w:rsidRPr="00932D6A">
        <w:rPr>
          <w:rFonts w:ascii="Times New Roman" w:hAnsi="Times New Roman" w:cs="Times New Roman"/>
          <w:sz w:val="24"/>
        </w:rPr>
        <w:t xml:space="preserve"> 1</w:t>
      </w:r>
      <w:r w:rsidR="00932D6A">
        <w:rPr>
          <w:rFonts w:ascii="Times New Roman" w:hAnsi="Times New Roman" w:cs="Times New Roman"/>
          <w:sz w:val="24"/>
        </w:rPr>
        <w:t>9</w:t>
      </w:r>
      <w:r w:rsidRPr="00932D6A">
        <w:rPr>
          <w:rFonts w:ascii="Times New Roman" w:hAnsi="Times New Roman" w:cs="Times New Roman"/>
          <w:sz w:val="24"/>
        </w:rPr>
        <w:t xml:space="preserve">c Enterprise </w:t>
      </w:r>
      <w:proofErr w:type="spellStart"/>
      <w:r w:rsidRPr="00932D6A">
        <w:rPr>
          <w:rFonts w:ascii="Times New Roman" w:hAnsi="Times New Roman" w:cs="Times New Roman"/>
          <w:sz w:val="24"/>
        </w:rPr>
        <w:t>Edition</w:t>
      </w:r>
      <w:proofErr w:type="spellEnd"/>
      <w:r w:rsidRPr="00932D6A">
        <w:rPr>
          <w:rFonts w:ascii="Times New Roman" w:hAnsi="Times New Roman" w:cs="Times New Roman"/>
          <w:sz w:val="24"/>
        </w:rPr>
        <w:t xml:space="preserve"> (</w:t>
      </w:r>
      <w:r w:rsidR="00932D6A">
        <w:rPr>
          <w:rFonts w:ascii="Times New Roman" w:hAnsi="Times New Roman" w:cs="Times New Roman"/>
          <w:sz w:val="24"/>
        </w:rPr>
        <w:t>19.3.0</w:t>
      </w:r>
      <w:r w:rsidRPr="00932D6A">
        <w:rPr>
          <w:rFonts w:ascii="Times New Roman" w:hAnsi="Times New Roman" w:cs="Times New Roman"/>
          <w:sz w:val="24"/>
        </w:rPr>
        <w:t>.0) vai jaunāka;</w:t>
      </w:r>
    </w:p>
    <w:p w14:paraId="1FD77EAB" w14:textId="5D6EF6CD" w:rsidR="008B3E18" w:rsidRPr="00D5563B" w:rsidRDefault="7DC22084" w:rsidP="00130A3C">
      <w:pPr>
        <w:pStyle w:val="ListBullet"/>
        <w:numPr>
          <w:ilvl w:val="0"/>
          <w:numId w:val="38"/>
        </w:numPr>
        <w:spacing w:after="0" w:line="240" w:lineRule="auto"/>
        <w:ind w:left="851" w:hanging="284"/>
        <w:rPr>
          <w:rFonts w:ascii="Times New Roman" w:hAnsi="Times New Roman" w:cs="Times New Roman"/>
          <w:sz w:val="24"/>
          <w:szCs w:val="24"/>
        </w:rPr>
      </w:pPr>
      <w:r w:rsidRPr="7EB64516">
        <w:rPr>
          <w:rFonts w:ascii="Times New Roman" w:hAnsi="Times New Roman" w:cs="Times New Roman"/>
          <w:sz w:val="24"/>
          <w:szCs w:val="24"/>
        </w:rPr>
        <w:t>operacionālā sistēma, kura atbalsta norādīto DBVS.</w:t>
      </w:r>
    </w:p>
    <w:p w14:paraId="1D0C7B33" w14:textId="4E2737E2" w:rsidR="7EB64516" w:rsidRDefault="7EB64516" w:rsidP="00130A3C">
      <w:pPr>
        <w:pStyle w:val="ListBullet"/>
        <w:numPr>
          <w:ilvl w:val="0"/>
          <w:numId w:val="0"/>
        </w:numPr>
        <w:spacing w:after="0" w:line="240" w:lineRule="auto"/>
        <w:rPr>
          <w:rFonts w:ascii="Times New Roman" w:hAnsi="Times New Roman" w:cs="Times New Roman"/>
          <w:sz w:val="24"/>
          <w:szCs w:val="24"/>
        </w:rPr>
      </w:pPr>
    </w:p>
    <w:p w14:paraId="5DE77A9F" w14:textId="77777777" w:rsidR="002C18B6" w:rsidRPr="00D5563B" w:rsidRDefault="70E6FAE1" w:rsidP="00130A3C">
      <w:pPr>
        <w:pStyle w:val="Heading4"/>
        <w:spacing w:before="0" w:line="240" w:lineRule="auto"/>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2.2.4.4. Datu apmaiņa</w:t>
      </w:r>
    </w:p>
    <w:p w14:paraId="14580F6A" w14:textId="063AF81E" w:rsidR="002C18B6" w:rsidRDefault="00F77C0C" w:rsidP="00130A3C">
      <w:pPr>
        <w:pStyle w:val="Bodytext0"/>
        <w:spacing w:before="0" w:after="0"/>
        <w:ind w:firstLine="720"/>
      </w:pPr>
      <w:r>
        <w:t>DAC6 arhitektūras shēma</w:t>
      </w:r>
      <w:r w:rsidR="4E92649E">
        <w:t xml:space="preserve"> attēlota </w:t>
      </w:r>
      <w:r w:rsidR="35D54E0B">
        <w:t xml:space="preserve">Attēlā </w:t>
      </w:r>
      <w:r w:rsidR="4E92649E">
        <w:t>2.2.4.1.-1. V</w:t>
      </w:r>
      <w:r w:rsidR="70E6FAE1">
        <w:t>isos apmaiņas gadījumos</w:t>
      </w:r>
      <w:r w:rsidR="35D54E0B">
        <w:t xml:space="preserve"> tiek izmantots </w:t>
      </w:r>
      <w:r w:rsidR="70E6FAE1">
        <w:t xml:space="preserve">VIDISS </w:t>
      </w:r>
      <w:r w:rsidR="35D54E0B">
        <w:t>starpniecība</w:t>
      </w:r>
      <w:r w:rsidR="70E6FAE1">
        <w:t>. Datu apmaiņ</w:t>
      </w:r>
      <w:r w:rsidR="41F4D91A">
        <w:t>u</w:t>
      </w:r>
      <w:r w:rsidR="70E6FAE1">
        <w:t xml:space="preserve"> nodrošina WEB servisi</w:t>
      </w:r>
      <w:r w:rsidR="35D54E0B">
        <w:t>,</w:t>
      </w:r>
      <w:r w:rsidR="70E6FAE1">
        <w:t xml:space="preserve"> un DAC6 datu apmaiņā tiek izmantots gan REST, gan SOAP apmaiņas protokols. Veicot servisa izsaukumu uz VIDISS, tiek izmantota autentifikācija ar ADFS talonu.</w:t>
      </w:r>
    </w:p>
    <w:p w14:paraId="4BA4900F" w14:textId="03376565" w:rsidR="007F05B1" w:rsidRDefault="007F05B1" w:rsidP="00130A3C">
      <w:pPr>
        <w:pStyle w:val="Bodytext0"/>
        <w:spacing w:before="0" w:after="0"/>
      </w:pPr>
    </w:p>
    <w:p w14:paraId="516B867C" w14:textId="5CB1D054" w:rsidR="007F05B1" w:rsidRPr="00742D5A" w:rsidRDefault="219BDC91" w:rsidP="00130A3C">
      <w:pPr>
        <w:pStyle w:val="Heading2"/>
        <w:numPr>
          <w:ilvl w:val="2"/>
          <w:numId w:val="32"/>
        </w:numPr>
        <w:spacing w:before="0" w:line="240" w:lineRule="auto"/>
        <w:jc w:val="center"/>
        <w:rPr>
          <w:rFonts w:ascii="Times New Roman" w:hAnsi="Times New Roman" w:cs="Times New Roman"/>
          <w:b/>
          <w:bCs/>
          <w:color w:val="auto"/>
          <w:sz w:val="28"/>
          <w:szCs w:val="28"/>
        </w:rPr>
      </w:pPr>
      <w:bookmarkStart w:id="40" w:name="_Toc135804783"/>
      <w:bookmarkStart w:id="41" w:name="_Toc135805747"/>
      <w:r w:rsidRPr="7EB64516">
        <w:rPr>
          <w:rFonts w:ascii="Times New Roman" w:hAnsi="Times New Roman" w:cs="Times New Roman"/>
          <w:b/>
          <w:bCs/>
          <w:color w:val="auto"/>
          <w:sz w:val="28"/>
          <w:szCs w:val="28"/>
        </w:rPr>
        <w:t>DAC7 moduļa apraksts</w:t>
      </w:r>
      <w:bookmarkEnd w:id="40"/>
      <w:bookmarkEnd w:id="41"/>
      <w:r w:rsidRPr="7EB64516">
        <w:rPr>
          <w:rFonts w:ascii="Times New Roman" w:hAnsi="Times New Roman" w:cs="Times New Roman"/>
          <w:b/>
          <w:bCs/>
          <w:color w:val="auto"/>
          <w:sz w:val="28"/>
          <w:szCs w:val="28"/>
        </w:rPr>
        <w:t> </w:t>
      </w:r>
    </w:p>
    <w:p w14:paraId="251312D9" w14:textId="638EE7B6" w:rsidR="007F05B1" w:rsidRPr="007F05B1" w:rsidRDefault="4890DE6C" w:rsidP="00130A3C">
      <w:pPr>
        <w:pStyle w:val="Bodytext0"/>
        <w:spacing w:before="0" w:after="0"/>
        <w:ind w:firstLine="720"/>
        <w:rPr>
          <w:rFonts w:eastAsiaTheme="minorEastAsia"/>
        </w:rPr>
      </w:pPr>
      <w:r w:rsidRPr="1CB4385B">
        <w:rPr>
          <w:rFonts w:eastAsiaTheme="minorEastAsia"/>
        </w:rPr>
        <w:t xml:space="preserve">Lai mazinātu un pēc iespējas izskaustu izvairīšanos no nodokļu nomaksas, kā arī sniegtu ES dalībvalstīm iespēju efektīvi sadarboties starptautiskā līmenī, Eiropas Komisija, īstenojot rīcības plānu par godīgu un vienkāršu nodokļu iekasēšanu, ir izdevusi Padomes Direktīvu (ES) 2021/514, ar ko groza </w:t>
      </w:r>
      <w:r w:rsidR="080F288E" w:rsidRPr="1CB4385B">
        <w:rPr>
          <w:rFonts w:eastAsiaTheme="minorEastAsia"/>
        </w:rPr>
        <w:t xml:space="preserve">Padomes </w:t>
      </w:r>
      <w:r w:rsidRPr="1CB4385B">
        <w:rPr>
          <w:rFonts w:eastAsiaTheme="minorEastAsia"/>
        </w:rPr>
        <w:t xml:space="preserve">Direktīvu 2011/16/ES par administratīvu sadarbību nodokļu jomā, lai paplašinātu to noteikumu darbības jomu, kas attiecas uz informācijas apmaiņu un administratīvo sadarbību starp ES dalībvalstīm, pieprasot platformu operatoriem, kas kvalificējas kā digitālas platformas operatori, ievākt un pārbaudīt informāciju par to platformās veikto pārdevēju darbību un sniegt informāciju nodokļu administrācijai par ienākumiem, ko šādas personas guvušas, izmantojot digitālās platformas. DAC7 mērķis ir nodrošināt ES dalībvalstu nodokļu administrācijas ar nepieciešamo informāciju, lai pareizi novērtētu un kontrolētu to valstī gūtos bruto ienākumus no komercdarbības, kas veikta ar digitālo platformu starpniecību un novērstu krāpšanu nodokļu jomā. Pirmā DAC7 datu nodošana ir paredzēta 2024. gada februārī. </w:t>
      </w:r>
      <w:r w:rsidR="725F39EB" w:rsidRPr="1CB4385B">
        <w:rPr>
          <w:rFonts w:eastAsiaTheme="minorEastAsia"/>
        </w:rPr>
        <w:t xml:space="preserve"> 2023.gada 7.martā tika pieņemti MK noteikumi </w:t>
      </w:r>
      <w:r w:rsidR="00F77C0C">
        <w:rPr>
          <w:rFonts w:eastAsiaTheme="minorEastAsia"/>
        </w:rPr>
        <w:t xml:space="preserve">Nr. 97 </w:t>
      </w:r>
      <w:r w:rsidR="725F39EB" w:rsidRPr="1CB4385B">
        <w:rPr>
          <w:rFonts w:eastAsiaTheme="minorEastAsia"/>
        </w:rPr>
        <w:t>“Noteikumi par automātisko informācijas apmaiņu par pārdevējiem, kuri gūst ienākumus, izmantojot digitālās platformas.</w:t>
      </w:r>
      <w:r w:rsidR="709C5531" w:rsidRPr="1CB4385B">
        <w:rPr>
          <w:rFonts w:eastAsiaTheme="minorEastAsia"/>
        </w:rPr>
        <w:t>”</w:t>
      </w:r>
    </w:p>
    <w:p w14:paraId="67C6D377" w14:textId="77777777" w:rsidR="007F05B1" w:rsidRPr="007F05B1" w:rsidRDefault="219BDC91" w:rsidP="00130A3C">
      <w:pPr>
        <w:pStyle w:val="Bodytext0"/>
        <w:spacing w:before="0" w:after="0"/>
        <w:ind w:firstLine="720"/>
        <w:rPr>
          <w:rFonts w:eastAsiaTheme="minorEastAsia"/>
        </w:rPr>
      </w:pPr>
      <w:r w:rsidRPr="7EB64516">
        <w:rPr>
          <w:rFonts w:eastAsiaTheme="minorEastAsia"/>
        </w:rPr>
        <w:t>DAC7 datu apmaiņas risinājuma izstrāde ir procesā.  </w:t>
      </w:r>
    </w:p>
    <w:p w14:paraId="51AB64C1" w14:textId="77777777" w:rsidR="007F05B1" w:rsidRPr="007F05B1" w:rsidRDefault="007F05B1" w:rsidP="007F05B1">
      <w:pPr>
        <w:spacing w:after="0" w:line="240" w:lineRule="auto"/>
        <w:jc w:val="both"/>
        <w:textAlignment w:val="baseline"/>
        <w:rPr>
          <w:rFonts w:ascii="Segoe UI" w:eastAsia="Times New Roman" w:hAnsi="Segoe UI" w:cs="Segoe UI"/>
          <w:color w:val="000000"/>
          <w:sz w:val="18"/>
          <w:szCs w:val="18"/>
          <w:lang w:eastAsia="lv-LV"/>
        </w:rPr>
      </w:pPr>
      <w:r w:rsidRPr="007F05B1">
        <w:rPr>
          <w:rFonts w:ascii="Times New Roman" w:eastAsia="Times New Roman" w:hAnsi="Times New Roman" w:cs="Times New Roman"/>
          <w:color w:val="000000"/>
          <w:sz w:val="24"/>
          <w:szCs w:val="24"/>
          <w:lang w:eastAsia="lv-LV"/>
        </w:rPr>
        <w:t> </w:t>
      </w:r>
    </w:p>
    <w:p w14:paraId="374528DD" w14:textId="12AF56C5" w:rsidR="007F05B1" w:rsidRPr="007F05B1" w:rsidRDefault="219BDC91" w:rsidP="00130A3C">
      <w:pPr>
        <w:spacing w:after="0" w:line="240" w:lineRule="auto"/>
        <w:jc w:val="center"/>
        <w:textAlignment w:val="baseline"/>
        <w:rPr>
          <w:rFonts w:ascii="Segoe UI" w:eastAsia="Times New Roman" w:hAnsi="Segoe UI" w:cs="Segoe UI"/>
          <w:i/>
          <w:iCs/>
          <w:color w:val="2E74B5"/>
          <w:sz w:val="18"/>
          <w:szCs w:val="18"/>
          <w:lang w:eastAsia="lv-LV"/>
        </w:rPr>
      </w:pPr>
      <w:r w:rsidRPr="7EB64516">
        <w:rPr>
          <w:rFonts w:ascii="Times New Roman" w:eastAsia="Times New Roman" w:hAnsi="Times New Roman" w:cs="Times New Roman"/>
          <w:b/>
          <w:bCs/>
          <w:sz w:val="28"/>
          <w:szCs w:val="28"/>
          <w:lang w:eastAsia="lv-LV"/>
        </w:rPr>
        <w:t>2.2.</w:t>
      </w:r>
      <w:r w:rsidR="2BE0F136" w:rsidRPr="7EB64516">
        <w:rPr>
          <w:rFonts w:ascii="Times New Roman" w:eastAsia="Times New Roman" w:hAnsi="Times New Roman" w:cs="Times New Roman"/>
          <w:b/>
          <w:bCs/>
          <w:sz w:val="28"/>
          <w:szCs w:val="28"/>
          <w:lang w:eastAsia="lv-LV"/>
        </w:rPr>
        <w:t>5</w:t>
      </w:r>
      <w:r w:rsidRPr="7EB64516">
        <w:rPr>
          <w:rFonts w:ascii="Times New Roman" w:eastAsia="Times New Roman" w:hAnsi="Times New Roman" w:cs="Times New Roman"/>
          <w:b/>
          <w:bCs/>
          <w:sz w:val="28"/>
          <w:szCs w:val="28"/>
          <w:lang w:eastAsia="lv-LV"/>
        </w:rPr>
        <w:t>.1. DAC7 plānotā arhitektūra</w:t>
      </w:r>
      <w:r w:rsidRPr="7EB64516">
        <w:rPr>
          <w:rFonts w:ascii="Times New Roman" w:eastAsia="Times New Roman" w:hAnsi="Times New Roman" w:cs="Times New Roman"/>
          <w:i/>
          <w:iCs/>
          <w:sz w:val="28"/>
          <w:szCs w:val="28"/>
          <w:lang w:eastAsia="lv-LV"/>
        </w:rPr>
        <w:t> </w:t>
      </w:r>
    </w:p>
    <w:p w14:paraId="733D7D93" w14:textId="79AB9DB0" w:rsidR="007F05B1" w:rsidRPr="007F05B1" w:rsidRDefault="219BDC91" w:rsidP="00130A3C">
      <w:pPr>
        <w:pStyle w:val="Bodytext0"/>
        <w:spacing w:before="0" w:after="0"/>
        <w:ind w:firstLine="720"/>
        <w:rPr>
          <w:rFonts w:ascii="Segoe UI" w:hAnsi="Segoe UI" w:cs="Segoe UI"/>
          <w:sz w:val="18"/>
          <w:szCs w:val="18"/>
          <w:lang w:eastAsia="lv-LV"/>
        </w:rPr>
      </w:pPr>
      <w:r w:rsidRPr="7EB64516">
        <w:rPr>
          <w:color w:val="000000" w:themeColor="text1"/>
          <w:lang w:eastAsia="lv-LV"/>
        </w:rPr>
        <w:t xml:space="preserve">DAC7 arhitektūra ir veidota saskaņā ar </w:t>
      </w:r>
      <w:proofErr w:type="spellStart"/>
      <w:r w:rsidRPr="7EB64516">
        <w:rPr>
          <w:color w:val="000000" w:themeColor="text1"/>
          <w:lang w:eastAsia="lv-LV"/>
        </w:rPr>
        <w:t>mikropakalpju</w:t>
      </w:r>
      <w:proofErr w:type="spellEnd"/>
      <w:r w:rsidRPr="7EB64516">
        <w:rPr>
          <w:color w:val="000000" w:themeColor="text1"/>
          <w:lang w:eastAsia="lv-LV"/>
        </w:rPr>
        <w:t xml:space="preserve"> arhitektūras principiem. </w:t>
      </w:r>
      <w:proofErr w:type="spellStart"/>
      <w:r w:rsidRPr="7EB64516">
        <w:rPr>
          <w:lang w:eastAsia="lv-LV"/>
        </w:rPr>
        <w:t>Mikropakalpes</w:t>
      </w:r>
      <w:proofErr w:type="spellEnd"/>
      <w:r w:rsidRPr="7EB64516">
        <w:rPr>
          <w:lang w:eastAsia="lv-LV"/>
        </w:rPr>
        <w:t xml:space="preserve"> darbojas </w:t>
      </w:r>
      <w:proofErr w:type="spellStart"/>
      <w:r w:rsidRPr="7EB64516">
        <w:rPr>
          <w:lang w:eastAsia="lv-LV"/>
        </w:rPr>
        <w:t>Kubernetes</w:t>
      </w:r>
      <w:proofErr w:type="spellEnd"/>
      <w:r w:rsidRPr="7EB64516">
        <w:rPr>
          <w:lang w:eastAsia="lv-LV"/>
        </w:rPr>
        <w:t xml:space="preserve"> klasterī un tiek izvietotas konteineros. VIDISS tiek izmantots kā centrālais datu apmaiņas punkts ar ārējām sistēmām. Datubāze tiek izvietota ārpus </w:t>
      </w:r>
      <w:proofErr w:type="spellStart"/>
      <w:r w:rsidRPr="7EB64516">
        <w:rPr>
          <w:lang w:eastAsia="lv-LV"/>
        </w:rPr>
        <w:t>Kubernetes</w:t>
      </w:r>
      <w:proofErr w:type="spellEnd"/>
      <w:r w:rsidRPr="7EB64516">
        <w:rPr>
          <w:lang w:eastAsia="lv-LV"/>
        </w:rPr>
        <w:t xml:space="preserve"> klastera. DAC7 kā pamata datu krātuve DAC7 operatīviem datiem tiek izmantota </w:t>
      </w:r>
      <w:proofErr w:type="spellStart"/>
      <w:r w:rsidRPr="7EB64516">
        <w:rPr>
          <w:lang w:eastAsia="lv-LV"/>
        </w:rPr>
        <w:t>PostgreSQL</w:t>
      </w:r>
      <w:proofErr w:type="spellEnd"/>
      <w:r w:rsidRPr="7EB64516">
        <w:rPr>
          <w:lang w:eastAsia="lv-LV"/>
        </w:rPr>
        <w:t xml:space="preserve"> DBVS. </w:t>
      </w:r>
    </w:p>
    <w:p w14:paraId="190761B2" w14:textId="1F4D4222" w:rsidR="007F05B1" w:rsidRPr="007F05B1" w:rsidRDefault="00037FD6" w:rsidP="007F05B1">
      <w:pPr>
        <w:spacing w:after="0" w:line="240" w:lineRule="auto"/>
        <w:textAlignment w:val="baseline"/>
        <w:rPr>
          <w:rFonts w:ascii="Segoe UI" w:eastAsia="Times New Roman" w:hAnsi="Segoe UI" w:cs="Segoe UI"/>
          <w:sz w:val="18"/>
          <w:szCs w:val="18"/>
          <w:lang w:eastAsia="lv-LV"/>
        </w:rPr>
      </w:pPr>
      <w:r>
        <w:rPr>
          <w:rStyle w:val="normaltextrun"/>
          <w:rFonts w:cs="Arial Unicode MS"/>
          <w:noProof/>
          <w:color w:val="000000"/>
          <w:shd w:val="clear" w:color="auto" w:fill="FFFFFF"/>
          <w:lang w:val="x-none" w:bidi="lo-LA"/>
        </w:rPr>
        <w:lastRenderedPageBreak/>
        <w:drawing>
          <wp:inline distT="0" distB="0" distL="0" distR="0" wp14:anchorId="6B99F270" wp14:editId="52A5DDC4">
            <wp:extent cx="5753100" cy="3702050"/>
            <wp:effectExtent l="0" t="0" r="0" b="0"/>
            <wp:docPr id="478294369" name="Picture 47829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3100" cy="3702050"/>
                    </a:xfrm>
                    <a:prstGeom prst="rect">
                      <a:avLst/>
                    </a:prstGeom>
                    <a:noFill/>
                    <a:ln>
                      <a:noFill/>
                    </a:ln>
                  </pic:spPr>
                </pic:pic>
              </a:graphicData>
            </a:graphic>
          </wp:inline>
        </w:drawing>
      </w:r>
      <w:r w:rsidR="007F05B1" w:rsidRPr="007F05B1">
        <w:rPr>
          <w:rFonts w:ascii="Calibri" w:eastAsia="Times New Roman" w:hAnsi="Calibri" w:cs="Calibri"/>
          <w:lang w:eastAsia="lv-LV"/>
        </w:rPr>
        <w:t> </w:t>
      </w:r>
    </w:p>
    <w:p w14:paraId="4B3BB5B7" w14:textId="77777777" w:rsidR="007F05B1" w:rsidRPr="007F05B1" w:rsidRDefault="007F05B1" w:rsidP="007F05B1">
      <w:pPr>
        <w:spacing w:after="0" w:line="240" w:lineRule="auto"/>
        <w:textAlignment w:val="baseline"/>
        <w:rPr>
          <w:rFonts w:ascii="Segoe UI" w:eastAsia="Times New Roman" w:hAnsi="Segoe UI" w:cs="Segoe UI"/>
          <w:sz w:val="18"/>
          <w:szCs w:val="18"/>
          <w:lang w:eastAsia="lv-LV"/>
        </w:rPr>
      </w:pPr>
      <w:r w:rsidRPr="007F05B1">
        <w:rPr>
          <w:rFonts w:ascii="Times New Roman" w:eastAsia="Times New Roman" w:hAnsi="Times New Roman" w:cs="Times New Roman"/>
          <w:sz w:val="20"/>
          <w:szCs w:val="20"/>
          <w:lang w:eastAsia="lv-LV"/>
        </w:rPr>
        <w:t> </w:t>
      </w:r>
    </w:p>
    <w:p w14:paraId="4CB71555" w14:textId="2634F26E" w:rsidR="007F05B1" w:rsidRPr="007F05B1" w:rsidRDefault="003D6E08" w:rsidP="007F05B1">
      <w:pPr>
        <w:spacing w:after="0" w:line="240" w:lineRule="auto"/>
        <w:jc w:val="center"/>
        <w:textAlignment w:val="baseline"/>
        <w:rPr>
          <w:rFonts w:ascii="Segoe UI" w:eastAsia="Times New Roman" w:hAnsi="Segoe UI" w:cs="Segoe UI"/>
          <w:b/>
          <w:bCs/>
          <w:sz w:val="18"/>
          <w:szCs w:val="18"/>
          <w:lang w:eastAsia="lv-LV"/>
        </w:rPr>
      </w:pPr>
      <w:r>
        <w:rPr>
          <w:rFonts w:ascii="Times New Roman" w:eastAsia="Times New Roman" w:hAnsi="Times New Roman" w:cs="Times New Roman"/>
          <w:i/>
          <w:iCs/>
          <w:sz w:val="20"/>
          <w:szCs w:val="20"/>
          <w:lang w:eastAsia="lv-LV"/>
        </w:rPr>
        <w:t xml:space="preserve">Att. </w:t>
      </w:r>
      <w:r w:rsidR="007F05B1" w:rsidRPr="007F05B1">
        <w:rPr>
          <w:rFonts w:ascii="Times New Roman" w:eastAsia="Times New Roman" w:hAnsi="Times New Roman" w:cs="Times New Roman"/>
          <w:i/>
          <w:iCs/>
          <w:sz w:val="20"/>
          <w:szCs w:val="20"/>
          <w:lang w:eastAsia="lv-LV"/>
        </w:rPr>
        <w:t>2.2.</w:t>
      </w:r>
      <w:r w:rsidR="0083344D" w:rsidRPr="0083344D">
        <w:rPr>
          <w:rFonts w:ascii="Times New Roman" w:eastAsia="Times New Roman" w:hAnsi="Times New Roman" w:cs="Times New Roman"/>
          <w:i/>
          <w:iCs/>
          <w:sz w:val="20"/>
          <w:szCs w:val="20"/>
          <w:lang w:eastAsia="lv-LV"/>
        </w:rPr>
        <w:t>5</w:t>
      </w:r>
      <w:r w:rsidR="007F05B1" w:rsidRPr="007F05B1">
        <w:rPr>
          <w:rFonts w:ascii="Times New Roman" w:eastAsia="Times New Roman" w:hAnsi="Times New Roman" w:cs="Times New Roman"/>
          <w:i/>
          <w:iCs/>
          <w:sz w:val="20"/>
          <w:szCs w:val="20"/>
          <w:lang w:eastAsia="lv-LV"/>
        </w:rPr>
        <w:t>.1.-1. DAC7 konceptuālā arhitektūra</w:t>
      </w:r>
      <w:r w:rsidR="007F05B1" w:rsidRPr="007F05B1">
        <w:rPr>
          <w:rFonts w:ascii="Times New Roman" w:eastAsia="Times New Roman" w:hAnsi="Times New Roman" w:cs="Times New Roman"/>
          <w:b/>
          <w:bCs/>
          <w:sz w:val="20"/>
          <w:szCs w:val="20"/>
          <w:lang w:eastAsia="lv-LV"/>
        </w:rPr>
        <w:t> </w:t>
      </w:r>
    </w:p>
    <w:p w14:paraId="3D64BCF5" w14:textId="77777777" w:rsidR="002E0B52" w:rsidRDefault="007F05B1" w:rsidP="002E0B52">
      <w:pPr>
        <w:pStyle w:val="Bodytext0"/>
        <w:rPr>
          <w:rFonts w:ascii="Segoe UI" w:hAnsi="Segoe UI" w:cs="Segoe UI"/>
          <w:b/>
          <w:bCs/>
          <w:sz w:val="18"/>
          <w:szCs w:val="18"/>
          <w:lang w:eastAsia="lv-LV"/>
        </w:rPr>
      </w:pPr>
      <w:r w:rsidRPr="007F05B1">
        <w:rPr>
          <w:lang w:eastAsia="lv-LV"/>
        </w:rPr>
        <w:t xml:space="preserve">DAC7 </w:t>
      </w:r>
      <w:proofErr w:type="spellStart"/>
      <w:r w:rsidRPr="007F05B1">
        <w:rPr>
          <w:lang w:eastAsia="lv-LV"/>
        </w:rPr>
        <w:t>pamatkomponentes</w:t>
      </w:r>
      <w:proofErr w:type="spellEnd"/>
      <w:r w:rsidRPr="007F05B1">
        <w:rPr>
          <w:lang w:eastAsia="lv-LV"/>
        </w:rPr>
        <w:t>:</w:t>
      </w:r>
      <w:r w:rsidRPr="007F05B1">
        <w:rPr>
          <w:b/>
          <w:bCs/>
          <w:lang w:eastAsia="lv-LV"/>
        </w:rPr>
        <w:t> </w:t>
      </w:r>
    </w:p>
    <w:p w14:paraId="0AD36B76" w14:textId="47CD525D" w:rsidR="002E0B52" w:rsidRDefault="0754E58E" w:rsidP="00130A3C">
      <w:pPr>
        <w:pStyle w:val="Bodytext0"/>
        <w:numPr>
          <w:ilvl w:val="0"/>
          <w:numId w:val="48"/>
        </w:numPr>
        <w:spacing w:before="0" w:after="0"/>
        <w:rPr>
          <w:rFonts w:ascii="Segoe UI" w:hAnsi="Segoe UI" w:cs="Segoe UI"/>
          <w:b/>
          <w:bCs/>
          <w:sz w:val="18"/>
          <w:szCs w:val="18"/>
          <w:lang w:eastAsia="lv-LV"/>
        </w:rPr>
      </w:pPr>
      <w:r w:rsidRPr="7EB64516">
        <w:rPr>
          <w:lang w:eastAsia="lv-LV"/>
        </w:rPr>
        <w:t>s</w:t>
      </w:r>
      <w:r w:rsidR="219BDC91" w:rsidRPr="7EB64516">
        <w:rPr>
          <w:lang w:eastAsia="lv-LV"/>
        </w:rPr>
        <w:t>istēmas administrēšanas lietojumprogrammas (DAC7 UI); </w:t>
      </w:r>
    </w:p>
    <w:p w14:paraId="522D8C89" w14:textId="2ADD8324" w:rsidR="002E0B52" w:rsidRDefault="10415540" w:rsidP="00130A3C">
      <w:pPr>
        <w:pStyle w:val="Bodytext0"/>
        <w:numPr>
          <w:ilvl w:val="0"/>
          <w:numId w:val="48"/>
        </w:numPr>
        <w:spacing w:before="0" w:after="0"/>
        <w:rPr>
          <w:rFonts w:ascii="Segoe UI" w:hAnsi="Segoe UI" w:cs="Segoe UI"/>
          <w:b/>
          <w:bCs/>
          <w:sz w:val="18"/>
          <w:szCs w:val="18"/>
          <w:lang w:eastAsia="lv-LV"/>
        </w:rPr>
      </w:pPr>
      <w:proofErr w:type="spellStart"/>
      <w:r w:rsidRPr="7EB64516">
        <w:rPr>
          <w:lang w:eastAsia="lv-LV"/>
        </w:rPr>
        <w:t>m</w:t>
      </w:r>
      <w:r w:rsidR="219BDC91" w:rsidRPr="7EB64516">
        <w:rPr>
          <w:lang w:eastAsia="lv-LV"/>
        </w:rPr>
        <w:t>ikropakalpes</w:t>
      </w:r>
      <w:proofErr w:type="spellEnd"/>
      <w:r w:rsidR="219BDC91" w:rsidRPr="7EB64516">
        <w:rPr>
          <w:lang w:eastAsia="lv-LV"/>
        </w:rPr>
        <w:t xml:space="preserve">, kas darbojas </w:t>
      </w:r>
      <w:proofErr w:type="spellStart"/>
      <w:r w:rsidR="219BDC91" w:rsidRPr="7EB64516">
        <w:rPr>
          <w:lang w:eastAsia="lv-LV"/>
        </w:rPr>
        <w:t>Kubernetes</w:t>
      </w:r>
      <w:proofErr w:type="spellEnd"/>
      <w:r w:rsidR="219BDC91" w:rsidRPr="7EB64516">
        <w:rPr>
          <w:lang w:eastAsia="lv-LV"/>
        </w:rPr>
        <w:t xml:space="preserve"> klasterī un tiek izvietotas konteineros; </w:t>
      </w:r>
    </w:p>
    <w:p w14:paraId="64136B30" w14:textId="0EFCCF40" w:rsidR="002E0B52" w:rsidRDefault="219BDC91" w:rsidP="00130A3C">
      <w:pPr>
        <w:pStyle w:val="Bodytext0"/>
        <w:numPr>
          <w:ilvl w:val="0"/>
          <w:numId w:val="48"/>
        </w:numPr>
        <w:spacing w:before="0" w:after="0"/>
        <w:rPr>
          <w:rFonts w:ascii="Segoe UI" w:hAnsi="Segoe UI" w:cs="Segoe UI"/>
          <w:b/>
          <w:bCs/>
          <w:sz w:val="18"/>
          <w:szCs w:val="18"/>
          <w:lang w:eastAsia="lv-LV"/>
        </w:rPr>
      </w:pPr>
      <w:proofErr w:type="spellStart"/>
      <w:r w:rsidRPr="7EB64516">
        <w:rPr>
          <w:lang w:eastAsia="lv-LV"/>
        </w:rPr>
        <w:t>Redis</w:t>
      </w:r>
      <w:proofErr w:type="spellEnd"/>
      <w:r w:rsidRPr="7EB64516">
        <w:rPr>
          <w:lang w:eastAsia="lv-LV"/>
        </w:rPr>
        <w:t xml:space="preserve"> – </w:t>
      </w:r>
      <w:proofErr w:type="spellStart"/>
      <w:r w:rsidRPr="7EB64516">
        <w:rPr>
          <w:lang w:eastAsia="lv-LV"/>
        </w:rPr>
        <w:t>Kubernetes</w:t>
      </w:r>
      <w:proofErr w:type="spellEnd"/>
      <w:r w:rsidRPr="7EB64516">
        <w:rPr>
          <w:lang w:eastAsia="lv-LV"/>
        </w:rPr>
        <w:t xml:space="preserve"> infrastruktūrā izvietota, atmiņā esoša datu struktūras krātuve, kas tiek izmantota kā izplatīta, atmiņā esoša atslēgas vērtību datubāze, kešatmiņa un ziņojumu starpnieks, kas DAC7 sistēmā tiek izmantots kā JWT talonu krātuve; </w:t>
      </w:r>
    </w:p>
    <w:p w14:paraId="3DF65FEF" w14:textId="77777777" w:rsidR="00687BA8" w:rsidRDefault="219BDC91" w:rsidP="00130A3C">
      <w:pPr>
        <w:pStyle w:val="Bodytext0"/>
        <w:numPr>
          <w:ilvl w:val="0"/>
          <w:numId w:val="48"/>
        </w:numPr>
        <w:spacing w:before="0" w:after="0"/>
        <w:rPr>
          <w:rFonts w:ascii="Segoe UI" w:hAnsi="Segoe UI" w:cs="Segoe UI"/>
          <w:b/>
          <w:bCs/>
          <w:sz w:val="18"/>
          <w:szCs w:val="18"/>
          <w:lang w:eastAsia="lv-LV"/>
        </w:rPr>
      </w:pPr>
      <w:proofErr w:type="spellStart"/>
      <w:r w:rsidRPr="7EB64516">
        <w:rPr>
          <w:lang w:eastAsia="lv-LV"/>
        </w:rPr>
        <w:t>Kubernetes</w:t>
      </w:r>
      <w:proofErr w:type="spellEnd"/>
      <w:r w:rsidRPr="7EB64516">
        <w:rPr>
          <w:lang w:eastAsia="lv-LV"/>
        </w:rPr>
        <w:t xml:space="preserve"> </w:t>
      </w:r>
      <w:proofErr w:type="spellStart"/>
      <w:r w:rsidRPr="7EB64516">
        <w:rPr>
          <w:lang w:eastAsia="lv-LV"/>
        </w:rPr>
        <w:t>žurnalēšanas</w:t>
      </w:r>
      <w:proofErr w:type="spellEnd"/>
      <w:r w:rsidRPr="7EB64516">
        <w:rPr>
          <w:lang w:eastAsia="lv-LV"/>
        </w:rPr>
        <w:t xml:space="preserve"> datnes (K8s log </w:t>
      </w:r>
      <w:proofErr w:type="spellStart"/>
      <w:r w:rsidRPr="7EB64516">
        <w:rPr>
          <w:lang w:eastAsia="lv-LV"/>
        </w:rPr>
        <w:t>files</w:t>
      </w:r>
      <w:proofErr w:type="spellEnd"/>
      <w:r w:rsidRPr="7EB64516">
        <w:rPr>
          <w:lang w:eastAsia="lv-LV"/>
        </w:rPr>
        <w:t xml:space="preserve">) - tiek veidotas un uzkrātas </w:t>
      </w:r>
      <w:proofErr w:type="spellStart"/>
      <w:r w:rsidRPr="7EB64516">
        <w:rPr>
          <w:lang w:eastAsia="lv-LV"/>
        </w:rPr>
        <w:t>žurnalēšanas</w:t>
      </w:r>
      <w:proofErr w:type="spellEnd"/>
      <w:r w:rsidRPr="7EB64516">
        <w:rPr>
          <w:lang w:eastAsia="lv-LV"/>
        </w:rPr>
        <w:t xml:space="preserve"> datnes VID infrastruktūras risinājumā; </w:t>
      </w:r>
    </w:p>
    <w:p w14:paraId="6F2AB1BC" w14:textId="77777777" w:rsidR="00687BA8" w:rsidRDefault="219BDC91" w:rsidP="00130A3C">
      <w:pPr>
        <w:pStyle w:val="Bodytext0"/>
        <w:numPr>
          <w:ilvl w:val="0"/>
          <w:numId w:val="48"/>
        </w:numPr>
        <w:spacing w:before="0" w:after="0"/>
        <w:rPr>
          <w:rFonts w:ascii="Segoe UI" w:hAnsi="Segoe UI" w:cs="Segoe UI"/>
          <w:b/>
          <w:bCs/>
          <w:sz w:val="18"/>
          <w:szCs w:val="18"/>
          <w:lang w:eastAsia="lv-LV"/>
        </w:rPr>
      </w:pPr>
      <w:r w:rsidRPr="7EB64516">
        <w:rPr>
          <w:lang w:eastAsia="lv-LV"/>
        </w:rPr>
        <w:t>VID AD – VID aktīvā direktorija infrastruktūra, kurai tiek nodrošināta LDAP piekļuve VID lietotāju autentifikācijai; </w:t>
      </w:r>
    </w:p>
    <w:p w14:paraId="64A8F6B8" w14:textId="77777777" w:rsidR="00687BA8" w:rsidRDefault="219BDC91" w:rsidP="00130A3C">
      <w:pPr>
        <w:pStyle w:val="Bodytext0"/>
        <w:numPr>
          <w:ilvl w:val="0"/>
          <w:numId w:val="48"/>
        </w:numPr>
        <w:spacing w:before="0" w:after="0"/>
        <w:rPr>
          <w:rFonts w:ascii="Segoe UI" w:hAnsi="Segoe UI" w:cs="Segoe UI"/>
          <w:b/>
          <w:bCs/>
          <w:sz w:val="18"/>
          <w:szCs w:val="18"/>
          <w:lang w:eastAsia="lv-LV"/>
        </w:rPr>
      </w:pPr>
      <w:r w:rsidRPr="7EB64516">
        <w:rPr>
          <w:lang w:eastAsia="lv-LV"/>
        </w:rPr>
        <w:t>DB – DAC7 datu izvietošanai; </w:t>
      </w:r>
    </w:p>
    <w:p w14:paraId="383DBF5F" w14:textId="13A7958E" w:rsidR="007F05B1" w:rsidRPr="00687BA8" w:rsidRDefault="219BDC91" w:rsidP="00130A3C">
      <w:pPr>
        <w:pStyle w:val="Bodytext0"/>
        <w:numPr>
          <w:ilvl w:val="0"/>
          <w:numId w:val="48"/>
        </w:numPr>
        <w:spacing w:before="0" w:after="0"/>
        <w:rPr>
          <w:rFonts w:ascii="Segoe UI" w:hAnsi="Segoe UI" w:cs="Segoe UI"/>
          <w:b/>
          <w:bCs/>
          <w:sz w:val="18"/>
          <w:szCs w:val="18"/>
          <w:lang w:eastAsia="lv-LV"/>
        </w:rPr>
      </w:pPr>
      <w:r w:rsidRPr="7EB64516">
        <w:rPr>
          <w:lang w:eastAsia="lv-LV"/>
        </w:rPr>
        <w:t xml:space="preserve">VIDISS - datu apmaiņas </w:t>
      </w:r>
      <w:proofErr w:type="spellStart"/>
      <w:r w:rsidRPr="7EB64516">
        <w:rPr>
          <w:lang w:eastAsia="lv-LV"/>
        </w:rPr>
        <w:t>starpniekserviss</w:t>
      </w:r>
      <w:proofErr w:type="spellEnd"/>
      <w:r w:rsidRPr="7EB64516">
        <w:rPr>
          <w:lang w:eastAsia="lv-LV"/>
        </w:rPr>
        <w:t xml:space="preserve"> datu apmaiņai ar citām VID informācijas sistēmām. </w:t>
      </w:r>
    </w:p>
    <w:p w14:paraId="795D158D" w14:textId="104F4557" w:rsidR="7EB64516" w:rsidRDefault="7EB64516" w:rsidP="00130A3C">
      <w:pPr>
        <w:pStyle w:val="Bodytext0"/>
        <w:spacing w:before="0" w:after="0"/>
        <w:rPr>
          <w:rFonts w:ascii="Segoe UI" w:hAnsi="Segoe UI" w:cs="Segoe UI"/>
          <w:b/>
          <w:bCs/>
          <w:sz w:val="18"/>
          <w:szCs w:val="18"/>
          <w:lang w:eastAsia="lv-LV"/>
        </w:rPr>
      </w:pPr>
    </w:p>
    <w:p w14:paraId="67C887A6" w14:textId="09AFA862" w:rsidR="007F05B1" w:rsidRPr="007F05B1" w:rsidRDefault="219BDC91" w:rsidP="00130A3C">
      <w:pPr>
        <w:spacing w:after="0" w:line="240" w:lineRule="auto"/>
        <w:jc w:val="center"/>
        <w:textAlignment w:val="baseline"/>
        <w:rPr>
          <w:rFonts w:ascii="Segoe UI" w:eastAsia="Times New Roman" w:hAnsi="Segoe UI" w:cs="Segoe UI"/>
          <w:i/>
          <w:iCs/>
          <w:color w:val="2E74B5"/>
          <w:sz w:val="18"/>
          <w:szCs w:val="18"/>
          <w:lang w:eastAsia="lv-LV"/>
        </w:rPr>
      </w:pPr>
      <w:r w:rsidRPr="7EB64516">
        <w:rPr>
          <w:rFonts w:ascii="Times New Roman" w:eastAsia="Times New Roman" w:hAnsi="Times New Roman" w:cs="Times New Roman"/>
          <w:b/>
          <w:bCs/>
          <w:sz w:val="28"/>
          <w:szCs w:val="28"/>
          <w:lang w:eastAsia="lv-LV"/>
        </w:rPr>
        <w:t>2.2.</w:t>
      </w:r>
      <w:r w:rsidR="2BE0F136" w:rsidRPr="7EB64516">
        <w:rPr>
          <w:rFonts w:ascii="Times New Roman" w:eastAsia="Times New Roman" w:hAnsi="Times New Roman" w:cs="Times New Roman"/>
          <w:b/>
          <w:bCs/>
          <w:sz w:val="28"/>
          <w:szCs w:val="28"/>
          <w:lang w:eastAsia="lv-LV"/>
        </w:rPr>
        <w:t>5</w:t>
      </w:r>
      <w:r w:rsidRPr="7EB64516">
        <w:rPr>
          <w:rFonts w:ascii="Times New Roman" w:eastAsia="Times New Roman" w:hAnsi="Times New Roman" w:cs="Times New Roman"/>
          <w:b/>
          <w:bCs/>
          <w:sz w:val="28"/>
          <w:szCs w:val="28"/>
          <w:lang w:eastAsia="lv-LV"/>
        </w:rPr>
        <w:t>.2. DAC7 izpildāmās funkcijas</w:t>
      </w:r>
      <w:r w:rsidRPr="7EB64516">
        <w:rPr>
          <w:rFonts w:ascii="Times New Roman" w:eastAsia="Times New Roman" w:hAnsi="Times New Roman" w:cs="Times New Roman"/>
          <w:i/>
          <w:iCs/>
          <w:sz w:val="28"/>
          <w:szCs w:val="28"/>
          <w:lang w:eastAsia="lv-LV"/>
        </w:rPr>
        <w:t> </w:t>
      </w:r>
    </w:p>
    <w:p w14:paraId="343B6C4A" w14:textId="77777777" w:rsidR="00687BA8" w:rsidRDefault="007F05B1" w:rsidP="00130A3C">
      <w:pPr>
        <w:pStyle w:val="Bodytext0"/>
        <w:spacing w:before="0" w:after="0"/>
        <w:rPr>
          <w:rFonts w:ascii="Segoe UI" w:hAnsi="Segoe UI" w:cs="Segoe UI"/>
          <w:sz w:val="18"/>
          <w:szCs w:val="18"/>
          <w:lang w:eastAsia="lv-LV"/>
        </w:rPr>
      </w:pPr>
      <w:r w:rsidRPr="007F05B1">
        <w:rPr>
          <w:lang w:eastAsia="lv-LV"/>
        </w:rPr>
        <w:t>DAC7 modulim jānodrošina šādu galveno funkciju izpildes atbalsts: </w:t>
      </w:r>
    </w:p>
    <w:p w14:paraId="4A801D64" w14:textId="1F21311E" w:rsidR="00687BA8" w:rsidRDefault="343D3481" w:rsidP="00130A3C">
      <w:pPr>
        <w:pStyle w:val="Bodytext0"/>
        <w:numPr>
          <w:ilvl w:val="0"/>
          <w:numId w:val="49"/>
        </w:numPr>
        <w:spacing w:before="0" w:after="0"/>
        <w:rPr>
          <w:rFonts w:ascii="Segoe UI" w:hAnsi="Segoe UI" w:cs="Segoe UI"/>
          <w:sz w:val="18"/>
          <w:szCs w:val="18"/>
          <w:lang w:eastAsia="lv-LV"/>
        </w:rPr>
      </w:pPr>
      <w:r w:rsidRPr="7EB64516">
        <w:rPr>
          <w:lang w:eastAsia="lv-LV"/>
        </w:rPr>
        <w:t>d</w:t>
      </w:r>
      <w:r w:rsidR="219BDC91" w:rsidRPr="7EB64516">
        <w:rPr>
          <w:lang w:eastAsia="lv-LV"/>
        </w:rPr>
        <w:t xml:space="preserve">atu agregācija – datu nolasīšana no EDS un saglabāšana </w:t>
      </w:r>
      <w:proofErr w:type="spellStart"/>
      <w:r w:rsidR="219BDC91" w:rsidRPr="7EB64516">
        <w:rPr>
          <w:lang w:eastAsia="lv-LV"/>
        </w:rPr>
        <w:t>starpformātā</w:t>
      </w:r>
      <w:proofErr w:type="spellEnd"/>
      <w:r w:rsidR="219BDC91" w:rsidRPr="7EB64516">
        <w:rPr>
          <w:lang w:eastAsia="lv-LV"/>
        </w:rPr>
        <w:t xml:space="preserve"> (XML); </w:t>
      </w:r>
    </w:p>
    <w:p w14:paraId="40C3C984" w14:textId="77777777" w:rsidR="00687BA8" w:rsidRDefault="219BDC91" w:rsidP="00130A3C">
      <w:pPr>
        <w:pStyle w:val="Bodytext0"/>
        <w:numPr>
          <w:ilvl w:val="0"/>
          <w:numId w:val="49"/>
        </w:numPr>
        <w:spacing w:before="0" w:after="0"/>
        <w:rPr>
          <w:rFonts w:ascii="Segoe UI" w:hAnsi="Segoe UI" w:cs="Segoe UI"/>
          <w:sz w:val="18"/>
          <w:szCs w:val="18"/>
          <w:lang w:eastAsia="lv-LV"/>
        </w:rPr>
      </w:pPr>
      <w:proofErr w:type="spellStart"/>
      <w:r w:rsidRPr="7EB64516">
        <w:rPr>
          <w:lang w:eastAsia="lv-LV"/>
        </w:rPr>
        <w:t>Agregēto</w:t>
      </w:r>
      <w:proofErr w:type="spellEnd"/>
      <w:r w:rsidRPr="7EB64516">
        <w:rPr>
          <w:lang w:eastAsia="lv-LV"/>
        </w:rPr>
        <w:t xml:space="preserve"> datu izvietošana </w:t>
      </w:r>
      <w:proofErr w:type="spellStart"/>
      <w:r w:rsidRPr="7EB64516">
        <w:rPr>
          <w:lang w:eastAsia="lv-LV"/>
        </w:rPr>
        <w:t>starpbāzē</w:t>
      </w:r>
      <w:proofErr w:type="spellEnd"/>
      <w:r w:rsidRPr="7EB64516">
        <w:rPr>
          <w:lang w:eastAsia="lv-LV"/>
        </w:rPr>
        <w:t xml:space="preserve"> – XML </w:t>
      </w:r>
      <w:proofErr w:type="spellStart"/>
      <w:r w:rsidRPr="7EB64516">
        <w:rPr>
          <w:lang w:eastAsia="lv-LV"/>
        </w:rPr>
        <w:t>starpformāta</w:t>
      </w:r>
      <w:proofErr w:type="spellEnd"/>
      <w:r w:rsidRPr="7EB64516">
        <w:rPr>
          <w:lang w:eastAsia="lv-LV"/>
        </w:rPr>
        <w:t xml:space="preserve"> datņu izvietošana DAC7 </w:t>
      </w:r>
      <w:proofErr w:type="spellStart"/>
      <w:r w:rsidRPr="7EB64516">
        <w:rPr>
          <w:lang w:eastAsia="lv-LV"/>
        </w:rPr>
        <w:t>saskarnē</w:t>
      </w:r>
      <w:proofErr w:type="spellEnd"/>
      <w:r w:rsidRPr="7EB64516">
        <w:rPr>
          <w:lang w:eastAsia="lv-LV"/>
        </w:rPr>
        <w:t>; </w:t>
      </w:r>
    </w:p>
    <w:p w14:paraId="5FA572E8" w14:textId="77777777" w:rsidR="00687BA8" w:rsidRDefault="219BDC91" w:rsidP="00130A3C">
      <w:pPr>
        <w:pStyle w:val="Bodytext0"/>
        <w:numPr>
          <w:ilvl w:val="0"/>
          <w:numId w:val="49"/>
        </w:numPr>
        <w:spacing w:before="0" w:after="0"/>
        <w:rPr>
          <w:rFonts w:ascii="Segoe UI" w:hAnsi="Segoe UI" w:cs="Segoe UI"/>
          <w:sz w:val="18"/>
          <w:szCs w:val="18"/>
          <w:lang w:eastAsia="lv-LV"/>
        </w:rPr>
      </w:pPr>
      <w:r w:rsidRPr="7EB64516">
        <w:rPr>
          <w:lang w:eastAsia="lv-LV"/>
        </w:rPr>
        <w:t>XML ziņojumu ģenerēšana, nosūtīšana un validēšana; </w:t>
      </w:r>
    </w:p>
    <w:p w14:paraId="309F9ACE" w14:textId="57661F25" w:rsidR="00687BA8" w:rsidRDefault="61A2AC33" w:rsidP="00130A3C">
      <w:pPr>
        <w:pStyle w:val="Bodytext0"/>
        <w:numPr>
          <w:ilvl w:val="0"/>
          <w:numId w:val="49"/>
        </w:numPr>
        <w:spacing w:before="0" w:after="0"/>
        <w:rPr>
          <w:rFonts w:ascii="Segoe UI" w:hAnsi="Segoe UI" w:cs="Segoe UI"/>
          <w:sz w:val="18"/>
          <w:szCs w:val="18"/>
          <w:lang w:eastAsia="lv-LV"/>
        </w:rPr>
      </w:pPr>
      <w:r w:rsidRPr="7EB64516">
        <w:rPr>
          <w:lang w:eastAsia="lv-LV"/>
        </w:rPr>
        <w:t>n</w:t>
      </w:r>
      <w:r w:rsidR="219BDC91" w:rsidRPr="7EB64516">
        <w:rPr>
          <w:lang w:eastAsia="lv-LV"/>
        </w:rPr>
        <w:t>o ES DV saņemto ziņojumu dekompresija un validācija; </w:t>
      </w:r>
    </w:p>
    <w:p w14:paraId="02F9EA83" w14:textId="03C5A0B7" w:rsidR="00687BA8" w:rsidRDefault="4CBBE4DC" w:rsidP="00130A3C">
      <w:pPr>
        <w:pStyle w:val="Bodytext0"/>
        <w:numPr>
          <w:ilvl w:val="0"/>
          <w:numId w:val="49"/>
        </w:numPr>
        <w:spacing w:before="0" w:after="0"/>
        <w:rPr>
          <w:rFonts w:ascii="Segoe UI" w:hAnsi="Segoe UI" w:cs="Segoe UI"/>
          <w:sz w:val="18"/>
          <w:szCs w:val="18"/>
          <w:lang w:eastAsia="lv-LV"/>
        </w:rPr>
      </w:pPr>
      <w:r w:rsidRPr="7EB64516">
        <w:rPr>
          <w:lang w:eastAsia="lv-LV"/>
        </w:rPr>
        <w:t>z</w:t>
      </w:r>
      <w:r w:rsidR="219BDC91" w:rsidRPr="7EB64516">
        <w:rPr>
          <w:lang w:eastAsia="lv-LV"/>
        </w:rPr>
        <w:t xml:space="preserve">iņojumu saglabāšana DAC7 </w:t>
      </w:r>
      <w:proofErr w:type="spellStart"/>
      <w:r w:rsidR="219BDC91" w:rsidRPr="7EB64516">
        <w:rPr>
          <w:lang w:eastAsia="lv-LV"/>
        </w:rPr>
        <w:t>saskarnē</w:t>
      </w:r>
      <w:proofErr w:type="spellEnd"/>
      <w:r w:rsidR="219BDC91" w:rsidRPr="7EB64516">
        <w:rPr>
          <w:lang w:eastAsia="lv-LV"/>
        </w:rPr>
        <w:t>; </w:t>
      </w:r>
    </w:p>
    <w:p w14:paraId="08B0ECDF" w14:textId="4FB350E4" w:rsidR="00687BA8" w:rsidRDefault="0B01BA5B" w:rsidP="00130A3C">
      <w:pPr>
        <w:pStyle w:val="Bodytext0"/>
        <w:numPr>
          <w:ilvl w:val="0"/>
          <w:numId w:val="49"/>
        </w:numPr>
        <w:spacing w:before="0" w:after="0"/>
        <w:rPr>
          <w:rFonts w:ascii="Segoe UI" w:hAnsi="Segoe UI" w:cs="Segoe UI"/>
          <w:sz w:val="18"/>
          <w:szCs w:val="18"/>
          <w:lang w:eastAsia="lv-LV"/>
        </w:rPr>
      </w:pPr>
      <w:r w:rsidRPr="7EB64516">
        <w:rPr>
          <w:lang w:eastAsia="lv-LV"/>
        </w:rPr>
        <w:t>k</w:t>
      </w:r>
      <w:r w:rsidR="219BDC91" w:rsidRPr="7EB64516">
        <w:rPr>
          <w:lang w:eastAsia="lv-LV"/>
        </w:rPr>
        <w:t>ļūdaini validēto ziņojumu apstrāde; </w:t>
      </w:r>
    </w:p>
    <w:p w14:paraId="5AEB5194" w14:textId="2D330E73" w:rsidR="00687BA8" w:rsidRDefault="67037F0B" w:rsidP="00130A3C">
      <w:pPr>
        <w:pStyle w:val="Bodytext0"/>
        <w:numPr>
          <w:ilvl w:val="0"/>
          <w:numId w:val="49"/>
        </w:numPr>
        <w:spacing w:before="0" w:after="0"/>
        <w:rPr>
          <w:rFonts w:ascii="Segoe UI" w:hAnsi="Segoe UI" w:cs="Segoe UI"/>
          <w:sz w:val="18"/>
          <w:szCs w:val="18"/>
          <w:lang w:eastAsia="lv-LV"/>
        </w:rPr>
      </w:pPr>
      <w:r w:rsidRPr="7EB64516">
        <w:rPr>
          <w:lang w:eastAsia="lv-LV"/>
        </w:rPr>
        <w:t>z</w:t>
      </w:r>
      <w:r w:rsidR="219BDC91" w:rsidRPr="7EB64516">
        <w:rPr>
          <w:lang w:eastAsia="lv-LV"/>
        </w:rPr>
        <w:t>iņojumu datu pārnešana uz DNS; </w:t>
      </w:r>
    </w:p>
    <w:p w14:paraId="7C4D2F0B" w14:textId="1ABE2088" w:rsidR="00687BA8" w:rsidRPr="00687BA8" w:rsidRDefault="3CDCFEBE" w:rsidP="00130A3C">
      <w:pPr>
        <w:pStyle w:val="Bodytext0"/>
        <w:numPr>
          <w:ilvl w:val="0"/>
          <w:numId w:val="49"/>
        </w:numPr>
        <w:spacing w:before="0" w:after="0"/>
        <w:rPr>
          <w:rFonts w:ascii="Segoe UI" w:hAnsi="Segoe UI" w:cs="Segoe UI"/>
          <w:sz w:val="18"/>
          <w:szCs w:val="18"/>
          <w:lang w:eastAsia="lv-LV"/>
        </w:rPr>
      </w:pPr>
      <w:r w:rsidRPr="7EB64516">
        <w:rPr>
          <w:lang w:eastAsia="lv-LV"/>
        </w:rPr>
        <w:t>s</w:t>
      </w:r>
      <w:r w:rsidR="219BDC91" w:rsidRPr="7EB64516">
        <w:rPr>
          <w:lang w:eastAsia="lv-LV"/>
        </w:rPr>
        <w:t>tatistikas sagatavošana.   </w:t>
      </w:r>
    </w:p>
    <w:p w14:paraId="3C4E6EC9" w14:textId="1954F4F7" w:rsidR="7EB64516" w:rsidRDefault="7EB64516" w:rsidP="00130A3C">
      <w:pPr>
        <w:pStyle w:val="Bodytext0"/>
        <w:spacing w:before="0" w:after="0"/>
        <w:rPr>
          <w:rFonts w:ascii="Segoe UI" w:hAnsi="Segoe UI" w:cs="Segoe UI"/>
          <w:sz w:val="18"/>
          <w:szCs w:val="18"/>
          <w:lang w:eastAsia="lv-LV"/>
        </w:rPr>
      </w:pPr>
    </w:p>
    <w:p w14:paraId="71E8D464" w14:textId="425278AC" w:rsidR="7EB64516" w:rsidRDefault="7EB64516" w:rsidP="7EB64516">
      <w:pPr>
        <w:pStyle w:val="Bodytext0"/>
        <w:spacing w:before="0" w:after="0"/>
        <w:rPr>
          <w:rFonts w:ascii="Segoe UI" w:hAnsi="Segoe UI" w:cs="Segoe UI"/>
          <w:sz w:val="18"/>
          <w:szCs w:val="18"/>
          <w:lang w:eastAsia="lv-LV"/>
        </w:rPr>
      </w:pPr>
    </w:p>
    <w:p w14:paraId="2F7496A4" w14:textId="19E0F7FB" w:rsidR="7EB64516" w:rsidRDefault="7EB64516" w:rsidP="7EB64516">
      <w:pPr>
        <w:pStyle w:val="Bodytext0"/>
        <w:spacing w:before="0" w:after="0"/>
        <w:rPr>
          <w:rFonts w:ascii="Segoe UI" w:hAnsi="Segoe UI" w:cs="Segoe UI"/>
          <w:sz w:val="18"/>
          <w:szCs w:val="18"/>
          <w:lang w:eastAsia="lv-LV"/>
        </w:rPr>
      </w:pPr>
    </w:p>
    <w:p w14:paraId="616909B4" w14:textId="25DE78FE" w:rsidR="007F05B1" w:rsidRPr="007F05B1" w:rsidRDefault="219BDC91" w:rsidP="00130A3C">
      <w:pPr>
        <w:spacing w:after="0" w:line="240" w:lineRule="auto"/>
        <w:jc w:val="center"/>
        <w:textAlignment w:val="baseline"/>
        <w:rPr>
          <w:rFonts w:ascii="Segoe UI" w:eastAsia="Times New Roman" w:hAnsi="Segoe UI" w:cs="Segoe UI"/>
          <w:i/>
          <w:iCs/>
          <w:color w:val="2E74B5"/>
          <w:sz w:val="18"/>
          <w:szCs w:val="18"/>
          <w:lang w:eastAsia="lv-LV"/>
        </w:rPr>
      </w:pPr>
      <w:r w:rsidRPr="7EB64516">
        <w:rPr>
          <w:rFonts w:ascii="Times New Roman" w:eastAsia="Times New Roman" w:hAnsi="Times New Roman" w:cs="Times New Roman"/>
          <w:b/>
          <w:bCs/>
          <w:sz w:val="28"/>
          <w:szCs w:val="28"/>
          <w:lang w:eastAsia="lv-LV"/>
        </w:rPr>
        <w:lastRenderedPageBreak/>
        <w:t>2.2.</w:t>
      </w:r>
      <w:r w:rsidR="2BE0F136" w:rsidRPr="7EB64516">
        <w:rPr>
          <w:rFonts w:ascii="Times New Roman" w:eastAsia="Times New Roman" w:hAnsi="Times New Roman" w:cs="Times New Roman"/>
          <w:b/>
          <w:bCs/>
          <w:sz w:val="28"/>
          <w:szCs w:val="28"/>
          <w:lang w:eastAsia="lv-LV"/>
        </w:rPr>
        <w:t>5</w:t>
      </w:r>
      <w:r w:rsidRPr="7EB64516">
        <w:rPr>
          <w:rFonts w:ascii="Times New Roman" w:eastAsia="Times New Roman" w:hAnsi="Times New Roman" w:cs="Times New Roman"/>
          <w:b/>
          <w:bCs/>
          <w:sz w:val="28"/>
          <w:szCs w:val="28"/>
          <w:lang w:eastAsia="lv-LV"/>
        </w:rPr>
        <w:t>.3. DAC7 darbināšanas vide</w:t>
      </w:r>
      <w:r w:rsidRPr="7EB64516">
        <w:rPr>
          <w:rFonts w:ascii="Times New Roman" w:eastAsia="Times New Roman" w:hAnsi="Times New Roman" w:cs="Times New Roman"/>
          <w:i/>
          <w:iCs/>
          <w:sz w:val="28"/>
          <w:szCs w:val="28"/>
          <w:lang w:eastAsia="lv-LV"/>
        </w:rPr>
        <w:t> </w:t>
      </w:r>
    </w:p>
    <w:p w14:paraId="45ADF067" w14:textId="77777777" w:rsidR="00687BA8" w:rsidRDefault="007F05B1" w:rsidP="00130A3C">
      <w:pPr>
        <w:pStyle w:val="Bodytext0"/>
        <w:spacing w:before="0" w:after="0"/>
        <w:rPr>
          <w:rFonts w:ascii="Segoe UI" w:hAnsi="Segoe UI" w:cs="Segoe UI"/>
          <w:sz w:val="18"/>
          <w:szCs w:val="18"/>
          <w:lang w:eastAsia="lv-LV"/>
        </w:rPr>
      </w:pPr>
      <w:r w:rsidRPr="007F05B1">
        <w:rPr>
          <w:lang w:eastAsia="lv-LV"/>
        </w:rPr>
        <w:t>DAC7 darbināšanas vidē sastāv no: </w:t>
      </w:r>
    </w:p>
    <w:p w14:paraId="73BBB191" w14:textId="3B26418F" w:rsidR="007F05B1" w:rsidRPr="00687BA8" w:rsidRDefault="219BDC91" w:rsidP="7EB64516">
      <w:pPr>
        <w:pStyle w:val="Bodytext0"/>
        <w:numPr>
          <w:ilvl w:val="0"/>
          <w:numId w:val="49"/>
        </w:numPr>
        <w:spacing w:before="0"/>
        <w:rPr>
          <w:lang w:eastAsia="lv-LV"/>
        </w:rPr>
      </w:pPr>
      <w:r w:rsidRPr="7EB64516">
        <w:rPr>
          <w:lang w:eastAsia="lv-LV"/>
        </w:rPr>
        <w:t xml:space="preserve">DAC7 BFF tīmekļa </w:t>
      </w:r>
      <w:proofErr w:type="spellStart"/>
      <w:r w:rsidRPr="7EB64516">
        <w:rPr>
          <w:lang w:eastAsia="lv-LV"/>
        </w:rPr>
        <w:t>mikropakalpes</w:t>
      </w:r>
      <w:proofErr w:type="spellEnd"/>
      <w:r w:rsidRPr="7EB64516">
        <w:rPr>
          <w:lang w:eastAsia="lv-LV"/>
        </w:rPr>
        <w:t>, kurā jābūt instalētai šādai standarta programmatūrai:  </w:t>
      </w:r>
    </w:p>
    <w:p w14:paraId="3F110C3F" w14:textId="77777777" w:rsidR="007F05B1" w:rsidRDefault="219BDC91" w:rsidP="00130A3C">
      <w:pPr>
        <w:pStyle w:val="Bodytext0"/>
        <w:numPr>
          <w:ilvl w:val="1"/>
          <w:numId w:val="50"/>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6A171A2B" w14:textId="77777777" w:rsidR="007F05B1" w:rsidRDefault="219BDC91" w:rsidP="00130A3C">
      <w:pPr>
        <w:pStyle w:val="Bodytext0"/>
        <w:numPr>
          <w:ilvl w:val="1"/>
          <w:numId w:val="50"/>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420F52BC" w14:textId="0E623EFD" w:rsidR="007F05B1" w:rsidRPr="007F05B1" w:rsidRDefault="219BDC91" w:rsidP="00130A3C">
      <w:pPr>
        <w:pStyle w:val="Bodytext0"/>
        <w:numPr>
          <w:ilvl w:val="0"/>
          <w:numId w:val="50"/>
        </w:numPr>
        <w:rPr>
          <w:lang w:eastAsia="lv-LV"/>
        </w:rPr>
      </w:pPr>
      <w:r w:rsidRPr="7EB64516">
        <w:rPr>
          <w:lang w:eastAsia="lv-LV"/>
        </w:rPr>
        <w:t xml:space="preserve">DAC7 UI tīmekļa </w:t>
      </w:r>
      <w:proofErr w:type="spellStart"/>
      <w:r w:rsidRPr="7EB64516">
        <w:rPr>
          <w:lang w:eastAsia="lv-LV"/>
        </w:rPr>
        <w:t>mikropakalpes</w:t>
      </w:r>
      <w:proofErr w:type="spellEnd"/>
      <w:r w:rsidRPr="7EB64516">
        <w:rPr>
          <w:lang w:eastAsia="lv-LV"/>
        </w:rPr>
        <w:t>, kurā jābūt instalētai šādai standarta programmatūrai:  </w:t>
      </w:r>
    </w:p>
    <w:p w14:paraId="60E5D41B" w14:textId="77777777" w:rsidR="007F05B1" w:rsidRPr="007F05B1" w:rsidRDefault="219BDC91" w:rsidP="00130A3C">
      <w:pPr>
        <w:pStyle w:val="Bodytext0"/>
        <w:numPr>
          <w:ilvl w:val="1"/>
          <w:numId w:val="50"/>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6C06F988" w14:textId="77777777" w:rsidR="007F05B1" w:rsidRPr="007F05B1" w:rsidRDefault="219BDC91" w:rsidP="00130A3C">
      <w:pPr>
        <w:pStyle w:val="Bodytext0"/>
        <w:numPr>
          <w:ilvl w:val="1"/>
          <w:numId w:val="50"/>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629FBB8F" w14:textId="77777777" w:rsidR="007F05B1" w:rsidRPr="007F05B1" w:rsidRDefault="007F05B1" w:rsidP="00AE699E">
      <w:pPr>
        <w:pStyle w:val="Bodytext0"/>
        <w:numPr>
          <w:ilvl w:val="0"/>
          <w:numId w:val="50"/>
        </w:numPr>
        <w:rPr>
          <w:lang w:eastAsia="lv-LV"/>
        </w:rPr>
      </w:pPr>
      <w:r w:rsidRPr="007F05B1">
        <w:rPr>
          <w:lang w:eastAsia="lv-LV"/>
        </w:rPr>
        <w:t xml:space="preserve">DAC7 dokumentu uzglabāšanas </w:t>
      </w:r>
      <w:proofErr w:type="spellStart"/>
      <w:r w:rsidRPr="007F05B1">
        <w:rPr>
          <w:lang w:eastAsia="lv-LV"/>
        </w:rPr>
        <w:t>mikropakalpes</w:t>
      </w:r>
      <w:proofErr w:type="spellEnd"/>
      <w:r w:rsidRPr="007F05B1">
        <w:rPr>
          <w:lang w:eastAsia="lv-LV"/>
        </w:rPr>
        <w:t>, kurā jābūt instalētai šādai standarta programmatūrai: </w:t>
      </w:r>
    </w:p>
    <w:p w14:paraId="24EB3F2F" w14:textId="77777777" w:rsidR="007F05B1" w:rsidRPr="007F05B1" w:rsidRDefault="219BDC91" w:rsidP="00130A3C">
      <w:pPr>
        <w:pStyle w:val="Bodytext0"/>
        <w:numPr>
          <w:ilvl w:val="1"/>
          <w:numId w:val="50"/>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6FE3A691" w14:textId="77777777" w:rsidR="007F05B1" w:rsidRPr="007F05B1" w:rsidRDefault="219BDC91" w:rsidP="00130A3C">
      <w:pPr>
        <w:pStyle w:val="Bodytext0"/>
        <w:numPr>
          <w:ilvl w:val="1"/>
          <w:numId w:val="50"/>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0B7A073C" w14:textId="77777777" w:rsidR="007F05B1" w:rsidRPr="007F05B1" w:rsidRDefault="007F05B1" w:rsidP="00AE699E">
      <w:pPr>
        <w:pStyle w:val="Bodytext0"/>
        <w:numPr>
          <w:ilvl w:val="0"/>
          <w:numId w:val="50"/>
        </w:numPr>
        <w:rPr>
          <w:lang w:eastAsia="lv-LV"/>
        </w:rPr>
      </w:pPr>
      <w:r w:rsidRPr="007F05B1">
        <w:rPr>
          <w:lang w:eastAsia="lv-LV"/>
        </w:rPr>
        <w:t xml:space="preserve">DAC7 EDS sinhronizēšanas </w:t>
      </w:r>
      <w:proofErr w:type="spellStart"/>
      <w:r w:rsidRPr="007F05B1">
        <w:rPr>
          <w:lang w:eastAsia="lv-LV"/>
        </w:rPr>
        <w:t>strādņa</w:t>
      </w:r>
      <w:proofErr w:type="spellEnd"/>
      <w:r w:rsidRPr="007F05B1">
        <w:rPr>
          <w:lang w:eastAsia="lv-LV"/>
        </w:rPr>
        <w:t>, kurā jābūt instalētai šādai standarta programmatūrai: </w:t>
      </w:r>
    </w:p>
    <w:p w14:paraId="63743454" w14:textId="77777777" w:rsidR="007F05B1" w:rsidRPr="007F05B1" w:rsidRDefault="219BDC91" w:rsidP="00130A3C">
      <w:pPr>
        <w:pStyle w:val="Bodytext0"/>
        <w:numPr>
          <w:ilvl w:val="1"/>
          <w:numId w:val="50"/>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7C0868CF" w14:textId="77777777" w:rsidR="007F05B1" w:rsidRPr="007F05B1" w:rsidRDefault="219BDC91" w:rsidP="00130A3C">
      <w:pPr>
        <w:pStyle w:val="Bodytext0"/>
        <w:numPr>
          <w:ilvl w:val="1"/>
          <w:numId w:val="50"/>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69A9B56C" w14:textId="77777777" w:rsidR="007F05B1" w:rsidRPr="007F05B1" w:rsidRDefault="007F05B1" w:rsidP="00AE699E">
      <w:pPr>
        <w:pStyle w:val="Bodytext0"/>
        <w:numPr>
          <w:ilvl w:val="0"/>
          <w:numId w:val="50"/>
        </w:numPr>
        <w:rPr>
          <w:lang w:eastAsia="lv-LV"/>
        </w:rPr>
      </w:pPr>
      <w:r w:rsidRPr="007F05B1">
        <w:rPr>
          <w:lang w:eastAsia="lv-LV"/>
        </w:rPr>
        <w:t xml:space="preserve">DAC7 EDS </w:t>
      </w:r>
      <w:proofErr w:type="spellStart"/>
      <w:r w:rsidRPr="007F05B1">
        <w:rPr>
          <w:lang w:eastAsia="lv-LV"/>
        </w:rPr>
        <w:t>strādņa</w:t>
      </w:r>
      <w:proofErr w:type="spellEnd"/>
      <w:r w:rsidRPr="007F05B1">
        <w:rPr>
          <w:lang w:eastAsia="lv-LV"/>
        </w:rPr>
        <w:t xml:space="preserve"> tīmekļa </w:t>
      </w:r>
      <w:proofErr w:type="spellStart"/>
      <w:r w:rsidRPr="007F05B1">
        <w:rPr>
          <w:lang w:eastAsia="lv-LV"/>
        </w:rPr>
        <w:t>mikropakalpes</w:t>
      </w:r>
      <w:proofErr w:type="spellEnd"/>
      <w:r w:rsidRPr="007F05B1">
        <w:rPr>
          <w:lang w:eastAsia="lv-LV"/>
        </w:rPr>
        <w:t>, kurā jābūt instalētai šādai standarta programmatūrai: </w:t>
      </w:r>
    </w:p>
    <w:p w14:paraId="2EA1E38D" w14:textId="77777777" w:rsidR="007F05B1" w:rsidRPr="007F05B1" w:rsidRDefault="219BDC91" w:rsidP="00130A3C">
      <w:pPr>
        <w:pStyle w:val="Bodytext0"/>
        <w:numPr>
          <w:ilvl w:val="1"/>
          <w:numId w:val="50"/>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13A3609B" w14:textId="77777777" w:rsidR="007F05B1" w:rsidRPr="007F05B1" w:rsidRDefault="219BDC91" w:rsidP="00130A3C">
      <w:pPr>
        <w:pStyle w:val="Bodytext0"/>
        <w:numPr>
          <w:ilvl w:val="1"/>
          <w:numId w:val="50"/>
        </w:numPr>
        <w:spacing w:before="0" w:after="0"/>
        <w:rPr>
          <w:lang w:eastAsia="lv-LV"/>
        </w:rPr>
      </w:pPr>
      <w:proofErr w:type="spellStart"/>
      <w:r w:rsidRPr="7EB64516">
        <w:rPr>
          <w:lang w:eastAsia="lv-LV"/>
        </w:rPr>
        <w:t>PostgreSQL</w:t>
      </w:r>
      <w:proofErr w:type="spellEnd"/>
      <w:r w:rsidRPr="7EB64516">
        <w:rPr>
          <w:lang w:eastAsia="lv-LV"/>
        </w:rPr>
        <w:t xml:space="preserve"> DB serveris 14.6 </w:t>
      </w:r>
    </w:p>
    <w:p w14:paraId="7DBDDF9D" w14:textId="77777777" w:rsidR="007F05B1" w:rsidRPr="007F05B1" w:rsidRDefault="007F05B1" w:rsidP="00AE699E">
      <w:pPr>
        <w:pStyle w:val="Bodytext0"/>
        <w:numPr>
          <w:ilvl w:val="0"/>
          <w:numId w:val="50"/>
        </w:numPr>
        <w:rPr>
          <w:lang w:eastAsia="lv-LV"/>
        </w:rPr>
      </w:pPr>
      <w:r w:rsidRPr="007F05B1">
        <w:rPr>
          <w:lang w:eastAsia="lv-LV"/>
        </w:rPr>
        <w:t xml:space="preserve">DAC7 LDAP autentifikācijas tīmekļa </w:t>
      </w:r>
      <w:proofErr w:type="spellStart"/>
      <w:r w:rsidRPr="007F05B1">
        <w:rPr>
          <w:lang w:eastAsia="lv-LV"/>
        </w:rPr>
        <w:t>pakalpes</w:t>
      </w:r>
      <w:proofErr w:type="spellEnd"/>
      <w:r w:rsidRPr="007F05B1">
        <w:rPr>
          <w:lang w:eastAsia="lv-LV"/>
        </w:rPr>
        <w:t xml:space="preserve">, kurā jābūt instalētai šādai standarta </w:t>
      </w:r>
      <w:proofErr w:type="spellStart"/>
      <w:r w:rsidRPr="007F05B1">
        <w:rPr>
          <w:lang w:eastAsia="lv-LV"/>
        </w:rPr>
        <w:t>prorammatūrai</w:t>
      </w:r>
      <w:proofErr w:type="spellEnd"/>
      <w:r w:rsidRPr="007F05B1">
        <w:rPr>
          <w:lang w:eastAsia="lv-LV"/>
        </w:rPr>
        <w:t>: </w:t>
      </w:r>
    </w:p>
    <w:p w14:paraId="78388AE9" w14:textId="77777777" w:rsidR="007F05B1" w:rsidRPr="007F05B1" w:rsidRDefault="219BDC91" w:rsidP="00130A3C">
      <w:pPr>
        <w:pStyle w:val="Bodytext0"/>
        <w:numPr>
          <w:ilvl w:val="1"/>
          <w:numId w:val="50"/>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2C35F6AB" w14:textId="77777777" w:rsidR="007F05B1" w:rsidRPr="007F05B1" w:rsidRDefault="219BDC91" w:rsidP="00130A3C">
      <w:pPr>
        <w:pStyle w:val="Bodytext0"/>
        <w:numPr>
          <w:ilvl w:val="1"/>
          <w:numId w:val="50"/>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2D44D8DC" w14:textId="77777777" w:rsidR="007F05B1" w:rsidRPr="007F05B1" w:rsidRDefault="007F05B1" w:rsidP="007F05B1">
      <w:pPr>
        <w:spacing w:after="0" w:line="240" w:lineRule="auto"/>
        <w:textAlignment w:val="baseline"/>
        <w:rPr>
          <w:rFonts w:ascii="Segoe UI" w:eastAsia="Times New Roman" w:hAnsi="Segoe UI" w:cs="Segoe UI"/>
          <w:i/>
          <w:iCs/>
          <w:color w:val="2E74B5"/>
          <w:sz w:val="18"/>
          <w:szCs w:val="18"/>
          <w:lang w:eastAsia="lv-LV"/>
        </w:rPr>
      </w:pPr>
      <w:r w:rsidRPr="007F05B1">
        <w:rPr>
          <w:rFonts w:ascii="Times New Roman" w:eastAsia="Times New Roman" w:hAnsi="Times New Roman" w:cs="Times New Roman"/>
          <w:i/>
          <w:iCs/>
          <w:sz w:val="28"/>
          <w:szCs w:val="28"/>
          <w:lang w:eastAsia="lv-LV"/>
        </w:rPr>
        <w:t> </w:t>
      </w:r>
    </w:p>
    <w:p w14:paraId="4540487D" w14:textId="0ABC04CD" w:rsidR="007F05B1" w:rsidRPr="007F05B1" w:rsidRDefault="219BDC91" w:rsidP="00130A3C">
      <w:pPr>
        <w:spacing w:after="0" w:line="240" w:lineRule="auto"/>
        <w:jc w:val="center"/>
        <w:textAlignment w:val="baseline"/>
        <w:rPr>
          <w:rFonts w:ascii="Segoe UI" w:eastAsia="Times New Roman" w:hAnsi="Segoe UI" w:cs="Segoe UI"/>
          <w:i/>
          <w:iCs/>
          <w:color w:val="2E74B5"/>
          <w:sz w:val="18"/>
          <w:szCs w:val="18"/>
          <w:lang w:eastAsia="lv-LV"/>
        </w:rPr>
      </w:pPr>
      <w:r w:rsidRPr="7EB64516">
        <w:rPr>
          <w:rFonts w:ascii="Times New Roman" w:eastAsia="Times New Roman" w:hAnsi="Times New Roman" w:cs="Times New Roman"/>
          <w:b/>
          <w:bCs/>
          <w:sz w:val="28"/>
          <w:szCs w:val="28"/>
          <w:lang w:eastAsia="lv-LV"/>
        </w:rPr>
        <w:t>2.2.</w:t>
      </w:r>
      <w:r w:rsidR="2BE0F136" w:rsidRPr="7EB64516">
        <w:rPr>
          <w:rFonts w:ascii="Times New Roman" w:eastAsia="Times New Roman" w:hAnsi="Times New Roman" w:cs="Times New Roman"/>
          <w:b/>
          <w:bCs/>
          <w:sz w:val="28"/>
          <w:szCs w:val="28"/>
          <w:lang w:eastAsia="lv-LV"/>
        </w:rPr>
        <w:t>5</w:t>
      </w:r>
      <w:r w:rsidRPr="7EB64516">
        <w:rPr>
          <w:rFonts w:ascii="Times New Roman" w:eastAsia="Times New Roman" w:hAnsi="Times New Roman" w:cs="Times New Roman"/>
          <w:b/>
          <w:bCs/>
          <w:sz w:val="28"/>
          <w:szCs w:val="28"/>
          <w:lang w:eastAsia="lv-LV"/>
        </w:rPr>
        <w:t>.4. Datu apmaiņa</w:t>
      </w:r>
      <w:r w:rsidRPr="7EB64516">
        <w:rPr>
          <w:rFonts w:ascii="Times New Roman" w:eastAsia="Times New Roman" w:hAnsi="Times New Roman" w:cs="Times New Roman"/>
          <w:i/>
          <w:iCs/>
          <w:sz w:val="28"/>
          <w:szCs w:val="28"/>
          <w:lang w:eastAsia="lv-LV"/>
        </w:rPr>
        <w:t> </w:t>
      </w:r>
    </w:p>
    <w:p w14:paraId="4E29B1B6" w14:textId="5663094C" w:rsidR="007F05B1" w:rsidRPr="007F05B1" w:rsidRDefault="00F77C0C" w:rsidP="00130A3C">
      <w:pPr>
        <w:spacing w:after="0" w:line="240" w:lineRule="auto"/>
        <w:ind w:firstLine="567"/>
        <w:jc w:val="both"/>
        <w:textAlignment w:val="baseline"/>
        <w:rPr>
          <w:rFonts w:ascii="Segoe UI" w:eastAsia="Times New Roman" w:hAnsi="Segoe UI" w:cs="Segoe UI"/>
          <w:sz w:val="18"/>
          <w:szCs w:val="18"/>
          <w:lang w:eastAsia="lv-LV"/>
        </w:rPr>
      </w:pPr>
      <w:r>
        <w:rPr>
          <w:rFonts w:ascii="Times New Roman" w:eastAsia="Times New Roman" w:hAnsi="Times New Roman" w:cs="Times New Roman"/>
          <w:sz w:val="24"/>
          <w:szCs w:val="24"/>
          <w:lang w:eastAsia="lv-LV"/>
        </w:rPr>
        <w:t>DAC7 arhitektūras shēma</w:t>
      </w:r>
      <w:r w:rsidR="007F05B1" w:rsidRPr="007F05B1">
        <w:rPr>
          <w:rFonts w:ascii="Times New Roman" w:eastAsia="Times New Roman" w:hAnsi="Times New Roman" w:cs="Times New Roman"/>
          <w:sz w:val="24"/>
          <w:szCs w:val="24"/>
          <w:lang w:eastAsia="lv-LV"/>
        </w:rPr>
        <w:t xml:space="preserve"> attēlota </w:t>
      </w:r>
      <w:r w:rsidR="006C3BF3" w:rsidRPr="007F05B1">
        <w:rPr>
          <w:rFonts w:ascii="Times New Roman" w:eastAsia="Times New Roman" w:hAnsi="Times New Roman" w:cs="Times New Roman"/>
          <w:sz w:val="24"/>
          <w:szCs w:val="24"/>
          <w:lang w:eastAsia="lv-LV"/>
        </w:rPr>
        <w:t xml:space="preserve">Attēlā </w:t>
      </w:r>
      <w:r w:rsidR="007F05B1" w:rsidRPr="007F05B1">
        <w:rPr>
          <w:rFonts w:ascii="Times New Roman" w:eastAsia="Times New Roman" w:hAnsi="Times New Roman" w:cs="Times New Roman"/>
          <w:sz w:val="24"/>
          <w:szCs w:val="24"/>
          <w:lang w:eastAsia="lv-LV"/>
        </w:rPr>
        <w:t>2.2.</w:t>
      </w:r>
      <w:r w:rsidR="0083344D" w:rsidRPr="0083344D">
        <w:rPr>
          <w:rFonts w:ascii="Times New Roman" w:eastAsia="Times New Roman" w:hAnsi="Times New Roman" w:cs="Times New Roman"/>
          <w:sz w:val="24"/>
          <w:szCs w:val="24"/>
          <w:lang w:eastAsia="lv-LV"/>
        </w:rPr>
        <w:t>5</w:t>
      </w:r>
      <w:r w:rsidR="007F05B1" w:rsidRPr="007F05B1">
        <w:rPr>
          <w:rFonts w:ascii="Times New Roman" w:eastAsia="Times New Roman" w:hAnsi="Times New Roman" w:cs="Times New Roman"/>
          <w:sz w:val="24"/>
          <w:szCs w:val="24"/>
          <w:lang w:eastAsia="lv-LV"/>
        </w:rPr>
        <w:t>.1.-1. VIDISS</w:t>
      </w:r>
      <w:r w:rsidR="007F05B1" w:rsidRPr="007F05B1">
        <w:rPr>
          <w:rFonts w:ascii="Times New Roman" w:eastAsia="Times New Roman" w:hAnsi="Times New Roman" w:cs="Times New Roman"/>
          <w:color w:val="000000"/>
          <w:sz w:val="24"/>
          <w:szCs w:val="24"/>
          <w:shd w:val="clear" w:color="auto" w:fill="FFFFFF"/>
          <w:lang w:eastAsia="lv-LV"/>
        </w:rPr>
        <w:t xml:space="preserve"> tiek izmantos kā datu apmaiņas </w:t>
      </w:r>
      <w:proofErr w:type="spellStart"/>
      <w:r w:rsidR="007F05B1" w:rsidRPr="007F05B1">
        <w:rPr>
          <w:rFonts w:ascii="Times New Roman" w:eastAsia="Times New Roman" w:hAnsi="Times New Roman" w:cs="Times New Roman"/>
          <w:color w:val="000000"/>
          <w:sz w:val="24"/>
          <w:szCs w:val="24"/>
          <w:shd w:val="clear" w:color="auto" w:fill="FFFFFF"/>
          <w:lang w:eastAsia="lv-LV"/>
        </w:rPr>
        <w:t>starpniekserviss</w:t>
      </w:r>
      <w:proofErr w:type="spellEnd"/>
      <w:r w:rsidR="007F05B1" w:rsidRPr="007F05B1">
        <w:rPr>
          <w:rFonts w:ascii="Times New Roman" w:eastAsia="Times New Roman" w:hAnsi="Times New Roman" w:cs="Times New Roman"/>
          <w:color w:val="000000"/>
          <w:sz w:val="24"/>
          <w:szCs w:val="24"/>
          <w:shd w:val="clear" w:color="auto" w:fill="FFFFFF"/>
          <w:lang w:eastAsia="lv-LV"/>
        </w:rPr>
        <w:t xml:space="preserve"> datu apmaiņai ar citām VID informācijas sistēmām</w:t>
      </w:r>
      <w:r w:rsidR="006C3BF3">
        <w:rPr>
          <w:rFonts w:ascii="Times New Roman" w:eastAsia="Times New Roman" w:hAnsi="Times New Roman" w:cs="Times New Roman"/>
          <w:color w:val="000000"/>
          <w:sz w:val="24"/>
          <w:szCs w:val="24"/>
          <w:shd w:val="clear" w:color="auto" w:fill="FFFFFF"/>
          <w:lang w:eastAsia="lv-LV"/>
        </w:rPr>
        <w:t>.</w:t>
      </w:r>
      <w:r w:rsidR="007F05B1" w:rsidRPr="007F05B1">
        <w:rPr>
          <w:rFonts w:ascii="Times New Roman" w:eastAsia="Times New Roman" w:hAnsi="Times New Roman" w:cs="Times New Roman"/>
          <w:sz w:val="24"/>
          <w:szCs w:val="24"/>
          <w:lang w:eastAsia="lv-LV"/>
        </w:rPr>
        <w:t xml:space="preserve"> Datu apmaiņas nodrošina WEB servisi</w:t>
      </w:r>
      <w:r w:rsidR="006C3BF3">
        <w:rPr>
          <w:rFonts w:ascii="Times New Roman" w:eastAsia="Times New Roman" w:hAnsi="Times New Roman" w:cs="Times New Roman"/>
          <w:sz w:val="24"/>
          <w:szCs w:val="24"/>
          <w:lang w:eastAsia="lv-LV"/>
        </w:rPr>
        <w:t>,</w:t>
      </w:r>
      <w:r w:rsidR="007F05B1" w:rsidRPr="007F05B1">
        <w:rPr>
          <w:rFonts w:ascii="Times New Roman" w:eastAsia="Times New Roman" w:hAnsi="Times New Roman" w:cs="Times New Roman"/>
          <w:sz w:val="24"/>
          <w:szCs w:val="24"/>
          <w:lang w:eastAsia="lv-LV"/>
        </w:rPr>
        <w:t xml:space="preserve"> un DAC7 datu apmaiņās tiek izmantots REST apmaiņas protokols. Veicot servisa izsaukumu uz VIDISS, tiek izmantota autentifikācija ar ADFS talonu. Izgūtie autorizācijas dati no VID AD tiek konvertēti uz JWT talonu un tālākai DAC7 API pieprasījumu autorizācijai BFF tiek izmantos JWT talons, kas ir iekļauts DAC7 BFF pieprasījumu nesēja autentifikācijā (</w:t>
      </w:r>
      <w:proofErr w:type="spellStart"/>
      <w:r w:rsidR="007F05B1" w:rsidRPr="007F05B1">
        <w:rPr>
          <w:rFonts w:ascii="Times New Roman" w:eastAsia="Times New Roman" w:hAnsi="Times New Roman" w:cs="Times New Roman"/>
          <w:i/>
          <w:iCs/>
          <w:sz w:val="24"/>
          <w:szCs w:val="24"/>
          <w:lang w:eastAsia="lv-LV"/>
        </w:rPr>
        <w:t>Bearer</w:t>
      </w:r>
      <w:proofErr w:type="spellEnd"/>
      <w:r w:rsidR="007F05B1" w:rsidRPr="007F05B1">
        <w:rPr>
          <w:rFonts w:ascii="Times New Roman" w:eastAsia="Times New Roman" w:hAnsi="Times New Roman" w:cs="Times New Roman"/>
          <w:i/>
          <w:iCs/>
          <w:sz w:val="24"/>
          <w:szCs w:val="24"/>
          <w:lang w:eastAsia="lv-LV"/>
        </w:rPr>
        <w:t xml:space="preserve"> </w:t>
      </w:r>
      <w:proofErr w:type="spellStart"/>
      <w:r w:rsidR="007F05B1" w:rsidRPr="007F05B1">
        <w:rPr>
          <w:rFonts w:ascii="Times New Roman" w:eastAsia="Times New Roman" w:hAnsi="Times New Roman" w:cs="Times New Roman"/>
          <w:i/>
          <w:iCs/>
          <w:sz w:val="24"/>
          <w:szCs w:val="24"/>
          <w:lang w:eastAsia="lv-LV"/>
        </w:rPr>
        <w:t>Authentication</w:t>
      </w:r>
      <w:proofErr w:type="spellEnd"/>
      <w:r w:rsidR="007F05B1" w:rsidRPr="007F05B1">
        <w:rPr>
          <w:rFonts w:ascii="Times New Roman" w:eastAsia="Times New Roman" w:hAnsi="Times New Roman" w:cs="Times New Roman"/>
          <w:sz w:val="24"/>
          <w:szCs w:val="24"/>
          <w:lang w:eastAsia="lv-LV"/>
        </w:rPr>
        <w:t>). </w:t>
      </w:r>
    </w:p>
    <w:p w14:paraId="041A063C" w14:textId="77777777" w:rsidR="00DF3EAA" w:rsidRDefault="00DF3EAA" w:rsidP="00130A3C">
      <w:pPr>
        <w:spacing w:after="0"/>
      </w:pPr>
    </w:p>
    <w:p w14:paraId="4DFAB361" w14:textId="764A52C6" w:rsidR="00DF3EAA" w:rsidRPr="00F81258" w:rsidRDefault="5BE73082" w:rsidP="00563CDB">
      <w:pPr>
        <w:pStyle w:val="Heading2"/>
        <w:numPr>
          <w:ilvl w:val="1"/>
          <w:numId w:val="33"/>
        </w:numPr>
        <w:ind w:left="567" w:hanging="567"/>
        <w:jc w:val="center"/>
        <w:rPr>
          <w:rFonts w:ascii="Times New Roman" w:hAnsi="Times New Roman" w:cs="Times New Roman"/>
          <w:b/>
          <w:bCs/>
          <w:color w:val="auto"/>
          <w:sz w:val="28"/>
          <w:szCs w:val="28"/>
        </w:rPr>
      </w:pPr>
      <w:bookmarkStart w:id="42" w:name="_Toc135804785"/>
      <w:bookmarkStart w:id="43" w:name="_Toc135805749"/>
      <w:r w:rsidRPr="7EB64516">
        <w:rPr>
          <w:rFonts w:ascii="Times New Roman" w:hAnsi="Times New Roman" w:cs="Times New Roman"/>
          <w:b/>
          <w:bCs/>
          <w:color w:val="auto"/>
          <w:sz w:val="28"/>
          <w:szCs w:val="28"/>
        </w:rPr>
        <w:t xml:space="preserve"> </w:t>
      </w:r>
      <w:r w:rsidR="6B83F994" w:rsidRPr="7EB64516">
        <w:rPr>
          <w:rFonts w:ascii="Times New Roman" w:hAnsi="Times New Roman" w:cs="Times New Roman"/>
          <w:b/>
          <w:bCs/>
          <w:color w:val="auto"/>
          <w:sz w:val="28"/>
          <w:szCs w:val="28"/>
        </w:rPr>
        <w:t>PVN</w:t>
      </w:r>
      <w:r w:rsidR="1DF3C084" w:rsidRPr="7EB64516">
        <w:rPr>
          <w:rFonts w:ascii="Times New Roman" w:hAnsi="Times New Roman" w:cs="Times New Roman"/>
          <w:b/>
          <w:bCs/>
          <w:color w:val="auto"/>
          <w:sz w:val="28"/>
          <w:szCs w:val="28"/>
        </w:rPr>
        <w:t xml:space="preserve">ATM </w:t>
      </w:r>
      <w:r w:rsidR="6B83F994" w:rsidRPr="7EB64516">
        <w:rPr>
          <w:rFonts w:ascii="Times New Roman" w:hAnsi="Times New Roman" w:cs="Times New Roman"/>
          <w:b/>
          <w:bCs/>
          <w:color w:val="auto"/>
          <w:sz w:val="28"/>
          <w:szCs w:val="28"/>
        </w:rPr>
        <w:t>moduļa apraksts</w:t>
      </w:r>
      <w:bookmarkEnd w:id="42"/>
      <w:bookmarkEnd w:id="43"/>
    </w:p>
    <w:p w14:paraId="733D7A2E" w14:textId="37DADE3E" w:rsidR="004D32AB" w:rsidRDefault="00914867" w:rsidP="00130A3C">
      <w:pPr>
        <w:pStyle w:val="Bodytext0"/>
        <w:spacing w:before="0" w:after="0"/>
        <w:ind w:firstLine="720"/>
      </w:pPr>
      <w:r>
        <w:t>2008.gada 12.februārī stājās spēkā Padomes Direktīva 2008/9/EK, ar ko nosaka sīki izstrādātus noteikumus Direktīvā 2006/112/EK paredzētajai pievienotās vērtības nodokļa atmaksāšanai NM, kas neveic uzņēmējdarbību attiecīgās valsts teritorijā, bet veic uzņēmējdarbību citā ES dalībvalstī.</w:t>
      </w:r>
      <w:r w:rsidR="00E502DB">
        <w:t xml:space="preserve"> </w:t>
      </w:r>
      <w:r w:rsidR="69715D4A">
        <w:t>Direktīva nosaka, ka NM, kas neveic uzņēmējdarbību atmaksas dalībvalstī, adresē elektronisku atmaksas pieteikumu atmaksas dalībvalstij, iesniedzot to dalībvalstī, kurā NM veic uzņēmējdarbību, izmantojot elektronisku portālu, ko izveidojusi šī dalībvalsts.</w:t>
      </w:r>
      <w:r w:rsidR="7DE1752A">
        <w:t xml:space="preserve"> </w:t>
      </w:r>
      <w:r>
        <w:t xml:space="preserve">Minēto datu apmaiņu, kā arī datu apstrādi noteikts nodrošināt ES dalībvalstu nodokļu administrācijām. Uz PVNA ir attiecināmi </w:t>
      </w:r>
      <w:r w:rsidRPr="00417C4D">
        <w:rPr>
          <w:color w:val="000000"/>
          <w:szCs w:val="24"/>
          <w:lang w:eastAsia="lv-LV"/>
        </w:rPr>
        <w:t>M</w:t>
      </w:r>
      <w:r>
        <w:rPr>
          <w:color w:val="000000"/>
          <w:szCs w:val="24"/>
          <w:lang w:eastAsia="lv-LV"/>
        </w:rPr>
        <w:t>inistru Kabineta</w:t>
      </w:r>
      <w:r w:rsidRPr="00417C4D">
        <w:rPr>
          <w:color w:val="000000"/>
          <w:szCs w:val="24"/>
          <w:lang w:eastAsia="lv-LV"/>
        </w:rPr>
        <w:t xml:space="preserve"> 20</w:t>
      </w:r>
      <w:r>
        <w:rPr>
          <w:color w:val="000000"/>
          <w:szCs w:val="24"/>
          <w:lang w:eastAsia="lv-LV"/>
        </w:rPr>
        <w:t>13</w:t>
      </w:r>
      <w:r w:rsidRPr="00417C4D">
        <w:rPr>
          <w:color w:val="000000"/>
          <w:szCs w:val="24"/>
          <w:lang w:eastAsia="lv-LV"/>
        </w:rPr>
        <w:t xml:space="preserve">.gada </w:t>
      </w:r>
      <w:r>
        <w:rPr>
          <w:color w:val="000000"/>
          <w:szCs w:val="24"/>
          <w:lang w:eastAsia="lv-LV"/>
        </w:rPr>
        <w:t>17</w:t>
      </w:r>
      <w:r w:rsidRPr="00417C4D">
        <w:rPr>
          <w:color w:val="000000"/>
          <w:szCs w:val="24"/>
          <w:lang w:eastAsia="lv-LV"/>
        </w:rPr>
        <w:t>.decembra noteikumi Nr.1</w:t>
      </w:r>
      <w:r>
        <w:rPr>
          <w:color w:val="000000"/>
          <w:szCs w:val="24"/>
          <w:lang w:eastAsia="lv-LV"/>
        </w:rPr>
        <w:t>514</w:t>
      </w:r>
      <w:r w:rsidRPr="00417C4D">
        <w:rPr>
          <w:color w:val="000000"/>
          <w:szCs w:val="24"/>
          <w:lang w:eastAsia="lv-LV"/>
        </w:rPr>
        <w:t xml:space="preserve"> “</w:t>
      </w:r>
      <w:r w:rsidRPr="00E31198">
        <w:rPr>
          <w:color w:val="000000"/>
          <w:szCs w:val="24"/>
          <w:lang w:eastAsia="lv-LV"/>
        </w:rPr>
        <w:t>Kārtība, kādā reģistrēts nodokļa maksātājs iesniedz pieteikumu pievienotās vērtības nodokļa atmaksas saņemšanai citā Eiropas Savienības dalībvalstī, un kārtība, kādā atmaksā pievienotās vērtības nodokli citas Eiropas Savienības dalībvalsts reģistrētam nodokļa maksātājam</w:t>
      </w:r>
      <w:r w:rsidRPr="00417C4D">
        <w:rPr>
          <w:color w:val="000000"/>
          <w:szCs w:val="24"/>
          <w:lang w:eastAsia="lv-LV"/>
        </w:rPr>
        <w:t>” </w:t>
      </w:r>
    </w:p>
    <w:p w14:paraId="264DBA01" w14:textId="721FB33E" w:rsidR="00D22DFD" w:rsidRPr="00417C4D" w:rsidRDefault="7DE1752A" w:rsidP="00130A3C">
      <w:pPr>
        <w:pStyle w:val="Bodytext0"/>
        <w:spacing w:before="0" w:after="0"/>
        <w:ind w:firstLine="720"/>
      </w:pPr>
      <w:r>
        <w:lastRenderedPageBreak/>
        <w:t xml:space="preserve">VID ir veicis izmaiņas IS, lai nodrošinātu elektronisku PVN atmaksas pieteikumu pieņemšanu no </w:t>
      </w:r>
      <w:r w:rsidR="41F4D91A">
        <w:t xml:space="preserve">Latvijas Republikā </w:t>
      </w:r>
      <w:r>
        <w:t>reģistrētiem NM un to pārsūtīšanu uz atbilstošo ES dalībvalstu nodokļu administrācijām, kā arī no citām ES dalībvalstīm saņemto PVN atmaksas pieteikumu apstrādi, lēmumu pieņemšanu un to paziņošanu PVN atmaksas pieteikuma iesniedzējam.</w:t>
      </w:r>
    </w:p>
    <w:p w14:paraId="37A5666F" w14:textId="3C92A61D" w:rsidR="7EB64516" w:rsidRDefault="7EB64516" w:rsidP="00130A3C">
      <w:pPr>
        <w:pStyle w:val="Bodytext0"/>
        <w:spacing w:before="0" w:after="0"/>
      </w:pPr>
    </w:p>
    <w:p w14:paraId="171B5298" w14:textId="132D8BA3" w:rsidR="00D22DFD" w:rsidRDefault="1C49EC53" w:rsidP="00130A3C">
      <w:pPr>
        <w:pStyle w:val="Heading4"/>
        <w:spacing w:before="0"/>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2.3.1.1.PVN</w:t>
      </w:r>
      <w:r w:rsidR="1DF3C084" w:rsidRPr="7EB64516">
        <w:rPr>
          <w:rFonts w:ascii="Times New Roman" w:hAnsi="Times New Roman" w:cs="Times New Roman"/>
          <w:b/>
          <w:bCs/>
          <w:i w:val="0"/>
          <w:iCs w:val="0"/>
          <w:color w:val="auto"/>
          <w:sz w:val="28"/>
          <w:szCs w:val="28"/>
        </w:rPr>
        <w:t>ATM</w:t>
      </w:r>
      <w:r w:rsidRPr="7EB64516">
        <w:rPr>
          <w:rFonts w:ascii="Times New Roman" w:hAnsi="Times New Roman" w:cs="Times New Roman"/>
          <w:b/>
          <w:bCs/>
          <w:i w:val="0"/>
          <w:iCs w:val="0"/>
          <w:color w:val="auto"/>
          <w:sz w:val="28"/>
          <w:szCs w:val="28"/>
        </w:rPr>
        <w:t xml:space="preserve"> arhitektūra</w:t>
      </w:r>
    </w:p>
    <w:p w14:paraId="09DA1BD0" w14:textId="77777777" w:rsidR="00D22DFD" w:rsidRDefault="00D22DFD" w:rsidP="00D22DFD">
      <w:pPr>
        <w:pStyle w:val="Bodytext0"/>
      </w:pPr>
      <w:r>
        <w:rPr>
          <w:noProof/>
          <w:color w:val="2B579A"/>
          <w:shd w:val="clear" w:color="auto" w:fill="E6E6E6"/>
          <w:lang w:eastAsia="lv-LV"/>
        </w:rPr>
        <w:drawing>
          <wp:inline distT="0" distB="0" distL="0" distR="0" wp14:anchorId="43700944" wp14:editId="49D40023">
            <wp:extent cx="5939790" cy="254190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39790" cy="2541905"/>
                    </a:xfrm>
                    <a:prstGeom prst="rect">
                      <a:avLst/>
                    </a:prstGeom>
                  </pic:spPr>
                </pic:pic>
              </a:graphicData>
            </a:graphic>
          </wp:inline>
        </w:drawing>
      </w:r>
    </w:p>
    <w:p w14:paraId="1D3368C0" w14:textId="1C3A1E8A" w:rsidR="00587E33" w:rsidRDefault="001D290F" w:rsidP="00D22DFD">
      <w:pPr>
        <w:pStyle w:val="Bodytext0"/>
        <w:jc w:val="center"/>
      </w:pPr>
      <w:r>
        <w:rPr>
          <w:i/>
          <w:sz w:val="20"/>
        </w:rPr>
        <w:t xml:space="preserve">Att. </w:t>
      </w:r>
      <w:r w:rsidR="00D22DFD" w:rsidRPr="00D22DFD">
        <w:rPr>
          <w:i/>
          <w:sz w:val="20"/>
        </w:rPr>
        <w:t>2.</w:t>
      </w:r>
      <w:r w:rsidR="00313228">
        <w:rPr>
          <w:i/>
          <w:sz w:val="20"/>
        </w:rPr>
        <w:t>3.1.</w:t>
      </w:r>
      <w:r w:rsidR="00D22DFD" w:rsidRPr="00D22DFD">
        <w:rPr>
          <w:i/>
          <w:sz w:val="20"/>
        </w:rPr>
        <w:t xml:space="preserve">1.-1. </w:t>
      </w:r>
      <w:r w:rsidR="00313228">
        <w:rPr>
          <w:i/>
          <w:sz w:val="20"/>
        </w:rPr>
        <w:t xml:space="preserve">PVN </w:t>
      </w:r>
      <w:r w:rsidR="00D22DFD" w:rsidRPr="00D22DFD">
        <w:rPr>
          <w:i/>
          <w:sz w:val="20"/>
        </w:rPr>
        <w:t>arhitektūra</w:t>
      </w:r>
      <w:r w:rsidR="00D22DFD" w:rsidRPr="00D22DFD">
        <w:t xml:space="preserve"> </w:t>
      </w:r>
    </w:p>
    <w:p w14:paraId="1CF09A26" w14:textId="77777777" w:rsidR="00B230BA" w:rsidRDefault="00B230BA" w:rsidP="00587E33">
      <w:pPr>
        <w:pStyle w:val="Caption"/>
        <w:rPr>
          <w:b w:val="0"/>
        </w:rPr>
      </w:pPr>
    </w:p>
    <w:p w14:paraId="58464220" w14:textId="170EB907" w:rsidR="00587E33" w:rsidRPr="006E5D80" w:rsidRDefault="00587E33" w:rsidP="00587E33">
      <w:pPr>
        <w:pStyle w:val="Caption"/>
        <w:rPr>
          <w:b w:val="0"/>
        </w:rPr>
      </w:pPr>
      <w:r>
        <w:rPr>
          <w:b w:val="0"/>
        </w:rPr>
        <w:t xml:space="preserve">PVNATM </w:t>
      </w:r>
      <w:proofErr w:type="spellStart"/>
      <w:r w:rsidRPr="006E5D80">
        <w:rPr>
          <w:b w:val="0"/>
        </w:rPr>
        <w:t>pamatkomponentes</w:t>
      </w:r>
      <w:proofErr w:type="spellEnd"/>
      <w:r w:rsidRPr="006E5D80">
        <w:rPr>
          <w:b w:val="0"/>
        </w:rPr>
        <w:t>:</w:t>
      </w:r>
    </w:p>
    <w:p w14:paraId="1A639E31" w14:textId="68FC3C93" w:rsidR="00587E33" w:rsidRPr="0062212D" w:rsidRDefault="00587E33" w:rsidP="00587E33">
      <w:pPr>
        <w:spacing w:after="0"/>
        <w:rPr>
          <w:rFonts w:ascii="Times New Roman" w:hAnsi="Times New Roman" w:cs="Times New Roman"/>
          <w:sz w:val="24"/>
          <w:szCs w:val="24"/>
        </w:rPr>
      </w:pPr>
      <w:r>
        <w:rPr>
          <w:rFonts w:ascii="Times New Roman" w:hAnsi="Times New Roman" w:cs="Times New Roman"/>
          <w:sz w:val="24"/>
          <w:szCs w:val="24"/>
        </w:rPr>
        <w:t xml:space="preserve">1) </w:t>
      </w:r>
      <w:r w:rsidR="00B230BA">
        <w:rPr>
          <w:rFonts w:ascii="Times New Roman" w:hAnsi="Times New Roman" w:cs="Times New Roman"/>
          <w:sz w:val="24"/>
          <w:szCs w:val="24"/>
        </w:rPr>
        <w:t>l</w:t>
      </w:r>
      <w:r w:rsidRPr="0062212D">
        <w:rPr>
          <w:rFonts w:ascii="Times New Roman" w:hAnsi="Times New Roman" w:cs="Times New Roman"/>
          <w:sz w:val="24"/>
          <w:szCs w:val="24"/>
        </w:rPr>
        <w:t xml:space="preserve">ietotāja WEB </w:t>
      </w:r>
      <w:proofErr w:type="spellStart"/>
      <w:r w:rsidRPr="0062212D">
        <w:rPr>
          <w:rFonts w:ascii="Times New Roman" w:hAnsi="Times New Roman" w:cs="Times New Roman"/>
          <w:sz w:val="24"/>
          <w:szCs w:val="24"/>
        </w:rPr>
        <w:t>saskarnes</w:t>
      </w:r>
      <w:proofErr w:type="spellEnd"/>
      <w:r w:rsidRPr="0062212D">
        <w:rPr>
          <w:rFonts w:ascii="Times New Roman" w:hAnsi="Times New Roman" w:cs="Times New Roman"/>
          <w:sz w:val="24"/>
          <w:szCs w:val="24"/>
        </w:rPr>
        <w:t xml:space="preserve"> programmatūra;</w:t>
      </w:r>
    </w:p>
    <w:p w14:paraId="14E3942B" w14:textId="2FACB9C1" w:rsidR="00587E33" w:rsidRDefault="00587E33" w:rsidP="00587E3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2) </w:t>
      </w:r>
      <w:r w:rsidR="00B230BA">
        <w:rPr>
          <w:rFonts w:ascii="Times New Roman" w:hAnsi="Times New Roman" w:cs="Times New Roman"/>
          <w:sz w:val="24"/>
          <w:szCs w:val="24"/>
        </w:rPr>
        <w:t>t</w:t>
      </w:r>
      <w:r w:rsidRPr="00587E33">
        <w:rPr>
          <w:rFonts w:ascii="Times New Roman" w:hAnsi="Times New Roman" w:cs="Times New Roman"/>
          <w:sz w:val="24"/>
          <w:szCs w:val="24"/>
        </w:rPr>
        <w:t>iek izmantota NIS CDB</w:t>
      </w:r>
      <w:r>
        <w:rPr>
          <w:rFonts w:ascii="Times New Roman" w:hAnsi="Times New Roman" w:cs="Times New Roman"/>
          <w:sz w:val="24"/>
          <w:szCs w:val="24"/>
        </w:rPr>
        <w:t>;</w:t>
      </w:r>
    </w:p>
    <w:p w14:paraId="0C012176" w14:textId="105EFF9A" w:rsidR="00587E33" w:rsidRPr="00587E33" w:rsidRDefault="00587E33" w:rsidP="00587E3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3) </w:t>
      </w:r>
      <w:r w:rsidR="00B230BA">
        <w:rPr>
          <w:rFonts w:ascii="Times New Roman" w:hAnsi="Times New Roman" w:cs="Times New Roman"/>
          <w:sz w:val="24"/>
          <w:szCs w:val="24"/>
        </w:rPr>
        <w:t>d</w:t>
      </w:r>
      <w:r w:rsidRPr="00587E33">
        <w:rPr>
          <w:rFonts w:ascii="Times New Roman" w:hAnsi="Times New Roman" w:cs="Times New Roman"/>
          <w:sz w:val="24"/>
          <w:szCs w:val="24"/>
        </w:rPr>
        <w:t>atu transformēšanas programmatūr</w:t>
      </w:r>
      <w:r w:rsidR="00DF5383">
        <w:rPr>
          <w:rFonts w:ascii="Times New Roman" w:hAnsi="Times New Roman" w:cs="Times New Roman"/>
          <w:sz w:val="24"/>
          <w:szCs w:val="24"/>
        </w:rPr>
        <w:t>a</w:t>
      </w:r>
      <w:r w:rsidRPr="00587E33">
        <w:rPr>
          <w:rFonts w:ascii="Times New Roman" w:hAnsi="Times New Roman" w:cs="Times New Roman"/>
          <w:sz w:val="24"/>
          <w:szCs w:val="24"/>
        </w:rPr>
        <w:t xml:space="preserve"> </w:t>
      </w:r>
      <w:proofErr w:type="spellStart"/>
      <w:r w:rsidRPr="00587E33">
        <w:rPr>
          <w:rFonts w:ascii="Times New Roman" w:hAnsi="Times New Roman" w:cs="Times New Roman"/>
          <w:i/>
          <w:sz w:val="24"/>
          <w:szCs w:val="24"/>
        </w:rPr>
        <w:t>DataStage</w:t>
      </w:r>
      <w:proofErr w:type="spellEnd"/>
      <w:r w:rsidR="00CB65CB">
        <w:rPr>
          <w:rFonts w:ascii="Times New Roman" w:hAnsi="Times New Roman" w:cs="Times New Roman"/>
          <w:i/>
          <w:sz w:val="24"/>
          <w:szCs w:val="24"/>
        </w:rPr>
        <w:t>.</w:t>
      </w:r>
    </w:p>
    <w:p w14:paraId="59C3EE3C" w14:textId="77777777" w:rsidR="00587E33" w:rsidRPr="002C18B6" w:rsidRDefault="00587E33" w:rsidP="00587E33">
      <w:pPr>
        <w:pStyle w:val="ListParagraph"/>
        <w:tabs>
          <w:tab w:val="left" w:pos="284"/>
        </w:tabs>
        <w:spacing w:after="0"/>
        <w:ind w:left="567"/>
        <w:rPr>
          <w:rFonts w:ascii="Times New Roman" w:hAnsi="Times New Roman" w:cs="Times New Roman"/>
          <w:sz w:val="24"/>
          <w:szCs w:val="24"/>
        </w:rPr>
      </w:pPr>
    </w:p>
    <w:p w14:paraId="79B7FD79" w14:textId="27806C4C" w:rsidR="00587E33" w:rsidRPr="006A7B93" w:rsidRDefault="1DF3C084" w:rsidP="7EB64516">
      <w:pPr>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22841294" w14:textId="77777777" w:rsidR="00587E33" w:rsidRPr="002C18B6" w:rsidRDefault="00587E33" w:rsidP="00AE699E">
      <w:pPr>
        <w:pStyle w:val="ListParagraph"/>
        <w:widowControl w:val="0"/>
        <w:numPr>
          <w:ilvl w:val="0"/>
          <w:numId w:val="39"/>
        </w:numPr>
        <w:tabs>
          <w:tab w:val="left" w:pos="284"/>
        </w:tabs>
        <w:spacing w:after="0" w:line="240" w:lineRule="auto"/>
        <w:ind w:left="284" w:hanging="284"/>
        <w:jc w:val="both"/>
        <w:rPr>
          <w:rFonts w:ascii="Times New Roman" w:hAnsi="Times New Roman" w:cs="Times New Roman"/>
          <w:sz w:val="24"/>
        </w:rPr>
      </w:pPr>
      <w:r w:rsidRPr="002C18B6">
        <w:rPr>
          <w:rFonts w:ascii="Times New Roman" w:hAnsi="Times New Roman" w:cs="Times New Roman"/>
          <w:sz w:val="24"/>
        </w:rPr>
        <w:t>ES dalībvalstīm paredzētā informācija;</w:t>
      </w:r>
    </w:p>
    <w:p w14:paraId="3FC988EA" w14:textId="04C75FAD" w:rsidR="00587E33" w:rsidRDefault="00B230BA" w:rsidP="00AE699E">
      <w:pPr>
        <w:pStyle w:val="ListParagraph"/>
        <w:numPr>
          <w:ilvl w:val="0"/>
          <w:numId w:val="39"/>
        </w:numPr>
        <w:spacing w:after="0" w:line="240" w:lineRule="auto"/>
        <w:ind w:left="284" w:hanging="284"/>
        <w:jc w:val="both"/>
        <w:rPr>
          <w:rFonts w:ascii="Times New Roman" w:hAnsi="Times New Roman" w:cs="Times New Roman"/>
          <w:sz w:val="24"/>
        </w:rPr>
      </w:pPr>
      <w:r>
        <w:rPr>
          <w:rFonts w:ascii="Times New Roman" w:hAnsi="Times New Roman" w:cs="Times New Roman"/>
          <w:sz w:val="24"/>
        </w:rPr>
        <w:t>n</w:t>
      </w:r>
      <w:r w:rsidR="00587E33" w:rsidRPr="002C18B6">
        <w:rPr>
          <w:rFonts w:ascii="Times New Roman" w:hAnsi="Times New Roman" w:cs="Times New Roman"/>
          <w:sz w:val="24"/>
        </w:rPr>
        <w:t>o</w:t>
      </w:r>
      <w:r w:rsidR="007F18EA" w:rsidRPr="007F18EA">
        <w:t xml:space="preserve"> </w:t>
      </w:r>
      <w:r w:rsidR="007F18EA" w:rsidRPr="003B7D27">
        <w:rPr>
          <w:rFonts w:ascii="Times New Roman" w:hAnsi="Times New Roman" w:cs="Times New Roman"/>
          <w:sz w:val="24"/>
          <w:szCs w:val="24"/>
        </w:rPr>
        <w:t>Latvijas Republikas</w:t>
      </w:r>
      <w:r w:rsidR="00587E33" w:rsidRPr="002C18B6">
        <w:rPr>
          <w:rFonts w:ascii="Times New Roman" w:hAnsi="Times New Roman" w:cs="Times New Roman"/>
          <w:sz w:val="24"/>
        </w:rPr>
        <w:t xml:space="preserve"> NM un ES dalībvalstīm saņemtā informācija.</w:t>
      </w:r>
    </w:p>
    <w:p w14:paraId="25A1CAA7" w14:textId="77777777" w:rsidR="00F84DDF" w:rsidRPr="002C18B6" w:rsidRDefault="00F84DDF" w:rsidP="00F84DDF">
      <w:pPr>
        <w:pStyle w:val="ListParagraph"/>
        <w:spacing w:after="0" w:line="240" w:lineRule="auto"/>
        <w:ind w:left="284"/>
        <w:jc w:val="both"/>
        <w:rPr>
          <w:rFonts w:ascii="Times New Roman" w:hAnsi="Times New Roman" w:cs="Times New Roman"/>
          <w:sz w:val="24"/>
        </w:rPr>
      </w:pPr>
    </w:p>
    <w:p w14:paraId="48106C25" w14:textId="77777777" w:rsidR="00F84DDF" w:rsidRPr="00F84DDF" w:rsidRDefault="6ADDCE4C"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 xml:space="preserve">2.3.1.2. </w:t>
      </w:r>
      <w:r w:rsidR="0E2C1805" w:rsidRPr="7EB64516">
        <w:rPr>
          <w:rFonts w:ascii="Times New Roman" w:hAnsi="Times New Roman" w:cs="Times New Roman"/>
          <w:b/>
          <w:bCs/>
          <w:i w:val="0"/>
          <w:iCs w:val="0"/>
          <w:color w:val="auto"/>
          <w:sz w:val="28"/>
          <w:szCs w:val="28"/>
        </w:rPr>
        <w:t>PVNATM izpildāmās funkcijas</w:t>
      </w:r>
    </w:p>
    <w:p w14:paraId="07029E90" w14:textId="180C1ACB" w:rsidR="00F84DDF" w:rsidRPr="00E65032" w:rsidRDefault="00F84DDF" w:rsidP="00F84DDF">
      <w:pPr>
        <w:spacing w:after="0"/>
        <w:rPr>
          <w:rFonts w:ascii="Times New Roman" w:hAnsi="Times New Roman" w:cs="Times New Roman"/>
          <w:sz w:val="24"/>
          <w:szCs w:val="24"/>
        </w:rPr>
      </w:pPr>
      <w:r>
        <w:rPr>
          <w:rFonts w:ascii="Times New Roman" w:hAnsi="Times New Roman" w:cs="Times New Roman"/>
          <w:sz w:val="24"/>
        </w:rPr>
        <w:t>PVNATM modulim</w:t>
      </w:r>
      <w:r w:rsidRPr="00E65032">
        <w:rPr>
          <w:rFonts w:ascii="Times New Roman" w:hAnsi="Times New Roman" w:cs="Times New Roman"/>
          <w:sz w:val="24"/>
        </w:rPr>
        <w:t xml:space="preserve"> jānodrošina šādu galveno funkciju izpildes atbalsts:</w:t>
      </w:r>
    </w:p>
    <w:p w14:paraId="0ACE59A8" w14:textId="410DEA22" w:rsidR="00AB29D3" w:rsidRPr="00AB29D3" w:rsidRDefault="007F18EA" w:rsidP="00AE699E">
      <w:pPr>
        <w:pStyle w:val="Bodytext0"/>
        <w:numPr>
          <w:ilvl w:val="0"/>
          <w:numId w:val="40"/>
        </w:numPr>
        <w:spacing w:before="0" w:after="0"/>
        <w:ind w:left="284" w:hanging="284"/>
        <w:rPr>
          <w:rFonts w:eastAsiaTheme="majorEastAsia"/>
        </w:rPr>
      </w:pPr>
      <w:r>
        <w:t>Latvijas Republikas</w:t>
      </w:r>
      <w:r w:rsidR="00F84DDF">
        <w:t xml:space="preserve"> NM EDS iesniegto doku</w:t>
      </w:r>
      <w:r w:rsidR="00AB29D3">
        <w:t>mentu (gan pirmreizējo, gan precizēto) datu saņemšana un izvietošana NIS CDB;</w:t>
      </w:r>
    </w:p>
    <w:p w14:paraId="6517C39D" w14:textId="6BC14134" w:rsidR="00AB29D3" w:rsidRPr="00AB29D3" w:rsidRDefault="00AB29D3" w:rsidP="00AE699E">
      <w:pPr>
        <w:pStyle w:val="Bodytext0"/>
        <w:numPr>
          <w:ilvl w:val="0"/>
          <w:numId w:val="40"/>
        </w:numPr>
        <w:spacing w:before="0" w:after="0"/>
        <w:ind w:left="284" w:hanging="284"/>
        <w:rPr>
          <w:rFonts w:eastAsiaTheme="majorEastAsia"/>
        </w:rPr>
      </w:pPr>
      <w:r>
        <w:rPr>
          <w:rFonts w:eastAsiaTheme="majorEastAsia"/>
        </w:rPr>
        <w:t>PVN atmaksu dokumentu datu pārveidošana par noteiktas struktūras XML ziņojumiem;</w:t>
      </w:r>
    </w:p>
    <w:p w14:paraId="52C01EF7" w14:textId="6FAE2EEF" w:rsidR="00AB29D3" w:rsidRPr="00AB29D3" w:rsidRDefault="35C2056C" w:rsidP="7EB64516">
      <w:pPr>
        <w:pStyle w:val="Bodytext0"/>
        <w:numPr>
          <w:ilvl w:val="0"/>
          <w:numId w:val="40"/>
        </w:numPr>
        <w:spacing w:before="0" w:after="0"/>
        <w:ind w:left="284" w:hanging="284"/>
        <w:rPr>
          <w:rFonts w:eastAsiaTheme="majorEastAsia"/>
        </w:rPr>
      </w:pPr>
      <w:r>
        <w:t>d</w:t>
      </w:r>
      <w:r w:rsidR="51450CFB">
        <w:t>atu transformācijas programmatūras startēšana un nosūtīšana;</w:t>
      </w:r>
    </w:p>
    <w:p w14:paraId="00341971" w14:textId="084B84C8" w:rsidR="00AB29D3" w:rsidRPr="00AB29D3" w:rsidRDefault="0C0F8DD6" w:rsidP="7EB64516">
      <w:pPr>
        <w:pStyle w:val="Bodytext0"/>
        <w:numPr>
          <w:ilvl w:val="0"/>
          <w:numId w:val="40"/>
        </w:numPr>
        <w:spacing w:before="0" w:after="0"/>
        <w:ind w:left="284" w:hanging="284"/>
        <w:rPr>
          <w:rFonts w:eastAsiaTheme="majorEastAsia"/>
        </w:rPr>
      </w:pPr>
      <w:r>
        <w:t>n</w:t>
      </w:r>
      <w:r w:rsidR="51450CFB">
        <w:t xml:space="preserve">o ES DV saņemto ziņojumu </w:t>
      </w:r>
      <w:r w:rsidR="73A146B0">
        <w:t xml:space="preserve">(PVN atmaksas pieteikumu, apliecinājumu un lēmumu) </w:t>
      </w:r>
      <w:r w:rsidR="51450CFB">
        <w:t>saņemšana XML formā, apstrāde uz izvietošana NIS CDB;</w:t>
      </w:r>
    </w:p>
    <w:p w14:paraId="616FC815" w14:textId="5431AD2B" w:rsidR="00B51861" w:rsidRPr="00B51861" w:rsidRDefault="73DEDB5A" w:rsidP="7EB64516">
      <w:pPr>
        <w:pStyle w:val="Bodytext0"/>
        <w:numPr>
          <w:ilvl w:val="0"/>
          <w:numId w:val="40"/>
        </w:numPr>
        <w:spacing w:before="0" w:after="0"/>
        <w:ind w:left="284" w:hanging="284"/>
        <w:rPr>
          <w:rFonts w:eastAsiaTheme="majorEastAsia"/>
        </w:rPr>
      </w:pPr>
      <w:r>
        <w:t>s</w:t>
      </w:r>
      <w:r w:rsidR="0198AE56">
        <w:t>ekmīgas datu izvietošanas gadījumā – automātiska saņemšanas apliecinājuma izveidošana un nosūtīšana;</w:t>
      </w:r>
    </w:p>
    <w:p w14:paraId="6B61386F" w14:textId="10CD3386" w:rsidR="00993D21" w:rsidRPr="00993D21" w:rsidRDefault="37F75164" w:rsidP="7EB64516">
      <w:pPr>
        <w:pStyle w:val="Bodytext0"/>
        <w:numPr>
          <w:ilvl w:val="0"/>
          <w:numId w:val="40"/>
        </w:numPr>
        <w:spacing w:before="0" w:after="0"/>
        <w:ind w:left="284" w:hanging="284"/>
        <w:rPr>
          <w:rFonts w:eastAsiaTheme="majorEastAsia"/>
        </w:rPr>
      </w:pPr>
      <w:r>
        <w:t>s</w:t>
      </w:r>
      <w:r w:rsidR="0198AE56">
        <w:t>aņemto dokumentu manuāl</w:t>
      </w:r>
      <w:r w:rsidR="73A146B0">
        <w:t>a</w:t>
      </w:r>
      <w:r w:rsidR="0198AE56">
        <w:t xml:space="preserve"> apstrād</w:t>
      </w:r>
      <w:r w:rsidR="73A146B0">
        <w:t>e un lēmumu pieņemšana;</w:t>
      </w:r>
    </w:p>
    <w:p w14:paraId="6A72D576" w14:textId="2B3E5A8C" w:rsidR="00993D21" w:rsidRPr="00993D21" w:rsidRDefault="6E55A52F" w:rsidP="7EB64516">
      <w:pPr>
        <w:pStyle w:val="Bodytext0"/>
        <w:numPr>
          <w:ilvl w:val="0"/>
          <w:numId w:val="40"/>
        </w:numPr>
        <w:spacing w:before="0" w:after="0"/>
        <w:ind w:left="284" w:hanging="284"/>
        <w:rPr>
          <w:rFonts w:eastAsiaTheme="majorEastAsia"/>
        </w:rPr>
      </w:pPr>
      <w:r>
        <w:t>t</w:t>
      </w:r>
      <w:r w:rsidR="73A146B0">
        <w:t xml:space="preserve">ematisko pārbaužu manuālas izpildes nodrošināšana; </w:t>
      </w:r>
    </w:p>
    <w:p w14:paraId="3F2558BF" w14:textId="12246F8C" w:rsidR="000113E9" w:rsidRPr="00886C00" w:rsidRDefault="287A7411" w:rsidP="7EB64516">
      <w:pPr>
        <w:pStyle w:val="Bodytext0"/>
        <w:numPr>
          <w:ilvl w:val="0"/>
          <w:numId w:val="40"/>
        </w:numPr>
        <w:spacing w:before="0" w:after="0"/>
        <w:ind w:left="284" w:hanging="284"/>
        <w:rPr>
          <w:rFonts w:eastAsiaTheme="majorEastAsia"/>
        </w:rPr>
      </w:pPr>
      <w:r>
        <w:t>m</w:t>
      </w:r>
      <w:r w:rsidR="73A146B0">
        <w:t>aksājumu uzdevumu manuāla sagatavošana</w:t>
      </w:r>
      <w:r w:rsidR="2B85C3DA">
        <w:t>;</w:t>
      </w:r>
    </w:p>
    <w:p w14:paraId="713D856A" w14:textId="78559AEE" w:rsidR="00806708" w:rsidRDefault="007F18EA" w:rsidP="00AE699E">
      <w:pPr>
        <w:pStyle w:val="Bodytext0"/>
        <w:numPr>
          <w:ilvl w:val="0"/>
          <w:numId w:val="40"/>
        </w:numPr>
        <w:spacing w:before="0" w:after="0"/>
        <w:ind w:left="284" w:hanging="284"/>
        <w:rPr>
          <w:rFonts w:eastAsiaTheme="majorEastAsia"/>
        </w:rPr>
      </w:pPr>
      <w:r>
        <w:t>Latvijas Republikas</w:t>
      </w:r>
      <w:r w:rsidR="00BB2FFD">
        <w:rPr>
          <w:rFonts w:eastAsiaTheme="majorEastAsia"/>
        </w:rPr>
        <w:t xml:space="preserve"> NM informēšana e-pasta veidā. </w:t>
      </w:r>
    </w:p>
    <w:p w14:paraId="0725A44F" w14:textId="77777777" w:rsidR="00417C4D" w:rsidRPr="00417C4D" w:rsidRDefault="00417C4D" w:rsidP="00417C4D">
      <w:pPr>
        <w:pStyle w:val="Bodytext0"/>
        <w:spacing w:before="0" w:after="0"/>
        <w:ind w:left="284"/>
        <w:rPr>
          <w:rFonts w:eastAsiaTheme="majorEastAsia"/>
        </w:rPr>
      </w:pPr>
    </w:p>
    <w:p w14:paraId="4A71E450" w14:textId="77777777" w:rsidR="00806708" w:rsidRDefault="57A57A8A" w:rsidP="00130A3C">
      <w:pPr>
        <w:pStyle w:val="Heading4"/>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lastRenderedPageBreak/>
        <w:t xml:space="preserve">2.3.1.3. PVNATM darbināšanas vide </w:t>
      </w:r>
    </w:p>
    <w:p w14:paraId="7C0A89C5" w14:textId="445317D3" w:rsidR="00A50FDF" w:rsidRPr="00806708" w:rsidRDefault="00FE54C3" w:rsidP="00AE699E">
      <w:pPr>
        <w:pStyle w:val="ListParagraph"/>
        <w:numPr>
          <w:ilvl w:val="0"/>
          <w:numId w:val="47"/>
        </w:numPr>
        <w:spacing w:after="0"/>
        <w:ind w:left="360"/>
        <w:jc w:val="both"/>
        <w:rPr>
          <w:rFonts w:ascii="Times New Roman" w:hAnsi="Times New Roman" w:cs="Times New Roman"/>
          <w:sz w:val="24"/>
        </w:rPr>
      </w:pPr>
      <w:r>
        <w:rPr>
          <w:rFonts w:ascii="Times New Roman" w:hAnsi="Times New Roman" w:cs="Times New Roman"/>
          <w:sz w:val="24"/>
        </w:rPr>
        <w:t>PVNATM</w:t>
      </w:r>
      <w:r w:rsidR="00A50FDF" w:rsidRPr="00806708">
        <w:rPr>
          <w:rFonts w:ascii="Times New Roman" w:hAnsi="Times New Roman" w:cs="Times New Roman"/>
          <w:sz w:val="24"/>
        </w:rPr>
        <w:t xml:space="preserve"> programmatūra ievēro IZIS esošās lietotāju </w:t>
      </w:r>
      <w:proofErr w:type="spellStart"/>
      <w:r w:rsidR="00A50FDF" w:rsidRPr="00806708">
        <w:rPr>
          <w:rFonts w:ascii="Times New Roman" w:hAnsi="Times New Roman" w:cs="Times New Roman"/>
          <w:sz w:val="24"/>
        </w:rPr>
        <w:t>saskarņu</w:t>
      </w:r>
      <w:proofErr w:type="spellEnd"/>
      <w:r w:rsidR="00A50FDF" w:rsidRPr="00806708">
        <w:rPr>
          <w:rFonts w:ascii="Times New Roman" w:hAnsi="Times New Roman" w:cs="Times New Roman"/>
          <w:sz w:val="24"/>
        </w:rPr>
        <w:t xml:space="preserve">, </w:t>
      </w:r>
      <w:proofErr w:type="spellStart"/>
      <w:r w:rsidR="00A50FDF" w:rsidRPr="00806708">
        <w:rPr>
          <w:rFonts w:ascii="Times New Roman" w:hAnsi="Times New Roman" w:cs="Times New Roman"/>
          <w:sz w:val="24"/>
        </w:rPr>
        <w:t>ievaddatu</w:t>
      </w:r>
      <w:proofErr w:type="spellEnd"/>
      <w:r w:rsidR="00A50FDF" w:rsidRPr="00806708">
        <w:rPr>
          <w:rFonts w:ascii="Times New Roman" w:hAnsi="Times New Roman" w:cs="Times New Roman"/>
          <w:sz w:val="24"/>
        </w:rPr>
        <w:t xml:space="preserve"> validācijas, autentifikācijas, drošības, ātrdarbības un citas prasības. ASP.NET lappušu apstrādes serveris, kura programmatūra funkcionē šādā darbināšanas vidē:</w:t>
      </w:r>
    </w:p>
    <w:p w14:paraId="3B543617" w14:textId="77777777" w:rsidR="00A50FDF" w:rsidRPr="00321983" w:rsidRDefault="00A50FDF" w:rsidP="00AE699E">
      <w:pPr>
        <w:pStyle w:val="ListBullet3"/>
        <w:numPr>
          <w:ilvl w:val="0"/>
          <w:numId w:val="29"/>
        </w:numPr>
        <w:tabs>
          <w:tab w:val="clear" w:pos="1713"/>
        </w:tabs>
        <w:spacing w:before="0"/>
        <w:ind w:left="851" w:hanging="284"/>
        <w:contextualSpacing/>
      </w:pPr>
      <w:r w:rsidRPr="00321983">
        <w:rPr>
          <w:iCs/>
        </w:rPr>
        <w:t>MS Windows</w:t>
      </w:r>
      <w:r w:rsidRPr="00321983">
        <w:t xml:space="preserve"> </w:t>
      </w:r>
      <w:r w:rsidRPr="00321983">
        <w:rPr>
          <w:iCs/>
        </w:rPr>
        <w:t>2008 R2 64bit</w:t>
      </w:r>
      <w:r w:rsidRPr="00321983">
        <w:t xml:space="preserve"> servera operētājsistēma;</w:t>
      </w:r>
    </w:p>
    <w:p w14:paraId="28ABE88C" w14:textId="77777777" w:rsidR="00A50FDF" w:rsidRPr="00321983" w:rsidRDefault="00A50FDF" w:rsidP="00AE699E">
      <w:pPr>
        <w:pStyle w:val="ListBullet3"/>
        <w:numPr>
          <w:ilvl w:val="0"/>
          <w:numId w:val="29"/>
        </w:numPr>
        <w:tabs>
          <w:tab w:val="clear" w:pos="1713"/>
        </w:tabs>
        <w:spacing w:before="0"/>
        <w:ind w:left="851" w:hanging="284"/>
        <w:contextualSpacing/>
      </w:pPr>
      <w:r w:rsidRPr="00321983">
        <w:rPr>
          <w:iCs/>
        </w:rPr>
        <w:t>MS IIS WWW</w:t>
      </w:r>
      <w:r w:rsidRPr="00321983">
        <w:t xml:space="preserve"> serveris v.7.0 vai jaunāka;</w:t>
      </w:r>
    </w:p>
    <w:p w14:paraId="660514AE" w14:textId="77777777" w:rsidR="00A50FDF" w:rsidRPr="00321983" w:rsidRDefault="00A50FDF" w:rsidP="00AE699E">
      <w:pPr>
        <w:pStyle w:val="ListBullet3"/>
        <w:numPr>
          <w:ilvl w:val="0"/>
          <w:numId w:val="29"/>
        </w:numPr>
        <w:tabs>
          <w:tab w:val="clear" w:pos="1713"/>
        </w:tabs>
        <w:ind w:left="851" w:hanging="284"/>
        <w:contextualSpacing/>
      </w:pPr>
      <w:r w:rsidRPr="00321983">
        <w:rPr>
          <w:iCs/>
        </w:rPr>
        <w:t>SSL</w:t>
      </w:r>
      <w:r w:rsidRPr="00321983">
        <w:t xml:space="preserve"> sertifikāts;</w:t>
      </w:r>
    </w:p>
    <w:p w14:paraId="6BF73E89" w14:textId="77777777" w:rsidR="00A50FDF" w:rsidRDefault="00A50FDF" w:rsidP="00AE699E">
      <w:pPr>
        <w:pStyle w:val="ListBullet3"/>
        <w:numPr>
          <w:ilvl w:val="0"/>
          <w:numId w:val="29"/>
        </w:numPr>
        <w:tabs>
          <w:tab w:val="clear" w:pos="1713"/>
        </w:tabs>
        <w:spacing w:before="0"/>
        <w:ind w:left="851" w:hanging="284"/>
        <w:contextualSpacing/>
      </w:pPr>
      <w:r w:rsidRPr="00321983">
        <w:rPr>
          <w:iCs/>
        </w:rPr>
        <w:t xml:space="preserve">MS .NET </w:t>
      </w:r>
      <w:proofErr w:type="spellStart"/>
      <w:r w:rsidRPr="00321983">
        <w:rPr>
          <w:iCs/>
        </w:rPr>
        <w:t>FrameWork</w:t>
      </w:r>
      <w:proofErr w:type="spellEnd"/>
      <w:r w:rsidRPr="00321983">
        <w:t xml:space="preserve"> v.3.5 vai jaunāka;</w:t>
      </w:r>
    </w:p>
    <w:p w14:paraId="0726FA1F" w14:textId="683728F0" w:rsidR="00A50FDF" w:rsidRPr="000908CB" w:rsidRDefault="00A50FDF" w:rsidP="00AE699E">
      <w:pPr>
        <w:pStyle w:val="Bodytext0"/>
        <w:numPr>
          <w:ilvl w:val="0"/>
          <w:numId w:val="29"/>
        </w:numPr>
        <w:tabs>
          <w:tab w:val="clear" w:pos="1713"/>
          <w:tab w:val="num" w:pos="1353"/>
        </w:tabs>
        <w:spacing w:before="0"/>
        <w:ind w:left="851" w:hanging="284"/>
      </w:pPr>
      <w:r>
        <w:rPr>
          <w:iCs/>
        </w:rPr>
        <w:t>I</w:t>
      </w:r>
      <w:r w:rsidRPr="00321983">
        <w:rPr>
          <w:iCs/>
        </w:rPr>
        <w:t>BM-</w:t>
      </w:r>
      <w:proofErr w:type="spellStart"/>
      <w:r w:rsidRPr="00321983">
        <w:rPr>
          <w:iCs/>
        </w:rPr>
        <w:t>Informix</w:t>
      </w:r>
      <w:proofErr w:type="spellEnd"/>
      <w:r w:rsidRPr="00321983">
        <w:rPr>
          <w:iCs/>
        </w:rPr>
        <w:t xml:space="preserve"> </w:t>
      </w:r>
      <w:proofErr w:type="spellStart"/>
      <w:r w:rsidRPr="00321983">
        <w:rPr>
          <w:iCs/>
        </w:rPr>
        <w:t>Connect</w:t>
      </w:r>
      <w:proofErr w:type="spellEnd"/>
      <w:r w:rsidRPr="00321983">
        <w:rPr>
          <w:iCs/>
        </w:rPr>
        <w:t xml:space="preserve"> 3.5 FC8 vai jaunāka</w:t>
      </w:r>
      <w:r w:rsidR="00D23A97">
        <w:rPr>
          <w:iCs/>
        </w:rPr>
        <w:t>.</w:t>
      </w:r>
    </w:p>
    <w:p w14:paraId="7D561D8C" w14:textId="45BB2015" w:rsidR="00A50FDF" w:rsidRPr="00A50FDF" w:rsidRDefault="00A50FDF" w:rsidP="00AE699E">
      <w:pPr>
        <w:pStyle w:val="Bodytext0"/>
        <w:numPr>
          <w:ilvl w:val="0"/>
          <w:numId w:val="47"/>
        </w:numPr>
        <w:spacing w:before="0" w:after="0"/>
        <w:ind w:left="360"/>
      </w:pPr>
      <w:proofErr w:type="spellStart"/>
      <w:r>
        <w:t>Web</w:t>
      </w:r>
      <w:proofErr w:type="spellEnd"/>
      <w:r>
        <w:t xml:space="preserve"> servisi ir izstrādāti</w:t>
      </w:r>
      <w:r w:rsidR="00832785">
        <w:t>,</w:t>
      </w:r>
      <w:r>
        <w:t xml:space="preserve"> izmantojot </w:t>
      </w:r>
      <w:r w:rsidRPr="00987DF3">
        <w:rPr>
          <w:iCs/>
        </w:rPr>
        <w:t xml:space="preserve">Java Enterprise </w:t>
      </w:r>
      <w:proofErr w:type="spellStart"/>
      <w:r w:rsidRPr="00987DF3">
        <w:rPr>
          <w:iCs/>
        </w:rPr>
        <w:t>Edition</w:t>
      </w:r>
      <w:proofErr w:type="spellEnd"/>
      <w:r w:rsidRPr="00987DF3">
        <w:rPr>
          <w:iCs/>
        </w:rPr>
        <w:t xml:space="preserve"> platformu kā autonomi publicējamu EAR aplikāciju, kura izmanto šād</w:t>
      </w:r>
      <w:r w:rsidR="00D23A97">
        <w:rPr>
          <w:iCs/>
        </w:rPr>
        <w:t>a</w:t>
      </w:r>
      <w:r w:rsidRPr="00987DF3">
        <w:rPr>
          <w:iCs/>
        </w:rPr>
        <w:t>s VID infrastruktūras komponent</w:t>
      </w:r>
      <w:r w:rsidR="00D23A97">
        <w:rPr>
          <w:iCs/>
        </w:rPr>
        <w:t>e</w:t>
      </w:r>
      <w:r w:rsidRPr="00987DF3">
        <w:rPr>
          <w:iCs/>
        </w:rPr>
        <w:t>s:</w:t>
      </w:r>
    </w:p>
    <w:p w14:paraId="6BB87D17" w14:textId="77777777" w:rsidR="00A50FDF" w:rsidRPr="00987DF3" w:rsidRDefault="00A50FDF" w:rsidP="00AE699E">
      <w:pPr>
        <w:pStyle w:val="ListBullet3"/>
        <w:numPr>
          <w:ilvl w:val="0"/>
          <w:numId w:val="46"/>
        </w:numPr>
        <w:spacing w:before="0"/>
        <w:ind w:left="851" w:hanging="284"/>
        <w:contextualSpacing/>
        <w:rPr>
          <w:iCs/>
        </w:rPr>
      </w:pPr>
      <w:r w:rsidRPr="00987DF3">
        <w:rPr>
          <w:iCs/>
        </w:rPr>
        <w:t xml:space="preserve">VIDISS </w:t>
      </w:r>
      <w:proofErr w:type="spellStart"/>
      <w:r w:rsidRPr="00987DF3">
        <w:rPr>
          <w:iCs/>
        </w:rPr>
        <w:t>Lielapjoma</w:t>
      </w:r>
      <w:proofErr w:type="spellEnd"/>
      <w:r w:rsidRPr="00987DF3">
        <w:rPr>
          <w:iCs/>
        </w:rPr>
        <w:t xml:space="preserve"> datu krātuvi (LDK) un WS tehnoloģiju;</w:t>
      </w:r>
    </w:p>
    <w:p w14:paraId="1FA3D7AA" w14:textId="77777777" w:rsidR="00A50FDF" w:rsidRPr="00987DF3" w:rsidRDefault="00A50FDF" w:rsidP="00AE699E">
      <w:pPr>
        <w:pStyle w:val="ListBullet3"/>
        <w:numPr>
          <w:ilvl w:val="0"/>
          <w:numId w:val="46"/>
        </w:numPr>
        <w:spacing w:before="0"/>
        <w:ind w:left="851" w:hanging="284"/>
        <w:contextualSpacing/>
        <w:rPr>
          <w:iCs/>
        </w:rPr>
      </w:pPr>
      <w:r w:rsidRPr="00987DF3">
        <w:rPr>
          <w:iCs/>
        </w:rPr>
        <w:t xml:space="preserve">VIDISS infrastruktūrā  ietilpstošo VID lietotāju repozitoriju (AD - </w:t>
      </w:r>
      <w:proofErr w:type="spellStart"/>
      <w:r w:rsidRPr="00987DF3">
        <w:rPr>
          <w:iCs/>
        </w:rPr>
        <w:t>Active</w:t>
      </w:r>
      <w:proofErr w:type="spellEnd"/>
      <w:r w:rsidRPr="00987DF3">
        <w:rPr>
          <w:iCs/>
        </w:rPr>
        <w:t xml:space="preserve"> </w:t>
      </w:r>
      <w:proofErr w:type="spellStart"/>
      <w:r w:rsidRPr="00987DF3">
        <w:rPr>
          <w:iCs/>
        </w:rPr>
        <w:t>Directory</w:t>
      </w:r>
      <w:proofErr w:type="spellEnd"/>
      <w:r w:rsidRPr="00987DF3">
        <w:rPr>
          <w:iCs/>
        </w:rPr>
        <w:t xml:space="preserve">); </w:t>
      </w:r>
    </w:p>
    <w:p w14:paraId="6B95556B" w14:textId="5CC2F137" w:rsidR="00A50FDF" w:rsidRPr="00987DF3" w:rsidRDefault="00A50FDF" w:rsidP="00AE699E">
      <w:pPr>
        <w:pStyle w:val="ListBullet3"/>
        <w:numPr>
          <w:ilvl w:val="0"/>
          <w:numId w:val="46"/>
        </w:numPr>
        <w:spacing w:before="0"/>
        <w:ind w:left="851" w:hanging="284"/>
        <w:contextualSpacing/>
        <w:rPr>
          <w:iCs/>
        </w:rPr>
      </w:pPr>
      <w:r w:rsidRPr="00987DF3">
        <w:rPr>
          <w:iCs/>
        </w:rPr>
        <w:t xml:space="preserve">Oracle </w:t>
      </w:r>
      <w:proofErr w:type="spellStart"/>
      <w:r w:rsidRPr="00987DF3">
        <w:rPr>
          <w:iCs/>
        </w:rPr>
        <w:t>WebLogic</w:t>
      </w:r>
      <w:proofErr w:type="spellEnd"/>
      <w:r w:rsidRPr="00987DF3">
        <w:rPr>
          <w:iCs/>
        </w:rPr>
        <w:t xml:space="preserve"> Server </w:t>
      </w:r>
      <w:proofErr w:type="spellStart"/>
      <w:r w:rsidRPr="00987DF3">
        <w:rPr>
          <w:iCs/>
        </w:rPr>
        <w:t>lietojumserveru</w:t>
      </w:r>
      <w:proofErr w:type="spellEnd"/>
      <w:r w:rsidRPr="00987DF3">
        <w:rPr>
          <w:iCs/>
        </w:rPr>
        <w:t xml:space="preserve"> klasteri (versija 12.1.3 vai augstāka), uz kura uzstādīts vismaz Oracle Enterprise </w:t>
      </w:r>
      <w:proofErr w:type="spellStart"/>
      <w:r w:rsidRPr="00987DF3">
        <w:rPr>
          <w:iCs/>
        </w:rPr>
        <w:t>Manager</w:t>
      </w:r>
      <w:proofErr w:type="spellEnd"/>
      <w:r w:rsidRPr="00987DF3">
        <w:rPr>
          <w:iCs/>
        </w:rPr>
        <w:t xml:space="preserve">, Oracle </w:t>
      </w:r>
      <w:proofErr w:type="spellStart"/>
      <w:r w:rsidRPr="00987DF3">
        <w:rPr>
          <w:iCs/>
        </w:rPr>
        <w:t>Metadata</w:t>
      </w:r>
      <w:proofErr w:type="spellEnd"/>
      <w:r w:rsidRPr="00987DF3">
        <w:rPr>
          <w:iCs/>
        </w:rPr>
        <w:t xml:space="preserve"> Services un Oracle </w:t>
      </w:r>
      <w:proofErr w:type="spellStart"/>
      <w:r w:rsidRPr="00987DF3">
        <w:rPr>
          <w:iCs/>
        </w:rPr>
        <w:t>Web</w:t>
      </w:r>
      <w:proofErr w:type="spellEnd"/>
      <w:r w:rsidRPr="00987DF3">
        <w:rPr>
          <w:iCs/>
        </w:rPr>
        <w:t xml:space="preserve"> Services </w:t>
      </w:r>
      <w:proofErr w:type="spellStart"/>
      <w:r w:rsidRPr="00987DF3">
        <w:rPr>
          <w:iCs/>
        </w:rPr>
        <w:t>Manager</w:t>
      </w:r>
      <w:proofErr w:type="spellEnd"/>
      <w:r w:rsidRPr="00987DF3">
        <w:rPr>
          <w:iCs/>
        </w:rPr>
        <w:t xml:space="preserve"> (OWSM) ar tā sniegto drošības politiku pārvaldības infrastruktūru</w:t>
      </w:r>
      <w:r w:rsidR="00D23A97">
        <w:rPr>
          <w:iCs/>
        </w:rPr>
        <w:t>;</w:t>
      </w:r>
    </w:p>
    <w:p w14:paraId="189A9233" w14:textId="1AD81AAA" w:rsidR="00B54979" w:rsidRPr="00B54979" w:rsidRDefault="444DDCA3" w:rsidP="7EB64516">
      <w:pPr>
        <w:pStyle w:val="ListParagraph"/>
        <w:numPr>
          <w:ilvl w:val="0"/>
          <w:numId w:val="38"/>
        </w:numPr>
        <w:spacing w:after="0"/>
        <w:ind w:left="851" w:hanging="284"/>
        <w:jc w:val="both"/>
        <w:rPr>
          <w:rFonts w:ascii="Times New Roman" w:hAnsi="Times New Roman" w:cs="Times New Roman"/>
          <w:sz w:val="24"/>
          <w:szCs w:val="24"/>
        </w:rPr>
      </w:pPr>
      <w:r w:rsidRPr="7EB64516">
        <w:rPr>
          <w:rFonts w:ascii="Times New Roman" w:hAnsi="Times New Roman" w:cs="Times New Roman"/>
          <w:sz w:val="24"/>
          <w:szCs w:val="24"/>
        </w:rPr>
        <w:t>t</w:t>
      </w:r>
      <w:r w:rsidR="4DAB2BA3" w:rsidRPr="7EB64516">
        <w:rPr>
          <w:rFonts w:ascii="Times New Roman" w:hAnsi="Times New Roman" w:cs="Times New Roman"/>
          <w:sz w:val="24"/>
          <w:szCs w:val="24"/>
        </w:rPr>
        <w:t xml:space="preserve">iek izmantots NIS CDB IBM </w:t>
      </w:r>
      <w:proofErr w:type="spellStart"/>
      <w:r w:rsidR="4DAB2BA3" w:rsidRPr="7EB64516">
        <w:rPr>
          <w:rFonts w:ascii="Times New Roman" w:hAnsi="Times New Roman" w:cs="Times New Roman"/>
          <w:sz w:val="24"/>
          <w:szCs w:val="24"/>
        </w:rPr>
        <w:t>Informix</w:t>
      </w:r>
      <w:proofErr w:type="spellEnd"/>
      <w:r w:rsidR="4DAB2BA3" w:rsidRPr="7EB64516">
        <w:rPr>
          <w:rFonts w:ascii="Times New Roman" w:hAnsi="Times New Roman" w:cs="Times New Roman"/>
          <w:sz w:val="24"/>
          <w:szCs w:val="24"/>
        </w:rPr>
        <w:t xml:space="preserve"> </w:t>
      </w:r>
      <w:proofErr w:type="spellStart"/>
      <w:r w:rsidR="4DAB2BA3" w:rsidRPr="7EB64516">
        <w:rPr>
          <w:rFonts w:ascii="Times New Roman" w:hAnsi="Times New Roman" w:cs="Times New Roman"/>
          <w:sz w:val="24"/>
          <w:szCs w:val="24"/>
        </w:rPr>
        <w:t>Dynamic</w:t>
      </w:r>
      <w:proofErr w:type="spellEnd"/>
      <w:r w:rsidR="4DAB2BA3" w:rsidRPr="7EB64516">
        <w:rPr>
          <w:rFonts w:ascii="Times New Roman" w:hAnsi="Times New Roman" w:cs="Times New Roman"/>
          <w:sz w:val="24"/>
          <w:szCs w:val="24"/>
        </w:rPr>
        <w:t xml:space="preserve"> Server (IDS) V.11.5 vai jaunāka versija</w:t>
      </w:r>
      <w:r w:rsidR="04CE66A8" w:rsidRPr="7EB64516">
        <w:rPr>
          <w:rFonts w:ascii="Times New Roman" w:hAnsi="Times New Roman" w:cs="Times New Roman"/>
          <w:sz w:val="24"/>
          <w:szCs w:val="24"/>
        </w:rPr>
        <w:t>;</w:t>
      </w:r>
    </w:p>
    <w:p w14:paraId="2E776834" w14:textId="6F83A633" w:rsidR="00A50FDF" w:rsidRPr="00D5563B" w:rsidRDefault="553A0FD8" w:rsidP="00130A3C">
      <w:pPr>
        <w:pStyle w:val="ListBullet"/>
        <w:numPr>
          <w:ilvl w:val="0"/>
          <w:numId w:val="38"/>
        </w:numPr>
        <w:spacing w:after="0" w:line="240" w:lineRule="auto"/>
        <w:ind w:left="851" w:hanging="284"/>
        <w:jc w:val="both"/>
        <w:rPr>
          <w:rFonts w:ascii="Times New Roman" w:hAnsi="Times New Roman" w:cs="Times New Roman"/>
          <w:sz w:val="24"/>
          <w:szCs w:val="24"/>
        </w:rPr>
      </w:pPr>
      <w:r w:rsidRPr="7EB64516">
        <w:rPr>
          <w:rFonts w:ascii="Times New Roman" w:hAnsi="Times New Roman" w:cs="Times New Roman"/>
          <w:sz w:val="24"/>
          <w:szCs w:val="24"/>
        </w:rPr>
        <w:t>d</w:t>
      </w:r>
      <w:r w:rsidR="4DAB2BA3" w:rsidRPr="7EB64516">
        <w:rPr>
          <w:rFonts w:ascii="Times New Roman" w:hAnsi="Times New Roman" w:cs="Times New Roman"/>
          <w:sz w:val="24"/>
          <w:szCs w:val="24"/>
        </w:rPr>
        <w:t xml:space="preserve">atu transformēšanai IBM </w:t>
      </w:r>
      <w:proofErr w:type="spellStart"/>
      <w:r w:rsidR="4DAB2BA3" w:rsidRPr="7EB64516">
        <w:rPr>
          <w:rFonts w:ascii="Times New Roman" w:hAnsi="Times New Roman" w:cs="Times New Roman"/>
          <w:sz w:val="24"/>
          <w:szCs w:val="24"/>
        </w:rPr>
        <w:t>DataStage</w:t>
      </w:r>
      <w:proofErr w:type="spellEnd"/>
      <w:r w:rsidR="04CE66A8" w:rsidRPr="7EB64516">
        <w:rPr>
          <w:rFonts w:ascii="Times New Roman" w:hAnsi="Times New Roman" w:cs="Times New Roman"/>
          <w:sz w:val="24"/>
          <w:szCs w:val="24"/>
        </w:rPr>
        <w:t>.</w:t>
      </w:r>
    </w:p>
    <w:p w14:paraId="0106C094" w14:textId="77777777" w:rsidR="00CC795D" w:rsidRDefault="00CC795D" w:rsidP="00130A3C">
      <w:pPr>
        <w:pStyle w:val="Bodytext0"/>
        <w:spacing w:before="0" w:after="0"/>
      </w:pPr>
    </w:p>
    <w:p w14:paraId="283B8AB0" w14:textId="77777777" w:rsidR="00CC795D" w:rsidRDefault="2A7AA04E" w:rsidP="00130A3C">
      <w:pPr>
        <w:pStyle w:val="Heading4"/>
        <w:spacing w:before="0" w:line="240" w:lineRule="auto"/>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2.3.1.4. Datu apmaiņa</w:t>
      </w:r>
    </w:p>
    <w:p w14:paraId="18BC23C4" w14:textId="505C6E90" w:rsidR="00CC795D" w:rsidRDefault="2A7AA04E" w:rsidP="00130A3C">
      <w:pPr>
        <w:pStyle w:val="Bodytext0"/>
        <w:spacing w:before="0" w:after="0"/>
        <w:ind w:firstLine="720"/>
      </w:pPr>
      <w:r>
        <w:t xml:space="preserve">Datu apmaiņa attēlota </w:t>
      </w:r>
      <w:r w:rsidR="263F0EE9">
        <w:t xml:space="preserve">Attēlā </w:t>
      </w:r>
      <w:r>
        <w:t xml:space="preserve">2.3.1.1.-1. PVN atmaksas dokumenti no EDS uz NIS CDB tiek pārnesti EDS importa programmatūras darbināšanas rezultātā. </w:t>
      </w:r>
    </w:p>
    <w:p w14:paraId="545D58BC" w14:textId="7FCF9508" w:rsidR="00CC795D" w:rsidRPr="00111358" w:rsidRDefault="2A7AA04E" w:rsidP="00130A3C">
      <w:pPr>
        <w:pStyle w:val="Bodytext0"/>
        <w:spacing w:before="0" w:after="0"/>
        <w:ind w:firstLine="720"/>
      </w:pPr>
      <w:r>
        <w:t xml:space="preserve">PVNATM datu apmaiņa ar citām ES DV tiek veikta, izmantojot datu transformēšanas programmatūru </w:t>
      </w:r>
      <w:proofErr w:type="spellStart"/>
      <w:r w:rsidRPr="7EB64516">
        <w:rPr>
          <w:i/>
          <w:iCs/>
        </w:rPr>
        <w:t>DataStage</w:t>
      </w:r>
      <w:proofErr w:type="spellEnd"/>
      <w:r>
        <w:t>. Šīs programmatūras vidē tiek darbināti vairāki datu transformāciju procesi, kuri veic datu saņemšanu no citām ES DV un izvietošanu NIS CDB, kā arī datu atlasi no NIS CDB un nosūtīšanu uz citām ES DV. Ar atsevišķa transformāciju procesa palīdzību tiek veikta saņemto PVNATM datu transformēšana no NIS CDB uz EDS DB.</w:t>
      </w:r>
    </w:p>
    <w:p w14:paraId="48E1A58B" w14:textId="0A3609A0" w:rsidR="7EB64516" w:rsidRDefault="7EB64516" w:rsidP="00130A3C">
      <w:pPr>
        <w:pStyle w:val="Bodytext0"/>
        <w:spacing w:before="0" w:after="0"/>
      </w:pPr>
    </w:p>
    <w:p w14:paraId="6DC01A49" w14:textId="4477C0ED" w:rsidR="00043BEA" w:rsidRPr="0031247D" w:rsidRDefault="0F3BBC7B" w:rsidP="00E310CF">
      <w:pPr>
        <w:pStyle w:val="Heading2"/>
        <w:numPr>
          <w:ilvl w:val="1"/>
          <w:numId w:val="33"/>
        </w:numPr>
        <w:ind w:left="567" w:hanging="567"/>
        <w:jc w:val="center"/>
        <w:rPr>
          <w:rFonts w:ascii="Times New Roman" w:hAnsi="Times New Roman" w:cs="Times New Roman"/>
          <w:b/>
          <w:bCs/>
          <w:color w:val="auto"/>
          <w:sz w:val="28"/>
          <w:szCs w:val="28"/>
        </w:rPr>
      </w:pPr>
      <w:bookmarkStart w:id="44" w:name="_Toc135804786"/>
      <w:bookmarkStart w:id="45" w:name="_Toc135805750"/>
      <w:r w:rsidRPr="7EB64516">
        <w:rPr>
          <w:rFonts w:ascii="Times New Roman" w:hAnsi="Times New Roman" w:cs="Times New Roman"/>
          <w:b/>
          <w:bCs/>
          <w:color w:val="auto"/>
          <w:sz w:val="28"/>
          <w:szCs w:val="28"/>
        </w:rPr>
        <w:t>OSS</w:t>
      </w:r>
      <w:r w:rsidR="28468549" w:rsidRPr="7EB64516">
        <w:rPr>
          <w:rFonts w:ascii="Times New Roman" w:hAnsi="Times New Roman" w:cs="Times New Roman"/>
          <w:b/>
          <w:bCs/>
          <w:color w:val="auto"/>
          <w:sz w:val="28"/>
          <w:szCs w:val="28"/>
        </w:rPr>
        <w:t>/IOSS</w:t>
      </w:r>
      <w:r w:rsidRPr="7EB64516">
        <w:rPr>
          <w:rFonts w:ascii="Times New Roman" w:hAnsi="Times New Roman" w:cs="Times New Roman"/>
          <w:b/>
          <w:bCs/>
          <w:color w:val="auto"/>
          <w:sz w:val="28"/>
          <w:szCs w:val="28"/>
        </w:rPr>
        <w:t xml:space="preserve"> apraksts</w:t>
      </w:r>
      <w:bookmarkEnd w:id="44"/>
      <w:bookmarkEnd w:id="45"/>
    </w:p>
    <w:p w14:paraId="59527AFB" w14:textId="77777777" w:rsidR="00043BEA" w:rsidRDefault="23A04F3C" w:rsidP="00130A3C">
      <w:pPr>
        <w:pStyle w:val="Bodytext0"/>
        <w:spacing w:before="0" w:after="0"/>
        <w:ind w:firstLine="720"/>
      </w:pPr>
      <w:r>
        <w:t>Mini vienas pieturas aģentūra (MOSS), kas izveidota 2015.gada 1.janvārī, ir paplašināta no 2021.gada 1.jūlija, un šobrīd ir kļuvusi par vienas pieturas aģentūru (OSS</w:t>
      </w:r>
      <w:r w:rsidR="102E0C9B">
        <w:t>/IOSS</w:t>
      </w:r>
      <w:r>
        <w:t xml:space="preserve">). </w:t>
      </w:r>
      <w:r w:rsidR="609C60C1">
        <w:t xml:space="preserve">Paplašinātā vienas pieturas aģentūra aptver trīs īpašos režīmus: </w:t>
      </w:r>
      <w:proofErr w:type="spellStart"/>
      <w:r w:rsidR="609C60C1">
        <w:t>ārpussavienības</w:t>
      </w:r>
      <w:proofErr w:type="spellEnd"/>
      <w:r w:rsidR="609C60C1">
        <w:t xml:space="preserve"> režīmu,</w:t>
      </w:r>
      <w:r w:rsidR="0C36E324">
        <w:t xml:space="preserve"> </w:t>
      </w:r>
      <w:r w:rsidR="609C60C1">
        <w:t>Savienības režīmu un importa režīmu. Šie īpašie režīmi ļauj nodokļa maksātājiem deklarēt un samaksāt PVN — kas maksājams dalībvalstīs, kurās šie nodokļa maksātāji (parasti) neveic uzņēmējdarbību —, izmantojot tīmekļa portālu dalībvalstī, kurā nodokļa maksātāji ir identificēti (identifikācijas dalībvalstī). Šie režīmi nav obligāti.</w:t>
      </w:r>
    </w:p>
    <w:p w14:paraId="48EE6799" w14:textId="6EB853D5" w:rsidR="00043BEA" w:rsidRPr="00906EB0" w:rsidRDefault="49B33F21" w:rsidP="2EAC6417">
      <w:pPr>
        <w:pStyle w:val="Bodytext0"/>
      </w:pPr>
      <w:r>
        <w:t>No 2021.gada 1.jūlija kļuva piemērojami grozījumi 2006.gada 28</w:t>
      </w:r>
      <w:r w:rsidR="139292AF">
        <w:t>.</w:t>
      </w:r>
      <w:r>
        <w:t xml:space="preserve">novembra Padomes Direktīvā 2006/112/EK par kopējo pievienotās vērtības nodokļa sistēmu, kas skar noteikumus, kuri piemērojami pārrobežu e-komercijas darījumiem ar patērētājiem (B2C). Padome minētos noteikumus grozīja ar Padomes Direktīvu 2017/2455 2017.gada </w:t>
      </w:r>
      <w:r w:rsidR="00C534E6">
        <w:t>5.</w:t>
      </w:r>
      <w:r>
        <w:t xml:space="preserve">decembrī un Padomes Direktīvu 2019/1995 2019.gada </w:t>
      </w:r>
      <w:r w:rsidR="00C534E6">
        <w:t>21.</w:t>
      </w:r>
      <w:r>
        <w:t>novembrī (e-komercijas PVN direktīvas).</w:t>
      </w:r>
    </w:p>
    <w:p w14:paraId="147A2607" w14:textId="0CD0CD83" w:rsidR="00043BEA" w:rsidRDefault="0D1F4989" w:rsidP="00FB3A9C">
      <w:pPr>
        <w:pStyle w:val="Bodytext0"/>
      </w:pPr>
      <w:r>
        <w:t>Saistībā ar OSS</w:t>
      </w:r>
      <w:r w:rsidR="00F75BAC">
        <w:t>/IOSS</w:t>
      </w:r>
      <w:r>
        <w:t xml:space="preserve"> tiek piemēroti:</w:t>
      </w:r>
    </w:p>
    <w:p w14:paraId="33419823" w14:textId="38F6DC7D" w:rsidR="00043BEA" w:rsidRDefault="6A089F1C" w:rsidP="00130A3C">
      <w:pPr>
        <w:pStyle w:val="Bodytext0"/>
        <w:numPr>
          <w:ilvl w:val="0"/>
          <w:numId w:val="59"/>
        </w:numPr>
        <w:spacing w:before="0" w:after="0"/>
      </w:pPr>
      <w:r>
        <w:t>Padomes Direktīva 2006/112/EK par kopējo pievienotās vērtības nodokļa sistēmu, kas grozīta ar Padomes Direktīvu (ES) 2017/2455 un Padomes Direktīvu (ES) 2019/1995 (PVN direktīva)</w:t>
      </w:r>
      <w:r w:rsidR="102E0C9B">
        <w:t>;</w:t>
      </w:r>
    </w:p>
    <w:p w14:paraId="4F2511D7" w14:textId="6ABD5ED8" w:rsidR="00043BEA" w:rsidRDefault="6A089F1C" w:rsidP="00130A3C">
      <w:pPr>
        <w:pStyle w:val="Bodytext0"/>
        <w:numPr>
          <w:ilvl w:val="0"/>
          <w:numId w:val="59"/>
        </w:numPr>
        <w:spacing w:before="0" w:after="0"/>
      </w:pPr>
      <w:r>
        <w:t xml:space="preserve">Padomes Īstenošanas regula (ES) Nr. 282/2011, ar ko nosaka īstenošanas pasākumus Direktīvai 2006/112/EK par kopējo pievienotās vērtības nodokļa sistēmu un kas grozīta ar </w:t>
      </w:r>
      <w:r>
        <w:lastRenderedPageBreak/>
        <w:t xml:space="preserve">Padomes Īstenošanas regulu (ES) 2017/2459 </w:t>
      </w:r>
      <w:r w:rsidR="00914867">
        <w:t>2017.gada 5.decembrī</w:t>
      </w:r>
      <w:r>
        <w:t xml:space="preserve"> un Padomes Īstenošanas regulu (ES) 2019/2026 (PVN īstenošanas regula)</w:t>
      </w:r>
      <w:r w:rsidR="00914867">
        <w:t xml:space="preserve"> 2019.gada 21.novembrī</w:t>
      </w:r>
      <w:r w:rsidR="102E0C9B">
        <w:t>;</w:t>
      </w:r>
    </w:p>
    <w:p w14:paraId="70D61D38" w14:textId="376B0623" w:rsidR="00043BEA" w:rsidRDefault="6A089F1C" w:rsidP="00130A3C">
      <w:pPr>
        <w:pStyle w:val="Bodytext0"/>
        <w:numPr>
          <w:ilvl w:val="0"/>
          <w:numId w:val="59"/>
        </w:numPr>
        <w:spacing w:before="0" w:after="0"/>
      </w:pPr>
      <w:r>
        <w:t>Padomes Regula (ES) Nr. 904/2010 par administratīvu sadarbību un krāpšanas apkarošanu pievienotās vērtības nodokļa jomā, kas grozīta ar Padomes Regulu (ES) 2017/2454 (Administratīvās sadarbības regula)</w:t>
      </w:r>
      <w:r w:rsidR="00914867">
        <w:t xml:space="preserve"> 2017.gada 5.decembrī</w:t>
      </w:r>
      <w:r w:rsidR="102E0C9B">
        <w:t>;</w:t>
      </w:r>
    </w:p>
    <w:p w14:paraId="5323333C" w14:textId="4D2097A2" w:rsidR="00043BEA" w:rsidRPr="005F5882" w:rsidRDefault="6A089F1C" w:rsidP="00130A3C">
      <w:pPr>
        <w:pStyle w:val="Bodytext0"/>
        <w:numPr>
          <w:ilvl w:val="0"/>
          <w:numId w:val="59"/>
        </w:numPr>
        <w:spacing w:before="0" w:after="0"/>
      </w:pPr>
      <w:r>
        <w:t xml:space="preserve">Komisijas Īstenošanas regula (ES) 2020/194 (2020.gada 12.februāris), ar ko paredz sīki izstrādātus noteikumus Padomes Regulas (ES) Nr. 904/2010 piemērošanai attiecībā uz īpašajiem režīmiem nodokļa maksātājiem, kas sniedz pakalpojumus personām, kuras nav nodokļa maksātājas, un kas veic preču </w:t>
      </w:r>
      <w:proofErr w:type="spellStart"/>
      <w:r>
        <w:t>tālpārdošanu</w:t>
      </w:r>
      <w:proofErr w:type="spellEnd"/>
      <w:r>
        <w:t xml:space="preserve"> un konkrētas preču piegādes iekšzemē</w:t>
      </w:r>
      <w:r w:rsidR="102E0C9B">
        <w:t>;</w:t>
      </w:r>
    </w:p>
    <w:p w14:paraId="4591C0FF" w14:textId="1557189B" w:rsidR="00043BEA" w:rsidRPr="005F5882" w:rsidRDefault="7A56424D" w:rsidP="00130A3C">
      <w:pPr>
        <w:pStyle w:val="Bodytext0"/>
        <w:numPr>
          <w:ilvl w:val="0"/>
          <w:numId w:val="59"/>
        </w:numPr>
        <w:spacing w:before="0" w:after="0"/>
      </w:pPr>
      <w:r>
        <w:t>Pievienotās vērtības nodokļa likums.</w:t>
      </w:r>
    </w:p>
    <w:p w14:paraId="2DCF78A5" w14:textId="02EA252E" w:rsidR="7EB64516" w:rsidRDefault="7EB64516" w:rsidP="7EB64516">
      <w:pPr>
        <w:pStyle w:val="Bodytext0"/>
        <w:spacing w:before="0" w:after="0"/>
        <w:rPr>
          <w:highlight w:val="yellow"/>
        </w:rPr>
      </w:pPr>
    </w:p>
    <w:p w14:paraId="3FAC081A" w14:textId="29751D32" w:rsidR="006356A0" w:rsidRPr="006356A0" w:rsidRDefault="4DE0A1AC" w:rsidP="00130A3C">
      <w:pPr>
        <w:pStyle w:val="Heading4"/>
        <w:numPr>
          <w:ilvl w:val="3"/>
          <w:numId w:val="33"/>
        </w:numPr>
        <w:jc w:val="center"/>
        <w:rPr>
          <w:rFonts w:ascii="Times New Roman" w:eastAsia="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OSS</w:t>
      </w:r>
      <w:r w:rsidR="2D4C4738" w:rsidRPr="7EB64516">
        <w:rPr>
          <w:rFonts w:ascii="Times New Roman" w:hAnsi="Times New Roman" w:cs="Times New Roman"/>
          <w:b/>
          <w:bCs/>
          <w:i w:val="0"/>
          <w:iCs w:val="0"/>
          <w:color w:val="auto"/>
          <w:sz w:val="28"/>
          <w:szCs w:val="28"/>
        </w:rPr>
        <w:t>/IOSS</w:t>
      </w:r>
      <w:r w:rsidRPr="7EB64516">
        <w:rPr>
          <w:rFonts w:ascii="Times New Roman" w:hAnsi="Times New Roman" w:cs="Times New Roman"/>
          <w:b/>
          <w:bCs/>
          <w:i w:val="0"/>
          <w:iCs w:val="0"/>
          <w:color w:val="auto"/>
          <w:sz w:val="28"/>
          <w:szCs w:val="28"/>
        </w:rPr>
        <w:t xml:space="preserve"> arhitektūra </w:t>
      </w:r>
    </w:p>
    <w:p w14:paraId="41B87125" w14:textId="552DEAAA" w:rsidR="00EC53B5" w:rsidRDefault="14A11EF9" w:rsidP="00130A3C">
      <w:pPr>
        <w:pStyle w:val="Bodytext0"/>
        <w:spacing w:before="0" w:after="0"/>
        <w:ind w:firstLine="720"/>
      </w:pPr>
      <w:r>
        <w:t>OSS</w:t>
      </w:r>
      <w:r w:rsidR="2D4C4738">
        <w:t>/IOSS</w:t>
      </w:r>
      <w:r>
        <w:t xml:space="preserve"> sistēmu veido komponenšu kopums (skat. </w:t>
      </w:r>
      <w:r w:rsidR="2D4C4738">
        <w:t xml:space="preserve">Attēlu </w:t>
      </w:r>
      <w:r>
        <w:t>2.3.2.1.-1.), kas nodrošina lietotājiem nepieciešamo un ar PVN īpašā režīma piemērošanu saistīto funkciju veikšanu.</w:t>
      </w:r>
    </w:p>
    <w:p w14:paraId="60B1DB90" w14:textId="00FB3F4F" w:rsidR="006356A0" w:rsidRDefault="4FA9DFD7" w:rsidP="006356A0">
      <w:pPr>
        <w:pStyle w:val="Bodytext0"/>
      </w:pPr>
      <w:r>
        <w:rPr>
          <w:noProof/>
        </w:rPr>
        <w:drawing>
          <wp:inline distT="0" distB="0" distL="0" distR="0" wp14:anchorId="0FDE8C76" wp14:editId="4FA1B5BC">
            <wp:extent cx="5939792" cy="449199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1">
                      <a:extLst>
                        <a:ext uri="{28A0092B-C50C-407E-A947-70E740481C1C}">
                          <a14:useLocalDpi xmlns:a14="http://schemas.microsoft.com/office/drawing/2010/main" val="0"/>
                        </a:ext>
                      </a:extLst>
                    </a:blip>
                    <a:stretch>
                      <a:fillRect/>
                    </a:stretch>
                  </pic:blipFill>
                  <pic:spPr>
                    <a:xfrm>
                      <a:off x="0" y="0"/>
                      <a:ext cx="5939792" cy="4491990"/>
                    </a:xfrm>
                    <a:prstGeom prst="rect">
                      <a:avLst/>
                    </a:prstGeom>
                  </pic:spPr>
                </pic:pic>
              </a:graphicData>
            </a:graphic>
          </wp:inline>
        </w:drawing>
      </w:r>
    </w:p>
    <w:p w14:paraId="47C1C250" w14:textId="3FBB09EE" w:rsidR="000131CE" w:rsidRDefault="00DC782F" w:rsidP="006356A0">
      <w:pPr>
        <w:pStyle w:val="Bodytext0"/>
        <w:jc w:val="center"/>
      </w:pPr>
      <w:r>
        <w:rPr>
          <w:i/>
          <w:sz w:val="20"/>
        </w:rPr>
        <w:t xml:space="preserve">Att. </w:t>
      </w:r>
      <w:r w:rsidR="006356A0" w:rsidRPr="00D22DFD">
        <w:rPr>
          <w:i/>
          <w:sz w:val="20"/>
        </w:rPr>
        <w:t>2.</w:t>
      </w:r>
      <w:r w:rsidR="006356A0">
        <w:rPr>
          <w:i/>
          <w:sz w:val="20"/>
        </w:rPr>
        <w:t>3.2.</w:t>
      </w:r>
      <w:r w:rsidR="006356A0" w:rsidRPr="00D22DFD">
        <w:rPr>
          <w:i/>
          <w:sz w:val="20"/>
        </w:rPr>
        <w:t xml:space="preserve">1.-1. </w:t>
      </w:r>
      <w:r w:rsidR="006356A0">
        <w:rPr>
          <w:i/>
          <w:sz w:val="20"/>
        </w:rPr>
        <w:t xml:space="preserve">OSS </w:t>
      </w:r>
      <w:r w:rsidR="006356A0" w:rsidRPr="00D22DFD">
        <w:rPr>
          <w:i/>
          <w:sz w:val="20"/>
        </w:rPr>
        <w:t>arhitektūra</w:t>
      </w:r>
      <w:r w:rsidR="006356A0" w:rsidRPr="006356A0">
        <w:t xml:space="preserve"> </w:t>
      </w:r>
    </w:p>
    <w:p w14:paraId="4745955E" w14:textId="13609350" w:rsidR="000131CE" w:rsidRPr="006E5D80" w:rsidRDefault="000131CE" w:rsidP="000131CE">
      <w:pPr>
        <w:pStyle w:val="Caption"/>
        <w:rPr>
          <w:b w:val="0"/>
        </w:rPr>
      </w:pPr>
      <w:r>
        <w:rPr>
          <w:b w:val="0"/>
        </w:rPr>
        <w:t>OSS</w:t>
      </w:r>
      <w:r w:rsidR="008404EC">
        <w:rPr>
          <w:b w:val="0"/>
        </w:rPr>
        <w:t>/IOSS</w:t>
      </w:r>
      <w:r>
        <w:rPr>
          <w:b w:val="0"/>
        </w:rPr>
        <w:t xml:space="preserve"> </w:t>
      </w:r>
      <w:proofErr w:type="spellStart"/>
      <w:r w:rsidRPr="006E5D80">
        <w:rPr>
          <w:b w:val="0"/>
        </w:rPr>
        <w:t>pamatkomponentes</w:t>
      </w:r>
      <w:proofErr w:type="spellEnd"/>
      <w:r w:rsidRPr="006E5D80">
        <w:rPr>
          <w:b w:val="0"/>
        </w:rPr>
        <w:t>:</w:t>
      </w:r>
    </w:p>
    <w:p w14:paraId="537FFFE7" w14:textId="18A31EC3" w:rsidR="000131CE" w:rsidRPr="0062212D" w:rsidRDefault="000131CE" w:rsidP="000131CE">
      <w:pPr>
        <w:spacing w:after="0"/>
        <w:rPr>
          <w:rFonts w:ascii="Times New Roman" w:hAnsi="Times New Roman" w:cs="Times New Roman"/>
          <w:sz w:val="24"/>
          <w:szCs w:val="24"/>
        </w:rPr>
      </w:pPr>
      <w:r>
        <w:rPr>
          <w:rFonts w:ascii="Times New Roman" w:hAnsi="Times New Roman" w:cs="Times New Roman"/>
          <w:sz w:val="24"/>
          <w:szCs w:val="24"/>
        </w:rPr>
        <w:t xml:space="preserve">1) </w:t>
      </w:r>
      <w:r w:rsidR="00B230BA">
        <w:rPr>
          <w:rFonts w:ascii="Times New Roman" w:hAnsi="Times New Roman" w:cs="Times New Roman"/>
          <w:sz w:val="24"/>
          <w:szCs w:val="24"/>
        </w:rPr>
        <w:t>l</w:t>
      </w:r>
      <w:r w:rsidRPr="0062212D">
        <w:rPr>
          <w:rFonts w:ascii="Times New Roman" w:hAnsi="Times New Roman" w:cs="Times New Roman"/>
          <w:sz w:val="24"/>
          <w:szCs w:val="24"/>
        </w:rPr>
        <w:t xml:space="preserve">ietotāja WEB </w:t>
      </w:r>
      <w:proofErr w:type="spellStart"/>
      <w:r w:rsidRPr="0062212D">
        <w:rPr>
          <w:rFonts w:ascii="Times New Roman" w:hAnsi="Times New Roman" w:cs="Times New Roman"/>
          <w:sz w:val="24"/>
          <w:szCs w:val="24"/>
        </w:rPr>
        <w:t>saskarnes</w:t>
      </w:r>
      <w:proofErr w:type="spellEnd"/>
      <w:r w:rsidRPr="0062212D">
        <w:rPr>
          <w:rFonts w:ascii="Times New Roman" w:hAnsi="Times New Roman" w:cs="Times New Roman"/>
          <w:sz w:val="24"/>
          <w:szCs w:val="24"/>
        </w:rPr>
        <w:t xml:space="preserve"> programmatūra;</w:t>
      </w:r>
    </w:p>
    <w:p w14:paraId="212A4C5B" w14:textId="5A04710E" w:rsidR="00E01892" w:rsidRDefault="44A3F8C8" w:rsidP="000131CE">
      <w:pPr>
        <w:pStyle w:val="ListParagraph"/>
        <w:spacing w:after="0"/>
        <w:ind w:left="0"/>
        <w:rPr>
          <w:rFonts w:ascii="Times New Roman" w:hAnsi="Times New Roman" w:cs="Times New Roman"/>
          <w:sz w:val="24"/>
          <w:szCs w:val="24"/>
        </w:rPr>
      </w:pPr>
      <w:r w:rsidRPr="7EB64516">
        <w:rPr>
          <w:rFonts w:ascii="Times New Roman" w:hAnsi="Times New Roman" w:cs="Times New Roman"/>
          <w:sz w:val="24"/>
          <w:szCs w:val="24"/>
        </w:rPr>
        <w:t xml:space="preserve">2) </w:t>
      </w:r>
      <w:r w:rsidR="00B230BA">
        <w:rPr>
          <w:rFonts w:ascii="Times New Roman" w:hAnsi="Times New Roman" w:cs="Times New Roman"/>
          <w:sz w:val="24"/>
          <w:szCs w:val="24"/>
        </w:rPr>
        <w:t>d</w:t>
      </w:r>
      <w:r w:rsidRPr="7EB64516">
        <w:rPr>
          <w:rFonts w:ascii="Times New Roman" w:hAnsi="Times New Roman" w:cs="Times New Roman"/>
          <w:sz w:val="24"/>
          <w:szCs w:val="24"/>
        </w:rPr>
        <w:t>atubāze;</w:t>
      </w:r>
    </w:p>
    <w:p w14:paraId="5895BBE8" w14:textId="77777777" w:rsidR="005A2430" w:rsidRDefault="00E01892" w:rsidP="00C367E2">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Pr="00E01892">
        <w:rPr>
          <w:rFonts w:ascii="Times New Roman" w:hAnsi="Times New Roman" w:cs="Times New Roman"/>
          <w:sz w:val="24"/>
          <w:szCs w:val="24"/>
        </w:rPr>
        <w:t>QuartzScheduler</w:t>
      </w:r>
      <w:proofErr w:type="spellEnd"/>
      <w:r w:rsidRPr="00E01892">
        <w:rPr>
          <w:rFonts w:ascii="Times New Roman" w:hAnsi="Times New Roman" w:cs="Times New Roman"/>
          <w:sz w:val="24"/>
          <w:szCs w:val="24"/>
        </w:rPr>
        <w:t xml:space="preserve"> ieplānotiem uzdevumiem</w:t>
      </w:r>
      <w:r w:rsidR="005A2430">
        <w:rPr>
          <w:rFonts w:ascii="Times New Roman" w:hAnsi="Times New Roman" w:cs="Times New Roman"/>
          <w:sz w:val="24"/>
          <w:szCs w:val="24"/>
        </w:rPr>
        <w:t>;</w:t>
      </w:r>
    </w:p>
    <w:p w14:paraId="0BF3627E" w14:textId="77721580" w:rsidR="00721E6E" w:rsidRPr="00C367E2" w:rsidRDefault="005A2430" w:rsidP="00C367E2">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4)</w:t>
      </w:r>
      <w:r w:rsidR="000131CE" w:rsidRPr="00C367E2">
        <w:rPr>
          <w:rFonts w:ascii="Times New Roman" w:hAnsi="Times New Roman" w:cs="Times New Roman"/>
          <w:sz w:val="24"/>
          <w:szCs w:val="24"/>
        </w:rPr>
        <w:t xml:space="preserve"> </w:t>
      </w:r>
      <w:r w:rsidR="00B230BA">
        <w:rPr>
          <w:rFonts w:ascii="Times New Roman" w:hAnsi="Times New Roman" w:cs="Times New Roman"/>
          <w:sz w:val="24"/>
          <w:szCs w:val="24"/>
        </w:rPr>
        <w:t>b</w:t>
      </w:r>
      <w:r w:rsidR="000131CE" w:rsidRPr="00C367E2">
        <w:rPr>
          <w:rFonts w:ascii="Times New Roman" w:hAnsi="Times New Roman" w:cs="Times New Roman"/>
          <w:sz w:val="24"/>
          <w:szCs w:val="24"/>
        </w:rPr>
        <w:t>iznesa slānis</w:t>
      </w:r>
      <w:r w:rsidR="00721E6E" w:rsidRPr="00C367E2">
        <w:rPr>
          <w:rFonts w:ascii="Times New Roman" w:hAnsi="Times New Roman" w:cs="Times New Roman"/>
          <w:sz w:val="24"/>
          <w:szCs w:val="24"/>
        </w:rPr>
        <w:t xml:space="preserve"> saņemto un nosūtāmo datu apstrādei. </w:t>
      </w:r>
    </w:p>
    <w:p w14:paraId="13162776" w14:textId="4AA61863" w:rsidR="00721E6E" w:rsidRPr="00910C71" w:rsidRDefault="00E33FD5" w:rsidP="00130A3C">
      <w:pPr>
        <w:pStyle w:val="ListParagraph"/>
        <w:spacing w:after="0"/>
        <w:ind w:left="0"/>
        <w:jc w:val="both"/>
        <w:rPr>
          <w:rFonts w:ascii="Times New Roman" w:hAnsi="Times New Roman" w:cs="Times New Roman"/>
          <w:sz w:val="24"/>
          <w:szCs w:val="24"/>
        </w:rPr>
      </w:pPr>
      <w:r w:rsidRPr="7EB64516">
        <w:rPr>
          <w:rFonts w:ascii="Times New Roman" w:hAnsi="Times New Roman" w:cs="Times New Roman"/>
          <w:sz w:val="24"/>
          <w:szCs w:val="24"/>
        </w:rPr>
        <w:t xml:space="preserve">IOSS-DR lokālā </w:t>
      </w:r>
      <w:proofErr w:type="spellStart"/>
      <w:r w:rsidRPr="7EB64516">
        <w:rPr>
          <w:rFonts w:ascii="Times New Roman" w:hAnsi="Times New Roman" w:cs="Times New Roman"/>
          <w:sz w:val="24"/>
          <w:szCs w:val="24"/>
        </w:rPr>
        <w:t>node</w:t>
      </w:r>
      <w:proofErr w:type="spellEnd"/>
      <w:r w:rsidRPr="7EB64516">
        <w:rPr>
          <w:rFonts w:ascii="Times New Roman" w:hAnsi="Times New Roman" w:cs="Times New Roman"/>
          <w:sz w:val="24"/>
          <w:szCs w:val="24"/>
        </w:rPr>
        <w:t xml:space="preserve"> kurai nodrošināts saslēgums ar IOSS-DR centrālo </w:t>
      </w:r>
      <w:proofErr w:type="spellStart"/>
      <w:r w:rsidRPr="7EB64516">
        <w:rPr>
          <w:rFonts w:ascii="Times New Roman" w:hAnsi="Times New Roman" w:cs="Times New Roman"/>
          <w:sz w:val="24"/>
          <w:szCs w:val="24"/>
        </w:rPr>
        <w:t>nodi</w:t>
      </w:r>
      <w:proofErr w:type="spellEnd"/>
      <w:r w:rsidRPr="7EB64516">
        <w:rPr>
          <w:rFonts w:ascii="Times New Roman" w:hAnsi="Times New Roman" w:cs="Times New Roman"/>
          <w:sz w:val="24"/>
          <w:szCs w:val="24"/>
        </w:rPr>
        <w:t xml:space="preserve"> izmantojot CCN2 komunikācijas kanālu un kuras datus iespējams iegūt</w:t>
      </w:r>
      <w:r w:rsidR="68AB5CC6" w:rsidRPr="7EB64516">
        <w:rPr>
          <w:rFonts w:ascii="Times New Roman" w:hAnsi="Times New Roman" w:cs="Times New Roman"/>
          <w:sz w:val="24"/>
          <w:szCs w:val="24"/>
        </w:rPr>
        <w:t>,</w:t>
      </w:r>
      <w:r w:rsidRPr="7EB64516">
        <w:rPr>
          <w:rFonts w:ascii="Times New Roman" w:hAnsi="Times New Roman" w:cs="Times New Roman"/>
          <w:sz w:val="24"/>
          <w:szCs w:val="24"/>
        </w:rPr>
        <w:t xml:space="preserve"> izmantojot </w:t>
      </w:r>
      <w:proofErr w:type="spellStart"/>
      <w:r w:rsidRPr="7EB64516">
        <w:rPr>
          <w:rFonts w:ascii="Times New Roman" w:hAnsi="Times New Roman" w:cs="Times New Roman"/>
          <w:sz w:val="24"/>
          <w:szCs w:val="24"/>
        </w:rPr>
        <w:t>Web</w:t>
      </w:r>
      <w:proofErr w:type="spellEnd"/>
      <w:r w:rsidRPr="7EB64516">
        <w:rPr>
          <w:rFonts w:ascii="Times New Roman" w:hAnsi="Times New Roman" w:cs="Times New Roman"/>
          <w:sz w:val="24"/>
          <w:szCs w:val="24"/>
        </w:rPr>
        <w:t xml:space="preserve"> servisus.</w:t>
      </w:r>
    </w:p>
    <w:p w14:paraId="58F95D72" w14:textId="4ABA85F3" w:rsidR="000131CE" w:rsidRPr="00587E33" w:rsidRDefault="00721E6E" w:rsidP="00130A3C">
      <w:pPr>
        <w:pStyle w:val="ListParagraph"/>
        <w:spacing w:after="0"/>
        <w:ind w:left="0" w:firstLine="720"/>
        <w:jc w:val="both"/>
        <w:rPr>
          <w:rFonts w:ascii="Times New Roman" w:hAnsi="Times New Roman" w:cs="Times New Roman"/>
          <w:sz w:val="24"/>
          <w:szCs w:val="24"/>
        </w:rPr>
      </w:pPr>
      <w:r w:rsidRPr="00C367E2">
        <w:rPr>
          <w:rFonts w:ascii="Times New Roman" w:hAnsi="Times New Roman" w:cs="Times New Roman"/>
          <w:sz w:val="24"/>
          <w:szCs w:val="24"/>
        </w:rPr>
        <w:lastRenderedPageBreak/>
        <w:t>Datu apmaiņa tiek nodrošināta</w:t>
      </w:r>
      <w:r w:rsidR="00940519" w:rsidRPr="00C367E2">
        <w:rPr>
          <w:rFonts w:ascii="Times New Roman" w:hAnsi="Times New Roman" w:cs="Times New Roman"/>
          <w:sz w:val="24"/>
          <w:szCs w:val="24"/>
        </w:rPr>
        <w:t>,</w:t>
      </w:r>
      <w:r w:rsidRPr="00C367E2">
        <w:rPr>
          <w:rFonts w:ascii="Times New Roman" w:hAnsi="Times New Roman" w:cs="Times New Roman"/>
          <w:sz w:val="24"/>
          <w:szCs w:val="24"/>
        </w:rPr>
        <w:t xml:space="preserve"> izmantojot </w:t>
      </w:r>
      <w:proofErr w:type="spellStart"/>
      <w:r w:rsidRPr="00C367E2">
        <w:rPr>
          <w:rFonts w:ascii="Times New Roman" w:hAnsi="Times New Roman" w:cs="Times New Roman"/>
          <w:sz w:val="24"/>
          <w:szCs w:val="24"/>
        </w:rPr>
        <w:t>Web</w:t>
      </w:r>
      <w:proofErr w:type="spellEnd"/>
      <w:r w:rsidRPr="00C367E2">
        <w:rPr>
          <w:rFonts w:ascii="Times New Roman" w:hAnsi="Times New Roman" w:cs="Times New Roman"/>
          <w:sz w:val="24"/>
          <w:szCs w:val="24"/>
        </w:rPr>
        <w:t xml:space="preserve"> servisus. Komunikācijai ar CCN/CSI tīklu, datu apmaiņai ar citām valstīm, tiek izmantots VID</w:t>
      </w:r>
      <w:r w:rsidR="00BB1E0E" w:rsidRPr="00C367E2">
        <w:rPr>
          <w:rFonts w:ascii="Times New Roman" w:hAnsi="Times New Roman" w:cs="Times New Roman"/>
          <w:sz w:val="24"/>
          <w:szCs w:val="24"/>
        </w:rPr>
        <w:t> </w:t>
      </w:r>
      <w:r w:rsidRPr="00C367E2">
        <w:rPr>
          <w:rFonts w:ascii="Times New Roman" w:hAnsi="Times New Roman" w:cs="Times New Roman"/>
          <w:sz w:val="24"/>
          <w:szCs w:val="24"/>
        </w:rPr>
        <w:t>ISS. Saziņai ar NM tiek izmantot</w:t>
      </w:r>
      <w:r w:rsidR="00BB1E0E" w:rsidRPr="00C367E2">
        <w:rPr>
          <w:rFonts w:ascii="Times New Roman" w:hAnsi="Times New Roman" w:cs="Times New Roman"/>
          <w:sz w:val="24"/>
          <w:szCs w:val="24"/>
        </w:rPr>
        <w:t>a</w:t>
      </w:r>
      <w:r w:rsidRPr="00C367E2">
        <w:rPr>
          <w:rFonts w:ascii="Times New Roman" w:hAnsi="Times New Roman" w:cs="Times New Roman"/>
          <w:sz w:val="24"/>
          <w:szCs w:val="24"/>
        </w:rPr>
        <w:t xml:space="preserve"> EDS NMAS komponente.</w:t>
      </w:r>
    </w:p>
    <w:p w14:paraId="7182CA62" w14:textId="77777777" w:rsidR="000131CE" w:rsidRPr="002C18B6" w:rsidRDefault="000131CE" w:rsidP="000131CE">
      <w:pPr>
        <w:pStyle w:val="ListParagraph"/>
        <w:tabs>
          <w:tab w:val="left" w:pos="284"/>
        </w:tabs>
        <w:spacing w:after="0"/>
        <w:ind w:left="567"/>
        <w:rPr>
          <w:rFonts w:ascii="Times New Roman" w:hAnsi="Times New Roman" w:cs="Times New Roman"/>
          <w:sz w:val="24"/>
          <w:szCs w:val="24"/>
        </w:rPr>
      </w:pPr>
    </w:p>
    <w:p w14:paraId="419B07FD" w14:textId="6EAFD385" w:rsidR="000131CE" w:rsidRPr="00D76B56" w:rsidRDefault="44A3F8C8" w:rsidP="000131CE">
      <w:pPr>
        <w:rPr>
          <w:rFonts w:ascii="Times New Roman" w:eastAsia="Times New Roman" w:hAnsi="Times New Roman" w:cs="Times New Roman"/>
          <w:sz w:val="24"/>
          <w:szCs w:val="24"/>
        </w:rPr>
      </w:pPr>
      <w:r w:rsidRPr="7EB64516">
        <w:rPr>
          <w:rFonts w:ascii="Times New Roman" w:eastAsia="Times New Roman" w:hAnsi="Times New Roman" w:cs="Times New Roman"/>
          <w:sz w:val="24"/>
          <w:szCs w:val="24"/>
        </w:rPr>
        <w:t xml:space="preserve">Datubāzē tiek glabāta: </w:t>
      </w:r>
    </w:p>
    <w:p w14:paraId="738E4E72" w14:textId="0219A69A" w:rsidR="000131CE" w:rsidRPr="00D76B56" w:rsidRDefault="000131CE" w:rsidP="00AE699E">
      <w:pPr>
        <w:pStyle w:val="ListParagraph"/>
        <w:widowControl w:val="0"/>
        <w:numPr>
          <w:ilvl w:val="0"/>
          <w:numId w:val="42"/>
        </w:numPr>
        <w:tabs>
          <w:tab w:val="left" w:pos="284"/>
        </w:tabs>
        <w:spacing w:after="0" w:line="240" w:lineRule="auto"/>
        <w:ind w:left="284" w:hanging="284"/>
        <w:jc w:val="both"/>
        <w:rPr>
          <w:rFonts w:ascii="Times New Roman" w:eastAsia="Times New Roman" w:hAnsi="Times New Roman" w:cs="Times New Roman"/>
          <w:sz w:val="24"/>
          <w:szCs w:val="20"/>
        </w:rPr>
      </w:pPr>
      <w:r w:rsidRPr="00D76B56">
        <w:rPr>
          <w:rFonts w:ascii="Times New Roman" w:eastAsia="Times New Roman" w:hAnsi="Times New Roman" w:cs="Times New Roman"/>
          <w:sz w:val="24"/>
          <w:szCs w:val="20"/>
        </w:rPr>
        <w:t>ES dalībvalstīm paredzētā informācija;</w:t>
      </w:r>
    </w:p>
    <w:p w14:paraId="35646DF1" w14:textId="6A52979D" w:rsidR="000131CE" w:rsidRPr="00D76B56" w:rsidRDefault="00B230BA" w:rsidP="00AE699E">
      <w:pPr>
        <w:pStyle w:val="ListParagraph"/>
        <w:numPr>
          <w:ilvl w:val="0"/>
          <w:numId w:val="42"/>
        </w:numPr>
        <w:spacing w:after="0" w:line="240" w:lineRule="auto"/>
        <w:ind w:left="284" w:hanging="284"/>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n</w:t>
      </w:r>
      <w:r w:rsidR="000131CE" w:rsidRPr="00D76B56">
        <w:rPr>
          <w:rFonts w:ascii="Times New Roman" w:eastAsia="Times New Roman" w:hAnsi="Times New Roman" w:cs="Times New Roman"/>
          <w:sz w:val="24"/>
          <w:szCs w:val="20"/>
        </w:rPr>
        <w:t xml:space="preserve">o </w:t>
      </w:r>
      <w:r w:rsidR="007F18EA" w:rsidRPr="00D76B56">
        <w:rPr>
          <w:rFonts w:ascii="Times New Roman" w:eastAsia="Times New Roman" w:hAnsi="Times New Roman" w:cs="Times New Roman"/>
          <w:sz w:val="24"/>
          <w:szCs w:val="20"/>
        </w:rPr>
        <w:t>Latvijas Republikas</w:t>
      </w:r>
      <w:r w:rsidR="000131CE" w:rsidRPr="00D76B56">
        <w:rPr>
          <w:rFonts w:ascii="Times New Roman" w:eastAsia="Times New Roman" w:hAnsi="Times New Roman" w:cs="Times New Roman"/>
          <w:sz w:val="24"/>
          <w:szCs w:val="20"/>
        </w:rPr>
        <w:t xml:space="preserve"> NM un ES dalībvalstīm saņemtā informācija.</w:t>
      </w:r>
    </w:p>
    <w:p w14:paraId="354FD35F" w14:textId="0114CDD2" w:rsidR="000131CE" w:rsidRDefault="000131CE" w:rsidP="000131CE">
      <w:pPr>
        <w:spacing w:after="0" w:line="240" w:lineRule="auto"/>
        <w:jc w:val="both"/>
        <w:rPr>
          <w:rFonts w:ascii="Times New Roman" w:hAnsi="Times New Roman" w:cs="Times New Roman"/>
          <w:sz w:val="24"/>
        </w:rPr>
      </w:pPr>
    </w:p>
    <w:p w14:paraId="16289EA0" w14:textId="58ADF0A3" w:rsidR="000131CE" w:rsidRPr="000131CE" w:rsidRDefault="44A3F8C8" w:rsidP="00130A3C">
      <w:pPr>
        <w:pStyle w:val="Heading4"/>
        <w:numPr>
          <w:ilvl w:val="3"/>
          <w:numId w:val="33"/>
        </w:numPr>
        <w:spacing w:before="0" w:line="240" w:lineRule="auto"/>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OSS</w:t>
      </w:r>
      <w:r w:rsidR="2D4C4738" w:rsidRPr="7EB64516">
        <w:rPr>
          <w:rFonts w:ascii="Times New Roman" w:hAnsi="Times New Roman" w:cs="Times New Roman"/>
          <w:b/>
          <w:bCs/>
          <w:i w:val="0"/>
          <w:iCs w:val="0"/>
          <w:color w:val="auto"/>
          <w:sz w:val="28"/>
          <w:szCs w:val="28"/>
        </w:rPr>
        <w:t>/IOSS</w:t>
      </w:r>
      <w:r w:rsidRPr="7EB64516">
        <w:rPr>
          <w:rFonts w:ascii="Times New Roman" w:hAnsi="Times New Roman" w:cs="Times New Roman"/>
          <w:b/>
          <w:bCs/>
          <w:i w:val="0"/>
          <w:iCs w:val="0"/>
          <w:color w:val="auto"/>
          <w:sz w:val="28"/>
          <w:szCs w:val="28"/>
        </w:rPr>
        <w:t xml:space="preserve"> izpildāmās funkcijas</w:t>
      </w:r>
    </w:p>
    <w:p w14:paraId="2DACD98A" w14:textId="353CAE75" w:rsidR="000131CE" w:rsidRPr="00154AA6" w:rsidRDefault="000131CE" w:rsidP="00130A3C">
      <w:pPr>
        <w:pStyle w:val="Bodytext0"/>
        <w:spacing w:before="0" w:after="0"/>
      </w:pPr>
      <w:r w:rsidRPr="00154AA6">
        <w:t>OSS</w:t>
      </w:r>
      <w:r w:rsidR="008404EC">
        <w:t>/IOSS</w:t>
      </w:r>
      <w:r w:rsidRPr="00154AA6">
        <w:t xml:space="preserve"> moduļiem jānodrošina šādu galveno funkciju izpildes atbalsts:</w:t>
      </w:r>
    </w:p>
    <w:p w14:paraId="0E1B1E51" w14:textId="4D4A1B2E" w:rsidR="00721E6E" w:rsidRPr="00154AA6" w:rsidRDefault="1B07B55D" w:rsidP="00130A3C">
      <w:pPr>
        <w:pStyle w:val="Bodytext0"/>
        <w:numPr>
          <w:ilvl w:val="0"/>
          <w:numId w:val="57"/>
        </w:numPr>
        <w:spacing w:before="0" w:after="0"/>
      </w:pPr>
      <w:r>
        <w:t>OSS</w:t>
      </w:r>
      <w:r w:rsidR="2D4C4738">
        <w:t>/IOSS</w:t>
      </w:r>
      <w:r>
        <w:t xml:space="preserve"> reģistrācijas iesniegumu un deklarāciju saņemšana no EDS, apstrāde un atbildes atgriešana uz EDS;</w:t>
      </w:r>
    </w:p>
    <w:p w14:paraId="4166D15B" w14:textId="4FDFFBF4" w:rsidR="00721E6E" w:rsidRPr="00154AA6" w:rsidRDefault="1B07B55D" w:rsidP="00130A3C">
      <w:pPr>
        <w:pStyle w:val="Bodytext0"/>
        <w:numPr>
          <w:ilvl w:val="0"/>
          <w:numId w:val="57"/>
        </w:numPr>
        <w:spacing w:before="0" w:after="0"/>
      </w:pPr>
      <w:r>
        <w:t>Latvij</w:t>
      </w:r>
      <w:r w:rsidR="00E77E75">
        <w:t>as Republikā</w:t>
      </w:r>
      <w:r>
        <w:t xml:space="preserve"> reģistrēto  OSS</w:t>
      </w:r>
      <w:r w:rsidR="2D4C4738">
        <w:t>/IOSS</w:t>
      </w:r>
      <w:r>
        <w:t xml:space="preserve"> NM reģistrācijas datu izmaiņu apstrāde;</w:t>
      </w:r>
    </w:p>
    <w:p w14:paraId="207A7849" w14:textId="77777777" w:rsidR="00721E6E" w:rsidRPr="00154AA6" w:rsidRDefault="00E33FD5" w:rsidP="00130A3C">
      <w:pPr>
        <w:pStyle w:val="Bodytext0"/>
        <w:numPr>
          <w:ilvl w:val="0"/>
          <w:numId w:val="57"/>
        </w:numPr>
        <w:spacing w:before="0" w:after="0"/>
      </w:pPr>
      <w:r>
        <w:t xml:space="preserve">LV IOSS reģistrācijas numuru nosūtīšana uz IOSS-DR centrālo </w:t>
      </w:r>
      <w:proofErr w:type="spellStart"/>
      <w:r>
        <w:t>nodi</w:t>
      </w:r>
      <w:proofErr w:type="spellEnd"/>
      <w:r>
        <w:t xml:space="preserve"> un ES IOSS reģistrācijas numuru saņemšana uz IOSS-DR lokālo </w:t>
      </w:r>
      <w:proofErr w:type="spellStart"/>
      <w:r>
        <w:t>nodi</w:t>
      </w:r>
      <w:proofErr w:type="spellEnd"/>
      <w:r>
        <w:t xml:space="preserve">. IOSS-DR lokālās </w:t>
      </w:r>
      <w:proofErr w:type="spellStart"/>
      <w:r>
        <w:t>nodes</w:t>
      </w:r>
      <w:proofErr w:type="spellEnd"/>
      <w:r>
        <w:t xml:space="preserve"> darbības nodrošināšana EMDAS vajadzībām;</w:t>
      </w:r>
    </w:p>
    <w:p w14:paraId="15655566" w14:textId="7D8F5D70" w:rsidR="00721E6E" w:rsidRPr="00154AA6" w:rsidRDefault="6F9FD5BE" w:rsidP="00130A3C">
      <w:pPr>
        <w:pStyle w:val="Bodytext0"/>
        <w:numPr>
          <w:ilvl w:val="0"/>
          <w:numId w:val="57"/>
        </w:numPr>
        <w:spacing w:before="0" w:after="0"/>
      </w:pPr>
      <w:r>
        <w:t>a</w:t>
      </w:r>
      <w:r w:rsidR="00E33FD5">
        <w:t>utomātisko un manuālo ziņojumu sagatavošana un nosūtīšana NM izmantojot NMAS;</w:t>
      </w:r>
    </w:p>
    <w:p w14:paraId="6B89EB77" w14:textId="0000981D" w:rsidR="00721E6E" w:rsidRPr="00154AA6" w:rsidRDefault="387ADB05" w:rsidP="00130A3C">
      <w:pPr>
        <w:pStyle w:val="Bodytext0"/>
        <w:numPr>
          <w:ilvl w:val="0"/>
          <w:numId w:val="57"/>
        </w:numPr>
        <w:spacing w:before="0" w:after="0"/>
      </w:pPr>
      <w:r>
        <w:t>r</w:t>
      </w:r>
      <w:r w:rsidR="00E33FD5">
        <w:t>eģistrācijas informācijas saņemšana no citām ES DV un apstrāde;</w:t>
      </w:r>
    </w:p>
    <w:p w14:paraId="251B2407" w14:textId="31D83EEB" w:rsidR="00721E6E" w:rsidRPr="00154AA6" w:rsidRDefault="36C65663" w:rsidP="00130A3C">
      <w:pPr>
        <w:pStyle w:val="Bodytext0"/>
        <w:numPr>
          <w:ilvl w:val="0"/>
          <w:numId w:val="57"/>
        </w:numPr>
        <w:spacing w:before="0" w:after="0"/>
      </w:pPr>
      <w:r>
        <w:t>d</w:t>
      </w:r>
      <w:r w:rsidR="00E33FD5">
        <w:t>eklarāciju informācijas saņemšana no citām ES DV un apstrāde;</w:t>
      </w:r>
    </w:p>
    <w:p w14:paraId="1D41D452" w14:textId="4FF2818E" w:rsidR="00721E6E" w:rsidRPr="00154AA6" w:rsidRDefault="3C91CE8F" w:rsidP="00130A3C">
      <w:pPr>
        <w:pStyle w:val="Bodytext0"/>
        <w:numPr>
          <w:ilvl w:val="0"/>
          <w:numId w:val="57"/>
        </w:numPr>
        <w:spacing w:before="0" w:after="0"/>
      </w:pPr>
      <w:r>
        <w:t>m</w:t>
      </w:r>
      <w:r w:rsidR="00E33FD5">
        <w:t>aksājumu informācijas saņemšana no citām ES DV un apstrāde;</w:t>
      </w:r>
    </w:p>
    <w:p w14:paraId="017B14FA" w14:textId="25611774" w:rsidR="00721E6E" w:rsidRPr="00154AA6" w:rsidRDefault="72C8651F" w:rsidP="00130A3C">
      <w:pPr>
        <w:pStyle w:val="Bodytext0"/>
        <w:numPr>
          <w:ilvl w:val="0"/>
          <w:numId w:val="57"/>
        </w:numPr>
        <w:spacing w:before="0" w:after="0"/>
      </w:pPr>
      <w:r>
        <w:t>i</w:t>
      </w:r>
      <w:r w:rsidR="00E33FD5">
        <w:t>nformācijas pieprasījumu saņemšana no citām ES DV un apstrāde;</w:t>
      </w:r>
    </w:p>
    <w:p w14:paraId="69E05D5C" w14:textId="18CD8214" w:rsidR="00721E6E" w:rsidRPr="00154AA6" w:rsidRDefault="599CFBFF" w:rsidP="00130A3C">
      <w:pPr>
        <w:pStyle w:val="Bodytext0"/>
        <w:numPr>
          <w:ilvl w:val="0"/>
          <w:numId w:val="57"/>
        </w:numPr>
        <w:spacing w:before="0" w:after="0"/>
      </w:pPr>
      <w:r>
        <w:t>r</w:t>
      </w:r>
      <w:r w:rsidR="00E33FD5">
        <w:t>eģistrācijas informācijas ziņojumu sagatavošana un nosūtīšana citām ES DV;</w:t>
      </w:r>
    </w:p>
    <w:p w14:paraId="5F6A8882" w14:textId="1F03F0F1" w:rsidR="00721E6E" w:rsidRPr="00154AA6" w:rsidRDefault="2BE87330" w:rsidP="00130A3C">
      <w:pPr>
        <w:pStyle w:val="Bodytext0"/>
        <w:numPr>
          <w:ilvl w:val="0"/>
          <w:numId w:val="57"/>
        </w:numPr>
        <w:spacing w:before="0" w:after="0"/>
      </w:pPr>
      <w:r>
        <w:t>d</w:t>
      </w:r>
      <w:r w:rsidR="00E33FD5">
        <w:t>eklarāciju informācijas ziņojumu sagatavošana un nosūtīšana citām ES DV;</w:t>
      </w:r>
    </w:p>
    <w:p w14:paraId="1503D2B9" w14:textId="753EFF73" w:rsidR="00721E6E" w:rsidRPr="00154AA6" w:rsidRDefault="3084569C" w:rsidP="00130A3C">
      <w:pPr>
        <w:pStyle w:val="Bodytext0"/>
        <w:numPr>
          <w:ilvl w:val="0"/>
          <w:numId w:val="57"/>
        </w:numPr>
        <w:spacing w:before="0" w:after="0"/>
      </w:pPr>
      <w:r>
        <w:t>m</w:t>
      </w:r>
      <w:r w:rsidR="00E33FD5">
        <w:t>aksājumu informācijas ziņojumu sagatavošana un nosūtīšana citām ES DV;</w:t>
      </w:r>
    </w:p>
    <w:p w14:paraId="4EB7C179" w14:textId="0CDADDEF" w:rsidR="00721E6E" w:rsidRPr="00154AA6" w:rsidRDefault="5250A963" w:rsidP="00130A3C">
      <w:pPr>
        <w:pStyle w:val="Bodytext0"/>
        <w:numPr>
          <w:ilvl w:val="0"/>
          <w:numId w:val="57"/>
        </w:numPr>
        <w:spacing w:before="0" w:after="0"/>
      </w:pPr>
      <w:r>
        <w:t>i</w:t>
      </w:r>
      <w:r w:rsidR="00E33FD5">
        <w:t>nformācijas pieprasījumu ziņojumu sagatavošana un nosūtīšana citām ES DV;</w:t>
      </w:r>
    </w:p>
    <w:p w14:paraId="7A86169F" w14:textId="4380D6BE" w:rsidR="00721E6E" w:rsidRPr="00154AA6" w:rsidRDefault="6B02A486" w:rsidP="00130A3C">
      <w:pPr>
        <w:pStyle w:val="Bodytext0"/>
        <w:numPr>
          <w:ilvl w:val="0"/>
          <w:numId w:val="57"/>
        </w:numPr>
        <w:spacing w:before="0" w:after="0"/>
      </w:pPr>
      <w:r>
        <w:t>s</w:t>
      </w:r>
      <w:r w:rsidR="00E33FD5">
        <w:t>aņemto maksājumu informācijas saņemšana no NIS;</w:t>
      </w:r>
    </w:p>
    <w:p w14:paraId="051EBF89" w14:textId="40BB045A" w:rsidR="00721E6E" w:rsidRPr="00154AA6" w:rsidRDefault="2B335E0E" w:rsidP="00130A3C">
      <w:pPr>
        <w:pStyle w:val="Bodytext0"/>
        <w:numPr>
          <w:ilvl w:val="0"/>
          <w:numId w:val="57"/>
        </w:numPr>
        <w:spacing w:before="0" w:after="0"/>
      </w:pPr>
      <w:r>
        <w:t>u</w:t>
      </w:r>
      <w:r w:rsidR="00E33FD5">
        <w:t>z citām valstīm veicamo maksājumu informācijas sagatavošana un nodošana NIS;</w:t>
      </w:r>
    </w:p>
    <w:p w14:paraId="07A6A24C" w14:textId="61A2B58D" w:rsidR="00721E6E" w:rsidRPr="00154AA6" w:rsidRDefault="62817A8D" w:rsidP="00130A3C">
      <w:pPr>
        <w:pStyle w:val="Bodytext0"/>
        <w:numPr>
          <w:ilvl w:val="0"/>
          <w:numId w:val="57"/>
        </w:numPr>
        <w:spacing w:before="0" w:after="0"/>
      </w:pPr>
      <w:r>
        <w:t>l</w:t>
      </w:r>
      <w:r w:rsidR="00E33FD5">
        <w:t>aikā neiesniegto un neapmaksāto deklarāciju kontrole;</w:t>
      </w:r>
    </w:p>
    <w:p w14:paraId="1EACE194" w14:textId="3A1BDFA7" w:rsidR="00721E6E" w:rsidRPr="00154AA6" w:rsidRDefault="6517DFBC" w:rsidP="00130A3C">
      <w:pPr>
        <w:pStyle w:val="Bodytext0"/>
        <w:numPr>
          <w:ilvl w:val="0"/>
          <w:numId w:val="57"/>
        </w:numPr>
        <w:spacing w:before="0" w:after="0"/>
      </w:pPr>
      <w:r>
        <w:t>d</w:t>
      </w:r>
      <w:r w:rsidR="1B07B55D">
        <w:t>arbs ar  OSS</w:t>
      </w:r>
      <w:r w:rsidR="2D4C4738">
        <w:t>/IOSS</w:t>
      </w:r>
      <w:r w:rsidR="1B07B55D">
        <w:t xml:space="preserve"> piedziņas lietām.</w:t>
      </w:r>
    </w:p>
    <w:p w14:paraId="5629C956" w14:textId="77777777" w:rsidR="000131CE" w:rsidRDefault="000131CE" w:rsidP="00130A3C">
      <w:pPr>
        <w:pStyle w:val="Bodytext0"/>
        <w:spacing w:before="0" w:after="0"/>
      </w:pPr>
    </w:p>
    <w:p w14:paraId="3EFAFBDB" w14:textId="5734C3C9" w:rsidR="000131CE" w:rsidRDefault="329876C3" w:rsidP="00130A3C">
      <w:pPr>
        <w:pStyle w:val="Heading4"/>
        <w:numPr>
          <w:ilvl w:val="3"/>
          <w:numId w:val="33"/>
        </w:numPr>
        <w:spacing w:before="0" w:line="240" w:lineRule="auto"/>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OSS</w:t>
      </w:r>
      <w:r w:rsidR="0C2C9BAF" w:rsidRPr="7EB64516">
        <w:rPr>
          <w:rFonts w:ascii="Times New Roman" w:hAnsi="Times New Roman" w:cs="Times New Roman"/>
          <w:b/>
          <w:bCs/>
          <w:i w:val="0"/>
          <w:iCs w:val="0"/>
          <w:color w:val="auto"/>
          <w:sz w:val="28"/>
          <w:szCs w:val="28"/>
        </w:rPr>
        <w:t>/IOSS</w:t>
      </w:r>
      <w:r w:rsidRPr="7EB64516">
        <w:rPr>
          <w:rFonts w:ascii="Times New Roman" w:hAnsi="Times New Roman" w:cs="Times New Roman"/>
          <w:b/>
          <w:bCs/>
          <w:i w:val="0"/>
          <w:iCs w:val="0"/>
          <w:color w:val="auto"/>
          <w:sz w:val="28"/>
          <w:szCs w:val="28"/>
        </w:rPr>
        <w:t xml:space="preserve"> darbināšanas vide </w:t>
      </w:r>
    </w:p>
    <w:p w14:paraId="4C1F272E" w14:textId="63BD1703" w:rsidR="000131CE" w:rsidRPr="00EA7B3D" w:rsidRDefault="000131CE" w:rsidP="00AE699E">
      <w:pPr>
        <w:pStyle w:val="ListParagraph"/>
        <w:numPr>
          <w:ilvl w:val="0"/>
          <w:numId w:val="43"/>
        </w:numPr>
        <w:spacing w:after="0"/>
        <w:ind w:left="284" w:hanging="284"/>
        <w:jc w:val="both"/>
        <w:rPr>
          <w:rFonts w:ascii="Times New Roman" w:hAnsi="Times New Roman" w:cs="Times New Roman"/>
          <w:sz w:val="24"/>
        </w:rPr>
      </w:pPr>
      <w:r w:rsidRPr="00EA7B3D">
        <w:rPr>
          <w:rFonts w:ascii="Times New Roman" w:hAnsi="Times New Roman" w:cs="Times New Roman"/>
          <w:sz w:val="24"/>
        </w:rPr>
        <w:t>OSS</w:t>
      </w:r>
      <w:r w:rsidR="008404EC" w:rsidRPr="00EA7B3D">
        <w:rPr>
          <w:rFonts w:ascii="Times New Roman" w:hAnsi="Times New Roman" w:cs="Times New Roman"/>
          <w:sz w:val="24"/>
        </w:rPr>
        <w:t>/IOSS</w:t>
      </w:r>
      <w:r w:rsidRPr="00EA7B3D">
        <w:rPr>
          <w:rFonts w:ascii="Times New Roman" w:hAnsi="Times New Roman" w:cs="Times New Roman"/>
          <w:sz w:val="24"/>
        </w:rPr>
        <w:t xml:space="preserve"> programmatūra ievēro IZIS esošās lietotāju </w:t>
      </w:r>
      <w:proofErr w:type="spellStart"/>
      <w:r w:rsidRPr="00EA7B3D">
        <w:rPr>
          <w:rFonts w:ascii="Times New Roman" w:hAnsi="Times New Roman" w:cs="Times New Roman"/>
          <w:sz w:val="24"/>
        </w:rPr>
        <w:t>saskarņu</w:t>
      </w:r>
      <w:proofErr w:type="spellEnd"/>
      <w:r w:rsidRPr="00EA7B3D">
        <w:rPr>
          <w:rFonts w:ascii="Times New Roman" w:hAnsi="Times New Roman" w:cs="Times New Roman"/>
          <w:sz w:val="24"/>
        </w:rPr>
        <w:t xml:space="preserve">, </w:t>
      </w:r>
      <w:proofErr w:type="spellStart"/>
      <w:r w:rsidRPr="00EA7B3D">
        <w:rPr>
          <w:rFonts w:ascii="Times New Roman" w:hAnsi="Times New Roman" w:cs="Times New Roman"/>
          <w:sz w:val="24"/>
        </w:rPr>
        <w:t>ievaddatu</w:t>
      </w:r>
      <w:proofErr w:type="spellEnd"/>
      <w:r w:rsidRPr="00EA7B3D">
        <w:rPr>
          <w:rFonts w:ascii="Times New Roman" w:hAnsi="Times New Roman" w:cs="Times New Roman"/>
          <w:sz w:val="24"/>
        </w:rPr>
        <w:t xml:space="preserve"> validācijas, autentifikācijas, drošības, ātrdarbības un citas prasības. ASP.NET lappušu apstrādes serveris, kura programmatūra funkcionē šādā darbināšanas vidē:</w:t>
      </w:r>
    </w:p>
    <w:p w14:paraId="622EF72F" w14:textId="186D5B57" w:rsidR="000131CE" w:rsidRPr="00EA7B3D" w:rsidRDefault="000131CE" w:rsidP="00AE699E">
      <w:pPr>
        <w:pStyle w:val="ListBullet3"/>
        <w:numPr>
          <w:ilvl w:val="0"/>
          <w:numId w:val="29"/>
        </w:numPr>
        <w:tabs>
          <w:tab w:val="clear" w:pos="1713"/>
        </w:tabs>
        <w:spacing w:before="0"/>
        <w:ind w:left="851" w:hanging="284"/>
        <w:contextualSpacing/>
      </w:pPr>
      <w:r w:rsidRPr="00EA7B3D">
        <w:rPr>
          <w:iCs/>
        </w:rPr>
        <w:t>MS Windows</w:t>
      </w:r>
      <w:r w:rsidRPr="00EA7B3D">
        <w:t xml:space="preserve"> </w:t>
      </w:r>
      <w:r w:rsidR="15A9B31C" w:rsidRPr="00EA7B3D">
        <w:t xml:space="preserve">2019 </w:t>
      </w:r>
      <w:r w:rsidR="055A3959" w:rsidRPr="00EA7B3D">
        <w:t xml:space="preserve"> </w:t>
      </w:r>
      <w:r w:rsidRPr="00EA7B3D">
        <w:rPr>
          <w:iCs/>
        </w:rPr>
        <w:t>64bit</w:t>
      </w:r>
      <w:r w:rsidRPr="00EA7B3D">
        <w:t xml:space="preserve"> servera operētājsistēma;</w:t>
      </w:r>
    </w:p>
    <w:p w14:paraId="3ECDC05C" w14:textId="3655E183" w:rsidR="000131CE" w:rsidRPr="00EA7B3D" w:rsidRDefault="000131CE" w:rsidP="00AE699E">
      <w:pPr>
        <w:pStyle w:val="ListBullet3"/>
        <w:numPr>
          <w:ilvl w:val="0"/>
          <w:numId w:val="29"/>
        </w:numPr>
        <w:tabs>
          <w:tab w:val="clear" w:pos="1713"/>
        </w:tabs>
        <w:spacing w:before="0"/>
        <w:ind w:left="851" w:hanging="284"/>
        <w:contextualSpacing/>
      </w:pPr>
      <w:r w:rsidRPr="00EA7B3D">
        <w:rPr>
          <w:iCs/>
        </w:rPr>
        <w:t>MS IIS WWW</w:t>
      </w:r>
      <w:r w:rsidRPr="00EA7B3D">
        <w:t xml:space="preserve"> serveris v.</w:t>
      </w:r>
      <w:r w:rsidR="097621EE" w:rsidRPr="00EA7B3D">
        <w:t>10.0</w:t>
      </w:r>
      <w:r w:rsidRPr="00EA7B3D">
        <w:t xml:space="preserve"> vai jaunāka;</w:t>
      </w:r>
    </w:p>
    <w:p w14:paraId="76594DAE" w14:textId="53228B63" w:rsidR="000131CE" w:rsidRPr="00EA7B3D" w:rsidRDefault="000131CE" w:rsidP="00AE699E">
      <w:pPr>
        <w:pStyle w:val="ListBullet3"/>
        <w:numPr>
          <w:ilvl w:val="0"/>
          <w:numId w:val="29"/>
        </w:numPr>
        <w:tabs>
          <w:tab w:val="clear" w:pos="1713"/>
        </w:tabs>
        <w:ind w:left="851" w:hanging="284"/>
        <w:contextualSpacing/>
      </w:pPr>
      <w:r w:rsidRPr="00EA7B3D">
        <w:rPr>
          <w:iCs/>
        </w:rPr>
        <w:t>SSL</w:t>
      </w:r>
      <w:r w:rsidRPr="00EA7B3D">
        <w:t xml:space="preserve"> sertifikāts;</w:t>
      </w:r>
    </w:p>
    <w:p w14:paraId="5B05F842" w14:textId="17B92E51" w:rsidR="000131CE" w:rsidRPr="00EA7B3D" w:rsidRDefault="000131CE" w:rsidP="00AE699E">
      <w:pPr>
        <w:pStyle w:val="ListBullet3"/>
        <w:numPr>
          <w:ilvl w:val="0"/>
          <w:numId w:val="29"/>
        </w:numPr>
        <w:tabs>
          <w:tab w:val="clear" w:pos="1713"/>
        </w:tabs>
        <w:spacing w:before="0"/>
        <w:ind w:left="851" w:hanging="284"/>
        <w:contextualSpacing/>
      </w:pPr>
      <w:r w:rsidRPr="00EA7B3D">
        <w:rPr>
          <w:iCs/>
        </w:rPr>
        <w:t xml:space="preserve">MS .NET </w:t>
      </w:r>
      <w:proofErr w:type="spellStart"/>
      <w:r w:rsidRPr="00EA7B3D">
        <w:rPr>
          <w:iCs/>
        </w:rPr>
        <w:t>FrameWork</w:t>
      </w:r>
      <w:proofErr w:type="spellEnd"/>
      <w:r w:rsidRPr="00EA7B3D">
        <w:t xml:space="preserve"> v.</w:t>
      </w:r>
      <w:r w:rsidR="2353251C" w:rsidRPr="00EA7B3D">
        <w:t>4.7</w:t>
      </w:r>
      <w:r w:rsidRPr="00EA7B3D">
        <w:t xml:space="preserve"> vai jaunāka;</w:t>
      </w:r>
    </w:p>
    <w:p w14:paraId="06B5F6DE" w14:textId="25A95620" w:rsidR="000131CE" w:rsidRPr="00EA7B3D" w:rsidRDefault="000131CE" w:rsidP="00AE699E">
      <w:pPr>
        <w:pStyle w:val="ListBullet3"/>
        <w:numPr>
          <w:ilvl w:val="0"/>
          <w:numId w:val="43"/>
        </w:numPr>
        <w:spacing w:before="0"/>
        <w:ind w:left="284" w:hanging="284"/>
        <w:contextualSpacing/>
        <w:rPr>
          <w:iCs/>
        </w:rPr>
      </w:pPr>
      <w:r w:rsidRPr="00EA7B3D">
        <w:t>Oracle DB serveris, kurā jābūt instalētai šādai standarta programmatūrai:</w:t>
      </w:r>
    </w:p>
    <w:p w14:paraId="0DCC5F58" w14:textId="5E2886DB" w:rsidR="000131CE" w:rsidRPr="00932D6A" w:rsidRDefault="000131CE" w:rsidP="00AE699E">
      <w:pPr>
        <w:pStyle w:val="ListBullet"/>
        <w:numPr>
          <w:ilvl w:val="0"/>
          <w:numId w:val="38"/>
        </w:numPr>
        <w:ind w:left="851" w:hanging="284"/>
        <w:rPr>
          <w:rFonts w:ascii="Times New Roman" w:hAnsi="Times New Roman" w:cs="Times New Roman"/>
          <w:sz w:val="24"/>
        </w:rPr>
      </w:pPr>
      <w:r w:rsidRPr="00932D6A">
        <w:rPr>
          <w:rFonts w:ascii="Times New Roman" w:hAnsi="Times New Roman" w:cs="Times New Roman"/>
          <w:sz w:val="24"/>
        </w:rPr>
        <w:t xml:space="preserve">Oracle </w:t>
      </w:r>
      <w:proofErr w:type="spellStart"/>
      <w:r w:rsidRPr="00932D6A">
        <w:rPr>
          <w:rFonts w:ascii="Times New Roman" w:hAnsi="Times New Roman" w:cs="Times New Roman"/>
          <w:sz w:val="24"/>
        </w:rPr>
        <w:t>Database</w:t>
      </w:r>
      <w:proofErr w:type="spellEnd"/>
      <w:r w:rsidRPr="00932D6A">
        <w:rPr>
          <w:rFonts w:ascii="Times New Roman" w:hAnsi="Times New Roman" w:cs="Times New Roman"/>
          <w:sz w:val="24"/>
        </w:rPr>
        <w:t xml:space="preserve"> 1</w:t>
      </w:r>
      <w:r w:rsidR="00932D6A" w:rsidRPr="00932D6A">
        <w:rPr>
          <w:rFonts w:ascii="Times New Roman" w:hAnsi="Times New Roman" w:cs="Times New Roman"/>
          <w:sz w:val="24"/>
        </w:rPr>
        <w:t>9</w:t>
      </w:r>
      <w:r w:rsidRPr="00932D6A">
        <w:rPr>
          <w:rFonts w:ascii="Times New Roman" w:hAnsi="Times New Roman" w:cs="Times New Roman"/>
          <w:sz w:val="24"/>
        </w:rPr>
        <w:t xml:space="preserve">c Enterprise </w:t>
      </w:r>
      <w:proofErr w:type="spellStart"/>
      <w:r w:rsidRPr="00932D6A">
        <w:rPr>
          <w:rFonts w:ascii="Times New Roman" w:hAnsi="Times New Roman" w:cs="Times New Roman"/>
          <w:sz w:val="24"/>
        </w:rPr>
        <w:t>Edition</w:t>
      </w:r>
      <w:proofErr w:type="spellEnd"/>
      <w:r w:rsidRPr="00932D6A">
        <w:rPr>
          <w:rFonts w:ascii="Times New Roman" w:hAnsi="Times New Roman" w:cs="Times New Roman"/>
          <w:sz w:val="24"/>
        </w:rPr>
        <w:t xml:space="preserve"> (1</w:t>
      </w:r>
      <w:r w:rsidR="00932D6A" w:rsidRPr="00932D6A">
        <w:rPr>
          <w:rFonts w:ascii="Times New Roman" w:hAnsi="Times New Roman" w:cs="Times New Roman"/>
          <w:sz w:val="24"/>
        </w:rPr>
        <w:t>9.3.0</w:t>
      </w:r>
      <w:r w:rsidRPr="00932D6A">
        <w:rPr>
          <w:rFonts w:ascii="Times New Roman" w:hAnsi="Times New Roman" w:cs="Times New Roman"/>
          <w:sz w:val="24"/>
        </w:rPr>
        <w:t>.0) vai jaunāka;</w:t>
      </w:r>
    </w:p>
    <w:p w14:paraId="74726B63" w14:textId="646D89FC" w:rsidR="000131CE" w:rsidRPr="00EA7B3D" w:rsidRDefault="000131CE" w:rsidP="00AE699E">
      <w:pPr>
        <w:pStyle w:val="ListBullet"/>
        <w:numPr>
          <w:ilvl w:val="0"/>
          <w:numId w:val="38"/>
        </w:numPr>
        <w:ind w:left="851" w:hanging="284"/>
        <w:rPr>
          <w:rFonts w:ascii="Times New Roman" w:hAnsi="Times New Roman" w:cs="Times New Roman"/>
          <w:sz w:val="24"/>
        </w:rPr>
      </w:pPr>
      <w:r w:rsidRPr="00EA7B3D">
        <w:rPr>
          <w:rFonts w:ascii="Times New Roman" w:hAnsi="Times New Roman" w:cs="Times New Roman"/>
          <w:sz w:val="24"/>
        </w:rPr>
        <w:t>operacionālā sistēma, kura atbalsta norādīto DBVS.</w:t>
      </w:r>
    </w:p>
    <w:p w14:paraId="59602138" w14:textId="314CA505" w:rsidR="00B56E4B" w:rsidRPr="00EA7B3D" w:rsidRDefault="144D2E22" w:rsidP="00AE699E">
      <w:pPr>
        <w:pStyle w:val="Bodytext0"/>
        <w:numPr>
          <w:ilvl w:val="0"/>
          <w:numId w:val="43"/>
        </w:numPr>
        <w:spacing w:before="0" w:after="0"/>
        <w:ind w:left="284" w:hanging="284"/>
      </w:pPr>
      <w:proofErr w:type="spellStart"/>
      <w:r>
        <w:t>Web</w:t>
      </w:r>
      <w:proofErr w:type="spellEnd"/>
      <w:r>
        <w:t xml:space="preserve"> servisi ir izstrādāti</w:t>
      </w:r>
      <w:r w:rsidR="0DA1D6A9">
        <w:t>,</w:t>
      </w:r>
      <w:r>
        <w:t xml:space="preserve"> izmantojot Java Enterprise </w:t>
      </w:r>
      <w:proofErr w:type="spellStart"/>
      <w:r>
        <w:t>Edition</w:t>
      </w:r>
      <w:proofErr w:type="spellEnd"/>
      <w:r>
        <w:t xml:space="preserve"> platformu kā autonomi publicējamu EAR aplikāciju, kura izmanto šād</w:t>
      </w:r>
      <w:r w:rsidR="04CE66A8">
        <w:t>a</w:t>
      </w:r>
      <w:r>
        <w:t>s VID infrastruktūras komponent</w:t>
      </w:r>
      <w:r w:rsidR="04CE66A8">
        <w:t>e</w:t>
      </w:r>
      <w:r>
        <w:t>s:</w:t>
      </w:r>
    </w:p>
    <w:p w14:paraId="57E74AC4" w14:textId="77777777" w:rsidR="00B56E4B" w:rsidRPr="00EA7B3D" w:rsidRDefault="00B56E4B" w:rsidP="00AE699E">
      <w:pPr>
        <w:pStyle w:val="ListBullet3"/>
        <w:numPr>
          <w:ilvl w:val="0"/>
          <w:numId w:val="46"/>
        </w:numPr>
        <w:spacing w:before="0"/>
        <w:ind w:left="851" w:hanging="284"/>
        <w:contextualSpacing/>
        <w:rPr>
          <w:iCs/>
        </w:rPr>
      </w:pPr>
      <w:r w:rsidRPr="00EA7B3D">
        <w:rPr>
          <w:iCs/>
        </w:rPr>
        <w:t xml:space="preserve">VIDISS </w:t>
      </w:r>
      <w:proofErr w:type="spellStart"/>
      <w:r w:rsidRPr="00EA7B3D">
        <w:rPr>
          <w:iCs/>
        </w:rPr>
        <w:t>Lielapjoma</w:t>
      </w:r>
      <w:proofErr w:type="spellEnd"/>
      <w:r w:rsidRPr="00EA7B3D">
        <w:rPr>
          <w:iCs/>
        </w:rPr>
        <w:t xml:space="preserve"> datu krātuvi (LDK) un WS tehnoloģiju;</w:t>
      </w:r>
    </w:p>
    <w:p w14:paraId="5F2C30D8" w14:textId="77777777" w:rsidR="00B56E4B" w:rsidRPr="00EA7B3D" w:rsidRDefault="00B56E4B" w:rsidP="00AE699E">
      <w:pPr>
        <w:pStyle w:val="ListBullet3"/>
        <w:numPr>
          <w:ilvl w:val="0"/>
          <w:numId w:val="46"/>
        </w:numPr>
        <w:spacing w:before="0"/>
        <w:ind w:left="851" w:hanging="284"/>
        <w:contextualSpacing/>
        <w:rPr>
          <w:iCs/>
        </w:rPr>
      </w:pPr>
      <w:r w:rsidRPr="00EA7B3D">
        <w:rPr>
          <w:iCs/>
        </w:rPr>
        <w:t xml:space="preserve">VIDISS infrastruktūrā  ietilpstošo VID lietotāju repozitoriju (AD - </w:t>
      </w:r>
      <w:proofErr w:type="spellStart"/>
      <w:r w:rsidRPr="00EA7B3D">
        <w:rPr>
          <w:iCs/>
        </w:rPr>
        <w:t>Active</w:t>
      </w:r>
      <w:proofErr w:type="spellEnd"/>
      <w:r w:rsidRPr="00EA7B3D">
        <w:rPr>
          <w:iCs/>
        </w:rPr>
        <w:t xml:space="preserve"> </w:t>
      </w:r>
      <w:proofErr w:type="spellStart"/>
      <w:r w:rsidRPr="00EA7B3D">
        <w:rPr>
          <w:iCs/>
        </w:rPr>
        <w:t>Directory</w:t>
      </w:r>
      <w:proofErr w:type="spellEnd"/>
      <w:r w:rsidRPr="00EA7B3D">
        <w:rPr>
          <w:iCs/>
        </w:rPr>
        <w:t xml:space="preserve">); </w:t>
      </w:r>
    </w:p>
    <w:p w14:paraId="3D5AC109" w14:textId="77777777" w:rsidR="00B56E4B" w:rsidRPr="00EA7B3D" w:rsidRDefault="00B56E4B" w:rsidP="00B230BA">
      <w:pPr>
        <w:pStyle w:val="ListBullet3"/>
        <w:numPr>
          <w:ilvl w:val="0"/>
          <w:numId w:val="46"/>
        </w:numPr>
        <w:spacing w:before="0"/>
        <w:ind w:left="851" w:hanging="284"/>
        <w:contextualSpacing/>
        <w:rPr>
          <w:iCs/>
        </w:rPr>
      </w:pPr>
      <w:r w:rsidRPr="00EA7B3D">
        <w:rPr>
          <w:iCs/>
        </w:rPr>
        <w:t xml:space="preserve">Oracle </w:t>
      </w:r>
      <w:proofErr w:type="spellStart"/>
      <w:r w:rsidRPr="00EA7B3D">
        <w:rPr>
          <w:iCs/>
        </w:rPr>
        <w:t>WebLogic</w:t>
      </w:r>
      <w:proofErr w:type="spellEnd"/>
      <w:r w:rsidRPr="00EA7B3D">
        <w:rPr>
          <w:iCs/>
        </w:rPr>
        <w:t xml:space="preserve"> Server </w:t>
      </w:r>
      <w:proofErr w:type="spellStart"/>
      <w:r w:rsidRPr="00EA7B3D">
        <w:rPr>
          <w:iCs/>
        </w:rPr>
        <w:t>lietojumserveru</w:t>
      </w:r>
      <w:proofErr w:type="spellEnd"/>
      <w:r w:rsidRPr="00EA7B3D">
        <w:rPr>
          <w:iCs/>
        </w:rPr>
        <w:t xml:space="preserve"> klasteri (versija 12.1.3 vai augstāka), uz kura uzstādīts vismaz Oracle Enterprise </w:t>
      </w:r>
      <w:proofErr w:type="spellStart"/>
      <w:r w:rsidRPr="00EA7B3D">
        <w:rPr>
          <w:iCs/>
        </w:rPr>
        <w:t>Manager</w:t>
      </w:r>
      <w:proofErr w:type="spellEnd"/>
      <w:r w:rsidRPr="00EA7B3D">
        <w:rPr>
          <w:iCs/>
        </w:rPr>
        <w:t xml:space="preserve">, Oracle </w:t>
      </w:r>
      <w:proofErr w:type="spellStart"/>
      <w:r w:rsidRPr="00EA7B3D">
        <w:rPr>
          <w:iCs/>
        </w:rPr>
        <w:t>Metadata</w:t>
      </w:r>
      <w:proofErr w:type="spellEnd"/>
      <w:r w:rsidRPr="00EA7B3D">
        <w:rPr>
          <w:iCs/>
        </w:rPr>
        <w:t xml:space="preserve"> Services un Oracle </w:t>
      </w:r>
      <w:proofErr w:type="spellStart"/>
      <w:r w:rsidRPr="00EA7B3D">
        <w:rPr>
          <w:iCs/>
        </w:rPr>
        <w:t>Web</w:t>
      </w:r>
      <w:proofErr w:type="spellEnd"/>
      <w:r w:rsidRPr="00EA7B3D">
        <w:rPr>
          <w:iCs/>
        </w:rPr>
        <w:t xml:space="preserve"> Services </w:t>
      </w:r>
      <w:proofErr w:type="spellStart"/>
      <w:r w:rsidRPr="00EA7B3D">
        <w:rPr>
          <w:iCs/>
        </w:rPr>
        <w:t>Manager</w:t>
      </w:r>
      <w:proofErr w:type="spellEnd"/>
      <w:r w:rsidRPr="00EA7B3D">
        <w:rPr>
          <w:iCs/>
        </w:rPr>
        <w:t xml:space="preserve"> (OWSM) ar tā sniegto drošības politiku pārvaldības infrastruktūru.</w:t>
      </w:r>
    </w:p>
    <w:p w14:paraId="5ACBB748" w14:textId="544320CB" w:rsidR="000131CE" w:rsidRDefault="000131CE" w:rsidP="00130A3C">
      <w:pPr>
        <w:pStyle w:val="ListBullet"/>
        <w:numPr>
          <w:ilvl w:val="0"/>
          <w:numId w:val="0"/>
        </w:numPr>
        <w:spacing w:after="0" w:line="240" w:lineRule="auto"/>
        <w:ind w:left="851" w:hanging="284"/>
        <w:rPr>
          <w:rFonts w:ascii="Times New Roman" w:hAnsi="Times New Roman" w:cs="Times New Roman"/>
          <w:sz w:val="24"/>
          <w:szCs w:val="24"/>
          <w:highlight w:val="cyan"/>
        </w:rPr>
      </w:pPr>
    </w:p>
    <w:p w14:paraId="2E4DEB35" w14:textId="694D645C" w:rsidR="000131CE" w:rsidRPr="000131CE" w:rsidRDefault="44A3F8C8" w:rsidP="00130A3C">
      <w:pPr>
        <w:pStyle w:val="Heading4"/>
        <w:numPr>
          <w:ilvl w:val="3"/>
          <w:numId w:val="33"/>
        </w:numPr>
        <w:spacing w:before="0" w:line="240" w:lineRule="auto"/>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 xml:space="preserve">Datu apmaiņa </w:t>
      </w:r>
    </w:p>
    <w:p w14:paraId="0555F5C2" w14:textId="0A5EBC2F" w:rsidR="005B465A" w:rsidRDefault="00B34325" w:rsidP="00130A3C">
      <w:pPr>
        <w:pStyle w:val="Bodytext0"/>
        <w:spacing w:before="0" w:after="0"/>
        <w:ind w:firstLine="720"/>
      </w:pPr>
      <w:r>
        <w:t>OSS/IOSS arhitektūras shēma attēlota</w:t>
      </w:r>
      <w:r w:rsidR="454807CD">
        <w:t xml:space="preserve"> Attēlā 2.3.2.1.-1.</w:t>
      </w:r>
    </w:p>
    <w:p w14:paraId="1D1FDA25" w14:textId="2316A99D" w:rsidR="005B465A" w:rsidRDefault="454807CD" w:rsidP="00130A3C">
      <w:pPr>
        <w:pStyle w:val="Bodytext0"/>
        <w:spacing w:before="0" w:after="0"/>
        <w:ind w:firstLine="720"/>
      </w:pPr>
      <w:r>
        <w:t>Ja OSS</w:t>
      </w:r>
      <w:r w:rsidR="2D4C4738">
        <w:t>/IOSS</w:t>
      </w:r>
      <w:r>
        <w:t xml:space="preserve"> iniciē informācijas apmaiņu ar citām IS, tad tiek izmantots </w:t>
      </w:r>
      <w:proofErr w:type="spellStart"/>
      <w:r>
        <w:t>QuartzScheduler</w:t>
      </w:r>
      <w:proofErr w:type="spellEnd"/>
      <w:r>
        <w:t xml:space="preserve"> un sekojošie servisi - VIDISS (REST), CCN2 (SOAP), ECI/VIDISS (REST), MAIS (REST). </w:t>
      </w:r>
    </w:p>
    <w:p w14:paraId="658B9660" w14:textId="1A02FE7A" w:rsidR="00231927" w:rsidRPr="005A2430" w:rsidRDefault="454807CD" w:rsidP="00E310CF">
      <w:pPr>
        <w:pStyle w:val="Bodytext0"/>
        <w:spacing w:before="0" w:after="0"/>
        <w:ind w:firstLine="720"/>
      </w:pPr>
      <w:r>
        <w:t>Ja kādai no citām IS nepieciešama datu apmaiņa ar OSS, tad tiek izmantoti - OSS (REST) un OSS</w:t>
      </w:r>
      <w:r w:rsidR="2D4C4738">
        <w:t>/IOSS</w:t>
      </w:r>
      <w:r>
        <w:t xml:space="preserve"> (DB).</w:t>
      </w:r>
    </w:p>
    <w:p w14:paraId="043FFAD8" w14:textId="3DCCC916" w:rsidR="7EB64516" w:rsidRDefault="7EB64516" w:rsidP="00B230BA">
      <w:pPr>
        <w:pStyle w:val="Bodytext0"/>
        <w:spacing w:before="0" w:after="0"/>
      </w:pPr>
    </w:p>
    <w:p w14:paraId="18D1DD44" w14:textId="5F8DA58E" w:rsidR="002E0B52" w:rsidRPr="00F81258" w:rsidRDefault="567232CF" w:rsidP="00E310CF">
      <w:pPr>
        <w:pStyle w:val="Heading2"/>
        <w:numPr>
          <w:ilvl w:val="1"/>
          <w:numId w:val="33"/>
        </w:numPr>
        <w:ind w:left="567" w:hanging="567"/>
        <w:jc w:val="center"/>
        <w:rPr>
          <w:rFonts w:ascii="Times New Roman" w:hAnsi="Times New Roman" w:cs="Times New Roman"/>
          <w:b/>
          <w:bCs/>
          <w:color w:val="auto"/>
          <w:sz w:val="28"/>
          <w:szCs w:val="28"/>
        </w:rPr>
      </w:pPr>
      <w:bookmarkStart w:id="46" w:name="_Toc135804787"/>
      <w:bookmarkStart w:id="47" w:name="_Toc135805751"/>
      <w:r w:rsidRPr="7EB64516">
        <w:rPr>
          <w:rFonts w:ascii="Times New Roman" w:hAnsi="Times New Roman" w:cs="Times New Roman"/>
          <w:b/>
          <w:bCs/>
          <w:color w:val="auto"/>
          <w:sz w:val="28"/>
          <w:szCs w:val="28"/>
        </w:rPr>
        <w:t>CESOP apraksts</w:t>
      </w:r>
      <w:bookmarkEnd w:id="46"/>
      <w:bookmarkEnd w:id="47"/>
      <w:r w:rsidRPr="7EB64516">
        <w:rPr>
          <w:rFonts w:ascii="Times New Roman" w:hAnsi="Times New Roman" w:cs="Times New Roman"/>
          <w:b/>
          <w:bCs/>
          <w:color w:val="auto"/>
          <w:sz w:val="28"/>
          <w:szCs w:val="28"/>
        </w:rPr>
        <w:t> </w:t>
      </w:r>
    </w:p>
    <w:p w14:paraId="06E8CC13" w14:textId="730C3240" w:rsidR="002E0B52" w:rsidRPr="002E0B52" w:rsidRDefault="53D266AE" w:rsidP="00130A3C">
      <w:pPr>
        <w:pStyle w:val="Bodytext0"/>
        <w:spacing w:before="0" w:after="0"/>
        <w:ind w:firstLine="720"/>
        <w:rPr>
          <w:rFonts w:ascii="Segoe UI" w:hAnsi="Segoe UI" w:cs="Segoe UI"/>
          <w:sz w:val="18"/>
          <w:szCs w:val="18"/>
          <w:lang w:eastAsia="lv-LV"/>
        </w:rPr>
      </w:pPr>
      <w:r w:rsidRPr="4D749D37">
        <w:rPr>
          <w:lang w:eastAsia="lv-LV"/>
        </w:rPr>
        <w:t>Saskaņā ar 2020.gada 18.februāra Padomes direktīvu</w:t>
      </w:r>
      <w:r w:rsidR="1358989D" w:rsidRPr="4D749D37">
        <w:rPr>
          <w:lang w:eastAsia="lv-LV"/>
        </w:rPr>
        <w:t xml:space="preserve"> (ES)</w:t>
      </w:r>
      <w:r w:rsidRPr="4D749D37">
        <w:rPr>
          <w:lang w:eastAsia="lv-LV"/>
        </w:rPr>
        <w:t xml:space="preserve"> 2020/284, ar ko groza </w:t>
      </w:r>
      <w:r w:rsidR="4BFDB133" w:rsidRPr="4D749D37">
        <w:rPr>
          <w:lang w:eastAsia="lv-LV"/>
        </w:rPr>
        <w:t>Padomes</w:t>
      </w:r>
      <w:r w:rsidR="25108149" w:rsidRPr="4D749D37">
        <w:rPr>
          <w:lang w:eastAsia="lv-LV"/>
        </w:rPr>
        <w:t xml:space="preserve"> </w:t>
      </w:r>
      <w:r w:rsidRPr="4D749D37">
        <w:rPr>
          <w:lang w:eastAsia="lv-LV"/>
        </w:rPr>
        <w:t xml:space="preserve">Direktīvu 2006/112/EK attiecībā uz konkrētu prasību ieviešanu maksājumu pakalpojumu sniedzējiem un 2020.gada 18.februāra Padomes </w:t>
      </w:r>
      <w:r w:rsidR="2C66ECCA" w:rsidRPr="4D749D37">
        <w:rPr>
          <w:lang w:eastAsia="lv-LV"/>
        </w:rPr>
        <w:t>R</w:t>
      </w:r>
      <w:r w:rsidRPr="4D749D37">
        <w:rPr>
          <w:lang w:eastAsia="lv-LV"/>
        </w:rPr>
        <w:t>egula</w:t>
      </w:r>
      <w:r w:rsidR="34E9880E" w:rsidRPr="4D749D37">
        <w:rPr>
          <w:lang w:eastAsia="lv-LV"/>
        </w:rPr>
        <w:t xml:space="preserve"> (ES)</w:t>
      </w:r>
      <w:r w:rsidRPr="4D749D37">
        <w:rPr>
          <w:lang w:eastAsia="lv-LV"/>
        </w:rPr>
        <w:t xml:space="preserve"> 2020/283, ar ko groza Regulu (ES) Nr. 904/2010 attiecībā uz pasākumiem administratīvās sadarbības stiprināšanai, lai apkarotu ar PVN saistītu krāpšanu, tiek noteikta jauna pārrobežu datu apmaiņa - CESOP, kuras ietvaros ES dalībvalstis veiks maksājumu datu apkopošanu un savstarpēju informācijas apmaiņu starp ES dalībvalstu nodokļu administrācijām ar mērķi apkarot pārrobežu krāpšanu PVN jomā, ko izraisa komersantu krāpnieciska rīcība pārrobežu e-komercijā. Minētais risinājums būs papildu instruments, kas sniegs iespēju nodokļu administrācijām kontrolēt atbilstību PVN regulējumam e-komercijā un pastiprināt ar PVN saistītu krāpšanas apkarošanu. MPS sniegs datus par saviem klientiem - maksājumu saņēmējiem, kuri saņēmuši vairāk nekā 25 pārrobežu maksājumus ceturksnī. </w:t>
      </w:r>
    </w:p>
    <w:p w14:paraId="2C64DEC2" w14:textId="209D00D2" w:rsidR="002E0B52" w:rsidRPr="002E0B52" w:rsidRDefault="7E4EF949" w:rsidP="00130A3C">
      <w:pPr>
        <w:pStyle w:val="Bodytext0"/>
        <w:spacing w:before="0" w:after="0"/>
        <w:ind w:firstLine="720"/>
        <w:rPr>
          <w:rFonts w:ascii="Segoe UI" w:hAnsi="Segoe UI" w:cs="Segoe UI"/>
          <w:sz w:val="18"/>
          <w:szCs w:val="18"/>
          <w:lang w:eastAsia="lv-LV"/>
        </w:rPr>
      </w:pPr>
      <w:r w:rsidRPr="7EB64516">
        <w:rPr>
          <w:lang w:eastAsia="lv-LV"/>
        </w:rPr>
        <w:t>Līdz 2023. gada 31.decembrim ir jābūt izstrādātam tehniskajam risinājumam datu ieguvei no MPS, datu validācijai, uzglabāšanai un nodošanai CESOP (EK izveidotā savienojuma izmantošanai)</w:t>
      </w:r>
      <w:r w:rsidR="4FFBBCDC" w:rsidRPr="7EB64516">
        <w:rPr>
          <w:lang w:eastAsia="lv-LV"/>
        </w:rPr>
        <w:t xml:space="preserve">. </w:t>
      </w:r>
      <w:r w:rsidRPr="7EB64516">
        <w:rPr>
          <w:lang w:eastAsia="lv-LV"/>
        </w:rPr>
        <w:t>Pirmās maksājumu datu iesniegšanas termiņš MPS ir 2024.gada 30.aprīlis, bet pirm</w:t>
      </w:r>
      <w:r w:rsidR="17BEDF02" w:rsidRPr="7EB64516">
        <w:rPr>
          <w:lang w:eastAsia="lv-LV"/>
        </w:rPr>
        <w:t>a</w:t>
      </w:r>
      <w:r w:rsidR="00C714E3">
        <w:rPr>
          <w:lang w:eastAsia="lv-LV"/>
        </w:rPr>
        <w:t>ja</w:t>
      </w:r>
      <w:r w:rsidR="17BEDF02" w:rsidRPr="7EB64516">
        <w:rPr>
          <w:lang w:eastAsia="lv-LV"/>
        </w:rPr>
        <w:t>i</w:t>
      </w:r>
      <w:r w:rsidRPr="7EB64516">
        <w:rPr>
          <w:lang w:eastAsia="lv-LV"/>
        </w:rPr>
        <w:t xml:space="preserve"> datu iesniegšana</w:t>
      </w:r>
      <w:r w:rsidR="17BEDF02" w:rsidRPr="7EB64516">
        <w:rPr>
          <w:lang w:eastAsia="lv-LV"/>
        </w:rPr>
        <w:t>i</w:t>
      </w:r>
      <w:r w:rsidRPr="7EB64516">
        <w:rPr>
          <w:lang w:eastAsia="lv-LV"/>
        </w:rPr>
        <w:t xml:space="preserve"> CESOP jānotiek līdz 2024.gada 10.maijam. </w:t>
      </w:r>
    </w:p>
    <w:p w14:paraId="48051864" w14:textId="7576E5CD" w:rsidR="7EB64516" w:rsidRDefault="7EB64516" w:rsidP="7EB64516">
      <w:pPr>
        <w:spacing w:after="0" w:line="240" w:lineRule="auto"/>
        <w:ind w:right="-285"/>
        <w:rPr>
          <w:rFonts w:ascii="Times New Roman" w:eastAsia="Times New Roman" w:hAnsi="Times New Roman" w:cs="Times New Roman"/>
          <w:b/>
          <w:bCs/>
          <w:sz w:val="28"/>
          <w:szCs w:val="28"/>
          <w:lang w:eastAsia="lv-LV"/>
        </w:rPr>
      </w:pPr>
    </w:p>
    <w:p w14:paraId="34C282E2" w14:textId="77777777" w:rsidR="002E0B52" w:rsidRPr="002E0B52" w:rsidRDefault="567232CF" w:rsidP="00130A3C">
      <w:pPr>
        <w:spacing w:after="0" w:line="240" w:lineRule="auto"/>
        <w:ind w:right="-285"/>
        <w:jc w:val="center"/>
        <w:textAlignment w:val="baseline"/>
        <w:rPr>
          <w:rFonts w:ascii="Segoe UI" w:eastAsia="Times New Roman" w:hAnsi="Segoe UI" w:cs="Segoe UI"/>
          <w:b/>
          <w:bCs/>
          <w:color w:val="1F4D78"/>
          <w:sz w:val="18"/>
          <w:szCs w:val="18"/>
          <w:lang w:eastAsia="lv-LV"/>
        </w:rPr>
      </w:pPr>
      <w:r w:rsidRPr="7EB64516">
        <w:rPr>
          <w:rFonts w:ascii="Times New Roman" w:eastAsia="Times New Roman" w:hAnsi="Times New Roman" w:cs="Times New Roman"/>
          <w:b/>
          <w:bCs/>
          <w:sz w:val="28"/>
          <w:szCs w:val="28"/>
          <w:lang w:eastAsia="lv-LV"/>
        </w:rPr>
        <w:t>2.3.3.1. CESOP arhitektūra  </w:t>
      </w:r>
    </w:p>
    <w:p w14:paraId="31B08B18" w14:textId="6617EC74" w:rsidR="009B3727" w:rsidRDefault="567232CF" w:rsidP="00130A3C">
      <w:pPr>
        <w:pStyle w:val="Bodytext0"/>
        <w:spacing w:before="0" w:after="0"/>
        <w:ind w:firstLine="720"/>
        <w:rPr>
          <w:lang w:eastAsia="lv-LV"/>
        </w:rPr>
      </w:pPr>
      <w:r w:rsidRPr="7EB64516">
        <w:rPr>
          <w:lang w:eastAsia="lv-LV"/>
        </w:rPr>
        <w:t xml:space="preserve">CESOP nacionālā līmeņa datu apmaiņas sistēmas arhitektūra ir veidota saskaņā ar </w:t>
      </w:r>
      <w:proofErr w:type="spellStart"/>
      <w:r w:rsidRPr="7EB64516">
        <w:rPr>
          <w:lang w:eastAsia="lv-LV"/>
        </w:rPr>
        <w:t>mikropakalpju</w:t>
      </w:r>
      <w:proofErr w:type="spellEnd"/>
      <w:r w:rsidRPr="7EB64516">
        <w:rPr>
          <w:lang w:eastAsia="lv-LV"/>
        </w:rPr>
        <w:t xml:space="preserve"> arhitektūras principiem. </w:t>
      </w:r>
      <w:proofErr w:type="spellStart"/>
      <w:r w:rsidRPr="7EB64516">
        <w:rPr>
          <w:lang w:eastAsia="lv-LV"/>
        </w:rPr>
        <w:t>Mikropakalpes</w:t>
      </w:r>
      <w:proofErr w:type="spellEnd"/>
      <w:r w:rsidRPr="7EB64516">
        <w:rPr>
          <w:lang w:eastAsia="lv-LV"/>
        </w:rPr>
        <w:t xml:space="preserve"> darbojas </w:t>
      </w:r>
      <w:proofErr w:type="spellStart"/>
      <w:r w:rsidRPr="7EB64516">
        <w:rPr>
          <w:lang w:eastAsia="lv-LV"/>
        </w:rPr>
        <w:t>Kubernetes</w:t>
      </w:r>
      <w:proofErr w:type="spellEnd"/>
      <w:r w:rsidRPr="7EB64516">
        <w:rPr>
          <w:lang w:eastAsia="lv-LV"/>
        </w:rPr>
        <w:t xml:space="preserve"> klasterī un ievietoti konteineros. VIDISS darbojas kā centrālais datu apmaiņas punkts ar ārējām sistēmām. Ārpus konteinera atrodas CESOP administratīvā </w:t>
      </w:r>
      <w:proofErr w:type="spellStart"/>
      <w:r w:rsidRPr="7EB64516">
        <w:rPr>
          <w:lang w:eastAsia="lv-LV"/>
        </w:rPr>
        <w:t>saskarne</w:t>
      </w:r>
      <w:proofErr w:type="spellEnd"/>
      <w:r w:rsidRPr="7EB64516">
        <w:rPr>
          <w:lang w:eastAsia="lv-LV"/>
        </w:rPr>
        <w:t>, kuru VID darbinieki izmanto sistēmas administrēšanas darbībām un kura ir daļa no CESOP nacionālā līmeņa datu apmaiņas sistēmas arhitektūras. </w:t>
      </w:r>
    </w:p>
    <w:p w14:paraId="703B2D02" w14:textId="375F1F19" w:rsidR="009B3727" w:rsidRDefault="002E0B52" w:rsidP="00130A3C">
      <w:pPr>
        <w:pStyle w:val="Bodytext0"/>
        <w:spacing w:before="0" w:after="0"/>
        <w:ind w:firstLine="720"/>
        <w:rPr>
          <w:lang w:eastAsia="lv-LV"/>
        </w:rPr>
      </w:pPr>
      <w:r w:rsidRPr="002E0B52">
        <w:rPr>
          <w:lang w:eastAsia="lv-LV"/>
        </w:rPr>
        <w:t>CESOP programmatūra</w:t>
      </w:r>
      <w:r w:rsidR="00D02658">
        <w:rPr>
          <w:lang w:eastAsia="lv-LV"/>
        </w:rPr>
        <w:t>s konceptuāl</w:t>
      </w:r>
      <w:r w:rsidR="00D1254F">
        <w:rPr>
          <w:lang w:eastAsia="lv-LV"/>
        </w:rPr>
        <w:t xml:space="preserve">ā </w:t>
      </w:r>
      <w:r w:rsidRPr="002E0B52">
        <w:rPr>
          <w:lang w:eastAsia="lv-LV"/>
        </w:rPr>
        <w:t xml:space="preserve">arhitektūra ir shematiski ir attēlota </w:t>
      </w:r>
      <w:r w:rsidRPr="00D02658">
        <w:rPr>
          <w:lang w:eastAsia="lv-LV"/>
        </w:rPr>
        <w:t xml:space="preserve">Attēlā </w:t>
      </w:r>
      <w:r w:rsidR="002E7805" w:rsidRPr="00D02658">
        <w:rPr>
          <w:lang w:eastAsia="lv-LV"/>
        </w:rPr>
        <w:t>2.3.3.</w:t>
      </w:r>
      <w:r w:rsidR="00D02658" w:rsidRPr="00D02658">
        <w:rPr>
          <w:lang w:eastAsia="lv-LV"/>
        </w:rPr>
        <w:t>1.-1</w:t>
      </w:r>
      <w:r w:rsidRPr="00D02658">
        <w:rPr>
          <w:lang w:eastAsia="lv-LV"/>
        </w:rPr>
        <w:t>.</w:t>
      </w:r>
      <w:r w:rsidRPr="002E0B52">
        <w:rPr>
          <w:lang w:eastAsia="lv-LV"/>
        </w:rPr>
        <w:t xml:space="preserve"> </w:t>
      </w:r>
    </w:p>
    <w:p w14:paraId="313F0BF7" w14:textId="504E4F2D" w:rsidR="002E0B52" w:rsidRPr="002E0B52" w:rsidRDefault="00E327C3" w:rsidP="00560FC9">
      <w:pPr>
        <w:pStyle w:val="Bodytext0"/>
        <w:jc w:val="center"/>
        <w:rPr>
          <w:lang w:eastAsia="lv-LV"/>
        </w:rPr>
      </w:pPr>
      <w:r>
        <w:rPr>
          <w:noProof/>
          <w:color w:val="2B579A"/>
          <w:shd w:val="clear" w:color="auto" w:fill="E6E6E6"/>
        </w:rPr>
        <w:lastRenderedPageBreak/>
        <w:drawing>
          <wp:inline distT="0" distB="0" distL="0" distR="0" wp14:anchorId="26D31F45" wp14:editId="7D841CB5">
            <wp:extent cx="5422547" cy="3466874"/>
            <wp:effectExtent l="0" t="0" r="698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22547" cy="3466874"/>
                    </a:xfrm>
                    <a:prstGeom prst="rect">
                      <a:avLst/>
                    </a:prstGeom>
                    <a:effectLst/>
                  </pic:spPr>
                </pic:pic>
              </a:graphicData>
            </a:graphic>
          </wp:inline>
        </w:drawing>
      </w:r>
    </w:p>
    <w:p w14:paraId="4BA4561E" w14:textId="2AEDD35E" w:rsidR="002E0B52" w:rsidRPr="002E0B52" w:rsidRDefault="002E0B52" w:rsidP="00130A3C">
      <w:pPr>
        <w:pStyle w:val="Caption"/>
        <w:jc w:val="center"/>
        <w:rPr>
          <w:rFonts w:ascii="Segoe UI" w:hAnsi="Segoe UI" w:cs="Segoe UI"/>
          <w:sz w:val="18"/>
          <w:szCs w:val="18"/>
          <w:lang w:eastAsia="lv-LV"/>
        </w:rPr>
      </w:pPr>
      <w:r w:rsidRPr="002E0B52">
        <w:rPr>
          <w:b w:val="0"/>
          <w:i/>
          <w:sz w:val="20"/>
        </w:rPr>
        <w:t xml:space="preserve">Att. </w:t>
      </w:r>
      <w:r w:rsidR="00D02658">
        <w:rPr>
          <w:b w:val="0"/>
          <w:i/>
          <w:sz w:val="20"/>
        </w:rPr>
        <w:t>2.3.2.1.-1</w:t>
      </w:r>
      <w:r w:rsidRPr="002E0B52">
        <w:rPr>
          <w:b w:val="0"/>
          <w:i/>
          <w:sz w:val="20"/>
        </w:rPr>
        <w:t>. CESOP konceptuālā arhitektūra </w:t>
      </w:r>
      <w:r w:rsidRPr="002E0B52">
        <w:rPr>
          <w:lang w:eastAsia="lv-LV"/>
        </w:rPr>
        <w:t> </w:t>
      </w:r>
    </w:p>
    <w:p w14:paraId="7A88A74B" w14:textId="77777777" w:rsidR="002E0B52" w:rsidRPr="002E0B52" w:rsidRDefault="002E0B52" w:rsidP="009B3727">
      <w:pPr>
        <w:pStyle w:val="Bodytext0"/>
        <w:rPr>
          <w:rFonts w:ascii="Segoe UI" w:hAnsi="Segoe UI" w:cs="Segoe UI"/>
          <w:b/>
          <w:bCs/>
          <w:sz w:val="18"/>
          <w:szCs w:val="18"/>
          <w:lang w:eastAsia="lv-LV"/>
        </w:rPr>
      </w:pPr>
      <w:r w:rsidRPr="002E0B52">
        <w:rPr>
          <w:lang w:eastAsia="lv-LV"/>
        </w:rPr>
        <w:t xml:space="preserve">CESOP </w:t>
      </w:r>
      <w:proofErr w:type="spellStart"/>
      <w:r w:rsidRPr="002E0B52">
        <w:rPr>
          <w:lang w:eastAsia="lv-LV"/>
        </w:rPr>
        <w:t>pamatkomponentes</w:t>
      </w:r>
      <w:proofErr w:type="spellEnd"/>
      <w:r w:rsidRPr="002E0B52">
        <w:rPr>
          <w:lang w:eastAsia="lv-LV"/>
        </w:rPr>
        <w:t>:</w:t>
      </w:r>
      <w:r w:rsidRPr="002E0B52">
        <w:rPr>
          <w:b/>
          <w:bCs/>
          <w:lang w:eastAsia="lv-LV"/>
        </w:rPr>
        <w:t> </w:t>
      </w:r>
    </w:p>
    <w:p w14:paraId="6786E5C0" w14:textId="00D287EE" w:rsidR="002E0B52" w:rsidRPr="002E0B52" w:rsidRDefault="723056C0" w:rsidP="00130A3C">
      <w:pPr>
        <w:pStyle w:val="Bodytext0"/>
        <w:numPr>
          <w:ilvl w:val="0"/>
          <w:numId w:val="51"/>
        </w:numPr>
        <w:spacing w:before="0" w:after="0"/>
        <w:rPr>
          <w:lang w:eastAsia="lv-LV"/>
        </w:rPr>
      </w:pPr>
      <w:r w:rsidRPr="7EB64516">
        <w:rPr>
          <w:lang w:eastAsia="lv-LV"/>
        </w:rPr>
        <w:t>s</w:t>
      </w:r>
      <w:r w:rsidR="567232CF" w:rsidRPr="7EB64516">
        <w:rPr>
          <w:lang w:eastAsia="lv-LV"/>
        </w:rPr>
        <w:t>istēmas administrēšanas lietojumprogrammas (CESOP UI); </w:t>
      </w:r>
    </w:p>
    <w:p w14:paraId="3D28DA2E" w14:textId="27B57394" w:rsidR="002E0B52" w:rsidRPr="002E0B52" w:rsidRDefault="5E1F674F" w:rsidP="00130A3C">
      <w:pPr>
        <w:pStyle w:val="Bodytext0"/>
        <w:numPr>
          <w:ilvl w:val="0"/>
          <w:numId w:val="51"/>
        </w:numPr>
        <w:spacing w:before="0" w:after="0"/>
        <w:rPr>
          <w:lang w:eastAsia="lv-LV"/>
        </w:rPr>
      </w:pPr>
      <w:proofErr w:type="spellStart"/>
      <w:r w:rsidRPr="7EB64516">
        <w:rPr>
          <w:lang w:eastAsia="lv-LV"/>
        </w:rPr>
        <w:t>m</w:t>
      </w:r>
      <w:r w:rsidR="567232CF" w:rsidRPr="7EB64516">
        <w:rPr>
          <w:lang w:eastAsia="lv-LV"/>
        </w:rPr>
        <w:t>ikropakalpes</w:t>
      </w:r>
      <w:proofErr w:type="spellEnd"/>
      <w:r w:rsidR="567232CF" w:rsidRPr="7EB64516">
        <w:rPr>
          <w:lang w:eastAsia="lv-LV"/>
        </w:rPr>
        <w:t xml:space="preserve">, kas darbojas </w:t>
      </w:r>
      <w:proofErr w:type="spellStart"/>
      <w:r w:rsidR="567232CF" w:rsidRPr="7EB64516">
        <w:rPr>
          <w:lang w:eastAsia="lv-LV"/>
        </w:rPr>
        <w:t>Kubernetes</w:t>
      </w:r>
      <w:proofErr w:type="spellEnd"/>
      <w:r w:rsidR="567232CF" w:rsidRPr="7EB64516">
        <w:rPr>
          <w:lang w:eastAsia="lv-LV"/>
        </w:rPr>
        <w:t xml:space="preserve"> klasterī un tiek izvietotas konteineros; </w:t>
      </w:r>
    </w:p>
    <w:p w14:paraId="6346F1F9" w14:textId="77777777" w:rsidR="002E0B52" w:rsidRPr="002E0B52" w:rsidRDefault="567232CF" w:rsidP="00130A3C">
      <w:pPr>
        <w:pStyle w:val="Bodytext0"/>
        <w:numPr>
          <w:ilvl w:val="0"/>
          <w:numId w:val="51"/>
        </w:numPr>
        <w:spacing w:before="0" w:after="0"/>
        <w:rPr>
          <w:lang w:eastAsia="lv-LV"/>
        </w:rPr>
      </w:pPr>
      <w:proofErr w:type="spellStart"/>
      <w:r w:rsidRPr="7EB64516">
        <w:rPr>
          <w:lang w:eastAsia="lv-LV"/>
        </w:rPr>
        <w:t>Redis</w:t>
      </w:r>
      <w:proofErr w:type="spellEnd"/>
      <w:r w:rsidRPr="7EB64516">
        <w:rPr>
          <w:lang w:eastAsia="lv-LV"/>
        </w:rPr>
        <w:t xml:space="preserve"> – </w:t>
      </w:r>
      <w:proofErr w:type="spellStart"/>
      <w:r w:rsidRPr="7EB64516">
        <w:rPr>
          <w:lang w:eastAsia="lv-LV"/>
        </w:rPr>
        <w:t>Kubernetes</w:t>
      </w:r>
      <w:proofErr w:type="spellEnd"/>
      <w:r w:rsidRPr="7EB64516">
        <w:rPr>
          <w:lang w:eastAsia="lv-LV"/>
        </w:rPr>
        <w:t xml:space="preserve"> infrastruktūrā izvietota, atmiņā esoša datu struktūras krātuve, kas tiek izmantota kā izplatīta, atmiņā esoša atslēgas vērtību datu bāze, kešatmiņa un ziņojumu starpnieks, kas CESOP sistēmā tiek izmantots kā JWT talonu krātuve; </w:t>
      </w:r>
    </w:p>
    <w:p w14:paraId="33BDC070" w14:textId="77777777" w:rsidR="002E0B52" w:rsidRPr="002E0B52" w:rsidRDefault="567232CF" w:rsidP="00130A3C">
      <w:pPr>
        <w:pStyle w:val="Bodytext0"/>
        <w:numPr>
          <w:ilvl w:val="0"/>
          <w:numId w:val="51"/>
        </w:numPr>
        <w:spacing w:before="0" w:after="0"/>
        <w:rPr>
          <w:lang w:eastAsia="lv-LV"/>
        </w:rPr>
      </w:pPr>
      <w:proofErr w:type="spellStart"/>
      <w:r w:rsidRPr="7EB64516">
        <w:rPr>
          <w:lang w:eastAsia="lv-LV"/>
        </w:rPr>
        <w:t>Kubernetes</w:t>
      </w:r>
      <w:proofErr w:type="spellEnd"/>
      <w:r w:rsidRPr="7EB64516">
        <w:rPr>
          <w:lang w:eastAsia="lv-LV"/>
        </w:rPr>
        <w:t xml:space="preserve"> </w:t>
      </w:r>
      <w:proofErr w:type="spellStart"/>
      <w:r w:rsidRPr="7EB64516">
        <w:rPr>
          <w:lang w:eastAsia="lv-LV"/>
        </w:rPr>
        <w:t>žurnalēšanas</w:t>
      </w:r>
      <w:proofErr w:type="spellEnd"/>
      <w:r w:rsidRPr="7EB64516">
        <w:rPr>
          <w:lang w:eastAsia="lv-LV"/>
        </w:rPr>
        <w:t xml:space="preserve"> datnes (K8s log </w:t>
      </w:r>
      <w:proofErr w:type="spellStart"/>
      <w:r w:rsidRPr="7EB64516">
        <w:rPr>
          <w:lang w:eastAsia="lv-LV"/>
        </w:rPr>
        <w:t>files</w:t>
      </w:r>
      <w:proofErr w:type="spellEnd"/>
      <w:r w:rsidRPr="7EB64516">
        <w:rPr>
          <w:lang w:eastAsia="lv-LV"/>
        </w:rPr>
        <w:t xml:space="preserve">) - tiek veidotas un uzkrātas </w:t>
      </w:r>
      <w:proofErr w:type="spellStart"/>
      <w:r w:rsidRPr="7EB64516">
        <w:rPr>
          <w:lang w:eastAsia="lv-LV"/>
        </w:rPr>
        <w:t>žurnalēšanas</w:t>
      </w:r>
      <w:proofErr w:type="spellEnd"/>
      <w:r w:rsidRPr="7EB64516">
        <w:rPr>
          <w:lang w:eastAsia="lv-LV"/>
        </w:rPr>
        <w:t xml:space="preserve"> datnes VID infrastruktūras risinājumā; </w:t>
      </w:r>
    </w:p>
    <w:p w14:paraId="118C6082" w14:textId="77777777" w:rsidR="002E0B52" w:rsidRPr="002E0B52" w:rsidRDefault="567232CF" w:rsidP="00130A3C">
      <w:pPr>
        <w:pStyle w:val="Bodytext0"/>
        <w:numPr>
          <w:ilvl w:val="0"/>
          <w:numId w:val="51"/>
        </w:numPr>
        <w:spacing w:before="0" w:after="0"/>
        <w:rPr>
          <w:lang w:eastAsia="lv-LV"/>
        </w:rPr>
      </w:pPr>
      <w:r w:rsidRPr="7EB64516">
        <w:rPr>
          <w:lang w:eastAsia="lv-LV"/>
        </w:rPr>
        <w:t>VID AD – VID aktīvā direktorija infrastruktūra, kurai tiek nodrošināta LDAP piekļuve VID lietotāju autentifikācijai; </w:t>
      </w:r>
    </w:p>
    <w:p w14:paraId="515F0A35" w14:textId="77777777" w:rsidR="002E0B52" w:rsidRPr="002E0B52" w:rsidRDefault="567232CF" w:rsidP="00130A3C">
      <w:pPr>
        <w:pStyle w:val="Bodytext0"/>
        <w:numPr>
          <w:ilvl w:val="0"/>
          <w:numId w:val="51"/>
        </w:numPr>
        <w:spacing w:before="0" w:after="0"/>
        <w:rPr>
          <w:lang w:eastAsia="lv-LV"/>
        </w:rPr>
      </w:pPr>
      <w:r w:rsidRPr="7EB64516">
        <w:rPr>
          <w:lang w:eastAsia="lv-LV"/>
        </w:rPr>
        <w:t>DB – CESOP datu izvietošanai; </w:t>
      </w:r>
    </w:p>
    <w:p w14:paraId="461768D2" w14:textId="771FBE7E" w:rsidR="002E0B52" w:rsidRPr="002E0B52" w:rsidRDefault="567232CF" w:rsidP="00130A3C">
      <w:pPr>
        <w:pStyle w:val="Bodytext0"/>
        <w:numPr>
          <w:ilvl w:val="0"/>
          <w:numId w:val="51"/>
        </w:numPr>
        <w:spacing w:before="0" w:after="0"/>
        <w:rPr>
          <w:lang w:eastAsia="lv-LV"/>
        </w:rPr>
      </w:pPr>
      <w:r w:rsidRPr="7EB64516">
        <w:rPr>
          <w:lang w:eastAsia="lv-LV"/>
        </w:rPr>
        <w:t xml:space="preserve">VIDISS - datu apmaiņas </w:t>
      </w:r>
      <w:proofErr w:type="spellStart"/>
      <w:r w:rsidRPr="7EB64516">
        <w:rPr>
          <w:lang w:eastAsia="lv-LV"/>
        </w:rPr>
        <w:t>starpniekserviss</w:t>
      </w:r>
      <w:proofErr w:type="spellEnd"/>
      <w:r w:rsidRPr="7EB64516">
        <w:rPr>
          <w:lang w:eastAsia="lv-LV"/>
        </w:rPr>
        <w:t xml:space="preserve"> datu apmaiņai ar citām VID informācijas sistēmām. </w:t>
      </w:r>
    </w:p>
    <w:p w14:paraId="3BD898FE" w14:textId="45D338CE" w:rsidR="7EB64516" w:rsidRDefault="7EB64516" w:rsidP="00130A3C">
      <w:pPr>
        <w:pStyle w:val="Bodytext0"/>
        <w:spacing w:before="0" w:after="0"/>
        <w:rPr>
          <w:lang w:eastAsia="lv-LV"/>
        </w:rPr>
      </w:pPr>
    </w:p>
    <w:p w14:paraId="0B1D2AC4" w14:textId="77777777" w:rsidR="002E0B52" w:rsidRPr="002E0B52" w:rsidRDefault="567232CF" w:rsidP="00130A3C">
      <w:pPr>
        <w:spacing w:after="0" w:line="240" w:lineRule="auto"/>
        <w:ind w:right="-285"/>
        <w:jc w:val="center"/>
        <w:textAlignment w:val="baseline"/>
        <w:rPr>
          <w:rFonts w:ascii="Segoe UI" w:eastAsia="Times New Roman" w:hAnsi="Segoe UI" w:cs="Segoe UI"/>
          <w:b/>
          <w:bCs/>
          <w:color w:val="1F4D78"/>
          <w:sz w:val="18"/>
          <w:szCs w:val="18"/>
          <w:lang w:eastAsia="lv-LV"/>
        </w:rPr>
      </w:pPr>
      <w:r w:rsidRPr="7EB64516">
        <w:rPr>
          <w:rFonts w:ascii="Times New Roman" w:eastAsia="Times New Roman" w:hAnsi="Times New Roman" w:cs="Times New Roman"/>
          <w:b/>
          <w:bCs/>
          <w:sz w:val="28"/>
          <w:szCs w:val="28"/>
          <w:lang w:eastAsia="lv-LV"/>
        </w:rPr>
        <w:t>2.3.3.2. CESOP izpildāmās funkcijas </w:t>
      </w:r>
    </w:p>
    <w:p w14:paraId="78FE58F2" w14:textId="77777777" w:rsidR="002E0B52" w:rsidRPr="002E0B52" w:rsidRDefault="567232CF" w:rsidP="00130A3C">
      <w:pPr>
        <w:pStyle w:val="Bodytext0"/>
        <w:spacing w:before="0" w:after="0"/>
        <w:rPr>
          <w:rFonts w:ascii="Segoe UI" w:hAnsi="Segoe UI" w:cs="Segoe UI"/>
          <w:sz w:val="18"/>
          <w:szCs w:val="18"/>
          <w:lang w:eastAsia="lv-LV"/>
        </w:rPr>
      </w:pPr>
      <w:r w:rsidRPr="7EB64516">
        <w:rPr>
          <w:lang w:eastAsia="lv-LV"/>
        </w:rPr>
        <w:t>CESOP nodrošina: </w:t>
      </w:r>
    </w:p>
    <w:p w14:paraId="50A74183" w14:textId="17DBE94A" w:rsidR="002E0B52" w:rsidRPr="002E0B52" w:rsidRDefault="4539CEB3" w:rsidP="00130A3C">
      <w:pPr>
        <w:pStyle w:val="Bodytext0"/>
        <w:numPr>
          <w:ilvl w:val="0"/>
          <w:numId w:val="51"/>
        </w:numPr>
        <w:spacing w:before="0" w:after="0"/>
        <w:rPr>
          <w:lang w:eastAsia="lv-LV"/>
        </w:rPr>
      </w:pPr>
      <w:r w:rsidRPr="7EB64516">
        <w:rPr>
          <w:lang w:eastAsia="lv-LV"/>
        </w:rPr>
        <w:t>z</w:t>
      </w:r>
      <w:r w:rsidR="567232CF" w:rsidRPr="7EB64516">
        <w:rPr>
          <w:lang w:eastAsia="lv-LV"/>
        </w:rPr>
        <w:t>iņojuma un precizējumu saņemšanu no maksājuma pakalpojuma sniedzējiem</w:t>
      </w:r>
      <w:r w:rsidR="055A5858" w:rsidRPr="7EB64516">
        <w:rPr>
          <w:lang w:eastAsia="lv-LV"/>
        </w:rPr>
        <w:t>;</w:t>
      </w:r>
    </w:p>
    <w:p w14:paraId="3B891356" w14:textId="6A918157" w:rsidR="002E0B52" w:rsidRPr="002E0B52" w:rsidRDefault="4B0CB090" w:rsidP="00130A3C">
      <w:pPr>
        <w:pStyle w:val="Bodytext0"/>
        <w:numPr>
          <w:ilvl w:val="0"/>
          <w:numId w:val="51"/>
        </w:numPr>
        <w:spacing w:before="0" w:after="0"/>
        <w:rPr>
          <w:lang w:eastAsia="lv-LV"/>
        </w:rPr>
      </w:pPr>
      <w:r w:rsidRPr="7EB64516">
        <w:rPr>
          <w:lang w:eastAsia="lv-LV"/>
        </w:rPr>
        <w:t>i</w:t>
      </w:r>
      <w:r w:rsidR="567232CF" w:rsidRPr="7EB64516">
        <w:rPr>
          <w:lang w:eastAsia="lv-LV"/>
        </w:rPr>
        <w:t xml:space="preserve">espēju VID amatpersonām ar noteiktajām piekļuves tiesībām apskatīt informāciju par iesniegtajiem ziņojumiem, filtrēt ziņojumu sarakstu, lejupielādēt </w:t>
      </w:r>
      <w:proofErr w:type="spellStart"/>
      <w:r w:rsidR="567232CF" w:rsidRPr="7EB64516">
        <w:rPr>
          <w:lang w:eastAsia="lv-LV"/>
        </w:rPr>
        <w:t>xml</w:t>
      </w:r>
      <w:proofErr w:type="spellEnd"/>
      <w:r w:rsidR="567232CF" w:rsidRPr="7EB64516">
        <w:rPr>
          <w:lang w:eastAsia="lv-LV"/>
        </w:rPr>
        <w:t xml:space="preserve"> datni. Apskatīt darbību žurnālu (saņemšana, nosūtīšana uz CESOP, no CESOP saņemtais validācijas ziņojums un tml.)</w:t>
      </w:r>
      <w:r w:rsidR="055A5858" w:rsidRPr="7EB64516">
        <w:rPr>
          <w:lang w:eastAsia="lv-LV"/>
        </w:rPr>
        <w:t>;</w:t>
      </w:r>
    </w:p>
    <w:p w14:paraId="60DFD0AD" w14:textId="6B1BCF0E" w:rsidR="002E0B52" w:rsidRDefault="1237491E" w:rsidP="00130A3C">
      <w:pPr>
        <w:pStyle w:val="Bodytext0"/>
        <w:numPr>
          <w:ilvl w:val="0"/>
          <w:numId w:val="51"/>
        </w:numPr>
        <w:spacing w:before="0" w:after="0"/>
        <w:rPr>
          <w:lang w:eastAsia="lv-LV"/>
        </w:rPr>
      </w:pPr>
      <w:r w:rsidRPr="7EB64516">
        <w:rPr>
          <w:lang w:eastAsia="lv-LV"/>
        </w:rPr>
        <w:t>n</w:t>
      </w:r>
      <w:r w:rsidR="567232CF" w:rsidRPr="7EB64516">
        <w:rPr>
          <w:lang w:eastAsia="lv-LV"/>
        </w:rPr>
        <w:t>o CESOP saņemto validācijas ziņojumu paziņošanu datu iesniedzējam (gan iniciējot saraksti NMAS, gan piešķirot attiecīgo dokumenta statusu EDS dokumentam</w:t>
      </w:r>
      <w:r w:rsidR="57D661BC" w:rsidRPr="7EB64516">
        <w:rPr>
          <w:lang w:eastAsia="lv-LV"/>
        </w:rPr>
        <w:t>,</w:t>
      </w:r>
      <w:r w:rsidR="567232CF" w:rsidRPr="7EB64516">
        <w:rPr>
          <w:lang w:eastAsia="lv-LV"/>
        </w:rPr>
        <w:t xml:space="preserve"> paziņojot par kļūdām, ja validācija ir negatīva)</w:t>
      </w:r>
      <w:r w:rsidR="055A5858" w:rsidRPr="7EB64516">
        <w:rPr>
          <w:lang w:eastAsia="lv-LV"/>
        </w:rPr>
        <w:t>.</w:t>
      </w:r>
      <w:r w:rsidR="567232CF" w:rsidRPr="7EB64516">
        <w:rPr>
          <w:lang w:eastAsia="lv-LV"/>
        </w:rPr>
        <w:t> </w:t>
      </w:r>
    </w:p>
    <w:p w14:paraId="0B2E96CD" w14:textId="77777777" w:rsidR="0031247D" w:rsidRPr="009B3727" w:rsidRDefault="0031247D" w:rsidP="00130A3C">
      <w:pPr>
        <w:pStyle w:val="Bodytext0"/>
        <w:spacing w:before="0" w:after="0"/>
        <w:ind w:left="720"/>
        <w:rPr>
          <w:lang w:eastAsia="lv-LV"/>
        </w:rPr>
      </w:pPr>
    </w:p>
    <w:p w14:paraId="07B2C07D" w14:textId="77777777" w:rsidR="002E0B52" w:rsidRPr="002E0B52" w:rsidRDefault="567232CF" w:rsidP="00130A3C">
      <w:pPr>
        <w:spacing w:after="0" w:line="240" w:lineRule="auto"/>
        <w:ind w:right="-285"/>
        <w:jc w:val="center"/>
        <w:textAlignment w:val="baseline"/>
        <w:rPr>
          <w:rFonts w:ascii="Segoe UI" w:eastAsia="Times New Roman" w:hAnsi="Segoe UI" w:cs="Segoe UI"/>
          <w:b/>
          <w:bCs/>
          <w:color w:val="1F4D78"/>
          <w:sz w:val="18"/>
          <w:szCs w:val="18"/>
          <w:lang w:eastAsia="lv-LV"/>
        </w:rPr>
      </w:pPr>
      <w:r w:rsidRPr="7EB64516">
        <w:rPr>
          <w:rFonts w:ascii="Times New Roman" w:eastAsia="Times New Roman" w:hAnsi="Times New Roman" w:cs="Times New Roman"/>
          <w:b/>
          <w:bCs/>
          <w:sz w:val="28"/>
          <w:szCs w:val="28"/>
          <w:lang w:eastAsia="lv-LV"/>
        </w:rPr>
        <w:t>2.3.3.3. CESOP darbināšanas vide </w:t>
      </w:r>
    </w:p>
    <w:p w14:paraId="6F8F31BB" w14:textId="77777777" w:rsidR="002E0B52" w:rsidRPr="002E0B52" w:rsidRDefault="567232CF" w:rsidP="00130A3C">
      <w:pPr>
        <w:pStyle w:val="Bodytext0"/>
        <w:spacing w:before="0" w:after="0"/>
        <w:rPr>
          <w:rFonts w:ascii="Segoe UI" w:hAnsi="Segoe UI" w:cs="Segoe UI"/>
          <w:sz w:val="18"/>
          <w:szCs w:val="18"/>
          <w:lang w:eastAsia="lv-LV"/>
        </w:rPr>
      </w:pPr>
      <w:r w:rsidRPr="7EB64516">
        <w:rPr>
          <w:lang w:eastAsia="lv-LV"/>
        </w:rPr>
        <w:t>CESOP darbināšanas vidē sastāv no: </w:t>
      </w:r>
    </w:p>
    <w:p w14:paraId="6373C738" w14:textId="77777777" w:rsidR="002E0B52" w:rsidRPr="002E0B52" w:rsidRDefault="002E0B52" w:rsidP="00130A3C">
      <w:pPr>
        <w:pStyle w:val="Bodytext0"/>
        <w:numPr>
          <w:ilvl w:val="0"/>
          <w:numId w:val="52"/>
        </w:numPr>
        <w:spacing w:before="0" w:after="0"/>
        <w:rPr>
          <w:lang w:eastAsia="lv-LV"/>
        </w:rPr>
      </w:pPr>
      <w:r w:rsidRPr="002E0B52">
        <w:rPr>
          <w:lang w:eastAsia="lv-LV"/>
        </w:rPr>
        <w:t xml:space="preserve">CESOP BFF tīmekļa </w:t>
      </w:r>
      <w:proofErr w:type="spellStart"/>
      <w:r w:rsidRPr="002E0B52">
        <w:rPr>
          <w:lang w:eastAsia="lv-LV"/>
        </w:rPr>
        <w:t>mikropakalpes</w:t>
      </w:r>
      <w:proofErr w:type="spellEnd"/>
      <w:r w:rsidRPr="002E0B52">
        <w:rPr>
          <w:lang w:eastAsia="lv-LV"/>
        </w:rPr>
        <w:t>, kurā jābūt instalētai šādai standarta programmatūrai:  </w:t>
      </w:r>
    </w:p>
    <w:p w14:paraId="6BAEABF2"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lastRenderedPageBreak/>
        <w:t>Kubernetes</w:t>
      </w:r>
      <w:proofErr w:type="spellEnd"/>
      <w:r w:rsidRPr="7EB64516">
        <w:rPr>
          <w:lang w:eastAsia="lv-LV"/>
        </w:rPr>
        <w:t xml:space="preserve"> v1.23.4 vai jaunāka; </w:t>
      </w:r>
    </w:p>
    <w:p w14:paraId="270765BE"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61D6E331" w14:textId="77777777" w:rsidR="002E0B52" w:rsidRPr="002E0B52" w:rsidRDefault="002E0B52" w:rsidP="00130A3C">
      <w:pPr>
        <w:pStyle w:val="Bodytext0"/>
        <w:numPr>
          <w:ilvl w:val="0"/>
          <w:numId w:val="52"/>
        </w:numPr>
        <w:spacing w:before="0" w:after="0"/>
        <w:rPr>
          <w:lang w:eastAsia="lv-LV"/>
        </w:rPr>
      </w:pPr>
      <w:r w:rsidRPr="002E0B52">
        <w:rPr>
          <w:lang w:eastAsia="lv-LV"/>
        </w:rPr>
        <w:t xml:space="preserve">CESOP UI tīmekļa </w:t>
      </w:r>
      <w:proofErr w:type="spellStart"/>
      <w:r w:rsidRPr="002E0B52">
        <w:rPr>
          <w:lang w:eastAsia="lv-LV"/>
        </w:rPr>
        <w:t>mikropakalpes</w:t>
      </w:r>
      <w:proofErr w:type="spellEnd"/>
      <w:r w:rsidRPr="002E0B52">
        <w:rPr>
          <w:lang w:eastAsia="lv-LV"/>
        </w:rPr>
        <w:t xml:space="preserve">, kurā jābūt instalētai šādai standarta </w:t>
      </w:r>
      <w:proofErr w:type="spellStart"/>
      <w:r w:rsidRPr="002E0B52">
        <w:rPr>
          <w:lang w:eastAsia="lv-LV"/>
        </w:rPr>
        <w:t>prorammatūrai</w:t>
      </w:r>
      <w:proofErr w:type="spellEnd"/>
      <w:r w:rsidRPr="002E0B52">
        <w:rPr>
          <w:lang w:eastAsia="lv-LV"/>
        </w:rPr>
        <w:t>:  </w:t>
      </w:r>
    </w:p>
    <w:p w14:paraId="0BD6BF59"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48776610"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27935E83" w14:textId="77777777" w:rsidR="002E0B52" w:rsidRPr="002E0B52" w:rsidRDefault="002E0B52" w:rsidP="00130A3C">
      <w:pPr>
        <w:pStyle w:val="Bodytext0"/>
        <w:numPr>
          <w:ilvl w:val="0"/>
          <w:numId w:val="52"/>
        </w:numPr>
        <w:spacing w:before="0" w:after="0"/>
        <w:rPr>
          <w:lang w:eastAsia="lv-LV"/>
        </w:rPr>
      </w:pPr>
      <w:r w:rsidRPr="002E0B52">
        <w:rPr>
          <w:lang w:eastAsia="lv-LV"/>
        </w:rPr>
        <w:t xml:space="preserve">CESOP dokumentu uzglabāšanas </w:t>
      </w:r>
      <w:proofErr w:type="spellStart"/>
      <w:r w:rsidRPr="002E0B52">
        <w:rPr>
          <w:lang w:eastAsia="lv-LV"/>
        </w:rPr>
        <w:t>mikropakalpes</w:t>
      </w:r>
      <w:proofErr w:type="spellEnd"/>
      <w:r w:rsidRPr="002E0B52">
        <w:rPr>
          <w:lang w:eastAsia="lv-LV"/>
        </w:rPr>
        <w:t>, kurā jābūt instalētai šādai standarta programmatūrai: </w:t>
      </w:r>
    </w:p>
    <w:p w14:paraId="5B9D943D"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474CE165"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6B6FB57B" w14:textId="77777777" w:rsidR="002E0B52" w:rsidRPr="002E0B52" w:rsidRDefault="002E0B52" w:rsidP="00130A3C">
      <w:pPr>
        <w:pStyle w:val="Bodytext0"/>
        <w:numPr>
          <w:ilvl w:val="0"/>
          <w:numId w:val="52"/>
        </w:numPr>
        <w:spacing w:before="0" w:after="0"/>
        <w:rPr>
          <w:lang w:eastAsia="lv-LV"/>
        </w:rPr>
      </w:pPr>
      <w:r w:rsidRPr="002E0B52">
        <w:rPr>
          <w:lang w:eastAsia="lv-LV"/>
        </w:rPr>
        <w:t xml:space="preserve">CESOP EDS sinhronizēšanas </w:t>
      </w:r>
      <w:proofErr w:type="spellStart"/>
      <w:r w:rsidRPr="002E0B52">
        <w:rPr>
          <w:lang w:eastAsia="lv-LV"/>
        </w:rPr>
        <w:t>strādņa</w:t>
      </w:r>
      <w:proofErr w:type="spellEnd"/>
      <w:r w:rsidRPr="002E0B52">
        <w:rPr>
          <w:lang w:eastAsia="lv-LV"/>
        </w:rPr>
        <w:t>, kurā jābūt instalētai šādai standarta programmatūrai: </w:t>
      </w:r>
    </w:p>
    <w:p w14:paraId="37922F10"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7E244A8E"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514D304E" w14:textId="77777777" w:rsidR="002E0B52" w:rsidRPr="002E0B52" w:rsidRDefault="002E0B52" w:rsidP="00130A3C">
      <w:pPr>
        <w:pStyle w:val="Bodytext0"/>
        <w:numPr>
          <w:ilvl w:val="0"/>
          <w:numId w:val="52"/>
        </w:numPr>
        <w:spacing w:before="0" w:after="0"/>
        <w:rPr>
          <w:lang w:eastAsia="lv-LV"/>
        </w:rPr>
      </w:pPr>
      <w:r w:rsidRPr="002E0B52">
        <w:rPr>
          <w:lang w:eastAsia="lv-LV"/>
        </w:rPr>
        <w:t xml:space="preserve">CESOP EDS </w:t>
      </w:r>
      <w:proofErr w:type="spellStart"/>
      <w:r w:rsidRPr="002E0B52">
        <w:rPr>
          <w:lang w:eastAsia="lv-LV"/>
        </w:rPr>
        <w:t>strādņa</w:t>
      </w:r>
      <w:proofErr w:type="spellEnd"/>
      <w:r w:rsidRPr="002E0B52">
        <w:rPr>
          <w:lang w:eastAsia="lv-LV"/>
        </w:rPr>
        <w:t xml:space="preserve"> tīmekļa </w:t>
      </w:r>
      <w:proofErr w:type="spellStart"/>
      <w:r w:rsidRPr="002E0B52">
        <w:rPr>
          <w:lang w:eastAsia="lv-LV"/>
        </w:rPr>
        <w:t>mikropakalpes</w:t>
      </w:r>
      <w:proofErr w:type="spellEnd"/>
      <w:r w:rsidRPr="002E0B52">
        <w:rPr>
          <w:lang w:eastAsia="lv-LV"/>
        </w:rPr>
        <w:t>, kurā jābūt instalētai šādai standarta programmatūrai: </w:t>
      </w:r>
    </w:p>
    <w:p w14:paraId="194310F5"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3CEE3AB4"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1A4EF1F8" w14:textId="77777777" w:rsidR="002E0B52" w:rsidRPr="002E0B52" w:rsidRDefault="002E0B52" w:rsidP="00130A3C">
      <w:pPr>
        <w:pStyle w:val="Bodytext0"/>
        <w:numPr>
          <w:ilvl w:val="0"/>
          <w:numId w:val="52"/>
        </w:numPr>
        <w:spacing w:before="0" w:after="0"/>
        <w:rPr>
          <w:lang w:eastAsia="lv-LV"/>
        </w:rPr>
      </w:pPr>
      <w:r w:rsidRPr="002E0B52">
        <w:rPr>
          <w:lang w:eastAsia="lv-LV"/>
        </w:rPr>
        <w:t xml:space="preserve">CESOP LDAP autentifikācijas tīmekļa </w:t>
      </w:r>
      <w:proofErr w:type="spellStart"/>
      <w:r w:rsidRPr="002E0B52">
        <w:rPr>
          <w:lang w:eastAsia="lv-LV"/>
        </w:rPr>
        <w:t>pakalpes</w:t>
      </w:r>
      <w:proofErr w:type="spellEnd"/>
      <w:r w:rsidRPr="002E0B52">
        <w:rPr>
          <w:lang w:eastAsia="lv-LV"/>
        </w:rPr>
        <w:t>, kurā jābūt instalētai šādai standarta programmatūrai: </w:t>
      </w:r>
    </w:p>
    <w:p w14:paraId="61A5841E" w14:textId="77777777" w:rsidR="002E0B52" w:rsidRPr="002E0B52" w:rsidRDefault="567232CF" w:rsidP="00130A3C">
      <w:pPr>
        <w:pStyle w:val="Bodytext0"/>
        <w:numPr>
          <w:ilvl w:val="1"/>
          <w:numId w:val="52"/>
        </w:numPr>
        <w:spacing w:before="0" w:after="0"/>
        <w:rPr>
          <w:lang w:eastAsia="lv-LV"/>
        </w:rPr>
      </w:pPr>
      <w:proofErr w:type="spellStart"/>
      <w:r w:rsidRPr="7EB64516">
        <w:rPr>
          <w:lang w:eastAsia="lv-LV"/>
        </w:rPr>
        <w:t>Kubernetes</w:t>
      </w:r>
      <w:proofErr w:type="spellEnd"/>
      <w:r w:rsidRPr="7EB64516">
        <w:rPr>
          <w:lang w:eastAsia="lv-LV"/>
        </w:rPr>
        <w:t xml:space="preserve"> v1.23.4 vai jaunāka; </w:t>
      </w:r>
    </w:p>
    <w:p w14:paraId="3346C51C" w14:textId="3838D26D" w:rsidR="009B3727" w:rsidRDefault="567232CF" w:rsidP="00130A3C">
      <w:pPr>
        <w:pStyle w:val="Bodytext0"/>
        <w:numPr>
          <w:ilvl w:val="1"/>
          <w:numId w:val="52"/>
        </w:numPr>
        <w:spacing w:before="0" w:after="0"/>
        <w:rPr>
          <w:lang w:eastAsia="lv-LV"/>
        </w:rPr>
      </w:pPr>
      <w:proofErr w:type="spellStart"/>
      <w:r w:rsidRPr="7EB64516">
        <w:rPr>
          <w:lang w:eastAsia="lv-LV"/>
        </w:rPr>
        <w:t>PostgreSQL</w:t>
      </w:r>
      <w:proofErr w:type="spellEnd"/>
      <w:r w:rsidRPr="7EB64516">
        <w:rPr>
          <w:lang w:eastAsia="lv-LV"/>
        </w:rPr>
        <w:t xml:space="preserve"> DB serveris 14.6 vai jaunāka. </w:t>
      </w:r>
    </w:p>
    <w:p w14:paraId="05893A28" w14:textId="77777777" w:rsidR="0031247D" w:rsidRPr="009B3727" w:rsidRDefault="0031247D" w:rsidP="00130A3C">
      <w:pPr>
        <w:pStyle w:val="Bodytext0"/>
        <w:spacing w:before="0" w:after="0"/>
        <w:ind w:left="1440"/>
        <w:rPr>
          <w:lang w:eastAsia="lv-LV"/>
        </w:rPr>
      </w:pPr>
    </w:p>
    <w:p w14:paraId="0CA73599" w14:textId="77777777" w:rsidR="002E0B52" w:rsidRPr="002E0B52" w:rsidRDefault="567232CF" w:rsidP="00130A3C">
      <w:pPr>
        <w:spacing w:after="0" w:line="240" w:lineRule="auto"/>
        <w:ind w:right="-285"/>
        <w:jc w:val="center"/>
        <w:textAlignment w:val="baseline"/>
        <w:rPr>
          <w:rFonts w:ascii="Segoe UI" w:eastAsia="Times New Roman" w:hAnsi="Segoe UI" w:cs="Segoe UI"/>
          <w:b/>
          <w:bCs/>
          <w:color w:val="1F4D78"/>
          <w:sz w:val="18"/>
          <w:szCs w:val="18"/>
          <w:lang w:eastAsia="lv-LV"/>
        </w:rPr>
      </w:pPr>
      <w:r w:rsidRPr="7EB64516">
        <w:rPr>
          <w:rFonts w:ascii="Times New Roman" w:eastAsia="Times New Roman" w:hAnsi="Times New Roman" w:cs="Times New Roman"/>
          <w:b/>
          <w:bCs/>
          <w:sz w:val="28"/>
          <w:szCs w:val="28"/>
          <w:lang w:eastAsia="lv-LV"/>
        </w:rPr>
        <w:t>2.3.3.4. CESOP datu apmaiņa </w:t>
      </w:r>
    </w:p>
    <w:p w14:paraId="05BFEEB9" w14:textId="4F1F767F" w:rsidR="002E0B52" w:rsidRDefault="002E0B52" w:rsidP="00B230BA">
      <w:pPr>
        <w:spacing w:after="0" w:line="240" w:lineRule="auto"/>
        <w:ind w:firstLine="720"/>
        <w:jc w:val="both"/>
        <w:textAlignment w:val="baseline"/>
        <w:rPr>
          <w:rFonts w:ascii="Times New Roman" w:eastAsia="Times New Roman" w:hAnsi="Times New Roman" w:cs="Times New Roman"/>
          <w:sz w:val="24"/>
          <w:szCs w:val="24"/>
          <w:lang w:eastAsia="lv-LV"/>
        </w:rPr>
      </w:pPr>
      <w:r w:rsidRPr="002E0B52">
        <w:rPr>
          <w:rFonts w:ascii="Times New Roman" w:eastAsia="Times New Roman" w:hAnsi="Times New Roman" w:cs="Times New Roman"/>
          <w:color w:val="000000"/>
          <w:sz w:val="24"/>
          <w:szCs w:val="24"/>
          <w:shd w:val="clear" w:color="auto" w:fill="FFFFFF"/>
          <w:lang w:eastAsia="lv-LV"/>
        </w:rPr>
        <w:t xml:space="preserve">VIDISS tiek izmantos kā datu apmaiņas </w:t>
      </w:r>
      <w:proofErr w:type="spellStart"/>
      <w:r w:rsidRPr="002E0B52">
        <w:rPr>
          <w:rFonts w:ascii="Times New Roman" w:eastAsia="Times New Roman" w:hAnsi="Times New Roman" w:cs="Times New Roman"/>
          <w:color w:val="000000"/>
          <w:sz w:val="24"/>
          <w:szCs w:val="24"/>
          <w:shd w:val="clear" w:color="auto" w:fill="FFFFFF"/>
          <w:lang w:eastAsia="lv-LV"/>
        </w:rPr>
        <w:t>starpniekserviss</w:t>
      </w:r>
      <w:proofErr w:type="spellEnd"/>
      <w:r w:rsidRPr="002E0B52">
        <w:rPr>
          <w:rFonts w:ascii="Times New Roman" w:eastAsia="Times New Roman" w:hAnsi="Times New Roman" w:cs="Times New Roman"/>
          <w:color w:val="000000"/>
          <w:sz w:val="24"/>
          <w:szCs w:val="24"/>
          <w:shd w:val="clear" w:color="auto" w:fill="FFFFFF"/>
          <w:lang w:eastAsia="lv-LV"/>
        </w:rPr>
        <w:t xml:space="preserve"> datu apmaiņai ar citām VID informācijas sistēmām</w:t>
      </w:r>
      <w:r w:rsidRPr="002E0B52">
        <w:rPr>
          <w:rFonts w:ascii="Times New Roman" w:eastAsia="Times New Roman" w:hAnsi="Times New Roman" w:cs="Times New Roman"/>
          <w:sz w:val="24"/>
          <w:szCs w:val="24"/>
          <w:lang w:eastAsia="lv-LV"/>
        </w:rPr>
        <w:t xml:space="preserve"> Datu apmaiņas nodrošina WEB servisi un </w:t>
      </w:r>
      <w:r w:rsidR="00E379FE">
        <w:rPr>
          <w:rFonts w:ascii="Times New Roman" w:eastAsia="Times New Roman" w:hAnsi="Times New Roman" w:cs="Times New Roman"/>
          <w:sz w:val="24"/>
          <w:szCs w:val="24"/>
          <w:lang w:eastAsia="lv-LV"/>
        </w:rPr>
        <w:t>CESOP</w:t>
      </w:r>
      <w:r w:rsidRPr="002E0B52">
        <w:rPr>
          <w:rFonts w:ascii="Times New Roman" w:eastAsia="Times New Roman" w:hAnsi="Times New Roman" w:cs="Times New Roman"/>
          <w:sz w:val="24"/>
          <w:szCs w:val="24"/>
          <w:lang w:eastAsia="lv-LV"/>
        </w:rPr>
        <w:t xml:space="preserve"> datu apmaiņās tiek izmantots REST apmaiņas protokols. Veicot servisa izsaukumu uz VIDISS, tiek izmantota autentifikācija ar ADFS talonu. Izgūtie autorizācijas dati no VID AD tiek konvertēti uz JWT talonu un tālākai CESOP API pieprasījumu autorizācijai BFF tiek izmantos JWT talons, kas ir iekļauts CESOP BFF pieprasījumu nesēja autentifikācijā (</w:t>
      </w:r>
      <w:proofErr w:type="spellStart"/>
      <w:r w:rsidRPr="002E0B52">
        <w:rPr>
          <w:rFonts w:ascii="Times New Roman" w:eastAsia="Times New Roman" w:hAnsi="Times New Roman" w:cs="Times New Roman"/>
          <w:i/>
          <w:iCs/>
          <w:sz w:val="24"/>
          <w:szCs w:val="24"/>
          <w:lang w:eastAsia="lv-LV"/>
        </w:rPr>
        <w:t>Bearer</w:t>
      </w:r>
      <w:proofErr w:type="spellEnd"/>
      <w:r w:rsidRPr="002E0B52">
        <w:rPr>
          <w:rFonts w:ascii="Times New Roman" w:eastAsia="Times New Roman" w:hAnsi="Times New Roman" w:cs="Times New Roman"/>
          <w:i/>
          <w:iCs/>
          <w:sz w:val="24"/>
          <w:szCs w:val="24"/>
          <w:lang w:eastAsia="lv-LV"/>
        </w:rPr>
        <w:t xml:space="preserve"> </w:t>
      </w:r>
      <w:proofErr w:type="spellStart"/>
      <w:r w:rsidRPr="002E0B52">
        <w:rPr>
          <w:rFonts w:ascii="Times New Roman" w:eastAsia="Times New Roman" w:hAnsi="Times New Roman" w:cs="Times New Roman"/>
          <w:i/>
          <w:iCs/>
          <w:sz w:val="24"/>
          <w:szCs w:val="24"/>
          <w:lang w:eastAsia="lv-LV"/>
        </w:rPr>
        <w:t>Authentication</w:t>
      </w:r>
      <w:proofErr w:type="spellEnd"/>
      <w:r w:rsidRPr="002E0B52">
        <w:rPr>
          <w:rFonts w:ascii="Times New Roman" w:eastAsia="Times New Roman" w:hAnsi="Times New Roman" w:cs="Times New Roman"/>
          <w:sz w:val="24"/>
          <w:szCs w:val="24"/>
          <w:lang w:eastAsia="lv-LV"/>
        </w:rPr>
        <w:t>). </w:t>
      </w:r>
    </w:p>
    <w:p w14:paraId="4B66152E" w14:textId="77777777" w:rsidR="00B230BA" w:rsidRPr="00130A3C" w:rsidRDefault="00B230BA" w:rsidP="00130A3C">
      <w:pPr>
        <w:spacing w:after="0" w:line="240" w:lineRule="auto"/>
        <w:ind w:firstLine="720"/>
        <w:jc w:val="both"/>
        <w:textAlignment w:val="baseline"/>
        <w:rPr>
          <w:rFonts w:ascii="Times New Roman" w:eastAsia="Times New Roman" w:hAnsi="Times New Roman" w:cs="Times New Roman"/>
          <w:sz w:val="24"/>
          <w:szCs w:val="24"/>
          <w:lang w:eastAsia="lv-LV"/>
        </w:rPr>
      </w:pPr>
    </w:p>
    <w:p w14:paraId="177E134F" w14:textId="30CE2967" w:rsidR="002E0B52" w:rsidRPr="002E0B52" w:rsidRDefault="385C1C13" w:rsidP="00130A3C">
      <w:pPr>
        <w:pStyle w:val="Heading1"/>
        <w:spacing w:before="0" w:line="360" w:lineRule="auto"/>
        <w:jc w:val="center"/>
        <w:rPr>
          <w:rFonts w:ascii="Times New Roman" w:hAnsi="Times New Roman" w:cs="Times New Roman"/>
          <w:b/>
          <w:bCs/>
          <w:color w:val="auto"/>
          <w:sz w:val="28"/>
          <w:szCs w:val="28"/>
        </w:rPr>
      </w:pPr>
      <w:bookmarkStart w:id="48" w:name="_Toc135804788"/>
      <w:bookmarkStart w:id="49" w:name="_Toc135805752"/>
      <w:r w:rsidRPr="7EB64516">
        <w:rPr>
          <w:rFonts w:ascii="Times New Roman" w:hAnsi="Times New Roman" w:cs="Times New Roman"/>
          <w:b/>
          <w:bCs/>
          <w:color w:val="auto"/>
          <w:sz w:val="28"/>
          <w:szCs w:val="28"/>
        </w:rPr>
        <w:t xml:space="preserve">3. </w:t>
      </w:r>
      <w:r w:rsidR="567232CF" w:rsidRPr="7EB64516">
        <w:rPr>
          <w:rFonts w:ascii="Times New Roman" w:hAnsi="Times New Roman" w:cs="Times New Roman"/>
          <w:b/>
          <w:bCs/>
          <w:color w:val="auto"/>
          <w:sz w:val="28"/>
          <w:szCs w:val="28"/>
        </w:rPr>
        <w:t xml:space="preserve">ESNDA </w:t>
      </w:r>
      <w:r w:rsidR="1D7C025D" w:rsidRPr="7EB64516">
        <w:rPr>
          <w:rFonts w:ascii="Times New Roman" w:hAnsi="Times New Roman" w:cs="Times New Roman"/>
          <w:b/>
          <w:bCs/>
          <w:color w:val="auto"/>
          <w:sz w:val="28"/>
          <w:szCs w:val="28"/>
        </w:rPr>
        <w:t xml:space="preserve">IS </w:t>
      </w:r>
      <w:r w:rsidR="567232CF" w:rsidRPr="7EB64516">
        <w:rPr>
          <w:rFonts w:ascii="Times New Roman" w:hAnsi="Times New Roman" w:cs="Times New Roman"/>
          <w:b/>
          <w:bCs/>
          <w:color w:val="auto"/>
          <w:sz w:val="28"/>
          <w:szCs w:val="28"/>
        </w:rPr>
        <w:t>modernizācija</w:t>
      </w:r>
      <w:bookmarkEnd w:id="48"/>
      <w:bookmarkEnd w:id="49"/>
      <w:r w:rsidR="567232CF" w:rsidRPr="7EB64516">
        <w:rPr>
          <w:rFonts w:ascii="Times New Roman" w:hAnsi="Times New Roman" w:cs="Times New Roman"/>
          <w:b/>
          <w:bCs/>
          <w:color w:val="auto"/>
          <w:sz w:val="28"/>
          <w:szCs w:val="28"/>
        </w:rPr>
        <w:t> </w:t>
      </w:r>
    </w:p>
    <w:p w14:paraId="5AB76C14" w14:textId="0DF45435" w:rsidR="002E0B52" w:rsidRPr="00EE527C" w:rsidRDefault="385C1C13" w:rsidP="00130A3C">
      <w:pPr>
        <w:spacing w:after="0" w:line="240" w:lineRule="auto"/>
        <w:jc w:val="center"/>
        <w:textAlignment w:val="baseline"/>
        <w:rPr>
          <w:rFonts w:ascii="Times New Roman" w:eastAsia="Times New Roman" w:hAnsi="Times New Roman" w:cs="Times New Roman"/>
          <w:b/>
          <w:bCs/>
          <w:sz w:val="28"/>
          <w:szCs w:val="28"/>
          <w:lang w:eastAsia="lv-LV"/>
        </w:rPr>
      </w:pPr>
      <w:r w:rsidRPr="7EB64516">
        <w:rPr>
          <w:rFonts w:ascii="Times New Roman" w:eastAsia="Times New Roman" w:hAnsi="Times New Roman" w:cs="Times New Roman"/>
          <w:b/>
          <w:bCs/>
          <w:sz w:val="28"/>
          <w:szCs w:val="28"/>
          <w:lang w:eastAsia="lv-LV"/>
        </w:rPr>
        <w:t xml:space="preserve">3.1. </w:t>
      </w:r>
      <w:r w:rsidR="567232CF" w:rsidRPr="7EB64516">
        <w:rPr>
          <w:rFonts w:ascii="Times New Roman" w:eastAsia="Times New Roman" w:hAnsi="Times New Roman" w:cs="Times New Roman"/>
          <w:b/>
          <w:bCs/>
          <w:sz w:val="28"/>
          <w:szCs w:val="28"/>
          <w:lang w:eastAsia="lv-LV"/>
        </w:rPr>
        <w:t>Esošās situācijas raksturojums </w:t>
      </w:r>
    </w:p>
    <w:p w14:paraId="49BA25D0" w14:textId="4918A656" w:rsidR="002E0B52" w:rsidRPr="002E0B52" w:rsidRDefault="567232CF" w:rsidP="00130A3C">
      <w:pPr>
        <w:pStyle w:val="Bodytext0"/>
        <w:spacing w:before="0" w:after="0"/>
        <w:ind w:firstLine="720"/>
        <w:rPr>
          <w:rFonts w:ascii="Segoe UI" w:hAnsi="Segoe UI" w:cs="Segoe UI"/>
          <w:sz w:val="18"/>
          <w:szCs w:val="18"/>
          <w:lang w:eastAsia="lv-LV"/>
        </w:rPr>
      </w:pPr>
      <w:r w:rsidRPr="7EB64516">
        <w:rPr>
          <w:lang w:eastAsia="lv-LV"/>
        </w:rPr>
        <w:t xml:space="preserve">Šī brīža sistēmu risinājumu arhitektūra (skat. </w:t>
      </w:r>
      <w:r w:rsidR="7C0417DA" w:rsidRPr="7EB64516">
        <w:rPr>
          <w:lang w:eastAsia="lv-LV"/>
        </w:rPr>
        <w:t xml:space="preserve">Attēlu </w:t>
      </w:r>
      <w:r w:rsidR="6B9299D8" w:rsidRPr="7EB64516">
        <w:rPr>
          <w:lang w:eastAsia="lv-LV"/>
        </w:rPr>
        <w:t>3.1.-1.</w:t>
      </w:r>
      <w:r w:rsidRPr="7EB64516">
        <w:rPr>
          <w:lang w:eastAsia="lv-LV"/>
        </w:rPr>
        <w:t>) ir balstīta uz dažādām tehnoloģiskām komponentēm</w:t>
      </w:r>
      <w:r w:rsidR="001540C7">
        <w:rPr>
          <w:lang w:eastAsia="lv-LV"/>
        </w:rPr>
        <w:t>.</w:t>
      </w:r>
      <w:r w:rsidRPr="7EB64516">
        <w:rPr>
          <w:lang w:eastAsia="lv-LV"/>
        </w:rPr>
        <w:t xml:space="preserve"> Sistēmas komponentes izmanto gan dažādas starpsistēmas (VIDWS, VIDISS, </w:t>
      </w:r>
      <w:proofErr w:type="spellStart"/>
      <w:r w:rsidRPr="7EB64516">
        <w:rPr>
          <w:lang w:eastAsia="lv-LV"/>
        </w:rPr>
        <w:t>DataStage</w:t>
      </w:r>
      <w:proofErr w:type="spellEnd"/>
      <w:r w:rsidRPr="7EB64516">
        <w:rPr>
          <w:lang w:eastAsia="lv-LV"/>
        </w:rPr>
        <w:t xml:space="preserve"> </w:t>
      </w:r>
      <w:proofErr w:type="spellStart"/>
      <w:r w:rsidRPr="7EB64516">
        <w:rPr>
          <w:lang w:eastAsia="lv-LV"/>
        </w:rPr>
        <w:t>Transformation</w:t>
      </w:r>
      <w:proofErr w:type="spellEnd"/>
      <w:r w:rsidRPr="7EB64516">
        <w:rPr>
          <w:lang w:eastAsia="lv-LV"/>
        </w:rPr>
        <w:t xml:space="preserve"> </w:t>
      </w:r>
      <w:proofErr w:type="spellStart"/>
      <w:r w:rsidRPr="7EB64516">
        <w:rPr>
          <w:lang w:eastAsia="lv-LV"/>
        </w:rPr>
        <w:t>u.c</w:t>
      </w:r>
      <w:proofErr w:type="spellEnd"/>
      <w:r w:rsidRPr="7EB64516">
        <w:rPr>
          <w:lang w:eastAsia="lv-LV"/>
        </w:rPr>
        <w:t xml:space="preserve">), gan dažādus saziņas protokolus (SOAP, REST). </w:t>
      </w:r>
      <w:r w:rsidR="001540C7">
        <w:rPr>
          <w:lang w:eastAsia="lv-LV"/>
        </w:rPr>
        <w:t>S</w:t>
      </w:r>
      <w:r w:rsidR="001540C7" w:rsidRPr="7EB64516">
        <w:rPr>
          <w:lang w:eastAsia="lv-LV"/>
        </w:rPr>
        <w:t>istēmas</w:t>
      </w:r>
      <w:r w:rsidRPr="7EB64516">
        <w:rPr>
          <w:lang w:eastAsia="lv-LV"/>
        </w:rPr>
        <w:t xml:space="preserve"> ir būvētas, izmantojot trīs līmeņu aplikāciju arhitektūru - datubāzes līmenis, biznesa loģikas līmenis, prezentācijas līmenis</w:t>
      </w:r>
      <w:r w:rsidR="001540C7">
        <w:rPr>
          <w:lang w:eastAsia="lv-LV"/>
        </w:rPr>
        <w:t>.</w:t>
      </w:r>
      <w:r w:rsidR="004675B7">
        <w:rPr>
          <w:lang w:eastAsia="lv-LV"/>
        </w:rPr>
        <w:t xml:space="preserve"> </w:t>
      </w:r>
      <w:r w:rsidR="001540C7">
        <w:rPr>
          <w:lang w:eastAsia="lv-LV"/>
        </w:rPr>
        <w:t>Atveseļošanās fonda projekt</w:t>
      </w:r>
      <w:r w:rsidR="00E502DB">
        <w:rPr>
          <w:lang w:eastAsia="lv-LV"/>
        </w:rPr>
        <w:t xml:space="preserve">a ietvaros tiek mainīta </w:t>
      </w:r>
      <w:r w:rsidR="008946DB">
        <w:rPr>
          <w:lang w:eastAsia="lv-LV"/>
        </w:rPr>
        <w:t xml:space="preserve">ESDSS un PVNATM </w:t>
      </w:r>
      <w:r w:rsidR="00E502DB">
        <w:rPr>
          <w:lang w:eastAsia="lv-LV"/>
        </w:rPr>
        <w:t xml:space="preserve">sistēmu </w:t>
      </w:r>
      <w:r w:rsidR="001540C7">
        <w:rPr>
          <w:lang w:eastAsia="lv-LV"/>
        </w:rPr>
        <w:t>tehnoloģiskā bāze.</w:t>
      </w:r>
    </w:p>
    <w:p w14:paraId="054981A5" w14:textId="19ACB91A" w:rsidR="002E0B52" w:rsidRPr="002E0B52" w:rsidRDefault="002E0B52" w:rsidP="002E0B52">
      <w:pPr>
        <w:spacing w:after="0" w:line="240" w:lineRule="auto"/>
        <w:jc w:val="both"/>
        <w:textAlignment w:val="baseline"/>
        <w:rPr>
          <w:rFonts w:ascii="Segoe UI" w:eastAsia="Times New Roman" w:hAnsi="Segoe UI" w:cs="Segoe UI"/>
          <w:sz w:val="18"/>
          <w:szCs w:val="18"/>
          <w:lang w:eastAsia="lv-LV"/>
        </w:rPr>
      </w:pPr>
      <w:r w:rsidRPr="002E0B52">
        <w:rPr>
          <w:rFonts w:ascii="Times New Roman" w:eastAsia="Times New Roman" w:hAnsi="Times New Roman" w:cs="Times New Roman"/>
          <w:noProof/>
          <w:color w:val="2B579A"/>
          <w:sz w:val="24"/>
          <w:szCs w:val="20"/>
          <w:shd w:val="clear" w:color="auto" w:fill="E6E6E6"/>
        </w:rPr>
        <w:lastRenderedPageBreak/>
        <w:drawing>
          <wp:inline distT="0" distB="0" distL="0" distR="0" wp14:anchorId="24362A3D" wp14:editId="7614DE9A">
            <wp:extent cx="5939790" cy="5020945"/>
            <wp:effectExtent l="0" t="0" r="381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9790" cy="5020945"/>
                    </a:xfrm>
                    <a:prstGeom prst="rect">
                      <a:avLst/>
                    </a:prstGeom>
                    <a:noFill/>
                    <a:ln>
                      <a:noFill/>
                    </a:ln>
                  </pic:spPr>
                </pic:pic>
              </a:graphicData>
            </a:graphic>
          </wp:inline>
        </w:drawing>
      </w:r>
      <w:r w:rsidRPr="002E0B52">
        <w:rPr>
          <w:rFonts w:ascii="Calibri" w:eastAsia="Times New Roman" w:hAnsi="Calibri" w:cs="Calibri"/>
          <w:lang w:eastAsia="lv-LV"/>
        </w:rPr>
        <w:t> </w:t>
      </w:r>
    </w:p>
    <w:p w14:paraId="6FFF4BB0" w14:textId="1DD6E9B9" w:rsidR="002E0B52" w:rsidRPr="002E0B52" w:rsidRDefault="00486505" w:rsidP="002A646C">
      <w:pPr>
        <w:pStyle w:val="Caption"/>
        <w:jc w:val="center"/>
        <w:rPr>
          <w:b w:val="0"/>
          <w:i/>
          <w:sz w:val="20"/>
        </w:rPr>
      </w:pPr>
      <w:r>
        <w:rPr>
          <w:b w:val="0"/>
          <w:i/>
          <w:sz w:val="20"/>
        </w:rPr>
        <w:t xml:space="preserve">Att. </w:t>
      </w:r>
      <w:r w:rsidR="00D762B9">
        <w:rPr>
          <w:b w:val="0"/>
          <w:i/>
          <w:sz w:val="20"/>
        </w:rPr>
        <w:t>3.1.-1</w:t>
      </w:r>
      <w:r w:rsidR="002E0B52" w:rsidRPr="002E0B52">
        <w:rPr>
          <w:b w:val="0"/>
          <w:i/>
          <w:sz w:val="20"/>
        </w:rPr>
        <w:t>. Sistēmu komponentu izvietojums </w:t>
      </w:r>
    </w:p>
    <w:p w14:paraId="73DB0147" w14:textId="77777777" w:rsidR="00F04FCD" w:rsidRDefault="00F04FCD" w:rsidP="00A35F2F">
      <w:pPr>
        <w:pStyle w:val="Bodytext0"/>
        <w:rPr>
          <w:rFonts w:ascii="Calibri" w:hAnsi="Calibri" w:cs="Calibri"/>
          <w:lang w:eastAsia="lv-LV"/>
        </w:rPr>
      </w:pPr>
    </w:p>
    <w:p w14:paraId="30079A58" w14:textId="51B2029D" w:rsidR="002E0B52" w:rsidRPr="002E0B52" w:rsidRDefault="00F47104" w:rsidP="00130A3C">
      <w:pPr>
        <w:pStyle w:val="Bodytext0"/>
        <w:spacing w:before="0" w:after="0"/>
        <w:ind w:firstLine="720"/>
        <w:rPr>
          <w:rFonts w:ascii="Segoe UI" w:hAnsi="Segoe UI" w:cs="Segoe UI"/>
          <w:sz w:val="18"/>
          <w:szCs w:val="18"/>
          <w:lang w:eastAsia="lv-LV"/>
        </w:rPr>
      </w:pPr>
      <w:r>
        <w:rPr>
          <w:lang w:eastAsia="lv-LV"/>
        </w:rPr>
        <w:t xml:space="preserve">Uz </w:t>
      </w:r>
      <w:r w:rsidR="001540C7">
        <w:rPr>
          <w:lang w:eastAsia="lv-LV"/>
        </w:rPr>
        <w:t>24.05</w:t>
      </w:r>
      <w:r w:rsidR="00391985">
        <w:rPr>
          <w:lang w:eastAsia="lv-LV"/>
        </w:rPr>
        <w:t>.2023</w:t>
      </w:r>
      <w:r>
        <w:rPr>
          <w:lang w:eastAsia="lv-LV"/>
        </w:rPr>
        <w:t xml:space="preserve">. </w:t>
      </w:r>
      <w:r w:rsidR="00DF0EAA">
        <w:rPr>
          <w:lang w:eastAsia="lv-LV"/>
        </w:rPr>
        <w:t xml:space="preserve">ir iesāktas nepieciešamās </w:t>
      </w:r>
      <w:r w:rsidR="00A57A85">
        <w:rPr>
          <w:lang w:eastAsia="lv-LV"/>
        </w:rPr>
        <w:t>darbība</w:t>
      </w:r>
      <w:r w:rsidR="00700856">
        <w:rPr>
          <w:lang w:eastAsia="lv-LV"/>
        </w:rPr>
        <w:t>s, lai</w:t>
      </w:r>
      <w:r w:rsidR="001675CD">
        <w:rPr>
          <w:lang w:eastAsia="lv-LV"/>
        </w:rPr>
        <w:t xml:space="preserve"> </w:t>
      </w:r>
      <w:r w:rsidR="002E0B52" w:rsidRPr="002E0B52">
        <w:rPr>
          <w:lang w:eastAsia="lv-LV"/>
        </w:rPr>
        <w:t>ESNDA IKT resursu kopums (ES</w:t>
      </w:r>
      <w:r w:rsidR="005714B8">
        <w:rPr>
          <w:lang w:eastAsia="lv-LV"/>
        </w:rPr>
        <w:t> </w:t>
      </w:r>
      <w:r w:rsidR="005A7CBB">
        <w:rPr>
          <w:lang w:eastAsia="lv-LV"/>
        </w:rPr>
        <w:t>D</w:t>
      </w:r>
      <w:r w:rsidR="002E0B52" w:rsidRPr="002E0B52">
        <w:rPr>
          <w:lang w:eastAsia="lv-LV"/>
        </w:rPr>
        <w:t>SS, PVNA</w:t>
      </w:r>
      <w:r w:rsidR="006F3965">
        <w:rPr>
          <w:lang w:eastAsia="lv-LV"/>
        </w:rPr>
        <w:t>TM</w:t>
      </w:r>
      <w:r w:rsidR="002E0B52" w:rsidRPr="002E0B52">
        <w:rPr>
          <w:lang w:eastAsia="lv-LV"/>
        </w:rPr>
        <w:t>, DAC, OSS</w:t>
      </w:r>
      <w:r w:rsidR="00FC2791">
        <w:rPr>
          <w:lang w:eastAsia="lv-LV"/>
        </w:rPr>
        <w:t>/IOSS</w:t>
      </w:r>
      <w:r w:rsidR="002E0B52" w:rsidRPr="002E0B52">
        <w:rPr>
          <w:lang w:eastAsia="lv-LV"/>
        </w:rPr>
        <w:t>, CESOP)</w:t>
      </w:r>
      <w:r w:rsidR="008B21EF">
        <w:rPr>
          <w:lang w:eastAsia="lv-LV"/>
        </w:rPr>
        <w:t xml:space="preserve"> kļūtu par </w:t>
      </w:r>
      <w:r w:rsidR="00E83E11">
        <w:rPr>
          <w:lang w:eastAsia="lv-LV"/>
        </w:rPr>
        <w:t xml:space="preserve">vienotu </w:t>
      </w:r>
      <w:r w:rsidR="008B21EF">
        <w:rPr>
          <w:lang w:eastAsia="lv-LV"/>
        </w:rPr>
        <w:t>sistēmu</w:t>
      </w:r>
      <w:r w:rsidR="00575BBC">
        <w:rPr>
          <w:lang w:eastAsia="lv-LV"/>
        </w:rPr>
        <w:t xml:space="preserve"> (ES</w:t>
      </w:r>
      <w:r w:rsidR="00575BBC">
        <w:t>NDA IS</w:t>
      </w:r>
      <w:r w:rsidR="00575BBC">
        <w:rPr>
          <w:lang w:eastAsia="lv-LV"/>
        </w:rPr>
        <w:t>)</w:t>
      </w:r>
      <w:r w:rsidR="008C27A9">
        <w:rPr>
          <w:lang w:eastAsia="lv-LV"/>
        </w:rPr>
        <w:t>.</w:t>
      </w:r>
      <w:r w:rsidR="002E0B52" w:rsidRPr="002E0B52">
        <w:rPr>
          <w:lang w:eastAsia="lv-LV"/>
        </w:rPr>
        <w:t xml:space="preserve"> ESNDA </w:t>
      </w:r>
      <w:r w:rsidR="00E83E11">
        <w:rPr>
          <w:lang w:eastAsia="lv-LV"/>
        </w:rPr>
        <w:t xml:space="preserve">IS </w:t>
      </w:r>
      <w:r w:rsidR="002E0B52" w:rsidRPr="002E0B52">
        <w:rPr>
          <w:lang w:eastAsia="lv-LV"/>
        </w:rPr>
        <w:t>modernizācijas mērķis ir nodrošināt ES datu apmaiņu moduļu un sistēmu tehnisko modernizāciju, ieliekot pamatus tehnoloģiski un ekonomiski pamatotai, efektīvai, kā arī politikas plānošanas dokumenta “Par Digitālās transformācijas pamatnostādnēm 2021.–2027. gadam” un citām IKT nozari reglamentējošo normatīvo aktu prasībām atbilstošai arhitektūrai, lai nodrošinātu datu apstrādi un apmaiņu ar ES dalībvalstīm starptautisko normatīvo aktu izpildē. </w:t>
      </w:r>
    </w:p>
    <w:p w14:paraId="2EB9021A" w14:textId="7ECEACCD" w:rsidR="002E0B52" w:rsidRPr="002E0B52" w:rsidRDefault="567232CF" w:rsidP="00130A3C">
      <w:pPr>
        <w:pStyle w:val="Bodytext0"/>
        <w:spacing w:before="0" w:after="0"/>
        <w:ind w:firstLine="567"/>
        <w:rPr>
          <w:rFonts w:ascii="Segoe UI" w:hAnsi="Segoe UI" w:cs="Segoe UI"/>
          <w:sz w:val="18"/>
          <w:szCs w:val="18"/>
          <w:lang w:eastAsia="lv-LV"/>
        </w:rPr>
      </w:pPr>
      <w:r w:rsidRPr="7EB64516">
        <w:rPr>
          <w:lang w:eastAsia="lv-LV"/>
        </w:rPr>
        <w:t xml:space="preserve">Pašlaik procesā ir ESNDA </w:t>
      </w:r>
      <w:r w:rsidR="7D9AD847" w:rsidRPr="7EB64516">
        <w:rPr>
          <w:lang w:eastAsia="lv-LV"/>
        </w:rPr>
        <w:t xml:space="preserve">IS </w:t>
      </w:r>
      <w:r w:rsidRPr="7EB64516">
        <w:rPr>
          <w:lang w:eastAsia="lv-LV"/>
        </w:rPr>
        <w:t>modernizācijas 1.etaps, kas ietver ES</w:t>
      </w:r>
      <w:r w:rsidR="6B9299D8" w:rsidRPr="7EB64516">
        <w:rPr>
          <w:lang w:eastAsia="lv-LV"/>
        </w:rPr>
        <w:t xml:space="preserve"> </w:t>
      </w:r>
      <w:r w:rsidRPr="7EB64516">
        <w:rPr>
          <w:lang w:eastAsia="lv-LV"/>
        </w:rPr>
        <w:t>DSS un PVNA</w:t>
      </w:r>
      <w:r w:rsidR="15E93688" w:rsidRPr="7EB64516">
        <w:rPr>
          <w:lang w:eastAsia="lv-LV"/>
        </w:rPr>
        <w:t>TM</w:t>
      </w:r>
      <w:r w:rsidRPr="7EB64516">
        <w:rPr>
          <w:lang w:eastAsia="lv-LV"/>
        </w:rPr>
        <w:t xml:space="preserve"> tehnisko modernizāciju. Nākamie etapi vēl nav plānoti, bet tie ietvertu ES</w:t>
      </w:r>
      <w:r w:rsidR="6B9299D8" w:rsidRPr="7EB64516">
        <w:rPr>
          <w:lang w:eastAsia="lv-LV"/>
        </w:rPr>
        <w:t xml:space="preserve"> </w:t>
      </w:r>
      <w:r w:rsidRPr="7EB64516">
        <w:rPr>
          <w:lang w:eastAsia="lv-LV"/>
        </w:rPr>
        <w:t>DSS un PVNA</w:t>
      </w:r>
      <w:r w:rsidR="15E93688" w:rsidRPr="7EB64516">
        <w:rPr>
          <w:lang w:eastAsia="lv-LV"/>
        </w:rPr>
        <w:t>TM</w:t>
      </w:r>
      <w:r w:rsidRPr="7EB64516">
        <w:rPr>
          <w:lang w:eastAsia="lv-LV"/>
        </w:rPr>
        <w:t xml:space="preserve"> atlikušos darbus, DAC1-DAC6 un OSS</w:t>
      </w:r>
      <w:r w:rsidR="3EB25ED9" w:rsidRPr="7EB64516">
        <w:rPr>
          <w:lang w:eastAsia="lv-LV"/>
        </w:rPr>
        <w:t>/IOSS</w:t>
      </w:r>
      <w:r w:rsidRPr="7EB64516">
        <w:rPr>
          <w:lang w:eastAsia="lv-LV"/>
        </w:rPr>
        <w:t xml:space="preserve"> modernizāciju. Modernizējamo sistēmu un moduļu arhitektūra tiks veidota pēc DAC7 un CESOP arhitektūras līdzības. </w:t>
      </w:r>
    </w:p>
    <w:p w14:paraId="6D60BB02" w14:textId="3E028EF9" w:rsidR="7EB64516" w:rsidRDefault="7EB64516" w:rsidP="00130A3C">
      <w:pPr>
        <w:pStyle w:val="Bodytext0"/>
        <w:spacing w:before="0" w:after="0"/>
        <w:rPr>
          <w:lang w:eastAsia="lv-LV"/>
        </w:rPr>
      </w:pPr>
    </w:p>
    <w:p w14:paraId="0A927B03" w14:textId="50ABB755" w:rsidR="002E0B52" w:rsidRPr="00EE527C" w:rsidRDefault="567232CF" w:rsidP="00130A3C">
      <w:pPr>
        <w:pStyle w:val="ListParagraph"/>
        <w:numPr>
          <w:ilvl w:val="1"/>
          <w:numId w:val="43"/>
        </w:numPr>
        <w:spacing w:after="0" w:line="240" w:lineRule="auto"/>
        <w:ind w:left="567" w:hanging="567"/>
        <w:jc w:val="center"/>
        <w:textAlignment w:val="baseline"/>
        <w:rPr>
          <w:rFonts w:ascii="Times New Roman" w:eastAsia="Times New Roman" w:hAnsi="Times New Roman" w:cs="Times New Roman"/>
          <w:color w:val="2E74B5"/>
          <w:sz w:val="28"/>
          <w:szCs w:val="28"/>
          <w:lang w:eastAsia="lv-LV"/>
        </w:rPr>
      </w:pPr>
      <w:r w:rsidRPr="7EB64516">
        <w:rPr>
          <w:rFonts w:ascii="Times New Roman" w:eastAsia="Times New Roman" w:hAnsi="Times New Roman" w:cs="Times New Roman"/>
          <w:b/>
          <w:bCs/>
          <w:sz w:val="28"/>
          <w:szCs w:val="28"/>
          <w:lang w:eastAsia="lv-LV"/>
        </w:rPr>
        <w:t>Sistēmas konceptuālā arhitektūra</w:t>
      </w:r>
      <w:r w:rsidRPr="7EB64516">
        <w:rPr>
          <w:rFonts w:ascii="Times New Roman" w:eastAsia="Times New Roman" w:hAnsi="Times New Roman" w:cs="Times New Roman"/>
          <w:sz w:val="28"/>
          <w:szCs w:val="28"/>
          <w:lang w:eastAsia="lv-LV"/>
        </w:rPr>
        <w:t> </w:t>
      </w:r>
    </w:p>
    <w:p w14:paraId="3085D438" w14:textId="0FB83DEB" w:rsidR="002E0B52" w:rsidRPr="00485FAC" w:rsidRDefault="00575CD3" w:rsidP="00E967CD">
      <w:pPr>
        <w:spacing w:after="0"/>
        <w:ind w:firstLine="567"/>
        <w:jc w:val="both"/>
        <w:rPr>
          <w:rFonts w:ascii="Times New Roman" w:eastAsia="Times New Roman" w:hAnsi="Times New Roman" w:cs="Times New Roman"/>
          <w:sz w:val="24"/>
          <w:szCs w:val="20"/>
          <w:lang w:eastAsia="lv-LV"/>
        </w:rPr>
      </w:pPr>
      <w:r w:rsidRPr="00575CD3">
        <w:rPr>
          <w:rFonts w:ascii="Times New Roman" w:eastAsia="Times New Roman" w:hAnsi="Times New Roman" w:cs="Times New Roman"/>
          <w:sz w:val="24"/>
          <w:szCs w:val="20"/>
          <w:lang w:eastAsia="lv-LV"/>
        </w:rPr>
        <w:t>Saskaņā ar Vides aizsardzības un reģionālās attīstības ministrijas vadlīnijām</w:t>
      </w:r>
      <w:r w:rsidR="00EB2A5C">
        <w:rPr>
          <w:rStyle w:val="FootnoteReference"/>
          <w:rFonts w:ascii="Times New Roman" w:eastAsia="Times New Roman" w:hAnsi="Times New Roman" w:cs="Times New Roman"/>
          <w:sz w:val="24"/>
          <w:szCs w:val="20"/>
          <w:lang w:eastAsia="lv-LV"/>
        </w:rPr>
        <w:footnoteReference w:id="2"/>
      </w:r>
      <w:r w:rsidRPr="00575CD3">
        <w:rPr>
          <w:rFonts w:ascii="Times New Roman" w:eastAsia="Times New Roman" w:hAnsi="Times New Roman" w:cs="Times New Roman"/>
          <w:sz w:val="24"/>
          <w:szCs w:val="20"/>
          <w:lang w:eastAsia="lv-LV"/>
        </w:rPr>
        <w:t xml:space="preserve">, izstrādājot jaunas informācijas sistēmas, izmanto atvērtā koda platformas un risinājumus. To tehnoloģiskie risinājumi atbilst mūsdienīgas – modulāras, </w:t>
      </w:r>
      <w:proofErr w:type="spellStart"/>
      <w:r w:rsidRPr="00575CD3">
        <w:rPr>
          <w:rFonts w:ascii="Times New Roman" w:eastAsia="Times New Roman" w:hAnsi="Times New Roman" w:cs="Times New Roman"/>
          <w:sz w:val="24"/>
          <w:szCs w:val="20"/>
          <w:lang w:eastAsia="lv-LV"/>
        </w:rPr>
        <w:t>sadarbspējīgas</w:t>
      </w:r>
      <w:proofErr w:type="spellEnd"/>
      <w:r w:rsidRPr="00575CD3">
        <w:rPr>
          <w:rFonts w:ascii="Times New Roman" w:eastAsia="Times New Roman" w:hAnsi="Times New Roman" w:cs="Times New Roman"/>
          <w:sz w:val="24"/>
          <w:szCs w:val="20"/>
          <w:lang w:eastAsia="lv-LV"/>
        </w:rPr>
        <w:t xml:space="preserve"> un IKT infrastruktūru efektīvi izmantojošas – IKT arhitektūras prasībām saskaņā ar ministrijas publicētajām specializētās </w:t>
      </w:r>
      <w:r w:rsidRPr="00575CD3">
        <w:rPr>
          <w:rFonts w:ascii="Times New Roman" w:eastAsia="Times New Roman" w:hAnsi="Times New Roman" w:cs="Times New Roman"/>
          <w:sz w:val="24"/>
          <w:szCs w:val="20"/>
          <w:lang w:eastAsia="lv-LV"/>
        </w:rPr>
        <w:lastRenderedPageBreak/>
        <w:t xml:space="preserve">lietojumprogrammatūras tehnoloģiskās arhitektūras vadlīnijām. </w:t>
      </w:r>
      <w:r w:rsidR="567232CF" w:rsidRPr="00485FAC">
        <w:rPr>
          <w:rFonts w:ascii="Times New Roman" w:eastAsia="Times New Roman" w:hAnsi="Times New Roman" w:cs="Times New Roman"/>
          <w:sz w:val="24"/>
          <w:szCs w:val="20"/>
          <w:lang w:eastAsia="lv-LV"/>
        </w:rPr>
        <w:t xml:space="preserve">Paredzētai sistēmu modernizācijas arhitektūrai ir jābūt saskanīgai ar pašreizējo sistēmu un nākotnē izstrādājamo sistēmu </w:t>
      </w:r>
      <w:proofErr w:type="spellStart"/>
      <w:r w:rsidR="567232CF" w:rsidRPr="00485FAC">
        <w:rPr>
          <w:rFonts w:ascii="Times New Roman" w:eastAsia="Times New Roman" w:hAnsi="Times New Roman" w:cs="Times New Roman"/>
          <w:sz w:val="24"/>
          <w:szCs w:val="20"/>
          <w:lang w:eastAsia="lv-LV"/>
        </w:rPr>
        <w:t>arhitektūrām</w:t>
      </w:r>
      <w:proofErr w:type="spellEnd"/>
      <w:r w:rsidR="567232CF" w:rsidRPr="00485FAC">
        <w:rPr>
          <w:rFonts w:ascii="Times New Roman" w:eastAsia="Times New Roman" w:hAnsi="Times New Roman" w:cs="Times New Roman"/>
          <w:sz w:val="24"/>
          <w:szCs w:val="20"/>
          <w:lang w:eastAsia="lv-LV"/>
        </w:rPr>
        <w:t>. Modernizācijas arhitektūra tiks veidota tā, lai tā būtu savietojama ar visām VID sistēmām un lai uz tās varētu veidot jaunās Eiropas līmeņa datu apmaiņas. Modernizējot sistēmas</w:t>
      </w:r>
      <w:r w:rsidR="00C72C7B" w:rsidRPr="00485FAC">
        <w:rPr>
          <w:rFonts w:ascii="Times New Roman" w:eastAsia="Times New Roman" w:hAnsi="Times New Roman" w:cs="Times New Roman"/>
          <w:sz w:val="24"/>
          <w:szCs w:val="20"/>
          <w:lang w:eastAsia="lv-LV"/>
        </w:rPr>
        <w:t>,</w:t>
      </w:r>
      <w:r w:rsidR="567232CF" w:rsidRPr="00485FAC">
        <w:rPr>
          <w:rFonts w:ascii="Times New Roman" w:eastAsia="Times New Roman" w:hAnsi="Times New Roman" w:cs="Times New Roman"/>
          <w:sz w:val="24"/>
          <w:szCs w:val="20"/>
          <w:lang w:eastAsia="lv-LV"/>
        </w:rPr>
        <w:t xml:space="preserve"> ir jāņem vērā </w:t>
      </w:r>
      <w:r w:rsidR="008946DB">
        <w:rPr>
          <w:rFonts w:ascii="Times New Roman" w:eastAsia="Times New Roman" w:hAnsi="Times New Roman" w:cs="Times New Roman"/>
          <w:sz w:val="24"/>
          <w:szCs w:val="20"/>
          <w:lang w:eastAsia="lv-LV"/>
        </w:rPr>
        <w:t>Latvijas Republikā spēkā esošie normatīvie akti par v</w:t>
      </w:r>
      <w:r w:rsidR="567232CF" w:rsidRPr="00485FAC">
        <w:rPr>
          <w:rFonts w:ascii="Times New Roman" w:eastAsia="Times New Roman" w:hAnsi="Times New Roman" w:cs="Times New Roman"/>
          <w:sz w:val="24"/>
          <w:szCs w:val="20"/>
          <w:lang w:eastAsia="lv-LV"/>
        </w:rPr>
        <w:t>alsts informācijas sistēmu vispārējā</w:t>
      </w:r>
      <w:r w:rsidR="008946DB">
        <w:rPr>
          <w:rFonts w:ascii="Times New Roman" w:eastAsia="Times New Roman" w:hAnsi="Times New Roman" w:cs="Times New Roman"/>
          <w:sz w:val="24"/>
          <w:szCs w:val="20"/>
          <w:lang w:eastAsia="lv-LV"/>
        </w:rPr>
        <w:t>m</w:t>
      </w:r>
      <w:r w:rsidR="567232CF" w:rsidRPr="00485FAC">
        <w:rPr>
          <w:rFonts w:ascii="Times New Roman" w:eastAsia="Times New Roman" w:hAnsi="Times New Roman" w:cs="Times New Roman"/>
          <w:sz w:val="24"/>
          <w:szCs w:val="20"/>
          <w:lang w:eastAsia="lv-LV"/>
        </w:rPr>
        <w:t xml:space="preserve"> tehniskā</w:t>
      </w:r>
      <w:r w:rsidR="008946DB">
        <w:rPr>
          <w:rFonts w:ascii="Times New Roman" w:eastAsia="Times New Roman" w:hAnsi="Times New Roman" w:cs="Times New Roman"/>
          <w:sz w:val="24"/>
          <w:szCs w:val="20"/>
          <w:lang w:eastAsia="lv-LV"/>
        </w:rPr>
        <w:t>m</w:t>
      </w:r>
      <w:r w:rsidR="567232CF" w:rsidRPr="00485FAC">
        <w:rPr>
          <w:rFonts w:ascii="Times New Roman" w:eastAsia="Times New Roman" w:hAnsi="Times New Roman" w:cs="Times New Roman"/>
          <w:sz w:val="24"/>
          <w:szCs w:val="20"/>
          <w:lang w:eastAsia="lv-LV"/>
        </w:rPr>
        <w:t xml:space="preserve"> prasīb</w:t>
      </w:r>
      <w:r w:rsidR="008946DB">
        <w:rPr>
          <w:rFonts w:ascii="Times New Roman" w:eastAsia="Times New Roman" w:hAnsi="Times New Roman" w:cs="Times New Roman"/>
          <w:sz w:val="24"/>
          <w:szCs w:val="20"/>
          <w:lang w:eastAsia="lv-LV"/>
        </w:rPr>
        <w:t>ām</w:t>
      </w:r>
      <w:r w:rsidR="567232CF" w:rsidRPr="00485FAC">
        <w:rPr>
          <w:rFonts w:ascii="Times New Roman" w:eastAsia="Times New Roman" w:hAnsi="Times New Roman" w:cs="Times New Roman"/>
          <w:sz w:val="24"/>
          <w:szCs w:val="20"/>
          <w:lang w:eastAsia="lv-LV"/>
        </w:rPr>
        <w:t>. Modernizācijas darb</w:t>
      </w:r>
      <w:r w:rsidR="1A5D83C4" w:rsidRPr="00485FAC">
        <w:rPr>
          <w:rFonts w:ascii="Times New Roman" w:eastAsia="Times New Roman" w:hAnsi="Times New Roman" w:cs="Times New Roman"/>
          <w:sz w:val="24"/>
          <w:szCs w:val="20"/>
          <w:lang w:eastAsia="lv-LV"/>
        </w:rPr>
        <w:t>us paredzēts veikt</w:t>
      </w:r>
      <w:r w:rsidR="567232CF" w:rsidRPr="00485FAC">
        <w:rPr>
          <w:rFonts w:ascii="Times New Roman" w:eastAsia="Times New Roman" w:hAnsi="Times New Roman" w:cs="Times New Roman"/>
          <w:sz w:val="24"/>
          <w:szCs w:val="20"/>
          <w:lang w:eastAsia="lv-LV"/>
        </w:rPr>
        <w:t xml:space="preserve"> atbilstoši </w:t>
      </w:r>
      <w:r w:rsidR="00B119D6" w:rsidRPr="00563CDB">
        <w:rPr>
          <w:rFonts w:ascii="Times New Roman" w:eastAsia="Times New Roman" w:hAnsi="Times New Roman" w:cs="Times New Roman"/>
          <w:sz w:val="24"/>
          <w:szCs w:val="20"/>
          <w:lang w:eastAsia="lv-LV"/>
        </w:rPr>
        <w:t>VID informācijas sistēmu modernizācijas koncepcijas aprakstam</w:t>
      </w:r>
      <w:r w:rsidR="567232CF" w:rsidRPr="00485FAC">
        <w:rPr>
          <w:rFonts w:ascii="Times New Roman" w:eastAsia="Times New Roman" w:hAnsi="Times New Roman" w:cs="Times New Roman"/>
          <w:sz w:val="24"/>
          <w:szCs w:val="20"/>
          <w:lang w:eastAsia="lv-LV"/>
        </w:rPr>
        <w:t xml:space="preserve"> “</w:t>
      </w:r>
      <w:r w:rsidR="00B119D6" w:rsidRPr="00563CDB">
        <w:rPr>
          <w:rFonts w:ascii="Times New Roman" w:eastAsia="Times New Roman" w:hAnsi="Times New Roman" w:cs="Times New Roman"/>
          <w:sz w:val="24"/>
          <w:szCs w:val="20"/>
          <w:lang w:eastAsia="lv-LV"/>
        </w:rPr>
        <w:t>Eiropas savienības nodokļu datu apmaiņas</w:t>
      </w:r>
      <w:r w:rsidR="567232CF" w:rsidRPr="00485FAC">
        <w:rPr>
          <w:rFonts w:ascii="Times New Roman" w:eastAsia="Times New Roman" w:hAnsi="Times New Roman" w:cs="Times New Roman"/>
          <w:sz w:val="24"/>
          <w:szCs w:val="20"/>
          <w:lang w:eastAsia="lv-LV"/>
        </w:rPr>
        <w:t>”. </w:t>
      </w:r>
    </w:p>
    <w:p w14:paraId="192B2FAE" w14:textId="1D732FFC" w:rsidR="002E0B52" w:rsidRDefault="002E0B52" w:rsidP="00130A3C">
      <w:pPr>
        <w:pStyle w:val="Bodytext0"/>
        <w:spacing w:before="0" w:after="0"/>
        <w:ind w:firstLine="567"/>
        <w:rPr>
          <w:lang w:eastAsia="lv-LV"/>
        </w:rPr>
      </w:pPr>
      <w:r w:rsidRPr="002E0B52">
        <w:rPr>
          <w:lang w:eastAsia="lv-LV"/>
        </w:rPr>
        <w:t>Lai kvalitatīvi nodrošinātu nepieciešamās tehniskās izmaiņas, sistēm</w:t>
      </w:r>
      <w:r w:rsidR="002348E1">
        <w:rPr>
          <w:lang w:eastAsia="lv-LV"/>
        </w:rPr>
        <w:t>as un</w:t>
      </w:r>
      <w:r w:rsidRPr="002E0B52">
        <w:rPr>
          <w:lang w:eastAsia="lv-LV"/>
        </w:rPr>
        <w:t xml:space="preserve"> moduļi tiks reorganizēti pēc sekojošiem principiem (sk. </w:t>
      </w:r>
      <w:r w:rsidRPr="00BF008F">
        <w:rPr>
          <w:lang w:eastAsia="lv-LV"/>
        </w:rPr>
        <w:t xml:space="preserve">Tab. </w:t>
      </w:r>
      <w:r w:rsidR="002348E1" w:rsidRPr="00BF008F">
        <w:rPr>
          <w:lang w:eastAsia="lv-LV"/>
        </w:rPr>
        <w:t>3.2.-1.</w:t>
      </w:r>
      <w:r w:rsidRPr="002E0B52">
        <w:rPr>
          <w:lang w:eastAsia="lv-LV"/>
        </w:rPr>
        <w:t>): </w:t>
      </w:r>
    </w:p>
    <w:p w14:paraId="382877B5" w14:textId="0AF15D36" w:rsidR="002348E1" w:rsidRPr="002E0B52" w:rsidRDefault="002348E1" w:rsidP="002348E1">
      <w:pPr>
        <w:pStyle w:val="Bodytext0"/>
        <w:jc w:val="right"/>
        <w:rPr>
          <w:rFonts w:ascii="Segoe UI" w:hAnsi="Segoe UI" w:cs="Segoe UI"/>
          <w:sz w:val="18"/>
          <w:szCs w:val="18"/>
          <w:lang w:eastAsia="lv-LV"/>
        </w:rPr>
      </w:pPr>
      <w:r>
        <w:rPr>
          <w:i/>
          <w:sz w:val="20"/>
        </w:rPr>
        <w:t>3.2</w:t>
      </w:r>
      <w:r w:rsidRPr="003C4FA0">
        <w:rPr>
          <w:i/>
          <w:sz w:val="20"/>
        </w:rPr>
        <w:t xml:space="preserve">.-1. tabula – </w:t>
      </w:r>
      <w:r>
        <w:rPr>
          <w:i/>
          <w:sz w:val="20"/>
        </w:rPr>
        <w:t>Sistēmas un moduļu modernizācijas principi</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2556"/>
        <w:gridCol w:w="6237"/>
      </w:tblGrid>
      <w:tr w:rsidR="002E0B52" w:rsidRPr="002E0B52" w14:paraId="74767400" w14:textId="77777777" w:rsidTr="002348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8D0D6B1" w14:textId="601DCF93" w:rsidR="002E0B52" w:rsidRPr="002E0B52" w:rsidRDefault="002E0B52" w:rsidP="002348E1">
            <w:pPr>
              <w:pStyle w:val="Bodytext0"/>
              <w:jc w:val="center"/>
              <w:rPr>
                <w:lang w:eastAsia="lv-LV"/>
              </w:rPr>
            </w:pPr>
            <w:r w:rsidRPr="002E0B52">
              <w:rPr>
                <w:lang w:eastAsia="lv-LV"/>
              </w:rPr>
              <w:t>Nr.</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6EC90BC8" w14:textId="72B114C3" w:rsidR="002E0B52" w:rsidRPr="002E0B52" w:rsidRDefault="002E0B52" w:rsidP="002348E1">
            <w:pPr>
              <w:pStyle w:val="Bodytext0"/>
              <w:jc w:val="center"/>
              <w:rPr>
                <w:lang w:eastAsia="lv-LV"/>
              </w:rPr>
            </w:pPr>
            <w:r w:rsidRPr="002E0B52">
              <w:rPr>
                <w:lang w:eastAsia="lv-LV"/>
              </w:rPr>
              <w:t>Princips</w:t>
            </w:r>
          </w:p>
        </w:tc>
        <w:tc>
          <w:tcPr>
            <w:tcW w:w="6237" w:type="dxa"/>
            <w:tcBorders>
              <w:top w:val="single" w:sz="6" w:space="0" w:color="auto"/>
              <w:left w:val="single" w:sz="6" w:space="0" w:color="auto"/>
              <w:bottom w:val="single" w:sz="6" w:space="0" w:color="auto"/>
              <w:right w:val="single" w:sz="6" w:space="0" w:color="auto"/>
            </w:tcBorders>
            <w:shd w:val="clear" w:color="auto" w:fill="auto"/>
            <w:hideMark/>
          </w:tcPr>
          <w:p w14:paraId="31D5DC70" w14:textId="0E767F4B" w:rsidR="002E0B52" w:rsidRPr="002E0B52" w:rsidRDefault="002E0B52" w:rsidP="002348E1">
            <w:pPr>
              <w:pStyle w:val="Bodytext0"/>
              <w:jc w:val="center"/>
              <w:rPr>
                <w:lang w:eastAsia="lv-LV"/>
              </w:rPr>
            </w:pPr>
            <w:r w:rsidRPr="002E0B52">
              <w:rPr>
                <w:lang w:eastAsia="lv-LV"/>
              </w:rPr>
              <w:t>Tehniskais rezultāts</w:t>
            </w:r>
          </w:p>
        </w:tc>
      </w:tr>
      <w:tr w:rsidR="002E0B52" w:rsidRPr="002E0B52" w14:paraId="3768F125" w14:textId="77777777" w:rsidTr="002348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F4D107E" w14:textId="17C65E94" w:rsidR="002E0B52" w:rsidRPr="002E0B52" w:rsidRDefault="001B776F" w:rsidP="001B776F">
            <w:pPr>
              <w:pStyle w:val="Bodytext0"/>
              <w:jc w:val="center"/>
              <w:rPr>
                <w:lang w:eastAsia="lv-LV"/>
              </w:rPr>
            </w:pPr>
            <w:r>
              <w:rPr>
                <w:lang w:eastAsia="lv-LV"/>
              </w:rPr>
              <w:t>1.</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4A7EB293" w14:textId="77777777" w:rsidR="002E0B52" w:rsidRPr="002E0B52" w:rsidRDefault="002E0B52" w:rsidP="00130A3C">
            <w:pPr>
              <w:pStyle w:val="Bodytext0"/>
              <w:spacing w:before="0" w:after="0"/>
              <w:ind w:left="151"/>
              <w:jc w:val="left"/>
              <w:rPr>
                <w:lang w:eastAsia="lv-LV"/>
              </w:rPr>
            </w:pPr>
            <w:r w:rsidRPr="002E0B52">
              <w:rPr>
                <w:lang w:eastAsia="lv-LV"/>
              </w:rPr>
              <w:t>Komponentei ir jāatbilst trīs līmeņu arhitektūrai </w:t>
            </w:r>
          </w:p>
        </w:tc>
        <w:tc>
          <w:tcPr>
            <w:tcW w:w="6237" w:type="dxa"/>
            <w:tcBorders>
              <w:top w:val="single" w:sz="6" w:space="0" w:color="auto"/>
              <w:left w:val="single" w:sz="6" w:space="0" w:color="auto"/>
              <w:bottom w:val="single" w:sz="6" w:space="0" w:color="auto"/>
              <w:right w:val="single" w:sz="6" w:space="0" w:color="auto"/>
            </w:tcBorders>
            <w:shd w:val="clear" w:color="auto" w:fill="auto"/>
            <w:hideMark/>
          </w:tcPr>
          <w:p w14:paraId="79959487" w14:textId="77777777" w:rsidR="002E0B52" w:rsidRPr="002E0B52" w:rsidRDefault="002E0B52" w:rsidP="00130A3C">
            <w:pPr>
              <w:pStyle w:val="Bodytext0"/>
              <w:numPr>
                <w:ilvl w:val="0"/>
                <w:numId w:val="55"/>
              </w:numPr>
              <w:spacing w:before="0" w:after="0"/>
              <w:ind w:left="572" w:hanging="357"/>
              <w:jc w:val="left"/>
              <w:rPr>
                <w:lang w:eastAsia="lv-LV"/>
              </w:rPr>
            </w:pPr>
            <w:r w:rsidRPr="002E0B52">
              <w:rPr>
                <w:lang w:eastAsia="lv-LV"/>
              </w:rPr>
              <w:t xml:space="preserve">Ir nodalīta prezentācijas jeb lietotāja </w:t>
            </w:r>
            <w:proofErr w:type="spellStart"/>
            <w:r w:rsidRPr="002E0B52">
              <w:rPr>
                <w:lang w:eastAsia="lv-LV"/>
              </w:rPr>
              <w:t>saskarnes</w:t>
            </w:r>
            <w:proofErr w:type="spellEnd"/>
            <w:r w:rsidRPr="002E0B52">
              <w:rPr>
                <w:lang w:eastAsia="lv-LV"/>
              </w:rPr>
              <w:t>, biznesa un datu glabāšanas loģika </w:t>
            </w:r>
          </w:p>
          <w:p w14:paraId="7A700B28" w14:textId="7E85B853" w:rsidR="002E0B52" w:rsidRPr="002E0B52" w:rsidRDefault="002E0B52" w:rsidP="00130A3C">
            <w:pPr>
              <w:pStyle w:val="Bodytext0"/>
              <w:numPr>
                <w:ilvl w:val="0"/>
                <w:numId w:val="55"/>
              </w:numPr>
              <w:spacing w:before="0" w:after="0"/>
              <w:ind w:left="572" w:hanging="357"/>
              <w:jc w:val="left"/>
              <w:rPr>
                <w:lang w:eastAsia="lv-LV"/>
              </w:rPr>
            </w:pPr>
            <w:r w:rsidRPr="002E0B52">
              <w:rPr>
                <w:lang w:eastAsia="lv-LV"/>
              </w:rPr>
              <w:t>Datu piekļuve no biznesa loģikas slāņa notiek</w:t>
            </w:r>
            <w:r w:rsidR="004D7392">
              <w:rPr>
                <w:lang w:eastAsia="lv-LV"/>
              </w:rPr>
              <w:t>,</w:t>
            </w:r>
            <w:r w:rsidRPr="002E0B52">
              <w:rPr>
                <w:lang w:eastAsia="lv-LV"/>
              </w:rPr>
              <w:t xml:space="preserve"> izmantojot tā saucamo datu piekļuves projektējuma šablonu (</w:t>
            </w:r>
            <w:proofErr w:type="spellStart"/>
            <w:r w:rsidRPr="002E0B52">
              <w:rPr>
                <w:i/>
                <w:iCs/>
                <w:lang w:eastAsia="lv-LV"/>
              </w:rPr>
              <w:t>Data</w:t>
            </w:r>
            <w:proofErr w:type="spellEnd"/>
            <w:r w:rsidRPr="002E0B52">
              <w:rPr>
                <w:i/>
                <w:iCs/>
                <w:lang w:eastAsia="lv-LV"/>
              </w:rPr>
              <w:t xml:space="preserve"> Access </w:t>
            </w:r>
            <w:proofErr w:type="spellStart"/>
            <w:r w:rsidRPr="002E0B52">
              <w:rPr>
                <w:i/>
                <w:iCs/>
                <w:lang w:eastAsia="lv-LV"/>
              </w:rPr>
              <w:t>Object</w:t>
            </w:r>
            <w:proofErr w:type="spellEnd"/>
            <w:r w:rsidRPr="002E0B52">
              <w:rPr>
                <w:i/>
                <w:iCs/>
                <w:lang w:eastAsia="lv-LV"/>
              </w:rPr>
              <w:t xml:space="preserve"> </w:t>
            </w:r>
            <w:proofErr w:type="spellStart"/>
            <w:r w:rsidRPr="002E0B52">
              <w:rPr>
                <w:i/>
                <w:iCs/>
                <w:lang w:eastAsia="lv-LV"/>
              </w:rPr>
              <w:t>design</w:t>
            </w:r>
            <w:proofErr w:type="spellEnd"/>
            <w:r w:rsidRPr="002E0B52">
              <w:rPr>
                <w:i/>
                <w:iCs/>
                <w:lang w:eastAsia="lv-LV"/>
              </w:rPr>
              <w:t xml:space="preserve"> </w:t>
            </w:r>
            <w:proofErr w:type="spellStart"/>
            <w:r w:rsidRPr="002E0B52">
              <w:rPr>
                <w:i/>
                <w:iCs/>
                <w:lang w:eastAsia="lv-LV"/>
              </w:rPr>
              <w:t>pattern</w:t>
            </w:r>
            <w:proofErr w:type="spellEnd"/>
            <w:r w:rsidRPr="002E0B52">
              <w:rPr>
                <w:lang w:eastAsia="lv-LV"/>
              </w:rPr>
              <w:t>) </w:t>
            </w:r>
          </w:p>
        </w:tc>
      </w:tr>
      <w:tr w:rsidR="002E0B52" w:rsidRPr="002E0B52" w14:paraId="7A611377" w14:textId="77777777" w:rsidTr="002348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4FF7FCC5" w14:textId="01698C41" w:rsidR="002E0B52" w:rsidRPr="002E0B52" w:rsidRDefault="001B776F" w:rsidP="00130A3C">
            <w:pPr>
              <w:pStyle w:val="Bodytext0"/>
              <w:spacing w:before="0" w:after="0"/>
              <w:jc w:val="center"/>
              <w:rPr>
                <w:lang w:eastAsia="lv-LV"/>
              </w:rPr>
            </w:pPr>
            <w:r>
              <w:rPr>
                <w:lang w:eastAsia="lv-LV"/>
              </w:rPr>
              <w:t>2.</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77A8F3B8" w14:textId="77777777" w:rsidR="002E0B52" w:rsidRPr="002E0B52" w:rsidRDefault="002E0B52" w:rsidP="00130A3C">
            <w:pPr>
              <w:pStyle w:val="Bodytext0"/>
              <w:spacing w:before="0" w:after="0"/>
              <w:ind w:left="151"/>
              <w:jc w:val="left"/>
              <w:rPr>
                <w:lang w:eastAsia="lv-LV"/>
              </w:rPr>
            </w:pPr>
            <w:r w:rsidRPr="002E0B52">
              <w:rPr>
                <w:lang w:eastAsia="lv-LV"/>
              </w:rPr>
              <w:t>Binārie dati tiek glabāti ārpus komponentes DBVS </w:t>
            </w:r>
          </w:p>
        </w:tc>
        <w:tc>
          <w:tcPr>
            <w:tcW w:w="6237" w:type="dxa"/>
            <w:tcBorders>
              <w:top w:val="single" w:sz="6" w:space="0" w:color="auto"/>
              <w:left w:val="single" w:sz="6" w:space="0" w:color="auto"/>
              <w:bottom w:val="single" w:sz="6" w:space="0" w:color="auto"/>
              <w:right w:val="single" w:sz="6" w:space="0" w:color="auto"/>
            </w:tcBorders>
            <w:shd w:val="clear" w:color="auto" w:fill="auto"/>
            <w:hideMark/>
          </w:tcPr>
          <w:p w14:paraId="279AD81A" w14:textId="37A988A0" w:rsidR="002E0B52" w:rsidRPr="002E0B52" w:rsidRDefault="002E0B52" w:rsidP="00130A3C">
            <w:pPr>
              <w:pStyle w:val="Bodytext0"/>
              <w:numPr>
                <w:ilvl w:val="0"/>
                <w:numId w:val="54"/>
              </w:numPr>
              <w:spacing w:before="0" w:after="0"/>
              <w:ind w:left="572" w:hanging="357"/>
              <w:jc w:val="left"/>
              <w:rPr>
                <w:lang w:eastAsia="lv-LV"/>
              </w:rPr>
            </w:pPr>
            <w:r w:rsidRPr="002E0B52">
              <w:rPr>
                <w:lang w:eastAsia="lv-LV"/>
              </w:rPr>
              <w:t xml:space="preserve">Datu piekļuves komponente izmanto VID vienoto datņu un objektu uzglabāšanas servisu (ilustrācijā apzīmēts kā S3 piekļuves </w:t>
            </w:r>
            <w:r w:rsidRPr="00D762B9">
              <w:rPr>
                <w:lang w:eastAsia="lv-LV"/>
              </w:rPr>
              <w:t>serviss) (</w:t>
            </w:r>
            <w:r w:rsidR="004D7392">
              <w:rPr>
                <w:lang w:eastAsia="lv-LV"/>
              </w:rPr>
              <w:t xml:space="preserve">skat. Attēlu </w:t>
            </w:r>
            <w:r w:rsidR="00D762B9" w:rsidRPr="00D762B9">
              <w:rPr>
                <w:lang w:eastAsia="lv-LV"/>
              </w:rPr>
              <w:t>3.2.-2.</w:t>
            </w:r>
            <w:r w:rsidRPr="00D762B9">
              <w:rPr>
                <w:lang w:eastAsia="lv-LV"/>
              </w:rPr>
              <w:t>)</w:t>
            </w:r>
            <w:r w:rsidRPr="002E0B52">
              <w:rPr>
                <w:lang w:eastAsia="lv-LV"/>
              </w:rPr>
              <w:t> </w:t>
            </w:r>
          </w:p>
        </w:tc>
      </w:tr>
      <w:tr w:rsidR="002E0B52" w:rsidRPr="002E0B52" w14:paraId="21FDC5A4" w14:textId="77777777" w:rsidTr="002348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934BB02" w14:textId="59B65119" w:rsidR="002E0B52" w:rsidRPr="002E0B52" w:rsidRDefault="001B776F" w:rsidP="001B776F">
            <w:pPr>
              <w:pStyle w:val="Bodytext0"/>
              <w:jc w:val="center"/>
              <w:rPr>
                <w:lang w:eastAsia="lv-LV"/>
              </w:rPr>
            </w:pPr>
            <w:r>
              <w:rPr>
                <w:lang w:eastAsia="lv-LV"/>
              </w:rPr>
              <w:t>3.</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76F72273" w14:textId="77777777" w:rsidR="002E0B52" w:rsidRPr="002E0B52" w:rsidRDefault="002E0B52" w:rsidP="001B776F">
            <w:pPr>
              <w:pStyle w:val="Bodytext0"/>
              <w:ind w:left="151"/>
              <w:jc w:val="left"/>
              <w:rPr>
                <w:lang w:eastAsia="lv-LV"/>
              </w:rPr>
            </w:pPr>
            <w:r w:rsidRPr="002E0B52">
              <w:rPr>
                <w:lang w:eastAsia="lv-LV"/>
              </w:rPr>
              <w:t>DBVS tiek izmantots tikai un vienīgi datu glabāšanai </w:t>
            </w:r>
          </w:p>
        </w:tc>
        <w:tc>
          <w:tcPr>
            <w:tcW w:w="6237" w:type="dxa"/>
            <w:tcBorders>
              <w:top w:val="single" w:sz="6" w:space="0" w:color="auto"/>
              <w:left w:val="single" w:sz="6" w:space="0" w:color="auto"/>
              <w:bottom w:val="single" w:sz="6" w:space="0" w:color="auto"/>
              <w:right w:val="single" w:sz="6" w:space="0" w:color="auto"/>
            </w:tcBorders>
            <w:shd w:val="clear" w:color="auto" w:fill="auto"/>
            <w:hideMark/>
          </w:tcPr>
          <w:p w14:paraId="01F1972F" w14:textId="77777777" w:rsidR="002E0B52" w:rsidRPr="002E0B52" w:rsidRDefault="002E0B52" w:rsidP="00130A3C">
            <w:pPr>
              <w:pStyle w:val="Bodytext0"/>
              <w:numPr>
                <w:ilvl w:val="0"/>
                <w:numId w:val="53"/>
              </w:numPr>
              <w:spacing w:before="0" w:after="0"/>
              <w:ind w:left="572" w:hanging="357"/>
              <w:jc w:val="left"/>
              <w:rPr>
                <w:lang w:eastAsia="lv-LV"/>
              </w:rPr>
            </w:pPr>
            <w:r w:rsidRPr="002E0B52">
              <w:rPr>
                <w:lang w:eastAsia="lv-LV"/>
              </w:rPr>
              <w:t>Biznesa loģika tiek izvietota ārpus DBVS biznesa loģikas līmenī </w:t>
            </w:r>
          </w:p>
          <w:p w14:paraId="2C418DDD" w14:textId="4085B126" w:rsidR="002E0B52" w:rsidRPr="002E0B52" w:rsidRDefault="002E0B52" w:rsidP="00130A3C">
            <w:pPr>
              <w:pStyle w:val="Bodytext0"/>
              <w:numPr>
                <w:ilvl w:val="0"/>
                <w:numId w:val="53"/>
              </w:numPr>
              <w:spacing w:before="0" w:after="0"/>
              <w:ind w:left="572" w:hanging="357"/>
              <w:jc w:val="left"/>
              <w:rPr>
                <w:lang w:eastAsia="lv-LV"/>
              </w:rPr>
            </w:pPr>
            <w:r w:rsidRPr="002E0B52">
              <w:rPr>
                <w:lang w:eastAsia="lv-LV"/>
              </w:rPr>
              <w:t xml:space="preserve">Tiek mazināta atkarība no konkrētas izmantotās DBVS tehnoloģijas un līdz ar to ir pieļaujami gadījumi, kad komponentes DBVS ir Oracle vai </w:t>
            </w:r>
            <w:proofErr w:type="spellStart"/>
            <w:r w:rsidRPr="002E0B52">
              <w:rPr>
                <w:lang w:eastAsia="lv-LV"/>
              </w:rPr>
              <w:t>PostgreSQL</w:t>
            </w:r>
            <w:proofErr w:type="spellEnd"/>
            <w:r w:rsidRPr="002E0B52">
              <w:rPr>
                <w:lang w:eastAsia="lv-LV"/>
              </w:rPr>
              <w:t xml:space="preserve"> gan dalītā (</w:t>
            </w:r>
            <w:proofErr w:type="spellStart"/>
            <w:r w:rsidRPr="002E0B52">
              <w:rPr>
                <w:i/>
                <w:iCs/>
                <w:lang w:eastAsia="lv-LV"/>
              </w:rPr>
              <w:t>shared</w:t>
            </w:r>
            <w:proofErr w:type="spellEnd"/>
            <w:r w:rsidRPr="002E0B52">
              <w:rPr>
                <w:lang w:eastAsia="lv-LV"/>
              </w:rPr>
              <w:t>), gan izdalītā (</w:t>
            </w:r>
            <w:proofErr w:type="spellStart"/>
            <w:r w:rsidRPr="002E0B52">
              <w:rPr>
                <w:i/>
                <w:iCs/>
                <w:lang w:eastAsia="lv-LV"/>
              </w:rPr>
              <w:t>dedicated</w:t>
            </w:r>
            <w:proofErr w:type="spellEnd"/>
            <w:r w:rsidRPr="002E0B52">
              <w:rPr>
                <w:lang w:eastAsia="lv-LV"/>
              </w:rPr>
              <w:t>) realizācijā</w:t>
            </w:r>
          </w:p>
          <w:p w14:paraId="69EC1C12" w14:textId="59C81F65" w:rsidR="002E0B52" w:rsidRPr="002E0B52" w:rsidRDefault="002E0B52" w:rsidP="00130A3C">
            <w:pPr>
              <w:pStyle w:val="Bodytext0"/>
              <w:numPr>
                <w:ilvl w:val="0"/>
                <w:numId w:val="53"/>
              </w:numPr>
              <w:spacing w:before="0" w:after="0"/>
              <w:ind w:left="572" w:hanging="357"/>
              <w:jc w:val="left"/>
              <w:rPr>
                <w:lang w:eastAsia="lv-LV"/>
              </w:rPr>
            </w:pPr>
            <w:r w:rsidRPr="002E0B52">
              <w:rPr>
                <w:lang w:eastAsia="lv-LV"/>
              </w:rPr>
              <w:t>DBVS ir jānodrošina augsta pieejamība</w:t>
            </w:r>
            <w:r w:rsidR="00591D3D">
              <w:rPr>
                <w:lang w:eastAsia="lv-LV"/>
              </w:rPr>
              <w:t>,</w:t>
            </w:r>
            <w:r w:rsidRPr="002E0B52">
              <w:rPr>
                <w:lang w:eastAsia="lv-LV"/>
              </w:rPr>
              <w:t xml:space="preserve"> atbilstoši kopējām sistēmas prasībām</w:t>
            </w:r>
          </w:p>
        </w:tc>
      </w:tr>
      <w:tr w:rsidR="002E0B52" w:rsidRPr="002E0B52" w14:paraId="5F7BC533" w14:textId="77777777" w:rsidTr="002348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F93FC06" w14:textId="114EE959" w:rsidR="002E0B52" w:rsidRPr="002E0B52" w:rsidRDefault="001B776F" w:rsidP="001B776F">
            <w:pPr>
              <w:pStyle w:val="Bodytext0"/>
              <w:jc w:val="center"/>
              <w:rPr>
                <w:lang w:eastAsia="lv-LV"/>
              </w:rPr>
            </w:pPr>
            <w:r>
              <w:rPr>
                <w:lang w:eastAsia="lv-LV"/>
              </w:rPr>
              <w:t>4.</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0B3824AF" w14:textId="77777777" w:rsidR="002E0B52" w:rsidRPr="002E0B52" w:rsidRDefault="002E0B52" w:rsidP="00130A3C">
            <w:pPr>
              <w:pStyle w:val="Bodytext0"/>
              <w:spacing w:before="0" w:after="0"/>
              <w:ind w:left="151"/>
              <w:jc w:val="left"/>
              <w:rPr>
                <w:lang w:eastAsia="lv-LV"/>
              </w:rPr>
            </w:pPr>
            <w:r w:rsidRPr="002E0B52">
              <w:rPr>
                <w:lang w:eastAsia="lv-LV"/>
              </w:rPr>
              <w:t xml:space="preserve">Komponente ir realizējama kā </w:t>
            </w:r>
            <w:proofErr w:type="spellStart"/>
            <w:r w:rsidRPr="002E0B52">
              <w:rPr>
                <w:lang w:eastAsia="lv-LV"/>
              </w:rPr>
              <w:t>mikroserviss</w:t>
            </w:r>
            <w:proofErr w:type="spellEnd"/>
            <w:r w:rsidRPr="002E0B52">
              <w:rPr>
                <w:lang w:eastAsia="lv-LV"/>
              </w:rPr>
              <w:t xml:space="preserve"> vai </w:t>
            </w:r>
            <w:proofErr w:type="spellStart"/>
            <w:r w:rsidRPr="002E0B52">
              <w:rPr>
                <w:lang w:eastAsia="lv-LV"/>
              </w:rPr>
              <w:t>mikroservisu</w:t>
            </w:r>
            <w:proofErr w:type="spellEnd"/>
            <w:r w:rsidRPr="002E0B52">
              <w:rPr>
                <w:lang w:eastAsia="lv-LV"/>
              </w:rPr>
              <w:t xml:space="preserve"> kopa </w:t>
            </w:r>
          </w:p>
        </w:tc>
        <w:tc>
          <w:tcPr>
            <w:tcW w:w="6237" w:type="dxa"/>
            <w:tcBorders>
              <w:top w:val="single" w:sz="6" w:space="0" w:color="auto"/>
              <w:left w:val="single" w:sz="6" w:space="0" w:color="auto"/>
              <w:bottom w:val="single" w:sz="6" w:space="0" w:color="auto"/>
              <w:right w:val="single" w:sz="6" w:space="0" w:color="auto"/>
            </w:tcBorders>
            <w:shd w:val="clear" w:color="auto" w:fill="auto"/>
            <w:hideMark/>
          </w:tcPr>
          <w:p w14:paraId="03E41163" w14:textId="48B3DCFF" w:rsidR="002E0B52" w:rsidRPr="002E0B52" w:rsidRDefault="002E0B52" w:rsidP="00130A3C">
            <w:pPr>
              <w:pStyle w:val="Bodytext0"/>
              <w:numPr>
                <w:ilvl w:val="0"/>
                <w:numId w:val="56"/>
              </w:numPr>
              <w:spacing w:before="0" w:after="0"/>
              <w:ind w:left="572" w:hanging="357"/>
              <w:jc w:val="left"/>
              <w:rPr>
                <w:lang w:eastAsia="lv-LV"/>
              </w:rPr>
            </w:pPr>
            <w:r w:rsidRPr="002E0B52">
              <w:rPr>
                <w:lang w:eastAsia="lv-LV"/>
              </w:rPr>
              <w:t xml:space="preserve">Katra modernizējamās sistēmas komponente ir izvietojama </w:t>
            </w:r>
            <w:proofErr w:type="spellStart"/>
            <w:r w:rsidRPr="002E0B52">
              <w:rPr>
                <w:lang w:eastAsia="lv-LV"/>
              </w:rPr>
              <w:t>Docker</w:t>
            </w:r>
            <w:proofErr w:type="spellEnd"/>
            <w:r w:rsidRPr="002E0B52">
              <w:rPr>
                <w:lang w:eastAsia="lv-LV"/>
              </w:rPr>
              <w:t xml:space="preserve"> konteinerī, kas ļauj to mērogot neatkarīgi no pārējām sistēmas komponentēm</w:t>
            </w:r>
          </w:p>
        </w:tc>
      </w:tr>
    </w:tbl>
    <w:p w14:paraId="2A49253F" w14:textId="77777777" w:rsidR="002E0B52" w:rsidRPr="002E0B52" w:rsidRDefault="002E0B52" w:rsidP="002E0B52">
      <w:pPr>
        <w:spacing w:after="0" w:line="240" w:lineRule="auto"/>
        <w:textAlignment w:val="baseline"/>
        <w:rPr>
          <w:rFonts w:ascii="Segoe UI" w:eastAsia="Times New Roman" w:hAnsi="Segoe UI" w:cs="Segoe UI"/>
          <w:sz w:val="18"/>
          <w:szCs w:val="18"/>
          <w:lang w:eastAsia="lv-LV"/>
        </w:rPr>
      </w:pPr>
      <w:r w:rsidRPr="002E0B52">
        <w:rPr>
          <w:rFonts w:ascii="Calibri" w:eastAsia="Times New Roman" w:hAnsi="Calibri" w:cs="Calibri"/>
          <w:lang w:eastAsia="lv-LV"/>
        </w:rPr>
        <w:t> </w:t>
      </w:r>
    </w:p>
    <w:p w14:paraId="5326B50E" w14:textId="75DB1B56" w:rsidR="002E0B52" w:rsidRPr="00D762B9" w:rsidRDefault="002E0B52" w:rsidP="00A35F2F">
      <w:pPr>
        <w:pStyle w:val="Bodytext0"/>
        <w:rPr>
          <w:lang w:eastAsia="lv-LV"/>
        </w:rPr>
      </w:pPr>
      <w:r w:rsidRPr="002E0B52">
        <w:rPr>
          <w:lang w:eastAsia="lv-LV"/>
        </w:rPr>
        <w:t xml:space="preserve">Modernizējamās sistēmas konceptuālā arhitektūra ir </w:t>
      </w:r>
      <w:r w:rsidR="00435A36">
        <w:rPr>
          <w:lang w:eastAsia="lv-LV"/>
        </w:rPr>
        <w:t>atspoguļota</w:t>
      </w:r>
      <w:r w:rsidR="00435A36" w:rsidRPr="002E0B52">
        <w:rPr>
          <w:lang w:eastAsia="lv-LV"/>
        </w:rPr>
        <w:t xml:space="preserve"> </w:t>
      </w:r>
      <w:r w:rsidR="00D762B9">
        <w:rPr>
          <w:lang w:eastAsia="lv-LV"/>
        </w:rPr>
        <w:t xml:space="preserve">Attēlā </w:t>
      </w:r>
      <w:r w:rsidR="00D762B9" w:rsidRPr="00D762B9">
        <w:rPr>
          <w:lang w:eastAsia="lv-LV"/>
        </w:rPr>
        <w:t>3.2.-1</w:t>
      </w:r>
      <w:r w:rsidRPr="002E0B52">
        <w:rPr>
          <w:lang w:eastAsia="lv-LV"/>
        </w:rPr>
        <w:t>.  </w:t>
      </w:r>
    </w:p>
    <w:p w14:paraId="0EFCCBC1" w14:textId="68F28F05" w:rsidR="002E0B52" w:rsidRPr="002E0B52" w:rsidRDefault="002E0B52" w:rsidP="002E0B52">
      <w:pPr>
        <w:spacing w:after="0" w:line="240" w:lineRule="auto"/>
        <w:textAlignment w:val="baseline"/>
        <w:rPr>
          <w:rFonts w:ascii="Segoe UI" w:eastAsia="Times New Roman" w:hAnsi="Segoe UI" w:cs="Segoe UI"/>
          <w:sz w:val="18"/>
          <w:szCs w:val="18"/>
          <w:lang w:eastAsia="lv-LV"/>
        </w:rPr>
      </w:pPr>
      <w:r w:rsidRPr="002E0B52">
        <w:rPr>
          <w:rFonts w:ascii="Times New Roman" w:eastAsia="Times New Roman" w:hAnsi="Times New Roman" w:cs="Times New Roman"/>
          <w:noProof/>
          <w:color w:val="2B579A"/>
          <w:sz w:val="24"/>
          <w:szCs w:val="20"/>
          <w:shd w:val="clear" w:color="auto" w:fill="E6E6E6"/>
        </w:rPr>
        <w:lastRenderedPageBreak/>
        <w:drawing>
          <wp:inline distT="0" distB="0" distL="0" distR="0" wp14:anchorId="4CFF2194" wp14:editId="1AEEB516">
            <wp:extent cx="5939790" cy="449580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39790" cy="4495800"/>
                    </a:xfrm>
                    <a:prstGeom prst="rect">
                      <a:avLst/>
                    </a:prstGeom>
                    <a:noFill/>
                    <a:ln>
                      <a:noFill/>
                    </a:ln>
                  </pic:spPr>
                </pic:pic>
              </a:graphicData>
            </a:graphic>
          </wp:inline>
        </w:drawing>
      </w:r>
      <w:r w:rsidRPr="002E0B52">
        <w:rPr>
          <w:rFonts w:ascii="Calibri" w:eastAsia="Times New Roman" w:hAnsi="Calibri" w:cs="Calibri"/>
          <w:lang w:eastAsia="lv-LV"/>
        </w:rPr>
        <w:t> </w:t>
      </w:r>
    </w:p>
    <w:p w14:paraId="132173A6" w14:textId="4321FBFA" w:rsidR="002E0B52" w:rsidRPr="002E0B52" w:rsidRDefault="00123867" w:rsidP="002A646C">
      <w:pPr>
        <w:pStyle w:val="Caption"/>
        <w:jc w:val="center"/>
        <w:rPr>
          <w:b w:val="0"/>
          <w:i/>
          <w:sz w:val="20"/>
        </w:rPr>
      </w:pPr>
      <w:r>
        <w:rPr>
          <w:b w:val="0"/>
          <w:i/>
          <w:sz w:val="20"/>
        </w:rPr>
        <w:t xml:space="preserve">Att. </w:t>
      </w:r>
      <w:r w:rsidR="00D762B9">
        <w:rPr>
          <w:b w:val="0"/>
          <w:i/>
          <w:sz w:val="20"/>
        </w:rPr>
        <w:t>3.2.-1</w:t>
      </w:r>
      <w:r w:rsidR="002E0B52" w:rsidRPr="002E0B52">
        <w:rPr>
          <w:b w:val="0"/>
          <w:i/>
          <w:sz w:val="20"/>
        </w:rPr>
        <w:t xml:space="preserve">. </w:t>
      </w:r>
      <w:r w:rsidR="00717107">
        <w:rPr>
          <w:b w:val="0"/>
          <w:i/>
          <w:sz w:val="20"/>
        </w:rPr>
        <w:t>Modernizētās s</w:t>
      </w:r>
      <w:r w:rsidR="002E0B52" w:rsidRPr="002E0B52">
        <w:rPr>
          <w:b w:val="0"/>
          <w:i/>
          <w:sz w:val="20"/>
        </w:rPr>
        <w:t>istēmas konceptuālā arhitektūra </w:t>
      </w:r>
    </w:p>
    <w:p w14:paraId="055E5431" w14:textId="77777777" w:rsidR="002E0B52" w:rsidRPr="002E0B52" w:rsidRDefault="002E0B52" w:rsidP="002E0B52">
      <w:pPr>
        <w:spacing w:after="0" w:line="240" w:lineRule="auto"/>
        <w:textAlignment w:val="baseline"/>
        <w:rPr>
          <w:rFonts w:ascii="Segoe UI" w:eastAsia="Times New Roman" w:hAnsi="Segoe UI" w:cs="Segoe UI"/>
          <w:sz w:val="18"/>
          <w:szCs w:val="18"/>
          <w:lang w:eastAsia="lv-LV"/>
        </w:rPr>
      </w:pPr>
      <w:r w:rsidRPr="002E0B52">
        <w:rPr>
          <w:rFonts w:ascii="Calibri" w:eastAsia="Times New Roman" w:hAnsi="Calibri" w:cs="Calibri"/>
          <w:lang w:eastAsia="lv-LV"/>
        </w:rPr>
        <w:t> </w:t>
      </w:r>
    </w:p>
    <w:p w14:paraId="0ED087B6" w14:textId="52939DFF" w:rsidR="002E0B52" w:rsidRPr="002E0B52" w:rsidRDefault="002E0B52" w:rsidP="002E0B52">
      <w:pPr>
        <w:spacing w:after="0" w:line="240" w:lineRule="auto"/>
        <w:textAlignment w:val="baseline"/>
        <w:rPr>
          <w:rFonts w:ascii="Segoe UI" w:eastAsia="Times New Roman" w:hAnsi="Segoe UI" w:cs="Segoe UI"/>
          <w:sz w:val="18"/>
          <w:szCs w:val="18"/>
          <w:lang w:eastAsia="lv-LV"/>
        </w:rPr>
      </w:pPr>
      <w:r w:rsidRPr="002E0B52">
        <w:rPr>
          <w:rFonts w:ascii="Times New Roman" w:eastAsia="Times New Roman" w:hAnsi="Times New Roman" w:cs="Times New Roman"/>
          <w:noProof/>
          <w:color w:val="2B579A"/>
          <w:sz w:val="24"/>
          <w:szCs w:val="20"/>
          <w:shd w:val="clear" w:color="auto" w:fill="E6E6E6"/>
        </w:rPr>
        <w:lastRenderedPageBreak/>
        <w:drawing>
          <wp:inline distT="0" distB="0" distL="0" distR="0" wp14:anchorId="72B8062D" wp14:editId="074DE695">
            <wp:extent cx="5766435" cy="4852035"/>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6435" cy="4852035"/>
                    </a:xfrm>
                    <a:prstGeom prst="rect">
                      <a:avLst/>
                    </a:prstGeom>
                    <a:noFill/>
                    <a:ln>
                      <a:noFill/>
                    </a:ln>
                  </pic:spPr>
                </pic:pic>
              </a:graphicData>
            </a:graphic>
          </wp:inline>
        </w:drawing>
      </w:r>
      <w:r w:rsidRPr="002E0B52">
        <w:rPr>
          <w:rFonts w:ascii="Calibri" w:eastAsia="Times New Roman" w:hAnsi="Calibri" w:cs="Calibri"/>
          <w:lang w:eastAsia="lv-LV"/>
        </w:rPr>
        <w:t> </w:t>
      </w:r>
    </w:p>
    <w:p w14:paraId="70F31586" w14:textId="62937127" w:rsidR="002E0B52" w:rsidRPr="002E0B52" w:rsidRDefault="00123867" w:rsidP="002E0B52">
      <w:pPr>
        <w:spacing w:after="0" w:line="240" w:lineRule="auto"/>
        <w:jc w:val="center"/>
        <w:textAlignment w:val="baseline"/>
        <w:rPr>
          <w:rFonts w:ascii="Times New Roman" w:eastAsia="Times New Roman" w:hAnsi="Times New Roman" w:cs="Times New Roman"/>
          <w:bCs/>
          <w:i/>
          <w:sz w:val="20"/>
          <w:szCs w:val="24"/>
        </w:rPr>
      </w:pPr>
      <w:r>
        <w:rPr>
          <w:rFonts w:ascii="Times New Roman" w:eastAsia="Times New Roman" w:hAnsi="Times New Roman" w:cs="Times New Roman"/>
          <w:bCs/>
          <w:i/>
          <w:sz w:val="20"/>
          <w:szCs w:val="24"/>
        </w:rPr>
        <w:t xml:space="preserve">Att. </w:t>
      </w:r>
      <w:r w:rsidR="00D762B9">
        <w:rPr>
          <w:rFonts w:ascii="Times New Roman" w:eastAsia="Times New Roman" w:hAnsi="Times New Roman" w:cs="Times New Roman"/>
          <w:bCs/>
          <w:i/>
          <w:sz w:val="20"/>
          <w:szCs w:val="24"/>
        </w:rPr>
        <w:t>3.2.-2</w:t>
      </w:r>
      <w:r w:rsidR="002E0B52" w:rsidRPr="002E0B52">
        <w:rPr>
          <w:rFonts w:ascii="Times New Roman" w:eastAsia="Times New Roman" w:hAnsi="Times New Roman" w:cs="Times New Roman"/>
          <w:bCs/>
          <w:i/>
          <w:sz w:val="20"/>
          <w:szCs w:val="24"/>
        </w:rPr>
        <w:t>. Sistēmas komponentes </w:t>
      </w:r>
    </w:p>
    <w:p w14:paraId="388DAFAA" w14:textId="77777777" w:rsidR="002E0B52" w:rsidRPr="002E0B52" w:rsidRDefault="002E0B52" w:rsidP="002E0B52">
      <w:pPr>
        <w:spacing w:after="0" w:line="240" w:lineRule="auto"/>
        <w:textAlignment w:val="baseline"/>
        <w:rPr>
          <w:rFonts w:ascii="Segoe UI" w:eastAsia="Times New Roman" w:hAnsi="Segoe UI" w:cs="Segoe UI"/>
          <w:sz w:val="18"/>
          <w:szCs w:val="18"/>
          <w:lang w:eastAsia="lv-LV"/>
        </w:rPr>
      </w:pPr>
      <w:r w:rsidRPr="002E0B52">
        <w:rPr>
          <w:rFonts w:ascii="Calibri" w:eastAsia="Times New Roman" w:hAnsi="Calibri" w:cs="Calibri"/>
          <w:lang w:eastAsia="lv-LV"/>
        </w:rPr>
        <w:t> </w:t>
      </w:r>
    </w:p>
    <w:p w14:paraId="68DDDF2A" w14:textId="77777777" w:rsidR="002E0B52" w:rsidRDefault="002E0B52" w:rsidP="00AA328F">
      <w:pPr>
        <w:pStyle w:val="Bodytext0"/>
      </w:pPr>
    </w:p>
    <w:p w14:paraId="58CAB26A" w14:textId="6EF5DAF5" w:rsidR="00F4395A" w:rsidRPr="000131CE" w:rsidRDefault="00F4395A" w:rsidP="00AA328F">
      <w:pPr>
        <w:pStyle w:val="Bodytext0"/>
        <w:rPr>
          <w:rFonts w:eastAsiaTheme="majorEastAsia"/>
        </w:rPr>
      </w:pPr>
      <w:r w:rsidRPr="000131CE">
        <w:br w:type="page"/>
      </w:r>
    </w:p>
    <w:p w14:paraId="1AAEF0CB" w14:textId="402BE901" w:rsidR="00657B12" w:rsidRPr="00726F75" w:rsidRDefault="00EE527C" w:rsidP="00130A3C">
      <w:pPr>
        <w:pStyle w:val="Heading1"/>
        <w:spacing w:after="120"/>
        <w:jc w:val="center"/>
        <w:rPr>
          <w:rFonts w:ascii="Times New Roman" w:hAnsi="Times New Roman" w:cs="Times New Roman"/>
          <w:b/>
          <w:color w:val="auto"/>
          <w:sz w:val="28"/>
          <w:szCs w:val="28"/>
        </w:rPr>
      </w:pPr>
      <w:bookmarkStart w:id="50" w:name="_Toc135804789"/>
      <w:bookmarkStart w:id="51" w:name="_Toc135805753"/>
      <w:r>
        <w:rPr>
          <w:rFonts w:ascii="Times New Roman" w:hAnsi="Times New Roman" w:cs="Times New Roman"/>
          <w:b/>
          <w:color w:val="auto"/>
          <w:sz w:val="28"/>
          <w:szCs w:val="28"/>
        </w:rPr>
        <w:lastRenderedPageBreak/>
        <w:t>4</w:t>
      </w:r>
      <w:r w:rsidR="00F80B76">
        <w:rPr>
          <w:rFonts w:ascii="Times New Roman" w:hAnsi="Times New Roman" w:cs="Times New Roman"/>
          <w:b/>
          <w:color w:val="auto"/>
          <w:sz w:val="28"/>
          <w:szCs w:val="28"/>
        </w:rPr>
        <w:t xml:space="preserve">. </w:t>
      </w:r>
      <w:r w:rsidR="00726F75" w:rsidRPr="00726F75">
        <w:rPr>
          <w:rFonts w:ascii="Times New Roman" w:hAnsi="Times New Roman" w:cs="Times New Roman"/>
          <w:b/>
          <w:color w:val="auto"/>
          <w:sz w:val="28"/>
          <w:szCs w:val="28"/>
        </w:rPr>
        <w:t>Prasības pakalpojumam</w:t>
      </w:r>
      <w:bookmarkEnd w:id="50"/>
      <w:bookmarkEnd w:id="51"/>
    </w:p>
    <w:p w14:paraId="0E7B3E89" w14:textId="023842F6" w:rsidR="00726F75" w:rsidRDefault="00EE527C" w:rsidP="00B6063B">
      <w:pPr>
        <w:pStyle w:val="Heading2"/>
        <w:spacing w:before="0" w:line="240" w:lineRule="auto"/>
        <w:jc w:val="center"/>
        <w:rPr>
          <w:rFonts w:ascii="Times New Roman" w:hAnsi="Times New Roman" w:cs="Times New Roman"/>
          <w:b/>
          <w:color w:val="auto"/>
          <w:sz w:val="28"/>
          <w:szCs w:val="28"/>
        </w:rPr>
      </w:pPr>
      <w:bookmarkStart w:id="52" w:name="_Toc135804790"/>
      <w:bookmarkStart w:id="53" w:name="_Toc135805754"/>
      <w:r>
        <w:rPr>
          <w:rFonts w:ascii="Times New Roman" w:hAnsi="Times New Roman" w:cs="Times New Roman"/>
          <w:b/>
          <w:color w:val="auto"/>
          <w:sz w:val="28"/>
          <w:szCs w:val="28"/>
        </w:rPr>
        <w:t>4</w:t>
      </w:r>
      <w:r w:rsidR="00F80B76">
        <w:rPr>
          <w:rFonts w:ascii="Times New Roman" w:hAnsi="Times New Roman" w:cs="Times New Roman"/>
          <w:b/>
          <w:color w:val="auto"/>
          <w:sz w:val="28"/>
          <w:szCs w:val="28"/>
        </w:rPr>
        <w:t xml:space="preserve">.1. </w:t>
      </w:r>
      <w:r w:rsidR="00726F75" w:rsidRPr="00726F75">
        <w:rPr>
          <w:rFonts w:ascii="Times New Roman" w:hAnsi="Times New Roman" w:cs="Times New Roman"/>
          <w:b/>
          <w:color w:val="auto"/>
          <w:sz w:val="28"/>
          <w:szCs w:val="28"/>
        </w:rPr>
        <w:t>Prasības Pakalpojuma pārvaldībai</w:t>
      </w:r>
      <w:bookmarkEnd w:id="52"/>
      <w:bookmarkEnd w:id="53"/>
    </w:p>
    <w:p w14:paraId="21E078AF" w14:textId="77777777" w:rsidR="00B6063B" w:rsidRPr="00130A3C" w:rsidRDefault="00B6063B" w:rsidP="00130A3C">
      <w:pPr>
        <w:spacing w:after="0" w:line="240" w:lineRule="auto"/>
      </w:pPr>
    </w:p>
    <w:p w14:paraId="1C5493F2" w14:textId="7D560C52" w:rsidR="00726F75" w:rsidRPr="00726F75" w:rsidRDefault="00726F75" w:rsidP="00B6063B">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bookmarkStart w:id="54" w:name="_Toc255239593"/>
      <w:bookmarkStart w:id="55" w:name="_Toc255409017"/>
      <w:bookmarkStart w:id="56" w:name="_Toc255556576"/>
      <w:bookmarkStart w:id="57" w:name="_Toc262219317"/>
      <w:bookmarkStart w:id="58" w:name="_Toc265763180"/>
      <w:bookmarkStart w:id="59" w:name="_Toc268277120"/>
      <w:bookmarkStart w:id="60" w:name="_Toc294021035"/>
      <w:r w:rsidRPr="00726F75">
        <w:rPr>
          <w:rFonts w:ascii="Times New Roman" w:hAnsi="Times New Roman" w:cs="Times New Roman"/>
          <w:b/>
          <w:sz w:val="24"/>
          <w:szCs w:val="24"/>
        </w:rPr>
        <w:t>Pakalpojuma uzsākšana</w:t>
      </w:r>
      <w:r w:rsidRPr="00726F75">
        <w:rPr>
          <w:rFonts w:ascii="Times New Roman" w:hAnsi="Times New Roman" w:cs="Times New Roman"/>
          <w:b/>
          <w:sz w:val="24"/>
          <w:szCs w:val="24"/>
        </w:rPr>
        <w:tab/>
        <w:t>(Obligāta)</w:t>
      </w:r>
    </w:p>
    <w:p w14:paraId="76748E1A" w14:textId="40F93D15" w:rsidR="00DC68C9" w:rsidRDefault="00435A36" w:rsidP="00B6063B">
      <w:pPr>
        <w:keepNext/>
        <w:tabs>
          <w:tab w:val="left" w:pos="709"/>
          <w:tab w:val="right" w:pos="9072"/>
        </w:tab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ab/>
      </w:r>
      <w:r w:rsidR="002333D2">
        <w:rPr>
          <w:rFonts w:ascii="Times New Roman" w:hAnsi="Times New Roman" w:cs="Times New Roman"/>
          <w:sz w:val="24"/>
          <w:szCs w:val="24"/>
          <w:lang w:eastAsia="ru-RU"/>
        </w:rPr>
        <w:t xml:space="preserve">Pēc līguma noslēgšanas </w:t>
      </w:r>
      <w:r w:rsidR="001E1B67" w:rsidRPr="0071783D" w:rsidDel="00854DBD">
        <w:rPr>
          <w:rFonts w:ascii="Times New Roman" w:hAnsi="Times New Roman" w:cs="Times New Roman"/>
          <w:sz w:val="24"/>
          <w:szCs w:val="24"/>
          <w:lang w:eastAsia="ru-RU"/>
        </w:rPr>
        <w:t>Pasūtītājs 5 (piecu) darba dienu laikā nodod I</w:t>
      </w:r>
      <w:r w:rsidR="001E1B67">
        <w:rPr>
          <w:rFonts w:ascii="Times New Roman" w:hAnsi="Times New Roman" w:cs="Times New Roman"/>
          <w:sz w:val="24"/>
          <w:szCs w:val="24"/>
          <w:lang w:eastAsia="ru-RU"/>
        </w:rPr>
        <w:t>zpildītājam</w:t>
      </w:r>
      <w:r w:rsidR="001E1B67" w:rsidRPr="0071783D" w:rsidDel="00854DBD">
        <w:rPr>
          <w:rFonts w:ascii="Times New Roman" w:hAnsi="Times New Roman" w:cs="Times New Roman"/>
          <w:sz w:val="24"/>
          <w:szCs w:val="24"/>
          <w:lang w:eastAsia="ru-RU"/>
        </w:rPr>
        <w:t xml:space="preserve"> </w:t>
      </w:r>
      <w:r w:rsidR="00067A53">
        <w:rPr>
          <w:rFonts w:ascii="Times New Roman" w:hAnsi="Times New Roman" w:cs="Times New Roman"/>
          <w:sz w:val="24"/>
          <w:szCs w:val="24"/>
          <w:lang w:eastAsia="ru-RU"/>
        </w:rPr>
        <w:t>S</w:t>
      </w:r>
      <w:r w:rsidR="001E1B67" w:rsidDel="00854DBD">
        <w:rPr>
          <w:rFonts w:ascii="Times New Roman" w:hAnsi="Times New Roman" w:cs="Times New Roman"/>
          <w:sz w:val="24"/>
          <w:szCs w:val="24"/>
          <w:lang w:eastAsia="ru-RU"/>
        </w:rPr>
        <w:t>istēm</w:t>
      </w:r>
      <w:r w:rsidR="00067A53">
        <w:rPr>
          <w:rFonts w:ascii="Times New Roman" w:hAnsi="Times New Roman" w:cs="Times New Roman"/>
          <w:sz w:val="24"/>
          <w:szCs w:val="24"/>
          <w:lang w:eastAsia="ru-RU"/>
        </w:rPr>
        <w:t>as</w:t>
      </w:r>
      <w:r w:rsidR="001E1B67" w:rsidRPr="0071783D" w:rsidDel="00854DBD">
        <w:rPr>
          <w:rFonts w:ascii="Times New Roman" w:hAnsi="Times New Roman" w:cs="Times New Roman"/>
          <w:sz w:val="24"/>
          <w:szCs w:val="24"/>
          <w:lang w:eastAsia="ru-RU"/>
        </w:rPr>
        <w:t xml:space="preserve"> pirmkodus, </w:t>
      </w:r>
      <w:proofErr w:type="spellStart"/>
      <w:r w:rsidR="001E1B67" w:rsidRPr="0071783D" w:rsidDel="00854DBD">
        <w:rPr>
          <w:rFonts w:ascii="Times New Roman" w:hAnsi="Times New Roman" w:cs="Times New Roman"/>
          <w:sz w:val="24"/>
          <w:szCs w:val="24"/>
          <w:lang w:eastAsia="ru-RU"/>
        </w:rPr>
        <w:t>izpildkodus</w:t>
      </w:r>
      <w:proofErr w:type="spellEnd"/>
      <w:r w:rsidR="001E1B67" w:rsidRPr="0071783D" w:rsidDel="00854DBD">
        <w:rPr>
          <w:rFonts w:ascii="Times New Roman" w:hAnsi="Times New Roman" w:cs="Times New Roman"/>
          <w:sz w:val="24"/>
          <w:szCs w:val="24"/>
          <w:lang w:eastAsia="ru-RU"/>
        </w:rPr>
        <w:t xml:space="preserve"> un pilnu tehnisko dokumentāciju, kas ir viņa rīcībā</w:t>
      </w:r>
      <w:r w:rsidR="001E1B67">
        <w:rPr>
          <w:rFonts w:ascii="Times New Roman" w:hAnsi="Times New Roman" w:cs="Times New Roman"/>
          <w:sz w:val="24"/>
          <w:szCs w:val="24"/>
          <w:lang w:eastAsia="ru-RU"/>
        </w:rPr>
        <w:t xml:space="preserve">, kā arī informāciju par </w:t>
      </w:r>
      <w:proofErr w:type="spellStart"/>
      <w:r w:rsidR="001E1B67" w:rsidRPr="00563CDB">
        <w:rPr>
          <w:rFonts w:ascii="Times New Roman" w:hAnsi="Times New Roman" w:cs="Times New Roman"/>
          <w:sz w:val="24"/>
          <w:szCs w:val="24"/>
          <w:lang w:eastAsia="ru-RU"/>
        </w:rPr>
        <w:t>par</w:t>
      </w:r>
      <w:proofErr w:type="spellEnd"/>
      <w:r w:rsidR="001E1B67" w:rsidRPr="00563CDB">
        <w:rPr>
          <w:rFonts w:ascii="Times New Roman" w:hAnsi="Times New Roman" w:cs="Times New Roman"/>
          <w:sz w:val="24"/>
          <w:szCs w:val="24"/>
          <w:lang w:eastAsia="ru-RU"/>
        </w:rPr>
        <w:t xml:space="preserve"> VID rīcībā esošo un Sistēmas darbināšanā izmantoto </w:t>
      </w:r>
      <w:proofErr w:type="spellStart"/>
      <w:r w:rsidR="001E1B67" w:rsidRPr="00563CDB">
        <w:rPr>
          <w:rFonts w:ascii="Times New Roman" w:hAnsi="Times New Roman" w:cs="Times New Roman"/>
          <w:sz w:val="24"/>
          <w:szCs w:val="24"/>
          <w:lang w:eastAsia="ru-RU"/>
        </w:rPr>
        <w:t>standartprogrammatūru</w:t>
      </w:r>
      <w:proofErr w:type="spellEnd"/>
      <w:r w:rsidR="001E1B67" w:rsidRPr="00563CDB">
        <w:rPr>
          <w:rFonts w:ascii="Times New Roman" w:hAnsi="Times New Roman" w:cs="Times New Roman"/>
          <w:sz w:val="24"/>
          <w:szCs w:val="24"/>
          <w:lang w:eastAsia="ru-RU"/>
        </w:rPr>
        <w:t xml:space="preserve"> un tās aktuālajām versijām</w:t>
      </w:r>
      <w:r w:rsidR="001E1B67">
        <w:rPr>
          <w:rFonts w:ascii="Times New Roman" w:hAnsi="Times New Roman" w:cs="Times New Roman"/>
          <w:sz w:val="24"/>
          <w:szCs w:val="24"/>
          <w:lang w:eastAsia="ru-RU"/>
        </w:rPr>
        <w:t xml:space="preserve">. </w:t>
      </w:r>
      <w:r w:rsidR="00EA181E">
        <w:rPr>
          <w:rFonts w:ascii="Times New Roman" w:hAnsi="Times New Roman" w:cs="Times New Roman"/>
          <w:sz w:val="24"/>
          <w:szCs w:val="24"/>
          <w:lang w:eastAsia="ru-RU"/>
        </w:rPr>
        <w:t>Izpildītājam</w:t>
      </w:r>
      <w:r w:rsidR="00EA181E" w:rsidRPr="0071783D">
        <w:rPr>
          <w:rFonts w:ascii="Times New Roman" w:hAnsi="Times New Roman" w:cs="Times New Roman"/>
          <w:sz w:val="24"/>
          <w:szCs w:val="24"/>
          <w:lang w:eastAsia="ru-RU"/>
        </w:rPr>
        <w:t xml:space="preserve"> </w:t>
      </w:r>
      <w:r w:rsidR="0071783D" w:rsidRPr="0071783D">
        <w:rPr>
          <w:rFonts w:ascii="Times New Roman" w:hAnsi="Times New Roman" w:cs="Times New Roman"/>
          <w:sz w:val="24"/>
          <w:szCs w:val="24"/>
          <w:lang w:eastAsia="ru-RU"/>
        </w:rPr>
        <w:t xml:space="preserve">20 (divdesmit) darba dienu laikā no </w:t>
      </w:r>
      <w:r w:rsidR="001E1B67">
        <w:rPr>
          <w:rFonts w:ascii="Times New Roman" w:hAnsi="Times New Roman" w:cs="Times New Roman"/>
          <w:sz w:val="24"/>
          <w:szCs w:val="24"/>
          <w:lang w:eastAsia="ru-RU"/>
        </w:rPr>
        <w:t xml:space="preserve">šajā punktā minētās informācijas saņemšanas </w:t>
      </w:r>
      <w:r w:rsidR="0071783D" w:rsidRPr="0071783D">
        <w:rPr>
          <w:rFonts w:ascii="Times New Roman" w:hAnsi="Times New Roman" w:cs="Times New Roman"/>
          <w:sz w:val="24"/>
          <w:szCs w:val="24"/>
          <w:lang w:eastAsia="ru-RU"/>
        </w:rPr>
        <w:t xml:space="preserve">jāuzsāk </w:t>
      </w:r>
      <w:r w:rsidR="0023748C">
        <w:rPr>
          <w:rFonts w:ascii="Times New Roman" w:hAnsi="Times New Roman" w:cs="Times New Roman"/>
          <w:sz w:val="24"/>
          <w:szCs w:val="24"/>
          <w:lang w:eastAsia="ru-RU"/>
        </w:rPr>
        <w:t>S</w:t>
      </w:r>
      <w:r w:rsidR="0023748C" w:rsidDel="00247E7B">
        <w:rPr>
          <w:rFonts w:ascii="Times New Roman" w:hAnsi="Times New Roman" w:cs="Times New Roman"/>
          <w:sz w:val="24"/>
          <w:szCs w:val="24"/>
          <w:lang w:eastAsia="ru-RU"/>
        </w:rPr>
        <w:t>istēm</w:t>
      </w:r>
      <w:r w:rsidR="00067A53">
        <w:rPr>
          <w:rFonts w:ascii="Times New Roman" w:hAnsi="Times New Roman" w:cs="Times New Roman"/>
          <w:sz w:val="24"/>
          <w:szCs w:val="24"/>
          <w:lang w:eastAsia="ru-RU"/>
        </w:rPr>
        <w:t>as</w:t>
      </w:r>
      <w:r w:rsidR="0023748C" w:rsidRPr="0071783D" w:rsidDel="00247E7B">
        <w:rPr>
          <w:rFonts w:ascii="Times New Roman" w:hAnsi="Times New Roman" w:cs="Times New Roman"/>
          <w:sz w:val="24"/>
          <w:szCs w:val="24"/>
          <w:lang w:eastAsia="ru-RU"/>
        </w:rPr>
        <w:t xml:space="preserve"> </w:t>
      </w:r>
      <w:r w:rsidR="0023748C">
        <w:rPr>
          <w:rFonts w:ascii="Times New Roman" w:hAnsi="Times New Roman" w:cs="Times New Roman"/>
          <w:sz w:val="24"/>
          <w:szCs w:val="24"/>
          <w:lang w:eastAsia="ru-RU"/>
        </w:rPr>
        <w:t>uzturēšana</w:t>
      </w:r>
      <w:r w:rsidR="0071783D" w:rsidRPr="0071783D">
        <w:rPr>
          <w:rFonts w:ascii="Times New Roman" w:hAnsi="Times New Roman" w:cs="Times New Roman"/>
          <w:sz w:val="24"/>
          <w:szCs w:val="24"/>
          <w:lang w:eastAsia="ru-RU"/>
        </w:rPr>
        <w:t>.</w:t>
      </w:r>
    </w:p>
    <w:p w14:paraId="26876559" w14:textId="573D83E1" w:rsidR="0023748C" w:rsidRPr="00563CDB" w:rsidRDefault="0023748C" w:rsidP="00563CDB">
      <w:pPr>
        <w:keepNext/>
        <w:tabs>
          <w:tab w:val="left" w:pos="1276"/>
          <w:tab w:val="right" w:pos="9072"/>
        </w:tabs>
        <w:ind w:right="-2" w:firstLine="709"/>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Sākot ar 21.dienu, </w:t>
      </w:r>
      <w:r>
        <w:rPr>
          <w:rFonts w:ascii="Times New Roman" w:hAnsi="Times New Roman" w:cs="Times New Roman"/>
          <w:sz w:val="24"/>
          <w:szCs w:val="24"/>
          <w:lang w:eastAsia="ru-RU"/>
        </w:rPr>
        <w:t>Sistēm</w:t>
      </w:r>
      <w:r w:rsidR="001109EC">
        <w:rPr>
          <w:rFonts w:ascii="Times New Roman" w:hAnsi="Times New Roman" w:cs="Times New Roman"/>
          <w:sz w:val="24"/>
          <w:szCs w:val="24"/>
          <w:lang w:eastAsia="ru-RU"/>
        </w:rPr>
        <w:t>as</w:t>
      </w:r>
      <w:r w:rsidRPr="00563CDB">
        <w:rPr>
          <w:rFonts w:ascii="Times New Roman" w:hAnsi="Times New Roman" w:cs="Times New Roman"/>
          <w:sz w:val="24"/>
          <w:szCs w:val="24"/>
          <w:lang w:eastAsia="ru-RU"/>
        </w:rPr>
        <w:t xml:space="preserve"> uzturēšana jānodrošina šādās fāzēs atbilstoši problēmu klasifikācijai (</w:t>
      </w:r>
      <w:r w:rsidR="00D7291E">
        <w:rPr>
          <w:rFonts w:ascii="Times New Roman" w:hAnsi="Times New Roman" w:cs="Times New Roman"/>
          <w:sz w:val="24"/>
          <w:szCs w:val="24"/>
          <w:lang w:eastAsia="ru-RU"/>
        </w:rPr>
        <w:t>0.1.0.pielikuma 2.3</w:t>
      </w:r>
      <w:r w:rsidR="00D7291E" w:rsidRPr="00F736A3">
        <w:rPr>
          <w:rFonts w:ascii="Times New Roman" w:hAnsi="Times New Roman" w:cs="Times New Roman"/>
          <w:sz w:val="24"/>
          <w:szCs w:val="24"/>
          <w:lang w:eastAsia="ru-RU"/>
        </w:rPr>
        <w:t>.</w:t>
      </w:r>
      <w:r w:rsidRPr="00F736A3">
        <w:rPr>
          <w:rFonts w:ascii="Times New Roman" w:hAnsi="Times New Roman" w:cs="Times New Roman"/>
          <w:sz w:val="24"/>
          <w:szCs w:val="24"/>
          <w:lang w:eastAsia="ru-RU"/>
        </w:rPr>
        <w:t xml:space="preserve"> </w:t>
      </w:r>
      <w:r w:rsidR="00DB339F" w:rsidRPr="00F736A3">
        <w:rPr>
          <w:rFonts w:ascii="Times New Roman" w:hAnsi="Times New Roman" w:cs="Times New Roman"/>
          <w:sz w:val="24"/>
          <w:szCs w:val="24"/>
          <w:lang w:eastAsia="ru-RU"/>
        </w:rPr>
        <w:t>apakš</w:t>
      </w:r>
      <w:r w:rsidRPr="00F736A3">
        <w:rPr>
          <w:rFonts w:ascii="Times New Roman" w:hAnsi="Times New Roman" w:cs="Times New Roman"/>
          <w:sz w:val="24"/>
          <w:szCs w:val="24"/>
          <w:lang w:eastAsia="ru-RU"/>
        </w:rPr>
        <w:t xml:space="preserve">punkts </w:t>
      </w:r>
      <w:r w:rsidR="00DB339F" w:rsidRPr="00F736A3">
        <w:rPr>
          <w:rFonts w:ascii="Times New Roman" w:hAnsi="Times New Roman" w:cs="Times New Roman"/>
          <w:sz w:val="24"/>
          <w:szCs w:val="24"/>
          <w:lang w:eastAsia="ru-RU"/>
        </w:rPr>
        <w:t>L</w:t>
      </w:r>
      <w:r w:rsidRPr="00F736A3">
        <w:rPr>
          <w:rFonts w:ascii="Times New Roman" w:hAnsi="Times New Roman" w:cs="Times New Roman"/>
          <w:sz w:val="24"/>
          <w:szCs w:val="24"/>
          <w:lang w:eastAsia="ru-RU"/>
        </w:rPr>
        <w:t>īgumā</w:t>
      </w:r>
      <w:r w:rsidRPr="00563CDB">
        <w:rPr>
          <w:rFonts w:ascii="Times New Roman" w:hAnsi="Times New Roman" w:cs="Times New Roman"/>
          <w:sz w:val="24"/>
          <w:szCs w:val="24"/>
          <w:lang w:eastAsia="ru-RU"/>
        </w:rPr>
        <w:t>):</w:t>
      </w:r>
    </w:p>
    <w:tbl>
      <w:tblPr>
        <w:tblW w:w="9461" w:type="dxa"/>
        <w:jc w:val="center"/>
        <w:tblLayout w:type="fixed"/>
        <w:tblCellMar>
          <w:left w:w="56" w:type="dxa"/>
          <w:right w:w="56" w:type="dxa"/>
        </w:tblCellMar>
        <w:tblLook w:val="0000" w:firstRow="0" w:lastRow="0" w:firstColumn="0" w:lastColumn="0" w:noHBand="0" w:noVBand="0"/>
      </w:tblPr>
      <w:tblGrid>
        <w:gridCol w:w="1335"/>
        <w:gridCol w:w="4186"/>
        <w:gridCol w:w="3940"/>
      </w:tblGrid>
      <w:tr w:rsidR="0023748C" w:rsidRPr="0023748C" w14:paraId="7A6DEF93" w14:textId="77777777" w:rsidTr="00563CDB">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3347CEBD" w14:textId="77777777" w:rsidR="0023748C" w:rsidRPr="00563CDB" w:rsidRDefault="0023748C" w:rsidP="00700E0F">
            <w:pPr>
              <w:keepNext/>
              <w:tabs>
                <w:tab w:val="left" w:pos="851"/>
                <w:tab w:val="left" w:pos="993"/>
              </w:tabs>
              <w:jc w:val="center"/>
              <w:rPr>
                <w:rFonts w:ascii="Times New Roman" w:hAnsi="Times New Roman" w:cs="Times New Roman"/>
                <w:b/>
                <w:bCs/>
              </w:rPr>
            </w:pPr>
            <w:r w:rsidRPr="00563CDB">
              <w:rPr>
                <w:rFonts w:ascii="Times New Roman" w:hAnsi="Times New Roman" w:cs="Times New Roman"/>
                <w:b/>
                <w:bCs/>
              </w:rPr>
              <w:t>Svarīgums VID ISIPS</w:t>
            </w:r>
          </w:p>
        </w:tc>
        <w:tc>
          <w:tcPr>
            <w:tcW w:w="4186" w:type="dxa"/>
            <w:tcBorders>
              <w:top w:val="single" w:sz="6" w:space="0" w:color="auto"/>
              <w:left w:val="single" w:sz="6" w:space="0" w:color="auto"/>
              <w:bottom w:val="single" w:sz="6" w:space="0" w:color="auto"/>
            </w:tcBorders>
            <w:vAlign w:val="center"/>
          </w:tcPr>
          <w:p w14:paraId="64D30678" w14:textId="77777777" w:rsidR="0023748C" w:rsidRPr="00563CDB" w:rsidRDefault="0023748C" w:rsidP="00700E0F">
            <w:pPr>
              <w:keepNext/>
              <w:tabs>
                <w:tab w:val="left" w:pos="851"/>
                <w:tab w:val="left" w:pos="993"/>
              </w:tabs>
              <w:jc w:val="center"/>
              <w:rPr>
                <w:rFonts w:ascii="Times New Roman" w:hAnsi="Times New Roman" w:cs="Times New Roman"/>
                <w:b/>
                <w:bCs/>
              </w:rPr>
            </w:pPr>
            <w:r w:rsidRPr="00563CDB">
              <w:rPr>
                <w:rFonts w:ascii="Times New Roman" w:hAnsi="Times New Roman" w:cs="Times New Roman"/>
                <w:b/>
                <w:bCs/>
              </w:rPr>
              <w:t>Reakcijas laiks no pieteikuma pieteikšanas</w:t>
            </w:r>
          </w:p>
        </w:tc>
        <w:tc>
          <w:tcPr>
            <w:tcW w:w="3940" w:type="dxa"/>
            <w:tcBorders>
              <w:top w:val="single" w:sz="6" w:space="0" w:color="auto"/>
              <w:bottom w:val="single" w:sz="6" w:space="0" w:color="auto"/>
              <w:right w:val="single" w:sz="6" w:space="0" w:color="auto"/>
            </w:tcBorders>
            <w:vAlign w:val="center"/>
          </w:tcPr>
          <w:p w14:paraId="0EAC1352" w14:textId="77777777" w:rsidR="0023748C" w:rsidRPr="00563CDB" w:rsidRDefault="0023748C" w:rsidP="00700E0F">
            <w:pPr>
              <w:keepNext/>
              <w:ind w:left="40"/>
              <w:jc w:val="center"/>
              <w:rPr>
                <w:rFonts w:ascii="Times New Roman" w:hAnsi="Times New Roman" w:cs="Times New Roman"/>
                <w:b/>
                <w:bCs/>
              </w:rPr>
            </w:pPr>
          </w:p>
        </w:tc>
      </w:tr>
      <w:tr w:rsidR="0023748C" w:rsidRPr="0023748C" w14:paraId="2C8878D3" w14:textId="77777777" w:rsidTr="00563CDB">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668CE2D8" w14:textId="77777777" w:rsidR="0023748C" w:rsidRPr="00563CDB" w:rsidRDefault="0023748C" w:rsidP="00700E0F">
            <w:pPr>
              <w:tabs>
                <w:tab w:val="left" w:pos="851"/>
                <w:tab w:val="left" w:pos="993"/>
              </w:tabs>
              <w:jc w:val="center"/>
              <w:rPr>
                <w:rFonts w:ascii="Times New Roman" w:hAnsi="Times New Roman" w:cs="Times New Roman"/>
                <w:b/>
                <w:bCs/>
              </w:rPr>
            </w:pPr>
          </w:p>
        </w:tc>
        <w:tc>
          <w:tcPr>
            <w:tcW w:w="4186" w:type="dxa"/>
            <w:tcBorders>
              <w:top w:val="single" w:sz="6" w:space="0" w:color="auto"/>
              <w:left w:val="single" w:sz="6" w:space="0" w:color="auto"/>
              <w:bottom w:val="single" w:sz="6" w:space="0" w:color="auto"/>
              <w:right w:val="single" w:sz="6" w:space="0" w:color="auto"/>
            </w:tcBorders>
            <w:vAlign w:val="center"/>
          </w:tcPr>
          <w:p w14:paraId="45E76FD4" w14:textId="77777777" w:rsidR="0023748C" w:rsidRPr="00563CDB" w:rsidRDefault="0023748C" w:rsidP="00700E0F">
            <w:pPr>
              <w:tabs>
                <w:tab w:val="left" w:pos="851"/>
                <w:tab w:val="left" w:pos="993"/>
              </w:tabs>
              <w:rPr>
                <w:rFonts w:ascii="Times New Roman" w:hAnsi="Times New Roman" w:cs="Times New Roman"/>
                <w:b/>
                <w:bCs/>
              </w:rPr>
            </w:pPr>
            <w:r w:rsidRPr="00563CDB">
              <w:rPr>
                <w:rFonts w:ascii="Times New Roman" w:hAnsi="Times New Roman" w:cs="Times New Roman"/>
                <w:b/>
                <w:bCs/>
              </w:rPr>
              <w:t>Pārejas posmā (6 mēneši kopš posma sākuma)</w:t>
            </w:r>
          </w:p>
        </w:tc>
        <w:tc>
          <w:tcPr>
            <w:tcW w:w="3940" w:type="dxa"/>
            <w:tcBorders>
              <w:top w:val="single" w:sz="6" w:space="0" w:color="auto"/>
              <w:left w:val="single" w:sz="6" w:space="0" w:color="auto"/>
              <w:bottom w:val="single" w:sz="6" w:space="0" w:color="auto"/>
              <w:right w:val="single" w:sz="6" w:space="0" w:color="auto"/>
            </w:tcBorders>
            <w:vAlign w:val="center"/>
          </w:tcPr>
          <w:p w14:paraId="5AB9FF6A" w14:textId="77777777" w:rsidR="0023748C" w:rsidRPr="00563CDB" w:rsidRDefault="0023748C" w:rsidP="00700E0F">
            <w:pPr>
              <w:tabs>
                <w:tab w:val="left" w:pos="851"/>
                <w:tab w:val="left" w:pos="993"/>
              </w:tabs>
              <w:ind w:left="40"/>
              <w:jc w:val="center"/>
              <w:rPr>
                <w:rFonts w:ascii="Times New Roman" w:hAnsi="Times New Roman" w:cs="Times New Roman"/>
                <w:b/>
                <w:bCs/>
              </w:rPr>
            </w:pPr>
            <w:r w:rsidRPr="00563CDB">
              <w:rPr>
                <w:rFonts w:ascii="Times New Roman" w:hAnsi="Times New Roman" w:cs="Times New Roman"/>
                <w:b/>
                <w:bCs/>
              </w:rPr>
              <w:t>Pamatdarbības posmā (ar nākamo darba dienu kopš Pārejas posma beigām)</w:t>
            </w:r>
          </w:p>
        </w:tc>
      </w:tr>
      <w:tr w:rsidR="0023748C" w:rsidRPr="0023748C" w14:paraId="1744FED2" w14:textId="77777777" w:rsidTr="00563CDB">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0A8FFF09" w14:textId="77777777" w:rsidR="0023748C" w:rsidRPr="00563CDB" w:rsidRDefault="0023748C" w:rsidP="00700E0F">
            <w:pPr>
              <w:tabs>
                <w:tab w:val="left" w:pos="851"/>
                <w:tab w:val="left" w:pos="993"/>
              </w:tabs>
              <w:jc w:val="center"/>
              <w:rPr>
                <w:rFonts w:ascii="Times New Roman" w:hAnsi="Times New Roman" w:cs="Times New Roman"/>
              </w:rPr>
            </w:pPr>
            <w:r w:rsidRPr="00563CDB">
              <w:rPr>
                <w:rFonts w:ascii="Times New Roman" w:hAnsi="Times New Roman" w:cs="Times New Roman"/>
              </w:rPr>
              <w:t>Kritisks</w:t>
            </w:r>
          </w:p>
        </w:tc>
        <w:tc>
          <w:tcPr>
            <w:tcW w:w="4186" w:type="dxa"/>
            <w:tcBorders>
              <w:top w:val="single" w:sz="6" w:space="0" w:color="auto"/>
              <w:left w:val="single" w:sz="6" w:space="0" w:color="auto"/>
              <w:bottom w:val="single" w:sz="6" w:space="0" w:color="auto"/>
            </w:tcBorders>
            <w:vAlign w:val="center"/>
          </w:tcPr>
          <w:p w14:paraId="5137C194" w14:textId="0B515F09" w:rsidR="0023748C" w:rsidRPr="00563CDB" w:rsidRDefault="0023748C" w:rsidP="00700E0F">
            <w:pPr>
              <w:tabs>
                <w:tab w:val="left" w:pos="851"/>
                <w:tab w:val="left" w:pos="993"/>
              </w:tabs>
              <w:rPr>
                <w:rFonts w:ascii="Times New Roman" w:hAnsi="Times New Roman" w:cs="Times New Roman"/>
              </w:rPr>
            </w:pPr>
            <w:r w:rsidRPr="00563CDB">
              <w:rPr>
                <w:rFonts w:ascii="Times New Roman" w:hAnsi="Times New Roman" w:cs="Times New Roman"/>
              </w:rPr>
              <w:t xml:space="preserve">Ne lielāks par 4 (četrām) VID darba stundām (VID darba laiks noteikts </w:t>
            </w:r>
            <w:r w:rsidR="00446CE6" w:rsidRPr="00446CE6">
              <w:rPr>
                <w:rFonts w:ascii="Times New Roman" w:hAnsi="Times New Roman" w:cs="Times New Roman"/>
              </w:rPr>
              <w:t>L</w:t>
            </w:r>
            <w:r w:rsidRPr="00563CDB">
              <w:rPr>
                <w:rFonts w:ascii="Times New Roman" w:hAnsi="Times New Roman" w:cs="Times New Roman"/>
              </w:rPr>
              <w:t>īguma 0.1.0.pielikuma 7.2.apakšpunktā)</w:t>
            </w:r>
          </w:p>
        </w:tc>
        <w:tc>
          <w:tcPr>
            <w:tcW w:w="3940" w:type="dxa"/>
            <w:tcBorders>
              <w:top w:val="single" w:sz="6" w:space="0" w:color="auto"/>
              <w:bottom w:val="single" w:sz="6" w:space="0" w:color="auto"/>
              <w:right w:val="single" w:sz="6" w:space="0" w:color="auto"/>
            </w:tcBorders>
            <w:vAlign w:val="center"/>
          </w:tcPr>
          <w:p w14:paraId="630A2547" w14:textId="77777777" w:rsidR="0023748C" w:rsidRPr="00563CDB" w:rsidDel="001A69AF" w:rsidRDefault="0023748C" w:rsidP="00700E0F">
            <w:pPr>
              <w:tabs>
                <w:tab w:val="left" w:pos="851"/>
                <w:tab w:val="left" w:pos="993"/>
              </w:tabs>
              <w:ind w:left="40"/>
              <w:jc w:val="center"/>
              <w:rPr>
                <w:rFonts w:ascii="Times New Roman" w:hAnsi="Times New Roman" w:cs="Times New Roman"/>
              </w:rPr>
            </w:pPr>
          </w:p>
        </w:tc>
      </w:tr>
      <w:tr w:rsidR="0023748C" w:rsidRPr="0023748C" w14:paraId="489406A9" w14:textId="77777777" w:rsidTr="00563CDB">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4CF07297" w14:textId="77777777" w:rsidR="0023748C" w:rsidRPr="00563CDB" w:rsidRDefault="0023748C" w:rsidP="00700E0F">
            <w:pPr>
              <w:tabs>
                <w:tab w:val="left" w:pos="851"/>
                <w:tab w:val="left" w:pos="993"/>
              </w:tabs>
              <w:jc w:val="center"/>
              <w:rPr>
                <w:rFonts w:ascii="Times New Roman" w:hAnsi="Times New Roman" w:cs="Times New Roman"/>
              </w:rPr>
            </w:pPr>
            <w:r w:rsidRPr="00563CDB">
              <w:rPr>
                <w:rFonts w:ascii="Times New Roman" w:hAnsi="Times New Roman" w:cs="Times New Roman"/>
              </w:rPr>
              <w:t>Steidzams</w:t>
            </w:r>
          </w:p>
        </w:tc>
        <w:tc>
          <w:tcPr>
            <w:tcW w:w="4186" w:type="dxa"/>
            <w:tcBorders>
              <w:top w:val="single" w:sz="6" w:space="0" w:color="auto"/>
              <w:left w:val="single" w:sz="6" w:space="0" w:color="auto"/>
              <w:bottom w:val="single" w:sz="6" w:space="0" w:color="auto"/>
              <w:right w:val="single" w:sz="6" w:space="0" w:color="auto"/>
            </w:tcBorders>
            <w:vAlign w:val="center"/>
          </w:tcPr>
          <w:p w14:paraId="3F68DC74" w14:textId="77777777" w:rsidR="0023748C" w:rsidRPr="00563CDB" w:rsidRDefault="0023748C" w:rsidP="00700E0F">
            <w:pPr>
              <w:tabs>
                <w:tab w:val="left" w:pos="851"/>
                <w:tab w:val="left" w:pos="993"/>
              </w:tabs>
              <w:rPr>
                <w:rFonts w:ascii="Times New Roman" w:hAnsi="Times New Roman" w:cs="Times New Roman"/>
              </w:rPr>
            </w:pPr>
            <w:r w:rsidRPr="00563CDB">
              <w:rPr>
                <w:rFonts w:ascii="Times New Roman" w:hAnsi="Times New Roman" w:cs="Times New Roman"/>
              </w:rPr>
              <w:t>Ne vēlāk kā 2 (divu) VID darba stundu laikā IZPILDĪTĀJS novērtē, cik ilgā laikā tiks iesniegts ISIPS pieteikuma novērtējums. Pieteikuma novērtējuma iesniegšana kopā nedrīkst pārsniegt 10 (desmit) VID darba stundas.</w:t>
            </w:r>
          </w:p>
        </w:tc>
        <w:tc>
          <w:tcPr>
            <w:tcW w:w="3940" w:type="dxa"/>
            <w:tcBorders>
              <w:top w:val="single" w:sz="6" w:space="0" w:color="auto"/>
              <w:left w:val="single" w:sz="6" w:space="0" w:color="auto"/>
              <w:bottom w:val="single" w:sz="6" w:space="0" w:color="auto"/>
              <w:right w:val="single" w:sz="6" w:space="0" w:color="auto"/>
            </w:tcBorders>
            <w:vAlign w:val="center"/>
          </w:tcPr>
          <w:p w14:paraId="34DE2090" w14:textId="77777777" w:rsidR="0023748C" w:rsidRPr="00563CDB" w:rsidDel="00E24382" w:rsidRDefault="0023748C" w:rsidP="00700E0F">
            <w:pPr>
              <w:tabs>
                <w:tab w:val="left" w:pos="851"/>
                <w:tab w:val="left" w:pos="993"/>
              </w:tabs>
              <w:ind w:left="40"/>
              <w:jc w:val="center"/>
              <w:rPr>
                <w:rFonts w:ascii="Times New Roman" w:hAnsi="Times New Roman" w:cs="Times New Roman"/>
              </w:rPr>
            </w:pPr>
            <w:r w:rsidRPr="00563CDB">
              <w:rPr>
                <w:rFonts w:ascii="Times New Roman" w:hAnsi="Times New Roman" w:cs="Times New Roman"/>
              </w:rPr>
              <w:t>Ne lielāks par 8 (astoņām) VID darba stundām</w:t>
            </w:r>
          </w:p>
        </w:tc>
      </w:tr>
      <w:tr w:rsidR="0023748C" w:rsidRPr="0023748C" w14:paraId="5C744C82" w14:textId="77777777" w:rsidTr="00563CDB">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71D04CC5" w14:textId="77777777" w:rsidR="0023748C" w:rsidRPr="00563CDB" w:rsidRDefault="0023748C" w:rsidP="00700E0F">
            <w:pPr>
              <w:tabs>
                <w:tab w:val="left" w:pos="851"/>
                <w:tab w:val="left" w:pos="993"/>
              </w:tabs>
              <w:jc w:val="center"/>
              <w:rPr>
                <w:rFonts w:ascii="Times New Roman" w:hAnsi="Times New Roman" w:cs="Times New Roman"/>
              </w:rPr>
            </w:pPr>
            <w:r w:rsidRPr="00563CDB">
              <w:rPr>
                <w:rFonts w:ascii="Times New Roman" w:hAnsi="Times New Roman" w:cs="Times New Roman"/>
              </w:rPr>
              <w:t>Parasts</w:t>
            </w:r>
          </w:p>
        </w:tc>
        <w:tc>
          <w:tcPr>
            <w:tcW w:w="4186" w:type="dxa"/>
            <w:tcBorders>
              <w:top w:val="single" w:sz="6" w:space="0" w:color="auto"/>
              <w:left w:val="single" w:sz="6" w:space="0" w:color="auto"/>
              <w:bottom w:val="single" w:sz="6" w:space="0" w:color="auto"/>
              <w:right w:val="single" w:sz="6" w:space="0" w:color="auto"/>
            </w:tcBorders>
            <w:vAlign w:val="center"/>
          </w:tcPr>
          <w:p w14:paraId="5F1E176D" w14:textId="77777777" w:rsidR="0023748C" w:rsidRPr="00563CDB" w:rsidRDefault="0023748C" w:rsidP="00700E0F">
            <w:pPr>
              <w:tabs>
                <w:tab w:val="left" w:pos="851"/>
                <w:tab w:val="left" w:pos="993"/>
              </w:tabs>
              <w:rPr>
                <w:rFonts w:ascii="Times New Roman" w:hAnsi="Times New Roman" w:cs="Times New Roman"/>
              </w:rPr>
            </w:pPr>
            <w:r w:rsidRPr="00563CDB">
              <w:rPr>
                <w:rFonts w:ascii="Times New Roman" w:hAnsi="Times New Roman" w:cs="Times New Roman"/>
              </w:rPr>
              <w:t>Ne vēlāk kā 4 (četru) VID darba stundu laikā IZPILDĪTĀJS novērtē, cik ilgā laikā tiks iesniegts ISIPS pieteikuma novērtējums. Pieteikuma novērtējuma iesniegšana kopā nedrīkst pārsniegt 28 (divdesmit astoņas) VID darba stundas.</w:t>
            </w:r>
          </w:p>
        </w:tc>
        <w:tc>
          <w:tcPr>
            <w:tcW w:w="3940" w:type="dxa"/>
            <w:tcBorders>
              <w:top w:val="single" w:sz="6" w:space="0" w:color="auto"/>
              <w:left w:val="single" w:sz="6" w:space="0" w:color="auto"/>
              <w:bottom w:val="single" w:sz="6" w:space="0" w:color="auto"/>
              <w:right w:val="single" w:sz="6" w:space="0" w:color="auto"/>
            </w:tcBorders>
            <w:vAlign w:val="center"/>
          </w:tcPr>
          <w:p w14:paraId="2075A62A" w14:textId="77777777" w:rsidR="0023748C" w:rsidRPr="00563CDB" w:rsidRDefault="0023748C" w:rsidP="00700E0F">
            <w:pPr>
              <w:tabs>
                <w:tab w:val="left" w:pos="851"/>
                <w:tab w:val="left" w:pos="993"/>
              </w:tabs>
              <w:ind w:left="40"/>
              <w:jc w:val="center"/>
              <w:rPr>
                <w:rFonts w:ascii="Times New Roman" w:hAnsi="Times New Roman" w:cs="Times New Roman"/>
                <w:highlight w:val="yellow"/>
              </w:rPr>
            </w:pPr>
            <w:r w:rsidRPr="00563CDB">
              <w:rPr>
                <w:rFonts w:ascii="Times New Roman" w:hAnsi="Times New Roman" w:cs="Times New Roman"/>
              </w:rPr>
              <w:t>Ne lielāks par 24 (divdesmit četrām) VID darba stundām</w:t>
            </w:r>
          </w:p>
        </w:tc>
      </w:tr>
    </w:tbl>
    <w:p w14:paraId="74A7FA5B" w14:textId="4BB7900B" w:rsidR="0023748C" w:rsidRPr="00563CDB" w:rsidRDefault="0023748C" w:rsidP="00563CDB">
      <w:pPr>
        <w:keepNext/>
        <w:tabs>
          <w:tab w:val="left" w:pos="1276"/>
          <w:tab w:val="right" w:pos="9072"/>
        </w:tabs>
        <w:ind w:right="-2"/>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Pārejas posmā VID nodrošinās atbalstu </w:t>
      </w:r>
      <w:r w:rsidR="00067A53">
        <w:rPr>
          <w:rFonts w:ascii="Times New Roman" w:hAnsi="Times New Roman" w:cs="Times New Roman"/>
          <w:sz w:val="24"/>
          <w:szCs w:val="24"/>
          <w:lang w:eastAsia="ru-RU"/>
        </w:rPr>
        <w:t>S</w:t>
      </w:r>
      <w:r w:rsidRPr="00563CDB">
        <w:rPr>
          <w:rFonts w:ascii="Times New Roman" w:hAnsi="Times New Roman" w:cs="Times New Roman"/>
          <w:sz w:val="24"/>
          <w:szCs w:val="24"/>
          <w:lang w:eastAsia="ru-RU"/>
        </w:rPr>
        <w:t xml:space="preserve">istēmas pirmkoda, </w:t>
      </w:r>
      <w:proofErr w:type="spellStart"/>
      <w:r w:rsidRPr="00563CDB">
        <w:rPr>
          <w:rFonts w:ascii="Times New Roman" w:hAnsi="Times New Roman" w:cs="Times New Roman"/>
          <w:sz w:val="24"/>
          <w:szCs w:val="24"/>
          <w:lang w:eastAsia="ru-RU"/>
        </w:rPr>
        <w:t>izpildkodu</w:t>
      </w:r>
      <w:proofErr w:type="spellEnd"/>
      <w:r w:rsidRPr="00563CDB">
        <w:rPr>
          <w:rFonts w:ascii="Times New Roman" w:hAnsi="Times New Roman" w:cs="Times New Roman"/>
          <w:sz w:val="24"/>
          <w:szCs w:val="24"/>
          <w:lang w:eastAsia="ru-RU"/>
        </w:rPr>
        <w:t xml:space="preserve"> un tehniskās dokumentācijas pārņemšanā.</w:t>
      </w:r>
    </w:p>
    <w:p w14:paraId="20780587" w14:textId="77777777" w:rsidR="00726F75" w:rsidRPr="00726F75" w:rsidRDefault="00726F75"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726F75">
        <w:rPr>
          <w:rFonts w:ascii="Times New Roman" w:hAnsi="Times New Roman" w:cs="Times New Roman"/>
          <w:b/>
          <w:sz w:val="24"/>
          <w:szCs w:val="24"/>
        </w:rPr>
        <w:t>Izstrādes, testa vides nodrošināšana</w:t>
      </w:r>
      <w:r w:rsidRPr="00726F75">
        <w:rPr>
          <w:rFonts w:ascii="Times New Roman" w:hAnsi="Times New Roman" w:cs="Times New Roman"/>
          <w:b/>
          <w:sz w:val="24"/>
          <w:szCs w:val="24"/>
        </w:rPr>
        <w:tab/>
        <w:t>(Obligāta)</w:t>
      </w:r>
    </w:p>
    <w:p w14:paraId="3778C9C9" w14:textId="58445E1F"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FC6276" w:rsidRPr="00726F75">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ir jānodrošina sava izstrādes un testēšanas vide (aparatūra, programmatūra, biroja telpas) </w:t>
      </w:r>
      <w:r>
        <w:rPr>
          <w:rFonts w:ascii="Times New Roman" w:hAnsi="Times New Roman" w:cs="Times New Roman"/>
          <w:sz w:val="24"/>
          <w:szCs w:val="24"/>
          <w:lang w:eastAsia="ru-RU"/>
        </w:rPr>
        <w:t>L</w:t>
      </w:r>
      <w:r w:rsidR="00726F75" w:rsidRPr="00726F75">
        <w:rPr>
          <w:rFonts w:ascii="Times New Roman" w:hAnsi="Times New Roman" w:cs="Times New Roman"/>
          <w:sz w:val="24"/>
          <w:szCs w:val="24"/>
          <w:lang w:eastAsia="ru-RU"/>
        </w:rPr>
        <w:t xml:space="preserve">īguma ietvaros izpildāmo darbu un uzdevumu veikšanai. </w:t>
      </w:r>
    </w:p>
    <w:p w14:paraId="5FE1C9FC" w14:textId="17E6090A" w:rsidR="0071783D" w:rsidRDefault="0071783D" w:rsidP="00130A3C">
      <w:pPr>
        <w:spacing w:after="0" w:line="240" w:lineRule="auto"/>
        <w:ind w:firstLine="720"/>
        <w:jc w:val="both"/>
        <w:rPr>
          <w:rFonts w:ascii="Times New Roman" w:hAnsi="Times New Roman" w:cs="Times New Roman"/>
          <w:sz w:val="24"/>
          <w:szCs w:val="24"/>
          <w:lang w:eastAsia="ru-RU"/>
        </w:rPr>
      </w:pPr>
      <w:r w:rsidRPr="0071783D">
        <w:rPr>
          <w:rFonts w:ascii="Times New Roman" w:hAnsi="Times New Roman" w:cs="Times New Roman"/>
          <w:sz w:val="24"/>
          <w:szCs w:val="24"/>
          <w:lang w:eastAsia="ru-RU"/>
        </w:rPr>
        <w:t xml:space="preserve">Pasūtītājs nodrošina ar </w:t>
      </w:r>
      <w:r w:rsidR="00FE492F">
        <w:rPr>
          <w:rFonts w:ascii="Times New Roman" w:hAnsi="Times New Roman" w:cs="Times New Roman"/>
          <w:sz w:val="24"/>
          <w:szCs w:val="24"/>
          <w:lang w:eastAsia="ru-RU"/>
        </w:rPr>
        <w:t>pakalpojuma sniegšanai</w:t>
      </w:r>
      <w:r w:rsidRPr="0071783D">
        <w:rPr>
          <w:rFonts w:ascii="Times New Roman" w:hAnsi="Times New Roman" w:cs="Times New Roman"/>
          <w:sz w:val="24"/>
          <w:szCs w:val="24"/>
          <w:lang w:eastAsia="ru-RU"/>
        </w:rPr>
        <w:t xml:space="preserve"> nepieciešamajām datu kopu struktūrām un informāciju, kas nepieciešama </w:t>
      </w:r>
      <w:proofErr w:type="spellStart"/>
      <w:r w:rsidRPr="0071783D">
        <w:rPr>
          <w:rFonts w:ascii="Times New Roman" w:hAnsi="Times New Roman" w:cs="Times New Roman"/>
          <w:sz w:val="24"/>
          <w:szCs w:val="24"/>
          <w:lang w:eastAsia="ru-RU"/>
        </w:rPr>
        <w:t>pieslēgumu</w:t>
      </w:r>
      <w:proofErr w:type="spellEnd"/>
      <w:r w:rsidRPr="0071783D">
        <w:rPr>
          <w:rFonts w:ascii="Times New Roman" w:hAnsi="Times New Roman" w:cs="Times New Roman"/>
          <w:sz w:val="24"/>
          <w:szCs w:val="24"/>
          <w:lang w:eastAsia="ru-RU"/>
        </w:rPr>
        <w:t xml:space="preserve"> simulācijai ārējām sistēmām, bet nenodrošina fiziskus </w:t>
      </w:r>
      <w:proofErr w:type="spellStart"/>
      <w:r w:rsidRPr="0071783D">
        <w:rPr>
          <w:rFonts w:ascii="Times New Roman" w:hAnsi="Times New Roman" w:cs="Times New Roman"/>
          <w:sz w:val="24"/>
          <w:szCs w:val="24"/>
          <w:lang w:eastAsia="ru-RU"/>
        </w:rPr>
        <w:t>pieslēgumus</w:t>
      </w:r>
      <w:proofErr w:type="spellEnd"/>
      <w:r w:rsidRPr="0071783D">
        <w:rPr>
          <w:rFonts w:ascii="Times New Roman" w:hAnsi="Times New Roman" w:cs="Times New Roman"/>
          <w:sz w:val="24"/>
          <w:szCs w:val="24"/>
          <w:lang w:eastAsia="ru-RU"/>
        </w:rPr>
        <w:t xml:space="preserve"> Pasūtītāja testa vidēm.</w:t>
      </w:r>
    </w:p>
    <w:p w14:paraId="0BC387B7" w14:textId="1F5231E7" w:rsidR="00C82909" w:rsidRDefault="00EA181E" w:rsidP="00D06C5D">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izstrāde un testēšana jāveic</w:t>
      </w:r>
      <w:r w:rsidR="009638FF">
        <w:rPr>
          <w:rFonts w:ascii="Times New Roman" w:hAnsi="Times New Roman" w:cs="Times New Roman"/>
          <w:sz w:val="24"/>
          <w:szCs w:val="24"/>
          <w:lang w:eastAsia="ru-RU"/>
        </w:rPr>
        <w:t>,</w:t>
      </w:r>
      <w:r w:rsidR="00726F75" w:rsidRPr="00726F75">
        <w:rPr>
          <w:rFonts w:ascii="Times New Roman" w:hAnsi="Times New Roman" w:cs="Times New Roman"/>
          <w:sz w:val="24"/>
          <w:szCs w:val="24"/>
          <w:lang w:eastAsia="ru-RU"/>
        </w:rPr>
        <w:t xml:space="preserve"> izmantojot tikai licencētu </w:t>
      </w:r>
      <w:r w:rsidR="0071783D" w:rsidDel="0025621D">
        <w:rPr>
          <w:rFonts w:ascii="Times New Roman" w:hAnsi="Times New Roman" w:cs="Times New Roman"/>
          <w:sz w:val="24"/>
          <w:szCs w:val="24"/>
          <w:lang w:eastAsia="ru-RU"/>
        </w:rPr>
        <w:t xml:space="preserve">vai bezmaksas </w:t>
      </w:r>
      <w:r w:rsidR="00726F75" w:rsidRPr="00726F75">
        <w:rPr>
          <w:rFonts w:ascii="Times New Roman" w:hAnsi="Times New Roman" w:cs="Times New Roman"/>
          <w:sz w:val="24"/>
          <w:szCs w:val="24"/>
          <w:lang w:eastAsia="ru-RU"/>
        </w:rPr>
        <w:t xml:space="preserve">programmatūru. </w:t>
      </w:r>
      <w:r w:rsidR="003D6F56">
        <w:rPr>
          <w:rFonts w:ascii="Times New Roman" w:hAnsi="Times New Roman" w:cs="Times New Roman"/>
          <w:sz w:val="24"/>
          <w:szCs w:val="24"/>
          <w:lang w:eastAsia="ru-RU"/>
        </w:rPr>
        <w:t>VID</w:t>
      </w:r>
      <w:r w:rsidR="003D6F56" w:rsidRPr="00726F75">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nenodrošina </w:t>
      </w:r>
      <w:r>
        <w:rPr>
          <w:rFonts w:ascii="Times New Roman" w:hAnsi="Times New Roman" w:cs="Times New Roman"/>
          <w:sz w:val="24"/>
          <w:szCs w:val="24"/>
          <w:lang w:eastAsia="ru-RU"/>
        </w:rPr>
        <w:t>Izpildītāju</w:t>
      </w:r>
      <w:r w:rsidR="00726F75" w:rsidRPr="00726F75" w:rsidDel="0025621D">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ar </w:t>
      </w:r>
      <w:r w:rsidR="003D6F56">
        <w:rPr>
          <w:rFonts w:ascii="Times New Roman" w:hAnsi="Times New Roman" w:cs="Times New Roman"/>
          <w:sz w:val="24"/>
          <w:szCs w:val="24"/>
          <w:lang w:eastAsia="ru-RU"/>
        </w:rPr>
        <w:t xml:space="preserve">programmatūras </w:t>
      </w:r>
      <w:r w:rsidR="00726F75" w:rsidRPr="00726F75">
        <w:rPr>
          <w:rFonts w:ascii="Times New Roman" w:hAnsi="Times New Roman" w:cs="Times New Roman"/>
          <w:sz w:val="24"/>
          <w:szCs w:val="24"/>
          <w:lang w:eastAsia="ru-RU"/>
        </w:rPr>
        <w:t xml:space="preserve">licencēm. </w:t>
      </w:r>
      <w:r>
        <w:rPr>
          <w:rFonts w:ascii="Times New Roman" w:hAnsi="Times New Roman" w:cs="Times New Roman"/>
          <w:sz w:val="24"/>
          <w:szCs w:val="24"/>
          <w:lang w:eastAsia="ru-RU"/>
        </w:rPr>
        <w:t>Izpildītājs</w:t>
      </w:r>
      <w:r w:rsidR="00726F75" w:rsidRPr="00726F75" w:rsidDel="0025621D">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nedrīkst izmantot programmēšanas rīkus vai līdzekļus, kas prasītu papildu licenču iegādi </w:t>
      </w:r>
      <w:r w:rsidR="003D6F56">
        <w:rPr>
          <w:rFonts w:ascii="Times New Roman" w:hAnsi="Times New Roman" w:cs="Times New Roman"/>
          <w:sz w:val="24"/>
          <w:szCs w:val="24"/>
          <w:lang w:eastAsia="ru-RU"/>
        </w:rPr>
        <w:t>VID</w:t>
      </w:r>
      <w:r w:rsidR="00726F75" w:rsidRPr="00726F75">
        <w:rPr>
          <w:rFonts w:ascii="Times New Roman" w:hAnsi="Times New Roman" w:cs="Times New Roman"/>
          <w:sz w:val="24"/>
          <w:szCs w:val="24"/>
          <w:lang w:eastAsia="ru-RU"/>
        </w:rPr>
        <w:t>.</w:t>
      </w:r>
    </w:p>
    <w:p w14:paraId="05C2EEC2" w14:textId="77777777" w:rsidR="0025621D" w:rsidRPr="00726F75" w:rsidRDefault="0025621D" w:rsidP="00130A3C">
      <w:pPr>
        <w:spacing w:after="0" w:line="240" w:lineRule="auto"/>
        <w:ind w:firstLine="720"/>
        <w:jc w:val="both"/>
        <w:rPr>
          <w:rFonts w:ascii="Times New Roman" w:hAnsi="Times New Roman" w:cs="Times New Roman"/>
          <w:sz w:val="24"/>
          <w:szCs w:val="24"/>
          <w:lang w:eastAsia="ru-RU"/>
        </w:rPr>
      </w:pPr>
    </w:p>
    <w:p w14:paraId="1B9ECCFB" w14:textId="77777777" w:rsidR="00726F75" w:rsidRPr="00726F75" w:rsidRDefault="00726F75"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726F75">
        <w:rPr>
          <w:rFonts w:ascii="Times New Roman" w:hAnsi="Times New Roman" w:cs="Times New Roman"/>
          <w:b/>
          <w:sz w:val="24"/>
          <w:szCs w:val="24"/>
        </w:rPr>
        <w:t>Pakalpojumā izmantojamā valoda</w:t>
      </w:r>
      <w:r w:rsidRPr="00726F75">
        <w:rPr>
          <w:rFonts w:ascii="Times New Roman" w:hAnsi="Times New Roman" w:cs="Times New Roman"/>
          <w:b/>
          <w:sz w:val="24"/>
          <w:szCs w:val="24"/>
        </w:rPr>
        <w:tab/>
        <w:t>(Obligāta)</w:t>
      </w:r>
    </w:p>
    <w:p w14:paraId="25E989C7" w14:textId="0801336E" w:rsidR="00C82909" w:rsidRDefault="00EA181E" w:rsidP="00130A3C">
      <w:pPr>
        <w:spacing w:after="0" w:line="240" w:lineRule="auto"/>
        <w:ind w:firstLine="720"/>
        <w:jc w:val="both"/>
        <w:rPr>
          <w:rFonts w:ascii="Times New Roman" w:hAnsi="Times New Roman" w:cs="Times New Roman"/>
          <w:snapToGrid w:val="0"/>
          <w:sz w:val="24"/>
          <w:szCs w:val="24"/>
        </w:rPr>
      </w:pPr>
      <w:r>
        <w:rPr>
          <w:rFonts w:ascii="Times New Roman" w:hAnsi="Times New Roman" w:cs="Times New Roman"/>
          <w:sz w:val="24"/>
          <w:szCs w:val="24"/>
        </w:rPr>
        <w:t>Izpildītājam</w:t>
      </w:r>
      <w:r w:rsidR="00726F75" w:rsidRPr="7590609D" w:rsidDel="00647D91">
        <w:rPr>
          <w:rFonts w:ascii="Times New Roman" w:hAnsi="Times New Roman" w:cs="Times New Roman"/>
          <w:sz w:val="24"/>
          <w:szCs w:val="24"/>
        </w:rPr>
        <w:t xml:space="preserve"> </w:t>
      </w:r>
      <w:r w:rsidR="005A2430">
        <w:rPr>
          <w:rFonts w:ascii="Times New Roman" w:hAnsi="Times New Roman" w:cs="Times New Roman"/>
          <w:snapToGrid w:val="0"/>
          <w:sz w:val="24"/>
          <w:szCs w:val="24"/>
        </w:rPr>
        <w:t xml:space="preserve">Pakalpojuma </w:t>
      </w:r>
      <w:r w:rsidR="00647D91" w:rsidRPr="7590609D">
        <w:rPr>
          <w:rFonts w:ascii="Times New Roman" w:hAnsi="Times New Roman" w:cs="Times New Roman"/>
          <w:sz w:val="24"/>
          <w:szCs w:val="24"/>
        </w:rPr>
        <w:t xml:space="preserve">sniegšanas </w:t>
      </w:r>
      <w:r w:rsidR="00726F75" w:rsidRPr="00726F75">
        <w:rPr>
          <w:rFonts w:ascii="Times New Roman" w:hAnsi="Times New Roman" w:cs="Times New Roman"/>
          <w:snapToGrid w:val="0"/>
          <w:sz w:val="24"/>
          <w:szCs w:val="24"/>
        </w:rPr>
        <w:t xml:space="preserve">laikā visi </w:t>
      </w:r>
      <w:r w:rsidR="00795A30">
        <w:rPr>
          <w:rFonts w:ascii="Times New Roman" w:hAnsi="Times New Roman" w:cs="Times New Roman"/>
          <w:snapToGrid w:val="0"/>
          <w:sz w:val="24"/>
          <w:szCs w:val="24"/>
        </w:rPr>
        <w:t>N</w:t>
      </w:r>
      <w:r w:rsidR="00726F75" w:rsidRPr="00726F75">
        <w:rPr>
          <w:rFonts w:ascii="Times New Roman" w:hAnsi="Times New Roman" w:cs="Times New Roman"/>
          <w:snapToGrid w:val="0"/>
          <w:sz w:val="24"/>
          <w:szCs w:val="24"/>
        </w:rPr>
        <w:t xml:space="preserve">odevumi jānoformē latviešu valodā un komunikācija ar </w:t>
      </w:r>
      <w:r w:rsidR="003D6F56">
        <w:rPr>
          <w:rFonts w:ascii="Times New Roman" w:hAnsi="Times New Roman" w:cs="Times New Roman"/>
          <w:snapToGrid w:val="0"/>
          <w:sz w:val="24"/>
          <w:szCs w:val="24"/>
        </w:rPr>
        <w:t>VID</w:t>
      </w:r>
      <w:r w:rsidR="003D6F56" w:rsidRPr="00726F75">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jānodrošina </w:t>
      </w:r>
      <w:r w:rsidR="001C65B8" w:rsidRPr="7590609D">
        <w:rPr>
          <w:rFonts w:ascii="Times New Roman" w:hAnsi="Times New Roman" w:cs="Times New Roman"/>
          <w:sz w:val="24"/>
          <w:szCs w:val="24"/>
        </w:rPr>
        <w:t xml:space="preserve">tikai </w:t>
      </w:r>
      <w:r w:rsidR="00726F75" w:rsidRPr="00726F75">
        <w:rPr>
          <w:rFonts w:ascii="Times New Roman" w:hAnsi="Times New Roman" w:cs="Times New Roman"/>
          <w:snapToGrid w:val="0"/>
          <w:sz w:val="24"/>
          <w:szCs w:val="24"/>
        </w:rPr>
        <w:t>latviešu valodā. Ja ti</w:t>
      </w:r>
      <w:r w:rsidR="00726F75">
        <w:rPr>
          <w:rFonts w:ascii="Times New Roman" w:hAnsi="Times New Roman" w:cs="Times New Roman"/>
          <w:snapToGrid w:val="0"/>
          <w:sz w:val="24"/>
          <w:szCs w:val="24"/>
        </w:rPr>
        <w:t>k</w:t>
      </w:r>
      <w:r w:rsidR="001C65B8" w:rsidRPr="7590609D">
        <w:rPr>
          <w:rFonts w:ascii="Times New Roman" w:hAnsi="Times New Roman" w:cs="Times New Roman"/>
          <w:sz w:val="24"/>
          <w:szCs w:val="24"/>
        </w:rPr>
        <w:t>s</w:t>
      </w:r>
      <w:r w:rsidR="00726F75" w:rsidRPr="00726F75">
        <w:rPr>
          <w:rFonts w:ascii="Times New Roman" w:hAnsi="Times New Roman" w:cs="Times New Roman"/>
          <w:snapToGrid w:val="0"/>
          <w:sz w:val="24"/>
          <w:szCs w:val="24"/>
        </w:rPr>
        <w:t xml:space="preserve"> piesaistīti speciālisti, kuri nepārvalda latviešu valodu, </w:t>
      </w:r>
      <w:r>
        <w:rPr>
          <w:rFonts w:ascii="Times New Roman" w:hAnsi="Times New Roman" w:cs="Times New Roman"/>
          <w:snapToGrid w:val="0"/>
          <w:sz w:val="24"/>
          <w:szCs w:val="24"/>
        </w:rPr>
        <w:t>Izpildītājam</w:t>
      </w:r>
      <w:r w:rsidR="00726F75" w:rsidRPr="00726F75" w:rsidDel="00EE5CF0">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šo speciālistu saziņā ar </w:t>
      </w:r>
      <w:r w:rsidR="003D6F56">
        <w:rPr>
          <w:rFonts w:ascii="Times New Roman" w:hAnsi="Times New Roman" w:cs="Times New Roman"/>
          <w:snapToGrid w:val="0"/>
          <w:sz w:val="24"/>
          <w:szCs w:val="24"/>
        </w:rPr>
        <w:t>VID</w:t>
      </w:r>
      <w:r w:rsidR="003D6F56" w:rsidRPr="00726F75">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jānodrošina tulkošana bez </w:t>
      </w:r>
      <w:r w:rsidR="00726F75" w:rsidRPr="00726F75">
        <w:rPr>
          <w:rFonts w:ascii="Times New Roman" w:hAnsi="Times New Roman" w:cs="Times New Roman"/>
          <w:snapToGrid w:val="0"/>
          <w:sz w:val="24"/>
          <w:szCs w:val="24"/>
        </w:rPr>
        <w:lastRenderedPageBreak/>
        <w:t xml:space="preserve">papildu maksas. Rakstiskajā komunikācijā nav pieļaujama tikai automātisko tulkošanas rīku (piemēram: </w:t>
      </w:r>
      <w:r w:rsidR="00726F75" w:rsidRPr="00726F75">
        <w:rPr>
          <w:rFonts w:ascii="Times New Roman" w:hAnsi="Times New Roman" w:cs="Times New Roman"/>
          <w:i/>
          <w:snapToGrid w:val="0"/>
          <w:sz w:val="24"/>
          <w:szCs w:val="24"/>
        </w:rPr>
        <w:t xml:space="preserve">Google </w:t>
      </w:r>
      <w:proofErr w:type="spellStart"/>
      <w:r w:rsidR="00726F75" w:rsidRPr="00726F75">
        <w:rPr>
          <w:rFonts w:ascii="Times New Roman" w:hAnsi="Times New Roman" w:cs="Times New Roman"/>
          <w:i/>
          <w:snapToGrid w:val="0"/>
          <w:sz w:val="24"/>
          <w:szCs w:val="24"/>
        </w:rPr>
        <w:t>Translate</w:t>
      </w:r>
      <w:proofErr w:type="spellEnd"/>
      <w:r w:rsidR="00726F75" w:rsidRPr="00726F75">
        <w:rPr>
          <w:rFonts w:ascii="Times New Roman" w:hAnsi="Times New Roman" w:cs="Times New Roman"/>
          <w:snapToGrid w:val="0"/>
          <w:sz w:val="24"/>
          <w:szCs w:val="24"/>
        </w:rPr>
        <w:t>) izmantošana.</w:t>
      </w:r>
    </w:p>
    <w:p w14:paraId="15A0F681" w14:textId="62381AA9" w:rsidR="00647D91" w:rsidRPr="006C7F49" w:rsidRDefault="00647D91" w:rsidP="00130A3C">
      <w:pPr>
        <w:spacing w:after="0" w:line="240" w:lineRule="auto"/>
        <w:jc w:val="both"/>
        <w:rPr>
          <w:rFonts w:ascii="Times New Roman" w:hAnsi="Times New Roman" w:cs="Times New Roman"/>
          <w:snapToGrid w:val="0"/>
          <w:sz w:val="24"/>
          <w:szCs w:val="24"/>
        </w:rPr>
      </w:pPr>
    </w:p>
    <w:p w14:paraId="0C6DA166" w14:textId="7348521B" w:rsidR="00726F75" w:rsidRPr="00726F75" w:rsidRDefault="00726F75"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726F75">
        <w:rPr>
          <w:rFonts w:ascii="Times New Roman" w:hAnsi="Times New Roman" w:cs="Times New Roman"/>
          <w:b/>
          <w:sz w:val="24"/>
          <w:szCs w:val="24"/>
        </w:rPr>
        <w:t>Pakalpojuma bibliotēka</w:t>
      </w:r>
      <w:r w:rsidRPr="00726F75">
        <w:rPr>
          <w:rFonts w:ascii="Times New Roman" w:hAnsi="Times New Roman" w:cs="Times New Roman"/>
          <w:b/>
          <w:sz w:val="24"/>
          <w:szCs w:val="24"/>
        </w:rPr>
        <w:tab/>
        <w:t>(Obligāta)</w:t>
      </w:r>
      <w:bookmarkEnd w:id="54"/>
      <w:bookmarkEnd w:id="55"/>
      <w:bookmarkEnd w:id="56"/>
      <w:bookmarkEnd w:id="57"/>
      <w:bookmarkEnd w:id="58"/>
      <w:bookmarkEnd w:id="59"/>
      <w:bookmarkEnd w:id="60"/>
    </w:p>
    <w:p w14:paraId="6C87695E" w14:textId="6BDD870E" w:rsidR="00726F75" w:rsidRPr="00563CDB" w:rsidRDefault="00EA181E" w:rsidP="00130A3C">
      <w:pPr>
        <w:spacing w:after="0" w:line="240" w:lineRule="auto"/>
        <w:ind w:firstLine="720"/>
        <w:jc w:val="both"/>
        <w:rPr>
          <w:rFonts w:ascii="Times New Roman" w:hAnsi="Times New Roman" w:cs="Times New Roman"/>
          <w:snapToGrid w:val="0"/>
          <w:sz w:val="24"/>
          <w:szCs w:val="24"/>
        </w:rPr>
      </w:pPr>
      <w:bookmarkStart w:id="61" w:name="_Toc245528909"/>
      <w:bookmarkStart w:id="62" w:name="_Toc261906921"/>
      <w:bookmarkStart w:id="63" w:name="_Toc267643004"/>
      <w:bookmarkStart w:id="64" w:name="_Toc291654602"/>
      <w:bookmarkStart w:id="65" w:name="_Toc294021034"/>
      <w:r>
        <w:rPr>
          <w:rFonts w:ascii="Times New Roman" w:hAnsi="Times New Roman" w:cs="Times New Roman"/>
          <w:sz w:val="24"/>
          <w:szCs w:val="24"/>
          <w:lang w:eastAsia="ru-RU"/>
        </w:rPr>
        <w:t>Izpildītājam</w:t>
      </w:r>
      <w:r w:rsidR="00726F75" w:rsidRPr="00726F75" w:rsidDel="00647D91">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Pakalpojuma </w:t>
      </w:r>
      <w:r w:rsidR="00341F0E">
        <w:rPr>
          <w:rFonts w:ascii="Times New Roman" w:hAnsi="Times New Roman" w:cs="Times New Roman"/>
          <w:snapToGrid w:val="0"/>
          <w:sz w:val="24"/>
          <w:szCs w:val="24"/>
        </w:rPr>
        <w:t xml:space="preserve">sniegšanas </w:t>
      </w:r>
      <w:r w:rsidR="00726F75" w:rsidRPr="00726F75">
        <w:rPr>
          <w:rFonts w:ascii="Times New Roman" w:hAnsi="Times New Roman" w:cs="Times New Roman"/>
          <w:sz w:val="24"/>
          <w:szCs w:val="24"/>
          <w:lang w:eastAsia="ru-RU"/>
        </w:rPr>
        <w:t>laikā ir jāuztur Pakalpojuma bibliotēka</w:t>
      </w:r>
      <w:r w:rsidR="00446CE6">
        <w:rPr>
          <w:rFonts w:ascii="Times New Roman" w:hAnsi="Times New Roman" w:cs="Times New Roman"/>
          <w:sz w:val="24"/>
          <w:szCs w:val="24"/>
          <w:lang w:eastAsia="ru-RU"/>
        </w:rPr>
        <w:t xml:space="preserve"> atbilstoši Līguma 4.42. un 4.43.apakšpunktā noteiktajam</w:t>
      </w:r>
      <w:r w:rsidR="00726F75" w:rsidRPr="00726F75">
        <w:rPr>
          <w:rFonts w:ascii="Times New Roman" w:hAnsi="Times New Roman" w:cs="Times New Roman"/>
          <w:sz w:val="24"/>
          <w:szCs w:val="24"/>
          <w:lang w:eastAsia="ru-RU"/>
        </w:rPr>
        <w:t xml:space="preserve">. </w:t>
      </w:r>
      <w:r w:rsidR="00F53997" w:rsidRPr="00563CDB">
        <w:rPr>
          <w:rFonts w:ascii="Times New Roman" w:hAnsi="Times New Roman" w:cs="Times New Roman"/>
          <w:snapToGrid w:val="0"/>
          <w:sz w:val="24"/>
          <w:szCs w:val="24"/>
        </w:rPr>
        <w:t>Izpildītājam pēc VID pieprasījuma jānodrošina VID piekļuve Pakalpojuma bibliotēkai</w:t>
      </w:r>
      <w:r w:rsidR="00F53997">
        <w:rPr>
          <w:rFonts w:ascii="Times New Roman" w:hAnsi="Times New Roman" w:cs="Times New Roman"/>
          <w:snapToGrid w:val="0"/>
          <w:sz w:val="24"/>
          <w:szCs w:val="24"/>
        </w:rPr>
        <w:t>.</w:t>
      </w:r>
    </w:p>
    <w:p w14:paraId="4F462ED5" w14:textId="62381AA9" w:rsidR="00647D91" w:rsidRPr="00726F75" w:rsidRDefault="00647D91" w:rsidP="00130A3C">
      <w:pPr>
        <w:spacing w:after="0" w:line="240" w:lineRule="auto"/>
        <w:jc w:val="both"/>
        <w:rPr>
          <w:rFonts w:ascii="Times New Roman" w:hAnsi="Times New Roman" w:cs="Times New Roman"/>
          <w:sz w:val="24"/>
          <w:szCs w:val="24"/>
          <w:lang w:eastAsia="ru-RU"/>
        </w:rPr>
      </w:pPr>
    </w:p>
    <w:p w14:paraId="21E23DC0" w14:textId="77777777" w:rsidR="00726F75" w:rsidRPr="00726F75" w:rsidRDefault="00726F75"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bookmarkStart w:id="66" w:name="_Toc245528910"/>
      <w:bookmarkStart w:id="67" w:name="_Toc261906922"/>
      <w:bookmarkStart w:id="68" w:name="_Toc267643005"/>
      <w:bookmarkStart w:id="69" w:name="_Toc291654603"/>
      <w:bookmarkStart w:id="70" w:name="_Toc294021038"/>
      <w:bookmarkEnd w:id="61"/>
      <w:bookmarkEnd w:id="62"/>
      <w:bookmarkEnd w:id="63"/>
      <w:bookmarkEnd w:id="64"/>
      <w:bookmarkEnd w:id="65"/>
      <w:r w:rsidRPr="00726F75">
        <w:rPr>
          <w:rFonts w:ascii="Times New Roman" w:hAnsi="Times New Roman" w:cs="Times New Roman"/>
          <w:b/>
          <w:sz w:val="24"/>
          <w:szCs w:val="24"/>
        </w:rPr>
        <w:t>Pakalpojuma problēmu vadība</w:t>
      </w:r>
      <w:bookmarkEnd w:id="66"/>
      <w:bookmarkEnd w:id="67"/>
      <w:bookmarkEnd w:id="68"/>
      <w:bookmarkEnd w:id="69"/>
      <w:r w:rsidRPr="00726F75">
        <w:rPr>
          <w:rFonts w:ascii="Times New Roman" w:hAnsi="Times New Roman" w:cs="Times New Roman"/>
          <w:b/>
          <w:sz w:val="24"/>
          <w:szCs w:val="24"/>
        </w:rPr>
        <w:tab/>
        <w:t>(Obligāta)</w:t>
      </w:r>
      <w:bookmarkEnd w:id="70"/>
    </w:p>
    <w:p w14:paraId="493CB4E9" w14:textId="5C111171"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sidDel="00647D91">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ir jāidentificē Pakalpojuma problēmas un savlaicīgi jāziņo par tām </w:t>
      </w:r>
      <w:r w:rsidR="00F53997">
        <w:rPr>
          <w:rFonts w:ascii="Times New Roman" w:hAnsi="Times New Roman" w:cs="Times New Roman"/>
          <w:sz w:val="24"/>
          <w:szCs w:val="24"/>
          <w:lang w:eastAsia="ru-RU"/>
        </w:rPr>
        <w:t>VID</w:t>
      </w:r>
      <w:r w:rsidR="00726F75" w:rsidRPr="00726F75">
        <w:rPr>
          <w:rFonts w:ascii="Times New Roman" w:hAnsi="Times New Roman" w:cs="Times New Roman"/>
          <w:sz w:val="24"/>
          <w:szCs w:val="24"/>
          <w:lang w:eastAsia="ru-RU"/>
        </w:rPr>
        <w:t>, kop</w:t>
      </w:r>
      <w:r w:rsidR="00092D65">
        <w:rPr>
          <w:rFonts w:ascii="Times New Roman" w:hAnsi="Times New Roman" w:cs="Times New Roman"/>
          <w:sz w:val="24"/>
          <w:szCs w:val="24"/>
          <w:lang w:eastAsia="ru-RU"/>
        </w:rPr>
        <w:t>īgi</w:t>
      </w:r>
      <w:r w:rsidR="00726F75" w:rsidRPr="00726F75">
        <w:rPr>
          <w:rFonts w:ascii="Times New Roman" w:hAnsi="Times New Roman" w:cs="Times New Roman"/>
          <w:sz w:val="24"/>
          <w:szCs w:val="24"/>
          <w:lang w:eastAsia="ru-RU"/>
        </w:rPr>
        <w:t xml:space="preserve"> ar </w:t>
      </w:r>
      <w:r w:rsidR="00F53997">
        <w:rPr>
          <w:rFonts w:ascii="Times New Roman" w:hAnsi="Times New Roman" w:cs="Times New Roman"/>
          <w:sz w:val="24"/>
          <w:szCs w:val="24"/>
          <w:lang w:eastAsia="ru-RU"/>
        </w:rPr>
        <w:t>VID</w:t>
      </w:r>
      <w:r w:rsidR="00F53997" w:rsidRPr="00726F75">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nosakot nepieciešamās korektīvās darbības un kontrolējot to izpildes efektivitāti. </w:t>
      </w:r>
    </w:p>
    <w:p w14:paraId="283C41F0" w14:textId="10256D62" w:rsidR="00647D91" w:rsidRPr="00726F75" w:rsidRDefault="00647D91" w:rsidP="00130A3C">
      <w:pPr>
        <w:spacing w:after="0" w:line="240" w:lineRule="auto"/>
        <w:jc w:val="both"/>
        <w:rPr>
          <w:rFonts w:ascii="Times New Roman" w:hAnsi="Times New Roman" w:cs="Times New Roman"/>
          <w:sz w:val="24"/>
          <w:szCs w:val="24"/>
          <w:lang w:eastAsia="ru-RU"/>
        </w:rPr>
      </w:pPr>
    </w:p>
    <w:p w14:paraId="38F524E3" w14:textId="77777777" w:rsidR="00726F75" w:rsidRPr="00726F75" w:rsidRDefault="00726F75"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726F75">
        <w:rPr>
          <w:rFonts w:ascii="Times New Roman" w:hAnsi="Times New Roman" w:cs="Times New Roman"/>
          <w:b/>
          <w:sz w:val="24"/>
          <w:szCs w:val="24"/>
        </w:rPr>
        <w:t>Pakalpojuma risku vadība</w:t>
      </w:r>
      <w:r w:rsidRPr="00726F75">
        <w:rPr>
          <w:rFonts w:ascii="Times New Roman" w:hAnsi="Times New Roman" w:cs="Times New Roman"/>
          <w:b/>
          <w:sz w:val="24"/>
          <w:szCs w:val="24"/>
        </w:rPr>
        <w:tab/>
        <w:t>(Obligāta)</w:t>
      </w:r>
    </w:p>
    <w:p w14:paraId="2F94F4ED" w14:textId="1BE910FD" w:rsidR="00726F75"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sidDel="00647D91">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visā </w:t>
      </w:r>
      <w:r w:rsidR="00411A2D">
        <w:rPr>
          <w:rFonts w:ascii="Times New Roman" w:hAnsi="Times New Roman" w:cs="Times New Roman"/>
          <w:sz w:val="24"/>
          <w:szCs w:val="24"/>
          <w:lang w:eastAsia="ru-RU"/>
        </w:rPr>
        <w:t>Pakalpojuma</w:t>
      </w:r>
      <w:r w:rsidR="00726F75" w:rsidRPr="00726F75">
        <w:rPr>
          <w:rFonts w:ascii="Times New Roman" w:hAnsi="Times New Roman" w:cs="Times New Roman"/>
          <w:sz w:val="24"/>
          <w:szCs w:val="24"/>
          <w:lang w:eastAsia="ru-RU"/>
        </w:rPr>
        <w:t xml:space="preserve"> </w:t>
      </w:r>
      <w:r w:rsidR="006F5DB7">
        <w:rPr>
          <w:rFonts w:ascii="Times New Roman" w:hAnsi="Times New Roman" w:cs="Times New Roman"/>
          <w:snapToGrid w:val="0"/>
          <w:sz w:val="24"/>
          <w:szCs w:val="24"/>
        </w:rPr>
        <w:t xml:space="preserve">sniegšanas </w:t>
      </w:r>
      <w:r w:rsidR="00726F75" w:rsidRPr="00726F75">
        <w:rPr>
          <w:rFonts w:ascii="Times New Roman" w:hAnsi="Times New Roman" w:cs="Times New Roman"/>
          <w:sz w:val="24"/>
          <w:szCs w:val="24"/>
          <w:lang w:eastAsia="ru-RU"/>
        </w:rPr>
        <w:t xml:space="preserve">laikā ir jāveic </w:t>
      </w:r>
      <w:r w:rsidR="00E550A4">
        <w:rPr>
          <w:rFonts w:ascii="Times New Roman" w:hAnsi="Times New Roman" w:cs="Times New Roman"/>
          <w:sz w:val="24"/>
          <w:szCs w:val="24"/>
          <w:lang w:eastAsia="ru-RU"/>
        </w:rPr>
        <w:t xml:space="preserve">ar </w:t>
      </w:r>
      <w:r w:rsidR="006877B3">
        <w:rPr>
          <w:rFonts w:ascii="Times New Roman" w:hAnsi="Times New Roman" w:cs="Times New Roman"/>
          <w:sz w:val="24"/>
          <w:szCs w:val="24"/>
          <w:lang w:eastAsia="ru-RU"/>
        </w:rPr>
        <w:t>Pakalpojuma</w:t>
      </w:r>
      <w:r w:rsidR="00726F75" w:rsidRPr="00726F75">
        <w:rPr>
          <w:rFonts w:ascii="Times New Roman" w:hAnsi="Times New Roman" w:cs="Times New Roman"/>
          <w:sz w:val="24"/>
          <w:szCs w:val="24"/>
          <w:lang w:eastAsia="ru-RU"/>
        </w:rPr>
        <w:t xml:space="preserve"> </w:t>
      </w:r>
      <w:r w:rsidR="006C7DEF" w:rsidRPr="00130A3C">
        <w:rPr>
          <w:rFonts w:ascii="Times New Roman" w:hAnsi="Times New Roman" w:cs="Times New Roman"/>
          <w:sz w:val="24"/>
          <w:lang w:eastAsia="ru-RU"/>
        </w:rPr>
        <w:t>sniegšanu saistīto</w:t>
      </w:r>
      <w:r w:rsidR="006C7DEF" w:rsidRPr="5DADBA36">
        <w:rPr>
          <w:sz w:val="24"/>
          <w:lang w:eastAsia="ru-RU"/>
        </w:rPr>
        <w:t xml:space="preserve">  </w:t>
      </w:r>
      <w:r w:rsidR="00726F75" w:rsidRPr="00726F75">
        <w:rPr>
          <w:rFonts w:ascii="Times New Roman" w:hAnsi="Times New Roman" w:cs="Times New Roman"/>
          <w:sz w:val="24"/>
          <w:szCs w:val="24"/>
          <w:lang w:eastAsia="ru-RU"/>
        </w:rPr>
        <w:t>risku identificēšana, analīze, novērtēšana, uzraudzība un kontrole, risku mazināšanas un/vai novēršanas darbu plānošana un īstenošana.</w:t>
      </w:r>
    </w:p>
    <w:p w14:paraId="0085077C" w14:textId="573D80DE"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sidDel="006C7DEF">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tehniskajā piedāvājumā ir jāapraksta </w:t>
      </w:r>
      <w:r w:rsidR="00003716">
        <w:rPr>
          <w:rFonts w:ascii="Times New Roman" w:hAnsi="Times New Roman" w:cs="Times New Roman"/>
          <w:sz w:val="24"/>
          <w:szCs w:val="24"/>
          <w:lang w:eastAsia="ru-RU"/>
        </w:rPr>
        <w:t xml:space="preserve">ar </w:t>
      </w:r>
      <w:r w:rsidR="006877B3">
        <w:rPr>
          <w:rFonts w:ascii="Times New Roman" w:hAnsi="Times New Roman" w:cs="Times New Roman"/>
          <w:sz w:val="24"/>
          <w:szCs w:val="24"/>
          <w:lang w:eastAsia="ru-RU"/>
        </w:rPr>
        <w:t>Pakalpojuma</w:t>
      </w:r>
      <w:r w:rsidR="004A6C76" w:rsidRPr="004A6C76">
        <w:rPr>
          <w:rFonts w:ascii="Times New Roman" w:hAnsi="Times New Roman" w:cs="Times New Roman"/>
          <w:sz w:val="24"/>
          <w:lang w:eastAsia="ru-RU"/>
        </w:rPr>
        <w:t xml:space="preserve"> </w:t>
      </w:r>
      <w:r w:rsidR="004A6C76" w:rsidRPr="000E76B2">
        <w:rPr>
          <w:rFonts w:ascii="Times New Roman" w:hAnsi="Times New Roman" w:cs="Times New Roman"/>
          <w:sz w:val="24"/>
          <w:lang w:eastAsia="ru-RU"/>
        </w:rPr>
        <w:t>sniegšanu</w:t>
      </w:r>
      <w:r w:rsidR="004A6C76">
        <w:rPr>
          <w:rFonts w:ascii="Times New Roman" w:hAnsi="Times New Roman" w:cs="Times New Roman"/>
          <w:sz w:val="24"/>
          <w:lang w:eastAsia="ru-RU"/>
        </w:rPr>
        <w:t xml:space="preserve"> saistīto</w:t>
      </w:r>
      <w:r w:rsidR="00726F75" w:rsidRPr="00726F75">
        <w:rPr>
          <w:rFonts w:ascii="Times New Roman" w:hAnsi="Times New Roman" w:cs="Times New Roman"/>
          <w:sz w:val="24"/>
          <w:szCs w:val="24"/>
          <w:lang w:eastAsia="ru-RU"/>
        </w:rPr>
        <w:t xml:space="preserve"> sākotnējo risku novērtējums, kā arī pieņēmumi, atkarības un ārējās ietekmes, kas tika ņemtas vērā, sagatavojot piedāvājumu.</w:t>
      </w:r>
    </w:p>
    <w:p w14:paraId="0A7CDC4B" w14:textId="2DF02B54"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1783D" w:rsidRPr="0071783D" w:rsidDel="004A6C76">
        <w:rPr>
          <w:rFonts w:ascii="Times New Roman" w:hAnsi="Times New Roman" w:cs="Times New Roman"/>
          <w:sz w:val="24"/>
          <w:szCs w:val="24"/>
          <w:lang w:eastAsia="ru-RU"/>
        </w:rPr>
        <w:t xml:space="preserve"> </w:t>
      </w:r>
      <w:r w:rsidR="0071783D" w:rsidRPr="0071783D">
        <w:rPr>
          <w:rFonts w:ascii="Times New Roman" w:hAnsi="Times New Roman" w:cs="Times New Roman"/>
          <w:sz w:val="24"/>
          <w:szCs w:val="24"/>
          <w:lang w:eastAsia="ru-RU"/>
        </w:rPr>
        <w:t xml:space="preserve">tehniskajā piedāvājumā ir jāapraksta risku vadības pieeja, ko </w:t>
      </w:r>
      <w:r>
        <w:rPr>
          <w:rFonts w:ascii="Times New Roman" w:hAnsi="Times New Roman" w:cs="Times New Roman"/>
          <w:sz w:val="24"/>
          <w:szCs w:val="24"/>
          <w:lang w:eastAsia="ru-RU"/>
        </w:rPr>
        <w:t>Izpildītājs</w:t>
      </w:r>
      <w:r w:rsidR="0071783D" w:rsidRPr="0071783D" w:rsidDel="004A6C76">
        <w:rPr>
          <w:rFonts w:ascii="Times New Roman" w:hAnsi="Times New Roman" w:cs="Times New Roman"/>
          <w:sz w:val="24"/>
          <w:szCs w:val="24"/>
          <w:lang w:eastAsia="ru-RU"/>
        </w:rPr>
        <w:t xml:space="preserve"> </w:t>
      </w:r>
      <w:r w:rsidR="0071783D" w:rsidRPr="0071783D">
        <w:rPr>
          <w:rFonts w:ascii="Times New Roman" w:hAnsi="Times New Roman" w:cs="Times New Roman"/>
          <w:sz w:val="24"/>
          <w:szCs w:val="24"/>
          <w:lang w:eastAsia="ru-RU"/>
        </w:rPr>
        <w:t>izmantos ar Pakalpojuma sniegšanu saistīto risku vadībai.</w:t>
      </w:r>
    </w:p>
    <w:p w14:paraId="28D20901" w14:textId="10256D62" w:rsidR="00647D91" w:rsidRPr="00726F75" w:rsidRDefault="00647D91" w:rsidP="00130A3C">
      <w:pPr>
        <w:spacing w:after="0" w:line="240" w:lineRule="auto"/>
        <w:jc w:val="both"/>
        <w:rPr>
          <w:rFonts w:ascii="Times New Roman" w:hAnsi="Times New Roman" w:cs="Times New Roman"/>
          <w:sz w:val="24"/>
          <w:szCs w:val="24"/>
          <w:lang w:eastAsia="ru-RU"/>
        </w:rPr>
      </w:pPr>
    </w:p>
    <w:p w14:paraId="01D71179" w14:textId="14B61A84" w:rsidR="00DC68C9" w:rsidRPr="008819E3" w:rsidRDefault="00DC68C9"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8819E3">
        <w:rPr>
          <w:rFonts w:ascii="Times New Roman" w:hAnsi="Times New Roman" w:cs="Times New Roman"/>
          <w:b/>
          <w:sz w:val="24"/>
          <w:szCs w:val="24"/>
        </w:rPr>
        <w:t>Plānu pārvaldība</w:t>
      </w:r>
    </w:p>
    <w:p w14:paraId="2F3F733A" w14:textId="6F8A05DB" w:rsidR="00726F75" w:rsidRDefault="00EA181E" w:rsidP="0056179E">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DC68C9" w:rsidRPr="00DC68C9" w:rsidDel="00647D91">
        <w:rPr>
          <w:rFonts w:ascii="Times New Roman" w:hAnsi="Times New Roman" w:cs="Times New Roman"/>
          <w:sz w:val="24"/>
          <w:szCs w:val="24"/>
          <w:lang w:eastAsia="ru-RU"/>
        </w:rPr>
        <w:t xml:space="preserve"> </w:t>
      </w:r>
      <w:r w:rsidR="006877B3">
        <w:rPr>
          <w:rFonts w:ascii="Times New Roman" w:hAnsi="Times New Roman" w:cs="Times New Roman"/>
          <w:sz w:val="24"/>
          <w:szCs w:val="24"/>
          <w:lang w:eastAsia="ru-RU"/>
        </w:rPr>
        <w:t>Pakalpojuma</w:t>
      </w:r>
      <w:r w:rsidR="00DC68C9" w:rsidRPr="00DC68C9">
        <w:rPr>
          <w:rFonts w:ascii="Times New Roman" w:hAnsi="Times New Roman" w:cs="Times New Roman"/>
          <w:sz w:val="24"/>
          <w:szCs w:val="24"/>
          <w:lang w:eastAsia="ru-RU"/>
        </w:rPr>
        <w:t xml:space="preserve"> </w:t>
      </w:r>
      <w:r w:rsidR="0056179E">
        <w:rPr>
          <w:rFonts w:ascii="Times New Roman" w:hAnsi="Times New Roman" w:cs="Times New Roman"/>
          <w:snapToGrid w:val="0"/>
          <w:sz w:val="24"/>
          <w:szCs w:val="24"/>
        </w:rPr>
        <w:t xml:space="preserve">sniegšanas </w:t>
      </w:r>
      <w:r w:rsidR="00DC68C9" w:rsidRPr="00DC68C9">
        <w:rPr>
          <w:rFonts w:ascii="Times New Roman" w:hAnsi="Times New Roman" w:cs="Times New Roman"/>
          <w:sz w:val="24"/>
          <w:szCs w:val="24"/>
          <w:lang w:eastAsia="ru-RU"/>
        </w:rPr>
        <w:t xml:space="preserve">laikā jānodrošina Pakalpojuma </w:t>
      </w:r>
      <w:r w:rsidR="00F53997">
        <w:rPr>
          <w:rFonts w:ascii="Times New Roman" w:hAnsi="Times New Roman" w:cs="Times New Roman"/>
          <w:sz w:val="24"/>
          <w:szCs w:val="24"/>
          <w:lang w:eastAsia="ru-RU"/>
        </w:rPr>
        <w:t>sniegšanai</w:t>
      </w:r>
      <w:r w:rsidR="00F53997" w:rsidRPr="00DC68C9">
        <w:rPr>
          <w:rFonts w:ascii="Times New Roman" w:hAnsi="Times New Roman" w:cs="Times New Roman"/>
          <w:sz w:val="24"/>
          <w:szCs w:val="24"/>
          <w:lang w:eastAsia="ru-RU"/>
        </w:rPr>
        <w:t xml:space="preserve"> </w:t>
      </w:r>
      <w:r w:rsidR="00DC68C9" w:rsidRPr="00DC68C9">
        <w:rPr>
          <w:rFonts w:ascii="Times New Roman" w:hAnsi="Times New Roman" w:cs="Times New Roman"/>
          <w:sz w:val="24"/>
          <w:szCs w:val="24"/>
          <w:lang w:eastAsia="ru-RU"/>
        </w:rPr>
        <w:t xml:space="preserve">nepieciešamo plānu </w:t>
      </w:r>
      <w:r w:rsidR="00F53997">
        <w:rPr>
          <w:rFonts w:ascii="Times New Roman" w:hAnsi="Times New Roman" w:cs="Times New Roman"/>
          <w:sz w:val="24"/>
          <w:szCs w:val="24"/>
          <w:lang w:eastAsia="ru-RU"/>
        </w:rPr>
        <w:t xml:space="preserve">pārvaldība </w:t>
      </w:r>
      <w:r w:rsidR="00F53997" w:rsidRPr="00506D07">
        <w:rPr>
          <w:rFonts w:ascii="Times New Roman" w:hAnsi="Times New Roman" w:cs="Times New Roman"/>
          <w:sz w:val="24"/>
          <w:szCs w:val="24"/>
          <w:lang w:eastAsia="ru-RU"/>
        </w:rPr>
        <w:t xml:space="preserve">saskaņā </w:t>
      </w:r>
      <w:r w:rsidR="00F53997" w:rsidRPr="00770F25">
        <w:rPr>
          <w:rFonts w:ascii="Times New Roman" w:hAnsi="Times New Roman" w:cs="Times New Roman"/>
          <w:sz w:val="24"/>
          <w:szCs w:val="24"/>
          <w:lang w:eastAsia="ru-RU"/>
        </w:rPr>
        <w:t xml:space="preserve">ar </w:t>
      </w:r>
      <w:r w:rsidR="00770F25" w:rsidRPr="00563CDB">
        <w:rPr>
          <w:rFonts w:ascii="Times New Roman" w:hAnsi="Times New Roman" w:cs="Times New Roman"/>
          <w:sz w:val="24"/>
          <w:szCs w:val="24"/>
          <w:lang w:eastAsia="ru-RU"/>
        </w:rPr>
        <w:t>L</w:t>
      </w:r>
      <w:r w:rsidR="00F53997" w:rsidRPr="00563CDB">
        <w:rPr>
          <w:rFonts w:ascii="Times New Roman" w:hAnsi="Times New Roman" w:cs="Times New Roman"/>
          <w:sz w:val="24"/>
          <w:szCs w:val="24"/>
          <w:lang w:eastAsia="ru-RU"/>
        </w:rPr>
        <w:t>īguma 0.2.0.pielikuma 1.1.apakšpunktu</w:t>
      </w:r>
      <w:r w:rsidR="00DC68C9" w:rsidRPr="00770F25">
        <w:rPr>
          <w:rFonts w:ascii="Times New Roman" w:hAnsi="Times New Roman" w:cs="Times New Roman"/>
          <w:sz w:val="24"/>
          <w:szCs w:val="24"/>
          <w:lang w:eastAsia="ru-RU"/>
        </w:rPr>
        <w:t>.</w:t>
      </w:r>
    </w:p>
    <w:p w14:paraId="491BB0DB" w14:textId="77777777" w:rsidR="0056179E" w:rsidRPr="00726F75" w:rsidRDefault="0056179E" w:rsidP="00130A3C">
      <w:pPr>
        <w:spacing w:after="0" w:line="240" w:lineRule="auto"/>
        <w:ind w:firstLine="720"/>
        <w:jc w:val="both"/>
        <w:rPr>
          <w:rFonts w:ascii="Times New Roman" w:hAnsi="Times New Roman" w:cs="Times New Roman"/>
          <w:sz w:val="24"/>
          <w:szCs w:val="24"/>
          <w:lang w:eastAsia="ru-RU"/>
        </w:rPr>
      </w:pPr>
    </w:p>
    <w:p w14:paraId="30343B35" w14:textId="5D6763C1" w:rsidR="00726F75" w:rsidRPr="00726F75" w:rsidRDefault="33F3F807"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S</w:t>
      </w:r>
      <w:r w:rsidR="00180BD7">
        <w:rPr>
          <w:rFonts w:ascii="Times New Roman" w:hAnsi="Times New Roman" w:cs="Times New Roman"/>
          <w:b/>
          <w:bCs/>
          <w:sz w:val="24"/>
          <w:szCs w:val="24"/>
        </w:rPr>
        <w:t>p</w:t>
      </w:r>
      <w:r w:rsidRPr="2EAC6417">
        <w:rPr>
          <w:rFonts w:ascii="Times New Roman" w:hAnsi="Times New Roman" w:cs="Times New Roman"/>
          <w:b/>
          <w:bCs/>
          <w:sz w:val="24"/>
          <w:szCs w:val="24"/>
        </w:rPr>
        <w:t>eciālistu savstarpējās sadarbības un komunikācijas shēma</w:t>
      </w:r>
      <w:r w:rsidR="00726F75">
        <w:tab/>
      </w:r>
      <w:r w:rsidRPr="2EAC6417">
        <w:rPr>
          <w:rFonts w:ascii="Times New Roman" w:hAnsi="Times New Roman" w:cs="Times New Roman"/>
          <w:b/>
          <w:bCs/>
          <w:sz w:val="24"/>
          <w:szCs w:val="24"/>
        </w:rPr>
        <w:t>(Obligāta)</w:t>
      </w:r>
    </w:p>
    <w:p w14:paraId="5ED03080" w14:textId="17DD3BD0" w:rsidR="00726F75" w:rsidRPr="00726F75" w:rsidRDefault="00EA181E" w:rsidP="00130A3C">
      <w:pPr>
        <w:spacing w:after="0" w:line="240" w:lineRule="auto"/>
        <w:ind w:firstLine="720"/>
        <w:jc w:val="both"/>
        <w:rPr>
          <w:rFonts w:ascii="Times New Roman" w:hAnsi="Times New Roman" w:cs="Times New Roman"/>
          <w:snapToGrid w:val="0"/>
          <w:sz w:val="24"/>
          <w:szCs w:val="24"/>
        </w:rPr>
      </w:pPr>
      <w:r>
        <w:rPr>
          <w:rFonts w:ascii="Times New Roman" w:hAnsi="Times New Roman" w:cs="Times New Roman"/>
          <w:snapToGrid w:val="0"/>
          <w:sz w:val="24"/>
          <w:szCs w:val="24"/>
        </w:rPr>
        <w:t>Izpildītājam</w:t>
      </w:r>
      <w:r w:rsidR="00726F75" w:rsidRPr="00726F75" w:rsidDel="00647D91">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jānodrošina efektīva </w:t>
      </w:r>
      <w:r>
        <w:rPr>
          <w:rFonts w:ascii="Times New Roman" w:hAnsi="Times New Roman" w:cs="Times New Roman"/>
          <w:snapToGrid w:val="0"/>
          <w:sz w:val="24"/>
          <w:szCs w:val="24"/>
        </w:rPr>
        <w:t>Izpildītāja</w:t>
      </w:r>
      <w:r w:rsidR="00726F75" w:rsidRPr="00726F75" w:rsidDel="002A38FC">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speciālistu </w:t>
      </w:r>
      <w:r w:rsidR="00F53997">
        <w:rPr>
          <w:rFonts w:ascii="Times New Roman" w:hAnsi="Times New Roman" w:cs="Times New Roman"/>
          <w:snapToGrid w:val="0"/>
          <w:sz w:val="24"/>
          <w:szCs w:val="24"/>
        </w:rPr>
        <w:t xml:space="preserve">sadarbība un </w:t>
      </w:r>
      <w:r w:rsidR="00726F75" w:rsidRPr="00726F75">
        <w:rPr>
          <w:rFonts w:ascii="Times New Roman" w:hAnsi="Times New Roman" w:cs="Times New Roman"/>
          <w:snapToGrid w:val="0"/>
          <w:sz w:val="24"/>
          <w:szCs w:val="24"/>
        </w:rPr>
        <w:t xml:space="preserve">komunikācija ar </w:t>
      </w:r>
      <w:r w:rsidR="00F53997">
        <w:rPr>
          <w:rFonts w:ascii="Times New Roman" w:hAnsi="Times New Roman" w:cs="Times New Roman"/>
          <w:snapToGrid w:val="0"/>
          <w:sz w:val="24"/>
          <w:szCs w:val="24"/>
        </w:rPr>
        <w:t>VID</w:t>
      </w:r>
      <w:r w:rsidR="00F53997" w:rsidRPr="00726F75">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speciālistiem.</w:t>
      </w:r>
      <w:r w:rsidR="008F411D">
        <w:rPr>
          <w:rFonts w:ascii="Times New Roman" w:hAnsi="Times New Roman" w:cs="Times New Roman"/>
          <w:snapToGrid w:val="0"/>
          <w:sz w:val="24"/>
          <w:szCs w:val="24"/>
        </w:rPr>
        <w:t xml:space="preserve"> </w:t>
      </w:r>
      <w:r w:rsidR="008F411D" w:rsidRPr="00323BB9">
        <w:rPr>
          <w:rFonts w:ascii="Times New Roman" w:hAnsi="Times New Roman" w:cs="Times New Roman"/>
          <w:snapToGrid w:val="0"/>
          <w:sz w:val="24"/>
          <w:szCs w:val="24"/>
        </w:rPr>
        <w:t>Nepieciešamības gadījumā nodrošināt attālinātās sanāksmes</w:t>
      </w:r>
      <w:r w:rsidR="002A38FC">
        <w:rPr>
          <w:rFonts w:ascii="Times New Roman" w:hAnsi="Times New Roman" w:cs="Times New Roman"/>
          <w:snapToGrid w:val="0"/>
          <w:sz w:val="24"/>
          <w:szCs w:val="24"/>
        </w:rPr>
        <w:t>,</w:t>
      </w:r>
      <w:r w:rsidR="008F411D" w:rsidRPr="00323BB9">
        <w:rPr>
          <w:rFonts w:ascii="Times New Roman" w:hAnsi="Times New Roman" w:cs="Times New Roman"/>
          <w:snapToGrid w:val="0"/>
          <w:sz w:val="24"/>
          <w:szCs w:val="24"/>
        </w:rPr>
        <w:t xml:space="preserve"> izmantojot, piemēram, Microsoft </w:t>
      </w:r>
      <w:proofErr w:type="spellStart"/>
      <w:r w:rsidR="008F411D" w:rsidRPr="00323BB9">
        <w:rPr>
          <w:rFonts w:ascii="Times New Roman" w:hAnsi="Times New Roman" w:cs="Times New Roman"/>
          <w:snapToGrid w:val="0"/>
          <w:sz w:val="24"/>
          <w:szCs w:val="24"/>
        </w:rPr>
        <w:t>Teams</w:t>
      </w:r>
      <w:proofErr w:type="spellEnd"/>
      <w:r w:rsidR="008F411D" w:rsidRPr="00323BB9">
        <w:rPr>
          <w:rFonts w:ascii="Times New Roman" w:hAnsi="Times New Roman" w:cs="Times New Roman"/>
          <w:snapToGrid w:val="0"/>
          <w:sz w:val="24"/>
          <w:szCs w:val="24"/>
        </w:rPr>
        <w:t xml:space="preserve">, </w:t>
      </w:r>
      <w:proofErr w:type="spellStart"/>
      <w:r w:rsidR="008F411D" w:rsidRPr="00323BB9">
        <w:rPr>
          <w:rFonts w:ascii="Times New Roman" w:hAnsi="Times New Roman" w:cs="Times New Roman"/>
          <w:snapToGrid w:val="0"/>
          <w:sz w:val="24"/>
          <w:szCs w:val="24"/>
        </w:rPr>
        <w:t>Zoom</w:t>
      </w:r>
      <w:proofErr w:type="spellEnd"/>
      <w:r w:rsidR="008F411D" w:rsidRPr="00323BB9">
        <w:rPr>
          <w:rFonts w:ascii="Times New Roman" w:hAnsi="Times New Roman" w:cs="Times New Roman"/>
          <w:snapToGrid w:val="0"/>
          <w:sz w:val="24"/>
          <w:szCs w:val="24"/>
        </w:rPr>
        <w:t>.</w:t>
      </w:r>
    </w:p>
    <w:p w14:paraId="2EE8EFB7" w14:textId="52D670AC" w:rsidR="00726F75"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napToGrid w:val="0"/>
          <w:sz w:val="24"/>
          <w:szCs w:val="24"/>
        </w:rPr>
        <w:t>Izpildītājam</w:t>
      </w:r>
      <w:r w:rsidR="00726F75" w:rsidRPr="00726F75" w:rsidDel="002A38FC">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jāiesniedz shēma, kurā attēlota </w:t>
      </w:r>
      <w:r>
        <w:rPr>
          <w:rFonts w:ascii="Times New Roman" w:hAnsi="Times New Roman" w:cs="Times New Roman"/>
          <w:snapToGrid w:val="0"/>
          <w:sz w:val="24"/>
          <w:szCs w:val="24"/>
        </w:rPr>
        <w:t>Izpildītāja</w:t>
      </w:r>
      <w:r w:rsidR="00726F75" w:rsidRPr="00726F75" w:rsidDel="002A38FC">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speciālistu </w:t>
      </w:r>
      <w:r w:rsidR="00F53997">
        <w:rPr>
          <w:rFonts w:ascii="Times New Roman" w:hAnsi="Times New Roman" w:cs="Times New Roman"/>
          <w:snapToGrid w:val="0"/>
          <w:sz w:val="24"/>
          <w:szCs w:val="24"/>
        </w:rPr>
        <w:t xml:space="preserve">sadarbība un </w:t>
      </w:r>
      <w:r w:rsidR="00726F75" w:rsidRPr="00726F75">
        <w:rPr>
          <w:rFonts w:ascii="Times New Roman" w:hAnsi="Times New Roman" w:cs="Times New Roman"/>
          <w:snapToGrid w:val="0"/>
          <w:sz w:val="24"/>
          <w:szCs w:val="24"/>
        </w:rPr>
        <w:t xml:space="preserve">komunikācija ar </w:t>
      </w:r>
      <w:r w:rsidR="00F53997">
        <w:rPr>
          <w:rFonts w:ascii="Times New Roman" w:hAnsi="Times New Roman" w:cs="Times New Roman"/>
          <w:snapToGrid w:val="0"/>
          <w:sz w:val="24"/>
          <w:szCs w:val="24"/>
        </w:rPr>
        <w:t>VID</w:t>
      </w:r>
      <w:r w:rsidR="00F53997" w:rsidRPr="00726F75">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speciālistiem.</w:t>
      </w:r>
    </w:p>
    <w:p w14:paraId="21C5EF71" w14:textId="77777777" w:rsidR="00036E86" w:rsidRPr="00726F75" w:rsidRDefault="00036E86" w:rsidP="00130A3C">
      <w:pPr>
        <w:spacing w:after="0" w:line="240" w:lineRule="auto"/>
        <w:jc w:val="both"/>
        <w:rPr>
          <w:rFonts w:ascii="Times New Roman" w:hAnsi="Times New Roman" w:cs="Times New Roman"/>
          <w:sz w:val="24"/>
          <w:szCs w:val="24"/>
          <w:lang w:eastAsia="ru-RU"/>
        </w:rPr>
      </w:pPr>
    </w:p>
    <w:p w14:paraId="39410431" w14:textId="0D3C4578" w:rsidR="00726F75" w:rsidRPr="00726F75" w:rsidRDefault="003F4C5B"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Pr>
          <w:rFonts w:ascii="Times New Roman" w:hAnsi="Times New Roman" w:cs="Times New Roman"/>
          <w:b/>
          <w:bCs/>
          <w:sz w:val="24"/>
          <w:szCs w:val="24"/>
        </w:rPr>
        <w:t>K</w:t>
      </w:r>
      <w:r w:rsidR="33F3F807" w:rsidRPr="2EAC6417">
        <w:rPr>
          <w:rFonts w:ascii="Times New Roman" w:hAnsi="Times New Roman" w:cs="Times New Roman"/>
          <w:b/>
          <w:bCs/>
          <w:sz w:val="24"/>
          <w:szCs w:val="24"/>
        </w:rPr>
        <w:t>valitātes vadība</w:t>
      </w:r>
      <w:r w:rsidR="00726F75">
        <w:tab/>
      </w:r>
      <w:r w:rsidR="33F3F807" w:rsidRPr="2EAC6417">
        <w:rPr>
          <w:rFonts w:ascii="Times New Roman" w:hAnsi="Times New Roman" w:cs="Times New Roman"/>
          <w:b/>
          <w:bCs/>
          <w:sz w:val="24"/>
          <w:szCs w:val="24"/>
        </w:rPr>
        <w:t>(Obligāta)</w:t>
      </w:r>
    </w:p>
    <w:p w14:paraId="0E4A94EF" w14:textId="13A99E7C"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sidDel="002A38FC">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Pakalpojuma </w:t>
      </w:r>
      <w:r w:rsidR="002A38FC">
        <w:rPr>
          <w:rFonts w:ascii="Times New Roman" w:hAnsi="Times New Roman" w:cs="Times New Roman"/>
          <w:snapToGrid w:val="0"/>
          <w:sz w:val="24"/>
          <w:szCs w:val="24"/>
        </w:rPr>
        <w:t xml:space="preserve">sniegšanas </w:t>
      </w:r>
      <w:r w:rsidR="00726F75" w:rsidRPr="00726F75">
        <w:rPr>
          <w:rFonts w:ascii="Times New Roman" w:hAnsi="Times New Roman" w:cs="Times New Roman"/>
          <w:sz w:val="24"/>
          <w:szCs w:val="24"/>
          <w:lang w:eastAsia="ru-RU"/>
        </w:rPr>
        <w:t>laikā ir jānodrošina kvalitātes pārvaldības procesi</w:t>
      </w:r>
      <w:r w:rsidR="00726F75" w:rsidRPr="00726F75" w:rsidDel="000921DD">
        <w:rPr>
          <w:rFonts w:ascii="Times New Roman" w:hAnsi="Times New Roman" w:cs="Times New Roman"/>
          <w:sz w:val="24"/>
          <w:szCs w:val="24"/>
          <w:lang w:eastAsia="ru-RU"/>
        </w:rPr>
        <w:t>,</w:t>
      </w:r>
      <w:r w:rsidR="00726F75" w:rsidRPr="00726F75">
        <w:rPr>
          <w:rFonts w:ascii="Times New Roman" w:hAnsi="Times New Roman" w:cs="Times New Roman"/>
          <w:sz w:val="24"/>
          <w:szCs w:val="24"/>
          <w:lang w:eastAsia="ru-RU"/>
        </w:rPr>
        <w:t xml:space="preserve"> </w:t>
      </w:r>
      <w:r w:rsidR="00726F75" w:rsidRPr="00726F75" w:rsidDel="000921DD">
        <w:rPr>
          <w:rFonts w:ascii="Times New Roman" w:hAnsi="Times New Roman" w:cs="Times New Roman"/>
          <w:sz w:val="24"/>
          <w:szCs w:val="24"/>
          <w:lang w:eastAsia="ru-RU"/>
        </w:rPr>
        <w:t>kas nodrošinātu</w:t>
      </w:r>
      <w:r w:rsidR="00F53997">
        <w:rPr>
          <w:rFonts w:ascii="Times New Roman" w:hAnsi="Times New Roman" w:cs="Times New Roman"/>
          <w:sz w:val="24"/>
          <w:szCs w:val="24"/>
          <w:lang w:eastAsia="ru-RU"/>
        </w:rPr>
        <w:t xml:space="preserve"> VID </w:t>
      </w:r>
      <w:r w:rsidR="00726F75" w:rsidRPr="00726F75" w:rsidDel="000921DD">
        <w:rPr>
          <w:rFonts w:ascii="Times New Roman" w:hAnsi="Times New Roman" w:cs="Times New Roman"/>
          <w:sz w:val="24"/>
          <w:szCs w:val="24"/>
          <w:lang w:eastAsia="ru-RU"/>
        </w:rPr>
        <w:t xml:space="preserve"> prasībām </w:t>
      </w:r>
      <w:r w:rsidR="00F53997" w:rsidRPr="00726F75" w:rsidDel="000921DD">
        <w:rPr>
          <w:rFonts w:ascii="Times New Roman" w:hAnsi="Times New Roman" w:cs="Times New Roman"/>
          <w:sz w:val="24"/>
          <w:szCs w:val="24"/>
          <w:lang w:eastAsia="ru-RU"/>
        </w:rPr>
        <w:t>atbilstoš</w:t>
      </w:r>
      <w:r w:rsidR="00F53997">
        <w:rPr>
          <w:rFonts w:ascii="Times New Roman" w:hAnsi="Times New Roman" w:cs="Times New Roman"/>
          <w:sz w:val="24"/>
          <w:szCs w:val="24"/>
          <w:lang w:eastAsia="ru-RU"/>
        </w:rPr>
        <w:t>ā</w:t>
      </w:r>
      <w:r w:rsidR="00F53997" w:rsidRPr="00726F75" w:rsidDel="000921DD">
        <w:rPr>
          <w:rFonts w:ascii="Times New Roman" w:hAnsi="Times New Roman" w:cs="Times New Roman"/>
          <w:sz w:val="24"/>
          <w:szCs w:val="24"/>
          <w:lang w:eastAsia="ru-RU"/>
        </w:rPr>
        <w:t xml:space="preserve"> </w:t>
      </w:r>
      <w:r w:rsidR="00F22224">
        <w:rPr>
          <w:rFonts w:ascii="Times New Roman" w:hAnsi="Times New Roman" w:cs="Times New Roman"/>
          <w:sz w:val="24"/>
          <w:szCs w:val="24"/>
          <w:lang w:eastAsia="ru-RU"/>
        </w:rPr>
        <w:t>Pakalpojuma</w:t>
      </w:r>
      <w:r w:rsidR="00726F75" w:rsidRPr="00726F75" w:rsidDel="000921DD">
        <w:rPr>
          <w:rFonts w:ascii="Times New Roman" w:hAnsi="Times New Roman" w:cs="Times New Roman"/>
          <w:sz w:val="24"/>
          <w:szCs w:val="24"/>
          <w:lang w:eastAsia="ru-RU"/>
        </w:rPr>
        <w:t xml:space="preserve"> </w:t>
      </w:r>
      <w:r w:rsidR="00F53997">
        <w:rPr>
          <w:rFonts w:ascii="Times New Roman" w:hAnsi="Times New Roman" w:cs="Times New Roman"/>
          <w:sz w:val="24"/>
          <w:szCs w:val="24"/>
          <w:lang w:eastAsia="ru-RU"/>
        </w:rPr>
        <w:t>sniegšanu</w:t>
      </w:r>
      <w:r w:rsidR="00726F75" w:rsidRPr="00726F75" w:rsidDel="000921DD">
        <w:rPr>
          <w:rFonts w:ascii="Times New Roman" w:hAnsi="Times New Roman" w:cs="Times New Roman"/>
          <w:sz w:val="24"/>
          <w:szCs w:val="24"/>
          <w:lang w:eastAsia="ru-RU"/>
        </w:rPr>
        <w:t>.</w:t>
      </w:r>
    </w:p>
    <w:p w14:paraId="69C3B220" w14:textId="2671374F" w:rsidR="00036E86"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1783D" w:rsidRPr="0071783D" w:rsidDel="000921DD">
        <w:rPr>
          <w:rFonts w:ascii="Times New Roman" w:hAnsi="Times New Roman" w:cs="Times New Roman"/>
          <w:sz w:val="24"/>
          <w:szCs w:val="24"/>
          <w:lang w:eastAsia="ru-RU"/>
        </w:rPr>
        <w:t xml:space="preserve"> jāapraksta </w:t>
      </w:r>
      <w:r w:rsidR="00F53997">
        <w:rPr>
          <w:rFonts w:ascii="Times New Roman" w:hAnsi="Times New Roman" w:cs="Times New Roman"/>
          <w:sz w:val="24"/>
          <w:szCs w:val="24"/>
          <w:lang w:eastAsia="ru-RU"/>
        </w:rPr>
        <w:t>Pakalpojuma</w:t>
      </w:r>
      <w:r w:rsidR="004820F6">
        <w:rPr>
          <w:rFonts w:ascii="Times New Roman" w:hAnsi="Times New Roman" w:cs="Times New Roman"/>
          <w:sz w:val="24"/>
          <w:szCs w:val="24"/>
          <w:lang w:eastAsia="ru-RU"/>
        </w:rPr>
        <w:t xml:space="preserve"> kvalitātes </w:t>
      </w:r>
      <w:r w:rsidR="0071783D" w:rsidRPr="0071783D" w:rsidDel="000921DD">
        <w:rPr>
          <w:rFonts w:ascii="Times New Roman" w:hAnsi="Times New Roman" w:cs="Times New Roman"/>
          <w:sz w:val="24"/>
          <w:szCs w:val="24"/>
          <w:lang w:eastAsia="ru-RU"/>
        </w:rPr>
        <w:t>nodrošināšanas un pārvaldības pasākumu (metožu) kopums, ko tas ir paredzējis izmantot Pakalpojuma kvalitātes nodrošināšanai.</w:t>
      </w:r>
    </w:p>
    <w:p w14:paraId="60C24171" w14:textId="77777777" w:rsidR="00F22224" w:rsidRPr="00726F75" w:rsidRDefault="00F22224" w:rsidP="00130A3C">
      <w:pPr>
        <w:spacing w:after="0" w:line="240" w:lineRule="auto"/>
        <w:jc w:val="both"/>
        <w:rPr>
          <w:rFonts w:ascii="Times New Roman" w:hAnsi="Times New Roman" w:cs="Times New Roman"/>
          <w:sz w:val="24"/>
          <w:szCs w:val="24"/>
          <w:lang w:eastAsia="ru-RU"/>
        </w:rPr>
      </w:pPr>
    </w:p>
    <w:p w14:paraId="64C07105" w14:textId="77777777" w:rsidR="00726F75" w:rsidRPr="00726F75" w:rsidRDefault="33F3F807"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bookmarkStart w:id="71" w:name="_Toc245528901"/>
      <w:bookmarkStart w:id="72" w:name="_Toc261906913"/>
      <w:bookmarkStart w:id="73" w:name="_Toc267642996"/>
      <w:bookmarkStart w:id="74" w:name="_Toc291654594"/>
      <w:bookmarkStart w:id="75" w:name="_Toc294021042"/>
      <w:r w:rsidRPr="2EAC6417">
        <w:rPr>
          <w:rFonts w:ascii="Times New Roman" w:hAnsi="Times New Roman" w:cs="Times New Roman"/>
          <w:b/>
          <w:bCs/>
          <w:sz w:val="24"/>
          <w:szCs w:val="24"/>
        </w:rPr>
        <w:t>Kvalitātes kontrole un verifikācija</w:t>
      </w:r>
      <w:bookmarkEnd w:id="71"/>
      <w:bookmarkEnd w:id="72"/>
      <w:bookmarkEnd w:id="73"/>
      <w:bookmarkEnd w:id="74"/>
      <w:r w:rsidR="00726F75">
        <w:tab/>
      </w:r>
      <w:r w:rsidRPr="2EAC6417">
        <w:rPr>
          <w:rFonts w:ascii="Times New Roman" w:hAnsi="Times New Roman" w:cs="Times New Roman"/>
          <w:b/>
          <w:bCs/>
          <w:sz w:val="24"/>
          <w:szCs w:val="24"/>
        </w:rPr>
        <w:t>(Obligāta)</w:t>
      </w:r>
      <w:bookmarkEnd w:id="75"/>
    </w:p>
    <w:p w14:paraId="45BCBA96" w14:textId="196ABD1B" w:rsidR="00726F75" w:rsidRDefault="004820F6"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Izpildītājam </w:t>
      </w:r>
      <w:r w:rsidR="00975A8D">
        <w:rPr>
          <w:rFonts w:ascii="Times New Roman" w:hAnsi="Times New Roman" w:cs="Times New Roman"/>
          <w:sz w:val="24"/>
          <w:szCs w:val="24"/>
          <w:lang w:eastAsia="ru-RU"/>
        </w:rPr>
        <w:t xml:space="preserve">Pakalpojuma </w:t>
      </w:r>
      <w:r w:rsidR="000921DD">
        <w:rPr>
          <w:rFonts w:ascii="Times New Roman" w:hAnsi="Times New Roman" w:cs="Times New Roman"/>
          <w:snapToGrid w:val="0"/>
          <w:sz w:val="24"/>
          <w:szCs w:val="24"/>
        </w:rPr>
        <w:t xml:space="preserve">sniegšanas </w:t>
      </w:r>
      <w:r w:rsidR="00726F75" w:rsidRPr="00726F75">
        <w:rPr>
          <w:rFonts w:ascii="Times New Roman" w:hAnsi="Times New Roman" w:cs="Times New Roman"/>
          <w:sz w:val="24"/>
          <w:szCs w:val="24"/>
          <w:lang w:eastAsia="ru-RU"/>
        </w:rPr>
        <w:t xml:space="preserve">laikā ir jāveic dokumentācijas un </w:t>
      </w:r>
      <w:proofErr w:type="spellStart"/>
      <w:r w:rsidR="00726F75" w:rsidRPr="00726F75">
        <w:rPr>
          <w:rFonts w:ascii="Times New Roman" w:hAnsi="Times New Roman" w:cs="Times New Roman"/>
          <w:sz w:val="24"/>
          <w:szCs w:val="24"/>
          <w:lang w:eastAsia="ru-RU"/>
        </w:rPr>
        <w:t>programmkoda</w:t>
      </w:r>
      <w:proofErr w:type="spellEnd"/>
      <w:r w:rsidR="00726F75" w:rsidRPr="00726F75">
        <w:rPr>
          <w:rFonts w:ascii="Times New Roman" w:hAnsi="Times New Roman" w:cs="Times New Roman"/>
          <w:sz w:val="24"/>
          <w:szCs w:val="24"/>
          <w:lang w:eastAsia="ru-RU"/>
        </w:rPr>
        <w:t xml:space="preserve"> kvalitātes kontrole, jānodrošina preventīvās un korektīvās darbības, kā arī jāuztur pieraksti par dokumentācijas un </w:t>
      </w:r>
      <w:proofErr w:type="spellStart"/>
      <w:r w:rsidR="00726F75" w:rsidRPr="00726F75">
        <w:rPr>
          <w:rFonts w:ascii="Times New Roman" w:hAnsi="Times New Roman" w:cs="Times New Roman"/>
          <w:sz w:val="24"/>
          <w:szCs w:val="24"/>
          <w:lang w:eastAsia="ru-RU"/>
        </w:rPr>
        <w:t>programmkoda</w:t>
      </w:r>
      <w:proofErr w:type="spellEnd"/>
      <w:r w:rsidR="00726F75" w:rsidRPr="00726F75">
        <w:rPr>
          <w:rFonts w:ascii="Times New Roman" w:hAnsi="Times New Roman" w:cs="Times New Roman"/>
          <w:sz w:val="24"/>
          <w:szCs w:val="24"/>
          <w:lang w:eastAsia="ru-RU"/>
        </w:rPr>
        <w:t xml:space="preserve"> verifikāciju pirms tā nodošanas </w:t>
      </w:r>
      <w:r>
        <w:rPr>
          <w:rFonts w:ascii="Times New Roman" w:hAnsi="Times New Roman" w:cs="Times New Roman"/>
          <w:sz w:val="24"/>
          <w:szCs w:val="24"/>
          <w:lang w:eastAsia="ru-RU"/>
        </w:rPr>
        <w:t>VID</w:t>
      </w:r>
      <w:r w:rsidR="00726F75" w:rsidRPr="00726F75">
        <w:rPr>
          <w:rFonts w:ascii="Times New Roman" w:hAnsi="Times New Roman" w:cs="Times New Roman"/>
          <w:sz w:val="24"/>
          <w:szCs w:val="24"/>
          <w:lang w:eastAsia="ru-RU"/>
        </w:rPr>
        <w:t xml:space="preserve">. Pēc </w:t>
      </w:r>
      <w:r>
        <w:rPr>
          <w:rFonts w:ascii="Times New Roman" w:hAnsi="Times New Roman" w:cs="Times New Roman"/>
          <w:sz w:val="24"/>
          <w:szCs w:val="24"/>
          <w:lang w:eastAsia="ru-RU"/>
        </w:rPr>
        <w:t>VID</w:t>
      </w:r>
      <w:r w:rsidRPr="00726F75">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pieprasījuma </w:t>
      </w:r>
      <w:r w:rsidR="00EA181E">
        <w:rPr>
          <w:rFonts w:ascii="Times New Roman" w:hAnsi="Times New Roman" w:cs="Times New Roman"/>
          <w:sz w:val="24"/>
          <w:szCs w:val="24"/>
          <w:lang w:eastAsia="ru-RU"/>
        </w:rPr>
        <w:t>Izpildītājam</w:t>
      </w:r>
      <w:r w:rsidR="00726F75" w:rsidRPr="00726F75" w:rsidDel="00653174">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ir jānodrošina iespēja </w:t>
      </w:r>
      <w:r>
        <w:rPr>
          <w:rFonts w:ascii="Times New Roman" w:hAnsi="Times New Roman" w:cs="Times New Roman"/>
          <w:sz w:val="24"/>
          <w:szCs w:val="24"/>
          <w:lang w:eastAsia="ru-RU"/>
        </w:rPr>
        <w:t>VID</w:t>
      </w:r>
      <w:r w:rsidRPr="00726F75">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iepazīties ar dokumentācijas un </w:t>
      </w:r>
      <w:proofErr w:type="spellStart"/>
      <w:r w:rsidR="00726F75" w:rsidRPr="00726F75">
        <w:rPr>
          <w:rFonts w:ascii="Times New Roman" w:hAnsi="Times New Roman" w:cs="Times New Roman"/>
          <w:sz w:val="24"/>
          <w:szCs w:val="24"/>
          <w:lang w:eastAsia="ru-RU"/>
        </w:rPr>
        <w:t>programmkoda</w:t>
      </w:r>
      <w:proofErr w:type="spellEnd"/>
      <w:r w:rsidR="00726F75" w:rsidRPr="00726F75">
        <w:rPr>
          <w:rFonts w:ascii="Times New Roman" w:hAnsi="Times New Roman" w:cs="Times New Roman"/>
          <w:sz w:val="24"/>
          <w:szCs w:val="24"/>
          <w:lang w:eastAsia="ru-RU"/>
        </w:rPr>
        <w:t xml:space="preserve"> verifikācijas pierakstiem.</w:t>
      </w:r>
    </w:p>
    <w:p w14:paraId="744EEA4D" w14:textId="671864A7"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1783D" w:rsidRPr="0071783D" w:rsidDel="006133C2">
        <w:rPr>
          <w:rFonts w:ascii="Times New Roman" w:hAnsi="Times New Roman" w:cs="Times New Roman"/>
          <w:sz w:val="24"/>
          <w:szCs w:val="24"/>
          <w:lang w:eastAsia="ru-RU"/>
        </w:rPr>
        <w:t xml:space="preserve"> </w:t>
      </w:r>
      <w:r w:rsidR="0071783D" w:rsidRPr="0071783D">
        <w:rPr>
          <w:rFonts w:ascii="Times New Roman" w:hAnsi="Times New Roman" w:cs="Times New Roman"/>
          <w:sz w:val="24"/>
          <w:szCs w:val="24"/>
          <w:lang w:eastAsia="ru-RU"/>
        </w:rPr>
        <w:t xml:space="preserve">jāapraksta dokumentācijas un </w:t>
      </w:r>
      <w:proofErr w:type="spellStart"/>
      <w:r w:rsidR="0071783D" w:rsidRPr="0071783D">
        <w:rPr>
          <w:rFonts w:ascii="Times New Roman" w:hAnsi="Times New Roman" w:cs="Times New Roman"/>
          <w:sz w:val="24"/>
          <w:szCs w:val="24"/>
          <w:lang w:eastAsia="ru-RU"/>
        </w:rPr>
        <w:t>programmkoda</w:t>
      </w:r>
      <w:proofErr w:type="spellEnd"/>
      <w:r w:rsidR="0071783D" w:rsidRPr="0071783D">
        <w:rPr>
          <w:rFonts w:ascii="Times New Roman" w:hAnsi="Times New Roman" w:cs="Times New Roman"/>
          <w:sz w:val="24"/>
          <w:szCs w:val="24"/>
          <w:lang w:eastAsia="ru-RU"/>
        </w:rPr>
        <w:t xml:space="preserve"> kvalitātes nodrošināšanas plāns.</w:t>
      </w:r>
    </w:p>
    <w:p w14:paraId="1D2CD6D5" w14:textId="77777777" w:rsidR="00036E86" w:rsidRPr="00726F75" w:rsidRDefault="00036E86" w:rsidP="00130A3C">
      <w:pPr>
        <w:spacing w:after="0" w:line="240" w:lineRule="auto"/>
        <w:jc w:val="both"/>
        <w:rPr>
          <w:rFonts w:ascii="Times New Roman" w:hAnsi="Times New Roman" w:cs="Times New Roman"/>
          <w:sz w:val="24"/>
          <w:szCs w:val="24"/>
          <w:lang w:eastAsia="ru-RU"/>
        </w:rPr>
      </w:pPr>
    </w:p>
    <w:p w14:paraId="127F75B3" w14:textId="77777777" w:rsidR="00726F75" w:rsidRPr="00726F75" w:rsidRDefault="33F3F807"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bookmarkStart w:id="76" w:name="_Toc291653293"/>
      <w:bookmarkStart w:id="77" w:name="_Toc294021036"/>
      <w:r w:rsidRPr="2EAC6417">
        <w:rPr>
          <w:rFonts w:ascii="Times New Roman" w:hAnsi="Times New Roman" w:cs="Times New Roman"/>
          <w:b/>
          <w:bCs/>
          <w:sz w:val="24"/>
          <w:szCs w:val="24"/>
        </w:rPr>
        <w:t>Versiju un konfigurāciju pārvaldība</w:t>
      </w:r>
      <w:bookmarkEnd w:id="76"/>
      <w:r w:rsidRPr="2EAC6417">
        <w:rPr>
          <w:rFonts w:ascii="Times New Roman" w:hAnsi="Times New Roman" w:cs="Times New Roman"/>
          <w:b/>
          <w:bCs/>
          <w:sz w:val="24"/>
          <w:szCs w:val="24"/>
        </w:rPr>
        <w:t xml:space="preserve"> </w:t>
      </w:r>
      <w:r w:rsidR="00726F75">
        <w:tab/>
      </w:r>
      <w:r w:rsidRPr="2EAC6417">
        <w:rPr>
          <w:rFonts w:ascii="Times New Roman" w:hAnsi="Times New Roman" w:cs="Times New Roman"/>
          <w:b/>
          <w:bCs/>
          <w:sz w:val="24"/>
          <w:szCs w:val="24"/>
        </w:rPr>
        <w:t>(Obligāta)</w:t>
      </w:r>
      <w:bookmarkEnd w:id="77"/>
    </w:p>
    <w:p w14:paraId="42889DE1" w14:textId="774399DE" w:rsidR="00726F75"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sidDel="001529A1">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jānodrošina konfigurāciju un versiju pārvaldība saskaņā </w:t>
      </w:r>
      <w:r w:rsidR="00726F75" w:rsidRPr="00036A5E">
        <w:rPr>
          <w:rFonts w:ascii="Times New Roman" w:hAnsi="Times New Roman" w:cs="Times New Roman"/>
          <w:sz w:val="24"/>
          <w:szCs w:val="24"/>
          <w:lang w:eastAsia="ru-RU"/>
        </w:rPr>
        <w:t xml:space="preserve">ar </w:t>
      </w:r>
      <w:r w:rsidR="00B24A91" w:rsidRPr="00563CDB">
        <w:rPr>
          <w:rFonts w:ascii="Times New Roman" w:hAnsi="Times New Roman" w:cs="Times New Roman"/>
          <w:sz w:val="24"/>
          <w:szCs w:val="24"/>
          <w:lang w:eastAsia="ru-RU"/>
        </w:rPr>
        <w:t>L</w:t>
      </w:r>
      <w:r w:rsidR="00726F75" w:rsidRPr="00563CDB">
        <w:rPr>
          <w:rFonts w:ascii="Times New Roman" w:hAnsi="Times New Roman" w:cs="Times New Roman"/>
          <w:sz w:val="24"/>
          <w:szCs w:val="24"/>
          <w:lang w:eastAsia="ru-RU"/>
        </w:rPr>
        <w:t>īguma</w:t>
      </w:r>
      <w:r w:rsidR="004820F6" w:rsidRPr="00563CDB">
        <w:rPr>
          <w:rFonts w:ascii="Times New Roman" w:hAnsi="Times New Roman" w:cs="Times New Roman"/>
          <w:sz w:val="24"/>
          <w:szCs w:val="24"/>
          <w:lang w:eastAsia="ru-RU"/>
        </w:rPr>
        <w:t xml:space="preserve"> </w:t>
      </w:r>
      <w:r w:rsidR="00726F75" w:rsidRPr="00563CDB">
        <w:rPr>
          <w:rFonts w:ascii="Times New Roman" w:hAnsi="Times New Roman" w:cs="Times New Roman"/>
          <w:sz w:val="24"/>
          <w:szCs w:val="24"/>
          <w:lang w:eastAsia="ru-RU"/>
        </w:rPr>
        <w:t>0.2.0.pielikuma 1.2. un 1.3.apakšpunkt</w:t>
      </w:r>
      <w:r w:rsidR="0060279E" w:rsidRPr="00563CDB">
        <w:rPr>
          <w:rFonts w:ascii="Times New Roman" w:hAnsi="Times New Roman" w:cs="Times New Roman"/>
          <w:sz w:val="24"/>
          <w:szCs w:val="24"/>
          <w:lang w:eastAsia="ru-RU"/>
        </w:rPr>
        <w:t>iem</w:t>
      </w:r>
      <w:r w:rsidR="00726F75" w:rsidRPr="00563CDB">
        <w:rPr>
          <w:rFonts w:ascii="Times New Roman" w:hAnsi="Times New Roman" w:cs="Times New Roman"/>
          <w:sz w:val="24"/>
          <w:szCs w:val="24"/>
          <w:lang w:eastAsia="ru-RU"/>
        </w:rPr>
        <w:t>.</w:t>
      </w:r>
    </w:p>
    <w:p w14:paraId="4555FED9" w14:textId="1221F7BF" w:rsidR="004820F6" w:rsidRDefault="00EA181E" w:rsidP="00130A3C">
      <w:pPr>
        <w:spacing w:after="0" w:line="240" w:lineRule="auto"/>
        <w:ind w:firstLine="720"/>
        <w:jc w:val="both"/>
        <w:rPr>
          <w:rFonts w:ascii="Times New Roman" w:hAnsi="Times New Roman" w:cs="Times New Roman"/>
          <w:sz w:val="24"/>
          <w:szCs w:val="24"/>
          <w:lang w:eastAsia="lv-LV"/>
        </w:rPr>
      </w:pPr>
      <w:r>
        <w:rPr>
          <w:rFonts w:ascii="Times New Roman" w:hAnsi="Times New Roman" w:cs="Times New Roman"/>
          <w:sz w:val="24"/>
          <w:szCs w:val="24"/>
          <w:lang w:eastAsia="lv-LV"/>
        </w:rPr>
        <w:t>Izpildītājam</w:t>
      </w:r>
      <w:r w:rsidR="00DC68C9" w:rsidRPr="00DC68C9" w:rsidDel="0060279E">
        <w:rPr>
          <w:rFonts w:ascii="Times New Roman" w:hAnsi="Times New Roman" w:cs="Times New Roman"/>
          <w:sz w:val="24"/>
          <w:szCs w:val="24"/>
          <w:lang w:eastAsia="lv-LV"/>
        </w:rPr>
        <w:t xml:space="preserve"> </w:t>
      </w:r>
      <w:r w:rsidR="00DC68C9" w:rsidRPr="00DC68C9">
        <w:rPr>
          <w:rFonts w:ascii="Times New Roman" w:hAnsi="Times New Roman" w:cs="Times New Roman"/>
          <w:sz w:val="24"/>
          <w:szCs w:val="24"/>
          <w:lang w:eastAsia="lv-LV"/>
        </w:rPr>
        <w:t>jāapraksta konfigurācij</w:t>
      </w:r>
      <w:r w:rsidR="0074442C">
        <w:rPr>
          <w:rFonts w:ascii="Times New Roman" w:hAnsi="Times New Roman" w:cs="Times New Roman"/>
          <w:sz w:val="24"/>
          <w:szCs w:val="24"/>
          <w:lang w:eastAsia="lv-LV"/>
        </w:rPr>
        <w:t>u un versiju</w:t>
      </w:r>
      <w:r w:rsidR="00DC68C9" w:rsidRPr="00DC68C9">
        <w:rPr>
          <w:rFonts w:ascii="Times New Roman" w:hAnsi="Times New Roman" w:cs="Times New Roman"/>
          <w:sz w:val="24"/>
          <w:szCs w:val="24"/>
          <w:lang w:eastAsia="lv-LV"/>
        </w:rPr>
        <w:t xml:space="preserve"> pārvaldības principi un rīki</w:t>
      </w:r>
      <w:r w:rsidR="004820F6">
        <w:rPr>
          <w:rFonts w:ascii="Times New Roman" w:hAnsi="Times New Roman" w:cs="Times New Roman"/>
          <w:sz w:val="24"/>
          <w:szCs w:val="24"/>
          <w:lang w:eastAsia="lv-LV"/>
        </w:rPr>
        <w:t>, ko Izpildītājs izmantos konfigurāciju un versiju pārvaldībai</w:t>
      </w:r>
    </w:p>
    <w:p w14:paraId="1ECBC7F1" w14:textId="2814E9B1" w:rsidR="00726F75" w:rsidRDefault="006D2977" w:rsidP="00130A3C">
      <w:pPr>
        <w:spacing w:after="0" w:line="240" w:lineRule="auto"/>
        <w:ind w:firstLine="720"/>
        <w:jc w:val="both"/>
        <w:rPr>
          <w:rFonts w:ascii="Times New Roman" w:hAnsi="Times New Roman" w:cs="Times New Roman"/>
          <w:sz w:val="24"/>
          <w:szCs w:val="24"/>
          <w:lang w:eastAsia="lv-LV"/>
        </w:rPr>
      </w:pPr>
      <w:r>
        <w:rPr>
          <w:rFonts w:ascii="Times New Roman" w:hAnsi="Times New Roman" w:cs="Times New Roman"/>
          <w:sz w:val="24"/>
          <w:szCs w:val="24"/>
          <w:lang w:eastAsia="lv-LV"/>
        </w:rPr>
        <w:lastRenderedPageBreak/>
        <w:t>.</w:t>
      </w:r>
    </w:p>
    <w:p w14:paraId="143B488D" w14:textId="77777777" w:rsidR="00036E86" w:rsidRDefault="00036E86" w:rsidP="00130A3C">
      <w:pPr>
        <w:spacing w:after="0" w:line="240" w:lineRule="auto"/>
        <w:rPr>
          <w:rFonts w:ascii="Times New Roman" w:hAnsi="Times New Roman" w:cs="Times New Roman"/>
          <w:sz w:val="24"/>
          <w:szCs w:val="24"/>
          <w:lang w:eastAsia="lv-LV"/>
        </w:rPr>
      </w:pPr>
    </w:p>
    <w:p w14:paraId="7D8C212A" w14:textId="2F26F512" w:rsidR="00CC5F42" w:rsidRDefault="00EE527C" w:rsidP="00036E86">
      <w:pPr>
        <w:pStyle w:val="Heading2"/>
        <w:spacing w:before="0" w:line="240" w:lineRule="auto"/>
        <w:jc w:val="center"/>
        <w:rPr>
          <w:rFonts w:ascii="Times New Roman" w:hAnsi="Times New Roman" w:cs="Times New Roman"/>
          <w:b/>
          <w:color w:val="auto"/>
          <w:sz w:val="28"/>
          <w:lang w:eastAsia="lv-LV"/>
        </w:rPr>
      </w:pPr>
      <w:bookmarkStart w:id="78" w:name="_Toc135804791"/>
      <w:bookmarkStart w:id="79" w:name="_Toc135805755"/>
      <w:r>
        <w:rPr>
          <w:rFonts w:ascii="Times New Roman" w:hAnsi="Times New Roman" w:cs="Times New Roman"/>
          <w:b/>
          <w:color w:val="auto"/>
          <w:sz w:val="28"/>
          <w:lang w:eastAsia="lv-LV"/>
        </w:rPr>
        <w:t>4</w:t>
      </w:r>
      <w:r w:rsidR="00DA5156">
        <w:rPr>
          <w:rFonts w:ascii="Times New Roman" w:hAnsi="Times New Roman" w:cs="Times New Roman"/>
          <w:b/>
          <w:color w:val="auto"/>
          <w:sz w:val="28"/>
          <w:lang w:eastAsia="lv-LV"/>
        </w:rPr>
        <w:t xml:space="preserve">.2. </w:t>
      </w:r>
      <w:r w:rsidR="001E0B41" w:rsidRPr="001E0B41" w:rsidDel="000A2466">
        <w:rPr>
          <w:rFonts w:ascii="Times New Roman" w:hAnsi="Times New Roman" w:cs="Times New Roman"/>
          <w:b/>
          <w:color w:val="auto"/>
          <w:sz w:val="28"/>
          <w:lang w:eastAsia="lv-LV"/>
        </w:rPr>
        <w:t xml:space="preserve">Vispārējās prasības </w:t>
      </w:r>
      <w:r w:rsidR="006D2977" w:rsidDel="000A2466">
        <w:rPr>
          <w:rFonts w:ascii="Times New Roman" w:hAnsi="Times New Roman" w:cs="Times New Roman"/>
          <w:b/>
          <w:color w:val="auto"/>
          <w:sz w:val="28"/>
          <w:lang w:eastAsia="lv-LV"/>
        </w:rPr>
        <w:t>P</w:t>
      </w:r>
      <w:r w:rsidR="001E0B41" w:rsidRPr="001E0B41" w:rsidDel="000A2466">
        <w:rPr>
          <w:rFonts w:ascii="Times New Roman" w:hAnsi="Times New Roman" w:cs="Times New Roman"/>
          <w:b/>
          <w:color w:val="auto"/>
          <w:sz w:val="28"/>
          <w:lang w:eastAsia="lv-LV"/>
        </w:rPr>
        <w:t>akalp</w:t>
      </w:r>
      <w:r w:rsidR="001E0B41" w:rsidRPr="001E0B41" w:rsidDel="001F1860">
        <w:rPr>
          <w:rFonts w:ascii="Times New Roman" w:hAnsi="Times New Roman" w:cs="Times New Roman"/>
          <w:b/>
          <w:color w:val="auto"/>
          <w:sz w:val="28"/>
          <w:lang w:eastAsia="lv-LV"/>
        </w:rPr>
        <w:t>ojumam</w:t>
      </w:r>
      <w:bookmarkEnd w:id="78"/>
      <w:bookmarkEnd w:id="79"/>
    </w:p>
    <w:p w14:paraId="393C6CC5" w14:textId="77777777" w:rsidR="00036E86" w:rsidRPr="00130A3C" w:rsidRDefault="00036E86" w:rsidP="00130A3C">
      <w:pPr>
        <w:spacing w:after="0" w:line="240" w:lineRule="auto"/>
        <w:rPr>
          <w:lang w:eastAsia="lv-LV"/>
        </w:rPr>
      </w:pPr>
    </w:p>
    <w:p w14:paraId="4C54C71D" w14:textId="2478EE6E" w:rsidR="00CC5F42" w:rsidRPr="00726F75" w:rsidRDefault="5F5C0207" w:rsidP="1CB4385B">
      <w:pPr>
        <w:keepNext/>
        <w:numPr>
          <w:ilvl w:val="0"/>
          <w:numId w:val="1"/>
        </w:numPr>
        <w:tabs>
          <w:tab w:val="left" w:pos="709"/>
          <w:tab w:val="right" w:pos="9072"/>
        </w:tabs>
        <w:spacing w:after="0" w:line="240" w:lineRule="auto"/>
        <w:ind w:left="0" w:firstLine="0"/>
        <w:jc w:val="both"/>
        <w:rPr>
          <w:rFonts w:ascii="Times New Roman" w:hAnsi="Times New Roman" w:cs="Times New Roman"/>
          <w:b/>
          <w:bCs/>
          <w:sz w:val="24"/>
          <w:szCs w:val="24"/>
        </w:rPr>
      </w:pPr>
      <w:r w:rsidRPr="1CB4385B">
        <w:rPr>
          <w:rFonts w:ascii="Times New Roman" w:hAnsi="Times New Roman" w:cs="Times New Roman"/>
          <w:b/>
          <w:bCs/>
          <w:sz w:val="24"/>
          <w:szCs w:val="24"/>
        </w:rPr>
        <w:t>Uzturēšanas un pilnveidošanas periods</w:t>
      </w:r>
      <w:r w:rsidR="00CC5F42">
        <w:tab/>
      </w:r>
      <w:r w:rsidRPr="1CB4385B">
        <w:rPr>
          <w:rFonts w:ascii="Times New Roman" w:hAnsi="Times New Roman" w:cs="Times New Roman"/>
          <w:b/>
          <w:bCs/>
          <w:sz w:val="24"/>
          <w:szCs w:val="24"/>
        </w:rPr>
        <w:t>(Obligāta)</w:t>
      </w:r>
    </w:p>
    <w:p w14:paraId="644FCE5F" w14:textId="3C6D3364" w:rsidR="00900715" w:rsidRDefault="00EA181E" w:rsidP="00CF74EE">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E27C29" w:rsidRPr="1CB4385B" w:rsidDel="5F5C0207">
        <w:rPr>
          <w:rFonts w:ascii="Times New Roman" w:hAnsi="Times New Roman" w:cs="Times New Roman"/>
          <w:sz w:val="24"/>
          <w:szCs w:val="24"/>
          <w:lang w:eastAsia="ru-RU"/>
        </w:rPr>
        <w:t xml:space="preserve"> </w:t>
      </w:r>
      <w:r w:rsidR="5F5C0207" w:rsidRPr="1CB4385B">
        <w:rPr>
          <w:rFonts w:ascii="Times New Roman" w:hAnsi="Times New Roman" w:cs="Times New Roman"/>
          <w:sz w:val="24"/>
          <w:szCs w:val="24"/>
          <w:lang w:eastAsia="ru-RU"/>
        </w:rPr>
        <w:t xml:space="preserve">ir jānodrošina </w:t>
      </w:r>
      <w:r w:rsidR="4FDC2FEB" w:rsidRPr="1CB4385B">
        <w:rPr>
          <w:rFonts w:ascii="Times New Roman" w:hAnsi="Times New Roman" w:cs="Times New Roman"/>
          <w:sz w:val="24"/>
          <w:szCs w:val="24"/>
          <w:lang w:eastAsia="ru-RU"/>
        </w:rPr>
        <w:t xml:space="preserve">Pakalpojuma sniegšana </w:t>
      </w:r>
      <w:r w:rsidR="3C9918C5" w:rsidRPr="1CB4385B">
        <w:rPr>
          <w:rFonts w:ascii="Times New Roman" w:hAnsi="Times New Roman" w:cs="Times New Roman"/>
          <w:sz w:val="24"/>
          <w:szCs w:val="24"/>
          <w:lang w:eastAsia="ru-RU"/>
        </w:rPr>
        <w:t>līdz brīdim, kamēr iestāja</w:t>
      </w:r>
      <w:r w:rsidR="6CBFE816" w:rsidRPr="1CB4385B">
        <w:rPr>
          <w:rFonts w:ascii="Times New Roman" w:hAnsi="Times New Roman" w:cs="Times New Roman"/>
          <w:sz w:val="24"/>
          <w:szCs w:val="24"/>
          <w:lang w:eastAsia="ru-RU"/>
        </w:rPr>
        <w:t>s viens no šādiem nosacījumiem:</w:t>
      </w:r>
    </w:p>
    <w:p w14:paraId="094AA8F9" w14:textId="445954C6" w:rsidR="00177BA9" w:rsidRDefault="2D48E927" w:rsidP="00B26D9C">
      <w:pPr>
        <w:pStyle w:val="ListParagraph"/>
        <w:numPr>
          <w:ilvl w:val="0"/>
          <w:numId w:val="62"/>
        </w:numPr>
        <w:spacing w:after="0" w:line="240" w:lineRule="auto"/>
        <w:jc w:val="both"/>
        <w:rPr>
          <w:rFonts w:ascii="Times New Roman" w:hAnsi="Times New Roman" w:cs="Times New Roman"/>
          <w:sz w:val="24"/>
          <w:szCs w:val="24"/>
          <w:lang w:eastAsia="ru-RU"/>
        </w:rPr>
      </w:pPr>
      <w:r w:rsidRPr="1CB4385B">
        <w:rPr>
          <w:rFonts w:ascii="Times New Roman" w:hAnsi="Times New Roman" w:cs="Times New Roman"/>
          <w:sz w:val="24"/>
          <w:szCs w:val="24"/>
          <w:lang w:eastAsia="ru-RU"/>
        </w:rPr>
        <w:t>i</w:t>
      </w:r>
      <w:r w:rsidR="36169991" w:rsidRPr="1CB4385B">
        <w:rPr>
          <w:rFonts w:ascii="Times New Roman" w:hAnsi="Times New Roman" w:cs="Times New Roman"/>
          <w:sz w:val="24"/>
          <w:szCs w:val="24"/>
          <w:lang w:eastAsia="ru-RU"/>
        </w:rPr>
        <w:t>r pagājuši</w:t>
      </w:r>
      <w:r w:rsidRPr="1CB4385B">
        <w:rPr>
          <w:rFonts w:ascii="Times New Roman" w:hAnsi="Times New Roman" w:cs="Times New Roman"/>
          <w:sz w:val="24"/>
          <w:szCs w:val="24"/>
          <w:lang w:eastAsia="ru-RU"/>
        </w:rPr>
        <w:t xml:space="preserve"> </w:t>
      </w:r>
      <w:r w:rsidR="5F5C0207" w:rsidRPr="00130A3C">
        <w:rPr>
          <w:rFonts w:ascii="Times New Roman" w:hAnsi="Times New Roman" w:cs="Times New Roman"/>
          <w:sz w:val="24"/>
          <w:szCs w:val="24"/>
          <w:lang w:eastAsia="ru-RU"/>
        </w:rPr>
        <w:t>36 (trīsdesmit seš</w:t>
      </w:r>
      <w:r w:rsidRPr="1CB4385B">
        <w:rPr>
          <w:rFonts w:ascii="Times New Roman" w:hAnsi="Times New Roman" w:cs="Times New Roman"/>
          <w:sz w:val="24"/>
          <w:szCs w:val="24"/>
          <w:lang w:eastAsia="ru-RU"/>
        </w:rPr>
        <w:t>i</w:t>
      </w:r>
      <w:r w:rsidR="5F5C0207" w:rsidRPr="00130A3C">
        <w:rPr>
          <w:rFonts w:ascii="Times New Roman" w:hAnsi="Times New Roman" w:cs="Times New Roman"/>
          <w:sz w:val="24"/>
          <w:szCs w:val="24"/>
          <w:lang w:eastAsia="ru-RU"/>
        </w:rPr>
        <w:t>) mēneš</w:t>
      </w:r>
      <w:r w:rsidR="179FF8E6" w:rsidRPr="1CB4385B">
        <w:rPr>
          <w:rFonts w:ascii="Times New Roman" w:hAnsi="Times New Roman" w:cs="Times New Roman"/>
          <w:sz w:val="24"/>
          <w:szCs w:val="24"/>
          <w:lang w:eastAsia="ru-RU"/>
        </w:rPr>
        <w:t>i</w:t>
      </w:r>
      <w:r w:rsidR="5F5C0207" w:rsidRPr="00130A3C">
        <w:rPr>
          <w:rFonts w:ascii="Times New Roman" w:hAnsi="Times New Roman" w:cs="Times New Roman"/>
          <w:sz w:val="24"/>
          <w:szCs w:val="24"/>
          <w:lang w:eastAsia="ru-RU"/>
        </w:rPr>
        <w:t xml:space="preserve"> </w:t>
      </w:r>
      <w:r w:rsidR="179FF8E6" w:rsidRPr="1CB4385B">
        <w:rPr>
          <w:rFonts w:ascii="Times New Roman" w:hAnsi="Times New Roman" w:cs="Times New Roman"/>
          <w:sz w:val="24"/>
          <w:szCs w:val="24"/>
          <w:lang w:eastAsia="ru-RU"/>
        </w:rPr>
        <w:t xml:space="preserve">no </w:t>
      </w:r>
      <w:r w:rsidR="00186231">
        <w:rPr>
          <w:rFonts w:ascii="Times New Roman" w:hAnsi="Times New Roman" w:cs="Times New Roman"/>
          <w:sz w:val="24"/>
          <w:szCs w:val="24"/>
          <w:lang w:eastAsia="ru-RU"/>
        </w:rPr>
        <w:t>L</w:t>
      </w:r>
      <w:r w:rsidR="179FF8E6" w:rsidRPr="1CB4385B">
        <w:rPr>
          <w:rFonts w:ascii="Times New Roman" w:hAnsi="Times New Roman" w:cs="Times New Roman"/>
          <w:sz w:val="24"/>
          <w:szCs w:val="24"/>
          <w:lang w:eastAsia="ru-RU"/>
        </w:rPr>
        <w:t xml:space="preserve">īguma </w:t>
      </w:r>
      <w:r w:rsidR="44B645F5" w:rsidRPr="1CB4385B">
        <w:rPr>
          <w:rFonts w:ascii="Times New Roman" w:hAnsi="Times New Roman" w:cs="Times New Roman"/>
          <w:sz w:val="24"/>
          <w:szCs w:val="24"/>
          <w:lang w:eastAsia="ru-RU"/>
        </w:rPr>
        <w:t>spēkā stā</w:t>
      </w:r>
      <w:r w:rsidR="636AE61D" w:rsidRPr="1CB4385B">
        <w:rPr>
          <w:rFonts w:ascii="Times New Roman" w:hAnsi="Times New Roman" w:cs="Times New Roman"/>
          <w:sz w:val="24"/>
          <w:szCs w:val="24"/>
          <w:lang w:eastAsia="ru-RU"/>
        </w:rPr>
        <w:t>š</w:t>
      </w:r>
      <w:r w:rsidR="44B645F5" w:rsidRPr="1CB4385B">
        <w:rPr>
          <w:rFonts w:ascii="Times New Roman" w:hAnsi="Times New Roman" w:cs="Times New Roman"/>
          <w:sz w:val="24"/>
          <w:szCs w:val="24"/>
          <w:lang w:eastAsia="ru-RU"/>
        </w:rPr>
        <w:t xml:space="preserve">anās </w:t>
      </w:r>
      <w:r w:rsidR="636AE61D" w:rsidRPr="1CB4385B">
        <w:rPr>
          <w:rFonts w:ascii="Times New Roman" w:hAnsi="Times New Roman" w:cs="Times New Roman"/>
          <w:sz w:val="24"/>
          <w:szCs w:val="24"/>
          <w:lang w:eastAsia="ru-RU"/>
        </w:rPr>
        <w:t>dienas</w:t>
      </w:r>
      <w:r w:rsidR="3CE00292" w:rsidRPr="1CB4385B">
        <w:rPr>
          <w:rFonts w:ascii="Times New Roman" w:hAnsi="Times New Roman" w:cs="Times New Roman"/>
          <w:sz w:val="24"/>
          <w:szCs w:val="24"/>
          <w:lang w:eastAsia="ru-RU"/>
        </w:rPr>
        <w:t>;</w:t>
      </w:r>
    </w:p>
    <w:p w14:paraId="6B679041" w14:textId="55FF844A" w:rsidR="00CC5F42" w:rsidRPr="00130A3C" w:rsidRDefault="00177BA9" w:rsidP="00130A3C">
      <w:pPr>
        <w:pStyle w:val="ListParagraph"/>
        <w:numPr>
          <w:ilvl w:val="0"/>
          <w:numId w:val="62"/>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ir izlietota</w:t>
      </w:r>
      <w:r w:rsidR="00984F87">
        <w:rPr>
          <w:rFonts w:ascii="Times New Roman" w:hAnsi="Times New Roman" w:cs="Times New Roman"/>
          <w:sz w:val="24"/>
          <w:szCs w:val="24"/>
          <w:lang w:eastAsia="ru-RU"/>
        </w:rPr>
        <w:t xml:space="preserve"> </w:t>
      </w:r>
      <w:r w:rsidR="00186231">
        <w:rPr>
          <w:rFonts w:ascii="Times New Roman" w:hAnsi="Times New Roman" w:cs="Times New Roman"/>
          <w:sz w:val="24"/>
          <w:szCs w:val="24"/>
          <w:lang w:eastAsia="ru-RU"/>
        </w:rPr>
        <w:t>L</w:t>
      </w:r>
      <w:r w:rsidR="00867C00" w:rsidRPr="00867C00">
        <w:rPr>
          <w:rFonts w:ascii="Times New Roman" w:hAnsi="Times New Roman" w:cs="Times New Roman"/>
          <w:sz w:val="24"/>
          <w:szCs w:val="24"/>
          <w:lang w:eastAsia="ru-RU"/>
        </w:rPr>
        <w:t>īgum</w:t>
      </w:r>
      <w:r w:rsidR="00186231">
        <w:rPr>
          <w:rFonts w:ascii="Times New Roman" w:hAnsi="Times New Roman" w:cs="Times New Roman"/>
          <w:sz w:val="24"/>
          <w:szCs w:val="24"/>
          <w:lang w:eastAsia="ru-RU"/>
        </w:rPr>
        <w:t>ā</w:t>
      </w:r>
      <w:r w:rsidR="00867C00" w:rsidRPr="00867C00">
        <w:rPr>
          <w:rFonts w:ascii="Times New Roman" w:hAnsi="Times New Roman" w:cs="Times New Roman"/>
          <w:sz w:val="24"/>
          <w:szCs w:val="24"/>
          <w:lang w:eastAsia="ru-RU"/>
        </w:rPr>
        <w:t xml:space="preserve"> noteiktā </w:t>
      </w:r>
      <w:r w:rsidR="00186231">
        <w:rPr>
          <w:rFonts w:ascii="Times New Roman" w:hAnsi="Times New Roman" w:cs="Times New Roman"/>
          <w:sz w:val="24"/>
          <w:szCs w:val="24"/>
          <w:lang w:eastAsia="ru-RU"/>
        </w:rPr>
        <w:t>L</w:t>
      </w:r>
      <w:r w:rsidR="00867C00" w:rsidRPr="00867C00">
        <w:rPr>
          <w:rFonts w:ascii="Times New Roman" w:hAnsi="Times New Roman" w:cs="Times New Roman"/>
          <w:sz w:val="24"/>
          <w:szCs w:val="24"/>
          <w:lang w:eastAsia="ru-RU"/>
        </w:rPr>
        <w:t>īguma kopējā summa</w:t>
      </w:r>
      <w:r w:rsidR="00CC5F42" w:rsidRPr="00130A3C">
        <w:rPr>
          <w:rFonts w:ascii="Times New Roman" w:hAnsi="Times New Roman" w:cs="Times New Roman"/>
          <w:sz w:val="24"/>
          <w:szCs w:val="24"/>
          <w:lang w:eastAsia="ru-RU"/>
        </w:rPr>
        <w:t>.</w:t>
      </w:r>
    </w:p>
    <w:p w14:paraId="11686031" w14:textId="77777777" w:rsidR="006D2977" w:rsidRPr="00726F75" w:rsidRDefault="006D2977" w:rsidP="00130A3C">
      <w:pPr>
        <w:spacing w:after="0" w:line="240" w:lineRule="auto"/>
        <w:jc w:val="both"/>
        <w:rPr>
          <w:rFonts w:ascii="Times New Roman" w:hAnsi="Times New Roman" w:cs="Times New Roman"/>
          <w:sz w:val="24"/>
          <w:szCs w:val="24"/>
          <w:lang w:eastAsia="ru-RU"/>
        </w:rPr>
      </w:pPr>
    </w:p>
    <w:p w14:paraId="7F15FCF4" w14:textId="0D556F7D" w:rsidR="00CC5F42" w:rsidRPr="008819E3" w:rsidRDefault="00CC5F42"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8819E3">
        <w:rPr>
          <w:rFonts w:ascii="Times New Roman" w:hAnsi="Times New Roman" w:cs="Times New Roman"/>
          <w:b/>
          <w:sz w:val="24"/>
          <w:szCs w:val="24"/>
        </w:rPr>
        <w:t>Pakalpojuma pieejamība</w:t>
      </w:r>
      <w:r w:rsidRPr="008819E3">
        <w:rPr>
          <w:rFonts w:ascii="Times New Roman" w:hAnsi="Times New Roman" w:cs="Times New Roman"/>
          <w:b/>
          <w:sz w:val="24"/>
          <w:szCs w:val="24"/>
        </w:rPr>
        <w:tab/>
        <w:t>(Obligāta)</w:t>
      </w:r>
    </w:p>
    <w:p w14:paraId="099619D9" w14:textId="400DE558" w:rsidR="00CC5F42" w:rsidRPr="008819E3"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C5F42" w:rsidRPr="008819E3" w:rsidDel="00E27C29">
        <w:rPr>
          <w:rFonts w:ascii="Times New Roman" w:hAnsi="Times New Roman" w:cs="Times New Roman"/>
          <w:sz w:val="24"/>
          <w:szCs w:val="24"/>
          <w:lang w:eastAsia="ru-RU"/>
        </w:rPr>
        <w:t xml:space="preserve"> </w:t>
      </w:r>
      <w:r w:rsidR="00CC5F42" w:rsidRPr="008819E3">
        <w:rPr>
          <w:rFonts w:ascii="Times New Roman" w:hAnsi="Times New Roman" w:cs="Times New Roman"/>
          <w:sz w:val="24"/>
          <w:szCs w:val="24"/>
          <w:lang w:eastAsia="ru-RU"/>
        </w:rPr>
        <w:t xml:space="preserve">jānodrošina Pakalpojuma pieejamība </w:t>
      </w:r>
      <w:r w:rsidR="00084704">
        <w:rPr>
          <w:rFonts w:ascii="Times New Roman" w:hAnsi="Times New Roman" w:cs="Times New Roman"/>
          <w:sz w:val="24"/>
          <w:szCs w:val="24"/>
          <w:lang w:eastAsia="ru-RU"/>
        </w:rPr>
        <w:t>VID</w:t>
      </w:r>
      <w:r w:rsidR="00084704" w:rsidRPr="008819E3">
        <w:rPr>
          <w:rFonts w:ascii="Times New Roman" w:hAnsi="Times New Roman" w:cs="Times New Roman"/>
          <w:sz w:val="24"/>
          <w:szCs w:val="24"/>
          <w:lang w:eastAsia="ru-RU"/>
        </w:rPr>
        <w:t xml:space="preserve"> </w:t>
      </w:r>
      <w:r w:rsidR="00CC5F42" w:rsidRPr="008819E3">
        <w:rPr>
          <w:rFonts w:ascii="Times New Roman" w:hAnsi="Times New Roman" w:cs="Times New Roman"/>
          <w:sz w:val="24"/>
          <w:szCs w:val="24"/>
          <w:lang w:eastAsia="ru-RU"/>
        </w:rPr>
        <w:t>darba dienās no pirmdienas līdz ceturtdienai no plkst. 8</w:t>
      </w:r>
      <w:r w:rsidR="00CF74EE">
        <w:rPr>
          <w:rFonts w:ascii="Times New Roman" w:hAnsi="Times New Roman" w:cs="Times New Roman"/>
          <w:sz w:val="24"/>
          <w:szCs w:val="24"/>
          <w:lang w:eastAsia="ru-RU"/>
        </w:rPr>
        <w:t>.</w:t>
      </w:r>
      <w:r w:rsidR="00CC5F42" w:rsidRPr="008819E3">
        <w:rPr>
          <w:rFonts w:ascii="Times New Roman" w:hAnsi="Times New Roman" w:cs="Times New Roman"/>
          <w:sz w:val="24"/>
          <w:szCs w:val="24"/>
          <w:lang w:eastAsia="ru-RU"/>
        </w:rPr>
        <w:t>15 līdz plkst.17</w:t>
      </w:r>
      <w:r w:rsidR="00CF74EE">
        <w:rPr>
          <w:rFonts w:ascii="Times New Roman" w:hAnsi="Times New Roman" w:cs="Times New Roman"/>
          <w:sz w:val="24"/>
          <w:szCs w:val="24"/>
          <w:lang w:eastAsia="ru-RU"/>
        </w:rPr>
        <w:t>.</w:t>
      </w:r>
      <w:r w:rsidR="00CC5F42" w:rsidRPr="008819E3">
        <w:rPr>
          <w:rFonts w:ascii="Times New Roman" w:hAnsi="Times New Roman" w:cs="Times New Roman"/>
          <w:sz w:val="24"/>
          <w:szCs w:val="24"/>
          <w:lang w:eastAsia="ru-RU"/>
        </w:rPr>
        <w:t>00, piektdienās no plkst.8</w:t>
      </w:r>
      <w:r w:rsidR="00CF74EE">
        <w:rPr>
          <w:rFonts w:ascii="Times New Roman" w:hAnsi="Times New Roman" w:cs="Times New Roman"/>
          <w:sz w:val="24"/>
          <w:szCs w:val="24"/>
          <w:lang w:eastAsia="ru-RU"/>
        </w:rPr>
        <w:t>.</w:t>
      </w:r>
      <w:r w:rsidR="00CC5F42" w:rsidRPr="008819E3">
        <w:rPr>
          <w:rFonts w:ascii="Times New Roman" w:hAnsi="Times New Roman" w:cs="Times New Roman"/>
          <w:sz w:val="24"/>
          <w:szCs w:val="24"/>
          <w:lang w:eastAsia="ru-RU"/>
        </w:rPr>
        <w:t>15 līdz plkst.15</w:t>
      </w:r>
      <w:r w:rsidR="00CF74EE">
        <w:rPr>
          <w:rFonts w:ascii="Times New Roman" w:hAnsi="Times New Roman" w:cs="Times New Roman"/>
          <w:sz w:val="24"/>
          <w:szCs w:val="24"/>
          <w:lang w:eastAsia="ru-RU"/>
        </w:rPr>
        <w:t>.</w:t>
      </w:r>
      <w:r w:rsidR="00CC5F42" w:rsidRPr="008819E3">
        <w:rPr>
          <w:rFonts w:ascii="Times New Roman" w:hAnsi="Times New Roman" w:cs="Times New Roman"/>
          <w:sz w:val="24"/>
          <w:szCs w:val="24"/>
          <w:lang w:eastAsia="ru-RU"/>
        </w:rPr>
        <w:t xml:space="preserve">45. Ja </w:t>
      </w:r>
      <w:r w:rsidR="00084704">
        <w:rPr>
          <w:rFonts w:ascii="Times New Roman" w:hAnsi="Times New Roman" w:cs="Times New Roman"/>
          <w:sz w:val="24"/>
          <w:szCs w:val="24"/>
          <w:lang w:eastAsia="ru-RU"/>
        </w:rPr>
        <w:t>VID</w:t>
      </w:r>
      <w:r w:rsidR="00084704" w:rsidRPr="008819E3">
        <w:rPr>
          <w:rFonts w:ascii="Times New Roman" w:hAnsi="Times New Roman" w:cs="Times New Roman"/>
          <w:sz w:val="24"/>
          <w:szCs w:val="24"/>
          <w:lang w:eastAsia="ru-RU"/>
        </w:rPr>
        <w:t xml:space="preserve"> </w:t>
      </w:r>
      <w:proofErr w:type="spellStart"/>
      <w:r w:rsidR="00CC5F42" w:rsidRPr="008819E3">
        <w:rPr>
          <w:rFonts w:ascii="Times New Roman" w:hAnsi="Times New Roman" w:cs="Times New Roman"/>
          <w:sz w:val="24"/>
          <w:szCs w:val="24"/>
          <w:lang w:eastAsia="ru-RU"/>
        </w:rPr>
        <w:t>nosūta</w:t>
      </w:r>
      <w:proofErr w:type="spellEnd"/>
      <w:r w:rsidR="00CC5F42" w:rsidRPr="008819E3">
        <w:rPr>
          <w:rFonts w:ascii="Times New Roman" w:hAnsi="Times New Roman" w:cs="Times New Roman"/>
          <w:sz w:val="24"/>
          <w:szCs w:val="24"/>
          <w:lang w:eastAsia="ru-RU"/>
        </w:rPr>
        <w:t xml:space="preserve"> pieteikumu ārpus </w:t>
      </w:r>
      <w:r w:rsidR="00084704">
        <w:rPr>
          <w:rFonts w:ascii="Times New Roman" w:hAnsi="Times New Roman" w:cs="Times New Roman"/>
          <w:sz w:val="24"/>
          <w:szCs w:val="24"/>
          <w:lang w:eastAsia="ru-RU"/>
        </w:rPr>
        <w:t>VID</w:t>
      </w:r>
      <w:r w:rsidR="00084704" w:rsidRPr="008819E3">
        <w:rPr>
          <w:rFonts w:ascii="Times New Roman" w:hAnsi="Times New Roman" w:cs="Times New Roman"/>
          <w:sz w:val="24"/>
          <w:szCs w:val="24"/>
          <w:lang w:eastAsia="ru-RU"/>
        </w:rPr>
        <w:t xml:space="preserve"> </w:t>
      </w:r>
      <w:r w:rsidR="00CC5F42" w:rsidRPr="008819E3">
        <w:rPr>
          <w:rFonts w:ascii="Times New Roman" w:hAnsi="Times New Roman" w:cs="Times New Roman"/>
          <w:sz w:val="24"/>
          <w:szCs w:val="24"/>
          <w:lang w:eastAsia="ru-RU"/>
        </w:rPr>
        <w:t xml:space="preserve">darba laika, tad reakcijas laikā tiek skaitīts tikai </w:t>
      </w:r>
      <w:r w:rsidR="00084704">
        <w:rPr>
          <w:rFonts w:ascii="Times New Roman" w:hAnsi="Times New Roman" w:cs="Times New Roman"/>
          <w:sz w:val="24"/>
          <w:szCs w:val="24"/>
          <w:lang w:eastAsia="ru-RU"/>
        </w:rPr>
        <w:t>VID</w:t>
      </w:r>
      <w:r w:rsidR="00084704" w:rsidRPr="008819E3">
        <w:rPr>
          <w:rFonts w:ascii="Times New Roman" w:hAnsi="Times New Roman" w:cs="Times New Roman"/>
          <w:sz w:val="24"/>
          <w:szCs w:val="24"/>
          <w:lang w:eastAsia="ru-RU"/>
        </w:rPr>
        <w:t xml:space="preserve"> </w:t>
      </w:r>
      <w:r w:rsidR="00CC5F42" w:rsidRPr="008819E3">
        <w:rPr>
          <w:rFonts w:ascii="Times New Roman" w:hAnsi="Times New Roman" w:cs="Times New Roman"/>
          <w:sz w:val="24"/>
          <w:szCs w:val="24"/>
          <w:lang w:eastAsia="ru-RU"/>
        </w:rPr>
        <w:t>darba laiks.</w:t>
      </w:r>
    </w:p>
    <w:p w14:paraId="5E6A6163" w14:textId="3A01CFDB" w:rsidR="00CC5F42" w:rsidRPr="008819E3" w:rsidRDefault="00CC5F42" w:rsidP="00130A3C">
      <w:pPr>
        <w:spacing w:after="0" w:line="240" w:lineRule="auto"/>
        <w:ind w:firstLine="720"/>
        <w:jc w:val="both"/>
        <w:rPr>
          <w:rFonts w:ascii="Times New Roman" w:hAnsi="Times New Roman" w:cs="Times New Roman"/>
          <w:sz w:val="24"/>
          <w:szCs w:val="24"/>
          <w:lang w:eastAsia="ru-RU"/>
        </w:rPr>
      </w:pPr>
      <w:r w:rsidRPr="008819E3">
        <w:rPr>
          <w:rFonts w:ascii="Times New Roman" w:hAnsi="Times New Roman" w:cs="Times New Roman"/>
          <w:sz w:val="24"/>
          <w:szCs w:val="24"/>
          <w:lang w:eastAsia="ru-RU"/>
        </w:rPr>
        <w:t xml:space="preserve">Pakalpojuma ietvaros komunikācijai tiks izmantoti šādi komunikācijas kanāli – tālrunis, e-pasts, </w:t>
      </w:r>
      <w:r w:rsidR="00C75F59" w:rsidRPr="00CC5EDB">
        <w:rPr>
          <w:rFonts w:ascii="Times New Roman" w:hAnsi="Times New Roman" w:cs="Times New Roman"/>
          <w:sz w:val="24"/>
          <w:szCs w:val="24"/>
          <w:lang w:eastAsia="ru-RU"/>
        </w:rPr>
        <w:t>audio un</w:t>
      </w:r>
      <w:r w:rsidR="00C75F59">
        <w:rPr>
          <w:rFonts w:ascii="Times New Roman" w:hAnsi="Times New Roman" w:cs="Times New Roman"/>
          <w:sz w:val="24"/>
          <w:szCs w:val="24"/>
          <w:lang w:eastAsia="ru-RU"/>
        </w:rPr>
        <w:t xml:space="preserve"> </w:t>
      </w:r>
      <w:r w:rsidRPr="008819E3">
        <w:rPr>
          <w:rFonts w:ascii="Times New Roman" w:hAnsi="Times New Roman" w:cs="Times New Roman"/>
          <w:sz w:val="24"/>
          <w:szCs w:val="24"/>
          <w:lang w:eastAsia="ru-RU"/>
        </w:rPr>
        <w:t>videokonferenču rīki</w:t>
      </w:r>
      <w:r w:rsidRPr="00D7291E">
        <w:rPr>
          <w:rFonts w:ascii="Times New Roman" w:hAnsi="Times New Roman" w:cs="Times New Roman"/>
          <w:sz w:val="24"/>
          <w:szCs w:val="24"/>
          <w:lang w:eastAsia="ru-RU"/>
        </w:rPr>
        <w:t>, IPPV un ISIPS tiešsaistes savienojums</w:t>
      </w:r>
      <w:r w:rsidRPr="008819E3">
        <w:rPr>
          <w:rFonts w:ascii="Times New Roman" w:hAnsi="Times New Roman" w:cs="Times New Roman"/>
          <w:sz w:val="24"/>
          <w:szCs w:val="24"/>
          <w:lang w:eastAsia="ru-RU"/>
        </w:rPr>
        <w:t xml:space="preserve"> un klātiene.</w:t>
      </w:r>
    </w:p>
    <w:p w14:paraId="3226FEB7" w14:textId="702448F7" w:rsidR="00CC5F42"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C5F42" w:rsidRPr="008819E3" w:rsidDel="00CF74EE">
        <w:rPr>
          <w:rFonts w:ascii="Times New Roman" w:hAnsi="Times New Roman" w:cs="Times New Roman"/>
          <w:sz w:val="24"/>
          <w:szCs w:val="24"/>
          <w:lang w:eastAsia="ru-RU"/>
        </w:rPr>
        <w:t xml:space="preserve"> </w:t>
      </w:r>
      <w:r w:rsidR="00CC5F42" w:rsidRPr="008819E3">
        <w:rPr>
          <w:rFonts w:ascii="Times New Roman" w:hAnsi="Times New Roman" w:cs="Times New Roman"/>
          <w:sz w:val="24"/>
          <w:szCs w:val="24"/>
          <w:lang w:eastAsia="ru-RU"/>
        </w:rPr>
        <w:t>ir jānodrošina visi norādītie komunikācijas kanāli</w:t>
      </w:r>
      <w:r w:rsidR="00084704">
        <w:rPr>
          <w:rFonts w:ascii="Times New Roman" w:hAnsi="Times New Roman" w:cs="Times New Roman"/>
          <w:sz w:val="24"/>
          <w:szCs w:val="24"/>
          <w:lang w:eastAsia="ru-RU"/>
        </w:rPr>
        <w:t xml:space="preserve"> ar saviem resursiem</w:t>
      </w:r>
      <w:r w:rsidR="00CC5F42" w:rsidRPr="008819E3">
        <w:rPr>
          <w:rFonts w:ascii="Times New Roman" w:hAnsi="Times New Roman" w:cs="Times New Roman"/>
          <w:sz w:val="24"/>
          <w:szCs w:val="24"/>
          <w:lang w:eastAsia="ru-RU"/>
        </w:rPr>
        <w:t xml:space="preserve">, tomēr </w:t>
      </w:r>
      <w:r>
        <w:rPr>
          <w:rFonts w:ascii="Times New Roman" w:hAnsi="Times New Roman" w:cs="Times New Roman"/>
          <w:sz w:val="24"/>
          <w:szCs w:val="24"/>
          <w:lang w:eastAsia="ru-RU"/>
        </w:rPr>
        <w:t>Izpildītājs</w:t>
      </w:r>
      <w:r w:rsidR="00CC5F42" w:rsidRPr="008819E3">
        <w:rPr>
          <w:rFonts w:ascii="Times New Roman" w:hAnsi="Times New Roman" w:cs="Times New Roman"/>
          <w:sz w:val="24"/>
          <w:szCs w:val="24"/>
          <w:lang w:eastAsia="ru-RU"/>
        </w:rPr>
        <w:t xml:space="preserve">, vienojoties ar </w:t>
      </w:r>
      <w:r w:rsidR="00084704">
        <w:rPr>
          <w:rFonts w:ascii="Times New Roman" w:hAnsi="Times New Roman" w:cs="Times New Roman"/>
          <w:sz w:val="24"/>
          <w:szCs w:val="24"/>
          <w:lang w:eastAsia="ru-RU"/>
        </w:rPr>
        <w:t>VID</w:t>
      </w:r>
      <w:r w:rsidR="00CC5F42" w:rsidRPr="008819E3">
        <w:rPr>
          <w:rFonts w:ascii="Times New Roman" w:hAnsi="Times New Roman" w:cs="Times New Roman"/>
          <w:sz w:val="24"/>
          <w:szCs w:val="24"/>
          <w:lang w:eastAsia="ru-RU"/>
        </w:rPr>
        <w:t>, var noteikt primāri izmantojamo komunikācijas kanālu.</w:t>
      </w:r>
    </w:p>
    <w:p w14:paraId="4A9633BB" w14:textId="77777777" w:rsidR="006D2977" w:rsidRPr="00726F75" w:rsidRDefault="006D2977" w:rsidP="00130A3C">
      <w:pPr>
        <w:spacing w:after="0" w:line="240" w:lineRule="auto"/>
        <w:jc w:val="both"/>
        <w:rPr>
          <w:rFonts w:ascii="Times New Roman" w:hAnsi="Times New Roman" w:cs="Times New Roman"/>
          <w:sz w:val="24"/>
          <w:szCs w:val="24"/>
          <w:lang w:eastAsia="ru-RU"/>
        </w:rPr>
      </w:pPr>
    </w:p>
    <w:p w14:paraId="1D066D9A" w14:textId="48E796C1" w:rsidR="00CC5F42" w:rsidRPr="00726F75" w:rsidRDefault="00DA23DF" w:rsidP="00435A3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Pr>
          <w:rFonts w:ascii="Times New Roman" w:hAnsi="Times New Roman" w:cs="Times New Roman"/>
          <w:b/>
          <w:bCs/>
          <w:sz w:val="24"/>
          <w:szCs w:val="24"/>
        </w:rPr>
        <w:t>Pakalpojuma</w:t>
      </w:r>
      <w:r w:rsidR="00CC5F42" w:rsidRPr="2EAC6417">
        <w:rPr>
          <w:rFonts w:ascii="Times New Roman" w:hAnsi="Times New Roman" w:cs="Times New Roman"/>
          <w:b/>
          <w:bCs/>
          <w:sz w:val="24"/>
          <w:szCs w:val="24"/>
        </w:rPr>
        <w:t xml:space="preserve"> saturs</w:t>
      </w:r>
      <w:r w:rsidR="00CC5F42">
        <w:tab/>
      </w:r>
      <w:r w:rsidR="00CC5F42" w:rsidRPr="2EAC6417">
        <w:rPr>
          <w:rFonts w:ascii="Times New Roman" w:hAnsi="Times New Roman" w:cs="Times New Roman"/>
          <w:b/>
          <w:bCs/>
          <w:sz w:val="24"/>
          <w:szCs w:val="24"/>
        </w:rPr>
        <w:t>(Obligāta)</w:t>
      </w:r>
    </w:p>
    <w:p w14:paraId="1AA76C7D" w14:textId="778F5508" w:rsidR="00CC5F42" w:rsidRPr="00726F75" w:rsidRDefault="00DA23DF" w:rsidP="00E310CF">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Pakalpojuma sniegšanas</w:t>
      </w:r>
      <w:r w:rsidR="00CC5F42" w:rsidRPr="00726F75">
        <w:rPr>
          <w:rFonts w:ascii="Times New Roman" w:hAnsi="Times New Roman" w:cs="Times New Roman"/>
          <w:sz w:val="24"/>
          <w:szCs w:val="24"/>
          <w:lang w:eastAsia="ru-RU"/>
        </w:rPr>
        <w:t xml:space="preserve"> laikā ir jānodrošina vismaz: </w:t>
      </w:r>
    </w:p>
    <w:p w14:paraId="41F7284A" w14:textId="0D9DC28B" w:rsidR="00605414" w:rsidRPr="00CC5EDB" w:rsidRDefault="00067A53" w:rsidP="00130A3C">
      <w:pPr>
        <w:pStyle w:val="ListParagraph"/>
        <w:numPr>
          <w:ilvl w:val="0"/>
          <w:numId w:val="19"/>
        </w:numPr>
        <w:spacing w:after="0" w:line="240" w:lineRule="auto"/>
        <w:ind w:left="426" w:hanging="426"/>
        <w:rPr>
          <w:rFonts w:ascii="Times New Roman" w:hAnsi="Times New Roman" w:cs="Times New Roman"/>
          <w:sz w:val="24"/>
          <w:szCs w:val="24"/>
          <w:lang w:eastAsia="ru-RU"/>
        </w:rPr>
      </w:pPr>
      <w:r>
        <w:rPr>
          <w:rFonts w:ascii="Times New Roman" w:hAnsi="Times New Roman" w:cs="Times New Roman"/>
          <w:sz w:val="24"/>
          <w:szCs w:val="24"/>
          <w:lang w:eastAsia="ru-RU"/>
        </w:rPr>
        <w:t>S</w:t>
      </w:r>
      <w:r w:rsidR="00975A8D">
        <w:rPr>
          <w:rFonts w:ascii="Times New Roman" w:hAnsi="Times New Roman" w:cs="Times New Roman"/>
          <w:sz w:val="24"/>
          <w:szCs w:val="24"/>
          <w:lang w:eastAsia="ru-RU"/>
        </w:rPr>
        <w:t>istēm</w:t>
      </w:r>
      <w:r>
        <w:rPr>
          <w:rFonts w:ascii="Times New Roman" w:hAnsi="Times New Roman" w:cs="Times New Roman"/>
          <w:sz w:val="24"/>
          <w:szCs w:val="24"/>
          <w:lang w:eastAsia="ru-RU"/>
        </w:rPr>
        <w:t>as</w:t>
      </w:r>
      <w:r w:rsidR="00605414" w:rsidRPr="00605414">
        <w:rPr>
          <w:rFonts w:ascii="Times New Roman" w:hAnsi="Times New Roman" w:cs="Times New Roman"/>
          <w:sz w:val="24"/>
          <w:szCs w:val="24"/>
          <w:lang w:eastAsia="ru-RU"/>
        </w:rPr>
        <w:t xml:space="preserve"> </w:t>
      </w:r>
      <w:r w:rsidR="00605414" w:rsidRPr="00CC5EDB">
        <w:rPr>
          <w:rFonts w:ascii="Times New Roman" w:hAnsi="Times New Roman" w:cs="Times New Roman"/>
          <w:sz w:val="24"/>
          <w:szCs w:val="24"/>
          <w:lang w:eastAsia="ru-RU"/>
        </w:rPr>
        <w:t xml:space="preserve">darbības </w:t>
      </w:r>
      <w:r w:rsidR="00C75F59" w:rsidRPr="00CC5EDB">
        <w:rPr>
          <w:rFonts w:ascii="Times New Roman" w:hAnsi="Times New Roman" w:cs="Times New Roman"/>
          <w:sz w:val="24"/>
          <w:szCs w:val="24"/>
          <w:lang w:eastAsia="ru-RU"/>
        </w:rPr>
        <w:t xml:space="preserve">traucējumu, kļūdu un nepilnību </w:t>
      </w:r>
      <w:r w:rsidR="00605414" w:rsidRPr="00CC5EDB">
        <w:rPr>
          <w:rFonts w:ascii="Times New Roman" w:hAnsi="Times New Roman" w:cs="Times New Roman"/>
          <w:sz w:val="24"/>
          <w:szCs w:val="24"/>
          <w:lang w:eastAsia="ru-RU"/>
        </w:rPr>
        <w:t>izpēt</w:t>
      </w:r>
      <w:r w:rsidR="00DA23DF" w:rsidRPr="00CC5EDB">
        <w:rPr>
          <w:rFonts w:ascii="Times New Roman" w:hAnsi="Times New Roman" w:cs="Times New Roman"/>
          <w:sz w:val="24"/>
          <w:szCs w:val="24"/>
          <w:lang w:eastAsia="ru-RU"/>
        </w:rPr>
        <w:t>e</w:t>
      </w:r>
      <w:r w:rsidR="00605414" w:rsidRPr="00CC5EDB">
        <w:rPr>
          <w:rFonts w:ascii="Times New Roman" w:hAnsi="Times New Roman" w:cs="Times New Roman"/>
          <w:sz w:val="24"/>
          <w:szCs w:val="24"/>
          <w:lang w:eastAsia="ru-RU"/>
        </w:rPr>
        <w:t xml:space="preserve"> un novēršan</w:t>
      </w:r>
      <w:r w:rsidR="00DA23DF" w:rsidRPr="00CC5EDB">
        <w:rPr>
          <w:rFonts w:ascii="Times New Roman" w:hAnsi="Times New Roman" w:cs="Times New Roman"/>
          <w:sz w:val="24"/>
          <w:szCs w:val="24"/>
          <w:lang w:eastAsia="ru-RU"/>
        </w:rPr>
        <w:t>a</w:t>
      </w:r>
      <w:r w:rsidR="00605414" w:rsidRPr="00CC5EDB">
        <w:rPr>
          <w:rFonts w:ascii="Times New Roman" w:hAnsi="Times New Roman" w:cs="Times New Roman"/>
          <w:sz w:val="24"/>
          <w:szCs w:val="24"/>
          <w:lang w:eastAsia="ru-RU"/>
        </w:rPr>
        <w:t>;</w:t>
      </w:r>
    </w:p>
    <w:p w14:paraId="5A175568" w14:textId="0DEF38F9" w:rsidR="00C75F59" w:rsidRPr="00CC5EDB" w:rsidRDefault="00C75F59" w:rsidP="00130A3C">
      <w:pPr>
        <w:pStyle w:val="ListParagraph"/>
        <w:numPr>
          <w:ilvl w:val="0"/>
          <w:numId w:val="19"/>
        </w:numPr>
        <w:spacing w:after="0" w:line="240" w:lineRule="auto"/>
        <w:ind w:left="426" w:hanging="426"/>
        <w:rPr>
          <w:rFonts w:ascii="Times New Roman" w:hAnsi="Times New Roman" w:cs="Times New Roman"/>
          <w:sz w:val="24"/>
          <w:szCs w:val="24"/>
          <w:lang w:eastAsia="ru-RU"/>
        </w:rPr>
      </w:pPr>
      <w:r w:rsidRPr="00CC5EDB">
        <w:rPr>
          <w:rFonts w:ascii="Times New Roman" w:hAnsi="Times New Roman" w:cs="Times New Roman"/>
          <w:sz w:val="24"/>
          <w:szCs w:val="24"/>
          <w:lang w:eastAsia="ru-RU"/>
        </w:rPr>
        <w:t>VID datu labojumu veikšanu, ja datu bojājumi radušies piegādātās programmatūras kļūdu vai nepilnību dēļ;</w:t>
      </w:r>
    </w:p>
    <w:p w14:paraId="1F641952" w14:textId="2969F836" w:rsidR="00F36510" w:rsidRPr="00CC5EDB" w:rsidRDefault="00F36510" w:rsidP="00130A3C">
      <w:pPr>
        <w:pStyle w:val="ListParagraph"/>
        <w:numPr>
          <w:ilvl w:val="0"/>
          <w:numId w:val="19"/>
        </w:numPr>
        <w:spacing w:after="0" w:line="240" w:lineRule="auto"/>
        <w:ind w:left="426" w:hanging="426"/>
        <w:rPr>
          <w:rFonts w:ascii="Times New Roman" w:hAnsi="Times New Roman" w:cs="Times New Roman"/>
          <w:sz w:val="24"/>
          <w:szCs w:val="24"/>
          <w:lang w:eastAsia="ru-RU"/>
        </w:rPr>
      </w:pPr>
      <w:r w:rsidRPr="00CC5EDB">
        <w:rPr>
          <w:rFonts w:ascii="Times New Roman" w:hAnsi="Times New Roman" w:cs="Times New Roman"/>
          <w:sz w:val="24"/>
          <w:szCs w:val="24"/>
          <w:lang w:eastAsia="ru-RU"/>
        </w:rPr>
        <w:t xml:space="preserve">pilnveidojumu un izmaiņu </w:t>
      </w:r>
      <w:r w:rsidR="00C75F59" w:rsidRPr="00CC5EDB">
        <w:rPr>
          <w:rFonts w:ascii="Times New Roman" w:hAnsi="Times New Roman" w:cs="Times New Roman"/>
          <w:sz w:val="24"/>
          <w:szCs w:val="24"/>
          <w:lang w:eastAsia="ru-RU"/>
        </w:rPr>
        <w:t xml:space="preserve">pieprasījumu </w:t>
      </w:r>
      <w:r w:rsidRPr="00CC5EDB">
        <w:rPr>
          <w:rFonts w:ascii="Times New Roman" w:hAnsi="Times New Roman" w:cs="Times New Roman"/>
          <w:sz w:val="24"/>
          <w:szCs w:val="24"/>
          <w:lang w:eastAsia="ru-RU"/>
        </w:rPr>
        <w:t>realizēšan</w:t>
      </w:r>
      <w:r w:rsidR="00DA23DF" w:rsidRPr="00CC5EDB">
        <w:rPr>
          <w:rFonts w:ascii="Times New Roman" w:hAnsi="Times New Roman" w:cs="Times New Roman"/>
          <w:sz w:val="24"/>
          <w:szCs w:val="24"/>
          <w:lang w:eastAsia="ru-RU"/>
        </w:rPr>
        <w:t>a</w:t>
      </w:r>
      <w:r w:rsidRPr="00CC5EDB">
        <w:rPr>
          <w:rFonts w:ascii="Times New Roman" w:hAnsi="Times New Roman" w:cs="Times New Roman"/>
          <w:sz w:val="24"/>
          <w:szCs w:val="24"/>
          <w:lang w:eastAsia="ru-RU"/>
        </w:rPr>
        <w:t>;</w:t>
      </w:r>
    </w:p>
    <w:p w14:paraId="5C8BFEC9" w14:textId="21AF2478" w:rsidR="000F0EAA" w:rsidRPr="00CC5EDB" w:rsidRDefault="000F0EAA" w:rsidP="00130A3C">
      <w:pPr>
        <w:pStyle w:val="ListParagraph"/>
        <w:numPr>
          <w:ilvl w:val="0"/>
          <w:numId w:val="19"/>
        </w:numPr>
        <w:spacing w:after="0" w:line="240" w:lineRule="auto"/>
        <w:ind w:left="426" w:hanging="426"/>
        <w:rPr>
          <w:rFonts w:ascii="Times New Roman" w:hAnsi="Times New Roman" w:cs="Times New Roman"/>
          <w:sz w:val="24"/>
          <w:szCs w:val="24"/>
          <w:lang w:eastAsia="ru-RU"/>
        </w:rPr>
      </w:pPr>
      <w:r w:rsidRPr="00CC5EDB">
        <w:rPr>
          <w:rFonts w:ascii="Times New Roman" w:hAnsi="Times New Roman" w:cs="Times New Roman"/>
          <w:sz w:val="24"/>
          <w:szCs w:val="24"/>
          <w:lang w:eastAsia="ru-RU"/>
        </w:rPr>
        <w:t>konsultāciju sniegšan</w:t>
      </w:r>
      <w:r w:rsidR="00C75F59" w:rsidRPr="00563CDB">
        <w:rPr>
          <w:rFonts w:ascii="Times New Roman" w:hAnsi="Times New Roman" w:cs="Times New Roman"/>
          <w:sz w:val="24"/>
          <w:szCs w:val="24"/>
          <w:lang w:eastAsia="ru-RU"/>
        </w:rPr>
        <w:t>a</w:t>
      </w:r>
      <w:r w:rsidR="00C75F59" w:rsidRPr="00CC5EDB">
        <w:rPr>
          <w:rFonts w:ascii="Times New Roman" w:hAnsi="Times New Roman" w:cs="Times New Roman"/>
          <w:sz w:val="24"/>
          <w:szCs w:val="24"/>
          <w:lang w:eastAsia="ru-RU"/>
        </w:rPr>
        <w:t xml:space="preserve"> un atbalst</w:t>
      </w:r>
      <w:r w:rsidR="00C75F59" w:rsidRPr="00563CDB">
        <w:rPr>
          <w:rFonts w:ascii="Times New Roman" w:hAnsi="Times New Roman" w:cs="Times New Roman"/>
          <w:sz w:val="24"/>
          <w:szCs w:val="24"/>
          <w:lang w:eastAsia="ru-RU"/>
        </w:rPr>
        <w:t>s</w:t>
      </w:r>
      <w:r w:rsidRPr="00CC5EDB">
        <w:rPr>
          <w:rFonts w:ascii="Times New Roman" w:hAnsi="Times New Roman" w:cs="Times New Roman"/>
          <w:sz w:val="24"/>
          <w:szCs w:val="24"/>
          <w:lang w:eastAsia="ru-RU"/>
        </w:rPr>
        <w:t>;</w:t>
      </w:r>
    </w:p>
    <w:p w14:paraId="6601D2A3" w14:textId="3F053EBE" w:rsidR="003E5D11" w:rsidRDefault="002F2EA4" w:rsidP="00435A36">
      <w:pPr>
        <w:pStyle w:val="ListParagraph"/>
        <w:numPr>
          <w:ilvl w:val="0"/>
          <w:numId w:val="19"/>
        </w:numPr>
        <w:spacing w:after="0" w:line="240" w:lineRule="auto"/>
        <w:ind w:left="426" w:hanging="426"/>
        <w:rPr>
          <w:rFonts w:ascii="Times New Roman" w:hAnsi="Times New Roman" w:cs="Times New Roman"/>
          <w:sz w:val="24"/>
          <w:szCs w:val="24"/>
          <w:lang w:eastAsia="ru-RU"/>
        </w:rPr>
      </w:pPr>
      <w:r w:rsidRPr="00CC5EDB">
        <w:rPr>
          <w:rFonts w:ascii="Times New Roman" w:hAnsi="Times New Roman" w:cs="Times New Roman"/>
          <w:sz w:val="24"/>
          <w:szCs w:val="24"/>
          <w:lang w:eastAsia="ru-RU"/>
        </w:rPr>
        <w:t>dokumentācijas aktualizēšan</w:t>
      </w:r>
      <w:r w:rsidR="00DA23DF" w:rsidRPr="00CC5EDB">
        <w:rPr>
          <w:rFonts w:ascii="Times New Roman" w:hAnsi="Times New Roman" w:cs="Times New Roman"/>
          <w:sz w:val="24"/>
          <w:szCs w:val="24"/>
          <w:lang w:eastAsia="ru-RU"/>
        </w:rPr>
        <w:t>a</w:t>
      </w:r>
      <w:r w:rsidRPr="00CC5EDB">
        <w:rPr>
          <w:rFonts w:ascii="Times New Roman" w:hAnsi="Times New Roman" w:cs="Times New Roman"/>
          <w:sz w:val="24"/>
          <w:szCs w:val="24"/>
          <w:lang w:eastAsia="ru-RU"/>
        </w:rPr>
        <w:t xml:space="preserve"> atbilstoši </w:t>
      </w:r>
      <w:r w:rsidR="00C75F59" w:rsidRPr="00CC5EDB">
        <w:rPr>
          <w:rFonts w:ascii="Times New Roman" w:hAnsi="Times New Roman" w:cs="Times New Roman"/>
          <w:sz w:val="24"/>
          <w:szCs w:val="24"/>
          <w:lang w:eastAsia="ru-RU"/>
        </w:rPr>
        <w:t xml:space="preserve">Pakalpojuma ietvaros </w:t>
      </w:r>
      <w:r w:rsidRPr="00CC5EDB">
        <w:rPr>
          <w:rFonts w:ascii="Times New Roman" w:hAnsi="Times New Roman" w:cs="Times New Roman"/>
          <w:sz w:val="24"/>
          <w:szCs w:val="24"/>
          <w:lang w:eastAsia="ru-RU"/>
        </w:rPr>
        <w:t>veiktaj</w:t>
      </w:r>
      <w:r w:rsidR="00C75F59" w:rsidRPr="00CC5EDB">
        <w:rPr>
          <w:rFonts w:ascii="Times New Roman" w:hAnsi="Times New Roman" w:cs="Times New Roman"/>
          <w:sz w:val="24"/>
          <w:szCs w:val="24"/>
          <w:lang w:eastAsia="ru-RU"/>
        </w:rPr>
        <w:t>iem labojumiem un</w:t>
      </w:r>
      <w:r w:rsidRPr="002F2EA4">
        <w:rPr>
          <w:rFonts w:ascii="Times New Roman" w:hAnsi="Times New Roman" w:cs="Times New Roman"/>
          <w:sz w:val="24"/>
          <w:szCs w:val="24"/>
          <w:lang w:eastAsia="ru-RU"/>
        </w:rPr>
        <w:t xml:space="preserve"> izmaiņām </w:t>
      </w:r>
      <w:r w:rsidR="00067A53">
        <w:rPr>
          <w:rFonts w:ascii="Times New Roman" w:hAnsi="Times New Roman" w:cs="Times New Roman"/>
          <w:sz w:val="24"/>
          <w:szCs w:val="24"/>
          <w:lang w:eastAsia="ru-RU"/>
        </w:rPr>
        <w:t>S</w:t>
      </w:r>
      <w:r w:rsidR="00975A8D">
        <w:rPr>
          <w:rFonts w:ascii="Times New Roman" w:hAnsi="Times New Roman" w:cs="Times New Roman"/>
          <w:sz w:val="24"/>
          <w:szCs w:val="24"/>
          <w:lang w:eastAsia="ru-RU"/>
        </w:rPr>
        <w:t>istēmā</w:t>
      </w:r>
      <w:r w:rsidRPr="002F2EA4">
        <w:rPr>
          <w:rFonts w:ascii="Times New Roman" w:hAnsi="Times New Roman" w:cs="Times New Roman"/>
          <w:sz w:val="24"/>
          <w:szCs w:val="24"/>
          <w:lang w:eastAsia="ru-RU"/>
        </w:rPr>
        <w:t>.</w:t>
      </w:r>
    </w:p>
    <w:p w14:paraId="3F8096B6" w14:textId="77777777" w:rsidR="006D2977" w:rsidRPr="003E5D11" w:rsidRDefault="006D2977" w:rsidP="00130A3C">
      <w:pPr>
        <w:spacing w:after="0" w:line="240" w:lineRule="auto"/>
        <w:jc w:val="both"/>
        <w:rPr>
          <w:rFonts w:ascii="Times New Roman" w:hAnsi="Times New Roman" w:cs="Times New Roman"/>
          <w:sz w:val="24"/>
          <w:szCs w:val="24"/>
          <w:lang w:eastAsia="ru-RU"/>
        </w:rPr>
      </w:pPr>
    </w:p>
    <w:p w14:paraId="57A1BFA1" w14:textId="7EB0FCC4" w:rsidR="00726F75" w:rsidRDefault="00EE527C" w:rsidP="006D2977">
      <w:pPr>
        <w:pStyle w:val="Heading2"/>
        <w:spacing w:before="0" w:line="240" w:lineRule="auto"/>
        <w:jc w:val="center"/>
        <w:rPr>
          <w:rFonts w:ascii="Times New Roman" w:hAnsi="Times New Roman" w:cs="Times New Roman"/>
          <w:b/>
          <w:color w:val="auto"/>
          <w:sz w:val="28"/>
        </w:rPr>
      </w:pPr>
      <w:bookmarkStart w:id="80" w:name="_Toc135804792"/>
      <w:bookmarkStart w:id="81" w:name="_Toc135805756"/>
      <w:r>
        <w:rPr>
          <w:rFonts w:ascii="Times New Roman" w:hAnsi="Times New Roman" w:cs="Times New Roman"/>
          <w:b/>
          <w:color w:val="auto"/>
          <w:sz w:val="28"/>
        </w:rPr>
        <w:t>4</w:t>
      </w:r>
      <w:r w:rsidR="00DA5156">
        <w:rPr>
          <w:rFonts w:ascii="Times New Roman" w:hAnsi="Times New Roman" w:cs="Times New Roman"/>
          <w:b/>
          <w:color w:val="auto"/>
          <w:sz w:val="28"/>
        </w:rPr>
        <w:t xml:space="preserve">.3. </w:t>
      </w:r>
      <w:r w:rsidR="00C70894" w:rsidRPr="00C70894">
        <w:rPr>
          <w:rFonts w:ascii="Times New Roman" w:hAnsi="Times New Roman" w:cs="Times New Roman"/>
          <w:b/>
          <w:color w:val="auto"/>
          <w:sz w:val="28"/>
        </w:rPr>
        <w:t>Pieejamības un veiktspējas prasības</w:t>
      </w:r>
      <w:bookmarkEnd w:id="80"/>
      <w:bookmarkEnd w:id="81"/>
    </w:p>
    <w:p w14:paraId="6A4A5973" w14:textId="77777777" w:rsidR="006D2977" w:rsidRPr="00130A3C" w:rsidRDefault="006D2977" w:rsidP="00130A3C">
      <w:pPr>
        <w:spacing w:after="0" w:line="240" w:lineRule="auto"/>
      </w:pPr>
    </w:p>
    <w:p w14:paraId="73416EB5" w14:textId="4BE5F08A" w:rsidR="00726F75" w:rsidRPr="00726F75" w:rsidRDefault="33F3F807" w:rsidP="006D2977">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Pieejamība</w:t>
      </w:r>
      <w:r w:rsidR="00726F75">
        <w:tab/>
      </w:r>
      <w:r w:rsidRPr="2EAC6417">
        <w:rPr>
          <w:rFonts w:ascii="Times New Roman" w:hAnsi="Times New Roman" w:cs="Times New Roman"/>
          <w:b/>
          <w:bCs/>
          <w:sz w:val="24"/>
          <w:szCs w:val="24"/>
        </w:rPr>
        <w:t>(Obligāta)</w:t>
      </w:r>
    </w:p>
    <w:p w14:paraId="58EB7A7E" w14:textId="600ABCEE" w:rsidR="00CE6EAD" w:rsidRPr="00624FFD" w:rsidRDefault="00CA70FF" w:rsidP="00130A3C">
      <w:pPr>
        <w:spacing w:after="0" w:line="240" w:lineRule="auto"/>
        <w:ind w:firstLine="720"/>
        <w:jc w:val="both"/>
        <w:rPr>
          <w:rFonts w:ascii="Times New Roman" w:hAnsi="Times New Roman" w:cs="Times New Roman"/>
          <w:sz w:val="24"/>
          <w:lang w:eastAsia="ru-RU"/>
        </w:rPr>
      </w:pPr>
      <w:r w:rsidRPr="00CC5EDB">
        <w:rPr>
          <w:rFonts w:ascii="Times New Roman" w:hAnsi="Times New Roman" w:cs="Times New Roman"/>
          <w:sz w:val="24"/>
          <w:szCs w:val="24"/>
        </w:rPr>
        <w:t>S</w:t>
      </w:r>
      <w:r w:rsidR="00286DCF" w:rsidRPr="00CC5EDB">
        <w:rPr>
          <w:rFonts w:ascii="Times New Roman" w:hAnsi="Times New Roman" w:cs="Times New Roman"/>
          <w:sz w:val="24"/>
          <w:szCs w:val="24"/>
        </w:rPr>
        <w:t>istēm</w:t>
      </w:r>
      <w:r w:rsidR="00067A53" w:rsidRPr="00CC5EDB">
        <w:rPr>
          <w:rFonts w:ascii="Times New Roman" w:hAnsi="Times New Roman" w:cs="Times New Roman"/>
          <w:sz w:val="24"/>
          <w:szCs w:val="24"/>
        </w:rPr>
        <w:t>ai</w:t>
      </w:r>
      <w:r w:rsidR="00FE5B74" w:rsidRPr="00CC5EDB">
        <w:rPr>
          <w:rFonts w:ascii="Times New Roman" w:hAnsi="Times New Roman" w:cs="Times New Roman"/>
          <w:sz w:val="24"/>
          <w:szCs w:val="24"/>
        </w:rPr>
        <w:t xml:space="preserve"> </w:t>
      </w:r>
      <w:r w:rsidR="00726F75" w:rsidRPr="00CC5EDB">
        <w:rPr>
          <w:rFonts w:ascii="Times New Roman" w:hAnsi="Times New Roman" w:cs="Times New Roman"/>
          <w:sz w:val="24"/>
          <w:szCs w:val="24"/>
        </w:rPr>
        <w:t xml:space="preserve">jānodrošina </w:t>
      </w:r>
      <w:r w:rsidR="00F96280" w:rsidRPr="00CC5EDB">
        <w:rPr>
          <w:rFonts w:ascii="Times New Roman" w:hAnsi="Times New Roman" w:cs="Times New Roman"/>
          <w:sz w:val="24"/>
          <w:szCs w:val="24"/>
        </w:rPr>
        <w:t xml:space="preserve">maksimāla </w:t>
      </w:r>
      <w:r w:rsidR="00726F75" w:rsidRPr="00CC5EDB">
        <w:rPr>
          <w:rFonts w:ascii="Times New Roman" w:hAnsi="Times New Roman" w:cs="Times New Roman"/>
          <w:sz w:val="24"/>
          <w:szCs w:val="24"/>
        </w:rPr>
        <w:t xml:space="preserve">pieejamība </w:t>
      </w:r>
      <w:r w:rsidR="00CB159B" w:rsidRPr="00CC5EDB">
        <w:rPr>
          <w:rFonts w:ascii="Times New Roman" w:hAnsi="Times New Roman" w:cs="Times New Roman"/>
          <w:sz w:val="24"/>
          <w:szCs w:val="24"/>
        </w:rPr>
        <w:t>(</w:t>
      </w:r>
      <w:r w:rsidR="00067A53" w:rsidRPr="00CC5EDB">
        <w:rPr>
          <w:rFonts w:ascii="Times New Roman" w:hAnsi="Times New Roman" w:cs="Times New Roman"/>
          <w:sz w:val="24"/>
          <w:szCs w:val="24"/>
        </w:rPr>
        <w:t>S</w:t>
      </w:r>
      <w:r w:rsidR="00CB159B" w:rsidRPr="00CC5EDB">
        <w:rPr>
          <w:rFonts w:ascii="Times New Roman" w:hAnsi="Times New Roman" w:cs="Times New Roman"/>
          <w:sz w:val="24"/>
          <w:szCs w:val="24"/>
        </w:rPr>
        <w:t>istēm</w:t>
      </w:r>
      <w:r w:rsidR="00067A53" w:rsidRPr="00CC5EDB">
        <w:rPr>
          <w:rFonts w:ascii="Times New Roman" w:hAnsi="Times New Roman" w:cs="Times New Roman"/>
          <w:sz w:val="24"/>
          <w:szCs w:val="24"/>
        </w:rPr>
        <w:t>ai</w:t>
      </w:r>
      <w:r w:rsidR="00CB159B" w:rsidRPr="00CC5EDB">
        <w:rPr>
          <w:rFonts w:ascii="Times New Roman" w:hAnsi="Times New Roman" w:cs="Times New Roman"/>
          <w:sz w:val="24"/>
          <w:szCs w:val="24"/>
        </w:rPr>
        <w:t xml:space="preserve"> ir jābūt pieejam</w:t>
      </w:r>
      <w:r w:rsidR="00067A53" w:rsidRPr="00CC5EDB">
        <w:rPr>
          <w:rFonts w:ascii="Times New Roman" w:hAnsi="Times New Roman" w:cs="Times New Roman"/>
          <w:sz w:val="24"/>
          <w:szCs w:val="24"/>
        </w:rPr>
        <w:t>ai</w:t>
      </w:r>
      <w:r w:rsidR="00CB159B" w:rsidRPr="00CC5EDB">
        <w:rPr>
          <w:rFonts w:ascii="Times New Roman" w:hAnsi="Times New Roman" w:cs="Times New Roman"/>
          <w:sz w:val="24"/>
          <w:szCs w:val="24"/>
        </w:rPr>
        <w:t xml:space="preserve"> lietotājiem 24 stundas diennaktī, 7 dienas nedēļā) </w:t>
      </w:r>
      <w:r w:rsidR="00726F75" w:rsidRPr="00CC5EDB">
        <w:rPr>
          <w:rFonts w:ascii="Times New Roman" w:hAnsi="Times New Roman" w:cs="Times New Roman"/>
          <w:sz w:val="24"/>
          <w:szCs w:val="24"/>
        </w:rPr>
        <w:t xml:space="preserve">lietotājiem un </w:t>
      </w:r>
      <w:r w:rsidR="009754D9" w:rsidRPr="00CC5EDB">
        <w:rPr>
          <w:rFonts w:ascii="Times New Roman" w:hAnsi="Times New Roman" w:cs="Times New Roman"/>
          <w:sz w:val="24"/>
          <w:lang w:eastAsia="ru-RU"/>
        </w:rPr>
        <w:t xml:space="preserve">tādu </w:t>
      </w:r>
      <w:r w:rsidR="00067A53" w:rsidRPr="00563CDB">
        <w:rPr>
          <w:rFonts w:ascii="Times New Roman" w:hAnsi="Times New Roman" w:cs="Times New Roman"/>
          <w:sz w:val="24"/>
          <w:lang w:eastAsia="ru-RU"/>
        </w:rPr>
        <w:t>S</w:t>
      </w:r>
      <w:r w:rsidR="00F96280" w:rsidRPr="00CC5EDB">
        <w:rPr>
          <w:rFonts w:ascii="Times New Roman" w:hAnsi="Times New Roman" w:cs="Times New Roman"/>
          <w:sz w:val="24"/>
          <w:lang w:eastAsia="ru-RU"/>
        </w:rPr>
        <w:t>istēm</w:t>
      </w:r>
      <w:r w:rsidR="00067A53" w:rsidRPr="00CC5EDB">
        <w:rPr>
          <w:rFonts w:ascii="Times New Roman" w:hAnsi="Times New Roman" w:cs="Times New Roman"/>
          <w:sz w:val="24"/>
          <w:lang w:eastAsia="ru-RU"/>
        </w:rPr>
        <w:t>as</w:t>
      </w:r>
      <w:r w:rsidR="00F96280" w:rsidRPr="00CC5EDB">
        <w:rPr>
          <w:rFonts w:ascii="Times New Roman" w:hAnsi="Times New Roman" w:cs="Times New Roman"/>
          <w:sz w:val="24"/>
          <w:lang w:eastAsia="ru-RU"/>
        </w:rPr>
        <w:t xml:space="preserve"> </w:t>
      </w:r>
      <w:r w:rsidR="009754D9" w:rsidRPr="00CC5EDB">
        <w:rPr>
          <w:rFonts w:ascii="Times New Roman" w:hAnsi="Times New Roman" w:cs="Times New Roman"/>
          <w:sz w:val="24"/>
          <w:lang w:eastAsia="ru-RU"/>
        </w:rPr>
        <w:t>arhitektūr</w:t>
      </w:r>
      <w:r w:rsidR="009754D9" w:rsidRPr="00CC5EDB" w:rsidDel="005929D9">
        <w:rPr>
          <w:rFonts w:ascii="Times New Roman" w:hAnsi="Times New Roman" w:cs="Times New Roman"/>
          <w:sz w:val="24"/>
          <w:lang w:eastAsia="ru-RU"/>
        </w:rPr>
        <w:t>as</w:t>
      </w:r>
      <w:r w:rsidR="009754D9" w:rsidRPr="00CC5EDB">
        <w:rPr>
          <w:rFonts w:ascii="Times New Roman" w:hAnsi="Times New Roman" w:cs="Times New Roman"/>
          <w:sz w:val="24"/>
          <w:lang w:eastAsia="ru-RU"/>
        </w:rPr>
        <w:t xml:space="preserve"> </w:t>
      </w:r>
      <w:r w:rsidR="009754D9" w:rsidRPr="00CC5EDB" w:rsidDel="001505DD">
        <w:rPr>
          <w:rFonts w:ascii="Times New Roman" w:hAnsi="Times New Roman" w:cs="Times New Roman"/>
          <w:sz w:val="24"/>
          <w:lang w:eastAsia="ru-RU"/>
        </w:rPr>
        <w:t>kvalitāti</w:t>
      </w:r>
      <w:r w:rsidR="009754D9" w:rsidRPr="00CC5EDB">
        <w:rPr>
          <w:rFonts w:ascii="Times New Roman" w:hAnsi="Times New Roman" w:cs="Times New Roman"/>
          <w:sz w:val="24"/>
          <w:lang w:eastAsia="ru-RU"/>
        </w:rPr>
        <w:t xml:space="preserve">, lai </w:t>
      </w:r>
      <w:r w:rsidR="00F96280" w:rsidRPr="00CC5EDB">
        <w:rPr>
          <w:rFonts w:ascii="Times New Roman" w:hAnsi="Times New Roman" w:cs="Times New Roman"/>
          <w:sz w:val="24"/>
          <w:lang w:eastAsia="ru-RU"/>
        </w:rPr>
        <w:t xml:space="preserve">tās </w:t>
      </w:r>
      <w:r w:rsidR="009754D9" w:rsidRPr="00CC5EDB">
        <w:rPr>
          <w:rFonts w:ascii="Times New Roman" w:hAnsi="Times New Roman" w:cs="Times New Roman"/>
          <w:sz w:val="24"/>
          <w:lang w:eastAsia="ru-RU"/>
        </w:rPr>
        <w:t xml:space="preserve">darbība ir </w:t>
      </w:r>
      <w:r w:rsidR="00726F75" w:rsidRPr="00CC5EDB">
        <w:rPr>
          <w:rFonts w:ascii="Times New Roman" w:hAnsi="Times New Roman" w:cs="Times New Roman"/>
          <w:sz w:val="24"/>
          <w:szCs w:val="24"/>
        </w:rPr>
        <w:t>stabila</w:t>
      </w:r>
      <w:r w:rsidR="007F3882" w:rsidRPr="00CC5EDB">
        <w:rPr>
          <w:rFonts w:ascii="Times New Roman" w:hAnsi="Times New Roman" w:cs="Times New Roman"/>
          <w:sz w:val="24"/>
          <w:szCs w:val="24"/>
        </w:rPr>
        <w:t xml:space="preserve"> un to</w:t>
      </w:r>
      <w:r w:rsidR="00726F75" w:rsidRPr="00CC5EDB" w:rsidDel="007F3882">
        <w:rPr>
          <w:rFonts w:ascii="Times New Roman" w:hAnsi="Times New Roman" w:cs="Times New Roman"/>
          <w:sz w:val="24"/>
          <w:szCs w:val="24"/>
        </w:rPr>
        <w:t xml:space="preserve"> </w:t>
      </w:r>
      <w:r w:rsidR="00726F75" w:rsidRPr="00CC5EDB">
        <w:rPr>
          <w:rFonts w:ascii="Times New Roman" w:hAnsi="Times New Roman" w:cs="Times New Roman"/>
          <w:sz w:val="24"/>
          <w:szCs w:val="24"/>
        </w:rPr>
        <w:t xml:space="preserve">Nodevumu uzstādīšanu ir </w:t>
      </w:r>
      <w:r w:rsidR="001E77D5" w:rsidRPr="00CC5EDB">
        <w:rPr>
          <w:rFonts w:ascii="Times New Roman" w:hAnsi="Times New Roman" w:cs="Times New Roman"/>
          <w:sz w:val="24"/>
          <w:szCs w:val="24"/>
        </w:rPr>
        <w:t xml:space="preserve">iespējams </w:t>
      </w:r>
      <w:r w:rsidR="00726F75" w:rsidRPr="00CC5EDB">
        <w:rPr>
          <w:rFonts w:ascii="Times New Roman" w:hAnsi="Times New Roman" w:cs="Times New Roman"/>
          <w:sz w:val="24"/>
          <w:szCs w:val="24"/>
        </w:rPr>
        <w:t>veikt bez vai ar minimāliem</w:t>
      </w:r>
      <w:r w:rsidR="002A3700" w:rsidRPr="00CC5EDB">
        <w:rPr>
          <w:rFonts w:ascii="Times New Roman" w:hAnsi="Times New Roman" w:cs="Times New Roman"/>
          <w:sz w:val="24"/>
          <w:szCs w:val="24"/>
        </w:rPr>
        <w:t xml:space="preserve"> </w:t>
      </w:r>
      <w:r w:rsidR="00067A53" w:rsidRPr="00563CDB">
        <w:rPr>
          <w:rFonts w:ascii="Times New Roman" w:hAnsi="Times New Roman" w:cs="Times New Roman"/>
          <w:sz w:val="24"/>
          <w:szCs w:val="24"/>
        </w:rPr>
        <w:t>S</w:t>
      </w:r>
      <w:r w:rsidR="002A3700" w:rsidRPr="00CC5EDB">
        <w:rPr>
          <w:rFonts w:ascii="Times New Roman" w:hAnsi="Times New Roman" w:cs="Times New Roman"/>
          <w:sz w:val="24"/>
          <w:szCs w:val="24"/>
        </w:rPr>
        <w:t>istēm</w:t>
      </w:r>
      <w:r w:rsidR="00067A53" w:rsidRPr="00CC5EDB">
        <w:rPr>
          <w:rFonts w:ascii="Times New Roman" w:hAnsi="Times New Roman" w:cs="Times New Roman"/>
          <w:sz w:val="24"/>
          <w:szCs w:val="24"/>
        </w:rPr>
        <w:t>as</w:t>
      </w:r>
      <w:r w:rsidR="00726F75" w:rsidRPr="00CC5EDB">
        <w:rPr>
          <w:rFonts w:ascii="Times New Roman" w:hAnsi="Times New Roman" w:cs="Times New Roman"/>
          <w:sz w:val="24"/>
          <w:szCs w:val="24"/>
        </w:rPr>
        <w:t xml:space="preserve"> darbības pārtraukumiem.</w:t>
      </w:r>
      <w:r w:rsidR="00F04DE4" w:rsidRPr="00CC5EDB">
        <w:rPr>
          <w:rFonts w:ascii="Times New Roman" w:hAnsi="Times New Roman" w:cs="Times New Roman"/>
          <w:sz w:val="24"/>
          <w:lang w:eastAsia="ru-RU"/>
        </w:rPr>
        <w:t xml:space="preserve"> </w:t>
      </w:r>
      <w:r w:rsidR="002A3700" w:rsidRPr="00CC5EDB">
        <w:rPr>
          <w:rFonts w:ascii="Times New Roman" w:hAnsi="Times New Roman" w:cs="Times New Roman"/>
          <w:sz w:val="24"/>
          <w:lang w:eastAsia="ru-RU"/>
        </w:rPr>
        <w:t>Izpildītāja darbības vai bezdarbības dēļ</w:t>
      </w:r>
      <w:r w:rsidR="00C22FE0" w:rsidRPr="00CC5EDB">
        <w:rPr>
          <w:rFonts w:ascii="Times New Roman" w:hAnsi="Times New Roman" w:cs="Times New Roman"/>
          <w:sz w:val="24"/>
          <w:lang w:eastAsia="ru-RU"/>
        </w:rPr>
        <w:t xml:space="preserve"> </w:t>
      </w:r>
      <w:r w:rsidR="00067A53" w:rsidRPr="00563CDB">
        <w:rPr>
          <w:rFonts w:ascii="Times New Roman" w:hAnsi="Times New Roman" w:cs="Times New Roman"/>
          <w:sz w:val="24"/>
          <w:lang w:eastAsia="ru-RU"/>
        </w:rPr>
        <w:t>S</w:t>
      </w:r>
      <w:r w:rsidR="00C22FE0" w:rsidRPr="00CC5EDB" w:rsidDel="00220CCE">
        <w:rPr>
          <w:rFonts w:ascii="Times New Roman" w:hAnsi="Times New Roman" w:cs="Times New Roman"/>
          <w:sz w:val="24"/>
          <w:lang w:eastAsia="ru-RU"/>
        </w:rPr>
        <w:t>istēm</w:t>
      </w:r>
      <w:r w:rsidR="00067A53" w:rsidRPr="00563CDB">
        <w:rPr>
          <w:rFonts w:ascii="Times New Roman" w:hAnsi="Times New Roman" w:cs="Times New Roman"/>
          <w:sz w:val="24"/>
          <w:lang w:eastAsia="ru-RU"/>
        </w:rPr>
        <w:t>as</w:t>
      </w:r>
      <w:r w:rsidR="00C22FE0" w:rsidRPr="00CC5EDB" w:rsidDel="00220CCE">
        <w:rPr>
          <w:rFonts w:ascii="Times New Roman" w:hAnsi="Times New Roman" w:cs="Times New Roman"/>
          <w:sz w:val="24"/>
          <w:lang w:eastAsia="ru-RU"/>
        </w:rPr>
        <w:t xml:space="preserve"> d</w:t>
      </w:r>
      <w:r w:rsidR="009754D9" w:rsidRPr="00CC5EDB" w:rsidDel="00220CCE">
        <w:rPr>
          <w:rFonts w:ascii="Times New Roman" w:hAnsi="Times New Roman" w:cs="Times New Roman"/>
          <w:sz w:val="24"/>
          <w:lang w:eastAsia="ru-RU"/>
        </w:rPr>
        <w:t>arbības pārtraukumi</w:t>
      </w:r>
      <w:r w:rsidR="00C22FE0" w:rsidRPr="00CC5EDB" w:rsidDel="00220CCE">
        <w:rPr>
          <w:rFonts w:ascii="Times New Roman" w:hAnsi="Times New Roman" w:cs="Times New Roman"/>
          <w:sz w:val="24"/>
          <w:lang w:eastAsia="ru-RU"/>
        </w:rPr>
        <w:t xml:space="preserve"> </w:t>
      </w:r>
      <w:r w:rsidR="002A3700" w:rsidRPr="00CC5EDB">
        <w:rPr>
          <w:rFonts w:ascii="Times New Roman" w:hAnsi="Times New Roman" w:cs="Times New Roman"/>
          <w:sz w:val="24"/>
          <w:lang w:eastAsia="ru-RU"/>
        </w:rPr>
        <w:t xml:space="preserve">kopumā nedrīkst pārsniegt </w:t>
      </w:r>
      <w:r w:rsidR="009754D9" w:rsidRPr="00CC5EDB">
        <w:rPr>
          <w:rFonts w:ascii="Times New Roman" w:hAnsi="Times New Roman" w:cs="Times New Roman"/>
          <w:sz w:val="24"/>
          <w:lang w:eastAsia="ru-RU"/>
        </w:rPr>
        <w:t>12 (divpadsmit)</w:t>
      </w:r>
      <w:r w:rsidR="002A3700" w:rsidRPr="00CC5EDB">
        <w:rPr>
          <w:rFonts w:ascii="Times New Roman" w:hAnsi="Times New Roman" w:cs="Times New Roman"/>
          <w:sz w:val="24"/>
          <w:lang w:eastAsia="ru-RU"/>
        </w:rPr>
        <w:t xml:space="preserve"> stundas</w:t>
      </w:r>
      <w:r w:rsidR="009754D9" w:rsidRPr="00CC5EDB">
        <w:rPr>
          <w:rFonts w:ascii="Times New Roman" w:hAnsi="Times New Roman" w:cs="Times New Roman"/>
          <w:sz w:val="24"/>
          <w:lang w:eastAsia="ru-RU"/>
        </w:rPr>
        <w:t xml:space="preserve"> </w:t>
      </w:r>
      <w:r w:rsidR="002A3700" w:rsidRPr="00CC5EDB">
        <w:rPr>
          <w:rFonts w:ascii="Times New Roman" w:hAnsi="Times New Roman" w:cs="Times New Roman"/>
          <w:sz w:val="24"/>
          <w:lang w:eastAsia="ru-RU"/>
        </w:rPr>
        <w:t xml:space="preserve">12 (divpadsmit) </w:t>
      </w:r>
      <w:r w:rsidR="007E390C" w:rsidRPr="00CC5EDB">
        <w:rPr>
          <w:rFonts w:ascii="Times New Roman" w:hAnsi="Times New Roman" w:cs="Times New Roman"/>
          <w:sz w:val="24"/>
          <w:lang w:eastAsia="ru-RU"/>
        </w:rPr>
        <w:t xml:space="preserve">kalendāro </w:t>
      </w:r>
      <w:r w:rsidR="009754D9" w:rsidRPr="00CC5EDB">
        <w:rPr>
          <w:rFonts w:ascii="Times New Roman" w:hAnsi="Times New Roman" w:cs="Times New Roman"/>
          <w:sz w:val="24"/>
          <w:lang w:eastAsia="ru-RU"/>
        </w:rPr>
        <w:t xml:space="preserve">mēnešu </w:t>
      </w:r>
      <w:r w:rsidR="007E390C" w:rsidRPr="00CC5EDB">
        <w:rPr>
          <w:rFonts w:ascii="Times New Roman" w:hAnsi="Times New Roman" w:cs="Times New Roman"/>
          <w:sz w:val="24"/>
          <w:lang w:eastAsia="ru-RU"/>
        </w:rPr>
        <w:t>laikā</w:t>
      </w:r>
      <w:r w:rsidR="00AC04A6" w:rsidRPr="00CC5EDB">
        <w:rPr>
          <w:rFonts w:ascii="Times New Roman" w:hAnsi="Times New Roman" w:cs="Times New Roman"/>
          <w:sz w:val="24"/>
          <w:lang w:eastAsia="ru-RU"/>
        </w:rPr>
        <w:t>. Vienas atsevišķas dīkstāves gadījums nedrīkst pārsniegt 30 (trīsdesmit) minūtes VID darba laikā un 2 (divas) stundas pārējā laikā.</w:t>
      </w:r>
      <w:r w:rsidR="00F04DE4" w:rsidRPr="00CC5EDB">
        <w:rPr>
          <w:rFonts w:ascii="Times New Roman" w:hAnsi="Times New Roman" w:cs="Times New Roman"/>
          <w:sz w:val="24"/>
          <w:lang w:eastAsia="ru-RU"/>
        </w:rPr>
        <w:t xml:space="preserve"> </w:t>
      </w:r>
      <w:r w:rsidR="00AC04A6" w:rsidRPr="00CC5EDB">
        <w:rPr>
          <w:rFonts w:ascii="Times New Roman" w:hAnsi="Times New Roman" w:cs="Times New Roman"/>
          <w:sz w:val="24"/>
          <w:lang w:eastAsia="ru-RU"/>
        </w:rPr>
        <w:t>Darbības pārtraukumu laikā ieskaita plānotās un neplānotās dīkstāves, bet neieskaita gadījumus, kad darbības pārtraukums ir noticis no IZPILDĪTĀJA neatkarīgu iemeslu dēļ. Sistēm</w:t>
      </w:r>
      <w:r w:rsidR="00067A53" w:rsidRPr="00563CDB">
        <w:rPr>
          <w:rFonts w:ascii="Times New Roman" w:hAnsi="Times New Roman" w:cs="Times New Roman"/>
          <w:sz w:val="24"/>
          <w:lang w:eastAsia="ru-RU"/>
        </w:rPr>
        <w:t>as</w:t>
      </w:r>
      <w:r w:rsidR="00AC04A6" w:rsidRPr="00CC5EDB">
        <w:rPr>
          <w:rFonts w:ascii="Times New Roman" w:hAnsi="Times New Roman" w:cs="Times New Roman"/>
          <w:sz w:val="24"/>
          <w:lang w:eastAsia="ru-RU"/>
        </w:rPr>
        <w:t xml:space="preserve"> 12 (divpadsmit) mēnešu perioda darbības pārtraukumu laikā ieskaita arī visas atsevišķās dīkstāves, par kurām piemērots Līguma 12.1.9.apakšpunktā noteiktais līgumsods, kas paredzēts par pieļaujamo vienas atsevišķas dīkstāves gadījuma stundu skaita pārsniegšanu.</w:t>
      </w:r>
    </w:p>
    <w:tbl>
      <w:tblPr>
        <w:tblStyle w:val="TableGrid"/>
        <w:tblW w:w="0" w:type="auto"/>
        <w:jc w:val="center"/>
        <w:tblLayout w:type="fixed"/>
        <w:tblLook w:val="04A0" w:firstRow="1" w:lastRow="0" w:firstColumn="1" w:lastColumn="0" w:noHBand="0" w:noVBand="1"/>
      </w:tblPr>
      <w:tblGrid>
        <w:gridCol w:w="1271"/>
        <w:gridCol w:w="1701"/>
        <w:gridCol w:w="3476"/>
        <w:gridCol w:w="2896"/>
      </w:tblGrid>
      <w:tr w:rsidR="009754D9" w14:paraId="2D52EDC1" w14:textId="77777777" w:rsidTr="00E310CF">
        <w:trPr>
          <w:jc w:val="center"/>
        </w:trPr>
        <w:tc>
          <w:tcPr>
            <w:tcW w:w="2972" w:type="dxa"/>
            <w:gridSpan w:val="2"/>
            <w:vAlign w:val="center"/>
          </w:tcPr>
          <w:p w14:paraId="39D00D64" w14:textId="5CC5CE71" w:rsidR="009754D9" w:rsidRDefault="009754D9"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Sistēmas/ sistēmas moduļa nosaukums</w:t>
            </w:r>
          </w:p>
        </w:tc>
        <w:tc>
          <w:tcPr>
            <w:tcW w:w="3476" w:type="dxa"/>
            <w:vAlign w:val="center"/>
          </w:tcPr>
          <w:p w14:paraId="7D9E8799" w14:textId="4D97CE93" w:rsidR="009754D9" w:rsidRDefault="009754D9"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Maksimālais pārtraukumu ilgums (stundās)</w:t>
            </w:r>
          </w:p>
        </w:tc>
        <w:tc>
          <w:tcPr>
            <w:tcW w:w="2896" w:type="dxa"/>
            <w:vAlign w:val="center"/>
          </w:tcPr>
          <w:p w14:paraId="45C4E35B" w14:textId="5E4B6D85" w:rsidR="009754D9" w:rsidRDefault="009754D9"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Kopējā plānotā un neplānotā pieejamība</w:t>
            </w:r>
          </w:p>
        </w:tc>
      </w:tr>
      <w:tr w:rsidR="009754D9" w14:paraId="6169FB36" w14:textId="77777777" w:rsidTr="00E310CF">
        <w:trPr>
          <w:jc w:val="center"/>
        </w:trPr>
        <w:tc>
          <w:tcPr>
            <w:tcW w:w="2972" w:type="dxa"/>
            <w:gridSpan w:val="2"/>
            <w:vAlign w:val="center"/>
          </w:tcPr>
          <w:p w14:paraId="6177DAD4" w14:textId="77777777" w:rsidR="009754D9" w:rsidRDefault="009754D9"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ES DSS</w:t>
            </w:r>
          </w:p>
        </w:tc>
        <w:tc>
          <w:tcPr>
            <w:tcW w:w="3476" w:type="dxa"/>
            <w:vAlign w:val="center"/>
          </w:tcPr>
          <w:p w14:paraId="4E12EF6D" w14:textId="77777777" w:rsidR="009754D9" w:rsidRDefault="009754D9"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4777FE77" w14:textId="77777777" w:rsidR="009754D9" w:rsidRDefault="009754D9"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4778B02B" w14:textId="77777777" w:rsidTr="00E310CF">
        <w:trPr>
          <w:jc w:val="center"/>
        </w:trPr>
        <w:tc>
          <w:tcPr>
            <w:tcW w:w="1271" w:type="dxa"/>
            <w:vMerge w:val="restart"/>
            <w:vAlign w:val="center"/>
          </w:tcPr>
          <w:p w14:paraId="44349CA7" w14:textId="3A60091B" w:rsidR="00417C4D" w:rsidRDefault="00417C4D"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w:t>
            </w:r>
          </w:p>
        </w:tc>
        <w:tc>
          <w:tcPr>
            <w:tcW w:w="1701" w:type="dxa"/>
            <w:vAlign w:val="center"/>
          </w:tcPr>
          <w:p w14:paraId="316A7D00" w14:textId="77777777" w:rsidR="00417C4D" w:rsidRDefault="00417C4D"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DAC1</w:t>
            </w:r>
          </w:p>
        </w:tc>
        <w:tc>
          <w:tcPr>
            <w:tcW w:w="3476" w:type="dxa"/>
            <w:vAlign w:val="center"/>
          </w:tcPr>
          <w:p w14:paraId="5D4A23AB"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00473995"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343192DB" w14:textId="77777777" w:rsidTr="00E310CF">
        <w:trPr>
          <w:jc w:val="center"/>
        </w:trPr>
        <w:tc>
          <w:tcPr>
            <w:tcW w:w="1271" w:type="dxa"/>
            <w:vMerge/>
            <w:vAlign w:val="center"/>
          </w:tcPr>
          <w:p w14:paraId="7C0B2D72" w14:textId="77777777" w:rsidR="00417C4D" w:rsidRDefault="00417C4D" w:rsidP="00175AC6">
            <w:pPr>
              <w:jc w:val="both"/>
              <w:rPr>
                <w:rFonts w:ascii="Times New Roman" w:hAnsi="Times New Roman" w:cs="Times New Roman"/>
                <w:color w:val="000000" w:themeColor="text1"/>
                <w:sz w:val="24"/>
                <w:szCs w:val="24"/>
              </w:rPr>
            </w:pPr>
          </w:p>
        </w:tc>
        <w:tc>
          <w:tcPr>
            <w:tcW w:w="1701" w:type="dxa"/>
            <w:vAlign w:val="center"/>
          </w:tcPr>
          <w:p w14:paraId="53DB761C" w14:textId="77777777" w:rsidR="00417C4D" w:rsidRDefault="00417C4D"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DAC2/CRS</w:t>
            </w:r>
          </w:p>
        </w:tc>
        <w:tc>
          <w:tcPr>
            <w:tcW w:w="3476" w:type="dxa"/>
            <w:vAlign w:val="center"/>
          </w:tcPr>
          <w:p w14:paraId="254EE837"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5F2F49DD"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24EE8064" w14:textId="77777777" w:rsidTr="00E310CF">
        <w:trPr>
          <w:jc w:val="center"/>
        </w:trPr>
        <w:tc>
          <w:tcPr>
            <w:tcW w:w="1271" w:type="dxa"/>
            <w:vMerge/>
            <w:vAlign w:val="center"/>
          </w:tcPr>
          <w:p w14:paraId="6CDBA0CA" w14:textId="77777777" w:rsidR="00417C4D" w:rsidRDefault="00417C4D" w:rsidP="00175AC6">
            <w:pPr>
              <w:jc w:val="both"/>
              <w:rPr>
                <w:rFonts w:ascii="Times New Roman" w:hAnsi="Times New Roman" w:cs="Times New Roman"/>
                <w:color w:val="000000" w:themeColor="text1"/>
                <w:sz w:val="24"/>
                <w:szCs w:val="24"/>
              </w:rPr>
            </w:pPr>
          </w:p>
        </w:tc>
        <w:tc>
          <w:tcPr>
            <w:tcW w:w="1701" w:type="dxa"/>
            <w:vAlign w:val="center"/>
          </w:tcPr>
          <w:p w14:paraId="40B45F4B" w14:textId="77777777" w:rsidR="00417C4D" w:rsidRDefault="00417C4D"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DAC4/</w:t>
            </w:r>
            <w:proofErr w:type="spellStart"/>
            <w:r>
              <w:rPr>
                <w:rFonts w:ascii="Times New Roman" w:hAnsi="Times New Roman" w:cs="Times New Roman"/>
                <w:color w:val="000000" w:themeColor="text1"/>
                <w:sz w:val="24"/>
                <w:szCs w:val="24"/>
              </w:rPr>
              <w:t>CbC</w:t>
            </w:r>
            <w:proofErr w:type="spellEnd"/>
          </w:p>
        </w:tc>
        <w:tc>
          <w:tcPr>
            <w:tcW w:w="3476" w:type="dxa"/>
            <w:vAlign w:val="center"/>
          </w:tcPr>
          <w:p w14:paraId="62B8881A"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5C4A2EB3"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0B35E78F" w14:textId="77777777" w:rsidTr="00E310CF">
        <w:trPr>
          <w:jc w:val="center"/>
        </w:trPr>
        <w:tc>
          <w:tcPr>
            <w:tcW w:w="1271" w:type="dxa"/>
            <w:vMerge/>
            <w:vAlign w:val="center"/>
          </w:tcPr>
          <w:p w14:paraId="6CC03D5D" w14:textId="77777777" w:rsidR="00417C4D" w:rsidRDefault="00417C4D" w:rsidP="00175AC6">
            <w:pPr>
              <w:jc w:val="both"/>
              <w:rPr>
                <w:rFonts w:ascii="Times New Roman" w:hAnsi="Times New Roman" w:cs="Times New Roman"/>
                <w:color w:val="000000" w:themeColor="text1"/>
                <w:sz w:val="24"/>
                <w:szCs w:val="24"/>
              </w:rPr>
            </w:pPr>
          </w:p>
        </w:tc>
        <w:tc>
          <w:tcPr>
            <w:tcW w:w="1701" w:type="dxa"/>
            <w:vAlign w:val="center"/>
          </w:tcPr>
          <w:p w14:paraId="25FF0C1A" w14:textId="77777777" w:rsidR="00417C4D" w:rsidRDefault="00417C4D"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DAC6</w:t>
            </w:r>
          </w:p>
        </w:tc>
        <w:tc>
          <w:tcPr>
            <w:tcW w:w="3476" w:type="dxa"/>
            <w:vAlign w:val="center"/>
          </w:tcPr>
          <w:p w14:paraId="448009E7"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7F08AF31"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757AE05A" w14:textId="77777777" w:rsidTr="00E310CF">
        <w:trPr>
          <w:jc w:val="center"/>
        </w:trPr>
        <w:tc>
          <w:tcPr>
            <w:tcW w:w="1271" w:type="dxa"/>
            <w:vMerge/>
            <w:vAlign w:val="center"/>
          </w:tcPr>
          <w:p w14:paraId="76627519" w14:textId="77777777" w:rsidR="00417C4D" w:rsidRDefault="00417C4D" w:rsidP="00417C4D">
            <w:pPr>
              <w:jc w:val="both"/>
              <w:rPr>
                <w:rFonts w:ascii="Times New Roman" w:hAnsi="Times New Roman" w:cs="Times New Roman"/>
                <w:color w:val="000000" w:themeColor="text1"/>
                <w:sz w:val="24"/>
                <w:szCs w:val="24"/>
              </w:rPr>
            </w:pPr>
          </w:p>
        </w:tc>
        <w:tc>
          <w:tcPr>
            <w:tcW w:w="1701" w:type="dxa"/>
            <w:vAlign w:val="center"/>
          </w:tcPr>
          <w:p w14:paraId="3A3346BB" w14:textId="2876321D" w:rsidR="00417C4D" w:rsidRDefault="00417C4D" w:rsidP="00417C4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DAC7</w:t>
            </w:r>
          </w:p>
        </w:tc>
        <w:tc>
          <w:tcPr>
            <w:tcW w:w="3476" w:type="dxa"/>
            <w:vAlign w:val="center"/>
          </w:tcPr>
          <w:p w14:paraId="5C2D3725" w14:textId="68ECD67E" w:rsidR="00417C4D" w:rsidRDefault="00417C4D" w:rsidP="00417C4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4DA95DA8" w14:textId="60ED9FF9" w:rsidR="00417C4D" w:rsidRDefault="00417C4D" w:rsidP="00417C4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0F7EF10A" w14:textId="77777777" w:rsidTr="00E310CF">
        <w:trPr>
          <w:jc w:val="center"/>
        </w:trPr>
        <w:tc>
          <w:tcPr>
            <w:tcW w:w="2972" w:type="dxa"/>
            <w:gridSpan w:val="2"/>
            <w:vAlign w:val="center"/>
          </w:tcPr>
          <w:p w14:paraId="42369B2F" w14:textId="1E1DAA3E" w:rsidR="00417C4D" w:rsidRDefault="00417C4D" w:rsidP="00E310C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PVNATM</w:t>
            </w:r>
          </w:p>
        </w:tc>
        <w:tc>
          <w:tcPr>
            <w:tcW w:w="3476" w:type="dxa"/>
            <w:vAlign w:val="center"/>
          </w:tcPr>
          <w:p w14:paraId="43EC2ED1"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56CCF279"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4F2BB6D4" w14:textId="77777777" w:rsidTr="00E310CF">
        <w:trPr>
          <w:jc w:val="center"/>
        </w:trPr>
        <w:tc>
          <w:tcPr>
            <w:tcW w:w="2972" w:type="dxa"/>
            <w:gridSpan w:val="2"/>
            <w:vAlign w:val="center"/>
          </w:tcPr>
          <w:p w14:paraId="3C94A1A5" w14:textId="2D4FCECA" w:rsidR="00417C4D" w:rsidRDefault="00417C4D" w:rsidP="00E310C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OSS</w:t>
            </w:r>
            <w:r w:rsidR="004623E4">
              <w:rPr>
                <w:rFonts w:ascii="Times New Roman" w:hAnsi="Times New Roman" w:cs="Times New Roman"/>
                <w:color w:val="000000" w:themeColor="text1"/>
                <w:sz w:val="24"/>
                <w:szCs w:val="24"/>
              </w:rPr>
              <w:t>/IOSS</w:t>
            </w:r>
          </w:p>
        </w:tc>
        <w:tc>
          <w:tcPr>
            <w:tcW w:w="3476" w:type="dxa"/>
            <w:vAlign w:val="center"/>
          </w:tcPr>
          <w:p w14:paraId="2D0A1700"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77212F97"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27CA7949" w14:textId="77777777" w:rsidTr="00E310CF">
        <w:trPr>
          <w:jc w:val="center"/>
        </w:trPr>
        <w:tc>
          <w:tcPr>
            <w:tcW w:w="2972" w:type="dxa"/>
            <w:gridSpan w:val="2"/>
            <w:vAlign w:val="center"/>
          </w:tcPr>
          <w:p w14:paraId="1712DCCF" w14:textId="72824F9B" w:rsidR="00417C4D" w:rsidDel="00417C4D" w:rsidRDefault="00417C4D" w:rsidP="00E310C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CESOP</w:t>
            </w:r>
          </w:p>
        </w:tc>
        <w:tc>
          <w:tcPr>
            <w:tcW w:w="3476" w:type="dxa"/>
            <w:vAlign w:val="center"/>
          </w:tcPr>
          <w:p w14:paraId="49ADA0DA" w14:textId="0AB73E0E" w:rsidR="00417C4D" w:rsidRDefault="00417C4D" w:rsidP="00417C4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2500B91E" w14:textId="32D465BF" w:rsidR="00417C4D" w:rsidRDefault="00417C4D" w:rsidP="00417C4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bl>
    <w:p w14:paraId="4B89CE9C" w14:textId="77777777" w:rsidR="00726F75" w:rsidRPr="00726F75" w:rsidRDefault="00726F75" w:rsidP="00130A3C">
      <w:pPr>
        <w:spacing w:after="0" w:line="240" w:lineRule="auto"/>
        <w:jc w:val="both"/>
        <w:rPr>
          <w:rFonts w:ascii="Times New Roman" w:hAnsi="Times New Roman" w:cs="Times New Roman"/>
          <w:sz w:val="24"/>
          <w:szCs w:val="24"/>
        </w:rPr>
      </w:pPr>
    </w:p>
    <w:p w14:paraId="00C81D07" w14:textId="77777777" w:rsidR="00726F75" w:rsidRPr="00726F75" w:rsidRDefault="33F3F807" w:rsidP="007D2837">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Veiktspēja</w:t>
      </w:r>
      <w:r w:rsidR="00726F75">
        <w:tab/>
      </w:r>
      <w:r w:rsidRPr="2EAC6417">
        <w:rPr>
          <w:rFonts w:ascii="Times New Roman" w:hAnsi="Times New Roman" w:cs="Times New Roman"/>
          <w:b/>
          <w:bCs/>
          <w:sz w:val="24"/>
          <w:szCs w:val="24"/>
        </w:rPr>
        <w:t>(Obligāta)</w:t>
      </w:r>
    </w:p>
    <w:p w14:paraId="14A2A367" w14:textId="3145B800" w:rsidR="00C44373" w:rsidRPr="00563CDB" w:rsidRDefault="00B80972" w:rsidP="00563CDB">
      <w:pPr>
        <w:spacing w:after="0" w:line="240" w:lineRule="auto"/>
        <w:jc w:val="both"/>
        <w:rPr>
          <w:rFonts w:ascii="Times New Roman" w:hAnsi="Times New Roman" w:cs="Times New Roman"/>
          <w:sz w:val="24"/>
          <w:szCs w:val="24"/>
        </w:rPr>
      </w:pPr>
      <w:r w:rsidRPr="00563CDB">
        <w:rPr>
          <w:rFonts w:ascii="Times New Roman" w:hAnsi="Times New Roman" w:cs="Times New Roman"/>
          <w:sz w:val="24"/>
          <w:lang w:eastAsia="ru-RU"/>
        </w:rPr>
        <w:t xml:space="preserve">Sistēmas nodevumi nedrīkst negatīvi ietekmēt jau esošo funkcionalitāšu veiktspēju un drošību. </w:t>
      </w:r>
      <w:r w:rsidR="00726F75" w:rsidRPr="00B80972">
        <w:rPr>
          <w:rFonts w:ascii="Times New Roman" w:hAnsi="Times New Roman" w:cs="Times New Roman"/>
          <w:sz w:val="24"/>
          <w:szCs w:val="24"/>
        </w:rPr>
        <w:t xml:space="preserve">Jānodrošina stabila </w:t>
      </w:r>
      <w:r w:rsidR="00864C22" w:rsidRPr="00B80972">
        <w:rPr>
          <w:rFonts w:ascii="Times New Roman" w:hAnsi="Times New Roman" w:cs="Times New Roman"/>
          <w:sz w:val="24"/>
          <w:szCs w:val="24"/>
        </w:rPr>
        <w:t>S</w:t>
      </w:r>
      <w:r w:rsidR="00DA5156" w:rsidRPr="00B80972">
        <w:rPr>
          <w:rFonts w:ascii="Times New Roman" w:hAnsi="Times New Roman" w:cs="Times New Roman"/>
          <w:sz w:val="24"/>
          <w:szCs w:val="24"/>
        </w:rPr>
        <w:t>istēm</w:t>
      </w:r>
      <w:r w:rsidR="00864C22" w:rsidRPr="00B80972">
        <w:rPr>
          <w:rFonts w:ascii="Times New Roman" w:hAnsi="Times New Roman" w:cs="Times New Roman"/>
          <w:sz w:val="24"/>
          <w:szCs w:val="24"/>
        </w:rPr>
        <w:t>as</w:t>
      </w:r>
      <w:r w:rsidR="00DA5156" w:rsidRPr="00B80972">
        <w:rPr>
          <w:rFonts w:ascii="Times New Roman" w:hAnsi="Times New Roman" w:cs="Times New Roman"/>
          <w:sz w:val="24"/>
          <w:szCs w:val="24"/>
        </w:rPr>
        <w:t xml:space="preserve"> </w:t>
      </w:r>
      <w:r w:rsidR="00726F75" w:rsidRPr="00B80972">
        <w:rPr>
          <w:rFonts w:ascii="Times New Roman" w:hAnsi="Times New Roman" w:cs="Times New Roman"/>
          <w:sz w:val="24"/>
          <w:szCs w:val="24"/>
        </w:rPr>
        <w:t>darbība</w:t>
      </w:r>
      <w:r w:rsidR="004A15F2" w:rsidRPr="00B80972">
        <w:rPr>
          <w:rFonts w:ascii="Times New Roman" w:hAnsi="Times New Roman" w:cs="Times New Roman"/>
          <w:sz w:val="24"/>
          <w:szCs w:val="24"/>
        </w:rPr>
        <w:t xml:space="preserve"> ar vidējo</w:t>
      </w:r>
      <w:r w:rsidR="00B34325" w:rsidRPr="00B80972">
        <w:rPr>
          <w:rFonts w:ascii="Times New Roman" w:hAnsi="Times New Roman" w:cs="Times New Roman"/>
          <w:sz w:val="24"/>
          <w:szCs w:val="24"/>
        </w:rPr>
        <w:t xml:space="preserve"> vienlaicīgo lietotāju skait</w:t>
      </w:r>
      <w:r w:rsidR="004A15F2" w:rsidRPr="00B80972">
        <w:rPr>
          <w:rFonts w:ascii="Times New Roman" w:hAnsi="Times New Roman" w:cs="Times New Roman"/>
          <w:sz w:val="24"/>
          <w:szCs w:val="24"/>
        </w:rPr>
        <w:t>u -</w:t>
      </w:r>
      <w:r w:rsidR="00B34325" w:rsidRPr="00B80972">
        <w:rPr>
          <w:rFonts w:ascii="Times New Roman" w:hAnsi="Times New Roman" w:cs="Times New Roman"/>
          <w:sz w:val="24"/>
          <w:szCs w:val="24"/>
        </w:rPr>
        <w:t xml:space="preserve"> 50, bet</w:t>
      </w:r>
      <w:r w:rsidR="00D62E6D" w:rsidRPr="00B80972">
        <w:rPr>
          <w:rFonts w:ascii="Times New Roman" w:hAnsi="Times New Roman" w:cs="Times New Roman"/>
          <w:sz w:val="24"/>
          <w:szCs w:val="24"/>
        </w:rPr>
        <w:t xml:space="preserve"> </w:t>
      </w:r>
      <w:r w:rsidR="00B34325" w:rsidRPr="00B80972">
        <w:rPr>
          <w:rFonts w:ascii="Times New Roman" w:hAnsi="Times New Roman" w:cs="Times New Roman"/>
          <w:sz w:val="24"/>
          <w:szCs w:val="24"/>
        </w:rPr>
        <w:t>maksimāli vienlaicīgo lietotāju skait</w:t>
      </w:r>
      <w:r w:rsidR="004A15F2" w:rsidRPr="00B80972">
        <w:rPr>
          <w:rFonts w:ascii="Times New Roman" w:hAnsi="Times New Roman" w:cs="Times New Roman"/>
          <w:sz w:val="24"/>
          <w:szCs w:val="24"/>
        </w:rPr>
        <w:t>u -</w:t>
      </w:r>
      <w:r w:rsidR="00B34325" w:rsidRPr="00B80972">
        <w:rPr>
          <w:rFonts w:ascii="Times New Roman" w:hAnsi="Times New Roman" w:cs="Times New Roman"/>
          <w:sz w:val="24"/>
          <w:szCs w:val="24"/>
        </w:rPr>
        <w:t xml:space="preserve"> 250</w:t>
      </w:r>
      <w:r w:rsidR="00DA5156" w:rsidRPr="00B80972">
        <w:rPr>
          <w:rFonts w:ascii="Times New Roman" w:hAnsi="Times New Roman" w:cs="Times New Roman"/>
          <w:sz w:val="24"/>
          <w:szCs w:val="24"/>
        </w:rPr>
        <w:t>.</w:t>
      </w:r>
      <w:r w:rsidR="00C44373" w:rsidRPr="00B80972">
        <w:rPr>
          <w:rFonts w:ascii="Times New Roman" w:hAnsi="Times New Roman" w:cs="Times New Roman"/>
          <w:sz w:val="24"/>
          <w:szCs w:val="24"/>
        </w:rPr>
        <w:br/>
      </w:r>
      <w:proofErr w:type="spellStart"/>
      <w:r w:rsidR="00C44373" w:rsidRPr="00B80972">
        <w:rPr>
          <w:rFonts w:ascii="Times New Roman" w:hAnsi="Times New Roman" w:cs="Times New Roman"/>
          <w:color w:val="000000" w:themeColor="text1"/>
          <w:sz w:val="24"/>
          <w:szCs w:val="24"/>
        </w:rPr>
        <w:t>Ekrānformu</w:t>
      </w:r>
      <w:proofErr w:type="spellEnd"/>
      <w:r w:rsidR="00C44373" w:rsidRPr="00B80972">
        <w:rPr>
          <w:rFonts w:ascii="Times New Roman" w:hAnsi="Times New Roman" w:cs="Times New Roman"/>
          <w:color w:val="000000" w:themeColor="text1"/>
          <w:sz w:val="24"/>
          <w:szCs w:val="24"/>
        </w:rPr>
        <w:t xml:space="preserve"> attēlošanas laiks:</w:t>
      </w:r>
    </w:p>
    <w:p w14:paraId="3E6367FB" w14:textId="47FCD113"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r w:rsidRPr="00B80972">
        <w:rPr>
          <w:rFonts w:ascii="Times New Roman" w:hAnsi="Times New Roman" w:cs="Times New Roman"/>
          <w:color w:val="000000" w:themeColor="text1"/>
          <w:sz w:val="24"/>
          <w:szCs w:val="24"/>
        </w:rPr>
        <w:t xml:space="preserve">Lietotāju datu ievada vai datu pieprasījuma rezultātam, kurš satur līdz 3 dažādiem datu objektiem, uz ekrāna jātiek attēlotam ne ilgāk kā 2 sekunžu laikā no pieprasījuma izdarīšanas brīža (neņemot vērā tīkla pārsūtīšanas aizturi un pieprasījumu izpildes laiku ārējās sistēmās). </w:t>
      </w:r>
    </w:p>
    <w:p w14:paraId="0698DF8E" w14:textId="77777777"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r w:rsidRPr="00B80972">
        <w:rPr>
          <w:rFonts w:ascii="Times New Roman" w:hAnsi="Times New Roman" w:cs="Times New Roman"/>
          <w:color w:val="000000" w:themeColor="text1"/>
          <w:sz w:val="24"/>
          <w:szCs w:val="24"/>
        </w:rPr>
        <w:t xml:space="preserve">Papildus datu objektu (vairāk par 3 dažādiem objektiem) attēlošanas gadījumā </w:t>
      </w:r>
      <w:proofErr w:type="spellStart"/>
      <w:r w:rsidRPr="00B80972">
        <w:rPr>
          <w:rFonts w:ascii="Times New Roman" w:hAnsi="Times New Roman" w:cs="Times New Roman"/>
          <w:color w:val="000000" w:themeColor="text1"/>
          <w:sz w:val="24"/>
          <w:szCs w:val="24"/>
        </w:rPr>
        <w:t>ekrānformas</w:t>
      </w:r>
      <w:proofErr w:type="spellEnd"/>
      <w:r w:rsidRPr="00B80972">
        <w:rPr>
          <w:rFonts w:ascii="Times New Roman" w:hAnsi="Times New Roman" w:cs="Times New Roman"/>
          <w:color w:val="000000" w:themeColor="text1"/>
          <w:sz w:val="24"/>
          <w:szCs w:val="24"/>
        </w:rPr>
        <w:t xml:space="preserve"> maksimāli pieļaujamais attēlošanas laiks drīkst tikt palielināts par 0,5 sekundēm, katram papildus attēlojamajam datu objektam.  </w:t>
      </w:r>
    </w:p>
    <w:p w14:paraId="31C4F61F" w14:textId="77777777"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proofErr w:type="spellStart"/>
      <w:r w:rsidRPr="00B80972">
        <w:rPr>
          <w:rFonts w:ascii="Times New Roman" w:hAnsi="Times New Roman" w:cs="Times New Roman"/>
          <w:color w:val="000000" w:themeColor="text1"/>
          <w:sz w:val="24"/>
          <w:szCs w:val="24"/>
        </w:rPr>
        <w:t>Ekrānformām</w:t>
      </w:r>
      <w:proofErr w:type="spellEnd"/>
      <w:r w:rsidRPr="00B80972">
        <w:rPr>
          <w:rFonts w:ascii="Times New Roman" w:hAnsi="Times New Roman" w:cs="Times New Roman"/>
          <w:color w:val="000000" w:themeColor="text1"/>
          <w:sz w:val="24"/>
          <w:szCs w:val="24"/>
        </w:rPr>
        <w:t xml:space="preserve">, kuras nodrošina datu atlasi izmantojot brīva teksta meklēšanu, kas nepieļauj indeksācijas izmantošanu datubāzē, maksimāli pieļaujamais rezultāta attēlošanas laiks ir līdz 15 sekundēm. </w:t>
      </w:r>
    </w:p>
    <w:p w14:paraId="6C22CB31" w14:textId="2E1B368F"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r w:rsidRPr="00B80972">
        <w:rPr>
          <w:rFonts w:ascii="Times New Roman" w:hAnsi="Times New Roman" w:cs="Times New Roman"/>
          <w:color w:val="000000" w:themeColor="text1"/>
          <w:sz w:val="24"/>
          <w:szCs w:val="24"/>
        </w:rPr>
        <w:t xml:space="preserve">Prasītais </w:t>
      </w:r>
      <w:proofErr w:type="spellStart"/>
      <w:r w:rsidRPr="00B80972">
        <w:rPr>
          <w:rFonts w:ascii="Times New Roman" w:hAnsi="Times New Roman" w:cs="Times New Roman"/>
          <w:color w:val="000000" w:themeColor="text1"/>
          <w:sz w:val="24"/>
          <w:szCs w:val="24"/>
        </w:rPr>
        <w:t>ekrānformu</w:t>
      </w:r>
      <w:proofErr w:type="spellEnd"/>
      <w:r w:rsidRPr="00B80972">
        <w:rPr>
          <w:rFonts w:ascii="Times New Roman" w:hAnsi="Times New Roman" w:cs="Times New Roman"/>
          <w:color w:val="000000" w:themeColor="text1"/>
          <w:sz w:val="24"/>
          <w:szCs w:val="24"/>
        </w:rPr>
        <w:t xml:space="preserve"> attēlošanas laiks jānodrošina vismaz 90% gadījumu no visiem pieprasījumiem mērījumu veikšanas laika periodā pie </w:t>
      </w:r>
      <w:r w:rsidR="00E9312F" w:rsidRPr="00B80972">
        <w:rPr>
          <w:rFonts w:ascii="Times New Roman" w:hAnsi="Times New Roman" w:cs="Times New Roman"/>
          <w:color w:val="000000" w:themeColor="text1"/>
          <w:sz w:val="24"/>
          <w:szCs w:val="24"/>
        </w:rPr>
        <w:t>100</w:t>
      </w:r>
      <w:r w:rsidRPr="00B80972">
        <w:rPr>
          <w:rFonts w:ascii="Times New Roman" w:hAnsi="Times New Roman" w:cs="Times New Roman"/>
          <w:color w:val="000000" w:themeColor="text1"/>
          <w:sz w:val="24"/>
          <w:szCs w:val="24"/>
        </w:rPr>
        <w:t xml:space="preserve"> vienlaicīgo lietotāju skaita un izmantojot reālu datu bāzu aizpildījumu, kas atbilst produkcijas režīmam.</w:t>
      </w:r>
    </w:p>
    <w:p w14:paraId="0FC9DC85" w14:textId="77777777"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r w:rsidRPr="00B80972">
        <w:rPr>
          <w:rFonts w:ascii="Times New Roman" w:hAnsi="Times New Roman" w:cs="Times New Roman"/>
          <w:color w:val="000000" w:themeColor="text1"/>
          <w:sz w:val="24"/>
          <w:szCs w:val="24"/>
        </w:rPr>
        <w:t xml:space="preserve">Sistēmas sinhrono </w:t>
      </w:r>
      <w:proofErr w:type="spellStart"/>
      <w:r w:rsidRPr="00B80972">
        <w:rPr>
          <w:rFonts w:ascii="Times New Roman" w:hAnsi="Times New Roman" w:cs="Times New Roman"/>
          <w:color w:val="000000" w:themeColor="text1"/>
          <w:sz w:val="24"/>
          <w:szCs w:val="24"/>
        </w:rPr>
        <w:t>Web</w:t>
      </w:r>
      <w:proofErr w:type="spellEnd"/>
      <w:r w:rsidRPr="00B80972">
        <w:rPr>
          <w:rFonts w:ascii="Times New Roman" w:hAnsi="Times New Roman" w:cs="Times New Roman"/>
          <w:color w:val="000000" w:themeColor="text1"/>
          <w:sz w:val="24"/>
          <w:szCs w:val="24"/>
        </w:rPr>
        <w:t xml:space="preserve"> servisu pieprasījumu apstrādes laiks nedrīkst pārsniegt 2 sekundes.</w:t>
      </w:r>
    </w:p>
    <w:p w14:paraId="4E1D9FC6" w14:textId="6D5C7F02"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r w:rsidRPr="00B80972">
        <w:rPr>
          <w:rFonts w:ascii="Times New Roman" w:hAnsi="Times New Roman" w:cs="Times New Roman"/>
          <w:color w:val="000000" w:themeColor="text1"/>
          <w:sz w:val="24"/>
          <w:szCs w:val="24"/>
        </w:rPr>
        <w:t xml:space="preserve">Veicot </w:t>
      </w:r>
      <w:r w:rsidR="00864C22" w:rsidRPr="00563CDB">
        <w:rPr>
          <w:rFonts w:ascii="Times New Roman" w:hAnsi="Times New Roman" w:cs="Times New Roman"/>
          <w:color w:val="000000" w:themeColor="text1"/>
          <w:sz w:val="24"/>
          <w:szCs w:val="24"/>
        </w:rPr>
        <w:t>S</w:t>
      </w:r>
      <w:r w:rsidRPr="00B80972">
        <w:rPr>
          <w:rFonts w:ascii="Times New Roman" w:hAnsi="Times New Roman" w:cs="Times New Roman"/>
          <w:color w:val="000000" w:themeColor="text1"/>
          <w:sz w:val="24"/>
          <w:szCs w:val="24"/>
        </w:rPr>
        <w:t>is</w:t>
      </w:r>
      <w:r w:rsidR="004069A5" w:rsidRPr="00B80972">
        <w:rPr>
          <w:rFonts w:ascii="Times New Roman" w:hAnsi="Times New Roman" w:cs="Times New Roman"/>
          <w:color w:val="000000" w:themeColor="text1"/>
          <w:sz w:val="24"/>
          <w:szCs w:val="24"/>
        </w:rPr>
        <w:t>t</w:t>
      </w:r>
      <w:r w:rsidRPr="00B80972">
        <w:rPr>
          <w:rFonts w:ascii="Times New Roman" w:hAnsi="Times New Roman" w:cs="Times New Roman"/>
          <w:color w:val="000000" w:themeColor="text1"/>
          <w:sz w:val="24"/>
          <w:szCs w:val="24"/>
        </w:rPr>
        <w:t>ēm</w:t>
      </w:r>
      <w:r w:rsidR="00864C22" w:rsidRPr="00563CDB">
        <w:rPr>
          <w:rFonts w:ascii="Times New Roman" w:hAnsi="Times New Roman" w:cs="Times New Roman"/>
          <w:color w:val="000000" w:themeColor="text1"/>
          <w:sz w:val="24"/>
          <w:szCs w:val="24"/>
        </w:rPr>
        <w:t>as</w:t>
      </w:r>
      <w:r w:rsidRPr="00B80972">
        <w:rPr>
          <w:rFonts w:ascii="Times New Roman" w:hAnsi="Times New Roman" w:cs="Times New Roman"/>
          <w:color w:val="000000" w:themeColor="text1"/>
          <w:sz w:val="24"/>
          <w:szCs w:val="24"/>
        </w:rPr>
        <w:t xml:space="preserve"> pilnveidošanu un uzturēšanu, Izpildītājam ir nepieciešams nodrošināt stabilu </w:t>
      </w:r>
      <w:r w:rsidR="00864C22" w:rsidRPr="00563CDB">
        <w:rPr>
          <w:rFonts w:ascii="Times New Roman" w:hAnsi="Times New Roman" w:cs="Times New Roman"/>
          <w:color w:val="000000" w:themeColor="text1"/>
          <w:sz w:val="24"/>
          <w:szCs w:val="24"/>
        </w:rPr>
        <w:t>S</w:t>
      </w:r>
      <w:r w:rsidRPr="00B80972">
        <w:rPr>
          <w:rFonts w:ascii="Times New Roman" w:hAnsi="Times New Roman" w:cs="Times New Roman"/>
          <w:color w:val="000000" w:themeColor="text1"/>
          <w:sz w:val="24"/>
          <w:szCs w:val="24"/>
        </w:rPr>
        <w:t>istēm</w:t>
      </w:r>
      <w:r w:rsidR="00864C22" w:rsidRPr="00563CDB">
        <w:rPr>
          <w:rFonts w:ascii="Times New Roman" w:hAnsi="Times New Roman" w:cs="Times New Roman"/>
          <w:color w:val="000000" w:themeColor="text1"/>
          <w:sz w:val="24"/>
          <w:szCs w:val="24"/>
        </w:rPr>
        <w:t>as</w:t>
      </w:r>
      <w:r w:rsidRPr="00B80972">
        <w:rPr>
          <w:rFonts w:ascii="Times New Roman" w:hAnsi="Times New Roman" w:cs="Times New Roman"/>
          <w:color w:val="000000" w:themeColor="text1"/>
          <w:sz w:val="24"/>
          <w:szCs w:val="24"/>
        </w:rPr>
        <w:t xml:space="preserve"> darbību un šādas minimālās veiktspējas prasības pie nosacījuma, ka vienlaicīgo pieprasījumu skaits 1 sekundē ir ne mazāks par 20 pieprasījumiem: </w:t>
      </w:r>
    </w:p>
    <w:tbl>
      <w:tblPr>
        <w:tblW w:w="9062" w:type="dxa"/>
        <w:tblCellMar>
          <w:left w:w="0" w:type="dxa"/>
          <w:right w:w="0" w:type="dxa"/>
        </w:tblCellMar>
        <w:tblLook w:val="04A0" w:firstRow="1" w:lastRow="0" w:firstColumn="1" w:lastColumn="0" w:noHBand="0" w:noVBand="1"/>
      </w:tblPr>
      <w:tblGrid>
        <w:gridCol w:w="2110"/>
        <w:gridCol w:w="2275"/>
        <w:gridCol w:w="2268"/>
        <w:gridCol w:w="2409"/>
      </w:tblGrid>
      <w:tr w:rsidR="00C44373" w:rsidRPr="00B80972" w14:paraId="37C3CEB2" w14:textId="77777777" w:rsidTr="00CA4BB9">
        <w:trPr>
          <w:trHeight w:val="611"/>
          <w:tblHeader/>
        </w:trPr>
        <w:tc>
          <w:tcPr>
            <w:tcW w:w="21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D36556" w14:textId="77777777" w:rsidR="00C44373" w:rsidRPr="00563CDB" w:rsidRDefault="00C44373" w:rsidP="00563CDB">
            <w:pPr>
              <w:autoSpaceDE w:val="0"/>
              <w:autoSpaceDN w:val="0"/>
              <w:spacing w:after="0"/>
              <w:rPr>
                <w:rFonts w:ascii="Times New Roman" w:hAnsi="Times New Roman" w:cs="Times New Roman"/>
                <w:b/>
                <w:bCs/>
                <w:sz w:val="24"/>
                <w:szCs w:val="24"/>
              </w:rPr>
            </w:pPr>
            <w:r w:rsidRPr="00563CDB">
              <w:rPr>
                <w:rFonts w:ascii="Times New Roman" w:hAnsi="Times New Roman" w:cs="Times New Roman"/>
                <w:b/>
                <w:noProof/>
                <w:sz w:val="24"/>
                <w:szCs w:val="24"/>
                <w:lang w:eastAsia="lv-LV"/>
              </w:rPr>
              <mc:AlternateContent>
                <mc:Choice Requires="wps">
                  <w:drawing>
                    <wp:anchor distT="0" distB="0" distL="114300" distR="114300" simplePos="0" relativeHeight="251658240" behindDoc="0" locked="0" layoutInCell="1" allowOverlap="1" wp14:anchorId="3CD38A15" wp14:editId="14684766">
                      <wp:simplePos x="0" y="0"/>
                      <wp:positionH relativeFrom="column">
                        <wp:posOffset>-70068</wp:posOffset>
                      </wp:positionH>
                      <wp:positionV relativeFrom="paragraph">
                        <wp:posOffset>2758</wp:posOffset>
                      </wp:positionV>
                      <wp:extent cx="1337481" cy="334029"/>
                      <wp:effectExtent l="0" t="0" r="15240" b="27940"/>
                      <wp:wrapNone/>
                      <wp:docPr id="16" name="Straight Connector 16"/>
                      <wp:cNvGraphicFramePr/>
                      <a:graphic xmlns:a="http://schemas.openxmlformats.org/drawingml/2006/main">
                        <a:graphicData uri="http://schemas.microsoft.com/office/word/2010/wordprocessingShape">
                          <wps:wsp>
                            <wps:cNvCnPr/>
                            <wps:spPr>
                              <a:xfrm flipH="1">
                                <a:off x="0" y="0"/>
                                <a:ext cx="1337481" cy="334029"/>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793ED3" id="Straight Connector 16"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pt,.2pt" to="99.8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" strokecolor="black [3200]" strokeweight=".25pt">
                      <v:stroke joinstyle="miter"/>
                    </v:line>
                  </w:pict>
                </mc:Fallback>
              </mc:AlternateContent>
            </w:r>
            <w:r w:rsidRPr="00563CDB">
              <w:rPr>
                <w:rFonts w:ascii="Times New Roman" w:hAnsi="Times New Roman" w:cs="Times New Roman"/>
                <w:b/>
                <w:bCs/>
                <w:sz w:val="24"/>
                <w:szCs w:val="24"/>
              </w:rPr>
              <w:t xml:space="preserve">Veids </w:t>
            </w:r>
          </w:p>
          <w:p w14:paraId="34E38430" w14:textId="77777777" w:rsidR="00C44373" w:rsidRPr="00563CDB" w:rsidRDefault="00C44373" w:rsidP="00563CDB">
            <w:pPr>
              <w:autoSpaceDE w:val="0"/>
              <w:autoSpaceDN w:val="0"/>
              <w:spacing w:after="0"/>
              <w:rPr>
                <w:rFonts w:ascii="Times New Roman" w:hAnsi="Times New Roman" w:cs="Times New Roman"/>
                <w:b/>
                <w:bCs/>
                <w:sz w:val="24"/>
                <w:szCs w:val="24"/>
              </w:rPr>
            </w:pPr>
            <w:r w:rsidRPr="00563CDB">
              <w:rPr>
                <w:rFonts w:ascii="Times New Roman" w:hAnsi="Times New Roman" w:cs="Times New Roman"/>
                <w:b/>
                <w:bCs/>
                <w:sz w:val="24"/>
                <w:szCs w:val="24"/>
              </w:rPr>
              <w:t xml:space="preserve">                   Izmērs</w:t>
            </w:r>
          </w:p>
        </w:tc>
        <w:tc>
          <w:tcPr>
            <w:tcW w:w="22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752E727" w14:textId="77777777" w:rsidR="00C44373" w:rsidRPr="00563CDB" w:rsidRDefault="00C44373" w:rsidP="00563CDB">
            <w:pPr>
              <w:autoSpaceDE w:val="0"/>
              <w:autoSpaceDN w:val="0"/>
              <w:spacing w:after="0"/>
              <w:jc w:val="center"/>
              <w:rPr>
                <w:rFonts w:ascii="Times New Roman" w:eastAsia="Calibri" w:hAnsi="Times New Roman" w:cs="Times New Roman"/>
                <w:b/>
                <w:bCs/>
                <w:sz w:val="24"/>
                <w:szCs w:val="24"/>
              </w:rPr>
            </w:pPr>
            <w:r w:rsidRPr="00563CDB">
              <w:rPr>
                <w:rFonts w:ascii="Times New Roman" w:hAnsi="Times New Roman" w:cs="Times New Roman"/>
                <w:b/>
                <w:bCs/>
                <w:sz w:val="24"/>
                <w:szCs w:val="24"/>
              </w:rPr>
              <w:t>līdz 50 KB</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27A821B" w14:textId="67CC9160" w:rsidR="00C44373" w:rsidRPr="00563CDB" w:rsidRDefault="00C44373" w:rsidP="00563CDB">
            <w:pPr>
              <w:autoSpaceDE w:val="0"/>
              <w:autoSpaceDN w:val="0"/>
              <w:spacing w:after="0"/>
              <w:jc w:val="center"/>
              <w:rPr>
                <w:rFonts w:ascii="Times New Roman" w:hAnsi="Times New Roman" w:cs="Times New Roman"/>
                <w:b/>
                <w:bCs/>
                <w:sz w:val="24"/>
                <w:szCs w:val="24"/>
              </w:rPr>
            </w:pPr>
            <w:r w:rsidRPr="00563CDB">
              <w:rPr>
                <w:rFonts w:ascii="Times New Roman" w:hAnsi="Times New Roman" w:cs="Times New Roman"/>
                <w:b/>
                <w:bCs/>
                <w:sz w:val="24"/>
                <w:szCs w:val="24"/>
              </w:rPr>
              <w:t>no 50 KB līdz 2 MB</w:t>
            </w:r>
          </w:p>
        </w:tc>
        <w:tc>
          <w:tcPr>
            <w:tcW w:w="24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0DE35D4" w14:textId="77777777" w:rsidR="00C44373" w:rsidRPr="00563CDB" w:rsidRDefault="00C44373" w:rsidP="00563CDB">
            <w:pPr>
              <w:autoSpaceDE w:val="0"/>
              <w:autoSpaceDN w:val="0"/>
              <w:spacing w:after="0"/>
              <w:jc w:val="center"/>
              <w:rPr>
                <w:rFonts w:ascii="Times New Roman" w:eastAsia="Calibri" w:hAnsi="Times New Roman" w:cs="Times New Roman"/>
                <w:b/>
                <w:bCs/>
                <w:sz w:val="24"/>
                <w:szCs w:val="24"/>
              </w:rPr>
            </w:pPr>
            <w:r w:rsidRPr="00563CDB">
              <w:rPr>
                <w:rFonts w:ascii="Times New Roman" w:hAnsi="Times New Roman" w:cs="Times New Roman"/>
                <w:b/>
                <w:bCs/>
                <w:sz w:val="24"/>
                <w:szCs w:val="24"/>
              </w:rPr>
              <w:t>virs 2 MB</w:t>
            </w:r>
          </w:p>
        </w:tc>
      </w:tr>
      <w:tr w:rsidR="00C44373" w:rsidRPr="00B80972" w14:paraId="54772D2D" w14:textId="77777777" w:rsidTr="00CA4BB9">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DDD63D8" w14:textId="77777777" w:rsidR="00C44373" w:rsidRPr="00563CDB" w:rsidRDefault="00C44373" w:rsidP="00563CDB">
            <w:pPr>
              <w:autoSpaceDE w:val="0"/>
              <w:autoSpaceDN w:val="0"/>
              <w:spacing w:after="0"/>
              <w:jc w:val="center"/>
              <w:rPr>
                <w:rFonts w:ascii="Times New Roman" w:eastAsia="Calibri" w:hAnsi="Times New Roman" w:cs="Times New Roman"/>
                <w:b/>
                <w:bCs/>
                <w:sz w:val="24"/>
                <w:szCs w:val="24"/>
              </w:rPr>
            </w:pPr>
            <w:r w:rsidRPr="00563CDB">
              <w:rPr>
                <w:rFonts w:ascii="Times New Roman" w:hAnsi="Times New Roman" w:cs="Times New Roman"/>
                <w:b/>
                <w:bCs/>
                <w:sz w:val="24"/>
                <w:szCs w:val="24"/>
              </w:rPr>
              <w:t>Sinhronajiem pieprasījumiem</w:t>
            </w:r>
          </w:p>
        </w:tc>
        <w:tc>
          <w:tcPr>
            <w:tcW w:w="2275" w:type="dxa"/>
            <w:tcBorders>
              <w:top w:val="nil"/>
              <w:left w:val="nil"/>
              <w:bottom w:val="single" w:sz="8" w:space="0" w:color="auto"/>
              <w:right w:val="single" w:sz="8" w:space="0" w:color="auto"/>
            </w:tcBorders>
            <w:tcMar>
              <w:top w:w="0" w:type="dxa"/>
              <w:left w:w="108" w:type="dxa"/>
              <w:bottom w:w="0" w:type="dxa"/>
              <w:right w:w="108" w:type="dxa"/>
            </w:tcMar>
            <w:hideMark/>
          </w:tcPr>
          <w:p w14:paraId="614C45DC" w14:textId="756CDB7A"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 xml:space="preserve">Katra pieprasījuma apstrādes laiks </w:t>
            </w:r>
            <w:r w:rsidR="00864C22" w:rsidRPr="00563CDB">
              <w:rPr>
                <w:rFonts w:ascii="Times New Roman" w:hAnsi="Times New Roman" w:cs="Times New Roman"/>
                <w:sz w:val="24"/>
                <w:szCs w:val="24"/>
              </w:rPr>
              <w:t>S</w:t>
            </w:r>
            <w:r w:rsidRPr="00B80972">
              <w:rPr>
                <w:rFonts w:ascii="Times New Roman" w:hAnsi="Times New Roman" w:cs="Times New Roman"/>
                <w:sz w:val="24"/>
                <w:szCs w:val="24"/>
              </w:rPr>
              <w:t>istēm</w:t>
            </w:r>
            <w:r w:rsidR="00864C22" w:rsidRPr="00563CDB">
              <w:rPr>
                <w:rFonts w:ascii="Times New Roman" w:hAnsi="Times New Roman" w:cs="Times New Roman"/>
                <w:sz w:val="24"/>
                <w:szCs w:val="24"/>
              </w:rPr>
              <w:t>ā</w:t>
            </w:r>
            <w:r w:rsidRPr="00563CDB">
              <w:rPr>
                <w:rFonts w:ascii="Times New Roman" w:hAnsi="Times New Roman" w:cs="Times New Roman"/>
                <w:sz w:val="24"/>
                <w:szCs w:val="24"/>
              </w:rPr>
              <w:t xml:space="preserve"> nav lielāks par 0,5 sek.</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4620F472" w14:textId="5266933E"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 xml:space="preserve">Katra pieprasījuma apstrādes laiks </w:t>
            </w:r>
            <w:r w:rsidR="00864C22" w:rsidRPr="00563CDB">
              <w:rPr>
                <w:rFonts w:ascii="Times New Roman" w:hAnsi="Times New Roman" w:cs="Times New Roman"/>
                <w:sz w:val="24"/>
                <w:szCs w:val="24"/>
              </w:rPr>
              <w:t>S</w:t>
            </w:r>
            <w:r w:rsidRPr="00B80972">
              <w:rPr>
                <w:rFonts w:ascii="Times New Roman" w:hAnsi="Times New Roman" w:cs="Times New Roman"/>
                <w:sz w:val="24"/>
                <w:szCs w:val="24"/>
              </w:rPr>
              <w:t>istēm</w:t>
            </w:r>
            <w:r w:rsidR="00864C22" w:rsidRPr="00563CDB">
              <w:rPr>
                <w:rFonts w:ascii="Times New Roman" w:hAnsi="Times New Roman" w:cs="Times New Roman"/>
                <w:sz w:val="24"/>
                <w:szCs w:val="24"/>
              </w:rPr>
              <w:t>ā</w:t>
            </w:r>
            <w:r w:rsidRPr="00563CDB">
              <w:rPr>
                <w:rFonts w:ascii="Times New Roman" w:hAnsi="Times New Roman" w:cs="Times New Roman"/>
                <w:sz w:val="24"/>
                <w:szCs w:val="24"/>
              </w:rPr>
              <w:t xml:space="preserve"> nav lielāks par 5 sek.</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794E85FD" w14:textId="1F091508"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 xml:space="preserve">Pieprasījuma apstrādei </w:t>
            </w:r>
            <w:r w:rsidR="00864C22" w:rsidRPr="00563CDB">
              <w:rPr>
                <w:rFonts w:ascii="Times New Roman" w:hAnsi="Times New Roman" w:cs="Times New Roman"/>
                <w:sz w:val="24"/>
                <w:szCs w:val="24"/>
              </w:rPr>
              <w:t>S</w:t>
            </w:r>
            <w:r w:rsidRPr="00B80972">
              <w:rPr>
                <w:rFonts w:ascii="Times New Roman" w:hAnsi="Times New Roman" w:cs="Times New Roman"/>
                <w:sz w:val="24"/>
                <w:szCs w:val="24"/>
              </w:rPr>
              <w:t>istēm</w:t>
            </w:r>
            <w:r w:rsidR="00864C22" w:rsidRPr="00563CDB">
              <w:rPr>
                <w:rFonts w:ascii="Times New Roman" w:hAnsi="Times New Roman" w:cs="Times New Roman"/>
                <w:sz w:val="24"/>
                <w:szCs w:val="24"/>
              </w:rPr>
              <w:t>ā</w:t>
            </w:r>
            <w:r w:rsidRPr="00563CDB">
              <w:rPr>
                <w:rFonts w:ascii="Times New Roman" w:hAnsi="Times New Roman" w:cs="Times New Roman"/>
                <w:sz w:val="24"/>
                <w:szCs w:val="24"/>
              </w:rPr>
              <w:t xml:space="preserve"> jānotiek kā asinhronajam procesam.</w:t>
            </w:r>
          </w:p>
        </w:tc>
      </w:tr>
      <w:tr w:rsidR="00C44373" w:rsidRPr="00B80972" w14:paraId="163135A0" w14:textId="77777777" w:rsidTr="00CA4BB9">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0CF155" w14:textId="77777777" w:rsidR="00C44373" w:rsidRPr="00563CDB" w:rsidRDefault="00C44373" w:rsidP="00563CDB">
            <w:pPr>
              <w:autoSpaceDE w:val="0"/>
              <w:autoSpaceDN w:val="0"/>
              <w:spacing w:after="0"/>
              <w:jc w:val="center"/>
              <w:rPr>
                <w:rFonts w:ascii="Times New Roman" w:eastAsia="Calibri" w:hAnsi="Times New Roman" w:cs="Times New Roman"/>
                <w:b/>
                <w:bCs/>
                <w:sz w:val="24"/>
                <w:szCs w:val="24"/>
              </w:rPr>
            </w:pPr>
            <w:r w:rsidRPr="00563CDB">
              <w:rPr>
                <w:rFonts w:ascii="Times New Roman" w:hAnsi="Times New Roman" w:cs="Times New Roman"/>
                <w:b/>
                <w:bCs/>
                <w:sz w:val="24"/>
                <w:szCs w:val="24"/>
              </w:rPr>
              <w:t xml:space="preserve">Asinhroniem pieprasījumiem </w:t>
            </w:r>
            <w:r w:rsidRPr="00563CDB">
              <w:rPr>
                <w:rFonts w:ascii="Times New Roman" w:hAnsi="Times New Roman" w:cs="Times New Roman"/>
                <w:b/>
                <w:bCs/>
                <w:sz w:val="24"/>
                <w:szCs w:val="24"/>
                <w:vertAlign w:val="superscript"/>
              </w:rPr>
              <w:t>1</w:t>
            </w:r>
          </w:p>
        </w:tc>
        <w:tc>
          <w:tcPr>
            <w:tcW w:w="2275" w:type="dxa"/>
            <w:tcBorders>
              <w:top w:val="nil"/>
              <w:left w:val="nil"/>
              <w:bottom w:val="single" w:sz="8" w:space="0" w:color="auto"/>
              <w:right w:val="single" w:sz="8" w:space="0" w:color="auto"/>
            </w:tcBorders>
            <w:tcMar>
              <w:top w:w="0" w:type="dxa"/>
              <w:left w:w="108" w:type="dxa"/>
              <w:bottom w:w="0" w:type="dxa"/>
              <w:right w:w="108" w:type="dxa"/>
            </w:tcMar>
            <w:hideMark/>
          </w:tcPr>
          <w:p w14:paraId="3A934FDA" w14:textId="2678DFDF"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 xml:space="preserve">Katra pieprasījuma apstrādes laiks </w:t>
            </w:r>
            <w:r w:rsidR="00864C22" w:rsidRPr="00563CDB">
              <w:rPr>
                <w:rFonts w:ascii="Times New Roman" w:hAnsi="Times New Roman" w:cs="Times New Roman"/>
                <w:sz w:val="24"/>
                <w:szCs w:val="24"/>
              </w:rPr>
              <w:t>S</w:t>
            </w:r>
            <w:r w:rsidRPr="00B80972">
              <w:rPr>
                <w:rFonts w:ascii="Times New Roman" w:hAnsi="Times New Roman" w:cs="Times New Roman"/>
                <w:sz w:val="24"/>
                <w:szCs w:val="24"/>
              </w:rPr>
              <w:t>istēm</w:t>
            </w:r>
            <w:r w:rsidR="00864C22" w:rsidRPr="00563CDB">
              <w:rPr>
                <w:rFonts w:ascii="Times New Roman" w:hAnsi="Times New Roman" w:cs="Times New Roman"/>
                <w:sz w:val="24"/>
                <w:szCs w:val="24"/>
              </w:rPr>
              <w:t>ā</w:t>
            </w:r>
            <w:r w:rsidRPr="00563CDB">
              <w:rPr>
                <w:rFonts w:ascii="Times New Roman" w:hAnsi="Times New Roman" w:cs="Times New Roman"/>
                <w:sz w:val="24"/>
                <w:szCs w:val="24"/>
              </w:rPr>
              <w:t xml:space="preserve"> nav lielāks par 0,5 sek.</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406B2F58" w14:textId="35F4736E"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 xml:space="preserve">Katra pieprasījuma apstrādes laiks </w:t>
            </w:r>
            <w:r w:rsidR="00864C22" w:rsidRPr="00563CDB">
              <w:rPr>
                <w:rFonts w:ascii="Times New Roman" w:hAnsi="Times New Roman" w:cs="Times New Roman"/>
                <w:sz w:val="24"/>
                <w:szCs w:val="24"/>
              </w:rPr>
              <w:t>S</w:t>
            </w:r>
            <w:r w:rsidRPr="00B80972">
              <w:rPr>
                <w:rFonts w:ascii="Times New Roman" w:hAnsi="Times New Roman" w:cs="Times New Roman"/>
                <w:sz w:val="24"/>
                <w:szCs w:val="24"/>
              </w:rPr>
              <w:t>istēm</w:t>
            </w:r>
            <w:r w:rsidR="00864C22" w:rsidRPr="00563CDB">
              <w:rPr>
                <w:rFonts w:ascii="Times New Roman" w:hAnsi="Times New Roman" w:cs="Times New Roman"/>
                <w:sz w:val="24"/>
                <w:szCs w:val="24"/>
              </w:rPr>
              <w:t>ā</w:t>
            </w:r>
            <w:r w:rsidRPr="00563CDB">
              <w:rPr>
                <w:rFonts w:ascii="Times New Roman" w:hAnsi="Times New Roman" w:cs="Times New Roman"/>
                <w:sz w:val="24"/>
                <w:szCs w:val="24"/>
              </w:rPr>
              <w:t xml:space="preserve"> nav lielāks par 5 sek.</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6B0411F1" w14:textId="77777777"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n/a</w:t>
            </w:r>
          </w:p>
        </w:tc>
      </w:tr>
    </w:tbl>
    <w:p w14:paraId="78E30454" w14:textId="1D202E98" w:rsidR="00C44373" w:rsidRPr="00563CDB" w:rsidRDefault="00C44373" w:rsidP="00563CDB">
      <w:pPr>
        <w:spacing w:after="0"/>
        <w:ind w:right="-766"/>
        <w:rPr>
          <w:rFonts w:ascii="Times New Roman" w:hAnsi="Times New Roman" w:cs="Times New Roman"/>
          <w:b/>
          <w:bCs/>
          <w:sz w:val="24"/>
          <w:szCs w:val="24"/>
        </w:rPr>
      </w:pPr>
      <w:r w:rsidRPr="00563CDB">
        <w:rPr>
          <w:rFonts w:ascii="Times New Roman" w:hAnsi="Times New Roman" w:cs="Times New Roman"/>
          <w:sz w:val="24"/>
          <w:szCs w:val="24"/>
          <w:vertAlign w:val="superscript"/>
        </w:rPr>
        <w:t>1</w:t>
      </w:r>
      <w:r w:rsidRPr="00563CDB">
        <w:rPr>
          <w:rFonts w:ascii="Times New Roman" w:hAnsi="Times New Roman" w:cs="Times New Roman"/>
          <w:sz w:val="24"/>
          <w:szCs w:val="24"/>
        </w:rPr>
        <w:t xml:space="preserve">Ņemot vērā, ka asinhronais pieprasījums sastāv no vairākiem sinhronajiem pieprasījumiem (pieprasījuma ievietošanā un atbildes saņemšanā), tad katra sinhronā pieprasījuma apstrādes laiks </w:t>
      </w:r>
      <w:r w:rsidRPr="00B80972">
        <w:rPr>
          <w:rFonts w:ascii="Times New Roman" w:hAnsi="Times New Roman" w:cs="Times New Roman"/>
          <w:sz w:val="24"/>
          <w:szCs w:val="24"/>
        </w:rPr>
        <w:t>sistēmu</w:t>
      </w:r>
      <w:r w:rsidRPr="00563CDB">
        <w:rPr>
          <w:rFonts w:ascii="Times New Roman" w:hAnsi="Times New Roman" w:cs="Times New Roman"/>
          <w:sz w:val="24"/>
          <w:szCs w:val="24"/>
        </w:rPr>
        <w:t xml:space="preserve"> nav lielāks par noradīto.</w:t>
      </w:r>
    </w:p>
    <w:p w14:paraId="7DFD0768" w14:textId="2DF1FF85" w:rsidR="00DA5156" w:rsidRPr="00726F75" w:rsidRDefault="00C44373" w:rsidP="00C70894">
      <w:pPr>
        <w:spacing w:after="0"/>
        <w:jc w:val="both"/>
        <w:rPr>
          <w:rFonts w:ascii="Times New Roman" w:hAnsi="Times New Roman" w:cs="Times New Roman"/>
          <w:color w:val="000000" w:themeColor="text1"/>
          <w:sz w:val="24"/>
          <w:szCs w:val="24"/>
        </w:rPr>
      </w:pPr>
      <w:r w:rsidRPr="00563CDB">
        <w:rPr>
          <w:rFonts w:ascii="Times New Roman" w:hAnsi="Times New Roman" w:cs="Times New Roman"/>
          <w:sz w:val="24"/>
          <w:szCs w:val="24"/>
        </w:rPr>
        <w:t>Asinhronajiem pieprasījumiem jānodrošina iespēja saņemt ziņojumu par pieprasījuma atbildes izveidošanu</w:t>
      </w:r>
      <w:r w:rsidRPr="00B80972">
        <w:t>.</w:t>
      </w:r>
      <w:r w:rsidRPr="00805745">
        <w:t xml:space="preserve"> </w:t>
      </w:r>
    </w:p>
    <w:p w14:paraId="6F0B24CA" w14:textId="6BD058C3" w:rsidR="00726F75" w:rsidRPr="00C70894" w:rsidRDefault="00EE527C" w:rsidP="00130A3C">
      <w:pPr>
        <w:pStyle w:val="Heading2"/>
        <w:spacing w:after="120"/>
        <w:jc w:val="center"/>
        <w:rPr>
          <w:rFonts w:ascii="Times New Roman" w:hAnsi="Times New Roman" w:cs="Times New Roman"/>
          <w:b/>
          <w:color w:val="auto"/>
          <w:sz w:val="28"/>
        </w:rPr>
      </w:pPr>
      <w:bookmarkStart w:id="82" w:name="_Toc135804793"/>
      <w:bookmarkStart w:id="83" w:name="_Toc135805757"/>
      <w:r>
        <w:rPr>
          <w:rFonts w:ascii="Times New Roman" w:hAnsi="Times New Roman" w:cs="Times New Roman"/>
          <w:b/>
          <w:color w:val="auto"/>
          <w:sz w:val="28"/>
        </w:rPr>
        <w:t>4</w:t>
      </w:r>
      <w:r w:rsidR="00C70894" w:rsidRPr="00C70894">
        <w:rPr>
          <w:rFonts w:ascii="Times New Roman" w:hAnsi="Times New Roman" w:cs="Times New Roman"/>
          <w:b/>
          <w:color w:val="auto"/>
          <w:sz w:val="28"/>
        </w:rPr>
        <w:t>.4. Prasības pieteikumu apstrādei</w:t>
      </w:r>
      <w:bookmarkEnd w:id="82"/>
      <w:bookmarkEnd w:id="83"/>
    </w:p>
    <w:p w14:paraId="198F5EC2" w14:textId="55115D9E" w:rsidR="00726F75" w:rsidRPr="00726F75" w:rsidRDefault="00E034F6" w:rsidP="00CA240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Pr>
          <w:rFonts w:ascii="Times New Roman" w:hAnsi="Times New Roman" w:cs="Times New Roman"/>
          <w:b/>
          <w:bCs/>
          <w:sz w:val="24"/>
          <w:szCs w:val="24"/>
        </w:rPr>
        <w:t>VID</w:t>
      </w:r>
      <w:r w:rsidRPr="2EAC6417">
        <w:rPr>
          <w:rFonts w:ascii="Times New Roman" w:hAnsi="Times New Roman" w:cs="Times New Roman"/>
          <w:b/>
          <w:bCs/>
          <w:sz w:val="24"/>
          <w:szCs w:val="24"/>
        </w:rPr>
        <w:t xml:space="preserve"> </w:t>
      </w:r>
      <w:r w:rsidR="33F3F807" w:rsidRPr="2EAC6417">
        <w:rPr>
          <w:rFonts w:ascii="Times New Roman" w:hAnsi="Times New Roman" w:cs="Times New Roman"/>
          <w:b/>
          <w:bCs/>
          <w:sz w:val="24"/>
          <w:szCs w:val="24"/>
        </w:rPr>
        <w:t xml:space="preserve">un </w:t>
      </w:r>
      <w:r w:rsidR="00511CF2">
        <w:rPr>
          <w:rFonts w:ascii="Times New Roman" w:hAnsi="Times New Roman" w:cs="Times New Roman"/>
          <w:b/>
          <w:bCs/>
          <w:sz w:val="24"/>
          <w:szCs w:val="24"/>
        </w:rPr>
        <w:t>I</w:t>
      </w:r>
      <w:r w:rsidR="00A35F33">
        <w:rPr>
          <w:rFonts w:ascii="Times New Roman" w:hAnsi="Times New Roman" w:cs="Times New Roman"/>
          <w:b/>
          <w:bCs/>
          <w:sz w:val="24"/>
          <w:szCs w:val="24"/>
        </w:rPr>
        <w:t>zpildītāja</w:t>
      </w:r>
      <w:r w:rsidR="00511CF2" w:rsidRPr="2EAC6417">
        <w:rPr>
          <w:rFonts w:ascii="Times New Roman" w:hAnsi="Times New Roman" w:cs="Times New Roman"/>
          <w:b/>
          <w:bCs/>
          <w:sz w:val="24"/>
          <w:szCs w:val="24"/>
        </w:rPr>
        <w:t xml:space="preserve"> </w:t>
      </w:r>
      <w:r w:rsidR="33F3F807" w:rsidRPr="2EAC6417">
        <w:rPr>
          <w:rFonts w:ascii="Times New Roman" w:hAnsi="Times New Roman" w:cs="Times New Roman"/>
          <w:b/>
          <w:bCs/>
          <w:sz w:val="24"/>
          <w:szCs w:val="24"/>
        </w:rPr>
        <w:t>sadarbības kārtība</w:t>
      </w:r>
      <w:r w:rsidR="00726F75">
        <w:tab/>
      </w:r>
      <w:r w:rsidR="33F3F807" w:rsidRPr="2EAC6417">
        <w:rPr>
          <w:rFonts w:ascii="Times New Roman" w:hAnsi="Times New Roman" w:cs="Times New Roman"/>
          <w:b/>
          <w:bCs/>
          <w:sz w:val="24"/>
          <w:szCs w:val="24"/>
        </w:rPr>
        <w:t>(Obligāta)</w:t>
      </w:r>
    </w:p>
    <w:p w14:paraId="2C32F83E" w14:textId="16416B84" w:rsidR="00726F75" w:rsidRPr="00726F75" w:rsidRDefault="00E4707A" w:rsidP="00130A3C">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Pakalpojuma</w:t>
      </w:r>
      <w:r w:rsidR="00355B26">
        <w:rPr>
          <w:rFonts w:ascii="Times New Roman" w:hAnsi="Times New Roman" w:cs="Times New Roman"/>
          <w:sz w:val="24"/>
          <w:szCs w:val="24"/>
        </w:rPr>
        <w:t xml:space="preserve"> </w:t>
      </w:r>
      <w:r w:rsidR="00726F75" w:rsidRPr="00726F75">
        <w:rPr>
          <w:rFonts w:ascii="Times New Roman" w:hAnsi="Times New Roman" w:cs="Times New Roman"/>
          <w:sz w:val="24"/>
          <w:szCs w:val="24"/>
        </w:rPr>
        <w:t xml:space="preserve">aktivitātes var ierosināt gan </w:t>
      </w:r>
      <w:r w:rsidR="00084704">
        <w:rPr>
          <w:rFonts w:ascii="Times New Roman" w:hAnsi="Times New Roman" w:cs="Times New Roman"/>
          <w:sz w:val="24"/>
          <w:szCs w:val="24"/>
        </w:rPr>
        <w:t>VID</w:t>
      </w:r>
      <w:r w:rsidR="00C70894">
        <w:rPr>
          <w:rFonts w:ascii="Times New Roman" w:hAnsi="Times New Roman" w:cs="Times New Roman"/>
          <w:sz w:val="24"/>
          <w:szCs w:val="24"/>
        </w:rPr>
        <w:t>,</w:t>
      </w:r>
      <w:r w:rsidR="00726F75" w:rsidRPr="00726F75">
        <w:rPr>
          <w:rFonts w:ascii="Times New Roman" w:hAnsi="Times New Roman" w:cs="Times New Roman"/>
          <w:sz w:val="24"/>
          <w:szCs w:val="24"/>
        </w:rPr>
        <w:t xml:space="preserve"> gan </w:t>
      </w:r>
      <w:r w:rsidR="00EA181E">
        <w:rPr>
          <w:rFonts w:ascii="Times New Roman" w:hAnsi="Times New Roman" w:cs="Times New Roman"/>
          <w:sz w:val="24"/>
          <w:szCs w:val="24"/>
        </w:rPr>
        <w:t>Izpildītājs</w:t>
      </w:r>
      <w:r w:rsidR="00726F75" w:rsidRPr="00726F75">
        <w:rPr>
          <w:rFonts w:ascii="Times New Roman" w:hAnsi="Times New Roman" w:cs="Times New Roman"/>
          <w:sz w:val="24"/>
          <w:szCs w:val="24"/>
        </w:rPr>
        <w:t>.</w:t>
      </w:r>
    </w:p>
    <w:p w14:paraId="5000FA35" w14:textId="4EE486BD" w:rsidR="00C70894" w:rsidRDefault="522A3A46" w:rsidP="00E4707A">
      <w:pPr>
        <w:autoSpaceDE w:val="0"/>
        <w:autoSpaceDN w:val="0"/>
        <w:adjustRightInd w:val="0"/>
        <w:spacing w:after="0" w:line="240" w:lineRule="auto"/>
        <w:ind w:firstLine="720"/>
        <w:jc w:val="both"/>
        <w:rPr>
          <w:rFonts w:ascii="Times New Roman" w:hAnsi="Times New Roman" w:cs="Times New Roman"/>
          <w:sz w:val="24"/>
          <w:szCs w:val="24"/>
        </w:rPr>
      </w:pPr>
      <w:r w:rsidRPr="003C0AD3">
        <w:rPr>
          <w:rFonts w:ascii="Times New Roman" w:hAnsi="Times New Roman" w:cs="Times New Roman"/>
          <w:sz w:val="24"/>
          <w:szCs w:val="24"/>
        </w:rPr>
        <w:t xml:space="preserve">Visi problēmu ziņojumi un izmaiņu pieprasījumi (turpmāk – pieteikumi) </w:t>
      </w:r>
      <w:r w:rsidR="00A35F33" w:rsidRPr="003C0AD3">
        <w:rPr>
          <w:rFonts w:ascii="Times New Roman" w:hAnsi="Times New Roman" w:cs="Times New Roman"/>
          <w:sz w:val="24"/>
          <w:szCs w:val="24"/>
        </w:rPr>
        <w:t>L</w:t>
      </w:r>
      <w:r w:rsidRPr="003C0AD3">
        <w:rPr>
          <w:rFonts w:ascii="Times New Roman" w:hAnsi="Times New Roman" w:cs="Times New Roman"/>
          <w:sz w:val="24"/>
          <w:szCs w:val="24"/>
        </w:rPr>
        <w:t xml:space="preserve">īguma darbības laikā tiks pieteikti, izmantojot VID informācijas sistēmas izmaiņu pārvaldības sistēmu (ISIPS), saskaņā </w:t>
      </w:r>
      <w:r w:rsidRPr="00563CDB">
        <w:rPr>
          <w:rFonts w:ascii="Times New Roman" w:hAnsi="Times New Roman" w:cs="Times New Roman"/>
          <w:sz w:val="24"/>
          <w:szCs w:val="24"/>
        </w:rPr>
        <w:t xml:space="preserve">ar </w:t>
      </w:r>
      <w:r w:rsidR="003C0AD3" w:rsidRPr="00563CDB">
        <w:rPr>
          <w:rFonts w:ascii="Times New Roman" w:hAnsi="Times New Roman" w:cs="Times New Roman"/>
          <w:sz w:val="24"/>
          <w:szCs w:val="24"/>
        </w:rPr>
        <w:t>L</w:t>
      </w:r>
      <w:r w:rsidR="00867C85" w:rsidRPr="00563CDB">
        <w:rPr>
          <w:rFonts w:ascii="Times New Roman" w:hAnsi="Times New Roman" w:cs="Times New Roman"/>
          <w:sz w:val="24"/>
          <w:szCs w:val="24"/>
        </w:rPr>
        <w:t xml:space="preserve">īguma </w:t>
      </w:r>
      <w:r w:rsidRPr="00563CDB">
        <w:rPr>
          <w:rFonts w:ascii="Times New Roman" w:hAnsi="Times New Roman" w:cs="Times New Roman"/>
          <w:sz w:val="24"/>
          <w:szCs w:val="24"/>
        </w:rPr>
        <w:t>0.1.0.pielikumā</w:t>
      </w:r>
      <w:r w:rsidRPr="003C0AD3">
        <w:rPr>
          <w:rFonts w:ascii="Times New Roman" w:hAnsi="Times New Roman" w:cs="Times New Roman"/>
          <w:sz w:val="24"/>
          <w:szCs w:val="24"/>
        </w:rPr>
        <w:t xml:space="preserve"> aprakstīto </w:t>
      </w:r>
      <w:r w:rsidR="00084704" w:rsidRPr="003C0AD3">
        <w:rPr>
          <w:rFonts w:ascii="Times New Roman" w:hAnsi="Times New Roman" w:cs="Times New Roman"/>
          <w:sz w:val="24"/>
          <w:szCs w:val="24"/>
        </w:rPr>
        <w:t xml:space="preserve">sadarbības </w:t>
      </w:r>
      <w:r w:rsidRPr="003C0AD3">
        <w:rPr>
          <w:rFonts w:ascii="Times New Roman" w:hAnsi="Times New Roman" w:cs="Times New Roman"/>
          <w:sz w:val="24"/>
          <w:szCs w:val="24"/>
        </w:rPr>
        <w:t>kārtību. Līguma izpildes laikā tiesības noteikt pieteikuma prioritāti</w:t>
      </w:r>
      <w:r w:rsidRPr="1CB4385B">
        <w:rPr>
          <w:rFonts w:ascii="Times New Roman" w:hAnsi="Times New Roman" w:cs="Times New Roman"/>
          <w:sz w:val="24"/>
          <w:szCs w:val="24"/>
        </w:rPr>
        <w:t xml:space="preserve"> (kritiska, steidzama vai parasta) ir attiecīgajām </w:t>
      </w:r>
      <w:r w:rsidR="00084704">
        <w:rPr>
          <w:rFonts w:ascii="Times New Roman" w:hAnsi="Times New Roman" w:cs="Times New Roman"/>
          <w:sz w:val="24"/>
          <w:szCs w:val="24"/>
        </w:rPr>
        <w:t>VID</w:t>
      </w:r>
      <w:r w:rsidR="00084704" w:rsidRPr="1CB4385B">
        <w:rPr>
          <w:rFonts w:ascii="Times New Roman" w:hAnsi="Times New Roman" w:cs="Times New Roman"/>
          <w:sz w:val="24"/>
          <w:szCs w:val="24"/>
        </w:rPr>
        <w:t xml:space="preserve"> </w:t>
      </w:r>
      <w:r w:rsidRPr="1CB4385B">
        <w:rPr>
          <w:rFonts w:ascii="Times New Roman" w:hAnsi="Times New Roman" w:cs="Times New Roman"/>
          <w:sz w:val="24"/>
          <w:szCs w:val="24"/>
        </w:rPr>
        <w:t>pilnvarotajām personām</w:t>
      </w:r>
      <w:r w:rsidR="025ABEAB" w:rsidRPr="1CB4385B">
        <w:rPr>
          <w:rFonts w:ascii="Times New Roman" w:hAnsi="Times New Roman" w:cs="Times New Roman"/>
          <w:sz w:val="24"/>
          <w:szCs w:val="24"/>
        </w:rPr>
        <w:t>.</w:t>
      </w:r>
    </w:p>
    <w:p w14:paraId="7D276805" w14:textId="2FA278B8" w:rsidR="00A5256F" w:rsidRPr="00726F75" w:rsidRDefault="00A5256F" w:rsidP="00130A3C">
      <w:pPr>
        <w:autoSpaceDE w:val="0"/>
        <w:autoSpaceDN w:val="0"/>
        <w:adjustRightInd w:val="0"/>
        <w:spacing w:after="0" w:line="240" w:lineRule="auto"/>
        <w:ind w:firstLine="720"/>
        <w:jc w:val="both"/>
        <w:rPr>
          <w:rFonts w:ascii="Times New Roman" w:hAnsi="Times New Roman" w:cs="Times New Roman"/>
          <w:sz w:val="24"/>
          <w:szCs w:val="24"/>
        </w:rPr>
      </w:pPr>
    </w:p>
    <w:p w14:paraId="0281D8A0" w14:textId="77777777" w:rsidR="00726F75" w:rsidRPr="00726F75" w:rsidRDefault="33F3F807" w:rsidP="00CA240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Reakcijas laiks uz pieteikumu</w:t>
      </w:r>
      <w:r w:rsidR="00726F75">
        <w:tab/>
      </w:r>
      <w:r w:rsidRPr="2EAC6417">
        <w:rPr>
          <w:rFonts w:ascii="Times New Roman" w:hAnsi="Times New Roman" w:cs="Times New Roman"/>
          <w:b/>
          <w:bCs/>
          <w:sz w:val="24"/>
          <w:szCs w:val="24"/>
        </w:rPr>
        <w:t>(Obligāta)</w:t>
      </w:r>
    </w:p>
    <w:p w14:paraId="24A4116B" w14:textId="3011EF2E" w:rsidR="00355B26" w:rsidRDefault="00A5256F" w:rsidP="009F42F3">
      <w:pPr>
        <w:keepNext/>
        <w:tabs>
          <w:tab w:val="left" w:pos="709"/>
          <w:tab w:val="right" w:pos="9072"/>
        </w:tabs>
        <w:spacing w:after="0" w:line="240" w:lineRule="auto"/>
        <w:jc w:val="both"/>
        <w:rPr>
          <w:rFonts w:ascii="Times New Roman" w:hAnsi="Times New Roman" w:cs="Times New Roman"/>
          <w:sz w:val="24"/>
          <w:szCs w:val="24"/>
          <w:lang w:eastAsia="lv-LV"/>
        </w:rPr>
      </w:pPr>
      <w:r>
        <w:rPr>
          <w:rFonts w:ascii="Times New Roman" w:hAnsi="Times New Roman" w:cs="Times New Roman"/>
          <w:sz w:val="24"/>
          <w:szCs w:val="24"/>
          <w:lang w:eastAsia="lv-LV"/>
        </w:rPr>
        <w:tab/>
      </w:r>
      <w:r w:rsidR="01F66739" w:rsidRPr="00355B26">
        <w:rPr>
          <w:rFonts w:ascii="Times New Roman" w:hAnsi="Times New Roman" w:cs="Times New Roman"/>
          <w:sz w:val="24"/>
          <w:szCs w:val="24"/>
          <w:lang w:eastAsia="lv-LV"/>
        </w:rPr>
        <w:t xml:space="preserve">Reakcijas laikā </w:t>
      </w:r>
      <w:r w:rsidR="00EA181E">
        <w:rPr>
          <w:rFonts w:ascii="Times New Roman" w:hAnsi="Times New Roman" w:cs="Times New Roman"/>
          <w:sz w:val="24"/>
          <w:szCs w:val="24"/>
          <w:lang w:eastAsia="lv-LV"/>
        </w:rPr>
        <w:t>Izpildītājam</w:t>
      </w:r>
      <w:r w:rsidR="01F66739" w:rsidRPr="00355B26">
        <w:rPr>
          <w:rFonts w:ascii="Times New Roman" w:hAnsi="Times New Roman" w:cs="Times New Roman"/>
          <w:sz w:val="24"/>
          <w:szCs w:val="24"/>
          <w:lang w:eastAsia="lv-LV"/>
        </w:rPr>
        <w:t xml:space="preserve"> jānodrošina pieteikuma izpēte, klasifikācija un atbildes sniegšana – reakcijas laiki (stundās), par pieteikumā norādītās problēmas cēloni un novēršanas laiku vai izmaiņu pieprasījuma realizēšanai prognozējamo darbietilpību un realizēšanai nepieciešamo laiku saskaņā ar </w:t>
      </w:r>
      <w:r w:rsidR="00A35F33">
        <w:rPr>
          <w:rFonts w:ascii="Times New Roman" w:hAnsi="Times New Roman" w:cs="Times New Roman"/>
          <w:sz w:val="24"/>
          <w:szCs w:val="24"/>
          <w:lang w:eastAsia="lv-LV"/>
        </w:rPr>
        <w:t>L</w:t>
      </w:r>
      <w:r w:rsidR="01F66739">
        <w:rPr>
          <w:rFonts w:ascii="Times New Roman" w:hAnsi="Times New Roman" w:cs="Times New Roman"/>
          <w:sz w:val="24"/>
          <w:szCs w:val="24"/>
          <w:lang w:eastAsia="lv-LV"/>
        </w:rPr>
        <w:t>īguma</w:t>
      </w:r>
      <w:r w:rsidR="01F66739" w:rsidRPr="00355B26">
        <w:rPr>
          <w:rFonts w:ascii="Times New Roman" w:hAnsi="Times New Roman" w:cs="Times New Roman"/>
          <w:sz w:val="24"/>
          <w:szCs w:val="24"/>
          <w:lang w:eastAsia="lv-LV"/>
        </w:rPr>
        <w:t xml:space="preserve"> 0.1.0.</w:t>
      </w:r>
      <w:r w:rsidR="00084704" w:rsidRPr="00355B26">
        <w:rPr>
          <w:rFonts w:ascii="Times New Roman" w:hAnsi="Times New Roman" w:cs="Times New Roman"/>
          <w:sz w:val="24"/>
          <w:szCs w:val="24"/>
          <w:lang w:eastAsia="lv-LV"/>
        </w:rPr>
        <w:t>pielikum</w:t>
      </w:r>
      <w:r w:rsidR="00084704">
        <w:rPr>
          <w:rFonts w:ascii="Times New Roman" w:hAnsi="Times New Roman" w:cs="Times New Roman"/>
          <w:sz w:val="24"/>
          <w:szCs w:val="24"/>
          <w:lang w:eastAsia="lv-LV"/>
        </w:rPr>
        <w:t>ā aprakstītajiem reakcijas laikiem</w:t>
      </w:r>
      <w:r w:rsidR="6CFBA2B3" w:rsidRPr="1CB4385B">
        <w:rPr>
          <w:rFonts w:ascii="Times New Roman" w:hAnsi="Times New Roman" w:cs="Times New Roman"/>
          <w:sz w:val="24"/>
          <w:szCs w:val="24"/>
          <w:lang w:eastAsia="lv-LV"/>
        </w:rPr>
        <w:t>.</w:t>
      </w:r>
    </w:p>
    <w:p w14:paraId="26864F41" w14:textId="77777777" w:rsidR="00973AAD" w:rsidRDefault="00973AAD" w:rsidP="009F42F3">
      <w:pPr>
        <w:keepNext/>
        <w:tabs>
          <w:tab w:val="left" w:pos="709"/>
          <w:tab w:val="right" w:pos="9072"/>
        </w:tabs>
        <w:spacing w:after="0" w:line="240" w:lineRule="auto"/>
        <w:jc w:val="both"/>
        <w:rPr>
          <w:rFonts w:ascii="Times New Roman" w:hAnsi="Times New Roman" w:cs="Times New Roman"/>
          <w:b/>
          <w:sz w:val="24"/>
          <w:szCs w:val="24"/>
        </w:rPr>
      </w:pPr>
    </w:p>
    <w:p w14:paraId="1EEF3C28" w14:textId="0FA7D442" w:rsidR="00726F75" w:rsidRPr="00726F75" w:rsidRDefault="33F3F807" w:rsidP="00CA240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Pieteikumu risināšana</w:t>
      </w:r>
      <w:r w:rsidR="00867C85">
        <w:rPr>
          <w:rFonts w:ascii="Times New Roman" w:hAnsi="Times New Roman" w:cs="Times New Roman"/>
          <w:b/>
          <w:bCs/>
          <w:sz w:val="24"/>
          <w:szCs w:val="24"/>
        </w:rPr>
        <w:t xml:space="preserve"> garantijas nodrošināšanas pakalpojuma ietvaros</w:t>
      </w:r>
      <w:r w:rsidR="00726F75">
        <w:tab/>
      </w:r>
      <w:r w:rsidR="003C0AD3">
        <w:t xml:space="preserve"> </w:t>
      </w:r>
      <w:r w:rsidRPr="2EAC6417">
        <w:rPr>
          <w:rFonts w:ascii="Times New Roman" w:hAnsi="Times New Roman" w:cs="Times New Roman"/>
          <w:b/>
          <w:bCs/>
          <w:sz w:val="24"/>
          <w:szCs w:val="24"/>
        </w:rPr>
        <w:t>(Obligāta)</w:t>
      </w:r>
    </w:p>
    <w:p w14:paraId="2F485F9C" w14:textId="26C80A8B" w:rsidR="00726F75" w:rsidRDefault="00867C85" w:rsidP="00130A3C">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Izpildītājam</w:t>
      </w:r>
      <w:r w:rsidRPr="1CB4385B" w:rsidDel="522A3A46">
        <w:rPr>
          <w:rFonts w:ascii="Times New Roman" w:hAnsi="Times New Roman" w:cs="Times New Roman"/>
          <w:sz w:val="24"/>
          <w:szCs w:val="24"/>
        </w:rPr>
        <w:t xml:space="preserve"> </w:t>
      </w:r>
      <w:r w:rsidRPr="00563CDB">
        <w:rPr>
          <w:rFonts w:ascii="Times New Roman" w:hAnsi="Times New Roman" w:cs="Times New Roman"/>
          <w:sz w:val="24"/>
          <w:szCs w:val="24"/>
        </w:rPr>
        <w:t xml:space="preserve">jānodrošina </w:t>
      </w:r>
      <w:r w:rsidR="003C0AD3" w:rsidRPr="00563CDB">
        <w:rPr>
          <w:rFonts w:ascii="Times New Roman" w:hAnsi="Times New Roman" w:cs="Times New Roman"/>
          <w:sz w:val="24"/>
          <w:szCs w:val="24"/>
        </w:rPr>
        <w:t>L</w:t>
      </w:r>
      <w:r w:rsidRPr="00563CDB">
        <w:rPr>
          <w:rFonts w:ascii="Times New Roman" w:hAnsi="Times New Roman" w:cs="Times New Roman"/>
          <w:sz w:val="24"/>
          <w:szCs w:val="24"/>
        </w:rPr>
        <w:t>īguma</w:t>
      </w:r>
      <w:r w:rsidR="003C0AD3" w:rsidRPr="00563CDB">
        <w:rPr>
          <w:rFonts w:ascii="Times New Roman" w:hAnsi="Times New Roman" w:cs="Times New Roman"/>
          <w:sz w:val="24"/>
          <w:szCs w:val="24"/>
        </w:rPr>
        <w:t xml:space="preserve"> </w:t>
      </w:r>
      <w:r w:rsidRPr="00563CDB">
        <w:rPr>
          <w:rFonts w:ascii="Times New Roman" w:hAnsi="Times New Roman" w:cs="Times New Roman"/>
          <w:sz w:val="24"/>
          <w:szCs w:val="24"/>
        </w:rPr>
        <w:t>0.1.0.pielikumā aprakstītā pieteikumā aprakstītās problēmas novēršanas kārtība. Garantijas nodrošināšanas ietvaros I</w:t>
      </w:r>
      <w:r>
        <w:rPr>
          <w:rFonts w:ascii="Times New Roman" w:hAnsi="Times New Roman" w:cs="Times New Roman"/>
          <w:sz w:val="24"/>
          <w:szCs w:val="24"/>
        </w:rPr>
        <w:t>zpildītājs</w:t>
      </w:r>
      <w:r w:rsidRPr="00563CDB">
        <w:rPr>
          <w:rFonts w:ascii="Times New Roman" w:hAnsi="Times New Roman" w:cs="Times New Roman"/>
          <w:sz w:val="24"/>
          <w:szCs w:val="24"/>
        </w:rPr>
        <w:t xml:space="preserve"> bez maksas risina pieteikumu visiem pieejamajiem līdzekļiem, t.sk. nodrošina pieteikumu – </w:t>
      </w:r>
      <w:proofErr w:type="spellStart"/>
      <w:r w:rsidRPr="00563CDB">
        <w:rPr>
          <w:rFonts w:ascii="Times New Roman" w:hAnsi="Times New Roman" w:cs="Times New Roman"/>
          <w:sz w:val="24"/>
          <w:szCs w:val="24"/>
        </w:rPr>
        <w:t>problēmziņojumu</w:t>
      </w:r>
      <w:proofErr w:type="spellEnd"/>
      <w:r w:rsidRPr="00563CDB">
        <w:rPr>
          <w:rFonts w:ascii="Times New Roman" w:hAnsi="Times New Roman" w:cs="Times New Roman"/>
          <w:sz w:val="24"/>
          <w:szCs w:val="24"/>
        </w:rPr>
        <w:t xml:space="preserve"> izpēti, novērtēšanu un </w:t>
      </w:r>
      <w:proofErr w:type="spellStart"/>
      <w:r w:rsidRPr="00563CDB">
        <w:rPr>
          <w:rFonts w:ascii="Times New Roman" w:hAnsi="Times New Roman" w:cs="Times New Roman"/>
          <w:sz w:val="24"/>
          <w:szCs w:val="24"/>
        </w:rPr>
        <w:t>problēmziņojumā</w:t>
      </w:r>
      <w:proofErr w:type="spellEnd"/>
      <w:r w:rsidRPr="00563CDB">
        <w:rPr>
          <w:rFonts w:ascii="Times New Roman" w:hAnsi="Times New Roman" w:cs="Times New Roman"/>
          <w:sz w:val="24"/>
          <w:szCs w:val="24"/>
        </w:rPr>
        <w:t xml:space="preserve"> norādītās problēmas novēršanu, savukārt VID visiem pieejamajiem līdzekļiem sniedz pieteikuma risināšanai nepieciešamo papildus informāciju. Pieteikumu risināšanā jāievēro šīs specifikācijas prasības</w:t>
      </w:r>
      <w:r>
        <w:rPr>
          <w:rFonts w:ascii="Times New Roman" w:hAnsi="Times New Roman" w:cs="Times New Roman"/>
          <w:sz w:val="24"/>
          <w:szCs w:val="24"/>
        </w:rPr>
        <w:t>.</w:t>
      </w:r>
      <w:r w:rsidR="522A3A46" w:rsidRPr="1CB4385B">
        <w:rPr>
          <w:rFonts w:ascii="Times New Roman" w:hAnsi="Times New Roman" w:cs="Times New Roman"/>
          <w:sz w:val="24"/>
          <w:szCs w:val="24"/>
        </w:rPr>
        <w:t>.</w:t>
      </w:r>
    </w:p>
    <w:p w14:paraId="3DD96C2B" w14:textId="2FA278B8" w:rsidR="00D91703" w:rsidRPr="00726F75" w:rsidRDefault="00D91703" w:rsidP="00130A3C">
      <w:pPr>
        <w:autoSpaceDE w:val="0"/>
        <w:autoSpaceDN w:val="0"/>
        <w:adjustRightInd w:val="0"/>
        <w:spacing w:after="0" w:line="240" w:lineRule="auto"/>
        <w:jc w:val="both"/>
        <w:rPr>
          <w:rFonts w:ascii="Times New Roman" w:hAnsi="Times New Roman" w:cs="Times New Roman"/>
          <w:sz w:val="24"/>
          <w:szCs w:val="24"/>
        </w:rPr>
      </w:pPr>
    </w:p>
    <w:p w14:paraId="26336E6C" w14:textId="63495042" w:rsidR="00867C85" w:rsidRDefault="00867C85" w:rsidP="00D91703">
      <w:pPr>
        <w:keepNext/>
        <w:numPr>
          <w:ilvl w:val="0"/>
          <w:numId w:val="1"/>
        </w:numPr>
        <w:tabs>
          <w:tab w:val="left" w:pos="709"/>
          <w:tab w:val="right" w:pos="9072"/>
        </w:tabs>
        <w:spacing w:after="0" w:line="240" w:lineRule="auto"/>
        <w:ind w:left="0" w:firstLine="0"/>
        <w:jc w:val="both"/>
        <w:rPr>
          <w:rFonts w:ascii="Times New Roman" w:hAnsi="Times New Roman" w:cs="Times New Roman"/>
          <w:b/>
          <w:bCs/>
          <w:sz w:val="24"/>
          <w:szCs w:val="24"/>
        </w:rPr>
      </w:pPr>
      <w:r w:rsidRPr="00563CDB">
        <w:rPr>
          <w:rFonts w:ascii="Times New Roman" w:hAnsi="Times New Roman" w:cs="Times New Roman"/>
          <w:b/>
          <w:bCs/>
          <w:sz w:val="24"/>
          <w:szCs w:val="24"/>
        </w:rPr>
        <w:t>Pieteikumu risināšana uzturēšanas pakalpojuma nodrošināšanas ietvaros</w:t>
      </w:r>
      <w:r w:rsidR="003C0AD3">
        <w:rPr>
          <w:rFonts w:ascii="Times New Roman" w:hAnsi="Times New Roman" w:cs="Times New Roman"/>
          <w:b/>
          <w:bCs/>
          <w:sz w:val="24"/>
          <w:szCs w:val="24"/>
        </w:rPr>
        <w:t xml:space="preserve"> </w:t>
      </w:r>
      <w:r w:rsidRPr="00563CDB">
        <w:rPr>
          <w:rFonts w:ascii="Times New Roman" w:hAnsi="Times New Roman" w:cs="Times New Roman"/>
          <w:b/>
          <w:bCs/>
          <w:sz w:val="24"/>
          <w:szCs w:val="24"/>
        </w:rPr>
        <w:t>(Obligāta)</w:t>
      </w:r>
    </w:p>
    <w:p w14:paraId="6F257F33" w14:textId="1A97B482" w:rsidR="00867C85" w:rsidRDefault="00867C85" w:rsidP="00867C85">
      <w:pPr>
        <w:keepNext/>
        <w:tabs>
          <w:tab w:val="left" w:pos="709"/>
          <w:tab w:val="right" w:pos="9072"/>
        </w:tabs>
        <w:spacing w:after="0" w:line="240" w:lineRule="auto"/>
        <w:jc w:val="both"/>
        <w:rPr>
          <w:rFonts w:ascii="Times New Roman" w:hAnsi="Times New Roman" w:cs="Times New Roman"/>
          <w:sz w:val="24"/>
          <w:szCs w:val="24"/>
        </w:rPr>
      </w:pPr>
      <w:r w:rsidRPr="00563CDB">
        <w:rPr>
          <w:rFonts w:ascii="Times New Roman" w:hAnsi="Times New Roman" w:cs="Times New Roman"/>
          <w:sz w:val="24"/>
          <w:szCs w:val="24"/>
        </w:rPr>
        <w:t xml:space="preserve">Izpildītājam jānodrošina </w:t>
      </w:r>
      <w:r w:rsidR="003C0AD3" w:rsidRPr="00563CDB">
        <w:rPr>
          <w:rFonts w:ascii="Times New Roman" w:hAnsi="Times New Roman" w:cs="Times New Roman"/>
          <w:sz w:val="24"/>
          <w:szCs w:val="24"/>
        </w:rPr>
        <w:t>L</w:t>
      </w:r>
      <w:r w:rsidRPr="00563CDB">
        <w:rPr>
          <w:rFonts w:ascii="Times New Roman" w:hAnsi="Times New Roman" w:cs="Times New Roman"/>
          <w:sz w:val="24"/>
          <w:szCs w:val="24"/>
        </w:rPr>
        <w:t>īguma 0.1.0.pielikumā aprakstītā pieteikumā aprakstītā problēmas novēršanas kārtība. Uzturēšanas pakalpojuma nodrošināšanas ietvaros I</w:t>
      </w:r>
      <w:r>
        <w:rPr>
          <w:rFonts w:ascii="Times New Roman" w:hAnsi="Times New Roman" w:cs="Times New Roman"/>
          <w:sz w:val="24"/>
          <w:szCs w:val="24"/>
        </w:rPr>
        <w:t>zpildītājs</w:t>
      </w:r>
      <w:r w:rsidRPr="00563CDB">
        <w:rPr>
          <w:rFonts w:ascii="Times New Roman" w:hAnsi="Times New Roman" w:cs="Times New Roman"/>
          <w:sz w:val="24"/>
          <w:szCs w:val="24"/>
        </w:rPr>
        <w:t xml:space="preserve"> risina pieteikumu visiem pieejamajiem līdzekļiem, savukārt VID visiem pieejamajiem līdzekļiem sniedz pieteikuma risināšanai nepieciešamo papildus informāciju. Pieteikumu risināšanā jāievēro šīs specifikācijas prasības</w:t>
      </w:r>
      <w:r>
        <w:rPr>
          <w:rFonts w:ascii="Times New Roman" w:hAnsi="Times New Roman" w:cs="Times New Roman"/>
          <w:sz w:val="24"/>
          <w:szCs w:val="24"/>
        </w:rPr>
        <w:t>.</w:t>
      </w:r>
    </w:p>
    <w:p w14:paraId="0363D8AC" w14:textId="77777777" w:rsidR="00867C85" w:rsidRPr="00563CDB" w:rsidRDefault="00867C85" w:rsidP="00563CDB">
      <w:pPr>
        <w:keepNext/>
        <w:tabs>
          <w:tab w:val="left" w:pos="709"/>
          <w:tab w:val="right" w:pos="9072"/>
        </w:tabs>
        <w:spacing w:after="0" w:line="240" w:lineRule="auto"/>
        <w:jc w:val="both"/>
        <w:rPr>
          <w:rFonts w:ascii="Times New Roman" w:hAnsi="Times New Roman" w:cs="Times New Roman"/>
          <w:sz w:val="24"/>
          <w:szCs w:val="24"/>
        </w:rPr>
      </w:pPr>
    </w:p>
    <w:p w14:paraId="49353AEF" w14:textId="77777777" w:rsidR="00867C85" w:rsidRPr="00D841B7" w:rsidRDefault="00867C85" w:rsidP="00563CDB">
      <w:pPr>
        <w:keepNext/>
        <w:numPr>
          <w:ilvl w:val="0"/>
          <w:numId w:val="1"/>
        </w:numPr>
        <w:tabs>
          <w:tab w:val="left" w:pos="709"/>
          <w:tab w:val="right" w:pos="9072"/>
        </w:tabs>
        <w:spacing w:after="0" w:line="240" w:lineRule="auto"/>
        <w:ind w:left="0" w:firstLine="0"/>
        <w:jc w:val="both"/>
        <w:rPr>
          <w:bCs/>
        </w:rPr>
      </w:pPr>
      <w:r w:rsidRPr="00563CDB">
        <w:rPr>
          <w:rFonts w:ascii="Times New Roman" w:hAnsi="Times New Roman" w:cs="Times New Roman"/>
          <w:b/>
          <w:bCs/>
          <w:sz w:val="24"/>
          <w:szCs w:val="24"/>
        </w:rPr>
        <w:t>Pieteikumu eskalācija Pakalpojuma sniegšanas ietvaros</w:t>
      </w:r>
      <w:r w:rsidRPr="00563CDB">
        <w:rPr>
          <w:rFonts w:ascii="Times New Roman" w:hAnsi="Times New Roman" w:cs="Times New Roman"/>
          <w:b/>
          <w:bCs/>
          <w:sz w:val="24"/>
          <w:szCs w:val="24"/>
        </w:rPr>
        <w:tab/>
        <w:t>(Obligāta)</w:t>
      </w:r>
    </w:p>
    <w:p w14:paraId="4AC8FF4F" w14:textId="48F4AD14" w:rsidR="00867C85" w:rsidRDefault="0021707A" w:rsidP="00867C85">
      <w:pPr>
        <w:keepNext/>
        <w:tabs>
          <w:tab w:val="left" w:pos="709"/>
          <w:tab w:val="right" w:pos="9072"/>
        </w:tabs>
        <w:spacing w:after="0" w:line="240" w:lineRule="auto"/>
        <w:jc w:val="both"/>
        <w:rPr>
          <w:rFonts w:ascii="Times New Roman" w:hAnsi="Times New Roman" w:cs="Times New Roman"/>
          <w:sz w:val="24"/>
          <w:szCs w:val="24"/>
        </w:rPr>
      </w:pPr>
      <w:r w:rsidRPr="00563CDB">
        <w:rPr>
          <w:rFonts w:ascii="Times New Roman" w:hAnsi="Times New Roman" w:cs="Times New Roman"/>
          <w:sz w:val="24"/>
          <w:szCs w:val="24"/>
        </w:rPr>
        <w:t>Pakalpojuma sniegšanas laikā Izpildītājam</w:t>
      </w:r>
      <w:r>
        <w:rPr>
          <w:rFonts w:ascii="Times New Roman" w:hAnsi="Times New Roman" w:cs="Times New Roman"/>
          <w:sz w:val="24"/>
          <w:szCs w:val="24"/>
        </w:rPr>
        <w:t xml:space="preserve"> </w:t>
      </w:r>
      <w:r w:rsidRPr="00563CDB">
        <w:rPr>
          <w:rFonts w:ascii="Times New Roman" w:hAnsi="Times New Roman" w:cs="Times New Roman"/>
          <w:sz w:val="24"/>
          <w:szCs w:val="24"/>
        </w:rPr>
        <w:t xml:space="preserve">nekavējoties jāinformē VID, ja pieteikumā risināšanas gaitā tiek konstatēts, ka pieteikumā aprakstītās problēmas novēršanai vai aprakstītā izmaiņu pieprasījuma realizācijai nepieciešama </w:t>
      </w:r>
      <w:proofErr w:type="spellStart"/>
      <w:r w:rsidRPr="00563CDB">
        <w:rPr>
          <w:rFonts w:ascii="Times New Roman" w:hAnsi="Times New Roman" w:cs="Times New Roman"/>
          <w:sz w:val="24"/>
          <w:szCs w:val="24"/>
        </w:rPr>
        <w:t>standartprogrammatūras</w:t>
      </w:r>
      <w:proofErr w:type="spellEnd"/>
      <w:r w:rsidRPr="00563CDB">
        <w:rPr>
          <w:rFonts w:ascii="Times New Roman" w:hAnsi="Times New Roman" w:cs="Times New Roman"/>
          <w:sz w:val="24"/>
          <w:szCs w:val="24"/>
        </w:rPr>
        <w:t xml:space="preserve">, kura tiek izmantota </w:t>
      </w:r>
      <w:r>
        <w:rPr>
          <w:rFonts w:ascii="Times New Roman" w:hAnsi="Times New Roman" w:cs="Times New Roman"/>
          <w:sz w:val="24"/>
          <w:szCs w:val="24"/>
        </w:rPr>
        <w:t>Sistēm</w:t>
      </w:r>
      <w:r w:rsidR="00864C22">
        <w:rPr>
          <w:rFonts w:ascii="Times New Roman" w:hAnsi="Times New Roman" w:cs="Times New Roman"/>
          <w:sz w:val="24"/>
          <w:szCs w:val="24"/>
        </w:rPr>
        <w:t>as</w:t>
      </w:r>
      <w:r w:rsidRPr="00563CDB">
        <w:rPr>
          <w:rFonts w:ascii="Times New Roman" w:hAnsi="Times New Roman" w:cs="Times New Roman"/>
          <w:sz w:val="24"/>
          <w:szCs w:val="24"/>
        </w:rPr>
        <w:t xml:space="preserve"> darbības nodrošināšanā, ražotāja iejaukšanās, un pieteikumu nepieciešams </w:t>
      </w:r>
      <w:proofErr w:type="spellStart"/>
      <w:r w:rsidRPr="00563CDB">
        <w:rPr>
          <w:rFonts w:ascii="Times New Roman" w:hAnsi="Times New Roman" w:cs="Times New Roman"/>
          <w:sz w:val="24"/>
          <w:szCs w:val="24"/>
        </w:rPr>
        <w:t>eskalēt</w:t>
      </w:r>
      <w:proofErr w:type="spellEnd"/>
      <w:r w:rsidRPr="00563CDB">
        <w:rPr>
          <w:rFonts w:ascii="Times New Roman" w:hAnsi="Times New Roman" w:cs="Times New Roman"/>
          <w:sz w:val="24"/>
          <w:szCs w:val="24"/>
        </w:rPr>
        <w:t xml:space="preserve"> attiecīgajam ražotājam. </w:t>
      </w:r>
      <w:proofErr w:type="spellStart"/>
      <w:r w:rsidRPr="00563CDB">
        <w:rPr>
          <w:rFonts w:ascii="Times New Roman" w:hAnsi="Times New Roman" w:cs="Times New Roman"/>
          <w:sz w:val="24"/>
          <w:szCs w:val="24"/>
        </w:rPr>
        <w:t>Eskalētais</w:t>
      </w:r>
      <w:proofErr w:type="spellEnd"/>
      <w:r w:rsidRPr="00563CDB">
        <w:rPr>
          <w:rFonts w:ascii="Times New Roman" w:hAnsi="Times New Roman" w:cs="Times New Roman"/>
          <w:sz w:val="24"/>
          <w:szCs w:val="24"/>
        </w:rPr>
        <w:t xml:space="preserve"> pieteikums tiek risināts atbilstoši VID un attiecīgā ražotāja noteikumiem.</w:t>
      </w:r>
    </w:p>
    <w:p w14:paraId="0D968536" w14:textId="77777777" w:rsidR="0021707A" w:rsidRPr="00563CDB" w:rsidRDefault="0021707A" w:rsidP="00563CDB">
      <w:pPr>
        <w:keepNext/>
        <w:tabs>
          <w:tab w:val="left" w:pos="709"/>
          <w:tab w:val="right" w:pos="9072"/>
        </w:tabs>
        <w:spacing w:after="0" w:line="240" w:lineRule="auto"/>
        <w:jc w:val="both"/>
        <w:rPr>
          <w:rFonts w:ascii="Times New Roman" w:hAnsi="Times New Roman" w:cs="Times New Roman"/>
          <w:sz w:val="24"/>
          <w:szCs w:val="24"/>
        </w:rPr>
      </w:pPr>
    </w:p>
    <w:p w14:paraId="0688AA09" w14:textId="0F10F204" w:rsidR="00726F75" w:rsidRPr="003C0AD3" w:rsidRDefault="33F3F807" w:rsidP="00D91703">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proofErr w:type="spellStart"/>
      <w:r w:rsidRPr="2EAC6417">
        <w:rPr>
          <w:rFonts w:ascii="Times New Roman" w:hAnsi="Times New Roman" w:cs="Times New Roman"/>
          <w:b/>
          <w:bCs/>
          <w:sz w:val="24"/>
          <w:szCs w:val="24"/>
        </w:rPr>
        <w:t>Problēm</w:t>
      </w:r>
      <w:r w:rsidR="00D111D0">
        <w:rPr>
          <w:rFonts w:ascii="Times New Roman" w:hAnsi="Times New Roman" w:cs="Times New Roman"/>
          <w:b/>
          <w:bCs/>
          <w:sz w:val="24"/>
          <w:szCs w:val="24"/>
        </w:rPr>
        <w:t>ziņojum</w:t>
      </w:r>
      <w:r w:rsidRPr="2EAC6417">
        <w:rPr>
          <w:rFonts w:ascii="Times New Roman" w:hAnsi="Times New Roman" w:cs="Times New Roman"/>
          <w:b/>
          <w:bCs/>
          <w:sz w:val="24"/>
          <w:szCs w:val="24"/>
        </w:rPr>
        <w:t>u</w:t>
      </w:r>
      <w:proofErr w:type="spellEnd"/>
      <w:r w:rsidRPr="2EAC6417">
        <w:rPr>
          <w:rFonts w:ascii="Times New Roman" w:hAnsi="Times New Roman" w:cs="Times New Roman"/>
          <w:b/>
          <w:bCs/>
          <w:sz w:val="24"/>
          <w:szCs w:val="24"/>
        </w:rPr>
        <w:t xml:space="preserve"> vadība</w:t>
      </w:r>
      <w:r w:rsidR="00726F75">
        <w:tab/>
      </w:r>
      <w:r w:rsidRPr="003C0AD3">
        <w:rPr>
          <w:rFonts w:ascii="Times New Roman" w:hAnsi="Times New Roman" w:cs="Times New Roman"/>
          <w:b/>
          <w:bCs/>
          <w:sz w:val="24"/>
          <w:szCs w:val="24"/>
        </w:rPr>
        <w:t>(Obligāta)</w:t>
      </w:r>
    </w:p>
    <w:p w14:paraId="53732022" w14:textId="474839B7" w:rsidR="00BC7783" w:rsidRDefault="00EA181E" w:rsidP="00130A3C">
      <w:pPr>
        <w:spacing w:after="0" w:line="240" w:lineRule="auto"/>
        <w:ind w:firstLine="720"/>
        <w:jc w:val="both"/>
        <w:rPr>
          <w:rFonts w:ascii="Times New Roman" w:hAnsi="Times New Roman" w:cs="Times New Roman"/>
          <w:sz w:val="24"/>
          <w:szCs w:val="24"/>
        </w:rPr>
      </w:pPr>
      <w:r w:rsidRPr="003C0AD3">
        <w:rPr>
          <w:rFonts w:ascii="Times New Roman" w:hAnsi="Times New Roman" w:cs="Times New Roman"/>
          <w:sz w:val="24"/>
          <w:szCs w:val="24"/>
        </w:rPr>
        <w:t>Izpildītājam</w:t>
      </w:r>
      <w:r w:rsidR="07289FD6" w:rsidRPr="003C0AD3">
        <w:rPr>
          <w:rFonts w:ascii="Times New Roman" w:hAnsi="Times New Roman" w:cs="Times New Roman"/>
          <w:sz w:val="24"/>
          <w:szCs w:val="24"/>
        </w:rPr>
        <w:t xml:space="preserve"> </w:t>
      </w:r>
      <w:r w:rsidR="522A3A46" w:rsidRPr="003C0AD3">
        <w:rPr>
          <w:rFonts w:ascii="Times New Roman" w:hAnsi="Times New Roman" w:cs="Times New Roman"/>
          <w:sz w:val="24"/>
          <w:szCs w:val="24"/>
        </w:rPr>
        <w:t xml:space="preserve">ir jānodrošina </w:t>
      </w:r>
      <w:proofErr w:type="spellStart"/>
      <w:r w:rsidR="522A3A46" w:rsidRPr="003C0AD3">
        <w:rPr>
          <w:rFonts w:ascii="Times New Roman" w:hAnsi="Times New Roman" w:cs="Times New Roman"/>
          <w:sz w:val="24"/>
          <w:szCs w:val="24"/>
        </w:rPr>
        <w:t>problēm</w:t>
      </w:r>
      <w:r w:rsidR="00D111D0" w:rsidRPr="003C0AD3">
        <w:rPr>
          <w:rFonts w:ascii="Times New Roman" w:hAnsi="Times New Roman" w:cs="Times New Roman"/>
          <w:sz w:val="24"/>
          <w:szCs w:val="24"/>
        </w:rPr>
        <w:t>ziņojum</w:t>
      </w:r>
      <w:r w:rsidR="522A3A46" w:rsidRPr="003C0AD3">
        <w:rPr>
          <w:rFonts w:ascii="Times New Roman" w:hAnsi="Times New Roman" w:cs="Times New Roman"/>
          <w:sz w:val="24"/>
          <w:szCs w:val="24"/>
        </w:rPr>
        <w:t>u</w:t>
      </w:r>
      <w:proofErr w:type="spellEnd"/>
      <w:r w:rsidR="522A3A46" w:rsidRPr="003C0AD3">
        <w:rPr>
          <w:rFonts w:ascii="Times New Roman" w:hAnsi="Times New Roman" w:cs="Times New Roman"/>
          <w:sz w:val="24"/>
          <w:szCs w:val="24"/>
        </w:rPr>
        <w:t xml:space="preserve"> </w:t>
      </w:r>
      <w:r w:rsidR="00D111D0" w:rsidRPr="003C0AD3">
        <w:rPr>
          <w:rFonts w:ascii="Times New Roman" w:hAnsi="Times New Roman" w:cs="Times New Roman"/>
          <w:sz w:val="24"/>
          <w:szCs w:val="24"/>
        </w:rPr>
        <w:t xml:space="preserve">vadība </w:t>
      </w:r>
      <w:r w:rsidR="522A3A46" w:rsidRPr="003C0AD3">
        <w:rPr>
          <w:rFonts w:ascii="Times New Roman" w:hAnsi="Times New Roman" w:cs="Times New Roman"/>
          <w:sz w:val="24"/>
          <w:szCs w:val="24"/>
        </w:rPr>
        <w:t xml:space="preserve">saskaņā ar </w:t>
      </w:r>
      <w:r w:rsidR="00A35F33" w:rsidRPr="003C0AD3">
        <w:rPr>
          <w:rFonts w:ascii="Times New Roman" w:hAnsi="Times New Roman" w:cs="Times New Roman"/>
          <w:sz w:val="24"/>
          <w:szCs w:val="24"/>
        </w:rPr>
        <w:t>L</w:t>
      </w:r>
      <w:r w:rsidR="522A3A46" w:rsidRPr="003C0AD3">
        <w:rPr>
          <w:rFonts w:ascii="Times New Roman" w:hAnsi="Times New Roman" w:cs="Times New Roman"/>
          <w:sz w:val="24"/>
          <w:szCs w:val="24"/>
        </w:rPr>
        <w:t xml:space="preserve">īguma 0.1.0.pielikumā aprakstīto sadarbības kārtību un </w:t>
      </w:r>
      <w:r w:rsidR="00A35F33" w:rsidRPr="003C0AD3">
        <w:rPr>
          <w:rFonts w:ascii="Times New Roman" w:hAnsi="Times New Roman" w:cs="Times New Roman"/>
          <w:sz w:val="24"/>
          <w:szCs w:val="24"/>
        </w:rPr>
        <w:t xml:space="preserve">Līguma </w:t>
      </w:r>
      <w:r w:rsidR="522A3A46" w:rsidRPr="003C0AD3">
        <w:rPr>
          <w:rFonts w:ascii="Times New Roman" w:hAnsi="Times New Roman" w:cs="Times New Roman"/>
          <w:sz w:val="24"/>
          <w:szCs w:val="24"/>
        </w:rPr>
        <w:t>0.2.0.pielikuma</w:t>
      </w:r>
      <w:r w:rsidR="522A3A46" w:rsidRPr="1CB4385B">
        <w:rPr>
          <w:rFonts w:ascii="Times New Roman" w:hAnsi="Times New Roman" w:cs="Times New Roman"/>
          <w:sz w:val="24"/>
          <w:szCs w:val="24"/>
        </w:rPr>
        <w:t xml:space="preserve"> 1.6.apakšpunktu.</w:t>
      </w:r>
    </w:p>
    <w:p w14:paraId="0A2DC979" w14:textId="5D8FCB70" w:rsidR="00D91703" w:rsidRDefault="00D91703" w:rsidP="00130A3C">
      <w:pPr>
        <w:spacing w:after="0" w:line="240" w:lineRule="auto"/>
        <w:jc w:val="both"/>
        <w:rPr>
          <w:rFonts w:ascii="Times New Roman" w:hAnsi="Times New Roman" w:cs="Times New Roman"/>
          <w:sz w:val="24"/>
          <w:szCs w:val="24"/>
        </w:rPr>
      </w:pPr>
    </w:p>
    <w:p w14:paraId="1F68B89B" w14:textId="521E4BF7" w:rsidR="002E1329" w:rsidRPr="00322687" w:rsidRDefault="00AF0F00" w:rsidP="00130A3C">
      <w:pPr>
        <w:pStyle w:val="Heading2"/>
        <w:spacing w:before="0" w:line="240" w:lineRule="auto"/>
        <w:jc w:val="center"/>
        <w:rPr>
          <w:rFonts w:ascii="Times New Roman" w:hAnsi="Times New Roman" w:cs="Times New Roman"/>
          <w:b/>
          <w:color w:val="auto"/>
          <w:sz w:val="28"/>
        </w:rPr>
      </w:pPr>
      <w:bookmarkStart w:id="84" w:name="_Toc135804794"/>
      <w:bookmarkStart w:id="85" w:name="_Toc135805758"/>
      <w:r>
        <w:rPr>
          <w:rFonts w:ascii="Times New Roman" w:hAnsi="Times New Roman" w:cs="Times New Roman"/>
          <w:b/>
          <w:color w:val="auto"/>
          <w:sz w:val="28"/>
        </w:rPr>
        <w:t>4</w:t>
      </w:r>
      <w:r w:rsidRPr="00C70894">
        <w:rPr>
          <w:rFonts w:ascii="Times New Roman" w:hAnsi="Times New Roman" w:cs="Times New Roman"/>
          <w:b/>
          <w:color w:val="auto"/>
          <w:sz w:val="28"/>
        </w:rPr>
        <w:t>.</w:t>
      </w:r>
      <w:r>
        <w:rPr>
          <w:rFonts w:ascii="Times New Roman" w:hAnsi="Times New Roman" w:cs="Times New Roman"/>
          <w:b/>
          <w:color w:val="auto"/>
          <w:sz w:val="28"/>
        </w:rPr>
        <w:t>5</w:t>
      </w:r>
      <w:r w:rsidRPr="00C70894">
        <w:rPr>
          <w:rFonts w:ascii="Times New Roman" w:hAnsi="Times New Roman" w:cs="Times New Roman"/>
          <w:b/>
          <w:color w:val="auto"/>
          <w:sz w:val="28"/>
        </w:rPr>
        <w:t xml:space="preserve">. </w:t>
      </w:r>
      <w:r w:rsidR="00CB6C69">
        <w:rPr>
          <w:rFonts w:ascii="Times New Roman" w:hAnsi="Times New Roman" w:cs="Times New Roman"/>
          <w:b/>
          <w:color w:val="auto"/>
          <w:sz w:val="28"/>
        </w:rPr>
        <w:t>Izmaiņu realizācijas prasības</w:t>
      </w:r>
      <w:bookmarkEnd w:id="84"/>
      <w:bookmarkEnd w:id="85"/>
    </w:p>
    <w:p w14:paraId="46509649" w14:textId="2596CC81" w:rsidR="001C06B3" w:rsidRPr="00726F75" w:rsidRDefault="001C06B3" w:rsidP="00D91703">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 xml:space="preserve">Izmaiņu </w:t>
      </w:r>
      <w:r w:rsidR="00322687">
        <w:rPr>
          <w:rFonts w:ascii="Times New Roman" w:hAnsi="Times New Roman" w:cs="Times New Roman"/>
          <w:b/>
          <w:bCs/>
          <w:sz w:val="24"/>
          <w:szCs w:val="24"/>
        </w:rPr>
        <w:t>vadība</w:t>
      </w:r>
      <w:r>
        <w:tab/>
      </w:r>
      <w:r w:rsidRPr="2EAC6417">
        <w:rPr>
          <w:rFonts w:ascii="Times New Roman" w:hAnsi="Times New Roman" w:cs="Times New Roman"/>
          <w:b/>
          <w:bCs/>
          <w:sz w:val="24"/>
          <w:szCs w:val="24"/>
        </w:rPr>
        <w:t xml:space="preserve">(Obligāta) </w:t>
      </w:r>
    </w:p>
    <w:p w14:paraId="1CA236D4" w14:textId="702D0ACC" w:rsidR="001C06B3"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1C06B3" w:rsidRPr="00726F75">
        <w:rPr>
          <w:rFonts w:ascii="Times New Roman" w:hAnsi="Times New Roman" w:cs="Times New Roman"/>
          <w:sz w:val="24"/>
          <w:szCs w:val="24"/>
          <w:lang w:eastAsia="ru-RU"/>
        </w:rPr>
        <w:t xml:space="preserve"> jāveic izmaiņu pieprasījuma izpēte, izmaiņu izstrāde (t.sk. </w:t>
      </w:r>
      <w:r w:rsidR="0021707A" w:rsidRPr="00726F75">
        <w:rPr>
          <w:rFonts w:ascii="Times New Roman" w:hAnsi="Times New Roman" w:cs="Times New Roman"/>
          <w:sz w:val="24"/>
          <w:szCs w:val="24"/>
          <w:lang w:eastAsia="ru-RU"/>
        </w:rPr>
        <w:t>attiecīg</w:t>
      </w:r>
      <w:r w:rsidR="0021707A">
        <w:rPr>
          <w:rFonts w:ascii="Times New Roman" w:hAnsi="Times New Roman" w:cs="Times New Roman"/>
          <w:sz w:val="24"/>
          <w:szCs w:val="24"/>
          <w:lang w:eastAsia="ru-RU"/>
        </w:rPr>
        <w:t>a</w:t>
      </w:r>
      <w:r w:rsidR="0021707A" w:rsidRPr="00726F75">
        <w:rPr>
          <w:rFonts w:ascii="Times New Roman" w:hAnsi="Times New Roman" w:cs="Times New Roman"/>
          <w:sz w:val="24"/>
          <w:szCs w:val="24"/>
          <w:lang w:eastAsia="ru-RU"/>
        </w:rPr>
        <w:t xml:space="preserve">s </w:t>
      </w:r>
      <w:r w:rsidR="001C06B3" w:rsidRPr="00726F75">
        <w:rPr>
          <w:rFonts w:ascii="Times New Roman" w:hAnsi="Times New Roman" w:cs="Times New Roman"/>
          <w:sz w:val="24"/>
          <w:szCs w:val="24"/>
          <w:lang w:eastAsia="ru-RU"/>
        </w:rPr>
        <w:t xml:space="preserve">dokumentācijas labošana, papildināšana utt.), testēšana un piegāde, pamatojoties uz </w:t>
      </w:r>
      <w:r w:rsidR="0021707A">
        <w:rPr>
          <w:rFonts w:ascii="Times New Roman" w:hAnsi="Times New Roman" w:cs="Times New Roman"/>
          <w:sz w:val="24"/>
          <w:szCs w:val="24"/>
          <w:lang w:eastAsia="ru-RU"/>
        </w:rPr>
        <w:t>VID</w:t>
      </w:r>
      <w:r w:rsidR="0021707A" w:rsidRPr="00726F75">
        <w:rPr>
          <w:rFonts w:ascii="Times New Roman" w:hAnsi="Times New Roman" w:cs="Times New Roman"/>
          <w:sz w:val="24"/>
          <w:szCs w:val="24"/>
          <w:lang w:eastAsia="ru-RU"/>
        </w:rPr>
        <w:t xml:space="preserve"> </w:t>
      </w:r>
      <w:r w:rsidR="001C06B3" w:rsidRPr="00726F75">
        <w:rPr>
          <w:rFonts w:ascii="Times New Roman" w:hAnsi="Times New Roman" w:cs="Times New Roman"/>
          <w:sz w:val="24"/>
          <w:szCs w:val="24"/>
          <w:lang w:eastAsia="ru-RU"/>
        </w:rPr>
        <w:t>prasībām, apstiprināto programmatūras prasību specifikāciju un</w:t>
      </w:r>
      <w:r w:rsidR="0021707A">
        <w:rPr>
          <w:rFonts w:ascii="Times New Roman" w:hAnsi="Times New Roman" w:cs="Times New Roman"/>
          <w:sz w:val="24"/>
          <w:szCs w:val="24"/>
          <w:lang w:eastAsia="ru-RU"/>
        </w:rPr>
        <w:t>/vai</w:t>
      </w:r>
      <w:r w:rsidR="001C06B3" w:rsidRPr="00726F75">
        <w:rPr>
          <w:rFonts w:ascii="Times New Roman" w:hAnsi="Times New Roman" w:cs="Times New Roman"/>
          <w:sz w:val="24"/>
          <w:szCs w:val="24"/>
          <w:lang w:eastAsia="ru-RU"/>
        </w:rPr>
        <w:t xml:space="preserve"> apstiprināto </w:t>
      </w:r>
      <w:r w:rsidR="001C06B3">
        <w:rPr>
          <w:rFonts w:ascii="Times New Roman" w:hAnsi="Times New Roman" w:cs="Times New Roman"/>
          <w:sz w:val="24"/>
          <w:szCs w:val="24"/>
          <w:lang w:eastAsia="ru-RU"/>
        </w:rPr>
        <w:t>PPA</w:t>
      </w:r>
      <w:r w:rsidR="0021707A">
        <w:rPr>
          <w:rFonts w:ascii="Times New Roman" w:hAnsi="Times New Roman" w:cs="Times New Roman"/>
          <w:sz w:val="24"/>
          <w:szCs w:val="24"/>
          <w:lang w:eastAsia="ru-RU"/>
        </w:rPr>
        <w:t>, t.sk. ievērojot šīs specifikācijas prasības</w:t>
      </w:r>
      <w:r w:rsidR="001C06B3" w:rsidRPr="00726F75">
        <w:rPr>
          <w:rFonts w:ascii="Times New Roman" w:hAnsi="Times New Roman" w:cs="Times New Roman"/>
          <w:sz w:val="24"/>
          <w:szCs w:val="24"/>
          <w:lang w:eastAsia="ru-RU"/>
        </w:rPr>
        <w:t xml:space="preserve">. </w:t>
      </w:r>
    </w:p>
    <w:p w14:paraId="161E215C" w14:textId="0B0433B7" w:rsidR="001C06B3" w:rsidRPr="003C0AD3" w:rsidRDefault="001C06B3"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Par izmaiņu pieprasījumu nevar uzskatīt programmatūras </w:t>
      </w:r>
      <w:r w:rsidR="0021707A">
        <w:rPr>
          <w:rFonts w:ascii="Times New Roman" w:hAnsi="Times New Roman" w:cs="Times New Roman"/>
          <w:sz w:val="24"/>
          <w:szCs w:val="24"/>
          <w:lang w:eastAsia="ru-RU"/>
        </w:rPr>
        <w:t xml:space="preserve">un/vai </w:t>
      </w:r>
      <w:r w:rsidRPr="00726F75">
        <w:rPr>
          <w:rFonts w:ascii="Times New Roman" w:hAnsi="Times New Roman" w:cs="Times New Roman"/>
          <w:sz w:val="24"/>
          <w:szCs w:val="24"/>
          <w:lang w:eastAsia="ru-RU"/>
        </w:rPr>
        <w:t xml:space="preserve"> projektējuma kļūdas vai nepilnības, kuras saskaņā ar labu industriālo </w:t>
      </w:r>
      <w:r w:rsidRPr="003C0AD3">
        <w:rPr>
          <w:rFonts w:ascii="Times New Roman" w:hAnsi="Times New Roman" w:cs="Times New Roman"/>
          <w:sz w:val="24"/>
          <w:szCs w:val="24"/>
          <w:lang w:eastAsia="ru-RU"/>
        </w:rPr>
        <w:t xml:space="preserve">praksi, </w:t>
      </w:r>
      <w:r w:rsidR="00EA181E" w:rsidRPr="003C0AD3">
        <w:rPr>
          <w:rFonts w:ascii="Times New Roman" w:hAnsi="Times New Roman" w:cs="Times New Roman"/>
          <w:sz w:val="24"/>
          <w:szCs w:val="24"/>
          <w:lang w:eastAsia="ru-RU"/>
        </w:rPr>
        <w:t>Izpildītājam</w:t>
      </w:r>
      <w:r w:rsidRPr="003C0AD3">
        <w:rPr>
          <w:rFonts w:ascii="Times New Roman" w:hAnsi="Times New Roman" w:cs="Times New Roman"/>
          <w:sz w:val="24"/>
          <w:szCs w:val="24"/>
          <w:lang w:eastAsia="ru-RU"/>
        </w:rPr>
        <w:t xml:space="preserve"> bija savlaicīgi jāidentificē. </w:t>
      </w:r>
    </w:p>
    <w:p w14:paraId="1DF335F4" w14:textId="437E6035" w:rsidR="001C06B3" w:rsidRDefault="0021707A" w:rsidP="00130A3C">
      <w:pPr>
        <w:spacing w:after="0" w:line="240" w:lineRule="auto"/>
        <w:ind w:firstLine="720"/>
        <w:jc w:val="both"/>
        <w:rPr>
          <w:rFonts w:ascii="Times New Roman" w:hAnsi="Times New Roman" w:cs="Times New Roman"/>
          <w:sz w:val="24"/>
          <w:szCs w:val="24"/>
          <w:lang w:eastAsia="ru-RU"/>
        </w:rPr>
      </w:pPr>
      <w:r w:rsidRPr="003C0AD3">
        <w:rPr>
          <w:rFonts w:ascii="Times New Roman" w:hAnsi="Times New Roman" w:cs="Times New Roman"/>
          <w:sz w:val="24"/>
          <w:szCs w:val="24"/>
          <w:lang w:eastAsia="ru-RU"/>
        </w:rPr>
        <w:t>Izpildītājam jānodrošina izmaiņu vadība saskaņā ar Līguma 0.1.0.pielikumā aprakstīto sadarbības kārtību un Līguma 0.2.0.pielikuma 1.4.apakšpunktu.</w:t>
      </w:r>
      <w:r w:rsidR="001C06B3" w:rsidRPr="003C0AD3">
        <w:rPr>
          <w:rFonts w:ascii="Times New Roman" w:hAnsi="Times New Roman" w:cs="Times New Roman"/>
          <w:sz w:val="24"/>
          <w:szCs w:val="24"/>
          <w:lang w:eastAsia="ru-RU"/>
        </w:rPr>
        <w:t xml:space="preserve">Pieprasīto programmatūras izmaiņu piegādē </w:t>
      </w:r>
      <w:r w:rsidR="00EA181E" w:rsidRPr="003C0AD3">
        <w:rPr>
          <w:rFonts w:ascii="Times New Roman" w:hAnsi="Times New Roman" w:cs="Times New Roman"/>
          <w:sz w:val="24"/>
          <w:szCs w:val="24"/>
          <w:lang w:eastAsia="ru-RU"/>
        </w:rPr>
        <w:t>Izpildītājam</w:t>
      </w:r>
      <w:r w:rsidR="001C06B3" w:rsidRPr="003C0AD3">
        <w:rPr>
          <w:rFonts w:ascii="Times New Roman" w:hAnsi="Times New Roman" w:cs="Times New Roman"/>
          <w:sz w:val="24"/>
          <w:szCs w:val="24"/>
          <w:lang w:eastAsia="ru-RU"/>
        </w:rPr>
        <w:t xml:space="preserve"> ir jāpiegādā attiecīgās dokumentācijas</w:t>
      </w:r>
      <w:r w:rsidR="001C06B3" w:rsidRPr="00726F75">
        <w:rPr>
          <w:rFonts w:ascii="Times New Roman" w:hAnsi="Times New Roman" w:cs="Times New Roman"/>
          <w:sz w:val="24"/>
          <w:szCs w:val="24"/>
          <w:lang w:eastAsia="ru-RU"/>
        </w:rPr>
        <w:t xml:space="preserve"> aktualizētā versija, kā arī piegādes </w:t>
      </w:r>
      <w:proofErr w:type="spellStart"/>
      <w:r w:rsidR="001C06B3" w:rsidRPr="00726F75">
        <w:rPr>
          <w:rFonts w:ascii="Times New Roman" w:hAnsi="Times New Roman" w:cs="Times New Roman"/>
          <w:sz w:val="24"/>
          <w:szCs w:val="24"/>
          <w:lang w:eastAsia="ru-RU"/>
        </w:rPr>
        <w:t>pakotnei</w:t>
      </w:r>
      <w:proofErr w:type="spellEnd"/>
      <w:r w:rsidR="001C06B3" w:rsidRPr="00726F75">
        <w:rPr>
          <w:rFonts w:ascii="Times New Roman" w:hAnsi="Times New Roman" w:cs="Times New Roman"/>
          <w:sz w:val="24"/>
          <w:szCs w:val="24"/>
          <w:lang w:eastAsia="ru-RU"/>
        </w:rPr>
        <w:t xml:space="preserve"> jāpievieno apraksts, kurā apkopoti visi konkrētajā piegādē realizētie izmaiņu pieprasījumi un kļūdu labojumi (ja tādi veikti).</w:t>
      </w:r>
    </w:p>
    <w:p w14:paraId="7BAFD33F" w14:textId="623DB86E" w:rsidR="00322687" w:rsidRPr="00726F75" w:rsidRDefault="00EA181E" w:rsidP="00B45187">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322687" w:rsidRPr="00123867">
        <w:rPr>
          <w:rFonts w:ascii="Times New Roman" w:hAnsi="Times New Roman" w:cs="Times New Roman"/>
          <w:sz w:val="24"/>
          <w:szCs w:val="24"/>
          <w:lang w:eastAsia="ru-RU"/>
        </w:rPr>
        <w:t xml:space="preserve"> tehniskajā piedāvājumā ir jāapraksta izmaiņu vadības sistēma un procedūras, kas tiek pielietotas </w:t>
      </w:r>
      <w:r>
        <w:rPr>
          <w:rFonts w:ascii="Times New Roman" w:hAnsi="Times New Roman" w:cs="Times New Roman"/>
          <w:sz w:val="24"/>
          <w:szCs w:val="24"/>
          <w:lang w:eastAsia="ru-RU"/>
        </w:rPr>
        <w:t>Izpildītāja</w:t>
      </w:r>
      <w:r w:rsidR="00322687" w:rsidRPr="00123867">
        <w:rPr>
          <w:rFonts w:ascii="Times New Roman" w:hAnsi="Times New Roman" w:cs="Times New Roman"/>
          <w:sz w:val="24"/>
          <w:szCs w:val="24"/>
          <w:lang w:eastAsia="ru-RU"/>
        </w:rPr>
        <w:t xml:space="preserve"> uzņēmumā, atspoguļojot sadarbību ar </w:t>
      </w:r>
      <w:r w:rsidR="00D111D0">
        <w:rPr>
          <w:rFonts w:ascii="Times New Roman" w:hAnsi="Times New Roman" w:cs="Times New Roman"/>
          <w:sz w:val="24"/>
          <w:szCs w:val="24"/>
          <w:lang w:eastAsia="ru-RU"/>
        </w:rPr>
        <w:t>VID</w:t>
      </w:r>
      <w:r w:rsidR="00322687" w:rsidRPr="00123867">
        <w:rPr>
          <w:rFonts w:ascii="Times New Roman" w:hAnsi="Times New Roman" w:cs="Times New Roman"/>
          <w:sz w:val="24"/>
          <w:szCs w:val="24"/>
          <w:lang w:eastAsia="ru-RU"/>
        </w:rPr>
        <w:t>.</w:t>
      </w:r>
      <w:r w:rsidR="00322687" w:rsidRPr="00726F75">
        <w:rPr>
          <w:rFonts w:ascii="Times New Roman" w:hAnsi="Times New Roman" w:cs="Times New Roman"/>
          <w:sz w:val="24"/>
          <w:szCs w:val="24"/>
          <w:lang w:eastAsia="ru-RU"/>
        </w:rPr>
        <w:t xml:space="preserve"> </w:t>
      </w:r>
    </w:p>
    <w:p w14:paraId="71C70974" w14:textId="77777777" w:rsidR="00B45187" w:rsidRPr="00726F75" w:rsidRDefault="00B45187" w:rsidP="00130A3C">
      <w:pPr>
        <w:spacing w:after="0" w:line="240" w:lineRule="auto"/>
        <w:ind w:firstLine="720"/>
        <w:jc w:val="both"/>
        <w:rPr>
          <w:rFonts w:ascii="Times New Roman" w:hAnsi="Times New Roman" w:cs="Times New Roman"/>
          <w:sz w:val="24"/>
          <w:szCs w:val="24"/>
          <w:lang w:eastAsia="ru-RU"/>
        </w:rPr>
      </w:pPr>
    </w:p>
    <w:p w14:paraId="6E455D00" w14:textId="010BE637" w:rsidR="007F2712" w:rsidRPr="00726F75" w:rsidRDefault="007F2712" w:rsidP="007F2712">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7F2712">
        <w:rPr>
          <w:rFonts w:ascii="Times New Roman" w:hAnsi="Times New Roman" w:cs="Times New Roman"/>
          <w:b/>
          <w:bCs/>
          <w:sz w:val="24"/>
          <w:szCs w:val="24"/>
        </w:rPr>
        <w:t xml:space="preserve">Darbietilpības novērtēšanai izmantotās </w:t>
      </w:r>
      <w:r w:rsidR="00EA181E">
        <w:rPr>
          <w:rFonts w:ascii="Times New Roman" w:hAnsi="Times New Roman" w:cs="Times New Roman"/>
          <w:b/>
          <w:bCs/>
          <w:sz w:val="24"/>
          <w:szCs w:val="24"/>
        </w:rPr>
        <w:t>Izpildītāja</w:t>
      </w:r>
      <w:r w:rsidRPr="007F2712">
        <w:rPr>
          <w:rFonts w:ascii="Times New Roman" w:hAnsi="Times New Roman" w:cs="Times New Roman"/>
          <w:b/>
          <w:bCs/>
          <w:sz w:val="24"/>
          <w:szCs w:val="24"/>
        </w:rPr>
        <w:t xml:space="preserve"> metodes</w:t>
      </w:r>
      <w:r>
        <w:tab/>
      </w:r>
      <w:r w:rsidRPr="2EAC6417">
        <w:rPr>
          <w:rFonts w:ascii="Times New Roman" w:hAnsi="Times New Roman" w:cs="Times New Roman"/>
          <w:b/>
          <w:bCs/>
          <w:sz w:val="24"/>
          <w:szCs w:val="24"/>
        </w:rPr>
        <w:t>(Obligāta)</w:t>
      </w:r>
    </w:p>
    <w:p w14:paraId="760DCD05" w14:textId="415AEC0D" w:rsidR="007F2712" w:rsidRDefault="00EA181E" w:rsidP="00130A3C">
      <w:pPr>
        <w:spacing w:after="0" w:line="240" w:lineRule="auto"/>
        <w:ind w:firstLine="720"/>
        <w:jc w:val="both"/>
        <w:rPr>
          <w:rFonts w:ascii="Times New Roman" w:hAnsi="Times New Roman" w:cs="Times New Roman"/>
          <w:snapToGrid w:val="0"/>
          <w:sz w:val="24"/>
          <w:szCs w:val="24"/>
        </w:rPr>
      </w:pPr>
      <w:r>
        <w:rPr>
          <w:rFonts w:ascii="Times New Roman" w:hAnsi="Times New Roman" w:cs="Times New Roman"/>
          <w:snapToGrid w:val="0"/>
          <w:sz w:val="24"/>
          <w:szCs w:val="24"/>
        </w:rPr>
        <w:t>Izpildītājam</w:t>
      </w:r>
      <w:r w:rsidR="007F2712" w:rsidRPr="000705EF">
        <w:rPr>
          <w:rFonts w:ascii="Times New Roman" w:hAnsi="Times New Roman" w:cs="Times New Roman"/>
          <w:snapToGrid w:val="0"/>
          <w:sz w:val="24"/>
          <w:szCs w:val="24"/>
        </w:rPr>
        <w:t xml:space="preserve"> detalizēti jāapraksta </w:t>
      </w:r>
      <w:r w:rsidR="00F90EDF">
        <w:rPr>
          <w:rFonts w:ascii="Times New Roman" w:hAnsi="Times New Roman" w:cs="Times New Roman"/>
          <w:snapToGrid w:val="0"/>
          <w:sz w:val="24"/>
          <w:szCs w:val="24"/>
        </w:rPr>
        <w:t>Pakalpojuma</w:t>
      </w:r>
      <w:r w:rsidR="007F2712" w:rsidRPr="000705EF">
        <w:rPr>
          <w:rFonts w:ascii="Times New Roman" w:hAnsi="Times New Roman" w:cs="Times New Roman"/>
          <w:snapToGrid w:val="0"/>
          <w:sz w:val="24"/>
          <w:szCs w:val="24"/>
        </w:rPr>
        <w:t xml:space="preserve"> ietvaros paredzamo darbu darbietilpības novērtēšanas (aprēķināšanas) metode un risinājums speciālistu veikto darbu apjoma (patērētā </w:t>
      </w:r>
      <w:r w:rsidR="007F2712" w:rsidRPr="000705EF">
        <w:rPr>
          <w:rFonts w:ascii="Times New Roman" w:hAnsi="Times New Roman" w:cs="Times New Roman"/>
          <w:snapToGrid w:val="0"/>
          <w:sz w:val="24"/>
          <w:szCs w:val="24"/>
        </w:rPr>
        <w:lastRenderedPageBreak/>
        <w:t xml:space="preserve">laika) uzskaitei, kuru </w:t>
      </w:r>
      <w:r>
        <w:rPr>
          <w:rFonts w:ascii="Times New Roman" w:hAnsi="Times New Roman" w:cs="Times New Roman"/>
          <w:snapToGrid w:val="0"/>
          <w:sz w:val="24"/>
          <w:szCs w:val="24"/>
        </w:rPr>
        <w:t>Izpildītājs</w:t>
      </w:r>
      <w:r w:rsidR="007F2712" w:rsidRPr="000705EF">
        <w:rPr>
          <w:rFonts w:ascii="Times New Roman" w:hAnsi="Times New Roman" w:cs="Times New Roman"/>
          <w:snapToGrid w:val="0"/>
          <w:sz w:val="24"/>
          <w:szCs w:val="24"/>
        </w:rPr>
        <w:t xml:space="preserve"> apņemas izmantot </w:t>
      </w:r>
      <w:r w:rsidR="007F2712">
        <w:rPr>
          <w:rFonts w:ascii="Times New Roman" w:hAnsi="Times New Roman" w:cs="Times New Roman"/>
          <w:snapToGrid w:val="0"/>
          <w:sz w:val="24"/>
          <w:szCs w:val="24"/>
        </w:rPr>
        <w:t>l</w:t>
      </w:r>
      <w:r w:rsidR="007F2712" w:rsidRPr="000705EF">
        <w:rPr>
          <w:rFonts w:ascii="Times New Roman" w:hAnsi="Times New Roman" w:cs="Times New Roman"/>
          <w:snapToGrid w:val="0"/>
          <w:sz w:val="24"/>
          <w:szCs w:val="24"/>
        </w:rPr>
        <w:t>īguma izpildes laikā (jāpievieno piedāvājumam).</w:t>
      </w:r>
    </w:p>
    <w:p w14:paraId="0A7F3B1F" w14:textId="74D9325E" w:rsidR="007F2712" w:rsidRPr="00726F75" w:rsidRDefault="00EA181E" w:rsidP="00F90EDF">
      <w:pPr>
        <w:spacing w:after="0" w:line="240" w:lineRule="auto"/>
        <w:ind w:firstLine="720"/>
        <w:jc w:val="both"/>
        <w:rPr>
          <w:rFonts w:ascii="Times New Roman" w:hAnsi="Times New Roman" w:cs="Times New Roman"/>
          <w:snapToGrid w:val="0"/>
          <w:sz w:val="24"/>
          <w:szCs w:val="24"/>
        </w:rPr>
      </w:pPr>
      <w:r>
        <w:rPr>
          <w:rFonts w:ascii="Times New Roman" w:hAnsi="Times New Roman" w:cs="Times New Roman"/>
          <w:snapToGrid w:val="0"/>
          <w:sz w:val="24"/>
          <w:szCs w:val="24"/>
        </w:rPr>
        <w:t>Izpildītājam</w:t>
      </w:r>
      <w:r w:rsidR="007F2712" w:rsidRPr="00726F75">
        <w:rPr>
          <w:rFonts w:ascii="Times New Roman" w:hAnsi="Times New Roman" w:cs="Times New Roman"/>
          <w:snapToGrid w:val="0"/>
          <w:sz w:val="24"/>
          <w:szCs w:val="24"/>
        </w:rPr>
        <w:t xml:space="preserve"> jāizmanto vismaz viena formālā metode, balstoties uz</w:t>
      </w:r>
      <w:r w:rsidR="00726019">
        <w:rPr>
          <w:rFonts w:ascii="Times New Roman" w:hAnsi="Times New Roman" w:cs="Times New Roman"/>
          <w:snapToGrid w:val="0"/>
          <w:sz w:val="24"/>
          <w:szCs w:val="24"/>
        </w:rPr>
        <w:t xml:space="preserve"> eksperta metodi</w:t>
      </w:r>
      <w:r w:rsidR="007F2712" w:rsidRPr="00726F75">
        <w:rPr>
          <w:rFonts w:ascii="Times New Roman" w:hAnsi="Times New Roman" w:cs="Times New Roman"/>
          <w:snapToGrid w:val="0"/>
          <w:sz w:val="24"/>
          <w:szCs w:val="24"/>
        </w:rPr>
        <w:t>.</w:t>
      </w:r>
    </w:p>
    <w:p w14:paraId="1C0738BE" w14:textId="77777777" w:rsidR="00F90EDF" w:rsidRPr="00726F75" w:rsidRDefault="00F90EDF" w:rsidP="00130A3C">
      <w:pPr>
        <w:spacing w:after="0" w:line="240" w:lineRule="auto"/>
        <w:ind w:firstLine="720"/>
        <w:jc w:val="both"/>
        <w:rPr>
          <w:rFonts w:ascii="Times New Roman" w:hAnsi="Times New Roman" w:cs="Times New Roman"/>
          <w:snapToGrid w:val="0"/>
          <w:sz w:val="24"/>
          <w:szCs w:val="24"/>
        </w:rPr>
      </w:pPr>
    </w:p>
    <w:p w14:paraId="6C93A496" w14:textId="05E66097" w:rsidR="009011C3" w:rsidRPr="0023152A" w:rsidRDefault="009011C3" w:rsidP="009011C3">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proofErr w:type="spellStart"/>
      <w:r w:rsidRPr="00563CDB">
        <w:rPr>
          <w:rFonts w:ascii="Times New Roman" w:hAnsi="Times New Roman" w:cs="Times New Roman"/>
          <w:b/>
          <w:bCs/>
          <w:sz w:val="24"/>
          <w:szCs w:val="24"/>
        </w:rPr>
        <w:t>Standartprogrammatūras</w:t>
      </w:r>
      <w:proofErr w:type="spellEnd"/>
      <w:r w:rsidRPr="00563CDB">
        <w:rPr>
          <w:rFonts w:ascii="Times New Roman" w:hAnsi="Times New Roman" w:cs="Times New Roman"/>
          <w:b/>
          <w:bCs/>
          <w:sz w:val="24"/>
          <w:szCs w:val="24"/>
        </w:rPr>
        <w:t xml:space="preserve"> uzturēšanas prasība</w:t>
      </w:r>
      <w:r w:rsidRPr="0023152A">
        <w:tab/>
      </w:r>
      <w:r w:rsidRPr="0023152A">
        <w:rPr>
          <w:rFonts w:ascii="Times New Roman" w:hAnsi="Times New Roman" w:cs="Times New Roman"/>
          <w:b/>
          <w:bCs/>
          <w:sz w:val="24"/>
          <w:szCs w:val="24"/>
        </w:rPr>
        <w:t>(Obligāta)</w:t>
      </w:r>
    </w:p>
    <w:p w14:paraId="04DB87C4" w14:textId="464A52D3" w:rsidR="009011C3" w:rsidRPr="00563CDB" w:rsidRDefault="009011C3" w:rsidP="009011C3">
      <w:pPr>
        <w:keepNext/>
        <w:tabs>
          <w:tab w:val="left" w:pos="709"/>
          <w:tab w:val="right" w:pos="9072"/>
        </w:tabs>
        <w:spacing w:after="0" w:line="240" w:lineRule="auto"/>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Pakalpojuma sniegšanas laikā I</w:t>
      </w:r>
      <w:r w:rsidRPr="0023152A">
        <w:rPr>
          <w:rFonts w:ascii="Times New Roman" w:hAnsi="Times New Roman" w:cs="Times New Roman"/>
          <w:sz w:val="24"/>
          <w:szCs w:val="24"/>
          <w:lang w:eastAsia="ru-RU"/>
        </w:rPr>
        <w:t>zpildītājam</w:t>
      </w:r>
      <w:r w:rsidRPr="00563CDB">
        <w:rPr>
          <w:rFonts w:ascii="Times New Roman" w:hAnsi="Times New Roman" w:cs="Times New Roman"/>
          <w:sz w:val="24"/>
          <w:szCs w:val="24"/>
          <w:lang w:eastAsia="ru-RU"/>
        </w:rPr>
        <w:t xml:space="preserve"> nekavējoties jāinformē </w:t>
      </w:r>
      <w:r w:rsidRPr="0023152A">
        <w:rPr>
          <w:rFonts w:ascii="Times New Roman" w:hAnsi="Times New Roman" w:cs="Times New Roman"/>
          <w:sz w:val="24"/>
          <w:szCs w:val="24"/>
          <w:lang w:eastAsia="ru-RU"/>
        </w:rPr>
        <w:t>Pasūtītājs</w:t>
      </w:r>
      <w:r w:rsidRPr="00563CDB">
        <w:rPr>
          <w:rFonts w:ascii="Times New Roman" w:hAnsi="Times New Roman" w:cs="Times New Roman"/>
          <w:sz w:val="24"/>
          <w:szCs w:val="24"/>
          <w:lang w:eastAsia="ru-RU"/>
        </w:rPr>
        <w:t xml:space="preserve">, ja tiek izdoti </w:t>
      </w:r>
      <w:r w:rsidR="00864C22" w:rsidRPr="00563CDB">
        <w:rPr>
          <w:rFonts w:ascii="Times New Roman" w:hAnsi="Times New Roman" w:cs="Times New Roman"/>
          <w:sz w:val="24"/>
          <w:szCs w:val="24"/>
          <w:lang w:eastAsia="ru-RU"/>
        </w:rPr>
        <w:t>S</w:t>
      </w:r>
      <w:r w:rsidRPr="0023152A">
        <w:rPr>
          <w:rFonts w:ascii="Times New Roman" w:hAnsi="Times New Roman" w:cs="Times New Roman"/>
          <w:sz w:val="24"/>
          <w:szCs w:val="24"/>
          <w:lang w:eastAsia="ru-RU"/>
        </w:rPr>
        <w:t>istēm</w:t>
      </w:r>
      <w:r w:rsidR="00864C22" w:rsidRPr="00563CDB">
        <w:rPr>
          <w:rFonts w:ascii="Times New Roman" w:hAnsi="Times New Roman" w:cs="Times New Roman"/>
          <w:sz w:val="24"/>
          <w:szCs w:val="24"/>
          <w:lang w:eastAsia="ru-RU"/>
        </w:rPr>
        <w:t>as</w:t>
      </w:r>
      <w:r w:rsidRPr="00563CDB">
        <w:rPr>
          <w:rFonts w:ascii="Times New Roman" w:hAnsi="Times New Roman" w:cs="Times New Roman"/>
          <w:sz w:val="24"/>
          <w:szCs w:val="24"/>
          <w:lang w:eastAsia="ru-RU"/>
        </w:rPr>
        <w:t xml:space="preserve"> darbības nodrošināšanā izmantotās </w:t>
      </w:r>
      <w:proofErr w:type="spellStart"/>
      <w:r w:rsidRPr="00563CDB">
        <w:rPr>
          <w:rFonts w:ascii="Times New Roman" w:hAnsi="Times New Roman" w:cs="Times New Roman"/>
          <w:sz w:val="24"/>
          <w:szCs w:val="24"/>
          <w:lang w:eastAsia="ru-RU"/>
        </w:rPr>
        <w:t>standartprogrammatūras</w:t>
      </w:r>
      <w:proofErr w:type="spellEnd"/>
      <w:r w:rsidRPr="00563CDB">
        <w:rPr>
          <w:rFonts w:ascii="Times New Roman" w:hAnsi="Times New Roman" w:cs="Times New Roman"/>
          <w:sz w:val="24"/>
          <w:szCs w:val="24"/>
          <w:lang w:eastAsia="ru-RU"/>
        </w:rPr>
        <w:t xml:space="preserve"> jauninājumi vai kritiskie ielāpi, kuri var ietekmēt </w:t>
      </w:r>
      <w:r w:rsidRPr="0023152A">
        <w:rPr>
          <w:rFonts w:ascii="Times New Roman" w:hAnsi="Times New Roman" w:cs="Times New Roman"/>
          <w:sz w:val="24"/>
          <w:szCs w:val="24"/>
          <w:lang w:eastAsia="ru-RU"/>
        </w:rPr>
        <w:t>sistēmu</w:t>
      </w:r>
      <w:r w:rsidRPr="00563CDB">
        <w:rPr>
          <w:rFonts w:ascii="Times New Roman" w:hAnsi="Times New Roman" w:cs="Times New Roman"/>
          <w:sz w:val="24"/>
          <w:szCs w:val="24"/>
          <w:lang w:eastAsia="ru-RU"/>
        </w:rPr>
        <w:t xml:space="preserve"> darbību. </w:t>
      </w:r>
    </w:p>
    <w:p w14:paraId="6C900819" w14:textId="5EE4173C" w:rsidR="009011C3" w:rsidRPr="00563CDB" w:rsidRDefault="009011C3" w:rsidP="00563CDB">
      <w:pPr>
        <w:keepNext/>
        <w:tabs>
          <w:tab w:val="left" w:pos="709"/>
          <w:tab w:val="right" w:pos="9072"/>
        </w:tabs>
        <w:spacing w:after="0" w:line="240" w:lineRule="auto"/>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Gadījumā, ja, lai nodrošinātu </w:t>
      </w:r>
      <w:proofErr w:type="spellStart"/>
      <w:r w:rsidRPr="00563CDB">
        <w:rPr>
          <w:rFonts w:ascii="Times New Roman" w:hAnsi="Times New Roman" w:cs="Times New Roman"/>
          <w:sz w:val="24"/>
          <w:szCs w:val="24"/>
          <w:lang w:eastAsia="ru-RU"/>
        </w:rPr>
        <w:t>standartprogrammatūras</w:t>
      </w:r>
      <w:proofErr w:type="spellEnd"/>
      <w:r w:rsidRPr="00563CDB">
        <w:rPr>
          <w:rFonts w:ascii="Times New Roman" w:hAnsi="Times New Roman" w:cs="Times New Roman"/>
          <w:sz w:val="24"/>
          <w:szCs w:val="24"/>
          <w:lang w:eastAsia="ru-RU"/>
        </w:rPr>
        <w:t xml:space="preserve">, kura tiek izmantota </w:t>
      </w:r>
      <w:r w:rsidR="00864C22" w:rsidRPr="00563CDB">
        <w:rPr>
          <w:rFonts w:ascii="Times New Roman" w:hAnsi="Times New Roman" w:cs="Times New Roman"/>
          <w:sz w:val="24"/>
          <w:szCs w:val="24"/>
          <w:lang w:eastAsia="ru-RU"/>
        </w:rPr>
        <w:t>S</w:t>
      </w:r>
      <w:r w:rsidRPr="0023152A">
        <w:rPr>
          <w:rFonts w:ascii="Times New Roman" w:hAnsi="Times New Roman" w:cs="Times New Roman"/>
          <w:sz w:val="24"/>
          <w:szCs w:val="24"/>
          <w:lang w:eastAsia="ru-RU"/>
        </w:rPr>
        <w:t>istēm</w:t>
      </w:r>
      <w:r w:rsidR="00864C22" w:rsidRPr="00563CDB">
        <w:rPr>
          <w:rFonts w:ascii="Times New Roman" w:hAnsi="Times New Roman" w:cs="Times New Roman"/>
          <w:sz w:val="24"/>
          <w:szCs w:val="24"/>
          <w:lang w:eastAsia="ru-RU"/>
        </w:rPr>
        <w:t>as</w:t>
      </w:r>
      <w:r w:rsidRPr="00563CDB">
        <w:rPr>
          <w:rFonts w:ascii="Times New Roman" w:hAnsi="Times New Roman" w:cs="Times New Roman"/>
          <w:sz w:val="24"/>
          <w:szCs w:val="24"/>
          <w:lang w:eastAsia="ru-RU"/>
        </w:rPr>
        <w:t xml:space="preserve"> darbināšanā, jauninājumu vai kritisko ielāpu uzstādīšanu </w:t>
      </w:r>
      <w:r w:rsidRPr="0023152A">
        <w:rPr>
          <w:rFonts w:ascii="Times New Roman" w:hAnsi="Times New Roman" w:cs="Times New Roman"/>
          <w:sz w:val="24"/>
          <w:szCs w:val="24"/>
          <w:lang w:eastAsia="ru-RU"/>
        </w:rPr>
        <w:t>Pasūtītāja</w:t>
      </w:r>
      <w:r w:rsidRPr="00563CDB">
        <w:rPr>
          <w:rFonts w:ascii="Times New Roman" w:hAnsi="Times New Roman" w:cs="Times New Roman"/>
          <w:sz w:val="24"/>
          <w:szCs w:val="24"/>
          <w:lang w:eastAsia="ru-RU"/>
        </w:rPr>
        <w:t xml:space="preserve"> testa/produkcijas vidē, nepieciešamas izmaiņas </w:t>
      </w:r>
      <w:r w:rsidR="00864C22" w:rsidRPr="00563CDB">
        <w:rPr>
          <w:rFonts w:ascii="Times New Roman" w:hAnsi="Times New Roman" w:cs="Times New Roman"/>
          <w:sz w:val="24"/>
          <w:szCs w:val="24"/>
          <w:lang w:eastAsia="ru-RU"/>
        </w:rPr>
        <w:t>S</w:t>
      </w:r>
      <w:r w:rsidRPr="0023152A">
        <w:rPr>
          <w:rFonts w:ascii="Times New Roman" w:hAnsi="Times New Roman" w:cs="Times New Roman"/>
          <w:sz w:val="24"/>
          <w:szCs w:val="24"/>
          <w:lang w:eastAsia="ru-RU"/>
        </w:rPr>
        <w:t>istēmā</w:t>
      </w:r>
      <w:r w:rsidRPr="00563CDB">
        <w:rPr>
          <w:rFonts w:ascii="Times New Roman" w:hAnsi="Times New Roman" w:cs="Times New Roman"/>
          <w:sz w:val="24"/>
          <w:szCs w:val="24"/>
          <w:lang w:eastAsia="ru-RU"/>
        </w:rPr>
        <w:t>, I</w:t>
      </w:r>
      <w:r w:rsidRPr="0023152A">
        <w:rPr>
          <w:rFonts w:ascii="Times New Roman" w:hAnsi="Times New Roman" w:cs="Times New Roman"/>
          <w:sz w:val="24"/>
          <w:szCs w:val="24"/>
          <w:lang w:eastAsia="ru-RU"/>
        </w:rPr>
        <w:t>zpildītājs</w:t>
      </w:r>
      <w:r w:rsidRPr="00563CDB">
        <w:rPr>
          <w:rFonts w:ascii="Times New Roman" w:hAnsi="Times New Roman" w:cs="Times New Roman"/>
          <w:sz w:val="24"/>
          <w:szCs w:val="24"/>
          <w:lang w:eastAsia="ru-RU"/>
        </w:rPr>
        <w:t xml:space="preserve"> iesniedz </w:t>
      </w:r>
      <w:r w:rsidRPr="0023152A">
        <w:rPr>
          <w:rFonts w:ascii="Times New Roman" w:hAnsi="Times New Roman" w:cs="Times New Roman"/>
          <w:sz w:val="24"/>
          <w:szCs w:val="24"/>
          <w:lang w:eastAsia="ru-RU"/>
        </w:rPr>
        <w:t>Pasūtītājam</w:t>
      </w:r>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izvērtējumu</w:t>
      </w:r>
      <w:proofErr w:type="spellEnd"/>
      <w:r w:rsidRPr="00563CDB">
        <w:rPr>
          <w:rFonts w:ascii="Times New Roman" w:hAnsi="Times New Roman" w:cs="Times New Roman"/>
          <w:sz w:val="24"/>
          <w:szCs w:val="24"/>
          <w:lang w:eastAsia="ru-RU"/>
        </w:rPr>
        <w:t xml:space="preserve"> par šādu izmaiņu darbietilpību saskaņā ar </w:t>
      </w:r>
      <w:r w:rsidR="006A672A" w:rsidRPr="00563CDB">
        <w:rPr>
          <w:rFonts w:ascii="Times New Roman" w:hAnsi="Times New Roman" w:cs="Times New Roman"/>
          <w:sz w:val="24"/>
          <w:szCs w:val="24"/>
          <w:lang w:eastAsia="ru-RU"/>
        </w:rPr>
        <w:t>L</w:t>
      </w:r>
      <w:r w:rsidRPr="00563CDB">
        <w:rPr>
          <w:rFonts w:ascii="Times New Roman" w:hAnsi="Times New Roman" w:cs="Times New Roman"/>
          <w:sz w:val="24"/>
          <w:szCs w:val="24"/>
          <w:lang w:eastAsia="ru-RU"/>
        </w:rPr>
        <w:t xml:space="preserve">īguma 0.1.0.pielikumā “Sadarbības kārtība” aprakstīto kārtību. Ja </w:t>
      </w:r>
      <w:proofErr w:type="spellStart"/>
      <w:r w:rsidRPr="00563CDB">
        <w:rPr>
          <w:rFonts w:ascii="Times New Roman" w:hAnsi="Times New Roman" w:cs="Times New Roman"/>
          <w:sz w:val="24"/>
          <w:szCs w:val="24"/>
          <w:lang w:eastAsia="ru-RU"/>
        </w:rPr>
        <w:t>standartprogrammatūras</w:t>
      </w:r>
      <w:proofErr w:type="spellEnd"/>
      <w:r w:rsidRPr="00563CDB">
        <w:rPr>
          <w:rFonts w:ascii="Times New Roman" w:hAnsi="Times New Roman" w:cs="Times New Roman"/>
          <w:sz w:val="24"/>
          <w:szCs w:val="24"/>
          <w:lang w:eastAsia="ru-RU"/>
        </w:rPr>
        <w:t xml:space="preserve"> jauninājums vai kritiskais ielāps ir kritisks </w:t>
      </w:r>
      <w:r w:rsidR="00A10362" w:rsidRPr="00563CDB">
        <w:rPr>
          <w:rFonts w:ascii="Times New Roman" w:hAnsi="Times New Roman" w:cs="Times New Roman"/>
          <w:sz w:val="24"/>
          <w:szCs w:val="24"/>
          <w:lang w:eastAsia="ru-RU"/>
        </w:rPr>
        <w:t>S</w:t>
      </w:r>
      <w:r w:rsidRPr="0023152A">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563CDB">
        <w:rPr>
          <w:rFonts w:ascii="Times New Roman" w:hAnsi="Times New Roman" w:cs="Times New Roman"/>
          <w:sz w:val="24"/>
          <w:szCs w:val="24"/>
          <w:lang w:eastAsia="ru-RU"/>
        </w:rPr>
        <w:t xml:space="preserve"> un/vai saistīto VID IS drošībai, I</w:t>
      </w:r>
      <w:r w:rsidRPr="0023152A">
        <w:rPr>
          <w:rFonts w:ascii="Times New Roman" w:hAnsi="Times New Roman" w:cs="Times New Roman"/>
          <w:sz w:val="24"/>
          <w:szCs w:val="24"/>
          <w:lang w:eastAsia="ru-RU"/>
        </w:rPr>
        <w:t>zpildītājam</w:t>
      </w:r>
      <w:r w:rsidRPr="00563CDB">
        <w:rPr>
          <w:rFonts w:ascii="Times New Roman" w:hAnsi="Times New Roman" w:cs="Times New Roman"/>
          <w:sz w:val="24"/>
          <w:szCs w:val="24"/>
          <w:lang w:eastAsia="ru-RU"/>
        </w:rPr>
        <w:t xml:space="preserve"> jāiesniedz </w:t>
      </w:r>
      <w:proofErr w:type="spellStart"/>
      <w:r w:rsidRPr="00563CDB">
        <w:rPr>
          <w:rFonts w:ascii="Times New Roman" w:hAnsi="Times New Roman" w:cs="Times New Roman"/>
          <w:sz w:val="24"/>
          <w:szCs w:val="24"/>
          <w:lang w:eastAsia="ru-RU"/>
        </w:rPr>
        <w:t>izvērtējums</w:t>
      </w:r>
      <w:proofErr w:type="spellEnd"/>
      <w:r w:rsidRPr="00563CDB">
        <w:rPr>
          <w:rFonts w:ascii="Times New Roman" w:hAnsi="Times New Roman" w:cs="Times New Roman"/>
          <w:sz w:val="24"/>
          <w:szCs w:val="24"/>
          <w:lang w:eastAsia="ru-RU"/>
        </w:rPr>
        <w:t xml:space="preserve"> īsākā laikā, abpusēji vienojoties ar </w:t>
      </w:r>
      <w:r w:rsidRPr="0023152A">
        <w:rPr>
          <w:rFonts w:ascii="Times New Roman" w:hAnsi="Times New Roman" w:cs="Times New Roman"/>
          <w:sz w:val="24"/>
          <w:szCs w:val="24"/>
          <w:lang w:eastAsia="ru-RU"/>
        </w:rPr>
        <w:t>Pasūtītāju</w:t>
      </w:r>
      <w:r w:rsidRPr="00563CDB">
        <w:rPr>
          <w:rFonts w:ascii="Times New Roman" w:hAnsi="Times New Roman" w:cs="Times New Roman"/>
          <w:sz w:val="24"/>
          <w:szCs w:val="24"/>
          <w:lang w:eastAsia="ru-RU"/>
        </w:rPr>
        <w:t>.</w:t>
      </w:r>
    </w:p>
    <w:p w14:paraId="4CFE48DF" w14:textId="2A53D145" w:rsidR="00D63791" w:rsidRPr="00726F75" w:rsidRDefault="00D63791" w:rsidP="00D63791">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Mērogojamība</w:t>
      </w:r>
      <w:r w:rsidR="00F35388">
        <w:rPr>
          <w:rFonts w:ascii="Times New Roman" w:hAnsi="Times New Roman" w:cs="Times New Roman"/>
          <w:b/>
          <w:bCs/>
          <w:sz w:val="24"/>
          <w:szCs w:val="24"/>
        </w:rPr>
        <w:t>s prasība</w:t>
      </w:r>
      <w:r>
        <w:tab/>
      </w:r>
      <w:r w:rsidRPr="2EAC6417">
        <w:rPr>
          <w:rFonts w:ascii="Times New Roman" w:hAnsi="Times New Roman" w:cs="Times New Roman"/>
          <w:b/>
          <w:bCs/>
          <w:sz w:val="24"/>
          <w:szCs w:val="24"/>
        </w:rPr>
        <w:t>(Obligāta)</w:t>
      </w:r>
    </w:p>
    <w:p w14:paraId="3E7E48E7" w14:textId="49CC1354" w:rsidR="00D63791" w:rsidRPr="00CC5EDB" w:rsidRDefault="00864C22" w:rsidP="0066656F">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Sistēmas</w:t>
      </w:r>
      <w:r w:rsidR="00D63791" w:rsidRPr="00726F75">
        <w:rPr>
          <w:rFonts w:ascii="Times New Roman" w:hAnsi="Times New Roman" w:cs="Times New Roman"/>
          <w:sz w:val="24"/>
          <w:szCs w:val="24"/>
          <w:lang w:eastAsia="ru-RU"/>
        </w:rPr>
        <w:t xml:space="preserve"> mērogošanu ir jānodrošina jaunai funkcionalitātei tādā veidā, ka tai jāvar darboties neatkarīgi no iepriekš izstrādātās </w:t>
      </w:r>
      <w:r w:rsidR="00D63791" w:rsidRPr="0023152A">
        <w:rPr>
          <w:rFonts w:ascii="Times New Roman" w:hAnsi="Times New Roman" w:cs="Times New Roman"/>
          <w:sz w:val="24"/>
          <w:szCs w:val="24"/>
          <w:lang w:eastAsia="ru-RU"/>
        </w:rPr>
        <w:t>funkcionalitātes</w:t>
      </w:r>
      <w:r w:rsidR="0066656F" w:rsidRPr="0023152A">
        <w:rPr>
          <w:rFonts w:ascii="Times New Roman" w:hAnsi="Times New Roman" w:cs="Times New Roman"/>
          <w:sz w:val="24"/>
          <w:szCs w:val="24"/>
          <w:lang w:eastAsia="ru-RU"/>
        </w:rPr>
        <w:t>(</w:t>
      </w:r>
      <w:r w:rsidR="00D63791" w:rsidRPr="0023152A">
        <w:rPr>
          <w:rFonts w:ascii="Times New Roman" w:hAnsi="Times New Roman" w:cs="Times New Roman"/>
          <w:sz w:val="24"/>
          <w:szCs w:val="24"/>
          <w:lang w:eastAsia="ru-RU"/>
        </w:rPr>
        <w:t>prasības</w:t>
      </w:r>
      <w:r w:rsidR="00D63791" w:rsidRPr="00726F75">
        <w:rPr>
          <w:rFonts w:ascii="Times New Roman" w:hAnsi="Times New Roman" w:cs="Times New Roman"/>
          <w:sz w:val="24"/>
          <w:szCs w:val="24"/>
          <w:lang w:eastAsia="ru-RU"/>
        </w:rPr>
        <w:t xml:space="preserve"> mērogošanas pasākumi nav jānodrošina esošajai funkcionalitātei</w:t>
      </w:r>
      <w:r w:rsidR="0066656F" w:rsidRPr="00CC5EDB">
        <w:rPr>
          <w:rFonts w:ascii="Times New Roman" w:hAnsi="Times New Roman" w:cs="Times New Roman"/>
          <w:sz w:val="24"/>
          <w:szCs w:val="24"/>
          <w:lang w:eastAsia="ru-RU"/>
        </w:rPr>
        <w:t xml:space="preserve">), turklāt jaunai funkcionalitātei </w:t>
      </w:r>
      <w:r w:rsidR="0023152A" w:rsidRPr="00563CDB">
        <w:rPr>
          <w:rFonts w:ascii="Times New Roman" w:hAnsi="Times New Roman" w:cs="Times New Roman"/>
          <w:sz w:val="24"/>
          <w:szCs w:val="24"/>
          <w:lang w:eastAsia="ru-RU"/>
        </w:rPr>
        <w:t xml:space="preserve">būtu </w:t>
      </w:r>
      <w:r w:rsidR="0066656F" w:rsidRPr="00CC5EDB">
        <w:rPr>
          <w:rFonts w:ascii="Times New Roman" w:hAnsi="Times New Roman" w:cs="Times New Roman"/>
          <w:sz w:val="24"/>
          <w:szCs w:val="24"/>
          <w:lang w:eastAsia="ru-RU"/>
        </w:rPr>
        <w:t>jāvar darboties bez papildu licencēm</w:t>
      </w:r>
      <w:r w:rsidR="00D63791" w:rsidRPr="00CC5EDB">
        <w:rPr>
          <w:rFonts w:ascii="Times New Roman" w:hAnsi="Times New Roman" w:cs="Times New Roman"/>
          <w:sz w:val="24"/>
          <w:szCs w:val="24"/>
          <w:lang w:eastAsia="ru-RU"/>
        </w:rPr>
        <w:t>.</w:t>
      </w:r>
    </w:p>
    <w:p w14:paraId="7BB07643" w14:textId="22356622" w:rsidR="00F35388" w:rsidRPr="00CC5EDB" w:rsidRDefault="00F35388" w:rsidP="00F35388">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CC5EDB">
        <w:rPr>
          <w:rFonts w:ascii="Times New Roman" w:hAnsi="Times New Roman" w:cs="Times New Roman"/>
          <w:b/>
          <w:bCs/>
          <w:sz w:val="24"/>
          <w:szCs w:val="24"/>
        </w:rPr>
        <w:t>Mērogojamības piemērojamība</w:t>
      </w:r>
      <w:r w:rsidRPr="00CC5EDB">
        <w:tab/>
      </w:r>
      <w:r w:rsidRPr="00CC5EDB">
        <w:rPr>
          <w:rFonts w:ascii="Times New Roman" w:hAnsi="Times New Roman" w:cs="Times New Roman"/>
          <w:b/>
          <w:bCs/>
          <w:sz w:val="24"/>
          <w:szCs w:val="24"/>
        </w:rPr>
        <w:t>(Obligāta)</w:t>
      </w:r>
    </w:p>
    <w:p w14:paraId="35ABCDEC" w14:textId="5B901903" w:rsidR="00F90EDF" w:rsidRDefault="00F35388" w:rsidP="00130A3C">
      <w:pPr>
        <w:spacing w:after="0" w:line="240" w:lineRule="auto"/>
        <w:ind w:firstLine="720"/>
        <w:jc w:val="both"/>
        <w:rPr>
          <w:rFonts w:ascii="Times New Roman" w:hAnsi="Times New Roman" w:cs="Times New Roman"/>
          <w:sz w:val="24"/>
          <w:szCs w:val="24"/>
          <w:lang w:eastAsia="ru-RU"/>
        </w:rPr>
      </w:pPr>
      <w:r w:rsidRPr="00CC5EDB">
        <w:rPr>
          <w:rFonts w:ascii="Times New Roman" w:hAnsi="Times New Roman" w:cs="Times New Roman"/>
          <w:sz w:val="24"/>
          <w:szCs w:val="24"/>
          <w:lang w:eastAsia="ru-RU"/>
        </w:rPr>
        <w:t xml:space="preserve">Sistēma jāpilnveido un jāuztur, nodrošinot mērogošanu bez papildu izstrādes darbiem, un lai būtu iespējams palielināt </w:t>
      </w:r>
      <w:r w:rsidR="00A10362" w:rsidRPr="00563CDB">
        <w:rPr>
          <w:rFonts w:ascii="Times New Roman" w:hAnsi="Times New Roman" w:cs="Times New Roman"/>
          <w:sz w:val="24"/>
          <w:szCs w:val="24"/>
          <w:lang w:eastAsia="ru-RU"/>
        </w:rPr>
        <w:t>S</w:t>
      </w:r>
      <w:r w:rsidRPr="00CC5EDB">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CC5EDB">
        <w:rPr>
          <w:rFonts w:ascii="Times New Roman" w:hAnsi="Times New Roman" w:cs="Times New Roman"/>
          <w:sz w:val="24"/>
          <w:szCs w:val="24"/>
          <w:lang w:eastAsia="ru-RU"/>
        </w:rPr>
        <w:t xml:space="preserve"> veiktspēju, pievienojot papildus nepieciešamās </w:t>
      </w:r>
      <w:proofErr w:type="spellStart"/>
      <w:r w:rsidRPr="00CC5EDB">
        <w:rPr>
          <w:rFonts w:ascii="Times New Roman" w:hAnsi="Times New Roman" w:cs="Times New Roman"/>
          <w:sz w:val="24"/>
          <w:szCs w:val="24"/>
          <w:lang w:eastAsia="ru-RU"/>
        </w:rPr>
        <w:t>standartprogrammatūras</w:t>
      </w:r>
      <w:proofErr w:type="spellEnd"/>
      <w:r w:rsidRPr="00CC5EDB">
        <w:rPr>
          <w:rFonts w:ascii="Times New Roman" w:hAnsi="Times New Roman" w:cs="Times New Roman"/>
          <w:sz w:val="24"/>
          <w:szCs w:val="24"/>
          <w:lang w:eastAsia="ru-RU"/>
        </w:rPr>
        <w:t xml:space="preserve"> licences un aparatūru, tā, lai nerastos </w:t>
      </w:r>
      <w:r w:rsidR="00A10362" w:rsidRPr="00563CDB">
        <w:rPr>
          <w:rFonts w:ascii="Times New Roman" w:hAnsi="Times New Roman" w:cs="Times New Roman"/>
          <w:sz w:val="24"/>
          <w:szCs w:val="24"/>
          <w:lang w:eastAsia="ru-RU"/>
        </w:rPr>
        <w:t>S</w:t>
      </w:r>
      <w:r w:rsidRPr="00CC5EDB">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CC5EDB">
        <w:rPr>
          <w:rFonts w:ascii="Times New Roman" w:hAnsi="Times New Roman" w:cs="Times New Roman"/>
          <w:sz w:val="24"/>
          <w:szCs w:val="24"/>
          <w:lang w:eastAsia="ru-RU"/>
        </w:rPr>
        <w:t xml:space="preserve"> un/vai VID IS darbības traucējumi.</w:t>
      </w:r>
    </w:p>
    <w:p w14:paraId="288FF730" w14:textId="641E9FD2" w:rsidR="00F35388" w:rsidRPr="00702FCE" w:rsidRDefault="00F35388" w:rsidP="00F35388">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702FCE">
        <w:rPr>
          <w:rFonts w:ascii="Times New Roman" w:hAnsi="Times New Roman" w:cs="Times New Roman"/>
          <w:b/>
          <w:bCs/>
          <w:sz w:val="24"/>
          <w:szCs w:val="24"/>
        </w:rPr>
        <w:t>Sistēm</w:t>
      </w:r>
      <w:r w:rsidR="00A10362" w:rsidRPr="00563CDB">
        <w:rPr>
          <w:rFonts w:ascii="Times New Roman" w:hAnsi="Times New Roman" w:cs="Times New Roman"/>
          <w:b/>
          <w:bCs/>
          <w:sz w:val="24"/>
          <w:szCs w:val="24"/>
        </w:rPr>
        <w:t>as</w:t>
      </w:r>
      <w:r w:rsidRPr="00702FCE">
        <w:rPr>
          <w:rFonts w:ascii="Times New Roman" w:hAnsi="Times New Roman" w:cs="Times New Roman"/>
          <w:b/>
          <w:bCs/>
          <w:sz w:val="24"/>
          <w:szCs w:val="24"/>
        </w:rPr>
        <w:t xml:space="preserve"> darbība divos datu centros</w:t>
      </w:r>
      <w:r w:rsidRPr="00702FCE">
        <w:tab/>
      </w:r>
      <w:r w:rsidRPr="00702FCE">
        <w:rPr>
          <w:rFonts w:ascii="Times New Roman" w:hAnsi="Times New Roman" w:cs="Times New Roman"/>
          <w:b/>
          <w:bCs/>
          <w:sz w:val="24"/>
          <w:szCs w:val="24"/>
        </w:rPr>
        <w:t>(Obligāta)</w:t>
      </w:r>
    </w:p>
    <w:p w14:paraId="5731EBE2" w14:textId="02FAA712" w:rsidR="00F35388" w:rsidRDefault="00F35388" w:rsidP="00130A3C">
      <w:pPr>
        <w:spacing w:after="0" w:line="240" w:lineRule="auto"/>
        <w:ind w:firstLine="720"/>
        <w:jc w:val="both"/>
        <w:rPr>
          <w:rFonts w:ascii="Times New Roman" w:hAnsi="Times New Roman" w:cs="Times New Roman"/>
          <w:sz w:val="24"/>
          <w:szCs w:val="24"/>
          <w:lang w:eastAsia="ru-RU"/>
        </w:rPr>
      </w:pPr>
      <w:r w:rsidRPr="00702FCE">
        <w:rPr>
          <w:rFonts w:ascii="Times New Roman" w:hAnsi="Times New Roman" w:cs="Times New Roman"/>
          <w:sz w:val="24"/>
          <w:szCs w:val="24"/>
          <w:lang w:eastAsia="ru-RU"/>
        </w:rPr>
        <w:t xml:space="preserve">Sistēma jāpilnveido un jāuztur tā, lai būtu iespējams darbināt </w:t>
      </w:r>
      <w:r w:rsidR="00702FCE" w:rsidRPr="00563CDB">
        <w:rPr>
          <w:rFonts w:ascii="Times New Roman" w:hAnsi="Times New Roman" w:cs="Times New Roman"/>
          <w:sz w:val="24"/>
          <w:szCs w:val="24"/>
          <w:lang w:eastAsia="ru-RU"/>
        </w:rPr>
        <w:t>S</w:t>
      </w:r>
      <w:r w:rsidRPr="00702FCE">
        <w:rPr>
          <w:rFonts w:ascii="Times New Roman" w:hAnsi="Times New Roman" w:cs="Times New Roman"/>
          <w:sz w:val="24"/>
          <w:szCs w:val="24"/>
          <w:lang w:eastAsia="ru-RU"/>
        </w:rPr>
        <w:t>istēm</w:t>
      </w:r>
      <w:r w:rsidR="00702FCE" w:rsidRPr="00563CDB">
        <w:rPr>
          <w:rFonts w:ascii="Times New Roman" w:hAnsi="Times New Roman" w:cs="Times New Roman"/>
          <w:sz w:val="24"/>
          <w:szCs w:val="24"/>
          <w:lang w:eastAsia="ru-RU"/>
        </w:rPr>
        <w:t>u</w:t>
      </w:r>
      <w:r w:rsidRPr="00702FCE">
        <w:rPr>
          <w:rFonts w:ascii="Times New Roman" w:hAnsi="Times New Roman" w:cs="Times New Roman"/>
          <w:sz w:val="24"/>
          <w:szCs w:val="24"/>
          <w:lang w:eastAsia="ru-RU"/>
        </w:rPr>
        <w:t xml:space="preserve"> divos datu centros.</w:t>
      </w:r>
    </w:p>
    <w:p w14:paraId="29C8D25D" w14:textId="5D5510A9" w:rsidR="00F35388" w:rsidRPr="00CC5EDB" w:rsidRDefault="00F35388" w:rsidP="00F35388">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CC5EDB">
        <w:rPr>
          <w:rFonts w:ascii="Times New Roman" w:hAnsi="Times New Roman" w:cs="Times New Roman"/>
          <w:b/>
          <w:bCs/>
          <w:sz w:val="24"/>
          <w:szCs w:val="24"/>
        </w:rPr>
        <w:t>Sistēm</w:t>
      </w:r>
      <w:r w:rsidR="00A10362" w:rsidRPr="00563CDB">
        <w:rPr>
          <w:rFonts w:ascii="Times New Roman" w:hAnsi="Times New Roman" w:cs="Times New Roman"/>
          <w:b/>
          <w:bCs/>
          <w:sz w:val="24"/>
          <w:szCs w:val="24"/>
        </w:rPr>
        <w:t>as</w:t>
      </w:r>
      <w:r w:rsidRPr="00CC5EDB">
        <w:rPr>
          <w:rFonts w:ascii="Times New Roman" w:hAnsi="Times New Roman" w:cs="Times New Roman"/>
          <w:b/>
          <w:bCs/>
          <w:sz w:val="24"/>
          <w:szCs w:val="24"/>
        </w:rPr>
        <w:t xml:space="preserve"> darbība klasterī</w:t>
      </w:r>
      <w:r w:rsidRPr="00CC5EDB">
        <w:tab/>
      </w:r>
      <w:r w:rsidRPr="00CC5EDB">
        <w:rPr>
          <w:rFonts w:ascii="Times New Roman" w:hAnsi="Times New Roman" w:cs="Times New Roman"/>
          <w:b/>
          <w:bCs/>
          <w:sz w:val="24"/>
          <w:szCs w:val="24"/>
        </w:rPr>
        <w:t>(Obligāta)</w:t>
      </w:r>
    </w:p>
    <w:p w14:paraId="327D313F" w14:textId="1327B1B8" w:rsidR="00F35388" w:rsidRPr="00CC5EDB" w:rsidRDefault="00F35388" w:rsidP="00130A3C">
      <w:pPr>
        <w:spacing w:after="0" w:line="240" w:lineRule="auto"/>
        <w:ind w:firstLine="720"/>
        <w:jc w:val="both"/>
        <w:rPr>
          <w:rFonts w:ascii="Times New Roman" w:hAnsi="Times New Roman" w:cs="Times New Roman"/>
          <w:sz w:val="24"/>
          <w:szCs w:val="24"/>
          <w:lang w:eastAsia="ru-RU"/>
        </w:rPr>
      </w:pPr>
      <w:r w:rsidRPr="00CC5EDB">
        <w:rPr>
          <w:rFonts w:ascii="Times New Roman" w:hAnsi="Times New Roman" w:cs="Times New Roman"/>
          <w:sz w:val="24"/>
          <w:szCs w:val="24"/>
          <w:lang w:eastAsia="ru-RU"/>
        </w:rPr>
        <w:t xml:space="preserve">Sistēma jāpilnveido un jāuztur tā, lai nākotnē būtu iespējams palielināt </w:t>
      </w:r>
      <w:r w:rsidR="00A10362" w:rsidRPr="00563CDB">
        <w:rPr>
          <w:rFonts w:ascii="Times New Roman" w:hAnsi="Times New Roman" w:cs="Times New Roman"/>
          <w:sz w:val="24"/>
          <w:szCs w:val="24"/>
          <w:lang w:eastAsia="ru-RU"/>
        </w:rPr>
        <w:t>S</w:t>
      </w:r>
      <w:r w:rsidRPr="00CC5EDB">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CC5EDB">
        <w:rPr>
          <w:rFonts w:ascii="Times New Roman" w:hAnsi="Times New Roman" w:cs="Times New Roman"/>
          <w:sz w:val="24"/>
          <w:szCs w:val="24"/>
          <w:lang w:eastAsia="ru-RU"/>
        </w:rPr>
        <w:t xml:space="preserve"> un VID IS veiktspēju, darbinot to klasterī ar slodzes līdzsvarošanu (</w:t>
      </w:r>
      <w:proofErr w:type="spellStart"/>
      <w:r w:rsidRPr="00CC5EDB">
        <w:rPr>
          <w:rFonts w:ascii="Times New Roman" w:hAnsi="Times New Roman" w:cs="Times New Roman"/>
          <w:sz w:val="24"/>
          <w:szCs w:val="24"/>
          <w:lang w:eastAsia="ru-RU"/>
        </w:rPr>
        <w:t>load</w:t>
      </w:r>
      <w:proofErr w:type="spellEnd"/>
      <w:r w:rsidRPr="00CC5EDB">
        <w:rPr>
          <w:rFonts w:ascii="Times New Roman" w:hAnsi="Times New Roman" w:cs="Times New Roman"/>
          <w:sz w:val="24"/>
          <w:szCs w:val="24"/>
          <w:lang w:eastAsia="ru-RU"/>
        </w:rPr>
        <w:t xml:space="preserve"> </w:t>
      </w:r>
      <w:proofErr w:type="spellStart"/>
      <w:r w:rsidRPr="00CC5EDB">
        <w:rPr>
          <w:rFonts w:ascii="Times New Roman" w:hAnsi="Times New Roman" w:cs="Times New Roman"/>
          <w:sz w:val="24"/>
          <w:szCs w:val="24"/>
          <w:lang w:eastAsia="ru-RU"/>
        </w:rPr>
        <w:t>balancing</w:t>
      </w:r>
      <w:proofErr w:type="spellEnd"/>
      <w:r w:rsidRPr="00CC5EDB">
        <w:rPr>
          <w:rFonts w:ascii="Times New Roman" w:hAnsi="Times New Roman" w:cs="Times New Roman"/>
          <w:sz w:val="24"/>
          <w:szCs w:val="24"/>
          <w:lang w:eastAsia="ru-RU"/>
        </w:rPr>
        <w:t>) paplašināšanas iespējām un redundance</w:t>
      </w:r>
      <w:r w:rsidR="00F75060">
        <w:rPr>
          <w:rFonts w:ascii="Times New Roman" w:hAnsi="Times New Roman" w:cs="Times New Roman"/>
          <w:sz w:val="24"/>
          <w:szCs w:val="24"/>
          <w:lang w:eastAsia="ru-RU"/>
        </w:rPr>
        <w:t>s</w:t>
      </w:r>
      <w:r w:rsidRPr="00CC5EDB">
        <w:rPr>
          <w:rFonts w:ascii="Times New Roman" w:hAnsi="Times New Roman" w:cs="Times New Roman"/>
          <w:sz w:val="24"/>
          <w:szCs w:val="24"/>
          <w:lang w:eastAsia="ru-RU"/>
        </w:rPr>
        <w:t xml:space="preserve"> neatkarīgi no fizisko serveru skaita.</w:t>
      </w:r>
    </w:p>
    <w:p w14:paraId="7EF61819" w14:textId="74D9A347" w:rsidR="00F35388" w:rsidRPr="0084350F" w:rsidRDefault="00F35388" w:rsidP="00F35388">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84350F">
        <w:rPr>
          <w:rFonts w:ascii="Times New Roman" w:hAnsi="Times New Roman" w:cs="Times New Roman"/>
          <w:b/>
          <w:bCs/>
          <w:sz w:val="24"/>
          <w:szCs w:val="24"/>
        </w:rPr>
        <w:t>Sistēm</w:t>
      </w:r>
      <w:r w:rsidR="00A10362" w:rsidRPr="00563CDB">
        <w:rPr>
          <w:rFonts w:ascii="Times New Roman" w:hAnsi="Times New Roman" w:cs="Times New Roman"/>
          <w:b/>
          <w:bCs/>
          <w:sz w:val="24"/>
          <w:szCs w:val="24"/>
        </w:rPr>
        <w:t>as</w:t>
      </w:r>
      <w:r w:rsidRPr="0084350F">
        <w:rPr>
          <w:rFonts w:ascii="Times New Roman" w:hAnsi="Times New Roman" w:cs="Times New Roman"/>
          <w:b/>
          <w:bCs/>
          <w:sz w:val="24"/>
          <w:szCs w:val="24"/>
        </w:rPr>
        <w:t xml:space="preserve"> darbības neatkarība no atseviš</w:t>
      </w:r>
      <w:r w:rsidR="0084350F" w:rsidRPr="00563CDB">
        <w:rPr>
          <w:rFonts w:ascii="Times New Roman" w:hAnsi="Times New Roman" w:cs="Times New Roman"/>
          <w:b/>
          <w:bCs/>
          <w:sz w:val="24"/>
          <w:szCs w:val="24"/>
        </w:rPr>
        <w:t>ķ</w:t>
      </w:r>
      <w:r w:rsidRPr="0084350F">
        <w:rPr>
          <w:rFonts w:ascii="Times New Roman" w:hAnsi="Times New Roman" w:cs="Times New Roman"/>
          <w:b/>
          <w:bCs/>
          <w:sz w:val="24"/>
          <w:szCs w:val="24"/>
        </w:rPr>
        <w:t>a moduļa kļūmes</w:t>
      </w:r>
      <w:r w:rsidRPr="0084350F">
        <w:tab/>
      </w:r>
      <w:r w:rsidRPr="0084350F">
        <w:rPr>
          <w:rFonts w:ascii="Times New Roman" w:hAnsi="Times New Roman" w:cs="Times New Roman"/>
          <w:b/>
          <w:bCs/>
          <w:sz w:val="24"/>
          <w:szCs w:val="24"/>
        </w:rPr>
        <w:t>(Obligāta)</w:t>
      </w:r>
    </w:p>
    <w:p w14:paraId="6AC41211" w14:textId="4B42EF83" w:rsidR="00F35388" w:rsidRDefault="00F35388" w:rsidP="00130A3C">
      <w:pPr>
        <w:spacing w:after="0" w:line="240" w:lineRule="auto"/>
        <w:ind w:firstLine="720"/>
        <w:jc w:val="both"/>
        <w:rPr>
          <w:rFonts w:ascii="Times New Roman" w:hAnsi="Times New Roman" w:cs="Times New Roman"/>
          <w:sz w:val="24"/>
          <w:szCs w:val="24"/>
          <w:lang w:eastAsia="ru-RU"/>
        </w:rPr>
      </w:pPr>
      <w:r w:rsidRPr="0084350F">
        <w:rPr>
          <w:rFonts w:ascii="Times New Roman" w:hAnsi="Times New Roman" w:cs="Times New Roman"/>
          <w:sz w:val="24"/>
          <w:szCs w:val="24"/>
          <w:lang w:eastAsia="ru-RU"/>
        </w:rPr>
        <w:t xml:space="preserve">Sistēma jāpilnveido un jāuztur tā, lai jebkura viena moduļa kļūmes rezultātā nenotiek pilnīga </w:t>
      </w:r>
      <w:r w:rsidR="00A10362" w:rsidRPr="00563CDB">
        <w:rPr>
          <w:rFonts w:ascii="Times New Roman" w:hAnsi="Times New Roman" w:cs="Times New Roman"/>
          <w:sz w:val="24"/>
          <w:szCs w:val="24"/>
          <w:lang w:eastAsia="ru-RU"/>
        </w:rPr>
        <w:t>S</w:t>
      </w:r>
      <w:r w:rsidRPr="0084350F">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84350F">
        <w:rPr>
          <w:rFonts w:ascii="Times New Roman" w:hAnsi="Times New Roman" w:cs="Times New Roman"/>
          <w:sz w:val="24"/>
          <w:szCs w:val="24"/>
          <w:lang w:eastAsia="ru-RU"/>
        </w:rPr>
        <w:t xml:space="preserve"> un/vai VID IS darbības apstāšanās (no </w:t>
      </w:r>
      <w:proofErr w:type="spellStart"/>
      <w:r w:rsidRPr="0084350F">
        <w:rPr>
          <w:rFonts w:ascii="Times New Roman" w:hAnsi="Times New Roman" w:cs="Times New Roman"/>
          <w:sz w:val="24"/>
          <w:szCs w:val="24"/>
          <w:lang w:eastAsia="ru-RU"/>
        </w:rPr>
        <w:t>single</w:t>
      </w:r>
      <w:proofErr w:type="spellEnd"/>
      <w:r w:rsidRPr="0084350F">
        <w:rPr>
          <w:rFonts w:ascii="Times New Roman" w:hAnsi="Times New Roman" w:cs="Times New Roman"/>
          <w:sz w:val="24"/>
          <w:szCs w:val="24"/>
          <w:lang w:eastAsia="ru-RU"/>
        </w:rPr>
        <w:t xml:space="preserve"> </w:t>
      </w:r>
      <w:proofErr w:type="spellStart"/>
      <w:r w:rsidRPr="0084350F">
        <w:rPr>
          <w:rFonts w:ascii="Times New Roman" w:hAnsi="Times New Roman" w:cs="Times New Roman"/>
          <w:sz w:val="24"/>
          <w:szCs w:val="24"/>
          <w:lang w:eastAsia="ru-RU"/>
        </w:rPr>
        <w:t>point</w:t>
      </w:r>
      <w:proofErr w:type="spellEnd"/>
      <w:r w:rsidRPr="0084350F">
        <w:rPr>
          <w:rFonts w:ascii="Times New Roman" w:hAnsi="Times New Roman" w:cs="Times New Roman"/>
          <w:sz w:val="24"/>
          <w:szCs w:val="24"/>
          <w:lang w:eastAsia="ru-RU"/>
        </w:rPr>
        <w:t xml:space="preserve"> </w:t>
      </w:r>
      <w:proofErr w:type="spellStart"/>
      <w:r w:rsidRPr="0084350F">
        <w:rPr>
          <w:rFonts w:ascii="Times New Roman" w:hAnsi="Times New Roman" w:cs="Times New Roman"/>
          <w:sz w:val="24"/>
          <w:szCs w:val="24"/>
          <w:lang w:eastAsia="ru-RU"/>
        </w:rPr>
        <w:t>of</w:t>
      </w:r>
      <w:proofErr w:type="spellEnd"/>
      <w:r w:rsidRPr="0084350F">
        <w:rPr>
          <w:rFonts w:ascii="Times New Roman" w:hAnsi="Times New Roman" w:cs="Times New Roman"/>
          <w:sz w:val="24"/>
          <w:szCs w:val="24"/>
          <w:lang w:eastAsia="ru-RU"/>
        </w:rPr>
        <w:t xml:space="preserve"> </w:t>
      </w:r>
      <w:proofErr w:type="spellStart"/>
      <w:r w:rsidRPr="0084350F">
        <w:rPr>
          <w:rFonts w:ascii="Times New Roman" w:hAnsi="Times New Roman" w:cs="Times New Roman"/>
          <w:sz w:val="24"/>
          <w:szCs w:val="24"/>
          <w:lang w:eastAsia="ru-RU"/>
        </w:rPr>
        <w:t>failure</w:t>
      </w:r>
      <w:proofErr w:type="spellEnd"/>
      <w:r w:rsidRPr="0084350F">
        <w:rPr>
          <w:rFonts w:ascii="Times New Roman" w:hAnsi="Times New Roman" w:cs="Times New Roman"/>
          <w:sz w:val="24"/>
          <w:szCs w:val="24"/>
          <w:lang w:eastAsia="ru-RU"/>
        </w:rPr>
        <w:t xml:space="preserve">). Pieļaujama </w:t>
      </w:r>
      <w:r w:rsidR="00A10362" w:rsidRPr="00563CDB">
        <w:rPr>
          <w:rFonts w:ascii="Times New Roman" w:hAnsi="Times New Roman" w:cs="Times New Roman"/>
          <w:sz w:val="24"/>
          <w:szCs w:val="24"/>
          <w:lang w:eastAsia="ru-RU"/>
        </w:rPr>
        <w:t>S</w:t>
      </w:r>
      <w:r w:rsidRPr="0084350F">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84350F">
        <w:rPr>
          <w:rFonts w:ascii="Times New Roman" w:hAnsi="Times New Roman" w:cs="Times New Roman"/>
          <w:sz w:val="24"/>
          <w:szCs w:val="24"/>
          <w:lang w:eastAsia="ru-RU"/>
        </w:rPr>
        <w:t xml:space="preserve"> pakalpojumu kvalitātes pasliktināšanās uz laiku, kas nepieciešams kļūmes un kļūmes seku novēršanai.</w:t>
      </w:r>
    </w:p>
    <w:p w14:paraId="15751295" w14:textId="5C59C6EA" w:rsidR="00390F2C" w:rsidRPr="00726F75" w:rsidRDefault="00390F2C" w:rsidP="00390F2C">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394C47">
        <w:rPr>
          <w:rFonts w:ascii="Times New Roman" w:hAnsi="Times New Roman" w:cs="Times New Roman"/>
          <w:b/>
          <w:bCs/>
          <w:sz w:val="24"/>
          <w:szCs w:val="24"/>
        </w:rPr>
        <w:t>Sistēm</w:t>
      </w:r>
      <w:r w:rsidR="00A10362">
        <w:rPr>
          <w:rFonts w:ascii="Times New Roman" w:hAnsi="Times New Roman" w:cs="Times New Roman"/>
          <w:b/>
          <w:bCs/>
          <w:sz w:val="24"/>
          <w:szCs w:val="24"/>
        </w:rPr>
        <w:t>as</w:t>
      </w:r>
      <w:r w:rsidRPr="00394C47">
        <w:rPr>
          <w:rFonts w:ascii="Times New Roman" w:hAnsi="Times New Roman" w:cs="Times New Roman"/>
          <w:b/>
          <w:bCs/>
          <w:sz w:val="24"/>
          <w:szCs w:val="24"/>
        </w:rPr>
        <w:t xml:space="preserve"> un to lietojumprogrammu modularitātes prasības</w:t>
      </w:r>
      <w:r>
        <w:tab/>
      </w:r>
      <w:r w:rsidRPr="2EAC6417">
        <w:rPr>
          <w:rFonts w:ascii="Times New Roman" w:hAnsi="Times New Roman" w:cs="Times New Roman"/>
          <w:b/>
          <w:bCs/>
          <w:sz w:val="24"/>
          <w:szCs w:val="24"/>
        </w:rPr>
        <w:t>(Obligāta)</w:t>
      </w:r>
    </w:p>
    <w:p w14:paraId="26075E96" w14:textId="319747B7" w:rsidR="00F90EDF" w:rsidRPr="00726F75" w:rsidRDefault="00EA181E" w:rsidP="00130A3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w:t>
      </w:r>
      <w:r w:rsidR="00390F2C" w:rsidRPr="00726F75">
        <w:rPr>
          <w:rFonts w:ascii="Times New Roman" w:hAnsi="Times New Roman" w:cs="Times New Roman"/>
          <w:sz w:val="24"/>
          <w:szCs w:val="24"/>
          <w:lang w:eastAsia="ru-RU"/>
        </w:rPr>
        <w:t xml:space="preserve"> darbības rezultātā </w:t>
      </w:r>
      <w:r w:rsidR="00A10362">
        <w:rPr>
          <w:rFonts w:ascii="Times New Roman" w:hAnsi="Times New Roman" w:cs="Times New Roman"/>
          <w:sz w:val="24"/>
          <w:szCs w:val="24"/>
          <w:lang w:eastAsia="ru-RU"/>
        </w:rPr>
        <w:t>S</w:t>
      </w:r>
      <w:r w:rsidR="00390F2C">
        <w:rPr>
          <w:rFonts w:ascii="Times New Roman" w:hAnsi="Times New Roman" w:cs="Times New Roman"/>
          <w:sz w:val="24"/>
          <w:szCs w:val="24"/>
          <w:lang w:eastAsia="ru-RU"/>
        </w:rPr>
        <w:t>istēmā</w:t>
      </w:r>
      <w:r w:rsidR="00390F2C" w:rsidRPr="00726F75">
        <w:rPr>
          <w:rFonts w:ascii="Times New Roman" w:hAnsi="Times New Roman" w:cs="Times New Roman"/>
          <w:sz w:val="24"/>
          <w:szCs w:val="24"/>
          <w:lang w:eastAsia="ru-RU"/>
        </w:rPr>
        <w:t xml:space="preserve"> nedrīkst mazināties esošā modularitāte. </w:t>
      </w:r>
    </w:p>
    <w:p w14:paraId="298068AC" w14:textId="21F31630" w:rsidR="00FC3F7C" w:rsidRPr="00726F75" w:rsidRDefault="00FC3F7C" w:rsidP="00FC3F7C">
      <w:pPr>
        <w:pStyle w:val="ListParagraph"/>
        <w:keepNext/>
        <w:numPr>
          <w:ilvl w:val="0"/>
          <w:numId w:val="1"/>
        </w:numPr>
        <w:tabs>
          <w:tab w:val="left" w:pos="1276"/>
          <w:tab w:val="right" w:pos="9072"/>
        </w:tabs>
        <w:spacing w:after="0" w:line="240" w:lineRule="auto"/>
        <w:ind w:left="709" w:hanging="709"/>
        <w:rPr>
          <w:rFonts w:ascii="Times New Roman" w:hAnsi="Times New Roman" w:cs="Times New Roman"/>
          <w:b/>
          <w:sz w:val="24"/>
          <w:szCs w:val="24"/>
        </w:rPr>
      </w:pPr>
      <w:r w:rsidRPr="2EAC6417">
        <w:rPr>
          <w:rFonts w:ascii="Times New Roman" w:hAnsi="Times New Roman" w:cs="Times New Roman"/>
          <w:b/>
          <w:bCs/>
          <w:sz w:val="24"/>
          <w:szCs w:val="24"/>
        </w:rPr>
        <w:t>Prasība</w:t>
      </w:r>
      <w:r w:rsidR="00A05981">
        <w:rPr>
          <w:rFonts w:ascii="Times New Roman" w:hAnsi="Times New Roman" w:cs="Times New Roman"/>
          <w:b/>
          <w:bCs/>
          <w:sz w:val="24"/>
          <w:szCs w:val="24"/>
        </w:rPr>
        <w:t>s</w:t>
      </w:r>
      <w:r w:rsidRPr="2EAC6417">
        <w:rPr>
          <w:rFonts w:ascii="Times New Roman" w:hAnsi="Times New Roman" w:cs="Times New Roman"/>
          <w:b/>
          <w:bCs/>
          <w:sz w:val="24"/>
          <w:szCs w:val="24"/>
        </w:rPr>
        <w:t xml:space="preserve"> pārnesamībai</w:t>
      </w:r>
      <w:r>
        <w:tab/>
      </w:r>
      <w:r w:rsidRPr="2EAC6417">
        <w:rPr>
          <w:rFonts w:ascii="Times New Roman" w:hAnsi="Times New Roman" w:cs="Times New Roman"/>
          <w:b/>
          <w:bCs/>
          <w:sz w:val="24"/>
          <w:szCs w:val="24"/>
        </w:rPr>
        <w:t>(Obligāta)</w:t>
      </w:r>
    </w:p>
    <w:p w14:paraId="2C5EA224" w14:textId="0905E2D9" w:rsidR="00FC3F7C" w:rsidRPr="00975A8D" w:rsidRDefault="00FC3F7C" w:rsidP="00E310CF">
      <w:pPr>
        <w:ind w:firstLine="709"/>
        <w:jc w:val="both"/>
        <w:rPr>
          <w:rFonts w:ascii="Times New Roman" w:hAnsi="Times New Roman" w:cs="Times New Roman"/>
          <w:b/>
          <w:color w:val="1F497D"/>
          <w:sz w:val="24"/>
          <w:szCs w:val="24"/>
        </w:rPr>
      </w:pPr>
      <w:r w:rsidRPr="00726F75">
        <w:rPr>
          <w:rFonts w:ascii="Times New Roman" w:hAnsi="Times New Roman" w:cs="Times New Roman"/>
          <w:sz w:val="24"/>
          <w:szCs w:val="24"/>
        </w:rPr>
        <w:t xml:space="preserve">Ja </w:t>
      </w:r>
      <w:r w:rsidR="00A10362">
        <w:rPr>
          <w:rFonts w:ascii="Times New Roman" w:hAnsi="Times New Roman" w:cs="Times New Roman"/>
          <w:sz w:val="24"/>
          <w:szCs w:val="24"/>
        </w:rPr>
        <w:t>S</w:t>
      </w:r>
      <w:r>
        <w:rPr>
          <w:rFonts w:ascii="Times New Roman" w:hAnsi="Times New Roman" w:cs="Times New Roman"/>
          <w:sz w:val="24"/>
          <w:szCs w:val="24"/>
        </w:rPr>
        <w:t>istēmā</w:t>
      </w:r>
      <w:r w:rsidRPr="00726F75">
        <w:rPr>
          <w:rFonts w:ascii="Times New Roman" w:hAnsi="Times New Roman" w:cs="Times New Roman"/>
          <w:sz w:val="24"/>
          <w:szCs w:val="24"/>
        </w:rPr>
        <w:t xml:space="preserve"> tiek realizēta jauna funkcionalitāte un tā tiek realizēta, papildinot </w:t>
      </w:r>
      <w:proofErr w:type="spellStart"/>
      <w:r w:rsidRPr="00726F75">
        <w:rPr>
          <w:rFonts w:ascii="Times New Roman" w:hAnsi="Times New Roman" w:cs="Times New Roman"/>
          <w:sz w:val="24"/>
          <w:szCs w:val="24"/>
        </w:rPr>
        <w:t>standartprodukta</w:t>
      </w:r>
      <w:proofErr w:type="spellEnd"/>
      <w:r w:rsidRPr="00726F75">
        <w:rPr>
          <w:rFonts w:ascii="Times New Roman" w:hAnsi="Times New Roman" w:cs="Times New Roman"/>
          <w:sz w:val="24"/>
          <w:szCs w:val="24"/>
        </w:rPr>
        <w:t xml:space="preserve"> funkcionalitāti, papildinājumiem jābūt veidotiem tā, lai būtu iespējams bez izmaiņām pārnest šo funkcionalitāti uz jaunāku </w:t>
      </w:r>
      <w:proofErr w:type="spellStart"/>
      <w:r w:rsidRPr="00726F75">
        <w:rPr>
          <w:rFonts w:ascii="Times New Roman" w:hAnsi="Times New Roman" w:cs="Times New Roman"/>
          <w:sz w:val="24"/>
          <w:szCs w:val="24"/>
        </w:rPr>
        <w:t>standartprodukta</w:t>
      </w:r>
      <w:proofErr w:type="spellEnd"/>
      <w:r w:rsidRPr="00726F75">
        <w:rPr>
          <w:rFonts w:ascii="Times New Roman" w:hAnsi="Times New Roman" w:cs="Times New Roman"/>
          <w:sz w:val="24"/>
          <w:szCs w:val="24"/>
        </w:rPr>
        <w:t xml:space="preserve"> versiju.</w:t>
      </w:r>
    </w:p>
    <w:p w14:paraId="457EF999" w14:textId="77777777" w:rsidR="00FC3F7C" w:rsidRPr="00726F75" w:rsidRDefault="00FC3F7C" w:rsidP="00FC3F7C">
      <w:pPr>
        <w:pStyle w:val="ListParagraph"/>
        <w:keepNext/>
        <w:numPr>
          <w:ilvl w:val="0"/>
          <w:numId w:val="1"/>
        </w:numPr>
        <w:tabs>
          <w:tab w:val="left" w:pos="1276"/>
          <w:tab w:val="right" w:pos="9072"/>
        </w:tabs>
        <w:spacing w:after="0" w:line="240" w:lineRule="auto"/>
        <w:ind w:left="709" w:hanging="709"/>
        <w:jc w:val="both"/>
        <w:rPr>
          <w:rFonts w:ascii="Times New Roman" w:hAnsi="Times New Roman" w:cs="Times New Roman"/>
          <w:b/>
          <w:sz w:val="24"/>
          <w:szCs w:val="24"/>
        </w:rPr>
      </w:pPr>
      <w:r w:rsidRPr="2EAC6417">
        <w:rPr>
          <w:rFonts w:ascii="Times New Roman" w:hAnsi="Times New Roman" w:cs="Times New Roman"/>
          <w:b/>
          <w:bCs/>
          <w:sz w:val="24"/>
          <w:szCs w:val="24"/>
        </w:rPr>
        <w:t>Neparedzēto kļūdu apstrāde</w:t>
      </w:r>
      <w:r>
        <w:tab/>
      </w:r>
      <w:r w:rsidRPr="2EAC6417">
        <w:rPr>
          <w:rFonts w:ascii="Times New Roman" w:hAnsi="Times New Roman" w:cs="Times New Roman"/>
          <w:b/>
          <w:bCs/>
          <w:sz w:val="24"/>
          <w:szCs w:val="24"/>
        </w:rPr>
        <w:t>(Obligāta)</w:t>
      </w:r>
    </w:p>
    <w:p w14:paraId="333A371A" w14:textId="7F7F1AD1" w:rsidR="00FC3F7C" w:rsidRPr="00726F75" w:rsidRDefault="00FC3F7C" w:rsidP="00130A3C">
      <w:pPr>
        <w:spacing w:after="0" w:line="240" w:lineRule="auto"/>
        <w:ind w:firstLine="709"/>
        <w:jc w:val="both"/>
        <w:rPr>
          <w:rFonts w:ascii="Times New Roman" w:hAnsi="Times New Roman" w:cs="Times New Roman"/>
          <w:sz w:val="24"/>
          <w:szCs w:val="24"/>
        </w:rPr>
      </w:pPr>
      <w:r w:rsidRPr="00726F75">
        <w:rPr>
          <w:rFonts w:ascii="Times New Roman" w:hAnsi="Times New Roman" w:cs="Times New Roman"/>
          <w:sz w:val="24"/>
          <w:szCs w:val="24"/>
        </w:rPr>
        <w:t xml:space="preserve">Pilnveidojot </w:t>
      </w:r>
      <w:r w:rsidR="00A10362">
        <w:rPr>
          <w:rFonts w:ascii="Times New Roman" w:hAnsi="Times New Roman" w:cs="Times New Roman"/>
          <w:sz w:val="24"/>
          <w:szCs w:val="24"/>
        </w:rPr>
        <w:t>S</w:t>
      </w:r>
      <w:r>
        <w:rPr>
          <w:rFonts w:ascii="Times New Roman" w:hAnsi="Times New Roman" w:cs="Times New Roman"/>
          <w:sz w:val="24"/>
          <w:szCs w:val="24"/>
        </w:rPr>
        <w:t>istēm</w:t>
      </w:r>
      <w:r w:rsidR="00A10362">
        <w:rPr>
          <w:rFonts w:ascii="Times New Roman" w:hAnsi="Times New Roman" w:cs="Times New Roman"/>
          <w:sz w:val="24"/>
          <w:szCs w:val="24"/>
        </w:rPr>
        <w:t>u</w:t>
      </w:r>
      <w:r w:rsidR="00F90EDF">
        <w:rPr>
          <w:rFonts w:ascii="Times New Roman" w:hAnsi="Times New Roman" w:cs="Times New Roman"/>
          <w:sz w:val="24"/>
          <w:szCs w:val="24"/>
        </w:rPr>
        <w:t>,</w:t>
      </w:r>
      <w:r w:rsidRPr="00726F75">
        <w:rPr>
          <w:rFonts w:ascii="Times New Roman" w:hAnsi="Times New Roman" w:cs="Times New Roman"/>
          <w:sz w:val="24"/>
          <w:szCs w:val="24"/>
        </w:rPr>
        <w:t xml:space="preserve"> jānodrošina neparedzētu kļūdu apstrāde un </w:t>
      </w:r>
      <w:proofErr w:type="spellStart"/>
      <w:r w:rsidRPr="00726F75">
        <w:rPr>
          <w:rFonts w:ascii="Times New Roman" w:hAnsi="Times New Roman" w:cs="Times New Roman"/>
          <w:sz w:val="24"/>
          <w:szCs w:val="24"/>
        </w:rPr>
        <w:t>žurnalēšana</w:t>
      </w:r>
      <w:proofErr w:type="spellEnd"/>
      <w:r w:rsidRPr="00726F75">
        <w:rPr>
          <w:rFonts w:ascii="Times New Roman" w:hAnsi="Times New Roman" w:cs="Times New Roman"/>
          <w:sz w:val="24"/>
          <w:szCs w:val="24"/>
        </w:rPr>
        <w:t xml:space="preserve">, saglabājot visu pieejamo ar kļūdu saistīto informāciju. </w:t>
      </w:r>
      <w:r>
        <w:rPr>
          <w:rFonts w:ascii="Times New Roman" w:hAnsi="Times New Roman" w:cs="Times New Roman"/>
          <w:sz w:val="24"/>
          <w:szCs w:val="24"/>
        </w:rPr>
        <w:t>J</w:t>
      </w:r>
      <w:r w:rsidRPr="00726F75">
        <w:rPr>
          <w:rFonts w:ascii="Times New Roman" w:hAnsi="Times New Roman" w:cs="Times New Roman"/>
          <w:sz w:val="24"/>
          <w:szCs w:val="24"/>
        </w:rPr>
        <w:t xml:space="preserve">ānodrošina </w:t>
      </w:r>
      <w:r w:rsidR="00A10362">
        <w:rPr>
          <w:rFonts w:ascii="Times New Roman" w:hAnsi="Times New Roman" w:cs="Times New Roman"/>
          <w:sz w:val="24"/>
          <w:szCs w:val="24"/>
        </w:rPr>
        <w:t>S</w:t>
      </w:r>
      <w:r w:rsidRPr="00726F75">
        <w:rPr>
          <w:rFonts w:ascii="Times New Roman" w:hAnsi="Times New Roman" w:cs="Times New Roman"/>
          <w:sz w:val="24"/>
          <w:szCs w:val="24"/>
        </w:rPr>
        <w:t>istēm</w:t>
      </w:r>
      <w:r w:rsidR="00A10362">
        <w:rPr>
          <w:rFonts w:ascii="Times New Roman" w:hAnsi="Times New Roman" w:cs="Times New Roman"/>
          <w:sz w:val="24"/>
          <w:szCs w:val="24"/>
        </w:rPr>
        <w:t>as</w:t>
      </w:r>
      <w:r w:rsidRPr="00726F75">
        <w:rPr>
          <w:rFonts w:ascii="Times New Roman" w:hAnsi="Times New Roman" w:cs="Times New Roman"/>
          <w:sz w:val="24"/>
          <w:szCs w:val="24"/>
        </w:rPr>
        <w:t xml:space="preserve"> notikumu </w:t>
      </w:r>
      <w:proofErr w:type="spellStart"/>
      <w:r w:rsidRPr="00726F75">
        <w:rPr>
          <w:rFonts w:ascii="Times New Roman" w:hAnsi="Times New Roman" w:cs="Times New Roman"/>
          <w:sz w:val="24"/>
          <w:szCs w:val="24"/>
        </w:rPr>
        <w:t>žurnalēšana</w:t>
      </w:r>
      <w:proofErr w:type="spellEnd"/>
      <w:r w:rsidRPr="00726F75">
        <w:rPr>
          <w:rFonts w:ascii="Times New Roman" w:hAnsi="Times New Roman" w:cs="Times New Roman"/>
          <w:sz w:val="24"/>
          <w:szCs w:val="24"/>
        </w:rPr>
        <w:t xml:space="preserve">, uzkrājot datus par kļūdainiem </w:t>
      </w:r>
      <w:r w:rsidR="00A10362">
        <w:rPr>
          <w:rFonts w:ascii="Times New Roman" w:hAnsi="Times New Roman" w:cs="Times New Roman"/>
          <w:sz w:val="24"/>
          <w:szCs w:val="24"/>
        </w:rPr>
        <w:t>S</w:t>
      </w:r>
      <w:r w:rsidRPr="00726F75">
        <w:rPr>
          <w:rFonts w:ascii="Times New Roman" w:hAnsi="Times New Roman" w:cs="Times New Roman"/>
          <w:sz w:val="24"/>
          <w:szCs w:val="24"/>
        </w:rPr>
        <w:t>istēm</w:t>
      </w:r>
      <w:r w:rsidR="00A10362">
        <w:rPr>
          <w:rFonts w:ascii="Times New Roman" w:hAnsi="Times New Roman" w:cs="Times New Roman"/>
          <w:sz w:val="24"/>
          <w:szCs w:val="24"/>
        </w:rPr>
        <w:t>as</w:t>
      </w:r>
      <w:r w:rsidRPr="00726F75">
        <w:rPr>
          <w:rFonts w:ascii="Times New Roman" w:hAnsi="Times New Roman" w:cs="Times New Roman"/>
          <w:sz w:val="24"/>
          <w:szCs w:val="24"/>
        </w:rPr>
        <w:t xml:space="preserve"> notikumiem (neskaitot paredzēto loģisko validāciju apstrādes laikā identificētās datu kļūdas).</w:t>
      </w:r>
    </w:p>
    <w:p w14:paraId="5B60B616" w14:textId="4A34BA3D" w:rsidR="00FC3F7C" w:rsidRDefault="00FC3F7C" w:rsidP="00F90EDF">
      <w:pPr>
        <w:spacing w:after="0" w:line="240" w:lineRule="auto"/>
        <w:ind w:firstLine="709"/>
        <w:jc w:val="both"/>
        <w:rPr>
          <w:rFonts w:ascii="Times New Roman" w:hAnsi="Times New Roman" w:cs="Times New Roman"/>
          <w:sz w:val="24"/>
          <w:szCs w:val="24"/>
        </w:rPr>
      </w:pPr>
      <w:r w:rsidRPr="00726F75">
        <w:rPr>
          <w:rFonts w:ascii="Times New Roman" w:hAnsi="Times New Roman" w:cs="Times New Roman"/>
          <w:sz w:val="24"/>
          <w:szCs w:val="24"/>
        </w:rPr>
        <w:t xml:space="preserve">Atbilstoši kļūdu žurnāla uzstādījumiem, jānodrošina iespēja nosūtīt ziņojumu par kļūdu </w:t>
      </w:r>
      <w:r w:rsidR="00A10362">
        <w:rPr>
          <w:rFonts w:ascii="Times New Roman" w:hAnsi="Times New Roman" w:cs="Times New Roman"/>
          <w:sz w:val="24"/>
          <w:szCs w:val="24"/>
        </w:rPr>
        <w:t>S</w:t>
      </w:r>
      <w:r w:rsidRPr="00726F75">
        <w:rPr>
          <w:rFonts w:ascii="Times New Roman" w:hAnsi="Times New Roman" w:cs="Times New Roman"/>
          <w:sz w:val="24"/>
          <w:szCs w:val="24"/>
        </w:rPr>
        <w:t>istēmas administratoram.</w:t>
      </w:r>
    </w:p>
    <w:p w14:paraId="641168E6" w14:textId="77777777" w:rsidR="00F90EDF" w:rsidRDefault="00F90EDF" w:rsidP="00130A3C">
      <w:pPr>
        <w:spacing w:after="0" w:line="240" w:lineRule="auto"/>
        <w:jc w:val="both"/>
        <w:rPr>
          <w:rFonts w:ascii="Times New Roman" w:hAnsi="Times New Roman" w:cs="Times New Roman"/>
          <w:sz w:val="24"/>
          <w:szCs w:val="24"/>
        </w:rPr>
      </w:pPr>
    </w:p>
    <w:p w14:paraId="44992691" w14:textId="77777777" w:rsidR="007C76D7" w:rsidRPr="00877A43" w:rsidRDefault="007C76D7" w:rsidP="007C76D7">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877A43">
        <w:rPr>
          <w:rFonts w:ascii="Times New Roman" w:hAnsi="Times New Roman" w:cs="Times New Roman"/>
          <w:b/>
          <w:bCs/>
          <w:sz w:val="24"/>
          <w:szCs w:val="24"/>
        </w:rPr>
        <w:lastRenderedPageBreak/>
        <w:t>Pieteikumu eskalācija</w:t>
      </w:r>
      <w:r w:rsidRPr="00877A43">
        <w:tab/>
      </w:r>
      <w:r w:rsidRPr="00877A43">
        <w:rPr>
          <w:rFonts w:ascii="Times New Roman" w:hAnsi="Times New Roman" w:cs="Times New Roman"/>
          <w:b/>
          <w:bCs/>
          <w:sz w:val="24"/>
          <w:szCs w:val="24"/>
        </w:rPr>
        <w:t>(Obligāta)</w:t>
      </w:r>
    </w:p>
    <w:p w14:paraId="42695EFE" w14:textId="63C94D97" w:rsidR="007C76D7" w:rsidRPr="00877A43" w:rsidRDefault="007C76D7" w:rsidP="00130A3C">
      <w:pPr>
        <w:spacing w:after="0" w:line="240" w:lineRule="auto"/>
        <w:ind w:firstLine="720"/>
        <w:jc w:val="both"/>
        <w:rPr>
          <w:rFonts w:ascii="Times New Roman" w:hAnsi="Times New Roman" w:cs="Times New Roman"/>
          <w:sz w:val="24"/>
          <w:szCs w:val="24"/>
          <w:lang w:eastAsia="ru-RU"/>
        </w:rPr>
      </w:pPr>
      <w:bookmarkStart w:id="86" w:name="_Hlk62486967"/>
      <w:r w:rsidRPr="00877A43">
        <w:rPr>
          <w:rFonts w:ascii="Times New Roman" w:hAnsi="Times New Roman" w:cs="Times New Roman"/>
          <w:sz w:val="24"/>
          <w:szCs w:val="24"/>
          <w:lang w:eastAsia="ru-RU"/>
        </w:rPr>
        <w:t xml:space="preserve">Gadījumos, kad pieteikuma par </w:t>
      </w:r>
      <w:proofErr w:type="spellStart"/>
      <w:r w:rsidRPr="00877A43">
        <w:rPr>
          <w:rFonts w:ascii="Times New Roman" w:hAnsi="Times New Roman" w:cs="Times New Roman"/>
          <w:sz w:val="24"/>
          <w:szCs w:val="24"/>
          <w:lang w:eastAsia="ru-RU"/>
        </w:rPr>
        <w:t>standartprogrammatūras</w:t>
      </w:r>
      <w:proofErr w:type="spellEnd"/>
      <w:r w:rsidRPr="00877A43">
        <w:rPr>
          <w:rFonts w:ascii="Times New Roman" w:hAnsi="Times New Roman" w:cs="Times New Roman"/>
          <w:sz w:val="24"/>
          <w:szCs w:val="24"/>
          <w:lang w:eastAsia="ru-RU"/>
        </w:rPr>
        <w:t xml:space="preserve"> darbības traucējumiem un/vai kļūdām un nepilnībām risināšanas gaitā tiek konstatēts, ka pieteikumā aprakstītās problēmas novēršanai nepieciešama </w:t>
      </w:r>
      <w:proofErr w:type="spellStart"/>
      <w:r w:rsidRPr="00877A43">
        <w:rPr>
          <w:rFonts w:ascii="Times New Roman" w:hAnsi="Times New Roman" w:cs="Times New Roman"/>
          <w:sz w:val="24"/>
          <w:szCs w:val="24"/>
          <w:lang w:eastAsia="ru-RU"/>
        </w:rPr>
        <w:t>standartprogrammatūras</w:t>
      </w:r>
      <w:proofErr w:type="spellEnd"/>
      <w:r w:rsidRPr="00877A43">
        <w:rPr>
          <w:rFonts w:ascii="Times New Roman" w:hAnsi="Times New Roman" w:cs="Times New Roman"/>
          <w:sz w:val="24"/>
          <w:szCs w:val="24"/>
          <w:lang w:eastAsia="ru-RU"/>
        </w:rPr>
        <w:t xml:space="preserve"> </w:t>
      </w:r>
      <w:r w:rsidR="00A751C8">
        <w:rPr>
          <w:rFonts w:ascii="Times New Roman" w:hAnsi="Times New Roman" w:cs="Times New Roman"/>
          <w:sz w:val="24"/>
          <w:szCs w:val="24"/>
          <w:lang w:eastAsia="ru-RU"/>
        </w:rPr>
        <w:t>i</w:t>
      </w:r>
      <w:r w:rsidRPr="00877A43">
        <w:rPr>
          <w:rFonts w:ascii="Times New Roman" w:hAnsi="Times New Roman" w:cs="Times New Roman"/>
          <w:sz w:val="24"/>
          <w:szCs w:val="24"/>
          <w:lang w:eastAsia="ru-RU"/>
        </w:rPr>
        <w:t>zstrādātāja (ražotāja) iejaukšanās</w:t>
      </w:r>
      <w:bookmarkEnd w:id="86"/>
      <w:r w:rsidRPr="00877A43">
        <w:rPr>
          <w:rFonts w:ascii="Times New Roman" w:hAnsi="Times New Roman" w:cs="Times New Roman"/>
          <w:sz w:val="24"/>
          <w:szCs w:val="24"/>
          <w:lang w:eastAsia="ru-RU"/>
        </w:rPr>
        <w:t xml:space="preserve">, tas tiek saskaņots ar Pasūtītāju, un pieteikums tiek </w:t>
      </w:r>
      <w:proofErr w:type="spellStart"/>
      <w:r w:rsidRPr="00877A43">
        <w:rPr>
          <w:rFonts w:ascii="Times New Roman" w:hAnsi="Times New Roman" w:cs="Times New Roman"/>
          <w:sz w:val="24"/>
          <w:szCs w:val="24"/>
          <w:lang w:eastAsia="ru-RU"/>
        </w:rPr>
        <w:t>eskalēts</w:t>
      </w:r>
      <w:proofErr w:type="spellEnd"/>
      <w:r w:rsidRPr="00877A43">
        <w:rPr>
          <w:rFonts w:ascii="Times New Roman" w:hAnsi="Times New Roman" w:cs="Times New Roman"/>
          <w:sz w:val="24"/>
          <w:szCs w:val="24"/>
          <w:lang w:eastAsia="ru-RU"/>
        </w:rPr>
        <w:t xml:space="preserve"> attiecīgajam ražotājam.</w:t>
      </w:r>
    </w:p>
    <w:p w14:paraId="3EFC8EA6" w14:textId="46722081" w:rsidR="007C76D7" w:rsidRPr="00877A43" w:rsidRDefault="007C76D7" w:rsidP="00F90EDF">
      <w:pPr>
        <w:spacing w:after="0" w:line="240" w:lineRule="auto"/>
        <w:ind w:firstLine="709"/>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Tālāk pieteikums tiek risināts atbilstoši Pasūtītāja un attiecīgā ražotāja noteikumiem.</w:t>
      </w:r>
    </w:p>
    <w:p w14:paraId="21A79792" w14:textId="77777777" w:rsidR="00F90EDF" w:rsidRPr="00877A43" w:rsidRDefault="00F90EDF" w:rsidP="00130A3C">
      <w:pPr>
        <w:spacing w:after="0" w:line="240" w:lineRule="auto"/>
        <w:ind w:firstLine="709"/>
        <w:jc w:val="both"/>
        <w:rPr>
          <w:rFonts w:ascii="Times New Roman" w:hAnsi="Times New Roman" w:cs="Times New Roman"/>
          <w:sz w:val="24"/>
          <w:szCs w:val="24"/>
          <w:lang w:eastAsia="ru-RU"/>
        </w:rPr>
      </w:pPr>
    </w:p>
    <w:p w14:paraId="79F94E1E" w14:textId="77777777" w:rsidR="007C76D7" w:rsidRPr="00877A43" w:rsidRDefault="007C76D7" w:rsidP="007C76D7">
      <w:pPr>
        <w:keepNext/>
        <w:numPr>
          <w:ilvl w:val="0"/>
          <w:numId w:val="1"/>
        </w:numPr>
        <w:tabs>
          <w:tab w:val="left" w:pos="1276"/>
          <w:tab w:val="right" w:pos="9072"/>
        </w:tabs>
        <w:spacing w:after="0" w:line="240" w:lineRule="auto"/>
        <w:ind w:left="709" w:hanging="709"/>
        <w:jc w:val="both"/>
        <w:rPr>
          <w:rFonts w:ascii="Times New Roman" w:hAnsi="Times New Roman" w:cs="Times New Roman"/>
          <w:b/>
          <w:sz w:val="24"/>
          <w:szCs w:val="24"/>
        </w:rPr>
      </w:pPr>
      <w:r w:rsidRPr="00877A43">
        <w:rPr>
          <w:rFonts w:ascii="Times New Roman" w:hAnsi="Times New Roman" w:cs="Times New Roman"/>
          <w:b/>
          <w:bCs/>
          <w:sz w:val="24"/>
          <w:szCs w:val="24"/>
        </w:rPr>
        <w:t>Kļūdas paziņojumi</w:t>
      </w:r>
      <w:r w:rsidRPr="00877A43">
        <w:tab/>
      </w:r>
      <w:r w:rsidRPr="00877A43">
        <w:rPr>
          <w:rFonts w:ascii="Times New Roman" w:hAnsi="Times New Roman" w:cs="Times New Roman"/>
          <w:b/>
          <w:bCs/>
          <w:sz w:val="24"/>
          <w:szCs w:val="24"/>
        </w:rPr>
        <w:t>(Obligāta)</w:t>
      </w:r>
    </w:p>
    <w:p w14:paraId="6C36D09A" w14:textId="63D988CE" w:rsidR="007C76D7" w:rsidRPr="00877A43" w:rsidRDefault="007C76D7" w:rsidP="00130A3C">
      <w:pPr>
        <w:spacing w:after="0" w:line="240" w:lineRule="auto"/>
        <w:ind w:firstLine="709"/>
        <w:jc w:val="both"/>
        <w:rPr>
          <w:rFonts w:ascii="Times New Roman" w:eastAsia="MS Mincho" w:hAnsi="Times New Roman" w:cs="Times New Roman"/>
          <w:sz w:val="24"/>
          <w:szCs w:val="24"/>
          <w:lang w:eastAsia="ru-RU"/>
        </w:rPr>
      </w:pPr>
      <w:r w:rsidRPr="00877A43">
        <w:rPr>
          <w:rFonts w:ascii="Times New Roman" w:eastAsia="MS Mincho" w:hAnsi="Times New Roman" w:cs="Times New Roman"/>
          <w:sz w:val="24"/>
          <w:szCs w:val="24"/>
          <w:lang w:eastAsia="ru-RU"/>
        </w:rPr>
        <w:t xml:space="preserve">Sistēmā jāattēlo klasificēts kļūdas paziņojums </w:t>
      </w:r>
      <w:r w:rsidR="0066656F" w:rsidRPr="00F75060">
        <w:rPr>
          <w:rFonts w:ascii="Times New Roman" w:eastAsia="MS Mincho" w:hAnsi="Times New Roman" w:cs="Times New Roman"/>
          <w:sz w:val="24"/>
          <w:szCs w:val="24"/>
          <w:lang w:eastAsia="ru-RU"/>
        </w:rPr>
        <w:t xml:space="preserve">par kļūdām lietotāja </w:t>
      </w:r>
      <w:proofErr w:type="spellStart"/>
      <w:r w:rsidR="0066656F" w:rsidRPr="00F75060">
        <w:rPr>
          <w:rFonts w:ascii="Times New Roman" w:eastAsia="MS Mincho" w:hAnsi="Times New Roman" w:cs="Times New Roman"/>
          <w:sz w:val="24"/>
          <w:szCs w:val="24"/>
          <w:lang w:eastAsia="ru-RU"/>
        </w:rPr>
        <w:t>saskarnē</w:t>
      </w:r>
      <w:proofErr w:type="spellEnd"/>
      <w:r w:rsidR="0066656F" w:rsidRPr="00F75060">
        <w:rPr>
          <w:rFonts w:ascii="Times New Roman" w:eastAsia="MS Mincho" w:hAnsi="Times New Roman" w:cs="Times New Roman"/>
          <w:sz w:val="24"/>
          <w:szCs w:val="24"/>
          <w:lang w:eastAsia="ru-RU"/>
        </w:rPr>
        <w:t xml:space="preserve"> un tīmekļa </w:t>
      </w:r>
      <w:proofErr w:type="spellStart"/>
      <w:r w:rsidR="0066656F" w:rsidRPr="00F75060">
        <w:rPr>
          <w:rFonts w:ascii="Times New Roman" w:eastAsia="MS Mincho" w:hAnsi="Times New Roman" w:cs="Times New Roman"/>
          <w:sz w:val="24"/>
          <w:szCs w:val="24"/>
          <w:lang w:eastAsia="ru-RU"/>
        </w:rPr>
        <w:t>pakalpēs</w:t>
      </w:r>
      <w:proofErr w:type="spellEnd"/>
      <w:r w:rsidR="0066656F" w:rsidRPr="00F75060">
        <w:rPr>
          <w:rFonts w:ascii="Times New Roman" w:eastAsia="MS Mincho" w:hAnsi="Times New Roman" w:cs="Times New Roman"/>
          <w:sz w:val="24"/>
          <w:szCs w:val="24"/>
          <w:lang w:eastAsia="ru-RU"/>
        </w:rPr>
        <w:t xml:space="preserve"> </w:t>
      </w:r>
      <w:r w:rsidRPr="00F75060">
        <w:rPr>
          <w:rFonts w:ascii="Times New Roman" w:eastAsia="MS Mincho" w:hAnsi="Times New Roman" w:cs="Times New Roman"/>
          <w:sz w:val="24"/>
          <w:szCs w:val="24"/>
          <w:lang w:eastAsia="ru-RU"/>
        </w:rPr>
        <w:t>(kļūda, brīdinājums, informācija) ar detalizētu</w:t>
      </w:r>
      <w:r w:rsidRPr="00877A43">
        <w:rPr>
          <w:rFonts w:ascii="Times New Roman" w:eastAsia="MS Mincho" w:hAnsi="Times New Roman" w:cs="Times New Roman"/>
          <w:sz w:val="24"/>
          <w:szCs w:val="24"/>
          <w:lang w:eastAsia="ru-RU"/>
        </w:rPr>
        <w:t xml:space="preserve"> aprakstu un iespējamām turpmākām darbībām. </w:t>
      </w:r>
    </w:p>
    <w:p w14:paraId="701E1ECB" w14:textId="31921B47" w:rsidR="007C76D7" w:rsidRPr="00877A43" w:rsidRDefault="007C76D7" w:rsidP="00B46840">
      <w:pPr>
        <w:spacing w:after="0" w:line="240" w:lineRule="auto"/>
        <w:ind w:firstLine="709"/>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 xml:space="preserve">Kļūdu paziņojumi ir jāveido tā, lai </w:t>
      </w:r>
      <w:r w:rsidR="00A10362">
        <w:rPr>
          <w:rFonts w:ascii="Times New Roman" w:hAnsi="Times New Roman" w:cs="Times New Roman"/>
          <w:sz w:val="24"/>
          <w:szCs w:val="24"/>
          <w:lang w:eastAsia="ru-RU"/>
        </w:rPr>
        <w:t>S</w:t>
      </w:r>
      <w:r w:rsidRPr="00877A43">
        <w:rPr>
          <w:rFonts w:ascii="Times New Roman" w:hAnsi="Times New Roman" w:cs="Times New Roman"/>
          <w:sz w:val="24"/>
          <w:szCs w:val="24"/>
          <w:lang w:eastAsia="ru-RU"/>
        </w:rPr>
        <w:t>istēm</w:t>
      </w:r>
      <w:r w:rsidR="00A10362">
        <w:rPr>
          <w:rFonts w:ascii="Times New Roman" w:hAnsi="Times New Roman" w:cs="Times New Roman"/>
          <w:sz w:val="24"/>
          <w:szCs w:val="24"/>
          <w:lang w:eastAsia="ru-RU"/>
        </w:rPr>
        <w:t>as</w:t>
      </w:r>
      <w:r w:rsidRPr="00877A43">
        <w:rPr>
          <w:rFonts w:ascii="Times New Roman" w:hAnsi="Times New Roman" w:cs="Times New Roman"/>
          <w:sz w:val="24"/>
          <w:szCs w:val="24"/>
          <w:lang w:eastAsia="ru-RU"/>
        </w:rPr>
        <w:t xml:space="preserve"> programmatūra lietotājam nesniedz informāciju, kas varētu apdraudēt Pasūtītāja IS drošību, tai skaitā, nepieļaut iespēju lietotājam veikt analīzi par kļūdas un veikto pārbaužu raksturu. Kļūdas situācijās lietotājam ir jāparāda minimāli nepieciešamo informāciju, detalizētu tehnisko informāciju nosūtot </w:t>
      </w:r>
      <w:r w:rsidR="00A10362">
        <w:rPr>
          <w:rFonts w:ascii="Times New Roman" w:hAnsi="Times New Roman" w:cs="Times New Roman"/>
          <w:sz w:val="24"/>
          <w:szCs w:val="24"/>
          <w:lang w:eastAsia="ru-RU"/>
        </w:rPr>
        <w:t>S</w:t>
      </w:r>
      <w:r w:rsidRPr="00877A43">
        <w:rPr>
          <w:rFonts w:ascii="Times New Roman" w:hAnsi="Times New Roman" w:cs="Times New Roman"/>
          <w:sz w:val="24"/>
          <w:szCs w:val="24"/>
          <w:lang w:eastAsia="ru-RU"/>
        </w:rPr>
        <w:t xml:space="preserve">istēmas administratoram un veicot informācijas ierakstīšanu </w:t>
      </w:r>
      <w:r w:rsidR="00A10362">
        <w:rPr>
          <w:rFonts w:ascii="Times New Roman" w:hAnsi="Times New Roman" w:cs="Times New Roman"/>
          <w:sz w:val="24"/>
          <w:szCs w:val="24"/>
          <w:lang w:eastAsia="ru-RU"/>
        </w:rPr>
        <w:t>S</w:t>
      </w:r>
      <w:r w:rsidRPr="00877A43">
        <w:rPr>
          <w:rFonts w:ascii="Times New Roman" w:hAnsi="Times New Roman" w:cs="Times New Roman"/>
          <w:sz w:val="24"/>
          <w:szCs w:val="24"/>
          <w:lang w:eastAsia="ru-RU"/>
        </w:rPr>
        <w:t>istēmas žurnālā, lai pārāk detalizēti kļūdu paziņojumi neļautu lietotājam iegūt nevēlamu informāciju par izmantotajām tehnoloģijām,  Pasūtītāja IS arhitektūru un veiktajām drošības pārbaudēm, kas varētu atvieglot tālākos uzbrukumus Pasūtītāja IS.</w:t>
      </w:r>
      <w:bookmarkStart w:id="87" w:name="_Toc268277106"/>
      <w:bookmarkStart w:id="88" w:name="_Toc294021011"/>
    </w:p>
    <w:p w14:paraId="42EEBC60" w14:textId="77777777" w:rsidR="00B46840" w:rsidRPr="00877A43" w:rsidRDefault="00B46840" w:rsidP="00130A3C">
      <w:pPr>
        <w:spacing w:after="0" w:line="240" w:lineRule="auto"/>
        <w:ind w:firstLine="709"/>
        <w:jc w:val="both"/>
        <w:rPr>
          <w:rFonts w:ascii="Times New Roman" w:hAnsi="Times New Roman" w:cs="Times New Roman"/>
          <w:sz w:val="24"/>
          <w:szCs w:val="24"/>
          <w:lang w:eastAsia="ru-RU"/>
        </w:rPr>
      </w:pPr>
    </w:p>
    <w:p w14:paraId="4E9032B4" w14:textId="77777777" w:rsidR="007C76D7" w:rsidRPr="00877A43" w:rsidRDefault="007C76D7" w:rsidP="007C76D7">
      <w:pPr>
        <w:keepNext/>
        <w:numPr>
          <w:ilvl w:val="0"/>
          <w:numId w:val="1"/>
        </w:numPr>
        <w:tabs>
          <w:tab w:val="left" w:pos="1276"/>
          <w:tab w:val="right" w:pos="9072"/>
        </w:tabs>
        <w:spacing w:after="0" w:line="240" w:lineRule="auto"/>
        <w:ind w:left="709" w:hanging="709"/>
        <w:jc w:val="both"/>
        <w:rPr>
          <w:rFonts w:ascii="Times New Roman" w:hAnsi="Times New Roman" w:cs="Times New Roman"/>
          <w:b/>
          <w:sz w:val="24"/>
          <w:szCs w:val="24"/>
        </w:rPr>
      </w:pPr>
      <w:r w:rsidRPr="00877A43">
        <w:rPr>
          <w:rFonts w:ascii="Times New Roman" w:hAnsi="Times New Roman" w:cs="Times New Roman"/>
          <w:b/>
          <w:bCs/>
          <w:sz w:val="24"/>
          <w:szCs w:val="24"/>
        </w:rPr>
        <w:t>Datu dzēšanas brīdinājums</w:t>
      </w:r>
      <w:r w:rsidRPr="00877A43">
        <w:tab/>
      </w:r>
      <w:r w:rsidRPr="00877A43">
        <w:rPr>
          <w:rFonts w:ascii="Times New Roman" w:hAnsi="Times New Roman" w:cs="Times New Roman"/>
          <w:b/>
          <w:bCs/>
          <w:sz w:val="24"/>
          <w:szCs w:val="24"/>
        </w:rPr>
        <w:t>(Obligāta)</w:t>
      </w:r>
    </w:p>
    <w:bookmarkEnd w:id="87"/>
    <w:bookmarkEnd w:id="88"/>
    <w:p w14:paraId="0F0709CD" w14:textId="594A096B" w:rsidR="00726F75" w:rsidRPr="00877A43" w:rsidRDefault="007C76D7" w:rsidP="00E310CF">
      <w:pPr>
        <w:spacing w:after="0" w:line="240" w:lineRule="auto"/>
        <w:ind w:firstLine="709"/>
        <w:jc w:val="both"/>
        <w:rPr>
          <w:rFonts w:ascii="Times New Roman" w:eastAsia="MS Mincho" w:hAnsi="Times New Roman" w:cs="Times New Roman"/>
          <w:sz w:val="24"/>
          <w:szCs w:val="24"/>
          <w:lang w:eastAsia="ru-RU"/>
        </w:rPr>
      </w:pPr>
      <w:r w:rsidRPr="00877A43">
        <w:rPr>
          <w:rFonts w:ascii="Times New Roman" w:eastAsia="MS Mincho" w:hAnsi="Times New Roman" w:cs="Times New Roman"/>
          <w:sz w:val="24"/>
          <w:szCs w:val="24"/>
          <w:lang w:eastAsia="ru-RU"/>
        </w:rPr>
        <w:t xml:space="preserve">Pilnveidojot </w:t>
      </w:r>
      <w:r w:rsidR="00A10362">
        <w:rPr>
          <w:rFonts w:ascii="Times New Roman" w:eastAsia="MS Mincho" w:hAnsi="Times New Roman" w:cs="Times New Roman"/>
          <w:sz w:val="24"/>
          <w:szCs w:val="24"/>
          <w:lang w:eastAsia="ru-RU"/>
        </w:rPr>
        <w:t>S</w:t>
      </w:r>
      <w:r w:rsidRPr="00877A43">
        <w:rPr>
          <w:rFonts w:ascii="Times New Roman" w:eastAsia="MS Mincho" w:hAnsi="Times New Roman" w:cs="Times New Roman"/>
          <w:sz w:val="24"/>
          <w:szCs w:val="24"/>
          <w:lang w:eastAsia="ru-RU"/>
        </w:rPr>
        <w:t>istēm</w:t>
      </w:r>
      <w:r w:rsidR="00A10362">
        <w:rPr>
          <w:rFonts w:ascii="Times New Roman" w:eastAsia="MS Mincho" w:hAnsi="Times New Roman" w:cs="Times New Roman"/>
          <w:sz w:val="24"/>
          <w:szCs w:val="24"/>
          <w:lang w:eastAsia="ru-RU"/>
        </w:rPr>
        <w:t>u</w:t>
      </w:r>
      <w:r w:rsidR="00B46840">
        <w:rPr>
          <w:rFonts w:ascii="Times New Roman" w:eastAsia="MS Mincho" w:hAnsi="Times New Roman" w:cs="Times New Roman"/>
          <w:sz w:val="24"/>
          <w:szCs w:val="24"/>
          <w:lang w:eastAsia="ru-RU"/>
        </w:rPr>
        <w:t>,</w:t>
      </w:r>
      <w:r w:rsidRPr="00877A43">
        <w:rPr>
          <w:rFonts w:ascii="Times New Roman" w:eastAsia="MS Mincho" w:hAnsi="Times New Roman" w:cs="Times New Roman"/>
          <w:sz w:val="24"/>
          <w:szCs w:val="24"/>
          <w:lang w:eastAsia="ru-RU"/>
        </w:rPr>
        <w:t xml:space="preserve"> jebkādu datu dzēšanas gadījumā jāpieprasa lietotāja apstiprinājums ieraksta dzēšanai.</w:t>
      </w:r>
    </w:p>
    <w:p w14:paraId="4738F19C" w14:textId="77777777" w:rsidR="00B46840" w:rsidRPr="00877A43" w:rsidRDefault="00B46840" w:rsidP="00130A3C">
      <w:pPr>
        <w:spacing w:after="0" w:line="240" w:lineRule="auto"/>
        <w:jc w:val="both"/>
        <w:rPr>
          <w:rFonts w:ascii="Times New Roman" w:eastAsia="MS Mincho" w:hAnsi="Times New Roman" w:cs="Times New Roman"/>
          <w:sz w:val="24"/>
          <w:szCs w:val="24"/>
          <w:lang w:eastAsia="ru-RU"/>
        </w:rPr>
      </w:pPr>
    </w:p>
    <w:p w14:paraId="1C0FC0C3" w14:textId="77777777" w:rsidR="00726F75" w:rsidRPr="00726F75" w:rsidRDefault="33F3F807" w:rsidP="00CA2406">
      <w:pPr>
        <w:keepNext/>
        <w:numPr>
          <w:ilvl w:val="0"/>
          <w:numId w:val="1"/>
        </w:numPr>
        <w:tabs>
          <w:tab w:val="left" w:pos="709"/>
          <w:tab w:val="right" w:pos="9072"/>
        </w:tabs>
        <w:spacing w:after="0" w:line="240" w:lineRule="auto"/>
        <w:ind w:left="426" w:hanging="426"/>
        <w:jc w:val="both"/>
        <w:rPr>
          <w:rFonts w:ascii="Times New Roman" w:hAnsi="Times New Roman" w:cs="Times New Roman"/>
          <w:b/>
          <w:sz w:val="24"/>
          <w:szCs w:val="24"/>
        </w:rPr>
      </w:pPr>
      <w:r w:rsidRPr="00877A43">
        <w:rPr>
          <w:rFonts w:ascii="Times New Roman" w:hAnsi="Times New Roman" w:cs="Times New Roman"/>
          <w:b/>
          <w:bCs/>
          <w:sz w:val="24"/>
          <w:szCs w:val="24"/>
        </w:rPr>
        <w:t>Informācijas iekšējās integritātes nodrošināšana</w:t>
      </w:r>
      <w:r w:rsidR="00726F75">
        <w:tab/>
      </w:r>
      <w:r w:rsidRPr="2EAC6417">
        <w:rPr>
          <w:rFonts w:ascii="Times New Roman" w:hAnsi="Times New Roman" w:cs="Times New Roman"/>
          <w:b/>
          <w:bCs/>
          <w:sz w:val="24"/>
          <w:szCs w:val="24"/>
        </w:rPr>
        <w:t>(Obligāta)</w:t>
      </w:r>
    </w:p>
    <w:p w14:paraId="2362B0AA" w14:textId="6B815AFF" w:rsidR="00726F75" w:rsidRDefault="0071525F" w:rsidP="00E310CF">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J</w:t>
      </w:r>
      <w:r w:rsidR="00726F75" w:rsidRPr="00726F75">
        <w:rPr>
          <w:rFonts w:ascii="Times New Roman" w:hAnsi="Times New Roman" w:cs="Times New Roman"/>
          <w:sz w:val="24"/>
          <w:szCs w:val="24"/>
          <w:lang w:eastAsia="ru-RU"/>
        </w:rPr>
        <w:t xml:space="preserve">ānodrošina informācijas integritāte no biznesa loģikas viedokļa. Lai nodrošinātu informācijas integritāti, jāveic datu validācija gan lietotāja, gan ārējās </w:t>
      </w:r>
      <w:proofErr w:type="spellStart"/>
      <w:r w:rsidR="00726F75" w:rsidRPr="00726F75">
        <w:rPr>
          <w:rFonts w:ascii="Times New Roman" w:hAnsi="Times New Roman" w:cs="Times New Roman"/>
          <w:sz w:val="24"/>
          <w:szCs w:val="24"/>
          <w:lang w:eastAsia="ru-RU"/>
        </w:rPr>
        <w:t>saskarnes</w:t>
      </w:r>
      <w:proofErr w:type="spellEnd"/>
      <w:r w:rsidR="00726F75" w:rsidRPr="00726F75">
        <w:rPr>
          <w:rFonts w:ascii="Times New Roman" w:hAnsi="Times New Roman" w:cs="Times New Roman"/>
          <w:sz w:val="24"/>
          <w:szCs w:val="24"/>
          <w:lang w:eastAsia="ru-RU"/>
        </w:rPr>
        <w:t>, gan datubāzes līmenī.</w:t>
      </w:r>
    </w:p>
    <w:p w14:paraId="2493D471" w14:textId="50DDFDA1" w:rsidR="003E4192" w:rsidRPr="00C774CB" w:rsidRDefault="003E4192" w:rsidP="003E4192">
      <w:pPr>
        <w:keepNext/>
        <w:numPr>
          <w:ilvl w:val="0"/>
          <w:numId w:val="1"/>
        </w:numPr>
        <w:tabs>
          <w:tab w:val="left" w:pos="709"/>
          <w:tab w:val="right" w:pos="9072"/>
        </w:tabs>
        <w:spacing w:after="0" w:line="240" w:lineRule="auto"/>
        <w:ind w:left="426" w:hanging="426"/>
        <w:jc w:val="both"/>
        <w:rPr>
          <w:rFonts w:ascii="Times New Roman" w:hAnsi="Times New Roman" w:cs="Times New Roman"/>
          <w:b/>
          <w:sz w:val="24"/>
          <w:szCs w:val="24"/>
        </w:rPr>
      </w:pPr>
      <w:r w:rsidRPr="00C774CB">
        <w:rPr>
          <w:rFonts w:ascii="Times New Roman" w:hAnsi="Times New Roman" w:cs="Times New Roman"/>
          <w:b/>
          <w:bCs/>
          <w:sz w:val="24"/>
          <w:szCs w:val="24"/>
        </w:rPr>
        <w:t>Formu un pogu bloķēšana</w:t>
      </w:r>
      <w:r w:rsidRPr="00C774CB">
        <w:tab/>
      </w:r>
      <w:r w:rsidRPr="00C774CB">
        <w:rPr>
          <w:rFonts w:ascii="Times New Roman" w:hAnsi="Times New Roman" w:cs="Times New Roman"/>
          <w:b/>
          <w:bCs/>
          <w:sz w:val="24"/>
          <w:szCs w:val="24"/>
        </w:rPr>
        <w:t>(Obligāta)</w:t>
      </w:r>
    </w:p>
    <w:p w14:paraId="5C8CE757" w14:textId="085824CB" w:rsidR="003E4192" w:rsidRPr="00C774CB" w:rsidRDefault="003162D9" w:rsidP="00E310CF">
      <w:pPr>
        <w:spacing w:after="0" w:line="240" w:lineRule="auto"/>
        <w:ind w:firstLine="72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Pēc </w:t>
      </w:r>
      <w:r w:rsidR="00C774CB" w:rsidRPr="00563CDB">
        <w:rPr>
          <w:rFonts w:ascii="Times New Roman" w:hAnsi="Times New Roman" w:cs="Times New Roman"/>
          <w:sz w:val="24"/>
          <w:szCs w:val="24"/>
          <w:lang w:eastAsia="ru-RU"/>
        </w:rPr>
        <w:t xml:space="preserve">esošās situācijas izpētes un Pasūtītāja pieprasījuma </w:t>
      </w:r>
      <w:r w:rsidR="003E4192" w:rsidRPr="00C774CB">
        <w:rPr>
          <w:rFonts w:ascii="Times New Roman" w:hAnsi="Times New Roman" w:cs="Times New Roman"/>
          <w:sz w:val="24"/>
          <w:szCs w:val="24"/>
          <w:lang w:eastAsia="ru-RU"/>
        </w:rPr>
        <w:t>Sistēma jāpilnveido un jāuztur tā, lai pēc pogas nospiešanas tiktu nodrošināta formu un pogu bloķēšana, lai nebūtu iespējams atkār</w:t>
      </w:r>
      <w:r w:rsidR="00C774CB">
        <w:rPr>
          <w:rFonts w:ascii="Times New Roman" w:hAnsi="Times New Roman" w:cs="Times New Roman"/>
          <w:sz w:val="24"/>
          <w:szCs w:val="24"/>
          <w:lang w:eastAsia="ru-RU"/>
        </w:rPr>
        <w:t>tot</w:t>
      </w:r>
      <w:r w:rsidR="003E4192" w:rsidRPr="00C774CB">
        <w:rPr>
          <w:rFonts w:ascii="Times New Roman" w:hAnsi="Times New Roman" w:cs="Times New Roman"/>
          <w:sz w:val="24"/>
          <w:szCs w:val="24"/>
          <w:lang w:eastAsia="ru-RU"/>
        </w:rPr>
        <w:t>i pieprasīt apstiprināt procesa izsaukšanu vai rediģēt formā jau ievadītus datus (formu atbloķē pēc atbilstošā izpildes soļa, biznesa procesa izpildes, kļūdas, vai citos gadījumos, kad nepieciešams).</w:t>
      </w:r>
    </w:p>
    <w:p w14:paraId="0F03D36C" w14:textId="66EA293B" w:rsidR="00E02E4C" w:rsidRPr="009D5CC0" w:rsidRDefault="00E02E4C" w:rsidP="00E02E4C">
      <w:pPr>
        <w:keepNext/>
        <w:numPr>
          <w:ilvl w:val="0"/>
          <w:numId w:val="1"/>
        </w:numPr>
        <w:tabs>
          <w:tab w:val="left" w:pos="709"/>
          <w:tab w:val="right" w:pos="9072"/>
        </w:tabs>
        <w:spacing w:after="0" w:line="240" w:lineRule="auto"/>
        <w:ind w:left="426" w:hanging="426"/>
        <w:jc w:val="both"/>
        <w:rPr>
          <w:rFonts w:ascii="Times New Roman" w:hAnsi="Times New Roman" w:cs="Times New Roman"/>
          <w:b/>
          <w:sz w:val="24"/>
          <w:szCs w:val="24"/>
        </w:rPr>
      </w:pPr>
      <w:r w:rsidRPr="009D5CC0">
        <w:rPr>
          <w:rFonts w:ascii="Times New Roman" w:hAnsi="Times New Roman" w:cs="Times New Roman"/>
          <w:b/>
          <w:bCs/>
          <w:sz w:val="24"/>
          <w:szCs w:val="24"/>
        </w:rPr>
        <w:t>Prasība Sistēmas pilnveidošanai un uzturēšanai</w:t>
      </w:r>
      <w:r w:rsidRPr="009D5CC0">
        <w:tab/>
      </w:r>
      <w:r w:rsidRPr="009D5CC0">
        <w:rPr>
          <w:rFonts w:ascii="Times New Roman" w:hAnsi="Times New Roman" w:cs="Times New Roman"/>
          <w:b/>
          <w:bCs/>
          <w:sz w:val="24"/>
          <w:szCs w:val="24"/>
        </w:rPr>
        <w:t>(Obligāta)</w:t>
      </w:r>
    </w:p>
    <w:p w14:paraId="53A3E5EF" w14:textId="71695B0A" w:rsidR="00E02E4C" w:rsidRPr="00563CDB" w:rsidRDefault="00E02E4C" w:rsidP="00563CDB">
      <w:pPr>
        <w:spacing w:after="0"/>
        <w:ind w:right="-765"/>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Sistēma</w:t>
      </w:r>
      <w:r w:rsidRPr="00563CDB">
        <w:rPr>
          <w:rFonts w:ascii="Times New Roman" w:hAnsi="Times New Roman" w:cs="Times New Roman"/>
          <w:sz w:val="24"/>
          <w:szCs w:val="24"/>
          <w:lang w:eastAsia="ru-RU"/>
        </w:rPr>
        <w:t xml:space="preserve"> jāpilnveido un jāuztur tā, lai tiktu nodrošinātas šādas tehniskās prasības: </w:t>
      </w:r>
    </w:p>
    <w:p w14:paraId="51B8EBFF" w14:textId="77777777" w:rsidR="00E02E4C" w:rsidRPr="00563CDB" w:rsidRDefault="00E02E4C" w:rsidP="00E02E4C">
      <w:pPr>
        <w:pStyle w:val="ListParagraph"/>
        <w:numPr>
          <w:ilvl w:val="0"/>
          <w:numId w:val="66"/>
        </w:numPr>
        <w:spacing w:after="0" w:line="240" w:lineRule="auto"/>
        <w:ind w:right="-766" w:hanging="72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Servisu izstrādei Pakalpojuma sniegšanas laikā</w:t>
      </w:r>
    </w:p>
    <w:p w14:paraId="3E427E3D" w14:textId="64E2530A" w:rsidR="00E02E4C" w:rsidRPr="00563CDB" w:rsidRDefault="00E02E4C" w:rsidP="00563CDB">
      <w:pPr>
        <w:pStyle w:val="ListParagraph"/>
        <w:numPr>
          <w:ilvl w:val="0"/>
          <w:numId w:val="67"/>
        </w:numPr>
        <w:spacing w:after="0" w:line="240" w:lineRule="auto"/>
        <w:ind w:left="0" w:right="-2" w:firstLine="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Visi servisi jāizstrādā saskaņā ar šīs specifikācijas prasībām un vadlīnijām (t.sk. </w:t>
      </w:r>
      <w:r w:rsidR="00AD48D9" w:rsidRPr="00563CDB">
        <w:rPr>
          <w:rFonts w:ascii="Times New Roman" w:hAnsi="Times New Roman" w:cs="Times New Roman"/>
          <w:sz w:val="24"/>
          <w:szCs w:val="24"/>
          <w:lang w:eastAsia="ru-RU"/>
        </w:rPr>
        <w:t>Pasūtītāja</w:t>
      </w:r>
      <w:r w:rsidRPr="00563CDB">
        <w:rPr>
          <w:rFonts w:ascii="Times New Roman" w:hAnsi="Times New Roman" w:cs="Times New Roman"/>
          <w:sz w:val="24"/>
          <w:szCs w:val="24"/>
          <w:lang w:eastAsia="ru-RU"/>
        </w:rPr>
        <w:t xml:space="preserve"> XML shēmu izstrādes vadlīniju standartu, ar kuru I</w:t>
      </w:r>
      <w:r w:rsidRPr="009D5CC0">
        <w:rPr>
          <w:rFonts w:ascii="Times New Roman" w:hAnsi="Times New Roman" w:cs="Times New Roman"/>
          <w:sz w:val="24"/>
          <w:szCs w:val="24"/>
          <w:lang w:eastAsia="ru-RU"/>
        </w:rPr>
        <w:t>zpildītājs</w:t>
      </w:r>
      <w:r w:rsidRPr="00563CDB">
        <w:rPr>
          <w:rFonts w:ascii="Times New Roman" w:hAnsi="Times New Roman" w:cs="Times New Roman"/>
          <w:sz w:val="24"/>
          <w:szCs w:val="24"/>
          <w:lang w:eastAsia="ru-RU"/>
        </w:rPr>
        <w:t xml:space="preserve"> var iepazīties klātienē </w:t>
      </w:r>
      <w:r w:rsidR="0096102D" w:rsidRPr="00563CDB">
        <w:rPr>
          <w:rFonts w:ascii="Times New Roman" w:hAnsi="Times New Roman" w:cs="Times New Roman"/>
          <w:sz w:val="24"/>
          <w:szCs w:val="24"/>
          <w:lang w:eastAsia="ru-RU"/>
        </w:rPr>
        <w:t>Pasūtītāja</w:t>
      </w:r>
      <w:r w:rsidRPr="00563CDB">
        <w:rPr>
          <w:rFonts w:ascii="Times New Roman" w:hAnsi="Times New Roman" w:cs="Times New Roman"/>
          <w:sz w:val="24"/>
          <w:szCs w:val="24"/>
          <w:lang w:eastAsia="ru-RU"/>
        </w:rPr>
        <w:t xml:space="preserve"> telpās) un izmantojot </w:t>
      </w:r>
      <w:r w:rsidRPr="009D5CC0">
        <w:rPr>
          <w:rFonts w:ascii="Times New Roman" w:hAnsi="Times New Roman" w:cs="Times New Roman"/>
          <w:sz w:val="24"/>
          <w:szCs w:val="24"/>
          <w:lang w:eastAsia="ru-RU"/>
        </w:rPr>
        <w:t>Sistēmas</w:t>
      </w:r>
      <w:r w:rsidRPr="00563CDB">
        <w:rPr>
          <w:rFonts w:ascii="Times New Roman" w:hAnsi="Times New Roman" w:cs="Times New Roman"/>
          <w:sz w:val="24"/>
          <w:szCs w:val="24"/>
          <w:lang w:eastAsia="ru-RU"/>
        </w:rPr>
        <w:t xml:space="preserve"> esošo funkcionalitāti (piemēram, LDK). Pēc nepieciešamības var veikt ar </w:t>
      </w:r>
      <w:r w:rsidR="0096102D" w:rsidRPr="00563CDB">
        <w:rPr>
          <w:rFonts w:ascii="Times New Roman" w:hAnsi="Times New Roman" w:cs="Times New Roman"/>
          <w:sz w:val="24"/>
          <w:szCs w:val="24"/>
          <w:lang w:eastAsia="ru-RU"/>
        </w:rPr>
        <w:t>Pasūtītāju</w:t>
      </w:r>
      <w:r w:rsidRPr="00563CDB">
        <w:rPr>
          <w:rFonts w:ascii="Times New Roman" w:hAnsi="Times New Roman" w:cs="Times New Roman"/>
          <w:sz w:val="24"/>
          <w:szCs w:val="24"/>
          <w:lang w:eastAsia="ru-RU"/>
        </w:rPr>
        <w:t xml:space="preserve"> saskaņotās izmaiņas </w:t>
      </w:r>
      <w:r w:rsidR="0096102D" w:rsidRPr="00563CDB">
        <w:rPr>
          <w:rFonts w:ascii="Times New Roman" w:hAnsi="Times New Roman" w:cs="Times New Roman"/>
          <w:sz w:val="24"/>
          <w:szCs w:val="24"/>
          <w:lang w:eastAsia="ru-RU"/>
        </w:rPr>
        <w:t>Pasūtītāja</w:t>
      </w:r>
      <w:r w:rsidRPr="00563CDB">
        <w:rPr>
          <w:rFonts w:ascii="Times New Roman" w:hAnsi="Times New Roman" w:cs="Times New Roman"/>
          <w:sz w:val="24"/>
          <w:szCs w:val="24"/>
          <w:lang w:eastAsia="ru-RU"/>
        </w:rPr>
        <w:t xml:space="preserve"> XML shēmu izstrādes vadlīniju standartā. </w:t>
      </w:r>
    </w:p>
    <w:p w14:paraId="2E80A220" w14:textId="6D5DAD7D" w:rsidR="00E02E4C" w:rsidRPr="00563CDB" w:rsidRDefault="00E02E4C" w:rsidP="00563CDB">
      <w:pPr>
        <w:pStyle w:val="ListParagraph"/>
        <w:numPr>
          <w:ilvl w:val="0"/>
          <w:numId w:val="67"/>
        </w:numPr>
        <w:spacing w:after="0" w:line="240" w:lineRule="auto"/>
        <w:ind w:left="0" w:right="-2" w:firstLine="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Visus izstrādātos servisus jāvar izmantot atkārtoti.</w:t>
      </w:r>
    </w:p>
    <w:p w14:paraId="17D870EE" w14:textId="388827D5" w:rsidR="00E02E4C" w:rsidRPr="00563CDB" w:rsidRDefault="00E02E4C" w:rsidP="00563CDB">
      <w:pPr>
        <w:pStyle w:val="ListParagraph"/>
        <w:numPr>
          <w:ilvl w:val="0"/>
          <w:numId w:val="67"/>
        </w:numPr>
        <w:spacing w:after="0" w:line="240" w:lineRule="auto"/>
        <w:ind w:left="0" w:right="-2" w:firstLine="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Visiem izstrādāt</w:t>
      </w:r>
      <w:r w:rsidR="00C774CB" w:rsidRPr="00563CDB">
        <w:rPr>
          <w:rFonts w:ascii="Times New Roman" w:hAnsi="Times New Roman" w:cs="Times New Roman"/>
          <w:sz w:val="24"/>
          <w:szCs w:val="24"/>
          <w:lang w:eastAsia="ru-RU"/>
        </w:rPr>
        <w:t>a</w:t>
      </w:r>
      <w:r w:rsidRPr="00563CDB">
        <w:rPr>
          <w:rFonts w:ascii="Times New Roman" w:hAnsi="Times New Roman" w:cs="Times New Roman"/>
          <w:sz w:val="24"/>
          <w:szCs w:val="24"/>
          <w:lang w:eastAsia="ru-RU"/>
        </w:rPr>
        <w:t>jiem ārējiem servisiem jābūt iespējai konfigurēt, vai kešatmiņa tiek izmantota un cik ilgi rezultāti tiek uzturēti kešatmiņā.</w:t>
      </w:r>
    </w:p>
    <w:p w14:paraId="657122FD" w14:textId="77777777" w:rsidR="00E02E4C" w:rsidRPr="00563CDB" w:rsidRDefault="00E02E4C" w:rsidP="00563CDB">
      <w:pPr>
        <w:pStyle w:val="ListParagraph"/>
        <w:numPr>
          <w:ilvl w:val="0"/>
          <w:numId w:val="67"/>
        </w:numPr>
        <w:spacing w:after="0" w:line="240" w:lineRule="auto"/>
        <w:ind w:left="0" w:right="-2" w:firstLine="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Par visiem izstrādātajiem servisiem jāvar pārskatāmā veidā iegūt statistiku par periodiem (dienā, mēnesī, ceturksnī, gadā un kopējo), to izsaukumu biežumu, cik ilgā laikā servisi sniedza atbildi, vai izsaukums beidzās ar kļūdu un citu informāciju, kas var būt nepieciešama servisu darba analīzei.</w:t>
      </w:r>
    </w:p>
    <w:p w14:paraId="2EA18CE7" w14:textId="5A6CF709" w:rsidR="00E02E4C" w:rsidRPr="00563CDB" w:rsidRDefault="00E02E4C" w:rsidP="00563CDB">
      <w:pPr>
        <w:pStyle w:val="ListParagraph"/>
        <w:numPr>
          <w:ilvl w:val="0"/>
          <w:numId w:val="66"/>
        </w:numPr>
        <w:spacing w:after="0" w:line="240" w:lineRule="auto"/>
        <w:ind w:left="0" w:right="-2" w:firstLine="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Jānodrošina savienojums ar Oracle, </w:t>
      </w:r>
      <w:proofErr w:type="spellStart"/>
      <w:r w:rsidRPr="00563CDB">
        <w:rPr>
          <w:rFonts w:ascii="Times New Roman" w:hAnsi="Times New Roman" w:cs="Times New Roman"/>
          <w:sz w:val="24"/>
          <w:szCs w:val="24"/>
          <w:lang w:eastAsia="ru-RU"/>
        </w:rPr>
        <w:t>Informix</w:t>
      </w:r>
      <w:proofErr w:type="spellEnd"/>
      <w:r w:rsidRPr="00563CDB">
        <w:rPr>
          <w:rFonts w:ascii="Times New Roman" w:hAnsi="Times New Roman" w:cs="Times New Roman"/>
          <w:sz w:val="24"/>
          <w:szCs w:val="24"/>
          <w:lang w:eastAsia="ru-RU"/>
        </w:rPr>
        <w:t xml:space="preserve">, Microsoft SQL, </w:t>
      </w:r>
      <w:r w:rsidR="00C774CB" w:rsidRPr="00563CDB">
        <w:rPr>
          <w:rFonts w:ascii="Times New Roman" w:hAnsi="Times New Roman" w:cs="Times New Roman"/>
          <w:sz w:val="24"/>
          <w:szCs w:val="24"/>
          <w:lang w:eastAsia="ru-RU"/>
        </w:rPr>
        <w:t xml:space="preserve">SAP HANA </w:t>
      </w:r>
      <w:r w:rsidRPr="00563CDB">
        <w:rPr>
          <w:rFonts w:ascii="Times New Roman" w:hAnsi="Times New Roman" w:cs="Times New Roman"/>
          <w:sz w:val="24"/>
          <w:szCs w:val="24"/>
          <w:lang w:eastAsia="ru-RU"/>
        </w:rPr>
        <w:t xml:space="preserve">DB, ar e-pasta serveriem, izmantojot SMTP, POP3 un IMAP protokolus, ārējiem rindu servisiem, JMS (Java </w:t>
      </w:r>
      <w:proofErr w:type="spellStart"/>
      <w:r w:rsidRPr="00563CDB">
        <w:rPr>
          <w:rFonts w:ascii="Times New Roman" w:hAnsi="Times New Roman" w:cs="Times New Roman"/>
          <w:sz w:val="24"/>
          <w:szCs w:val="24"/>
          <w:lang w:eastAsia="ru-RU"/>
        </w:rPr>
        <w:t>Messaging</w:t>
      </w:r>
      <w:proofErr w:type="spellEnd"/>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Service</w:t>
      </w:r>
      <w:proofErr w:type="spellEnd"/>
      <w:r w:rsidRPr="00563CDB">
        <w:rPr>
          <w:rFonts w:ascii="Times New Roman" w:hAnsi="Times New Roman" w:cs="Times New Roman"/>
          <w:sz w:val="24"/>
          <w:szCs w:val="24"/>
          <w:lang w:eastAsia="ru-RU"/>
        </w:rPr>
        <w:t xml:space="preserve">), MSMQ (Microsoft </w:t>
      </w:r>
      <w:proofErr w:type="spellStart"/>
      <w:r w:rsidRPr="00563CDB">
        <w:rPr>
          <w:rFonts w:ascii="Times New Roman" w:hAnsi="Times New Roman" w:cs="Times New Roman"/>
          <w:sz w:val="24"/>
          <w:szCs w:val="24"/>
          <w:lang w:eastAsia="ru-RU"/>
        </w:rPr>
        <w:t>Message</w:t>
      </w:r>
      <w:proofErr w:type="spellEnd"/>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Queuing</w:t>
      </w:r>
      <w:proofErr w:type="spellEnd"/>
      <w:r w:rsidRPr="00563CDB">
        <w:rPr>
          <w:rFonts w:ascii="Times New Roman" w:hAnsi="Times New Roman" w:cs="Times New Roman"/>
          <w:sz w:val="24"/>
          <w:szCs w:val="24"/>
          <w:lang w:eastAsia="ru-RU"/>
        </w:rPr>
        <w:t>), AMQP (</w:t>
      </w:r>
      <w:proofErr w:type="spellStart"/>
      <w:r w:rsidRPr="00563CDB">
        <w:rPr>
          <w:rFonts w:ascii="Times New Roman" w:hAnsi="Times New Roman" w:cs="Times New Roman"/>
          <w:sz w:val="24"/>
          <w:szCs w:val="24"/>
          <w:lang w:eastAsia="ru-RU"/>
        </w:rPr>
        <w:t>Advanced</w:t>
      </w:r>
      <w:proofErr w:type="spellEnd"/>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Message</w:t>
      </w:r>
      <w:proofErr w:type="spellEnd"/>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Queuing</w:t>
      </w:r>
      <w:proofErr w:type="spellEnd"/>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Protocol</w:t>
      </w:r>
      <w:proofErr w:type="spellEnd"/>
      <w:r w:rsidRPr="00563CDB">
        <w:rPr>
          <w:rFonts w:ascii="Times New Roman" w:hAnsi="Times New Roman" w:cs="Times New Roman"/>
          <w:sz w:val="24"/>
          <w:szCs w:val="24"/>
          <w:lang w:eastAsia="ru-RU"/>
        </w:rPr>
        <w:t>).</w:t>
      </w:r>
    </w:p>
    <w:p w14:paraId="697D8171" w14:textId="120608FC" w:rsidR="005067CA" w:rsidRPr="009D5CC0" w:rsidRDefault="005067CA" w:rsidP="005067CA">
      <w:pPr>
        <w:keepNext/>
        <w:numPr>
          <w:ilvl w:val="0"/>
          <w:numId w:val="1"/>
        </w:numPr>
        <w:tabs>
          <w:tab w:val="left" w:pos="1276"/>
          <w:tab w:val="right" w:pos="9072"/>
        </w:tabs>
        <w:spacing w:after="0" w:line="240" w:lineRule="auto"/>
        <w:ind w:left="709" w:hanging="709"/>
        <w:jc w:val="both"/>
        <w:rPr>
          <w:rFonts w:ascii="Times New Roman" w:hAnsi="Times New Roman" w:cs="Times New Roman"/>
          <w:b/>
          <w:sz w:val="24"/>
          <w:szCs w:val="24"/>
        </w:rPr>
      </w:pPr>
      <w:r w:rsidRPr="009D5CC0">
        <w:rPr>
          <w:rFonts w:ascii="Times New Roman" w:hAnsi="Times New Roman" w:cs="Times New Roman"/>
          <w:b/>
          <w:bCs/>
          <w:sz w:val="24"/>
          <w:szCs w:val="24"/>
        </w:rPr>
        <w:lastRenderedPageBreak/>
        <w:t xml:space="preserve">Serveru resursu </w:t>
      </w:r>
      <w:proofErr w:type="spellStart"/>
      <w:r w:rsidRPr="009D5CC0">
        <w:rPr>
          <w:rFonts w:ascii="Times New Roman" w:hAnsi="Times New Roman" w:cs="Times New Roman"/>
          <w:b/>
          <w:bCs/>
          <w:sz w:val="24"/>
          <w:szCs w:val="24"/>
        </w:rPr>
        <w:t>klasterizācijas</w:t>
      </w:r>
      <w:proofErr w:type="spellEnd"/>
      <w:r w:rsidRPr="009D5CC0">
        <w:rPr>
          <w:rFonts w:ascii="Times New Roman" w:hAnsi="Times New Roman" w:cs="Times New Roman"/>
          <w:b/>
          <w:bCs/>
          <w:sz w:val="24"/>
          <w:szCs w:val="24"/>
        </w:rPr>
        <w:t xml:space="preserve"> atbalsta nodrošināšana</w:t>
      </w:r>
      <w:r w:rsidRPr="009D5CC0">
        <w:tab/>
      </w:r>
      <w:r w:rsidRPr="009D5CC0">
        <w:rPr>
          <w:rFonts w:ascii="Times New Roman" w:hAnsi="Times New Roman" w:cs="Times New Roman"/>
          <w:b/>
          <w:bCs/>
          <w:sz w:val="24"/>
          <w:szCs w:val="24"/>
        </w:rPr>
        <w:t>(Obligāta)</w:t>
      </w:r>
    </w:p>
    <w:p w14:paraId="5A9A38AF" w14:textId="7570AF49" w:rsidR="005067CA" w:rsidRPr="009D5CC0" w:rsidRDefault="00D50C4E" w:rsidP="00E310CF">
      <w:pPr>
        <w:spacing w:after="0" w:line="240" w:lineRule="auto"/>
        <w:ind w:firstLine="720"/>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 xml:space="preserve">Ja Pakalpojuma sniegšanas laikā jāveido jauna datu apmaiņas </w:t>
      </w:r>
      <w:proofErr w:type="spellStart"/>
      <w:r w:rsidRPr="009D5CC0">
        <w:rPr>
          <w:rFonts w:ascii="Times New Roman" w:hAnsi="Times New Roman" w:cs="Times New Roman"/>
          <w:sz w:val="24"/>
          <w:szCs w:val="24"/>
          <w:lang w:eastAsia="ru-RU"/>
        </w:rPr>
        <w:t>saskarne</w:t>
      </w:r>
      <w:proofErr w:type="spellEnd"/>
      <w:r w:rsidRPr="009D5CC0">
        <w:rPr>
          <w:rFonts w:ascii="Times New Roman" w:hAnsi="Times New Roman" w:cs="Times New Roman"/>
          <w:sz w:val="24"/>
          <w:szCs w:val="24"/>
          <w:lang w:eastAsia="ru-RU"/>
        </w:rPr>
        <w:t xml:space="preserve"> ar IS vai jāveic esošās datu apmaiņas </w:t>
      </w:r>
      <w:proofErr w:type="spellStart"/>
      <w:r w:rsidRPr="009D5CC0">
        <w:rPr>
          <w:rFonts w:ascii="Times New Roman" w:hAnsi="Times New Roman" w:cs="Times New Roman"/>
          <w:sz w:val="24"/>
          <w:szCs w:val="24"/>
          <w:lang w:eastAsia="ru-RU"/>
        </w:rPr>
        <w:t>saskarnes</w:t>
      </w:r>
      <w:proofErr w:type="spellEnd"/>
      <w:r w:rsidRPr="009D5CC0">
        <w:rPr>
          <w:rFonts w:ascii="Times New Roman" w:hAnsi="Times New Roman" w:cs="Times New Roman"/>
          <w:sz w:val="24"/>
          <w:szCs w:val="24"/>
          <w:lang w:eastAsia="ru-RU"/>
        </w:rPr>
        <w:t xml:space="preserve"> ar IS pārveide, tad ir jāveic veiktspējas testēšana kā arī jānodrošina serveru resursu </w:t>
      </w:r>
      <w:proofErr w:type="spellStart"/>
      <w:r w:rsidRPr="009D5CC0">
        <w:rPr>
          <w:rFonts w:ascii="Times New Roman" w:hAnsi="Times New Roman" w:cs="Times New Roman"/>
          <w:sz w:val="24"/>
          <w:szCs w:val="24"/>
          <w:lang w:eastAsia="ru-RU"/>
        </w:rPr>
        <w:t>klasterizācijas</w:t>
      </w:r>
      <w:proofErr w:type="spellEnd"/>
      <w:r w:rsidRPr="009D5CC0">
        <w:rPr>
          <w:rFonts w:ascii="Times New Roman" w:hAnsi="Times New Roman" w:cs="Times New Roman"/>
          <w:sz w:val="24"/>
          <w:szCs w:val="24"/>
          <w:lang w:eastAsia="ru-RU"/>
        </w:rPr>
        <w:t xml:space="preserve"> atbalsts veiktspējas palielināšanai.</w:t>
      </w:r>
    </w:p>
    <w:p w14:paraId="74F106F0" w14:textId="36255F60" w:rsidR="00D50C4E" w:rsidRPr="009D5CC0" w:rsidRDefault="00D50C4E" w:rsidP="00D50C4E">
      <w:pPr>
        <w:keepNext/>
        <w:numPr>
          <w:ilvl w:val="0"/>
          <w:numId w:val="1"/>
        </w:numPr>
        <w:tabs>
          <w:tab w:val="left" w:pos="1276"/>
          <w:tab w:val="right" w:pos="9072"/>
        </w:tabs>
        <w:spacing w:after="0" w:line="240" w:lineRule="auto"/>
        <w:ind w:left="709" w:hanging="709"/>
        <w:jc w:val="both"/>
        <w:rPr>
          <w:rFonts w:ascii="Times New Roman" w:hAnsi="Times New Roman" w:cs="Times New Roman"/>
          <w:b/>
          <w:sz w:val="24"/>
          <w:szCs w:val="24"/>
        </w:rPr>
      </w:pPr>
      <w:r w:rsidRPr="009D5CC0">
        <w:rPr>
          <w:rFonts w:ascii="Times New Roman" w:hAnsi="Times New Roman" w:cs="Times New Roman"/>
          <w:b/>
          <w:bCs/>
          <w:sz w:val="24"/>
          <w:szCs w:val="24"/>
        </w:rPr>
        <w:t xml:space="preserve">Prasības </w:t>
      </w:r>
      <w:r w:rsidR="00A10362" w:rsidRPr="00563CDB">
        <w:rPr>
          <w:rFonts w:ascii="Times New Roman" w:hAnsi="Times New Roman" w:cs="Times New Roman"/>
          <w:b/>
          <w:bCs/>
          <w:sz w:val="24"/>
          <w:szCs w:val="24"/>
        </w:rPr>
        <w:t>S</w:t>
      </w:r>
      <w:r w:rsidRPr="009D5CC0">
        <w:rPr>
          <w:rFonts w:ascii="Times New Roman" w:hAnsi="Times New Roman" w:cs="Times New Roman"/>
          <w:b/>
          <w:bCs/>
          <w:sz w:val="24"/>
          <w:szCs w:val="24"/>
        </w:rPr>
        <w:t>istēm</w:t>
      </w:r>
      <w:r w:rsidR="00A10362" w:rsidRPr="00563CDB">
        <w:rPr>
          <w:rFonts w:ascii="Times New Roman" w:hAnsi="Times New Roman" w:cs="Times New Roman"/>
          <w:b/>
          <w:bCs/>
          <w:sz w:val="24"/>
          <w:szCs w:val="24"/>
        </w:rPr>
        <w:t>as</w:t>
      </w:r>
      <w:r w:rsidRPr="009D5CC0">
        <w:rPr>
          <w:rFonts w:ascii="Times New Roman" w:hAnsi="Times New Roman" w:cs="Times New Roman"/>
          <w:b/>
          <w:bCs/>
          <w:sz w:val="24"/>
          <w:szCs w:val="24"/>
        </w:rPr>
        <w:t xml:space="preserve"> uzturamībai</w:t>
      </w:r>
      <w:r w:rsidRPr="009D5CC0">
        <w:tab/>
      </w:r>
      <w:r w:rsidRPr="009D5CC0">
        <w:rPr>
          <w:rFonts w:ascii="Times New Roman" w:hAnsi="Times New Roman" w:cs="Times New Roman"/>
          <w:b/>
          <w:bCs/>
          <w:sz w:val="24"/>
          <w:szCs w:val="24"/>
        </w:rPr>
        <w:t>(Obligāta)</w:t>
      </w:r>
    </w:p>
    <w:p w14:paraId="0CEA47D5" w14:textId="02736974" w:rsidR="00D50C4E" w:rsidRPr="009D5CC0" w:rsidRDefault="00D50C4E" w:rsidP="00D50C4E">
      <w:pPr>
        <w:spacing w:after="0" w:line="240" w:lineRule="auto"/>
        <w:ind w:firstLine="720"/>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 xml:space="preserve">Pakalpojuma sniegšanas laikā </w:t>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istēm</w:t>
      </w:r>
      <w:r w:rsidR="00F1231E" w:rsidRPr="00563CDB">
        <w:rPr>
          <w:rFonts w:ascii="Times New Roman" w:hAnsi="Times New Roman" w:cs="Times New Roman"/>
          <w:sz w:val="24"/>
          <w:szCs w:val="24"/>
          <w:lang w:eastAsia="ru-RU"/>
        </w:rPr>
        <w:t>as</w:t>
      </w:r>
      <w:r w:rsidRPr="009D5CC0">
        <w:rPr>
          <w:rFonts w:ascii="Times New Roman" w:hAnsi="Times New Roman" w:cs="Times New Roman"/>
          <w:sz w:val="24"/>
          <w:szCs w:val="24"/>
          <w:lang w:eastAsia="ru-RU"/>
        </w:rPr>
        <w:t xml:space="preserve"> labākai uzturamībai jānodrošina šādi nosacījumi:</w:t>
      </w:r>
    </w:p>
    <w:p w14:paraId="12D2794B" w14:textId="2AABD8CD" w:rsidR="00D50C4E" w:rsidRPr="009D5CC0" w:rsidRDefault="00D50C4E" w:rsidP="00D50C4E">
      <w:pPr>
        <w:spacing w:after="0" w:line="240" w:lineRule="auto"/>
        <w:ind w:firstLine="720"/>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1)</w:t>
      </w:r>
      <w:r w:rsidRPr="009D5CC0">
        <w:rPr>
          <w:rFonts w:ascii="Times New Roman" w:hAnsi="Times New Roman" w:cs="Times New Roman"/>
          <w:sz w:val="24"/>
          <w:szCs w:val="24"/>
          <w:lang w:eastAsia="ru-RU"/>
        </w:rPr>
        <w:tab/>
        <w:t xml:space="preserve">jābūt iespējai definēt un mainīt </w:t>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istēm</w:t>
      </w:r>
      <w:r w:rsidR="00F1231E" w:rsidRPr="00563CDB">
        <w:rPr>
          <w:rFonts w:ascii="Times New Roman" w:hAnsi="Times New Roman" w:cs="Times New Roman"/>
          <w:sz w:val="24"/>
          <w:szCs w:val="24"/>
          <w:lang w:eastAsia="ru-RU"/>
        </w:rPr>
        <w:t>as</w:t>
      </w:r>
      <w:r w:rsidRPr="009D5CC0">
        <w:rPr>
          <w:rFonts w:ascii="Times New Roman" w:hAnsi="Times New Roman" w:cs="Times New Roman"/>
          <w:sz w:val="24"/>
          <w:szCs w:val="24"/>
          <w:lang w:eastAsia="ru-RU"/>
        </w:rPr>
        <w:t xml:space="preserve"> funkcionalitāti ar administratora definēto parametru palīdzību, piemēram, mainot konfigurācijas parametrus vai klasifikatoru vērtības;</w:t>
      </w:r>
    </w:p>
    <w:p w14:paraId="2F83ED97" w14:textId="7CF40C6B" w:rsidR="00D50C4E" w:rsidRPr="009D5CC0" w:rsidRDefault="00D50C4E" w:rsidP="00D50C4E">
      <w:pPr>
        <w:spacing w:after="0" w:line="240" w:lineRule="auto"/>
        <w:ind w:firstLine="720"/>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2)</w:t>
      </w:r>
      <w:r w:rsidRPr="009D5CC0">
        <w:rPr>
          <w:rFonts w:ascii="Times New Roman" w:hAnsi="Times New Roman" w:cs="Times New Roman"/>
          <w:sz w:val="24"/>
          <w:szCs w:val="24"/>
          <w:lang w:eastAsia="ru-RU"/>
        </w:rPr>
        <w:tab/>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 xml:space="preserve">istēma jāpilnveido un jāuztur tā, lai modificējot vienu </w:t>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istēmas moduli, pēc iespējas mazāk tiktu ietekmēti citi moduļi;</w:t>
      </w:r>
    </w:p>
    <w:p w14:paraId="7F016E4A" w14:textId="696057B4" w:rsidR="00D50C4E" w:rsidRPr="00726F75" w:rsidRDefault="00D50C4E" w:rsidP="00D50C4E">
      <w:pPr>
        <w:spacing w:after="0" w:line="240" w:lineRule="auto"/>
        <w:ind w:firstLine="720"/>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3)</w:t>
      </w:r>
      <w:r w:rsidRPr="009D5CC0">
        <w:rPr>
          <w:rFonts w:ascii="Times New Roman" w:hAnsi="Times New Roman" w:cs="Times New Roman"/>
          <w:sz w:val="24"/>
          <w:szCs w:val="24"/>
          <w:lang w:eastAsia="ru-RU"/>
        </w:rPr>
        <w:tab/>
        <w:t xml:space="preserve">jāuztur pieejama dokumentācija, vadlīnijas un standarti, kas nepieciešami </w:t>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istēm</w:t>
      </w:r>
      <w:r w:rsidR="00F1231E" w:rsidRPr="00563CDB">
        <w:rPr>
          <w:rFonts w:ascii="Times New Roman" w:hAnsi="Times New Roman" w:cs="Times New Roman"/>
          <w:sz w:val="24"/>
          <w:szCs w:val="24"/>
          <w:lang w:eastAsia="ru-RU"/>
        </w:rPr>
        <w:t>as</w:t>
      </w:r>
      <w:r w:rsidRPr="009D5CC0">
        <w:rPr>
          <w:rFonts w:ascii="Times New Roman" w:hAnsi="Times New Roman" w:cs="Times New Roman"/>
          <w:sz w:val="24"/>
          <w:szCs w:val="24"/>
          <w:lang w:eastAsia="ru-RU"/>
        </w:rPr>
        <w:t xml:space="preserve"> darbināšanai, t.sk. administrēšanai, jaunās funkcionalitātes pievienošanai.</w:t>
      </w:r>
    </w:p>
    <w:p w14:paraId="51C6D80B" w14:textId="77777777" w:rsidR="00B46840" w:rsidRPr="00726F75" w:rsidRDefault="00B46840" w:rsidP="00130A3C">
      <w:pPr>
        <w:spacing w:after="0" w:line="240" w:lineRule="auto"/>
        <w:jc w:val="both"/>
        <w:rPr>
          <w:rFonts w:ascii="Times New Roman" w:hAnsi="Times New Roman" w:cs="Times New Roman"/>
          <w:sz w:val="24"/>
          <w:szCs w:val="24"/>
          <w:lang w:eastAsia="ru-RU"/>
        </w:rPr>
      </w:pPr>
    </w:p>
    <w:p w14:paraId="02485F3C" w14:textId="6E9A83A5" w:rsidR="00726F75" w:rsidRPr="000312FC" w:rsidRDefault="00EE527C" w:rsidP="00130A3C">
      <w:pPr>
        <w:pStyle w:val="Heading2"/>
        <w:spacing w:before="0" w:line="240" w:lineRule="auto"/>
        <w:ind w:left="720" w:hanging="720"/>
        <w:jc w:val="center"/>
        <w:rPr>
          <w:rFonts w:ascii="Times New Roman" w:hAnsi="Times New Roman" w:cs="Times New Roman"/>
          <w:b/>
          <w:color w:val="auto"/>
          <w:lang w:eastAsia="ru-RU"/>
        </w:rPr>
      </w:pPr>
      <w:bookmarkStart w:id="89" w:name="_Toc275787795"/>
      <w:bookmarkStart w:id="90" w:name="_Toc275787796"/>
      <w:bookmarkStart w:id="91" w:name="_Toc135804795"/>
      <w:bookmarkStart w:id="92" w:name="_Toc135805759"/>
      <w:bookmarkEnd w:id="89"/>
      <w:bookmarkEnd w:id="90"/>
      <w:r>
        <w:rPr>
          <w:rFonts w:ascii="Times New Roman" w:hAnsi="Times New Roman" w:cs="Times New Roman"/>
          <w:b/>
          <w:color w:val="auto"/>
          <w:sz w:val="28"/>
          <w:lang w:eastAsia="ru-RU"/>
        </w:rPr>
        <w:t>4</w:t>
      </w:r>
      <w:r w:rsidR="00E7601D">
        <w:rPr>
          <w:rFonts w:ascii="Times New Roman" w:hAnsi="Times New Roman" w:cs="Times New Roman"/>
          <w:b/>
          <w:color w:val="auto"/>
          <w:sz w:val="28"/>
          <w:lang w:eastAsia="ru-RU"/>
        </w:rPr>
        <w:t>.</w:t>
      </w:r>
      <w:r w:rsidR="00AF0F00">
        <w:rPr>
          <w:rFonts w:ascii="Times New Roman" w:hAnsi="Times New Roman" w:cs="Times New Roman"/>
          <w:b/>
          <w:color w:val="auto"/>
          <w:sz w:val="28"/>
          <w:lang w:eastAsia="ru-RU"/>
        </w:rPr>
        <w:t>7</w:t>
      </w:r>
      <w:r w:rsidR="00E7601D">
        <w:rPr>
          <w:rFonts w:ascii="Times New Roman" w:hAnsi="Times New Roman" w:cs="Times New Roman"/>
          <w:b/>
          <w:color w:val="auto"/>
          <w:sz w:val="28"/>
          <w:lang w:eastAsia="ru-RU"/>
        </w:rPr>
        <w:t xml:space="preserve">. </w:t>
      </w:r>
      <w:r w:rsidR="000312FC" w:rsidRPr="000312FC">
        <w:rPr>
          <w:rFonts w:ascii="Times New Roman" w:hAnsi="Times New Roman" w:cs="Times New Roman"/>
          <w:b/>
          <w:color w:val="auto"/>
          <w:sz w:val="28"/>
          <w:lang w:eastAsia="ru-RU"/>
        </w:rPr>
        <w:t>Testēšanas prasības</w:t>
      </w:r>
      <w:bookmarkStart w:id="93" w:name="_Toc397007928"/>
      <w:bookmarkStart w:id="94" w:name="_Toc397007981"/>
      <w:bookmarkStart w:id="95" w:name="_Toc397007929"/>
      <w:bookmarkStart w:id="96" w:name="_Toc397007982"/>
      <w:bookmarkEnd w:id="91"/>
      <w:bookmarkEnd w:id="92"/>
      <w:bookmarkEnd w:id="93"/>
      <w:bookmarkEnd w:id="94"/>
      <w:bookmarkEnd w:id="95"/>
      <w:bookmarkEnd w:id="96"/>
    </w:p>
    <w:p w14:paraId="4415DDB6" w14:textId="77777777" w:rsidR="00F60B11" w:rsidRPr="00F60B11" w:rsidRDefault="00F60B11" w:rsidP="00F60B11">
      <w:pPr>
        <w:keepNext/>
        <w:numPr>
          <w:ilvl w:val="0"/>
          <w:numId w:val="1"/>
        </w:numPr>
        <w:tabs>
          <w:tab w:val="left" w:pos="709"/>
          <w:tab w:val="right" w:pos="9072"/>
        </w:tabs>
        <w:spacing w:after="0" w:line="240" w:lineRule="auto"/>
        <w:ind w:left="426" w:hanging="426"/>
        <w:jc w:val="both"/>
        <w:rPr>
          <w:rFonts w:ascii="Times New Roman" w:hAnsi="Times New Roman" w:cs="Times New Roman"/>
          <w:b/>
          <w:bCs/>
          <w:sz w:val="24"/>
          <w:szCs w:val="24"/>
        </w:rPr>
      </w:pPr>
      <w:bookmarkStart w:id="97" w:name="_Toc291653304"/>
      <w:bookmarkStart w:id="98" w:name="_Toc294020975"/>
      <w:r w:rsidRPr="00F60B11">
        <w:rPr>
          <w:rFonts w:ascii="Times New Roman" w:hAnsi="Times New Roman" w:cs="Times New Roman"/>
          <w:b/>
          <w:bCs/>
          <w:sz w:val="24"/>
          <w:szCs w:val="24"/>
        </w:rPr>
        <w:t>Prasības testēšanai</w:t>
      </w:r>
    </w:p>
    <w:p w14:paraId="15E769DC" w14:textId="00422F26" w:rsidR="00F60B11" w:rsidRPr="00F60B11" w:rsidRDefault="00EA181E" w:rsidP="00130A3C">
      <w:pPr>
        <w:suppressAutoHyphens/>
        <w:autoSpaceDN w:val="0"/>
        <w:spacing w:after="0" w:line="240" w:lineRule="auto"/>
        <w:ind w:right="-284"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F60B11" w:rsidRPr="00F60B11">
        <w:rPr>
          <w:rFonts w:ascii="Times New Roman" w:hAnsi="Times New Roman" w:cs="Times New Roman"/>
          <w:sz w:val="24"/>
          <w:szCs w:val="24"/>
          <w:lang w:eastAsia="ru-RU"/>
        </w:rPr>
        <w:t xml:space="preserve"> ir </w:t>
      </w:r>
      <w:r w:rsidR="00F60B11" w:rsidRPr="009D5CC0">
        <w:rPr>
          <w:rFonts w:ascii="Times New Roman" w:hAnsi="Times New Roman" w:cs="Times New Roman"/>
          <w:sz w:val="24"/>
          <w:szCs w:val="24"/>
          <w:lang w:eastAsia="ru-RU"/>
        </w:rPr>
        <w:t xml:space="preserve">jānodrošina </w:t>
      </w:r>
      <w:r w:rsidR="009D5CC0">
        <w:rPr>
          <w:rFonts w:ascii="Times New Roman" w:hAnsi="Times New Roman" w:cs="Times New Roman"/>
          <w:sz w:val="24"/>
          <w:szCs w:val="24"/>
          <w:lang w:eastAsia="ru-RU"/>
        </w:rPr>
        <w:t>N</w:t>
      </w:r>
      <w:r w:rsidR="00D62E6D" w:rsidRPr="009D5CC0">
        <w:rPr>
          <w:rFonts w:ascii="Times New Roman" w:hAnsi="Times New Roman" w:cs="Times New Roman"/>
          <w:sz w:val="24"/>
          <w:szCs w:val="24"/>
          <w:lang w:eastAsia="ru-RU"/>
        </w:rPr>
        <w:t xml:space="preserve">odevuma </w:t>
      </w:r>
      <w:r w:rsidR="00F60B11" w:rsidRPr="009D5CC0">
        <w:rPr>
          <w:rFonts w:ascii="Times New Roman" w:hAnsi="Times New Roman" w:cs="Times New Roman"/>
          <w:sz w:val="24"/>
          <w:szCs w:val="24"/>
          <w:lang w:eastAsia="ru-RU"/>
        </w:rPr>
        <w:t xml:space="preserve">testēšana pirms </w:t>
      </w:r>
      <w:r w:rsidR="00D62E6D" w:rsidRPr="009D5CC0">
        <w:rPr>
          <w:rFonts w:ascii="Times New Roman" w:hAnsi="Times New Roman" w:cs="Times New Roman"/>
          <w:sz w:val="24"/>
          <w:szCs w:val="24"/>
          <w:lang w:eastAsia="ru-RU"/>
        </w:rPr>
        <w:t xml:space="preserve">tā </w:t>
      </w:r>
      <w:r w:rsidR="00F60B11" w:rsidRPr="009D5CC0">
        <w:rPr>
          <w:rFonts w:ascii="Times New Roman" w:hAnsi="Times New Roman" w:cs="Times New Roman"/>
          <w:sz w:val="24"/>
          <w:szCs w:val="24"/>
          <w:lang w:eastAsia="ru-RU"/>
        </w:rPr>
        <w:t xml:space="preserve">iesniegšanas Pasūtītājam saskaņā ar </w:t>
      </w:r>
      <w:r w:rsidR="00A751C8" w:rsidRPr="009D5CC0">
        <w:rPr>
          <w:rFonts w:ascii="Times New Roman" w:hAnsi="Times New Roman" w:cs="Times New Roman"/>
          <w:sz w:val="24"/>
          <w:szCs w:val="24"/>
          <w:lang w:eastAsia="ru-RU"/>
        </w:rPr>
        <w:t>L</w:t>
      </w:r>
      <w:r w:rsidR="00F60B11" w:rsidRPr="009D5CC0">
        <w:rPr>
          <w:rFonts w:ascii="Times New Roman" w:hAnsi="Times New Roman" w:cs="Times New Roman"/>
          <w:sz w:val="24"/>
          <w:szCs w:val="24"/>
          <w:lang w:eastAsia="ru-RU"/>
        </w:rPr>
        <w:t>īguma 0.2.0.pielikuma 1.5.apakšpunktu un šīs tehniskās specifikācijas</w:t>
      </w:r>
      <w:r w:rsidR="00F60B11" w:rsidRPr="00F60B11">
        <w:rPr>
          <w:rFonts w:ascii="Times New Roman" w:hAnsi="Times New Roman" w:cs="Times New Roman"/>
          <w:sz w:val="24"/>
          <w:szCs w:val="24"/>
          <w:lang w:eastAsia="ru-RU"/>
        </w:rPr>
        <w:t xml:space="preserve"> prasībām.</w:t>
      </w:r>
    </w:p>
    <w:p w14:paraId="69D4CF1F" w14:textId="4F094156" w:rsidR="00F60B11" w:rsidRPr="00F60B11" w:rsidRDefault="00EA181E" w:rsidP="00130A3C">
      <w:pPr>
        <w:suppressAutoHyphens/>
        <w:autoSpaceDE w:val="0"/>
        <w:autoSpaceDN w:val="0"/>
        <w:adjustRightInd w:val="0"/>
        <w:spacing w:after="0" w:line="240" w:lineRule="auto"/>
        <w:ind w:right="-284"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F60B11" w:rsidRPr="00F60B11">
        <w:rPr>
          <w:rFonts w:ascii="Times New Roman" w:hAnsi="Times New Roman" w:cs="Times New Roman"/>
          <w:sz w:val="24"/>
          <w:szCs w:val="24"/>
          <w:lang w:eastAsia="ru-RU"/>
        </w:rPr>
        <w:t xml:space="preserve"> jānodrošina </w:t>
      </w:r>
      <w:r w:rsidR="00F1231E">
        <w:rPr>
          <w:rFonts w:ascii="Times New Roman" w:hAnsi="Times New Roman" w:cs="Times New Roman"/>
          <w:sz w:val="24"/>
          <w:szCs w:val="24"/>
          <w:lang w:eastAsia="ru-RU"/>
        </w:rPr>
        <w:t>S</w:t>
      </w:r>
      <w:r w:rsidR="00A83929">
        <w:rPr>
          <w:rFonts w:ascii="Times New Roman" w:hAnsi="Times New Roman" w:cs="Times New Roman"/>
          <w:sz w:val="24"/>
          <w:szCs w:val="24"/>
          <w:lang w:eastAsia="ru-RU"/>
        </w:rPr>
        <w:t>istēm</w:t>
      </w:r>
      <w:r w:rsidR="00F1231E">
        <w:rPr>
          <w:rFonts w:ascii="Times New Roman" w:hAnsi="Times New Roman" w:cs="Times New Roman"/>
          <w:sz w:val="24"/>
          <w:szCs w:val="24"/>
          <w:lang w:eastAsia="ru-RU"/>
        </w:rPr>
        <w:t>as</w:t>
      </w:r>
      <w:r w:rsidR="00F60B11" w:rsidRPr="00F60B11">
        <w:rPr>
          <w:rFonts w:ascii="Times New Roman" w:hAnsi="Times New Roman" w:cs="Times New Roman"/>
          <w:sz w:val="24"/>
          <w:szCs w:val="24"/>
          <w:lang w:eastAsia="ru-RU"/>
        </w:rPr>
        <w:t xml:space="preserve"> iekšējā testēšana atbilstoši savām procedūrām un testēšanas dokumentācijas sagatavošana.</w:t>
      </w:r>
    </w:p>
    <w:p w14:paraId="60CA185F" w14:textId="4C706558" w:rsidR="00F60B11" w:rsidRDefault="00EA181E" w:rsidP="00130A3C">
      <w:pPr>
        <w:suppressAutoHyphens/>
        <w:autoSpaceDE w:val="0"/>
        <w:autoSpaceDN w:val="0"/>
        <w:adjustRightInd w:val="0"/>
        <w:spacing w:after="0" w:line="240" w:lineRule="auto"/>
        <w:ind w:right="-284"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F60B11" w:rsidRPr="00F60B11">
        <w:rPr>
          <w:rFonts w:ascii="Times New Roman" w:hAnsi="Times New Roman" w:cs="Times New Roman"/>
          <w:sz w:val="24"/>
          <w:szCs w:val="24"/>
          <w:lang w:eastAsia="ru-RU"/>
        </w:rPr>
        <w:t xml:space="preserve"> ir jāapraksta, kāds būs testēšanas process, kādi būs testēšanas veidi (manuālā, automātiskā) un kādi testēšanas rīki tiks izmantoti, lai veiktu Nodevumu kvalitatīvu testēšanu; kāda testēšanas dokumentācija un kādā formātā tiks piegādāti testēšanas scenāriji, kā tiks saskaņoti un iesniegti testpiemēri, kad, kādā formātā un ar kādu saturu tiks iesniegti testu žurnāli.</w:t>
      </w:r>
    </w:p>
    <w:p w14:paraId="4BB0A00C" w14:textId="77777777" w:rsidR="00F60B11" w:rsidRPr="00F60B11" w:rsidRDefault="00F60B11" w:rsidP="00F60B11">
      <w:pPr>
        <w:suppressAutoHyphens/>
        <w:autoSpaceDE w:val="0"/>
        <w:autoSpaceDN w:val="0"/>
        <w:adjustRightInd w:val="0"/>
        <w:spacing w:before="120" w:after="0" w:line="240" w:lineRule="auto"/>
        <w:ind w:right="-284"/>
        <w:jc w:val="both"/>
        <w:rPr>
          <w:rFonts w:ascii="Times New Roman" w:hAnsi="Times New Roman" w:cs="Times New Roman"/>
          <w:sz w:val="24"/>
          <w:szCs w:val="24"/>
          <w:lang w:eastAsia="ru-RU"/>
        </w:rPr>
      </w:pPr>
    </w:p>
    <w:p w14:paraId="2D7A2091" w14:textId="311C5A25" w:rsidR="00726F75" w:rsidRPr="00726F75" w:rsidRDefault="00EA181E" w:rsidP="00CA2406">
      <w:pPr>
        <w:keepNext/>
        <w:numPr>
          <w:ilvl w:val="0"/>
          <w:numId w:val="1"/>
        </w:numPr>
        <w:tabs>
          <w:tab w:val="left" w:pos="1276"/>
          <w:tab w:val="right" w:pos="9072"/>
        </w:tabs>
        <w:spacing w:after="0" w:line="240" w:lineRule="auto"/>
        <w:ind w:left="709" w:hanging="709"/>
        <w:jc w:val="both"/>
        <w:rPr>
          <w:rFonts w:ascii="Times New Roman" w:hAnsi="Times New Roman" w:cs="Times New Roman"/>
          <w:b/>
          <w:sz w:val="24"/>
          <w:szCs w:val="24"/>
        </w:rPr>
      </w:pPr>
      <w:r w:rsidRPr="009D5CC0">
        <w:rPr>
          <w:rFonts w:ascii="Times New Roman" w:hAnsi="Times New Roman" w:cs="Times New Roman"/>
          <w:b/>
          <w:bCs/>
          <w:sz w:val="24"/>
          <w:szCs w:val="24"/>
        </w:rPr>
        <w:t>Izpildītāja</w:t>
      </w:r>
      <w:r w:rsidR="33F3F807" w:rsidRPr="009D5CC0">
        <w:rPr>
          <w:rFonts w:ascii="Times New Roman" w:hAnsi="Times New Roman" w:cs="Times New Roman"/>
          <w:b/>
          <w:bCs/>
          <w:sz w:val="24"/>
          <w:szCs w:val="24"/>
        </w:rPr>
        <w:t xml:space="preserve"> </w:t>
      </w:r>
      <w:r w:rsidR="00D62E6D" w:rsidRPr="009D5CC0">
        <w:rPr>
          <w:rFonts w:ascii="Times New Roman" w:hAnsi="Times New Roman" w:cs="Times New Roman"/>
          <w:b/>
          <w:bCs/>
          <w:sz w:val="24"/>
          <w:szCs w:val="24"/>
        </w:rPr>
        <w:t xml:space="preserve">veicamie </w:t>
      </w:r>
      <w:r w:rsidR="008A7778" w:rsidRPr="009D5CC0">
        <w:rPr>
          <w:rFonts w:ascii="Times New Roman" w:hAnsi="Times New Roman" w:cs="Times New Roman"/>
          <w:b/>
          <w:bCs/>
          <w:sz w:val="24"/>
          <w:szCs w:val="24"/>
        </w:rPr>
        <w:t>N</w:t>
      </w:r>
      <w:r w:rsidR="33F3F807" w:rsidRPr="009D5CC0">
        <w:rPr>
          <w:rFonts w:ascii="Times New Roman" w:hAnsi="Times New Roman" w:cs="Times New Roman"/>
          <w:b/>
          <w:bCs/>
          <w:sz w:val="24"/>
          <w:szCs w:val="24"/>
        </w:rPr>
        <w:t>odevumu</w:t>
      </w:r>
      <w:r w:rsidR="33F3F807" w:rsidRPr="2EAC6417">
        <w:rPr>
          <w:rFonts w:ascii="Times New Roman" w:hAnsi="Times New Roman" w:cs="Times New Roman"/>
          <w:b/>
          <w:bCs/>
          <w:sz w:val="24"/>
          <w:szCs w:val="24"/>
        </w:rPr>
        <w:t xml:space="preserve"> testi</w:t>
      </w:r>
      <w:bookmarkEnd w:id="97"/>
      <w:r w:rsidR="33F3F807" w:rsidRPr="2EAC6417">
        <w:rPr>
          <w:rFonts w:ascii="Times New Roman" w:hAnsi="Times New Roman" w:cs="Times New Roman"/>
          <w:b/>
          <w:bCs/>
          <w:sz w:val="24"/>
          <w:szCs w:val="24"/>
        </w:rPr>
        <w:t xml:space="preserve"> </w:t>
      </w:r>
      <w:r w:rsidR="00726F75">
        <w:tab/>
      </w:r>
      <w:r w:rsidR="33F3F807" w:rsidRPr="2EAC6417">
        <w:rPr>
          <w:rFonts w:ascii="Times New Roman" w:hAnsi="Times New Roman" w:cs="Times New Roman"/>
          <w:b/>
          <w:bCs/>
          <w:sz w:val="24"/>
          <w:szCs w:val="24"/>
        </w:rPr>
        <w:t>(Obligāta)</w:t>
      </w:r>
      <w:bookmarkEnd w:id="98"/>
    </w:p>
    <w:p w14:paraId="4140351E" w14:textId="58759586" w:rsidR="00726F75" w:rsidRPr="00726F75" w:rsidRDefault="00726F75" w:rsidP="00130A3C">
      <w:pPr>
        <w:spacing w:after="0" w:line="240" w:lineRule="auto"/>
        <w:ind w:firstLine="709"/>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Lai nodrošinātu </w:t>
      </w:r>
      <w:r w:rsidR="00B46840">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odevuma atbilstību noteiktajām prasībām, </w:t>
      </w:r>
      <w:r w:rsidR="00EA181E">
        <w:rPr>
          <w:rFonts w:ascii="Times New Roman" w:hAnsi="Times New Roman" w:cs="Times New Roman"/>
          <w:sz w:val="24"/>
          <w:szCs w:val="24"/>
          <w:lang w:eastAsia="ru-RU"/>
        </w:rPr>
        <w:t>Izpildītājam</w:t>
      </w:r>
      <w:r w:rsidRPr="00726F75">
        <w:rPr>
          <w:rFonts w:ascii="Times New Roman" w:hAnsi="Times New Roman" w:cs="Times New Roman"/>
          <w:sz w:val="24"/>
          <w:szCs w:val="24"/>
          <w:lang w:eastAsia="ru-RU"/>
        </w:rPr>
        <w:t xml:space="preserve"> ir jānodrošina </w:t>
      </w:r>
      <w:r w:rsidR="00B46840">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odevumu iekšējā testēšana atbilstoši kādai no programmatūras izstrādes praksē pieņemtajām testēšanas metodoloģijām, un testēšanas dokumentācijas sagatavošana.</w:t>
      </w:r>
    </w:p>
    <w:p w14:paraId="57429398" w14:textId="5662A367" w:rsidR="00726F75" w:rsidRPr="00726F75" w:rsidRDefault="00EA181E" w:rsidP="00130A3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jānodrošina vismaz:</w:t>
      </w:r>
    </w:p>
    <w:p w14:paraId="302503F0" w14:textId="29FC59C8" w:rsidR="00726F75" w:rsidRPr="009644D3" w:rsidRDefault="009501A7" w:rsidP="00130A3C">
      <w:pPr>
        <w:pStyle w:val="ListParagraph"/>
        <w:numPr>
          <w:ilvl w:val="1"/>
          <w:numId w:val="24"/>
        </w:numPr>
        <w:spacing w:after="0" w:line="240" w:lineRule="auto"/>
        <w:ind w:left="284" w:hanging="284"/>
        <w:jc w:val="both"/>
        <w:rPr>
          <w:rFonts w:ascii="Times New Roman" w:hAnsi="Times New Roman" w:cs="Times New Roman"/>
          <w:sz w:val="24"/>
          <w:szCs w:val="24"/>
          <w:lang w:eastAsia="ru-RU"/>
        </w:rPr>
      </w:pPr>
      <w:r>
        <w:rPr>
          <w:rFonts w:ascii="Times New Roman" w:hAnsi="Times New Roman" w:cs="Times New Roman"/>
          <w:sz w:val="24"/>
          <w:szCs w:val="24"/>
          <w:lang w:eastAsia="ru-RU"/>
        </w:rPr>
        <w:t>f</w:t>
      </w:r>
      <w:r w:rsidRPr="009644D3">
        <w:rPr>
          <w:rFonts w:ascii="Times New Roman" w:hAnsi="Times New Roman" w:cs="Times New Roman"/>
          <w:sz w:val="24"/>
          <w:szCs w:val="24"/>
          <w:lang w:eastAsia="ru-RU"/>
        </w:rPr>
        <w:t xml:space="preserve">unkcionalitātes </w:t>
      </w:r>
      <w:r w:rsidR="00726F75" w:rsidRPr="009644D3">
        <w:rPr>
          <w:rFonts w:ascii="Times New Roman" w:hAnsi="Times New Roman" w:cs="Times New Roman"/>
          <w:sz w:val="24"/>
          <w:szCs w:val="24"/>
          <w:lang w:eastAsia="ru-RU"/>
        </w:rPr>
        <w:t>testēšana;</w:t>
      </w:r>
    </w:p>
    <w:p w14:paraId="1714E03D" w14:textId="596F9D8F" w:rsidR="00726F75" w:rsidRDefault="009501A7" w:rsidP="00130A3C">
      <w:pPr>
        <w:pStyle w:val="ListParagraph"/>
        <w:numPr>
          <w:ilvl w:val="1"/>
          <w:numId w:val="24"/>
        </w:numPr>
        <w:spacing w:after="0" w:line="240" w:lineRule="auto"/>
        <w:ind w:left="284" w:hanging="284"/>
        <w:jc w:val="both"/>
        <w:rPr>
          <w:rFonts w:ascii="Times New Roman" w:hAnsi="Times New Roman" w:cs="Times New Roman"/>
          <w:sz w:val="24"/>
          <w:szCs w:val="24"/>
          <w:lang w:eastAsia="ru-RU"/>
        </w:rPr>
      </w:pPr>
      <w:r>
        <w:rPr>
          <w:rFonts w:ascii="Times New Roman" w:hAnsi="Times New Roman" w:cs="Times New Roman"/>
          <w:sz w:val="24"/>
          <w:szCs w:val="24"/>
          <w:lang w:eastAsia="ru-RU"/>
        </w:rPr>
        <w:t>i</w:t>
      </w:r>
      <w:r w:rsidRPr="009644D3">
        <w:rPr>
          <w:rFonts w:ascii="Times New Roman" w:hAnsi="Times New Roman" w:cs="Times New Roman"/>
          <w:sz w:val="24"/>
          <w:szCs w:val="24"/>
          <w:lang w:eastAsia="ru-RU"/>
        </w:rPr>
        <w:t xml:space="preserve">ntegritātes </w:t>
      </w:r>
      <w:r w:rsidR="00726F75" w:rsidRPr="009644D3">
        <w:rPr>
          <w:rFonts w:ascii="Times New Roman" w:hAnsi="Times New Roman" w:cs="Times New Roman"/>
          <w:sz w:val="24"/>
          <w:szCs w:val="24"/>
          <w:lang w:eastAsia="ru-RU"/>
        </w:rPr>
        <w:t>testēšana;</w:t>
      </w:r>
    </w:p>
    <w:p w14:paraId="0111308F" w14:textId="0E710C04" w:rsidR="009501A7" w:rsidRPr="009644D3" w:rsidRDefault="009501A7" w:rsidP="00130A3C">
      <w:pPr>
        <w:pStyle w:val="ListParagraph"/>
        <w:numPr>
          <w:ilvl w:val="1"/>
          <w:numId w:val="24"/>
        </w:numPr>
        <w:spacing w:after="0" w:line="240" w:lineRule="auto"/>
        <w:ind w:left="284" w:hanging="284"/>
        <w:jc w:val="both"/>
        <w:rPr>
          <w:rFonts w:ascii="Times New Roman" w:hAnsi="Times New Roman" w:cs="Times New Roman"/>
          <w:sz w:val="24"/>
          <w:szCs w:val="24"/>
          <w:lang w:eastAsia="ru-RU"/>
        </w:rPr>
      </w:pPr>
      <w:r>
        <w:rPr>
          <w:rFonts w:ascii="Times New Roman" w:hAnsi="Times New Roman" w:cs="Times New Roman"/>
          <w:sz w:val="24"/>
          <w:szCs w:val="24"/>
          <w:lang w:eastAsia="ru-RU"/>
        </w:rPr>
        <w:t>regresijas testēšana;</w:t>
      </w:r>
    </w:p>
    <w:p w14:paraId="6FE42259" w14:textId="18B7ACDF" w:rsidR="009501A7" w:rsidRDefault="009501A7" w:rsidP="00130A3C">
      <w:pPr>
        <w:pStyle w:val="ListParagraph"/>
        <w:numPr>
          <w:ilvl w:val="1"/>
          <w:numId w:val="24"/>
        </w:numPr>
        <w:spacing w:after="0" w:line="240" w:lineRule="auto"/>
        <w:ind w:left="284" w:hanging="284"/>
        <w:jc w:val="both"/>
        <w:rPr>
          <w:rFonts w:ascii="Times New Roman" w:hAnsi="Times New Roman" w:cs="Times New Roman"/>
          <w:sz w:val="24"/>
          <w:szCs w:val="24"/>
          <w:lang w:eastAsia="ru-RU"/>
        </w:rPr>
      </w:pPr>
      <w:r>
        <w:rPr>
          <w:rFonts w:ascii="Times New Roman" w:hAnsi="Times New Roman" w:cs="Times New Roman"/>
          <w:sz w:val="24"/>
          <w:szCs w:val="24"/>
          <w:lang w:eastAsia="ru-RU"/>
        </w:rPr>
        <w:t>d</w:t>
      </w:r>
      <w:r w:rsidRPr="009644D3">
        <w:rPr>
          <w:rFonts w:ascii="Times New Roman" w:hAnsi="Times New Roman" w:cs="Times New Roman"/>
          <w:sz w:val="24"/>
          <w:szCs w:val="24"/>
          <w:lang w:eastAsia="ru-RU"/>
        </w:rPr>
        <w:t xml:space="preserve">rošības </w:t>
      </w:r>
      <w:r w:rsidR="00726F75" w:rsidRPr="009644D3">
        <w:rPr>
          <w:rFonts w:ascii="Times New Roman" w:hAnsi="Times New Roman" w:cs="Times New Roman"/>
          <w:sz w:val="24"/>
          <w:szCs w:val="24"/>
          <w:lang w:eastAsia="ru-RU"/>
        </w:rPr>
        <w:t>testēšana</w:t>
      </w:r>
      <w:r>
        <w:rPr>
          <w:rFonts w:ascii="Times New Roman" w:hAnsi="Times New Roman" w:cs="Times New Roman"/>
          <w:sz w:val="24"/>
          <w:szCs w:val="24"/>
          <w:lang w:eastAsia="ru-RU"/>
        </w:rPr>
        <w:t>;</w:t>
      </w:r>
    </w:p>
    <w:p w14:paraId="16EB33AB" w14:textId="3297CFD6" w:rsidR="00726F75" w:rsidRPr="009644D3" w:rsidRDefault="6B6FB1EE" w:rsidP="00130A3C">
      <w:pPr>
        <w:pStyle w:val="ListParagraph"/>
        <w:numPr>
          <w:ilvl w:val="1"/>
          <w:numId w:val="24"/>
        </w:numPr>
        <w:spacing w:after="0" w:line="240" w:lineRule="auto"/>
        <w:ind w:left="284" w:hanging="284"/>
        <w:jc w:val="both"/>
        <w:rPr>
          <w:rFonts w:ascii="Times New Roman" w:hAnsi="Times New Roman" w:cs="Times New Roman"/>
          <w:sz w:val="24"/>
          <w:szCs w:val="24"/>
          <w:lang w:eastAsia="ru-RU"/>
        </w:rPr>
      </w:pPr>
      <w:r w:rsidRPr="2EAC6417">
        <w:rPr>
          <w:rFonts w:ascii="Times New Roman" w:hAnsi="Times New Roman" w:cs="Times New Roman"/>
          <w:sz w:val="24"/>
          <w:szCs w:val="24"/>
          <w:lang w:eastAsia="ru-RU"/>
        </w:rPr>
        <w:t>veiktspējas, ātrdarbības un slodzes testēšana.</w:t>
      </w:r>
    </w:p>
    <w:p w14:paraId="5829E0BD" w14:textId="21237E16" w:rsidR="00726F75" w:rsidRPr="00726F75" w:rsidRDefault="00726F75"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Testēšanu veic </w:t>
      </w:r>
      <w:r w:rsidR="00EA181E">
        <w:rPr>
          <w:rFonts w:ascii="Times New Roman" w:hAnsi="Times New Roman" w:cs="Times New Roman"/>
          <w:sz w:val="24"/>
          <w:szCs w:val="24"/>
          <w:lang w:eastAsia="ru-RU"/>
        </w:rPr>
        <w:t>Izpildītājs</w:t>
      </w:r>
      <w:r w:rsidRPr="00726F75">
        <w:rPr>
          <w:rFonts w:ascii="Times New Roman" w:hAnsi="Times New Roman" w:cs="Times New Roman"/>
          <w:sz w:val="24"/>
          <w:szCs w:val="24"/>
          <w:lang w:eastAsia="ru-RU"/>
        </w:rPr>
        <w:t xml:space="preserve"> ar saviem resursiem, neiesaistot Pasūtītāju, pirms </w:t>
      </w:r>
      <w:r w:rsidR="00B46840">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odevuma iesniegšanas, lai pārliecinātos, ka </w:t>
      </w:r>
      <w:r w:rsidR="00B46840">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odevums ir gatavs </w:t>
      </w:r>
      <w:proofErr w:type="spellStart"/>
      <w:r w:rsidRPr="00726F75">
        <w:rPr>
          <w:rFonts w:ascii="Times New Roman" w:hAnsi="Times New Roman" w:cs="Times New Roman"/>
          <w:sz w:val="24"/>
          <w:szCs w:val="24"/>
          <w:lang w:eastAsia="ru-RU"/>
        </w:rPr>
        <w:t>akcepttestēšanai</w:t>
      </w:r>
      <w:proofErr w:type="spellEnd"/>
      <w:r w:rsidRPr="00726F75">
        <w:rPr>
          <w:rFonts w:ascii="Times New Roman" w:hAnsi="Times New Roman" w:cs="Times New Roman"/>
          <w:sz w:val="24"/>
          <w:szCs w:val="24"/>
          <w:lang w:eastAsia="ru-RU"/>
        </w:rPr>
        <w:t>.</w:t>
      </w:r>
    </w:p>
    <w:p w14:paraId="599FA6A6" w14:textId="69A8D966" w:rsidR="00726F75" w:rsidRPr="00726F75" w:rsidRDefault="00726F75"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Programmatūras </w:t>
      </w:r>
      <w:r w:rsidR="00B46840">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odevumi ir jāiesniedz kopā ar </w:t>
      </w:r>
      <w:r w:rsidR="00EA181E">
        <w:rPr>
          <w:rFonts w:ascii="Times New Roman" w:hAnsi="Times New Roman" w:cs="Times New Roman"/>
          <w:sz w:val="24"/>
          <w:szCs w:val="24"/>
          <w:lang w:eastAsia="ru-RU"/>
        </w:rPr>
        <w:t>Izpildītāja</w:t>
      </w:r>
      <w:r w:rsidRPr="00726F75">
        <w:rPr>
          <w:rFonts w:ascii="Times New Roman" w:hAnsi="Times New Roman" w:cs="Times New Roman"/>
          <w:sz w:val="24"/>
          <w:szCs w:val="24"/>
          <w:lang w:eastAsia="ru-RU"/>
        </w:rPr>
        <w:t xml:space="preserve"> veiktās testēšanas dokumentāciju.</w:t>
      </w:r>
    </w:p>
    <w:p w14:paraId="5CC90F09" w14:textId="5EBDAF0D" w:rsidR="00726F75" w:rsidRDefault="00726F75"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Veicot </w:t>
      </w:r>
      <w:r w:rsidR="00F1231E">
        <w:rPr>
          <w:rFonts w:ascii="Times New Roman" w:hAnsi="Times New Roman" w:cs="Times New Roman"/>
          <w:sz w:val="24"/>
          <w:szCs w:val="24"/>
          <w:lang w:eastAsia="ru-RU"/>
        </w:rPr>
        <w:t>S</w:t>
      </w:r>
      <w:r w:rsidR="004821DB">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laidienu piegādi, ir jāveic visu iepriekš piegādāto </w:t>
      </w:r>
      <w:r w:rsidR="00F1231E">
        <w:rPr>
          <w:rFonts w:ascii="Times New Roman" w:hAnsi="Times New Roman" w:cs="Times New Roman"/>
          <w:sz w:val="24"/>
          <w:szCs w:val="24"/>
          <w:lang w:eastAsia="ru-RU"/>
        </w:rPr>
        <w:t>S</w:t>
      </w:r>
      <w:r w:rsidR="00B66F1E">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daļu testēšana, ieskaitot to </w:t>
      </w:r>
      <w:r w:rsidR="00F1231E">
        <w:rPr>
          <w:rFonts w:ascii="Times New Roman" w:hAnsi="Times New Roman" w:cs="Times New Roman"/>
          <w:sz w:val="24"/>
          <w:szCs w:val="24"/>
          <w:lang w:eastAsia="ru-RU"/>
        </w:rPr>
        <w:t>S</w:t>
      </w:r>
      <w:r w:rsidR="00B66F1E">
        <w:rPr>
          <w:rFonts w:ascii="Times New Roman" w:hAnsi="Times New Roman" w:cs="Times New Roman"/>
          <w:sz w:val="24"/>
          <w:szCs w:val="24"/>
          <w:lang w:eastAsia="ru-RU"/>
        </w:rPr>
        <w:t xml:space="preserve">istēmas </w:t>
      </w:r>
      <w:r w:rsidRPr="00726F75">
        <w:rPr>
          <w:rFonts w:ascii="Times New Roman" w:hAnsi="Times New Roman" w:cs="Times New Roman"/>
          <w:sz w:val="24"/>
          <w:szCs w:val="24"/>
          <w:lang w:eastAsia="ru-RU"/>
        </w:rPr>
        <w:t xml:space="preserve">daļu atkārtotu testēšanu, kas netika modificētas, ar mērķi pārliecināties, ka veiktās modifikācijas nav negatīvi ietekmējušas līdz šim izstrādātās </w:t>
      </w:r>
      <w:r w:rsidR="00F1231E">
        <w:rPr>
          <w:rFonts w:ascii="Times New Roman" w:hAnsi="Times New Roman" w:cs="Times New Roman"/>
          <w:sz w:val="24"/>
          <w:szCs w:val="24"/>
          <w:lang w:eastAsia="ru-RU"/>
        </w:rPr>
        <w:t>Sistēmas</w:t>
      </w:r>
      <w:r w:rsidR="00F1231E" w:rsidRPr="00726F75">
        <w:rPr>
          <w:rFonts w:ascii="Times New Roman" w:hAnsi="Times New Roman" w:cs="Times New Roman"/>
          <w:sz w:val="24"/>
          <w:szCs w:val="24"/>
          <w:lang w:eastAsia="ru-RU"/>
        </w:rPr>
        <w:t xml:space="preserve"> </w:t>
      </w:r>
      <w:r w:rsidRPr="00726F75">
        <w:rPr>
          <w:rFonts w:ascii="Times New Roman" w:hAnsi="Times New Roman" w:cs="Times New Roman"/>
          <w:sz w:val="24"/>
          <w:szCs w:val="24"/>
          <w:lang w:eastAsia="ru-RU"/>
        </w:rPr>
        <w:t>daļas.</w:t>
      </w:r>
    </w:p>
    <w:p w14:paraId="2852B938" w14:textId="330E10A1" w:rsidR="00726F75" w:rsidRPr="00726F75" w:rsidRDefault="00EA181E" w:rsidP="00B46840">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ED6ACD" w:rsidRPr="00ED6ACD">
        <w:rPr>
          <w:rFonts w:ascii="Times New Roman" w:hAnsi="Times New Roman" w:cs="Times New Roman"/>
          <w:sz w:val="24"/>
          <w:szCs w:val="24"/>
          <w:lang w:eastAsia="ru-RU"/>
        </w:rPr>
        <w:t xml:space="preserve"> tehniskajā piedāvājumā jāapraksta</w:t>
      </w:r>
      <w:r w:rsidR="00B46840">
        <w:rPr>
          <w:rFonts w:ascii="Times New Roman" w:hAnsi="Times New Roman" w:cs="Times New Roman"/>
          <w:sz w:val="24"/>
          <w:szCs w:val="24"/>
          <w:lang w:eastAsia="ru-RU"/>
        </w:rPr>
        <w:t>,</w:t>
      </w:r>
      <w:r w:rsidR="00ED6ACD" w:rsidRPr="00ED6ACD">
        <w:rPr>
          <w:rFonts w:ascii="Times New Roman" w:hAnsi="Times New Roman" w:cs="Times New Roman"/>
          <w:sz w:val="24"/>
          <w:szCs w:val="24"/>
          <w:lang w:eastAsia="ru-RU"/>
        </w:rPr>
        <w:t xml:space="preserve"> kādi testēšanas veidi, metodes un rīki tiks izmantoti Nodevumu testēšanai, kādā formātā un ar kādu saturu tiks iesniegta testēšanas dokumentācija.</w:t>
      </w:r>
    </w:p>
    <w:p w14:paraId="0D2267D4" w14:textId="77777777" w:rsidR="00B46840" w:rsidRPr="00726F75" w:rsidRDefault="00B46840" w:rsidP="00130A3C">
      <w:pPr>
        <w:spacing w:after="0" w:line="240" w:lineRule="auto"/>
        <w:ind w:firstLine="720"/>
        <w:jc w:val="both"/>
        <w:rPr>
          <w:rFonts w:ascii="Times New Roman" w:hAnsi="Times New Roman" w:cs="Times New Roman"/>
          <w:sz w:val="24"/>
          <w:szCs w:val="24"/>
          <w:lang w:eastAsia="ru-RU"/>
        </w:rPr>
      </w:pPr>
    </w:p>
    <w:p w14:paraId="089850DF" w14:textId="77777777" w:rsidR="00726F75" w:rsidRPr="00726F75" w:rsidRDefault="33F3F807" w:rsidP="00CA2406">
      <w:pPr>
        <w:keepNext/>
        <w:numPr>
          <w:ilvl w:val="0"/>
          <w:numId w:val="1"/>
        </w:numPr>
        <w:tabs>
          <w:tab w:val="left" w:pos="709"/>
          <w:tab w:val="right" w:pos="9072"/>
        </w:tabs>
        <w:spacing w:after="0" w:line="240" w:lineRule="auto"/>
        <w:ind w:left="284" w:hanging="284"/>
        <w:jc w:val="both"/>
        <w:rPr>
          <w:rFonts w:ascii="Times New Roman" w:hAnsi="Times New Roman" w:cs="Times New Roman"/>
          <w:b/>
          <w:sz w:val="24"/>
          <w:szCs w:val="24"/>
        </w:rPr>
      </w:pPr>
      <w:bookmarkStart w:id="99" w:name="_Toc291653305"/>
      <w:bookmarkStart w:id="100" w:name="_Toc294020976"/>
      <w:r w:rsidRPr="2EAC6417">
        <w:rPr>
          <w:rFonts w:ascii="Times New Roman" w:hAnsi="Times New Roman" w:cs="Times New Roman"/>
          <w:b/>
          <w:bCs/>
          <w:sz w:val="24"/>
          <w:szCs w:val="24"/>
        </w:rPr>
        <w:t>Funkcionālā testēšana</w:t>
      </w:r>
      <w:bookmarkEnd w:id="99"/>
      <w:r w:rsidRPr="2EAC6417">
        <w:rPr>
          <w:rFonts w:ascii="Times New Roman" w:hAnsi="Times New Roman" w:cs="Times New Roman"/>
          <w:b/>
          <w:bCs/>
          <w:sz w:val="24"/>
          <w:szCs w:val="24"/>
        </w:rPr>
        <w:t xml:space="preserve"> </w:t>
      </w:r>
      <w:r w:rsidR="00726F75">
        <w:tab/>
      </w:r>
      <w:r w:rsidRPr="2EAC6417">
        <w:rPr>
          <w:rFonts w:ascii="Times New Roman" w:hAnsi="Times New Roman" w:cs="Times New Roman"/>
          <w:b/>
          <w:bCs/>
          <w:sz w:val="24"/>
          <w:szCs w:val="24"/>
        </w:rPr>
        <w:t>(Obligāta)</w:t>
      </w:r>
      <w:bookmarkEnd w:id="100"/>
    </w:p>
    <w:p w14:paraId="56631EFA" w14:textId="47CB3FA9" w:rsidR="00726F75" w:rsidRPr="00726F75" w:rsidRDefault="006E55D9" w:rsidP="00563CDB">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T</w:t>
      </w:r>
      <w:r w:rsidR="33F3F807" w:rsidRPr="2EAC6417">
        <w:rPr>
          <w:rFonts w:ascii="Times New Roman" w:hAnsi="Times New Roman" w:cs="Times New Roman"/>
          <w:sz w:val="24"/>
          <w:szCs w:val="24"/>
          <w:lang w:eastAsia="ru-RU"/>
        </w:rPr>
        <w:t xml:space="preserve">estpiemēros jāiekļauj visu programmatūras prasību specifikācijā/aprakstā iekļauto funkciju (prasību) pārbaude. Testpiemēros jāiekļauj gan „pozitīvie” (ievadīti korekti dati - mērķis ir pārbaudīt vai </w:t>
      </w:r>
      <w:r w:rsidR="00F1231E">
        <w:rPr>
          <w:rFonts w:ascii="Times New Roman" w:hAnsi="Times New Roman" w:cs="Times New Roman"/>
          <w:sz w:val="24"/>
          <w:szCs w:val="24"/>
          <w:lang w:eastAsia="ru-RU"/>
        </w:rPr>
        <w:t>S</w:t>
      </w:r>
      <w:r w:rsidR="71C35DF2" w:rsidRPr="2EAC6417">
        <w:rPr>
          <w:rFonts w:ascii="Times New Roman" w:hAnsi="Times New Roman" w:cs="Times New Roman"/>
          <w:sz w:val="24"/>
          <w:szCs w:val="24"/>
          <w:lang w:eastAsia="ru-RU"/>
        </w:rPr>
        <w:t>istēmas</w:t>
      </w:r>
      <w:r w:rsidR="33F3F807" w:rsidRPr="2EAC6417">
        <w:rPr>
          <w:rFonts w:ascii="Times New Roman" w:hAnsi="Times New Roman" w:cs="Times New Roman"/>
          <w:sz w:val="24"/>
          <w:szCs w:val="24"/>
          <w:lang w:eastAsia="ru-RU"/>
        </w:rPr>
        <w:t xml:space="preserve"> programmatūras funkcionalitāte strādā korekti), gan „negatīvie” (ievadīti kļūdaini dati - mērķis ir pārbaudīt </w:t>
      </w:r>
      <w:r w:rsidR="00F1231E">
        <w:rPr>
          <w:rFonts w:ascii="Times New Roman" w:hAnsi="Times New Roman" w:cs="Times New Roman"/>
          <w:sz w:val="24"/>
          <w:szCs w:val="24"/>
          <w:lang w:eastAsia="ru-RU"/>
        </w:rPr>
        <w:t>S</w:t>
      </w:r>
      <w:r w:rsidR="71C35DF2" w:rsidRPr="2EAC6417">
        <w:rPr>
          <w:rFonts w:ascii="Times New Roman" w:hAnsi="Times New Roman" w:cs="Times New Roman"/>
          <w:sz w:val="24"/>
          <w:szCs w:val="24"/>
          <w:lang w:eastAsia="ru-RU"/>
        </w:rPr>
        <w:t>istēmas</w:t>
      </w:r>
      <w:r w:rsidR="33F3F807" w:rsidRPr="2EAC6417">
        <w:rPr>
          <w:rFonts w:ascii="Times New Roman" w:hAnsi="Times New Roman" w:cs="Times New Roman"/>
          <w:sz w:val="24"/>
          <w:szCs w:val="24"/>
          <w:lang w:eastAsia="ru-RU"/>
        </w:rPr>
        <w:t xml:space="preserve"> programmatūras darbaspēju un korektu apstrādi kļūdu un </w:t>
      </w:r>
      <w:proofErr w:type="spellStart"/>
      <w:r w:rsidR="33F3F807" w:rsidRPr="2EAC6417">
        <w:rPr>
          <w:rFonts w:ascii="Times New Roman" w:hAnsi="Times New Roman" w:cs="Times New Roman"/>
          <w:sz w:val="24"/>
          <w:szCs w:val="24"/>
          <w:lang w:eastAsia="ru-RU"/>
        </w:rPr>
        <w:t>problēmsituāciju</w:t>
      </w:r>
      <w:proofErr w:type="spellEnd"/>
      <w:r w:rsidR="33F3F807" w:rsidRPr="2EAC6417">
        <w:rPr>
          <w:rFonts w:ascii="Times New Roman" w:hAnsi="Times New Roman" w:cs="Times New Roman"/>
          <w:sz w:val="24"/>
          <w:szCs w:val="24"/>
          <w:lang w:eastAsia="ru-RU"/>
        </w:rPr>
        <w:t xml:space="preserve"> gadījumā) piemēri. </w:t>
      </w:r>
    </w:p>
    <w:p w14:paraId="33A83DDB" w14:textId="5B561973" w:rsidR="00726F75" w:rsidRPr="00B66F1E" w:rsidRDefault="006E55D9" w:rsidP="00563CDB">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T</w:t>
      </w:r>
      <w:r w:rsidR="00726F75" w:rsidRPr="00726F75">
        <w:rPr>
          <w:rFonts w:ascii="Times New Roman" w:hAnsi="Times New Roman" w:cs="Times New Roman"/>
          <w:sz w:val="24"/>
          <w:szCs w:val="24"/>
          <w:lang w:eastAsia="ru-RU"/>
        </w:rPr>
        <w:t xml:space="preserve">estpiemēros jānorāda gan </w:t>
      </w:r>
      <w:proofErr w:type="spellStart"/>
      <w:r w:rsidR="00726F75" w:rsidRPr="00726F75">
        <w:rPr>
          <w:rFonts w:ascii="Times New Roman" w:hAnsi="Times New Roman" w:cs="Times New Roman"/>
          <w:sz w:val="24"/>
          <w:szCs w:val="24"/>
          <w:lang w:eastAsia="ru-RU"/>
        </w:rPr>
        <w:t>ievaddati</w:t>
      </w:r>
      <w:proofErr w:type="spellEnd"/>
      <w:r w:rsidR="00726F75" w:rsidRPr="00726F75">
        <w:rPr>
          <w:rFonts w:ascii="Times New Roman" w:hAnsi="Times New Roman" w:cs="Times New Roman"/>
          <w:sz w:val="24"/>
          <w:szCs w:val="24"/>
          <w:lang w:eastAsia="ru-RU"/>
        </w:rPr>
        <w:t>, gan sagaidāmie rezultāti</w:t>
      </w:r>
      <w:r w:rsidR="00B66F1E">
        <w:rPr>
          <w:rFonts w:ascii="Times New Roman" w:hAnsi="Times New Roman" w:cs="Times New Roman"/>
          <w:sz w:val="24"/>
          <w:szCs w:val="24"/>
          <w:lang w:eastAsia="ru-RU"/>
        </w:rPr>
        <w:t>.</w:t>
      </w:r>
      <w:r w:rsidR="00726F75" w:rsidRPr="00B66F1E">
        <w:rPr>
          <w:rFonts w:ascii="Times New Roman" w:hAnsi="Times New Roman" w:cs="Times New Roman"/>
          <w:sz w:val="24"/>
          <w:szCs w:val="24"/>
          <w:lang w:eastAsia="ru-RU"/>
        </w:rPr>
        <w:t xml:space="preserve"> </w:t>
      </w:r>
    </w:p>
    <w:p w14:paraId="04C0F213" w14:textId="111B2F91" w:rsidR="00726F75" w:rsidRDefault="006E55D9" w:rsidP="00563CDB">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T</w:t>
      </w:r>
      <w:r w:rsidR="00726F75" w:rsidRPr="00726F75">
        <w:rPr>
          <w:rFonts w:ascii="Times New Roman" w:hAnsi="Times New Roman" w:cs="Times New Roman"/>
          <w:sz w:val="24"/>
          <w:szCs w:val="24"/>
          <w:lang w:eastAsia="ru-RU"/>
        </w:rPr>
        <w:t>estēšanas scenārijos ir jāiekļauj visu darba plūsmas zaru pārbaude.</w:t>
      </w:r>
    </w:p>
    <w:p w14:paraId="27452041" w14:textId="77777777" w:rsidR="00A05981" w:rsidRPr="00A05981" w:rsidRDefault="00A05981" w:rsidP="00A05981">
      <w:pPr>
        <w:spacing w:after="0" w:line="240" w:lineRule="auto"/>
        <w:jc w:val="both"/>
        <w:rPr>
          <w:rFonts w:ascii="Times New Roman" w:hAnsi="Times New Roman" w:cs="Times New Roman"/>
          <w:sz w:val="24"/>
          <w:szCs w:val="24"/>
          <w:lang w:eastAsia="ru-RU"/>
        </w:rPr>
      </w:pPr>
    </w:p>
    <w:p w14:paraId="7913685D" w14:textId="48514D32" w:rsidR="00726F75" w:rsidRPr="00726F75" w:rsidRDefault="3E7C30B9" w:rsidP="00CA2406">
      <w:pPr>
        <w:keepNext/>
        <w:numPr>
          <w:ilvl w:val="0"/>
          <w:numId w:val="1"/>
        </w:numPr>
        <w:tabs>
          <w:tab w:val="left" w:pos="1276"/>
          <w:tab w:val="right" w:pos="9072"/>
        </w:tabs>
        <w:spacing w:after="0" w:line="240" w:lineRule="auto"/>
        <w:ind w:left="709" w:hanging="709"/>
        <w:jc w:val="both"/>
        <w:rPr>
          <w:rFonts w:ascii="Times New Roman" w:hAnsi="Times New Roman" w:cs="Times New Roman"/>
          <w:b/>
          <w:sz w:val="24"/>
          <w:szCs w:val="24"/>
        </w:rPr>
      </w:pPr>
      <w:proofErr w:type="spellStart"/>
      <w:r w:rsidRPr="2EAC6417">
        <w:rPr>
          <w:rFonts w:ascii="Times New Roman" w:hAnsi="Times New Roman" w:cs="Times New Roman"/>
          <w:b/>
          <w:bCs/>
          <w:sz w:val="24"/>
          <w:szCs w:val="24"/>
        </w:rPr>
        <w:t>A</w:t>
      </w:r>
      <w:r w:rsidR="33F3F807" w:rsidRPr="2EAC6417">
        <w:rPr>
          <w:rFonts w:ascii="Times New Roman" w:hAnsi="Times New Roman" w:cs="Times New Roman"/>
          <w:b/>
          <w:bCs/>
          <w:sz w:val="24"/>
          <w:szCs w:val="24"/>
        </w:rPr>
        <w:t>kcepttestēšana</w:t>
      </w:r>
      <w:proofErr w:type="spellEnd"/>
      <w:r w:rsidR="33F3F807" w:rsidRPr="2EAC6417">
        <w:rPr>
          <w:rFonts w:ascii="Times New Roman" w:hAnsi="Times New Roman" w:cs="Times New Roman"/>
          <w:b/>
          <w:bCs/>
          <w:sz w:val="24"/>
          <w:szCs w:val="24"/>
        </w:rPr>
        <w:t xml:space="preserve"> </w:t>
      </w:r>
      <w:r w:rsidR="009D44A6">
        <w:tab/>
      </w:r>
      <w:r w:rsidR="33F3F807" w:rsidRPr="2EAC6417">
        <w:rPr>
          <w:rFonts w:ascii="Times New Roman" w:hAnsi="Times New Roman" w:cs="Times New Roman"/>
          <w:b/>
          <w:bCs/>
          <w:sz w:val="24"/>
          <w:szCs w:val="24"/>
        </w:rPr>
        <w:t>(Obligāta)</w:t>
      </w:r>
    </w:p>
    <w:p w14:paraId="6E71C28D" w14:textId="5AFC7889" w:rsidR="00726F75" w:rsidRPr="00726F75" w:rsidRDefault="00726F75" w:rsidP="00130A3C">
      <w:pPr>
        <w:spacing w:after="0" w:line="240" w:lineRule="auto"/>
        <w:ind w:firstLine="709"/>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Pasūtītājs sagatavos </w:t>
      </w:r>
      <w:r w:rsidR="00F1231E">
        <w:rPr>
          <w:rFonts w:ascii="Times New Roman" w:hAnsi="Times New Roman" w:cs="Times New Roman"/>
          <w:sz w:val="24"/>
          <w:szCs w:val="24"/>
          <w:lang w:eastAsia="ru-RU"/>
        </w:rPr>
        <w:t>S</w:t>
      </w:r>
      <w:r w:rsidR="0065020C">
        <w:rPr>
          <w:rFonts w:ascii="Times New Roman" w:hAnsi="Times New Roman" w:cs="Times New Roman"/>
          <w:sz w:val="24"/>
          <w:szCs w:val="24"/>
          <w:lang w:eastAsia="ru-RU"/>
        </w:rPr>
        <w:t xml:space="preserve">istēmas </w:t>
      </w:r>
      <w:proofErr w:type="spellStart"/>
      <w:r w:rsidRPr="00726F75">
        <w:rPr>
          <w:rFonts w:ascii="Times New Roman" w:hAnsi="Times New Roman" w:cs="Times New Roman"/>
          <w:sz w:val="24"/>
          <w:szCs w:val="24"/>
          <w:lang w:eastAsia="ru-RU"/>
        </w:rPr>
        <w:t>akcepttestēšanas</w:t>
      </w:r>
      <w:proofErr w:type="spellEnd"/>
      <w:r w:rsidRPr="00726F75">
        <w:rPr>
          <w:rFonts w:ascii="Times New Roman" w:hAnsi="Times New Roman" w:cs="Times New Roman"/>
          <w:sz w:val="24"/>
          <w:szCs w:val="24"/>
          <w:lang w:eastAsia="ru-RU"/>
        </w:rPr>
        <w:t xml:space="preserve"> vidi un veiks </w:t>
      </w:r>
      <w:proofErr w:type="spellStart"/>
      <w:r w:rsidRPr="00726F75">
        <w:rPr>
          <w:rFonts w:ascii="Times New Roman" w:hAnsi="Times New Roman" w:cs="Times New Roman"/>
          <w:sz w:val="24"/>
          <w:szCs w:val="24"/>
          <w:lang w:eastAsia="ru-RU"/>
        </w:rPr>
        <w:t>akcepttestēšanu</w:t>
      </w:r>
      <w:proofErr w:type="spellEnd"/>
      <w:r w:rsidRPr="00726F75">
        <w:rPr>
          <w:rFonts w:ascii="Times New Roman" w:hAnsi="Times New Roman" w:cs="Times New Roman"/>
          <w:sz w:val="24"/>
          <w:szCs w:val="24"/>
          <w:lang w:eastAsia="ru-RU"/>
        </w:rPr>
        <w:t xml:space="preserve"> saskaņā ar testēšanas dokumentāciju. </w:t>
      </w:r>
    </w:p>
    <w:p w14:paraId="1D419D87" w14:textId="3DA0C6A8" w:rsidR="00726F75" w:rsidRPr="00726F75" w:rsidRDefault="00EA181E" w:rsidP="00130A3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ir jānodrošina </w:t>
      </w:r>
      <w:proofErr w:type="spellStart"/>
      <w:r w:rsidR="00726F75" w:rsidRPr="00726F75">
        <w:rPr>
          <w:rFonts w:ascii="Times New Roman" w:hAnsi="Times New Roman" w:cs="Times New Roman"/>
          <w:sz w:val="24"/>
          <w:szCs w:val="24"/>
          <w:lang w:eastAsia="ru-RU"/>
        </w:rPr>
        <w:t>akcepttestēšanas</w:t>
      </w:r>
      <w:proofErr w:type="spellEnd"/>
      <w:r w:rsidR="00726F75" w:rsidRPr="00726F75">
        <w:rPr>
          <w:rFonts w:ascii="Times New Roman" w:hAnsi="Times New Roman" w:cs="Times New Roman"/>
          <w:sz w:val="24"/>
          <w:szCs w:val="24"/>
          <w:lang w:eastAsia="ru-RU"/>
        </w:rPr>
        <w:t xml:space="preserve"> vides sagatavošanai un akcepttestu norisei nepieciešamās konsultācijas.</w:t>
      </w:r>
    </w:p>
    <w:p w14:paraId="7944F2B8" w14:textId="5BF1F086" w:rsidR="00726F75" w:rsidRPr="00726F75" w:rsidRDefault="00726F75" w:rsidP="00130A3C">
      <w:pPr>
        <w:spacing w:after="0" w:line="240" w:lineRule="auto"/>
        <w:ind w:firstLine="709"/>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Balstoties uz Pasūtītāja iesniegtajiem testēšanas protokoliem un </w:t>
      </w:r>
      <w:proofErr w:type="spellStart"/>
      <w:r w:rsidRPr="00726F75">
        <w:rPr>
          <w:rFonts w:ascii="Times New Roman" w:hAnsi="Times New Roman" w:cs="Times New Roman"/>
          <w:sz w:val="24"/>
          <w:szCs w:val="24"/>
          <w:lang w:eastAsia="ru-RU"/>
        </w:rPr>
        <w:t>problēmziņojumiem</w:t>
      </w:r>
      <w:proofErr w:type="spellEnd"/>
      <w:r w:rsidRPr="00726F75">
        <w:rPr>
          <w:rFonts w:ascii="Times New Roman" w:hAnsi="Times New Roman" w:cs="Times New Roman"/>
          <w:sz w:val="24"/>
          <w:szCs w:val="24"/>
          <w:lang w:eastAsia="ru-RU"/>
        </w:rPr>
        <w:t xml:space="preserve">, </w:t>
      </w:r>
      <w:r w:rsidR="00EA181E">
        <w:rPr>
          <w:rFonts w:ascii="Times New Roman" w:hAnsi="Times New Roman" w:cs="Times New Roman"/>
          <w:sz w:val="24"/>
          <w:szCs w:val="24"/>
          <w:lang w:eastAsia="ru-RU"/>
        </w:rPr>
        <w:t>Izpildītājam</w:t>
      </w:r>
      <w:r w:rsidRPr="00726F75">
        <w:rPr>
          <w:rFonts w:ascii="Times New Roman" w:hAnsi="Times New Roman" w:cs="Times New Roman"/>
          <w:sz w:val="24"/>
          <w:szCs w:val="24"/>
          <w:lang w:eastAsia="ru-RU"/>
        </w:rPr>
        <w:t xml:space="preserve"> jānovērš </w:t>
      </w:r>
      <w:proofErr w:type="spellStart"/>
      <w:r w:rsidRPr="00726F75">
        <w:rPr>
          <w:rFonts w:ascii="Times New Roman" w:hAnsi="Times New Roman" w:cs="Times New Roman"/>
          <w:sz w:val="24"/>
          <w:szCs w:val="24"/>
          <w:lang w:eastAsia="ru-RU"/>
        </w:rPr>
        <w:t>akcepttestēšanas</w:t>
      </w:r>
      <w:proofErr w:type="spellEnd"/>
      <w:r w:rsidRPr="00726F75">
        <w:rPr>
          <w:rFonts w:ascii="Times New Roman" w:hAnsi="Times New Roman" w:cs="Times New Roman"/>
          <w:sz w:val="24"/>
          <w:szCs w:val="24"/>
          <w:lang w:eastAsia="ru-RU"/>
        </w:rPr>
        <w:t xml:space="preserve"> laikā identificētās problēmas. </w:t>
      </w:r>
    </w:p>
    <w:p w14:paraId="65208343" w14:textId="3A03754E" w:rsidR="00726F75" w:rsidRPr="00877A43" w:rsidRDefault="00EA181E" w:rsidP="00130A3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jāsagatavo un jāiesniedz Pasūtītājam testēšanas pārskats (</w:t>
      </w: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ir jāveido plānoto testēšanas darbību rezultātu kopsavilkums un jānodrošina novērtējums, balstoties uz i</w:t>
      </w:r>
      <w:r w:rsidR="00726F75" w:rsidRPr="00877A43">
        <w:rPr>
          <w:rFonts w:ascii="Times New Roman" w:hAnsi="Times New Roman" w:cs="Times New Roman"/>
          <w:sz w:val="24"/>
          <w:szCs w:val="24"/>
          <w:lang w:eastAsia="ru-RU"/>
        </w:rPr>
        <w:t>egūtajiem rezultātiem).</w:t>
      </w:r>
    </w:p>
    <w:p w14:paraId="2B589C73" w14:textId="31B81045" w:rsidR="00726F75" w:rsidRPr="00877A43" w:rsidRDefault="009501A7" w:rsidP="006B7C50">
      <w:pPr>
        <w:spacing w:after="0" w:line="240" w:lineRule="auto"/>
        <w:ind w:firstLine="709"/>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 xml:space="preserve">Līguma darba rezultātu </w:t>
      </w:r>
      <w:proofErr w:type="spellStart"/>
      <w:r w:rsidRPr="00877A43">
        <w:rPr>
          <w:rFonts w:ascii="Times New Roman" w:hAnsi="Times New Roman" w:cs="Times New Roman"/>
          <w:sz w:val="24"/>
          <w:szCs w:val="24"/>
          <w:lang w:eastAsia="ru-RU"/>
        </w:rPr>
        <w:t>akcepttestēšanas</w:t>
      </w:r>
      <w:proofErr w:type="spellEnd"/>
      <w:r w:rsidRPr="00877A43">
        <w:rPr>
          <w:rFonts w:ascii="Times New Roman" w:hAnsi="Times New Roman" w:cs="Times New Roman"/>
          <w:sz w:val="24"/>
          <w:szCs w:val="24"/>
          <w:lang w:eastAsia="ru-RU"/>
        </w:rPr>
        <w:t xml:space="preserve"> kārtība jāveic saskaņā ar </w:t>
      </w:r>
      <w:r w:rsidR="00F70D6B">
        <w:rPr>
          <w:rFonts w:ascii="Times New Roman" w:hAnsi="Times New Roman" w:cs="Times New Roman"/>
          <w:sz w:val="24"/>
          <w:szCs w:val="24"/>
          <w:lang w:eastAsia="ru-RU"/>
        </w:rPr>
        <w:t>L</w:t>
      </w:r>
      <w:r w:rsidRPr="00877A43">
        <w:rPr>
          <w:rFonts w:ascii="Times New Roman" w:hAnsi="Times New Roman" w:cs="Times New Roman"/>
          <w:sz w:val="24"/>
          <w:szCs w:val="24"/>
          <w:lang w:eastAsia="ru-RU"/>
        </w:rPr>
        <w:t>īguma 0.3.0. pielikumā aprakstīto kārtību.</w:t>
      </w:r>
    </w:p>
    <w:p w14:paraId="7C541CB3" w14:textId="77777777" w:rsidR="00851D87" w:rsidRPr="00877A43" w:rsidRDefault="00851D87" w:rsidP="00130A3C">
      <w:pPr>
        <w:spacing w:after="0" w:line="240" w:lineRule="auto"/>
        <w:jc w:val="both"/>
        <w:rPr>
          <w:rFonts w:ascii="Times New Roman" w:hAnsi="Times New Roman" w:cs="Times New Roman"/>
          <w:sz w:val="24"/>
          <w:szCs w:val="24"/>
          <w:lang w:eastAsia="ru-RU"/>
        </w:rPr>
      </w:pPr>
    </w:p>
    <w:p w14:paraId="0176ABF7" w14:textId="22A8F5B7" w:rsidR="00726F75" w:rsidRPr="009D5CC0" w:rsidRDefault="004E1F10" w:rsidP="00CA2406">
      <w:pPr>
        <w:keepNext/>
        <w:numPr>
          <w:ilvl w:val="0"/>
          <w:numId w:val="1"/>
        </w:numPr>
        <w:tabs>
          <w:tab w:val="left" w:pos="1276"/>
          <w:tab w:val="right" w:pos="9072"/>
        </w:tabs>
        <w:spacing w:after="0" w:line="240" w:lineRule="auto"/>
        <w:ind w:left="709" w:hanging="709"/>
        <w:jc w:val="both"/>
        <w:rPr>
          <w:rFonts w:ascii="Times New Roman" w:hAnsi="Times New Roman" w:cs="Times New Roman"/>
          <w:b/>
          <w:sz w:val="24"/>
          <w:szCs w:val="24"/>
        </w:rPr>
      </w:pPr>
      <w:r w:rsidRPr="009D5CC0">
        <w:rPr>
          <w:rFonts w:ascii="Times New Roman" w:hAnsi="Times New Roman" w:cs="Times New Roman"/>
          <w:b/>
          <w:bCs/>
          <w:sz w:val="24"/>
          <w:szCs w:val="24"/>
        </w:rPr>
        <w:t>Nodevuma f</w:t>
      </w:r>
      <w:r w:rsidR="33F3F807" w:rsidRPr="009D5CC0">
        <w:rPr>
          <w:rFonts w:ascii="Times New Roman" w:hAnsi="Times New Roman" w:cs="Times New Roman"/>
          <w:b/>
          <w:bCs/>
          <w:sz w:val="24"/>
          <w:szCs w:val="24"/>
        </w:rPr>
        <w:t>unkcionalitātes demonstrācija</w:t>
      </w:r>
      <w:r w:rsidR="009D44A6" w:rsidRPr="009D5CC0">
        <w:tab/>
      </w:r>
      <w:r w:rsidR="33F3F807" w:rsidRPr="009D5CC0">
        <w:rPr>
          <w:rFonts w:ascii="Times New Roman" w:hAnsi="Times New Roman" w:cs="Times New Roman"/>
          <w:b/>
          <w:bCs/>
          <w:sz w:val="24"/>
          <w:szCs w:val="24"/>
        </w:rPr>
        <w:t>(Obligāta)</w:t>
      </w:r>
    </w:p>
    <w:p w14:paraId="40AFE172" w14:textId="564A3666" w:rsidR="00726F75" w:rsidRPr="00877A43" w:rsidRDefault="004E1F10" w:rsidP="00130A3C">
      <w:pPr>
        <w:spacing w:after="0" w:line="240" w:lineRule="auto"/>
        <w:ind w:firstLine="709"/>
        <w:jc w:val="both"/>
        <w:rPr>
          <w:rFonts w:ascii="Times New Roman" w:hAnsi="Times New Roman" w:cs="Times New Roman"/>
          <w:sz w:val="24"/>
          <w:szCs w:val="24"/>
        </w:rPr>
      </w:pPr>
      <w:bookmarkStart w:id="101" w:name="_Toc291653308"/>
      <w:bookmarkStart w:id="102" w:name="_Toc294020979"/>
      <w:r w:rsidRPr="009D5CC0">
        <w:rPr>
          <w:rFonts w:ascii="Times New Roman" w:hAnsi="Times New Roman" w:cs="Times New Roman"/>
          <w:color w:val="000000"/>
          <w:sz w:val="24"/>
          <w:szCs w:val="24"/>
        </w:rPr>
        <w:t>Nodevuma</w:t>
      </w:r>
      <w:r w:rsidRPr="009D5CC0">
        <w:rPr>
          <w:rFonts w:ascii="Times New Roman" w:hAnsi="Times New Roman" w:cs="Times New Roman"/>
          <w:sz w:val="24"/>
          <w:szCs w:val="24"/>
        </w:rPr>
        <w:t xml:space="preserve"> </w:t>
      </w:r>
      <w:r w:rsidR="00726F75" w:rsidRPr="009D5CC0">
        <w:rPr>
          <w:rFonts w:ascii="Times New Roman" w:hAnsi="Times New Roman" w:cs="Times New Roman"/>
          <w:sz w:val="24"/>
          <w:szCs w:val="24"/>
        </w:rPr>
        <w:t xml:space="preserve">funkcionalitātes demonstrācijas mērķis ir pārliecināties, ka </w:t>
      </w:r>
      <w:r w:rsidR="009D5CC0" w:rsidRPr="00563CDB">
        <w:rPr>
          <w:rFonts w:ascii="Times New Roman" w:hAnsi="Times New Roman" w:cs="Times New Roman"/>
          <w:color w:val="000000"/>
          <w:sz w:val="24"/>
          <w:szCs w:val="24"/>
        </w:rPr>
        <w:t>N</w:t>
      </w:r>
      <w:r w:rsidRPr="009D5CC0">
        <w:rPr>
          <w:rFonts w:ascii="Times New Roman" w:hAnsi="Times New Roman" w:cs="Times New Roman"/>
          <w:color w:val="000000"/>
          <w:sz w:val="24"/>
          <w:szCs w:val="24"/>
        </w:rPr>
        <w:t>odevums</w:t>
      </w:r>
      <w:r w:rsidRPr="00877A43">
        <w:rPr>
          <w:rFonts w:ascii="Times New Roman" w:hAnsi="Times New Roman" w:cs="Times New Roman"/>
          <w:sz w:val="24"/>
          <w:szCs w:val="24"/>
        </w:rPr>
        <w:t xml:space="preserve"> </w:t>
      </w:r>
      <w:r w:rsidR="00726F75" w:rsidRPr="00877A43">
        <w:rPr>
          <w:rFonts w:ascii="Times New Roman" w:hAnsi="Times New Roman" w:cs="Times New Roman"/>
          <w:sz w:val="24"/>
          <w:szCs w:val="24"/>
        </w:rPr>
        <w:t>atbilst Pasūtītāja prasību analīzes laikā definētiem biznesa procesiem</w:t>
      </w:r>
      <w:r w:rsidR="00006CCC" w:rsidRPr="00877A43">
        <w:rPr>
          <w:rFonts w:ascii="Times New Roman" w:hAnsi="Times New Roman" w:cs="Times New Roman"/>
          <w:sz w:val="24"/>
          <w:szCs w:val="24"/>
        </w:rPr>
        <w:t xml:space="preserve"> un</w:t>
      </w:r>
      <w:r w:rsidR="00726F75" w:rsidRPr="00877A43">
        <w:rPr>
          <w:rFonts w:ascii="Times New Roman" w:hAnsi="Times New Roman" w:cs="Times New Roman"/>
          <w:sz w:val="24"/>
          <w:szCs w:val="24"/>
        </w:rPr>
        <w:t xml:space="preserve"> </w:t>
      </w:r>
      <w:r w:rsidR="00F1231E">
        <w:rPr>
          <w:rFonts w:ascii="Times New Roman" w:hAnsi="Times New Roman" w:cs="Times New Roman"/>
          <w:color w:val="000000"/>
          <w:sz w:val="24"/>
          <w:szCs w:val="24"/>
        </w:rPr>
        <w:t>S</w:t>
      </w:r>
      <w:r w:rsidR="00006CCC" w:rsidRPr="00877A43">
        <w:rPr>
          <w:rFonts w:ascii="Times New Roman" w:hAnsi="Times New Roman" w:cs="Times New Roman"/>
          <w:color w:val="000000"/>
          <w:sz w:val="24"/>
          <w:szCs w:val="24"/>
        </w:rPr>
        <w:t>istēma</w:t>
      </w:r>
      <w:r w:rsidR="00726F75" w:rsidRPr="00877A43">
        <w:rPr>
          <w:rFonts w:ascii="Times New Roman" w:hAnsi="Times New Roman" w:cs="Times New Roman"/>
          <w:color w:val="000000"/>
          <w:sz w:val="24"/>
          <w:szCs w:val="24"/>
        </w:rPr>
        <w:t xml:space="preserve"> </w:t>
      </w:r>
      <w:r w:rsidR="00726F75" w:rsidRPr="00877A43">
        <w:rPr>
          <w:rFonts w:ascii="Times New Roman" w:hAnsi="Times New Roman" w:cs="Times New Roman"/>
          <w:sz w:val="24"/>
          <w:szCs w:val="24"/>
        </w:rPr>
        <w:t xml:space="preserve">pilda biznesa procesu nodrošināšanai nepieciešamo funkcionalitāti (demonstrācijas laikā pieļaujama atsevišķu funkciju nekorekta darbība, ja tā netraucē Pasūtītājam pārliecināties par funkcionalitātes darbību pēc būtības). </w:t>
      </w:r>
      <w:r w:rsidR="00006CCC" w:rsidRPr="00877A43">
        <w:rPr>
          <w:rFonts w:ascii="Times New Roman" w:hAnsi="Times New Roman" w:cs="Times New Roman"/>
          <w:sz w:val="24"/>
          <w:szCs w:val="24"/>
        </w:rPr>
        <w:t>D</w:t>
      </w:r>
      <w:r w:rsidR="00726F75" w:rsidRPr="00877A43">
        <w:rPr>
          <w:rFonts w:ascii="Times New Roman" w:hAnsi="Times New Roman" w:cs="Times New Roman"/>
          <w:sz w:val="24"/>
          <w:szCs w:val="24"/>
        </w:rPr>
        <w:t xml:space="preserve">emonstrācijas laikā Pasūtītājs neveic </w:t>
      </w:r>
      <w:r w:rsidR="00F1231E">
        <w:rPr>
          <w:rFonts w:ascii="Times New Roman" w:hAnsi="Times New Roman" w:cs="Times New Roman"/>
          <w:sz w:val="24"/>
          <w:szCs w:val="24"/>
        </w:rPr>
        <w:t>S</w:t>
      </w:r>
      <w:r w:rsidR="00006CCC" w:rsidRPr="00877A43">
        <w:rPr>
          <w:rFonts w:ascii="Times New Roman" w:hAnsi="Times New Roman" w:cs="Times New Roman"/>
          <w:sz w:val="24"/>
          <w:szCs w:val="24"/>
        </w:rPr>
        <w:t>istēmas</w:t>
      </w:r>
      <w:r w:rsidR="00726F75" w:rsidRPr="00877A43">
        <w:rPr>
          <w:rFonts w:ascii="Times New Roman" w:hAnsi="Times New Roman" w:cs="Times New Roman"/>
          <w:sz w:val="24"/>
          <w:szCs w:val="24"/>
        </w:rPr>
        <w:t xml:space="preserve"> </w:t>
      </w:r>
      <w:proofErr w:type="spellStart"/>
      <w:r w:rsidR="00726F75" w:rsidRPr="00877A43">
        <w:rPr>
          <w:rFonts w:ascii="Times New Roman" w:hAnsi="Times New Roman" w:cs="Times New Roman"/>
          <w:sz w:val="24"/>
          <w:szCs w:val="24"/>
        </w:rPr>
        <w:t>akcepttestēšanu</w:t>
      </w:r>
      <w:proofErr w:type="spellEnd"/>
      <w:r w:rsidR="00726F75" w:rsidRPr="00877A43">
        <w:rPr>
          <w:rFonts w:ascii="Times New Roman" w:hAnsi="Times New Roman" w:cs="Times New Roman"/>
          <w:sz w:val="24"/>
          <w:szCs w:val="24"/>
        </w:rPr>
        <w:t xml:space="preserve">. </w:t>
      </w:r>
      <w:r w:rsidR="00006CCC" w:rsidRPr="009D5CC0">
        <w:rPr>
          <w:rFonts w:ascii="Times New Roman" w:hAnsi="Times New Roman" w:cs="Times New Roman"/>
          <w:sz w:val="24"/>
          <w:szCs w:val="24"/>
        </w:rPr>
        <w:t>D</w:t>
      </w:r>
      <w:r w:rsidR="00726F75" w:rsidRPr="009D5CC0">
        <w:rPr>
          <w:rFonts w:ascii="Times New Roman" w:hAnsi="Times New Roman" w:cs="Times New Roman"/>
          <w:sz w:val="24"/>
          <w:szCs w:val="24"/>
        </w:rPr>
        <w:t xml:space="preserve">emonstrācija var notikt </w:t>
      </w:r>
      <w:r w:rsidR="00EA181E" w:rsidRPr="009D5CC0">
        <w:rPr>
          <w:rFonts w:ascii="Times New Roman" w:hAnsi="Times New Roman" w:cs="Times New Roman"/>
          <w:sz w:val="24"/>
          <w:szCs w:val="24"/>
        </w:rPr>
        <w:t>Izpildītāja</w:t>
      </w:r>
      <w:r w:rsidR="00726F75" w:rsidRPr="009D5CC0">
        <w:rPr>
          <w:rFonts w:ascii="Times New Roman" w:hAnsi="Times New Roman" w:cs="Times New Roman"/>
          <w:sz w:val="24"/>
          <w:szCs w:val="24"/>
        </w:rPr>
        <w:t xml:space="preserve"> vidē.</w:t>
      </w:r>
    </w:p>
    <w:p w14:paraId="3668AD87" w14:textId="0BFBF135" w:rsidR="00726F75" w:rsidRPr="009D5CC0" w:rsidRDefault="004E1F10" w:rsidP="00130A3C">
      <w:pPr>
        <w:spacing w:after="0" w:line="240" w:lineRule="auto"/>
        <w:ind w:firstLine="709"/>
        <w:jc w:val="both"/>
        <w:rPr>
          <w:rFonts w:ascii="Times New Roman" w:hAnsi="Times New Roman" w:cs="Times New Roman"/>
          <w:sz w:val="24"/>
          <w:szCs w:val="24"/>
        </w:rPr>
      </w:pPr>
      <w:r w:rsidRPr="009D5CC0">
        <w:rPr>
          <w:rFonts w:ascii="Times New Roman" w:hAnsi="Times New Roman" w:cs="Times New Roman"/>
          <w:sz w:val="24"/>
          <w:szCs w:val="24"/>
        </w:rPr>
        <w:t>F</w:t>
      </w:r>
      <w:r w:rsidR="00726F75" w:rsidRPr="009D5CC0">
        <w:rPr>
          <w:rFonts w:ascii="Times New Roman" w:hAnsi="Times New Roman" w:cs="Times New Roman"/>
          <w:sz w:val="24"/>
          <w:szCs w:val="24"/>
        </w:rPr>
        <w:t>unkcionalitātes demonstrācija veicama pēc Pasūtītāja pieprasījuma</w:t>
      </w:r>
      <w:r w:rsidRPr="009D5CC0">
        <w:rPr>
          <w:rFonts w:ascii="Times New Roman" w:hAnsi="Times New Roman" w:cs="Times New Roman"/>
          <w:sz w:val="24"/>
          <w:szCs w:val="24"/>
        </w:rPr>
        <w:t xml:space="preserve"> pirms </w:t>
      </w:r>
      <w:r w:rsidR="009D5CC0" w:rsidRPr="00563CDB">
        <w:rPr>
          <w:rFonts w:ascii="Times New Roman" w:hAnsi="Times New Roman" w:cs="Times New Roman"/>
          <w:sz w:val="24"/>
          <w:szCs w:val="24"/>
        </w:rPr>
        <w:t>N</w:t>
      </w:r>
      <w:r w:rsidRPr="009D5CC0">
        <w:rPr>
          <w:rFonts w:ascii="Times New Roman" w:hAnsi="Times New Roman" w:cs="Times New Roman"/>
          <w:sz w:val="24"/>
          <w:szCs w:val="24"/>
        </w:rPr>
        <w:t>odevuma iesniegšanas</w:t>
      </w:r>
      <w:r w:rsidR="00726F75" w:rsidRPr="009D5CC0">
        <w:rPr>
          <w:rFonts w:ascii="Times New Roman" w:hAnsi="Times New Roman" w:cs="Times New Roman"/>
          <w:sz w:val="24"/>
          <w:szCs w:val="24"/>
        </w:rPr>
        <w:t>.</w:t>
      </w:r>
    </w:p>
    <w:p w14:paraId="68D5F48C" w14:textId="6A860506" w:rsidR="00726F75" w:rsidRPr="009D5CC0" w:rsidRDefault="00726F75" w:rsidP="00130A3C">
      <w:pPr>
        <w:spacing w:after="0" w:line="240" w:lineRule="auto"/>
        <w:ind w:firstLine="709"/>
        <w:jc w:val="both"/>
        <w:rPr>
          <w:rFonts w:ascii="Times New Roman" w:hAnsi="Times New Roman" w:cs="Times New Roman"/>
          <w:sz w:val="24"/>
          <w:szCs w:val="24"/>
        </w:rPr>
      </w:pPr>
      <w:r w:rsidRPr="009D5CC0">
        <w:rPr>
          <w:rFonts w:ascii="Times New Roman" w:hAnsi="Times New Roman" w:cs="Times New Roman"/>
          <w:sz w:val="24"/>
          <w:szCs w:val="24"/>
        </w:rPr>
        <w:t xml:space="preserve">Atbilstoši </w:t>
      </w:r>
      <w:r w:rsidR="009D5CC0" w:rsidRPr="00563CDB">
        <w:rPr>
          <w:rFonts w:ascii="Times New Roman" w:hAnsi="Times New Roman" w:cs="Times New Roman"/>
          <w:color w:val="000000"/>
          <w:sz w:val="24"/>
          <w:szCs w:val="24"/>
        </w:rPr>
        <w:t>N</w:t>
      </w:r>
      <w:r w:rsidR="004E1F10" w:rsidRPr="009D5CC0">
        <w:rPr>
          <w:rFonts w:ascii="Times New Roman" w:hAnsi="Times New Roman" w:cs="Times New Roman"/>
          <w:color w:val="000000"/>
          <w:sz w:val="24"/>
          <w:szCs w:val="24"/>
        </w:rPr>
        <w:t>odevuma</w:t>
      </w:r>
      <w:r w:rsidR="004E1F10" w:rsidRPr="009D5CC0">
        <w:rPr>
          <w:rFonts w:ascii="Times New Roman" w:hAnsi="Times New Roman" w:cs="Times New Roman"/>
          <w:sz w:val="24"/>
          <w:szCs w:val="24"/>
        </w:rPr>
        <w:t xml:space="preserve"> </w:t>
      </w:r>
      <w:r w:rsidRPr="009D5CC0">
        <w:rPr>
          <w:rFonts w:ascii="Times New Roman" w:hAnsi="Times New Roman" w:cs="Times New Roman"/>
          <w:sz w:val="24"/>
          <w:szCs w:val="24"/>
        </w:rPr>
        <w:t xml:space="preserve">funkcionalitātes demonstrācijas laikā Pasūtītāju identificētiem nepieciešamiem papildinājumiem/ nepilnībām/ priekšlikumiem/ ierosinājumiem, </w:t>
      </w:r>
      <w:r w:rsidR="00EA181E" w:rsidRPr="009D5CC0">
        <w:rPr>
          <w:rFonts w:ascii="Times New Roman" w:hAnsi="Times New Roman" w:cs="Times New Roman"/>
          <w:sz w:val="24"/>
          <w:szCs w:val="24"/>
        </w:rPr>
        <w:t>Izpildītājam</w:t>
      </w:r>
      <w:r w:rsidRPr="009D5CC0">
        <w:rPr>
          <w:rFonts w:ascii="Times New Roman" w:hAnsi="Times New Roman" w:cs="Times New Roman"/>
          <w:sz w:val="24"/>
          <w:szCs w:val="24"/>
        </w:rPr>
        <w:t xml:space="preserve"> ir jāveic izstrādātās un apstiprinātās programmatūras dokumentācijas papildināšana un/vai atjaunošana (</w:t>
      </w:r>
      <w:r w:rsidR="00F1231E" w:rsidRPr="009D5CC0">
        <w:rPr>
          <w:rFonts w:ascii="Times New Roman" w:hAnsi="Times New Roman" w:cs="Times New Roman"/>
          <w:color w:val="000000"/>
          <w:sz w:val="24"/>
          <w:szCs w:val="24"/>
        </w:rPr>
        <w:t>S</w:t>
      </w:r>
      <w:r w:rsidR="00006CCC" w:rsidRPr="009D5CC0">
        <w:rPr>
          <w:rFonts w:ascii="Times New Roman" w:hAnsi="Times New Roman" w:cs="Times New Roman"/>
          <w:color w:val="000000"/>
          <w:sz w:val="24"/>
          <w:szCs w:val="24"/>
        </w:rPr>
        <w:t>istēmas</w:t>
      </w:r>
      <w:r w:rsidRPr="009D5CC0">
        <w:rPr>
          <w:rFonts w:ascii="Times New Roman" w:hAnsi="Times New Roman" w:cs="Times New Roman"/>
          <w:sz w:val="24"/>
          <w:szCs w:val="24"/>
        </w:rPr>
        <w:t xml:space="preserve"> funkcionalitātes demonstrācijas laikā Pasūtītājs neizvirzīs prasību analīzes laikā definētām prasībām pretrunīgas prasības). </w:t>
      </w:r>
    </w:p>
    <w:p w14:paraId="73139D43" w14:textId="68B012CC" w:rsidR="00726F75" w:rsidRPr="00877A43" w:rsidRDefault="00EA181E" w:rsidP="00130A3C">
      <w:pPr>
        <w:spacing w:after="0" w:line="240" w:lineRule="auto"/>
        <w:ind w:firstLine="709"/>
        <w:jc w:val="both"/>
        <w:rPr>
          <w:rFonts w:ascii="Times New Roman" w:hAnsi="Times New Roman" w:cs="Times New Roman"/>
          <w:sz w:val="24"/>
          <w:szCs w:val="24"/>
        </w:rPr>
      </w:pPr>
      <w:r w:rsidRPr="009D5CC0">
        <w:rPr>
          <w:rFonts w:ascii="Times New Roman" w:hAnsi="Times New Roman" w:cs="Times New Roman"/>
          <w:sz w:val="24"/>
          <w:szCs w:val="24"/>
        </w:rPr>
        <w:t>Izpildītājam</w:t>
      </w:r>
      <w:r w:rsidR="00726F75" w:rsidRPr="009D5CC0">
        <w:rPr>
          <w:rFonts w:ascii="Times New Roman" w:hAnsi="Times New Roman" w:cs="Times New Roman"/>
          <w:sz w:val="24"/>
          <w:szCs w:val="24"/>
        </w:rPr>
        <w:t xml:space="preserve"> jāveic </w:t>
      </w:r>
      <w:r w:rsidR="004E1F10" w:rsidRPr="009D5CC0">
        <w:rPr>
          <w:rFonts w:ascii="Times New Roman" w:hAnsi="Times New Roman" w:cs="Times New Roman"/>
          <w:sz w:val="24"/>
          <w:szCs w:val="24"/>
        </w:rPr>
        <w:t xml:space="preserve">papildinātās un/vai </w:t>
      </w:r>
      <w:r w:rsidR="00726F75" w:rsidRPr="009D5CC0">
        <w:rPr>
          <w:rFonts w:ascii="Times New Roman" w:hAnsi="Times New Roman" w:cs="Times New Roman"/>
          <w:sz w:val="24"/>
          <w:szCs w:val="24"/>
        </w:rPr>
        <w:t xml:space="preserve">atjaunotās dokumentācijas atkārtota saskaņošana ar Pasūtītāju. Pēc dokumentācijas apstiprināšanas </w:t>
      </w:r>
      <w:r w:rsidRPr="009D5CC0">
        <w:rPr>
          <w:rFonts w:ascii="Times New Roman" w:hAnsi="Times New Roman" w:cs="Times New Roman"/>
          <w:sz w:val="24"/>
          <w:szCs w:val="24"/>
        </w:rPr>
        <w:t>Izpildītājam</w:t>
      </w:r>
      <w:r w:rsidR="00726F75" w:rsidRPr="009D5CC0">
        <w:rPr>
          <w:rFonts w:ascii="Times New Roman" w:hAnsi="Times New Roman" w:cs="Times New Roman"/>
          <w:sz w:val="24"/>
          <w:szCs w:val="24"/>
        </w:rPr>
        <w:t xml:space="preserve"> ir jāveic nepieciešamās izmaiņas </w:t>
      </w:r>
      <w:bookmarkEnd w:id="101"/>
      <w:bookmarkEnd w:id="102"/>
      <w:r w:rsidR="009D5CC0" w:rsidRPr="00563CDB">
        <w:rPr>
          <w:rFonts w:ascii="Times New Roman" w:hAnsi="Times New Roman" w:cs="Times New Roman"/>
          <w:sz w:val="24"/>
          <w:szCs w:val="24"/>
        </w:rPr>
        <w:t>N</w:t>
      </w:r>
      <w:r w:rsidR="00081EAA" w:rsidRPr="009D5CC0">
        <w:rPr>
          <w:rFonts w:ascii="Times New Roman" w:hAnsi="Times New Roman" w:cs="Times New Roman"/>
          <w:sz w:val="24"/>
          <w:szCs w:val="24"/>
        </w:rPr>
        <w:t>odevumā</w:t>
      </w:r>
      <w:r w:rsidR="00726F75" w:rsidRPr="009D5CC0">
        <w:rPr>
          <w:rFonts w:ascii="Times New Roman" w:hAnsi="Times New Roman" w:cs="Times New Roman"/>
          <w:sz w:val="24"/>
          <w:szCs w:val="24"/>
        </w:rPr>
        <w:t>.</w:t>
      </w:r>
    </w:p>
    <w:p w14:paraId="5284FD96" w14:textId="77777777" w:rsidR="00726F75" w:rsidRPr="00877A43" w:rsidRDefault="00726F75" w:rsidP="00130A3C">
      <w:pPr>
        <w:spacing w:after="0" w:line="240" w:lineRule="auto"/>
        <w:rPr>
          <w:rFonts w:ascii="Times New Roman" w:hAnsi="Times New Roman" w:cs="Times New Roman"/>
          <w:sz w:val="24"/>
          <w:szCs w:val="24"/>
          <w:lang w:eastAsia="ru-RU"/>
        </w:rPr>
      </w:pPr>
    </w:p>
    <w:p w14:paraId="53015336" w14:textId="6480DA95" w:rsidR="00726F75" w:rsidRPr="00877A43" w:rsidRDefault="33F3F807" w:rsidP="00851D87">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bookmarkStart w:id="103" w:name="_Toc291653306"/>
      <w:bookmarkStart w:id="104" w:name="_Toc294020977"/>
      <w:r w:rsidRPr="00877A43">
        <w:rPr>
          <w:rFonts w:ascii="Times New Roman" w:hAnsi="Times New Roman" w:cs="Times New Roman"/>
          <w:b/>
          <w:bCs/>
          <w:sz w:val="24"/>
          <w:szCs w:val="24"/>
        </w:rPr>
        <w:t>Veiktspējas, ātrdarbības un slodzes testēšana</w:t>
      </w:r>
      <w:bookmarkEnd w:id="103"/>
      <w:r w:rsidRPr="00877A43">
        <w:rPr>
          <w:rFonts w:ascii="Times New Roman" w:hAnsi="Times New Roman" w:cs="Times New Roman"/>
          <w:b/>
          <w:bCs/>
          <w:sz w:val="24"/>
          <w:szCs w:val="24"/>
        </w:rPr>
        <w:t xml:space="preserve"> </w:t>
      </w:r>
      <w:r w:rsidR="005E6BD7" w:rsidRPr="00877A43">
        <w:rPr>
          <w:rFonts w:ascii="Times New Roman" w:hAnsi="Times New Roman" w:cs="Times New Roman"/>
          <w:b/>
          <w:sz w:val="24"/>
          <w:szCs w:val="24"/>
        </w:rPr>
        <w:tab/>
      </w:r>
      <w:r w:rsidR="00726F75" w:rsidRPr="00877A43">
        <w:rPr>
          <w:rFonts w:ascii="Times New Roman" w:hAnsi="Times New Roman" w:cs="Times New Roman"/>
          <w:b/>
          <w:sz w:val="24"/>
          <w:szCs w:val="24"/>
        </w:rPr>
        <w:t>(Obligāta)</w:t>
      </w:r>
      <w:bookmarkEnd w:id="104"/>
    </w:p>
    <w:p w14:paraId="74E211C9" w14:textId="45CDFBA5" w:rsidR="00726F75" w:rsidRPr="00877A43" w:rsidRDefault="00726F75" w:rsidP="00E310CF">
      <w:pPr>
        <w:spacing w:after="0"/>
        <w:ind w:firstLine="720"/>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 xml:space="preserve">Daudzlietotāju režīma veiktspējas, ātrdarbības un slodzes testēšanai ir jāsimulē </w:t>
      </w:r>
      <w:r w:rsidR="00F1231E">
        <w:rPr>
          <w:rFonts w:ascii="Times New Roman" w:hAnsi="Times New Roman" w:cs="Times New Roman"/>
          <w:sz w:val="24"/>
          <w:szCs w:val="24"/>
          <w:lang w:eastAsia="ru-RU"/>
        </w:rPr>
        <w:t>S</w:t>
      </w:r>
      <w:r w:rsidR="007874BB" w:rsidRPr="00877A43">
        <w:rPr>
          <w:rFonts w:ascii="Times New Roman" w:hAnsi="Times New Roman" w:cs="Times New Roman"/>
          <w:sz w:val="24"/>
          <w:szCs w:val="24"/>
          <w:lang w:eastAsia="ru-RU"/>
        </w:rPr>
        <w:t>istēmas</w:t>
      </w:r>
      <w:r w:rsidRPr="00877A43">
        <w:rPr>
          <w:rFonts w:ascii="Times New Roman" w:hAnsi="Times New Roman" w:cs="Times New Roman"/>
          <w:sz w:val="24"/>
          <w:szCs w:val="24"/>
          <w:lang w:eastAsia="ru-RU"/>
        </w:rPr>
        <w:t xml:space="preserve"> darbību:</w:t>
      </w:r>
    </w:p>
    <w:p w14:paraId="1FD13DB0" w14:textId="0A3BB320" w:rsidR="00726F75" w:rsidRPr="00877A43" w:rsidRDefault="00837A7A" w:rsidP="00CA2406">
      <w:pPr>
        <w:numPr>
          <w:ilvl w:val="0"/>
          <w:numId w:val="3"/>
        </w:numPr>
        <w:tabs>
          <w:tab w:val="left" w:pos="0"/>
          <w:tab w:val="left" w:pos="28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n</w:t>
      </w:r>
      <w:r w:rsidR="00726F75" w:rsidRPr="00877A43">
        <w:rPr>
          <w:rFonts w:ascii="Times New Roman" w:hAnsi="Times New Roman" w:cs="Times New Roman"/>
          <w:sz w:val="24"/>
          <w:szCs w:val="24"/>
          <w:lang w:eastAsia="ru-RU"/>
        </w:rPr>
        <w:t xml:space="preserve">ominālas noslodzes apstākļos (šī testa ietvaros ir jāparāda, ka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w:t>
      </w:r>
      <w:r w:rsidR="00726F75" w:rsidRPr="00877A43">
        <w:rPr>
          <w:rFonts w:ascii="Times New Roman" w:hAnsi="Times New Roman" w:cs="Times New Roman"/>
          <w:sz w:val="24"/>
          <w:szCs w:val="24"/>
          <w:lang w:eastAsia="ru-RU"/>
        </w:rPr>
        <w:t xml:space="preserve"> var izpildīt noteiktās ātrdarbības prasības nominālas noslodzes apstākļos);</w:t>
      </w:r>
    </w:p>
    <w:p w14:paraId="3938518B" w14:textId="2F537F5C" w:rsidR="00726F75" w:rsidRPr="00877A43" w:rsidRDefault="00837A7A" w:rsidP="00CA2406">
      <w:pPr>
        <w:numPr>
          <w:ilvl w:val="0"/>
          <w:numId w:val="3"/>
        </w:numPr>
        <w:tabs>
          <w:tab w:val="left" w:pos="0"/>
          <w:tab w:val="left" w:pos="28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m</w:t>
      </w:r>
      <w:r w:rsidR="00726F75" w:rsidRPr="00877A43">
        <w:rPr>
          <w:rFonts w:ascii="Times New Roman" w:hAnsi="Times New Roman" w:cs="Times New Roman"/>
          <w:sz w:val="24"/>
          <w:szCs w:val="24"/>
          <w:lang w:eastAsia="ru-RU"/>
        </w:rPr>
        <w:t xml:space="preserve">aksimālas noslodzes apstākļos (pakāpeniski paaugstinot noslodzi, nosakot slieksni, kad veiktspējas prasības vairs netiek izpildītas vai arī līdz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istēmas</w:t>
      </w:r>
      <w:r w:rsidR="00726F75" w:rsidRPr="00877A43">
        <w:rPr>
          <w:rFonts w:ascii="Times New Roman" w:hAnsi="Times New Roman" w:cs="Times New Roman"/>
          <w:sz w:val="24"/>
          <w:szCs w:val="24"/>
          <w:lang w:eastAsia="ru-RU"/>
        </w:rPr>
        <w:t xml:space="preserve"> darbības atteicei).</w:t>
      </w:r>
    </w:p>
    <w:p w14:paraId="04E976A5" w14:textId="77777777" w:rsidR="00745DC0" w:rsidRPr="00877A43" w:rsidRDefault="00745DC0" w:rsidP="00745DC0">
      <w:pPr>
        <w:tabs>
          <w:tab w:val="left" w:pos="0"/>
          <w:tab w:val="left" w:pos="284"/>
        </w:tabs>
        <w:spacing w:after="0"/>
        <w:jc w:val="both"/>
        <w:rPr>
          <w:rFonts w:ascii="Times New Roman" w:hAnsi="Times New Roman" w:cs="Times New Roman"/>
          <w:sz w:val="24"/>
          <w:szCs w:val="24"/>
          <w:lang w:eastAsia="ru-RU"/>
        </w:rPr>
      </w:pPr>
    </w:p>
    <w:p w14:paraId="409D1BB6" w14:textId="45817532" w:rsidR="00726F75" w:rsidRPr="00877A43" w:rsidRDefault="00726F75" w:rsidP="00745DC0">
      <w:pPr>
        <w:tabs>
          <w:tab w:val="left" w:pos="0"/>
          <w:tab w:val="left" w:pos="284"/>
        </w:tabs>
        <w:spacing w:after="0"/>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 xml:space="preserve">Papildus </w:t>
      </w:r>
      <w:r w:rsidR="00EA181E">
        <w:rPr>
          <w:rFonts w:ascii="Times New Roman" w:hAnsi="Times New Roman" w:cs="Times New Roman"/>
          <w:sz w:val="24"/>
          <w:szCs w:val="24"/>
          <w:lang w:eastAsia="ru-RU"/>
        </w:rPr>
        <w:t>Izpildītājam</w:t>
      </w:r>
      <w:r w:rsidRPr="00877A43">
        <w:rPr>
          <w:rFonts w:ascii="Times New Roman" w:hAnsi="Times New Roman" w:cs="Times New Roman"/>
          <w:sz w:val="24"/>
          <w:szCs w:val="24"/>
          <w:lang w:eastAsia="ru-RU"/>
        </w:rPr>
        <w:t xml:space="preserve"> jānodrošina:</w:t>
      </w:r>
    </w:p>
    <w:p w14:paraId="663CE344" w14:textId="3149B0C2" w:rsidR="00726F75" w:rsidRPr="00877A43" w:rsidRDefault="00837A7A" w:rsidP="00CA2406">
      <w:pPr>
        <w:numPr>
          <w:ilvl w:val="0"/>
          <w:numId w:val="4"/>
        </w:numPr>
        <w:tabs>
          <w:tab w:val="left" w:pos="0"/>
          <w:tab w:val="left" w:pos="28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s</w:t>
      </w:r>
      <w:r w:rsidR="00726F75" w:rsidRPr="00877A43">
        <w:rPr>
          <w:rFonts w:ascii="Times New Roman" w:hAnsi="Times New Roman" w:cs="Times New Roman"/>
          <w:sz w:val="24"/>
          <w:szCs w:val="24"/>
          <w:lang w:eastAsia="ru-RU"/>
        </w:rPr>
        <w:t xml:space="preserve">tabilitātes testēšana (šī testa ietvaros ir jāpārbauda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istēmas</w:t>
      </w:r>
      <w:r w:rsidR="00726F75" w:rsidRPr="00877A43">
        <w:rPr>
          <w:rFonts w:ascii="Times New Roman" w:hAnsi="Times New Roman" w:cs="Times New Roman"/>
          <w:sz w:val="24"/>
          <w:szCs w:val="24"/>
          <w:lang w:eastAsia="ru-RU"/>
        </w:rPr>
        <w:t xml:space="preserve"> darbības stabilitāte to ilgstoši darbinot pie dažādām noslodzēm, piemēram, nominālas noslodzes).</w:t>
      </w:r>
    </w:p>
    <w:p w14:paraId="48E792DA" w14:textId="730ECF20" w:rsidR="00726F75" w:rsidRPr="00877A43" w:rsidRDefault="00837A7A" w:rsidP="00CA2406">
      <w:pPr>
        <w:numPr>
          <w:ilvl w:val="0"/>
          <w:numId w:val="4"/>
        </w:numPr>
        <w:tabs>
          <w:tab w:val="left" w:pos="0"/>
          <w:tab w:val="left" w:pos="284"/>
          <w:tab w:val="left" w:pos="113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k</w:t>
      </w:r>
      <w:r w:rsidR="00726F75" w:rsidRPr="00877A43">
        <w:rPr>
          <w:rFonts w:ascii="Times New Roman" w:hAnsi="Times New Roman" w:cs="Times New Roman"/>
          <w:sz w:val="24"/>
          <w:szCs w:val="24"/>
          <w:lang w:eastAsia="ru-RU"/>
        </w:rPr>
        <w:t xml:space="preserve">apacitātes testēšana (šī testa ietvaros ir jāpārbauda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istēmas</w:t>
      </w:r>
      <w:r w:rsidR="00726F75" w:rsidRPr="00877A43">
        <w:rPr>
          <w:rFonts w:ascii="Times New Roman" w:hAnsi="Times New Roman" w:cs="Times New Roman"/>
          <w:sz w:val="24"/>
          <w:szCs w:val="24"/>
          <w:lang w:eastAsia="ru-RU"/>
        </w:rPr>
        <w:t xml:space="preserve"> spēju robežas pie dotās tehniskās konfigurācijas).</w:t>
      </w:r>
    </w:p>
    <w:p w14:paraId="76F9854A" w14:textId="1A2CF7DD" w:rsidR="00726F75" w:rsidRPr="00877A43" w:rsidRDefault="00837A7A" w:rsidP="00CA2406">
      <w:pPr>
        <w:numPr>
          <w:ilvl w:val="0"/>
          <w:numId w:val="4"/>
        </w:numPr>
        <w:tabs>
          <w:tab w:val="left" w:pos="0"/>
          <w:tab w:val="left" w:pos="284"/>
          <w:tab w:val="left" w:pos="113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m</w:t>
      </w:r>
      <w:r w:rsidR="00726F75" w:rsidRPr="00877A43">
        <w:rPr>
          <w:rFonts w:ascii="Times New Roman" w:hAnsi="Times New Roman" w:cs="Times New Roman"/>
          <w:sz w:val="24"/>
          <w:szCs w:val="24"/>
          <w:lang w:eastAsia="ru-RU"/>
        </w:rPr>
        <w:t xml:space="preserve">ērogojamības testēšana (šī testa ietvaros ir jānoskaidro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istēmas</w:t>
      </w:r>
      <w:r w:rsidR="00726F75" w:rsidRPr="00877A43">
        <w:rPr>
          <w:rFonts w:ascii="Times New Roman" w:hAnsi="Times New Roman" w:cs="Times New Roman"/>
          <w:sz w:val="24"/>
          <w:szCs w:val="24"/>
          <w:lang w:eastAsia="ru-RU"/>
        </w:rPr>
        <w:t xml:space="preserve"> mērogojamības iespējas).</w:t>
      </w:r>
    </w:p>
    <w:p w14:paraId="5D7B6EC1" w14:textId="3C9CF2A3" w:rsidR="00726F75" w:rsidRDefault="00726F75" w:rsidP="00130A3C">
      <w:pPr>
        <w:tabs>
          <w:tab w:val="left" w:pos="0"/>
          <w:tab w:val="left" w:pos="284"/>
        </w:tabs>
        <w:spacing w:after="0" w:line="240" w:lineRule="auto"/>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Noslodzes nosacījumi ir jādetalizē programmatūras prasību specifikācijā.</w:t>
      </w:r>
    </w:p>
    <w:p w14:paraId="6C152B48" w14:textId="17A3FE71" w:rsidR="00202BAA" w:rsidRPr="00877A43" w:rsidRDefault="00202BAA" w:rsidP="00130A3C">
      <w:pPr>
        <w:tabs>
          <w:tab w:val="left" w:pos="0"/>
          <w:tab w:val="left" w:pos="284"/>
        </w:tabs>
        <w:spacing w:after="0" w:line="240" w:lineRule="auto"/>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 xml:space="preserve">Pirms slodzes testēšanas Izpildītājam ar Pasūtītāju jāsaskaņo precīzi testa scenāriji un slodzes testa izpildes nosacījumi, kā arī kritēriji, pēc kuriem tiek akceptēta </w:t>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istēmas darba spēja pie iepriekš definētās slodzes.</w:t>
      </w:r>
    </w:p>
    <w:p w14:paraId="6354BA27" w14:textId="77777777" w:rsidR="00726F75" w:rsidRPr="00877A43" w:rsidRDefault="00726F75" w:rsidP="00130A3C">
      <w:pPr>
        <w:spacing w:after="0" w:line="240" w:lineRule="auto"/>
        <w:jc w:val="both"/>
        <w:rPr>
          <w:rFonts w:ascii="Times New Roman" w:hAnsi="Times New Roman" w:cs="Times New Roman"/>
          <w:sz w:val="24"/>
          <w:szCs w:val="24"/>
          <w:lang w:eastAsia="ru-RU"/>
        </w:rPr>
      </w:pPr>
    </w:p>
    <w:p w14:paraId="4476546B" w14:textId="77777777" w:rsidR="00726F75" w:rsidRPr="00877A43" w:rsidRDefault="33F3F807" w:rsidP="00CA240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bookmarkStart w:id="105" w:name="_Toc291653307"/>
      <w:bookmarkStart w:id="106" w:name="_Toc294020978"/>
      <w:r w:rsidRPr="00877A43">
        <w:rPr>
          <w:rFonts w:ascii="Times New Roman" w:hAnsi="Times New Roman" w:cs="Times New Roman"/>
          <w:b/>
          <w:bCs/>
          <w:sz w:val="24"/>
          <w:szCs w:val="24"/>
        </w:rPr>
        <w:t>Drošības testēšana</w:t>
      </w:r>
      <w:bookmarkEnd w:id="105"/>
      <w:r w:rsidR="00726F75" w:rsidRPr="00877A43">
        <w:tab/>
      </w:r>
      <w:r w:rsidRPr="00877A43">
        <w:rPr>
          <w:rFonts w:ascii="Times New Roman" w:hAnsi="Times New Roman" w:cs="Times New Roman"/>
          <w:b/>
          <w:bCs/>
          <w:sz w:val="24"/>
          <w:szCs w:val="24"/>
        </w:rPr>
        <w:t>(Obligāta)</w:t>
      </w:r>
      <w:bookmarkEnd w:id="106"/>
    </w:p>
    <w:p w14:paraId="0A915614" w14:textId="4A2D88DD" w:rsidR="00726F75" w:rsidRPr="00726F75" w:rsidRDefault="00726F75" w:rsidP="00130A3C">
      <w:pPr>
        <w:spacing w:after="0" w:line="240" w:lineRule="auto"/>
        <w:ind w:firstLine="720"/>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 xml:space="preserve">Drošības testēšanas mērķis ir pārbaudīt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noturību pret nesankcionētu pieeju un uzbrukumiem.</w:t>
      </w:r>
    </w:p>
    <w:p w14:paraId="04A00281" w14:textId="5C4208DD" w:rsidR="00726F75" w:rsidRPr="00726F75" w:rsidRDefault="00726F75"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Vienlaikus gan slodzes testa laikā, gan veicot drošības un funkcionālos testus, kas simulē dažādas kļūdas uz darbības atteikumu vērstas darbības, jāvērtē</w:t>
      </w:r>
      <w:r w:rsidR="00745DC0">
        <w:rPr>
          <w:rFonts w:ascii="Times New Roman" w:hAnsi="Times New Roman" w:cs="Times New Roman"/>
          <w:sz w:val="24"/>
          <w:szCs w:val="24"/>
          <w:lang w:eastAsia="ru-RU"/>
        </w:rPr>
        <w:t xml:space="preserve"> </w:t>
      </w:r>
      <w:r w:rsidR="00F1231E">
        <w:rPr>
          <w:rFonts w:ascii="Times New Roman" w:hAnsi="Times New Roman" w:cs="Times New Roman"/>
          <w:sz w:val="24"/>
          <w:szCs w:val="24"/>
          <w:lang w:eastAsia="ru-RU"/>
        </w:rPr>
        <w:t>Sistēmas</w:t>
      </w:r>
      <w:r w:rsidR="00F1231E" w:rsidRPr="00726F75">
        <w:rPr>
          <w:rFonts w:ascii="Times New Roman" w:hAnsi="Times New Roman" w:cs="Times New Roman"/>
          <w:sz w:val="24"/>
          <w:szCs w:val="24"/>
          <w:lang w:eastAsia="ru-RU"/>
        </w:rPr>
        <w:t xml:space="preserve"> </w:t>
      </w:r>
      <w:r w:rsidRPr="00726F75">
        <w:rPr>
          <w:rFonts w:ascii="Times New Roman" w:hAnsi="Times New Roman" w:cs="Times New Roman"/>
          <w:sz w:val="24"/>
          <w:szCs w:val="24"/>
          <w:lang w:eastAsia="ru-RU"/>
        </w:rPr>
        <w:t>darbības stabilitāte un drošība.</w:t>
      </w:r>
    </w:p>
    <w:p w14:paraId="098CBC0C" w14:textId="0330001F" w:rsidR="00726F75"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ir jānovērš testēšanas laikā atklātie defekti un jāiesniedz Pasūtītājam testēšanas dokumentācija. </w:t>
      </w:r>
      <w:r>
        <w:rPr>
          <w:rFonts w:ascii="Times New Roman" w:hAnsi="Times New Roman" w:cs="Times New Roman"/>
          <w:sz w:val="24"/>
          <w:szCs w:val="24"/>
          <w:lang w:eastAsia="ru-RU"/>
        </w:rPr>
        <w:t>Izpildītājs</w:t>
      </w:r>
      <w:r w:rsidR="00726F75" w:rsidRPr="00726F75">
        <w:rPr>
          <w:rFonts w:ascii="Times New Roman" w:hAnsi="Times New Roman" w:cs="Times New Roman"/>
          <w:sz w:val="24"/>
          <w:szCs w:val="24"/>
          <w:lang w:eastAsia="ru-RU"/>
        </w:rPr>
        <w:t xml:space="preserve"> var Pasūtītājam iesniegt neatkarīgā audita rezultātus, vienojoties par neatkarīgā auditora kvalifikāciju.</w:t>
      </w:r>
    </w:p>
    <w:p w14:paraId="7716E023" w14:textId="77777777" w:rsidR="00726F75" w:rsidRPr="00726F75" w:rsidRDefault="00726F75" w:rsidP="00130A3C">
      <w:pPr>
        <w:spacing w:after="0" w:line="240" w:lineRule="auto"/>
        <w:jc w:val="both"/>
        <w:rPr>
          <w:rFonts w:ascii="Times New Roman" w:hAnsi="Times New Roman" w:cs="Times New Roman"/>
          <w:sz w:val="24"/>
          <w:szCs w:val="24"/>
          <w:lang w:eastAsia="ru-RU"/>
        </w:rPr>
      </w:pPr>
    </w:p>
    <w:p w14:paraId="2A6BAE58" w14:textId="6C5AEFB5" w:rsidR="00726F75" w:rsidRPr="00B15B5C" w:rsidRDefault="00EE527C" w:rsidP="00130A3C">
      <w:pPr>
        <w:pStyle w:val="Heading2"/>
        <w:spacing w:before="0" w:line="240" w:lineRule="auto"/>
        <w:jc w:val="center"/>
        <w:rPr>
          <w:rFonts w:ascii="Times New Roman" w:hAnsi="Times New Roman" w:cs="Times New Roman"/>
          <w:b/>
          <w:color w:val="auto"/>
          <w:sz w:val="28"/>
          <w:lang w:eastAsia="lv-LV"/>
        </w:rPr>
      </w:pPr>
      <w:bookmarkStart w:id="107" w:name="_Toc135804796"/>
      <w:bookmarkStart w:id="108" w:name="_Toc135805760"/>
      <w:bookmarkStart w:id="109" w:name="_Toc294021060"/>
      <w:bookmarkStart w:id="110" w:name="_Toc291653315"/>
      <w:r>
        <w:rPr>
          <w:rFonts w:ascii="Times New Roman" w:hAnsi="Times New Roman" w:cs="Times New Roman"/>
          <w:b/>
          <w:color w:val="auto"/>
          <w:sz w:val="28"/>
          <w:lang w:eastAsia="lv-LV"/>
        </w:rPr>
        <w:t>4</w:t>
      </w:r>
      <w:r w:rsidR="00E7601D">
        <w:rPr>
          <w:rFonts w:ascii="Times New Roman" w:hAnsi="Times New Roman" w:cs="Times New Roman"/>
          <w:b/>
          <w:color w:val="auto"/>
          <w:sz w:val="28"/>
          <w:lang w:eastAsia="lv-LV"/>
        </w:rPr>
        <w:t>.</w:t>
      </w:r>
      <w:r w:rsidR="00AF0F00">
        <w:rPr>
          <w:rFonts w:ascii="Times New Roman" w:hAnsi="Times New Roman" w:cs="Times New Roman"/>
          <w:b/>
          <w:color w:val="auto"/>
          <w:sz w:val="28"/>
          <w:lang w:eastAsia="lv-LV"/>
        </w:rPr>
        <w:t>8</w:t>
      </w:r>
      <w:r w:rsidR="00E7601D">
        <w:rPr>
          <w:rFonts w:ascii="Times New Roman" w:hAnsi="Times New Roman" w:cs="Times New Roman"/>
          <w:b/>
          <w:color w:val="auto"/>
          <w:sz w:val="28"/>
          <w:lang w:eastAsia="lv-LV"/>
        </w:rPr>
        <w:t xml:space="preserve">. </w:t>
      </w:r>
      <w:r w:rsidR="007D657B" w:rsidRPr="00B15B5C">
        <w:rPr>
          <w:rFonts w:ascii="Times New Roman" w:hAnsi="Times New Roman" w:cs="Times New Roman"/>
          <w:b/>
          <w:color w:val="auto"/>
          <w:sz w:val="28"/>
          <w:lang w:eastAsia="lv-LV"/>
        </w:rPr>
        <w:t xml:space="preserve">Nodevumu </w:t>
      </w:r>
      <w:r w:rsidR="00745DC0" w:rsidRPr="00B15B5C">
        <w:rPr>
          <w:rFonts w:ascii="Times New Roman" w:hAnsi="Times New Roman" w:cs="Times New Roman"/>
          <w:b/>
          <w:color w:val="auto"/>
          <w:sz w:val="28"/>
          <w:lang w:eastAsia="lv-LV"/>
        </w:rPr>
        <w:t>piegāde</w:t>
      </w:r>
      <w:r w:rsidR="007D657B" w:rsidRPr="00B15B5C">
        <w:rPr>
          <w:rFonts w:ascii="Times New Roman" w:hAnsi="Times New Roman" w:cs="Times New Roman"/>
          <w:b/>
          <w:color w:val="auto"/>
          <w:sz w:val="28"/>
          <w:lang w:eastAsia="lv-LV"/>
        </w:rPr>
        <w:t>s</w:t>
      </w:r>
      <w:r w:rsidR="00745DC0" w:rsidRPr="00B15B5C">
        <w:rPr>
          <w:rFonts w:ascii="Times New Roman" w:hAnsi="Times New Roman" w:cs="Times New Roman"/>
          <w:b/>
          <w:color w:val="auto"/>
          <w:sz w:val="28"/>
          <w:lang w:eastAsia="lv-LV"/>
        </w:rPr>
        <w:t xml:space="preserve"> un uzstādīšana</w:t>
      </w:r>
      <w:bookmarkEnd w:id="107"/>
      <w:bookmarkEnd w:id="108"/>
      <w:r w:rsidR="007D657B" w:rsidRPr="00B15B5C">
        <w:rPr>
          <w:rFonts w:ascii="Times New Roman" w:hAnsi="Times New Roman" w:cs="Times New Roman"/>
          <w:b/>
          <w:color w:val="auto"/>
          <w:sz w:val="28"/>
          <w:lang w:eastAsia="lv-LV"/>
        </w:rPr>
        <w:t>s prasības</w:t>
      </w:r>
    </w:p>
    <w:p w14:paraId="16524207" w14:textId="77AAE265" w:rsidR="0022058F" w:rsidRPr="00B15B5C" w:rsidRDefault="0022058F" w:rsidP="0022058F">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00B15B5C">
        <w:rPr>
          <w:rFonts w:ascii="Times New Roman" w:hAnsi="Times New Roman" w:cs="Times New Roman"/>
          <w:b/>
          <w:sz w:val="24"/>
          <w:szCs w:val="24"/>
        </w:rPr>
        <w:t>Darbu un nodevumu visp</w:t>
      </w:r>
      <w:r w:rsidR="009D5CC0" w:rsidRPr="00563CDB">
        <w:rPr>
          <w:rFonts w:ascii="Times New Roman" w:hAnsi="Times New Roman" w:cs="Times New Roman"/>
          <w:b/>
          <w:sz w:val="24"/>
          <w:szCs w:val="24"/>
        </w:rPr>
        <w:t>ā</w:t>
      </w:r>
      <w:r w:rsidRPr="00B15B5C">
        <w:rPr>
          <w:rFonts w:ascii="Times New Roman" w:hAnsi="Times New Roman" w:cs="Times New Roman"/>
          <w:b/>
          <w:sz w:val="24"/>
          <w:szCs w:val="24"/>
        </w:rPr>
        <w:t>rīgā atbilstība</w:t>
      </w:r>
      <w:r w:rsidRPr="00B15B5C">
        <w:tab/>
      </w:r>
      <w:r w:rsidRPr="00B15B5C">
        <w:rPr>
          <w:rFonts w:ascii="Times New Roman" w:hAnsi="Times New Roman" w:cs="Times New Roman"/>
          <w:b/>
          <w:bCs/>
          <w:sz w:val="24"/>
          <w:szCs w:val="24"/>
        </w:rPr>
        <w:t>(Obligāta)</w:t>
      </w:r>
    </w:p>
    <w:p w14:paraId="1084B0D5" w14:textId="71BC2F67" w:rsidR="0022058F" w:rsidRPr="00563CDB" w:rsidRDefault="0022058F" w:rsidP="00563CDB">
      <w:pPr>
        <w:keepNext/>
        <w:tabs>
          <w:tab w:val="left" w:pos="709"/>
          <w:tab w:val="right" w:pos="9072"/>
        </w:tabs>
        <w:spacing w:after="0" w:line="240" w:lineRule="auto"/>
        <w:jc w:val="both"/>
        <w:rPr>
          <w:rFonts w:ascii="Times New Roman" w:hAnsi="Times New Roman" w:cs="Times New Roman"/>
          <w:snapToGrid w:val="0"/>
          <w:sz w:val="24"/>
          <w:szCs w:val="24"/>
        </w:rPr>
      </w:pPr>
      <w:r w:rsidRPr="00563CDB">
        <w:rPr>
          <w:rFonts w:ascii="Times New Roman" w:hAnsi="Times New Roman" w:cs="Times New Roman"/>
          <w:snapToGrid w:val="0"/>
          <w:sz w:val="24"/>
          <w:szCs w:val="24"/>
        </w:rPr>
        <w:t>I</w:t>
      </w:r>
      <w:r w:rsidRPr="00B15B5C">
        <w:rPr>
          <w:rFonts w:ascii="Times New Roman" w:hAnsi="Times New Roman" w:cs="Times New Roman"/>
          <w:snapToGrid w:val="0"/>
          <w:sz w:val="24"/>
          <w:szCs w:val="24"/>
        </w:rPr>
        <w:t>zpildītājam</w:t>
      </w:r>
      <w:r w:rsidRPr="00563CDB">
        <w:rPr>
          <w:rFonts w:ascii="Times New Roman" w:hAnsi="Times New Roman" w:cs="Times New Roman"/>
          <w:snapToGrid w:val="0"/>
          <w:sz w:val="24"/>
          <w:szCs w:val="24"/>
        </w:rPr>
        <w:t xml:space="preserve"> Pakalpojuma ietvaros ir jāveic darbi un jāpiegādā nodevumi (dokumentācijas un </w:t>
      </w:r>
      <w:proofErr w:type="spellStart"/>
      <w:r w:rsidRPr="00563CDB">
        <w:rPr>
          <w:rFonts w:ascii="Times New Roman" w:hAnsi="Times New Roman" w:cs="Times New Roman"/>
          <w:snapToGrid w:val="0"/>
          <w:sz w:val="24"/>
          <w:szCs w:val="24"/>
        </w:rPr>
        <w:t>programmkoda</w:t>
      </w:r>
      <w:proofErr w:type="spellEnd"/>
      <w:r w:rsidRPr="00563CDB">
        <w:rPr>
          <w:rFonts w:ascii="Times New Roman" w:hAnsi="Times New Roman" w:cs="Times New Roman"/>
          <w:snapToGrid w:val="0"/>
          <w:sz w:val="24"/>
          <w:szCs w:val="24"/>
        </w:rPr>
        <w:t>) saskaņā ar šīs specifikācijas prasībām, iepirkuma nosacījumiem, Latvijas Republikā spēkā esošo normatīvo aktu prasībām, Latvijas Republikas un starptautiskajiem programmatūras izstrādes standartiem.</w:t>
      </w:r>
    </w:p>
    <w:p w14:paraId="0FEDDEA7" w14:textId="5FA87956" w:rsidR="00C13B7B" w:rsidRPr="00726F75" w:rsidRDefault="00C13B7B" w:rsidP="00C13B7B">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 xml:space="preserve">Pakalpojuma </w:t>
      </w:r>
      <w:r w:rsidR="00A615C2">
        <w:rPr>
          <w:rFonts w:ascii="Times New Roman" w:hAnsi="Times New Roman" w:cs="Times New Roman"/>
          <w:b/>
          <w:bCs/>
          <w:sz w:val="24"/>
          <w:szCs w:val="24"/>
        </w:rPr>
        <w:t>N</w:t>
      </w:r>
      <w:r w:rsidRPr="2EAC6417">
        <w:rPr>
          <w:rFonts w:ascii="Times New Roman" w:hAnsi="Times New Roman" w:cs="Times New Roman"/>
          <w:b/>
          <w:bCs/>
          <w:sz w:val="24"/>
          <w:szCs w:val="24"/>
        </w:rPr>
        <w:t>odevumu nodošanas-pieņemšanas kārtība</w:t>
      </w:r>
      <w:r>
        <w:tab/>
      </w:r>
      <w:r w:rsidRPr="2EAC6417">
        <w:rPr>
          <w:rFonts w:ascii="Times New Roman" w:hAnsi="Times New Roman" w:cs="Times New Roman"/>
          <w:b/>
          <w:bCs/>
          <w:sz w:val="24"/>
          <w:szCs w:val="24"/>
        </w:rPr>
        <w:t>(Obligāta)</w:t>
      </w:r>
    </w:p>
    <w:p w14:paraId="5425C4EE" w14:textId="67B9E47F" w:rsidR="00C13B7B" w:rsidRPr="00360CCD" w:rsidRDefault="007D657B" w:rsidP="00A615C2">
      <w:pPr>
        <w:spacing w:after="0" w:line="240" w:lineRule="auto"/>
        <w:ind w:firstLine="720"/>
        <w:jc w:val="both"/>
        <w:rPr>
          <w:rFonts w:ascii="Times New Roman" w:hAnsi="Times New Roman" w:cs="Times New Roman"/>
          <w:snapToGrid w:val="0"/>
          <w:sz w:val="24"/>
          <w:szCs w:val="24"/>
        </w:rPr>
      </w:pPr>
      <w:r w:rsidRPr="00B15B5C">
        <w:rPr>
          <w:rFonts w:ascii="Times New Roman" w:hAnsi="Times New Roman" w:cs="Times New Roman"/>
          <w:snapToGrid w:val="0"/>
          <w:sz w:val="24"/>
          <w:szCs w:val="24"/>
        </w:rPr>
        <w:t>Nodevumu</w:t>
      </w:r>
      <w:r w:rsidR="00C13B7B" w:rsidRPr="00B15B5C">
        <w:rPr>
          <w:rFonts w:ascii="Times New Roman" w:hAnsi="Times New Roman" w:cs="Times New Roman"/>
          <w:snapToGrid w:val="0"/>
          <w:sz w:val="24"/>
          <w:szCs w:val="24"/>
        </w:rPr>
        <w:t xml:space="preserve"> nodošana-pieņemšana jāveic saskaņā ar </w:t>
      </w:r>
      <w:r w:rsidR="00F70D6B" w:rsidRPr="00B15B5C">
        <w:rPr>
          <w:rFonts w:ascii="Times New Roman" w:hAnsi="Times New Roman" w:cs="Times New Roman"/>
          <w:snapToGrid w:val="0"/>
          <w:sz w:val="24"/>
          <w:szCs w:val="24"/>
        </w:rPr>
        <w:t>L</w:t>
      </w:r>
      <w:r w:rsidR="00C13B7B" w:rsidRPr="00B15B5C">
        <w:rPr>
          <w:rFonts w:ascii="Times New Roman" w:hAnsi="Times New Roman" w:cs="Times New Roman"/>
          <w:snapToGrid w:val="0"/>
          <w:sz w:val="24"/>
          <w:szCs w:val="24"/>
        </w:rPr>
        <w:t>īguma 0.3.0. pielikumā aprakstīto kārtību</w:t>
      </w:r>
      <w:r w:rsidRPr="00B15B5C">
        <w:rPr>
          <w:rFonts w:ascii="Times New Roman" w:hAnsi="Times New Roman" w:cs="Times New Roman"/>
          <w:snapToGrid w:val="0"/>
          <w:sz w:val="24"/>
          <w:szCs w:val="24"/>
        </w:rPr>
        <w:t xml:space="preserve"> un prasībām</w:t>
      </w:r>
      <w:r w:rsidR="00C13B7B" w:rsidRPr="00CF5BDE">
        <w:rPr>
          <w:rFonts w:ascii="Times New Roman" w:hAnsi="Times New Roman" w:cs="Times New Roman"/>
          <w:snapToGrid w:val="0"/>
          <w:sz w:val="24"/>
          <w:szCs w:val="24"/>
        </w:rPr>
        <w:t>.</w:t>
      </w:r>
    </w:p>
    <w:p w14:paraId="06F477C3" w14:textId="77777777" w:rsidR="00A615C2" w:rsidRPr="00360CCD" w:rsidRDefault="00A615C2" w:rsidP="00130A3C">
      <w:pPr>
        <w:spacing w:after="0" w:line="240" w:lineRule="auto"/>
        <w:ind w:firstLine="720"/>
        <w:jc w:val="both"/>
        <w:rPr>
          <w:rFonts w:ascii="Times New Roman" w:hAnsi="Times New Roman" w:cs="Times New Roman"/>
          <w:snapToGrid w:val="0"/>
          <w:sz w:val="24"/>
          <w:szCs w:val="24"/>
        </w:rPr>
      </w:pPr>
    </w:p>
    <w:p w14:paraId="4800B47A" w14:textId="77777777" w:rsidR="00C13B7B" w:rsidRPr="00726F75" w:rsidRDefault="00C13B7B" w:rsidP="00C13B7B">
      <w:pPr>
        <w:keepNext/>
        <w:numPr>
          <w:ilvl w:val="0"/>
          <w:numId w:val="1"/>
        </w:numPr>
        <w:tabs>
          <w:tab w:val="left" w:pos="851"/>
          <w:tab w:val="right" w:pos="9072"/>
        </w:tabs>
        <w:spacing w:after="0" w:line="240" w:lineRule="auto"/>
        <w:ind w:left="0" w:firstLine="0"/>
        <w:jc w:val="both"/>
        <w:rPr>
          <w:rFonts w:ascii="Times New Roman" w:hAnsi="Times New Roman" w:cs="Times New Roman"/>
          <w:b/>
          <w:sz w:val="24"/>
          <w:szCs w:val="24"/>
        </w:rPr>
      </w:pPr>
      <w:bookmarkStart w:id="111" w:name="_Toc294020967"/>
      <w:r w:rsidRPr="2EAC6417">
        <w:rPr>
          <w:rFonts w:ascii="Times New Roman" w:hAnsi="Times New Roman" w:cs="Times New Roman"/>
          <w:b/>
          <w:bCs/>
          <w:sz w:val="24"/>
          <w:szCs w:val="24"/>
        </w:rPr>
        <w:t xml:space="preserve">Nodevumu atbilstība standartiem </w:t>
      </w:r>
      <w:r>
        <w:tab/>
      </w:r>
      <w:r w:rsidRPr="2EAC6417">
        <w:rPr>
          <w:rFonts w:ascii="Times New Roman" w:hAnsi="Times New Roman" w:cs="Times New Roman"/>
          <w:b/>
          <w:bCs/>
          <w:sz w:val="24"/>
          <w:szCs w:val="24"/>
        </w:rPr>
        <w:t>(Obligāti)</w:t>
      </w:r>
      <w:bookmarkEnd w:id="111"/>
    </w:p>
    <w:p w14:paraId="7D6D363D" w14:textId="617FD0A6" w:rsidR="007B58C7" w:rsidRPr="00726F75" w:rsidRDefault="00EA181E" w:rsidP="00A615C2">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13B7B" w:rsidRPr="00726F75">
        <w:rPr>
          <w:rFonts w:ascii="Times New Roman" w:hAnsi="Times New Roman" w:cs="Times New Roman"/>
          <w:sz w:val="24"/>
          <w:szCs w:val="24"/>
          <w:lang w:eastAsia="ru-RU"/>
        </w:rPr>
        <w:t xml:space="preserve"> ir jānodrošina </w:t>
      </w:r>
      <w:r w:rsidR="00A615C2">
        <w:rPr>
          <w:rFonts w:ascii="Times New Roman" w:hAnsi="Times New Roman" w:cs="Times New Roman"/>
          <w:sz w:val="24"/>
          <w:szCs w:val="24"/>
          <w:lang w:eastAsia="ru-RU"/>
        </w:rPr>
        <w:t>N</w:t>
      </w:r>
      <w:r w:rsidR="00C13B7B" w:rsidRPr="00726F75">
        <w:rPr>
          <w:rFonts w:ascii="Times New Roman" w:hAnsi="Times New Roman" w:cs="Times New Roman"/>
          <w:sz w:val="24"/>
          <w:szCs w:val="24"/>
          <w:lang w:eastAsia="ru-RU"/>
        </w:rPr>
        <w:t xml:space="preserve">odevumu atbilstība </w:t>
      </w:r>
      <w:r w:rsidR="00F70D6B">
        <w:rPr>
          <w:rFonts w:ascii="Times New Roman" w:hAnsi="Times New Roman" w:cs="Times New Roman"/>
          <w:sz w:val="24"/>
          <w:szCs w:val="24"/>
          <w:lang w:eastAsia="ru-RU"/>
        </w:rPr>
        <w:t>L</w:t>
      </w:r>
      <w:r w:rsidR="00C13B7B">
        <w:rPr>
          <w:rFonts w:ascii="Times New Roman" w:hAnsi="Times New Roman" w:cs="Times New Roman"/>
          <w:sz w:val="24"/>
          <w:szCs w:val="24"/>
          <w:lang w:eastAsia="ru-RU"/>
        </w:rPr>
        <w:t>īguma  0.5.0. pielikumā noteiktajiem standartiem.</w:t>
      </w:r>
    </w:p>
    <w:p w14:paraId="6433155D" w14:textId="77777777" w:rsidR="00A615C2" w:rsidRPr="00726F75" w:rsidRDefault="00A615C2" w:rsidP="00130A3C">
      <w:pPr>
        <w:spacing w:after="0" w:line="240" w:lineRule="auto"/>
        <w:ind w:firstLine="720"/>
        <w:jc w:val="both"/>
        <w:rPr>
          <w:rFonts w:ascii="Times New Roman" w:hAnsi="Times New Roman" w:cs="Times New Roman"/>
          <w:sz w:val="24"/>
          <w:szCs w:val="24"/>
          <w:lang w:eastAsia="ru-RU"/>
        </w:rPr>
      </w:pPr>
    </w:p>
    <w:p w14:paraId="70E201E8" w14:textId="77777777" w:rsidR="00C13B7B" w:rsidRPr="00B5302F" w:rsidRDefault="00C13B7B" w:rsidP="00C13B7B">
      <w:pPr>
        <w:keepNext/>
        <w:numPr>
          <w:ilvl w:val="0"/>
          <w:numId w:val="1"/>
        </w:numPr>
        <w:tabs>
          <w:tab w:val="left" w:pos="851"/>
          <w:tab w:val="right" w:pos="9072"/>
        </w:tabs>
        <w:spacing w:after="0" w:line="240" w:lineRule="auto"/>
        <w:ind w:left="0" w:firstLine="0"/>
        <w:jc w:val="both"/>
        <w:rPr>
          <w:rFonts w:ascii="Times New Roman" w:hAnsi="Times New Roman" w:cs="Times New Roman"/>
          <w:b/>
          <w:sz w:val="24"/>
          <w:szCs w:val="24"/>
        </w:rPr>
      </w:pPr>
      <w:r w:rsidRPr="00B5302F">
        <w:rPr>
          <w:rFonts w:ascii="Times New Roman" w:hAnsi="Times New Roman" w:cs="Times New Roman"/>
          <w:b/>
          <w:sz w:val="24"/>
          <w:szCs w:val="24"/>
        </w:rPr>
        <w:t>Programmatūras Nodevumu saturs un piegāde</w:t>
      </w:r>
    </w:p>
    <w:p w14:paraId="297002C4" w14:textId="77777777" w:rsidR="00C13B7B" w:rsidRPr="00581356" w:rsidRDefault="00C13B7B" w:rsidP="00130A3C">
      <w:pPr>
        <w:spacing w:after="0" w:line="240" w:lineRule="auto"/>
        <w:ind w:firstLine="720"/>
        <w:jc w:val="both"/>
        <w:rPr>
          <w:rFonts w:ascii="Times New Roman" w:hAnsi="Times New Roman" w:cs="Times New Roman"/>
          <w:sz w:val="24"/>
          <w:szCs w:val="24"/>
        </w:rPr>
      </w:pPr>
      <w:r w:rsidRPr="00581356">
        <w:rPr>
          <w:rFonts w:ascii="Times New Roman" w:hAnsi="Times New Roman" w:cs="Times New Roman"/>
          <w:sz w:val="24"/>
          <w:szCs w:val="24"/>
        </w:rPr>
        <w:t xml:space="preserve">Programmatūras Nodevumā ietilpst: sagatavotā programmatūra komplektā ar pavaddokumentiem (var saturēt projektējuma dokumentāciju (PPS, PPA, izmaiņu projektējuma apraksts, algoritmu apraksts), programmatūras pirmkodus, instalācijas instrukciju, instalācijas </w:t>
      </w:r>
      <w:proofErr w:type="spellStart"/>
      <w:r w:rsidRPr="00581356">
        <w:rPr>
          <w:rFonts w:ascii="Times New Roman" w:hAnsi="Times New Roman" w:cs="Times New Roman"/>
          <w:sz w:val="24"/>
          <w:szCs w:val="24"/>
        </w:rPr>
        <w:t>pakotni</w:t>
      </w:r>
      <w:proofErr w:type="spellEnd"/>
      <w:r w:rsidRPr="00581356">
        <w:rPr>
          <w:rFonts w:ascii="Times New Roman" w:hAnsi="Times New Roman" w:cs="Times New Roman"/>
          <w:sz w:val="24"/>
          <w:szCs w:val="24"/>
        </w:rPr>
        <w:t xml:space="preserve"> ar programmatūras </w:t>
      </w:r>
      <w:proofErr w:type="spellStart"/>
      <w:r w:rsidRPr="00581356">
        <w:rPr>
          <w:rFonts w:ascii="Times New Roman" w:hAnsi="Times New Roman" w:cs="Times New Roman"/>
          <w:sz w:val="24"/>
          <w:szCs w:val="24"/>
        </w:rPr>
        <w:t>izpildkodiem</w:t>
      </w:r>
      <w:proofErr w:type="spellEnd"/>
      <w:r w:rsidRPr="00581356">
        <w:rPr>
          <w:rFonts w:ascii="Times New Roman" w:hAnsi="Times New Roman" w:cs="Times New Roman"/>
          <w:sz w:val="24"/>
          <w:szCs w:val="24"/>
        </w:rPr>
        <w:t xml:space="preserve"> un datubāzes skriptiem, datubāzes modeli un datubāzes struktūras aprakstu, </w:t>
      </w:r>
      <w:proofErr w:type="spellStart"/>
      <w:r w:rsidRPr="00581356">
        <w:rPr>
          <w:rFonts w:ascii="Times New Roman" w:hAnsi="Times New Roman" w:cs="Times New Roman"/>
          <w:sz w:val="24"/>
          <w:szCs w:val="24"/>
        </w:rPr>
        <w:t>Helpfailu</w:t>
      </w:r>
      <w:proofErr w:type="spellEnd"/>
      <w:r w:rsidRPr="00581356">
        <w:rPr>
          <w:rFonts w:ascii="Times New Roman" w:hAnsi="Times New Roman" w:cs="Times New Roman"/>
          <w:sz w:val="24"/>
          <w:szCs w:val="24"/>
        </w:rPr>
        <w:t>, lietotāja un administratora dokumentāciju, testu projektējuma specifikāciju, testpiemēru specifikāciju, testēšanas kopsavilkuma pārskatu).</w:t>
      </w:r>
    </w:p>
    <w:p w14:paraId="0ABCDA0F" w14:textId="5EBF5904" w:rsidR="00D26049" w:rsidRPr="00581356" w:rsidRDefault="00C13B7B" w:rsidP="00130A3C">
      <w:pPr>
        <w:spacing w:after="0" w:line="240" w:lineRule="auto"/>
        <w:ind w:firstLine="720"/>
        <w:jc w:val="both"/>
        <w:rPr>
          <w:rFonts w:ascii="Times New Roman" w:hAnsi="Times New Roman" w:cs="Times New Roman"/>
          <w:sz w:val="24"/>
          <w:szCs w:val="24"/>
        </w:rPr>
      </w:pPr>
      <w:r w:rsidRPr="00581356">
        <w:rPr>
          <w:rFonts w:ascii="Times New Roman" w:hAnsi="Times New Roman" w:cs="Times New Roman"/>
          <w:sz w:val="24"/>
          <w:szCs w:val="24"/>
        </w:rPr>
        <w:t>Programmatūras Nodevums jāpiegādā uzstādīšanai gan Pasūtītāja testa vidē, gan Pasūtītāja produkcijas vidē, ar norādi par programmatūras Nodevuma instalēšanas paketes uzstādīšanas vidi, ja tehniski nav iespējams piegādāt programmatūras Nodevuma instalēšanas paketi, kas izmantojama abās vidēs. Programmatūras instalēšanas paketei jābūt “inkrementālai”, t.i. tās uzstādīšana ir veicama uz iepriekš piegādātas versijas. Programmatūras Nodevumi nedrīkst ietekmēt datubāzē jau esošos datus, ja vien tas nav iepriekš īpaši saskaņots vai nav Nodevumu objekts. Gadījumos, ja tiek mainīta datubāzes struktūra, jāpiegādā arī atbilstošie datu migrācijas skripti.</w:t>
      </w:r>
    </w:p>
    <w:p w14:paraId="7258ABEE" w14:textId="77777777" w:rsidR="00C13B7B" w:rsidRDefault="00C13B7B" w:rsidP="00130A3C">
      <w:pPr>
        <w:spacing w:after="0" w:line="240" w:lineRule="auto"/>
        <w:ind w:firstLine="720"/>
        <w:jc w:val="both"/>
        <w:rPr>
          <w:rFonts w:ascii="Times New Roman" w:hAnsi="Times New Roman" w:cs="Times New Roman"/>
          <w:sz w:val="24"/>
          <w:szCs w:val="24"/>
        </w:rPr>
      </w:pPr>
      <w:r w:rsidRPr="00581356">
        <w:rPr>
          <w:rFonts w:ascii="Times New Roman" w:hAnsi="Times New Roman" w:cs="Times New Roman"/>
          <w:sz w:val="24"/>
          <w:szCs w:val="24"/>
        </w:rPr>
        <w:t>Visiem Nodevumiem ir jānodrošina versiju identifikācija un kontrole.</w:t>
      </w:r>
    </w:p>
    <w:p w14:paraId="0C3EF046" w14:textId="7F745B73" w:rsidR="001A4131" w:rsidRPr="00581356" w:rsidRDefault="001A4131" w:rsidP="00A615C2">
      <w:pPr>
        <w:spacing w:after="0" w:line="240" w:lineRule="auto"/>
        <w:ind w:firstLine="720"/>
        <w:jc w:val="both"/>
        <w:rPr>
          <w:rFonts w:ascii="Times New Roman" w:hAnsi="Times New Roman" w:cs="Times New Roman"/>
          <w:sz w:val="24"/>
          <w:szCs w:val="24"/>
        </w:rPr>
      </w:pPr>
      <w:r w:rsidRPr="001A4131">
        <w:rPr>
          <w:rFonts w:ascii="Times New Roman" w:hAnsi="Times New Roman" w:cs="Times New Roman"/>
          <w:sz w:val="24"/>
          <w:szCs w:val="24"/>
        </w:rPr>
        <w:t xml:space="preserve">Nodevumi jāpiegādā saskaņā ar šajā specifikācijā, </w:t>
      </w:r>
      <w:r w:rsidR="00F70D6B">
        <w:rPr>
          <w:rFonts w:ascii="Times New Roman" w:hAnsi="Times New Roman" w:cs="Times New Roman"/>
          <w:sz w:val="24"/>
          <w:szCs w:val="24"/>
        </w:rPr>
        <w:t>L</w:t>
      </w:r>
      <w:r w:rsidRPr="001A4131">
        <w:rPr>
          <w:rFonts w:ascii="Times New Roman" w:hAnsi="Times New Roman" w:cs="Times New Roman"/>
          <w:sz w:val="24"/>
          <w:szCs w:val="24"/>
        </w:rPr>
        <w:t>īguma 4</w:t>
      </w:r>
      <w:r w:rsidR="00F70D6B">
        <w:rPr>
          <w:rFonts w:ascii="Times New Roman" w:hAnsi="Times New Roman" w:cs="Times New Roman"/>
          <w:sz w:val="24"/>
          <w:szCs w:val="24"/>
        </w:rPr>
        <w:t>.</w:t>
      </w:r>
      <w:r w:rsidRPr="001A4131">
        <w:rPr>
          <w:rFonts w:ascii="Times New Roman" w:hAnsi="Times New Roman" w:cs="Times New Roman"/>
          <w:sz w:val="24"/>
          <w:szCs w:val="24"/>
        </w:rPr>
        <w:t>, 5., 6., 7.punktā, 0.1.0.pielikumā “Sadarbības kārtība”, 0.2.0.pielikumā “Sistēm</w:t>
      </w:r>
      <w:r w:rsidR="003C0AD3">
        <w:rPr>
          <w:rFonts w:ascii="Times New Roman" w:hAnsi="Times New Roman" w:cs="Times New Roman"/>
          <w:sz w:val="24"/>
          <w:szCs w:val="24"/>
        </w:rPr>
        <w:t>as</w:t>
      </w:r>
      <w:r w:rsidRPr="001A4131">
        <w:rPr>
          <w:rFonts w:ascii="Times New Roman" w:hAnsi="Times New Roman" w:cs="Times New Roman"/>
          <w:sz w:val="24"/>
          <w:szCs w:val="24"/>
        </w:rPr>
        <w:t xml:space="preserve"> uzturēšanas un pilnveidošanas kvalitātes un pārvaldības tehniskās prasības” un 0.3.0.pielikumā “Līguma darba rezultātu nodošanas-pieņemšanas kārtība un </w:t>
      </w:r>
      <w:proofErr w:type="spellStart"/>
      <w:r w:rsidRPr="001A4131">
        <w:rPr>
          <w:rFonts w:ascii="Times New Roman" w:hAnsi="Times New Roman" w:cs="Times New Roman"/>
          <w:sz w:val="24"/>
          <w:szCs w:val="24"/>
        </w:rPr>
        <w:t>akcepttestēšanas</w:t>
      </w:r>
      <w:proofErr w:type="spellEnd"/>
      <w:r w:rsidRPr="001A4131">
        <w:rPr>
          <w:rFonts w:ascii="Times New Roman" w:hAnsi="Times New Roman" w:cs="Times New Roman"/>
          <w:sz w:val="24"/>
          <w:szCs w:val="24"/>
        </w:rPr>
        <w:t xml:space="preserve"> kārtība” noteikto kārtību.</w:t>
      </w:r>
    </w:p>
    <w:p w14:paraId="32CD3E94" w14:textId="77777777" w:rsidR="00A615C2" w:rsidRPr="00581356" w:rsidRDefault="00A615C2" w:rsidP="00130A3C">
      <w:pPr>
        <w:spacing w:after="0" w:line="240" w:lineRule="auto"/>
        <w:ind w:firstLine="720"/>
        <w:jc w:val="both"/>
        <w:rPr>
          <w:rFonts w:ascii="Times New Roman" w:hAnsi="Times New Roman" w:cs="Times New Roman"/>
          <w:sz w:val="24"/>
          <w:szCs w:val="24"/>
        </w:rPr>
      </w:pPr>
    </w:p>
    <w:p w14:paraId="63E69466" w14:textId="3D550E41" w:rsidR="00C13B7B" w:rsidRPr="00726F75" w:rsidRDefault="00C13B7B" w:rsidP="00C13B7B">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bookmarkStart w:id="112" w:name="_Toc294020968"/>
      <w:r w:rsidRPr="2EAC6417">
        <w:rPr>
          <w:rFonts w:ascii="Times New Roman" w:hAnsi="Times New Roman" w:cs="Times New Roman"/>
          <w:b/>
          <w:bCs/>
          <w:sz w:val="24"/>
          <w:szCs w:val="24"/>
        </w:rPr>
        <w:t>P</w:t>
      </w:r>
      <w:r w:rsidR="003A63F9">
        <w:rPr>
          <w:rFonts w:ascii="Times New Roman" w:hAnsi="Times New Roman" w:cs="Times New Roman"/>
          <w:b/>
          <w:bCs/>
          <w:sz w:val="24"/>
          <w:szCs w:val="24"/>
        </w:rPr>
        <w:t>r</w:t>
      </w:r>
      <w:r w:rsidRPr="2EAC6417">
        <w:rPr>
          <w:rFonts w:ascii="Times New Roman" w:hAnsi="Times New Roman" w:cs="Times New Roman"/>
          <w:b/>
          <w:bCs/>
          <w:sz w:val="24"/>
          <w:szCs w:val="24"/>
        </w:rPr>
        <w:t xml:space="preserve">asības programmatūras </w:t>
      </w:r>
      <w:r w:rsidR="008A7778">
        <w:rPr>
          <w:rFonts w:ascii="Times New Roman" w:hAnsi="Times New Roman" w:cs="Times New Roman"/>
          <w:b/>
          <w:bCs/>
          <w:sz w:val="24"/>
          <w:szCs w:val="24"/>
        </w:rPr>
        <w:t>N</w:t>
      </w:r>
      <w:r w:rsidRPr="2EAC6417">
        <w:rPr>
          <w:rFonts w:ascii="Times New Roman" w:hAnsi="Times New Roman" w:cs="Times New Roman"/>
          <w:b/>
          <w:bCs/>
          <w:sz w:val="24"/>
          <w:szCs w:val="24"/>
        </w:rPr>
        <w:t>odevumiem</w:t>
      </w:r>
      <w:r>
        <w:tab/>
      </w:r>
      <w:r w:rsidRPr="2EAC6417">
        <w:rPr>
          <w:rFonts w:ascii="Times New Roman" w:hAnsi="Times New Roman" w:cs="Times New Roman"/>
          <w:b/>
          <w:bCs/>
          <w:sz w:val="24"/>
          <w:szCs w:val="24"/>
        </w:rPr>
        <w:t>(Obligāta)</w:t>
      </w:r>
    </w:p>
    <w:p w14:paraId="189F7E97" w14:textId="2880CCC1" w:rsidR="002A6EB6" w:rsidRDefault="002A6EB6" w:rsidP="00130A3C">
      <w:pPr>
        <w:spacing w:after="0" w:line="240" w:lineRule="auto"/>
        <w:ind w:firstLine="720"/>
        <w:jc w:val="both"/>
        <w:rPr>
          <w:rFonts w:ascii="Times New Roman" w:hAnsi="Times New Roman" w:cs="Times New Roman"/>
          <w:sz w:val="24"/>
          <w:szCs w:val="24"/>
          <w:lang w:eastAsia="ru-RU"/>
        </w:rPr>
      </w:pPr>
      <w:r w:rsidRPr="00850F8B">
        <w:rPr>
          <w:rFonts w:ascii="Times New Roman" w:hAnsi="Times New Roman" w:cs="Times New Roman"/>
          <w:sz w:val="24"/>
          <w:szCs w:val="24"/>
          <w:lang w:eastAsia="ru-RU"/>
        </w:rPr>
        <w:t xml:space="preserve">Pirms Izpildītājs iesniedz VID </w:t>
      </w:r>
      <w:r w:rsidR="00F1231E">
        <w:rPr>
          <w:rFonts w:ascii="Times New Roman" w:hAnsi="Times New Roman" w:cs="Times New Roman"/>
          <w:sz w:val="24"/>
          <w:szCs w:val="24"/>
          <w:lang w:eastAsia="ru-RU"/>
        </w:rPr>
        <w:t>S</w:t>
      </w:r>
      <w:r w:rsidRPr="00850F8B">
        <w:rPr>
          <w:rFonts w:ascii="Times New Roman" w:hAnsi="Times New Roman" w:cs="Times New Roman"/>
          <w:sz w:val="24"/>
          <w:szCs w:val="24"/>
          <w:lang w:eastAsia="ru-RU"/>
        </w:rPr>
        <w:t xml:space="preserve">istēmas nodevumu </w:t>
      </w:r>
      <w:proofErr w:type="spellStart"/>
      <w:r w:rsidRPr="00850F8B">
        <w:rPr>
          <w:rFonts w:ascii="Times New Roman" w:hAnsi="Times New Roman" w:cs="Times New Roman"/>
          <w:sz w:val="24"/>
          <w:szCs w:val="24"/>
          <w:lang w:eastAsia="ru-RU"/>
        </w:rPr>
        <w:t>pakotni</w:t>
      </w:r>
      <w:proofErr w:type="spellEnd"/>
      <w:r w:rsidRPr="00850F8B">
        <w:rPr>
          <w:rFonts w:ascii="Times New Roman" w:hAnsi="Times New Roman" w:cs="Times New Roman"/>
          <w:sz w:val="24"/>
          <w:szCs w:val="24"/>
          <w:lang w:eastAsia="ru-RU"/>
        </w:rPr>
        <w:t xml:space="preserve">, Izpildītājam jāveic ar Pasūtītāju saskaņotas programmatūras pārbaudes izmantojot </w:t>
      </w:r>
      <w:proofErr w:type="spellStart"/>
      <w:r w:rsidRPr="00850F8B">
        <w:rPr>
          <w:rFonts w:ascii="Times New Roman" w:hAnsi="Times New Roman" w:cs="Times New Roman"/>
          <w:sz w:val="24"/>
          <w:szCs w:val="24"/>
          <w:lang w:eastAsia="ru-RU"/>
        </w:rPr>
        <w:t>SonarQube</w:t>
      </w:r>
      <w:proofErr w:type="spellEnd"/>
      <w:r w:rsidRPr="00850F8B">
        <w:rPr>
          <w:rFonts w:ascii="Times New Roman" w:hAnsi="Times New Roman" w:cs="Times New Roman"/>
          <w:sz w:val="24"/>
          <w:szCs w:val="24"/>
          <w:lang w:eastAsia="ru-RU"/>
        </w:rPr>
        <w:t xml:space="preserve"> vai līdzvērtīgu ar Pasūtītāju saskaņotu programmatūras koda kvalitātes un drošības pārbaudes rīku.</w:t>
      </w:r>
    </w:p>
    <w:p w14:paraId="1FD7FAD4" w14:textId="0D873F99" w:rsidR="00C13B7B" w:rsidRPr="00726F75" w:rsidRDefault="00C13B7B"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lastRenderedPageBreak/>
        <w:t xml:space="preserve">Piegādātā programmatūras pirmkoda kvalitātei ir jābūt pietiekošai, lai Pasūtītāja vai tā nolīgts trešās puses kvalificēts personāls varētu nodrošināt programmatūras turpmāko uzturēšanu, modificēšanu, paplašināšanu, kā arī iespējamo migrēšanu. </w:t>
      </w:r>
    </w:p>
    <w:p w14:paraId="3BBE4E77" w14:textId="2B9591CE" w:rsidR="00C13B7B"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13B7B" w:rsidRPr="00726F75">
        <w:rPr>
          <w:rFonts w:ascii="Times New Roman" w:hAnsi="Times New Roman" w:cs="Times New Roman"/>
          <w:sz w:val="24"/>
          <w:szCs w:val="24"/>
          <w:lang w:eastAsia="ru-RU"/>
        </w:rPr>
        <w:t xml:space="preserve"> jāpiegādā Pasūtītājam programmatūras pirmkods tādā formā, lai to (visu vai konkrētu daļu – saskaņā ar </w:t>
      </w:r>
      <w:r>
        <w:rPr>
          <w:rFonts w:ascii="Times New Roman" w:hAnsi="Times New Roman" w:cs="Times New Roman"/>
          <w:sz w:val="24"/>
          <w:szCs w:val="24"/>
          <w:lang w:eastAsia="ru-RU"/>
        </w:rPr>
        <w:t>Izpildītāja</w:t>
      </w:r>
      <w:r w:rsidR="00C13B7B" w:rsidRPr="00726F75">
        <w:rPr>
          <w:rFonts w:ascii="Times New Roman" w:hAnsi="Times New Roman" w:cs="Times New Roman"/>
          <w:sz w:val="24"/>
          <w:szCs w:val="24"/>
          <w:lang w:eastAsia="ru-RU"/>
        </w:rPr>
        <w:t xml:space="preserve"> norādījumiem) bez modifikācijām var atvērt Pasūtītājs savā testa vidē un nokompilēt (ja piegādātais programmatūras pirmkods ir kompilējams).</w:t>
      </w:r>
    </w:p>
    <w:p w14:paraId="0ED4EE98" w14:textId="77777777" w:rsidR="00C13B7B" w:rsidRPr="00726F75" w:rsidRDefault="00C13B7B" w:rsidP="00690303">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Programmatūras pirmkodam jāsatur komentāri latviešu valodā, kas ir viegli saprotami atbilstošas kvalifikācijas speciālistiem bez pirmkoda autora palīdzības.</w:t>
      </w:r>
    </w:p>
    <w:p w14:paraId="19D1FC03" w14:textId="4F04A1BE" w:rsidR="00C13B7B"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13B7B" w:rsidRPr="00726F75">
        <w:rPr>
          <w:rFonts w:ascii="Times New Roman" w:hAnsi="Times New Roman" w:cs="Times New Roman"/>
          <w:sz w:val="24"/>
          <w:szCs w:val="24"/>
          <w:lang w:eastAsia="ru-RU"/>
        </w:rPr>
        <w:t xml:space="preserve"> jāpiegādā Pasūtītājam arī ar piegādāto pirmkodu saistīto dokumentāciju – shēmas, grafikus, utt. izejas failu </w:t>
      </w:r>
      <w:r w:rsidR="00C13B7B" w:rsidRPr="00B15B5C">
        <w:rPr>
          <w:rFonts w:ascii="Times New Roman" w:hAnsi="Times New Roman" w:cs="Times New Roman"/>
          <w:sz w:val="24"/>
          <w:szCs w:val="24"/>
          <w:lang w:eastAsia="ru-RU"/>
        </w:rPr>
        <w:t>veidā.</w:t>
      </w:r>
    </w:p>
    <w:p w14:paraId="27BDBACF" w14:textId="46C3DE56" w:rsidR="00C13B7B" w:rsidRPr="00726F75" w:rsidRDefault="00EA181E" w:rsidP="00A615C2">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13B7B" w:rsidRPr="00B45EA2">
        <w:rPr>
          <w:rFonts w:ascii="Times New Roman" w:hAnsi="Times New Roman" w:cs="Times New Roman"/>
          <w:sz w:val="24"/>
          <w:szCs w:val="24"/>
          <w:lang w:eastAsia="ru-RU"/>
        </w:rPr>
        <w:t xml:space="preserve"> tehniskajā piedāvājumā ir jāapraksta programmatūras dokumentēšanas principi, apjoms un jāsniedz programmatūras dokumentācijas un pirmkodu piemēri.</w:t>
      </w:r>
    </w:p>
    <w:p w14:paraId="4754678C" w14:textId="77777777" w:rsidR="00A615C2" w:rsidRPr="00726F75" w:rsidRDefault="00A615C2" w:rsidP="00130A3C">
      <w:pPr>
        <w:spacing w:after="0" w:line="240" w:lineRule="auto"/>
        <w:ind w:firstLine="720"/>
        <w:jc w:val="both"/>
        <w:rPr>
          <w:rFonts w:ascii="Times New Roman" w:hAnsi="Times New Roman" w:cs="Times New Roman"/>
          <w:sz w:val="24"/>
          <w:szCs w:val="24"/>
          <w:lang w:eastAsia="ru-RU"/>
        </w:rPr>
      </w:pPr>
    </w:p>
    <w:p w14:paraId="34B4681F" w14:textId="03202308" w:rsidR="00C13B7B" w:rsidRPr="00726F75" w:rsidRDefault="00C13B7B" w:rsidP="00C13B7B">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P</w:t>
      </w:r>
      <w:r w:rsidR="003A63F9">
        <w:rPr>
          <w:rFonts w:ascii="Times New Roman" w:hAnsi="Times New Roman" w:cs="Times New Roman"/>
          <w:b/>
          <w:bCs/>
          <w:sz w:val="24"/>
          <w:szCs w:val="24"/>
        </w:rPr>
        <w:t>r</w:t>
      </w:r>
      <w:r w:rsidRPr="2EAC6417">
        <w:rPr>
          <w:rFonts w:ascii="Times New Roman" w:hAnsi="Times New Roman" w:cs="Times New Roman"/>
          <w:b/>
          <w:bCs/>
          <w:sz w:val="24"/>
          <w:szCs w:val="24"/>
        </w:rPr>
        <w:t xml:space="preserve">asības dokumentācijas </w:t>
      </w:r>
      <w:r w:rsidR="00750E6C">
        <w:rPr>
          <w:rFonts w:ascii="Times New Roman" w:hAnsi="Times New Roman" w:cs="Times New Roman"/>
          <w:b/>
          <w:bCs/>
          <w:sz w:val="24"/>
          <w:szCs w:val="24"/>
        </w:rPr>
        <w:t>N</w:t>
      </w:r>
      <w:r w:rsidRPr="2EAC6417">
        <w:rPr>
          <w:rFonts w:ascii="Times New Roman" w:hAnsi="Times New Roman" w:cs="Times New Roman"/>
          <w:b/>
          <w:bCs/>
          <w:sz w:val="24"/>
          <w:szCs w:val="24"/>
        </w:rPr>
        <w:t>odevumiem</w:t>
      </w:r>
      <w:r>
        <w:tab/>
      </w:r>
      <w:r w:rsidRPr="2EAC6417">
        <w:rPr>
          <w:rFonts w:ascii="Times New Roman" w:hAnsi="Times New Roman" w:cs="Times New Roman"/>
          <w:b/>
          <w:bCs/>
          <w:sz w:val="24"/>
          <w:szCs w:val="24"/>
        </w:rPr>
        <w:t>(Obligāta)</w:t>
      </w:r>
      <w:bookmarkEnd w:id="112"/>
    </w:p>
    <w:p w14:paraId="34B076BD" w14:textId="5FD46283" w:rsidR="00C13B7B" w:rsidRPr="00726F75" w:rsidRDefault="00C13B7B" w:rsidP="00750E6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Darbu izpildes rezultātā izveidotā vai aktualizētā, t.i.</w:t>
      </w:r>
      <w:r w:rsidR="00750E6C">
        <w:rPr>
          <w:rFonts w:ascii="Times New Roman" w:hAnsi="Times New Roman" w:cs="Times New Roman"/>
          <w:sz w:val="24"/>
          <w:szCs w:val="24"/>
          <w:lang w:eastAsia="ru-RU"/>
        </w:rPr>
        <w:t>,</w:t>
      </w:r>
      <w:r w:rsidRPr="00726F75">
        <w:rPr>
          <w:rFonts w:ascii="Times New Roman" w:hAnsi="Times New Roman" w:cs="Times New Roman"/>
          <w:sz w:val="24"/>
          <w:szCs w:val="24"/>
          <w:lang w:eastAsia="ru-RU"/>
        </w:rPr>
        <w:t xml:space="preserve"> labota un/vai papildināta, dokumentācija ir jāpiegādā </w:t>
      </w:r>
      <w:r w:rsidR="00F70D6B">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odevuma ietvaros. Ja dokumentācija tiek aktualizēta, to jāintegrē attiecīgā dokumenta pēdējā (aktuālajā) versijā, saglabājot izmaiņu </w:t>
      </w:r>
      <w:proofErr w:type="spellStart"/>
      <w:r w:rsidRPr="00726F75">
        <w:rPr>
          <w:rFonts w:ascii="Times New Roman" w:hAnsi="Times New Roman" w:cs="Times New Roman"/>
          <w:sz w:val="24"/>
          <w:szCs w:val="24"/>
          <w:lang w:eastAsia="ru-RU"/>
        </w:rPr>
        <w:t>trasējamību</w:t>
      </w:r>
      <w:proofErr w:type="spellEnd"/>
      <w:r>
        <w:rPr>
          <w:rFonts w:ascii="Times New Roman" w:hAnsi="Times New Roman" w:cs="Times New Roman"/>
          <w:sz w:val="24"/>
          <w:szCs w:val="24"/>
          <w:lang w:eastAsia="ru-RU"/>
        </w:rPr>
        <w:t xml:space="preserve"> (</w:t>
      </w:r>
      <w:proofErr w:type="spellStart"/>
      <w:r w:rsidRPr="000324EE">
        <w:rPr>
          <w:rFonts w:ascii="Times New Roman" w:hAnsi="Times New Roman" w:cs="Times New Roman"/>
          <w:i/>
          <w:sz w:val="24"/>
          <w:szCs w:val="24"/>
          <w:lang w:eastAsia="ru-RU"/>
        </w:rPr>
        <w:t>Track</w:t>
      </w:r>
      <w:proofErr w:type="spellEnd"/>
      <w:r w:rsidRPr="000324EE">
        <w:rPr>
          <w:rFonts w:ascii="Times New Roman" w:hAnsi="Times New Roman" w:cs="Times New Roman"/>
          <w:i/>
          <w:sz w:val="24"/>
          <w:szCs w:val="24"/>
          <w:lang w:eastAsia="ru-RU"/>
        </w:rPr>
        <w:t xml:space="preserve"> </w:t>
      </w:r>
      <w:proofErr w:type="spellStart"/>
      <w:r w:rsidRPr="000324EE">
        <w:rPr>
          <w:rFonts w:ascii="Times New Roman" w:hAnsi="Times New Roman" w:cs="Times New Roman"/>
          <w:i/>
          <w:sz w:val="24"/>
          <w:szCs w:val="24"/>
          <w:lang w:eastAsia="ru-RU"/>
        </w:rPr>
        <w:t>Changes</w:t>
      </w:r>
      <w:proofErr w:type="spellEnd"/>
      <w:r>
        <w:rPr>
          <w:rFonts w:ascii="Times New Roman" w:hAnsi="Times New Roman" w:cs="Times New Roman"/>
          <w:sz w:val="24"/>
          <w:szCs w:val="24"/>
          <w:lang w:eastAsia="ru-RU"/>
        </w:rPr>
        <w:t xml:space="preserve"> režīmā, kā arī Izmaiņu lapā)</w:t>
      </w:r>
      <w:r w:rsidRPr="00726F75">
        <w:rPr>
          <w:rFonts w:ascii="Times New Roman" w:hAnsi="Times New Roman" w:cs="Times New Roman"/>
          <w:sz w:val="24"/>
          <w:szCs w:val="24"/>
          <w:lang w:eastAsia="ru-RU"/>
        </w:rPr>
        <w:t>, tādējādi novēršot dokumentācijas sadrumstalošanos.</w:t>
      </w:r>
    </w:p>
    <w:p w14:paraId="7343D319" w14:textId="77777777" w:rsidR="001D118E" w:rsidRPr="00726F75" w:rsidRDefault="001D118E" w:rsidP="00130A3C">
      <w:pPr>
        <w:spacing w:after="0" w:line="240" w:lineRule="auto"/>
        <w:ind w:firstLine="720"/>
        <w:jc w:val="both"/>
        <w:rPr>
          <w:rFonts w:ascii="Times New Roman" w:hAnsi="Times New Roman" w:cs="Times New Roman"/>
          <w:sz w:val="24"/>
          <w:szCs w:val="24"/>
          <w:lang w:eastAsia="ru-RU"/>
        </w:rPr>
      </w:pPr>
    </w:p>
    <w:p w14:paraId="70C7F8AA" w14:textId="77777777" w:rsidR="00C13B7B" w:rsidRPr="00726F75" w:rsidRDefault="00C13B7B" w:rsidP="00C13B7B">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 xml:space="preserve">Nodevumu </w:t>
      </w:r>
      <w:proofErr w:type="spellStart"/>
      <w:r w:rsidRPr="2EAC6417">
        <w:rPr>
          <w:rFonts w:ascii="Times New Roman" w:hAnsi="Times New Roman" w:cs="Times New Roman"/>
          <w:b/>
          <w:bCs/>
          <w:sz w:val="24"/>
          <w:szCs w:val="24"/>
        </w:rPr>
        <w:t>trasējamība</w:t>
      </w:r>
      <w:proofErr w:type="spellEnd"/>
      <w:r>
        <w:tab/>
      </w:r>
      <w:r w:rsidRPr="2EAC6417">
        <w:rPr>
          <w:rFonts w:ascii="Times New Roman" w:hAnsi="Times New Roman" w:cs="Times New Roman"/>
          <w:b/>
          <w:bCs/>
          <w:sz w:val="24"/>
          <w:szCs w:val="24"/>
        </w:rPr>
        <w:t>(Obligāta)</w:t>
      </w:r>
    </w:p>
    <w:p w14:paraId="429B80F4" w14:textId="02ECA21B" w:rsidR="00C13B7B" w:rsidRPr="00726F75" w:rsidRDefault="00C13B7B" w:rsidP="00690303">
      <w:pPr>
        <w:spacing w:after="0" w:line="240" w:lineRule="auto"/>
        <w:ind w:firstLine="720"/>
        <w:jc w:val="both"/>
        <w:rPr>
          <w:rFonts w:ascii="Times New Roman" w:hAnsi="Times New Roman" w:cs="Times New Roman"/>
          <w:sz w:val="24"/>
          <w:szCs w:val="24"/>
        </w:rPr>
      </w:pPr>
      <w:r w:rsidRPr="00726F75">
        <w:rPr>
          <w:rFonts w:ascii="Times New Roman" w:hAnsi="Times New Roman" w:cs="Times New Roman"/>
          <w:sz w:val="24"/>
          <w:szCs w:val="24"/>
        </w:rPr>
        <w:t xml:space="preserve">Izpildītājam jānodrošina šādu </w:t>
      </w:r>
      <w:r w:rsidR="001D118E">
        <w:rPr>
          <w:rFonts w:ascii="Times New Roman" w:hAnsi="Times New Roman" w:cs="Times New Roman"/>
          <w:sz w:val="24"/>
          <w:szCs w:val="24"/>
        </w:rPr>
        <w:t>N</w:t>
      </w:r>
      <w:r w:rsidRPr="00726F75">
        <w:rPr>
          <w:rFonts w:ascii="Times New Roman" w:hAnsi="Times New Roman" w:cs="Times New Roman"/>
          <w:sz w:val="24"/>
          <w:szCs w:val="24"/>
        </w:rPr>
        <w:t xml:space="preserve">odevumu </w:t>
      </w:r>
      <w:proofErr w:type="spellStart"/>
      <w:r w:rsidRPr="00726F75">
        <w:rPr>
          <w:rFonts w:ascii="Times New Roman" w:hAnsi="Times New Roman" w:cs="Times New Roman"/>
          <w:sz w:val="24"/>
          <w:szCs w:val="24"/>
        </w:rPr>
        <w:t>trasējamība</w:t>
      </w:r>
      <w:proofErr w:type="spellEnd"/>
      <w:r w:rsidRPr="00726F75">
        <w:rPr>
          <w:rFonts w:ascii="Times New Roman" w:hAnsi="Times New Roman" w:cs="Times New Roman"/>
          <w:sz w:val="24"/>
          <w:szCs w:val="24"/>
        </w:rPr>
        <w:t>:</w:t>
      </w:r>
    </w:p>
    <w:p w14:paraId="16562761" w14:textId="645B6510" w:rsidR="00C13B7B" w:rsidRPr="0024652D" w:rsidRDefault="00C13B7B" w:rsidP="00130A3C">
      <w:pPr>
        <w:spacing w:after="0" w:line="240" w:lineRule="auto"/>
        <w:jc w:val="both"/>
        <w:rPr>
          <w:rFonts w:ascii="Times New Roman" w:hAnsi="Times New Roman" w:cs="Times New Roman"/>
          <w:sz w:val="24"/>
          <w:szCs w:val="24"/>
          <w:lang w:eastAsia="ru-RU"/>
        </w:rPr>
      </w:pPr>
      <w:r w:rsidRPr="0024652D">
        <w:rPr>
          <w:rFonts w:ascii="Times New Roman" w:hAnsi="Times New Roman" w:cs="Times New Roman"/>
          <w:sz w:val="24"/>
          <w:szCs w:val="24"/>
          <w:lang w:eastAsia="ru-RU"/>
        </w:rPr>
        <w:t>1)</w:t>
      </w:r>
      <w:r w:rsidRPr="0024652D">
        <w:rPr>
          <w:rFonts w:ascii="Times New Roman" w:hAnsi="Times New Roman" w:cs="Times New Roman"/>
          <w:sz w:val="24"/>
          <w:szCs w:val="24"/>
          <w:lang w:eastAsia="ru-RU"/>
        </w:rPr>
        <w:tab/>
        <w:t xml:space="preserve">PPS definēto prasību </w:t>
      </w:r>
      <w:proofErr w:type="spellStart"/>
      <w:r w:rsidRPr="0024652D">
        <w:rPr>
          <w:rFonts w:ascii="Times New Roman" w:hAnsi="Times New Roman" w:cs="Times New Roman"/>
          <w:sz w:val="24"/>
          <w:szCs w:val="24"/>
          <w:lang w:eastAsia="ru-RU"/>
        </w:rPr>
        <w:t>trasējamība</w:t>
      </w:r>
      <w:proofErr w:type="spellEnd"/>
      <w:r w:rsidRPr="0024652D">
        <w:rPr>
          <w:rFonts w:ascii="Times New Roman" w:hAnsi="Times New Roman" w:cs="Times New Roman"/>
          <w:sz w:val="24"/>
          <w:szCs w:val="24"/>
          <w:lang w:eastAsia="ru-RU"/>
        </w:rPr>
        <w:t xml:space="preserve"> ar </w:t>
      </w:r>
      <w:r w:rsidR="00F70D6B">
        <w:rPr>
          <w:rFonts w:ascii="Times New Roman" w:hAnsi="Times New Roman" w:cs="Times New Roman"/>
          <w:sz w:val="24"/>
          <w:szCs w:val="24"/>
          <w:lang w:eastAsia="ru-RU"/>
        </w:rPr>
        <w:t xml:space="preserve">Līguma ietvaros noslēgtā </w:t>
      </w:r>
      <w:r w:rsidRPr="0024652D">
        <w:rPr>
          <w:rFonts w:ascii="Times New Roman" w:hAnsi="Times New Roman" w:cs="Times New Roman"/>
          <w:sz w:val="24"/>
          <w:szCs w:val="24"/>
          <w:lang w:eastAsia="ru-RU"/>
        </w:rPr>
        <w:t>konkrētā Vienošanās protokolā noteiktām prasībām;</w:t>
      </w:r>
    </w:p>
    <w:p w14:paraId="023179C7" w14:textId="77777777" w:rsidR="00C13B7B" w:rsidRPr="0024652D" w:rsidRDefault="00C13B7B" w:rsidP="00130A3C">
      <w:pPr>
        <w:spacing w:after="0" w:line="240" w:lineRule="auto"/>
        <w:jc w:val="both"/>
        <w:rPr>
          <w:rFonts w:ascii="Times New Roman" w:hAnsi="Times New Roman" w:cs="Times New Roman"/>
          <w:sz w:val="24"/>
          <w:szCs w:val="24"/>
          <w:lang w:eastAsia="ru-RU"/>
        </w:rPr>
      </w:pPr>
      <w:r w:rsidRPr="0024652D">
        <w:rPr>
          <w:rFonts w:ascii="Times New Roman" w:hAnsi="Times New Roman" w:cs="Times New Roman"/>
          <w:sz w:val="24"/>
          <w:szCs w:val="24"/>
          <w:lang w:eastAsia="ru-RU"/>
        </w:rPr>
        <w:t>2)</w:t>
      </w:r>
      <w:r w:rsidRPr="0024652D">
        <w:rPr>
          <w:rFonts w:ascii="Times New Roman" w:hAnsi="Times New Roman" w:cs="Times New Roman"/>
          <w:sz w:val="24"/>
          <w:szCs w:val="24"/>
          <w:lang w:eastAsia="ru-RU"/>
        </w:rPr>
        <w:tab/>
        <w:t xml:space="preserve">PPA </w:t>
      </w:r>
      <w:proofErr w:type="spellStart"/>
      <w:r w:rsidRPr="0024652D">
        <w:rPr>
          <w:rFonts w:ascii="Times New Roman" w:hAnsi="Times New Roman" w:cs="Times New Roman"/>
          <w:sz w:val="24"/>
          <w:szCs w:val="24"/>
          <w:lang w:eastAsia="ru-RU"/>
        </w:rPr>
        <w:t>trasējamība</w:t>
      </w:r>
      <w:proofErr w:type="spellEnd"/>
      <w:r w:rsidRPr="0024652D">
        <w:rPr>
          <w:rFonts w:ascii="Times New Roman" w:hAnsi="Times New Roman" w:cs="Times New Roman"/>
          <w:sz w:val="24"/>
          <w:szCs w:val="24"/>
          <w:lang w:eastAsia="ru-RU"/>
        </w:rPr>
        <w:t xml:space="preserve"> ar PPS definētām prasībām (prasību numuriem);</w:t>
      </w:r>
    </w:p>
    <w:p w14:paraId="1BEDE16D" w14:textId="7F345A15" w:rsidR="00C13B7B" w:rsidRPr="003A63F9" w:rsidRDefault="00C13B7B" w:rsidP="00837A7A">
      <w:pPr>
        <w:spacing w:after="0" w:line="240" w:lineRule="auto"/>
        <w:jc w:val="both"/>
        <w:rPr>
          <w:rFonts w:ascii="Times New Roman" w:hAnsi="Times New Roman" w:cs="Times New Roman"/>
          <w:sz w:val="24"/>
          <w:szCs w:val="24"/>
          <w:lang w:eastAsia="ru-RU"/>
        </w:rPr>
      </w:pPr>
      <w:r w:rsidRPr="0024652D">
        <w:rPr>
          <w:rFonts w:ascii="Times New Roman" w:hAnsi="Times New Roman" w:cs="Times New Roman"/>
          <w:sz w:val="24"/>
          <w:szCs w:val="24"/>
          <w:lang w:eastAsia="ru-RU"/>
        </w:rPr>
        <w:t>3)</w:t>
      </w:r>
      <w:r w:rsidRPr="0024652D">
        <w:rPr>
          <w:rFonts w:ascii="Times New Roman" w:hAnsi="Times New Roman" w:cs="Times New Roman"/>
          <w:sz w:val="24"/>
          <w:szCs w:val="24"/>
          <w:lang w:eastAsia="ru-RU"/>
        </w:rPr>
        <w:tab/>
        <w:t xml:space="preserve">testpiemēru </w:t>
      </w:r>
      <w:proofErr w:type="spellStart"/>
      <w:r w:rsidRPr="0024652D">
        <w:rPr>
          <w:rFonts w:ascii="Times New Roman" w:hAnsi="Times New Roman" w:cs="Times New Roman"/>
          <w:sz w:val="24"/>
          <w:szCs w:val="24"/>
          <w:lang w:eastAsia="ru-RU"/>
        </w:rPr>
        <w:t>trasējamība</w:t>
      </w:r>
      <w:proofErr w:type="spellEnd"/>
      <w:r w:rsidRPr="0024652D">
        <w:rPr>
          <w:rFonts w:ascii="Times New Roman" w:hAnsi="Times New Roman" w:cs="Times New Roman"/>
          <w:sz w:val="24"/>
          <w:szCs w:val="24"/>
          <w:lang w:eastAsia="ru-RU"/>
        </w:rPr>
        <w:t xml:space="preserve"> ar PPS un PPA definētām prasībām (prasību numuriem).</w:t>
      </w:r>
    </w:p>
    <w:p w14:paraId="6914F697" w14:textId="77777777" w:rsidR="005918ED" w:rsidRPr="003A63F9" w:rsidRDefault="005918ED" w:rsidP="00130A3C">
      <w:pPr>
        <w:spacing w:after="0" w:line="240" w:lineRule="auto"/>
        <w:jc w:val="both"/>
        <w:rPr>
          <w:rFonts w:ascii="Times New Roman" w:hAnsi="Times New Roman" w:cs="Times New Roman"/>
          <w:sz w:val="24"/>
          <w:szCs w:val="24"/>
          <w:lang w:eastAsia="ru-RU"/>
        </w:rPr>
      </w:pPr>
    </w:p>
    <w:p w14:paraId="000C2D9B" w14:textId="774B399B" w:rsidR="00726F75" w:rsidRPr="00726F75" w:rsidRDefault="33F3F807" w:rsidP="00CA240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 xml:space="preserve">Programmatūras uzstādīšana Pasūtītāja </w:t>
      </w:r>
      <w:proofErr w:type="spellStart"/>
      <w:r w:rsidRPr="2EAC6417">
        <w:rPr>
          <w:rFonts w:ascii="Times New Roman" w:hAnsi="Times New Roman" w:cs="Times New Roman"/>
          <w:b/>
          <w:bCs/>
          <w:sz w:val="24"/>
          <w:szCs w:val="24"/>
        </w:rPr>
        <w:t>akcepttestēšanas</w:t>
      </w:r>
      <w:proofErr w:type="spellEnd"/>
      <w:r w:rsidRPr="2EAC6417">
        <w:rPr>
          <w:rFonts w:ascii="Times New Roman" w:hAnsi="Times New Roman" w:cs="Times New Roman"/>
          <w:b/>
          <w:bCs/>
          <w:sz w:val="24"/>
          <w:szCs w:val="24"/>
        </w:rPr>
        <w:t xml:space="preserve"> vidē </w:t>
      </w:r>
      <w:r w:rsidR="00726F75">
        <w:tab/>
      </w:r>
      <w:r w:rsidRPr="2EAC6417">
        <w:rPr>
          <w:rFonts w:ascii="Times New Roman" w:hAnsi="Times New Roman" w:cs="Times New Roman"/>
          <w:b/>
          <w:bCs/>
          <w:sz w:val="24"/>
          <w:szCs w:val="24"/>
        </w:rPr>
        <w:t>(Obligāta)</w:t>
      </w:r>
      <w:bookmarkEnd w:id="109"/>
    </w:p>
    <w:p w14:paraId="12711F29" w14:textId="643074EC" w:rsidR="00726F75" w:rsidRPr="00726F75" w:rsidRDefault="00726F75" w:rsidP="005918ED">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Pēc programmatūras </w:t>
      </w:r>
      <w:r w:rsidR="005918ED">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odevuma saņemšanas Pasūtītājs veiks </w:t>
      </w:r>
      <w:r w:rsidR="00F1231E">
        <w:rPr>
          <w:rFonts w:ascii="Times New Roman" w:hAnsi="Times New Roman" w:cs="Times New Roman"/>
          <w:sz w:val="24"/>
          <w:szCs w:val="24"/>
          <w:lang w:eastAsia="ru-RU"/>
        </w:rPr>
        <w:t>S</w:t>
      </w:r>
      <w:r w:rsidR="00745DC0">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programmatūras uzstādīšanu un konfigurēšanu akcepttesta vidē. </w:t>
      </w:r>
      <w:r w:rsidR="00EA181E">
        <w:rPr>
          <w:rFonts w:ascii="Times New Roman" w:hAnsi="Times New Roman" w:cs="Times New Roman"/>
          <w:sz w:val="24"/>
          <w:szCs w:val="24"/>
          <w:lang w:eastAsia="ru-RU"/>
        </w:rPr>
        <w:t>Izpildītājam</w:t>
      </w:r>
      <w:r w:rsidRPr="00726F75">
        <w:rPr>
          <w:rFonts w:ascii="Times New Roman" w:hAnsi="Times New Roman" w:cs="Times New Roman"/>
          <w:sz w:val="24"/>
          <w:szCs w:val="24"/>
          <w:lang w:eastAsia="ru-RU"/>
        </w:rPr>
        <w:t xml:space="preserve"> ir jānodrošina nepieciešamais atbalsts Pasūtītāja darbiniekiem </w:t>
      </w:r>
      <w:r w:rsidR="00F1231E">
        <w:rPr>
          <w:rFonts w:ascii="Times New Roman" w:hAnsi="Times New Roman" w:cs="Times New Roman"/>
          <w:sz w:val="24"/>
          <w:szCs w:val="24"/>
          <w:lang w:eastAsia="ru-RU"/>
        </w:rPr>
        <w:t>S</w:t>
      </w:r>
      <w:r w:rsidR="00745DC0">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programmatūras uzstādīšanas un konfigurēšanas </w:t>
      </w:r>
      <w:r w:rsidR="002A6EB6" w:rsidRPr="00726F75">
        <w:rPr>
          <w:rFonts w:ascii="Times New Roman" w:hAnsi="Times New Roman" w:cs="Times New Roman"/>
          <w:sz w:val="24"/>
          <w:szCs w:val="24"/>
          <w:lang w:eastAsia="ru-RU"/>
        </w:rPr>
        <w:t xml:space="preserve">laikā </w:t>
      </w:r>
      <w:r w:rsidRPr="00726F75">
        <w:rPr>
          <w:rFonts w:ascii="Times New Roman" w:hAnsi="Times New Roman" w:cs="Times New Roman"/>
          <w:sz w:val="24"/>
          <w:szCs w:val="24"/>
          <w:lang w:eastAsia="ru-RU"/>
        </w:rPr>
        <w:t>akcepttesta vidē.</w:t>
      </w:r>
    </w:p>
    <w:p w14:paraId="2CADAC49" w14:textId="77777777" w:rsidR="003B1713" w:rsidRPr="00726F75" w:rsidRDefault="003B1713" w:rsidP="00130A3C">
      <w:pPr>
        <w:spacing w:after="0" w:line="240" w:lineRule="auto"/>
        <w:ind w:firstLine="720"/>
        <w:jc w:val="both"/>
        <w:rPr>
          <w:rFonts w:ascii="Times New Roman" w:hAnsi="Times New Roman" w:cs="Times New Roman"/>
          <w:sz w:val="24"/>
          <w:szCs w:val="24"/>
          <w:lang w:eastAsia="ru-RU"/>
        </w:rPr>
      </w:pPr>
    </w:p>
    <w:p w14:paraId="18C5293C" w14:textId="77777777" w:rsidR="00726F75" w:rsidRPr="00726F75" w:rsidRDefault="33F3F807" w:rsidP="00CA2406">
      <w:pPr>
        <w:keepNext/>
        <w:numPr>
          <w:ilvl w:val="0"/>
          <w:numId w:val="1"/>
        </w:numPr>
        <w:tabs>
          <w:tab w:val="left" w:pos="709"/>
          <w:tab w:val="right" w:pos="9072"/>
        </w:tabs>
        <w:spacing w:after="0" w:line="240" w:lineRule="auto"/>
        <w:ind w:left="0" w:firstLine="0"/>
        <w:jc w:val="both"/>
        <w:rPr>
          <w:rFonts w:ascii="Times New Roman" w:hAnsi="Times New Roman" w:cs="Times New Roman"/>
          <w:b/>
          <w:sz w:val="24"/>
          <w:szCs w:val="24"/>
        </w:rPr>
      </w:pPr>
      <w:bookmarkStart w:id="113" w:name="_Toc294021061"/>
      <w:r w:rsidRPr="2EAC6417">
        <w:rPr>
          <w:rFonts w:ascii="Times New Roman" w:hAnsi="Times New Roman" w:cs="Times New Roman"/>
          <w:b/>
          <w:bCs/>
          <w:sz w:val="24"/>
          <w:szCs w:val="24"/>
        </w:rPr>
        <w:t>Programmatūras uzstādīšana produkcijas vidē</w:t>
      </w:r>
      <w:bookmarkEnd w:id="110"/>
      <w:r w:rsidRPr="2EAC6417">
        <w:rPr>
          <w:rFonts w:ascii="Times New Roman" w:hAnsi="Times New Roman" w:cs="Times New Roman"/>
          <w:b/>
          <w:bCs/>
          <w:sz w:val="24"/>
          <w:szCs w:val="24"/>
        </w:rPr>
        <w:t xml:space="preserve"> </w:t>
      </w:r>
      <w:r w:rsidR="00726F75">
        <w:tab/>
      </w:r>
      <w:r w:rsidRPr="2EAC6417">
        <w:rPr>
          <w:rFonts w:ascii="Times New Roman" w:hAnsi="Times New Roman" w:cs="Times New Roman"/>
          <w:b/>
          <w:bCs/>
          <w:sz w:val="24"/>
          <w:szCs w:val="24"/>
        </w:rPr>
        <w:t>(Obligāta)</w:t>
      </w:r>
      <w:bookmarkEnd w:id="113"/>
    </w:p>
    <w:p w14:paraId="5ECBA542" w14:textId="1E0E9B93" w:rsidR="00726F75" w:rsidRPr="00726F75" w:rsidRDefault="00726F75"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Pēc </w:t>
      </w:r>
      <w:proofErr w:type="spellStart"/>
      <w:r w:rsidRPr="00726F75">
        <w:rPr>
          <w:rFonts w:ascii="Times New Roman" w:hAnsi="Times New Roman" w:cs="Times New Roman"/>
          <w:sz w:val="24"/>
          <w:szCs w:val="24"/>
          <w:lang w:eastAsia="ru-RU"/>
        </w:rPr>
        <w:t>akcepttestēšanas</w:t>
      </w:r>
      <w:proofErr w:type="spellEnd"/>
      <w:r w:rsidRPr="00726F75">
        <w:rPr>
          <w:rFonts w:ascii="Times New Roman" w:hAnsi="Times New Roman" w:cs="Times New Roman"/>
          <w:sz w:val="24"/>
          <w:szCs w:val="24"/>
          <w:lang w:eastAsia="ru-RU"/>
        </w:rPr>
        <w:t xml:space="preserve"> pabeigšanas Pasūtītājs veiks </w:t>
      </w:r>
      <w:r w:rsidR="00F1231E">
        <w:rPr>
          <w:rFonts w:ascii="Times New Roman" w:hAnsi="Times New Roman" w:cs="Times New Roman"/>
          <w:sz w:val="24"/>
          <w:szCs w:val="24"/>
          <w:lang w:eastAsia="ru-RU"/>
        </w:rPr>
        <w:t>S</w:t>
      </w:r>
      <w:r w:rsidR="00745DC0">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programmatūras uzstādīšanu un konfigurēšanu produkcijas vidē. </w:t>
      </w:r>
      <w:r w:rsidR="00EA181E">
        <w:rPr>
          <w:rFonts w:ascii="Times New Roman" w:hAnsi="Times New Roman" w:cs="Times New Roman"/>
          <w:sz w:val="24"/>
          <w:szCs w:val="24"/>
          <w:lang w:eastAsia="ru-RU"/>
        </w:rPr>
        <w:t>Izpildītājam</w:t>
      </w:r>
      <w:r w:rsidRPr="00726F75">
        <w:rPr>
          <w:rFonts w:ascii="Times New Roman" w:hAnsi="Times New Roman" w:cs="Times New Roman"/>
          <w:sz w:val="24"/>
          <w:szCs w:val="24"/>
          <w:lang w:eastAsia="ru-RU"/>
        </w:rPr>
        <w:t xml:space="preserve"> ir jāpiegādā pēdējās atkļūdotās programmatūras un dokumentācijas versija</w:t>
      </w:r>
      <w:r w:rsidR="00E40348">
        <w:rPr>
          <w:rFonts w:ascii="Times New Roman" w:hAnsi="Times New Roman" w:cs="Times New Roman"/>
          <w:sz w:val="24"/>
          <w:szCs w:val="24"/>
          <w:lang w:eastAsia="ru-RU"/>
        </w:rPr>
        <w:t>s</w:t>
      </w:r>
      <w:r w:rsidRPr="00726F75">
        <w:rPr>
          <w:rFonts w:ascii="Times New Roman" w:hAnsi="Times New Roman" w:cs="Times New Roman"/>
          <w:sz w:val="24"/>
          <w:szCs w:val="24"/>
          <w:lang w:eastAsia="ru-RU"/>
        </w:rPr>
        <w:t>, kā arī jānodrošina nepieciešamais atbalsts (</w:t>
      </w:r>
      <w:r w:rsidR="00B119D6">
        <w:rPr>
          <w:rFonts w:ascii="Times New Roman" w:hAnsi="Times New Roman" w:cs="Times New Roman"/>
          <w:sz w:val="24"/>
          <w:szCs w:val="24"/>
          <w:lang w:eastAsia="ru-RU"/>
        </w:rPr>
        <w:t xml:space="preserve">pēc nepieciešamības </w:t>
      </w:r>
      <w:r w:rsidRPr="00726F75">
        <w:rPr>
          <w:rFonts w:ascii="Times New Roman" w:hAnsi="Times New Roman" w:cs="Times New Roman"/>
          <w:sz w:val="24"/>
          <w:szCs w:val="24"/>
          <w:lang w:eastAsia="ru-RU"/>
        </w:rPr>
        <w:t xml:space="preserve">arī klātienē) Pasūtītāja darbiniekiem </w:t>
      </w:r>
      <w:r w:rsidR="00F1231E">
        <w:rPr>
          <w:rFonts w:ascii="Times New Roman" w:hAnsi="Times New Roman" w:cs="Times New Roman"/>
          <w:sz w:val="24"/>
          <w:szCs w:val="24"/>
          <w:lang w:eastAsia="ru-RU"/>
        </w:rPr>
        <w:t>S</w:t>
      </w:r>
      <w:r w:rsidR="00745DC0">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uzstādīšanas un konfigurēšanas produkcijas vidē laikā.</w:t>
      </w:r>
    </w:p>
    <w:p w14:paraId="77430F47" w14:textId="3A2C0280" w:rsidR="00BB3071" w:rsidRPr="00726F75" w:rsidRDefault="00F123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Sistēmas</w:t>
      </w:r>
      <w:r w:rsidR="00DC0888" w:rsidRPr="00DC0888">
        <w:rPr>
          <w:rFonts w:ascii="Times New Roman" w:hAnsi="Times New Roman" w:cs="Times New Roman"/>
          <w:sz w:val="24"/>
          <w:szCs w:val="24"/>
          <w:lang w:eastAsia="ru-RU"/>
        </w:rPr>
        <w:t xml:space="preserve"> uzturēšanas un pilnveidošanas ietvaros </w:t>
      </w:r>
      <w:r w:rsidR="00EA181E">
        <w:rPr>
          <w:rFonts w:ascii="Times New Roman" w:hAnsi="Times New Roman" w:cs="Times New Roman"/>
          <w:sz w:val="24"/>
          <w:szCs w:val="24"/>
          <w:lang w:eastAsia="ru-RU"/>
        </w:rPr>
        <w:t>Izpildītājam</w:t>
      </w:r>
      <w:r w:rsidR="00DC0888" w:rsidRPr="00DC0888">
        <w:rPr>
          <w:rFonts w:ascii="Times New Roman" w:hAnsi="Times New Roman" w:cs="Times New Roman"/>
          <w:sz w:val="24"/>
          <w:szCs w:val="24"/>
          <w:lang w:eastAsia="ru-RU"/>
        </w:rPr>
        <w:t xml:space="preserve"> nepieciešams nodrošināt augstu </w:t>
      </w:r>
      <w:r>
        <w:rPr>
          <w:rFonts w:ascii="Times New Roman" w:hAnsi="Times New Roman" w:cs="Times New Roman"/>
          <w:sz w:val="24"/>
          <w:szCs w:val="24"/>
          <w:lang w:eastAsia="ru-RU"/>
        </w:rPr>
        <w:t>S</w:t>
      </w:r>
      <w:r w:rsidR="00DC0888" w:rsidRPr="00DC0888">
        <w:rPr>
          <w:rFonts w:ascii="Times New Roman" w:hAnsi="Times New Roman" w:cs="Times New Roman"/>
          <w:sz w:val="24"/>
          <w:szCs w:val="24"/>
          <w:lang w:eastAsia="ru-RU"/>
        </w:rPr>
        <w:t xml:space="preserve">istēmas Nodevumu kvalitāti, lai </w:t>
      </w:r>
      <w:r>
        <w:rPr>
          <w:rFonts w:ascii="Times New Roman" w:hAnsi="Times New Roman" w:cs="Times New Roman"/>
          <w:sz w:val="24"/>
          <w:szCs w:val="24"/>
          <w:lang w:eastAsia="ru-RU"/>
        </w:rPr>
        <w:t>S</w:t>
      </w:r>
      <w:r w:rsidR="00DC0888" w:rsidRPr="00DC0888">
        <w:rPr>
          <w:rFonts w:ascii="Times New Roman" w:hAnsi="Times New Roman" w:cs="Times New Roman"/>
          <w:sz w:val="24"/>
          <w:szCs w:val="24"/>
          <w:lang w:eastAsia="ru-RU"/>
        </w:rPr>
        <w:t>istēmas darbība ir stabila.</w:t>
      </w:r>
    </w:p>
    <w:p w14:paraId="77664592" w14:textId="60BFE298" w:rsidR="00745DC0" w:rsidRDefault="00EE527C" w:rsidP="00130A3C">
      <w:pPr>
        <w:pStyle w:val="Heading2"/>
        <w:spacing w:before="0" w:line="240" w:lineRule="auto"/>
        <w:jc w:val="center"/>
        <w:rPr>
          <w:rFonts w:ascii="Times New Roman" w:hAnsi="Times New Roman" w:cs="Times New Roman"/>
          <w:b/>
          <w:color w:val="auto"/>
          <w:sz w:val="28"/>
          <w:szCs w:val="28"/>
          <w:lang w:eastAsia="lv-LV"/>
        </w:rPr>
      </w:pPr>
      <w:bookmarkStart w:id="114" w:name="_Toc275787730"/>
      <w:bookmarkStart w:id="115" w:name="_Toc135804797"/>
      <w:bookmarkStart w:id="116" w:name="_Toc135805761"/>
      <w:bookmarkEnd w:id="114"/>
      <w:r w:rsidRPr="1773727B">
        <w:rPr>
          <w:rFonts w:ascii="Times New Roman" w:hAnsi="Times New Roman" w:cs="Times New Roman"/>
          <w:b/>
          <w:color w:val="auto"/>
          <w:sz w:val="28"/>
          <w:szCs w:val="28"/>
          <w:lang w:eastAsia="lv-LV"/>
        </w:rPr>
        <w:t>4</w:t>
      </w:r>
      <w:r w:rsidR="00E7601D" w:rsidRPr="1773727B">
        <w:rPr>
          <w:rFonts w:ascii="Times New Roman" w:hAnsi="Times New Roman" w:cs="Times New Roman"/>
          <w:b/>
          <w:color w:val="auto"/>
          <w:sz w:val="28"/>
          <w:szCs w:val="28"/>
          <w:lang w:eastAsia="lv-LV"/>
        </w:rPr>
        <w:t>.</w:t>
      </w:r>
      <w:r w:rsidR="00AF0F00">
        <w:rPr>
          <w:rFonts w:ascii="Times New Roman" w:hAnsi="Times New Roman" w:cs="Times New Roman"/>
          <w:b/>
          <w:color w:val="auto"/>
          <w:sz w:val="28"/>
          <w:szCs w:val="28"/>
          <w:lang w:eastAsia="lv-LV"/>
        </w:rPr>
        <w:t>9</w:t>
      </w:r>
      <w:r w:rsidR="00E7601D" w:rsidRPr="1773727B">
        <w:rPr>
          <w:rFonts w:ascii="Times New Roman" w:hAnsi="Times New Roman" w:cs="Times New Roman"/>
          <w:b/>
          <w:color w:val="auto"/>
          <w:sz w:val="28"/>
          <w:szCs w:val="28"/>
          <w:lang w:eastAsia="lv-LV"/>
        </w:rPr>
        <w:t xml:space="preserve">. </w:t>
      </w:r>
      <w:r w:rsidR="00745DC0" w:rsidRPr="1773727B">
        <w:rPr>
          <w:rFonts w:ascii="Times New Roman" w:hAnsi="Times New Roman" w:cs="Times New Roman"/>
          <w:b/>
          <w:color w:val="auto"/>
          <w:sz w:val="28"/>
          <w:szCs w:val="28"/>
          <w:lang w:eastAsia="lv-LV"/>
        </w:rPr>
        <w:t>Drošības prasības</w:t>
      </w:r>
      <w:bookmarkEnd w:id="115"/>
      <w:bookmarkEnd w:id="116"/>
    </w:p>
    <w:p w14:paraId="2049D799" w14:textId="0C49E831" w:rsidR="00451BD1" w:rsidRPr="00451BD1" w:rsidRDefault="00451BD1" w:rsidP="00451BD1">
      <w:pPr>
        <w:keepNext/>
        <w:numPr>
          <w:ilvl w:val="0"/>
          <w:numId w:val="1"/>
        </w:numPr>
        <w:tabs>
          <w:tab w:val="left" w:pos="1276"/>
          <w:tab w:val="right" w:pos="9072"/>
        </w:tabs>
        <w:spacing w:after="0" w:line="240" w:lineRule="auto"/>
        <w:ind w:left="709" w:hanging="709"/>
        <w:jc w:val="both"/>
        <w:rPr>
          <w:rFonts w:ascii="Times New Roman" w:hAnsi="Times New Roman" w:cs="Times New Roman"/>
          <w:b/>
          <w:bCs/>
          <w:sz w:val="24"/>
          <w:szCs w:val="24"/>
        </w:rPr>
      </w:pPr>
      <w:r w:rsidRPr="00451BD1">
        <w:rPr>
          <w:rFonts w:ascii="Times New Roman" w:hAnsi="Times New Roman" w:cs="Times New Roman"/>
          <w:b/>
          <w:bCs/>
          <w:sz w:val="24"/>
          <w:szCs w:val="24"/>
        </w:rPr>
        <w:t xml:space="preserve">Drošības prasības uzturēšanas un pilnveidošanas nodrošināšanas laikā </w:t>
      </w:r>
      <w:r>
        <w:tab/>
      </w:r>
      <w:r w:rsidRPr="00451BD1">
        <w:rPr>
          <w:rFonts w:ascii="Times New Roman" w:hAnsi="Times New Roman" w:cs="Times New Roman"/>
          <w:b/>
          <w:bCs/>
          <w:sz w:val="24"/>
          <w:szCs w:val="24"/>
        </w:rPr>
        <w:t>(Obligāta)</w:t>
      </w:r>
    </w:p>
    <w:p w14:paraId="4BE0BF5B" w14:textId="55F7A39C" w:rsidR="00451BD1" w:rsidRPr="006F4734" w:rsidRDefault="00451BD1" w:rsidP="00130A3C">
      <w:pPr>
        <w:suppressAutoHyphens/>
        <w:autoSpaceDN w:val="0"/>
        <w:spacing w:after="0" w:line="240" w:lineRule="auto"/>
        <w:ind w:left="284" w:right="-284"/>
        <w:jc w:val="both"/>
        <w:rPr>
          <w:rFonts w:ascii="Times New Roman" w:hAnsi="Times New Roman" w:cs="Times New Roman"/>
          <w:sz w:val="24"/>
          <w:szCs w:val="24"/>
          <w:lang w:eastAsia="ru-RU"/>
        </w:rPr>
      </w:pPr>
      <w:r w:rsidRPr="006F4734">
        <w:rPr>
          <w:rFonts w:ascii="Times New Roman" w:hAnsi="Times New Roman" w:cs="Times New Roman"/>
          <w:sz w:val="24"/>
          <w:szCs w:val="24"/>
          <w:lang w:eastAsia="ru-RU"/>
        </w:rPr>
        <w:t xml:space="preserve">Saskaņā ar </w:t>
      </w:r>
      <w:r w:rsidR="00D63F72">
        <w:rPr>
          <w:rFonts w:ascii="Times New Roman" w:hAnsi="Times New Roman" w:cs="Times New Roman"/>
          <w:sz w:val="24"/>
          <w:szCs w:val="24"/>
          <w:lang w:eastAsia="ru-RU"/>
        </w:rPr>
        <w:t>L</w:t>
      </w:r>
      <w:r w:rsidRPr="006F4734">
        <w:rPr>
          <w:rFonts w:ascii="Times New Roman" w:hAnsi="Times New Roman" w:cs="Times New Roman"/>
          <w:sz w:val="24"/>
          <w:szCs w:val="24"/>
          <w:lang w:eastAsia="ru-RU"/>
        </w:rPr>
        <w:t>īguma 0.7.0. pielikumā noteiktajām prasībām.</w:t>
      </w:r>
    </w:p>
    <w:p w14:paraId="37B73802" w14:textId="31AF4135" w:rsidR="00726F75" w:rsidRDefault="00726F75" w:rsidP="00130A3C">
      <w:pPr>
        <w:spacing w:after="0" w:line="240" w:lineRule="auto"/>
        <w:rPr>
          <w:rFonts w:ascii="Times New Roman" w:eastAsiaTheme="majorEastAsia" w:hAnsi="Times New Roman" w:cs="Times New Roman"/>
          <w:color w:val="2E74B5" w:themeColor="accent1" w:themeShade="BF"/>
          <w:sz w:val="24"/>
          <w:szCs w:val="24"/>
          <w:lang w:eastAsia="lv-LV"/>
        </w:rPr>
      </w:pPr>
    </w:p>
    <w:p w14:paraId="7F74CBD6" w14:textId="1797A75C" w:rsidR="006D41C2" w:rsidRPr="006D41C2" w:rsidRDefault="00EE527C" w:rsidP="00130A3C">
      <w:pPr>
        <w:pStyle w:val="Heading2"/>
        <w:spacing w:before="0" w:line="240" w:lineRule="auto"/>
        <w:jc w:val="center"/>
        <w:rPr>
          <w:rFonts w:ascii="Times New Roman" w:hAnsi="Times New Roman" w:cs="Times New Roman"/>
          <w:b/>
          <w:color w:val="auto"/>
          <w:sz w:val="28"/>
          <w:lang w:eastAsia="lv-LV"/>
        </w:rPr>
      </w:pPr>
      <w:bookmarkStart w:id="117" w:name="_Toc135804798"/>
      <w:bookmarkStart w:id="118" w:name="_Toc135805762"/>
      <w:bookmarkStart w:id="119" w:name="_Hlk144213143"/>
      <w:r>
        <w:rPr>
          <w:rFonts w:ascii="Times New Roman" w:hAnsi="Times New Roman" w:cs="Times New Roman"/>
          <w:b/>
          <w:color w:val="auto"/>
          <w:sz w:val="28"/>
          <w:lang w:eastAsia="lv-LV"/>
        </w:rPr>
        <w:t>4</w:t>
      </w:r>
      <w:r w:rsidR="00E7601D">
        <w:rPr>
          <w:rFonts w:ascii="Times New Roman" w:hAnsi="Times New Roman" w:cs="Times New Roman"/>
          <w:b/>
          <w:color w:val="auto"/>
          <w:sz w:val="28"/>
          <w:lang w:eastAsia="lv-LV"/>
        </w:rPr>
        <w:t>.</w:t>
      </w:r>
      <w:r w:rsidR="00AF0F00">
        <w:rPr>
          <w:rFonts w:ascii="Times New Roman" w:hAnsi="Times New Roman" w:cs="Times New Roman"/>
          <w:b/>
          <w:color w:val="auto"/>
          <w:sz w:val="28"/>
          <w:lang w:eastAsia="lv-LV"/>
        </w:rPr>
        <w:t>10</w:t>
      </w:r>
      <w:r w:rsidR="00E7601D">
        <w:rPr>
          <w:rFonts w:ascii="Times New Roman" w:hAnsi="Times New Roman" w:cs="Times New Roman"/>
          <w:b/>
          <w:color w:val="auto"/>
          <w:sz w:val="28"/>
          <w:lang w:eastAsia="lv-LV"/>
        </w:rPr>
        <w:t xml:space="preserve">. </w:t>
      </w:r>
      <w:r w:rsidR="006D41C2" w:rsidRPr="006D41C2">
        <w:rPr>
          <w:rFonts w:ascii="Times New Roman" w:hAnsi="Times New Roman" w:cs="Times New Roman"/>
          <w:b/>
          <w:color w:val="auto"/>
          <w:sz w:val="28"/>
          <w:lang w:eastAsia="lv-LV"/>
        </w:rPr>
        <w:t>Garantija</w:t>
      </w:r>
      <w:bookmarkEnd w:id="117"/>
      <w:bookmarkEnd w:id="118"/>
    </w:p>
    <w:p w14:paraId="0AEC829E" w14:textId="77777777" w:rsidR="00726F75" w:rsidRPr="00726F75" w:rsidRDefault="33F3F807" w:rsidP="006D41C2">
      <w:pPr>
        <w:keepNext/>
        <w:numPr>
          <w:ilvl w:val="0"/>
          <w:numId w:val="1"/>
        </w:numPr>
        <w:tabs>
          <w:tab w:val="left" w:pos="1276"/>
          <w:tab w:val="right" w:pos="9072"/>
        </w:tabs>
        <w:spacing w:after="0" w:line="240" w:lineRule="auto"/>
        <w:ind w:left="709" w:hanging="709"/>
        <w:jc w:val="both"/>
        <w:rPr>
          <w:rFonts w:ascii="Times New Roman" w:hAnsi="Times New Roman" w:cs="Times New Roman"/>
          <w:b/>
          <w:sz w:val="24"/>
          <w:szCs w:val="24"/>
        </w:rPr>
      </w:pPr>
      <w:r w:rsidRPr="2EAC6417">
        <w:rPr>
          <w:rFonts w:ascii="Times New Roman" w:hAnsi="Times New Roman" w:cs="Times New Roman"/>
          <w:b/>
          <w:bCs/>
          <w:sz w:val="24"/>
          <w:szCs w:val="24"/>
        </w:rPr>
        <w:t>Garantijas periods un apjoms</w:t>
      </w:r>
      <w:r w:rsidR="00726F75">
        <w:tab/>
      </w:r>
      <w:r w:rsidRPr="2EAC6417">
        <w:rPr>
          <w:rFonts w:ascii="Times New Roman" w:hAnsi="Times New Roman" w:cs="Times New Roman"/>
          <w:b/>
          <w:bCs/>
          <w:sz w:val="24"/>
          <w:szCs w:val="24"/>
        </w:rPr>
        <w:t>(Obligāta)</w:t>
      </w:r>
    </w:p>
    <w:p w14:paraId="2E5B8B5E" w14:textId="47186742" w:rsidR="00726F75" w:rsidRPr="00726F75" w:rsidRDefault="00EA181E" w:rsidP="00130A3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ir jānodrošina </w:t>
      </w:r>
      <w:r w:rsidR="00D63F72">
        <w:rPr>
          <w:rFonts w:ascii="Times New Roman" w:hAnsi="Times New Roman" w:cs="Times New Roman"/>
          <w:sz w:val="24"/>
          <w:szCs w:val="24"/>
          <w:lang w:eastAsia="ru-RU"/>
        </w:rPr>
        <w:t xml:space="preserve">iesniegto Nodevumu </w:t>
      </w:r>
      <w:r w:rsidR="00726F75" w:rsidRPr="00726F75">
        <w:rPr>
          <w:rFonts w:ascii="Times New Roman" w:hAnsi="Times New Roman" w:cs="Times New Roman"/>
          <w:sz w:val="24"/>
          <w:szCs w:val="24"/>
          <w:lang w:eastAsia="ru-RU"/>
        </w:rPr>
        <w:t xml:space="preserve">24 (divdesmit četru) kalendāro mēnešu garantijas periods, skaitot no attiecīgā nodošanas-pieņemšanas akta abpusējas parakstīšanas </w:t>
      </w:r>
      <w:r w:rsidR="00726F75" w:rsidRPr="00A80A45">
        <w:rPr>
          <w:rFonts w:ascii="Times New Roman" w:hAnsi="Times New Roman" w:cs="Times New Roman"/>
          <w:sz w:val="24"/>
          <w:szCs w:val="24"/>
          <w:lang w:eastAsia="ru-RU"/>
        </w:rPr>
        <w:t xml:space="preserve">dienas, </w:t>
      </w:r>
      <w:r w:rsidR="00726F75" w:rsidRPr="009F42F3">
        <w:rPr>
          <w:rFonts w:ascii="Times New Roman" w:hAnsi="Times New Roman" w:cs="Times New Roman"/>
          <w:sz w:val="24"/>
          <w:szCs w:val="24"/>
          <w:lang w:eastAsia="ru-RU"/>
        </w:rPr>
        <w:t xml:space="preserve">saskaņā ar </w:t>
      </w:r>
      <w:r w:rsidR="00D63F72">
        <w:rPr>
          <w:rFonts w:ascii="Times New Roman" w:hAnsi="Times New Roman" w:cs="Times New Roman"/>
          <w:sz w:val="24"/>
          <w:szCs w:val="24"/>
          <w:lang w:eastAsia="ru-RU"/>
        </w:rPr>
        <w:t>L</w:t>
      </w:r>
      <w:r w:rsidR="00726F75" w:rsidRPr="009F42F3">
        <w:rPr>
          <w:rFonts w:ascii="Times New Roman" w:hAnsi="Times New Roman" w:cs="Times New Roman"/>
          <w:sz w:val="24"/>
          <w:szCs w:val="24"/>
          <w:lang w:eastAsia="ru-RU"/>
        </w:rPr>
        <w:t>īguma 9.punktu</w:t>
      </w:r>
      <w:r w:rsidR="00726F75" w:rsidRPr="00A80A45">
        <w:rPr>
          <w:rFonts w:ascii="Times New Roman" w:hAnsi="Times New Roman" w:cs="Times New Roman"/>
          <w:sz w:val="24"/>
          <w:szCs w:val="24"/>
          <w:lang w:eastAsia="ru-RU"/>
        </w:rPr>
        <w:t>.</w:t>
      </w:r>
      <w:r w:rsidR="00384B29">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Izpildītājs</w:t>
      </w:r>
      <w:r w:rsidR="00384B29" w:rsidRPr="00384B29">
        <w:rPr>
          <w:rFonts w:ascii="Times New Roman" w:hAnsi="Times New Roman" w:cs="Times New Roman"/>
          <w:sz w:val="24"/>
          <w:szCs w:val="24"/>
          <w:lang w:eastAsia="ru-RU"/>
        </w:rPr>
        <w:t xml:space="preserve"> var piedāvāt garāku garantijas nodrošināšanas termiņu.</w:t>
      </w:r>
    </w:p>
    <w:p w14:paraId="08FE4FD2" w14:textId="123AB0E1" w:rsidR="00726F75" w:rsidRPr="00726F75" w:rsidRDefault="00726F75" w:rsidP="00563CDB">
      <w:pPr>
        <w:keepNext/>
        <w:tabs>
          <w:tab w:val="left" w:pos="709"/>
          <w:tab w:val="right" w:pos="9072"/>
        </w:tabs>
        <w:spacing w:after="0" w:line="240" w:lineRule="auto"/>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Garantijas ietvaros </w:t>
      </w:r>
      <w:r w:rsidR="00EA181E">
        <w:rPr>
          <w:rFonts w:ascii="Times New Roman" w:hAnsi="Times New Roman" w:cs="Times New Roman"/>
          <w:sz w:val="24"/>
          <w:szCs w:val="24"/>
          <w:lang w:eastAsia="ru-RU"/>
        </w:rPr>
        <w:t>Izpildītājam</w:t>
      </w:r>
      <w:r w:rsidRPr="00726F75">
        <w:rPr>
          <w:rFonts w:ascii="Times New Roman" w:hAnsi="Times New Roman" w:cs="Times New Roman"/>
          <w:sz w:val="24"/>
          <w:szCs w:val="24"/>
          <w:lang w:eastAsia="ru-RU"/>
        </w:rPr>
        <w:t xml:space="preserve"> jānodrošina kļūdu</w:t>
      </w:r>
      <w:r w:rsidR="00FB3CB2" w:rsidRPr="00B15B5C">
        <w:rPr>
          <w:rFonts w:ascii="Times New Roman" w:hAnsi="Times New Roman" w:cs="Times New Roman"/>
          <w:sz w:val="24"/>
          <w:szCs w:val="24"/>
          <w:lang w:eastAsia="ru-RU"/>
        </w:rPr>
        <w:t>, traucējumu un nepilnību</w:t>
      </w:r>
      <w:r w:rsidRPr="00B15B5C">
        <w:rPr>
          <w:rFonts w:ascii="Times New Roman" w:hAnsi="Times New Roman" w:cs="Times New Roman"/>
          <w:sz w:val="24"/>
          <w:szCs w:val="24"/>
          <w:lang w:eastAsia="ru-RU"/>
        </w:rPr>
        <w:t xml:space="preserve"> (programmatūrā, datubāzē utt.) novēršana, t.sk. jānovērš datu bojājumi, kas radušies </w:t>
      </w:r>
      <w:r w:rsidR="00EA181E" w:rsidRPr="00B15B5C">
        <w:rPr>
          <w:rFonts w:ascii="Times New Roman" w:hAnsi="Times New Roman" w:cs="Times New Roman"/>
          <w:sz w:val="24"/>
          <w:szCs w:val="24"/>
          <w:lang w:eastAsia="ru-RU"/>
        </w:rPr>
        <w:t>Izpildītāja</w:t>
      </w:r>
      <w:r w:rsidRPr="00B15B5C">
        <w:rPr>
          <w:rFonts w:ascii="Times New Roman" w:hAnsi="Times New Roman" w:cs="Times New Roman"/>
          <w:sz w:val="24"/>
          <w:szCs w:val="24"/>
          <w:lang w:eastAsia="ru-RU"/>
        </w:rPr>
        <w:t xml:space="preserve"> apzinātas vai neapzinātas rīcības rezultātā, un kas apgrūtina </w:t>
      </w:r>
      <w:r w:rsidR="00F1231E" w:rsidRPr="00B15B5C">
        <w:rPr>
          <w:rFonts w:ascii="Times New Roman" w:hAnsi="Times New Roman" w:cs="Times New Roman"/>
          <w:sz w:val="24"/>
          <w:szCs w:val="24"/>
          <w:lang w:eastAsia="ru-RU"/>
        </w:rPr>
        <w:t>S</w:t>
      </w:r>
      <w:r w:rsidR="006D41C2" w:rsidRPr="00B15B5C">
        <w:rPr>
          <w:rFonts w:ascii="Times New Roman" w:hAnsi="Times New Roman" w:cs="Times New Roman"/>
          <w:sz w:val="24"/>
          <w:szCs w:val="24"/>
          <w:lang w:eastAsia="ru-RU"/>
        </w:rPr>
        <w:t>istēmas</w:t>
      </w:r>
      <w:r w:rsidRPr="00B15B5C">
        <w:rPr>
          <w:rFonts w:ascii="Times New Roman" w:hAnsi="Times New Roman" w:cs="Times New Roman"/>
          <w:sz w:val="24"/>
          <w:szCs w:val="24"/>
          <w:lang w:eastAsia="ru-RU"/>
        </w:rPr>
        <w:t xml:space="preserve"> izmantošanu atbilstoši tehniskajai </w:t>
      </w:r>
      <w:r w:rsidRPr="00B15B5C">
        <w:rPr>
          <w:rFonts w:ascii="Times New Roman" w:hAnsi="Times New Roman" w:cs="Times New Roman"/>
          <w:sz w:val="24"/>
          <w:szCs w:val="24"/>
          <w:lang w:eastAsia="ru-RU"/>
        </w:rPr>
        <w:lastRenderedPageBreak/>
        <w:t xml:space="preserve">specifikācijai, kāda tā bijusi, nododot </w:t>
      </w:r>
      <w:r w:rsidR="00F1231E" w:rsidRPr="00B15B5C">
        <w:rPr>
          <w:rFonts w:ascii="Times New Roman" w:hAnsi="Times New Roman" w:cs="Times New Roman"/>
          <w:sz w:val="24"/>
          <w:szCs w:val="24"/>
          <w:lang w:eastAsia="ru-RU"/>
        </w:rPr>
        <w:t>S</w:t>
      </w:r>
      <w:r w:rsidR="006D41C2" w:rsidRPr="00B15B5C">
        <w:rPr>
          <w:rFonts w:ascii="Times New Roman" w:hAnsi="Times New Roman" w:cs="Times New Roman"/>
          <w:sz w:val="24"/>
          <w:szCs w:val="24"/>
          <w:lang w:eastAsia="ru-RU"/>
        </w:rPr>
        <w:t>istēmu</w:t>
      </w:r>
      <w:r w:rsidRPr="00B15B5C">
        <w:rPr>
          <w:rFonts w:ascii="Times New Roman" w:hAnsi="Times New Roman" w:cs="Times New Roman"/>
          <w:sz w:val="24"/>
          <w:szCs w:val="24"/>
          <w:lang w:eastAsia="ru-RU"/>
        </w:rPr>
        <w:t xml:space="preserve"> ekspluatācijā</w:t>
      </w:r>
      <w:r w:rsidR="00FB3CB2" w:rsidRPr="00B15B5C">
        <w:rPr>
          <w:rFonts w:ascii="Times New Roman" w:hAnsi="Times New Roman" w:cs="Times New Roman"/>
          <w:sz w:val="24"/>
          <w:szCs w:val="24"/>
          <w:lang w:eastAsia="ru-RU"/>
        </w:rPr>
        <w:t>, bez papildu maksas saskaņā ar Līguma 0.1.0.pielikumā aprakstīto sadarbības kārtību</w:t>
      </w:r>
      <w:r w:rsidRPr="00B15B5C">
        <w:rPr>
          <w:rFonts w:ascii="Times New Roman" w:hAnsi="Times New Roman" w:cs="Times New Roman"/>
          <w:sz w:val="24"/>
          <w:szCs w:val="24"/>
          <w:lang w:eastAsia="ru-RU"/>
        </w:rPr>
        <w:t>.</w:t>
      </w:r>
      <w:r w:rsidRPr="00726F75">
        <w:rPr>
          <w:rFonts w:ascii="Times New Roman" w:hAnsi="Times New Roman" w:cs="Times New Roman"/>
          <w:sz w:val="24"/>
          <w:szCs w:val="24"/>
          <w:lang w:eastAsia="ru-RU"/>
        </w:rPr>
        <w:t xml:space="preserve"> </w:t>
      </w:r>
    </w:p>
    <w:p w14:paraId="79FEC43E" w14:textId="77777777" w:rsidR="004205E5" w:rsidRPr="00726F75" w:rsidRDefault="004205E5" w:rsidP="00130A3C">
      <w:pPr>
        <w:spacing w:after="0" w:line="240" w:lineRule="auto"/>
        <w:ind w:firstLine="709"/>
        <w:jc w:val="both"/>
        <w:rPr>
          <w:rFonts w:ascii="Times New Roman" w:hAnsi="Times New Roman" w:cs="Times New Roman"/>
          <w:sz w:val="24"/>
          <w:szCs w:val="24"/>
          <w:lang w:eastAsia="ru-RU"/>
        </w:rPr>
      </w:pPr>
    </w:p>
    <w:p w14:paraId="78196E6C" w14:textId="17E92B30" w:rsidR="00585A33" w:rsidRDefault="33F3F807" w:rsidP="00130A3C">
      <w:pPr>
        <w:keepNext/>
        <w:numPr>
          <w:ilvl w:val="0"/>
          <w:numId w:val="1"/>
        </w:numPr>
        <w:tabs>
          <w:tab w:val="left" w:pos="1276"/>
          <w:tab w:val="right" w:pos="9072"/>
        </w:tabs>
        <w:spacing w:after="0" w:line="240" w:lineRule="auto"/>
        <w:ind w:left="709" w:hanging="709"/>
        <w:jc w:val="both"/>
        <w:rPr>
          <w:rFonts w:ascii="Times New Roman" w:hAnsi="Times New Roman" w:cs="Times New Roman"/>
          <w:sz w:val="24"/>
          <w:szCs w:val="24"/>
          <w:lang w:eastAsia="ru-RU"/>
        </w:rPr>
      </w:pPr>
      <w:r w:rsidRPr="2EAC6417">
        <w:rPr>
          <w:rFonts w:ascii="Times New Roman" w:hAnsi="Times New Roman" w:cs="Times New Roman"/>
          <w:b/>
          <w:bCs/>
          <w:sz w:val="24"/>
          <w:szCs w:val="24"/>
        </w:rPr>
        <w:t>Garantijas saturs</w:t>
      </w:r>
      <w:r w:rsidR="00726F75">
        <w:tab/>
      </w:r>
      <w:r w:rsidRPr="2EAC6417">
        <w:rPr>
          <w:rFonts w:ascii="Times New Roman" w:hAnsi="Times New Roman" w:cs="Times New Roman"/>
          <w:b/>
          <w:bCs/>
          <w:sz w:val="24"/>
          <w:szCs w:val="24"/>
        </w:rPr>
        <w:t>(Obligāta)</w:t>
      </w:r>
    </w:p>
    <w:p w14:paraId="2776BCC0" w14:textId="5A793CAC" w:rsidR="00726F75" w:rsidRPr="00726F75" w:rsidRDefault="00726F75" w:rsidP="00130A3C">
      <w:pPr>
        <w:spacing w:after="0" w:line="240" w:lineRule="auto"/>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Garantijai ir jāietver vismaz šādu darbību veikšana:</w:t>
      </w:r>
    </w:p>
    <w:p w14:paraId="1133C827" w14:textId="77777777" w:rsidR="00726F75" w:rsidRPr="00726F75" w:rsidRDefault="00726F75" w:rsidP="00AE699E">
      <w:pPr>
        <w:numPr>
          <w:ilvl w:val="0"/>
          <w:numId w:val="17"/>
        </w:numPr>
        <w:tabs>
          <w:tab w:val="left" w:pos="426"/>
        </w:tabs>
        <w:spacing w:after="0" w:line="240" w:lineRule="auto"/>
        <w:ind w:left="426" w:hanging="426"/>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piegādātās programmatūras darbības traucējumu un/vai kļūdu un nepilnību diagnosticēšana, analīze un novēršana; </w:t>
      </w:r>
    </w:p>
    <w:p w14:paraId="0A922EB4" w14:textId="77777777" w:rsidR="00726F75" w:rsidRPr="00726F75" w:rsidRDefault="00726F75" w:rsidP="00AE699E">
      <w:pPr>
        <w:numPr>
          <w:ilvl w:val="0"/>
          <w:numId w:val="17"/>
        </w:numPr>
        <w:tabs>
          <w:tab w:val="left" w:pos="426"/>
        </w:tabs>
        <w:spacing w:after="0" w:line="240" w:lineRule="auto"/>
        <w:ind w:left="426" w:hanging="426"/>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Pasūtītāja datu labojumu veikšana, ja datu bojājumi radušies piegādātās programmatūras (t.sk. trešās puses programmatūras) kļūdu vai nepilnību dēļ;</w:t>
      </w:r>
    </w:p>
    <w:p w14:paraId="25165B27" w14:textId="672A9DFC" w:rsidR="00726F75" w:rsidRPr="00726F75" w:rsidRDefault="00726F75" w:rsidP="00AE699E">
      <w:pPr>
        <w:numPr>
          <w:ilvl w:val="0"/>
          <w:numId w:val="17"/>
        </w:numPr>
        <w:tabs>
          <w:tab w:val="left" w:pos="426"/>
        </w:tabs>
        <w:spacing w:after="0" w:line="240" w:lineRule="auto"/>
        <w:ind w:left="426" w:hanging="426"/>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dokumentācijas aktualizēšana (t.i. labošana, papildināšana utt.) atbilstoši visiem garantijas nodrošināšanas ietvaros veiktajiem labojumiem.</w:t>
      </w:r>
    </w:p>
    <w:bookmarkEnd w:id="119"/>
    <w:p w14:paraId="525EF8E8" w14:textId="41CC8343" w:rsidR="00CA0E24" w:rsidRPr="00CA0E24" w:rsidRDefault="00CA0E24" w:rsidP="00563CDB">
      <w:pPr>
        <w:spacing w:after="0" w:line="240" w:lineRule="auto"/>
        <w:rPr>
          <w:rFonts w:ascii="Times New Roman" w:hAnsi="Times New Roman" w:cs="Times New Roman"/>
          <w:sz w:val="24"/>
          <w:szCs w:val="24"/>
        </w:rPr>
      </w:pPr>
    </w:p>
    <w:sectPr w:rsidR="00CA0E24" w:rsidRPr="00CA0E24" w:rsidSect="0098521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08114" w14:textId="77777777" w:rsidR="009E4F3A" w:rsidRDefault="009E4F3A">
      <w:pPr>
        <w:spacing w:after="0" w:line="240" w:lineRule="auto"/>
      </w:pPr>
      <w:r>
        <w:separator/>
      </w:r>
    </w:p>
  </w:endnote>
  <w:endnote w:type="continuationSeparator" w:id="0">
    <w:p w14:paraId="18262E59" w14:textId="77777777" w:rsidR="009E4F3A" w:rsidRDefault="009E4F3A">
      <w:pPr>
        <w:spacing w:after="0" w:line="240" w:lineRule="auto"/>
      </w:pPr>
      <w:r>
        <w:continuationSeparator/>
      </w:r>
    </w:p>
  </w:endnote>
  <w:endnote w:type="continuationNotice" w:id="1">
    <w:p w14:paraId="4BC438E4" w14:textId="77777777" w:rsidR="009E4F3A" w:rsidRDefault="009E4F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048273"/>
      <w:docPartObj>
        <w:docPartGallery w:val="Page Numbers (Bottom of Page)"/>
        <w:docPartUnique/>
      </w:docPartObj>
    </w:sdtPr>
    <w:sdtEndPr>
      <w:rPr>
        <w:noProof/>
      </w:rPr>
    </w:sdtEndPr>
    <w:sdtContent>
      <w:p w14:paraId="349426C2" w14:textId="79BBB7BF" w:rsidR="009F42F3" w:rsidRDefault="009F42F3">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4559DE">
          <w:rPr>
            <w:noProof/>
          </w:rPr>
          <w:t>21</w:t>
        </w:r>
        <w:r>
          <w:rPr>
            <w:noProof/>
            <w:color w:val="2B579A"/>
            <w:shd w:val="clear" w:color="auto" w:fill="E6E6E6"/>
          </w:rPr>
          <w:fldChar w:fldCharType="end"/>
        </w:r>
      </w:p>
    </w:sdtContent>
  </w:sdt>
  <w:p w14:paraId="329FBC0A" w14:textId="77777777" w:rsidR="009F42F3" w:rsidRDefault="009F4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15117" w14:textId="77777777" w:rsidR="009E4F3A" w:rsidRDefault="009E4F3A">
      <w:pPr>
        <w:spacing w:after="0" w:line="240" w:lineRule="auto"/>
      </w:pPr>
      <w:r>
        <w:separator/>
      </w:r>
    </w:p>
  </w:footnote>
  <w:footnote w:type="continuationSeparator" w:id="0">
    <w:p w14:paraId="5227CB3F" w14:textId="77777777" w:rsidR="009E4F3A" w:rsidRDefault="009E4F3A">
      <w:pPr>
        <w:spacing w:after="0" w:line="240" w:lineRule="auto"/>
      </w:pPr>
      <w:r>
        <w:continuationSeparator/>
      </w:r>
    </w:p>
  </w:footnote>
  <w:footnote w:type="continuationNotice" w:id="1">
    <w:p w14:paraId="17BCDD5C" w14:textId="77777777" w:rsidR="009E4F3A" w:rsidRDefault="009E4F3A">
      <w:pPr>
        <w:spacing w:after="0" w:line="240" w:lineRule="auto"/>
      </w:pPr>
    </w:p>
  </w:footnote>
  <w:footnote w:id="2">
    <w:p w14:paraId="5900DB6D" w14:textId="65E0537A" w:rsidR="00EB2A5C" w:rsidRDefault="00EB2A5C">
      <w:pPr>
        <w:pStyle w:val="FootnoteText"/>
      </w:pPr>
      <w:r>
        <w:rPr>
          <w:rStyle w:val="FootnoteReference"/>
        </w:rPr>
        <w:footnoteRef/>
      </w:r>
      <w:r>
        <w:t xml:space="preserve"> </w:t>
      </w:r>
      <w:hyperlink r:id="rId1" w:history="1">
        <w:r w:rsidR="002C67AF">
          <w:rPr>
            <w:rStyle w:val="Hyperlink"/>
          </w:rPr>
          <w:t>IKT arhitektūras vadlīnijas | Vides aizsardzības un reģionālās attīstības ministrija (varam.gov.lv)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FB8BE42"/>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C8A28BE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A75CC3"/>
    <w:multiLevelType w:val="hybridMultilevel"/>
    <w:tmpl w:val="D8DE4DE2"/>
    <w:lvl w:ilvl="0" w:tplc="04260011">
      <w:start w:val="1"/>
      <w:numFmt w:val="decimal"/>
      <w:lvlText w:val="%1)"/>
      <w:lvlJc w:val="left"/>
      <w:pPr>
        <w:ind w:left="1069" w:hanging="360"/>
      </w:p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07962F6A"/>
    <w:multiLevelType w:val="hybridMultilevel"/>
    <w:tmpl w:val="B218B3C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C7A4CFA"/>
    <w:multiLevelType w:val="multilevel"/>
    <w:tmpl w:val="AAFAC084"/>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 w15:restartNumberingAfterBreak="0">
    <w:nsid w:val="0D9A0C45"/>
    <w:multiLevelType w:val="multilevel"/>
    <w:tmpl w:val="A63A910E"/>
    <w:lvl w:ilvl="0">
      <w:start w:val="1"/>
      <w:numFmt w:val="none"/>
      <w:suff w:val="nothing"/>
      <w:lvlText w:val=""/>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suff w:val="space"/>
      <w:lvlText w:val="%2."/>
      <w:lvlJc w:val="left"/>
      <w:pPr>
        <w:ind w:left="539" w:hanging="255"/>
      </w:pPr>
      <w:rPr>
        <w:rFonts w:hint="default"/>
      </w:rPr>
    </w:lvl>
    <w:lvl w:ilvl="2">
      <w:start w:val="1"/>
      <w:numFmt w:val="decimal"/>
      <w:suff w:val="space"/>
      <w:lvlText w:val="%1%2.%3."/>
      <w:lvlJc w:val="left"/>
      <w:pPr>
        <w:ind w:left="992" w:hanging="425"/>
      </w:pPr>
      <w:rPr>
        <w:rFonts w:hint="default"/>
      </w:rPr>
    </w:lvl>
    <w:lvl w:ilvl="3">
      <w:start w:val="1"/>
      <w:numFmt w:val="decimal"/>
      <w:suff w:val="space"/>
      <w:lvlText w:val="%2.%3.%4."/>
      <w:lvlJc w:val="left"/>
      <w:pPr>
        <w:ind w:left="1106" w:hanging="255"/>
      </w:pPr>
      <w:rPr>
        <w:rFonts w:hint="default"/>
      </w:rPr>
    </w:lvl>
    <w:lvl w:ilvl="4">
      <w:start w:val="1"/>
      <w:numFmt w:val="decimal"/>
      <w:suff w:val="space"/>
      <w:lvlText w:val="%1%2.%3.%4.%5."/>
      <w:lvlJc w:val="left"/>
      <w:pPr>
        <w:ind w:left="2061" w:hanging="792"/>
      </w:pPr>
      <w:rPr>
        <w:rFonts w:hint="default"/>
      </w:rPr>
    </w:lvl>
    <w:lvl w:ilvl="5">
      <w:start w:val="1"/>
      <w:numFmt w:val="decimal"/>
      <w:suff w:val="space"/>
      <w:lvlText w:val="%1%2.%3.%4.%5.%6."/>
      <w:lvlJc w:val="left"/>
      <w:pPr>
        <w:ind w:left="2565" w:hanging="936"/>
      </w:pPr>
      <w:rPr>
        <w:rFonts w:hint="default"/>
      </w:rPr>
    </w:lvl>
    <w:lvl w:ilvl="6">
      <w:start w:val="1"/>
      <w:numFmt w:val="decimal"/>
      <w:suff w:val="space"/>
      <w:lvlText w:val="%1%2.%3.%4.%5.%6.%7."/>
      <w:lvlJc w:val="left"/>
      <w:pPr>
        <w:ind w:left="3069" w:hanging="1080"/>
      </w:pPr>
      <w:rPr>
        <w:rFonts w:hint="default"/>
      </w:rPr>
    </w:lvl>
    <w:lvl w:ilvl="7">
      <w:start w:val="1"/>
      <w:numFmt w:val="decimal"/>
      <w:lvlText w:val="%1%7%2.%3.%4.%5.%6.%8."/>
      <w:lvlJc w:val="left"/>
      <w:pPr>
        <w:tabs>
          <w:tab w:val="num" w:pos="3573"/>
        </w:tabs>
        <w:ind w:left="3573" w:hanging="1224"/>
      </w:pPr>
      <w:rPr>
        <w:rFonts w:hint="default"/>
      </w:rPr>
    </w:lvl>
    <w:lvl w:ilvl="8">
      <w:start w:val="1"/>
      <w:numFmt w:val="decimal"/>
      <w:lvlText w:val="%1%2.%3.%4.%5.%6.%7.%8.%9."/>
      <w:lvlJc w:val="left"/>
      <w:pPr>
        <w:tabs>
          <w:tab w:val="num" w:pos="4149"/>
        </w:tabs>
        <w:ind w:left="4149" w:hanging="1440"/>
      </w:pPr>
      <w:rPr>
        <w:rFonts w:hint="default"/>
      </w:rPr>
    </w:lvl>
  </w:abstractNum>
  <w:abstractNum w:abstractNumId="6" w15:restartNumberingAfterBreak="0">
    <w:nsid w:val="106E03C5"/>
    <w:multiLevelType w:val="hybridMultilevel"/>
    <w:tmpl w:val="271A9DBA"/>
    <w:lvl w:ilvl="0" w:tplc="6CE4E774">
      <w:start w:val="1"/>
      <w:numFmt w:val="decimal"/>
      <w:pStyle w:val="R-name"/>
      <w:lvlText w:val="(%1)"/>
      <w:lvlJc w:val="left"/>
      <w:pPr>
        <w:ind w:left="8441" w:hanging="360"/>
      </w:pPr>
      <w:rPr>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22720D3"/>
    <w:multiLevelType w:val="hybridMultilevel"/>
    <w:tmpl w:val="109C92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2561650"/>
    <w:multiLevelType w:val="hybridMultilevel"/>
    <w:tmpl w:val="6792E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8069E9"/>
    <w:multiLevelType w:val="multilevel"/>
    <w:tmpl w:val="89E0E2CA"/>
    <w:lvl w:ilvl="0">
      <w:start w:val="1"/>
      <mc:AlternateContent>
        <mc:Choice Requires="w14">
          <w:numFmt w:val="custom" w:format="001, 002, 003, ..."/>
        </mc:Choice>
        <mc:Fallback>
          <w:numFmt w:val="decimal"/>
        </mc:Fallback>
      </mc:AlternateContent>
      <w:lvlText w:val="(%1)"/>
      <w:lvlJc w:val="left"/>
      <w:pPr>
        <w:ind w:left="0" w:firstLine="0"/>
      </w:pPr>
      <w:rPr>
        <w:rFonts w:hint="default"/>
        <w:b/>
      </w:rPr>
    </w:lvl>
    <w:lvl w:ilvl="1">
      <w:start w:val="1"/>
      <w:numFmt w:val="decimal"/>
      <w:lvlText w:val="%1%2."/>
      <w:lvlJc w:val="left"/>
      <w:pPr>
        <w:tabs>
          <w:tab w:val="num" w:pos="3403"/>
        </w:tabs>
        <w:ind w:left="3403" w:firstLine="0"/>
      </w:pPr>
      <w:rPr>
        <w:rFonts w:cs="Times New Roman"/>
      </w:rPr>
    </w:lvl>
    <w:lvl w:ilvl="2">
      <w:start w:val="1"/>
      <w:numFmt w:val="decimal"/>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10" w15:restartNumberingAfterBreak="0">
    <w:nsid w:val="13972EBF"/>
    <w:multiLevelType w:val="hybridMultilevel"/>
    <w:tmpl w:val="FD123A1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44C6637"/>
    <w:multiLevelType w:val="hybridMultilevel"/>
    <w:tmpl w:val="46CA40C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190A5A5B"/>
    <w:multiLevelType w:val="hybridMultilevel"/>
    <w:tmpl w:val="228A75B4"/>
    <w:lvl w:ilvl="0" w:tplc="800858B6">
      <w:start w:val="1"/>
      <w:numFmt w:val="decimal"/>
      <w:lvlText w:val="%1)"/>
      <w:lvlJc w:val="left"/>
      <w:pPr>
        <w:ind w:left="1080" w:hanging="360"/>
      </w:pPr>
      <w:rPr>
        <w:rFonts w:ascii="Times New Roman" w:eastAsia="Times New Roman" w:hAnsi="Times New Roman" w:cs="Times New Roman"/>
      </w:rPr>
    </w:lvl>
    <w:lvl w:ilvl="1" w:tplc="0426000F">
      <w:start w:val="1"/>
      <w:numFmt w:val="decimal"/>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1A501F4B"/>
    <w:multiLevelType w:val="hybridMultilevel"/>
    <w:tmpl w:val="59907DBC"/>
    <w:lvl w:ilvl="0" w:tplc="800858B6">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ADD55D7"/>
    <w:multiLevelType w:val="hybridMultilevel"/>
    <w:tmpl w:val="D33413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BB11C62"/>
    <w:multiLevelType w:val="multilevel"/>
    <w:tmpl w:val="691A8FE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D2420CA"/>
    <w:multiLevelType w:val="hybridMultilevel"/>
    <w:tmpl w:val="72DCD5D0"/>
    <w:lvl w:ilvl="0" w:tplc="B218F0C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1F76275A"/>
    <w:multiLevelType w:val="hybridMultilevel"/>
    <w:tmpl w:val="5A30685E"/>
    <w:lvl w:ilvl="0" w:tplc="95963B8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1FD43E94"/>
    <w:multiLevelType w:val="hybridMultilevel"/>
    <w:tmpl w:val="23BE877A"/>
    <w:lvl w:ilvl="0" w:tplc="800858B6">
      <w:start w:val="1"/>
      <w:numFmt w:val="decimal"/>
      <w:lvlText w:val="%1)"/>
      <w:lvlJc w:val="left"/>
      <w:pPr>
        <w:ind w:left="1080" w:hanging="360"/>
      </w:pPr>
      <w:rPr>
        <w:rFonts w:ascii="Times New Roman" w:eastAsia="Times New Roman" w:hAnsi="Times New Roman" w:cs="Times New Roman"/>
      </w:rPr>
    </w:lvl>
    <w:lvl w:ilvl="1" w:tplc="D4CC1A52">
      <w:start w:val="1"/>
      <w:numFmt w:val="low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22DE69E3"/>
    <w:multiLevelType w:val="hybridMultilevel"/>
    <w:tmpl w:val="8924CF32"/>
    <w:lvl w:ilvl="0" w:tplc="C38A05EC">
      <w:start w:val="1"/>
      <w:numFmt w:val="bullet"/>
      <w:lvlText w:val=""/>
      <w:lvlJc w:val="left"/>
      <w:pPr>
        <w:tabs>
          <w:tab w:val="num" w:pos="1713"/>
        </w:tabs>
        <w:ind w:left="1713" w:hanging="360"/>
      </w:pPr>
      <w:rPr>
        <w:rFonts w:ascii="Symbol" w:hAnsi="Symbol" w:hint="default"/>
      </w:rPr>
    </w:lvl>
    <w:lvl w:ilvl="1" w:tplc="04260019">
      <w:start w:val="1"/>
      <w:numFmt w:val="bullet"/>
      <w:lvlText w:val="o"/>
      <w:lvlJc w:val="left"/>
      <w:pPr>
        <w:tabs>
          <w:tab w:val="num" w:pos="2433"/>
        </w:tabs>
        <w:ind w:left="2433" w:hanging="360"/>
      </w:pPr>
      <w:rPr>
        <w:rFonts w:ascii="Courier New" w:hAnsi="Courier New" w:hint="default"/>
      </w:rPr>
    </w:lvl>
    <w:lvl w:ilvl="2" w:tplc="0426001B" w:tentative="1">
      <w:start w:val="1"/>
      <w:numFmt w:val="bullet"/>
      <w:lvlText w:val=""/>
      <w:lvlJc w:val="left"/>
      <w:pPr>
        <w:tabs>
          <w:tab w:val="num" w:pos="3153"/>
        </w:tabs>
        <w:ind w:left="3153" w:hanging="360"/>
      </w:pPr>
      <w:rPr>
        <w:rFonts w:ascii="Wingdings" w:hAnsi="Wingdings" w:hint="default"/>
      </w:rPr>
    </w:lvl>
    <w:lvl w:ilvl="3" w:tplc="0426000F" w:tentative="1">
      <w:start w:val="1"/>
      <w:numFmt w:val="bullet"/>
      <w:lvlText w:val=""/>
      <w:lvlJc w:val="left"/>
      <w:pPr>
        <w:tabs>
          <w:tab w:val="num" w:pos="3873"/>
        </w:tabs>
        <w:ind w:left="3873" w:hanging="360"/>
      </w:pPr>
      <w:rPr>
        <w:rFonts w:ascii="Symbol" w:hAnsi="Symbol" w:hint="default"/>
      </w:rPr>
    </w:lvl>
    <w:lvl w:ilvl="4" w:tplc="04260019" w:tentative="1">
      <w:start w:val="1"/>
      <w:numFmt w:val="bullet"/>
      <w:lvlText w:val="o"/>
      <w:lvlJc w:val="left"/>
      <w:pPr>
        <w:tabs>
          <w:tab w:val="num" w:pos="4593"/>
        </w:tabs>
        <w:ind w:left="4593" w:hanging="360"/>
      </w:pPr>
      <w:rPr>
        <w:rFonts w:ascii="Courier New" w:hAnsi="Courier New" w:hint="default"/>
      </w:rPr>
    </w:lvl>
    <w:lvl w:ilvl="5" w:tplc="0426001B" w:tentative="1">
      <w:start w:val="1"/>
      <w:numFmt w:val="bullet"/>
      <w:lvlText w:val=""/>
      <w:lvlJc w:val="left"/>
      <w:pPr>
        <w:tabs>
          <w:tab w:val="num" w:pos="5313"/>
        </w:tabs>
        <w:ind w:left="5313" w:hanging="360"/>
      </w:pPr>
      <w:rPr>
        <w:rFonts w:ascii="Wingdings" w:hAnsi="Wingdings" w:hint="default"/>
      </w:rPr>
    </w:lvl>
    <w:lvl w:ilvl="6" w:tplc="0426000F" w:tentative="1">
      <w:start w:val="1"/>
      <w:numFmt w:val="bullet"/>
      <w:lvlText w:val=""/>
      <w:lvlJc w:val="left"/>
      <w:pPr>
        <w:tabs>
          <w:tab w:val="num" w:pos="6033"/>
        </w:tabs>
        <w:ind w:left="6033" w:hanging="360"/>
      </w:pPr>
      <w:rPr>
        <w:rFonts w:ascii="Symbol" w:hAnsi="Symbol" w:hint="default"/>
      </w:rPr>
    </w:lvl>
    <w:lvl w:ilvl="7" w:tplc="04260019" w:tentative="1">
      <w:start w:val="1"/>
      <w:numFmt w:val="bullet"/>
      <w:lvlText w:val="o"/>
      <w:lvlJc w:val="left"/>
      <w:pPr>
        <w:tabs>
          <w:tab w:val="num" w:pos="6753"/>
        </w:tabs>
        <w:ind w:left="6753" w:hanging="360"/>
      </w:pPr>
      <w:rPr>
        <w:rFonts w:ascii="Courier New" w:hAnsi="Courier New" w:hint="default"/>
      </w:rPr>
    </w:lvl>
    <w:lvl w:ilvl="8" w:tplc="0426001B" w:tentative="1">
      <w:start w:val="1"/>
      <w:numFmt w:val="bullet"/>
      <w:lvlText w:val=""/>
      <w:lvlJc w:val="left"/>
      <w:pPr>
        <w:tabs>
          <w:tab w:val="num" w:pos="7473"/>
        </w:tabs>
        <w:ind w:left="7473" w:hanging="360"/>
      </w:pPr>
      <w:rPr>
        <w:rFonts w:ascii="Wingdings" w:hAnsi="Wingdings" w:hint="default"/>
      </w:rPr>
    </w:lvl>
  </w:abstractNum>
  <w:abstractNum w:abstractNumId="20" w15:restartNumberingAfterBreak="0">
    <w:nsid w:val="24423810"/>
    <w:multiLevelType w:val="hybridMultilevel"/>
    <w:tmpl w:val="06AC540A"/>
    <w:lvl w:ilvl="0" w:tplc="04260019">
      <w:start w:val="1"/>
      <w:numFmt w:val="lowerLetter"/>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1" w15:restartNumberingAfterBreak="0">
    <w:nsid w:val="264D1314"/>
    <w:multiLevelType w:val="multilevel"/>
    <w:tmpl w:val="2806D48A"/>
    <w:lvl w:ilvl="0">
      <w:start w:val="1"/>
      <w:numFmt w:val="bullet"/>
      <w:lvlText w:val=""/>
      <w:lvlJc w:val="left"/>
      <w:pPr>
        <w:ind w:left="1080" w:hanging="360"/>
      </w:pPr>
      <w:rPr>
        <w:rFonts w:ascii="Symbol" w:hAnsi="Symbol"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276C1157"/>
    <w:multiLevelType w:val="multilevel"/>
    <w:tmpl w:val="E5C67E00"/>
    <w:lvl w:ilvl="0">
      <w:start w:val="2"/>
      <w:numFmt w:val="decimal"/>
      <w:lvlText w:val="%1."/>
      <w:lvlJc w:val="left"/>
      <w:pPr>
        <w:ind w:left="885" w:hanging="885"/>
      </w:pPr>
      <w:rPr>
        <w:rFonts w:hint="default"/>
      </w:rPr>
    </w:lvl>
    <w:lvl w:ilvl="1">
      <w:start w:val="2"/>
      <w:numFmt w:val="decimal"/>
      <w:lvlText w:val="%1.%2."/>
      <w:lvlJc w:val="left"/>
      <w:pPr>
        <w:ind w:left="885" w:hanging="885"/>
      </w:pPr>
      <w:rPr>
        <w:rFonts w:hint="default"/>
      </w:rPr>
    </w:lvl>
    <w:lvl w:ilvl="2">
      <w:start w:val="1"/>
      <w:numFmt w:val="decimal"/>
      <w:lvlText w:val="%1.%2.%3."/>
      <w:lvlJc w:val="left"/>
      <w:pPr>
        <w:ind w:left="885" w:hanging="885"/>
      </w:pPr>
      <w:rPr>
        <w:rFonts w:hint="default"/>
      </w:rPr>
    </w:lvl>
    <w:lvl w:ilvl="3">
      <w:start w:val="4"/>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9BB24E2"/>
    <w:multiLevelType w:val="multilevel"/>
    <w:tmpl w:val="37E0E4F8"/>
    <w:lvl w:ilvl="0">
      <w:start w:val="2"/>
      <w:numFmt w:val="decimal"/>
      <w:lvlText w:val="%1."/>
      <w:lvlJc w:val="left"/>
      <w:pPr>
        <w:ind w:left="960" w:hanging="960"/>
      </w:pPr>
      <w:rPr>
        <w:rFonts w:hint="default"/>
      </w:rPr>
    </w:lvl>
    <w:lvl w:ilvl="1">
      <w:start w:val="2"/>
      <w:numFmt w:val="decimal"/>
      <w:lvlText w:val="%1.%2."/>
      <w:lvlJc w:val="left"/>
      <w:pPr>
        <w:ind w:left="960" w:hanging="960"/>
      </w:pPr>
      <w:rPr>
        <w:rFonts w:hint="default"/>
      </w:rPr>
    </w:lvl>
    <w:lvl w:ilvl="2">
      <w:start w:val="2"/>
      <w:numFmt w:val="decimal"/>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A820830"/>
    <w:multiLevelType w:val="hybridMultilevel"/>
    <w:tmpl w:val="BB6CAE2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2B830212"/>
    <w:multiLevelType w:val="hybridMultilevel"/>
    <w:tmpl w:val="4F12F85A"/>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E8A14A5"/>
    <w:multiLevelType w:val="hybridMultilevel"/>
    <w:tmpl w:val="C390E5E8"/>
    <w:lvl w:ilvl="0" w:tplc="AEEE62DA">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2F2B497F"/>
    <w:multiLevelType w:val="hybridMultilevel"/>
    <w:tmpl w:val="6B46F230"/>
    <w:lvl w:ilvl="0" w:tplc="05F031A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8" w15:restartNumberingAfterBreak="0">
    <w:nsid w:val="322C7B8E"/>
    <w:multiLevelType w:val="hybridMultilevel"/>
    <w:tmpl w:val="4EFEE3EC"/>
    <w:lvl w:ilvl="0" w:tplc="91CA806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32AA7142"/>
    <w:multiLevelType w:val="hybridMultilevel"/>
    <w:tmpl w:val="52A2A7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356057C2"/>
    <w:multiLevelType w:val="hybridMultilevel"/>
    <w:tmpl w:val="EE56F7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61572E5"/>
    <w:multiLevelType w:val="multilevel"/>
    <w:tmpl w:val="17543708"/>
    <w:lvl w:ilvl="0">
      <w:start w:val="1"/>
      <w:numFmt w:val="none"/>
      <w:pStyle w:val="MultiNumberLine"/>
      <w:suff w:val="nothing"/>
      <w:lvlText w:val=""/>
      <w:lvlJc w:val="left"/>
      <w:rPr>
        <w:rFonts w:cs="Times New Roman" w:hint="default"/>
      </w:rPr>
    </w:lvl>
    <w:lvl w:ilvl="1">
      <w:start w:val="1"/>
      <w:numFmt w:val="decimal"/>
      <w:suff w:val="space"/>
      <w:lvlText w:val="%2)"/>
      <w:lvlJc w:val="left"/>
      <w:pPr>
        <w:ind w:left="284"/>
      </w:pPr>
      <w:rPr>
        <w:rFonts w:cs="Times New Roman" w:hint="default"/>
      </w:rPr>
    </w:lvl>
    <w:lvl w:ilvl="2">
      <w:start w:val="1"/>
      <w:numFmt w:val="lowerLetter"/>
      <w:suff w:val="space"/>
      <w:lvlText w:val="%1%3)"/>
      <w:lvlJc w:val="left"/>
      <w:pPr>
        <w:ind w:left="720"/>
      </w:pPr>
      <w:rPr>
        <w:rFonts w:cs="Times New Roman" w:hint="default"/>
      </w:rPr>
    </w:lvl>
    <w:lvl w:ilvl="3">
      <w:start w:val="1"/>
      <w:numFmt w:val="bullet"/>
      <w:suff w:val="space"/>
      <w:lvlText w:val=""/>
      <w:lvlJc w:val="left"/>
      <w:pPr>
        <w:ind w:left="864" w:hanging="2"/>
      </w:pPr>
      <w:rPr>
        <w:rFonts w:ascii="Symbol" w:hAnsi="Symbol" w:hint="default"/>
        <w:color w:val="auto"/>
      </w:rPr>
    </w:lvl>
    <w:lvl w:ilvl="4">
      <w:start w:val="1"/>
      <w:numFmt w:val="none"/>
      <w:suff w:val="space"/>
      <w:lvlText w:val="%5%1-"/>
      <w:lvlJc w:val="left"/>
      <w:pPr>
        <w:ind w:left="1008" w:firstLine="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362C6AEF"/>
    <w:multiLevelType w:val="hybridMultilevel"/>
    <w:tmpl w:val="476EDA62"/>
    <w:lvl w:ilvl="0" w:tplc="04260001">
      <w:start w:val="1"/>
      <w:numFmt w:val="bullet"/>
      <w:lvlText w:val=""/>
      <w:lvlJc w:val="left"/>
      <w:pPr>
        <w:ind w:left="872" w:hanging="360"/>
      </w:pPr>
      <w:rPr>
        <w:rFonts w:ascii="Symbol" w:hAnsi="Symbol" w:hint="default"/>
      </w:rPr>
    </w:lvl>
    <w:lvl w:ilvl="1" w:tplc="04260003" w:tentative="1">
      <w:start w:val="1"/>
      <w:numFmt w:val="bullet"/>
      <w:lvlText w:val="o"/>
      <w:lvlJc w:val="left"/>
      <w:pPr>
        <w:ind w:left="1592" w:hanging="360"/>
      </w:pPr>
      <w:rPr>
        <w:rFonts w:ascii="Courier New" w:hAnsi="Courier New" w:cs="Courier New" w:hint="default"/>
      </w:rPr>
    </w:lvl>
    <w:lvl w:ilvl="2" w:tplc="04260005" w:tentative="1">
      <w:start w:val="1"/>
      <w:numFmt w:val="bullet"/>
      <w:lvlText w:val=""/>
      <w:lvlJc w:val="left"/>
      <w:pPr>
        <w:ind w:left="2312" w:hanging="360"/>
      </w:pPr>
      <w:rPr>
        <w:rFonts w:ascii="Wingdings" w:hAnsi="Wingdings" w:hint="default"/>
      </w:rPr>
    </w:lvl>
    <w:lvl w:ilvl="3" w:tplc="04260001" w:tentative="1">
      <w:start w:val="1"/>
      <w:numFmt w:val="bullet"/>
      <w:lvlText w:val=""/>
      <w:lvlJc w:val="left"/>
      <w:pPr>
        <w:ind w:left="3032" w:hanging="360"/>
      </w:pPr>
      <w:rPr>
        <w:rFonts w:ascii="Symbol" w:hAnsi="Symbol" w:hint="default"/>
      </w:rPr>
    </w:lvl>
    <w:lvl w:ilvl="4" w:tplc="04260003" w:tentative="1">
      <w:start w:val="1"/>
      <w:numFmt w:val="bullet"/>
      <w:lvlText w:val="o"/>
      <w:lvlJc w:val="left"/>
      <w:pPr>
        <w:ind w:left="3752" w:hanging="360"/>
      </w:pPr>
      <w:rPr>
        <w:rFonts w:ascii="Courier New" w:hAnsi="Courier New" w:cs="Courier New" w:hint="default"/>
      </w:rPr>
    </w:lvl>
    <w:lvl w:ilvl="5" w:tplc="04260005" w:tentative="1">
      <w:start w:val="1"/>
      <w:numFmt w:val="bullet"/>
      <w:lvlText w:val=""/>
      <w:lvlJc w:val="left"/>
      <w:pPr>
        <w:ind w:left="4472" w:hanging="360"/>
      </w:pPr>
      <w:rPr>
        <w:rFonts w:ascii="Wingdings" w:hAnsi="Wingdings" w:hint="default"/>
      </w:rPr>
    </w:lvl>
    <w:lvl w:ilvl="6" w:tplc="04260001" w:tentative="1">
      <w:start w:val="1"/>
      <w:numFmt w:val="bullet"/>
      <w:lvlText w:val=""/>
      <w:lvlJc w:val="left"/>
      <w:pPr>
        <w:ind w:left="5192" w:hanging="360"/>
      </w:pPr>
      <w:rPr>
        <w:rFonts w:ascii="Symbol" w:hAnsi="Symbol" w:hint="default"/>
      </w:rPr>
    </w:lvl>
    <w:lvl w:ilvl="7" w:tplc="04260003" w:tentative="1">
      <w:start w:val="1"/>
      <w:numFmt w:val="bullet"/>
      <w:lvlText w:val="o"/>
      <w:lvlJc w:val="left"/>
      <w:pPr>
        <w:ind w:left="5912" w:hanging="360"/>
      </w:pPr>
      <w:rPr>
        <w:rFonts w:ascii="Courier New" w:hAnsi="Courier New" w:cs="Courier New" w:hint="default"/>
      </w:rPr>
    </w:lvl>
    <w:lvl w:ilvl="8" w:tplc="04260005" w:tentative="1">
      <w:start w:val="1"/>
      <w:numFmt w:val="bullet"/>
      <w:lvlText w:val=""/>
      <w:lvlJc w:val="left"/>
      <w:pPr>
        <w:ind w:left="6632" w:hanging="360"/>
      </w:pPr>
      <w:rPr>
        <w:rFonts w:ascii="Wingdings" w:hAnsi="Wingdings" w:hint="default"/>
      </w:rPr>
    </w:lvl>
  </w:abstractNum>
  <w:abstractNum w:abstractNumId="33" w15:restartNumberingAfterBreak="0">
    <w:nsid w:val="37E63761"/>
    <w:multiLevelType w:val="hybridMultilevel"/>
    <w:tmpl w:val="6930B1C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3A3960D6"/>
    <w:multiLevelType w:val="hybridMultilevel"/>
    <w:tmpl w:val="7A8E2ECA"/>
    <w:lvl w:ilvl="0" w:tplc="04260001">
      <w:start w:val="1"/>
      <w:numFmt w:val="bullet"/>
      <w:lvlText w:val=""/>
      <w:lvlJc w:val="left"/>
      <w:pPr>
        <w:ind w:left="872" w:hanging="360"/>
      </w:pPr>
      <w:rPr>
        <w:rFonts w:ascii="Symbol" w:hAnsi="Symbol" w:hint="default"/>
      </w:rPr>
    </w:lvl>
    <w:lvl w:ilvl="1" w:tplc="04260003" w:tentative="1">
      <w:start w:val="1"/>
      <w:numFmt w:val="bullet"/>
      <w:lvlText w:val="o"/>
      <w:lvlJc w:val="left"/>
      <w:pPr>
        <w:ind w:left="1592" w:hanging="360"/>
      </w:pPr>
      <w:rPr>
        <w:rFonts w:ascii="Courier New" w:hAnsi="Courier New" w:cs="Courier New" w:hint="default"/>
      </w:rPr>
    </w:lvl>
    <w:lvl w:ilvl="2" w:tplc="04260005" w:tentative="1">
      <w:start w:val="1"/>
      <w:numFmt w:val="bullet"/>
      <w:lvlText w:val=""/>
      <w:lvlJc w:val="left"/>
      <w:pPr>
        <w:ind w:left="2312" w:hanging="360"/>
      </w:pPr>
      <w:rPr>
        <w:rFonts w:ascii="Wingdings" w:hAnsi="Wingdings" w:hint="default"/>
      </w:rPr>
    </w:lvl>
    <w:lvl w:ilvl="3" w:tplc="04260001" w:tentative="1">
      <w:start w:val="1"/>
      <w:numFmt w:val="bullet"/>
      <w:lvlText w:val=""/>
      <w:lvlJc w:val="left"/>
      <w:pPr>
        <w:ind w:left="3032" w:hanging="360"/>
      </w:pPr>
      <w:rPr>
        <w:rFonts w:ascii="Symbol" w:hAnsi="Symbol" w:hint="default"/>
      </w:rPr>
    </w:lvl>
    <w:lvl w:ilvl="4" w:tplc="04260003" w:tentative="1">
      <w:start w:val="1"/>
      <w:numFmt w:val="bullet"/>
      <w:lvlText w:val="o"/>
      <w:lvlJc w:val="left"/>
      <w:pPr>
        <w:ind w:left="3752" w:hanging="360"/>
      </w:pPr>
      <w:rPr>
        <w:rFonts w:ascii="Courier New" w:hAnsi="Courier New" w:cs="Courier New" w:hint="default"/>
      </w:rPr>
    </w:lvl>
    <w:lvl w:ilvl="5" w:tplc="04260005" w:tentative="1">
      <w:start w:val="1"/>
      <w:numFmt w:val="bullet"/>
      <w:lvlText w:val=""/>
      <w:lvlJc w:val="left"/>
      <w:pPr>
        <w:ind w:left="4472" w:hanging="360"/>
      </w:pPr>
      <w:rPr>
        <w:rFonts w:ascii="Wingdings" w:hAnsi="Wingdings" w:hint="default"/>
      </w:rPr>
    </w:lvl>
    <w:lvl w:ilvl="6" w:tplc="04260001" w:tentative="1">
      <w:start w:val="1"/>
      <w:numFmt w:val="bullet"/>
      <w:lvlText w:val=""/>
      <w:lvlJc w:val="left"/>
      <w:pPr>
        <w:ind w:left="5192" w:hanging="360"/>
      </w:pPr>
      <w:rPr>
        <w:rFonts w:ascii="Symbol" w:hAnsi="Symbol" w:hint="default"/>
      </w:rPr>
    </w:lvl>
    <w:lvl w:ilvl="7" w:tplc="04260003" w:tentative="1">
      <w:start w:val="1"/>
      <w:numFmt w:val="bullet"/>
      <w:lvlText w:val="o"/>
      <w:lvlJc w:val="left"/>
      <w:pPr>
        <w:ind w:left="5912" w:hanging="360"/>
      </w:pPr>
      <w:rPr>
        <w:rFonts w:ascii="Courier New" w:hAnsi="Courier New" w:cs="Courier New" w:hint="default"/>
      </w:rPr>
    </w:lvl>
    <w:lvl w:ilvl="8" w:tplc="04260005" w:tentative="1">
      <w:start w:val="1"/>
      <w:numFmt w:val="bullet"/>
      <w:lvlText w:val=""/>
      <w:lvlJc w:val="left"/>
      <w:pPr>
        <w:ind w:left="6632" w:hanging="360"/>
      </w:pPr>
      <w:rPr>
        <w:rFonts w:ascii="Wingdings" w:hAnsi="Wingdings" w:hint="default"/>
      </w:rPr>
    </w:lvl>
  </w:abstractNum>
  <w:abstractNum w:abstractNumId="35" w15:restartNumberingAfterBreak="0">
    <w:nsid w:val="3B672922"/>
    <w:multiLevelType w:val="hybridMultilevel"/>
    <w:tmpl w:val="D3725002"/>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C926D06"/>
    <w:multiLevelType w:val="hybridMultilevel"/>
    <w:tmpl w:val="92E4D0CA"/>
    <w:lvl w:ilvl="0" w:tplc="04260001">
      <w:start w:val="1"/>
      <w:numFmt w:val="bullet"/>
      <w:lvlText w:val=""/>
      <w:lvlJc w:val="left"/>
      <w:pPr>
        <w:ind w:left="644" w:hanging="360"/>
      </w:pPr>
      <w:rPr>
        <w:rFonts w:ascii="Symbol" w:hAnsi="Symbol"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7" w15:restartNumberingAfterBreak="0">
    <w:nsid w:val="3CD27F0D"/>
    <w:multiLevelType w:val="hybridMultilevel"/>
    <w:tmpl w:val="EF764AE8"/>
    <w:lvl w:ilvl="0" w:tplc="04260019">
      <w:start w:val="1"/>
      <w:numFmt w:val="lowerLetter"/>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38" w15:restartNumberingAfterBreak="0">
    <w:nsid w:val="3E127B59"/>
    <w:multiLevelType w:val="hybridMultilevel"/>
    <w:tmpl w:val="65B06F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1546CE0"/>
    <w:multiLevelType w:val="hybridMultilevel"/>
    <w:tmpl w:val="1FD20B60"/>
    <w:lvl w:ilvl="0" w:tplc="04260001">
      <w:start w:val="1"/>
      <w:numFmt w:val="bullet"/>
      <w:lvlText w:val=""/>
      <w:lvlJc w:val="left"/>
      <w:pPr>
        <w:ind w:left="644" w:hanging="360"/>
      </w:pPr>
      <w:rPr>
        <w:rFonts w:ascii="Symbol" w:hAnsi="Symbol"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0" w15:restartNumberingAfterBreak="0">
    <w:nsid w:val="41686E81"/>
    <w:multiLevelType w:val="hybridMultilevel"/>
    <w:tmpl w:val="D2A6B5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41C27555"/>
    <w:multiLevelType w:val="hybridMultilevel"/>
    <w:tmpl w:val="13F8866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4403713E"/>
    <w:multiLevelType w:val="hybridMultilevel"/>
    <w:tmpl w:val="9224DFF4"/>
    <w:lvl w:ilvl="0" w:tplc="DB12CDC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3" w15:restartNumberingAfterBreak="0">
    <w:nsid w:val="445D698F"/>
    <w:multiLevelType w:val="hybridMultilevel"/>
    <w:tmpl w:val="A7CCD89E"/>
    <w:lvl w:ilvl="0" w:tplc="C38A05EC">
      <w:start w:val="1"/>
      <w:numFmt w:val="bullet"/>
      <w:lvlText w:val=""/>
      <w:lvlJc w:val="left"/>
      <w:pPr>
        <w:ind w:left="644" w:hanging="360"/>
      </w:pPr>
      <w:rPr>
        <w:rFonts w:ascii="Symbol" w:hAnsi="Symbol"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4" w15:restartNumberingAfterBreak="0">
    <w:nsid w:val="47B51CA0"/>
    <w:multiLevelType w:val="hybridMultilevel"/>
    <w:tmpl w:val="D1E2830A"/>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45" w15:restartNumberingAfterBreak="0">
    <w:nsid w:val="48E12E01"/>
    <w:multiLevelType w:val="hybridMultilevel"/>
    <w:tmpl w:val="3C38B1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4BD16832"/>
    <w:multiLevelType w:val="multilevel"/>
    <w:tmpl w:val="034CED56"/>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7" w15:restartNumberingAfterBreak="0">
    <w:nsid w:val="4E3F79B2"/>
    <w:multiLevelType w:val="hybridMultilevel"/>
    <w:tmpl w:val="6784C168"/>
    <w:lvl w:ilvl="0" w:tplc="173488D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8" w15:restartNumberingAfterBreak="0">
    <w:nsid w:val="51F57A04"/>
    <w:multiLevelType w:val="hybridMultilevel"/>
    <w:tmpl w:val="9DA2EA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9" w15:restartNumberingAfterBreak="0">
    <w:nsid w:val="52E01191"/>
    <w:multiLevelType w:val="hybridMultilevel"/>
    <w:tmpl w:val="1BB6900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5338403B"/>
    <w:multiLevelType w:val="hybridMultilevel"/>
    <w:tmpl w:val="D1B807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54685ABE"/>
    <w:multiLevelType w:val="hybridMultilevel"/>
    <w:tmpl w:val="D47AFB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5B4773A2"/>
    <w:multiLevelType w:val="hybridMultilevel"/>
    <w:tmpl w:val="DCDED66E"/>
    <w:lvl w:ilvl="0" w:tplc="04260001">
      <w:start w:val="1"/>
      <w:numFmt w:val="bullet"/>
      <w:lvlText w:val=""/>
      <w:lvlJc w:val="left"/>
      <w:pPr>
        <w:ind w:left="872" w:hanging="360"/>
      </w:pPr>
      <w:rPr>
        <w:rFonts w:ascii="Symbol" w:hAnsi="Symbol" w:hint="default"/>
      </w:rPr>
    </w:lvl>
    <w:lvl w:ilvl="1" w:tplc="04260003" w:tentative="1">
      <w:start w:val="1"/>
      <w:numFmt w:val="bullet"/>
      <w:lvlText w:val="o"/>
      <w:lvlJc w:val="left"/>
      <w:pPr>
        <w:ind w:left="1592" w:hanging="360"/>
      </w:pPr>
      <w:rPr>
        <w:rFonts w:ascii="Courier New" w:hAnsi="Courier New" w:cs="Courier New" w:hint="default"/>
      </w:rPr>
    </w:lvl>
    <w:lvl w:ilvl="2" w:tplc="04260005" w:tentative="1">
      <w:start w:val="1"/>
      <w:numFmt w:val="bullet"/>
      <w:lvlText w:val=""/>
      <w:lvlJc w:val="left"/>
      <w:pPr>
        <w:ind w:left="2312" w:hanging="360"/>
      </w:pPr>
      <w:rPr>
        <w:rFonts w:ascii="Wingdings" w:hAnsi="Wingdings" w:hint="default"/>
      </w:rPr>
    </w:lvl>
    <w:lvl w:ilvl="3" w:tplc="04260001" w:tentative="1">
      <w:start w:val="1"/>
      <w:numFmt w:val="bullet"/>
      <w:lvlText w:val=""/>
      <w:lvlJc w:val="left"/>
      <w:pPr>
        <w:ind w:left="3032" w:hanging="360"/>
      </w:pPr>
      <w:rPr>
        <w:rFonts w:ascii="Symbol" w:hAnsi="Symbol" w:hint="default"/>
      </w:rPr>
    </w:lvl>
    <w:lvl w:ilvl="4" w:tplc="04260003" w:tentative="1">
      <w:start w:val="1"/>
      <w:numFmt w:val="bullet"/>
      <w:lvlText w:val="o"/>
      <w:lvlJc w:val="left"/>
      <w:pPr>
        <w:ind w:left="3752" w:hanging="360"/>
      </w:pPr>
      <w:rPr>
        <w:rFonts w:ascii="Courier New" w:hAnsi="Courier New" w:cs="Courier New" w:hint="default"/>
      </w:rPr>
    </w:lvl>
    <w:lvl w:ilvl="5" w:tplc="04260005" w:tentative="1">
      <w:start w:val="1"/>
      <w:numFmt w:val="bullet"/>
      <w:lvlText w:val=""/>
      <w:lvlJc w:val="left"/>
      <w:pPr>
        <w:ind w:left="4472" w:hanging="360"/>
      </w:pPr>
      <w:rPr>
        <w:rFonts w:ascii="Wingdings" w:hAnsi="Wingdings" w:hint="default"/>
      </w:rPr>
    </w:lvl>
    <w:lvl w:ilvl="6" w:tplc="04260001" w:tentative="1">
      <w:start w:val="1"/>
      <w:numFmt w:val="bullet"/>
      <w:lvlText w:val=""/>
      <w:lvlJc w:val="left"/>
      <w:pPr>
        <w:ind w:left="5192" w:hanging="360"/>
      </w:pPr>
      <w:rPr>
        <w:rFonts w:ascii="Symbol" w:hAnsi="Symbol" w:hint="default"/>
      </w:rPr>
    </w:lvl>
    <w:lvl w:ilvl="7" w:tplc="04260003" w:tentative="1">
      <w:start w:val="1"/>
      <w:numFmt w:val="bullet"/>
      <w:lvlText w:val="o"/>
      <w:lvlJc w:val="left"/>
      <w:pPr>
        <w:ind w:left="5912" w:hanging="360"/>
      </w:pPr>
      <w:rPr>
        <w:rFonts w:ascii="Courier New" w:hAnsi="Courier New" w:cs="Courier New" w:hint="default"/>
      </w:rPr>
    </w:lvl>
    <w:lvl w:ilvl="8" w:tplc="04260005" w:tentative="1">
      <w:start w:val="1"/>
      <w:numFmt w:val="bullet"/>
      <w:lvlText w:val=""/>
      <w:lvlJc w:val="left"/>
      <w:pPr>
        <w:ind w:left="6632" w:hanging="360"/>
      </w:pPr>
      <w:rPr>
        <w:rFonts w:ascii="Wingdings" w:hAnsi="Wingdings" w:hint="default"/>
      </w:rPr>
    </w:lvl>
  </w:abstractNum>
  <w:abstractNum w:abstractNumId="54"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5CB12F07"/>
    <w:multiLevelType w:val="hybridMultilevel"/>
    <w:tmpl w:val="A1F6D7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6307582E"/>
    <w:multiLevelType w:val="hybridMultilevel"/>
    <w:tmpl w:val="C42AFDE6"/>
    <w:lvl w:ilvl="0" w:tplc="FFAE576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655072A1"/>
    <w:multiLevelType w:val="multilevel"/>
    <w:tmpl w:val="B88E9FCE"/>
    <w:lvl w:ilvl="0">
      <w:start w:val="1"/>
      <w:numFmt w:val="none"/>
      <w:suff w:val="nothing"/>
      <w:lvlText w:val=""/>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suff w:val="space"/>
      <w:lvlText w:val="%2."/>
      <w:lvlJc w:val="left"/>
      <w:pPr>
        <w:ind w:left="615" w:hanging="255"/>
      </w:pPr>
      <w:rPr>
        <w:rFonts w:hint="default"/>
      </w:rPr>
    </w:lvl>
    <w:lvl w:ilvl="2">
      <w:start w:val="1"/>
      <w:numFmt w:val="decimal"/>
      <w:suff w:val="space"/>
      <w:lvlText w:val="%1%2.%3."/>
      <w:lvlJc w:val="left"/>
      <w:pPr>
        <w:ind w:left="992" w:hanging="425"/>
      </w:pPr>
      <w:rPr>
        <w:rFonts w:hint="default"/>
      </w:rPr>
    </w:lvl>
    <w:lvl w:ilvl="3">
      <w:start w:val="1"/>
      <w:numFmt w:val="decimal"/>
      <w:suff w:val="space"/>
      <w:lvlText w:val="%2.%3.%4."/>
      <w:lvlJc w:val="left"/>
      <w:pPr>
        <w:ind w:left="1106" w:hanging="255"/>
      </w:pPr>
      <w:rPr>
        <w:rFonts w:hint="default"/>
      </w:rPr>
    </w:lvl>
    <w:lvl w:ilvl="4">
      <w:start w:val="1"/>
      <w:numFmt w:val="decimal"/>
      <w:suff w:val="space"/>
      <w:lvlText w:val="%1%2.%3.%4.%5."/>
      <w:lvlJc w:val="left"/>
      <w:pPr>
        <w:ind w:left="2061" w:hanging="792"/>
      </w:pPr>
      <w:rPr>
        <w:rFonts w:hint="default"/>
      </w:rPr>
    </w:lvl>
    <w:lvl w:ilvl="5">
      <w:start w:val="1"/>
      <w:numFmt w:val="decimal"/>
      <w:suff w:val="space"/>
      <w:lvlText w:val="%1%2.%3.%4.%5.%6."/>
      <w:lvlJc w:val="left"/>
      <w:pPr>
        <w:ind w:left="2565" w:hanging="936"/>
      </w:pPr>
      <w:rPr>
        <w:rFonts w:hint="default"/>
      </w:rPr>
    </w:lvl>
    <w:lvl w:ilvl="6">
      <w:start w:val="1"/>
      <w:numFmt w:val="decimal"/>
      <w:suff w:val="space"/>
      <w:lvlText w:val="%1%2.%3.%4.%5.%6.%7."/>
      <w:lvlJc w:val="left"/>
      <w:pPr>
        <w:ind w:left="3069" w:hanging="1080"/>
      </w:pPr>
      <w:rPr>
        <w:rFonts w:hint="default"/>
      </w:rPr>
    </w:lvl>
    <w:lvl w:ilvl="7">
      <w:start w:val="1"/>
      <w:numFmt w:val="decimal"/>
      <w:lvlText w:val="%1%7%2.%3.%4.%5.%6.%8."/>
      <w:lvlJc w:val="left"/>
      <w:pPr>
        <w:tabs>
          <w:tab w:val="num" w:pos="3573"/>
        </w:tabs>
        <w:ind w:left="3573" w:hanging="1224"/>
      </w:pPr>
      <w:rPr>
        <w:rFonts w:hint="default"/>
      </w:rPr>
    </w:lvl>
    <w:lvl w:ilvl="8">
      <w:start w:val="1"/>
      <w:numFmt w:val="decimal"/>
      <w:lvlText w:val="%1%2.%3.%4.%5.%6.%7.%8.%9."/>
      <w:lvlJc w:val="left"/>
      <w:pPr>
        <w:tabs>
          <w:tab w:val="num" w:pos="4149"/>
        </w:tabs>
        <w:ind w:left="4149" w:hanging="1440"/>
      </w:pPr>
      <w:rPr>
        <w:rFonts w:hint="default"/>
      </w:rPr>
    </w:lvl>
  </w:abstractNum>
  <w:abstractNum w:abstractNumId="59" w15:restartNumberingAfterBreak="0">
    <w:nsid w:val="66B57265"/>
    <w:multiLevelType w:val="hybridMultilevel"/>
    <w:tmpl w:val="B3D470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95946BE"/>
    <w:multiLevelType w:val="hybridMultilevel"/>
    <w:tmpl w:val="42BEC13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61" w15:restartNumberingAfterBreak="0">
    <w:nsid w:val="6AF91BDE"/>
    <w:multiLevelType w:val="hybridMultilevel"/>
    <w:tmpl w:val="AD2C0D3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6E8B2A8C"/>
    <w:multiLevelType w:val="multilevel"/>
    <w:tmpl w:val="CED42268"/>
    <w:lvl w:ilvl="0">
      <w:start w:val="1"/>
      <w:numFmt w:val="none"/>
      <w:suff w:val="nothing"/>
      <w:lvlText w:val=""/>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lvlText w:val="%2)"/>
      <w:lvlJc w:val="left"/>
      <w:pPr>
        <w:ind w:left="615" w:hanging="255"/>
      </w:pPr>
      <w:rPr>
        <w:rFonts w:hint="default"/>
      </w:rPr>
    </w:lvl>
    <w:lvl w:ilvl="2">
      <w:start w:val="1"/>
      <w:numFmt w:val="decimal"/>
      <w:suff w:val="space"/>
      <w:lvlText w:val="%1%2.%3."/>
      <w:lvlJc w:val="left"/>
      <w:pPr>
        <w:ind w:left="992" w:hanging="425"/>
      </w:pPr>
      <w:rPr>
        <w:rFonts w:hint="default"/>
      </w:rPr>
    </w:lvl>
    <w:lvl w:ilvl="3">
      <w:start w:val="1"/>
      <w:numFmt w:val="decimal"/>
      <w:suff w:val="space"/>
      <w:lvlText w:val="%2.%3.%4."/>
      <w:lvlJc w:val="left"/>
      <w:pPr>
        <w:ind w:left="1106" w:hanging="255"/>
      </w:pPr>
      <w:rPr>
        <w:rFonts w:hint="default"/>
      </w:rPr>
    </w:lvl>
    <w:lvl w:ilvl="4">
      <w:start w:val="1"/>
      <w:numFmt w:val="decimal"/>
      <w:suff w:val="space"/>
      <w:lvlText w:val="%1%2.%3.%4.%5."/>
      <w:lvlJc w:val="left"/>
      <w:pPr>
        <w:ind w:left="2061" w:hanging="792"/>
      </w:pPr>
      <w:rPr>
        <w:rFonts w:hint="default"/>
      </w:rPr>
    </w:lvl>
    <w:lvl w:ilvl="5">
      <w:start w:val="1"/>
      <w:numFmt w:val="decimal"/>
      <w:suff w:val="space"/>
      <w:lvlText w:val="%1%2.%3.%4.%5.%6."/>
      <w:lvlJc w:val="left"/>
      <w:pPr>
        <w:ind w:left="2565" w:hanging="936"/>
      </w:pPr>
      <w:rPr>
        <w:rFonts w:hint="default"/>
      </w:rPr>
    </w:lvl>
    <w:lvl w:ilvl="6">
      <w:start w:val="1"/>
      <w:numFmt w:val="decimal"/>
      <w:suff w:val="space"/>
      <w:lvlText w:val="%1%2.%3.%4.%5.%6.%7."/>
      <w:lvlJc w:val="left"/>
      <w:pPr>
        <w:ind w:left="3069" w:hanging="1080"/>
      </w:pPr>
      <w:rPr>
        <w:rFonts w:hint="default"/>
      </w:rPr>
    </w:lvl>
    <w:lvl w:ilvl="7">
      <w:start w:val="1"/>
      <w:numFmt w:val="decimal"/>
      <w:lvlText w:val="%1%7%2.%3.%4.%5.%6.%8."/>
      <w:lvlJc w:val="left"/>
      <w:pPr>
        <w:tabs>
          <w:tab w:val="num" w:pos="3573"/>
        </w:tabs>
        <w:ind w:left="3573" w:hanging="1224"/>
      </w:pPr>
      <w:rPr>
        <w:rFonts w:hint="default"/>
      </w:rPr>
    </w:lvl>
    <w:lvl w:ilvl="8">
      <w:start w:val="1"/>
      <w:numFmt w:val="decimal"/>
      <w:lvlText w:val="%1%2.%3.%4.%5.%6.%7.%8.%9."/>
      <w:lvlJc w:val="left"/>
      <w:pPr>
        <w:tabs>
          <w:tab w:val="num" w:pos="4149"/>
        </w:tabs>
        <w:ind w:left="4149" w:hanging="1440"/>
      </w:pPr>
      <w:rPr>
        <w:rFonts w:hint="default"/>
      </w:rPr>
    </w:lvl>
  </w:abstractNum>
  <w:abstractNum w:abstractNumId="63" w15:restartNumberingAfterBreak="0">
    <w:nsid w:val="709B2C08"/>
    <w:multiLevelType w:val="hybridMultilevel"/>
    <w:tmpl w:val="C534EA42"/>
    <w:lvl w:ilvl="0" w:tplc="04260001">
      <w:start w:val="1"/>
      <w:numFmt w:val="bullet"/>
      <w:lvlText w:val=""/>
      <w:lvlJc w:val="left"/>
      <w:pPr>
        <w:ind w:left="872" w:hanging="360"/>
      </w:pPr>
      <w:rPr>
        <w:rFonts w:ascii="Symbol" w:hAnsi="Symbol" w:hint="default"/>
      </w:rPr>
    </w:lvl>
    <w:lvl w:ilvl="1" w:tplc="04260003" w:tentative="1">
      <w:start w:val="1"/>
      <w:numFmt w:val="bullet"/>
      <w:lvlText w:val="o"/>
      <w:lvlJc w:val="left"/>
      <w:pPr>
        <w:ind w:left="1592" w:hanging="360"/>
      </w:pPr>
      <w:rPr>
        <w:rFonts w:ascii="Courier New" w:hAnsi="Courier New" w:cs="Courier New" w:hint="default"/>
      </w:rPr>
    </w:lvl>
    <w:lvl w:ilvl="2" w:tplc="04260005" w:tentative="1">
      <w:start w:val="1"/>
      <w:numFmt w:val="bullet"/>
      <w:lvlText w:val=""/>
      <w:lvlJc w:val="left"/>
      <w:pPr>
        <w:ind w:left="2312" w:hanging="360"/>
      </w:pPr>
      <w:rPr>
        <w:rFonts w:ascii="Wingdings" w:hAnsi="Wingdings" w:hint="default"/>
      </w:rPr>
    </w:lvl>
    <w:lvl w:ilvl="3" w:tplc="04260001" w:tentative="1">
      <w:start w:val="1"/>
      <w:numFmt w:val="bullet"/>
      <w:lvlText w:val=""/>
      <w:lvlJc w:val="left"/>
      <w:pPr>
        <w:ind w:left="3032" w:hanging="360"/>
      </w:pPr>
      <w:rPr>
        <w:rFonts w:ascii="Symbol" w:hAnsi="Symbol" w:hint="default"/>
      </w:rPr>
    </w:lvl>
    <w:lvl w:ilvl="4" w:tplc="04260003" w:tentative="1">
      <w:start w:val="1"/>
      <w:numFmt w:val="bullet"/>
      <w:lvlText w:val="o"/>
      <w:lvlJc w:val="left"/>
      <w:pPr>
        <w:ind w:left="3752" w:hanging="360"/>
      </w:pPr>
      <w:rPr>
        <w:rFonts w:ascii="Courier New" w:hAnsi="Courier New" w:cs="Courier New" w:hint="default"/>
      </w:rPr>
    </w:lvl>
    <w:lvl w:ilvl="5" w:tplc="04260005" w:tentative="1">
      <w:start w:val="1"/>
      <w:numFmt w:val="bullet"/>
      <w:lvlText w:val=""/>
      <w:lvlJc w:val="left"/>
      <w:pPr>
        <w:ind w:left="4472" w:hanging="360"/>
      </w:pPr>
      <w:rPr>
        <w:rFonts w:ascii="Wingdings" w:hAnsi="Wingdings" w:hint="default"/>
      </w:rPr>
    </w:lvl>
    <w:lvl w:ilvl="6" w:tplc="04260001" w:tentative="1">
      <w:start w:val="1"/>
      <w:numFmt w:val="bullet"/>
      <w:lvlText w:val=""/>
      <w:lvlJc w:val="left"/>
      <w:pPr>
        <w:ind w:left="5192" w:hanging="360"/>
      </w:pPr>
      <w:rPr>
        <w:rFonts w:ascii="Symbol" w:hAnsi="Symbol" w:hint="default"/>
      </w:rPr>
    </w:lvl>
    <w:lvl w:ilvl="7" w:tplc="04260003" w:tentative="1">
      <w:start w:val="1"/>
      <w:numFmt w:val="bullet"/>
      <w:lvlText w:val="o"/>
      <w:lvlJc w:val="left"/>
      <w:pPr>
        <w:ind w:left="5912" w:hanging="360"/>
      </w:pPr>
      <w:rPr>
        <w:rFonts w:ascii="Courier New" w:hAnsi="Courier New" w:cs="Courier New" w:hint="default"/>
      </w:rPr>
    </w:lvl>
    <w:lvl w:ilvl="8" w:tplc="04260005" w:tentative="1">
      <w:start w:val="1"/>
      <w:numFmt w:val="bullet"/>
      <w:lvlText w:val=""/>
      <w:lvlJc w:val="left"/>
      <w:pPr>
        <w:ind w:left="6632" w:hanging="360"/>
      </w:pPr>
      <w:rPr>
        <w:rFonts w:ascii="Wingdings" w:hAnsi="Wingdings" w:hint="default"/>
      </w:rPr>
    </w:lvl>
  </w:abstractNum>
  <w:abstractNum w:abstractNumId="64"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5" w15:restartNumberingAfterBreak="0">
    <w:nsid w:val="785C2B0B"/>
    <w:multiLevelType w:val="hybridMultilevel"/>
    <w:tmpl w:val="2892C0A6"/>
    <w:lvl w:ilvl="0" w:tplc="1C4E421E">
      <w:start w:val="1"/>
      <mc:AlternateContent>
        <mc:Choice Requires="w14">
          <w:numFmt w:val="custom" w:format="001, 002, 003, ..."/>
        </mc:Choice>
        <mc:Fallback>
          <w:numFmt w:val="decimal"/>
        </mc:Fallback>
      </mc:AlternateContent>
      <w:lvlText w:val="(%1)"/>
      <w:lvlJc w:val="left"/>
      <w:pPr>
        <w:ind w:left="880" w:hanging="520"/>
      </w:pPr>
      <w:rPr>
        <w:rFonts w:hint="default"/>
        <w:b/>
      </w:rPr>
    </w:lvl>
    <w:lvl w:ilvl="1" w:tplc="498E2464">
      <w:start w:val="3"/>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86330F8"/>
    <w:multiLevelType w:val="multilevel"/>
    <w:tmpl w:val="941ED88A"/>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2160" w:hanging="180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520" w:hanging="2160"/>
      </w:pPr>
      <w:rPr>
        <w:rFonts w:hint="default"/>
        <w:b/>
        <w:color w:val="auto"/>
      </w:rPr>
    </w:lvl>
  </w:abstractNum>
  <w:abstractNum w:abstractNumId="67" w15:restartNumberingAfterBreak="0">
    <w:nsid w:val="7EE154D2"/>
    <w:multiLevelType w:val="hybridMultilevel"/>
    <w:tmpl w:val="323CB470"/>
    <w:lvl w:ilvl="0" w:tplc="F2543DC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num w:numId="1" w16cid:durableId="615409155">
    <w:abstractNumId w:val="6"/>
  </w:num>
  <w:num w:numId="2" w16cid:durableId="800927938">
    <w:abstractNumId w:val="49"/>
  </w:num>
  <w:num w:numId="3" w16cid:durableId="629365347">
    <w:abstractNumId w:val="10"/>
  </w:num>
  <w:num w:numId="4" w16cid:durableId="2137947022">
    <w:abstractNumId w:val="11"/>
  </w:num>
  <w:num w:numId="5" w16cid:durableId="1821145224">
    <w:abstractNumId w:val="35"/>
  </w:num>
  <w:num w:numId="6" w16cid:durableId="28989832">
    <w:abstractNumId w:val="33"/>
  </w:num>
  <w:num w:numId="7" w16cid:durableId="33895114">
    <w:abstractNumId w:val="31"/>
  </w:num>
  <w:num w:numId="8" w16cid:durableId="1357191708">
    <w:abstractNumId w:val="5"/>
  </w:num>
  <w:num w:numId="9" w16cid:durableId="1728605181">
    <w:abstractNumId w:val="58"/>
  </w:num>
  <w:num w:numId="10" w16cid:durableId="656111865">
    <w:abstractNumId w:val="46"/>
  </w:num>
  <w:num w:numId="11" w16cid:durableId="1489130290">
    <w:abstractNumId w:val="21"/>
  </w:num>
  <w:num w:numId="12" w16cid:durableId="1545286339">
    <w:abstractNumId w:val="0"/>
  </w:num>
  <w:num w:numId="13" w16cid:durableId="1348874799">
    <w:abstractNumId w:val="3"/>
  </w:num>
  <w:num w:numId="14" w16cid:durableId="282926163">
    <w:abstractNumId w:val="1"/>
  </w:num>
  <w:num w:numId="15" w16cid:durableId="1604414129">
    <w:abstractNumId w:val="54"/>
  </w:num>
  <w:num w:numId="16" w16cid:durableId="454524101">
    <w:abstractNumId w:val="24"/>
  </w:num>
  <w:num w:numId="17" w16cid:durableId="1065568966">
    <w:abstractNumId w:val="13"/>
  </w:num>
  <w:num w:numId="18" w16cid:durableId="357242461">
    <w:abstractNumId w:val="51"/>
  </w:num>
  <w:num w:numId="19" w16cid:durableId="995255936">
    <w:abstractNumId w:val="18"/>
  </w:num>
  <w:num w:numId="20" w16cid:durableId="715542626">
    <w:abstractNumId w:val="61"/>
  </w:num>
  <w:num w:numId="21" w16cid:durableId="2133816577">
    <w:abstractNumId w:val="57"/>
  </w:num>
  <w:num w:numId="22" w16cid:durableId="374081464">
    <w:abstractNumId w:val="30"/>
  </w:num>
  <w:num w:numId="23" w16cid:durableId="1404907012">
    <w:abstractNumId w:val="52"/>
  </w:num>
  <w:num w:numId="24" w16cid:durableId="1591574246">
    <w:abstractNumId w:val="12"/>
  </w:num>
  <w:num w:numId="25" w16cid:durableId="1949656732">
    <w:abstractNumId w:val="56"/>
  </w:num>
  <w:num w:numId="26" w16cid:durableId="2135905541">
    <w:abstractNumId w:val="4"/>
  </w:num>
  <w:num w:numId="27" w16cid:durableId="110898420">
    <w:abstractNumId w:val="62"/>
  </w:num>
  <w:num w:numId="28" w16cid:durableId="1559627073">
    <w:abstractNumId w:val="2"/>
  </w:num>
  <w:num w:numId="29" w16cid:durableId="879634899">
    <w:abstractNumId w:val="19"/>
  </w:num>
  <w:num w:numId="30" w16cid:durableId="1417822153">
    <w:abstractNumId w:val="60"/>
  </w:num>
  <w:num w:numId="31" w16cid:durableId="1972665516">
    <w:abstractNumId w:val="44"/>
  </w:num>
  <w:num w:numId="32" w16cid:durableId="1075200665">
    <w:abstractNumId w:val="22"/>
  </w:num>
  <w:num w:numId="33" w16cid:durableId="623737203">
    <w:abstractNumId w:val="23"/>
  </w:num>
  <w:num w:numId="34" w16cid:durableId="1350526690">
    <w:abstractNumId w:val="26"/>
  </w:num>
  <w:num w:numId="35" w16cid:durableId="1131360372">
    <w:abstractNumId w:val="8"/>
  </w:num>
  <w:num w:numId="36" w16cid:durableId="298073888">
    <w:abstractNumId w:val="38"/>
  </w:num>
  <w:num w:numId="37" w16cid:durableId="2016955911">
    <w:abstractNumId w:val="27"/>
  </w:num>
  <w:num w:numId="38" w16cid:durableId="1999114433">
    <w:abstractNumId w:val="43"/>
  </w:num>
  <w:num w:numId="39" w16cid:durableId="2093621705">
    <w:abstractNumId w:val="67"/>
  </w:num>
  <w:num w:numId="40" w16cid:durableId="926885352">
    <w:abstractNumId w:val="29"/>
  </w:num>
  <w:num w:numId="41" w16cid:durableId="1257863015">
    <w:abstractNumId w:val="42"/>
  </w:num>
  <w:num w:numId="42" w16cid:durableId="1438716720">
    <w:abstractNumId w:val="17"/>
  </w:num>
  <w:num w:numId="43" w16cid:durableId="1102917357">
    <w:abstractNumId w:val="66"/>
  </w:num>
  <w:num w:numId="44" w16cid:durableId="271136225">
    <w:abstractNumId w:val="25"/>
  </w:num>
  <w:num w:numId="45" w16cid:durableId="104271786">
    <w:abstractNumId w:val="36"/>
  </w:num>
  <w:num w:numId="46" w16cid:durableId="9183509">
    <w:abstractNumId w:val="39"/>
  </w:num>
  <w:num w:numId="47" w16cid:durableId="575674560">
    <w:abstractNumId w:val="16"/>
  </w:num>
  <w:num w:numId="48" w16cid:durableId="438331781">
    <w:abstractNumId w:val="55"/>
  </w:num>
  <w:num w:numId="49" w16cid:durableId="1472939662">
    <w:abstractNumId w:val="59"/>
  </w:num>
  <w:num w:numId="50" w16cid:durableId="1428387286">
    <w:abstractNumId w:val="41"/>
  </w:num>
  <w:num w:numId="51" w16cid:durableId="1377436315">
    <w:abstractNumId w:val="45"/>
  </w:num>
  <w:num w:numId="52" w16cid:durableId="1547061120">
    <w:abstractNumId w:val="14"/>
  </w:num>
  <w:num w:numId="53" w16cid:durableId="1032727378">
    <w:abstractNumId w:val="63"/>
  </w:num>
  <w:num w:numId="54" w16cid:durableId="133450089">
    <w:abstractNumId w:val="32"/>
  </w:num>
  <w:num w:numId="55" w16cid:durableId="1905679564">
    <w:abstractNumId w:val="34"/>
  </w:num>
  <w:num w:numId="56" w16cid:durableId="1020551731">
    <w:abstractNumId w:val="53"/>
  </w:num>
  <w:num w:numId="57" w16cid:durableId="268661700">
    <w:abstractNumId w:val="50"/>
  </w:num>
  <w:num w:numId="58" w16cid:durableId="1779517713">
    <w:abstractNumId w:val="47"/>
  </w:num>
  <w:num w:numId="59" w16cid:durableId="1278097161">
    <w:abstractNumId w:val="40"/>
  </w:num>
  <w:num w:numId="60" w16cid:durableId="1767118869">
    <w:abstractNumId w:val="15"/>
  </w:num>
  <w:num w:numId="61" w16cid:durableId="501236383">
    <w:abstractNumId w:val="65"/>
  </w:num>
  <w:num w:numId="62" w16cid:durableId="224337765">
    <w:abstractNumId w:val="28"/>
  </w:num>
  <w:num w:numId="63" w16cid:durableId="1708946971">
    <w:abstractNumId w:val="7"/>
  </w:num>
  <w:num w:numId="64" w16cid:durableId="587346108">
    <w:abstractNumId w:val="64"/>
  </w:num>
  <w:num w:numId="65" w16cid:durableId="444270250">
    <w:abstractNumId w:val="9"/>
  </w:num>
  <w:num w:numId="66" w16cid:durableId="53700888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226667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743869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880"/>
    <w:rsid w:val="00000627"/>
    <w:rsid w:val="00000750"/>
    <w:rsid w:val="000016B1"/>
    <w:rsid w:val="00003716"/>
    <w:rsid w:val="00003CAF"/>
    <w:rsid w:val="00003F89"/>
    <w:rsid w:val="0000426B"/>
    <w:rsid w:val="000044FF"/>
    <w:rsid w:val="00004A4E"/>
    <w:rsid w:val="00005137"/>
    <w:rsid w:val="000057CA"/>
    <w:rsid w:val="00006CCC"/>
    <w:rsid w:val="00007EDD"/>
    <w:rsid w:val="00010656"/>
    <w:rsid w:val="000113E9"/>
    <w:rsid w:val="000131CE"/>
    <w:rsid w:val="000138F1"/>
    <w:rsid w:val="00013E83"/>
    <w:rsid w:val="00014C47"/>
    <w:rsid w:val="000158BB"/>
    <w:rsid w:val="00015F17"/>
    <w:rsid w:val="00016C0F"/>
    <w:rsid w:val="00020DF9"/>
    <w:rsid w:val="00021BD2"/>
    <w:rsid w:val="00022980"/>
    <w:rsid w:val="00022DE0"/>
    <w:rsid w:val="00022F63"/>
    <w:rsid w:val="00023123"/>
    <w:rsid w:val="0002460A"/>
    <w:rsid w:val="000268DB"/>
    <w:rsid w:val="000312FC"/>
    <w:rsid w:val="00031569"/>
    <w:rsid w:val="00032AE1"/>
    <w:rsid w:val="00033634"/>
    <w:rsid w:val="00035304"/>
    <w:rsid w:val="00035598"/>
    <w:rsid w:val="00036A5E"/>
    <w:rsid w:val="00036E86"/>
    <w:rsid w:val="00037761"/>
    <w:rsid w:val="00037FD6"/>
    <w:rsid w:val="000416DF"/>
    <w:rsid w:val="000420CB"/>
    <w:rsid w:val="00043B70"/>
    <w:rsid w:val="00043BEA"/>
    <w:rsid w:val="00046F2F"/>
    <w:rsid w:val="000473CC"/>
    <w:rsid w:val="00051A3A"/>
    <w:rsid w:val="0005251A"/>
    <w:rsid w:val="00054725"/>
    <w:rsid w:val="00055BFF"/>
    <w:rsid w:val="00057843"/>
    <w:rsid w:val="00057904"/>
    <w:rsid w:val="00061036"/>
    <w:rsid w:val="00062D3B"/>
    <w:rsid w:val="000642BC"/>
    <w:rsid w:val="00064402"/>
    <w:rsid w:val="000672DD"/>
    <w:rsid w:val="00067A53"/>
    <w:rsid w:val="000705EF"/>
    <w:rsid w:val="0007222B"/>
    <w:rsid w:val="0007265E"/>
    <w:rsid w:val="000727B5"/>
    <w:rsid w:val="00072EA2"/>
    <w:rsid w:val="00073F01"/>
    <w:rsid w:val="00075197"/>
    <w:rsid w:val="0007613C"/>
    <w:rsid w:val="00081392"/>
    <w:rsid w:val="00081EAA"/>
    <w:rsid w:val="00082684"/>
    <w:rsid w:val="00084704"/>
    <w:rsid w:val="00084859"/>
    <w:rsid w:val="00085D37"/>
    <w:rsid w:val="00085E7A"/>
    <w:rsid w:val="00086860"/>
    <w:rsid w:val="00087340"/>
    <w:rsid w:val="00087844"/>
    <w:rsid w:val="00090486"/>
    <w:rsid w:val="000908CB"/>
    <w:rsid w:val="0009171D"/>
    <w:rsid w:val="000921DD"/>
    <w:rsid w:val="00092D65"/>
    <w:rsid w:val="0009415D"/>
    <w:rsid w:val="00095939"/>
    <w:rsid w:val="0009627E"/>
    <w:rsid w:val="00097D7B"/>
    <w:rsid w:val="000A0122"/>
    <w:rsid w:val="000A0A12"/>
    <w:rsid w:val="000A1B14"/>
    <w:rsid w:val="000A2466"/>
    <w:rsid w:val="000A27A3"/>
    <w:rsid w:val="000A5025"/>
    <w:rsid w:val="000A6B00"/>
    <w:rsid w:val="000A6D2C"/>
    <w:rsid w:val="000A6E45"/>
    <w:rsid w:val="000B1212"/>
    <w:rsid w:val="000B2C84"/>
    <w:rsid w:val="000B3069"/>
    <w:rsid w:val="000B491A"/>
    <w:rsid w:val="000B578D"/>
    <w:rsid w:val="000B6BE2"/>
    <w:rsid w:val="000B7880"/>
    <w:rsid w:val="000C0CBC"/>
    <w:rsid w:val="000C1D86"/>
    <w:rsid w:val="000C3F96"/>
    <w:rsid w:val="000C7817"/>
    <w:rsid w:val="000D3C04"/>
    <w:rsid w:val="000E2B94"/>
    <w:rsid w:val="000F043F"/>
    <w:rsid w:val="000F0EAA"/>
    <w:rsid w:val="000F0FE5"/>
    <w:rsid w:val="000F1108"/>
    <w:rsid w:val="000F16F8"/>
    <w:rsid w:val="000F2181"/>
    <w:rsid w:val="000F4D7E"/>
    <w:rsid w:val="000F622A"/>
    <w:rsid w:val="00100B04"/>
    <w:rsid w:val="001012BC"/>
    <w:rsid w:val="00102BED"/>
    <w:rsid w:val="00102D7A"/>
    <w:rsid w:val="00103182"/>
    <w:rsid w:val="0010596D"/>
    <w:rsid w:val="00106518"/>
    <w:rsid w:val="00107CF6"/>
    <w:rsid w:val="001109EC"/>
    <w:rsid w:val="00111242"/>
    <w:rsid w:val="00112E0F"/>
    <w:rsid w:val="0011541D"/>
    <w:rsid w:val="00115F99"/>
    <w:rsid w:val="00117E5B"/>
    <w:rsid w:val="00120F92"/>
    <w:rsid w:val="0012217B"/>
    <w:rsid w:val="001231F9"/>
    <w:rsid w:val="0012350D"/>
    <w:rsid w:val="00123867"/>
    <w:rsid w:val="00127239"/>
    <w:rsid w:val="00130A3C"/>
    <w:rsid w:val="0013231E"/>
    <w:rsid w:val="00132C1E"/>
    <w:rsid w:val="00133880"/>
    <w:rsid w:val="00133B1F"/>
    <w:rsid w:val="00135139"/>
    <w:rsid w:val="00136905"/>
    <w:rsid w:val="00137085"/>
    <w:rsid w:val="00137391"/>
    <w:rsid w:val="001417FD"/>
    <w:rsid w:val="00144BBA"/>
    <w:rsid w:val="00144CD2"/>
    <w:rsid w:val="001479FD"/>
    <w:rsid w:val="001505DD"/>
    <w:rsid w:val="00150A00"/>
    <w:rsid w:val="00150A6D"/>
    <w:rsid w:val="00150C59"/>
    <w:rsid w:val="001529A1"/>
    <w:rsid w:val="001540C7"/>
    <w:rsid w:val="00154AA6"/>
    <w:rsid w:val="00155EE2"/>
    <w:rsid w:val="00161920"/>
    <w:rsid w:val="00161F7E"/>
    <w:rsid w:val="001627B1"/>
    <w:rsid w:val="00162DF9"/>
    <w:rsid w:val="00164E11"/>
    <w:rsid w:val="001675CD"/>
    <w:rsid w:val="0016777C"/>
    <w:rsid w:val="00171938"/>
    <w:rsid w:val="00172ED1"/>
    <w:rsid w:val="0017415D"/>
    <w:rsid w:val="001746FA"/>
    <w:rsid w:val="001757C3"/>
    <w:rsid w:val="0017592C"/>
    <w:rsid w:val="00175AC6"/>
    <w:rsid w:val="00177177"/>
    <w:rsid w:val="00177BA9"/>
    <w:rsid w:val="001807BF"/>
    <w:rsid w:val="00180BD7"/>
    <w:rsid w:val="00182CDB"/>
    <w:rsid w:val="00183A5C"/>
    <w:rsid w:val="0018520E"/>
    <w:rsid w:val="00186231"/>
    <w:rsid w:val="00186B0C"/>
    <w:rsid w:val="00187C29"/>
    <w:rsid w:val="0019276F"/>
    <w:rsid w:val="001927AB"/>
    <w:rsid w:val="0019297F"/>
    <w:rsid w:val="00192B39"/>
    <w:rsid w:val="001945AE"/>
    <w:rsid w:val="00194A61"/>
    <w:rsid w:val="00197979"/>
    <w:rsid w:val="001A1366"/>
    <w:rsid w:val="001A19CE"/>
    <w:rsid w:val="001A303C"/>
    <w:rsid w:val="001A4131"/>
    <w:rsid w:val="001A4B76"/>
    <w:rsid w:val="001A52A3"/>
    <w:rsid w:val="001A5EB4"/>
    <w:rsid w:val="001B07E1"/>
    <w:rsid w:val="001B4232"/>
    <w:rsid w:val="001B57E4"/>
    <w:rsid w:val="001B5874"/>
    <w:rsid w:val="001B776F"/>
    <w:rsid w:val="001B7A1E"/>
    <w:rsid w:val="001C06B3"/>
    <w:rsid w:val="001C1308"/>
    <w:rsid w:val="001C3169"/>
    <w:rsid w:val="001C3A5E"/>
    <w:rsid w:val="001C3F09"/>
    <w:rsid w:val="001C65B8"/>
    <w:rsid w:val="001C6DF7"/>
    <w:rsid w:val="001D0C4B"/>
    <w:rsid w:val="001D118E"/>
    <w:rsid w:val="001D1DBE"/>
    <w:rsid w:val="001D2518"/>
    <w:rsid w:val="001D290F"/>
    <w:rsid w:val="001D3882"/>
    <w:rsid w:val="001D6989"/>
    <w:rsid w:val="001D7818"/>
    <w:rsid w:val="001E0B41"/>
    <w:rsid w:val="001E16B1"/>
    <w:rsid w:val="001E180E"/>
    <w:rsid w:val="001E1B67"/>
    <w:rsid w:val="001E2832"/>
    <w:rsid w:val="001E2C7F"/>
    <w:rsid w:val="001E3B37"/>
    <w:rsid w:val="001E4066"/>
    <w:rsid w:val="001E4CF9"/>
    <w:rsid w:val="001E609E"/>
    <w:rsid w:val="001E631D"/>
    <w:rsid w:val="001E77D5"/>
    <w:rsid w:val="001E78B1"/>
    <w:rsid w:val="001F006E"/>
    <w:rsid w:val="001F0C51"/>
    <w:rsid w:val="001F1860"/>
    <w:rsid w:val="001F3D7C"/>
    <w:rsid w:val="001F476F"/>
    <w:rsid w:val="001F4786"/>
    <w:rsid w:val="001F5FF1"/>
    <w:rsid w:val="001F6820"/>
    <w:rsid w:val="002003B9"/>
    <w:rsid w:val="002009BB"/>
    <w:rsid w:val="002022C6"/>
    <w:rsid w:val="002024AA"/>
    <w:rsid w:val="00202BAA"/>
    <w:rsid w:val="00205283"/>
    <w:rsid w:val="002053F8"/>
    <w:rsid w:val="0020559D"/>
    <w:rsid w:val="00205F74"/>
    <w:rsid w:val="002102F0"/>
    <w:rsid w:val="002103F8"/>
    <w:rsid w:val="0021120D"/>
    <w:rsid w:val="00211D09"/>
    <w:rsid w:val="002157AE"/>
    <w:rsid w:val="00216CFE"/>
    <w:rsid w:val="0021707A"/>
    <w:rsid w:val="00217B5F"/>
    <w:rsid w:val="0022058F"/>
    <w:rsid w:val="00220CCE"/>
    <w:rsid w:val="00220DAA"/>
    <w:rsid w:val="0022242A"/>
    <w:rsid w:val="0022294A"/>
    <w:rsid w:val="00223B56"/>
    <w:rsid w:val="00225AA0"/>
    <w:rsid w:val="00226949"/>
    <w:rsid w:val="00230BEA"/>
    <w:rsid w:val="0023152A"/>
    <w:rsid w:val="00231927"/>
    <w:rsid w:val="00231AE6"/>
    <w:rsid w:val="00231B19"/>
    <w:rsid w:val="002333D2"/>
    <w:rsid w:val="00233B6E"/>
    <w:rsid w:val="002348E1"/>
    <w:rsid w:val="0023748C"/>
    <w:rsid w:val="00240384"/>
    <w:rsid w:val="00240B54"/>
    <w:rsid w:val="00242BFF"/>
    <w:rsid w:val="00243061"/>
    <w:rsid w:val="00243C36"/>
    <w:rsid w:val="00244C5B"/>
    <w:rsid w:val="00245958"/>
    <w:rsid w:val="0024652D"/>
    <w:rsid w:val="002473CC"/>
    <w:rsid w:val="00247E7B"/>
    <w:rsid w:val="0025097F"/>
    <w:rsid w:val="00250E31"/>
    <w:rsid w:val="002510F5"/>
    <w:rsid w:val="00251248"/>
    <w:rsid w:val="00251339"/>
    <w:rsid w:val="00252B71"/>
    <w:rsid w:val="0025621D"/>
    <w:rsid w:val="00256A6C"/>
    <w:rsid w:val="00257AD8"/>
    <w:rsid w:val="002612B3"/>
    <w:rsid w:val="00261A44"/>
    <w:rsid w:val="00264B02"/>
    <w:rsid w:val="002653C3"/>
    <w:rsid w:val="002656B5"/>
    <w:rsid w:val="002667FE"/>
    <w:rsid w:val="00267C67"/>
    <w:rsid w:val="0027107C"/>
    <w:rsid w:val="00273612"/>
    <w:rsid w:val="0027741B"/>
    <w:rsid w:val="00281498"/>
    <w:rsid w:val="00281D1A"/>
    <w:rsid w:val="00282C0B"/>
    <w:rsid w:val="002855C7"/>
    <w:rsid w:val="00285A71"/>
    <w:rsid w:val="00286DCF"/>
    <w:rsid w:val="00286F0F"/>
    <w:rsid w:val="00290AD9"/>
    <w:rsid w:val="00290E40"/>
    <w:rsid w:val="00291CD1"/>
    <w:rsid w:val="002945B5"/>
    <w:rsid w:val="002958AB"/>
    <w:rsid w:val="0029591D"/>
    <w:rsid w:val="00295B33"/>
    <w:rsid w:val="00297E01"/>
    <w:rsid w:val="00297F9C"/>
    <w:rsid w:val="002A0F2E"/>
    <w:rsid w:val="002A1C4E"/>
    <w:rsid w:val="002A2201"/>
    <w:rsid w:val="002A22A6"/>
    <w:rsid w:val="002A3700"/>
    <w:rsid w:val="002A38FC"/>
    <w:rsid w:val="002A646C"/>
    <w:rsid w:val="002A6EB6"/>
    <w:rsid w:val="002A790C"/>
    <w:rsid w:val="002B0845"/>
    <w:rsid w:val="002B0F82"/>
    <w:rsid w:val="002B19EA"/>
    <w:rsid w:val="002B1B09"/>
    <w:rsid w:val="002B1CAF"/>
    <w:rsid w:val="002B3C5B"/>
    <w:rsid w:val="002B3E52"/>
    <w:rsid w:val="002B3E62"/>
    <w:rsid w:val="002B5AD0"/>
    <w:rsid w:val="002B5CBC"/>
    <w:rsid w:val="002B7018"/>
    <w:rsid w:val="002B70F3"/>
    <w:rsid w:val="002B75A5"/>
    <w:rsid w:val="002C0406"/>
    <w:rsid w:val="002C18B6"/>
    <w:rsid w:val="002C18EB"/>
    <w:rsid w:val="002C2F8A"/>
    <w:rsid w:val="002C3B69"/>
    <w:rsid w:val="002C67AF"/>
    <w:rsid w:val="002C7194"/>
    <w:rsid w:val="002D00B9"/>
    <w:rsid w:val="002D16E3"/>
    <w:rsid w:val="002D2BB9"/>
    <w:rsid w:val="002D2F73"/>
    <w:rsid w:val="002D416D"/>
    <w:rsid w:val="002D4DCE"/>
    <w:rsid w:val="002D5A3D"/>
    <w:rsid w:val="002D61DC"/>
    <w:rsid w:val="002D7DC1"/>
    <w:rsid w:val="002E0B52"/>
    <w:rsid w:val="002E1329"/>
    <w:rsid w:val="002E18B0"/>
    <w:rsid w:val="002E3D79"/>
    <w:rsid w:val="002E4526"/>
    <w:rsid w:val="002E51C3"/>
    <w:rsid w:val="002E645F"/>
    <w:rsid w:val="002E6897"/>
    <w:rsid w:val="002E7805"/>
    <w:rsid w:val="002F1D29"/>
    <w:rsid w:val="002F2174"/>
    <w:rsid w:val="002F2EA4"/>
    <w:rsid w:val="002F31C3"/>
    <w:rsid w:val="002F3514"/>
    <w:rsid w:val="002F484E"/>
    <w:rsid w:val="002F4EE7"/>
    <w:rsid w:val="002F620A"/>
    <w:rsid w:val="002F7EB5"/>
    <w:rsid w:val="003008BC"/>
    <w:rsid w:val="0030114D"/>
    <w:rsid w:val="00302293"/>
    <w:rsid w:val="003026B1"/>
    <w:rsid w:val="00302AB8"/>
    <w:rsid w:val="003033C9"/>
    <w:rsid w:val="00304A9E"/>
    <w:rsid w:val="0030589A"/>
    <w:rsid w:val="00306276"/>
    <w:rsid w:val="00306B3E"/>
    <w:rsid w:val="00307101"/>
    <w:rsid w:val="0030721A"/>
    <w:rsid w:val="003106DC"/>
    <w:rsid w:val="00310E85"/>
    <w:rsid w:val="00311CB0"/>
    <w:rsid w:val="0031247D"/>
    <w:rsid w:val="00312546"/>
    <w:rsid w:val="003126C4"/>
    <w:rsid w:val="00313228"/>
    <w:rsid w:val="00313249"/>
    <w:rsid w:val="0031428F"/>
    <w:rsid w:val="00314BF4"/>
    <w:rsid w:val="0031627B"/>
    <w:rsid w:val="003162D9"/>
    <w:rsid w:val="00316407"/>
    <w:rsid w:val="00316ED2"/>
    <w:rsid w:val="00317124"/>
    <w:rsid w:val="00320A5F"/>
    <w:rsid w:val="00321420"/>
    <w:rsid w:val="00321983"/>
    <w:rsid w:val="00322049"/>
    <w:rsid w:val="00322687"/>
    <w:rsid w:val="00322A9D"/>
    <w:rsid w:val="00322C30"/>
    <w:rsid w:val="00323BB9"/>
    <w:rsid w:val="00323E88"/>
    <w:rsid w:val="0032465B"/>
    <w:rsid w:val="003254D0"/>
    <w:rsid w:val="003314B9"/>
    <w:rsid w:val="003322DC"/>
    <w:rsid w:val="0033268B"/>
    <w:rsid w:val="00334220"/>
    <w:rsid w:val="00334E19"/>
    <w:rsid w:val="00334E7B"/>
    <w:rsid w:val="0033525B"/>
    <w:rsid w:val="0033542C"/>
    <w:rsid w:val="0034190E"/>
    <w:rsid w:val="00341F0E"/>
    <w:rsid w:val="00342ED8"/>
    <w:rsid w:val="00343413"/>
    <w:rsid w:val="0034490F"/>
    <w:rsid w:val="00344976"/>
    <w:rsid w:val="00345E75"/>
    <w:rsid w:val="003464CF"/>
    <w:rsid w:val="00347044"/>
    <w:rsid w:val="00347140"/>
    <w:rsid w:val="00347BFD"/>
    <w:rsid w:val="00351DAE"/>
    <w:rsid w:val="0035222F"/>
    <w:rsid w:val="00352A28"/>
    <w:rsid w:val="00354D84"/>
    <w:rsid w:val="00355B26"/>
    <w:rsid w:val="0035FCDB"/>
    <w:rsid w:val="00360994"/>
    <w:rsid w:val="00360CCD"/>
    <w:rsid w:val="0036287C"/>
    <w:rsid w:val="00366FDD"/>
    <w:rsid w:val="00367617"/>
    <w:rsid w:val="00371019"/>
    <w:rsid w:val="00372D97"/>
    <w:rsid w:val="003746C0"/>
    <w:rsid w:val="00374D89"/>
    <w:rsid w:val="00374E40"/>
    <w:rsid w:val="00376AEA"/>
    <w:rsid w:val="003774EC"/>
    <w:rsid w:val="0037757C"/>
    <w:rsid w:val="00377772"/>
    <w:rsid w:val="00380317"/>
    <w:rsid w:val="0038061A"/>
    <w:rsid w:val="003807B6"/>
    <w:rsid w:val="00381476"/>
    <w:rsid w:val="00382386"/>
    <w:rsid w:val="00383C24"/>
    <w:rsid w:val="00384B29"/>
    <w:rsid w:val="00386E6B"/>
    <w:rsid w:val="00387FA4"/>
    <w:rsid w:val="00390504"/>
    <w:rsid w:val="00390F2C"/>
    <w:rsid w:val="00391985"/>
    <w:rsid w:val="00392553"/>
    <w:rsid w:val="00394C47"/>
    <w:rsid w:val="00395B8F"/>
    <w:rsid w:val="00395DD9"/>
    <w:rsid w:val="003968E3"/>
    <w:rsid w:val="003977D1"/>
    <w:rsid w:val="003A09C1"/>
    <w:rsid w:val="003A0C88"/>
    <w:rsid w:val="003A0DED"/>
    <w:rsid w:val="003A2D91"/>
    <w:rsid w:val="003A369F"/>
    <w:rsid w:val="003A39A5"/>
    <w:rsid w:val="003A63B2"/>
    <w:rsid w:val="003A63F9"/>
    <w:rsid w:val="003A6946"/>
    <w:rsid w:val="003B0F69"/>
    <w:rsid w:val="003B0F6D"/>
    <w:rsid w:val="003B1713"/>
    <w:rsid w:val="003B171D"/>
    <w:rsid w:val="003B1E5A"/>
    <w:rsid w:val="003B7D27"/>
    <w:rsid w:val="003BA8FE"/>
    <w:rsid w:val="003C0AD3"/>
    <w:rsid w:val="003C1B9E"/>
    <w:rsid w:val="003C29A6"/>
    <w:rsid w:val="003C30C6"/>
    <w:rsid w:val="003C4FA0"/>
    <w:rsid w:val="003C537D"/>
    <w:rsid w:val="003D1583"/>
    <w:rsid w:val="003D1D56"/>
    <w:rsid w:val="003D235F"/>
    <w:rsid w:val="003D2E5B"/>
    <w:rsid w:val="003D3337"/>
    <w:rsid w:val="003D5593"/>
    <w:rsid w:val="003D68C2"/>
    <w:rsid w:val="003D6E08"/>
    <w:rsid w:val="003D6F56"/>
    <w:rsid w:val="003E0D5F"/>
    <w:rsid w:val="003E1806"/>
    <w:rsid w:val="003E2C8A"/>
    <w:rsid w:val="003E39B5"/>
    <w:rsid w:val="003E4192"/>
    <w:rsid w:val="003E5893"/>
    <w:rsid w:val="003E5D11"/>
    <w:rsid w:val="003E67C2"/>
    <w:rsid w:val="003E7546"/>
    <w:rsid w:val="003F1502"/>
    <w:rsid w:val="003F19EC"/>
    <w:rsid w:val="003F2007"/>
    <w:rsid w:val="003F20C6"/>
    <w:rsid w:val="003F2D7A"/>
    <w:rsid w:val="003F4843"/>
    <w:rsid w:val="003F4C5B"/>
    <w:rsid w:val="003F5336"/>
    <w:rsid w:val="003F5463"/>
    <w:rsid w:val="003F5730"/>
    <w:rsid w:val="003F5BD3"/>
    <w:rsid w:val="003F5F98"/>
    <w:rsid w:val="00400570"/>
    <w:rsid w:val="004024DC"/>
    <w:rsid w:val="00402715"/>
    <w:rsid w:val="00402B88"/>
    <w:rsid w:val="00403241"/>
    <w:rsid w:val="00405442"/>
    <w:rsid w:val="0040650E"/>
    <w:rsid w:val="004069A5"/>
    <w:rsid w:val="00406DDD"/>
    <w:rsid w:val="00406FDB"/>
    <w:rsid w:val="00411428"/>
    <w:rsid w:val="00411A16"/>
    <w:rsid w:val="00411A2D"/>
    <w:rsid w:val="00411F13"/>
    <w:rsid w:val="004123EF"/>
    <w:rsid w:val="00413059"/>
    <w:rsid w:val="00414BF6"/>
    <w:rsid w:val="00414D85"/>
    <w:rsid w:val="00416F12"/>
    <w:rsid w:val="00417B84"/>
    <w:rsid w:val="00417C4D"/>
    <w:rsid w:val="00417F96"/>
    <w:rsid w:val="004205E5"/>
    <w:rsid w:val="00420F32"/>
    <w:rsid w:val="00420FD7"/>
    <w:rsid w:val="00422461"/>
    <w:rsid w:val="00423BB6"/>
    <w:rsid w:val="00423E32"/>
    <w:rsid w:val="00424165"/>
    <w:rsid w:val="0042558D"/>
    <w:rsid w:val="004329DA"/>
    <w:rsid w:val="00432D31"/>
    <w:rsid w:val="00432E4D"/>
    <w:rsid w:val="0043404F"/>
    <w:rsid w:val="00435541"/>
    <w:rsid w:val="00435A36"/>
    <w:rsid w:val="00435E87"/>
    <w:rsid w:val="00436070"/>
    <w:rsid w:val="00437DD4"/>
    <w:rsid w:val="004404C1"/>
    <w:rsid w:val="004413C0"/>
    <w:rsid w:val="00441785"/>
    <w:rsid w:val="004448C6"/>
    <w:rsid w:val="0044661B"/>
    <w:rsid w:val="00446CE6"/>
    <w:rsid w:val="004507D8"/>
    <w:rsid w:val="0045107A"/>
    <w:rsid w:val="004510EB"/>
    <w:rsid w:val="00451BD1"/>
    <w:rsid w:val="004532AA"/>
    <w:rsid w:val="00453635"/>
    <w:rsid w:val="004551E1"/>
    <w:rsid w:val="004556CC"/>
    <w:rsid w:val="004559DE"/>
    <w:rsid w:val="00455F0E"/>
    <w:rsid w:val="004623E4"/>
    <w:rsid w:val="004635AD"/>
    <w:rsid w:val="00463790"/>
    <w:rsid w:val="00466108"/>
    <w:rsid w:val="004675B7"/>
    <w:rsid w:val="00474407"/>
    <w:rsid w:val="00474601"/>
    <w:rsid w:val="00474714"/>
    <w:rsid w:val="00474960"/>
    <w:rsid w:val="00474CB5"/>
    <w:rsid w:val="00480709"/>
    <w:rsid w:val="00480CE3"/>
    <w:rsid w:val="004820F6"/>
    <w:rsid w:val="004821DB"/>
    <w:rsid w:val="0048328A"/>
    <w:rsid w:val="004836A8"/>
    <w:rsid w:val="00483F4B"/>
    <w:rsid w:val="00483F92"/>
    <w:rsid w:val="0048408C"/>
    <w:rsid w:val="00485418"/>
    <w:rsid w:val="00485B1D"/>
    <w:rsid w:val="00485B62"/>
    <w:rsid w:val="00485FAC"/>
    <w:rsid w:val="00486505"/>
    <w:rsid w:val="00490E08"/>
    <w:rsid w:val="00491D17"/>
    <w:rsid w:val="00493CD5"/>
    <w:rsid w:val="00497660"/>
    <w:rsid w:val="00497A45"/>
    <w:rsid w:val="00497AE7"/>
    <w:rsid w:val="004A15F2"/>
    <w:rsid w:val="004A1A26"/>
    <w:rsid w:val="004A2CF6"/>
    <w:rsid w:val="004A31B7"/>
    <w:rsid w:val="004A4F6A"/>
    <w:rsid w:val="004A5F94"/>
    <w:rsid w:val="004A5FE8"/>
    <w:rsid w:val="004A6C76"/>
    <w:rsid w:val="004B0A95"/>
    <w:rsid w:val="004B0AF9"/>
    <w:rsid w:val="004B1137"/>
    <w:rsid w:val="004B1C57"/>
    <w:rsid w:val="004B31D5"/>
    <w:rsid w:val="004B338F"/>
    <w:rsid w:val="004B3ECA"/>
    <w:rsid w:val="004B542F"/>
    <w:rsid w:val="004C065A"/>
    <w:rsid w:val="004C0C3C"/>
    <w:rsid w:val="004C11B8"/>
    <w:rsid w:val="004C176F"/>
    <w:rsid w:val="004C4E26"/>
    <w:rsid w:val="004C54B6"/>
    <w:rsid w:val="004C6CFB"/>
    <w:rsid w:val="004D018C"/>
    <w:rsid w:val="004D0CFB"/>
    <w:rsid w:val="004D1900"/>
    <w:rsid w:val="004D2587"/>
    <w:rsid w:val="004D27B5"/>
    <w:rsid w:val="004D2F15"/>
    <w:rsid w:val="004D32AB"/>
    <w:rsid w:val="004D7392"/>
    <w:rsid w:val="004D7795"/>
    <w:rsid w:val="004E0253"/>
    <w:rsid w:val="004E0D11"/>
    <w:rsid w:val="004E1F10"/>
    <w:rsid w:val="004E2955"/>
    <w:rsid w:val="004E55D0"/>
    <w:rsid w:val="004E5E50"/>
    <w:rsid w:val="004E75B1"/>
    <w:rsid w:val="004F263C"/>
    <w:rsid w:val="004F462E"/>
    <w:rsid w:val="004F6657"/>
    <w:rsid w:val="004F7132"/>
    <w:rsid w:val="004F78D0"/>
    <w:rsid w:val="00500087"/>
    <w:rsid w:val="005000E7"/>
    <w:rsid w:val="0050279A"/>
    <w:rsid w:val="005034C0"/>
    <w:rsid w:val="005037A3"/>
    <w:rsid w:val="005053C1"/>
    <w:rsid w:val="0050679D"/>
    <w:rsid w:val="005067CA"/>
    <w:rsid w:val="005068E5"/>
    <w:rsid w:val="00506D07"/>
    <w:rsid w:val="00510188"/>
    <w:rsid w:val="00510A5A"/>
    <w:rsid w:val="00511CF2"/>
    <w:rsid w:val="00512B5C"/>
    <w:rsid w:val="00513FDA"/>
    <w:rsid w:val="0051431F"/>
    <w:rsid w:val="00514FE1"/>
    <w:rsid w:val="005163DC"/>
    <w:rsid w:val="00517D65"/>
    <w:rsid w:val="00517E56"/>
    <w:rsid w:val="00520B48"/>
    <w:rsid w:val="00520E81"/>
    <w:rsid w:val="00521640"/>
    <w:rsid w:val="005262AB"/>
    <w:rsid w:val="00530BDA"/>
    <w:rsid w:val="0053228E"/>
    <w:rsid w:val="005341C6"/>
    <w:rsid w:val="00534932"/>
    <w:rsid w:val="00534ACE"/>
    <w:rsid w:val="005360B7"/>
    <w:rsid w:val="00541B70"/>
    <w:rsid w:val="005420CA"/>
    <w:rsid w:val="00542ABC"/>
    <w:rsid w:val="00543FF4"/>
    <w:rsid w:val="005465A5"/>
    <w:rsid w:val="00546943"/>
    <w:rsid w:val="0055058D"/>
    <w:rsid w:val="00551CF5"/>
    <w:rsid w:val="0055236A"/>
    <w:rsid w:val="005549AE"/>
    <w:rsid w:val="00555B77"/>
    <w:rsid w:val="00556522"/>
    <w:rsid w:val="00557BA7"/>
    <w:rsid w:val="005601AA"/>
    <w:rsid w:val="00560853"/>
    <w:rsid w:val="00560B85"/>
    <w:rsid w:val="00560FC9"/>
    <w:rsid w:val="0056179E"/>
    <w:rsid w:val="005636EA"/>
    <w:rsid w:val="00563CDB"/>
    <w:rsid w:val="0056400F"/>
    <w:rsid w:val="00564D4C"/>
    <w:rsid w:val="00565633"/>
    <w:rsid w:val="00566A6D"/>
    <w:rsid w:val="005714B8"/>
    <w:rsid w:val="005718F4"/>
    <w:rsid w:val="0057205F"/>
    <w:rsid w:val="00573685"/>
    <w:rsid w:val="00575BBC"/>
    <w:rsid w:val="00575CD3"/>
    <w:rsid w:val="00575EA1"/>
    <w:rsid w:val="00576A3D"/>
    <w:rsid w:val="0058034A"/>
    <w:rsid w:val="00580F1F"/>
    <w:rsid w:val="00581356"/>
    <w:rsid w:val="0058143B"/>
    <w:rsid w:val="00583739"/>
    <w:rsid w:val="00583853"/>
    <w:rsid w:val="00584901"/>
    <w:rsid w:val="00584FB7"/>
    <w:rsid w:val="005850F2"/>
    <w:rsid w:val="0058546D"/>
    <w:rsid w:val="00585A33"/>
    <w:rsid w:val="00587E33"/>
    <w:rsid w:val="005901CC"/>
    <w:rsid w:val="005918ED"/>
    <w:rsid w:val="00591D3D"/>
    <w:rsid w:val="00592803"/>
    <w:rsid w:val="005929D9"/>
    <w:rsid w:val="00592A6C"/>
    <w:rsid w:val="00594357"/>
    <w:rsid w:val="005950B1"/>
    <w:rsid w:val="0059573A"/>
    <w:rsid w:val="005A153C"/>
    <w:rsid w:val="005A154C"/>
    <w:rsid w:val="005A1C57"/>
    <w:rsid w:val="005A1DAA"/>
    <w:rsid w:val="005A2430"/>
    <w:rsid w:val="005A2FCA"/>
    <w:rsid w:val="005A3267"/>
    <w:rsid w:val="005A3B4C"/>
    <w:rsid w:val="005A47F1"/>
    <w:rsid w:val="005A53E9"/>
    <w:rsid w:val="005A5634"/>
    <w:rsid w:val="005A587A"/>
    <w:rsid w:val="005A6E6E"/>
    <w:rsid w:val="005A721A"/>
    <w:rsid w:val="005A7CBB"/>
    <w:rsid w:val="005B11A2"/>
    <w:rsid w:val="005B465A"/>
    <w:rsid w:val="005B5C5A"/>
    <w:rsid w:val="005C0392"/>
    <w:rsid w:val="005C49E7"/>
    <w:rsid w:val="005C4C01"/>
    <w:rsid w:val="005C63DA"/>
    <w:rsid w:val="005C6F23"/>
    <w:rsid w:val="005D17DB"/>
    <w:rsid w:val="005D2713"/>
    <w:rsid w:val="005D488C"/>
    <w:rsid w:val="005D48A9"/>
    <w:rsid w:val="005D60EE"/>
    <w:rsid w:val="005D7969"/>
    <w:rsid w:val="005D7AFA"/>
    <w:rsid w:val="005D7B63"/>
    <w:rsid w:val="005E0F43"/>
    <w:rsid w:val="005E194F"/>
    <w:rsid w:val="005E1C85"/>
    <w:rsid w:val="005E2402"/>
    <w:rsid w:val="005E4709"/>
    <w:rsid w:val="005E673F"/>
    <w:rsid w:val="005E6BD7"/>
    <w:rsid w:val="005E7899"/>
    <w:rsid w:val="005E7E32"/>
    <w:rsid w:val="005F1820"/>
    <w:rsid w:val="005F319A"/>
    <w:rsid w:val="005F5882"/>
    <w:rsid w:val="005F5A9B"/>
    <w:rsid w:val="005F5AAA"/>
    <w:rsid w:val="005F6C9E"/>
    <w:rsid w:val="005F6FB5"/>
    <w:rsid w:val="005F6FE4"/>
    <w:rsid w:val="005F78FC"/>
    <w:rsid w:val="005F7E29"/>
    <w:rsid w:val="005F7E45"/>
    <w:rsid w:val="005F7FC9"/>
    <w:rsid w:val="0060084E"/>
    <w:rsid w:val="00601A3E"/>
    <w:rsid w:val="0060230F"/>
    <w:rsid w:val="0060279E"/>
    <w:rsid w:val="00602B1D"/>
    <w:rsid w:val="006043C4"/>
    <w:rsid w:val="006046F1"/>
    <w:rsid w:val="00604970"/>
    <w:rsid w:val="00605414"/>
    <w:rsid w:val="00605D8D"/>
    <w:rsid w:val="0060610D"/>
    <w:rsid w:val="006065DE"/>
    <w:rsid w:val="006069F2"/>
    <w:rsid w:val="00606F18"/>
    <w:rsid w:val="0060716D"/>
    <w:rsid w:val="00607F24"/>
    <w:rsid w:val="00610562"/>
    <w:rsid w:val="00610E27"/>
    <w:rsid w:val="0061102F"/>
    <w:rsid w:val="00611F7C"/>
    <w:rsid w:val="00612244"/>
    <w:rsid w:val="00612E61"/>
    <w:rsid w:val="00613158"/>
    <w:rsid w:val="006133C2"/>
    <w:rsid w:val="00614750"/>
    <w:rsid w:val="0061565B"/>
    <w:rsid w:val="00616A8D"/>
    <w:rsid w:val="006200E1"/>
    <w:rsid w:val="00621453"/>
    <w:rsid w:val="0062212D"/>
    <w:rsid w:val="00622BB3"/>
    <w:rsid w:val="00624FFD"/>
    <w:rsid w:val="00625872"/>
    <w:rsid w:val="00627717"/>
    <w:rsid w:val="00630D46"/>
    <w:rsid w:val="00632117"/>
    <w:rsid w:val="006333D3"/>
    <w:rsid w:val="00634553"/>
    <w:rsid w:val="00634BA8"/>
    <w:rsid w:val="00635570"/>
    <w:rsid w:val="006356A0"/>
    <w:rsid w:val="006360DD"/>
    <w:rsid w:val="00637649"/>
    <w:rsid w:val="006405EF"/>
    <w:rsid w:val="00644D67"/>
    <w:rsid w:val="00647D91"/>
    <w:rsid w:val="0065020C"/>
    <w:rsid w:val="00652E2D"/>
    <w:rsid w:val="00653174"/>
    <w:rsid w:val="00653E22"/>
    <w:rsid w:val="0065415C"/>
    <w:rsid w:val="00656721"/>
    <w:rsid w:val="00657218"/>
    <w:rsid w:val="006576E2"/>
    <w:rsid w:val="00657B12"/>
    <w:rsid w:val="00660018"/>
    <w:rsid w:val="00660C69"/>
    <w:rsid w:val="006636CF"/>
    <w:rsid w:val="00663CFA"/>
    <w:rsid w:val="00664622"/>
    <w:rsid w:val="0066656F"/>
    <w:rsid w:val="0067004E"/>
    <w:rsid w:val="00671D8C"/>
    <w:rsid w:val="006720EE"/>
    <w:rsid w:val="00672AA2"/>
    <w:rsid w:val="0067545C"/>
    <w:rsid w:val="00675516"/>
    <w:rsid w:val="0068309D"/>
    <w:rsid w:val="00685A7E"/>
    <w:rsid w:val="00686654"/>
    <w:rsid w:val="00687209"/>
    <w:rsid w:val="006877B3"/>
    <w:rsid w:val="00687BA8"/>
    <w:rsid w:val="00690303"/>
    <w:rsid w:val="006909AC"/>
    <w:rsid w:val="006916D5"/>
    <w:rsid w:val="00691D33"/>
    <w:rsid w:val="0069438D"/>
    <w:rsid w:val="00696015"/>
    <w:rsid w:val="0069663B"/>
    <w:rsid w:val="00697DD5"/>
    <w:rsid w:val="006A04B9"/>
    <w:rsid w:val="006A05D9"/>
    <w:rsid w:val="006A0B19"/>
    <w:rsid w:val="006A1CC9"/>
    <w:rsid w:val="006A6253"/>
    <w:rsid w:val="006A672A"/>
    <w:rsid w:val="006A7103"/>
    <w:rsid w:val="006A7B93"/>
    <w:rsid w:val="006B1122"/>
    <w:rsid w:val="006B30B3"/>
    <w:rsid w:val="006B767E"/>
    <w:rsid w:val="006B7C50"/>
    <w:rsid w:val="006C126E"/>
    <w:rsid w:val="006C251B"/>
    <w:rsid w:val="006C25DA"/>
    <w:rsid w:val="006C3113"/>
    <w:rsid w:val="006C33D8"/>
    <w:rsid w:val="006C3917"/>
    <w:rsid w:val="006C3BF3"/>
    <w:rsid w:val="006C5F5B"/>
    <w:rsid w:val="006C7DEF"/>
    <w:rsid w:val="006C7F49"/>
    <w:rsid w:val="006D1E05"/>
    <w:rsid w:val="006D27C2"/>
    <w:rsid w:val="006D2977"/>
    <w:rsid w:val="006D3F55"/>
    <w:rsid w:val="006D41C2"/>
    <w:rsid w:val="006D4EEF"/>
    <w:rsid w:val="006D60B9"/>
    <w:rsid w:val="006D67F3"/>
    <w:rsid w:val="006D7011"/>
    <w:rsid w:val="006E23A1"/>
    <w:rsid w:val="006E411D"/>
    <w:rsid w:val="006E55D9"/>
    <w:rsid w:val="006E5D80"/>
    <w:rsid w:val="006E6CC5"/>
    <w:rsid w:val="006E6F71"/>
    <w:rsid w:val="006E715F"/>
    <w:rsid w:val="006E7A6B"/>
    <w:rsid w:val="006F0A31"/>
    <w:rsid w:val="006F11FA"/>
    <w:rsid w:val="006F1307"/>
    <w:rsid w:val="006F16CD"/>
    <w:rsid w:val="006F1E15"/>
    <w:rsid w:val="006F3965"/>
    <w:rsid w:val="006F40ED"/>
    <w:rsid w:val="006F4734"/>
    <w:rsid w:val="006F5DB2"/>
    <w:rsid w:val="006F5DB7"/>
    <w:rsid w:val="006F62E9"/>
    <w:rsid w:val="006F727B"/>
    <w:rsid w:val="00700856"/>
    <w:rsid w:val="007020EE"/>
    <w:rsid w:val="00702FCE"/>
    <w:rsid w:val="007034A2"/>
    <w:rsid w:val="00704155"/>
    <w:rsid w:val="007043DB"/>
    <w:rsid w:val="00705584"/>
    <w:rsid w:val="007057CA"/>
    <w:rsid w:val="007062F9"/>
    <w:rsid w:val="007116B8"/>
    <w:rsid w:val="00714730"/>
    <w:rsid w:val="0071525F"/>
    <w:rsid w:val="00716394"/>
    <w:rsid w:val="00717107"/>
    <w:rsid w:val="0071783D"/>
    <w:rsid w:val="00720ADF"/>
    <w:rsid w:val="007219F5"/>
    <w:rsid w:val="00721E6E"/>
    <w:rsid w:val="00723AFE"/>
    <w:rsid w:val="0072555E"/>
    <w:rsid w:val="00726019"/>
    <w:rsid w:val="0072653B"/>
    <w:rsid w:val="00726F75"/>
    <w:rsid w:val="00731585"/>
    <w:rsid w:val="00731653"/>
    <w:rsid w:val="007337C1"/>
    <w:rsid w:val="00733F4A"/>
    <w:rsid w:val="00734EE7"/>
    <w:rsid w:val="00735535"/>
    <w:rsid w:val="00737464"/>
    <w:rsid w:val="0074006A"/>
    <w:rsid w:val="0074041A"/>
    <w:rsid w:val="00740D18"/>
    <w:rsid w:val="00740E0C"/>
    <w:rsid w:val="00742D5A"/>
    <w:rsid w:val="0074400A"/>
    <w:rsid w:val="0074407F"/>
    <w:rsid w:val="0074442C"/>
    <w:rsid w:val="007446D5"/>
    <w:rsid w:val="00744D83"/>
    <w:rsid w:val="00745DC0"/>
    <w:rsid w:val="007479B2"/>
    <w:rsid w:val="007502C6"/>
    <w:rsid w:val="00750E6C"/>
    <w:rsid w:val="0075180E"/>
    <w:rsid w:val="00751ECF"/>
    <w:rsid w:val="007524EB"/>
    <w:rsid w:val="00753371"/>
    <w:rsid w:val="00755BCC"/>
    <w:rsid w:val="0075734C"/>
    <w:rsid w:val="00757EA3"/>
    <w:rsid w:val="00761BD1"/>
    <w:rsid w:val="00761E11"/>
    <w:rsid w:val="00763311"/>
    <w:rsid w:val="007636DF"/>
    <w:rsid w:val="007669F4"/>
    <w:rsid w:val="00766AEC"/>
    <w:rsid w:val="00767A7E"/>
    <w:rsid w:val="00770F25"/>
    <w:rsid w:val="007722DD"/>
    <w:rsid w:val="0077643B"/>
    <w:rsid w:val="00776913"/>
    <w:rsid w:val="007775C9"/>
    <w:rsid w:val="00777EEA"/>
    <w:rsid w:val="00780C25"/>
    <w:rsid w:val="00781605"/>
    <w:rsid w:val="00784338"/>
    <w:rsid w:val="0078562D"/>
    <w:rsid w:val="00786FAD"/>
    <w:rsid w:val="007874BB"/>
    <w:rsid w:val="00787C8A"/>
    <w:rsid w:val="007901CC"/>
    <w:rsid w:val="007908F3"/>
    <w:rsid w:val="007919D4"/>
    <w:rsid w:val="00795A30"/>
    <w:rsid w:val="00795C3C"/>
    <w:rsid w:val="00796EBE"/>
    <w:rsid w:val="00797D0C"/>
    <w:rsid w:val="007A095A"/>
    <w:rsid w:val="007A10B6"/>
    <w:rsid w:val="007A1A65"/>
    <w:rsid w:val="007A3F7D"/>
    <w:rsid w:val="007A68A7"/>
    <w:rsid w:val="007B3D82"/>
    <w:rsid w:val="007B3FFE"/>
    <w:rsid w:val="007B58C7"/>
    <w:rsid w:val="007B7978"/>
    <w:rsid w:val="007C15CA"/>
    <w:rsid w:val="007C390F"/>
    <w:rsid w:val="007C55D2"/>
    <w:rsid w:val="007C59D5"/>
    <w:rsid w:val="007C73C7"/>
    <w:rsid w:val="007C76D7"/>
    <w:rsid w:val="007D08F2"/>
    <w:rsid w:val="007D2837"/>
    <w:rsid w:val="007D3F9B"/>
    <w:rsid w:val="007D5202"/>
    <w:rsid w:val="007D657B"/>
    <w:rsid w:val="007D7F50"/>
    <w:rsid w:val="007E390C"/>
    <w:rsid w:val="007E4E7B"/>
    <w:rsid w:val="007E57A8"/>
    <w:rsid w:val="007E6B7A"/>
    <w:rsid w:val="007E7CF5"/>
    <w:rsid w:val="007F05B1"/>
    <w:rsid w:val="007F0EF1"/>
    <w:rsid w:val="007F18EA"/>
    <w:rsid w:val="007F1E4D"/>
    <w:rsid w:val="007F21AE"/>
    <w:rsid w:val="007F2712"/>
    <w:rsid w:val="007F2B0E"/>
    <w:rsid w:val="007F3882"/>
    <w:rsid w:val="007F3CD1"/>
    <w:rsid w:val="007F438C"/>
    <w:rsid w:val="007F52C3"/>
    <w:rsid w:val="0080054A"/>
    <w:rsid w:val="00801930"/>
    <w:rsid w:val="0080321E"/>
    <w:rsid w:val="00803274"/>
    <w:rsid w:val="00803ED0"/>
    <w:rsid w:val="0080444C"/>
    <w:rsid w:val="00805548"/>
    <w:rsid w:val="008056D8"/>
    <w:rsid w:val="00806708"/>
    <w:rsid w:val="00806A86"/>
    <w:rsid w:val="00806EC3"/>
    <w:rsid w:val="00813A4B"/>
    <w:rsid w:val="00815392"/>
    <w:rsid w:val="0082095C"/>
    <w:rsid w:val="00820F46"/>
    <w:rsid w:val="0082177B"/>
    <w:rsid w:val="00822B20"/>
    <w:rsid w:val="0082306A"/>
    <w:rsid w:val="008230BB"/>
    <w:rsid w:val="00825202"/>
    <w:rsid w:val="00825DE5"/>
    <w:rsid w:val="00827D19"/>
    <w:rsid w:val="00830C5C"/>
    <w:rsid w:val="00831B3B"/>
    <w:rsid w:val="00832572"/>
    <w:rsid w:val="00832785"/>
    <w:rsid w:val="0083344D"/>
    <w:rsid w:val="008343D3"/>
    <w:rsid w:val="00837A7A"/>
    <w:rsid w:val="008404EC"/>
    <w:rsid w:val="00841C9E"/>
    <w:rsid w:val="0084244A"/>
    <w:rsid w:val="0084350F"/>
    <w:rsid w:val="0084390A"/>
    <w:rsid w:val="008447A3"/>
    <w:rsid w:val="00850276"/>
    <w:rsid w:val="00850F8B"/>
    <w:rsid w:val="00851D87"/>
    <w:rsid w:val="00852063"/>
    <w:rsid w:val="00853413"/>
    <w:rsid w:val="00854DBD"/>
    <w:rsid w:val="00855206"/>
    <w:rsid w:val="00857660"/>
    <w:rsid w:val="00861D4B"/>
    <w:rsid w:val="00861DBB"/>
    <w:rsid w:val="00864C22"/>
    <w:rsid w:val="00866E7F"/>
    <w:rsid w:val="00867C00"/>
    <w:rsid w:val="00867C85"/>
    <w:rsid w:val="008702D8"/>
    <w:rsid w:val="00872404"/>
    <w:rsid w:val="00872BD7"/>
    <w:rsid w:val="00872FBA"/>
    <w:rsid w:val="00873AF5"/>
    <w:rsid w:val="0087599D"/>
    <w:rsid w:val="00877A43"/>
    <w:rsid w:val="008819E3"/>
    <w:rsid w:val="0088201A"/>
    <w:rsid w:val="00883E1E"/>
    <w:rsid w:val="00884C9C"/>
    <w:rsid w:val="00886C00"/>
    <w:rsid w:val="00887295"/>
    <w:rsid w:val="008873DD"/>
    <w:rsid w:val="008916D5"/>
    <w:rsid w:val="008926D7"/>
    <w:rsid w:val="00893C86"/>
    <w:rsid w:val="008946DB"/>
    <w:rsid w:val="008949B2"/>
    <w:rsid w:val="00895BF1"/>
    <w:rsid w:val="00895C04"/>
    <w:rsid w:val="008A0AF0"/>
    <w:rsid w:val="008A0D60"/>
    <w:rsid w:val="008A0FBF"/>
    <w:rsid w:val="008A2554"/>
    <w:rsid w:val="008A4182"/>
    <w:rsid w:val="008A431F"/>
    <w:rsid w:val="008A4516"/>
    <w:rsid w:val="008A4C0E"/>
    <w:rsid w:val="008A69E9"/>
    <w:rsid w:val="008A7778"/>
    <w:rsid w:val="008A7DA5"/>
    <w:rsid w:val="008B21EF"/>
    <w:rsid w:val="008B23AA"/>
    <w:rsid w:val="008B3E18"/>
    <w:rsid w:val="008B3F45"/>
    <w:rsid w:val="008B4204"/>
    <w:rsid w:val="008B45F3"/>
    <w:rsid w:val="008B4D13"/>
    <w:rsid w:val="008B53F0"/>
    <w:rsid w:val="008B647A"/>
    <w:rsid w:val="008C04C8"/>
    <w:rsid w:val="008C19AB"/>
    <w:rsid w:val="008C20E6"/>
    <w:rsid w:val="008C27A9"/>
    <w:rsid w:val="008C367C"/>
    <w:rsid w:val="008C3E26"/>
    <w:rsid w:val="008C3E70"/>
    <w:rsid w:val="008C3ECE"/>
    <w:rsid w:val="008C55A6"/>
    <w:rsid w:val="008C5676"/>
    <w:rsid w:val="008C5B61"/>
    <w:rsid w:val="008D43B4"/>
    <w:rsid w:val="008D5E52"/>
    <w:rsid w:val="008D603C"/>
    <w:rsid w:val="008D6F43"/>
    <w:rsid w:val="008D7187"/>
    <w:rsid w:val="008D7268"/>
    <w:rsid w:val="008D7695"/>
    <w:rsid w:val="008E03F4"/>
    <w:rsid w:val="008E055A"/>
    <w:rsid w:val="008E3875"/>
    <w:rsid w:val="008E4DC6"/>
    <w:rsid w:val="008E511B"/>
    <w:rsid w:val="008E5917"/>
    <w:rsid w:val="008E7842"/>
    <w:rsid w:val="008F09BA"/>
    <w:rsid w:val="008F1459"/>
    <w:rsid w:val="008F411D"/>
    <w:rsid w:val="008F413A"/>
    <w:rsid w:val="008F41F5"/>
    <w:rsid w:val="008F5607"/>
    <w:rsid w:val="008F7A4D"/>
    <w:rsid w:val="00900715"/>
    <w:rsid w:val="00900A57"/>
    <w:rsid w:val="009011C3"/>
    <w:rsid w:val="00901D1D"/>
    <w:rsid w:val="00902CD5"/>
    <w:rsid w:val="00906EB0"/>
    <w:rsid w:val="00910C71"/>
    <w:rsid w:val="00911AF6"/>
    <w:rsid w:val="0091444D"/>
    <w:rsid w:val="00914867"/>
    <w:rsid w:val="00914A38"/>
    <w:rsid w:val="0091595D"/>
    <w:rsid w:val="00915B97"/>
    <w:rsid w:val="00915D52"/>
    <w:rsid w:val="00915F27"/>
    <w:rsid w:val="00917519"/>
    <w:rsid w:val="00920DB5"/>
    <w:rsid w:val="00921C72"/>
    <w:rsid w:val="00922898"/>
    <w:rsid w:val="00923545"/>
    <w:rsid w:val="00923DD7"/>
    <w:rsid w:val="00924A35"/>
    <w:rsid w:val="00924E6E"/>
    <w:rsid w:val="009254B9"/>
    <w:rsid w:val="00925F50"/>
    <w:rsid w:val="009301B2"/>
    <w:rsid w:val="0093167A"/>
    <w:rsid w:val="00932D6A"/>
    <w:rsid w:val="00933916"/>
    <w:rsid w:val="00934F84"/>
    <w:rsid w:val="00935233"/>
    <w:rsid w:val="009364CD"/>
    <w:rsid w:val="00937E6E"/>
    <w:rsid w:val="009401AC"/>
    <w:rsid w:val="00940519"/>
    <w:rsid w:val="00941844"/>
    <w:rsid w:val="009421F5"/>
    <w:rsid w:val="0094649C"/>
    <w:rsid w:val="00947B85"/>
    <w:rsid w:val="009501A7"/>
    <w:rsid w:val="00950685"/>
    <w:rsid w:val="009509CE"/>
    <w:rsid w:val="009535F2"/>
    <w:rsid w:val="00953A31"/>
    <w:rsid w:val="00953D6D"/>
    <w:rsid w:val="009572D4"/>
    <w:rsid w:val="0096102D"/>
    <w:rsid w:val="009620A4"/>
    <w:rsid w:val="00962862"/>
    <w:rsid w:val="00962FA8"/>
    <w:rsid w:val="009638FF"/>
    <w:rsid w:val="009642D0"/>
    <w:rsid w:val="009644D3"/>
    <w:rsid w:val="009657A8"/>
    <w:rsid w:val="00967BA0"/>
    <w:rsid w:val="00967BD9"/>
    <w:rsid w:val="00970537"/>
    <w:rsid w:val="00971B42"/>
    <w:rsid w:val="00972AD8"/>
    <w:rsid w:val="00973AAD"/>
    <w:rsid w:val="00974937"/>
    <w:rsid w:val="00974C65"/>
    <w:rsid w:val="009754D9"/>
    <w:rsid w:val="00975A8D"/>
    <w:rsid w:val="00976F26"/>
    <w:rsid w:val="00982AE8"/>
    <w:rsid w:val="0098327E"/>
    <w:rsid w:val="00984C33"/>
    <w:rsid w:val="00984C69"/>
    <w:rsid w:val="00984F87"/>
    <w:rsid w:val="00985215"/>
    <w:rsid w:val="00986BB0"/>
    <w:rsid w:val="00987DF3"/>
    <w:rsid w:val="00993D21"/>
    <w:rsid w:val="00993D26"/>
    <w:rsid w:val="009A2B33"/>
    <w:rsid w:val="009A2E16"/>
    <w:rsid w:val="009A48DA"/>
    <w:rsid w:val="009A5588"/>
    <w:rsid w:val="009B2B34"/>
    <w:rsid w:val="009B3727"/>
    <w:rsid w:val="009B3837"/>
    <w:rsid w:val="009B38E6"/>
    <w:rsid w:val="009B4D49"/>
    <w:rsid w:val="009B60A5"/>
    <w:rsid w:val="009B6922"/>
    <w:rsid w:val="009C1D56"/>
    <w:rsid w:val="009C4280"/>
    <w:rsid w:val="009C5566"/>
    <w:rsid w:val="009C5BAC"/>
    <w:rsid w:val="009C7756"/>
    <w:rsid w:val="009D156E"/>
    <w:rsid w:val="009D165B"/>
    <w:rsid w:val="009D2179"/>
    <w:rsid w:val="009D25E5"/>
    <w:rsid w:val="009D2F26"/>
    <w:rsid w:val="009D44A6"/>
    <w:rsid w:val="009D486D"/>
    <w:rsid w:val="009D5BB1"/>
    <w:rsid w:val="009D5CC0"/>
    <w:rsid w:val="009D6E70"/>
    <w:rsid w:val="009D6FF5"/>
    <w:rsid w:val="009D70B7"/>
    <w:rsid w:val="009E2A95"/>
    <w:rsid w:val="009E2E24"/>
    <w:rsid w:val="009E33EA"/>
    <w:rsid w:val="009E4F3A"/>
    <w:rsid w:val="009E5193"/>
    <w:rsid w:val="009F1E50"/>
    <w:rsid w:val="009F3219"/>
    <w:rsid w:val="009F4241"/>
    <w:rsid w:val="009F42F3"/>
    <w:rsid w:val="009F4D4C"/>
    <w:rsid w:val="00A005E1"/>
    <w:rsid w:val="00A00ADA"/>
    <w:rsid w:val="00A05221"/>
    <w:rsid w:val="00A05981"/>
    <w:rsid w:val="00A06D42"/>
    <w:rsid w:val="00A07019"/>
    <w:rsid w:val="00A1001B"/>
    <w:rsid w:val="00A102B5"/>
    <w:rsid w:val="00A10362"/>
    <w:rsid w:val="00A11EF6"/>
    <w:rsid w:val="00A13EE0"/>
    <w:rsid w:val="00A141CE"/>
    <w:rsid w:val="00A15483"/>
    <w:rsid w:val="00A162C9"/>
    <w:rsid w:val="00A16FF2"/>
    <w:rsid w:val="00A17364"/>
    <w:rsid w:val="00A204D1"/>
    <w:rsid w:val="00A21045"/>
    <w:rsid w:val="00A21C39"/>
    <w:rsid w:val="00A22F25"/>
    <w:rsid w:val="00A23C5E"/>
    <w:rsid w:val="00A26EDF"/>
    <w:rsid w:val="00A31C91"/>
    <w:rsid w:val="00A32A02"/>
    <w:rsid w:val="00A32C43"/>
    <w:rsid w:val="00A33F0F"/>
    <w:rsid w:val="00A35F2F"/>
    <w:rsid w:val="00A35F33"/>
    <w:rsid w:val="00A36FDD"/>
    <w:rsid w:val="00A37C83"/>
    <w:rsid w:val="00A437F1"/>
    <w:rsid w:val="00A4449B"/>
    <w:rsid w:val="00A4492E"/>
    <w:rsid w:val="00A451A9"/>
    <w:rsid w:val="00A475FA"/>
    <w:rsid w:val="00A47BC4"/>
    <w:rsid w:val="00A50FDF"/>
    <w:rsid w:val="00A5256F"/>
    <w:rsid w:val="00A53EC6"/>
    <w:rsid w:val="00A557BF"/>
    <w:rsid w:val="00A57A85"/>
    <w:rsid w:val="00A60251"/>
    <w:rsid w:val="00A606D4"/>
    <w:rsid w:val="00A615C2"/>
    <w:rsid w:val="00A62EE5"/>
    <w:rsid w:val="00A648A1"/>
    <w:rsid w:val="00A666E1"/>
    <w:rsid w:val="00A66838"/>
    <w:rsid w:val="00A66A47"/>
    <w:rsid w:val="00A70051"/>
    <w:rsid w:val="00A73FB6"/>
    <w:rsid w:val="00A751C8"/>
    <w:rsid w:val="00A752F7"/>
    <w:rsid w:val="00A7754F"/>
    <w:rsid w:val="00A77723"/>
    <w:rsid w:val="00A8096B"/>
    <w:rsid w:val="00A80A45"/>
    <w:rsid w:val="00A82E14"/>
    <w:rsid w:val="00A83929"/>
    <w:rsid w:val="00A8479E"/>
    <w:rsid w:val="00A84C6B"/>
    <w:rsid w:val="00A87F00"/>
    <w:rsid w:val="00A90AAE"/>
    <w:rsid w:val="00A91715"/>
    <w:rsid w:val="00A91C69"/>
    <w:rsid w:val="00A92D7D"/>
    <w:rsid w:val="00A93F62"/>
    <w:rsid w:val="00A9625B"/>
    <w:rsid w:val="00A9659A"/>
    <w:rsid w:val="00A96FC4"/>
    <w:rsid w:val="00A97751"/>
    <w:rsid w:val="00A97CE1"/>
    <w:rsid w:val="00AA0037"/>
    <w:rsid w:val="00AA0202"/>
    <w:rsid w:val="00AA28C6"/>
    <w:rsid w:val="00AA328F"/>
    <w:rsid w:val="00AA3B72"/>
    <w:rsid w:val="00AA5460"/>
    <w:rsid w:val="00AA7E84"/>
    <w:rsid w:val="00AB01FC"/>
    <w:rsid w:val="00AB0803"/>
    <w:rsid w:val="00AB29D3"/>
    <w:rsid w:val="00AC0020"/>
    <w:rsid w:val="00AC04A6"/>
    <w:rsid w:val="00AC27F2"/>
    <w:rsid w:val="00AC48AE"/>
    <w:rsid w:val="00AC4FF2"/>
    <w:rsid w:val="00AC6DC1"/>
    <w:rsid w:val="00AC7CA7"/>
    <w:rsid w:val="00AD0AB0"/>
    <w:rsid w:val="00AD1FF6"/>
    <w:rsid w:val="00AD3FE0"/>
    <w:rsid w:val="00AD48D9"/>
    <w:rsid w:val="00AD5C38"/>
    <w:rsid w:val="00AD614E"/>
    <w:rsid w:val="00AD6359"/>
    <w:rsid w:val="00AD692B"/>
    <w:rsid w:val="00AD777F"/>
    <w:rsid w:val="00AE011F"/>
    <w:rsid w:val="00AE1A4C"/>
    <w:rsid w:val="00AE1B59"/>
    <w:rsid w:val="00AE1FC8"/>
    <w:rsid w:val="00AE20A5"/>
    <w:rsid w:val="00AE2E43"/>
    <w:rsid w:val="00AE30DC"/>
    <w:rsid w:val="00AE31C6"/>
    <w:rsid w:val="00AE3602"/>
    <w:rsid w:val="00AE699E"/>
    <w:rsid w:val="00AE7E66"/>
    <w:rsid w:val="00AF0ABB"/>
    <w:rsid w:val="00AF0F00"/>
    <w:rsid w:val="00AF1B87"/>
    <w:rsid w:val="00AF4A18"/>
    <w:rsid w:val="00AF5338"/>
    <w:rsid w:val="00AF6693"/>
    <w:rsid w:val="00AF6A3F"/>
    <w:rsid w:val="00B00566"/>
    <w:rsid w:val="00B03758"/>
    <w:rsid w:val="00B046BE"/>
    <w:rsid w:val="00B07494"/>
    <w:rsid w:val="00B11001"/>
    <w:rsid w:val="00B119D6"/>
    <w:rsid w:val="00B11C2E"/>
    <w:rsid w:val="00B135F2"/>
    <w:rsid w:val="00B1496A"/>
    <w:rsid w:val="00B1555E"/>
    <w:rsid w:val="00B15B5C"/>
    <w:rsid w:val="00B22FF4"/>
    <w:rsid w:val="00B230BA"/>
    <w:rsid w:val="00B23C36"/>
    <w:rsid w:val="00B23EB0"/>
    <w:rsid w:val="00B24A91"/>
    <w:rsid w:val="00B2516A"/>
    <w:rsid w:val="00B26D9C"/>
    <w:rsid w:val="00B274ED"/>
    <w:rsid w:val="00B31CDA"/>
    <w:rsid w:val="00B330A4"/>
    <w:rsid w:val="00B33DAA"/>
    <w:rsid w:val="00B34325"/>
    <w:rsid w:val="00B35405"/>
    <w:rsid w:val="00B406C1"/>
    <w:rsid w:val="00B40B45"/>
    <w:rsid w:val="00B40BBB"/>
    <w:rsid w:val="00B45187"/>
    <w:rsid w:val="00B45EA2"/>
    <w:rsid w:val="00B46840"/>
    <w:rsid w:val="00B46C08"/>
    <w:rsid w:val="00B51861"/>
    <w:rsid w:val="00B51DAB"/>
    <w:rsid w:val="00B522AA"/>
    <w:rsid w:val="00B522B6"/>
    <w:rsid w:val="00B5302F"/>
    <w:rsid w:val="00B538F0"/>
    <w:rsid w:val="00B54979"/>
    <w:rsid w:val="00B5574C"/>
    <w:rsid w:val="00B558F7"/>
    <w:rsid w:val="00B56E4B"/>
    <w:rsid w:val="00B57F15"/>
    <w:rsid w:val="00B6063B"/>
    <w:rsid w:val="00B60B24"/>
    <w:rsid w:val="00B63C07"/>
    <w:rsid w:val="00B64720"/>
    <w:rsid w:val="00B65C05"/>
    <w:rsid w:val="00B66F1E"/>
    <w:rsid w:val="00B67ACF"/>
    <w:rsid w:val="00B71692"/>
    <w:rsid w:val="00B71D13"/>
    <w:rsid w:val="00B7413A"/>
    <w:rsid w:val="00B74FAF"/>
    <w:rsid w:val="00B771E0"/>
    <w:rsid w:val="00B77905"/>
    <w:rsid w:val="00B77E0C"/>
    <w:rsid w:val="00B8027F"/>
    <w:rsid w:val="00B80972"/>
    <w:rsid w:val="00B818AF"/>
    <w:rsid w:val="00B823F0"/>
    <w:rsid w:val="00B82A84"/>
    <w:rsid w:val="00B84B99"/>
    <w:rsid w:val="00B8502F"/>
    <w:rsid w:val="00B852CB"/>
    <w:rsid w:val="00B870D2"/>
    <w:rsid w:val="00B87FD7"/>
    <w:rsid w:val="00B90784"/>
    <w:rsid w:val="00B9132E"/>
    <w:rsid w:val="00B921F2"/>
    <w:rsid w:val="00B93A18"/>
    <w:rsid w:val="00B93FB2"/>
    <w:rsid w:val="00BA1EBD"/>
    <w:rsid w:val="00BA2C78"/>
    <w:rsid w:val="00BA3087"/>
    <w:rsid w:val="00BA4F64"/>
    <w:rsid w:val="00BA5970"/>
    <w:rsid w:val="00BA5D0C"/>
    <w:rsid w:val="00BA65F5"/>
    <w:rsid w:val="00BA7229"/>
    <w:rsid w:val="00BB19B9"/>
    <w:rsid w:val="00BB1E0E"/>
    <w:rsid w:val="00BB2FFD"/>
    <w:rsid w:val="00BB3071"/>
    <w:rsid w:val="00BB31E1"/>
    <w:rsid w:val="00BB53B4"/>
    <w:rsid w:val="00BC1092"/>
    <w:rsid w:val="00BC10AA"/>
    <w:rsid w:val="00BC25F8"/>
    <w:rsid w:val="00BC351D"/>
    <w:rsid w:val="00BC3BF7"/>
    <w:rsid w:val="00BC3C5D"/>
    <w:rsid w:val="00BC4103"/>
    <w:rsid w:val="00BC7783"/>
    <w:rsid w:val="00BC78FE"/>
    <w:rsid w:val="00BD3191"/>
    <w:rsid w:val="00BD4313"/>
    <w:rsid w:val="00BD453D"/>
    <w:rsid w:val="00BD4A6B"/>
    <w:rsid w:val="00BD71A5"/>
    <w:rsid w:val="00BD76EB"/>
    <w:rsid w:val="00BE0425"/>
    <w:rsid w:val="00BE086A"/>
    <w:rsid w:val="00BE0E19"/>
    <w:rsid w:val="00BE1028"/>
    <w:rsid w:val="00BE1D5C"/>
    <w:rsid w:val="00BE262A"/>
    <w:rsid w:val="00BE3416"/>
    <w:rsid w:val="00BE3CEA"/>
    <w:rsid w:val="00BE4612"/>
    <w:rsid w:val="00BE6C51"/>
    <w:rsid w:val="00BF008F"/>
    <w:rsid w:val="00BF1D58"/>
    <w:rsid w:val="00BF2299"/>
    <w:rsid w:val="00BF3E27"/>
    <w:rsid w:val="00BF4ACE"/>
    <w:rsid w:val="00BF51D8"/>
    <w:rsid w:val="00BF6039"/>
    <w:rsid w:val="00BF65F6"/>
    <w:rsid w:val="00BF7CFD"/>
    <w:rsid w:val="00C02FC6"/>
    <w:rsid w:val="00C037C4"/>
    <w:rsid w:val="00C046C9"/>
    <w:rsid w:val="00C058E8"/>
    <w:rsid w:val="00C06FE0"/>
    <w:rsid w:val="00C073E2"/>
    <w:rsid w:val="00C07FC9"/>
    <w:rsid w:val="00C10709"/>
    <w:rsid w:val="00C116E2"/>
    <w:rsid w:val="00C1283D"/>
    <w:rsid w:val="00C12944"/>
    <w:rsid w:val="00C12B02"/>
    <w:rsid w:val="00C12C79"/>
    <w:rsid w:val="00C13A24"/>
    <w:rsid w:val="00C13B7B"/>
    <w:rsid w:val="00C158F0"/>
    <w:rsid w:val="00C174DB"/>
    <w:rsid w:val="00C17F8E"/>
    <w:rsid w:val="00C2107E"/>
    <w:rsid w:val="00C22FE0"/>
    <w:rsid w:val="00C23E27"/>
    <w:rsid w:val="00C24916"/>
    <w:rsid w:val="00C310F8"/>
    <w:rsid w:val="00C33644"/>
    <w:rsid w:val="00C33A34"/>
    <w:rsid w:val="00C33BEB"/>
    <w:rsid w:val="00C366D2"/>
    <w:rsid w:val="00C367E2"/>
    <w:rsid w:val="00C37363"/>
    <w:rsid w:val="00C37DED"/>
    <w:rsid w:val="00C40905"/>
    <w:rsid w:val="00C40D6A"/>
    <w:rsid w:val="00C42F94"/>
    <w:rsid w:val="00C4341C"/>
    <w:rsid w:val="00C44373"/>
    <w:rsid w:val="00C44384"/>
    <w:rsid w:val="00C44CB3"/>
    <w:rsid w:val="00C461E4"/>
    <w:rsid w:val="00C46FD7"/>
    <w:rsid w:val="00C47275"/>
    <w:rsid w:val="00C500EC"/>
    <w:rsid w:val="00C507A6"/>
    <w:rsid w:val="00C51F5F"/>
    <w:rsid w:val="00C531BE"/>
    <w:rsid w:val="00C534E6"/>
    <w:rsid w:val="00C55967"/>
    <w:rsid w:val="00C5632F"/>
    <w:rsid w:val="00C57280"/>
    <w:rsid w:val="00C57711"/>
    <w:rsid w:val="00C6009B"/>
    <w:rsid w:val="00C61CDB"/>
    <w:rsid w:val="00C62CB5"/>
    <w:rsid w:val="00C63434"/>
    <w:rsid w:val="00C634C8"/>
    <w:rsid w:val="00C64019"/>
    <w:rsid w:val="00C648B4"/>
    <w:rsid w:val="00C6523A"/>
    <w:rsid w:val="00C67128"/>
    <w:rsid w:val="00C701E6"/>
    <w:rsid w:val="00C704C7"/>
    <w:rsid w:val="00C70894"/>
    <w:rsid w:val="00C70D62"/>
    <w:rsid w:val="00C714E3"/>
    <w:rsid w:val="00C71B10"/>
    <w:rsid w:val="00C72C7B"/>
    <w:rsid w:val="00C746F7"/>
    <w:rsid w:val="00C74BA1"/>
    <w:rsid w:val="00C751C3"/>
    <w:rsid w:val="00C752EF"/>
    <w:rsid w:val="00C75399"/>
    <w:rsid w:val="00C75D56"/>
    <w:rsid w:val="00C75F59"/>
    <w:rsid w:val="00C774CB"/>
    <w:rsid w:val="00C77868"/>
    <w:rsid w:val="00C805F3"/>
    <w:rsid w:val="00C80A7F"/>
    <w:rsid w:val="00C82909"/>
    <w:rsid w:val="00C8488D"/>
    <w:rsid w:val="00C854A6"/>
    <w:rsid w:val="00C86E71"/>
    <w:rsid w:val="00C90594"/>
    <w:rsid w:val="00C922B7"/>
    <w:rsid w:val="00C932F4"/>
    <w:rsid w:val="00C93CFA"/>
    <w:rsid w:val="00C9611B"/>
    <w:rsid w:val="00CA0E24"/>
    <w:rsid w:val="00CA2406"/>
    <w:rsid w:val="00CA4444"/>
    <w:rsid w:val="00CA5E23"/>
    <w:rsid w:val="00CA651E"/>
    <w:rsid w:val="00CA6A20"/>
    <w:rsid w:val="00CA6AC6"/>
    <w:rsid w:val="00CA70FF"/>
    <w:rsid w:val="00CA7BD7"/>
    <w:rsid w:val="00CB03EF"/>
    <w:rsid w:val="00CB12CF"/>
    <w:rsid w:val="00CB159B"/>
    <w:rsid w:val="00CB1FFD"/>
    <w:rsid w:val="00CB3227"/>
    <w:rsid w:val="00CB322F"/>
    <w:rsid w:val="00CB523E"/>
    <w:rsid w:val="00CB5554"/>
    <w:rsid w:val="00CB584C"/>
    <w:rsid w:val="00CB5FC5"/>
    <w:rsid w:val="00CB65CB"/>
    <w:rsid w:val="00CB6C69"/>
    <w:rsid w:val="00CB712E"/>
    <w:rsid w:val="00CC0CA3"/>
    <w:rsid w:val="00CC3402"/>
    <w:rsid w:val="00CC3945"/>
    <w:rsid w:val="00CC4E54"/>
    <w:rsid w:val="00CC5EDB"/>
    <w:rsid w:val="00CC5F42"/>
    <w:rsid w:val="00CC5F6C"/>
    <w:rsid w:val="00CC795D"/>
    <w:rsid w:val="00CD0973"/>
    <w:rsid w:val="00CD0CA8"/>
    <w:rsid w:val="00CD1B12"/>
    <w:rsid w:val="00CD32C4"/>
    <w:rsid w:val="00CD4E4B"/>
    <w:rsid w:val="00CD595F"/>
    <w:rsid w:val="00CE007A"/>
    <w:rsid w:val="00CE2AB4"/>
    <w:rsid w:val="00CE3BCA"/>
    <w:rsid w:val="00CE467B"/>
    <w:rsid w:val="00CE6C01"/>
    <w:rsid w:val="00CE6EAD"/>
    <w:rsid w:val="00CE70CC"/>
    <w:rsid w:val="00CF0D0F"/>
    <w:rsid w:val="00CF10C3"/>
    <w:rsid w:val="00CF27D1"/>
    <w:rsid w:val="00CF3127"/>
    <w:rsid w:val="00CF3F97"/>
    <w:rsid w:val="00CF5BDE"/>
    <w:rsid w:val="00CF74EE"/>
    <w:rsid w:val="00D0009C"/>
    <w:rsid w:val="00D009E0"/>
    <w:rsid w:val="00D0106E"/>
    <w:rsid w:val="00D01FD2"/>
    <w:rsid w:val="00D02658"/>
    <w:rsid w:val="00D02A71"/>
    <w:rsid w:val="00D02C4D"/>
    <w:rsid w:val="00D05D7D"/>
    <w:rsid w:val="00D06C5D"/>
    <w:rsid w:val="00D06CBB"/>
    <w:rsid w:val="00D07577"/>
    <w:rsid w:val="00D111D0"/>
    <w:rsid w:val="00D1254F"/>
    <w:rsid w:val="00D137EA"/>
    <w:rsid w:val="00D13A9F"/>
    <w:rsid w:val="00D13E26"/>
    <w:rsid w:val="00D14C01"/>
    <w:rsid w:val="00D14EA9"/>
    <w:rsid w:val="00D14F41"/>
    <w:rsid w:val="00D155A2"/>
    <w:rsid w:val="00D1791D"/>
    <w:rsid w:val="00D17DAA"/>
    <w:rsid w:val="00D20CC5"/>
    <w:rsid w:val="00D215B0"/>
    <w:rsid w:val="00D22DFD"/>
    <w:rsid w:val="00D23A97"/>
    <w:rsid w:val="00D25564"/>
    <w:rsid w:val="00D26049"/>
    <w:rsid w:val="00D2670D"/>
    <w:rsid w:val="00D26A50"/>
    <w:rsid w:val="00D27C64"/>
    <w:rsid w:val="00D30765"/>
    <w:rsid w:val="00D31C02"/>
    <w:rsid w:val="00D32FFA"/>
    <w:rsid w:val="00D33020"/>
    <w:rsid w:val="00D3733E"/>
    <w:rsid w:val="00D3749C"/>
    <w:rsid w:val="00D437E4"/>
    <w:rsid w:val="00D444F1"/>
    <w:rsid w:val="00D46888"/>
    <w:rsid w:val="00D46A60"/>
    <w:rsid w:val="00D50235"/>
    <w:rsid w:val="00D50C4E"/>
    <w:rsid w:val="00D51A2C"/>
    <w:rsid w:val="00D51C93"/>
    <w:rsid w:val="00D54FF9"/>
    <w:rsid w:val="00D55199"/>
    <w:rsid w:val="00D5563B"/>
    <w:rsid w:val="00D575BA"/>
    <w:rsid w:val="00D62E6D"/>
    <w:rsid w:val="00D63791"/>
    <w:rsid w:val="00D63F72"/>
    <w:rsid w:val="00D65594"/>
    <w:rsid w:val="00D67D12"/>
    <w:rsid w:val="00D7291E"/>
    <w:rsid w:val="00D733E8"/>
    <w:rsid w:val="00D7380B"/>
    <w:rsid w:val="00D73CA1"/>
    <w:rsid w:val="00D762B9"/>
    <w:rsid w:val="00D76B56"/>
    <w:rsid w:val="00D77B80"/>
    <w:rsid w:val="00D805B9"/>
    <w:rsid w:val="00D80DE0"/>
    <w:rsid w:val="00D830AD"/>
    <w:rsid w:val="00D83641"/>
    <w:rsid w:val="00D841B7"/>
    <w:rsid w:val="00D84885"/>
    <w:rsid w:val="00D84C74"/>
    <w:rsid w:val="00D85D26"/>
    <w:rsid w:val="00D86EA9"/>
    <w:rsid w:val="00D870C9"/>
    <w:rsid w:val="00D8713E"/>
    <w:rsid w:val="00D875FB"/>
    <w:rsid w:val="00D8778B"/>
    <w:rsid w:val="00D91703"/>
    <w:rsid w:val="00D93EF1"/>
    <w:rsid w:val="00D9470F"/>
    <w:rsid w:val="00DA17C0"/>
    <w:rsid w:val="00DA23DF"/>
    <w:rsid w:val="00DA427D"/>
    <w:rsid w:val="00DA5156"/>
    <w:rsid w:val="00DA62A8"/>
    <w:rsid w:val="00DA6ACD"/>
    <w:rsid w:val="00DB339F"/>
    <w:rsid w:val="00DB3856"/>
    <w:rsid w:val="00DB56DB"/>
    <w:rsid w:val="00DB5B8A"/>
    <w:rsid w:val="00DC0888"/>
    <w:rsid w:val="00DC0AB3"/>
    <w:rsid w:val="00DC1BA8"/>
    <w:rsid w:val="00DC32E2"/>
    <w:rsid w:val="00DC68C9"/>
    <w:rsid w:val="00DC782F"/>
    <w:rsid w:val="00DD07A9"/>
    <w:rsid w:val="00DD1753"/>
    <w:rsid w:val="00DD246D"/>
    <w:rsid w:val="00DD4561"/>
    <w:rsid w:val="00DD5138"/>
    <w:rsid w:val="00DE266B"/>
    <w:rsid w:val="00DE269D"/>
    <w:rsid w:val="00DE3489"/>
    <w:rsid w:val="00DE421A"/>
    <w:rsid w:val="00DE49F1"/>
    <w:rsid w:val="00DE5EF5"/>
    <w:rsid w:val="00DE7341"/>
    <w:rsid w:val="00DE7DDB"/>
    <w:rsid w:val="00DE7F18"/>
    <w:rsid w:val="00DF0D4A"/>
    <w:rsid w:val="00DF0EAA"/>
    <w:rsid w:val="00DF3EAA"/>
    <w:rsid w:val="00DF5383"/>
    <w:rsid w:val="00DF73A1"/>
    <w:rsid w:val="00E01310"/>
    <w:rsid w:val="00E01892"/>
    <w:rsid w:val="00E02A05"/>
    <w:rsid w:val="00E02E4C"/>
    <w:rsid w:val="00E034F6"/>
    <w:rsid w:val="00E0360F"/>
    <w:rsid w:val="00E04C90"/>
    <w:rsid w:val="00E06013"/>
    <w:rsid w:val="00E065FA"/>
    <w:rsid w:val="00E06CE9"/>
    <w:rsid w:val="00E11CEB"/>
    <w:rsid w:val="00E1278F"/>
    <w:rsid w:val="00E13AFB"/>
    <w:rsid w:val="00E15C62"/>
    <w:rsid w:val="00E16DA6"/>
    <w:rsid w:val="00E1785C"/>
    <w:rsid w:val="00E20EA3"/>
    <w:rsid w:val="00E21C0E"/>
    <w:rsid w:val="00E24827"/>
    <w:rsid w:val="00E2497C"/>
    <w:rsid w:val="00E258E5"/>
    <w:rsid w:val="00E261E8"/>
    <w:rsid w:val="00E26D3E"/>
    <w:rsid w:val="00E26E9B"/>
    <w:rsid w:val="00E26F0A"/>
    <w:rsid w:val="00E27C29"/>
    <w:rsid w:val="00E310CF"/>
    <w:rsid w:val="00E31198"/>
    <w:rsid w:val="00E31ADE"/>
    <w:rsid w:val="00E327C3"/>
    <w:rsid w:val="00E33150"/>
    <w:rsid w:val="00E33FD5"/>
    <w:rsid w:val="00E379FE"/>
    <w:rsid w:val="00E4017D"/>
    <w:rsid w:val="00E40348"/>
    <w:rsid w:val="00E40979"/>
    <w:rsid w:val="00E42244"/>
    <w:rsid w:val="00E44019"/>
    <w:rsid w:val="00E4577E"/>
    <w:rsid w:val="00E4707A"/>
    <w:rsid w:val="00E502DB"/>
    <w:rsid w:val="00E512FC"/>
    <w:rsid w:val="00E535EE"/>
    <w:rsid w:val="00E545F6"/>
    <w:rsid w:val="00E550A4"/>
    <w:rsid w:val="00E556A7"/>
    <w:rsid w:val="00E562B2"/>
    <w:rsid w:val="00E57D88"/>
    <w:rsid w:val="00E6192F"/>
    <w:rsid w:val="00E62565"/>
    <w:rsid w:val="00E62981"/>
    <w:rsid w:val="00E64370"/>
    <w:rsid w:val="00E65032"/>
    <w:rsid w:val="00E65F08"/>
    <w:rsid w:val="00E71A8C"/>
    <w:rsid w:val="00E747D5"/>
    <w:rsid w:val="00E74E50"/>
    <w:rsid w:val="00E756F6"/>
    <w:rsid w:val="00E7601D"/>
    <w:rsid w:val="00E77E75"/>
    <w:rsid w:val="00E80A31"/>
    <w:rsid w:val="00E80E90"/>
    <w:rsid w:val="00E83E11"/>
    <w:rsid w:val="00E84164"/>
    <w:rsid w:val="00E84B5C"/>
    <w:rsid w:val="00E86358"/>
    <w:rsid w:val="00E904CC"/>
    <w:rsid w:val="00E9136C"/>
    <w:rsid w:val="00E9312F"/>
    <w:rsid w:val="00E967CD"/>
    <w:rsid w:val="00E97895"/>
    <w:rsid w:val="00EA0FCA"/>
    <w:rsid w:val="00EA15FF"/>
    <w:rsid w:val="00EA181E"/>
    <w:rsid w:val="00EA6E7B"/>
    <w:rsid w:val="00EA6F03"/>
    <w:rsid w:val="00EA7B3D"/>
    <w:rsid w:val="00EB0196"/>
    <w:rsid w:val="00EB033C"/>
    <w:rsid w:val="00EB0514"/>
    <w:rsid w:val="00EB0731"/>
    <w:rsid w:val="00EB112E"/>
    <w:rsid w:val="00EB2A5C"/>
    <w:rsid w:val="00EB3CD4"/>
    <w:rsid w:val="00EB4AC0"/>
    <w:rsid w:val="00EB4CE9"/>
    <w:rsid w:val="00EB6625"/>
    <w:rsid w:val="00EB6710"/>
    <w:rsid w:val="00EB76A3"/>
    <w:rsid w:val="00EC02BE"/>
    <w:rsid w:val="00EC0BE9"/>
    <w:rsid w:val="00EC1573"/>
    <w:rsid w:val="00EC53B5"/>
    <w:rsid w:val="00EC588E"/>
    <w:rsid w:val="00EC65C7"/>
    <w:rsid w:val="00EC6BF5"/>
    <w:rsid w:val="00EC6D53"/>
    <w:rsid w:val="00EC75B7"/>
    <w:rsid w:val="00EC7E5C"/>
    <w:rsid w:val="00EC7ECA"/>
    <w:rsid w:val="00ED009A"/>
    <w:rsid w:val="00ED3969"/>
    <w:rsid w:val="00ED6ACD"/>
    <w:rsid w:val="00EE24D5"/>
    <w:rsid w:val="00EE275B"/>
    <w:rsid w:val="00EE32F9"/>
    <w:rsid w:val="00EE527C"/>
    <w:rsid w:val="00EE5622"/>
    <w:rsid w:val="00EE5946"/>
    <w:rsid w:val="00EE5CF0"/>
    <w:rsid w:val="00EE67C8"/>
    <w:rsid w:val="00EE6C23"/>
    <w:rsid w:val="00EE71CB"/>
    <w:rsid w:val="00EE7533"/>
    <w:rsid w:val="00EF21E7"/>
    <w:rsid w:val="00EF5E04"/>
    <w:rsid w:val="00EF6850"/>
    <w:rsid w:val="00F04DE4"/>
    <w:rsid w:val="00F04FCD"/>
    <w:rsid w:val="00F050B8"/>
    <w:rsid w:val="00F05C92"/>
    <w:rsid w:val="00F1193C"/>
    <w:rsid w:val="00F1231E"/>
    <w:rsid w:val="00F14F4C"/>
    <w:rsid w:val="00F16B4E"/>
    <w:rsid w:val="00F177A8"/>
    <w:rsid w:val="00F179E9"/>
    <w:rsid w:val="00F17C2B"/>
    <w:rsid w:val="00F203B5"/>
    <w:rsid w:val="00F203CF"/>
    <w:rsid w:val="00F22110"/>
    <w:rsid w:val="00F22224"/>
    <w:rsid w:val="00F23EBF"/>
    <w:rsid w:val="00F26350"/>
    <w:rsid w:val="00F26A9F"/>
    <w:rsid w:val="00F27229"/>
    <w:rsid w:val="00F322A1"/>
    <w:rsid w:val="00F32388"/>
    <w:rsid w:val="00F32DD7"/>
    <w:rsid w:val="00F33132"/>
    <w:rsid w:val="00F35388"/>
    <w:rsid w:val="00F356E1"/>
    <w:rsid w:val="00F36510"/>
    <w:rsid w:val="00F40D83"/>
    <w:rsid w:val="00F42AD7"/>
    <w:rsid w:val="00F42C48"/>
    <w:rsid w:val="00F4395A"/>
    <w:rsid w:val="00F449CE"/>
    <w:rsid w:val="00F44C17"/>
    <w:rsid w:val="00F4626F"/>
    <w:rsid w:val="00F46BC9"/>
    <w:rsid w:val="00F47104"/>
    <w:rsid w:val="00F51FCB"/>
    <w:rsid w:val="00F53997"/>
    <w:rsid w:val="00F53B1A"/>
    <w:rsid w:val="00F547A2"/>
    <w:rsid w:val="00F5632F"/>
    <w:rsid w:val="00F60365"/>
    <w:rsid w:val="00F60B11"/>
    <w:rsid w:val="00F61B4C"/>
    <w:rsid w:val="00F636F4"/>
    <w:rsid w:val="00F65B77"/>
    <w:rsid w:val="00F66520"/>
    <w:rsid w:val="00F672A2"/>
    <w:rsid w:val="00F67CC8"/>
    <w:rsid w:val="00F70D6B"/>
    <w:rsid w:val="00F713AE"/>
    <w:rsid w:val="00F71652"/>
    <w:rsid w:val="00F72A44"/>
    <w:rsid w:val="00F736A3"/>
    <w:rsid w:val="00F73E52"/>
    <w:rsid w:val="00F73FCF"/>
    <w:rsid w:val="00F75060"/>
    <w:rsid w:val="00F75BAC"/>
    <w:rsid w:val="00F774A2"/>
    <w:rsid w:val="00F77C0C"/>
    <w:rsid w:val="00F80AED"/>
    <w:rsid w:val="00F80B76"/>
    <w:rsid w:val="00F80D60"/>
    <w:rsid w:val="00F80F29"/>
    <w:rsid w:val="00F81258"/>
    <w:rsid w:val="00F8195F"/>
    <w:rsid w:val="00F82446"/>
    <w:rsid w:val="00F84DDF"/>
    <w:rsid w:val="00F85009"/>
    <w:rsid w:val="00F861D3"/>
    <w:rsid w:val="00F86F59"/>
    <w:rsid w:val="00F90EDF"/>
    <w:rsid w:val="00F91590"/>
    <w:rsid w:val="00F916E8"/>
    <w:rsid w:val="00F920C6"/>
    <w:rsid w:val="00F926C0"/>
    <w:rsid w:val="00F92EBD"/>
    <w:rsid w:val="00F9544F"/>
    <w:rsid w:val="00F96280"/>
    <w:rsid w:val="00F96598"/>
    <w:rsid w:val="00F966DF"/>
    <w:rsid w:val="00F97F99"/>
    <w:rsid w:val="00FA0937"/>
    <w:rsid w:val="00FA1868"/>
    <w:rsid w:val="00FA3688"/>
    <w:rsid w:val="00FA687E"/>
    <w:rsid w:val="00FA79DB"/>
    <w:rsid w:val="00FA7FF5"/>
    <w:rsid w:val="00FB1C8D"/>
    <w:rsid w:val="00FB1FE6"/>
    <w:rsid w:val="00FB3A9C"/>
    <w:rsid w:val="00FB3CB2"/>
    <w:rsid w:val="00FB4260"/>
    <w:rsid w:val="00FB7E05"/>
    <w:rsid w:val="00FC0D81"/>
    <w:rsid w:val="00FC2791"/>
    <w:rsid w:val="00FC3F7C"/>
    <w:rsid w:val="00FC6276"/>
    <w:rsid w:val="00FC69A3"/>
    <w:rsid w:val="00FC7824"/>
    <w:rsid w:val="00FD1551"/>
    <w:rsid w:val="00FD1D9C"/>
    <w:rsid w:val="00FD22D3"/>
    <w:rsid w:val="00FD4BAA"/>
    <w:rsid w:val="00FD51B5"/>
    <w:rsid w:val="00FD5F0A"/>
    <w:rsid w:val="00FD6708"/>
    <w:rsid w:val="00FD7A2F"/>
    <w:rsid w:val="00FD7B32"/>
    <w:rsid w:val="00FD7CA6"/>
    <w:rsid w:val="00FE051A"/>
    <w:rsid w:val="00FE30A3"/>
    <w:rsid w:val="00FE35FE"/>
    <w:rsid w:val="00FE37BF"/>
    <w:rsid w:val="00FE492F"/>
    <w:rsid w:val="00FE54C3"/>
    <w:rsid w:val="00FE5B74"/>
    <w:rsid w:val="00FE618A"/>
    <w:rsid w:val="00FE753E"/>
    <w:rsid w:val="00FF00A0"/>
    <w:rsid w:val="00FF0E7D"/>
    <w:rsid w:val="00FF42B3"/>
    <w:rsid w:val="00FF59C6"/>
    <w:rsid w:val="00FF5FA4"/>
    <w:rsid w:val="00FF6C59"/>
    <w:rsid w:val="00FF6ED4"/>
    <w:rsid w:val="0141EB11"/>
    <w:rsid w:val="0155969C"/>
    <w:rsid w:val="0198AE56"/>
    <w:rsid w:val="01F66739"/>
    <w:rsid w:val="0244ACF4"/>
    <w:rsid w:val="02593EC3"/>
    <w:rsid w:val="025ABEAB"/>
    <w:rsid w:val="025DC0ED"/>
    <w:rsid w:val="02BE9AAB"/>
    <w:rsid w:val="02D7C999"/>
    <w:rsid w:val="02DF1C38"/>
    <w:rsid w:val="0317ECFC"/>
    <w:rsid w:val="031DCA8B"/>
    <w:rsid w:val="03510C8C"/>
    <w:rsid w:val="0383CC85"/>
    <w:rsid w:val="03A484C7"/>
    <w:rsid w:val="03B25D9E"/>
    <w:rsid w:val="0420D884"/>
    <w:rsid w:val="04774660"/>
    <w:rsid w:val="04831B62"/>
    <w:rsid w:val="04B2AF87"/>
    <w:rsid w:val="04CE66A8"/>
    <w:rsid w:val="05109ED0"/>
    <w:rsid w:val="055A3959"/>
    <w:rsid w:val="055A5858"/>
    <w:rsid w:val="0567782C"/>
    <w:rsid w:val="05EDA1A0"/>
    <w:rsid w:val="05F15CBB"/>
    <w:rsid w:val="064C976B"/>
    <w:rsid w:val="066F7329"/>
    <w:rsid w:val="0679780E"/>
    <w:rsid w:val="0680734C"/>
    <w:rsid w:val="07289FD6"/>
    <w:rsid w:val="0754E58E"/>
    <w:rsid w:val="0788A7F6"/>
    <w:rsid w:val="078D579A"/>
    <w:rsid w:val="079A9641"/>
    <w:rsid w:val="07AB342B"/>
    <w:rsid w:val="07BE9043"/>
    <w:rsid w:val="0803E500"/>
    <w:rsid w:val="080F288E"/>
    <w:rsid w:val="084C3AA6"/>
    <w:rsid w:val="08A6A1B3"/>
    <w:rsid w:val="08ADB2BD"/>
    <w:rsid w:val="08EB9668"/>
    <w:rsid w:val="08EE103F"/>
    <w:rsid w:val="09149FE8"/>
    <w:rsid w:val="09185254"/>
    <w:rsid w:val="095E3E48"/>
    <w:rsid w:val="09640B7C"/>
    <w:rsid w:val="097621EE"/>
    <w:rsid w:val="09862682"/>
    <w:rsid w:val="0A5AF05A"/>
    <w:rsid w:val="0AC78359"/>
    <w:rsid w:val="0AFACDEC"/>
    <w:rsid w:val="0B01BA5B"/>
    <w:rsid w:val="0B35BB98"/>
    <w:rsid w:val="0B97CEEE"/>
    <w:rsid w:val="0BDB6A2C"/>
    <w:rsid w:val="0C0F8DD6"/>
    <w:rsid w:val="0C143AE3"/>
    <w:rsid w:val="0C2C9BAF"/>
    <w:rsid w:val="0C36E324"/>
    <w:rsid w:val="0C6F7C84"/>
    <w:rsid w:val="0CA5B852"/>
    <w:rsid w:val="0D1F4989"/>
    <w:rsid w:val="0DA1D6A9"/>
    <w:rsid w:val="0E1A0CF9"/>
    <w:rsid w:val="0E2C1805"/>
    <w:rsid w:val="0E3F8AC3"/>
    <w:rsid w:val="0F3B7454"/>
    <w:rsid w:val="0F3BBC7B"/>
    <w:rsid w:val="0F8570B9"/>
    <w:rsid w:val="0F880EAA"/>
    <w:rsid w:val="0FFDEA1F"/>
    <w:rsid w:val="102E0C9B"/>
    <w:rsid w:val="10415540"/>
    <w:rsid w:val="1052E5B6"/>
    <w:rsid w:val="1077B849"/>
    <w:rsid w:val="10A7A78A"/>
    <w:rsid w:val="10C142BF"/>
    <w:rsid w:val="10CEC33C"/>
    <w:rsid w:val="10E357E3"/>
    <w:rsid w:val="10FBCDF3"/>
    <w:rsid w:val="111AAD69"/>
    <w:rsid w:val="1149C76B"/>
    <w:rsid w:val="114C869B"/>
    <w:rsid w:val="114F986D"/>
    <w:rsid w:val="116D835F"/>
    <w:rsid w:val="1194CB9A"/>
    <w:rsid w:val="11B7EA9C"/>
    <w:rsid w:val="11C18915"/>
    <w:rsid w:val="11D5F97B"/>
    <w:rsid w:val="1237491E"/>
    <w:rsid w:val="1262BB72"/>
    <w:rsid w:val="1289D269"/>
    <w:rsid w:val="129196C7"/>
    <w:rsid w:val="12DCABFB"/>
    <w:rsid w:val="13233B26"/>
    <w:rsid w:val="1354B8A0"/>
    <w:rsid w:val="1358989D"/>
    <w:rsid w:val="136C87F9"/>
    <w:rsid w:val="139292AF"/>
    <w:rsid w:val="144D2E22"/>
    <w:rsid w:val="145C7E0D"/>
    <w:rsid w:val="145F53FF"/>
    <w:rsid w:val="14A11EF9"/>
    <w:rsid w:val="14ED9D27"/>
    <w:rsid w:val="157C67FD"/>
    <w:rsid w:val="1581F687"/>
    <w:rsid w:val="15A2A182"/>
    <w:rsid w:val="15A9B31C"/>
    <w:rsid w:val="15E93688"/>
    <w:rsid w:val="168B451D"/>
    <w:rsid w:val="16B2E7F2"/>
    <w:rsid w:val="16E265AD"/>
    <w:rsid w:val="16EAC35C"/>
    <w:rsid w:val="1773727B"/>
    <w:rsid w:val="1793D685"/>
    <w:rsid w:val="179534BA"/>
    <w:rsid w:val="179FF8E6"/>
    <w:rsid w:val="17A64123"/>
    <w:rsid w:val="17BEDF02"/>
    <w:rsid w:val="17DC6CFD"/>
    <w:rsid w:val="17E877FD"/>
    <w:rsid w:val="180AD22D"/>
    <w:rsid w:val="18A67FCC"/>
    <w:rsid w:val="18C778C8"/>
    <w:rsid w:val="19022C6F"/>
    <w:rsid w:val="19554723"/>
    <w:rsid w:val="19808C67"/>
    <w:rsid w:val="19C34E98"/>
    <w:rsid w:val="19F0130C"/>
    <w:rsid w:val="1A21F262"/>
    <w:rsid w:val="1A408A5B"/>
    <w:rsid w:val="1A5D83C4"/>
    <w:rsid w:val="1A661AE5"/>
    <w:rsid w:val="1A6E5B9D"/>
    <w:rsid w:val="1B06EA04"/>
    <w:rsid w:val="1B07B55D"/>
    <w:rsid w:val="1B083F6D"/>
    <w:rsid w:val="1C007263"/>
    <w:rsid w:val="1C401CC6"/>
    <w:rsid w:val="1C49EC53"/>
    <w:rsid w:val="1C5CB75F"/>
    <w:rsid w:val="1CB4385B"/>
    <w:rsid w:val="1CB8C41C"/>
    <w:rsid w:val="1CFCE977"/>
    <w:rsid w:val="1D0A19C4"/>
    <w:rsid w:val="1D50DBA9"/>
    <w:rsid w:val="1D7C025D"/>
    <w:rsid w:val="1DEFBC6A"/>
    <w:rsid w:val="1DF3C084"/>
    <w:rsid w:val="1E669D0E"/>
    <w:rsid w:val="1EA80D37"/>
    <w:rsid w:val="1FA2E800"/>
    <w:rsid w:val="1FCDFC15"/>
    <w:rsid w:val="20850E42"/>
    <w:rsid w:val="208DDC13"/>
    <w:rsid w:val="216ACAE7"/>
    <w:rsid w:val="219BDC91"/>
    <w:rsid w:val="21AD5278"/>
    <w:rsid w:val="21E80238"/>
    <w:rsid w:val="21ECD9F9"/>
    <w:rsid w:val="2225368E"/>
    <w:rsid w:val="2237EE75"/>
    <w:rsid w:val="22780093"/>
    <w:rsid w:val="2278C015"/>
    <w:rsid w:val="2290B626"/>
    <w:rsid w:val="229DC5C9"/>
    <w:rsid w:val="22A96199"/>
    <w:rsid w:val="22B05255"/>
    <w:rsid w:val="22B841CA"/>
    <w:rsid w:val="22F6FE49"/>
    <w:rsid w:val="2349F2B6"/>
    <w:rsid w:val="2353251C"/>
    <w:rsid w:val="236CA5CD"/>
    <w:rsid w:val="2388AA5A"/>
    <w:rsid w:val="23A04F3C"/>
    <w:rsid w:val="23C5E277"/>
    <w:rsid w:val="23D5FD42"/>
    <w:rsid w:val="23DECD0F"/>
    <w:rsid w:val="23F8EFC0"/>
    <w:rsid w:val="2406F367"/>
    <w:rsid w:val="247AD49E"/>
    <w:rsid w:val="248FF74A"/>
    <w:rsid w:val="24974C93"/>
    <w:rsid w:val="2498B270"/>
    <w:rsid w:val="25108149"/>
    <w:rsid w:val="254E71F5"/>
    <w:rsid w:val="257FB748"/>
    <w:rsid w:val="25A42842"/>
    <w:rsid w:val="25F47335"/>
    <w:rsid w:val="262E631E"/>
    <w:rsid w:val="263F0EE9"/>
    <w:rsid w:val="26CB7702"/>
    <w:rsid w:val="275C4E28"/>
    <w:rsid w:val="2760C4E4"/>
    <w:rsid w:val="28468549"/>
    <w:rsid w:val="28592208"/>
    <w:rsid w:val="286D3F85"/>
    <w:rsid w:val="287A7411"/>
    <w:rsid w:val="288BD2F0"/>
    <w:rsid w:val="28DBCC8E"/>
    <w:rsid w:val="2938D998"/>
    <w:rsid w:val="293E3310"/>
    <w:rsid w:val="29902C6F"/>
    <w:rsid w:val="29A99ED1"/>
    <w:rsid w:val="29C83F84"/>
    <w:rsid w:val="29F4F269"/>
    <w:rsid w:val="2A22BFD5"/>
    <w:rsid w:val="2A7AA04E"/>
    <w:rsid w:val="2B23D56B"/>
    <w:rsid w:val="2B335E0E"/>
    <w:rsid w:val="2B7861B0"/>
    <w:rsid w:val="2B7F4201"/>
    <w:rsid w:val="2B85C3DA"/>
    <w:rsid w:val="2BC23B6D"/>
    <w:rsid w:val="2BE0F136"/>
    <w:rsid w:val="2BE87330"/>
    <w:rsid w:val="2C538138"/>
    <w:rsid w:val="2C66ECCA"/>
    <w:rsid w:val="2C6D9A21"/>
    <w:rsid w:val="2D31C3B8"/>
    <w:rsid w:val="2D48E927"/>
    <w:rsid w:val="2D4C4738"/>
    <w:rsid w:val="2D5ACA2F"/>
    <w:rsid w:val="2D94CE2E"/>
    <w:rsid w:val="2DB78156"/>
    <w:rsid w:val="2DE6049F"/>
    <w:rsid w:val="2E2176C9"/>
    <w:rsid w:val="2E36641E"/>
    <w:rsid w:val="2E36ECDB"/>
    <w:rsid w:val="2E80A39B"/>
    <w:rsid w:val="2E9A0506"/>
    <w:rsid w:val="2EAC6417"/>
    <w:rsid w:val="2ECDDEF8"/>
    <w:rsid w:val="2ED05112"/>
    <w:rsid w:val="2EED37DA"/>
    <w:rsid w:val="2F101D02"/>
    <w:rsid w:val="2F2ECFAC"/>
    <w:rsid w:val="2F3E1AC0"/>
    <w:rsid w:val="2F49C6EC"/>
    <w:rsid w:val="2F626B01"/>
    <w:rsid w:val="2FCF346E"/>
    <w:rsid w:val="3084569C"/>
    <w:rsid w:val="30A039B1"/>
    <w:rsid w:val="30E3A46E"/>
    <w:rsid w:val="311B36C7"/>
    <w:rsid w:val="31634C4E"/>
    <w:rsid w:val="31841E81"/>
    <w:rsid w:val="31A0A482"/>
    <w:rsid w:val="31B8445D"/>
    <w:rsid w:val="3225BDE0"/>
    <w:rsid w:val="3289568A"/>
    <w:rsid w:val="329876C3"/>
    <w:rsid w:val="33E38E25"/>
    <w:rsid w:val="33F3F807"/>
    <w:rsid w:val="343D3481"/>
    <w:rsid w:val="34790F72"/>
    <w:rsid w:val="34E9880E"/>
    <w:rsid w:val="3549D891"/>
    <w:rsid w:val="35C2056C"/>
    <w:rsid w:val="35D54E0B"/>
    <w:rsid w:val="36169991"/>
    <w:rsid w:val="3675C040"/>
    <w:rsid w:val="36C65663"/>
    <w:rsid w:val="36E5D444"/>
    <w:rsid w:val="3709D0D2"/>
    <w:rsid w:val="37BA6DF7"/>
    <w:rsid w:val="37CF1B4D"/>
    <w:rsid w:val="37EB018D"/>
    <w:rsid w:val="37F75164"/>
    <w:rsid w:val="381A42FC"/>
    <w:rsid w:val="384E5923"/>
    <w:rsid w:val="385C1C13"/>
    <w:rsid w:val="387ADB05"/>
    <w:rsid w:val="38AA5247"/>
    <w:rsid w:val="38BF0DF6"/>
    <w:rsid w:val="390AECAA"/>
    <w:rsid w:val="39577838"/>
    <w:rsid w:val="39712E20"/>
    <w:rsid w:val="397A6B6D"/>
    <w:rsid w:val="39D42EDA"/>
    <w:rsid w:val="39DB9324"/>
    <w:rsid w:val="39E80633"/>
    <w:rsid w:val="39F3236D"/>
    <w:rsid w:val="3A10743A"/>
    <w:rsid w:val="3A212914"/>
    <w:rsid w:val="3A38756D"/>
    <w:rsid w:val="3A52CFA9"/>
    <w:rsid w:val="3AA4D9A9"/>
    <w:rsid w:val="3ADD19D1"/>
    <w:rsid w:val="3B67DB93"/>
    <w:rsid w:val="3BB383D3"/>
    <w:rsid w:val="3C22AA9E"/>
    <w:rsid w:val="3C91CE8F"/>
    <w:rsid w:val="3C9918C5"/>
    <w:rsid w:val="3CDCFEBE"/>
    <w:rsid w:val="3CE00292"/>
    <w:rsid w:val="3DA1506E"/>
    <w:rsid w:val="3DAD3534"/>
    <w:rsid w:val="3DE64DFB"/>
    <w:rsid w:val="3DEEB9F7"/>
    <w:rsid w:val="3E03B9EF"/>
    <w:rsid w:val="3E71C585"/>
    <w:rsid w:val="3E7C30B9"/>
    <w:rsid w:val="3EB25ED9"/>
    <w:rsid w:val="3EDE5CA0"/>
    <w:rsid w:val="3EE44271"/>
    <w:rsid w:val="3F09FD17"/>
    <w:rsid w:val="3F4C0E81"/>
    <w:rsid w:val="3F70E415"/>
    <w:rsid w:val="3FA11EAF"/>
    <w:rsid w:val="3FD24A49"/>
    <w:rsid w:val="3FDB12CF"/>
    <w:rsid w:val="4000DB62"/>
    <w:rsid w:val="404A65D8"/>
    <w:rsid w:val="40681741"/>
    <w:rsid w:val="407B0403"/>
    <w:rsid w:val="418126D0"/>
    <w:rsid w:val="419CABC3"/>
    <w:rsid w:val="41B587FA"/>
    <w:rsid w:val="41B81C85"/>
    <w:rsid w:val="41B9F832"/>
    <w:rsid w:val="41BD2D50"/>
    <w:rsid w:val="41F4D91A"/>
    <w:rsid w:val="41F9EA50"/>
    <w:rsid w:val="42451ED3"/>
    <w:rsid w:val="425CEC5E"/>
    <w:rsid w:val="425E096B"/>
    <w:rsid w:val="42AE7F2F"/>
    <w:rsid w:val="42AFB7BD"/>
    <w:rsid w:val="42CD70EE"/>
    <w:rsid w:val="42FCB969"/>
    <w:rsid w:val="43508CB9"/>
    <w:rsid w:val="43CE3200"/>
    <w:rsid w:val="43EBC363"/>
    <w:rsid w:val="444DDCA3"/>
    <w:rsid w:val="445416B2"/>
    <w:rsid w:val="44A3F8C8"/>
    <w:rsid w:val="44B645F5"/>
    <w:rsid w:val="44B837C3"/>
    <w:rsid w:val="44F438CA"/>
    <w:rsid w:val="4539CEB3"/>
    <w:rsid w:val="454807CD"/>
    <w:rsid w:val="46316B6E"/>
    <w:rsid w:val="46B5F056"/>
    <w:rsid w:val="46CAA3C9"/>
    <w:rsid w:val="46E57307"/>
    <w:rsid w:val="472AB5A0"/>
    <w:rsid w:val="4789CF04"/>
    <w:rsid w:val="47CA4C67"/>
    <w:rsid w:val="486A68F3"/>
    <w:rsid w:val="487B567B"/>
    <w:rsid w:val="488087C2"/>
    <w:rsid w:val="488583FD"/>
    <w:rsid w:val="4890DE6C"/>
    <w:rsid w:val="48B8625E"/>
    <w:rsid w:val="49243A46"/>
    <w:rsid w:val="4946C9F4"/>
    <w:rsid w:val="4948F5BF"/>
    <w:rsid w:val="496B4FD4"/>
    <w:rsid w:val="498D64D9"/>
    <w:rsid w:val="49B33F21"/>
    <w:rsid w:val="4A72D9B5"/>
    <w:rsid w:val="4A939315"/>
    <w:rsid w:val="4AC1BC8C"/>
    <w:rsid w:val="4B059A2B"/>
    <w:rsid w:val="4B086389"/>
    <w:rsid w:val="4B0CB090"/>
    <w:rsid w:val="4B57FCDF"/>
    <w:rsid w:val="4B5ACC11"/>
    <w:rsid w:val="4B6AF867"/>
    <w:rsid w:val="4B9E552E"/>
    <w:rsid w:val="4BA6DB76"/>
    <w:rsid w:val="4BC5D8E7"/>
    <w:rsid w:val="4BFCD987"/>
    <w:rsid w:val="4BFDB133"/>
    <w:rsid w:val="4C3DA577"/>
    <w:rsid w:val="4C532FF1"/>
    <w:rsid w:val="4C80F0B0"/>
    <w:rsid w:val="4C97A4F4"/>
    <w:rsid w:val="4C9A95D3"/>
    <w:rsid w:val="4CBBE4DC"/>
    <w:rsid w:val="4D2623C4"/>
    <w:rsid w:val="4D273A4A"/>
    <w:rsid w:val="4D3673F5"/>
    <w:rsid w:val="4D445FB2"/>
    <w:rsid w:val="4D6FDF24"/>
    <w:rsid w:val="4D749D37"/>
    <w:rsid w:val="4DAB2BA3"/>
    <w:rsid w:val="4DE0A1AC"/>
    <w:rsid w:val="4E3B62DB"/>
    <w:rsid w:val="4E52C458"/>
    <w:rsid w:val="4E92649E"/>
    <w:rsid w:val="4EB1E657"/>
    <w:rsid w:val="4EBB33EF"/>
    <w:rsid w:val="4ECC1FDC"/>
    <w:rsid w:val="4ED9DC1C"/>
    <w:rsid w:val="4EF88610"/>
    <w:rsid w:val="4F30C706"/>
    <w:rsid w:val="4F50248B"/>
    <w:rsid w:val="4F7D8105"/>
    <w:rsid w:val="4FA11F99"/>
    <w:rsid w:val="4FA9DFD7"/>
    <w:rsid w:val="4FC24EC5"/>
    <w:rsid w:val="4FDC2FEB"/>
    <w:rsid w:val="4FFBBCDC"/>
    <w:rsid w:val="501CF796"/>
    <w:rsid w:val="503C16D8"/>
    <w:rsid w:val="505A9669"/>
    <w:rsid w:val="5060B084"/>
    <w:rsid w:val="50CC56F5"/>
    <w:rsid w:val="50D44CE6"/>
    <w:rsid w:val="5129E2E6"/>
    <w:rsid w:val="512B43AC"/>
    <w:rsid w:val="51450CFB"/>
    <w:rsid w:val="5174DA00"/>
    <w:rsid w:val="518888DA"/>
    <w:rsid w:val="51E331A6"/>
    <w:rsid w:val="5229E382"/>
    <w:rsid w:val="522A3A46"/>
    <w:rsid w:val="5250A963"/>
    <w:rsid w:val="5287629E"/>
    <w:rsid w:val="52E98EA2"/>
    <w:rsid w:val="52F909BD"/>
    <w:rsid w:val="530ED3FE"/>
    <w:rsid w:val="534670EB"/>
    <w:rsid w:val="5357B075"/>
    <w:rsid w:val="53810F34"/>
    <w:rsid w:val="539846AE"/>
    <w:rsid w:val="53D266AE"/>
    <w:rsid w:val="54649BC5"/>
    <w:rsid w:val="5476F13F"/>
    <w:rsid w:val="54917C02"/>
    <w:rsid w:val="54A3C5A9"/>
    <w:rsid w:val="54B4D89F"/>
    <w:rsid w:val="54BE1929"/>
    <w:rsid w:val="54FD067C"/>
    <w:rsid w:val="553A0FD8"/>
    <w:rsid w:val="55AB9819"/>
    <w:rsid w:val="5641B42F"/>
    <w:rsid w:val="56591101"/>
    <w:rsid w:val="567232CF"/>
    <w:rsid w:val="56F7FF8A"/>
    <w:rsid w:val="57A57A8A"/>
    <w:rsid w:val="57B7DB3A"/>
    <w:rsid w:val="57D661BC"/>
    <w:rsid w:val="57DE3B6C"/>
    <w:rsid w:val="57DFD5AB"/>
    <w:rsid w:val="58221111"/>
    <w:rsid w:val="58795C3B"/>
    <w:rsid w:val="587C75D4"/>
    <w:rsid w:val="58E28C74"/>
    <w:rsid w:val="58FCF2AA"/>
    <w:rsid w:val="59043AA2"/>
    <w:rsid w:val="59197DC8"/>
    <w:rsid w:val="5934128B"/>
    <w:rsid w:val="596233FC"/>
    <w:rsid w:val="597E1582"/>
    <w:rsid w:val="59896029"/>
    <w:rsid w:val="599CFBFF"/>
    <w:rsid w:val="59B0AEC7"/>
    <w:rsid w:val="5A8A57E8"/>
    <w:rsid w:val="5AFAEBC4"/>
    <w:rsid w:val="5B19E5E3"/>
    <w:rsid w:val="5B273968"/>
    <w:rsid w:val="5B39F465"/>
    <w:rsid w:val="5B59B1D3"/>
    <w:rsid w:val="5B86F830"/>
    <w:rsid w:val="5B8BDE71"/>
    <w:rsid w:val="5BB4395B"/>
    <w:rsid w:val="5BE6487F"/>
    <w:rsid w:val="5BE73082"/>
    <w:rsid w:val="5BF6BD3A"/>
    <w:rsid w:val="5C01D21E"/>
    <w:rsid w:val="5C344C69"/>
    <w:rsid w:val="5C72A5E6"/>
    <w:rsid w:val="5C87EE79"/>
    <w:rsid w:val="5CD73EB7"/>
    <w:rsid w:val="5D7E5140"/>
    <w:rsid w:val="5DC29FCF"/>
    <w:rsid w:val="5DF5F468"/>
    <w:rsid w:val="5E169C5C"/>
    <w:rsid w:val="5E1F674F"/>
    <w:rsid w:val="5E5186A5"/>
    <w:rsid w:val="5E55FCD2"/>
    <w:rsid w:val="5EC59E0C"/>
    <w:rsid w:val="5F423741"/>
    <w:rsid w:val="5F51A0EE"/>
    <w:rsid w:val="5F5C0207"/>
    <w:rsid w:val="5F6BED2B"/>
    <w:rsid w:val="5F778B2C"/>
    <w:rsid w:val="5F935789"/>
    <w:rsid w:val="5F968EE7"/>
    <w:rsid w:val="5FA8E203"/>
    <w:rsid w:val="5FC21B4B"/>
    <w:rsid w:val="5FF59D6F"/>
    <w:rsid w:val="605CAABB"/>
    <w:rsid w:val="609C60C1"/>
    <w:rsid w:val="60A7378A"/>
    <w:rsid w:val="61404923"/>
    <w:rsid w:val="61A2AC33"/>
    <w:rsid w:val="620142F6"/>
    <w:rsid w:val="62789FDD"/>
    <w:rsid w:val="627CEA5A"/>
    <w:rsid w:val="62817A8D"/>
    <w:rsid w:val="629DDF54"/>
    <w:rsid w:val="62DA4E1E"/>
    <w:rsid w:val="63194296"/>
    <w:rsid w:val="6319F4C6"/>
    <w:rsid w:val="631C0BCB"/>
    <w:rsid w:val="6336F7F6"/>
    <w:rsid w:val="636AE61D"/>
    <w:rsid w:val="6385A73D"/>
    <w:rsid w:val="638A6806"/>
    <w:rsid w:val="639D1357"/>
    <w:rsid w:val="63A3D2A8"/>
    <w:rsid w:val="63ECFD3C"/>
    <w:rsid w:val="64223D55"/>
    <w:rsid w:val="645886AB"/>
    <w:rsid w:val="6458B5A4"/>
    <w:rsid w:val="647C7D9E"/>
    <w:rsid w:val="64EBE74A"/>
    <w:rsid w:val="6517DFBC"/>
    <w:rsid w:val="652B995D"/>
    <w:rsid w:val="653281CD"/>
    <w:rsid w:val="65F6C9C1"/>
    <w:rsid w:val="6601D366"/>
    <w:rsid w:val="666C7215"/>
    <w:rsid w:val="667E8455"/>
    <w:rsid w:val="66AA4A6A"/>
    <w:rsid w:val="66E9725C"/>
    <w:rsid w:val="66F20481"/>
    <w:rsid w:val="67037F0B"/>
    <w:rsid w:val="675B8936"/>
    <w:rsid w:val="67805BE8"/>
    <w:rsid w:val="67C6004B"/>
    <w:rsid w:val="6828F242"/>
    <w:rsid w:val="68306F32"/>
    <w:rsid w:val="6871AEB3"/>
    <w:rsid w:val="68A8672B"/>
    <w:rsid w:val="68AB5CC6"/>
    <w:rsid w:val="68C5B0D8"/>
    <w:rsid w:val="695D7F5F"/>
    <w:rsid w:val="69715D4A"/>
    <w:rsid w:val="697882D4"/>
    <w:rsid w:val="6979BF0D"/>
    <w:rsid w:val="697D87E3"/>
    <w:rsid w:val="69AEB7C5"/>
    <w:rsid w:val="69ED74AF"/>
    <w:rsid w:val="69F5B1AC"/>
    <w:rsid w:val="6A01DDF7"/>
    <w:rsid w:val="6A089F1C"/>
    <w:rsid w:val="6A5FEBBE"/>
    <w:rsid w:val="6A6ED3E2"/>
    <w:rsid w:val="6A7CF93D"/>
    <w:rsid w:val="6ABBFE44"/>
    <w:rsid w:val="6ADDCE4C"/>
    <w:rsid w:val="6AF9F4CD"/>
    <w:rsid w:val="6B02A486"/>
    <w:rsid w:val="6B092406"/>
    <w:rsid w:val="6B2506E0"/>
    <w:rsid w:val="6B5624AC"/>
    <w:rsid w:val="6B6FB1EE"/>
    <w:rsid w:val="6B72DBAC"/>
    <w:rsid w:val="6B82B841"/>
    <w:rsid w:val="6B83F994"/>
    <w:rsid w:val="6B9299D8"/>
    <w:rsid w:val="6BD8DE1B"/>
    <w:rsid w:val="6C88ADA4"/>
    <w:rsid w:val="6CBFE816"/>
    <w:rsid w:val="6CE17462"/>
    <w:rsid w:val="6CFBA2B3"/>
    <w:rsid w:val="6D03F14B"/>
    <w:rsid w:val="6D74F27F"/>
    <w:rsid w:val="6D8C5028"/>
    <w:rsid w:val="6DA5F29C"/>
    <w:rsid w:val="6DCA0901"/>
    <w:rsid w:val="6E121519"/>
    <w:rsid w:val="6E2E21E7"/>
    <w:rsid w:val="6E3997D6"/>
    <w:rsid w:val="6E55A52F"/>
    <w:rsid w:val="6E663F0C"/>
    <w:rsid w:val="6E70E290"/>
    <w:rsid w:val="6E76C9F6"/>
    <w:rsid w:val="6EF6E52E"/>
    <w:rsid w:val="6F1A24D2"/>
    <w:rsid w:val="6F228909"/>
    <w:rsid w:val="6F287542"/>
    <w:rsid w:val="6F714C9A"/>
    <w:rsid w:val="6F9FD5BE"/>
    <w:rsid w:val="6FA427AE"/>
    <w:rsid w:val="6FD07E0D"/>
    <w:rsid w:val="709C5531"/>
    <w:rsid w:val="70E6FAE1"/>
    <w:rsid w:val="719EF473"/>
    <w:rsid w:val="71B934CD"/>
    <w:rsid w:val="71C35DF2"/>
    <w:rsid w:val="72229682"/>
    <w:rsid w:val="723056C0"/>
    <w:rsid w:val="725F39EB"/>
    <w:rsid w:val="72C8651F"/>
    <w:rsid w:val="72D8FB3D"/>
    <w:rsid w:val="72E220CA"/>
    <w:rsid w:val="7302B7BB"/>
    <w:rsid w:val="7304177F"/>
    <w:rsid w:val="73A146B0"/>
    <w:rsid w:val="73B1155C"/>
    <w:rsid w:val="73DEDB5A"/>
    <w:rsid w:val="7410C217"/>
    <w:rsid w:val="74140891"/>
    <w:rsid w:val="741B3194"/>
    <w:rsid w:val="7443974F"/>
    <w:rsid w:val="74A11B04"/>
    <w:rsid w:val="7557870C"/>
    <w:rsid w:val="756CB3F5"/>
    <w:rsid w:val="7590609D"/>
    <w:rsid w:val="7619C18C"/>
    <w:rsid w:val="7635696F"/>
    <w:rsid w:val="7640EF9F"/>
    <w:rsid w:val="76417928"/>
    <w:rsid w:val="764AF74A"/>
    <w:rsid w:val="778AB3D1"/>
    <w:rsid w:val="785EEE3B"/>
    <w:rsid w:val="78742F6C"/>
    <w:rsid w:val="7885E1B8"/>
    <w:rsid w:val="78CA8C8D"/>
    <w:rsid w:val="78EB2E6D"/>
    <w:rsid w:val="79180A91"/>
    <w:rsid w:val="7930E0C1"/>
    <w:rsid w:val="7951624E"/>
    <w:rsid w:val="79809A95"/>
    <w:rsid w:val="79815D9C"/>
    <w:rsid w:val="79847B2E"/>
    <w:rsid w:val="7A205F48"/>
    <w:rsid w:val="7A56424D"/>
    <w:rsid w:val="7A5B22E9"/>
    <w:rsid w:val="7A810F75"/>
    <w:rsid w:val="7A9063BC"/>
    <w:rsid w:val="7AD5234F"/>
    <w:rsid w:val="7AE178C4"/>
    <w:rsid w:val="7AF18C00"/>
    <w:rsid w:val="7BB8868F"/>
    <w:rsid w:val="7BC069EE"/>
    <w:rsid w:val="7BC6C890"/>
    <w:rsid w:val="7C0013D1"/>
    <w:rsid w:val="7C0417DA"/>
    <w:rsid w:val="7C7E8634"/>
    <w:rsid w:val="7CEC1A6D"/>
    <w:rsid w:val="7D9AD847"/>
    <w:rsid w:val="7DC22084"/>
    <w:rsid w:val="7DE1752A"/>
    <w:rsid w:val="7DF22269"/>
    <w:rsid w:val="7E0451E4"/>
    <w:rsid w:val="7E4EF949"/>
    <w:rsid w:val="7E9A2C79"/>
    <w:rsid w:val="7EB64516"/>
    <w:rsid w:val="7F32272D"/>
    <w:rsid w:val="7F4815DD"/>
    <w:rsid w:val="7F967330"/>
    <w:rsid w:val="7FC5503F"/>
    <w:rsid w:val="7FD28D1E"/>
    <w:rsid w:val="7FF594D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25384"/>
  <w15:chartTrackingRefBased/>
  <w15:docId w15:val="{4E78BB48-F516-416F-ABFF-4B0F1E64C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880"/>
  </w:style>
  <w:style w:type="paragraph" w:styleId="Heading1">
    <w:name w:val="heading 1"/>
    <w:basedOn w:val="Normal"/>
    <w:next w:val="Normal"/>
    <w:link w:val="Heading1Char"/>
    <w:uiPriority w:val="99"/>
    <w:qFormat/>
    <w:rsid w:val="000B78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H2,Titre 2 tbo,Sub-Head1,h2,Heading 2- no#,2m,PA Major Section,Podkapitola1,hlavicka"/>
    <w:basedOn w:val="Normal"/>
    <w:next w:val="Normal"/>
    <w:link w:val="Heading2Char"/>
    <w:uiPriority w:val="99"/>
    <w:unhideWhenUsed/>
    <w:qFormat/>
    <w:rsid w:val="000B788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Heading 3_E"/>
    <w:basedOn w:val="Normal"/>
    <w:next w:val="Normal"/>
    <w:link w:val="Heading3Char"/>
    <w:uiPriority w:val="99"/>
    <w:unhideWhenUsed/>
    <w:qFormat/>
    <w:rsid w:val="000B78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unhideWhenUsed/>
    <w:qFormat/>
    <w:rsid w:val="00E15C6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9"/>
    <w:qFormat/>
    <w:rsid w:val="00CC795D"/>
    <w:pPr>
      <w:tabs>
        <w:tab w:val="num" w:pos="1008"/>
      </w:tabs>
      <w:spacing w:before="60" w:after="120" w:line="240" w:lineRule="auto"/>
      <w:ind w:left="1008" w:hanging="1008"/>
      <w:jc w:val="both"/>
      <w:outlineLvl w:val="4"/>
    </w:pPr>
    <w:rPr>
      <w:rFonts w:ascii="Times New Roman" w:eastAsia="Times New Roman" w:hAnsi="Times New Roman" w:cs="Times New Roman"/>
      <w:bCs/>
      <w:i/>
      <w:iCs/>
      <w:sz w:val="24"/>
      <w:szCs w:val="24"/>
      <w14:shadow w14:blurRad="50800" w14:dist="38100" w14:dir="2700000" w14:sx="100000" w14:sy="100000" w14:kx="0" w14:ky="0" w14:algn="tl">
        <w14:srgbClr w14:val="000000">
          <w14:alpha w14:val="60000"/>
        </w14:srgbClr>
      </w14:shadow>
    </w:rPr>
  </w:style>
  <w:style w:type="paragraph" w:styleId="Heading6">
    <w:name w:val="heading 6"/>
    <w:basedOn w:val="Normal"/>
    <w:next w:val="Normal"/>
    <w:link w:val="Heading6Char"/>
    <w:uiPriority w:val="99"/>
    <w:qFormat/>
    <w:rsid w:val="00CC795D"/>
    <w:pPr>
      <w:tabs>
        <w:tab w:val="num" w:pos="1152"/>
      </w:tabs>
      <w:spacing w:before="240" w:after="60" w:line="240" w:lineRule="auto"/>
      <w:ind w:left="1152" w:hanging="1152"/>
      <w:jc w:val="both"/>
      <w:outlineLvl w:val="5"/>
    </w:pPr>
    <w:rPr>
      <w:rFonts w:ascii="Times New Roman" w:eastAsia="Times New Roman" w:hAnsi="Times New Roman" w:cs="Times New Roman"/>
      <w:b/>
      <w:bCs/>
      <w:sz w:val="24"/>
    </w:rPr>
  </w:style>
  <w:style w:type="paragraph" w:styleId="Heading7">
    <w:name w:val="heading 7"/>
    <w:basedOn w:val="Normal"/>
    <w:next w:val="Normal"/>
    <w:link w:val="Heading7Char"/>
    <w:uiPriority w:val="99"/>
    <w:qFormat/>
    <w:rsid w:val="00CC795D"/>
    <w:pPr>
      <w:tabs>
        <w:tab w:val="num" w:pos="1296"/>
      </w:tabs>
      <w:spacing w:before="240" w:after="60" w:line="240" w:lineRule="auto"/>
      <w:ind w:left="1296" w:hanging="1296"/>
      <w:jc w:val="both"/>
      <w:outlineLvl w:val="6"/>
    </w:pPr>
    <w:rPr>
      <w:rFonts w:ascii="Times New Roman" w:eastAsia="Times New Roman" w:hAnsi="Times New Roman" w:cs="Times New Roman"/>
      <w:sz w:val="24"/>
      <w:szCs w:val="20"/>
    </w:rPr>
  </w:style>
  <w:style w:type="paragraph" w:styleId="Heading8">
    <w:name w:val="heading 8"/>
    <w:basedOn w:val="Normal"/>
    <w:next w:val="Normal"/>
    <w:link w:val="Heading8Char"/>
    <w:uiPriority w:val="99"/>
    <w:qFormat/>
    <w:rsid w:val="00CC795D"/>
    <w:pPr>
      <w:tabs>
        <w:tab w:val="num" w:pos="1440"/>
      </w:tabs>
      <w:spacing w:before="240" w:after="60" w:line="240" w:lineRule="auto"/>
      <w:ind w:left="1440" w:hanging="1440"/>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iPriority w:val="99"/>
    <w:qFormat/>
    <w:rsid w:val="00CC795D"/>
    <w:pPr>
      <w:tabs>
        <w:tab w:val="num" w:pos="1584"/>
      </w:tabs>
      <w:spacing w:before="240" w:after="60" w:line="240" w:lineRule="auto"/>
      <w:ind w:left="1584" w:hanging="1584"/>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880"/>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H2 Char,Titre 2 tbo Char,Sub-Head1 Char,h2 Char,Heading 2- no# Char,2m Char,PA Major Section Char,Podkapitola1 Char,hlavicka Char"/>
    <w:basedOn w:val="DefaultParagraphFont"/>
    <w:link w:val="Heading2"/>
    <w:uiPriority w:val="9"/>
    <w:rsid w:val="000B7880"/>
    <w:rPr>
      <w:rFonts w:asciiTheme="majorHAnsi" w:eastAsiaTheme="majorEastAsia" w:hAnsiTheme="majorHAnsi" w:cstheme="majorBidi"/>
      <w:color w:val="2E74B5" w:themeColor="accent1" w:themeShade="BF"/>
      <w:sz w:val="26"/>
      <w:szCs w:val="26"/>
    </w:rPr>
  </w:style>
  <w:style w:type="character" w:customStyle="1" w:styleId="Heading3Char">
    <w:name w:val="Heading 3 Char"/>
    <w:aliases w:val="Heading 3_E Char"/>
    <w:basedOn w:val="DefaultParagraphFont"/>
    <w:link w:val="Heading3"/>
    <w:uiPriority w:val="99"/>
    <w:rsid w:val="000B7880"/>
    <w:rPr>
      <w:rFonts w:asciiTheme="majorHAnsi" w:eastAsiaTheme="majorEastAsia" w:hAnsiTheme="majorHAnsi" w:cstheme="majorBidi"/>
      <w:color w:val="1F4D78" w:themeColor="accent1" w:themeShade="7F"/>
      <w:sz w:val="24"/>
      <w:szCs w:val="24"/>
    </w:rPr>
  </w:style>
  <w:style w:type="paragraph" w:styleId="ListParagraph">
    <w:name w:val="List Paragraph"/>
    <w:aliases w:val="Bullet list,List Paragraph1,Normal bullet 2,Virsraksti,Saistīto dokumentu saraksts,PPS_Bullet,2,Syle 1,Numurets,H&amp;P List Paragraph,Strip,Colorful List - Accent 12"/>
    <w:basedOn w:val="Normal"/>
    <w:link w:val="ListParagraphChar"/>
    <w:uiPriority w:val="34"/>
    <w:qFormat/>
    <w:rsid w:val="000B7880"/>
    <w:pPr>
      <w:ind w:left="720"/>
      <w:contextualSpacing/>
    </w:pPr>
  </w:style>
  <w:style w:type="paragraph" w:styleId="NormalWeb">
    <w:name w:val="Normal (Web)"/>
    <w:basedOn w:val="Normal"/>
    <w:uiPriority w:val="99"/>
    <w:unhideWhenUsed/>
    <w:rsid w:val="000B788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t">
    <w:name w:val="st"/>
    <w:basedOn w:val="DefaultParagraphFont"/>
    <w:rsid w:val="000B7880"/>
  </w:style>
  <w:style w:type="table" w:styleId="TableGrid">
    <w:name w:val="Table Grid"/>
    <w:basedOn w:val="TableNormal"/>
    <w:rsid w:val="000B78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qFormat/>
    <w:rsid w:val="000B7880"/>
    <w:rPr>
      <w:sz w:val="16"/>
      <w:szCs w:val="16"/>
    </w:rPr>
  </w:style>
  <w:style w:type="paragraph" w:styleId="CommentText">
    <w:name w:val="annotation text"/>
    <w:basedOn w:val="Normal"/>
    <w:link w:val="CommentTextChar"/>
    <w:uiPriority w:val="99"/>
    <w:unhideWhenUsed/>
    <w:qFormat/>
    <w:rsid w:val="000B7880"/>
    <w:pPr>
      <w:spacing w:line="240" w:lineRule="auto"/>
    </w:pPr>
    <w:rPr>
      <w:sz w:val="20"/>
      <w:szCs w:val="20"/>
    </w:rPr>
  </w:style>
  <w:style w:type="character" w:customStyle="1" w:styleId="CommentTextChar">
    <w:name w:val="Comment Text Char"/>
    <w:basedOn w:val="DefaultParagraphFont"/>
    <w:link w:val="CommentText"/>
    <w:uiPriority w:val="99"/>
    <w:qFormat/>
    <w:rsid w:val="000B7880"/>
    <w:rPr>
      <w:sz w:val="20"/>
      <w:szCs w:val="20"/>
    </w:rPr>
  </w:style>
  <w:style w:type="character" w:customStyle="1" w:styleId="ListParagraphChar">
    <w:name w:val="List Paragraph Char"/>
    <w:aliases w:val="Bullet list Char,List Paragraph1 Char,Normal bullet 2 Char,Virsraksti Char,Saistīto dokumentu saraksts Char,PPS_Bullet Char,2 Char,Syle 1 Char,Numurets Char,H&amp;P List Paragraph Char,Strip Char,Colorful List - Accent 12 Char"/>
    <w:link w:val="ListParagraph"/>
    <w:uiPriority w:val="34"/>
    <w:qFormat/>
    <w:rsid w:val="000B7880"/>
  </w:style>
  <w:style w:type="paragraph" w:styleId="Footer">
    <w:name w:val="footer"/>
    <w:basedOn w:val="Normal"/>
    <w:link w:val="FooterChar"/>
    <w:uiPriority w:val="99"/>
    <w:rsid w:val="000B7880"/>
    <w:pPr>
      <w:tabs>
        <w:tab w:val="center" w:pos="4819"/>
        <w:tab w:val="right" w:pos="9638"/>
      </w:tabs>
      <w:spacing w:after="0" w:line="240" w:lineRule="auto"/>
    </w:pPr>
    <w:rPr>
      <w:rFonts w:ascii="Times New Roman" w:eastAsia="Times New Roman" w:hAnsi="Times New Roman" w:cs="Times New Roman"/>
      <w:sz w:val="24"/>
      <w:szCs w:val="24"/>
      <w:lang w:val="lt-LT"/>
    </w:rPr>
  </w:style>
  <w:style w:type="character" w:customStyle="1" w:styleId="FooterChar">
    <w:name w:val="Footer Char"/>
    <w:basedOn w:val="DefaultParagraphFont"/>
    <w:link w:val="Footer"/>
    <w:uiPriority w:val="99"/>
    <w:rsid w:val="000B7880"/>
    <w:rPr>
      <w:rFonts w:ascii="Times New Roman" w:eastAsia="Times New Roman" w:hAnsi="Times New Roman" w:cs="Times New Roman"/>
      <w:sz w:val="24"/>
      <w:szCs w:val="24"/>
      <w:lang w:val="lt-LT"/>
    </w:rPr>
  </w:style>
  <w:style w:type="character" w:styleId="Hyperlink">
    <w:name w:val="Hyperlink"/>
    <w:basedOn w:val="DefaultParagraphFont"/>
    <w:uiPriority w:val="99"/>
    <w:unhideWhenUsed/>
    <w:rsid w:val="000B7880"/>
    <w:rPr>
      <w:color w:val="0563C1" w:themeColor="hyperlink"/>
      <w:u w:val="single"/>
    </w:rPr>
  </w:style>
  <w:style w:type="paragraph" w:customStyle="1" w:styleId="Virsraksts1">
    <w:name w:val="Virsraksts 1"/>
    <w:basedOn w:val="Heading1"/>
    <w:link w:val="Virsraksts1Char"/>
    <w:qFormat/>
    <w:rsid w:val="000B7880"/>
    <w:pPr>
      <w:spacing w:after="240" w:line="240" w:lineRule="auto"/>
      <w:ind w:left="284" w:right="-284"/>
    </w:pPr>
    <w:rPr>
      <w:rFonts w:ascii="Times New Roman" w:hAnsi="Times New Roman"/>
      <w:b/>
      <w:color w:val="000000" w:themeColor="text1"/>
    </w:rPr>
  </w:style>
  <w:style w:type="character" w:customStyle="1" w:styleId="Virsraksts1Char">
    <w:name w:val="Virsraksts 1 Char"/>
    <w:basedOn w:val="Heading1Char"/>
    <w:link w:val="Virsraksts1"/>
    <w:rsid w:val="000B7880"/>
    <w:rPr>
      <w:rFonts w:ascii="Times New Roman" w:eastAsiaTheme="majorEastAsia" w:hAnsi="Times New Roman" w:cstheme="majorBidi"/>
      <w:b/>
      <w:color w:val="000000" w:themeColor="text1"/>
      <w:sz w:val="32"/>
      <w:szCs w:val="32"/>
    </w:rPr>
  </w:style>
  <w:style w:type="paragraph" w:customStyle="1" w:styleId="R-name">
    <w:name w:val="R-name"/>
    <w:basedOn w:val="Normal"/>
    <w:autoRedefine/>
    <w:uiPriority w:val="99"/>
    <w:qFormat/>
    <w:rsid w:val="0022058F"/>
    <w:pPr>
      <w:keepNext/>
      <w:numPr>
        <w:numId w:val="1"/>
      </w:numPr>
      <w:tabs>
        <w:tab w:val="left" w:pos="1276"/>
        <w:tab w:val="left" w:pos="1418"/>
        <w:tab w:val="right" w:pos="9072"/>
      </w:tabs>
      <w:spacing w:before="200" w:after="80" w:line="240" w:lineRule="auto"/>
      <w:ind w:left="2628"/>
      <w:contextualSpacing/>
      <w:jc w:val="both"/>
    </w:pPr>
    <w:rPr>
      <w:rFonts w:ascii="Times New Roman" w:eastAsia="Times New Roman" w:hAnsi="Times New Roman" w:cs="Times New Roman"/>
      <w:b/>
      <w:sz w:val="24"/>
      <w:szCs w:val="24"/>
    </w:rPr>
  </w:style>
  <w:style w:type="paragraph" w:styleId="BalloonText">
    <w:name w:val="Balloon Text"/>
    <w:basedOn w:val="Normal"/>
    <w:link w:val="BalloonTextChar"/>
    <w:uiPriority w:val="99"/>
    <w:semiHidden/>
    <w:unhideWhenUsed/>
    <w:rsid w:val="000B7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88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697DD5"/>
    <w:rPr>
      <w:b/>
      <w:bCs/>
    </w:rPr>
  </w:style>
  <w:style w:type="character" w:customStyle="1" w:styleId="CommentSubjectChar">
    <w:name w:val="Comment Subject Char"/>
    <w:basedOn w:val="CommentTextChar"/>
    <w:link w:val="CommentSubject"/>
    <w:uiPriority w:val="99"/>
    <w:semiHidden/>
    <w:rsid w:val="00697DD5"/>
    <w:rPr>
      <w:b/>
      <w:bCs/>
      <w:sz w:val="20"/>
      <w:szCs w:val="20"/>
    </w:rPr>
  </w:style>
  <w:style w:type="paragraph" w:styleId="Revision">
    <w:name w:val="Revision"/>
    <w:hidden/>
    <w:uiPriority w:val="99"/>
    <w:semiHidden/>
    <w:rsid w:val="00B522B6"/>
    <w:pPr>
      <w:spacing w:after="0" w:line="240" w:lineRule="auto"/>
    </w:pPr>
  </w:style>
  <w:style w:type="paragraph" w:styleId="TOCHeading">
    <w:name w:val="TOC Heading"/>
    <w:basedOn w:val="Heading1"/>
    <w:next w:val="Normal"/>
    <w:uiPriority w:val="39"/>
    <w:unhideWhenUsed/>
    <w:qFormat/>
    <w:rsid w:val="00FF6C59"/>
    <w:pPr>
      <w:outlineLvl w:val="9"/>
    </w:pPr>
    <w:rPr>
      <w:lang w:val="en-US"/>
    </w:rPr>
  </w:style>
  <w:style w:type="paragraph" w:styleId="TOC1">
    <w:name w:val="toc 1"/>
    <w:basedOn w:val="Normal"/>
    <w:next w:val="Normal"/>
    <w:autoRedefine/>
    <w:uiPriority w:val="39"/>
    <w:unhideWhenUsed/>
    <w:rsid w:val="00FF6C59"/>
    <w:pPr>
      <w:tabs>
        <w:tab w:val="left" w:pos="440"/>
        <w:tab w:val="right" w:leader="dot" w:pos="9344"/>
      </w:tabs>
      <w:spacing w:after="100"/>
    </w:pPr>
    <w:rPr>
      <w:rFonts w:ascii="Times New Roman" w:hAnsi="Times New Roman" w:cs="Times New Roman"/>
      <w:noProof/>
      <w:sz w:val="24"/>
      <w:szCs w:val="24"/>
    </w:rPr>
  </w:style>
  <w:style w:type="paragraph" w:customStyle="1" w:styleId="TableBodytext">
    <w:name w:val="Table_Body_text"/>
    <w:basedOn w:val="Normal"/>
    <w:link w:val="TableBodytextChar"/>
    <w:qFormat/>
    <w:rsid w:val="00F66520"/>
    <w:pPr>
      <w:spacing w:before="40" w:after="40" w:line="240" w:lineRule="auto"/>
    </w:pPr>
    <w:rPr>
      <w:rFonts w:ascii="Times New Roman" w:eastAsia="Times New Roman" w:hAnsi="Times New Roman" w:cs="Times New Roman"/>
      <w:szCs w:val="20"/>
    </w:rPr>
  </w:style>
  <w:style w:type="character" w:customStyle="1" w:styleId="TableBodytextChar">
    <w:name w:val="Table_Body_text Char"/>
    <w:link w:val="TableBodytext"/>
    <w:rsid w:val="00F66520"/>
    <w:rPr>
      <w:rFonts w:ascii="Times New Roman" w:eastAsia="Times New Roman" w:hAnsi="Times New Roman" w:cs="Times New Roman"/>
      <w:szCs w:val="20"/>
    </w:rPr>
  </w:style>
  <w:style w:type="paragraph" w:customStyle="1" w:styleId="Tableheading">
    <w:name w:val="Table_heading"/>
    <w:basedOn w:val="TableBodytext"/>
    <w:link w:val="TableheadingChar"/>
    <w:qFormat/>
    <w:rsid w:val="00F66520"/>
    <w:pPr>
      <w:keepNext/>
      <w:spacing w:before="60" w:after="60"/>
      <w:jc w:val="center"/>
    </w:pPr>
    <w:rPr>
      <w:b/>
    </w:rPr>
  </w:style>
  <w:style w:type="character" w:customStyle="1" w:styleId="TableheadingChar">
    <w:name w:val="Table_heading Char"/>
    <w:link w:val="Tableheading"/>
    <w:locked/>
    <w:rsid w:val="00F66520"/>
    <w:rPr>
      <w:rFonts w:ascii="Times New Roman" w:eastAsia="Times New Roman" w:hAnsi="Times New Roman" w:cs="Times New Roman"/>
      <w:b/>
      <w:szCs w:val="20"/>
    </w:rPr>
  </w:style>
  <w:style w:type="paragraph" w:styleId="TOC2">
    <w:name w:val="toc 2"/>
    <w:basedOn w:val="Normal"/>
    <w:next w:val="Normal"/>
    <w:autoRedefine/>
    <w:uiPriority w:val="39"/>
    <w:unhideWhenUsed/>
    <w:rsid w:val="0078562D"/>
    <w:pPr>
      <w:tabs>
        <w:tab w:val="left" w:pos="880"/>
        <w:tab w:val="right" w:leader="dot" w:pos="9344"/>
      </w:tabs>
      <w:spacing w:after="100"/>
      <w:ind w:left="220"/>
    </w:pPr>
    <w:rPr>
      <w:rFonts w:ascii="Times New Roman" w:hAnsi="Times New Roman" w:cs="Times New Roman"/>
      <w:b/>
      <w:noProof/>
      <w:sz w:val="24"/>
      <w:lang w:eastAsia="lv-LV"/>
    </w:rPr>
  </w:style>
  <w:style w:type="paragraph" w:customStyle="1" w:styleId="MultiNumberLine">
    <w:name w:val="MultiNumberLine"/>
    <w:basedOn w:val="Normal"/>
    <w:link w:val="MultiNumberLineChar"/>
    <w:qFormat/>
    <w:rsid w:val="00E02A05"/>
    <w:pPr>
      <w:numPr>
        <w:numId w:val="7"/>
      </w:numPr>
      <w:spacing w:before="60" w:after="0" w:line="240" w:lineRule="auto"/>
      <w:jc w:val="both"/>
    </w:pPr>
    <w:rPr>
      <w:rFonts w:ascii="Times New Roman" w:eastAsia="Times New Roman" w:hAnsi="Times New Roman" w:cs="Times New Roman"/>
      <w:sz w:val="24"/>
      <w:szCs w:val="20"/>
    </w:rPr>
  </w:style>
  <w:style w:type="character" w:customStyle="1" w:styleId="MultiNumberLineChar">
    <w:name w:val="MultiNumberLine Char"/>
    <w:basedOn w:val="DefaultParagraphFont"/>
    <w:link w:val="MultiNumberLine"/>
    <w:locked/>
    <w:rsid w:val="00E02A05"/>
    <w:rPr>
      <w:rFonts w:ascii="Times New Roman" w:eastAsia="Times New Roman" w:hAnsi="Times New Roman" w:cs="Times New Roman"/>
      <w:sz w:val="24"/>
      <w:szCs w:val="20"/>
    </w:rPr>
  </w:style>
  <w:style w:type="paragraph" w:customStyle="1" w:styleId="Virsraksts3">
    <w:name w:val="Virsraksts 3"/>
    <w:basedOn w:val="Heading3"/>
    <w:link w:val="Virsraksts3Char"/>
    <w:qFormat/>
    <w:rsid w:val="00150A00"/>
    <w:pPr>
      <w:spacing w:before="0" w:after="240" w:line="240" w:lineRule="auto"/>
      <w:ind w:right="-284"/>
    </w:pPr>
    <w:rPr>
      <w:rFonts w:ascii="Times New Roman" w:hAnsi="Times New Roman"/>
      <w:b/>
      <w:sz w:val="28"/>
    </w:rPr>
  </w:style>
  <w:style w:type="character" w:customStyle="1" w:styleId="Virsraksts3Char">
    <w:name w:val="Virsraksts 3 Char"/>
    <w:basedOn w:val="Heading3Char"/>
    <w:link w:val="Virsraksts3"/>
    <w:rsid w:val="00150A00"/>
    <w:rPr>
      <w:rFonts w:ascii="Times New Roman" w:eastAsiaTheme="majorEastAsia" w:hAnsi="Times New Roman" w:cstheme="majorBidi"/>
      <w:b/>
      <w:color w:val="1F4D78" w:themeColor="accent1" w:themeShade="7F"/>
      <w:sz w:val="28"/>
      <w:szCs w:val="24"/>
    </w:rPr>
  </w:style>
  <w:style w:type="paragraph" w:styleId="ListBullet3">
    <w:name w:val="List Bullet 3"/>
    <w:basedOn w:val="Normal"/>
    <w:rsid w:val="00E13AFB"/>
    <w:pPr>
      <w:numPr>
        <w:numId w:val="12"/>
      </w:numPr>
      <w:spacing w:before="120" w:after="0" w:line="240" w:lineRule="auto"/>
      <w:jc w:val="both"/>
    </w:pPr>
    <w:rPr>
      <w:rFonts w:ascii="Times New Roman" w:eastAsia="Times New Roman" w:hAnsi="Times New Roman" w:cs="Times New Roman"/>
      <w:sz w:val="24"/>
      <w:szCs w:val="24"/>
    </w:rPr>
  </w:style>
  <w:style w:type="paragraph" w:styleId="ListBullet">
    <w:name w:val="List Bullet"/>
    <w:basedOn w:val="Normal"/>
    <w:uiPriority w:val="99"/>
    <w:unhideWhenUsed/>
    <w:rsid w:val="00657B12"/>
    <w:pPr>
      <w:numPr>
        <w:numId w:val="14"/>
      </w:numPr>
      <w:contextualSpacing/>
    </w:pPr>
  </w:style>
  <w:style w:type="paragraph" w:styleId="BodyText">
    <w:name w:val="Body Text"/>
    <w:basedOn w:val="Normal"/>
    <w:link w:val="BodyTextChar"/>
    <w:uiPriority w:val="99"/>
    <w:unhideWhenUsed/>
    <w:rsid w:val="00657B12"/>
    <w:pPr>
      <w:spacing w:after="120" w:line="240" w:lineRule="auto"/>
      <w:ind w:left="284" w:right="-284"/>
    </w:pPr>
    <w:rPr>
      <w:rFonts w:ascii="Times New Roman" w:eastAsia="Times New Roman" w:hAnsi="Times New Roman" w:cs="Times New Roman"/>
      <w:sz w:val="28"/>
      <w:szCs w:val="24"/>
    </w:rPr>
  </w:style>
  <w:style w:type="character" w:customStyle="1" w:styleId="BodyTextChar">
    <w:name w:val="Body Text Char"/>
    <w:basedOn w:val="DefaultParagraphFont"/>
    <w:link w:val="BodyText"/>
    <w:uiPriority w:val="99"/>
    <w:rsid w:val="00657B12"/>
    <w:rPr>
      <w:rFonts w:ascii="Times New Roman" w:eastAsia="Times New Roman" w:hAnsi="Times New Roman" w:cs="Times New Roman"/>
      <w:sz w:val="28"/>
      <w:szCs w:val="24"/>
    </w:rPr>
  </w:style>
  <w:style w:type="paragraph" w:styleId="Caption">
    <w:name w:val="caption"/>
    <w:aliases w:val="Char"/>
    <w:basedOn w:val="Normal"/>
    <w:next w:val="Normal"/>
    <w:link w:val="CaptionChar"/>
    <w:qFormat/>
    <w:rsid w:val="00657B12"/>
    <w:pPr>
      <w:spacing w:before="120" w:after="120" w:line="240" w:lineRule="auto"/>
      <w:jc w:val="both"/>
    </w:pPr>
    <w:rPr>
      <w:rFonts w:ascii="Times New Roman" w:eastAsia="Times New Roman" w:hAnsi="Times New Roman" w:cs="Times New Roman"/>
      <w:b/>
      <w:bCs/>
      <w:sz w:val="24"/>
      <w:szCs w:val="24"/>
    </w:rPr>
  </w:style>
  <w:style w:type="character" w:customStyle="1" w:styleId="CaptionChar">
    <w:name w:val="Caption Char"/>
    <w:aliases w:val="Char Char"/>
    <w:link w:val="Caption"/>
    <w:rsid w:val="00657B12"/>
    <w:rPr>
      <w:rFonts w:ascii="Times New Roman" w:eastAsia="Times New Roman" w:hAnsi="Times New Roman" w:cs="Times New Roman"/>
      <w:b/>
      <w:bCs/>
      <w:sz w:val="24"/>
      <w:szCs w:val="24"/>
    </w:rPr>
  </w:style>
  <w:style w:type="paragraph" w:customStyle="1" w:styleId="Italictext">
    <w:name w:val="Italic_text"/>
    <w:basedOn w:val="Normal"/>
    <w:link w:val="ItalictextChar"/>
    <w:rsid w:val="00657B12"/>
    <w:pPr>
      <w:spacing w:before="120" w:after="120" w:line="240" w:lineRule="auto"/>
      <w:jc w:val="both"/>
    </w:pPr>
    <w:rPr>
      <w:rFonts w:ascii="Times New Roman" w:eastAsia="Times New Roman" w:hAnsi="Times New Roman" w:cs="Times New Roman"/>
      <w:i/>
      <w:sz w:val="24"/>
      <w:szCs w:val="20"/>
    </w:rPr>
  </w:style>
  <w:style w:type="character" w:customStyle="1" w:styleId="ItalictextChar">
    <w:name w:val="Italic_text Char"/>
    <w:basedOn w:val="DefaultParagraphFont"/>
    <w:link w:val="Italictext"/>
    <w:rsid w:val="00657B12"/>
    <w:rPr>
      <w:rFonts w:ascii="Times New Roman" w:eastAsia="Times New Roman" w:hAnsi="Times New Roman" w:cs="Times New Roman"/>
      <w:i/>
      <w:sz w:val="24"/>
      <w:szCs w:val="20"/>
    </w:rPr>
  </w:style>
  <w:style w:type="paragraph" w:customStyle="1" w:styleId="TableRow">
    <w:name w:val="TableRow"/>
    <w:basedOn w:val="Normal"/>
    <w:autoRedefine/>
    <w:rsid w:val="00657B12"/>
    <w:pPr>
      <w:spacing w:after="0" w:line="240" w:lineRule="auto"/>
      <w:ind w:hanging="317"/>
    </w:pPr>
    <w:rPr>
      <w:rFonts w:ascii="Times New Roman" w:eastAsia="Times New Roman" w:hAnsi="Times New Roman" w:cs="Times New Roman"/>
      <w:iCs/>
      <w:sz w:val="20"/>
      <w:szCs w:val="20"/>
    </w:rPr>
  </w:style>
  <w:style w:type="character" w:styleId="Emphasis">
    <w:name w:val="Emphasis"/>
    <w:uiPriority w:val="20"/>
    <w:qFormat/>
    <w:rsid w:val="00726F75"/>
    <w:rPr>
      <w:rFonts w:cs="Times New Roman"/>
      <w:i/>
      <w:iCs/>
    </w:rPr>
  </w:style>
  <w:style w:type="paragraph" w:customStyle="1" w:styleId="Default">
    <w:name w:val="Default"/>
    <w:rsid w:val="008E4DC6"/>
    <w:pPr>
      <w:autoSpaceDE w:val="0"/>
      <w:autoSpaceDN w:val="0"/>
      <w:adjustRightInd w:val="0"/>
      <w:spacing w:after="0" w:line="240" w:lineRule="auto"/>
    </w:pPr>
    <w:rPr>
      <w:rFonts w:ascii="EUAlbertina" w:hAnsi="EUAlbertina" w:cs="EUAlbertina"/>
      <w:color w:val="000000"/>
      <w:sz w:val="24"/>
      <w:szCs w:val="24"/>
    </w:rPr>
  </w:style>
  <w:style w:type="paragraph" w:customStyle="1" w:styleId="CM1">
    <w:name w:val="CM1"/>
    <w:basedOn w:val="Default"/>
    <w:next w:val="Default"/>
    <w:uiPriority w:val="99"/>
    <w:rsid w:val="008E4DC6"/>
    <w:rPr>
      <w:rFonts w:cstheme="minorBidi"/>
      <w:color w:val="auto"/>
    </w:rPr>
  </w:style>
  <w:style w:type="paragraph" w:customStyle="1" w:styleId="CM3">
    <w:name w:val="CM3"/>
    <w:basedOn w:val="Default"/>
    <w:next w:val="Default"/>
    <w:uiPriority w:val="99"/>
    <w:rsid w:val="008E4DC6"/>
    <w:rPr>
      <w:rFonts w:cstheme="minorBidi"/>
      <w:color w:val="auto"/>
    </w:rPr>
  </w:style>
  <w:style w:type="paragraph" w:customStyle="1" w:styleId="CM4">
    <w:name w:val="CM4"/>
    <w:basedOn w:val="Default"/>
    <w:next w:val="Default"/>
    <w:uiPriority w:val="99"/>
    <w:rsid w:val="008E4DC6"/>
    <w:rPr>
      <w:rFonts w:cstheme="minorBidi"/>
      <w:color w:val="auto"/>
    </w:rPr>
  </w:style>
  <w:style w:type="character" w:customStyle="1" w:styleId="Heading4Char">
    <w:name w:val="Heading 4 Char"/>
    <w:basedOn w:val="DefaultParagraphFont"/>
    <w:link w:val="Heading4"/>
    <w:uiPriority w:val="9"/>
    <w:rsid w:val="00E15C62"/>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71A8C"/>
    <w:pPr>
      <w:spacing w:after="100"/>
      <w:ind w:left="440"/>
    </w:pPr>
  </w:style>
  <w:style w:type="paragraph" w:customStyle="1" w:styleId="Bodytext0">
    <w:name w:val="Body_text"/>
    <w:basedOn w:val="Normal"/>
    <w:link w:val="BodytextChar0"/>
    <w:qFormat/>
    <w:rsid w:val="00004A4E"/>
    <w:pPr>
      <w:spacing w:before="120" w:after="120" w:line="240" w:lineRule="auto"/>
      <w:jc w:val="both"/>
    </w:pPr>
    <w:rPr>
      <w:rFonts w:ascii="Times New Roman" w:eastAsia="Times New Roman" w:hAnsi="Times New Roman" w:cs="Times New Roman"/>
      <w:sz w:val="24"/>
      <w:szCs w:val="20"/>
    </w:rPr>
  </w:style>
  <w:style w:type="character" w:customStyle="1" w:styleId="BodytextChar0">
    <w:name w:val="Body_text Char"/>
    <w:link w:val="Bodytext0"/>
    <w:rsid w:val="00004A4E"/>
    <w:rPr>
      <w:rFonts w:ascii="Times New Roman" w:eastAsia="Times New Roman" w:hAnsi="Times New Roman" w:cs="Times New Roman"/>
      <w:sz w:val="24"/>
      <w:szCs w:val="20"/>
    </w:rPr>
  </w:style>
  <w:style w:type="character" w:customStyle="1" w:styleId="ItalicBezPareizrakstibasKontroles">
    <w:name w:val="ItalicBezPareizrakstibasKontroles"/>
    <w:basedOn w:val="DefaultParagraphFont"/>
    <w:uiPriority w:val="1"/>
    <w:qFormat/>
    <w:rsid w:val="00900A57"/>
    <w:rPr>
      <w:i/>
      <w:iCs/>
      <w:noProof/>
      <w:lang w:val="lv-LV"/>
    </w:rPr>
  </w:style>
  <w:style w:type="paragraph" w:customStyle="1" w:styleId="title-fam-member-star">
    <w:name w:val="title-fam-member-star"/>
    <w:basedOn w:val="Normal"/>
    <w:rsid w:val="000B306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eading5Char">
    <w:name w:val="Heading 5 Char"/>
    <w:basedOn w:val="DefaultParagraphFont"/>
    <w:link w:val="Heading5"/>
    <w:uiPriority w:val="99"/>
    <w:rsid w:val="00CC795D"/>
    <w:rPr>
      <w:rFonts w:ascii="Times New Roman" w:eastAsia="Times New Roman" w:hAnsi="Times New Roman" w:cs="Times New Roman"/>
      <w:bCs/>
      <w:i/>
      <w:iCs/>
      <w:sz w:val="24"/>
      <w:szCs w:val="24"/>
      <w14:shadow w14:blurRad="50800" w14:dist="38100" w14:dir="2700000" w14:sx="100000" w14:sy="100000" w14:kx="0" w14:ky="0" w14:algn="tl">
        <w14:srgbClr w14:val="000000">
          <w14:alpha w14:val="60000"/>
        </w14:srgbClr>
      </w14:shadow>
    </w:rPr>
  </w:style>
  <w:style w:type="character" w:customStyle="1" w:styleId="Heading6Char">
    <w:name w:val="Heading 6 Char"/>
    <w:basedOn w:val="DefaultParagraphFont"/>
    <w:link w:val="Heading6"/>
    <w:uiPriority w:val="99"/>
    <w:rsid w:val="00CC795D"/>
    <w:rPr>
      <w:rFonts w:ascii="Times New Roman" w:eastAsia="Times New Roman" w:hAnsi="Times New Roman" w:cs="Times New Roman"/>
      <w:b/>
      <w:bCs/>
      <w:sz w:val="24"/>
    </w:rPr>
  </w:style>
  <w:style w:type="character" w:customStyle="1" w:styleId="Heading7Char">
    <w:name w:val="Heading 7 Char"/>
    <w:basedOn w:val="DefaultParagraphFont"/>
    <w:link w:val="Heading7"/>
    <w:uiPriority w:val="99"/>
    <w:rsid w:val="00CC795D"/>
    <w:rPr>
      <w:rFonts w:ascii="Times New Roman" w:eastAsia="Times New Roman" w:hAnsi="Times New Roman" w:cs="Times New Roman"/>
      <w:sz w:val="24"/>
      <w:szCs w:val="20"/>
    </w:rPr>
  </w:style>
  <w:style w:type="character" w:customStyle="1" w:styleId="Heading8Char">
    <w:name w:val="Heading 8 Char"/>
    <w:basedOn w:val="DefaultParagraphFont"/>
    <w:link w:val="Heading8"/>
    <w:uiPriority w:val="99"/>
    <w:rsid w:val="00CC795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CC795D"/>
    <w:rPr>
      <w:rFonts w:ascii="Arial" w:eastAsia="Times New Roman" w:hAnsi="Arial" w:cs="Arial"/>
    </w:rPr>
  </w:style>
  <w:style w:type="character" w:styleId="Strong">
    <w:name w:val="Strong"/>
    <w:basedOn w:val="DefaultParagraphFont"/>
    <w:uiPriority w:val="22"/>
    <w:qFormat/>
    <w:rsid w:val="002B19EA"/>
    <w:rPr>
      <w:b/>
      <w:bCs/>
    </w:rPr>
  </w:style>
  <w:style w:type="paragraph" w:styleId="FootnoteText">
    <w:name w:val="footnote text"/>
    <w:basedOn w:val="Normal"/>
    <w:link w:val="FootnoteTextChar"/>
    <w:uiPriority w:val="99"/>
    <w:semiHidden/>
    <w:unhideWhenUsed/>
    <w:rsid w:val="004B0A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A95"/>
    <w:rPr>
      <w:sz w:val="20"/>
      <w:szCs w:val="20"/>
    </w:rPr>
  </w:style>
  <w:style w:type="character" w:styleId="FootnoteReference">
    <w:name w:val="footnote reference"/>
    <w:basedOn w:val="DefaultParagraphFont"/>
    <w:uiPriority w:val="99"/>
    <w:semiHidden/>
    <w:unhideWhenUsed/>
    <w:rsid w:val="004B0A95"/>
    <w:rPr>
      <w:vertAlign w:val="superscript"/>
    </w:rPr>
  </w:style>
  <w:style w:type="paragraph" w:customStyle="1" w:styleId="Normal1">
    <w:name w:val="Normal1"/>
    <w:basedOn w:val="Normal"/>
    <w:link w:val="Normal1Char"/>
    <w:uiPriority w:val="99"/>
    <w:rsid w:val="006A1CC9"/>
    <w:pPr>
      <w:tabs>
        <w:tab w:val="num" w:pos="432"/>
      </w:tabs>
      <w:spacing w:before="120" w:after="0" w:line="240" w:lineRule="auto"/>
      <w:ind w:left="432" w:hanging="432"/>
      <w:jc w:val="both"/>
    </w:pPr>
    <w:rPr>
      <w:rFonts w:ascii="Times New Roman" w:eastAsia="Times New Roman" w:hAnsi="Times New Roman" w:cs="Times New Roman"/>
      <w:sz w:val="24"/>
      <w:szCs w:val="20"/>
      <w:lang w:val="en-GB"/>
    </w:rPr>
  </w:style>
  <w:style w:type="character" w:customStyle="1" w:styleId="Normal1Char">
    <w:name w:val="Normal1 Char"/>
    <w:link w:val="Normal1"/>
    <w:uiPriority w:val="99"/>
    <w:locked/>
    <w:rsid w:val="006A1CC9"/>
    <w:rPr>
      <w:rFonts w:ascii="Times New Roman" w:eastAsia="Times New Roman" w:hAnsi="Times New Roman" w:cs="Times New Roman"/>
      <w:sz w:val="24"/>
      <w:szCs w:val="20"/>
      <w:lang w:val="en-GB"/>
    </w:rPr>
  </w:style>
  <w:style w:type="paragraph" w:customStyle="1" w:styleId="R-body">
    <w:name w:val="R-body"/>
    <w:qFormat/>
    <w:rsid w:val="00E21C0E"/>
    <w:pPr>
      <w:spacing w:before="60" w:after="60" w:line="240" w:lineRule="auto"/>
      <w:ind w:left="709"/>
    </w:pPr>
    <w:rPr>
      <w:rFonts w:ascii="Times New Roman" w:eastAsia="Times New Roman" w:hAnsi="Times New Roman" w:cs="Times New Roman"/>
      <w:sz w:val="24"/>
      <w:szCs w:val="24"/>
    </w:rPr>
  </w:style>
  <w:style w:type="character" w:customStyle="1" w:styleId="normaltextrun">
    <w:name w:val="normaltextrun"/>
    <w:basedOn w:val="DefaultParagraphFont"/>
    <w:rsid w:val="000C3F96"/>
  </w:style>
  <w:style w:type="character" w:customStyle="1" w:styleId="eop">
    <w:name w:val="eop"/>
    <w:basedOn w:val="DefaultParagraphFont"/>
    <w:rsid w:val="000C3F96"/>
  </w:style>
  <w:style w:type="paragraph" w:customStyle="1" w:styleId="paragraph">
    <w:name w:val="paragraph"/>
    <w:basedOn w:val="Normal"/>
    <w:rsid w:val="000C3F9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agebreaktextspan">
    <w:name w:val="pagebreaktextspan"/>
    <w:basedOn w:val="DefaultParagraphFont"/>
    <w:rsid w:val="002E0B52"/>
  </w:style>
  <w:style w:type="character" w:customStyle="1" w:styleId="scxw62285241">
    <w:name w:val="scxw62285241"/>
    <w:basedOn w:val="DefaultParagraphFont"/>
    <w:rsid w:val="002E0B52"/>
  </w:style>
  <w:style w:type="paragraph" w:customStyle="1" w:styleId="Heading1timeroman">
    <w:name w:val="Heading1_time_roman"/>
    <w:basedOn w:val="Normal"/>
    <w:link w:val="Heading1timeromanChar"/>
    <w:qFormat/>
    <w:rsid w:val="005D7969"/>
    <w:pPr>
      <w:keepNext/>
      <w:spacing w:before="240" w:after="60" w:line="240" w:lineRule="auto"/>
      <w:outlineLvl w:val="0"/>
    </w:pPr>
    <w:rPr>
      <w:rFonts w:ascii="Times New Roman" w:eastAsia="Times New Roman" w:hAnsi="Times New Roman" w:cs="Arial"/>
      <w:b/>
      <w:bCs/>
      <w:kern w:val="28"/>
      <w:sz w:val="28"/>
      <w:szCs w:val="28"/>
    </w:rPr>
  </w:style>
  <w:style w:type="character" w:customStyle="1" w:styleId="Heading1timeromanChar">
    <w:name w:val="Heading1_time_roman Char"/>
    <w:basedOn w:val="DefaultParagraphFont"/>
    <w:link w:val="Heading1timeroman"/>
    <w:rsid w:val="005D7969"/>
    <w:rPr>
      <w:rFonts w:ascii="Times New Roman" w:eastAsia="Times New Roman" w:hAnsi="Times New Roman" w:cs="Arial"/>
      <w:b/>
      <w:bCs/>
      <w:kern w:val="28"/>
      <w:sz w:val="28"/>
      <w:szCs w:val="28"/>
    </w:rPr>
  </w:style>
  <w:style w:type="character" w:styleId="Mention">
    <w:name w:val="Mention"/>
    <w:basedOn w:val="DefaultParagraphFont"/>
    <w:uiPriority w:val="99"/>
    <w:unhideWhenUsed/>
    <w:rPr>
      <w:color w:val="2B579A"/>
      <w:shd w:val="clear" w:color="auto" w:fill="E6E6E6"/>
    </w:rPr>
  </w:style>
  <w:style w:type="paragraph" w:styleId="Header">
    <w:name w:val="header"/>
    <w:basedOn w:val="Normal"/>
    <w:link w:val="HeaderChar"/>
    <w:uiPriority w:val="99"/>
    <w:semiHidden/>
    <w:unhideWhenUsed/>
    <w:rsid w:val="00013E83"/>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013E83"/>
  </w:style>
  <w:style w:type="character" w:styleId="UnresolvedMention">
    <w:name w:val="Unresolved Mention"/>
    <w:basedOn w:val="DefaultParagraphFont"/>
    <w:uiPriority w:val="99"/>
    <w:unhideWhenUsed/>
    <w:rsid w:val="000F1108"/>
    <w:rPr>
      <w:color w:val="605E5C"/>
      <w:shd w:val="clear" w:color="auto" w:fill="E1DFDD"/>
    </w:rPr>
  </w:style>
  <w:style w:type="character" w:styleId="FollowedHyperlink">
    <w:name w:val="FollowedHyperlink"/>
    <w:basedOn w:val="DefaultParagraphFont"/>
    <w:uiPriority w:val="99"/>
    <w:semiHidden/>
    <w:unhideWhenUsed/>
    <w:rsid w:val="00021BD2"/>
    <w:rPr>
      <w:color w:val="954F72" w:themeColor="followedHyperlink"/>
      <w:u w:val="single"/>
    </w:rPr>
  </w:style>
  <w:style w:type="paragraph" w:styleId="EndnoteText">
    <w:name w:val="endnote text"/>
    <w:basedOn w:val="Normal"/>
    <w:link w:val="EndnoteTextChar"/>
    <w:uiPriority w:val="99"/>
    <w:semiHidden/>
    <w:unhideWhenUsed/>
    <w:rsid w:val="008946D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946DB"/>
    <w:rPr>
      <w:sz w:val="20"/>
      <w:szCs w:val="20"/>
    </w:rPr>
  </w:style>
  <w:style w:type="character" w:styleId="EndnoteReference">
    <w:name w:val="endnote reference"/>
    <w:basedOn w:val="DefaultParagraphFont"/>
    <w:uiPriority w:val="99"/>
    <w:semiHidden/>
    <w:unhideWhenUsed/>
    <w:rsid w:val="008946DB"/>
    <w:rPr>
      <w:vertAlign w:val="superscript"/>
    </w:rPr>
  </w:style>
  <w:style w:type="character" w:customStyle="1" w:styleId="ui-provider">
    <w:name w:val="ui-provider"/>
    <w:basedOn w:val="DefaultParagraphFont"/>
    <w:rsid w:val="00B11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92815">
      <w:bodyDiv w:val="1"/>
      <w:marLeft w:val="0"/>
      <w:marRight w:val="0"/>
      <w:marTop w:val="0"/>
      <w:marBottom w:val="0"/>
      <w:divBdr>
        <w:top w:val="none" w:sz="0" w:space="0" w:color="auto"/>
        <w:left w:val="none" w:sz="0" w:space="0" w:color="auto"/>
        <w:bottom w:val="none" w:sz="0" w:space="0" w:color="auto"/>
        <w:right w:val="none" w:sz="0" w:space="0" w:color="auto"/>
      </w:divBdr>
    </w:div>
    <w:div w:id="193541382">
      <w:bodyDiv w:val="1"/>
      <w:marLeft w:val="0"/>
      <w:marRight w:val="0"/>
      <w:marTop w:val="0"/>
      <w:marBottom w:val="0"/>
      <w:divBdr>
        <w:top w:val="none" w:sz="0" w:space="0" w:color="auto"/>
        <w:left w:val="none" w:sz="0" w:space="0" w:color="auto"/>
        <w:bottom w:val="none" w:sz="0" w:space="0" w:color="auto"/>
        <w:right w:val="none" w:sz="0" w:space="0" w:color="auto"/>
      </w:divBdr>
      <w:divsChild>
        <w:div w:id="48115505">
          <w:marLeft w:val="0"/>
          <w:marRight w:val="0"/>
          <w:marTop w:val="0"/>
          <w:marBottom w:val="0"/>
          <w:divBdr>
            <w:top w:val="none" w:sz="0" w:space="0" w:color="auto"/>
            <w:left w:val="none" w:sz="0" w:space="0" w:color="auto"/>
            <w:bottom w:val="none" w:sz="0" w:space="0" w:color="auto"/>
            <w:right w:val="none" w:sz="0" w:space="0" w:color="auto"/>
          </w:divBdr>
          <w:divsChild>
            <w:div w:id="1597787912">
              <w:marLeft w:val="0"/>
              <w:marRight w:val="0"/>
              <w:marTop w:val="0"/>
              <w:marBottom w:val="0"/>
              <w:divBdr>
                <w:top w:val="none" w:sz="0" w:space="0" w:color="auto"/>
                <w:left w:val="none" w:sz="0" w:space="0" w:color="auto"/>
                <w:bottom w:val="none" w:sz="0" w:space="0" w:color="auto"/>
                <w:right w:val="none" w:sz="0" w:space="0" w:color="auto"/>
              </w:divBdr>
            </w:div>
          </w:divsChild>
        </w:div>
        <w:div w:id="48963819">
          <w:marLeft w:val="0"/>
          <w:marRight w:val="0"/>
          <w:marTop w:val="0"/>
          <w:marBottom w:val="0"/>
          <w:divBdr>
            <w:top w:val="none" w:sz="0" w:space="0" w:color="auto"/>
            <w:left w:val="none" w:sz="0" w:space="0" w:color="auto"/>
            <w:bottom w:val="none" w:sz="0" w:space="0" w:color="auto"/>
            <w:right w:val="none" w:sz="0" w:space="0" w:color="auto"/>
          </w:divBdr>
          <w:divsChild>
            <w:div w:id="326245805">
              <w:marLeft w:val="0"/>
              <w:marRight w:val="0"/>
              <w:marTop w:val="0"/>
              <w:marBottom w:val="0"/>
              <w:divBdr>
                <w:top w:val="none" w:sz="0" w:space="0" w:color="auto"/>
                <w:left w:val="none" w:sz="0" w:space="0" w:color="auto"/>
                <w:bottom w:val="none" w:sz="0" w:space="0" w:color="auto"/>
                <w:right w:val="none" w:sz="0" w:space="0" w:color="auto"/>
              </w:divBdr>
            </w:div>
          </w:divsChild>
        </w:div>
        <w:div w:id="107089865">
          <w:marLeft w:val="0"/>
          <w:marRight w:val="0"/>
          <w:marTop w:val="0"/>
          <w:marBottom w:val="0"/>
          <w:divBdr>
            <w:top w:val="none" w:sz="0" w:space="0" w:color="auto"/>
            <w:left w:val="none" w:sz="0" w:space="0" w:color="auto"/>
            <w:bottom w:val="none" w:sz="0" w:space="0" w:color="auto"/>
            <w:right w:val="none" w:sz="0" w:space="0" w:color="auto"/>
          </w:divBdr>
          <w:divsChild>
            <w:div w:id="276327709">
              <w:marLeft w:val="0"/>
              <w:marRight w:val="0"/>
              <w:marTop w:val="0"/>
              <w:marBottom w:val="0"/>
              <w:divBdr>
                <w:top w:val="none" w:sz="0" w:space="0" w:color="auto"/>
                <w:left w:val="none" w:sz="0" w:space="0" w:color="auto"/>
                <w:bottom w:val="none" w:sz="0" w:space="0" w:color="auto"/>
                <w:right w:val="none" w:sz="0" w:space="0" w:color="auto"/>
              </w:divBdr>
            </w:div>
            <w:div w:id="545603611">
              <w:marLeft w:val="0"/>
              <w:marRight w:val="0"/>
              <w:marTop w:val="0"/>
              <w:marBottom w:val="0"/>
              <w:divBdr>
                <w:top w:val="none" w:sz="0" w:space="0" w:color="auto"/>
                <w:left w:val="none" w:sz="0" w:space="0" w:color="auto"/>
                <w:bottom w:val="none" w:sz="0" w:space="0" w:color="auto"/>
                <w:right w:val="none" w:sz="0" w:space="0" w:color="auto"/>
              </w:divBdr>
            </w:div>
            <w:div w:id="1013453719">
              <w:marLeft w:val="0"/>
              <w:marRight w:val="0"/>
              <w:marTop w:val="0"/>
              <w:marBottom w:val="0"/>
              <w:divBdr>
                <w:top w:val="none" w:sz="0" w:space="0" w:color="auto"/>
                <w:left w:val="none" w:sz="0" w:space="0" w:color="auto"/>
                <w:bottom w:val="none" w:sz="0" w:space="0" w:color="auto"/>
                <w:right w:val="none" w:sz="0" w:space="0" w:color="auto"/>
              </w:divBdr>
            </w:div>
            <w:div w:id="1659112526">
              <w:marLeft w:val="0"/>
              <w:marRight w:val="0"/>
              <w:marTop w:val="0"/>
              <w:marBottom w:val="0"/>
              <w:divBdr>
                <w:top w:val="none" w:sz="0" w:space="0" w:color="auto"/>
                <w:left w:val="none" w:sz="0" w:space="0" w:color="auto"/>
                <w:bottom w:val="none" w:sz="0" w:space="0" w:color="auto"/>
                <w:right w:val="none" w:sz="0" w:space="0" w:color="auto"/>
              </w:divBdr>
            </w:div>
            <w:div w:id="1781025139">
              <w:marLeft w:val="0"/>
              <w:marRight w:val="0"/>
              <w:marTop w:val="0"/>
              <w:marBottom w:val="0"/>
              <w:divBdr>
                <w:top w:val="none" w:sz="0" w:space="0" w:color="auto"/>
                <w:left w:val="none" w:sz="0" w:space="0" w:color="auto"/>
                <w:bottom w:val="none" w:sz="0" w:space="0" w:color="auto"/>
                <w:right w:val="none" w:sz="0" w:space="0" w:color="auto"/>
              </w:divBdr>
            </w:div>
          </w:divsChild>
        </w:div>
        <w:div w:id="421731202">
          <w:marLeft w:val="0"/>
          <w:marRight w:val="0"/>
          <w:marTop w:val="0"/>
          <w:marBottom w:val="0"/>
          <w:divBdr>
            <w:top w:val="none" w:sz="0" w:space="0" w:color="auto"/>
            <w:left w:val="none" w:sz="0" w:space="0" w:color="auto"/>
            <w:bottom w:val="none" w:sz="0" w:space="0" w:color="auto"/>
            <w:right w:val="none" w:sz="0" w:space="0" w:color="auto"/>
          </w:divBdr>
          <w:divsChild>
            <w:div w:id="1790079905">
              <w:marLeft w:val="0"/>
              <w:marRight w:val="0"/>
              <w:marTop w:val="0"/>
              <w:marBottom w:val="0"/>
              <w:divBdr>
                <w:top w:val="none" w:sz="0" w:space="0" w:color="auto"/>
                <w:left w:val="none" w:sz="0" w:space="0" w:color="auto"/>
                <w:bottom w:val="none" w:sz="0" w:space="0" w:color="auto"/>
                <w:right w:val="none" w:sz="0" w:space="0" w:color="auto"/>
              </w:divBdr>
            </w:div>
          </w:divsChild>
        </w:div>
        <w:div w:id="449905099">
          <w:marLeft w:val="0"/>
          <w:marRight w:val="0"/>
          <w:marTop w:val="0"/>
          <w:marBottom w:val="0"/>
          <w:divBdr>
            <w:top w:val="none" w:sz="0" w:space="0" w:color="auto"/>
            <w:left w:val="none" w:sz="0" w:space="0" w:color="auto"/>
            <w:bottom w:val="none" w:sz="0" w:space="0" w:color="auto"/>
            <w:right w:val="none" w:sz="0" w:space="0" w:color="auto"/>
          </w:divBdr>
          <w:divsChild>
            <w:div w:id="1776748328">
              <w:marLeft w:val="0"/>
              <w:marRight w:val="0"/>
              <w:marTop w:val="0"/>
              <w:marBottom w:val="0"/>
              <w:divBdr>
                <w:top w:val="none" w:sz="0" w:space="0" w:color="auto"/>
                <w:left w:val="none" w:sz="0" w:space="0" w:color="auto"/>
                <w:bottom w:val="none" w:sz="0" w:space="0" w:color="auto"/>
                <w:right w:val="none" w:sz="0" w:space="0" w:color="auto"/>
              </w:divBdr>
            </w:div>
          </w:divsChild>
        </w:div>
        <w:div w:id="628705817">
          <w:marLeft w:val="0"/>
          <w:marRight w:val="0"/>
          <w:marTop w:val="0"/>
          <w:marBottom w:val="0"/>
          <w:divBdr>
            <w:top w:val="none" w:sz="0" w:space="0" w:color="auto"/>
            <w:left w:val="none" w:sz="0" w:space="0" w:color="auto"/>
            <w:bottom w:val="none" w:sz="0" w:space="0" w:color="auto"/>
            <w:right w:val="none" w:sz="0" w:space="0" w:color="auto"/>
          </w:divBdr>
          <w:divsChild>
            <w:div w:id="701709023">
              <w:marLeft w:val="0"/>
              <w:marRight w:val="0"/>
              <w:marTop w:val="0"/>
              <w:marBottom w:val="0"/>
              <w:divBdr>
                <w:top w:val="none" w:sz="0" w:space="0" w:color="auto"/>
                <w:left w:val="none" w:sz="0" w:space="0" w:color="auto"/>
                <w:bottom w:val="none" w:sz="0" w:space="0" w:color="auto"/>
                <w:right w:val="none" w:sz="0" w:space="0" w:color="auto"/>
              </w:divBdr>
            </w:div>
            <w:div w:id="1894927283">
              <w:marLeft w:val="0"/>
              <w:marRight w:val="0"/>
              <w:marTop w:val="0"/>
              <w:marBottom w:val="0"/>
              <w:divBdr>
                <w:top w:val="none" w:sz="0" w:space="0" w:color="auto"/>
                <w:left w:val="none" w:sz="0" w:space="0" w:color="auto"/>
                <w:bottom w:val="none" w:sz="0" w:space="0" w:color="auto"/>
                <w:right w:val="none" w:sz="0" w:space="0" w:color="auto"/>
              </w:divBdr>
            </w:div>
          </w:divsChild>
        </w:div>
        <w:div w:id="651524289">
          <w:marLeft w:val="0"/>
          <w:marRight w:val="0"/>
          <w:marTop w:val="0"/>
          <w:marBottom w:val="0"/>
          <w:divBdr>
            <w:top w:val="none" w:sz="0" w:space="0" w:color="auto"/>
            <w:left w:val="none" w:sz="0" w:space="0" w:color="auto"/>
            <w:bottom w:val="none" w:sz="0" w:space="0" w:color="auto"/>
            <w:right w:val="none" w:sz="0" w:space="0" w:color="auto"/>
          </w:divBdr>
          <w:divsChild>
            <w:div w:id="358162245">
              <w:marLeft w:val="0"/>
              <w:marRight w:val="0"/>
              <w:marTop w:val="0"/>
              <w:marBottom w:val="0"/>
              <w:divBdr>
                <w:top w:val="none" w:sz="0" w:space="0" w:color="auto"/>
                <w:left w:val="none" w:sz="0" w:space="0" w:color="auto"/>
                <w:bottom w:val="none" w:sz="0" w:space="0" w:color="auto"/>
                <w:right w:val="none" w:sz="0" w:space="0" w:color="auto"/>
              </w:divBdr>
            </w:div>
          </w:divsChild>
        </w:div>
        <w:div w:id="769162575">
          <w:marLeft w:val="0"/>
          <w:marRight w:val="0"/>
          <w:marTop w:val="0"/>
          <w:marBottom w:val="0"/>
          <w:divBdr>
            <w:top w:val="none" w:sz="0" w:space="0" w:color="auto"/>
            <w:left w:val="none" w:sz="0" w:space="0" w:color="auto"/>
            <w:bottom w:val="none" w:sz="0" w:space="0" w:color="auto"/>
            <w:right w:val="none" w:sz="0" w:space="0" w:color="auto"/>
          </w:divBdr>
          <w:divsChild>
            <w:div w:id="727799738">
              <w:marLeft w:val="0"/>
              <w:marRight w:val="0"/>
              <w:marTop w:val="0"/>
              <w:marBottom w:val="0"/>
              <w:divBdr>
                <w:top w:val="none" w:sz="0" w:space="0" w:color="auto"/>
                <w:left w:val="none" w:sz="0" w:space="0" w:color="auto"/>
                <w:bottom w:val="none" w:sz="0" w:space="0" w:color="auto"/>
                <w:right w:val="none" w:sz="0" w:space="0" w:color="auto"/>
              </w:divBdr>
            </w:div>
          </w:divsChild>
        </w:div>
        <w:div w:id="1194728406">
          <w:marLeft w:val="0"/>
          <w:marRight w:val="0"/>
          <w:marTop w:val="0"/>
          <w:marBottom w:val="0"/>
          <w:divBdr>
            <w:top w:val="none" w:sz="0" w:space="0" w:color="auto"/>
            <w:left w:val="none" w:sz="0" w:space="0" w:color="auto"/>
            <w:bottom w:val="none" w:sz="0" w:space="0" w:color="auto"/>
            <w:right w:val="none" w:sz="0" w:space="0" w:color="auto"/>
          </w:divBdr>
          <w:divsChild>
            <w:div w:id="104082860">
              <w:marLeft w:val="0"/>
              <w:marRight w:val="0"/>
              <w:marTop w:val="0"/>
              <w:marBottom w:val="0"/>
              <w:divBdr>
                <w:top w:val="none" w:sz="0" w:space="0" w:color="auto"/>
                <w:left w:val="none" w:sz="0" w:space="0" w:color="auto"/>
                <w:bottom w:val="none" w:sz="0" w:space="0" w:color="auto"/>
                <w:right w:val="none" w:sz="0" w:space="0" w:color="auto"/>
              </w:divBdr>
            </w:div>
          </w:divsChild>
        </w:div>
        <w:div w:id="1311668568">
          <w:marLeft w:val="0"/>
          <w:marRight w:val="0"/>
          <w:marTop w:val="0"/>
          <w:marBottom w:val="0"/>
          <w:divBdr>
            <w:top w:val="none" w:sz="0" w:space="0" w:color="auto"/>
            <w:left w:val="none" w:sz="0" w:space="0" w:color="auto"/>
            <w:bottom w:val="none" w:sz="0" w:space="0" w:color="auto"/>
            <w:right w:val="none" w:sz="0" w:space="0" w:color="auto"/>
          </w:divBdr>
          <w:divsChild>
            <w:div w:id="1294409585">
              <w:marLeft w:val="0"/>
              <w:marRight w:val="0"/>
              <w:marTop w:val="0"/>
              <w:marBottom w:val="0"/>
              <w:divBdr>
                <w:top w:val="none" w:sz="0" w:space="0" w:color="auto"/>
                <w:left w:val="none" w:sz="0" w:space="0" w:color="auto"/>
                <w:bottom w:val="none" w:sz="0" w:space="0" w:color="auto"/>
                <w:right w:val="none" w:sz="0" w:space="0" w:color="auto"/>
              </w:divBdr>
            </w:div>
          </w:divsChild>
        </w:div>
        <w:div w:id="1441408869">
          <w:marLeft w:val="0"/>
          <w:marRight w:val="0"/>
          <w:marTop w:val="0"/>
          <w:marBottom w:val="0"/>
          <w:divBdr>
            <w:top w:val="none" w:sz="0" w:space="0" w:color="auto"/>
            <w:left w:val="none" w:sz="0" w:space="0" w:color="auto"/>
            <w:bottom w:val="none" w:sz="0" w:space="0" w:color="auto"/>
            <w:right w:val="none" w:sz="0" w:space="0" w:color="auto"/>
          </w:divBdr>
          <w:divsChild>
            <w:div w:id="30229155">
              <w:marLeft w:val="0"/>
              <w:marRight w:val="0"/>
              <w:marTop w:val="0"/>
              <w:marBottom w:val="0"/>
              <w:divBdr>
                <w:top w:val="none" w:sz="0" w:space="0" w:color="auto"/>
                <w:left w:val="none" w:sz="0" w:space="0" w:color="auto"/>
                <w:bottom w:val="none" w:sz="0" w:space="0" w:color="auto"/>
                <w:right w:val="none" w:sz="0" w:space="0" w:color="auto"/>
              </w:divBdr>
            </w:div>
            <w:div w:id="2078043039">
              <w:marLeft w:val="0"/>
              <w:marRight w:val="0"/>
              <w:marTop w:val="0"/>
              <w:marBottom w:val="0"/>
              <w:divBdr>
                <w:top w:val="none" w:sz="0" w:space="0" w:color="auto"/>
                <w:left w:val="none" w:sz="0" w:space="0" w:color="auto"/>
                <w:bottom w:val="none" w:sz="0" w:space="0" w:color="auto"/>
                <w:right w:val="none" w:sz="0" w:space="0" w:color="auto"/>
              </w:divBdr>
            </w:div>
          </w:divsChild>
        </w:div>
        <w:div w:id="1961957114">
          <w:marLeft w:val="0"/>
          <w:marRight w:val="0"/>
          <w:marTop w:val="0"/>
          <w:marBottom w:val="0"/>
          <w:divBdr>
            <w:top w:val="none" w:sz="0" w:space="0" w:color="auto"/>
            <w:left w:val="none" w:sz="0" w:space="0" w:color="auto"/>
            <w:bottom w:val="none" w:sz="0" w:space="0" w:color="auto"/>
            <w:right w:val="none" w:sz="0" w:space="0" w:color="auto"/>
          </w:divBdr>
          <w:divsChild>
            <w:div w:id="1162357833">
              <w:marLeft w:val="0"/>
              <w:marRight w:val="0"/>
              <w:marTop w:val="0"/>
              <w:marBottom w:val="0"/>
              <w:divBdr>
                <w:top w:val="none" w:sz="0" w:space="0" w:color="auto"/>
                <w:left w:val="none" w:sz="0" w:space="0" w:color="auto"/>
                <w:bottom w:val="none" w:sz="0" w:space="0" w:color="auto"/>
                <w:right w:val="none" w:sz="0" w:space="0" w:color="auto"/>
              </w:divBdr>
            </w:div>
          </w:divsChild>
        </w:div>
        <w:div w:id="2025395322">
          <w:marLeft w:val="0"/>
          <w:marRight w:val="0"/>
          <w:marTop w:val="0"/>
          <w:marBottom w:val="0"/>
          <w:divBdr>
            <w:top w:val="none" w:sz="0" w:space="0" w:color="auto"/>
            <w:left w:val="none" w:sz="0" w:space="0" w:color="auto"/>
            <w:bottom w:val="none" w:sz="0" w:space="0" w:color="auto"/>
            <w:right w:val="none" w:sz="0" w:space="0" w:color="auto"/>
          </w:divBdr>
          <w:divsChild>
            <w:div w:id="19612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762928">
      <w:bodyDiv w:val="1"/>
      <w:marLeft w:val="0"/>
      <w:marRight w:val="0"/>
      <w:marTop w:val="0"/>
      <w:marBottom w:val="0"/>
      <w:divBdr>
        <w:top w:val="none" w:sz="0" w:space="0" w:color="auto"/>
        <w:left w:val="none" w:sz="0" w:space="0" w:color="auto"/>
        <w:bottom w:val="none" w:sz="0" w:space="0" w:color="auto"/>
        <w:right w:val="none" w:sz="0" w:space="0" w:color="auto"/>
      </w:divBdr>
      <w:divsChild>
        <w:div w:id="1213887663">
          <w:marLeft w:val="0"/>
          <w:marRight w:val="0"/>
          <w:marTop w:val="0"/>
          <w:marBottom w:val="0"/>
          <w:divBdr>
            <w:top w:val="none" w:sz="0" w:space="0" w:color="auto"/>
            <w:left w:val="none" w:sz="0" w:space="0" w:color="auto"/>
            <w:bottom w:val="none" w:sz="0" w:space="0" w:color="auto"/>
            <w:right w:val="none" w:sz="0" w:space="0" w:color="auto"/>
          </w:divBdr>
          <w:divsChild>
            <w:div w:id="168226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472925">
      <w:bodyDiv w:val="1"/>
      <w:marLeft w:val="0"/>
      <w:marRight w:val="0"/>
      <w:marTop w:val="0"/>
      <w:marBottom w:val="0"/>
      <w:divBdr>
        <w:top w:val="none" w:sz="0" w:space="0" w:color="auto"/>
        <w:left w:val="none" w:sz="0" w:space="0" w:color="auto"/>
        <w:bottom w:val="none" w:sz="0" w:space="0" w:color="auto"/>
        <w:right w:val="none" w:sz="0" w:space="0" w:color="auto"/>
      </w:divBdr>
      <w:divsChild>
        <w:div w:id="183637327">
          <w:marLeft w:val="0"/>
          <w:marRight w:val="0"/>
          <w:marTop w:val="0"/>
          <w:marBottom w:val="0"/>
          <w:divBdr>
            <w:top w:val="none" w:sz="0" w:space="0" w:color="auto"/>
            <w:left w:val="none" w:sz="0" w:space="0" w:color="auto"/>
            <w:bottom w:val="none" w:sz="0" w:space="0" w:color="auto"/>
            <w:right w:val="none" w:sz="0" w:space="0" w:color="auto"/>
          </w:divBdr>
          <w:divsChild>
            <w:div w:id="657391990">
              <w:marLeft w:val="0"/>
              <w:marRight w:val="0"/>
              <w:marTop w:val="0"/>
              <w:marBottom w:val="0"/>
              <w:divBdr>
                <w:top w:val="none" w:sz="0" w:space="0" w:color="auto"/>
                <w:left w:val="none" w:sz="0" w:space="0" w:color="auto"/>
                <w:bottom w:val="none" w:sz="0" w:space="0" w:color="auto"/>
                <w:right w:val="none" w:sz="0" w:space="0" w:color="auto"/>
              </w:divBdr>
            </w:div>
          </w:divsChild>
        </w:div>
        <w:div w:id="203566797">
          <w:marLeft w:val="0"/>
          <w:marRight w:val="0"/>
          <w:marTop w:val="0"/>
          <w:marBottom w:val="0"/>
          <w:divBdr>
            <w:top w:val="none" w:sz="0" w:space="0" w:color="auto"/>
            <w:left w:val="none" w:sz="0" w:space="0" w:color="auto"/>
            <w:bottom w:val="none" w:sz="0" w:space="0" w:color="auto"/>
            <w:right w:val="none" w:sz="0" w:space="0" w:color="auto"/>
          </w:divBdr>
          <w:divsChild>
            <w:div w:id="578179999">
              <w:marLeft w:val="0"/>
              <w:marRight w:val="0"/>
              <w:marTop w:val="0"/>
              <w:marBottom w:val="0"/>
              <w:divBdr>
                <w:top w:val="none" w:sz="0" w:space="0" w:color="auto"/>
                <w:left w:val="none" w:sz="0" w:space="0" w:color="auto"/>
                <w:bottom w:val="none" w:sz="0" w:space="0" w:color="auto"/>
                <w:right w:val="none" w:sz="0" w:space="0" w:color="auto"/>
              </w:divBdr>
            </w:div>
          </w:divsChild>
        </w:div>
        <w:div w:id="418871075">
          <w:marLeft w:val="0"/>
          <w:marRight w:val="0"/>
          <w:marTop w:val="0"/>
          <w:marBottom w:val="0"/>
          <w:divBdr>
            <w:top w:val="none" w:sz="0" w:space="0" w:color="auto"/>
            <w:left w:val="none" w:sz="0" w:space="0" w:color="auto"/>
            <w:bottom w:val="none" w:sz="0" w:space="0" w:color="auto"/>
            <w:right w:val="none" w:sz="0" w:space="0" w:color="auto"/>
          </w:divBdr>
          <w:divsChild>
            <w:div w:id="422841042">
              <w:marLeft w:val="0"/>
              <w:marRight w:val="0"/>
              <w:marTop w:val="0"/>
              <w:marBottom w:val="0"/>
              <w:divBdr>
                <w:top w:val="none" w:sz="0" w:space="0" w:color="auto"/>
                <w:left w:val="none" w:sz="0" w:space="0" w:color="auto"/>
                <w:bottom w:val="none" w:sz="0" w:space="0" w:color="auto"/>
                <w:right w:val="none" w:sz="0" w:space="0" w:color="auto"/>
              </w:divBdr>
            </w:div>
          </w:divsChild>
        </w:div>
        <w:div w:id="1148982624">
          <w:marLeft w:val="0"/>
          <w:marRight w:val="0"/>
          <w:marTop w:val="0"/>
          <w:marBottom w:val="0"/>
          <w:divBdr>
            <w:top w:val="none" w:sz="0" w:space="0" w:color="auto"/>
            <w:left w:val="none" w:sz="0" w:space="0" w:color="auto"/>
            <w:bottom w:val="none" w:sz="0" w:space="0" w:color="auto"/>
            <w:right w:val="none" w:sz="0" w:space="0" w:color="auto"/>
          </w:divBdr>
          <w:divsChild>
            <w:div w:id="138305681">
              <w:marLeft w:val="0"/>
              <w:marRight w:val="0"/>
              <w:marTop w:val="0"/>
              <w:marBottom w:val="0"/>
              <w:divBdr>
                <w:top w:val="none" w:sz="0" w:space="0" w:color="auto"/>
                <w:left w:val="none" w:sz="0" w:space="0" w:color="auto"/>
                <w:bottom w:val="none" w:sz="0" w:space="0" w:color="auto"/>
                <w:right w:val="none" w:sz="0" w:space="0" w:color="auto"/>
              </w:divBdr>
            </w:div>
          </w:divsChild>
        </w:div>
        <w:div w:id="1218013834">
          <w:marLeft w:val="0"/>
          <w:marRight w:val="0"/>
          <w:marTop w:val="0"/>
          <w:marBottom w:val="0"/>
          <w:divBdr>
            <w:top w:val="none" w:sz="0" w:space="0" w:color="auto"/>
            <w:left w:val="none" w:sz="0" w:space="0" w:color="auto"/>
            <w:bottom w:val="none" w:sz="0" w:space="0" w:color="auto"/>
            <w:right w:val="none" w:sz="0" w:space="0" w:color="auto"/>
          </w:divBdr>
          <w:divsChild>
            <w:div w:id="823662338">
              <w:marLeft w:val="0"/>
              <w:marRight w:val="0"/>
              <w:marTop w:val="0"/>
              <w:marBottom w:val="0"/>
              <w:divBdr>
                <w:top w:val="none" w:sz="0" w:space="0" w:color="auto"/>
                <w:left w:val="none" w:sz="0" w:space="0" w:color="auto"/>
                <w:bottom w:val="none" w:sz="0" w:space="0" w:color="auto"/>
                <w:right w:val="none" w:sz="0" w:space="0" w:color="auto"/>
              </w:divBdr>
            </w:div>
          </w:divsChild>
        </w:div>
        <w:div w:id="1434326068">
          <w:marLeft w:val="0"/>
          <w:marRight w:val="0"/>
          <w:marTop w:val="0"/>
          <w:marBottom w:val="0"/>
          <w:divBdr>
            <w:top w:val="none" w:sz="0" w:space="0" w:color="auto"/>
            <w:left w:val="none" w:sz="0" w:space="0" w:color="auto"/>
            <w:bottom w:val="none" w:sz="0" w:space="0" w:color="auto"/>
            <w:right w:val="none" w:sz="0" w:space="0" w:color="auto"/>
          </w:divBdr>
          <w:divsChild>
            <w:div w:id="592327329">
              <w:marLeft w:val="0"/>
              <w:marRight w:val="0"/>
              <w:marTop w:val="0"/>
              <w:marBottom w:val="0"/>
              <w:divBdr>
                <w:top w:val="none" w:sz="0" w:space="0" w:color="auto"/>
                <w:left w:val="none" w:sz="0" w:space="0" w:color="auto"/>
                <w:bottom w:val="none" w:sz="0" w:space="0" w:color="auto"/>
                <w:right w:val="none" w:sz="0" w:space="0" w:color="auto"/>
              </w:divBdr>
            </w:div>
          </w:divsChild>
        </w:div>
        <w:div w:id="1439834545">
          <w:marLeft w:val="0"/>
          <w:marRight w:val="0"/>
          <w:marTop w:val="0"/>
          <w:marBottom w:val="0"/>
          <w:divBdr>
            <w:top w:val="none" w:sz="0" w:space="0" w:color="auto"/>
            <w:left w:val="none" w:sz="0" w:space="0" w:color="auto"/>
            <w:bottom w:val="none" w:sz="0" w:space="0" w:color="auto"/>
            <w:right w:val="none" w:sz="0" w:space="0" w:color="auto"/>
          </w:divBdr>
          <w:divsChild>
            <w:div w:id="413011334">
              <w:marLeft w:val="0"/>
              <w:marRight w:val="0"/>
              <w:marTop w:val="0"/>
              <w:marBottom w:val="0"/>
              <w:divBdr>
                <w:top w:val="none" w:sz="0" w:space="0" w:color="auto"/>
                <w:left w:val="none" w:sz="0" w:space="0" w:color="auto"/>
                <w:bottom w:val="none" w:sz="0" w:space="0" w:color="auto"/>
                <w:right w:val="none" w:sz="0" w:space="0" w:color="auto"/>
              </w:divBdr>
            </w:div>
          </w:divsChild>
        </w:div>
        <w:div w:id="1463574432">
          <w:marLeft w:val="0"/>
          <w:marRight w:val="0"/>
          <w:marTop w:val="0"/>
          <w:marBottom w:val="0"/>
          <w:divBdr>
            <w:top w:val="none" w:sz="0" w:space="0" w:color="auto"/>
            <w:left w:val="none" w:sz="0" w:space="0" w:color="auto"/>
            <w:bottom w:val="none" w:sz="0" w:space="0" w:color="auto"/>
            <w:right w:val="none" w:sz="0" w:space="0" w:color="auto"/>
          </w:divBdr>
          <w:divsChild>
            <w:div w:id="509099021">
              <w:marLeft w:val="0"/>
              <w:marRight w:val="0"/>
              <w:marTop w:val="0"/>
              <w:marBottom w:val="0"/>
              <w:divBdr>
                <w:top w:val="none" w:sz="0" w:space="0" w:color="auto"/>
                <w:left w:val="none" w:sz="0" w:space="0" w:color="auto"/>
                <w:bottom w:val="none" w:sz="0" w:space="0" w:color="auto"/>
                <w:right w:val="none" w:sz="0" w:space="0" w:color="auto"/>
              </w:divBdr>
            </w:div>
            <w:div w:id="963850539">
              <w:marLeft w:val="0"/>
              <w:marRight w:val="0"/>
              <w:marTop w:val="0"/>
              <w:marBottom w:val="0"/>
              <w:divBdr>
                <w:top w:val="none" w:sz="0" w:space="0" w:color="auto"/>
                <w:left w:val="none" w:sz="0" w:space="0" w:color="auto"/>
                <w:bottom w:val="none" w:sz="0" w:space="0" w:color="auto"/>
                <w:right w:val="none" w:sz="0" w:space="0" w:color="auto"/>
              </w:divBdr>
            </w:div>
            <w:div w:id="1182818369">
              <w:marLeft w:val="0"/>
              <w:marRight w:val="0"/>
              <w:marTop w:val="0"/>
              <w:marBottom w:val="0"/>
              <w:divBdr>
                <w:top w:val="none" w:sz="0" w:space="0" w:color="auto"/>
                <w:left w:val="none" w:sz="0" w:space="0" w:color="auto"/>
                <w:bottom w:val="none" w:sz="0" w:space="0" w:color="auto"/>
                <w:right w:val="none" w:sz="0" w:space="0" w:color="auto"/>
              </w:divBdr>
            </w:div>
            <w:div w:id="1225219760">
              <w:marLeft w:val="0"/>
              <w:marRight w:val="0"/>
              <w:marTop w:val="0"/>
              <w:marBottom w:val="0"/>
              <w:divBdr>
                <w:top w:val="none" w:sz="0" w:space="0" w:color="auto"/>
                <w:left w:val="none" w:sz="0" w:space="0" w:color="auto"/>
                <w:bottom w:val="none" w:sz="0" w:space="0" w:color="auto"/>
                <w:right w:val="none" w:sz="0" w:space="0" w:color="auto"/>
              </w:divBdr>
            </w:div>
            <w:div w:id="1250890681">
              <w:marLeft w:val="0"/>
              <w:marRight w:val="0"/>
              <w:marTop w:val="0"/>
              <w:marBottom w:val="0"/>
              <w:divBdr>
                <w:top w:val="none" w:sz="0" w:space="0" w:color="auto"/>
                <w:left w:val="none" w:sz="0" w:space="0" w:color="auto"/>
                <w:bottom w:val="none" w:sz="0" w:space="0" w:color="auto"/>
                <w:right w:val="none" w:sz="0" w:space="0" w:color="auto"/>
              </w:divBdr>
            </w:div>
          </w:divsChild>
        </w:div>
        <w:div w:id="1495418770">
          <w:marLeft w:val="0"/>
          <w:marRight w:val="0"/>
          <w:marTop w:val="0"/>
          <w:marBottom w:val="0"/>
          <w:divBdr>
            <w:top w:val="none" w:sz="0" w:space="0" w:color="auto"/>
            <w:left w:val="none" w:sz="0" w:space="0" w:color="auto"/>
            <w:bottom w:val="none" w:sz="0" w:space="0" w:color="auto"/>
            <w:right w:val="none" w:sz="0" w:space="0" w:color="auto"/>
          </w:divBdr>
          <w:divsChild>
            <w:div w:id="695697102">
              <w:marLeft w:val="0"/>
              <w:marRight w:val="0"/>
              <w:marTop w:val="0"/>
              <w:marBottom w:val="0"/>
              <w:divBdr>
                <w:top w:val="none" w:sz="0" w:space="0" w:color="auto"/>
                <w:left w:val="none" w:sz="0" w:space="0" w:color="auto"/>
                <w:bottom w:val="none" w:sz="0" w:space="0" w:color="auto"/>
                <w:right w:val="none" w:sz="0" w:space="0" w:color="auto"/>
              </w:divBdr>
            </w:div>
            <w:div w:id="1357582455">
              <w:marLeft w:val="0"/>
              <w:marRight w:val="0"/>
              <w:marTop w:val="0"/>
              <w:marBottom w:val="0"/>
              <w:divBdr>
                <w:top w:val="none" w:sz="0" w:space="0" w:color="auto"/>
                <w:left w:val="none" w:sz="0" w:space="0" w:color="auto"/>
                <w:bottom w:val="none" w:sz="0" w:space="0" w:color="auto"/>
                <w:right w:val="none" w:sz="0" w:space="0" w:color="auto"/>
              </w:divBdr>
            </w:div>
          </w:divsChild>
        </w:div>
        <w:div w:id="1726218739">
          <w:marLeft w:val="0"/>
          <w:marRight w:val="0"/>
          <w:marTop w:val="0"/>
          <w:marBottom w:val="0"/>
          <w:divBdr>
            <w:top w:val="none" w:sz="0" w:space="0" w:color="auto"/>
            <w:left w:val="none" w:sz="0" w:space="0" w:color="auto"/>
            <w:bottom w:val="none" w:sz="0" w:space="0" w:color="auto"/>
            <w:right w:val="none" w:sz="0" w:space="0" w:color="auto"/>
          </w:divBdr>
          <w:divsChild>
            <w:div w:id="185875359">
              <w:marLeft w:val="0"/>
              <w:marRight w:val="0"/>
              <w:marTop w:val="0"/>
              <w:marBottom w:val="0"/>
              <w:divBdr>
                <w:top w:val="none" w:sz="0" w:space="0" w:color="auto"/>
                <w:left w:val="none" w:sz="0" w:space="0" w:color="auto"/>
                <w:bottom w:val="none" w:sz="0" w:space="0" w:color="auto"/>
                <w:right w:val="none" w:sz="0" w:space="0" w:color="auto"/>
              </w:divBdr>
            </w:div>
          </w:divsChild>
        </w:div>
        <w:div w:id="1746031803">
          <w:marLeft w:val="0"/>
          <w:marRight w:val="0"/>
          <w:marTop w:val="0"/>
          <w:marBottom w:val="0"/>
          <w:divBdr>
            <w:top w:val="none" w:sz="0" w:space="0" w:color="auto"/>
            <w:left w:val="none" w:sz="0" w:space="0" w:color="auto"/>
            <w:bottom w:val="none" w:sz="0" w:space="0" w:color="auto"/>
            <w:right w:val="none" w:sz="0" w:space="0" w:color="auto"/>
          </w:divBdr>
          <w:divsChild>
            <w:div w:id="826633600">
              <w:marLeft w:val="0"/>
              <w:marRight w:val="0"/>
              <w:marTop w:val="0"/>
              <w:marBottom w:val="0"/>
              <w:divBdr>
                <w:top w:val="none" w:sz="0" w:space="0" w:color="auto"/>
                <w:left w:val="none" w:sz="0" w:space="0" w:color="auto"/>
                <w:bottom w:val="none" w:sz="0" w:space="0" w:color="auto"/>
                <w:right w:val="none" w:sz="0" w:space="0" w:color="auto"/>
              </w:divBdr>
            </w:div>
          </w:divsChild>
        </w:div>
        <w:div w:id="1746604658">
          <w:marLeft w:val="0"/>
          <w:marRight w:val="0"/>
          <w:marTop w:val="0"/>
          <w:marBottom w:val="0"/>
          <w:divBdr>
            <w:top w:val="none" w:sz="0" w:space="0" w:color="auto"/>
            <w:left w:val="none" w:sz="0" w:space="0" w:color="auto"/>
            <w:bottom w:val="none" w:sz="0" w:space="0" w:color="auto"/>
            <w:right w:val="none" w:sz="0" w:space="0" w:color="auto"/>
          </w:divBdr>
          <w:divsChild>
            <w:div w:id="1578661902">
              <w:marLeft w:val="0"/>
              <w:marRight w:val="0"/>
              <w:marTop w:val="0"/>
              <w:marBottom w:val="0"/>
              <w:divBdr>
                <w:top w:val="none" w:sz="0" w:space="0" w:color="auto"/>
                <w:left w:val="none" w:sz="0" w:space="0" w:color="auto"/>
                <w:bottom w:val="none" w:sz="0" w:space="0" w:color="auto"/>
                <w:right w:val="none" w:sz="0" w:space="0" w:color="auto"/>
              </w:divBdr>
            </w:div>
          </w:divsChild>
        </w:div>
        <w:div w:id="2112312177">
          <w:marLeft w:val="0"/>
          <w:marRight w:val="0"/>
          <w:marTop w:val="0"/>
          <w:marBottom w:val="0"/>
          <w:divBdr>
            <w:top w:val="none" w:sz="0" w:space="0" w:color="auto"/>
            <w:left w:val="none" w:sz="0" w:space="0" w:color="auto"/>
            <w:bottom w:val="none" w:sz="0" w:space="0" w:color="auto"/>
            <w:right w:val="none" w:sz="0" w:space="0" w:color="auto"/>
          </w:divBdr>
          <w:divsChild>
            <w:div w:id="1056704359">
              <w:marLeft w:val="0"/>
              <w:marRight w:val="0"/>
              <w:marTop w:val="0"/>
              <w:marBottom w:val="0"/>
              <w:divBdr>
                <w:top w:val="none" w:sz="0" w:space="0" w:color="auto"/>
                <w:left w:val="none" w:sz="0" w:space="0" w:color="auto"/>
                <w:bottom w:val="none" w:sz="0" w:space="0" w:color="auto"/>
                <w:right w:val="none" w:sz="0" w:space="0" w:color="auto"/>
              </w:divBdr>
            </w:div>
            <w:div w:id="193635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112491">
      <w:bodyDiv w:val="1"/>
      <w:marLeft w:val="0"/>
      <w:marRight w:val="0"/>
      <w:marTop w:val="0"/>
      <w:marBottom w:val="0"/>
      <w:divBdr>
        <w:top w:val="none" w:sz="0" w:space="0" w:color="auto"/>
        <w:left w:val="none" w:sz="0" w:space="0" w:color="auto"/>
        <w:bottom w:val="none" w:sz="0" w:space="0" w:color="auto"/>
        <w:right w:val="none" w:sz="0" w:space="0" w:color="auto"/>
      </w:divBdr>
    </w:div>
    <w:div w:id="798106403">
      <w:bodyDiv w:val="1"/>
      <w:marLeft w:val="0"/>
      <w:marRight w:val="0"/>
      <w:marTop w:val="0"/>
      <w:marBottom w:val="0"/>
      <w:divBdr>
        <w:top w:val="none" w:sz="0" w:space="0" w:color="auto"/>
        <w:left w:val="none" w:sz="0" w:space="0" w:color="auto"/>
        <w:bottom w:val="none" w:sz="0" w:space="0" w:color="auto"/>
        <w:right w:val="none" w:sz="0" w:space="0" w:color="auto"/>
      </w:divBdr>
      <w:divsChild>
        <w:div w:id="963317752">
          <w:marLeft w:val="0"/>
          <w:marRight w:val="0"/>
          <w:marTop w:val="0"/>
          <w:marBottom w:val="0"/>
          <w:divBdr>
            <w:top w:val="none" w:sz="0" w:space="0" w:color="auto"/>
            <w:left w:val="none" w:sz="0" w:space="0" w:color="auto"/>
            <w:bottom w:val="none" w:sz="0" w:space="0" w:color="auto"/>
            <w:right w:val="none" w:sz="0" w:space="0" w:color="auto"/>
          </w:divBdr>
        </w:div>
        <w:div w:id="1523086106">
          <w:marLeft w:val="0"/>
          <w:marRight w:val="0"/>
          <w:marTop w:val="0"/>
          <w:marBottom w:val="0"/>
          <w:divBdr>
            <w:top w:val="none" w:sz="0" w:space="0" w:color="auto"/>
            <w:left w:val="none" w:sz="0" w:space="0" w:color="auto"/>
            <w:bottom w:val="none" w:sz="0" w:space="0" w:color="auto"/>
            <w:right w:val="none" w:sz="0" w:space="0" w:color="auto"/>
          </w:divBdr>
        </w:div>
        <w:div w:id="1769884105">
          <w:marLeft w:val="0"/>
          <w:marRight w:val="0"/>
          <w:marTop w:val="0"/>
          <w:marBottom w:val="0"/>
          <w:divBdr>
            <w:top w:val="none" w:sz="0" w:space="0" w:color="auto"/>
            <w:left w:val="none" w:sz="0" w:space="0" w:color="auto"/>
            <w:bottom w:val="none" w:sz="0" w:space="0" w:color="auto"/>
            <w:right w:val="none" w:sz="0" w:space="0" w:color="auto"/>
          </w:divBdr>
        </w:div>
      </w:divsChild>
    </w:div>
    <w:div w:id="839583407">
      <w:bodyDiv w:val="1"/>
      <w:marLeft w:val="0"/>
      <w:marRight w:val="0"/>
      <w:marTop w:val="0"/>
      <w:marBottom w:val="0"/>
      <w:divBdr>
        <w:top w:val="none" w:sz="0" w:space="0" w:color="auto"/>
        <w:left w:val="none" w:sz="0" w:space="0" w:color="auto"/>
        <w:bottom w:val="none" w:sz="0" w:space="0" w:color="auto"/>
        <w:right w:val="none" w:sz="0" w:space="0" w:color="auto"/>
      </w:divBdr>
      <w:divsChild>
        <w:div w:id="274488326">
          <w:marLeft w:val="0"/>
          <w:marRight w:val="0"/>
          <w:marTop w:val="0"/>
          <w:marBottom w:val="0"/>
          <w:divBdr>
            <w:top w:val="none" w:sz="0" w:space="0" w:color="auto"/>
            <w:left w:val="none" w:sz="0" w:space="0" w:color="auto"/>
            <w:bottom w:val="none" w:sz="0" w:space="0" w:color="auto"/>
            <w:right w:val="none" w:sz="0" w:space="0" w:color="auto"/>
          </w:divBdr>
          <w:divsChild>
            <w:div w:id="696809631">
              <w:marLeft w:val="0"/>
              <w:marRight w:val="0"/>
              <w:marTop w:val="0"/>
              <w:marBottom w:val="0"/>
              <w:divBdr>
                <w:top w:val="none" w:sz="0" w:space="0" w:color="auto"/>
                <w:left w:val="none" w:sz="0" w:space="0" w:color="auto"/>
                <w:bottom w:val="none" w:sz="0" w:space="0" w:color="auto"/>
                <w:right w:val="none" w:sz="0" w:space="0" w:color="auto"/>
              </w:divBdr>
            </w:div>
          </w:divsChild>
        </w:div>
        <w:div w:id="1296525604">
          <w:marLeft w:val="0"/>
          <w:marRight w:val="0"/>
          <w:marTop w:val="0"/>
          <w:marBottom w:val="0"/>
          <w:divBdr>
            <w:top w:val="none" w:sz="0" w:space="0" w:color="auto"/>
            <w:left w:val="none" w:sz="0" w:space="0" w:color="auto"/>
            <w:bottom w:val="none" w:sz="0" w:space="0" w:color="auto"/>
            <w:right w:val="none" w:sz="0" w:space="0" w:color="auto"/>
          </w:divBdr>
          <w:divsChild>
            <w:div w:id="84509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255368">
      <w:bodyDiv w:val="1"/>
      <w:marLeft w:val="0"/>
      <w:marRight w:val="0"/>
      <w:marTop w:val="0"/>
      <w:marBottom w:val="0"/>
      <w:divBdr>
        <w:top w:val="none" w:sz="0" w:space="0" w:color="auto"/>
        <w:left w:val="none" w:sz="0" w:space="0" w:color="auto"/>
        <w:bottom w:val="none" w:sz="0" w:space="0" w:color="auto"/>
        <w:right w:val="none" w:sz="0" w:space="0" w:color="auto"/>
      </w:divBdr>
    </w:div>
    <w:div w:id="1119641931">
      <w:bodyDiv w:val="1"/>
      <w:marLeft w:val="0"/>
      <w:marRight w:val="0"/>
      <w:marTop w:val="0"/>
      <w:marBottom w:val="0"/>
      <w:divBdr>
        <w:top w:val="none" w:sz="0" w:space="0" w:color="auto"/>
        <w:left w:val="none" w:sz="0" w:space="0" w:color="auto"/>
        <w:bottom w:val="none" w:sz="0" w:space="0" w:color="auto"/>
        <w:right w:val="none" w:sz="0" w:space="0" w:color="auto"/>
      </w:divBdr>
    </w:div>
    <w:div w:id="1172404456">
      <w:bodyDiv w:val="1"/>
      <w:marLeft w:val="0"/>
      <w:marRight w:val="0"/>
      <w:marTop w:val="0"/>
      <w:marBottom w:val="0"/>
      <w:divBdr>
        <w:top w:val="none" w:sz="0" w:space="0" w:color="auto"/>
        <w:left w:val="none" w:sz="0" w:space="0" w:color="auto"/>
        <w:bottom w:val="none" w:sz="0" w:space="0" w:color="auto"/>
        <w:right w:val="none" w:sz="0" w:space="0" w:color="auto"/>
      </w:divBdr>
    </w:div>
    <w:div w:id="1243683884">
      <w:bodyDiv w:val="1"/>
      <w:marLeft w:val="0"/>
      <w:marRight w:val="0"/>
      <w:marTop w:val="0"/>
      <w:marBottom w:val="0"/>
      <w:divBdr>
        <w:top w:val="none" w:sz="0" w:space="0" w:color="auto"/>
        <w:left w:val="none" w:sz="0" w:space="0" w:color="auto"/>
        <w:bottom w:val="none" w:sz="0" w:space="0" w:color="auto"/>
        <w:right w:val="none" w:sz="0" w:space="0" w:color="auto"/>
      </w:divBdr>
    </w:div>
    <w:div w:id="1342009680">
      <w:bodyDiv w:val="1"/>
      <w:marLeft w:val="0"/>
      <w:marRight w:val="0"/>
      <w:marTop w:val="0"/>
      <w:marBottom w:val="0"/>
      <w:divBdr>
        <w:top w:val="none" w:sz="0" w:space="0" w:color="auto"/>
        <w:left w:val="none" w:sz="0" w:space="0" w:color="auto"/>
        <w:bottom w:val="none" w:sz="0" w:space="0" w:color="auto"/>
        <w:right w:val="none" w:sz="0" w:space="0" w:color="auto"/>
      </w:divBdr>
    </w:div>
    <w:div w:id="1451780042">
      <w:bodyDiv w:val="1"/>
      <w:marLeft w:val="0"/>
      <w:marRight w:val="0"/>
      <w:marTop w:val="0"/>
      <w:marBottom w:val="0"/>
      <w:divBdr>
        <w:top w:val="none" w:sz="0" w:space="0" w:color="auto"/>
        <w:left w:val="none" w:sz="0" w:space="0" w:color="auto"/>
        <w:bottom w:val="none" w:sz="0" w:space="0" w:color="auto"/>
        <w:right w:val="none" w:sz="0" w:space="0" w:color="auto"/>
      </w:divBdr>
    </w:div>
    <w:div w:id="1908686186">
      <w:bodyDiv w:val="1"/>
      <w:marLeft w:val="0"/>
      <w:marRight w:val="0"/>
      <w:marTop w:val="0"/>
      <w:marBottom w:val="0"/>
      <w:divBdr>
        <w:top w:val="none" w:sz="0" w:space="0" w:color="auto"/>
        <w:left w:val="none" w:sz="0" w:space="0" w:color="auto"/>
        <w:bottom w:val="none" w:sz="0" w:space="0" w:color="auto"/>
        <w:right w:val="none" w:sz="0" w:space="0" w:color="auto"/>
      </w:divBdr>
      <w:divsChild>
        <w:div w:id="244389469">
          <w:marLeft w:val="0"/>
          <w:marRight w:val="0"/>
          <w:marTop w:val="0"/>
          <w:marBottom w:val="0"/>
          <w:divBdr>
            <w:top w:val="none" w:sz="0" w:space="0" w:color="auto"/>
            <w:left w:val="none" w:sz="0" w:space="0" w:color="auto"/>
            <w:bottom w:val="none" w:sz="0" w:space="0" w:color="auto"/>
            <w:right w:val="none" w:sz="0" w:space="0" w:color="auto"/>
          </w:divBdr>
        </w:div>
        <w:div w:id="247277634">
          <w:marLeft w:val="0"/>
          <w:marRight w:val="0"/>
          <w:marTop w:val="0"/>
          <w:marBottom w:val="0"/>
          <w:divBdr>
            <w:top w:val="none" w:sz="0" w:space="0" w:color="auto"/>
            <w:left w:val="none" w:sz="0" w:space="0" w:color="auto"/>
            <w:bottom w:val="none" w:sz="0" w:space="0" w:color="auto"/>
            <w:right w:val="none" w:sz="0" w:space="0" w:color="auto"/>
          </w:divBdr>
        </w:div>
        <w:div w:id="283344320">
          <w:marLeft w:val="0"/>
          <w:marRight w:val="0"/>
          <w:marTop w:val="0"/>
          <w:marBottom w:val="0"/>
          <w:divBdr>
            <w:top w:val="none" w:sz="0" w:space="0" w:color="auto"/>
            <w:left w:val="none" w:sz="0" w:space="0" w:color="auto"/>
            <w:bottom w:val="none" w:sz="0" w:space="0" w:color="auto"/>
            <w:right w:val="none" w:sz="0" w:space="0" w:color="auto"/>
          </w:divBdr>
        </w:div>
        <w:div w:id="327246126">
          <w:marLeft w:val="0"/>
          <w:marRight w:val="0"/>
          <w:marTop w:val="0"/>
          <w:marBottom w:val="0"/>
          <w:divBdr>
            <w:top w:val="none" w:sz="0" w:space="0" w:color="auto"/>
            <w:left w:val="none" w:sz="0" w:space="0" w:color="auto"/>
            <w:bottom w:val="none" w:sz="0" w:space="0" w:color="auto"/>
            <w:right w:val="none" w:sz="0" w:space="0" w:color="auto"/>
          </w:divBdr>
        </w:div>
        <w:div w:id="562522543">
          <w:marLeft w:val="0"/>
          <w:marRight w:val="0"/>
          <w:marTop w:val="0"/>
          <w:marBottom w:val="0"/>
          <w:divBdr>
            <w:top w:val="none" w:sz="0" w:space="0" w:color="auto"/>
            <w:left w:val="none" w:sz="0" w:space="0" w:color="auto"/>
            <w:bottom w:val="none" w:sz="0" w:space="0" w:color="auto"/>
            <w:right w:val="none" w:sz="0" w:space="0" w:color="auto"/>
          </w:divBdr>
        </w:div>
        <w:div w:id="699623756">
          <w:marLeft w:val="0"/>
          <w:marRight w:val="0"/>
          <w:marTop w:val="0"/>
          <w:marBottom w:val="0"/>
          <w:divBdr>
            <w:top w:val="none" w:sz="0" w:space="0" w:color="auto"/>
            <w:left w:val="none" w:sz="0" w:space="0" w:color="auto"/>
            <w:bottom w:val="none" w:sz="0" w:space="0" w:color="auto"/>
            <w:right w:val="none" w:sz="0" w:space="0" w:color="auto"/>
          </w:divBdr>
          <w:divsChild>
            <w:div w:id="593780927">
              <w:marLeft w:val="0"/>
              <w:marRight w:val="0"/>
              <w:marTop w:val="0"/>
              <w:marBottom w:val="0"/>
              <w:divBdr>
                <w:top w:val="none" w:sz="0" w:space="0" w:color="auto"/>
                <w:left w:val="none" w:sz="0" w:space="0" w:color="auto"/>
                <w:bottom w:val="none" w:sz="0" w:space="0" w:color="auto"/>
                <w:right w:val="none" w:sz="0" w:space="0" w:color="auto"/>
              </w:divBdr>
            </w:div>
            <w:div w:id="1505971914">
              <w:marLeft w:val="0"/>
              <w:marRight w:val="0"/>
              <w:marTop w:val="0"/>
              <w:marBottom w:val="0"/>
              <w:divBdr>
                <w:top w:val="none" w:sz="0" w:space="0" w:color="auto"/>
                <w:left w:val="none" w:sz="0" w:space="0" w:color="auto"/>
                <w:bottom w:val="none" w:sz="0" w:space="0" w:color="auto"/>
                <w:right w:val="none" w:sz="0" w:space="0" w:color="auto"/>
              </w:divBdr>
            </w:div>
          </w:divsChild>
        </w:div>
        <w:div w:id="881214436">
          <w:marLeft w:val="0"/>
          <w:marRight w:val="0"/>
          <w:marTop w:val="0"/>
          <w:marBottom w:val="0"/>
          <w:divBdr>
            <w:top w:val="none" w:sz="0" w:space="0" w:color="auto"/>
            <w:left w:val="none" w:sz="0" w:space="0" w:color="auto"/>
            <w:bottom w:val="none" w:sz="0" w:space="0" w:color="auto"/>
            <w:right w:val="none" w:sz="0" w:space="0" w:color="auto"/>
          </w:divBdr>
          <w:divsChild>
            <w:div w:id="316424180">
              <w:marLeft w:val="0"/>
              <w:marRight w:val="0"/>
              <w:marTop w:val="0"/>
              <w:marBottom w:val="0"/>
              <w:divBdr>
                <w:top w:val="none" w:sz="0" w:space="0" w:color="auto"/>
                <w:left w:val="none" w:sz="0" w:space="0" w:color="auto"/>
                <w:bottom w:val="none" w:sz="0" w:space="0" w:color="auto"/>
                <w:right w:val="none" w:sz="0" w:space="0" w:color="auto"/>
              </w:divBdr>
            </w:div>
            <w:div w:id="388117346">
              <w:marLeft w:val="0"/>
              <w:marRight w:val="0"/>
              <w:marTop w:val="0"/>
              <w:marBottom w:val="0"/>
              <w:divBdr>
                <w:top w:val="none" w:sz="0" w:space="0" w:color="auto"/>
                <w:left w:val="none" w:sz="0" w:space="0" w:color="auto"/>
                <w:bottom w:val="none" w:sz="0" w:space="0" w:color="auto"/>
                <w:right w:val="none" w:sz="0" w:space="0" w:color="auto"/>
              </w:divBdr>
            </w:div>
            <w:div w:id="408114141">
              <w:marLeft w:val="0"/>
              <w:marRight w:val="0"/>
              <w:marTop w:val="0"/>
              <w:marBottom w:val="0"/>
              <w:divBdr>
                <w:top w:val="none" w:sz="0" w:space="0" w:color="auto"/>
                <w:left w:val="none" w:sz="0" w:space="0" w:color="auto"/>
                <w:bottom w:val="none" w:sz="0" w:space="0" w:color="auto"/>
                <w:right w:val="none" w:sz="0" w:space="0" w:color="auto"/>
              </w:divBdr>
            </w:div>
            <w:div w:id="769813052">
              <w:marLeft w:val="0"/>
              <w:marRight w:val="0"/>
              <w:marTop w:val="0"/>
              <w:marBottom w:val="0"/>
              <w:divBdr>
                <w:top w:val="none" w:sz="0" w:space="0" w:color="auto"/>
                <w:left w:val="none" w:sz="0" w:space="0" w:color="auto"/>
                <w:bottom w:val="none" w:sz="0" w:space="0" w:color="auto"/>
                <w:right w:val="none" w:sz="0" w:space="0" w:color="auto"/>
              </w:divBdr>
            </w:div>
            <w:div w:id="934627552">
              <w:marLeft w:val="0"/>
              <w:marRight w:val="0"/>
              <w:marTop w:val="0"/>
              <w:marBottom w:val="0"/>
              <w:divBdr>
                <w:top w:val="none" w:sz="0" w:space="0" w:color="auto"/>
                <w:left w:val="none" w:sz="0" w:space="0" w:color="auto"/>
                <w:bottom w:val="none" w:sz="0" w:space="0" w:color="auto"/>
                <w:right w:val="none" w:sz="0" w:space="0" w:color="auto"/>
              </w:divBdr>
            </w:div>
            <w:div w:id="968512679">
              <w:marLeft w:val="0"/>
              <w:marRight w:val="0"/>
              <w:marTop w:val="0"/>
              <w:marBottom w:val="0"/>
              <w:divBdr>
                <w:top w:val="none" w:sz="0" w:space="0" w:color="auto"/>
                <w:left w:val="none" w:sz="0" w:space="0" w:color="auto"/>
                <w:bottom w:val="none" w:sz="0" w:space="0" w:color="auto"/>
                <w:right w:val="none" w:sz="0" w:space="0" w:color="auto"/>
              </w:divBdr>
            </w:div>
            <w:div w:id="1463890495">
              <w:marLeft w:val="0"/>
              <w:marRight w:val="0"/>
              <w:marTop w:val="0"/>
              <w:marBottom w:val="0"/>
              <w:divBdr>
                <w:top w:val="none" w:sz="0" w:space="0" w:color="auto"/>
                <w:left w:val="none" w:sz="0" w:space="0" w:color="auto"/>
                <w:bottom w:val="none" w:sz="0" w:space="0" w:color="auto"/>
                <w:right w:val="none" w:sz="0" w:space="0" w:color="auto"/>
              </w:divBdr>
            </w:div>
            <w:div w:id="1544950417">
              <w:marLeft w:val="0"/>
              <w:marRight w:val="0"/>
              <w:marTop w:val="0"/>
              <w:marBottom w:val="0"/>
              <w:divBdr>
                <w:top w:val="none" w:sz="0" w:space="0" w:color="auto"/>
                <w:left w:val="none" w:sz="0" w:space="0" w:color="auto"/>
                <w:bottom w:val="none" w:sz="0" w:space="0" w:color="auto"/>
                <w:right w:val="none" w:sz="0" w:space="0" w:color="auto"/>
              </w:divBdr>
            </w:div>
            <w:div w:id="1572160750">
              <w:marLeft w:val="0"/>
              <w:marRight w:val="0"/>
              <w:marTop w:val="0"/>
              <w:marBottom w:val="0"/>
              <w:divBdr>
                <w:top w:val="none" w:sz="0" w:space="0" w:color="auto"/>
                <w:left w:val="none" w:sz="0" w:space="0" w:color="auto"/>
                <w:bottom w:val="none" w:sz="0" w:space="0" w:color="auto"/>
                <w:right w:val="none" w:sz="0" w:space="0" w:color="auto"/>
              </w:divBdr>
            </w:div>
            <w:div w:id="1615821524">
              <w:marLeft w:val="0"/>
              <w:marRight w:val="0"/>
              <w:marTop w:val="0"/>
              <w:marBottom w:val="0"/>
              <w:divBdr>
                <w:top w:val="none" w:sz="0" w:space="0" w:color="auto"/>
                <w:left w:val="none" w:sz="0" w:space="0" w:color="auto"/>
                <w:bottom w:val="none" w:sz="0" w:space="0" w:color="auto"/>
                <w:right w:val="none" w:sz="0" w:space="0" w:color="auto"/>
              </w:divBdr>
            </w:div>
            <w:div w:id="1660035297">
              <w:marLeft w:val="0"/>
              <w:marRight w:val="0"/>
              <w:marTop w:val="0"/>
              <w:marBottom w:val="0"/>
              <w:divBdr>
                <w:top w:val="none" w:sz="0" w:space="0" w:color="auto"/>
                <w:left w:val="none" w:sz="0" w:space="0" w:color="auto"/>
                <w:bottom w:val="none" w:sz="0" w:space="0" w:color="auto"/>
                <w:right w:val="none" w:sz="0" w:space="0" w:color="auto"/>
              </w:divBdr>
            </w:div>
            <w:div w:id="1733624225">
              <w:marLeft w:val="0"/>
              <w:marRight w:val="0"/>
              <w:marTop w:val="0"/>
              <w:marBottom w:val="0"/>
              <w:divBdr>
                <w:top w:val="none" w:sz="0" w:space="0" w:color="auto"/>
                <w:left w:val="none" w:sz="0" w:space="0" w:color="auto"/>
                <w:bottom w:val="none" w:sz="0" w:space="0" w:color="auto"/>
                <w:right w:val="none" w:sz="0" w:space="0" w:color="auto"/>
              </w:divBdr>
            </w:div>
            <w:div w:id="1800298132">
              <w:marLeft w:val="0"/>
              <w:marRight w:val="0"/>
              <w:marTop w:val="0"/>
              <w:marBottom w:val="0"/>
              <w:divBdr>
                <w:top w:val="none" w:sz="0" w:space="0" w:color="auto"/>
                <w:left w:val="none" w:sz="0" w:space="0" w:color="auto"/>
                <w:bottom w:val="none" w:sz="0" w:space="0" w:color="auto"/>
                <w:right w:val="none" w:sz="0" w:space="0" w:color="auto"/>
              </w:divBdr>
            </w:div>
            <w:div w:id="1845245807">
              <w:marLeft w:val="0"/>
              <w:marRight w:val="0"/>
              <w:marTop w:val="0"/>
              <w:marBottom w:val="0"/>
              <w:divBdr>
                <w:top w:val="none" w:sz="0" w:space="0" w:color="auto"/>
                <w:left w:val="none" w:sz="0" w:space="0" w:color="auto"/>
                <w:bottom w:val="none" w:sz="0" w:space="0" w:color="auto"/>
                <w:right w:val="none" w:sz="0" w:space="0" w:color="auto"/>
              </w:divBdr>
            </w:div>
            <w:div w:id="1917856951">
              <w:marLeft w:val="0"/>
              <w:marRight w:val="0"/>
              <w:marTop w:val="0"/>
              <w:marBottom w:val="0"/>
              <w:divBdr>
                <w:top w:val="none" w:sz="0" w:space="0" w:color="auto"/>
                <w:left w:val="none" w:sz="0" w:space="0" w:color="auto"/>
                <w:bottom w:val="none" w:sz="0" w:space="0" w:color="auto"/>
                <w:right w:val="none" w:sz="0" w:space="0" w:color="auto"/>
              </w:divBdr>
            </w:div>
            <w:div w:id="2045860520">
              <w:marLeft w:val="0"/>
              <w:marRight w:val="0"/>
              <w:marTop w:val="0"/>
              <w:marBottom w:val="0"/>
              <w:divBdr>
                <w:top w:val="none" w:sz="0" w:space="0" w:color="auto"/>
                <w:left w:val="none" w:sz="0" w:space="0" w:color="auto"/>
                <w:bottom w:val="none" w:sz="0" w:space="0" w:color="auto"/>
                <w:right w:val="none" w:sz="0" w:space="0" w:color="auto"/>
              </w:divBdr>
            </w:div>
          </w:divsChild>
        </w:div>
        <w:div w:id="891379833">
          <w:marLeft w:val="0"/>
          <w:marRight w:val="0"/>
          <w:marTop w:val="0"/>
          <w:marBottom w:val="0"/>
          <w:divBdr>
            <w:top w:val="none" w:sz="0" w:space="0" w:color="auto"/>
            <w:left w:val="none" w:sz="0" w:space="0" w:color="auto"/>
            <w:bottom w:val="none" w:sz="0" w:space="0" w:color="auto"/>
            <w:right w:val="none" w:sz="0" w:space="0" w:color="auto"/>
          </w:divBdr>
          <w:divsChild>
            <w:div w:id="819155246">
              <w:marLeft w:val="0"/>
              <w:marRight w:val="0"/>
              <w:marTop w:val="0"/>
              <w:marBottom w:val="0"/>
              <w:divBdr>
                <w:top w:val="none" w:sz="0" w:space="0" w:color="auto"/>
                <w:left w:val="none" w:sz="0" w:space="0" w:color="auto"/>
                <w:bottom w:val="none" w:sz="0" w:space="0" w:color="auto"/>
                <w:right w:val="none" w:sz="0" w:space="0" w:color="auto"/>
              </w:divBdr>
            </w:div>
            <w:div w:id="2046639226">
              <w:marLeft w:val="0"/>
              <w:marRight w:val="0"/>
              <w:marTop w:val="0"/>
              <w:marBottom w:val="0"/>
              <w:divBdr>
                <w:top w:val="none" w:sz="0" w:space="0" w:color="auto"/>
                <w:left w:val="none" w:sz="0" w:space="0" w:color="auto"/>
                <w:bottom w:val="none" w:sz="0" w:space="0" w:color="auto"/>
                <w:right w:val="none" w:sz="0" w:space="0" w:color="auto"/>
              </w:divBdr>
            </w:div>
          </w:divsChild>
        </w:div>
        <w:div w:id="1216968602">
          <w:marLeft w:val="0"/>
          <w:marRight w:val="0"/>
          <w:marTop w:val="0"/>
          <w:marBottom w:val="0"/>
          <w:divBdr>
            <w:top w:val="none" w:sz="0" w:space="0" w:color="auto"/>
            <w:left w:val="none" w:sz="0" w:space="0" w:color="auto"/>
            <w:bottom w:val="none" w:sz="0" w:space="0" w:color="auto"/>
            <w:right w:val="none" w:sz="0" w:space="0" w:color="auto"/>
          </w:divBdr>
        </w:div>
        <w:div w:id="1343974811">
          <w:marLeft w:val="0"/>
          <w:marRight w:val="0"/>
          <w:marTop w:val="0"/>
          <w:marBottom w:val="0"/>
          <w:divBdr>
            <w:top w:val="none" w:sz="0" w:space="0" w:color="auto"/>
            <w:left w:val="none" w:sz="0" w:space="0" w:color="auto"/>
            <w:bottom w:val="none" w:sz="0" w:space="0" w:color="auto"/>
            <w:right w:val="none" w:sz="0" w:space="0" w:color="auto"/>
          </w:divBdr>
        </w:div>
        <w:div w:id="1825392188">
          <w:marLeft w:val="0"/>
          <w:marRight w:val="0"/>
          <w:marTop w:val="0"/>
          <w:marBottom w:val="0"/>
          <w:divBdr>
            <w:top w:val="none" w:sz="0" w:space="0" w:color="auto"/>
            <w:left w:val="none" w:sz="0" w:space="0" w:color="auto"/>
            <w:bottom w:val="none" w:sz="0" w:space="0" w:color="auto"/>
            <w:right w:val="none" w:sz="0" w:space="0" w:color="auto"/>
          </w:divBdr>
        </w:div>
        <w:div w:id="1832913608">
          <w:marLeft w:val="0"/>
          <w:marRight w:val="0"/>
          <w:marTop w:val="0"/>
          <w:marBottom w:val="0"/>
          <w:divBdr>
            <w:top w:val="none" w:sz="0" w:space="0" w:color="auto"/>
            <w:left w:val="none" w:sz="0" w:space="0" w:color="auto"/>
            <w:bottom w:val="none" w:sz="0" w:space="0" w:color="auto"/>
            <w:right w:val="none" w:sz="0" w:space="0" w:color="auto"/>
          </w:divBdr>
          <w:divsChild>
            <w:div w:id="1915358478">
              <w:marLeft w:val="0"/>
              <w:marRight w:val="0"/>
              <w:marTop w:val="0"/>
              <w:marBottom w:val="0"/>
              <w:divBdr>
                <w:top w:val="none" w:sz="0" w:space="0" w:color="auto"/>
                <w:left w:val="none" w:sz="0" w:space="0" w:color="auto"/>
                <w:bottom w:val="none" w:sz="0" w:space="0" w:color="auto"/>
                <w:right w:val="none" w:sz="0" w:space="0" w:color="auto"/>
              </w:divBdr>
            </w:div>
          </w:divsChild>
        </w:div>
        <w:div w:id="1907491538">
          <w:marLeft w:val="0"/>
          <w:marRight w:val="0"/>
          <w:marTop w:val="0"/>
          <w:marBottom w:val="0"/>
          <w:divBdr>
            <w:top w:val="none" w:sz="0" w:space="0" w:color="auto"/>
            <w:left w:val="none" w:sz="0" w:space="0" w:color="auto"/>
            <w:bottom w:val="none" w:sz="0" w:space="0" w:color="auto"/>
            <w:right w:val="none" w:sz="0" w:space="0" w:color="auto"/>
          </w:divBdr>
          <w:divsChild>
            <w:div w:id="404107983">
              <w:marLeft w:val="0"/>
              <w:marRight w:val="0"/>
              <w:marTop w:val="0"/>
              <w:marBottom w:val="0"/>
              <w:divBdr>
                <w:top w:val="none" w:sz="0" w:space="0" w:color="auto"/>
                <w:left w:val="none" w:sz="0" w:space="0" w:color="auto"/>
                <w:bottom w:val="none" w:sz="0" w:space="0" w:color="auto"/>
                <w:right w:val="none" w:sz="0" w:space="0" w:color="auto"/>
              </w:divBdr>
            </w:div>
            <w:div w:id="547768787">
              <w:marLeft w:val="0"/>
              <w:marRight w:val="0"/>
              <w:marTop w:val="0"/>
              <w:marBottom w:val="0"/>
              <w:divBdr>
                <w:top w:val="none" w:sz="0" w:space="0" w:color="auto"/>
                <w:left w:val="none" w:sz="0" w:space="0" w:color="auto"/>
                <w:bottom w:val="none" w:sz="0" w:space="0" w:color="auto"/>
                <w:right w:val="none" w:sz="0" w:space="0" w:color="auto"/>
              </w:divBdr>
            </w:div>
            <w:div w:id="742293122">
              <w:marLeft w:val="0"/>
              <w:marRight w:val="0"/>
              <w:marTop w:val="0"/>
              <w:marBottom w:val="0"/>
              <w:divBdr>
                <w:top w:val="none" w:sz="0" w:space="0" w:color="auto"/>
                <w:left w:val="none" w:sz="0" w:space="0" w:color="auto"/>
                <w:bottom w:val="none" w:sz="0" w:space="0" w:color="auto"/>
                <w:right w:val="none" w:sz="0" w:space="0" w:color="auto"/>
              </w:divBdr>
            </w:div>
            <w:div w:id="900285221">
              <w:marLeft w:val="0"/>
              <w:marRight w:val="0"/>
              <w:marTop w:val="0"/>
              <w:marBottom w:val="0"/>
              <w:divBdr>
                <w:top w:val="none" w:sz="0" w:space="0" w:color="auto"/>
                <w:left w:val="none" w:sz="0" w:space="0" w:color="auto"/>
                <w:bottom w:val="none" w:sz="0" w:space="0" w:color="auto"/>
                <w:right w:val="none" w:sz="0" w:space="0" w:color="auto"/>
              </w:divBdr>
            </w:div>
            <w:div w:id="1119909736">
              <w:marLeft w:val="0"/>
              <w:marRight w:val="0"/>
              <w:marTop w:val="0"/>
              <w:marBottom w:val="0"/>
              <w:divBdr>
                <w:top w:val="none" w:sz="0" w:space="0" w:color="auto"/>
                <w:left w:val="none" w:sz="0" w:space="0" w:color="auto"/>
                <w:bottom w:val="none" w:sz="0" w:space="0" w:color="auto"/>
                <w:right w:val="none" w:sz="0" w:space="0" w:color="auto"/>
              </w:divBdr>
            </w:div>
            <w:div w:id="1200703301">
              <w:marLeft w:val="0"/>
              <w:marRight w:val="0"/>
              <w:marTop w:val="0"/>
              <w:marBottom w:val="0"/>
              <w:divBdr>
                <w:top w:val="none" w:sz="0" w:space="0" w:color="auto"/>
                <w:left w:val="none" w:sz="0" w:space="0" w:color="auto"/>
                <w:bottom w:val="none" w:sz="0" w:space="0" w:color="auto"/>
                <w:right w:val="none" w:sz="0" w:space="0" w:color="auto"/>
              </w:divBdr>
            </w:div>
            <w:div w:id="1214731519">
              <w:marLeft w:val="0"/>
              <w:marRight w:val="0"/>
              <w:marTop w:val="0"/>
              <w:marBottom w:val="0"/>
              <w:divBdr>
                <w:top w:val="none" w:sz="0" w:space="0" w:color="auto"/>
                <w:left w:val="none" w:sz="0" w:space="0" w:color="auto"/>
                <w:bottom w:val="none" w:sz="0" w:space="0" w:color="auto"/>
                <w:right w:val="none" w:sz="0" w:space="0" w:color="auto"/>
              </w:divBdr>
            </w:div>
            <w:div w:id="1251891073">
              <w:marLeft w:val="0"/>
              <w:marRight w:val="0"/>
              <w:marTop w:val="0"/>
              <w:marBottom w:val="0"/>
              <w:divBdr>
                <w:top w:val="none" w:sz="0" w:space="0" w:color="auto"/>
                <w:left w:val="none" w:sz="0" w:space="0" w:color="auto"/>
                <w:bottom w:val="none" w:sz="0" w:space="0" w:color="auto"/>
                <w:right w:val="none" w:sz="0" w:space="0" w:color="auto"/>
              </w:divBdr>
            </w:div>
          </w:divsChild>
        </w:div>
        <w:div w:id="1943880967">
          <w:marLeft w:val="0"/>
          <w:marRight w:val="0"/>
          <w:marTop w:val="0"/>
          <w:marBottom w:val="0"/>
          <w:divBdr>
            <w:top w:val="none" w:sz="0" w:space="0" w:color="auto"/>
            <w:left w:val="none" w:sz="0" w:space="0" w:color="auto"/>
            <w:bottom w:val="none" w:sz="0" w:space="0" w:color="auto"/>
            <w:right w:val="none" w:sz="0" w:space="0" w:color="auto"/>
          </w:divBdr>
        </w:div>
        <w:div w:id="1962110194">
          <w:marLeft w:val="0"/>
          <w:marRight w:val="0"/>
          <w:marTop w:val="0"/>
          <w:marBottom w:val="0"/>
          <w:divBdr>
            <w:top w:val="none" w:sz="0" w:space="0" w:color="auto"/>
            <w:left w:val="none" w:sz="0" w:space="0" w:color="auto"/>
            <w:bottom w:val="none" w:sz="0" w:space="0" w:color="auto"/>
            <w:right w:val="none" w:sz="0" w:space="0" w:color="auto"/>
          </w:divBdr>
        </w:div>
      </w:divsChild>
    </w:div>
    <w:div w:id="1984968238">
      <w:bodyDiv w:val="1"/>
      <w:marLeft w:val="0"/>
      <w:marRight w:val="0"/>
      <w:marTop w:val="0"/>
      <w:marBottom w:val="0"/>
      <w:divBdr>
        <w:top w:val="none" w:sz="0" w:space="0" w:color="auto"/>
        <w:left w:val="none" w:sz="0" w:space="0" w:color="auto"/>
        <w:bottom w:val="none" w:sz="0" w:space="0" w:color="auto"/>
        <w:right w:val="none" w:sz="0" w:space="0" w:color="auto"/>
      </w:divBdr>
      <w:divsChild>
        <w:div w:id="1283030882">
          <w:marLeft w:val="0"/>
          <w:marRight w:val="0"/>
          <w:marTop w:val="0"/>
          <w:marBottom w:val="0"/>
          <w:divBdr>
            <w:top w:val="none" w:sz="0" w:space="0" w:color="auto"/>
            <w:left w:val="none" w:sz="0" w:space="0" w:color="auto"/>
            <w:bottom w:val="none" w:sz="0" w:space="0" w:color="auto"/>
            <w:right w:val="none" w:sz="0" w:space="0" w:color="auto"/>
          </w:divBdr>
        </w:div>
        <w:div w:id="2080323443">
          <w:marLeft w:val="0"/>
          <w:marRight w:val="0"/>
          <w:marTop w:val="0"/>
          <w:marBottom w:val="0"/>
          <w:divBdr>
            <w:top w:val="none" w:sz="0" w:space="0" w:color="auto"/>
            <w:left w:val="none" w:sz="0" w:space="0" w:color="auto"/>
            <w:bottom w:val="none" w:sz="0" w:space="0" w:color="auto"/>
            <w:right w:val="none" w:sz="0" w:space="0" w:color="auto"/>
          </w:divBdr>
        </w:div>
      </w:divsChild>
    </w:div>
    <w:div w:id="2028481798">
      <w:bodyDiv w:val="1"/>
      <w:marLeft w:val="0"/>
      <w:marRight w:val="0"/>
      <w:marTop w:val="0"/>
      <w:marBottom w:val="0"/>
      <w:divBdr>
        <w:top w:val="none" w:sz="0" w:space="0" w:color="auto"/>
        <w:left w:val="none" w:sz="0" w:space="0" w:color="auto"/>
        <w:bottom w:val="none" w:sz="0" w:space="0" w:color="auto"/>
        <w:right w:val="none" w:sz="0" w:space="0" w:color="auto"/>
      </w:divBdr>
      <w:divsChild>
        <w:div w:id="140848369">
          <w:marLeft w:val="0"/>
          <w:marRight w:val="0"/>
          <w:marTop w:val="0"/>
          <w:marBottom w:val="0"/>
          <w:divBdr>
            <w:top w:val="none" w:sz="0" w:space="0" w:color="auto"/>
            <w:left w:val="none" w:sz="0" w:space="0" w:color="auto"/>
            <w:bottom w:val="none" w:sz="0" w:space="0" w:color="auto"/>
            <w:right w:val="none" w:sz="0" w:space="0" w:color="auto"/>
          </w:divBdr>
        </w:div>
        <w:div w:id="756293317">
          <w:marLeft w:val="0"/>
          <w:marRight w:val="0"/>
          <w:marTop w:val="0"/>
          <w:marBottom w:val="0"/>
          <w:divBdr>
            <w:top w:val="none" w:sz="0" w:space="0" w:color="auto"/>
            <w:left w:val="none" w:sz="0" w:space="0" w:color="auto"/>
            <w:bottom w:val="none" w:sz="0" w:space="0" w:color="auto"/>
            <w:right w:val="none" w:sz="0" w:space="0" w:color="auto"/>
          </w:divBdr>
        </w:div>
        <w:div w:id="777607406">
          <w:marLeft w:val="0"/>
          <w:marRight w:val="0"/>
          <w:marTop w:val="0"/>
          <w:marBottom w:val="0"/>
          <w:divBdr>
            <w:top w:val="none" w:sz="0" w:space="0" w:color="auto"/>
            <w:left w:val="none" w:sz="0" w:space="0" w:color="auto"/>
            <w:bottom w:val="none" w:sz="0" w:space="0" w:color="auto"/>
            <w:right w:val="none" w:sz="0" w:space="0" w:color="auto"/>
          </w:divBdr>
          <w:divsChild>
            <w:div w:id="674040901">
              <w:marLeft w:val="0"/>
              <w:marRight w:val="0"/>
              <w:marTop w:val="0"/>
              <w:marBottom w:val="0"/>
              <w:divBdr>
                <w:top w:val="none" w:sz="0" w:space="0" w:color="auto"/>
                <w:left w:val="none" w:sz="0" w:space="0" w:color="auto"/>
                <w:bottom w:val="none" w:sz="0" w:space="0" w:color="auto"/>
                <w:right w:val="none" w:sz="0" w:space="0" w:color="auto"/>
              </w:divBdr>
            </w:div>
            <w:div w:id="850073346">
              <w:marLeft w:val="0"/>
              <w:marRight w:val="0"/>
              <w:marTop w:val="0"/>
              <w:marBottom w:val="0"/>
              <w:divBdr>
                <w:top w:val="none" w:sz="0" w:space="0" w:color="auto"/>
                <w:left w:val="none" w:sz="0" w:space="0" w:color="auto"/>
                <w:bottom w:val="none" w:sz="0" w:space="0" w:color="auto"/>
                <w:right w:val="none" w:sz="0" w:space="0" w:color="auto"/>
              </w:divBdr>
            </w:div>
            <w:div w:id="917784296">
              <w:marLeft w:val="0"/>
              <w:marRight w:val="0"/>
              <w:marTop w:val="0"/>
              <w:marBottom w:val="0"/>
              <w:divBdr>
                <w:top w:val="none" w:sz="0" w:space="0" w:color="auto"/>
                <w:left w:val="none" w:sz="0" w:space="0" w:color="auto"/>
                <w:bottom w:val="none" w:sz="0" w:space="0" w:color="auto"/>
                <w:right w:val="none" w:sz="0" w:space="0" w:color="auto"/>
              </w:divBdr>
            </w:div>
            <w:div w:id="1001155272">
              <w:marLeft w:val="0"/>
              <w:marRight w:val="0"/>
              <w:marTop w:val="0"/>
              <w:marBottom w:val="0"/>
              <w:divBdr>
                <w:top w:val="none" w:sz="0" w:space="0" w:color="auto"/>
                <w:left w:val="none" w:sz="0" w:space="0" w:color="auto"/>
                <w:bottom w:val="none" w:sz="0" w:space="0" w:color="auto"/>
                <w:right w:val="none" w:sz="0" w:space="0" w:color="auto"/>
              </w:divBdr>
            </w:div>
          </w:divsChild>
        </w:div>
        <w:div w:id="912468819">
          <w:marLeft w:val="0"/>
          <w:marRight w:val="0"/>
          <w:marTop w:val="0"/>
          <w:marBottom w:val="0"/>
          <w:divBdr>
            <w:top w:val="none" w:sz="0" w:space="0" w:color="auto"/>
            <w:left w:val="none" w:sz="0" w:space="0" w:color="auto"/>
            <w:bottom w:val="none" w:sz="0" w:space="0" w:color="auto"/>
            <w:right w:val="none" w:sz="0" w:space="0" w:color="auto"/>
          </w:divBdr>
        </w:div>
        <w:div w:id="977339125">
          <w:marLeft w:val="0"/>
          <w:marRight w:val="0"/>
          <w:marTop w:val="0"/>
          <w:marBottom w:val="0"/>
          <w:divBdr>
            <w:top w:val="none" w:sz="0" w:space="0" w:color="auto"/>
            <w:left w:val="none" w:sz="0" w:space="0" w:color="auto"/>
            <w:bottom w:val="none" w:sz="0" w:space="0" w:color="auto"/>
            <w:right w:val="none" w:sz="0" w:space="0" w:color="auto"/>
          </w:divBdr>
        </w:div>
        <w:div w:id="1116027097">
          <w:marLeft w:val="0"/>
          <w:marRight w:val="0"/>
          <w:marTop w:val="0"/>
          <w:marBottom w:val="0"/>
          <w:divBdr>
            <w:top w:val="none" w:sz="0" w:space="0" w:color="auto"/>
            <w:left w:val="none" w:sz="0" w:space="0" w:color="auto"/>
            <w:bottom w:val="none" w:sz="0" w:space="0" w:color="auto"/>
            <w:right w:val="none" w:sz="0" w:space="0" w:color="auto"/>
          </w:divBdr>
        </w:div>
        <w:div w:id="1120420740">
          <w:marLeft w:val="0"/>
          <w:marRight w:val="0"/>
          <w:marTop w:val="0"/>
          <w:marBottom w:val="0"/>
          <w:divBdr>
            <w:top w:val="none" w:sz="0" w:space="0" w:color="auto"/>
            <w:left w:val="none" w:sz="0" w:space="0" w:color="auto"/>
            <w:bottom w:val="none" w:sz="0" w:space="0" w:color="auto"/>
            <w:right w:val="none" w:sz="0" w:space="0" w:color="auto"/>
          </w:divBdr>
        </w:div>
        <w:div w:id="1209800007">
          <w:marLeft w:val="0"/>
          <w:marRight w:val="0"/>
          <w:marTop w:val="0"/>
          <w:marBottom w:val="0"/>
          <w:divBdr>
            <w:top w:val="none" w:sz="0" w:space="0" w:color="auto"/>
            <w:left w:val="none" w:sz="0" w:space="0" w:color="auto"/>
            <w:bottom w:val="none" w:sz="0" w:space="0" w:color="auto"/>
            <w:right w:val="none" w:sz="0" w:space="0" w:color="auto"/>
          </w:divBdr>
          <w:divsChild>
            <w:div w:id="208763521">
              <w:marLeft w:val="-75"/>
              <w:marRight w:val="0"/>
              <w:marTop w:val="30"/>
              <w:marBottom w:val="30"/>
              <w:divBdr>
                <w:top w:val="none" w:sz="0" w:space="0" w:color="auto"/>
                <w:left w:val="none" w:sz="0" w:space="0" w:color="auto"/>
                <w:bottom w:val="none" w:sz="0" w:space="0" w:color="auto"/>
                <w:right w:val="none" w:sz="0" w:space="0" w:color="auto"/>
              </w:divBdr>
              <w:divsChild>
                <w:div w:id="28723394">
                  <w:marLeft w:val="0"/>
                  <w:marRight w:val="0"/>
                  <w:marTop w:val="0"/>
                  <w:marBottom w:val="0"/>
                  <w:divBdr>
                    <w:top w:val="none" w:sz="0" w:space="0" w:color="auto"/>
                    <w:left w:val="none" w:sz="0" w:space="0" w:color="auto"/>
                    <w:bottom w:val="none" w:sz="0" w:space="0" w:color="auto"/>
                    <w:right w:val="none" w:sz="0" w:space="0" w:color="auto"/>
                  </w:divBdr>
                  <w:divsChild>
                    <w:div w:id="1147940680">
                      <w:marLeft w:val="0"/>
                      <w:marRight w:val="0"/>
                      <w:marTop w:val="0"/>
                      <w:marBottom w:val="0"/>
                      <w:divBdr>
                        <w:top w:val="none" w:sz="0" w:space="0" w:color="auto"/>
                        <w:left w:val="none" w:sz="0" w:space="0" w:color="auto"/>
                        <w:bottom w:val="none" w:sz="0" w:space="0" w:color="auto"/>
                        <w:right w:val="none" w:sz="0" w:space="0" w:color="auto"/>
                      </w:divBdr>
                    </w:div>
                  </w:divsChild>
                </w:div>
                <w:div w:id="102919980">
                  <w:marLeft w:val="0"/>
                  <w:marRight w:val="0"/>
                  <w:marTop w:val="0"/>
                  <w:marBottom w:val="0"/>
                  <w:divBdr>
                    <w:top w:val="none" w:sz="0" w:space="0" w:color="auto"/>
                    <w:left w:val="none" w:sz="0" w:space="0" w:color="auto"/>
                    <w:bottom w:val="none" w:sz="0" w:space="0" w:color="auto"/>
                    <w:right w:val="none" w:sz="0" w:space="0" w:color="auto"/>
                  </w:divBdr>
                  <w:divsChild>
                    <w:div w:id="1930194154">
                      <w:marLeft w:val="0"/>
                      <w:marRight w:val="0"/>
                      <w:marTop w:val="0"/>
                      <w:marBottom w:val="0"/>
                      <w:divBdr>
                        <w:top w:val="none" w:sz="0" w:space="0" w:color="auto"/>
                        <w:left w:val="none" w:sz="0" w:space="0" w:color="auto"/>
                        <w:bottom w:val="none" w:sz="0" w:space="0" w:color="auto"/>
                        <w:right w:val="none" w:sz="0" w:space="0" w:color="auto"/>
                      </w:divBdr>
                    </w:div>
                  </w:divsChild>
                </w:div>
                <w:div w:id="168718237">
                  <w:marLeft w:val="0"/>
                  <w:marRight w:val="0"/>
                  <w:marTop w:val="0"/>
                  <w:marBottom w:val="0"/>
                  <w:divBdr>
                    <w:top w:val="none" w:sz="0" w:space="0" w:color="auto"/>
                    <w:left w:val="none" w:sz="0" w:space="0" w:color="auto"/>
                    <w:bottom w:val="none" w:sz="0" w:space="0" w:color="auto"/>
                    <w:right w:val="none" w:sz="0" w:space="0" w:color="auto"/>
                  </w:divBdr>
                  <w:divsChild>
                    <w:div w:id="2042438732">
                      <w:marLeft w:val="0"/>
                      <w:marRight w:val="0"/>
                      <w:marTop w:val="0"/>
                      <w:marBottom w:val="0"/>
                      <w:divBdr>
                        <w:top w:val="none" w:sz="0" w:space="0" w:color="auto"/>
                        <w:left w:val="none" w:sz="0" w:space="0" w:color="auto"/>
                        <w:bottom w:val="none" w:sz="0" w:space="0" w:color="auto"/>
                        <w:right w:val="none" w:sz="0" w:space="0" w:color="auto"/>
                      </w:divBdr>
                    </w:div>
                  </w:divsChild>
                </w:div>
                <w:div w:id="304164648">
                  <w:marLeft w:val="0"/>
                  <w:marRight w:val="0"/>
                  <w:marTop w:val="0"/>
                  <w:marBottom w:val="0"/>
                  <w:divBdr>
                    <w:top w:val="none" w:sz="0" w:space="0" w:color="auto"/>
                    <w:left w:val="none" w:sz="0" w:space="0" w:color="auto"/>
                    <w:bottom w:val="none" w:sz="0" w:space="0" w:color="auto"/>
                    <w:right w:val="none" w:sz="0" w:space="0" w:color="auto"/>
                  </w:divBdr>
                  <w:divsChild>
                    <w:div w:id="1756704258">
                      <w:marLeft w:val="0"/>
                      <w:marRight w:val="0"/>
                      <w:marTop w:val="0"/>
                      <w:marBottom w:val="0"/>
                      <w:divBdr>
                        <w:top w:val="none" w:sz="0" w:space="0" w:color="auto"/>
                        <w:left w:val="none" w:sz="0" w:space="0" w:color="auto"/>
                        <w:bottom w:val="none" w:sz="0" w:space="0" w:color="auto"/>
                        <w:right w:val="none" w:sz="0" w:space="0" w:color="auto"/>
                      </w:divBdr>
                    </w:div>
                  </w:divsChild>
                </w:div>
                <w:div w:id="333339966">
                  <w:marLeft w:val="0"/>
                  <w:marRight w:val="0"/>
                  <w:marTop w:val="0"/>
                  <w:marBottom w:val="0"/>
                  <w:divBdr>
                    <w:top w:val="none" w:sz="0" w:space="0" w:color="auto"/>
                    <w:left w:val="none" w:sz="0" w:space="0" w:color="auto"/>
                    <w:bottom w:val="none" w:sz="0" w:space="0" w:color="auto"/>
                    <w:right w:val="none" w:sz="0" w:space="0" w:color="auto"/>
                  </w:divBdr>
                  <w:divsChild>
                    <w:div w:id="597981730">
                      <w:marLeft w:val="0"/>
                      <w:marRight w:val="0"/>
                      <w:marTop w:val="0"/>
                      <w:marBottom w:val="0"/>
                      <w:divBdr>
                        <w:top w:val="none" w:sz="0" w:space="0" w:color="auto"/>
                        <w:left w:val="none" w:sz="0" w:space="0" w:color="auto"/>
                        <w:bottom w:val="none" w:sz="0" w:space="0" w:color="auto"/>
                        <w:right w:val="none" w:sz="0" w:space="0" w:color="auto"/>
                      </w:divBdr>
                    </w:div>
                  </w:divsChild>
                </w:div>
                <w:div w:id="959535398">
                  <w:marLeft w:val="0"/>
                  <w:marRight w:val="0"/>
                  <w:marTop w:val="0"/>
                  <w:marBottom w:val="0"/>
                  <w:divBdr>
                    <w:top w:val="none" w:sz="0" w:space="0" w:color="auto"/>
                    <w:left w:val="none" w:sz="0" w:space="0" w:color="auto"/>
                    <w:bottom w:val="none" w:sz="0" w:space="0" w:color="auto"/>
                    <w:right w:val="none" w:sz="0" w:space="0" w:color="auto"/>
                  </w:divBdr>
                  <w:divsChild>
                    <w:div w:id="612975635">
                      <w:marLeft w:val="0"/>
                      <w:marRight w:val="0"/>
                      <w:marTop w:val="0"/>
                      <w:marBottom w:val="0"/>
                      <w:divBdr>
                        <w:top w:val="none" w:sz="0" w:space="0" w:color="auto"/>
                        <w:left w:val="none" w:sz="0" w:space="0" w:color="auto"/>
                        <w:bottom w:val="none" w:sz="0" w:space="0" w:color="auto"/>
                        <w:right w:val="none" w:sz="0" w:space="0" w:color="auto"/>
                      </w:divBdr>
                    </w:div>
                  </w:divsChild>
                </w:div>
                <w:div w:id="1100830560">
                  <w:marLeft w:val="0"/>
                  <w:marRight w:val="0"/>
                  <w:marTop w:val="0"/>
                  <w:marBottom w:val="0"/>
                  <w:divBdr>
                    <w:top w:val="none" w:sz="0" w:space="0" w:color="auto"/>
                    <w:left w:val="none" w:sz="0" w:space="0" w:color="auto"/>
                    <w:bottom w:val="none" w:sz="0" w:space="0" w:color="auto"/>
                    <w:right w:val="none" w:sz="0" w:space="0" w:color="auto"/>
                  </w:divBdr>
                  <w:divsChild>
                    <w:div w:id="700982817">
                      <w:marLeft w:val="0"/>
                      <w:marRight w:val="0"/>
                      <w:marTop w:val="0"/>
                      <w:marBottom w:val="0"/>
                      <w:divBdr>
                        <w:top w:val="none" w:sz="0" w:space="0" w:color="auto"/>
                        <w:left w:val="none" w:sz="0" w:space="0" w:color="auto"/>
                        <w:bottom w:val="none" w:sz="0" w:space="0" w:color="auto"/>
                        <w:right w:val="none" w:sz="0" w:space="0" w:color="auto"/>
                      </w:divBdr>
                    </w:div>
                  </w:divsChild>
                </w:div>
                <w:div w:id="1193836125">
                  <w:marLeft w:val="0"/>
                  <w:marRight w:val="0"/>
                  <w:marTop w:val="0"/>
                  <w:marBottom w:val="0"/>
                  <w:divBdr>
                    <w:top w:val="none" w:sz="0" w:space="0" w:color="auto"/>
                    <w:left w:val="none" w:sz="0" w:space="0" w:color="auto"/>
                    <w:bottom w:val="none" w:sz="0" w:space="0" w:color="auto"/>
                    <w:right w:val="none" w:sz="0" w:space="0" w:color="auto"/>
                  </w:divBdr>
                  <w:divsChild>
                    <w:div w:id="1957103878">
                      <w:marLeft w:val="0"/>
                      <w:marRight w:val="0"/>
                      <w:marTop w:val="0"/>
                      <w:marBottom w:val="0"/>
                      <w:divBdr>
                        <w:top w:val="none" w:sz="0" w:space="0" w:color="auto"/>
                        <w:left w:val="none" w:sz="0" w:space="0" w:color="auto"/>
                        <w:bottom w:val="none" w:sz="0" w:space="0" w:color="auto"/>
                        <w:right w:val="none" w:sz="0" w:space="0" w:color="auto"/>
                      </w:divBdr>
                    </w:div>
                  </w:divsChild>
                </w:div>
                <w:div w:id="1203907061">
                  <w:marLeft w:val="0"/>
                  <w:marRight w:val="0"/>
                  <w:marTop w:val="0"/>
                  <w:marBottom w:val="0"/>
                  <w:divBdr>
                    <w:top w:val="none" w:sz="0" w:space="0" w:color="auto"/>
                    <w:left w:val="none" w:sz="0" w:space="0" w:color="auto"/>
                    <w:bottom w:val="none" w:sz="0" w:space="0" w:color="auto"/>
                    <w:right w:val="none" w:sz="0" w:space="0" w:color="auto"/>
                  </w:divBdr>
                  <w:divsChild>
                    <w:div w:id="17124699">
                      <w:marLeft w:val="0"/>
                      <w:marRight w:val="0"/>
                      <w:marTop w:val="0"/>
                      <w:marBottom w:val="0"/>
                      <w:divBdr>
                        <w:top w:val="none" w:sz="0" w:space="0" w:color="auto"/>
                        <w:left w:val="none" w:sz="0" w:space="0" w:color="auto"/>
                        <w:bottom w:val="none" w:sz="0" w:space="0" w:color="auto"/>
                        <w:right w:val="none" w:sz="0" w:space="0" w:color="auto"/>
                      </w:divBdr>
                    </w:div>
                  </w:divsChild>
                </w:div>
                <w:div w:id="1431775020">
                  <w:marLeft w:val="0"/>
                  <w:marRight w:val="0"/>
                  <w:marTop w:val="0"/>
                  <w:marBottom w:val="0"/>
                  <w:divBdr>
                    <w:top w:val="none" w:sz="0" w:space="0" w:color="auto"/>
                    <w:left w:val="none" w:sz="0" w:space="0" w:color="auto"/>
                    <w:bottom w:val="none" w:sz="0" w:space="0" w:color="auto"/>
                    <w:right w:val="none" w:sz="0" w:space="0" w:color="auto"/>
                  </w:divBdr>
                  <w:divsChild>
                    <w:div w:id="353773800">
                      <w:marLeft w:val="0"/>
                      <w:marRight w:val="0"/>
                      <w:marTop w:val="0"/>
                      <w:marBottom w:val="0"/>
                      <w:divBdr>
                        <w:top w:val="none" w:sz="0" w:space="0" w:color="auto"/>
                        <w:left w:val="none" w:sz="0" w:space="0" w:color="auto"/>
                        <w:bottom w:val="none" w:sz="0" w:space="0" w:color="auto"/>
                        <w:right w:val="none" w:sz="0" w:space="0" w:color="auto"/>
                      </w:divBdr>
                    </w:div>
                  </w:divsChild>
                </w:div>
                <w:div w:id="1556118898">
                  <w:marLeft w:val="0"/>
                  <w:marRight w:val="0"/>
                  <w:marTop w:val="0"/>
                  <w:marBottom w:val="0"/>
                  <w:divBdr>
                    <w:top w:val="none" w:sz="0" w:space="0" w:color="auto"/>
                    <w:left w:val="none" w:sz="0" w:space="0" w:color="auto"/>
                    <w:bottom w:val="none" w:sz="0" w:space="0" w:color="auto"/>
                    <w:right w:val="none" w:sz="0" w:space="0" w:color="auto"/>
                  </w:divBdr>
                  <w:divsChild>
                    <w:div w:id="1219168826">
                      <w:marLeft w:val="0"/>
                      <w:marRight w:val="0"/>
                      <w:marTop w:val="0"/>
                      <w:marBottom w:val="0"/>
                      <w:divBdr>
                        <w:top w:val="none" w:sz="0" w:space="0" w:color="auto"/>
                        <w:left w:val="none" w:sz="0" w:space="0" w:color="auto"/>
                        <w:bottom w:val="none" w:sz="0" w:space="0" w:color="auto"/>
                        <w:right w:val="none" w:sz="0" w:space="0" w:color="auto"/>
                      </w:divBdr>
                    </w:div>
                  </w:divsChild>
                </w:div>
                <w:div w:id="1582447561">
                  <w:marLeft w:val="0"/>
                  <w:marRight w:val="0"/>
                  <w:marTop w:val="0"/>
                  <w:marBottom w:val="0"/>
                  <w:divBdr>
                    <w:top w:val="none" w:sz="0" w:space="0" w:color="auto"/>
                    <w:left w:val="none" w:sz="0" w:space="0" w:color="auto"/>
                    <w:bottom w:val="none" w:sz="0" w:space="0" w:color="auto"/>
                    <w:right w:val="none" w:sz="0" w:space="0" w:color="auto"/>
                  </w:divBdr>
                  <w:divsChild>
                    <w:div w:id="1855654601">
                      <w:marLeft w:val="0"/>
                      <w:marRight w:val="0"/>
                      <w:marTop w:val="0"/>
                      <w:marBottom w:val="0"/>
                      <w:divBdr>
                        <w:top w:val="none" w:sz="0" w:space="0" w:color="auto"/>
                        <w:left w:val="none" w:sz="0" w:space="0" w:color="auto"/>
                        <w:bottom w:val="none" w:sz="0" w:space="0" w:color="auto"/>
                        <w:right w:val="none" w:sz="0" w:space="0" w:color="auto"/>
                      </w:divBdr>
                    </w:div>
                  </w:divsChild>
                </w:div>
                <w:div w:id="1637223522">
                  <w:marLeft w:val="0"/>
                  <w:marRight w:val="0"/>
                  <w:marTop w:val="0"/>
                  <w:marBottom w:val="0"/>
                  <w:divBdr>
                    <w:top w:val="none" w:sz="0" w:space="0" w:color="auto"/>
                    <w:left w:val="none" w:sz="0" w:space="0" w:color="auto"/>
                    <w:bottom w:val="none" w:sz="0" w:space="0" w:color="auto"/>
                    <w:right w:val="none" w:sz="0" w:space="0" w:color="auto"/>
                  </w:divBdr>
                  <w:divsChild>
                    <w:div w:id="595360455">
                      <w:marLeft w:val="0"/>
                      <w:marRight w:val="0"/>
                      <w:marTop w:val="0"/>
                      <w:marBottom w:val="0"/>
                      <w:divBdr>
                        <w:top w:val="none" w:sz="0" w:space="0" w:color="auto"/>
                        <w:left w:val="none" w:sz="0" w:space="0" w:color="auto"/>
                        <w:bottom w:val="none" w:sz="0" w:space="0" w:color="auto"/>
                        <w:right w:val="none" w:sz="0" w:space="0" w:color="auto"/>
                      </w:divBdr>
                    </w:div>
                  </w:divsChild>
                </w:div>
                <w:div w:id="2033339501">
                  <w:marLeft w:val="0"/>
                  <w:marRight w:val="0"/>
                  <w:marTop w:val="0"/>
                  <w:marBottom w:val="0"/>
                  <w:divBdr>
                    <w:top w:val="none" w:sz="0" w:space="0" w:color="auto"/>
                    <w:left w:val="none" w:sz="0" w:space="0" w:color="auto"/>
                    <w:bottom w:val="none" w:sz="0" w:space="0" w:color="auto"/>
                    <w:right w:val="none" w:sz="0" w:space="0" w:color="auto"/>
                  </w:divBdr>
                  <w:divsChild>
                    <w:div w:id="2097557283">
                      <w:marLeft w:val="0"/>
                      <w:marRight w:val="0"/>
                      <w:marTop w:val="0"/>
                      <w:marBottom w:val="0"/>
                      <w:divBdr>
                        <w:top w:val="none" w:sz="0" w:space="0" w:color="auto"/>
                        <w:left w:val="none" w:sz="0" w:space="0" w:color="auto"/>
                        <w:bottom w:val="none" w:sz="0" w:space="0" w:color="auto"/>
                        <w:right w:val="none" w:sz="0" w:space="0" w:color="auto"/>
                      </w:divBdr>
                    </w:div>
                  </w:divsChild>
                </w:div>
                <w:div w:id="2082941769">
                  <w:marLeft w:val="0"/>
                  <w:marRight w:val="0"/>
                  <w:marTop w:val="0"/>
                  <w:marBottom w:val="0"/>
                  <w:divBdr>
                    <w:top w:val="none" w:sz="0" w:space="0" w:color="auto"/>
                    <w:left w:val="none" w:sz="0" w:space="0" w:color="auto"/>
                    <w:bottom w:val="none" w:sz="0" w:space="0" w:color="auto"/>
                    <w:right w:val="none" w:sz="0" w:space="0" w:color="auto"/>
                  </w:divBdr>
                  <w:divsChild>
                    <w:div w:id="167059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973295">
          <w:marLeft w:val="0"/>
          <w:marRight w:val="0"/>
          <w:marTop w:val="0"/>
          <w:marBottom w:val="0"/>
          <w:divBdr>
            <w:top w:val="none" w:sz="0" w:space="0" w:color="auto"/>
            <w:left w:val="none" w:sz="0" w:space="0" w:color="auto"/>
            <w:bottom w:val="none" w:sz="0" w:space="0" w:color="auto"/>
            <w:right w:val="none" w:sz="0" w:space="0" w:color="auto"/>
          </w:divBdr>
          <w:divsChild>
            <w:div w:id="36665100">
              <w:marLeft w:val="0"/>
              <w:marRight w:val="0"/>
              <w:marTop w:val="0"/>
              <w:marBottom w:val="0"/>
              <w:divBdr>
                <w:top w:val="none" w:sz="0" w:space="0" w:color="auto"/>
                <w:left w:val="none" w:sz="0" w:space="0" w:color="auto"/>
                <w:bottom w:val="none" w:sz="0" w:space="0" w:color="auto"/>
                <w:right w:val="none" w:sz="0" w:space="0" w:color="auto"/>
              </w:divBdr>
            </w:div>
            <w:div w:id="117603591">
              <w:marLeft w:val="0"/>
              <w:marRight w:val="0"/>
              <w:marTop w:val="0"/>
              <w:marBottom w:val="0"/>
              <w:divBdr>
                <w:top w:val="none" w:sz="0" w:space="0" w:color="auto"/>
                <w:left w:val="none" w:sz="0" w:space="0" w:color="auto"/>
                <w:bottom w:val="none" w:sz="0" w:space="0" w:color="auto"/>
                <w:right w:val="none" w:sz="0" w:space="0" w:color="auto"/>
              </w:divBdr>
            </w:div>
            <w:div w:id="251282662">
              <w:marLeft w:val="0"/>
              <w:marRight w:val="0"/>
              <w:marTop w:val="0"/>
              <w:marBottom w:val="0"/>
              <w:divBdr>
                <w:top w:val="none" w:sz="0" w:space="0" w:color="auto"/>
                <w:left w:val="none" w:sz="0" w:space="0" w:color="auto"/>
                <w:bottom w:val="none" w:sz="0" w:space="0" w:color="auto"/>
                <w:right w:val="none" w:sz="0" w:space="0" w:color="auto"/>
              </w:divBdr>
            </w:div>
            <w:div w:id="284510203">
              <w:marLeft w:val="0"/>
              <w:marRight w:val="0"/>
              <w:marTop w:val="0"/>
              <w:marBottom w:val="0"/>
              <w:divBdr>
                <w:top w:val="none" w:sz="0" w:space="0" w:color="auto"/>
                <w:left w:val="none" w:sz="0" w:space="0" w:color="auto"/>
                <w:bottom w:val="none" w:sz="0" w:space="0" w:color="auto"/>
                <w:right w:val="none" w:sz="0" w:space="0" w:color="auto"/>
              </w:divBdr>
            </w:div>
            <w:div w:id="402066567">
              <w:marLeft w:val="0"/>
              <w:marRight w:val="0"/>
              <w:marTop w:val="0"/>
              <w:marBottom w:val="0"/>
              <w:divBdr>
                <w:top w:val="none" w:sz="0" w:space="0" w:color="auto"/>
                <w:left w:val="none" w:sz="0" w:space="0" w:color="auto"/>
                <w:bottom w:val="none" w:sz="0" w:space="0" w:color="auto"/>
                <w:right w:val="none" w:sz="0" w:space="0" w:color="auto"/>
              </w:divBdr>
            </w:div>
            <w:div w:id="406655746">
              <w:marLeft w:val="0"/>
              <w:marRight w:val="0"/>
              <w:marTop w:val="0"/>
              <w:marBottom w:val="0"/>
              <w:divBdr>
                <w:top w:val="none" w:sz="0" w:space="0" w:color="auto"/>
                <w:left w:val="none" w:sz="0" w:space="0" w:color="auto"/>
                <w:bottom w:val="none" w:sz="0" w:space="0" w:color="auto"/>
                <w:right w:val="none" w:sz="0" w:space="0" w:color="auto"/>
              </w:divBdr>
            </w:div>
            <w:div w:id="552422684">
              <w:marLeft w:val="0"/>
              <w:marRight w:val="0"/>
              <w:marTop w:val="0"/>
              <w:marBottom w:val="0"/>
              <w:divBdr>
                <w:top w:val="none" w:sz="0" w:space="0" w:color="auto"/>
                <w:left w:val="none" w:sz="0" w:space="0" w:color="auto"/>
                <w:bottom w:val="none" w:sz="0" w:space="0" w:color="auto"/>
                <w:right w:val="none" w:sz="0" w:space="0" w:color="auto"/>
              </w:divBdr>
            </w:div>
            <w:div w:id="570234548">
              <w:marLeft w:val="0"/>
              <w:marRight w:val="0"/>
              <w:marTop w:val="0"/>
              <w:marBottom w:val="0"/>
              <w:divBdr>
                <w:top w:val="none" w:sz="0" w:space="0" w:color="auto"/>
                <w:left w:val="none" w:sz="0" w:space="0" w:color="auto"/>
                <w:bottom w:val="none" w:sz="0" w:space="0" w:color="auto"/>
                <w:right w:val="none" w:sz="0" w:space="0" w:color="auto"/>
              </w:divBdr>
            </w:div>
            <w:div w:id="626156597">
              <w:marLeft w:val="0"/>
              <w:marRight w:val="0"/>
              <w:marTop w:val="0"/>
              <w:marBottom w:val="0"/>
              <w:divBdr>
                <w:top w:val="none" w:sz="0" w:space="0" w:color="auto"/>
                <w:left w:val="none" w:sz="0" w:space="0" w:color="auto"/>
                <w:bottom w:val="none" w:sz="0" w:space="0" w:color="auto"/>
                <w:right w:val="none" w:sz="0" w:space="0" w:color="auto"/>
              </w:divBdr>
            </w:div>
            <w:div w:id="628125786">
              <w:marLeft w:val="0"/>
              <w:marRight w:val="0"/>
              <w:marTop w:val="0"/>
              <w:marBottom w:val="0"/>
              <w:divBdr>
                <w:top w:val="none" w:sz="0" w:space="0" w:color="auto"/>
                <w:left w:val="none" w:sz="0" w:space="0" w:color="auto"/>
                <w:bottom w:val="none" w:sz="0" w:space="0" w:color="auto"/>
                <w:right w:val="none" w:sz="0" w:space="0" w:color="auto"/>
              </w:divBdr>
            </w:div>
            <w:div w:id="632516516">
              <w:marLeft w:val="0"/>
              <w:marRight w:val="0"/>
              <w:marTop w:val="0"/>
              <w:marBottom w:val="0"/>
              <w:divBdr>
                <w:top w:val="none" w:sz="0" w:space="0" w:color="auto"/>
                <w:left w:val="none" w:sz="0" w:space="0" w:color="auto"/>
                <w:bottom w:val="none" w:sz="0" w:space="0" w:color="auto"/>
                <w:right w:val="none" w:sz="0" w:space="0" w:color="auto"/>
              </w:divBdr>
            </w:div>
            <w:div w:id="666323600">
              <w:marLeft w:val="0"/>
              <w:marRight w:val="0"/>
              <w:marTop w:val="0"/>
              <w:marBottom w:val="0"/>
              <w:divBdr>
                <w:top w:val="none" w:sz="0" w:space="0" w:color="auto"/>
                <w:left w:val="none" w:sz="0" w:space="0" w:color="auto"/>
                <w:bottom w:val="none" w:sz="0" w:space="0" w:color="auto"/>
                <w:right w:val="none" w:sz="0" w:space="0" w:color="auto"/>
              </w:divBdr>
            </w:div>
            <w:div w:id="666513909">
              <w:marLeft w:val="0"/>
              <w:marRight w:val="0"/>
              <w:marTop w:val="0"/>
              <w:marBottom w:val="0"/>
              <w:divBdr>
                <w:top w:val="none" w:sz="0" w:space="0" w:color="auto"/>
                <w:left w:val="none" w:sz="0" w:space="0" w:color="auto"/>
                <w:bottom w:val="none" w:sz="0" w:space="0" w:color="auto"/>
                <w:right w:val="none" w:sz="0" w:space="0" w:color="auto"/>
              </w:divBdr>
            </w:div>
            <w:div w:id="800153313">
              <w:marLeft w:val="0"/>
              <w:marRight w:val="0"/>
              <w:marTop w:val="0"/>
              <w:marBottom w:val="0"/>
              <w:divBdr>
                <w:top w:val="none" w:sz="0" w:space="0" w:color="auto"/>
                <w:left w:val="none" w:sz="0" w:space="0" w:color="auto"/>
                <w:bottom w:val="none" w:sz="0" w:space="0" w:color="auto"/>
                <w:right w:val="none" w:sz="0" w:space="0" w:color="auto"/>
              </w:divBdr>
            </w:div>
            <w:div w:id="826018286">
              <w:marLeft w:val="0"/>
              <w:marRight w:val="0"/>
              <w:marTop w:val="0"/>
              <w:marBottom w:val="0"/>
              <w:divBdr>
                <w:top w:val="none" w:sz="0" w:space="0" w:color="auto"/>
                <w:left w:val="none" w:sz="0" w:space="0" w:color="auto"/>
                <w:bottom w:val="none" w:sz="0" w:space="0" w:color="auto"/>
                <w:right w:val="none" w:sz="0" w:space="0" w:color="auto"/>
              </w:divBdr>
            </w:div>
            <w:div w:id="839462608">
              <w:marLeft w:val="0"/>
              <w:marRight w:val="0"/>
              <w:marTop w:val="0"/>
              <w:marBottom w:val="0"/>
              <w:divBdr>
                <w:top w:val="none" w:sz="0" w:space="0" w:color="auto"/>
                <w:left w:val="none" w:sz="0" w:space="0" w:color="auto"/>
                <w:bottom w:val="none" w:sz="0" w:space="0" w:color="auto"/>
                <w:right w:val="none" w:sz="0" w:space="0" w:color="auto"/>
              </w:divBdr>
            </w:div>
            <w:div w:id="853420885">
              <w:marLeft w:val="0"/>
              <w:marRight w:val="0"/>
              <w:marTop w:val="0"/>
              <w:marBottom w:val="0"/>
              <w:divBdr>
                <w:top w:val="none" w:sz="0" w:space="0" w:color="auto"/>
                <w:left w:val="none" w:sz="0" w:space="0" w:color="auto"/>
                <w:bottom w:val="none" w:sz="0" w:space="0" w:color="auto"/>
                <w:right w:val="none" w:sz="0" w:space="0" w:color="auto"/>
              </w:divBdr>
            </w:div>
            <w:div w:id="901331945">
              <w:marLeft w:val="0"/>
              <w:marRight w:val="0"/>
              <w:marTop w:val="0"/>
              <w:marBottom w:val="0"/>
              <w:divBdr>
                <w:top w:val="none" w:sz="0" w:space="0" w:color="auto"/>
                <w:left w:val="none" w:sz="0" w:space="0" w:color="auto"/>
                <w:bottom w:val="none" w:sz="0" w:space="0" w:color="auto"/>
                <w:right w:val="none" w:sz="0" w:space="0" w:color="auto"/>
              </w:divBdr>
            </w:div>
            <w:div w:id="906914519">
              <w:marLeft w:val="0"/>
              <w:marRight w:val="0"/>
              <w:marTop w:val="0"/>
              <w:marBottom w:val="0"/>
              <w:divBdr>
                <w:top w:val="none" w:sz="0" w:space="0" w:color="auto"/>
                <w:left w:val="none" w:sz="0" w:space="0" w:color="auto"/>
                <w:bottom w:val="none" w:sz="0" w:space="0" w:color="auto"/>
                <w:right w:val="none" w:sz="0" w:space="0" w:color="auto"/>
              </w:divBdr>
            </w:div>
            <w:div w:id="907954538">
              <w:marLeft w:val="0"/>
              <w:marRight w:val="0"/>
              <w:marTop w:val="0"/>
              <w:marBottom w:val="0"/>
              <w:divBdr>
                <w:top w:val="none" w:sz="0" w:space="0" w:color="auto"/>
                <w:left w:val="none" w:sz="0" w:space="0" w:color="auto"/>
                <w:bottom w:val="none" w:sz="0" w:space="0" w:color="auto"/>
                <w:right w:val="none" w:sz="0" w:space="0" w:color="auto"/>
              </w:divBdr>
            </w:div>
            <w:div w:id="922639538">
              <w:marLeft w:val="0"/>
              <w:marRight w:val="0"/>
              <w:marTop w:val="0"/>
              <w:marBottom w:val="0"/>
              <w:divBdr>
                <w:top w:val="none" w:sz="0" w:space="0" w:color="auto"/>
                <w:left w:val="none" w:sz="0" w:space="0" w:color="auto"/>
                <w:bottom w:val="none" w:sz="0" w:space="0" w:color="auto"/>
                <w:right w:val="none" w:sz="0" w:space="0" w:color="auto"/>
              </w:divBdr>
            </w:div>
            <w:div w:id="930817852">
              <w:marLeft w:val="0"/>
              <w:marRight w:val="0"/>
              <w:marTop w:val="0"/>
              <w:marBottom w:val="0"/>
              <w:divBdr>
                <w:top w:val="none" w:sz="0" w:space="0" w:color="auto"/>
                <w:left w:val="none" w:sz="0" w:space="0" w:color="auto"/>
                <w:bottom w:val="none" w:sz="0" w:space="0" w:color="auto"/>
                <w:right w:val="none" w:sz="0" w:space="0" w:color="auto"/>
              </w:divBdr>
            </w:div>
            <w:div w:id="954748098">
              <w:marLeft w:val="0"/>
              <w:marRight w:val="0"/>
              <w:marTop w:val="0"/>
              <w:marBottom w:val="0"/>
              <w:divBdr>
                <w:top w:val="none" w:sz="0" w:space="0" w:color="auto"/>
                <w:left w:val="none" w:sz="0" w:space="0" w:color="auto"/>
                <w:bottom w:val="none" w:sz="0" w:space="0" w:color="auto"/>
                <w:right w:val="none" w:sz="0" w:space="0" w:color="auto"/>
              </w:divBdr>
            </w:div>
            <w:div w:id="1047796117">
              <w:marLeft w:val="0"/>
              <w:marRight w:val="0"/>
              <w:marTop w:val="0"/>
              <w:marBottom w:val="0"/>
              <w:divBdr>
                <w:top w:val="none" w:sz="0" w:space="0" w:color="auto"/>
                <w:left w:val="none" w:sz="0" w:space="0" w:color="auto"/>
                <w:bottom w:val="none" w:sz="0" w:space="0" w:color="auto"/>
                <w:right w:val="none" w:sz="0" w:space="0" w:color="auto"/>
              </w:divBdr>
            </w:div>
            <w:div w:id="1088117021">
              <w:marLeft w:val="0"/>
              <w:marRight w:val="0"/>
              <w:marTop w:val="0"/>
              <w:marBottom w:val="0"/>
              <w:divBdr>
                <w:top w:val="none" w:sz="0" w:space="0" w:color="auto"/>
                <w:left w:val="none" w:sz="0" w:space="0" w:color="auto"/>
                <w:bottom w:val="none" w:sz="0" w:space="0" w:color="auto"/>
                <w:right w:val="none" w:sz="0" w:space="0" w:color="auto"/>
              </w:divBdr>
            </w:div>
            <w:div w:id="1105806534">
              <w:marLeft w:val="0"/>
              <w:marRight w:val="0"/>
              <w:marTop w:val="0"/>
              <w:marBottom w:val="0"/>
              <w:divBdr>
                <w:top w:val="none" w:sz="0" w:space="0" w:color="auto"/>
                <w:left w:val="none" w:sz="0" w:space="0" w:color="auto"/>
                <w:bottom w:val="none" w:sz="0" w:space="0" w:color="auto"/>
                <w:right w:val="none" w:sz="0" w:space="0" w:color="auto"/>
              </w:divBdr>
            </w:div>
            <w:div w:id="1172991007">
              <w:marLeft w:val="0"/>
              <w:marRight w:val="0"/>
              <w:marTop w:val="0"/>
              <w:marBottom w:val="0"/>
              <w:divBdr>
                <w:top w:val="none" w:sz="0" w:space="0" w:color="auto"/>
                <w:left w:val="none" w:sz="0" w:space="0" w:color="auto"/>
                <w:bottom w:val="none" w:sz="0" w:space="0" w:color="auto"/>
                <w:right w:val="none" w:sz="0" w:space="0" w:color="auto"/>
              </w:divBdr>
            </w:div>
            <w:div w:id="1241409598">
              <w:marLeft w:val="0"/>
              <w:marRight w:val="0"/>
              <w:marTop w:val="0"/>
              <w:marBottom w:val="0"/>
              <w:divBdr>
                <w:top w:val="none" w:sz="0" w:space="0" w:color="auto"/>
                <w:left w:val="none" w:sz="0" w:space="0" w:color="auto"/>
                <w:bottom w:val="none" w:sz="0" w:space="0" w:color="auto"/>
                <w:right w:val="none" w:sz="0" w:space="0" w:color="auto"/>
              </w:divBdr>
            </w:div>
            <w:div w:id="1309631508">
              <w:marLeft w:val="0"/>
              <w:marRight w:val="0"/>
              <w:marTop w:val="0"/>
              <w:marBottom w:val="0"/>
              <w:divBdr>
                <w:top w:val="none" w:sz="0" w:space="0" w:color="auto"/>
                <w:left w:val="none" w:sz="0" w:space="0" w:color="auto"/>
                <w:bottom w:val="none" w:sz="0" w:space="0" w:color="auto"/>
                <w:right w:val="none" w:sz="0" w:space="0" w:color="auto"/>
              </w:divBdr>
            </w:div>
            <w:div w:id="1386418118">
              <w:marLeft w:val="0"/>
              <w:marRight w:val="0"/>
              <w:marTop w:val="0"/>
              <w:marBottom w:val="0"/>
              <w:divBdr>
                <w:top w:val="none" w:sz="0" w:space="0" w:color="auto"/>
                <w:left w:val="none" w:sz="0" w:space="0" w:color="auto"/>
                <w:bottom w:val="none" w:sz="0" w:space="0" w:color="auto"/>
                <w:right w:val="none" w:sz="0" w:space="0" w:color="auto"/>
              </w:divBdr>
            </w:div>
            <w:div w:id="1393694941">
              <w:marLeft w:val="0"/>
              <w:marRight w:val="0"/>
              <w:marTop w:val="0"/>
              <w:marBottom w:val="0"/>
              <w:divBdr>
                <w:top w:val="none" w:sz="0" w:space="0" w:color="auto"/>
                <w:left w:val="none" w:sz="0" w:space="0" w:color="auto"/>
                <w:bottom w:val="none" w:sz="0" w:space="0" w:color="auto"/>
                <w:right w:val="none" w:sz="0" w:space="0" w:color="auto"/>
              </w:divBdr>
            </w:div>
            <w:div w:id="1435706919">
              <w:marLeft w:val="0"/>
              <w:marRight w:val="0"/>
              <w:marTop w:val="0"/>
              <w:marBottom w:val="0"/>
              <w:divBdr>
                <w:top w:val="none" w:sz="0" w:space="0" w:color="auto"/>
                <w:left w:val="none" w:sz="0" w:space="0" w:color="auto"/>
                <w:bottom w:val="none" w:sz="0" w:space="0" w:color="auto"/>
                <w:right w:val="none" w:sz="0" w:space="0" w:color="auto"/>
              </w:divBdr>
            </w:div>
            <w:div w:id="1467353763">
              <w:marLeft w:val="0"/>
              <w:marRight w:val="0"/>
              <w:marTop w:val="0"/>
              <w:marBottom w:val="0"/>
              <w:divBdr>
                <w:top w:val="none" w:sz="0" w:space="0" w:color="auto"/>
                <w:left w:val="none" w:sz="0" w:space="0" w:color="auto"/>
                <w:bottom w:val="none" w:sz="0" w:space="0" w:color="auto"/>
                <w:right w:val="none" w:sz="0" w:space="0" w:color="auto"/>
              </w:divBdr>
            </w:div>
            <w:div w:id="1602296339">
              <w:marLeft w:val="0"/>
              <w:marRight w:val="0"/>
              <w:marTop w:val="0"/>
              <w:marBottom w:val="0"/>
              <w:divBdr>
                <w:top w:val="none" w:sz="0" w:space="0" w:color="auto"/>
                <w:left w:val="none" w:sz="0" w:space="0" w:color="auto"/>
                <w:bottom w:val="none" w:sz="0" w:space="0" w:color="auto"/>
                <w:right w:val="none" w:sz="0" w:space="0" w:color="auto"/>
              </w:divBdr>
            </w:div>
            <w:div w:id="1676570556">
              <w:marLeft w:val="0"/>
              <w:marRight w:val="0"/>
              <w:marTop w:val="0"/>
              <w:marBottom w:val="0"/>
              <w:divBdr>
                <w:top w:val="none" w:sz="0" w:space="0" w:color="auto"/>
                <w:left w:val="none" w:sz="0" w:space="0" w:color="auto"/>
                <w:bottom w:val="none" w:sz="0" w:space="0" w:color="auto"/>
                <w:right w:val="none" w:sz="0" w:space="0" w:color="auto"/>
              </w:divBdr>
            </w:div>
            <w:div w:id="1750885726">
              <w:marLeft w:val="0"/>
              <w:marRight w:val="0"/>
              <w:marTop w:val="0"/>
              <w:marBottom w:val="0"/>
              <w:divBdr>
                <w:top w:val="none" w:sz="0" w:space="0" w:color="auto"/>
                <w:left w:val="none" w:sz="0" w:space="0" w:color="auto"/>
                <w:bottom w:val="none" w:sz="0" w:space="0" w:color="auto"/>
                <w:right w:val="none" w:sz="0" w:space="0" w:color="auto"/>
              </w:divBdr>
            </w:div>
            <w:div w:id="1754622354">
              <w:marLeft w:val="0"/>
              <w:marRight w:val="0"/>
              <w:marTop w:val="0"/>
              <w:marBottom w:val="0"/>
              <w:divBdr>
                <w:top w:val="none" w:sz="0" w:space="0" w:color="auto"/>
                <w:left w:val="none" w:sz="0" w:space="0" w:color="auto"/>
                <w:bottom w:val="none" w:sz="0" w:space="0" w:color="auto"/>
                <w:right w:val="none" w:sz="0" w:space="0" w:color="auto"/>
              </w:divBdr>
            </w:div>
            <w:div w:id="1761565227">
              <w:marLeft w:val="0"/>
              <w:marRight w:val="0"/>
              <w:marTop w:val="0"/>
              <w:marBottom w:val="0"/>
              <w:divBdr>
                <w:top w:val="none" w:sz="0" w:space="0" w:color="auto"/>
                <w:left w:val="none" w:sz="0" w:space="0" w:color="auto"/>
                <w:bottom w:val="none" w:sz="0" w:space="0" w:color="auto"/>
                <w:right w:val="none" w:sz="0" w:space="0" w:color="auto"/>
              </w:divBdr>
            </w:div>
            <w:div w:id="1788505211">
              <w:marLeft w:val="0"/>
              <w:marRight w:val="0"/>
              <w:marTop w:val="0"/>
              <w:marBottom w:val="0"/>
              <w:divBdr>
                <w:top w:val="none" w:sz="0" w:space="0" w:color="auto"/>
                <w:left w:val="none" w:sz="0" w:space="0" w:color="auto"/>
                <w:bottom w:val="none" w:sz="0" w:space="0" w:color="auto"/>
                <w:right w:val="none" w:sz="0" w:space="0" w:color="auto"/>
              </w:divBdr>
            </w:div>
            <w:div w:id="1876966633">
              <w:marLeft w:val="0"/>
              <w:marRight w:val="0"/>
              <w:marTop w:val="0"/>
              <w:marBottom w:val="0"/>
              <w:divBdr>
                <w:top w:val="none" w:sz="0" w:space="0" w:color="auto"/>
                <w:left w:val="none" w:sz="0" w:space="0" w:color="auto"/>
                <w:bottom w:val="none" w:sz="0" w:space="0" w:color="auto"/>
                <w:right w:val="none" w:sz="0" w:space="0" w:color="auto"/>
              </w:divBdr>
            </w:div>
            <w:div w:id="1906255588">
              <w:marLeft w:val="0"/>
              <w:marRight w:val="0"/>
              <w:marTop w:val="0"/>
              <w:marBottom w:val="0"/>
              <w:divBdr>
                <w:top w:val="none" w:sz="0" w:space="0" w:color="auto"/>
                <w:left w:val="none" w:sz="0" w:space="0" w:color="auto"/>
                <w:bottom w:val="none" w:sz="0" w:space="0" w:color="auto"/>
                <w:right w:val="none" w:sz="0" w:space="0" w:color="auto"/>
              </w:divBdr>
            </w:div>
            <w:div w:id="1987318577">
              <w:marLeft w:val="0"/>
              <w:marRight w:val="0"/>
              <w:marTop w:val="0"/>
              <w:marBottom w:val="0"/>
              <w:divBdr>
                <w:top w:val="none" w:sz="0" w:space="0" w:color="auto"/>
                <w:left w:val="none" w:sz="0" w:space="0" w:color="auto"/>
                <w:bottom w:val="none" w:sz="0" w:space="0" w:color="auto"/>
                <w:right w:val="none" w:sz="0" w:space="0" w:color="auto"/>
              </w:divBdr>
            </w:div>
            <w:div w:id="2126728425">
              <w:marLeft w:val="0"/>
              <w:marRight w:val="0"/>
              <w:marTop w:val="0"/>
              <w:marBottom w:val="0"/>
              <w:divBdr>
                <w:top w:val="none" w:sz="0" w:space="0" w:color="auto"/>
                <w:left w:val="none" w:sz="0" w:space="0" w:color="auto"/>
                <w:bottom w:val="none" w:sz="0" w:space="0" w:color="auto"/>
                <w:right w:val="none" w:sz="0" w:space="0" w:color="auto"/>
              </w:divBdr>
            </w:div>
            <w:div w:id="2135055391">
              <w:marLeft w:val="0"/>
              <w:marRight w:val="0"/>
              <w:marTop w:val="0"/>
              <w:marBottom w:val="0"/>
              <w:divBdr>
                <w:top w:val="none" w:sz="0" w:space="0" w:color="auto"/>
                <w:left w:val="none" w:sz="0" w:space="0" w:color="auto"/>
                <w:bottom w:val="none" w:sz="0" w:space="0" w:color="auto"/>
                <w:right w:val="none" w:sz="0" w:space="0" w:color="auto"/>
              </w:divBdr>
            </w:div>
          </w:divsChild>
        </w:div>
        <w:div w:id="1867477899">
          <w:marLeft w:val="0"/>
          <w:marRight w:val="0"/>
          <w:marTop w:val="0"/>
          <w:marBottom w:val="0"/>
          <w:divBdr>
            <w:top w:val="none" w:sz="0" w:space="0" w:color="auto"/>
            <w:left w:val="none" w:sz="0" w:space="0" w:color="auto"/>
            <w:bottom w:val="none" w:sz="0" w:space="0" w:color="auto"/>
            <w:right w:val="none" w:sz="0" w:space="0" w:color="auto"/>
          </w:divBdr>
          <w:divsChild>
            <w:div w:id="66348672">
              <w:marLeft w:val="0"/>
              <w:marRight w:val="0"/>
              <w:marTop w:val="0"/>
              <w:marBottom w:val="0"/>
              <w:divBdr>
                <w:top w:val="none" w:sz="0" w:space="0" w:color="auto"/>
                <w:left w:val="none" w:sz="0" w:space="0" w:color="auto"/>
                <w:bottom w:val="none" w:sz="0" w:space="0" w:color="auto"/>
                <w:right w:val="none" w:sz="0" w:space="0" w:color="auto"/>
              </w:divBdr>
            </w:div>
            <w:div w:id="117795581">
              <w:marLeft w:val="0"/>
              <w:marRight w:val="0"/>
              <w:marTop w:val="0"/>
              <w:marBottom w:val="0"/>
              <w:divBdr>
                <w:top w:val="none" w:sz="0" w:space="0" w:color="auto"/>
                <w:left w:val="none" w:sz="0" w:space="0" w:color="auto"/>
                <w:bottom w:val="none" w:sz="0" w:space="0" w:color="auto"/>
                <w:right w:val="none" w:sz="0" w:space="0" w:color="auto"/>
              </w:divBdr>
            </w:div>
            <w:div w:id="313148042">
              <w:marLeft w:val="0"/>
              <w:marRight w:val="0"/>
              <w:marTop w:val="0"/>
              <w:marBottom w:val="0"/>
              <w:divBdr>
                <w:top w:val="none" w:sz="0" w:space="0" w:color="auto"/>
                <w:left w:val="none" w:sz="0" w:space="0" w:color="auto"/>
                <w:bottom w:val="none" w:sz="0" w:space="0" w:color="auto"/>
                <w:right w:val="none" w:sz="0" w:space="0" w:color="auto"/>
              </w:divBdr>
            </w:div>
            <w:div w:id="917131126">
              <w:marLeft w:val="0"/>
              <w:marRight w:val="0"/>
              <w:marTop w:val="0"/>
              <w:marBottom w:val="0"/>
              <w:divBdr>
                <w:top w:val="none" w:sz="0" w:space="0" w:color="auto"/>
                <w:left w:val="none" w:sz="0" w:space="0" w:color="auto"/>
                <w:bottom w:val="none" w:sz="0" w:space="0" w:color="auto"/>
                <w:right w:val="none" w:sz="0" w:space="0" w:color="auto"/>
              </w:divBdr>
            </w:div>
            <w:div w:id="2104568148">
              <w:marLeft w:val="0"/>
              <w:marRight w:val="0"/>
              <w:marTop w:val="0"/>
              <w:marBottom w:val="0"/>
              <w:divBdr>
                <w:top w:val="none" w:sz="0" w:space="0" w:color="auto"/>
                <w:left w:val="none" w:sz="0" w:space="0" w:color="auto"/>
                <w:bottom w:val="none" w:sz="0" w:space="0" w:color="auto"/>
                <w:right w:val="none" w:sz="0" w:space="0" w:color="auto"/>
              </w:divBdr>
            </w:div>
          </w:divsChild>
        </w:div>
        <w:div w:id="1954557273">
          <w:marLeft w:val="0"/>
          <w:marRight w:val="0"/>
          <w:marTop w:val="0"/>
          <w:marBottom w:val="0"/>
          <w:divBdr>
            <w:top w:val="none" w:sz="0" w:space="0" w:color="auto"/>
            <w:left w:val="none" w:sz="0" w:space="0" w:color="auto"/>
            <w:bottom w:val="none" w:sz="0" w:space="0" w:color="auto"/>
            <w:right w:val="none" w:sz="0" w:space="0" w:color="auto"/>
          </w:divBdr>
        </w:div>
        <w:div w:id="206556584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id.gov.lv/lv/pvn-ipasais-rezims-ossioss" TargetMode="Externa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varam.gov.lv/lv/ikt-arhitekturas-vadlinij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DD1648-6808-488E-B219-78CA9607F9F9}">
  <ds:schemaRefs>
    <ds:schemaRef ds:uri="http://schemas.microsoft.com/sharepoint/v3/contenttype/forms"/>
  </ds:schemaRefs>
</ds:datastoreItem>
</file>

<file path=customXml/itemProps2.xml><?xml version="1.0" encoding="utf-8"?>
<ds:datastoreItem xmlns:ds="http://schemas.openxmlformats.org/officeDocument/2006/customXml" ds:itemID="{35B5540C-4425-4C5B-9BF4-1D120137912A}">
  <ds:schemaRefs>
    <ds:schemaRef ds:uri="http://schemas.openxmlformats.org/officeDocument/2006/bibliography"/>
  </ds:schemaRefs>
</ds:datastoreItem>
</file>

<file path=customXml/itemProps3.xml><?xml version="1.0" encoding="utf-8"?>
<ds:datastoreItem xmlns:ds="http://schemas.openxmlformats.org/officeDocument/2006/customXml" ds:itemID="{C000D80A-B4AE-4A87-B4B7-9FF9703334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2B1113-430F-40F7-865A-C95818EAB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59896</Words>
  <Characters>34142</Characters>
  <Application>Microsoft Office Word</Application>
  <DocSecurity>0</DocSecurity>
  <Lines>284</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93851</CharactersWithSpaces>
  <SharedDoc>false</SharedDoc>
  <HLinks>
    <vt:vector size="186" baseType="variant">
      <vt:variant>
        <vt:i4>1507380</vt:i4>
      </vt:variant>
      <vt:variant>
        <vt:i4>176</vt:i4>
      </vt:variant>
      <vt:variant>
        <vt:i4>0</vt:i4>
      </vt:variant>
      <vt:variant>
        <vt:i4>5</vt:i4>
      </vt:variant>
      <vt:variant>
        <vt:lpwstr/>
      </vt:variant>
      <vt:variant>
        <vt:lpwstr>_Toc130307575</vt:lpwstr>
      </vt:variant>
      <vt:variant>
        <vt:i4>1507380</vt:i4>
      </vt:variant>
      <vt:variant>
        <vt:i4>170</vt:i4>
      </vt:variant>
      <vt:variant>
        <vt:i4>0</vt:i4>
      </vt:variant>
      <vt:variant>
        <vt:i4>5</vt:i4>
      </vt:variant>
      <vt:variant>
        <vt:lpwstr/>
      </vt:variant>
      <vt:variant>
        <vt:lpwstr>_Toc130307574</vt:lpwstr>
      </vt:variant>
      <vt:variant>
        <vt:i4>1507380</vt:i4>
      </vt:variant>
      <vt:variant>
        <vt:i4>164</vt:i4>
      </vt:variant>
      <vt:variant>
        <vt:i4>0</vt:i4>
      </vt:variant>
      <vt:variant>
        <vt:i4>5</vt:i4>
      </vt:variant>
      <vt:variant>
        <vt:lpwstr/>
      </vt:variant>
      <vt:variant>
        <vt:lpwstr>_Toc130307573</vt:lpwstr>
      </vt:variant>
      <vt:variant>
        <vt:i4>1507380</vt:i4>
      </vt:variant>
      <vt:variant>
        <vt:i4>158</vt:i4>
      </vt:variant>
      <vt:variant>
        <vt:i4>0</vt:i4>
      </vt:variant>
      <vt:variant>
        <vt:i4>5</vt:i4>
      </vt:variant>
      <vt:variant>
        <vt:lpwstr/>
      </vt:variant>
      <vt:variant>
        <vt:lpwstr>_Toc130307572</vt:lpwstr>
      </vt:variant>
      <vt:variant>
        <vt:i4>1507380</vt:i4>
      </vt:variant>
      <vt:variant>
        <vt:i4>152</vt:i4>
      </vt:variant>
      <vt:variant>
        <vt:i4>0</vt:i4>
      </vt:variant>
      <vt:variant>
        <vt:i4>5</vt:i4>
      </vt:variant>
      <vt:variant>
        <vt:lpwstr/>
      </vt:variant>
      <vt:variant>
        <vt:lpwstr>_Toc130307571</vt:lpwstr>
      </vt:variant>
      <vt:variant>
        <vt:i4>1507380</vt:i4>
      </vt:variant>
      <vt:variant>
        <vt:i4>146</vt:i4>
      </vt:variant>
      <vt:variant>
        <vt:i4>0</vt:i4>
      </vt:variant>
      <vt:variant>
        <vt:i4>5</vt:i4>
      </vt:variant>
      <vt:variant>
        <vt:lpwstr/>
      </vt:variant>
      <vt:variant>
        <vt:lpwstr>_Toc130307570</vt:lpwstr>
      </vt:variant>
      <vt:variant>
        <vt:i4>1441844</vt:i4>
      </vt:variant>
      <vt:variant>
        <vt:i4>140</vt:i4>
      </vt:variant>
      <vt:variant>
        <vt:i4>0</vt:i4>
      </vt:variant>
      <vt:variant>
        <vt:i4>5</vt:i4>
      </vt:variant>
      <vt:variant>
        <vt:lpwstr/>
      </vt:variant>
      <vt:variant>
        <vt:lpwstr>_Toc130307569</vt:lpwstr>
      </vt:variant>
      <vt:variant>
        <vt:i4>1441844</vt:i4>
      </vt:variant>
      <vt:variant>
        <vt:i4>134</vt:i4>
      </vt:variant>
      <vt:variant>
        <vt:i4>0</vt:i4>
      </vt:variant>
      <vt:variant>
        <vt:i4>5</vt:i4>
      </vt:variant>
      <vt:variant>
        <vt:lpwstr/>
      </vt:variant>
      <vt:variant>
        <vt:lpwstr>_Toc130307568</vt:lpwstr>
      </vt:variant>
      <vt:variant>
        <vt:i4>1441844</vt:i4>
      </vt:variant>
      <vt:variant>
        <vt:i4>128</vt:i4>
      </vt:variant>
      <vt:variant>
        <vt:i4>0</vt:i4>
      </vt:variant>
      <vt:variant>
        <vt:i4>5</vt:i4>
      </vt:variant>
      <vt:variant>
        <vt:lpwstr/>
      </vt:variant>
      <vt:variant>
        <vt:lpwstr>_Toc130307567</vt:lpwstr>
      </vt:variant>
      <vt:variant>
        <vt:i4>1441844</vt:i4>
      </vt:variant>
      <vt:variant>
        <vt:i4>122</vt:i4>
      </vt:variant>
      <vt:variant>
        <vt:i4>0</vt:i4>
      </vt:variant>
      <vt:variant>
        <vt:i4>5</vt:i4>
      </vt:variant>
      <vt:variant>
        <vt:lpwstr/>
      </vt:variant>
      <vt:variant>
        <vt:lpwstr>_Toc130307566</vt:lpwstr>
      </vt:variant>
      <vt:variant>
        <vt:i4>1441844</vt:i4>
      </vt:variant>
      <vt:variant>
        <vt:i4>116</vt:i4>
      </vt:variant>
      <vt:variant>
        <vt:i4>0</vt:i4>
      </vt:variant>
      <vt:variant>
        <vt:i4>5</vt:i4>
      </vt:variant>
      <vt:variant>
        <vt:lpwstr/>
      </vt:variant>
      <vt:variant>
        <vt:lpwstr>_Toc130307565</vt:lpwstr>
      </vt:variant>
      <vt:variant>
        <vt:i4>1441844</vt:i4>
      </vt:variant>
      <vt:variant>
        <vt:i4>110</vt:i4>
      </vt:variant>
      <vt:variant>
        <vt:i4>0</vt:i4>
      </vt:variant>
      <vt:variant>
        <vt:i4>5</vt:i4>
      </vt:variant>
      <vt:variant>
        <vt:lpwstr/>
      </vt:variant>
      <vt:variant>
        <vt:lpwstr>_Toc130307564</vt:lpwstr>
      </vt:variant>
      <vt:variant>
        <vt:i4>1441844</vt:i4>
      </vt:variant>
      <vt:variant>
        <vt:i4>104</vt:i4>
      </vt:variant>
      <vt:variant>
        <vt:i4>0</vt:i4>
      </vt:variant>
      <vt:variant>
        <vt:i4>5</vt:i4>
      </vt:variant>
      <vt:variant>
        <vt:lpwstr/>
      </vt:variant>
      <vt:variant>
        <vt:lpwstr>_Toc130307563</vt:lpwstr>
      </vt:variant>
      <vt:variant>
        <vt:i4>1441844</vt:i4>
      </vt:variant>
      <vt:variant>
        <vt:i4>98</vt:i4>
      </vt:variant>
      <vt:variant>
        <vt:i4>0</vt:i4>
      </vt:variant>
      <vt:variant>
        <vt:i4>5</vt:i4>
      </vt:variant>
      <vt:variant>
        <vt:lpwstr/>
      </vt:variant>
      <vt:variant>
        <vt:lpwstr>_Toc130307562</vt:lpwstr>
      </vt:variant>
      <vt:variant>
        <vt:i4>1441844</vt:i4>
      </vt:variant>
      <vt:variant>
        <vt:i4>92</vt:i4>
      </vt:variant>
      <vt:variant>
        <vt:i4>0</vt:i4>
      </vt:variant>
      <vt:variant>
        <vt:i4>5</vt:i4>
      </vt:variant>
      <vt:variant>
        <vt:lpwstr/>
      </vt:variant>
      <vt:variant>
        <vt:lpwstr>_Toc130307561</vt:lpwstr>
      </vt:variant>
      <vt:variant>
        <vt:i4>1441844</vt:i4>
      </vt:variant>
      <vt:variant>
        <vt:i4>86</vt:i4>
      </vt:variant>
      <vt:variant>
        <vt:i4>0</vt:i4>
      </vt:variant>
      <vt:variant>
        <vt:i4>5</vt:i4>
      </vt:variant>
      <vt:variant>
        <vt:lpwstr/>
      </vt:variant>
      <vt:variant>
        <vt:lpwstr>_Toc130307560</vt:lpwstr>
      </vt:variant>
      <vt:variant>
        <vt:i4>1376308</vt:i4>
      </vt:variant>
      <vt:variant>
        <vt:i4>80</vt:i4>
      </vt:variant>
      <vt:variant>
        <vt:i4>0</vt:i4>
      </vt:variant>
      <vt:variant>
        <vt:i4>5</vt:i4>
      </vt:variant>
      <vt:variant>
        <vt:lpwstr/>
      </vt:variant>
      <vt:variant>
        <vt:lpwstr>_Toc130307559</vt:lpwstr>
      </vt:variant>
      <vt:variant>
        <vt:i4>1376308</vt:i4>
      </vt:variant>
      <vt:variant>
        <vt:i4>74</vt:i4>
      </vt:variant>
      <vt:variant>
        <vt:i4>0</vt:i4>
      </vt:variant>
      <vt:variant>
        <vt:i4>5</vt:i4>
      </vt:variant>
      <vt:variant>
        <vt:lpwstr/>
      </vt:variant>
      <vt:variant>
        <vt:lpwstr>_Toc130307558</vt:lpwstr>
      </vt:variant>
      <vt:variant>
        <vt:i4>1376308</vt:i4>
      </vt:variant>
      <vt:variant>
        <vt:i4>68</vt:i4>
      </vt:variant>
      <vt:variant>
        <vt:i4>0</vt:i4>
      </vt:variant>
      <vt:variant>
        <vt:i4>5</vt:i4>
      </vt:variant>
      <vt:variant>
        <vt:lpwstr/>
      </vt:variant>
      <vt:variant>
        <vt:lpwstr>_Toc130307557</vt:lpwstr>
      </vt:variant>
      <vt:variant>
        <vt:i4>1376308</vt:i4>
      </vt:variant>
      <vt:variant>
        <vt:i4>62</vt:i4>
      </vt:variant>
      <vt:variant>
        <vt:i4>0</vt:i4>
      </vt:variant>
      <vt:variant>
        <vt:i4>5</vt:i4>
      </vt:variant>
      <vt:variant>
        <vt:lpwstr/>
      </vt:variant>
      <vt:variant>
        <vt:lpwstr>_Toc130307556</vt:lpwstr>
      </vt:variant>
      <vt:variant>
        <vt:i4>1376308</vt:i4>
      </vt:variant>
      <vt:variant>
        <vt:i4>56</vt:i4>
      </vt:variant>
      <vt:variant>
        <vt:i4>0</vt:i4>
      </vt:variant>
      <vt:variant>
        <vt:i4>5</vt:i4>
      </vt:variant>
      <vt:variant>
        <vt:lpwstr/>
      </vt:variant>
      <vt:variant>
        <vt:lpwstr>_Toc130307555</vt:lpwstr>
      </vt:variant>
      <vt:variant>
        <vt:i4>1376308</vt:i4>
      </vt:variant>
      <vt:variant>
        <vt:i4>50</vt:i4>
      </vt:variant>
      <vt:variant>
        <vt:i4>0</vt:i4>
      </vt:variant>
      <vt:variant>
        <vt:i4>5</vt:i4>
      </vt:variant>
      <vt:variant>
        <vt:lpwstr/>
      </vt:variant>
      <vt:variant>
        <vt:lpwstr>_Toc130307554</vt:lpwstr>
      </vt:variant>
      <vt:variant>
        <vt:i4>1376308</vt:i4>
      </vt:variant>
      <vt:variant>
        <vt:i4>44</vt:i4>
      </vt:variant>
      <vt:variant>
        <vt:i4>0</vt:i4>
      </vt:variant>
      <vt:variant>
        <vt:i4>5</vt:i4>
      </vt:variant>
      <vt:variant>
        <vt:lpwstr/>
      </vt:variant>
      <vt:variant>
        <vt:lpwstr>_Toc130307553</vt:lpwstr>
      </vt:variant>
      <vt:variant>
        <vt:i4>1376308</vt:i4>
      </vt:variant>
      <vt:variant>
        <vt:i4>38</vt:i4>
      </vt:variant>
      <vt:variant>
        <vt:i4>0</vt:i4>
      </vt:variant>
      <vt:variant>
        <vt:i4>5</vt:i4>
      </vt:variant>
      <vt:variant>
        <vt:lpwstr/>
      </vt:variant>
      <vt:variant>
        <vt:lpwstr>_Toc130307552</vt:lpwstr>
      </vt:variant>
      <vt:variant>
        <vt:i4>1376308</vt:i4>
      </vt:variant>
      <vt:variant>
        <vt:i4>32</vt:i4>
      </vt:variant>
      <vt:variant>
        <vt:i4>0</vt:i4>
      </vt:variant>
      <vt:variant>
        <vt:i4>5</vt:i4>
      </vt:variant>
      <vt:variant>
        <vt:lpwstr/>
      </vt:variant>
      <vt:variant>
        <vt:lpwstr>_Toc130307551</vt:lpwstr>
      </vt:variant>
      <vt:variant>
        <vt:i4>1376308</vt:i4>
      </vt:variant>
      <vt:variant>
        <vt:i4>26</vt:i4>
      </vt:variant>
      <vt:variant>
        <vt:i4>0</vt:i4>
      </vt:variant>
      <vt:variant>
        <vt:i4>5</vt:i4>
      </vt:variant>
      <vt:variant>
        <vt:lpwstr/>
      </vt:variant>
      <vt:variant>
        <vt:lpwstr>_Toc130307550</vt:lpwstr>
      </vt:variant>
      <vt:variant>
        <vt:i4>1310772</vt:i4>
      </vt:variant>
      <vt:variant>
        <vt:i4>20</vt:i4>
      </vt:variant>
      <vt:variant>
        <vt:i4>0</vt:i4>
      </vt:variant>
      <vt:variant>
        <vt:i4>5</vt:i4>
      </vt:variant>
      <vt:variant>
        <vt:lpwstr/>
      </vt:variant>
      <vt:variant>
        <vt:lpwstr>_Toc130307549</vt:lpwstr>
      </vt:variant>
      <vt:variant>
        <vt:i4>1310772</vt:i4>
      </vt:variant>
      <vt:variant>
        <vt:i4>14</vt:i4>
      </vt:variant>
      <vt:variant>
        <vt:i4>0</vt:i4>
      </vt:variant>
      <vt:variant>
        <vt:i4>5</vt:i4>
      </vt:variant>
      <vt:variant>
        <vt:lpwstr/>
      </vt:variant>
      <vt:variant>
        <vt:lpwstr>_Toc130307548</vt:lpwstr>
      </vt:variant>
      <vt:variant>
        <vt:i4>1310772</vt:i4>
      </vt:variant>
      <vt:variant>
        <vt:i4>8</vt:i4>
      </vt:variant>
      <vt:variant>
        <vt:i4>0</vt:i4>
      </vt:variant>
      <vt:variant>
        <vt:i4>5</vt:i4>
      </vt:variant>
      <vt:variant>
        <vt:lpwstr/>
      </vt:variant>
      <vt:variant>
        <vt:lpwstr>_Toc130307547</vt:lpwstr>
      </vt:variant>
      <vt:variant>
        <vt:i4>1310772</vt:i4>
      </vt:variant>
      <vt:variant>
        <vt:i4>2</vt:i4>
      </vt:variant>
      <vt:variant>
        <vt:i4>0</vt:i4>
      </vt:variant>
      <vt:variant>
        <vt:i4>5</vt:i4>
      </vt:variant>
      <vt:variant>
        <vt:lpwstr/>
      </vt:variant>
      <vt:variant>
        <vt:lpwstr>_Toc130307546</vt:lpwstr>
      </vt:variant>
      <vt:variant>
        <vt:i4>2883638</vt:i4>
      </vt:variant>
      <vt:variant>
        <vt:i4>0</vt:i4>
      </vt:variant>
      <vt:variant>
        <vt:i4>0</vt:i4>
      </vt:variant>
      <vt:variant>
        <vt:i4>5</vt:i4>
      </vt:variant>
      <vt:variant>
        <vt:lpwstr>https://www.varam.gov.lv/lv/ikt-arhitekturas-vadlinijas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Jurķe</dc:creator>
  <cp:keywords/>
  <dc:description/>
  <cp:lastModifiedBy>Ramona Jurķe</cp:lastModifiedBy>
  <cp:revision>5</cp:revision>
  <cp:lastPrinted>2024-01-03T18:54:00Z</cp:lastPrinted>
  <dcterms:created xsi:type="dcterms:W3CDTF">2024-02-19T09:28:00Z</dcterms:created>
  <dcterms:modified xsi:type="dcterms:W3CDTF">2024-02-19T13:07:00Z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