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16404F" w14:textId="360D3ABB" w:rsidR="00E73ECE" w:rsidRPr="00074DDF" w:rsidRDefault="00C503FD" w:rsidP="00E73ECE">
      <w:pPr>
        <w:pStyle w:val="Virsraksts"/>
        <w:spacing w:before="0" w:after="0"/>
        <w:ind w:left="426"/>
        <w:jc w:val="right"/>
        <w:rPr>
          <w:rFonts w:ascii="Times New Roman" w:hAnsi="Times New Roman" w:cs="Times New Roman"/>
          <w:b/>
          <w:sz w:val="20"/>
          <w:szCs w:val="20"/>
          <w:lang w:val="lv-LV"/>
        </w:rPr>
      </w:pPr>
      <w:r>
        <w:rPr>
          <w:rFonts w:ascii="Times New Roman" w:hAnsi="Times New Roman" w:cs="Times New Roman"/>
          <w:b/>
          <w:sz w:val="20"/>
          <w:szCs w:val="20"/>
          <w:lang w:val="lv-LV"/>
        </w:rPr>
        <w:t>2.p</w:t>
      </w:r>
      <w:r w:rsidR="00E73ECE" w:rsidRPr="00074DDF">
        <w:rPr>
          <w:rFonts w:ascii="Times New Roman" w:hAnsi="Times New Roman" w:cs="Times New Roman"/>
          <w:b/>
          <w:sz w:val="20"/>
          <w:szCs w:val="20"/>
          <w:lang w:val="lv-LV"/>
        </w:rPr>
        <w:t>ielikums</w:t>
      </w:r>
    </w:p>
    <w:p w14:paraId="04ADEA06" w14:textId="77777777" w:rsidR="00E73ECE" w:rsidRPr="00074DDF" w:rsidRDefault="00E73ECE" w:rsidP="00E73ECE">
      <w:pPr>
        <w:pStyle w:val="Pamatteksts31"/>
        <w:jc w:val="right"/>
        <w:rPr>
          <w:b w:val="0"/>
          <w:bCs w:val="0"/>
          <w:sz w:val="20"/>
          <w:szCs w:val="20"/>
          <w:lang w:eastAsia="lv-LV"/>
        </w:rPr>
      </w:pPr>
      <w:r w:rsidRPr="00074DDF">
        <w:rPr>
          <w:b w:val="0"/>
          <w:bCs w:val="0"/>
          <w:sz w:val="20"/>
          <w:szCs w:val="20"/>
          <w:lang w:eastAsia="lv-LV"/>
        </w:rPr>
        <w:t>Iepirkuma “Telpu un teritorijas uzkopšana</w:t>
      </w:r>
    </w:p>
    <w:p w14:paraId="1EF79B0F" w14:textId="77777777" w:rsidR="00E73ECE" w:rsidRPr="00074DDF" w:rsidRDefault="00E73ECE" w:rsidP="00E73ECE">
      <w:pPr>
        <w:pStyle w:val="Pamatteksts31"/>
        <w:jc w:val="right"/>
        <w:rPr>
          <w:b w:val="0"/>
          <w:bCs w:val="0"/>
          <w:sz w:val="20"/>
          <w:szCs w:val="20"/>
          <w:lang w:eastAsia="lv-LV"/>
        </w:rPr>
      </w:pPr>
      <w:r w:rsidRPr="00074DDF">
        <w:rPr>
          <w:b w:val="0"/>
          <w:bCs w:val="0"/>
          <w:sz w:val="20"/>
          <w:szCs w:val="20"/>
          <w:lang w:eastAsia="lv-LV"/>
        </w:rPr>
        <w:t>Latvijas Nacionālā arhīva</w:t>
      </w:r>
    </w:p>
    <w:p w14:paraId="1C044EBD" w14:textId="77777777" w:rsidR="00E73ECE" w:rsidRPr="00074DDF" w:rsidRDefault="00E73ECE" w:rsidP="00E73ECE">
      <w:pPr>
        <w:pStyle w:val="Pamatteksts31"/>
        <w:jc w:val="right"/>
        <w:rPr>
          <w:b w:val="0"/>
          <w:bCs w:val="0"/>
          <w:sz w:val="20"/>
          <w:szCs w:val="20"/>
          <w:lang w:eastAsia="lv-LV"/>
        </w:rPr>
      </w:pPr>
      <w:r w:rsidRPr="00074DDF">
        <w:rPr>
          <w:b w:val="0"/>
          <w:bCs w:val="0"/>
          <w:sz w:val="20"/>
          <w:szCs w:val="20"/>
          <w:lang w:eastAsia="lv-LV"/>
        </w:rPr>
        <w:t>struktūrvienībās”</w:t>
      </w:r>
    </w:p>
    <w:p w14:paraId="6C4D7CA7" w14:textId="77777777" w:rsidR="00E73ECE" w:rsidRPr="00074DDF" w:rsidRDefault="00E73ECE" w:rsidP="00E73ECE">
      <w:pPr>
        <w:pStyle w:val="Pamatteksts31"/>
        <w:jc w:val="right"/>
        <w:rPr>
          <w:b w:val="0"/>
          <w:bCs w:val="0"/>
          <w:sz w:val="20"/>
          <w:szCs w:val="20"/>
          <w:lang w:eastAsia="lv-LV"/>
        </w:rPr>
      </w:pPr>
      <w:r w:rsidRPr="00074DDF">
        <w:rPr>
          <w:b w:val="0"/>
          <w:bCs w:val="0"/>
          <w:sz w:val="20"/>
          <w:szCs w:val="20"/>
          <w:lang w:eastAsia="lv-LV"/>
        </w:rPr>
        <w:t xml:space="preserve"> nolikumam</w:t>
      </w:r>
    </w:p>
    <w:p w14:paraId="73B40442" w14:textId="77777777" w:rsidR="00E73ECE" w:rsidRPr="00074DDF" w:rsidRDefault="00E73ECE" w:rsidP="00E73ECE">
      <w:pPr>
        <w:jc w:val="right"/>
        <w:rPr>
          <w:sz w:val="20"/>
          <w:szCs w:val="20"/>
        </w:rPr>
      </w:pPr>
      <w:bookmarkStart w:id="0" w:name="_Hlk155861773"/>
      <w:r w:rsidRPr="00074DDF">
        <w:rPr>
          <w:sz w:val="20"/>
          <w:szCs w:val="20"/>
        </w:rPr>
        <w:t xml:space="preserve"> Identifikācijas Nr. LNA 202</w:t>
      </w:r>
      <w:r>
        <w:rPr>
          <w:sz w:val="20"/>
          <w:szCs w:val="20"/>
        </w:rPr>
        <w:t>4</w:t>
      </w:r>
      <w:r w:rsidRPr="00074DDF">
        <w:rPr>
          <w:sz w:val="20"/>
          <w:szCs w:val="20"/>
        </w:rPr>
        <w:t>/</w:t>
      </w:r>
      <w:r>
        <w:rPr>
          <w:sz w:val="20"/>
          <w:szCs w:val="20"/>
        </w:rPr>
        <w:t>2</w:t>
      </w:r>
    </w:p>
    <w:bookmarkEnd w:id="0"/>
    <w:p w14:paraId="5C143FE7" w14:textId="77777777" w:rsidR="00E73ECE" w:rsidRPr="000C60B1" w:rsidRDefault="00E73ECE" w:rsidP="00E73ECE">
      <w:pPr>
        <w:jc w:val="right"/>
        <w:rPr>
          <w:sz w:val="22"/>
          <w:szCs w:val="22"/>
        </w:rPr>
      </w:pPr>
    </w:p>
    <w:p w14:paraId="0FE4585D" w14:textId="77777777" w:rsidR="00E73ECE" w:rsidRPr="000C60B1" w:rsidRDefault="00E73ECE" w:rsidP="00E73ECE">
      <w:pPr>
        <w:rPr>
          <w:b/>
          <w:sz w:val="22"/>
          <w:szCs w:val="22"/>
        </w:rPr>
      </w:pPr>
      <w:r w:rsidRPr="000C60B1">
        <w:rPr>
          <w:b/>
          <w:sz w:val="22"/>
          <w:szCs w:val="22"/>
        </w:rPr>
        <w:t xml:space="preserve">Iepirkuma 1. daļa </w:t>
      </w:r>
    </w:p>
    <w:p w14:paraId="461E9A49" w14:textId="77777777" w:rsidR="00E73ECE" w:rsidRPr="000C60B1" w:rsidRDefault="00E73ECE" w:rsidP="00E73ECE">
      <w:pPr>
        <w:rPr>
          <w:sz w:val="22"/>
          <w:szCs w:val="22"/>
        </w:rPr>
      </w:pPr>
      <w:r w:rsidRPr="000C60B1">
        <w:rPr>
          <w:sz w:val="22"/>
          <w:szCs w:val="22"/>
        </w:rPr>
        <w:t>Telpu uzkopšana un pieguļošās teritorijas ikdienas uzkopšana</w:t>
      </w:r>
    </w:p>
    <w:p w14:paraId="1F11CCB2" w14:textId="77777777" w:rsidR="00E73ECE" w:rsidRPr="000C60B1" w:rsidRDefault="00E73ECE" w:rsidP="00E73ECE">
      <w:pPr>
        <w:rPr>
          <w:sz w:val="22"/>
          <w:szCs w:val="22"/>
        </w:rPr>
      </w:pPr>
      <w:r w:rsidRPr="000C60B1">
        <w:rPr>
          <w:sz w:val="22"/>
          <w:szCs w:val="22"/>
        </w:rPr>
        <w:t>Rūpniecības iela 1, Alūksne</w:t>
      </w:r>
    </w:p>
    <w:p w14:paraId="08E68AE8" w14:textId="77777777" w:rsidR="00E73ECE" w:rsidRPr="000C60B1" w:rsidRDefault="00E73ECE" w:rsidP="00E73ECE">
      <w:pPr>
        <w:rPr>
          <w:b/>
          <w:sz w:val="22"/>
          <w:szCs w:val="22"/>
        </w:rPr>
      </w:pPr>
    </w:p>
    <w:p w14:paraId="0F6B8947" w14:textId="77777777" w:rsidR="00E73ECE" w:rsidRPr="000C60B1" w:rsidRDefault="00E73ECE" w:rsidP="00E73ECE">
      <w:pPr>
        <w:jc w:val="center"/>
        <w:rPr>
          <w:b/>
          <w:sz w:val="22"/>
          <w:szCs w:val="22"/>
        </w:rPr>
      </w:pPr>
      <w:r w:rsidRPr="000C60B1">
        <w:rPr>
          <w:b/>
          <w:sz w:val="22"/>
          <w:szCs w:val="22"/>
        </w:rPr>
        <w:t>TEHNISKĀ SPECIFIKĀCIJA</w:t>
      </w:r>
    </w:p>
    <w:p w14:paraId="2B7E159A" w14:textId="77777777" w:rsidR="00E73ECE" w:rsidRPr="000C60B1" w:rsidRDefault="00E73ECE" w:rsidP="00E73ECE">
      <w:pPr>
        <w:jc w:val="center"/>
        <w:rPr>
          <w:b/>
          <w:sz w:val="22"/>
          <w:szCs w:val="22"/>
        </w:rPr>
      </w:pPr>
    </w:p>
    <w:p w14:paraId="1F0F8040" w14:textId="77777777" w:rsidR="00E73ECE" w:rsidRPr="000C60B1" w:rsidRDefault="00E73ECE" w:rsidP="00E73ECE">
      <w:pPr>
        <w:pStyle w:val="Sarakstarindkopa"/>
        <w:numPr>
          <w:ilvl w:val="0"/>
          <w:numId w:val="1"/>
        </w:numPr>
        <w:tabs>
          <w:tab w:val="left" w:pos="1134"/>
        </w:tabs>
        <w:spacing w:before="120"/>
        <w:ind w:left="284" w:hanging="284"/>
        <w:rPr>
          <w:sz w:val="22"/>
          <w:szCs w:val="22"/>
        </w:rPr>
      </w:pPr>
      <w:r w:rsidRPr="000C60B1">
        <w:rPr>
          <w:b/>
          <w:sz w:val="22"/>
          <w:szCs w:val="22"/>
        </w:rPr>
        <w:t xml:space="preserve">Vispārīgas prasības telpu uzkopšanai: </w:t>
      </w:r>
    </w:p>
    <w:p w14:paraId="30B7DFC8" w14:textId="77777777" w:rsidR="00E73ECE" w:rsidRPr="000C60B1" w:rsidRDefault="00E73ECE" w:rsidP="00E73ECE">
      <w:pPr>
        <w:pStyle w:val="Sarakstarindkopa"/>
        <w:numPr>
          <w:ilvl w:val="1"/>
          <w:numId w:val="1"/>
        </w:numPr>
        <w:tabs>
          <w:tab w:val="left" w:pos="1134"/>
        </w:tabs>
        <w:ind w:left="850" w:hanging="493"/>
        <w:jc w:val="both"/>
        <w:rPr>
          <w:sz w:val="22"/>
          <w:szCs w:val="22"/>
        </w:rPr>
      </w:pPr>
      <w:r w:rsidRPr="000C60B1">
        <w:rPr>
          <w:sz w:val="22"/>
          <w:szCs w:val="22"/>
        </w:rPr>
        <w:t>Biroja telpas jāuzkopj divas reizes nedēļā, laikā no 8.30 līdz plkst. 16.00 atbilstoši noteiktajam uzkopšanas apjomam.</w:t>
      </w:r>
    </w:p>
    <w:p w14:paraId="1910CEE7" w14:textId="3492F8F7" w:rsidR="00E73ECE" w:rsidRPr="000C60B1" w:rsidRDefault="00E73ECE" w:rsidP="00E73ECE">
      <w:pPr>
        <w:pStyle w:val="Sarakstarindkopa"/>
        <w:numPr>
          <w:ilvl w:val="1"/>
          <w:numId w:val="1"/>
        </w:numPr>
        <w:tabs>
          <w:tab w:val="left" w:pos="1134"/>
        </w:tabs>
        <w:ind w:left="850" w:hanging="493"/>
        <w:jc w:val="both"/>
        <w:rPr>
          <w:sz w:val="22"/>
          <w:szCs w:val="22"/>
        </w:rPr>
      </w:pPr>
      <w:r w:rsidRPr="000C60B1">
        <w:rPr>
          <w:sz w:val="22"/>
          <w:szCs w:val="22"/>
        </w:rPr>
        <w:t>Atšķirīgas noslodzes telpām uzkopšana jāveic saskaņā ar Tehniskās specifikācijas 3.punkta tabulā „Telpu uzkopšanas grafiks” norādītajām prasībām.</w:t>
      </w:r>
    </w:p>
    <w:p w14:paraId="34DE4631" w14:textId="77777777" w:rsidR="00E73ECE" w:rsidRPr="000C60B1" w:rsidRDefault="00E73ECE" w:rsidP="00E73ECE">
      <w:pPr>
        <w:pStyle w:val="Sarakstarindkopa"/>
        <w:numPr>
          <w:ilvl w:val="1"/>
          <w:numId w:val="1"/>
        </w:numPr>
        <w:tabs>
          <w:tab w:val="left" w:pos="1134"/>
        </w:tabs>
        <w:ind w:left="850" w:hanging="493"/>
        <w:contextualSpacing w:val="0"/>
        <w:jc w:val="both"/>
        <w:rPr>
          <w:sz w:val="22"/>
          <w:szCs w:val="22"/>
        </w:rPr>
      </w:pPr>
      <w:r w:rsidRPr="000C60B1">
        <w:rPr>
          <w:sz w:val="22"/>
          <w:szCs w:val="22"/>
        </w:rPr>
        <w:t>Pēc uzkopšanas darbu pabeigšanas Izpildītāja darbiniekam jāatzīmē paveiktie darbi Pasūtītāja sagatavotās atskaites lapās.</w:t>
      </w:r>
    </w:p>
    <w:p w14:paraId="4E378A36" w14:textId="08919BC7" w:rsidR="00E73ECE" w:rsidRPr="000C60B1" w:rsidRDefault="00E73ECE" w:rsidP="00E73ECE">
      <w:pPr>
        <w:pStyle w:val="Sarakstarindkopa"/>
        <w:numPr>
          <w:ilvl w:val="1"/>
          <w:numId w:val="1"/>
        </w:numPr>
        <w:tabs>
          <w:tab w:val="left" w:pos="1134"/>
        </w:tabs>
        <w:ind w:left="850" w:hanging="493"/>
        <w:contextualSpacing w:val="0"/>
        <w:jc w:val="both"/>
        <w:rPr>
          <w:sz w:val="22"/>
          <w:szCs w:val="22"/>
        </w:rPr>
      </w:pPr>
      <w:r w:rsidRPr="000C60B1">
        <w:rPr>
          <w:sz w:val="22"/>
          <w:szCs w:val="22"/>
        </w:rPr>
        <w:t>Visā ēkā logi jāmazgā ne retāk kā 2 (divas) reizes gadā</w:t>
      </w:r>
      <w:r w:rsidR="00C503FD">
        <w:rPr>
          <w:sz w:val="22"/>
          <w:szCs w:val="22"/>
        </w:rPr>
        <w:t>, par konkrētiem laikiem vienojoties ar Pasūtītāja pārstāvi</w:t>
      </w:r>
      <w:r w:rsidRPr="000C60B1">
        <w:rPr>
          <w:sz w:val="22"/>
          <w:szCs w:val="22"/>
        </w:rPr>
        <w:t>.</w:t>
      </w:r>
    </w:p>
    <w:p w14:paraId="43BE0D3D" w14:textId="77777777" w:rsidR="00E73ECE" w:rsidRPr="000C60B1" w:rsidRDefault="00E73ECE" w:rsidP="00E73ECE">
      <w:pPr>
        <w:pStyle w:val="Sarakstarindkopa"/>
        <w:numPr>
          <w:ilvl w:val="1"/>
          <w:numId w:val="1"/>
        </w:numPr>
        <w:tabs>
          <w:tab w:val="left" w:pos="1134"/>
        </w:tabs>
        <w:ind w:left="850" w:hanging="493"/>
        <w:contextualSpacing w:val="0"/>
        <w:jc w:val="both"/>
        <w:rPr>
          <w:sz w:val="22"/>
          <w:szCs w:val="22"/>
        </w:rPr>
      </w:pPr>
      <w:r w:rsidRPr="000C60B1">
        <w:rPr>
          <w:sz w:val="22"/>
          <w:szCs w:val="22"/>
        </w:rPr>
        <w:t>Izpildītājam jānodrošina sadzīves atkritumu savākšana no ēkas un novietošana Alūksnes pilsētas apsaimniekotajā atkritumu konteinerā un šķirojamajā dzeltenajā konteinerā (kartons), kas izvietots arhīva ēkas sētas pusē, Rūpniecības  ielā 1, Alūksnē.</w:t>
      </w:r>
    </w:p>
    <w:p w14:paraId="6D0EABE8" w14:textId="318BAA2A" w:rsidR="00E73ECE" w:rsidRDefault="00E73ECE" w:rsidP="00E73ECE">
      <w:pPr>
        <w:pStyle w:val="Sarakstarindkopa"/>
        <w:numPr>
          <w:ilvl w:val="1"/>
          <w:numId w:val="1"/>
        </w:numPr>
        <w:tabs>
          <w:tab w:val="left" w:pos="1134"/>
        </w:tabs>
        <w:ind w:left="850" w:hanging="493"/>
        <w:contextualSpacing w:val="0"/>
        <w:jc w:val="both"/>
        <w:rPr>
          <w:sz w:val="22"/>
          <w:szCs w:val="22"/>
        </w:rPr>
      </w:pPr>
      <w:r w:rsidRPr="000C60B1">
        <w:rPr>
          <w:sz w:val="22"/>
          <w:szCs w:val="22"/>
        </w:rPr>
        <w:t>Izpildītājam jānodrošina Pakalpojumu sniegšana, izmantojot savus darbiniekus, uzkopšanas inventāru, universālos, sanitāros un logu tīrīšanas līdzekļus, kā arī apkopes materiālus, t.sk., atkritumu maisiņus u.c.</w:t>
      </w:r>
    </w:p>
    <w:p w14:paraId="560BDF61" w14:textId="5BBB5621" w:rsidR="00133A3B" w:rsidRPr="00133A3B" w:rsidRDefault="00133A3B" w:rsidP="00133A3B">
      <w:pPr>
        <w:pStyle w:val="Sarakstarindkopa"/>
        <w:numPr>
          <w:ilvl w:val="1"/>
          <w:numId w:val="1"/>
        </w:numPr>
        <w:tabs>
          <w:tab w:val="left" w:pos="1134"/>
        </w:tabs>
        <w:spacing w:before="120"/>
        <w:ind w:left="851" w:hanging="491"/>
        <w:jc w:val="both"/>
        <w:rPr>
          <w:sz w:val="22"/>
          <w:szCs w:val="22"/>
        </w:rPr>
      </w:pPr>
      <w:r>
        <w:rPr>
          <w:sz w:val="22"/>
          <w:szCs w:val="22"/>
        </w:rPr>
        <w:t>Izpildītājam jānodrošina higiēnas līdzekļu (tualetes papīra (</w:t>
      </w:r>
      <w:r w:rsidR="00C503FD">
        <w:rPr>
          <w:sz w:val="22"/>
          <w:szCs w:val="22"/>
        </w:rPr>
        <w:t xml:space="preserve">vismaz </w:t>
      </w:r>
      <w:r>
        <w:rPr>
          <w:sz w:val="22"/>
          <w:szCs w:val="22"/>
        </w:rPr>
        <w:t xml:space="preserve">2 slāņi, ar perforāciju, ruļļos, no </w:t>
      </w:r>
      <w:proofErr w:type="spellStart"/>
      <w:r>
        <w:rPr>
          <w:sz w:val="22"/>
          <w:szCs w:val="22"/>
        </w:rPr>
        <w:t>jaunšķiedras</w:t>
      </w:r>
      <w:proofErr w:type="spellEnd"/>
      <w:r>
        <w:rPr>
          <w:sz w:val="22"/>
          <w:szCs w:val="22"/>
        </w:rPr>
        <w:t>), papīra dvieļu (</w:t>
      </w:r>
      <w:r w:rsidR="00C503FD">
        <w:rPr>
          <w:sz w:val="22"/>
          <w:szCs w:val="22"/>
        </w:rPr>
        <w:t xml:space="preserve">vismaz </w:t>
      </w:r>
      <w:r>
        <w:rPr>
          <w:sz w:val="22"/>
          <w:szCs w:val="22"/>
        </w:rPr>
        <w:t xml:space="preserve">2 slāņi, no </w:t>
      </w:r>
      <w:proofErr w:type="spellStart"/>
      <w:r>
        <w:rPr>
          <w:sz w:val="22"/>
          <w:szCs w:val="22"/>
        </w:rPr>
        <w:t>jaunšķiedras</w:t>
      </w:r>
      <w:proofErr w:type="spellEnd"/>
      <w:r>
        <w:rPr>
          <w:sz w:val="22"/>
          <w:szCs w:val="22"/>
        </w:rPr>
        <w:t xml:space="preserve">), šķidro ziepju, trauku mazgājamo līdzekļu, trauku mazgājamo </w:t>
      </w:r>
      <w:proofErr w:type="spellStart"/>
      <w:r>
        <w:rPr>
          <w:sz w:val="22"/>
          <w:szCs w:val="22"/>
        </w:rPr>
        <w:t>švammīšu</w:t>
      </w:r>
      <w:proofErr w:type="spellEnd"/>
      <w:r>
        <w:rPr>
          <w:sz w:val="22"/>
          <w:szCs w:val="22"/>
        </w:rPr>
        <w:t xml:space="preserve"> un virsmu tīrīšanas lupatiņu) iegādi un novietošanu sanitāri higiēniskajās telpās.</w:t>
      </w:r>
    </w:p>
    <w:p w14:paraId="66E5DFCF" w14:textId="34D544D7" w:rsidR="00E73ECE" w:rsidRPr="000C60B1" w:rsidRDefault="00E73ECE" w:rsidP="00E73ECE">
      <w:pPr>
        <w:pStyle w:val="Sarakstarindkopa"/>
        <w:numPr>
          <w:ilvl w:val="1"/>
          <w:numId w:val="1"/>
        </w:numPr>
        <w:tabs>
          <w:tab w:val="left" w:pos="1134"/>
        </w:tabs>
        <w:ind w:left="850" w:hanging="493"/>
        <w:contextualSpacing w:val="0"/>
        <w:jc w:val="both"/>
        <w:rPr>
          <w:sz w:val="22"/>
          <w:szCs w:val="22"/>
        </w:rPr>
      </w:pPr>
      <w:r w:rsidRPr="000C60B1">
        <w:rPr>
          <w:sz w:val="22"/>
          <w:szCs w:val="22"/>
        </w:rPr>
        <w:t>Vismaz 50 (piecdesmit) % no visiem tīrīšanas līdzekļiem, kas tiks izmantoti telpu uzkopšanā, jāatbilst 1.kritērijam un 4.kritērijam attiecībā uz E</w:t>
      </w:r>
      <w:r w:rsidR="007F218D">
        <w:rPr>
          <w:sz w:val="22"/>
          <w:szCs w:val="22"/>
        </w:rPr>
        <w:t xml:space="preserve">iropas </w:t>
      </w:r>
      <w:r w:rsidRPr="000C60B1">
        <w:rPr>
          <w:sz w:val="22"/>
          <w:szCs w:val="22"/>
        </w:rPr>
        <w:t>S</w:t>
      </w:r>
      <w:r w:rsidR="007F218D">
        <w:rPr>
          <w:sz w:val="22"/>
          <w:szCs w:val="22"/>
        </w:rPr>
        <w:t>avienības (ES)</w:t>
      </w:r>
      <w:r w:rsidRPr="000C60B1">
        <w:rPr>
          <w:sz w:val="22"/>
          <w:szCs w:val="22"/>
        </w:rPr>
        <w:t xml:space="preserve"> ekomarķējumu cietā seguma tīrīšanas līdzekļiem</w:t>
      </w:r>
      <w:r w:rsidRPr="000C60B1">
        <w:rPr>
          <w:rStyle w:val="Vresatsauce"/>
          <w:sz w:val="22"/>
          <w:szCs w:val="22"/>
        </w:rPr>
        <w:footnoteReference w:id="1"/>
      </w:r>
      <w:r w:rsidRPr="000C60B1">
        <w:rPr>
          <w:sz w:val="22"/>
          <w:szCs w:val="22"/>
        </w:rPr>
        <w:t xml:space="preserve"> saistībā ar </w:t>
      </w:r>
      <w:proofErr w:type="spellStart"/>
      <w:r w:rsidRPr="000C60B1">
        <w:rPr>
          <w:sz w:val="22"/>
          <w:szCs w:val="22"/>
        </w:rPr>
        <w:t>toksicitāti</w:t>
      </w:r>
      <w:proofErr w:type="spellEnd"/>
      <w:r w:rsidRPr="000C60B1">
        <w:rPr>
          <w:sz w:val="22"/>
          <w:szCs w:val="22"/>
        </w:rPr>
        <w:t xml:space="preserve"> ūdens organismiem un aizliegtām vai ierobežota lietojuma vielām</w:t>
      </w:r>
      <w:r w:rsidRPr="000C60B1">
        <w:rPr>
          <w:rStyle w:val="Vresatsauce"/>
          <w:sz w:val="22"/>
          <w:szCs w:val="22"/>
        </w:rPr>
        <w:footnoteReference w:id="2"/>
      </w:r>
      <w:r w:rsidRPr="000C60B1">
        <w:rPr>
          <w:sz w:val="22"/>
          <w:szCs w:val="22"/>
        </w:rPr>
        <w:t>.</w:t>
      </w:r>
    </w:p>
    <w:p w14:paraId="1BC80435" w14:textId="21688DFB" w:rsidR="00E73ECE" w:rsidRPr="000C60B1" w:rsidRDefault="00E73ECE" w:rsidP="00E73ECE">
      <w:pPr>
        <w:pStyle w:val="Sarakstarindkopa"/>
        <w:numPr>
          <w:ilvl w:val="1"/>
          <w:numId w:val="1"/>
        </w:numPr>
        <w:ind w:left="850" w:hanging="493"/>
        <w:contextualSpacing w:val="0"/>
        <w:jc w:val="both"/>
        <w:rPr>
          <w:sz w:val="22"/>
          <w:szCs w:val="22"/>
        </w:rPr>
      </w:pPr>
      <w:r w:rsidRPr="000C60B1">
        <w:rPr>
          <w:sz w:val="22"/>
          <w:szCs w:val="22"/>
        </w:rPr>
        <w:t>Lai apliecinātu tīrīšanas līdzekļu atbilstību Tehniskās specifikācijas 1.</w:t>
      </w:r>
      <w:r w:rsidR="00133A3B">
        <w:rPr>
          <w:sz w:val="22"/>
          <w:szCs w:val="22"/>
        </w:rPr>
        <w:t>8</w:t>
      </w:r>
      <w:r w:rsidRPr="000C60B1">
        <w:rPr>
          <w:sz w:val="22"/>
          <w:szCs w:val="22"/>
        </w:rPr>
        <w:t xml:space="preserve">.punkta prasībām,    Izpildītājam jāiesniedz to tīrīšanas līdzekļu saraksts, kuri tiks izmantoti Pakalpojuma izpildei, un dokumenti, kas apliecina to atbilstību prasībām. Par </w:t>
      </w:r>
      <w:r w:rsidR="007F218D">
        <w:rPr>
          <w:sz w:val="22"/>
          <w:szCs w:val="22"/>
        </w:rPr>
        <w:t xml:space="preserve">tehniskās specifikācijas </w:t>
      </w:r>
      <w:r w:rsidRPr="000C60B1">
        <w:rPr>
          <w:sz w:val="22"/>
          <w:szCs w:val="22"/>
        </w:rPr>
        <w:t>1.</w:t>
      </w:r>
      <w:r w:rsidR="00133A3B">
        <w:rPr>
          <w:sz w:val="22"/>
          <w:szCs w:val="22"/>
        </w:rPr>
        <w:t>8</w:t>
      </w:r>
      <w:r w:rsidRPr="000C60B1">
        <w:rPr>
          <w:sz w:val="22"/>
          <w:szCs w:val="22"/>
        </w:rPr>
        <w:t xml:space="preserve">.punkta prasībām atbilstošiem tiks uzskatīti izstrādājumi, kuriem piešķirts ES ekomarķējums cietā seguma tīrīšanas līdzekļiem vai kuriem ir citi atbilstoši pierādījumi, piemēram, produkta etiķetē vai drošības datu lapā (DDL), ražotāja tīmekļa vietnē un citās attiecīgās tehnisko datu lapās minēto sastāvdaļu uzskaitījums kopā ar to </w:t>
      </w:r>
      <w:r w:rsidR="007F218D" w:rsidRPr="007F218D">
        <w:rPr>
          <w:sz w:val="22"/>
          <w:szCs w:val="22"/>
        </w:rPr>
        <w:t xml:space="preserve">Chemical </w:t>
      </w:r>
      <w:proofErr w:type="spellStart"/>
      <w:r w:rsidR="007F218D" w:rsidRPr="007F218D">
        <w:rPr>
          <w:sz w:val="22"/>
          <w:szCs w:val="22"/>
        </w:rPr>
        <w:t>Abstracts</w:t>
      </w:r>
      <w:proofErr w:type="spellEnd"/>
      <w:r w:rsidR="007F218D" w:rsidRPr="007F218D">
        <w:rPr>
          <w:sz w:val="22"/>
          <w:szCs w:val="22"/>
        </w:rPr>
        <w:t xml:space="preserve"> </w:t>
      </w:r>
      <w:proofErr w:type="spellStart"/>
      <w:r w:rsidR="007F218D" w:rsidRPr="007F218D">
        <w:rPr>
          <w:sz w:val="22"/>
          <w:szCs w:val="22"/>
        </w:rPr>
        <w:t>Service</w:t>
      </w:r>
      <w:proofErr w:type="spellEnd"/>
      <w:r w:rsidR="007F218D">
        <w:rPr>
          <w:sz w:val="22"/>
          <w:szCs w:val="22"/>
        </w:rPr>
        <w:t xml:space="preserve"> (</w:t>
      </w:r>
      <w:r w:rsidRPr="000C60B1">
        <w:rPr>
          <w:sz w:val="22"/>
          <w:szCs w:val="22"/>
        </w:rPr>
        <w:t>CAS</w:t>
      </w:r>
      <w:r w:rsidR="007F218D">
        <w:rPr>
          <w:sz w:val="22"/>
          <w:szCs w:val="22"/>
        </w:rPr>
        <w:t xml:space="preserve">) </w:t>
      </w:r>
      <w:r w:rsidRPr="000C60B1">
        <w:rPr>
          <w:sz w:val="22"/>
          <w:szCs w:val="22"/>
        </w:rPr>
        <w:t>numuriem (ja tie ir pieejami) un apliecinājums, ka neviena no sastāvdaļām nav iekļauta kandidāt vielu sarakstā.</w:t>
      </w:r>
    </w:p>
    <w:p w14:paraId="63563055" w14:textId="77777777" w:rsidR="00E73ECE" w:rsidRPr="000C60B1" w:rsidRDefault="00E73ECE" w:rsidP="00E73ECE">
      <w:pPr>
        <w:pStyle w:val="Sarakstarindkopa"/>
        <w:numPr>
          <w:ilvl w:val="1"/>
          <w:numId w:val="1"/>
        </w:numPr>
        <w:ind w:left="850" w:hanging="493"/>
        <w:contextualSpacing w:val="0"/>
        <w:jc w:val="both"/>
        <w:rPr>
          <w:sz w:val="22"/>
          <w:szCs w:val="22"/>
        </w:rPr>
      </w:pPr>
      <w:r w:rsidRPr="000C60B1">
        <w:rPr>
          <w:sz w:val="22"/>
          <w:szCs w:val="22"/>
        </w:rPr>
        <w:t>Strādājot darba kabinetos, Izpildītāja personālam aizliegts sajaukt vai pārvietot uz galda vai citām virsmām noliktos dokumentus, tehniskās ierīces un citas lietas, atvērt un lasīt kabinetā esošos dokumentus, ieslēgt kabinetā esošās ierīces un iekārtas, atvērt galdu atvilktnes un kabinetā esošos skapjus. Šādas darbības var tikt veiktas pēc Pasūtītāja pārstāvja īpaša lūguma un viņa klātbūtnē.</w:t>
      </w:r>
    </w:p>
    <w:p w14:paraId="7C8906DD" w14:textId="77777777" w:rsidR="00E73ECE" w:rsidRPr="000C60B1" w:rsidRDefault="00E73ECE" w:rsidP="00E73ECE">
      <w:pPr>
        <w:pStyle w:val="Sarakstarindkopa"/>
        <w:numPr>
          <w:ilvl w:val="1"/>
          <w:numId w:val="1"/>
        </w:numPr>
        <w:ind w:left="850" w:hanging="493"/>
        <w:contextualSpacing w:val="0"/>
        <w:jc w:val="both"/>
        <w:rPr>
          <w:sz w:val="22"/>
          <w:szCs w:val="22"/>
        </w:rPr>
      </w:pPr>
      <w:r w:rsidRPr="000C60B1">
        <w:rPr>
          <w:sz w:val="22"/>
          <w:szCs w:val="22"/>
        </w:rPr>
        <w:t>Izpildītāja darbiniekiem aizliegts izpaust trešajām personām jebkādu informāciju, kas tiem tapusi zināma, sniedzot pakalpojumu Pasūtītājam.</w:t>
      </w:r>
    </w:p>
    <w:p w14:paraId="2FD95242" w14:textId="77777777" w:rsidR="00E73ECE" w:rsidRPr="000C60B1" w:rsidRDefault="00E73ECE" w:rsidP="00E73ECE">
      <w:pPr>
        <w:pStyle w:val="Sarakstarindkopa"/>
        <w:numPr>
          <w:ilvl w:val="1"/>
          <w:numId w:val="1"/>
        </w:numPr>
        <w:ind w:left="992" w:hanging="567"/>
        <w:contextualSpacing w:val="0"/>
        <w:jc w:val="both"/>
        <w:rPr>
          <w:sz w:val="22"/>
          <w:szCs w:val="22"/>
        </w:rPr>
      </w:pPr>
      <w:r w:rsidRPr="000C60B1">
        <w:rPr>
          <w:sz w:val="22"/>
          <w:szCs w:val="22"/>
        </w:rPr>
        <w:t>Izpildītājam jānodrošina, lai tā darbinieki ievēro Latvijas Nacionālā arhīva iekšējās kārtības noteikumus un pilda Pasūtītāja rīkojumus, ievēro darba aizsardzības, drošības tehnikas un darba higiēnas prasības, saudzīgi izturas pret Pasūtītāja īpašumu.</w:t>
      </w:r>
    </w:p>
    <w:p w14:paraId="3F357F20" w14:textId="77777777" w:rsidR="00E73ECE" w:rsidRPr="000C60B1" w:rsidRDefault="00E73ECE" w:rsidP="00E73ECE">
      <w:pPr>
        <w:pStyle w:val="Sarakstarindkopa"/>
        <w:numPr>
          <w:ilvl w:val="1"/>
          <w:numId w:val="1"/>
        </w:numPr>
        <w:ind w:left="992" w:hanging="567"/>
        <w:contextualSpacing w:val="0"/>
        <w:jc w:val="both"/>
        <w:rPr>
          <w:sz w:val="22"/>
          <w:szCs w:val="22"/>
        </w:rPr>
      </w:pPr>
      <w:r w:rsidRPr="000C60B1">
        <w:rPr>
          <w:sz w:val="22"/>
          <w:szCs w:val="22"/>
        </w:rPr>
        <w:lastRenderedPageBreak/>
        <w:t>Izpildītāja personāla darba apģērbam jābūt tīram, kārtīgam un piemērotam uzkopšanas darbu veikšanai.</w:t>
      </w:r>
    </w:p>
    <w:p w14:paraId="025ABD9A" w14:textId="77777777" w:rsidR="00E73ECE" w:rsidRPr="000C60B1" w:rsidRDefault="00E73ECE" w:rsidP="00E73ECE">
      <w:pPr>
        <w:pStyle w:val="Sarakstarindkopa"/>
        <w:numPr>
          <w:ilvl w:val="1"/>
          <w:numId w:val="1"/>
        </w:numPr>
        <w:ind w:left="992" w:hanging="567"/>
        <w:contextualSpacing w:val="0"/>
        <w:jc w:val="both"/>
        <w:rPr>
          <w:sz w:val="22"/>
          <w:szCs w:val="22"/>
        </w:rPr>
      </w:pPr>
      <w:r w:rsidRPr="000C60B1">
        <w:rPr>
          <w:sz w:val="22"/>
          <w:szCs w:val="22"/>
        </w:rPr>
        <w:t>Ne vēlāk kā vienas darbadienas laikā no dienas, kad sastādīts akts par konstatētām pakalpojuma neatbilstībām, Izpildītājam jānodrošina sniegtā pakalpojuma trūkumu novēršana.</w:t>
      </w:r>
    </w:p>
    <w:p w14:paraId="6E2881A7" w14:textId="77777777" w:rsidR="00E73ECE" w:rsidRPr="000C60B1" w:rsidRDefault="00E73ECE" w:rsidP="00E73ECE">
      <w:pPr>
        <w:rPr>
          <w:sz w:val="22"/>
          <w:szCs w:val="22"/>
        </w:rPr>
      </w:pPr>
    </w:p>
    <w:p w14:paraId="2302D32A" w14:textId="77777777" w:rsidR="00E73ECE" w:rsidRPr="000C60B1" w:rsidRDefault="00E73ECE" w:rsidP="00E73ECE">
      <w:pPr>
        <w:pStyle w:val="Sarakstarindkopa"/>
        <w:numPr>
          <w:ilvl w:val="0"/>
          <w:numId w:val="1"/>
        </w:numPr>
        <w:tabs>
          <w:tab w:val="left" w:pos="1134"/>
        </w:tabs>
        <w:spacing w:before="120"/>
        <w:contextualSpacing w:val="0"/>
        <w:rPr>
          <w:b/>
          <w:sz w:val="22"/>
          <w:szCs w:val="22"/>
        </w:rPr>
      </w:pPr>
      <w:r w:rsidRPr="000C60B1">
        <w:rPr>
          <w:b/>
          <w:sz w:val="22"/>
          <w:szCs w:val="22"/>
        </w:rPr>
        <w:t>Pakalpojuma sniegšanas vieta, telpu platība un raksturojums</w:t>
      </w:r>
    </w:p>
    <w:p w14:paraId="3E6BC79A" w14:textId="77777777" w:rsidR="00E73ECE" w:rsidRPr="000C60B1" w:rsidRDefault="00E73ECE" w:rsidP="00E73ECE">
      <w:pPr>
        <w:pStyle w:val="Sarakstarindkopa"/>
        <w:numPr>
          <w:ilvl w:val="1"/>
          <w:numId w:val="1"/>
        </w:numPr>
        <w:tabs>
          <w:tab w:val="left" w:pos="1134"/>
        </w:tabs>
        <w:ind w:left="1134" w:hanging="425"/>
        <w:contextualSpacing w:val="0"/>
        <w:jc w:val="both"/>
        <w:rPr>
          <w:b/>
          <w:sz w:val="22"/>
          <w:szCs w:val="22"/>
        </w:rPr>
      </w:pPr>
      <w:r w:rsidRPr="000C60B1">
        <w:rPr>
          <w:sz w:val="22"/>
          <w:szCs w:val="22"/>
        </w:rPr>
        <w:t>Pakalpojuma sniegšanas vieta – Latvijas Nacionālā arhīva Alūksnes zonālā valsts arhīva  ēka Rūpniecības ielā 1, Alūksnē, LV-4301</w:t>
      </w:r>
    </w:p>
    <w:p w14:paraId="47D53483" w14:textId="77777777" w:rsidR="00E73ECE" w:rsidRPr="000C60B1" w:rsidRDefault="00E73ECE" w:rsidP="00E73ECE">
      <w:pPr>
        <w:pStyle w:val="Sarakstarindkopa"/>
        <w:numPr>
          <w:ilvl w:val="1"/>
          <w:numId w:val="1"/>
        </w:numPr>
        <w:tabs>
          <w:tab w:val="left" w:pos="1134"/>
        </w:tabs>
        <w:ind w:left="1134" w:hanging="425"/>
        <w:contextualSpacing w:val="0"/>
        <w:rPr>
          <w:b/>
          <w:sz w:val="22"/>
          <w:szCs w:val="22"/>
        </w:rPr>
      </w:pPr>
      <w:r w:rsidRPr="000C60B1">
        <w:rPr>
          <w:sz w:val="22"/>
          <w:szCs w:val="22"/>
        </w:rPr>
        <w:t>Pastāvīgo darbinieku skaits – 9</w:t>
      </w:r>
      <w:r w:rsidRPr="000C60B1">
        <w:rPr>
          <w:sz w:val="22"/>
          <w:szCs w:val="22"/>
        </w:rPr>
        <w:br/>
        <w:t>Vidējais apmeklētāju skaits mēnesī – 120</w:t>
      </w:r>
    </w:p>
    <w:p w14:paraId="594C7010" w14:textId="77777777" w:rsidR="00E73ECE" w:rsidRPr="00BD19AB" w:rsidRDefault="00E73ECE" w:rsidP="00E73ECE">
      <w:pPr>
        <w:pStyle w:val="Sarakstarindkopa"/>
        <w:ind w:left="1134"/>
        <w:rPr>
          <w:sz w:val="22"/>
          <w:szCs w:val="22"/>
        </w:rPr>
      </w:pPr>
    </w:p>
    <w:p w14:paraId="6473F3EC" w14:textId="77777777" w:rsidR="00E73ECE" w:rsidRPr="000C60B1" w:rsidRDefault="00E73ECE" w:rsidP="00E73ECE">
      <w:pPr>
        <w:pStyle w:val="Sarakstarindkopa"/>
        <w:ind w:left="1134" w:hanging="425"/>
        <w:rPr>
          <w:sz w:val="22"/>
          <w:szCs w:val="22"/>
        </w:rPr>
      </w:pPr>
      <w:r w:rsidRPr="00BD19AB">
        <w:rPr>
          <w:sz w:val="22"/>
          <w:szCs w:val="22"/>
        </w:rPr>
        <w:t>Kopējā uzkopjamo telpu platība – 835,80 m</w:t>
      </w:r>
      <w:r w:rsidRPr="00BD19AB">
        <w:rPr>
          <w:sz w:val="22"/>
          <w:szCs w:val="22"/>
          <w:vertAlign w:val="superscript"/>
        </w:rPr>
        <w:t>2</w:t>
      </w:r>
      <w:r w:rsidRPr="00BD19AB">
        <w:rPr>
          <w:sz w:val="22"/>
          <w:szCs w:val="22"/>
        </w:rPr>
        <w:t xml:space="preserve">, kas izvietotas divos stāvos un pagrabstāvā bez lifta. </w:t>
      </w:r>
      <w:r w:rsidRPr="00BD19AB">
        <w:rPr>
          <w:sz w:val="22"/>
          <w:szCs w:val="22"/>
        </w:rPr>
        <w:br/>
      </w:r>
      <w:r w:rsidRPr="000C60B1">
        <w:rPr>
          <w:sz w:val="22"/>
          <w:szCs w:val="22"/>
        </w:rPr>
        <w:br/>
        <w:t>Tajā skaitā - tualetes un sanitārās telpas (skaits un platība):</w:t>
      </w:r>
      <w:r w:rsidRPr="000C60B1">
        <w:rPr>
          <w:sz w:val="22"/>
          <w:szCs w:val="22"/>
        </w:rPr>
        <w:br/>
      </w:r>
    </w:p>
    <w:tbl>
      <w:tblPr>
        <w:tblW w:w="0" w:type="auto"/>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824"/>
        <w:gridCol w:w="1814"/>
        <w:gridCol w:w="1859"/>
        <w:gridCol w:w="1852"/>
        <w:gridCol w:w="1847"/>
      </w:tblGrid>
      <w:tr w:rsidR="00E73ECE" w:rsidRPr="000C60B1" w14:paraId="1988321F" w14:textId="77777777" w:rsidTr="00EA6E3A">
        <w:tc>
          <w:tcPr>
            <w:tcW w:w="1824" w:type="dxa"/>
            <w:shd w:val="clear" w:color="auto" w:fill="F2F2F2"/>
            <w:vAlign w:val="center"/>
          </w:tcPr>
          <w:p w14:paraId="4F6183F8" w14:textId="77777777" w:rsidR="00E73ECE" w:rsidRPr="000C60B1" w:rsidRDefault="00E73ECE" w:rsidP="00EA6E3A">
            <w:pPr>
              <w:pStyle w:val="Sarakstarindkopa"/>
              <w:spacing w:before="120"/>
              <w:ind w:left="0"/>
              <w:jc w:val="center"/>
              <w:rPr>
                <w:b/>
                <w:sz w:val="22"/>
                <w:szCs w:val="22"/>
              </w:rPr>
            </w:pPr>
            <w:r w:rsidRPr="000C60B1">
              <w:rPr>
                <w:b/>
                <w:sz w:val="22"/>
                <w:szCs w:val="22"/>
              </w:rPr>
              <w:t>Stāvs</w:t>
            </w:r>
          </w:p>
        </w:tc>
        <w:tc>
          <w:tcPr>
            <w:tcW w:w="1814" w:type="dxa"/>
            <w:shd w:val="clear" w:color="auto" w:fill="F2F2F2"/>
            <w:vAlign w:val="center"/>
          </w:tcPr>
          <w:p w14:paraId="6B1095C3" w14:textId="77777777" w:rsidR="00E73ECE" w:rsidRPr="000C60B1" w:rsidRDefault="00E73ECE" w:rsidP="00EA6E3A">
            <w:pPr>
              <w:pStyle w:val="Sarakstarindkopa"/>
              <w:spacing w:before="120"/>
              <w:ind w:left="0"/>
              <w:jc w:val="center"/>
              <w:rPr>
                <w:b/>
                <w:sz w:val="22"/>
                <w:szCs w:val="22"/>
              </w:rPr>
            </w:pPr>
            <w:r w:rsidRPr="000C60B1">
              <w:rPr>
                <w:b/>
                <w:sz w:val="22"/>
                <w:szCs w:val="22"/>
              </w:rPr>
              <w:t>WC podi</w:t>
            </w:r>
          </w:p>
        </w:tc>
        <w:tc>
          <w:tcPr>
            <w:tcW w:w="1859" w:type="dxa"/>
            <w:shd w:val="clear" w:color="auto" w:fill="F2F2F2"/>
            <w:vAlign w:val="center"/>
          </w:tcPr>
          <w:p w14:paraId="764E3D6B" w14:textId="77777777" w:rsidR="00E73ECE" w:rsidRPr="000C60B1" w:rsidRDefault="00E73ECE" w:rsidP="00EA6E3A">
            <w:pPr>
              <w:pStyle w:val="Sarakstarindkopa"/>
              <w:spacing w:before="120"/>
              <w:ind w:left="0"/>
              <w:jc w:val="center"/>
              <w:rPr>
                <w:b/>
                <w:sz w:val="22"/>
                <w:szCs w:val="22"/>
              </w:rPr>
            </w:pPr>
            <w:r w:rsidRPr="000C60B1">
              <w:rPr>
                <w:b/>
                <w:sz w:val="22"/>
                <w:szCs w:val="22"/>
              </w:rPr>
              <w:t>Izlietnes</w:t>
            </w:r>
          </w:p>
        </w:tc>
        <w:tc>
          <w:tcPr>
            <w:tcW w:w="1852" w:type="dxa"/>
            <w:shd w:val="clear" w:color="auto" w:fill="F2F2F2"/>
            <w:vAlign w:val="center"/>
          </w:tcPr>
          <w:p w14:paraId="32971B26" w14:textId="77777777" w:rsidR="00E73ECE" w:rsidRPr="000C60B1" w:rsidRDefault="00E73ECE" w:rsidP="00EA6E3A">
            <w:pPr>
              <w:pStyle w:val="Sarakstarindkopa"/>
              <w:spacing w:before="120"/>
              <w:ind w:left="0"/>
              <w:jc w:val="center"/>
              <w:rPr>
                <w:b/>
                <w:sz w:val="22"/>
                <w:szCs w:val="22"/>
                <w:vertAlign w:val="superscript"/>
              </w:rPr>
            </w:pPr>
            <w:r w:rsidRPr="000C60B1">
              <w:rPr>
                <w:b/>
                <w:sz w:val="22"/>
                <w:szCs w:val="22"/>
              </w:rPr>
              <w:t>Platība, m</w:t>
            </w:r>
            <w:r w:rsidRPr="000C60B1">
              <w:rPr>
                <w:b/>
                <w:sz w:val="22"/>
                <w:szCs w:val="22"/>
                <w:vertAlign w:val="superscript"/>
              </w:rPr>
              <w:t>2</w:t>
            </w:r>
          </w:p>
        </w:tc>
        <w:tc>
          <w:tcPr>
            <w:tcW w:w="1847" w:type="dxa"/>
            <w:shd w:val="clear" w:color="auto" w:fill="F2F2F2"/>
            <w:vAlign w:val="center"/>
          </w:tcPr>
          <w:p w14:paraId="69F93C38" w14:textId="77777777" w:rsidR="00E73ECE" w:rsidRPr="000C60B1" w:rsidRDefault="00E73ECE" w:rsidP="00EA6E3A">
            <w:pPr>
              <w:pStyle w:val="Sarakstarindkopa"/>
              <w:spacing w:before="120"/>
              <w:ind w:left="0"/>
              <w:jc w:val="center"/>
              <w:rPr>
                <w:b/>
                <w:sz w:val="22"/>
                <w:szCs w:val="22"/>
              </w:rPr>
            </w:pPr>
            <w:r w:rsidRPr="000C60B1">
              <w:rPr>
                <w:b/>
                <w:sz w:val="22"/>
                <w:szCs w:val="22"/>
              </w:rPr>
              <w:t>Grīdas segums</w:t>
            </w:r>
          </w:p>
        </w:tc>
      </w:tr>
      <w:tr w:rsidR="00E73ECE" w:rsidRPr="000C60B1" w14:paraId="2147B30E" w14:textId="77777777" w:rsidTr="00EA6E3A">
        <w:tc>
          <w:tcPr>
            <w:tcW w:w="1824" w:type="dxa"/>
            <w:tcBorders>
              <w:right w:val="dotted" w:sz="4" w:space="0" w:color="auto"/>
            </w:tcBorders>
            <w:vAlign w:val="center"/>
          </w:tcPr>
          <w:p w14:paraId="18F799D1" w14:textId="77777777" w:rsidR="00E73ECE" w:rsidRPr="000C60B1" w:rsidRDefault="00E73ECE" w:rsidP="00EA6E3A">
            <w:pPr>
              <w:pStyle w:val="Sarakstarindkopa"/>
              <w:spacing w:before="120"/>
              <w:ind w:left="0"/>
              <w:jc w:val="center"/>
              <w:rPr>
                <w:sz w:val="22"/>
                <w:szCs w:val="22"/>
              </w:rPr>
            </w:pPr>
            <w:r w:rsidRPr="000C60B1">
              <w:rPr>
                <w:sz w:val="22"/>
                <w:szCs w:val="22"/>
              </w:rPr>
              <w:t>I</w:t>
            </w:r>
          </w:p>
        </w:tc>
        <w:tc>
          <w:tcPr>
            <w:tcW w:w="1814" w:type="dxa"/>
            <w:tcBorders>
              <w:left w:val="dotted" w:sz="4" w:space="0" w:color="auto"/>
              <w:right w:val="dotted" w:sz="4" w:space="0" w:color="auto"/>
            </w:tcBorders>
            <w:vAlign w:val="center"/>
          </w:tcPr>
          <w:p w14:paraId="6DD4B67F" w14:textId="77777777" w:rsidR="00E73ECE" w:rsidRPr="000C60B1" w:rsidRDefault="00E73ECE" w:rsidP="00EA6E3A">
            <w:pPr>
              <w:pStyle w:val="Sarakstarindkopa"/>
              <w:spacing w:before="120"/>
              <w:ind w:left="0"/>
              <w:jc w:val="center"/>
              <w:rPr>
                <w:sz w:val="22"/>
                <w:szCs w:val="22"/>
              </w:rPr>
            </w:pPr>
            <w:r w:rsidRPr="000C60B1">
              <w:rPr>
                <w:sz w:val="22"/>
                <w:szCs w:val="22"/>
              </w:rPr>
              <w:t>2</w:t>
            </w:r>
          </w:p>
        </w:tc>
        <w:tc>
          <w:tcPr>
            <w:tcW w:w="1859" w:type="dxa"/>
            <w:tcBorders>
              <w:left w:val="dotted" w:sz="4" w:space="0" w:color="auto"/>
              <w:right w:val="dotted" w:sz="4" w:space="0" w:color="auto"/>
            </w:tcBorders>
            <w:vAlign w:val="center"/>
          </w:tcPr>
          <w:p w14:paraId="146A2298" w14:textId="77777777" w:rsidR="00E73ECE" w:rsidRPr="000C60B1" w:rsidRDefault="00E73ECE" w:rsidP="00EA6E3A">
            <w:pPr>
              <w:pStyle w:val="Sarakstarindkopa"/>
              <w:spacing w:before="120"/>
              <w:ind w:left="0"/>
              <w:jc w:val="center"/>
              <w:rPr>
                <w:sz w:val="22"/>
                <w:szCs w:val="22"/>
              </w:rPr>
            </w:pPr>
            <w:r w:rsidRPr="000C60B1">
              <w:rPr>
                <w:sz w:val="22"/>
                <w:szCs w:val="22"/>
              </w:rPr>
              <w:t>1</w:t>
            </w:r>
          </w:p>
        </w:tc>
        <w:tc>
          <w:tcPr>
            <w:tcW w:w="1852" w:type="dxa"/>
            <w:tcBorders>
              <w:left w:val="dotted" w:sz="4" w:space="0" w:color="auto"/>
              <w:right w:val="dotted" w:sz="4" w:space="0" w:color="auto"/>
            </w:tcBorders>
            <w:vAlign w:val="center"/>
          </w:tcPr>
          <w:p w14:paraId="46BDEFD2" w14:textId="77777777" w:rsidR="00E73ECE" w:rsidRPr="000C60B1" w:rsidRDefault="00E73ECE" w:rsidP="00EA6E3A">
            <w:pPr>
              <w:pStyle w:val="Sarakstarindkopa"/>
              <w:spacing w:before="120"/>
              <w:ind w:left="0"/>
              <w:jc w:val="center"/>
              <w:rPr>
                <w:sz w:val="22"/>
                <w:szCs w:val="22"/>
              </w:rPr>
            </w:pPr>
            <w:r w:rsidRPr="000C60B1">
              <w:rPr>
                <w:sz w:val="22"/>
                <w:szCs w:val="22"/>
              </w:rPr>
              <w:t>9.5</w:t>
            </w:r>
          </w:p>
        </w:tc>
        <w:tc>
          <w:tcPr>
            <w:tcW w:w="1847" w:type="dxa"/>
            <w:tcBorders>
              <w:left w:val="dotted" w:sz="4" w:space="0" w:color="auto"/>
            </w:tcBorders>
            <w:vAlign w:val="center"/>
          </w:tcPr>
          <w:p w14:paraId="7FA61384" w14:textId="77777777" w:rsidR="00E73ECE" w:rsidRPr="000C60B1" w:rsidRDefault="00E73ECE" w:rsidP="00EA6E3A">
            <w:pPr>
              <w:pStyle w:val="Sarakstarindkopa"/>
              <w:spacing w:before="120"/>
              <w:ind w:left="0"/>
              <w:jc w:val="center"/>
              <w:rPr>
                <w:sz w:val="22"/>
                <w:szCs w:val="22"/>
              </w:rPr>
            </w:pPr>
            <w:r w:rsidRPr="000C60B1">
              <w:rPr>
                <w:sz w:val="22"/>
                <w:szCs w:val="22"/>
              </w:rPr>
              <w:t>Flīzes</w:t>
            </w:r>
          </w:p>
        </w:tc>
      </w:tr>
      <w:tr w:rsidR="00E73ECE" w:rsidRPr="000C60B1" w14:paraId="5288EE17" w14:textId="77777777" w:rsidTr="00EA6E3A">
        <w:tc>
          <w:tcPr>
            <w:tcW w:w="1824" w:type="dxa"/>
            <w:tcBorders>
              <w:right w:val="dotted" w:sz="4" w:space="0" w:color="auto"/>
            </w:tcBorders>
            <w:vAlign w:val="center"/>
          </w:tcPr>
          <w:p w14:paraId="56ACDC8D" w14:textId="77777777" w:rsidR="00E73ECE" w:rsidRPr="000C60B1" w:rsidRDefault="00E73ECE" w:rsidP="00EA6E3A">
            <w:pPr>
              <w:pStyle w:val="Sarakstarindkopa"/>
              <w:spacing w:before="120"/>
              <w:ind w:left="0"/>
              <w:jc w:val="center"/>
              <w:rPr>
                <w:sz w:val="22"/>
                <w:szCs w:val="22"/>
              </w:rPr>
            </w:pPr>
            <w:r w:rsidRPr="000C60B1">
              <w:rPr>
                <w:sz w:val="22"/>
                <w:szCs w:val="22"/>
              </w:rPr>
              <w:t>2</w:t>
            </w:r>
          </w:p>
        </w:tc>
        <w:tc>
          <w:tcPr>
            <w:tcW w:w="1814" w:type="dxa"/>
            <w:tcBorders>
              <w:left w:val="dotted" w:sz="4" w:space="0" w:color="auto"/>
              <w:right w:val="dotted" w:sz="4" w:space="0" w:color="auto"/>
            </w:tcBorders>
            <w:vAlign w:val="center"/>
          </w:tcPr>
          <w:p w14:paraId="4095FD77" w14:textId="77777777" w:rsidR="00E73ECE" w:rsidRPr="000C60B1" w:rsidRDefault="00E73ECE" w:rsidP="00EA6E3A">
            <w:pPr>
              <w:pStyle w:val="Sarakstarindkopa"/>
              <w:spacing w:before="120"/>
              <w:ind w:left="0"/>
              <w:jc w:val="center"/>
              <w:rPr>
                <w:sz w:val="22"/>
                <w:szCs w:val="22"/>
              </w:rPr>
            </w:pPr>
            <w:r w:rsidRPr="000C60B1">
              <w:rPr>
                <w:sz w:val="22"/>
                <w:szCs w:val="22"/>
              </w:rPr>
              <w:t>1</w:t>
            </w:r>
          </w:p>
        </w:tc>
        <w:tc>
          <w:tcPr>
            <w:tcW w:w="1859" w:type="dxa"/>
            <w:tcBorders>
              <w:left w:val="dotted" w:sz="4" w:space="0" w:color="auto"/>
              <w:right w:val="dotted" w:sz="4" w:space="0" w:color="auto"/>
            </w:tcBorders>
            <w:vAlign w:val="center"/>
          </w:tcPr>
          <w:p w14:paraId="55299BD1" w14:textId="77777777" w:rsidR="00E73ECE" w:rsidRPr="000C60B1" w:rsidRDefault="00E73ECE" w:rsidP="00EA6E3A">
            <w:pPr>
              <w:pStyle w:val="Sarakstarindkopa"/>
              <w:spacing w:before="120"/>
              <w:ind w:left="0"/>
              <w:jc w:val="center"/>
              <w:rPr>
                <w:sz w:val="22"/>
                <w:szCs w:val="22"/>
              </w:rPr>
            </w:pPr>
            <w:r w:rsidRPr="000C60B1">
              <w:rPr>
                <w:sz w:val="22"/>
                <w:szCs w:val="22"/>
              </w:rPr>
              <w:t>2</w:t>
            </w:r>
          </w:p>
        </w:tc>
        <w:tc>
          <w:tcPr>
            <w:tcW w:w="1852" w:type="dxa"/>
            <w:tcBorders>
              <w:left w:val="dotted" w:sz="4" w:space="0" w:color="auto"/>
              <w:right w:val="dotted" w:sz="4" w:space="0" w:color="auto"/>
            </w:tcBorders>
            <w:vAlign w:val="center"/>
          </w:tcPr>
          <w:p w14:paraId="384B75BF" w14:textId="77777777" w:rsidR="00E73ECE" w:rsidRPr="000C60B1" w:rsidRDefault="00E73ECE" w:rsidP="00EA6E3A">
            <w:pPr>
              <w:pStyle w:val="Sarakstarindkopa"/>
              <w:spacing w:before="120"/>
              <w:ind w:left="0"/>
              <w:jc w:val="center"/>
              <w:rPr>
                <w:sz w:val="22"/>
                <w:szCs w:val="22"/>
              </w:rPr>
            </w:pPr>
            <w:r w:rsidRPr="000C60B1">
              <w:rPr>
                <w:sz w:val="22"/>
                <w:szCs w:val="22"/>
              </w:rPr>
              <w:t>3.75</w:t>
            </w:r>
          </w:p>
        </w:tc>
        <w:tc>
          <w:tcPr>
            <w:tcW w:w="1847" w:type="dxa"/>
            <w:tcBorders>
              <w:left w:val="dotted" w:sz="4" w:space="0" w:color="auto"/>
            </w:tcBorders>
            <w:vAlign w:val="center"/>
          </w:tcPr>
          <w:p w14:paraId="41F0EB8A" w14:textId="77777777" w:rsidR="00E73ECE" w:rsidRPr="000C60B1" w:rsidRDefault="00E73ECE" w:rsidP="00EA6E3A">
            <w:pPr>
              <w:pStyle w:val="Sarakstarindkopa"/>
              <w:spacing w:before="120"/>
              <w:ind w:left="0"/>
              <w:jc w:val="center"/>
              <w:rPr>
                <w:sz w:val="22"/>
                <w:szCs w:val="22"/>
              </w:rPr>
            </w:pPr>
            <w:r w:rsidRPr="000C60B1">
              <w:rPr>
                <w:sz w:val="22"/>
                <w:szCs w:val="22"/>
              </w:rPr>
              <w:t>Flīzes</w:t>
            </w:r>
          </w:p>
        </w:tc>
      </w:tr>
    </w:tbl>
    <w:p w14:paraId="6A22C3D7" w14:textId="77777777" w:rsidR="00E73ECE" w:rsidRPr="000C60B1" w:rsidRDefault="00E73ECE" w:rsidP="00E73ECE">
      <w:pPr>
        <w:pStyle w:val="Sarakstarindkopa"/>
        <w:numPr>
          <w:ilvl w:val="1"/>
          <w:numId w:val="1"/>
        </w:numPr>
        <w:tabs>
          <w:tab w:val="left" w:pos="1134"/>
        </w:tabs>
        <w:ind w:left="850" w:hanging="493"/>
        <w:contextualSpacing w:val="0"/>
        <w:rPr>
          <w:b/>
          <w:sz w:val="22"/>
          <w:szCs w:val="22"/>
        </w:rPr>
      </w:pPr>
      <w:r w:rsidRPr="000C60B1">
        <w:rPr>
          <w:sz w:val="22"/>
          <w:szCs w:val="22"/>
        </w:rPr>
        <w:t>Logu stiklojuma platība visā ēkā – 48.5 m</w:t>
      </w:r>
      <w:r w:rsidRPr="000C60B1">
        <w:rPr>
          <w:sz w:val="22"/>
          <w:szCs w:val="22"/>
          <w:vertAlign w:val="superscript"/>
        </w:rPr>
        <w:t>2</w:t>
      </w:r>
      <w:r w:rsidRPr="000C60B1">
        <w:rPr>
          <w:sz w:val="22"/>
          <w:szCs w:val="22"/>
        </w:rPr>
        <w:t xml:space="preserve"> (19 gab.)</w:t>
      </w:r>
    </w:p>
    <w:p w14:paraId="52C006FD" w14:textId="77777777" w:rsidR="00E73ECE" w:rsidRPr="000C60B1" w:rsidRDefault="00E73ECE" w:rsidP="00E73ECE">
      <w:pPr>
        <w:pStyle w:val="Sarakstarindkopa"/>
        <w:numPr>
          <w:ilvl w:val="1"/>
          <w:numId w:val="1"/>
        </w:numPr>
        <w:tabs>
          <w:tab w:val="left" w:pos="1134"/>
        </w:tabs>
        <w:ind w:left="850" w:hanging="493"/>
        <w:contextualSpacing w:val="0"/>
        <w:rPr>
          <w:b/>
          <w:sz w:val="22"/>
          <w:szCs w:val="22"/>
        </w:rPr>
      </w:pPr>
      <w:r w:rsidRPr="000C60B1">
        <w:rPr>
          <w:sz w:val="22"/>
          <w:szCs w:val="22"/>
        </w:rPr>
        <w:t>Durvis ar stiklu – 3.21</w:t>
      </w:r>
      <w:r>
        <w:rPr>
          <w:sz w:val="22"/>
          <w:szCs w:val="22"/>
        </w:rPr>
        <w:t xml:space="preserve"> </w:t>
      </w:r>
      <w:r w:rsidRPr="000C60B1">
        <w:rPr>
          <w:sz w:val="22"/>
          <w:szCs w:val="22"/>
        </w:rPr>
        <w:t>m</w:t>
      </w:r>
      <w:r w:rsidRPr="000C60B1">
        <w:rPr>
          <w:sz w:val="22"/>
          <w:szCs w:val="22"/>
          <w:vertAlign w:val="superscript"/>
        </w:rPr>
        <w:t>2</w:t>
      </w:r>
      <w:r w:rsidRPr="000C60B1">
        <w:rPr>
          <w:sz w:val="22"/>
          <w:szCs w:val="22"/>
        </w:rPr>
        <w:t xml:space="preserve"> ( 2 gab.)</w:t>
      </w:r>
    </w:p>
    <w:p w14:paraId="2BD909BA" w14:textId="77777777" w:rsidR="00E73ECE" w:rsidRPr="00E73ECE" w:rsidRDefault="00E73ECE" w:rsidP="00E73ECE">
      <w:pPr>
        <w:ind w:left="851" w:hanging="495"/>
        <w:rPr>
          <w:b/>
          <w:sz w:val="22"/>
          <w:szCs w:val="22"/>
        </w:rPr>
      </w:pPr>
      <w:r w:rsidRPr="00E73ECE">
        <w:rPr>
          <w:b/>
          <w:sz w:val="22"/>
          <w:szCs w:val="22"/>
        </w:rPr>
        <w:br w:type="page"/>
      </w:r>
    </w:p>
    <w:p w14:paraId="4056FB0A" w14:textId="77777777" w:rsidR="00E73ECE" w:rsidRPr="00E73ECE" w:rsidRDefault="00E73ECE" w:rsidP="00E73ECE">
      <w:pPr>
        <w:pStyle w:val="Sarakstarindkopa"/>
        <w:numPr>
          <w:ilvl w:val="0"/>
          <w:numId w:val="1"/>
        </w:numPr>
        <w:tabs>
          <w:tab w:val="left" w:pos="1134"/>
        </w:tabs>
        <w:spacing w:before="120"/>
        <w:contextualSpacing w:val="0"/>
        <w:rPr>
          <w:b/>
        </w:rPr>
        <w:sectPr w:rsidR="00E73ECE" w:rsidRPr="00E73ECE" w:rsidSect="00E9283D">
          <w:headerReference w:type="default" r:id="rId7"/>
          <w:footerReference w:type="default" r:id="rId8"/>
          <w:pgSz w:w="11906" w:h="16838"/>
          <w:pgMar w:top="1134" w:right="1134" w:bottom="1134" w:left="1134" w:header="709" w:footer="709" w:gutter="0"/>
          <w:cols w:space="708"/>
          <w:docGrid w:linePitch="360"/>
        </w:sectPr>
      </w:pPr>
    </w:p>
    <w:p w14:paraId="63E979A2" w14:textId="77777777" w:rsidR="00E73ECE" w:rsidRPr="00E73ECE" w:rsidRDefault="00E73ECE" w:rsidP="00E73ECE">
      <w:pPr>
        <w:pStyle w:val="Sarakstarindkopa"/>
        <w:numPr>
          <w:ilvl w:val="0"/>
          <w:numId w:val="1"/>
        </w:numPr>
        <w:tabs>
          <w:tab w:val="left" w:pos="1134"/>
        </w:tabs>
        <w:spacing w:before="120"/>
        <w:contextualSpacing w:val="0"/>
        <w:rPr>
          <w:rFonts w:eastAsia="Times New Roman"/>
          <w:sz w:val="22"/>
          <w:szCs w:val="22"/>
          <w:lang w:eastAsia="zh-CN"/>
        </w:rPr>
      </w:pPr>
      <w:r w:rsidRPr="00E73ECE">
        <w:rPr>
          <w:b/>
          <w:sz w:val="22"/>
          <w:szCs w:val="22"/>
        </w:rPr>
        <w:lastRenderedPageBreak/>
        <w:t xml:space="preserve">Telpu uzkopšanas grafiks. </w:t>
      </w:r>
    </w:p>
    <w:tbl>
      <w:tblPr>
        <w:tblW w:w="135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134"/>
        <w:gridCol w:w="3681"/>
        <w:gridCol w:w="4526"/>
        <w:gridCol w:w="850"/>
        <w:gridCol w:w="709"/>
        <w:gridCol w:w="709"/>
        <w:gridCol w:w="567"/>
        <w:gridCol w:w="709"/>
        <w:gridCol w:w="708"/>
      </w:tblGrid>
      <w:tr w:rsidR="00E73ECE" w:rsidRPr="00E73ECE" w14:paraId="58EE698C" w14:textId="77777777" w:rsidTr="00EA6E3A">
        <w:tc>
          <w:tcPr>
            <w:tcW w:w="4815" w:type="dxa"/>
            <w:gridSpan w:val="2"/>
            <w:vMerge w:val="restart"/>
            <w:tcBorders>
              <w:top w:val="single" w:sz="12" w:space="0" w:color="auto"/>
              <w:left w:val="single" w:sz="12" w:space="0" w:color="auto"/>
              <w:bottom w:val="single" w:sz="12" w:space="0" w:color="auto"/>
              <w:right w:val="single" w:sz="12" w:space="0" w:color="auto"/>
            </w:tcBorders>
            <w:vAlign w:val="center"/>
          </w:tcPr>
          <w:p w14:paraId="0EEC353D" w14:textId="77777777" w:rsidR="00E73ECE" w:rsidRPr="00E73ECE" w:rsidRDefault="00E73ECE" w:rsidP="00EA6E3A">
            <w:pPr>
              <w:jc w:val="center"/>
              <w:rPr>
                <w:sz w:val="22"/>
                <w:szCs w:val="22"/>
              </w:rPr>
            </w:pPr>
            <w:r w:rsidRPr="00E73ECE">
              <w:rPr>
                <w:sz w:val="22"/>
                <w:szCs w:val="22"/>
              </w:rPr>
              <w:t>Telpa</w:t>
            </w:r>
          </w:p>
        </w:tc>
        <w:tc>
          <w:tcPr>
            <w:tcW w:w="4526" w:type="dxa"/>
            <w:vMerge w:val="restart"/>
            <w:tcBorders>
              <w:top w:val="single" w:sz="12" w:space="0" w:color="auto"/>
              <w:left w:val="single" w:sz="12" w:space="0" w:color="auto"/>
              <w:bottom w:val="single" w:sz="12" w:space="0" w:color="auto"/>
              <w:right w:val="single" w:sz="12" w:space="0" w:color="auto"/>
            </w:tcBorders>
            <w:vAlign w:val="center"/>
          </w:tcPr>
          <w:p w14:paraId="16C32287" w14:textId="77777777" w:rsidR="00E73ECE" w:rsidRPr="00E73ECE" w:rsidRDefault="00E73ECE" w:rsidP="00EA6E3A">
            <w:pPr>
              <w:jc w:val="center"/>
              <w:rPr>
                <w:sz w:val="22"/>
                <w:szCs w:val="22"/>
              </w:rPr>
            </w:pPr>
            <w:r w:rsidRPr="00E73ECE">
              <w:rPr>
                <w:sz w:val="22"/>
                <w:szCs w:val="22"/>
              </w:rPr>
              <w:t>Telpu kopšanas uzdevums</w:t>
            </w:r>
          </w:p>
        </w:tc>
        <w:tc>
          <w:tcPr>
            <w:tcW w:w="850" w:type="dxa"/>
            <w:tcBorders>
              <w:top w:val="single" w:sz="12" w:space="0" w:color="auto"/>
              <w:left w:val="single" w:sz="12" w:space="0" w:color="auto"/>
              <w:bottom w:val="single" w:sz="12" w:space="0" w:color="auto"/>
              <w:right w:val="single" w:sz="12" w:space="0" w:color="auto"/>
            </w:tcBorders>
          </w:tcPr>
          <w:p w14:paraId="571065D1" w14:textId="77777777" w:rsidR="00E73ECE" w:rsidRPr="00E73ECE" w:rsidRDefault="00E73ECE" w:rsidP="00EA6E3A">
            <w:pPr>
              <w:jc w:val="center"/>
              <w:rPr>
                <w:sz w:val="22"/>
                <w:szCs w:val="22"/>
              </w:rPr>
            </w:pPr>
          </w:p>
        </w:tc>
        <w:tc>
          <w:tcPr>
            <w:tcW w:w="3402" w:type="dxa"/>
            <w:gridSpan w:val="5"/>
            <w:tcBorders>
              <w:top w:val="single" w:sz="12" w:space="0" w:color="auto"/>
              <w:left w:val="single" w:sz="12" w:space="0" w:color="auto"/>
              <w:bottom w:val="single" w:sz="12" w:space="0" w:color="auto"/>
              <w:right w:val="single" w:sz="12" w:space="0" w:color="auto"/>
            </w:tcBorders>
            <w:vAlign w:val="center"/>
          </w:tcPr>
          <w:p w14:paraId="2B1ED56C" w14:textId="77777777" w:rsidR="00E73ECE" w:rsidRPr="00E73ECE" w:rsidRDefault="00E73ECE" w:rsidP="00EA6E3A">
            <w:pPr>
              <w:jc w:val="center"/>
              <w:rPr>
                <w:sz w:val="22"/>
                <w:szCs w:val="22"/>
              </w:rPr>
            </w:pPr>
            <w:r w:rsidRPr="00E73ECE">
              <w:rPr>
                <w:sz w:val="22"/>
                <w:szCs w:val="22"/>
              </w:rPr>
              <w:t>Darbu veikšanas biežums</w:t>
            </w:r>
          </w:p>
        </w:tc>
      </w:tr>
      <w:tr w:rsidR="00E73ECE" w:rsidRPr="00E73ECE" w14:paraId="0694B080" w14:textId="77777777" w:rsidTr="00EA6E3A">
        <w:trPr>
          <w:cantSplit/>
          <w:trHeight w:val="1297"/>
        </w:trPr>
        <w:tc>
          <w:tcPr>
            <w:tcW w:w="4815" w:type="dxa"/>
            <w:gridSpan w:val="2"/>
            <w:vMerge/>
            <w:tcBorders>
              <w:top w:val="single" w:sz="12" w:space="0" w:color="auto"/>
              <w:left w:val="single" w:sz="12" w:space="0" w:color="auto"/>
              <w:bottom w:val="single" w:sz="12" w:space="0" w:color="auto"/>
              <w:right w:val="single" w:sz="12" w:space="0" w:color="auto"/>
            </w:tcBorders>
          </w:tcPr>
          <w:p w14:paraId="4D540D7B" w14:textId="77777777" w:rsidR="00E73ECE" w:rsidRPr="00E73ECE" w:rsidRDefault="00E73ECE" w:rsidP="00EA6E3A">
            <w:pPr>
              <w:rPr>
                <w:sz w:val="22"/>
                <w:szCs w:val="22"/>
              </w:rPr>
            </w:pPr>
          </w:p>
        </w:tc>
        <w:tc>
          <w:tcPr>
            <w:tcW w:w="4526" w:type="dxa"/>
            <w:vMerge/>
            <w:tcBorders>
              <w:top w:val="single" w:sz="12" w:space="0" w:color="auto"/>
              <w:left w:val="single" w:sz="12" w:space="0" w:color="auto"/>
              <w:bottom w:val="single" w:sz="12" w:space="0" w:color="auto"/>
              <w:right w:val="single" w:sz="12" w:space="0" w:color="auto"/>
            </w:tcBorders>
          </w:tcPr>
          <w:p w14:paraId="2C95F78F" w14:textId="77777777" w:rsidR="00E73ECE" w:rsidRPr="00E73ECE" w:rsidRDefault="00E73ECE" w:rsidP="00EA6E3A">
            <w:pPr>
              <w:rPr>
                <w:sz w:val="22"/>
                <w:szCs w:val="22"/>
              </w:rPr>
            </w:pPr>
          </w:p>
        </w:tc>
        <w:tc>
          <w:tcPr>
            <w:tcW w:w="850" w:type="dxa"/>
            <w:tcBorders>
              <w:top w:val="single" w:sz="12" w:space="0" w:color="auto"/>
              <w:left w:val="single" w:sz="12" w:space="0" w:color="auto"/>
              <w:bottom w:val="single" w:sz="12" w:space="0" w:color="auto"/>
              <w:right w:val="single" w:sz="12" w:space="0" w:color="auto"/>
            </w:tcBorders>
            <w:textDirection w:val="btLr"/>
            <w:vAlign w:val="center"/>
          </w:tcPr>
          <w:p w14:paraId="1046F48E" w14:textId="77777777" w:rsidR="00E73ECE" w:rsidRPr="00E73ECE" w:rsidRDefault="00E73ECE" w:rsidP="00EA6E3A">
            <w:pPr>
              <w:ind w:left="113" w:right="113"/>
              <w:jc w:val="center"/>
              <w:rPr>
                <w:sz w:val="22"/>
                <w:szCs w:val="22"/>
              </w:rPr>
            </w:pPr>
            <w:r w:rsidRPr="00E73ECE">
              <w:rPr>
                <w:sz w:val="22"/>
                <w:szCs w:val="22"/>
              </w:rPr>
              <w:t>Katru darba dienu</w:t>
            </w:r>
          </w:p>
        </w:tc>
        <w:tc>
          <w:tcPr>
            <w:tcW w:w="709" w:type="dxa"/>
            <w:tcBorders>
              <w:top w:val="single" w:sz="12" w:space="0" w:color="auto"/>
              <w:left w:val="single" w:sz="12" w:space="0" w:color="auto"/>
              <w:bottom w:val="single" w:sz="12" w:space="0" w:color="auto"/>
              <w:right w:val="single" w:sz="12" w:space="0" w:color="auto"/>
            </w:tcBorders>
            <w:textDirection w:val="btLr"/>
          </w:tcPr>
          <w:p w14:paraId="0D20A9A1" w14:textId="77777777" w:rsidR="00E73ECE" w:rsidRPr="00E73ECE" w:rsidRDefault="00E73ECE" w:rsidP="00EA6E3A">
            <w:pPr>
              <w:ind w:left="113" w:right="113"/>
              <w:jc w:val="center"/>
              <w:rPr>
                <w:sz w:val="22"/>
                <w:szCs w:val="22"/>
              </w:rPr>
            </w:pPr>
            <w:r w:rsidRPr="00E73ECE">
              <w:rPr>
                <w:sz w:val="22"/>
                <w:szCs w:val="22"/>
              </w:rPr>
              <w:t>4 x nedēļā</w:t>
            </w:r>
          </w:p>
        </w:tc>
        <w:tc>
          <w:tcPr>
            <w:tcW w:w="709" w:type="dxa"/>
            <w:tcBorders>
              <w:top w:val="single" w:sz="12" w:space="0" w:color="auto"/>
              <w:left w:val="single" w:sz="12" w:space="0" w:color="auto"/>
              <w:bottom w:val="single" w:sz="12" w:space="0" w:color="auto"/>
              <w:right w:val="single" w:sz="12" w:space="0" w:color="auto"/>
            </w:tcBorders>
            <w:textDirection w:val="btLr"/>
            <w:vAlign w:val="center"/>
          </w:tcPr>
          <w:p w14:paraId="39184840" w14:textId="77777777" w:rsidR="00E73ECE" w:rsidRPr="00E73ECE" w:rsidRDefault="00E73ECE" w:rsidP="00EA6E3A">
            <w:pPr>
              <w:ind w:left="113" w:right="113"/>
              <w:jc w:val="center"/>
              <w:rPr>
                <w:sz w:val="22"/>
                <w:szCs w:val="22"/>
              </w:rPr>
            </w:pPr>
            <w:r w:rsidRPr="00E73ECE">
              <w:rPr>
                <w:sz w:val="22"/>
                <w:szCs w:val="22"/>
              </w:rPr>
              <w:t>2 x nedēļā</w:t>
            </w:r>
          </w:p>
        </w:tc>
        <w:tc>
          <w:tcPr>
            <w:tcW w:w="567" w:type="dxa"/>
            <w:tcBorders>
              <w:top w:val="single" w:sz="12" w:space="0" w:color="auto"/>
              <w:left w:val="single" w:sz="12" w:space="0" w:color="auto"/>
              <w:bottom w:val="single" w:sz="12" w:space="0" w:color="auto"/>
              <w:right w:val="single" w:sz="12" w:space="0" w:color="auto"/>
            </w:tcBorders>
            <w:textDirection w:val="btLr"/>
            <w:vAlign w:val="center"/>
          </w:tcPr>
          <w:p w14:paraId="73989304" w14:textId="77777777" w:rsidR="00E73ECE" w:rsidRPr="00E73ECE" w:rsidRDefault="00E73ECE" w:rsidP="00EA6E3A">
            <w:pPr>
              <w:ind w:left="113" w:right="113"/>
              <w:jc w:val="center"/>
              <w:rPr>
                <w:sz w:val="22"/>
                <w:szCs w:val="22"/>
              </w:rPr>
            </w:pPr>
            <w:r w:rsidRPr="00E73ECE">
              <w:rPr>
                <w:sz w:val="22"/>
                <w:szCs w:val="22"/>
              </w:rPr>
              <w:t>1 x nedēļā</w:t>
            </w:r>
          </w:p>
        </w:tc>
        <w:tc>
          <w:tcPr>
            <w:tcW w:w="709" w:type="dxa"/>
            <w:tcBorders>
              <w:top w:val="single" w:sz="12" w:space="0" w:color="auto"/>
              <w:left w:val="single" w:sz="12" w:space="0" w:color="auto"/>
              <w:bottom w:val="single" w:sz="12" w:space="0" w:color="auto"/>
              <w:right w:val="single" w:sz="12" w:space="0" w:color="auto"/>
            </w:tcBorders>
            <w:textDirection w:val="btLr"/>
            <w:vAlign w:val="center"/>
          </w:tcPr>
          <w:p w14:paraId="3F4D0381" w14:textId="77777777" w:rsidR="00E73ECE" w:rsidRPr="00E73ECE" w:rsidRDefault="00E73ECE" w:rsidP="00EA6E3A">
            <w:pPr>
              <w:ind w:left="113" w:right="113"/>
              <w:jc w:val="center"/>
              <w:rPr>
                <w:sz w:val="22"/>
                <w:szCs w:val="22"/>
              </w:rPr>
            </w:pPr>
            <w:r w:rsidRPr="00E73ECE">
              <w:rPr>
                <w:sz w:val="22"/>
                <w:szCs w:val="22"/>
              </w:rPr>
              <w:t>1 x mēnesī</w:t>
            </w:r>
          </w:p>
        </w:tc>
        <w:tc>
          <w:tcPr>
            <w:tcW w:w="708" w:type="dxa"/>
            <w:tcBorders>
              <w:top w:val="single" w:sz="12" w:space="0" w:color="auto"/>
              <w:left w:val="single" w:sz="12" w:space="0" w:color="auto"/>
              <w:bottom w:val="single" w:sz="12" w:space="0" w:color="auto"/>
              <w:right w:val="single" w:sz="12" w:space="0" w:color="auto"/>
            </w:tcBorders>
            <w:textDirection w:val="btLr"/>
            <w:vAlign w:val="center"/>
          </w:tcPr>
          <w:p w14:paraId="088C39DE" w14:textId="77777777" w:rsidR="00E73ECE" w:rsidRPr="00E73ECE" w:rsidRDefault="00E73ECE" w:rsidP="00EA6E3A">
            <w:pPr>
              <w:ind w:left="113" w:right="113"/>
              <w:jc w:val="center"/>
              <w:rPr>
                <w:sz w:val="22"/>
                <w:szCs w:val="22"/>
              </w:rPr>
            </w:pPr>
            <w:r w:rsidRPr="00E73ECE">
              <w:rPr>
                <w:sz w:val="22"/>
                <w:szCs w:val="22"/>
              </w:rPr>
              <w:t>2 x gadā</w:t>
            </w:r>
          </w:p>
        </w:tc>
      </w:tr>
      <w:tr w:rsidR="00E73ECE" w:rsidRPr="00E73ECE" w14:paraId="29EB119A" w14:textId="77777777" w:rsidTr="00EA6E3A">
        <w:tc>
          <w:tcPr>
            <w:tcW w:w="4815" w:type="dxa"/>
            <w:gridSpan w:val="2"/>
            <w:tcBorders>
              <w:top w:val="single" w:sz="12" w:space="0" w:color="auto"/>
              <w:left w:val="single" w:sz="12" w:space="0" w:color="auto"/>
              <w:bottom w:val="single" w:sz="12" w:space="0" w:color="auto"/>
              <w:right w:val="single" w:sz="12" w:space="0" w:color="auto"/>
            </w:tcBorders>
          </w:tcPr>
          <w:p w14:paraId="1143D07B" w14:textId="77777777" w:rsidR="00E73ECE" w:rsidRPr="00E73ECE" w:rsidRDefault="00E73ECE" w:rsidP="00EA6E3A">
            <w:pPr>
              <w:jc w:val="center"/>
              <w:rPr>
                <w:b/>
                <w:sz w:val="22"/>
                <w:szCs w:val="22"/>
              </w:rPr>
            </w:pPr>
            <w:r w:rsidRPr="00E73ECE">
              <w:rPr>
                <w:b/>
                <w:sz w:val="22"/>
                <w:szCs w:val="22"/>
              </w:rPr>
              <w:t>1.</w:t>
            </w:r>
          </w:p>
        </w:tc>
        <w:tc>
          <w:tcPr>
            <w:tcW w:w="4526" w:type="dxa"/>
            <w:tcBorders>
              <w:top w:val="single" w:sz="12" w:space="0" w:color="auto"/>
              <w:left w:val="single" w:sz="12" w:space="0" w:color="auto"/>
              <w:bottom w:val="single" w:sz="12" w:space="0" w:color="auto"/>
              <w:right w:val="single" w:sz="12" w:space="0" w:color="auto"/>
            </w:tcBorders>
          </w:tcPr>
          <w:p w14:paraId="71A1B813" w14:textId="77777777" w:rsidR="00E73ECE" w:rsidRPr="00E73ECE" w:rsidRDefault="00E73ECE" w:rsidP="00EA6E3A">
            <w:pPr>
              <w:jc w:val="center"/>
              <w:rPr>
                <w:b/>
                <w:sz w:val="22"/>
                <w:szCs w:val="22"/>
              </w:rPr>
            </w:pPr>
            <w:r w:rsidRPr="00E73ECE">
              <w:rPr>
                <w:b/>
                <w:sz w:val="22"/>
                <w:szCs w:val="22"/>
              </w:rPr>
              <w:t>2.</w:t>
            </w:r>
          </w:p>
        </w:tc>
        <w:tc>
          <w:tcPr>
            <w:tcW w:w="850" w:type="dxa"/>
            <w:tcBorders>
              <w:top w:val="single" w:sz="12" w:space="0" w:color="auto"/>
              <w:left w:val="single" w:sz="12" w:space="0" w:color="auto"/>
              <w:bottom w:val="single" w:sz="12" w:space="0" w:color="auto"/>
              <w:right w:val="single" w:sz="12" w:space="0" w:color="auto"/>
            </w:tcBorders>
          </w:tcPr>
          <w:p w14:paraId="641FB659" w14:textId="77777777" w:rsidR="00E73ECE" w:rsidRPr="00E73ECE" w:rsidRDefault="00E73ECE" w:rsidP="00EA6E3A">
            <w:pPr>
              <w:jc w:val="center"/>
              <w:rPr>
                <w:b/>
                <w:sz w:val="22"/>
                <w:szCs w:val="22"/>
              </w:rPr>
            </w:pPr>
            <w:r w:rsidRPr="00E73ECE">
              <w:rPr>
                <w:b/>
                <w:sz w:val="22"/>
                <w:szCs w:val="22"/>
              </w:rPr>
              <w:t>3.</w:t>
            </w:r>
          </w:p>
        </w:tc>
        <w:tc>
          <w:tcPr>
            <w:tcW w:w="709" w:type="dxa"/>
            <w:tcBorders>
              <w:top w:val="single" w:sz="12" w:space="0" w:color="auto"/>
              <w:left w:val="single" w:sz="12" w:space="0" w:color="auto"/>
              <w:bottom w:val="single" w:sz="12" w:space="0" w:color="auto"/>
              <w:right w:val="single" w:sz="12" w:space="0" w:color="auto"/>
            </w:tcBorders>
          </w:tcPr>
          <w:p w14:paraId="2FA36181" w14:textId="77777777" w:rsidR="00E73ECE" w:rsidRPr="00E73ECE" w:rsidRDefault="00E73ECE" w:rsidP="00EA6E3A">
            <w:pPr>
              <w:jc w:val="center"/>
              <w:rPr>
                <w:b/>
                <w:sz w:val="22"/>
                <w:szCs w:val="22"/>
              </w:rPr>
            </w:pPr>
            <w:r w:rsidRPr="00E73ECE">
              <w:rPr>
                <w:b/>
                <w:sz w:val="22"/>
                <w:szCs w:val="22"/>
              </w:rPr>
              <w:t>4.</w:t>
            </w:r>
          </w:p>
        </w:tc>
        <w:tc>
          <w:tcPr>
            <w:tcW w:w="709" w:type="dxa"/>
            <w:tcBorders>
              <w:top w:val="single" w:sz="12" w:space="0" w:color="auto"/>
              <w:left w:val="single" w:sz="12" w:space="0" w:color="auto"/>
              <w:bottom w:val="single" w:sz="12" w:space="0" w:color="auto"/>
              <w:right w:val="single" w:sz="12" w:space="0" w:color="auto"/>
            </w:tcBorders>
          </w:tcPr>
          <w:p w14:paraId="29E05E4B" w14:textId="77777777" w:rsidR="00E73ECE" w:rsidRPr="00E73ECE" w:rsidRDefault="00E73ECE" w:rsidP="00EA6E3A">
            <w:pPr>
              <w:jc w:val="center"/>
              <w:rPr>
                <w:b/>
                <w:sz w:val="22"/>
                <w:szCs w:val="22"/>
              </w:rPr>
            </w:pPr>
            <w:r w:rsidRPr="00E73ECE">
              <w:rPr>
                <w:b/>
                <w:sz w:val="22"/>
                <w:szCs w:val="22"/>
              </w:rPr>
              <w:t>5</w:t>
            </w:r>
          </w:p>
        </w:tc>
        <w:tc>
          <w:tcPr>
            <w:tcW w:w="567" w:type="dxa"/>
            <w:tcBorders>
              <w:top w:val="single" w:sz="12" w:space="0" w:color="auto"/>
              <w:left w:val="single" w:sz="12" w:space="0" w:color="auto"/>
              <w:bottom w:val="single" w:sz="12" w:space="0" w:color="auto"/>
              <w:right w:val="single" w:sz="12" w:space="0" w:color="auto"/>
            </w:tcBorders>
          </w:tcPr>
          <w:p w14:paraId="1F8E2137" w14:textId="77777777" w:rsidR="00E73ECE" w:rsidRPr="00E73ECE" w:rsidRDefault="00E73ECE" w:rsidP="00EA6E3A">
            <w:pPr>
              <w:jc w:val="center"/>
              <w:rPr>
                <w:b/>
                <w:sz w:val="22"/>
                <w:szCs w:val="22"/>
              </w:rPr>
            </w:pPr>
            <w:r w:rsidRPr="00E73ECE">
              <w:rPr>
                <w:b/>
                <w:sz w:val="22"/>
                <w:szCs w:val="22"/>
              </w:rPr>
              <w:t>6.</w:t>
            </w:r>
          </w:p>
        </w:tc>
        <w:tc>
          <w:tcPr>
            <w:tcW w:w="709" w:type="dxa"/>
            <w:tcBorders>
              <w:top w:val="single" w:sz="12" w:space="0" w:color="auto"/>
              <w:left w:val="single" w:sz="12" w:space="0" w:color="auto"/>
              <w:bottom w:val="single" w:sz="12" w:space="0" w:color="auto"/>
              <w:right w:val="single" w:sz="12" w:space="0" w:color="auto"/>
            </w:tcBorders>
          </w:tcPr>
          <w:p w14:paraId="2A9CF6C6" w14:textId="77777777" w:rsidR="00E73ECE" w:rsidRPr="00E73ECE" w:rsidRDefault="00E73ECE" w:rsidP="00EA6E3A">
            <w:pPr>
              <w:jc w:val="center"/>
              <w:rPr>
                <w:b/>
                <w:sz w:val="22"/>
                <w:szCs w:val="22"/>
              </w:rPr>
            </w:pPr>
            <w:r w:rsidRPr="00E73ECE">
              <w:rPr>
                <w:b/>
                <w:sz w:val="22"/>
                <w:szCs w:val="22"/>
              </w:rPr>
              <w:t>7.</w:t>
            </w:r>
          </w:p>
        </w:tc>
        <w:tc>
          <w:tcPr>
            <w:tcW w:w="708" w:type="dxa"/>
            <w:tcBorders>
              <w:top w:val="single" w:sz="12" w:space="0" w:color="auto"/>
              <w:left w:val="single" w:sz="12" w:space="0" w:color="auto"/>
              <w:bottom w:val="single" w:sz="12" w:space="0" w:color="auto"/>
              <w:right w:val="single" w:sz="12" w:space="0" w:color="auto"/>
            </w:tcBorders>
          </w:tcPr>
          <w:p w14:paraId="62B3E1D2" w14:textId="77777777" w:rsidR="00E73ECE" w:rsidRPr="00E73ECE" w:rsidRDefault="00E73ECE" w:rsidP="00EA6E3A">
            <w:pPr>
              <w:jc w:val="center"/>
              <w:rPr>
                <w:b/>
                <w:sz w:val="22"/>
                <w:szCs w:val="22"/>
              </w:rPr>
            </w:pPr>
            <w:r w:rsidRPr="00E73ECE">
              <w:rPr>
                <w:b/>
                <w:sz w:val="22"/>
                <w:szCs w:val="22"/>
              </w:rPr>
              <w:t>8.</w:t>
            </w:r>
          </w:p>
        </w:tc>
      </w:tr>
      <w:tr w:rsidR="00E73ECE" w:rsidRPr="00E73ECE" w14:paraId="3E2C3F89" w14:textId="77777777" w:rsidTr="00EA6E3A">
        <w:tc>
          <w:tcPr>
            <w:tcW w:w="4815" w:type="dxa"/>
            <w:gridSpan w:val="2"/>
            <w:tcBorders>
              <w:top w:val="single" w:sz="12" w:space="0" w:color="auto"/>
              <w:left w:val="single" w:sz="12" w:space="0" w:color="auto"/>
              <w:bottom w:val="single" w:sz="12" w:space="0" w:color="auto"/>
              <w:right w:val="single" w:sz="12" w:space="0" w:color="auto"/>
            </w:tcBorders>
            <w:vAlign w:val="center"/>
          </w:tcPr>
          <w:p w14:paraId="3A0F1265" w14:textId="77777777" w:rsidR="00E73ECE" w:rsidRPr="00E73ECE" w:rsidRDefault="00E73ECE" w:rsidP="00EA6E3A">
            <w:pPr>
              <w:jc w:val="center"/>
              <w:rPr>
                <w:b/>
                <w:sz w:val="22"/>
                <w:szCs w:val="22"/>
              </w:rPr>
            </w:pPr>
            <w:r w:rsidRPr="00E73ECE">
              <w:rPr>
                <w:b/>
                <w:sz w:val="22"/>
                <w:szCs w:val="22"/>
              </w:rPr>
              <w:t>Pagrabstāvs</w:t>
            </w:r>
          </w:p>
          <w:p w14:paraId="6F41712C" w14:textId="77777777" w:rsidR="00E73ECE" w:rsidRPr="00E73ECE" w:rsidRDefault="00E73ECE" w:rsidP="00EA6E3A">
            <w:pPr>
              <w:jc w:val="center"/>
              <w:rPr>
                <w:bCs/>
                <w:sz w:val="22"/>
                <w:szCs w:val="22"/>
              </w:rPr>
            </w:pPr>
            <w:r w:rsidRPr="00E73ECE">
              <w:rPr>
                <w:bCs/>
                <w:sz w:val="22"/>
                <w:szCs w:val="22"/>
              </w:rPr>
              <w:t>Glabātava Nr.004 (62.1 m</w:t>
            </w:r>
            <w:r w:rsidRPr="00E73ECE">
              <w:rPr>
                <w:bCs/>
                <w:sz w:val="22"/>
                <w:szCs w:val="22"/>
                <w:vertAlign w:val="superscript"/>
              </w:rPr>
              <w:t>2</w:t>
            </w:r>
            <w:r w:rsidRPr="00E73ECE">
              <w:rPr>
                <w:bCs/>
                <w:sz w:val="22"/>
                <w:szCs w:val="22"/>
              </w:rPr>
              <w:t>)</w:t>
            </w:r>
          </w:p>
          <w:p w14:paraId="3C9FA5F0" w14:textId="77777777" w:rsidR="00E73ECE" w:rsidRPr="00E73ECE" w:rsidRDefault="00E73ECE" w:rsidP="00EA6E3A">
            <w:pPr>
              <w:jc w:val="center"/>
              <w:rPr>
                <w:b/>
                <w:sz w:val="22"/>
                <w:szCs w:val="22"/>
                <w:vertAlign w:val="superscript"/>
              </w:rPr>
            </w:pPr>
            <w:r w:rsidRPr="00E73ECE">
              <w:rPr>
                <w:b/>
                <w:sz w:val="22"/>
                <w:szCs w:val="22"/>
              </w:rPr>
              <w:t>Kopējā platība 62.1 m</w:t>
            </w:r>
            <w:r w:rsidRPr="00E73ECE">
              <w:rPr>
                <w:b/>
                <w:sz w:val="22"/>
                <w:szCs w:val="22"/>
                <w:vertAlign w:val="superscript"/>
              </w:rPr>
              <w:t>2</w:t>
            </w:r>
          </w:p>
        </w:tc>
        <w:tc>
          <w:tcPr>
            <w:tcW w:w="4526" w:type="dxa"/>
            <w:tcBorders>
              <w:top w:val="single" w:sz="12" w:space="0" w:color="auto"/>
              <w:left w:val="single" w:sz="12" w:space="0" w:color="auto"/>
              <w:bottom w:val="single" w:sz="12" w:space="0" w:color="auto"/>
              <w:right w:val="single" w:sz="12" w:space="0" w:color="auto"/>
            </w:tcBorders>
            <w:vAlign w:val="center"/>
          </w:tcPr>
          <w:p w14:paraId="53ADB2E4" w14:textId="1098D718" w:rsidR="00E73ECE" w:rsidRPr="00E73ECE" w:rsidRDefault="00E73ECE" w:rsidP="00EA6E3A">
            <w:pPr>
              <w:rPr>
                <w:sz w:val="22"/>
                <w:szCs w:val="22"/>
              </w:rPr>
            </w:pPr>
            <w:r w:rsidRPr="00E73ECE">
              <w:rPr>
                <w:bCs/>
                <w:sz w:val="22"/>
                <w:szCs w:val="22"/>
              </w:rPr>
              <w:t xml:space="preserve">Grīdas </w:t>
            </w:r>
            <w:r w:rsidRPr="00E73ECE">
              <w:rPr>
                <w:bCs/>
              </w:rPr>
              <w:t xml:space="preserve">tīrīšana </w:t>
            </w:r>
            <w:r w:rsidR="00805CF1">
              <w:rPr>
                <w:bCs/>
              </w:rPr>
              <w:t xml:space="preserve">ar </w:t>
            </w:r>
            <w:proofErr w:type="spellStart"/>
            <w:r w:rsidR="00805CF1">
              <w:rPr>
                <w:bCs/>
              </w:rPr>
              <w:t>putek</w:t>
            </w:r>
            <w:r w:rsidR="0058633C">
              <w:rPr>
                <w:bCs/>
              </w:rPr>
              <w:t>ļ</w:t>
            </w:r>
            <w:r w:rsidR="00805CF1">
              <w:rPr>
                <w:bCs/>
              </w:rPr>
              <w:t>usūcēju</w:t>
            </w:r>
            <w:proofErr w:type="spellEnd"/>
            <w:r w:rsidRPr="00E73ECE">
              <w:rPr>
                <w:bCs/>
                <w:sz w:val="22"/>
                <w:szCs w:val="22"/>
              </w:rPr>
              <w:t xml:space="preserve"> ,</w:t>
            </w:r>
            <w:r w:rsidRPr="00E73ECE">
              <w:rPr>
                <w:sz w:val="22"/>
                <w:szCs w:val="22"/>
              </w:rPr>
              <w:t xml:space="preserve"> </w:t>
            </w:r>
            <w:proofErr w:type="spellStart"/>
            <w:r w:rsidRPr="00E73ECE">
              <w:rPr>
                <w:sz w:val="22"/>
                <w:szCs w:val="22"/>
              </w:rPr>
              <w:t>radiatoru</w:t>
            </w:r>
            <w:r w:rsidR="00562B06">
              <w:rPr>
                <w:sz w:val="22"/>
                <w:szCs w:val="22"/>
              </w:rPr>
              <w:t>,durvju</w:t>
            </w:r>
            <w:proofErr w:type="spellEnd"/>
            <w:r w:rsidRPr="00E73ECE">
              <w:rPr>
                <w:sz w:val="22"/>
                <w:szCs w:val="22"/>
              </w:rPr>
              <w:t xml:space="preserve"> tīrīšana</w:t>
            </w:r>
            <w:r w:rsidR="00562B06">
              <w:rPr>
                <w:sz w:val="22"/>
                <w:szCs w:val="22"/>
              </w:rPr>
              <w:t>,</w:t>
            </w:r>
          </w:p>
          <w:p w14:paraId="49B4B257" w14:textId="77777777" w:rsidR="00E73ECE" w:rsidRPr="00E73ECE" w:rsidRDefault="00E73ECE" w:rsidP="00EA6E3A">
            <w:pPr>
              <w:rPr>
                <w:bCs/>
                <w:sz w:val="22"/>
                <w:szCs w:val="22"/>
              </w:rPr>
            </w:pPr>
          </w:p>
        </w:tc>
        <w:tc>
          <w:tcPr>
            <w:tcW w:w="850" w:type="dxa"/>
            <w:tcBorders>
              <w:top w:val="single" w:sz="12" w:space="0" w:color="auto"/>
              <w:left w:val="single" w:sz="12" w:space="0" w:color="auto"/>
              <w:bottom w:val="single" w:sz="12" w:space="0" w:color="auto"/>
              <w:right w:val="single" w:sz="12" w:space="0" w:color="auto"/>
            </w:tcBorders>
            <w:vAlign w:val="center"/>
          </w:tcPr>
          <w:p w14:paraId="342A8175" w14:textId="77777777" w:rsidR="00E73ECE" w:rsidRPr="00E73ECE" w:rsidRDefault="00E73ECE" w:rsidP="00EA6E3A">
            <w:pPr>
              <w:jc w:val="center"/>
              <w:rPr>
                <w:rStyle w:val="Komentraatsauce"/>
                <w:sz w:val="22"/>
                <w:szCs w:val="22"/>
              </w:rPr>
            </w:pPr>
          </w:p>
        </w:tc>
        <w:tc>
          <w:tcPr>
            <w:tcW w:w="709" w:type="dxa"/>
            <w:tcBorders>
              <w:top w:val="single" w:sz="12" w:space="0" w:color="auto"/>
              <w:left w:val="single" w:sz="12" w:space="0" w:color="auto"/>
              <w:bottom w:val="single" w:sz="12" w:space="0" w:color="auto"/>
              <w:right w:val="single" w:sz="12" w:space="0" w:color="auto"/>
            </w:tcBorders>
          </w:tcPr>
          <w:p w14:paraId="5DB534C7" w14:textId="77777777" w:rsidR="00E73ECE" w:rsidRPr="00E73ECE" w:rsidRDefault="00E73ECE" w:rsidP="00EA6E3A">
            <w:pPr>
              <w:jc w:val="center"/>
              <w:rPr>
                <w:sz w:val="22"/>
                <w:szCs w:val="22"/>
              </w:rPr>
            </w:pPr>
          </w:p>
        </w:tc>
        <w:tc>
          <w:tcPr>
            <w:tcW w:w="709" w:type="dxa"/>
            <w:tcBorders>
              <w:top w:val="single" w:sz="12" w:space="0" w:color="auto"/>
              <w:left w:val="single" w:sz="12" w:space="0" w:color="auto"/>
              <w:bottom w:val="single" w:sz="12" w:space="0" w:color="auto"/>
              <w:right w:val="single" w:sz="12" w:space="0" w:color="auto"/>
            </w:tcBorders>
            <w:vAlign w:val="center"/>
          </w:tcPr>
          <w:p w14:paraId="0BB696E1" w14:textId="77777777" w:rsidR="00E73ECE" w:rsidRPr="00E73ECE" w:rsidRDefault="00E73ECE" w:rsidP="00EA6E3A">
            <w:pPr>
              <w:jc w:val="center"/>
              <w:rPr>
                <w:sz w:val="22"/>
                <w:szCs w:val="22"/>
              </w:rPr>
            </w:pPr>
          </w:p>
        </w:tc>
        <w:tc>
          <w:tcPr>
            <w:tcW w:w="567" w:type="dxa"/>
            <w:tcBorders>
              <w:top w:val="single" w:sz="12" w:space="0" w:color="auto"/>
              <w:left w:val="single" w:sz="12" w:space="0" w:color="auto"/>
              <w:bottom w:val="single" w:sz="12" w:space="0" w:color="auto"/>
              <w:right w:val="single" w:sz="12" w:space="0" w:color="auto"/>
            </w:tcBorders>
            <w:vAlign w:val="center"/>
          </w:tcPr>
          <w:p w14:paraId="76C6EE62" w14:textId="77777777" w:rsidR="00E73ECE" w:rsidRPr="00E73ECE" w:rsidRDefault="00E73ECE" w:rsidP="00EA6E3A">
            <w:pPr>
              <w:jc w:val="center"/>
              <w:rPr>
                <w:sz w:val="22"/>
                <w:szCs w:val="22"/>
              </w:rPr>
            </w:pPr>
          </w:p>
        </w:tc>
        <w:tc>
          <w:tcPr>
            <w:tcW w:w="709" w:type="dxa"/>
            <w:tcBorders>
              <w:top w:val="single" w:sz="12" w:space="0" w:color="auto"/>
              <w:left w:val="single" w:sz="12" w:space="0" w:color="auto"/>
              <w:bottom w:val="single" w:sz="12" w:space="0" w:color="auto"/>
              <w:right w:val="single" w:sz="12" w:space="0" w:color="auto"/>
            </w:tcBorders>
            <w:vAlign w:val="center"/>
          </w:tcPr>
          <w:p w14:paraId="48B40BBB" w14:textId="77777777" w:rsidR="00E73ECE" w:rsidRPr="00E73ECE" w:rsidRDefault="00E73ECE" w:rsidP="00EA6E3A">
            <w:pPr>
              <w:jc w:val="center"/>
              <w:rPr>
                <w:sz w:val="22"/>
                <w:szCs w:val="22"/>
              </w:rPr>
            </w:pPr>
            <w:r w:rsidRPr="00E73ECE">
              <w:rPr>
                <w:sz w:val="22"/>
                <w:szCs w:val="22"/>
              </w:rPr>
              <w:t>x</w:t>
            </w:r>
          </w:p>
        </w:tc>
        <w:tc>
          <w:tcPr>
            <w:tcW w:w="708" w:type="dxa"/>
            <w:tcBorders>
              <w:top w:val="single" w:sz="12" w:space="0" w:color="auto"/>
              <w:left w:val="single" w:sz="12" w:space="0" w:color="auto"/>
              <w:bottom w:val="single" w:sz="12" w:space="0" w:color="auto"/>
              <w:right w:val="single" w:sz="12" w:space="0" w:color="auto"/>
            </w:tcBorders>
            <w:vAlign w:val="center"/>
          </w:tcPr>
          <w:p w14:paraId="3E32CE97" w14:textId="77777777" w:rsidR="00E73ECE" w:rsidRPr="00E73ECE" w:rsidRDefault="00E73ECE" w:rsidP="00EA6E3A">
            <w:pPr>
              <w:jc w:val="center"/>
              <w:rPr>
                <w:sz w:val="22"/>
                <w:szCs w:val="22"/>
              </w:rPr>
            </w:pPr>
          </w:p>
        </w:tc>
      </w:tr>
      <w:tr w:rsidR="00E73ECE" w:rsidRPr="00E73ECE" w14:paraId="322232FE" w14:textId="77777777" w:rsidTr="00EA6E3A">
        <w:trPr>
          <w:trHeight w:val="1000"/>
        </w:trPr>
        <w:tc>
          <w:tcPr>
            <w:tcW w:w="4815" w:type="dxa"/>
            <w:gridSpan w:val="2"/>
            <w:tcBorders>
              <w:top w:val="single" w:sz="12" w:space="0" w:color="auto"/>
              <w:left w:val="single" w:sz="12" w:space="0" w:color="auto"/>
              <w:bottom w:val="single" w:sz="12" w:space="0" w:color="auto"/>
              <w:right w:val="single" w:sz="12" w:space="0" w:color="auto"/>
            </w:tcBorders>
            <w:vAlign w:val="center"/>
          </w:tcPr>
          <w:p w14:paraId="428E4BF4" w14:textId="77777777" w:rsidR="00E73ECE" w:rsidRPr="00E73ECE" w:rsidRDefault="00E73ECE" w:rsidP="00EA6E3A">
            <w:pPr>
              <w:jc w:val="center"/>
              <w:rPr>
                <w:b/>
                <w:sz w:val="22"/>
                <w:szCs w:val="22"/>
              </w:rPr>
            </w:pPr>
            <w:r w:rsidRPr="00E73ECE">
              <w:rPr>
                <w:b/>
                <w:sz w:val="22"/>
                <w:szCs w:val="22"/>
              </w:rPr>
              <w:t>1.stāvs</w:t>
            </w:r>
          </w:p>
          <w:p w14:paraId="680499AB" w14:textId="77777777" w:rsidR="00E73ECE" w:rsidRPr="00E73ECE" w:rsidRDefault="00E73ECE" w:rsidP="00EA6E3A">
            <w:pPr>
              <w:jc w:val="center"/>
              <w:rPr>
                <w:bCs/>
                <w:sz w:val="22"/>
                <w:szCs w:val="22"/>
              </w:rPr>
            </w:pPr>
            <w:r w:rsidRPr="00E73ECE">
              <w:rPr>
                <w:bCs/>
                <w:sz w:val="22"/>
                <w:szCs w:val="22"/>
              </w:rPr>
              <w:t>Glabātava Nr.101 (133.8 m</w:t>
            </w:r>
            <w:r w:rsidRPr="00E73ECE">
              <w:rPr>
                <w:bCs/>
                <w:sz w:val="22"/>
                <w:szCs w:val="22"/>
                <w:vertAlign w:val="superscript"/>
              </w:rPr>
              <w:t>2</w:t>
            </w:r>
            <w:r w:rsidRPr="00E73ECE">
              <w:rPr>
                <w:bCs/>
                <w:sz w:val="22"/>
                <w:szCs w:val="22"/>
              </w:rPr>
              <w:t>)</w:t>
            </w:r>
          </w:p>
          <w:p w14:paraId="138820A5" w14:textId="77777777" w:rsidR="00E73ECE" w:rsidRPr="00E73ECE" w:rsidRDefault="00E73ECE" w:rsidP="00EA6E3A">
            <w:pPr>
              <w:jc w:val="center"/>
              <w:rPr>
                <w:bCs/>
                <w:sz w:val="22"/>
                <w:szCs w:val="22"/>
              </w:rPr>
            </w:pPr>
            <w:r w:rsidRPr="00E73ECE">
              <w:rPr>
                <w:bCs/>
                <w:sz w:val="22"/>
                <w:szCs w:val="22"/>
              </w:rPr>
              <w:t>Glabātava Nr.102 (175 m</w:t>
            </w:r>
            <w:r w:rsidRPr="00E73ECE">
              <w:rPr>
                <w:bCs/>
                <w:sz w:val="22"/>
                <w:szCs w:val="22"/>
                <w:vertAlign w:val="superscript"/>
              </w:rPr>
              <w:t>2</w:t>
            </w:r>
            <w:r w:rsidRPr="00E73ECE">
              <w:rPr>
                <w:bCs/>
                <w:sz w:val="22"/>
                <w:szCs w:val="22"/>
              </w:rPr>
              <w:t>)</w:t>
            </w:r>
          </w:p>
        </w:tc>
        <w:tc>
          <w:tcPr>
            <w:tcW w:w="4526" w:type="dxa"/>
            <w:tcBorders>
              <w:top w:val="single" w:sz="12" w:space="0" w:color="auto"/>
              <w:left w:val="single" w:sz="12" w:space="0" w:color="auto"/>
              <w:bottom w:val="single" w:sz="12" w:space="0" w:color="auto"/>
              <w:right w:val="single" w:sz="12" w:space="0" w:color="auto"/>
            </w:tcBorders>
            <w:vAlign w:val="center"/>
          </w:tcPr>
          <w:p w14:paraId="3F278838" w14:textId="10AFC705" w:rsidR="00E73ECE" w:rsidRPr="00101A4A" w:rsidRDefault="00E73ECE" w:rsidP="00EA6E3A">
            <w:pPr>
              <w:rPr>
                <w:sz w:val="22"/>
                <w:szCs w:val="22"/>
              </w:rPr>
            </w:pPr>
            <w:r w:rsidRPr="00E73ECE">
              <w:rPr>
                <w:bCs/>
                <w:sz w:val="22"/>
                <w:szCs w:val="22"/>
              </w:rPr>
              <w:t xml:space="preserve">Grīdas </w:t>
            </w:r>
            <w:r w:rsidRPr="00E73ECE">
              <w:rPr>
                <w:bCs/>
              </w:rPr>
              <w:t xml:space="preserve">tīrīšana un  </w:t>
            </w:r>
            <w:r w:rsidRPr="00E73ECE">
              <w:rPr>
                <w:bCs/>
                <w:sz w:val="22"/>
                <w:szCs w:val="22"/>
              </w:rPr>
              <w:t>mitrā uzkopšana,</w:t>
            </w:r>
            <w:r w:rsidRPr="00E73ECE">
              <w:rPr>
                <w:sz w:val="22"/>
                <w:szCs w:val="22"/>
              </w:rPr>
              <w:t xml:space="preserve"> radiatoru</w:t>
            </w:r>
            <w:r w:rsidR="00BA6D08">
              <w:rPr>
                <w:sz w:val="22"/>
                <w:szCs w:val="22"/>
              </w:rPr>
              <w:t>,</w:t>
            </w:r>
            <w:r w:rsidR="00101A4A">
              <w:rPr>
                <w:sz w:val="22"/>
                <w:szCs w:val="22"/>
              </w:rPr>
              <w:t xml:space="preserve"> </w:t>
            </w:r>
            <w:r w:rsidR="00BA6D08">
              <w:rPr>
                <w:sz w:val="22"/>
                <w:szCs w:val="22"/>
              </w:rPr>
              <w:t>palodžu</w:t>
            </w:r>
            <w:r w:rsidRPr="00E73ECE">
              <w:rPr>
                <w:sz w:val="22"/>
                <w:szCs w:val="22"/>
              </w:rPr>
              <w:t xml:space="preserve"> logu žalūziju </w:t>
            </w:r>
            <w:r w:rsidR="009C09F9">
              <w:rPr>
                <w:sz w:val="22"/>
                <w:szCs w:val="22"/>
              </w:rPr>
              <w:t>,du</w:t>
            </w:r>
            <w:r w:rsidR="00101A4A">
              <w:rPr>
                <w:sz w:val="22"/>
                <w:szCs w:val="22"/>
              </w:rPr>
              <w:t>r</w:t>
            </w:r>
            <w:r w:rsidR="009C09F9">
              <w:rPr>
                <w:sz w:val="22"/>
                <w:szCs w:val="22"/>
              </w:rPr>
              <w:t xml:space="preserve">vju </w:t>
            </w:r>
            <w:r w:rsidR="00AE4C7E">
              <w:rPr>
                <w:sz w:val="22"/>
                <w:szCs w:val="22"/>
              </w:rPr>
              <w:t>,</w:t>
            </w:r>
            <w:r w:rsidRPr="00E73ECE">
              <w:rPr>
                <w:sz w:val="22"/>
                <w:szCs w:val="22"/>
              </w:rPr>
              <w:t>tīrīšana</w:t>
            </w:r>
            <w:r w:rsidR="00AE4C7E">
              <w:rPr>
                <w:sz w:val="22"/>
                <w:szCs w:val="22"/>
              </w:rPr>
              <w:t>,</w:t>
            </w:r>
            <w:r w:rsidR="00101A4A">
              <w:rPr>
                <w:sz w:val="22"/>
                <w:szCs w:val="22"/>
              </w:rPr>
              <w:t xml:space="preserve"> </w:t>
            </w:r>
            <w:r w:rsidR="00AE4C7E">
              <w:rPr>
                <w:sz w:val="22"/>
                <w:szCs w:val="22"/>
              </w:rPr>
              <w:t>putekļu slaucīšana no gald</w:t>
            </w:r>
            <w:r w:rsidR="000107F4">
              <w:rPr>
                <w:sz w:val="22"/>
                <w:szCs w:val="22"/>
              </w:rPr>
              <w:t>a</w:t>
            </w:r>
            <w:r w:rsidR="00101A4A">
              <w:rPr>
                <w:sz w:val="22"/>
                <w:szCs w:val="22"/>
              </w:rPr>
              <w:t>.</w:t>
            </w:r>
            <w:r w:rsidRPr="00E73ECE">
              <w:rPr>
                <w:sz w:val="22"/>
                <w:szCs w:val="22"/>
              </w:rPr>
              <w:t xml:space="preserve"> </w:t>
            </w:r>
          </w:p>
        </w:tc>
        <w:tc>
          <w:tcPr>
            <w:tcW w:w="850" w:type="dxa"/>
            <w:tcBorders>
              <w:top w:val="single" w:sz="12" w:space="0" w:color="auto"/>
              <w:left w:val="single" w:sz="12" w:space="0" w:color="auto"/>
              <w:bottom w:val="single" w:sz="12" w:space="0" w:color="auto"/>
              <w:right w:val="single" w:sz="12" w:space="0" w:color="auto"/>
            </w:tcBorders>
            <w:vAlign w:val="center"/>
          </w:tcPr>
          <w:p w14:paraId="6AA1A641" w14:textId="77777777" w:rsidR="00E73ECE" w:rsidRPr="00E73ECE" w:rsidRDefault="00E73ECE" w:rsidP="00EA6E3A">
            <w:pPr>
              <w:jc w:val="center"/>
              <w:rPr>
                <w:rStyle w:val="Komentraatsauce"/>
                <w:sz w:val="22"/>
                <w:szCs w:val="22"/>
              </w:rPr>
            </w:pPr>
          </w:p>
        </w:tc>
        <w:tc>
          <w:tcPr>
            <w:tcW w:w="709" w:type="dxa"/>
            <w:tcBorders>
              <w:top w:val="single" w:sz="12" w:space="0" w:color="auto"/>
              <w:left w:val="single" w:sz="12" w:space="0" w:color="auto"/>
              <w:bottom w:val="single" w:sz="12" w:space="0" w:color="auto"/>
              <w:right w:val="single" w:sz="12" w:space="0" w:color="auto"/>
            </w:tcBorders>
          </w:tcPr>
          <w:p w14:paraId="56740A9E" w14:textId="77777777" w:rsidR="00E73ECE" w:rsidRPr="00E73ECE" w:rsidRDefault="00E73ECE" w:rsidP="00EA6E3A">
            <w:pPr>
              <w:jc w:val="center"/>
              <w:rPr>
                <w:sz w:val="22"/>
                <w:szCs w:val="22"/>
              </w:rPr>
            </w:pPr>
          </w:p>
        </w:tc>
        <w:tc>
          <w:tcPr>
            <w:tcW w:w="709" w:type="dxa"/>
            <w:tcBorders>
              <w:top w:val="single" w:sz="12" w:space="0" w:color="auto"/>
              <w:left w:val="single" w:sz="12" w:space="0" w:color="auto"/>
              <w:bottom w:val="single" w:sz="12" w:space="0" w:color="auto"/>
              <w:right w:val="single" w:sz="12" w:space="0" w:color="auto"/>
            </w:tcBorders>
            <w:vAlign w:val="center"/>
          </w:tcPr>
          <w:p w14:paraId="3CC824AB" w14:textId="77777777" w:rsidR="00E73ECE" w:rsidRPr="00E73ECE" w:rsidRDefault="00E73ECE" w:rsidP="00EA6E3A">
            <w:pPr>
              <w:jc w:val="center"/>
              <w:rPr>
                <w:sz w:val="22"/>
                <w:szCs w:val="22"/>
              </w:rPr>
            </w:pPr>
          </w:p>
        </w:tc>
        <w:tc>
          <w:tcPr>
            <w:tcW w:w="567" w:type="dxa"/>
            <w:tcBorders>
              <w:top w:val="single" w:sz="12" w:space="0" w:color="auto"/>
              <w:left w:val="single" w:sz="12" w:space="0" w:color="auto"/>
              <w:bottom w:val="single" w:sz="12" w:space="0" w:color="auto"/>
              <w:right w:val="single" w:sz="12" w:space="0" w:color="auto"/>
            </w:tcBorders>
            <w:vAlign w:val="center"/>
          </w:tcPr>
          <w:p w14:paraId="653382B8" w14:textId="77777777" w:rsidR="00E73ECE" w:rsidRPr="00E73ECE" w:rsidRDefault="00E73ECE" w:rsidP="00EA6E3A">
            <w:pPr>
              <w:jc w:val="center"/>
              <w:rPr>
                <w:sz w:val="22"/>
                <w:szCs w:val="22"/>
              </w:rPr>
            </w:pPr>
          </w:p>
        </w:tc>
        <w:tc>
          <w:tcPr>
            <w:tcW w:w="709" w:type="dxa"/>
            <w:tcBorders>
              <w:top w:val="single" w:sz="12" w:space="0" w:color="auto"/>
              <w:left w:val="single" w:sz="12" w:space="0" w:color="auto"/>
              <w:bottom w:val="single" w:sz="12" w:space="0" w:color="auto"/>
              <w:right w:val="single" w:sz="12" w:space="0" w:color="auto"/>
            </w:tcBorders>
            <w:vAlign w:val="center"/>
          </w:tcPr>
          <w:p w14:paraId="042ABB71" w14:textId="77777777" w:rsidR="00E73ECE" w:rsidRPr="00E73ECE" w:rsidRDefault="00E73ECE" w:rsidP="00EA6E3A">
            <w:pPr>
              <w:jc w:val="center"/>
              <w:rPr>
                <w:sz w:val="22"/>
                <w:szCs w:val="22"/>
              </w:rPr>
            </w:pPr>
            <w:r w:rsidRPr="00E73ECE">
              <w:rPr>
                <w:sz w:val="22"/>
                <w:szCs w:val="22"/>
              </w:rPr>
              <w:t>x</w:t>
            </w:r>
          </w:p>
        </w:tc>
        <w:tc>
          <w:tcPr>
            <w:tcW w:w="708" w:type="dxa"/>
            <w:tcBorders>
              <w:top w:val="single" w:sz="12" w:space="0" w:color="auto"/>
              <w:left w:val="single" w:sz="12" w:space="0" w:color="auto"/>
              <w:bottom w:val="single" w:sz="12" w:space="0" w:color="auto"/>
              <w:right w:val="single" w:sz="12" w:space="0" w:color="auto"/>
            </w:tcBorders>
            <w:vAlign w:val="center"/>
          </w:tcPr>
          <w:p w14:paraId="7665956B" w14:textId="77777777" w:rsidR="00E73ECE" w:rsidRPr="00E73ECE" w:rsidRDefault="00E73ECE" w:rsidP="00EA6E3A">
            <w:pPr>
              <w:jc w:val="center"/>
              <w:rPr>
                <w:sz w:val="22"/>
                <w:szCs w:val="22"/>
              </w:rPr>
            </w:pPr>
          </w:p>
        </w:tc>
      </w:tr>
      <w:tr w:rsidR="00E73ECE" w:rsidRPr="00E73ECE" w14:paraId="38DCB8F2" w14:textId="77777777" w:rsidTr="00EA6E3A">
        <w:trPr>
          <w:trHeight w:val="834"/>
        </w:trPr>
        <w:tc>
          <w:tcPr>
            <w:tcW w:w="4815" w:type="dxa"/>
            <w:gridSpan w:val="2"/>
            <w:tcBorders>
              <w:top w:val="single" w:sz="12" w:space="0" w:color="auto"/>
              <w:left w:val="single" w:sz="12" w:space="0" w:color="auto"/>
              <w:bottom w:val="single" w:sz="12" w:space="0" w:color="auto"/>
              <w:right w:val="single" w:sz="12" w:space="0" w:color="auto"/>
            </w:tcBorders>
            <w:vAlign w:val="center"/>
          </w:tcPr>
          <w:p w14:paraId="650AFD55" w14:textId="77777777" w:rsidR="00E73ECE" w:rsidRPr="00E73ECE" w:rsidRDefault="00E73ECE" w:rsidP="00EA6E3A">
            <w:pPr>
              <w:jc w:val="center"/>
              <w:rPr>
                <w:bCs/>
                <w:sz w:val="22"/>
                <w:szCs w:val="22"/>
              </w:rPr>
            </w:pPr>
            <w:r w:rsidRPr="00E73ECE">
              <w:rPr>
                <w:bCs/>
                <w:sz w:val="22"/>
                <w:szCs w:val="22"/>
              </w:rPr>
              <w:t>Vestibils (18.7 m</w:t>
            </w:r>
            <w:r w:rsidRPr="00E73ECE">
              <w:rPr>
                <w:bCs/>
                <w:sz w:val="22"/>
                <w:szCs w:val="22"/>
                <w:vertAlign w:val="superscript"/>
              </w:rPr>
              <w:t>2)</w:t>
            </w:r>
          </w:p>
          <w:p w14:paraId="71A59585" w14:textId="77777777" w:rsidR="00E73ECE" w:rsidRPr="00E73ECE" w:rsidRDefault="00E73ECE" w:rsidP="00EA6E3A">
            <w:pPr>
              <w:jc w:val="center"/>
              <w:rPr>
                <w:bCs/>
                <w:sz w:val="22"/>
                <w:szCs w:val="22"/>
              </w:rPr>
            </w:pPr>
            <w:r w:rsidRPr="00E73ECE">
              <w:rPr>
                <w:bCs/>
                <w:sz w:val="22"/>
                <w:szCs w:val="22"/>
              </w:rPr>
              <w:t>Gaitenis (38.96 m</w:t>
            </w:r>
            <w:r w:rsidRPr="00E73ECE">
              <w:rPr>
                <w:bCs/>
                <w:sz w:val="22"/>
                <w:szCs w:val="22"/>
                <w:vertAlign w:val="superscript"/>
              </w:rPr>
              <w:t>2</w:t>
            </w:r>
            <w:r w:rsidRPr="00E73ECE">
              <w:rPr>
                <w:bCs/>
                <w:sz w:val="22"/>
                <w:szCs w:val="22"/>
              </w:rPr>
              <w:t xml:space="preserve"> )</w:t>
            </w:r>
          </w:p>
        </w:tc>
        <w:tc>
          <w:tcPr>
            <w:tcW w:w="4526" w:type="dxa"/>
            <w:tcBorders>
              <w:top w:val="single" w:sz="12" w:space="0" w:color="auto"/>
              <w:left w:val="single" w:sz="12" w:space="0" w:color="auto"/>
              <w:bottom w:val="single" w:sz="12" w:space="0" w:color="auto"/>
              <w:right w:val="single" w:sz="12" w:space="0" w:color="auto"/>
            </w:tcBorders>
            <w:vAlign w:val="center"/>
          </w:tcPr>
          <w:p w14:paraId="786601E1" w14:textId="4272B500" w:rsidR="00E73ECE" w:rsidRPr="00E73ECE" w:rsidRDefault="00E73ECE" w:rsidP="00EA6E3A">
            <w:pPr>
              <w:rPr>
                <w:bCs/>
                <w:sz w:val="22"/>
                <w:szCs w:val="22"/>
              </w:rPr>
            </w:pPr>
            <w:r w:rsidRPr="00E73ECE">
              <w:rPr>
                <w:bCs/>
                <w:sz w:val="22"/>
                <w:szCs w:val="22"/>
              </w:rPr>
              <w:t xml:space="preserve">Grīdas tīrīšana un  mitrā uzkopšana, </w:t>
            </w:r>
            <w:r w:rsidRPr="00E73ECE">
              <w:rPr>
                <w:sz w:val="22"/>
                <w:szCs w:val="22"/>
              </w:rPr>
              <w:t>putekļu slaucīšana no informatīvo plāksnīšu un interjera elementu virsmām (stendi, plakāti)</w:t>
            </w:r>
            <w:r w:rsidR="00562B06">
              <w:rPr>
                <w:sz w:val="22"/>
                <w:szCs w:val="22"/>
              </w:rPr>
              <w:t>,radiator</w:t>
            </w:r>
            <w:r w:rsidR="00BA6D08">
              <w:rPr>
                <w:sz w:val="22"/>
                <w:szCs w:val="22"/>
              </w:rPr>
              <w:t>u,</w:t>
            </w:r>
            <w:r w:rsidR="00101A4A">
              <w:rPr>
                <w:sz w:val="22"/>
                <w:szCs w:val="22"/>
              </w:rPr>
              <w:t xml:space="preserve"> </w:t>
            </w:r>
            <w:r w:rsidR="00BA6D08">
              <w:rPr>
                <w:sz w:val="22"/>
                <w:szCs w:val="22"/>
              </w:rPr>
              <w:t>durvju tīrīšana</w:t>
            </w:r>
          </w:p>
        </w:tc>
        <w:tc>
          <w:tcPr>
            <w:tcW w:w="850" w:type="dxa"/>
            <w:tcBorders>
              <w:top w:val="single" w:sz="12" w:space="0" w:color="auto"/>
              <w:left w:val="single" w:sz="12" w:space="0" w:color="auto"/>
              <w:bottom w:val="single" w:sz="12" w:space="0" w:color="auto"/>
              <w:right w:val="single" w:sz="12" w:space="0" w:color="auto"/>
            </w:tcBorders>
            <w:vAlign w:val="center"/>
          </w:tcPr>
          <w:p w14:paraId="7C630A99" w14:textId="77777777" w:rsidR="00E73ECE" w:rsidRPr="00E73ECE" w:rsidRDefault="00E73ECE" w:rsidP="00EA6E3A">
            <w:pPr>
              <w:jc w:val="center"/>
              <w:rPr>
                <w:rStyle w:val="Komentraatsauce"/>
                <w:sz w:val="22"/>
                <w:szCs w:val="22"/>
              </w:rPr>
            </w:pPr>
          </w:p>
        </w:tc>
        <w:tc>
          <w:tcPr>
            <w:tcW w:w="709" w:type="dxa"/>
            <w:tcBorders>
              <w:top w:val="single" w:sz="12" w:space="0" w:color="auto"/>
              <w:left w:val="single" w:sz="12" w:space="0" w:color="auto"/>
              <w:bottom w:val="single" w:sz="12" w:space="0" w:color="auto"/>
              <w:right w:val="single" w:sz="12" w:space="0" w:color="auto"/>
            </w:tcBorders>
          </w:tcPr>
          <w:p w14:paraId="7E9A8524" w14:textId="77777777" w:rsidR="00E73ECE" w:rsidRPr="00E73ECE" w:rsidRDefault="00E73ECE" w:rsidP="00EA6E3A">
            <w:pPr>
              <w:jc w:val="center"/>
              <w:rPr>
                <w:sz w:val="22"/>
                <w:szCs w:val="22"/>
              </w:rPr>
            </w:pPr>
          </w:p>
        </w:tc>
        <w:tc>
          <w:tcPr>
            <w:tcW w:w="709" w:type="dxa"/>
            <w:tcBorders>
              <w:top w:val="single" w:sz="12" w:space="0" w:color="auto"/>
              <w:left w:val="single" w:sz="12" w:space="0" w:color="auto"/>
              <w:bottom w:val="single" w:sz="12" w:space="0" w:color="auto"/>
              <w:right w:val="single" w:sz="12" w:space="0" w:color="auto"/>
            </w:tcBorders>
            <w:vAlign w:val="center"/>
          </w:tcPr>
          <w:p w14:paraId="08F2B622" w14:textId="10340B9E" w:rsidR="00E73ECE" w:rsidRPr="00E73ECE" w:rsidRDefault="00E73ECE" w:rsidP="00EA6E3A">
            <w:pPr>
              <w:jc w:val="center"/>
              <w:rPr>
                <w:sz w:val="22"/>
                <w:szCs w:val="22"/>
              </w:rPr>
            </w:pPr>
          </w:p>
        </w:tc>
        <w:tc>
          <w:tcPr>
            <w:tcW w:w="567" w:type="dxa"/>
            <w:tcBorders>
              <w:top w:val="single" w:sz="12" w:space="0" w:color="auto"/>
              <w:left w:val="single" w:sz="12" w:space="0" w:color="auto"/>
              <w:bottom w:val="single" w:sz="12" w:space="0" w:color="auto"/>
              <w:right w:val="single" w:sz="12" w:space="0" w:color="auto"/>
            </w:tcBorders>
            <w:vAlign w:val="center"/>
          </w:tcPr>
          <w:p w14:paraId="6241FA29" w14:textId="2EEC3167" w:rsidR="00E73ECE" w:rsidRPr="00E73ECE" w:rsidRDefault="00562B06" w:rsidP="00EA6E3A">
            <w:pPr>
              <w:jc w:val="center"/>
              <w:rPr>
                <w:sz w:val="22"/>
                <w:szCs w:val="22"/>
              </w:rPr>
            </w:pPr>
            <w:r>
              <w:rPr>
                <w:sz w:val="22"/>
                <w:szCs w:val="22"/>
              </w:rPr>
              <w:t>x</w:t>
            </w:r>
          </w:p>
        </w:tc>
        <w:tc>
          <w:tcPr>
            <w:tcW w:w="709" w:type="dxa"/>
            <w:tcBorders>
              <w:top w:val="single" w:sz="12" w:space="0" w:color="auto"/>
              <w:left w:val="single" w:sz="12" w:space="0" w:color="auto"/>
              <w:bottom w:val="single" w:sz="12" w:space="0" w:color="auto"/>
              <w:right w:val="single" w:sz="12" w:space="0" w:color="auto"/>
            </w:tcBorders>
            <w:vAlign w:val="center"/>
          </w:tcPr>
          <w:p w14:paraId="1826DF7F" w14:textId="77777777" w:rsidR="00E73ECE" w:rsidRPr="00E73ECE" w:rsidRDefault="00E73ECE" w:rsidP="00EA6E3A">
            <w:pPr>
              <w:jc w:val="center"/>
              <w:rPr>
                <w:sz w:val="22"/>
                <w:szCs w:val="22"/>
              </w:rPr>
            </w:pPr>
          </w:p>
        </w:tc>
        <w:tc>
          <w:tcPr>
            <w:tcW w:w="708" w:type="dxa"/>
            <w:tcBorders>
              <w:top w:val="single" w:sz="12" w:space="0" w:color="auto"/>
              <w:left w:val="single" w:sz="12" w:space="0" w:color="auto"/>
              <w:bottom w:val="single" w:sz="12" w:space="0" w:color="auto"/>
              <w:right w:val="single" w:sz="12" w:space="0" w:color="auto"/>
            </w:tcBorders>
            <w:vAlign w:val="center"/>
          </w:tcPr>
          <w:p w14:paraId="2658D47E" w14:textId="77777777" w:rsidR="00E73ECE" w:rsidRPr="00E73ECE" w:rsidRDefault="00E73ECE" w:rsidP="00EA6E3A">
            <w:pPr>
              <w:jc w:val="center"/>
              <w:rPr>
                <w:sz w:val="22"/>
                <w:szCs w:val="22"/>
              </w:rPr>
            </w:pPr>
          </w:p>
        </w:tc>
      </w:tr>
      <w:tr w:rsidR="00E73ECE" w:rsidRPr="00E73ECE" w14:paraId="2917CDEC" w14:textId="77777777" w:rsidTr="00EA6E3A">
        <w:trPr>
          <w:trHeight w:val="1220"/>
        </w:trPr>
        <w:tc>
          <w:tcPr>
            <w:tcW w:w="4815" w:type="dxa"/>
            <w:gridSpan w:val="2"/>
            <w:tcBorders>
              <w:top w:val="single" w:sz="12" w:space="0" w:color="auto"/>
              <w:left w:val="single" w:sz="12" w:space="0" w:color="auto"/>
              <w:bottom w:val="single" w:sz="12" w:space="0" w:color="auto"/>
              <w:right w:val="single" w:sz="12" w:space="0" w:color="auto"/>
            </w:tcBorders>
            <w:vAlign w:val="center"/>
          </w:tcPr>
          <w:p w14:paraId="06AFE739" w14:textId="77777777" w:rsidR="00E73ECE" w:rsidRPr="00E73ECE" w:rsidRDefault="00E73ECE" w:rsidP="00EA6E3A">
            <w:pPr>
              <w:jc w:val="center"/>
              <w:rPr>
                <w:bCs/>
                <w:sz w:val="22"/>
                <w:szCs w:val="22"/>
              </w:rPr>
            </w:pPr>
            <w:r w:rsidRPr="00E73ECE">
              <w:rPr>
                <w:bCs/>
                <w:sz w:val="22"/>
                <w:szCs w:val="22"/>
              </w:rPr>
              <w:t>Tualete un sanitārā telpa (9.50m</w:t>
            </w:r>
            <w:r w:rsidRPr="00E73ECE">
              <w:rPr>
                <w:bCs/>
                <w:sz w:val="22"/>
                <w:szCs w:val="22"/>
                <w:vertAlign w:val="superscript"/>
              </w:rPr>
              <w:t>2</w:t>
            </w:r>
            <w:r w:rsidRPr="00E73ECE">
              <w:rPr>
                <w:bCs/>
                <w:sz w:val="22"/>
                <w:szCs w:val="22"/>
              </w:rPr>
              <w:t>)</w:t>
            </w:r>
          </w:p>
          <w:p w14:paraId="254617E0" w14:textId="77777777" w:rsidR="00E73ECE" w:rsidRPr="00E73ECE" w:rsidRDefault="00E73ECE" w:rsidP="00EA6E3A">
            <w:pPr>
              <w:jc w:val="center"/>
              <w:rPr>
                <w:bCs/>
                <w:i/>
                <w:iCs/>
                <w:sz w:val="22"/>
                <w:szCs w:val="22"/>
              </w:rPr>
            </w:pPr>
          </w:p>
          <w:p w14:paraId="0D0EBFA0" w14:textId="77777777" w:rsidR="00E73ECE" w:rsidRPr="00E73ECE" w:rsidRDefault="00E73ECE" w:rsidP="00EA6E3A">
            <w:pPr>
              <w:jc w:val="center"/>
              <w:rPr>
                <w:b/>
                <w:sz w:val="22"/>
                <w:szCs w:val="22"/>
              </w:rPr>
            </w:pPr>
            <w:r w:rsidRPr="00E73ECE">
              <w:rPr>
                <w:b/>
                <w:i/>
                <w:sz w:val="22"/>
                <w:szCs w:val="22"/>
              </w:rPr>
              <w:t>1.stāva kopējā platība 375.96 m</w:t>
            </w:r>
            <w:r w:rsidRPr="00E73ECE">
              <w:rPr>
                <w:b/>
                <w:i/>
                <w:sz w:val="22"/>
                <w:szCs w:val="22"/>
                <w:vertAlign w:val="superscript"/>
              </w:rPr>
              <w:t>2</w:t>
            </w:r>
            <w:r w:rsidRPr="00E73ECE">
              <w:rPr>
                <w:b/>
                <w:i/>
                <w:sz w:val="22"/>
                <w:szCs w:val="22"/>
              </w:rPr>
              <w:t xml:space="preserve"> </w:t>
            </w:r>
            <w:r w:rsidRPr="00E73ECE">
              <w:rPr>
                <w:b/>
                <w:sz w:val="22"/>
                <w:szCs w:val="22"/>
              </w:rPr>
              <w:t xml:space="preserve"> (betons, flīzes)</w:t>
            </w:r>
          </w:p>
        </w:tc>
        <w:tc>
          <w:tcPr>
            <w:tcW w:w="4526" w:type="dxa"/>
            <w:tcBorders>
              <w:top w:val="single" w:sz="12" w:space="0" w:color="auto"/>
              <w:left w:val="single" w:sz="12" w:space="0" w:color="auto"/>
              <w:bottom w:val="single" w:sz="12" w:space="0" w:color="auto"/>
              <w:right w:val="single" w:sz="12" w:space="0" w:color="auto"/>
            </w:tcBorders>
            <w:vAlign w:val="center"/>
          </w:tcPr>
          <w:p w14:paraId="09DA0909" w14:textId="77777777" w:rsidR="00E73ECE" w:rsidRPr="00101A4A" w:rsidRDefault="00E73ECE" w:rsidP="00101A4A">
            <w:pPr>
              <w:jc w:val="both"/>
              <w:rPr>
                <w:sz w:val="22"/>
                <w:szCs w:val="22"/>
              </w:rPr>
            </w:pPr>
            <w:r w:rsidRPr="00101A4A">
              <w:rPr>
                <w:sz w:val="22"/>
                <w:szCs w:val="22"/>
              </w:rPr>
              <w:t>- Atkritumu grozu iztukšošana un maisiņu nomaiņa</w:t>
            </w:r>
          </w:p>
          <w:p w14:paraId="0C9962AF" w14:textId="77777777" w:rsidR="00E73ECE" w:rsidRPr="00101A4A" w:rsidRDefault="00E73ECE" w:rsidP="00101A4A">
            <w:pPr>
              <w:jc w:val="both"/>
              <w:rPr>
                <w:sz w:val="22"/>
                <w:szCs w:val="22"/>
              </w:rPr>
            </w:pPr>
            <w:r w:rsidRPr="00101A4A">
              <w:rPr>
                <w:sz w:val="22"/>
                <w:szCs w:val="22"/>
              </w:rPr>
              <w:t>- izlietņu, sanitāro mezglu, spoguļu, plauktiņu, sanitāri higiēniskā aprīkojuma tīrīšana,</w:t>
            </w:r>
          </w:p>
          <w:p w14:paraId="736B80D4" w14:textId="77777777" w:rsidR="00E73ECE" w:rsidRPr="00101A4A" w:rsidRDefault="00E73ECE" w:rsidP="00101A4A">
            <w:pPr>
              <w:jc w:val="both"/>
              <w:rPr>
                <w:sz w:val="22"/>
                <w:szCs w:val="22"/>
              </w:rPr>
            </w:pPr>
            <w:r w:rsidRPr="00101A4A">
              <w:rPr>
                <w:sz w:val="22"/>
                <w:szCs w:val="22"/>
              </w:rPr>
              <w:t xml:space="preserve">- sanitāro mezglu, podu </w:t>
            </w:r>
            <w:proofErr w:type="spellStart"/>
            <w:r w:rsidRPr="00101A4A">
              <w:rPr>
                <w:sz w:val="22"/>
                <w:szCs w:val="22"/>
              </w:rPr>
              <w:t>sēdvirsmu</w:t>
            </w:r>
            <w:proofErr w:type="spellEnd"/>
            <w:r w:rsidRPr="00101A4A">
              <w:rPr>
                <w:sz w:val="22"/>
                <w:szCs w:val="22"/>
              </w:rPr>
              <w:t>, izlietņu apstrāde ar dezinfekcijas līdzekļiem atbilstoši higiēnas prasībām,</w:t>
            </w:r>
          </w:p>
          <w:p w14:paraId="2EFC1A6C" w14:textId="77777777" w:rsidR="00101A4A" w:rsidRPr="00101A4A" w:rsidRDefault="00E73ECE" w:rsidP="00101A4A">
            <w:pPr>
              <w:jc w:val="both"/>
              <w:rPr>
                <w:sz w:val="22"/>
                <w:szCs w:val="22"/>
              </w:rPr>
            </w:pPr>
            <w:r w:rsidRPr="00101A4A">
              <w:rPr>
                <w:sz w:val="22"/>
                <w:szCs w:val="22"/>
              </w:rPr>
              <w:t>- uzraudzīt un papildināt ziepes, papīra roku dvieļus, tualetes papīru un gaisa atsvaidzinātājus</w:t>
            </w:r>
          </w:p>
          <w:p w14:paraId="7E3A3A20" w14:textId="5DB50E71" w:rsidR="00E73ECE" w:rsidRPr="00E73ECE" w:rsidRDefault="00101A4A" w:rsidP="00101A4A">
            <w:pPr>
              <w:jc w:val="both"/>
              <w:rPr>
                <w:bCs/>
                <w:sz w:val="22"/>
                <w:szCs w:val="22"/>
              </w:rPr>
            </w:pPr>
            <w:r w:rsidRPr="00101A4A">
              <w:rPr>
                <w:rStyle w:val="cf01"/>
                <w:rFonts w:ascii="Times New Roman" w:hAnsi="Times New Roman" w:cs="Times New Roman"/>
                <w:sz w:val="22"/>
                <w:szCs w:val="22"/>
              </w:rPr>
              <w:t xml:space="preserve"> - </w:t>
            </w:r>
            <w:r w:rsidRPr="00101A4A">
              <w:rPr>
                <w:rStyle w:val="cf01"/>
                <w:rFonts w:ascii="Times New Roman" w:hAnsi="Times New Roman" w:cs="Times New Roman"/>
                <w:sz w:val="22"/>
                <w:szCs w:val="22"/>
              </w:rPr>
              <w:t>citu virsmu tīrīšana, mazgāšana, piemēram, pēc vajadzības - sienas flīžu, palodžu, durvju tīrīšana, regulāra durvju rokturu dezinfekcija</w:t>
            </w:r>
            <w:r w:rsidR="00E73ECE" w:rsidRPr="00E73ECE">
              <w:rPr>
                <w:sz w:val="22"/>
                <w:szCs w:val="22"/>
              </w:rPr>
              <w:t xml:space="preserve"> </w:t>
            </w:r>
          </w:p>
        </w:tc>
        <w:tc>
          <w:tcPr>
            <w:tcW w:w="850" w:type="dxa"/>
            <w:tcBorders>
              <w:top w:val="single" w:sz="12" w:space="0" w:color="auto"/>
              <w:left w:val="single" w:sz="12" w:space="0" w:color="auto"/>
              <w:bottom w:val="single" w:sz="12" w:space="0" w:color="auto"/>
              <w:right w:val="single" w:sz="12" w:space="0" w:color="auto"/>
            </w:tcBorders>
            <w:vAlign w:val="center"/>
          </w:tcPr>
          <w:p w14:paraId="1AD4DA3C" w14:textId="77777777" w:rsidR="00E73ECE" w:rsidRPr="00E73ECE" w:rsidRDefault="00E73ECE" w:rsidP="00EA6E3A">
            <w:pPr>
              <w:jc w:val="center"/>
              <w:rPr>
                <w:rStyle w:val="Komentraatsauce"/>
                <w:sz w:val="22"/>
                <w:szCs w:val="22"/>
              </w:rPr>
            </w:pPr>
          </w:p>
        </w:tc>
        <w:tc>
          <w:tcPr>
            <w:tcW w:w="709" w:type="dxa"/>
            <w:tcBorders>
              <w:top w:val="single" w:sz="12" w:space="0" w:color="auto"/>
              <w:left w:val="single" w:sz="12" w:space="0" w:color="auto"/>
              <w:bottom w:val="single" w:sz="12" w:space="0" w:color="auto"/>
              <w:right w:val="single" w:sz="12" w:space="0" w:color="auto"/>
            </w:tcBorders>
          </w:tcPr>
          <w:p w14:paraId="72C4E5F8" w14:textId="77777777" w:rsidR="00E73ECE" w:rsidRPr="00E73ECE" w:rsidRDefault="00E73ECE" w:rsidP="00EA6E3A">
            <w:pPr>
              <w:jc w:val="center"/>
              <w:rPr>
                <w:sz w:val="22"/>
                <w:szCs w:val="22"/>
              </w:rPr>
            </w:pPr>
          </w:p>
        </w:tc>
        <w:tc>
          <w:tcPr>
            <w:tcW w:w="709" w:type="dxa"/>
            <w:tcBorders>
              <w:top w:val="single" w:sz="12" w:space="0" w:color="auto"/>
              <w:left w:val="single" w:sz="12" w:space="0" w:color="auto"/>
              <w:bottom w:val="single" w:sz="12" w:space="0" w:color="auto"/>
              <w:right w:val="single" w:sz="12" w:space="0" w:color="auto"/>
            </w:tcBorders>
            <w:vAlign w:val="center"/>
          </w:tcPr>
          <w:p w14:paraId="06B74173" w14:textId="77777777" w:rsidR="00E73ECE" w:rsidRPr="00E73ECE" w:rsidRDefault="00E73ECE" w:rsidP="00EA6E3A">
            <w:pPr>
              <w:jc w:val="center"/>
              <w:rPr>
                <w:sz w:val="22"/>
                <w:szCs w:val="22"/>
              </w:rPr>
            </w:pPr>
            <w:r w:rsidRPr="00E73ECE">
              <w:rPr>
                <w:sz w:val="22"/>
                <w:szCs w:val="22"/>
              </w:rPr>
              <w:t>x</w:t>
            </w:r>
          </w:p>
        </w:tc>
        <w:tc>
          <w:tcPr>
            <w:tcW w:w="567" w:type="dxa"/>
            <w:tcBorders>
              <w:top w:val="single" w:sz="12" w:space="0" w:color="auto"/>
              <w:left w:val="single" w:sz="12" w:space="0" w:color="auto"/>
              <w:bottom w:val="single" w:sz="12" w:space="0" w:color="auto"/>
              <w:right w:val="single" w:sz="12" w:space="0" w:color="auto"/>
            </w:tcBorders>
            <w:vAlign w:val="center"/>
          </w:tcPr>
          <w:p w14:paraId="3F56910D" w14:textId="77777777" w:rsidR="00E73ECE" w:rsidRPr="00E73ECE" w:rsidRDefault="00E73ECE" w:rsidP="00EA6E3A">
            <w:pPr>
              <w:jc w:val="center"/>
              <w:rPr>
                <w:sz w:val="22"/>
                <w:szCs w:val="22"/>
              </w:rPr>
            </w:pPr>
          </w:p>
        </w:tc>
        <w:tc>
          <w:tcPr>
            <w:tcW w:w="709" w:type="dxa"/>
            <w:tcBorders>
              <w:top w:val="single" w:sz="12" w:space="0" w:color="auto"/>
              <w:left w:val="single" w:sz="12" w:space="0" w:color="auto"/>
              <w:bottom w:val="single" w:sz="12" w:space="0" w:color="auto"/>
              <w:right w:val="single" w:sz="12" w:space="0" w:color="auto"/>
            </w:tcBorders>
            <w:vAlign w:val="center"/>
          </w:tcPr>
          <w:p w14:paraId="77076301" w14:textId="77777777" w:rsidR="00E73ECE" w:rsidRPr="00E73ECE" w:rsidRDefault="00E73ECE" w:rsidP="00EA6E3A">
            <w:pPr>
              <w:jc w:val="center"/>
              <w:rPr>
                <w:sz w:val="22"/>
                <w:szCs w:val="22"/>
              </w:rPr>
            </w:pPr>
          </w:p>
        </w:tc>
        <w:tc>
          <w:tcPr>
            <w:tcW w:w="708" w:type="dxa"/>
            <w:tcBorders>
              <w:top w:val="single" w:sz="12" w:space="0" w:color="auto"/>
              <w:left w:val="single" w:sz="12" w:space="0" w:color="auto"/>
              <w:bottom w:val="single" w:sz="12" w:space="0" w:color="auto"/>
              <w:right w:val="single" w:sz="12" w:space="0" w:color="auto"/>
            </w:tcBorders>
            <w:vAlign w:val="center"/>
          </w:tcPr>
          <w:p w14:paraId="716E21E9" w14:textId="77777777" w:rsidR="00E73ECE" w:rsidRPr="00E73ECE" w:rsidRDefault="00E73ECE" w:rsidP="00EA6E3A">
            <w:pPr>
              <w:jc w:val="center"/>
              <w:rPr>
                <w:sz w:val="22"/>
                <w:szCs w:val="22"/>
              </w:rPr>
            </w:pPr>
          </w:p>
        </w:tc>
      </w:tr>
      <w:tr w:rsidR="00E73ECE" w:rsidRPr="00E73ECE" w14:paraId="1EBA1B67" w14:textId="77777777" w:rsidTr="00EA6E3A">
        <w:trPr>
          <w:trHeight w:val="555"/>
        </w:trPr>
        <w:tc>
          <w:tcPr>
            <w:tcW w:w="4815" w:type="dxa"/>
            <w:gridSpan w:val="2"/>
            <w:tcBorders>
              <w:top w:val="single" w:sz="12" w:space="0" w:color="auto"/>
              <w:left w:val="single" w:sz="12" w:space="0" w:color="auto"/>
              <w:bottom w:val="single" w:sz="12" w:space="0" w:color="auto"/>
              <w:right w:val="single" w:sz="12" w:space="0" w:color="auto"/>
            </w:tcBorders>
            <w:vAlign w:val="center"/>
          </w:tcPr>
          <w:p w14:paraId="1143AE54" w14:textId="77777777" w:rsidR="00E73ECE" w:rsidRPr="00E73ECE" w:rsidRDefault="00E73ECE" w:rsidP="00EA6E3A">
            <w:pPr>
              <w:jc w:val="center"/>
              <w:rPr>
                <w:b/>
                <w:sz w:val="22"/>
                <w:szCs w:val="22"/>
              </w:rPr>
            </w:pPr>
            <w:r w:rsidRPr="00E73ECE">
              <w:rPr>
                <w:b/>
                <w:sz w:val="22"/>
                <w:szCs w:val="22"/>
              </w:rPr>
              <w:t>2.stāvs</w:t>
            </w:r>
          </w:p>
          <w:p w14:paraId="6C838CF4" w14:textId="77777777" w:rsidR="00E73ECE" w:rsidRPr="00E73ECE" w:rsidRDefault="00E73ECE" w:rsidP="00EA6E3A">
            <w:pPr>
              <w:jc w:val="center"/>
              <w:rPr>
                <w:bCs/>
                <w:sz w:val="22"/>
                <w:szCs w:val="22"/>
              </w:rPr>
            </w:pPr>
            <w:r w:rsidRPr="00E73ECE">
              <w:rPr>
                <w:bCs/>
                <w:sz w:val="22"/>
                <w:szCs w:val="22"/>
              </w:rPr>
              <w:t>Glabātavas</w:t>
            </w:r>
          </w:p>
          <w:p w14:paraId="0DC34E93" w14:textId="77777777" w:rsidR="00E73ECE" w:rsidRPr="00E73ECE" w:rsidRDefault="00E73ECE" w:rsidP="00EA6E3A">
            <w:pPr>
              <w:jc w:val="center"/>
              <w:rPr>
                <w:bCs/>
                <w:sz w:val="22"/>
                <w:szCs w:val="22"/>
              </w:rPr>
            </w:pPr>
            <w:r w:rsidRPr="00E73ECE">
              <w:rPr>
                <w:bCs/>
                <w:sz w:val="22"/>
                <w:szCs w:val="22"/>
              </w:rPr>
              <w:t>Glabātava Nr.203 (139.75 m</w:t>
            </w:r>
            <w:r w:rsidRPr="00E73ECE">
              <w:rPr>
                <w:bCs/>
                <w:sz w:val="22"/>
                <w:szCs w:val="22"/>
                <w:vertAlign w:val="superscript"/>
              </w:rPr>
              <w:t>2</w:t>
            </w:r>
            <w:r w:rsidRPr="00E73ECE">
              <w:rPr>
                <w:bCs/>
                <w:sz w:val="22"/>
                <w:szCs w:val="22"/>
              </w:rPr>
              <w:t>)</w:t>
            </w:r>
          </w:p>
          <w:p w14:paraId="18AA2077" w14:textId="77777777" w:rsidR="00E73ECE" w:rsidRPr="00E73ECE" w:rsidRDefault="00E73ECE" w:rsidP="00EA6E3A">
            <w:pPr>
              <w:jc w:val="center"/>
              <w:rPr>
                <w:bCs/>
                <w:sz w:val="22"/>
                <w:szCs w:val="22"/>
              </w:rPr>
            </w:pPr>
            <w:r w:rsidRPr="00E73ECE">
              <w:rPr>
                <w:bCs/>
                <w:sz w:val="22"/>
                <w:szCs w:val="22"/>
              </w:rPr>
              <w:t>Glabātava Nr.205 (36.50 m</w:t>
            </w:r>
            <w:r w:rsidRPr="00E73ECE">
              <w:rPr>
                <w:bCs/>
                <w:sz w:val="22"/>
                <w:szCs w:val="22"/>
                <w:vertAlign w:val="superscript"/>
              </w:rPr>
              <w:t>2</w:t>
            </w:r>
            <w:r w:rsidRPr="00E73ECE">
              <w:rPr>
                <w:bCs/>
                <w:sz w:val="22"/>
                <w:szCs w:val="22"/>
              </w:rPr>
              <w:t>)</w:t>
            </w:r>
          </w:p>
        </w:tc>
        <w:tc>
          <w:tcPr>
            <w:tcW w:w="4526" w:type="dxa"/>
            <w:tcBorders>
              <w:top w:val="single" w:sz="12" w:space="0" w:color="auto"/>
              <w:left w:val="single" w:sz="12" w:space="0" w:color="auto"/>
              <w:bottom w:val="single" w:sz="12" w:space="0" w:color="auto"/>
              <w:right w:val="single" w:sz="12" w:space="0" w:color="auto"/>
            </w:tcBorders>
            <w:vAlign w:val="center"/>
          </w:tcPr>
          <w:p w14:paraId="51AC3E82" w14:textId="09EFB1ED" w:rsidR="00E73ECE" w:rsidRPr="00E73ECE" w:rsidRDefault="00E73ECE" w:rsidP="00EA6E3A">
            <w:pPr>
              <w:rPr>
                <w:sz w:val="22"/>
                <w:szCs w:val="22"/>
              </w:rPr>
            </w:pPr>
            <w:r w:rsidRPr="00E73ECE">
              <w:rPr>
                <w:bCs/>
                <w:sz w:val="22"/>
                <w:szCs w:val="22"/>
              </w:rPr>
              <w:t xml:space="preserve">Grīdas </w:t>
            </w:r>
            <w:r w:rsidRPr="00E73ECE">
              <w:rPr>
                <w:bCs/>
              </w:rPr>
              <w:t xml:space="preserve">tīrīšana un  </w:t>
            </w:r>
            <w:r w:rsidRPr="00E73ECE">
              <w:rPr>
                <w:bCs/>
                <w:sz w:val="22"/>
                <w:szCs w:val="22"/>
              </w:rPr>
              <w:t>mitrā uzkopšana,</w:t>
            </w:r>
            <w:r w:rsidRPr="00E73ECE">
              <w:rPr>
                <w:sz w:val="22"/>
                <w:szCs w:val="22"/>
              </w:rPr>
              <w:t xml:space="preserve"> radiatoru tīrīšana, logu žalūziju</w:t>
            </w:r>
            <w:r w:rsidR="009C09F9">
              <w:rPr>
                <w:sz w:val="22"/>
                <w:szCs w:val="22"/>
              </w:rPr>
              <w:t>,</w:t>
            </w:r>
            <w:r w:rsidR="00101A4A">
              <w:rPr>
                <w:sz w:val="22"/>
                <w:szCs w:val="22"/>
              </w:rPr>
              <w:t xml:space="preserve"> </w:t>
            </w:r>
            <w:r w:rsidR="009C09F9">
              <w:rPr>
                <w:sz w:val="22"/>
                <w:szCs w:val="22"/>
              </w:rPr>
              <w:t>palodžu</w:t>
            </w:r>
            <w:r w:rsidR="00BA6D08">
              <w:rPr>
                <w:sz w:val="22"/>
                <w:szCs w:val="22"/>
              </w:rPr>
              <w:t>,</w:t>
            </w:r>
            <w:r w:rsidR="00101A4A">
              <w:rPr>
                <w:sz w:val="22"/>
                <w:szCs w:val="22"/>
              </w:rPr>
              <w:t xml:space="preserve"> </w:t>
            </w:r>
            <w:r w:rsidR="00BA6D08">
              <w:rPr>
                <w:sz w:val="22"/>
                <w:szCs w:val="22"/>
              </w:rPr>
              <w:t>durvju</w:t>
            </w:r>
            <w:r w:rsidRPr="00E73ECE">
              <w:rPr>
                <w:sz w:val="22"/>
                <w:szCs w:val="22"/>
              </w:rPr>
              <w:t xml:space="preserve"> tīrīšana</w:t>
            </w:r>
            <w:r w:rsidR="000107F4">
              <w:rPr>
                <w:sz w:val="22"/>
                <w:szCs w:val="22"/>
              </w:rPr>
              <w:t>,</w:t>
            </w:r>
            <w:r w:rsidR="00101A4A">
              <w:rPr>
                <w:sz w:val="22"/>
                <w:szCs w:val="22"/>
              </w:rPr>
              <w:t xml:space="preserve"> </w:t>
            </w:r>
            <w:r w:rsidR="000107F4">
              <w:rPr>
                <w:sz w:val="22"/>
                <w:szCs w:val="22"/>
              </w:rPr>
              <w:t>putekļu slaucīšana no galda</w:t>
            </w:r>
          </w:p>
          <w:p w14:paraId="57E6F3CA" w14:textId="77777777" w:rsidR="00E73ECE" w:rsidRPr="00E73ECE" w:rsidRDefault="00E73ECE" w:rsidP="00EA6E3A">
            <w:pPr>
              <w:rPr>
                <w:bCs/>
                <w:sz w:val="22"/>
                <w:szCs w:val="22"/>
              </w:rPr>
            </w:pPr>
          </w:p>
          <w:p w14:paraId="5223822B" w14:textId="77777777" w:rsidR="00E73ECE" w:rsidRPr="00E73ECE" w:rsidRDefault="00E73ECE" w:rsidP="00EA6E3A">
            <w:pPr>
              <w:rPr>
                <w:bCs/>
                <w:sz w:val="22"/>
                <w:szCs w:val="22"/>
              </w:rPr>
            </w:pPr>
          </w:p>
        </w:tc>
        <w:tc>
          <w:tcPr>
            <w:tcW w:w="850" w:type="dxa"/>
            <w:tcBorders>
              <w:top w:val="single" w:sz="12" w:space="0" w:color="auto"/>
              <w:left w:val="single" w:sz="12" w:space="0" w:color="auto"/>
              <w:bottom w:val="single" w:sz="12" w:space="0" w:color="auto"/>
              <w:right w:val="single" w:sz="12" w:space="0" w:color="auto"/>
            </w:tcBorders>
            <w:vAlign w:val="center"/>
          </w:tcPr>
          <w:p w14:paraId="37459A24" w14:textId="77777777" w:rsidR="00E73ECE" w:rsidRPr="00E73ECE" w:rsidRDefault="00E73ECE" w:rsidP="00EA6E3A">
            <w:pPr>
              <w:jc w:val="center"/>
              <w:rPr>
                <w:rStyle w:val="Komentraatsauce"/>
                <w:sz w:val="22"/>
                <w:szCs w:val="22"/>
              </w:rPr>
            </w:pPr>
          </w:p>
        </w:tc>
        <w:tc>
          <w:tcPr>
            <w:tcW w:w="709" w:type="dxa"/>
            <w:tcBorders>
              <w:top w:val="single" w:sz="12" w:space="0" w:color="auto"/>
              <w:left w:val="single" w:sz="12" w:space="0" w:color="auto"/>
              <w:bottom w:val="single" w:sz="12" w:space="0" w:color="auto"/>
              <w:right w:val="single" w:sz="12" w:space="0" w:color="auto"/>
            </w:tcBorders>
          </w:tcPr>
          <w:p w14:paraId="04372DD9" w14:textId="77777777" w:rsidR="00E73ECE" w:rsidRPr="00E73ECE" w:rsidRDefault="00E73ECE" w:rsidP="00EA6E3A">
            <w:pPr>
              <w:jc w:val="center"/>
              <w:rPr>
                <w:sz w:val="22"/>
                <w:szCs w:val="22"/>
              </w:rPr>
            </w:pPr>
          </w:p>
        </w:tc>
        <w:tc>
          <w:tcPr>
            <w:tcW w:w="709" w:type="dxa"/>
            <w:tcBorders>
              <w:top w:val="single" w:sz="12" w:space="0" w:color="auto"/>
              <w:left w:val="single" w:sz="12" w:space="0" w:color="auto"/>
              <w:bottom w:val="single" w:sz="12" w:space="0" w:color="auto"/>
              <w:right w:val="single" w:sz="12" w:space="0" w:color="auto"/>
            </w:tcBorders>
            <w:vAlign w:val="center"/>
          </w:tcPr>
          <w:p w14:paraId="53E69E58" w14:textId="77777777" w:rsidR="00E73ECE" w:rsidRPr="00E73ECE" w:rsidRDefault="00E73ECE" w:rsidP="00EA6E3A">
            <w:pPr>
              <w:jc w:val="center"/>
              <w:rPr>
                <w:sz w:val="22"/>
                <w:szCs w:val="22"/>
              </w:rPr>
            </w:pPr>
          </w:p>
        </w:tc>
        <w:tc>
          <w:tcPr>
            <w:tcW w:w="567" w:type="dxa"/>
            <w:tcBorders>
              <w:top w:val="single" w:sz="12" w:space="0" w:color="auto"/>
              <w:left w:val="single" w:sz="12" w:space="0" w:color="auto"/>
              <w:bottom w:val="single" w:sz="12" w:space="0" w:color="auto"/>
              <w:right w:val="single" w:sz="12" w:space="0" w:color="auto"/>
            </w:tcBorders>
            <w:vAlign w:val="center"/>
          </w:tcPr>
          <w:p w14:paraId="51557EDE" w14:textId="77777777" w:rsidR="00E73ECE" w:rsidRPr="00E73ECE" w:rsidRDefault="00E73ECE" w:rsidP="00EA6E3A">
            <w:pPr>
              <w:jc w:val="center"/>
              <w:rPr>
                <w:sz w:val="22"/>
                <w:szCs w:val="22"/>
              </w:rPr>
            </w:pPr>
          </w:p>
        </w:tc>
        <w:tc>
          <w:tcPr>
            <w:tcW w:w="709" w:type="dxa"/>
            <w:tcBorders>
              <w:top w:val="single" w:sz="12" w:space="0" w:color="auto"/>
              <w:left w:val="single" w:sz="12" w:space="0" w:color="auto"/>
              <w:bottom w:val="single" w:sz="12" w:space="0" w:color="auto"/>
              <w:right w:val="single" w:sz="12" w:space="0" w:color="auto"/>
            </w:tcBorders>
            <w:vAlign w:val="center"/>
          </w:tcPr>
          <w:p w14:paraId="57F0EFE0" w14:textId="77777777" w:rsidR="00E73ECE" w:rsidRPr="00E73ECE" w:rsidRDefault="00E73ECE" w:rsidP="00EA6E3A">
            <w:pPr>
              <w:jc w:val="center"/>
              <w:rPr>
                <w:sz w:val="22"/>
                <w:szCs w:val="22"/>
              </w:rPr>
            </w:pPr>
            <w:r w:rsidRPr="00E73ECE">
              <w:rPr>
                <w:sz w:val="22"/>
                <w:szCs w:val="22"/>
              </w:rPr>
              <w:t>x</w:t>
            </w:r>
          </w:p>
        </w:tc>
        <w:tc>
          <w:tcPr>
            <w:tcW w:w="708" w:type="dxa"/>
            <w:tcBorders>
              <w:top w:val="single" w:sz="12" w:space="0" w:color="auto"/>
              <w:left w:val="single" w:sz="12" w:space="0" w:color="auto"/>
              <w:bottom w:val="single" w:sz="12" w:space="0" w:color="auto"/>
              <w:right w:val="single" w:sz="12" w:space="0" w:color="auto"/>
            </w:tcBorders>
            <w:vAlign w:val="center"/>
          </w:tcPr>
          <w:p w14:paraId="512F4D6C" w14:textId="77777777" w:rsidR="00E73ECE" w:rsidRPr="00E73ECE" w:rsidRDefault="00E73ECE" w:rsidP="00EA6E3A">
            <w:pPr>
              <w:jc w:val="center"/>
              <w:rPr>
                <w:sz w:val="22"/>
                <w:szCs w:val="22"/>
              </w:rPr>
            </w:pPr>
          </w:p>
        </w:tc>
      </w:tr>
      <w:tr w:rsidR="00E73ECE" w:rsidRPr="00E73ECE" w14:paraId="6B349328" w14:textId="77777777" w:rsidTr="00EA6E3A">
        <w:trPr>
          <w:trHeight w:val="860"/>
        </w:trPr>
        <w:tc>
          <w:tcPr>
            <w:tcW w:w="4815" w:type="dxa"/>
            <w:gridSpan w:val="2"/>
            <w:tcBorders>
              <w:top w:val="single" w:sz="12" w:space="0" w:color="auto"/>
              <w:left w:val="single" w:sz="12" w:space="0" w:color="auto"/>
              <w:bottom w:val="single" w:sz="12" w:space="0" w:color="auto"/>
              <w:right w:val="single" w:sz="12" w:space="0" w:color="auto"/>
            </w:tcBorders>
            <w:vAlign w:val="center"/>
          </w:tcPr>
          <w:p w14:paraId="64B9F8DC" w14:textId="77777777" w:rsidR="00E73ECE" w:rsidRPr="00E73ECE" w:rsidRDefault="00E73ECE" w:rsidP="00EA6E3A">
            <w:pPr>
              <w:jc w:val="center"/>
              <w:rPr>
                <w:bCs/>
                <w:sz w:val="22"/>
                <w:szCs w:val="22"/>
              </w:rPr>
            </w:pPr>
            <w:r w:rsidRPr="00E73ECE">
              <w:rPr>
                <w:bCs/>
                <w:sz w:val="22"/>
                <w:szCs w:val="22"/>
              </w:rPr>
              <w:t>7 (septiņi) kabineti (kopējā platība 94 m</w:t>
            </w:r>
            <w:r w:rsidRPr="00E73ECE">
              <w:rPr>
                <w:bCs/>
                <w:sz w:val="22"/>
                <w:szCs w:val="22"/>
                <w:vertAlign w:val="superscript"/>
              </w:rPr>
              <w:t>2</w:t>
            </w:r>
            <w:r w:rsidRPr="00E73ECE">
              <w:rPr>
                <w:bCs/>
                <w:sz w:val="22"/>
                <w:szCs w:val="22"/>
              </w:rPr>
              <w:t>)</w:t>
            </w:r>
          </w:p>
          <w:p w14:paraId="4D8D03D6" w14:textId="77777777" w:rsidR="00E73ECE" w:rsidRPr="00E73ECE" w:rsidRDefault="00E73ECE" w:rsidP="00EA6E3A">
            <w:pPr>
              <w:jc w:val="center"/>
              <w:rPr>
                <w:bCs/>
                <w:sz w:val="22"/>
                <w:szCs w:val="22"/>
              </w:rPr>
            </w:pPr>
            <w:r w:rsidRPr="00E73ECE">
              <w:rPr>
                <w:bCs/>
                <w:sz w:val="22"/>
                <w:szCs w:val="22"/>
              </w:rPr>
              <w:t>Lasītava (37.7 m</w:t>
            </w:r>
            <w:r w:rsidRPr="00E73ECE">
              <w:rPr>
                <w:bCs/>
                <w:sz w:val="22"/>
                <w:szCs w:val="22"/>
                <w:vertAlign w:val="superscript"/>
              </w:rPr>
              <w:t xml:space="preserve">2 </w:t>
            </w:r>
            <w:r w:rsidRPr="00E73ECE">
              <w:rPr>
                <w:bCs/>
                <w:sz w:val="22"/>
                <w:szCs w:val="22"/>
              </w:rPr>
              <w:t>)</w:t>
            </w:r>
          </w:p>
          <w:p w14:paraId="35D90282" w14:textId="77777777" w:rsidR="00E73ECE" w:rsidRPr="00E73ECE" w:rsidRDefault="00E73ECE" w:rsidP="00EA6E3A">
            <w:pPr>
              <w:jc w:val="center"/>
              <w:rPr>
                <w:bCs/>
                <w:sz w:val="22"/>
                <w:szCs w:val="22"/>
              </w:rPr>
            </w:pPr>
            <w:r w:rsidRPr="00E73ECE">
              <w:rPr>
                <w:bCs/>
                <w:sz w:val="22"/>
                <w:szCs w:val="22"/>
              </w:rPr>
              <w:t>Gaitenis (40.80 m</w:t>
            </w:r>
            <w:r w:rsidRPr="00E73ECE">
              <w:rPr>
                <w:bCs/>
                <w:sz w:val="22"/>
                <w:szCs w:val="22"/>
                <w:vertAlign w:val="superscript"/>
              </w:rPr>
              <w:t>2</w:t>
            </w:r>
            <w:r w:rsidRPr="00E73ECE">
              <w:rPr>
                <w:bCs/>
                <w:sz w:val="22"/>
                <w:szCs w:val="22"/>
              </w:rPr>
              <w:t>)</w:t>
            </w:r>
          </w:p>
          <w:p w14:paraId="6141FFEE" w14:textId="77777777" w:rsidR="00E73ECE" w:rsidRPr="00E73ECE" w:rsidRDefault="00E73ECE" w:rsidP="00EA6E3A">
            <w:pPr>
              <w:jc w:val="center"/>
              <w:rPr>
                <w:sz w:val="22"/>
                <w:szCs w:val="22"/>
              </w:rPr>
            </w:pPr>
          </w:p>
        </w:tc>
        <w:tc>
          <w:tcPr>
            <w:tcW w:w="4526" w:type="dxa"/>
            <w:tcBorders>
              <w:top w:val="single" w:sz="12" w:space="0" w:color="auto"/>
              <w:left w:val="single" w:sz="12" w:space="0" w:color="auto"/>
              <w:bottom w:val="single" w:sz="12" w:space="0" w:color="auto"/>
              <w:right w:val="single" w:sz="12" w:space="0" w:color="auto"/>
            </w:tcBorders>
          </w:tcPr>
          <w:p w14:paraId="3C042AF9" w14:textId="75C6CC09" w:rsidR="00E73ECE" w:rsidRPr="00E73ECE" w:rsidRDefault="00E73ECE" w:rsidP="00EA6E3A">
            <w:pPr>
              <w:rPr>
                <w:sz w:val="22"/>
                <w:szCs w:val="22"/>
              </w:rPr>
            </w:pPr>
            <w:r w:rsidRPr="00E73ECE">
              <w:rPr>
                <w:sz w:val="22"/>
                <w:szCs w:val="22"/>
              </w:rPr>
              <w:t xml:space="preserve">Putekļu slaucīšana no mēbeļu horizontālajām virsmām brīvi pieejamās vietās, palodzēm, biroja tehnikas (izņemot ekrānus un klaviatūras), informācijas stendiem, interjera elementiem, radiatoriem, logu žalūzijām. Grūti pieejamo virsmu (skapju augšējās virsmas) tīrīšana, grīdlīstu mitrā tīrīšana, apgaismes ķermeņu tīrīšana, </w:t>
            </w:r>
            <w:proofErr w:type="spellStart"/>
            <w:r w:rsidRPr="00E73ECE">
              <w:rPr>
                <w:sz w:val="22"/>
                <w:szCs w:val="22"/>
              </w:rPr>
              <w:t>elektroslēdžu</w:t>
            </w:r>
            <w:proofErr w:type="spellEnd"/>
            <w:r w:rsidRPr="00E73ECE">
              <w:rPr>
                <w:sz w:val="22"/>
                <w:szCs w:val="22"/>
              </w:rPr>
              <w:t xml:space="preserve"> un kontaktu</w:t>
            </w:r>
            <w:r w:rsidR="002859BF">
              <w:rPr>
                <w:sz w:val="22"/>
                <w:szCs w:val="22"/>
              </w:rPr>
              <w:t>,</w:t>
            </w:r>
            <w:r w:rsidR="00101A4A">
              <w:rPr>
                <w:sz w:val="22"/>
                <w:szCs w:val="22"/>
              </w:rPr>
              <w:t xml:space="preserve"> </w:t>
            </w:r>
            <w:r w:rsidR="002859BF">
              <w:rPr>
                <w:sz w:val="22"/>
                <w:szCs w:val="22"/>
              </w:rPr>
              <w:t>durvju</w:t>
            </w:r>
            <w:r w:rsidR="00101A4A">
              <w:rPr>
                <w:sz w:val="22"/>
                <w:szCs w:val="22"/>
              </w:rPr>
              <w:t xml:space="preserve"> </w:t>
            </w:r>
            <w:r w:rsidRPr="00E73ECE">
              <w:rPr>
                <w:sz w:val="22"/>
                <w:szCs w:val="22"/>
              </w:rPr>
              <w:t>tīrīšana</w:t>
            </w:r>
          </w:p>
        </w:tc>
        <w:tc>
          <w:tcPr>
            <w:tcW w:w="850" w:type="dxa"/>
            <w:tcBorders>
              <w:top w:val="single" w:sz="12" w:space="0" w:color="auto"/>
              <w:left w:val="single" w:sz="12" w:space="0" w:color="auto"/>
              <w:bottom w:val="single" w:sz="12" w:space="0" w:color="auto"/>
              <w:right w:val="single" w:sz="12" w:space="0" w:color="auto"/>
            </w:tcBorders>
            <w:vAlign w:val="center"/>
          </w:tcPr>
          <w:p w14:paraId="06F16050" w14:textId="77777777" w:rsidR="00E73ECE" w:rsidRPr="00E73ECE" w:rsidRDefault="00E73ECE" w:rsidP="00EA6E3A">
            <w:pPr>
              <w:jc w:val="center"/>
              <w:rPr>
                <w:sz w:val="22"/>
                <w:szCs w:val="22"/>
              </w:rPr>
            </w:pPr>
          </w:p>
        </w:tc>
        <w:tc>
          <w:tcPr>
            <w:tcW w:w="709" w:type="dxa"/>
            <w:tcBorders>
              <w:top w:val="single" w:sz="12" w:space="0" w:color="auto"/>
              <w:left w:val="single" w:sz="12" w:space="0" w:color="auto"/>
              <w:bottom w:val="single" w:sz="12" w:space="0" w:color="auto"/>
              <w:right w:val="single" w:sz="12" w:space="0" w:color="auto"/>
            </w:tcBorders>
          </w:tcPr>
          <w:p w14:paraId="750885F8" w14:textId="77777777" w:rsidR="00E73ECE" w:rsidRPr="00E73ECE" w:rsidRDefault="00E73ECE" w:rsidP="00EA6E3A">
            <w:pPr>
              <w:jc w:val="center"/>
              <w:rPr>
                <w:sz w:val="22"/>
                <w:szCs w:val="22"/>
              </w:rPr>
            </w:pPr>
          </w:p>
        </w:tc>
        <w:tc>
          <w:tcPr>
            <w:tcW w:w="709" w:type="dxa"/>
            <w:tcBorders>
              <w:top w:val="single" w:sz="12" w:space="0" w:color="auto"/>
              <w:left w:val="single" w:sz="12" w:space="0" w:color="auto"/>
              <w:bottom w:val="single" w:sz="12" w:space="0" w:color="auto"/>
              <w:right w:val="single" w:sz="12" w:space="0" w:color="auto"/>
            </w:tcBorders>
            <w:vAlign w:val="center"/>
          </w:tcPr>
          <w:p w14:paraId="6308820A" w14:textId="77777777" w:rsidR="00E73ECE" w:rsidRPr="00E73ECE" w:rsidRDefault="00E73ECE" w:rsidP="00EA6E3A">
            <w:pPr>
              <w:jc w:val="center"/>
              <w:rPr>
                <w:sz w:val="22"/>
                <w:szCs w:val="22"/>
              </w:rPr>
            </w:pPr>
            <w:r w:rsidRPr="00E73ECE">
              <w:rPr>
                <w:sz w:val="22"/>
                <w:szCs w:val="22"/>
              </w:rPr>
              <w:t>x</w:t>
            </w:r>
          </w:p>
        </w:tc>
        <w:tc>
          <w:tcPr>
            <w:tcW w:w="567" w:type="dxa"/>
            <w:tcBorders>
              <w:top w:val="single" w:sz="12" w:space="0" w:color="auto"/>
              <w:left w:val="single" w:sz="12" w:space="0" w:color="auto"/>
              <w:bottom w:val="single" w:sz="12" w:space="0" w:color="auto"/>
              <w:right w:val="single" w:sz="12" w:space="0" w:color="auto"/>
            </w:tcBorders>
            <w:vAlign w:val="center"/>
          </w:tcPr>
          <w:p w14:paraId="587198B7" w14:textId="77777777" w:rsidR="00E73ECE" w:rsidRPr="00E73ECE" w:rsidRDefault="00E73ECE" w:rsidP="00EA6E3A">
            <w:pPr>
              <w:jc w:val="center"/>
              <w:rPr>
                <w:sz w:val="22"/>
                <w:szCs w:val="22"/>
              </w:rPr>
            </w:pPr>
          </w:p>
        </w:tc>
        <w:tc>
          <w:tcPr>
            <w:tcW w:w="709" w:type="dxa"/>
            <w:tcBorders>
              <w:top w:val="single" w:sz="12" w:space="0" w:color="auto"/>
              <w:left w:val="single" w:sz="12" w:space="0" w:color="auto"/>
              <w:bottom w:val="single" w:sz="12" w:space="0" w:color="auto"/>
              <w:right w:val="single" w:sz="12" w:space="0" w:color="auto"/>
            </w:tcBorders>
            <w:vAlign w:val="center"/>
          </w:tcPr>
          <w:p w14:paraId="18FC9194" w14:textId="77777777" w:rsidR="00E73ECE" w:rsidRPr="00E73ECE" w:rsidRDefault="00E73ECE" w:rsidP="00EA6E3A">
            <w:pPr>
              <w:jc w:val="center"/>
              <w:rPr>
                <w:sz w:val="22"/>
                <w:szCs w:val="22"/>
              </w:rPr>
            </w:pPr>
          </w:p>
        </w:tc>
        <w:tc>
          <w:tcPr>
            <w:tcW w:w="708" w:type="dxa"/>
            <w:tcBorders>
              <w:top w:val="single" w:sz="12" w:space="0" w:color="auto"/>
              <w:left w:val="single" w:sz="12" w:space="0" w:color="auto"/>
              <w:bottom w:val="single" w:sz="12" w:space="0" w:color="auto"/>
              <w:right w:val="single" w:sz="12" w:space="0" w:color="auto"/>
            </w:tcBorders>
            <w:vAlign w:val="center"/>
          </w:tcPr>
          <w:p w14:paraId="2C69A03A" w14:textId="77777777" w:rsidR="00E73ECE" w:rsidRPr="00E73ECE" w:rsidRDefault="00E73ECE" w:rsidP="00EA6E3A">
            <w:pPr>
              <w:jc w:val="center"/>
              <w:rPr>
                <w:sz w:val="22"/>
                <w:szCs w:val="22"/>
              </w:rPr>
            </w:pPr>
          </w:p>
        </w:tc>
      </w:tr>
      <w:tr w:rsidR="00E73ECE" w:rsidRPr="00E73ECE" w14:paraId="56732A0B" w14:textId="77777777" w:rsidTr="00EA6E3A">
        <w:trPr>
          <w:trHeight w:val="535"/>
        </w:trPr>
        <w:tc>
          <w:tcPr>
            <w:tcW w:w="4815" w:type="dxa"/>
            <w:gridSpan w:val="2"/>
            <w:tcBorders>
              <w:top w:val="single" w:sz="12" w:space="0" w:color="auto"/>
              <w:left w:val="single" w:sz="12" w:space="0" w:color="auto"/>
              <w:bottom w:val="single" w:sz="12" w:space="0" w:color="auto"/>
              <w:right w:val="single" w:sz="12" w:space="0" w:color="auto"/>
            </w:tcBorders>
            <w:vAlign w:val="center"/>
          </w:tcPr>
          <w:p w14:paraId="5AFE4750" w14:textId="77777777" w:rsidR="00E73ECE" w:rsidRPr="00E73ECE" w:rsidRDefault="00E73ECE" w:rsidP="00EA6E3A">
            <w:pPr>
              <w:jc w:val="center"/>
              <w:rPr>
                <w:bCs/>
                <w:sz w:val="22"/>
                <w:szCs w:val="22"/>
              </w:rPr>
            </w:pPr>
            <w:r w:rsidRPr="00E73ECE">
              <w:rPr>
                <w:bCs/>
                <w:sz w:val="22"/>
                <w:szCs w:val="22"/>
              </w:rPr>
              <w:t>Tualetes telpa (3.75m</w:t>
            </w:r>
            <w:r w:rsidRPr="00E73ECE">
              <w:rPr>
                <w:bCs/>
                <w:sz w:val="22"/>
                <w:szCs w:val="22"/>
                <w:vertAlign w:val="superscript"/>
              </w:rPr>
              <w:t>2</w:t>
            </w:r>
            <w:r w:rsidRPr="00E73ECE">
              <w:rPr>
                <w:bCs/>
                <w:sz w:val="22"/>
                <w:szCs w:val="22"/>
              </w:rPr>
              <w:t>)</w:t>
            </w:r>
          </w:p>
        </w:tc>
        <w:tc>
          <w:tcPr>
            <w:tcW w:w="4526" w:type="dxa"/>
            <w:tcBorders>
              <w:top w:val="single" w:sz="12" w:space="0" w:color="auto"/>
              <w:left w:val="single" w:sz="12" w:space="0" w:color="auto"/>
              <w:bottom w:val="single" w:sz="12" w:space="0" w:color="auto"/>
              <w:right w:val="single" w:sz="12" w:space="0" w:color="auto"/>
            </w:tcBorders>
          </w:tcPr>
          <w:p w14:paraId="6802A38C" w14:textId="77777777" w:rsidR="00E73ECE" w:rsidRPr="00E73ECE" w:rsidRDefault="00E73ECE" w:rsidP="00EA6E3A">
            <w:pPr>
              <w:rPr>
                <w:sz w:val="22"/>
                <w:szCs w:val="22"/>
              </w:rPr>
            </w:pPr>
            <w:r w:rsidRPr="00E73ECE">
              <w:rPr>
                <w:sz w:val="22"/>
                <w:szCs w:val="22"/>
              </w:rPr>
              <w:t>- Atkritumu grozu iztukšošana un maisiņu nomaiņa</w:t>
            </w:r>
          </w:p>
          <w:p w14:paraId="484929BF" w14:textId="77777777" w:rsidR="00E73ECE" w:rsidRPr="00E73ECE" w:rsidRDefault="00E73ECE" w:rsidP="00EA6E3A">
            <w:pPr>
              <w:rPr>
                <w:sz w:val="22"/>
                <w:szCs w:val="22"/>
              </w:rPr>
            </w:pPr>
            <w:r w:rsidRPr="00E73ECE">
              <w:rPr>
                <w:sz w:val="22"/>
                <w:szCs w:val="22"/>
              </w:rPr>
              <w:t>- izlietņu, sanitāro mezglu, spoguļu, plauktiņu, sanitāri higiēniskā aprīkojuma tīrīšana,</w:t>
            </w:r>
          </w:p>
          <w:p w14:paraId="39D34FD7" w14:textId="77777777" w:rsidR="00E73ECE" w:rsidRPr="00E73ECE" w:rsidRDefault="00E73ECE" w:rsidP="00EA6E3A">
            <w:pPr>
              <w:rPr>
                <w:sz w:val="22"/>
                <w:szCs w:val="22"/>
              </w:rPr>
            </w:pPr>
            <w:r w:rsidRPr="00E73ECE">
              <w:rPr>
                <w:sz w:val="22"/>
                <w:szCs w:val="22"/>
              </w:rPr>
              <w:t xml:space="preserve">- sanitāro mezglu, podu </w:t>
            </w:r>
            <w:proofErr w:type="spellStart"/>
            <w:r w:rsidRPr="00E73ECE">
              <w:rPr>
                <w:sz w:val="22"/>
                <w:szCs w:val="22"/>
              </w:rPr>
              <w:t>sēdvirsmu</w:t>
            </w:r>
            <w:proofErr w:type="spellEnd"/>
            <w:r w:rsidRPr="00E73ECE">
              <w:rPr>
                <w:sz w:val="22"/>
                <w:szCs w:val="22"/>
              </w:rPr>
              <w:t>, izlietņu apstrāde ar dezinfekcijas līdzekļiem atbilstoši higiēnas prasībām,</w:t>
            </w:r>
          </w:p>
          <w:p w14:paraId="7AAAC192" w14:textId="77777777" w:rsidR="00E73ECE" w:rsidRPr="00E73ECE" w:rsidRDefault="00E73ECE" w:rsidP="00EA6E3A">
            <w:pPr>
              <w:rPr>
                <w:sz w:val="22"/>
                <w:szCs w:val="22"/>
              </w:rPr>
            </w:pPr>
            <w:r w:rsidRPr="00E73ECE">
              <w:rPr>
                <w:sz w:val="22"/>
                <w:szCs w:val="22"/>
              </w:rPr>
              <w:t xml:space="preserve">- uzraudzīt un papildināt ziepes, papīra roku dvieļus, tualetes papīru un gaisa atsvaidzinātājus </w:t>
            </w:r>
          </w:p>
        </w:tc>
        <w:tc>
          <w:tcPr>
            <w:tcW w:w="850" w:type="dxa"/>
            <w:tcBorders>
              <w:top w:val="single" w:sz="12" w:space="0" w:color="auto"/>
              <w:left w:val="single" w:sz="12" w:space="0" w:color="auto"/>
              <w:bottom w:val="single" w:sz="12" w:space="0" w:color="auto"/>
              <w:right w:val="single" w:sz="12" w:space="0" w:color="auto"/>
            </w:tcBorders>
            <w:vAlign w:val="center"/>
          </w:tcPr>
          <w:p w14:paraId="03D0EF69" w14:textId="77777777" w:rsidR="00E73ECE" w:rsidRPr="00E73ECE" w:rsidRDefault="00E73ECE" w:rsidP="00EA6E3A">
            <w:pPr>
              <w:jc w:val="center"/>
              <w:rPr>
                <w:sz w:val="22"/>
                <w:szCs w:val="22"/>
              </w:rPr>
            </w:pPr>
          </w:p>
        </w:tc>
        <w:tc>
          <w:tcPr>
            <w:tcW w:w="709" w:type="dxa"/>
            <w:tcBorders>
              <w:top w:val="single" w:sz="12" w:space="0" w:color="auto"/>
              <w:left w:val="single" w:sz="12" w:space="0" w:color="auto"/>
              <w:bottom w:val="single" w:sz="12" w:space="0" w:color="auto"/>
              <w:right w:val="single" w:sz="12" w:space="0" w:color="auto"/>
            </w:tcBorders>
          </w:tcPr>
          <w:p w14:paraId="017D3BE2" w14:textId="77777777" w:rsidR="00E73ECE" w:rsidRPr="00E73ECE" w:rsidRDefault="00E73ECE" w:rsidP="00EA6E3A">
            <w:pPr>
              <w:jc w:val="center"/>
              <w:rPr>
                <w:sz w:val="22"/>
                <w:szCs w:val="22"/>
              </w:rPr>
            </w:pPr>
          </w:p>
        </w:tc>
        <w:tc>
          <w:tcPr>
            <w:tcW w:w="709" w:type="dxa"/>
            <w:tcBorders>
              <w:top w:val="single" w:sz="12" w:space="0" w:color="auto"/>
              <w:left w:val="single" w:sz="12" w:space="0" w:color="auto"/>
              <w:bottom w:val="single" w:sz="12" w:space="0" w:color="auto"/>
              <w:right w:val="single" w:sz="12" w:space="0" w:color="auto"/>
            </w:tcBorders>
            <w:vAlign w:val="center"/>
          </w:tcPr>
          <w:p w14:paraId="3C6EEB13" w14:textId="77777777" w:rsidR="00E73ECE" w:rsidRPr="00E73ECE" w:rsidRDefault="00E73ECE" w:rsidP="00EA6E3A">
            <w:pPr>
              <w:jc w:val="center"/>
              <w:rPr>
                <w:sz w:val="22"/>
                <w:szCs w:val="22"/>
              </w:rPr>
            </w:pPr>
            <w:r w:rsidRPr="00E73ECE">
              <w:rPr>
                <w:sz w:val="22"/>
                <w:szCs w:val="22"/>
              </w:rPr>
              <w:t>x</w:t>
            </w:r>
          </w:p>
        </w:tc>
        <w:tc>
          <w:tcPr>
            <w:tcW w:w="567" w:type="dxa"/>
            <w:tcBorders>
              <w:top w:val="single" w:sz="12" w:space="0" w:color="auto"/>
              <w:left w:val="single" w:sz="12" w:space="0" w:color="auto"/>
              <w:bottom w:val="single" w:sz="12" w:space="0" w:color="auto"/>
              <w:right w:val="single" w:sz="12" w:space="0" w:color="auto"/>
            </w:tcBorders>
            <w:vAlign w:val="center"/>
          </w:tcPr>
          <w:p w14:paraId="063D048F" w14:textId="77777777" w:rsidR="00E73ECE" w:rsidRPr="00E73ECE" w:rsidRDefault="00E73ECE" w:rsidP="002C3804">
            <w:pPr>
              <w:rPr>
                <w:sz w:val="22"/>
                <w:szCs w:val="22"/>
              </w:rPr>
            </w:pPr>
          </w:p>
        </w:tc>
        <w:tc>
          <w:tcPr>
            <w:tcW w:w="709" w:type="dxa"/>
            <w:tcBorders>
              <w:top w:val="single" w:sz="12" w:space="0" w:color="auto"/>
              <w:left w:val="single" w:sz="12" w:space="0" w:color="auto"/>
              <w:bottom w:val="single" w:sz="12" w:space="0" w:color="auto"/>
              <w:right w:val="single" w:sz="12" w:space="0" w:color="auto"/>
            </w:tcBorders>
            <w:vAlign w:val="center"/>
          </w:tcPr>
          <w:p w14:paraId="6DE499EB" w14:textId="77777777" w:rsidR="00E73ECE" w:rsidRPr="00E73ECE" w:rsidRDefault="00E73ECE" w:rsidP="00EA6E3A">
            <w:pPr>
              <w:jc w:val="center"/>
              <w:rPr>
                <w:sz w:val="22"/>
                <w:szCs w:val="22"/>
              </w:rPr>
            </w:pPr>
          </w:p>
        </w:tc>
        <w:tc>
          <w:tcPr>
            <w:tcW w:w="708" w:type="dxa"/>
            <w:tcBorders>
              <w:top w:val="single" w:sz="12" w:space="0" w:color="auto"/>
              <w:left w:val="single" w:sz="12" w:space="0" w:color="auto"/>
              <w:bottom w:val="single" w:sz="12" w:space="0" w:color="auto"/>
              <w:right w:val="single" w:sz="12" w:space="0" w:color="auto"/>
            </w:tcBorders>
            <w:vAlign w:val="center"/>
          </w:tcPr>
          <w:p w14:paraId="75F1C082" w14:textId="77777777" w:rsidR="00E73ECE" w:rsidRPr="00E73ECE" w:rsidRDefault="00E73ECE" w:rsidP="00EA6E3A">
            <w:pPr>
              <w:jc w:val="center"/>
              <w:rPr>
                <w:sz w:val="22"/>
                <w:szCs w:val="22"/>
              </w:rPr>
            </w:pPr>
          </w:p>
        </w:tc>
      </w:tr>
      <w:tr w:rsidR="00E73ECE" w:rsidRPr="00E73ECE" w14:paraId="57E43A38" w14:textId="77777777" w:rsidTr="00EA6E3A">
        <w:tc>
          <w:tcPr>
            <w:tcW w:w="4815" w:type="dxa"/>
            <w:gridSpan w:val="2"/>
            <w:tcBorders>
              <w:top w:val="single" w:sz="12" w:space="0" w:color="auto"/>
              <w:left w:val="single" w:sz="12" w:space="0" w:color="auto"/>
              <w:bottom w:val="single" w:sz="12" w:space="0" w:color="auto"/>
              <w:right w:val="single" w:sz="12" w:space="0" w:color="auto"/>
            </w:tcBorders>
            <w:vAlign w:val="center"/>
          </w:tcPr>
          <w:p w14:paraId="1B20DAB7" w14:textId="77777777" w:rsidR="00E73ECE" w:rsidRPr="00E73ECE" w:rsidRDefault="00E73ECE" w:rsidP="00EA6E3A">
            <w:pPr>
              <w:jc w:val="center"/>
              <w:rPr>
                <w:bCs/>
                <w:sz w:val="22"/>
                <w:szCs w:val="22"/>
              </w:rPr>
            </w:pPr>
            <w:r w:rsidRPr="00E73ECE">
              <w:rPr>
                <w:bCs/>
                <w:sz w:val="22"/>
                <w:szCs w:val="22"/>
              </w:rPr>
              <w:t>Virtuve (</w:t>
            </w:r>
            <w:r w:rsidRPr="00E73ECE">
              <w:rPr>
                <w:bCs/>
                <w:iCs/>
                <w:sz w:val="22"/>
                <w:szCs w:val="22"/>
              </w:rPr>
              <w:t>12.35 m</w:t>
            </w:r>
            <w:r w:rsidRPr="00E73ECE">
              <w:rPr>
                <w:bCs/>
                <w:iCs/>
                <w:sz w:val="22"/>
                <w:szCs w:val="22"/>
                <w:vertAlign w:val="superscript"/>
              </w:rPr>
              <w:t>2</w:t>
            </w:r>
            <w:r w:rsidRPr="00E73ECE">
              <w:rPr>
                <w:bCs/>
                <w:iCs/>
                <w:sz w:val="22"/>
                <w:szCs w:val="22"/>
              </w:rPr>
              <w:t xml:space="preserve"> )</w:t>
            </w:r>
          </w:p>
          <w:p w14:paraId="5673557A" w14:textId="77777777" w:rsidR="00E73ECE" w:rsidRPr="00E73ECE" w:rsidRDefault="00E73ECE" w:rsidP="00EA6E3A">
            <w:pPr>
              <w:jc w:val="center"/>
              <w:rPr>
                <w:sz w:val="22"/>
                <w:szCs w:val="22"/>
              </w:rPr>
            </w:pPr>
            <w:r w:rsidRPr="00E73ECE">
              <w:rPr>
                <w:sz w:val="22"/>
                <w:szCs w:val="22"/>
              </w:rPr>
              <w:t>(koks )</w:t>
            </w:r>
          </w:p>
          <w:p w14:paraId="21A30F99" w14:textId="77777777" w:rsidR="00E73ECE" w:rsidRPr="00E73ECE" w:rsidRDefault="00E73ECE" w:rsidP="00EA6E3A">
            <w:pPr>
              <w:jc w:val="center"/>
              <w:rPr>
                <w:b/>
                <w:sz w:val="22"/>
                <w:szCs w:val="22"/>
              </w:rPr>
            </w:pPr>
            <w:r w:rsidRPr="00E73ECE">
              <w:rPr>
                <w:b/>
                <w:sz w:val="22"/>
                <w:szCs w:val="22"/>
              </w:rPr>
              <w:t>2.stāva kopējā platība 364.85 m</w:t>
            </w:r>
            <w:r w:rsidRPr="00E73ECE">
              <w:rPr>
                <w:b/>
                <w:sz w:val="22"/>
                <w:szCs w:val="22"/>
                <w:vertAlign w:val="superscript"/>
              </w:rPr>
              <w:t xml:space="preserve">2 </w:t>
            </w:r>
          </w:p>
        </w:tc>
        <w:tc>
          <w:tcPr>
            <w:tcW w:w="4526" w:type="dxa"/>
            <w:tcBorders>
              <w:top w:val="single" w:sz="12" w:space="0" w:color="auto"/>
              <w:left w:val="single" w:sz="12" w:space="0" w:color="auto"/>
              <w:bottom w:val="single" w:sz="12" w:space="0" w:color="auto"/>
              <w:right w:val="single" w:sz="12" w:space="0" w:color="auto"/>
            </w:tcBorders>
          </w:tcPr>
          <w:p w14:paraId="079A381A" w14:textId="77777777" w:rsidR="00E73ECE" w:rsidRPr="00E73ECE" w:rsidRDefault="00E73ECE" w:rsidP="00EA6E3A">
            <w:pPr>
              <w:rPr>
                <w:sz w:val="22"/>
                <w:szCs w:val="22"/>
              </w:rPr>
            </w:pPr>
            <w:r w:rsidRPr="00E73ECE">
              <w:rPr>
                <w:sz w:val="22"/>
                <w:szCs w:val="22"/>
              </w:rPr>
              <w:t>- Grīdas</w:t>
            </w:r>
            <w:r w:rsidRPr="00E73ECE">
              <w:t xml:space="preserve"> tīrīšana un  </w:t>
            </w:r>
            <w:r w:rsidRPr="00E73ECE">
              <w:rPr>
                <w:sz w:val="22"/>
                <w:szCs w:val="22"/>
              </w:rPr>
              <w:t>mitrā uzkopšana,</w:t>
            </w:r>
          </w:p>
          <w:p w14:paraId="4266F6EA" w14:textId="77777777" w:rsidR="00E73ECE" w:rsidRPr="00E73ECE" w:rsidRDefault="00E73ECE" w:rsidP="00EA6E3A">
            <w:pPr>
              <w:rPr>
                <w:sz w:val="22"/>
                <w:szCs w:val="22"/>
              </w:rPr>
            </w:pPr>
            <w:r w:rsidRPr="00E73ECE">
              <w:rPr>
                <w:sz w:val="22"/>
                <w:szCs w:val="22"/>
              </w:rPr>
              <w:t>- veikt virtuves tehnikas un aprīkojuma (ledusskapis, mikroviļņu krāsns, u.tml.) ārpuses tīrīšanu,</w:t>
            </w:r>
          </w:p>
          <w:p w14:paraId="031B5510" w14:textId="77777777" w:rsidR="00E73ECE" w:rsidRPr="00E73ECE" w:rsidRDefault="00E73ECE" w:rsidP="00EA6E3A">
            <w:pPr>
              <w:rPr>
                <w:sz w:val="22"/>
                <w:szCs w:val="22"/>
              </w:rPr>
            </w:pPr>
            <w:r w:rsidRPr="00E73ECE">
              <w:rPr>
                <w:sz w:val="22"/>
                <w:szCs w:val="22"/>
              </w:rPr>
              <w:t>- veikt darba virsmu tīrīšanu,</w:t>
            </w:r>
          </w:p>
          <w:p w14:paraId="4A9B096C" w14:textId="77777777" w:rsidR="00E73ECE" w:rsidRPr="00E73ECE" w:rsidRDefault="00E73ECE" w:rsidP="00EA6E3A">
            <w:pPr>
              <w:rPr>
                <w:sz w:val="22"/>
                <w:szCs w:val="22"/>
              </w:rPr>
            </w:pPr>
            <w:r w:rsidRPr="00E73ECE">
              <w:rPr>
                <w:sz w:val="22"/>
                <w:szCs w:val="22"/>
              </w:rPr>
              <w:t>- veikt izlietnes, krāna tīrīšanu</w:t>
            </w:r>
          </w:p>
        </w:tc>
        <w:tc>
          <w:tcPr>
            <w:tcW w:w="850" w:type="dxa"/>
            <w:tcBorders>
              <w:top w:val="single" w:sz="12" w:space="0" w:color="auto"/>
              <w:left w:val="single" w:sz="12" w:space="0" w:color="auto"/>
              <w:bottom w:val="single" w:sz="12" w:space="0" w:color="auto"/>
              <w:right w:val="single" w:sz="12" w:space="0" w:color="auto"/>
            </w:tcBorders>
            <w:vAlign w:val="center"/>
          </w:tcPr>
          <w:p w14:paraId="38C5606F" w14:textId="77777777" w:rsidR="00E73ECE" w:rsidRPr="00E73ECE" w:rsidRDefault="00E73ECE" w:rsidP="00EA6E3A">
            <w:pPr>
              <w:jc w:val="center"/>
              <w:rPr>
                <w:sz w:val="22"/>
                <w:szCs w:val="22"/>
              </w:rPr>
            </w:pPr>
          </w:p>
        </w:tc>
        <w:tc>
          <w:tcPr>
            <w:tcW w:w="709" w:type="dxa"/>
            <w:tcBorders>
              <w:top w:val="single" w:sz="12" w:space="0" w:color="auto"/>
              <w:left w:val="single" w:sz="12" w:space="0" w:color="auto"/>
              <w:bottom w:val="single" w:sz="12" w:space="0" w:color="auto"/>
              <w:right w:val="single" w:sz="12" w:space="0" w:color="auto"/>
            </w:tcBorders>
          </w:tcPr>
          <w:p w14:paraId="071157E5" w14:textId="77777777" w:rsidR="00E73ECE" w:rsidRPr="00E73ECE" w:rsidRDefault="00E73ECE" w:rsidP="00EA6E3A">
            <w:pPr>
              <w:jc w:val="center"/>
              <w:rPr>
                <w:sz w:val="22"/>
                <w:szCs w:val="22"/>
              </w:rPr>
            </w:pPr>
          </w:p>
        </w:tc>
        <w:tc>
          <w:tcPr>
            <w:tcW w:w="709" w:type="dxa"/>
            <w:tcBorders>
              <w:top w:val="single" w:sz="12" w:space="0" w:color="auto"/>
              <w:left w:val="single" w:sz="12" w:space="0" w:color="auto"/>
              <w:bottom w:val="single" w:sz="12" w:space="0" w:color="auto"/>
              <w:right w:val="single" w:sz="12" w:space="0" w:color="auto"/>
            </w:tcBorders>
            <w:vAlign w:val="center"/>
          </w:tcPr>
          <w:p w14:paraId="3F65B04D" w14:textId="77777777" w:rsidR="00E73ECE" w:rsidRPr="00E73ECE" w:rsidRDefault="00E73ECE" w:rsidP="00EA6E3A">
            <w:pPr>
              <w:jc w:val="center"/>
              <w:rPr>
                <w:sz w:val="22"/>
                <w:szCs w:val="22"/>
              </w:rPr>
            </w:pPr>
            <w:r w:rsidRPr="00E73ECE">
              <w:rPr>
                <w:sz w:val="22"/>
                <w:szCs w:val="22"/>
              </w:rPr>
              <w:t>x</w:t>
            </w:r>
          </w:p>
        </w:tc>
        <w:tc>
          <w:tcPr>
            <w:tcW w:w="567" w:type="dxa"/>
            <w:tcBorders>
              <w:top w:val="single" w:sz="12" w:space="0" w:color="auto"/>
              <w:left w:val="single" w:sz="12" w:space="0" w:color="auto"/>
              <w:bottom w:val="single" w:sz="12" w:space="0" w:color="auto"/>
              <w:right w:val="single" w:sz="12" w:space="0" w:color="auto"/>
            </w:tcBorders>
            <w:vAlign w:val="center"/>
          </w:tcPr>
          <w:p w14:paraId="3B295815" w14:textId="77777777" w:rsidR="00E73ECE" w:rsidRPr="00E73ECE" w:rsidRDefault="00E73ECE" w:rsidP="00EA6E3A">
            <w:pPr>
              <w:jc w:val="center"/>
              <w:rPr>
                <w:sz w:val="22"/>
                <w:szCs w:val="22"/>
              </w:rPr>
            </w:pPr>
          </w:p>
        </w:tc>
        <w:tc>
          <w:tcPr>
            <w:tcW w:w="709" w:type="dxa"/>
            <w:tcBorders>
              <w:top w:val="single" w:sz="12" w:space="0" w:color="auto"/>
              <w:left w:val="single" w:sz="12" w:space="0" w:color="auto"/>
              <w:bottom w:val="single" w:sz="12" w:space="0" w:color="auto"/>
              <w:right w:val="single" w:sz="12" w:space="0" w:color="auto"/>
            </w:tcBorders>
            <w:vAlign w:val="center"/>
          </w:tcPr>
          <w:p w14:paraId="3C24FCDD" w14:textId="77777777" w:rsidR="00E73ECE" w:rsidRPr="00E73ECE" w:rsidRDefault="00E73ECE" w:rsidP="00EA6E3A">
            <w:pPr>
              <w:jc w:val="center"/>
              <w:rPr>
                <w:sz w:val="22"/>
                <w:szCs w:val="22"/>
              </w:rPr>
            </w:pPr>
          </w:p>
        </w:tc>
        <w:tc>
          <w:tcPr>
            <w:tcW w:w="708" w:type="dxa"/>
            <w:tcBorders>
              <w:top w:val="single" w:sz="12" w:space="0" w:color="auto"/>
              <w:left w:val="single" w:sz="12" w:space="0" w:color="auto"/>
              <w:bottom w:val="single" w:sz="12" w:space="0" w:color="auto"/>
              <w:right w:val="single" w:sz="12" w:space="0" w:color="auto"/>
            </w:tcBorders>
            <w:vAlign w:val="center"/>
          </w:tcPr>
          <w:p w14:paraId="72057EF4" w14:textId="77777777" w:rsidR="00E73ECE" w:rsidRPr="00E73ECE" w:rsidRDefault="00E73ECE" w:rsidP="00EA6E3A">
            <w:pPr>
              <w:jc w:val="center"/>
              <w:rPr>
                <w:sz w:val="22"/>
                <w:szCs w:val="22"/>
              </w:rPr>
            </w:pPr>
          </w:p>
        </w:tc>
      </w:tr>
      <w:tr w:rsidR="00E73ECE" w:rsidRPr="00E73ECE" w14:paraId="67446A61" w14:textId="77777777" w:rsidTr="00EA6E3A">
        <w:tc>
          <w:tcPr>
            <w:tcW w:w="4815" w:type="dxa"/>
            <w:gridSpan w:val="2"/>
            <w:tcBorders>
              <w:top w:val="single" w:sz="12" w:space="0" w:color="auto"/>
              <w:left w:val="single" w:sz="12" w:space="0" w:color="auto"/>
              <w:bottom w:val="single" w:sz="12" w:space="0" w:color="auto"/>
              <w:right w:val="single" w:sz="12" w:space="0" w:color="auto"/>
            </w:tcBorders>
            <w:vAlign w:val="center"/>
          </w:tcPr>
          <w:p w14:paraId="699A5F9E" w14:textId="77777777" w:rsidR="00E73ECE" w:rsidRPr="00E73ECE" w:rsidRDefault="00E73ECE" w:rsidP="00EA6E3A">
            <w:pPr>
              <w:jc w:val="center"/>
              <w:rPr>
                <w:bCs/>
                <w:sz w:val="22"/>
                <w:szCs w:val="22"/>
              </w:rPr>
            </w:pPr>
            <w:r w:rsidRPr="00E73ECE">
              <w:rPr>
                <w:bCs/>
                <w:sz w:val="22"/>
                <w:szCs w:val="22"/>
              </w:rPr>
              <w:t>Iekšējās kāpnes (no pagrabstāva uz otro stāvu) ar kāpņu laukumiem Z burta formā</w:t>
            </w:r>
          </w:p>
          <w:p w14:paraId="6253121A" w14:textId="77777777" w:rsidR="00E73ECE" w:rsidRPr="00E73ECE" w:rsidRDefault="00E73ECE" w:rsidP="00EA6E3A">
            <w:pPr>
              <w:jc w:val="center"/>
              <w:rPr>
                <w:b/>
                <w:i/>
                <w:sz w:val="22"/>
                <w:szCs w:val="22"/>
                <w:vertAlign w:val="superscript"/>
              </w:rPr>
            </w:pPr>
            <w:r w:rsidRPr="00E73ECE">
              <w:rPr>
                <w:b/>
                <w:i/>
                <w:sz w:val="22"/>
                <w:szCs w:val="22"/>
              </w:rPr>
              <w:t>Kopējā platība 32.89 m</w:t>
            </w:r>
            <w:r w:rsidRPr="00E73ECE">
              <w:rPr>
                <w:b/>
                <w:i/>
                <w:sz w:val="22"/>
                <w:szCs w:val="22"/>
                <w:vertAlign w:val="superscript"/>
              </w:rPr>
              <w:t>2</w:t>
            </w:r>
          </w:p>
          <w:p w14:paraId="27EA6A41" w14:textId="77777777" w:rsidR="00E73ECE" w:rsidRPr="00E73ECE" w:rsidRDefault="00E73ECE" w:rsidP="00EA6E3A">
            <w:pPr>
              <w:jc w:val="center"/>
              <w:rPr>
                <w:sz w:val="22"/>
                <w:szCs w:val="22"/>
              </w:rPr>
            </w:pPr>
            <w:r w:rsidRPr="00E73ECE">
              <w:rPr>
                <w:sz w:val="22"/>
                <w:szCs w:val="22"/>
              </w:rPr>
              <w:t>(betons)</w:t>
            </w:r>
          </w:p>
        </w:tc>
        <w:tc>
          <w:tcPr>
            <w:tcW w:w="4526" w:type="dxa"/>
            <w:tcBorders>
              <w:top w:val="single" w:sz="12" w:space="0" w:color="auto"/>
              <w:left w:val="single" w:sz="12" w:space="0" w:color="auto"/>
              <w:bottom w:val="single" w:sz="12" w:space="0" w:color="auto"/>
              <w:right w:val="single" w:sz="12" w:space="0" w:color="auto"/>
            </w:tcBorders>
          </w:tcPr>
          <w:p w14:paraId="66FB0E49" w14:textId="02FB2C2C" w:rsidR="00E73ECE" w:rsidRPr="00E73ECE" w:rsidRDefault="00E73ECE" w:rsidP="00EA6E3A">
            <w:pPr>
              <w:rPr>
                <w:sz w:val="22"/>
                <w:szCs w:val="22"/>
              </w:rPr>
            </w:pPr>
            <w:r w:rsidRPr="00E73ECE">
              <w:rPr>
                <w:sz w:val="22"/>
                <w:szCs w:val="22"/>
              </w:rPr>
              <w:t>Kāpņu margu tīrīšana, radiatoru tīrīšana, grīdas mitrā uzkopšana</w:t>
            </w:r>
            <w:r w:rsidR="000C56E9">
              <w:rPr>
                <w:sz w:val="22"/>
                <w:szCs w:val="22"/>
              </w:rPr>
              <w:t>,</w:t>
            </w:r>
            <w:r w:rsidR="00101A4A">
              <w:rPr>
                <w:sz w:val="22"/>
                <w:szCs w:val="22"/>
              </w:rPr>
              <w:t xml:space="preserve"> </w:t>
            </w:r>
            <w:r w:rsidR="000C56E9">
              <w:rPr>
                <w:sz w:val="22"/>
                <w:szCs w:val="22"/>
              </w:rPr>
              <w:t>putekļu sl</w:t>
            </w:r>
            <w:r w:rsidR="00101A4A">
              <w:rPr>
                <w:sz w:val="22"/>
                <w:szCs w:val="22"/>
              </w:rPr>
              <w:t>a</w:t>
            </w:r>
            <w:r w:rsidR="000C56E9">
              <w:rPr>
                <w:sz w:val="22"/>
                <w:szCs w:val="22"/>
              </w:rPr>
              <w:t>ucīšana no palodzēm</w:t>
            </w:r>
          </w:p>
        </w:tc>
        <w:tc>
          <w:tcPr>
            <w:tcW w:w="850" w:type="dxa"/>
            <w:tcBorders>
              <w:top w:val="single" w:sz="12" w:space="0" w:color="auto"/>
              <w:left w:val="single" w:sz="12" w:space="0" w:color="auto"/>
              <w:bottom w:val="single" w:sz="12" w:space="0" w:color="auto"/>
              <w:right w:val="single" w:sz="12" w:space="0" w:color="auto"/>
            </w:tcBorders>
            <w:vAlign w:val="center"/>
          </w:tcPr>
          <w:p w14:paraId="485FFC15" w14:textId="77777777" w:rsidR="00E73ECE" w:rsidRPr="00E73ECE" w:rsidRDefault="00E73ECE" w:rsidP="00EA6E3A">
            <w:pPr>
              <w:jc w:val="center"/>
              <w:rPr>
                <w:sz w:val="22"/>
                <w:szCs w:val="22"/>
              </w:rPr>
            </w:pPr>
          </w:p>
        </w:tc>
        <w:tc>
          <w:tcPr>
            <w:tcW w:w="709" w:type="dxa"/>
            <w:tcBorders>
              <w:top w:val="single" w:sz="12" w:space="0" w:color="auto"/>
              <w:left w:val="single" w:sz="12" w:space="0" w:color="auto"/>
              <w:bottom w:val="single" w:sz="12" w:space="0" w:color="auto"/>
              <w:right w:val="single" w:sz="12" w:space="0" w:color="auto"/>
            </w:tcBorders>
          </w:tcPr>
          <w:p w14:paraId="25568B3F" w14:textId="77777777" w:rsidR="00E73ECE" w:rsidRPr="00E73ECE" w:rsidRDefault="00E73ECE" w:rsidP="00EA6E3A">
            <w:pPr>
              <w:jc w:val="center"/>
              <w:rPr>
                <w:sz w:val="22"/>
                <w:szCs w:val="22"/>
              </w:rPr>
            </w:pPr>
          </w:p>
        </w:tc>
        <w:tc>
          <w:tcPr>
            <w:tcW w:w="709" w:type="dxa"/>
            <w:tcBorders>
              <w:top w:val="single" w:sz="12" w:space="0" w:color="auto"/>
              <w:left w:val="single" w:sz="12" w:space="0" w:color="auto"/>
              <w:bottom w:val="single" w:sz="12" w:space="0" w:color="auto"/>
              <w:right w:val="single" w:sz="12" w:space="0" w:color="auto"/>
            </w:tcBorders>
            <w:vAlign w:val="center"/>
          </w:tcPr>
          <w:p w14:paraId="0428ACA8" w14:textId="0A8A17CF" w:rsidR="00E73ECE" w:rsidRPr="00E73ECE" w:rsidRDefault="00E73ECE" w:rsidP="00EA6E3A">
            <w:pPr>
              <w:jc w:val="center"/>
              <w:rPr>
                <w:sz w:val="22"/>
                <w:szCs w:val="22"/>
              </w:rPr>
            </w:pPr>
          </w:p>
        </w:tc>
        <w:tc>
          <w:tcPr>
            <w:tcW w:w="567" w:type="dxa"/>
            <w:tcBorders>
              <w:top w:val="single" w:sz="12" w:space="0" w:color="auto"/>
              <w:left w:val="single" w:sz="12" w:space="0" w:color="auto"/>
              <w:bottom w:val="single" w:sz="12" w:space="0" w:color="auto"/>
              <w:right w:val="single" w:sz="12" w:space="0" w:color="auto"/>
            </w:tcBorders>
            <w:vAlign w:val="center"/>
          </w:tcPr>
          <w:p w14:paraId="2774686C" w14:textId="10E1AF36" w:rsidR="00E73ECE" w:rsidRPr="00E73ECE" w:rsidRDefault="00804F49" w:rsidP="00EA6E3A">
            <w:pPr>
              <w:jc w:val="center"/>
              <w:rPr>
                <w:sz w:val="22"/>
                <w:szCs w:val="22"/>
              </w:rPr>
            </w:pPr>
            <w:r>
              <w:rPr>
                <w:sz w:val="22"/>
                <w:szCs w:val="22"/>
              </w:rPr>
              <w:t>x</w:t>
            </w:r>
          </w:p>
        </w:tc>
        <w:tc>
          <w:tcPr>
            <w:tcW w:w="709" w:type="dxa"/>
            <w:tcBorders>
              <w:top w:val="single" w:sz="12" w:space="0" w:color="auto"/>
              <w:left w:val="single" w:sz="12" w:space="0" w:color="auto"/>
              <w:bottom w:val="single" w:sz="12" w:space="0" w:color="auto"/>
              <w:right w:val="single" w:sz="12" w:space="0" w:color="auto"/>
            </w:tcBorders>
            <w:vAlign w:val="center"/>
          </w:tcPr>
          <w:p w14:paraId="37D6C456" w14:textId="77777777" w:rsidR="00E73ECE" w:rsidRPr="00E73ECE" w:rsidRDefault="00E73ECE" w:rsidP="00EA6E3A">
            <w:pPr>
              <w:jc w:val="center"/>
              <w:rPr>
                <w:sz w:val="22"/>
                <w:szCs w:val="22"/>
              </w:rPr>
            </w:pPr>
          </w:p>
        </w:tc>
        <w:tc>
          <w:tcPr>
            <w:tcW w:w="708" w:type="dxa"/>
            <w:tcBorders>
              <w:top w:val="single" w:sz="12" w:space="0" w:color="auto"/>
              <w:left w:val="single" w:sz="12" w:space="0" w:color="auto"/>
              <w:bottom w:val="single" w:sz="12" w:space="0" w:color="auto"/>
              <w:right w:val="single" w:sz="12" w:space="0" w:color="auto"/>
            </w:tcBorders>
            <w:vAlign w:val="center"/>
          </w:tcPr>
          <w:p w14:paraId="4536ED8F" w14:textId="77777777" w:rsidR="00E73ECE" w:rsidRPr="00E73ECE" w:rsidRDefault="00E73ECE" w:rsidP="00EA6E3A">
            <w:pPr>
              <w:jc w:val="center"/>
              <w:rPr>
                <w:sz w:val="22"/>
                <w:szCs w:val="22"/>
              </w:rPr>
            </w:pPr>
          </w:p>
        </w:tc>
      </w:tr>
      <w:tr w:rsidR="00E73ECE" w:rsidRPr="00E73ECE" w14:paraId="2AC70980" w14:textId="77777777" w:rsidTr="00EA6E3A">
        <w:trPr>
          <w:trHeight w:val="605"/>
        </w:trPr>
        <w:tc>
          <w:tcPr>
            <w:tcW w:w="1134" w:type="dxa"/>
            <w:tcBorders>
              <w:top w:val="single" w:sz="12" w:space="0" w:color="auto"/>
              <w:bottom w:val="single" w:sz="12" w:space="0" w:color="auto"/>
            </w:tcBorders>
          </w:tcPr>
          <w:p w14:paraId="46B1E680" w14:textId="77777777" w:rsidR="00E73ECE" w:rsidRPr="00E73ECE" w:rsidRDefault="00E73ECE" w:rsidP="00EA6E3A">
            <w:pPr>
              <w:jc w:val="center"/>
              <w:rPr>
                <w:b/>
                <w:sz w:val="22"/>
                <w:szCs w:val="22"/>
              </w:rPr>
            </w:pPr>
          </w:p>
        </w:tc>
        <w:tc>
          <w:tcPr>
            <w:tcW w:w="12459" w:type="dxa"/>
            <w:gridSpan w:val="8"/>
            <w:tcBorders>
              <w:top w:val="single" w:sz="12" w:space="0" w:color="auto"/>
              <w:bottom w:val="single" w:sz="12" w:space="0" w:color="auto"/>
            </w:tcBorders>
            <w:vAlign w:val="center"/>
          </w:tcPr>
          <w:p w14:paraId="31E49F7B" w14:textId="77777777" w:rsidR="00E73ECE" w:rsidRPr="00E73ECE" w:rsidRDefault="00E73ECE" w:rsidP="00EA6E3A">
            <w:pPr>
              <w:jc w:val="center"/>
              <w:rPr>
                <w:sz w:val="22"/>
                <w:szCs w:val="22"/>
              </w:rPr>
            </w:pPr>
            <w:r w:rsidRPr="00E73ECE">
              <w:rPr>
                <w:b/>
                <w:sz w:val="22"/>
                <w:szCs w:val="22"/>
              </w:rPr>
              <w:t>KOPĒJĀ UZKOPJAMO TELPU PLATĪBA  - 835.80 m</w:t>
            </w:r>
            <w:r w:rsidRPr="00E73ECE">
              <w:rPr>
                <w:b/>
                <w:sz w:val="22"/>
                <w:szCs w:val="22"/>
                <w:vertAlign w:val="superscript"/>
              </w:rPr>
              <w:t>2</w:t>
            </w:r>
            <w:r w:rsidRPr="00E73ECE">
              <w:rPr>
                <w:b/>
                <w:sz w:val="22"/>
                <w:szCs w:val="22"/>
              </w:rPr>
              <w:t xml:space="preserve"> </w:t>
            </w:r>
          </w:p>
        </w:tc>
      </w:tr>
      <w:tr w:rsidR="00E73ECE" w:rsidRPr="00E73ECE" w14:paraId="58551D29" w14:textId="77777777" w:rsidTr="00EA6E3A">
        <w:tc>
          <w:tcPr>
            <w:tcW w:w="4815" w:type="dxa"/>
            <w:gridSpan w:val="2"/>
            <w:tcBorders>
              <w:top w:val="single" w:sz="12" w:space="0" w:color="auto"/>
              <w:left w:val="single" w:sz="12" w:space="0" w:color="auto"/>
              <w:bottom w:val="single" w:sz="12" w:space="0" w:color="auto"/>
              <w:right w:val="single" w:sz="12" w:space="0" w:color="auto"/>
            </w:tcBorders>
            <w:vAlign w:val="center"/>
          </w:tcPr>
          <w:p w14:paraId="30C448D8" w14:textId="77777777" w:rsidR="00E73ECE" w:rsidRPr="00E73ECE" w:rsidRDefault="00E73ECE" w:rsidP="00EA6E3A">
            <w:pPr>
              <w:jc w:val="center"/>
              <w:rPr>
                <w:sz w:val="22"/>
                <w:szCs w:val="22"/>
                <w:vertAlign w:val="superscript"/>
              </w:rPr>
            </w:pPr>
            <w:r w:rsidRPr="00E73ECE">
              <w:rPr>
                <w:bCs/>
                <w:sz w:val="22"/>
                <w:szCs w:val="22"/>
              </w:rPr>
              <w:t xml:space="preserve">Logi </w:t>
            </w:r>
            <w:r w:rsidRPr="00E73ECE">
              <w:rPr>
                <w:b/>
                <w:sz w:val="22"/>
                <w:szCs w:val="22"/>
              </w:rPr>
              <w:t xml:space="preserve">– </w:t>
            </w:r>
            <w:r w:rsidRPr="00E73ECE">
              <w:rPr>
                <w:sz w:val="22"/>
                <w:szCs w:val="22"/>
              </w:rPr>
              <w:t>97 m</w:t>
            </w:r>
            <w:r w:rsidRPr="00E73ECE">
              <w:rPr>
                <w:sz w:val="22"/>
                <w:szCs w:val="22"/>
                <w:vertAlign w:val="superscript"/>
              </w:rPr>
              <w:t xml:space="preserve">2 </w:t>
            </w:r>
          </w:p>
          <w:p w14:paraId="752B5C09" w14:textId="77777777" w:rsidR="00E73ECE" w:rsidRPr="00E73ECE" w:rsidRDefault="00E73ECE" w:rsidP="00EA6E3A">
            <w:pPr>
              <w:jc w:val="center"/>
              <w:rPr>
                <w:sz w:val="22"/>
                <w:szCs w:val="22"/>
              </w:rPr>
            </w:pPr>
            <w:r w:rsidRPr="00E73ECE">
              <w:rPr>
                <w:sz w:val="22"/>
                <w:szCs w:val="22"/>
              </w:rPr>
              <w:t>(no abām pusēm)</w:t>
            </w:r>
          </w:p>
          <w:p w14:paraId="1B76AFBF" w14:textId="77777777" w:rsidR="00E73ECE" w:rsidRPr="00E73ECE" w:rsidRDefault="00E73ECE" w:rsidP="00EA6E3A">
            <w:pPr>
              <w:jc w:val="center"/>
              <w:rPr>
                <w:sz w:val="22"/>
                <w:szCs w:val="22"/>
              </w:rPr>
            </w:pPr>
            <w:r w:rsidRPr="00E73ECE">
              <w:rPr>
                <w:sz w:val="22"/>
                <w:szCs w:val="22"/>
              </w:rPr>
              <w:t>Pakešu logi – 19 gab.</w:t>
            </w:r>
          </w:p>
          <w:p w14:paraId="3340EA36" w14:textId="77777777" w:rsidR="00E73ECE" w:rsidRPr="00E73ECE" w:rsidRDefault="00E73ECE" w:rsidP="00EA6E3A">
            <w:pPr>
              <w:jc w:val="center"/>
              <w:rPr>
                <w:sz w:val="22"/>
                <w:szCs w:val="22"/>
              </w:rPr>
            </w:pPr>
            <w:r w:rsidRPr="00E73ECE">
              <w:rPr>
                <w:sz w:val="22"/>
                <w:szCs w:val="22"/>
              </w:rPr>
              <w:lastRenderedPageBreak/>
              <w:t>Kopā logu skaits – 19 gab.</w:t>
            </w:r>
          </w:p>
        </w:tc>
        <w:tc>
          <w:tcPr>
            <w:tcW w:w="4526" w:type="dxa"/>
            <w:tcBorders>
              <w:top w:val="single" w:sz="12" w:space="0" w:color="auto"/>
              <w:left w:val="single" w:sz="12" w:space="0" w:color="auto"/>
              <w:bottom w:val="single" w:sz="12" w:space="0" w:color="auto"/>
              <w:right w:val="single" w:sz="12" w:space="0" w:color="auto"/>
            </w:tcBorders>
          </w:tcPr>
          <w:p w14:paraId="5C65D974" w14:textId="77777777" w:rsidR="00E73ECE" w:rsidRPr="00E73ECE" w:rsidRDefault="00E73ECE" w:rsidP="00EA6E3A">
            <w:pPr>
              <w:rPr>
                <w:b/>
                <w:i/>
                <w:sz w:val="22"/>
                <w:szCs w:val="22"/>
              </w:rPr>
            </w:pPr>
            <w:r w:rsidRPr="00E73ECE">
              <w:rPr>
                <w:b/>
                <w:i/>
                <w:sz w:val="22"/>
                <w:szCs w:val="22"/>
              </w:rPr>
              <w:lastRenderedPageBreak/>
              <w:t>Logu mazgāšana no abām pusēm– 2 x gadā</w:t>
            </w:r>
          </w:p>
          <w:p w14:paraId="4A542E0D" w14:textId="77777777" w:rsidR="00E73ECE" w:rsidRPr="00E73ECE" w:rsidRDefault="00E73ECE" w:rsidP="00EA6E3A">
            <w:pPr>
              <w:rPr>
                <w:sz w:val="22"/>
                <w:szCs w:val="22"/>
              </w:rPr>
            </w:pPr>
          </w:p>
        </w:tc>
        <w:tc>
          <w:tcPr>
            <w:tcW w:w="850" w:type="dxa"/>
            <w:tcBorders>
              <w:top w:val="single" w:sz="12" w:space="0" w:color="auto"/>
              <w:left w:val="single" w:sz="12" w:space="0" w:color="auto"/>
              <w:bottom w:val="single" w:sz="12" w:space="0" w:color="auto"/>
              <w:right w:val="single" w:sz="12" w:space="0" w:color="auto"/>
            </w:tcBorders>
            <w:vAlign w:val="center"/>
          </w:tcPr>
          <w:p w14:paraId="1A778CAE" w14:textId="77777777" w:rsidR="00E73ECE" w:rsidRPr="00E73ECE" w:rsidRDefault="00E73ECE" w:rsidP="00EA6E3A">
            <w:pPr>
              <w:jc w:val="center"/>
              <w:rPr>
                <w:sz w:val="22"/>
                <w:szCs w:val="22"/>
              </w:rPr>
            </w:pPr>
          </w:p>
        </w:tc>
        <w:tc>
          <w:tcPr>
            <w:tcW w:w="709" w:type="dxa"/>
            <w:tcBorders>
              <w:top w:val="single" w:sz="12" w:space="0" w:color="auto"/>
              <w:left w:val="single" w:sz="12" w:space="0" w:color="auto"/>
              <w:bottom w:val="single" w:sz="12" w:space="0" w:color="auto"/>
              <w:right w:val="single" w:sz="12" w:space="0" w:color="auto"/>
            </w:tcBorders>
          </w:tcPr>
          <w:p w14:paraId="775CAE86" w14:textId="77777777" w:rsidR="00E73ECE" w:rsidRPr="00E73ECE" w:rsidRDefault="00E73ECE" w:rsidP="00EA6E3A">
            <w:pPr>
              <w:jc w:val="center"/>
              <w:rPr>
                <w:sz w:val="22"/>
                <w:szCs w:val="22"/>
              </w:rPr>
            </w:pPr>
          </w:p>
        </w:tc>
        <w:tc>
          <w:tcPr>
            <w:tcW w:w="709" w:type="dxa"/>
            <w:tcBorders>
              <w:top w:val="single" w:sz="12" w:space="0" w:color="auto"/>
              <w:left w:val="single" w:sz="12" w:space="0" w:color="auto"/>
              <w:bottom w:val="single" w:sz="12" w:space="0" w:color="auto"/>
              <w:right w:val="single" w:sz="12" w:space="0" w:color="auto"/>
            </w:tcBorders>
            <w:vAlign w:val="center"/>
          </w:tcPr>
          <w:p w14:paraId="39A0372D" w14:textId="77777777" w:rsidR="00E73ECE" w:rsidRPr="00E73ECE" w:rsidRDefault="00E73ECE" w:rsidP="00EA6E3A">
            <w:pPr>
              <w:jc w:val="center"/>
              <w:rPr>
                <w:sz w:val="22"/>
                <w:szCs w:val="22"/>
              </w:rPr>
            </w:pPr>
          </w:p>
        </w:tc>
        <w:tc>
          <w:tcPr>
            <w:tcW w:w="567" w:type="dxa"/>
            <w:tcBorders>
              <w:top w:val="single" w:sz="12" w:space="0" w:color="auto"/>
              <w:left w:val="single" w:sz="12" w:space="0" w:color="auto"/>
              <w:bottom w:val="single" w:sz="12" w:space="0" w:color="auto"/>
              <w:right w:val="single" w:sz="12" w:space="0" w:color="auto"/>
            </w:tcBorders>
            <w:vAlign w:val="center"/>
          </w:tcPr>
          <w:p w14:paraId="527193C9" w14:textId="77777777" w:rsidR="00E73ECE" w:rsidRPr="00E73ECE" w:rsidRDefault="00E73ECE" w:rsidP="00EA6E3A">
            <w:pPr>
              <w:jc w:val="center"/>
              <w:rPr>
                <w:sz w:val="22"/>
                <w:szCs w:val="22"/>
              </w:rPr>
            </w:pPr>
          </w:p>
        </w:tc>
        <w:tc>
          <w:tcPr>
            <w:tcW w:w="709" w:type="dxa"/>
            <w:tcBorders>
              <w:top w:val="single" w:sz="12" w:space="0" w:color="auto"/>
              <w:left w:val="single" w:sz="12" w:space="0" w:color="auto"/>
              <w:bottom w:val="single" w:sz="12" w:space="0" w:color="auto"/>
              <w:right w:val="single" w:sz="12" w:space="0" w:color="auto"/>
            </w:tcBorders>
            <w:vAlign w:val="center"/>
          </w:tcPr>
          <w:p w14:paraId="6A3F6913" w14:textId="77777777" w:rsidR="00E73ECE" w:rsidRPr="00E73ECE" w:rsidRDefault="00E73ECE" w:rsidP="00EA6E3A">
            <w:pPr>
              <w:jc w:val="center"/>
              <w:rPr>
                <w:sz w:val="22"/>
                <w:szCs w:val="22"/>
              </w:rPr>
            </w:pPr>
          </w:p>
        </w:tc>
        <w:tc>
          <w:tcPr>
            <w:tcW w:w="708" w:type="dxa"/>
            <w:tcBorders>
              <w:top w:val="single" w:sz="12" w:space="0" w:color="auto"/>
              <w:left w:val="single" w:sz="12" w:space="0" w:color="auto"/>
              <w:bottom w:val="single" w:sz="12" w:space="0" w:color="auto"/>
              <w:right w:val="single" w:sz="12" w:space="0" w:color="auto"/>
            </w:tcBorders>
            <w:vAlign w:val="center"/>
          </w:tcPr>
          <w:p w14:paraId="1DAEDCB0" w14:textId="77777777" w:rsidR="00E73ECE" w:rsidRPr="00E73ECE" w:rsidRDefault="00E73ECE" w:rsidP="00EA6E3A">
            <w:pPr>
              <w:jc w:val="center"/>
              <w:rPr>
                <w:sz w:val="22"/>
                <w:szCs w:val="22"/>
              </w:rPr>
            </w:pPr>
            <w:r w:rsidRPr="00E73ECE">
              <w:rPr>
                <w:sz w:val="22"/>
                <w:szCs w:val="22"/>
              </w:rPr>
              <w:t>x</w:t>
            </w:r>
          </w:p>
        </w:tc>
      </w:tr>
    </w:tbl>
    <w:p w14:paraId="544C83D6" w14:textId="77777777" w:rsidR="00E73ECE" w:rsidRPr="00E73ECE" w:rsidRDefault="00E73ECE" w:rsidP="00E73ECE">
      <w:pPr>
        <w:rPr>
          <w:sz w:val="22"/>
          <w:szCs w:val="22"/>
        </w:rPr>
      </w:pPr>
    </w:p>
    <w:tbl>
      <w:tblPr>
        <w:tblW w:w="0" w:type="auto"/>
        <w:tblInd w:w="7141"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000" w:firstRow="0" w:lastRow="0" w:firstColumn="0" w:lastColumn="0" w:noHBand="0" w:noVBand="0"/>
      </w:tblPr>
      <w:tblGrid>
        <w:gridCol w:w="324"/>
      </w:tblGrid>
      <w:tr w:rsidR="00E73ECE" w:rsidRPr="00E73ECE" w14:paraId="1117692C" w14:textId="77777777" w:rsidTr="00EA6E3A">
        <w:trPr>
          <w:trHeight w:val="10"/>
        </w:trPr>
        <w:tc>
          <w:tcPr>
            <w:tcW w:w="324" w:type="dxa"/>
          </w:tcPr>
          <w:p w14:paraId="166A8FB2" w14:textId="77777777" w:rsidR="00E73ECE" w:rsidRPr="00E73ECE" w:rsidRDefault="00E73ECE" w:rsidP="00EA6E3A">
            <w:pPr>
              <w:rPr>
                <w:sz w:val="22"/>
                <w:szCs w:val="22"/>
              </w:rPr>
            </w:pPr>
          </w:p>
        </w:tc>
      </w:tr>
    </w:tbl>
    <w:p w14:paraId="4A2A77BA" w14:textId="77777777" w:rsidR="00E73ECE" w:rsidRPr="00E73ECE" w:rsidRDefault="00E73ECE" w:rsidP="00E73ECE">
      <w:pPr>
        <w:rPr>
          <w:sz w:val="22"/>
          <w:szCs w:val="22"/>
        </w:rPr>
      </w:pPr>
    </w:p>
    <w:p w14:paraId="5A4003FE" w14:textId="77777777" w:rsidR="00E73ECE" w:rsidRPr="00E73ECE" w:rsidRDefault="00E73ECE" w:rsidP="00E73ECE">
      <w:pPr>
        <w:rPr>
          <w:sz w:val="22"/>
          <w:szCs w:val="22"/>
        </w:rPr>
      </w:pPr>
      <w:r w:rsidRPr="00E73ECE">
        <w:rPr>
          <w:sz w:val="22"/>
          <w:szCs w:val="22"/>
        </w:rPr>
        <w:br w:type="page"/>
      </w:r>
    </w:p>
    <w:p w14:paraId="64E616EA" w14:textId="77777777" w:rsidR="00E73ECE" w:rsidRDefault="00E73ECE" w:rsidP="00E73ECE">
      <w:pPr>
        <w:pStyle w:val="Pamatteksts"/>
        <w:numPr>
          <w:ilvl w:val="0"/>
          <w:numId w:val="1"/>
        </w:numPr>
        <w:sectPr w:rsidR="00E73ECE" w:rsidSect="00226059">
          <w:pgSz w:w="16838" w:h="11906" w:orient="landscape"/>
          <w:pgMar w:top="1134" w:right="1134" w:bottom="1134" w:left="1134" w:header="709" w:footer="709" w:gutter="0"/>
          <w:cols w:space="708"/>
          <w:docGrid w:linePitch="360"/>
        </w:sectPr>
      </w:pPr>
    </w:p>
    <w:p w14:paraId="6A0A0192" w14:textId="77777777" w:rsidR="00E73ECE" w:rsidRPr="000C60B1" w:rsidRDefault="00E73ECE" w:rsidP="00E73ECE">
      <w:pPr>
        <w:pStyle w:val="Sarakstarindkopa"/>
        <w:numPr>
          <w:ilvl w:val="0"/>
          <w:numId w:val="1"/>
        </w:numPr>
        <w:tabs>
          <w:tab w:val="left" w:pos="1134"/>
        </w:tabs>
        <w:spacing w:before="120"/>
        <w:ind w:left="284" w:hanging="284"/>
        <w:contextualSpacing w:val="0"/>
        <w:rPr>
          <w:sz w:val="22"/>
          <w:szCs w:val="22"/>
        </w:rPr>
      </w:pPr>
      <w:r w:rsidRPr="000C60B1">
        <w:rPr>
          <w:b/>
          <w:sz w:val="22"/>
          <w:szCs w:val="22"/>
        </w:rPr>
        <w:lastRenderedPageBreak/>
        <w:t xml:space="preserve">Ēkai piegulošās teritorijas kopējā platība – </w:t>
      </w:r>
      <w:r w:rsidRPr="00C845E1">
        <w:rPr>
          <w:b/>
          <w:sz w:val="22"/>
          <w:szCs w:val="22"/>
        </w:rPr>
        <w:t>3002 m</w:t>
      </w:r>
      <w:r w:rsidRPr="00C845E1">
        <w:rPr>
          <w:b/>
          <w:sz w:val="22"/>
          <w:szCs w:val="22"/>
          <w:vertAlign w:val="superscript"/>
        </w:rPr>
        <w:t>2</w:t>
      </w:r>
      <w:r w:rsidRPr="00C845E1">
        <w:rPr>
          <w:b/>
          <w:sz w:val="22"/>
          <w:szCs w:val="22"/>
        </w:rPr>
        <w:t>,</w:t>
      </w:r>
      <w:r w:rsidRPr="00B53630">
        <w:rPr>
          <w:sz w:val="22"/>
          <w:szCs w:val="22"/>
        </w:rPr>
        <w:t xml:space="preserve"> </w:t>
      </w:r>
      <w:r w:rsidRPr="000C60B1">
        <w:rPr>
          <w:sz w:val="22"/>
          <w:szCs w:val="22"/>
        </w:rPr>
        <w:t>no kuriem:</w:t>
      </w:r>
    </w:p>
    <w:p w14:paraId="1CEB33D4" w14:textId="6EC01745" w:rsidR="00E73ECE" w:rsidRDefault="002B316D" w:rsidP="00E73ECE">
      <w:pPr>
        <w:pStyle w:val="Sarakstarindkopa"/>
        <w:numPr>
          <w:ilvl w:val="1"/>
          <w:numId w:val="1"/>
        </w:numPr>
        <w:tabs>
          <w:tab w:val="left" w:pos="709"/>
        </w:tabs>
        <w:ind w:left="709" w:hanging="425"/>
        <w:contextualSpacing w:val="0"/>
        <w:jc w:val="both"/>
        <w:rPr>
          <w:sz w:val="22"/>
          <w:szCs w:val="22"/>
        </w:rPr>
      </w:pPr>
      <w:r>
        <w:rPr>
          <w:sz w:val="22"/>
          <w:szCs w:val="22"/>
        </w:rPr>
        <w:t>k</w:t>
      </w:r>
      <w:r w:rsidR="00E73ECE" w:rsidRPr="000C60B1">
        <w:rPr>
          <w:sz w:val="22"/>
          <w:szCs w:val="22"/>
        </w:rPr>
        <w:t xml:space="preserve">āpnes, gājēju celiņi, (bruģis ) – 103 </w:t>
      </w:r>
      <w:commentRangeStart w:id="1"/>
      <w:r w:rsidR="00E73ECE" w:rsidRPr="000C60B1">
        <w:rPr>
          <w:sz w:val="22"/>
          <w:szCs w:val="22"/>
        </w:rPr>
        <w:t>m</w:t>
      </w:r>
      <w:r w:rsidR="00E73ECE" w:rsidRPr="000C60B1">
        <w:rPr>
          <w:sz w:val="22"/>
          <w:szCs w:val="22"/>
          <w:vertAlign w:val="superscript"/>
        </w:rPr>
        <w:t>2</w:t>
      </w:r>
      <w:commentRangeEnd w:id="1"/>
      <w:r w:rsidR="009C09F9">
        <w:rPr>
          <w:rStyle w:val="Komentraatsauce"/>
        </w:rPr>
        <w:commentReference w:id="1"/>
      </w:r>
      <w:r w:rsidR="00E73ECE" w:rsidRPr="000C60B1">
        <w:rPr>
          <w:sz w:val="22"/>
          <w:szCs w:val="22"/>
        </w:rPr>
        <w:t xml:space="preserve">; </w:t>
      </w:r>
    </w:p>
    <w:p w14:paraId="7B0B07C8" w14:textId="00FAF3D9" w:rsidR="0063771B" w:rsidRPr="000C60B1" w:rsidRDefault="0063771B" w:rsidP="00E73ECE">
      <w:pPr>
        <w:pStyle w:val="Sarakstarindkopa"/>
        <w:numPr>
          <w:ilvl w:val="1"/>
          <w:numId w:val="1"/>
        </w:numPr>
        <w:tabs>
          <w:tab w:val="left" w:pos="709"/>
        </w:tabs>
        <w:ind w:left="709" w:hanging="425"/>
        <w:contextualSpacing w:val="0"/>
        <w:jc w:val="both"/>
        <w:rPr>
          <w:sz w:val="22"/>
          <w:szCs w:val="22"/>
        </w:rPr>
      </w:pPr>
      <w:r>
        <w:rPr>
          <w:sz w:val="22"/>
          <w:szCs w:val="22"/>
        </w:rPr>
        <w:t>Piebraucamais ceļš</w:t>
      </w:r>
      <w:r w:rsidR="00185527">
        <w:rPr>
          <w:sz w:val="22"/>
          <w:szCs w:val="22"/>
        </w:rPr>
        <w:t xml:space="preserve"> – 400 m2</w:t>
      </w:r>
    </w:p>
    <w:p w14:paraId="0630142D" w14:textId="01388F75" w:rsidR="00E73ECE" w:rsidRPr="000C60B1" w:rsidRDefault="00E73ECE" w:rsidP="00E73ECE">
      <w:pPr>
        <w:pStyle w:val="Sarakstarindkopa"/>
        <w:numPr>
          <w:ilvl w:val="1"/>
          <w:numId w:val="1"/>
        </w:numPr>
        <w:tabs>
          <w:tab w:val="left" w:pos="709"/>
        </w:tabs>
        <w:ind w:left="709" w:hanging="425"/>
        <w:contextualSpacing w:val="0"/>
        <w:rPr>
          <w:sz w:val="22"/>
          <w:szCs w:val="22"/>
        </w:rPr>
      </w:pPr>
      <w:r w:rsidRPr="000C60B1">
        <w:rPr>
          <w:sz w:val="22"/>
          <w:szCs w:val="22"/>
        </w:rPr>
        <w:t>zālājs un apstādījumi –</w:t>
      </w:r>
      <w:r w:rsidR="004C5B88">
        <w:rPr>
          <w:sz w:val="22"/>
          <w:szCs w:val="22"/>
        </w:rPr>
        <w:t>2499</w:t>
      </w:r>
      <w:r w:rsidRPr="000C60B1">
        <w:rPr>
          <w:sz w:val="22"/>
          <w:szCs w:val="22"/>
        </w:rPr>
        <w:t>m</w:t>
      </w:r>
      <w:r w:rsidRPr="000C60B1">
        <w:rPr>
          <w:sz w:val="22"/>
          <w:szCs w:val="22"/>
          <w:vertAlign w:val="superscript"/>
        </w:rPr>
        <w:t>2</w:t>
      </w:r>
      <w:r w:rsidRPr="000C60B1">
        <w:rPr>
          <w:sz w:val="22"/>
          <w:szCs w:val="22"/>
        </w:rPr>
        <w:t>;</w:t>
      </w:r>
    </w:p>
    <w:p w14:paraId="7D82B2BF" w14:textId="77777777" w:rsidR="00E73ECE" w:rsidRPr="000C60B1" w:rsidRDefault="00E73ECE" w:rsidP="00E73ECE">
      <w:pPr>
        <w:pStyle w:val="Sarakstarindkopa"/>
        <w:numPr>
          <w:ilvl w:val="0"/>
          <w:numId w:val="1"/>
        </w:numPr>
        <w:spacing w:before="120"/>
        <w:ind w:left="284" w:hanging="284"/>
        <w:contextualSpacing w:val="0"/>
        <w:rPr>
          <w:b/>
          <w:sz w:val="22"/>
          <w:szCs w:val="22"/>
        </w:rPr>
      </w:pPr>
      <w:r w:rsidRPr="000C60B1">
        <w:rPr>
          <w:b/>
          <w:sz w:val="22"/>
          <w:szCs w:val="22"/>
        </w:rPr>
        <w:t>Veicamie darbi:</w:t>
      </w:r>
    </w:p>
    <w:p w14:paraId="1A1056A1" w14:textId="77777777" w:rsidR="00E73ECE" w:rsidRPr="000C60B1" w:rsidRDefault="00E73ECE" w:rsidP="00E73ECE">
      <w:pPr>
        <w:pStyle w:val="Sarakstarindkopa"/>
        <w:numPr>
          <w:ilvl w:val="1"/>
          <w:numId w:val="1"/>
        </w:numPr>
        <w:ind w:left="709" w:hanging="425"/>
        <w:contextualSpacing w:val="0"/>
        <w:jc w:val="both"/>
        <w:rPr>
          <w:b/>
          <w:sz w:val="22"/>
          <w:szCs w:val="22"/>
        </w:rPr>
      </w:pPr>
      <w:r w:rsidRPr="000C60B1">
        <w:rPr>
          <w:sz w:val="22"/>
          <w:szCs w:val="22"/>
        </w:rPr>
        <w:t xml:space="preserve">Kāpņu, ietves, tai skaitā sniega tīrīšanu un kaisīšanu ar </w:t>
      </w:r>
      <w:proofErr w:type="spellStart"/>
      <w:r w:rsidRPr="000C60B1">
        <w:rPr>
          <w:sz w:val="22"/>
          <w:szCs w:val="22"/>
        </w:rPr>
        <w:t>pretslīdes</w:t>
      </w:r>
      <w:proofErr w:type="spellEnd"/>
      <w:r w:rsidRPr="000C60B1">
        <w:rPr>
          <w:sz w:val="22"/>
          <w:szCs w:val="22"/>
        </w:rPr>
        <w:t xml:space="preserve"> materiāliem, zāles pļaušanu, apstādījumu (krūmu)apgriešanu</w:t>
      </w:r>
      <w:commentRangeStart w:id="2"/>
      <w:r w:rsidRPr="000C60B1">
        <w:rPr>
          <w:sz w:val="22"/>
          <w:szCs w:val="22"/>
        </w:rPr>
        <w:t>;</w:t>
      </w:r>
      <w:commentRangeEnd w:id="2"/>
      <w:r w:rsidR="009022FC">
        <w:rPr>
          <w:rStyle w:val="Komentraatsauce"/>
        </w:rPr>
        <w:commentReference w:id="2"/>
      </w:r>
    </w:p>
    <w:p w14:paraId="7FD82119" w14:textId="77777777" w:rsidR="00E73ECE" w:rsidRPr="000C60B1" w:rsidRDefault="00E73ECE" w:rsidP="00E73ECE">
      <w:pPr>
        <w:pStyle w:val="Sarakstarindkopa"/>
        <w:numPr>
          <w:ilvl w:val="1"/>
          <w:numId w:val="1"/>
        </w:numPr>
        <w:ind w:left="709" w:hanging="425"/>
        <w:contextualSpacing w:val="0"/>
        <w:jc w:val="both"/>
        <w:rPr>
          <w:sz w:val="22"/>
          <w:szCs w:val="22"/>
        </w:rPr>
      </w:pPr>
      <w:r w:rsidRPr="000C60B1">
        <w:rPr>
          <w:sz w:val="22"/>
          <w:szCs w:val="22"/>
        </w:rPr>
        <w:t>teritorijas slaucīšana, attīrīšana no atkritumiem un gružiem (asfalta klājums, apstādījumi un zālājs) 2 x nedēļā;</w:t>
      </w:r>
    </w:p>
    <w:p w14:paraId="217AA848" w14:textId="77777777" w:rsidR="00E73ECE" w:rsidRPr="000C60B1" w:rsidRDefault="00E73ECE" w:rsidP="00E73ECE">
      <w:pPr>
        <w:pStyle w:val="Sarakstarindkopa"/>
        <w:numPr>
          <w:ilvl w:val="1"/>
          <w:numId w:val="1"/>
        </w:numPr>
        <w:ind w:left="709" w:hanging="425"/>
        <w:contextualSpacing w:val="0"/>
        <w:jc w:val="both"/>
        <w:rPr>
          <w:sz w:val="22"/>
          <w:szCs w:val="22"/>
        </w:rPr>
      </w:pPr>
      <w:r w:rsidRPr="000C60B1">
        <w:rPr>
          <w:sz w:val="22"/>
          <w:szCs w:val="22"/>
        </w:rPr>
        <w:t>ziemas sezonā kāpņu, avārijas durvju laukuma, avārijas kāpņu un laukuma ( 103 m</w:t>
      </w:r>
      <w:r w:rsidRPr="000C60B1">
        <w:rPr>
          <w:sz w:val="22"/>
          <w:szCs w:val="22"/>
          <w:vertAlign w:val="superscript"/>
        </w:rPr>
        <w:t>2</w:t>
      </w:r>
      <w:r w:rsidRPr="000C60B1">
        <w:rPr>
          <w:sz w:val="22"/>
          <w:szCs w:val="22"/>
        </w:rPr>
        <w:t xml:space="preserve">) attīrīšana no sniega un apledojuma </w:t>
      </w:r>
      <w:commentRangeStart w:id="3"/>
      <w:r w:rsidRPr="000C60B1">
        <w:rPr>
          <w:sz w:val="22"/>
          <w:szCs w:val="22"/>
        </w:rPr>
        <w:t>katru dienu (pēc nepieciešamības)</w:t>
      </w:r>
      <w:commentRangeEnd w:id="3"/>
      <w:r w:rsidR="007F218D">
        <w:rPr>
          <w:rStyle w:val="Komentraatsauce"/>
        </w:rPr>
        <w:commentReference w:id="3"/>
      </w:r>
      <w:r w:rsidRPr="000C60B1">
        <w:rPr>
          <w:sz w:val="22"/>
          <w:szCs w:val="22"/>
        </w:rPr>
        <w:t>;</w:t>
      </w:r>
    </w:p>
    <w:p w14:paraId="1BCAFF8A" w14:textId="1F38D557" w:rsidR="004C5B88" w:rsidRPr="002C3804" w:rsidRDefault="00E73ECE" w:rsidP="002343DA">
      <w:pPr>
        <w:pStyle w:val="Sarakstarindkopa"/>
        <w:numPr>
          <w:ilvl w:val="1"/>
          <w:numId w:val="1"/>
        </w:numPr>
        <w:ind w:left="709" w:hanging="425"/>
        <w:contextualSpacing w:val="0"/>
        <w:jc w:val="both"/>
        <w:rPr>
          <w:sz w:val="22"/>
          <w:szCs w:val="22"/>
        </w:rPr>
      </w:pPr>
      <w:r w:rsidRPr="000C60B1">
        <w:rPr>
          <w:sz w:val="22"/>
          <w:szCs w:val="22"/>
        </w:rPr>
        <w:t xml:space="preserve">ziemas sezonā kāpņu, gājēju celiņa </w:t>
      </w:r>
      <w:r w:rsidR="007F218D">
        <w:rPr>
          <w:sz w:val="22"/>
          <w:szCs w:val="22"/>
        </w:rPr>
        <w:t xml:space="preserve">kaisīšana </w:t>
      </w:r>
      <w:r w:rsidRPr="000C60B1">
        <w:rPr>
          <w:sz w:val="22"/>
          <w:szCs w:val="22"/>
        </w:rPr>
        <w:t xml:space="preserve">ar </w:t>
      </w:r>
      <w:proofErr w:type="spellStart"/>
      <w:r w:rsidRPr="000C60B1">
        <w:rPr>
          <w:sz w:val="22"/>
          <w:szCs w:val="22"/>
        </w:rPr>
        <w:t>pretslīdes</w:t>
      </w:r>
      <w:proofErr w:type="spellEnd"/>
      <w:r w:rsidRPr="000C60B1">
        <w:rPr>
          <w:sz w:val="22"/>
          <w:szCs w:val="22"/>
        </w:rPr>
        <w:t xml:space="preserve"> materiāliem </w:t>
      </w:r>
      <w:commentRangeStart w:id="4"/>
      <w:r w:rsidRPr="000C60B1">
        <w:rPr>
          <w:sz w:val="22"/>
          <w:szCs w:val="22"/>
        </w:rPr>
        <w:t>katru dienu (pēc nepieciešamības)</w:t>
      </w:r>
      <w:commentRangeEnd w:id="4"/>
      <w:r w:rsidR="007F218D">
        <w:rPr>
          <w:rStyle w:val="Komentraatsauce"/>
        </w:rPr>
        <w:commentReference w:id="4"/>
      </w:r>
      <w:r w:rsidRPr="000C60B1">
        <w:rPr>
          <w:sz w:val="22"/>
          <w:szCs w:val="22"/>
        </w:rPr>
        <w:t>;</w:t>
      </w:r>
    </w:p>
    <w:p w14:paraId="203AD663" w14:textId="71E42F6D" w:rsidR="00E73ECE" w:rsidRPr="000C60B1" w:rsidRDefault="00E73ECE" w:rsidP="00E73ECE">
      <w:pPr>
        <w:pStyle w:val="Sarakstarindkopa"/>
        <w:numPr>
          <w:ilvl w:val="1"/>
          <w:numId w:val="1"/>
        </w:numPr>
        <w:ind w:left="709" w:hanging="425"/>
        <w:contextualSpacing w:val="0"/>
        <w:jc w:val="both"/>
        <w:rPr>
          <w:sz w:val="22"/>
          <w:szCs w:val="22"/>
        </w:rPr>
      </w:pPr>
      <w:r w:rsidRPr="000C60B1">
        <w:rPr>
          <w:sz w:val="22"/>
          <w:szCs w:val="22"/>
        </w:rPr>
        <w:t>vasaras sezonā zālāja pļaušana, zāles savākšana un izvešana vienu reizi divu nedēļu laikā, pēc vajadzības apgriez apstādījumus (krūmus) un uzkopt bruģu segumu (izravēt nezāles)</w:t>
      </w:r>
      <w:r w:rsidR="002B316D">
        <w:rPr>
          <w:sz w:val="22"/>
          <w:szCs w:val="22"/>
        </w:rPr>
        <w:t>;</w:t>
      </w:r>
    </w:p>
    <w:p w14:paraId="0C3F4B0A" w14:textId="77777777" w:rsidR="00E73ECE" w:rsidRPr="000C60B1" w:rsidRDefault="00E73ECE" w:rsidP="00E73ECE">
      <w:pPr>
        <w:pStyle w:val="Sarakstarindkopa"/>
        <w:numPr>
          <w:ilvl w:val="1"/>
          <w:numId w:val="1"/>
        </w:numPr>
        <w:ind w:left="709" w:hanging="425"/>
        <w:contextualSpacing w:val="0"/>
        <w:jc w:val="both"/>
        <w:rPr>
          <w:sz w:val="22"/>
          <w:szCs w:val="22"/>
        </w:rPr>
      </w:pPr>
      <w:r w:rsidRPr="000C60B1">
        <w:rPr>
          <w:sz w:val="22"/>
          <w:szCs w:val="22"/>
        </w:rPr>
        <w:t>rudens sezonā kritušo lapu, zaru regulāra savākšana un izvešana;</w:t>
      </w:r>
    </w:p>
    <w:p w14:paraId="732E8583" w14:textId="59FC6414" w:rsidR="00E73ECE" w:rsidRPr="000C60B1" w:rsidRDefault="00E73ECE" w:rsidP="00E73ECE">
      <w:pPr>
        <w:pStyle w:val="Sarakstarindkopa"/>
        <w:numPr>
          <w:ilvl w:val="1"/>
          <w:numId w:val="1"/>
        </w:numPr>
        <w:ind w:left="709" w:hanging="425"/>
        <w:contextualSpacing w:val="0"/>
        <w:jc w:val="both"/>
        <w:rPr>
          <w:sz w:val="22"/>
          <w:szCs w:val="22"/>
        </w:rPr>
      </w:pPr>
      <w:r w:rsidRPr="000C60B1">
        <w:rPr>
          <w:sz w:val="22"/>
          <w:szCs w:val="22"/>
        </w:rPr>
        <w:t>karoga izkāršana pie nama fasādes atbilstošā noformējumā saskaņā ar normatīvo aktu prasībām, savlaicīga tā noņemšana un glabāšana.</w:t>
      </w:r>
    </w:p>
    <w:p w14:paraId="5AC4EC59" w14:textId="77777777" w:rsidR="00E73ECE" w:rsidRPr="000C60B1" w:rsidRDefault="00E73ECE" w:rsidP="00E73ECE">
      <w:pPr>
        <w:pStyle w:val="Sarakstarindkopa"/>
        <w:numPr>
          <w:ilvl w:val="0"/>
          <w:numId w:val="1"/>
        </w:numPr>
        <w:spacing w:before="120"/>
        <w:ind w:left="284" w:hanging="284"/>
        <w:contextualSpacing w:val="0"/>
        <w:rPr>
          <w:b/>
          <w:sz w:val="22"/>
          <w:szCs w:val="22"/>
        </w:rPr>
      </w:pPr>
      <w:r w:rsidRPr="000C60B1">
        <w:rPr>
          <w:b/>
          <w:sz w:val="22"/>
          <w:szCs w:val="22"/>
        </w:rPr>
        <w:t xml:space="preserve">Sniega un ledus tīrīšana ziemas sezonā: </w:t>
      </w:r>
    </w:p>
    <w:p w14:paraId="4FABF29D" w14:textId="77777777" w:rsidR="00E73ECE" w:rsidRPr="000C60B1" w:rsidRDefault="00E73ECE" w:rsidP="00E73ECE">
      <w:pPr>
        <w:pStyle w:val="Sarakstarindkopa"/>
        <w:numPr>
          <w:ilvl w:val="1"/>
          <w:numId w:val="1"/>
        </w:numPr>
        <w:ind w:left="709" w:hanging="425"/>
        <w:contextualSpacing w:val="0"/>
        <w:jc w:val="both"/>
        <w:rPr>
          <w:sz w:val="22"/>
          <w:szCs w:val="22"/>
        </w:rPr>
      </w:pPr>
      <w:r w:rsidRPr="000C60B1">
        <w:rPr>
          <w:sz w:val="22"/>
          <w:szCs w:val="22"/>
        </w:rPr>
        <w:t xml:space="preserve">intensīvas snigšanas gadījumā ietves un ieejas pakāpienu pie ēkām attīrīšana no sniega jāveic ik pēc četrām stundām; </w:t>
      </w:r>
    </w:p>
    <w:p w14:paraId="12875A8A" w14:textId="77777777" w:rsidR="00E73ECE" w:rsidRPr="000C60B1" w:rsidRDefault="00E73ECE" w:rsidP="00E73ECE">
      <w:pPr>
        <w:pStyle w:val="Sarakstarindkopa"/>
        <w:numPr>
          <w:ilvl w:val="1"/>
          <w:numId w:val="1"/>
        </w:numPr>
        <w:ind w:left="709" w:hanging="425"/>
        <w:contextualSpacing w:val="0"/>
        <w:jc w:val="both"/>
        <w:rPr>
          <w:sz w:val="22"/>
          <w:szCs w:val="22"/>
        </w:rPr>
      </w:pPr>
      <w:r w:rsidRPr="000C60B1">
        <w:rPr>
          <w:sz w:val="22"/>
          <w:szCs w:val="22"/>
        </w:rPr>
        <w:t>plkst.7.00 jāsāk objektu sakopšana un jānovāc sniegs, kas sasnidzis pa nakti;</w:t>
      </w:r>
    </w:p>
    <w:p w14:paraId="6DA90A04" w14:textId="429845D5" w:rsidR="00E73ECE" w:rsidRPr="002C3804" w:rsidRDefault="00E73ECE" w:rsidP="00E73ECE">
      <w:pPr>
        <w:pStyle w:val="Sarakstarindkopa"/>
        <w:numPr>
          <w:ilvl w:val="1"/>
          <w:numId w:val="1"/>
        </w:numPr>
        <w:ind w:left="709" w:hanging="425"/>
        <w:contextualSpacing w:val="0"/>
        <w:jc w:val="both"/>
        <w:rPr>
          <w:strike/>
          <w:sz w:val="22"/>
          <w:szCs w:val="22"/>
        </w:rPr>
      </w:pPr>
      <w:r w:rsidRPr="000C60B1">
        <w:rPr>
          <w:sz w:val="22"/>
          <w:szCs w:val="22"/>
        </w:rPr>
        <w:t xml:space="preserve">ja intensīva snigšana turpinās, tad teritorijas attīrīšana no sniega un kaisīšana ar </w:t>
      </w:r>
      <w:proofErr w:type="spellStart"/>
      <w:r w:rsidRPr="000C60B1">
        <w:rPr>
          <w:sz w:val="22"/>
          <w:szCs w:val="22"/>
        </w:rPr>
        <w:t>pretslīdes</w:t>
      </w:r>
      <w:proofErr w:type="spellEnd"/>
      <w:r w:rsidRPr="000C60B1">
        <w:rPr>
          <w:sz w:val="22"/>
          <w:szCs w:val="22"/>
        </w:rPr>
        <w:t xml:space="preserve"> materiāliem atkārtoti jāveic plkst</w:t>
      </w:r>
      <w:commentRangeStart w:id="5"/>
      <w:r w:rsidRPr="000C60B1">
        <w:rPr>
          <w:sz w:val="22"/>
          <w:szCs w:val="22"/>
        </w:rPr>
        <w:t xml:space="preserve">.10.00 </w:t>
      </w:r>
      <w:commentRangeEnd w:id="5"/>
      <w:r w:rsidR="002B316D">
        <w:rPr>
          <w:rStyle w:val="Komentraatsauce"/>
        </w:rPr>
        <w:commentReference w:id="5"/>
      </w:r>
      <w:r w:rsidRPr="000C60B1">
        <w:rPr>
          <w:sz w:val="22"/>
          <w:szCs w:val="22"/>
        </w:rPr>
        <w:t>un plkst.15.00</w:t>
      </w:r>
      <w:r w:rsidR="00FD2FC9">
        <w:rPr>
          <w:sz w:val="22"/>
          <w:szCs w:val="22"/>
        </w:rPr>
        <w:t>.</w:t>
      </w:r>
      <w:r w:rsidR="00FD2FC9" w:rsidRPr="00FD2FC9">
        <w:rPr>
          <w:sz w:val="22"/>
          <w:szCs w:val="22"/>
        </w:rPr>
        <w:t xml:space="preserve"> </w:t>
      </w:r>
      <w:r w:rsidR="00FD2FC9" w:rsidRPr="002C3804">
        <w:rPr>
          <w:strike/>
          <w:sz w:val="22"/>
          <w:szCs w:val="22"/>
        </w:rPr>
        <w:t>(</w:t>
      </w:r>
      <w:commentRangeStart w:id="6"/>
      <w:r w:rsidR="00FD2FC9" w:rsidRPr="002C3804">
        <w:rPr>
          <w:strike/>
          <w:sz w:val="22"/>
          <w:szCs w:val="22"/>
        </w:rPr>
        <w:t>pēc vajadzības iespējams izmantot mehanizēto tīrīšanu</w:t>
      </w:r>
      <w:commentRangeEnd w:id="6"/>
      <w:r w:rsidR="002B316D" w:rsidRPr="002C3804">
        <w:rPr>
          <w:rStyle w:val="Komentraatsauce"/>
          <w:strike/>
        </w:rPr>
        <w:commentReference w:id="6"/>
      </w:r>
      <w:r w:rsidR="00FD2FC9" w:rsidRPr="002C3804">
        <w:rPr>
          <w:strike/>
          <w:sz w:val="22"/>
          <w:szCs w:val="22"/>
        </w:rPr>
        <w:t>)</w:t>
      </w:r>
      <w:r w:rsidR="002B316D" w:rsidRPr="002C3804">
        <w:rPr>
          <w:strike/>
          <w:sz w:val="22"/>
          <w:szCs w:val="22"/>
        </w:rPr>
        <w:t>;</w:t>
      </w:r>
    </w:p>
    <w:p w14:paraId="25136EBD" w14:textId="06C02822" w:rsidR="002343DA" w:rsidRPr="000C60B1" w:rsidRDefault="00AD514C" w:rsidP="00E73ECE">
      <w:pPr>
        <w:pStyle w:val="Sarakstarindkopa"/>
        <w:numPr>
          <w:ilvl w:val="1"/>
          <w:numId w:val="1"/>
        </w:numPr>
        <w:ind w:left="709" w:hanging="425"/>
        <w:contextualSpacing w:val="0"/>
        <w:jc w:val="both"/>
        <w:rPr>
          <w:sz w:val="22"/>
          <w:szCs w:val="22"/>
        </w:rPr>
      </w:pPr>
      <w:r>
        <w:rPr>
          <w:sz w:val="22"/>
          <w:szCs w:val="22"/>
        </w:rPr>
        <w:t xml:space="preserve">Veikt piebraucamā ceļa </w:t>
      </w:r>
      <w:proofErr w:type="spellStart"/>
      <w:r>
        <w:rPr>
          <w:sz w:val="22"/>
          <w:szCs w:val="22"/>
        </w:rPr>
        <w:t>mehān</w:t>
      </w:r>
      <w:r w:rsidR="00781D63">
        <w:rPr>
          <w:sz w:val="22"/>
          <w:szCs w:val="22"/>
        </w:rPr>
        <w:t>izēto</w:t>
      </w:r>
      <w:proofErr w:type="spellEnd"/>
      <w:r>
        <w:rPr>
          <w:sz w:val="22"/>
          <w:szCs w:val="22"/>
        </w:rPr>
        <w:t xml:space="preserve"> attīrī</w:t>
      </w:r>
      <w:r w:rsidR="00BA0ADA">
        <w:rPr>
          <w:sz w:val="22"/>
          <w:szCs w:val="22"/>
        </w:rPr>
        <w:t>ša</w:t>
      </w:r>
      <w:r>
        <w:rPr>
          <w:sz w:val="22"/>
          <w:szCs w:val="22"/>
        </w:rPr>
        <w:t xml:space="preserve">nu </w:t>
      </w:r>
      <w:r w:rsidR="00BA0ADA">
        <w:rPr>
          <w:sz w:val="22"/>
          <w:szCs w:val="22"/>
        </w:rPr>
        <w:t xml:space="preserve">no sniega </w:t>
      </w:r>
      <w:r>
        <w:rPr>
          <w:sz w:val="22"/>
          <w:szCs w:val="22"/>
        </w:rPr>
        <w:t>pēc vajadzības;</w:t>
      </w:r>
    </w:p>
    <w:p w14:paraId="08F229E7" w14:textId="77777777" w:rsidR="00E73ECE" w:rsidRPr="000C60B1" w:rsidRDefault="00E73ECE" w:rsidP="00E73ECE">
      <w:pPr>
        <w:pStyle w:val="Sarakstarindkopa"/>
        <w:numPr>
          <w:ilvl w:val="1"/>
          <w:numId w:val="1"/>
        </w:numPr>
        <w:ind w:left="709" w:hanging="425"/>
        <w:contextualSpacing w:val="0"/>
        <w:jc w:val="both"/>
        <w:rPr>
          <w:sz w:val="22"/>
          <w:szCs w:val="22"/>
        </w:rPr>
      </w:pPr>
      <w:r w:rsidRPr="000C60B1">
        <w:rPr>
          <w:sz w:val="22"/>
          <w:szCs w:val="22"/>
        </w:rPr>
        <w:t xml:space="preserve"> sniegs intensīvi jātīra un jāveic kaisīšana ar </w:t>
      </w:r>
      <w:proofErr w:type="spellStart"/>
      <w:r w:rsidRPr="000C60B1">
        <w:rPr>
          <w:sz w:val="22"/>
          <w:szCs w:val="22"/>
        </w:rPr>
        <w:t>pretslīdes</w:t>
      </w:r>
      <w:proofErr w:type="spellEnd"/>
      <w:r w:rsidRPr="000C60B1">
        <w:rPr>
          <w:sz w:val="22"/>
          <w:szCs w:val="22"/>
        </w:rPr>
        <w:t xml:space="preserve"> materiāliem, tiklīdz sniega segas biezums pārsniedz 2 cm; </w:t>
      </w:r>
    </w:p>
    <w:p w14:paraId="4D3E2C81" w14:textId="77777777" w:rsidR="00E73ECE" w:rsidRPr="000C60B1" w:rsidRDefault="00E73ECE" w:rsidP="00E73ECE">
      <w:pPr>
        <w:pStyle w:val="Sarakstarindkopa"/>
        <w:numPr>
          <w:ilvl w:val="1"/>
          <w:numId w:val="1"/>
        </w:numPr>
        <w:ind w:left="709" w:hanging="425"/>
        <w:contextualSpacing w:val="0"/>
        <w:jc w:val="both"/>
        <w:rPr>
          <w:sz w:val="22"/>
          <w:szCs w:val="22"/>
        </w:rPr>
      </w:pPr>
      <w:proofErr w:type="spellStart"/>
      <w:r w:rsidRPr="000C60B1">
        <w:rPr>
          <w:sz w:val="22"/>
          <w:szCs w:val="22"/>
        </w:rPr>
        <w:t>pretslīdes</w:t>
      </w:r>
      <w:proofErr w:type="spellEnd"/>
      <w:r w:rsidRPr="000C60B1">
        <w:rPr>
          <w:sz w:val="22"/>
          <w:szCs w:val="22"/>
        </w:rPr>
        <w:t xml:space="preserve"> materiālu iegādi un piegādi nodrošina Izpildītājs. </w:t>
      </w:r>
    </w:p>
    <w:p w14:paraId="653E236F" w14:textId="66BBCBCD" w:rsidR="00E73ECE" w:rsidRPr="000C60B1" w:rsidRDefault="00E73ECE" w:rsidP="00E73ECE">
      <w:pPr>
        <w:pStyle w:val="Sarakstarindkopa"/>
        <w:numPr>
          <w:ilvl w:val="0"/>
          <w:numId w:val="1"/>
        </w:numPr>
        <w:ind w:left="426" w:hanging="426"/>
        <w:contextualSpacing w:val="0"/>
        <w:jc w:val="both"/>
        <w:rPr>
          <w:sz w:val="22"/>
          <w:szCs w:val="22"/>
        </w:rPr>
      </w:pPr>
      <w:commentRangeStart w:id="7"/>
      <w:r w:rsidRPr="000C60B1">
        <w:rPr>
          <w:sz w:val="22"/>
          <w:szCs w:val="22"/>
        </w:rPr>
        <w:t xml:space="preserve">Pirms piedāvājuma sagatavošanas un iesniegšanas iepirkumu komisijai Izpildītājam obligāti jāveic objekta apskate uz vietas, par konkrētu objekta apskates laiku vienojoties ar Nolikuma 1.4.punktā norādīto kontaktpersonu Solvitu </w:t>
      </w:r>
      <w:proofErr w:type="spellStart"/>
      <w:r w:rsidRPr="000C60B1">
        <w:rPr>
          <w:sz w:val="22"/>
          <w:szCs w:val="22"/>
        </w:rPr>
        <w:t>Jermacāni</w:t>
      </w:r>
      <w:proofErr w:type="spellEnd"/>
      <w:r w:rsidR="002B316D">
        <w:rPr>
          <w:sz w:val="22"/>
          <w:szCs w:val="22"/>
        </w:rPr>
        <w:t>.</w:t>
      </w:r>
      <w:commentRangeEnd w:id="7"/>
      <w:r w:rsidR="004C0EDD">
        <w:rPr>
          <w:rStyle w:val="Komentraatsauce"/>
        </w:rPr>
        <w:commentReference w:id="7"/>
      </w:r>
    </w:p>
    <w:p w14:paraId="1BE2399C" w14:textId="77777777" w:rsidR="00E73ECE" w:rsidRPr="000C60B1" w:rsidRDefault="00E73ECE" w:rsidP="00E73ECE">
      <w:pPr>
        <w:pStyle w:val="Sarakstarindkopa"/>
        <w:numPr>
          <w:ilvl w:val="0"/>
          <w:numId w:val="1"/>
        </w:numPr>
        <w:ind w:left="426" w:hanging="426"/>
        <w:contextualSpacing w:val="0"/>
        <w:jc w:val="both"/>
        <w:rPr>
          <w:sz w:val="22"/>
          <w:szCs w:val="22"/>
        </w:rPr>
      </w:pPr>
      <w:commentRangeStart w:id="8"/>
      <w:r w:rsidRPr="000C60B1">
        <w:rPr>
          <w:sz w:val="22"/>
          <w:szCs w:val="22"/>
        </w:rPr>
        <w:t xml:space="preserve">Izpildītājam jānodrošina pakalpojuma sniegšana, izmantojot savus darbiniekus, uzkopšanas inventāru, materiālus un transportu. </w:t>
      </w:r>
    </w:p>
    <w:p w14:paraId="50C8D8CF" w14:textId="77777777" w:rsidR="00E73ECE" w:rsidRPr="000C60B1" w:rsidRDefault="00E73ECE" w:rsidP="00E73ECE">
      <w:pPr>
        <w:pStyle w:val="Sarakstarindkopa"/>
        <w:numPr>
          <w:ilvl w:val="0"/>
          <w:numId w:val="1"/>
        </w:numPr>
        <w:ind w:left="426" w:hanging="426"/>
        <w:contextualSpacing w:val="0"/>
        <w:jc w:val="both"/>
        <w:rPr>
          <w:sz w:val="22"/>
          <w:szCs w:val="22"/>
        </w:rPr>
      </w:pPr>
      <w:r w:rsidRPr="000C60B1">
        <w:rPr>
          <w:sz w:val="22"/>
          <w:szCs w:val="22"/>
        </w:rPr>
        <w:t xml:space="preserve">Izpildītājam jānodrošina, lai tā darbinieki ievēro Latvijas Nacionālā arhīva iekšējās kārtības noteikumus un pilda Pasūtītāja rīkojumus, ievēro darba aizsardzības, drošības tehnikas un darba higiēnas prasības, saudzīgi izturas pret Pasūtītāja īpašumu. </w:t>
      </w:r>
    </w:p>
    <w:p w14:paraId="44324D73" w14:textId="77777777" w:rsidR="00E73ECE" w:rsidRPr="000C60B1" w:rsidRDefault="00E73ECE" w:rsidP="00E73ECE">
      <w:pPr>
        <w:pStyle w:val="Sarakstarindkopa"/>
        <w:numPr>
          <w:ilvl w:val="0"/>
          <w:numId w:val="1"/>
        </w:numPr>
        <w:ind w:left="426" w:hanging="426"/>
        <w:contextualSpacing w:val="0"/>
        <w:jc w:val="both"/>
        <w:rPr>
          <w:sz w:val="22"/>
          <w:szCs w:val="22"/>
        </w:rPr>
      </w:pPr>
      <w:r w:rsidRPr="000C60B1">
        <w:rPr>
          <w:sz w:val="22"/>
          <w:szCs w:val="22"/>
        </w:rPr>
        <w:t xml:space="preserve">Izpildītāja darbinieku darba apģērbam jābūt tīram, kārtīgam un piemērotam uzkopšanas darbu veikšanai. </w:t>
      </w:r>
    </w:p>
    <w:p w14:paraId="58D1FCDB" w14:textId="77777777" w:rsidR="00E73ECE" w:rsidRPr="000C60B1" w:rsidRDefault="00E73ECE" w:rsidP="00E73ECE">
      <w:pPr>
        <w:pStyle w:val="Sarakstarindkopa"/>
        <w:numPr>
          <w:ilvl w:val="0"/>
          <w:numId w:val="1"/>
        </w:numPr>
        <w:ind w:left="426" w:hanging="426"/>
        <w:contextualSpacing w:val="0"/>
        <w:jc w:val="both"/>
        <w:rPr>
          <w:sz w:val="22"/>
          <w:szCs w:val="22"/>
        </w:rPr>
      </w:pPr>
      <w:r w:rsidRPr="000C60B1">
        <w:rPr>
          <w:sz w:val="22"/>
          <w:szCs w:val="22"/>
        </w:rPr>
        <w:t xml:space="preserve">Ne vēlāk kā vienas darbadienas laikā no dienas, kad sastādīts akts par konstatētajām pakalpojuma neatbilstībām, Izpildītājam jānodrošina sniegtā pakalpojuma trūkumu </w:t>
      </w:r>
      <w:commentRangeStart w:id="9"/>
      <w:r w:rsidRPr="000C60B1">
        <w:rPr>
          <w:sz w:val="22"/>
          <w:szCs w:val="22"/>
        </w:rPr>
        <w:t>novēršana</w:t>
      </w:r>
      <w:commentRangeEnd w:id="9"/>
      <w:r w:rsidR="004C0EDD">
        <w:rPr>
          <w:rStyle w:val="Komentraatsauce"/>
        </w:rPr>
        <w:commentReference w:id="9"/>
      </w:r>
      <w:r w:rsidRPr="000C60B1">
        <w:rPr>
          <w:sz w:val="22"/>
          <w:szCs w:val="22"/>
        </w:rPr>
        <w:t>.</w:t>
      </w:r>
      <w:commentRangeEnd w:id="8"/>
      <w:r w:rsidR="004C0EDD">
        <w:rPr>
          <w:rStyle w:val="Komentraatsauce"/>
        </w:rPr>
        <w:commentReference w:id="8"/>
      </w:r>
    </w:p>
    <w:p w14:paraId="0ADE53B9" w14:textId="51525822" w:rsidR="00E73ECE" w:rsidRDefault="00E73ECE" w:rsidP="00E73ECE">
      <w:pPr>
        <w:ind w:left="426" w:hanging="426"/>
        <w:jc w:val="both"/>
        <w:rPr>
          <w:b/>
        </w:rPr>
      </w:pPr>
    </w:p>
    <w:p w14:paraId="0E3EA4D8" w14:textId="77777777" w:rsidR="00E73ECE" w:rsidRDefault="00E73ECE" w:rsidP="00E73ECE">
      <w:pPr>
        <w:ind w:left="426" w:hanging="426"/>
        <w:jc w:val="center"/>
        <w:rPr>
          <w:b/>
        </w:rPr>
      </w:pPr>
    </w:p>
    <w:p w14:paraId="1446B4A2" w14:textId="77777777" w:rsidR="00E73ECE" w:rsidRDefault="00E73ECE" w:rsidP="00E73ECE"/>
    <w:p w14:paraId="778C6D3C" w14:textId="77777777" w:rsidR="00E73ECE" w:rsidRDefault="00E73ECE" w:rsidP="00E73ECE">
      <w:pPr>
        <w:pStyle w:val="Virsraksts"/>
        <w:spacing w:before="0" w:after="0"/>
        <w:ind w:left="426"/>
        <w:jc w:val="right"/>
        <w:rPr>
          <w:rFonts w:ascii="Times New Roman" w:hAnsi="Times New Roman" w:cs="Times New Roman"/>
          <w:b/>
          <w:sz w:val="22"/>
          <w:szCs w:val="22"/>
          <w:lang w:val="lv-LV"/>
        </w:rPr>
      </w:pPr>
    </w:p>
    <w:p w14:paraId="61479473" w14:textId="77777777" w:rsidR="00E73ECE" w:rsidRPr="00AF0EC4" w:rsidRDefault="00E73ECE" w:rsidP="00E73ECE">
      <w:pPr>
        <w:pStyle w:val="Virsraksts"/>
        <w:spacing w:before="0" w:after="0"/>
        <w:ind w:left="426"/>
        <w:jc w:val="right"/>
        <w:rPr>
          <w:b/>
          <w:lang w:val="lv-LV"/>
        </w:rPr>
      </w:pPr>
      <w:r>
        <w:rPr>
          <w:rFonts w:ascii="Times New Roman" w:hAnsi="Times New Roman" w:cs="Times New Roman"/>
          <w:b/>
          <w:sz w:val="22"/>
          <w:szCs w:val="22"/>
          <w:lang w:val="lv-LV"/>
        </w:rPr>
        <w:br w:type="page"/>
      </w:r>
    </w:p>
    <w:p w14:paraId="1216F126" w14:textId="77777777" w:rsidR="00E73ECE" w:rsidRDefault="00E73ECE" w:rsidP="00E73ECE">
      <w:pPr>
        <w:rPr>
          <w:rFonts w:eastAsia="MS Mincho"/>
          <w:b/>
          <w:sz w:val="22"/>
          <w:szCs w:val="22"/>
          <w:lang w:eastAsia="zh-CN"/>
        </w:rPr>
        <w:sectPr w:rsidR="00E73ECE" w:rsidSect="00EA290D">
          <w:footerReference w:type="default" r:id="rId13"/>
          <w:pgSz w:w="11906" w:h="16838" w:code="9"/>
          <w:pgMar w:top="1361" w:right="1701" w:bottom="1361" w:left="851" w:header="709" w:footer="709" w:gutter="0"/>
          <w:cols w:space="708"/>
          <w:docGrid w:linePitch="360"/>
        </w:sectPr>
      </w:pPr>
    </w:p>
    <w:p w14:paraId="014EC847" w14:textId="77777777" w:rsidR="00BF2570" w:rsidRDefault="00BF2570"/>
    <w:sectPr w:rsidR="00BF2570">
      <w:pgSz w:w="11906" w:h="16838"/>
      <w:pgMar w:top="1440" w:right="1800" w:bottom="1440" w:left="180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 w:author="Solvita Jermacāne" w:date="2024-02-09T10:57:00Z" w:initials="SJ">
    <w:p w14:paraId="303177AD" w14:textId="531C49F7" w:rsidR="009C09F9" w:rsidRDefault="009C09F9" w:rsidP="0065609E">
      <w:pPr>
        <w:pStyle w:val="Komentrateksts"/>
      </w:pPr>
      <w:r>
        <w:rPr>
          <w:rStyle w:val="Komentraatsauce"/>
        </w:rPr>
        <w:annotationRef/>
      </w:r>
      <w:r>
        <w:t>Teritorijas uzkopšanā ir norādīti kāpnes,gājēju celiņi. Vajadzētu uzrādīt "piebraucamais ceļš".Neesmu pārliecināta,ka viņi sapratīs ,ka tā ir ceļa tīrīšana.</w:t>
      </w:r>
    </w:p>
  </w:comment>
  <w:comment w:id="2" w:author="Marianna Dreja" w:date="2024-02-09T00:02:00Z" w:initials="MD">
    <w:p w14:paraId="2BDB20CA" w14:textId="19A65FCA" w:rsidR="009022FC" w:rsidRDefault="009022FC" w:rsidP="00CB51C8">
      <w:pPr>
        <w:pStyle w:val="Komentrateksts"/>
      </w:pPr>
      <w:r>
        <w:rPr>
          <w:rStyle w:val="Komentraatsauce"/>
        </w:rPr>
        <w:annotationRef/>
      </w:r>
      <w:r>
        <w:t>Cik bieži?</w:t>
      </w:r>
    </w:p>
  </w:comment>
  <w:comment w:id="3" w:author="Marianna Dreja" w:date="2024-02-09T00:05:00Z" w:initials="MD">
    <w:p w14:paraId="49BC218A" w14:textId="77777777" w:rsidR="007F218D" w:rsidRDefault="007F218D" w:rsidP="00067848">
      <w:pPr>
        <w:pStyle w:val="Komentrateksts"/>
      </w:pPr>
      <w:r>
        <w:rPr>
          <w:rStyle w:val="Komentraatsauce"/>
        </w:rPr>
        <w:annotationRef/>
      </w:r>
      <w:r>
        <w:t>Katru dienu un pēc nepieciešamības nav īsti tas pats.</w:t>
      </w:r>
    </w:p>
  </w:comment>
  <w:comment w:id="4" w:author="Marianna Dreja" w:date="2024-02-09T00:05:00Z" w:initials="MD">
    <w:p w14:paraId="2B1C16B4" w14:textId="2240916C" w:rsidR="007F218D" w:rsidRDefault="007F218D" w:rsidP="00CB6D6F">
      <w:pPr>
        <w:pStyle w:val="Komentrateksts"/>
      </w:pPr>
      <w:r>
        <w:rPr>
          <w:rStyle w:val="Komentraatsauce"/>
        </w:rPr>
        <w:annotationRef/>
      </w:r>
      <w:r>
        <w:t>Skat. iepriekšējo komentāru.</w:t>
      </w:r>
    </w:p>
  </w:comment>
  <w:comment w:id="5" w:author="Marianna Dreja" w:date="2024-02-09T00:23:00Z" w:initials="MD">
    <w:p w14:paraId="4DFB16D4" w14:textId="77777777" w:rsidR="002B316D" w:rsidRDefault="002B316D" w:rsidP="00125E0A">
      <w:pPr>
        <w:pStyle w:val="Komentrateksts"/>
      </w:pPr>
      <w:r>
        <w:rPr>
          <w:rStyle w:val="Komentraatsauce"/>
        </w:rPr>
        <w:annotationRef/>
      </w:r>
      <w:r>
        <w:t>Saskaņā ar 6.1.apakšpunktu attīrīšana jāveic ik pēc 4 stundām. Saskaņā ar 6.2.apakšpunktu sakopšana jāuzsāk 7.00. Tātad sakopšanas darbus vajadzētu veikt 7.00, 11.00 un 15.00.</w:t>
      </w:r>
    </w:p>
  </w:comment>
  <w:comment w:id="6" w:author="Marianna Dreja" w:date="2024-02-09T00:28:00Z" w:initials="MD">
    <w:p w14:paraId="0A59EF46" w14:textId="46CBF94D" w:rsidR="002B316D" w:rsidRDefault="002B316D" w:rsidP="00736262">
      <w:pPr>
        <w:pStyle w:val="Komentrateksts"/>
      </w:pPr>
      <w:r>
        <w:rPr>
          <w:rStyle w:val="Komentraatsauce"/>
        </w:rPr>
        <w:annotationRef/>
      </w:r>
      <w:r>
        <w:t>Vai šo nevar pārprast? Mums ir tehnika, kuru viņi var izmantot vai tomēr mēs gribam pateikt, ka, ja viņiem ir tehnika, viņiem būs iespēja to izmantot?</w:t>
      </w:r>
    </w:p>
  </w:comment>
  <w:comment w:id="7" w:author="Marianna Dreja" w:date="2024-02-09T00:48:00Z" w:initials="MD">
    <w:p w14:paraId="77956988" w14:textId="77777777" w:rsidR="004C0EDD" w:rsidRDefault="004C0EDD" w:rsidP="00D33346">
      <w:pPr>
        <w:pStyle w:val="Komentrateksts"/>
      </w:pPr>
      <w:r>
        <w:rPr>
          <w:rStyle w:val="Komentraatsauce"/>
        </w:rPr>
        <w:annotationRef/>
      </w:r>
      <w:r>
        <w:t>Ja 8. - 11.punkts attiecas uz teritorijas uzkopšanu, nav īsti pamata šo punktu norādīt, kā 7., jo tas tomēr attiecas gan uz teritorijas, gan telpu uzkopšanu.</w:t>
      </w:r>
    </w:p>
  </w:comment>
  <w:comment w:id="9" w:author="Marianna Dreja" w:date="2024-02-09T00:49:00Z" w:initials="MD">
    <w:p w14:paraId="70355F80" w14:textId="77777777" w:rsidR="004C0EDD" w:rsidRDefault="004C0EDD" w:rsidP="000B27A0">
      <w:pPr>
        <w:pStyle w:val="Komentrateksts"/>
      </w:pPr>
      <w:r>
        <w:rPr>
          <w:rStyle w:val="Komentraatsauce"/>
        </w:rPr>
        <w:annotationRef/>
      </w:r>
      <w:r>
        <w:t>Neaizmirstam par tukšo lapu.</w:t>
      </w:r>
    </w:p>
  </w:comment>
  <w:comment w:id="8" w:author="Marianna Dreja" w:date="2024-02-09T00:46:00Z" w:initials="MD">
    <w:p w14:paraId="6E81444C" w14:textId="24ACBCC2" w:rsidR="004C0EDD" w:rsidRDefault="004C0EDD" w:rsidP="00E24FDC">
      <w:pPr>
        <w:pStyle w:val="Komentrateksts"/>
      </w:pPr>
      <w:r>
        <w:rPr>
          <w:rStyle w:val="Komentraatsauce"/>
        </w:rPr>
        <w:annotationRef/>
      </w:r>
      <w:r>
        <w:t>Tā kā šis kaut kādā mērā dublē 1.6., 1.12. - 1.14.apakšpunktu, tomēr mēs to attiecinām uz teritorijas uzkopšanu būtu lietderīgi izveidot punktu ar apakšpunktiem, līdzīgi, kā 1.punktā.</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03177AD" w15:done="0"/>
  <w15:commentEx w15:paraId="2BDB20CA" w15:done="0"/>
  <w15:commentEx w15:paraId="49BC218A" w15:done="0"/>
  <w15:commentEx w15:paraId="2B1C16B4" w15:done="0"/>
  <w15:commentEx w15:paraId="4DFB16D4" w15:done="0"/>
  <w15:commentEx w15:paraId="0A59EF46" w15:done="0"/>
  <w15:commentEx w15:paraId="77956988" w15:done="0"/>
  <w15:commentEx w15:paraId="70355F80" w15:done="0"/>
  <w15:commentEx w15:paraId="6E81444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708387" w16cex:dateUtc="2024-02-09T08:57:00Z"/>
  <w16cex:commentExtensible w16cex:durableId="296FEA2C" w16cex:dateUtc="2024-02-08T22:02:00Z"/>
  <w16cex:commentExtensible w16cex:durableId="296FEABD" w16cex:dateUtc="2024-02-08T22:05:00Z"/>
  <w16cex:commentExtensible w16cex:durableId="296FEAD9" w16cex:dateUtc="2024-02-08T22:05:00Z"/>
  <w16cex:commentExtensible w16cex:durableId="296FEF16" w16cex:dateUtc="2024-02-08T22:23:00Z"/>
  <w16cex:commentExtensible w16cex:durableId="296FF02B" w16cex:dateUtc="2024-02-08T22:28:00Z"/>
  <w16cex:commentExtensible w16cex:durableId="296FF4D7" w16cex:dateUtc="2024-02-08T22:48:00Z"/>
  <w16cex:commentExtensible w16cex:durableId="296FF508" w16cex:dateUtc="2024-02-08T22:49:00Z"/>
  <w16cex:commentExtensible w16cex:durableId="296FF46F" w16cex:dateUtc="2024-02-08T22:4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03177AD" w16cid:durableId="29708387"/>
  <w16cid:commentId w16cid:paraId="2BDB20CA" w16cid:durableId="296FEA2C"/>
  <w16cid:commentId w16cid:paraId="49BC218A" w16cid:durableId="296FEABD"/>
  <w16cid:commentId w16cid:paraId="2B1C16B4" w16cid:durableId="296FEAD9"/>
  <w16cid:commentId w16cid:paraId="4DFB16D4" w16cid:durableId="296FEF16"/>
  <w16cid:commentId w16cid:paraId="0A59EF46" w16cid:durableId="296FF02B"/>
  <w16cid:commentId w16cid:paraId="77956988" w16cid:durableId="296FF4D7"/>
  <w16cid:commentId w16cid:paraId="70355F80" w16cid:durableId="296FF508"/>
  <w16cid:commentId w16cid:paraId="6E81444C" w16cid:durableId="296FF46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D3F509" w14:textId="77777777" w:rsidR="00667DB2" w:rsidRDefault="00667DB2" w:rsidP="00E73ECE">
      <w:r>
        <w:separator/>
      </w:r>
    </w:p>
  </w:endnote>
  <w:endnote w:type="continuationSeparator" w:id="0">
    <w:p w14:paraId="0574BD43" w14:textId="77777777" w:rsidR="00667DB2" w:rsidRDefault="00667DB2" w:rsidP="00E73E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altName w:val="?l?r ??u!??I"/>
    <w:panose1 w:val="020B0604030504040204"/>
    <w:charset w:val="BA"/>
    <w:family w:val="swiss"/>
    <w:pitch w:val="variable"/>
    <w:sig w:usb0="E1002EFF" w:usb1="C000605B" w:usb2="00000029" w:usb3="00000000" w:csb0="0001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2584E7" w14:textId="77777777" w:rsidR="00E73ECE" w:rsidRDefault="00E73ECE">
    <w:pPr>
      <w:pStyle w:val="Kjene"/>
      <w:jc w:val="center"/>
    </w:pPr>
    <w:r>
      <w:fldChar w:fldCharType="begin"/>
    </w:r>
    <w:r>
      <w:instrText xml:space="preserve"> PAGE   \* MERGEFORMAT </w:instrText>
    </w:r>
    <w:r>
      <w:fldChar w:fldCharType="separate"/>
    </w:r>
    <w:r>
      <w:rPr>
        <w:noProof/>
      </w:rPr>
      <w:t>1</w:t>
    </w:r>
    <w:r>
      <w:fldChar w:fldCharType="end"/>
    </w:r>
  </w:p>
  <w:p w14:paraId="6F68592C" w14:textId="77777777" w:rsidR="00E73ECE" w:rsidRDefault="00E73ECE">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6CD76" w14:textId="77777777" w:rsidR="00E73ECE" w:rsidRDefault="00E73ECE">
    <w:pPr>
      <w:pStyle w:val="Kjene"/>
      <w:jc w:val="center"/>
    </w:pPr>
    <w:r>
      <w:fldChar w:fldCharType="begin"/>
    </w:r>
    <w:r>
      <w:instrText xml:space="preserve"> PAGE   \* MERGEFORMAT </w:instrText>
    </w:r>
    <w:r>
      <w:fldChar w:fldCharType="separate"/>
    </w:r>
    <w:r>
      <w:rPr>
        <w:noProof/>
      </w:rPr>
      <w:t>28</w:t>
    </w:r>
    <w:r>
      <w:fldChar w:fldCharType="end"/>
    </w:r>
  </w:p>
  <w:p w14:paraId="4E64F3D8" w14:textId="77777777" w:rsidR="00E73ECE" w:rsidRDefault="00E73ECE">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B0716B" w14:textId="77777777" w:rsidR="00667DB2" w:rsidRDefault="00667DB2" w:rsidP="00E73ECE">
      <w:r>
        <w:separator/>
      </w:r>
    </w:p>
  </w:footnote>
  <w:footnote w:type="continuationSeparator" w:id="0">
    <w:p w14:paraId="74698548" w14:textId="77777777" w:rsidR="00667DB2" w:rsidRDefault="00667DB2" w:rsidP="00E73ECE">
      <w:r>
        <w:continuationSeparator/>
      </w:r>
    </w:p>
  </w:footnote>
  <w:footnote w:id="1">
    <w:p w14:paraId="152DEB77" w14:textId="77777777" w:rsidR="00E73ECE" w:rsidRDefault="00E73ECE" w:rsidP="00E73ECE">
      <w:r>
        <w:rPr>
          <w:rStyle w:val="Vresatsauce"/>
        </w:rPr>
        <w:footnoteRef/>
      </w:r>
      <w:r>
        <w:t xml:space="preserve"> </w:t>
      </w:r>
      <w:r w:rsidRPr="00F94FF8">
        <w:rPr>
          <w:sz w:val="16"/>
          <w:szCs w:val="16"/>
          <w:lang w:eastAsia="lv-LV"/>
        </w:rPr>
        <w:t>KOMISIJAS 2017. gada 23. j</w:t>
      </w:r>
      <w:r w:rsidRPr="0058681A">
        <w:rPr>
          <w:sz w:val="16"/>
          <w:szCs w:val="16"/>
          <w:lang w:eastAsia="lv-LV"/>
        </w:rPr>
        <w:t>ūnija LĒ</w:t>
      </w:r>
      <w:r w:rsidRPr="00F94FF8">
        <w:rPr>
          <w:sz w:val="16"/>
          <w:szCs w:val="16"/>
          <w:lang w:eastAsia="lv-LV"/>
        </w:rPr>
        <w:t>MUMS (ES) 2017/1217</w:t>
      </w:r>
      <w:r w:rsidRPr="0058681A">
        <w:rPr>
          <w:sz w:val="16"/>
          <w:szCs w:val="16"/>
          <w:lang w:eastAsia="lv-LV"/>
        </w:rPr>
        <w:t>, ar ko nosaka ES ekomarķējuma kritērijus cietā</w:t>
      </w:r>
      <w:r w:rsidRPr="00F94FF8">
        <w:rPr>
          <w:sz w:val="16"/>
          <w:szCs w:val="16"/>
          <w:lang w:eastAsia="lv-LV"/>
        </w:rPr>
        <w:t xml:space="preserve"> </w:t>
      </w:r>
      <w:r w:rsidRPr="0058681A">
        <w:rPr>
          <w:sz w:val="16"/>
          <w:szCs w:val="16"/>
          <w:lang w:eastAsia="lv-LV"/>
        </w:rPr>
        <w:t xml:space="preserve">seguma tīrīšanas līdzekļiem. Kritēriji pieejami vietnē: </w:t>
      </w:r>
      <w:hyperlink r:id="rId1" w:history="1">
        <w:r w:rsidRPr="00F94FF8">
          <w:rPr>
            <w:rStyle w:val="Hipersaite"/>
            <w:sz w:val="16"/>
            <w:szCs w:val="16"/>
            <w:lang w:eastAsia="lv-LV"/>
          </w:rPr>
          <w:t>http://eur-lex.europa.eu/legal-content/LV/TXT/PDF/?uri=CELEX:32017D1217&amp;from=LV</w:t>
        </w:r>
      </w:hyperlink>
      <w:r w:rsidRPr="00F94FF8">
        <w:rPr>
          <w:sz w:val="16"/>
          <w:szCs w:val="16"/>
          <w:lang w:eastAsia="lv-LV"/>
        </w:rPr>
        <w:t xml:space="preserve"> </w:t>
      </w:r>
    </w:p>
  </w:footnote>
  <w:footnote w:id="2">
    <w:p w14:paraId="1DAEF199" w14:textId="77777777" w:rsidR="00E73ECE" w:rsidRDefault="00E73ECE" w:rsidP="00E73ECE">
      <w:pPr>
        <w:pStyle w:val="Vresteksts"/>
      </w:pPr>
      <w:r>
        <w:rPr>
          <w:rStyle w:val="Vresatsauce"/>
        </w:rPr>
        <w:footnoteRef/>
      </w:r>
      <w:r>
        <w:rPr>
          <w:sz w:val="22"/>
          <w:szCs w:val="22"/>
        </w:rPr>
        <w:t xml:space="preserve"> </w:t>
      </w:r>
      <w:r w:rsidRPr="00285CA6">
        <w:rPr>
          <w:sz w:val="16"/>
          <w:szCs w:val="16"/>
        </w:rPr>
        <w:t>Minētais vielu (</w:t>
      </w:r>
      <w:proofErr w:type="spellStart"/>
      <w:r w:rsidRPr="00285CA6">
        <w:rPr>
          <w:sz w:val="16"/>
          <w:szCs w:val="16"/>
        </w:rPr>
        <w:t>kandidātvielu</w:t>
      </w:r>
      <w:proofErr w:type="spellEnd"/>
      <w:r w:rsidRPr="00285CA6">
        <w:rPr>
          <w:sz w:val="16"/>
          <w:szCs w:val="16"/>
        </w:rPr>
        <w:t xml:space="preserve">) saraksts pieejams šādā tīmekļa vietnē: </w:t>
      </w:r>
      <w:hyperlink r:id="rId2" w:history="1">
        <w:r w:rsidRPr="00011EF3">
          <w:rPr>
            <w:rStyle w:val="Hipersaite"/>
            <w:sz w:val="16"/>
            <w:szCs w:val="16"/>
          </w:rPr>
          <w:t>https://echa.europa.eu/candidate-list-table</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774B5A" w14:textId="77777777" w:rsidR="00E73ECE" w:rsidRDefault="00E73ECE" w:rsidP="00B511B2">
    <w:pPr>
      <w:pStyle w:val="Galvene"/>
      <w:jc w:val="right"/>
    </w:pPr>
    <w:r w:rsidRPr="00EF324B">
      <w:rPr>
        <w:color w:val="808080"/>
      </w:rPr>
      <w:t xml:space="preserve">LNA </w:t>
    </w:r>
    <w:r>
      <w:rPr>
        <w:color w:val="808080"/>
      </w:rPr>
      <w:t>2024/2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4E7E51"/>
    <w:multiLevelType w:val="multilevel"/>
    <w:tmpl w:val="FFFFFFFF"/>
    <w:lvl w:ilvl="0">
      <w:start w:val="1"/>
      <w:numFmt w:val="decimal"/>
      <w:lvlText w:val="%1."/>
      <w:lvlJc w:val="left"/>
      <w:pPr>
        <w:ind w:left="720" w:hanging="360"/>
      </w:pPr>
      <w:rPr>
        <w:rFonts w:cs="Times New Roman" w:hint="default"/>
        <w:b/>
      </w:rPr>
    </w:lvl>
    <w:lvl w:ilvl="1">
      <w:start w:val="1"/>
      <w:numFmt w:val="decimal"/>
      <w:isLgl/>
      <w:lvlText w:val="%1.%2."/>
      <w:lvlJc w:val="left"/>
      <w:pPr>
        <w:ind w:left="3054" w:hanging="360"/>
      </w:pPr>
      <w:rPr>
        <w:rFonts w:cs="Times New Roman" w:hint="default"/>
        <w:b w:val="0"/>
        <w:bCs/>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 w15:restartNumberingAfterBreak="0">
    <w:nsid w:val="471522C6"/>
    <w:multiLevelType w:val="multilevel"/>
    <w:tmpl w:val="FFFFFFFF"/>
    <w:lvl w:ilvl="0">
      <w:start w:val="1"/>
      <w:numFmt w:val="decimal"/>
      <w:lvlText w:val="%1."/>
      <w:lvlJc w:val="left"/>
      <w:pPr>
        <w:ind w:left="720" w:hanging="360"/>
      </w:pPr>
      <w:rPr>
        <w:rFonts w:cs="Times New Roman"/>
        <w:b/>
      </w:rPr>
    </w:lvl>
    <w:lvl w:ilvl="1">
      <w:start w:val="1"/>
      <w:numFmt w:val="decimal"/>
      <w:isLgl/>
      <w:lvlText w:val="%1.%2."/>
      <w:lvlJc w:val="left"/>
      <w:pPr>
        <w:ind w:left="720" w:hanging="360"/>
      </w:pPr>
      <w:rPr>
        <w:rFonts w:cs="Times New Roman"/>
        <w:b/>
        <w:bCs w:val="0"/>
      </w:rPr>
    </w:lvl>
    <w:lvl w:ilvl="2">
      <w:start w:val="1"/>
      <w:numFmt w:val="decimal"/>
      <w:isLgl/>
      <w:lvlText w:val="%1.%2.%3."/>
      <w:lvlJc w:val="left"/>
      <w:pPr>
        <w:ind w:left="1080" w:hanging="720"/>
      </w:pPr>
      <w:rPr>
        <w:rFonts w:cs="Times New Roman"/>
        <w:b w:val="0"/>
        <w:bCs/>
      </w:rPr>
    </w:lvl>
    <w:lvl w:ilvl="3">
      <w:start w:val="1"/>
      <w:numFmt w:val="decimal"/>
      <w:isLgl/>
      <w:lvlText w:val="%1.%2.%3.%4."/>
      <w:lvlJc w:val="left"/>
      <w:pPr>
        <w:ind w:left="1080" w:hanging="72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440" w:hanging="1080"/>
      </w:pPr>
      <w:rPr>
        <w:rFonts w:cs="Times New Roman"/>
      </w:rPr>
    </w:lvl>
    <w:lvl w:ilvl="6">
      <w:start w:val="1"/>
      <w:numFmt w:val="decimal"/>
      <w:isLgl/>
      <w:lvlText w:val="%1.%2.%3.%4.%5.%6.%7."/>
      <w:lvlJc w:val="left"/>
      <w:pPr>
        <w:ind w:left="1800" w:hanging="1440"/>
      </w:pPr>
      <w:rPr>
        <w:rFonts w:cs="Times New Roman"/>
      </w:rPr>
    </w:lvl>
    <w:lvl w:ilvl="7">
      <w:start w:val="1"/>
      <w:numFmt w:val="decimal"/>
      <w:isLgl/>
      <w:lvlText w:val="%1.%2.%3.%4.%5.%6.%7.%8."/>
      <w:lvlJc w:val="left"/>
      <w:pPr>
        <w:ind w:left="1800" w:hanging="1440"/>
      </w:pPr>
      <w:rPr>
        <w:rFonts w:cs="Times New Roman"/>
      </w:rPr>
    </w:lvl>
    <w:lvl w:ilvl="8">
      <w:start w:val="1"/>
      <w:numFmt w:val="decimal"/>
      <w:isLgl/>
      <w:lvlText w:val="%1.%2.%3.%4.%5.%6.%7.%8.%9."/>
      <w:lvlJc w:val="left"/>
      <w:pPr>
        <w:ind w:left="2160" w:hanging="1800"/>
      </w:pPr>
      <w:rPr>
        <w:rFonts w:cs="Times New Roman"/>
      </w:rPr>
    </w:lvl>
  </w:abstractNum>
  <w:num w:numId="1" w16cid:durableId="328026500">
    <w:abstractNumId w:val="0"/>
  </w:num>
  <w:num w:numId="2" w16cid:durableId="66324174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olvita Jermacāne">
    <w15:presenceInfo w15:providerId="AD" w15:userId="S::solvita.jermacane@kultura.lv::9658e789-5d03-48f1-9354-422c30eecbd4"/>
  </w15:person>
  <w15:person w15:author="Marianna Dreja">
    <w15:presenceInfo w15:providerId="AD" w15:userId="S::marianna.dreja@kultura.lv::b1beee81-fbd1-4e28-bcc3-5531583456a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3ECE"/>
    <w:rsid w:val="000006B6"/>
    <w:rsid w:val="00003E35"/>
    <w:rsid w:val="000107F4"/>
    <w:rsid w:val="000C4EC6"/>
    <w:rsid w:val="000C56E9"/>
    <w:rsid w:val="00101A4A"/>
    <w:rsid w:val="00106820"/>
    <w:rsid w:val="00133A3B"/>
    <w:rsid w:val="00185527"/>
    <w:rsid w:val="001B0305"/>
    <w:rsid w:val="001F032C"/>
    <w:rsid w:val="002343DA"/>
    <w:rsid w:val="0024769D"/>
    <w:rsid w:val="002859BF"/>
    <w:rsid w:val="002B316D"/>
    <w:rsid w:val="002C3804"/>
    <w:rsid w:val="002C68AC"/>
    <w:rsid w:val="004C0EDD"/>
    <w:rsid w:val="004C5B88"/>
    <w:rsid w:val="004D6F2B"/>
    <w:rsid w:val="005374D8"/>
    <w:rsid w:val="00562B06"/>
    <w:rsid w:val="0058633C"/>
    <w:rsid w:val="0063771B"/>
    <w:rsid w:val="00643C8E"/>
    <w:rsid w:val="006553B9"/>
    <w:rsid w:val="00661945"/>
    <w:rsid w:val="00667DB2"/>
    <w:rsid w:val="006D759D"/>
    <w:rsid w:val="00745015"/>
    <w:rsid w:val="00781D63"/>
    <w:rsid w:val="007F218D"/>
    <w:rsid w:val="00804F49"/>
    <w:rsid w:val="00805CF1"/>
    <w:rsid w:val="00870450"/>
    <w:rsid w:val="009022FC"/>
    <w:rsid w:val="0095644B"/>
    <w:rsid w:val="009C09F9"/>
    <w:rsid w:val="00A6109A"/>
    <w:rsid w:val="00AD4106"/>
    <w:rsid w:val="00AD514C"/>
    <w:rsid w:val="00AE4C7E"/>
    <w:rsid w:val="00B16170"/>
    <w:rsid w:val="00BA0ADA"/>
    <w:rsid w:val="00BA6D08"/>
    <w:rsid w:val="00BF2570"/>
    <w:rsid w:val="00C503FD"/>
    <w:rsid w:val="00E53B16"/>
    <w:rsid w:val="00E73ECE"/>
    <w:rsid w:val="00ED1310"/>
    <w:rsid w:val="00F0127B"/>
    <w:rsid w:val="00FD2FC9"/>
    <w:rsid w:val="00FE6AA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01D71F"/>
  <w15:chartTrackingRefBased/>
  <w15:docId w15:val="{1C2D3D68-3A15-4072-8424-64A12735D1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E73ECE"/>
    <w:pPr>
      <w:spacing w:after="0" w:line="240" w:lineRule="auto"/>
    </w:pPr>
    <w:rPr>
      <w:rFonts w:ascii="Times New Roman" w:eastAsiaTheme="minorEastAsia" w:hAnsi="Times New Roman" w:cs="Times New Roman"/>
      <w:sz w:val="24"/>
      <w:szCs w:val="24"/>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Saistīto dokumentu saraksts,2,Bullet list,Colorful List - Accent 12,H&amp;P List Paragraph,Normal bullet 2,Strip,List Paragraph1,Virsraksti,Syle 1,Numurets,Colorful List - Accent 11,PPS_Bullet,Akapit z listą BS,Bullet 1,Bullet Points,Dot p"/>
    <w:basedOn w:val="Parasts"/>
    <w:link w:val="SarakstarindkopaRakstz"/>
    <w:uiPriority w:val="34"/>
    <w:qFormat/>
    <w:rsid w:val="00E73ECE"/>
    <w:pPr>
      <w:ind w:left="720"/>
      <w:contextualSpacing/>
    </w:pPr>
  </w:style>
  <w:style w:type="character" w:styleId="Hipersaite">
    <w:name w:val="Hyperlink"/>
    <w:basedOn w:val="Noklusjumarindkopasfonts"/>
    <w:uiPriority w:val="99"/>
    <w:unhideWhenUsed/>
    <w:rsid w:val="00E73ECE"/>
    <w:rPr>
      <w:rFonts w:cs="Times New Roman"/>
      <w:color w:val="0563C1" w:themeColor="hyperlink"/>
      <w:u w:val="single"/>
    </w:rPr>
  </w:style>
  <w:style w:type="paragraph" w:styleId="Kjene">
    <w:name w:val="footer"/>
    <w:basedOn w:val="Parasts"/>
    <w:link w:val="KjeneRakstz"/>
    <w:uiPriority w:val="99"/>
    <w:rsid w:val="00E73ECE"/>
    <w:pPr>
      <w:tabs>
        <w:tab w:val="center" w:pos="4153"/>
        <w:tab w:val="right" w:pos="8306"/>
      </w:tabs>
      <w:suppressAutoHyphens/>
    </w:pPr>
    <w:rPr>
      <w:rFonts w:eastAsia="Times New Roman"/>
      <w:lang w:val="en-GB" w:eastAsia="zh-CN"/>
    </w:rPr>
  </w:style>
  <w:style w:type="character" w:customStyle="1" w:styleId="KjeneRakstz">
    <w:name w:val="Kājene Rakstz."/>
    <w:basedOn w:val="Noklusjumarindkopasfonts"/>
    <w:link w:val="Kjene"/>
    <w:uiPriority w:val="99"/>
    <w:rsid w:val="00E73ECE"/>
    <w:rPr>
      <w:rFonts w:ascii="Times New Roman" w:eastAsia="Times New Roman" w:hAnsi="Times New Roman" w:cs="Times New Roman"/>
      <w:sz w:val="24"/>
      <w:szCs w:val="24"/>
      <w:lang w:val="en-GB" w:eastAsia="zh-CN"/>
    </w:rPr>
  </w:style>
  <w:style w:type="paragraph" w:styleId="Vresteksts">
    <w:name w:val="footnote text"/>
    <w:aliases w:val="fn,FT,ft,SD Footnote Text,Footnote Text AG,Footnote,Fußnote,Fußnote Char Char,Fußnote Char Char Char Char Char Char"/>
    <w:basedOn w:val="Parasts"/>
    <w:link w:val="VrestekstsRakstz"/>
    <w:uiPriority w:val="99"/>
    <w:unhideWhenUsed/>
    <w:rsid w:val="00E73ECE"/>
    <w:rPr>
      <w:sz w:val="20"/>
      <w:szCs w:val="20"/>
    </w:rPr>
  </w:style>
  <w:style w:type="character" w:customStyle="1" w:styleId="VrestekstsRakstz">
    <w:name w:val="Vēres teksts Rakstz."/>
    <w:aliases w:val="fn Rakstz.,FT Rakstz.,ft Rakstz.,SD Footnote Text Rakstz.,Footnote Text AG Rakstz.,Footnote Rakstz.,Fußnote Rakstz.,Fußnote Char Char Rakstz.,Fußnote Char Char Char Char Char Char Rakstz."/>
    <w:basedOn w:val="Noklusjumarindkopasfonts"/>
    <w:link w:val="Vresteksts"/>
    <w:uiPriority w:val="99"/>
    <w:qFormat/>
    <w:rsid w:val="00E73ECE"/>
    <w:rPr>
      <w:rFonts w:ascii="Times New Roman" w:eastAsiaTheme="minorEastAsia" w:hAnsi="Times New Roman" w:cs="Times New Roman"/>
      <w:sz w:val="20"/>
      <w:szCs w:val="20"/>
    </w:rPr>
  </w:style>
  <w:style w:type="character" w:styleId="Vresatsauce">
    <w:name w:val="footnote reference"/>
    <w:aliases w:val="fr,Footnote Reference Number,Footnote symbol,Footnote Refernece,Footnote Reference Superscript,ftref,Odwołanie przypisu,BVI fnr,Footnotes refss,SUPERS,Ref,de nota al pie,-E Fußnotenzeichen,Footnote reference number,Times 10 Point,E"/>
    <w:basedOn w:val="Noklusjumarindkopasfonts"/>
    <w:uiPriority w:val="99"/>
    <w:unhideWhenUsed/>
    <w:rsid w:val="00E73ECE"/>
    <w:rPr>
      <w:rFonts w:cs="Times New Roman"/>
      <w:vertAlign w:val="superscript"/>
    </w:rPr>
  </w:style>
  <w:style w:type="character" w:customStyle="1" w:styleId="SarakstarindkopaRakstz">
    <w:name w:val="Saraksta rindkopa Rakstz."/>
    <w:aliases w:val="Saistīto dokumentu saraksts Rakstz.,2 Rakstz.,Bullet list Rakstz.,Colorful List - Accent 12 Rakstz.,H&amp;P List Paragraph Rakstz.,Normal bullet 2 Rakstz.,Strip Rakstz.,List Paragraph1 Rakstz.,Virsraksti Rakstz.,Syle 1 Rakstz."/>
    <w:link w:val="Sarakstarindkopa"/>
    <w:uiPriority w:val="34"/>
    <w:qFormat/>
    <w:locked/>
    <w:rsid w:val="00E73ECE"/>
    <w:rPr>
      <w:rFonts w:ascii="Times New Roman" w:eastAsiaTheme="minorEastAsia" w:hAnsi="Times New Roman" w:cs="Times New Roman"/>
      <w:sz w:val="24"/>
      <w:szCs w:val="24"/>
    </w:rPr>
  </w:style>
  <w:style w:type="character" w:styleId="Komentraatsauce">
    <w:name w:val="annotation reference"/>
    <w:basedOn w:val="Noklusjumarindkopasfonts"/>
    <w:uiPriority w:val="99"/>
    <w:semiHidden/>
    <w:unhideWhenUsed/>
    <w:rsid w:val="00E73ECE"/>
    <w:rPr>
      <w:rFonts w:cs="Times New Roman"/>
      <w:sz w:val="16"/>
      <w:szCs w:val="16"/>
    </w:rPr>
  </w:style>
  <w:style w:type="paragraph" w:styleId="Galvene">
    <w:name w:val="header"/>
    <w:basedOn w:val="Parasts"/>
    <w:link w:val="GalveneRakstz"/>
    <w:uiPriority w:val="99"/>
    <w:unhideWhenUsed/>
    <w:rsid w:val="00E73ECE"/>
    <w:pPr>
      <w:tabs>
        <w:tab w:val="center" w:pos="4153"/>
        <w:tab w:val="right" w:pos="8306"/>
      </w:tabs>
    </w:pPr>
  </w:style>
  <w:style w:type="character" w:customStyle="1" w:styleId="GalveneRakstz">
    <w:name w:val="Galvene Rakstz."/>
    <w:basedOn w:val="Noklusjumarindkopasfonts"/>
    <w:link w:val="Galvene"/>
    <w:uiPriority w:val="99"/>
    <w:rsid w:val="00E73ECE"/>
    <w:rPr>
      <w:rFonts w:ascii="Times New Roman" w:eastAsiaTheme="minorEastAsia" w:hAnsi="Times New Roman" w:cs="Times New Roman"/>
      <w:sz w:val="24"/>
      <w:szCs w:val="24"/>
    </w:rPr>
  </w:style>
  <w:style w:type="paragraph" w:customStyle="1" w:styleId="Virsraksts">
    <w:name w:val="Virsraksts"/>
    <w:basedOn w:val="Parasts"/>
    <w:next w:val="Pamatteksts"/>
    <w:uiPriority w:val="99"/>
    <w:qFormat/>
    <w:rsid w:val="00E73ECE"/>
    <w:pPr>
      <w:keepNext/>
      <w:suppressAutoHyphens/>
      <w:spacing w:before="240" w:after="120"/>
    </w:pPr>
    <w:rPr>
      <w:rFonts w:ascii="Arial" w:eastAsia="MS Mincho" w:hAnsi="Arial" w:cs="Tahoma"/>
      <w:sz w:val="28"/>
      <w:szCs w:val="28"/>
      <w:lang w:val="en-GB" w:eastAsia="zh-CN"/>
    </w:rPr>
  </w:style>
  <w:style w:type="paragraph" w:customStyle="1" w:styleId="Pamatteksts31">
    <w:name w:val="Pamatteksts 31"/>
    <w:basedOn w:val="Parasts"/>
    <w:uiPriority w:val="99"/>
    <w:qFormat/>
    <w:rsid w:val="00E73ECE"/>
    <w:pPr>
      <w:suppressAutoHyphens/>
      <w:jc w:val="center"/>
    </w:pPr>
    <w:rPr>
      <w:rFonts w:eastAsia="Times New Roman"/>
      <w:b/>
      <w:bCs/>
      <w:lang w:eastAsia="zh-CN"/>
    </w:rPr>
  </w:style>
  <w:style w:type="paragraph" w:styleId="Pamatteksts">
    <w:name w:val="Body Text"/>
    <w:basedOn w:val="Parasts"/>
    <w:link w:val="PamattekstsRakstz"/>
    <w:uiPriority w:val="99"/>
    <w:unhideWhenUsed/>
    <w:rsid w:val="00E73ECE"/>
    <w:pPr>
      <w:spacing w:after="120"/>
    </w:pPr>
  </w:style>
  <w:style w:type="character" w:customStyle="1" w:styleId="PamattekstsRakstz">
    <w:name w:val="Pamatteksts Rakstz."/>
    <w:basedOn w:val="Noklusjumarindkopasfonts"/>
    <w:link w:val="Pamatteksts"/>
    <w:uiPriority w:val="99"/>
    <w:rsid w:val="00E73ECE"/>
    <w:rPr>
      <w:rFonts w:ascii="Times New Roman" w:eastAsiaTheme="minorEastAsia" w:hAnsi="Times New Roman" w:cs="Times New Roman"/>
      <w:sz w:val="24"/>
      <w:szCs w:val="24"/>
    </w:rPr>
  </w:style>
  <w:style w:type="paragraph" w:styleId="Komentrateksts">
    <w:name w:val="annotation text"/>
    <w:basedOn w:val="Parasts"/>
    <w:link w:val="KomentratekstsRakstz"/>
    <w:uiPriority w:val="99"/>
    <w:unhideWhenUsed/>
    <w:rsid w:val="00AD4106"/>
    <w:rPr>
      <w:sz w:val="20"/>
      <w:szCs w:val="20"/>
    </w:rPr>
  </w:style>
  <w:style w:type="character" w:customStyle="1" w:styleId="KomentratekstsRakstz">
    <w:name w:val="Komentāra teksts Rakstz."/>
    <w:basedOn w:val="Noklusjumarindkopasfonts"/>
    <w:link w:val="Komentrateksts"/>
    <w:uiPriority w:val="99"/>
    <w:rsid w:val="00AD4106"/>
    <w:rPr>
      <w:rFonts w:ascii="Times New Roman" w:eastAsiaTheme="minorEastAsia" w:hAnsi="Times New Roman" w:cs="Times New Roman"/>
      <w:sz w:val="20"/>
      <w:szCs w:val="20"/>
    </w:rPr>
  </w:style>
  <w:style w:type="paragraph" w:styleId="Komentratma">
    <w:name w:val="annotation subject"/>
    <w:basedOn w:val="Komentrateksts"/>
    <w:next w:val="Komentrateksts"/>
    <w:link w:val="KomentratmaRakstz"/>
    <w:uiPriority w:val="99"/>
    <w:semiHidden/>
    <w:unhideWhenUsed/>
    <w:rsid w:val="00AD4106"/>
    <w:rPr>
      <w:b/>
      <w:bCs/>
    </w:rPr>
  </w:style>
  <w:style w:type="character" w:customStyle="1" w:styleId="KomentratmaRakstz">
    <w:name w:val="Komentāra tēma Rakstz."/>
    <w:basedOn w:val="KomentratekstsRakstz"/>
    <w:link w:val="Komentratma"/>
    <w:uiPriority w:val="99"/>
    <w:semiHidden/>
    <w:rsid w:val="00AD4106"/>
    <w:rPr>
      <w:rFonts w:ascii="Times New Roman" w:eastAsiaTheme="minorEastAsia" w:hAnsi="Times New Roman" w:cs="Times New Roman"/>
      <w:b/>
      <w:bCs/>
      <w:sz w:val="20"/>
      <w:szCs w:val="20"/>
    </w:rPr>
  </w:style>
  <w:style w:type="paragraph" w:styleId="Prskatjums">
    <w:name w:val="Revision"/>
    <w:hidden/>
    <w:uiPriority w:val="99"/>
    <w:semiHidden/>
    <w:rsid w:val="00C503FD"/>
    <w:pPr>
      <w:spacing w:after="0" w:line="240" w:lineRule="auto"/>
    </w:pPr>
    <w:rPr>
      <w:rFonts w:ascii="Times New Roman" w:eastAsiaTheme="minorEastAsia" w:hAnsi="Times New Roman" w:cs="Times New Roman"/>
      <w:sz w:val="24"/>
      <w:szCs w:val="24"/>
    </w:rPr>
  </w:style>
  <w:style w:type="character" w:customStyle="1" w:styleId="cf01">
    <w:name w:val="cf01"/>
    <w:basedOn w:val="Noklusjumarindkopasfonts"/>
    <w:rsid w:val="00101A4A"/>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9100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eader" Target="header1.xml"/><Relationship Id="rId12" Type="http://schemas.microsoft.com/office/2018/08/relationships/commentsExtensible" Target="commentsExtensible.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6/09/relationships/commentsIds" Target="commentsIds.xml"/><Relationship Id="rId5" Type="http://schemas.openxmlformats.org/officeDocument/2006/relationships/footnotes" Target="footnotes.xml"/><Relationship Id="rId15" Type="http://schemas.microsoft.com/office/2011/relationships/people" Target="people.xml"/><Relationship Id="rId10" Type="http://schemas.microsoft.com/office/2011/relationships/commentsExtended" Target="commentsExtended.xml"/><Relationship Id="rId4" Type="http://schemas.openxmlformats.org/officeDocument/2006/relationships/webSettings" Target="webSettings.xml"/><Relationship Id="rId9" Type="http://schemas.openxmlformats.org/officeDocument/2006/relationships/comments" Target="comment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echa.europa.eu/candidate-list-table" TargetMode="External"/><Relationship Id="rId1" Type="http://schemas.openxmlformats.org/officeDocument/2006/relationships/hyperlink" Target="http://eur-lex.europa.eu/legal-content/LV/TXT/PDF/?uri=CELEX:32017D1217&amp;from=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7</Pages>
  <Words>6377</Words>
  <Characters>3635</Characters>
  <Application>Microsoft Office Word</Application>
  <DocSecurity>0</DocSecurity>
  <Lines>30</Lines>
  <Paragraphs>19</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9993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Marita Mahoņina</dc:creator>
  <cp:keywords/>
  <dc:description/>
  <cp:lastModifiedBy>Marita Mahoņina</cp:lastModifiedBy>
  <cp:revision>2</cp:revision>
  <dcterms:created xsi:type="dcterms:W3CDTF">2024-02-12T10:43:00Z</dcterms:created>
  <dcterms:modified xsi:type="dcterms:W3CDTF">2024-02-12T10:43:00Z</dcterms:modified>
</cp:coreProperties>
</file>