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DBE99C" w14:textId="20649847" w:rsidR="003F1B6C" w:rsidRPr="005F62A1" w:rsidRDefault="003F1B6C" w:rsidP="003F1B6C">
      <w:pPr>
        <w:spacing w:after="0" w:line="240" w:lineRule="auto"/>
        <w:jc w:val="center"/>
        <w:rPr>
          <w:rFonts w:ascii="Times New Roman" w:eastAsia="Times New Roman" w:hAnsi="Times New Roman" w:cs="Times New Roman"/>
          <w:b/>
          <w:bCs/>
          <w:sz w:val="24"/>
          <w:szCs w:val="24"/>
        </w:rPr>
      </w:pPr>
      <w:bookmarkStart w:id="0" w:name="_Hlk130483983"/>
      <w:r w:rsidRPr="005F62A1">
        <w:rPr>
          <w:rFonts w:ascii="Times New Roman" w:eastAsia="Times New Roman" w:hAnsi="Times New Roman" w:cs="Times New Roman"/>
          <w:b/>
          <w:bCs/>
          <w:sz w:val="24"/>
          <w:szCs w:val="24"/>
        </w:rPr>
        <w:t xml:space="preserve">LĪGUMS Nr. </w:t>
      </w:r>
      <w:r w:rsidR="009A3E83" w:rsidRPr="005F62A1">
        <w:rPr>
          <w:rFonts w:ascii="Times New Roman" w:eastAsia="Times New Roman" w:hAnsi="Times New Roman" w:cs="Times New Roman"/>
          <w:b/>
          <w:bCs/>
          <w:sz w:val="24"/>
          <w:szCs w:val="24"/>
        </w:rPr>
        <w:t>LIG-IEP/2024/184</w:t>
      </w:r>
    </w:p>
    <w:p w14:paraId="149DEA9A" w14:textId="77777777" w:rsidR="003F1B6C" w:rsidRPr="005F62A1" w:rsidRDefault="003F1B6C" w:rsidP="003F1B6C">
      <w:pPr>
        <w:tabs>
          <w:tab w:val="right" w:pos="9639"/>
        </w:tabs>
        <w:suppressAutoHyphens/>
        <w:spacing w:after="0" w:line="240" w:lineRule="auto"/>
        <w:jc w:val="center"/>
        <w:rPr>
          <w:rFonts w:ascii="Times New Roman" w:eastAsia="Times New Roman" w:hAnsi="Times New Roman" w:cs="Times New Roman"/>
          <w:bCs/>
          <w:sz w:val="24"/>
          <w:szCs w:val="24"/>
        </w:rPr>
      </w:pPr>
      <w:proofErr w:type="spellStart"/>
      <w:r w:rsidRPr="005F62A1">
        <w:rPr>
          <w:rFonts w:ascii="Times New Roman" w:hAnsi="Times New Roman" w:cs="Times New Roman"/>
          <w:bCs/>
          <w:sz w:val="24"/>
          <w:szCs w:val="24"/>
        </w:rPr>
        <w:t>Elektrosaimniecības</w:t>
      </w:r>
      <w:proofErr w:type="spellEnd"/>
      <w:r w:rsidRPr="005F62A1">
        <w:rPr>
          <w:rFonts w:ascii="Times New Roman" w:hAnsi="Times New Roman" w:cs="Times New Roman"/>
          <w:bCs/>
          <w:sz w:val="24"/>
          <w:szCs w:val="24"/>
        </w:rPr>
        <w:t xml:space="preserve"> </w:t>
      </w:r>
      <w:proofErr w:type="spellStart"/>
      <w:r w:rsidRPr="005F62A1">
        <w:rPr>
          <w:rFonts w:ascii="Times New Roman" w:hAnsi="Times New Roman" w:cs="Times New Roman"/>
          <w:bCs/>
          <w:sz w:val="24"/>
          <w:szCs w:val="24"/>
        </w:rPr>
        <w:t>dispečerpunktu</w:t>
      </w:r>
      <w:proofErr w:type="spellEnd"/>
      <w:r w:rsidRPr="005F62A1">
        <w:rPr>
          <w:rFonts w:ascii="Times New Roman" w:hAnsi="Times New Roman" w:cs="Times New Roman"/>
          <w:bCs/>
          <w:sz w:val="24"/>
          <w:szCs w:val="24"/>
        </w:rPr>
        <w:t xml:space="preserve"> un apakšstaciju monitoringa un telemehānikas darbības paplašināšana</w:t>
      </w:r>
      <w:r w:rsidRPr="005F62A1" w:rsidDel="00D25252">
        <w:rPr>
          <w:rFonts w:ascii="Times New Roman" w:eastAsia="Times New Roman" w:hAnsi="Times New Roman" w:cs="Times New Roman"/>
          <w:bCs/>
          <w:sz w:val="24"/>
          <w:szCs w:val="24"/>
        </w:rPr>
        <w:t xml:space="preserve"> </w:t>
      </w:r>
    </w:p>
    <w:p w14:paraId="02115808" w14:textId="77777777" w:rsidR="00824C47" w:rsidRPr="005F62A1" w:rsidRDefault="00824C47" w:rsidP="003F1B6C">
      <w:pPr>
        <w:tabs>
          <w:tab w:val="right" w:pos="9639"/>
        </w:tabs>
        <w:suppressAutoHyphens/>
        <w:spacing w:after="0" w:line="240" w:lineRule="auto"/>
        <w:jc w:val="center"/>
        <w:rPr>
          <w:rFonts w:ascii="Times New Roman" w:eastAsia="Times New Roman" w:hAnsi="Times New Roman" w:cs="Times New Roman"/>
          <w:bCs/>
          <w:sz w:val="24"/>
          <w:szCs w:val="24"/>
        </w:rPr>
      </w:pPr>
    </w:p>
    <w:p w14:paraId="093DE320" w14:textId="3223E235" w:rsidR="003F1B6C" w:rsidRPr="005F62A1" w:rsidRDefault="003F1B6C" w:rsidP="003F1B6C">
      <w:pPr>
        <w:tabs>
          <w:tab w:val="right" w:pos="9639"/>
        </w:tabs>
        <w:suppressAutoHyphens/>
        <w:spacing w:after="0" w:line="240" w:lineRule="auto"/>
        <w:rPr>
          <w:rFonts w:ascii="Times New Roman" w:eastAsia="Times New Roman" w:hAnsi="Times New Roman" w:cs="Times New Roman"/>
          <w:sz w:val="24"/>
          <w:szCs w:val="24"/>
          <w:lang w:eastAsia="ar-SA"/>
        </w:rPr>
      </w:pPr>
      <w:r w:rsidRPr="005F62A1">
        <w:rPr>
          <w:rFonts w:ascii="Times New Roman" w:eastAsia="Times New Roman" w:hAnsi="Times New Roman" w:cs="Times New Roman"/>
          <w:sz w:val="24"/>
          <w:szCs w:val="24"/>
          <w:lang w:eastAsia="ar-SA"/>
        </w:rPr>
        <w:t xml:space="preserve">Rīgā, </w:t>
      </w:r>
      <w:r w:rsidRPr="005F62A1">
        <w:rPr>
          <w:rFonts w:ascii="Times New Roman" w:eastAsia="Times New Roman" w:hAnsi="Times New Roman" w:cs="Times New Roman"/>
          <w:sz w:val="24"/>
          <w:szCs w:val="24"/>
          <w:lang w:eastAsia="ar-SA"/>
        </w:rPr>
        <w:tab/>
      </w:r>
      <w:r w:rsidR="006B051D" w:rsidRPr="005F62A1">
        <w:rPr>
          <w:rFonts w:ascii="Times New Roman" w:eastAsia="Times New Roman" w:hAnsi="Times New Roman" w:cs="Times New Roman"/>
          <w:i/>
          <w:iCs/>
          <w:sz w:val="24"/>
          <w:szCs w:val="24"/>
          <w:lang w:eastAsia="ar-SA"/>
        </w:rPr>
        <w:t xml:space="preserve">datums skatāms </w:t>
      </w:r>
      <w:r w:rsidR="00824C47" w:rsidRPr="005F62A1">
        <w:rPr>
          <w:rFonts w:ascii="Times New Roman" w:eastAsia="Times New Roman" w:hAnsi="Times New Roman" w:cs="Times New Roman"/>
          <w:i/>
          <w:iCs/>
          <w:sz w:val="24"/>
          <w:szCs w:val="24"/>
          <w:lang w:eastAsia="ar-SA"/>
        </w:rPr>
        <w:t>elektroniskā paraksta laika zīmogā</w:t>
      </w:r>
    </w:p>
    <w:p w14:paraId="263EF98D" w14:textId="77777777" w:rsidR="003F1B6C" w:rsidRPr="005F62A1" w:rsidRDefault="003F1B6C" w:rsidP="00267990">
      <w:pPr>
        <w:spacing w:after="0"/>
        <w:rPr>
          <w:rFonts w:ascii="Times New Roman" w:hAnsi="Times New Roman" w:cs="Times New Roman"/>
          <w:sz w:val="24"/>
          <w:szCs w:val="24"/>
        </w:rPr>
      </w:pPr>
    </w:p>
    <w:p w14:paraId="58F84F2B" w14:textId="1A2ADB00" w:rsidR="003F1B6C" w:rsidRPr="005F62A1" w:rsidRDefault="003F1B6C" w:rsidP="006B051D">
      <w:pPr>
        <w:suppressAutoHyphens/>
        <w:spacing w:after="0" w:line="240" w:lineRule="auto"/>
        <w:ind w:firstLine="720"/>
        <w:jc w:val="both"/>
        <w:rPr>
          <w:rFonts w:ascii="Times New Roman" w:eastAsia="Times New Roman" w:hAnsi="Times New Roman" w:cs="Times New Roman"/>
          <w:sz w:val="24"/>
          <w:szCs w:val="24"/>
          <w:lang w:eastAsia="ar-SA"/>
        </w:rPr>
      </w:pPr>
      <w:r w:rsidRPr="005F62A1">
        <w:rPr>
          <w:rFonts w:ascii="Times New Roman" w:eastAsia="Times New Roman" w:hAnsi="Times New Roman" w:cs="Times New Roman"/>
          <w:b/>
          <w:sz w:val="24"/>
          <w:szCs w:val="24"/>
          <w:lang w:eastAsia="ar-SA"/>
        </w:rPr>
        <w:t>Rīgas pašvaldības sabiedrība ar ierobežotu atbildību „Rīgas satiksme”</w:t>
      </w:r>
      <w:r w:rsidRPr="005F62A1">
        <w:rPr>
          <w:rFonts w:ascii="Times New Roman" w:eastAsia="Times New Roman" w:hAnsi="Times New Roman" w:cs="Times New Roman"/>
          <w:sz w:val="24"/>
          <w:szCs w:val="24"/>
          <w:lang w:eastAsia="ar-SA"/>
        </w:rPr>
        <w:t xml:space="preserve">, vien.reģ.Nr.40003619950, turpmāk – Pasūtītājs, </w:t>
      </w:r>
      <w:r w:rsidR="00242F9F">
        <w:rPr>
          <w:rFonts w:ascii="Times New Roman" w:eastAsia="Times New Roman" w:hAnsi="Times New Roman" w:cs="Times New Roman"/>
          <w:sz w:val="24"/>
          <w:szCs w:val="24"/>
          <w:lang w:eastAsia="ar-SA"/>
        </w:rPr>
        <w:t>[..]</w:t>
      </w:r>
      <w:r w:rsidRPr="005F62A1">
        <w:rPr>
          <w:rFonts w:ascii="Times New Roman" w:eastAsia="Times New Roman" w:hAnsi="Times New Roman" w:cs="Times New Roman"/>
          <w:sz w:val="24"/>
          <w:szCs w:val="24"/>
          <w:lang w:eastAsia="ar-SA"/>
        </w:rPr>
        <w:t xml:space="preserve">, no vienas puses, </w:t>
      </w:r>
    </w:p>
    <w:p w14:paraId="49020042" w14:textId="77777777" w:rsidR="003F1B6C" w:rsidRPr="005F62A1" w:rsidRDefault="003F1B6C" w:rsidP="003F1B6C">
      <w:pPr>
        <w:suppressAutoHyphens/>
        <w:spacing w:after="0" w:line="240" w:lineRule="auto"/>
        <w:jc w:val="both"/>
        <w:rPr>
          <w:rFonts w:ascii="Times New Roman" w:eastAsia="Times New Roman" w:hAnsi="Times New Roman" w:cs="Times New Roman"/>
          <w:sz w:val="24"/>
          <w:szCs w:val="24"/>
          <w:lang w:eastAsia="ar-SA"/>
        </w:rPr>
      </w:pPr>
      <w:r w:rsidRPr="005F62A1">
        <w:rPr>
          <w:rFonts w:ascii="Times New Roman" w:eastAsia="Times New Roman" w:hAnsi="Times New Roman" w:cs="Times New Roman"/>
          <w:sz w:val="24"/>
          <w:szCs w:val="24"/>
          <w:lang w:eastAsia="ar-SA"/>
        </w:rPr>
        <w:t xml:space="preserve">un </w:t>
      </w:r>
    </w:p>
    <w:p w14:paraId="47479FFD" w14:textId="52A5AAB3" w:rsidR="00AE0F6E" w:rsidRPr="005F62A1" w:rsidRDefault="00AE0F6E" w:rsidP="00015B2C">
      <w:pPr>
        <w:suppressAutoHyphens/>
        <w:spacing w:after="0" w:line="240" w:lineRule="auto"/>
        <w:ind w:firstLine="720"/>
        <w:jc w:val="both"/>
        <w:rPr>
          <w:rFonts w:ascii="Times New Roman" w:eastAsia="Times New Roman" w:hAnsi="Times New Roman" w:cs="Times New Roman"/>
          <w:sz w:val="24"/>
          <w:szCs w:val="24"/>
          <w:lang w:eastAsia="ar-SA"/>
        </w:rPr>
      </w:pPr>
      <w:r w:rsidRPr="005F62A1">
        <w:rPr>
          <w:rFonts w:ascii="Times New Roman" w:eastAsia="Times New Roman" w:hAnsi="Times New Roman" w:cs="Times New Roman"/>
          <w:b/>
          <w:sz w:val="24"/>
          <w:szCs w:val="24"/>
          <w:lang w:eastAsia="ar-SA"/>
        </w:rPr>
        <w:t>SIA “</w:t>
      </w:r>
      <w:proofErr w:type="spellStart"/>
      <w:r w:rsidRPr="005F62A1">
        <w:rPr>
          <w:rFonts w:ascii="Times New Roman" w:eastAsia="Times New Roman" w:hAnsi="Times New Roman" w:cs="Times New Roman"/>
          <w:b/>
          <w:sz w:val="24"/>
          <w:szCs w:val="24"/>
          <w:lang w:eastAsia="ar-SA"/>
        </w:rPr>
        <w:t>Industry</w:t>
      </w:r>
      <w:proofErr w:type="spellEnd"/>
      <w:r w:rsidRPr="005F62A1">
        <w:rPr>
          <w:rFonts w:ascii="Times New Roman" w:eastAsia="Times New Roman" w:hAnsi="Times New Roman" w:cs="Times New Roman"/>
          <w:b/>
          <w:sz w:val="24"/>
          <w:szCs w:val="24"/>
          <w:lang w:eastAsia="ar-SA"/>
        </w:rPr>
        <w:t xml:space="preserve"> </w:t>
      </w:r>
      <w:proofErr w:type="spellStart"/>
      <w:r w:rsidRPr="005F62A1">
        <w:rPr>
          <w:rFonts w:ascii="Times New Roman" w:eastAsia="Times New Roman" w:hAnsi="Times New Roman" w:cs="Times New Roman"/>
          <w:b/>
          <w:sz w:val="24"/>
          <w:szCs w:val="24"/>
          <w:lang w:eastAsia="ar-SA"/>
        </w:rPr>
        <w:t>Service</w:t>
      </w:r>
      <w:proofErr w:type="spellEnd"/>
      <w:r w:rsidRPr="005F62A1">
        <w:rPr>
          <w:rFonts w:ascii="Times New Roman" w:eastAsia="Times New Roman" w:hAnsi="Times New Roman" w:cs="Times New Roman"/>
          <w:b/>
          <w:sz w:val="24"/>
          <w:szCs w:val="24"/>
          <w:lang w:eastAsia="ar-SA"/>
        </w:rPr>
        <w:t xml:space="preserve"> </w:t>
      </w:r>
      <w:proofErr w:type="spellStart"/>
      <w:r w:rsidRPr="005F62A1">
        <w:rPr>
          <w:rFonts w:ascii="Times New Roman" w:eastAsia="Times New Roman" w:hAnsi="Times New Roman" w:cs="Times New Roman"/>
          <w:b/>
          <w:sz w:val="24"/>
          <w:szCs w:val="24"/>
          <w:lang w:eastAsia="ar-SA"/>
        </w:rPr>
        <w:t>Partner</w:t>
      </w:r>
      <w:proofErr w:type="spellEnd"/>
      <w:r w:rsidRPr="005F62A1">
        <w:rPr>
          <w:rFonts w:ascii="Times New Roman" w:eastAsia="Times New Roman" w:hAnsi="Times New Roman" w:cs="Times New Roman"/>
          <w:b/>
          <w:sz w:val="24"/>
          <w:szCs w:val="24"/>
          <w:lang w:eastAsia="ar-SA"/>
        </w:rPr>
        <w:t xml:space="preserve">”, </w:t>
      </w:r>
      <w:proofErr w:type="spellStart"/>
      <w:r w:rsidRPr="005F62A1">
        <w:rPr>
          <w:rFonts w:ascii="Times New Roman" w:eastAsia="Times New Roman" w:hAnsi="Times New Roman" w:cs="Times New Roman"/>
          <w:sz w:val="24"/>
          <w:szCs w:val="24"/>
          <w:lang w:eastAsia="ar-SA"/>
        </w:rPr>
        <w:t>vien.reģ.Nr</w:t>
      </w:r>
      <w:proofErr w:type="spellEnd"/>
      <w:r w:rsidRPr="005F62A1">
        <w:rPr>
          <w:rFonts w:ascii="Times New Roman" w:eastAsia="Times New Roman" w:hAnsi="Times New Roman" w:cs="Times New Roman"/>
          <w:sz w:val="24"/>
          <w:szCs w:val="24"/>
          <w:lang w:eastAsia="ar-SA"/>
        </w:rPr>
        <w:t xml:space="preserve">. 40003635527, </w:t>
      </w:r>
      <w:r w:rsidR="00242F9F">
        <w:rPr>
          <w:rFonts w:ascii="Times New Roman" w:eastAsia="Times New Roman" w:hAnsi="Times New Roman" w:cs="Times New Roman"/>
          <w:sz w:val="24"/>
          <w:szCs w:val="24"/>
          <w:lang w:eastAsia="ar-SA"/>
        </w:rPr>
        <w:t>[..]</w:t>
      </w:r>
      <w:r w:rsidRPr="005F62A1">
        <w:rPr>
          <w:rFonts w:ascii="Times New Roman" w:eastAsia="Times New Roman" w:hAnsi="Times New Roman" w:cs="Times New Roman"/>
          <w:sz w:val="24"/>
          <w:szCs w:val="24"/>
          <w:lang w:eastAsia="ar-SA"/>
        </w:rPr>
        <w:t>, turpmāk – Izpildītājs, no otras puses, katrs atsevišķi un abi kopā, turpmāk – Puse/Puses,</w:t>
      </w:r>
      <w:r w:rsidRPr="005F62A1">
        <w:rPr>
          <w:rFonts w:ascii="Times New Roman" w:eastAsia="Times New Roman" w:hAnsi="Times New Roman" w:cs="Times New Roman"/>
          <w:sz w:val="24"/>
          <w:szCs w:val="24"/>
        </w:rPr>
        <w:t xml:space="preserve"> </w:t>
      </w:r>
      <w:r w:rsidRPr="005F62A1">
        <w:rPr>
          <w:rFonts w:ascii="Times New Roman" w:eastAsia="Times New Roman" w:hAnsi="Times New Roman" w:cs="Times New Roman"/>
          <w:sz w:val="24"/>
          <w:szCs w:val="24"/>
          <w:lang w:eastAsia="ar-SA"/>
        </w:rPr>
        <w:t>pamatojoties uz Pasūtītāja rīkotās iepirkuma procedūras “</w:t>
      </w:r>
      <w:proofErr w:type="spellStart"/>
      <w:r w:rsidRPr="005F62A1">
        <w:rPr>
          <w:rFonts w:ascii="Times New Roman" w:hAnsi="Times New Roman" w:cs="Times New Roman"/>
          <w:bCs/>
          <w:sz w:val="24"/>
          <w:szCs w:val="24"/>
        </w:rPr>
        <w:t>Elektrosaimniecības</w:t>
      </w:r>
      <w:proofErr w:type="spellEnd"/>
      <w:r w:rsidRPr="005F62A1">
        <w:rPr>
          <w:rFonts w:ascii="Times New Roman" w:hAnsi="Times New Roman" w:cs="Times New Roman"/>
          <w:bCs/>
          <w:sz w:val="24"/>
          <w:szCs w:val="24"/>
        </w:rPr>
        <w:t xml:space="preserve"> </w:t>
      </w:r>
      <w:proofErr w:type="spellStart"/>
      <w:r w:rsidRPr="005F62A1">
        <w:rPr>
          <w:rFonts w:ascii="Times New Roman" w:hAnsi="Times New Roman" w:cs="Times New Roman"/>
          <w:bCs/>
          <w:sz w:val="24"/>
          <w:szCs w:val="24"/>
        </w:rPr>
        <w:t>dispečerpunktu</w:t>
      </w:r>
      <w:proofErr w:type="spellEnd"/>
      <w:r w:rsidRPr="005F62A1">
        <w:rPr>
          <w:rFonts w:ascii="Times New Roman" w:hAnsi="Times New Roman" w:cs="Times New Roman"/>
          <w:bCs/>
          <w:sz w:val="24"/>
          <w:szCs w:val="24"/>
        </w:rPr>
        <w:t xml:space="preserve"> un apakšstaciju monitoringa un telemehānikas darbības paplašināšana</w:t>
      </w:r>
      <w:r w:rsidRPr="005F62A1">
        <w:rPr>
          <w:rFonts w:ascii="Times New Roman" w:eastAsia="Times New Roman" w:hAnsi="Times New Roman" w:cs="Times New Roman"/>
          <w:sz w:val="24"/>
          <w:szCs w:val="24"/>
        </w:rPr>
        <w:t>”</w:t>
      </w:r>
      <w:r w:rsidRPr="005F62A1">
        <w:rPr>
          <w:rFonts w:ascii="Times New Roman" w:eastAsia="Times New Roman" w:hAnsi="Times New Roman" w:cs="Times New Roman"/>
          <w:sz w:val="24"/>
          <w:szCs w:val="24"/>
          <w:lang w:eastAsia="ar-SA"/>
        </w:rPr>
        <w:t xml:space="preserve"> (identifikācijas Nr. RS/2024/16) rezultātiem, noslēdz šādu līgumu, turpmāk – Līgums:</w:t>
      </w:r>
    </w:p>
    <w:p w14:paraId="1FE662E7" w14:textId="77777777" w:rsidR="003F1B6C" w:rsidRPr="005F62A1" w:rsidRDefault="003F1B6C" w:rsidP="003F1B6C">
      <w:pPr>
        <w:suppressAutoHyphens/>
        <w:spacing w:after="0" w:line="240" w:lineRule="auto"/>
        <w:jc w:val="both"/>
        <w:rPr>
          <w:rFonts w:ascii="Times New Roman" w:eastAsia="Times New Roman" w:hAnsi="Times New Roman" w:cs="Times New Roman"/>
          <w:sz w:val="24"/>
          <w:szCs w:val="24"/>
          <w:lang w:eastAsia="ar-SA"/>
        </w:rPr>
      </w:pPr>
    </w:p>
    <w:p w14:paraId="646CE8D8" w14:textId="77777777" w:rsidR="003F1B6C" w:rsidRPr="005F62A1" w:rsidRDefault="003F1B6C" w:rsidP="003F1B6C">
      <w:pPr>
        <w:numPr>
          <w:ilvl w:val="0"/>
          <w:numId w:val="87"/>
        </w:numPr>
        <w:spacing w:after="0" w:line="240" w:lineRule="auto"/>
        <w:contextualSpacing/>
        <w:jc w:val="center"/>
        <w:rPr>
          <w:rFonts w:ascii="Times New Roman" w:hAnsi="Times New Roman" w:cs="Times New Roman"/>
          <w:b/>
          <w:bCs/>
          <w:sz w:val="24"/>
          <w:szCs w:val="24"/>
        </w:rPr>
      </w:pPr>
      <w:r w:rsidRPr="005F62A1">
        <w:rPr>
          <w:rFonts w:ascii="Times New Roman" w:hAnsi="Times New Roman" w:cs="Times New Roman"/>
          <w:b/>
          <w:bCs/>
          <w:sz w:val="24"/>
          <w:szCs w:val="24"/>
        </w:rPr>
        <w:t>LĪGUMA PRIEKŠMETS</w:t>
      </w:r>
    </w:p>
    <w:p w14:paraId="412D97C3" w14:textId="1E716209" w:rsidR="003F1B6C" w:rsidRPr="005F62A1" w:rsidRDefault="003F1B6C" w:rsidP="003F1B6C">
      <w:pPr>
        <w:numPr>
          <w:ilvl w:val="1"/>
          <w:numId w:val="87"/>
        </w:numPr>
        <w:suppressAutoHyphens/>
        <w:spacing w:after="0" w:line="240" w:lineRule="auto"/>
        <w:ind w:left="426" w:hanging="426"/>
        <w:jc w:val="both"/>
        <w:rPr>
          <w:rFonts w:ascii="Times New Roman" w:hAnsi="Times New Roman" w:cs="Times New Roman"/>
          <w:sz w:val="24"/>
          <w:szCs w:val="24"/>
        </w:rPr>
      </w:pPr>
      <w:r w:rsidRPr="005F62A1">
        <w:rPr>
          <w:rFonts w:ascii="Times New Roman" w:hAnsi="Times New Roman" w:cs="Times New Roman"/>
          <w:sz w:val="24"/>
          <w:szCs w:val="24"/>
          <w:lang w:eastAsia="ar-SA"/>
        </w:rPr>
        <w:t>Pasūtītājs uzdod, un Izpildītājs ar saviem spēkiem un līdzekļiem apņemas nodrošināt</w:t>
      </w:r>
      <w:r w:rsidRPr="005F62A1">
        <w:rPr>
          <w:rFonts w:ascii="Times New Roman" w:hAnsi="Times New Roman" w:cs="Times New Roman"/>
        </w:rPr>
        <w:t xml:space="preserve"> </w:t>
      </w:r>
      <w:r w:rsidRPr="005F62A1">
        <w:rPr>
          <w:rFonts w:ascii="Times New Roman" w:hAnsi="Times New Roman" w:cs="Times New Roman"/>
          <w:sz w:val="24"/>
          <w:szCs w:val="24"/>
          <w:lang w:eastAsia="ar-SA"/>
        </w:rPr>
        <w:t xml:space="preserve">projekta dokumentācijas jaunās telemehānikas sistēmas ieviešanai izstrādi, jaunās telemehānikas sistēmas iekārtu uzstādīšanu un montāžas darbus, nepieciešamos programmēšanas un jauno objektu pievienošanas darbus esošajā apakšstaciju telemehānikas SCADA sistēmā </w:t>
      </w:r>
      <w:r w:rsidRPr="005F62A1">
        <w:rPr>
          <w:rFonts w:ascii="Times New Roman" w:hAnsi="Times New Roman" w:cs="Times New Roman"/>
          <w:sz w:val="24"/>
          <w:szCs w:val="24"/>
        </w:rPr>
        <w:t xml:space="preserve">saskaņā ar Tehnisko specifikāciju (Līguma 1.pielikums), Tehnisko </w:t>
      </w:r>
      <w:r w:rsidR="00E1208B" w:rsidRPr="005F62A1">
        <w:rPr>
          <w:rFonts w:ascii="Times New Roman" w:hAnsi="Times New Roman" w:cs="Times New Roman"/>
          <w:sz w:val="24"/>
          <w:szCs w:val="24"/>
        </w:rPr>
        <w:t xml:space="preserve">(Līguma 2.pielikums) </w:t>
      </w:r>
      <w:r w:rsidRPr="005F62A1">
        <w:rPr>
          <w:rFonts w:ascii="Times New Roman" w:hAnsi="Times New Roman" w:cs="Times New Roman"/>
          <w:sz w:val="24"/>
          <w:szCs w:val="24"/>
        </w:rPr>
        <w:t xml:space="preserve">un Finanšu piedāvājumu (Līguma </w:t>
      </w:r>
      <w:r w:rsidR="00E1208B" w:rsidRPr="005F62A1">
        <w:rPr>
          <w:rFonts w:ascii="Times New Roman" w:hAnsi="Times New Roman" w:cs="Times New Roman"/>
          <w:sz w:val="24"/>
          <w:szCs w:val="24"/>
        </w:rPr>
        <w:t>3</w:t>
      </w:r>
      <w:r w:rsidRPr="005F62A1">
        <w:rPr>
          <w:rFonts w:ascii="Times New Roman" w:hAnsi="Times New Roman" w:cs="Times New Roman"/>
          <w:sz w:val="24"/>
          <w:szCs w:val="24"/>
        </w:rPr>
        <w:t xml:space="preserve">.pielikums) un </w:t>
      </w:r>
      <w:r w:rsidRPr="005F62A1">
        <w:rPr>
          <w:rFonts w:ascii="Times New Roman" w:hAnsi="Times New Roman" w:cs="Times New Roman"/>
          <w:sz w:val="24"/>
          <w:szCs w:val="24"/>
          <w:lang w:eastAsia="ar-SA"/>
        </w:rPr>
        <w:t xml:space="preserve">Laika grafiku (Līguma </w:t>
      </w:r>
      <w:r w:rsidR="00E1208B" w:rsidRPr="005F62A1">
        <w:rPr>
          <w:rFonts w:ascii="Times New Roman" w:hAnsi="Times New Roman" w:cs="Times New Roman"/>
          <w:sz w:val="24"/>
          <w:szCs w:val="24"/>
          <w:lang w:eastAsia="ar-SA"/>
        </w:rPr>
        <w:t>4</w:t>
      </w:r>
      <w:r w:rsidRPr="005F62A1">
        <w:rPr>
          <w:rFonts w:ascii="Times New Roman" w:hAnsi="Times New Roman" w:cs="Times New Roman"/>
          <w:sz w:val="24"/>
          <w:szCs w:val="24"/>
          <w:lang w:eastAsia="ar-SA"/>
        </w:rPr>
        <w:t xml:space="preserve">.pielikums) (turpmāk – Darbi un / vai Pakalpojumi). Saskaņā ar Laika grafiku (Līguma </w:t>
      </w:r>
      <w:r w:rsidR="00E1208B" w:rsidRPr="005F62A1">
        <w:rPr>
          <w:rFonts w:ascii="Times New Roman" w:hAnsi="Times New Roman" w:cs="Times New Roman"/>
          <w:sz w:val="24"/>
          <w:szCs w:val="24"/>
          <w:lang w:eastAsia="ar-SA"/>
        </w:rPr>
        <w:t>4</w:t>
      </w:r>
      <w:r w:rsidRPr="005F62A1">
        <w:rPr>
          <w:rFonts w:ascii="Times New Roman" w:hAnsi="Times New Roman" w:cs="Times New Roman"/>
          <w:sz w:val="24"/>
          <w:szCs w:val="24"/>
          <w:lang w:eastAsia="ar-SA"/>
        </w:rPr>
        <w:t>.pielikums) Darbi un/vai Pakalpojumi ir sadalīti etapos.</w:t>
      </w:r>
    </w:p>
    <w:p w14:paraId="0D23DFE5" w14:textId="77777777" w:rsidR="003F1B6C" w:rsidRPr="005F62A1" w:rsidRDefault="003F1B6C" w:rsidP="003F1B6C">
      <w:pPr>
        <w:suppressAutoHyphens/>
        <w:spacing w:after="0" w:line="240" w:lineRule="auto"/>
        <w:ind w:left="426"/>
        <w:jc w:val="both"/>
        <w:rPr>
          <w:rFonts w:ascii="Times New Roman" w:hAnsi="Times New Roman" w:cs="Times New Roman"/>
          <w:sz w:val="24"/>
          <w:szCs w:val="24"/>
        </w:rPr>
      </w:pPr>
    </w:p>
    <w:p w14:paraId="345115AE" w14:textId="77777777" w:rsidR="003F1B6C" w:rsidRPr="005F62A1" w:rsidRDefault="003F1B6C" w:rsidP="003F1B6C">
      <w:pPr>
        <w:numPr>
          <w:ilvl w:val="0"/>
          <w:numId w:val="87"/>
        </w:numPr>
        <w:spacing w:after="0" w:line="240" w:lineRule="auto"/>
        <w:contextualSpacing/>
        <w:jc w:val="center"/>
        <w:rPr>
          <w:rFonts w:ascii="Times New Roman" w:hAnsi="Times New Roman" w:cs="Times New Roman"/>
          <w:b/>
          <w:bCs/>
          <w:sz w:val="24"/>
          <w:szCs w:val="24"/>
        </w:rPr>
      </w:pPr>
      <w:r w:rsidRPr="005F62A1">
        <w:rPr>
          <w:rFonts w:ascii="Times New Roman" w:hAnsi="Times New Roman" w:cs="Times New Roman"/>
          <w:b/>
          <w:bCs/>
          <w:sz w:val="24"/>
          <w:szCs w:val="24"/>
        </w:rPr>
        <w:t>LĪGUMA DARBĪBAS TERMIŅŠ</w:t>
      </w:r>
    </w:p>
    <w:p w14:paraId="25B9849C" w14:textId="77777777" w:rsidR="003F1B6C" w:rsidRPr="005F62A1" w:rsidRDefault="003F1B6C" w:rsidP="003F1B6C">
      <w:pPr>
        <w:numPr>
          <w:ilvl w:val="1"/>
          <w:numId w:val="87"/>
        </w:numPr>
        <w:suppressAutoHyphens/>
        <w:spacing w:after="0" w:line="240" w:lineRule="auto"/>
        <w:ind w:left="426" w:hanging="426"/>
        <w:jc w:val="both"/>
        <w:rPr>
          <w:rFonts w:ascii="Times New Roman" w:hAnsi="Times New Roman" w:cs="Times New Roman"/>
          <w:sz w:val="24"/>
          <w:szCs w:val="24"/>
          <w:lang w:eastAsia="ar-SA"/>
        </w:rPr>
      </w:pPr>
      <w:r w:rsidRPr="005F62A1">
        <w:rPr>
          <w:rFonts w:ascii="Times New Roman" w:hAnsi="Times New Roman" w:cs="Times New Roman"/>
          <w:sz w:val="24"/>
          <w:szCs w:val="24"/>
          <w:lang w:eastAsia="ar-SA"/>
        </w:rPr>
        <w:t>Līgums stājas spēkā ar tā abpusējas parakstīšanas dienu un ir spēkā līdz Pušu saistību pilnīgai izpildei.</w:t>
      </w:r>
    </w:p>
    <w:p w14:paraId="59212AB0" w14:textId="4C3DC79C" w:rsidR="003F1B6C" w:rsidRPr="005F62A1" w:rsidRDefault="003F1B6C" w:rsidP="003F1B6C">
      <w:pPr>
        <w:numPr>
          <w:ilvl w:val="1"/>
          <w:numId w:val="87"/>
        </w:numPr>
        <w:suppressAutoHyphens/>
        <w:spacing w:after="0" w:line="240" w:lineRule="auto"/>
        <w:ind w:left="426" w:hanging="426"/>
        <w:jc w:val="both"/>
        <w:rPr>
          <w:rFonts w:ascii="Times New Roman" w:hAnsi="Times New Roman" w:cs="Times New Roman"/>
          <w:sz w:val="24"/>
          <w:szCs w:val="24"/>
          <w:lang w:eastAsia="ar-SA"/>
        </w:rPr>
      </w:pPr>
      <w:r w:rsidRPr="005F62A1">
        <w:rPr>
          <w:rFonts w:ascii="Times New Roman" w:hAnsi="Times New Roman" w:cs="Times New Roman"/>
          <w:sz w:val="24"/>
          <w:szCs w:val="24"/>
          <w:lang w:eastAsia="ar-SA"/>
        </w:rPr>
        <w:t xml:space="preserve">Darbu un Pakalpojumu izpildes termiņš līdz </w:t>
      </w:r>
      <w:r w:rsidRPr="005F62A1">
        <w:rPr>
          <w:rFonts w:ascii="Times New Roman" w:hAnsi="Times New Roman" w:cs="Times New Roman"/>
          <w:b/>
          <w:bCs/>
          <w:sz w:val="24"/>
          <w:szCs w:val="24"/>
          <w:lang w:eastAsia="ar-SA"/>
        </w:rPr>
        <w:t>19 (deviņpadsmit) mēnešiem</w:t>
      </w:r>
      <w:r w:rsidRPr="005F62A1">
        <w:rPr>
          <w:rFonts w:ascii="Times New Roman" w:hAnsi="Times New Roman" w:cs="Times New Roman"/>
          <w:sz w:val="24"/>
          <w:szCs w:val="24"/>
          <w:lang w:eastAsia="ar-SA"/>
        </w:rPr>
        <w:t xml:space="preserve"> no Līguma spēkā stāšanās dienas saskaņā ar Laika grafikā (Līguma </w:t>
      </w:r>
      <w:r w:rsidR="00E1208B" w:rsidRPr="005F62A1">
        <w:rPr>
          <w:rFonts w:ascii="Times New Roman" w:hAnsi="Times New Roman" w:cs="Times New Roman"/>
          <w:sz w:val="24"/>
          <w:szCs w:val="24"/>
          <w:lang w:eastAsia="ar-SA"/>
        </w:rPr>
        <w:t>4</w:t>
      </w:r>
      <w:r w:rsidRPr="005F62A1">
        <w:rPr>
          <w:rFonts w:ascii="Times New Roman" w:hAnsi="Times New Roman" w:cs="Times New Roman"/>
          <w:sz w:val="24"/>
          <w:szCs w:val="24"/>
          <w:lang w:eastAsia="ar-SA"/>
        </w:rPr>
        <w:t xml:space="preserve">.pielikums) noteiktajiem termiņiem un apjomu. Darbu un Pakalpojumu garantija līdz 24 (divdesmit četriem) mēnešiem </w:t>
      </w:r>
      <w:r w:rsidRPr="005F62A1">
        <w:rPr>
          <w:rFonts w:ascii="Times New Roman" w:eastAsia="Times New Roman" w:hAnsi="Times New Roman" w:cs="Times New Roman"/>
          <w:sz w:val="24"/>
          <w:szCs w:val="24"/>
        </w:rPr>
        <w:t xml:space="preserve">no </w:t>
      </w:r>
      <w:r w:rsidRPr="005F62A1">
        <w:rPr>
          <w:rFonts w:ascii="Times New Roman" w:hAnsi="Times New Roman" w:cs="Times New Roman"/>
          <w:sz w:val="24"/>
          <w:szCs w:val="24"/>
        </w:rPr>
        <w:t xml:space="preserve">pieņemšanas un nodošanas </w:t>
      </w:r>
      <w:r w:rsidRPr="005F62A1">
        <w:rPr>
          <w:rFonts w:ascii="Times New Roman" w:eastAsia="Times New Roman" w:hAnsi="Times New Roman" w:cs="Times New Roman"/>
          <w:sz w:val="24"/>
          <w:szCs w:val="24"/>
        </w:rPr>
        <w:t>akta abpusējas parakstīšanas brīža</w:t>
      </w:r>
      <w:r w:rsidRPr="005F62A1">
        <w:rPr>
          <w:rFonts w:ascii="Times New Roman" w:hAnsi="Times New Roman" w:cs="Times New Roman"/>
          <w:sz w:val="24"/>
          <w:szCs w:val="24"/>
          <w:lang w:eastAsia="ar-SA"/>
        </w:rPr>
        <w:t>.</w:t>
      </w:r>
    </w:p>
    <w:p w14:paraId="686F8FDB" w14:textId="77777777" w:rsidR="003F1B6C" w:rsidRPr="005F62A1" w:rsidRDefault="003F1B6C" w:rsidP="003F1B6C">
      <w:pPr>
        <w:suppressAutoHyphens/>
        <w:spacing w:after="0" w:line="240" w:lineRule="auto"/>
        <w:ind w:left="426"/>
        <w:jc w:val="both"/>
        <w:rPr>
          <w:rFonts w:ascii="Times New Roman" w:hAnsi="Times New Roman" w:cs="Times New Roman"/>
          <w:sz w:val="24"/>
          <w:szCs w:val="24"/>
          <w:lang w:eastAsia="ar-SA"/>
        </w:rPr>
      </w:pPr>
    </w:p>
    <w:p w14:paraId="1AEEB04F" w14:textId="77777777" w:rsidR="003F1B6C" w:rsidRPr="005F62A1" w:rsidRDefault="003F1B6C" w:rsidP="003F1B6C">
      <w:pPr>
        <w:numPr>
          <w:ilvl w:val="0"/>
          <w:numId w:val="87"/>
        </w:numPr>
        <w:spacing w:after="0" w:line="240" w:lineRule="auto"/>
        <w:contextualSpacing/>
        <w:jc w:val="center"/>
        <w:rPr>
          <w:rFonts w:ascii="Times New Roman" w:hAnsi="Times New Roman" w:cs="Times New Roman"/>
          <w:b/>
          <w:bCs/>
          <w:sz w:val="24"/>
          <w:szCs w:val="24"/>
        </w:rPr>
      </w:pPr>
      <w:r w:rsidRPr="005F62A1">
        <w:rPr>
          <w:rFonts w:ascii="Times New Roman" w:hAnsi="Times New Roman" w:cs="Times New Roman"/>
          <w:b/>
          <w:bCs/>
          <w:sz w:val="24"/>
          <w:szCs w:val="24"/>
        </w:rPr>
        <w:t>LĪGUMA SUMMA UN NORĒĶINU KĀRTĪBA</w:t>
      </w:r>
    </w:p>
    <w:p w14:paraId="51EE81D1" w14:textId="26E51423" w:rsidR="003F1B6C" w:rsidRPr="005F62A1" w:rsidRDefault="003F1B6C" w:rsidP="003F1B6C">
      <w:pPr>
        <w:numPr>
          <w:ilvl w:val="1"/>
          <w:numId w:val="87"/>
        </w:numPr>
        <w:suppressAutoHyphens/>
        <w:spacing w:after="0" w:line="240" w:lineRule="auto"/>
        <w:ind w:left="426" w:hanging="426"/>
        <w:jc w:val="both"/>
        <w:rPr>
          <w:rFonts w:ascii="Times New Roman" w:hAnsi="Times New Roman" w:cs="Times New Roman"/>
          <w:sz w:val="24"/>
          <w:szCs w:val="24"/>
          <w:lang w:eastAsia="ar-SA"/>
        </w:rPr>
      </w:pPr>
      <w:r w:rsidRPr="005F62A1">
        <w:rPr>
          <w:rFonts w:ascii="Times New Roman" w:hAnsi="Times New Roman" w:cs="Times New Roman"/>
          <w:sz w:val="24"/>
          <w:szCs w:val="24"/>
          <w:lang w:eastAsia="ar-SA"/>
        </w:rPr>
        <w:t xml:space="preserve"> Līguma kopējā darījuma summa ir </w:t>
      </w:r>
      <w:r w:rsidRPr="005F62A1">
        <w:rPr>
          <w:rFonts w:ascii="Times New Roman" w:hAnsi="Times New Roman" w:cs="Times New Roman"/>
          <w:b/>
          <w:bCs/>
          <w:sz w:val="24"/>
          <w:szCs w:val="24"/>
          <w:lang w:eastAsia="ar-SA"/>
        </w:rPr>
        <w:t>EUR</w:t>
      </w:r>
      <w:r w:rsidRPr="005F62A1">
        <w:rPr>
          <w:rFonts w:ascii="Times New Roman" w:hAnsi="Times New Roman" w:cs="Times New Roman"/>
          <w:sz w:val="24"/>
          <w:szCs w:val="24"/>
          <w:lang w:eastAsia="ar-SA"/>
        </w:rPr>
        <w:t xml:space="preserve"> </w:t>
      </w:r>
      <w:r w:rsidR="00800660" w:rsidRPr="005F62A1">
        <w:rPr>
          <w:rFonts w:ascii="Times New Roman" w:hAnsi="Times New Roman" w:cs="Times New Roman"/>
          <w:b/>
          <w:sz w:val="24"/>
          <w:szCs w:val="24"/>
        </w:rPr>
        <w:t>1 149 227,64</w:t>
      </w:r>
      <w:r w:rsidR="00800660" w:rsidRPr="005F62A1">
        <w:rPr>
          <w:rFonts w:ascii="Times New Roman" w:hAnsi="Times New Roman" w:cs="Times New Roman"/>
          <w:bCs/>
          <w:sz w:val="24"/>
          <w:szCs w:val="24"/>
        </w:rPr>
        <w:t xml:space="preserve"> </w:t>
      </w:r>
      <w:r w:rsidR="00800660" w:rsidRPr="005F62A1">
        <w:rPr>
          <w:rFonts w:ascii="Times New Roman" w:hAnsi="Times New Roman" w:cs="Times New Roman"/>
          <w:b/>
          <w:bCs/>
          <w:sz w:val="24"/>
          <w:szCs w:val="24"/>
        </w:rPr>
        <w:t>EUR</w:t>
      </w:r>
      <w:r w:rsidRPr="005F62A1">
        <w:rPr>
          <w:rFonts w:ascii="Times New Roman" w:hAnsi="Times New Roman" w:cs="Times New Roman"/>
          <w:sz w:val="24"/>
          <w:szCs w:val="24"/>
          <w:lang w:eastAsia="ar-SA"/>
        </w:rPr>
        <w:t xml:space="preserve"> (</w:t>
      </w:r>
      <w:r w:rsidR="00800660" w:rsidRPr="005F62A1">
        <w:rPr>
          <w:rFonts w:ascii="Times New Roman" w:hAnsi="Times New Roman" w:cs="Times New Roman"/>
          <w:sz w:val="24"/>
          <w:szCs w:val="24"/>
          <w:lang w:eastAsia="ar-SA"/>
        </w:rPr>
        <w:t>viens miljons viens simts četrdesmit deviņi tūkstoši divi simti divdesmit septiņi</w:t>
      </w:r>
      <w:r w:rsidRPr="005F62A1">
        <w:rPr>
          <w:rFonts w:ascii="Times New Roman" w:hAnsi="Times New Roman" w:cs="Times New Roman"/>
          <w:sz w:val="24"/>
          <w:szCs w:val="24"/>
          <w:lang w:eastAsia="ar-SA"/>
        </w:rPr>
        <w:t xml:space="preserve"> eiro, </w:t>
      </w:r>
      <w:r w:rsidR="004356C2" w:rsidRPr="005F62A1">
        <w:rPr>
          <w:rFonts w:ascii="Times New Roman" w:hAnsi="Times New Roman" w:cs="Times New Roman"/>
          <w:sz w:val="24"/>
          <w:szCs w:val="24"/>
          <w:lang w:eastAsia="ar-SA"/>
        </w:rPr>
        <w:t>64</w:t>
      </w:r>
      <w:r w:rsidRPr="005F62A1">
        <w:rPr>
          <w:rFonts w:ascii="Times New Roman" w:hAnsi="Times New Roman" w:cs="Times New Roman"/>
          <w:sz w:val="24"/>
          <w:szCs w:val="24"/>
          <w:lang w:eastAsia="ar-SA"/>
        </w:rPr>
        <w:t xml:space="preserve"> centi), neieskaitot pievienotās vērtības nodokli (</w:t>
      </w:r>
      <w:r w:rsidR="004356C2" w:rsidRPr="005F62A1">
        <w:rPr>
          <w:rFonts w:ascii="Times New Roman" w:hAnsi="Times New Roman" w:cs="Times New Roman"/>
          <w:sz w:val="24"/>
          <w:szCs w:val="24"/>
          <w:lang w:eastAsia="ar-SA"/>
        </w:rPr>
        <w:t xml:space="preserve">turpmāk - </w:t>
      </w:r>
      <w:r w:rsidRPr="005F62A1">
        <w:rPr>
          <w:rFonts w:ascii="Times New Roman" w:hAnsi="Times New Roman" w:cs="Times New Roman"/>
          <w:sz w:val="24"/>
          <w:szCs w:val="24"/>
          <w:lang w:eastAsia="ar-SA"/>
        </w:rPr>
        <w:t>PVN). PVN likme tiks piemērota saskaņā ar</w:t>
      </w:r>
      <w:r w:rsidR="004356C2" w:rsidRPr="005F62A1">
        <w:rPr>
          <w:rFonts w:ascii="Times New Roman" w:hAnsi="Times New Roman" w:cs="Times New Roman"/>
          <w:sz w:val="24"/>
          <w:szCs w:val="24"/>
          <w:lang w:eastAsia="ar-SA"/>
        </w:rPr>
        <w:t xml:space="preserve"> normatīvajos aktos noteikto</w:t>
      </w:r>
      <w:r w:rsidRPr="005F62A1">
        <w:rPr>
          <w:rFonts w:ascii="Times New Roman" w:hAnsi="Times New Roman" w:cs="Times New Roman"/>
          <w:sz w:val="24"/>
          <w:szCs w:val="24"/>
          <w:lang w:eastAsia="ar-SA"/>
        </w:rPr>
        <w:t xml:space="preserve">. Detalizētas izmaksas norādītas </w:t>
      </w:r>
      <w:r w:rsidR="00E1208B" w:rsidRPr="005F62A1">
        <w:rPr>
          <w:rFonts w:ascii="Times New Roman" w:hAnsi="Times New Roman" w:cs="Times New Roman"/>
          <w:sz w:val="24"/>
          <w:szCs w:val="24"/>
          <w:lang w:eastAsia="ar-SA"/>
        </w:rPr>
        <w:t>F</w:t>
      </w:r>
      <w:r w:rsidRPr="005F62A1">
        <w:rPr>
          <w:rFonts w:ascii="Times New Roman" w:hAnsi="Times New Roman" w:cs="Times New Roman"/>
          <w:sz w:val="24"/>
          <w:szCs w:val="24"/>
          <w:lang w:eastAsia="ar-SA"/>
        </w:rPr>
        <w:t xml:space="preserve">inanšu piedāvājuma tabulā (Līguma </w:t>
      </w:r>
      <w:r w:rsidR="00E1208B" w:rsidRPr="005F62A1">
        <w:rPr>
          <w:rFonts w:ascii="Times New Roman" w:hAnsi="Times New Roman" w:cs="Times New Roman"/>
          <w:sz w:val="24"/>
          <w:szCs w:val="24"/>
          <w:lang w:eastAsia="ar-SA"/>
        </w:rPr>
        <w:t>3</w:t>
      </w:r>
      <w:r w:rsidRPr="005F62A1">
        <w:rPr>
          <w:rFonts w:ascii="Times New Roman" w:hAnsi="Times New Roman" w:cs="Times New Roman"/>
          <w:sz w:val="24"/>
          <w:szCs w:val="24"/>
          <w:lang w:eastAsia="ar-SA"/>
        </w:rPr>
        <w:t>.pielikums).</w:t>
      </w:r>
    </w:p>
    <w:p w14:paraId="45F714D4" w14:textId="77777777" w:rsidR="003F1B6C" w:rsidRPr="005F62A1" w:rsidRDefault="003F1B6C" w:rsidP="003F1B6C">
      <w:pPr>
        <w:numPr>
          <w:ilvl w:val="1"/>
          <w:numId w:val="87"/>
        </w:numPr>
        <w:suppressAutoHyphens/>
        <w:spacing w:after="0" w:line="240" w:lineRule="auto"/>
        <w:ind w:left="426" w:hanging="426"/>
        <w:jc w:val="both"/>
        <w:rPr>
          <w:rFonts w:ascii="Times New Roman" w:hAnsi="Times New Roman" w:cs="Times New Roman"/>
          <w:sz w:val="24"/>
          <w:szCs w:val="24"/>
          <w:lang w:eastAsia="ar-SA"/>
        </w:rPr>
      </w:pPr>
      <w:r w:rsidRPr="005F62A1">
        <w:rPr>
          <w:rFonts w:ascii="Times New Roman" w:hAnsi="Times New Roman" w:cs="Times New Roman"/>
          <w:sz w:val="24"/>
          <w:szCs w:val="24"/>
          <w:lang w:eastAsia="ar-SA"/>
        </w:rPr>
        <w:t>Pasūtītājs paredz avansa maksājumu.</w:t>
      </w:r>
    </w:p>
    <w:p w14:paraId="32E6E40E" w14:textId="77777777" w:rsidR="003F1B6C" w:rsidRPr="005F62A1" w:rsidRDefault="003F1B6C" w:rsidP="003F1B6C">
      <w:pPr>
        <w:numPr>
          <w:ilvl w:val="1"/>
          <w:numId w:val="87"/>
        </w:numPr>
        <w:suppressAutoHyphens/>
        <w:spacing w:after="0" w:line="240" w:lineRule="auto"/>
        <w:ind w:left="426" w:hanging="426"/>
        <w:jc w:val="both"/>
        <w:rPr>
          <w:rFonts w:ascii="Times New Roman" w:hAnsi="Times New Roman" w:cs="Times New Roman"/>
          <w:sz w:val="24"/>
          <w:szCs w:val="24"/>
          <w:lang w:eastAsia="ar-SA"/>
        </w:rPr>
      </w:pPr>
      <w:r w:rsidRPr="005F62A1">
        <w:rPr>
          <w:rFonts w:ascii="Times New Roman" w:hAnsi="Times New Roman" w:cs="Times New Roman"/>
          <w:sz w:val="24"/>
          <w:szCs w:val="24"/>
          <w:lang w:eastAsia="ar-SA"/>
        </w:rPr>
        <w:t xml:space="preserve">Samaksa par Darbiem un Pakalpojumiem tiek veikta šādā kārtībā: </w:t>
      </w:r>
    </w:p>
    <w:p w14:paraId="5EC7BB29" w14:textId="35FC92EC" w:rsidR="003F1B6C" w:rsidRPr="005F62A1" w:rsidRDefault="003F1B6C" w:rsidP="003F1B6C">
      <w:pPr>
        <w:numPr>
          <w:ilvl w:val="2"/>
          <w:numId w:val="87"/>
        </w:numPr>
        <w:suppressAutoHyphens/>
        <w:spacing w:after="0" w:line="240" w:lineRule="auto"/>
        <w:jc w:val="both"/>
        <w:rPr>
          <w:rFonts w:ascii="Times New Roman" w:hAnsi="Times New Roman" w:cs="Times New Roman"/>
          <w:sz w:val="24"/>
          <w:szCs w:val="24"/>
          <w:lang w:eastAsia="ar-SA"/>
        </w:rPr>
      </w:pPr>
      <w:r w:rsidRPr="005F62A1">
        <w:rPr>
          <w:rFonts w:ascii="Times New Roman" w:hAnsi="Times New Roman" w:cs="Times New Roman"/>
          <w:sz w:val="24"/>
          <w:szCs w:val="24"/>
          <w:lang w:eastAsia="ar-SA"/>
        </w:rPr>
        <w:t xml:space="preserve">pēc Līguma noslēgšanas un Izpildītāja rēķina saņemšanas, Pasūtītājs 20 (divdesmit) dienu laikā samaksā Izpildītājam avansu 20% (divdesmit procentu) apmērā no attiecīgā nodevuma etapa Iekārtu, to uzstādīšanas un sistēmas montāžas darbu kopējās summas pirms attiecīgā etapa (saskaņā ar laika grafiku (Līguma </w:t>
      </w:r>
      <w:r w:rsidR="00E1208B" w:rsidRPr="005F62A1">
        <w:rPr>
          <w:rFonts w:ascii="Times New Roman" w:hAnsi="Times New Roman" w:cs="Times New Roman"/>
          <w:sz w:val="24"/>
          <w:szCs w:val="24"/>
          <w:lang w:eastAsia="ar-SA"/>
        </w:rPr>
        <w:t>4</w:t>
      </w:r>
      <w:r w:rsidRPr="005F62A1">
        <w:rPr>
          <w:rFonts w:ascii="Times New Roman" w:hAnsi="Times New Roman" w:cs="Times New Roman"/>
          <w:sz w:val="24"/>
          <w:szCs w:val="24"/>
          <w:lang w:eastAsia="ar-SA"/>
        </w:rPr>
        <w:t xml:space="preserve">.pielikums) uzsākšanas, ar nosacījumu, ka Izpildītājs iesniedz Pasūtītājam apdrošināšanas sabiedrības vai kredītiestādes izsniegtu avansa garantiju maksājamā avansa apmērā. </w:t>
      </w:r>
    </w:p>
    <w:p w14:paraId="2F63F813" w14:textId="77777777" w:rsidR="003F1B6C" w:rsidRPr="005F62A1" w:rsidRDefault="003F1B6C" w:rsidP="003F1B6C">
      <w:pPr>
        <w:numPr>
          <w:ilvl w:val="2"/>
          <w:numId w:val="87"/>
        </w:numPr>
        <w:suppressAutoHyphens/>
        <w:spacing w:after="0" w:line="240" w:lineRule="auto"/>
        <w:jc w:val="both"/>
        <w:rPr>
          <w:rFonts w:ascii="Times New Roman" w:hAnsi="Times New Roman" w:cs="Times New Roman"/>
          <w:sz w:val="24"/>
          <w:szCs w:val="24"/>
          <w:lang w:eastAsia="ar-SA"/>
        </w:rPr>
      </w:pPr>
      <w:r w:rsidRPr="005F62A1">
        <w:rPr>
          <w:rFonts w:ascii="Times New Roman" w:hAnsi="Times New Roman" w:cs="Times New Roman"/>
          <w:sz w:val="24"/>
          <w:szCs w:val="24"/>
          <w:lang w:eastAsia="ar-SA"/>
        </w:rPr>
        <w:t xml:space="preserve">30 (trīsdesmit) dienu laikā pēc attiecīgā Darbu un /vai Pakalpojumu rezultāta (turpmāk – Nodevumi) </w:t>
      </w:r>
      <w:r w:rsidRPr="005F62A1">
        <w:rPr>
          <w:rFonts w:ascii="Times New Roman" w:hAnsi="Times New Roman" w:cs="Times New Roman"/>
          <w:sz w:val="24"/>
          <w:szCs w:val="24"/>
        </w:rPr>
        <w:t xml:space="preserve">pieņemšanas un nodošanas </w:t>
      </w:r>
      <w:r w:rsidRPr="005F62A1">
        <w:rPr>
          <w:rFonts w:ascii="Times New Roman" w:hAnsi="Times New Roman" w:cs="Times New Roman"/>
          <w:sz w:val="24"/>
          <w:szCs w:val="24"/>
          <w:lang w:eastAsia="ar-SA"/>
        </w:rPr>
        <w:t xml:space="preserve">akta abpusējas parakstīšanas un rēķina saņemšanas dienas, pārskaitot attiecīgo summu uz Izpildītāja rēķinā norādīto </w:t>
      </w:r>
      <w:r w:rsidRPr="005F62A1">
        <w:rPr>
          <w:rFonts w:ascii="Times New Roman" w:hAnsi="Times New Roman" w:cs="Times New Roman"/>
          <w:sz w:val="24"/>
          <w:szCs w:val="24"/>
          <w:lang w:eastAsia="ar-SA"/>
        </w:rPr>
        <w:lastRenderedPageBreak/>
        <w:t xml:space="preserve">bankas kontā, veicot ieturējumu no attiecīgā maksājuma proporcionāli izmaksātajam avansam. </w:t>
      </w:r>
    </w:p>
    <w:p w14:paraId="2930C520" w14:textId="77777777" w:rsidR="003F1B6C" w:rsidRPr="005F62A1" w:rsidRDefault="003F1B6C" w:rsidP="00F37862">
      <w:pPr>
        <w:numPr>
          <w:ilvl w:val="2"/>
          <w:numId w:val="87"/>
        </w:numPr>
        <w:suppressAutoHyphens/>
        <w:spacing w:after="0" w:line="240" w:lineRule="auto"/>
        <w:jc w:val="both"/>
        <w:rPr>
          <w:rFonts w:ascii="Times New Roman" w:hAnsi="Times New Roman" w:cs="Times New Roman"/>
          <w:sz w:val="24"/>
          <w:szCs w:val="24"/>
          <w:lang w:eastAsia="ar-SA"/>
        </w:rPr>
      </w:pPr>
      <w:r w:rsidRPr="005F62A1">
        <w:rPr>
          <w:rFonts w:ascii="Times New Roman" w:hAnsi="Times New Roman" w:cs="Times New Roman"/>
          <w:sz w:val="24"/>
          <w:szCs w:val="24"/>
          <w:lang w:eastAsia="ar-SA"/>
        </w:rPr>
        <w:t xml:space="preserve">Izpildītājam ir tiesības nepieprasīt avansa maksājumu saskaņā ar 3.3.1.punktu, tādā gadījumā Pasūtītājs veic apmaksu 30 (trīsdesmit) dienu laikā pēc attiecīgā Nodevuma pieņemšanas un nodošanas akta abpusējas parakstīšanas un rēķina saņemšanas dienas, pārskaitot attiecīgo summu uz Izpildītāja rēķinā norādīto bankas kontā. </w:t>
      </w:r>
    </w:p>
    <w:p w14:paraId="4F071665" w14:textId="77777777" w:rsidR="003F1B6C" w:rsidRPr="005F62A1" w:rsidRDefault="003F1B6C" w:rsidP="003F1B6C">
      <w:pPr>
        <w:numPr>
          <w:ilvl w:val="1"/>
          <w:numId w:val="87"/>
        </w:numPr>
        <w:suppressAutoHyphens/>
        <w:spacing w:after="0" w:line="240" w:lineRule="auto"/>
        <w:ind w:left="426" w:hanging="426"/>
        <w:jc w:val="both"/>
        <w:rPr>
          <w:rFonts w:ascii="Times New Roman" w:hAnsi="Times New Roman" w:cs="Times New Roman"/>
          <w:sz w:val="24"/>
          <w:szCs w:val="24"/>
          <w:lang w:eastAsia="ar-SA"/>
        </w:rPr>
      </w:pPr>
      <w:r w:rsidRPr="005F62A1">
        <w:rPr>
          <w:rFonts w:ascii="Times New Roman" w:hAnsi="Times New Roman" w:cs="Times New Roman"/>
          <w:sz w:val="24"/>
          <w:szCs w:val="24"/>
          <w:lang w:eastAsia="ar-SA"/>
        </w:rPr>
        <w:t xml:space="preserve">Izpildītājs Līguma 3.3.1.punktā paredzētā avansa saņemšanai iesniedz Pasūtītājam apdrošināšanas kompānijas, kas Latvijas Republikas normatīvajos aktos noteiktajā kārtībā ir uzsākusi pakalpojumu sniegšanu Latvijas Republikas teritorijā, Pasūtītāja akceptētu apdrošināšanas polisi par visu avansa maksājuma summu (avansa maksājuma garantiju) vai iesniedz Pasūtītājam Latvijas Republikā vai citā Eiropas Savienības vai Eiropas Ekonomiskās zonas dalībvalstī, vai Pasaules Tirdzniecības organizācijas dalībvalstī reģistrētas bankas, kas Latvijas Republikas normatīvajos aktos noteiktajā kārtībā ir uzsākusi pakalpojumu sniegšanu Latvijas Republikas teritorijā, beznosacījumu neatsaucamu pirmā pieprasījuma </w:t>
      </w:r>
      <w:proofErr w:type="spellStart"/>
      <w:r w:rsidRPr="005F62A1">
        <w:rPr>
          <w:rFonts w:ascii="Times New Roman" w:hAnsi="Times New Roman" w:cs="Times New Roman"/>
          <w:sz w:val="24"/>
          <w:szCs w:val="24"/>
          <w:lang w:eastAsia="ar-SA"/>
        </w:rPr>
        <w:t>ekspromisorisku</w:t>
      </w:r>
      <w:proofErr w:type="spellEnd"/>
      <w:r w:rsidRPr="005F62A1">
        <w:rPr>
          <w:rFonts w:ascii="Times New Roman" w:hAnsi="Times New Roman" w:cs="Times New Roman"/>
          <w:sz w:val="24"/>
          <w:szCs w:val="24"/>
          <w:lang w:eastAsia="ar-SA"/>
        </w:rPr>
        <w:t>, Pasūtītāja akceptētu avansa maksājuma garantiju. Minimālais avansa maksājuma garantijas spēkā esamības termiņš ir 12 (divpadsmit) mēneši no Līguma noslēgšanas dienas.</w:t>
      </w:r>
    </w:p>
    <w:p w14:paraId="5DF2FC41" w14:textId="3FCE4B29" w:rsidR="003F1B6C" w:rsidRPr="005F62A1" w:rsidRDefault="003F1B6C" w:rsidP="003F1B6C">
      <w:pPr>
        <w:numPr>
          <w:ilvl w:val="1"/>
          <w:numId w:val="87"/>
        </w:numPr>
        <w:suppressAutoHyphens/>
        <w:spacing w:after="0" w:line="240" w:lineRule="auto"/>
        <w:ind w:left="426" w:hanging="426"/>
        <w:jc w:val="both"/>
        <w:rPr>
          <w:rFonts w:ascii="Times New Roman" w:hAnsi="Times New Roman" w:cs="Times New Roman"/>
          <w:sz w:val="24"/>
          <w:szCs w:val="24"/>
          <w:lang w:eastAsia="ar-SA"/>
        </w:rPr>
      </w:pPr>
      <w:r w:rsidRPr="005F62A1">
        <w:rPr>
          <w:rFonts w:ascii="Times New Roman" w:hAnsi="Times New Roman" w:cs="Times New Roman"/>
          <w:sz w:val="24"/>
          <w:szCs w:val="24"/>
          <w:lang w:eastAsia="ar-SA"/>
        </w:rPr>
        <w:t>Pasūtītājam ir tiesības izmantot avansa maksājuma garantiju un pieprasīt no tās izsniedzēja avansa maksājuma summas (vai tās daļas) samaksu, ja Izpildītājs neizmanto saņemto avansa maksājumu Līgumā paredzēto Darbu un/vai Pakalpojumu veikšanai un/vai Līgums tiek izbeigts un Pasūtītāja samaksātā avansa summa pārsniedz faktiski veikto un Pasūtītājs pieņemto Darbu un/vai Pakalpojumu summu.</w:t>
      </w:r>
    </w:p>
    <w:p w14:paraId="4DC4221A" w14:textId="77777777" w:rsidR="003F1B6C" w:rsidRPr="005F62A1" w:rsidRDefault="003F1B6C" w:rsidP="003F1B6C">
      <w:pPr>
        <w:numPr>
          <w:ilvl w:val="1"/>
          <w:numId w:val="87"/>
        </w:numPr>
        <w:suppressAutoHyphens/>
        <w:spacing w:after="0" w:line="240" w:lineRule="auto"/>
        <w:ind w:left="426" w:hanging="426"/>
        <w:jc w:val="both"/>
        <w:rPr>
          <w:rFonts w:ascii="Times New Roman" w:hAnsi="Times New Roman" w:cs="Times New Roman"/>
          <w:sz w:val="24"/>
          <w:szCs w:val="24"/>
          <w:lang w:eastAsia="ar-SA"/>
        </w:rPr>
      </w:pPr>
      <w:r w:rsidRPr="005F62A1">
        <w:rPr>
          <w:rFonts w:ascii="Times New Roman" w:hAnsi="Times New Roman" w:cs="Times New Roman"/>
          <w:sz w:val="24"/>
          <w:szCs w:val="24"/>
          <w:lang w:eastAsia="ar-SA"/>
        </w:rPr>
        <w:t>Pasūtītājs neatbild par maksājuma nokavējumu, kas radies kredītiestāžu iekšējo darījumu rezultātā, ja maksājumi kredītiestādē iemaksāti savlaicīgi.</w:t>
      </w:r>
    </w:p>
    <w:p w14:paraId="785D2D23" w14:textId="77777777" w:rsidR="003F1B6C" w:rsidRPr="005F62A1" w:rsidRDefault="003F1B6C" w:rsidP="003F1B6C">
      <w:pPr>
        <w:numPr>
          <w:ilvl w:val="1"/>
          <w:numId w:val="87"/>
        </w:numPr>
        <w:suppressAutoHyphens/>
        <w:spacing w:after="0" w:line="240" w:lineRule="auto"/>
        <w:ind w:left="426" w:hanging="426"/>
        <w:jc w:val="both"/>
        <w:rPr>
          <w:rFonts w:ascii="Times New Roman" w:hAnsi="Times New Roman" w:cs="Times New Roman"/>
          <w:sz w:val="24"/>
          <w:szCs w:val="24"/>
          <w:lang w:eastAsia="ar-SA"/>
        </w:rPr>
      </w:pPr>
      <w:r w:rsidRPr="005F62A1">
        <w:rPr>
          <w:rFonts w:ascii="Times New Roman" w:hAnsi="Times New Roman" w:cs="Times New Roman"/>
          <w:sz w:val="24"/>
          <w:szCs w:val="24"/>
          <w:lang w:eastAsia="ar-SA"/>
        </w:rPr>
        <w:t>Pasūtītājs</w:t>
      </w:r>
      <w:r w:rsidRPr="005F62A1">
        <w:rPr>
          <w:rFonts w:ascii="Times New Roman" w:eastAsia="Calibri" w:hAnsi="Times New Roman" w:cs="Times New Roman"/>
          <w:color w:val="000000"/>
          <w:sz w:val="24"/>
          <w:szCs w:val="24"/>
        </w:rPr>
        <w:t xml:space="preserve">, atbilstoši Sabiedrisko pakalpojumu sniedzēju iepirkumu likuma 66.panta piektajai daļai, atkarībā no līguma izpildei piešķirtā finansējuma apjoma, darbu nepieciešamības vai citiem objektīviem apstākļiem var izmainīt plānoto darbu apjomu (izņemot 3.8.punktā noteikto), </w:t>
      </w:r>
      <w:r w:rsidRPr="005F62A1">
        <w:rPr>
          <w:rFonts w:ascii="Times New Roman" w:eastAsia="Calibri" w:hAnsi="Times New Roman" w:cs="Times New Roman"/>
          <w:sz w:val="24"/>
          <w:szCs w:val="24"/>
        </w:rPr>
        <w:t>ar nosacījumu, ka minēto izmaiņu apjoms nesasniedz 10% (desmit procentus) no iepirkuma līguma summas</w:t>
      </w:r>
      <w:r w:rsidRPr="005F62A1">
        <w:rPr>
          <w:rFonts w:ascii="Times New Roman" w:eastAsia="Calibri" w:hAnsi="Times New Roman" w:cs="Times New Roman"/>
          <w:color w:val="000000"/>
          <w:sz w:val="24"/>
          <w:szCs w:val="24"/>
        </w:rPr>
        <w:t>. Par darbu daudzumu izmaiņām Pasūtītājs savlaicīgi informē izpildītāju un izpildītājam šis paziņojums ir saistošs.</w:t>
      </w:r>
    </w:p>
    <w:p w14:paraId="299994EC" w14:textId="77777777" w:rsidR="003F1B6C" w:rsidRPr="005F62A1" w:rsidRDefault="003F1B6C" w:rsidP="003F1B6C">
      <w:pPr>
        <w:numPr>
          <w:ilvl w:val="1"/>
          <w:numId w:val="87"/>
        </w:numPr>
        <w:suppressAutoHyphens/>
        <w:spacing w:after="0" w:line="240" w:lineRule="auto"/>
        <w:ind w:left="426" w:hanging="426"/>
        <w:jc w:val="both"/>
        <w:rPr>
          <w:rFonts w:ascii="Times New Roman" w:hAnsi="Times New Roman" w:cs="Times New Roman"/>
          <w:sz w:val="24"/>
          <w:szCs w:val="24"/>
          <w:lang w:eastAsia="ar-SA"/>
        </w:rPr>
      </w:pPr>
      <w:r w:rsidRPr="005F62A1">
        <w:rPr>
          <w:rFonts w:ascii="Times New Roman" w:hAnsi="Times New Roman" w:cs="Times New Roman"/>
          <w:sz w:val="24"/>
          <w:szCs w:val="24"/>
          <w:lang w:eastAsia="ar-SA"/>
        </w:rPr>
        <w:t>Pasūtītājam ir tiesības atteikties no Darbiem un Pakalpojumiem attiecībā uz Tehniskajā specifikācijā un finanšu piedāvājumā norādīto 22. un 30.apakaštaciju. Par 3.8.punktā minēto Pasūtītājs savlaicīgi rakstiski informē Izpildītāju.</w:t>
      </w:r>
    </w:p>
    <w:p w14:paraId="03F2E94B" w14:textId="77777777" w:rsidR="003F1B6C" w:rsidRPr="005F62A1" w:rsidRDefault="003F1B6C" w:rsidP="003F1B6C">
      <w:pPr>
        <w:suppressAutoHyphens/>
        <w:spacing w:after="0" w:line="240" w:lineRule="auto"/>
        <w:ind w:left="426"/>
        <w:jc w:val="both"/>
        <w:rPr>
          <w:rFonts w:ascii="Times New Roman" w:hAnsi="Times New Roman" w:cs="Times New Roman"/>
          <w:sz w:val="24"/>
          <w:szCs w:val="24"/>
          <w:lang w:eastAsia="ar-SA"/>
        </w:rPr>
      </w:pPr>
    </w:p>
    <w:p w14:paraId="18ECA7A2" w14:textId="77777777" w:rsidR="003F1B6C" w:rsidRPr="005F62A1" w:rsidRDefault="003F1B6C" w:rsidP="003F1B6C">
      <w:pPr>
        <w:numPr>
          <w:ilvl w:val="0"/>
          <w:numId w:val="87"/>
        </w:numPr>
        <w:spacing w:after="0" w:line="240" w:lineRule="auto"/>
        <w:contextualSpacing/>
        <w:jc w:val="center"/>
        <w:rPr>
          <w:rFonts w:ascii="Times New Roman" w:hAnsi="Times New Roman" w:cs="Times New Roman"/>
          <w:b/>
          <w:bCs/>
          <w:sz w:val="24"/>
          <w:szCs w:val="24"/>
        </w:rPr>
      </w:pPr>
      <w:r w:rsidRPr="005F62A1">
        <w:rPr>
          <w:rFonts w:ascii="Times New Roman" w:hAnsi="Times New Roman" w:cs="Times New Roman"/>
          <w:b/>
          <w:bCs/>
          <w:sz w:val="24"/>
          <w:szCs w:val="24"/>
        </w:rPr>
        <w:t>DARBU UN PAKALPOJUMU IZPILDES UN PIEŅEMŠANAS KĀRTĪBA</w:t>
      </w:r>
    </w:p>
    <w:p w14:paraId="49E7ACF8" w14:textId="77777777" w:rsidR="003F1B6C" w:rsidRPr="005F62A1" w:rsidRDefault="003F1B6C" w:rsidP="003F1B6C">
      <w:pPr>
        <w:numPr>
          <w:ilvl w:val="1"/>
          <w:numId w:val="87"/>
        </w:numPr>
        <w:suppressAutoHyphens/>
        <w:spacing w:after="0" w:line="240" w:lineRule="auto"/>
        <w:ind w:left="426" w:hanging="426"/>
        <w:jc w:val="both"/>
        <w:rPr>
          <w:rFonts w:ascii="Times New Roman" w:hAnsi="Times New Roman" w:cs="Times New Roman"/>
          <w:sz w:val="24"/>
          <w:szCs w:val="24"/>
          <w:lang w:eastAsia="ar-SA"/>
        </w:rPr>
      </w:pPr>
      <w:r w:rsidRPr="005F62A1">
        <w:rPr>
          <w:rFonts w:ascii="Times New Roman" w:hAnsi="Times New Roman" w:cs="Times New Roman"/>
          <w:sz w:val="24"/>
          <w:szCs w:val="24"/>
          <w:lang w:eastAsia="ar-SA"/>
        </w:rPr>
        <w:t>Izpildītājs Darbus un Pakalpojumus veic Tehniskās specifikācijas norādītajos objektos Rīgas pilsētā teritorijā.</w:t>
      </w:r>
    </w:p>
    <w:p w14:paraId="57E38BFF" w14:textId="684BC340" w:rsidR="003F1B6C" w:rsidRPr="005F62A1" w:rsidRDefault="003F1B6C" w:rsidP="003F1B6C">
      <w:pPr>
        <w:numPr>
          <w:ilvl w:val="1"/>
          <w:numId w:val="87"/>
        </w:numPr>
        <w:suppressAutoHyphens/>
        <w:spacing w:after="0" w:line="240" w:lineRule="auto"/>
        <w:ind w:left="426" w:hanging="426"/>
        <w:jc w:val="both"/>
        <w:rPr>
          <w:rFonts w:ascii="Times New Roman" w:hAnsi="Times New Roman" w:cs="Times New Roman"/>
          <w:sz w:val="24"/>
          <w:szCs w:val="24"/>
          <w:lang w:eastAsia="ar-SA"/>
        </w:rPr>
      </w:pPr>
      <w:r w:rsidRPr="005F62A1">
        <w:rPr>
          <w:rFonts w:ascii="Times New Roman" w:hAnsi="Times New Roman" w:cs="Times New Roman"/>
          <w:sz w:val="24"/>
          <w:szCs w:val="24"/>
          <w:lang w:eastAsia="ar-SA"/>
        </w:rPr>
        <w:t xml:space="preserve">Darbus un Pakalpojumus uzsāk un veic ar Pasūtītāja pilnvaroto personu saskaņotā laikā, ievērojot Laika grafikā (Līguma </w:t>
      </w:r>
      <w:r w:rsidR="00BC5B0C" w:rsidRPr="005F62A1">
        <w:rPr>
          <w:rFonts w:ascii="Times New Roman" w:hAnsi="Times New Roman" w:cs="Times New Roman"/>
          <w:sz w:val="24"/>
          <w:szCs w:val="24"/>
          <w:lang w:eastAsia="ar-SA"/>
        </w:rPr>
        <w:t>4</w:t>
      </w:r>
      <w:r w:rsidRPr="005F62A1">
        <w:rPr>
          <w:rFonts w:ascii="Times New Roman" w:hAnsi="Times New Roman" w:cs="Times New Roman"/>
          <w:sz w:val="24"/>
          <w:szCs w:val="24"/>
          <w:lang w:eastAsia="ar-SA"/>
        </w:rPr>
        <w:t>.pielikums) noteiktos termiņus, bet ne ilgāk kā 19 (deviņpadsmit) kalendāro mēnešu laikā.</w:t>
      </w:r>
    </w:p>
    <w:p w14:paraId="4F7E90AD" w14:textId="184D9690" w:rsidR="003F1B6C" w:rsidRPr="005F62A1" w:rsidRDefault="003F1B6C" w:rsidP="003F1B6C">
      <w:pPr>
        <w:numPr>
          <w:ilvl w:val="1"/>
          <w:numId w:val="87"/>
        </w:numPr>
        <w:suppressAutoHyphens/>
        <w:spacing w:after="0" w:line="240" w:lineRule="auto"/>
        <w:ind w:left="426" w:hanging="426"/>
        <w:jc w:val="both"/>
        <w:rPr>
          <w:rFonts w:ascii="Times New Roman" w:hAnsi="Times New Roman" w:cs="Times New Roman"/>
          <w:sz w:val="24"/>
          <w:szCs w:val="24"/>
          <w:lang w:eastAsia="ar-SA"/>
        </w:rPr>
      </w:pPr>
      <w:r w:rsidRPr="005F62A1">
        <w:rPr>
          <w:rFonts w:ascii="Times New Roman" w:hAnsi="Times New Roman" w:cs="Times New Roman"/>
          <w:sz w:val="24"/>
          <w:szCs w:val="24"/>
          <w:lang w:eastAsia="ar-SA"/>
        </w:rPr>
        <w:t xml:space="preserve">Puse var vienoties par Laika grafikā (Līguma </w:t>
      </w:r>
      <w:r w:rsidR="00BC5B0C" w:rsidRPr="005F62A1">
        <w:rPr>
          <w:rFonts w:ascii="Times New Roman" w:hAnsi="Times New Roman" w:cs="Times New Roman"/>
          <w:sz w:val="24"/>
          <w:szCs w:val="24"/>
          <w:lang w:eastAsia="ar-SA"/>
        </w:rPr>
        <w:t>4</w:t>
      </w:r>
      <w:r w:rsidRPr="005F62A1">
        <w:rPr>
          <w:rFonts w:ascii="Times New Roman" w:hAnsi="Times New Roman" w:cs="Times New Roman"/>
          <w:sz w:val="24"/>
          <w:szCs w:val="24"/>
          <w:lang w:eastAsia="ar-SA"/>
        </w:rPr>
        <w:t>.pielikuma) noteikto termiņu izmaiņām. Izpildītājam šādas izmaiņas jāsaskaņo ar Pasūtītāju ne ilgāk kā piecu darba dienu laikā no brīža kad no Pasūtītāja saņemts laika grafika projekts.</w:t>
      </w:r>
    </w:p>
    <w:p w14:paraId="45810AEC" w14:textId="77777777" w:rsidR="003F1B6C" w:rsidRPr="005F62A1" w:rsidRDefault="003F1B6C" w:rsidP="003F1B6C">
      <w:pPr>
        <w:numPr>
          <w:ilvl w:val="1"/>
          <w:numId w:val="87"/>
        </w:numPr>
        <w:suppressAutoHyphens/>
        <w:spacing w:after="0" w:line="240" w:lineRule="auto"/>
        <w:ind w:left="426" w:hanging="426"/>
        <w:jc w:val="both"/>
        <w:rPr>
          <w:rFonts w:ascii="Times New Roman" w:hAnsi="Times New Roman" w:cs="Times New Roman"/>
          <w:sz w:val="24"/>
          <w:szCs w:val="24"/>
          <w:lang w:eastAsia="ar-SA"/>
        </w:rPr>
      </w:pPr>
      <w:r w:rsidRPr="005F62A1">
        <w:rPr>
          <w:rFonts w:ascii="Times New Roman" w:hAnsi="Times New Roman" w:cs="Times New Roman"/>
          <w:sz w:val="24"/>
          <w:szCs w:val="24"/>
          <w:lang w:eastAsia="ar-SA"/>
        </w:rPr>
        <w:t>Pasūtītājs ir tiesīgs pastāvīgi uzraudzīt Darbus un Pakalpojumus, un sniegt norādījumus, kas ir saistoši Izpildītājam.</w:t>
      </w:r>
    </w:p>
    <w:p w14:paraId="028CE3EB" w14:textId="77777777" w:rsidR="003F1B6C" w:rsidRPr="005F62A1" w:rsidRDefault="003F1B6C" w:rsidP="003F1B6C">
      <w:pPr>
        <w:numPr>
          <w:ilvl w:val="1"/>
          <w:numId w:val="87"/>
        </w:numPr>
        <w:suppressAutoHyphens/>
        <w:spacing w:after="0" w:line="240" w:lineRule="auto"/>
        <w:ind w:left="426" w:hanging="426"/>
        <w:jc w:val="both"/>
        <w:rPr>
          <w:rFonts w:ascii="Times New Roman" w:hAnsi="Times New Roman" w:cs="Times New Roman"/>
          <w:sz w:val="24"/>
          <w:szCs w:val="24"/>
          <w:lang w:eastAsia="ar-SA"/>
        </w:rPr>
      </w:pPr>
      <w:r w:rsidRPr="005F62A1">
        <w:rPr>
          <w:rFonts w:ascii="Times New Roman" w:hAnsi="Times New Roman" w:cs="Times New Roman"/>
          <w:sz w:val="24"/>
          <w:szCs w:val="24"/>
          <w:lang w:eastAsia="ar-SA"/>
        </w:rPr>
        <w:t xml:space="preserve">Darbu un Pakalpojumu rezultātus (Nodevumi) Izpildītājs nodod un Pasūtītājs pieņem parakstot </w:t>
      </w:r>
      <w:r w:rsidRPr="005F62A1">
        <w:rPr>
          <w:rFonts w:ascii="Times New Roman" w:hAnsi="Times New Roman" w:cs="Times New Roman"/>
          <w:sz w:val="24"/>
          <w:szCs w:val="24"/>
        </w:rPr>
        <w:t xml:space="preserve">pieņemšanas un nodošanas </w:t>
      </w:r>
      <w:r w:rsidRPr="005F62A1">
        <w:rPr>
          <w:rFonts w:ascii="Times New Roman" w:hAnsi="Times New Roman" w:cs="Times New Roman"/>
          <w:sz w:val="24"/>
          <w:szCs w:val="24"/>
          <w:lang w:eastAsia="ar-SA"/>
        </w:rPr>
        <w:t>aktu, tajā norādot akceptētos Nodevumus, atliktās problēmas, ja nepieciešams līgumsodu, paveiktos Darbus un Pakalpojumus, to apjomu un atbilstību šī Līguma un tā pielikumu noteikumiem, kā arī maksājamo summu:</w:t>
      </w:r>
    </w:p>
    <w:p w14:paraId="72105C39" w14:textId="77777777" w:rsidR="003F1B6C" w:rsidRPr="005F62A1" w:rsidRDefault="003F1B6C" w:rsidP="003F1B6C">
      <w:pPr>
        <w:numPr>
          <w:ilvl w:val="2"/>
          <w:numId w:val="87"/>
        </w:numPr>
        <w:suppressAutoHyphens/>
        <w:spacing w:after="0" w:line="240" w:lineRule="auto"/>
        <w:jc w:val="both"/>
        <w:rPr>
          <w:rFonts w:ascii="Times New Roman" w:hAnsi="Times New Roman" w:cs="Times New Roman"/>
          <w:sz w:val="24"/>
          <w:szCs w:val="24"/>
          <w:lang w:eastAsia="ar-SA"/>
        </w:rPr>
      </w:pPr>
      <w:r w:rsidRPr="005F62A1">
        <w:rPr>
          <w:rFonts w:ascii="Times New Roman" w:hAnsi="Times New Roman" w:cs="Times New Roman"/>
          <w:sz w:val="24"/>
          <w:szCs w:val="24"/>
          <w:lang w:eastAsia="ar-SA"/>
        </w:rPr>
        <w:t xml:space="preserve">Nodevumu </w:t>
      </w:r>
      <w:r w:rsidRPr="005F62A1">
        <w:rPr>
          <w:rFonts w:ascii="Times New Roman" w:hAnsi="Times New Roman" w:cs="Times New Roman"/>
          <w:sz w:val="24"/>
          <w:szCs w:val="24"/>
        </w:rPr>
        <w:t xml:space="preserve">pieņemšanas un nodošanas </w:t>
      </w:r>
      <w:r w:rsidRPr="005F62A1">
        <w:rPr>
          <w:rFonts w:ascii="Times New Roman" w:hAnsi="Times New Roman" w:cs="Times New Roman"/>
          <w:sz w:val="24"/>
          <w:szCs w:val="24"/>
          <w:lang w:eastAsia="ar-SA"/>
        </w:rPr>
        <w:t>aktu sagatavo Izpildītājs un iesniedz izskatīšanai Pasūtītājam;</w:t>
      </w:r>
    </w:p>
    <w:p w14:paraId="78AEFD34" w14:textId="77777777" w:rsidR="003F1B6C" w:rsidRPr="005F62A1" w:rsidRDefault="003F1B6C" w:rsidP="003F1B6C">
      <w:pPr>
        <w:numPr>
          <w:ilvl w:val="2"/>
          <w:numId w:val="87"/>
        </w:numPr>
        <w:suppressAutoHyphens/>
        <w:spacing w:after="0" w:line="240" w:lineRule="auto"/>
        <w:jc w:val="both"/>
        <w:rPr>
          <w:rFonts w:ascii="Times New Roman" w:hAnsi="Times New Roman" w:cs="Times New Roman"/>
          <w:sz w:val="24"/>
          <w:szCs w:val="24"/>
          <w:lang w:eastAsia="ar-SA"/>
        </w:rPr>
      </w:pPr>
      <w:r w:rsidRPr="005F62A1">
        <w:rPr>
          <w:rFonts w:ascii="Times New Roman" w:hAnsi="Times New Roman" w:cs="Times New Roman"/>
          <w:sz w:val="24"/>
          <w:szCs w:val="24"/>
          <w:lang w:eastAsia="ar-SA"/>
        </w:rPr>
        <w:lastRenderedPageBreak/>
        <w:t xml:space="preserve">Nodevumu </w:t>
      </w:r>
      <w:r w:rsidRPr="005F62A1">
        <w:rPr>
          <w:rFonts w:ascii="Times New Roman" w:hAnsi="Times New Roman" w:cs="Times New Roman"/>
          <w:sz w:val="24"/>
          <w:szCs w:val="24"/>
        </w:rPr>
        <w:t xml:space="preserve">pieņemšanas un nodošanas </w:t>
      </w:r>
      <w:r w:rsidRPr="005F62A1">
        <w:rPr>
          <w:rFonts w:ascii="Times New Roman" w:hAnsi="Times New Roman" w:cs="Times New Roman"/>
          <w:sz w:val="24"/>
          <w:szCs w:val="24"/>
          <w:lang w:eastAsia="ar-SA"/>
        </w:rPr>
        <w:t>akts tiek sagatavots pēc Darbu un/vai Pakalpojumu pabeigšanas katrā no apakšstacijām;</w:t>
      </w:r>
    </w:p>
    <w:p w14:paraId="6C34A674" w14:textId="77777777" w:rsidR="003F1B6C" w:rsidRPr="005F62A1" w:rsidRDefault="003F1B6C" w:rsidP="003F1B6C">
      <w:pPr>
        <w:numPr>
          <w:ilvl w:val="2"/>
          <w:numId w:val="87"/>
        </w:numPr>
        <w:suppressAutoHyphens/>
        <w:spacing w:after="0" w:line="240" w:lineRule="auto"/>
        <w:jc w:val="both"/>
        <w:rPr>
          <w:rFonts w:ascii="Times New Roman" w:hAnsi="Times New Roman" w:cs="Times New Roman"/>
          <w:sz w:val="24"/>
          <w:szCs w:val="24"/>
          <w:lang w:eastAsia="ar-SA"/>
        </w:rPr>
      </w:pPr>
      <w:r w:rsidRPr="005F62A1">
        <w:rPr>
          <w:rFonts w:ascii="Times New Roman" w:hAnsi="Times New Roman" w:cs="Times New Roman"/>
          <w:sz w:val="24"/>
          <w:szCs w:val="24"/>
          <w:lang w:eastAsia="ar-SA"/>
        </w:rPr>
        <w:t xml:space="preserve">Nodevumi ir pieņemti ar to brīdi, kad Pasūtītāja pilnvarotais pārstāvis un Izpildītāja pilnvarotais pārstāvis ir parakstījuši attiecīgo </w:t>
      </w:r>
      <w:r w:rsidRPr="005F62A1">
        <w:rPr>
          <w:rFonts w:ascii="Times New Roman" w:hAnsi="Times New Roman" w:cs="Times New Roman"/>
          <w:sz w:val="24"/>
          <w:szCs w:val="24"/>
        </w:rPr>
        <w:t xml:space="preserve">pieņemšanas un nodošanas </w:t>
      </w:r>
      <w:r w:rsidRPr="005F62A1">
        <w:rPr>
          <w:rFonts w:ascii="Times New Roman" w:hAnsi="Times New Roman" w:cs="Times New Roman"/>
          <w:sz w:val="24"/>
          <w:szCs w:val="24"/>
          <w:lang w:eastAsia="ar-SA"/>
        </w:rPr>
        <w:t>aktu;</w:t>
      </w:r>
    </w:p>
    <w:p w14:paraId="3AE2A601" w14:textId="77777777" w:rsidR="003F1B6C" w:rsidRPr="005F62A1" w:rsidRDefault="003F1B6C" w:rsidP="003F1B6C">
      <w:pPr>
        <w:numPr>
          <w:ilvl w:val="2"/>
          <w:numId w:val="87"/>
        </w:numPr>
        <w:suppressAutoHyphens/>
        <w:spacing w:after="0" w:line="240" w:lineRule="auto"/>
        <w:jc w:val="both"/>
        <w:rPr>
          <w:rFonts w:ascii="Times New Roman" w:hAnsi="Times New Roman" w:cs="Times New Roman"/>
          <w:sz w:val="24"/>
          <w:szCs w:val="24"/>
          <w:lang w:eastAsia="ar-SA"/>
        </w:rPr>
      </w:pPr>
      <w:r w:rsidRPr="005F62A1">
        <w:rPr>
          <w:rFonts w:ascii="Times New Roman" w:hAnsi="Times New Roman" w:cs="Times New Roman"/>
          <w:sz w:val="24"/>
          <w:szCs w:val="24"/>
          <w:lang w:eastAsia="ar-SA"/>
        </w:rPr>
        <w:t xml:space="preserve">Pasūtītāja pilnvarotais pārstāvis 10 (desmit) dienu laikā pēc tam, kad Izpildītājs ir pabeidzis Darbus vai Pakalpojumus un ir iesniedzis par to attiecīgo Nodevumu </w:t>
      </w:r>
      <w:r w:rsidRPr="005F62A1">
        <w:rPr>
          <w:rFonts w:ascii="Times New Roman" w:hAnsi="Times New Roman" w:cs="Times New Roman"/>
          <w:sz w:val="24"/>
          <w:szCs w:val="24"/>
        </w:rPr>
        <w:t xml:space="preserve">pieņemšanas un nodošanas </w:t>
      </w:r>
      <w:r w:rsidRPr="005F62A1">
        <w:rPr>
          <w:rFonts w:ascii="Times New Roman" w:hAnsi="Times New Roman" w:cs="Times New Roman"/>
          <w:sz w:val="24"/>
          <w:szCs w:val="24"/>
          <w:lang w:eastAsia="ar-SA"/>
        </w:rPr>
        <w:t xml:space="preserve">aktu (kopā ar izrietošo izpilddokumentāciju, kas papildus iekļauj jaunizveidoto objektu sistēmas darbības aprakstu un HMI vizualizācijas aprakstu), veic to pārbaudi. Ja Pasūtītāja pilnvarotais pārstāvis, pārbaudot konstatē, ka Nodevumi atbilst Līguma noteikumiem, Pasūtītāja pilnvarotais pārstāvis paraksta </w:t>
      </w:r>
      <w:r w:rsidRPr="005F62A1">
        <w:rPr>
          <w:rFonts w:ascii="Times New Roman" w:hAnsi="Times New Roman" w:cs="Times New Roman"/>
          <w:sz w:val="24"/>
          <w:szCs w:val="24"/>
        </w:rPr>
        <w:t xml:space="preserve">pieņemšanas un nodošanas </w:t>
      </w:r>
      <w:r w:rsidRPr="005F62A1">
        <w:rPr>
          <w:rFonts w:ascii="Times New Roman" w:hAnsi="Times New Roman" w:cs="Times New Roman"/>
          <w:sz w:val="24"/>
          <w:szCs w:val="24"/>
          <w:lang w:eastAsia="ar-SA"/>
        </w:rPr>
        <w:t xml:space="preserve">aktu. Ja Pasūtītāja pilnvarotais pārstāvis, pārbaudot konstatē, ka Nodevumi neatbilst Līguma noteikumiem, Pasūtītāja pilnvarotais pārstāvis sagatavo un iesniedz Izpildītājam aktu, kurā norāda konstatētos trūkumus un nepilnības (Trūkumu akts) un nodod to Izpildītājam. </w:t>
      </w:r>
    </w:p>
    <w:p w14:paraId="24074391" w14:textId="77777777" w:rsidR="003F1B6C" w:rsidRPr="005F62A1" w:rsidRDefault="003F1B6C" w:rsidP="003F1B6C">
      <w:pPr>
        <w:numPr>
          <w:ilvl w:val="2"/>
          <w:numId w:val="87"/>
        </w:numPr>
        <w:suppressAutoHyphens/>
        <w:spacing w:after="0" w:line="240" w:lineRule="auto"/>
        <w:jc w:val="both"/>
        <w:rPr>
          <w:rFonts w:ascii="Times New Roman" w:hAnsi="Times New Roman" w:cs="Times New Roman"/>
          <w:sz w:val="24"/>
          <w:szCs w:val="24"/>
          <w:lang w:eastAsia="ar-SA"/>
        </w:rPr>
      </w:pPr>
      <w:r w:rsidRPr="005F62A1">
        <w:rPr>
          <w:rFonts w:ascii="Times New Roman" w:hAnsi="Times New Roman" w:cs="Times New Roman"/>
          <w:sz w:val="24"/>
          <w:szCs w:val="24"/>
          <w:lang w:eastAsia="ar-SA"/>
        </w:rPr>
        <w:t>Pēc Trūkumu akta saņemšanas Izpildītājs par saviem līdzekļiem ne ilgāk kā 10 (desmit) dienu laikā novērš Trūkumu aktā norādītos trūkumus un nepilnības, ja tās abpusēji tiek atzītas par pamatotām, un atkārtoti uzsāk nodošanas procedūru.</w:t>
      </w:r>
    </w:p>
    <w:p w14:paraId="45B7C4ED" w14:textId="77777777" w:rsidR="003F1B6C" w:rsidRPr="005F62A1" w:rsidRDefault="003F1B6C" w:rsidP="00F37862">
      <w:pPr>
        <w:numPr>
          <w:ilvl w:val="1"/>
          <w:numId w:val="87"/>
        </w:numPr>
        <w:suppressAutoHyphens/>
        <w:spacing w:after="0" w:line="240" w:lineRule="auto"/>
        <w:ind w:left="426" w:hanging="426"/>
        <w:jc w:val="both"/>
        <w:rPr>
          <w:rFonts w:ascii="Times New Roman" w:hAnsi="Times New Roman" w:cs="Times New Roman"/>
          <w:sz w:val="24"/>
          <w:szCs w:val="24"/>
          <w:lang w:eastAsia="ar-SA"/>
        </w:rPr>
      </w:pPr>
      <w:r w:rsidRPr="005F62A1">
        <w:rPr>
          <w:rFonts w:ascii="Times New Roman" w:hAnsi="Times New Roman" w:cs="Times New Roman"/>
          <w:sz w:val="24"/>
          <w:szCs w:val="24"/>
          <w:lang w:eastAsia="ar-SA"/>
        </w:rPr>
        <w:t>Darbu un Pakalpojumu izpildes termiņš var tikt pagarināts, ja no Izpildītāja neatkarīgu iemeslu dēļ Pasūtītājs aizkavē iekārtu uzstādīšanu apakšstacijās.</w:t>
      </w:r>
      <w:r w:rsidRPr="005F62A1">
        <w:rPr>
          <w:rFonts w:ascii="Times New Roman" w:hAnsi="Times New Roman" w:cs="Times New Roman"/>
        </w:rPr>
        <w:t xml:space="preserve"> </w:t>
      </w:r>
      <w:r w:rsidRPr="005F62A1">
        <w:rPr>
          <w:rFonts w:ascii="Times New Roman" w:hAnsi="Times New Roman" w:cs="Times New Roman"/>
          <w:sz w:val="24"/>
          <w:szCs w:val="24"/>
          <w:lang w:eastAsia="ar-SA"/>
        </w:rPr>
        <w:t>Ja no Izpildītāja neatkarīgu apstākļu dēļ var tikt ietekmēts pakalpojuma izpildes termiņš, Puses var vienoties par izpildes termiņa pagarināšanu. Tādā gadījumā Izpildītājs iesniedz objektīvus pierādījumus minētajiem apstākļiem.</w:t>
      </w:r>
    </w:p>
    <w:p w14:paraId="360A9B3B" w14:textId="77777777" w:rsidR="003F1B6C" w:rsidRPr="005F62A1" w:rsidRDefault="003F1B6C" w:rsidP="003F1B6C">
      <w:pPr>
        <w:numPr>
          <w:ilvl w:val="1"/>
          <w:numId w:val="87"/>
        </w:numPr>
        <w:suppressAutoHyphens/>
        <w:spacing w:after="0" w:line="240" w:lineRule="auto"/>
        <w:ind w:left="426" w:hanging="426"/>
        <w:jc w:val="both"/>
        <w:rPr>
          <w:rFonts w:ascii="Times New Roman" w:hAnsi="Times New Roman" w:cs="Times New Roman"/>
          <w:sz w:val="24"/>
          <w:szCs w:val="24"/>
          <w:lang w:eastAsia="ar-SA"/>
        </w:rPr>
      </w:pPr>
      <w:r w:rsidRPr="005F62A1">
        <w:rPr>
          <w:rFonts w:ascii="Times New Roman" w:hAnsi="Times New Roman" w:cs="Times New Roman"/>
          <w:sz w:val="24"/>
          <w:szCs w:val="24"/>
          <w:lang w:eastAsia="ar-SA"/>
        </w:rPr>
        <w:t>Ja Izpildītājs nepiekrīt Trūkumu aktā norādītajiem iekārtas vai uzstādīšanas trūkumiem vai neatbilstībām, Puses strīda izšķiršanā vai trūkuma vai neatbilstības konstatēšana var pieaicināt neatkarīgu ekspertu ekspertīzes veikšanai. Ja ekspertīzē tiek konstatēts, ka iekārtām vai uzstādīšanai ir trūkumi vai neatbilstības, Izpildītājs sedz ekspertīzes izmaksas. Šajā gadījumā Pasūtītājam ir tiesības arī piemērot Līguma 6.6.punktā noteikto līgumsodu.</w:t>
      </w:r>
    </w:p>
    <w:p w14:paraId="4FF1E5D3" w14:textId="77777777" w:rsidR="003F1B6C" w:rsidRPr="005F62A1" w:rsidRDefault="003F1B6C" w:rsidP="003F1B6C">
      <w:pPr>
        <w:numPr>
          <w:ilvl w:val="1"/>
          <w:numId w:val="87"/>
        </w:numPr>
        <w:suppressAutoHyphens/>
        <w:spacing w:after="0" w:line="240" w:lineRule="auto"/>
        <w:ind w:left="426" w:hanging="426"/>
        <w:jc w:val="both"/>
        <w:rPr>
          <w:rFonts w:ascii="Times New Roman" w:hAnsi="Times New Roman" w:cs="Times New Roman"/>
          <w:sz w:val="24"/>
          <w:szCs w:val="24"/>
          <w:lang w:eastAsia="ar-SA"/>
        </w:rPr>
      </w:pPr>
      <w:r w:rsidRPr="005F62A1">
        <w:rPr>
          <w:rFonts w:ascii="Times New Roman" w:hAnsi="Times New Roman" w:cs="Times New Roman"/>
          <w:sz w:val="24"/>
          <w:szCs w:val="24"/>
          <w:lang w:eastAsia="ar-SA"/>
        </w:rPr>
        <w:t xml:space="preserve">Izpildītājam ir tiesības iesniegt Pasūtītājam papildu darbu tāmi, kurā norādīti veicamo darbu apjoms, izpildes termiņš un izmaksas. Kopējās izmaksas par visiem papildu darbiem kopā  nedrīkst pārsniegt 10% no kopējās līgumcenas. Pasūtītājs lemj par papildu darbu nepieciešamību un, ja konstatē, ka papildu darbu ir nepieciešami kvalitatīvai Līguma izpildei, 30 (trīsdesmit) dienu laikā no papildu darbu tāmes saņemšanas brīža par to informē Izpildītāju un vienojas ar Izpildītāju par attiecīgo  darbu apjomu, izpildes termiņiem un izmaksām. </w:t>
      </w:r>
    </w:p>
    <w:p w14:paraId="0E0A9CC2" w14:textId="1DC7C25E" w:rsidR="003F1B6C" w:rsidRPr="005F62A1" w:rsidRDefault="003F1B6C" w:rsidP="003F1B6C">
      <w:pPr>
        <w:numPr>
          <w:ilvl w:val="1"/>
          <w:numId w:val="87"/>
        </w:numPr>
        <w:suppressAutoHyphens/>
        <w:spacing w:after="0" w:line="240" w:lineRule="auto"/>
        <w:ind w:left="426" w:hanging="426"/>
        <w:jc w:val="both"/>
        <w:rPr>
          <w:rFonts w:ascii="Times New Roman" w:hAnsi="Times New Roman" w:cs="Times New Roman"/>
          <w:sz w:val="24"/>
          <w:szCs w:val="24"/>
          <w:lang w:eastAsia="ar-SA"/>
        </w:rPr>
      </w:pPr>
      <w:r w:rsidRPr="005F62A1">
        <w:rPr>
          <w:rFonts w:ascii="Times New Roman" w:hAnsi="Times New Roman" w:cs="Times New Roman"/>
          <w:sz w:val="24"/>
          <w:szCs w:val="24"/>
          <w:lang w:eastAsia="ar-SA"/>
        </w:rPr>
        <w:t xml:space="preserve">Papildu darbu Izpildītājs nodod un Pasūtītājs pieņem parakstot </w:t>
      </w:r>
      <w:r w:rsidRPr="005F62A1">
        <w:rPr>
          <w:rFonts w:ascii="Times New Roman" w:hAnsi="Times New Roman" w:cs="Times New Roman"/>
          <w:sz w:val="24"/>
          <w:szCs w:val="24"/>
        </w:rPr>
        <w:t xml:space="preserve">pieņemšanas un nodošanas </w:t>
      </w:r>
      <w:r w:rsidRPr="005F62A1">
        <w:rPr>
          <w:rFonts w:ascii="Times New Roman" w:hAnsi="Times New Roman" w:cs="Times New Roman"/>
          <w:sz w:val="24"/>
          <w:szCs w:val="24"/>
          <w:lang w:eastAsia="ar-SA"/>
        </w:rPr>
        <w:t>aktu, tajā norādot papildu darbu apjomu</w:t>
      </w:r>
      <w:r w:rsidR="0076226B" w:rsidRPr="005F62A1">
        <w:rPr>
          <w:rFonts w:ascii="Times New Roman" w:hAnsi="Times New Roman" w:cs="Times New Roman"/>
          <w:sz w:val="24"/>
          <w:szCs w:val="24"/>
          <w:lang w:eastAsia="ar-SA"/>
        </w:rPr>
        <w:t xml:space="preserve"> </w:t>
      </w:r>
      <w:r w:rsidRPr="005F62A1">
        <w:rPr>
          <w:rFonts w:ascii="Times New Roman" w:hAnsi="Times New Roman" w:cs="Times New Roman"/>
          <w:sz w:val="24"/>
          <w:szCs w:val="24"/>
          <w:lang w:eastAsia="ar-SA"/>
        </w:rPr>
        <w:t>un maksājamo summu.</w:t>
      </w:r>
    </w:p>
    <w:p w14:paraId="482C6E6E" w14:textId="77777777" w:rsidR="003F1B6C" w:rsidRPr="005F62A1" w:rsidRDefault="003F1B6C" w:rsidP="003F1B6C">
      <w:pPr>
        <w:numPr>
          <w:ilvl w:val="1"/>
          <w:numId w:val="87"/>
        </w:numPr>
        <w:suppressAutoHyphens/>
        <w:spacing w:after="0" w:line="240" w:lineRule="auto"/>
        <w:ind w:left="426" w:hanging="426"/>
        <w:jc w:val="both"/>
        <w:rPr>
          <w:rFonts w:ascii="Times New Roman" w:hAnsi="Times New Roman" w:cs="Times New Roman"/>
          <w:sz w:val="24"/>
          <w:szCs w:val="24"/>
          <w:lang w:eastAsia="ar-SA"/>
        </w:rPr>
      </w:pPr>
      <w:r w:rsidRPr="005F62A1">
        <w:rPr>
          <w:rFonts w:ascii="Times New Roman" w:hAnsi="Times New Roman" w:cs="Times New Roman"/>
          <w:sz w:val="24"/>
          <w:szCs w:val="24"/>
          <w:lang w:eastAsia="ar-SA"/>
        </w:rPr>
        <w:t xml:space="preserve">Samaksa par papildu darbiem tiek veikta 30 (trīsdesmit) dienu laikā pēc attiecīgā papildu darbu </w:t>
      </w:r>
      <w:r w:rsidRPr="005F62A1">
        <w:rPr>
          <w:rFonts w:ascii="Times New Roman" w:hAnsi="Times New Roman" w:cs="Times New Roman"/>
          <w:sz w:val="24"/>
          <w:szCs w:val="24"/>
        </w:rPr>
        <w:t xml:space="preserve">pieņemšanas un nodošanas </w:t>
      </w:r>
      <w:r w:rsidRPr="005F62A1">
        <w:rPr>
          <w:rFonts w:ascii="Times New Roman" w:hAnsi="Times New Roman" w:cs="Times New Roman"/>
          <w:sz w:val="24"/>
          <w:szCs w:val="24"/>
          <w:lang w:eastAsia="ar-SA"/>
        </w:rPr>
        <w:t>akta abpusējas parakstīšanas un rēķina saņemšanas dienas, pārskaitot attiecīgo summu uz Izpildītāja rēķinā norādīto bankas kontā.</w:t>
      </w:r>
    </w:p>
    <w:p w14:paraId="6B955563" w14:textId="77777777" w:rsidR="003F1B6C" w:rsidRPr="005F62A1" w:rsidRDefault="003F1B6C" w:rsidP="003F1B6C">
      <w:pPr>
        <w:pStyle w:val="Sarakstarindkopa"/>
        <w:ind w:left="426"/>
        <w:jc w:val="both"/>
        <w:rPr>
          <w:rFonts w:ascii="Times New Roman" w:eastAsia="Times New Roman" w:hAnsi="Times New Roman" w:cs="Times New Roman"/>
          <w:sz w:val="24"/>
          <w:szCs w:val="24"/>
        </w:rPr>
      </w:pPr>
    </w:p>
    <w:p w14:paraId="5AF9B897" w14:textId="77777777" w:rsidR="003F1B6C" w:rsidRPr="005F62A1" w:rsidRDefault="003F1B6C" w:rsidP="003F1B6C">
      <w:pPr>
        <w:pStyle w:val="Sarakstarindkopa"/>
        <w:numPr>
          <w:ilvl w:val="0"/>
          <w:numId w:val="87"/>
        </w:numPr>
        <w:suppressAutoHyphens/>
        <w:spacing w:after="0" w:line="240" w:lineRule="auto"/>
        <w:jc w:val="center"/>
        <w:rPr>
          <w:rFonts w:ascii="Times New Roman" w:hAnsi="Times New Roman" w:cs="Times New Roman"/>
          <w:b/>
          <w:sz w:val="24"/>
          <w:szCs w:val="24"/>
        </w:rPr>
      </w:pPr>
      <w:r w:rsidRPr="005F62A1">
        <w:rPr>
          <w:rFonts w:ascii="Times New Roman" w:hAnsi="Times New Roman" w:cs="Times New Roman"/>
          <w:b/>
          <w:sz w:val="24"/>
          <w:szCs w:val="24"/>
        </w:rPr>
        <w:t>KVALITĀTE UN GARANTIJAS</w:t>
      </w:r>
    </w:p>
    <w:p w14:paraId="392B5BFD" w14:textId="77777777" w:rsidR="003F1B6C" w:rsidRPr="005F62A1" w:rsidRDefault="003F1B6C" w:rsidP="003F1B6C">
      <w:pPr>
        <w:numPr>
          <w:ilvl w:val="1"/>
          <w:numId w:val="87"/>
        </w:numPr>
        <w:suppressAutoHyphens/>
        <w:spacing w:after="0" w:line="240" w:lineRule="auto"/>
        <w:ind w:left="502"/>
        <w:jc w:val="both"/>
        <w:rPr>
          <w:rFonts w:ascii="Times New Roman" w:hAnsi="Times New Roman" w:cs="Times New Roman"/>
          <w:sz w:val="24"/>
          <w:szCs w:val="24"/>
        </w:rPr>
      </w:pPr>
      <w:r w:rsidRPr="005F62A1">
        <w:rPr>
          <w:rFonts w:ascii="Times New Roman" w:hAnsi="Times New Roman" w:cs="Times New Roman"/>
          <w:sz w:val="24"/>
          <w:szCs w:val="24"/>
        </w:rPr>
        <w:t xml:space="preserve"> Izpildītājs uztur veiktajiem Darbiem, sniegtajiem Pakalpojumiem un Līguma 4.7.punktā norādītajiem papildu darbiem garantiju 24 (divdesmit četri) mēnešus, skaitot no dienas, kad Puses parakstījušas attiecīgās Darbu un/vai Pakalpojumu daļas un/vai Līguma 4.7.punktā norādīto papildu darbu pieņemšanas un nodošanas aktu, atbilstoši Līgumā noteiktajām prasībām un kārtībai.</w:t>
      </w:r>
    </w:p>
    <w:p w14:paraId="4F74B84D" w14:textId="77777777" w:rsidR="003F1B6C" w:rsidRPr="005F62A1" w:rsidRDefault="003F1B6C" w:rsidP="003F1B6C">
      <w:pPr>
        <w:numPr>
          <w:ilvl w:val="1"/>
          <w:numId w:val="87"/>
        </w:numPr>
        <w:suppressAutoHyphens/>
        <w:spacing w:after="0" w:line="240" w:lineRule="auto"/>
        <w:ind w:left="502"/>
        <w:jc w:val="both"/>
        <w:rPr>
          <w:rFonts w:ascii="Times New Roman" w:hAnsi="Times New Roman" w:cs="Times New Roman"/>
          <w:sz w:val="24"/>
          <w:szCs w:val="24"/>
        </w:rPr>
      </w:pPr>
      <w:r w:rsidRPr="005F62A1">
        <w:rPr>
          <w:rFonts w:ascii="Times New Roman" w:hAnsi="Times New Roman" w:cs="Times New Roman"/>
          <w:sz w:val="24"/>
          <w:szCs w:val="24"/>
        </w:rPr>
        <w:t xml:space="preserve">Garantiju nodrošina saskaņā ar Tehniskās specifikācijas 7.punktā noteikto. </w:t>
      </w:r>
    </w:p>
    <w:p w14:paraId="4BCF2F13" w14:textId="77777777" w:rsidR="003F1B6C" w:rsidRPr="005F62A1" w:rsidRDefault="003F1B6C" w:rsidP="003F1B6C">
      <w:pPr>
        <w:suppressAutoHyphens/>
        <w:spacing w:after="0" w:line="240" w:lineRule="auto"/>
        <w:ind w:left="502"/>
        <w:jc w:val="both"/>
        <w:rPr>
          <w:rFonts w:ascii="Times New Roman" w:hAnsi="Times New Roman" w:cs="Times New Roman"/>
          <w:sz w:val="24"/>
          <w:szCs w:val="24"/>
        </w:rPr>
      </w:pPr>
    </w:p>
    <w:p w14:paraId="07C0393B" w14:textId="77777777" w:rsidR="00F37862" w:rsidRPr="005F62A1" w:rsidRDefault="00F37862" w:rsidP="003F1B6C">
      <w:pPr>
        <w:suppressAutoHyphens/>
        <w:spacing w:after="0" w:line="240" w:lineRule="auto"/>
        <w:ind w:left="502"/>
        <w:jc w:val="both"/>
        <w:rPr>
          <w:rFonts w:ascii="Times New Roman" w:hAnsi="Times New Roman" w:cs="Times New Roman"/>
          <w:sz w:val="24"/>
          <w:szCs w:val="24"/>
        </w:rPr>
      </w:pPr>
    </w:p>
    <w:p w14:paraId="664DC238" w14:textId="77777777" w:rsidR="003F1B6C" w:rsidRPr="005F62A1" w:rsidRDefault="003F1B6C" w:rsidP="003F1B6C">
      <w:pPr>
        <w:pStyle w:val="Sarakstarindkopa"/>
        <w:numPr>
          <w:ilvl w:val="0"/>
          <w:numId w:val="87"/>
        </w:numPr>
        <w:suppressAutoHyphens/>
        <w:spacing w:after="0" w:line="240" w:lineRule="auto"/>
        <w:jc w:val="center"/>
        <w:rPr>
          <w:rFonts w:ascii="Times New Roman" w:hAnsi="Times New Roman" w:cs="Times New Roman"/>
          <w:b/>
          <w:sz w:val="24"/>
          <w:szCs w:val="24"/>
        </w:rPr>
      </w:pPr>
      <w:r w:rsidRPr="005F62A1">
        <w:rPr>
          <w:rFonts w:ascii="Times New Roman" w:hAnsi="Times New Roman" w:cs="Times New Roman"/>
          <w:b/>
          <w:sz w:val="24"/>
          <w:szCs w:val="24"/>
        </w:rPr>
        <w:t>PUŠU TIESĪBAS, PIENĀKUMI UN ATBILDĪBA</w:t>
      </w:r>
    </w:p>
    <w:p w14:paraId="5020C1C6" w14:textId="77777777" w:rsidR="003F1B6C" w:rsidRPr="005F62A1" w:rsidRDefault="003F1B6C" w:rsidP="003F1B6C">
      <w:pPr>
        <w:numPr>
          <w:ilvl w:val="1"/>
          <w:numId w:val="87"/>
        </w:numPr>
        <w:suppressAutoHyphens/>
        <w:spacing w:after="0" w:line="240" w:lineRule="auto"/>
        <w:ind w:left="426" w:hanging="426"/>
        <w:jc w:val="both"/>
        <w:rPr>
          <w:rFonts w:ascii="Times New Roman" w:hAnsi="Times New Roman" w:cs="Times New Roman"/>
          <w:sz w:val="24"/>
          <w:szCs w:val="24"/>
          <w:lang w:eastAsia="ar-SA"/>
        </w:rPr>
      </w:pPr>
      <w:r w:rsidRPr="005F62A1">
        <w:rPr>
          <w:rFonts w:ascii="Times New Roman" w:hAnsi="Times New Roman" w:cs="Times New Roman"/>
          <w:sz w:val="24"/>
          <w:szCs w:val="24"/>
          <w:lang w:eastAsia="ar-SA"/>
        </w:rPr>
        <w:lastRenderedPageBreak/>
        <w:t>Puses ir savstarpēji atbildīgas par otrai Pusei nodarītajiem zaudējumiem, ja tie radušies vienas Puses vai tās darbinieku, kā arī šīs Puses Līguma izpildē iesaistīto trešo personu darbības vai bezdarbības, kā arī rupjas neuzmanības, ļaunā nolūkā izdarīto darbību vai nolaidības rezultātā.</w:t>
      </w:r>
    </w:p>
    <w:p w14:paraId="13B6A432" w14:textId="54B79DB5" w:rsidR="003F1B6C" w:rsidRPr="005F62A1" w:rsidRDefault="003F1B6C" w:rsidP="003F1B6C">
      <w:pPr>
        <w:numPr>
          <w:ilvl w:val="1"/>
          <w:numId w:val="87"/>
        </w:numPr>
        <w:spacing w:after="0" w:line="240" w:lineRule="auto"/>
        <w:ind w:left="426" w:right="30" w:hanging="426"/>
        <w:jc w:val="both"/>
        <w:rPr>
          <w:rFonts w:ascii="Times New Roman" w:hAnsi="Times New Roman" w:cs="Times New Roman"/>
          <w:sz w:val="24"/>
          <w:szCs w:val="24"/>
        </w:rPr>
      </w:pPr>
      <w:r w:rsidRPr="005F62A1">
        <w:rPr>
          <w:rFonts w:ascii="Times New Roman" w:hAnsi="Times New Roman" w:cs="Times New Roman"/>
          <w:sz w:val="24"/>
          <w:szCs w:val="24"/>
        </w:rPr>
        <w:t xml:space="preserve">Izpildītājs uzņemas atbildību par darba drošības tehnikas un normatīvajos aktos noteikto ugunsdrošības noteikumu ievērošanu Līguma izpildes procesā un par šo noteikumu ievērošanu Pasūtītāja teritorijā, kā arī apņemas ievērot Pasūtītāja </w:t>
      </w:r>
      <w:proofErr w:type="spellStart"/>
      <w:r w:rsidRPr="005F62A1">
        <w:rPr>
          <w:rFonts w:ascii="Times New Roman" w:hAnsi="Times New Roman" w:cs="Times New Roman"/>
          <w:sz w:val="24"/>
          <w:szCs w:val="24"/>
        </w:rPr>
        <w:t>energopārvaldības</w:t>
      </w:r>
      <w:proofErr w:type="spellEnd"/>
      <w:r w:rsidRPr="005F62A1">
        <w:rPr>
          <w:rFonts w:ascii="Times New Roman" w:hAnsi="Times New Roman" w:cs="Times New Roman"/>
          <w:sz w:val="24"/>
          <w:szCs w:val="24"/>
        </w:rPr>
        <w:t xml:space="preserve"> sistēmas prasības energoresursu lietotājiem (Līguma pielikums Nr.</w:t>
      </w:r>
      <w:r w:rsidR="00BC5B0C" w:rsidRPr="005F62A1">
        <w:rPr>
          <w:rFonts w:ascii="Times New Roman" w:hAnsi="Times New Roman" w:cs="Times New Roman"/>
          <w:sz w:val="24"/>
          <w:szCs w:val="24"/>
        </w:rPr>
        <w:t>5</w:t>
      </w:r>
      <w:r w:rsidRPr="005F62A1">
        <w:rPr>
          <w:rFonts w:ascii="Times New Roman" w:hAnsi="Times New Roman" w:cs="Times New Roman"/>
          <w:sz w:val="24"/>
          <w:szCs w:val="24"/>
        </w:rPr>
        <w:t>). Par 6.2.punktā minēto noteikumu neievērošanu, Pasūtītājam ir tiesības piemērot Izpildītājam līgumsodu 500,00 EUR (pieci simti eiro) apmērā par katru šādu gadījumu.</w:t>
      </w:r>
    </w:p>
    <w:p w14:paraId="60C5CEC8" w14:textId="77777777" w:rsidR="003F1B6C" w:rsidRPr="005F62A1" w:rsidRDefault="003F1B6C" w:rsidP="003F1B6C">
      <w:pPr>
        <w:numPr>
          <w:ilvl w:val="1"/>
          <w:numId w:val="87"/>
        </w:numPr>
        <w:spacing w:after="0" w:line="240" w:lineRule="auto"/>
        <w:ind w:left="426" w:right="30" w:hanging="426"/>
        <w:jc w:val="both"/>
        <w:rPr>
          <w:rFonts w:ascii="Times New Roman" w:hAnsi="Times New Roman" w:cs="Times New Roman"/>
          <w:sz w:val="24"/>
          <w:szCs w:val="24"/>
        </w:rPr>
      </w:pPr>
      <w:r w:rsidRPr="005F62A1">
        <w:rPr>
          <w:rFonts w:ascii="Times New Roman" w:hAnsi="Times New Roman" w:cs="Times New Roman"/>
          <w:sz w:val="24"/>
          <w:szCs w:val="24"/>
        </w:rPr>
        <w:t>Izpildītājs uzņemas visu atbildību par Līguma izpildē iesaistīto personu instruktāžu un apmācību darba aizsardzības jomā pirms Līguma izpildes uzsākšanas un visā laikposmā, kad šīs personas tiek nodarbinātas Pasūtītāja teritorijā.</w:t>
      </w:r>
    </w:p>
    <w:p w14:paraId="1F9AA679" w14:textId="77777777" w:rsidR="003F1B6C" w:rsidRPr="005F62A1" w:rsidRDefault="003F1B6C" w:rsidP="003F1B6C">
      <w:pPr>
        <w:numPr>
          <w:ilvl w:val="1"/>
          <w:numId w:val="87"/>
        </w:numPr>
        <w:spacing w:after="0" w:line="240" w:lineRule="auto"/>
        <w:ind w:left="426" w:right="30" w:hanging="426"/>
        <w:jc w:val="both"/>
        <w:rPr>
          <w:rFonts w:ascii="Times New Roman" w:hAnsi="Times New Roman" w:cs="Times New Roman"/>
          <w:sz w:val="24"/>
          <w:szCs w:val="24"/>
        </w:rPr>
      </w:pPr>
      <w:r w:rsidRPr="005F62A1">
        <w:rPr>
          <w:rFonts w:ascii="Times New Roman" w:hAnsi="Times New Roman" w:cs="Times New Roman"/>
          <w:sz w:val="24"/>
          <w:szCs w:val="24"/>
        </w:rPr>
        <w:t>Šajā Līgumā noteikto saistību neizpildīšanas gadījumā vainīgā Puse atlīdzina otrai Pusei zaudējumus, bet Līgumā noteiktajos gadījumos maksā arī līgumsodus, ievērojot normatīvajos aktos noteiktos līgumsoda apmēra ierobežojumus. Līgumsoda summas netiek ieskaitītas zaudējumu segšanā.</w:t>
      </w:r>
    </w:p>
    <w:p w14:paraId="0AF1454E" w14:textId="77777777" w:rsidR="003F1B6C" w:rsidRPr="005F62A1" w:rsidRDefault="003F1B6C" w:rsidP="003F1B6C">
      <w:pPr>
        <w:numPr>
          <w:ilvl w:val="1"/>
          <w:numId w:val="87"/>
        </w:numPr>
        <w:spacing w:after="0" w:line="240" w:lineRule="auto"/>
        <w:ind w:left="426" w:right="30" w:hanging="426"/>
        <w:jc w:val="both"/>
        <w:rPr>
          <w:rFonts w:ascii="Times New Roman" w:hAnsi="Times New Roman" w:cs="Times New Roman"/>
          <w:sz w:val="24"/>
          <w:szCs w:val="24"/>
        </w:rPr>
      </w:pPr>
      <w:r w:rsidRPr="005F62A1">
        <w:rPr>
          <w:rFonts w:ascii="Times New Roman" w:hAnsi="Times New Roman" w:cs="Times New Roman"/>
          <w:sz w:val="24"/>
          <w:szCs w:val="24"/>
        </w:rPr>
        <w:t>Līgumsoda samaksa neatbrīvo Puses no to pienākumu izpildes, kā arī nodarīto zaudējumu atlīdzināšanas.</w:t>
      </w:r>
    </w:p>
    <w:p w14:paraId="64FC708A" w14:textId="77777777" w:rsidR="003F1B6C" w:rsidRPr="005F62A1" w:rsidRDefault="003F1B6C" w:rsidP="003F1B6C">
      <w:pPr>
        <w:numPr>
          <w:ilvl w:val="1"/>
          <w:numId w:val="87"/>
        </w:numPr>
        <w:spacing w:after="0" w:line="240" w:lineRule="auto"/>
        <w:ind w:left="426" w:right="30" w:hanging="426"/>
        <w:jc w:val="both"/>
        <w:rPr>
          <w:rFonts w:ascii="Times New Roman" w:hAnsi="Times New Roman" w:cs="Times New Roman"/>
          <w:sz w:val="24"/>
          <w:szCs w:val="24"/>
        </w:rPr>
      </w:pPr>
      <w:r w:rsidRPr="005F62A1">
        <w:rPr>
          <w:rFonts w:ascii="Times New Roman" w:hAnsi="Times New Roman" w:cs="Times New Roman"/>
          <w:sz w:val="24"/>
          <w:szCs w:val="24"/>
        </w:rPr>
        <w:t xml:space="preserve">Par Darbu un Pakalpojumu izpildes termiņa vai defektu novēršanas termiņa nokavēšanu Pasūtītājs ir tiesīgs aprēķināt Izpildītājam līgumsodu 0,1% apmērā no Līguma attiecīgās daļas cenas par katru nokavēto dienu. </w:t>
      </w:r>
    </w:p>
    <w:p w14:paraId="4376489B" w14:textId="1FFCB883" w:rsidR="003F1B6C" w:rsidRPr="005F62A1" w:rsidRDefault="003F1B6C" w:rsidP="003F1B6C">
      <w:pPr>
        <w:numPr>
          <w:ilvl w:val="1"/>
          <w:numId w:val="87"/>
        </w:numPr>
        <w:spacing w:after="0" w:line="240" w:lineRule="auto"/>
        <w:ind w:left="426" w:right="30" w:hanging="426"/>
        <w:jc w:val="both"/>
        <w:rPr>
          <w:rFonts w:ascii="Times New Roman" w:hAnsi="Times New Roman" w:cs="Times New Roman"/>
          <w:sz w:val="24"/>
          <w:szCs w:val="24"/>
        </w:rPr>
      </w:pPr>
      <w:r w:rsidRPr="005F62A1">
        <w:rPr>
          <w:rFonts w:ascii="Times New Roman" w:hAnsi="Times New Roman" w:cs="Times New Roman"/>
          <w:sz w:val="24"/>
          <w:szCs w:val="24"/>
        </w:rPr>
        <w:t>Par l</w:t>
      </w:r>
      <w:r w:rsidRPr="005F62A1">
        <w:rPr>
          <w:rFonts w:ascii="Times New Roman" w:hAnsi="Times New Roman" w:cs="Times New Roman"/>
          <w:sz w:val="24"/>
          <w:szCs w:val="24"/>
          <w:lang w:eastAsia="ar-SA"/>
        </w:rPr>
        <w:t xml:space="preserve">aika grafikā (Līguma </w:t>
      </w:r>
      <w:r w:rsidR="00BC5B0C" w:rsidRPr="005F62A1">
        <w:rPr>
          <w:rFonts w:ascii="Times New Roman" w:hAnsi="Times New Roman" w:cs="Times New Roman"/>
          <w:sz w:val="24"/>
          <w:szCs w:val="24"/>
          <w:lang w:eastAsia="ar-SA"/>
        </w:rPr>
        <w:t>4</w:t>
      </w:r>
      <w:r w:rsidRPr="005F62A1">
        <w:rPr>
          <w:rFonts w:ascii="Times New Roman" w:hAnsi="Times New Roman" w:cs="Times New Roman"/>
          <w:sz w:val="24"/>
          <w:szCs w:val="24"/>
          <w:lang w:eastAsia="ar-SA"/>
        </w:rPr>
        <w:t xml:space="preserve">.pielikums) noteikto termiņu kavēšanu </w:t>
      </w:r>
      <w:r w:rsidRPr="005F62A1">
        <w:rPr>
          <w:rFonts w:ascii="Times New Roman" w:hAnsi="Times New Roman" w:cs="Times New Roman"/>
          <w:sz w:val="24"/>
          <w:szCs w:val="24"/>
        </w:rPr>
        <w:t>Pasūtītājs ir tiesīgs aprēķināt Izpildītājam līgumsodu 0,1% apmērā no Līguma attiecīgās daļas (apakšstacijas) cenas par katru nokavēto dienu.</w:t>
      </w:r>
    </w:p>
    <w:p w14:paraId="2BCC406C" w14:textId="77777777" w:rsidR="003F1B6C" w:rsidRPr="005F62A1" w:rsidRDefault="003F1B6C" w:rsidP="003F1B6C">
      <w:pPr>
        <w:numPr>
          <w:ilvl w:val="1"/>
          <w:numId w:val="87"/>
        </w:numPr>
        <w:spacing w:after="0" w:line="240" w:lineRule="auto"/>
        <w:ind w:left="426" w:right="30" w:hanging="426"/>
        <w:jc w:val="both"/>
        <w:rPr>
          <w:rFonts w:ascii="Times New Roman" w:hAnsi="Times New Roman" w:cs="Times New Roman"/>
          <w:sz w:val="24"/>
          <w:szCs w:val="24"/>
        </w:rPr>
      </w:pPr>
      <w:r w:rsidRPr="005F62A1">
        <w:rPr>
          <w:rFonts w:ascii="Times New Roman" w:hAnsi="Times New Roman" w:cs="Times New Roman"/>
          <w:sz w:val="24"/>
          <w:szCs w:val="24"/>
        </w:rPr>
        <w:t xml:space="preserve">Ja Izpildītājs Darbus vai Pakalpojumus neveic ilgāk par 20 (divdesmit) dienām atbilstoši Laika grafikā norādītajiem termiņiem, atsakās no Darbu un Pakalpojumu izpildes vai Darbus vai Pakalpojumus veic nekvalitatīvi, Pasūtītājs ir tiesīgs vienpusēji izbeigt Līgumu un piemērot līgumsodu. </w:t>
      </w:r>
    </w:p>
    <w:p w14:paraId="55D0281B" w14:textId="77777777" w:rsidR="003F1B6C" w:rsidRPr="005F62A1" w:rsidRDefault="003F1B6C" w:rsidP="003F1B6C">
      <w:pPr>
        <w:numPr>
          <w:ilvl w:val="1"/>
          <w:numId w:val="87"/>
        </w:numPr>
        <w:spacing w:after="0" w:line="240" w:lineRule="auto"/>
        <w:ind w:left="426" w:right="30" w:hanging="426"/>
        <w:jc w:val="both"/>
        <w:rPr>
          <w:rFonts w:ascii="Times New Roman" w:hAnsi="Times New Roman" w:cs="Times New Roman"/>
          <w:sz w:val="24"/>
          <w:szCs w:val="24"/>
        </w:rPr>
      </w:pPr>
      <w:r w:rsidRPr="005F62A1">
        <w:rPr>
          <w:rFonts w:ascii="Times New Roman" w:hAnsi="Times New Roman" w:cs="Times New Roman"/>
          <w:sz w:val="24"/>
          <w:szCs w:val="24"/>
        </w:rPr>
        <w:t>Par samaksas termiņu neievērošanu Pasūtītājs maksā Izpildītājam līgumsodu 0,1% apmērā no nokavētā maksājuma  summas  par  katru  nokavēto  dienu.</w:t>
      </w:r>
    </w:p>
    <w:p w14:paraId="2D9F687B" w14:textId="51F54CA3" w:rsidR="003F1B6C" w:rsidRPr="005F62A1" w:rsidRDefault="003F1B6C" w:rsidP="00F37862">
      <w:pPr>
        <w:numPr>
          <w:ilvl w:val="1"/>
          <w:numId w:val="87"/>
        </w:numPr>
        <w:spacing w:after="0" w:line="240" w:lineRule="auto"/>
        <w:ind w:left="426" w:right="30" w:hanging="426"/>
        <w:jc w:val="both"/>
        <w:rPr>
          <w:rFonts w:ascii="Times New Roman" w:hAnsi="Times New Roman" w:cs="Times New Roman"/>
          <w:sz w:val="24"/>
          <w:szCs w:val="24"/>
        </w:rPr>
      </w:pPr>
      <w:r w:rsidRPr="005F62A1">
        <w:rPr>
          <w:rFonts w:ascii="Times New Roman" w:hAnsi="Times New Roman" w:cs="Times New Roman"/>
          <w:sz w:val="24"/>
          <w:szCs w:val="24"/>
        </w:rPr>
        <w:t xml:space="preserve">Gadījumā, ja tiek konstatēts, ka Izpildītājs nav saskaņojis jauna apakšuzņēmēja un/vai speciālistu piesaistīšana, kas nav minēti Līguma </w:t>
      </w:r>
      <w:r w:rsidR="00BC5B0C" w:rsidRPr="005F62A1">
        <w:rPr>
          <w:rFonts w:ascii="Times New Roman" w:hAnsi="Times New Roman" w:cs="Times New Roman"/>
          <w:sz w:val="24"/>
          <w:szCs w:val="24"/>
        </w:rPr>
        <w:t>6</w:t>
      </w:r>
      <w:r w:rsidRPr="005F62A1">
        <w:rPr>
          <w:rFonts w:ascii="Times New Roman" w:hAnsi="Times New Roman" w:cs="Times New Roman"/>
          <w:sz w:val="24"/>
          <w:szCs w:val="24"/>
        </w:rPr>
        <w:t>.pielikumā, Līguma izpildē, tajā skaitā apakšuzņēmēja darbinieku un/vai speciālistu  pakalpojumu izmantošana, Pasūtītājam ir tiesības aprēķināt Izpildītājam līgumsodu 500,00 (pieci simti euro un 00 centi)  par katru gadījumu un liegt Izpildītājam attiecīgo apakšuzņēmēja un/vai speciālistu pakalpojumu izmantošanu līdz brīdim, kad tas ir rakstiski saskaņots ar Pasūtītāju.</w:t>
      </w:r>
    </w:p>
    <w:p w14:paraId="5777F3E6" w14:textId="77777777" w:rsidR="003F1B6C" w:rsidRPr="005F62A1" w:rsidRDefault="003F1B6C" w:rsidP="003F1B6C">
      <w:pPr>
        <w:numPr>
          <w:ilvl w:val="1"/>
          <w:numId w:val="87"/>
        </w:numPr>
        <w:spacing w:after="0" w:line="240" w:lineRule="auto"/>
        <w:ind w:left="426" w:right="30" w:hanging="426"/>
        <w:contextualSpacing/>
        <w:jc w:val="both"/>
        <w:rPr>
          <w:rFonts w:ascii="Times New Roman" w:hAnsi="Times New Roman" w:cs="Times New Roman"/>
          <w:sz w:val="24"/>
          <w:szCs w:val="24"/>
        </w:rPr>
      </w:pPr>
      <w:r w:rsidRPr="005F62A1">
        <w:rPr>
          <w:rFonts w:ascii="Times New Roman" w:hAnsi="Times New Roman" w:cs="Times New Roman"/>
          <w:sz w:val="24"/>
          <w:szCs w:val="24"/>
        </w:rPr>
        <w:t>Pasūtītājam ir tiesības ieturēt līgumsodu no Izpildītājam izmaksājamās summas. Ja tas nav iespējams, Pasūtītājs izraksta un iesniedz Izpildītājam rēķinu par līgumsoda samaksu.  Rēķinu par līgumsodu otra Puse apmaksā 5 darba dienu laikā, skaitot no tā iesniegšanas dienas.</w:t>
      </w:r>
    </w:p>
    <w:p w14:paraId="2FD4A7C1" w14:textId="77777777" w:rsidR="003F1B6C" w:rsidRPr="005F62A1" w:rsidRDefault="003F1B6C" w:rsidP="003F1B6C">
      <w:pPr>
        <w:numPr>
          <w:ilvl w:val="1"/>
          <w:numId w:val="87"/>
        </w:numPr>
        <w:spacing w:after="0" w:line="240" w:lineRule="auto"/>
        <w:ind w:left="426" w:right="30" w:hanging="426"/>
        <w:contextualSpacing/>
        <w:jc w:val="both"/>
        <w:rPr>
          <w:rFonts w:ascii="Times New Roman" w:eastAsia="Times New Roman" w:hAnsi="Times New Roman" w:cs="Times New Roman"/>
          <w:sz w:val="24"/>
          <w:szCs w:val="24"/>
          <w:lang w:eastAsia="lv-LV"/>
        </w:rPr>
      </w:pPr>
      <w:r w:rsidRPr="005F62A1">
        <w:rPr>
          <w:rFonts w:ascii="Times New Roman" w:eastAsia="Times New Roman" w:hAnsi="Times New Roman" w:cs="Times New Roman"/>
          <w:sz w:val="24"/>
          <w:szCs w:val="24"/>
          <w:lang w:eastAsia="lv-LV"/>
        </w:rPr>
        <w:t>Līguma 6.6., 6.7. un 6.9.punktā noteiktajā gadījumā kopējais kādai no Pusēm piemērojamais līgumsods par saistību neizpildi noteiktajā termiņā nepārsniedz kopumā 10% (desmit procentus) no neizpildīto saistību apmēra.</w:t>
      </w:r>
    </w:p>
    <w:p w14:paraId="0C3471DB" w14:textId="77777777" w:rsidR="003F1B6C" w:rsidRPr="005F62A1" w:rsidRDefault="003F1B6C" w:rsidP="003F1B6C">
      <w:pPr>
        <w:numPr>
          <w:ilvl w:val="1"/>
          <w:numId w:val="87"/>
        </w:numPr>
        <w:spacing w:after="0" w:line="240" w:lineRule="auto"/>
        <w:ind w:left="426" w:hanging="426"/>
        <w:contextualSpacing/>
        <w:jc w:val="both"/>
        <w:rPr>
          <w:rFonts w:ascii="Times New Roman" w:eastAsia="Times New Roman" w:hAnsi="Times New Roman" w:cs="Times New Roman"/>
          <w:sz w:val="24"/>
          <w:szCs w:val="24"/>
        </w:rPr>
      </w:pPr>
      <w:r w:rsidRPr="005F62A1">
        <w:rPr>
          <w:rFonts w:ascii="Times New Roman" w:eastAsia="Times New Roman" w:hAnsi="Times New Roman" w:cs="Times New Roman"/>
          <w:sz w:val="24"/>
          <w:szCs w:val="24"/>
        </w:rPr>
        <w:t>Pasūtītājam ir tiesības izbeigt Līgumu vienpusējā kārtā pirms termiņa,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530090C2" w14:textId="77777777" w:rsidR="003F1B6C" w:rsidRPr="005F62A1" w:rsidRDefault="003F1B6C" w:rsidP="00F37862">
      <w:pPr>
        <w:numPr>
          <w:ilvl w:val="1"/>
          <w:numId w:val="87"/>
        </w:numPr>
        <w:spacing w:after="0" w:line="240" w:lineRule="auto"/>
        <w:ind w:left="426" w:hanging="426"/>
        <w:contextualSpacing/>
        <w:jc w:val="both"/>
        <w:rPr>
          <w:rFonts w:ascii="Times New Roman" w:eastAsia="Times New Roman" w:hAnsi="Times New Roman" w:cs="Times New Roman"/>
          <w:sz w:val="24"/>
          <w:szCs w:val="24"/>
        </w:rPr>
      </w:pPr>
      <w:r w:rsidRPr="005F62A1">
        <w:rPr>
          <w:rFonts w:ascii="Times New Roman" w:eastAsia="Times New Roman" w:hAnsi="Times New Roman" w:cs="Times New Roman"/>
          <w:sz w:val="24"/>
          <w:szCs w:val="24"/>
        </w:rPr>
        <w:t xml:space="preserve">Pasūtītājam ir tiesības izbeigt Līgumu vienpusējā kārtā pirms termiņa, ja Izpildītājs vai Izpildītāja amatpersonas, Līguma izpildē iesaistītie Izpildītāja darbinieki ir atzīti par vainīgiem noziedzīgā nodarījumā vai konkurences tiesību pārkāpumā, kas saistīts ar konkrēto līguma noslēgšanas procedūru vai izpildi. Ja Līgums tiek pārtraukts šajā punktā </w:t>
      </w:r>
      <w:r w:rsidRPr="005F62A1">
        <w:rPr>
          <w:rFonts w:ascii="Times New Roman" w:eastAsia="Times New Roman" w:hAnsi="Times New Roman" w:cs="Times New Roman"/>
          <w:sz w:val="24"/>
          <w:szCs w:val="24"/>
        </w:rPr>
        <w:lastRenderedPageBreak/>
        <w:t xml:space="preserve">noteiktajā gadījumā, Pasūtītājam ir tiesības pieprasīt no Izpildītāja līgumsodu 2 (divu) līgumcenu, kas noteikta Līguma 3.1.punktā, apmērā. </w:t>
      </w:r>
    </w:p>
    <w:p w14:paraId="57BE5724" w14:textId="77777777" w:rsidR="003F1B6C" w:rsidRPr="005F62A1" w:rsidRDefault="003F1B6C" w:rsidP="003F1B6C">
      <w:pPr>
        <w:numPr>
          <w:ilvl w:val="1"/>
          <w:numId w:val="87"/>
        </w:numPr>
        <w:spacing w:after="0" w:line="240" w:lineRule="auto"/>
        <w:ind w:left="426" w:hanging="426"/>
        <w:contextualSpacing/>
        <w:jc w:val="both"/>
        <w:rPr>
          <w:rFonts w:ascii="Times New Roman" w:eastAsia="Times New Roman" w:hAnsi="Times New Roman" w:cs="Times New Roman"/>
          <w:sz w:val="24"/>
          <w:szCs w:val="24"/>
        </w:rPr>
      </w:pPr>
      <w:r w:rsidRPr="005F62A1">
        <w:rPr>
          <w:rFonts w:ascii="Times New Roman" w:eastAsia="Times New Roman" w:hAnsi="Times New Roman" w:cs="Times New Roman"/>
          <w:sz w:val="24"/>
          <w:szCs w:val="24"/>
          <w:lang w:eastAsia="lv-LV"/>
        </w:rPr>
        <w:t>Gadījumā</w:t>
      </w:r>
      <w:r w:rsidRPr="005F62A1">
        <w:rPr>
          <w:rFonts w:ascii="Times New Roman" w:eastAsia="Times New Roman" w:hAnsi="Times New Roman" w:cs="Times New Roman"/>
          <w:sz w:val="24"/>
          <w:szCs w:val="24"/>
        </w:rPr>
        <w:t xml:space="preserve">, ja Pasūtītājs konstatē, ka Izpildītājam ir izveidojušies nodokļu parādi (tai skaitā valsts sociālās apdrošināšanas obligāto iemaksu parādi), kas kopsummā pārsniedz 150 </w:t>
      </w:r>
      <w:r w:rsidRPr="005F62A1">
        <w:rPr>
          <w:rFonts w:ascii="Times New Roman" w:eastAsia="Times New Roman" w:hAnsi="Times New Roman" w:cs="Times New Roman"/>
          <w:i/>
          <w:iCs/>
          <w:sz w:val="24"/>
          <w:szCs w:val="24"/>
        </w:rPr>
        <w:t>euro</w:t>
      </w:r>
      <w:r w:rsidRPr="005F62A1">
        <w:rPr>
          <w:rFonts w:ascii="Times New Roman" w:eastAsia="Times New Roman" w:hAnsi="Times New Roman" w:cs="Times New Roman"/>
          <w:sz w:val="24"/>
          <w:szCs w:val="24"/>
        </w:rPr>
        <w:t>, Pasūtītājs ir tiesīgs aizturēt no Līguma izrietošos maksājumus līdz brīdim, kad nodokļu parāds tiek samaksāts, vai tiek panākta vienošanās ar Valsts ieņēmumu dienestu par nodokļu parāda samaksas nosacījumiem.</w:t>
      </w:r>
    </w:p>
    <w:p w14:paraId="3C21D2CD" w14:textId="413AB289" w:rsidR="003F1B6C" w:rsidRPr="005F62A1" w:rsidRDefault="003F1B6C" w:rsidP="003F1B6C">
      <w:pPr>
        <w:numPr>
          <w:ilvl w:val="1"/>
          <w:numId w:val="87"/>
        </w:numPr>
        <w:spacing w:after="0" w:line="240" w:lineRule="auto"/>
        <w:ind w:left="426" w:hanging="426"/>
        <w:contextualSpacing/>
        <w:jc w:val="both"/>
        <w:rPr>
          <w:rFonts w:ascii="Times New Roman" w:eastAsia="Times New Roman" w:hAnsi="Times New Roman" w:cs="Times New Roman"/>
          <w:sz w:val="24"/>
          <w:szCs w:val="24"/>
          <w:lang w:eastAsia="lv-LV"/>
        </w:rPr>
      </w:pPr>
      <w:r w:rsidRPr="005F62A1">
        <w:rPr>
          <w:rFonts w:ascii="Times New Roman" w:eastAsia="Times New Roman" w:hAnsi="Times New Roman" w:cs="Times New Roman"/>
          <w:sz w:val="24"/>
          <w:szCs w:val="24"/>
          <w:lang w:eastAsia="lv-LV"/>
        </w:rPr>
        <w:t xml:space="preserve">Izpildītājam ir pienākuma ievērot Sadarbības ar darījumu partneriem pamatprincipus, kuri publicēti Pasūtītāja mājaslapā https://www.rigassatiksme.lv/lv/par-mums/. Gadījumā, ja Izpildītājs neievēro šos pamatprincipus, Pasūtītājs ir tiesīgs </w:t>
      </w:r>
      <w:r w:rsidR="005F62A1">
        <w:rPr>
          <w:rFonts w:ascii="Times New Roman" w:eastAsia="Times New Roman" w:hAnsi="Times New Roman" w:cs="Times New Roman"/>
          <w:sz w:val="24"/>
          <w:szCs w:val="24"/>
          <w:lang w:eastAsia="lv-LV"/>
        </w:rPr>
        <w:t>izbeigt</w:t>
      </w:r>
      <w:r w:rsidRPr="005F62A1">
        <w:rPr>
          <w:rFonts w:ascii="Times New Roman" w:eastAsia="Times New Roman" w:hAnsi="Times New Roman" w:cs="Times New Roman"/>
          <w:sz w:val="24"/>
          <w:szCs w:val="24"/>
          <w:lang w:eastAsia="lv-LV"/>
        </w:rPr>
        <w:t xml:space="preserve"> Līgumu.</w:t>
      </w:r>
    </w:p>
    <w:p w14:paraId="78A0CA53" w14:textId="77777777" w:rsidR="003F1B6C" w:rsidRPr="005F62A1" w:rsidRDefault="003F1B6C" w:rsidP="00F37862">
      <w:pPr>
        <w:numPr>
          <w:ilvl w:val="1"/>
          <w:numId w:val="87"/>
        </w:numPr>
        <w:spacing w:after="0" w:line="240" w:lineRule="auto"/>
        <w:ind w:left="426" w:hanging="426"/>
        <w:contextualSpacing/>
        <w:jc w:val="both"/>
        <w:rPr>
          <w:rFonts w:ascii="Times New Roman" w:eastAsia="Times New Roman" w:hAnsi="Times New Roman" w:cs="Times New Roman"/>
          <w:sz w:val="24"/>
          <w:szCs w:val="24"/>
          <w:lang w:eastAsia="lv-LV"/>
        </w:rPr>
      </w:pPr>
      <w:r w:rsidRPr="005F62A1">
        <w:rPr>
          <w:rFonts w:ascii="Times New Roman" w:eastAsia="Times New Roman" w:hAnsi="Times New Roman" w:cs="Times New Roman"/>
          <w:sz w:val="24"/>
          <w:szCs w:val="24"/>
          <w:lang w:eastAsia="lv-LV"/>
        </w:rPr>
        <w:t xml:space="preserve"> Pasūtītājam ir tiesības nekavējoties vienpusēji izbeigt Līgumu, ja 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w:t>
      </w:r>
    </w:p>
    <w:p w14:paraId="4B7ED9C6" w14:textId="77777777" w:rsidR="003F1B6C" w:rsidRPr="005F62A1" w:rsidRDefault="003F1B6C" w:rsidP="00F37862">
      <w:pPr>
        <w:numPr>
          <w:ilvl w:val="1"/>
          <w:numId w:val="87"/>
        </w:numPr>
        <w:spacing w:after="0" w:line="240" w:lineRule="auto"/>
        <w:ind w:left="426" w:hanging="426"/>
        <w:contextualSpacing/>
        <w:jc w:val="both"/>
        <w:rPr>
          <w:rFonts w:ascii="Times New Roman" w:eastAsia="Times New Roman" w:hAnsi="Times New Roman" w:cs="Times New Roman"/>
          <w:sz w:val="24"/>
          <w:szCs w:val="24"/>
          <w:lang w:eastAsia="lv-LV"/>
        </w:rPr>
      </w:pPr>
      <w:r w:rsidRPr="005F62A1">
        <w:rPr>
          <w:rFonts w:ascii="Times New Roman" w:eastAsia="Times New Roman" w:hAnsi="Times New Roman" w:cs="Times New Roman"/>
          <w:sz w:val="24"/>
          <w:szCs w:val="24"/>
          <w:lang w:eastAsia="lv-LV"/>
        </w:rPr>
        <w:t>Izpildītājs nodod un Pasūtītājam pāriet visas Autortiesību likuma 15.pantā minētās autora mantiskās izņēmuma tiesības uz visiem Līguma izpildes rezultātā radītajiem un Pasūtītāja pilnā apmērā apmaksātajiem autortiesību objektiem. Izpildītājs garantē, ka netiks izmantotas Autortiesību likuma 14.panta pirmajā daļā noteiktās autora personiskās tiesības uz izlemšanu, vai šī Līguma ietvaros veiktais darbs tiks izziņots un kad tas tiks izziņots (14.panta pirmās daļas 2.punkts), darba atsaukšanu (14.panta pirmās daļas 3.punkts), uz darba neaizskaramību (14.panta pirmās daļas 5.punkts) un pretdarbību (14.panta pirmās daļas 6.punkts).</w:t>
      </w:r>
    </w:p>
    <w:p w14:paraId="5C755213" w14:textId="77777777" w:rsidR="003F1B6C" w:rsidRPr="005F62A1" w:rsidRDefault="003F1B6C" w:rsidP="003F1B6C">
      <w:pPr>
        <w:spacing w:after="0" w:line="240" w:lineRule="auto"/>
        <w:contextualSpacing/>
        <w:jc w:val="both"/>
        <w:rPr>
          <w:rFonts w:ascii="Times New Roman" w:eastAsia="Times New Roman" w:hAnsi="Times New Roman" w:cs="Times New Roman"/>
          <w:sz w:val="24"/>
          <w:szCs w:val="24"/>
          <w:lang w:eastAsia="lv-LV"/>
        </w:rPr>
      </w:pPr>
    </w:p>
    <w:p w14:paraId="1BDA983E" w14:textId="77777777" w:rsidR="003F1B6C" w:rsidRPr="005F62A1" w:rsidRDefault="003F1B6C" w:rsidP="003F1B6C">
      <w:pPr>
        <w:pStyle w:val="Sarakstarindkopa"/>
        <w:numPr>
          <w:ilvl w:val="0"/>
          <w:numId w:val="87"/>
        </w:numPr>
        <w:spacing w:after="0" w:line="240" w:lineRule="auto"/>
        <w:ind w:right="30"/>
        <w:jc w:val="center"/>
        <w:rPr>
          <w:rFonts w:ascii="Times New Roman" w:hAnsi="Times New Roman" w:cs="Times New Roman"/>
          <w:b/>
          <w:sz w:val="24"/>
          <w:szCs w:val="24"/>
        </w:rPr>
      </w:pPr>
      <w:r w:rsidRPr="005F62A1">
        <w:rPr>
          <w:rFonts w:ascii="Times New Roman" w:hAnsi="Times New Roman" w:cs="Times New Roman"/>
          <w:b/>
          <w:sz w:val="24"/>
          <w:szCs w:val="24"/>
        </w:rPr>
        <w:t>NEPĀRVARAMA VARA</w:t>
      </w:r>
    </w:p>
    <w:p w14:paraId="2C0F473C" w14:textId="77777777" w:rsidR="003F1B6C" w:rsidRPr="005F62A1" w:rsidRDefault="003F1B6C" w:rsidP="003F1B6C">
      <w:pPr>
        <w:numPr>
          <w:ilvl w:val="1"/>
          <w:numId w:val="87"/>
        </w:numPr>
        <w:suppressAutoHyphens/>
        <w:spacing w:after="0" w:line="240" w:lineRule="auto"/>
        <w:ind w:left="426" w:hanging="426"/>
        <w:jc w:val="both"/>
        <w:rPr>
          <w:rFonts w:ascii="Times New Roman" w:hAnsi="Times New Roman" w:cs="Times New Roman"/>
          <w:sz w:val="24"/>
          <w:szCs w:val="24"/>
          <w:lang w:eastAsia="ar-SA"/>
        </w:rPr>
      </w:pPr>
      <w:r w:rsidRPr="005F62A1">
        <w:rPr>
          <w:rFonts w:ascii="Times New Roman" w:hAnsi="Times New Roman" w:cs="Times New Roman"/>
          <w:sz w:val="24"/>
          <w:szCs w:val="24"/>
          <w:lang w:eastAsia="ar-SA"/>
        </w:rPr>
        <w:t>Puse tiek atbrīvota no atbildības par pilnīgu vai daļēju Līgumā paredzēto saistību neizpildi, ja šāda neizpilde ir notikusi nepārvaramas varas iestāšanās rezultātā pēc Līguma parakstīšanas dienas kā posts vai nelaime, kuru nebija iespējams ne paredzēt, ne novērst. Šāda nepārvarama vara ietver sevī notikumus, kuri izriet ārpus Pušu kontroles un atbildības (dabas katastrofas, ūdens plūdi, uguns nelaime, zemestrīce un citas stihiskas nelaimes, kā arī trešo personu vandālisms, karš un karadarbība, streiki, jauni valsts vai pašvaldības likumi vai kādi citi normatīvie akti un citi apstākļi, kas neiekļaujas Pušu iespējamās kontroles robežās).</w:t>
      </w:r>
    </w:p>
    <w:p w14:paraId="612C91ED" w14:textId="77777777" w:rsidR="003F1B6C" w:rsidRPr="005F62A1" w:rsidRDefault="003F1B6C" w:rsidP="003F1B6C">
      <w:pPr>
        <w:numPr>
          <w:ilvl w:val="1"/>
          <w:numId w:val="87"/>
        </w:numPr>
        <w:suppressAutoHyphens/>
        <w:spacing w:after="0" w:line="240" w:lineRule="auto"/>
        <w:ind w:left="426" w:hanging="426"/>
        <w:jc w:val="both"/>
        <w:rPr>
          <w:rFonts w:ascii="Times New Roman" w:hAnsi="Times New Roman" w:cs="Times New Roman"/>
          <w:sz w:val="24"/>
          <w:szCs w:val="24"/>
          <w:lang w:eastAsia="ar-SA"/>
        </w:rPr>
      </w:pPr>
      <w:r w:rsidRPr="005F62A1">
        <w:rPr>
          <w:rFonts w:ascii="Times New Roman" w:hAnsi="Times New Roman" w:cs="Times New Roman"/>
          <w:sz w:val="24"/>
          <w:szCs w:val="24"/>
          <w:lang w:eastAsia="ar-SA"/>
        </w:rPr>
        <w:t>Pusei, kas nokļuvusi nepārvaramas varas apstākļos, bez kavēšanās jāinformē par to otra Puse rakstiski 3 (trīs) darba dienu laikā pēc nepārvaramas varas iestāšanās un  ziņojumam jāpievieno izziņa, kuru izsniedz kompetentas iestādes un kura satur minēto apstākļu apstiprinājumu.</w:t>
      </w:r>
    </w:p>
    <w:p w14:paraId="05E715BB" w14:textId="77777777" w:rsidR="003F1B6C" w:rsidRPr="005F62A1" w:rsidRDefault="003F1B6C" w:rsidP="003F1B6C">
      <w:pPr>
        <w:numPr>
          <w:ilvl w:val="1"/>
          <w:numId w:val="87"/>
        </w:numPr>
        <w:suppressAutoHyphens/>
        <w:spacing w:after="0" w:line="240" w:lineRule="auto"/>
        <w:ind w:left="426" w:hanging="426"/>
        <w:jc w:val="both"/>
        <w:rPr>
          <w:rFonts w:ascii="Times New Roman" w:hAnsi="Times New Roman" w:cs="Times New Roman"/>
          <w:sz w:val="24"/>
          <w:szCs w:val="24"/>
          <w:lang w:eastAsia="ar-SA"/>
        </w:rPr>
      </w:pPr>
      <w:r w:rsidRPr="005F62A1">
        <w:rPr>
          <w:rFonts w:ascii="Times New Roman" w:hAnsi="Times New Roman" w:cs="Times New Roman"/>
          <w:sz w:val="24"/>
          <w:szCs w:val="24"/>
          <w:lang w:eastAsia="ar-SA"/>
        </w:rPr>
        <w:t>Ja minēto apstākļu dēļ šis Līgums nedarbojas ilgāk par 3 (trīs) mēnešiem, katrai Līguma Pusei ir tiesības atteikties no Līguma izpildes, par to rakstveidā brīdinot otru Pusi vismaz 15 (piecpadsmit) dienas iepriekš. Šajā gadījumā neviena Līguma Puse nevar prasīt atlīdzināt zaudējumus, kas radušies dotā Līguma laušanas rezultātā.</w:t>
      </w:r>
    </w:p>
    <w:p w14:paraId="0D39583D" w14:textId="77777777" w:rsidR="003F1B6C" w:rsidRPr="005F62A1" w:rsidRDefault="003F1B6C" w:rsidP="003F1B6C">
      <w:pPr>
        <w:suppressAutoHyphens/>
        <w:spacing w:after="0" w:line="240" w:lineRule="auto"/>
        <w:ind w:left="426"/>
        <w:jc w:val="both"/>
        <w:rPr>
          <w:rFonts w:ascii="Times New Roman" w:hAnsi="Times New Roman" w:cs="Times New Roman"/>
          <w:sz w:val="24"/>
          <w:szCs w:val="24"/>
          <w:lang w:eastAsia="ar-SA"/>
        </w:rPr>
      </w:pPr>
    </w:p>
    <w:p w14:paraId="6BFAE391" w14:textId="77777777" w:rsidR="003F1B6C" w:rsidRPr="005F62A1" w:rsidRDefault="003F1B6C" w:rsidP="003F1B6C">
      <w:pPr>
        <w:pStyle w:val="Sarakstarindkopa1"/>
        <w:numPr>
          <w:ilvl w:val="0"/>
          <w:numId w:val="87"/>
        </w:numPr>
        <w:jc w:val="center"/>
        <w:rPr>
          <w:b/>
          <w:bCs/>
        </w:rPr>
      </w:pPr>
      <w:r w:rsidRPr="005F62A1">
        <w:rPr>
          <w:b/>
          <w:bCs/>
        </w:rPr>
        <w:t>APAKŠUZŅĒMĒJU, SPECIĀLISTU UN DARBINIEKU PIESAISTĪŠANA</w:t>
      </w:r>
    </w:p>
    <w:p w14:paraId="12F90F7D" w14:textId="77777777" w:rsidR="003F1B6C" w:rsidRPr="005F62A1" w:rsidRDefault="003F1B6C" w:rsidP="003F1B6C">
      <w:pPr>
        <w:pStyle w:val="Sarakstarindkopa1"/>
        <w:numPr>
          <w:ilvl w:val="1"/>
          <w:numId w:val="87"/>
        </w:numPr>
        <w:ind w:left="502"/>
        <w:jc w:val="both"/>
      </w:pPr>
      <w:r w:rsidRPr="005F62A1">
        <w:t xml:space="preserve"> Līguma izpildē iesaistītais iepirkuma piedāvājumā norādītais personāls un/vai apakšuzņēmējs Līguma 6.pielikumā.</w:t>
      </w:r>
    </w:p>
    <w:p w14:paraId="77D3F1C5" w14:textId="77777777" w:rsidR="003F1B6C" w:rsidRPr="005F62A1" w:rsidRDefault="003F1B6C" w:rsidP="003F1B6C">
      <w:pPr>
        <w:pStyle w:val="Sarakstarindkopa1"/>
        <w:numPr>
          <w:ilvl w:val="1"/>
          <w:numId w:val="87"/>
        </w:numPr>
        <w:ind w:left="502"/>
        <w:jc w:val="both"/>
      </w:pPr>
      <w:r w:rsidRPr="005F62A1">
        <w:t xml:space="preserve"> Izpildītājs ir tiesīgs bez saskaņošanas ar Pasūtītāju veikt personāla un/vai apakšuzņēmēju nomaiņu, kā arī papildu personāla un/vai apakšuzņēmēju iesaistīšanu Līguma izpildē, izņemot Līguma 8.3.punktā minētos gadījumus. </w:t>
      </w:r>
    </w:p>
    <w:p w14:paraId="18EEF7B9" w14:textId="77777777" w:rsidR="003F1B6C" w:rsidRPr="005F62A1" w:rsidRDefault="003F1B6C" w:rsidP="003F1B6C">
      <w:pPr>
        <w:pStyle w:val="Sarakstarindkopa1"/>
        <w:numPr>
          <w:ilvl w:val="1"/>
          <w:numId w:val="87"/>
        </w:numPr>
        <w:ind w:left="502"/>
        <w:jc w:val="both"/>
      </w:pPr>
      <w:r w:rsidRPr="005F62A1">
        <w:t xml:space="preserve"> Izpildītāja piedāvājumā norādīto personālu un apakšuzņēmējus pēc Līguma noslēgšanas drīkst nomainīt tikai ar Pasūtītāja rakstveida piekrišanu. Pasūtītājs nepiekrīt personāla un Apakšuzņēmēju nomaiņai, ja pastāv kāds no šādiem nosacījumiem:</w:t>
      </w:r>
    </w:p>
    <w:p w14:paraId="22A23014" w14:textId="77777777" w:rsidR="003F1B6C" w:rsidRPr="005F62A1" w:rsidRDefault="003F1B6C" w:rsidP="003F1B6C">
      <w:pPr>
        <w:pStyle w:val="Sarakstarindkopa1"/>
        <w:numPr>
          <w:ilvl w:val="2"/>
          <w:numId w:val="87"/>
        </w:numPr>
        <w:jc w:val="both"/>
      </w:pPr>
      <w:r w:rsidRPr="005F62A1">
        <w:t xml:space="preserve">piedāvātais personāls neatbilst iepirkuma nolikumā noteiktajām prasībām, kas attiecas uz personālu, vai tam nav vismaz tādas pašas kvalifikācijas un pieredzes kā </w:t>
      </w:r>
      <w:r w:rsidRPr="005F62A1">
        <w:lastRenderedPageBreak/>
        <w:t>personālām, kas tika vērtēts;</w:t>
      </w:r>
    </w:p>
    <w:p w14:paraId="431B27C3" w14:textId="77777777" w:rsidR="003F1B6C" w:rsidRPr="005F62A1" w:rsidRDefault="003F1B6C" w:rsidP="003F1B6C">
      <w:pPr>
        <w:pStyle w:val="Sarakstarindkopa1"/>
        <w:numPr>
          <w:ilvl w:val="2"/>
          <w:numId w:val="87"/>
        </w:numPr>
        <w:jc w:val="both"/>
      </w:pPr>
      <w:r w:rsidRPr="005F62A1">
        <w:t>piedāvātais apakšuzņēmējs neatbilst iepirkuma nolikumā izvirzītajam prasībām, kas attiecas uz apakšuzņēmējiem;</w:t>
      </w:r>
    </w:p>
    <w:p w14:paraId="03D13C09" w14:textId="77777777" w:rsidR="003F1B6C" w:rsidRPr="005F62A1" w:rsidRDefault="003F1B6C" w:rsidP="003F1B6C">
      <w:pPr>
        <w:pStyle w:val="Sarakstarindkopa1"/>
        <w:numPr>
          <w:ilvl w:val="2"/>
          <w:numId w:val="87"/>
        </w:numPr>
        <w:jc w:val="both"/>
      </w:pPr>
      <w:r w:rsidRPr="005F62A1">
        <w:t>tiek nomainīts Apakšuzņēmējs, uz kura iespējām iepirkuma procedūrā Izpildītājs balstījies, lai apliecinātu savas kvalifikācijas atbilstību iepirkuma nolikumā noteiktajām prasībām, un piedāvātajam apakšuzņēmējam nav vismaz tādas pašas kvalifikācija, uz kādu iepirkuma procedūrā Izpildītājs atsaucies, apliecinot savu atbilstību konkursa nolikumā noteiktajām prasībām, vai tas atbilst iepirkuma nolikumā minētajiem izslēgšanas nosacījumiem;</w:t>
      </w:r>
    </w:p>
    <w:p w14:paraId="0CF8D0BB" w14:textId="77777777" w:rsidR="003F1B6C" w:rsidRPr="005F62A1" w:rsidRDefault="003F1B6C" w:rsidP="003F1B6C">
      <w:pPr>
        <w:pStyle w:val="Sarakstarindkopa1"/>
        <w:numPr>
          <w:ilvl w:val="2"/>
          <w:numId w:val="87"/>
        </w:numPr>
        <w:jc w:val="both"/>
      </w:pPr>
      <w:r w:rsidRPr="005F62A1">
        <w:t xml:space="preserve">piedāvātais Apakšuzņēmējs, kura veicamo darbu cena ir vismaz 10 000 </w:t>
      </w:r>
      <w:r w:rsidRPr="005F62A1">
        <w:rPr>
          <w:i/>
          <w:iCs/>
        </w:rPr>
        <w:t>euro</w:t>
      </w:r>
      <w:r w:rsidRPr="005F62A1">
        <w:t>, atbilst iepirkuma nolikumā minētajiem izslēgšanas nosacījumiem;</w:t>
      </w:r>
    </w:p>
    <w:p w14:paraId="406C56E6" w14:textId="77777777" w:rsidR="003F1B6C" w:rsidRPr="005F62A1" w:rsidRDefault="003F1B6C" w:rsidP="003F1B6C">
      <w:pPr>
        <w:pStyle w:val="Sarakstarindkopa1"/>
        <w:numPr>
          <w:ilvl w:val="2"/>
          <w:numId w:val="87"/>
        </w:numPr>
        <w:jc w:val="both"/>
      </w:pPr>
      <w:r w:rsidRPr="005F62A1">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174E7B8A" w14:textId="77777777" w:rsidR="003F1B6C" w:rsidRPr="005F62A1" w:rsidRDefault="003F1B6C" w:rsidP="003F1B6C">
      <w:pPr>
        <w:pStyle w:val="Sarakstarindkopa1"/>
        <w:numPr>
          <w:ilvl w:val="1"/>
          <w:numId w:val="87"/>
        </w:numPr>
        <w:ind w:left="502"/>
        <w:jc w:val="both"/>
      </w:pPr>
      <w:r w:rsidRPr="005F62A1">
        <w:t xml:space="preserve"> Pasūtītājs pieņem lēmumu atļaut vai atteikt Izpildītāja personāla vai apakšuzņēmēja nomaiņu vai jauna apakšuzņēmēja iesaistīšanu Līguma izpildē Līguma 8.3.punktā minētajos gadījumos 5 (piecu) darba dienu laikā pēc tam, kad ir saņēmis visu informāciju un dokumentus, kas nepieciešami lēmuma pieņemšanai saskaņā ar Līguma 8.3.punktu. </w:t>
      </w:r>
    </w:p>
    <w:p w14:paraId="38E629A3" w14:textId="77777777" w:rsidR="003F1B6C" w:rsidRPr="005F62A1" w:rsidRDefault="003F1B6C" w:rsidP="003F1B6C">
      <w:pPr>
        <w:pStyle w:val="Sarakstarindkopa1"/>
        <w:numPr>
          <w:ilvl w:val="1"/>
          <w:numId w:val="87"/>
        </w:numPr>
        <w:ind w:left="502"/>
        <w:jc w:val="both"/>
        <w:rPr>
          <w:b/>
        </w:rPr>
      </w:pPr>
      <w:r w:rsidRPr="005F62A1">
        <w:t xml:space="preserve"> Gadījumā, ja Līguma izpildes gaitā notiek Līguma 8.1.punktā norādītā personāla nomaiņa, grozījumi Līgumā nav veicami, pieņemot, ka attiecīgais speciālists ir nomainīts ar brīdi, kad Pasūtītājs atbilstoši Līguma 8.4.punktam akceptējis speciālista nomaiņu.</w:t>
      </w:r>
    </w:p>
    <w:p w14:paraId="70D81725" w14:textId="77777777" w:rsidR="003F1B6C" w:rsidRPr="005F62A1" w:rsidRDefault="003F1B6C" w:rsidP="003F1B6C">
      <w:pPr>
        <w:pStyle w:val="Sarakstarindkopa1"/>
        <w:numPr>
          <w:ilvl w:val="1"/>
          <w:numId w:val="87"/>
        </w:numPr>
        <w:ind w:left="502"/>
        <w:jc w:val="both"/>
        <w:rPr>
          <w:b/>
        </w:rPr>
      </w:pPr>
      <w:r w:rsidRPr="005F62A1">
        <w:t>Pārbaudot jaunā apakšuzņēmēja atbilstību, Pasūtītājs piemēro Sabiedrisko pakalpojumu sniedzēju iepirkumu likuma </w:t>
      </w:r>
      <w:hyperlink r:id="rId11" w:anchor="p48" w:history="1">
        <w:r w:rsidRPr="005F62A1">
          <w:t>48.</w:t>
        </w:r>
      </w:hyperlink>
      <w:r w:rsidRPr="005F62A1">
        <w:t> panta noteikumus un izslēgšanas iemeslu pārbaudi veic tajā datumā, kad Pasūtītājs lemj par atļaujas sniegšanu Piegādātājam nomainīt apakšuzņēmēju vai piesaistīt jaunu apakšuzņēmēju Līguma izpildes nodrošināšanai. Sabiedrisko pakalpojumu sniedzēju iepirkumu likuma  </w:t>
      </w:r>
      <w:hyperlink r:id="rId12" w:anchor="p48" w:history="1">
        <w:r w:rsidRPr="005F62A1">
          <w:t>48.</w:t>
        </w:r>
      </w:hyperlink>
      <w:r w:rsidRPr="005F62A1">
        <w:t> panta ceturtās daļas 2., 3. un 4. punktā minētos termiņus skaita no dienas, kad lūgums par apakšuzņēmēja nomaiņu iesniegts Pasūtītājam.</w:t>
      </w:r>
    </w:p>
    <w:p w14:paraId="2CFCEAD7" w14:textId="77777777" w:rsidR="003F1B6C" w:rsidRPr="005F62A1" w:rsidRDefault="003F1B6C" w:rsidP="003F1B6C">
      <w:pPr>
        <w:pStyle w:val="Sarakstarindkopa1"/>
        <w:ind w:left="502"/>
        <w:jc w:val="both"/>
      </w:pPr>
    </w:p>
    <w:p w14:paraId="7DCA1271" w14:textId="77777777" w:rsidR="003F1B6C" w:rsidRPr="005F62A1" w:rsidRDefault="003F1B6C" w:rsidP="003F1B6C">
      <w:pPr>
        <w:pStyle w:val="Sarakstarindkopa1"/>
        <w:numPr>
          <w:ilvl w:val="0"/>
          <w:numId w:val="87"/>
        </w:numPr>
        <w:jc w:val="center"/>
        <w:rPr>
          <w:b/>
          <w:bCs/>
        </w:rPr>
      </w:pPr>
      <w:r w:rsidRPr="005F62A1">
        <w:rPr>
          <w:b/>
          <w:bCs/>
        </w:rPr>
        <w:t>KONFIDENCIALITĀTE</w:t>
      </w:r>
    </w:p>
    <w:p w14:paraId="4C327F2C" w14:textId="77777777" w:rsidR="003F1B6C" w:rsidRPr="005F62A1" w:rsidRDefault="003F1B6C" w:rsidP="003F1B6C">
      <w:pPr>
        <w:pStyle w:val="Sarakstarindkopa1"/>
        <w:numPr>
          <w:ilvl w:val="1"/>
          <w:numId w:val="87"/>
        </w:numPr>
        <w:ind w:left="502"/>
        <w:jc w:val="both"/>
      </w:pPr>
      <w:r w:rsidRPr="005F62A1">
        <w:t>Puses apņemas neizpaust trešajām personām ar Līguma izpildi iegūto, to rīcībā esošo jebkādu tehnisko, juridisko un finansiālo informāciju par otru Pusi un tās komercdarbību. Visa šāda informācija tiek uzskatīta par ierobežotas pieejamības informāciju, un tā nedrīkst tikt izpausta vai padarīta publiski pieejama bez Puses rakstiskas piekrišanas. Šim noteikumam nav laika ierobežojuma un uz to neattiecas Līguma darbības termiņš.</w:t>
      </w:r>
    </w:p>
    <w:p w14:paraId="48459A38" w14:textId="77777777" w:rsidR="003F1B6C" w:rsidRPr="005F62A1" w:rsidRDefault="003F1B6C" w:rsidP="003F1B6C">
      <w:pPr>
        <w:pStyle w:val="Sarakstarindkopa1"/>
        <w:numPr>
          <w:ilvl w:val="1"/>
          <w:numId w:val="87"/>
        </w:numPr>
        <w:ind w:left="502"/>
        <w:jc w:val="both"/>
      </w:pPr>
      <w:r w:rsidRPr="005F62A1">
        <w:t>Informācija netiek uzskatīta par ierobežotas pieejamības informāciju, ja tā kļuvusi publiski pieejama vai tiek publicēta saskaņā ar normatīvajos aktos noteiktajām prasībām (piemēram, iekļauta grāmatvedības sagatavotos publiska rakstura pārskatos un atskaitēs u.tml.). Līguma un tā pielikumu teksts, kā arī informācija par Līguma cenu un izpildi (veiktajiem darbiem, Līguma pirmstermiņa izbeigšanu, piemērotajiem līgumsodiem u.c.) nav uzskatāma par ierobežotas pieejamības informāciju.</w:t>
      </w:r>
    </w:p>
    <w:p w14:paraId="313A2B04" w14:textId="77777777" w:rsidR="003F1B6C" w:rsidRPr="005F62A1" w:rsidRDefault="003F1B6C" w:rsidP="003F1B6C">
      <w:pPr>
        <w:pStyle w:val="Sarakstarindkopa1"/>
        <w:numPr>
          <w:ilvl w:val="1"/>
          <w:numId w:val="87"/>
        </w:numPr>
        <w:ind w:left="502"/>
        <w:jc w:val="both"/>
      </w:pPr>
      <w:r w:rsidRPr="005F62A1">
        <w:t>Informācijas neizpaušanas noteikumi neattiecas arī uz gadījumiem, kad normatīvie akti attiecīgo informāciju klasificē kā vispārpieejamu informāciju, kā arī gadījumos, ja šo informāciju pieprasa normatīvajos aktos noteiktas kompetentas institūcijas vai organizācijas, kurām uz to ir likumīgas tiesības.</w:t>
      </w:r>
    </w:p>
    <w:p w14:paraId="755A0872" w14:textId="77777777" w:rsidR="00267990" w:rsidRPr="005F62A1" w:rsidRDefault="00267990" w:rsidP="003F1B6C">
      <w:pPr>
        <w:pStyle w:val="Sarakstarindkopa1"/>
        <w:ind w:left="502"/>
        <w:jc w:val="both"/>
      </w:pPr>
    </w:p>
    <w:p w14:paraId="172D8A53" w14:textId="77777777" w:rsidR="003F1B6C" w:rsidRPr="005F62A1" w:rsidRDefault="003F1B6C" w:rsidP="003F1B6C">
      <w:pPr>
        <w:pStyle w:val="Sarakstarindkopa1"/>
        <w:numPr>
          <w:ilvl w:val="0"/>
          <w:numId w:val="87"/>
        </w:numPr>
        <w:jc w:val="center"/>
        <w:rPr>
          <w:b/>
          <w:bCs/>
          <w:caps/>
        </w:rPr>
      </w:pPr>
      <w:r w:rsidRPr="005F62A1">
        <w:rPr>
          <w:b/>
          <w:bCs/>
          <w:caps/>
        </w:rPr>
        <w:t>Personas datu apstrāde</w:t>
      </w:r>
    </w:p>
    <w:p w14:paraId="49204687" w14:textId="77777777" w:rsidR="003F1B6C" w:rsidRPr="005F62A1" w:rsidRDefault="003F1B6C" w:rsidP="003F1B6C">
      <w:pPr>
        <w:pStyle w:val="Sarakstarindkopa1"/>
        <w:numPr>
          <w:ilvl w:val="1"/>
          <w:numId w:val="87"/>
        </w:numPr>
        <w:ind w:left="502"/>
        <w:jc w:val="both"/>
      </w:pPr>
      <w:r w:rsidRPr="005F62A1">
        <w:t>Puses apliecina, ka Līgumā norādītos vai saskaņā ar Līguma izpildi nodotos Pušu darbinieku personu datus izmantos tikai Līguma izpildei (dati tiks apstrādāti tikai saskaņā ar Līguma priekšmetu, Līgumā noteiktajā apjomā, uz Līguma darbības termiņu un tikai saskaņā ar spēkā esošo tiesību aktu prasībām).</w:t>
      </w:r>
    </w:p>
    <w:p w14:paraId="763E819B" w14:textId="77777777" w:rsidR="003F1B6C" w:rsidRPr="005F62A1" w:rsidRDefault="003F1B6C" w:rsidP="003F1B6C">
      <w:pPr>
        <w:pStyle w:val="Sarakstarindkopa1"/>
        <w:numPr>
          <w:ilvl w:val="1"/>
          <w:numId w:val="87"/>
        </w:numPr>
        <w:ind w:left="502"/>
        <w:jc w:val="both"/>
      </w:pPr>
      <w:r w:rsidRPr="005F62A1">
        <w:lastRenderedPageBreak/>
        <w:t>Puses apņemas nodrošināt spēkā esošajiem tiesību aktiem atbilstošu aizsardzības līmeni otras Puses fizisko personu datiem. Puses apņemas nenodot tālāk trešajām personām otras Puses iesniegtos fizisko personu datus. Ja saskaņā ar spēkā esošajiem tiesību aktiem Pusēm var rasties šāds pienākums, tie pirms personas datu nodošanas informē par to otru Pusi, ja vien to neaizliedz spēkā esošie tiesību akti.</w:t>
      </w:r>
    </w:p>
    <w:p w14:paraId="56FF0BF9" w14:textId="77777777" w:rsidR="003F1B6C" w:rsidRPr="005F62A1" w:rsidRDefault="003F1B6C" w:rsidP="003F1B6C">
      <w:pPr>
        <w:pStyle w:val="Sarakstarindkopa1"/>
        <w:numPr>
          <w:ilvl w:val="1"/>
          <w:numId w:val="87"/>
        </w:numPr>
        <w:ind w:left="502"/>
        <w:jc w:val="both"/>
      </w:pPr>
      <w:r w:rsidRPr="005F62A1">
        <w:t>Katrai Pusei, neizpildot vai pienācīgi neizpildot savas saistības, ir jāsedz visi otrai Pusei vai trešajām personām nodarītie zaudējumi, kas radušies tās darbības vai bezdarbības rezultātā. Katra no Pusēm patstāvīgi ir atbildīga trešo personu priekšā par personas datu aizsardzības un apstrādes noteikumu neievērošanu un, ja tiek konstatēta Puses atbildība, Pusei jāapmierina trešo personu, ieskaitot valsts pārvaldes iestādes, pretenzija, pārskaitot naudas summu pretenzijas iesniedzējam vai samaksājot uzlikto soda naudas summu.</w:t>
      </w:r>
    </w:p>
    <w:p w14:paraId="117B2242" w14:textId="77777777" w:rsidR="003F1B6C" w:rsidRPr="005F62A1" w:rsidRDefault="003F1B6C" w:rsidP="003F1B6C">
      <w:pPr>
        <w:pStyle w:val="Sarakstarindkopa1"/>
        <w:numPr>
          <w:ilvl w:val="1"/>
          <w:numId w:val="87"/>
        </w:numPr>
        <w:ind w:left="502"/>
        <w:jc w:val="both"/>
      </w:pPr>
      <w:r w:rsidRPr="005F62A1">
        <w:t xml:space="preserve">Apdrošinātājs neizmanto tam uzticētos personas datus savām vajadzībām vai citiem ar Vienošanās minēto saistību izpildi nesaistītiem mērķiem, ja vien tas neizriet no spēkā esošiem normatīviem aktiem.  </w:t>
      </w:r>
    </w:p>
    <w:p w14:paraId="3BDDE670" w14:textId="77777777" w:rsidR="003F1B6C" w:rsidRPr="005F62A1" w:rsidRDefault="003F1B6C" w:rsidP="003F1B6C">
      <w:pPr>
        <w:pStyle w:val="Sarakstarindkopa1"/>
        <w:numPr>
          <w:ilvl w:val="1"/>
          <w:numId w:val="87"/>
        </w:numPr>
        <w:ind w:left="502"/>
        <w:jc w:val="both"/>
      </w:pPr>
      <w:r w:rsidRPr="005F62A1">
        <w:t>Pēc datu apstrādes pabeigšanas Līguma izbeigšanas gadījumā vai Līguma darbības termiņa beigās, Apdrošinātājs pēc Pasūtītāja norādījuma dzēš (iznīcina) vai nodod atpakaļ no Pasūtītāja saņemtos visus fizisko personas personu datus un to kopijas (vai arī dzēš (iznīcina) kopijas), ja vien Eiropas Savienības vai Latvijas normatīvajos aktos nav paredzēta personas datu glabāšana.</w:t>
      </w:r>
    </w:p>
    <w:p w14:paraId="4ADE33D3" w14:textId="77777777" w:rsidR="003F1B6C" w:rsidRPr="005F62A1" w:rsidRDefault="003F1B6C" w:rsidP="003F1B6C">
      <w:pPr>
        <w:pStyle w:val="Sarakstarindkopa1"/>
        <w:ind w:left="502"/>
        <w:jc w:val="both"/>
        <w:rPr>
          <w:b/>
        </w:rPr>
      </w:pPr>
    </w:p>
    <w:p w14:paraId="4976F706" w14:textId="77777777" w:rsidR="003F1B6C" w:rsidRPr="005F62A1" w:rsidRDefault="003F1B6C" w:rsidP="003F1B6C">
      <w:pPr>
        <w:pStyle w:val="Sarakstarindkopa1"/>
        <w:numPr>
          <w:ilvl w:val="0"/>
          <w:numId w:val="87"/>
        </w:numPr>
        <w:jc w:val="center"/>
        <w:rPr>
          <w:b/>
        </w:rPr>
      </w:pPr>
      <w:r w:rsidRPr="005F62A1">
        <w:rPr>
          <w:b/>
        </w:rPr>
        <w:t>CITI LĪGUMA NOTEIKUMI</w:t>
      </w:r>
    </w:p>
    <w:p w14:paraId="73EF850E" w14:textId="77777777" w:rsidR="003F1B6C" w:rsidRPr="005F62A1" w:rsidRDefault="003F1B6C" w:rsidP="003F1B6C">
      <w:pPr>
        <w:pStyle w:val="Sarakstarindkopa"/>
        <w:numPr>
          <w:ilvl w:val="1"/>
          <w:numId w:val="87"/>
        </w:numPr>
        <w:suppressAutoHyphens/>
        <w:spacing w:after="0" w:line="240" w:lineRule="auto"/>
        <w:ind w:left="502"/>
        <w:jc w:val="both"/>
        <w:rPr>
          <w:rFonts w:ascii="Times New Roman" w:hAnsi="Times New Roman" w:cs="Times New Roman"/>
          <w:sz w:val="24"/>
          <w:szCs w:val="24"/>
          <w:lang w:eastAsia="ar-SA"/>
        </w:rPr>
      </w:pPr>
      <w:r w:rsidRPr="005F62A1">
        <w:rPr>
          <w:rFonts w:ascii="Times New Roman" w:hAnsi="Times New Roman" w:cs="Times New Roman"/>
          <w:sz w:val="24"/>
          <w:szCs w:val="24"/>
          <w:lang w:eastAsia="ar-SA"/>
        </w:rPr>
        <w:t xml:space="preserve"> Puses nosaka, ka ar Līguma izpildi saistītos jautājumus risinās Pušu pilnvarotās personas: </w:t>
      </w:r>
    </w:p>
    <w:p w14:paraId="46D06F29" w14:textId="670151CE" w:rsidR="003F1B6C" w:rsidRPr="005F62A1" w:rsidRDefault="003F1B6C" w:rsidP="003F1B6C">
      <w:pPr>
        <w:numPr>
          <w:ilvl w:val="2"/>
          <w:numId w:val="87"/>
        </w:numPr>
        <w:suppressAutoHyphens/>
        <w:spacing w:after="0" w:line="240" w:lineRule="auto"/>
        <w:jc w:val="both"/>
        <w:rPr>
          <w:rFonts w:ascii="Times New Roman" w:hAnsi="Times New Roman" w:cs="Times New Roman"/>
          <w:sz w:val="24"/>
          <w:szCs w:val="24"/>
          <w:lang w:eastAsia="ar-SA"/>
        </w:rPr>
      </w:pPr>
      <w:r w:rsidRPr="005F62A1">
        <w:rPr>
          <w:rFonts w:ascii="Times New Roman" w:hAnsi="Times New Roman" w:cs="Times New Roman"/>
          <w:sz w:val="24"/>
          <w:szCs w:val="24"/>
          <w:lang w:eastAsia="ar-SA"/>
        </w:rPr>
        <w:t xml:space="preserve">no Pasūtītāja puses ir – </w:t>
      </w:r>
      <w:r w:rsidR="00242F9F">
        <w:rPr>
          <w:rFonts w:ascii="Times New Roman" w:eastAsia="Times New Roman" w:hAnsi="Times New Roman" w:cs="Times New Roman"/>
          <w:sz w:val="24"/>
          <w:szCs w:val="24"/>
          <w:lang w:eastAsia="ar-SA"/>
        </w:rPr>
        <w:t>[..]</w:t>
      </w:r>
      <w:r w:rsidR="00351FA2" w:rsidRPr="005F62A1">
        <w:rPr>
          <w:rFonts w:ascii="Times New Roman" w:hAnsi="Times New Roman" w:cs="Times New Roman"/>
          <w:sz w:val="24"/>
          <w:szCs w:val="24"/>
          <w:lang w:eastAsia="ar-SA"/>
        </w:rPr>
        <w:t>;</w:t>
      </w:r>
    </w:p>
    <w:p w14:paraId="5D8567AA" w14:textId="44BD0F81" w:rsidR="00E51989" w:rsidRPr="005F62A1" w:rsidRDefault="00E51989" w:rsidP="00E51989">
      <w:pPr>
        <w:numPr>
          <w:ilvl w:val="2"/>
          <w:numId w:val="87"/>
        </w:numPr>
        <w:suppressAutoHyphens/>
        <w:spacing w:after="0" w:line="240" w:lineRule="auto"/>
        <w:jc w:val="both"/>
        <w:rPr>
          <w:rFonts w:ascii="Times New Roman" w:hAnsi="Times New Roman" w:cs="Times New Roman"/>
          <w:sz w:val="24"/>
          <w:szCs w:val="24"/>
          <w:lang w:eastAsia="ar-SA"/>
        </w:rPr>
      </w:pPr>
      <w:r w:rsidRPr="005F62A1">
        <w:rPr>
          <w:rFonts w:ascii="Times New Roman" w:hAnsi="Times New Roman" w:cs="Times New Roman"/>
          <w:sz w:val="24"/>
          <w:szCs w:val="24"/>
          <w:lang w:eastAsia="ar-SA"/>
        </w:rPr>
        <w:t xml:space="preserve">no Izpildītāja puses ir  </w:t>
      </w:r>
      <w:r w:rsidR="00242F9F">
        <w:rPr>
          <w:rFonts w:ascii="Times New Roman" w:eastAsia="Times New Roman" w:hAnsi="Times New Roman" w:cs="Times New Roman"/>
          <w:sz w:val="24"/>
          <w:szCs w:val="24"/>
          <w:lang w:eastAsia="ar-SA"/>
        </w:rPr>
        <w:t>[..]</w:t>
      </w:r>
      <w:r w:rsidRPr="005F62A1">
        <w:rPr>
          <w:rFonts w:ascii="Times New Roman" w:hAnsi="Times New Roman" w:cs="Times New Roman"/>
          <w:sz w:val="24"/>
          <w:szCs w:val="24"/>
          <w:lang w:eastAsia="ar-SA"/>
        </w:rPr>
        <w:t>;</w:t>
      </w:r>
    </w:p>
    <w:p w14:paraId="0D0785DF" w14:textId="77777777" w:rsidR="003F1B6C" w:rsidRPr="005F62A1" w:rsidRDefault="003F1B6C" w:rsidP="003F1B6C">
      <w:pPr>
        <w:numPr>
          <w:ilvl w:val="2"/>
          <w:numId w:val="87"/>
        </w:numPr>
        <w:suppressAutoHyphens/>
        <w:spacing w:after="0" w:line="240" w:lineRule="auto"/>
        <w:jc w:val="both"/>
        <w:rPr>
          <w:rFonts w:ascii="Times New Roman" w:eastAsia="Times New Roman" w:hAnsi="Times New Roman" w:cs="Times New Roman"/>
          <w:sz w:val="24"/>
          <w:szCs w:val="24"/>
          <w:lang w:eastAsia="ar-SA"/>
        </w:rPr>
      </w:pPr>
      <w:r w:rsidRPr="005F62A1">
        <w:rPr>
          <w:rFonts w:ascii="Times New Roman" w:hAnsi="Times New Roman" w:cs="Times New Roman"/>
          <w:sz w:val="24"/>
          <w:szCs w:val="24"/>
          <w:lang w:eastAsia="ar-SA"/>
        </w:rPr>
        <w:t xml:space="preserve">pilnvarotajām </w:t>
      </w:r>
      <w:r w:rsidRPr="005F62A1">
        <w:rPr>
          <w:rFonts w:ascii="Times New Roman" w:eastAsia="Times New Roman" w:hAnsi="Times New Roman" w:cs="Times New Roman"/>
          <w:sz w:val="24"/>
          <w:szCs w:val="24"/>
          <w:lang w:eastAsia="ar-SA"/>
        </w:rPr>
        <w:t>personām ir tiesības saskaņot Darbu vai Pakalpojumu veikšanas laikus, parakstīt pieņemšanas un nodošanas aktus, Trūkumu aktus, rēķinus un pavadzīmes, sagatavot, parakstīt un nosūtīt pretenzijas, risināt garantijas jautājums, kā arī risināt citus jautājumus, kas saistīti ar Līguma izpildi. Minētās personas nav pilnvarotas izdarīt grozījumus Līgumā un tā pielikumā.</w:t>
      </w:r>
    </w:p>
    <w:p w14:paraId="74A77C39" w14:textId="791F3458" w:rsidR="003F1B6C" w:rsidRPr="005F62A1" w:rsidRDefault="003F1B6C" w:rsidP="003F1B6C">
      <w:pPr>
        <w:numPr>
          <w:ilvl w:val="1"/>
          <w:numId w:val="87"/>
        </w:numPr>
        <w:suppressAutoHyphens/>
        <w:spacing w:after="0" w:line="240" w:lineRule="auto"/>
        <w:ind w:left="426" w:hanging="426"/>
        <w:jc w:val="both"/>
        <w:rPr>
          <w:rFonts w:ascii="Times New Roman" w:hAnsi="Times New Roman" w:cs="Times New Roman"/>
          <w:sz w:val="24"/>
          <w:szCs w:val="24"/>
          <w:lang w:eastAsia="ar-SA"/>
        </w:rPr>
      </w:pPr>
      <w:r w:rsidRPr="005F62A1">
        <w:rPr>
          <w:rFonts w:ascii="Times New Roman" w:hAnsi="Times New Roman" w:cs="Times New Roman"/>
          <w:sz w:val="24"/>
          <w:szCs w:val="24"/>
          <w:lang w:eastAsia="ar-SA"/>
        </w:rPr>
        <w:t xml:space="preserve">Par Izpildītāja informēšanu par darba vides riskiem, Pasūtītājs nozīmē atbildīgo personu - </w:t>
      </w:r>
      <w:r w:rsidR="00242F9F">
        <w:rPr>
          <w:rFonts w:ascii="Times New Roman" w:eastAsia="Times New Roman" w:hAnsi="Times New Roman" w:cs="Times New Roman"/>
          <w:sz w:val="24"/>
          <w:szCs w:val="24"/>
          <w:lang w:eastAsia="ar-SA"/>
        </w:rPr>
        <w:t>[..]</w:t>
      </w:r>
      <w:r w:rsidRPr="005F62A1">
        <w:rPr>
          <w:rFonts w:ascii="Times New Roman" w:hAnsi="Times New Roman" w:cs="Times New Roman"/>
          <w:sz w:val="24"/>
          <w:szCs w:val="24"/>
          <w:lang w:eastAsia="ar-SA"/>
        </w:rPr>
        <w:t>;</w:t>
      </w:r>
    </w:p>
    <w:p w14:paraId="58558A18" w14:textId="77777777" w:rsidR="003F1B6C" w:rsidRPr="005F62A1" w:rsidRDefault="003F1B6C" w:rsidP="003F1B6C">
      <w:pPr>
        <w:numPr>
          <w:ilvl w:val="1"/>
          <w:numId w:val="87"/>
        </w:numPr>
        <w:suppressAutoHyphens/>
        <w:spacing w:after="0" w:line="240" w:lineRule="auto"/>
        <w:ind w:left="426" w:hanging="426"/>
        <w:jc w:val="both"/>
        <w:rPr>
          <w:rFonts w:ascii="Times New Roman" w:hAnsi="Times New Roman" w:cs="Times New Roman"/>
          <w:sz w:val="24"/>
          <w:szCs w:val="24"/>
          <w:lang w:eastAsia="ar-SA"/>
        </w:rPr>
      </w:pPr>
      <w:r w:rsidRPr="005F62A1">
        <w:rPr>
          <w:rFonts w:ascii="Times New Roman" w:hAnsi="Times New Roman" w:cs="Times New Roman"/>
          <w:sz w:val="24"/>
          <w:szCs w:val="24"/>
          <w:lang w:eastAsia="ar-SA"/>
        </w:rPr>
        <w:t xml:space="preserve">Visa informācija, kas saistīta ar Līguma izpildi Pušu strīda gadījumā par oficiālu tiks uzskatīta, ja tā noformēta kā rakstveida komunikācija, t.sk., Pušu pilnvaroto personu sarakste, kas veikta, izmantojot e-pasta adreses.  </w:t>
      </w:r>
    </w:p>
    <w:p w14:paraId="649FB06E" w14:textId="77777777" w:rsidR="003F1B6C" w:rsidRPr="005F62A1" w:rsidRDefault="003F1B6C" w:rsidP="003F1B6C">
      <w:pPr>
        <w:numPr>
          <w:ilvl w:val="1"/>
          <w:numId w:val="87"/>
        </w:numPr>
        <w:suppressAutoHyphens/>
        <w:spacing w:after="0" w:line="240" w:lineRule="auto"/>
        <w:ind w:left="426" w:hanging="426"/>
        <w:jc w:val="both"/>
        <w:rPr>
          <w:rFonts w:ascii="Times New Roman" w:eastAsia="Times New Roman" w:hAnsi="Times New Roman" w:cs="Times New Roman"/>
          <w:sz w:val="24"/>
          <w:szCs w:val="24"/>
          <w:lang w:eastAsia="ar-SA"/>
        </w:rPr>
      </w:pPr>
      <w:r w:rsidRPr="005F62A1">
        <w:rPr>
          <w:rFonts w:ascii="Times New Roman" w:eastAsia="Times New Roman" w:hAnsi="Times New Roman" w:cs="Times New Roman"/>
          <w:sz w:val="24"/>
          <w:szCs w:val="24"/>
          <w:lang w:eastAsia="ar-SA"/>
        </w:rPr>
        <w:t>Pasūtītājam ir tiesības vienpusēji izbeigt Līguma darbību, 30 (trīsdesmit) dienas iepriekš rakstiski paziņojot par to Izpildītājam. Ja Pasūtītājs izbeidz Līgumu saskaņā ar šī punkta nosacījumiem, Izpildītājam nav tiesības celt nekādas pretenzijas un/vai pieprasīt zaudējumu atlīdzināšanu saistībā ar Līguma izbeigšanu. Šādā gadījumā Pasūtītājs norēķinās ar Izpildītāju par faktiski paveiktajiem Darbiem un Pakalpojumiem.</w:t>
      </w:r>
    </w:p>
    <w:p w14:paraId="5D405383" w14:textId="77777777" w:rsidR="003F1B6C" w:rsidRPr="005F62A1" w:rsidRDefault="003F1B6C" w:rsidP="003F1B6C">
      <w:pPr>
        <w:numPr>
          <w:ilvl w:val="1"/>
          <w:numId w:val="87"/>
        </w:numPr>
        <w:suppressAutoHyphens/>
        <w:spacing w:after="0" w:line="240" w:lineRule="auto"/>
        <w:ind w:left="426" w:hanging="426"/>
        <w:jc w:val="both"/>
        <w:rPr>
          <w:rFonts w:ascii="Times New Roman" w:eastAsia="Times New Roman" w:hAnsi="Times New Roman" w:cs="Times New Roman"/>
          <w:sz w:val="24"/>
          <w:szCs w:val="24"/>
          <w:lang w:eastAsia="ar-SA"/>
        </w:rPr>
      </w:pPr>
      <w:r w:rsidRPr="005F62A1">
        <w:rPr>
          <w:rFonts w:ascii="Times New Roman" w:eastAsia="Times New Roman" w:hAnsi="Times New Roman" w:cs="Times New Roman"/>
          <w:sz w:val="24"/>
          <w:szCs w:val="24"/>
          <w:lang w:eastAsia="ar-SA"/>
        </w:rPr>
        <w:t>Nevienai no Pusēm nav tiesību nodot savas tiesības un pienākumus trešajai personai bez otras līgumslēdzējas Puses rakstiskas piekrišanas.</w:t>
      </w:r>
    </w:p>
    <w:p w14:paraId="07D0A37B" w14:textId="77777777" w:rsidR="003F1B6C" w:rsidRPr="005F62A1" w:rsidRDefault="003F1B6C" w:rsidP="003F1B6C">
      <w:pPr>
        <w:numPr>
          <w:ilvl w:val="1"/>
          <w:numId w:val="87"/>
        </w:numPr>
        <w:suppressAutoHyphens/>
        <w:spacing w:after="0" w:line="240" w:lineRule="auto"/>
        <w:ind w:left="426" w:hanging="426"/>
        <w:jc w:val="both"/>
        <w:rPr>
          <w:rFonts w:ascii="Times New Roman" w:eastAsia="Times New Roman" w:hAnsi="Times New Roman" w:cs="Times New Roman"/>
          <w:sz w:val="24"/>
          <w:szCs w:val="24"/>
          <w:lang w:eastAsia="ar-SA"/>
        </w:rPr>
      </w:pPr>
      <w:r w:rsidRPr="005F62A1">
        <w:rPr>
          <w:rFonts w:ascii="Times New Roman" w:eastAsia="Times New Roman" w:hAnsi="Times New Roman" w:cs="Times New Roman"/>
          <w:sz w:val="24"/>
          <w:szCs w:val="24"/>
          <w:lang w:eastAsia="ar-SA"/>
        </w:rPr>
        <w:t>Kādam no šī Līguma noteikumiem zaudējot spēku likuma grozījumu gadījumā, Līgums nezaudē spēku tā pārējos punktos, un šajā gadījumā Pušu pienākums ir piemērot Līgumu atbilstoši spēkā esošajiem normatīvajiem aktiem.</w:t>
      </w:r>
    </w:p>
    <w:p w14:paraId="6A1C65D2" w14:textId="77777777" w:rsidR="003F1B6C" w:rsidRPr="005F62A1" w:rsidRDefault="003F1B6C" w:rsidP="003F1B6C">
      <w:pPr>
        <w:numPr>
          <w:ilvl w:val="1"/>
          <w:numId w:val="87"/>
        </w:numPr>
        <w:suppressAutoHyphens/>
        <w:spacing w:after="0" w:line="240" w:lineRule="auto"/>
        <w:ind w:left="426" w:hanging="426"/>
        <w:jc w:val="both"/>
        <w:rPr>
          <w:rFonts w:ascii="Times New Roman" w:eastAsia="Times New Roman" w:hAnsi="Times New Roman" w:cs="Times New Roman"/>
          <w:sz w:val="24"/>
          <w:szCs w:val="24"/>
          <w:lang w:eastAsia="ar-SA"/>
        </w:rPr>
      </w:pPr>
      <w:r w:rsidRPr="005F62A1">
        <w:rPr>
          <w:rFonts w:ascii="Times New Roman" w:eastAsia="Times New Roman" w:hAnsi="Times New Roman" w:cs="Times New Roman"/>
          <w:sz w:val="24"/>
          <w:szCs w:val="24"/>
          <w:lang w:eastAsia="ar-SA"/>
        </w:rPr>
        <w:t>Par Līguma grozījumiem un papildinājumiem Puses rakstiski vienojas. Rakstiskās vienošanās pievienojamas Līgumam un tās kļūst par šī Līguma neatņemamu sastāvdaļu.</w:t>
      </w:r>
    </w:p>
    <w:p w14:paraId="5E7B15B5" w14:textId="77777777" w:rsidR="003F1B6C" w:rsidRPr="005F62A1" w:rsidRDefault="003F1B6C" w:rsidP="003F1B6C">
      <w:pPr>
        <w:numPr>
          <w:ilvl w:val="1"/>
          <w:numId w:val="87"/>
        </w:numPr>
        <w:suppressAutoHyphens/>
        <w:spacing w:after="0" w:line="240" w:lineRule="auto"/>
        <w:ind w:left="426" w:hanging="426"/>
        <w:jc w:val="both"/>
        <w:rPr>
          <w:rFonts w:ascii="Times New Roman" w:eastAsia="Times New Roman" w:hAnsi="Times New Roman" w:cs="Times New Roman"/>
          <w:sz w:val="24"/>
          <w:szCs w:val="24"/>
          <w:lang w:eastAsia="ar-SA"/>
        </w:rPr>
      </w:pPr>
      <w:r w:rsidRPr="005F62A1">
        <w:rPr>
          <w:rFonts w:ascii="Times New Roman" w:eastAsia="Times New Roman" w:hAnsi="Times New Roman" w:cs="Times New Roman"/>
          <w:sz w:val="24"/>
          <w:szCs w:val="24"/>
          <w:lang w:eastAsia="ar-SA"/>
        </w:rPr>
        <w:t>Līgums ir saistošs Pušu tiesību un saistību pārņēmējiem.</w:t>
      </w:r>
    </w:p>
    <w:p w14:paraId="32FCBA97" w14:textId="77777777" w:rsidR="003F1B6C" w:rsidRPr="005F62A1" w:rsidRDefault="003F1B6C" w:rsidP="003F1B6C">
      <w:pPr>
        <w:numPr>
          <w:ilvl w:val="1"/>
          <w:numId w:val="87"/>
        </w:numPr>
        <w:suppressAutoHyphens/>
        <w:spacing w:after="0" w:line="240" w:lineRule="auto"/>
        <w:ind w:left="426" w:hanging="426"/>
        <w:jc w:val="both"/>
        <w:rPr>
          <w:rFonts w:ascii="Times New Roman" w:eastAsia="Times New Roman" w:hAnsi="Times New Roman" w:cs="Times New Roman"/>
          <w:sz w:val="24"/>
          <w:szCs w:val="24"/>
          <w:lang w:eastAsia="ar-SA"/>
        </w:rPr>
      </w:pPr>
      <w:r w:rsidRPr="005F62A1">
        <w:rPr>
          <w:rFonts w:ascii="Times New Roman" w:eastAsia="Times New Roman" w:hAnsi="Times New Roman" w:cs="Times New Roman"/>
          <w:sz w:val="24"/>
          <w:szCs w:val="24"/>
          <w:lang w:eastAsia="ar-SA"/>
        </w:rPr>
        <w:t>Visi strīdi un domstarpības, kas var rasties šī līguma izpildes gaitā tiks izskatīti, Pusēm savstarpēji vienojoties, bet, ja puses 30 dienu laikā nevarēs vienoties, strīdus izšķirs Latvijas Republikas tiesa saskaņā ar tās likumiem.</w:t>
      </w:r>
    </w:p>
    <w:p w14:paraId="248EF3AC" w14:textId="77777777" w:rsidR="003F1B6C" w:rsidRPr="005F62A1" w:rsidRDefault="003F1B6C" w:rsidP="003F1B6C">
      <w:pPr>
        <w:numPr>
          <w:ilvl w:val="1"/>
          <w:numId w:val="87"/>
        </w:numPr>
        <w:suppressAutoHyphens/>
        <w:spacing w:after="0" w:line="240" w:lineRule="auto"/>
        <w:ind w:left="567" w:hanging="567"/>
        <w:jc w:val="both"/>
        <w:rPr>
          <w:rFonts w:ascii="Times New Roman" w:eastAsia="Times New Roman" w:hAnsi="Times New Roman" w:cs="Times New Roman"/>
          <w:sz w:val="24"/>
          <w:szCs w:val="24"/>
          <w:lang w:eastAsia="ar-SA"/>
        </w:rPr>
      </w:pPr>
      <w:r w:rsidRPr="005F62A1">
        <w:rPr>
          <w:rFonts w:ascii="Times New Roman" w:eastAsia="Times New Roman" w:hAnsi="Times New Roman" w:cs="Times New Roman"/>
          <w:sz w:val="24"/>
          <w:szCs w:val="24"/>
          <w:lang w:eastAsia="ar-SA"/>
        </w:rPr>
        <w:lastRenderedPageBreak/>
        <w:t>Jautājumus, kas nav atrunāti šajā Līgumā, Puses risina saskaņā ar Latvijas Republikā spēkā esošajiem normatīvajiem aktiem.</w:t>
      </w:r>
    </w:p>
    <w:p w14:paraId="1B26C589" w14:textId="77777777" w:rsidR="003F1B6C" w:rsidRPr="005F62A1" w:rsidRDefault="003F1B6C" w:rsidP="003F1B6C">
      <w:pPr>
        <w:numPr>
          <w:ilvl w:val="1"/>
          <w:numId w:val="87"/>
        </w:numPr>
        <w:suppressAutoHyphens/>
        <w:spacing w:after="0" w:line="240" w:lineRule="auto"/>
        <w:ind w:left="567" w:hanging="567"/>
        <w:jc w:val="both"/>
        <w:rPr>
          <w:rFonts w:ascii="Times New Roman" w:eastAsia="Times New Roman" w:hAnsi="Times New Roman" w:cs="Times New Roman"/>
          <w:sz w:val="24"/>
          <w:szCs w:val="24"/>
          <w:lang w:eastAsia="ar-SA"/>
        </w:rPr>
      </w:pPr>
      <w:r w:rsidRPr="005F62A1">
        <w:rPr>
          <w:rFonts w:ascii="Times New Roman" w:eastAsia="Times New Roman" w:hAnsi="Times New Roman" w:cs="Times New Roman"/>
          <w:sz w:val="24"/>
          <w:szCs w:val="24"/>
          <w:lang w:eastAsia="ar-SA"/>
        </w:rPr>
        <w:t>Līguma nodaļu nosaukumi izmantoti teksta pārskatāmībai un tie nevar tikt izmantoti Līguma noteikumu interpretācijai un skaidrošanai.</w:t>
      </w:r>
    </w:p>
    <w:p w14:paraId="3974C727" w14:textId="77777777" w:rsidR="003F1B6C" w:rsidRPr="005F62A1" w:rsidRDefault="003F1B6C" w:rsidP="003F1B6C">
      <w:pPr>
        <w:numPr>
          <w:ilvl w:val="1"/>
          <w:numId w:val="87"/>
        </w:numPr>
        <w:suppressAutoHyphens/>
        <w:spacing w:after="0" w:line="240" w:lineRule="auto"/>
        <w:ind w:left="567" w:hanging="567"/>
        <w:jc w:val="both"/>
        <w:rPr>
          <w:rFonts w:ascii="Times New Roman" w:eastAsia="Times New Roman" w:hAnsi="Times New Roman" w:cs="Times New Roman"/>
          <w:sz w:val="24"/>
          <w:szCs w:val="24"/>
          <w:lang w:eastAsia="ar-SA"/>
        </w:rPr>
      </w:pPr>
      <w:r w:rsidRPr="005F62A1">
        <w:rPr>
          <w:rFonts w:ascii="Times New Roman" w:eastAsia="Times New Roman" w:hAnsi="Times New Roman" w:cs="Times New Roman"/>
          <w:sz w:val="24"/>
          <w:szCs w:val="24"/>
          <w:lang w:eastAsia="ar-SA"/>
        </w:rPr>
        <w:t>Līgums un tā pielikumi sagatavoti un parakstīti elektroniski, izmantojot drošu elektronisko parakstu un satur laika zīmogu. Par Līguma spēkā stāšanās datumu uzskatāms datums, kad pievienots pēdējais elektroniskais paraksts.</w:t>
      </w:r>
    </w:p>
    <w:p w14:paraId="5008E75A" w14:textId="77777777" w:rsidR="003F1B6C" w:rsidRPr="005F62A1" w:rsidRDefault="003F1B6C" w:rsidP="003F1B6C">
      <w:pPr>
        <w:suppressAutoHyphens/>
        <w:spacing w:after="0" w:line="240" w:lineRule="auto"/>
        <w:jc w:val="both"/>
        <w:rPr>
          <w:rFonts w:ascii="Times New Roman" w:eastAsia="Times New Roman" w:hAnsi="Times New Roman" w:cs="Times New Roman"/>
          <w:sz w:val="24"/>
          <w:szCs w:val="24"/>
          <w:lang w:eastAsia="ar-SA"/>
        </w:rPr>
      </w:pPr>
    </w:p>
    <w:p w14:paraId="00A04CC7" w14:textId="77777777" w:rsidR="003F1B6C" w:rsidRPr="005F62A1" w:rsidRDefault="003F1B6C" w:rsidP="003F1B6C">
      <w:pPr>
        <w:pStyle w:val="Sarakstarindkopa"/>
        <w:numPr>
          <w:ilvl w:val="0"/>
          <w:numId w:val="87"/>
        </w:numPr>
        <w:suppressAutoHyphens/>
        <w:spacing w:line="240" w:lineRule="auto"/>
        <w:jc w:val="center"/>
        <w:rPr>
          <w:rFonts w:ascii="Times New Roman" w:hAnsi="Times New Roman" w:cs="Times New Roman"/>
          <w:b/>
          <w:sz w:val="24"/>
          <w:szCs w:val="24"/>
          <w:lang w:eastAsia="ar-SA"/>
        </w:rPr>
      </w:pPr>
      <w:r w:rsidRPr="005F62A1">
        <w:rPr>
          <w:rFonts w:ascii="Times New Roman" w:hAnsi="Times New Roman" w:cs="Times New Roman"/>
          <w:b/>
          <w:sz w:val="24"/>
          <w:szCs w:val="24"/>
          <w:lang w:eastAsia="ar-SA"/>
        </w:rPr>
        <w:t>LĪDZĒJU REKVIZĪTI UN PARAKSTI</w:t>
      </w:r>
    </w:p>
    <w:tbl>
      <w:tblPr>
        <w:tblStyle w:val="TableGrid2"/>
        <w:tblW w:w="0" w:type="auto"/>
        <w:tblLook w:val="04A0" w:firstRow="1" w:lastRow="0" w:firstColumn="1" w:lastColumn="0" w:noHBand="0" w:noVBand="1"/>
      </w:tblPr>
      <w:tblGrid>
        <w:gridCol w:w="4815"/>
        <w:gridCol w:w="283"/>
        <w:gridCol w:w="3963"/>
      </w:tblGrid>
      <w:tr w:rsidR="003F1B6C" w:rsidRPr="005F62A1" w14:paraId="4F1F5C01" w14:textId="77777777" w:rsidTr="00787A9C">
        <w:tc>
          <w:tcPr>
            <w:tcW w:w="4815" w:type="dxa"/>
            <w:tcBorders>
              <w:top w:val="nil"/>
              <w:left w:val="nil"/>
              <w:bottom w:val="nil"/>
              <w:right w:val="nil"/>
            </w:tcBorders>
          </w:tcPr>
          <w:p w14:paraId="20AE230B" w14:textId="77777777" w:rsidR="003F1B6C" w:rsidRPr="005F62A1" w:rsidRDefault="003F1B6C" w:rsidP="00787A9C">
            <w:pPr>
              <w:suppressAutoHyphens/>
              <w:rPr>
                <w:rFonts w:ascii="Times New Roman" w:hAnsi="Times New Roman" w:cs="Times New Roman"/>
                <w:b/>
                <w:sz w:val="24"/>
                <w:szCs w:val="24"/>
                <w:lang w:eastAsia="ar-SA"/>
              </w:rPr>
            </w:pPr>
            <w:r w:rsidRPr="005F62A1">
              <w:rPr>
                <w:rFonts w:ascii="Times New Roman" w:hAnsi="Times New Roman" w:cs="Times New Roman"/>
                <w:b/>
                <w:sz w:val="24"/>
                <w:szCs w:val="24"/>
                <w:lang w:eastAsia="ar-SA"/>
              </w:rPr>
              <w:t>Pasūtītājs:</w:t>
            </w:r>
          </w:p>
        </w:tc>
        <w:tc>
          <w:tcPr>
            <w:tcW w:w="283" w:type="dxa"/>
            <w:tcBorders>
              <w:top w:val="nil"/>
              <w:left w:val="nil"/>
              <w:bottom w:val="nil"/>
              <w:right w:val="nil"/>
            </w:tcBorders>
          </w:tcPr>
          <w:p w14:paraId="5383320A" w14:textId="77777777" w:rsidR="003F1B6C" w:rsidRPr="005F62A1" w:rsidRDefault="003F1B6C" w:rsidP="00787A9C">
            <w:pPr>
              <w:suppressAutoHyphens/>
              <w:rPr>
                <w:rFonts w:ascii="Times New Roman" w:hAnsi="Times New Roman" w:cs="Times New Roman"/>
                <w:b/>
                <w:sz w:val="24"/>
                <w:szCs w:val="24"/>
                <w:lang w:eastAsia="ar-SA"/>
              </w:rPr>
            </w:pPr>
          </w:p>
        </w:tc>
        <w:tc>
          <w:tcPr>
            <w:tcW w:w="3963" w:type="dxa"/>
            <w:tcBorders>
              <w:top w:val="nil"/>
              <w:left w:val="nil"/>
              <w:bottom w:val="nil"/>
              <w:right w:val="nil"/>
            </w:tcBorders>
            <w:vAlign w:val="center"/>
          </w:tcPr>
          <w:p w14:paraId="6B239531" w14:textId="77777777" w:rsidR="003F1B6C" w:rsidRPr="005F62A1" w:rsidRDefault="003F1B6C" w:rsidP="00787A9C">
            <w:pPr>
              <w:suppressAutoHyphens/>
              <w:jc w:val="both"/>
              <w:rPr>
                <w:rFonts w:ascii="Times New Roman" w:hAnsi="Times New Roman" w:cs="Times New Roman"/>
                <w:b/>
                <w:sz w:val="24"/>
                <w:szCs w:val="24"/>
                <w:lang w:eastAsia="ar-SA"/>
              </w:rPr>
            </w:pPr>
            <w:r w:rsidRPr="005F62A1">
              <w:rPr>
                <w:rFonts w:ascii="Times New Roman" w:hAnsi="Times New Roman" w:cs="Times New Roman"/>
                <w:b/>
                <w:sz w:val="24"/>
                <w:szCs w:val="24"/>
                <w:lang w:eastAsia="ar-SA"/>
              </w:rPr>
              <w:t>Izpildītājs:</w:t>
            </w:r>
          </w:p>
        </w:tc>
      </w:tr>
      <w:tr w:rsidR="003F1B6C" w:rsidRPr="005F62A1" w14:paraId="277DE107" w14:textId="77777777" w:rsidTr="00787A9C">
        <w:tc>
          <w:tcPr>
            <w:tcW w:w="4815" w:type="dxa"/>
            <w:tcBorders>
              <w:top w:val="nil"/>
              <w:left w:val="nil"/>
              <w:bottom w:val="nil"/>
              <w:right w:val="nil"/>
            </w:tcBorders>
          </w:tcPr>
          <w:p w14:paraId="01197F17" w14:textId="77777777" w:rsidR="003F1B6C" w:rsidRPr="005F62A1" w:rsidRDefault="003F1B6C" w:rsidP="00787A9C">
            <w:pPr>
              <w:suppressAutoHyphens/>
              <w:rPr>
                <w:rFonts w:ascii="Times New Roman" w:hAnsi="Times New Roman" w:cs="Times New Roman"/>
                <w:b/>
                <w:sz w:val="24"/>
                <w:szCs w:val="24"/>
                <w:lang w:eastAsia="ar-SA"/>
              </w:rPr>
            </w:pPr>
            <w:r w:rsidRPr="005F62A1">
              <w:rPr>
                <w:rFonts w:ascii="Times New Roman" w:hAnsi="Times New Roman" w:cs="Times New Roman"/>
                <w:b/>
                <w:sz w:val="24"/>
                <w:szCs w:val="24"/>
                <w:lang w:eastAsia="ar-SA"/>
              </w:rPr>
              <w:t>RP SIA “Rīgas satiksme”</w:t>
            </w:r>
          </w:p>
          <w:p w14:paraId="3745EF45" w14:textId="3B37BB9B" w:rsidR="003F1B6C" w:rsidRPr="005F62A1" w:rsidRDefault="00242F9F" w:rsidP="00787A9C">
            <w:pPr>
              <w:suppressAutoHyphens/>
              <w:rPr>
                <w:rFonts w:ascii="Times New Roman" w:hAnsi="Times New Roman" w:cs="Times New Roman"/>
                <w:b/>
                <w:sz w:val="24"/>
                <w:szCs w:val="24"/>
                <w:lang w:eastAsia="ar-SA"/>
              </w:rPr>
            </w:pPr>
            <w:r>
              <w:rPr>
                <w:rFonts w:ascii="Times New Roman" w:eastAsia="Times New Roman" w:hAnsi="Times New Roman" w:cs="Times New Roman"/>
                <w:sz w:val="24"/>
                <w:szCs w:val="24"/>
                <w:lang w:eastAsia="ar-SA"/>
              </w:rPr>
              <w:t>[..]</w:t>
            </w:r>
          </w:p>
        </w:tc>
        <w:tc>
          <w:tcPr>
            <w:tcW w:w="283" w:type="dxa"/>
            <w:tcBorders>
              <w:top w:val="nil"/>
              <w:left w:val="nil"/>
              <w:bottom w:val="nil"/>
              <w:right w:val="nil"/>
            </w:tcBorders>
          </w:tcPr>
          <w:p w14:paraId="10F909E7" w14:textId="77777777" w:rsidR="003F1B6C" w:rsidRPr="005F62A1" w:rsidRDefault="003F1B6C" w:rsidP="00787A9C">
            <w:pPr>
              <w:suppressAutoHyphens/>
              <w:rPr>
                <w:rFonts w:ascii="Times New Roman" w:hAnsi="Times New Roman" w:cs="Times New Roman"/>
                <w:b/>
                <w:sz w:val="24"/>
                <w:szCs w:val="24"/>
                <w:lang w:eastAsia="ar-SA"/>
              </w:rPr>
            </w:pPr>
          </w:p>
        </w:tc>
        <w:tc>
          <w:tcPr>
            <w:tcW w:w="3963" w:type="dxa"/>
            <w:tcBorders>
              <w:top w:val="nil"/>
              <w:left w:val="nil"/>
              <w:bottom w:val="nil"/>
              <w:right w:val="nil"/>
            </w:tcBorders>
          </w:tcPr>
          <w:p w14:paraId="3CFDA29C" w14:textId="43F05D82" w:rsidR="003F1B6C" w:rsidRPr="005F62A1" w:rsidRDefault="003F1B6C" w:rsidP="00787A9C">
            <w:pPr>
              <w:suppressAutoHyphens/>
              <w:rPr>
                <w:rFonts w:ascii="Times New Roman" w:hAnsi="Times New Roman" w:cs="Times New Roman"/>
                <w:b/>
                <w:sz w:val="24"/>
                <w:szCs w:val="24"/>
                <w:lang w:eastAsia="ar-SA"/>
              </w:rPr>
            </w:pPr>
            <w:r w:rsidRPr="005F62A1">
              <w:rPr>
                <w:rFonts w:ascii="Times New Roman" w:hAnsi="Times New Roman" w:cs="Times New Roman"/>
                <w:b/>
                <w:sz w:val="24"/>
                <w:szCs w:val="24"/>
                <w:lang w:eastAsia="ar-SA"/>
              </w:rPr>
              <w:t>SIA “</w:t>
            </w:r>
            <w:proofErr w:type="spellStart"/>
            <w:r w:rsidR="00EB127B" w:rsidRPr="005F62A1">
              <w:rPr>
                <w:rFonts w:ascii="Times New Roman" w:hAnsi="Times New Roman" w:cs="Times New Roman"/>
                <w:b/>
                <w:sz w:val="24"/>
                <w:szCs w:val="24"/>
                <w:lang w:eastAsia="ar-SA"/>
              </w:rPr>
              <w:t>Industry</w:t>
            </w:r>
            <w:proofErr w:type="spellEnd"/>
            <w:r w:rsidR="00EB127B" w:rsidRPr="005F62A1">
              <w:rPr>
                <w:rFonts w:ascii="Times New Roman" w:hAnsi="Times New Roman" w:cs="Times New Roman"/>
                <w:b/>
                <w:sz w:val="24"/>
                <w:szCs w:val="24"/>
                <w:lang w:eastAsia="ar-SA"/>
              </w:rPr>
              <w:t xml:space="preserve"> </w:t>
            </w:r>
            <w:proofErr w:type="spellStart"/>
            <w:r w:rsidR="00EB127B" w:rsidRPr="005F62A1">
              <w:rPr>
                <w:rFonts w:ascii="Times New Roman" w:hAnsi="Times New Roman" w:cs="Times New Roman"/>
                <w:b/>
                <w:sz w:val="24"/>
                <w:szCs w:val="24"/>
                <w:lang w:eastAsia="ar-SA"/>
              </w:rPr>
              <w:t>Service</w:t>
            </w:r>
            <w:proofErr w:type="spellEnd"/>
            <w:r w:rsidR="00EB127B" w:rsidRPr="005F62A1">
              <w:rPr>
                <w:rFonts w:ascii="Times New Roman" w:hAnsi="Times New Roman" w:cs="Times New Roman"/>
                <w:b/>
                <w:sz w:val="24"/>
                <w:szCs w:val="24"/>
                <w:lang w:eastAsia="ar-SA"/>
              </w:rPr>
              <w:t xml:space="preserve"> </w:t>
            </w:r>
            <w:proofErr w:type="spellStart"/>
            <w:r w:rsidR="00EB127B" w:rsidRPr="005F62A1">
              <w:rPr>
                <w:rFonts w:ascii="Times New Roman" w:hAnsi="Times New Roman" w:cs="Times New Roman"/>
                <w:b/>
                <w:sz w:val="24"/>
                <w:szCs w:val="24"/>
                <w:lang w:eastAsia="ar-SA"/>
              </w:rPr>
              <w:t>Partner</w:t>
            </w:r>
            <w:proofErr w:type="spellEnd"/>
            <w:r w:rsidRPr="005F62A1">
              <w:rPr>
                <w:rFonts w:ascii="Times New Roman" w:hAnsi="Times New Roman" w:cs="Times New Roman"/>
                <w:b/>
                <w:sz w:val="24"/>
                <w:szCs w:val="24"/>
                <w:lang w:eastAsia="ar-SA"/>
              </w:rPr>
              <w:t>”</w:t>
            </w:r>
          </w:p>
          <w:p w14:paraId="0554F66A" w14:textId="29A6985A" w:rsidR="003F1B6C" w:rsidRPr="005F62A1" w:rsidRDefault="00242F9F" w:rsidP="00787A9C">
            <w:pPr>
              <w:suppressAutoHyphens/>
              <w:rPr>
                <w:rFonts w:ascii="Times New Roman" w:hAnsi="Times New Roman" w:cs="Times New Roman"/>
                <w:sz w:val="24"/>
                <w:szCs w:val="24"/>
                <w:lang w:eastAsia="ar-SA"/>
              </w:rPr>
            </w:pPr>
            <w:r>
              <w:rPr>
                <w:rFonts w:ascii="Times New Roman" w:eastAsia="Times New Roman" w:hAnsi="Times New Roman" w:cs="Times New Roman"/>
                <w:sz w:val="24"/>
                <w:szCs w:val="24"/>
                <w:lang w:eastAsia="ar-SA"/>
              </w:rPr>
              <w:t>[..]</w:t>
            </w:r>
          </w:p>
        </w:tc>
      </w:tr>
      <w:tr w:rsidR="003F1B6C" w:rsidRPr="005F62A1" w14:paraId="1BDE0B14" w14:textId="77777777" w:rsidTr="00787A9C">
        <w:tc>
          <w:tcPr>
            <w:tcW w:w="4815" w:type="dxa"/>
            <w:tcBorders>
              <w:top w:val="nil"/>
              <w:left w:val="nil"/>
              <w:bottom w:val="single" w:sz="4" w:space="0" w:color="auto"/>
              <w:right w:val="nil"/>
            </w:tcBorders>
          </w:tcPr>
          <w:p w14:paraId="232E9CF1" w14:textId="77777777" w:rsidR="003F1B6C" w:rsidRPr="005F62A1" w:rsidRDefault="003F1B6C" w:rsidP="00787A9C">
            <w:pPr>
              <w:suppressAutoHyphens/>
              <w:rPr>
                <w:rFonts w:ascii="Times New Roman" w:hAnsi="Times New Roman" w:cs="Times New Roman"/>
                <w:b/>
                <w:sz w:val="24"/>
                <w:szCs w:val="24"/>
                <w:lang w:eastAsia="ar-SA"/>
              </w:rPr>
            </w:pPr>
          </w:p>
        </w:tc>
        <w:tc>
          <w:tcPr>
            <w:tcW w:w="283" w:type="dxa"/>
            <w:tcBorders>
              <w:top w:val="nil"/>
              <w:left w:val="nil"/>
              <w:bottom w:val="nil"/>
              <w:right w:val="nil"/>
            </w:tcBorders>
          </w:tcPr>
          <w:p w14:paraId="4E478365" w14:textId="77777777" w:rsidR="003F1B6C" w:rsidRPr="005F62A1" w:rsidRDefault="003F1B6C" w:rsidP="00787A9C">
            <w:pPr>
              <w:suppressAutoHyphens/>
              <w:rPr>
                <w:rFonts w:ascii="Times New Roman" w:hAnsi="Times New Roman" w:cs="Times New Roman"/>
                <w:b/>
                <w:sz w:val="24"/>
                <w:szCs w:val="24"/>
                <w:lang w:eastAsia="ar-SA"/>
              </w:rPr>
            </w:pPr>
          </w:p>
        </w:tc>
        <w:tc>
          <w:tcPr>
            <w:tcW w:w="3963" w:type="dxa"/>
            <w:tcBorders>
              <w:top w:val="nil"/>
              <w:left w:val="nil"/>
              <w:bottom w:val="single" w:sz="4" w:space="0" w:color="auto"/>
              <w:right w:val="nil"/>
            </w:tcBorders>
          </w:tcPr>
          <w:p w14:paraId="28889C39" w14:textId="77777777" w:rsidR="003F1B6C" w:rsidRPr="005F62A1" w:rsidRDefault="003F1B6C" w:rsidP="00787A9C">
            <w:pPr>
              <w:suppressAutoHyphens/>
              <w:rPr>
                <w:rFonts w:ascii="Times New Roman" w:hAnsi="Times New Roman" w:cs="Times New Roman"/>
                <w:b/>
                <w:sz w:val="24"/>
                <w:szCs w:val="24"/>
                <w:lang w:eastAsia="ar-SA"/>
              </w:rPr>
            </w:pPr>
          </w:p>
        </w:tc>
      </w:tr>
      <w:tr w:rsidR="002838FF" w:rsidRPr="005F62A1" w14:paraId="4CEABB0F" w14:textId="77777777" w:rsidTr="00787A9C">
        <w:tc>
          <w:tcPr>
            <w:tcW w:w="4815" w:type="dxa"/>
            <w:tcBorders>
              <w:left w:val="nil"/>
              <w:bottom w:val="nil"/>
              <w:right w:val="nil"/>
            </w:tcBorders>
          </w:tcPr>
          <w:p w14:paraId="305BC5F9" w14:textId="78F6F17E" w:rsidR="002838FF" w:rsidRPr="005F62A1" w:rsidRDefault="00242F9F" w:rsidP="002838FF">
            <w:pPr>
              <w:suppressAutoHyphens/>
              <w:jc w:val="center"/>
              <w:rPr>
                <w:rFonts w:ascii="Times New Roman" w:hAnsi="Times New Roman" w:cs="Times New Roman"/>
                <w:sz w:val="24"/>
                <w:szCs w:val="24"/>
                <w:lang w:eastAsia="ar-SA"/>
              </w:rPr>
            </w:pPr>
            <w:r>
              <w:rPr>
                <w:rFonts w:ascii="Times New Roman" w:eastAsia="Times New Roman" w:hAnsi="Times New Roman" w:cs="Times New Roman"/>
                <w:sz w:val="24"/>
                <w:szCs w:val="24"/>
                <w:lang w:eastAsia="ar-SA"/>
              </w:rPr>
              <w:t>[..]</w:t>
            </w:r>
          </w:p>
        </w:tc>
        <w:tc>
          <w:tcPr>
            <w:tcW w:w="283" w:type="dxa"/>
            <w:tcBorders>
              <w:top w:val="nil"/>
              <w:left w:val="nil"/>
              <w:bottom w:val="nil"/>
              <w:right w:val="nil"/>
            </w:tcBorders>
          </w:tcPr>
          <w:p w14:paraId="4BC6B4C7" w14:textId="77777777" w:rsidR="002838FF" w:rsidRPr="005F62A1" w:rsidRDefault="002838FF" w:rsidP="002838FF">
            <w:pPr>
              <w:suppressAutoHyphens/>
              <w:rPr>
                <w:rFonts w:ascii="Times New Roman" w:hAnsi="Times New Roman" w:cs="Times New Roman"/>
                <w:b/>
                <w:sz w:val="24"/>
                <w:szCs w:val="24"/>
                <w:lang w:eastAsia="ar-SA"/>
              </w:rPr>
            </w:pPr>
          </w:p>
        </w:tc>
        <w:tc>
          <w:tcPr>
            <w:tcW w:w="3963" w:type="dxa"/>
            <w:tcBorders>
              <w:left w:val="nil"/>
              <w:bottom w:val="nil"/>
              <w:right w:val="nil"/>
            </w:tcBorders>
          </w:tcPr>
          <w:p w14:paraId="21120F89" w14:textId="75D536F0" w:rsidR="002838FF" w:rsidRPr="005F62A1" w:rsidRDefault="00242F9F" w:rsidP="002838FF">
            <w:pPr>
              <w:suppressAutoHyphens/>
              <w:jc w:val="center"/>
              <w:rPr>
                <w:rFonts w:ascii="Times New Roman" w:hAnsi="Times New Roman" w:cs="Times New Roman"/>
                <w:sz w:val="24"/>
                <w:szCs w:val="24"/>
                <w:lang w:eastAsia="ar-SA"/>
              </w:rPr>
            </w:pPr>
            <w:r>
              <w:rPr>
                <w:rFonts w:ascii="Times New Roman" w:eastAsia="Times New Roman" w:hAnsi="Times New Roman" w:cs="Times New Roman"/>
                <w:sz w:val="24"/>
                <w:szCs w:val="24"/>
                <w:lang w:eastAsia="ar-SA"/>
              </w:rPr>
              <w:t>[..]</w:t>
            </w:r>
          </w:p>
        </w:tc>
      </w:tr>
    </w:tbl>
    <w:p w14:paraId="64170271" w14:textId="77777777" w:rsidR="003F1B6C" w:rsidRPr="005F62A1" w:rsidRDefault="003F1B6C" w:rsidP="00595EE0">
      <w:pPr>
        <w:rPr>
          <w:rFonts w:ascii="Times New Roman" w:hAnsi="Times New Roman" w:cs="Times New Roman"/>
          <w:sz w:val="24"/>
          <w:szCs w:val="24"/>
        </w:rPr>
      </w:pPr>
    </w:p>
    <w:bookmarkEnd w:id="0"/>
    <w:sectPr w:rsidR="003F1B6C" w:rsidRPr="005F62A1" w:rsidSect="003929A4">
      <w:pgSz w:w="11906" w:h="16838"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D04F17" w14:textId="77777777" w:rsidR="00E14079" w:rsidRDefault="00E14079" w:rsidP="007E55BA">
      <w:pPr>
        <w:spacing w:after="0" w:line="240" w:lineRule="auto"/>
      </w:pPr>
      <w:r>
        <w:separator/>
      </w:r>
    </w:p>
  </w:endnote>
  <w:endnote w:type="continuationSeparator" w:id="0">
    <w:p w14:paraId="6370A417" w14:textId="77777777" w:rsidR="00E14079" w:rsidRDefault="00E14079" w:rsidP="007E55BA">
      <w:pPr>
        <w:spacing w:after="0" w:line="240" w:lineRule="auto"/>
      </w:pPr>
      <w:r>
        <w:continuationSeparator/>
      </w:r>
    </w:p>
  </w:endnote>
  <w:endnote w:type="continuationNotice" w:id="1">
    <w:p w14:paraId="7810FEB0" w14:textId="77777777" w:rsidR="00E14079" w:rsidRDefault="00E1407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Belwe Lt TL">
    <w:panose1 w:val="02060302050305020504"/>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5558A" w14:textId="77777777" w:rsidR="00E14079" w:rsidRDefault="00E14079" w:rsidP="007E55BA">
      <w:pPr>
        <w:spacing w:after="0" w:line="240" w:lineRule="auto"/>
      </w:pPr>
      <w:r>
        <w:separator/>
      </w:r>
    </w:p>
  </w:footnote>
  <w:footnote w:type="continuationSeparator" w:id="0">
    <w:p w14:paraId="50B08483" w14:textId="77777777" w:rsidR="00E14079" w:rsidRDefault="00E14079" w:rsidP="007E55BA">
      <w:pPr>
        <w:spacing w:after="0" w:line="240" w:lineRule="auto"/>
      </w:pPr>
      <w:r>
        <w:continuationSeparator/>
      </w:r>
    </w:p>
  </w:footnote>
  <w:footnote w:type="continuationNotice" w:id="1">
    <w:p w14:paraId="6FADA6D6" w14:textId="77777777" w:rsidR="00E14079" w:rsidRDefault="00E1407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C2C3D78"/>
    <w:lvl w:ilvl="0">
      <w:numFmt w:val="decimal"/>
      <w:lvlText w:val="*"/>
      <w:lvlJc w:val="left"/>
    </w:lvl>
  </w:abstractNum>
  <w:abstractNum w:abstractNumId="1" w15:restartNumberingAfterBreak="0">
    <w:nsid w:val="039C3311"/>
    <w:multiLevelType w:val="multilevel"/>
    <w:tmpl w:val="D662F98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B61200"/>
    <w:multiLevelType w:val="multilevel"/>
    <w:tmpl w:val="862491F6"/>
    <w:lvl w:ilvl="0">
      <w:start w:val="1"/>
      <w:numFmt w:val="decimal"/>
      <w:lvlText w:val="%1"/>
      <w:lvlJc w:val="left"/>
      <w:pPr>
        <w:ind w:left="623" w:hanging="361"/>
      </w:pPr>
      <w:rPr>
        <w:rFonts w:hint="default"/>
        <w:lang w:val="lv-LV" w:eastAsia="en-US" w:bidi="ar-SA"/>
      </w:rPr>
    </w:lvl>
    <w:lvl w:ilvl="1">
      <w:start w:val="1"/>
      <w:numFmt w:val="decimal"/>
      <w:lvlText w:val="%1.%2."/>
      <w:lvlJc w:val="left"/>
      <w:pPr>
        <w:ind w:left="623" w:hanging="361"/>
      </w:pPr>
      <w:rPr>
        <w:rFonts w:ascii="Times New Roman" w:eastAsia="Times New Roman" w:hAnsi="Times New Roman" w:cs="Times New Roman" w:hint="default"/>
        <w:spacing w:val="-1"/>
        <w:w w:val="100"/>
        <w:sz w:val="22"/>
        <w:szCs w:val="22"/>
        <w:lang w:val="lv-LV" w:eastAsia="en-US" w:bidi="ar-SA"/>
      </w:rPr>
    </w:lvl>
    <w:lvl w:ilvl="2">
      <w:start w:val="1"/>
      <w:numFmt w:val="decimal"/>
      <w:lvlText w:val="%1.%2.%3."/>
      <w:lvlJc w:val="left"/>
      <w:pPr>
        <w:ind w:left="1202" w:hanging="720"/>
      </w:pPr>
      <w:rPr>
        <w:rFonts w:ascii="Times New Roman" w:eastAsia="Times New Roman" w:hAnsi="Times New Roman" w:cs="Times New Roman" w:hint="default"/>
        <w:w w:val="100"/>
        <w:sz w:val="24"/>
        <w:szCs w:val="24"/>
        <w:lang w:val="lv-LV" w:eastAsia="en-US" w:bidi="ar-SA"/>
      </w:rPr>
    </w:lvl>
    <w:lvl w:ilvl="3">
      <w:numFmt w:val="bullet"/>
      <w:lvlText w:val="•"/>
      <w:lvlJc w:val="left"/>
      <w:pPr>
        <w:ind w:left="3014" w:hanging="720"/>
      </w:pPr>
      <w:rPr>
        <w:rFonts w:hint="default"/>
        <w:lang w:val="lv-LV" w:eastAsia="en-US" w:bidi="ar-SA"/>
      </w:rPr>
    </w:lvl>
    <w:lvl w:ilvl="4">
      <w:numFmt w:val="bullet"/>
      <w:lvlText w:val="•"/>
      <w:lvlJc w:val="left"/>
      <w:pPr>
        <w:ind w:left="3922" w:hanging="720"/>
      </w:pPr>
      <w:rPr>
        <w:rFonts w:hint="default"/>
        <w:lang w:val="lv-LV" w:eastAsia="en-US" w:bidi="ar-SA"/>
      </w:rPr>
    </w:lvl>
    <w:lvl w:ilvl="5">
      <w:numFmt w:val="bullet"/>
      <w:lvlText w:val="•"/>
      <w:lvlJc w:val="left"/>
      <w:pPr>
        <w:ind w:left="4829" w:hanging="720"/>
      </w:pPr>
      <w:rPr>
        <w:rFonts w:hint="default"/>
        <w:lang w:val="lv-LV" w:eastAsia="en-US" w:bidi="ar-SA"/>
      </w:rPr>
    </w:lvl>
    <w:lvl w:ilvl="6">
      <w:numFmt w:val="bullet"/>
      <w:lvlText w:val="•"/>
      <w:lvlJc w:val="left"/>
      <w:pPr>
        <w:ind w:left="5736" w:hanging="720"/>
      </w:pPr>
      <w:rPr>
        <w:rFonts w:hint="default"/>
        <w:lang w:val="lv-LV" w:eastAsia="en-US" w:bidi="ar-SA"/>
      </w:rPr>
    </w:lvl>
    <w:lvl w:ilvl="7">
      <w:numFmt w:val="bullet"/>
      <w:lvlText w:val="•"/>
      <w:lvlJc w:val="left"/>
      <w:pPr>
        <w:ind w:left="6644" w:hanging="720"/>
      </w:pPr>
      <w:rPr>
        <w:rFonts w:hint="default"/>
        <w:lang w:val="lv-LV" w:eastAsia="en-US" w:bidi="ar-SA"/>
      </w:rPr>
    </w:lvl>
    <w:lvl w:ilvl="8">
      <w:numFmt w:val="bullet"/>
      <w:lvlText w:val="•"/>
      <w:lvlJc w:val="left"/>
      <w:pPr>
        <w:ind w:left="7551" w:hanging="720"/>
      </w:pPr>
      <w:rPr>
        <w:rFonts w:hint="default"/>
        <w:lang w:val="lv-LV" w:eastAsia="en-US" w:bidi="ar-SA"/>
      </w:rPr>
    </w:lvl>
  </w:abstractNum>
  <w:abstractNum w:abstractNumId="3" w15:restartNumberingAfterBreak="0">
    <w:nsid w:val="04CB1809"/>
    <w:multiLevelType w:val="hybridMultilevel"/>
    <w:tmpl w:val="CB24BD64"/>
    <w:lvl w:ilvl="0" w:tplc="F94EDD98">
      <w:start w:val="1"/>
      <w:numFmt w:val="bullet"/>
      <w:lvlText w:val="-"/>
      <w:lvlJc w:val="left"/>
      <w:pPr>
        <w:ind w:left="1440" w:hanging="360"/>
      </w:pPr>
      <w:rPr>
        <w:rFonts w:ascii="Times New Roman" w:eastAsia="Times New Roman" w:hAnsi="Times New Roman" w:cs="Times New Roman" w:hint="default"/>
      </w:rPr>
    </w:lvl>
    <w:lvl w:ilvl="1" w:tplc="04260003">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 w15:restartNumberingAfterBreak="0">
    <w:nsid w:val="0D1220A4"/>
    <w:multiLevelType w:val="hybridMultilevel"/>
    <w:tmpl w:val="BB066AF6"/>
    <w:lvl w:ilvl="0" w:tplc="FEF20F70">
      <w:start w:val="1"/>
      <w:numFmt w:val="bullet"/>
      <w:lvlText w:val=""/>
      <w:lvlJc w:val="left"/>
      <w:pPr>
        <w:ind w:left="1647" w:hanging="360"/>
      </w:pPr>
      <w:rPr>
        <w:rFonts w:ascii="Symbol" w:eastAsia="Times New Roman" w:hAnsi="Symbol" w:cs="Times New Roman" w:hint="default"/>
        <w:color w:val="auto"/>
        <w:u w:val="none"/>
      </w:rPr>
    </w:lvl>
    <w:lvl w:ilvl="1" w:tplc="04260003" w:tentative="1">
      <w:start w:val="1"/>
      <w:numFmt w:val="bullet"/>
      <w:lvlText w:val="o"/>
      <w:lvlJc w:val="left"/>
      <w:pPr>
        <w:ind w:left="2367" w:hanging="360"/>
      </w:pPr>
      <w:rPr>
        <w:rFonts w:ascii="Courier New" w:hAnsi="Courier New" w:cs="Courier New" w:hint="default"/>
      </w:rPr>
    </w:lvl>
    <w:lvl w:ilvl="2" w:tplc="04260005" w:tentative="1">
      <w:start w:val="1"/>
      <w:numFmt w:val="bullet"/>
      <w:lvlText w:val=""/>
      <w:lvlJc w:val="left"/>
      <w:pPr>
        <w:ind w:left="3087" w:hanging="360"/>
      </w:pPr>
      <w:rPr>
        <w:rFonts w:ascii="Wingdings" w:hAnsi="Wingdings" w:hint="default"/>
      </w:rPr>
    </w:lvl>
    <w:lvl w:ilvl="3" w:tplc="04260001" w:tentative="1">
      <w:start w:val="1"/>
      <w:numFmt w:val="bullet"/>
      <w:lvlText w:val=""/>
      <w:lvlJc w:val="left"/>
      <w:pPr>
        <w:ind w:left="3807" w:hanging="360"/>
      </w:pPr>
      <w:rPr>
        <w:rFonts w:ascii="Symbol" w:hAnsi="Symbol" w:hint="default"/>
      </w:rPr>
    </w:lvl>
    <w:lvl w:ilvl="4" w:tplc="04260003" w:tentative="1">
      <w:start w:val="1"/>
      <w:numFmt w:val="bullet"/>
      <w:lvlText w:val="o"/>
      <w:lvlJc w:val="left"/>
      <w:pPr>
        <w:ind w:left="4527" w:hanging="360"/>
      </w:pPr>
      <w:rPr>
        <w:rFonts w:ascii="Courier New" w:hAnsi="Courier New" w:cs="Courier New" w:hint="default"/>
      </w:rPr>
    </w:lvl>
    <w:lvl w:ilvl="5" w:tplc="04260005" w:tentative="1">
      <w:start w:val="1"/>
      <w:numFmt w:val="bullet"/>
      <w:lvlText w:val=""/>
      <w:lvlJc w:val="left"/>
      <w:pPr>
        <w:ind w:left="5247" w:hanging="360"/>
      </w:pPr>
      <w:rPr>
        <w:rFonts w:ascii="Wingdings" w:hAnsi="Wingdings" w:hint="default"/>
      </w:rPr>
    </w:lvl>
    <w:lvl w:ilvl="6" w:tplc="04260001" w:tentative="1">
      <w:start w:val="1"/>
      <w:numFmt w:val="bullet"/>
      <w:lvlText w:val=""/>
      <w:lvlJc w:val="left"/>
      <w:pPr>
        <w:ind w:left="5967" w:hanging="360"/>
      </w:pPr>
      <w:rPr>
        <w:rFonts w:ascii="Symbol" w:hAnsi="Symbol" w:hint="default"/>
      </w:rPr>
    </w:lvl>
    <w:lvl w:ilvl="7" w:tplc="04260003" w:tentative="1">
      <w:start w:val="1"/>
      <w:numFmt w:val="bullet"/>
      <w:lvlText w:val="o"/>
      <w:lvlJc w:val="left"/>
      <w:pPr>
        <w:ind w:left="6687" w:hanging="360"/>
      </w:pPr>
      <w:rPr>
        <w:rFonts w:ascii="Courier New" w:hAnsi="Courier New" w:cs="Courier New" w:hint="default"/>
      </w:rPr>
    </w:lvl>
    <w:lvl w:ilvl="8" w:tplc="04260005" w:tentative="1">
      <w:start w:val="1"/>
      <w:numFmt w:val="bullet"/>
      <w:lvlText w:val=""/>
      <w:lvlJc w:val="left"/>
      <w:pPr>
        <w:ind w:left="7407" w:hanging="360"/>
      </w:pPr>
      <w:rPr>
        <w:rFonts w:ascii="Wingdings" w:hAnsi="Wingdings" w:hint="default"/>
      </w:rPr>
    </w:lvl>
  </w:abstractNum>
  <w:abstractNum w:abstractNumId="5" w15:restartNumberingAfterBreak="0">
    <w:nsid w:val="0D8E2F15"/>
    <w:multiLevelType w:val="hybridMultilevel"/>
    <w:tmpl w:val="4612A520"/>
    <w:lvl w:ilvl="0" w:tplc="83C227CC">
      <w:start w:val="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DDB4562"/>
    <w:multiLevelType w:val="hybridMultilevel"/>
    <w:tmpl w:val="B5B2EF7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E9B7D3E"/>
    <w:multiLevelType w:val="hybridMultilevel"/>
    <w:tmpl w:val="26F856EC"/>
    <w:lvl w:ilvl="0" w:tplc="2B1ACD0C">
      <w:start w:val="1"/>
      <w:numFmt w:val="decimal"/>
      <w:lvlText w:val="%1."/>
      <w:lvlJc w:val="left"/>
      <w:pPr>
        <w:ind w:left="688" w:hanging="567"/>
      </w:pPr>
      <w:rPr>
        <w:rFonts w:ascii="Times New Roman" w:eastAsia="Times New Roman" w:hAnsi="Times New Roman" w:cs="Times New Roman" w:hint="default"/>
        <w:w w:val="100"/>
        <w:sz w:val="24"/>
        <w:szCs w:val="24"/>
        <w:lang w:val="lv-LV" w:eastAsia="en-US" w:bidi="ar-SA"/>
      </w:rPr>
    </w:lvl>
    <w:lvl w:ilvl="1" w:tplc="BC9AE208">
      <w:numFmt w:val="bullet"/>
      <w:lvlText w:val=""/>
      <w:lvlJc w:val="left"/>
      <w:pPr>
        <w:ind w:left="1202" w:hanging="360"/>
      </w:pPr>
      <w:rPr>
        <w:rFonts w:ascii="Symbol" w:eastAsia="Symbol" w:hAnsi="Symbol" w:cs="Symbol" w:hint="default"/>
        <w:w w:val="100"/>
        <w:sz w:val="24"/>
        <w:szCs w:val="24"/>
        <w:lang w:val="lv-LV" w:eastAsia="en-US" w:bidi="ar-SA"/>
      </w:rPr>
    </w:lvl>
    <w:lvl w:ilvl="2" w:tplc="DD7EC45C">
      <w:numFmt w:val="bullet"/>
      <w:lvlText w:val="•"/>
      <w:lvlJc w:val="left"/>
      <w:pPr>
        <w:ind w:left="2107" w:hanging="360"/>
      </w:pPr>
      <w:rPr>
        <w:rFonts w:hint="default"/>
        <w:lang w:val="lv-LV" w:eastAsia="en-US" w:bidi="ar-SA"/>
      </w:rPr>
    </w:lvl>
    <w:lvl w:ilvl="3" w:tplc="951CDD28">
      <w:numFmt w:val="bullet"/>
      <w:lvlText w:val="•"/>
      <w:lvlJc w:val="left"/>
      <w:pPr>
        <w:ind w:left="3014" w:hanging="360"/>
      </w:pPr>
      <w:rPr>
        <w:rFonts w:hint="default"/>
        <w:lang w:val="lv-LV" w:eastAsia="en-US" w:bidi="ar-SA"/>
      </w:rPr>
    </w:lvl>
    <w:lvl w:ilvl="4" w:tplc="E2C4F842">
      <w:numFmt w:val="bullet"/>
      <w:lvlText w:val="•"/>
      <w:lvlJc w:val="left"/>
      <w:pPr>
        <w:ind w:left="3922" w:hanging="360"/>
      </w:pPr>
      <w:rPr>
        <w:rFonts w:hint="default"/>
        <w:lang w:val="lv-LV" w:eastAsia="en-US" w:bidi="ar-SA"/>
      </w:rPr>
    </w:lvl>
    <w:lvl w:ilvl="5" w:tplc="B574D12E">
      <w:numFmt w:val="bullet"/>
      <w:lvlText w:val="•"/>
      <w:lvlJc w:val="left"/>
      <w:pPr>
        <w:ind w:left="4829" w:hanging="360"/>
      </w:pPr>
      <w:rPr>
        <w:rFonts w:hint="default"/>
        <w:lang w:val="lv-LV" w:eastAsia="en-US" w:bidi="ar-SA"/>
      </w:rPr>
    </w:lvl>
    <w:lvl w:ilvl="6" w:tplc="6DACE94E">
      <w:numFmt w:val="bullet"/>
      <w:lvlText w:val="•"/>
      <w:lvlJc w:val="left"/>
      <w:pPr>
        <w:ind w:left="5736" w:hanging="360"/>
      </w:pPr>
      <w:rPr>
        <w:rFonts w:hint="default"/>
        <w:lang w:val="lv-LV" w:eastAsia="en-US" w:bidi="ar-SA"/>
      </w:rPr>
    </w:lvl>
    <w:lvl w:ilvl="7" w:tplc="DE1A0D4C">
      <w:numFmt w:val="bullet"/>
      <w:lvlText w:val="•"/>
      <w:lvlJc w:val="left"/>
      <w:pPr>
        <w:ind w:left="6644" w:hanging="360"/>
      </w:pPr>
      <w:rPr>
        <w:rFonts w:hint="default"/>
        <w:lang w:val="lv-LV" w:eastAsia="en-US" w:bidi="ar-SA"/>
      </w:rPr>
    </w:lvl>
    <w:lvl w:ilvl="8" w:tplc="8E62F050">
      <w:numFmt w:val="bullet"/>
      <w:lvlText w:val="•"/>
      <w:lvlJc w:val="left"/>
      <w:pPr>
        <w:ind w:left="7551" w:hanging="360"/>
      </w:pPr>
      <w:rPr>
        <w:rFonts w:hint="default"/>
        <w:lang w:val="lv-LV" w:eastAsia="en-US" w:bidi="ar-SA"/>
      </w:rPr>
    </w:lvl>
  </w:abstractNum>
  <w:abstractNum w:abstractNumId="8" w15:restartNumberingAfterBreak="0">
    <w:nsid w:val="0FB1286F"/>
    <w:multiLevelType w:val="hybridMultilevel"/>
    <w:tmpl w:val="CE4CCFB4"/>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 w15:restartNumberingAfterBreak="0">
    <w:nsid w:val="11F62D31"/>
    <w:multiLevelType w:val="multilevel"/>
    <w:tmpl w:val="D6FAC7A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3B415CF"/>
    <w:multiLevelType w:val="multilevel"/>
    <w:tmpl w:val="F43C5576"/>
    <w:lvl w:ilvl="0">
      <w:start w:val="8"/>
      <w:numFmt w:val="decimal"/>
      <w:lvlText w:val="%1."/>
      <w:lvlJc w:val="left"/>
      <w:pPr>
        <w:ind w:left="688" w:hanging="567"/>
      </w:pPr>
      <w:rPr>
        <w:rFonts w:ascii="Times New Roman" w:eastAsia="Times New Roman" w:hAnsi="Times New Roman" w:cs="Times New Roman" w:hint="default"/>
        <w:w w:val="100"/>
        <w:sz w:val="24"/>
        <w:szCs w:val="24"/>
        <w:lang w:val="lv-LV" w:eastAsia="en-US" w:bidi="ar-SA"/>
      </w:rPr>
    </w:lvl>
    <w:lvl w:ilvl="1">
      <w:start w:val="1"/>
      <w:numFmt w:val="decimal"/>
      <w:lvlText w:val="%1.%2."/>
      <w:lvlJc w:val="left"/>
      <w:pPr>
        <w:ind w:left="688" w:hanging="567"/>
      </w:pPr>
      <w:rPr>
        <w:rFonts w:ascii="Times New Roman" w:eastAsia="Times New Roman" w:hAnsi="Times New Roman" w:cs="Times New Roman" w:hint="default"/>
        <w:w w:val="100"/>
        <w:sz w:val="24"/>
        <w:szCs w:val="24"/>
        <w:lang w:val="lv-LV" w:eastAsia="en-US" w:bidi="ar-SA"/>
      </w:rPr>
    </w:lvl>
    <w:lvl w:ilvl="2">
      <w:start w:val="1"/>
      <w:numFmt w:val="decimal"/>
      <w:lvlText w:val="%1.%2.%3."/>
      <w:lvlJc w:val="left"/>
      <w:pPr>
        <w:ind w:left="688" w:hanging="567"/>
      </w:pPr>
      <w:rPr>
        <w:rFonts w:ascii="Times New Roman" w:eastAsia="Times New Roman" w:hAnsi="Times New Roman" w:cs="Times New Roman" w:hint="default"/>
        <w:w w:val="100"/>
        <w:sz w:val="24"/>
        <w:szCs w:val="24"/>
        <w:lang w:val="lv-LV" w:eastAsia="en-US" w:bidi="ar-SA"/>
      </w:rPr>
    </w:lvl>
    <w:lvl w:ilvl="3">
      <w:numFmt w:val="bullet"/>
      <w:lvlText w:val=""/>
      <w:lvlJc w:val="left"/>
      <w:pPr>
        <w:ind w:left="1398" w:hanging="569"/>
      </w:pPr>
      <w:rPr>
        <w:rFonts w:ascii="Symbol" w:eastAsia="Symbol" w:hAnsi="Symbol" w:cs="Symbol" w:hint="default"/>
        <w:w w:val="100"/>
        <w:sz w:val="24"/>
        <w:szCs w:val="24"/>
        <w:lang w:val="lv-LV" w:eastAsia="en-US" w:bidi="ar-SA"/>
      </w:rPr>
    </w:lvl>
    <w:lvl w:ilvl="4">
      <w:numFmt w:val="bullet"/>
      <w:lvlText w:val="•"/>
      <w:lvlJc w:val="left"/>
      <w:pPr>
        <w:ind w:left="3391" w:hanging="569"/>
      </w:pPr>
      <w:rPr>
        <w:rFonts w:hint="default"/>
        <w:lang w:val="lv-LV" w:eastAsia="en-US" w:bidi="ar-SA"/>
      </w:rPr>
    </w:lvl>
    <w:lvl w:ilvl="5">
      <w:numFmt w:val="bullet"/>
      <w:lvlText w:val="•"/>
      <w:lvlJc w:val="left"/>
      <w:pPr>
        <w:ind w:left="4387" w:hanging="569"/>
      </w:pPr>
      <w:rPr>
        <w:rFonts w:hint="default"/>
        <w:lang w:val="lv-LV" w:eastAsia="en-US" w:bidi="ar-SA"/>
      </w:rPr>
    </w:lvl>
    <w:lvl w:ilvl="6">
      <w:numFmt w:val="bullet"/>
      <w:lvlText w:val="•"/>
      <w:lvlJc w:val="left"/>
      <w:pPr>
        <w:ind w:left="5383" w:hanging="569"/>
      </w:pPr>
      <w:rPr>
        <w:rFonts w:hint="default"/>
        <w:lang w:val="lv-LV" w:eastAsia="en-US" w:bidi="ar-SA"/>
      </w:rPr>
    </w:lvl>
    <w:lvl w:ilvl="7">
      <w:numFmt w:val="bullet"/>
      <w:lvlText w:val="•"/>
      <w:lvlJc w:val="left"/>
      <w:pPr>
        <w:ind w:left="6379" w:hanging="569"/>
      </w:pPr>
      <w:rPr>
        <w:rFonts w:hint="default"/>
        <w:lang w:val="lv-LV" w:eastAsia="en-US" w:bidi="ar-SA"/>
      </w:rPr>
    </w:lvl>
    <w:lvl w:ilvl="8">
      <w:numFmt w:val="bullet"/>
      <w:lvlText w:val="•"/>
      <w:lvlJc w:val="left"/>
      <w:pPr>
        <w:ind w:left="7374" w:hanging="569"/>
      </w:pPr>
      <w:rPr>
        <w:rFonts w:hint="default"/>
        <w:lang w:val="lv-LV" w:eastAsia="en-US" w:bidi="ar-SA"/>
      </w:rPr>
    </w:lvl>
  </w:abstractNum>
  <w:abstractNum w:abstractNumId="11" w15:restartNumberingAfterBreak="0">
    <w:nsid w:val="172C172F"/>
    <w:multiLevelType w:val="hybridMultilevel"/>
    <w:tmpl w:val="10C49F3E"/>
    <w:lvl w:ilvl="0" w:tplc="04260001">
      <w:start w:val="1"/>
      <w:numFmt w:val="bullet"/>
      <w:lvlText w:val=""/>
      <w:lvlJc w:val="left"/>
      <w:pPr>
        <w:ind w:left="2781" w:hanging="360"/>
      </w:pPr>
      <w:rPr>
        <w:rFonts w:ascii="Symbol" w:hAnsi="Symbol" w:hint="default"/>
      </w:rPr>
    </w:lvl>
    <w:lvl w:ilvl="1" w:tplc="04260003" w:tentative="1">
      <w:start w:val="1"/>
      <w:numFmt w:val="bullet"/>
      <w:lvlText w:val="o"/>
      <w:lvlJc w:val="left"/>
      <w:pPr>
        <w:ind w:left="3501" w:hanging="360"/>
      </w:pPr>
      <w:rPr>
        <w:rFonts w:ascii="Courier New" w:hAnsi="Courier New" w:cs="Courier New" w:hint="default"/>
      </w:rPr>
    </w:lvl>
    <w:lvl w:ilvl="2" w:tplc="04260005" w:tentative="1">
      <w:start w:val="1"/>
      <w:numFmt w:val="bullet"/>
      <w:lvlText w:val=""/>
      <w:lvlJc w:val="left"/>
      <w:pPr>
        <w:ind w:left="4221" w:hanging="360"/>
      </w:pPr>
      <w:rPr>
        <w:rFonts w:ascii="Wingdings" w:hAnsi="Wingdings" w:hint="default"/>
      </w:rPr>
    </w:lvl>
    <w:lvl w:ilvl="3" w:tplc="04260001" w:tentative="1">
      <w:start w:val="1"/>
      <w:numFmt w:val="bullet"/>
      <w:lvlText w:val=""/>
      <w:lvlJc w:val="left"/>
      <w:pPr>
        <w:ind w:left="4941" w:hanging="360"/>
      </w:pPr>
      <w:rPr>
        <w:rFonts w:ascii="Symbol" w:hAnsi="Symbol" w:hint="default"/>
      </w:rPr>
    </w:lvl>
    <w:lvl w:ilvl="4" w:tplc="04260003" w:tentative="1">
      <w:start w:val="1"/>
      <w:numFmt w:val="bullet"/>
      <w:lvlText w:val="o"/>
      <w:lvlJc w:val="left"/>
      <w:pPr>
        <w:ind w:left="5661" w:hanging="360"/>
      </w:pPr>
      <w:rPr>
        <w:rFonts w:ascii="Courier New" w:hAnsi="Courier New" w:cs="Courier New" w:hint="default"/>
      </w:rPr>
    </w:lvl>
    <w:lvl w:ilvl="5" w:tplc="04260005" w:tentative="1">
      <w:start w:val="1"/>
      <w:numFmt w:val="bullet"/>
      <w:lvlText w:val=""/>
      <w:lvlJc w:val="left"/>
      <w:pPr>
        <w:ind w:left="6381" w:hanging="360"/>
      </w:pPr>
      <w:rPr>
        <w:rFonts w:ascii="Wingdings" w:hAnsi="Wingdings" w:hint="default"/>
      </w:rPr>
    </w:lvl>
    <w:lvl w:ilvl="6" w:tplc="04260001" w:tentative="1">
      <w:start w:val="1"/>
      <w:numFmt w:val="bullet"/>
      <w:lvlText w:val=""/>
      <w:lvlJc w:val="left"/>
      <w:pPr>
        <w:ind w:left="7101" w:hanging="360"/>
      </w:pPr>
      <w:rPr>
        <w:rFonts w:ascii="Symbol" w:hAnsi="Symbol" w:hint="default"/>
      </w:rPr>
    </w:lvl>
    <w:lvl w:ilvl="7" w:tplc="04260003" w:tentative="1">
      <w:start w:val="1"/>
      <w:numFmt w:val="bullet"/>
      <w:lvlText w:val="o"/>
      <w:lvlJc w:val="left"/>
      <w:pPr>
        <w:ind w:left="7821" w:hanging="360"/>
      </w:pPr>
      <w:rPr>
        <w:rFonts w:ascii="Courier New" w:hAnsi="Courier New" w:cs="Courier New" w:hint="default"/>
      </w:rPr>
    </w:lvl>
    <w:lvl w:ilvl="8" w:tplc="04260005" w:tentative="1">
      <w:start w:val="1"/>
      <w:numFmt w:val="bullet"/>
      <w:lvlText w:val=""/>
      <w:lvlJc w:val="left"/>
      <w:pPr>
        <w:ind w:left="8541" w:hanging="360"/>
      </w:pPr>
      <w:rPr>
        <w:rFonts w:ascii="Wingdings" w:hAnsi="Wingdings" w:hint="default"/>
      </w:rPr>
    </w:lvl>
  </w:abstractNum>
  <w:abstractNum w:abstractNumId="12" w15:restartNumberingAfterBreak="0">
    <w:nsid w:val="1A2000B0"/>
    <w:multiLevelType w:val="multilevel"/>
    <w:tmpl w:val="004A4E8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A932FD0"/>
    <w:multiLevelType w:val="multilevel"/>
    <w:tmpl w:val="70FAC154"/>
    <w:lvl w:ilvl="0">
      <w:start w:val="11"/>
      <w:numFmt w:val="decimal"/>
      <w:lvlText w:val="%1."/>
      <w:lvlJc w:val="left"/>
      <w:pPr>
        <w:tabs>
          <w:tab w:val="num" w:pos="435"/>
        </w:tabs>
        <w:ind w:left="435" w:hanging="435"/>
      </w:pPr>
      <w:rPr>
        <w:rFonts w:eastAsia="Times New Roman" w:hint="default"/>
      </w:rPr>
    </w:lvl>
    <w:lvl w:ilvl="1">
      <w:start w:val="1"/>
      <w:numFmt w:val="decimal"/>
      <w:lvlText w:val="%1.%2."/>
      <w:lvlJc w:val="left"/>
      <w:pPr>
        <w:tabs>
          <w:tab w:val="num" w:pos="435"/>
        </w:tabs>
        <w:ind w:left="435" w:hanging="435"/>
      </w:pPr>
      <w:rPr>
        <w:rFonts w:eastAsia="Times New Roman" w:hint="default"/>
        <w:b w:val="0"/>
        <w:strike w:val="0"/>
      </w:rPr>
    </w:lvl>
    <w:lvl w:ilvl="2">
      <w:start w:val="1"/>
      <w:numFmt w:val="decimal"/>
      <w:lvlText w:val="%1.%2.%3."/>
      <w:lvlJc w:val="left"/>
      <w:pPr>
        <w:tabs>
          <w:tab w:val="num" w:pos="720"/>
        </w:tabs>
        <w:ind w:left="720" w:hanging="720"/>
      </w:pPr>
      <w:rPr>
        <w:rFonts w:eastAsia="Times New Roman" w:hint="default"/>
        <w:b w:val="0"/>
        <w:strike w:val="0"/>
      </w:rPr>
    </w:lvl>
    <w:lvl w:ilvl="3">
      <w:start w:val="1"/>
      <w:numFmt w:val="decimal"/>
      <w:lvlText w:val="%1.%2.%3.%4."/>
      <w:lvlJc w:val="left"/>
      <w:pPr>
        <w:tabs>
          <w:tab w:val="num" w:pos="720"/>
        </w:tabs>
        <w:ind w:left="720" w:hanging="720"/>
      </w:pPr>
      <w:rPr>
        <w:rFonts w:eastAsia="Times New Roman" w:hint="default"/>
      </w:rPr>
    </w:lvl>
    <w:lvl w:ilvl="4">
      <w:start w:val="1"/>
      <w:numFmt w:val="decimal"/>
      <w:lvlText w:val="%1.%2.%3.%4.%5."/>
      <w:lvlJc w:val="left"/>
      <w:pPr>
        <w:tabs>
          <w:tab w:val="num" w:pos="1080"/>
        </w:tabs>
        <w:ind w:left="1080" w:hanging="1080"/>
      </w:pPr>
      <w:rPr>
        <w:rFonts w:eastAsia="Times New Roman" w:hint="default"/>
      </w:rPr>
    </w:lvl>
    <w:lvl w:ilvl="5">
      <w:start w:val="1"/>
      <w:numFmt w:val="decimal"/>
      <w:lvlText w:val="%1.%2.%3.%4.%5.%6."/>
      <w:lvlJc w:val="left"/>
      <w:pPr>
        <w:tabs>
          <w:tab w:val="num" w:pos="1080"/>
        </w:tabs>
        <w:ind w:left="1080" w:hanging="1080"/>
      </w:pPr>
      <w:rPr>
        <w:rFonts w:eastAsia="Times New Roman" w:hint="default"/>
      </w:rPr>
    </w:lvl>
    <w:lvl w:ilvl="6">
      <w:start w:val="1"/>
      <w:numFmt w:val="decimal"/>
      <w:lvlText w:val="%1.%2.%3.%4.%5.%6.%7."/>
      <w:lvlJc w:val="left"/>
      <w:pPr>
        <w:tabs>
          <w:tab w:val="num" w:pos="1440"/>
        </w:tabs>
        <w:ind w:left="1440" w:hanging="1440"/>
      </w:pPr>
      <w:rPr>
        <w:rFonts w:eastAsia="Times New Roman" w:hint="default"/>
      </w:rPr>
    </w:lvl>
    <w:lvl w:ilvl="7">
      <w:start w:val="1"/>
      <w:numFmt w:val="decimal"/>
      <w:lvlText w:val="%1.%2.%3.%4.%5.%6.%7.%8."/>
      <w:lvlJc w:val="left"/>
      <w:pPr>
        <w:tabs>
          <w:tab w:val="num" w:pos="1440"/>
        </w:tabs>
        <w:ind w:left="1440" w:hanging="1440"/>
      </w:pPr>
      <w:rPr>
        <w:rFonts w:eastAsia="Times New Roman" w:hint="default"/>
      </w:rPr>
    </w:lvl>
    <w:lvl w:ilvl="8">
      <w:start w:val="1"/>
      <w:numFmt w:val="decimal"/>
      <w:lvlText w:val="%1.%2.%3.%4.%5.%6.%7.%8.%9."/>
      <w:lvlJc w:val="left"/>
      <w:pPr>
        <w:tabs>
          <w:tab w:val="num" w:pos="1800"/>
        </w:tabs>
        <w:ind w:left="1800" w:hanging="1800"/>
      </w:pPr>
      <w:rPr>
        <w:rFonts w:eastAsia="Times New Roman" w:hint="default"/>
      </w:rPr>
    </w:lvl>
  </w:abstractNum>
  <w:abstractNum w:abstractNumId="14" w15:restartNumberingAfterBreak="0">
    <w:nsid w:val="1BE30C8C"/>
    <w:multiLevelType w:val="multilevel"/>
    <w:tmpl w:val="E38C0868"/>
    <w:lvl w:ilvl="0">
      <w:start w:val="1"/>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val="0"/>
        <w:i w:val="0"/>
        <w:iCs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5" w15:restartNumberingAfterBreak="0">
    <w:nsid w:val="1D201A6A"/>
    <w:multiLevelType w:val="multilevel"/>
    <w:tmpl w:val="AD24B164"/>
    <w:lvl w:ilvl="0">
      <w:start w:val="2"/>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6" w15:restartNumberingAfterBreak="0">
    <w:nsid w:val="1D476E2C"/>
    <w:multiLevelType w:val="multilevel"/>
    <w:tmpl w:val="A78E902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EAB2F1A"/>
    <w:multiLevelType w:val="multilevel"/>
    <w:tmpl w:val="1520BC82"/>
    <w:lvl w:ilvl="0">
      <w:start w:val="1"/>
      <w:numFmt w:val="decimal"/>
      <w:lvlText w:val="%1."/>
      <w:lvlJc w:val="left"/>
      <w:pPr>
        <w:ind w:left="3693" w:hanging="360"/>
        <w:jc w:val="right"/>
      </w:pPr>
      <w:rPr>
        <w:rFonts w:ascii="Times New Roman" w:eastAsia="Times New Roman" w:hAnsi="Times New Roman" w:cs="Times New Roman" w:hint="default"/>
        <w:b/>
        <w:bCs/>
        <w:w w:val="100"/>
        <w:sz w:val="24"/>
        <w:szCs w:val="24"/>
        <w:lang w:val="lv-LV" w:eastAsia="en-US" w:bidi="ar-SA"/>
      </w:rPr>
    </w:lvl>
    <w:lvl w:ilvl="1">
      <w:start w:val="1"/>
      <w:numFmt w:val="decimal"/>
      <w:lvlText w:val="%1.%2."/>
      <w:lvlJc w:val="left"/>
      <w:pPr>
        <w:ind w:left="549" w:hanging="428"/>
      </w:pPr>
      <w:rPr>
        <w:rFonts w:ascii="Times New Roman" w:eastAsia="Times New Roman" w:hAnsi="Times New Roman" w:cs="Times New Roman" w:hint="default"/>
        <w:w w:val="100"/>
        <w:sz w:val="24"/>
        <w:szCs w:val="24"/>
        <w:lang w:val="lv-LV" w:eastAsia="en-US" w:bidi="ar-SA"/>
      </w:rPr>
    </w:lvl>
    <w:lvl w:ilvl="2">
      <w:start w:val="1"/>
      <w:numFmt w:val="decimal"/>
      <w:lvlText w:val="%1.%2.%3."/>
      <w:lvlJc w:val="left"/>
      <w:pPr>
        <w:ind w:left="1202" w:hanging="720"/>
      </w:pPr>
      <w:rPr>
        <w:rFonts w:ascii="Times New Roman" w:eastAsia="Times New Roman" w:hAnsi="Times New Roman" w:cs="Times New Roman" w:hint="default"/>
        <w:w w:val="100"/>
        <w:sz w:val="24"/>
        <w:szCs w:val="24"/>
        <w:lang w:val="lv-LV" w:eastAsia="en-US" w:bidi="ar-SA"/>
      </w:rPr>
    </w:lvl>
    <w:lvl w:ilvl="3">
      <w:numFmt w:val="bullet"/>
      <w:lvlText w:val="•"/>
      <w:lvlJc w:val="left"/>
      <w:pPr>
        <w:ind w:left="3700" w:hanging="720"/>
      </w:pPr>
      <w:rPr>
        <w:rFonts w:hint="default"/>
        <w:lang w:val="lv-LV" w:eastAsia="en-US" w:bidi="ar-SA"/>
      </w:rPr>
    </w:lvl>
    <w:lvl w:ilvl="4">
      <w:numFmt w:val="bullet"/>
      <w:lvlText w:val="•"/>
      <w:lvlJc w:val="left"/>
      <w:pPr>
        <w:ind w:left="4509" w:hanging="720"/>
      </w:pPr>
      <w:rPr>
        <w:rFonts w:hint="default"/>
        <w:lang w:val="lv-LV" w:eastAsia="en-US" w:bidi="ar-SA"/>
      </w:rPr>
    </w:lvl>
    <w:lvl w:ilvl="5">
      <w:numFmt w:val="bullet"/>
      <w:lvlText w:val="•"/>
      <w:lvlJc w:val="left"/>
      <w:pPr>
        <w:ind w:left="5318" w:hanging="720"/>
      </w:pPr>
      <w:rPr>
        <w:rFonts w:hint="default"/>
        <w:lang w:val="lv-LV" w:eastAsia="en-US" w:bidi="ar-SA"/>
      </w:rPr>
    </w:lvl>
    <w:lvl w:ilvl="6">
      <w:numFmt w:val="bullet"/>
      <w:lvlText w:val="•"/>
      <w:lvlJc w:val="left"/>
      <w:pPr>
        <w:ind w:left="6128" w:hanging="720"/>
      </w:pPr>
      <w:rPr>
        <w:rFonts w:hint="default"/>
        <w:lang w:val="lv-LV" w:eastAsia="en-US" w:bidi="ar-SA"/>
      </w:rPr>
    </w:lvl>
    <w:lvl w:ilvl="7">
      <w:numFmt w:val="bullet"/>
      <w:lvlText w:val="•"/>
      <w:lvlJc w:val="left"/>
      <w:pPr>
        <w:ind w:left="6937" w:hanging="720"/>
      </w:pPr>
      <w:rPr>
        <w:rFonts w:hint="default"/>
        <w:lang w:val="lv-LV" w:eastAsia="en-US" w:bidi="ar-SA"/>
      </w:rPr>
    </w:lvl>
    <w:lvl w:ilvl="8">
      <w:numFmt w:val="bullet"/>
      <w:lvlText w:val="•"/>
      <w:lvlJc w:val="left"/>
      <w:pPr>
        <w:ind w:left="7747" w:hanging="720"/>
      </w:pPr>
      <w:rPr>
        <w:rFonts w:hint="default"/>
        <w:lang w:val="lv-LV" w:eastAsia="en-US" w:bidi="ar-SA"/>
      </w:rPr>
    </w:lvl>
  </w:abstractNum>
  <w:abstractNum w:abstractNumId="18" w15:restartNumberingAfterBreak="0">
    <w:nsid w:val="1EAE42E3"/>
    <w:multiLevelType w:val="hybridMultilevel"/>
    <w:tmpl w:val="642EBD9A"/>
    <w:lvl w:ilvl="0" w:tplc="04260001">
      <w:start w:val="1"/>
      <w:numFmt w:val="bullet"/>
      <w:lvlText w:val=""/>
      <w:lvlJc w:val="left"/>
      <w:pPr>
        <w:ind w:left="1260" w:hanging="360"/>
      </w:pPr>
      <w:rPr>
        <w:rFonts w:ascii="Symbol" w:hAnsi="Symbol" w:hint="default"/>
      </w:rPr>
    </w:lvl>
    <w:lvl w:ilvl="1" w:tplc="04260003" w:tentative="1">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19" w15:restartNumberingAfterBreak="0">
    <w:nsid w:val="1FC27D5A"/>
    <w:multiLevelType w:val="multilevel"/>
    <w:tmpl w:val="E3FA83C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strike w:val="0"/>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20BE5757"/>
    <w:multiLevelType w:val="multilevel"/>
    <w:tmpl w:val="B3BCC174"/>
    <w:lvl w:ilvl="0">
      <w:start w:val="4"/>
      <w:numFmt w:val="decimal"/>
      <w:lvlText w:val="%1"/>
      <w:lvlJc w:val="left"/>
      <w:pPr>
        <w:ind w:left="612" w:hanging="612"/>
      </w:pPr>
      <w:rPr>
        <w:rFonts w:hint="default"/>
      </w:rPr>
    </w:lvl>
    <w:lvl w:ilvl="1">
      <w:start w:val="2"/>
      <w:numFmt w:val="decimal"/>
      <w:lvlText w:val="%1.%2"/>
      <w:lvlJc w:val="left"/>
      <w:pPr>
        <w:ind w:left="996" w:hanging="612"/>
      </w:pPr>
      <w:rPr>
        <w:rFonts w:hint="default"/>
      </w:rPr>
    </w:lvl>
    <w:lvl w:ilvl="2">
      <w:start w:val="2"/>
      <w:numFmt w:val="decimal"/>
      <w:lvlText w:val="%1.%2.%3"/>
      <w:lvlJc w:val="left"/>
      <w:pPr>
        <w:ind w:left="1488" w:hanging="720"/>
      </w:pPr>
      <w:rPr>
        <w:rFonts w:hint="default"/>
      </w:rPr>
    </w:lvl>
    <w:lvl w:ilvl="3">
      <w:start w:val="3"/>
      <w:numFmt w:val="decimal"/>
      <w:lvlText w:val="%1.%2.%3.%4"/>
      <w:lvlJc w:val="left"/>
      <w:pPr>
        <w:ind w:left="1872" w:hanging="720"/>
      </w:pPr>
      <w:rPr>
        <w:rFonts w:hint="default"/>
      </w:rPr>
    </w:lvl>
    <w:lvl w:ilvl="4">
      <w:start w:val="1"/>
      <w:numFmt w:val="decimal"/>
      <w:lvlText w:val="%1.%2.%3.%4.%5"/>
      <w:lvlJc w:val="left"/>
      <w:pPr>
        <w:ind w:left="2616" w:hanging="1080"/>
      </w:pPr>
      <w:rPr>
        <w:rFonts w:hint="default"/>
      </w:rPr>
    </w:lvl>
    <w:lvl w:ilvl="5">
      <w:start w:val="1"/>
      <w:numFmt w:val="decimal"/>
      <w:lvlText w:val="%1.%2.%3.%4.%5.%6"/>
      <w:lvlJc w:val="left"/>
      <w:pPr>
        <w:ind w:left="3000" w:hanging="1080"/>
      </w:pPr>
      <w:rPr>
        <w:rFonts w:hint="default"/>
      </w:rPr>
    </w:lvl>
    <w:lvl w:ilvl="6">
      <w:start w:val="1"/>
      <w:numFmt w:val="decimal"/>
      <w:lvlText w:val="%1.%2.%3.%4.%5.%6.%7"/>
      <w:lvlJc w:val="left"/>
      <w:pPr>
        <w:ind w:left="3744" w:hanging="1440"/>
      </w:pPr>
      <w:rPr>
        <w:rFonts w:hint="default"/>
      </w:rPr>
    </w:lvl>
    <w:lvl w:ilvl="7">
      <w:start w:val="1"/>
      <w:numFmt w:val="decimal"/>
      <w:lvlText w:val="%1.%2.%3.%4.%5.%6.%7.%8"/>
      <w:lvlJc w:val="left"/>
      <w:pPr>
        <w:ind w:left="4128" w:hanging="1440"/>
      </w:pPr>
      <w:rPr>
        <w:rFonts w:hint="default"/>
      </w:rPr>
    </w:lvl>
    <w:lvl w:ilvl="8">
      <w:start w:val="1"/>
      <w:numFmt w:val="decimal"/>
      <w:lvlText w:val="%1.%2.%3.%4.%5.%6.%7.%8.%9"/>
      <w:lvlJc w:val="left"/>
      <w:pPr>
        <w:ind w:left="4512" w:hanging="1440"/>
      </w:pPr>
      <w:rPr>
        <w:rFonts w:hint="default"/>
      </w:rPr>
    </w:lvl>
  </w:abstractNum>
  <w:abstractNum w:abstractNumId="21" w15:restartNumberingAfterBreak="0">
    <w:nsid w:val="21601980"/>
    <w:multiLevelType w:val="multilevel"/>
    <w:tmpl w:val="E6E6B31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bullet"/>
      <w:lvlText w:val="-"/>
      <w:lvlJc w:val="left"/>
      <w:pPr>
        <w:ind w:left="720" w:hanging="720"/>
      </w:pPr>
      <w:rPr>
        <w:rFonts w:ascii="Times New Roman" w:eastAsia="Times New Roman" w:hAnsi="Times New Roman" w:cs="Times New Roman"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19C265C"/>
    <w:multiLevelType w:val="multilevel"/>
    <w:tmpl w:val="285002B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222064A5"/>
    <w:multiLevelType w:val="multilevel"/>
    <w:tmpl w:val="BD0ADE0C"/>
    <w:lvl w:ilvl="0">
      <w:start w:val="4"/>
      <w:numFmt w:val="decimal"/>
      <w:lvlText w:val="%1."/>
      <w:lvlJc w:val="left"/>
      <w:pPr>
        <w:ind w:left="360" w:hanging="360"/>
      </w:pPr>
      <w:rPr>
        <w:rFonts w:hint="default"/>
      </w:rPr>
    </w:lvl>
    <w:lvl w:ilvl="1">
      <w:start w:val="1"/>
      <w:numFmt w:val="bullet"/>
      <w:lvlText w:val="-"/>
      <w:lvlJc w:val="left"/>
      <w:pPr>
        <w:ind w:left="360" w:hanging="360"/>
      </w:pPr>
      <w:rPr>
        <w:rFonts w:ascii="Times New Roman" w:eastAsia="Times New Roman" w:hAnsi="Times New Roman" w:cs="Times New Roman" w:hint="default"/>
      </w:rPr>
    </w:lvl>
    <w:lvl w:ilvl="2">
      <w:start w:val="1"/>
      <w:numFmt w:val="bullet"/>
      <w:lvlText w:val="-"/>
      <w:lvlJc w:val="left"/>
      <w:pPr>
        <w:ind w:left="720" w:hanging="720"/>
      </w:pPr>
      <w:rPr>
        <w:rFonts w:ascii="Times New Roman" w:eastAsia="Times New Roman" w:hAnsi="Times New Roman" w:cs="Times New Roman"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2F30AA1"/>
    <w:multiLevelType w:val="multilevel"/>
    <w:tmpl w:val="740C91F0"/>
    <w:lvl w:ilvl="0">
      <w:start w:val="1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24FA41C4"/>
    <w:multiLevelType w:val="hybridMultilevel"/>
    <w:tmpl w:val="81785E66"/>
    <w:lvl w:ilvl="0" w:tplc="032E466A">
      <w:start w:val="1"/>
      <w:numFmt w:val="decimal"/>
      <w:lvlText w:val="%1."/>
      <w:lvlJc w:val="left"/>
      <w:pPr>
        <w:ind w:left="842" w:hanging="360"/>
      </w:pPr>
      <w:rPr>
        <w:rFonts w:ascii="Times New Roman" w:eastAsia="Times New Roman" w:hAnsi="Times New Roman" w:cs="Times New Roman" w:hint="default"/>
        <w:w w:val="100"/>
        <w:sz w:val="24"/>
        <w:szCs w:val="24"/>
        <w:lang w:val="lv-LV" w:eastAsia="en-US" w:bidi="ar-SA"/>
      </w:rPr>
    </w:lvl>
    <w:lvl w:ilvl="1" w:tplc="9D4CDE60">
      <w:start w:val="1"/>
      <w:numFmt w:val="decimal"/>
      <w:lvlText w:val="%2."/>
      <w:lvlJc w:val="left"/>
      <w:pPr>
        <w:ind w:left="8193" w:hanging="181"/>
      </w:pPr>
      <w:rPr>
        <w:rFonts w:ascii="Times New Roman" w:eastAsia="Times New Roman" w:hAnsi="Times New Roman" w:cs="Times New Roman" w:hint="default"/>
        <w:b/>
        <w:bCs/>
        <w:w w:val="100"/>
        <w:sz w:val="22"/>
        <w:szCs w:val="22"/>
        <w:lang w:val="lv-LV" w:eastAsia="en-US" w:bidi="ar-SA"/>
      </w:rPr>
    </w:lvl>
    <w:lvl w:ilvl="2" w:tplc="A0CC423A">
      <w:numFmt w:val="bullet"/>
      <w:lvlText w:val="•"/>
      <w:lvlJc w:val="left"/>
      <w:pPr>
        <w:ind w:left="8329" w:hanging="181"/>
      </w:pPr>
      <w:rPr>
        <w:rFonts w:hint="default"/>
        <w:lang w:val="lv-LV" w:eastAsia="en-US" w:bidi="ar-SA"/>
      </w:rPr>
    </w:lvl>
    <w:lvl w:ilvl="3" w:tplc="2FE49474">
      <w:numFmt w:val="bullet"/>
      <w:lvlText w:val="•"/>
      <w:lvlJc w:val="left"/>
      <w:pPr>
        <w:ind w:left="8459" w:hanging="181"/>
      </w:pPr>
      <w:rPr>
        <w:rFonts w:hint="default"/>
        <w:lang w:val="lv-LV" w:eastAsia="en-US" w:bidi="ar-SA"/>
      </w:rPr>
    </w:lvl>
    <w:lvl w:ilvl="4" w:tplc="9F8C42FE">
      <w:numFmt w:val="bullet"/>
      <w:lvlText w:val="•"/>
      <w:lvlJc w:val="left"/>
      <w:pPr>
        <w:ind w:left="8588" w:hanging="181"/>
      </w:pPr>
      <w:rPr>
        <w:rFonts w:hint="default"/>
        <w:lang w:val="lv-LV" w:eastAsia="en-US" w:bidi="ar-SA"/>
      </w:rPr>
    </w:lvl>
    <w:lvl w:ilvl="5" w:tplc="A10E2D90">
      <w:numFmt w:val="bullet"/>
      <w:lvlText w:val="•"/>
      <w:lvlJc w:val="left"/>
      <w:pPr>
        <w:ind w:left="8718" w:hanging="181"/>
      </w:pPr>
      <w:rPr>
        <w:rFonts w:hint="default"/>
        <w:lang w:val="lv-LV" w:eastAsia="en-US" w:bidi="ar-SA"/>
      </w:rPr>
    </w:lvl>
    <w:lvl w:ilvl="6" w:tplc="6506203C">
      <w:numFmt w:val="bullet"/>
      <w:lvlText w:val="•"/>
      <w:lvlJc w:val="left"/>
      <w:pPr>
        <w:ind w:left="8848" w:hanging="181"/>
      </w:pPr>
      <w:rPr>
        <w:rFonts w:hint="default"/>
        <w:lang w:val="lv-LV" w:eastAsia="en-US" w:bidi="ar-SA"/>
      </w:rPr>
    </w:lvl>
    <w:lvl w:ilvl="7" w:tplc="E43EAB12">
      <w:numFmt w:val="bullet"/>
      <w:lvlText w:val="•"/>
      <w:lvlJc w:val="left"/>
      <w:pPr>
        <w:ind w:left="8977" w:hanging="181"/>
      </w:pPr>
      <w:rPr>
        <w:rFonts w:hint="default"/>
        <w:lang w:val="lv-LV" w:eastAsia="en-US" w:bidi="ar-SA"/>
      </w:rPr>
    </w:lvl>
    <w:lvl w:ilvl="8" w:tplc="5532E076">
      <w:numFmt w:val="bullet"/>
      <w:lvlText w:val="•"/>
      <w:lvlJc w:val="left"/>
      <w:pPr>
        <w:ind w:left="9107" w:hanging="181"/>
      </w:pPr>
      <w:rPr>
        <w:rFonts w:hint="default"/>
        <w:lang w:val="lv-LV" w:eastAsia="en-US" w:bidi="ar-SA"/>
      </w:rPr>
    </w:lvl>
  </w:abstractNum>
  <w:abstractNum w:abstractNumId="26" w15:restartNumberingAfterBreak="0">
    <w:nsid w:val="259C7D2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5FE48A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26FC43D1"/>
    <w:multiLevelType w:val="hybridMultilevel"/>
    <w:tmpl w:val="DE68D996"/>
    <w:lvl w:ilvl="0" w:tplc="D56E95E2">
      <w:start w:val="1"/>
      <w:numFmt w:val="lowerLetter"/>
      <w:lvlText w:val="%1)"/>
      <w:lvlJc w:val="left"/>
      <w:pPr>
        <w:ind w:left="2249" w:hanging="426"/>
      </w:pPr>
      <w:rPr>
        <w:rFonts w:ascii="Times New Roman" w:eastAsia="Times New Roman" w:hAnsi="Times New Roman" w:cs="Times New Roman" w:hint="default"/>
        <w:spacing w:val="-1"/>
        <w:w w:val="99"/>
        <w:sz w:val="24"/>
        <w:szCs w:val="24"/>
        <w:lang w:val="lv-LV" w:eastAsia="en-US" w:bidi="ar-SA"/>
      </w:rPr>
    </w:lvl>
    <w:lvl w:ilvl="1" w:tplc="7FEE47DC">
      <w:numFmt w:val="bullet"/>
      <w:lvlText w:val="•"/>
      <w:lvlJc w:val="left"/>
      <w:pPr>
        <w:ind w:left="2952" w:hanging="426"/>
      </w:pPr>
      <w:rPr>
        <w:rFonts w:hint="default"/>
        <w:lang w:val="lv-LV" w:eastAsia="en-US" w:bidi="ar-SA"/>
      </w:rPr>
    </w:lvl>
    <w:lvl w:ilvl="2" w:tplc="108415A6">
      <w:numFmt w:val="bullet"/>
      <w:lvlText w:val="•"/>
      <w:lvlJc w:val="left"/>
      <w:pPr>
        <w:ind w:left="3665" w:hanging="426"/>
      </w:pPr>
      <w:rPr>
        <w:rFonts w:hint="default"/>
        <w:lang w:val="lv-LV" w:eastAsia="en-US" w:bidi="ar-SA"/>
      </w:rPr>
    </w:lvl>
    <w:lvl w:ilvl="3" w:tplc="08AC3258">
      <w:numFmt w:val="bullet"/>
      <w:lvlText w:val="•"/>
      <w:lvlJc w:val="left"/>
      <w:pPr>
        <w:ind w:left="4377" w:hanging="426"/>
      </w:pPr>
      <w:rPr>
        <w:rFonts w:hint="default"/>
        <w:lang w:val="lv-LV" w:eastAsia="en-US" w:bidi="ar-SA"/>
      </w:rPr>
    </w:lvl>
    <w:lvl w:ilvl="4" w:tplc="D7D222F2">
      <w:numFmt w:val="bullet"/>
      <w:lvlText w:val="•"/>
      <w:lvlJc w:val="left"/>
      <w:pPr>
        <w:ind w:left="5090" w:hanging="426"/>
      </w:pPr>
      <w:rPr>
        <w:rFonts w:hint="default"/>
        <w:lang w:val="lv-LV" w:eastAsia="en-US" w:bidi="ar-SA"/>
      </w:rPr>
    </w:lvl>
    <w:lvl w:ilvl="5" w:tplc="085CEF4A">
      <w:numFmt w:val="bullet"/>
      <w:lvlText w:val="•"/>
      <w:lvlJc w:val="left"/>
      <w:pPr>
        <w:ind w:left="5803" w:hanging="426"/>
      </w:pPr>
      <w:rPr>
        <w:rFonts w:hint="default"/>
        <w:lang w:val="lv-LV" w:eastAsia="en-US" w:bidi="ar-SA"/>
      </w:rPr>
    </w:lvl>
    <w:lvl w:ilvl="6" w:tplc="948C530A">
      <w:numFmt w:val="bullet"/>
      <w:lvlText w:val="•"/>
      <w:lvlJc w:val="left"/>
      <w:pPr>
        <w:ind w:left="6515" w:hanging="426"/>
      </w:pPr>
      <w:rPr>
        <w:rFonts w:hint="default"/>
        <w:lang w:val="lv-LV" w:eastAsia="en-US" w:bidi="ar-SA"/>
      </w:rPr>
    </w:lvl>
    <w:lvl w:ilvl="7" w:tplc="0E58A720">
      <w:numFmt w:val="bullet"/>
      <w:lvlText w:val="•"/>
      <w:lvlJc w:val="left"/>
      <w:pPr>
        <w:ind w:left="7228" w:hanging="426"/>
      </w:pPr>
      <w:rPr>
        <w:rFonts w:hint="default"/>
        <w:lang w:val="lv-LV" w:eastAsia="en-US" w:bidi="ar-SA"/>
      </w:rPr>
    </w:lvl>
    <w:lvl w:ilvl="8" w:tplc="E2580238">
      <w:numFmt w:val="bullet"/>
      <w:lvlText w:val="•"/>
      <w:lvlJc w:val="left"/>
      <w:pPr>
        <w:ind w:left="7941" w:hanging="426"/>
      </w:pPr>
      <w:rPr>
        <w:rFonts w:hint="default"/>
        <w:lang w:val="lv-LV" w:eastAsia="en-US" w:bidi="ar-SA"/>
      </w:rPr>
    </w:lvl>
  </w:abstractNum>
  <w:abstractNum w:abstractNumId="29" w15:restartNumberingAfterBreak="0">
    <w:nsid w:val="280A38BD"/>
    <w:multiLevelType w:val="hybridMultilevel"/>
    <w:tmpl w:val="0C2E846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2980484C"/>
    <w:multiLevelType w:val="hybridMultilevel"/>
    <w:tmpl w:val="AC1E9FDC"/>
    <w:lvl w:ilvl="0" w:tplc="572EE090">
      <w:start w:val="1"/>
      <w:numFmt w:val="bullet"/>
      <w:lvlText w:val="-"/>
      <w:lvlJc w:val="left"/>
      <w:pPr>
        <w:ind w:left="708" w:hanging="360"/>
      </w:pPr>
      <w:rPr>
        <w:rFonts w:ascii="Times New Roman" w:eastAsia="Times New Roman" w:hAnsi="Times New Roman" w:cs="Times New Roman" w:hint="default"/>
      </w:rPr>
    </w:lvl>
    <w:lvl w:ilvl="1" w:tplc="04260019">
      <w:start w:val="1"/>
      <w:numFmt w:val="lowerLetter"/>
      <w:lvlText w:val="%2."/>
      <w:lvlJc w:val="left"/>
      <w:pPr>
        <w:ind w:left="1788" w:hanging="360"/>
      </w:pPr>
    </w:lvl>
    <w:lvl w:ilvl="2" w:tplc="0426001B" w:tentative="1">
      <w:start w:val="1"/>
      <w:numFmt w:val="lowerRoman"/>
      <w:lvlText w:val="%3."/>
      <w:lvlJc w:val="right"/>
      <w:pPr>
        <w:ind w:left="2508" w:hanging="180"/>
      </w:pPr>
    </w:lvl>
    <w:lvl w:ilvl="3" w:tplc="0426000F" w:tentative="1">
      <w:start w:val="1"/>
      <w:numFmt w:val="decimal"/>
      <w:lvlText w:val="%4."/>
      <w:lvlJc w:val="left"/>
      <w:pPr>
        <w:ind w:left="3228" w:hanging="360"/>
      </w:pPr>
    </w:lvl>
    <w:lvl w:ilvl="4" w:tplc="04260019" w:tentative="1">
      <w:start w:val="1"/>
      <w:numFmt w:val="lowerLetter"/>
      <w:lvlText w:val="%5."/>
      <w:lvlJc w:val="left"/>
      <w:pPr>
        <w:ind w:left="3948" w:hanging="360"/>
      </w:pPr>
    </w:lvl>
    <w:lvl w:ilvl="5" w:tplc="0426001B" w:tentative="1">
      <w:start w:val="1"/>
      <w:numFmt w:val="lowerRoman"/>
      <w:lvlText w:val="%6."/>
      <w:lvlJc w:val="right"/>
      <w:pPr>
        <w:ind w:left="4668" w:hanging="180"/>
      </w:pPr>
    </w:lvl>
    <w:lvl w:ilvl="6" w:tplc="0426000F" w:tentative="1">
      <w:start w:val="1"/>
      <w:numFmt w:val="decimal"/>
      <w:lvlText w:val="%7."/>
      <w:lvlJc w:val="left"/>
      <w:pPr>
        <w:ind w:left="5388" w:hanging="360"/>
      </w:pPr>
    </w:lvl>
    <w:lvl w:ilvl="7" w:tplc="04260019" w:tentative="1">
      <w:start w:val="1"/>
      <w:numFmt w:val="lowerLetter"/>
      <w:lvlText w:val="%8."/>
      <w:lvlJc w:val="left"/>
      <w:pPr>
        <w:ind w:left="6108" w:hanging="360"/>
      </w:pPr>
    </w:lvl>
    <w:lvl w:ilvl="8" w:tplc="0426001B" w:tentative="1">
      <w:start w:val="1"/>
      <w:numFmt w:val="lowerRoman"/>
      <w:lvlText w:val="%9."/>
      <w:lvlJc w:val="right"/>
      <w:pPr>
        <w:ind w:left="6828" w:hanging="180"/>
      </w:pPr>
    </w:lvl>
  </w:abstractNum>
  <w:abstractNum w:abstractNumId="31" w15:restartNumberingAfterBreak="0">
    <w:nsid w:val="29CC27D8"/>
    <w:multiLevelType w:val="hybridMultilevel"/>
    <w:tmpl w:val="6B8E8014"/>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2" w15:restartNumberingAfterBreak="0">
    <w:nsid w:val="2AB47372"/>
    <w:multiLevelType w:val="multilevel"/>
    <w:tmpl w:val="73D4E72A"/>
    <w:lvl w:ilvl="0">
      <w:start w:val="2"/>
      <w:numFmt w:val="decimal"/>
      <w:lvlText w:val="%1."/>
      <w:lvlJc w:val="left"/>
      <w:pPr>
        <w:ind w:left="360" w:hanging="360"/>
      </w:pPr>
      <w:rPr>
        <w:rFonts w:hint="default"/>
      </w:rPr>
    </w:lvl>
    <w:lvl w:ilvl="1">
      <w:start w:val="1"/>
      <w:numFmt w:val="bullet"/>
      <w:lvlText w:val="-"/>
      <w:lvlJc w:val="left"/>
      <w:pPr>
        <w:ind w:left="360" w:hanging="360"/>
      </w:pPr>
      <w:rPr>
        <w:rFonts w:ascii="Times New Roman" w:eastAsia="Times New Roman" w:hAnsi="Times New Roman" w:cs="Times New Roman"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2B3D085F"/>
    <w:multiLevelType w:val="multilevel"/>
    <w:tmpl w:val="27847E7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2C4D4DA8"/>
    <w:multiLevelType w:val="multilevel"/>
    <w:tmpl w:val="389AB4D4"/>
    <w:lvl w:ilvl="0">
      <w:start w:val="8"/>
      <w:numFmt w:val="decimal"/>
      <w:lvlText w:val="%1."/>
      <w:lvlJc w:val="left"/>
      <w:pPr>
        <w:ind w:left="688" w:hanging="567"/>
      </w:pPr>
      <w:rPr>
        <w:rFonts w:ascii="Times New Roman" w:eastAsia="Times New Roman" w:hAnsi="Times New Roman" w:cs="Times New Roman" w:hint="default"/>
        <w:w w:val="100"/>
        <w:sz w:val="24"/>
        <w:szCs w:val="24"/>
        <w:lang w:val="lv-LV" w:eastAsia="en-US" w:bidi="ar-SA"/>
      </w:rPr>
    </w:lvl>
    <w:lvl w:ilvl="1">
      <w:start w:val="1"/>
      <w:numFmt w:val="decimal"/>
      <w:lvlText w:val="%1.%2."/>
      <w:lvlJc w:val="left"/>
      <w:pPr>
        <w:ind w:left="688" w:hanging="567"/>
      </w:pPr>
      <w:rPr>
        <w:rFonts w:ascii="Times New Roman" w:eastAsia="Times New Roman" w:hAnsi="Times New Roman" w:cs="Times New Roman" w:hint="default"/>
        <w:w w:val="100"/>
        <w:sz w:val="24"/>
        <w:szCs w:val="24"/>
        <w:lang w:val="lv-LV" w:eastAsia="en-US" w:bidi="ar-SA"/>
      </w:rPr>
    </w:lvl>
    <w:lvl w:ilvl="2">
      <w:start w:val="1"/>
      <w:numFmt w:val="decimal"/>
      <w:lvlText w:val="%1.%2.%3."/>
      <w:lvlJc w:val="left"/>
      <w:pPr>
        <w:ind w:left="688" w:hanging="567"/>
      </w:pPr>
      <w:rPr>
        <w:rFonts w:ascii="Times New Roman" w:eastAsia="Times New Roman" w:hAnsi="Times New Roman" w:cs="Times New Roman" w:hint="default"/>
        <w:w w:val="100"/>
        <w:sz w:val="24"/>
        <w:szCs w:val="24"/>
        <w:lang w:val="lv-LV" w:eastAsia="en-US" w:bidi="ar-SA"/>
      </w:rPr>
    </w:lvl>
    <w:lvl w:ilvl="3">
      <w:numFmt w:val="bullet"/>
      <w:lvlText w:val=""/>
      <w:lvlJc w:val="left"/>
      <w:pPr>
        <w:ind w:left="1398" w:hanging="569"/>
      </w:pPr>
      <w:rPr>
        <w:rFonts w:ascii="Symbol" w:eastAsia="Symbol" w:hAnsi="Symbol" w:cs="Symbol" w:hint="default"/>
        <w:w w:val="100"/>
        <w:sz w:val="24"/>
        <w:szCs w:val="24"/>
        <w:lang w:val="lv-LV" w:eastAsia="en-US" w:bidi="ar-SA"/>
      </w:rPr>
    </w:lvl>
    <w:lvl w:ilvl="4">
      <w:numFmt w:val="bullet"/>
      <w:lvlText w:val="•"/>
      <w:lvlJc w:val="left"/>
      <w:pPr>
        <w:ind w:left="3391" w:hanging="569"/>
      </w:pPr>
      <w:rPr>
        <w:rFonts w:hint="default"/>
        <w:lang w:val="lv-LV" w:eastAsia="en-US" w:bidi="ar-SA"/>
      </w:rPr>
    </w:lvl>
    <w:lvl w:ilvl="5">
      <w:numFmt w:val="bullet"/>
      <w:lvlText w:val="•"/>
      <w:lvlJc w:val="left"/>
      <w:pPr>
        <w:ind w:left="4387" w:hanging="569"/>
      </w:pPr>
      <w:rPr>
        <w:rFonts w:hint="default"/>
        <w:lang w:val="lv-LV" w:eastAsia="en-US" w:bidi="ar-SA"/>
      </w:rPr>
    </w:lvl>
    <w:lvl w:ilvl="6">
      <w:numFmt w:val="bullet"/>
      <w:lvlText w:val="•"/>
      <w:lvlJc w:val="left"/>
      <w:pPr>
        <w:ind w:left="5383" w:hanging="569"/>
      </w:pPr>
      <w:rPr>
        <w:rFonts w:hint="default"/>
        <w:lang w:val="lv-LV" w:eastAsia="en-US" w:bidi="ar-SA"/>
      </w:rPr>
    </w:lvl>
    <w:lvl w:ilvl="7">
      <w:numFmt w:val="bullet"/>
      <w:lvlText w:val="•"/>
      <w:lvlJc w:val="left"/>
      <w:pPr>
        <w:ind w:left="6379" w:hanging="569"/>
      </w:pPr>
      <w:rPr>
        <w:rFonts w:hint="default"/>
        <w:lang w:val="lv-LV" w:eastAsia="en-US" w:bidi="ar-SA"/>
      </w:rPr>
    </w:lvl>
    <w:lvl w:ilvl="8">
      <w:numFmt w:val="bullet"/>
      <w:lvlText w:val="•"/>
      <w:lvlJc w:val="left"/>
      <w:pPr>
        <w:ind w:left="7374" w:hanging="569"/>
      </w:pPr>
      <w:rPr>
        <w:rFonts w:hint="default"/>
        <w:lang w:val="lv-LV" w:eastAsia="en-US" w:bidi="ar-SA"/>
      </w:rPr>
    </w:lvl>
  </w:abstractNum>
  <w:abstractNum w:abstractNumId="35" w15:restartNumberingAfterBreak="0">
    <w:nsid w:val="2CD75CA0"/>
    <w:multiLevelType w:val="multilevel"/>
    <w:tmpl w:val="10DC0630"/>
    <w:lvl w:ilvl="0">
      <w:start w:val="1"/>
      <w:numFmt w:val="decimal"/>
      <w:lvlText w:val="%1"/>
      <w:lvlJc w:val="left"/>
      <w:pPr>
        <w:ind w:left="623" w:hanging="361"/>
      </w:pPr>
      <w:rPr>
        <w:rFonts w:hint="default"/>
        <w:lang w:val="lv-LV" w:eastAsia="en-US" w:bidi="ar-SA"/>
      </w:rPr>
    </w:lvl>
    <w:lvl w:ilvl="1">
      <w:start w:val="1"/>
      <w:numFmt w:val="decimal"/>
      <w:lvlText w:val="%1.%2."/>
      <w:lvlJc w:val="left"/>
      <w:pPr>
        <w:ind w:left="623" w:hanging="361"/>
      </w:pPr>
      <w:rPr>
        <w:rFonts w:ascii="Times New Roman" w:eastAsia="Times New Roman" w:hAnsi="Times New Roman" w:cs="Times New Roman" w:hint="default"/>
        <w:spacing w:val="-1"/>
        <w:w w:val="100"/>
        <w:sz w:val="22"/>
        <w:szCs w:val="22"/>
        <w:lang w:val="lv-LV" w:eastAsia="en-US" w:bidi="ar-SA"/>
      </w:rPr>
    </w:lvl>
    <w:lvl w:ilvl="2">
      <w:start w:val="1"/>
      <w:numFmt w:val="decimal"/>
      <w:lvlText w:val="%1.%2.%3."/>
      <w:lvlJc w:val="left"/>
      <w:pPr>
        <w:ind w:left="1202" w:hanging="720"/>
      </w:pPr>
      <w:rPr>
        <w:rFonts w:ascii="Times New Roman" w:eastAsia="Times New Roman" w:hAnsi="Times New Roman" w:cs="Times New Roman" w:hint="default"/>
        <w:w w:val="100"/>
        <w:sz w:val="24"/>
        <w:szCs w:val="24"/>
        <w:lang w:val="lv-LV" w:eastAsia="en-US" w:bidi="ar-SA"/>
      </w:rPr>
    </w:lvl>
    <w:lvl w:ilvl="3">
      <w:numFmt w:val="bullet"/>
      <w:lvlText w:val="•"/>
      <w:lvlJc w:val="left"/>
      <w:pPr>
        <w:ind w:left="3014" w:hanging="720"/>
      </w:pPr>
      <w:rPr>
        <w:rFonts w:hint="default"/>
        <w:lang w:val="lv-LV" w:eastAsia="en-US" w:bidi="ar-SA"/>
      </w:rPr>
    </w:lvl>
    <w:lvl w:ilvl="4">
      <w:numFmt w:val="bullet"/>
      <w:lvlText w:val="•"/>
      <w:lvlJc w:val="left"/>
      <w:pPr>
        <w:ind w:left="3922" w:hanging="720"/>
      </w:pPr>
      <w:rPr>
        <w:rFonts w:hint="default"/>
        <w:lang w:val="lv-LV" w:eastAsia="en-US" w:bidi="ar-SA"/>
      </w:rPr>
    </w:lvl>
    <w:lvl w:ilvl="5">
      <w:numFmt w:val="bullet"/>
      <w:lvlText w:val="•"/>
      <w:lvlJc w:val="left"/>
      <w:pPr>
        <w:ind w:left="4829" w:hanging="720"/>
      </w:pPr>
      <w:rPr>
        <w:rFonts w:hint="default"/>
        <w:lang w:val="lv-LV" w:eastAsia="en-US" w:bidi="ar-SA"/>
      </w:rPr>
    </w:lvl>
    <w:lvl w:ilvl="6">
      <w:numFmt w:val="bullet"/>
      <w:lvlText w:val="•"/>
      <w:lvlJc w:val="left"/>
      <w:pPr>
        <w:ind w:left="5736" w:hanging="720"/>
      </w:pPr>
      <w:rPr>
        <w:rFonts w:hint="default"/>
        <w:lang w:val="lv-LV" w:eastAsia="en-US" w:bidi="ar-SA"/>
      </w:rPr>
    </w:lvl>
    <w:lvl w:ilvl="7">
      <w:numFmt w:val="bullet"/>
      <w:lvlText w:val="•"/>
      <w:lvlJc w:val="left"/>
      <w:pPr>
        <w:ind w:left="6644" w:hanging="720"/>
      </w:pPr>
      <w:rPr>
        <w:rFonts w:hint="default"/>
        <w:lang w:val="lv-LV" w:eastAsia="en-US" w:bidi="ar-SA"/>
      </w:rPr>
    </w:lvl>
    <w:lvl w:ilvl="8">
      <w:numFmt w:val="bullet"/>
      <w:lvlText w:val="•"/>
      <w:lvlJc w:val="left"/>
      <w:pPr>
        <w:ind w:left="7551" w:hanging="720"/>
      </w:pPr>
      <w:rPr>
        <w:rFonts w:hint="default"/>
        <w:lang w:val="lv-LV" w:eastAsia="en-US" w:bidi="ar-SA"/>
      </w:rPr>
    </w:lvl>
  </w:abstractNum>
  <w:abstractNum w:abstractNumId="36" w15:restartNumberingAfterBreak="0">
    <w:nsid w:val="2ED56447"/>
    <w:multiLevelType w:val="hybridMultilevel"/>
    <w:tmpl w:val="C17A03FA"/>
    <w:lvl w:ilvl="0" w:tplc="0426000F">
      <w:start w:val="1"/>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37" w15:restartNumberingAfterBreak="0">
    <w:nsid w:val="2F69068E"/>
    <w:multiLevelType w:val="hybridMultilevel"/>
    <w:tmpl w:val="14B01154"/>
    <w:lvl w:ilvl="0" w:tplc="40822CBA">
      <w:start w:val="1"/>
      <w:numFmt w:val="decimal"/>
      <w:lvlText w:val="%1."/>
      <w:lvlJc w:val="left"/>
      <w:pPr>
        <w:tabs>
          <w:tab w:val="num" w:pos="736"/>
        </w:tabs>
        <w:ind w:left="736" w:hanging="360"/>
      </w:pPr>
      <w:rPr>
        <w:rFonts w:hint="default"/>
      </w:rPr>
    </w:lvl>
    <w:lvl w:ilvl="1" w:tplc="2C2615C2">
      <w:numFmt w:val="none"/>
      <w:lvlText w:val=""/>
      <w:lvlJc w:val="left"/>
      <w:pPr>
        <w:tabs>
          <w:tab w:val="num" w:pos="360"/>
        </w:tabs>
      </w:pPr>
    </w:lvl>
    <w:lvl w:ilvl="2" w:tplc="17183464">
      <w:numFmt w:val="none"/>
      <w:lvlText w:val=""/>
      <w:lvlJc w:val="left"/>
      <w:pPr>
        <w:tabs>
          <w:tab w:val="num" w:pos="360"/>
        </w:tabs>
      </w:pPr>
    </w:lvl>
    <w:lvl w:ilvl="3" w:tplc="61543260">
      <w:numFmt w:val="none"/>
      <w:lvlText w:val=""/>
      <w:lvlJc w:val="left"/>
      <w:pPr>
        <w:tabs>
          <w:tab w:val="num" w:pos="360"/>
        </w:tabs>
      </w:pPr>
    </w:lvl>
    <w:lvl w:ilvl="4" w:tplc="EF60F008">
      <w:numFmt w:val="none"/>
      <w:lvlText w:val=""/>
      <w:lvlJc w:val="left"/>
      <w:pPr>
        <w:tabs>
          <w:tab w:val="num" w:pos="360"/>
        </w:tabs>
      </w:pPr>
    </w:lvl>
    <w:lvl w:ilvl="5" w:tplc="10BEBC26">
      <w:numFmt w:val="none"/>
      <w:lvlText w:val=""/>
      <w:lvlJc w:val="left"/>
      <w:pPr>
        <w:tabs>
          <w:tab w:val="num" w:pos="360"/>
        </w:tabs>
      </w:pPr>
    </w:lvl>
    <w:lvl w:ilvl="6" w:tplc="8B10602C">
      <w:numFmt w:val="none"/>
      <w:lvlText w:val=""/>
      <w:lvlJc w:val="left"/>
      <w:pPr>
        <w:tabs>
          <w:tab w:val="num" w:pos="360"/>
        </w:tabs>
      </w:pPr>
    </w:lvl>
    <w:lvl w:ilvl="7" w:tplc="D29A0E3E">
      <w:numFmt w:val="none"/>
      <w:lvlText w:val=""/>
      <w:lvlJc w:val="left"/>
      <w:pPr>
        <w:tabs>
          <w:tab w:val="num" w:pos="360"/>
        </w:tabs>
      </w:pPr>
    </w:lvl>
    <w:lvl w:ilvl="8" w:tplc="DE7E1A32">
      <w:numFmt w:val="none"/>
      <w:lvlText w:val=""/>
      <w:lvlJc w:val="left"/>
      <w:pPr>
        <w:tabs>
          <w:tab w:val="num" w:pos="360"/>
        </w:tabs>
      </w:pPr>
    </w:lvl>
  </w:abstractNum>
  <w:abstractNum w:abstractNumId="38" w15:restartNumberingAfterBreak="0">
    <w:nsid w:val="30531F8C"/>
    <w:multiLevelType w:val="multilevel"/>
    <w:tmpl w:val="2BC69CB2"/>
    <w:lvl w:ilvl="0">
      <w:start w:val="1"/>
      <w:numFmt w:val="decimal"/>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312B0CEA"/>
    <w:multiLevelType w:val="multilevel"/>
    <w:tmpl w:val="B9F45BE6"/>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rPr>
    </w:lvl>
    <w:lvl w:ilvl="2">
      <w:start w:val="1"/>
      <w:numFmt w:val="bullet"/>
      <w:lvlText w:val="-"/>
      <w:lvlJc w:val="left"/>
      <w:pPr>
        <w:ind w:left="1224" w:hanging="504"/>
      </w:pPr>
      <w:rPr>
        <w:rFonts w:ascii="Times New Roman" w:eastAsia="Times New Roman" w:hAnsi="Times New Roman" w:cs="Times New Roman"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33FB51F5"/>
    <w:multiLevelType w:val="multilevel"/>
    <w:tmpl w:val="BED0BF70"/>
    <w:lvl w:ilvl="0">
      <w:start w:val="1"/>
      <w:numFmt w:val="decimal"/>
      <w:lvlText w:val="%1."/>
      <w:lvlJc w:val="left"/>
      <w:pPr>
        <w:ind w:left="482" w:hanging="360"/>
      </w:pPr>
      <w:rPr>
        <w:rFonts w:ascii="Times New Roman" w:eastAsia="Times New Roman" w:hAnsi="Times New Roman" w:cs="Times New Roman" w:hint="default"/>
        <w:w w:val="100"/>
        <w:sz w:val="24"/>
        <w:szCs w:val="24"/>
        <w:lang w:val="lv-LV" w:eastAsia="en-US" w:bidi="ar-SA"/>
      </w:rPr>
    </w:lvl>
    <w:lvl w:ilvl="1">
      <w:start w:val="1"/>
      <w:numFmt w:val="decimal"/>
      <w:lvlText w:val="%1.%2."/>
      <w:lvlJc w:val="left"/>
      <w:pPr>
        <w:ind w:left="837" w:hanging="432"/>
      </w:pPr>
      <w:rPr>
        <w:rFonts w:ascii="Times New Roman" w:eastAsia="Times New Roman" w:hAnsi="Times New Roman" w:cs="Times New Roman" w:hint="default"/>
        <w:w w:val="100"/>
        <w:sz w:val="24"/>
        <w:szCs w:val="24"/>
        <w:lang w:val="lv-LV" w:eastAsia="en-US" w:bidi="ar-SA"/>
      </w:rPr>
    </w:lvl>
    <w:lvl w:ilvl="2">
      <w:start w:val="1"/>
      <w:numFmt w:val="decimal"/>
      <w:lvlText w:val="%1.%2.%3."/>
      <w:lvlJc w:val="left"/>
      <w:pPr>
        <w:ind w:left="1194" w:hanging="564"/>
      </w:pPr>
      <w:rPr>
        <w:rFonts w:ascii="Times New Roman" w:eastAsia="Times New Roman" w:hAnsi="Times New Roman" w:cs="Times New Roman" w:hint="default"/>
        <w:w w:val="100"/>
        <w:sz w:val="24"/>
        <w:szCs w:val="24"/>
        <w:lang w:val="lv-LV" w:eastAsia="en-US" w:bidi="ar-SA"/>
      </w:rPr>
    </w:lvl>
    <w:lvl w:ilvl="3">
      <w:start w:val="1"/>
      <w:numFmt w:val="upperLetter"/>
      <w:lvlText w:val="(%4)"/>
      <w:lvlJc w:val="left"/>
      <w:pPr>
        <w:ind w:left="1194" w:hanging="447"/>
      </w:pPr>
      <w:rPr>
        <w:rFonts w:ascii="Times New Roman" w:eastAsia="Times New Roman" w:hAnsi="Times New Roman" w:cs="Times New Roman" w:hint="default"/>
        <w:spacing w:val="-2"/>
        <w:w w:val="99"/>
        <w:sz w:val="24"/>
        <w:szCs w:val="24"/>
        <w:lang w:val="lv-LV" w:eastAsia="en-US" w:bidi="ar-SA"/>
      </w:rPr>
    </w:lvl>
    <w:lvl w:ilvl="4">
      <w:numFmt w:val="bullet"/>
      <w:lvlText w:val="•"/>
      <w:lvlJc w:val="left"/>
      <w:pPr>
        <w:ind w:left="3241" w:hanging="447"/>
      </w:pPr>
      <w:rPr>
        <w:rFonts w:hint="default"/>
        <w:lang w:val="lv-LV" w:eastAsia="en-US" w:bidi="ar-SA"/>
      </w:rPr>
    </w:lvl>
    <w:lvl w:ilvl="5">
      <w:numFmt w:val="bullet"/>
      <w:lvlText w:val="•"/>
      <w:lvlJc w:val="left"/>
      <w:pPr>
        <w:ind w:left="4262" w:hanging="447"/>
      </w:pPr>
      <w:rPr>
        <w:rFonts w:hint="default"/>
        <w:lang w:val="lv-LV" w:eastAsia="en-US" w:bidi="ar-SA"/>
      </w:rPr>
    </w:lvl>
    <w:lvl w:ilvl="6">
      <w:numFmt w:val="bullet"/>
      <w:lvlText w:val="•"/>
      <w:lvlJc w:val="left"/>
      <w:pPr>
        <w:ind w:left="5283" w:hanging="447"/>
      </w:pPr>
      <w:rPr>
        <w:rFonts w:hint="default"/>
        <w:lang w:val="lv-LV" w:eastAsia="en-US" w:bidi="ar-SA"/>
      </w:rPr>
    </w:lvl>
    <w:lvl w:ilvl="7">
      <w:numFmt w:val="bullet"/>
      <w:lvlText w:val="•"/>
      <w:lvlJc w:val="left"/>
      <w:pPr>
        <w:ind w:left="6304" w:hanging="447"/>
      </w:pPr>
      <w:rPr>
        <w:rFonts w:hint="default"/>
        <w:lang w:val="lv-LV" w:eastAsia="en-US" w:bidi="ar-SA"/>
      </w:rPr>
    </w:lvl>
    <w:lvl w:ilvl="8">
      <w:numFmt w:val="bullet"/>
      <w:lvlText w:val="•"/>
      <w:lvlJc w:val="left"/>
      <w:pPr>
        <w:ind w:left="7324" w:hanging="447"/>
      </w:pPr>
      <w:rPr>
        <w:rFonts w:hint="default"/>
        <w:lang w:val="lv-LV" w:eastAsia="en-US" w:bidi="ar-SA"/>
      </w:rPr>
    </w:lvl>
  </w:abstractNum>
  <w:abstractNum w:abstractNumId="41" w15:restartNumberingAfterBreak="0">
    <w:nsid w:val="358C048E"/>
    <w:multiLevelType w:val="multilevel"/>
    <w:tmpl w:val="21B22F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35F66AA4"/>
    <w:multiLevelType w:val="multilevel"/>
    <w:tmpl w:val="B302E0A6"/>
    <w:lvl w:ilvl="0">
      <w:start w:val="4"/>
      <w:numFmt w:val="decimal"/>
      <w:lvlText w:val="%1."/>
      <w:lvlJc w:val="left"/>
      <w:pPr>
        <w:ind w:left="360" w:hanging="360"/>
      </w:pPr>
      <w:rPr>
        <w:rFonts w:hint="default"/>
      </w:rPr>
    </w:lvl>
    <w:lvl w:ilvl="1">
      <w:start w:val="1"/>
      <w:numFmt w:val="bullet"/>
      <w:lvlText w:val="-"/>
      <w:lvlJc w:val="left"/>
      <w:pPr>
        <w:ind w:left="360" w:hanging="360"/>
      </w:pPr>
      <w:rPr>
        <w:rFonts w:ascii="Times New Roman" w:eastAsia="Times New Roman" w:hAnsi="Times New Roman" w:cs="Times New Roman" w:hint="default"/>
      </w:rPr>
    </w:lvl>
    <w:lvl w:ilvl="2">
      <w:start w:val="1"/>
      <w:numFmt w:val="bullet"/>
      <w:lvlText w:val="-"/>
      <w:lvlJc w:val="left"/>
      <w:pPr>
        <w:ind w:left="720" w:hanging="720"/>
      </w:pPr>
      <w:rPr>
        <w:rFonts w:ascii="Times New Roman" w:eastAsia="Times New Roman" w:hAnsi="Times New Roman" w:cs="Times New Roman"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35FA7CFA"/>
    <w:multiLevelType w:val="multilevel"/>
    <w:tmpl w:val="D0E2F13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36534BA5"/>
    <w:multiLevelType w:val="multilevel"/>
    <w:tmpl w:val="02AE1CAE"/>
    <w:lvl w:ilvl="0">
      <w:start w:val="1"/>
      <w:numFmt w:val="lowerLetter"/>
      <w:lvlText w:val="%1)"/>
      <w:lvlJc w:val="left"/>
      <w:pPr>
        <w:ind w:left="2574" w:hanging="360"/>
      </w:pPr>
    </w:lvl>
    <w:lvl w:ilvl="1">
      <w:start w:val="1"/>
      <w:numFmt w:val="lowerLetter"/>
      <w:lvlText w:val="%2)"/>
      <w:lvlJc w:val="left"/>
      <w:pPr>
        <w:ind w:left="2934" w:hanging="360"/>
      </w:pPr>
    </w:lvl>
    <w:lvl w:ilvl="2">
      <w:start w:val="1"/>
      <w:numFmt w:val="lowerRoman"/>
      <w:lvlText w:val="%3)"/>
      <w:lvlJc w:val="left"/>
      <w:pPr>
        <w:ind w:left="3294" w:hanging="360"/>
      </w:pPr>
    </w:lvl>
    <w:lvl w:ilvl="3">
      <w:start w:val="1"/>
      <w:numFmt w:val="decimal"/>
      <w:lvlText w:val="(%4)"/>
      <w:lvlJc w:val="left"/>
      <w:pPr>
        <w:ind w:left="3654" w:hanging="360"/>
      </w:pPr>
    </w:lvl>
    <w:lvl w:ilvl="4">
      <w:start w:val="1"/>
      <w:numFmt w:val="lowerLetter"/>
      <w:lvlText w:val="(%5)"/>
      <w:lvlJc w:val="left"/>
      <w:pPr>
        <w:ind w:left="4014" w:hanging="360"/>
      </w:pPr>
    </w:lvl>
    <w:lvl w:ilvl="5">
      <w:start w:val="1"/>
      <w:numFmt w:val="lowerRoman"/>
      <w:lvlText w:val="(%6)"/>
      <w:lvlJc w:val="left"/>
      <w:pPr>
        <w:ind w:left="4374" w:hanging="360"/>
      </w:pPr>
    </w:lvl>
    <w:lvl w:ilvl="6">
      <w:start w:val="1"/>
      <w:numFmt w:val="decimal"/>
      <w:lvlText w:val="%7."/>
      <w:lvlJc w:val="left"/>
      <w:pPr>
        <w:ind w:left="4734" w:hanging="360"/>
      </w:pPr>
    </w:lvl>
    <w:lvl w:ilvl="7">
      <w:start w:val="1"/>
      <w:numFmt w:val="lowerLetter"/>
      <w:lvlText w:val="%8."/>
      <w:lvlJc w:val="left"/>
      <w:pPr>
        <w:ind w:left="5094" w:hanging="360"/>
      </w:pPr>
    </w:lvl>
    <w:lvl w:ilvl="8">
      <w:start w:val="1"/>
      <w:numFmt w:val="lowerRoman"/>
      <w:lvlText w:val="%9."/>
      <w:lvlJc w:val="left"/>
      <w:pPr>
        <w:ind w:left="5454" w:hanging="360"/>
      </w:pPr>
    </w:lvl>
  </w:abstractNum>
  <w:abstractNum w:abstractNumId="45" w15:restartNumberingAfterBreak="0">
    <w:nsid w:val="38FB2898"/>
    <w:multiLevelType w:val="multilevel"/>
    <w:tmpl w:val="C3C62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146" w:hanging="720"/>
      </w:pPr>
      <w:rPr>
        <w:rFonts w:hint="default"/>
        <w:b w:val="0"/>
      </w:rPr>
    </w:lvl>
    <w:lvl w:ilvl="3">
      <w:start w:val="1"/>
      <w:numFmt w:val="decimal"/>
      <w:lvlText w:val="%1.%2.%3.%4."/>
      <w:lvlJc w:val="left"/>
      <w:pPr>
        <w:ind w:left="1997" w:hanging="720"/>
      </w:pPr>
      <w:rPr>
        <w:rFonts w:hint="default"/>
        <w:b w:val="0"/>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6" w15:restartNumberingAfterBreak="0">
    <w:nsid w:val="3ADB1904"/>
    <w:multiLevelType w:val="hybridMultilevel"/>
    <w:tmpl w:val="D36A0762"/>
    <w:lvl w:ilvl="0" w:tplc="572EE090">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7" w15:restartNumberingAfterBreak="0">
    <w:nsid w:val="3B1142FC"/>
    <w:multiLevelType w:val="multilevel"/>
    <w:tmpl w:val="0556085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15:restartNumberingAfterBreak="0">
    <w:nsid w:val="3B515F4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3C734C94"/>
    <w:multiLevelType w:val="hybridMultilevel"/>
    <w:tmpl w:val="1738332A"/>
    <w:lvl w:ilvl="0" w:tplc="4AB6A1E4">
      <w:start w:val="1"/>
      <w:numFmt w:val="decimal"/>
      <w:lvlText w:val="%1."/>
      <w:lvlJc w:val="left"/>
      <w:pPr>
        <w:ind w:left="842" w:hanging="360"/>
      </w:pPr>
      <w:rPr>
        <w:rFonts w:ascii="Times New Roman" w:eastAsia="Times New Roman" w:hAnsi="Times New Roman" w:cs="Times New Roman" w:hint="default"/>
        <w:b/>
        <w:bCs/>
        <w:w w:val="100"/>
        <w:sz w:val="24"/>
        <w:szCs w:val="24"/>
        <w:lang w:val="lv-LV" w:eastAsia="en-US" w:bidi="ar-SA"/>
      </w:rPr>
    </w:lvl>
    <w:lvl w:ilvl="1" w:tplc="4E1CDC68">
      <w:start w:val="3"/>
      <w:numFmt w:val="decimal"/>
      <w:lvlText w:val="%2."/>
      <w:lvlJc w:val="left"/>
      <w:pPr>
        <w:ind w:left="8193" w:hanging="181"/>
      </w:pPr>
      <w:rPr>
        <w:rFonts w:ascii="Times New Roman" w:eastAsia="Times New Roman" w:hAnsi="Times New Roman" w:cs="Times New Roman" w:hint="default"/>
        <w:b/>
        <w:bCs/>
        <w:w w:val="100"/>
        <w:sz w:val="22"/>
        <w:szCs w:val="22"/>
        <w:lang w:val="lv-LV" w:eastAsia="en-US" w:bidi="ar-SA"/>
      </w:rPr>
    </w:lvl>
    <w:lvl w:ilvl="2" w:tplc="20D86B3E">
      <w:numFmt w:val="bullet"/>
      <w:lvlText w:val="•"/>
      <w:lvlJc w:val="left"/>
      <w:pPr>
        <w:ind w:left="8329" w:hanging="181"/>
      </w:pPr>
      <w:rPr>
        <w:rFonts w:hint="default"/>
        <w:lang w:val="lv-LV" w:eastAsia="en-US" w:bidi="ar-SA"/>
      </w:rPr>
    </w:lvl>
    <w:lvl w:ilvl="3" w:tplc="C9F661C4">
      <w:numFmt w:val="bullet"/>
      <w:lvlText w:val="•"/>
      <w:lvlJc w:val="left"/>
      <w:pPr>
        <w:ind w:left="8459" w:hanging="181"/>
      </w:pPr>
      <w:rPr>
        <w:rFonts w:hint="default"/>
        <w:lang w:val="lv-LV" w:eastAsia="en-US" w:bidi="ar-SA"/>
      </w:rPr>
    </w:lvl>
    <w:lvl w:ilvl="4" w:tplc="37507EE8">
      <w:numFmt w:val="bullet"/>
      <w:lvlText w:val="•"/>
      <w:lvlJc w:val="left"/>
      <w:pPr>
        <w:ind w:left="8588" w:hanging="181"/>
      </w:pPr>
      <w:rPr>
        <w:rFonts w:hint="default"/>
        <w:lang w:val="lv-LV" w:eastAsia="en-US" w:bidi="ar-SA"/>
      </w:rPr>
    </w:lvl>
    <w:lvl w:ilvl="5" w:tplc="0F40611C">
      <w:numFmt w:val="bullet"/>
      <w:lvlText w:val="•"/>
      <w:lvlJc w:val="left"/>
      <w:pPr>
        <w:ind w:left="8718" w:hanging="181"/>
      </w:pPr>
      <w:rPr>
        <w:rFonts w:hint="default"/>
        <w:lang w:val="lv-LV" w:eastAsia="en-US" w:bidi="ar-SA"/>
      </w:rPr>
    </w:lvl>
    <w:lvl w:ilvl="6" w:tplc="0B2AB7C6">
      <w:numFmt w:val="bullet"/>
      <w:lvlText w:val="•"/>
      <w:lvlJc w:val="left"/>
      <w:pPr>
        <w:ind w:left="8848" w:hanging="181"/>
      </w:pPr>
      <w:rPr>
        <w:rFonts w:hint="default"/>
        <w:lang w:val="lv-LV" w:eastAsia="en-US" w:bidi="ar-SA"/>
      </w:rPr>
    </w:lvl>
    <w:lvl w:ilvl="7" w:tplc="AE5EF906">
      <w:numFmt w:val="bullet"/>
      <w:lvlText w:val="•"/>
      <w:lvlJc w:val="left"/>
      <w:pPr>
        <w:ind w:left="8977" w:hanging="181"/>
      </w:pPr>
      <w:rPr>
        <w:rFonts w:hint="default"/>
        <w:lang w:val="lv-LV" w:eastAsia="en-US" w:bidi="ar-SA"/>
      </w:rPr>
    </w:lvl>
    <w:lvl w:ilvl="8" w:tplc="02B8BCCC">
      <w:numFmt w:val="bullet"/>
      <w:lvlText w:val="•"/>
      <w:lvlJc w:val="left"/>
      <w:pPr>
        <w:ind w:left="9107" w:hanging="181"/>
      </w:pPr>
      <w:rPr>
        <w:rFonts w:hint="default"/>
        <w:lang w:val="lv-LV" w:eastAsia="en-US" w:bidi="ar-SA"/>
      </w:rPr>
    </w:lvl>
  </w:abstractNum>
  <w:abstractNum w:abstractNumId="50" w15:restartNumberingAfterBreak="0">
    <w:nsid w:val="3D202911"/>
    <w:multiLevelType w:val="hybridMultilevel"/>
    <w:tmpl w:val="271E03DC"/>
    <w:lvl w:ilvl="0" w:tplc="635648EA">
      <w:start w:val="1"/>
      <w:numFmt w:val="decimal"/>
      <w:lvlText w:val="%1."/>
      <w:lvlJc w:val="left"/>
      <w:pPr>
        <w:ind w:left="720" w:hanging="360"/>
      </w:pPr>
      <w:rPr>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1" w15:restartNumberingAfterBreak="0">
    <w:nsid w:val="421B379E"/>
    <w:multiLevelType w:val="multilevel"/>
    <w:tmpl w:val="BED0BF70"/>
    <w:lvl w:ilvl="0">
      <w:start w:val="1"/>
      <w:numFmt w:val="decimal"/>
      <w:lvlText w:val="%1."/>
      <w:lvlJc w:val="left"/>
      <w:pPr>
        <w:ind w:left="482" w:hanging="360"/>
      </w:pPr>
      <w:rPr>
        <w:rFonts w:ascii="Times New Roman" w:eastAsia="Times New Roman" w:hAnsi="Times New Roman" w:cs="Times New Roman" w:hint="default"/>
        <w:w w:val="100"/>
        <w:sz w:val="24"/>
        <w:szCs w:val="24"/>
        <w:lang w:val="lv-LV" w:eastAsia="en-US" w:bidi="ar-SA"/>
      </w:rPr>
    </w:lvl>
    <w:lvl w:ilvl="1">
      <w:start w:val="1"/>
      <w:numFmt w:val="decimal"/>
      <w:lvlText w:val="%1.%2."/>
      <w:lvlJc w:val="left"/>
      <w:pPr>
        <w:ind w:left="837" w:hanging="432"/>
      </w:pPr>
      <w:rPr>
        <w:rFonts w:ascii="Times New Roman" w:eastAsia="Times New Roman" w:hAnsi="Times New Roman" w:cs="Times New Roman" w:hint="default"/>
        <w:w w:val="100"/>
        <w:sz w:val="24"/>
        <w:szCs w:val="24"/>
        <w:lang w:val="lv-LV" w:eastAsia="en-US" w:bidi="ar-SA"/>
      </w:rPr>
    </w:lvl>
    <w:lvl w:ilvl="2">
      <w:start w:val="1"/>
      <w:numFmt w:val="decimal"/>
      <w:lvlText w:val="%1.%2.%3."/>
      <w:lvlJc w:val="left"/>
      <w:pPr>
        <w:ind w:left="1194" w:hanging="564"/>
      </w:pPr>
      <w:rPr>
        <w:rFonts w:ascii="Times New Roman" w:eastAsia="Times New Roman" w:hAnsi="Times New Roman" w:cs="Times New Roman" w:hint="default"/>
        <w:w w:val="100"/>
        <w:sz w:val="24"/>
        <w:szCs w:val="24"/>
        <w:lang w:val="lv-LV" w:eastAsia="en-US" w:bidi="ar-SA"/>
      </w:rPr>
    </w:lvl>
    <w:lvl w:ilvl="3">
      <w:start w:val="1"/>
      <w:numFmt w:val="upperLetter"/>
      <w:lvlText w:val="(%4)"/>
      <w:lvlJc w:val="left"/>
      <w:pPr>
        <w:ind w:left="1194" w:hanging="447"/>
      </w:pPr>
      <w:rPr>
        <w:rFonts w:ascii="Times New Roman" w:eastAsia="Times New Roman" w:hAnsi="Times New Roman" w:cs="Times New Roman" w:hint="default"/>
        <w:spacing w:val="-2"/>
        <w:w w:val="99"/>
        <w:sz w:val="24"/>
        <w:szCs w:val="24"/>
        <w:lang w:val="lv-LV" w:eastAsia="en-US" w:bidi="ar-SA"/>
      </w:rPr>
    </w:lvl>
    <w:lvl w:ilvl="4">
      <w:numFmt w:val="bullet"/>
      <w:lvlText w:val="•"/>
      <w:lvlJc w:val="left"/>
      <w:pPr>
        <w:ind w:left="3241" w:hanging="447"/>
      </w:pPr>
      <w:rPr>
        <w:rFonts w:hint="default"/>
        <w:lang w:val="lv-LV" w:eastAsia="en-US" w:bidi="ar-SA"/>
      </w:rPr>
    </w:lvl>
    <w:lvl w:ilvl="5">
      <w:numFmt w:val="bullet"/>
      <w:lvlText w:val="•"/>
      <w:lvlJc w:val="left"/>
      <w:pPr>
        <w:ind w:left="4262" w:hanging="447"/>
      </w:pPr>
      <w:rPr>
        <w:rFonts w:hint="default"/>
        <w:lang w:val="lv-LV" w:eastAsia="en-US" w:bidi="ar-SA"/>
      </w:rPr>
    </w:lvl>
    <w:lvl w:ilvl="6">
      <w:numFmt w:val="bullet"/>
      <w:lvlText w:val="•"/>
      <w:lvlJc w:val="left"/>
      <w:pPr>
        <w:ind w:left="5283" w:hanging="447"/>
      </w:pPr>
      <w:rPr>
        <w:rFonts w:hint="default"/>
        <w:lang w:val="lv-LV" w:eastAsia="en-US" w:bidi="ar-SA"/>
      </w:rPr>
    </w:lvl>
    <w:lvl w:ilvl="7">
      <w:numFmt w:val="bullet"/>
      <w:lvlText w:val="•"/>
      <w:lvlJc w:val="left"/>
      <w:pPr>
        <w:ind w:left="6304" w:hanging="447"/>
      </w:pPr>
      <w:rPr>
        <w:rFonts w:hint="default"/>
        <w:lang w:val="lv-LV" w:eastAsia="en-US" w:bidi="ar-SA"/>
      </w:rPr>
    </w:lvl>
    <w:lvl w:ilvl="8">
      <w:numFmt w:val="bullet"/>
      <w:lvlText w:val="•"/>
      <w:lvlJc w:val="left"/>
      <w:pPr>
        <w:ind w:left="7324" w:hanging="447"/>
      </w:pPr>
      <w:rPr>
        <w:rFonts w:hint="default"/>
        <w:lang w:val="lv-LV" w:eastAsia="en-US" w:bidi="ar-SA"/>
      </w:rPr>
    </w:lvl>
  </w:abstractNum>
  <w:abstractNum w:abstractNumId="52" w15:restartNumberingAfterBreak="0">
    <w:nsid w:val="423D5C39"/>
    <w:multiLevelType w:val="hybridMultilevel"/>
    <w:tmpl w:val="92265A76"/>
    <w:lvl w:ilvl="0" w:tplc="88E682C0">
      <w:start w:val="1"/>
      <w:numFmt w:val="decimal"/>
      <w:lvlText w:val="%1."/>
      <w:lvlJc w:val="left"/>
      <w:pPr>
        <w:tabs>
          <w:tab w:val="num" w:pos="1045"/>
        </w:tabs>
        <w:ind w:left="1045" w:hanging="705"/>
      </w:pPr>
      <w:rPr>
        <w:rFonts w:hint="default"/>
      </w:rPr>
    </w:lvl>
    <w:lvl w:ilvl="1" w:tplc="04260019" w:tentative="1">
      <w:start w:val="1"/>
      <w:numFmt w:val="lowerLetter"/>
      <w:lvlText w:val="%2."/>
      <w:lvlJc w:val="left"/>
      <w:pPr>
        <w:tabs>
          <w:tab w:val="num" w:pos="1420"/>
        </w:tabs>
        <w:ind w:left="1420" w:hanging="360"/>
      </w:pPr>
    </w:lvl>
    <w:lvl w:ilvl="2" w:tplc="0426001B" w:tentative="1">
      <w:start w:val="1"/>
      <w:numFmt w:val="lowerRoman"/>
      <w:lvlText w:val="%3."/>
      <w:lvlJc w:val="right"/>
      <w:pPr>
        <w:tabs>
          <w:tab w:val="num" w:pos="2140"/>
        </w:tabs>
        <w:ind w:left="2140" w:hanging="180"/>
      </w:pPr>
    </w:lvl>
    <w:lvl w:ilvl="3" w:tplc="0426000F" w:tentative="1">
      <w:start w:val="1"/>
      <w:numFmt w:val="decimal"/>
      <w:lvlText w:val="%4."/>
      <w:lvlJc w:val="left"/>
      <w:pPr>
        <w:tabs>
          <w:tab w:val="num" w:pos="2860"/>
        </w:tabs>
        <w:ind w:left="2860" w:hanging="360"/>
      </w:pPr>
    </w:lvl>
    <w:lvl w:ilvl="4" w:tplc="04260019" w:tentative="1">
      <w:start w:val="1"/>
      <w:numFmt w:val="lowerLetter"/>
      <w:lvlText w:val="%5."/>
      <w:lvlJc w:val="left"/>
      <w:pPr>
        <w:tabs>
          <w:tab w:val="num" w:pos="3580"/>
        </w:tabs>
        <w:ind w:left="3580" w:hanging="360"/>
      </w:pPr>
    </w:lvl>
    <w:lvl w:ilvl="5" w:tplc="0426001B" w:tentative="1">
      <w:start w:val="1"/>
      <w:numFmt w:val="lowerRoman"/>
      <w:lvlText w:val="%6."/>
      <w:lvlJc w:val="right"/>
      <w:pPr>
        <w:tabs>
          <w:tab w:val="num" w:pos="4300"/>
        </w:tabs>
        <w:ind w:left="4300" w:hanging="180"/>
      </w:pPr>
    </w:lvl>
    <w:lvl w:ilvl="6" w:tplc="0426000F" w:tentative="1">
      <w:start w:val="1"/>
      <w:numFmt w:val="decimal"/>
      <w:lvlText w:val="%7."/>
      <w:lvlJc w:val="left"/>
      <w:pPr>
        <w:tabs>
          <w:tab w:val="num" w:pos="5020"/>
        </w:tabs>
        <w:ind w:left="5020" w:hanging="360"/>
      </w:pPr>
    </w:lvl>
    <w:lvl w:ilvl="7" w:tplc="04260019" w:tentative="1">
      <w:start w:val="1"/>
      <w:numFmt w:val="lowerLetter"/>
      <w:lvlText w:val="%8."/>
      <w:lvlJc w:val="left"/>
      <w:pPr>
        <w:tabs>
          <w:tab w:val="num" w:pos="5740"/>
        </w:tabs>
        <w:ind w:left="5740" w:hanging="360"/>
      </w:pPr>
    </w:lvl>
    <w:lvl w:ilvl="8" w:tplc="0426001B" w:tentative="1">
      <w:start w:val="1"/>
      <w:numFmt w:val="lowerRoman"/>
      <w:lvlText w:val="%9."/>
      <w:lvlJc w:val="right"/>
      <w:pPr>
        <w:tabs>
          <w:tab w:val="num" w:pos="6460"/>
        </w:tabs>
        <w:ind w:left="6460" w:hanging="180"/>
      </w:pPr>
    </w:lvl>
  </w:abstractNum>
  <w:abstractNum w:abstractNumId="53" w15:restartNumberingAfterBreak="0">
    <w:nsid w:val="4282341D"/>
    <w:multiLevelType w:val="multilevel"/>
    <w:tmpl w:val="CF048D1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Tabulaiiiiii"/>
      <w:lvlText w:val="3.3.%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Tabulaiiiii"/>
      <w:lvlText w:val="3.3.%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42870097"/>
    <w:multiLevelType w:val="hybridMultilevel"/>
    <w:tmpl w:val="A16C512E"/>
    <w:lvl w:ilvl="0" w:tplc="DBAE2CA8">
      <w:start w:val="1"/>
      <w:numFmt w:val="upperRoman"/>
      <w:lvlText w:val="%1."/>
      <w:lvlJc w:val="left"/>
      <w:pPr>
        <w:ind w:left="3314" w:hanging="214"/>
        <w:jc w:val="right"/>
      </w:pPr>
      <w:rPr>
        <w:rFonts w:ascii="Times New Roman" w:eastAsia="Times New Roman" w:hAnsi="Times New Roman" w:cs="Times New Roman" w:hint="default"/>
        <w:b/>
        <w:bCs/>
        <w:spacing w:val="-1"/>
        <w:w w:val="100"/>
        <w:sz w:val="24"/>
        <w:szCs w:val="24"/>
        <w:lang w:val="lv-LV" w:eastAsia="en-US" w:bidi="ar-SA"/>
      </w:rPr>
    </w:lvl>
    <w:lvl w:ilvl="1" w:tplc="7E42285C">
      <w:numFmt w:val="bullet"/>
      <w:lvlText w:val="•"/>
      <w:lvlJc w:val="left"/>
      <w:pPr>
        <w:ind w:left="3924" w:hanging="214"/>
      </w:pPr>
      <w:rPr>
        <w:rFonts w:hint="default"/>
        <w:lang w:val="lv-LV" w:eastAsia="en-US" w:bidi="ar-SA"/>
      </w:rPr>
    </w:lvl>
    <w:lvl w:ilvl="2" w:tplc="B7328FAC">
      <w:numFmt w:val="bullet"/>
      <w:lvlText w:val="•"/>
      <w:lvlJc w:val="left"/>
      <w:pPr>
        <w:ind w:left="4529" w:hanging="214"/>
      </w:pPr>
      <w:rPr>
        <w:rFonts w:hint="default"/>
        <w:lang w:val="lv-LV" w:eastAsia="en-US" w:bidi="ar-SA"/>
      </w:rPr>
    </w:lvl>
    <w:lvl w:ilvl="3" w:tplc="4964125E">
      <w:numFmt w:val="bullet"/>
      <w:lvlText w:val="•"/>
      <w:lvlJc w:val="left"/>
      <w:pPr>
        <w:ind w:left="5133" w:hanging="214"/>
      </w:pPr>
      <w:rPr>
        <w:rFonts w:hint="default"/>
        <w:lang w:val="lv-LV" w:eastAsia="en-US" w:bidi="ar-SA"/>
      </w:rPr>
    </w:lvl>
    <w:lvl w:ilvl="4" w:tplc="0FDCE2B8">
      <w:numFmt w:val="bullet"/>
      <w:lvlText w:val="•"/>
      <w:lvlJc w:val="left"/>
      <w:pPr>
        <w:ind w:left="5738" w:hanging="214"/>
      </w:pPr>
      <w:rPr>
        <w:rFonts w:hint="default"/>
        <w:lang w:val="lv-LV" w:eastAsia="en-US" w:bidi="ar-SA"/>
      </w:rPr>
    </w:lvl>
    <w:lvl w:ilvl="5" w:tplc="27A44510">
      <w:numFmt w:val="bullet"/>
      <w:lvlText w:val="•"/>
      <w:lvlJc w:val="left"/>
      <w:pPr>
        <w:ind w:left="6343" w:hanging="214"/>
      </w:pPr>
      <w:rPr>
        <w:rFonts w:hint="default"/>
        <w:lang w:val="lv-LV" w:eastAsia="en-US" w:bidi="ar-SA"/>
      </w:rPr>
    </w:lvl>
    <w:lvl w:ilvl="6" w:tplc="0374CDF2">
      <w:numFmt w:val="bullet"/>
      <w:lvlText w:val="•"/>
      <w:lvlJc w:val="left"/>
      <w:pPr>
        <w:ind w:left="6947" w:hanging="214"/>
      </w:pPr>
      <w:rPr>
        <w:rFonts w:hint="default"/>
        <w:lang w:val="lv-LV" w:eastAsia="en-US" w:bidi="ar-SA"/>
      </w:rPr>
    </w:lvl>
    <w:lvl w:ilvl="7" w:tplc="4ED81B54">
      <w:numFmt w:val="bullet"/>
      <w:lvlText w:val="•"/>
      <w:lvlJc w:val="left"/>
      <w:pPr>
        <w:ind w:left="7552" w:hanging="214"/>
      </w:pPr>
      <w:rPr>
        <w:rFonts w:hint="default"/>
        <w:lang w:val="lv-LV" w:eastAsia="en-US" w:bidi="ar-SA"/>
      </w:rPr>
    </w:lvl>
    <w:lvl w:ilvl="8" w:tplc="A5BCA5BE">
      <w:numFmt w:val="bullet"/>
      <w:lvlText w:val="•"/>
      <w:lvlJc w:val="left"/>
      <w:pPr>
        <w:ind w:left="8157" w:hanging="214"/>
      </w:pPr>
      <w:rPr>
        <w:rFonts w:hint="default"/>
        <w:lang w:val="lv-LV" w:eastAsia="en-US" w:bidi="ar-SA"/>
      </w:rPr>
    </w:lvl>
  </w:abstractNum>
  <w:abstractNum w:abstractNumId="55" w15:restartNumberingAfterBreak="0">
    <w:nsid w:val="43111382"/>
    <w:multiLevelType w:val="multilevel"/>
    <w:tmpl w:val="CD7EF772"/>
    <w:lvl w:ilvl="0">
      <w:start w:val="1"/>
      <w:numFmt w:val="decimal"/>
      <w:lvlText w:val="%1."/>
      <w:lvlJc w:val="left"/>
      <w:pPr>
        <w:ind w:left="482" w:hanging="360"/>
      </w:pPr>
      <w:rPr>
        <w:rFonts w:ascii="Times New Roman" w:eastAsia="Times New Roman" w:hAnsi="Times New Roman" w:cs="Times New Roman" w:hint="default"/>
        <w:w w:val="100"/>
        <w:sz w:val="24"/>
        <w:szCs w:val="24"/>
        <w:lang w:val="lv-LV" w:eastAsia="en-US" w:bidi="ar-SA"/>
      </w:rPr>
    </w:lvl>
    <w:lvl w:ilvl="1">
      <w:start w:val="1"/>
      <w:numFmt w:val="decimal"/>
      <w:lvlText w:val="%1.%2."/>
      <w:lvlJc w:val="left"/>
      <w:pPr>
        <w:ind w:left="837" w:hanging="432"/>
      </w:pPr>
      <w:rPr>
        <w:rFonts w:ascii="Times New Roman" w:eastAsia="Times New Roman" w:hAnsi="Times New Roman" w:cs="Times New Roman" w:hint="default"/>
        <w:w w:val="100"/>
        <w:sz w:val="24"/>
        <w:szCs w:val="24"/>
        <w:lang w:val="lv-LV" w:eastAsia="en-US" w:bidi="ar-SA"/>
      </w:rPr>
    </w:lvl>
    <w:lvl w:ilvl="2">
      <w:start w:val="1"/>
      <w:numFmt w:val="decimal"/>
      <w:lvlText w:val="%1.%2.%3."/>
      <w:lvlJc w:val="left"/>
      <w:pPr>
        <w:ind w:left="1194" w:hanging="564"/>
      </w:pPr>
      <w:rPr>
        <w:rFonts w:ascii="Times New Roman" w:eastAsia="Times New Roman" w:hAnsi="Times New Roman" w:cs="Times New Roman" w:hint="default"/>
        <w:w w:val="100"/>
        <w:sz w:val="24"/>
        <w:szCs w:val="24"/>
        <w:lang w:val="lv-LV" w:eastAsia="en-US" w:bidi="ar-SA"/>
      </w:rPr>
    </w:lvl>
    <w:lvl w:ilvl="3">
      <w:start w:val="1"/>
      <w:numFmt w:val="upperLetter"/>
      <w:lvlText w:val="(%4)"/>
      <w:lvlJc w:val="left"/>
      <w:pPr>
        <w:ind w:left="1194" w:hanging="447"/>
      </w:pPr>
      <w:rPr>
        <w:rFonts w:ascii="Times New Roman" w:eastAsia="Times New Roman" w:hAnsi="Times New Roman" w:cs="Times New Roman" w:hint="default"/>
        <w:spacing w:val="-2"/>
        <w:w w:val="99"/>
        <w:sz w:val="24"/>
        <w:szCs w:val="24"/>
        <w:lang w:val="lv-LV" w:eastAsia="en-US" w:bidi="ar-SA"/>
      </w:rPr>
    </w:lvl>
    <w:lvl w:ilvl="4">
      <w:numFmt w:val="bullet"/>
      <w:lvlText w:val="•"/>
      <w:lvlJc w:val="left"/>
      <w:pPr>
        <w:ind w:left="3241" w:hanging="447"/>
      </w:pPr>
      <w:rPr>
        <w:rFonts w:hint="default"/>
        <w:lang w:val="lv-LV" w:eastAsia="en-US" w:bidi="ar-SA"/>
      </w:rPr>
    </w:lvl>
    <w:lvl w:ilvl="5">
      <w:numFmt w:val="bullet"/>
      <w:lvlText w:val="•"/>
      <w:lvlJc w:val="left"/>
      <w:pPr>
        <w:ind w:left="4262" w:hanging="447"/>
      </w:pPr>
      <w:rPr>
        <w:rFonts w:hint="default"/>
        <w:lang w:val="lv-LV" w:eastAsia="en-US" w:bidi="ar-SA"/>
      </w:rPr>
    </w:lvl>
    <w:lvl w:ilvl="6">
      <w:numFmt w:val="bullet"/>
      <w:lvlText w:val="•"/>
      <w:lvlJc w:val="left"/>
      <w:pPr>
        <w:ind w:left="5283" w:hanging="447"/>
      </w:pPr>
      <w:rPr>
        <w:rFonts w:hint="default"/>
        <w:lang w:val="lv-LV" w:eastAsia="en-US" w:bidi="ar-SA"/>
      </w:rPr>
    </w:lvl>
    <w:lvl w:ilvl="7">
      <w:numFmt w:val="bullet"/>
      <w:lvlText w:val="•"/>
      <w:lvlJc w:val="left"/>
      <w:pPr>
        <w:ind w:left="6304" w:hanging="447"/>
      </w:pPr>
      <w:rPr>
        <w:rFonts w:hint="default"/>
        <w:lang w:val="lv-LV" w:eastAsia="en-US" w:bidi="ar-SA"/>
      </w:rPr>
    </w:lvl>
    <w:lvl w:ilvl="8">
      <w:numFmt w:val="bullet"/>
      <w:lvlText w:val="•"/>
      <w:lvlJc w:val="left"/>
      <w:pPr>
        <w:ind w:left="7324" w:hanging="447"/>
      </w:pPr>
      <w:rPr>
        <w:rFonts w:hint="default"/>
        <w:lang w:val="lv-LV" w:eastAsia="en-US" w:bidi="ar-SA"/>
      </w:rPr>
    </w:lvl>
  </w:abstractNum>
  <w:abstractNum w:abstractNumId="56" w15:restartNumberingAfterBreak="0">
    <w:nsid w:val="434B68EB"/>
    <w:multiLevelType w:val="hybridMultilevel"/>
    <w:tmpl w:val="AE2C3BD4"/>
    <w:lvl w:ilvl="0" w:tplc="7F568212">
      <w:start w:val="1"/>
      <w:numFmt w:val="decimal"/>
      <w:lvlText w:val="%1."/>
      <w:lvlJc w:val="left"/>
      <w:pPr>
        <w:ind w:left="842" w:hanging="360"/>
      </w:pPr>
      <w:rPr>
        <w:rFonts w:ascii="Times New Roman" w:eastAsia="Times New Roman" w:hAnsi="Times New Roman" w:cs="Times New Roman" w:hint="default"/>
        <w:w w:val="100"/>
        <w:sz w:val="24"/>
        <w:szCs w:val="24"/>
        <w:lang w:val="lv-LV" w:eastAsia="en-US" w:bidi="ar-SA"/>
      </w:rPr>
    </w:lvl>
    <w:lvl w:ilvl="1" w:tplc="51E64432">
      <w:start w:val="1"/>
      <w:numFmt w:val="decimal"/>
      <w:lvlText w:val="%2."/>
      <w:lvlJc w:val="left"/>
      <w:pPr>
        <w:ind w:left="8193" w:hanging="181"/>
      </w:pPr>
      <w:rPr>
        <w:rFonts w:ascii="Times New Roman" w:eastAsia="Times New Roman" w:hAnsi="Times New Roman" w:cs="Times New Roman" w:hint="default"/>
        <w:b/>
        <w:bCs/>
        <w:w w:val="100"/>
        <w:sz w:val="22"/>
        <w:szCs w:val="22"/>
        <w:lang w:val="lv-LV" w:eastAsia="en-US" w:bidi="ar-SA"/>
      </w:rPr>
    </w:lvl>
    <w:lvl w:ilvl="2" w:tplc="C8BECFFA">
      <w:numFmt w:val="bullet"/>
      <w:lvlText w:val="•"/>
      <w:lvlJc w:val="left"/>
      <w:pPr>
        <w:ind w:left="8329" w:hanging="181"/>
      </w:pPr>
      <w:rPr>
        <w:rFonts w:hint="default"/>
        <w:lang w:val="lv-LV" w:eastAsia="en-US" w:bidi="ar-SA"/>
      </w:rPr>
    </w:lvl>
    <w:lvl w:ilvl="3" w:tplc="4F6419E2">
      <w:numFmt w:val="bullet"/>
      <w:lvlText w:val="•"/>
      <w:lvlJc w:val="left"/>
      <w:pPr>
        <w:ind w:left="8459" w:hanging="181"/>
      </w:pPr>
      <w:rPr>
        <w:rFonts w:hint="default"/>
        <w:lang w:val="lv-LV" w:eastAsia="en-US" w:bidi="ar-SA"/>
      </w:rPr>
    </w:lvl>
    <w:lvl w:ilvl="4" w:tplc="53E87370">
      <w:numFmt w:val="bullet"/>
      <w:lvlText w:val="•"/>
      <w:lvlJc w:val="left"/>
      <w:pPr>
        <w:ind w:left="8588" w:hanging="181"/>
      </w:pPr>
      <w:rPr>
        <w:rFonts w:hint="default"/>
        <w:lang w:val="lv-LV" w:eastAsia="en-US" w:bidi="ar-SA"/>
      </w:rPr>
    </w:lvl>
    <w:lvl w:ilvl="5" w:tplc="071E6776">
      <w:numFmt w:val="bullet"/>
      <w:lvlText w:val="•"/>
      <w:lvlJc w:val="left"/>
      <w:pPr>
        <w:ind w:left="8718" w:hanging="181"/>
      </w:pPr>
      <w:rPr>
        <w:rFonts w:hint="default"/>
        <w:lang w:val="lv-LV" w:eastAsia="en-US" w:bidi="ar-SA"/>
      </w:rPr>
    </w:lvl>
    <w:lvl w:ilvl="6" w:tplc="A29CBD98">
      <w:numFmt w:val="bullet"/>
      <w:lvlText w:val="•"/>
      <w:lvlJc w:val="left"/>
      <w:pPr>
        <w:ind w:left="8848" w:hanging="181"/>
      </w:pPr>
      <w:rPr>
        <w:rFonts w:hint="default"/>
        <w:lang w:val="lv-LV" w:eastAsia="en-US" w:bidi="ar-SA"/>
      </w:rPr>
    </w:lvl>
    <w:lvl w:ilvl="7" w:tplc="00F06F72">
      <w:numFmt w:val="bullet"/>
      <w:lvlText w:val="•"/>
      <w:lvlJc w:val="left"/>
      <w:pPr>
        <w:ind w:left="8977" w:hanging="181"/>
      </w:pPr>
      <w:rPr>
        <w:rFonts w:hint="default"/>
        <w:lang w:val="lv-LV" w:eastAsia="en-US" w:bidi="ar-SA"/>
      </w:rPr>
    </w:lvl>
    <w:lvl w:ilvl="8" w:tplc="E5DA614A">
      <w:numFmt w:val="bullet"/>
      <w:lvlText w:val="•"/>
      <w:lvlJc w:val="left"/>
      <w:pPr>
        <w:ind w:left="9107" w:hanging="181"/>
      </w:pPr>
      <w:rPr>
        <w:rFonts w:hint="default"/>
        <w:lang w:val="lv-LV" w:eastAsia="en-US" w:bidi="ar-SA"/>
      </w:rPr>
    </w:lvl>
  </w:abstractNum>
  <w:abstractNum w:abstractNumId="57" w15:restartNumberingAfterBreak="0">
    <w:nsid w:val="454B1028"/>
    <w:multiLevelType w:val="multilevel"/>
    <w:tmpl w:val="1EC841AA"/>
    <w:lvl w:ilvl="0">
      <w:start w:val="1"/>
      <w:numFmt w:val="decimal"/>
      <w:lvlText w:val="%1."/>
      <w:lvlJc w:val="left"/>
      <w:pPr>
        <w:ind w:left="360" w:hanging="360"/>
      </w:pPr>
      <w:rPr>
        <w:rFonts w:hint="default"/>
      </w:rPr>
    </w:lvl>
    <w:lvl w:ilvl="1">
      <w:start w:val="1"/>
      <w:numFmt w:val="bullet"/>
      <w:lvlText w:val="-"/>
      <w:lvlJc w:val="left"/>
      <w:pPr>
        <w:ind w:left="792" w:hanging="432"/>
      </w:pPr>
      <w:rPr>
        <w:rFonts w:ascii="Times New Roman" w:eastAsia="Times New Roman" w:hAnsi="Times New Roman" w:cs="Times New Roman"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46A9135F"/>
    <w:multiLevelType w:val="hybridMultilevel"/>
    <w:tmpl w:val="BCE07030"/>
    <w:lvl w:ilvl="0" w:tplc="DD686028">
      <w:start w:val="1"/>
      <w:numFmt w:val="decimal"/>
      <w:lvlText w:val="6.%1."/>
      <w:lvlJc w:val="left"/>
      <w:pPr>
        <w:ind w:left="708" w:hanging="360"/>
      </w:pPr>
      <w:rPr>
        <w:rFonts w:hint="default"/>
      </w:rPr>
    </w:lvl>
    <w:lvl w:ilvl="1" w:tplc="572EE090">
      <w:start w:val="1"/>
      <w:numFmt w:val="bullet"/>
      <w:lvlText w:val="-"/>
      <w:lvlJc w:val="left"/>
      <w:pPr>
        <w:ind w:left="1788" w:hanging="360"/>
      </w:pPr>
      <w:rPr>
        <w:rFonts w:ascii="Times New Roman" w:eastAsia="Times New Roman" w:hAnsi="Times New Roman" w:cs="Times New Roman" w:hint="default"/>
      </w:rPr>
    </w:lvl>
    <w:lvl w:ilvl="2" w:tplc="0426001B" w:tentative="1">
      <w:start w:val="1"/>
      <w:numFmt w:val="lowerRoman"/>
      <w:lvlText w:val="%3."/>
      <w:lvlJc w:val="right"/>
      <w:pPr>
        <w:ind w:left="2508" w:hanging="180"/>
      </w:pPr>
    </w:lvl>
    <w:lvl w:ilvl="3" w:tplc="0426000F" w:tentative="1">
      <w:start w:val="1"/>
      <w:numFmt w:val="decimal"/>
      <w:lvlText w:val="%4."/>
      <w:lvlJc w:val="left"/>
      <w:pPr>
        <w:ind w:left="3228" w:hanging="360"/>
      </w:pPr>
    </w:lvl>
    <w:lvl w:ilvl="4" w:tplc="04260019" w:tentative="1">
      <w:start w:val="1"/>
      <w:numFmt w:val="lowerLetter"/>
      <w:lvlText w:val="%5."/>
      <w:lvlJc w:val="left"/>
      <w:pPr>
        <w:ind w:left="3948" w:hanging="360"/>
      </w:pPr>
    </w:lvl>
    <w:lvl w:ilvl="5" w:tplc="0426001B" w:tentative="1">
      <w:start w:val="1"/>
      <w:numFmt w:val="lowerRoman"/>
      <w:lvlText w:val="%6."/>
      <w:lvlJc w:val="right"/>
      <w:pPr>
        <w:ind w:left="4668" w:hanging="180"/>
      </w:pPr>
    </w:lvl>
    <w:lvl w:ilvl="6" w:tplc="0426000F" w:tentative="1">
      <w:start w:val="1"/>
      <w:numFmt w:val="decimal"/>
      <w:lvlText w:val="%7."/>
      <w:lvlJc w:val="left"/>
      <w:pPr>
        <w:ind w:left="5388" w:hanging="360"/>
      </w:pPr>
    </w:lvl>
    <w:lvl w:ilvl="7" w:tplc="04260019" w:tentative="1">
      <w:start w:val="1"/>
      <w:numFmt w:val="lowerLetter"/>
      <w:lvlText w:val="%8."/>
      <w:lvlJc w:val="left"/>
      <w:pPr>
        <w:ind w:left="6108" w:hanging="360"/>
      </w:pPr>
    </w:lvl>
    <w:lvl w:ilvl="8" w:tplc="0426001B" w:tentative="1">
      <w:start w:val="1"/>
      <w:numFmt w:val="lowerRoman"/>
      <w:lvlText w:val="%9."/>
      <w:lvlJc w:val="right"/>
      <w:pPr>
        <w:ind w:left="6828" w:hanging="180"/>
      </w:pPr>
    </w:lvl>
  </w:abstractNum>
  <w:abstractNum w:abstractNumId="59" w15:restartNumberingAfterBreak="0">
    <w:nsid w:val="48EE13C4"/>
    <w:multiLevelType w:val="multilevel"/>
    <w:tmpl w:val="04A6C0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4A8E00D2"/>
    <w:multiLevelType w:val="multilevel"/>
    <w:tmpl w:val="248EC18E"/>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1146" w:hanging="720"/>
      </w:pPr>
      <w:rPr>
        <w:rFonts w:hint="default"/>
        <w:b w:val="0"/>
        <w:bCs w:val="0"/>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1" w15:restartNumberingAfterBreak="0">
    <w:nsid w:val="4AC534D0"/>
    <w:multiLevelType w:val="multilevel"/>
    <w:tmpl w:val="B798B83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2" w15:restartNumberingAfterBreak="0">
    <w:nsid w:val="4B193510"/>
    <w:multiLevelType w:val="hybridMultilevel"/>
    <w:tmpl w:val="B130F518"/>
    <w:lvl w:ilvl="0" w:tplc="D1462826">
      <w:start w:val="19"/>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63" w15:restartNumberingAfterBreak="0">
    <w:nsid w:val="4B1F224B"/>
    <w:multiLevelType w:val="multilevel"/>
    <w:tmpl w:val="9EDA951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4C784D4E"/>
    <w:multiLevelType w:val="multilevel"/>
    <w:tmpl w:val="BF3ABAEC"/>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5" w15:restartNumberingAfterBreak="0">
    <w:nsid w:val="4F066608"/>
    <w:multiLevelType w:val="multilevel"/>
    <w:tmpl w:val="D81E7BB4"/>
    <w:lvl w:ilvl="0">
      <w:start w:val="1"/>
      <w:numFmt w:val="decimal"/>
      <w:lvlText w:val="%1."/>
      <w:lvlJc w:val="left"/>
      <w:pPr>
        <w:tabs>
          <w:tab w:val="num" w:pos="3403"/>
        </w:tabs>
        <w:ind w:left="3403"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146"/>
        </w:tabs>
        <w:ind w:left="1146" w:hanging="720"/>
      </w:pPr>
      <w:rPr>
        <w:rFonts w:hint="default"/>
        <w:i w:val="0"/>
        <w:iCs w:val="0"/>
        <w:color w:val="auto"/>
      </w:rPr>
    </w:lvl>
    <w:lvl w:ilvl="3">
      <w:start w:val="1"/>
      <w:numFmt w:val="decimal"/>
      <w:lvlText w:val="%1.%2.%3.%4."/>
      <w:lvlJc w:val="left"/>
      <w:pPr>
        <w:tabs>
          <w:tab w:val="num" w:pos="3763"/>
        </w:tabs>
        <w:ind w:left="3763" w:hanging="720"/>
      </w:pPr>
      <w:rPr>
        <w:rFonts w:hint="default"/>
      </w:rPr>
    </w:lvl>
    <w:lvl w:ilvl="4">
      <w:start w:val="1"/>
      <w:numFmt w:val="decimal"/>
      <w:lvlText w:val="%1.%2.%3.%4.%5."/>
      <w:lvlJc w:val="left"/>
      <w:pPr>
        <w:tabs>
          <w:tab w:val="num" w:pos="4123"/>
        </w:tabs>
        <w:ind w:left="4123" w:hanging="1080"/>
      </w:pPr>
      <w:rPr>
        <w:rFonts w:hint="default"/>
      </w:rPr>
    </w:lvl>
    <w:lvl w:ilvl="5">
      <w:start w:val="1"/>
      <w:numFmt w:val="decimal"/>
      <w:lvlText w:val="%1.%2.%3.%4.%5.%6."/>
      <w:lvlJc w:val="left"/>
      <w:pPr>
        <w:tabs>
          <w:tab w:val="num" w:pos="4123"/>
        </w:tabs>
        <w:ind w:left="4123" w:hanging="1080"/>
      </w:pPr>
      <w:rPr>
        <w:rFonts w:hint="default"/>
      </w:rPr>
    </w:lvl>
    <w:lvl w:ilvl="6">
      <w:start w:val="1"/>
      <w:numFmt w:val="decimal"/>
      <w:lvlText w:val="%1.%2.%3.%4.%5.%6.%7."/>
      <w:lvlJc w:val="left"/>
      <w:pPr>
        <w:tabs>
          <w:tab w:val="num" w:pos="4483"/>
        </w:tabs>
        <w:ind w:left="4483" w:hanging="1440"/>
      </w:pPr>
      <w:rPr>
        <w:rFonts w:hint="default"/>
      </w:rPr>
    </w:lvl>
    <w:lvl w:ilvl="7">
      <w:start w:val="1"/>
      <w:numFmt w:val="decimal"/>
      <w:lvlText w:val="%1.%2.%3.%4.%5.%6.%7.%8."/>
      <w:lvlJc w:val="left"/>
      <w:pPr>
        <w:tabs>
          <w:tab w:val="num" w:pos="4483"/>
        </w:tabs>
        <w:ind w:left="4483" w:hanging="1440"/>
      </w:pPr>
      <w:rPr>
        <w:rFonts w:hint="default"/>
      </w:rPr>
    </w:lvl>
    <w:lvl w:ilvl="8">
      <w:start w:val="1"/>
      <w:numFmt w:val="decimal"/>
      <w:lvlText w:val="%1.%2.%3.%4.%5.%6.%7.%8.%9."/>
      <w:lvlJc w:val="left"/>
      <w:pPr>
        <w:tabs>
          <w:tab w:val="num" w:pos="4843"/>
        </w:tabs>
        <w:ind w:left="4843" w:hanging="1800"/>
      </w:pPr>
      <w:rPr>
        <w:rFonts w:hint="default"/>
      </w:rPr>
    </w:lvl>
  </w:abstractNum>
  <w:abstractNum w:abstractNumId="66" w15:restartNumberingAfterBreak="0">
    <w:nsid w:val="50435353"/>
    <w:multiLevelType w:val="multilevel"/>
    <w:tmpl w:val="ACE423E8"/>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67" w15:restartNumberingAfterBreak="0">
    <w:nsid w:val="50FF0926"/>
    <w:multiLevelType w:val="multilevel"/>
    <w:tmpl w:val="BED0BF70"/>
    <w:lvl w:ilvl="0">
      <w:start w:val="1"/>
      <w:numFmt w:val="decimal"/>
      <w:lvlText w:val="%1."/>
      <w:lvlJc w:val="left"/>
      <w:pPr>
        <w:ind w:left="482" w:hanging="360"/>
      </w:pPr>
      <w:rPr>
        <w:rFonts w:ascii="Times New Roman" w:eastAsia="Times New Roman" w:hAnsi="Times New Roman" w:cs="Times New Roman" w:hint="default"/>
        <w:w w:val="100"/>
        <w:sz w:val="24"/>
        <w:szCs w:val="24"/>
        <w:lang w:val="lv-LV" w:eastAsia="en-US" w:bidi="ar-SA"/>
      </w:rPr>
    </w:lvl>
    <w:lvl w:ilvl="1">
      <w:start w:val="1"/>
      <w:numFmt w:val="decimal"/>
      <w:lvlText w:val="%1.%2."/>
      <w:lvlJc w:val="left"/>
      <w:pPr>
        <w:ind w:left="837" w:hanging="432"/>
      </w:pPr>
      <w:rPr>
        <w:rFonts w:ascii="Times New Roman" w:eastAsia="Times New Roman" w:hAnsi="Times New Roman" w:cs="Times New Roman" w:hint="default"/>
        <w:w w:val="100"/>
        <w:sz w:val="24"/>
        <w:szCs w:val="24"/>
        <w:lang w:val="lv-LV" w:eastAsia="en-US" w:bidi="ar-SA"/>
      </w:rPr>
    </w:lvl>
    <w:lvl w:ilvl="2">
      <w:start w:val="1"/>
      <w:numFmt w:val="decimal"/>
      <w:lvlText w:val="%1.%2.%3."/>
      <w:lvlJc w:val="left"/>
      <w:pPr>
        <w:ind w:left="1194" w:hanging="564"/>
      </w:pPr>
      <w:rPr>
        <w:rFonts w:ascii="Times New Roman" w:eastAsia="Times New Roman" w:hAnsi="Times New Roman" w:cs="Times New Roman" w:hint="default"/>
        <w:w w:val="100"/>
        <w:sz w:val="24"/>
        <w:szCs w:val="24"/>
        <w:lang w:val="lv-LV" w:eastAsia="en-US" w:bidi="ar-SA"/>
      </w:rPr>
    </w:lvl>
    <w:lvl w:ilvl="3">
      <w:start w:val="1"/>
      <w:numFmt w:val="upperLetter"/>
      <w:lvlText w:val="(%4)"/>
      <w:lvlJc w:val="left"/>
      <w:pPr>
        <w:ind w:left="1194" w:hanging="447"/>
      </w:pPr>
      <w:rPr>
        <w:rFonts w:ascii="Times New Roman" w:eastAsia="Times New Roman" w:hAnsi="Times New Roman" w:cs="Times New Roman" w:hint="default"/>
        <w:spacing w:val="-2"/>
        <w:w w:val="99"/>
        <w:sz w:val="24"/>
        <w:szCs w:val="24"/>
        <w:lang w:val="lv-LV" w:eastAsia="en-US" w:bidi="ar-SA"/>
      </w:rPr>
    </w:lvl>
    <w:lvl w:ilvl="4">
      <w:numFmt w:val="bullet"/>
      <w:lvlText w:val="•"/>
      <w:lvlJc w:val="left"/>
      <w:pPr>
        <w:ind w:left="3241" w:hanging="447"/>
      </w:pPr>
      <w:rPr>
        <w:rFonts w:hint="default"/>
        <w:lang w:val="lv-LV" w:eastAsia="en-US" w:bidi="ar-SA"/>
      </w:rPr>
    </w:lvl>
    <w:lvl w:ilvl="5">
      <w:numFmt w:val="bullet"/>
      <w:lvlText w:val="•"/>
      <w:lvlJc w:val="left"/>
      <w:pPr>
        <w:ind w:left="4262" w:hanging="447"/>
      </w:pPr>
      <w:rPr>
        <w:rFonts w:hint="default"/>
        <w:lang w:val="lv-LV" w:eastAsia="en-US" w:bidi="ar-SA"/>
      </w:rPr>
    </w:lvl>
    <w:lvl w:ilvl="6">
      <w:numFmt w:val="bullet"/>
      <w:lvlText w:val="•"/>
      <w:lvlJc w:val="left"/>
      <w:pPr>
        <w:ind w:left="5283" w:hanging="447"/>
      </w:pPr>
      <w:rPr>
        <w:rFonts w:hint="default"/>
        <w:lang w:val="lv-LV" w:eastAsia="en-US" w:bidi="ar-SA"/>
      </w:rPr>
    </w:lvl>
    <w:lvl w:ilvl="7">
      <w:numFmt w:val="bullet"/>
      <w:lvlText w:val="•"/>
      <w:lvlJc w:val="left"/>
      <w:pPr>
        <w:ind w:left="6304" w:hanging="447"/>
      </w:pPr>
      <w:rPr>
        <w:rFonts w:hint="default"/>
        <w:lang w:val="lv-LV" w:eastAsia="en-US" w:bidi="ar-SA"/>
      </w:rPr>
    </w:lvl>
    <w:lvl w:ilvl="8">
      <w:numFmt w:val="bullet"/>
      <w:lvlText w:val="•"/>
      <w:lvlJc w:val="left"/>
      <w:pPr>
        <w:ind w:left="7324" w:hanging="447"/>
      </w:pPr>
      <w:rPr>
        <w:rFonts w:hint="default"/>
        <w:lang w:val="lv-LV" w:eastAsia="en-US" w:bidi="ar-SA"/>
      </w:rPr>
    </w:lvl>
  </w:abstractNum>
  <w:abstractNum w:abstractNumId="68" w15:restartNumberingAfterBreak="0">
    <w:nsid w:val="517B3116"/>
    <w:multiLevelType w:val="multilevel"/>
    <w:tmpl w:val="881C1C9C"/>
    <w:lvl w:ilvl="0">
      <w:start w:val="3"/>
      <w:numFmt w:val="decimal"/>
      <w:lvlText w:val="%1."/>
      <w:lvlJc w:val="left"/>
      <w:pPr>
        <w:ind w:left="840" w:hanging="840"/>
      </w:pPr>
      <w:rPr>
        <w:rFonts w:hint="default"/>
      </w:rPr>
    </w:lvl>
    <w:lvl w:ilvl="1">
      <w:start w:val="4"/>
      <w:numFmt w:val="decimal"/>
      <w:lvlText w:val="%1.%2."/>
      <w:lvlJc w:val="left"/>
      <w:pPr>
        <w:ind w:left="894" w:hanging="840"/>
      </w:pPr>
      <w:rPr>
        <w:rFonts w:hint="default"/>
      </w:rPr>
    </w:lvl>
    <w:lvl w:ilvl="2">
      <w:start w:val="1"/>
      <w:numFmt w:val="decimal"/>
      <w:lvlText w:val="%1.%2.%3."/>
      <w:lvlJc w:val="left"/>
      <w:pPr>
        <w:ind w:left="948" w:hanging="840"/>
      </w:pPr>
      <w:rPr>
        <w:rFonts w:hint="default"/>
        <w:b/>
      </w:rPr>
    </w:lvl>
    <w:lvl w:ilvl="3">
      <w:start w:val="2"/>
      <w:numFmt w:val="decimal"/>
      <w:lvlText w:val="%1.%2.%3.%4."/>
      <w:lvlJc w:val="left"/>
      <w:pPr>
        <w:ind w:left="1002" w:hanging="840"/>
      </w:pPr>
      <w:rPr>
        <w:rFonts w:hint="default"/>
      </w:rPr>
    </w:lvl>
    <w:lvl w:ilvl="4">
      <w:start w:val="1"/>
      <w:numFmt w:val="decimal"/>
      <w:lvlText w:val="%1.%2.%3.%4.%5."/>
      <w:lvlJc w:val="left"/>
      <w:pPr>
        <w:ind w:left="1506" w:hanging="1080"/>
      </w:pPr>
      <w:rPr>
        <w:rFonts w:hint="default"/>
        <w:b/>
      </w:rPr>
    </w:lvl>
    <w:lvl w:ilvl="5">
      <w:start w:val="1"/>
      <w:numFmt w:val="decimal"/>
      <w:lvlText w:val="%1.%2.%3.%4.%5.%6."/>
      <w:lvlJc w:val="left"/>
      <w:pPr>
        <w:ind w:left="1350" w:hanging="1080"/>
      </w:pPr>
      <w:rPr>
        <w:rFonts w:hint="default"/>
      </w:rPr>
    </w:lvl>
    <w:lvl w:ilvl="6">
      <w:start w:val="1"/>
      <w:numFmt w:val="decimal"/>
      <w:lvlText w:val="%1.%2.%3.%4.%5.%6.%7."/>
      <w:lvlJc w:val="left"/>
      <w:pPr>
        <w:ind w:left="1764" w:hanging="1440"/>
      </w:pPr>
      <w:rPr>
        <w:rFonts w:hint="default"/>
      </w:rPr>
    </w:lvl>
    <w:lvl w:ilvl="7">
      <w:start w:val="1"/>
      <w:numFmt w:val="decimal"/>
      <w:lvlText w:val="%1.%2.%3.%4.%5.%6.%7.%8."/>
      <w:lvlJc w:val="left"/>
      <w:pPr>
        <w:ind w:left="1818" w:hanging="1440"/>
      </w:pPr>
      <w:rPr>
        <w:rFonts w:hint="default"/>
      </w:rPr>
    </w:lvl>
    <w:lvl w:ilvl="8">
      <w:start w:val="1"/>
      <w:numFmt w:val="decimal"/>
      <w:lvlText w:val="%1.%2.%3.%4.%5.%6.%7.%8.%9."/>
      <w:lvlJc w:val="left"/>
      <w:pPr>
        <w:ind w:left="1872" w:hanging="1440"/>
      </w:pPr>
      <w:rPr>
        <w:rFonts w:hint="default"/>
      </w:rPr>
    </w:lvl>
  </w:abstractNum>
  <w:abstractNum w:abstractNumId="69" w15:restartNumberingAfterBreak="0">
    <w:nsid w:val="519A3B14"/>
    <w:multiLevelType w:val="hybridMultilevel"/>
    <w:tmpl w:val="7DC217DC"/>
    <w:lvl w:ilvl="0" w:tplc="ACA22F1E">
      <w:start w:val="1"/>
      <w:numFmt w:val="decimal"/>
      <w:lvlText w:val="%1."/>
      <w:lvlJc w:val="left"/>
      <w:pPr>
        <w:ind w:left="688" w:hanging="567"/>
      </w:pPr>
      <w:rPr>
        <w:rFonts w:ascii="Times New Roman" w:eastAsia="Times New Roman" w:hAnsi="Times New Roman" w:cs="Times New Roman" w:hint="default"/>
        <w:w w:val="100"/>
        <w:sz w:val="24"/>
        <w:szCs w:val="24"/>
        <w:lang w:val="lv-LV" w:eastAsia="en-US" w:bidi="ar-SA"/>
      </w:rPr>
    </w:lvl>
    <w:lvl w:ilvl="1" w:tplc="1924F062">
      <w:numFmt w:val="bullet"/>
      <w:lvlText w:val=""/>
      <w:lvlJc w:val="left"/>
      <w:pPr>
        <w:ind w:left="1202" w:hanging="360"/>
      </w:pPr>
      <w:rPr>
        <w:rFonts w:ascii="Symbol" w:eastAsia="Symbol" w:hAnsi="Symbol" w:cs="Symbol" w:hint="default"/>
        <w:w w:val="100"/>
        <w:sz w:val="24"/>
        <w:szCs w:val="24"/>
        <w:lang w:val="lv-LV" w:eastAsia="en-US" w:bidi="ar-SA"/>
      </w:rPr>
    </w:lvl>
    <w:lvl w:ilvl="2" w:tplc="875420AC">
      <w:numFmt w:val="bullet"/>
      <w:lvlText w:val="•"/>
      <w:lvlJc w:val="left"/>
      <w:pPr>
        <w:ind w:left="2107" w:hanging="360"/>
      </w:pPr>
      <w:rPr>
        <w:rFonts w:hint="default"/>
        <w:lang w:val="lv-LV" w:eastAsia="en-US" w:bidi="ar-SA"/>
      </w:rPr>
    </w:lvl>
    <w:lvl w:ilvl="3" w:tplc="B6F67D34">
      <w:numFmt w:val="bullet"/>
      <w:lvlText w:val="•"/>
      <w:lvlJc w:val="left"/>
      <w:pPr>
        <w:ind w:left="3014" w:hanging="360"/>
      </w:pPr>
      <w:rPr>
        <w:rFonts w:hint="default"/>
        <w:lang w:val="lv-LV" w:eastAsia="en-US" w:bidi="ar-SA"/>
      </w:rPr>
    </w:lvl>
    <w:lvl w:ilvl="4" w:tplc="CF8EFFAA">
      <w:numFmt w:val="bullet"/>
      <w:lvlText w:val="•"/>
      <w:lvlJc w:val="left"/>
      <w:pPr>
        <w:ind w:left="3922" w:hanging="360"/>
      </w:pPr>
      <w:rPr>
        <w:rFonts w:hint="default"/>
        <w:lang w:val="lv-LV" w:eastAsia="en-US" w:bidi="ar-SA"/>
      </w:rPr>
    </w:lvl>
    <w:lvl w:ilvl="5" w:tplc="A1443178">
      <w:numFmt w:val="bullet"/>
      <w:lvlText w:val="•"/>
      <w:lvlJc w:val="left"/>
      <w:pPr>
        <w:ind w:left="4829" w:hanging="360"/>
      </w:pPr>
      <w:rPr>
        <w:rFonts w:hint="default"/>
        <w:lang w:val="lv-LV" w:eastAsia="en-US" w:bidi="ar-SA"/>
      </w:rPr>
    </w:lvl>
    <w:lvl w:ilvl="6" w:tplc="30B26F0A">
      <w:numFmt w:val="bullet"/>
      <w:lvlText w:val="•"/>
      <w:lvlJc w:val="left"/>
      <w:pPr>
        <w:ind w:left="5736" w:hanging="360"/>
      </w:pPr>
      <w:rPr>
        <w:rFonts w:hint="default"/>
        <w:lang w:val="lv-LV" w:eastAsia="en-US" w:bidi="ar-SA"/>
      </w:rPr>
    </w:lvl>
    <w:lvl w:ilvl="7" w:tplc="673A9428">
      <w:numFmt w:val="bullet"/>
      <w:lvlText w:val="•"/>
      <w:lvlJc w:val="left"/>
      <w:pPr>
        <w:ind w:left="6644" w:hanging="360"/>
      </w:pPr>
      <w:rPr>
        <w:rFonts w:hint="default"/>
        <w:lang w:val="lv-LV" w:eastAsia="en-US" w:bidi="ar-SA"/>
      </w:rPr>
    </w:lvl>
    <w:lvl w:ilvl="8" w:tplc="25E8854E">
      <w:numFmt w:val="bullet"/>
      <w:lvlText w:val="•"/>
      <w:lvlJc w:val="left"/>
      <w:pPr>
        <w:ind w:left="7551" w:hanging="360"/>
      </w:pPr>
      <w:rPr>
        <w:rFonts w:hint="default"/>
        <w:lang w:val="lv-LV" w:eastAsia="en-US" w:bidi="ar-SA"/>
      </w:rPr>
    </w:lvl>
  </w:abstractNum>
  <w:abstractNum w:abstractNumId="70" w15:restartNumberingAfterBreak="0">
    <w:nsid w:val="52F72539"/>
    <w:multiLevelType w:val="multilevel"/>
    <w:tmpl w:val="67E4FC7E"/>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52FA028B"/>
    <w:multiLevelType w:val="multilevel"/>
    <w:tmpl w:val="7FAA1C08"/>
    <w:lvl w:ilvl="0">
      <w:start w:val="8"/>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72" w15:restartNumberingAfterBreak="0">
    <w:nsid w:val="547015B1"/>
    <w:multiLevelType w:val="multilevel"/>
    <w:tmpl w:val="DCA441DE"/>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55794B71"/>
    <w:multiLevelType w:val="hybridMultilevel"/>
    <w:tmpl w:val="C80C30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4" w15:restartNumberingAfterBreak="0">
    <w:nsid w:val="5AB34791"/>
    <w:multiLevelType w:val="hybridMultilevel"/>
    <w:tmpl w:val="81C26538"/>
    <w:lvl w:ilvl="0" w:tplc="097091B8">
      <w:start w:val="1"/>
      <w:numFmt w:val="bullet"/>
      <w:lvlText w:val=""/>
      <w:lvlJc w:val="left"/>
      <w:pPr>
        <w:ind w:left="3620" w:hanging="360"/>
      </w:pPr>
      <w:rPr>
        <w:rFonts w:ascii="Symbol" w:hAnsi="Symbol" w:hint="default"/>
      </w:rPr>
    </w:lvl>
    <w:lvl w:ilvl="1" w:tplc="04260003" w:tentative="1">
      <w:start w:val="1"/>
      <w:numFmt w:val="bullet"/>
      <w:lvlText w:val="o"/>
      <w:lvlJc w:val="left"/>
      <w:pPr>
        <w:ind w:left="4340" w:hanging="360"/>
      </w:pPr>
      <w:rPr>
        <w:rFonts w:ascii="Courier New" w:hAnsi="Courier New" w:cs="Courier New" w:hint="default"/>
      </w:rPr>
    </w:lvl>
    <w:lvl w:ilvl="2" w:tplc="04260005" w:tentative="1">
      <w:start w:val="1"/>
      <w:numFmt w:val="bullet"/>
      <w:lvlText w:val=""/>
      <w:lvlJc w:val="left"/>
      <w:pPr>
        <w:ind w:left="5060" w:hanging="360"/>
      </w:pPr>
      <w:rPr>
        <w:rFonts w:ascii="Wingdings" w:hAnsi="Wingdings" w:hint="default"/>
      </w:rPr>
    </w:lvl>
    <w:lvl w:ilvl="3" w:tplc="04260001" w:tentative="1">
      <w:start w:val="1"/>
      <w:numFmt w:val="bullet"/>
      <w:lvlText w:val=""/>
      <w:lvlJc w:val="left"/>
      <w:pPr>
        <w:ind w:left="5780" w:hanging="360"/>
      </w:pPr>
      <w:rPr>
        <w:rFonts w:ascii="Symbol" w:hAnsi="Symbol" w:hint="default"/>
      </w:rPr>
    </w:lvl>
    <w:lvl w:ilvl="4" w:tplc="04260003" w:tentative="1">
      <w:start w:val="1"/>
      <w:numFmt w:val="bullet"/>
      <w:lvlText w:val="o"/>
      <w:lvlJc w:val="left"/>
      <w:pPr>
        <w:ind w:left="6500" w:hanging="360"/>
      </w:pPr>
      <w:rPr>
        <w:rFonts w:ascii="Courier New" w:hAnsi="Courier New" w:cs="Courier New" w:hint="default"/>
      </w:rPr>
    </w:lvl>
    <w:lvl w:ilvl="5" w:tplc="04260005" w:tentative="1">
      <w:start w:val="1"/>
      <w:numFmt w:val="bullet"/>
      <w:lvlText w:val=""/>
      <w:lvlJc w:val="left"/>
      <w:pPr>
        <w:ind w:left="7220" w:hanging="360"/>
      </w:pPr>
      <w:rPr>
        <w:rFonts w:ascii="Wingdings" w:hAnsi="Wingdings" w:hint="default"/>
      </w:rPr>
    </w:lvl>
    <w:lvl w:ilvl="6" w:tplc="04260001" w:tentative="1">
      <w:start w:val="1"/>
      <w:numFmt w:val="bullet"/>
      <w:lvlText w:val=""/>
      <w:lvlJc w:val="left"/>
      <w:pPr>
        <w:ind w:left="7940" w:hanging="360"/>
      </w:pPr>
      <w:rPr>
        <w:rFonts w:ascii="Symbol" w:hAnsi="Symbol" w:hint="default"/>
      </w:rPr>
    </w:lvl>
    <w:lvl w:ilvl="7" w:tplc="04260003" w:tentative="1">
      <w:start w:val="1"/>
      <w:numFmt w:val="bullet"/>
      <w:lvlText w:val="o"/>
      <w:lvlJc w:val="left"/>
      <w:pPr>
        <w:ind w:left="8660" w:hanging="360"/>
      </w:pPr>
      <w:rPr>
        <w:rFonts w:ascii="Courier New" w:hAnsi="Courier New" w:cs="Courier New" w:hint="default"/>
      </w:rPr>
    </w:lvl>
    <w:lvl w:ilvl="8" w:tplc="04260005" w:tentative="1">
      <w:start w:val="1"/>
      <w:numFmt w:val="bullet"/>
      <w:lvlText w:val=""/>
      <w:lvlJc w:val="left"/>
      <w:pPr>
        <w:ind w:left="9380" w:hanging="360"/>
      </w:pPr>
      <w:rPr>
        <w:rFonts w:ascii="Wingdings" w:hAnsi="Wingdings" w:hint="default"/>
      </w:rPr>
    </w:lvl>
  </w:abstractNum>
  <w:abstractNum w:abstractNumId="75" w15:restartNumberingAfterBreak="0">
    <w:nsid w:val="5ACE4E1C"/>
    <w:multiLevelType w:val="multilevel"/>
    <w:tmpl w:val="A20AE4AE"/>
    <w:lvl w:ilvl="0">
      <w:start w:val="2"/>
      <w:numFmt w:val="decimal"/>
      <w:lvlText w:val="%1."/>
      <w:lvlJc w:val="left"/>
      <w:pPr>
        <w:ind w:left="360" w:hanging="360"/>
      </w:pPr>
      <w:rPr>
        <w:rFonts w:hint="default"/>
      </w:rPr>
    </w:lvl>
    <w:lvl w:ilvl="1">
      <w:start w:val="1"/>
      <w:numFmt w:val="bullet"/>
      <w:lvlText w:val="-"/>
      <w:lvlJc w:val="left"/>
      <w:pPr>
        <w:ind w:left="360" w:hanging="360"/>
      </w:pPr>
      <w:rPr>
        <w:rFonts w:ascii="Times New Roman" w:eastAsia="Times New Roman" w:hAnsi="Times New Roman" w:cs="Times New Roman"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5C60236F"/>
    <w:multiLevelType w:val="multilevel"/>
    <w:tmpl w:val="A05EC21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50"/>
        </w:tabs>
        <w:ind w:left="750" w:hanging="390"/>
      </w:pPr>
      <w:rPr>
        <w:rFonts w:hint="default"/>
        <w:b w:val="0"/>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77" w15:restartNumberingAfterBreak="0">
    <w:nsid w:val="5D90315A"/>
    <w:multiLevelType w:val="multilevel"/>
    <w:tmpl w:val="0F5E04B6"/>
    <w:lvl w:ilvl="0">
      <w:start w:val="1"/>
      <w:numFmt w:val="decimal"/>
      <w:pStyle w:val="1pakpes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8" w15:restartNumberingAfterBreak="0">
    <w:nsid w:val="5E313CB9"/>
    <w:multiLevelType w:val="multilevel"/>
    <w:tmpl w:val="A62A1358"/>
    <w:lvl w:ilvl="0">
      <w:start w:val="1"/>
      <w:numFmt w:val="decimal"/>
      <w:lvlText w:val="%1."/>
      <w:lvlJc w:val="left"/>
      <w:pPr>
        <w:ind w:left="360" w:hanging="360"/>
      </w:pPr>
      <w:rPr>
        <w:rFonts w:hint="default"/>
      </w:rPr>
    </w:lvl>
    <w:lvl w:ilvl="1">
      <w:start w:val="1"/>
      <w:numFmt w:val="bullet"/>
      <w:lvlText w:val="-"/>
      <w:lvlJc w:val="left"/>
      <w:pPr>
        <w:ind w:left="792" w:hanging="432"/>
      </w:pPr>
      <w:rPr>
        <w:rFonts w:ascii="Times New Roman" w:eastAsia="Times New Roman" w:hAnsi="Times New Roman" w:cs="Times New Roman"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600B4719"/>
    <w:multiLevelType w:val="hybridMultilevel"/>
    <w:tmpl w:val="8AA2FE6A"/>
    <w:lvl w:ilvl="0" w:tplc="DCF089B8">
      <w:start w:val="4"/>
      <w:numFmt w:val="bullet"/>
      <w:lvlText w:val="-"/>
      <w:lvlJc w:val="left"/>
      <w:pPr>
        <w:ind w:left="1440" w:hanging="360"/>
      </w:pPr>
      <w:rPr>
        <w:rFonts w:ascii="Times New Roman" w:eastAsia="Times New Roman" w:hAnsi="Times New Roman"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80" w15:restartNumberingAfterBreak="0">
    <w:nsid w:val="616768A0"/>
    <w:multiLevelType w:val="multilevel"/>
    <w:tmpl w:val="D1682CAE"/>
    <w:lvl w:ilvl="0">
      <w:start w:val="1"/>
      <w:numFmt w:val="decimal"/>
      <w:lvlText w:val="%1."/>
      <w:lvlJc w:val="left"/>
      <w:pPr>
        <w:ind w:left="3693" w:hanging="360"/>
        <w:jc w:val="right"/>
      </w:pPr>
      <w:rPr>
        <w:rFonts w:ascii="Times New Roman" w:eastAsia="Times New Roman" w:hAnsi="Times New Roman" w:cs="Times New Roman" w:hint="default"/>
        <w:b/>
        <w:bCs/>
        <w:w w:val="100"/>
        <w:sz w:val="24"/>
        <w:szCs w:val="24"/>
        <w:lang w:val="lv-LV" w:eastAsia="en-US" w:bidi="ar-SA"/>
      </w:rPr>
    </w:lvl>
    <w:lvl w:ilvl="1">
      <w:start w:val="1"/>
      <w:numFmt w:val="decimal"/>
      <w:lvlText w:val="%1.%2."/>
      <w:lvlJc w:val="left"/>
      <w:pPr>
        <w:ind w:left="549" w:hanging="428"/>
      </w:pPr>
      <w:rPr>
        <w:rFonts w:ascii="Times New Roman" w:eastAsia="Times New Roman" w:hAnsi="Times New Roman" w:cs="Times New Roman" w:hint="default"/>
        <w:w w:val="100"/>
        <w:sz w:val="24"/>
        <w:szCs w:val="24"/>
        <w:lang w:val="lv-LV" w:eastAsia="en-US" w:bidi="ar-SA"/>
      </w:rPr>
    </w:lvl>
    <w:lvl w:ilvl="2">
      <w:start w:val="1"/>
      <w:numFmt w:val="decimal"/>
      <w:lvlText w:val="%1.%2.%3."/>
      <w:lvlJc w:val="left"/>
      <w:pPr>
        <w:ind w:left="1202" w:hanging="720"/>
      </w:pPr>
      <w:rPr>
        <w:rFonts w:ascii="Times New Roman" w:eastAsia="Times New Roman" w:hAnsi="Times New Roman" w:cs="Times New Roman" w:hint="default"/>
        <w:w w:val="100"/>
        <w:sz w:val="24"/>
        <w:szCs w:val="24"/>
        <w:lang w:val="lv-LV" w:eastAsia="en-US" w:bidi="ar-SA"/>
      </w:rPr>
    </w:lvl>
    <w:lvl w:ilvl="3">
      <w:numFmt w:val="bullet"/>
      <w:lvlText w:val="•"/>
      <w:lvlJc w:val="left"/>
      <w:pPr>
        <w:ind w:left="3700" w:hanging="720"/>
      </w:pPr>
      <w:rPr>
        <w:rFonts w:hint="default"/>
        <w:lang w:val="lv-LV" w:eastAsia="en-US" w:bidi="ar-SA"/>
      </w:rPr>
    </w:lvl>
    <w:lvl w:ilvl="4">
      <w:numFmt w:val="bullet"/>
      <w:lvlText w:val="•"/>
      <w:lvlJc w:val="left"/>
      <w:pPr>
        <w:ind w:left="4509" w:hanging="720"/>
      </w:pPr>
      <w:rPr>
        <w:rFonts w:hint="default"/>
        <w:lang w:val="lv-LV" w:eastAsia="en-US" w:bidi="ar-SA"/>
      </w:rPr>
    </w:lvl>
    <w:lvl w:ilvl="5">
      <w:numFmt w:val="bullet"/>
      <w:lvlText w:val="•"/>
      <w:lvlJc w:val="left"/>
      <w:pPr>
        <w:ind w:left="5318" w:hanging="720"/>
      </w:pPr>
      <w:rPr>
        <w:rFonts w:hint="default"/>
        <w:lang w:val="lv-LV" w:eastAsia="en-US" w:bidi="ar-SA"/>
      </w:rPr>
    </w:lvl>
    <w:lvl w:ilvl="6">
      <w:numFmt w:val="bullet"/>
      <w:lvlText w:val="•"/>
      <w:lvlJc w:val="left"/>
      <w:pPr>
        <w:ind w:left="6128" w:hanging="720"/>
      </w:pPr>
      <w:rPr>
        <w:rFonts w:hint="default"/>
        <w:lang w:val="lv-LV" w:eastAsia="en-US" w:bidi="ar-SA"/>
      </w:rPr>
    </w:lvl>
    <w:lvl w:ilvl="7">
      <w:numFmt w:val="bullet"/>
      <w:lvlText w:val="•"/>
      <w:lvlJc w:val="left"/>
      <w:pPr>
        <w:ind w:left="6937" w:hanging="720"/>
      </w:pPr>
      <w:rPr>
        <w:rFonts w:hint="default"/>
        <w:lang w:val="lv-LV" w:eastAsia="en-US" w:bidi="ar-SA"/>
      </w:rPr>
    </w:lvl>
    <w:lvl w:ilvl="8">
      <w:numFmt w:val="bullet"/>
      <w:lvlText w:val="•"/>
      <w:lvlJc w:val="left"/>
      <w:pPr>
        <w:ind w:left="7747" w:hanging="720"/>
      </w:pPr>
      <w:rPr>
        <w:rFonts w:hint="default"/>
        <w:lang w:val="lv-LV" w:eastAsia="en-US" w:bidi="ar-SA"/>
      </w:rPr>
    </w:lvl>
  </w:abstractNum>
  <w:abstractNum w:abstractNumId="81" w15:restartNumberingAfterBreak="0">
    <w:nsid w:val="625E0020"/>
    <w:multiLevelType w:val="multilevel"/>
    <w:tmpl w:val="D1AA1056"/>
    <w:lvl w:ilvl="0">
      <w:start w:val="4"/>
      <w:numFmt w:val="decimal"/>
      <w:lvlText w:val="%1."/>
      <w:lvlJc w:val="left"/>
      <w:pPr>
        <w:ind w:left="504" w:hanging="504"/>
      </w:pPr>
      <w:rPr>
        <w:rFonts w:hint="default"/>
      </w:rPr>
    </w:lvl>
    <w:lvl w:ilvl="1">
      <w:start w:val="2"/>
      <w:numFmt w:val="decimal"/>
      <w:lvlText w:val="%1.%2."/>
      <w:lvlJc w:val="left"/>
      <w:pPr>
        <w:ind w:left="721" w:hanging="504"/>
      </w:pPr>
      <w:rPr>
        <w:rFonts w:hint="default"/>
      </w:rPr>
    </w:lvl>
    <w:lvl w:ilvl="2">
      <w:start w:val="1"/>
      <w:numFmt w:val="decimal"/>
      <w:lvlText w:val="%1.%2.%3."/>
      <w:lvlJc w:val="left"/>
      <w:pPr>
        <w:ind w:left="1154" w:hanging="720"/>
      </w:pPr>
      <w:rPr>
        <w:rFonts w:hint="default"/>
      </w:rPr>
    </w:lvl>
    <w:lvl w:ilvl="3">
      <w:start w:val="1"/>
      <w:numFmt w:val="decimal"/>
      <w:lvlText w:val="%1.%2.%3.%4."/>
      <w:lvlJc w:val="left"/>
      <w:pPr>
        <w:ind w:left="1371" w:hanging="720"/>
      </w:pPr>
      <w:rPr>
        <w:rFonts w:hint="default"/>
      </w:rPr>
    </w:lvl>
    <w:lvl w:ilvl="4">
      <w:start w:val="1"/>
      <w:numFmt w:val="decimal"/>
      <w:lvlText w:val="%1.%2.%3.%4.%5."/>
      <w:lvlJc w:val="left"/>
      <w:pPr>
        <w:ind w:left="1948" w:hanging="1080"/>
      </w:pPr>
      <w:rPr>
        <w:rFonts w:hint="default"/>
      </w:rPr>
    </w:lvl>
    <w:lvl w:ilvl="5">
      <w:start w:val="1"/>
      <w:numFmt w:val="decimal"/>
      <w:lvlText w:val="%1.%2.%3.%4.%5.%6."/>
      <w:lvlJc w:val="left"/>
      <w:pPr>
        <w:ind w:left="2165" w:hanging="1080"/>
      </w:pPr>
      <w:rPr>
        <w:rFonts w:hint="default"/>
      </w:rPr>
    </w:lvl>
    <w:lvl w:ilvl="6">
      <w:start w:val="1"/>
      <w:numFmt w:val="decimal"/>
      <w:lvlText w:val="%1.%2.%3.%4.%5.%6.%7."/>
      <w:lvlJc w:val="left"/>
      <w:pPr>
        <w:ind w:left="2742" w:hanging="1440"/>
      </w:pPr>
      <w:rPr>
        <w:rFonts w:hint="default"/>
      </w:rPr>
    </w:lvl>
    <w:lvl w:ilvl="7">
      <w:start w:val="1"/>
      <w:numFmt w:val="decimal"/>
      <w:lvlText w:val="%1.%2.%3.%4.%5.%6.%7.%8."/>
      <w:lvlJc w:val="left"/>
      <w:pPr>
        <w:ind w:left="2959" w:hanging="1440"/>
      </w:pPr>
      <w:rPr>
        <w:rFonts w:hint="default"/>
      </w:rPr>
    </w:lvl>
    <w:lvl w:ilvl="8">
      <w:start w:val="1"/>
      <w:numFmt w:val="decimal"/>
      <w:lvlText w:val="%1.%2.%3.%4.%5.%6.%7.%8.%9."/>
      <w:lvlJc w:val="left"/>
      <w:pPr>
        <w:ind w:left="3536" w:hanging="1800"/>
      </w:pPr>
      <w:rPr>
        <w:rFonts w:hint="default"/>
      </w:rPr>
    </w:lvl>
  </w:abstractNum>
  <w:abstractNum w:abstractNumId="82" w15:restartNumberingAfterBreak="0">
    <w:nsid w:val="6266250D"/>
    <w:multiLevelType w:val="multilevel"/>
    <w:tmpl w:val="9000F9A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3" w15:restartNumberingAfterBreak="0">
    <w:nsid w:val="62BE6E63"/>
    <w:multiLevelType w:val="multilevel"/>
    <w:tmpl w:val="13E8EE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eastAsia="lv-LV" w:bidi="lv-LV"/>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eastAsia="lv-LV" w:bidi="lv-LV"/>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eastAsia="lv-LV" w:bidi="lv-LV"/>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eastAsia="lv-LV" w:bidi="lv-LV"/>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15:restartNumberingAfterBreak="0">
    <w:nsid w:val="63C416A7"/>
    <w:multiLevelType w:val="multilevel"/>
    <w:tmpl w:val="E12C0AE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644B5F02"/>
    <w:multiLevelType w:val="multilevel"/>
    <w:tmpl w:val="7EDAD282"/>
    <w:lvl w:ilvl="0">
      <w:start w:val="1"/>
      <w:numFmt w:val="decimal"/>
      <w:lvlText w:val="%1."/>
      <w:lvlJc w:val="left"/>
      <w:pPr>
        <w:ind w:left="842" w:hanging="360"/>
      </w:pPr>
      <w:rPr>
        <w:rFonts w:ascii="Times New Roman" w:eastAsia="Times New Roman" w:hAnsi="Times New Roman" w:cs="Times New Roman" w:hint="default"/>
        <w:b/>
        <w:bCs/>
        <w:w w:val="100"/>
        <w:sz w:val="24"/>
        <w:szCs w:val="24"/>
        <w:lang w:val="lv-LV" w:eastAsia="en-US" w:bidi="ar-SA"/>
      </w:rPr>
    </w:lvl>
    <w:lvl w:ilvl="1">
      <w:start w:val="1"/>
      <w:numFmt w:val="decimal"/>
      <w:lvlText w:val="%1.%2."/>
      <w:lvlJc w:val="left"/>
      <w:pPr>
        <w:ind w:left="1115" w:hanging="634"/>
      </w:pPr>
      <w:rPr>
        <w:rFonts w:ascii="Times New Roman" w:eastAsia="Times New Roman" w:hAnsi="Times New Roman" w:cs="Times New Roman" w:hint="default"/>
        <w:w w:val="100"/>
        <w:sz w:val="24"/>
        <w:szCs w:val="24"/>
        <w:lang w:val="lv-LV" w:eastAsia="en-US" w:bidi="ar-SA"/>
      </w:rPr>
    </w:lvl>
    <w:lvl w:ilvl="2">
      <w:start w:val="1"/>
      <w:numFmt w:val="decimal"/>
      <w:lvlText w:val="%1.%2.%3."/>
      <w:lvlJc w:val="left"/>
      <w:pPr>
        <w:ind w:left="1682" w:hanging="720"/>
      </w:pPr>
      <w:rPr>
        <w:rFonts w:ascii="Times New Roman" w:eastAsia="Times New Roman" w:hAnsi="Times New Roman" w:cs="Times New Roman" w:hint="default"/>
        <w:w w:val="100"/>
        <w:sz w:val="24"/>
        <w:szCs w:val="24"/>
        <w:lang w:val="lv-LV" w:eastAsia="en-US" w:bidi="ar-SA"/>
      </w:rPr>
    </w:lvl>
    <w:lvl w:ilvl="3">
      <w:start w:val="1"/>
      <w:numFmt w:val="decimal"/>
      <w:lvlText w:val="%1.%2.%3.%4."/>
      <w:lvlJc w:val="left"/>
      <w:pPr>
        <w:ind w:left="4057" w:hanging="1080"/>
      </w:pPr>
      <w:rPr>
        <w:rFonts w:ascii="Times New Roman" w:eastAsia="Times New Roman" w:hAnsi="Times New Roman" w:cs="Times New Roman" w:hint="default"/>
        <w:w w:val="100"/>
        <w:sz w:val="24"/>
        <w:szCs w:val="24"/>
        <w:lang w:val="lv-LV" w:eastAsia="en-US" w:bidi="ar-SA"/>
      </w:rPr>
    </w:lvl>
    <w:lvl w:ilvl="4">
      <w:numFmt w:val="bullet"/>
      <w:lvlText w:val="•"/>
      <w:lvlJc w:val="left"/>
      <w:pPr>
        <w:ind w:left="1680" w:hanging="1080"/>
      </w:pPr>
      <w:rPr>
        <w:rFonts w:hint="default"/>
        <w:lang w:val="lv-LV" w:eastAsia="en-US" w:bidi="ar-SA"/>
      </w:rPr>
    </w:lvl>
    <w:lvl w:ilvl="5">
      <w:numFmt w:val="bullet"/>
      <w:lvlText w:val="•"/>
      <w:lvlJc w:val="left"/>
      <w:pPr>
        <w:ind w:left="2280" w:hanging="1080"/>
      </w:pPr>
      <w:rPr>
        <w:rFonts w:hint="default"/>
        <w:lang w:val="lv-LV" w:eastAsia="en-US" w:bidi="ar-SA"/>
      </w:rPr>
    </w:lvl>
    <w:lvl w:ilvl="6">
      <w:numFmt w:val="bullet"/>
      <w:lvlText w:val="•"/>
      <w:lvlJc w:val="left"/>
      <w:pPr>
        <w:ind w:left="2900" w:hanging="1080"/>
      </w:pPr>
      <w:rPr>
        <w:rFonts w:hint="default"/>
        <w:lang w:val="lv-LV" w:eastAsia="en-US" w:bidi="ar-SA"/>
      </w:rPr>
    </w:lvl>
    <w:lvl w:ilvl="7">
      <w:numFmt w:val="bullet"/>
      <w:lvlText w:val="•"/>
      <w:lvlJc w:val="left"/>
      <w:pPr>
        <w:ind w:left="3180" w:hanging="1080"/>
      </w:pPr>
      <w:rPr>
        <w:rFonts w:hint="default"/>
        <w:lang w:val="lv-LV" w:eastAsia="en-US" w:bidi="ar-SA"/>
      </w:rPr>
    </w:lvl>
    <w:lvl w:ilvl="8">
      <w:numFmt w:val="bullet"/>
      <w:lvlText w:val="•"/>
      <w:lvlJc w:val="left"/>
      <w:pPr>
        <w:ind w:left="5242" w:hanging="1080"/>
      </w:pPr>
      <w:rPr>
        <w:rFonts w:hint="default"/>
        <w:lang w:val="lv-LV" w:eastAsia="en-US" w:bidi="ar-SA"/>
      </w:rPr>
    </w:lvl>
  </w:abstractNum>
  <w:abstractNum w:abstractNumId="86" w15:restartNumberingAfterBreak="0">
    <w:nsid w:val="65292E46"/>
    <w:multiLevelType w:val="multilevel"/>
    <w:tmpl w:val="4C7CC58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7" w15:restartNumberingAfterBreak="0">
    <w:nsid w:val="6533151E"/>
    <w:multiLevelType w:val="hybridMultilevel"/>
    <w:tmpl w:val="DA102986"/>
    <w:lvl w:ilvl="0" w:tplc="AF18AC92">
      <w:start w:val="1"/>
      <w:numFmt w:val="decimal"/>
      <w:lvlText w:val="9.%1."/>
      <w:lvlJc w:val="left"/>
      <w:pPr>
        <w:ind w:left="708" w:hanging="360"/>
      </w:pPr>
      <w:rPr>
        <w:rFonts w:hint="default"/>
      </w:rPr>
    </w:lvl>
    <w:lvl w:ilvl="1" w:tplc="04260019" w:tentative="1">
      <w:start w:val="1"/>
      <w:numFmt w:val="lowerLetter"/>
      <w:lvlText w:val="%2."/>
      <w:lvlJc w:val="left"/>
      <w:pPr>
        <w:ind w:left="1788" w:hanging="360"/>
      </w:pPr>
    </w:lvl>
    <w:lvl w:ilvl="2" w:tplc="0426001B" w:tentative="1">
      <w:start w:val="1"/>
      <w:numFmt w:val="lowerRoman"/>
      <w:lvlText w:val="%3."/>
      <w:lvlJc w:val="right"/>
      <w:pPr>
        <w:ind w:left="2508" w:hanging="180"/>
      </w:pPr>
    </w:lvl>
    <w:lvl w:ilvl="3" w:tplc="0426000F" w:tentative="1">
      <w:start w:val="1"/>
      <w:numFmt w:val="decimal"/>
      <w:lvlText w:val="%4."/>
      <w:lvlJc w:val="left"/>
      <w:pPr>
        <w:ind w:left="3228" w:hanging="360"/>
      </w:pPr>
    </w:lvl>
    <w:lvl w:ilvl="4" w:tplc="04260019" w:tentative="1">
      <w:start w:val="1"/>
      <w:numFmt w:val="lowerLetter"/>
      <w:lvlText w:val="%5."/>
      <w:lvlJc w:val="left"/>
      <w:pPr>
        <w:ind w:left="3948" w:hanging="360"/>
      </w:pPr>
    </w:lvl>
    <w:lvl w:ilvl="5" w:tplc="0426001B" w:tentative="1">
      <w:start w:val="1"/>
      <w:numFmt w:val="lowerRoman"/>
      <w:lvlText w:val="%6."/>
      <w:lvlJc w:val="right"/>
      <w:pPr>
        <w:ind w:left="4668" w:hanging="180"/>
      </w:pPr>
    </w:lvl>
    <w:lvl w:ilvl="6" w:tplc="0426000F" w:tentative="1">
      <w:start w:val="1"/>
      <w:numFmt w:val="decimal"/>
      <w:lvlText w:val="%7."/>
      <w:lvlJc w:val="left"/>
      <w:pPr>
        <w:ind w:left="5388" w:hanging="360"/>
      </w:pPr>
    </w:lvl>
    <w:lvl w:ilvl="7" w:tplc="04260019" w:tentative="1">
      <w:start w:val="1"/>
      <w:numFmt w:val="lowerLetter"/>
      <w:lvlText w:val="%8."/>
      <w:lvlJc w:val="left"/>
      <w:pPr>
        <w:ind w:left="6108" w:hanging="360"/>
      </w:pPr>
    </w:lvl>
    <w:lvl w:ilvl="8" w:tplc="0426001B" w:tentative="1">
      <w:start w:val="1"/>
      <w:numFmt w:val="lowerRoman"/>
      <w:lvlText w:val="%9."/>
      <w:lvlJc w:val="right"/>
      <w:pPr>
        <w:ind w:left="6828" w:hanging="180"/>
      </w:pPr>
    </w:lvl>
  </w:abstractNum>
  <w:abstractNum w:abstractNumId="88" w15:restartNumberingAfterBreak="0">
    <w:nsid w:val="65AC5149"/>
    <w:multiLevelType w:val="multilevel"/>
    <w:tmpl w:val="576067B4"/>
    <w:lvl w:ilvl="0">
      <w:start w:val="6"/>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15:restartNumberingAfterBreak="0">
    <w:nsid w:val="699B2D8C"/>
    <w:multiLevelType w:val="multilevel"/>
    <w:tmpl w:val="CA68A404"/>
    <w:lvl w:ilvl="0">
      <w:start w:val="1"/>
      <w:numFmt w:val="decimal"/>
      <w:lvlText w:val="%1."/>
      <w:lvlJc w:val="left"/>
      <w:pPr>
        <w:ind w:left="720" w:hanging="360"/>
      </w:pPr>
      <w:rPr>
        <w:rFonts w:hint="default"/>
        <w:b/>
        <w:bCs/>
        <w:sz w:val="24"/>
        <w:szCs w:val="24"/>
      </w:rPr>
    </w:lvl>
    <w:lvl w:ilvl="1">
      <w:start w:val="1"/>
      <w:numFmt w:val="decimal"/>
      <w:isLgl/>
      <w:lvlText w:val="%1.%2"/>
      <w:lvlJc w:val="left"/>
      <w:pPr>
        <w:ind w:left="1080" w:hanging="360"/>
      </w:pPr>
      <w:rPr>
        <w:rFonts w:hint="default"/>
        <w:b w:val="0"/>
        <w:bCs w:val="0"/>
        <w:sz w:val="24"/>
        <w:szCs w:val="24"/>
      </w:rPr>
    </w:lvl>
    <w:lvl w:ilvl="2">
      <w:start w:val="1"/>
      <w:numFmt w:val="decimal"/>
      <w:isLgl/>
      <w:lvlText w:val="%1.%2.%3"/>
      <w:lvlJc w:val="left"/>
      <w:pPr>
        <w:ind w:left="1800" w:hanging="720"/>
      </w:pPr>
      <w:rPr>
        <w:rFonts w:hint="default"/>
        <w:b w:val="0"/>
        <w:bCs w:val="0"/>
        <w:sz w:val="24"/>
        <w:szCs w:val="24"/>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0" w15:restartNumberingAfterBreak="0">
    <w:nsid w:val="69F11DC6"/>
    <w:multiLevelType w:val="multilevel"/>
    <w:tmpl w:val="B5F893B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1" w15:restartNumberingAfterBreak="0">
    <w:nsid w:val="6B893463"/>
    <w:multiLevelType w:val="multilevel"/>
    <w:tmpl w:val="D7F8FD44"/>
    <w:lvl w:ilvl="0">
      <w:start w:val="4"/>
      <w:numFmt w:val="decimal"/>
      <w:lvlText w:val="%1."/>
      <w:lvlJc w:val="left"/>
      <w:pPr>
        <w:ind w:left="672" w:hanging="672"/>
      </w:pPr>
      <w:rPr>
        <w:rFonts w:hint="default"/>
      </w:rPr>
    </w:lvl>
    <w:lvl w:ilvl="1">
      <w:start w:val="2"/>
      <w:numFmt w:val="decimal"/>
      <w:lvlText w:val="%1.%2."/>
      <w:lvlJc w:val="left"/>
      <w:pPr>
        <w:ind w:left="861" w:hanging="672"/>
      </w:pPr>
      <w:rPr>
        <w:rFonts w:hint="default"/>
      </w:rPr>
    </w:lvl>
    <w:lvl w:ilvl="2">
      <w:start w:val="2"/>
      <w:numFmt w:val="decimal"/>
      <w:lvlText w:val="%1.%2.%3."/>
      <w:lvlJc w:val="left"/>
      <w:pPr>
        <w:ind w:left="1098" w:hanging="720"/>
      </w:pPr>
      <w:rPr>
        <w:rFonts w:hint="default"/>
      </w:rPr>
    </w:lvl>
    <w:lvl w:ilvl="3">
      <w:start w:val="4"/>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92" w15:restartNumberingAfterBreak="0">
    <w:nsid w:val="6CC33301"/>
    <w:multiLevelType w:val="hybridMultilevel"/>
    <w:tmpl w:val="A5B486E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3" w15:restartNumberingAfterBreak="0">
    <w:nsid w:val="6DFE01FB"/>
    <w:multiLevelType w:val="hybridMultilevel"/>
    <w:tmpl w:val="484281F8"/>
    <w:lvl w:ilvl="0" w:tplc="ACD866FA">
      <w:start w:val="1"/>
      <w:numFmt w:val="decimal"/>
      <w:lvlText w:val="%1."/>
      <w:lvlJc w:val="left"/>
      <w:pPr>
        <w:ind w:left="842" w:hanging="360"/>
      </w:pPr>
      <w:rPr>
        <w:rFonts w:ascii="Times New Roman" w:eastAsia="Times New Roman" w:hAnsi="Times New Roman" w:cs="Times New Roman" w:hint="default"/>
        <w:b/>
        <w:bCs/>
        <w:w w:val="100"/>
        <w:sz w:val="24"/>
        <w:szCs w:val="24"/>
        <w:lang w:val="lv-LV" w:eastAsia="en-US" w:bidi="ar-SA"/>
      </w:rPr>
    </w:lvl>
    <w:lvl w:ilvl="1" w:tplc="221AB1A6">
      <w:start w:val="3"/>
      <w:numFmt w:val="decimal"/>
      <w:lvlText w:val="%2."/>
      <w:lvlJc w:val="left"/>
      <w:pPr>
        <w:ind w:left="8193" w:hanging="181"/>
      </w:pPr>
      <w:rPr>
        <w:rFonts w:ascii="Times New Roman" w:eastAsia="Times New Roman" w:hAnsi="Times New Roman" w:cs="Times New Roman" w:hint="default"/>
        <w:b/>
        <w:bCs/>
        <w:w w:val="100"/>
        <w:sz w:val="22"/>
        <w:szCs w:val="22"/>
        <w:lang w:val="lv-LV" w:eastAsia="en-US" w:bidi="ar-SA"/>
      </w:rPr>
    </w:lvl>
    <w:lvl w:ilvl="2" w:tplc="E32EFDB4">
      <w:numFmt w:val="bullet"/>
      <w:lvlText w:val="•"/>
      <w:lvlJc w:val="left"/>
      <w:pPr>
        <w:ind w:left="8329" w:hanging="181"/>
      </w:pPr>
      <w:rPr>
        <w:rFonts w:hint="default"/>
        <w:lang w:val="lv-LV" w:eastAsia="en-US" w:bidi="ar-SA"/>
      </w:rPr>
    </w:lvl>
    <w:lvl w:ilvl="3" w:tplc="AAD0630C">
      <w:numFmt w:val="bullet"/>
      <w:lvlText w:val="•"/>
      <w:lvlJc w:val="left"/>
      <w:pPr>
        <w:ind w:left="8459" w:hanging="181"/>
      </w:pPr>
      <w:rPr>
        <w:rFonts w:hint="default"/>
        <w:lang w:val="lv-LV" w:eastAsia="en-US" w:bidi="ar-SA"/>
      </w:rPr>
    </w:lvl>
    <w:lvl w:ilvl="4" w:tplc="47CA6164">
      <w:numFmt w:val="bullet"/>
      <w:lvlText w:val="•"/>
      <w:lvlJc w:val="left"/>
      <w:pPr>
        <w:ind w:left="8588" w:hanging="181"/>
      </w:pPr>
      <w:rPr>
        <w:rFonts w:hint="default"/>
        <w:lang w:val="lv-LV" w:eastAsia="en-US" w:bidi="ar-SA"/>
      </w:rPr>
    </w:lvl>
    <w:lvl w:ilvl="5" w:tplc="D36C6EF4">
      <w:numFmt w:val="bullet"/>
      <w:lvlText w:val="•"/>
      <w:lvlJc w:val="left"/>
      <w:pPr>
        <w:ind w:left="8718" w:hanging="181"/>
      </w:pPr>
      <w:rPr>
        <w:rFonts w:hint="default"/>
        <w:lang w:val="lv-LV" w:eastAsia="en-US" w:bidi="ar-SA"/>
      </w:rPr>
    </w:lvl>
    <w:lvl w:ilvl="6" w:tplc="1D0C9B60">
      <w:numFmt w:val="bullet"/>
      <w:lvlText w:val="•"/>
      <w:lvlJc w:val="left"/>
      <w:pPr>
        <w:ind w:left="8848" w:hanging="181"/>
      </w:pPr>
      <w:rPr>
        <w:rFonts w:hint="default"/>
        <w:lang w:val="lv-LV" w:eastAsia="en-US" w:bidi="ar-SA"/>
      </w:rPr>
    </w:lvl>
    <w:lvl w:ilvl="7" w:tplc="5DC6ED0A">
      <w:numFmt w:val="bullet"/>
      <w:lvlText w:val="•"/>
      <w:lvlJc w:val="left"/>
      <w:pPr>
        <w:ind w:left="8977" w:hanging="181"/>
      </w:pPr>
      <w:rPr>
        <w:rFonts w:hint="default"/>
        <w:lang w:val="lv-LV" w:eastAsia="en-US" w:bidi="ar-SA"/>
      </w:rPr>
    </w:lvl>
    <w:lvl w:ilvl="8" w:tplc="17463876">
      <w:numFmt w:val="bullet"/>
      <w:lvlText w:val="•"/>
      <w:lvlJc w:val="left"/>
      <w:pPr>
        <w:ind w:left="9107" w:hanging="181"/>
      </w:pPr>
      <w:rPr>
        <w:rFonts w:hint="default"/>
        <w:lang w:val="lv-LV" w:eastAsia="en-US" w:bidi="ar-SA"/>
      </w:rPr>
    </w:lvl>
  </w:abstractNum>
  <w:abstractNum w:abstractNumId="94" w15:restartNumberingAfterBreak="0">
    <w:nsid w:val="6E8A741A"/>
    <w:multiLevelType w:val="multilevel"/>
    <w:tmpl w:val="93E6442E"/>
    <w:lvl w:ilvl="0">
      <w:start w:val="4"/>
      <w:numFmt w:val="decimal"/>
      <w:lvlText w:val="%1."/>
      <w:lvlJc w:val="left"/>
      <w:pPr>
        <w:ind w:left="672" w:hanging="672"/>
      </w:pPr>
      <w:rPr>
        <w:rFonts w:hint="default"/>
      </w:rPr>
    </w:lvl>
    <w:lvl w:ilvl="1">
      <w:start w:val="2"/>
      <w:numFmt w:val="decimal"/>
      <w:lvlText w:val="%1.%2."/>
      <w:lvlJc w:val="left"/>
      <w:pPr>
        <w:ind w:left="861" w:hanging="672"/>
      </w:pPr>
      <w:rPr>
        <w:rFonts w:hint="default"/>
      </w:rPr>
    </w:lvl>
    <w:lvl w:ilvl="2">
      <w:start w:val="3"/>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95" w15:restartNumberingAfterBreak="0">
    <w:nsid w:val="6EB55E44"/>
    <w:multiLevelType w:val="multilevel"/>
    <w:tmpl w:val="0F00E97E"/>
    <w:lvl w:ilvl="0">
      <w:start w:val="1"/>
      <w:numFmt w:val="decimal"/>
      <w:lvlText w:val="%1."/>
      <w:lvlJc w:val="left"/>
      <w:pPr>
        <w:ind w:left="720" w:hanging="360"/>
      </w:pPr>
      <w:rPr>
        <w:rFonts w:hint="default"/>
        <w:b/>
        <w:i w:val="0"/>
      </w:rPr>
    </w:lvl>
    <w:lvl w:ilvl="1">
      <w:start w:val="1"/>
      <w:numFmt w:val="decimal"/>
      <w:isLgl/>
      <w:lvlText w:val="%1.%2."/>
      <w:lvlJc w:val="left"/>
      <w:pPr>
        <w:ind w:left="720" w:hanging="360"/>
      </w:pPr>
      <w:rPr>
        <w:rFonts w:hint="default"/>
        <w:b w:val="0"/>
        <w:i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6" w15:restartNumberingAfterBreak="0">
    <w:nsid w:val="6FFE451D"/>
    <w:multiLevelType w:val="hybridMultilevel"/>
    <w:tmpl w:val="630051EC"/>
    <w:lvl w:ilvl="0" w:tplc="572EE090">
      <w:start w:val="1"/>
      <w:numFmt w:val="bullet"/>
      <w:lvlText w:val="-"/>
      <w:lvlJc w:val="left"/>
      <w:pPr>
        <w:ind w:left="708" w:hanging="360"/>
      </w:pPr>
      <w:rPr>
        <w:rFonts w:ascii="Times New Roman" w:eastAsia="Times New Roman" w:hAnsi="Times New Roman" w:cs="Times New Roman" w:hint="default"/>
      </w:rPr>
    </w:lvl>
    <w:lvl w:ilvl="1" w:tplc="04260019">
      <w:start w:val="1"/>
      <w:numFmt w:val="lowerLetter"/>
      <w:lvlText w:val="%2."/>
      <w:lvlJc w:val="left"/>
      <w:pPr>
        <w:ind w:left="1788" w:hanging="360"/>
      </w:pPr>
    </w:lvl>
    <w:lvl w:ilvl="2" w:tplc="0426001B" w:tentative="1">
      <w:start w:val="1"/>
      <w:numFmt w:val="lowerRoman"/>
      <w:lvlText w:val="%3."/>
      <w:lvlJc w:val="right"/>
      <w:pPr>
        <w:ind w:left="2508" w:hanging="180"/>
      </w:pPr>
    </w:lvl>
    <w:lvl w:ilvl="3" w:tplc="0426000F" w:tentative="1">
      <w:start w:val="1"/>
      <w:numFmt w:val="decimal"/>
      <w:lvlText w:val="%4."/>
      <w:lvlJc w:val="left"/>
      <w:pPr>
        <w:ind w:left="3228" w:hanging="360"/>
      </w:pPr>
    </w:lvl>
    <w:lvl w:ilvl="4" w:tplc="04260019" w:tentative="1">
      <w:start w:val="1"/>
      <w:numFmt w:val="lowerLetter"/>
      <w:lvlText w:val="%5."/>
      <w:lvlJc w:val="left"/>
      <w:pPr>
        <w:ind w:left="3948" w:hanging="360"/>
      </w:pPr>
    </w:lvl>
    <w:lvl w:ilvl="5" w:tplc="0426001B" w:tentative="1">
      <w:start w:val="1"/>
      <w:numFmt w:val="lowerRoman"/>
      <w:lvlText w:val="%6."/>
      <w:lvlJc w:val="right"/>
      <w:pPr>
        <w:ind w:left="4668" w:hanging="180"/>
      </w:pPr>
    </w:lvl>
    <w:lvl w:ilvl="6" w:tplc="0426000F" w:tentative="1">
      <w:start w:val="1"/>
      <w:numFmt w:val="decimal"/>
      <w:lvlText w:val="%7."/>
      <w:lvlJc w:val="left"/>
      <w:pPr>
        <w:ind w:left="5388" w:hanging="360"/>
      </w:pPr>
    </w:lvl>
    <w:lvl w:ilvl="7" w:tplc="04260019" w:tentative="1">
      <w:start w:val="1"/>
      <w:numFmt w:val="lowerLetter"/>
      <w:lvlText w:val="%8."/>
      <w:lvlJc w:val="left"/>
      <w:pPr>
        <w:ind w:left="6108" w:hanging="360"/>
      </w:pPr>
    </w:lvl>
    <w:lvl w:ilvl="8" w:tplc="0426001B" w:tentative="1">
      <w:start w:val="1"/>
      <w:numFmt w:val="lowerRoman"/>
      <w:lvlText w:val="%9."/>
      <w:lvlJc w:val="right"/>
      <w:pPr>
        <w:ind w:left="6828" w:hanging="180"/>
      </w:pPr>
    </w:lvl>
  </w:abstractNum>
  <w:abstractNum w:abstractNumId="97" w15:restartNumberingAfterBreak="0">
    <w:nsid w:val="71FE7626"/>
    <w:multiLevelType w:val="multilevel"/>
    <w:tmpl w:val="B798B83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8" w15:restartNumberingAfterBreak="0">
    <w:nsid w:val="72BA19FF"/>
    <w:multiLevelType w:val="multilevel"/>
    <w:tmpl w:val="5F3ABCD0"/>
    <w:lvl w:ilvl="0">
      <w:start w:val="1"/>
      <w:numFmt w:val="decimal"/>
      <w:lvlText w:val="%1."/>
      <w:lvlJc w:val="left"/>
      <w:pPr>
        <w:ind w:left="842" w:hanging="360"/>
      </w:pPr>
      <w:rPr>
        <w:rFonts w:ascii="Times New Roman" w:eastAsia="Times New Roman" w:hAnsi="Times New Roman" w:cs="Times New Roman" w:hint="default"/>
        <w:b/>
        <w:bCs/>
        <w:w w:val="100"/>
        <w:sz w:val="24"/>
        <w:szCs w:val="24"/>
        <w:lang w:val="lv-LV" w:eastAsia="en-US" w:bidi="ar-SA"/>
      </w:rPr>
    </w:lvl>
    <w:lvl w:ilvl="1">
      <w:start w:val="1"/>
      <w:numFmt w:val="decimal"/>
      <w:lvlText w:val="%1.%2."/>
      <w:lvlJc w:val="left"/>
      <w:pPr>
        <w:ind w:left="1115" w:hanging="634"/>
      </w:pPr>
      <w:rPr>
        <w:rFonts w:ascii="Times New Roman" w:eastAsia="Times New Roman" w:hAnsi="Times New Roman" w:cs="Times New Roman" w:hint="default"/>
        <w:w w:val="100"/>
        <w:sz w:val="24"/>
        <w:szCs w:val="24"/>
        <w:lang w:val="lv-LV" w:eastAsia="en-US" w:bidi="ar-SA"/>
      </w:rPr>
    </w:lvl>
    <w:lvl w:ilvl="2">
      <w:start w:val="1"/>
      <w:numFmt w:val="decimal"/>
      <w:lvlText w:val="%1.%2.%3."/>
      <w:lvlJc w:val="left"/>
      <w:pPr>
        <w:ind w:left="1682" w:hanging="720"/>
      </w:pPr>
      <w:rPr>
        <w:rFonts w:ascii="Times New Roman" w:eastAsia="Times New Roman" w:hAnsi="Times New Roman" w:cs="Times New Roman" w:hint="default"/>
        <w:w w:val="100"/>
        <w:sz w:val="24"/>
        <w:szCs w:val="24"/>
        <w:lang w:val="lv-LV" w:eastAsia="en-US" w:bidi="ar-SA"/>
      </w:rPr>
    </w:lvl>
    <w:lvl w:ilvl="3">
      <w:start w:val="1"/>
      <w:numFmt w:val="decimal"/>
      <w:lvlText w:val="%1.%2.%3.%4."/>
      <w:lvlJc w:val="left"/>
      <w:pPr>
        <w:ind w:left="1202" w:hanging="1080"/>
      </w:pPr>
      <w:rPr>
        <w:rFonts w:ascii="Times New Roman" w:eastAsia="Times New Roman" w:hAnsi="Times New Roman" w:cs="Times New Roman" w:hint="default"/>
        <w:w w:val="100"/>
        <w:sz w:val="24"/>
        <w:szCs w:val="24"/>
        <w:lang w:val="lv-LV" w:eastAsia="en-US" w:bidi="ar-SA"/>
      </w:rPr>
    </w:lvl>
    <w:lvl w:ilvl="4">
      <w:numFmt w:val="bullet"/>
      <w:lvlText w:val="•"/>
      <w:lvlJc w:val="left"/>
      <w:pPr>
        <w:ind w:left="1680" w:hanging="1080"/>
      </w:pPr>
      <w:rPr>
        <w:rFonts w:hint="default"/>
        <w:lang w:val="lv-LV" w:eastAsia="en-US" w:bidi="ar-SA"/>
      </w:rPr>
    </w:lvl>
    <w:lvl w:ilvl="5">
      <w:numFmt w:val="bullet"/>
      <w:lvlText w:val="•"/>
      <w:lvlJc w:val="left"/>
      <w:pPr>
        <w:ind w:left="2280" w:hanging="1080"/>
      </w:pPr>
      <w:rPr>
        <w:rFonts w:hint="default"/>
        <w:lang w:val="lv-LV" w:eastAsia="en-US" w:bidi="ar-SA"/>
      </w:rPr>
    </w:lvl>
    <w:lvl w:ilvl="6">
      <w:numFmt w:val="bullet"/>
      <w:lvlText w:val="•"/>
      <w:lvlJc w:val="left"/>
      <w:pPr>
        <w:ind w:left="2900" w:hanging="1080"/>
      </w:pPr>
      <w:rPr>
        <w:rFonts w:hint="default"/>
        <w:lang w:val="lv-LV" w:eastAsia="en-US" w:bidi="ar-SA"/>
      </w:rPr>
    </w:lvl>
    <w:lvl w:ilvl="7">
      <w:numFmt w:val="bullet"/>
      <w:lvlText w:val="•"/>
      <w:lvlJc w:val="left"/>
      <w:pPr>
        <w:ind w:left="3180" w:hanging="1080"/>
      </w:pPr>
      <w:rPr>
        <w:rFonts w:hint="default"/>
        <w:lang w:val="lv-LV" w:eastAsia="en-US" w:bidi="ar-SA"/>
      </w:rPr>
    </w:lvl>
    <w:lvl w:ilvl="8">
      <w:numFmt w:val="bullet"/>
      <w:lvlText w:val="•"/>
      <w:lvlJc w:val="left"/>
      <w:pPr>
        <w:ind w:left="5242" w:hanging="1080"/>
      </w:pPr>
      <w:rPr>
        <w:rFonts w:hint="default"/>
        <w:lang w:val="lv-LV" w:eastAsia="en-US" w:bidi="ar-SA"/>
      </w:rPr>
    </w:lvl>
  </w:abstractNum>
  <w:abstractNum w:abstractNumId="99" w15:restartNumberingAfterBreak="0">
    <w:nsid w:val="73BE2306"/>
    <w:multiLevelType w:val="multilevel"/>
    <w:tmpl w:val="30C2F264"/>
    <w:lvl w:ilvl="0">
      <w:start w:val="1"/>
      <w:numFmt w:val="decimal"/>
      <w:lvlText w:val="%1."/>
      <w:lvlJc w:val="left"/>
      <w:pPr>
        <w:ind w:left="1287" w:hanging="1287"/>
      </w:pPr>
      <w:rPr>
        <w:rFonts w:hint="default"/>
        <w:b/>
      </w:rPr>
    </w:lvl>
    <w:lvl w:ilvl="1">
      <w:start w:val="1"/>
      <w:numFmt w:val="decimal"/>
      <w:lvlText w:val="%1.%2."/>
      <w:lvlJc w:val="left"/>
      <w:pPr>
        <w:ind w:left="2214" w:hanging="1287"/>
      </w:pPr>
      <w:rPr>
        <w:rFonts w:hint="default"/>
        <w:b/>
      </w:rPr>
    </w:lvl>
    <w:lvl w:ilvl="2">
      <w:start w:val="1"/>
      <w:numFmt w:val="decimal"/>
      <w:lvlText w:val="%1.%2.%3."/>
      <w:lvlJc w:val="left"/>
      <w:pPr>
        <w:ind w:left="5759" w:hanging="1647"/>
      </w:pPr>
      <w:rPr>
        <w:rFonts w:hint="default"/>
        <w:b w:val="0"/>
      </w:rPr>
    </w:lvl>
    <w:lvl w:ilvl="3">
      <w:start w:val="1"/>
      <w:numFmt w:val="decimal"/>
      <w:lvlText w:val="%1.%2.%3.%4."/>
      <w:lvlJc w:val="left"/>
      <w:pPr>
        <w:ind w:left="4428" w:hanging="1647"/>
      </w:pPr>
      <w:rPr>
        <w:rFonts w:hint="default"/>
        <w:b w:val="0"/>
      </w:rPr>
    </w:lvl>
    <w:lvl w:ilvl="4">
      <w:start w:val="1"/>
      <w:numFmt w:val="decimal"/>
      <w:lvlText w:val="%1.%2.%3.%4.%5."/>
      <w:lvlJc w:val="left"/>
      <w:pPr>
        <w:ind w:left="5715" w:hanging="2007"/>
      </w:pPr>
      <w:rPr>
        <w:rFonts w:hint="default"/>
      </w:rPr>
    </w:lvl>
    <w:lvl w:ilvl="5">
      <w:start w:val="1"/>
      <w:numFmt w:val="decimal"/>
      <w:lvlText w:val="%1.%2.%3.%4.%5.%6."/>
      <w:lvlJc w:val="left"/>
      <w:pPr>
        <w:ind w:left="6642" w:hanging="2007"/>
      </w:pPr>
      <w:rPr>
        <w:rFonts w:hint="default"/>
      </w:rPr>
    </w:lvl>
    <w:lvl w:ilvl="6">
      <w:start w:val="1"/>
      <w:numFmt w:val="decimal"/>
      <w:lvlText w:val="%1.%2.%3.%4.%5.%6.%7."/>
      <w:lvlJc w:val="left"/>
      <w:pPr>
        <w:ind w:left="7929" w:hanging="2367"/>
      </w:pPr>
      <w:rPr>
        <w:rFonts w:hint="default"/>
      </w:rPr>
    </w:lvl>
    <w:lvl w:ilvl="7">
      <w:start w:val="1"/>
      <w:numFmt w:val="decimal"/>
      <w:lvlText w:val="%1.%2.%3.%4.%5.%6.%7.%8."/>
      <w:lvlJc w:val="left"/>
      <w:pPr>
        <w:ind w:left="8856" w:hanging="2367"/>
      </w:pPr>
      <w:rPr>
        <w:rFonts w:hint="default"/>
      </w:rPr>
    </w:lvl>
    <w:lvl w:ilvl="8">
      <w:start w:val="1"/>
      <w:numFmt w:val="decimal"/>
      <w:lvlText w:val="%1.%2.%3.%4.%5.%6.%7.%8.%9."/>
      <w:lvlJc w:val="left"/>
      <w:pPr>
        <w:ind w:left="10143" w:hanging="2727"/>
      </w:pPr>
      <w:rPr>
        <w:rFonts w:hint="default"/>
      </w:rPr>
    </w:lvl>
  </w:abstractNum>
  <w:abstractNum w:abstractNumId="100" w15:restartNumberingAfterBreak="0">
    <w:nsid w:val="746A549E"/>
    <w:multiLevelType w:val="hybridMultilevel"/>
    <w:tmpl w:val="DE84124A"/>
    <w:lvl w:ilvl="0" w:tplc="138051FC">
      <w:start w:val="1"/>
      <w:numFmt w:val="lowerLetter"/>
      <w:lvlText w:val="%1)"/>
      <w:lvlJc w:val="left"/>
      <w:pPr>
        <w:ind w:left="2249" w:hanging="426"/>
      </w:pPr>
      <w:rPr>
        <w:rFonts w:ascii="Times New Roman" w:eastAsia="Times New Roman" w:hAnsi="Times New Roman" w:cs="Times New Roman" w:hint="default"/>
        <w:spacing w:val="-1"/>
        <w:w w:val="99"/>
        <w:sz w:val="24"/>
        <w:szCs w:val="24"/>
        <w:lang w:val="lv-LV" w:eastAsia="en-US" w:bidi="ar-SA"/>
      </w:rPr>
    </w:lvl>
    <w:lvl w:ilvl="1" w:tplc="86108E6A">
      <w:numFmt w:val="bullet"/>
      <w:lvlText w:val="•"/>
      <w:lvlJc w:val="left"/>
      <w:pPr>
        <w:ind w:left="2952" w:hanging="426"/>
      </w:pPr>
      <w:rPr>
        <w:rFonts w:hint="default"/>
        <w:lang w:val="lv-LV" w:eastAsia="en-US" w:bidi="ar-SA"/>
      </w:rPr>
    </w:lvl>
    <w:lvl w:ilvl="2" w:tplc="0298BCD0">
      <w:numFmt w:val="bullet"/>
      <w:lvlText w:val="•"/>
      <w:lvlJc w:val="left"/>
      <w:pPr>
        <w:ind w:left="3665" w:hanging="426"/>
      </w:pPr>
      <w:rPr>
        <w:rFonts w:hint="default"/>
        <w:lang w:val="lv-LV" w:eastAsia="en-US" w:bidi="ar-SA"/>
      </w:rPr>
    </w:lvl>
    <w:lvl w:ilvl="3" w:tplc="FD6A53A0">
      <w:numFmt w:val="bullet"/>
      <w:lvlText w:val="•"/>
      <w:lvlJc w:val="left"/>
      <w:pPr>
        <w:ind w:left="4377" w:hanging="426"/>
      </w:pPr>
      <w:rPr>
        <w:rFonts w:hint="default"/>
        <w:lang w:val="lv-LV" w:eastAsia="en-US" w:bidi="ar-SA"/>
      </w:rPr>
    </w:lvl>
    <w:lvl w:ilvl="4" w:tplc="8570B56A">
      <w:numFmt w:val="bullet"/>
      <w:lvlText w:val="•"/>
      <w:lvlJc w:val="left"/>
      <w:pPr>
        <w:ind w:left="5090" w:hanging="426"/>
      </w:pPr>
      <w:rPr>
        <w:rFonts w:hint="default"/>
        <w:lang w:val="lv-LV" w:eastAsia="en-US" w:bidi="ar-SA"/>
      </w:rPr>
    </w:lvl>
    <w:lvl w:ilvl="5" w:tplc="18167A2C">
      <w:numFmt w:val="bullet"/>
      <w:lvlText w:val="•"/>
      <w:lvlJc w:val="left"/>
      <w:pPr>
        <w:ind w:left="5803" w:hanging="426"/>
      </w:pPr>
      <w:rPr>
        <w:rFonts w:hint="default"/>
        <w:lang w:val="lv-LV" w:eastAsia="en-US" w:bidi="ar-SA"/>
      </w:rPr>
    </w:lvl>
    <w:lvl w:ilvl="6" w:tplc="641E368E">
      <w:numFmt w:val="bullet"/>
      <w:lvlText w:val="•"/>
      <w:lvlJc w:val="left"/>
      <w:pPr>
        <w:ind w:left="6515" w:hanging="426"/>
      </w:pPr>
      <w:rPr>
        <w:rFonts w:hint="default"/>
        <w:lang w:val="lv-LV" w:eastAsia="en-US" w:bidi="ar-SA"/>
      </w:rPr>
    </w:lvl>
    <w:lvl w:ilvl="7" w:tplc="5E7E740E">
      <w:numFmt w:val="bullet"/>
      <w:lvlText w:val="•"/>
      <w:lvlJc w:val="left"/>
      <w:pPr>
        <w:ind w:left="7228" w:hanging="426"/>
      </w:pPr>
      <w:rPr>
        <w:rFonts w:hint="default"/>
        <w:lang w:val="lv-LV" w:eastAsia="en-US" w:bidi="ar-SA"/>
      </w:rPr>
    </w:lvl>
    <w:lvl w:ilvl="8" w:tplc="DF34530A">
      <w:numFmt w:val="bullet"/>
      <w:lvlText w:val="•"/>
      <w:lvlJc w:val="left"/>
      <w:pPr>
        <w:ind w:left="7941" w:hanging="426"/>
      </w:pPr>
      <w:rPr>
        <w:rFonts w:hint="default"/>
        <w:lang w:val="lv-LV" w:eastAsia="en-US" w:bidi="ar-SA"/>
      </w:rPr>
    </w:lvl>
  </w:abstractNum>
  <w:abstractNum w:abstractNumId="101" w15:restartNumberingAfterBreak="0">
    <w:nsid w:val="772635AE"/>
    <w:multiLevelType w:val="hybridMultilevel"/>
    <w:tmpl w:val="1E02750A"/>
    <w:lvl w:ilvl="0" w:tplc="04260001">
      <w:start w:val="1"/>
      <w:numFmt w:val="bullet"/>
      <w:lvlText w:val=""/>
      <w:lvlJc w:val="left"/>
      <w:pPr>
        <w:ind w:left="2214" w:hanging="360"/>
      </w:pPr>
      <w:rPr>
        <w:rFonts w:ascii="Symbol" w:hAnsi="Symbol" w:hint="default"/>
      </w:rPr>
    </w:lvl>
    <w:lvl w:ilvl="1" w:tplc="04260003" w:tentative="1">
      <w:start w:val="1"/>
      <w:numFmt w:val="bullet"/>
      <w:lvlText w:val="o"/>
      <w:lvlJc w:val="left"/>
      <w:pPr>
        <w:ind w:left="2934" w:hanging="360"/>
      </w:pPr>
      <w:rPr>
        <w:rFonts w:ascii="Courier New" w:hAnsi="Courier New" w:cs="Courier New" w:hint="default"/>
      </w:rPr>
    </w:lvl>
    <w:lvl w:ilvl="2" w:tplc="04260005" w:tentative="1">
      <w:start w:val="1"/>
      <w:numFmt w:val="bullet"/>
      <w:lvlText w:val=""/>
      <w:lvlJc w:val="left"/>
      <w:pPr>
        <w:ind w:left="3654" w:hanging="360"/>
      </w:pPr>
      <w:rPr>
        <w:rFonts w:ascii="Wingdings" w:hAnsi="Wingdings" w:hint="default"/>
      </w:rPr>
    </w:lvl>
    <w:lvl w:ilvl="3" w:tplc="04260001" w:tentative="1">
      <w:start w:val="1"/>
      <w:numFmt w:val="bullet"/>
      <w:lvlText w:val=""/>
      <w:lvlJc w:val="left"/>
      <w:pPr>
        <w:ind w:left="4374" w:hanging="360"/>
      </w:pPr>
      <w:rPr>
        <w:rFonts w:ascii="Symbol" w:hAnsi="Symbol" w:hint="default"/>
      </w:rPr>
    </w:lvl>
    <w:lvl w:ilvl="4" w:tplc="04260003" w:tentative="1">
      <w:start w:val="1"/>
      <w:numFmt w:val="bullet"/>
      <w:lvlText w:val="o"/>
      <w:lvlJc w:val="left"/>
      <w:pPr>
        <w:ind w:left="5094" w:hanging="360"/>
      </w:pPr>
      <w:rPr>
        <w:rFonts w:ascii="Courier New" w:hAnsi="Courier New" w:cs="Courier New" w:hint="default"/>
      </w:rPr>
    </w:lvl>
    <w:lvl w:ilvl="5" w:tplc="04260005" w:tentative="1">
      <w:start w:val="1"/>
      <w:numFmt w:val="bullet"/>
      <w:lvlText w:val=""/>
      <w:lvlJc w:val="left"/>
      <w:pPr>
        <w:ind w:left="5814" w:hanging="360"/>
      </w:pPr>
      <w:rPr>
        <w:rFonts w:ascii="Wingdings" w:hAnsi="Wingdings" w:hint="default"/>
      </w:rPr>
    </w:lvl>
    <w:lvl w:ilvl="6" w:tplc="04260001" w:tentative="1">
      <w:start w:val="1"/>
      <w:numFmt w:val="bullet"/>
      <w:lvlText w:val=""/>
      <w:lvlJc w:val="left"/>
      <w:pPr>
        <w:ind w:left="6534" w:hanging="360"/>
      </w:pPr>
      <w:rPr>
        <w:rFonts w:ascii="Symbol" w:hAnsi="Symbol" w:hint="default"/>
      </w:rPr>
    </w:lvl>
    <w:lvl w:ilvl="7" w:tplc="04260003" w:tentative="1">
      <w:start w:val="1"/>
      <w:numFmt w:val="bullet"/>
      <w:lvlText w:val="o"/>
      <w:lvlJc w:val="left"/>
      <w:pPr>
        <w:ind w:left="7254" w:hanging="360"/>
      </w:pPr>
      <w:rPr>
        <w:rFonts w:ascii="Courier New" w:hAnsi="Courier New" w:cs="Courier New" w:hint="default"/>
      </w:rPr>
    </w:lvl>
    <w:lvl w:ilvl="8" w:tplc="04260005" w:tentative="1">
      <w:start w:val="1"/>
      <w:numFmt w:val="bullet"/>
      <w:lvlText w:val=""/>
      <w:lvlJc w:val="left"/>
      <w:pPr>
        <w:ind w:left="7974" w:hanging="360"/>
      </w:pPr>
      <w:rPr>
        <w:rFonts w:ascii="Wingdings" w:hAnsi="Wingdings" w:hint="default"/>
      </w:rPr>
    </w:lvl>
  </w:abstractNum>
  <w:abstractNum w:abstractNumId="102" w15:restartNumberingAfterBreak="0">
    <w:nsid w:val="780E1386"/>
    <w:multiLevelType w:val="hybridMultilevel"/>
    <w:tmpl w:val="518243C0"/>
    <w:lvl w:ilvl="0" w:tplc="8E94504C">
      <w:start w:val="1"/>
      <w:numFmt w:val="upperRoman"/>
      <w:lvlText w:val="%1."/>
      <w:lvlJc w:val="left"/>
      <w:pPr>
        <w:ind w:left="3314" w:hanging="214"/>
        <w:jc w:val="right"/>
      </w:pPr>
      <w:rPr>
        <w:rFonts w:ascii="Times New Roman" w:eastAsia="Times New Roman" w:hAnsi="Times New Roman" w:cs="Times New Roman" w:hint="default"/>
        <w:b/>
        <w:bCs/>
        <w:spacing w:val="-1"/>
        <w:w w:val="100"/>
        <w:sz w:val="24"/>
        <w:szCs w:val="24"/>
        <w:lang w:val="lv-LV" w:eastAsia="en-US" w:bidi="ar-SA"/>
      </w:rPr>
    </w:lvl>
    <w:lvl w:ilvl="1" w:tplc="F162E11E">
      <w:numFmt w:val="bullet"/>
      <w:lvlText w:val="•"/>
      <w:lvlJc w:val="left"/>
      <w:pPr>
        <w:ind w:left="3924" w:hanging="214"/>
      </w:pPr>
      <w:rPr>
        <w:rFonts w:hint="default"/>
        <w:lang w:val="lv-LV" w:eastAsia="en-US" w:bidi="ar-SA"/>
      </w:rPr>
    </w:lvl>
    <w:lvl w:ilvl="2" w:tplc="C63A29A8">
      <w:numFmt w:val="bullet"/>
      <w:lvlText w:val="•"/>
      <w:lvlJc w:val="left"/>
      <w:pPr>
        <w:ind w:left="4529" w:hanging="214"/>
      </w:pPr>
      <w:rPr>
        <w:rFonts w:hint="default"/>
        <w:lang w:val="lv-LV" w:eastAsia="en-US" w:bidi="ar-SA"/>
      </w:rPr>
    </w:lvl>
    <w:lvl w:ilvl="3" w:tplc="8236CC38">
      <w:numFmt w:val="bullet"/>
      <w:lvlText w:val="•"/>
      <w:lvlJc w:val="left"/>
      <w:pPr>
        <w:ind w:left="5133" w:hanging="214"/>
      </w:pPr>
      <w:rPr>
        <w:rFonts w:hint="default"/>
        <w:lang w:val="lv-LV" w:eastAsia="en-US" w:bidi="ar-SA"/>
      </w:rPr>
    </w:lvl>
    <w:lvl w:ilvl="4" w:tplc="0E7E4920">
      <w:numFmt w:val="bullet"/>
      <w:lvlText w:val="•"/>
      <w:lvlJc w:val="left"/>
      <w:pPr>
        <w:ind w:left="5738" w:hanging="214"/>
      </w:pPr>
      <w:rPr>
        <w:rFonts w:hint="default"/>
        <w:lang w:val="lv-LV" w:eastAsia="en-US" w:bidi="ar-SA"/>
      </w:rPr>
    </w:lvl>
    <w:lvl w:ilvl="5" w:tplc="CC580A3E">
      <w:numFmt w:val="bullet"/>
      <w:lvlText w:val="•"/>
      <w:lvlJc w:val="left"/>
      <w:pPr>
        <w:ind w:left="6343" w:hanging="214"/>
      </w:pPr>
      <w:rPr>
        <w:rFonts w:hint="default"/>
        <w:lang w:val="lv-LV" w:eastAsia="en-US" w:bidi="ar-SA"/>
      </w:rPr>
    </w:lvl>
    <w:lvl w:ilvl="6" w:tplc="625259B0">
      <w:numFmt w:val="bullet"/>
      <w:lvlText w:val="•"/>
      <w:lvlJc w:val="left"/>
      <w:pPr>
        <w:ind w:left="6947" w:hanging="214"/>
      </w:pPr>
      <w:rPr>
        <w:rFonts w:hint="default"/>
        <w:lang w:val="lv-LV" w:eastAsia="en-US" w:bidi="ar-SA"/>
      </w:rPr>
    </w:lvl>
    <w:lvl w:ilvl="7" w:tplc="1262A93C">
      <w:numFmt w:val="bullet"/>
      <w:lvlText w:val="•"/>
      <w:lvlJc w:val="left"/>
      <w:pPr>
        <w:ind w:left="7552" w:hanging="214"/>
      </w:pPr>
      <w:rPr>
        <w:rFonts w:hint="default"/>
        <w:lang w:val="lv-LV" w:eastAsia="en-US" w:bidi="ar-SA"/>
      </w:rPr>
    </w:lvl>
    <w:lvl w:ilvl="8" w:tplc="FF04D90C">
      <w:numFmt w:val="bullet"/>
      <w:lvlText w:val="•"/>
      <w:lvlJc w:val="left"/>
      <w:pPr>
        <w:ind w:left="8157" w:hanging="214"/>
      </w:pPr>
      <w:rPr>
        <w:rFonts w:hint="default"/>
        <w:lang w:val="lv-LV" w:eastAsia="en-US" w:bidi="ar-SA"/>
      </w:rPr>
    </w:lvl>
  </w:abstractNum>
  <w:abstractNum w:abstractNumId="103" w15:restartNumberingAfterBreak="0">
    <w:nsid w:val="78482C8F"/>
    <w:multiLevelType w:val="multilevel"/>
    <w:tmpl w:val="5142AD0A"/>
    <w:lvl w:ilvl="0">
      <w:start w:val="1"/>
      <w:numFmt w:val="decimal"/>
      <w:lvlText w:val="%1."/>
      <w:lvlJc w:val="left"/>
      <w:pPr>
        <w:ind w:left="360" w:hanging="360"/>
      </w:pPr>
      <w:rPr>
        <w:rFonts w:hint="default"/>
      </w:rPr>
    </w:lvl>
    <w:lvl w:ilvl="1">
      <w:start w:val="1"/>
      <w:numFmt w:val="bullet"/>
      <w:lvlText w:val="-"/>
      <w:lvlJc w:val="left"/>
      <w:pPr>
        <w:ind w:left="792" w:hanging="432"/>
      </w:pPr>
      <w:rPr>
        <w:rFonts w:ascii="Times New Roman" w:eastAsia="Times New Roman" w:hAnsi="Times New Roman" w:cs="Times New Roman"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4" w15:restartNumberingAfterBreak="0">
    <w:nsid w:val="79C14532"/>
    <w:multiLevelType w:val="multilevel"/>
    <w:tmpl w:val="8CDC6232"/>
    <w:lvl w:ilvl="0">
      <w:start w:val="9"/>
      <w:numFmt w:val="decimal"/>
      <w:lvlText w:val="%1."/>
      <w:lvlJc w:val="left"/>
      <w:pPr>
        <w:ind w:left="480" w:hanging="480"/>
      </w:pPr>
      <w:rPr>
        <w:rFonts w:hint="default"/>
      </w:rPr>
    </w:lvl>
    <w:lvl w:ilvl="1">
      <w:start w:val="1"/>
      <w:numFmt w:val="decimal"/>
      <w:lvlText w:val="%1.%2."/>
      <w:lvlJc w:val="left"/>
      <w:pPr>
        <w:ind w:left="480" w:hanging="480"/>
      </w:pPr>
      <w:rPr>
        <w:rFonts w:ascii="Times New Roman" w:hAnsi="Times New Roman" w:cs="Times New Roman" w:hint="default"/>
        <w:b w:val="0"/>
        <w:bCs w:val="0"/>
      </w:rPr>
    </w:lvl>
    <w:lvl w:ilvl="2">
      <w:start w:val="1"/>
      <w:numFmt w:val="decimal"/>
      <w:lvlText w:val="%1.%2.%3."/>
      <w:lvlJc w:val="left"/>
      <w:pPr>
        <w:ind w:left="185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5" w15:restartNumberingAfterBreak="0">
    <w:nsid w:val="7B401AF8"/>
    <w:multiLevelType w:val="multilevel"/>
    <w:tmpl w:val="BE72ACE2"/>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06" w15:restartNumberingAfterBreak="0">
    <w:nsid w:val="7BBF1FAC"/>
    <w:multiLevelType w:val="multilevel"/>
    <w:tmpl w:val="C89A4DE6"/>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7"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08" w15:restartNumberingAfterBreak="0">
    <w:nsid w:val="7D3A61A3"/>
    <w:multiLevelType w:val="multilevel"/>
    <w:tmpl w:val="3B28E70C"/>
    <w:lvl w:ilvl="0">
      <w:start w:val="1"/>
      <w:numFmt w:val="decimal"/>
      <w:lvlText w:val="%1."/>
      <w:lvlJc w:val="left"/>
      <w:pPr>
        <w:tabs>
          <w:tab w:val="num" w:pos="360"/>
        </w:tabs>
        <w:ind w:left="360" w:hanging="360"/>
      </w:pPr>
      <w:rPr>
        <w:rFonts w:ascii="Times New Roman" w:hAnsi="Times New Roman" w:cs="Times New Roman" w:hint="default"/>
        <w:b w:val="0"/>
        <w:bCs/>
        <w:i w:val="0"/>
        <w:sz w:val="24"/>
        <w:szCs w:val="24"/>
      </w:rPr>
    </w:lvl>
    <w:lvl w:ilvl="1">
      <w:start w:val="1"/>
      <w:numFmt w:val="decimal"/>
      <w:isLgl/>
      <w:lvlText w:val="%1.%2."/>
      <w:lvlJc w:val="left"/>
      <w:pPr>
        <w:tabs>
          <w:tab w:val="num" w:pos="720"/>
        </w:tabs>
        <w:ind w:left="720" w:hanging="720"/>
      </w:pPr>
      <w:rPr>
        <w:rFonts w:ascii="Times New Roman" w:hAnsi="Times New Roman" w:cs="Times New Roman" w:hint="default"/>
        <w:b w:val="0"/>
        <w:i w:val="0"/>
        <w:strike w:val="0"/>
        <w:color w:val="auto"/>
      </w:rPr>
    </w:lvl>
    <w:lvl w:ilvl="2">
      <w:start w:val="1"/>
      <w:numFmt w:val="decimal"/>
      <w:isLgl/>
      <w:lvlText w:val="%1.%2.%3."/>
      <w:lvlJc w:val="left"/>
      <w:pPr>
        <w:tabs>
          <w:tab w:val="num" w:pos="1430"/>
        </w:tabs>
        <w:ind w:left="1430" w:hanging="720"/>
      </w:pPr>
      <w:rPr>
        <w:rFonts w:ascii="Times New Roman" w:hAnsi="Times New Roman" w:cs="Times New Roman" w:hint="default"/>
        <w:b w:val="0"/>
        <w:color w:val="auto"/>
      </w:rPr>
    </w:lvl>
    <w:lvl w:ilvl="3">
      <w:start w:val="1"/>
      <w:numFmt w:val="decimal"/>
      <w:isLgl/>
      <w:lvlText w:val="%1.%2.%3.%4."/>
      <w:lvlJc w:val="left"/>
      <w:pPr>
        <w:tabs>
          <w:tab w:val="num" w:pos="1570"/>
        </w:tabs>
        <w:ind w:left="1570" w:hanging="720"/>
      </w:pPr>
      <w:rPr>
        <w:rFonts w:hint="default"/>
        <w:b w:val="0"/>
        <w:bCs/>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09" w15:restartNumberingAfterBreak="0">
    <w:nsid w:val="7D8058FA"/>
    <w:multiLevelType w:val="multilevel"/>
    <w:tmpl w:val="5FD853D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0" w15:restartNumberingAfterBreak="0">
    <w:nsid w:val="7DC075BE"/>
    <w:multiLevelType w:val="hybridMultilevel"/>
    <w:tmpl w:val="E9A06626"/>
    <w:lvl w:ilvl="0" w:tplc="36F0265A">
      <w:start w:val="1"/>
      <w:numFmt w:val="upperRoman"/>
      <w:lvlText w:val="%1."/>
      <w:lvlJc w:val="left"/>
      <w:pPr>
        <w:ind w:left="1260" w:hanging="720"/>
      </w:pPr>
      <w:rPr>
        <w:rFonts w:hint="default"/>
        <w:b/>
        <w:sz w:val="24"/>
        <w:szCs w:val="24"/>
      </w:rPr>
    </w:lvl>
    <w:lvl w:ilvl="1" w:tplc="04260019">
      <w:start w:val="1"/>
      <w:numFmt w:val="lowerLetter"/>
      <w:lvlText w:val="%2."/>
      <w:lvlJc w:val="left"/>
      <w:pPr>
        <w:ind w:left="1620" w:hanging="360"/>
      </w:pPr>
    </w:lvl>
    <w:lvl w:ilvl="2" w:tplc="0426001B">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111" w15:restartNumberingAfterBreak="0">
    <w:nsid w:val="7EFE27DE"/>
    <w:multiLevelType w:val="hybridMultilevel"/>
    <w:tmpl w:val="565C86B2"/>
    <w:lvl w:ilvl="0" w:tplc="572EE090">
      <w:start w:val="1"/>
      <w:numFmt w:val="bullet"/>
      <w:lvlText w:val="-"/>
      <w:lvlJc w:val="left"/>
      <w:pPr>
        <w:ind w:left="783" w:hanging="360"/>
      </w:pPr>
      <w:rPr>
        <w:rFonts w:ascii="Times New Roman" w:eastAsia="Times New Roman" w:hAnsi="Times New Roman" w:cs="Times New Roman" w:hint="default"/>
      </w:rPr>
    </w:lvl>
    <w:lvl w:ilvl="1" w:tplc="04260003" w:tentative="1">
      <w:start w:val="1"/>
      <w:numFmt w:val="bullet"/>
      <w:lvlText w:val="o"/>
      <w:lvlJc w:val="left"/>
      <w:pPr>
        <w:ind w:left="1503" w:hanging="360"/>
      </w:pPr>
      <w:rPr>
        <w:rFonts w:ascii="Courier New" w:hAnsi="Courier New" w:cs="Courier New" w:hint="default"/>
      </w:rPr>
    </w:lvl>
    <w:lvl w:ilvl="2" w:tplc="04260005" w:tentative="1">
      <w:start w:val="1"/>
      <w:numFmt w:val="bullet"/>
      <w:lvlText w:val=""/>
      <w:lvlJc w:val="left"/>
      <w:pPr>
        <w:ind w:left="2223" w:hanging="360"/>
      </w:pPr>
      <w:rPr>
        <w:rFonts w:ascii="Wingdings" w:hAnsi="Wingdings" w:hint="default"/>
      </w:rPr>
    </w:lvl>
    <w:lvl w:ilvl="3" w:tplc="04260001" w:tentative="1">
      <w:start w:val="1"/>
      <w:numFmt w:val="bullet"/>
      <w:lvlText w:val=""/>
      <w:lvlJc w:val="left"/>
      <w:pPr>
        <w:ind w:left="2943" w:hanging="360"/>
      </w:pPr>
      <w:rPr>
        <w:rFonts w:ascii="Symbol" w:hAnsi="Symbol" w:hint="default"/>
      </w:rPr>
    </w:lvl>
    <w:lvl w:ilvl="4" w:tplc="04260003" w:tentative="1">
      <w:start w:val="1"/>
      <w:numFmt w:val="bullet"/>
      <w:lvlText w:val="o"/>
      <w:lvlJc w:val="left"/>
      <w:pPr>
        <w:ind w:left="3663" w:hanging="360"/>
      </w:pPr>
      <w:rPr>
        <w:rFonts w:ascii="Courier New" w:hAnsi="Courier New" w:cs="Courier New" w:hint="default"/>
      </w:rPr>
    </w:lvl>
    <w:lvl w:ilvl="5" w:tplc="04260005" w:tentative="1">
      <w:start w:val="1"/>
      <w:numFmt w:val="bullet"/>
      <w:lvlText w:val=""/>
      <w:lvlJc w:val="left"/>
      <w:pPr>
        <w:ind w:left="4383" w:hanging="360"/>
      </w:pPr>
      <w:rPr>
        <w:rFonts w:ascii="Wingdings" w:hAnsi="Wingdings" w:hint="default"/>
      </w:rPr>
    </w:lvl>
    <w:lvl w:ilvl="6" w:tplc="04260001" w:tentative="1">
      <w:start w:val="1"/>
      <w:numFmt w:val="bullet"/>
      <w:lvlText w:val=""/>
      <w:lvlJc w:val="left"/>
      <w:pPr>
        <w:ind w:left="5103" w:hanging="360"/>
      </w:pPr>
      <w:rPr>
        <w:rFonts w:ascii="Symbol" w:hAnsi="Symbol" w:hint="default"/>
      </w:rPr>
    </w:lvl>
    <w:lvl w:ilvl="7" w:tplc="04260003" w:tentative="1">
      <w:start w:val="1"/>
      <w:numFmt w:val="bullet"/>
      <w:lvlText w:val="o"/>
      <w:lvlJc w:val="left"/>
      <w:pPr>
        <w:ind w:left="5823" w:hanging="360"/>
      </w:pPr>
      <w:rPr>
        <w:rFonts w:ascii="Courier New" w:hAnsi="Courier New" w:cs="Courier New" w:hint="default"/>
      </w:rPr>
    </w:lvl>
    <w:lvl w:ilvl="8" w:tplc="04260005" w:tentative="1">
      <w:start w:val="1"/>
      <w:numFmt w:val="bullet"/>
      <w:lvlText w:val=""/>
      <w:lvlJc w:val="left"/>
      <w:pPr>
        <w:ind w:left="6543" w:hanging="360"/>
      </w:pPr>
      <w:rPr>
        <w:rFonts w:ascii="Wingdings" w:hAnsi="Wingdings" w:hint="default"/>
      </w:rPr>
    </w:lvl>
  </w:abstractNum>
  <w:num w:numId="1" w16cid:durableId="841817563">
    <w:abstractNumId w:val="108"/>
  </w:num>
  <w:num w:numId="2" w16cid:durableId="1925870652">
    <w:abstractNumId w:val="73"/>
  </w:num>
  <w:num w:numId="3" w16cid:durableId="1537695829">
    <w:abstractNumId w:val="110"/>
  </w:num>
  <w:num w:numId="4" w16cid:durableId="1463882450">
    <w:abstractNumId w:val="105"/>
  </w:num>
  <w:num w:numId="5" w16cid:durableId="673917164">
    <w:abstractNumId w:val="107"/>
  </w:num>
  <w:num w:numId="6" w16cid:durableId="352878305">
    <w:abstractNumId w:val="74"/>
  </w:num>
  <w:num w:numId="7" w16cid:durableId="1682659925">
    <w:abstractNumId w:val="68"/>
  </w:num>
  <w:num w:numId="8" w16cid:durableId="2121219822">
    <w:abstractNumId w:val="53"/>
  </w:num>
  <w:num w:numId="9" w16cid:durableId="618149701">
    <w:abstractNumId w:val="18"/>
  </w:num>
  <w:num w:numId="10" w16cid:durableId="1258518473">
    <w:abstractNumId w:val="37"/>
  </w:num>
  <w:num w:numId="11" w16cid:durableId="1766657111">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12" w16cid:durableId="77291215">
    <w:abstractNumId w:val="52"/>
  </w:num>
  <w:num w:numId="13" w16cid:durableId="1601524049">
    <w:abstractNumId w:val="111"/>
  </w:num>
  <w:num w:numId="14" w16cid:durableId="842820643">
    <w:abstractNumId w:val="84"/>
  </w:num>
  <w:num w:numId="15" w16cid:durableId="1809546907">
    <w:abstractNumId w:val="38"/>
  </w:num>
  <w:num w:numId="16" w16cid:durableId="684214631">
    <w:abstractNumId w:val="79"/>
  </w:num>
  <w:num w:numId="17" w16cid:durableId="619996437">
    <w:abstractNumId w:val="109"/>
  </w:num>
  <w:num w:numId="18" w16cid:durableId="265386150">
    <w:abstractNumId w:val="97"/>
  </w:num>
  <w:num w:numId="19" w16cid:durableId="1116100460">
    <w:abstractNumId w:val="61"/>
  </w:num>
  <w:num w:numId="20" w16cid:durableId="1296830843">
    <w:abstractNumId w:val="46"/>
  </w:num>
  <w:num w:numId="21" w16cid:durableId="2115048942">
    <w:abstractNumId w:val="32"/>
  </w:num>
  <w:num w:numId="22" w16cid:durableId="1610619767">
    <w:abstractNumId w:val="72"/>
  </w:num>
  <w:num w:numId="23" w16cid:durableId="2049060552">
    <w:abstractNumId w:val="75"/>
  </w:num>
  <w:num w:numId="24" w16cid:durableId="1177040335">
    <w:abstractNumId w:val="64"/>
  </w:num>
  <w:num w:numId="25" w16cid:durableId="1024526076">
    <w:abstractNumId w:val="86"/>
  </w:num>
  <w:num w:numId="26" w16cid:durableId="616332256">
    <w:abstractNumId w:val="70"/>
  </w:num>
  <w:num w:numId="27" w16cid:durableId="1802338087">
    <w:abstractNumId w:val="87"/>
  </w:num>
  <w:num w:numId="28" w16cid:durableId="1189641324">
    <w:abstractNumId w:val="39"/>
  </w:num>
  <w:num w:numId="29" w16cid:durableId="240717934">
    <w:abstractNumId w:val="76"/>
  </w:num>
  <w:num w:numId="30" w16cid:durableId="546570763">
    <w:abstractNumId w:val="106"/>
  </w:num>
  <w:num w:numId="31" w16cid:durableId="1641575860">
    <w:abstractNumId w:val="24"/>
  </w:num>
  <w:num w:numId="32" w16cid:durableId="936134540">
    <w:abstractNumId w:val="65"/>
  </w:num>
  <w:num w:numId="33" w16cid:durableId="1023440313">
    <w:abstractNumId w:val="12"/>
  </w:num>
  <w:num w:numId="34" w16cid:durableId="1462651249">
    <w:abstractNumId w:val="33"/>
  </w:num>
  <w:num w:numId="35" w16cid:durableId="2007587274">
    <w:abstractNumId w:val="36"/>
  </w:num>
  <w:num w:numId="36" w16cid:durableId="1709329611">
    <w:abstractNumId w:val="47"/>
  </w:num>
  <w:num w:numId="37" w16cid:durableId="2138526074">
    <w:abstractNumId w:val="104"/>
  </w:num>
  <w:num w:numId="38" w16cid:durableId="1602227525">
    <w:abstractNumId w:val="60"/>
  </w:num>
  <w:num w:numId="39" w16cid:durableId="742725293">
    <w:abstractNumId w:val="43"/>
  </w:num>
  <w:num w:numId="40" w16cid:durableId="126752323">
    <w:abstractNumId w:val="15"/>
  </w:num>
  <w:num w:numId="41" w16cid:durableId="1817991347">
    <w:abstractNumId w:val="81"/>
  </w:num>
  <w:num w:numId="42" w16cid:durableId="684554889">
    <w:abstractNumId w:val="94"/>
  </w:num>
  <w:num w:numId="43" w16cid:durableId="796144966">
    <w:abstractNumId w:val="20"/>
  </w:num>
  <w:num w:numId="44" w16cid:durableId="775832004">
    <w:abstractNumId w:val="91"/>
  </w:num>
  <w:num w:numId="45" w16cid:durableId="2089225570">
    <w:abstractNumId w:val="62"/>
  </w:num>
  <w:num w:numId="46" w16cid:durableId="443381271">
    <w:abstractNumId w:val="77"/>
  </w:num>
  <w:num w:numId="47" w16cid:durableId="365300248">
    <w:abstractNumId w:val="78"/>
  </w:num>
  <w:num w:numId="48" w16cid:durableId="2097290058">
    <w:abstractNumId w:val="21"/>
  </w:num>
  <w:num w:numId="49" w16cid:durableId="2079354544">
    <w:abstractNumId w:val="58"/>
  </w:num>
  <w:num w:numId="50" w16cid:durableId="552812338">
    <w:abstractNumId w:val="92"/>
  </w:num>
  <w:num w:numId="51" w16cid:durableId="1899784461">
    <w:abstractNumId w:val="1"/>
  </w:num>
  <w:num w:numId="52" w16cid:durableId="1961762354">
    <w:abstractNumId w:val="6"/>
  </w:num>
  <w:num w:numId="53" w16cid:durableId="1873151481">
    <w:abstractNumId w:val="29"/>
  </w:num>
  <w:num w:numId="54" w16cid:durableId="378745792">
    <w:abstractNumId w:val="30"/>
  </w:num>
  <w:num w:numId="55" w16cid:durableId="1333069021">
    <w:abstractNumId w:val="96"/>
  </w:num>
  <w:num w:numId="56" w16cid:durableId="1705010370">
    <w:abstractNumId w:val="42"/>
  </w:num>
  <w:num w:numId="57" w16cid:durableId="1857114471">
    <w:abstractNumId w:val="23"/>
  </w:num>
  <w:num w:numId="58" w16cid:durableId="1378774775">
    <w:abstractNumId w:val="57"/>
  </w:num>
  <w:num w:numId="59" w16cid:durableId="414592685">
    <w:abstractNumId w:val="103"/>
  </w:num>
  <w:num w:numId="60" w16cid:durableId="1909922308">
    <w:abstractNumId w:val="9"/>
  </w:num>
  <w:num w:numId="61" w16cid:durableId="1420903219">
    <w:abstractNumId w:val="88"/>
  </w:num>
  <w:num w:numId="62" w16cid:durableId="1352219102">
    <w:abstractNumId w:val="95"/>
  </w:num>
  <w:num w:numId="63" w16cid:durableId="698049071">
    <w:abstractNumId w:val="28"/>
  </w:num>
  <w:num w:numId="64" w16cid:durableId="1258833112">
    <w:abstractNumId w:val="34"/>
  </w:num>
  <w:num w:numId="65" w16cid:durableId="868834049">
    <w:abstractNumId w:val="69"/>
  </w:num>
  <w:num w:numId="66" w16cid:durableId="1657957560">
    <w:abstractNumId w:val="54"/>
  </w:num>
  <w:num w:numId="67" w16cid:durableId="252709907">
    <w:abstractNumId w:val="2"/>
  </w:num>
  <w:num w:numId="68" w16cid:durableId="1152257082">
    <w:abstractNumId w:val="17"/>
  </w:num>
  <w:num w:numId="69" w16cid:durableId="732704351">
    <w:abstractNumId w:val="49"/>
  </w:num>
  <w:num w:numId="70" w16cid:durableId="813643781">
    <w:abstractNumId w:val="55"/>
  </w:num>
  <w:num w:numId="71" w16cid:durableId="1403142506">
    <w:abstractNumId w:val="25"/>
  </w:num>
  <w:num w:numId="72" w16cid:durableId="1782066386">
    <w:abstractNumId w:val="85"/>
  </w:num>
  <w:num w:numId="73" w16cid:durableId="1271401857">
    <w:abstractNumId w:val="100"/>
  </w:num>
  <w:num w:numId="74" w16cid:durableId="1870332469">
    <w:abstractNumId w:val="10"/>
  </w:num>
  <w:num w:numId="75" w16cid:durableId="1241212857">
    <w:abstractNumId w:val="7"/>
  </w:num>
  <w:num w:numId="76" w16cid:durableId="2074616884">
    <w:abstractNumId w:val="102"/>
  </w:num>
  <w:num w:numId="77" w16cid:durableId="271133109">
    <w:abstractNumId w:val="35"/>
  </w:num>
  <w:num w:numId="78" w16cid:durableId="242493640">
    <w:abstractNumId w:val="80"/>
  </w:num>
  <w:num w:numId="79" w16cid:durableId="138616461">
    <w:abstractNumId w:val="93"/>
  </w:num>
  <w:num w:numId="80" w16cid:durableId="467866874">
    <w:abstractNumId w:val="51"/>
  </w:num>
  <w:num w:numId="81" w16cid:durableId="1678650502">
    <w:abstractNumId w:val="56"/>
  </w:num>
  <w:num w:numId="82" w16cid:durableId="212892543">
    <w:abstractNumId w:val="98"/>
  </w:num>
  <w:num w:numId="83" w16cid:durableId="1887909314">
    <w:abstractNumId w:val="5"/>
  </w:num>
  <w:num w:numId="84" w16cid:durableId="1718313505">
    <w:abstractNumId w:val="82"/>
  </w:num>
  <w:num w:numId="85" w16cid:durableId="1263564633">
    <w:abstractNumId w:val="67"/>
  </w:num>
  <w:num w:numId="86" w16cid:durableId="1400789720">
    <w:abstractNumId w:val="41"/>
  </w:num>
  <w:num w:numId="87" w16cid:durableId="1695616770">
    <w:abstractNumId w:val="19"/>
  </w:num>
  <w:num w:numId="88" w16cid:durableId="897477556">
    <w:abstractNumId w:val="40"/>
  </w:num>
  <w:num w:numId="89" w16cid:durableId="1665353991">
    <w:abstractNumId w:val="90"/>
  </w:num>
  <w:num w:numId="90" w16cid:durableId="1327242699">
    <w:abstractNumId w:val="27"/>
  </w:num>
  <w:num w:numId="91" w16cid:durableId="1710177146">
    <w:abstractNumId w:val="4"/>
  </w:num>
  <w:num w:numId="92" w16cid:durableId="20055907">
    <w:abstractNumId w:val="99"/>
  </w:num>
  <w:num w:numId="93" w16cid:durableId="243301049">
    <w:abstractNumId w:val="22"/>
  </w:num>
  <w:num w:numId="94" w16cid:durableId="579606912">
    <w:abstractNumId w:val="50"/>
  </w:num>
  <w:num w:numId="95" w16cid:durableId="639380128">
    <w:abstractNumId w:val="71"/>
  </w:num>
  <w:num w:numId="96" w16cid:durableId="1368681662">
    <w:abstractNumId w:val="11"/>
  </w:num>
  <w:num w:numId="97" w16cid:durableId="1563713803">
    <w:abstractNumId w:val="44"/>
  </w:num>
  <w:num w:numId="98" w16cid:durableId="382025012">
    <w:abstractNumId w:val="31"/>
  </w:num>
  <w:num w:numId="99" w16cid:durableId="1505512100">
    <w:abstractNumId w:val="101"/>
  </w:num>
  <w:num w:numId="100" w16cid:durableId="2031947069">
    <w:abstractNumId w:val="8"/>
  </w:num>
  <w:num w:numId="101" w16cid:durableId="2098747275">
    <w:abstractNumId w:val="26"/>
  </w:num>
  <w:num w:numId="102" w16cid:durableId="1475902945">
    <w:abstractNumId w:val="45"/>
  </w:num>
  <w:num w:numId="103" w16cid:durableId="769816278">
    <w:abstractNumId w:val="48"/>
  </w:num>
  <w:num w:numId="104" w16cid:durableId="421070998">
    <w:abstractNumId w:val="14"/>
  </w:num>
  <w:num w:numId="105" w16cid:durableId="917902129">
    <w:abstractNumId w:val="83"/>
  </w:num>
  <w:num w:numId="106" w16cid:durableId="410858440">
    <w:abstractNumId w:val="13"/>
  </w:num>
  <w:num w:numId="107" w16cid:durableId="1894928867">
    <w:abstractNumId w:val="63"/>
  </w:num>
  <w:num w:numId="108" w16cid:durableId="1821574764">
    <w:abstractNumId w:val="89"/>
  </w:num>
  <w:num w:numId="109" w16cid:durableId="405885664">
    <w:abstractNumId w:val="3"/>
  </w:num>
  <w:num w:numId="110" w16cid:durableId="889877394">
    <w:abstractNumId w:val="59"/>
  </w:num>
  <w:num w:numId="111" w16cid:durableId="467168685">
    <w:abstractNumId w:val="16"/>
  </w:num>
  <w:num w:numId="112" w16cid:durableId="1241021211">
    <w:abstractNumId w:val="66"/>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61DB"/>
    <w:rsid w:val="00000286"/>
    <w:rsid w:val="0000126B"/>
    <w:rsid w:val="000017AA"/>
    <w:rsid w:val="00001C62"/>
    <w:rsid w:val="00001F27"/>
    <w:rsid w:val="00001FA5"/>
    <w:rsid w:val="00002216"/>
    <w:rsid w:val="000027D6"/>
    <w:rsid w:val="00002819"/>
    <w:rsid w:val="000028C5"/>
    <w:rsid w:val="000047B0"/>
    <w:rsid w:val="0000496C"/>
    <w:rsid w:val="0000518E"/>
    <w:rsid w:val="0000747B"/>
    <w:rsid w:val="00007879"/>
    <w:rsid w:val="000117A5"/>
    <w:rsid w:val="00011AF4"/>
    <w:rsid w:val="00011CD8"/>
    <w:rsid w:val="00011E14"/>
    <w:rsid w:val="000122B7"/>
    <w:rsid w:val="00012863"/>
    <w:rsid w:val="00012F5A"/>
    <w:rsid w:val="00014026"/>
    <w:rsid w:val="0001547B"/>
    <w:rsid w:val="000154B9"/>
    <w:rsid w:val="00015B2C"/>
    <w:rsid w:val="0001745A"/>
    <w:rsid w:val="00020E35"/>
    <w:rsid w:val="00022696"/>
    <w:rsid w:val="00023ABC"/>
    <w:rsid w:val="00023BE3"/>
    <w:rsid w:val="00023F74"/>
    <w:rsid w:val="000244C6"/>
    <w:rsid w:val="00026F4E"/>
    <w:rsid w:val="0002710D"/>
    <w:rsid w:val="0002793B"/>
    <w:rsid w:val="00031C15"/>
    <w:rsid w:val="00032EAE"/>
    <w:rsid w:val="000340DC"/>
    <w:rsid w:val="0003481B"/>
    <w:rsid w:val="00034EEA"/>
    <w:rsid w:val="00036C31"/>
    <w:rsid w:val="00036CE5"/>
    <w:rsid w:val="0003771B"/>
    <w:rsid w:val="00037949"/>
    <w:rsid w:val="00040ACA"/>
    <w:rsid w:val="00041FA1"/>
    <w:rsid w:val="000420C8"/>
    <w:rsid w:val="0004224F"/>
    <w:rsid w:val="0004241D"/>
    <w:rsid w:val="00043E46"/>
    <w:rsid w:val="0004618C"/>
    <w:rsid w:val="00046F7E"/>
    <w:rsid w:val="000474BF"/>
    <w:rsid w:val="000476EF"/>
    <w:rsid w:val="00050564"/>
    <w:rsid w:val="00050781"/>
    <w:rsid w:val="00051DC0"/>
    <w:rsid w:val="00052BE0"/>
    <w:rsid w:val="00054B67"/>
    <w:rsid w:val="00055044"/>
    <w:rsid w:val="000550E3"/>
    <w:rsid w:val="00055EF0"/>
    <w:rsid w:val="000570F7"/>
    <w:rsid w:val="00057120"/>
    <w:rsid w:val="00057D0A"/>
    <w:rsid w:val="000603DE"/>
    <w:rsid w:val="000607D5"/>
    <w:rsid w:val="0006168A"/>
    <w:rsid w:val="00061EE4"/>
    <w:rsid w:val="000632B3"/>
    <w:rsid w:val="00064C21"/>
    <w:rsid w:val="00065703"/>
    <w:rsid w:val="0006651C"/>
    <w:rsid w:val="00066B52"/>
    <w:rsid w:val="00066F51"/>
    <w:rsid w:val="000676D8"/>
    <w:rsid w:val="0007268F"/>
    <w:rsid w:val="00074132"/>
    <w:rsid w:val="00076451"/>
    <w:rsid w:val="000768C8"/>
    <w:rsid w:val="00076C1A"/>
    <w:rsid w:val="00076D38"/>
    <w:rsid w:val="00077D50"/>
    <w:rsid w:val="00080B3D"/>
    <w:rsid w:val="00082A29"/>
    <w:rsid w:val="00086279"/>
    <w:rsid w:val="0008654E"/>
    <w:rsid w:val="0008741C"/>
    <w:rsid w:val="00087619"/>
    <w:rsid w:val="000908CD"/>
    <w:rsid w:val="0009129E"/>
    <w:rsid w:val="00091438"/>
    <w:rsid w:val="0009160C"/>
    <w:rsid w:val="00092406"/>
    <w:rsid w:val="00093206"/>
    <w:rsid w:val="0009357B"/>
    <w:rsid w:val="00093C78"/>
    <w:rsid w:val="0009469F"/>
    <w:rsid w:val="00094A91"/>
    <w:rsid w:val="0009506F"/>
    <w:rsid w:val="000956B9"/>
    <w:rsid w:val="0009574C"/>
    <w:rsid w:val="00095980"/>
    <w:rsid w:val="00096945"/>
    <w:rsid w:val="00097304"/>
    <w:rsid w:val="0009780D"/>
    <w:rsid w:val="00097DCF"/>
    <w:rsid w:val="000A1F3A"/>
    <w:rsid w:val="000A2139"/>
    <w:rsid w:val="000A35E2"/>
    <w:rsid w:val="000A4502"/>
    <w:rsid w:val="000A5D80"/>
    <w:rsid w:val="000A634D"/>
    <w:rsid w:val="000A6DA2"/>
    <w:rsid w:val="000A7CB9"/>
    <w:rsid w:val="000B13B4"/>
    <w:rsid w:val="000B1C41"/>
    <w:rsid w:val="000B5301"/>
    <w:rsid w:val="000B593E"/>
    <w:rsid w:val="000B5EBB"/>
    <w:rsid w:val="000B6869"/>
    <w:rsid w:val="000B6A1C"/>
    <w:rsid w:val="000B6E63"/>
    <w:rsid w:val="000B7104"/>
    <w:rsid w:val="000B78C4"/>
    <w:rsid w:val="000C08C1"/>
    <w:rsid w:val="000C1311"/>
    <w:rsid w:val="000C1E86"/>
    <w:rsid w:val="000C278F"/>
    <w:rsid w:val="000C2F5A"/>
    <w:rsid w:val="000C36B0"/>
    <w:rsid w:val="000C3A6D"/>
    <w:rsid w:val="000C51B2"/>
    <w:rsid w:val="000C58B2"/>
    <w:rsid w:val="000C599C"/>
    <w:rsid w:val="000C6815"/>
    <w:rsid w:val="000C73C5"/>
    <w:rsid w:val="000C7853"/>
    <w:rsid w:val="000C79F1"/>
    <w:rsid w:val="000C7D31"/>
    <w:rsid w:val="000D0861"/>
    <w:rsid w:val="000D200E"/>
    <w:rsid w:val="000D27A1"/>
    <w:rsid w:val="000D2AB4"/>
    <w:rsid w:val="000D36D1"/>
    <w:rsid w:val="000D3AFF"/>
    <w:rsid w:val="000D3B52"/>
    <w:rsid w:val="000D3B84"/>
    <w:rsid w:val="000D3D19"/>
    <w:rsid w:val="000D5319"/>
    <w:rsid w:val="000D64AE"/>
    <w:rsid w:val="000D7A16"/>
    <w:rsid w:val="000E0D0E"/>
    <w:rsid w:val="000E1005"/>
    <w:rsid w:val="000E1F6E"/>
    <w:rsid w:val="000E2B3F"/>
    <w:rsid w:val="000E4306"/>
    <w:rsid w:val="000E477F"/>
    <w:rsid w:val="000E5138"/>
    <w:rsid w:val="000E6BA9"/>
    <w:rsid w:val="000E7862"/>
    <w:rsid w:val="000E7A49"/>
    <w:rsid w:val="000E7E11"/>
    <w:rsid w:val="000E7ED8"/>
    <w:rsid w:val="000F04D0"/>
    <w:rsid w:val="000F050E"/>
    <w:rsid w:val="000F0CA5"/>
    <w:rsid w:val="000F1245"/>
    <w:rsid w:val="000F1E9A"/>
    <w:rsid w:val="000F21A4"/>
    <w:rsid w:val="000F362D"/>
    <w:rsid w:val="000F40AE"/>
    <w:rsid w:val="000F46B0"/>
    <w:rsid w:val="000F5A07"/>
    <w:rsid w:val="000F5D7D"/>
    <w:rsid w:val="000F6BE5"/>
    <w:rsid w:val="000F754A"/>
    <w:rsid w:val="00100FFA"/>
    <w:rsid w:val="00101992"/>
    <w:rsid w:val="00101FEE"/>
    <w:rsid w:val="00103411"/>
    <w:rsid w:val="00106906"/>
    <w:rsid w:val="00106B16"/>
    <w:rsid w:val="00106F1A"/>
    <w:rsid w:val="001070DC"/>
    <w:rsid w:val="00107BAA"/>
    <w:rsid w:val="00110383"/>
    <w:rsid w:val="001110F7"/>
    <w:rsid w:val="0011142A"/>
    <w:rsid w:val="00111BE8"/>
    <w:rsid w:val="001124E5"/>
    <w:rsid w:val="00113942"/>
    <w:rsid w:val="0011486D"/>
    <w:rsid w:val="0011494F"/>
    <w:rsid w:val="001153DD"/>
    <w:rsid w:val="00117EFC"/>
    <w:rsid w:val="00120F8A"/>
    <w:rsid w:val="00122AEB"/>
    <w:rsid w:val="001232AF"/>
    <w:rsid w:val="00123B8E"/>
    <w:rsid w:val="00124289"/>
    <w:rsid w:val="0012591F"/>
    <w:rsid w:val="00126496"/>
    <w:rsid w:val="00130193"/>
    <w:rsid w:val="00130688"/>
    <w:rsid w:val="001309C3"/>
    <w:rsid w:val="001326F4"/>
    <w:rsid w:val="00132759"/>
    <w:rsid w:val="00132C63"/>
    <w:rsid w:val="0013409F"/>
    <w:rsid w:val="00134B8C"/>
    <w:rsid w:val="00134D55"/>
    <w:rsid w:val="00135B87"/>
    <w:rsid w:val="0013630E"/>
    <w:rsid w:val="00136F2B"/>
    <w:rsid w:val="0013705F"/>
    <w:rsid w:val="00137F31"/>
    <w:rsid w:val="00137FB8"/>
    <w:rsid w:val="001400B5"/>
    <w:rsid w:val="001417B1"/>
    <w:rsid w:val="0014233D"/>
    <w:rsid w:val="00143280"/>
    <w:rsid w:val="0014645B"/>
    <w:rsid w:val="0015005A"/>
    <w:rsid w:val="00150E67"/>
    <w:rsid w:val="00151810"/>
    <w:rsid w:val="0015243B"/>
    <w:rsid w:val="0015245F"/>
    <w:rsid w:val="00153675"/>
    <w:rsid w:val="0015500B"/>
    <w:rsid w:val="00155106"/>
    <w:rsid w:val="0015513F"/>
    <w:rsid w:val="00155A1F"/>
    <w:rsid w:val="001568DA"/>
    <w:rsid w:val="00156B00"/>
    <w:rsid w:val="00156D27"/>
    <w:rsid w:val="00157597"/>
    <w:rsid w:val="00157782"/>
    <w:rsid w:val="00157B00"/>
    <w:rsid w:val="00161F11"/>
    <w:rsid w:val="00161F96"/>
    <w:rsid w:val="001624B5"/>
    <w:rsid w:val="00163F46"/>
    <w:rsid w:val="00165DBA"/>
    <w:rsid w:val="0016713A"/>
    <w:rsid w:val="00167DF3"/>
    <w:rsid w:val="00167ED0"/>
    <w:rsid w:val="001702AB"/>
    <w:rsid w:val="00171A92"/>
    <w:rsid w:val="00172180"/>
    <w:rsid w:val="00172CDF"/>
    <w:rsid w:val="0017430D"/>
    <w:rsid w:val="00175A5B"/>
    <w:rsid w:val="00175E5C"/>
    <w:rsid w:val="00176A12"/>
    <w:rsid w:val="00176CAB"/>
    <w:rsid w:val="001771A2"/>
    <w:rsid w:val="001777E5"/>
    <w:rsid w:val="00177876"/>
    <w:rsid w:val="00177A6B"/>
    <w:rsid w:val="00177B38"/>
    <w:rsid w:val="00180C7A"/>
    <w:rsid w:val="0018180E"/>
    <w:rsid w:val="00181EBF"/>
    <w:rsid w:val="00182093"/>
    <w:rsid w:val="00182A90"/>
    <w:rsid w:val="00182BDD"/>
    <w:rsid w:val="00182D5C"/>
    <w:rsid w:val="0018499F"/>
    <w:rsid w:val="00184CBA"/>
    <w:rsid w:val="00185120"/>
    <w:rsid w:val="00186043"/>
    <w:rsid w:val="00186A1C"/>
    <w:rsid w:val="00187187"/>
    <w:rsid w:val="00190E27"/>
    <w:rsid w:val="00191163"/>
    <w:rsid w:val="001925AF"/>
    <w:rsid w:val="00192ACC"/>
    <w:rsid w:val="00193C90"/>
    <w:rsid w:val="0019429A"/>
    <w:rsid w:val="001959F6"/>
    <w:rsid w:val="00197CC9"/>
    <w:rsid w:val="001A1D19"/>
    <w:rsid w:val="001A2390"/>
    <w:rsid w:val="001A245A"/>
    <w:rsid w:val="001A399E"/>
    <w:rsid w:val="001A43A8"/>
    <w:rsid w:val="001A4D90"/>
    <w:rsid w:val="001A52A0"/>
    <w:rsid w:val="001A58B5"/>
    <w:rsid w:val="001A67C7"/>
    <w:rsid w:val="001A68E7"/>
    <w:rsid w:val="001B0288"/>
    <w:rsid w:val="001B0BCD"/>
    <w:rsid w:val="001B1657"/>
    <w:rsid w:val="001B19EB"/>
    <w:rsid w:val="001B20B0"/>
    <w:rsid w:val="001B2C3E"/>
    <w:rsid w:val="001B3C03"/>
    <w:rsid w:val="001B3EA2"/>
    <w:rsid w:val="001B434A"/>
    <w:rsid w:val="001B4B18"/>
    <w:rsid w:val="001B5660"/>
    <w:rsid w:val="001B56F1"/>
    <w:rsid w:val="001B5995"/>
    <w:rsid w:val="001B7E90"/>
    <w:rsid w:val="001B7EDB"/>
    <w:rsid w:val="001C0C89"/>
    <w:rsid w:val="001C1F0E"/>
    <w:rsid w:val="001C35EA"/>
    <w:rsid w:val="001C509A"/>
    <w:rsid w:val="001C7D61"/>
    <w:rsid w:val="001D066C"/>
    <w:rsid w:val="001D1C84"/>
    <w:rsid w:val="001D2114"/>
    <w:rsid w:val="001D3434"/>
    <w:rsid w:val="001D44C3"/>
    <w:rsid w:val="001D4514"/>
    <w:rsid w:val="001D531F"/>
    <w:rsid w:val="001D5A71"/>
    <w:rsid w:val="001D5ACE"/>
    <w:rsid w:val="001D6C3E"/>
    <w:rsid w:val="001D791D"/>
    <w:rsid w:val="001E3F15"/>
    <w:rsid w:val="001E4F28"/>
    <w:rsid w:val="001E52D1"/>
    <w:rsid w:val="001E7DD1"/>
    <w:rsid w:val="001F22BE"/>
    <w:rsid w:val="001F2780"/>
    <w:rsid w:val="001F3823"/>
    <w:rsid w:val="001F4818"/>
    <w:rsid w:val="001F5B67"/>
    <w:rsid w:val="001F721B"/>
    <w:rsid w:val="001F7AA9"/>
    <w:rsid w:val="0020070C"/>
    <w:rsid w:val="00200EC4"/>
    <w:rsid w:val="00204F3A"/>
    <w:rsid w:val="00204FC1"/>
    <w:rsid w:val="00205CFD"/>
    <w:rsid w:val="00206AE3"/>
    <w:rsid w:val="00206E48"/>
    <w:rsid w:val="002072F2"/>
    <w:rsid w:val="0020753A"/>
    <w:rsid w:val="00212312"/>
    <w:rsid w:val="0021319D"/>
    <w:rsid w:val="00214C6C"/>
    <w:rsid w:val="002155BD"/>
    <w:rsid w:val="002160D8"/>
    <w:rsid w:val="002164D7"/>
    <w:rsid w:val="002170C6"/>
    <w:rsid w:val="00217724"/>
    <w:rsid w:val="00217C62"/>
    <w:rsid w:val="00220024"/>
    <w:rsid w:val="00220A21"/>
    <w:rsid w:val="002213BE"/>
    <w:rsid w:val="00223023"/>
    <w:rsid w:val="00224433"/>
    <w:rsid w:val="00224CDA"/>
    <w:rsid w:val="00225784"/>
    <w:rsid w:val="00225C54"/>
    <w:rsid w:val="002260AC"/>
    <w:rsid w:val="00226547"/>
    <w:rsid w:val="00230FF4"/>
    <w:rsid w:val="00231AB4"/>
    <w:rsid w:val="00232ACA"/>
    <w:rsid w:val="00232E68"/>
    <w:rsid w:val="002335DD"/>
    <w:rsid w:val="00235711"/>
    <w:rsid w:val="00237053"/>
    <w:rsid w:val="00237111"/>
    <w:rsid w:val="00240005"/>
    <w:rsid w:val="0024000C"/>
    <w:rsid w:val="0024129F"/>
    <w:rsid w:val="00241ED2"/>
    <w:rsid w:val="00242F9F"/>
    <w:rsid w:val="0024445C"/>
    <w:rsid w:val="00245230"/>
    <w:rsid w:val="002455B8"/>
    <w:rsid w:val="00246972"/>
    <w:rsid w:val="00246CC3"/>
    <w:rsid w:val="00246E3C"/>
    <w:rsid w:val="00246FA1"/>
    <w:rsid w:val="00250C3A"/>
    <w:rsid w:val="00250CB7"/>
    <w:rsid w:val="00251F73"/>
    <w:rsid w:val="00253915"/>
    <w:rsid w:val="0025509C"/>
    <w:rsid w:val="00257E95"/>
    <w:rsid w:val="00260EA4"/>
    <w:rsid w:val="00261922"/>
    <w:rsid w:val="00261DB0"/>
    <w:rsid w:val="002645E8"/>
    <w:rsid w:val="002649E6"/>
    <w:rsid w:val="00266815"/>
    <w:rsid w:val="00266D39"/>
    <w:rsid w:val="0026754D"/>
    <w:rsid w:val="00267990"/>
    <w:rsid w:val="00267DAF"/>
    <w:rsid w:val="002705F4"/>
    <w:rsid w:val="002706F0"/>
    <w:rsid w:val="00270CB6"/>
    <w:rsid w:val="002731ED"/>
    <w:rsid w:val="002737C1"/>
    <w:rsid w:val="002739D7"/>
    <w:rsid w:val="002748BE"/>
    <w:rsid w:val="00275071"/>
    <w:rsid w:val="002779E9"/>
    <w:rsid w:val="0028158E"/>
    <w:rsid w:val="00282F6A"/>
    <w:rsid w:val="002832B9"/>
    <w:rsid w:val="00283672"/>
    <w:rsid w:val="002838FF"/>
    <w:rsid w:val="0028513A"/>
    <w:rsid w:val="00285A65"/>
    <w:rsid w:val="00286C3F"/>
    <w:rsid w:val="00287831"/>
    <w:rsid w:val="0029054C"/>
    <w:rsid w:val="002912B1"/>
    <w:rsid w:val="002916B6"/>
    <w:rsid w:val="00292062"/>
    <w:rsid w:val="0029260B"/>
    <w:rsid w:val="002931C5"/>
    <w:rsid w:val="002941C2"/>
    <w:rsid w:val="002944FE"/>
    <w:rsid w:val="0029512B"/>
    <w:rsid w:val="0029548F"/>
    <w:rsid w:val="00296756"/>
    <w:rsid w:val="00297A05"/>
    <w:rsid w:val="002A00ED"/>
    <w:rsid w:val="002A06F2"/>
    <w:rsid w:val="002A0FAB"/>
    <w:rsid w:val="002A13B3"/>
    <w:rsid w:val="002A149C"/>
    <w:rsid w:val="002A1B86"/>
    <w:rsid w:val="002A3187"/>
    <w:rsid w:val="002A5234"/>
    <w:rsid w:val="002A5444"/>
    <w:rsid w:val="002A545F"/>
    <w:rsid w:val="002A5620"/>
    <w:rsid w:val="002A7BB3"/>
    <w:rsid w:val="002B0052"/>
    <w:rsid w:val="002B0C14"/>
    <w:rsid w:val="002B1028"/>
    <w:rsid w:val="002B15A4"/>
    <w:rsid w:val="002B251A"/>
    <w:rsid w:val="002B2843"/>
    <w:rsid w:val="002B2EDA"/>
    <w:rsid w:val="002B3693"/>
    <w:rsid w:val="002B3D3B"/>
    <w:rsid w:val="002B5278"/>
    <w:rsid w:val="002B6008"/>
    <w:rsid w:val="002C0255"/>
    <w:rsid w:val="002C070D"/>
    <w:rsid w:val="002C0A15"/>
    <w:rsid w:val="002C1DDB"/>
    <w:rsid w:val="002C1E56"/>
    <w:rsid w:val="002C46DA"/>
    <w:rsid w:val="002C493D"/>
    <w:rsid w:val="002C524C"/>
    <w:rsid w:val="002C57EF"/>
    <w:rsid w:val="002C5AB4"/>
    <w:rsid w:val="002C7BD1"/>
    <w:rsid w:val="002C7EBE"/>
    <w:rsid w:val="002D15EE"/>
    <w:rsid w:val="002D3195"/>
    <w:rsid w:val="002D3636"/>
    <w:rsid w:val="002D5102"/>
    <w:rsid w:val="002D59E5"/>
    <w:rsid w:val="002D5DB8"/>
    <w:rsid w:val="002D6011"/>
    <w:rsid w:val="002D6337"/>
    <w:rsid w:val="002D67B2"/>
    <w:rsid w:val="002D6B52"/>
    <w:rsid w:val="002D702B"/>
    <w:rsid w:val="002D7661"/>
    <w:rsid w:val="002E01F7"/>
    <w:rsid w:val="002E3B3A"/>
    <w:rsid w:val="002E3DBD"/>
    <w:rsid w:val="002E522E"/>
    <w:rsid w:val="002E56BD"/>
    <w:rsid w:val="002E642F"/>
    <w:rsid w:val="002E7F1A"/>
    <w:rsid w:val="002F0A10"/>
    <w:rsid w:val="002F1076"/>
    <w:rsid w:val="002F19BD"/>
    <w:rsid w:val="002F1B74"/>
    <w:rsid w:val="002F3ACF"/>
    <w:rsid w:val="002F4CB5"/>
    <w:rsid w:val="002F5309"/>
    <w:rsid w:val="002F5CD1"/>
    <w:rsid w:val="002F5D34"/>
    <w:rsid w:val="002F6B76"/>
    <w:rsid w:val="002F70C8"/>
    <w:rsid w:val="002F7136"/>
    <w:rsid w:val="002F728C"/>
    <w:rsid w:val="0030171E"/>
    <w:rsid w:val="0030180E"/>
    <w:rsid w:val="00301E70"/>
    <w:rsid w:val="0030208C"/>
    <w:rsid w:val="00302F00"/>
    <w:rsid w:val="00302FC1"/>
    <w:rsid w:val="00303E01"/>
    <w:rsid w:val="00305099"/>
    <w:rsid w:val="00305194"/>
    <w:rsid w:val="00306249"/>
    <w:rsid w:val="0030642A"/>
    <w:rsid w:val="00307391"/>
    <w:rsid w:val="00307621"/>
    <w:rsid w:val="003108F4"/>
    <w:rsid w:val="00310A94"/>
    <w:rsid w:val="00310C6A"/>
    <w:rsid w:val="00311E8F"/>
    <w:rsid w:val="003129DA"/>
    <w:rsid w:val="00314113"/>
    <w:rsid w:val="00316CD2"/>
    <w:rsid w:val="00317E79"/>
    <w:rsid w:val="003203FE"/>
    <w:rsid w:val="0032131D"/>
    <w:rsid w:val="00321795"/>
    <w:rsid w:val="00321867"/>
    <w:rsid w:val="00321DC2"/>
    <w:rsid w:val="00322990"/>
    <w:rsid w:val="003241D8"/>
    <w:rsid w:val="003246D4"/>
    <w:rsid w:val="00324AF2"/>
    <w:rsid w:val="00325075"/>
    <w:rsid w:val="00325898"/>
    <w:rsid w:val="003265DE"/>
    <w:rsid w:val="00327AEF"/>
    <w:rsid w:val="00331761"/>
    <w:rsid w:val="00332E4D"/>
    <w:rsid w:val="00334A26"/>
    <w:rsid w:val="00334C43"/>
    <w:rsid w:val="00336709"/>
    <w:rsid w:val="00336C35"/>
    <w:rsid w:val="0033737C"/>
    <w:rsid w:val="003374BB"/>
    <w:rsid w:val="00337763"/>
    <w:rsid w:val="00337787"/>
    <w:rsid w:val="003379CF"/>
    <w:rsid w:val="00340300"/>
    <w:rsid w:val="00340BC5"/>
    <w:rsid w:val="00340E19"/>
    <w:rsid w:val="003418CC"/>
    <w:rsid w:val="00341952"/>
    <w:rsid w:val="00342235"/>
    <w:rsid w:val="0034245A"/>
    <w:rsid w:val="00342512"/>
    <w:rsid w:val="0034268B"/>
    <w:rsid w:val="00342888"/>
    <w:rsid w:val="003435E3"/>
    <w:rsid w:val="00344248"/>
    <w:rsid w:val="003453AE"/>
    <w:rsid w:val="00345C8C"/>
    <w:rsid w:val="00346DBB"/>
    <w:rsid w:val="00347733"/>
    <w:rsid w:val="00350ABC"/>
    <w:rsid w:val="00351FA2"/>
    <w:rsid w:val="003533E3"/>
    <w:rsid w:val="003546D8"/>
    <w:rsid w:val="00354C1C"/>
    <w:rsid w:val="0035677B"/>
    <w:rsid w:val="00357881"/>
    <w:rsid w:val="0036025F"/>
    <w:rsid w:val="0036264F"/>
    <w:rsid w:val="0036296B"/>
    <w:rsid w:val="00363359"/>
    <w:rsid w:val="0036418D"/>
    <w:rsid w:val="003650A2"/>
    <w:rsid w:val="003652A5"/>
    <w:rsid w:val="00365349"/>
    <w:rsid w:val="00365604"/>
    <w:rsid w:val="00366522"/>
    <w:rsid w:val="003667D4"/>
    <w:rsid w:val="0036686A"/>
    <w:rsid w:val="00367587"/>
    <w:rsid w:val="00370FF2"/>
    <w:rsid w:val="00371831"/>
    <w:rsid w:val="003743DC"/>
    <w:rsid w:val="00374638"/>
    <w:rsid w:val="00374689"/>
    <w:rsid w:val="003752C1"/>
    <w:rsid w:val="00375CC3"/>
    <w:rsid w:val="00375DD7"/>
    <w:rsid w:val="00375ED7"/>
    <w:rsid w:val="00376407"/>
    <w:rsid w:val="00377781"/>
    <w:rsid w:val="0038185F"/>
    <w:rsid w:val="003818C5"/>
    <w:rsid w:val="003824C8"/>
    <w:rsid w:val="003832C7"/>
    <w:rsid w:val="00383F3D"/>
    <w:rsid w:val="003905AF"/>
    <w:rsid w:val="00390824"/>
    <w:rsid w:val="00391755"/>
    <w:rsid w:val="0039205A"/>
    <w:rsid w:val="0039244A"/>
    <w:rsid w:val="003929A4"/>
    <w:rsid w:val="003940E1"/>
    <w:rsid w:val="00394984"/>
    <w:rsid w:val="003949A2"/>
    <w:rsid w:val="0039561B"/>
    <w:rsid w:val="00395A61"/>
    <w:rsid w:val="00396359"/>
    <w:rsid w:val="003979D0"/>
    <w:rsid w:val="003A040B"/>
    <w:rsid w:val="003A1E2A"/>
    <w:rsid w:val="003A1E73"/>
    <w:rsid w:val="003A3B1D"/>
    <w:rsid w:val="003A4219"/>
    <w:rsid w:val="003A42B2"/>
    <w:rsid w:val="003A48E9"/>
    <w:rsid w:val="003A4E40"/>
    <w:rsid w:val="003A5BB0"/>
    <w:rsid w:val="003A6D40"/>
    <w:rsid w:val="003A6DB3"/>
    <w:rsid w:val="003A7720"/>
    <w:rsid w:val="003B0DF9"/>
    <w:rsid w:val="003B4CC4"/>
    <w:rsid w:val="003B533F"/>
    <w:rsid w:val="003C0408"/>
    <w:rsid w:val="003C16E1"/>
    <w:rsid w:val="003C676C"/>
    <w:rsid w:val="003C727F"/>
    <w:rsid w:val="003C72BB"/>
    <w:rsid w:val="003C7E57"/>
    <w:rsid w:val="003D2755"/>
    <w:rsid w:val="003D3302"/>
    <w:rsid w:val="003D3497"/>
    <w:rsid w:val="003D39BA"/>
    <w:rsid w:val="003D593E"/>
    <w:rsid w:val="003D5C8B"/>
    <w:rsid w:val="003D5F17"/>
    <w:rsid w:val="003D6E76"/>
    <w:rsid w:val="003D7C5D"/>
    <w:rsid w:val="003E00E5"/>
    <w:rsid w:val="003E17CA"/>
    <w:rsid w:val="003E337C"/>
    <w:rsid w:val="003E3782"/>
    <w:rsid w:val="003E436F"/>
    <w:rsid w:val="003E4386"/>
    <w:rsid w:val="003E4981"/>
    <w:rsid w:val="003E6609"/>
    <w:rsid w:val="003F00C1"/>
    <w:rsid w:val="003F0749"/>
    <w:rsid w:val="003F094E"/>
    <w:rsid w:val="003F0A0E"/>
    <w:rsid w:val="003F0DBF"/>
    <w:rsid w:val="003F17F1"/>
    <w:rsid w:val="003F1B6C"/>
    <w:rsid w:val="003F216D"/>
    <w:rsid w:val="003F3C28"/>
    <w:rsid w:val="003F5194"/>
    <w:rsid w:val="004008BA"/>
    <w:rsid w:val="00402702"/>
    <w:rsid w:val="00404802"/>
    <w:rsid w:val="004056BC"/>
    <w:rsid w:val="004061A6"/>
    <w:rsid w:val="00406CA5"/>
    <w:rsid w:val="004075D7"/>
    <w:rsid w:val="00410B69"/>
    <w:rsid w:val="00412771"/>
    <w:rsid w:val="0041319F"/>
    <w:rsid w:val="00413D72"/>
    <w:rsid w:val="00415069"/>
    <w:rsid w:val="00416B1C"/>
    <w:rsid w:val="00416FA1"/>
    <w:rsid w:val="00416FB3"/>
    <w:rsid w:val="00417503"/>
    <w:rsid w:val="00420042"/>
    <w:rsid w:val="0042056C"/>
    <w:rsid w:val="00421351"/>
    <w:rsid w:val="004227DF"/>
    <w:rsid w:val="00422EF6"/>
    <w:rsid w:val="00423033"/>
    <w:rsid w:val="004232D9"/>
    <w:rsid w:val="00423A64"/>
    <w:rsid w:val="00424422"/>
    <w:rsid w:val="00424954"/>
    <w:rsid w:val="004253A6"/>
    <w:rsid w:val="004261BA"/>
    <w:rsid w:val="00430784"/>
    <w:rsid w:val="00432101"/>
    <w:rsid w:val="004332C8"/>
    <w:rsid w:val="0043421F"/>
    <w:rsid w:val="00434342"/>
    <w:rsid w:val="00434891"/>
    <w:rsid w:val="004356C2"/>
    <w:rsid w:val="00435968"/>
    <w:rsid w:val="00435B7C"/>
    <w:rsid w:val="00436038"/>
    <w:rsid w:val="004361C5"/>
    <w:rsid w:val="00436AAD"/>
    <w:rsid w:val="00436BF4"/>
    <w:rsid w:val="00437690"/>
    <w:rsid w:val="004376D5"/>
    <w:rsid w:val="00437B6C"/>
    <w:rsid w:val="004409F8"/>
    <w:rsid w:val="00441D1B"/>
    <w:rsid w:val="00441E09"/>
    <w:rsid w:val="004421E3"/>
    <w:rsid w:val="0044272F"/>
    <w:rsid w:val="004461BE"/>
    <w:rsid w:val="00447B63"/>
    <w:rsid w:val="004504E5"/>
    <w:rsid w:val="0045093C"/>
    <w:rsid w:val="00451371"/>
    <w:rsid w:val="00452932"/>
    <w:rsid w:val="00452B06"/>
    <w:rsid w:val="00454F0E"/>
    <w:rsid w:val="00456765"/>
    <w:rsid w:val="00457C12"/>
    <w:rsid w:val="004641B0"/>
    <w:rsid w:val="00465CEB"/>
    <w:rsid w:val="00466333"/>
    <w:rsid w:val="00466687"/>
    <w:rsid w:val="004669E3"/>
    <w:rsid w:val="0046793D"/>
    <w:rsid w:val="00467EFA"/>
    <w:rsid w:val="004707A4"/>
    <w:rsid w:val="00471021"/>
    <w:rsid w:val="0047289A"/>
    <w:rsid w:val="00472D4D"/>
    <w:rsid w:val="00473232"/>
    <w:rsid w:val="004733E0"/>
    <w:rsid w:val="004738B1"/>
    <w:rsid w:val="00473CB6"/>
    <w:rsid w:val="00475720"/>
    <w:rsid w:val="00475AA0"/>
    <w:rsid w:val="0047626E"/>
    <w:rsid w:val="00477361"/>
    <w:rsid w:val="00477960"/>
    <w:rsid w:val="00480CA5"/>
    <w:rsid w:val="00480D84"/>
    <w:rsid w:val="00480E5D"/>
    <w:rsid w:val="00480EDA"/>
    <w:rsid w:val="004811BB"/>
    <w:rsid w:val="00482BBD"/>
    <w:rsid w:val="00483B0E"/>
    <w:rsid w:val="004847B0"/>
    <w:rsid w:val="00484982"/>
    <w:rsid w:val="00484D96"/>
    <w:rsid w:val="004863A8"/>
    <w:rsid w:val="00486440"/>
    <w:rsid w:val="00486E68"/>
    <w:rsid w:val="00487102"/>
    <w:rsid w:val="00490F41"/>
    <w:rsid w:val="00490F4E"/>
    <w:rsid w:val="0049102E"/>
    <w:rsid w:val="0049438A"/>
    <w:rsid w:val="004948A5"/>
    <w:rsid w:val="004954C9"/>
    <w:rsid w:val="004962F5"/>
    <w:rsid w:val="004A0686"/>
    <w:rsid w:val="004A0810"/>
    <w:rsid w:val="004A0907"/>
    <w:rsid w:val="004A12CF"/>
    <w:rsid w:val="004A146C"/>
    <w:rsid w:val="004A1BF9"/>
    <w:rsid w:val="004A325D"/>
    <w:rsid w:val="004A3702"/>
    <w:rsid w:val="004A53A9"/>
    <w:rsid w:val="004A639A"/>
    <w:rsid w:val="004A7AE4"/>
    <w:rsid w:val="004A7CCB"/>
    <w:rsid w:val="004B02FB"/>
    <w:rsid w:val="004B04C2"/>
    <w:rsid w:val="004B0A89"/>
    <w:rsid w:val="004B0B32"/>
    <w:rsid w:val="004B17FD"/>
    <w:rsid w:val="004B2C41"/>
    <w:rsid w:val="004B2E1F"/>
    <w:rsid w:val="004B604B"/>
    <w:rsid w:val="004B7ECC"/>
    <w:rsid w:val="004C12CA"/>
    <w:rsid w:val="004C230F"/>
    <w:rsid w:val="004C4261"/>
    <w:rsid w:val="004C485E"/>
    <w:rsid w:val="004C7456"/>
    <w:rsid w:val="004C7778"/>
    <w:rsid w:val="004C7AFA"/>
    <w:rsid w:val="004C7D1E"/>
    <w:rsid w:val="004D10EC"/>
    <w:rsid w:val="004D3442"/>
    <w:rsid w:val="004D3982"/>
    <w:rsid w:val="004D3B87"/>
    <w:rsid w:val="004D3CD4"/>
    <w:rsid w:val="004D455F"/>
    <w:rsid w:val="004D63CE"/>
    <w:rsid w:val="004D68FD"/>
    <w:rsid w:val="004D6B99"/>
    <w:rsid w:val="004E12AA"/>
    <w:rsid w:val="004E2215"/>
    <w:rsid w:val="004E2B0F"/>
    <w:rsid w:val="004E2DC0"/>
    <w:rsid w:val="004E3653"/>
    <w:rsid w:val="004E3BAF"/>
    <w:rsid w:val="004E3F88"/>
    <w:rsid w:val="004E45A3"/>
    <w:rsid w:val="004E4737"/>
    <w:rsid w:val="004E5042"/>
    <w:rsid w:val="004E6C3D"/>
    <w:rsid w:val="004E709C"/>
    <w:rsid w:val="004E7B65"/>
    <w:rsid w:val="004F1352"/>
    <w:rsid w:val="004F1879"/>
    <w:rsid w:val="004F1DB2"/>
    <w:rsid w:val="004F1E3B"/>
    <w:rsid w:val="004F2996"/>
    <w:rsid w:val="004F49C8"/>
    <w:rsid w:val="004F4C4D"/>
    <w:rsid w:val="004F5400"/>
    <w:rsid w:val="004F5CA9"/>
    <w:rsid w:val="004F5EC6"/>
    <w:rsid w:val="004F6028"/>
    <w:rsid w:val="004F681F"/>
    <w:rsid w:val="004F735A"/>
    <w:rsid w:val="004F76FC"/>
    <w:rsid w:val="004F7995"/>
    <w:rsid w:val="0050077B"/>
    <w:rsid w:val="00500FCC"/>
    <w:rsid w:val="005014A6"/>
    <w:rsid w:val="00501666"/>
    <w:rsid w:val="0050287E"/>
    <w:rsid w:val="00503B6F"/>
    <w:rsid w:val="00503C2F"/>
    <w:rsid w:val="00503EAF"/>
    <w:rsid w:val="0050625B"/>
    <w:rsid w:val="00506509"/>
    <w:rsid w:val="00510132"/>
    <w:rsid w:val="005112A8"/>
    <w:rsid w:val="00511CFD"/>
    <w:rsid w:val="005144B5"/>
    <w:rsid w:val="005144D3"/>
    <w:rsid w:val="00515272"/>
    <w:rsid w:val="00520AE4"/>
    <w:rsid w:val="00520B79"/>
    <w:rsid w:val="00523722"/>
    <w:rsid w:val="0052438F"/>
    <w:rsid w:val="005251C5"/>
    <w:rsid w:val="00525953"/>
    <w:rsid w:val="0052635C"/>
    <w:rsid w:val="00526C4F"/>
    <w:rsid w:val="005276F9"/>
    <w:rsid w:val="00530790"/>
    <w:rsid w:val="00530FB4"/>
    <w:rsid w:val="00530FEA"/>
    <w:rsid w:val="00532398"/>
    <w:rsid w:val="00532B08"/>
    <w:rsid w:val="00534C6E"/>
    <w:rsid w:val="00535C4C"/>
    <w:rsid w:val="00535CBE"/>
    <w:rsid w:val="00537008"/>
    <w:rsid w:val="005373AB"/>
    <w:rsid w:val="00537CB6"/>
    <w:rsid w:val="005401A6"/>
    <w:rsid w:val="00540719"/>
    <w:rsid w:val="005416AB"/>
    <w:rsid w:val="00543F49"/>
    <w:rsid w:val="00544393"/>
    <w:rsid w:val="005444F5"/>
    <w:rsid w:val="00544773"/>
    <w:rsid w:val="00544D9A"/>
    <w:rsid w:val="005457FF"/>
    <w:rsid w:val="00545D54"/>
    <w:rsid w:val="00545DD0"/>
    <w:rsid w:val="00546F2F"/>
    <w:rsid w:val="005520DE"/>
    <w:rsid w:val="005530DB"/>
    <w:rsid w:val="00553B1E"/>
    <w:rsid w:val="005548A0"/>
    <w:rsid w:val="00554B65"/>
    <w:rsid w:val="00555576"/>
    <w:rsid w:val="00555EA5"/>
    <w:rsid w:val="005601C5"/>
    <w:rsid w:val="005603AE"/>
    <w:rsid w:val="00560FCB"/>
    <w:rsid w:val="0056163A"/>
    <w:rsid w:val="00561C34"/>
    <w:rsid w:val="00562872"/>
    <w:rsid w:val="00562F06"/>
    <w:rsid w:val="00565A76"/>
    <w:rsid w:val="00567BFD"/>
    <w:rsid w:val="0057126C"/>
    <w:rsid w:val="00571897"/>
    <w:rsid w:val="00571AA1"/>
    <w:rsid w:val="00571D38"/>
    <w:rsid w:val="00573045"/>
    <w:rsid w:val="00574680"/>
    <w:rsid w:val="00574BD5"/>
    <w:rsid w:val="00574FE1"/>
    <w:rsid w:val="00575AED"/>
    <w:rsid w:val="00576AAF"/>
    <w:rsid w:val="00576B24"/>
    <w:rsid w:val="00577B77"/>
    <w:rsid w:val="00577FD4"/>
    <w:rsid w:val="00580022"/>
    <w:rsid w:val="005816C5"/>
    <w:rsid w:val="00581EF9"/>
    <w:rsid w:val="00584348"/>
    <w:rsid w:val="00586345"/>
    <w:rsid w:val="00587229"/>
    <w:rsid w:val="005901AA"/>
    <w:rsid w:val="005905CF"/>
    <w:rsid w:val="005910BA"/>
    <w:rsid w:val="0059152B"/>
    <w:rsid w:val="005922E4"/>
    <w:rsid w:val="00593A51"/>
    <w:rsid w:val="005944D1"/>
    <w:rsid w:val="00594919"/>
    <w:rsid w:val="0059498F"/>
    <w:rsid w:val="00595465"/>
    <w:rsid w:val="00595EE0"/>
    <w:rsid w:val="00597C34"/>
    <w:rsid w:val="005A149C"/>
    <w:rsid w:val="005A2028"/>
    <w:rsid w:val="005A5D3B"/>
    <w:rsid w:val="005A7723"/>
    <w:rsid w:val="005A79B1"/>
    <w:rsid w:val="005A7AA7"/>
    <w:rsid w:val="005A7F2D"/>
    <w:rsid w:val="005B0900"/>
    <w:rsid w:val="005B135B"/>
    <w:rsid w:val="005B148F"/>
    <w:rsid w:val="005B1E6A"/>
    <w:rsid w:val="005B1F5B"/>
    <w:rsid w:val="005B2A23"/>
    <w:rsid w:val="005B2AE7"/>
    <w:rsid w:val="005B2D62"/>
    <w:rsid w:val="005B2F32"/>
    <w:rsid w:val="005B366C"/>
    <w:rsid w:val="005B3833"/>
    <w:rsid w:val="005B44E5"/>
    <w:rsid w:val="005B5414"/>
    <w:rsid w:val="005B5A5A"/>
    <w:rsid w:val="005B5BE6"/>
    <w:rsid w:val="005B7DC1"/>
    <w:rsid w:val="005C075E"/>
    <w:rsid w:val="005C081C"/>
    <w:rsid w:val="005C0EAE"/>
    <w:rsid w:val="005C10F3"/>
    <w:rsid w:val="005C14FE"/>
    <w:rsid w:val="005C3415"/>
    <w:rsid w:val="005C38AE"/>
    <w:rsid w:val="005C450D"/>
    <w:rsid w:val="005C5266"/>
    <w:rsid w:val="005C5DEB"/>
    <w:rsid w:val="005C5F6C"/>
    <w:rsid w:val="005C5F8F"/>
    <w:rsid w:val="005C6661"/>
    <w:rsid w:val="005C6B3D"/>
    <w:rsid w:val="005C77AE"/>
    <w:rsid w:val="005C78BB"/>
    <w:rsid w:val="005D0F12"/>
    <w:rsid w:val="005D1CCB"/>
    <w:rsid w:val="005D2B05"/>
    <w:rsid w:val="005D2B43"/>
    <w:rsid w:val="005D31B1"/>
    <w:rsid w:val="005D48E9"/>
    <w:rsid w:val="005D4F49"/>
    <w:rsid w:val="005D6450"/>
    <w:rsid w:val="005D67B0"/>
    <w:rsid w:val="005D68A1"/>
    <w:rsid w:val="005D6C36"/>
    <w:rsid w:val="005E0F26"/>
    <w:rsid w:val="005E1315"/>
    <w:rsid w:val="005E13A3"/>
    <w:rsid w:val="005E1C77"/>
    <w:rsid w:val="005E1F4D"/>
    <w:rsid w:val="005E2E4F"/>
    <w:rsid w:val="005E34CA"/>
    <w:rsid w:val="005E4BA6"/>
    <w:rsid w:val="005E69F8"/>
    <w:rsid w:val="005E7566"/>
    <w:rsid w:val="005E7965"/>
    <w:rsid w:val="005F1748"/>
    <w:rsid w:val="005F3AEE"/>
    <w:rsid w:val="005F4537"/>
    <w:rsid w:val="005F5D5B"/>
    <w:rsid w:val="005F611E"/>
    <w:rsid w:val="005F62A1"/>
    <w:rsid w:val="005F638A"/>
    <w:rsid w:val="005F7E97"/>
    <w:rsid w:val="006000DC"/>
    <w:rsid w:val="00600F06"/>
    <w:rsid w:val="006014A8"/>
    <w:rsid w:val="00601FD7"/>
    <w:rsid w:val="006021D0"/>
    <w:rsid w:val="00603065"/>
    <w:rsid w:val="0060332C"/>
    <w:rsid w:val="006046F3"/>
    <w:rsid w:val="00606E31"/>
    <w:rsid w:val="0060791A"/>
    <w:rsid w:val="00607986"/>
    <w:rsid w:val="00607BB0"/>
    <w:rsid w:val="0061086F"/>
    <w:rsid w:val="00610EC0"/>
    <w:rsid w:val="006111F9"/>
    <w:rsid w:val="0061259E"/>
    <w:rsid w:val="00613F1F"/>
    <w:rsid w:val="00614EC6"/>
    <w:rsid w:val="006154AE"/>
    <w:rsid w:val="00617827"/>
    <w:rsid w:val="00617BBC"/>
    <w:rsid w:val="0062247B"/>
    <w:rsid w:val="006228BE"/>
    <w:rsid w:val="0062298B"/>
    <w:rsid w:val="00622AD4"/>
    <w:rsid w:val="0062408E"/>
    <w:rsid w:val="006240C3"/>
    <w:rsid w:val="0062456F"/>
    <w:rsid w:val="006256BE"/>
    <w:rsid w:val="00625CA4"/>
    <w:rsid w:val="00626B86"/>
    <w:rsid w:val="006277E7"/>
    <w:rsid w:val="0063075D"/>
    <w:rsid w:val="00630808"/>
    <w:rsid w:val="006316E6"/>
    <w:rsid w:val="00631C41"/>
    <w:rsid w:val="00631F44"/>
    <w:rsid w:val="00633368"/>
    <w:rsid w:val="006335ED"/>
    <w:rsid w:val="0063495B"/>
    <w:rsid w:val="00634E2B"/>
    <w:rsid w:val="00635402"/>
    <w:rsid w:val="006358BD"/>
    <w:rsid w:val="00635E54"/>
    <w:rsid w:val="006360C6"/>
    <w:rsid w:val="00636541"/>
    <w:rsid w:val="00636927"/>
    <w:rsid w:val="00636A60"/>
    <w:rsid w:val="00636FB1"/>
    <w:rsid w:val="00637307"/>
    <w:rsid w:val="006378B7"/>
    <w:rsid w:val="00637973"/>
    <w:rsid w:val="00640BA4"/>
    <w:rsid w:val="00641BAE"/>
    <w:rsid w:val="006421C9"/>
    <w:rsid w:val="00644518"/>
    <w:rsid w:val="00644B26"/>
    <w:rsid w:val="00644D25"/>
    <w:rsid w:val="0064699F"/>
    <w:rsid w:val="00651447"/>
    <w:rsid w:val="00651609"/>
    <w:rsid w:val="0065300C"/>
    <w:rsid w:val="00653B87"/>
    <w:rsid w:val="006549C1"/>
    <w:rsid w:val="00654A24"/>
    <w:rsid w:val="006567B1"/>
    <w:rsid w:val="006571FA"/>
    <w:rsid w:val="00660515"/>
    <w:rsid w:val="0066083F"/>
    <w:rsid w:val="00660F09"/>
    <w:rsid w:val="006610D1"/>
    <w:rsid w:val="006611B7"/>
    <w:rsid w:val="006613C1"/>
    <w:rsid w:val="00661721"/>
    <w:rsid w:val="00661B3C"/>
    <w:rsid w:val="00662398"/>
    <w:rsid w:val="00663A1F"/>
    <w:rsid w:val="00663EB4"/>
    <w:rsid w:val="006640DE"/>
    <w:rsid w:val="00664925"/>
    <w:rsid w:val="00664A89"/>
    <w:rsid w:val="00664D95"/>
    <w:rsid w:val="006652B0"/>
    <w:rsid w:val="0066578C"/>
    <w:rsid w:val="006700C4"/>
    <w:rsid w:val="00670CA2"/>
    <w:rsid w:val="00673974"/>
    <w:rsid w:val="00675A2E"/>
    <w:rsid w:val="00675D2A"/>
    <w:rsid w:val="00675FD2"/>
    <w:rsid w:val="00680AAF"/>
    <w:rsid w:val="00681375"/>
    <w:rsid w:val="006816E3"/>
    <w:rsid w:val="006817AE"/>
    <w:rsid w:val="00681B4D"/>
    <w:rsid w:val="00681F2E"/>
    <w:rsid w:val="00682B59"/>
    <w:rsid w:val="00683387"/>
    <w:rsid w:val="006833DA"/>
    <w:rsid w:val="00683CBF"/>
    <w:rsid w:val="0068606D"/>
    <w:rsid w:val="00686CAA"/>
    <w:rsid w:val="00686EE6"/>
    <w:rsid w:val="00687925"/>
    <w:rsid w:val="0068797E"/>
    <w:rsid w:val="00691CDD"/>
    <w:rsid w:val="006939C9"/>
    <w:rsid w:val="00693D1F"/>
    <w:rsid w:val="00693F71"/>
    <w:rsid w:val="00694441"/>
    <w:rsid w:val="00696159"/>
    <w:rsid w:val="006966BA"/>
    <w:rsid w:val="00697FA7"/>
    <w:rsid w:val="006A15F1"/>
    <w:rsid w:val="006A1C38"/>
    <w:rsid w:val="006A20EA"/>
    <w:rsid w:val="006A373B"/>
    <w:rsid w:val="006A4A61"/>
    <w:rsid w:val="006A4EDF"/>
    <w:rsid w:val="006A75C4"/>
    <w:rsid w:val="006A7D7E"/>
    <w:rsid w:val="006B051D"/>
    <w:rsid w:val="006B1CD5"/>
    <w:rsid w:val="006B277E"/>
    <w:rsid w:val="006B4D3C"/>
    <w:rsid w:val="006B5212"/>
    <w:rsid w:val="006B6B44"/>
    <w:rsid w:val="006C0D3F"/>
    <w:rsid w:val="006C1DB3"/>
    <w:rsid w:val="006C2C72"/>
    <w:rsid w:val="006C30E4"/>
    <w:rsid w:val="006C40AA"/>
    <w:rsid w:val="006C4F43"/>
    <w:rsid w:val="006C51FB"/>
    <w:rsid w:val="006C5863"/>
    <w:rsid w:val="006C5A76"/>
    <w:rsid w:val="006C66FF"/>
    <w:rsid w:val="006C7901"/>
    <w:rsid w:val="006D18C4"/>
    <w:rsid w:val="006D25DD"/>
    <w:rsid w:val="006D2AD5"/>
    <w:rsid w:val="006D3D02"/>
    <w:rsid w:val="006D42EF"/>
    <w:rsid w:val="006D4F39"/>
    <w:rsid w:val="006D596B"/>
    <w:rsid w:val="006D7225"/>
    <w:rsid w:val="006D7662"/>
    <w:rsid w:val="006D7D25"/>
    <w:rsid w:val="006E0606"/>
    <w:rsid w:val="006E0A81"/>
    <w:rsid w:val="006E0F74"/>
    <w:rsid w:val="006E113C"/>
    <w:rsid w:val="006E16F0"/>
    <w:rsid w:val="006E2A16"/>
    <w:rsid w:val="006E411B"/>
    <w:rsid w:val="006E458A"/>
    <w:rsid w:val="006E4F2A"/>
    <w:rsid w:val="006E555A"/>
    <w:rsid w:val="006E657E"/>
    <w:rsid w:val="006E733D"/>
    <w:rsid w:val="006E7510"/>
    <w:rsid w:val="006E7DC9"/>
    <w:rsid w:val="006F0B22"/>
    <w:rsid w:val="006F2046"/>
    <w:rsid w:val="006F2735"/>
    <w:rsid w:val="006F3190"/>
    <w:rsid w:val="006F39A5"/>
    <w:rsid w:val="006F3FD5"/>
    <w:rsid w:val="006F61D2"/>
    <w:rsid w:val="006F6C89"/>
    <w:rsid w:val="006F6FF6"/>
    <w:rsid w:val="006F7BD2"/>
    <w:rsid w:val="0070056B"/>
    <w:rsid w:val="00701488"/>
    <w:rsid w:val="007023A3"/>
    <w:rsid w:val="0070375F"/>
    <w:rsid w:val="00705A09"/>
    <w:rsid w:val="00705B12"/>
    <w:rsid w:val="007066A7"/>
    <w:rsid w:val="00706EE7"/>
    <w:rsid w:val="00706FBD"/>
    <w:rsid w:val="00711B90"/>
    <w:rsid w:val="007120D0"/>
    <w:rsid w:val="00712260"/>
    <w:rsid w:val="007131A0"/>
    <w:rsid w:val="00713264"/>
    <w:rsid w:val="007134B4"/>
    <w:rsid w:val="007163FC"/>
    <w:rsid w:val="007168B1"/>
    <w:rsid w:val="00716B09"/>
    <w:rsid w:val="00716EA7"/>
    <w:rsid w:val="00720E38"/>
    <w:rsid w:val="0072116D"/>
    <w:rsid w:val="007214F3"/>
    <w:rsid w:val="00721D75"/>
    <w:rsid w:val="00721EA1"/>
    <w:rsid w:val="0072419E"/>
    <w:rsid w:val="00725C27"/>
    <w:rsid w:val="00725F53"/>
    <w:rsid w:val="0073012A"/>
    <w:rsid w:val="00730BA3"/>
    <w:rsid w:val="00730F1A"/>
    <w:rsid w:val="0073103B"/>
    <w:rsid w:val="00731075"/>
    <w:rsid w:val="0073153E"/>
    <w:rsid w:val="00733017"/>
    <w:rsid w:val="0073431E"/>
    <w:rsid w:val="0073488C"/>
    <w:rsid w:val="00734BFC"/>
    <w:rsid w:val="00734D75"/>
    <w:rsid w:val="00735643"/>
    <w:rsid w:val="0073703C"/>
    <w:rsid w:val="007415BB"/>
    <w:rsid w:val="00742BC0"/>
    <w:rsid w:val="007450CE"/>
    <w:rsid w:val="00746A13"/>
    <w:rsid w:val="00747428"/>
    <w:rsid w:val="00747853"/>
    <w:rsid w:val="00747BC3"/>
    <w:rsid w:val="00747C1A"/>
    <w:rsid w:val="007507B7"/>
    <w:rsid w:val="00750B3B"/>
    <w:rsid w:val="00750B40"/>
    <w:rsid w:val="00751B50"/>
    <w:rsid w:val="007526FD"/>
    <w:rsid w:val="00752D42"/>
    <w:rsid w:val="0075333E"/>
    <w:rsid w:val="00753D0F"/>
    <w:rsid w:val="00755356"/>
    <w:rsid w:val="00755867"/>
    <w:rsid w:val="00755C95"/>
    <w:rsid w:val="00757794"/>
    <w:rsid w:val="0075796E"/>
    <w:rsid w:val="0076023F"/>
    <w:rsid w:val="00761AE4"/>
    <w:rsid w:val="0076226B"/>
    <w:rsid w:val="007629D9"/>
    <w:rsid w:val="00762A85"/>
    <w:rsid w:val="00763295"/>
    <w:rsid w:val="00763761"/>
    <w:rsid w:val="00764318"/>
    <w:rsid w:val="0076481B"/>
    <w:rsid w:val="00764D10"/>
    <w:rsid w:val="0076513A"/>
    <w:rsid w:val="007652C6"/>
    <w:rsid w:val="007660D3"/>
    <w:rsid w:val="00766463"/>
    <w:rsid w:val="007666E5"/>
    <w:rsid w:val="00766BE9"/>
    <w:rsid w:val="007674AE"/>
    <w:rsid w:val="007706BB"/>
    <w:rsid w:val="00770A67"/>
    <w:rsid w:val="0077194B"/>
    <w:rsid w:val="00772525"/>
    <w:rsid w:val="007729E1"/>
    <w:rsid w:val="00772E6F"/>
    <w:rsid w:val="00774060"/>
    <w:rsid w:val="00774AF6"/>
    <w:rsid w:val="0077625B"/>
    <w:rsid w:val="007765DB"/>
    <w:rsid w:val="00777E82"/>
    <w:rsid w:val="0078023A"/>
    <w:rsid w:val="00780D46"/>
    <w:rsid w:val="0078252A"/>
    <w:rsid w:val="00783362"/>
    <w:rsid w:val="00784BF9"/>
    <w:rsid w:val="00784FF8"/>
    <w:rsid w:val="00785F4A"/>
    <w:rsid w:val="007869E3"/>
    <w:rsid w:val="00787227"/>
    <w:rsid w:val="00790022"/>
    <w:rsid w:val="00790177"/>
    <w:rsid w:val="00790193"/>
    <w:rsid w:val="0079038F"/>
    <w:rsid w:val="007905DA"/>
    <w:rsid w:val="00790CD6"/>
    <w:rsid w:val="00790D3E"/>
    <w:rsid w:val="00791DB3"/>
    <w:rsid w:val="00792426"/>
    <w:rsid w:val="0079470A"/>
    <w:rsid w:val="00794903"/>
    <w:rsid w:val="00794F16"/>
    <w:rsid w:val="007962CF"/>
    <w:rsid w:val="00796F47"/>
    <w:rsid w:val="007976E3"/>
    <w:rsid w:val="00797E62"/>
    <w:rsid w:val="007A0B05"/>
    <w:rsid w:val="007A0C44"/>
    <w:rsid w:val="007A0DE8"/>
    <w:rsid w:val="007A2BF1"/>
    <w:rsid w:val="007A389E"/>
    <w:rsid w:val="007A3F68"/>
    <w:rsid w:val="007A5097"/>
    <w:rsid w:val="007A613B"/>
    <w:rsid w:val="007A6497"/>
    <w:rsid w:val="007B034F"/>
    <w:rsid w:val="007B0387"/>
    <w:rsid w:val="007B0B62"/>
    <w:rsid w:val="007B1496"/>
    <w:rsid w:val="007B2326"/>
    <w:rsid w:val="007B2636"/>
    <w:rsid w:val="007B44D9"/>
    <w:rsid w:val="007B477C"/>
    <w:rsid w:val="007B4C18"/>
    <w:rsid w:val="007B4D39"/>
    <w:rsid w:val="007B4F62"/>
    <w:rsid w:val="007B508D"/>
    <w:rsid w:val="007B5D29"/>
    <w:rsid w:val="007B6279"/>
    <w:rsid w:val="007B6B41"/>
    <w:rsid w:val="007B7875"/>
    <w:rsid w:val="007C01C2"/>
    <w:rsid w:val="007C088E"/>
    <w:rsid w:val="007C1FE2"/>
    <w:rsid w:val="007C2CF3"/>
    <w:rsid w:val="007C3795"/>
    <w:rsid w:val="007C44DD"/>
    <w:rsid w:val="007C4D38"/>
    <w:rsid w:val="007C4EBD"/>
    <w:rsid w:val="007C5194"/>
    <w:rsid w:val="007C5AC9"/>
    <w:rsid w:val="007C5CD6"/>
    <w:rsid w:val="007C6075"/>
    <w:rsid w:val="007C71ED"/>
    <w:rsid w:val="007D218F"/>
    <w:rsid w:val="007D264C"/>
    <w:rsid w:val="007D2CB6"/>
    <w:rsid w:val="007D36AD"/>
    <w:rsid w:val="007D3C76"/>
    <w:rsid w:val="007D4874"/>
    <w:rsid w:val="007D62CA"/>
    <w:rsid w:val="007D67E4"/>
    <w:rsid w:val="007E0558"/>
    <w:rsid w:val="007E06C1"/>
    <w:rsid w:val="007E1038"/>
    <w:rsid w:val="007E1627"/>
    <w:rsid w:val="007E1789"/>
    <w:rsid w:val="007E2A17"/>
    <w:rsid w:val="007E3DB0"/>
    <w:rsid w:val="007E5403"/>
    <w:rsid w:val="007E55BA"/>
    <w:rsid w:val="007E662D"/>
    <w:rsid w:val="007E6B73"/>
    <w:rsid w:val="007E6D99"/>
    <w:rsid w:val="007E745A"/>
    <w:rsid w:val="007F1456"/>
    <w:rsid w:val="007F24AA"/>
    <w:rsid w:val="007F2784"/>
    <w:rsid w:val="007F314F"/>
    <w:rsid w:val="007F3A0C"/>
    <w:rsid w:val="007F3EA4"/>
    <w:rsid w:val="007F3EEA"/>
    <w:rsid w:val="007F447E"/>
    <w:rsid w:val="007F4892"/>
    <w:rsid w:val="007F508D"/>
    <w:rsid w:val="007F50BC"/>
    <w:rsid w:val="007F58F0"/>
    <w:rsid w:val="007F75F0"/>
    <w:rsid w:val="007F7F56"/>
    <w:rsid w:val="00800660"/>
    <w:rsid w:val="0080094C"/>
    <w:rsid w:val="008010FD"/>
    <w:rsid w:val="008012CA"/>
    <w:rsid w:val="00802E62"/>
    <w:rsid w:val="0080384C"/>
    <w:rsid w:val="00803C5E"/>
    <w:rsid w:val="00804F92"/>
    <w:rsid w:val="00805689"/>
    <w:rsid w:val="0080568B"/>
    <w:rsid w:val="00805C61"/>
    <w:rsid w:val="00806669"/>
    <w:rsid w:val="008071D2"/>
    <w:rsid w:val="0081072F"/>
    <w:rsid w:val="00811686"/>
    <w:rsid w:val="00812FA6"/>
    <w:rsid w:val="008131A8"/>
    <w:rsid w:val="008131B9"/>
    <w:rsid w:val="008132B6"/>
    <w:rsid w:val="00813AC8"/>
    <w:rsid w:val="00813F99"/>
    <w:rsid w:val="00815A90"/>
    <w:rsid w:val="00816708"/>
    <w:rsid w:val="00817251"/>
    <w:rsid w:val="00817BFD"/>
    <w:rsid w:val="00820165"/>
    <w:rsid w:val="0082043F"/>
    <w:rsid w:val="00820609"/>
    <w:rsid w:val="00820954"/>
    <w:rsid w:val="0082110C"/>
    <w:rsid w:val="00821C70"/>
    <w:rsid w:val="00822018"/>
    <w:rsid w:val="0082349D"/>
    <w:rsid w:val="00823E89"/>
    <w:rsid w:val="00824B4E"/>
    <w:rsid w:val="00824BEB"/>
    <w:rsid w:val="00824C47"/>
    <w:rsid w:val="00825606"/>
    <w:rsid w:val="0082707F"/>
    <w:rsid w:val="00827ED5"/>
    <w:rsid w:val="0083095F"/>
    <w:rsid w:val="00830F1C"/>
    <w:rsid w:val="00831A1E"/>
    <w:rsid w:val="00832949"/>
    <w:rsid w:val="00833FB4"/>
    <w:rsid w:val="008376AE"/>
    <w:rsid w:val="00837A47"/>
    <w:rsid w:val="008401FA"/>
    <w:rsid w:val="00840E22"/>
    <w:rsid w:val="008424DC"/>
    <w:rsid w:val="008431CE"/>
    <w:rsid w:val="00844757"/>
    <w:rsid w:val="00845B23"/>
    <w:rsid w:val="008476B4"/>
    <w:rsid w:val="00850D12"/>
    <w:rsid w:val="00852A01"/>
    <w:rsid w:val="00852AAE"/>
    <w:rsid w:val="0085389E"/>
    <w:rsid w:val="008542F7"/>
    <w:rsid w:val="008546EC"/>
    <w:rsid w:val="00855321"/>
    <w:rsid w:val="0085670A"/>
    <w:rsid w:val="00856C3E"/>
    <w:rsid w:val="008609A0"/>
    <w:rsid w:val="00861DA0"/>
    <w:rsid w:val="0086261A"/>
    <w:rsid w:val="00862F9A"/>
    <w:rsid w:val="00862FF8"/>
    <w:rsid w:val="00864A28"/>
    <w:rsid w:val="00867A2F"/>
    <w:rsid w:val="00870086"/>
    <w:rsid w:val="0087057E"/>
    <w:rsid w:val="00870B22"/>
    <w:rsid w:val="00870CBF"/>
    <w:rsid w:val="008717CF"/>
    <w:rsid w:val="0087187B"/>
    <w:rsid w:val="0087190F"/>
    <w:rsid w:val="00871ABF"/>
    <w:rsid w:val="00871B51"/>
    <w:rsid w:val="00873D7F"/>
    <w:rsid w:val="00874838"/>
    <w:rsid w:val="008760BF"/>
    <w:rsid w:val="00876453"/>
    <w:rsid w:val="00877DF3"/>
    <w:rsid w:val="00880B58"/>
    <w:rsid w:val="00882202"/>
    <w:rsid w:val="00884938"/>
    <w:rsid w:val="0088774A"/>
    <w:rsid w:val="00887A0E"/>
    <w:rsid w:val="0089165F"/>
    <w:rsid w:val="0089186D"/>
    <w:rsid w:val="00892DD4"/>
    <w:rsid w:val="00893540"/>
    <w:rsid w:val="008949F3"/>
    <w:rsid w:val="00894F28"/>
    <w:rsid w:val="00895846"/>
    <w:rsid w:val="00896C4E"/>
    <w:rsid w:val="00896D1B"/>
    <w:rsid w:val="00897A1D"/>
    <w:rsid w:val="008A06DC"/>
    <w:rsid w:val="008A0843"/>
    <w:rsid w:val="008A1354"/>
    <w:rsid w:val="008A143B"/>
    <w:rsid w:val="008A1DB2"/>
    <w:rsid w:val="008A20F5"/>
    <w:rsid w:val="008A681A"/>
    <w:rsid w:val="008B0192"/>
    <w:rsid w:val="008B2FFC"/>
    <w:rsid w:val="008B54B1"/>
    <w:rsid w:val="008B566B"/>
    <w:rsid w:val="008B63C3"/>
    <w:rsid w:val="008B6E78"/>
    <w:rsid w:val="008B73B9"/>
    <w:rsid w:val="008C0EF3"/>
    <w:rsid w:val="008C1411"/>
    <w:rsid w:val="008C2547"/>
    <w:rsid w:val="008C26A2"/>
    <w:rsid w:val="008C3169"/>
    <w:rsid w:val="008C3C17"/>
    <w:rsid w:val="008C510A"/>
    <w:rsid w:val="008C536C"/>
    <w:rsid w:val="008C58C2"/>
    <w:rsid w:val="008C64FA"/>
    <w:rsid w:val="008C6C60"/>
    <w:rsid w:val="008C6C9B"/>
    <w:rsid w:val="008C6F51"/>
    <w:rsid w:val="008D0A2B"/>
    <w:rsid w:val="008D14EB"/>
    <w:rsid w:val="008D18BC"/>
    <w:rsid w:val="008D1AC9"/>
    <w:rsid w:val="008D229F"/>
    <w:rsid w:val="008D2C91"/>
    <w:rsid w:val="008D2FDB"/>
    <w:rsid w:val="008D3A9D"/>
    <w:rsid w:val="008D3DAC"/>
    <w:rsid w:val="008D4455"/>
    <w:rsid w:val="008D4D00"/>
    <w:rsid w:val="008D5CE7"/>
    <w:rsid w:val="008D6E00"/>
    <w:rsid w:val="008E095F"/>
    <w:rsid w:val="008E2107"/>
    <w:rsid w:val="008E2198"/>
    <w:rsid w:val="008E227F"/>
    <w:rsid w:val="008E29C7"/>
    <w:rsid w:val="008E3C87"/>
    <w:rsid w:val="008E413C"/>
    <w:rsid w:val="008E45B7"/>
    <w:rsid w:val="008E48A9"/>
    <w:rsid w:val="008F0923"/>
    <w:rsid w:val="008F09D2"/>
    <w:rsid w:val="008F0BB7"/>
    <w:rsid w:val="008F2604"/>
    <w:rsid w:val="008F3924"/>
    <w:rsid w:val="008F3C58"/>
    <w:rsid w:val="008F3DE0"/>
    <w:rsid w:val="008F471F"/>
    <w:rsid w:val="008F485D"/>
    <w:rsid w:val="008F5084"/>
    <w:rsid w:val="008F5975"/>
    <w:rsid w:val="008F7525"/>
    <w:rsid w:val="008F7CFE"/>
    <w:rsid w:val="00901928"/>
    <w:rsid w:val="00902B10"/>
    <w:rsid w:val="0090330E"/>
    <w:rsid w:val="00903A4B"/>
    <w:rsid w:val="009054B8"/>
    <w:rsid w:val="00906141"/>
    <w:rsid w:val="00906AF8"/>
    <w:rsid w:val="0090738C"/>
    <w:rsid w:val="009074DF"/>
    <w:rsid w:val="00907E2F"/>
    <w:rsid w:val="0091028D"/>
    <w:rsid w:val="009104CA"/>
    <w:rsid w:val="009107D1"/>
    <w:rsid w:val="00910B08"/>
    <w:rsid w:val="00912FBC"/>
    <w:rsid w:val="00913D0D"/>
    <w:rsid w:val="0091475D"/>
    <w:rsid w:val="00915542"/>
    <w:rsid w:val="00915A97"/>
    <w:rsid w:val="00916565"/>
    <w:rsid w:val="00916644"/>
    <w:rsid w:val="009166E5"/>
    <w:rsid w:val="00920C99"/>
    <w:rsid w:val="009226BD"/>
    <w:rsid w:val="009229C6"/>
    <w:rsid w:val="00924039"/>
    <w:rsid w:val="009244A6"/>
    <w:rsid w:val="00925A00"/>
    <w:rsid w:val="0092656B"/>
    <w:rsid w:val="009266CA"/>
    <w:rsid w:val="00927F5F"/>
    <w:rsid w:val="009307EA"/>
    <w:rsid w:val="009316E9"/>
    <w:rsid w:val="00932A35"/>
    <w:rsid w:val="00933965"/>
    <w:rsid w:val="009340C7"/>
    <w:rsid w:val="00935157"/>
    <w:rsid w:val="00935836"/>
    <w:rsid w:val="00936BD4"/>
    <w:rsid w:val="00937732"/>
    <w:rsid w:val="009378EC"/>
    <w:rsid w:val="00937C26"/>
    <w:rsid w:val="009402FC"/>
    <w:rsid w:val="0094235F"/>
    <w:rsid w:val="00943565"/>
    <w:rsid w:val="0094468C"/>
    <w:rsid w:val="00944BE5"/>
    <w:rsid w:val="00945A14"/>
    <w:rsid w:val="009505BA"/>
    <w:rsid w:val="00951AA0"/>
    <w:rsid w:val="009528C7"/>
    <w:rsid w:val="009546F7"/>
    <w:rsid w:val="009549EA"/>
    <w:rsid w:val="009553CC"/>
    <w:rsid w:val="00955488"/>
    <w:rsid w:val="00955B95"/>
    <w:rsid w:val="00955D7A"/>
    <w:rsid w:val="00961212"/>
    <w:rsid w:val="00963354"/>
    <w:rsid w:val="00963843"/>
    <w:rsid w:val="00963C98"/>
    <w:rsid w:val="00966F40"/>
    <w:rsid w:val="009676E7"/>
    <w:rsid w:val="00971724"/>
    <w:rsid w:val="00971EE5"/>
    <w:rsid w:val="0097208D"/>
    <w:rsid w:val="00972388"/>
    <w:rsid w:val="009723D3"/>
    <w:rsid w:val="00972447"/>
    <w:rsid w:val="00972512"/>
    <w:rsid w:val="00972B25"/>
    <w:rsid w:val="009732D9"/>
    <w:rsid w:val="00973740"/>
    <w:rsid w:val="00973B8E"/>
    <w:rsid w:val="00974345"/>
    <w:rsid w:val="00974723"/>
    <w:rsid w:val="009748C6"/>
    <w:rsid w:val="00975251"/>
    <w:rsid w:val="00975AD4"/>
    <w:rsid w:val="00975BEF"/>
    <w:rsid w:val="00977BEB"/>
    <w:rsid w:val="00977D53"/>
    <w:rsid w:val="00980005"/>
    <w:rsid w:val="00983501"/>
    <w:rsid w:val="0098711B"/>
    <w:rsid w:val="00990119"/>
    <w:rsid w:val="009906C5"/>
    <w:rsid w:val="00991302"/>
    <w:rsid w:val="00991485"/>
    <w:rsid w:val="009927D8"/>
    <w:rsid w:val="00992D0B"/>
    <w:rsid w:val="0099339B"/>
    <w:rsid w:val="00993644"/>
    <w:rsid w:val="00993DB7"/>
    <w:rsid w:val="009954DB"/>
    <w:rsid w:val="00995B44"/>
    <w:rsid w:val="009973C1"/>
    <w:rsid w:val="009975B6"/>
    <w:rsid w:val="009A1F01"/>
    <w:rsid w:val="009A3E83"/>
    <w:rsid w:val="009A523D"/>
    <w:rsid w:val="009A5242"/>
    <w:rsid w:val="009A6460"/>
    <w:rsid w:val="009A6EE6"/>
    <w:rsid w:val="009A766F"/>
    <w:rsid w:val="009A7828"/>
    <w:rsid w:val="009B328F"/>
    <w:rsid w:val="009B59A2"/>
    <w:rsid w:val="009B6BF4"/>
    <w:rsid w:val="009B77C0"/>
    <w:rsid w:val="009C0844"/>
    <w:rsid w:val="009C0F17"/>
    <w:rsid w:val="009C2035"/>
    <w:rsid w:val="009C33DC"/>
    <w:rsid w:val="009C3BAD"/>
    <w:rsid w:val="009C45E0"/>
    <w:rsid w:val="009C48C7"/>
    <w:rsid w:val="009C4FD2"/>
    <w:rsid w:val="009C562F"/>
    <w:rsid w:val="009D0491"/>
    <w:rsid w:val="009D1CEF"/>
    <w:rsid w:val="009D1E22"/>
    <w:rsid w:val="009D29CB"/>
    <w:rsid w:val="009D2E56"/>
    <w:rsid w:val="009D30E1"/>
    <w:rsid w:val="009D3382"/>
    <w:rsid w:val="009D428B"/>
    <w:rsid w:val="009D5B1B"/>
    <w:rsid w:val="009D69D5"/>
    <w:rsid w:val="009E017D"/>
    <w:rsid w:val="009E033E"/>
    <w:rsid w:val="009E039F"/>
    <w:rsid w:val="009E07D9"/>
    <w:rsid w:val="009E09D7"/>
    <w:rsid w:val="009E0A9A"/>
    <w:rsid w:val="009E2A6A"/>
    <w:rsid w:val="009E2C9B"/>
    <w:rsid w:val="009E3F36"/>
    <w:rsid w:val="009E40FD"/>
    <w:rsid w:val="009E6710"/>
    <w:rsid w:val="009E7266"/>
    <w:rsid w:val="009F0131"/>
    <w:rsid w:val="009F0D8B"/>
    <w:rsid w:val="009F0E51"/>
    <w:rsid w:val="009F190A"/>
    <w:rsid w:val="009F38B6"/>
    <w:rsid w:val="009F56E2"/>
    <w:rsid w:val="009F5927"/>
    <w:rsid w:val="009F5BFC"/>
    <w:rsid w:val="009F6C6D"/>
    <w:rsid w:val="00A00D0D"/>
    <w:rsid w:val="00A02C8F"/>
    <w:rsid w:val="00A035A7"/>
    <w:rsid w:val="00A037A7"/>
    <w:rsid w:val="00A05653"/>
    <w:rsid w:val="00A07902"/>
    <w:rsid w:val="00A07D7F"/>
    <w:rsid w:val="00A10761"/>
    <w:rsid w:val="00A10EBB"/>
    <w:rsid w:val="00A130CD"/>
    <w:rsid w:val="00A13B29"/>
    <w:rsid w:val="00A14083"/>
    <w:rsid w:val="00A14B95"/>
    <w:rsid w:val="00A16600"/>
    <w:rsid w:val="00A16B18"/>
    <w:rsid w:val="00A17D47"/>
    <w:rsid w:val="00A17DE3"/>
    <w:rsid w:val="00A22F9B"/>
    <w:rsid w:val="00A24ECD"/>
    <w:rsid w:val="00A260DD"/>
    <w:rsid w:val="00A26796"/>
    <w:rsid w:val="00A26A73"/>
    <w:rsid w:val="00A26E74"/>
    <w:rsid w:val="00A27B4B"/>
    <w:rsid w:val="00A32938"/>
    <w:rsid w:val="00A32C9E"/>
    <w:rsid w:val="00A336C3"/>
    <w:rsid w:val="00A33D6A"/>
    <w:rsid w:val="00A34189"/>
    <w:rsid w:val="00A34DFD"/>
    <w:rsid w:val="00A35A8B"/>
    <w:rsid w:val="00A36F7C"/>
    <w:rsid w:val="00A400C3"/>
    <w:rsid w:val="00A42C17"/>
    <w:rsid w:val="00A432CD"/>
    <w:rsid w:val="00A43658"/>
    <w:rsid w:val="00A43960"/>
    <w:rsid w:val="00A43C77"/>
    <w:rsid w:val="00A43DC2"/>
    <w:rsid w:val="00A44896"/>
    <w:rsid w:val="00A46486"/>
    <w:rsid w:val="00A47423"/>
    <w:rsid w:val="00A4777A"/>
    <w:rsid w:val="00A50A0D"/>
    <w:rsid w:val="00A51041"/>
    <w:rsid w:val="00A51C97"/>
    <w:rsid w:val="00A5248F"/>
    <w:rsid w:val="00A52C60"/>
    <w:rsid w:val="00A53DAF"/>
    <w:rsid w:val="00A53E71"/>
    <w:rsid w:val="00A552E9"/>
    <w:rsid w:val="00A577BB"/>
    <w:rsid w:val="00A61337"/>
    <w:rsid w:val="00A649BD"/>
    <w:rsid w:val="00A657C7"/>
    <w:rsid w:val="00A66128"/>
    <w:rsid w:val="00A67647"/>
    <w:rsid w:val="00A67773"/>
    <w:rsid w:val="00A67C78"/>
    <w:rsid w:val="00A70903"/>
    <w:rsid w:val="00A714CC"/>
    <w:rsid w:val="00A7163B"/>
    <w:rsid w:val="00A73BCF"/>
    <w:rsid w:val="00A75D7E"/>
    <w:rsid w:val="00A76735"/>
    <w:rsid w:val="00A76AB5"/>
    <w:rsid w:val="00A77678"/>
    <w:rsid w:val="00A80187"/>
    <w:rsid w:val="00A807CE"/>
    <w:rsid w:val="00A809CE"/>
    <w:rsid w:val="00A80FCB"/>
    <w:rsid w:val="00A81392"/>
    <w:rsid w:val="00A81533"/>
    <w:rsid w:val="00A8172C"/>
    <w:rsid w:val="00A81BFA"/>
    <w:rsid w:val="00A82424"/>
    <w:rsid w:val="00A82A01"/>
    <w:rsid w:val="00A83B52"/>
    <w:rsid w:val="00A860C2"/>
    <w:rsid w:val="00A86AFF"/>
    <w:rsid w:val="00A87815"/>
    <w:rsid w:val="00A87D56"/>
    <w:rsid w:val="00A90318"/>
    <w:rsid w:val="00A9090B"/>
    <w:rsid w:val="00A90E19"/>
    <w:rsid w:val="00A920C4"/>
    <w:rsid w:val="00A92CBE"/>
    <w:rsid w:val="00A9391D"/>
    <w:rsid w:val="00A942A9"/>
    <w:rsid w:val="00A949B1"/>
    <w:rsid w:val="00A94B73"/>
    <w:rsid w:val="00A950CD"/>
    <w:rsid w:val="00A964C0"/>
    <w:rsid w:val="00A9708F"/>
    <w:rsid w:val="00AA1B86"/>
    <w:rsid w:val="00AA212F"/>
    <w:rsid w:val="00AA2270"/>
    <w:rsid w:val="00AA31D4"/>
    <w:rsid w:val="00AA338C"/>
    <w:rsid w:val="00AA3467"/>
    <w:rsid w:val="00AA488C"/>
    <w:rsid w:val="00AA4A4A"/>
    <w:rsid w:val="00AA5261"/>
    <w:rsid w:val="00AA6E14"/>
    <w:rsid w:val="00AA700A"/>
    <w:rsid w:val="00AB1267"/>
    <w:rsid w:val="00AB1789"/>
    <w:rsid w:val="00AB2A08"/>
    <w:rsid w:val="00AB2BB1"/>
    <w:rsid w:val="00AB2FBB"/>
    <w:rsid w:val="00AB37AC"/>
    <w:rsid w:val="00AB3BD5"/>
    <w:rsid w:val="00AB42E0"/>
    <w:rsid w:val="00AB44F0"/>
    <w:rsid w:val="00AB5C96"/>
    <w:rsid w:val="00AB793D"/>
    <w:rsid w:val="00AC03BD"/>
    <w:rsid w:val="00AC0891"/>
    <w:rsid w:val="00AC108F"/>
    <w:rsid w:val="00AC10FD"/>
    <w:rsid w:val="00AC319E"/>
    <w:rsid w:val="00AC486D"/>
    <w:rsid w:val="00AC596B"/>
    <w:rsid w:val="00AC5AB8"/>
    <w:rsid w:val="00AC5D1E"/>
    <w:rsid w:val="00AC5EC0"/>
    <w:rsid w:val="00AC63A0"/>
    <w:rsid w:val="00AC6CB7"/>
    <w:rsid w:val="00AC76C9"/>
    <w:rsid w:val="00AC7A9E"/>
    <w:rsid w:val="00AC7B48"/>
    <w:rsid w:val="00AC7CBB"/>
    <w:rsid w:val="00AC7F5B"/>
    <w:rsid w:val="00AD0077"/>
    <w:rsid w:val="00AD01E0"/>
    <w:rsid w:val="00AD1A2B"/>
    <w:rsid w:val="00AD3F4D"/>
    <w:rsid w:val="00AD46BB"/>
    <w:rsid w:val="00AD4F42"/>
    <w:rsid w:val="00AD5514"/>
    <w:rsid w:val="00AD5840"/>
    <w:rsid w:val="00AD64DF"/>
    <w:rsid w:val="00AD7288"/>
    <w:rsid w:val="00AE0812"/>
    <w:rsid w:val="00AE0826"/>
    <w:rsid w:val="00AE0969"/>
    <w:rsid w:val="00AE0F6E"/>
    <w:rsid w:val="00AE2211"/>
    <w:rsid w:val="00AE2A33"/>
    <w:rsid w:val="00AE2D44"/>
    <w:rsid w:val="00AE3523"/>
    <w:rsid w:val="00AE36BC"/>
    <w:rsid w:val="00AE61DB"/>
    <w:rsid w:val="00AE653C"/>
    <w:rsid w:val="00AE72BC"/>
    <w:rsid w:val="00AF0148"/>
    <w:rsid w:val="00AF041C"/>
    <w:rsid w:val="00AF1555"/>
    <w:rsid w:val="00AF2127"/>
    <w:rsid w:val="00AF262F"/>
    <w:rsid w:val="00AF3144"/>
    <w:rsid w:val="00AF3649"/>
    <w:rsid w:val="00AF3B7F"/>
    <w:rsid w:val="00AF4024"/>
    <w:rsid w:val="00AF4D7D"/>
    <w:rsid w:val="00AF51C7"/>
    <w:rsid w:val="00AF689A"/>
    <w:rsid w:val="00AF68B5"/>
    <w:rsid w:val="00AF6996"/>
    <w:rsid w:val="00AF77D7"/>
    <w:rsid w:val="00B004C1"/>
    <w:rsid w:val="00B01FEA"/>
    <w:rsid w:val="00B02A45"/>
    <w:rsid w:val="00B0301C"/>
    <w:rsid w:val="00B056E7"/>
    <w:rsid w:val="00B05C24"/>
    <w:rsid w:val="00B06132"/>
    <w:rsid w:val="00B0717F"/>
    <w:rsid w:val="00B07703"/>
    <w:rsid w:val="00B07771"/>
    <w:rsid w:val="00B1004B"/>
    <w:rsid w:val="00B102C2"/>
    <w:rsid w:val="00B112B4"/>
    <w:rsid w:val="00B11308"/>
    <w:rsid w:val="00B12011"/>
    <w:rsid w:val="00B123BA"/>
    <w:rsid w:val="00B140A7"/>
    <w:rsid w:val="00B14CBF"/>
    <w:rsid w:val="00B15396"/>
    <w:rsid w:val="00B15B90"/>
    <w:rsid w:val="00B207BB"/>
    <w:rsid w:val="00B2089B"/>
    <w:rsid w:val="00B21142"/>
    <w:rsid w:val="00B21DA0"/>
    <w:rsid w:val="00B22A8F"/>
    <w:rsid w:val="00B22B12"/>
    <w:rsid w:val="00B270AE"/>
    <w:rsid w:val="00B306D1"/>
    <w:rsid w:val="00B3090E"/>
    <w:rsid w:val="00B32136"/>
    <w:rsid w:val="00B33B95"/>
    <w:rsid w:val="00B3446F"/>
    <w:rsid w:val="00B366B1"/>
    <w:rsid w:val="00B3724F"/>
    <w:rsid w:val="00B37E95"/>
    <w:rsid w:val="00B37FB3"/>
    <w:rsid w:val="00B40A4D"/>
    <w:rsid w:val="00B41741"/>
    <w:rsid w:val="00B4309A"/>
    <w:rsid w:val="00B437FA"/>
    <w:rsid w:val="00B43B90"/>
    <w:rsid w:val="00B44688"/>
    <w:rsid w:val="00B4529B"/>
    <w:rsid w:val="00B4669D"/>
    <w:rsid w:val="00B472F0"/>
    <w:rsid w:val="00B4740F"/>
    <w:rsid w:val="00B5161D"/>
    <w:rsid w:val="00B51EB3"/>
    <w:rsid w:val="00B529D0"/>
    <w:rsid w:val="00B52F0B"/>
    <w:rsid w:val="00B5333D"/>
    <w:rsid w:val="00B538C4"/>
    <w:rsid w:val="00B55C8E"/>
    <w:rsid w:val="00B608C1"/>
    <w:rsid w:val="00B653C2"/>
    <w:rsid w:val="00B654E7"/>
    <w:rsid w:val="00B66DD5"/>
    <w:rsid w:val="00B66FE6"/>
    <w:rsid w:val="00B67901"/>
    <w:rsid w:val="00B6792D"/>
    <w:rsid w:val="00B67EA9"/>
    <w:rsid w:val="00B67FA5"/>
    <w:rsid w:val="00B70787"/>
    <w:rsid w:val="00B70A38"/>
    <w:rsid w:val="00B70C01"/>
    <w:rsid w:val="00B723A7"/>
    <w:rsid w:val="00B72E0F"/>
    <w:rsid w:val="00B7740F"/>
    <w:rsid w:val="00B77B9B"/>
    <w:rsid w:val="00B80754"/>
    <w:rsid w:val="00B818B8"/>
    <w:rsid w:val="00B84BB4"/>
    <w:rsid w:val="00B84EBD"/>
    <w:rsid w:val="00B84F83"/>
    <w:rsid w:val="00B85008"/>
    <w:rsid w:val="00B85452"/>
    <w:rsid w:val="00B86A29"/>
    <w:rsid w:val="00B87BB0"/>
    <w:rsid w:val="00B916F2"/>
    <w:rsid w:val="00B92866"/>
    <w:rsid w:val="00B93F4B"/>
    <w:rsid w:val="00B944C2"/>
    <w:rsid w:val="00B95454"/>
    <w:rsid w:val="00B95825"/>
    <w:rsid w:val="00B969D3"/>
    <w:rsid w:val="00B973CF"/>
    <w:rsid w:val="00BA0D8D"/>
    <w:rsid w:val="00BA1253"/>
    <w:rsid w:val="00BA1585"/>
    <w:rsid w:val="00BA1CB8"/>
    <w:rsid w:val="00BA1F8A"/>
    <w:rsid w:val="00BA2D9F"/>
    <w:rsid w:val="00BA44FF"/>
    <w:rsid w:val="00BA5363"/>
    <w:rsid w:val="00BA5CF1"/>
    <w:rsid w:val="00BA6D7D"/>
    <w:rsid w:val="00BA6ED2"/>
    <w:rsid w:val="00BA7891"/>
    <w:rsid w:val="00BB013F"/>
    <w:rsid w:val="00BB0674"/>
    <w:rsid w:val="00BB0B01"/>
    <w:rsid w:val="00BB0C19"/>
    <w:rsid w:val="00BB2AB6"/>
    <w:rsid w:val="00BB2F58"/>
    <w:rsid w:val="00BB3297"/>
    <w:rsid w:val="00BB3C11"/>
    <w:rsid w:val="00BB4087"/>
    <w:rsid w:val="00BB44EC"/>
    <w:rsid w:val="00BB4DA3"/>
    <w:rsid w:val="00BB565F"/>
    <w:rsid w:val="00BB6EB5"/>
    <w:rsid w:val="00BB703B"/>
    <w:rsid w:val="00BB72F6"/>
    <w:rsid w:val="00BC03CF"/>
    <w:rsid w:val="00BC2862"/>
    <w:rsid w:val="00BC3EDA"/>
    <w:rsid w:val="00BC40C6"/>
    <w:rsid w:val="00BC4451"/>
    <w:rsid w:val="00BC588C"/>
    <w:rsid w:val="00BC5B0C"/>
    <w:rsid w:val="00BC5F29"/>
    <w:rsid w:val="00BC662D"/>
    <w:rsid w:val="00BC6FAD"/>
    <w:rsid w:val="00BC7E67"/>
    <w:rsid w:val="00BD03E0"/>
    <w:rsid w:val="00BD2894"/>
    <w:rsid w:val="00BD380E"/>
    <w:rsid w:val="00BD4C80"/>
    <w:rsid w:val="00BD4F80"/>
    <w:rsid w:val="00BD623B"/>
    <w:rsid w:val="00BD6373"/>
    <w:rsid w:val="00BD6970"/>
    <w:rsid w:val="00BE17CD"/>
    <w:rsid w:val="00BE1A31"/>
    <w:rsid w:val="00BE542A"/>
    <w:rsid w:val="00BE575E"/>
    <w:rsid w:val="00BE6632"/>
    <w:rsid w:val="00BE7902"/>
    <w:rsid w:val="00BE797C"/>
    <w:rsid w:val="00BF0813"/>
    <w:rsid w:val="00BF0F60"/>
    <w:rsid w:val="00BF2054"/>
    <w:rsid w:val="00BF225E"/>
    <w:rsid w:val="00BF264B"/>
    <w:rsid w:val="00BF2B2F"/>
    <w:rsid w:val="00BF2F33"/>
    <w:rsid w:val="00BF4D58"/>
    <w:rsid w:val="00BF516A"/>
    <w:rsid w:val="00BF51F7"/>
    <w:rsid w:val="00C00A57"/>
    <w:rsid w:val="00C03595"/>
    <w:rsid w:val="00C0478C"/>
    <w:rsid w:val="00C049E0"/>
    <w:rsid w:val="00C053F5"/>
    <w:rsid w:val="00C06168"/>
    <w:rsid w:val="00C1008E"/>
    <w:rsid w:val="00C1062D"/>
    <w:rsid w:val="00C10D97"/>
    <w:rsid w:val="00C119A1"/>
    <w:rsid w:val="00C12FB8"/>
    <w:rsid w:val="00C13085"/>
    <w:rsid w:val="00C1559E"/>
    <w:rsid w:val="00C15D15"/>
    <w:rsid w:val="00C15E2F"/>
    <w:rsid w:val="00C16900"/>
    <w:rsid w:val="00C17D88"/>
    <w:rsid w:val="00C20692"/>
    <w:rsid w:val="00C220B0"/>
    <w:rsid w:val="00C23D37"/>
    <w:rsid w:val="00C2462C"/>
    <w:rsid w:val="00C24E0A"/>
    <w:rsid w:val="00C25E2B"/>
    <w:rsid w:val="00C27482"/>
    <w:rsid w:val="00C27CAC"/>
    <w:rsid w:val="00C306FB"/>
    <w:rsid w:val="00C30B97"/>
    <w:rsid w:val="00C310E2"/>
    <w:rsid w:val="00C3266B"/>
    <w:rsid w:val="00C33F25"/>
    <w:rsid w:val="00C34A4B"/>
    <w:rsid w:val="00C366DD"/>
    <w:rsid w:val="00C36CDF"/>
    <w:rsid w:val="00C40E41"/>
    <w:rsid w:val="00C41D9D"/>
    <w:rsid w:val="00C41F76"/>
    <w:rsid w:val="00C433B2"/>
    <w:rsid w:val="00C43B33"/>
    <w:rsid w:val="00C449A1"/>
    <w:rsid w:val="00C45378"/>
    <w:rsid w:val="00C4554F"/>
    <w:rsid w:val="00C45D9E"/>
    <w:rsid w:val="00C46D3D"/>
    <w:rsid w:val="00C47C30"/>
    <w:rsid w:val="00C50436"/>
    <w:rsid w:val="00C50D5C"/>
    <w:rsid w:val="00C52876"/>
    <w:rsid w:val="00C53B89"/>
    <w:rsid w:val="00C55088"/>
    <w:rsid w:val="00C5590B"/>
    <w:rsid w:val="00C60B0A"/>
    <w:rsid w:val="00C6189F"/>
    <w:rsid w:val="00C61CF5"/>
    <w:rsid w:val="00C623B0"/>
    <w:rsid w:val="00C638D4"/>
    <w:rsid w:val="00C64BE9"/>
    <w:rsid w:val="00C6662A"/>
    <w:rsid w:val="00C67F6F"/>
    <w:rsid w:val="00C714C1"/>
    <w:rsid w:val="00C71C47"/>
    <w:rsid w:val="00C72D0C"/>
    <w:rsid w:val="00C73347"/>
    <w:rsid w:val="00C737A0"/>
    <w:rsid w:val="00C74412"/>
    <w:rsid w:val="00C747B8"/>
    <w:rsid w:val="00C75CAC"/>
    <w:rsid w:val="00C766CD"/>
    <w:rsid w:val="00C80B9E"/>
    <w:rsid w:val="00C82392"/>
    <w:rsid w:val="00C83DB7"/>
    <w:rsid w:val="00C83FE8"/>
    <w:rsid w:val="00C84656"/>
    <w:rsid w:val="00C84BBE"/>
    <w:rsid w:val="00C85847"/>
    <w:rsid w:val="00C85A1A"/>
    <w:rsid w:val="00C87900"/>
    <w:rsid w:val="00C90BE3"/>
    <w:rsid w:val="00C91F56"/>
    <w:rsid w:val="00C9294A"/>
    <w:rsid w:val="00C92F3E"/>
    <w:rsid w:val="00C93333"/>
    <w:rsid w:val="00C93B15"/>
    <w:rsid w:val="00C95195"/>
    <w:rsid w:val="00C9536A"/>
    <w:rsid w:val="00C953C5"/>
    <w:rsid w:val="00C95B29"/>
    <w:rsid w:val="00C9745A"/>
    <w:rsid w:val="00CA0E8E"/>
    <w:rsid w:val="00CA1B13"/>
    <w:rsid w:val="00CA1E5D"/>
    <w:rsid w:val="00CA2859"/>
    <w:rsid w:val="00CA35AC"/>
    <w:rsid w:val="00CA4800"/>
    <w:rsid w:val="00CA5C52"/>
    <w:rsid w:val="00CA6075"/>
    <w:rsid w:val="00CA6298"/>
    <w:rsid w:val="00CB05DE"/>
    <w:rsid w:val="00CB0C2E"/>
    <w:rsid w:val="00CB35FA"/>
    <w:rsid w:val="00CB3F62"/>
    <w:rsid w:val="00CB3FF1"/>
    <w:rsid w:val="00CB403B"/>
    <w:rsid w:val="00CB4646"/>
    <w:rsid w:val="00CB5367"/>
    <w:rsid w:val="00CB5FC4"/>
    <w:rsid w:val="00CB6448"/>
    <w:rsid w:val="00CB664B"/>
    <w:rsid w:val="00CB6B60"/>
    <w:rsid w:val="00CB743F"/>
    <w:rsid w:val="00CC00DF"/>
    <w:rsid w:val="00CC0208"/>
    <w:rsid w:val="00CC033E"/>
    <w:rsid w:val="00CC1038"/>
    <w:rsid w:val="00CC181C"/>
    <w:rsid w:val="00CC2C0D"/>
    <w:rsid w:val="00CC2CFD"/>
    <w:rsid w:val="00CC2FC5"/>
    <w:rsid w:val="00CC3151"/>
    <w:rsid w:val="00CC31E0"/>
    <w:rsid w:val="00CC412E"/>
    <w:rsid w:val="00CC4987"/>
    <w:rsid w:val="00CC4AFA"/>
    <w:rsid w:val="00CC50EF"/>
    <w:rsid w:val="00CC63B9"/>
    <w:rsid w:val="00CC7556"/>
    <w:rsid w:val="00CC75D8"/>
    <w:rsid w:val="00CD0733"/>
    <w:rsid w:val="00CD1136"/>
    <w:rsid w:val="00CD17A0"/>
    <w:rsid w:val="00CD1F8D"/>
    <w:rsid w:val="00CD2B91"/>
    <w:rsid w:val="00CD4BFD"/>
    <w:rsid w:val="00CD50DE"/>
    <w:rsid w:val="00CD673C"/>
    <w:rsid w:val="00CE0BDD"/>
    <w:rsid w:val="00CE10DE"/>
    <w:rsid w:val="00CE149D"/>
    <w:rsid w:val="00CE2816"/>
    <w:rsid w:val="00CE2D59"/>
    <w:rsid w:val="00CE379E"/>
    <w:rsid w:val="00CE3930"/>
    <w:rsid w:val="00CE5EA6"/>
    <w:rsid w:val="00CE6676"/>
    <w:rsid w:val="00CE68EB"/>
    <w:rsid w:val="00CE72E8"/>
    <w:rsid w:val="00CE75BC"/>
    <w:rsid w:val="00CE7E0E"/>
    <w:rsid w:val="00CF16E1"/>
    <w:rsid w:val="00CF2CB9"/>
    <w:rsid w:val="00CF3030"/>
    <w:rsid w:val="00CF4458"/>
    <w:rsid w:val="00CF44F9"/>
    <w:rsid w:val="00CF4588"/>
    <w:rsid w:val="00D00912"/>
    <w:rsid w:val="00D010E9"/>
    <w:rsid w:val="00D02405"/>
    <w:rsid w:val="00D05065"/>
    <w:rsid w:val="00D05C24"/>
    <w:rsid w:val="00D07FB2"/>
    <w:rsid w:val="00D10749"/>
    <w:rsid w:val="00D1097C"/>
    <w:rsid w:val="00D11B15"/>
    <w:rsid w:val="00D12B1B"/>
    <w:rsid w:val="00D130AB"/>
    <w:rsid w:val="00D1359D"/>
    <w:rsid w:val="00D13936"/>
    <w:rsid w:val="00D13D46"/>
    <w:rsid w:val="00D14057"/>
    <w:rsid w:val="00D155D6"/>
    <w:rsid w:val="00D17ADC"/>
    <w:rsid w:val="00D17D08"/>
    <w:rsid w:val="00D20D94"/>
    <w:rsid w:val="00D20FD1"/>
    <w:rsid w:val="00D21105"/>
    <w:rsid w:val="00D2182B"/>
    <w:rsid w:val="00D21CEC"/>
    <w:rsid w:val="00D2614E"/>
    <w:rsid w:val="00D26321"/>
    <w:rsid w:val="00D2654F"/>
    <w:rsid w:val="00D27146"/>
    <w:rsid w:val="00D279E2"/>
    <w:rsid w:val="00D314D2"/>
    <w:rsid w:val="00D32134"/>
    <w:rsid w:val="00D32388"/>
    <w:rsid w:val="00D3261C"/>
    <w:rsid w:val="00D35FB6"/>
    <w:rsid w:val="00D36633"/>
    <w:rsid w:val="00D3738C"/>
    <w:rsid w:val="00D378EA"/>
    <w:rsid w:val="00D40A3B"/>
    <w:rsid w:val="00D40AFA"/>
    <w:rsid w:val="00D4137D"/>
    <w:rsid w:val="00D4261B"/>
    <w:rsid w:val="00D4317B"/>
    <w:rsid w:val="00D43DA2"/>
    <w:rsid w:val="00D43F80"/>
    <w:rsid w:val="00D465CE"/>
    <w:rsid w:val="00D468B3"/>
    <w:rsid w:val="00D47193"/>
    <w:rsid w:val="00D47F0C"/>
    <w:rsid w:val="00D51903"/>
    <w:rsid w:val="00D51A7C"/>
    <w:rsid w:val="00D54DC9"/>
    <w:rsid w:val="00D55D64"/>
    <w:rsid w:val="00D60A62"/>
    <w:rsid w:val="00D60C6A"/>
    <w:rsid w:val="00D66965"/>
    <w:rsid w:val="00D66EE6"/>
    <w:rsid w:val="00D6778C"/>
    <w:rsid w:val="00D678E9"/>
    <w:rsid w:val="00D7013E"/>
    <w:rsid w:val="00D70F13"/>
    <w:rsid w:val="00D71D0A"/>
    <w:rsid w:val="00D71D84"/>
    <w:rsid w:val="00D72385"/>
    <w:rsid w:val="00D72C1E"/>
    <w:rsid w:val="00D72E9F"/>
    <w:rsid w:val="00D73355"/>
    <w:rsid w:val="00D73433"/>
    <w:rsid w:val="00D739B5"/>
    <w:rsid w:val="00D74F82"/>
    <w:rsid w:val="00D75202"/>
    <w:rsid w:val="00D753FD"/>
    <w:rsid w:val="00D7564C"/>
    <w:rsid w:val="00D756AA"/>
    <w:rsid w:val="00D75743"/>
    <w:rsid w:val="00D75C9B"/>
    <w:rsid w:val="00D773F8"/>
    <w:rsid w:val="00D77B80"/>
    <w:rsid w:val="00D813F9"/>
    <w:rsid w:val="00D8150F"/>
    <w:rsid w:val="00D8238F"/>
    <w:rsid w:val="00D82573"/>
    <w:rsid w:val="00D846CE"/>
    <w:rsid w:val="00D8636F"/>
    <w:rsid w:val="00D8675E"/>
    <w:rsid w:val="00D872F7"/>
    <w:rsid w:val="00D8785B"/>
    <w:rsid w:val="00D902A1"/>
    <w:rsid w:val="00D904F1"/>
    <w:rsid w:val="00D91C14"/>
    <w:rsid w:val="00D92A4D"/>
    <w:rsid w:val="00D92A62"/>
    <w:rsid w:val="00D9654A"/>
    <w:rsid w:val="00D9794E"/>
    <w:rsid w:val="00D97BC9"/>
    <w:rsid w:val="00DA12D5"/>
    <w:rsid w:val="00DA143C"/>
    <w:rsid w:val="00DA2155"/>
    <w:rsid w:val="00DA2A27"/>
    <w:rsid w:val="00DA3F2C"/>
    <w:rsid w:val="00DA44CC"/>
    <w:rsid w:val="00DA467B"/>
    <w:rsid w:val="00DA4EB8"/>
    <w:rsid w:val="00DA509D"/>
    <w:rsid w:val="00DA5CC3"/>
    <w:rsid w:val="00DA6A6C"/>
    <w:rsid w:val="00DA6ADC"/>
    <w:rsid w:val="00DA6CEF"/>
    <w:rsid w:val="00DA6D67"/>
    <w:rsid w:val="00DA7BFF"/>
    <w:rsid w:val="00DB0BB3"/>
    <w:rsid w:val="00DB23D6"/>
    <w:rsid w:val="00DB2719"/>
    <w:rsid w:val="00DB35A3"/>
    <w:rsid w:val="00DB4249"/>
    <w:rsid w:val="00DB4305"/>
    <w:rsid w:val="00DB5612"/>
    <w:rsid w:val="00DB6303"/>
    <w:rsid w:val="00DB6C93"/>
    <w:rsid w:val="00DB6E36"/>
    <w:rsid w:val="00DB7298"/>
    <w:rsid w:val="00DB7D29"/>
    <w:rsid w:val="00DC0842"/>
    <w:rsid w:val="00DC0B34"/>
    <w:rsid w:val="00DC0C42"/>
    <w:rsid w:val="00DC143B"/>
    <w:rsid w:val="00DC27D7"/>
    <w:rsid w:val="00DC3228"/>
    <w:rsid w:val="00DC37F9"/>
    <w:rsid w:val="00DC47CB"/>
    <w:rsid w:val="00DC4AC1"/>
    <w:rsid w:val="00DC5017"/>
    <w:rsid w:val="00DC6B37"/>
    <w:rsid w:val="00DC6E81"/>
    <w:rsid w:val="00DD00C8"/>
    <w:rsid w:val="00DD0954"/>
    <w:rsid w:val="00DD0D3B"/>
    <w:rsid w:val="00DD2B3D"/>
    <w:rsid w:val="00DD2E58"/>
    <w:rsid w:val="00DD479B"/>
    <w:rsid w:val="00DD50B9"/>
    <w:rsid w:val="00DD55CE"/>
    <w:rsid w:val="00DD59FE"/>
    <w:rsid w:val="00DD6D0D"/>
    <w:rsid w:val="00DD7366"/>
    <w:rsid w:val="00DE2AAD"/>
    <w:rsid w:val="00DE2B96"/>
    <w:rsid w:val="00DE2C5A"/>
    <w:rsid w:val="00DE339D"/>
    <w:rsid w:val="00DE3669"/>
    <w:rsid w:val="00DE3D69"/>
    <w:rsid w:val="00DE423C"/>
    <w:rsid w:val="00DE49BB"/>
    <w:rsid w:val="00DE5B60"/>
    <w:rsid w:val="00DE6BD3"/>
    <w:rsid w:val="00DE6DC5"/>
    <w:rsid w:val="00DE757A"/>
    <w:rsid w:val="00DE7B8A"/>
    <w:rsid w:val="00DE7C0B"/>
    <w:rsid w:val="00DF1F44"/>
    <w:rsid w:val="00DF231C"/>
    <w:rsid w:val="00DF45BC"/>
    <w:rsid w:val="00DF568C"/>
    <w:rsid w:val="00DF6E97"/>
    <w:rsid w:val="00DF7A66"/>
    <w:rsid w:val="00E004C9"/>
    <w:rsid w:val="00E00F6C"/>
    <w:rsid w:val="00E010F3"/>
    <w:rsid w:val="00E010FB"/>
    <w:rsid w:val="00E0223F"/>
    <w:rsid w:val="00E02781"/>
    <w:rsid w:val="00E0297F"/>
    <w:rsid w:val="00E02C88"/>
    <w:rsid w:val="00E039EA"/>
    <w:rsid w:val="00E03C63"/>
    <w:rsid w:val="00E041FC"/>
    <w:rsid w:val="00E05640"/>
    <w:rsid w:val="00E056CD"/>
    <w:rsid w:val="00E05E79"/>
    <w:rsid w:val="00E114B1"/>
    <w:rsid w:val="00E11EE7"/>
    <w:rsid w:val="00E1208B"/>
    <w:rsid w:val="00E127CA"/>
    <w:rsid w:val="00E13359"/>
    <w:rsid w:val="00E14079"/>
    <w:rsid w:val="00E152AC"/>
    <w:rsid w:val="00E153CA"/>
    <w:rsid w:val="00E15959"/>
    <w:rsid w:val="00E207ED"/>
    <w:rsid w:val="00E20BC0"/>
    <w:rsid w:val="00E210C4"/>
    <w:rsid w:val="00E213C0"/>
    <w:rsid w:val="00E21B1F"/>
    <w:rsid w:val="00E21CC4"/>
    <w:rsid w:val="00E21FC7"/>
    <w:rsid w:val="00E22E4D"/>
    <w:rsid w:val="00E24435"/>
    <w:rsid w:val="00E249EF"/>
    <w:rsid w:val="00E2548B"/>
    <w:rsid w:val="00E26FAC"/>
    <w:rsid w:val="00E2732B"/>
    <w:rsid w:val="00E3188F"/>
    <w:rsid w:val="00E33AA7"/>
    <w:rsid w:val="00E33B01"/>
    <w:rsid w:val="00E33EBF"/>
    <w:rsid w:val="00E35DA8"/>
    <w:rsid w:val="00E368C7"/>
    <w:rsid w:val="00E379ED"/>
    <w:rsid w:val="00E37A29"/>
    <w:rsid w:val="00E37D55"/>
    <w:rsid w:val="00E40459"/>
    <w:rsid w:val="00E407A7"/>
    <w:rsid w:val="00E43EAB"/>
    <w:rsid w:val="00E4556E"/>
    <w:rsid w:val="00E45BF0"/>
    <w:rsid w:val="00E45DE3"/>
    <w:rsid w:val="00E4708F"/>
    <w:rsid w:val="00E470A1"/>
    <w:rsid w:val="00E47BBB"/>
    <w:rsid w:val="00E47C8C"/>
    <w:rsid w:val="00E51989"/>
    <w:rsid w:val="00E522A1"/>
    <w:rsid w:val="00E525F7"/>
    <w:rsid w:val="00E543C0"/>
    <w:rsid w:val="00E5474E"/>
    <w:rsid w:val="00E57538"/>
    <w:rsid w:val="00E577E3"/>
    <w:rsid w:val="00E604AC"/>
    <w:rsid w:val="00E619F4"/>
    <w:rsid w:val="00E61F9C"/>
    <w:rsid w:val="00E62158"/>
    <w:rsid w:val="00E63A01"/>
    <w:rsid w:val="00E63E5A"/>
    <w:rsid w:val="00E654D3"/>
    <w:rsid w:val="00E655C0"/>
    <w:rsid w:val="00E66143"/>
    <w:rsid w:val="00E66267"/>
    <w:rsid w:val="00E66DB4"/>
    <w:rsid w:val="00E66DDD"/>
    <w:rsid w:val="00E673FC"/>
    <w:rsid w:val="00E6786E"/>
    <w:rsid w:val="00E70A0B"/>
    <w:rsid w:val="00E72E9C"/>
    <w:rsid w:val="00E730D5"/>
    <w:rsid w:val="00E75ECD"/>
    <w:rsid w:val="00E768D9"/>
    <w:rsid w:val="00E76B5E"/>
    <w:rsid w:val="00E7780A"/>
    <w:rsid w:val="00E77A73"/>
    <w:rsid w:val="00E80566"/>
    <w:rsid w:val="00E8116E"/>
    <w:rsid w:val="00E813D8"/>
    <w:rsid w:val="00E81A17"/>
    <w:rsid w:val="00E82183"/>
    <w:rsid w:val="00E82583"/>
    <w:rsid w:val="00E8490C"/>
    <w:rsid w:val="00E84E58"/>
    <w:rsid w:val="00E86144"/>
    <w:rsid w:val="00E87328"/>
    <w:rsid w:val="00E87417"/>
    <w:rsid w:val="00E905F8"/>
    <w:rsid w:val="00E91158"/>
    <w:rsid w:val="00E926F6"/>
    <w:rsid w:val="00E927E5"/>
    <w:rsid w:val="00E93B00"/>
    <w:rsid w:val="00E93D05"/>
    <w:rsid w:val="00E952B4"/>
    <w:rsid w:val="00E963EC"/>
    <w:rsid w:val="00E965C9"/>
    <w:rsid w:val="00E96BFD"/>
    <w:rsid w:val="00EA07F9"/>
    <w:rsid w:val="00EA0E86"/>
    <w:rsid w:val="00EA1E44"/>
    <w:rsid w:val="00EA1F17"/>
    <w:rsid w:val="00EA22F6"/>
    <w:rsid w:val="00EA24ED"/>
    <w:rsid w:val="00EA2F65"/>
    <w:rsid w:val="00EA3B8F"/>
    <w:rsid w:val="00EA3E3B"/>
    <w:rsid w:val="00EA6A51"/>
    <w:rsid w:val="00EA6A5C"/>
    <w:rsid w:val="00EA7CB7"/>
    <w:rsid w:val="00EA7D61"/>
    <w:rsid w:val="00EB024C"/>
    <w:rsid w:val="00EB0BE7"/>
    <w:rsid w:val="00EB127B"/>
    <w:rsid w:val="00EB33FC"/>
    <w:rsid w:val="00EB693F"/>
    <w:rsid w:val="00EB6B21"/>
    <w:rsid w:val="00EB73AA"/>
    <w:rsid w:val="00EB7EC1"/>
    <w:rsid w:val="00EC0B90"/>
    <w:rsid w:val="00EC1A67"/>
    <w:rsid w:val="00EC1CBC"/>
    <w:rsid w:val="00EC1E87"/>
    <w:rsid w:val="00EC1FCC"/>
    <w:rsid w:val="00EC2F8C"/>
    <w:rsid w:val="00EC3D43"/>
    <w:rsid w:val="00EC3FF3"/>
    <w:rsid w:val="00EC44D8"/>
    <w:rsid w:val="00EC4DFB"/>
    <w:rsid w:val="00EC5CB7"/>
    <w:rsid w:val="00EC6CD6"/>
    <w:rsid w:val="00EC759F"/>
    <w:rsid w:val="00ED0674"/>
    <w:rsid w:val="00ED182C"/>
    <w:rsid w:val="00ED2222"/>
    <w:rsid w:val="00ED24C2"/>
    <w:rsid w:val="00ED32CD"/>
    <w:rsid w:val="00ED3927"/>
    <w:rsid w:val="00ED520E"/>
    <w:rsid w:val="00ED5BE1"/>
    <w:rsid w:val="00ED6070"/>
    <w:rsid w:val="00ED6353"/>
    <w:rsid w:val="00ED72B7"/>
    <w:rsid w:val="00ED7D07"/>
    <w:rsid w:val="00EE0744"/>
    <w:rsid w:val="00EE0E2D"/>
    <w:rsid w:val="00EE17D5"/>
    <w:rsid w:val="00EE2990"/>
    <w:rsid w:val="00EE34E0"/>
    <w:rsid w:val="00EE6329"/>
    <w:rsid w:val="00EE6474"/>
    <w:rsid w:val="00EE64D7"/>
    <w:rsid w:val="00EF0032"/>
    <w:rsid w:val="00EF082A"/>
    <w:rsid w:val="00EF116A"/>
    <w:rsid w:val="00EF1497"/>
    <w:rsid w:val="00EF1AB9"/>
    <w:rsid w:val="00EF2A53"/>
    <w:rsid w:val="00EF3CDE"/>
    <w:rsid w:val="00EF40C7"/>
    <w:rsid w:val="00EF5844"/>
    <w:rsid w:val="00EF5AFB"/>
    <w:rsid w:val="00EF5DAB"/>
    <w:rsid w:val="00EF637D"/>
    <w:rsid w:val="00EF6DB7"/>
    <w:rsid w:val="00F0149A"/>
    <w:rsid w:val="00F019FD"/>
    <w:rsid w:val="00F01C96"/>
    <w:rsid w:val="00F02413"/>
    <w:rsid w:val="00F02DB7"/>
    <w:rsid w:val="00F0581E"/>
    <w:rsid w:val="00F10E0C"/>
    <w:rsid w:val="00F111F3"/>
    <w:rsid w:val="00F13B18"/>
    <w:rsid w:val="00F13CAA"/>
    <w:rsid w:val="00F1429D"/>
    <w:rsid w:val="00F14430"/>
    <w:rsid w:val="00F147A5"/>
    <w:rsid w:val="00F14D82"/>
    <w:rsid w:val="00F15B87"/>
    <w:rsid w:val="00F17E4A"/>
    <w:rsid w:val="00F204AA"/>
    <w:rsid w:val="00F20736"/>
    <w:rsid w:val="00F21248"/>
    <w:rsid w:val="00F2135F"/>
    <w:rsid w:val="00F21722"/>
    <w:rsid w:val="00F21A19"/>
    <w:rsid w:val="00F224BE"/>
    <w:rsid w:val="00F22AD4"/>
    <w:rsid w:val="00F22B4E"/>
    <w:rsid w:val="00F22BA5"/>
    <w:rsid w:val="00F25290"/>
    <w:rsid w:val="00F253E3"/>
    <w:rsid w:val="00F270CB"/>
    <w:rsid w:val="00F2743C"/>
    <w:rsid w:val="00F31015"/>
    <w:rsid w:val="00F315C5"/>
    <w:rsid w:val="00F33EF7"/>
    <w:rsid w:val="00F34175"/>
    <w:rsid w:val="00F34B36"/>
    <w:rsid w:val="00F352C3"/>
    <w:rsid w:val="00F35E40"/>
    <w:rsid w:val="00F36401"/>
    <w:rsid w:val="00F37862"/>
    <w:rsid w:val="00F402EB"/>
    <w:rsid w:val="00F4067D"/>
    <w:rsid w:val="00F420B2"/>
    <w:rsid w:val="00F43B1C"/>
    <w:rsid w:val="00F445E1"/>
    <w:rsid w:val="00F446BA"/>
    <w:rsid w:val="00F46752"/>
    <w:rsid w:val="00F475BB"/>
    <w:rsid w:val="00F47D4A"/>
    <w:rsid w:val="00F50491"/>
    <w:rsid w:val="00F50BFA"/>
    <w:rsid w:val="00F516C6"/>
    <w:rsid w:val="00F52023"/>
    <w:rsid w:val="00F5292A"/>
    <w:rsid w:val="00F532C5"/>
    <w:rsid w:val="00F534F7"/>
    <w:rsid w:val="00F53F4E"/>
    <w:rsid w:val="00F543CC"/>
    <w:rsid w:val="00F553A6"/>
    <w:rsid w:val="00F55504"/>
    <w:rsid w:val="00F56E7C"/>
    <w:rsid w:val="00F57A72"/>
    <w:rsid w:val="00F60148"/>
    <w:rsid w:val="00F60612"/>
    <w:rsid w:val="00F619C5"/>
    <w:rsid w:val="00F62301"/>
    <w:rsid w:val="00F62FC6"/>
    <w:rsid w:val="00F646E3"/>
    <w:rsid w:val="00F65351"/>
    <w:rsid w:val="00F6759F"/>
    <w:rsid w:val="00F678C9"/>
    <w:rsid w:val="00F7029B"/>
    <w:rsid w:val="00F708B7"/>
    <w:rsid w:val="00F70CF5"/>
    <w:rsid w:val="00F70E60"/>
    <w:rsid w:val="00F7131C"/>
    <w:rsid w:val="00F71DB8"/>
    <w:rsid w:val="00F73315"/>
    <w:rsid w:val="00F738F9"/>
    <w:rsid w:val="00F7419D"/>
    <w:rsid w:val="00F74386"/>
    <w:rsid w:val="00F75677"/>
    <w:rsid w:val="00F760CD"/>
    <w:rsid w:val="00F7782F"/>
    <w:rsid w:val="00F77C0B"/>
    <w:rsid w:val="00F811BB"/>
    <w:rsid w:val="00F82C79"/>
    <w:rsid w:val="00F83525"/>
    <w:rsid w:val="00F8490B"/>
    <w:rsid w:val="00F84E3F"/>
    <w:rsid w:val="00F85781"/>
    <w:rsid w:val="00F8673E"/>
    <w:rsid w:val="00F86B2E"/>
    <w:rsid w:val="00F87251"/>
    <w:rsid w:val="00F87475"/>
    <w:rsid w:val="00F876DE"/>
    <w:rsid w:val="00F90618"/>
    <w:rsid w:val="00F90751"/>
    <w:rsid w:val="00F908CA"/>
    <w:rsid w:val="00F918A5"/>
    <w:rsid w:val="00F919BE"/>
    <w:rsid w:val="00F91ECD"/>
    <w:rsid w:val="00F96E50"/>
    <w:rsid w:val="00F96FE6"/>
    <w:rsid w:val="00FA07DE"/>
    <w:rsid w:val="00FA1425"/>
    <w:rsid w:val="00FA1856"/>
    <w:rsid w:val="00FA190D"/>
    <w:rsid w:val="00FA19FE"/>
    <w:rsid w:val="00FA1B9C"/>
    <w:rsid w:val="00FA3448"/>
    <w:rsid w:val="00FA3C30"/>
    <w:rsid w:val="00FA44CF"/>
    <w:rsid w:val="00FA554A"/>
    <w:rsid w:val="00FA6465"/>
    <w:rsid w:val="00FA6D98"/>
    <w:rsid w:val="00FA6E51"/>
    <w:rsid w:val="00FB01B4"/>
    <w:rsid w:val="00FB0F96"/>
    <w:rsid w:val="00FB25DB"/>
    <w:rsid w:val="00FB25FE"/>
    <w:rsid w:val="00FB2F90"/>
    <w:rsid w:val="00FB368F"/>
    <w:rsid w:val="00FB4CAA"/>
    <w:rsid w:val="00FB6DCF"/>
    <w:rsid w:val="00FB701F"/>
    <w:rsid w:val="00FC0088"/>
    <w:rsid w:val="00FC2069"/>
    <w:rsid w:val="00FC57FD"/>
    <w:rsid w:val="00FC5C0F"/>
    <w:rsid w:val="00FC67BD"/>
    <w:rsid w:val="00FC6C22"/>
    <w:rsid w:val="00FC7F24"/>
    <w:rsid w:val="00FD1746"/>
    <w:rsid w:val="00FD1F89"/>
    <w:rsid w:val="00FD2D10"/>
    <w:rsid w:val="00FD3A1F"/>
    <w:rsid w:val="00FD48FA"/>
    <w:rsid w:val="00FD5652"/>
    <w:rsid w:val="00FD5891"/>
    <w:rsid w:val="00FD5BC4"/>
    <w:rsid w:val="00FD6084"/>
    <w:rsid w:val="00FE02EA"/>
    <w:rsid w:val="00FE07C6"/>
    <w:rsid w:val="00FE07FE"/>
    <w:rsid w:val="00FE08D3"/>
    <w:rsid w:val="00FE0D80"/>
    <w:rsid w:val="00FE13ED"/>
    <w:rsid w:val="00FE1599"/>
    <w:rsid w:val="00FE1CF3"/>
    <w:rsid w:val="00FE3752"/>
    <w:rsid w:val="00FE3AD0"/>
    <w:rsid w:val="00FE3F11"/>
    <w:rsid w:val="00FE455F"/>
    <w:rsid w:val="00FE4FD1"/>
    <w:rsid w:val="00FE51CE"/>
    <w:rsid w:val="00FE574D"/>
    <w:rsid w:val="00FE590F"/>
    <w:rsid w:val="00FE6481"/>
    <w:rsid w:val="00FE6697"/>
    <w:rsid w:val="00FE6DC9"/>
    <w:rsid w:val="00FE7475"/>
    <w:rsid w:val="00FE76FD"/>
    <w:rsid w:val="00FE78F8"/>
    <w:rsid w:val="00FF252E"/>
    <w:rsid w:val="00FF2D8A"/>
    <w:rsid w:val="00FF3F3F"/>
    <w:rsid w:val="00FF41FF"/>
    <w:rsid w:val="00FF4CCE"/>
    <w:rsid w:val="00FF6624"/>
    <w:rsid w:val="00FF78D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CDD97"/>
  <w15:chartTrackingRefBased/>
  <w15:docId w15:val="{A0B1C6F8-6C40-4F1D-86D6-110216E4A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E61DB"/>
  </w:style>
  <w:style w:type="paragraph" w:styleId="Virsraksts1">
    <w:name w:val="heading 1"/>
    <w:basedOn w:val="Parasts"/>
    <w:next w:val="Parasts"/>
    <w:link w:val="Virsraksts1Rakstz"/>
    <w:uiPriority w:val="9"/>
    <w:qFormat/>
    <w:rsid w:val="005B7DC1"/>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rPr>
  </w:style>
  <w:style w:type="paragraph" w:styleId="Virsraksts2">
    <w:name w:val="heading 2"/>
    <w:basedOn w:val="Parasts"/>
    <w:next w:val="Parasts"/>
    <w:link w:val="Virsraksts2Rakstz"/>
    <w:uiPriority w:val="9"/>
    <w:semiHidden/>
    <w:unhideWhenUsed/>
    <w:qFormat/>
    <w:rsid w:val="005B7DC1"/>
    <w:pPr>
      <w:keepNext/>
      <w:keepLines/>
      <w:spacing w:before="40" w:after="0" w:line="240" w:lineRule="auto"/>
      <w:outlineLvl w:val="1"/>
    </w:pPr>
    <w:rPr>
      <w:rFonts w:asciiTheme="majorHAnsi" w:eastAsiaTheme="majorEastAsia" w:hAnsiTheme="majorHAnsi" w:cstheme="majorBidi"/>
      <w:color w:val="2F5496" w:themeColor="accent1" w:themeShade="BF"/>
      <w:sz w:val="26"/>
      <w:szCs w:val="26"/>
    </w:rPr>
  </w:style>
  <w:style w:type="paragraph" w:styleId="Virsraksts4">
    <w:name w:val="heading 4"/>
    <w:basedOn w:val="Parasts"/>
    <w:next w:val="Parasts"/>
    <w:link w:val="Virsraksts4Rakstz"/>
    <w:uiPriority w:val="9"/>
    <w:qFormat/>
    <w:rsid w:val="009D5B1B"/>
    <w:pPr>
      <w:keepNext/>
      <w:spacing w:before="240" w:after="60" w:line="240" w:lineRule="auto"/>
      <w:outlineLvl w:val="3"/>
    </w:pPr>
    <w:rPr>
      <w:rFonts w:ascii="Times New Roman" w:eastAsia="Times New Roman" w:hAnsi="Times New Roman" w:cs="Times New Roman"/>
      <w:b/>
      <w:bCs/>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aistīto dokumentu saraksts,Syle 1,Numurets,PPS_Bullet,H&amp;P List Paragraph,2,Strip,Normal bullet 2,Bullet list,List Paragraph1,Colorful List - Accent 12,Virsraksti,list paragraph,h&amp;p list paragraph,saistīto dokumentu saraksts,syle 1"/>
    <w:basedOn w:val="Parasts"/>
    <w:link w:val="SarakstarindkopaRakstz"/>
    <w:uiPriority w:val="34"/>
    <w:qFormat/>
    <w:rsid w:val="00AE61DB"/>
    <w:pPr>
      <w:ind w:left="720"/>
      <w:contextualSpacing/>
    </w:pPr>
  </w:style>
  <w:style w:type="character" w:customStyle="1" w:styleId="SarakstarindkopaRakstz">
    <w:name w:val="Saraksta rindkopa Rakstz."/>
    <w:aliases w:val="Saistīto dokumentu saraksts Rakstz.,Syle 1 Rakstz.,Numurets Rakstz.,PPS_Bullet Rakstz.,H&amp;P List Paragraph Rakstz.,2 Rakstz.,Strip Rakstz.,Normal bullet 2 Rakstz.,Bullet list Rakstz.,List Paragraph1 Rakstz.,Virsraksti Rakstz."/>
    <w:link w:val="Sarakstarindkopa"/>
    <w:uiPriority w:val="34"/>
    <w:qFormat/>
    <w:locked/>
    <w:rsid w:val="00AE61DB"/>
  </w:style>
  <w:style w:type="character" w:styleId="Hipersaite">
    <w:name w:val="Hyperlink"/>
    <w:basedOn w:val="Noklusjumarindkopasfonts"/>
    <w:uiPriority w:val="99"/>
    <w:unhideWhenUsed/>
    <w:rsid w:val="00124289"/>
    <w:rPr>
      <w:color w:val="0563C1" w:themeColor="hyperlink"/>
      <w:u w:val="single"/>
    </w:rPr>
  </w:style>
  <w:style w:type="character" w:styleId="Neatrisintapieminana">
    <w:name w:val="Unresolved Mention"/>
    <w:basedOn w:val="Noklusjumarindkopasfonts"/>
    <w:uiPriority w:val="99"/>
    <w:semiHidden/>
    <w:unhideWhenUsed/>
    <w:rsid w:val="00124289"/>
    <w:rPr>
      <w:color w:val="808080"/>
      <w:shd w:val="clear" w:color="auto" w:fill="E6E6E6"/>
    </w:rPr>
  </w:style>
  <w:style w:type="paragraph" w:styleId="Pamatteksts2">
    <w:name w:val="Body Text 2"/>
    <w:basedOn w:val="Parasts"/>
    <w:link w:val="Pamatteksts2Rakstz"/>
    <w:rsid w:val="00821C70"/>
    <w:pPr>
      <w:tabs>
        <w:tab w:val="num" w:pos="0"/>
      </w:tabs>
      <w:spacing w:after="0" w:line="240" w:lineRule="auto"/>
      <w:jc w:val="both"/>
      <w:outlineLvl w:val="0"/>
    </w:pPr>
    <w:rPr>
      <w:rFonts w:ascii="Belwe Lt TL" w:eastAsia="Times New Roman" w:hAnsi="Belwe Lt TL" w:cs="Times New Roman"/>
      <w:sz w:val="24"/>
      <w:szCs w:val="20"/>
    </w:rPr>
  </w:style>
  <w:style w:type="character" w:customStyle="1" w:styleId="Pamatteksts2Rakstz">
    <w:name w:val="Pamatteksts 2 Rakstz."/>
    <w:basedOn w:val="Noklusjumarindkopasfonts"/>
    <w:link w:val="Pamatteksts2"/>
    <w:rsid w:val="00821C70"/>
    <w:rPr>
      <w:rFonts w:ascii="Belwe Lt TL" w:eastAsia="Times New Roman" w:hAnsi="Belwe Lt TL" w:cs="Times New Roman"/>
      <w:sz w:val="24"/>
      <w:szCs w:val="20"/>
    </w:rPr>
  </w:style>
  <w:style w:type="paragraph" w:styleId="Pamattekstsaratkpi">
    <w:name w:val="Body Text Indent"/>
    <w:basedOn w:val="Parasts"/>
    <w:link w:val="PamattekstsaratkpiRakstz"/>
    <w:uiPriority w:val="99"/>
    <w:semiHidden/>
    <w:unhideWhenUsed/>
    <w:rsid w:val="009B328F"/>
    <w:pPr>
      <w:spacing w:after="120"/>
      <w:ind w:left="283"/>
    </w:pPr>
  </w:style>
  <w:style w:type="character" w:customStyle="1" w:styleId="PamattekstsaratkpiRakstz">
    <w:name w:val="Pamatteksts ar atkāpi Rakstz."/>
    <w:basedOn w:val="Noklusjumarindkopasfonts"/>
    <w:link w:val="Pamattekstsaratkpi"/>
    <w:uiPriority w:val="99"/>
    <w:semiHidden/>
    <w:rsid w:val="009B328F"/>
  </w:style>
  <w:style w:type="table" w:styleId="Reatabula">
    <w:name w:val="Table Grid"/>
    <w:basedOn w:val="Parastatabula"/>
    <w:uiPriority w:val="39"/>
    <w:rsid w:val="00FE64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basedOn w:val="Parasts"/>
    <w:link w:val="VrestekstsRakstz"/>
    <w:uiPriority w:val="99"/>
    <w:rsid w:val="007E55BA"/>
    <w:pPr>
      <w:spacing w:after="0" w:line="240" w:lineRule="auto"/>
    </w:pPr>
    <w:rPr>
      <w:rFonts w:ascii="Arial" w:eastAsia="Times New Roman" w:hAnsi="Arial" w:cs="Times New Roman"/>
      <w:sz w:val="20"/>
      <w:szCs w:val="20"/>
    </w:rPr>
  </w:style>
  <w:style w:type="character" w:customStyle="1" w:styleId="VrestekstsRakstz">
    <w:name w:val="Vēres teksts Rakstz."/>
    <w:basedOn w:val="Noklusjumarindkopasfonts"/>
    <w:link w:val="Vresteksts"/>
    <w:uiPriority w:val="99"/>
    <w:rsid w:val="007E55BA"/>
    <w:rPr>
      <w:rFonts w:ascii="Arial" w:eastAsia="Times New Roman" w:hAnsi="Arial" w:cs="Times New Roman"/>
      <w:sz w:val="20"/>
      <w:szCs w:val="20"/>
    </w:rPr>
  </w:style>
  <w:style w:type="character" w:styleId="Vresatsauce">
    <w:name w:val="footnote reference"/>
    <w:uiPriority w:val="99"/>
    <w:rsid w:val="007E55BA"/>
    <w:rPr>
      <w:vertAlign w:val="superscript"/>
    </w:rPr>
  </w:style>
  <w:style w:type="table" w:customStyle="1" w:styleId="TableGrid1">
    <w:name w:val="Table Grid1"/>
    <w:basedOn w:val="Parastatabula"/>
    <w:next w:val="Reatabula"/>
    <w:uiPriority w:val="39"/>
    <w:rsid w:val="007E55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B37E95"/>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B37E95"/>
    <w:rPr>
      <w:rFonts w:ascii="Segoe UI" w:hAnsi="Segoe UI" w:cs="Segoe UI"/>
      <w:sz w:val="18"/>
      <w:szCs w:val="18"/>
    </w:rPr>
  </w:style>
  <w:style w:type="character" w:customStyle="1" w:styleId="FontStyle13">
    <w:name w:val="Font Style13"/>
    <w:rsid w:val="00B37E95"/>
    <w:rPr>
      <w:rFonts w:ascii="Times New Roman" w:hAnsi="Times New Roman" w:cs="Times New Roman"/>
      <w:sz w:val="20"/>
      <w:szCs w:val="20"/>
    </w:rPr>
  </w:style>
  <w:style w:type="character" w:styleId="Komentraatsauce">
    <w:name w:val="annotation reference"/>
    <w:basedOn w:val="Noklusjumarindkopasfonts"/>
    <w:uiPriority w:val="99"/>
    <w:semiHidden/>
    <w:unhideWhenUsed/>
    <w:rsid w:val="00B4529B"/>
    <w:rPr>
      <w:sz w:val="16"/>
      <w:szCs w:val="16"/>
    </w:rPr>
  </w:style>
  <w:style w:type="paragraph" w:styleId="Komentrateksts">
    <w:name w:val="annotation text"/>
    <w:basedOn w:val="Parasts"/>
    <w:link w:val="KomentratekstsRakstz"/>
    <w:uiPriority w:val="99"/>
    <w:unhideWhenUsed/>
    <w:rsid w:val="00B4529B"/>
    <w:pPr>
      <w:spacing w:line="240" w:lineRule="auto"/>
    </w:pPr>
    <w:rPr>
      <w:sz w:val="20"/>
      <w:szCs w:val="20"/>
    </w:rPr>
  </w:style>
  <w:style w:type="character" w:customStyle="1" w:styleId="KomentratekstsRakstz">
    <w:name w:val="Komentāra teksts Rakstz."/>
    <w:basedOn w:val="Noklusjumarindkopasfonts"/>
    <w:link w:val="Komentrateksts"/>
    <w:uiPriority w:val="99"/>
    <w:rsid w:val="00B4529B"/>
    <w:rPr>
      <w:sz w:val="20"/>
      <w:szCs w:val="20"/>
    </w:rPr>
  </w:style>
  <w:style w:type="paragraph" w:styleId="Komentratma">
    <w:name w:val="annotation subject"/>
    <w:basedOn w:val="Komentrateksts"/>
    <w:next w:val="Komentrateksts"/>
    <w:link w:val="KomentratmaRakstz"/>
    <w:uiPriority w:val="99"/>
    <w:semiHidden/>
    <w:unhideWhenUsed/>
    <w:rsid w:val="00B4529B"/>
    <w:rPr>
      <w:b/>
      <w:bCs/>
    </w:rPr>
  </w:style>
  <w:style w:type="character" w:customStyle="1" w:styleId="KomentratmaRakstz">
    <w:name w:val="Komentāra tēma Rakstz."/>
    <w:basedOn w:val="KomentratekstsRakstz"/>
    <w:link w:val="Komentratma"/>
    <w:uiPriority w:val="99"/>
    <w:semiHidden/>
    <w:rsid w:val="00B4529B"/>
    <w:rPr>
      <w:b/>
      <w:bCs/>
      <w:sz w:val="20"/>
      <w:szCs w:val="20"/>
    </w:rPr>
  </w:style>
  <w:style w:type="paragraph" w:styleId="Galvene">
    <w:name w:val="header"/>
    <w:aliases w:val="Message"/>
    <w:basedOn w:val="Parasts"/>
    <w:link w:val="GalveneRakstz"/>
    <w:uiPriority w:val="99"/>
    <w:unhideWhenUsed/>
    <w:rsid w:val="0063495B"/>
    <w:pPr>
      <w:tabs>
        <w:tab w:val="center" w:pos="4153"/>
        <w:tab w:val="right" w:pos="8306"/>
      </w:tabs>
      <w:spacing w:after="0" w:line="240" w:lineRule="auto"/>
    </w:pPr>
  </w:style>
  <w:style w:type="character" w:customStyle="1" w:styleId="GalveneRakstz">
    <w:name w:val="Galvene Rakstz."/>
    <w:aliases w:val="Message Rakstz."/>
    <w:basedOn w:val="Noklusjumarindkopasfonts"/>
    <w:link w:val="Galvene"/>
    <w:uiPriority w:val="99"/>
    <w:rsid w:val="0063495B"/>
  </w:style>
  <w:style w:type="paragraph" w:styleId="Kjene">
    <w:name w:val="footer"/>
    <w:basedOn w:val="Parasts"/>
    <w:link w:val="KjeneRakstz"/>
    <w:uiPriority w:val="99"/>
    <w:unhideWhenUsed/>
    <w:rsid w:val="0063495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63495B"/>
  </w:style>
  <w:style w:type="numbering" w:customStyle="1" w:styleId="NoList1">
    <w:name w:val="No List1"/>
    <w:next w:val="Bezsaraksta"/>
    <w:uiPriority w:val="99"/>
    <w:semiHidden/>
    <w:unhideWhenUsed/>
    <w:rsid w:val="008C3169"/>
  </w:style>
  <w:style w:type="table" w:customStyle="1" w:styleId="TableGrid2">
    <w:name w:val="Table Grid2"/>
    <w:basedOn w:val="Parastatabula"/>
    <w:next w:val="Reatabula"/>
    <w:uiPriority w:val="39"/>
    <w:rsid w:val="008C31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1">
    <w:name w:val="normaltextrun1"/>
    <w:basedOn w:val="Noklusjumarindkopasfonts"/>
    <w:rsid w:val="008C3169"/>
  </w:style>
  <w:style w:type="character" w:customStyle="1" w:styleId="eop">
    <w:name w:val="eop"/>
    <w:basedOn w:val="Noklusjumarindkopasfonts"/>
    <w:rsid w:val="008C3169"/>
  </w:style>
  <w:style w:type="paragraph" w:customStyle="1" w:styleId="Default">
    <w:name w:val="Default"/>
    <w:rsid w:val="008C3169"/>
    <w:pPr>
      <w:autoSpaceDE w:val="0"/>
      <w:autoSpaceDN w:val="0"/>
      <w:adjustRightInd w:val="0"/>
      <w:spacing w:after="0" w:line="240" w:lineRule="auto"/>
    </w:pPr>
    <w:rPr>
      <w:rFonts w:ascii="Times New Roman" w:hAnsi="Times New Roman" w:cs="Times New Roman"/>
      <w:color w:val="000000"/>
      <w:sz w:val="24"/>
      <w:szCs w:val="24"/>
    </w:rPr>
  </w:style>
  <w:style w:type="paragraph" w:styleId="Prskatjums">
    <w:name w:val="Revision"/>
    <w:hidden/>
    <w:uiPriority w:val="99"/>
    <w:semiHidden/>
    <w:rsid w:val="008C3169"/>
    <w:pPr>
      <w:spacing w:after="0" w:line="240" w:lineRule="auto"/>
    </w:pPr>
  </w:style>
  <w:style w:type="character" w:customStyle="1" w:styleId="Virsraksts4Rakstz">
    <w:name w:val="Virsraksts 4 Rakstz."/>
    <w:basedOn w:val="Noklusjumarindkopasfonts"/>
    <w:link w:val="Virsraksts4"/>
    <w:uiPriority w:val="9"/>
    <w:rsid w:val="009D5B1B"/>
    <w:rPr>
      <w:rFonts w:ascii="Times New Roman" w:eastAsia="Times New Roman" w:hAnsi="Times New Roman" w:cs="Times New Roman"/>
      <w:b/>
      <w:bCs/>
      <w:sz w:val="28"/>
      <w:szCs w:val="28"/>
    </w:rPr>
  </w:style>
  <w:style w:type="paragraph" w:customStyle="1" w:styleId="Considrant">
    <w:name w:val="Considérant"/>
    <w:basedOn w:val="Parasts"/>
    <w:rsid w:val="009D5B1B"/>
    <w:pPr>
      <w:numPr>
        <w:numId w:val="5"/>
      </w:numPr>
      <w:spacing w:before="120" w:after="120" w:line="240" w:lineRule="auto"/>
      <w:jc w:val="both"/>
    </w:pPr>
    <w:rPr>
      <w:rFonts w:ascii="Times New Roman" w:eastAsia="Calibri" w:hAnsi="Times New Roman" w:cs="Times New Roman"/>
      <w:sz w:val="24"/>
      <w:lang w:eastAsia="en-GB"/>
    </w:rPr>
  </w:style>
  <w:style w:type="numbering" w:customStyle="1" w:styleId="NoList2">
    <w:name w:val="No List2"/>
    <w:next w:val="Bezsaraksta"/>
    <w:uiPriority w:val="99"/>
    <w:semiHidden/>
    <w:unhideWhenUsed/>
    <w:rsid w:val="00603065"/>
  </w:style>
  <w:style w:type="table" w:customStyle="1" w:styleId="TableGrid3">
    <w:name w:val="Table Grid3"/>
    <w:basedOn w:val="Parastatabula"/>
    <w:next w:val="Reatabula"/>
    <w:uiPriority w:val="39"/>
    <w:rsid w:val="006030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Bezsaraksta"/>
    <w:uiPriority w:val="99"/>
    <w:semiHidden/>
    <w:unhideWhenUsed/>
    <w:rsid w:val="002D67B2"/>
  </w:style>
  <w:style w:type="table" w:customStyle="1" w:styleId="TableGrid4">
    <w:name w:val="Table Grid4"/>
    <w:basedOn w:val="Parastatabula"/>
    <w:next w:val="Reatabula"/>
    <w:uiPriority w:val="39"/>
    <w:rsid w:val="002D67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semiHidden/>
    <w:unhideWhenUsed/>
    <w:rsid w:val="00935836"/>
    <w:rPr>
      <w:color w:val="954F72"/>
      <w:u w:val="single"/>
    </w:rPr>
  </w:style>
  <w:style w:type="paragraph" w:customStyle="1" w:styleId="msonormal0">
    <w:name w:val="msonormal"/>
    <w:basedOn w:val="Parasts"/>
    <w:rsid w:val="00935836"/>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5">
    <w:name w:val="xl65"/>
    <w:basedOn w:val="Parasts"/>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66">
    <w:name w:val="xl66"/>
    <w:basedOn w:val="Parasts"/>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67">
    <w:name w:val="xl67"/>
    <w:basedOn w:val="Parasts"/>
    <w:rsid w:val="00935836"/>
    <w:pP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68">
    <w:name w:val="xl68"/>
    <w:basedOn w:val="Parasts"/>
    <w:rsid w:val="00935836"/>
    <w:pPr>
      <w:spacing w:before="100" w:beforeAutospacing="1" w:after="100" w:afterAutospacing="1" w:line="240" w:lineRule="auto"/>
      <w:textAlignment w:val="top"/>
    </w:pPr>
    <w:rPr>
      <w:rFonts w:ascii="Times New Roman" w:eastAsia="Times New Roman" w:hAnsi="Times New Roman" w:cs="Times New Roman"/>
      <w:color w:val="FF0000"/>
      <w:sz w:val="24"/>
      <w:szCs w:val="24"/>
      <w:lang w:eastAsia="lv-LV"/>
    </w:rPr>
  </w:style>
  <w:style w:type="paragraph" w:customStyle="1" w:styleId="xl69">
    <w:name w:val="xl69"/>
    <w:basedOn w:val="Parasts"/>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0">
    <w:name w:val="xl70"/>
    <w:basedOn w:val="Parasts"/>
    <w:rsid w:val="00935836"/>
    <w:pP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71">
    <w:name w:val="xl71"/>
    <w:basedOn w:val="Parasts"/>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2">
    <w:name w:val="xl72"/>
    <w:basedOn w:val="Parasts"/>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3">
    <w:name w:val="xl73"/>
    <w:basedOn w:val="Parasts"/>
    <w:rsid w:val="009358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4">
    <w:name w:val="xl74"/>
    <w:basedOn w:val="Parasts"/>
    <w:rsid w:val="00935836"/>
    <w:pP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75">
    <w:name w:val="xl75"/>
    <w:basedOn w:val="Parasts"/>
    <w:rsid w:val="0093583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6">
    <w:name w:val="xl76"/>
    <w:basedOn w:val="Parasts"/>
    <w:rsid w:val="0093583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7">
    <w:name w:val="xl77"/>
    <w:basedOn w:val="Parasts"/>
    <w:rsid w:val="00935836"/>
    <w:pPr>
      <w:spacing w:before="100" w:beforeAutospacing="1" w:after="100" w:afterAutospacing="1" w:line="240" w:lineRule="auto"/>
    </w:pPr>
    <w:rPr>
      <w:rFonts w:ascii="Arial" w:eastAsia="Times New Roman" w:hAnsi="Arial" w:cs="Arial"/>
      <w:b/>
      <w:bCs/>
      <w:color w:val="000000"/>
      <w:sz w:val="24"/>
      <w:szCs w:val="24"/>
      <w:lang w:eastAsia="lv-LV"/>
    </w:rPr>
  </w:style>
  <w:style w:type="paragraph" w:customStyle="1" w:styleId="xl78">
    <w:name w:val="xl78"/>
    <w:basedOn w:val="Parasts"/>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79">
    <w:name w:val="xl79"/>
    <w:basedOn w:val="Parasts"/>
    <w:rsid w:val="00935836"/>
    <w:pPr>
      <w:pBdr>
        <w:top w:val="single" w:sz="4" w:space="0" w:color="898477"/>
        <w:left w:val="single" w:sz="4" w:space="0" w:color="898477"/>
        <w:bottom w:val="single" w:sz="4" w:space="0" w:color="898477"/>
        <w:right w:val="single" w:sz="4" w:space="0" w:color="898477"/>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lv-LV"/>
    </w:rPr>
  </w:style>
  <w:style w:type="paragraph" w:customStyle="1" w:styleId="xl80">
    <w:name w:val="xl80"/>
    <w:basedOn w:val="Parasts"/>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lv-LV"/>
    </w:rPr>
  </w:style>
  <w:style w:type="paragraph" w:customStyle="1" w:styleId="xl81">
    <w:name w:val="xl81"/>
    <w:basedOn w:val="Parasts"/>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lv-LV"/>
    </w:rPr>
  </w:style>
  <w:style w:type="paragraph" w:customStyle="1" w:styleId="xl82">
    <w:name w:val="xl82"/>
    <w:basedOn w:val="Parasts"/>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83">
    <w:name w:val="xl83"/>
    <w:basedOn w:val="Parasts"/>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84">
    <w:name w:val="xl84"/>
    <w:basedOn w:val="Parasts"/>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85">
    <w:name w:val="xl85"/>
    <w:basedOn w:val="Parasts"/>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86">
    <w:name w:val="xl86"/>
    <w:basedOn w:val="Parasts"/>
    <w:rsid w:val="009358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lv-LV"/>
    </w:rPr>
  </w:style>
  <w:style w:type="paragraph" w:customStyle="1" w:styleId="xl87">
    <w:name w:val="xl87"/>
    <w:basedOn w:val="Parasts"/>
    <w:rsid w:val="00935836"/>
    <w:pPr>
      <w:pBdr>
        <w:top w:val="single" w:sz="4" w:space="0" w:color="993300"/>
        <w:left w:val="single" w:sz="4" w:space="0" w:color="993300"/>
        <w:bottom w:val="single" w:sz="4" w:space="0" w:color="993300"/>
        <w:right w:val="single" w:sz="4" w:space="0" w:color="993300"/>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lv-LV"/>
    </w:rPr>
  </w:style>
  <w:style w:type="paragraph" w:customStyle="1" w:styleId="xl88">
    <w:name w:val="xl88"/>
    <w:basedOn w:val="Parasts"/>
    <w:rsid w:val="00935836"/>
    <w:pPr>
      <w:pBdr>
        <w:top w:val="single" w:sz="4" w:space="0" w:color="993300"/>
        <w:left w:val="single" w:sz="4" w:space="0" w:color="993300"/>
        <w:bottom w:val="single" w:sz="4" w:space="0" w:color="993300"/>
        <w:right w:val="single" w:sz="4" w:space="0" w:color="993300"/>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89">
    <w:name w:val="xl89"/>
    <w:basedOn w:val="Parasts"/>
    <w:rsid w:val="00935836"/>
    <w:pPr>
      <w:pBdr>
        <w:top w:val="single" w:sz="4" w:space="0" w:color="993300"/>
        <w:left w:val="single" w:sz="4" w:space="0" w:color="993300"/>
        <w:bottom w:val="single" w:sz="4" w:space="0" w:color="993300"/>
        <w:right w:val="single" w:sz="4" w:space="0" w:color="993300"/>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90">
    <w:name w:val="xl90"/>
    <w:basedOn w:val="Parasts"/>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91">
    <w:name w:val="xl91"/>
    <w:basedOn w:val="Parasts"/>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92">
    <w:name w:val="xl92"/>
    <w:basedOn w:val="Parasts"/>
    <w:rsid w:val="00935836"/>
    <w:pPr>
      <w:pBdr>
        <w:top w:val="single" w:sz="4" w:space="0" w:color="898477"/>
        <w:left w:val="single" w:sz="4" w:space="0" w:color="898477"/>
        <w:bottom w:val="single" w:sz="4" w:space="0" w:color="898477"/>
        <w:right w:val="single" w:sz="4" w:space="0" w:color="898477"/>
      </w:pBdr>
      <w:shd w:val="clear" w:color="000000" w:fill="FFFFFF"/>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93">
    <w:name w:val="xl93"/>
    <w:basedOn w:val="Parasts"/>
    <w:rsid w:val="00935836"/>
    <w:pPr>
      <w:pBdr>
        <w:top w:val="single" w:sz="4" w:space="0" w:color="898477"/>
        <w:left w:val="single" w:sz="4" w:space="0" w:color="898477"/>
        <w:bottom w:val="single" w:sz="4" w:space="0" w:color="auto"/>
      </w:pBdr>
      <w:spacing w:before="100" w:beforeAutospacing="1" w:after="100" w:afterAutospacing="1" w:line="240" w:lineRule="auto"/>
    </w:pPr>
    <w:rPr>
      <w:rFonts w:ascii="Arial" w:eastAsia="Times New Roman" w:hAnsi="Arial" w:cs="Arial"/>
      <w:b/>
      <w:bCs/>
      <w:color w:val="000000"/>
      <w:sz w:val="24"/>
      <w:szCs w:val="24"/>
      <w:lang w:eastAsia="lv-LV"/>
    </w:rPr>
  </w:style>
  <w:style w:type="paragraph" w:customStyle="1" w:styleId="xl94">
    <w:name w:val="xl94"/>
    <w:basedOn w:val="Parasts"/>
    <w:rsid w:val="00935836"/>
    <w:pPr>
      <w:pBdr>
        <w:top w:val="single" w:sz="4" w:space="0" w:color="898477"/>
        <w:bottom w:val="single" w:sz="4" w:space="0" w:color="auto"/>
      </w:pBdr>
      <w:spacing w:before="100" w:beforeAutospacing="1" w:after="100" w:afterAutospacing="1" w:line="240" w:lineRule="auto"/>
    </w:pPr>
    <w:rPr>
      <w:rFonts w:ascii="Arial" w:eastAsia="Times New Roman" w:hAnsi="Arial" w:cs="Arial"/>
      <w:b/>
      <w:bCs/>
      <w:color w:val="000000"/>
      <w:sz w:val="24"/>
      <w:szCs w:val="24"/>
      <w:lang w:eastAsia="lv-LV"/>
    </w:rPr>
  </w:style>
  <w:style w:type="paragraph" w:customStyle="1" w:styleId="xl95">
    <w:name w:val="xl95"/>
    <w:basedOn w:val="Parasts"/>
    <w:rsid w:val="00935836"/>
    <w:pPr>
      <w:pBdr>
        <w:top w:val="single" w:sz="4" w:space="0" w:color="898477"/>
        <w:left w:val="single" w:sz="4" w:space="0" w:color="898477"/>
        <w:right w:val="single" w:sz="4" w:space="0" w:color="898477"/>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xl96">
    <w:name w:val="xl96"/>
    <w:basedOn w:val="Parasts"/>
    <w:rsid w:val="00935836"/>
    <w:pPr>
      <w:pBdr>
        <w:left w:val="single" w:sz="4" w:space="0" w:color="898477"/>
        <w:right w:val="single" w:sz="4" w:space="0" w:color="898477"/>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xl97">
    <w:name w:val="xl97"/>
    <w:basedOn w:val="Parasts"/>
    <w:rsid w:val="00935836"/>
    <w:pPr>
      <w:pBdr>
        <w:left w:val="single" w:sz="4" w:space="0" w:color="898477"/>
        <w:bottom w:val="single" w:sz="4" w:space="0" w:color="898477"/>
        <w:right w:val="single" w:sz="4" w:space="0" w:color="898477"/>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xl98">
    <w:name w:val="xl98"/>
    <w:basedOn w:val="Parasts"/>
    <w:rsid w:val="00935836"/>
    <w:pPr>
      <w:pBdr>
        <w:top w:val="single" w:sz="4"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xl99">
    <w:name w:val="xl99"/>
    <w:basedOn w:val="Parasts"/>
    <w:rsid w:val="00935836"/>
    <w:pPr>
      <w:pBdr>
        <w:left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xl100">
    <w:name w:val="xl100"/>
    <w:basedOn w:val="Parasts"/>
    <w:rsid w:val="00935836"/>
    <w:pPr>
      <w:pBdr>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font5">
    <w:name w:val="font5"/>
    <w:basedOn w:val="Parasts"/>
    <w:rsid w:val="009E07D9"/>
    <w:pPr>
      <w:spacing w:before="100" w:beforeAutospacing="1" w:after="100" w:afterAutospacing="1" w:line="240" w:lineRule="auto"/>
    </w:pPr>
    <w:rPr>
      <w:rFonts w:ascii="Arial" w:eastAsia="Times New Roman" w:hAnsi="Arial" w:cs="Arial"/>
      <w:sz w:val="16"/>
      <w:szCs w:val="16"/>
      <w:lang w:eastAsia="lv-LV"/>
    </w:rPr>
  </w:style>
  <w:style w:type="paragraph" w:customStyle="1" w:styleId="font6">
    <w:name w:val="font6"/>
    <w:basedOn w:val="Parasts"/>
    <w:rsid w:val="009E07D9"/>
    <w:pPr>
      <w:spacing w:before="100" w:beforeAutospacing="1" w:after="100" w:afterAutospacing="1" w:line="240" w:lineRule="auto"/>
    </w:pPr>
    <w:rPr>
      <w:rFonts w:ascii="Arial" w:eastAsia="Times New Roman" w:hAnsi="Arial" w:cs="Arial"/>
      <w:sz w:val="16"/>
      <w:szCs w:val="16"/>
      <w:lang w:eastAsia="lv-LV"/>
    </w:rPr>
  </w:style>
  <w:style w:type="paragraph" w:customStyle="1" w:styleId="font7">
    <w:name w:val="font7"/>
    <w:basedOn w:val="Parasts"/>
    <w:rsid w:val="009E07D9"/>
    <w:pPr>
      <w:spacing w:before="100" w:beforeAutospacing="1" w:after="100" w:afterAutospacing="1" w:line="240" w:lineRule="auto"/>
    </w:pPr>
    <w:rPr>
      <w:rFonts w:ascii="Times New Roman" w:eastAsia="Times New Roman" w:hAnsi="Times New Roman" w:cs="Times New Roman"/>
      <w:sz w:val="16"/>
      <w:szCs w:val="16"/>
      <w:lang w:eastAsia="lv-LV"/>
    </w:rPr>
  </w:style>
  <w:style w:type="paragraph" w:customStyle="1" w:styleId="font0">
    <w:name w:val="font0"/>
    <w:basedOn w:val="Parasts"/>
    <w:rsid w:val="003203FE"/>
    <w:pPr>
      <w:spacing w:before="100" w:beforeAutospacing="1" w:after="100" w:afterAutospacing="1" w:line="240" w:lineRule="auto"/>
    </w:pPr>
    <w:rPr>
      <w:rFonts w:ascii="Arial" w:eastAsia="Times New Roman" w:hAnsi="Arial" w:cs="Arial"/>
      <w:sz w:val="16"/>
      <w:szCs w:val="16"/>
      <w:lang w:eastAsia="lv-LV"/>
    </w:rPr>
  </w:style>
  <w:style w:type="character" w:customStyle="1" w:styleId="CharStyle3">
    <w:name w:val="Char Style 3"/>
    <w:link w:val="Style2"/>
    <w:rsid w:val="00576B24"/>
    <w:rPr>
      <w:sz w:val="21"/>
      <w:szCs w:val="21"/>
      <w:shd w:val="clear" w:color="auto" w:fill="FFFFFF"/>
    </w:rPr>
  </w:style>
  <w:style w:type="character" w:customStyle="1" w:styleId="CharStyle4">
    <w:name w:val="Char Style 4"/>
    <w:rsid w:val="00576B24"/>
    <w:rPr>
      <w:rFonts w:ascii="Times New Roman" w:eastAsia="Times New Roman" w:hAnsi="Times New Roman" w:cs="Times New Roman"/>
      <w:b w:val="0"/>
      <w:bCs w:val="0"/>
      <w:i w:val="0"/>
      <w:iCs w:val="0"/>
      <w:smallCaps w:val="0"/>
      <w:strike w:val="0"/>
      <w:color w:val="37373A"/>
      <w:spacing w:val="0"/>
      <w:w w:val="100"/>
      <w:position w:val="0"/>
      <w:sz w:val="21"/>
      <w:szCs w:val="21"/>
      <w:u w:val="none"/>
      <w:lang w:val="lv-LV" w:eastAsia="lv-LV" w:bidi="lv-LV"/>
    </w:rPr>
  </w:style>
  <w:style w:type="character" w:customStyle="1" w:styleId="CharStyle6">
    <w:name w:val="Char Style 6"/>
    <w:link w:val="Style5"/>
    <w:rsid w:val="00576B24"/>
    <w:rPr>
      <w:b/>
      <w:bCs/>
      <w:sz w:val="21"/>
      <w:szCs w:val="21"/>
      <w:shd w:val="clear" w:color="auto" w:fill="FFFFFF"/>
    </w:rPr>
  </w:style>
  <w:style w:type="character" w:customStyle="1" w:styleId="CharStyle7">
    <w:name w:val="Char Style 7"/>
    <w:link w:val="Style6"/>
    <w:rsid w:val="00576B24"/>
    <w:rPr>
      <w:rFonts w:ascii="Times New Roman" w:eastAsia="Times New Roman" w:hAnsi="Times New Roman" w:cs="Times New Roman"/>
      <w:b/>
      <w:bCs/>
      <w:i w:val="0"/>
      <w:iCs w:val="0"/>
      <w:smallCaps w:val="0"/>
      <w:strike w:val="0"/>
      <w:color w:val="37373A"/>
      <w:spacing w:val="0"/>
      <w:w w:val="100"/>
      <w:position w:val="0"/>
      <w:sz w:val="21"/>
      <w:szCs w:val="21"/>
      <w:u w:val="none"/>
      <w:lang w:val="lv-LV" w:eastAsia="lv-LV" w:bidi="lv-LV"/>
    </w:rPr>
  </w:style>
  <w:style w:type="paragraph" w:customStyle="1" w:styleId="Style2">
    <w:name w:val="Style 2"/>
    <w:basedOn w:val="Parasts"/>
    <w:link w:val="CharStyle3"/>
    <w:rsid w:val="00576B24"/>
    <w:pPr>
      <w:widowControl w:val="0"/>
      <w:shd w:val="clear" w:color="auto" w:fill="FFFFFF"/>
      <w:spacing w:after="240" w:line="240" w:lineRule="exact"/>
      <w:ind w:hanging="660"/>
      <w:jc w:val="both"/>
    </w:pPr>
    <w:rPr>
      <w:sz w:val="21"/>
      <w:szCs w:val="21"/>
    </w:rPr>
  </w:style>
  <w:style w:type="paragraph" w:customStyle="1" w:styleId="Style5">
    <w:name w:val="Style 5"/>
    <w:basedOn w:val="Parasts"/>
    <w:link w:val="CharStyle6"/>
    <w:rsid w:val="00576B24"/>
    <w:pPr>
      <w:widowControl w:val="0"/>
      <w:shd w:val="clear" w:color="auto" w:fill="FFFFFF"/>
      <w:spacing w:before="240" w:after="0" w:line="240" w:lineRule="exact"/>
      <w:ind w:hanging="580"/>
      <w:jc w:val="both"/>
      <w:outlineLvl w:val="0"/>
    </w:pPr>
    <w:rPr>
      <w:b/>
      <w:bCs/>
      <w:sz w:val="21"/>
      <w:szCs w:val="21"/>
    </w:rPr>
  </w:style>
  <w:style w:type="paragraph" w:styleId="Pamatteksts3">
    <w:name w:val="Body Text 3"/>
    <w:basedOn w:val="Parasts"/>
    <w:link w:val="Pamatteksts3Rakstz"/>
    <w:uiPriority w:val="99"/>
    <w:semiHidden/>
    <w:unhideWhenUsed/>
    <w:rsid w:val="002A1B86"/>
    <w:pPr>
      <w:spacing w:after="120"/>
    </w:pPr>
    <w:rPr>
      <w:sz w:val="16"/>
      <w:szCs w:val="16"/>
    </w:rPr>
  </w:style>
  <w:style w:type="character" w:customStyle="1" w:styleId="Pamatteksts3Rakstz">
    <w:name w:val="Pamatteksts 3 Rakstz."/>
    <w:basedOn w:val="Noklusjumarindkopasfonts"/>
    <w:link w:val="Pamatteksts3"/>
    <w:uiPriority w:val="99"/>
    <w:semiHidden/>
    <w:rsid w:val="002A1B86"/>
    <w:rPr>
      <w:sz w:val="16"/>
      <w:szCs w:val="16"/>
    </w:rPr>
  </w:style>
  <w:style w:type="paragraph" w:customStyle="1" w:styleId="1Tabulaiiiiii">
    <w:name w:val="1.Tabulaiiiiii"/>
    <w:basedOn w:val="Parasts"/>
    <w:qFormat/>
    <w:rsid w:val="002A1B86"/>
    <w:pPr>
      <w:numPr>
        <w:ilvl w:val="2"/>
        <w:numId w:val="8"/>
      </w:numPr>
      <w:spacing w:after="0" w:line="240" w:lineRule="auto"/>
      <w:ind w:left="596" w:hanging="596"/>
      <w:jc w:val="both"/>
    </w:pPr>
    <w:rPr>
      <w:rFonts w:ascii="Times New Roman" w:eastAsia="Times New Roman" w:hAnsi="Times New Roman" w:cs="Times New Roman"/>
      <w:bCs/>
      <w:sz w:val="24"/>
      <w:szCs w:val="24"/>
    </w:rPr>
  </w:style>
  <w:style w:type="paragraph" w:customStyle="1" w:styleId="1Tabulaiiiii">
    <w:name w:val="1.Tabulaiiiii"/>
    <w:basedOn w:val="1Tabulaiiiiii"/>
    <w:qFormat/>
    <w:rsid w:val="002A1B86"/>
    <w:pPr>
      <w:numPr>
        <w:ilvl w:val="3"/>
      </w:numPr>
      <w:ind w:left="884" w:hanging="879"/>
    </w:pPr>
  </w:style>
  <w:style w:type="table" w:customStyle="1" w:styleId="TableGrid5">
    <w:name w:val="Table Grid5"/>
    <w:basedOn w:val="Parastatabula"/>
    <w:next w:val="Reatabula"/>
    <w:uiPriority w:val="39"/>
    <w:rsid w:val="00AD00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kstszemobjekta">
    <w:name w:val="caption"/>
    <w:basedOn w:val="Parasts"/>
    <w:next w:val="Parasts"/>
    <w:uiPriority w:val="99"/>
    <w:qFormat/>
    <w:rsid w:val="00FE07C6"/>
    <w:pPr>
      <w:spacing w:after="0" w:line="240" w:lineRule="auto"/>
      <w:jc w:val="center"/>
    </w:pPr>
    <w:rPr>
      <w:rFonts w:ascii="Times New Roman" w:eastAsia="Times New Roman" w:hAnsi="Times New Roman" w:cs="Times New Roman"/>
      <w:b/>
      <w:sz w:val="28"/>
      <w:szCs w:val="20"/>
    </w:rPr>
  </w:style>
  <w:style w:type="numbering" w:customStyle="1" w:styleId="NoList4">
    <w:name w:val="No List4"/>
    <w:next w:val="Bezsaraksta"/>
    <w:uiPriority w:val="99"/>
    <w:semiHidden/>
    <w:unhideWhenUsed/>
    <w:rsid w:val="00E63E5A"/>
  </w:style>
  <w:style w:type="character" w:customStyle="1" w:styleId="st">
    <w:name w:val="st"/>
    <w:basedOn w:val="Noklusjumarindkopasfonts"/>
    <w:rsid w:val="00E63E5A"/>
  </w:style>
  <w:style w:type="character" w:styleId="Izteiksmgs">
    <w:name w:val="Strong"/>
    <w:uiPriority w:val="22"/>
    <w:qFormat/>
    <w:rsid w:val="00E63E5A"/>
    <w:rPr>
      <w:b/>
      <w:bCs/>
    </w:rPr>
  </w:style>
  <w:style w:type="paragraph" w:customStyle="1" w:styleId="naisf">
    <w:name w:val="naisf"/>
    <w:basedOn w:val="Parasts"/>
    <w:uiPriority w:val="99"/>
    <w:rsid w:val="00E63E5A"/>
    <w:pPr>
      <w:spacing w:before="68" w:after="68" w:line="240" w:lineRule="auto"/>
      <w:ind w:firstLine="340"/>
      <w:jc w:val="both"/>
    </w:pPr>
    <w:rPr>
      <w:rFonts w:ascii="Times New Roman" w:eastAsia="Times New Roman" w:hAnsi="Times New Roman" w:cs="Times New Roman"/>
      <w:sz w:val="24"/>
      <w:szCs w:val="24"/>
      <w:lang w:val="en-US"/>
    </w:rPr>
  </w:style>
  <w:style w:type="character" w:styleId="Lappusesnumurs">
    <w:name w:val="page number"/>
    <w:basedOn w:val="Noklusjumarindkopasfonts"/>
    <w:rsid w:val="00E63E5A"/>
  </w:style>
  <w:style w:type="character" w:customStyle="1" w:styleId="Virsraksts1Rakstz">
    <w:name w:val="Virsraksts 1 Rakstz."/>
    <w:basedOn w:val="Noklusjumarindkopasfonts"/>
    <w:link w:val="Virsraksts1"/>
    <w:uiPriority w:val="9"/>
    <w:rsid w:val="005B7DC1"/>
    <w:rPr>
      <w:rFonts w:asciiTheme="majorHAnsi" w:eastAsiaTheme="majorEastAsia" w:hAnsiTheme="majorHAnsi" w:cstheme="majorBidi"/>
      <w:color w:val="2F5496" w:themeColor="accent1" w:themeShade="BF"/>
      <w:sz w:val="32"/>
      <w:szCs w:val="32"/>
    </w:rPr>
  </w:style>
  <w:style w:type="character" w:customStyle="1" w:styleId="Virsraksts2Rakstz">
    <w:name w:val="Virsraksts 2 Rakstz."/>
    <w:basedOn w:val="Noklusjumarindkopasfonts"/>
    <w:link w:val="Virsraksts2"/>
    <w:uiPriority w:val="9"/>
    <w:semiHidden/>
    <w:rsid w:val="005B7DC1"/>
    <w:rPr>
      <w:rFonts w:asciiTheme="majorHAnsi" w:eastAsiaTheme="majorEastAsia" w:hAnsiTheme="majorHAnsi" w:cstheme="majorBidi"/>
      <w:color w:val="2F5496" w:themeColor="accent1" w:themeShade="BF"/>
      <w:sz w:val="26"/>
      <w:szCs w:val="26"/>
    </w:rPr>
  </w:style>
  <w:style w:type="numbering" w:customStyle="1" w:styleId="NoList5">
    <w:name w:val="No List5"/>
    <w:next w:val="Bezsaraksta"/>
    <w:uiPriority w:val="99"/>
    <w:semiHidden/>
    <w:unhideWhenUsed/>
    <w:rsid w:val="005B7DC1"/>
  </w:style>
  <w:style w:type="paragraph" w:styleId="Bezatstarpm">
    <w:name w:val="No Spacing"/>
    <w:link w:val="BezatstarpmRakstz"/>
    <w:uiPriority w:val="1"/>
    <w:qFormat/>
    <w:rsid w:val="005B7DC1"/>
    <w:pPr>
      <w:spacing w:after="0" w:line="240" w:lineRule="auto"/>
    </w:pPr>
    <w:rPr>
      <w:rFonts w:ascii="Calibri" w:eastAsia="Times New Roman" w:hAnsi="Calibri" w:cs="Times New Roman"/>
    </w:rPr>
  </w:style>
  <w:style w:type="character" w:customStyle="1" w:styleId="BezatstarpmRakstz">
    <w:name w:val="Bez atstarpēm Rakstz."/>
    <w:link w:val="Bezatstarpm"/>
    <w:uiPriority w:val="1"/>
    <w:locked/>
    <w:rsid w:val="005B7DC1"/>
    <w:rPr>
      <w:rFonts w:ascii="Calibri" w:eastAsia="Times New Roman" w:hAnsi="Calibri" w:cs="Times New Roman"/>
    </w:rPr>
  </w:style>
  <w:style w:type="table" w:customStyle="1" w:styleId="TableGrid6">
    <w:name w:val="Table Grid6"/>
    <w:basedOn w:val="Parastatabula"/>
    <w:next w:val="Reatabula"/>
    <w:uiPriority w:val="39"/>
    <w:rsid w:val="005B7D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pakpesapakpunkts">
    <w:name w:val="2. pakāpes apakšpunkts"/>
    <w:basedOn w:val="Virsraksts2"/>
    <w:rsid w:val="005B7DC1"/>
    <w:pPr>
      <w:keepNext w:val="0"/>
      <w:keepLines w:val="0"/>
      <w:numPr>
        <w:ilvl w:val="1"/>
        <w:numId w:val="46"/>
      </w:numPr>
      <w:tabs>
        <w:tab w:val="clear" w:pos="567"/>
        <w:tab w:val="left" w:pos="624"/>
      </w:tabs>
      <w:spacing w:before="0" w:after="60"/>
      <w:ind w:left="1440" w:hanging="360"/>
      <w:jc w:val="both"/>
    </w:pPr>
    <w:rPr>
      <w:rFonts w:ascii="Times New Roman" w:eastAsia="Times New Roman" w:hAnsi="Times New Roman" w:cs="Times New Roman"/>
      <w:color w:val="auto"/>
      <w:sz w:val="28"/>
      <w:szCs w:val="20"/>
    </w:rPr>
  </w:style>
  <w:style w:type="paragraph" w:customStyle="1" w:styleId="3pakpesapakvirsraksts">
    <w:name w:val="3.pakāpes apakšvirsraksts"/>
    <w:basedOn w:val="2pakpesapakpunkts"/>
    <w:rsid w:val="005B7DC1"/>
    <w:pPr>
      <w:numPr>
        <w:ilvl w:val="2"/>
      </w:numPr>
      <w:tabs>
        <w:tab w:val="clear" w:pos="624"/>
        <w:tab w:val="clear" w:pos="1077"/>
        <w:tab w:val="num" w:pos="360"/>
        <w:tab w:val="left" w:pos="1276"/>
      </w:tabs>
      <w:ind w:left="2160" w:hanging="180"/>
    </w:pPr>
  </w:style>
  <w:style w:type="paragraph" w:customStyle="1" w:styleId="1pakpesapakvirsraksts">
    <w:name w:val="1. pakāpes apakšvirsraksts"/>
    <w:basedOn w:val="Virsraksts1"/>
    <w:rsid w:val="005B7DC1"/>
    <w:pPr>
      <w:keepNext w:val="0"/>
      <w:keepLines w:val="0"/>
      <w:numPr>
        <w:numId w:val="46"/>
      </w:numPr>
      <w:tabs>
        <w:tab w:val="clear" w:pos="397"/>
      </w:tabs>
      <w:spacing w:after="120"/>
      <w:ind w:left="360" w:hanging="360"/>
      <w:jc w:val="both"/>
    </w:pPr>
    <w:rPr>
      <w:rFonts w:ascii="Times New Roman" w:eastAsia="Times New Roman" w:hAnsi="Times New Roman" w:cs="Times New Roman"/>
      <w:b/>
      <w:color w:val="auto"/>
      <w:sz w:val="28"/>
      <w:szCs w:val="20"/>
    </w:rPr>
  </w:style>
  <w:style w:type="paragraph" w:customStyle="1" w:styleId="4pakpesapakvirsraksts">
    <w:name w:val="4.pakāpes apakšvirsraksts"/>
    <w:basedOn w:val="3pakpesapakvirsraksts"/>
    <w:rsid w:val="005B7DC1"/>
    <w:pPr>
      <w:numPr>
        <w:ilvl w:val="3"/>
      </w:numPr>
      <w:tabs>
        <w:tab w:val="clear" w:pos="1590"/>
        <w:tab w:val="num" w:pos="360"/>
      </w:tabs>
      <w:ind w:left="2880" w:hanging="360"/>
    </w:pPr>
  </w:style>
  <w:style w:type="paragraph" w:styleId="Pamatteksts">
    <w:name w:val="Body Text"/>
    <w:basedOn w:val="Parasts"/>
    <w:link w:val="PamattekstsRakstz"/>
    <w:uiPriority w:val="1"/>
    <w:unhideWhenUsed/>
    <w:qFormat/>
    <w:rsid w:val="000C599C"/>
    <w:pPr>
      <w:spacing w:after="120"/>
    </w:pPr>
  </w:style>
  <w:style w:type="character" w:customStyle="1" w:styleId="PamattekstsRakstz">
    <w:name w:val="Pamatteksts Rakstz."/>
    <w:basedOn w:val="Noklusjumarindkopasfonts"/>
    <w:link w:val="Pamatteksts"/>
    <w:uiPriority w:val="1"/>
    <w:rsid w:val="000C599C"/>
  </w:style>
  <w:style w:type="numbering" w:customStyle="1" w:styleId="NoList6">
    <w:name w:val="No List6"/>
    <w:next w:val="Bezsaraksta"/>
    <w:uiPriority w:val="99"/>
    <w:semiHidden/>
    <w:unhideWhenUsed/>
    <w:rsid w:val="000C599C"/>
  </w:style>
  <w:style w:type="paragraph" w:customStyle="1" w:styleId="TableParagraph">
    <w:name w:val="Table Paragraph"/>
    <w:basedOn w:val="Parasts"/>
    <w:uiPriority w:val="1"/>
    <w:qFormat/>
    <w:rsid w:val="000C599C"/>
    <w:pPr>
      <w:widowControl w:val="0"/>
      <w:autoSpaceDE w:val="0"/>
      <w:autoSpaceDN w:val="0"/>
      <w:spacing w:after="0" w:line="240" w:lineRule="auto"/>
    </w:pPr>
    <w:rPr>
      <w:rFonts w:ascii="Times New Roman" w:eastAsia="Times New Roman" w:hAnsi="Times New Roman" w:cs="Times New Roman"/>
    </w:rPr>
  </w:style>
  <w:style w:type="character" w:customStyle="1" w:styleId="UnresolvedMention1">
    <w:name w:val="Unresolved Mention1"/>
    <w:basedOn w:val="Noklusjumarindkopasfonts"/>
    <w:uiPriority w:val="99"/>
    <w:semiHidden/>
    <w:unhideWhenUsed/>
    <w:rsid w:val="000C599C"/>
    <w:rPr>
      <w:color w:val="605E5C"/>
      <w:shd w:val="clear" w:color="auto" w:fill="E1DFDD"/>
    </w:rPr>
  </w:style>
  <w:style w:type="paragraph" w:customStyle="1" w:styleId="xl63">
    <w:name w:val="xl63"/>
    <w:basedOn w:val="Parasts"/>
    <w:rsid w:val="000C59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64">
    <w:name w:val="xl64"/>
    <w:basedOn w:val="Parasts"/>
    <w:rsid w:val="000C59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table" w:customStyle="1" w:styleId="TableGrid7">
    <w:name w:val="Table Grid7"/>
    <w:basedOn w:val="Parastatabula"/>
    <w:next w:val="Reatabula"/>
    <w:uiPriority w:val="39"/>
    <w:rsid w:val="000C599C"/>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rakstarindkopa1">
    <w:name w:val="Saraksta rindkopa1"/>
    <w:basedOn w:val="Parasts"/>
    <w:uiPriority w:val="34"/>
    <w:qFormat/>
    <w:rsid w:val="000676D8"/>
    <w:pPr>
      <w:widowControl w:val="0"/>
      <w:suppressAutoHyphens/>
      <w:spacing w:after="0" w:line="240" w:lineRule="auto"/>
      <w:ind w:left="720"/>
      <w:contextualSpacing/>
    </w:pPr>
    <w:rPr>
      <w:rFonts w:ascii="Times New Roman" w:eastAsia="Times New Roman" w:hAnsi="Times New Roman" w:cs="Times New Roman"/>
      <w:sz w:val="24"/>
      <w:szCs w:val="24"/>
      <w:lang w:eastAsia="ar-SA"/>
    </w:rPr>
  </w:style>
  <w:style w:type="table" w:customStyle="1" w:styleId="TableGrid8">
    <w:name w:val="Table Grid8"/>
    <w:basedOn w:val="Parastatabula"/>
    <w:next w:val="Reatabula"/>
    <w:uiPriority w:val="59"/>
    <w:rsid w:val="00345C8C"/>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
    <w:name w:val="Style 6"/>
    <w:basedOn w:val="Parasts"/>
    <w:link w:val="CharStyle7"/>
    <w:rsid w:val="00F84E3F"/>
    <w:pPr>
      <w:widowControl w:val="0"/>
      <w:shd w:val="clear" w:color="auto" w:fill="FFFFFF"/>
      <w:spacing w:after="1920" w:line="274" w:lineRule="exact"/>
      <w:ind w:hanging="1020"/>
      <w:jc w:val="right"/>
    </w:pPr>
    <w:rPr>
      <w:rFonts w:ascii="Times New Roman" w:eastAsia="Times New Roman" w:hAnsi="Times New Roman" w:cs="Times New Roman"/>
      <w:b/>
      <w:bCs/>
      <w:color w:val="37373A"/>
      <w:sz w:val="21"/>
      <w:szCs w:val="21"/>
      <w:lang w:eastAsia="lv-LV" w:bidi="lv-LV"/>
    </w:rPr>
  </w:style>
  <w:style w:type="table" w:customStyle="1" w:styleId="Reatabula1">
    <w:name w:val="Režģa tabula1"/>
    <w:basedOn w:val="Parastatabula"/>
    <w:next w:val="Reatabula"/>
    <w:uiPriority w:val="39"/>
    <w:rsid w:val="001C7D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27056">
      <w:bodyDiv w:val="1"/>
      <w:marLeft w:val="0"/>
      <w:marRight w:val="0"/>
      <w:marTop w:val="0"/>
      <w:marBottom w:val="0"/>
      <w:divBdr>
        <w:top w:val="none" w:sz="0" w:space="0" w:color="auto"/>
        <w:left w:val="none" w:sz="0" w:space="0" w:color="auto"/>
        <w:bottom w:val="none" w:sz="0" w:space="0" w:color="auto"/>
        <w:right w:val="none" w:sz="0" w:space="0" w:color="auto"/>
      </w:divBdr>
      <w:divsChild>
        <w:div w:id="1278828033">
          <w:marLeft w:val="0"/>
          <w:marRight w:val="0"/>
          <w:marTop w:val="0"/>
          <w:marBottom w:val="0"/>
          <w:divBdr>
            <w:top w:val="none" w:sz="0" w:space="0" w:color="auto"/>
            <w:left w:val="none" w:sz="0" w:space="0" w:color="auto"/>
            <w:bottom w:val="none" w:sz="0" w:space="0" w:color="auto"/>
            <w:right w:val="none" w:sz="0" w:space="0" w:color="auto"/>
          </w:divBdr>
        </w:div>
      </w:divsChild>
    </w:div>
    <w:div w:id="110979508">
      <w:bodyDiv w:val="1"/>
      <w:marLeft w:val="0"/>
      <w:marRight w:val="0"/>
      <w:marTop w:val="0"/>
      <w:marBottom w:val="0"/>
      <w:divBdr>
        <w:top w:val="none" w:sz="0" w:space="0" w:color="auto"/>
        <w:left w:val="none" w:sz="0" w:space="0" w:color="auto"/>
        <w:bottom w:val="none" w:sz="0" w:space="0" w:color="auto"/>
        <w:right w:val="none" w:sz="0" w:space="0" w:color="auto"/>
      </w:divBdr>
    </w:div>
    <w:div w:id="223030297">
      <w:bodyDiv w:val="1"/>
      <w:marLeft w:val="0"/>
      <w:marRight w:val="0"/>
      <w:marTop w:val="0"/>
      <w:marBottom w:val="0"/>
      <w:divBdr>
        <w:top w:val="none" w:sz="0" w:space="0" w:color="auto"/>
        <w:left w:val="none" w:sz="0" w:space="0" w:color="auto"/>
        <w:bottom w:val="none" w:sz="0" w:space="0" w:color="auto"/>
        <w:right w:val="none" w:sz="0" w:space="0" w:color="auto"/>
      </w:divBdr>
    </w:div>
    <w:div w:id="317005486">
      <w:bodyDiv w:val="1"/>
      <w:marLeft w:val="0"/>
      <w:marRight w:val="0"/>
      <w:marTop w:val="0"/>
      <w:marBottom w:val="0"/>
      <w:divBdr>
        <w:top w:val="none" w:sz="0" w:space="0" w:color="auto"/>
        <w:left w:val="none" w:sz="0" w:space="0" w:color="auto"/>
        <w:bottom w:val="none" w:sz="0" w:space="0" w:color="auto"/>
        <w:right w:val="none" w:sz="0" w:space="0" w:color="auto"/>
      </w:divBdr>
    </w:div>
    <w:div w:id="350574013">
      <w:bodyDiv w:val="1"/>
      <w:marLeft w:val="0"/>
      <w:marRight w:val="0"/>
      <w:marTop w:val="0"/>
      <w:marBottom w:val="0"/>
      <w:divBdr>
        <w:top w:val="none" w:sz="0" w:space="0" w:color="auto"/>
        <w:left w:val="none" w:sz="0" w:space="0" w:color="auto"/>
        <w:bottom w:val="none" w:sz="0" w:space="0" w:color="auto"/>
        <w:right w:val="none" w:sz="0" w:space="0" w:color="auto"/>
      </w:divBdr>
    </w:div>
    <w:div w:id="375201945">
      <w:bodyDiv w:val="1"/>
      <w:marLeft w:val="0"/>
      <w:marRight w:val="0"/>
      <w:marTop w:val="0"/>
      <w:marBottom w:val="0"/>
      <w:divBdr>
        <w:top w:val="none" w:sz="0" w:space="0" w:color="auto"/>
        <w:left w:val="none" w:sz="0" w:space="0" w:color="auto"/>
        <w:bottom w:val="none" w:sz="0" w:space="0" w:color="auto"/>
        <w:right w:val="none" w:sz="0" w:space="0" w:color="auto"/>
      </w:divBdr>
    </w:div>
    <w:div w:id="477304214">
      <w:bodyDiv w:val="1"/>
      <w:marLeft w:val="0"/>
      <w:marRight w:val="0"/>
      <w:marTop w:val="0"/>
      <w:marBottom w:val="0"/>
      <w:divBdr>
        <w:top w:val="none" w:sz="0" w:space="0" w:color="auto"/>
        <w:left w:val="none" w:sz="0" w:space="0" w:color="auto"/>
        <w:bottom w:val="none" w:sz="0" w:space="0" w:color="auto"/>
        <w:right w:val="none" w:sz="0" w:space="0" w:color="auto"/>
      </w:divBdr>
    </w:div>
    <w:div w:id="567613521">
      <w:bodyDiv w:val="1"/>
      <w:marLeft w:val="0"/>
      <w:marRight w:val="0"/>
      <w:marTop w:val="0"/>
      <w:marBottom w:val="0"/>
      <w:divBdr>
        <w:top w:val="none" w:sz="0" w:space="0" w:color="auto"/>
        <w:left w:val="none" w:sz="0" w:space="0" w:color="auto"/>
        <w:bottom w:val="none" w:sz="0" w:space="0" w:color="auto"/>
        <w:right w:val="none" w:sz="0" w:space="0" w:color="auto"/>
      </w:divBdr>
    </w:div>
    <w:div w:id="578180236">
      <w:bodyDiv w:val="1"/>
      <w:marLeft w:val="0"/>
      <w:marRight w:val="0"/>
      <w:marTop w:val="0"/>
      <w:marBottom w:val="0"/>
      <w:divBdr>
        <w:top w:val="none" w:sz="0" w:space="0" w:color="auto"/>
        <w:left w:val="none" w:sz="0" w:space="0" w:color="auto"/>
        <w:bottom w:val="none" w:sz="0" w:space="0" w:color="auto"/>
        <w:right w:val="none" w:sz="0" w:space="0" w:color="auto"/>
      </w:divBdr>
    </w:div>
    <w:div w:id="657921940">
      <w:bodyDiv w:val="1"/>
      <w:marLeft w:val="0"/>
      <w:marRight w:val="0"/>
      <w:marTop w:val="0"/>
      <w:marBottom w:val="0"/>
      <w:divBdr>
        <w:top w:val="none" w:sz="0" w:space="0" w:color="auto"/>
        <w:left w:val="none" w:sz="0" w:space="0" w:color="auto"/>
        <w:bottom w:val="none" w:sz="0" w:space="0" w:color="auto"/>
        <w:right w:val="none" w:sz="0" w:space="0" w:color="auto"/>
      </w:divBdr>
    </w:div>
    <w:div w:id="920871972">
      <w:bodyDiv w:val="1"/>
      <w:marLeft w:val="0"/>
      <w:marRight w:val="0"/>
      <w:marTop w:val="0"/>
      <w:marBottom w:val="0"/>
      <w:divBdr>
        <w:top w:val="none" w:sz="0" w:space="0" w:color="auto"/>
        <w:left w:val="none" w:sz="0" w:space="0" w:color="auto"/>
        <w:bottom w:val="none" w:sz="0" w:space="0" w:color="auto"/>
        <w:right w:val="none" w:sz="0" w:space="0" w:color="auto"/>
      </w:divBdr>
    </w:div>
    <w:div w:id="965893999">
      <w:bodyDiv w:val="1"/>
      <w:marLeft w:val="0"/>
      <w:marRight w:val="0"/>
      <w:marTop w:val="0"/>
      <w:marBottom w:val="0"/>
      <w:divBdr>
        <w:top w:val="none" w:sz="0" w:space="0" w:color="auto"/>
        <w:left w:val="none" w:sz="0" w:space="0" w:color="auto"/>
        <w:bottom w:val="none" w:sz="0" w:space="0" w:color="auto"/>
        <w:right w:val="none" w:sz="0" w:space="0" w:color="auto"/>
      </w:divBdr>
    </w:div>
    <w:div w:id="1143547826">
      <w:bodyDiv w:val="1"/>
      <w:marLeft w:val="0"/>
      <w:marRight w:val="0"/>
      <w:marTop w:val="0"/>
      <w:marBottom w:val="0"/>
      <w:divBdr>
        <w:top w:val="none" w:sz="0" w:space="0" w:color="auto"/>
        <w:left w:val="none" w:sz="0" w:space="0" w:color="auto"/>
        <w:bottom w:val="none" w:sz="0" w:space="0" w:color="auto"/>
        <w:right w:val="none" w:sz="0" w:space="0" w:color="auto"/>
      </w:divBdr>
    </w:div>
    <w:div w:id="1165052815">
      <w:bodyDiv w:val="1"/>
      <w:marLeft w:val="0"/>
      <w:marRight w:val="0"/>
      <w:marTop w:val="0"/>
      <w:marBottom w:val="0"/>
      <w:divBdr>
        <w:top w:val="none" w:sz="0" w:space="0" w:color="auto"/>
        <w:left w:val="none" w:sz="0" w:space="0" w:color="auto"/>
        <w:bottom w:val="none" w:sz="0" w:space="0" w:color="auto"/>
        <w:right w:val="none" w:sz="0" w:space="0" w:color="auto"/>
      </w:divBdr>
    </w:div>
    <w:div w:id="1178152747">
      <w:bodyDiv w:val="1"/>
      <w:marLeft w:val="0"/>
      <w:marRight w:val="0"/>
      <w:marTop w:val="0"/>
      <w:marBottom w:val="0"/>
      <w:divBdr>
        <w:top w:val="none" w:sz="0" w:space="0" w:color="auto"/>
        <w:left w:val="none" w:sz="0" w:space="0" w:color="auto"/>
        <w:bottom w:val="none" w:sz="0" w:space="0" w:color="auto"/>
        <w:right w:val="none" w:sz="0" w:space="0" w:color="auto"/>
      </w:divBdr>
    </w:div>
    <w:div w:id="1189567001">
      <w:bodyDiv w:val="1"/>
      <w:marLeft w:val="0"/>
      <w:marRight w:val="0"/>
      <w:marTop w:val="0"/>
      <w:marBottom w:val="0"/>
      <w:divBdr>
        <w:top w:val="none" w:sz="0" w:space="0" w:color="auto"/>
        <w:left w:val="none" w:sz="0" w:space="0" w:color="auto"/>
        <w:bottom w:val="none" w:sz="0" w:space="0" w:color="auto"/>
        <w:right w:val="none" w:sz="0" w:space="0" w:color="auto"/>
      </w:divBdr>
    </w:div>
    <w:div w:id="1293901695">
      <w:bodyDiv w:val="1"/>
      <w:marLeft w:val="0"/>
      <w:marRight w:val="0"/>
      <w:marTop w:val="0"/>
      <w:marBottom w:val="0"/>
      <w:divBdr>
        <w:top w:val="none" w:sz="0" w:space="0" w:color="auto"/>
        <w:left w:val="none" w:sz="0" w:space="0" w:color="auto"/>
        <w:bottom w:val="none" w:sz="0" w:space="0" w:color="auto"/>
        <w:right w:val="none" w:sz="0" w:space="0" w:color="auto"/>
      </w:divBdr>
      <w:divsChild>
        <w:div w:id="662701205">
          <w:marLeft w:val="0"/>
          <w:marRight w:val="0"/>
          <w:marTop w:val="0"/>
          <w:marBottom w:val="0"/>
          <w:divBdr>
            <w:top w:val="none" w:sz="0" w:space="0" w:color="auto"/>
            <w:left w:val="none" w:sz="0" w:space="0" w:color="auto"/>
            <w:bottom w:val="none" w:sz="0" w:space="0" w:color="auto"/>
            <w:right w:val="none" w:sz="0" w:space="0" w:color="auto"/>
          </w:divBdr>
          <w:divsChild>
            <w:div w:id="225914492">
              <w:marLeft w:val="0"/>
              <w:marRight w:val="0"/>
              <w:marTop w:val="0"/>
              <w:marBottom w:val="0"/>
              <w:divBdr>
                <w:top w:val="none" w:sz="0" w:space="0" w:color="auto"/>
                <w:left w:val="none" w:sz="0" w:space="0" w:color="auto"/>
                <w:bottom w:val="none" w:sz="0" w:space="0" w:color="auto"/>
                <w:right w:val="none" w:sz="0" w:space="0" w:color="auto"/>
              </w:divBdr>
              <w:divsChild>
                <w:div w:id="1206720510">
                  <w:marLeft w:val="0"/>
                  <w:marRight w:val="0"/>
                  <w:marTop w:val="0"/>
                  <w:marBottom w:val="0"/>
                  <w:divBdr>
                    <w:top w:val="none" w:sz="0" w:space="0" w:color="auto"/>
                    <w:left w:val="none" w:sz="0" w:space="0" w:color="auto"/>
                    <w:bottom w:val="none" w:sz="0" w:space="0" w:color="auto"/>
                    <w:right w:val="none" w:sz="0" w:space="0" w:color="auto"/>
                  </w:divBdr>
                  <w:divsChild>
                    <w:div w:id="895429176">
                      <w:marLeft w:val="0"/>
                      <w:marRight w:val="0"/>
                      <w:marTop w:val="0"/>
                      <w:marBottom w:val="0"/>
                      <w:divBdr>
                        <w:top w:val="none" w:sz="0" w:space="0" w:color="auto"/>
                        <w:left w:val="none" w:sz="0" w:space="0" w:color="auto"/>
                        <w:bottom w:val="none" w:sz="0" w:space="0" w:color="auto"/>
                        <w:right w:val="none" w:sz="0" w:space="0" w:color="auto"/>
                      </w:divBdr>
                      <w:divsChild>
                        <w:div w:id="1166289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125553">
              <w:marLeft w:val="0"/>
              <w:marRight w:val="0"/>
              <w:marTop w:val="0"/>
              <w:marBottom w:val="0"/>
              <w:divBdr>
                <w:top w:val="none" w:sz="0" w:space="0" w:color="auto"/>
                <w:left w:val="none" w:sz="0" w:space="0" w:color="auto"/>
                <w:bottom w:val="none" w:sz="0" w:space="0" w:color="auto"/>
                <w:right w:val="none" w:sz="0" w:space="0" w:color="auto"/>
              </w:divBdr>
            </w:div>
            <w:div w:id="2017420509">
              <w:marLeft w:val="0"/>
              <w:marRight w:val="0"/>
              <w:marTop w:val="0"/>
              <w:marBottom w:val="0"/>
              <w:divBdr>
                <w:top w:val="none" w:sz="0" w:space="0" w:color="auto"/>
                <w:left w:val="none" w:sz="0" w:space="0" w:color="auto"/>
                <w:bottom w:val="none" w:sz="0" w:space="0" w:color="auto"/>
                <w:right w:val="none" w:sz="0" w:space="0" w:color="auto"/>
              </w:divBdr>
              <w:divsChild>
                <w:div w:id="1559705247">
                  <w:marLeft w:val="0"/>
                  <w:marRight w:val="0"/>
                  <w:marTop w:val="0"/>
                  <w:marBottom w:val="0"/>
                  <w:divBdr>
                    <w:top w:val="none" w:sz="0" w:space="0" w:color="auto"/>
                    <w:left w:val="none" w:sz="0" w:space="0" w:color="auto"/>
                    <w:bottom w:val="none" w:sz="0" w:space="0" w:color="auto"/>
                    <w:right w:val="none" w:sz="0" w:space="0" w:color="auto"/>
                  </w:divBdr>
                  <w:divsChild>
                    <w:div w:id="260339522">
                      <w:marLeft w:val="0"/>
                      <w:marRight w:val="0"/>
                      <w:marTop w:val="0"/>
                      <w:marBottom w:val="0"/>
                      <w:divBdr>
                        <w:top w:val="none" w:sz="0" w:space="0" w:color="auto"/>
                        <w:left w:val="none" w:sz="0" w:space="0" w:color="auto"/>
                        <w:bottom w:val="none" w:sz="0" w:space="0" w:color="auto"/>
                        <w:right w:val="none" w:sz="0" w:space="0" w:color="auto"/>
                      </w:divBdr>
                      <w:divsChild>
                        <w:div w:id="560673129">
                          <w:marLeft w:val="0"/>
                          <w:marRight w:val="0"/>
                          <w:marTop w:val="0"/>
                          <w:marBottom w:val="0"/>
                          <w:divBdr>
                            <w:top w:val="none" w:sz="0" w:space="0" w:color="auto"/>
                            <w:left w:val="none" w:sz="0" w:space="0" w:color="auto"/>
                            <w:bottom w:val="none" w:sz="0" w:space="0" w:color="auto"/>
                            <w:right w:val="none" w:sz="0" w:space="0" w:color="auto"/>
                          </w:divBdr>
                          <w:divsChild>
                            <w:div w:id="568812465">
                              <w:marLeft w:val="0"/>
                              <w:marRight w:val="0"/>
                              <w:marTop w:val="0"/>
                              <w:marBottom w:val="0"/>
                              <w:divBdr>
                                <w:top w:val="none" w:sz="0" w:space="0" w:color="auto"/>
                                <w:left w:val="none" w:sz="0" w:space="0" w:color="auto"/>
                                <w:bottom w:val="none" w:sz="0" w:space="0" w:color="auto"/>
                                <w:right w:val="none" w:sz="0" w:space="0" w:color="auto"/>
                              </w:divBdr>
                              <w:divsChild>
                                <w:div w:id="72957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3501874">
      <w:bodyDiv w:val="1"/>
      <w:marLeft w:val="0"/>
      <w:marRight w:val="0"/>
      <w:marTop w:val="0"/>
      <w:marBottom w:val="0"/>
      <w:divBdr>
        <w:top w:val="none" w:sz="0" w:space="0" w:color="auto"/>
        <w:left w:val="none" w:sz="0" w:space="0" w:color="auto"/>
        <w:bottom w:val="none" w:sz="0" w:space="0" w:color="auto"/>
        <w:right w:val="none" w:sz="0" w:space="0" w:color="auto"/>
      </w:divBdr>
    </w:div>
    <w:div w:id="1518545517">
      <w:bodyDiv w:val="1"/>
      <w:marLeft w:val="0"/>
      <w:marRight w:val="0"/>
      <w:marTop w:val="0"/>
      <w:marBottom w:val="0"/>
      <w:divBdr>
        <w:top w:val="none" w:sz="0" w:space="0" w:color="auto"/>
        <w:left w:val="none" w:sz="0" w:space="0" w:color="auto"/>
        <w:bottom w:val="none" w:sz="0" w:space="0" w:color="auto"/>
        <w:right w:val="none" w:sz="0" w:space="0" w:color="auto"/>
      </w:divBdr>
      <w:divsChild>
        <w:div w:id="787238499">
          <w:marLeft w:val="0"/>
          <w:marRight w:val="0"/>
          <w:marTop w:val="0"/>
          <w:marBottom w:val="0"/>
          <w:divBdr>
            <w:top w:val="none" w:sz="0" w:space="0" w:color="auto"/>
            <w:left w:val="none" w:sz="0" w:space="0" w:color="auto"/>
            <w:bottom w:val="none" w:sz="0" w:space="0" w:color="auto"/>
            <w:right w:val="none" w:sz="0" w:space="0" w:color="auto"/>
          </w:divBdr>
        </w:div>
      </w:divsChild>
    </w:div>
    <w:div w:id="1545404520">
      <w:bodyDiv w:val="1"/>
      <w:marLeft w:val="0"/>
      <w:marRight w:val="0"/>
      <w:marTop w:val="0"/>
      <w:marBottom w:val="0"/>
      <w:divBdr>
        <w:top w:val="none" w:sz="0" w:space="0" w:color="auto"/>
        <w:left w:val="none" w:sz="0" w:space="0" w:color="auto"/>
        <w:bottom w:val="none" w:sz="0" w:space="0" w:color="auto"/>
        <w:right w:val="none" w:sz="0" w:space="0" w:color="auto"/>
      </w:divBdr>
    </w:div>
    <w:div w:id="1677227464">
      <w:bodyDiv w:val="1"/>
      <w:marLeft w:val="0"/>
      <w:marRight w:val="0"/>
      <w:marTop w:val="0"/>
      <w:marBottom w:val="0"/>
      <w:divBdr>
        <w:top w:val="none" w:sz="0" w:space="0" w:color="auto"/>
        <w:left w:val="none" w:sz="0" w:space="0" w:color="auto"/>
        <w:bottom w:val="none" w:sz="0" w:space="0" w:color="auto"/>
        <w:right w:val="none" w:sz="0" w:space="0" w:color="auto"/>
      </w:divBdr>
    </w:div>
    <w:div w:id="1790008684">
      <w:bodyDiv w:val="1"/>
      <w:marLeft w:val="0"/>
      <w:marRight w:val="0"/>
      <w:marTop w:val="0"/>
      <w:marBottom w:val="0"/>
      <w:divBdr>
        <w:top w:val="none" w:sz="0" w:space="0" w:color="auto"/>
        <w:left w:val="none" w:sz="0" w:space="0" w:color="auto"/>
        <w:bottom w:val="none" w:sz="0" w:space="0" w:color="auto"/>
        <w:right w:val="none" w:sz="0" w:space="0" w:color="auto"/>
      </w:divBdr>
    </w:div>
    <w:div w:id="1922256666">
      <w:bodyDiv w:val="1"/>
      <w:marLeft w:val="0"/>
      <w:marRight w:val="0"/>
      <w:marTop w:val="0"/>
      <w:marBottom w:val="0"/>
      <w:divBdr>
        <w:top w:val="none" w:sz="0" w:space="0" w:color="auto"/>
        <w:left w:val="none" w:sz="0" w:space="0" w:color="auto"/>
        <w:bottom w:val="none" w:sz="0" w:space="0" w:color="auto"/>
        <w:right w:val="none" w:sz="0" w:space="0" w:color="auto"/>
      </w:divBdr>
    </w:div>
    <w:div w:id="1960065775">
      <w:bodyDiv w:val="1"/>
      <w:marLeft w:val="0"/>
      <w:marRight w:val="0"/>
      <w:marTop w:val="0"/>
      <w:marBottom w:val="0"/>
      <w:divBdr>
        <w:top w:val="none" w:sz="0" w:space="0" w:color="auto"/>
        <w:left w:val="none" w:sz="0" w:space="0" w:color="auto"/>
        <w:bottom w:val="none" w:sz="0" w:space="0" w:color="auto"/>
        <w:right w:val="none" w:sz="0" w:space="0" w:color="auto"/>
      </w:divBdr>
    </w:div>
    <w:div w:id="2079134587">
      <w:bodyDiv w:val="1"/>
      <w:marLeft w:val="0"/>
      <w:marRight w:val="0"/>
      <w:marTop w:val="0"/>
      <w:marBottom w:val="0"/>
      <w:divBdr>
        <w:top w:val="none" w:sz="0" w:space="0" w:color="auto"/>
        <w:left w:val="none" w:sz="0" w:space="0" w:color="auto"/>
        <w:bottom w:val="none" w:sz="0" w:space="0" w:color="auto"/>
        <w:right w:val="none" w:sz="0" w:space="0" w:color="auto"/>
      </w:divBdr>
    </w:div>
    <w:div w:id="2083748038">
      <w:bodyDiv w:val="1"/>
      <w:marLeft w:val="0"/>
      <w:marRight w:val="0"/>
      <w:marTop w:val="0"/>
      <w:marBottom w:val="0"/>
      <w:divBdr>
        <w:top w:val="none" w:sz="0" w:space="0" w:color="auto"/>
        <w:left w:val="none" w:sz="0" w:space="0" w:color="auto"/>
        <w:bottom w:val="none" w:sz="0" w:space="0" w:color="auto"/>
        <w:right w:val="none" w:sz="0" w:space="0" w:color="auto"/>
      </w:divBdr>
      <w:divsChild>
        <w:div w:id="2011063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likumi.lv/ta/id/28873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kumi.lv/ta/id/288730"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d177710c-40cf-4d94-a9f9-6248e9450632" xsi:nil="true"/>
    <lcf76f155ced4ddcb4097134ff3c332f xmlns="90e81eab-0ee8-4447-a625-b324b79cd24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7C98C035752B2E4F9BA001D238EDF9B9" ma:contentTypeVersion="14" ma:contentTypeDescription="Izveidot jaunu dokumentu." ma:contentTypeScope="" ma:versionID="1cf76b8fb19d1fb546d1acad4a765bdf">
  <xsd:schema xmlns:xsd="http://www.w3.org/2001/XMLSchema" xmlns:xs="http://www.w3.org/2001/XMLSchema" xmlns:p="http://schemas.microsoft.com/office/2006/metadata/properties" xmlns:ns2="90e81eab-0ee8-4447-a625-b324b79cd243" xmlns:ns3="d177710c-40cf-4d94-a9f9-6248e9450632" targetNamespace="http://schemas.microsoft.com/office/2006/metadata/properties" ma:root="true" ma:fieldsID="6733f76ae7818533ebfae41f9bd35168" ns2:_="" ns3:_="">
    <xsd:import namespace="90e81eab-0ee8-4447-a625-b324b79cd243"/>
    <xsd:import namespace="d177710c-40cf-4d94-a9f9-6248e945063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e81eab-0ee8-4447-a625-b324b79cd2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1b0bf12-ffe8-4d08-82de-a7ac04e8c8ae"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77710c-40cf-4d94-a9f9-6248e94506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1a9b745-255c-4cef-8365-e8f1e8f54d13}" ma:internalName="TaxCatchAll" ma:showField="CatchAllData" ma:web="d177710c-40cf-4d94-a9f9-6248e945063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57FF08-8F51-4545-9E08-7A7EAECEDC02}">
  <ds:schemaRefs>
    <ds:schemaRef ds:uri="http://schemas.microsoft.com/sharepoint/v3/contenttype/forms"/>
  </ds:schemaRefs>
</ds:datastoreItem>
</file>

<file path=customXml/itemProps2.xml><?xml version="1.0" encoding="utf-8"?>
<ds:datastoreItem xmlns:ds="http://schemas.openxmlformats.org/officeDocument/2006/customXml" ds:itemID="{AD758C38-1655-42B2-A840-CEB3311334C5}">
  <ds:schemaRefs>
    <ds:schemaRef ds:uri="http://schemas.microsoft.com/office/2006/metadata/properties"/>
    <ds:schemaRef ds:uri="http://schemas.microsoft.com/office/infopath/2007/PartnerControls"/>
    <ds:schemaRef ds:uri="d177710c-40cf-4d94-a9f9-6248e9450632"/>
    <ds:schemaRef ds:uri="90e81eab-0ee8-4447-a625-b324b79cd243"/>
  </ds:schemaRefs>
</ds:datastoreItem>
</file>

<file path=customXml/itemProps3.xml><?xml version="1.0" encoding="utf-8"?>
<ds:datastoreItem xmlns:ds="http://schemas.openxmlformats.org/officeDocument/2006/customXml" ds:itemID="{165CA65D-C5EB-4146-AB4E-3A29415F69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e81eab-0ee8-4447-a625-b324b79cd243"/>
    <ds:schemaRef ds:uri="d177710c-40cf-4d94-a9f9-6248e94506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41BA7EE-2E5D-4549-B2B6-9836B9657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16634</Words>
  <Characters>9482</Characters>
  <Application>Microsoft Office Word</Application>
  <DocSecurity>0</DocSecurity>
  <Lines>79</Lines>
  <Paragraphs>52</Paragraphs>
  <ScaleCrop>false</ScaleCrop>
  <HeadingPairs>
    <vt:vector size="6" baseType="variant">
      <vt:variant>
        <vt:lpstr>Title</vt:lpstr>
      </vt:variant>
      <vt:variant>
        <vt:i4>1</vt:i4>
      </vt:variant>
      <vt:variant>
        <vt:lpstr>Headings</vt:lpstr>
      </vt:variant>
      <vt:variant>
        <vt:i4>24</vt:i4>
      </vt:variant>
      <vt:variant>
        <vt:lpstr>Название</vt:lpstr>
      </vt:variant>
      <vt:variant>
        <vt:i4>1</vt:i4>
      </vt:variant>
    </vt:vector>
  </HeadingPairs>
  <TitlesOfParts>
    <vt:vector size="26" baseType="lpstr">
      <vt:lpstr/>
      <vt:lpstr>    Iepirkuma priekšmets, iepirkuma procedūras veids </vt:lpstr>
      <vt:lpstr>    Iepirkuma identifikācijas numurs: Iepirkuma identifikācijas numurs  - RS/2024/__</vt:lpstr>
      <vt:lpstr>    </vt:lpstr>
      <vt:lpstr>    Pasūtītāja nosaukums, adrese un citi rekvizīti:</vt:lpstr>
      <vt:lpstr>    Pasūtītāja kontaktpersona:</vt:lpstr>
      <vt:lpstr>Pretendentu izslēgšanas noteikumi</vt:lpstr>
      <vt:lpstr>Pasūtītājs izslēdz pretendentu no dalības konkursā, ja uz pretendentu ir attieci</vt:lpstr>
      <vt:lpstr>Pasūtītājs izslēdz pretendentu no dalības konkursā, ja uz pretendentu ir attieci</vt:lpstr>
      <vt:lpstr>Pretendentu izslēgšanas gadījumi tiks pārbaudīti Sabiedrisko pakalpojumu sniedzē</vt:lpstr>
      <vt:lpstr>Prasības profesionālās darbības veikšanai</vt:lpstr>
      <vt:lpstr>Pretendentam vai, ja pretendents ir piegādātāju apvienība (turpmāk – apvienība) </vt:lpstr>
      <vt:lpstr>Ja pretendents ir apvienība, tad starp apvienības dalībniekiem ir jābūt noslēgta</vt:lpstr>
      <vt:lpstr>V PRETENDENTA ATBILSTĪBAS PĀRBAUDE </vt:lpstr>
      <vt:lpstr>(ATLASES DOKUMENTI)</vt:lpstr>
      <vt:lpstr/>
      <vt:lpstr>Lai Pasūtītājs izvērtētu pretendentu un pretendents apliecinātu savu atbilstību </vt:lpstr>
      <vt:lpstr>PIELIKUMI</vt:lpstr>
      <vt:lpstr>1. pielikums – Garantijas vēstule (paraugs); </vt:lpstr>
      <vt:lpstr>2. pielikums – Pieteikuma veidlapa;</vt:lpstr>
      <vt:lpstr>3.pielikums – Veikto darbu saraksts (paraugs);</vt:lpstr>
      <vt:lpstr>4.pielikums – Tehniskā specifikācija (pēdējais aktualizācijas datums 25.03.2024.</vt:lpstr>
      <vt:lpstr>5.pielikums – Tehniskā un finanšu piedāvājuma paraugi (MS Excel formātā);</vt:lpstr>
      <vt:lpstr>6.pielikums – Iepirkuma līguma projekts.</vt:lpstr>
      <vt:lpstr/>
      <vt:lpstr/>
    </vt:vector>
  </TitlesOfParts>
  <Company/>
  <LinksUpToDate>false</LinksUpToDate>
  <CharactersWithSpaces>26064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Māra Volkova</dc:creator>
  <cp:keywords/>
  <dc:description/>
  <cp:lastModifiedBy>Māra Volkova</cp:lastModifiedBy>
  <cp:revision>4</cp:revision>
  <cp:lastPrinted>2023-04-17T06:38:00Z</cp:lastPrinted>
  <dcterms:created xsi:type="dcterms:W3CDTF">2024-06-21T05:06:00Z</dcterms:created>
  <dcterms:modified xsi:type="dcterms:W3CDTF">2024-06-21T05:08:00Z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0x010100477C657EEAF76C4A8281B057C0444C30</vt:lpwstr>
  </property>
  <property fmtid="{D5CDD505-2E9C-101B-9397-08002B2CF9AE}" pid="3" name="MediaServiceImageTags">
    <vt:lpwstr/>
  </property>
</Properties>
</file>