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C6F0C" w14:textId="05048E6A" w:rsidR="00B57D6D" w:rsidRPr="0026578F" w:rsidRDefault="00B57D6D" w:rsidP="00B57D6D">
      <w:pPr>
        <w:keepNext/>
        <w:spacing w:after="0" w:line="293" w:lineRule="auto"/>
        <w:ind w:left="360"/>
        <w:jc w:val="center"/>
        <w:outlineLvl w:val="0"/>
        <w:rPr>
          <w:rFonts w:ascii="Times New Roman" w:eastAsia="Times New Roman" w:hAnsi="Times New Roman" w:cs="Times New Roman"/>
          <w:b/>
          <w:bCs/>
          <w:sz w:val="26"/>
          <w:szCs w:val="26"/>
        </w:rPr>
      </w:pPr>
      <w:r w:rsidRPr="0026578F">
        <w:rPr>
          <w:rFonts w:ascii="Times New Roman" w:eastAsia="Times New Roman" w:hAnsi="Times New Roman" w:cs="Times New Roman"/>
          <w:b/>
          <w:sz w:val="26"/>
          <w:szCs w:val="26"/>
        </w:rPr>
        <w:t>Jautājumi un atbildes par atklātu  konkursu</w:t>
      </w:r>
      <w:r w:rsidRPr="0026578F">
        <w:rPr>
          <w:rFonts w:ascii="Times New Roman" w:eastAsia="Times New Roman" w:hAnsi="Times New Roman" w:cs="Times New Roman"/>
          <w:b/>
          <w:sz w:val="26"/>
          <w:szCs w:val="26"/>
        </w:rPr>
        <w:br/>
        <w:t>“</w:t>
      </w:r>
      <w:r w:rsidR="004B6D87" w:rsidRPr="004B6D87">
        <w:rPr>
          <w:rFonts w:ascii="Times New Roman" w:hAnsi="Times New Roman" w:cs="Times New Roman"/>
          <w:b/>
          <w:sz w:val="26"/>
          <w:szCs w:val="26"/>
        </w:rPr>
        <w:t>Finanšu un vadības konsultāciju pakalpojumu sniegšana</w:t>
      </w:r>
      <w:r w:rsidRPr="0026578F">
        <w:rPr>
          <w:rFonts w:ascii="Times New Roman" w:eastAsia="Times New Roman" w:hAnsi="Times New Roman" w:cs="Times New Roman"/>
          <w:b/>
          <w:sz w:val="26"/>
          <w:szCs w:val="26"/>
        </w:rPr>
        <w:t>”</w:t>
      </w:r>
    </w:p>
    <w:p w14:paraId="5FB788BE" w14:textId="37EB5BC4" w:rsidR="00B57D6D" w:rsidRDefault="00B57D6D" w:rsidP="00AC7133">
      <w:pPr>
        <w:spacing w:after="0" w:line="293" w:lineRule="auto"/>
        <w:ind w:left="360"/>
        <w:jc w:val="center"/>
        <w:rPr>
          <w:rFonts w:ascii="Times New Roman" w:eastAsia="Times New Roman" w:hAnsi="Times New Roman" w:cs="Times New Roman"/>
          <w:b/>
          <w:sz w:val="26"/>
          <w:szCs w:val="26"/>
        </w:rPr>
      </w:pPr>
      <w:r w:rsidRPr="0026578F">
        <w:rPr>
          <w:rFonts w:ascii="Times New Roman" w:eastAsia="Times New Roman" w:hAnsi="Times New Roman" w:cs="Times New Roman"/>
          <w:b/>
          <w:sz w:val="26"/>
          <w:szCs w:val="26"/>
        </w:rPr>
        <w:t>(ID Nr. CAIP 202</w:t>
      </w:r>
      <w:r w:rsidR="00234F32">
        <w:rPr>
          <w:rFonts w:ascii="Times New Roman" w:eastAsia="Times New Roman" w:hAnsi="Times New Roman" w:cs="Times New Roman"/>
          <w:b/>
          <w:sz w:val="26"/>
          <w:szCs w:val="26"/>
        </w:rPr>
        <w:t>4</w:t>
      </w:r>
      <w:r w:rsidRPr="0026578F">
        <w:rPr>
          <w:rFonts w:ascii="Times New Roman" w:eastAsia="Times New Roman" w:hAnsi="Times New Roman" w:cs="Times New Roman"/>
          <w:b/>
          <w:sz w:val="26"/>
          <w:szCs w:val="26"/>
        </w:rPr>
        <w:t>/</w:t>
      </w:r>
      <w:r w:rsidR="00234F32">
        <w:rPr>
          <w:rFonts w:ascii="Times New Roman" w:eastAsia="Times New Roman" w:hAnsi="Times New Roman" w:cs="Times New Roman"/>
          <w:b/>
          <w:sz w:val="26"/>
          <w:szCs w:val="26"/>
        </w:rPr>
        <w:t>2</w:t>
      </w:r>
      <w:r w:rsidR="004B6D87">
        <w:rPr>
          <w:rFonts w:ascii="Times New Roman" w:eastAsia="Times New Roman" w:hAnsi="Times New Roman" w:cs="Times New Roman"/>
          <w:b/>
          <w:sz w:val="26"/>
          <w:szCs w:val="26"/>
        </w:rPr>
        <w:t>7</w:t>
      </w:r>
      <w:r w:rsidRPr="0026578F">
        <w:rPr>
          <w:rFonts w:ascii="Times New Roman" w:eastAsia="Times New Roman" w:hAnsi="Times New Roman" w:cs="Times New Roman"/>
          <w:b/>
          <w:sz w:val="26"/>
          <w:szCs w:val="26"/>
        </w:rPr>
        <w:t>)</w:t>
      </w:r>
    </w:p>
    <w:p w14:paraId="404D2B09" w14:textId="77777777" w:rsidR="00AC7133" w:rsidRPr="0026578F" w:rsidRDefault="00AC7133" w:rsidP="00AC7133">
      <w:pPr>
        <w:spacing w:after="0" w:line="293" w:lineRule="auto"/>
        <w:ind w:left="360"/>
        <w:jc w:val="center"/>
        <w:rPr>
          <w:rFonts w:ascii="Times New Roman" w:eastAsia="Times New Roman" w:hAnsi="Times New Roman" w:cs="Times New Roman"/>
          <w:b/>
          <w:sz w:val="26"/>
          <w:szCs w:val="26"/>
        </w:rPr>
      </w:pPr>
    </w:p>
    <w:p w14:paraId="22CFFF47" w14:textId="5B8F96C1" w:rsidR="00071326" w:rsidRDefault="00B57D6D" w:rsidP="00AC7133">
      <w:pPr>
        <w:spacing w:after="0" w:line="293" w:lineRule="auto"/>
        <w:jc w:val="center"/>
        <w:rPr>
          <w:rFonts w:ascii="Times New Roman" w:eastAsia="Times New Roman" w:hAnsi="Times New Roman" w:cs="Times New Roman"/>
          <w:b/>
          <w:sz w:val="26"/>
          <w:szCs w:val="26"/>
        </w:rPr>
      </w:pPr>
      <w:r w:rsidRPr="0026578F">
        <w:rPr>
          <w:rFonts w:ascii="Times New Roman" w:eastAsia="Times New Roman" w:hAnsi="Times New Roman" w:cs="Times New Roman"/>
          <w:b/>
          <w:sz w:val="26"/>
          <w:szCs w:val="26"/>
        </w:rPr>
        <w:t>Atbilde</w:t>
      </w:r>
      <w:r w:rsidR="00612D6E" w:rsidRPr="0026578F">
        <w:rPr>
          <w:rFonts w:ascii="Times New Roman" w:eastAsia="Times New Roman" w:hAnsi="Times New Roman" w:cs="Times New Roman"/>
          <w:b/>
          <w:sz w:val="26"/>
          <w:szCs w:val="26"/>
        </w:rPr>
        <w:t>s</w:t>
      </w:r>
      <w:r w:rsidRPr="0026578F">
        <w:rPr>
          <w:rFonts w:ascii="Times New Roman" w:eastAsia="Times New Roman" w:hAnsi="Times New Roman" w:cs="Times New Roman"/>
          <w:b/>
          <w:sz w:val="26"/>
          <w:szCs w:val="26"/>
        </w:rPr>
        <w:t xml:space="preserve"> uz</w:t>
      </w:r>
      <w:r w:rsidR="00C91D69">
        <w:rPr>
          <w:rFonts w:ascii="Times New Roman" w:eastAsia="Times New Roman" w:hAnsi="Times New Roman" w:cs="Times New Roman"/>
          <w:b/>
          <w:sz w:val="26"/>
          <w:szCs w:val="26"/>
        </w:rPr>
        <w:t xml:space="preserve"> </w:t>
      </w:r>
      <w:r w:rsidRPr="0026578F">
        <w:rPr>
          <w:rFonts w:ascii="Times New Roman" w:eastAsia="Times New Roman" w:hAnsi="Times New Roman" w:cs="Times New Roman"/>
          <w:b/>
          <w:sz w:val="26"/>
          <w:szCs w:val="26"/>
        </w:rPr>
        <w:t>jautājum</w:t>
      </w:r>
      <w:r w:rsidR="00612D6E" w:rsidRPr="0026578F">
        <w:rPr>
          <w:rFonts w:ascii="Times New Roman" w:eastAsia="Times New Roman" w:hAnsi="Times New Roman" w:cs="Times New Roman"/>
          <w:b/>
          <w:sz w:val="26"/>
          <w:szCs w:val="26"/>
        </w:rPr>
        <w:t>iem</w:t>
      </w:r>
      <w:r w:rsidR="00564B28">
        <w:rPr>
          <w:rFonts w:ascii="Times New Roman" w:eastAsia="Times New Roman" w:hAnsi="Times New Roman" w:cs="Times New Roman"/>
          <w:b/>
          <w:sz w:val="26"/>
          <w:szCs w:val="26"/>
        </w:rPr>
        <w:t xml:space="preserve"> nr.</w:t>
      </w:r>
      <w:r w:rsidR="00554BD5">
        <w:rPr>
          <w:rFonts w:ascii="Times New Roman" w:eastAsia="Times New Roman" w:hAnsi="Times New Roman" w:cs="Times New Roman"/>
          <w:b/>
          <w:sz w:val="26"/>
          <w:szCs w:val="26"/>
        </w:rPr>
        <w:t>3</w:t>
      </w:r>
      <w:r w:rsidR="00564B28">
        <w:rPr>
          <w:rFonts w:ascii="Times New Roman" w:eastAsia="Times New Roman" w:hAnsi="Times New Roman" w:cs="Times New Roman"/>
          <w:b/>
          <w:sz w:val="26"/>
          <w:szCs w:val="26"/>
        </w:rPr>
        <w:t>.</w:t>
      </w:r>
    </w:p>
    <w:p w14:paraId="1732360D" w14:textId="77777777" w:rsidR="00AC7133" w:rsidRPr="00564B28" w:rsidRDefault="00AC7133" w:rsidP="00AC7133">
      <w:pPr>
        <w:spacing w:after="0" w:line="293" w:lineRule="auto"/>
        <w:jc w:val="center"/>
        <w:rPr>
          <w:rFonts w:ascii="Times New Roman" w:hAnsi="Times New Roman" w:cs="Times New Roman"/>
          <w:b/>
          <w:bCs/>
          <w:sz w:val="26"/>
          <w:szCs w:val="26"/>
          <w:u w:val="single"/>
        </w:rPr>
      </w:pPr>
    </w:p>
    <w:p w14:paraId="7934BD09" w14:textId="11412B38" w:rsidR="00CE64E4" w:rsidRPr="00564B28" w:rsidRDefault="00C91D69" w:rsidP="00CE64E4">
      <w:pPr>
        <w:spacing w:after="0" w:line="240" w:lineRule="auto"/>
        <w:jc w:val="both"/>
        <w:rPr>
          <w:rFonts w:ascii="Times New Roman" w:hAnsi="Times New Roman" w:cs="Times New Roman"/>
          <w:b/>
          <w:bCs/>
          <w:sz w:val="24"/>
          <w:szCs w:val="24"/>
          <w:u w:val="single"/>
        </w:rPr>
      </w:pPr>
      <w:r w:rsidRPr="00564B28">
        <w:rPr>
          <w:rFonts w:ascii="Times New Roman" w:hAnsi="Times New Roman" w:cs="Times New Roman"/>
          <w:b/>
          <w:bCs/>
          <w:sz w:val="24"/>
          <w:szCs w:val="24"/>
          <w:u w:val="single"/>
        </w:rPr>
        <w:t xml:space="preserve">1. </w:t>
      </w:r>
      <w:r w:rsidR="00CE64E4" w:rsidRPr="00564B28">
        <w:rPr>
          <w:rFonts w:ascii="Times New Roman" w:hAnsi="Times New Roman" w:cs="Times New Roman"/>
          <w:b/>
          <w:bCs/>
          <w:sz w:val="24"/>
          <w:szCs w:val="24"/>
          <w:u w:val="single"/>
        </w:rPr>
        <w:t>Jautājum</w:t>
      </w:r>
      <w:r w:rsidR="00B44376" w:rsidRPr="00564B28">
        <w:rPr>
          <w:rFonts w:ascii="Times New Roman" w:hAnsi="Times New Roman" w:cs="Times New Roman"/>
          <w:b/>
          <w:bCs/>
          <w:sz w:val="24"/>
          <w:szCs w:val="24"/>
          <w:u w:val="single"/>
        </w:rPr>
        <w:t>i</w:t>
      </w:r>
      <w:r w:rsidRPr="00564B28">
        <w:rPr>
          <w:rFonts w:ascii="Times New Roman" w:hAnsi="Times New Roman" w:cs="Times New Roman"/>
          <w:b/>
          <w:bCs/>
          <w:sz w:val="24"/>
          <w:szCs w:val="24"/>
          <w:u w:val="single"/>
        </w:rPr>
        <w:t xml:space="preserve"> </w:t>
      </w:r>
      <w:r w:rsidRPr="00564B28">
        <w:rPr>
          <w:rFonts w:ascii="Times New Roman" w:eastAsia="Times New Roman" w:hAnsi="Times New Roman" w:cs="Times New Roman"/>
          <w:b/>
          <w:sz w:val="24"/>
          <w:szCs w:val="24"/>
          <w:u w:val="single"/>
        </w:rPr>
        <w:t>0</w:t>
      </w:r>
      <w:r w:rsidR="00554BD5">
        <w:rPr>
          <w:rFonts w:ascii="Times New Roman" w:eastAsia="Times New Roman" w:hAnsi="Times New Roman" w:cs="Times New Roman"/>
          <w:b/>
          <w:sz w:val="24"/>
          <w:szCs w:val="24"/>
          <w:u w:val="single"/>
        </w:rPr>
        <w:t>5</w:t>
      </w:r>
      <w:r w:rsidRPr="00564B28">
        <w:rPr>
          <w:rFonts w:ascii="Times New Roman" w:eastAsia="Times New Roman" w:hAnsi="Times New Roman" w:cs="Times New Roman"/>
          <w:b/>
          <w:sz w:val="24"/>
          <w:szCs w:val="24"/>
          <w:u w:val="single"/>
        </w:rPr>
        <w:t>.07.2024.</w:t>
      </w:r>
      <w:r w:rsidR="00CE64E4" w:rsidRPr="00564B28">
        <w:rPr>
          <w:rFonts w:ascii="Times New Roman" w:hAnsi="Times New Roman" w:cs="Times New Roman"/>
          <w:b/>
          <w:bCs/>
          <w:sz w:val="24"/>
          <w:szCs w:val="24"/>
          <w:u w:val="single"/>
        </w:rPr>
        <w:t>:</w:t>
      </w:r>
    </w:p>
    <w:p w14:paraId="7C5711AC" w14:textId="59347082" w:rsidR="00554BD5" w:rsidRDefault="00554BD5" w:rsidP="00554BD5">
      <w:pPr>
        <w:spacing w:before="120" w:after="120" w:line="240" w:lineRule="auto"/>
        <w:jc w:val="both"/>
        <w:rPr>
          <w:rFonts w:ascii="Times New Roman" w:eastAsia="Georgia" w:hAnsi="Times New Roman" w:cs="Times New Roman"/>
          <w:b/>
          <w:color w:val="C00000"/>
        </w:rPr>
      </w:pPr>
      <w:r w:rsidRPr="00554BD5">
        <w:rPr>
          <w:rFonts w:ascii="Times New Roman" w:eastAsia="Georgia" w:hAnsi="Times New Roman" w:cs="Times New Roman"/>
          <w:b/>
        </w:rPr>
        <w:t>Saistībā ar dalību Rīgas valstspilsētas pašvaldības Centrālās administrācijas Iepirkumu pārvaldes</w:t>
      </w:r>
      <w:r w:rsidRPr="00554BD5">
        <w:rPr>
          <w:rFonts w:ascii="Times New Roman" w:eastAsia="Georgia" w:hAnsi="Times New Roman" w:cs="Times New Roman"/>
          <w:b/>
          <w:color w:val="C00000"/>
        </w:rPr>
        <w:t xml:space="preserve"> </w:t>
      </w:r>
      <w:r w:rsidRPr="00554BD5">
        <w:rPr>
          <w:rFonts w:ascii="Times New Roman" w:eastAsia="Georgia" w:hAnsi="Times New Roman" w:cs="Times New Roman"/>
          <w:b/>
        </w:rPr>
        <w:t>rīkotajā atklātajā konkursā par “Finanšu un vadības konsultāciju pakalpojumu sniegšana” Nr. CAIP 2024/27</w:t>
      </w:r>
    </w:p>
    <w:p w14:paraId="5136F0ED" w14:textId="557D653F" w:rsidR="00554BD5" w:rsidRPr="00554BD5" w:rsidRDefault="00554BD5" w:rsidP="00554BD5">
      <w:pPr>
        <w:spacing w:before="120" w:after="120" w:line="240" w:lineRule="auto"/>
        <w:jc w:val="both"/>
        <w:rPr>
          <w:rFonts w:ascii="Times New Roman" w:eastAsia="Georgia" w:hAnsi="Times New Roman" w:cs="Times New Roman"/>
          <w:sz w:val="24"/>
          <w:szCs w:val="24"/>
        </w:rPr>
      </w:pPr>
      <w:r w:rsidRPr="00554BD5">
        <w:rPr>
          <w:rFonts w:ascii="Times New Roman" w:eastAsia="Georgia" w:hAnsi="Times New Roman" w:cs="Times New Roman"/>
          <w:sz w:val="24"/>
          <w:szCs w:val="24"/>
        </w:rPr>
        <w:t xml:space="preserve">Lūdzam Pasūtītāju Līgumā ņemt vērā šādus </w:t>
      </w:r>
      <w:r>
        <w:rPr>
          <w:rFonts w:ascii="Times New Roman" w:eastAsia="Georgia" w:hAnsi="Times New Roman" w:cs="Times New Roman"/>
          <w:sz w:val="24"/>
          <w:szCs w:val="24"/>
        </w:rPr>
        <w:t>[…]</w:t>
      </w:r>
      <w:r w:rsidRPr="00554BD5">
        <w:rPr>
          <w:rFonts w:ascii="Times New Roman" w:eastAsia="Georgia" w:hAnsi="Times New Roman" w:cs="Times New Roman"/>
          <w:sz w:val="24"/>
          <w:szCs w:val="24"/>
        </w:rPr>
        <w:t xml:space="preserve"> būtiskus noteikumus, cik tālu uzskaitītie būtiskie noteikumi attiektos uz konkrēto iepērkamo pakalpojumu:</w:t>
      </w:r>
    </w:p>
    <w:p w14:paraId="43C5835F" w14:textId="77777777" w:rsidR="00554BD5" w:rsidRPr="00554BD5" w:rsidRDefault="00554BD5" w:rsidP="00554BD5">
      <w:pPr>
        <w:spacing w:before="120" w:after="120" w:line="240" w:lineRule="auto"/>
        <w:ind w:left="993" w:hanging="426"/>
        <w:jc w:val="both"/>
        <w:rPr>
          <w:rFonts w:ascii="Times New Roman" w:eastAsia="Georgia" w:hAnsi="Times New Roman" w:cs="Times New Roman"/>
          <w:sz w:val="24"/>
          <w:szCs w:val="24"/>
        </w:rPr>
      </w:pPr>
      <w:r w:rsidRPr="00554BD5">
        <w:rPr>
          <w:rFonts w:ascii="Times New Roman" w:eastAsia="Georgia" w:hAnsi="Times New Roman" w:cs="Times New Roman"/>
          <w:sz w:val="24"/>
          <w:szCs w:val="24"/>
        </w:rPr>
        <w:t>1.</w:t>
      </w:r>
      <w:r w:rsidRPr="00554BD5">
        <w:rPr>
          <w:rFonts w:ascii="Times New Roman" w:eastAsia="Times New Roman" w:hAnsi="Times New Roman" w:cs="Times New Roman"/>
          <w:sz w:val="24"/>
          <w:szCs w:val="24"/>
        </w:rPr>
        <w:t xml:space="preserve">  </w:t>
      </w:r>
      <w:r w:rsidRPr="00554BD5">
        <w:rPr>
          <w:rFonts w:ascii="Times New Roman" w:eastAsia="Times New Roman" w:hAnsi="Times New Roman" w:cs="Times New Roman"/>
          <w:sz w:val="24"/>
          <w:szCs w:val="24"/>
        </w:rPr>
        <w:tab/>
      </w:r>
      <w:r w:rsidRPr="00554BD5">
        <w:rPr>
          <w:rFonts w:ascii="Times New Roman" w:eastAsia="Georgia" w:hAnsi="Times New Roman" w:cs="Times New Roman"/>
          <w:sz w:val="24"/>
          <w:szCs w:val="24"/>
        </w:rPr>
        <w:t>Ja Līgums satur vārdus “kvalitatīvs/nekvalitatīvs”, tad lūdzam nodrošināt šo terminu skaidrojumu, ņemot vērā, ka tas visbiežāk norādīts kā kritērijs, kura neievērošanas gadījumā Izpildītājam rodas juridiskas sekas. Paskaidrojams, ka Izpildītājam var būt grūtības ievērot neskaidrus terminus, tādēļ aicinām noteikt, ka ar kvalitatīvu pakalpojuma sniegšanu saprotama pakalpojuma sniegšana atbilstoši Līguma noteikumiem, tai skaitā izpildot tehniskajā specifikācijā norādīto.</w:t>
      </w:r>
    </w:p>
    <w:p w14:paraId="0B4DB419" w14:textId="77777777" w:rsidR="00554BD5" w:rsidRPr="00554BD5" w:rsidRDefault="00554BD5" w:rsidP="00554BD5">
      <w:pPr>
        <w:spacing w:before="120" w:after="120" w:line="240" w:lineRule="auto"/>
        <w:ind w:left="993" w:hanging="426"/>
        <w:jc w:val="both"/>
        <w:rPr>
          <w:rFonts w:ascii="Times New Roman" w:eastAsia="Georgia" w:hAnsi="Times New Roman" w:cs="Times New Roman"/>
          <w:sz w:val="24"/>
          <w:szCs w:val="24"/>
        </w:rPr>
      </w:pPr>
      <w:r w:rsidRPr="00554BD5">
        <w:rPr>
          <w:rFonts w:ascii="Times New Roman" w:eastAsia="Georgia" w:hAnsi="Times New Roman" w:cs="Times New Roman"/>
          <w:sz w:val="24"/>
          <w:szCs w:val="24"/>
        </w:rPr>
        <w:t>2.</w:t>
      </w:r>
      <w:r w:rsidRPr="00554BD5">
        <w:rPr>
          <w:rFonts w:ascii="Times New Roman" w:eastAsia="Times New Roman" w:hAnsi="Times New Roman" w:cs="Times New Roman"/>
          <w:sz w:val="24"/>
          <w:szCs w:val="24"/>
        </w:rPr>
        <w:t xml:space="preserve">  </w:t>
      </w:r>
      <w:r w:rsidRPr="00554BD5">
        <w:rPr>
          <w:rFonts w:ascii="Times New Roman" w:eastAsia="Times New Roman" w:hAnsi="Times New Roman" w:cs="Times New Roman"/>
          <w:sz w:val="24"/>
          <w:szCs w:val="24"/>
        </w:rPr>
        <w:tab/>
      </w:r>
      <w:r w:rsidRPr="00554BD5">
        <w:rPr>
          <w:rFonts w:ascii="Times New Roman" w:eastAsia="Georgia" w:hAnsi="Times New Roman" w:cs="Times New Roman"/>
          <w:sz w:val="24"/>
          <w:szCs w:val="24"/>
        </w:rPr>
        <w:t>Lai nodrošinātu veiksmīgu pakalpojuma izpildi Līgumā noteiktajos termiņos, lūdzam iekļaut Līgumā Pasūtītāja pienākumu iesniegt Izpildītājam “konkrētā laikā periodā (nosakot precīzu darba dienu skaitu) pareizu un pilnīgu informāciju un dokumentus, uz kuriem Izpildītājs tiesīgs paļauties un tos nepārbaudīt”, izņemot, ja līguma priekšmets tieši paredz pretējo – saņemtās dokumentācijas pārbaudi. Tāpat arī lūdzam paredzēt, ja Pasūtītājs kavē savu pienākumu izpildi (informācijas iesniegšanu atrunātajos termiņos), tad par tik kavējuma dienām tiek pagarināts pakalpojuma sniegšanas termiņš.</w:t>
      </w:r>
    </w:p>
    <w:p w14:paraId="3F02DBBA" w14:textId="77777777" w:rsidR="00554BD5" w:rsidRPr="00554BD5" w:rsidRDefault="00554BD5" w:rsidP="00554BD5">
      <w:pPr>
        <w:spacing w:before="120" w:after="120" w:line="240" w:lineRule="auto"/>
        <w:ind w:left="993" w:hanging="426"/>
        <w:jc w:val="both"/>
        <w:rPr>
          <w:rFonts w:ascii="Times New Roman" w:eastAsia="Georgia" w:hAnsi="Times New Roman" w:cs="Times New Roman"/>
          <w:sz w:val="24"/>
          <w:szCs w:val="24"/>
        </w:rPr>
      </w:pPr>
      <w:r w:rsidRPr="00554BD5">
        <w:rPr>
          <w:rFonts w:ascii="Times New Roman" w:eastAsia="Georgia" w:hAnsi="Times New Roman" w:cs="Times New Roman"/>
          <w:sz w:val="24"/>
          <w:szCs w:val="24"/>
        </w:rPr>
        <w:t>3.</w:t>
      </w:r>
      <w:r w:rsidRPr="00554BD5">
        <w:rPr>
          <w:rFonts w:ascii="Times New Roman" w:eastAsia="Times New Roman" w:hAnsi="Times New Roman" w:cs="Times New Roman"/>
          <w:sz w:val="24"/>
          <w:szCs w:val="24"/>
        </w:rPr>
        <w:t xml:space="preserve">  </w:t>
      </w:r>
      <w:r w:rsidRPr="00554BD5">
        <w:rPr>
          <w:rFonts w:ascii="Times New Roman" w:eastAsia="Times New Roman" w:hAnsi="Times New Roman" w:cs="Times New Roman"/>
          <w:sz w:val="24"/>
          <w:szCs w:val="24"/>
        </w:rPr>
        <w:tab/>
      </w:r>
      <w:r w:rsidRPr="00554BD5">
        <w:rPr>
          <w:rFonts w:ascii="Times New Roman" w:eastAsia="Georgia" w:hAnsi="Times New Roman" w:cs="Times New Roman"/>
          <w:sz w:val="24"/>
          <w:szCs w:val="24"/>
        </w:rPr>
        <w:t>Aicinām paredzēt Līgumā noteikumu, ka Pasūtītājs nav tiesīgs dot Izpildītājam tādus norādījumus, kas groza vai paplašina Līguma priekšmetu, tai skaitā pieprasīt pakalpojuma papildus detalizācijas līmeni, kas nav ticis prasīts iepirkuma dokumentācijā un, izrietoši, nav iekļauts Izpildītāja piedāvājumā, vai pat padara neiespējamu Līguma izpildi, izņemot ar Pasūtītāja un Izpildītāja abpusēju vienošanos, kur atrunāti jaunie grozītā Līguma priekšmeta izpildes termiņi un papildu atlīdzības apmērs, kas tādejādi nodrošinātu pakalpojuma izpildi atbilstoši Pasūtītāja reālajām vajadzībām.</w:t>
      </w:r>
    </w:p>
    <w:p w14:paraId="6BB454B2" w14:textId="77777777" w:rsidR="00554BD5" w:rsidRPr="00554BD5" w:rsidRDefault="00554BD5" w:rsidP="00554BD5">
      <w:pPr>
        <w:spacing w:before="120" w:after="120" w:line="240" w:lineRule="auto"/>
        <w:ind w:left="993" w:hanging="426"/>
        <w:jc w:val="both"/>
        <w:rPr>
          <w:rFonts w:ascii="Times New Roman" w:eastAsia="Georgia" w:hAnsi="Times New Roman" w:cs="Times New Roman"/>
          <w:sz w:val="24"/>
          <w:szCs w:val="24"/>
        </w:rPr>
      </w:pPr>
      <w:r w:rsidRPr="00554BD5">
        <w:rPr>
          <w:rFonts w:ascii="Times New Roman" w:eastAsia="Georgia" w:hAnsi="Times New Roman" w:cs="Times New Roman"/>
          <w:sz w:val="24"/>
          <w:szCs w:val="24"/>
        </w:rPr>
        <w:t>4.</w:t>
      </w:r>
      <w:r w:rsidRPr="00554BD5">
        <w:rPr>
          <w:rFonts w:ascii="Times New Roman" w:eastAsia="Times New Roman" w:hAnsi="Times New Roman" w:cs="Times New Roman"/>
          <w:sz w:val="24"/>
          <w:szCs w:val="24"/>
        </w:rPr>
        <w:t xml:space="preserve">  </w:t>
      </w:r>
      <w:r w:rsidRPr="00554BD5">
        <w:rPr>
          <w:rFonts w:ascii="Times New Roman" w:eastAsia="Times New Roman" w:hAnsi="Times New Roman" w:cs="Times New Roman"/>
          <w:sz w:val="24"/>
          <w:szCs w:val="24"/>
        </w:rPr>
        <w:tab/>
      </w:r>
      <w:r w:rsidRPr="00554BD5">
        <w:rPr>
          <w:rFonts w:ascii="Times New Roman" w:eastAsia="Georgia" w:hAnsi="Times New Roman" w:cs="Times New Roman"/>
          <w:sz w:val="24"/>
          <w:szCs w:val="24"/>
        </w:rPr>
        <w:t xml:space="preserve">Lai veicinātu pakalpojuma nodošanas un pieņemšanas procesa efektīvu norisi, aicinām paredzēt, ka Pasūtītājam sniegtais pakalpojums jāpieņem, parakstot nodošanas-pieņemšanas aktu, vai arī jāiesniedz </w:t>
      </w:r>
      <w:proofErr w:type="spellStart"/>
      <w:r w:rsidRPr="00554BD5">
        <w:rPr>
          <w:rFonts w:ascii="Times New Roman" w:eastAsia="Georgia" w:hAnsi="Times New Roman" w:cs="Times New Roman"/>
          <w:sz w:val="24"/>
          <w:szCs w:val="24"/>
        </w:rPr>
        <w:t>rakstveidā</w:t>
      </w:r>
      <w:proofErr w:type="spellEnd"/>
      <w:r w:rsidRPr="00554BD5">
        <w:rPr>
          <w:rFonts w:ascii="Times New Roman" w:eastAsia="Georgia" w:hAnsi="Times New Roman" w:cs="Times New Roman"/>
          <w:sz w:val="24"/>
          <w:szCs w:val="24"/>
        </w:rPr>
        <w:t xml:space="preserve"> motivēts atteikums pieņemt pakalpojumu 10 (desmit) darba dienu laikā no nodošanas-pieņemšanas akta saņemšanas dienas, norādot pakalpojuma izpildē konstatētos būtiskos trūkumus – neatbilstības Līguma noteikumiem. Izpildītājam būtiskie trūkumi – neatbilstības Līguma noteikumiem jānovērš saprātīgā laika periodā uz sava rēķina. Ja Pasūtītājs šajā punktā noteiktajā termiņā nav parakstījis nodošanas-pieņemšanas aktu un nav iesniedzis Pakalpojuma sniedzējam motivētu atteikumu, norādot pakalpojuma izpildē konstatētos būtiskos trūkumus, puses vienojas, ka pakalpojums tiek uzskatīts par izpildītu atbilstoši Līguma noteikumiem un pieņemtu no Pasūtītāja puses, kas rada Izpildītājam tiesības izrakstīt rēķinu, bet Pasūtītājam rada pienākumu apmaksāt to. Uzsverams, ka Izpildītājs pieņem komentārus – pakalpojuma izpildē konstatētos </w:t>
      </w:r>
      <w:r w:rsidRPr="00554BD5">
        <w:rPr>
          <w:rFonts w:ascii="Times New Roman" w:eastAsia="Georgia" w:hAnsi="Times New Roman" w:cs="Times New Roman"/>
          <w:sz w:val="24"/>
          <w:szCs w:val="24"/>
        </w:rPr>
        <w:lastRenderedPageBreak/>
        <w:t>būtiskos trūkumus – attiecībā uz sniegto pakalpojumu vienu reizi, pēc kā norisinās pakalpojuma akceptēšanas un nodošanas-pieņemšanas akta parakstīšanas process.</w:t>
      </w:r>
    </w:p>
    <w:p w14:paraId="0022209C" w14:textId="77777777" w:rsidR="00554BD5" w:rsidRPr="00554BD5" w:rsidRDefault="00554BD5" w:rsidP="00554BD5">
      <w:pPr>
        <w:spacing w:before="120" w:after="120" w:line="240" w:lineRule="auto"/>
        <w:ind w:left="993" w:hanging="426"/>
        <w:jc w:val="both"/>
        <w:rPr>
          <w:rFonts w:ascii="Times New Roman" w:eastAsia="Georgia" w:hAnsi="Times New Roman" w:cs="Times New Roman"/>
          <w:sz w:val="24"/>
          <w:szCs w:val="24"/>
        </w:rPr>
      </w:pPr>
      <w:r w:rsidRPr="00554BD5">
        <w:rPr>
          <w:rFonts w:ascii="Times New Roman" w:eastAsia="Georgia" w:hAnsi="Times New Roman" w:cs="Times New Roman"/>
          <w:sz w:val="24"/>
          <w:szCs w:val="24"/>
        </w:rPr>
        <w:t>5.</w:t>
      </w:r>
      <w:r w:rsidRPr="00554BD5">
        <w:rPr>
          <w:rFonts w:ascii="Times New Roman" w:eastAsia="Times New Roman" w:hAnsi="Times New Roman" w:cs="Times New Roman"/>
          <w:sz w:val="24"/>
          <w:szCs w:val="24"/>
        </w:rPr>
        <w:t xml:space="preserve">  </w:t>
      </w:r>
      <w:r w:rsidRPr="00554BD5">
        <w:rPr>
          <w:rFonts w:ascii="Times New Roman" w:eastAsia="Times New Roman" w:hAnsi="Times New Roman" w:cs="Times New Roman"/>
          <w:sz w:val="24"/>
          <w:szCs w:val="24"/>
        </w:rPr>
        <w:tab/>
      </w:r>
      <w:r w:rsidRPr="00554BD5">
        <w:rPr>
          <w:rFonts w:ascii="Times New Roman" w:eastAsia="Georgia" w:hAnsi="Times New Roman" w:cs="Times New Roman"/>
          <w:sz w:val="24"/>
          <w:szCs w:val="24"/>
        </w:rPr>
        <w:t>Izpildītājs vērš Pasūtītāja uzmanību, ka Izpildītājs nepieņems komentārus attiecībā uz sniegto pakalpojumu no trešo personu puses, izņemot, ja šāda trešo personu komentāru sniegšanas nepieciešamība tieši noteikta iepirkumu dokumentos. Tāpat arī Izpildītājs vērš Pasūtītāja uzmanību, ka Pasūtītājs nav tiesīgs dalīties ar pakalpojuma izpildes gaitā radītajiem materiāliem un pašu pakalpojumu rezultātu pirms veikts galīgais norēķins ar Izpildītāju, izņemot, ja iepriekš saņemta Izpildītāja rakstiska piekrišana, vai arī minētais savlaicīgi ietverts iepirkumu dokumentācijā.</w:t>
      </w:r>
    </w:p>
    <w:p w14:paraId="3849C289" w14:textId="77777777" w:rsidR="00554BD5" w:rsidRPr="00554BD5" w:rsidRDefault="00554BD5" w:rsidP="00554BD5">
      <w:pPr>
        <w:spacing w:before="120" w:after="120" w:line="240" w:lineRule="auto"/>
        <w:ind w:left="993" w:hanging="426"/>
        <w:jc w:val="both"/>
        <w:rPr>
          <w:rFonts w:ascii="Times New Roman" w:eastAsia="Georgia" w:hAnsi="Times New Roman" w:cs="Times New Roman"/>
          <w:sz w:val="24"/>
          <w:szCs w:val="24"/>
        </w:rPr>
      </w:pPr>
      <w:r w:rsidRPr="00554BD5">
        <w:rPr>
          <w:rFonts w:ascii="Times New Roman" w:eastAsia="Georgia" w:hAnsi="Times New Roman" w:cs="Times New Roman"/>
          <w:sz w:val="24"/>
          <w:szCs w:val="24"/>
        </w:rPr>
        <w:t>6.</w:t>
      </w:r>
      <w:r w:rsidRPr="00554BD5">
        <w:rPr>
          <w:rFonts w:ascii="Times New Roman" w:eastAsia="Times New Roman" w:hAnsi="Times New Roman" w:cs="Times New Roman"/>
          <w:sz w:val="24"/>
          <w:szCs w:val="24"/>
        </w:rPr>
        <w:t xml:space="preserve">  </w:t>
      </w:r>
      <w:r w:rsidRPr="00554BD5">
        <w:rPr>
          <w:rFonts w:ascii="Times New Roman" w:eastAsia="Times New Roman" w:hAnsi="Times New Roman" w:cs="Times New Roman"/>
          <w:sz w:val="24"/>
          <w:szCs w:val="24"/>
        </w:rPr>
        <w:tab/>
      </w:r>
      <w:r w:rsidRPr="00554BD5">
        <w:rPr>
          <w:rFonts w:ascii="Times New Roman" w:eastAsia="Georgia" w:hAnsi="Times New Roman" w:cs="Times New Roman"/>
          <w:sz w:val="24"/>
          <w:szCs w:val="24"/>
        </w:rPr>
        <w:t xml:space="preserve">Ja Pasūtītājs sniedzamo pakalpojumu sadalījis vairākās daļās, tad aicinām noteikt, ka Izpildītājs tiesīgs apturēt pakalpojuma nākamo daļu izpildi, ja Pasūtītājs kavē iepriekš sniegto pakalpojumu samaksu. No finanšu aprites viedokļa un darbu izpildes perspektīvas nav pieļaujama situācija, ka Izpildītājs darbus ir paveicis atbilstoši Līguma noteikumiem, toties, piemēram, Pasūtītājs kavē norēķinus un vienlaicīgi prasa nākošo darbu izpildi. </w:t>
      </w:r>
    </w:p>
    <w:p w14:paraId="00B8CEA7" w14:textId="77777777" w:rsidR="00554BD5" w:rsidRPr="00554BD5" w:rsidRDefault="00554BD5" w:rsidP="00554BD5">
      <w:pPr>
        <w:spacing w:before="120" w:after="120" w:line="240" w:lineRule="auto"/>
        <w:ind w:left="993" w:hanging="426"/>
        <w:jc w:val="both"/>
        <w:rPr>
          <w:rFonts w:ascii="Times New Roman" w:eastAsia="Georgia" w:hAnsi="Times New Roman" w:cs="Times New Roman"/>
          <w:sz w:val="24"/>
          <w:szCs w:val="24"/>
        </w:rPr>
      </w:pPr>
      <w:r w:rsidRPr="00554BD5">
        <w:rPr>
          <w:rFonts w:ascii="Times New Roman" w:eastAsia="Georgia" w:hAnsi="Times New Roman" w:cs="Times New Roman"/>
          <w:sz w:val="24"/>
          <w:szCs w:val="24"/>
        </w:rPr>
        <w:t>7.</w:t>
      </w:r>
      <w:r w:rsidRPr="00554BD5">
        <w:rPr>
          <w:rFonts w:ascii="Times New Roman" w:eastAsia="Times New Roman" w:hAnsi="Times New Roman" w:cs="Times New Roman"/>
          <w:sz w:val="24"/>
          <w:szCs w:val="24"/>
        </w:rPr>
        <w:t xml:space="preserve">  </w:t>
      </w:r>
      <w:r w:rsidRPr="00554BD5">
        <w:rPr>
          <w:rFonts w:ascii="Times New Roman" w:eastAsia="Times New Roman" w:hAnsi="Times New Roman" w:cs="Times New Roman"/>
          <w:sz w:val="24"/>
          <w:szCs w:val="24"/>
        </w:rPr>
        <w:tab/>
      </w:r>
      <w:r w:rsidRPr="00554BD5">
        <w:rPr>
          <w:rFonts w:ascii="Times New Roman" w:eastAsia="Georgia" w:hAnsi="Times New Roman" w:cs="Times New Roman"/>
          <w:sz w:val="24"/>
          <w:szCs w:val="24"/>
        </w:rPr>
        <w:t xml:space="preserve">Ja starp pusēm rodas strīds attiecībā uz </w:t>
      </w:r>
      <w:proofErr w:type="spellStart"/>
      <w:r w:rsidRPr="00554BD5">
        <w:rPr>
          <w:rFonts w:ascii="Times New Roman" w:eastAsia="Georgia" w:hAnsi="Times New Roman" w:cs="Times New Roman"/>
          <w:sz w:val="24"/>
          <w:szCs w:val="24"/>
        </w:rPr>
        <w:t>pirmšķietamām</w:t>
      </w:r>
      <w:proofErr w:type="spellEnd"/>
      <w:r w:rsidRPr="00554BD5">
        <w:rPr>
          <w:rFonts w:ascii="Times New Roman" w:eastAsia="Georgia" w:hAnsi="Times New Roman" w:cs="Times New Roman"/>
          <w:sz w:val="24"/>
          <w:szCs w:val="24"/>
        </w:rPr>
        <w:t xml:space="preserve"> kļūdām un/vai trūkumiem pakalpojumā, aicinām atrunāt, ka puses var pieaicināt neatkarīgu ekspertu strīda izšķiršanai. Šādā gadījumā visus izdevumus apmaksā tā puse, kuras argumenti ir bijuši nepamatoti.</w:t>
      </w:r>
    </w:p>
    <w:p w14:paraId="4CDC861A" w14:textId="77777777" w:rsidR="00554BD5" w:rsidRPr="00554BD5" w:rsidRDefault="00554BD5" w:rsidP="00554BD5">
      <w:pPr>
        <w:spacing w:before="120" w:after="120" w:line="240" w:lineRule="auto"/>
        <w:ind w:left="993" w:hanging="426"/>
        <w:jc w:val="both"/>
        <w:rPr>
          <w:rFonts w:ascii="Times New Roman" w:eastAsia="Georgia" w:hAnsi="Times New Roman" w:cs="Times New Roman"/>
          <w:sz w:val="24"/>
          <w:szCs w:val="24"/>
        </w:rPr>
      </w:pPr>
      <w:r w:rsidRPr="00554BD5">
        <w:rPr>
          <w:rFonts w:ascii="Times New Roman" w:eastAsia="Georgia" w:hAnsi="Times New Roman" w:cs="Times New Roman"/>
          <w:sz w:val="24"/>
          <w:szCs w:val="24"/>
        </w:rPr>
        <w:t>8.</w:t>
      </w:r>
      <w:r w:rsidRPr="00554BD5">
        <w:rPr>
          <w:rFonts w:ascii="Times New Roman" w:eastAsia="Times New Roman" w:hAnsi="Times New Roman" w:cs="Times New Roman"/>
          <w:sz w:val="24"/>
          <w:szCs w:val="24"/>
        </w:rPr>
        <w:t xml:space="preserve">  </w:t>
      </w:r>
      <w:r w:rsidRPr="00554BD5">
        <w:rPr>
          <w:rFonts w:ascii="Times New Roman" w:eastAsia="Times New Roman" w:hAnsi="Times New Roman" w:cs="Times New Roman"/>
          <w:sz w:val="24"/>
          <w:szCs w:val="24"/>
        </w:rPr>
        <w:tab/>
      </w:r>
      <w:r w:rsidRPr="00554BD5">
        <w:rPr>
          <w:rFonts w:ascii="Times New Roman" w:eastAsia="Georgia" w:hAnsi="Times New Roman" w:cs="Times New Roman"/>
          <w:sz w:val="24"/>
          <w:szCs w:val="24"/>
        </w:rPr>
        <w:t>Lūdzam precizēt, ka Izpildītājs nesniedz nekāda veida garantijas, kā arī pēc nodošanas-pieņemšanas akta abpusējas parakstīšanas Izpildītājs neveiks grozījumus pakalpojumā, jo tas saistīts gan ar Izpildītāja laika uzskaites un rēķinu izrakstīšanas sistēmu, gan arī ar apstākli, ka Izpildītāja sniegtie pakalpojumi nav, piemēram, tehniskas iekārtas izstrāde, kam pēc nodošanas var tikt atklāti slēptie defekti, bet gan intelektuāla rakstura darbs, kam, ierasti, Pasūtītājs izstrādājis atbilstošu nodošanas-pieņemšanas mehānismu.</w:t>
      </w:r>
    </w:p>
    <w:p w14:paraId="43117E72" w14:textId="77777777" w:rsidR="00554BD5" w:rsidRPr="00554BD5" w:rsidRDefault="00554BD5" w:rsidP="00554BD5">
      <w:pPr>
        <w:spacing w:before="120" w:after="120" w:line="240" w:lineRule="auto"/>
        <w:ind w:left="993" w:hanging="426"/>
        <w:jc w:val="both"/>
        <w:rPr>
          <w:rFonts w:ascii="Times New Roman" w:eastAsia="Georgia" w:hAnsi="Times New Roman" w:cs="Times New Roman"/>
          <w:sz w:val="24"/>
          <w:szCs w:val="24"/>
        </w:rPr>
      </w:pPr>
      <w:r w:rsidRPr="00554BD5">
        <w:rPr>
          <w:rFonts w:ascii="Times New Roman" w:eastAsia="Georgia" w:hAnsi="Times New Roman" w:cs="Times New Roman"/>
          <w:sz w:val="24"/>
          <w:szCs w:val="24"/>
        </w:rPr>
        <w:t>9.</w:t>
      </w:r>
      <w:r w:rsidRPr="00554BD5">
        <w:rPr>
          <w:rFonts w:ascii="Times New Roman" w:eastAsia="Times New Roman" w:hAnsi="Times New Roman" w:cs="Times New Roman"/>
          <w:sz w:val="24"/>
          <w:szCs w:val="24"/>
        </w:rPr>
        <w:t xml:space="preserve">  </w:t>
      </w:r>
      <w:r w:rsidRPr="00554BD5">
        <w:rPr>
          <w:rFonts w:ascii="Times New Roman" w:eastAsia="Times New Roman" w:hAnsi="Times New Roman" w:cs="Times New Roman"/>
          <w:sz w:val="24"/>
          <w:szCs w:val="24"/>
        </w:rPr>
        <w:tab/>
      </w:r>
      <w:r w:rsidRPr="00554BD5">
        <w:rPr>
          <w:rFonts w:ascii="Times New Roman" w:eastAsia="Georgia" w:hAnsi="Times New Roman" w:cs="Times New Roman"/>
          <w:sz w:val="24"/>
          <w:szCs w:val="24"/>
        </w:rPr>
        <w:t>Lūdzam precizēt, ka Izpildītājs nepiekrīt radušos izmaksu segšanai, ja (nesaskaņu gadījumā) Pasūtītājs nodod Izpildītāja sniegtā pakalpojuma izpildes turpināšanu, grozīšanu trešajai personai.</w:t>
      </w:r>
    </w:p>
    <w:p w14:paraId="112CA90B" w14:textId="77777777" w:rsidR="00554BD5" w:rsidRPr="00554BD5" w:rsidRDefault="00554BD5" w:rsidP="00554BD5">
      <w:pPr>
        <w:spacing w:before="120" w:after="120" w:line="240" w:lineRule="auto"/>
        <w:ind w:left="993" w:hanging="426"/>
        <w:jc w:val="both"/>
        <w:rPr>
          <w:rFonts w:ascii="Times New Roman" w:eastAsia="Georgia" w:hAnsi="Times New Roman" w:cs="Times New Roman"/>
          <w:sz w:val="24"/>
          <w:szCs w:val="24"/>
        </w:rPr>
      </w:pPr>
      <w:r w:rsidRPr="00554BD5">
        <w:rPr>
          <w:rFonts w:ascii="Times New Roman" w:eastAsia="Georgia" w:hAnsi="Times New Roman" w:cs="Times New Roman"/>
          <w:sz w:val="24"/>
          <w:szCs w:val="24"/>
        </w:rPr>
        <w:t>10.</w:t>
      </w:r>
      <w:r w:rsidRPr="00554BD5">
        <w:rPr>
          <w:rFonts w:ascii="Times New Roman" w:eastAsia="Times New Roman" w:hAnsi="Times New Roman" w:cs="Times New Roman"/>
          <w:sz w:val="24"/>
          <w:szCs w:val="24"/>
        </w:rPr>
        <w:t xml:space="preserve">  </w:t>
      </w:r>
      <w:r w:rsidRPr="00554BD5">
        <w:rPr>
          <w:rFonts w:ascii="Times New Roman" w:eastAsia="Georgia" w:hAnsi="Times New Roman" w:cs="Times New Roman"/>
          <w:sz w:val="24"/>
          <w:szCs w:val="24"/>
        </w:rPr>
        <w:t>Lūdzam precizēt īpašumtiesību pārejas brīdi, nosakot, ka Izpildītāja sniegtais pakalpojums pāriet Pasūtītāja īpašumā tikai ar pilnas samaksas saņemšanas brīdi.</w:t>
      </w:r>
    </w:p>
    <w:p w14:paraId="795DC55D" w14:textId="77777777" w:rsidR="00554BD5" w:rsidRPr="00554BD5" w:rsidRDefault="00554BD5" w:rsidP="00554BD5">
      <w:pPr>
        <w:spacing w:before="120" w:after="120" w:line="240" w:lineRule="auto"/>
        <w:ind w:left="993" w:hanging="426"/>
        <w:jc w:val="both"/>
        <w:rPr>
          <w:rFonts w:ascii="Times New Roman" w:eastAsia="Georgia" w:hAnsi="Times New Roman" w:cs="Times New Roman"/>
          <w:sz w:val="24"/>
          <w:szCs w:val="24"/>
        </w:rPr>
      </w:pPr>
      <w:r w:rsidRPr="00554BD5">
        <w:rPr>
          <w:rFonts w:ascii="Times New Roman" w:eastAsia="Georgia" w:hAnsi="Times New Roman" w:cs="Times New Roman"/>
          <w:sz w:val="24"/>
          <w:szCs w:val="24"/>
        </w:rPr>
        <w:t>11.</w:t>
      </w:r>
      <w:r w:rsidRPr="00554BD5">
        <w:rPr>
          <w:rFonts w:ascii="Times New Roman" w:eastAsia="Times New Roman" w:hAnsi="Times New Roman" w:cs="Times New Roman"/>
          <w:sz w:val="24"/>
          <w:szCs w:val="24"/>
        </w:rPr>
        <w:tab/>
      </w:r>
      <w:r w:rsidRPr="00554BD5">
        <w:rPr>
          <w:rFonts w:ascii="Times New Roman" w:eastAsia="Georgia" w:hAnsi="Times New Roman" w:cs="Times New Roman"/>
          <w:sz w:val="24"/>
          <w:szCs w:val="24"/>
        </w:rPr>
        <w:t xml:space="preserve">Lūdzam Pasūtītāju ievērot Autortiesību likuma normas un ņemt vērā, ka Izpildītājs neatļauj izdarīt jebkādus pārveidojumus, grozījumus un papildinājumus gan pašā darbā, gan tā nosaukumā atbilstoši Autortiesību likuma 14.panta pirmās daļas 5.punktam, izņemot, ja ar Izpildītāja rakstisku piekrišanu tiek izslēgtas jebkādas norādes uz Izpildītāju kā darba autoru un dzēsts Izpildītāja nosaukums un logotips. </w:t>
      </w:r>
    </w:p>
    <w:p w14:paraId="1D696DBC" w14:textId="77777777" w:rsidR="00554BD5" w:rsidRPr="00554BD5" w:rsidRDefault="00554BD5" w:rsidP="00554BD5">
      <w:pPr>
        <w:spacing w:before="120" w:after="120" w:line="240" w:lineRule="auto"/>
        <w:ind w:left="993" w:hanging="426"/>
        <w:jc w:val="both"/>
        <w:rPr>
          <w:rFonts w:ascii="Times New Roman" w:eastAsia="Georgia" w:hAnsi="Times New Roman" w:cs="Times New Roman"/>
          <w:sz w:val="24"/>
          <w:szCs w:val="24"/>
        </w:rPr>
      </w:pPr>
      <w:r w:rsidRPr="00554BD5">
        <w:rPr>
          <w:rFonts w:ascii="Times New Roman" w:eastAsia="Georgia" w:hAnsi="Times New Roman" w:cs="Times New Roman"/>
          <w:sz w:val="24"/>
          <w:szCs w:val="24"/>
        </w:rPr>
        <w:t>12.</w:t>
      </w:r>
      <w:r w:rsidRPr="00554BD5">
        <w:rPr>
          <w:rFonts w:ascii="Times New Roman" w:eastAsia="Times New Roman" w:hAnsi="Times New Roman" w:cs="Times New Roman"/>
          <w:sz w:val="24"/>
          <w:szCs w:val="24"/>
        </w:rPr>
        <w:t xml:space="preserve">  </w:t>
      </w:r>
      <w:r w:rsidRPr="00554BD5">
        <w:rPr>
          <w:rFonts w:ascii="Times New Roman" w:eastAsia="Georgia" w:hAnsi="Times New Roman" w:cs="Times New Roman"/>
          <w:sz w:val="24"/>
          <w:szCs w:val="24"/>
        </w:rPr>
        <w:t>Lūdzam paredzēt, ka Pasūtītājam nav vienpersonisku tiesību samazināt līgumcenu, ne arī ieturēt jebkādus sodus no līgumcenas, izņemot, ja puses katrā reizē atsevišķi vienojas par minēto, jo starp pusēm var pastāvēt strīds gan par pakalpojuma izpildi, gan jebkāda soda piemērojamību un apmēru.</w:t>
      </w:r>
    </w:p>
    <w:p w14:paraId="70A37CF7" w14:textId="77777777" w:rsidR="00554BD5" w:rsidRPr="00554BD5" w:rsidRDefault="00554BD5" w:rsidP="00554BD5">
      <w:pPr>
        <w:spacing w:before="120" w:after="120" w:line="240" w:lineRule="auto"/>
        <w:ind w:left="993" w:hanging="426"/>
        <w:jc w:val="both"/>
        <w:rPr>
          <w:rFonts w:ascii="Times New Roman" w:eastAsia="Georgia" w:hAnsi="Times New Roman" w:cs="Times New Roman"/>
          <w:sz w:val="24"/>
          <w:szCs w:val="24"/>
        </w:rPr>
      </w:pPr>
      <w:r w:rsidRPr="00554BD5">
        <w:rPr>
          <w:rFonts w:ascii="Times New Roman" w:eastAsia="Georgia" w:hAnsi="Times New Roman" w:cs="Times New Roman"/>
          <w:sz w:val="24"/>
          <w:szCs w:val="24"/>
        </w:rPr>
        <w:t>13.</w:t>
      </w:r>
      <w:r w:rsidRPr="00554BD5">
        <w:rPr>
          <w:rFonts w:ascii="Times New Roman" w:eastAsia="Times New Roman" w:hAnsi="Times New Roman" w:cs="Times New Roman"/>
          <w:sz w:val="24"/>
          <w:szCs w:val="24"/>
        </w:rPr>
        <w:t xml:space="preserve">  </w:t>
      </w:r>
      <w:r w:rsidRPr="00554BD5">
        <w:rPr>
          <w:rFonts w:ascii="Times New Roman" w:eastAsia="Georgia" w:hAnsi="Times New Roman" w:cs="Times New Roman"/>
          <w:sz w:val="24"/>
          <w:szCs w:val="24"/>
        </w:rPr>
        <w:t>Lūdzam noteikt, ka Izpildītājs apņemas segt līgumsodu par saistību neizpildi termiņā vai nepienācīgu izpildi ne lielākā apmērā, kā o.5% apmērā no neizpildītā pakalpojuma summas, bet kopā ne vairāk kā 10% apmērā no neizpildītā pakalpojuma summas. Jebkādiem citiem līgumsodiem Līgumā jābūt noteiktiem samērīgā apmērā pret Līguma noteikumu neizpildes apjomu un nolīgto līgumcenu (sk. Latvijas Republikas Senāta Civillietu departamenta 2023.gada 30.marta spriedums Nr.SKC-3/2023).</w:t>
      </w:r>
    </w:p>
    <w:p w14:paraId="4AFE0E5C" w14:textId="77777777" w:rsidR="00554BD5" w:rsidRPr="00554BD5" w:rsidRDefault="00554BD5" w:rsidP="00554BD5">
      <w:pPr>
        <w:spacing w:before="120" w:after="120" w:line="240" w:lineRule="auto"/>
        <w:ind w:left="993" w:hanging="426"/>
        <w:jc w:val="both"/>
        <w:rPr>
          <w:rFonts w:ascii="Times New Roman" w:eastAsia="Georgia" w:hAnsi="Times New Roman" w:cs="Times New Roman"/>
          <w:sz w:val="24"/>
          <w:szCs w:val="24"/>
        </w:rPr>
      </w:pPr>
      <w:r w:rsidRPr="00554BD5">
        <w:rPr>
          <w:rFonts w:ascii="Times New Roman" w:eastAsia="Georgia" w:hAnsi="Times New Roman" w:cs="Times New Roman"/>
          <w:sz w:val="24"/>
          <w:szCs w:val="24"/>
        </w:rPr>
        <w:lastRenderedPageBreak/>
        <w:t>14.</w:t>
      </w:r>
      <w:r w:rsidRPr="00554BD5">
        <w:rPr>
          <w:rFonts w:ascii="Times New Roman" w:eastAsia="Times New Roman" w:hAnsi="Times New Roman" w:cs="Times New Roman"/>
          <w:sz w:val="24"/>
          <w:szCs w:val="24"/>
        </w:rPr>
        <w:t xml:space="preserve">  </w:t>
      </w:r>
      <w:r w:rsidRPr="00554BD5">
        <w:rPr>
          <w:rFonts w:ascii="Times New Roman" w:eastAsia="Georgia" w:hAnsi="Times New Roman" w:cs="Times New Roman"/>
          <w:sz w:val="24"/>
          <w:szCs w:val="24"/>
        </w:rPr>
        <w:t>Ievērojot pušu paritātes principu, lūdzam noteikt, ka Pasūtītājs apņemas segt līgumsodu par savu saistību neizpildi termiņā vai nepienācīgu izpildi ne lielākā apmērā, kā o.5% apmērā no līgumcenas, bet kopā ne vairāk kā 10% apmērā no līgumcenas.</w:t>
      </w:r>
    </w:p>
    <w:p w14:paraId="0F79B85D" w14:textId="77777777" w:rsidR="00554BD5" w:rsidRPr="00554BD5" w:rsidRDefault="00554BD5" w:rsidP="00554BD5">
      <w:pPr>
        <w:spacing w:before="120" w:after="120" w:line="240" w:lineRule="auto"/>
        <w:ind w:left="993" w:hanging="426"/>
        <w:jc w:val="both"/>
        <w:rPr>
          <w:rFonts w:ascii="Times New Roman" w:eastAsia="Georgia" w:hAnsi="Times New Roman" w:cs="Times New Roman"/>
          <w:sz w:val="24"/>
          <w:szCs w:val="24"/>
        </w:rPr>
      </w:pPr>
      <w:r w:rsidRPr="00554BD5">
        <w:rPr>
          <w:rFonts w:ascii="Times New Roman" w:eastAsia="Georgia" w:hAnsi="Times New Roman" w:cs="Times New Roman"/>
          <w:sz w:val="24"/>
          <w:szCs w:val="24"/>
        </w:rPr>
        <w:t>15.</w:t>
      </w:r>
      <w:r w:rsidRPr="00554BD5">
        <w:rPr>
          <w:rFonts w:ascii="Times New Roman" w:eastAsia="Times New Roman" w:hAnsi="Times New Roman" w:cs="Times New Roman"/>
          <w:sz w:val="24"/>
          <w:szCs w:val="24"/>
        </w:rPr>
        <w:t xml:space="preserve">   </w:t>
      </w:r>
      <w:r w:rsidRPr="00554BD5">
        <w:rPr>
          <w:rFonts w:ascii="Times New Roman" w:eastAsia="Georgia" w:hAnsi="Times New Roman" w:cs="Times New Roman"/>
          <w:sz w:val="24"/>
          <w:szCs w:val="24"/>
        </w:rPr>
        <w:t>Lūdzam visā Līgumā precizēt atlīdzināmo zaudējumu veidu, norādot – “tiešos” zaudējumus, ņemot vērā, ka netiešie zaudējumi nav ne paredzami, ne aplēšami.</w:t>
      </w:r>
    </w:p>
    <w:p w14:paraId="4BA29290" w14:textId="7D051DE9" w:rsidR="00554BD5" w:rsidRPr="00554BD5" w:rsidRDefault="00554BD5" w:rsidP="00554BD5">
      <w:pPr>
        <w:spacing w:before="120" w:after="120" w:line="240" w:lineRule="auto"/>
        <w:ind w:left="993" w:hanging="426"/>
        <w:jc w:val="both"/>
        <w:rPr>
          <w:rFonts w:ascii="Times New Roman" w:eastAsia="Georgia" w:hAnsi="Times New Roman" w:cs="Times New Roman"/>
          <w:sz w:val="24"/>
          <w:szCs w:val="24"/>
        </w:rPr>
      </w:pPr>
      <w:r w:rsidRPr="00554BD5">
        <w:rPr>
          <w:rFonts w:ascii="Times New Roman" w:eastAsia="Georgia" w:hAnsi="Times New Roman" w:cs="Times New Roman"/>
          <w:sz w:val="24"/>
          <w:szCs w:val="24"/>
        </w:rPr>
        <w:t xml:space="preserve">16. Ņemot vērā, ka </w:t>
      </w:r>
      <w:r>
        <w:rPr>
          <w:rFonts w:ascii="Times New Roman" w:eastAsia="Georgia" w:hAnsi="Times New Roman" w:cs="Times New Roman"/>
          <w:sz w:val="24"/>
          <w:szCs w:val="24"/>
        </w:rPr>
        <w:t>[…]</w:t>
      </w:r>
      <w:r>
        <w:rPr>
          <w:rFonts w:ascii="Times New Roman" w:eastAsia="Georgia" w:hAnsi="Times New Roman" w:cs="Times New Roman"/>
          <w:sz w:val="24"/>
          <w:szCs w:val="24"/>
        </w:rPr>
        <w:t xml:space="preserve"> </w:t>
      </w:r>
      <w:r w:rsidRPr="00554BD5">
        <w:rPr>
          <w:rFonts w:ascii="Times New Roman" w:eastAsia="Georgia" w:hAnsi="Times New Roman" w:cs="Times New Roman"/>
          <w:sz w:val="24"/>
          <w:szCs w:val="24"/>
        </w:rPr>
        <w:t>ir zvērinātu revidentu komercsabiedrība, tad saskaņā ar Revīzijas pakalpojumu likuma 41. panta 5. sadaļu “zaudējumu atlīdzību zvērināts revidents vai zvērinātu revidentu komercsabiedrība sedz saskaņā ar savstarpēju vienošanos (..)”. Revīzijas pakalpojumu likuma noteikumiem atbilst arī Eiropas Komisijas rekomendācija par pilnvaroto revidentu un revīzijas uzņēmumu civiltiesiskās atbildības ierobežošanu (2008/473/EK). Eiropas Komisijas rekomendācijas preambulas 4. apsvērums nosaka, ka “revidentu un revīzijas uzņēmumu, tostarp koncernu revidentu, atbildībai, kas veic sarakstā iekļauto uzņēmumu obligātās revīzijas, jābūt ierobežotai”.  Turklāt Komisijas rekomendācijas 5. apsvērumā ir atzīts, ka būtu pareizi katrai dalībvalstij ļaut izvēlēties to ierobežošanas paņēmienu, kuru tā uzskata par vispiemērotāko savai civiltiesiskās atbildības sistēmai. Komisijas rekomendācijas 5. punktā Eiropas Komisija iesaka īpašas metodes atbildības ierobežošanai, tostarp:</w:t>
      </w:r>
    </w:p>
    <w:p w14:paraId="36DD82CB" w14:textId="77777777" w:rsidR="00554BD5" w:rsidRPr="00554BD5" w:rsidRDefault="00554BD5" w:rsidP="00554BD5">
      <w:pPr>
        <w:spacing w:line="240" w:lineRule="auto"/>
        <w:ind w:left="1418"/>
        <w:jc w:val="both"/>
        <w:rPr>
          <w:rFonts w:ascii="Times New Roman" w:eastAsia="Georgia" w:hAnsi="Times New Roman" w:cs="Times New Roman"/>
          <w:sz w:val="24"/>
          <w:szCs w:val="24"/>
        </w:rPr>
      </w:pPr>
      <w:r w:rsidRPr="00554BD5">
        <w:rPr>
          <w:rFonts w:ascii="Times New Roman" w:eastAsia="Georgia" w:hAnsi="Times New Roman" w:cs="Times New Roman"/>
          <w:sz w:val="24"/>
          <w:szCs w:val="24"/>
        </w:rPr>
        <w:t>a) maksimālas finanšu summas noteikšana vai šādas summas aprēķina formulas izveide;</w:t>
      </w:r>
    </w:p>
    <w:p w14:paraId="6AEF6F79" w14:textId="77777777" w:rsidR="00554BD5" w:rsidRPr="00554BD5" w:rsidRDefault="00554BD5" w:rsidP="00554BD5">
      <w:pPr>
        <w:spacing w:line="240" w:lineRule="auto"/>
        <w:ind w:left="1418"/>
        <w:jc w:val="both"/>
        <w:rPr>
          <w:rFonts w:ascii="Times New Roman" w:eastAsia="Georgia" w:hAnsi="Times New Roman" w:cs="Times New Roman"/>
          <w:sz w:val="24"/>
          <w:szCs w:val="24"/>
        </w:rPr>
      </w:pPr>
      <w:r w:rsidRPr="00554BD5">
        <w:rPr>
          <w:rFonts w:ascii="Times New Roman" w:eastAsia="Georgia" w:hAnsi="Times New Roman" w:cs="Times New Roman"/>
          <w:sz w:val="24"/>
          <w:szCs w:val="24"/>
        </w:rPr>
        <w:t>b) noteikums, kas ļauj revidējamajam uzņēmumam un pilnvarotajam revidentam vai revīzijas uzņēmumam noteikt atbildības ierobežojumu līgumā.</w:t>
      </w:r>
    </w:p>
    <w:p w14:paraId="7E946AF7" w14:textId="77777777" w:rsidR="00554BD5" w:rsidRPr="00554BD5" w:rsidRDefault="00554BD5" w:rsidP="00554BD5">
      <w:pPr>
        <w:spacing w:before="120" w:after="120" w:line="240" w:lineRule="auto"/>
        <w:ind w:left="993"/>
        <w:jc w:val="both"/>
        <w:rPr>
          <w:rFonts w:ascii="Times New Roman" w:eastAsia="Georgia" w:hAnsi="Times New Roman" w:cs="Times New Roman"/>
          <w:sz w:val="24"/>
          <w:szCs w:val="24"/>
        </w:rPr>
      </w:pPr>
      <w:r w:rsidRPr="00554BD5">
        <w:rPr>
          <w:rFonts w:ascii="Times New Roman" w:eastAsia="Georgia" w:hAnsi="Times New Roman" w:cs="Times New Roman"/>
          <w:sz w:val="24"/>
          <w:szCs w:val="24"/>
        </w:rPr>
        <w:t>Tādejādi Izpildītājs aicina Pasūtītāju nostiprināt Līgumā, ka puses ir atbildīgas par to darbības/bezdarbības rezultātā otrai pusei nodarītajiem tiešajiem zaudējumiem. Puses vienojas, ka Izpildītājs ir atbildīgs, kad ir vainojams par savu darbību vai bezdarbību, un, ciktāl to pieļauj piemērojamie normatīvie akti. Izpildītāja atbildības kopējais apmērs (ieskaitot procentus) par visiem prasījumiem saistībā ar pakalpojumiem un/ vai Līgumu (ieskaitot, bet neaprobežojoties tikai ar neuzmanību) nepārsniegs mazāko no turpmāk minētajām summām: atbildību radošo pakalpojumu atlīdzības divkāršu apmēru (neieskaitot PVN) vai faktisko zaudējumu apmēru. Pasūtītājs piekrīt, ka Izpildītājs neatbild par (i) datu zaudēšanu vai sagrozīšanu, strādājot Pasūtītāja IT sistēmās, (ii) peļņas, reputācijas, biznesa iespēju, sagaidāmo ietaupījumu vai labumu zaudējumiem vai (iii) netiešiem vai izrietošiem zaudējumiem.</w:t>
      </w:r>
    </w:p>
    <w:p w14:paraId="1ED8893B" w14:textId="77777777" w:rsidR="00554BD5" w:rsidRPr="00554BD5" w:rsidRDefault="00554BD5" w:rsidP="00554BD5">
      <w:pPr>
        <w:spacing w:before="120" w:after="120" w:line="240" w:lineRule="auto"/>
        <w:ind w:left="993"/>
        <w:jc w:val="both"/>
        <w:rPr>
          <w:rFonts w:ascii="Times New Roman" w:eastAsia="Georgia" w:hAnsi="Times New Roman" w:cs="Times New Roman"/>
          <w:sz w:val="24"/>
          <w:szCs w:val="24"/>
        </w:rPr>
      </w:pPr>
      <w:r w:rsidRPr="00554BD5">
        <w:rPr>
          <w:rFonts w:ascii="Times New Roman" w:eastAsia="Georgia" w:hAnsi="Times New Roman" w:cs="Times New Roman"/>
          <w:sz w:val="24"/>
          <w:szCs w:val="24"/>
        </w:rPr>
        <w:t>Uzsverams, ka Latvijas Republikas normatīvie akti nepieļauj ierobežot atbildību, ja vainīgā puse rīkojusies ļaunā nolūkā vai ar rupju neuzmanību. Tādejādi, iestājoties šādam gadījumam, minētais Izpildītāja atbildības apmēra ierobežojums nebūs spēkā esošs.</w:t>
      </w:r>
    </w:p>
    <w:p w14:paraId="74156DE1" w14:textId="77777777" w:rsidR="00554BD5" w:rsidRPr="00554BD5" w:rsidRDefault="00554BD5" w:rsidP="00554BD5">
      <w:pPr>
        <w:spacing w:before="120" w:after="120" w:line="240" w:lineRule="auto"/>
        <w:ind w:left="993" w:hanging="426"/>
        <w:jc w:val="both"/>
        <w:rPr>
          <w:rFonts w:ascii="Times New Roman" w:eastAsia="Georgia" w:hAnsi="Times New Roman" w:cs="Times New Roman"/>
          <w:sz w:val="24"/>
          <w:szCs w:val="24"/>
        </w:rPr>
      </w:pPr>
      <w:r w:rsidRPr="00554BD5">
        <w:rPr>
          <w:rFonts w:ascii="Times New Roman" w:eastAsia="Georgia" w:hAnsi="Times New Roman" w:cs="Times New Roman"/>
          <w:sz w:val="24"/>
          <w:szCs w:val="24"/>
        </w:rPr>
        <w:t>17.</w:t>
      </w:r>
      <w:r w:rsidRPr="00554BD5">
        <w:rPr>
          <w:rFonts w:ascii="Times New Roman" w:eastAsia="Times New Roman" w:hAnsi="Times New Roman" w:cs="Times New Roman"/>
          <w:sz w:val="24"/>
          <w:szCs w:val="24"/>
        </w:rPr>
        <w:tab/>
      </w:r>
      <w:r w:rsidRPr="00554BD5">
        <w:rPr>
          <w:rFonts w:ascii="Times New Roman" w:eastAsia="Georgia" w:hAnsi="Times New Roman" w:cs="Times New Roman"/>
          <w:sz w:val="24"/>
          <w:szCs w:val="24"/>
        </w:rPr>
        <w:t>Ja iepirkuma rezultātā Izpildītājs tiks atzīts par uzvarētāju, tad lūdzam attiecīgi precizēt Līgumu, jo Izpildītāja pārstāvētā tīkla uzbūves dēļ ir turpat vai neiespējami norobežoties no citiem Izpildītāja uzņēmumiem, kam uzdots par pienākumu veikt centralizētas funkcijas, kā piemēram, rēķinu izrakstīšanu, riska un “zini savu klientu” pārbaudes u.tml.</w:t>
      </w:r>
    </w:p>
    <w:p w14:paraId="75253B95" w14:textId="77777777" w:rsidR="00554BD5" w:rsidRPr="00554BD5" w:rsidRDefault="00554BD5" w:rsidP="00554BD5">
      <w:pPr>
        <w:spacing w:before="120" w:after="120" w:line="240" w:lineRule="auto"/>
        <w:ind w:left="993"/>
        <w:jc w:val="both"/>
        <w:rPr>
          <w:rFonts w:ascii="Times New Roman" w:eastAsia="Georgia" w:hAnsi="Times New Roman" w:cs="Times New Roman"/>
          <w:sz w:val="24"/>
          <w:szCs w:val="24"/>
        </w:rPr>
      </w:pPr>
      <w:r w:rsidRPr="00554BD5">
        <w:rPr>
          <w:rFonts w:ascii="Times New Roman" w:eastAsia="Georgia" w:hAnsi="Times New Roman" w:cs="Times New Roman"/>
          <w:sz w:val="24"/>
          <w:szCs w:val="24"/>
        </w:rPr>
        <w:t xml:space="preserve">Tādejādi aicinām Līgumā paredzēt, ka puses apņemas neizpaust trešajām personām ar Līguma izpildi iegūto, to rīcībā esošo jebkādu tehnisko, juridisko un finansiālo informāciju par otru Pusi un tā komercdarbību, izņemot tiesību aktos noteiktos gadījumus. Informācijas neizpaušanas pienākums netiek attiecināts uz Izpildītāja tiesībām izpaust informāciju citiem Izpildītāja tīkla uzņēmumiem kvalitātes, riska un </w:t>
      </w:r>
      <w:r w:rsidRPr="00554BD5">
        <w:rPr>
          <w:rFonts w:ascii="Times New Roman" w:eastAsia="Georgia" w:hAnsi="Times New Roman" w:cs="Times New Roman"/>
          <w:sz w:val="24"/>
          <w:szCs w:val="24"/>
        </w:rPr>
        <w:lastRenderedPageBreak/>
        <w:t>klientu pārvaldības darbību mērķiem un ar pakalpojumu sniegšanu saistītiem nolūkiem, kas uzņēmušies attiecīgus konfidencialitātes pienākumus.</w:t>
      </w:r>
    </w:p>
    <w:p w14:paraId="306BC43B" w14:textId="77777777" w:rsidR="00554BD5" w:rsidRPr="00554BD5" w:rsidRDefault="00554BD5" w:rsidP="00554BD5">
      <w:pPr>
        <w:spacing w:before="120" w:after="120" w:line="240" w:lineRule="auto"/>
        <w:ind w:left="993" w:hanging="426"/>
        <w:jc w:val="both"/>
        <w:rPr>
          <w:rFonts w:ascii="Times New Roman" w:eastAsia="Georgia" w:hAnsi="Times New Roman" w:cs="Times New Roman"/>
          <w:sz w:val="24"/>
          <w:szCs w:val="24"/>
        </w:rPr>
      </w:pPr>
      <w:r w:rsidRPr="00554BD5">
        <w:rPr>
          <w:rFonts w:ascii="Times New Roman" w:eastAsia="Georgia" w:hAnsi="Times New Roman" w:cs="Times New Roman"/>
          <w:sz w:val="24"/>
          <w:szCs w:val="24"/>
        </w:rPr>
        <w:t>18.</w:t>
      </w:r>
      <w:r w:rsidRPr="00554BD5">
        <w:rPr>
          <w:rFonts w:ascii="Times New Roman" w:eastAsia="Times New Roman" w:hAnsi="Times New Roman" w:cs="Times New Roman"/>
          <w:sz w:val="24"/>
          <w:szCs w:val="24"/>
        </w:rPr>
        <w:t xml:space="preserve">   </w:t>
      </w:r>
      <w:r w:rsidRPr="00554BD5">
        <w:rPr>
          <w:rFonts w:ascii="Times New Roman" w:eastAsia="Georgia" w:hAnsi="Times New Roman" w:cs="Times New Roman"/>
          <w:sz w:val="24"/>
          <w:szCs w:val="24"/>
        </w:rPr>
        <w:t>Izpildītājs vērš Pasūtītāja uzmanību, ka Izpildītājs uzņemas pilnu atbildību par līgumsaistību izpildi, tādejādi Izpildītājs savlaicīgi norāda, ka neatbalsta un noraida jebkādu Pasūtītāja vēlmi likt Izpildītāja darbiniekiem parakstīt, tā saucamās, konfidencialitātes ievērošanas apņemšanās vai tamlīdzīga satura dokumentus. Izpildītājs iegulda ievērojamus resursus, lai izglītotu darbiniekus konfidencialitātes ievērošanas un IT drošības jautājumos, gan apmācot darbiniekus līdz ar darba attiecību nodibināšanas brīdi, gan nodrošinot apjomīgas ikgadējās apmācības, gan arī preventīvi nodrošinot atgādinoša rakstura apmācības visa finanšu gada laikā. Minētās apmācības ir obligātas, to izpilde tiek fiksēta, toties apmācību neizpilde var rezultēties darba attiecību pārtraukšanā.</w:t>
      </w:r>
    </w:p>
    <w:p w14:paraId="3153E413" w14:textId="28AD3560" w:rsidR="00554BD5" w:rsidRPr="00554BD5" w:rsidRDefault="00554BD5" w:rsidP="00554BD5">
      <w:pPr>
        <w:spacing w:before="120" w:after="120" w:line="240" w:lineRule="auto"/>
        <w:ind w:left="993" w:hanging="426"/>
        <w:jc w:val="both"/>
        <w:rPr>
          <w:rFonts w:ascii="Times New Roman" w:eastAsia="Georgia" w:hAnsi="Times New Roman" w:cs="Times New Roman"/>
          <w:sz w:val="24"/>
          <w:szCs w:val="24"/>
        </w:rPr>
      </w:pPr>
      <w:r w:rsidRPr="00554BD5">
        <w:rPr>
          <w:rFonts w:ascii="Times New Roman" w:eastAsia="Georgia" w:hAnsi="Times New Roman" w:cs="Times New Roman"/>
          <w:sz w:val="24"/>
          <w:szCs w:val="24"/>
        </w:rPr>
        <w:t>19.</w:t>
      </w:r>
      <w:r w:rsidRPr="00554BD5">
        <w:rPr>
          <w:rFonts w:ascii="Times New Roman" w:eastAsia="Times New Roman" w:hAnsi="Times New Roman" w:cs="Times New Roman"/>
          <w:sz w:val="24"/>
          <w:szCs w:val="24"/>
        </w:rPr>
        <w:t xml:space="preserve">   </w:t>
      </w:r>
      <w:r w:rsidRPr="00554BD5">
        <w:rPr>
          <w:rFonts w:ascii="Times New Roman" w:eastAsia="Georgia" w:hAnsi="Times New Roman" w:cs="Times New Roman"/>
          <w:sz w:val="24"/>
          <w:szCs w:val="24"/>
        </w:rPr>
        <w:t xml:space="preserve">Aicinām dzēst jebkādas norādes Līgumā uz Pasūtītāja vai tā pieaicinātu trešo personu tiesībām veikt pārbaudes, auditus attiecībā uz Izpildītāja sniegto pakalpojumu. </w:t>
      </w:r>
      <w:r>
        <w:rPr>
          <w:rFonts w:ascii="Times New Roman" w:eastAsia="Georgia" w:hAnsi="Times New Roman" w:cs="Times New Roman"/>
          <w:sz w:val="24"/>
          <w:szCs w:val="24"/>
        </w:rPr>
        <w:t>[…]</w:t>
      </w:r>
      <w:r w:rsidRPr="00554BD5">
        <w:rPr>
          <w:rFonts w:ascii="Times New Roman" w:eastAsia="Georgia" w:hAnsi="Times New Roman" w:cs="Times New Roman"/>
          <w:sz w:val="24"/>
          <w:szCs w:val="24"/>
        </w:rPr>
        <w:t xml:space="preserve"> ir zvērinātu revidentu komercsabiedrība, kuras uzraudzību veic Latvijas Zvērinātu revidentu asociācija (LZRA) atbilstoši Revīzijas pakalpojumu likumā noteiktajiem pienākumiem. Tādejādi LZRA uzrauga, lai zvērinātu revidentu profesionālā darbība revīzijas pakalpojumu sniegšanas jomā atbilstu Revīzijas pakalpojumu likuma, citu revīzijas pakalpojumu sniegšanu reglamentējošo normatīvo aktu, kā arī profesionālo standartu un ētikas normu prasībām. Izpildītājs ir daļa no starptautiskā tīkla uzņēmumiem, kas uztur sevišķi augstu profesionalitātes līmeni ikviena pakalpojuma sniegšanā, tādejādi Izpildītāja pienākumos ietilpst sava iekšējā audita nodrošināšana, lai noturētu nemainīgi augstu pakalpojumu sniegšanas kvalitāti. Revīzijas darba dokumenti ir revīzijas pakalpojuma sniedzēja — zvērinātu revidentu komercsabiedrības īpašums. Tādejādi zvērinātu revidentu komercsabiedrībai ir tiesības tos neizsniegt un neuzrādīt, izņemot, ja tāds pienākums rodas uz normatīvo aktu pamata. Tāpat arī citu pakalpojumu sniegšanas procesā radītie darba dokumenti ir tikai un vienīgi Izpildītāja īpašums, ko tas neizsniegs un nenodos Pasūtītāja rīcībā. Ja Līgumā norādīts pretējais, tad aicinām pretējus noteikumus dzēst.</w:t>
      </w:r>
    </w:p>
    <w:p w14:paraId="7A61822B" w14:textId="77777777" w:rsidR="00554BD5" w:rsidRPr="00554BD5" w:rsidRDefault="00554BD5" w:rsidP="00554BD5">
      <w:pPr>
        <w:spacing w:before="120" w:after="120" w:line="240" w:lineRule="auto"/>
        <w:ind w:left="993"/>
        <w:jc w:val="both"/>
        <w:rPr>
          <w:rFonts w:ascii="Times New Roman" w:eastAsia="Georgia" w:hAnsi="Times New Roman" w:cs="Times New Roman"/>
          <w:sz w:val="24"/>
          <w:szCs w:val="24"/>
        </w:rPr>
      </w:pPr>
      <w:r w:rsidRPr="00554BD5">
        <w:rPr>
          <w:rFonts w:ascii="Times New Roman" w:eastAsia="Georgia" w:hAnsi="Times New Roman" w:cs="Times New Roman"/>
          <w:sz w:val="24"/>
          <w:szCs w:val="24"/>
        </w:rPr>
        <w:t xml:space="preserve">Ņemot vērā minēto, uzsveram, ka Pasūtītāja vai Pasūtītāja uzaicinātu trešo personu pārbaužu veikšana zvērinātu revidentu komercsabiedrībā nav pieļaujama, kā arī nav lietderīga, jo zvērinātu revidentu komercsabiedrības rīcībā var būt tikai paša Pasūtītāja iesniegtie dokumenti, toties darba dokumentus, kas ir Izpildītāja īpašums, tas ir tiesīgs neizsniegt. </w:t>
      </w:r>
    </w:p>
    <w:p w14:paraId="09CBA096" w14:textId="77777777" w:rsidR="00554BD5" w:rsidRPr="00554BD5" w:rsidRDefault="00554BD5" w:rsidP="00554BD5">
      <w:pPr>
        <w:spacing w:before="120" w:after="120" w:line="240" w:lineRule="auto"/>
        <w:ind w:left="993" w:hanging="426"/>
        <w:jc w:val="both"/>
        <w:rPr>
          <w:rFonts w:ascii="Times New Roman" w:eastAsia="Georgia" w:hAnsi="Times New Roman" w:cs="Times New Roman"/>
          <w:sz w:val="24"/>
          <w:szCs w:val="24"/>
        </w:rPr>
      </w:pPr>
      <w:r w:rsidRPr="00554BD5">
        <w:rPr>
          <w:rFonts w:ascii="Times New Roman" w:eastAsia="Georgia" w:hAnsi="Times New Roman" w:cs="Times New Roman"/>
          <w:sz w:val="24"/>
          <w:szCs w:val="24"/>
        </w:rPr>
        <w:t>20.</w:t>
      </w:r>
      <w:r w:rsidRPr="00554BD5">
        <w:rPr>
          <w:rFonts w:ascii="Times New Roman" w:eastAsia="Times New Roman" w:hAnsi="Times New Roman" w:cs="Times New Roman"/>
          <w:sz w:val="24"/>
          <w:szCs w:val="24"/>
        </w:rPr>
        <w:t xml:space="preserve">  </w:t>
      </w:r>
      <w:r w:rsidRPr="00554BD5">
        <w:rPr>
          <w:rFonts w:ascii="Times New Roman" w:eastAsia="Georgia" w:hAnsi="Times New Roman" w:cs="Times New Roman"/>
          <w:sz w:val="24"/>
          <w:szCs w:val="24"/>
        </w:rPr>
        <w:t>Aicinām Pasūtītāju paredzēt Līgumā mehānismu būtisku grozījumu (kas skar, piemēram, līgumcenas pieaugumu vairāk kā 10% apmērā, pakalpojuma sniegšanas termiņa pagarinājumu, sniedzamo pakalpojumu apmēra paplašināšanu) veikšanai Līguma noteikumos, pretējā gadījumā vēršam uzmanību, ka vēlāka būtisku grozījumu veikšana nebūs tiesiska.</w:t>
      </w:r>
    </w:p>
    <w:p w14:paraId="63DC62CC" w14:textId="77777777" w:rsidR="00554BD5" w:rsidRPr="00554BD5" w:rsidRDefault="00554BD5" w:rsidP="00554BD5">
      <w:pPr>
        <w:spacing w:before="120" w:after="120" w:line="240" w:lineRule="auto"/>
        <w:ind w:left="993" w:hanging="426"/>
        <w:jc w:val="both"/>
        <w:rPr>
          <w:rFonts w:ascii="Times New Roman" w:eastAsia="Georgia" w:hAnsi="Times New Roman" w:cs="Times New Roman"/>
          <w:sz w:val="24"/>
          <w:szCs w:val="24"/>
        </w:rPr>
      </w:pPr>
      <w:r w:rsidRPr="00554BD5">
        <w:rPr>
          <w:rFonts w:ascii="Times New Roman" w:eastAsia="Georgia" w:hAnsi="Times New Roman" w:cs="Times New Roman"/>
          <w:sz w:val="24"/>
          <w:szCs w:val="24"/>
        </w:rPr>
        <w:t>21.</w:t>
      </w:r>
      <w:r w:rsidRPr="00554BD5">
        <w:rPr>
          <w:rFonts w:ascii="Times New Roman" w:eastAsia="Times New Roman" w:hAnsi="Times New Roman" w:cs="Times New Roman"/>
          <w:sz w:val="24"/>
          <w:szCs w:val="24"/>
        </w:rPr>
        <w:t xml:space="preserve">   </w:t>
      </w:r>
      <w:r w:rsidRPr="00554BD5">
        <w:rPr>
          <w:rFonts w:ascii="Times New Roman" w:eastAsia="Georgia" w:hAnsi="Times New Roman" w:cs="Times New Roman"/>
          <w:sz w:val="24"/>
          <w:szCs w:val="24"/>
        </w:rPr>
        <w:t>Lūdzam konkretizēt, ka Pasūtītājs ir tiesīgs vienpusēji lauzt vai izbeigt Līgumu tādos gadījumos, ja Izpildītājs tieši savas vainas dēļ neievēro vai nepilda līgumsaistības.</w:t>
      </w:r>
    </w:p>
    <w:p w14:paraId="18C710D1" w14:textId="77777777" w:rsidR="00554BD5" w:rsidRPr="00554BD5" w:rsidRDefault="00554BD5" w:rsidP="00554BD5">
      <w:pPr>
        <w:spacing w:before="120" w:after="120" w:line="240" w:lineRule="auto"/>
        <w:ind w:left="993" w:hanging="426"/>
        <w:jc w:val="both"/>
        <w:rPr>
          <w:rFonts w:ascii="Times New Roman" w:eastAsia="Georgia" w:hAnsi="Times New Roman" w:cs="Times New Roman"/>
          <w:sz w:val="24"/>
          <w:szCs w:val="24"/>
        </w:rPr>
      </w:pPr>
      <w:r w:rsidRPr="00554BD5">
        <w:rPr>
          <w:rFonts w:ascii="Times New Roman" w:eastAsia="Georgia" w:hAnsi="Times New Roman" w:cs="Times New Roman"/>
          <w:sz w:val="24"/>
          <w:szCs w:val="24"/>
        </w:rPr>
        <w:t>22.</w:t>
      </w:r>
      <w:r w:rsidRPr="00554BD5">
        <w:rPr>
          <w:rFonts w:ascii="Times New Roman" w:eastAsia="Times New Roman" w:hAnsi="Times New Roman" w:cs="Times New Roman"/>
          <w:sz w:val="24"/>
          <w:szCs w:val="24"/>
        </w:rPr>
        <w:t xml:space="preserve">  </w:t>
      </w:r>
      <w:r w:rsidRPr="00554BD5">
        <w:rPr>
          <w:rFonts w:ascii="Times New Roman" w:eastAsia="Georgia" w:hAnsi="Times New Roman" w:cs="Times New Roman"/>
          <w:sz w:val="24"/>
          <w:szCs w:val="24"/>
        </w:rPr>
        <w:t>Lūdzam paredzēt juridisko atbildību arī Pasūtītājam, ja tas neievēro ar Līgumu uzņemtās saistības, nosakot, ka Izpildītājs ir tiesīgs izbeigt Līgumu ar Pasūtītāju pēc savas iniciatīvas, rakstiski brīdinot par to Pasūtītāju vismaz 10 (desmit) dienas iepriekš, ja Pasūtītājs būtiski kavē savu ar Līgumu uzņemto saistību izpildi, un ja Pasūtītājs šādu neizpildi nav novērsis Izpildītāja noteiktajā termiņā pēc Izpildītāja attiecīga rakstiska paziņojuma saņemšanas, kā arī ja Pasūtītājs Līgumā noteiktajā termiņā nav veicis līgumcenas samaksu.</w:t>
      </w:r>
    </w:p>
    <w:p w14:paraId="27DCDA33" w14:textId="77777777" w:rsidR="00554BD5" w:rsidRPr="00554BD5" w:rsidRDefault="00554BD5" w:rsidP="00554BD5">
      <w:pPr>
        <w:spacing w:before="120" w:after="120" w:line="240" w:lineRule="auto"/>
        <w:ind w:left="993" w:hanging="426"/>
        <w:jc w:val="both"/>
        <w:rPr>
          <w:rFonts w:ascii="Times New Roman" w:eastAsia="Georgia" w:hAnsi="Times New Roman" w:cs="Times New Roman"/>
          <w:sz w:val="24"/>
          <w:szCs w:val="24"/>
        </w:rPr>
      </w:pPr>
      <w:r w:rsidRPr="00554BD5">
        <w:rPr>
          <w:rFonts w:ascii="Times New Roman" w:eastAsia="Georgia" w:hAnsi="Times New Roman" w:cs="Times New Roman"/>
          <w:sz w:val="24"/>
          <w:szCs w:val="24"/>
        </w:rPr>
        <w:lastRenderedPageBreak/>
        <w:t>23.</w:t>
      </w:r>
      <w:r w:rsidRPr="00554BD5">
        <w:rPr>
          <w:rFonts w:ascii="Times New Roman" w:eastAsia="Times New Roman" w:hAnsi="Times New Roman" w:cs="Times New Roman"/>
          <w:sz w:val="24"/>
          <w:szCs w:val="24"/>
        </w:rPr>
        <w:t xml:space="preserve">   </w:t>
      </w:r>
      <w:r w:rsidRPr="00554BD5">
        <w:rPr>
          <w:rFonts w:ascii="Times New Roman" w:eastAsia="Georgia" w:hAnsi="Times New Roman" w:cs="Times New Roman"/>
          <w:sz w:val="24"/>
          <w:szCs w:val="24"/>
        </w:rPr>
        <w:t>Lūdzam vispārējās skaidrības labad atrunāt Līgumā, ka jebkurā Līguma izbeigšanas gadījumā Pasūtītājam ir pienākums norēķināties ar Izpildītāju par faktiski paveikto darbu līdz Līguma izbeigšanas brīdim.</w:t>
      </w:r>
    </w:p>
    <w:p w14:paraId="3933039A" w14:textId="77777777" w:rsidR="00CC745D" w:rsidRPr="00C91D69" w:rsidRDefault="00CC745D" w:rsidP="00CC745D">
      <w:pPr>
        <w:spacing w:after="0" w:line="240" w:lineRule="auto"/>
        <w:jc w:val="both"/>
        <w:rPr>
          <w:rFonts w:ascii="Times New Roman" w:hAnsi="Times New Roman" w:cs="Times New Roman"/>
          <w:sz w:val="24"/>
          <w:szCs w:val="24"/>
        </w:rPr>
      </w:pPr>
    </w:p>
    <w:p w14:paraId="13BAD920" w14:textId="77777777" w:rsidR="00CE64E4" w:rsidRPr="00642CFF" w:rsidRDefault="00CE64E4" w:rsidP="00CE64E4">
      <w:pPr>
        <w:spacing w:after="0" w:line="240" w:lineRule="auto"/>
        <w:jc w:val="both"/>
        <w:rPr>
          <w:rFonts w:ascii="Times New Roman" w:hAnsi="Times New Roman" w:cs="Times New Roman"/>
          <w:b/>
          <w:bCs/>
          <w:sz w:val="24"/>
          <w:szCs w:val="24"/>
          <w:u w:val="single"/>
        </w:rPr>
      </w:pPr>
      <w:r w:rsidRPr="00642CFF">
        <w:rPr>
          <w:rFonts w:ascii="Times New Roman" w:hAnsi="Times New Roman" w:cs="Times New Roman"/>
          <w:b/>
          <w:bCs/>
          <w:sz w:val="24"/>
          <w:szCs w:val="24"/>
          <w:u w:val="single"/>
        </w:rPr>
        <w:t>Atbilde:</w:t>
      </w:r>
    </w:p>
    <w:p w14:paraId="324F9A12" w14:textId="77777777" w:rsidR="0073661D" w:rsidRPr="00BF26F2" w:rsidRDefault="0073661D" w:rsidP="00C91D69">
      <w:pPr>
        <w:spacing w:after="0" w:line="240" w:lineRule="auto"/>
        <w:jc w:val="both"/>
        <w:rPr>
          <w:rFonts w:ascii="Times New Roman" w:hAnsi="Times New Roman" w:cs="Times New Roman"/>
          <w:sz w:val="24"/>
          <w:szCs w:val="24"/>
        </w:rPr>
      </w:pPr>
    </w:p>
    <w:p w14:paraId="2F98B1C6" w14:textId="5C84037B" w:rsidR="0073661D" w:rsidRPr="00BF26F2" w:rsidRDefault="00C01198" w:rsidP="00C91D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Pateicamies par iesniegtajiem priekšlikumiem, taču </w:t>
      </w:r>
      <w:r w:rsidR="00554BD5">
        <w:rPr>
          <w:rFonts w:ascii="Times New Roman" w:hAnsi="Times New Roman" w:cs="Times New Roman"/>
          <w:sz w:val="24"/>
          <w:szCs w:val="24"/>
        </w:rPr>
        <w:t xml:space="preserve">Komisija </w:t>
      </w:r>
      <w:r>
        <w:rPr>
          <w:rFonts w:ascii="Times New Roman" w:hAnsi="Times New Roman" w:cs="Times New Roman"/>
          <w:sz w:val="24"/>
          <w:szCs w:val="24"/>
        </w:rPr>
        <w:t>informē</w:t>
      </w:r>
      <w:r w:rsidR="00554BD5">
        <w:rPr>
          <w:rFonts w:ascii="Times New Roman" w:hAnsi="Times New Roman" w:cs="Times New Roman"/>
          <w:sz w:val="24"/>
          <w:szCs w:val="24"/>
        </w:rPr>
        <w:t xml:space="preserve">, ka Nolikuma </w:t>
      </w:r>
      <w:r w:rsidR="00554BD5" w:rsidRPr="00554BD5">
        <w:rPr>
          <w:rFonts w:ascii="Times New Roman" w:hAnsi="Times New Roman" w:cs="Times New Roman"/>
          <w:sz w:val="24"/>
          <w:szCs w:val="24"/>
        </w:rPr>
        <w:t>–6. pielikums</w:t>
      </w:r>
      <w:r w:rsidR="00554BD5" w:rsidRPr="00554BD5">
        <w:rPr>
          <w:rFonts w:ascii="Times New Roman" w:hAnsi="Times New Roman" w:cs="Times New Roman"/>
          <w:sz w:val="24"/>
          <w:szCs w:val="24"/>
        </w:rPr>
        <w:t xml:space="preserve"> </w:t>
      </w:r>
      <w:r w:rsidR="00554BD5">
        <w:rPr>
          <w:rFonts w:ascii="Times New Roman" w:hAnsi="Times New Roman" w:cs="Times New Roman"/>
          <w:sz w:val="24"/>
          <w:szCs w:val="24"/>
        </w:rPr>
        <w:t>“</w:t>
      </w:r>
      <w:r w:rsidR="00554BD5" w:rsidRPr="00554BD5">
        <w:rPr>
          <w:rFonts w:ascii="Times New Roman" w:hAnsi="Times New Roman" w:cs="Times New Roman"/>
          <w:sz w:val="24"/>
          <w:szCs w:val="24"/>
        </w:rPr>
        <w:t>Vispārīgās vienošanās un Līguma projekts</w:t>
      </w:r>
      <w:r w:rsidR="00554BD5">
        <w:rPr>
          <w:rFonts w:ascii="Times New Roman" w:hAnsi="Times New Roman" w:cs="Times New Roman"/>
          <w:sz w:val="24"/>
          <w:szCs w:val="24"/>
        </w:rPr>
        <w:t>” netiks grozīts</w:t>
      </w:r>
      <w:r>
        <w:rPr>
          <w:rFonts w:ascii="Times New Roman" w:hAnsi="Times New Roman" w:cs="Times New Roman"/>
          <w:sz w:val="24"/>
          <w:szCs w:val="24"/>
        </w:rPr>
        <w:t xml:space="preserve"> un paliks esošajā redakcijā.</w:t>
      </w:r>
    </w:p>
    <w:sectPr w:rsidR="0073661D" w:rsidRPr="00BF26F2" w:rsidSect="00216FF7">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655BB6"/>
    <w:multiLevelType w:val="multilevel"/>
    <w:tmpl w:val="6138286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7453BD8"/>
    <w:multiLevelType w:val="multilevel"/>
    <w:tmpl w:val="9B7C6E06"/>
    <w:lvl w:ilvl="0">
      <w:start w:val="1"/>
      <w:numFmt w:val="decimal"/>
      <w:lvlText w:val="%1."/>
      <w:lvlJc w:val="left"/>
      <w:pPr>
        <w:ind w:left="644" w:hanging="360"/>
      </w:pPr>
      <w:rPr>
        <w:rFonts w:ascii="Times New Roman" w:hAnsi="Times New Roman" w:cs="Times New Roman" w:hint="default"/>
      </w:rPr>
    </w:lvl>
    <w:lvl w:ilvl="1">
      <w:start w:val="1"/>
      <w:numFmt w:val="decimal"/>
      <w:isLgl/>
      <w:lvlText w:val="%1.%2."/>
      <w:lvlJc w:val="left"/>
      <w:pPr>
        <w:ind w:left="1080" w:hanging="360"/>
      </w:pPr>
    </w:lvl>
    <w:lvl w:ilvl="2">
      <w:start w:val="1"/>
      <w:numFmt w:val="decimal"/>
      <w:isLgl/>
      <w:lvlText w:val="%1.%2.%3."/>
      <w:lvlJc w:val="left"/>
      <w:pPr>
        <w:ind w:left="1876" w:hanging="720"/>
      </w:pPr>
    </w:lvl>
    <w:lvl w:ilvl="3">
      <w:start w:val="1"/>
      <w:numFmt w:val="decimal"/>
      <w:isLgl/>
      <w:lvlText w:val="%1.%2.%3.%4."/>
      <w:lvlJc w:val="left"/>
      <w:pPr>
        <w:ind w:left="2312" w:hanging="720"/>
      </w:pPr>
    </w:lvl>
    <w:lvl w:ilvl="4">
      <w:start w:val="1"/>
      <w:numFmt w:val="decimal"/>
      <w:isLgl/>
      <w:lvlText w:val="%1.%2.%3.%4.%5."/>
      <w:lvlJc w:val="left"/>
      <w:pPr>
        <w:ind w:left="3108" w:hanging="1080"/>
      </w:pPr>
    </w:lvl>
    <w:lvl w:ilvl="5">
      <w:start w:val="1"/>
      <w:numFmt w:val="decimal"/>
      <w:isLgl/>
      <w:lvlText w:val="%1.%2.%3.%4.%5.%6."/>
      <w:lvlJc w:val="left"/>
      <w:pPr>
        <w:ind w:left="3544" w:hanging="1080"/>
      </w:pPr>
    </w:lvl>
    <w:lvl w:ilvl="6">
      <w:start w:val="1"/>
      <w:numFmt w:val="decimal"/>
      <w:isLgl/>
      <w:lvlText w:val="%1.%2.%3.%4.%5.%6.%7."/>
      <w:lvlJc w:val="left"/>
      <w:pPr>
        <w:ind w:left="4340" w:hanging="1440"/>
      </w:pPr>
    </w:lvl>
    <w:lvl w:ilvl="7">
      <w:start w:val="1"/>
      <w:numFmt w:val="decimal"/>
      <w:isLgl/>
      <w:lvlText w:val="%1.%2.%3.%4.%5.%6.%7.%8."/>
      <w:lvlJc w:val="left"/>
      <w:pPr>
        <w:ind w:left="4776" w:hanging="1440"/>
      </w:pPr>
    </w:lvl>
    <w:lvl w:ilvl="8">
      <w:start w:val="1"/>
      <w:numFmt w:val="decimal"/>
      <w:isLgl/>
      <w:lvlText w:val="%1.%2.%3.%4.%5.%6.%7.%8.%9."/>
      <w:lvlJc w:val="left"/>
      <w:pPr>
        <w:ind w:left="5572" w:hanging="1800"/>
      </w:pPr>
    </w:lvl>
  </w:abstractNum>
  <w:abstractNum w:abstractNumId="2" w15:restartNumberingAfterBreak="0">
    <w:nsid w:val="2D973BA1"/>
    <w:multiLevelType w:val="multilevel"/>
    <w:tmpl w:val="7DA838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42E7DF9"/>
    <w:multiLevelType w:val="multilevel"/>
    <w:tmpl w:val="0C929ED8"/>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66A3446E"/>
    <w:multiLevelType w:val="hybridMultilevel"/>
    <w:tmpl w:val="A47CA75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7560508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15225203">
    <w:abstractNumId w:val="1"/>
  </w:num>
  <w:num w:numId="3" w16cid:durableId="1779519266">
    <w:abstractNumId w:val="0"/>
  </w:num>
  <w:num w:numId="4" w16cid:durableId="1276869794">
    <w:abstractNumId w:val="2"/>
  </w:num>
  <w:num w:numId="5" w16cid:durableId="6119390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F92"/>
    <w:rsid w:val="00071326"/>
    <w:rsid w:val="0008742E"/>
    <w:rsid w:val="000D679E"/>
    <w:rsid w:val="00114AD5"/>
    <w:rsid w:val="00132510"/>
    <w:rsid w:val="00154678"/>
    <w:rsid w:val="001E0532"/>
    <w:rsid w:val="00216FF7"/>
    <w:rsid w:val="002234D7"/>
    <w:rsid w:val="00230183"/>
    <w:rsid w:val="00234F32"/>
    <w:rsid w:val="00264283"/>
    <w:rsid w:val="0026578F"/>
    <w:rsid w:val="00270428"/>
    <w:rsid w:val="00296A18"/>
    <w:rsid w:val="002D0F92"/>
    <w:rsid w:val="00350BCA"/>
    <w:rsid w:val="00355009"/>
    <w:rsid w:val="003E7153"/>
    <w:rsid w:val="004B2AF9"/>
    <w:rsid w:val="004B6D87"/>
    <w:rsid w:val="004F1193"/>
    <w:rsid w:val="00537B52"/>
    <w:rsid w:val="00554BD5"/>
    <w:rsid w:val="00556E82"/>
    <w:rsid w:val="00564B28"/>
    <w:rsid w:val="0060382E"/>
    <w:rsid w:val="006077CD"/>
    <w:rsid w:val="00612D6E"/>
    <w:rsid w:val="00642CFF"/>
    <w:rsid w:val="006643BC"/>
    <w:rsid w:val="0068602A"/>
    <w:rsid w:val="006B4048"/>
    <w:rsid w:val="006C74C4"/>
    <w:rsid w:val="0073661D"/>
    <w:rsid w:val="00820B98"/>
    <w:rsid w:val="00846156"/>
    <w:rsid w:val="008541F2"/>
    <w:rsid w:val="009450E0"/>
    <w:rsid w:val="00945A24"/>
    <w:rsid w:val="00947A05"/>
    <w:rsid w:val="00993535"/>
    <w:rsid w:val="009A26D7"/>
    <w:rsid w:val="009C0879"/>
    <w:rsid w:val="00A85CF5"/>
    <w:rsid w:val="00AC7133"/>
    <w:rsid w:val="00AE2BAF"/>
    <w:rsid w:val="00B02480"/>
    <w:rsid w:val="00B267A8"/>
    <w:rsid w:val="00B44376"/>
    <w:rsid w:val="00B57D6D"/>
    <w:rsid w:val="00B7329D"/>
    <w:rsid w:val="00BE57DA"/>
    <w:rsid w:val="00BF26F2"/>
    <w:rsid w:val="00C01198"/>
    <w:rsid w:val="00C91D69"/>
    <w:rsid w:val="00CC745D"/>
    <w:rsid w:val="00CE64E4"/>
    <w:rsid w:val="00D0076D"/>
    <w:rsid w:val="00DE5BBC"/>
    <w:rsid w:val="00DF3038"/>
    <w:rsid w:val="00EB01A2"/>
    <w:rsid w:val="00EE1B03"/>
    <w:rsid w:val="00F8142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EFC87"/>
  <w15:chartTrackingRefBased/>
  <w15:docId w15:val="{AE91CFC8-4E4C-44D3-A2E7-46E02EAB9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6B4048"/>
    <w:pPr>
      <w:spacing w:line="256" w:lineRule="auto"/>
      <w:ind w:left="720"/>
      <w:contextualSpacing/>
    </w:pPr>
  </w:style>
  <w:style w:type="character" w:customStyle="1" w:styleId="control-label">
    <w:name w:val="control-label"/>
    <w:basedOn w:val="Noklusjumarindkopasfonts"/>
    <w:rsid w:val="0026578F"/>
  </w:style>
  <w:style w:type="character" w:customStyle="1" w:styleId="field-text">
    <w:name w:val="field-text"/>
    <w:basedOn w:val="Noklusjumarindkopasfonts"/>
    <w:rsid w:val="0026578F"/>
  </w:style>
  <w:style w:type="character" w:styleId="Komentraatsauce">
    <w:name w:val="annotation reference"/>
    <w:basedOn w:val="Noklusjumarindkopasfonts"/>
    <w:uiPriority w:val="99"/>
    <w:semiHidden/>
    <w:unhideWhenUsed/>
    <w:rsid w:val="00642CFF"/>
    <w:rPr>
      <w:sz w:val="16"/>
      <w:szCs w:val="16"/>
    </w:rPr>
  </w:style>
  <w:style w:type="paragraph" w:styleId="Komentrateksts">
    <w:name w:val="annotation text"/>
    <w:basedOn w:val="Parasts"/>
    <w:link w:val="KomentratekstsRakstz"/>
    <w:uiPriority w:val="99"/>
    <w:unhideWhenUsed/>
    <w:rsid w:val="00642CFF"/>
    <w:pPr>
      <w:spacing w:line="240" w:lineRule="auto"/>
    </w:pPr>
    <w:rPr>
      <w:sz w:val="20"/>
      <w:szCs w:val="20"/>
    </w:rPr>
  </w:style>
  <w:style w:type="character" w:customStyle="1" w:styleId="KomentratekstsRakstz">
    <w:name w:val="Komentāra teksts Rakstz."/>
    <w:basedOn w:val="Noklusjumarindkopasfonts"/>
    <w:link w:val="Komentrateksts"/>
    <w:uiPriority w:val="99"/>
    <w:rsid w:val="00642CFF"/>
    <w:rPr>
      <w:sz w:val="20"/>
      <w:szCs w:val="20"/>
    </w:rPr>
  </w:style>
  <w:style w:type="paragraph" w:styleId="Komentratma">
    <w:name w:val="annotation subject"/>
    <w:basedOn w:val="Komentrateksts"/>
    <w:next w:val="Komentrateksts"/>
    <w:link w:val="KomentratmaRakstz"/>
    <w:uiPriority w:val="99"/>
    <w:semiHidden/>
    <w:unhideWhenUsed/>
    <w:rsid w:val="00642CFF"/>
    <w:rPr>
      <w:b/>
      <w:bCs/>
    </w:rPr>
  </w:style>
  <w:style w:type="character" w:customStyle="1" w:styleId="KomentratmaRakstz">
    <w:name w:val="Komentāra tēma Rakstz."/>
    <w:basedOn w:val="KomentratekstsRakstz"/>
    <w:link w:val="Komentratma"/>
    <w:uiPriority w:val="99"/>
    <w:semiHidden/>
    <w:rsid w:val="00642CF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777730">
      <w:bodyDiv w:val="1"/>
      <w:marLeft w:val="0"/>
      <w:marRight w:val="0"/>
      <w:marTop w:val="0"/>
      <w:marBottom w:val="0"/>
      <w:divBdr>
        <w:top w:val="none" w:sz="0" w:space="0" w:color="auto"/>
        <w:left w:val="none" w:sz="0" w:space="0" w:color="auto"/>
        <w:bottom w:val="none" w:sz="0" w:space="0" w:color="auto"/>
        <w:right w:val="none" w:sz="0" w:space="0" w:color="auto"/>
      </w:divBdr>
    </w:div>
    <w:div w:id="620186876">
      <w:bodyDiv w:val="1"/>
      <w:marLeft w:val="0"/>
      <w:marRight w:val="0"/>
      <w:marTop w:val="0"/>
      <w:marBottom w:val="0"/>
      <w:divBdr>
        <w:top w:val="none" w:sz="0" w:space="0" w:color="auto"/>
        <w:left w:val="none" w:sz="0" w:space="0" w:color="auto"/>
        <w:bottom w:val="none" w:sz="0" w:space="0" w:color="auto"/>
        <w:right w:val="none" w:sz="0" w:space="0" w:color="auto"/>
      </w:divBdr>
    </w:div>
    <w:div w:id="985477570">
      <w:bodyDiv w:val="1"/>
      <w:marLeft w:val="0"/>
      <w:marRight w:val="0"/>
      <w:marTop w:val="0"/>
      <w:marBottom w:val="0"/>
      <w:divBdr>
        <w:top w:val="none" w:sz="0" w:space="0" w:color="auto"/>
        <w:left w:val="none" w:sz="0" w:space="0" w:color="auto"/>
        <w:bottom w:val="none" w:sz="0" w:space="0" w:color="auto"/>
        <w:right w:val="none" w:sz="0" w:space="0" w:color="auto"/>
      </w:divBdr>
    </w:div>
    <w:div w:id="1529222867">
      <w:bodyDiv w:val="1"/>
      <w:marLeft w:val="0"/>
      <w:marRight w:val="0"/>
      <w:marTop w:val="0"/>
      <w:marBottom w:val="0"/>
      <w:divBdr>
        <w:top w:val="none" w:sz="0" w:space="0" w:color="auto"/>
        <w:left w:val="none" w:sz="0" w:space="0" w:color="auto"/>
        <w:bottom w:val="none" w:sz="0" w:space="0" w:color="auto"/>
        <w:right w:val="none" w:sz="0" w:space="0" w:color="auto"/>
      </w:divBdr>
      <w:divsChild>
        <w:div w:id="74018352">
          <w:marLeft w:val="0"/>
          <w:marRight w:val="0"/>
          <w:marTop w:val="0"/>
          <w:marBottom w:val="0"/>
          <w:divBdr>
            <w:top w:val="none" w:sz="0" w:space="0" w:color="auto"/>
            <w:left w:val="none" w:sz="0" w:space="0" w:color="auto"/>
            <w:bottom w:val="none" w:sz="0" w:space="0" w:color="auto"/>
            <w:right w:val="none" w:sz="0" w:space="0" w:color="auto"/>
          </w:divBdr>
        </w:div>
      </w:divsChild>
    </w:div>
    <w:div w:id="1811361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71C8D-7842-4F15-A3C1-A115FB13A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5</Pages>
  <Words>9198</Words>
  <Characters>5243</Characters>
  <Application>Microsoft Office Word</Application>
  <DocSecurity>0</DocSecurity>
  <Lines>43</Lines>
  <Paragraphs>28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14413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Pelēkzirne</dc:creator>
  <cp:keywords/>
  <dc:description/>
  <cp:lastModifiedBy>Dārta Buliņa</cp:lastModifiedBy>
  <cp:revision>55</cp:revision>
  <cp:lastPrinted>2023-11-15T12:36:00Z</cp:lastPrinted>
  <dcterms:created xsi:type="dcterms:W3CDTF">2023-12-15T09:15:00Z</dcterms:created>
  <dcterms:modified xsi:type="dcterms:W3CDTF">2024-07-10T10:59:00Z</dcterms:modified>
</cp:coreProperties>
</file>