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3.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04697" w:rsidRDefault="00804697" w:rsidP="00804697">
      <w:pPr>
        <w:jc w:val="right"/>
        <w:rPr>
          <w:b/>
          <w:lang w:eastAsia="ar-SA"/>
        </w:rPr>
      </w:pPr>
      <w:bookmarkStart w:id="0" w:name="_GoBack"/>
      <w:bookmarkEnd w:id="0"/>
      <w:r w:rsidRPr="5853A058">
        <w:rPr>
          <w:b/>
          <w:bCs/>
          <w:lang w:eastAsia="ar-SA"/>
        </w:rPr>
        <w:t>1.pielikums</w:t>
      </w:r>
    </w:p>
    <w:p w:rsidR="00804697" w:rsidRPr="00A9678D" w:rsidRDefault="00804697" w:rsidP="00804697">
      <w:pPr>
        <w:spacing w:after="200" w:line="276" w:lineRule="auto"/>
        <w:jc w:val="center"/>
        <w:rPr>
          <w:color w:val="000000" w:themeColor="text1"/>
        </w:rPr>
      </w:pPr>
      <w:r w:rsidRPr="5853A058">
        <w:rPr>
          <w:color w:val="000000" w:themeColor="text1"/>
        </w:rPr>
        <w:t>Tehniskā specifikācija</w:t>
      </w:r>
    </w:p>
    <w:p w:rsidR="00804697" w:rsidRPr="00A9678D" w:rsidRDefault="00804697" w:rsidP="00804697">
      <w:pPr>
        <w:spacing w:after="200" w:line="276" w:lineRule="auto"/>
        <w:jc w:val="center"/>
        <w:rPr>
          <w:color w:val="000000" w:themeColor="text1"/>
        </w:rPr>
      </w:pPr>
      <w:r w:rsidRPr="5853A058">
        <w:rPr>
          <w:color w:val="000000" w:themeColor="text1"/>
        </w:rPr>
        <w:t>Būvdarbu veikšanai</w:t>
      </w:r>
    </w:p>
    <w:p w:rsidR="00804697" w:rsidRPr="00A9678D" w:rsidRDefault="00804697" w:rsidP="00804697">
      <w:pPr>
        <w:pStyle w:val="Sarakstarindkopa"/>
        <w:numPr>
          <w:ilvl w:val="0"/>
          <w:numId w:val="1"/>
        </w:numPr>
        <w:jc w:val="both"/>
        <w:rPr>
          <w:rFonts w:ascii="Times New Roman" w:eastAsia="Times New Roman" w:hAnsi="Times New Roman"/>
          <w:color w:val="000000" w:themeColor="text1"/>
          <w:sz w:val="24"/>
          <w:szCs w:val="24"/>
        </w:rPr>
      </w:pPr>
      <w:r w:rsidRPr="5853A058">
        <w:rPr>
          <w:rFonts w:ascii="Times New Roman" w:eastAsia="Times New Roman" w:hAnsi="Times New Roman"/>
          <w:color w:val="000000" w:themeColor="text1"/>
          <w:sz w:val="24"/>
          <w:szCs w:val="24"/>
        </w:rPr>
        <w:t>OBJEKTS</w:t>
      </w:r>
    </w:p>
    <w:p w:rsidR="00804697" w:rsidRPr="00A9678D" w:rsidRDefault="00804697" w:rsidP="00804697">
      <w:pPr>
        <w:pStyle w:val="Sarakstarindkopa"/>
        <w:numPr>
          <w:ilvl w:val="1"/>
          <w:numId w:val="1"/>
        </w:numPr>
        <w:jc w:val="both"/>
        <w:rPr>
          <w:rFonts w:ascii="Times New Roman" w:eastAsia="Times New Roman" w:hAnsi="Times New Roman"/>
          <w:color w:val="000000" w:themeColor="text1"/>
          <w:sz w:val="24"/>
          <w:szCs w:val="24"/>
        </w:rPr>
      </w:pPr>
      <w:r w:rsidRPr="5853A058">
        <w:rPr>
          <w:rFonts w:ascii="Times New Roman" w:eastAsia="Times New Roman" w:hAnsi="Times New Roman"/>
          <w:color w:val="000000" w:themeColor="text1"/>
          <w:sz w:val="24"/>
          <w:szCs w:val="24"/>
        </w:rPr>
        <w:t>Būvprojekts “Ūdens novadīšanas sistēmas atjaunošana Alūksnē, Alūksnes novadā”</w:t>
      </w:r>
      <w:r w:rsidRPr="5853A058">
        <w:rPr>
          <w:rFonts w:ascii="Times New Roman" w:eastAsia="Times New Roman" w:hAnsi="Times New Roman"/>
          <w:strike/>
          <w:color w:val="000000" w:themeColor="text1"/>
          <w:sz w:val="24"/>
          <w:szCs w:val="24"/>
        </w:rPr>
        <w:t>;</w:t>
      </w:r>
    </w:p>
    <w:p w:rsidR="00804697" w:rsidRPr="00A9678D" w:rsidRDefault="00804697" w:rsidP="00804697">
      <w:pPr>
        <w:pStyle w:val="Sarakstarindkopa"/>
        <w:numPr>
          <w:ilvl w:val="1"/>
          <w:numId w:val="1"/>
        </w:numPr>
        <w:jc w:val="both"/>
        <w:rPr>
          <w:rFonts w:ascii="Times New Roman" w:eastAsia="Times New Roman" w:hAnsi="Times New Roman"/>
          <w:color w:val="000000" w:themeColor="text1"/>
          <w:sz w:val="24"/>
          <w:szCs w:val="24"/>
        </w:rPr>
      </w:pPr>
      <w:r w:rsidRPr="5853A058">
        <w:rPr>
          <w:rFonts w:ascii="Times New Roman" w:eastAsia="Times New Roman" w:hAnsi="Times New Roman"/>
          <w:color w:val="000000" w:themeColor="text1"/>
          <w:sz w:val="24"/>
          <w:szCs w:val="24"/>
        </w:rPr>
        <w:t>Meliorācijas kadastra apzīmējums: 424853:53, 424853:54, 424853:48, 424853:41, 424853:40, 424853:51, 424853:50, 424853:83, 424853:80, 424853:45, 424853:44, 424853:46, 424853:47, 424853:49, 424853:52, 424853:42, 424853:43, 424853:86;</w:t>
      </w:r>
    </w:p>
    <w:p w:rsidR="00804697" w:rsidRPr="00A9678D" w:rsidRDefault="00804697" w:rsidP="00804697">
      <w:pPr>
        <w:pStyle w:val="Sarakstarindkopa"/>
        <w:numPr>
          <w:ilvl w:val="1"/>
          <w:numId w:val="1"/>
        </w:numPr>
        <w:jc w:val="both"/>
        <w:rPr>
          <w:rFonts w:ascii="Times New Roman" w:eastAsia="Times New Roman" w:hAnsi="Times New Roman"/>
          <w:color w:val="000000" w:themeColor="text1"/>
          <w:sz w:val="24"/>
          <w:szCs w:val="24"/>
        </w:rPr>
      </w:pPr>
      <w:r w:rsidRPr="5853A058">
        <w:rPr>
          <w:rFonts w:ascii="Times New Roman" w:eastAsia="Times New Roman" w:hAnsi="Times New Roman"/>
          <w:color w:val="000000" w:themeColor="text1"/>
          <w:sz w:val="24"/>
          <w:szCs w:val="24"/>
        </w:rPr>
        <w:t>Būves grupa atbilstoši Ministru kabineta 2014. gada 19. augusta noteikumiem Nr. 500 "Vispārīgie būvnoteikumi" – 2.grupa;</w:t>
      </w:r>
    </w:p>
    <w:p w:rsidR="00804697" w:rsidRPr="00A9678D" w:rsidRDefault="00804697" w:rsidP="00804697">
      <w:pPr>
        <w:pStyle w:val="Sarakstarindkopa"/>
        <w:numPr>
          <w:ilvl w:val="1"/>
          <w:numId w:val="1"/>
        </w:numPr>
        <w:jc w:val="both"/>
        <w:rPr>
          <w:rFonts w:ascii="Times New Roman" w:eastAsia="Times New Roman" w:hAnsi="Times New Roman"/>
          <w:color w:val="000000" w:themeColor="text1"/>
          <w:sz w:val="24"/>
          <w:szCs w:val="24"/>
        </w:rPr>
      </w:pPr>
      <w:r w:rsidRPr="5853A058">
        <w:rPr>
          <w:rFonts w:ascii="Times New Roman" w:eastAsia="Times New Roman" w:hAnsi="Times New Roman"/>
          <w:color w:val="000000" w:themeColor="text1"/>
          <w:sz w:val="24"/>
          <w:szCs w:val="24"/>
        </w:rPr>
        <w:t>Būvniecības veids – atjaunošana;</w:t>
      </w:r>
    </w:p>
    <w:p w:rsidR="00804697" w:rsidRPr="00A9678D" w:rsidRDefault="00804697" w:rsidP="00804697">
      <w:pPr>
        <w:pStyle w:val="Sarakstarindkopa"/>
        <w:numPr>
          <w:ilvl w:val="1"/>
          <w:numId w:val="1"/>
        </w:numPr>
        <w:jc w:val="both"/>
        <w:rPr>
          <w:rFonts w:ascii="Times New Roman" w:eastAsia="Times New Roman" w:hAnsi="Times New Roman"/>
          <w:color w:val="000000" w:themeColor="text1"/>
          <w:sz w:val="24"/>
          <w:szCs w:val="24"/>
        </w:rPr>
      </w:pPr>
      <w:r w:rsidRPr="5853A058">
        <w:rPr>
          <w:rFonts w:ascii="Times New Roman" w:eastAsia="Times New Roman" w:hAnsi="Times New Roman"/>
          <w:color w:val="000000" w:themeColor="text1"/>
          <w:sz w:val="24"/>
          <w:szCs w:val="24"/>
        </w:rPr>
        <w:t>Būvatļauja objektam 17.01.2024. – BIS-BV-4.4-2022-128</w:t>
      </w:r>
    </w:p>
    <w:p w:rsidR="00804697" w:rsidRPr="00A9678D" w:rsidRDefault="00804697" w:rsidP="00804697">
      <w:pPr>
        <w:pStyle w:val="Sarakstarindkopa"/>
        <w:numPr>
          <w:ilvl w:val="0"/>
          <w:numId w:val="1"/>
        </w:numPr>
        <w:jc w:val="both"/>
        <w:rPr>
          <w:rFonts w:ascii="Times New Roman" w:eastAsia="Times New Roman" w:hAnsi="Times New Roman"/>
          <w:color w:val="000000" w:themeColor="text1"/>
          <w:sz w:val="24"/>
          <w:szCs w:val="24"/>
        </w:rPr>
      </w:pPr>
      <w:r w:rsidRPr="5853A058">
        <w:rPr>
          <w:rFonts w:ascii="Times New Roman" w:eastAsia="Times New Roman" w:hAnsi="Times New Roman"/>
          <w:color w:val="000000" w:themeColor="text1"/>
          <w:sz w:val="24"/>
          <w:szCs w:val="24"/>
        </w:rPr>
        <w:t>VISPĀRĪGIE NOTEIKUMI</w:t>
      </w:r>
    </w:p>
    <w:p w:rsidR="00804697" w:rsidRPr="00A9678D" w:rsidRDefault="00804697" w:rsidP="00804697">
      <w:pPr>
        <w:pStyle w:val="Sarakstarindkopa"/>
        <w:numPr>
          <w:ilvl w:val="1"/>
          <w:numId w:val="1"/>
        </w:numPr>
        <w:jc w:val="both"/>
        <w:rPr>
          <w:rFonts w:ascii="Times New Roman" w:eastAsia="Times New Roman" w:hAnsi="Times New Roman"/>
          <w:color w:val="000000" w:themeColor="text1"/>
          <w:sz w:val="24"/>
          <w:szCs w:val="24"/>
        </w:rPr>
      </w:pPr>
      <w:r w:rsidRPr="5853A058">
        <w:rPr>
          <w:rFonts w:ascii="Times New Roman" w:eastAsia="Times New Roman" w:hAnsi="Times New Roman"/>
          <w:color w:val="000000" w:themeColor="text1"/>
          <w:sz w:val="24"/>
          <w:szCs w:val="24"/>
        </w:rPr>
        <w:t>Veikt pašvaldības ūdens novadīšanas sistēmas atjaunošanu, veicot grāvju tīrīšanu un padziļināšanu, veco caurteku demontāžu, tīrīšanu, padziļināšanu un jaunas akas, jaunu caurteku izbūvi, nodrošināt ūdens atvadi (turpmāk – Darbs).</w:t>
      </w:r>
    </w:p>
    <w:p w:rsidR="00804697" w:rsidRPr="00A9678D" w:rsidRDefault="00804697" w:rsidP="00804697">
      <w:pPr>
        <w:pStyle w:val="Sarakstarindkopa"/>
        <w:numPr>
          <w:ilvl w:val="1"/>
          <w:numId w:val="1"/>
        </w:numPr>
        <w:jc w:val="both"/>
        <w:rPr>
          <w:rFonts w:ascii="Times New Roman" w:eastAsia="Times New Roman" w:hAnsi="Times New Roman"/>
          <w:color w:val="000000" w:themeColor="text1"/>
          <w:sz w:val="24"/>
          <w:szCs w:val="24"/>
        </w:rPr>
      </w:pPr>
      <w:r w:rsidRPr="5853A058">
        <w:rPr>
          <w:rFonts w:ascii="Times New Roman" w:eastAsia="Times New Roman" w:hAnsi="Times New Roman"/>
          <w:color w:val="000000" w:themeColor="text1"/>
          <w:sz w:val="24"/>
          <w:szCs w:val="24"/>
        </w:rPr>
        <w:t>Uzņēmējam Darba izmaksās jāparedz visi ar Darba izpildi saistītie izdevumi, to skaitā:</w:t>
      </w:r>
    </w:p>
    <w:p w:rsidR="00804697" w:rsidRPr="00A9678D" w:rsidRDefault="00804697" w:rsidP="00804697">
      <w:pPr>
        <w:pStyle w:val="Sarakstarindkopa"/>
        <w:numPr>
          <w:ilvl w:val="2"/>
          <w:numId w:val="1"/>
        </w:numPr>
        <w:jc w:val="both"/>
        <w:rPr>
          <w:rFonts w:ascii="Times New Roman" w:eastAsia="Times New Roman" w:hAnsi="Times New Roman"/>
          <w:color w:val="000000" w:themeColor="text1"/>
          <w:sz w:val="24"/>
          <w:szCs w:val="24"/>
        </w:rPr>
      </w:pPr>
      <w:r w:rsidRPr="5853A058">
        <w:rPr>
          <w:rFonts w:ascii="Times New Roman" w:eastAsia="Times New Roman" w:hAnsi="Times New Roman"/>
          <w:color w:val="000000" w:themeColor="text1"/>
          <w:sz w:val="24"/>
          <w:szCs w:val="24"/>
        </w:rPr>
        <w:t>mobilizācijai un demobilizācijai;</w:t>
      </w:r>
    </w:p>
    <w:p w:rsidR="00804697" w:rsidRPr="00A9678D" w:rsidRDefault="00804697" w:rsidP="00804697">
      <w:pPr>
        <w:pStyle w:val="Sarakstarindkopa"/>
        <w:numPr>
          <w:ilvl w:val="2"/>
          <w:numId w:val="1"/>
        </w:numPr>
        <w:jc w:val="both"/>
        <w:rPr>
          <w:rFonts w:ascii="Times New Roman" w:eastAsia="Times New Roman" w:hAnsi="Times New Roman"/>
          <w:color w:val="000000" w:themeColor="text1"/>
          <w:sz w:val="24"/>
          <w:szCs w:val="24"/>
        </w:rPr>
      </w:pPr>
      <w:r w:rsidRPr="5853A058">
        <w:rPr>
          <w:rFonts w:ascii="Times New Roman" w:eastAsia="Times New Roman" w:hAnsi="Times New Roman"/>
          <w:color w:val="000000" w:themeColor="text1"/>
          <w:sz w:val="24"/>
          <w:szCs w:val="24"/>
        </w:rPr>
        <w:t>palīgteritoriju iegūšanai un uzturēšanai;</w:t>
      </w:r>
    </w:p>
    <w:p w:rsidR="00804697" w:rsidRPr="00A9678D" w:rsidRDefault="00804697" w:rsidP="00804697">
      <w:pPr>
        <w:pStyle w:val="Sarakstarindkopa"/>
        <w:numPr>
          <w:ilvl w:val="2"/>
          <w:numId w:val="1"/>
        </w:numPr>
        <w:jc w:val="both"/>
        <w:rPr>
          <w:rFonts w:ascii="Times New Roman" w:eastAsia="Times New Roman" w:hAnsi="Times New Roman"/>
          <w:color w:val="000000" w:themeColor="text1"/>
          <w:sz w:val="24"/>
          <w:szCs w:val="24"/>
        </w:rPr>
      </w:pPr>
      <w:r w:rsidRPr="5853A058">
        <w:rPr>
          <w:rFonts w:ascii="Times New Roman" w:eastAsia="Times New Roman" w:hAnsi="Times New Roman"/>
          <w:color w:val="000000" w:themeColor="text1"/>
          <w:sz w:val="24"/>
          <w:szCs w:val="24"/>
        </w:rPr>
        <w:t>saskaņojumu un atļauju iegūšanai;</w:t>
      </w:r>
    </w:p>
    <w:p w:rsidR="00804697" w:rsidRPr="00A9678D" w:rsidRDefault="00804697" w:rsidP="00804697">
      <w:pPr>
        <w:pStyle w:val="Sarakstarindkopa"/>
        <w:numPr>
          <w:ilvl w:val="2"/>
          <w:numId w:val="1"/>
        </w:numPr>
        <w:jc w:val="both"/>
        <w:rPr>
          <w:rFonts w:ascii="Times New Roman" w:eastAsia="Times New Roman" w:hAnsi="Times New Roman"/>
          <w:color w:val="000000" w:themeColor="text1"/>
          <w:sz w:val="24"/>
          <w:szCs w:val="24"/>
        </w:rPr>
      </w:pPr>
      <w:r w:rsidRPr="5853A058">
        <w:rPr>
          <w:rFonts w:ascii="Times New Roman" w:eastAsia="Times New Roman" w:hAnsi="Times New Roman"/>
          <w:color w:val="000000" w:themeColor="text1"/>
          <w:sz w:val="24"/>
          <w:szCs w:val="24"/>
        </w:rPr>
        <w:t>sanitāro un drošības normu ievērošanai;</w:t>
      </w:r>
    </w:p>
    <w:p w:rsidR="00804697" w:rsidRPr="00A9678D" w:rsidRDefault="00804697" w:rsidP="00804697">
      <w:pPr>
        <w:pStyle w:val="Sarakstarindkopa"/>
        <w:numPr>
          <w:ilvl w:val="2"/>
          <w:numId w:val="1"/>
        </w:numPr>
        <w:jc w:val="both"/>
        <w:rPr>
          <w:rFonts w:ascii="Times New Roman" w:eastAsia="Times New Roman" w:hAnsi="Times New Roman"/>
          <w:color w:val="000000" w:themeColor="text1"/>
          <w:sz w:val="24"/>
          <w:szCs w:val="24"/>
        </w:rPr>
      </w:pPr>
      <w:r w:rsidRPr="5853A058">
        <w:rPr>
          <w:rFonts w:ascii="Times New Roman" w:eastAsia="Times New Roman" w:hAnsi="Times New Roman"/>
          <w:color w:val="000000" w:themeColor="text1"/>
          <w:sz w:val="24"/>
          <w:szCs w:val="24"/>
        </w:rPr>
        <w:t>satiksmes organizēšanai;</w:t>
      </w:r>
    </w:p>
    <w:p w:rsidR="00804697" w:rsidRPr="00A9678D" w:rsidRDefault="00804697" w:rsidP="00804697">
      <w:pPr>
        <w:pStyle w:val="Sarakstarindkopa"/>
        <w:numPr>
          <w:ilvl w:val="2"/>
          <w:numId w:val="1"/>
        </w:numPr>
        <w:jc w:val="both"/>
        <w:rPr>
          <w:rFonts w:ascii="Times New Roman" w:eastAsia="Times New Roman" w:hAnsi="Times New Roman"/>
          <w:color w:val="000000" w:themeColor="text1"/>
          <w:sz w:val="24"/>
          <w:szCs w:val="24"/>
        </w:rPr>
      </w:pPr>
      <w:r w:rsidRPr="5853A058">
        <w:rPr>
          <w:rFonts w:ascii="Times New Roman" w:eastAsia="Times New Roman" w:hAnsi="Times New Roman"/>
          <w:color w:val="000000" w:themeColor="text1"/>
          <w:sz w:val="24"/>
          <w:szCs w:val="24"/>
        </w:rPr>
        <w:t>nepieciešamās dokumentācijas noformēšanai;</w:t>
      </w:r>
    </w:p>
    <w:p w:rsidR="00804697" w:rsidRPr="00A9678D" w:rsidRDefault="00804697" w:rsidP="00804697">
      <w:pPr>
        <w:pStyle w:val="Sarakstarindkopa"/>
        <w:numPr>
          <w:ilvl w:val="2"/>
          <w:numId w:val="1"/>
        </w:numPr>
        <w:jc w:val="both"/>
        <w:rPr>
          <w:rFonts w:ascii="Times New Roman" w:eastAsia="Times New Roman" w:hAnsi="Times New Roman"/>
          <w:color w:val="000000" w:themeColor="text1"/>
          <w:sz w:val="24"/>
          <w:szCs w:val="24"/>
        </w:rPr>
      </w:pPr>
      <w:r w:rsidRPr="5853A058">
        <w:rPr>
          <w:rFonts w:ascii="Times New Roman" w:eastAsia="Times New Roman" w:hAnsi="Times New Roman"/>
          <w:color w:val="000000" w:themeColor="text1"/>
          <w:sz w:val="24"/>
          <w:szCs w:val="24"/>
        </w:rPr>
        <w:t>darba izpildes u.c. nepieciešamo projektu izstrādei (mērījumi, aprēķini, rasējumi, apraksti, plāni, grafiki u.tml.);</w:t>
      </w:r>
    </w:p>
    <w:p w:rsidR="00804697" w:rsidRPr="00A9678D" w:rsidRDefault="00804697" w:rsidP="00804697">
      <w:pPr>
        <w:pStyle w:val="Sarakstarindkopa"/>
        <w:numPr>
          <w:ilvl w:val="2"/>
          <w:numId w:val="1"/>
        </w:numPr>
        <w:jc w:val="both"/>
        <w:rPr>
          <w:rFonts w:ascii="Times New Roman" w:eastAsia="Times New Roman" w:hAnsi="Times New Roman"/>
          <w:color w:val="000000" w:themeColor="text1"/>
          <w:sz w:val="24"/>
          <w:szCs w:val="24"/>
        </w:rPr>
      </w:pPr>
      <w:r w:rsidRPr="5853A058">
        <w:rPr>
          <w:rFonts w:ascii="Times New Roman" w:eastAsia="Times New Roman" w:hAnsi="Times New Roman"/>
          <w:color w:val="000000" w:themeColor="text1"/>
          <w:sz w:val="24"/>
          <w:szCs w:val="24"/>
        </w:rPr>
        <w:t>kvalitātes nodrošināšanai un kontrolei (paraugu ņemšana, testēšana, uzmērījumi, dokumentēšana, kvalitātes procedūras, preventīvās darbības u.tml.);</w:t>
      </w:r>
    </w:p>
    <w:p w:rsidR="00804697" w:rsidRPr="00A9678D" w:rsidRDefault="00804697" w:rsidP="00804697">
      <w:pPr>
        <w:pStyle w:val="Sarakstarindkopa"/>
        <w:numPr>
          <w:ilvl w:val="2"/>
          <w:numId w:val="1"/>
        </w:numPr>
        <w:jc w:val="both"/>
        <w:rPr>
          <w:rFonts w:ascii="Times New Roman" w:eastAsia="Times New Roman" w:hAnsi="Times New Roman"/>
          <w:color w:val="000000" w:themeColor="text1"/>
          <w:sz w:val="24"/>
          <w:szCs w:val="24"/>
        </w:rPr>
      </w:pPr>
      <w:r w:rsidRPr="5853A058">
        <w:rPr>
          <w:rFonts w:ascii="Times New Roman" w:eastAsia="Times New Roman" w:hAnsi="Times New Roman"/>
          <w:color w:val="000000" w:themeColor="text1"/>
          <w:sz w:val="24"/>
          <w:szCs w:val="24"/>
        </w:rPr>
        <w:t>būvmateriālu un būvizstrādājumu sagatavošanai, uzglabāšanai, piegādēm un iestrādei;</w:t>
      </w:r>
    </w:p>
    <w:p w:rsidR="00804697" w:rsidRPr="00A9678D" w:rsidRDefault="00804697" w:rsidP="00804697">
      <w:pPr>
        <w:pStyle w:val="Sarakstarindkopa"/>
        <w:numPr>
          <w:ilvl w:val="2"/>
          <w:numId w:val="1"/>
        </w:numPr>
        <w:jc w:val="both"/>
        <w:rPr>
          <w:rFonts w:ascii="Times New Roman" w:eastAsia="Times New Roman" w:hAnsi="Times New Roman"/>
          <w:color w:val="000000" w:themeColor="text1"/>
          <w:sz w:val="24"/>
          <w:szCs w:val="24"/>
        </w:rPr>
      </w:pPr>
      <w:r w:rsidRPr="5853A058">
        <w:rPr>
          <w:rFonts w:ascii="Times New Roman" w:eastAsia="Times New Roman" w:hAnsi="Times New Roman"/>
          <w:color w:val="000000" w:themeColor="text1"/>
          <w:sz w:val="24"/>
          <w:szCs w:val="24"/>
        </w:rPr>
        <w:t>iekārtām un ar tām saistītajiem izdevumiem;</w:t>
      </w:r>
    </w:p>
    <w:p w:rsidR="00804697" w:rsidRPr="00A9678D" w:rsidRDefault="00804697" w:rsidP="00804697">
      <w:pPr>
        <w:pStyle w:val="Sarakstarindkopa"/>
        <w:numPr>
          <w:ilvl w:val="2"/>
          <w:numId w:val="1"/>
        </w:numPr>
        <w:jc w:val="both"/>
        <w:rPr>
          <w:rFonts w:ascii="Times New Roman" w:eastAsia="Times New Roman" w:hAnsi="Times New Roman"/>
          <w:color w:val="000000" w:themeColor="text1"/>
          <w:sz w:val="24"/>
          <w:szCs w:val="24"/>
        </w:rPr>
      </w:pPr>
      <w:r w:rsidRPr="5853A058">
        <w:rPr>
          <w:rFonts w:ascii="Times New Roman" w:eastAsia="Times New Roman" w:hAnsi="Times New Roman"/>
          <w:color w:val="000000" w:themeColor="text1"/>
          <w:sz w:val="24"/>
          <w:szCs w:val="24"/>
        </w:rPr>
        <w:t>pagaidu (papildu darbiem, lai izpildītu pamatdarbu) vai sagatavošanas darbiem;</w:t>
      </w:r>
    </w:p>
    <w:p w:rsidR="00804697" w:rsidRPr="00A9678D" w:rsidRDefault="00804697" w:rsidP="00804697">
      <w:pPr>
        <w:pStyle w:val="Sarakstarindkopa"/>
        <w:numPr>
          <w:ilvl w:val="2"/>
          <w:numId w:val="1"/>
        </w:numPr>
        <w:jc w:val="both"/>
        <w:rPr>
          <w:rFonts w:ascii="Times New Roman" w:eastAsia="Times New Roman" w:hAnsi="Times New Roman"/>
          <w:color w:val="000000" w:themeColor="text1"/>
          <w:sz w:val="24"/>
          <w:szCs w:val="24"/>
        </w:rPr>
      </w:pPr>
      <w:r w:rsidRPr="5853A058">
        <w:rPr>
          <w:rFonts w:ascii="Times New Roman" w:eastAsia="Times New Roman" w:hAnsi="Times New Roman"/>
          <w:color w:val="000000" w:themeColor="text1"/>
          <w:sz w:val="24"/>
          <w:szCs w:val="24"/>
        </w:rPr>
        <w:t>darbaspēkam;</w:t>
      </w:r>
    </w:p>
    <w:p w:rsidR="00804697" w:rsidRPr="00A9678D" w:rsidRDefault="00804697" w:rsidP="00804697">
      <w:pPr>
        <w:pStyle w:val="Sarakstarindkopa"/>
        <w:numPr>
          <w:ilvl w:val="2"/>
          <w:numId w:val="1"/>
        </w:numPr>
        <w:jc w:val="both"/>
        <w:rPr>
          <w:rFonts w:ascii="Times New Roman" w:eastAsia="Times New Roman" w:hAnsi="Times New Roman"/>
          <w:color w:val="000000" w:themeColor="text1"/>
          <w:sz w:val="24"/>
          <w:szCs w:val="24"/>
        </w:rPr>
      </w:pPr>
      <w:r w:rsidRPr="5853A058">
        <w:rPr>
          <w:rFonts w:ascii="Times New Roman" w:eastAsia="Times New Roman" w:hAnsi="Times New Roman"/>
          <w:color w:val="000000" w:themeColor="text1"/>
          <w:sz w:val="24"/>
          <w:szCs w:val="24"/>
        </w:rPr>
        <w:t>vispārējām saistībām, atbildības risku nodrošinājumam;</w:t>
      </w:r>
    </w:p>
    <w:p w:rsidR="00804697" w:rsidRPr="00A9678D" w:rsidRDefault="00804697" w:rsidP="00804697">
      <w:pPr>
        <w:pStyle w:val="Sarakstarindkopa"/>
        <w:numPr>
          <w:ilvl w:val="2"/>
          <w:numId w:val="1"/>
        </w:numPr>
        <w:jc w:val="both"/>
        <w:rPr>
          <w:rFonts w:ascii="Times New Roman" w:eastAsia="Times New Roman" w:hAnsi="Times New Roman"/>
          <w:color w:val="000000" w:themeColor="text1"/>
          <w:sz w:val="24"/>
          <w:szCs w:val="24"/>
        </w:rPr>
      </w:pPr>
      <w:r w:rsidRPr="5853A058">
        <w:rPr>
          <w:rFonts w:ascii="Times New Roman" w:eastAsia="Times New Roman" w:hAnsi="Times New Roman"/>
          <w:color w:val="000000" w:themeColor="text1"/>
          <w:sz w:val="24"/>
          <w:szCs w:val="24"/>
        </w:rPr>
        <w:t>organizācijai un administrēšanai;</w:t>
      </w:r>
    </w:p>
    <w:p w:rsidR="00804697" w:rsidRPr="00A9678D" w:rsidRDefault="00804697" w:rsidP="00804697">
      <w:pPr>
        <w:pStyle w:val="Sarakstarindkopa"/>
        <w:numPr>
          <w:ilvl w:val="2"/>
          <w:numId w:val="1"/>
        </w:numPr>
        <w:jc w:val="both"/>
        <w:rPr>
          <w:rFonts w:ascii="Times New Roman" w:eastAsia="Times New Roman" w:hAnsi="Times New Roman"/>
          <w:color w:val="000000" w:themeColor="text1"/>
          <w:sz w:val="24"/>
          <w:szCs w:val="24"/>
        </w:rPr>
      </w:pPr>
      <w:r w:rsidRPr="5853A058">
        <w:rPr>
          <w:rFonts w:ascii="Times New Roman" w:eastAsia="Times New Roman" w:hAnsi="Times New Roman"/>
          <w:color w:val="000000" w:themeColor="text1"/>
          <w:sz w:val="24"/>
          <w:szCs w:val="24"/>
        </w:rPr>
        <w:t>tiesību aktos noteikto nodokļu un nodevu nomaksai, izņemot pievienotās vērtības nodokli.</w:t>
      </w:r>
    </w:p>
    <w:p w:rsidR="00804697" w:rsidRPr="00A9678D" w:rsidRDefault="00804697" w:rsidP="00804697">
      <w:pPr>
        <w:pStyle w:val="Sarakstarindkopa"/>
        <w:numPr>
          <w:ilvl w:val="1"/>
          <w:numId w:val="1"/>
        </w:numPr>
        <w:jc w:val="both"/>
        <w:rPr>
          <w:rFonts w:ascii="Times New Roman" w:eastAsia="Times New Roman" w:hAnsi="Times New Roman"/>
          <w:color w:val="000000" w:themeColor="text1"/>
          <w:sz w:val="24"/>
          <w:szCs w:val="24"/>
        </w:rPr>
      </w:pPr>
      <w:r w:rsidRPr="5853A058">
        <w:rPr>
          <w:rFonts w:ascii="Times New Roman" w:eastAsia="Times New Roman" w:hAnsi="Times New Roman"/>
          <w:color w:val="000000" w:themeColor="text1"/>
          <w:sz w:val="24"/>
          <w:szCs w:val="24"/>
        </w:rPr>
        <w:t xml:space="preserve">Visas būvprojektā dotās atsauces uz iekārtu, materiālu un izstrādājumu izgatavotāju firmām liecina tikai par šo izstrādājumu un iekārtu kvalitātes un apkalpošanas līmeni. Norādīto iekārtu un materiālu nomaiņa iespējama ar citām ekvivalentām iekārtām un materiāliem, kuru kvalitātes rādītāji ir tādi paši vai labāki. Uzņēmējs nav tiesīgs uzrādīt materiālu, kas ir ekvivalents prasītajam, bet </w:t>
      </w:r>
      <w:r w:rsidRPr="5853A058">
        <w:rPr>
          <w:rFonts w:ascii="Times New Roman" w:eastAsia="Times New Roman" w:hAnsi="Times New Roman"/>
          <w:color w:val="000000" w:themeColor="text1"/>
          <w:sz w:val="24"/>
          <w:szCs w:val="24"/>
        </w:rPr>
        <w:lastRenderedPageBreak/>
        <w:t>nav iesniedzis pierādījumus, ka tā kvalitatīvie rādītāji ir tādi paši vai labāki. Visiem materiāliem, kas tiks pielietoti Darba izpildē, jābūt jauniem, nelietotiem, ja būvprojektā nav noteikts savādāk, kā arī jāatbilst normatīvajos aktos noteiktajām prasībām.</w:t>
      </w:r>
    </w:p>
    <w:p w:rsidR="00804697" w:rsidRPr="00A9678D" w:rsidRDefault="00804697" w:rsidP="00804697">
      <w:pPr>
        <w:pStyle w:val="Sarakstarindkopa"/>
        <w:numPr>
          <w:ilvl w:val="1"/>
          <w:numId w:val="1"/>
        </w:numPr>
        <w:jc w:val="both"/>
        <w:rPr>
          <w:rFonts w:ascii="Times New Roman" w:eastAsia="Times New Roman" w:hAnsi="Times New Roman"/>
          <w:color w:val="000000" w:themeColor="text1"/>
          <w:sz w:val="24"/>
          <w:szCs w:val="24"/>
        </w:rPr>
      </w:pPr>
      <w:r w:rsidRPr="5853A058">
        <w:rPr>
          <w:rFonts w:ascii="Times New Roman" w:eastAsia="Times New Roman" w:hAnsi="Times New Roman"/>
          <w:color w:val="000000" w:themeColor="text1"/>
          <w:sz w:val="24"/>
          <w:szCs w:val="24"/>
        </w:rPr>
        <w:t>Pretendenta pienākums ir pārliecināties, ka viņa piedāvājums atbilst:</w:t>
      </w:r>
    </w:p>
    <w:p w:rsidR="00804697" w:rsidRPr="00A9678D" w:rsidRDefault="00804697" w:rsidP="00804697">
      <w:pPr>
        <w:pStyle w:val="Sarakstarindkopa"/>
        <w:numPr>
          <w:ilvl w:val="2"/>
          <w:numId w:val="1"/>
        </w:numPr>
        <w:jc w:val="both"/>
        <w:rPr>
          <w:rFonts w:ascii="Times New Roman" w:eastAsia="Times New Roman" w:hAnsi="Times New Roman"/>
          <w:color w:val="000000" w:themeColor="text1"/>
          <w:sz w:val="24"/>
          <w:szCs w:val="24"/>
        </w:rPr>
      </w:pPr>
      <w:r w:rsidRPr="5853A058">
        <w:rPr>
          <w:rFonts w:ascii="Times New Roman" w:eastAsia="Times New Roman" w:hAnsi="Times New Roman"/>
          <w:color w:val="000000" w:themeColor="text1"/>
          <w:sz w:val="24"/>
          <w:szCs w:val="24"/>
        </w:rPr>
        <w:t>visām Tehniskās specifikācijas prasībām;</w:t>
      </w:r>
    </w:p>
    <w:p w:rsidR="00804697" w:rsidRPr="00A9678D" w:rsidRDefault="00804697" w:rsidP="00804697">
      <w:pPr>
        <w:pStyle w:val="Sarakstarindkopa"/>
        <w:numPr>
          <w:ilvl w:val="2"/>
          <w:numId w:val="1"/>
        </w:numPr>
        <w:jc w:val="both"/>
        <w:rPr>
          <w:rFonts w:ascii="Times New Roman" w:eastAsia="Times New Roman" w:hAnsi="Times New Roman"/>
          <w:color w:val="000000" w:themeColor="text1"/>
          <w:sz w:val="24"/>
          <w:szCs w:val="24"/>
        </w:rPr>
      </w:pPr>
      <w:r w:rsidRPr="5853A058">
        <w:rPr>
          <w:rFonts w:ascii="Times New Roman" w:eastAsia="Times New Roman" w:hAnsi="Times New Roman"/>
          <w:color w:val="000000" w:themeColor="text1"/>
          <w:sz w:val="24"/>
          <w:szCs w:val="24"/>
        </w:rPr>
        <w:t>Latvijas Republikas būvnormatīviem un nozares standartiem;</w:t>
      </w:r>
    </w:p>
    <w:p w:rsidR="00804697" w:rsidRPr="00A9678D" w:rsidRDefault="00804697" w:rsidP="00804697">
      <w:pPr>
        <w:pStyle w:val="Sarakstarindkopa"/>
        <w:numPr>
          <w:ilvl w:val="2"/>
          <w:numId w:val="1"/>
        </w:numPr>
        <w:jc w:val="both"/>
        <w:rPr>
          <w:rFonts w:ascii="Times New Roman" w:eastAsia="Times New Roman" w:hAnsi="Times New Roman"/>
          <w:color w:val="000000" w:themeColor="text1"/>
          <w:sz w:val="24"/>
          <w:szCs w:val="24"/>
        </w:rPr>
      </w:pPr>
      <w:r w:rsidRPr="5853A058">
        <w:rPr>
          <w:rFonts w:ascii="Times New Roman" w:eastAsia="Times New Roman" w:hAnsi="Times New Roman"/>
          <w:color w:val="000000" w:themeColor="text1"/>
          <w:sz w:val="24"/>
          <w:szCs w:val="24"/>
        </w:rPr>
        <w:t>Alūksnes novada pašvaldības saistošajiem noteikumiem:</w:t>
      </w:r>
    </w:p>
    <w:p w:rsidR="00804697" w:rsidRPr="00A9678D" w:rsidRDefault="00804697" w:rsidP="00804697">
      <w:pPr>
        <w:pStyle w:val="Sarakstarindkopa"/>
        <w:numPr>
          <w:ilvl w:val="3"/>
          <w:numId w:val="1"/>
        </w:numPr>
        <w:jc w:val="both"/>
        <w:rPr>
          <w:rFonts w:ascii="Times New Roman" w:eastAsia="Times New Roman" w:hAnsi="Times New Roman"/>
          <w:color w:val="0563C1"/>
          <w:sz w:val="24"/>
          <w:szCs w:val="24"/>
        </w:rPr>
      </w:pPr>
      <w:r w:rsidRPr="5853A058">
        <w:rPr>
          <w:rFonts w:ascii="Times New Roman" w:eastAsia="Times New Roman" w:hAnsi="Times New Roman"/>
          <w:color w:val="000000" w:themeColor="text1"/>
          <w:sz w:val="24"/>
          <w:szCs w:val="24"/>
        </w:rPr>
        <w:t xml:space="preserve">31.10.2019. saistošie noteikumi Nr.23/2019 “Par augstas detalizācijas topogrāfiskās informācijas aprites kārtību Alūksnes novadā” </w:t>
      </w:r>
      <w:hyperlink r:id="rId7">
        <w:r w:rsidRPr="5853A058">
          <w:rPr>
            <w:rStyle w:val="Hipersaite"/>
            <w:rFonts w:ascii="Times New Roman" w:eastAsia="Times New Roman" w:hAnsi="Times New Roman"/>
            <w:sz w:val="24"/>
            <w:szCs w:val="24"/>
          </w:rPr>
          <w:t>https://aluksne.lv/s_noteikumi/2019/Saistosie_noteikumi_Nr.23_topografiskas_informacijas_aprites_kartiba.pdf</w:t>
        </w:r>
      </w:hyperlink>
      <w:r w:rsidRPr="5853A058">
        <w:rPr>
          <w:rStyle w:val="Hipersaite"/>
          <w:rFonts w:ascii="Times New Roman" w:eastAsia="Times New Roman" w:hAnsi="Times New Roman"/>
          <w:sz w:val="24"/>
          <w:szCs w:val="24"/>
        </w:rPr>
        <w:t>;</w:t>
      </w:r>
    </w:p>
    <w:p w:rsidR="00804697" w:rsidRPr="00A9678D" w:rsidRDefault="00804697" w:rsidP="00804697">
      <w:pPr>
        <w:pStyle w:val="Sarakstarindkopa"/>
        <w:numPr>
          <w:ilvl w:val="3"/>
          <w:numId w:val="1"/>
        </w:numPr>
        <w:jc w:val="both"/>
        <w:rPr>
          <w:rFonts w:ascii="Times New Roman" w:eastAsia="Times New Roman" w:hAnsi="Times New Roman"/>
          <w:color w:val="0563C1"/>
          <w:sz w:val="24"/>
          <w:szCs w:val="24"/>
        </w:rPr>
      </w:pPr>
      <w:r w:rsidRPr="5853A058">
        <w:rPr>
          <w:rFonts w:ascii="Times New Roman" w:eastAsia="Times New Roman" w:hAnsi="Times New Roman"/>
          <w:color w:val="000000" w:themeColor="text1"/>
          <w:sz w:val="24"/>
          <w:szCs w:val="24"/>
        </w:rPr>
        <w:t xml:space="preserve">27.06.2013. saistošie noteikumi Nr.15/2013 “Rakšanas darbu veikšanas kārtība Alūksnes novada teritorijā” </w:t>
      </w:r>
      <w:hyperlink r:id="rId8">
        <w:r w:rsidRPr="5853A058">
          <w:rPr>
            <w:rStyle w:val="Hipersaite"/>
            <w:rFonts w:ascii="Times New Roman" w:eastAsia="Times New Roman" w:hAnsi="Times New Roman"/>
            <w:sz w:val="24"/>
            <w:szCs w:val="24"/>
          </w:rPr>
          <w:t>https://www.aluksne.lv/s_noteikumi/2013/07.28/Saistosie_raksanas_darbi.pdf</w:t>
        </w:r>
      </w:hyperlink>
      <w:r w:rsidRPr="5853A058">
        <w:rPr>
          <w:rStyle w:val="Hipersaite"/>
          <w:rFonts w:ascii="Times New Roman" w:eastAsia="Times New Roman" w:hAnsi="Times New Roman"/>
          <w:sz w:val="24"/>
          <w:szCs w:val="24"/>
        </w:rPr>
        <w:t>;</w:t>
      </w:r>
    </w:p>
    <w:p w:rsidR="00804697" w:rsidRPr="00A9678D" w:rsidRDefault="00804697" w:rsidP="00804697">
      <w:pPr>
        <w:pStyle w:val="Sarakstarindkopa"/>
        <w:numPr>
          <w:ilvl w:val="3"/>
          <w:numId w:val="1"/>
        </w:numPr>
        <w:jc w:val="both"/>
        <w:rPr>
          <w:rFonts w:ascii="Times New Roman" w:eastAsia="Times New Roman" w:hAnsi="Times New Roman"/>
          <w:color w:val="000000" w:themeColor="text1"/>
          <w:sz w:val="24"/>
          <w:szCs w:val="24"/>
        </w:rPr>
      </w:pPr>
      <w:r w:rsidRPr="5853A058">
        <w:rPr>
          <w:rStyle w:val="Hipersaite"/>
          <w:rFonts w:ascii="Times New Roman" w:eastAsia="Times New Roman" w:hAnsi="Times New Roman"/>
          <w:sz w:val="24"/>
          <w:szCs w:val="24"/>
        </w:rPr>
        <w:t xml:space="preserve">24.08.2017.  saistošie noteikumi Nr.13/2017 “Saistošie noteikumi par koku ciršanu ārpus meža” </w:t>
      </w:r>
      <w:hyperlink r:id="rId9">
        <w:r w:rsidRPr="5853A058">
          <w:rPr>
            <w:rStyle w:val="Hipersaite"/>
            <w:rFonts w:ascii="Times New Roman" w:eastAsia="Times New Roman" w:hAnsi="Times New Roman"/>
            <w:sz w:val="24"/>
            <w:szCs w:val="24"/>
          </w:rPr>
          <w:t>https://www.aluksne.lv/s_noteikumi/2017/04.10/Saistosie_noteikumi_Nr_13_koku_cirsana.pdf</w:t>
        </w:r>
      </w:hyperlink>
      <w:r w:rsidRPr="5853A058">
        <w:rPr>
          <w:rStyle w:val="Hipersaite"/>
          <w:rFonts w:ascii="Times New Roman" w:eastAsia="Times New Roman" w:hAnsi="Times New Roman"/>
          <w:sz w:val="24"/>
          <w:szCs w:val="24"/>
        </w:rPr>
        <w:t xml:space="preserve"> </w:t>
      </w:r>
    </w:p>
    <w:p w:rsidR="00804697" w:rsidRPr="00A9678D" w:rsidRDefault="00804697" w:rsidP="00804697">
      <w:pPr>
        <w:pStyle w:val="Sarakstarindkopa"/>
        <w:numPr>
          <w:ilvl w:val="0"/>
          <w:numId w:val="1"/>
        </w:numPr>
        <w:jc w:val="both"/>
        <w:rPr>
          <w:rFonts w:ascii="Times New Roman" w:eastAsia="Times New Roman" w:hAnsi="Times New Roman"/>
          <w:color w:val="000000" w:themeColor="text1"/>
          <w:sz w:val="24"/>
          <w:szCs w:val="24"/>
        </w:rPr>
      </w:pPr>
      <w:r w:rsidRPr="5853A058">
        <w:rPr>
          <w:rStyle w:val="Hipersaite"/>
          <w:rFonts w:ascii="Times New Roman" w:eastAsia="Times New Roman" w:hAnsi="Times New Roman"/>
          <w:sz w:val="24"/>
          <w:szCs w:val="24"/>
        </w:rPr>
        <w:t>VEICAMIE DARBI</w:t>
      </w:r>
    </w:p>
    <w:p w:rsidR="00804697" w:rsidRPr="00A9678D" w:rsidRDefault="00804697" w:rsidP="00804697">
      <w:pPr>
        <w:pStyle w:val="Sarakstarindkopa"/>
        <w:numPr>
          <w:ilvl w:val="1"/>
          <w:numId w:val="1"/>
        </w:numPr>
        <w:jc w:val="both"/>
        <w:rPr>
          <w:rFonts w:ascii="Times New Roman" w:eastAsia="Times New Roman" w:hAnsi="Times New Roman"/>
          <w:color w:val="000000" w:themeColor="text1"/>
          <w:sz w:val="24"/>
          <w:szCs w:val="24"/>
        </w:rPr>
      </w:pPr>
      <w:r w:rsidRPr="5853A058">
        <w:rPr>
          <w:rFonts w:ascii="Times New Roman" w:eastAsia="Times New Roman" w:hAnsi="Times New Roman"/>
          <w:color w:val="000000" w:themeColor="text1"/>
          <w:sz w:val="24"/>
          <w:szCs w:val="24"/>
        </w:rPr>
        <w:t>Būvdarbi veicami atbilstoši SIA “ZVIDZE” 2022. gadā izstrādātajam būvprojektam “Ūdens novadīšanas sistēmas atjaunošana Alūksnē, Alūksnes novadā” (Būvniecības lieta Nr. BIS-BL-329810-4449, būvatļauja: BIS-BV-4.4-2022-128).</w:t>
      </w:r>
    </w:p>
    <w:p w:rsidR="00804697" w:rsidRPr="00A9678D" w:rsidRDefault="00804697" w:rsidP="00804697">
      <w:pPr>
        <w:pStyle w:val="Sarakstarindkopa"/>
        <w:numPr>
          <w:ilvl w:val="1"/>
          <w:numId w:val="1"/>
        </w:numPr>
        <w:jc w:val="both"/>
        <w:rPr>
          <w:rFonts w:ascii="Times New Roman" w:eastAsia="Times New Roman" w:hAnsi="Times New Roman"/>
          <w:color w:val="000000" w:themeColor="text1"/>
          <w:sz w:val="24"/>
          <w:szCs w:val="24"/>
        </w:rPr>
      </w:pPr>
      <w:r w:rsidRPr="5853A058">
        <w:rPr>
          <w:rFonts w:ascii="Times New Roman" w:eastAsia="Times New Roman" w:hAnsi="Times New Roman"/>
          <w:color w:val="000000" w:themeColor="text1"/>
          <w:sz w:val="24"/>
          <w:szCs w:val="24"/>
        </w:rPr>
        <w:t>Būvdarbu veikšanas organizācija:</w:t>
      </w:r>
    </w:p>
    <w:p w:rsidR="00804697" w:rsidRPr="00A9678D" w:rsidRDefault="00804697" w:rsidP="00804697">
      <w:pPr>
        <w:pStyle w:val="Sarakstarindkopa"/>
        <w:numPr>
          <w:ilvl w:val="2"/>
          <w:numId w:val="1"/>
        </w:numPr>
        <w:jc w:val="both"/>
        <w:rPr>
          <w:rFonts w:ascii="Times New Roman" w:eastAsia="Times New Roman" w:hAnsi="Times New Roman"/>
          <w:color w:val="000000" w:themeColor="text1"/>
          <w:sz w:val="24"/>
          <w:szCs w:val="24"/>
        </w:rPr>
      </w:pPr>
      <w:r w:rsidRPr="5853A058">
        <w:rPr>
          <w:rFonts w:ascii="Times New Roman" w:eastAsia="Times New Roman" w:hAnsi="Times New Roman"/>
          <w:color w:val="000000" w:themeColor="text1"/>
          <w:sz w:val="24"/>
          <w:szCs w:val="24"/>
        </w:rPr>
        <w:t>Uzņēmējs ir atbildīgs par vides aizsardzības prasību, satiksmes drošības prasību, darba drošības noteikumu, ugunsdrošības prasību ievērošanu un darba aizsardzības pasākumu veikšanu. Uzņēmējam jāuzņemas visi normatīvajos aktos, valsts un pašvaldības institūciju priekšrakstos paredzētie darba drošības pasākumi darbu veikšanas zonā, t.sk. laikā, kad darbi netiek veikti.</w:t>
      </w:r>
    </w:p>
    <w:p w:rsidR="00804697" w:rsidRPr="00A9678D" w:rsidRDefault="00804697" w:rsidP="00804697">
      <w:pPr>
        <w:pStyle w:val="Sarakstarindkopa"/>
        <w:numPr>
          <w:ilvl w:val="2"/>
          <w:numId w:val="1"/>
        </w:numPr>
        <w:jc w:val="both"/>
        <w:rPr>
          <w:rFonts w:ascii="Times New Roman" w:eastAsia="Times New Roman" w:hAnsi="Times New Roman"/>
          <w:color w:val="000000" w:themeColor="text1"/>
          <w:sz w:val="24"/>
          <w:szCs w:val="24"/>
        </w:rPr>
      </w:pPr>
      <w:r w:rsidRPr="5853A058">
        <w:rPr>
          <w:rFonts w:ascii="Times New Roman" w:eastAsia="Times New Roman" w:hAnsi="Times New Roman"/>
          <w:color w:val="000000" w:themeColor="text1"/>
          <w:sz w:val="24"/>
          <w:szCs w:val="24"/>
        </w:rPr>
        <w:t>Darba veikšanā jāievēro būvprojektā noteiktā kārtība, tai skaitā aizliegums atjaunošanas darbu veikšanai, ieskaitot grāvju trašu atbrīvošanu no apauguma, putnu ligzdošanas laikā no 1.aprīļa līdz 30.jūnijam.</w:t>
      </w:r>
    </w:p>
    <w:p w:rsidR="00804697" w:rsidRPr="00A9678D" w:rsidRDefault="00804697" w:rsidP="00804697">
      <w:pPr>
        <w:pStyle w:val="Sarakstarindkopa"/>
        <w:numPr>
          <w:ilvl w:val="2"/>
          <w:numId w:val="1"/>
        </w:numPr>
        <w:jc w:val="both"/>
        <w:rPr>
          <w:rFonts w:ascii="Times New Roman" w:eastAsia="Times New Roman" w:hAnsi="Times New Roman"/>
          <w:color w:val="000000" w:themeColor="text1"/>
          <w:sz w:val="24"/>
          <w:szCs w:val="24"/>
        </w:rPr>
      </w:pPr>
      <w:r w:rsidRPr="5853A058">
        <w:rPr>
          <w:rFonts w:ascii="Times New Roman" w:eastAsia="Times New Roman" w:hAnsi="Times New Roman"/>
          <w:color w:val="000000" w:themeColor="text1"/>
          <w:sz w:val="24"/>
          <w:szCs w:val="24"/>
        </w:rPr>
        <w:t>Uzņēmējam pašam vai, izmantojot citu personu pakalpojumus, jāveic visi viņam pakļautie pasākumi, lai būvlaukumā nodrošinātu iekārtu un materiālu saglabāšanu, kā arī ugunsdrošības prasības.</w:t>
      </w:r>
    </w:p>
    <w:p w:rsidR="00804697" w:rsidRPr="00A9678D" w:rsidRDefault="00804697" w:rsidP="00804697">
      <w:pPr>
        <w:pStyle w:val="Sarakstarindkopa"/>
        <w:numPr>
          <w:ilvl w:val="2"/>
          <w:numId w:val="1"/>
        </w:numPr>
        <w:jc w:val="both"/>
        <w:rPr>
          <w:rFonts w:ascii="Times New Roman" w:eastAsia="Times New Roman" w:hAnsi="Times New Roman"/>
          <w:color w:val="000000" w:themeColor="text1"/>
          <w:sz w:val="24"/>
          <w:szCs w:val="24"/>
        </w:rPr>
      </w:pPr>
      <w:r w:rsidRPr="5853A058">
        <w:rPr>
          <w:rFonts w:ascii="Times New Roman" w:eastAsia="Times New Roman" w:hAnsi="Times New Roman"/>
          <w:color w:val="000000" w:themeColor="text1"/>
          <w:sz w:val="24"/>
          <w:szCs w:val="24"/>
        </w:rPr>
        <w:t>Uzņēmēja pārstāvim – atbildīgajam būvdarbu vadītājam, jāpiedalās visās būvsapulcēs un kopīgās objekta apskatēs, kas notiek reizi nedēļā vai līdzējiem savstarpēji vienojoties par citu sapulču organizēšanas kārtību.</w:t>
      </w:r>
    </w:p>
    <w:p w:rsidR="00804697" w:rsidRPr="00A9678D" w:rsidRDefault="00804697" w:rsidP="00804697">
      <w:pPr>
        <w:pStyle w:val="Sarakstarindkopa"/>
        <w:numPr>
          <w:ilvl w:val="2"/>
          <w:numId w:val="1"/>
        </w:numPr>
        <w:jc w:val="both"/>
        <w:rPr>
          <w:rFonts w:ascii="Times New Roman" w:eastAsia="Times New Roman" w:hAnsi="Times New Roman"/>
          <w:color w:val="000000" w:themeColor="text1"/>
          <w:sz w:val="24"/>
          <w:szCs w:val="24"/>
        </w:rPr>
      </w:pPr>
      <w:r w:rsidRPr="5853A058">
        <w:rPr>
          <w:rFonts w:ascii="Times New Roman" w:eastAsia="Times New Roman" w:hAnsi="Times New Roman"/>
          <w:color w:val="000000" w:themeColor="text1"/>
          <w:sz w:val="24"/>
          <w:szCs w:val="24"/>
        </w:rPr>
        <w:t xml:space="preserve">Uzņēmēja pienākumos ietilpst darbu veikšanas vietas nodrošināšana pret nepiederošu personu iekļūšanu tajā (piederošu </w:t>
      </w:r>
      <w:r w:rsidRPr="5853A058">
        <w:rPr>
          <w:rFonts w:ascii="Times New Roman" w:eastAsia="Times New Roman" w:hAnsi="Times New Roman"/>
          <w:color w:val="000000" w:themeColor="text1"/>
          <w:sz w:val="24"/>
          <w:szCs w:val="24"/>
        </w:rPr>
        <w:lastRenderedPageBreak/>
        <w:t>personu sastāvā ietilpst tikai Uzņēmēja personāls, Pasūtītāja personāls, ko Pasūtītājs vai Pasūtītāja pilnvarotais pārstāvis uzrāda Uzņēmējam kā tādu).</w:t>
      </w:r>
    </w:p>
    <w:p w:rsidR="00804697" w:rsidRPr="00A9678D" w:rsidRDefault="00804697" w:rsidP="00804697">
      <w:pPr>
        <w:pStyle w:val="Sarakstarindkopa"/>
        <w:numPr>
          <w:ilvl w:val="2"/>
          <w:numId w:val="1"/>
        </w:numPr>
        <w:jc w:val="both"/>
        <w:rPr>
          <w:rFonts w:ascii="Times New Roman" w:eastAsia="Times New Roman" w:hAnsi="Times New Roman"/>
          <w:color w:val="000000" w:themeColor="text1"/>
          <w:sz w:val="24"/>
          <w:szCs w:val="24"/>
        </w:rPr>
      </w:pPr>
      <w:r w:rsidRPr="5853A058">
        <w:rPr>
          <w:rFonts w:ascii="Times New Roman" w:eastAsia="Times New Roman" w:hAnsi="Times New Roman"/>
          <w:color w:val="000000" w:themeColor="text1"/>
          <w:sz w:val="24"/>
          <w:szCs w:val="24"/>
        </w:rPr>
        <w:t>Uzņēmējs, veicot būvdarbus, nav tiesīgs bojāt objektam pieguļošos īpašumus.</w:t>
      </w:r>
    </w:p>
    <w:p w:rsidR="00804697" w:rsidRPr="00A9678D" w:rsidRDefault="00804697" w:rsidP="00804697">
      <w:pPr>
        <w:pStyle w:val="Sarakstarindkopa"/>
        <w:numPr>
          <w:ilvl w:val="2"/>
          <w:numId w:val="1"/>
        </w:numPr>
        <w:jc w:val="both"/>
        <w:rPr>
          <w:rFonts w:ascii="Times New Roman" w:eastAsia="Times New Roman" w:hAnsi="Times New Roman"/>
          <w:color w:val="000000" w:themeColor="text1"/>
          <w:sz w:val="24"/>
          <w:szCs w:val="24"/>
        </w:rPr>
      </w:pPr>
      <w:r w:rsidRPr="5853A058">
        <w:rPr>
          <w:rFonts w:ascii="Times New Roman" w:eastAsia="Times New Roman" w:hAnsi="Times New Roman"/>
          <w:color w:val="000000" w:themeColor="text1"/>
          <w:sz w:val="24"/>
          <w:szCs w:val="24"/>
        </w:rPr>
        <w:t>Būvdarbu veikšanas zonā, kurā paredzēta būvniecība, tajā skaitā, zonā, kurā tiek novietotas kravas, iekārtas un pa kuru pārvietojas tehnika ar būvniecību saistītajos procesos, esošie saglabājamie koki jāsargā no bojājumiem. Koku aizsardzības pasākumi jāiekļauj Darbu veikšanas projektā.</w:t>
      </w:r>
    </w:p>
    <w:p w:rsidR="00804697" w:rsidRPr="00A9678D" w:rsidRDefault="00804697" w:rsidP="00804697">
      <w:pPr>
        <w:pStyle w:val="Sarakstarindkopa"/>
        <w:numPr>
          <w:ilvl w:val="1"/>
          <w:numId w:val="1"/>
        </w:numPr>
        <w:jc w:val="both"/>
        <w:rPr>
          <w:rFonts w:ascii="Times New Roman" w:eastAsia="Times New Roman" w:hAnsi="Times New Roman"/>
          <w:color w:val="000000" w:themeColor="text1"/>
          <w:sz w:val="24"/>
          <w:szCs w:val="24"/>
        </w:rPr>
      </w:pPr>
      <w:r w:rsidRPr="5853A058">
        <w:rPr>
          <w:rFonts w:ascii="Times New Roman" w:eastAsia="Times New Roman" w:hAnsi="Times New Roman"/>
          <w:color w:val="000000" w:themeColor="text1"/>
          <w:sz w:val="24"/>
          <w:szCs w:val="24"/>
        </w:rPr>
        <w:t xml:space="preserve">Būvdarbu veikšana tiek dokumentēta vietnē </w:t>
      </w:r>
      <w:hyperlink r:id="rId10">
        <w:r w:rsidRPr="5853A058">
          <w:rPr>
            <w:rStyle w:val="Hipersaite"/>
            <w:rFonts w:ascii="Times New Roman" w:eastAsia="Times New Roman" w:hAnsi="Times New Roman"/>
            <w:sz w:val="24"/>
            <w:szCs w:val="24"/>
          </w:rPr>
          <w:t>www.bis.gov.lv</w:t>
        </w:r>
      </w:hyperlink>
    </w:p>
    <w:p w:rsidR="00804697" w:rsidRPr="00A9678D" w:rsidRDefault="00804697" w:rsidP="00804697">
      <w:pPr>
        <w:pStyle w:val="Sarakstarindkopa"/>
        <w:numPr>
          <w:ilvl w:val="2"/>
          <w:numId w:val="1"/>
        </w:numPr>
        <w:jc w:val="both"/>
        <w:rPr>
          <w:rFonts w:ascii="Times New Roman" w:eastAsia="Times New Roman" w:hAnsi="Times New Roman"/>
          <w:color w:val="000000" w:themeColor="text1"/>
          <w:sz w:val="24"/>
          <w:szCs w:val="24"/>
        </w:rPr>
      </w:pPr>
      <w:r w:rsidRPr="5853A058">
        <w:rPr>
          <w:rFonts w:ascii="Times New Roman" w:eastAsia="Times New Roman" w:hAnsi="Times New Roman"/>
          <w:color w:val="000000" w:themeColor="text1"/>
          <w:sz w:val="24"/>
          <w:szCs w:val="24"/>
        </w:rPr>
        <w:t>Darbu veikšanas laikā Uzņēmējs:</w:t>
      </w:r>
    </w:p>
    <w:p w:rsidR="00804697" w:rsidRPr="00A9678D" w:rsidRDefault="00804697" w:rsidP="00804697">
      <w:pPr>
        <w:pStyle w:val="Sarakstarindkopa"/>
        <w:numPr>
          <w:ilvl w:val="3"/>
          <w:numId w:val="1"/>
        </w:numPr>
        <w:jc w:val="both"/>
        <w:rPr>
          <w:rFonts w:ascii="Times New Roman" w:eastAsia="Times New Roman" w:hAnsi="Times New Roman"/>
          <w:color w:val="000000" w:themeColor="text1"/>
          <w:sz w:val="24"/>
          <w:szCs w:val="24"/>
        </w:rPr>
      </w:pPr>
      <w:r w:rsidRPr="5853A058">
        <w:rPr>
          <w:rFonts w:ascii="Times New Roman" w:eastAsia="Times New Roman" w:hAnsi="Times New Roman"/>
          <w:color w:val="000000" w:themeColor="text1"/>
          <w:sz w:val="24"/>
          <w:szCs w:val="24"/>
        </w:rPr>
        <w:t>veic ierakstus būvdarbu žurnālā;</w:t>
      </w:r>
    </w:p>
    <w:p w:rsidR="00804697" w:rsidRPr="00A9678D" w:rsidRDefault="00804697" w:rsidP="00804697">
      <w:pPr>
        <w:pStyle w:val="Sarakstarindkopa"/>
        <w:numPr>
          <w:ilvl w:val="3"/>
          <w:numId w:val="1"/>
        </w:numPr>
        <w:jc w:val="both"/>
        <w:rPr>
          <w:rFonts w:ascii="Times New Roman" w:eastAsia="Times New Roman" w:hAnsi="Times New Roman"/>
          <w:color w:val="000000" w:themeColor="text1"/>
          <w:sz w:val="24"/>
          <w:szCs w:val="24"/>
        </w:rPr>
      </w:pPr>
      <w:r w:rsidRPr="5853A058">
        <w:rPr>
          <w:rFonts w:ascii="Times New Roman" w:eastAsia="Times New Roman" w:hAnsi="Times New Roman"/>
          <w:color w:val="000000" w:themeColor="text1"/>
          <w:sz w:val="24"/>
          <w:szCs w:val="24"/>
        </w:rPr>
        <w:t>sagatavo segto darbu un nozīmīgo konstrukciju pieņemšanas aktus;</w:t>
      </w:r>
    </w:p>
    <w:p w:rsidR="00804697" w:rsidRPr="00A9678D" w:rsidRDefault="00804697" w:rsidP="00804697">
      <w:pPr>
        <w:pStyle w:val="Sarakstarindkopa"/>
        <w:numPr>
          <w:ilvl w:val="3"/>
          <w:numId w:val="1"/>
        </w:numPr>
        <w:jc w:val="both"/>
        <w:rPr>
          <w:rFonts w:ascii="Times New Roman" w:eastAsia="Times New Roman" w:hAnsi="Times New Roman"/>
          <w:color w:val="000000" w:themeColor="text1"/>
          <w:sz w:val="24"/>
          <w:szCs w:val="24"/>
        </w:rPr>
      </w:pPr>
      <w:r w:rsidRPr="5853A058">
        <w:rPr>
          <w:rFonts w:ascii="Times New Roman" w:eastAsia="Times New Roman" w:hAnsi="Times New Roman"/>
          <w:color w:val="000000" w:themeColor="text1"/>
          <w:sz w:val="24"/>
          <w:szCs w:val="24"/>
        </w:rPr>
        <w:t>nodrošina (par saviem līdzekļiem) normatīvajos aktos noteiktās materiālu un darba kvalitātes pārbaudes, atzinumu saņemšanu;</w:t>
      </w:r>
    </w:p>
    <w:p w:rsidR="00804697" w:rsidRPr="00A9678D" w:rsidRDefault="00804697" w:rsidP="00804697">
      <w:pPr>
        <w:pStyle w:val="Sarakstarindkopa"/>
        <w:numPr>
          <w:ilvl w:val="3"/>
          <w:numId w:val="1"/>
        </w:numPr>
        <w:jc w:val="both"/>
        <w:rPr>
          <w:rFonts w:ascii="Times New Roman" w:eastAsia="Times New Roman" w:hAnsi="Times New Roman"/>
          <w:color w:val="000000" w:themeColor="text1"/>
          <w:sz w:val="24"/>
          <w:szCs w:val="24"/>
        </w:rPr>
      </w:pPr>
      <w:r w:rsidRPr="5853A058">
        <w:rPr>
          <w:rFonts w:ascii="Times New Roman" w:eastAsia="Times New Roman" w:hAnsi="Times New Roman"/>
          <w:color w:val="000000" w:themeColor="text1"/>
          <w:sz w:val="24"/>
          <w:szCs w:val="24"/>
        </w:rPr>
        <w:t>Uzņēmējs nodrošina (par saviem līdzekļiem) izpildmērījumu veikšanu (izpildmērījumos jābūt uzrādītam izbūvēto un uzmērīto elementu daudzumam).</w:t>
      </w:r>
    </w:p>
    <w:p w:rsidR="00804697" w:rsidRPr="00A9678D" w:rsidRDefault="00804697" w:rsidP="00804697">
      <w:pPr>
        <w:pStyle w:val="Sarakstarindkopa"/>
        <w:numPr>
          <w:ilvl w:val="1"/>
          <w:numId w:val="1"/>
        </w:numPr>
        <w:jc w:val="both"/>
        <w:rPr>
          <w:rFonts w:ascii="Times New Roman" w:eastAsia="Times New Roman" w:hAnsi="Times New Roman"/>
          <w:color w:val="000000" w:themeColor="text1"/>
          <w:sz w:val="24"/>
          <w:szCs w:val="24"/>
        </w:rPr>
      </w:pPr>
      <w:r w:rsidRPr="5853A058">
        <w:rPr>
          <w:rFonts w:ascii="Times New Roman" w:eastAsia="Times New Roman" w:hAnsi="Times New Roman"/>
          <w:color w:val="000000" w:themeColor="text1"/>
          <w:sz w:val="24"/>
          <w:szCs w:val="24"/>
        </w:rPr>
        <w:t>Pēc būvdarbu pabeigšanas Uzņēmējs ir atbildīgs par veiktā darba uzturēšanu un saglabāšanu līdz Uzņēmēja saistību izpildes akta parakstīšanas brīdim.</w:t>
      </w:r>
    </w:p>
    <w:p w:rsidR="00804697" w:rsidRPr="00A9678D" w:rsidRDefault="00804697" w:rsidP="00804697">
      <w:pPr>
        <w:spacing w:after="200" w:line="276" w:lineRule="auto"/>
        <w:ind w:left="792"/>
        <w:jc w:val="both"/>
        <w:rPr>
          <w:color w:val="000000" w:themeColor="text1"/>
        </w:rPr>
      </w:pPr>
    </w:p>
    <w:p w:rsidR="00804697" w:rsidRPr="00A9678D" w:rsidRDefault="00804697" w:rsidP="00804697">
      <w:pPr>
        <w:spacing w:line="276" w:lineRule="auto"/>
        <w:jc w:val="both"/>
        <w:rPr>
          <w:color w:val="000000" w:themeColor="text1"/>
        </w:rPr>
      </w:pPr>
    </w:p>
    <w:p w:rsidR="00804697" w:rsidRPr="00A9678D" w:rsidRDefault="00804697" w:rsidP="00804697">
      <w:pPr>
        <w:spacing w:line="276" w:lineRule="auto"/>
        <w:jc w:val="both"/>
        <w:rPr>
          <w:color w:val="000000" w:themeColor="text1"/>
        </w:rPr>
      </w:pPr>
    </w:p>
    <w:p w:rsidR="00804697" w:rsidRPr="00A9678D" w:rsidRDefault="00804697" w:rsidP="00804697">
      <w:pPr>
        <w:spacing w:line="276" w:lineRule="auto"/>
        <w:jc w:val="both"/>
        <w:rPr>
          <w:color w:val="000000" w:themeColor="text1"/>
        </w:rPr>
      </w:pPr>
    </w:p>
    <w:p w:rsidR="00804697" w:rsidRPr="00A9678D" w:rsidRDefault="00804697" w:rsidP="00804697">
      <w:pPr>
        <w:spacing w:line="276" w:lineRule="auto"/>
        <w:jc w:val="both"/>
        <w:rPr>
          <w:color w:val="000000" w:themeColor="text1"/>
        </w:rPr>
      </w:pPr>
    </w:p>
    <w:p w:rsidR="00804697" w:rsidRPr="00A9678D" w:rsidRDefault="00804697" w:rsidP="00804697">
      <w:pPr>
        <w:jc w:val="right"/>
        <w:rPr>
          <w:b/>
          <w:bCs/>
          <w:lang w:eastAsia="ar-SA"/>
        </w:rPr>
      </w:pPr>
    </w:p>
    <w:p w:rsidR="00804697" w:rsidRPr="006C7D8B" w:rsidRDefault="00804697" w:rsidP="00804697">
      <w:pPr>
        <w:pStyle w:val="Sarakstarindkopa"/>
        <w:ind w:left="792"/>
        <w:jc w:val="both"/>
        <w:rPr>
          <w:rFonts w:ascii="Times New Roman" w:hAnsi="Times New Roman"/>
          <w:sz w:val="24"/>
          <w:szCs w:val="24"/>
        </w:rPr>
      </w:pPr>
      <w:bookmarkStart w:id="1" w:name="_Hlk63777187"/>
    </w:p>
    <w:p w:rsidR="00804697" w:rsidRPr="006C7D8B" w:rsidRDefault="00804697" w:rsidP="00804697">
      <w:pPr>
        <w:jc w:val="both"/>
        <w:rPr>
          <w:bCs/>
        </w:rPr>
      </w:pPr>
    </w:p>
    <w:p w:rsidR="00804697" w:rsidRPr="006C7D8B" w:rsidRDefault="00804697" w:rsidP="00804697">
      <w:pPr>
        <w:jc w:val="both"/>
        <w:rPr>
          <w:bCs/>
        </w:rPr>
      </w:pPr>
    </w:p>
    <w:bookmarkEnd w:id="1"/>
    <w:p w:rsidR="00804697" w:rsidRPr="006C7D8B" w:rsidRDefault="00804697" w:rsidP="00804697">
      <w:pPr>
        <w:spacing w:after="160" w:line="259" w:lineRule="auto"/>
        <w:rPr>
          <w:rFonts w:eastAsia="Calibri"/>
          <w:kern w:val="2"/>
          <w:lang w:eastAsia="ar-SA"/>
        </w:rPr>
      </w:pPr>
      <w:r w:rsidRPr="5853A058">
        <w:rPr>
          <w:rFonts w:eastAsia="Calibri"/>
          <w:i/>
          <w:iCs/>
        </w:rPr>
        <w:t>Tehniskā specifikācija sagatavota 16.02.2024.</w:t>
      </w:r>
    </w:p>
    <w:p w:rsidR="00804697" w:rsidRPr="006C7D8B" w:rsidRDefault="00804697" w:rsidP="00804697">
      <w:pPr>
        <w:pageBreakBefore/>
        <w:suppressAutoHyphens/>
        <w:ind w:right="26"/>
        <w:jc w:val="right"/>
        <w:rPr>
          <w:b/>
          <w:lang w:eastAsia="ar-SA"/>
        </w:rPr>
      </w:pPr>
      <w:r w:rsidRPr="006C7D8B">
        <w:rPr>
          <w:b/>
          <w:lang w:eastAsia="ar-SA"/>
        </w:rPr>
        <w:lastRenderedPageBreak/>
        <w:t>2. pielikums</w:t>
      </w:r>
    </w:p>
    <w:p w:rsidR="00804697" w:rsidRPr="006C7D8B" w:rsidRDefault="00804697" w:rsidP="00804697">
      <w:pPr>
        <w:pStyle w:val="Virsraksts2"/>
        <w:numPr>
          <w:ilvl w:val="0"/>
          <w:numId w:val="0"/>
        </w:numPr>
        <w:spacing w:before="0" w:after="0"/>
        <w:ind w:left="578"/>
        <w:jc w:val="right"/>
        <w:rPr>
          <w:b w:val="0"/>
          <w:color w:val="auto"/>
        </w:rPr>
      </w:pPr>
      <w:bookmarkStart w:id="2" w:name="_Toc433725869"/>
      <w:bookmarkStart w:id="3" w:name="_Toc495396431"/>
      <w:r w:rsidRPr="006C7D8B">
        <w:rPr>
          <w:b w:val="0"/>
          <w:color w:val="auto"/>
        </w:rPr>
        <w:t>PIETEIKUMS DALĪBAI ATKLĀTĀ KONKURSĀ</w:t>
      </w:r>
      <w:bookmarkEnd w:id="2"/>
      <w:bookmarkEnd w:id="3"/>
    </w:p>
    <w:p w:rsidR="00804697" w:rsidRPr="00374CFF" w:rsidRDefault="00804697" w:rsidP="00804697">
      <w:pPr>
        <w:jc w:val="right"/>
        <w:rPr>
          <w:lang w:eastAsia="ar-SA"/>
        </w:rPr>
      </w:pPr>
      <w:r>
        <w:t xml:space="preserve"> </w:t>
      </w:r>
      <w:r w:rsidRPr="786610A0">
        <w:rPr>
          <w:lang w:eastAsia="ar-SA"/>
        </w:rPr>
        <w:t>“ŪDENS NOVADĪŠANAS SISTĒMAS ATJAUNOŠANA ALŪKSNĒ, ALŪKSNES NOVADĀ”</w:t>
      </w:r>
    </w:p>
    <w:p w:rsidR="00804697" w:rsidRPr="00D47B35" w:rsidRDefault="00804697" w:rsidP="00804697">
      <w:pPr>
        <w:jc w:val="right"/>
        <w:rPr>
          <w:lang w:eastAsia="ar-SA"/>
        </w:rPr>
      </w:pPr>
      <w:r w:rsidRPr="786610A0">
        <w:rPr>
          <w:lang w:eastAsia="ar-SA"/>
        </w:rPr>
        <w:t xml:space="preserve">(IDENTIFIKĀCIJAS Nr. </w:t>
      </w:r>
      <w:r>
        <w:t>ANP 2024/7</w:t>
      </w:r>
      <w:r w:rsidRPr="786610A0">
        <w:rPr>
          <w:lang w:eastAsia="ar-SA"/>
        </w:rPr>
        <w:t>)</w:t>
      </w:r>
    </w:p>
    <w:p w:rsidR="00804697" w:rsidRPr="00D47B35" w:rsidRDefault="00804697" w:rsidP="00804697"/>
    <w:p w:rsidR="00804697" w:rsidRPr="00D47B35" w:rsidRDefault="00804697" w:rsidP="00804697">
      <w:pPr>
        <w:pBdr>
          <w:bottom w:val="single" w:sz="12" w:space="1" w:color="auto"/>
        </w:pBdr>
        <w:suppressAutoHyphens/>
        <w:jc w:val="right"/>
        <w:rPr>
          <w:sz w:val="22"/>
          <w:szCs w:val="23"/>
          <w:lang w:eastAsia="ar-SA"/>
        </w:rPr>
      </w:pPr>
      <w:r w:rsidRPr="00D47B35">
        <w:rPr>
          <w:sz w:val="22"/>
          <w:szCs w:val="23"/>
          <w:lang w:eastAsia="ar-SA"/>
        </w:rPr>
        <w:t>202</w:t>
      </w:r>
      <w:r>
        <w:rPr>
          <w:sz w:val="22"/>
          <w:szCs w:val="23"/>
          <w:lang w:eastAsia="ar-SA"/>
        </w:rPr>
        <w:t>_</w:t>
      </w:r>
      <w:r w:rsidRPr="00D47B35">
        <w:rPr>
          <w:sz w:val="22"/>
          <w:szCs w:val="23"/>
          <w:lang w:eastAsia="ar-SA"/>
        </w:rPr>
        <w:t>. gada ____.______________</w:t>
      </w:r>
    </w:p>
    <w:p w:rsidR="00804697" w:rsidRPr="00D47B35" w:rsidRDefault="00804697" w:rsidP="00804697">
      <w:pPr>
        <w:suppressAutoHyphens/>
        <w:jc w:val="both"/>
        <w:rPr>
          <w:sz w:val="22"/>
        </w:rPr>
      </w:pPr>
    </w:p>
    <w:tbl>
      <w:tblPr>
        <w:tblW w:w="8964" w:type="dxa"/>
        <w:tblInd w:w="108" w:type="dxa"/>
        <w:tblLayout w:type="fixed"/>
        <w:tblLook w:val="0000" w:firstRow="0" w:lastRow="0" w:firstColumn="0" w:lastColumn="0" w:noHBand="0" w:noVBand="0"/>
      </w:tblPr>
      <w:tblGrid>
        <w:gridCol w:w="5709"/>
        <w:gridCol w:w="3255"/>
      </w:tblGrid>
      <w:tr w:rsidR="00804697" w:rsidRPr="00D47B35" w:rsidTr="0060043B">
        <w:tc>
          <w:tcPr>
            <w:tcW w:w="5709" w:type="dxa"/>
            <w:tcBorders>
              <w:bottom w:val="single" w:sz="4" w:space="0" w:color="000000"/>
            </w:tcBorders>
            <w:vAlign w:val="center"/>
          </w:tcPr>
          <w:p w:rsidR="00804697" w:rsidRPr="00D47B35" w:rsidRDefault="00804697" w:rsidP="0060043B">
            <w:pPr>
              <w:suppressAutoHyphens/>
              <w:snapToGrid w:val="0"/>
              <w:jc w:val="center"/>
              <w:rPr>
                <w:b/>
              </w:rPr>
            </w:pPr>
            <w:r w:rsidRPr="00D47B35">
              <w:rPr>
                <w:b/>
              </w:rPr>
              <w:t xml:space="preserve"> </w:t>
            </w:r>
          </w:p>
        </w:tc>
        <w:tc>
          <w:tcPr>
            <w:tcW w:w="3255" w:type="dxa"/>
            <w:tcBorders>
              <w:bottom w:val="single" w:sz="4" w:space="0" w:color="000000"/>
            </w:tcBorders>
          </w:tcPr>
          <w:p w:rsidR="00804697" w:rsidRPr="00D47B35" w:rsidRDefault="00804697" w:rsidP="0060043B">
            <w:pPr>
              <w:tabs>
                <w:tab w:val="center" w:pos="5593"/>
                <w:tab w:val="right" w:pos="9746"/>
              </w:tabs>
              <w:suppressAutoHyphens/>
              <w:snapToGrid w:val="0"/>
              <w:jc w:val="center"/>
            </w:pPr>
          </w:p>
        </w:tc>
      </w:tr>
      <w:tr w:rsidR="00804697" w:rsidRPr="00D47B35" w:rsidTr="0060043B">
        <w:tc>
          <w:tcPr>
            <w:tcW w:w="5709" w:type="dxa"/>
          </w:tcPr>
          <w:p w:rsidR="00804697" w:rsidRPr="00D47B35" w:rsidRDefault="00804697" w:rsidP="0060043B">
            <w:pPr>
              <w:tabs>
                <w:tab w:val="center" w:pos="5593"/>
                <w:tab w:val="right" w:pos="9746"/>
              </w:tabs>
              <w:suppressAutoHyphens/>
              <w:snapToGrid w:val="0"/>
              <w:jc w:val="center"/>
            </w:pPr>
            <w:r w:rsidRPr="00D47B35">
              <w:t>pretendenta nosaukums</w:t>
            </w:r>
          </w:p>
        </w:tc>
        <w:tc>
          <w:tcPr>
            <w:tcW w:w="3255" w:type="dxa"/>
          </w:tcPr>
          <w:p w:rsidR="00804697" w:rsidRPr="00D47B35" w:rsidRDefault="00804697" w:rsidP="0060043B">
            <w:pPr>
              <w:tabs>
                <w:tab w:val="center" w:pos="5593"/>
                <w:tab w:val="right" w:pos="9746"/>
              </w:tabs>
              <w:suppressAutoHyphens/>
              <w:snapToGrid w:val="0"/>
              <w:jc w:val="center"/>
            </w:pPr>
            <w:r w:rsidRPr="00D47B35">
              <w:t>reģistrācijas numurs</w:t>
            </w:r>
          </w:p>
        </w:tc>
      </w:tr>
    </w:tbl>
    <w:p w:rsidR="00804697" w:rsidRPr="00D47B35" w:rsidRDefault="00804697" w:rsidP="00804697">
      <w:pPr>
        <w:suppressAutoHyphens/>
        <w:jc w:val="both"/>
      </w:pPr>
      <w:r w:rsidRPr="00D47B35">
        <w:t xml:space="preserve"> </w:t>
      </w:r>
    </w:p>
    <w:tbl>
      <w:tblPr>
        <w:tblW w:w="8964" w:type="dxa"/>
        <w:tblInd w:w="108" w:type="dxa"/>
        <w:tblLayout w:type="fixed"/>
        <w:tblLook w:val="0000" w:firstRow="0" w:lastRow="0" w:firstColumn="0" w:lastColumn="0" w:noHBand="0" w:noVBand="0"/>
      </w:tblPr>
      <w:tblGrid>
        <w:gridCol w:w="2410"/>
        <w:gridCol w:w="1843"/>
        <w:gridCol w:w="4711"/>
      </w:tblGrid>
      <w:tr w:rsidR="00804697" w:rsidRPr="00D47B35" w:rsidTr="0060043B">
        <w:trPr>
          <w:trHeight w:val="137"/>
        </w:trPr>
        <w:tc>
          <w:tcPr>
            <w:tcW w:w="2410" w:type="dxa"/>
          </w:tcPr>
          <w:p w:rsidR="00804697" w:rsidRPr="00D47B35" w:rsidRDefault="00804697" w:rsidP="0060043B">
            <w:pPr>
              <w:tabs>
                <w:tab w:val="center" w:pos="5593"/>
                <w:tab w:val="right" w:pos="9746"/>
              </w:tabs>
              <w:suppressAutoHyphens/>
              <w:snapToGrid w:val="0"/>
            </w:pPr>
            <w:r w:rsidRPr="00D47B35">
              <w:t>kuras vārdā saskaņā ar</w:t>
            </w:r>
          </w:p>
        </w:tc>
        <w:tc>
          <w:tcPr>
            <w:tcW w:w="1843" w:type="dxa"/>
            <w:tcBorders>
              <w:bottom w:val="single" w:sz="4" w:space="0" w:color="000000"/>
            </w:tcBorders>
          </w:tcPr>
          <w:p w:rsidR="00804697" w:rsidRPr="00D47B35" w:rsidRDefault="00804697" w:rsidP="0060043B">
            <w:pPr>
              <w:tabs>
                <w:tab w:val="center" w:pos="5593"/>
                <w:tab w:val="right" w:pos="9746"/>
              </w:tabs>
              <w:suppressAutoHyphens/>
              <w:snapToGrid w:val="0"/>
              <w:jc w:val="both"/>
            </w:pPr>
          </w:p>
        </w:tc>
        <w:tc>
          <w:tcPr>
            <w:tcW w:w="4711" w:type="dxa"/>
            <w:tcBorders>
              <w:bottom w:val="single" w:sz="4" w:space="0" w:color="000000"/>
            </w:tcBorders>
          </w:tcPr>
          <w:p w:rsidR="00804697" w:rsidRPr="00D47B35" w:rsidRDefault="00804697" w:rsidP="0060043B">
            <w:pPr>
              <w:tabs>
                <w:tab w:val="center" w:pos="5593"/>
                <w:tab w:val="right" w:pos="9746"/>
              </w:tabs>
              <w:suppressAutoHyphens/>
              <w:snapToGrid w:val="0"/>
              <w:jc w:val="both"/>
            </w:pPr>
            <w:r w:rsidRPr="00D47B35">
              <w:t>rīkojas</w:t>
            </w:r>
          </w:p>
        </w:tc>
      </w:tr>
      <w:tr w:rsidR="00804697" w:rsidRPr="00D47B35" w:rsidTr="0060043B">
        <w:tc>
          <w:tcPr>
            <w:tcW w:w="2410" w:type="dxa"/>
          </w:tcPr>
          <w:p w:rsidR="00804697" w:rsidRPr="00D47B35" w:rsidRDefault="00804697" w:rsidP="0060043B">
            <w:pPr>
              <w:tabs>
                <w:tab w:val="center" w:pos="5593"/>
                <w:tab w:val="right" w:pos="9746"/>
              </w:tabs>
              <w:suppressAutoHyphens/>
              <w:snapToGrid w:val="0"/>
            </w:pPr>
          </w:p>
        </w:tc>
        <w:tc>
          <w:tcPr>
            <w:tcW w:w="1843" w:type="dxa"/>
          </w:tcPr>
          <w:p w:rsidR="00804697" w:rsidRPr="00D47B35" w:rsidRDefault="00804697" w:rsidP="0060043B">
            <w:pPr>
              <w:tabs>
                <w:tab w:val="center" w:pos="5593"/>
                <w:tab w:val="right" w:pos="9746"/>
              </w:tabs>
              <w:suppressAutoHyphens/>
              <w:snapToGrid w:val="0"/>
              <w:jc w:val="center"/>
              <w:rPr>
                <w:sz w:val="16"/>
                <w:szCs w:val="16"/>
              </w:rPr>
            </w:pPr>
            <w:r w:rsidRPr="00D47B35">
              <w:rPr>
                <w:sz w:val="16"/>
                <w:szCs w:val="16"/>
              </w:rPr>
              <w:t xml:space="preserve">pārstāvības pamats </w:t>
            </w:r>
          </w:p>
        </w:tc>
        <w:tc>
          <w:tcPr>
            <w:tcW w:w="4711" w:type="dxa"/>
          </w:tcPr>
          <w:p w:rsidR="00804697" w:rsidRPr="00D47B35" w:rsidRDefault="00804697" w:rsidP="0060043B">
            <w:pPr>
              <w:tabs>
                <w:tab w:val="center" w:pos="5593"/>
                <w:tab w:val="right" w:pos="9746"/>
              </w:tabs>
              <w:suppressAutoHyphens/>
              <w:snapToGrid w:val="0"/>
              <w:jc w:val="center"/>
              <w:rPr>
                <w:sz w:val="16"/>
                <w:szCs w:val="16"/>
              </w:rPr>
            </w:pPr>
            <w:r w:rsidRPr="00D47B35">
              <w:rPr>
                <w:sz w:val="16"/>
                <w:szCs w:val="16"/>
              </w:rPr>
              <w:t>pretendentu pārstāvēt tiesīgās vai tā pilnvarotās personas vārds un uzvārds</w:t>
            </w:r>
          </w:p>
        </w:tc>
      </w:tr>
    </w:tbl>
    <w:p w:rsidR="00804697" w:rsidRPr="00D47B35" w:rsidRDefault="00804697" w:rsidP="00804697">
      <w:pPr>
        <w:suppressAutoHyphens/>
        <w:ind w:firstLine="709"/>
        <w:jc w:val="both"/>
      </w:pPr>
    </w:p>
    <w:p w:rsidR="00804697" w:rsidRPr="009C559D" w:rsidRDefault="00804697" w:rsidP="00804697">
      <w:pPr>
        <w:suppressAutoHyphens/>
        <w:ind w:firstLine="567"/>
        <w:jc w:val="both"/>
        <w:rPr>
          <w:lang w:eastAsia="ar-SA"/>
        </w:rPr>
      </w:pPr>
      <w:r>
        <w:t>Ar šo &lt;</w:t>
      </w:r>
      <w:r w:rsidRPr="786610A0">
        <w:rPr>
          <w:i/>
          <w:iCs/>
        </w:rPr>
        <w:t>uzņēmuma</w:t>
      </w:r>
      <w:r>
        <w:t xml:space="preserve"> </w:t>
      </w:r>
      <w:r w:rsidRPr="786610A0">
        <w:rPr>
          <w:i/>
          <w:iCs/>
        </w:rPr>
        <w:t>nosaukums, reģistrācijas numurs</w:t>
      </w:r>
      <w:r>
        <w:t xml:space="preserve">&gt; (turpmāk - pretendents) ir iepazinies ar Alūksnes novada pašvaldības Atklātā konkursā </w:t>
      </w:r>
      <w:r w:rsidRPr="786610A0">
        <w:rPr>
          <w:lang w:eastAsia="ar-SA"/>
        </w:rPr>
        <w:t>“Ūdens novadīšanas sistēmas atjaunošana Alūksnē, Alūksnes novadā” (identifikācijas Nr. ANP 2024/7) Nolikumu.</w:t>
      </w:r>
    </w:p>
    <w:p w:rsidR="00804697" w:rsidRPr="00D47B35" w:rsidRDefault="00804697" w:rsidP="00804697">
      <w:pPr>
        <w:suppressAutoHyphens/>
        <w:spacing w:after="120"/>
        <w:ind w:firstLine="567"/>
        <w:jc w:val="both"/>
        <w:rPr>
          <w:lang w:eastAsia="lv-LV"/>
        </w:rPr>
      </w:pPr>
      <w:r w:rsidRPr="0084799D">
        <w:rPr>
          <w:iCs/>
          <w:lang w:eastAsia="ar-SA"/>
        </w:rPr>
        <w:t xml:space="preserve"> I</w:t>
      </w:r>
      <w:r w:rsidRPr="0084799D">
        <w:rPr>
          <w:lang w:eastAsia="lv-LV"/>
        </w:rPr>
        <w:t>esniedzot piedāvājumu, apliecinām, ka pilnībā saprotam, pieņemam un apņemamies pildīt Atklātā konkursa Nolikuma prasības, kā</w:t>
      </w:r>
      <w:r w:rsidRPr="00D47B35">
        <w:rPr>
          <w:lang w:eastAsia="lv-LV"/>
        </w:rPr>
        <w:t xml:space="preserve"> arī garantējam sniegto ziņu patiesumu. </w:t>
      </w:r>
    </w:p>
    <w:p w:rsidR="00804697" w:rsidRPr="00BF1E25" w:rsidRDefault="00804697" w:rsidP="00804697">
      <w:pPr>
        <w:suppressAutoHyphens/>
        <w:ind w:firstLine="567"/>
        <w:jc w:val="both"/>
      </w:pPr>
      <w:r w:rsidRPr="00BF1E25">
        <w:t>Norādām, ka pretendents ir</w:t>
      </w:r>
      <w:r w:rsidRPr="00BF1E25">
        <w:rPr>
          <w:rStyle w:val="Vresatsauce"/>
        </w:rPr>
        <w:footnoteReference w:id="1"/>
      </w:r>
      <w:r w:rsidRPr="00BF1E25">
        <w:t>:</w:t>
      </w:r>
    </w:p>
    <w:p w:rsidR="00804697" w:rsidRPr="00BF1E25" w:rsidRDefault="00804697" w:rsidP="00804697">
      <w:pPr>
        <w:suppressAutoHyphens/>
        <w:ind w:left="567" w:hanging="567"/>
        <w:jc w:val="both"/>
      </w:pPr>
      <w:r w:rsidRPr="00BF1E25">
        <w:rPr>
          <w:rFonts w:ascii="Wingdings" w:eastAsia="Wingdings" w:hAnsi="Wingdings" w:cs="Wingdings"/>
        </w:rPr>
        <w:t></w:t>
      </w:r>
      <w:r w:rsidRPr="00BF1E25">
        <w:t xml:space="preserve"> </w:t>
      </w:r>
      <w:r w:rsidRPr="00BF1E25">
        <w:tab/>
      </w:r>
      <w:r w:rsidRPr="00BF1E25">
        <w:rPr>
          <w:rStyle w:val="Izteiksmgs"/>
          <w:b w:val="0"/>
          <w:shd w:val="clear" w:color="auto" w:fill="FFFFFF"/>
        </w:rPr>
        <w:t>mikrouzņēmums</w:t>
      </w:r>
      <w:r w:rsidRPr="00BF1E25">
        <w:rPr>
          <w:shd w:val="clear" w:color="auto" w:fill="FFFFFF"/>
        </w:rPr>
        <w:t> ir uzņēmums, kurā nodarbinātas mazāk nekā 10 personas un kura gada apgrozījums un/vai bilance nepārsniedz 2 miljonus </w:t>
      </w:r>
      <w:r w:rsidRPr="00BF1E25">
        <w:rPr>
          <w:rStyle w:val="Izclums"/>
          <w:shd w:val="clear" w:color="auto" w:fill="FFFFFF"/>
        </w:rPr>
        <w:t>euro.</w:t>
      </w:r>
    </w:p>
    <w:p w:rsidR="00804697" w:rsidRPr="00BF1E25" w:rsidRDefault="00804697" w:rsidP="00804697">
      <w:pPr>
        <w:suppressAutoHyphens/>
        <w:ind w:left="567" w:hanging="567"/>
        <w:jc w:val="both"/>
      </w:pPr>
      <w:r w:rsidRPr="00BF1E25">
        <w:rPr>
          <w:rFonts w:ascii="Wingdings" w:eastAsia="Wingdings" w:hAnsi="Wingdings" w:cs="Wingdings"/>
        </w:rPr>
        <w:t></w:t>
      </w:r>
      <w:r w:rsidRPr="00BF1E25">
        <w:t xml:space="preserve"> </w:t>
      </w:r>
      <w:r w:rsidRPr="00BF1E25">
        <w:tab/>
        <w:t xml:space="preserve">mazais uzņēmums, kurā nodarbinātas mazāk nekā 50 personas un kura gada apgrozījums un/vai gada bilance kopā nepārsniedz 10 miljonus </w:t>
      </w:r>
      <w:r w:rsidRPr="00BF1E25">
        <w:rPr>
          <w:i/>
        </w:rPr>
        <w:t>euro</w:t>
      </w:r>
      <w:r w:rsidRPr="00BF1E25">
        <w:t>.</w:t>
      </w:r>
    </w:p>
    <w:p w:rsidR="00804697" w:rsidRPr="00BF1E25" w:rsidRDefault="00804697" w:rsidP="00804697">
      <w:pPr>
        <w:suppressAutoHyphens/>
        <w:ind w:left="567" w:hanging="567"/>
        <w:jc w:val="both"/>
      </w:pPr>
      <w:r w:rsidRPr="00BF1E25">
        <w:rPr>
          <w:rFonts w:ascii="Wingdings" w:eastAsia="Wingdings" w:hAnsi="Wingdings" w:cs="Wingdings"/>
        </w:rPr>
        <w:t></w:t>
      </w:r>
      <w:r w:rsidRPr="00BF1E25">
        <w:t xml:space="preserve"> </w:t>
      </w:r>
      <w:r w:rsidRPr="00BF1E25">
        <w:tab/>
        <w:t xml:space="preserve">vidējais uzņēmums, kas nav mazais uzņēmums, un, kurā nodarbinātas mazāk nekā 250 personas un kura gada apgrozījums nepārsniedz 50 miljonus </w:t>
      </w:r>
      <w:r w:rsidRPr="00BF1E25">
        <w:rPr>
          <w:i/>
        </w:rPr>
        <w:t>euro</w:t>
      </w:r>
      <w:r w:rsidRPr="00BF1E25">
        <w:t xml:space="preserve">, un/vai, kura gada bilance kopā nepārsniedz 43 miljonus </w:t>
      </w:r>
      <w:r w:rsidRPr="00BF1E25">
        <w:rPr>
          <w:i/>
        </w:rPr>
        <w:t>euro</w:t>
      </w:r>
      <w:r w:rsidRPr="00BF1E25">
        <w:t>.</w:t>
      </w:r>
    </w:p>
    <w:p w:rsidR="00804697" w:rsidRPr="00BF1E25" w:rsidRDefault="00804697" w:rsidP="00804697">
      <w:pPr>
        <w:suppressAutoHyphens/>
        <w:ind w:left="567" w:hanging="567"/>
        <w:jc w:val="both"/>
      </w:pPr>
    </w:p>
    <w:p w:rsidR="00804697" w:rsidRPr="00D47B35" w:rsidRDefault="00804697" w:rsidP="00804697">
      <w:pPr>
        <w:suppressAutoHyphens/>
        <w:ind w:firstLine="567"/>
        <w:jc w:val="both"/>
        <w:rPr>
          <w:lang w:eastAsia="ar-SA"/>
        </w:rPr>
      </w:pPr>
      <w:r w:rsidRPr="786610A0">
        <w:rPr>
          <w:lang w:eastAsia="ar-SA"/>
        </w:rPr>
        <w:t xml:space="preserve">Apliecinām, ka pilnībā piekrītam visām </w:t>
      </w:r>
      <w:r>
        <w:t xml:space="preserve">Atklātā konkursa </w:t>
      </w:r>
      <w:r w:rsidRPr="786610A0">
        <w:rPr>
          <w:lang w:eastAsia="ar-SA"/>
        </w:rPr>
        <w:t>“Ūdens novadīšanas sistēmas atjaunošana Alūksnē, Alūksnes novadā ” (identifikācijas Nr. ANP 2024/7) Nolikumā izvirzītām prasībām un iepirkuma līguma projekta nosacījumiem.</w:t>
      </w:r>
    </w:p>
    <w:p w:rsidR="00804697" w:rsidRPr="00D47B35" w:rsidRDefault="00804697" w:rsidP="00804697">
      <w:pPr>
        <w:pStyle w:val="Sarakstarindkopa"/>
        <w:suppressAutoHyphens/>
        <w:ind w:left="567"/>
        <w:jc w:val="both"/>
        <w:rPr>
          <w:rFonts w:ascii="Times New Roman" w:hAnsi="Times New Roman"/>
          <w:sz w:val="24"/>
          <w:szCs w:val="24"/>
        </w:rPr>
      </w:pPr>
    </w:p>
    <w:tbl>
      <w:tblPr>
        <w:tblW w:w="9072" w:type="dxa"/>
        <w:tblLook w:val="01E0" w:firstRow="1" w:lastRow="1" w:firstColumn="1" w:lastColumn="1" w:noHBand="0" w:noVBand="0"/>
      </w:tblPr>
      <w:tblGrid>
        <w:gridCol w:w="5211"/>
        <w:gridCol w:w="3861"/>
      </w:tblGrid>
      <w:tr w:rsidR="00804697" w:rsidRPr="00D47B35" w:rsidTr="0060043B">
        <w:tc>
          <w:tcPr>
            <w:tcW w:w="5211" w:type="dxa"/>
            <w:shd w:val="clear" w:color="auto" w:fill="auto"/>
          </w:tcPr>
          <w:p w:rsidR="00804697" w:rsidRPr="00D47B35" w:rsidRDefault="00804697" w:rsidP="0060043B">
            <w:pPr>
              <w:suppressAutoHyphens/>
              <w:rPr>
                <w:lang w:eastAsia="ar-SA"/>
              </w:rPr>
            </w:pPr>
            <w:r w:rsidRPr="00D47B35">
              <w:t>Pretendenta juridiskā adrese:</w:t>
            </w:r>
          </w:p>
        </w:tc>
        <w:tc>
          <w:tcPr>
            <w:tcW w:w="3861" w:type="dxa"/>
            <w:tcBorders>
              <w:top w:val="single" w:sz="4" w:space="0" w:color="auto"/>
              <w:bottom w:val="single" w:sz="4" w:space="0" w:color="auto"/>
            </w:tcBorders>
            <w:shd w:val="clear" w:color="auto" w:fill="auto"/>
          </w:tcPr>
          <w:p w:rsidR="00804697" w:rsidRPr="00D47B35" w:rsidRDefault="00804697" w:rsidP="0060043B">
            <w:pPr>
              <w:suppressAutoHyphens/>
              <w:rPr>
                <w:lang w:eastAsia="ar-SA"/>
              </w:rPr>
            </w:pPr>
          </w:p>
        </w:tc>
      </w:tr>
      <w:tr w:rsidR="00804697" w:rsidRPr="00D47B35" w:rsidTr="0060043B">
        <w:tc>
          <w:tcPr>
            <w:tcW w:w="5211" w:type="dxa"/>
            <w:shd w:val="clear" w:color="auto" w:fill="auto"/>
          </w:tcPr>
          <w:p w:rsidR="00804697" w:rsidRPr="00D47B35" w:rsidRDefault="00804697" w:rsidP="0060043B">
            <w:pPr>
              <w:suppressAutoHyphens/>
              <w:rPr>
                <w:lang w:eastAsia="ar-SA"/>
              </w:rPr>
            </w:pPr>
            <w:r w:rsidRPr="00D47B35">
              <w:t>Kontaktpersona:</w:t>
            </w:r>
          </w:p>
        </w:tc>
        <w:tc>
          <w:tcPr>
            <w:tcW w:w="3861" w:type="dxa"/>
            <w:tcBorders>
              <w:top w:val="single" w:sz="4" w:space="0" w:color="auto"/>
              <w:bottom w:val="single" w:sz="4" w:space="0" w:color="auto"/>
            </w:tcBorders>
            <w:shd w:val="clear" w:color="auto" w:fill="auto"/>
          </w:tcPr>
          <w:p w:rsidR="00804697" w:rsidRPr="00D47B35" w:rsidRDefault="00804697" w:rsidP="0060043B">
            <w:pPr>
              <w:suppressAutoHyphens/>
              <w:rPr>
                <w:lang w:eastAsia="ar-SA"/>
              </w:rPr>
            </w:pPr>
          </w:p>
        </w:tc>
      </w:tr>
      <w:tr w:rsidR="00804697" w:rsidRPr="00D47B35" w:rsidTr="0060043B">
        <w:tc>
          <w:tcPr>
            <w:tcW w:w="5211" w:type="dxa"/>
            <w:shd w:val="clear" w:color="auto" w:fill="auto"/>
          </w:tcPr>
          <w:p w:rsidR="00804697" w:rsidRPr="00D47B35" w:rsidRDefault="00804697" w:rsidP="0060043B">
            <w:pPr>
              <w:suppressAutoHyphens/>
            </w:pPr>
            <w:r w:rsidRPr="00D47B35">
              <w:t>Tālruņa numurs (</w:t>
            </w:r>
            <w:r w:rsidRPr="00D47B35">
              <w:rPr>
                <w:i/>
              </w:rPr>
              <w:t>saziņai Atklātajā konkursā</w:t>
            </w:r>
            <w:r w:rsidRPr="00D47B35">
              <w:t>):</w:t>
            </w:r>
          </w:p>
        </w:tc>
        <w:tc>
          <w:tcPr>
            <w:tcW w:w="3861" w:type="dxa"/>
            <w:tcBorders>
              <w:top w:val="single" w:sz="4" w:space="0" w:color="auto"/>
              <w:bottom w:val="single" w:sz="4" w:space="0" w:color="auto"/>
            </w:tcBorders>
            <w:shd w:val="clear" w:color="auto" w:fill="auto"/>
          </w:tcPr>
          <w:p w:rsidR="00804697" w:rsidRPr="00D47B35" w:rsidRDefault="00804697" w:rsidP="0060043B">
            <w:pPr>
              <w:suppressAutoHyphens/>
              <w:rPr>
                <w:lang w:eastAsia="ar-SA"/>
              </w:rPr>
            </w:pPr>
          </w:p>
        </w:tc>
      </w:tr>
      <w:tr w:rsidR="00804697" w:rsidRPr="00D47B35" w:rsidTr="0060043B">
        <w:tc>
          <w:tcPr>
            <w:tcW w:w="5211" w:type="dxa"/>
            <w:shd w:val="clear" w:color="auto" w:fill="auto"/>
          </w:tcPr>
          <w:p w:rsidR="00804697" w:rsidRPr="00334CF2" w:rsidRDefault="00804697" w:rsidP="0060043B">
            <w:pPr>
              <w:suppressAutoHyphens/>
            </w:pPr>
            <w:r w:rsidRPr="00334CF2">
              <w:t>E-pasts</w:t>
            </w:r>
          </w:p>
        </w:tc>
        <w:tc>
          <w:tcPr>
            <w:tcW w:w="3861" w:type="dxa"/>
            <w:tcBorders>
              <w:top w:val="single" w:sz="4" w:space="0" w:color="auto"/>
              <w:bottom w:val="single" w:sz="4" w:space="0" w:color="auto"/>
            </w:tcBorders>
            <w:shd w:val="clear" w:color="auto" w:fill="auto"/>
          </w:tcPr>
          <w:p w:rsidR="00804697" w:rsidRPr="00D47B35" w:rsidRDefault="00804697" w:rsidP="0060043B">
            <w:pPr>
              <w:suppressAutoHyphens/>
              <w:rPr>
                <w:lang w:eastAsia="ar-SA"/>
              </w:rPr>
            </w:pPr>
          </w:p>
        </w:tc>
      </w:tr>
    </w:tbl>
    <w:p w:rsidR="00804697" w:rsidRDefault="00804697" w:rsidP="00804697">
      <w:pPr>
        <w:tabs>
          <w:tab w:val="left" w:pos="5145"/>
        </w:tabs>
        <w:suppressAutoHyphens/>
        <w:jc w:val="right"/>
        <w:rPr>
          <w:b/>
          <w:sz w:val="22"/>
          <w:szCs w:val="22"/>
          <w:lang w:eastAsia="ar-SA"/>
        </w:rPr>
      </w:pPr>
    </w:p>
    <w:p w:rsidR="00804697" w:rsidRDefault="00804697" w:rsidP="00804697">
      <w:pPr>
        <w:spacing w:after="160" w:line="259" w:lineRule="auto"/>
        <w:rPr>
          <w:b/>
          <w:sz w:val="22"/>
          <w:szCs w:val="22"/>
          <w:lang w:eastAsia="ar-SA"/>
        </w:rPr>
      </w:pPr>
      <w:r>
        <w:rPr>
          <w:b/>
          <w:sz w:val="22"/>
          <w:szCs w:val="22"/>
          <w:lang w:eastAsia="ar-SA"/>
        </w:rPr>
        <w:br w:type="page"/>
      </w:r>
    </w:p>
    <w:p w:rsidR="00804697" w:rsidRPr="00183A55" w:rsidRDefault="00804697" w:rsidP="00804697">
      <w:pPr>
        <w:tabs>
          <w:tab w:val="left" w:pos="5145"/>
        </w:tabs>
        <w:suppressAutoHyphens/>
        <w:jc w:val="right"/>
        <w:rPr>
          <w:b/>
          <w:szCs w:val="22"/>
          <w:lang w:eastAsia="ar-SA"/>
        </w:rPr>
      </w:pPr>
      <w:r w:rsidRPr="00183A55">
        <w:rPr>
          <w:b/>
          <w:szCs w:val="22"/>
          <w:lang w:eastAsia="ar-SA"/>
        </w:rPr>
        <w:lastRenderedPageBreak/>
        <w:t xml:space="preserve">3. pielikums </w:t>
      </w:r>
    </w:p>
    <w:p w:rsidR="00804697" w:rsidRPr="00D47B35" w:rsidRDefault="00804697" w:rsidP="00804697">
      <w:pPr>
        <w:jc w:val="right"/>
      </w:pPr>
    </w:p>
    <w:p w:rsidR="00804697" w:rsidRPr="00D47B35" w:rsidRDefault="00804697" w:rsidP="00804697">
      <w:pPr>
        <w:jc w:val="right"/>
      </w:pPr>
      <w:r w:rsidRPr="00D47B35">
        <w:t>__________________________</w:t>
      </w:r>
    </w:p>
    <w:p w:rsidR="00804697" w:rsidRPr="00D47B35" w:rsidRDefault="00804697" w:rsidP="00804697">
      <w:pPr>
        <w:jc w:val="right"/>
        <w:rPr>
          <w:i/>
          <w:snapToGrid w:val="0"/>
          <w:lang w:eastAsia="ru-RU"/>
        </w:rPr>
      </w:pPr>
      <w:r w:rsidRPr="00D47B35">
        <w:rPr>
          <w:i/>
          <w:snapToGrid w:val="0"/>
          <w:lang w:eastAsia="ru-RU"/>
        </w:rPr>
        <w:t>/Pasūtītāja nosaukums/</w:t>
      </w:r>
    </w:p>
    <w:p w:rsidR="00804697" w:rsidRPr="00D47B35" w:rsidRDefault="00804697" w:rsidP="00804697">
      <w:pPr>
        <w:jc w:val="right"/>
      </w:pPr>
    </w:p>
    <w:p w:rsidR="00804697" w:rsidRPr="00D47B35" w:rsidRDefault="00804697" w:rsidP="00804697">
      <w:pPr>
        <w:pStyle w:val="Virsraksts2"/>
        <w:numPr>
          <w:ilvl w:val="0"/>
          <w:numId w:val="0"/>
        </w:numPr>
        <w:ind w:left="578"/>
        <w:jc w:val="center"/>
        <w:rPr>
          <w:rFonts w:cs="Times New Roman"/>
          <w:color w:val="auto"/>
          <w:szCs w:val="24"/>
        </w:rPr>
      </w:pPr>
      <w:bookmarkStart w:id="4" w:name="_Toc433725870"/>
      <w:bookmarkStart w:id="5" w:name="_Toc495396432"/>
      <w:r w:rsidRPr="00D47B35">
        <w:rPr>
          <w:rFonts w:cs="Times New Roman"/>
          <w:color w:val="auto"/>
          <w:szCs w:val="24"/>
        </w:rPr>
        <w:t>Apliecinājums par neatkarīgi izstrādātu piedāvājumu</w:t>
      </w:r>
      <w:bookmarkEnd w:id="4"/>
      <w:bookmarkEnd w:id="5"/>
    </w:p>
    <w:p w:rsidR="00804697" w:rsidRPr="00D47B35" w:rsidRDefault="00804697" w:rsidP="00804697">
      <w:pPr>
        <w:pStyle w:val="naisf"/>
        <w:spacing w:before="0" w:after="0"/>
        <w:ind w:left="5760" w:right="-1" w:hanging="5387"/>
        <w:rPr>
          <w:i/>
          <w:lang w:val="lv-LV"/>
        </w:rPr>
      </w:pPr>
      <w:r w:rsidRPr="00D47B35">
        <w:rPr>
          <w:lang w:val="lv-LV"/>
        </w:rPr>
        <w:t xml:space="preserve">Ar šo, sniedzot izsmeļošu un patiesu informāciju, _____________________________ </w:t>
      </w:r>
      <w:r w:rsidRPr="00D47B35">
        <w:rPr>
          <w:i/>
          <w:lang w:val="lv-LV"/>
        </w:rPr>
        <w:t>Pretendenta nosaukums, reģ. Nr.</w:t>
      </w:r>
    </w:p>
    <w:p w:rsidR="00804697" w:rsidRPr="00D47B35" w:rsidRDefault="00804697" w:rsidP="00804697">
      <w:pPr>
        <w:pStyle w:val="naisf"/>
        <w:spacing w:after="60" w:afterAutospacing="0"/>
        <w:rPr>
          <w:lang w:val="lv-LV"/>
        </w:rPr>
      </w:pPr>
      <w:r w:rsidRPr="786610A0">
        <w:rPr>
          <w:lang w:val="lv-LV"/>
        </w:rPr>
        <w:t xml:space="preserve">(turpmāk – pretendents) attiecībā uz </w:t>
      </w:r>
      <w:r w:rsidRPr="786610A0">
        <w:rPr>
          <w:b/>
          <w:bCs/>
          <w:lang w:val="lv-LV"/>
        </w:rPr>
        <w:t xml:space="preserve">Alūksnes novada pašvaldības Atklātā konkursa </w:t>
      </w:r>
      <w:r w:rsidRPr="786610A0">
        <w:rPr>
          <w:b/>
          <w:bCs/>
          <w:lang w:val="lv-LV" w:eastAsia="ar-SA"/>
        </w:rPr>
        <w:t>“Ūdens novadīšanas sistēmas atjaunošana, Alūksnē, Alūksnes novadā” (identifikācijas Nr. ANP 2024/7)</w:t>
      </w:r>
      <w:r w:rsidRPr="786610A0">
        <w:rPr>
          <w:lang w:val="lv-LV" w:eastAsia="ar-SA"/>
        </w:rPr>
        <w:t xml:space="preserve"> </w:t>
      </w:r>
      <w:r w:rsidRPr="786610A0">
        <w:rPr>
          <w:lang w:val="lv-LV"/>
        </w:rPr>
        <w:t>procedūru apliecina, ka:</w:t>
      </w:r>
    </w:p>
    <w:p w:rsidR="00804697" w:rsidRPr="00D47B35" w:rsidRDefault="00804697" w:rsidP="00804697">
      <w:pPr>
        <w:spacing w:line="276" w:lineRule="auto"/>
        <w:ind w:firstLine="709"/>
        <w:contextualSpacing/>
        <w:jc w:val="both"/>
        <w:rPr>
          <w:bCs/>
        </w:rPr>
      </w:pPr>
      <w:r>
        <w:rPr>
          <w:bCs/>
        </w:rPr>
        <w:t xml:space="preserve">1. </w:t>
      </w:r>
      <w:r w:rsidRPr="00D47B35">
        <w:t>Pretendents</w:t>
      </w:r>
      <w:r w:rsidRPr="00D47B35">
        <w:rPr>
          <w:bCs/>
        </w:rPr>
        <w:t xml:space="preserve"> ir iepazinies un piekrīt šī apliecinājuma saturam</w:t>
      </w:r>
      <w:r w:rsidRPr="00D47B35">
        <w:t>.</w:t>
      </w:r>
    </w:p>
    <w:p w:rsidR="00804697" w:rsidRPr="00D47B35" w:rsidRDefault="00804697" w:rsidP="00804697">
      <w:pPr>
        <w:spacing w:line="276" w:lineRule="auto"/>
        <w:ind w:left="709"/>
        <w:contextualSpacing/>
        <w:jc w:val="both"/>
      </w:pPr>
      <w:r>
        <w:rPr>
          <w:bCs/>
        </w:rPr>
        <w:t xml:space="preserve">2. </w:t>
      </w:r>
      <w:r w:rsidRPr="00D47B35">
        <w:t>Pretendents</w:t>
      </w:r>
      <w:r w:rsidRPr="00D47B35">
        <w:rPr>
          <w:bCs/>
        </w:rPr>
        <w:t xml:space="preserve"> apzinās, ka var tikt izslēgts no dalības iepirkuma procedūrā</w:t>
      </w:r>
      <w:r w:rsidRPr="00D47B35">
        <w:t>, ja atklāsies, ka šis apliecinājums jebkādā veidā nav izsmeļošs un patiess.</w:t>
      </w:r>
    </w:p>
    <w:p w:rsidR="00804697" w:rsidRPr="00D47B35" w:rsidRDefault="00804697" w:rsidP="00804697">
      <w:pPr>
        <w:spacing w:line="276" w:lineRule="auto"/>
        <w:ind w:left="709"/>
        <w:contextualSpacing/>
        <w:jc w:val="both"/>
      </w:pPr>
      <w:r>
        <w:rPr>
          <w:bCs/>
        </w:rPr>
        <w:t xml:space="preserve">3. </w:t>
      </w:r>
      <w:r w:rsidRPr="00D47B35">
        <w:t>Pretendents</w:t>
      </w:r>
      <w:r w:rsidRPr="00D47B35">
        <w:rPr>
          <w:bCs/>
        </w:rPr>
        <w:t xml:space="preserve"> ir pilnvarojis katru personu, kuras paraksts atrodas uz iepirkuma piedāvājuma, </w:t>
      </w:r>
      <w:r w:rsidRPr="00D47B35">
        <w:t>parakstīt šo apliecinājumu pretendenta vārdā.</w:t>
      </w:r>
    </w:p>
    <w:p w:rsidR="00804697" w:rsidRPr="00D47B35" w:rsidRDefault="00804697" w:rsidP="00804697">
      <w:pPr>
        <w:spacing w:line="276" w:lineRule="auto"/>
        <w:ind w:firstLine="709"/>
        <w:contextualSpacing/>
        <w:jc w:val="both"/>
      </w:pPr>
      <w:r w:rsidRPr="00D47B35">
        <w:rPr>
          <w:bCs/>
        </w:rPr>
        <w:t>4.</w:t>
      </w:r>
      <w:r>
        <w:rPr>
          <w:b/>
          <w:bCs/>
        </w:rPr>
        <w:t xml:space="preserve"> </w:t>
      </w:r>
      <w:r w:rsidRPr="00D47B35">
        <w:rPr>
          <w:bCs/>
        </w:rPr>
        <w:t>Pretendents informē, ka</w:t>
      </w:r>
      <w:r w:rsidRPr="00D47B35">
        <w:t xml:space="preserve"> (</w:t>
      </w:r>
      <w:r w:rsidRPr="00D47B35">
        <w:rPr>
          <w:i/>
        </w:rPr>
        <w:t>pēc vajadzības, atzīmējiet vienu no turpmāk minētajiem</w:t>
      </w:r>
      <w:r w:rsidRPr="00D47B35">
        <w:t>):</w:t>
      </w:r>
    </w:p>
    <w:tbl>
      <w:tblPr>
        <w:tblW w:w="0" w:type="auto"/>
        <w:tblInd w:w="1069"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423"/>
        <w:gridCol w:w="7569"/>
      </w:tblGrid>
      <w:tr w:rsidR="00804697" w:rsidRPr="00D47B35" w:rsidTr="0060043B">
        <w:tc>
          <w:tcPr>
            <w:tcW w:w="0" w:type="auto"/>
            <w:shd w:val="clear" w:color="auto" w:fill="auto"/>
          </w:tcPr>
          <w:p w:rsidR="00804697" w:rsidRPr="00D47B35" w:rsidRDefault="00804697" w:rsidP="0060043B">
            <w:pPr>
              <w:jc w:val="both"/>
            </w:pPr>
            <w:r w:rsidRPr="00D47B35">
              <w:rPr>
                <w:rFonts w:ascii="Segoe UI Symbol" w:eastAsia="MS Gothic" w:hAnsi="Segoe UI Symbol" w:cs="Segoe UI Symbol"/>
              </w:rPr>
              <w:t>☐</w:t>
            </w:r>
          </w:p>
        </w:tc>
        <w:tc>
          <w:tcPr>
            <w:tcW w:w="0" w:type="auto"/>
            <w:shd w:val="clear" w:color="auto" w:fill="auto"/>
          </w:tcPr>
          <w:p w:rsidR="00804697" w:rsidRPr="00D47B35" w:rsidRDefault="00804697" w:rsidP="0060043B">
            <w:pPr>
              <w:jc w:val="both"/>
            </w:pPr>
            <w:r w:rsidRPr="00D47B35">
              <w:t>4.1. ir iesniedzis piedāvājumu neatkarīgi no konkurentiem</w:t>
            </w:r>
            <w:r w:rsidRPr="00D47B35">
              <w:rPr>
                <w:rStyle w:val="Vresatsauce"/>
              </w:rPr>
              <w:footnoteReference w:id="2"/>
            </w:r>
            <w:r w:rsidRPr="00D47B35">
              <w:t xml:space="preserve"> un bez konsultācijām, līgumiem vai vienošanām, vai cita veida saziņas ar konkurentiem;</w:t>
            </w:r>
          </w:p>
          <w:p w:rsidR="00804697" w:rsidRPr="00D47B35" w:rsidRDefault="00804697" w:rsidP="0060043B">
            <w:pPr>
              <w:jc w:val="both"/>
            </w:pPr>
          </w:p>
        </w:tc>
      </w:tr>
      <w:tr w:rsidR="00804697" w:rsidRPr="00D47B35" w:rsidTr="0060043B">
        <w:tc>
          <w:tcPr>
            <w:tcW w:w="0" w:type="auto"/>
            <w:shd w:val="clear" w:color="auto" w:fill="auto"/>
          </w:tcPr>
          <w:p w:rsidR="00804697" w:rsidRPr="00D47B35" w:rsidRDefault="00804697" w:rsidP="0060043B">
            <w:pPr>
              <w:jc w:val="both"/>
            </w:pPr>
            <w:r w:rsidRPr="00D47B35">
              <w:rPr>
                <w:rFonts w:ascii="Segoe UI Symbol" w:eastAsia="MS Gothic" w:hAnsi="Segoe UI Symbol" w:cs="Segoe UI Symbol"/>
              </w:rPr>
              <w:t>☐</w:t>
            </w:r>
          </w:p>
        </w:tc>
        <w:tc>
          <w:tcPr>
            <w:tcW w:w="0" w:type="auto"/>
            <w:shd w:val="clear" w:color="auto" w:fill="auto"/>
          </w:tcPr>
          <w:p w:rsidR="00804697" w:rsidRPr="00D47B35" w:rsidRDefault="00804697" w:rsidP="0060043B">
            <w:pPr>
              <w:jc w:val="both"/>
            </w:pPr>
            <w:r w:rsidRPr="00D47B35">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rsidR="00804697" w:rsidRPr="00D47B35" w:rsidRDefault="00804697" w:rsidP="00804697">
      <w:pPr>
        <w:jc w:val="both"/>
      </w:pPr>
    </w:p>
    <w:p w:rsidR="00804697" w:rsidRPr="00D47B35" w:rsidRDefault="00804697" w:rsidP="00804697">
      <w:pPr>
        <w:ind w:left="720"/>
        <w:contextualSpacing/>
        <w:jc w:val="both"/>
      </w:pPr>
      <w:r w:rsidRPr="00D47B35">
        <w:rPr>
          <w:bCs/>
        </w:rPr>
        <w:t>5.</w:t>
      </w:r>
      <w:r w:rsidRPr="00D47B35">
        <w:rPr>
          <w:b/>
          <w:bCs/>
        </w:rPr>
        <w:t xml:space="preserve"> </w:t>
      </w:r>
      <w:r w:rsidRPr="00D47B35">
        <w:rPr>
          <w:bCs/>
        </w:rPr>
        <w:t>P</w:t>
      </w:r>
      <w:r w:rsidRPr="00D47B35">
        <w:t>retendentam, izņemot gadījumu, kad pretendents šādu saziņu ir paziņojis saskaņā ar šī apliecinājuma 4.2. apakšpunktu, ne ar vienu konkurentu nav bijusi saziņa attiecībā uz:</w:t>
      </w:r>
    </w:p>
    <w:p w:rsidR="00804697" w:rsidRPr="00D47B35" w:rsidRDefault="00804697" w:rsidP="00804697">
      <w:pPr>
        <w:ind w:left="720" w:firstLine="720"/>
        <w:contextualSpacing/>
        <w:jc w:val="both"/>
      </w:pPr>
      <w:r w:rsidRPr="00D47B35">
        <w:t>5.1. cenām;</w:t>
      </w:r>
    </w:p>
    <w:p w:rsidR="00804697" w:rsidRPr="00D47B35" w:rsidRDefault="00804697" w:rsidP="00804697">
      <w:pPr>
        <w:ind w:left="720" w:firstLine="720"/>
        <w:contextualSpacing/>
        <w:jc w:val="both"/>
      </w:pPr>
      <w:r w:rsidRPr="00D47B35">
        <w:t>5.2. cenas aprēķināšanas metodēm, faktoriem (apstākļiem) vai formulām;</w:t>
      </w:r>
    </w:p>
    <w:p w:rsidR="00804697" w:rsidRPr="00D47B35" w:rsidRDefault="00804697" w:rsidP="00804697">
      <w:pPr>
        <w:ind w:left="1440"/>
        <w:contextualSpacing/>
        <w:jc w:val="both"/>
      </w:pPr>
      <w:r w:rsidRPr="00D47B35">
        <w:t>5.3. nodomu vai lēmumu piedalīties vai nepiedalīties iepirkumā (iesniegt vai neiesniegt piedāvājumu); vai</w:t>
      </w:r>
    </w:p>
    <w:p w:rsidR="00804697" w:rsidRPr="00D47B35" w:rsidRDefault="00804697" w:rsidP="00804697">
      <w:pPr>
        <w:ind w:left="720" w:firstLine="720"/>
        <w:contextualSpacing/>
        <w:jc w:val="both"/>
      </w:pPr>
      <w:r w:rsidRPr="00D47B35">
        <w:t xml:space="preserve">5.4. tādu piedāvājuma iesniegšanu, kas neatbilst iepirkuma prasībām; </w:t>
      </w:r>
    </w:p>
    <w:p w:rsidR="00804697" w:rsidRPr="00D47B35" w:rsidRDefault="00804697" w:rsidP="00804697">
      <w:pPr>
        <w:ind w:left="1440"/>
        <w:contextualSpacing/>
        <w:jc w:val="both"/>
      </w:pPr>
      <w:r w:rsidRPr="00D47B35">
        <w:t>5.5. kvalitāti, apjomu, specifikāciju, izpildes, piegādes vai citiem nosacījumiem, kas risināmi neatkarīgi no konkurentiem, tiem produktiem vai pakalpojumiem, uz ko attiecas šis iepirkums.</w:t>
      </w:r>
    </w:p>
    <w:p w:rsidR="00804697" w:rsidRPr="00D47B35" w:rsidRDefault="00804697" w:rsidP="00804697">
      <w:pPr>
        <w:tabs>
          <w:tab w:val="left" w:pos="1170"/>
        </w:tabs>
        <w:contextualSpacing/>
        <w:jc w:val="both"/>
      </w:pPr>
    </w:p>
    <w:p w:rsidR="00804697" w:rsidRPr="00D47B35" w:rsidRDefault="00804697" w:rsidP="00804697">
      <w:pPr>
        <w:ind w:left="720"/>
        <w:contextualSpacing/>
        <w:jc w:val="both"/>
      </w:pPr>
      <w:r w:rsidRPr="00D47B35">
        <w:t xml:space="preserve">6. </w:t>
      </w:r>
      <w:r w:rsidRPr="00D47B35">
        <w:rPr>
          <w:bCs/>
        </w:rPr>
        <w:t>Pretendents</w:t>
      </w:r>
      <w:r w:rsidRPr="00D47B35">
        <w:rPr>
          <w:b/>
          <w:bCs/>
        </w:rPr>
        <w:t xml:space="preserve"> </w:t>
      </w:r>
      <w:r w:rsidRPr="00D47B35">
        <w:rPr>
          <w:bCs/>
        </w:rPr>
        <w:t xml:space="preserve">nav </w:t>
      </w:r>
      <w:r w:rsidRPr="00D47B35">
        <w:t>apzināti, tieši vai netieši</w:t>
      </w:r>
      <w:r w:rsidRPr="00D47B35">
        <w:rPr>
          <w:bCs/>
        </w:rPr>
        <w:t xml:space="preserve"> atklājis un neatklās piedāvājuma noteikumus</w:t>
      </w:r>
      <w:r w:rsidRPr="00D47B35">
        <w:t xml:space="preserve"> nevienam konkurentam pirms oficiālā piedāvājumu atvēršanas datuma un laika vai līguma slēgšanas tiesību pieš</w:t>
      </w:r>
      <w:r>
        <w:t>ķiršanas, vai arī tas ir īpaši a</w:t>
      </w:r>
      <w:r w:rsidRPr="00D47B35">
        <w:t>tklāts saskaņā šī apliecinājuma ar 4.2. apakšpunktu.</w:t>
      </w:r>
    </w:p>
    <w:p w:rsidR="00804697" w:rsidRPr="00D47B35" w:rsidRDefault="00804697" w:rsidP="00804697">
      <w:pPr>
        <w:contextualSpacing/>
        <w:jc w:val="both"/>
      </w:pPr>
    </w:p>
    <w:p w:rsidR="00804697" w:rsidRPr="00D47B35" w:rsidRDefault="00804697" w:rsidP="00804697">
      <w:pPr>
        <w:ind w:left="720"/>
        <w:contextualSpacing/>
        <w:jc w:val="both"/>
        <w:rPr>
          <w:snapToGrid w:val="0"/>
          <w:lang w:eastAsia="ru-RU"/>
        </w:rPr>
      </w:pPr>
      <w:r w:rsidRPr="00D47B35">
        <w:lastRenderedPageBreak/>
        <w:t>7.</w:t>
      </w:r>
      <w:r w:rsidRPr="00D47B35">
        <w:rPr>
          <w:b/>
        </w:rPr>
        <w:t xml:space="preserve"> </w:t>
      </w:r>
      <w:r w:rsidRPr="00D47B35">
        <w:t>Pretendents apzinās, ka Konkurences likumā noteikta atbildība par aizliegtām vienošanām, paredzot naudas sodu līdz 10% apmēram no pārkāpēja pēdējā finanšu gada neto apgrozījuma, un Publisko iepirkumu likums</w:t>
      </w:r>
      <w:r w:rsidRPr="00D47B35">
        <w:rPr>
          <w:rStyle w:val="Vresatsauce"/>
        </w:rPr>
        <w:footnoteReference w:id="3"/>
      </w:r>
      <w:r>
        <w:t xml:space="preserve"> paredz uz 3 (trīs)</w:t>
      </w:r>
      <w:r w:rsidRPr="00D47B35">
        <w:t xml:space="preserve"> </w:t>
      </w:r>
      <w:r>
        <w:t>gadiem</w:t>
      </w:r>
      <w:r w:rsidRPr="00D47B35">
        <w:t xml:space="preserve"> izslēgt pretendentu no dalības iepirkuma procedūrā. </w:t>
      </w:r>
      <w:r w:rsidRPr="00D47B35">
        <w:rPr>
          <w:snapToGrid w:val="0"/>
          <w:lang w:eastAsia="ru-RU"/>
        </w:rPr>
        <w:t>Izņēmums ir gadījumi, kad kompetentā konkurences iestāde, konstatējot konkurences tiesību pārkāpumu, ir atbrīvojusi pretendentu, kurš iecietības programmas</w:t>
      </w:r>
      <w:r w:rsidRPr="00D47B35">
        <w:rPr>
          <w:rStyle w:val="Vresatsauce"/>
          <w:snapToGrid w:val="0"/>
          <w:lang w:eastAsia="ru-RU"/>
        </w:rPr>
        <w:footnoteReference w:id="4"/>
      </w:r>
      <w:r w:rsidRPr="00D47B35">
        <w:rPr>
          <w:snapToGrid w:val="0"/>
          <w:lang w:eastAsia="ru-RU"/>
        </w:rPr>
        <w:t xml:space="preserve"> ietvaros ir sadarbojies ar to, no naudas soda vai naudas sodu samazinājusi.</w:t>
      </w:r>
    </w:p>
    <w:p w:rsidR="00804697" w:rsidRPr="00D47B35" w:rsidRDefault="00804697" w:rsidP="00804697">
      <w:pPr>
        <w:jc w:val="both"/>
        <w:rPr>
          <w:b/>
          <w:i/>
        </w:rPr>
      </w:pPr>
    </w:p>
    <w:p w:rsidR="00804697" w:rsidRPr="00D47B35" w:rsidRDefault="00804697" w:rsidP="00804697">
      <w:pPr>
        <w:jc w:val="both"/>
        <w:rPr>
          <w:b/>
          <w:i/>
        </w:rPr>
      </w:pPr>
    </w:p>
    <w:p w:rsidR="00804697" w:rsidRPr="00D47B35" w:rsidRDefault="00804697" w:rsidP="00804697">
      <w:pPr>
        <w:jc w:val="both"/>
        <w:rPr>
          <w:b/>
          <w:i/>
        </w:rPr>
      </w:pPr>
    </w:p>
    <w:p w:rsidR="00804697" w:rsidRPr="00D47B35" w:rsidRDefault="00804697" w:rsidP="00804697">
      <w:pPr>
        <w:jc w:val="both"/>
        <w:rPr>
          <w:b/>
          <w:i/>
        </w:rPr>
      </w:pPr>
    </w:p>
    <w:p w:rsidR="00804697" w:rsidRPr="00D47B35" w:rsidRDefault="00804697" w:rsidP="00804697">
      <w:pPr>
        <w:jc w:val="both"/>
        <w:rPr>
          <w:b/>
          <w:i/>
        </w:rPr>
      </w:pPr>
    </w:p>
    <w:p w:rsidR="00804697" w:rsidRPr="00D47B35" w:rsidRDefault="00804697" w:rsidP="00804697">
      <w:pPr>
        <w:jc w:val="both"/>
        <w:rPr>
          <w:b/>
          <w:i/>
        </w:rPr>
      </w:pPr>
    </w:p>
    <w:p w:rsidR="00804697" w:rsidRPr="00D47B35" w:rsidRDefault="00804697" w:rsidP="00804697">
      <w:pPr>
        <w:jc w:val="both"/>
        <w:rPr>
          <w:b/>
          <w:i/>
        </w:rPr>
      </w:pPr>
      <w:r w:rsidRPr="00D47B35">
        <w:rPr>
          <w:b/>
          <w:i/>
        </w:rPr>
        <w:t>(Piezīme: pretendents atbilstoši situācijai aizpilda tukšās vietas šajā formā, kā arī aizpilda pielikumu vai izmanto to kā apliecinājuma paraugu.)</w:t>
      </w:r>
    </w:p>
    <w:p w:rsidR="00804697" w:rsidRPr="00D47B35" w:rsidRDefault="00804697" w:rsidP="00804697"/>
    <w:p w:rsidR="00804697" w:rsidRPr="00D47B35" w:rsidRDefault="00804697" w:rsidP="00804697"/>
    <w:p w:rsidR="00804697" w:rsidRPr="00D47B35" w:rsidRDefault="00804697" w:rsidP="00804697">
      <w:pPr>
        <w:jc w:val="right"/>
      </w:pPr>
      <w:r w:rsidRPr="00D47B35">
        <w:t>Pielikums</w:t>
      </w:r>
    </w:p>
    <w:p w:rsidR="00804697" w:rsidRPr="00D47B35" w:rsidRDefault="00804697" w:rsidP="00804697">
      <w:pPr>
        <w:rPr>
          <w:b/>
        </w:rPr>
      </w:pPr>
      <w:r w:rsidRPr="00D47B35">
        <w:rPr>
          <w:b/>
        </w:rPr>
        <w:t>Informācija par pretendenta saziņu ar konkurentiem saistībā ar konkrēto iepirkumu</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4251"/>
        <w:gridCol w:w="4141"/>
      </w:tblGrid>
      <w:tr w:rsidR="00804697" w:rsidRPr="00D47B35" w:rsidTr="0060043B">
        <w:tc>
          <w:tcPr>
            <w:tcW w:w="675" w:type="dxa"/>
            <w:shd w:val="clear" w:color="auto" w:fill="auto"/>
          </w:tcPr>
          <w:p w:rsidR="00804697" w:rsidRPr="00D47B35" w:rsidRDefault="00804697" w:rsidP="0060043B">
            <w:pPr>
              <w:rPr>
                <w:b/>
              </w:rPr>
            </w:pPr>
            <w:r w:rsidRPr="00D47B35">
              <w:rPr>
                <w:b/>
              </w:rPr>
              <w:t>Nr.</w:t>
            </w:r>
          </w:p>
        </w:tc>
        <w:tc>
          <w:tcPr>
            <w:tcW w:w="4251" w:type="dxa"/>
            <w:shd w:val="clear" w:color="auto" w:fill="auto"/>
          </w:tcPr>
          <w:p w:rsidR="00804697" w:rsidRPr="00D47B35" w:rsidRDefault="00804697" w:rsidP="0060043B">
            <w:pPr>
              <w:rPr>
                <w:b/>
              </w:rPr>
            </w:pPr>
            <w:r w:rsidRPr="00D47B35">
              <w:rPr>
                <w:b/>
              </w:rPr>
              <w:t>Uzņēmums – konkurents, ar kuru ir bijusi saziņa</w:t>
            </w:r>
          </w:p>
        </w:tc>
        <w:tc>
          <w:tcPr>
            <w:tcW w:w="4141" w:type="dxa"/>
            <w:shd w:val="clear" w:color="auto" w:fill="auto"/>
          </w:tcPr>
          <w:p w:rsidR="00804697" w:rsidRPr="00D47B35" w:rsidRDefault="00804697" w:rsidP="0060043B">
            <w:pPr>
              <w:rPr>
                <w:b/>
              </w:rPr>
            </w:pPr>
            <w:r w:rsidRPr="00D47B35">
              <w:rPr>
                <w:b/>
              </w:rPr>
              <w:t>Saziņas veids, mērķis, raksturs un saturs</w:t>
            </w:r>
          </w:p>
        </w:tc>
      </w:tr>
      <w:tr w:rsidR="00804697" w:rsidRPr="00D47B35" w:rsidTr="0060043B">
        <w:tc>
          <w:tcPr>
            <w:tcW w:w="675" w:type="dxa"/>
            <w:shd w:val="clear" w:color="auto" w:fill="auto"/>
          </w:tcPr>
          <w:p w:rsidR="00804697" w:rsidRPr="00D47B35" w:rsidRDefault="00804697" w:rsidP="0060043B"/>
        </w:tc>
        <w:tc>
          <w:tcPr>
            <w:tcW w:w="4251" w:type="dxa"/>
            <w:shd w:val="clear" w:color="auto" w:fill="auto"/>
          </w:tcPr>
          <w:p w:rsidR="00804697" w:rsidRPr="00D47B35" w:rsidRDefault="00804697" w:rsidP="0060043B">
            <w:r w:rsidRPr="00D47B35">
              <w:t>[Komersanta nosaukums, reģ. Nr.]</w:t>
            </w:r>
          </w:p>
        </w:tc>
        <w:tc>
          <w:tcPr>
            <w:tcW w:w="4141" w:type="dxa"/>
            <w:shd w:val="clear" w:color="auto" w:fill="auto"/>
          </w:tcPr>
          <w:p w:rsidR="00804697" w:rsidRPr="00D47B35" w:rsidRDefault="00804697" w:rsidP="0060043B"/>
        </w:tc>
      </w:tr>
      <w:tr w:rsidR="00804697" w:rsidRPr="00D47B35" w:rsidTr="0060043B">
        <w:tc>
          <w:tcPr>
            <w:tcW w:w="675" w:type="dxa"/>
            <w:shd w:val="clear" w:color="auto" w:fill="auto"/>
          </w:tcPr>
          <w:p w:rsidR="00804697" w:rsidRPr="00D47B35" w:rsidRDefault="00804697" w:rsidP="0060043B"/>
        </w:tc>
        <w:tc>
          <w:tcPr>
            <w:tcW w:w="4251" w:type="dxa"/>
            <w:shd w:val="clear" w:color="auto" w:fill="auto"/>
          </w:tcPr>
          <w:p w:rsidR="00804697" w:rsidRPr="00D47B35" w:rsidRDefault="00804697" w:rsidP="0060043B"/>
        </w:tc>
        <w:tc>
          <w:tcPr>
            <w:tcW w:w="4141" w:type="dxa"/>
            <w:shd w:val="clear" w:color="auto" w:fill="auto"/>
          </w:tcPr>
          <w:p w:rsidR="00804697" w:rsidRPr="00D47B35" w:rsidRDefault="00804697" w:rsidP="0060043B"/>
        </w:tc>
      </w:tr>
    </w:tbl>
    <w:p w:rsidR="00804697" w:rsidRPr="00D47B35" w:rsidRDefault="00804697" w:rsidP="00804697">
      <w:pPr>
        <w:rPr>
          <w:snapToGrid w:val="0"/>
          <w:lang w:eastAsia="ru-RU"/>
        </w:rPr>
      </w:pPr>
    </w:p>
    <w:p w:rsidR="00804697" w:rsidRPr="00BB67C6" w:rsidRDefault="00804697" w:rsidP="00804697">
      <w:pPr>
        <w:tabs>
          <w:tab w:val="left" w:pos="5145"/>
        </w:tabs>
        <w:suppressAutoHyphens/>
        <w:jc w:val="right"/>
        <w:rPr>
          <w:b/>
          <w:bCs/>
          <w:shd w:val="clear" w:color="auto" w:fill="FFFF00"/>
          <w:lang w:eastAsia="ar-SA"/>
        </w:rPr>
      </w:pPr>
      <w:r w:rsidRPr="5853A058">
        <w:rPr>
          <w:b/>
          <w:bCs/>
          <w:sz w:val="22"/>
          <w:szCs w:val="22"/>
          <w:lang w:eastAsia="ar-SA"/>
        </w:rPr>
        <w:br w:type="page"/>
      </w:r>
      <w:r w:rsidRPr="5853A058">
        <w:rPr>
          <w:b/>
          <w:bCs/>
          <w:lang w:eastAsia="ar-SA"/>
        </w:rPr>
        <w:lastRenderedPageBreak/>
        <w:t>4. pielikums</w:t>
      </w:r>
      <w:r w:rsidRPr="5853A058">
        <w:rPr>
          <w:b/>
          <w:bCs/>
          <w:shd w:val="clear" w:color="auto" w:fill="FFFF00"/>
          <w:lang w:eastAsia="ar-SA"/>
        </w:rPr>
        <w:t xml:space="preserve"> </w:t>
      </w:r>
    </w:p>
    <w:p w:rsidR="00804697" w:rsidRPr="00BB67C6" w:rsidRDefault="00804697" w:rsidP="00804697">
      <w:pPr>
        <w:jc w:val="right"/>
        <w:rPr>
          <w:lang w:eastAsia="ar-SA"/>
        </w:rPr>
      </w:pPr>
      <w:bookmarkStart w:id="6" w:name="_Toc433725871"/>
      <w:bookmarkStart w:id="7" w:name="_Toc495396433"/>
      <w:r w:rsidRPr="786610A0">
        <w:rPr>
          <w:lang w:eastAsia="ar-SA"/>
        </w:rPr>
        <w:t xml:space="preserve">ATKLĀTAM KONKURSAM </w:t>
      </w:r>
    </w:p>
    <w:p w:rsidR="00804697" w:rsidRPr="00374CFF" w:rsidRDefault="00804697" w:rsidP="00804697">
      <w:pPr>
        <w:jc w:val="right"/>
        <w:rPr>
          <w:lang w:eastAsia="ar-SA"/>
        </w:rPr>
      </w:pPr>
      <w:r w:rsidRPr="786610A0">
        <w:rPr>
          <w:lang w:eastAsia="ar-SA"/>
        </w:rPr>
        <w:t>“ŪDENS NOVADĪŠANAS SISTĒMAS ATJAUNOŠANA ALŪKSNĒ, ALŪKSNES NOVADĀ”</w:t>
      </w:r>
    </w:p>
    <w:p w:rsidR="00804697" w:rsidRDefault="00804697" w:rsidP="00804697">
      <w:pPr>
        <w:jc w:val="right"/>
        <w:rPr>
          <w:lang w:eastAsia="ar-SA"/>
        </w:rPr>
      </w:pPr>
      <w:r w:rsidRPr="786610A0">
        <w:rPr>
          <w:lang w:eastAsia="ar-SA"/>
        </w:rPr>
        <w:t xml:space="preserve">(IDENTIFIKĀCIJAS Nr. </w:t>
      </w:r>
      <w:r>
        <w:t>ANP 2024/7</w:t>
      </w:r>
      <w:r w:rsidRPr="786610A0">
        <w:rPr>
          <w:lang w:eastAsia="ar-SA"/>
        </w:rPr>
        <w:t>)</w:t>
      </w:r>
    </w:p>
    <w:p w:rsidR="00804697" w:rsidRPr="00D47B35" w:rsidRDefault="00804697" w:rsidP="00804697">
      <w:pPr>
        <w:jc w:val="right"/>
        <w:rPr>
          <w:lang w:eastAsia="ar-SA"/>
        </w:rPr>
      </w:pPr>
    </w:p>
    <w:p w:rsidR="00804697" w:rsidRPr="00D47B35" w:rsidRDefault="00804697" w:rsidP="00804697">
      <w:pPr>
        <w:pStyle w:val="Virsraksts2"/>
        <w:numPr>
          <w:ilvl w:val="0"/>
          <w:numId w:val="0"/>
        </w:numPr>
        <w:spacing w:before="0" w:after="0"/>
        <w:jc w:val="right"/>
        <w:rPr>
          <w:color w:val="auto"/>
          <w:szCs w:val="24"/>
          <w:lang w:eastAsia="ar-SA"/>
        </w:rPr>
      </w:pPr>
      <w:r w:rsidRPr="00D47B35">
        <w:rPr>
          <w:color w:val="auto"/>
          <w:szCs w:val="24"/>
          <w:lang w:eastAsia="ar-SA"/>
        </w:rPr>
        <w:t xml:space="preserve">SARAKSTS PAR SEKMĪGI ĪSTENOTAJIEM LĪDZVĒRTĪGIEM </w:t>
      </w:r>
      <w:bookmarkEnd w:id="6"/>
      <w:r w:rsidRPr="00D47B35">
        <w:rPr>
          <w:color w:val="auto"/>
          <w:szCs w:val="24"/>
          <w:lang w:eastAsia="ar-SA"/>
        </w:rPr>
        <w:t>OBJEKTIEM*</w:t>
      </w:r>
      <w:bookmarkEnd w:id="7"/>
    </w:p>
    <w:p w:rsidR="00804697" w:rsidRPr="00D47B35" w:rsidRDefault="00804697" w:rsidP="00804697">
      <w:pPr>
        <w:rPr>
          <w:lang w:eastAsia="ar-SA"/>
        </w:rPr>
      </w:pPr>
    </w:p>
    <w:p w:rsidR="00804697" w:rsidRPr="00D47B35" w:rsidRDefault="00804697" w:rsidP="00804697">
      <w:pPr>
        <w:pBdr>
          <w:bottom w:val="single" w:sz="12" w:space="1" w:color="auto"/>
        </w:pBdr>
        <w:suppressAutoHyphens/>
        <w:jc w:val="right"/>
        <w:rPr>
          <w:strike/>
          <w:lang w:eastAsia="ar-SA"/>
        </w:rPr>
      </w:pPr>
      <w:r>
        <w:rPr>
          <w:lang w:eastAsia="ar-SA"/>
        </w:rPr>
        <w:t>202_</w:t>
      </w:r>
      <w:r w:rsidRPr="00D47B35">
        <w:rPr>
          <w:lang w:eastAsia="ar-SA"/>
        </w:rPr>
        <w:t>. gada ____.____</w:t>
      </w:r>
      <w:r w:rsidRPr="00D47B35">
        <w:rPr>
          <w:lang w:eastAsia="ar-SA"/>
        </w:rPr>
        <w:softHyphen/>
      </w:r>
      <w:r w:rsidRPr="00D47B35">
        <w:rPr>
          <w:lang w:eastAsia="ar-SA"/>
        </w:rPr>
        <w:softHyphen/>
      </w:r>
      <w:r w:rsidRPr="00D47B35">
        <w:rPr>
          <w:lang w:eastAsia="ar-SA"/>
        </w:rPr>
        <w:softHyphen/>
      </w:r>
      <w:r w:rsidRPr="00D47B35">
        <w:rPr>
          <w:lang w:eastAsia="ar-SA"/>
        </w:rPr>
        <w:softHyphen/>
      </w:r>
      <w:r w:rsidRPr="00D47B35">
        <w:rPr>
          <w:lang w:eastAsia="ar-SA"/>
        </w:rPr>
        <w:softHyphen/>
        <w:t>_________</w:t>
      </w:r>
    </w:p>
    <w:p w:rsidR="00804697" w:rsidRPr="00D47B35" w:rsidRDefault="00804697" w:rsidP="00804697">
      <w:pPr>
        <w:suppressAutoHyphens/>
        <w:jc w:val="right"/>
        <w:rPr>
          <w:lang w:eastAsia="ar-SA"/>
        </w:rPr>
      </w:pPr>
    </w:p>
    <w:p w:rsidR="00804697" w:rsidRDefault="00804697" w:rsidP="00804697">
      <w:pPr>
        <w:suppressAutoHyphens/>
        <w:rPr>
          <w:lang w:eastAsia="ar-SA"/>
        </w:rPr>
      </w:pPr>
    </w:p>
    <w:p w:rsidR="00804697" w:rsidRPr="00D47B35" w:rsidRDefault="00804697" w:rsidP="00804697">
      <w:pPr>
        <w:suppressAutoHyphens/>
        <w:rPr>
          <w:lang w:eastAsia="ar-SA"/>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96"/>
        <w:gridCol w:w="2552"/>
        <w:gridCol w:w="2976"/>
        <w:gridCol w:w="1843"/>
      </w:tblGrid>
      <w:tr w:rsidR="00804697" w:rsidRPr="00D47B35" w:rsidTr="0060043B">
        <w:tc>
          <w:tcPr>
            <w:tcW w:w="1696" w:type="dxa"/>
            <w:shd w:val="clear" w:color="auto" w:fill="D9D9D9"/>
            <w:vAlign w:val="center"/>
          </w:tcPr>
          <w:p w:rsidR="00804697" w:rsidRPr="00D47B35" w:rsidRDefault="00804697" w:rsidP="0060043B">
            <w:pPr>
              <w:jc w:val="center"/>
              <w:rPr>
                <w:b/>
              </w:rPr>
            </w:pPr>
            <w:r w:rsidRPr="00D47B35">
              <w:rPr>
                <w:b/>
              </w:rPr>
              <w:t>Kvalifikācijas prasība</w:t>
            </w:r>
          </w:p>
        </w:tc>
        <w:tc>
          <w:tcPr>
            <w:tcW w:w="2552" w:type="dxa"/>
            <w:shd w:val="clear" w:color="auto" w:fill="D9D9D9"/>
            <w:vAlign w:val="center"/>
          </w:tcPr>
          <w:p w:rsidR="00804697" w:rsidRPr="00D47B35" w:rsidRDefault="00804697" w:rsidP="0060043B">
            <w:pPr>
              <w:jc w:val="center"/>
              <w:rPr>
                <w:b/>
              </w:rPr>
            </w:pPr>
            <w:r w:rsidRPr="00D47B35">
              <w:rPr>
                <w:b/>
              </w:rPr>
              <w:t xml:space="preserve">Pasūtītāja būvobjekta nosaukums, </w:t>
            </w:r>
            <w:r w:rsidRPr="00D47B35">
              <w:t>līguma Nr., objekta nodošanas ekspluatācijā datums</w:t>
            </w:r>
          </w:p>
        </w:tc>
        <w:tc>
          <w:tcPr>
            <w:tcW w:w="2976" w:type="dxa"/>
            <w:shd w:val="clear" w:color="auto" w:fill="D9D9D9"/>
            <w:vAlign w:val="center"/>
          </w:tcPr>
          <w:p w:rsidR="00804697" w:rsidRPr="00D47B35" w:rsidRDefault="00804697" w:rsidP="0060043B">
            <w:pPr>
              <w:jc w:val="center"/>
              <w:rPr>
                <w:b/>
              </w:rPr>
            </w:pPr>
            <w:r w:rsidRPr="00D47B35">
              <w:rPr>
                <w:b/>
              </w:rPr>
              <w:t>Objekta apraksts,</w:t>
            </w:r>
            <w:r w:rsidRPr="00D47B35">
              <w:t xml:space="preserve"> kas pierāda atbilstību attiecīgajai kvalifikācijas prasībai</w:t>
            </w:r>
          </w:p>
        </w:tc>
        <w:tc>
          <w:tcPr>
            <w:tcW w:w="1843" w:type="dxa"/>
            <w:shd w:val="clear" w:color="auto" w:fill="D9D9D9"/>
            <w:vAlign w:val="center"/>
          </w:tcPr>
          <w:p w:rsidR="00804697" w:rsidRPr="00D47B35" w:rsidRDefault="00804697" w:rsidP="0060043B">
            <w:pPr>
              <w:jc w:val="center"/>
              <w:rPr>
                <w:b/>
              </w:rPr>
            </w:pPr>
            <w:r w:rsidRPr="00D47B35">
              <w:rPr>
                <w:b/>
              </w:rPr>
              <w:t xml:space="preserve">Būvobjekta pasūtītājs, </w:t>
            </w:r>
            <w:r w:rsidRPr="00D47B35">
              <w:t>kontaktpersona, tālrunis, e-pasts</w:t>
            </w:r>
          </w:p>
        </w:tc>
      </w:tr>
      <w:tr w:rsidR="00804697" w:rsidRPr="00D47B35" w:rsidTr="0060043B">
        <w:tc>
          <w:tcPr>
            <w:tcW w:w="1696" w:type="dxa"/>
            <w:shd w:val="clear" w:color="auto" w:fill="auto"/>
          </w:tcPr>
          <w:p w:rsidR="00804697" w:rsidRPr="00D47B35" w:rsidRDefault="00804697" w:rsidP="0060043B"/>
        </w:tc>
        <w:tc>
          <w:tcPr>
            <w:tcW w:w="2552" w:type="dxa"/>
            <w:shd w:val="clear" w:color="auto" w:fill="auto"/>
          </w:tcPr>
          <w:p w:rsidR="00804697" w:rsidRPr="00D47B35" w:rsidRDefault="00804697" w:rsidP="0060043B">
            <w:pPr>
              <w:jc w:val="both"/>
            </w:pPr>
          </w:p>
        </w:tc>
        <w:tc>
          <w:tcPr>
            <w:tcW w:w="2976" w:type="dxa"/>
            <w:shd w:val="clear" w:color="auto" w:fill="auto"/>
          </w:tcPr>
          <w:p w:rsidR="00804697" w:rsidRPr="00D47B35" w:rsidRDefault="00804697" w:rsidP="0060043B">
            <w:pPr>
              <w:jc w:val="both"/>
            </w:pPr>
          </w:p>
        </w:tc>
        <w:tc>
          <w:tcPr>
            <w:tcW w:w="1843" w:type="dxa"/>
            <w:shd w:val="clear" w:color="auto" w:fill="auto"/>
          </w:tcPr>
          <w:p w:rsidR="00804697" w:rsidRPr="00D47B35" w:rsidRDefault="00804697" w:rsidP="0060043B">
            <w:pPr>
              <w:jc w:val="both"/>
            </w:pPr>
          </w:p>
        </w:tc>
      </w:tr>
      <w:tr w:rsidR="00804697" w:rsidRPr="00D47B35" w:rsidTr="0060043B">
        <w:tc>
          <w:tcPr>
            <w:tcW w:w="1696" w:type="dxa"/>
            <w:shd w:val="clear" w:color="auto" w:fill="auto"/>
          </w:tcPr>
          <w:p w:rsidR="00804697" w:rsidRPr="00D47B35" w:rsidRDefault="00804697" w:rsidP="0060043B"/>
        </w:tc>
        <w:tc>
          <w:tcPr>
            <w:tcW w:w="2552" w:type="dxa"/>
            <w:shd w:val="clear" w:color="auto" w:fill="auto"/>
          </w:tcPr>
          <w:p w:rsidR="00804697" w:rsidRPr="00D47B35" w:rsidRDefault="00804697" w:rsidP="0060043B">
            <w:pPr>
              <w:jc w:val="both"/>
            </w:pPr>
          </w:p>
        </w:tc>
        <w:tc>
          <w:tcPr>
            <w:tcW w:w="2976" w:type="dxa"/>
            <w:shd w:val="clear" w:color="auto" w:fill="auto"/>
          </w:tcPr>
          <w:p w:rsidR="00804697" w:rsidRPr="00D47B35" w:rsidRDefault="00804697" w:rsidP="0060043B">
            <w:pPr>
              <w:jc w:val="both"/>
            </w:pPr>
          </w:p>
        </w:tc>
        <w:tc>
          <w:tcPr>
            <w:tcW w:w="1843" w:type="dxa"/>
            <w:shd w:val="clear" w:color="auto" w:fill="auto"/>
          </w:tcPr>
          <w:p w:rsidR="00804697" w:rsidRPr="00D47B35" w:rsidRDefault="00804697" w:rsidP="0060043B">
            <w:pPr>
              <w:jc w:val="both"/>
            </w:pPr>
          </w:p>
        </w:tc>
      </w:tr>
      <w:tr w:rsidR="00804697" w:rsidRPr="00D47B35" w:rsidTr="0060043B">
        <w:tc>
          <w:tcPr>
            <w:tcW w:w="1696" w:type="dxa"/>
            <w:shd w:val="clear" w:color="auto" w:fill="auto"/>
          </w:tcPr>
          <w:p w:rsidR="00804697" w:rsidRPr="00D47B35" w:rsidRDefault="00804697" w:rsidP="0060043B"/>
        </w:tc>
        <w:tc>
          <w:tcPr>
            <w:tcW w:w="2552" w:type="dxa"/>
            <w:shd w:val="clear" w:color="auto" w:fill="auto"/>
          </w:tcPr>
          <w:p w:rsidR="00804697" w:rsidRPr="00D47B35" w:rsidRDefault="00804697" w:rsidP="0060043B">
            <w:pPr>
              <w:jc w:val="both"/>
            </w:pPr>
          </w:p>
        </w:tc>
        <w:tc>
          <w:tcPr>
            <w:tcW w:w="2976" w:type="dxa"/>
            <w:shd w:val="clear" w:color="auto" w:fill="auto"/>
          </w:tcPr>
          <w:p w:rsidR="00804697" w:rsidRPr="00D47B35" w:rsidRDefault="00804697" w:rsidP="0060043B">
            <w:pPr>
              <w:jc w:val="both"/>
            </w:pPr>
          </w:p>
        </w:tc>
        <w:tc>
          <w:tcPr>
            <w:tcW w:w="1843" w:type="dxa"/>
            <w:shd w:val="clear" w:color="auto" w:fill="auto"/>
          </w:tcPr>
          <w:p w:rsidR="00804697" w:rsidRPr="00D47B35" w:rsidRDefault="00804697" w:rsidP="0060043B">
            <w:pPr>
              <w:jc w:val="both"/>
            </w:pPr>
          </w:p>
        </w:tc>
      </w:tr>
    </w:tbl>
    <w:p w:rsidR="00804697" w:rsidRPr="00D47B35" w:rsidRDefault="00804697" w:rsidP="00804697">
      <w:pPr>
        <w:suppressAutoHyphens/>
        <w:jc w:val="both"/>
        <w:rPr>
          <w:lang w:eastAsia="ar-SA"/>
        </w:rPr>
      </w:pPr>
    </w:p>
    <w:p w:rsidR="00804697" w:rsidRPr="00D47B35" w:rsidRDefault="00804697" w:rsidP="00804697">
      <w:pPr>
        <w:suppressAutoHyphens/>
        <w:jc w:val="both"/>
        <w:rPr>
          <w:lang w:eastAsia="ar-SA"/>
        </w:rPr>
      </w:pPr>
      <w:r w:rsidRPr="28A34505">
        <w:rPr>
          <w:lang w:eastAsia="ar-SA"/>
        </w:rPr>
        <w:t>*- informācija šajā pielikumā jānorāda atbilstoši Nolikuma 8.1.7. punkta prasībām.</w:t>
      </w:r>
    </w:p>
    <w:p w:rsidR="00804697" w:rsidRPr="00D47B35" w:rsidRDefault="00804697" w:rsidP="00804697">
      <w:pPr>
        <w:suppressAutoHyphens/>
        <w:ind w:left="360"/>
        <w:jc w:val="both"/>
        <w:rPr>
          <w:lang w:eastAsia="ar-SA"/>
        </w:rPr>
      </w:pPr>
    </w:p>
    <w:p w:rsidR="00804697" w:rsidRPr="00D47B35" w:rsidRDefault="00804697" w:rsidP="00804697">
      <w:pPr>
        <w:suppressAutoHyphens/>
        <w:ind w:left="360"/>
        <w:jc w:val="both"/>
        <w:rPr>
          <w:lang w:eastAsia="ar-SA"/>
        </w:rPr>
      </w:pPr>
    </w:p>
    <w:p w:rsidR="00804697" w:rsidRPr="00D47B35" w:rsidRDefault="00804697" w:rsidP="00804697">
      <w:pPr>
        <w:suppressAutoHyphens/>
        <w:rPr>
          <w:lang w:eastAsia="ar-SA"/>
        </w:rPr>
      </w:pPr>
    </w:p>
    <w:p w:rsidR="00804697" w:rsidRPr="00D47B35" w:rsidRDefault="00804697" w:rsidP="00804697">
      <w:pPr>
        <w:suppressAutoHyphens/>
        <w:rPr>
          <w:lang w:eastAsia="ar-SA"/>
        </w:rPr>
        <w:sectPr w:rsidR="00804697" w:rsidRPr="00D47B35" w:rsidSect="009B5CDE">
          <w:headerReference w:type="even" r:id="rId11"/>
          <w:headerReference w:type="default" r:id="rId12"/>
          <w:footerReference w:type="even" r:id="rId13"/>
          <w:pgSz w:w="11906" w:h="16838" w:code="9"/>
          <w:pgMar w:top="851" w:right="1134" w:bottom="851" w:left="1701" w:header="720" w:footer="720" w:gutter="0"/>
          <w:pgNumType w:chapStyle="2"/>
          <w:cols w:space="60"/>
          <w:noEndnote/>
          <w:titlePg/>
          <w:docGrid w:linePitch="326"/>
        </w:sectPr>
      </w:pPr>
      <w:r w:rsidRPr="00D47B35">
        <w:rPr>
          <w:lang w:eastAsia="ar-SA"/>
        </w:rPr>
        <w:br w:type="page"/>
      </w:r>
    </w:p>
    <w:p w:rsidR="00804697" w:rsidRPr="00D47B35" w:rsidRDefault="00804697" w:rsidP="00804697">
      <w:pPr>
        <w:suppressAutoHyphens/>
        <w:jc w:val="right"/>
        <w:rPr>
          <w:rFonts w:eastAsia="Arial"/>
          <w:kern w:val="1"/>
          <w:shd w:val="clear" w:color="auto" w:fill="FFFF00"/>
        </w:rPr>
      </w:pPr>
      <w:r>
        <w:rPr>
          <w:rFonts w:eastAsia="Arial"/>
          <w:b/>
          <w:kern w:val="1"/>
        </w:rPr>
        <w:lastRenderedPageBreak/>
        <w:t>5</w:t>
      </w:r>
      <w:r w:rsidRPr="00D47B35">
        <w:rPr>
          <w:rFonts w:eastAsia="Arial"/>
          <w:b/>
          <w:kern w:val="1"/>
        </w:rPr>
        <w:t xml:space="preserve">. pielikums </w:t>
      </w:r>
    </w:p>
    <w:p w:rsidR="00804697" w:rsidRPr="00BB67C6" w:rsidRDefault="00804697" w:rsidP="00804697">
      <w:pPr>
        <w:jc w:val="right"/>
        <w:rPr>
          <w:lang w:eastAsia="ar-SA"/>
        </w:rPr>
      </w:pPr>
      <w:r w:rsidRPr="00BB67C6">
        <w:rPr>
          <w:lang w:eastAsia="ar-SA"/>
        </w:rPr>
        <w:t xml:space="preserve">ATKLĀTAM KONKURSAM </w:t>
      </w:r>
    </w:p>
    <w:p w:rsidR="00804697" w:rsidRPr="00374CFF" w:rsidRDefault="00804697" w:rsidP="00804697">
      <w:pPr>
        <w:jc w:val="right"/>
        <w:rPr>
          <w:lang w:eastAsia="ar-SA"/>
        </w:rPr>
      </w:pPr>
      <w:r w:rsidRPr="786610A0">
        <w:rPr>
          <w:lang w:eastAsia="ar-SA"/>
        </w:rPr>
        <w:t>“ŪDENS NOVADĪŠANAS SISTĒMAS ATJAUNOŠANA ALŪKSNĒ, ALŪKSNES NOVADĀ”</w:t>
      </w:r>
    </w:p>
    <w:p w:rsidR="00804697" w:rsidRPr="00ED469E" w:rsidRDefault="00804697" w:rsidP="00804697">
      <w:pPr>
        <w:jc w:val="right"/>
        <w:rPr>
          <w:caps/>
        </w:rPr>
      </w:pPr>
      <w:r w:rsidRPr="786610A0">
        <w:rPr>
          <w:lang w:eastAsia="ar-SA"/>
        </w:rPr>
        <w:t xml:space="preserve">(IDENTIFIKĀCIJAS Nr. </w:t>
      </w:r>
      <w:r>
        <w:t>ANP 2024/7</w:t>
      </w:r>
      <w:r w:rsidRPr="786610A0">
        <w:rPr>
          <w:lang w:eastAsia="ar-SA"/>
        </w:rPr>
        <w:t>)</w:t>
      </w:r>
    </w:p>
    <w:p w:rsidR="00804697" w:rsidRPr="00D47B35" w:rsidRDefault="00804697" w:rsidP="00804697">
      <w:pPr>
        <w:jc w:val="right"/>
        <w:rPr>
          <w:lang w:eastAsia="ar-SA"/>
        </w:rPr>
      </w:pPr>
    </w:p>
    <w:p w:rsidR="00804697" w:rsidRPr="00D47B35" w:rsidRDefault="00804697" w:rsidP="00804697">
      <w:pPr>
        <w:pStyle w:val="Virsraksts2"/>
        <w:numPr>
          <w:ilvl w:val="0"/>
          <w:numId w:val="0"/>
        </w:numPr>
        <w:spacing w:before="0" w:after="0"/>
        <w:jc w:val="right"/>
        <w:rPr>
          <w:b w:val="0"/>
          <w:color w:val="auto"/>
          <w:lang w:eastAsia="ar-SA"/>
        </w:rPr>
      </w:pPr>
      <w:bookmarkStart w:id="8" w:name="_Toc433725872"/>
      <w:bookmarkStart w:id="9" w:name="_Toc495396434"/>
      <w:r w:rsidRPr="00D47B35">
        <w:rPr>
          <w:rFonts w:eastAsia="Arial"/>
          <w:color w:val="auto"/>
        </w:rPr>
        <w:t>INFORMĀCIJA PAR SPECIĀLISTIEM</w:t>
      </w:r>
      <w:bookmarkEnd w:id="8"/>
      <w:bookmarkEnd w:id="9"/>
    </w:p>
    <w:p w:rsidR="00804697" w:rsidRPr="00D47B35" w:rsidRDefault="00804697" w:rsidP="00804697">
      <w:pPr>
        <w:rPr>
          <w:rFonts w:eastAsia="Arial"/>
          <w:lang w:eastAsia="ar-SA"/>
        </w:rPr>
      </w:pPr>
    </w:p>
    <w:p w:rsidR="00804697" w:rsidRPr="00D47B35" w:rsidRDefault="00804697" w:rsidP="00804697">
      <w:pPr>
        <w:pBdr>
          <w:bottom w:val="single" w:sz="12" w:space="0" w:color="auto"/>
        </w:pBdr>
        <w:suppressAutoHyphens/>
        <w:jc w:val="right"/>
        <w:rPr>
          <w:lang w:eastAsia="ar-SA"/>
        </w:rPr>
      </w:pPr>
      <w:r w:rsidRPr="00D47B35">
        <w:rPr>
          <w:lang w:eastAsia="ar-SA"/>
        </w:rPr>
        <w:t>202</w:t>
      </w:r>
      <w:r>
        <w:rPr>
          <w:lang w:eastAsia="ar-SA"/>
        </w:rPr>
        <w:t>_</w:t>
      </w:r>
      <w:r w:rsidRPr="00D47B35">
        <w:rPr>
          <w:lang w:eastAsia="ar-SA"/>
        </w:rPr>
        <w:t>. gada ____.___________</w:t>
      </w:r>
    </w:p>
    <w:p w:rsidR="00804697" w:rsidRPr="00D47B35" w:rsidRDefault="00804697" w:rsidP="00804697">
      <w:pPr>
        <w:suppressAutoHyphens/>
        <w:ind w:right="26"/>
        <w:jc w:val="right"/>
        <w:rPr>
          <w:rFonts w:eastAsia="Arial"/>
          <w:kern w:val="1"/>
          <w:sz w:val="16"/>
          <w:szCs w:val="16"/>
        </w:rPr>
      </w:pPr>
    </w:p>
    <w:tbl>
      <w:tblPr>
        <w:tblW w:w="9274" w:type="dxa"/>
        <w:tblInd w:w="-65" w:type="dxa"/>
        <w:tblLayout w:type="fixed"/>
        <w:tblLook w:val="0000" w:firstRow="0" w:lastRow="0" w:firstColumn="0" w:lastColumn="0" w:noHBand="0" w:noVBand="0"/>
      </w:tblPr>
      <w:tblGrid>
        <w:gridCol w:w="2612"/>
        <w:gridCol w:w="2551"/>
        <w:gridCol w:w="1701"/>
        <w:gridCol w:w="2410"/>
      </w:tblGrid>
      <w:tr w:rsidR="00804697" w:rsidRPr="00D47B35" w:rsidTr="0060043B">
        <w:tc>
          <w:tcPr>
            <w:tcW w:w="2612" w:type="dxa"/>
            <w:tcBorders>
              <w:top w:val="single" w:sz="4" w:space="0" w:color="000000"/>
              <w:left w:val="single" w:sz="4" w:space="0" w:color="000000"/>
              <w:bottom w:val="single" w:sz="4" w:space="0" w:color="000000"/>
            </w:tcBorders>
            <w:shd w:val="clear" w:color="auto" w:fill="D9D9D9"/>
            <w:vAlign w:val="center"/>
          </w:tcPr>
          <w:p w:rsidR="00804697" w:rsidRDefault="00804697" w:rsidP="0060043B">
            <w:pPr>
              <w:suppressAutoHyphens/>
              <w:snapToGrid w:val="0"/>
              <w:jc w:val="center"/>
              <w:rPr>
                <w:rFonts w:eastAsia="Arial"/>
                <w:b/>
                <w:bCs/>
                <w:kern w:val="1"/>
                <w:sz w:val="22"/>
                <w:szCs w:val="22"/>
              </w:rPr>
            </w:pPr>
            <w:r w:rsidRPr="00D47B35">
              <w:rPr>
                <w:rFonts w:eastAsia="Arial"/>
                <w:b/>
                <w:bCs/>
                <w:kern w:val="1"/>
                <w:sz w:val="22"/>
                <w:szCs w:val="22"/>
              </w:rPr>
              <w:t>Piedāvātais speciālists</w:t>
            </w:r>
            <w:r>
              <w:rPr>
                <w:rFonts w:eastAsia="Arial"/>
                <w:b/>
                <w:bCs/>
                <w:kern w:val="1"/>
                <w:sz w:val="22"/>
                <w:szCs w:val="22"/>
              </w:rPr>
              <w:t>,</w:t>
            </w:r>
          </w:p>
          <w:p w:rsidR="00804697" w:rsidRPr="00D47B35" w:rsidRDefault="00804697" w:rsidP="0060043B">
            <w:pPr>
              <w:suppressAutoHyphens/>
              <w:snapToGrid w:val="0"/>
              <w:jc w:val="center"/>
              <w:rPr>
                <w:rFonts w:eastAsia="Arial"/>
                <w:b/>
                <w:bCs/>
                <w:kern w:val="1"/>
                <w:sz w:val="22"/>
                <w:szCs w:val="22"/>
              </w:rPr>
            </w:pPr>
            <w:r>
              <w:rPr>
                <w:rFonts w:eastAsia="Arial"/>
                <w:b/>
                <w:bCs/>
                <w:kern w:val="1"/>
                <w:sz w:val="22"/>
                <w:szCs w:val="22"/>
              </w:rPr>
              <w:t>Kvalifikācija</w:t>
            </w:r>
          </w:p>
        </w:tc>
        <w:tc>
          <w:tcPr>
            <w:tcW w:w="2551" w:type="dxa"/>
            <w:tcBorders>
              <w:top w:val="single" w:sz="4" w:space="0" w:color="000000"/>
              <w:left w:val="single" w:sz="4" w:space="0" w:color="000000"/>
              <w:bottom w:val="single" w:sz="4" w:space="0" w:color="000000"/>
            </w:tcBorders>
            <w:shd w:val="clear" w:color="auto" w:fill="D9D9D9"/>
            <w:vAlign w:val="center"/>
          </w:tcPr>
          <w:p w:rsidR="00804697" w:rsidRPr="00D47B35" w:rsidRDefault="00804697" w:rsidP="0060043B">
            <w:pPr>
              <w:suppressAutoHyphens/>
              <w:snapToGrid w:val="0"/>
              <w:jc w:val="center"/>
              <w:rPr>
                <w:rFonts w:eastAsia="Arial"/>
                <w:b/>
                <w:bCs/>
                <w:kern w:val="1"/>
                <w:sz w:val="22"/>
                <w:szCs w:val="22"/>
              </w:rPr>
            </w:pPr>
            <w:r w:rsidRPr="00D47B35">
              <w:rPr>
                <w:rFonts w:eastAsia="Arial"/>
                <w:b/>
                <w:bCs/>
                <w:kern w:val="1"/>
                <w:sz w:val="22"/>
                <w:szCs w:val="22"/>
              </w:rPr>
              <w:t>Speciālista vārds, uzvārds</w:t>
            </w:r>
          </w:p>
        </w:tc>
        <w:tc>
          <w:tcPr>
            <w:tcW w:w="1701" w:type="dxa"/>
            <w:tcBorders>
              <w:top w:val="single" w:sz="4" w:space="0" w:color="000000"/>
              <w:left w:val="single" w:sz="4" w:space="0" w:color="000000"/>
              <w:bottom w:val="single" w:sz="4" w:space="0" w:color="000000"/>
            </w:tcBorders>
            <w:shd w:val="clear" w:color="auto" w:fill="D9D9D9"/>
            <w:vAlign w:val="center"/>
          </w:tcPr>
          <w:p w:rsidR="00804697" w:rsidRPr="00D47B35" w:rsidRDefault="00804697" w:rsidP="0060043B">
            <w:pPr>
              <w:suppressAutoHyphens/>
              <w:snapToGrid w:val="0"/>
              <w:jc w:val="center"/>
              <w:rPr>
                <w:rFonts w:eastAsia="Arial"/>
                <w:b/>
                <w:bCs/>
                <w:kern w:val="1"/>
                <w:sz w:val="22"/>
                <w:szCs w:val="22"/>
              </w:rPr>
            </w:pPr>
            <w:r>
              <w:rPr>
                <w:rFonts w:eastAsia="Arial"/>
                <w:b/>
                <w:bCs/>
                <w:kern w:val="1"/>
                <w:sz w:val="22"/>
                <w:szCs w:val="22"/>
              </w:rPr>
              <w:t>Sertifikāta numurs</w:t>
            </w:r>
          </w:p>
          <w:p w:rsidR="00804697" w:rsidRPr="00D47B35" w:rsidRDefault="00804697" w:rsidP="0060043B">
            <w:pPr>
              <w:suppressAutoHyphens/>
              <w:snapToGrid w:val="0"/>
              <w:jc w:val="center"/>
              <w:rPr>
                <w:rFonts w:eastAsia="Arial"/>
                <w:b/>
                <w:bCs/>
                <w:kern w:val="1"/>
                <w:sz w:val="22"/>
                <w:szCs w:val="22"/>
              </w:rPr>
            </w:pPr>
          </w:p>
        </w:tc>
        <w:tc>
          <w:tcPr>
            <w:tcW w:w="2410" w:type="dxa"/>
            <w:tcBorders>
              <w:top w:val="single" w:sz="4" w:space="0" w:color="000000"/>
              <w:left w:val="single" w:sz="4" w:space="0" w:color="000000"/>
              <w:bottom w:val="single" w:sz="4" w:space="0" w:color="000000"/>
              <w:right w:val="single" w:sz="4" w:space="0" w:color="auto"/>
            </w:tcBorders>
            <w:shd w:val="clear" w:color="auto" w:fill="D9D9D9"/>
            <w:vAlign w:val="center"/>
          </w:tcPr>
          <w:p w:rsidR="00804697" w:rsidRPr="00D47B35" w:rsidRDefault="00804697" w:rsidP="0060043B">
            <w:pPr>
              <w:suppressAutoHyphens/>
              <w:snapToGrid w:val="0"/>
              <w:jc w:val="center"/>
              <w:rPr>
                <w:rFonts w:eastAsia="Arial"/>
                <w:b/>
                <w:bCs/>
                <w:kern w:val="1"/>
                <w:sz w:val="22"/>
                <w:szCs w:val="22"/>
              </w:rPr>
            </w:pPr>
            <w:r w:rsidRPr="00D47B35">
              <w:rPr>
                <w:rFonts w:eastAsia="Arial"/>
                <w:b/>
                <w:bCs/>
                <w:kern w:val="1"/>
                <w:sz w:val="22"/>
                <w:szCs w:val="22"/>
              </w:rPr>
              <w:t>Piezīmes *</w:t>
            </w:r>
          </w:p>
        </w:tc>
      </w:tr>
      <w:tr w:rsidR="00804697" w:rsidRPr="00D47B35" w:rsidTr="0060043B">
        <w:tc>
          <w:tcPr>
            <w:tcW w:w="2612" w:type="dxa"/>
            <w:tcBorders>
              <w:top w:val="single" w:sz="4" w:space="0" w:color="000000"/>
              <w:left w:val="single" w:sz="4" w:space="0" w:color="000000"/>
              <w:bottom w:val="single" w:sz="4" w:space="0" w:color="000000"/>
            </w:tcBorders>
            <w:shd w:val="clear" w:color="auto" w:fill="FFFFFF" w:themeFill="background1"/>
            <w:vAlign w:val="center"/>
          </w:tcPr>
          <w:p w:rsidR="00804697" w:rsidRPr="00D47B35" w:rsidRDefault="00804697" w:rsidP="0060043B">
            <w:pPr>
              <w:suppressAutoHyphens/>
              <w:snapToGrid w:val="0"/>
              <w:jc w:val="center"/>
              <w:rPr>
                <w:rFonts w:eastAsia="Arial"/>
                <w:b/>
                <w:bCs/>
                <w:kern w:val="1"/>
                <w:sz w:val="22"/>
                <w:szCs w:val="22"/>
              </w:rPr>
            </w:pPr>
          </w:p>
        </w:tc>
        <w:tc>
          <w:tcPr>
            <w:tcW w:w="2551" w:type="dxa"/>
            <w:tcBorders>
              <w:top w:val="single" w:sz="4" w:space="0" w:color="000000"/>
              <w:left w:val="single" w:sz="4" w:space="0" w:color="000000"/>
              <w:bottom w:val="single" w:sz="4" w:space="0" w:color="000000"/>
            </w:tcBorders>
            <w:shd w:val="clear" w:color="auto" w:fill="FFFFFF" w:themeFill="background1"/>
            <w:vAlign w:val="center"/>
          </w:tcPr>
          <w:p w:rsidR="00804697" w:rsidRPr="00D47B35" w:rsidRDefault="00804697" w:rsidP="0060043B">
            <w:pPr>
              <w:suppressAutoHyphens/>
              <w:snapToGrid w:val="0"/>
              <w:jc w:val="center"/>
              <w:rPr>
                <w:rFonts w:eastAsia="Arial"/>
                <w:b/>
                <w:bCs/>
                <w:kern w:val="1"/>
                <w:sz w:val="22"/>
                <w:szCs w:val="22"/>
              </w:rPr>
            </w:pPr>
          </w:p>
        </w:tc>
        <w:tc>
          <w:tcPr>
            <w:tcW w:w="1701" w:type="dxa"/>
            <w:tcBorders>
              <w:top w:val="single" w:sz="4" w:space="0" w:color="000000"/>
              <w:left w:val="single" w:sz="4" w:space="0" w:color="000000"/>
              <w:bottom w:val="single" w:sz="4" w:space="0" w:color="000000"/>
            </w:tcBorders>
            <w:shd w:val="clear" w:color="auto" w:fill="FFFFFF" w:themeFill="background1"/>
            <w:vAlign w:val="center"/>
          </w:tcPr>
          <w:p w:rsidR="00804697" w:rsidRPr="00D47B35" w:rsidRDefault="00804697" w:rsidP="0060043B">
            <w:pPr>
              <w:suppressAutoHyphens/>
              <w:snapToGrid w:val="0"/>
              <w:jc w:val="center"/>
              <w:rPr>
                <w:rFonts w:eastAsia="Arial"/>
                <w:b/>
                <w:bCs/>
                <w:kern w:val="1"/>
                <w:sz w:val="22"/>
                <w:szCs w:val="22"/>
              </w:rPr>
            </w:pPr>
          </w:p>
        </w:tc>
        <w:tc>
          <w:tcPr>
            <w:tcW w:w="2410" w:type="dxa"/>
            <w:tcBorders>
              <w:top w:val="single" w:sz="4" w:space="0" w:color="000000"/>
              <w:left w:val="single" w:sz="4" w:space="0" w:color="000000"/>
              <w:bottom w:val="single" w:sz="4" w:space="0" w:color="000000"/>
              <w:right w:val="single" w:sz="4" w:space="0" w:color="auto"/>
            </w:tcBorders>
            <w:shd w:val="clear" w:color="auto" w:fill="FFFFFF" w:themeFill="background1"/>
            <w:vAlign w:val="center"/>
          </w:tcPr>
          <w:p w:rsidR="00804697" w:rsidRPr="00D47B35" w:rsidRDefault="00804697" w:rsidP="0060043B">
            <w:pPr>
              <w:suppressAutoHyphens/>
              <w:snapToGrid w:val="0"/>
              <w:jc w:val="center"/>
              <w:rPr>
                <w:rFonts w:eastAsia="Arial"/>
                <w:b/>
                <w:bCs/>
                <w:kern w:val="1"/>
                <w:sz w:val="22"/>
                <w:szCs w:val="22"/>
              </w:rPr>
            </w:pPr>
          </w:p>
        </w:tc>
      </w:tr>
      <w:tr w:rsidR="00804697" w:rsidRPr="00D47B35" w:rsidTr="0060043B">
        <w:tc>
          <w:tcPr>
            <w:tcW w:w="2612" w:type="dxa"/>
            <w:tcBorders>
              <w:top w:val="single" w:sz="4" w:space="0" w:color="000000"/>
              <w:left w:val="single" w:sz="4" w:space="0" w:color="000000"/>
              <w:bottom w:val="single" w:sz="4" w:space="0" w:color="000000"/>
            </w:tcBorders>
            <w:shd w:val="clear" w:color="auto" w:fill="FFFFFF" w:themeFill="background1"/>
            <w:vAlign w:val="center"/>
          </w:tcPr>
          <w:p w:rsidR="00804697" w:rsidRPr="00D47B35" w:rsidRDefault="00804697" w:rsidP="0060043B">
            <w:pPr>
              <w:suppressAutoHyphens/>
              <w:snapToGrid w:val="0"/>
              <w:jc w:val="center"/>
              <w:rPr>
                <w:rFonts w:eastAsia="Arial"/>
                <w:b/>
                <w:bCs/>
                <w:kern w:val="1"/>
                <w:sz w:val="22"/>
                <w:szCs w:val="22"/>
              </w:rPr>
            </w:pPr>
          </w:p>
        </w:tc>
        <w:tc>
          <w:tcPr>
            <w:tcW w:w="2551" w:type="dxa"/>
            <w:tcBorders>
              <w:top w:val="single" w:sz="4" w:space="0" w:color="000000"/>
              <w:left w:val="single" w:sz="4" w:space="0" w:color="000000"/>
              <w:bottom w:val="single" w:sz="4" w:space="0" w:color="000000"/>
            </w:tcBorders>
            <w:shd w:val="clear" w:color="auto" w:fill="FFFFFF" w:themeFill="background1"/>
            <w:vAlign w:val="center"/>
          </w:tcPr>
          <w:p w:rsidR="00804697" w:rsidRPr="00D47B35" w:rsidRDefault="00804697" w:rsidP="0060043B">
            <w:pPr>
              <w:suppressAutoHyphens/>
              <w:snapToGrid w:val="0"/>
              <w:jc w:val="center"/>
              <w:rPr>
                <w:rFonts w:eastAsia="Arial"/>
                <w:b/>
                <w:bCs/>
                <w:kern w:val="1"/>
                <w:sz w:val="22"/>
                <w:szCs w:val="22"/>
              </w:rPr>
            </w:pPr>
          </w:p>
        </w:tc>
        <w:tc>
          <w:tcPr>
            <w:tcW w:w="1701" w:type="dxa"/>
            <w:tcBorders>
              <w:top w:val="single" w:sz="4" w:space="0" w:color="000000"/>
              <w:left w:val="single" w:sz="4" w:space="0" w:color="000000"/>
              <w:bottom w:val="single" w:sz="4" w:space="0" w:color="000000"/>
            </w:tcBorders>
            <w:shd w:val="clear" w:color="auto" w:fill="FFFFFF" w:themeFill="background1"/>
            <w:vAlign w:val="center"/>
          </w:tcPr>
          <w:p w:rsidR="00804697" w:rsidRPr="00D47B35" w:rsidRDefault="00804697" w:rsidP="0060043B">
            <w:pPr>
              <w:suppressAutoHyphens/>
              <w:snapToGrid w:val="0"/>
              <w:jc w:val="center"/>
              <w:rPr>
                <w:rFonts w:eastAsia="Arial"/>
                <w:b/>
                <w:bCs/>
                <w:kern w:val="1"/>
                <w:sz w:val="22"/>
                <w:szCs w:val="22"/>
              </w:rPr>
            </w:pPr>
          </w:p>
        </w:tc>
        <w:tc>
          <w:tcPr>
            <w:tcW w:w="2410" w:type="dxa"/>
            <w:tcBorders>
              <w:top w:val="single" w:sz="4" w:space="0" w:color="000000"/>
              <w:left w:val="single" w:sz="4" w:space="0" w:color="000000"/>
              <w:bottom w:val="single" w:sz="4" w:space="0" w:color="000000"/>
              <w:right w:val="single" w:sz="4" w:space="0" w:color="auto"/>
            </w:tcBorders>
            <w:shd w:val="clear" w:color="auto" w:fill="FFFFFF" w:themeFill="background1"/>
            <w:vAlign w:val="center"/>
          </w:tcPr>
          <w:p w:rsidR="00804697" w:rsidRPr="00D47B35" w:rsidRDefault="00804697" w:rsidP="0060043B">
            <w:pPr>
              <w:suppressAutoHyphens/>
              <w:snapToGrid w:val="0"/>
              <w:jc w:val="center"/>
              <w:rPr>
                <w:rFonts w:eastAsia="Arial"/>
                <w:b/>
                <w:bCs/>
                <w:kern w:val="1"/>
                <w:sz w:val="22"/>
                <w:szCs w:val="22"/>
              </w:rPr>
            </w:pPr>
          </w:p>
        </w:tc>
      </w:tr>
      <w:tr w:rsidR="00804697" w:rsidRPr="00D47B35" w:rsidTr="0060043B">
        <w:tc>
          <w:tcPr>
            <w:tcW w:w="2612" w:type="dxa"/>
            <w:tcBorders>
              <w:top w:val="single" w:sz="4" w:space="0" w:color="000000"/>
              <w:left w:val="single" w:sz="4" w:space="0" w:color="000000"/>
              <w:bottom w:val="single" w:sz="4" w:space="0" w:color="000000"/>
            </w:tcBorders>
            <w:shd w:val="clear" w:color="auto" w:fill="FFFFFF" w:themeFill="background1"/>
            <w:vAlign w:val="center"/>
          </w:tcPr>
          <w:p w:rsidR="00804697" w:rsidRPr="00D47B35" w:rsidRDefault="00804697" w:rsidP="0060043B">
            <w:pPr>
              <w:suppressAutoHyphens/>
              <w:snapToGrid w:val="0"/>
              <w:jc w:val="center"/>
              <w:rPr>
                <w:rFonts w:eastAsia="Arial"/>
                <w:b/>
                <w:bCs/>
                <w:kern w:val="1"/>
                <w:sz w:val="22"/>
                <w:szCs w:val="22"/>
              </w:rPr>
            </w:pPr>
          </w:p>
        </w:tc>
        <w:tc>
          <w:tcPr>
            <w:tcW w:w="2551" w:type="dxa"/>
            <w:tcBorders>
              <w:top w:val="single" w:sz="4" w:space="0" w:color="000000"/>
              <w:left w:val="single" w:sz="4" w:space="0" w:color="000000"/>
              <w:bottom w:val="single" w:sz="4" w:space="0" w:color="000000"/>
            </w:tcBorders>
            <w:shd w:val="clear" w:color="auto" w:fill="FFFFFF" w:themeFill="background1"/>
            <w:vAlign w:val="center"/>
          </w:tcPr>
          <w:p w:rsidR="00804697" w:rsidRPr="00D47B35" w:rsidRDefault="00804697" w:rsidP="0060043B">
            <w:pPr>
              <w:suppressAutoHyphens/>
              <w:snapToGrid w:val="0"/>
              <w:jc w:val="center"/>
              <w:rPr>
                <w:rFonts w:eastAsia="Arial"/>
                <w:b/>
                <w:bCs/>
                <w:kern w:val="1"/>
                <w:sz w:val="22"/>
                <w:szCs w:val="22"/>
              </w:rPr>
            </w:pPr>
          </w:p>
        </w:tc>
        <w:tc>
          <w:tcPr>
            <w:tcW w:w="1701" w:type="dxa"/>
            <w:tcBorders>
              <w:top w:val="single" w:sz="4" w:space="0" w:color="000000"/>
              <w:left w:val="single" w:sz="4" w:space="0" w:color="000000"/>
              <w:bottom w:val="single" w:sz="4" w:space="0" w:color="000000"/>
            </w:tcBorders>
            <w:shd w:val="clear" w:color="auto" w:fill="FFFFFF" w:themeFill="background1"/>
            <w:vAlign w:val="center"/>
          </w:tcPr>
          <w:p w:rsidR="00804697" w:rsidRPr="00D47B35" w:rsidRDefault="00804697" w:rsidP="0060043B">
            <w:pPr>
              <w:suppressAutoHyphens/>
              <w:snapToGrid w:val="0"/>
              <w:jc w:val="center"/>
              <w:rPr>
                <w:rFonts w:eastAsia="Arial"/>
                <w:b/>
                <w:bCs/>
                <w:kern w:val="1"/>
                <w:sz w:val="22"/>
                <w:szCs w:val="22"/>
              </w:rPr>
            </w:pPr>
          </w:p>
        </w:tc>
        <w:tc>
          <w:tcPr>
            <w:tcW w:w="2410" w:type="dxa"/>
            <w:tcBorders>
              <w:top w:val="single" w:sz="4" w:space="0" w:color="000000"/>
              <w:left w:val="single" w:sz="4" w:space="0" w:color="000000"/>
              <w:bottom w:val="single" w:sz="4" w:space="0" w:color="000000"/>
              <w:right w:val="single" w:sz="4" w:space="0" w:color="auto"/>
            </w:tcBorders>
            <w:shd w:val="clear" w:color="auto" w:fill="FFFFFF" w:themeFill="background1"/>
            <w:vAlign w:val="center"/>
          </w:tcPr>
          <w:p w:rsidR="00804697" w:rsidRPr="00D47B35" w:rsidRDefault="00804697" w:rsidP="0060043B">
            <w:pPr>
              <w:suppressAutoHyphens/>
              <w:snapToGrid w:val="0"/>
              <w:jc w:val="center"/>
              <w:rPr>
                <w:rFonts w:eastAsia="Arial"/>
                <w:b/>
                <w:bCs/>
                <w:kern w:val="1"/>
                <w:sz w:val="22"/>
                <w:szCs w:val="22"/>
              </w:rPr>
            </w:pPr>
          </w:p>
        </w:tc>
      </w:tr>
      <w:tr w:rsidR="00804697" w:rsidRPr="00D47B35" w:rsidTr="0060043B">
        <w:tc>
          <w:tcPr>
            <w:tcW w:w="2612" w:type="dxa"/>
            <w:tcBorders>
              <w:top w:val="single" w:sz="4" w:space="0" w:color="000000"/>
              <w:left w:val="single" w:sz="4" w:space="0" w:color="000000"/>
              <w:bottom w:val="single" w:sz="4" w:space="0" w:color="000000"/>
            </w:tcBorders>
            <w:shd w:val="clear" w:color="auto" w:fill="FFFFFF" w:themeFill="background1"/>
            <w:vAlign w:val="center"/>
          </w:tcPr>
          <w:p w:rsidR="00804697" w:rsidRPr="00D47B35" w:rsidRDefault="00804697" w:rsidP="0060043B">
            <w:pPr>
              <w:suppressAutoHyphens/>
              <w:snapToGrid w:val="0"/>
              <w:jc w:val="center"/>
              <w:rPr>
                <w:rFonts w:eastAsia="Arial"/>
                <w:b/>
                <w:bCs/>
                <w:kern w:val="1"/>
                <w:sz w:val="22"/>
                <w:szCs w:val="22"/>
              </w:rPr>
            </w:pPr>
          </w:p>
        </w:tc>
        <w:tc>
          <w:tcPr>
            <w:tcW w:w="2551" w:type="dxa"/>
            <w:tcBorders>
              <w:top w:val="single" w:sz="4" w:space="0" w:color="000000"/>
              <w:left w:val="single" w:sz="4" w:space="0" w:color="000000"/>
              <w:bottom w:val="single" w:sz="4" w:space="0" w:color="000000"/>
            </w:tcBorders>
            <w:shd w:val="clear" w:color="auto" w:fill="FFFFFF" w:themeFill="background1"/>
            <w:vAlign w:val="center"/>
          </w:tcPr>
          <w:p w:rsidR="00804697" w:rsidRPr="00D47B35" w:rsidRDefault="00804697" w:rsidP="0060043B">
            <w:pPr>
              <w:suppressAutoHyphens/>
              <w:snapToGrid w:val="0"/>
              <w:jc w:val="center"/>
              <w:rPr>
                <w:rFonts w:eastAsia="Arial"/>
                <w:b/>
                <w:bCs/>
                <w:kern w:val="1"/>
                <w:sz w:val="22"/>
                <w:szCs w:val="22"/>
              </w:rPr>
            </w:pPr>
          </w:p>
        </w:tc>
        <w:tc>
          <w:tcPr>
            <w:tcW w:w="1701" w:type="dxa"/>
            <w:tcBorders>
              <w:top w:val="single" w:sz="4" w:space="0" w:color="000000"/>
              <w:left w:val="single" w:sz="4" w:space="0" w:color="000000"/>
              <w:bottom w:val="single" w:sz="4" w:space="0" w:color="000000"/>
            </w:tcBorders>
            <w:shd w:val="clear" w:color="auto" w:fill="FFFFFF" w:themeFill="background1"/>
            <w:vAlign w:val="center"/>
          </w:tcPr>
          <w:p w:rsidR="00804697" w:rsidRPr="00D47B35" w:rsidRDefault="00804697" w:rsidP="0060043B">
            <w:pPr>
              <w:suppressAutoHyphens/>
              <w:snapToGrid w:val="0"/>
              <w:jc w:val="center"/>
              <w:rPr>
                <w:rFonts w:eastAsia="Arial"/>
                <w:b/>
                <w:bCs/>
                <w:kern w:val="1"/>
                <w:sz w:val="22"/>
                <w:szCs w:val="22"/>
              </w:rPr>
            </w:pPr>
          </w:p>
        </w:tc>
        <w:tc>
          <w:tcPr>
            <w:tcW w:w="2410" w:type="dxa"/>
            <w:tcBorders>
              <w:top w:val="single" w:sz="4" w:space="0" w:color="000000"/>
              <w:left w:val="single" w:sz="4" w:space="0" w:color="000000"/>
              <w:bottom w:val="single" w:sz="4" w:space="0" w:color="000000"/>
              <w:right w:val="single" w:sz="4" w:space="0" w:color="auto"/>
            </w:tcBorders>
            <w:shd w:val="clear" w:color="auto" w:fill="FFFFFF" w:themeFill="background1"/>
            <w:vAlign w:val="center"/>
          </w:tcPr>
          <w:p w:rsidR="00804697" w:rsidRPr="00D47B35" w:rsidRDefault="00804697" w:rsidP="0060043B">
            <w:pPr>
              <w:suppressAutoHyphens/>
              <w:snapToGrid w:val="0"/>
              <w:jc w:val="center"/>
              <w:rPr>
                <w:rFonts w:eastAsia="Arial"/>
                <w:b/>
                <w:bCs/>
                <w:kern w:val="1"/>
                <w:sz w:val="22"/>
                <w:szCs w:val="22"/>
              </w:rPr>
            </w:pPr>
          </w:p>
        </w:tc>
      </w:tr>
    </w:tbl>
    <w:p w:rsidR="00804697" w:rsidRPr="00D47B35" w:rsidRDefault="00804697" w:rsidP="00804697">
      <w:pPr>
        <w:suppressAutoHyphens/>
        <w:jc w:val="both"/>
        <w:rPr>
          <w:rFonts w:eastAsia="Arial"/>
          <w:kern w:val="1"/>
        </w:rPr>
      </w:pPr>
      <w:r w:rsidRPr="00D47B35">
        <w:rPr>
          <w:rFonts w:eastAsia="Arial"/>
          <w:kern w:val="1"/>
        </w:rPr>
        <w:t xml:space="preserve">* norāda, vai piesaistītais speciālists </w:t>
      </w:r>
      <w:r w:rsidRPr="00D47B35">
        <w:rPr>
          <w:rFonts w:eastAsia="Arial"/>
          <w:b/>
          <w:kern w:val="1"/>
        </w:rPr>
        <w:t>piedāvājuma iesniegšanas brīdī</w:t>
      </w:r>
      <w:r w:rsidRPr="00D47B35">
        <w:rPr>
          <w:rFonts w:eastAsia="Arial"/>
          <w:kern w:val="1"/>
        </w:rPr>
        <w:t xml:space="preserve"> ir: </w:t>
      </w:r>
    </w:p>
    <w:p w:rsidR="00804697" w:rsidRPr="00D47B35" w:rsidRDefault="00804697" w:rsidP="00804697">
      <w:pPr>
        <w:suppressAutoHyphens/>
        <w:ind w:left="426" w:hanging="426"/>
        <w:jc w:val="both"/>
        <w:rPr>
          <w:rFonts w:eastAsia="Arial"/>
          <w:kern w:val="1"/>
        </w:rPr>
      </w:pPr>
      <w:r w:rsidRPr="00D47B35">
        <w:rPr>
          <w:rFonts w:eastAsia="Arial"/>
          <w:kern w:val="1"/>
        </w:rPr>
        <w:t>A - pretendenta (piegādātājs vai personu apvienības) Būvkomersantu reģistrā reģistrētais resurss,</w:t>
      </w:r>
    </w:p>
    <w:p w:rsidR="00804697" w:rsidRPr="00D47B35" w:rsidRDefault="00804697" w:rsidP="00804697">
      <w:pPr>
        <w:ind w:left="426" w:hanging="426"/>
        <w:jc w:val="both"/>
      </w:pPr>
      <w:r w:rsidRPr="00D47B35">
        <w:rPr>
          <w:rFonts w:eastAsia="Arial"/>
          <w:kern w:val="1"/>
        </w:rPr>
        <w:t xml:space="preserve">B – </w:t>
      </w:r>
      <w:r w:rsidRPr="00D47B35">
        <w:t>speciālists, kurš tiks piesaistīts kā apakšuzņēmēja resurss vai pretendenta resurss uz līguma pamata.</w:t>
      </w:r>
    </w:p>
    <w:p w:rsidR="00804697" w:rsidRPr="00D47B35" w:rsidRDefault="00804697" w:rsidP="00804697">
      <w:pPr>
        <w:suppressAutoHyphens/>
        <w:spacing w:after="120"/>
        <w:jc w:val="both"/>
        <w:rPr>
          <w:rFonts w:eastAsia="Arial"/>
          <w:kern w:val="1"/>
        </w:rPr>
      </w:pPr>
    </w:p>
    <w:p w:rsidR="00804697" w:rsidRPr="00D47B35" w:rsidRDefault="00804697" w:rsidP="00804697">
      <w:pPr>
        <w:suppressAutoHyphens/>
        <w:spacing w:after="120"/>
        <w:jc w:val="both"/>
        <w:rPr>
          <w:rFonts w:eastAsia="Arial"/>
          <w:kern w:val="1"/>
        </w:rPr>
      </w:pPr>
      <w:r w:rsidRPr="00D47B35">
        <w:rPr>
          <w:rFonts w:eastAsia="Arial"/>
          <w:kern w:val="1"/>
        </w:rPr>
        <w:t xml:space="preserve">Ja sarakstā norādītais speciālists nav pretendenta resurss, pretendentam jāiesniedz speciālista apliecinājums par dalību Atklātā konkursā un dalību līguma izpildē gadījumā, ja pretendentam tiks piešķirtas iepirkuma līguma slēgšanas tiesības. Apliecinājumā jānorāda speciālista vārds, uzvārds, sertifikāta numurs un darbības joma, un </w:t>
      </w:r>
      <w:r w:rsidRPr="00D47B35">
        <w:rPr>
          <w:rFonts w:eastAsia="Arial"/>
          <w:b/>
          <w:kern w:val="1"/>
        </w:rPr>
        <w:t>kontakttālruņa numurs</w:t>
      </w:r>
      <w:r w:rsidRPr="00D47B35">
        <w:rPr>
          <w:rFonts w:eastAsia="Arial"/>
          <w:kern w:val="1"/>
        </w:rPr>
        <w:t>.</w:t>
      </w:r>
    </w:p>
    <w:p w:rsidR="00804697" w:rsidRPr="00D47B35" w:rsidRDefault="00804697" w:rsidP="00804697">
      <w:pPr>
        <w:suppressAutoHyphens/>
        <w:ind w:left="360"/>
        <w:jc w:val="both"/>
        <w:rPr>
          <w:lang w:eastAsia="ar-SA"/>
        </w:rPr>
      </w:pPr>
    </w:p>
    <w:p w:rsidR="00804697" w:rsidRPr="00D47B35" w:rsidRDefault="00804697" w:rsidP="00804697">
      <w:pPr>
        <w:suppressAutoHyphens/>
        <w:rPr>
          <w:lang w:eastAsia="ar-SA"/>
        </w:rPr>
      </w:pPr>
    </w:p>
    <w:p w:rsidR="00804697" w:rsidRPr="00D47B35" w:rsidRDefault="00804697" w:rsidP="00804697">
      <w:pPr>
        <w:tabs>
          <w:tab w:val="left" w:pos="426"/>
        </w:tabs>
        <w:autoSpaceDE w:val="0"/>
        <w:autoSpaceDN w:val="0"/>
        <w:adjustRightInd w:val="0"/>
        <w:ind w:hanging="284"/>
        <w:rPr>
          <w:b/>
        </w:rPr>
      </w:pPr>
      <w:r w:rsidRPr="00D47B35">
        <w:rPr>
          <w:b/>
        </w:rPr>
        <w:br w:type="page"/>
      </w:r>
    </w:p>
    <w:p w:rsidR="00804697" w:rsidRPr="00D47B35" w:rsidRDefault="00804697" w:rsidP="00804697">
      <w:pPr>
        <w:tabs>
          <w:tab w:val="left" w:pos="426"/>
        </w:tabs>
        <w:autoSpaceDE w:val="0"/>
        <w:autoSpaceDN w:val="0"/>
        <w:adjustRightInd w:val="0"/>
        <w:ind w:hanging="284"/>
        <w:jc w:val="right"/>
        <w:rPr>
          <w:b/>
        </w:rPr>
      </w:pPr>
      <w:r>
        <w:rPr>
          <w:b/>
        </w:rPr>
        <w:lastRenderedPageBreak/>
        <w:t>6</w:t>
      </w:r>
      <w:r w:rsidRPr="00D47B35">
        <w:rPr>
          <w:b/>
        </w:rPr>
        <w:t>. pielikums</w:t>
      </w:r>
    </w:p>
    <w:p w:rsidR="00804697" w:rsidRPr="00BB67C6" w:rsidRDefault="00804697" w:rsidP="00804697">
      <w:pPr>
        <w:jc w:val="right"/>
        <w:rPr>
          <w:lang w:eastAsia="ar-SA"/>
        </w:rPr>
      </w:pPr>
      <w:r w:rsidRPr="00BB67C6">
        <w:rPr>
          <w:lang w:eastAsia="ar-SA"/>
        </w:rPr>
        <w:t xml:space="preserve">ATKLĀTAM KONKURSAM </w:t>
      </w:r>
    </w:p>
    <w:p w:rsidR="00804697" w:rsidRPr="00374CFF" w:rsidRDefault="00804697" w:rsidP="00804697">
      <w:pPr>
        <w:jc w:val="right"/>
        <w:rPr>
          <w:lang w:eastAsia="ar-SA"/>
        </w:rPr>
      </w:pPr>
      <w:r w:rsidRPr="786610A0">
        <w:rPr>
          <w:lang w:eastAsia="ar-SA"/>
        </w:rPr>
        <w:t>“ŪDENS NOVADĪŠANAS SISTĒMAS ATJAUNOŠANA ALŪKSNĒ, ALŪKSNES NOVADĀ”</w:t>
      </w:r>
    </w:p>
    <w:p w:rsidR="00804697" w:rsidRPr="00D47B35" w:rsidRDefault="00804697" w:rsidP="00804697">
      <w:pPr>
        <w:jc w:val="right"/>
        <w:rPr>
          <w:highlight w:val="cyan"/>
          <w:lang w:eastAsia="ar-SA"/>
        </w:rPr>
      </w:pPr>
      <w:r w:rsidRPr="786610A0">
        <w:rPr>
          <w:lang w:eastAsia="ar-SA"/>
        </w:rPr>
        <w:t xml:space="preserve">(IDENTIFIKĀCIJAS Nr. </w:t>
      </w:r>
      <w:r>
        <w:t>ANP 2024/7</w:t>
      </w:r>
      <w:r w:rsidRPr="786610A0">
        <w:rPr>
          <w:lang w:eastAsia="ar-SA"/>
        </w:rPr>
        <w:t>)</w:t>
      </w:r>
    </w:p>
    <w:p w:rsidR="00804697" w:rsidRPr="00D47B35" w:rsidRDefault="00804697" w:rsidP="00804697">
      <w:pPr>
        <w:suppressAutoHyphens/>
        <w:jc w:val="right"/>
        <w:rPr>
          <w:rFonts w:eastAsia="Calibri"/>
          <w:b/>
          <w:lang w:eastAsia="ar-SA"/>
        </w:rPr>
      </w:pPr>
    </w:p>
    <w:p w:rsidR="00804697" w:rsidRPr="00D47B35" w:rsidRDefault="00804697" w:rsidP="00804697">
      <w:pPr>
        <w:suppressAutoHyphens/>
        <w:jc w:val="right"/>
        <w:rPr>
          <w:rFonts w:eastAsia="Calibri"/>
          <w:b/>
          <w:lang w:eastAsia="ar-SA"/>
        </w:rPr>
      </w:pPr>
      <w:r w:rsidRPr="00D47B35">
        <w:rPr>
          <w:rFonts w:eastAsia="Calibri"/>
          <w:b/>
          <w:lang w:eastAsia="ar-SA"/>
        </w:rPr>
        <w:t xml:space="preserve">PERSONU, UZ KURU IESPĒJĀM PRETENDENTS BALSTĀS, </w:t>
      </w:r>
    </w:p>
    <w:p w:rsidR="00804697" w:rsidRPr="00D47B35" w:rsidRDefault="00804697" w:rsidP="00804697">
      <w:pPr>
        <w:suppressAutoHyphens/>
        <w:jc w:val="right"/>
        <w:rPr>
          <w:lang w:eastAsia="ar-SA"/>
        </w:rPr>
      </w:pPr>
      <w:r w:rsidRPr="00D47B35">
        <w:rPr>
          <w:rFonts w:eastAsia="Calibri"/>
          <w:b/>
          <w:lang w:eastAsia="ar-SA"/>
        </w:rPr>
        <w:t xml:space="preserve">LAI APLIECINĀTU SAVU KVALIFIKĀCIJAS ATBILSTĪBU PAZIŅOJUMĀ PAR LĪGUMU </w:t>
      </w:r>
      <w:r w:rsidRPr="00D47B35">
        <w:rPr>
          <w:rFonts w:eastAsia="Calibri"/>
          <w:b/>
          <w:noProof/>
        </w:rPr>
        <w:t>VAI IEPIRKUMA PROCEDŪRAS DOKUMENTOS NOTEIKTAJĀM PRASĪBĀM,</w:t>
      </w:r>
      <w:r w:rsidRPr="00D47B35">
        <w:rPr>
          <w:rFonts w:eastAsia="Calibri"/>
          <w:b/>
        </w:rPr>
        <w:t xml:space="preserve"> SARAKSTS</w:t>
      </w:r>
      <w:r w:rsidRPr="00D47B35">
        <w:rPr>
          <w:lang w:eastAsia="ar-SA"/>
        </w:rPr>
        <w:t xml:space="preserve"> </w:t>
      </w:r>
    </w:p>
    <w:p w:rsidR="00804697" w:rsidRPr="00D47B35" w:rsidRDefault="00804697" w:rsidP="00804697">
      <w:pPr>
        <w:pBdr>
          <w:bottom w:val="single" w:sz="12" w:space="1" w:color="auto"/>
        </w:pBdr>
        <w:suppressAutoHyphens/>
        <w:jc w:val="right"/>
        <w:rPr>
          <w:lang w:eastAsia="ar-SA"/>
        </w:rPr>
      </w:pPr>
    </w:p>
    <w:p w:rsidR="00804697" w:rsidRPr="00D47B35" w:rsidRDefault="00804697" w:rsidP="00804697">
      <w:pPr>
        <w:pBdr>
          <w:bottom w:val="single" w:sz="12" w:space="1" w:color="auto"/>
        </w:pBdr>
        <w:suppressAutoHyphens/>
        <w:jc w:val="right"/>
        <w:rPr>
          <w:lang w:eastAsia="ar-SA"/>
        </w:rPr>
      </w:pPr>
      <w:r>
        <w:rPr>
          <w:lang w:eastAsia="ar-SA"/>
        </w:rPr>
        <w:t>202_</w:t>
      </w:r>
      <w:r w:rsidRPr="00D47B35">
        <w:rPr>
          <w:lang w:eastAsia="ar-SA"/>
        </w:rPr>
        <w:t>. gada ____._____________</w:t>
      </w:r>
    </w:p>
    <w:p w:rsidR="00804697" w:rsidRPr="00D47B35" w:rsidRDefault="00804697" w:rsidP="00804697">
      <w:pPr>
        <w:suppressAutoHyphens/>
        <w:jc w:val="center"/>
        <w:rPr>
          <w:b/>
          <w:bCs/>
          <w:lang w:eastAsia="ar-SA"/>
        </w:rPr>
      </w:pPr>
    </w:p>
    <w:p w:rsidR="00804697" w:rsidRDefault="00804697" w:rsidP="00804697">
      <w:pPr>
        <w:jc w:val="center"/>
        <w:rPr>
          <w:rFonts w:eastAsia="Calibri"/>
          <w:b/>
        </w:rPr>
      </w:pPr>
    </w:p>
    <w:p w:rsidR="00804697" w:rsidRPr="00D47B35" w:rsidRDefault="00804697" w:rsidP="00804697">
      <w:pPr>
        <w:jc w:val="center"/>
        <w:rPr>
          <w:rFonts w:eastAsia="Calibri"/>
          <w:b/>
        </w:rPr>
      </w:pPr>
    </w:p>
    <w:tbl>
      <w:tblPr>
        <w:tblW w:w="9067" w:type="dxa"/>
        <w:tblLayout w:type="fixed"/>
        <w:tblLook w:val="0000" w:firstRow="0" w:lastRow="0" w:firstColumn="0" w:lastColumn="0" w:noHBand="0" w:noVBand="0"/>
      </w:tblPr>
      <w:tblGrid>
        <w:gridCol w:w="421"/>
        <w:gridCol w:w="2882"/>
        <w:gridCol w:w="2882"/>
        <w:gridCol w:w="2882"/>
      </w:tblGrid>
      <w:tr w:rsidR="00804697" w:rsidRPr="00D47B35" w:rsidTr="0060043B">
        <w:trPr>
          <w:cantSplit/>
          <w:trHeight w:val="1244"/>
        </w:trPr>
        <w:tc>
          <w:tcPr>
            <w:tcW w:w="421" w:type="dxa"/>
            <w:tcBorders>
              <w:top w:val="single" w:sz="4" w:space="0" w:color="auto"/>
              <w:left w:val="single" w:sz="4" w:space="0" w:color="auto"/>
              <w:bottom w:val="single" w:sz="4" w:space="0" w:color="auto"/>
              <w:right w:val="single" w:sz="4" w:space="0" w:color="auto"/>
            </w:tcBorders>
            <w:shd w:val="clear" w:color="auto" w:fill="D9D9D9" w:themeFill="background1" w:themeFillShade="D9"/>
            <w:textDirection w:val="btLr"/>
            <w:vAlign w:val="center"/>
          </w:tcPr>
          <w:p w:rsidR="00804697" w:rsidRPr="00D47B35" w:rsidRDefault="00804697" w:rsidP="0060043B">
            <w:pPr>
              <w:ind w:left="113" w:right="113"/>
              <w:jc w:val="center"/>
              <w:rPr>
                <w:rFonts w:eastAsia="Calibri"/>
              </w:rPr>
            </w:pPr>
            <w:r w:rsidRPr="00D47B35">
              <w:rPr>
                <w:rFonts w:eastAsia="Calibri"/>
              </w:rPr>
              <w:t>Nr.</w:t>
            </w:r>
          </w:p>
        </w:tc>
        <w:tc>
          <w:tcPr>
            <w:tcW w:w="288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804697" w:rsidRPr="00D47B35" w:rsidRDefault="00804697" w:rsidP="0060043B">
            <w:pPr>
              <w:jc w:val="center"/>
              <w:rPr>
                <w:rFonts w:eastAsia="Calibri"/>
              </w:rPr>
            </w:pPr>
            <w:r w:rsidRPr="00D47B35">
              <w:rPr>
                <w:rFonts w:eastAsia="Calibri"/>
              </w:rPr>
              <w:t xml:space="preserve">Persona, uz kuras iespējām pretendents balstās </w:t>
            </w:r>
            <w:r w:rsidRPr="00D47B35">
              <w:rPr>
                <w:rFonts w:eastAsia="Calibri"/>
                <w:i/>
              </w:rPr>
              <w:t>(nosaukums un reģistrācijas numurs)</w:t>
            </w:r>
          </w:p>
        </w:tc>
        <w:tc>
          <w:tcPr>
            <w:tcW w:w="288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804697" w:rsidRPr="00D47B35" w:rsidRDefault="00804697" w:rsidP="0060043B">
            <w:pPr>
              <w:jc w:val="center"/>
              <w:rPr>
                <w:rFonts w:eastAsia="Calibri"/>
              </w:rPr>
            </w:pPr>
            <w:r w:rsidRPr="00D47B35">
              <w:rPr>
                <w:rFonts w:eastAsia="Calibri"/>
              </w:rPr>
              <w:t>Kvalifikācijas prasība, kuras izpildei pretendents balstās uz citas personas iespējām</w:t>
            </w:r>
          </w:p>
        </w:tc>
        <w:tc>
          <w:tcPr>
            <w:tcW w:w="288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804697" w:rsidRPr="00D47B35" w:rsidRDefault="00804697" w:rsidP="0060043B">
            <w:pPr>
              <w:jc w:val="center"/>
              <w:rPr>
                <w:rFonts w:eastAsia="Calibri"/>
              </w:rPr>
            </w:pPr>
            <w:r>
              <w:rPr>
                <w:rFonts w:eastAsia="Calibri"/>
              </w:rPr>
              <w:t>T</w:t>
            </w:r>
            <w:r w:rsidRPr="00D47B35">
              <w:rPr>
                <w:rFonts w:eastAsia="Calibri"/>
              </w:rPr>
              <w:t>ehnisko vai profesionālo spēju apraksts</w:t>
            </w:r>
          </w:p>
        </w:tc>
      </w:tr>
      <w:tr w:rsidR="00804697" w:rsidRPr="00D47B35" w:rsidTr="0060043B">
        <w:trPr>
          <w:trHeight w:val="596"/>
        </w:trPr>
        <w:tc>
          <w:tcPr>
            <w:tcW w:w="421" w:type="dxa"/>
            <w:tcBorders>
              <w:top w:val="single" w:sz="4" w:space="0" w:color="auto"/>
              <w:left w:val="single" w:sz="4" w:space="0" w:color="auto"/>
              <w:bottom w:val="single" w:sz="4" w:space="0" w:color="auto"/>
              <w:right w:val="single" w:sz="4" w:space="0" w:color="auto"/>
            </w:tcBorders>
            <w:vAlign w:val="center"/>
          </w:tcPr>
          <w:p w:rsidR="00804697" w:rsidRPr="00D47B35" w:rsidRDefault="00804697" w:rsidP="0060043B">
            <w:pPr>
              <w:jc w:val="center"/>
              <w:rPr>
                <w:rFonts w:eastAsia="Calibri"/>
              </w:rPr>
            </w:pPr>
            <w:r w:rsidRPr="00D47B35">
              <w:rPr>
                <w:rFonts w:eastAsia="Calibri"/>
              </w:rPr>
              <w:t>1.</w:t>
            </w:r>
          </w:p>
        </w:tc>
        <w:tc>
          <w:tcPr>
            <w:tcW w:w="2882" w:type="dxa"/>
            <w:tcBorders>
              <w:top w:val="single" w:sz="4" w:space="0" w:color="auto"/>
              <w:left w:val="single" w:sz="4" w:space="0" w:color="auto"/>
              <w:bottom w:val="single" w:sz="4" w:space="0" w:color="auto"/>
              <w:right w:val="single" w:sz="4" w:space="0" w:color="auto"/>
            </w:tcBorders>
          </w:tcPr>
          <w:p w:rsidR="00804697" w:rsidRPr="00D47B35" w:rsidRDefault="00804697" w:rsidP="0060043B">
            <w:pPr>
              <w:jc w:val="both"/>
              <w:rPr>
                <w:rFonts w:eastAsia="Calibri"/>
                <w:b/>
              </w:rPr>
            </w:pPr>
          </w:p>
        </w:tc>
        <w:tc>
          <w:tcPr>
            <w:tcW w:w="2882" w:type="dxa"/>
            <w:tcBorders>
              <w:top w:val="single" w:sz="4" w:space="0" w:color="auto"/>
              <w:left w:val="single" w:sz="4" w:space="0" w:color="auto"/>
              <w:bottom w:val="single" w:sz="4" w:space="0" w:color="auto"/>
              <w:right w:val="single" w:sz="4" w:space="0" w:color="auto"/>
            </w:tcBorders>
          </w:tcPr>
          <w:p w:rsidR="00804697" w:rsidRPr="00D47B35" w:rsidRDefault="00804697" w:rsidP="0060043B">
            <w:pPr>
              <w:jc w:val="both"/>
              <w:rPr>
                <w:rFonts w:eastAsia="Calibri"/>
                <w:b/>
              </w:rPr>
            </w:pPr>
          </w:p>
        </w:tc>
        <w:tc>
          <w:tcPr>
            <w:tcW w:w="2882" w:type="dxa"/>
            <w:tcBorders>
              <w:top w:val="single" w:sz="4" w:space="0" w:color="auto"/>
              <w:left w:val="single" w:sz="4" w:space="0" w:color="auto"/>
              <w:bottom w:val="single" w:sz="4" w:space="0" w:color="auto"/>
              <w:right w:val="single" w:sz="4" w:space="0" w:color="auto"/>
            </w:tcBorders>
          </w:tcPr>
          <w:p w:rsidR="00804697" w:rsidRPr="00D47B35" w:rsidRDefault="00804697" w:rsidP="0060043B">
            <w:pPr>
              <w:jc w:val="both"/>
              <w:rPr>
                <w:rFonts w:eastAsia="Calibri"/>
                <w:b/>
              </w:rPr>
            </w:pPr>
          </w:p>
        </w:tc>
      </w:tr>
      <w:tr w:rsidR="00804697" w:rsidRPr="00D47B35" w:rsidTr="0060043B">
        <w:trPr>
          <w:trHeight w:val="596"/>
        </w:trPr>
        <w:tc>
          <w:tcPr>
            <w:tcW w:w="421" w:type="dxa"/>
            <w:tcBorders>
              <w:top w:val="single" w:sz="4" w:space="0" w:color="auto"/>
              <w:left w:val="single" w:sz="4" w:space="0" w:color="auto"/>
              <w:bottom w:val="single" w:sz="4" w:space="0" w:color="auto"/>
              <w:right w:val="single" w:sz="4" w:space="0" w:color="auto"/>
            </w:tcBorders>
            <w:vAlign w:val="center"/>
          </w:tcPr>
          <w:p w:rsidR="00804697" w:rsidRPr="00D47B35" w:rsidRDefault="00804697" w:rsidP="0060043B">
            <w:pPr>
              <w:jc w:val="center"/>
              <w:rPr>
                <w:rFonts w:eastAsia="Calibri"/>
              </w:rPr>
            </w:pPr>
            <w:r w:rsidRPr="00D47B35">
              <w:rPr>
                <w:rFonts w:eastAsia="Calibri"/>
              </w:rPr>
              <w:t>...</w:t>
            </w:r>
          </w:p>
        </w:tc>
        <w:tc>
          <w:tcPr>
            <w:tcW w:w="2882" w:type="dxa"/>
            <w:tcBorders>
              <w:top w:val="single" w:sz="4" w:space="0" w:color="auto"/>
              <w:left w:val="single" w:sz="4" w:space="0" w:color="auto"/>
              <w:bottom w:val="single" w:sz="4" w:space="0" w:color="auto"/>
              <w:right w:val="single" w:sz="4" w:space="0" w:color="auto"/>
            </w:tcBorders>
          </w:tcPr>
          <w:p w:rsidR="00804697" w:rsidRPr="00D47B35" w:rsidRDefault="00804697" w:rsidP="0060043B">
            <w:pPr>
              <w:jc w:val="both"/>
              <w:rPr>
                <w:rFonts w:eastAsia="Calibri"/>
                <w:b/>
              </w:rPr>
            </w:pPr>
          </w:p>
        </w:tc>
        <w:tc>
          <w:tcPr>
            <w:tcW w:w="2882" w:type="dxa"/>
            <w:tcBorders>
              <w:top w:val="single" w:sz="4" w:space="0" w:color="auto"/>
              <w:left w:val="single" w:sz="4" w:space="0" w:color="auto"/>
              <w:bottom w:val="single" w:sz="4" w:space="0" w:color="auto"/>
              <w:right w:val="single" w:sz="4" w:space="0" w:color="auto"/>
            </w:tcBorders>
          </w:tcPr>
          <w:p w:rsidR="00804697" w:rsidRPr="00D47B35" w:rsidRDefault="00804697" w:rsidP="0060043B">
            <w:pPr>
              <w:jc w:val="both"/>
              <w:rPr>
                <w:rFonts w:eastAsia="Calibri"/>
                <w:b/>
              </w:rPr>
            </w:pPr>
          </w:p>
        </w:tc>
        <w:tc>
          <w:tcPr>
            <w:tcW w:w="2882" w:type="dxa"/>
            <w:tcBorders>
              <w:top w:val="single" w:sz="4" w:space="0" w:color="auto"/>
              <w:left w:val="single" w:sz="4" w:space="0" w:color="auto"/>
              <w:bottom w:val="single" w:sz="4" w:space="0" w:color="auto"/>
              <w:right w:val="single" w:sz="4" w:space="0" w:color="auto"/>
            </w:tcBorders>
          </w:tcPr>
          <w:p w:rsidR="00804697" w:rsidRPr="00D47B35" w:rsidRDefault="00804697" w:rsidP="0060043B">
            <w:pPr>
              <w:jc w:val="both"/>
              <w:rPr>
                <w:rFonts w:eastAsia="Calibri"/>
                <w:b/>
              </w:rPr>
            </w:pPr>
          </w:p>
        </w:tc>
      </w:tr>
    </w:tbl>
    <w:p w:rsidR="00804697" w:rsidRPr="00D47B35" w:rsidRDefault="00804697" w:rsidP="00804697">
      <w:pPr>
        <w:tabs>
          <w:tab w:val="left" w:pos="426"/>
        </w:tabs>
        <w:autoSpaceDE w:val="0"/>
        <w:autoSpaceDN w:val="0"/>
        <w:adjustRightInd w:val="0"/>
        <w:ind w:left="284" w:hanging="284"/>
        <w:jc w:val="both"/>
        <w:rPr>
          <w:b/>
          <w:lang w:eastAsia="ar-SA"/>
        </w:rPr>
      </w:pPr>
    </w:p>
    <w:p w:rsidR="00804697" w:rsidRPr="00D47B35" w:rsidRDefault="00804697" w:rsidP="00804697">
      <w:pPr>
        <w:suppressAutoHyphens/>
        <w:ind w:left="284" w:hanging="284"/>
        <w:jc w:val="both"/>
        <w:rPr>
          <w:i/>
          <w:noProof/>
          <w:lang w:eastAsia="ar-SA"/>
        </w:rPr>
      </w:pPr>
      <w:r w:rsidRPr="00D47B35">
        <w:rPr>
          <w:i/>
          <w:noProof/>
          <w:lang w:eastAsia="ar-SA"/>
        </w:rPr>
        <w:t>* - veidlapu aizpilda pretendents</w:t>
      </w:r>
    </w:p>
    <w:p w:rsidR="00804697" w:rsidRPr="00D47B35" w:rsidRDefault="00804697" w:rsidP="00804697">
      <w:pPr>
        <w:suppressAutoHyphens/>
        <w:ind w:left="360"/>
        <w:jc w:val="both"/>
        <w:rPr>
          <w:lang w:eastAsia="ar-SA"/>
        </w:rPr>
      </w:pPr>
    </w:p>
    <w:p w:rsidR="00804697" w:rsidRPr="00D47B35" w:rsidRDefault="00804697" w:rsidP="00804697">
      <w:pPr>
        <w:jc w:val="center"/>
        <w:rPr>
          <w:rFonts w:eastAsia="Arial"/>
          <w:b/>
          <w:kern w:val="1"/>
          <w:sz w:val="22"/>
          <w:szCs w:val="22"/>
        </w:rPr>
      </w:pPr>
      <w:r w:rsidRPr="00D47B35">
        <w:rPr>
          <w:rFonts w:eastAsia="Arial"/>
          <w:b/>
          <w:kern w:val="1"/>
          <w:sz w:val="22"/>
          <w:szCs w:val="22"/>
        </w:rPr>
        <w:br w:type="page"/>
      </w:r>
    </w:p>
    <w:p w:rsidR="00804697" w:rsidRPr="00D47B35" w:rsidRDefault="00804697" w:rsidP="00804697">
      <w:pPr>
        <w:suppressAutoHyphens/>
        <w:jc w:val="right"/>
        <w:rPr>
          <w:rFonts w:eastAsia="Arial"/>
          <w:kern w:val="1"/>
          <w:shd w:val="clear" w:color="auto" w:fill="FFFF00"/>
        </w:rPr>
      </w:pPr>
      <w:r>
        <w:rPr>
          <w:rFonts w:eastAsia="Arial"/>
          <w:b/>
          <w:kern w:val="1"/>
        </w:rPr>
        <w:lastRenderedPageBreak/>
        <w:t>7</w:t>
      </w:r>
      <w:r w:rsidRPr="00D47B35">
        <w:rPr>
          <w:rFonts w:eastAsia="Arial"/>
          <w:b/>
          <w:kern w:val="1"/>
        </w:rPr>
        <w:t xml:space="preserve">. pielikums </w:t>
      </w:r>
    </w:p>
    <w:p w:rsidR="00804697" w:rsidRPr="00BB67C6" w:rsidRDefault="00804697" w:rsidP="00804697">
      <w:pPr>
        <w:jc w:val="right"/>
        <w:rPr>
          <w:lang w:eastAsia="ar-SA"/>
        </w:rPr>
      </w:pPr>
      <w:bookmarkStart w:id="10" w:name="_Toc433725873"/>
      <w:bookmarkStart w:id="11" w:name="_Toc495396435"/>
      <w:r w:rsidRPr="00BB67C6">
        <w:rPr>
          <w:lang w:eastAsia="ar-SA"/>
        </w:rPr>
        <w:t xml:space="preserve">ATKLĀTAM KONKURSAM </w:t>
      </w:r>
    </w:p>
    <w:p w:rsidR="00804697" w:rsidRPr="00374CFF" w:rsidRDefault="00804697" w:rsidP="00804697">
      <w:pPr>
        <w:jc w:val="right"/>
        <w:rPr>
          <w:lang w:eastAsia="ar-SA"/>
        </w:rPr>
      </w:pPr>
      <w:r w:rsidRPr="786610A0">
        <w:rPr>
          <w:lang w:eastAsia="ar-SA"/>
        </w:rPr>
        <w:t>“ŪDENS NOVADĪŠANAS SISTĒMAS ATJAUNOŠANA ALŪKSNĒ, ALŪKSNES NOVADĀ”</w:t>
      </w:r>
    </w:p>
    <w:p w:rsidR="00804697" w:rsidRPr="00D47B35" w:rsidRDefault="00804697" w:rsidP="00804697">
      <w:pPr>
        <w:jc w:val="right"/>
        <w:rPr>
          <w:lang w:eastAsia="ar-SA"/>
        </w:rPr>
      </w:pPr>
      <w:r w:rsidRPr="786610A0">
        <w:rPr>
          <w:lang w:eastAsia="ar-SA"/>
        </w:rPr>
        <w:t xml:space="preserve">(IDENTIFIKĀCIJAS Nr. </w:t>
      </w:r>
      <w:r>
        <w:t>ANP 2024/7</w:t>
      </w:r>
      <w:r w:rsidRPr="786610A0">
        <w:rPr>
          <w:lang w:eastAsia="ar-SA"/>
        </w:rPr>
        <w:t>)</w:t>
      </w:r>
    </w:p>
    <w:p w:rsidR="00804697" w:rsidRPr="00D47B35" w:rsidRDefault="00804697" w:rsidP="00804697">
      <w:pPr>
        <w:suppressAutoHyphens/>
        <w:jc w:val="right"/>
        <w:rPr>
          <w:lang w:eastAsia="ar-SA"/>
        </w:rPr>
      </w:pPr>
    </w:p>
    <w:p w:rsidR="00804697" w:rsidRPr="00D47B35" w:rsidRDefault="00804697" w:rsidP="00804697">
      <w:pPr>
        <w:pStyle w:val="Virsraksts2"/>
        <w:numPr>
          <w:ilvl w:val="0"/>
          <w:numId w:val="0"/>
        </w:numPr>
        <w:spacing w:before="0" w:after="0"/>
        <w:jc w:val="right"/>
        <w:rPr>
          <w:color w:val="auto"/>
          <w:szCs w:val="24"/>
          <w:lang w:eastAsia="ar-SA"/>
        </w:rPr>
      </w:pPr>
      <w:r w:rsidRPr="00D47B35">
        <w:rPr>
          <w:color w:val="auto"/>
          <w:szCs w:val="24"/>
          <w:lang w:eastAsia="ar-SA"/>
        </w:rPr>
        <w:t xml:space="preserve">APAKŠUZŅĒMĒJIEM NODODAMO </w:t>
      </w:r>
    </w:p>
    <w:p w:rsidR="00804697" w:rsidRPr="00D47B35" w:rsidRDefault="00804697" w:rsidP="00804697">
      <w:pPr>
        <w:pStyle w:val="Virsraksts2"/>
        <w:numPr>
          <w:ilvl w:val="0"/>
          <w:numId w:val="0"/>
        </w:numPr>
        <w:spacing w:before="0" w:after="0"/>
        <w:jc w:val="right"/>
        <w:rPr>
          <w:b w:val="0"/>
          <w:color w:val="auto"/>
          <w:szCs w:val="24"/>
          <w:lang w:eastAsia="ar-SA"/>
        </w:rPr>
      </w:pPr>
      <w:r w:rsidRPr="00D47B35">
        <w:rPr>
          <w:color w:val="auto"/>
          <w:szCs w:val="24"/>
          <w:lang w:eastAsia="ar-SA"/>
        </w:rPr>
        <w:t>BŪVDARBU UN/VAI PAKALPOJUMU</w:t>
      </w:r>
      <w:bookmarkStart w:id="12" w:name="_Hlk12016967"/>
      <w:r w:rsidRPr="00D47B35">
        <w:rPr>
          <w:color w:val="auto"/>
          <w:szCs w:val="24"/>
          <w:lang w:eastAsia="ar-SA"/>
        </w:rPr>
        <w:t xml:space="preserve"> (</w:t>
      </w:r>
      <w:r w:rsidRPr="00D47B35">
        <w:rPr>
          <w:rFonts w:cs="Times New Roman"/>
          <w:color w:val="auto"/>
          <w:szCs w:val="24"/>
          <w:lang w:eastAsia="ar-SA"/>
        </w:rPr>
        <w:t>≥</w:t>
      </w:r>
      <w:r w:rsidRPr="00D47B35">
        <w:rPr>
          <w:color w:val="auto"/>
          <w:szCs w:val="24"/>
          <w:lang w:eastAsia="ar-SA"/>
        </w:rPr>
        <w:t xml:space="preserve">10000 </w:t>
      </w:r>
      <w:r w:rsidRPr="00D47B35">
        <w:rPr>
          <w:i/>
          <w:color w:val="auto"/>
          <w:szCs w:val="24"/>
          <w:lang w:eastAsia="ar-SA"/>
        </w:rPr>
        <w:t>euro</w:t>
      </w:r>
      <w:r w:rsidRPr="00D47B35">
        <w:rPr>
          <w:color w:val="auto"/>
          <w:szCs w:val="24"/>
          <w:lang w:eastAsia="ar-SA"/>
        </w:rPr>
        <w:t xml:space="preserve">) </w:t>
      </w:r>
      <w:bookmarkEnd w:id="12"/>
      <w:r w:rsidRPr="00D47B35">
        <w:rPr>
          <w:color w:val="auto"/>
          <w:szCs w:val="24"/>
          <w:lang w:eastAsia="ar-SA"/>
        </w:rPr>
        <w:t>SARAKSTS</w:t>
      </w:r>
      <w:bookmarkEnd w:id="10"/>
      <w:bookmarkEnd w:id="11"/>
      <w:r w:rsidRPr="00D47B35">
        <w:rPr>
          <w:color w:val="auto"/>
          <w:szCs w:val="24"/>
          <w:lang w:eastAsia="ar-SA"/>
        </w:rPr>
        <w:t xml:space="preserve"> </w:t>
      </w:r>
    </w:p>
    <w:p w:rsidR="00804697" w:rsidRPr="00D47B35" w:rsidRDefault="00804697" w:rsidP="00804697">
      <w:pPr>
        <w:pBdr>
          <w:bottom w:val="single" w:sz="12" w:space="1" w:color="auto"/>
        </w:pBdr>
        <w:suppressAutoHyphens/>
        <w:jc w:val="right"/>
        <w:rPr>
          <w:lang w:eastAsia="ar-SA"/>
        </w:rPr>
      </w:pPr>
    </w:p>
    <w:p w:rsidR="00804697" w:rsidRPr="00D47B35" w:rsidRDefault="00804697" w:rsidP="00804697">
      <w:pPr>
        <w:pBdr>
          <w:bottom w:val="single" w:sz="12" w:space="1" w:color="auto"/>
        </w:pBdr>
        <w:suppressAutoHyphens/>
        <w:jc w:val="right"/>
        <w:rPr>
          <w:lang w:eastAsia="ar-SA"/>
        </w:rPr>
      </w:pPr>
      <w:r>
        <w:rPr>
          <w:lang w:eastAsia="ar-SA"/>
        </w:rPr>
        <w:t>202_</w:t>
      </w:r>
      <w:r w:rsidRPr="00D47B35">
        <w:rPr>
          <w:lang w:eastAsia="ar-SA"/>
        </w:rPr>
        <w:t>. gada ____._____________</w:t>
      </w:r>
    </w:p>
    <w:p w:rsidR="00804697" w:rsidRPr="005D6455" w:rsidRDefault="00804697" w:rsidP="00804697">
      <w:pPr>
        <w:autoSpaceDE w:val="0"/>
        <w:autoSpaceDN w:val="0"/>
        <w:adjustRightInd w:val="0"/>
        <w:rPr>
          <w:b/>
          <w:bCs/>
          <w:noProof/>
          <w:lang w:eastAsia="lv-LV"/>
        </w:rPr>
      </w:pPr>
    </w:p>
    <w:p w:rsidR="00804697" w:rsidRDefault="00804697" w:rsidP="00804697">
      <w:pPr>
        <w:suppressAutoHyphens/>
        <w:jc w:val="center"/>
        <w:rPr>
          <w:b/>
          <w:bCs/>
          <w:lang w:eastAsia="ar-SA"/>
        </w:rPr>
      </w:pPr>
    </w:p>
    <w:p w:rsidR="00804697" w:rsidRPr="00D47B35" w:rsidRDefault="00804697" w:rsidP="00804697">
      <w:pPr>
        <w:suppressAutoHyphens/>
        <w:jc w:val="center"/>
        <w:rPr>
          <w:b/>
          <w:bCs/>
          <w:lang w:eastAsia="ar-SA"/>
        </w:rPr>
      </w:pPr>
    </w:p>
    <w:tbl>
      <w:tblPr>
        <w:tblW w:w="9072" w:type="dxa"/>
        <w:tblInd w:w="-5" w:type="dxa"/>
        <w:tblLayout w:type="fixed"/>
        <w:tblLook w:val="0000" w:firstRow="0" w:lastRow="0" w:firstColumn="0" w:lastColumn="0" w:noHBand="0" w:noVBand="0"/>
      </w:tblPr>
      <w:tblGrid>
        <w:gridCol w:w="2835"/>
        <w:gridCol w:w="4253"/>
        <w:gridCol w:w="1984"/>
      </w:tblGrid>
      <w:tr w:rsidR="00804697" w:rsidRPr="00D47B35" w:rsidTr="0060043B">
        <w:trPr>
          <w:trHeight w:val="611"/>
        </w:trPr>
        <w:tc>
          <w:tcPr>
            <w:tcW w:w="2835" w:type="dxa"/>
            <w:tcBorders>
              <w:top w:val="single" w:sz="4" w:space="0" w:color="000000"/>
              <w:left w:val="single" w:sz="4" w:space="0" w:color="000000"/>
              <w:bottom w:val="single" w:sz="4" w:space="0" w:color="000000"/>
            </w:tcBorders>
            <w:shd w:val="clear" w:color="auto" w:fill="D9D9D9"/>
            <w:vAlign w:val="center"/>
          </w:tcPr>
          <w:p w:rsidR="00804697" w:rsidRPr="00D47B35" w:rsidRDefault="00804697" w:rsidP="0060043B">
            <w:pPr>
              <w:suppressAutoHyphens/>
              <w:snapToGrid w:val="0"/>
              <w:spacing w:line="100" w:lineRule="atLeast"/>
              <w:jc w:val="center"/>
              <w:outlineLvl w:val="4"/>
              <w:rPr>
                <w:bCs/>
                <w:iCs/>
                <w:kern w:val="22"/>
                <w:lang w:eastAsia="ar-SA"/>
              </w:rPr>
            </w:pPr>
            <w:r w:rsidRPr="00D47B35">
              <w:rPr>
                <w:bCs/>
                <w:iCs/>
                <w:kern w:val="22"/>
                <w:lang w:eastAsia="ar-SA"/>
              </w:rPr>
              <w:t xml:space="preserve">Apakšuzņēmējs </w:t>
            </w:r>
            <w:r w:rsidRPr="00D47B35">
              <w:rPr>
                <w:rFonts w:eastAsia="Calibri"/>
                <w:i/>
              </w:rPr>
              <w:t>(nosaukums un reģistrācijas numurs)</w:t>
            </w:r>
          </w:p>
        </w:tc>
        <w:tc>
          <w:tcPr>
            <w:tcW w:w="4253" w:type="dxa"/>
            <w:tcBorders>
              <w:top w:val="single" w:sz="4" w:space="0" w:color="000000"/>
              <w:left w:val="single" w:sz="4" w:space="0" w:color="000000"/>
              <w:bottom w:val="single" w:sz="4" w:space="0" w:color="000000"/>
            </w:tcBorders>
            <w:shd w:val="clear" w:color="auto" w:fill="D9D9D9"/>
            <w:vAlign w:val="center"/>
          </w:tcPr>
          <w:p w:rsidR="00804697" w:rsidRPr="00D47B35" w:rsidRDefault="00804697" w:rsidP="0060043B">
            <w:pPr>
              <w:suppressAutoHyphens/>
              <w:snapToGrid w:val="0"/>
              <w:jc w:val="center"/>
              <w:rPr>
                <w:lang w:eastAsia="ar-SA"/>
              </w:rPr>
            </w:pPr>
            <w:r w:rsidRPr="00D47B35">
              <w:rPr>
                <w:lang w:eastAsia="ar-SA"/>
              </w:rPr>
              <w:t xml:space="preserve">Nododamie darbi un darbu apjoms </w:t>
            </w:r>
          </w:p>
          <w:p w:rsidR="00804697" w:rsidRPr="00D47B35" w:rsidRDefault="00804697" w:rsidP="0060043B">
            <w:pPr>
              <w:suppressAutoHyphens/>
              <w:snapToGrid w:val="0"/>
              <w:jc w:val="center"/>
              <w:rPr>
                <w:lang w:eastAsia="ar-SA"/>
              </w:rPr>
            </w:pPr>
            <w:r w:rsidRPr="00D47B35">
              <w:rPr>
                <w:lang w:eastAsia="ar-SA"/>
              </w:rPr>
              <w:t xml:space="preserve">(summa </w:t>
            </w:r>
            <w:r w:rsidRPr="00D47B35">
              <w:rPr>
                <w:i/>
                <w:lang w:eastAsia="ar-SA"/>
              </w:rPr>
              <w:t>euro</w:t>
            </w:r>
            <w:r>
              <w:rPr>
                <w:lang w:eastAsia="ar-SA"/>
              </w:rPr>
              <w:t xml:space="preserve"> bez PVN</w:t>
            </w:r>
            <w:r w:rsidRPr="00D47B35">
              <w:rPr>
                <w:lang w:eastAsia="ar-SA"/>
              </w:rPr>
              <w:t>)</w:t>
            </w:r>
          </w:p>
        </w:tc>
        <w:tc>
          <w:tcPr>
            <w:tcW w:w="198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804697" w:rsidRPr="00D47B35" w:rsidRDefault="00804697" w:rsidP="0060043B">
            <w:pPr>
              <w:suppressAutoHyphens/>
              <w:snapToGrid w:val="0"/>
              <w:jc w:val="center"/>
              <w:rPr>
                <w:lang w:eastAsia="ar-SA"/>
              </w:rPr>
            </w:pPr>
            <w:r w:rsidRPr="00D47B35">
              <w:rPr>
                <w:lang w:eastAsia="ar-SA"/>
              </w:rPr>
              <w:t>Apakšuzņēmēja atbilstība mazā, vidējā vai lielā uzņēmuma definīcijai</w:t>
            </w:r>
            <w:r w:rsidRPr="00D47B35">
              <w:rPr>
                <w:rFonts w:ascii="Symbol" w:eastAsia="Symbol" w:hAnsi="Symbol" w:cs="Symbol"/>
                <w:lang w:eastAsia="ar-SA"/>
              </w:rPr>
              <w:t></w:t>
            </w:r>
          </w:p>
          <w:p w:rsidR="00804697" w:rsidRPr="00D47B35" w:rsidRDefault="00804697" w:rsidP="0060043B">
            <w:pPr>
              <w:suppressAutoHyphens/>
              <w:snapToGrid w:val="0"/>
              <w:jc w:val="center"/>
              <w:rPr>
                <w:lang w:eastAsia="ar-SA"/>
              </w:rPr>
            </w:pPr>
            <w:r w:rsidRPr="00D47B35">
              <w:rPr>
                <w:lang w:eastAsia="ar-SA"/>
              </w:rPr>
              <w:t>(</w:t>
            </w:r>
            <w:r w:rsidRPr="00D47B35">
              <w:rPr>
                <w:u w:val="single"/>
                <w:lang w:eastAsia="ar-SA"/>
              </w:rPr>
              <w:t>norādīt A, B vai C</w:t>
            </w:r>
            <w:r w:rsidRPr="00D47B35">
              <w:rPr>
                <w:lang w:eastAsia="ar-SA"/>
              </w:rPr>
              <w:t>)</w:t>
            </w:r>
          </w:p>
        </w:tc>
      </w:tr>
      <w:tr w:rsidR="00804697" w:rsidRPr="00D47B35" w:rsidTr="0060043B">
        <w:trPr>
          <w:trHeight w:val="306"/>
        </w:trPr>
        <w:tc>
          <w:tcPr>
            <w:tcW w:w="2835" w:type="dxa"/>
            <w:tcBorders>
              <w:top w:val="single" w:sz="4" w:space="0" w:color="000000"/>
              <w:left w:val="single" w:sz="4" w:space="0" w:color="000000"/>
              <w:bottom w:val="single" w:sz="4" w:space="0" w:color="000000"/>
            </w:tcBorders>
            <w:vAlign w:val="center"/>
          </w:tcPr>
          <w:p w:rsidR="00804697" w:rsidRPr="00D47B35" w:rsidRDefault="00804697" w:rsidP="0060043B">
            <w:pPr>
              <w:suppressAutoHyphens/>
              <w:snapToGrid w:val="0"/>
              <w:spacing w:line="360" w:lineRule="auto"/>
              <w:jc w:val="center"/>
              <w:rPr>
                <w:lang w:eastAsia="ar-SA"/>
              </w:rPr>
            </w:pPr>
          </w:p>
        </w:tc>
        <w:tc>
          <w:tcPr>
            <w:tcW w:w="4253" w:type="dxa"/>
            <w:tcBorders>
              <w:top w:val="single" w:sz="4" w:space="0" w:color="000000"/>
              <w:left w:val="single" w:sz="4" w:space="0" w:color="000000"/>
              <w:bottom w:val="single" w:sz="4" w:space="0" w:color="000000"/>
            </w:tcBorders>
            <w:vAlign w:val="center"/>
          </w:tcPr>
          <w:p w:rsidR="00804697" w:rsidRPr="00D47B35" w:rsidRDefault="00804697" w:rsidP="0060043B">
            <w:pPr>
              <w:suppressAutoHyphens/>
              <w:snapToGrid w:val="0"/>
              <w:spacing w:line="360" w:lineRule="auto"/>
              <w:jc w:val="center"/>
              <w:rPr>
                <w:lang w:eastAsia="ar-SA"/>
              </w:rPr>
            </w:pPr>
          </w:p>
        </w:tc>
        <w:tc>
          <w:tcPr>
            <w:tcW w:w="1984" w:type="dxa"/>
            <w:tcBorders>
              <w:top w:val="single" w:sz="4" w:space="0" w:color="000000"/>
              <w:left w:val="single" w:sz="4" w:space="0" w:color="000000"/>
              <w:bottom w:val="single" w:sz="4" w:space="0" w:color="000000"/>
              <w:right w:val="single" w:sz="4" w:space="0" w:color="000000"/>
            </w:tcBorders>
          </w:tcPr>
          <w:p w:rsidR="00804697" w:rsidRPr="00D47B35" w:rsidRDefault="00804697" w:rsidP="0060043B">
            <w:pPr>
              <w:suppressAutoHyphens/>
              <w:snapToGrid w:val="0"/>
              <w:spacing w:line="360" w:lineRule="auto"/>
              <w:jc w:val="center"/>
              <w:rPr>
                <w:lang w:eastAsia="ar-SA"/>
              </w:rPr>
            </w:pPr>
          </w:p>
        </w:tc>
      </w:tr>
      <w:tr w:rsidR="00804697" w:rsidRPr="00D47B35" w:rsidTr="0060043B">
        <w:trPr>
          <w:trHeight w:val="306"/>
        </w:trPr>
        <w:tc>
          <w:tcPr>
            <w:tcW w:w="2835" w:type="dxa"/>
            <w:tcBorders>
              <w:top w:val="single" w:sz="4" w:space="0" w:color="000000"/>
              <w:left w:val="single" w:sz="4" w:space="0" w:color="000000"/>
              <w:bottom w:val="single" w:sz="4" w:space="0" w:color="000000"/>
            </w:tcBorders>
            <w:vAlign w:val="center"/>
          </w:tcPr>
          <w:p w:rsidR="00804697" w:rsidRPr="00D47B35" w:rsidRDefault="00804697" w:rsidP="0060043B">
            <w:pPr>
              <w:suppressAutoHyphens/>
              <w:snapToGrid w:val="0"/>
              <w:spacing w:line="360" w:lineRule="auto"/>
              <w:jc w:val="center"/>
              <w:rPr>
                <w:lang w:eastAsia="ar-SA"/>
              </w:rPr>
            </w:pPr>
          </w:p>
        </w:tc>
        <w:tc>
          <w:tcPr>
            <w:tcW w:w="4253" w:type="dxa"/>
            <w:tcBorders>
              <w:top w:val="single" w:sz="4" w:space="0" w:color="000000"/>
              <w:left w:val="single" w:sz="4" w:space="0" w:color="000000"/>
              <w:bottom w:val="single" w:sz="4" w:space="0" w:color="000000"/>
            </w:tcBorders>
            <w:vAlign w:val="center"/>
          </w:tcPr>
          <w:p w:rsidR="00804697" w:rsidRPr="00D47B35" w:rsidRDefault="00804697" w:rsidP="0060043B">
            <w:pPr>
              <w:suppressAutoHyphens/>
              <w:snapToGrid w:val="0"/>
              <w:spacing w:line="360" w:lineRule="auto"/>
              <w:jc w:val="center"/>
              <w:rPr>
                <w:lang w:eastAsia="ar-SA"/>
              </w:rPr>
            </w:pPr>
          </w:p>
        </w:tc>
        <w:tc>
          <w:tcPr>
            <w:tcW w:w="1984" w:type="dxa"/>
            <w:tcBorders>
              <w:top w:val="single" w:sz="4" w:space="0" w:color="000000"/>
              <w:left w:val="single" w:sz="4" w:space="0" w:color="000000"/>
              <w:bottom w:val="single" w:sz="4" w:space="0" w:color="000000"/>
              <w:right w:val="single" w:sz="4" w:space="0" w:color="000000"/>
            </w:tcBorders>
          </w:tcPr>
          <w:p w:rsidR="00804697" w:rsidRPr="00D47B35" w:rsidRDefault="00804697" w:rsidP="0060043B">
            <w:pPr>
              <w:suppressAutoHyphens/>
              <w:snapToGrid w:val="0"/>
              <w:spacing w:line="360" w:lineRule="auto"/>
              <w:jc w:val="center"/>
              <w:rPr>
                <w:lang w:eastAsia="ar-SA"/>
              </w:rPr>
            </w:pPr>
          </w:p>
        </w:tc>
      </w:tr>
      <w:tr w:rsidR="00804697" w:rsidRPr="00D47B35" w:rsidTr="0060043B">
        <w:trPr>
          <w:trHeight w:val="306"/>
        </w:trPr>
        <w:tc>
          <w:tcPr>
            <w:tcW w:w="2835" w:type="dxa"/>
            <w:tcBorders>
              <w:top w:val="single" w:sz="4" w:space="0" w:color="000000"/>
              <w:left w:val="single" w:sz="4" w:space="0" w:color="000000"/>
              <w:bottom w:val="single" w:sz="4" w:space="0" w:color="000000"/>
            </w:tcBorders>
            <w:vAlign w:val="center"/>
          </w:tcPr>
          <w:p w:rsidR="00804697" w:rsidRPr="00D47B35" w:rsidRDefault="00804697" w:rsidP="0060043B">
            <w:pPr>
              <w:suppressAutoHyphens/>
              <w:snapToGrid w:val="0"/>
              <w:spacing w:line="360" w:lineRule="auto"/>
              <w:jc w:val="center"/>
              <w:rPr>
                <w:lang w:eastAsia="ar-SA"/>
              </w:rPr>
            </w:pPr>
          </w:p>
        </w:tc>
        <w:tc>
          <w:tcPr>
            <w:tcW w:w="4253" w:type="dxa"/>
            <w:tcBorders>
              <w:top w:val="single" w:sz="4" w:space="0" w:color="000000"/>
              <w:left w:val="single" w:sz="4" w:space="0" w:color="000000"/>
              <w:bottom w:val="single" w:sz="4" w:space="0" w:color="000000"/>
            </w:tcBorders>
            <w:vAlign w:val="center"/>
          </w:tcPr>
          <w:p w:rsidR="00804697" w:rsidRPr="00D47B35" w:rsidRDefault="00804697" w:rsidP="0060043B">
            <w:pPr>
              <w:suppressAutoHyphens/>
              <w:snapToGrid w:val="0"/>
              <w:spacing w:line="360" w:lineRule="auto"/>
              <w:jc w:val="center"/>
              <w:rPr>
                <w:lang w:eastAsia="ar-SA"/>
              </w:rPr>
            </w:pPr>
          </w:p>
        </w:tc>
        <w:tc>
          <w:tcPr>
            <w:tcW w:w="1984" w:type="dxa"/>
            <w:tcBorders>
              <w:top w:val="single" w:sz="4" w:space="0" w:color="000000"/>
              <w:left w:val="single" w:sz="4" w:space="0" w:color="000000"/>
              <w:bottom w:val="single" w:sz="4" w:space="0" w:color="000000"/>
              <w:right w:val="single" w:sz="4" w:space="0" w:color="000000"/>
            </w:tcBorders>
          </w:tcPr>
          <w:p w:rsidR="00804697" w:rsidRPr="00D47B35" w:rsidRDefault="00804697" w:rsidP="0060043B">
            <w:pPr>
              <w:suppressAutoHyphens/>
              <w:snapToGrid w:val="0"/>
              <w:spacing w:line="360" w:lineRule="auto"/>
              <w:jc w:val="center"/>
              <w:rPr>
                <w:lang w:eastAsia="ar-SA"/>
              </w:rPr>
            </w:pPr>
          </w:p>
        </w:tc>
      </w:tr>
      <w:tr w:rsidR="00804697" w:rsidRPr="00D47B35" w:rsidTr="0060043B">
        <w:trPr>
          <w:trHeight w:val="306"/>
        </w:trPr>
        <w:tc>
          <w:tcPr>
            <w:tcW w:w="2835" w:type="dxa"/>
            <w:tcBorders>
              <w:top w:val="single" w:sz="4" w:space="0" w:color="000000"/>
              <w:left w:val="single" w:sz="4" w:space="0" w:color="000000"/>
              <w:bottom w:val="single" w:sz="4" w:space="0" w:color="000000"/>
            </w:tcBorders>
            <w:vAlign w:val="center"/>
          </w:tcPr>
          <w:p w:rsidR="00804697" w:rsidRPr="00D47B35" w:rsidRDefault="00804697" w:rsidP="0060043B">
            <w:pPr>
              <w:suppressAutoHyphens/>
              <w:snapToGrid w:val="0"/>
              <w:spacing w:line="360" w:lineRule="auto"/>
              <w:jc w:val="center"/>
              <w:rPr>
                <w:lang w:eastAsia="ar-SA"/>
              </w:rPr>
            </w:pPr>
          </w:p>
        </w:tc>
        <w:tc>
          <w:tcPr>
            <w:tcW w:w="4253" w:type="dxa"/>
            <w:tcBorders>
              <w:top w:val="single" w:sz="4" w:space="0" w:color="000000"/>
              <w:left w:val="single" w:sz="4" w:space="0" w:color="000000"/>
              <w:bottom w:val="single" w:sz="4" w:space="0" w:color="000000"/>
            </w:tcBorders>
            <w:vAlign w:val="center"/>
          </w:tcPr>
          <w:p w:rsidR="00804697" w:rsidRPr="00D47B35" w:rsidRDefault="00804697" w:rsidP="0060043B">
            <w:pPr>
              <w:suppressAutoHyphens/>
              <w:snapToGrid w:val="0"/>
              <w:spacing w:line="360" w:lineRule="auto"/>
              <w:jc w:val="center"/>
              <w:rPr>
                <w:lang w:eastAsia="ar-SA"/>
              </w:rPr>
            </w:pPr>
          </w:p>
        </w:tc>
        <w:tc>
          <w:tcPr>
            <w:tcW w:w="1984" w:type="dxa"/>
            <w:tcBorders>
              <w:top w:val="single" w:sz="4" w:space="0" w:color="000000"/>
              <w:left w:val="single" w:sz="4" w:space="0" w:color="000000"/>
              <w:bottom w:val="single" w:sz="4" w:space="0" w:color="000000"/>
              <w:right w:val="single" w:sz="4" w:space="0" w:color="000000"/>
            </w:tcBorders>
          </w:tcPr>
          <w:p w:rsidR="00804697" w:rsidRPr="00D47B35" w:rsidRDefault="00804697" w:rsidP="0060043B">
            <w:pPr>
              <w:suppressAutoHyphens/>
              <w:snapToGrid w:val="0"/>
              <w:spacing w:line="360" w:lineRule="auto"/>
              <w:jc w:val="center"/>
              <w:rPr>
                <w:lang w:eastAsia="ar-SA"/>
              </w:rPr>
            </w:pPr>
          </w:p>
        </w:tc>
      </w:tr>
    </w:tbl>
    <w:p w:rsidR="00804697" w:rsidRPr="00D47B35" w:rsidRDefault="00804697" w:rsidP="00804697">
      <w:pPr>
        <w:numPr>
          <w:ilvl w:val="0"/>
          <w:numId w:val="6"/>
        </w:numPr>
        <w:suppressAutoHyphens/>
        <w:spacing w:before="120" w:line="259" w:lineRule="auto"/>
        <w:ind w:left="284" w:hanging="284"/>
        <w:jc w:val="both"/>
        <w:rPr>
          <w:rFonts w:eastAsia="Arial"/>
          <w:i/>
          <w:kern w:val="1"/>
        </w:rPr>
      </w:pPr>
      <w:r w:rsidRPr="00D47B35">
        <w:rPr>
          <w:rFonts w:eastAsia="Arial"/>
          <w:i/>
          <w:kern w:val="1"/>
        </w:rPr>
        <w:t>Papildus informācijai nepieciešams norādīt, kādai definīcijai atbilst apakšuzņēmējs:</w:t>
      </w:r>
    </w:p>
    <w:tbl>
      <w:tblPr>
        <w:tblW w:w="8789" w:type="dxa"/>
        <w:tblInd w:w="283" w:type="dxa"/>
        <w:tblLook w:val="04A0" w:firstRow="1" w:lastRow="0" w:firstColumn="1" w:lastColumn="0" w:noHBand="0" w:noVBand="1"/>
      </w:tblPr>
      <w:tblGrid>
        <w:gridCol w:w="516"/>
        <w:gridCol w:w="8273"/>
      </w:tblGrid>
      <w:tr w:rsidR="00804697" w:rsidRPr="00D47B35" w:rsidTr="0060043B">
        <w:trPr>
          <w:trHeight w:val="375"/>
        </w:trPr>
        <w:tc>
          <w:tcPr>
            <w:tcW w:w="516" w:type="dxa"/>
          </w:tcPr>
          <w:p w:rsidR="00804697" w:rsidRPr="00745512" w:rsidRDefault="00804697" w:rsidP="0060043B">
            <w:pPr>
              <w:suppressAutoHyphens/>
              <w:rPr>
                <w:i/>
                <w:lang w:eastAsia="ar-SA"/>
              </w:rPr>
            </w:pPr>
            <w:r w:rsidRPr="00745512">
              <w:rPr>
                <w:i/>
                <w:lang w:eastAsia="ar-SA"/>
              </w:rPr>
              <w:t>A -</w:t>
            </w:r>
          </w:p>
        </w:tc>
        <w:tc>
          <w:tcPr>
            <w:tcW w:w="8273" w:type="dxa"/>
          </w:tcPr>
          <w:p w:rsidR="00804697" w:rsidRPr="00745512" w:rsidRDefault="00804697" w:rsidP="0060043B">
            <w:pPr>
              <w:suppressAutoHyphens/>
              <w:jc w:val="both"/>
              <w:rPr>
                <w:i/>
                <w:lang w:eastAsia="ar-SA"/>
              </w:rPr>
            </w:pPr>
            <w:r w:rsidRPr="00745512">
              <w:rPr>
                <w:rStyle w:val="Izteiksmgs"/>
                <w:b w:val="0"/>
                <w:i/>
                <w:shd w:val="clear" w:color="auto" w:fill="FFFFFF"/>
              </w:rPr>
              <w:t>mikrouzņēmums</w:t>
            </w:r>
            <w:r w:rsidRPr="00745512">
              <w:rPr>
                <w:b/>
                <w:i/>
                <w:shd w:val="clear" w:color="auto" w:fill="FFFFFF"/>
              </w:rPr>
              <w:t> </w:t>
            </w:r>
            <w:r w:rsidRPr="00745512">
              <w:rPr>
                <w:i/>
                <w:shd w:val="clear" w:color="auto" w:fill="FFFFFF"/>
              </w:rPr>
              <w:t>ir uzņēmums, kurā nodarbinātas mazāk nekā 10 personas un kura gada apgrozījums un/vai bilance nepārsniedz 2 miljonus </w:t>
            </w:r>
            <w:r w:rsidRPr="00745512">
              <w:rPr>
                <w:rStyle w:val="Izclums"/>
                <w:i w:val="0"/>
                <w:shd w:val="clear" w:color="auto" w:fill="FFFFFF"/>
              </w:rPr>
              <w:t>euro</w:t>
            </w:r>
            <w:r w:rsidRPr="00745512">
              <w:rPr>
                <w:i/>
                <w:lang w:eastAsia="ar-SA"/>
              </w:rPr>
              <w:t>.</w:t>
            </w:r>
          </w:p>
        </w:tc>
      </w:tr>
      <w:tr w:rsidR="00804697" w:rsidRPr="00D47B35" w:rsidTr="0060043B">
        <w:tc>
          <w:tcPr>
            <w:tcW w:w="516" w:type="dxa"/>
          </w:tcPr>
          <w:p w:rsidR="00804697" w:rsidRPr="00745512" w:rsidRDefault="00804697" w:rsidP="0060043B">
            <w:pPr>
              <w:suppressAutoHyphens/>
              <w:rPr>
                <w:i/>
                <w:lang w:eastAsia="ar-SA"/>
              </w:rPr>
            </w:pPr>
            <w:r w:rsidRPr="00745512">
              <w:rPr>
                <w:i/>
                <w:lang w:eastAsia="ar-SA"/>
              </w:rPr>
              <w:t>B -</w:t>
            </w:r>
          </w:p>
        </w:tc>
        <w:tc>
          <w:tcPr>
            <w:tcW w:w="8273" w:type="dxa"/>
          </w:tcPr>
          <w:p w:rsidR="00804697" w:rsidRPr="00745512" w:rsidRDefault="00804697" w:rsidP="0060043B">
            <w:pPr>
              <w:suppressAutoHyphens/>
              <w:jc w:val="both"/>
              <w:rPr>
                <w:i/>
                <w:lang w:eastAsia="ar-SA"/>
              </w:rPr>
            </w:pPr>
            <w:r w:rsidRPr="00745512">
              <w:rPr>
                <w:i/>
                <w:lang w:eastAsia="ar-SA"/>
              </w:rPr>
              <w:t>mazais uzņēmums, kurā nodarbinātas mazāk nekā 50 personas un kura gada apgrozījums un/vai gada bilance kopā nepārsniedz 10 miljonus euro.</w:t>
            </w:r>
          </w:p>
        </w:tc>
      </w:tr>
      <w:tr w:rsidR="00804697" w:rsidRPr="00D47B35" w:rsidTr="0060043B">
        <w:tc>
          <w:tcPr>
            <w:tcW w:w="516" w:type="dxa"/>
          </w:tcPr>
          <w:p w:rsidR="00804697" w:rsidRPr="00745512" w:rsidRDefault="00804697" w:rsidP="0060043B">
            <w:pPr>
              <w:suppressAutoHyphens/>
              <w:rPr>
                <w:i/>
                <w:lang w:eastAsia="ar-SA"/>
              </w:rPr>
            </w:pPr>
            <w:r w:rsidRPr="00745512">
              <w:rPr>
                <w:i/>
                <w:lang w:eastAsia="ar-SA"/>
              </w:rPr>
              <w:t>C -</w:t>
            </w:r>
          </w:p>
        </w:tc>
        <w:tc>
          <w:tcPr>
            <w:tcW w:w="8273" w:type="dxa"/>
          </w:tcPr>
          <w:p w:rsidR="00804697" w:rsidRPr="00745512" w:rsidRDefault="00804697" w:rsidP="0060043B">
            <w:pPr>
              <w:suppressAutoHyphens/>
              <w:jc w:val="both"/>
              <w:rPr>
                <w:i/>
                <w:lang w:eastAsia="ar-SA"/>
              </w:rPr>
            </w:pPr>
            <w:r w:rsidRPr="00745512">
              <w:rPr>
                <w:i/>
                <w:lang w:eastAsia="ar-SA"/>
              </w:rPr>
              <w:t>vidējais uzņēmums, kas nav mazais uzņēmums, un kurā nodarbinātas mazāk nekā 250 personas un kura gada apgrozījums nepārsniedz 50 miljonus euro, un/vai, kura gada bilance kopā nepārsniedz 43 miljonus euro.</w:t>
            </w:r>
          </w:p>
          <w:p w:rsidR="00804697" w:rsidRPr="00745512" w:rsidRDefault="00804697" w:rsidP="0060043B">
            <w:pPr>
              <w:suppressAutoHyphens/>
              <w:jc w:val="both"/>
              <w:rPr>
                <w:i/>
                <w:lang w:eastAsia="ar-SA"/>
              </w:rPr>
            </w:pPr>
          </w:p>
        </w:tc>
      </w:tr>
    </w:tbl>
    <w:p w:rsidR="00804697" w:rsidRPr="00D47B35" w:rsidRDefault="00804697" w:rsidP="00804697">
      <w:pPr>
        <w:tabs>
          <w:tab w:val="left" w:pos="360"/>
          <w:tab w:val="left" w:pos="900"/>
        </w:tabs>
        <w:suppressAutoHyphens/>
        <w:jc w:val="center"/>
        <w:rPr>
          <w:rFonts w:eastAsia="Arial"/>
          <w:b/>
          <w:kern w:val="1"/>
          <w:sz w:val="22"/>
          <w:szCs w:val="22"/>
        </w:rPr>
      </w:pPr>
    </w:p>
    <w:p w:rsidR="00804697" w:rsidRPr="00D47B35" w:rsidRDefault="00804697" w:rsidP="00804697">
      <w:pPr>
        <w:tabs>
          <w:tab w:val="left" w:pos="360"/>
          <w:tab w:val="left" w:pos="900"/>
        </w:tabs>
        <w:suppressAutoHyphens/>
        <w:jc w:val="center"/>
        <w:rPr>
          <w:rFonts w:eastAsia="Arial"/>
          <w:b/>
          <w:kern w:val="1"/>
          <w:sz w:val="22"/>
          <w:szCs w:val="22"/>
        </w:rPr>
      </w:pPr>
      <w:r w:rsidRPr="00D47B35">
        <w:rPr>
          <w:rFonts w:eastAsia="Arial"/>
          <w:b/>
          <w:kern w:val="1"/>
          <w:sz w:val="22"/>
          <w:szCs w:val="22"/>
        </w:rPr>
        <w:br w:type="page"/>
      </w:r>
    </w:p>
    <w:p w:rsidR="00804697" w:rsidRPr="00D47B35" w:rsidRDefault="00804697" w:rsidP="00804697">
      <w:pPr>
        <w:tabs>
          <w:tab w:val="left" w:pos="360"/>
          <w:tab w:val="left" w:pos="900"/>
        </w:tabs>
        <w:suppressAutoHyphens/>
        <w:jc w:val="right"/>
        <w:rPr>
          <w:rFonts w:eastAsia="Arial"/>
          <w:kern w:val="1"/>
          <w:shd w:val="clear" w:color="auto" w:fill="FFFF00"/>
        </w:rPr>
      </w:pPr>
      <w:r>
        <w:rPr>
          <w:rFonts w:eastAsia="Arial"/>
          <w:b/>
          <w:kern w:val="1"/>
        </w:rPr>
        <w:lastRenderedPageBreak/>
        <w:t>8</w:t>
      </w:r>
      <w:r w:rsidRPr="00D47B35">
        <w:rPr>
          <w:rFonts w:eastAsia="Arial"/>
          <w:b/>
          <w:kern w:val="1"/>
        </w:rPr>
        <w:t>. pielikums</w:t>
      </w:r>
    </w:p>
    <w:p w:rsidR="00804697" w:rsidRPr="00BB67C6" w:rsidRDefault="00804697" w:rsidP="00804697">
      <w:pPr>
        <w:jc w:val="right"/>
        <w:rPr>
          <w:lang w:eastAsia="ar-SA"/>
        </w:rPr>
      </w:pPr>
      <w:bookmarkStart w:id="13" w:name="_Toc433725874"/>
      <w:bookmarkStart w:id="14" w:name="_Toc495396436"/>
      <w:r w:rsidRPr="00BB67C6">
        <w:rPr>
          <w:lang w:eastAsia="ar-SA"/>
        </w:rPr>
        <w:t xml:space="preserve">ATKLĀTAM KONKURSAM </w:t>
      </w:r>
    </w:p>
    <w:p w:rsidR="00804697" w:rsidRPr="00374CFF" w:rsidRDefault="00804697" w:rsidP="00804697">
      <w:pPr>
        <w:jc w:val="right"/>
        <w:rPr>
          <w:lang w:eastAsia="ar-SA"/>
        </w:rPr>
      </w:pPr>
      <w:r w:rsidRPr="786610A0">
        <w:rPr>
          <w:lang w:eastAsia="ar-SA"/>
        </w:rPr>
        <w:t>“ŪDENS NOVADĪŠANAS SISTĒMAS ATJAUNOŠANA ALŪKSNĒ, ALŪKSNES NOVADĀ”</w:t>
      </w:r>
    </w:p>
    <w:p w:rsidR="00804697" w:rsidRDefault="00804697" w:rsidP="00804697">
      <w:pPr>
        <w:suppressAutoHyphens/>
        <w:jc w:val="right"/>
        <w:rPr>
          <w:lang w:eastAsia="ar-SA"/>
        </w:rPr>
      </w:pPr>
      <w:r w:rsidRPr="786610A0">
        <w:rPr>
          <w:lang w:eastAsia="ar-SA"/>
        </w:rPr>
        <w:t xml:space="preserve">(IDENTIFIKĀCIJAS Nr. </w:t>
      </w:r>
      <w:r>
        <w:t>ANP 2024/7</w:t>
      </w:r>
      <w:r w:rsidRPr="786610A0">
        <w:rPr>
          <w:lang w:eastAsia="ar-SA"/>
        </w:rPr>
        <w:t>)</w:t>
      </w:r>
    </w:p>
    <w:p w:rsidR="00804697" w:rsidRPr="00D47B35" w:rsidRDefault="00804697" w:rsidP="00804697">
      <w:pPr>
        <w:suppressAutoHyphens/>
        <w:jc w:val="right"/>
        <w:rPr>
          <w:b/>
          <w:lang w:eastAsia="ar-SA"/>
        </w:rPr>
      </w:pPr>
    </w:p>
    <w:p w:rsidR="00804697" w:rsidRPr="00D47B35" w:rsidRDefault="00804697" w:rsidP="00804697">
      <w:pPr>
        <w:suppressAutoHyphens/>
        <w:jc w:val="right"/>
        <w:rPr>
          <w:b/>
          <w:lang w:eastAsia="ar-SA"/>
        </w:rPr>
      </w:pPr>
      <w:r w:rsidRPr="00D47B35">
        <w:rPr>
          <w:b/>
          <w:lang w:eastAsia="ar-SA"/>
        </w:rPr>
        <w:t xml:space="preserve">APAKŠUZŅĒMĒJA (≥10000 </w:t>
      </w:r>
      <w:r w:rsidRPr="00D47B35">
        <w:rPr>
          <w:b/>
          <w:i/>
          <w:lang w:eastAsia="ar-SA"/>
        </w:rPr>
        <w:t>euro</w:t>
      </w:r>
      <w:r w:rsidRPr="00D47B35">
        <w:rPr>
          <w:b/>
          <w:lang w:eastAsia="ar-SA"/>
        </w:rPr>
        <w:t xml:space="preserve">) / PERSONAS, </w:t>
      </w:r>
    </w:p>
    <w:p w:rsidR="00804697" w:rsidRPr="00D47B35" w:rsidRDefault="00804697" w:rsidP="00804697">
      <w:pPr>
        <w:suppressAutoHyphens/>
        <w:jc w:val="right"/>
        <w:rPr>
          <w:b/>
        </w:rPr>
      </w:pPr>
      <w:r w:rsidRPr="00D47B35">
        <w:rPr>
          <w:b/>
          <w:lang w:eastAsia="ar-SA"/>
        </w:rPr>
        <w:t>UZ KURAS IESPĒJĀM PRETENDENTS BALSTĀS, APLIECINĀJUMS</w:t>
      </w:r>
      <w:bookmarkEnd w:id="13"/>
      <w:bookmarkEnd w:id="14"/>
      <w:r w:rsidRPr="00D47B35">
        <w:rPr>
          <w:b/>
          <w:lang w:eastAsia="ar-SA"/>
        </w:rPr>
        <w:t>*</w:t>
      </w:r>
    </w:p>
    <w:p w:rsidR="00804697" w:rsidRPr="00D47B35" w:rsidRDefault="00804697" w:rsidP="00804697">
      <w:pPr>
        <w:suppressAutoHyphens/>
        <w:jc w:val="right"/>
        <w:rPr>
          <w:bCs/>
          <w:caps/>
          <w:lang w:eastAsia="ar-SA"/>
        </w:rPr>
      </w:pPr>
    </w:p>
    <w:p w:rsidR="00804697" w:rsidRPr="00D47B35" w:rsidRDefault="00804697" w:rsidP="00804697">
      <w:pPr>
        <w:pBdr>
          <w:bottom w:val="single" w:sz="12" w:space="1" w:color="auto"/>
        </w:pBdr>
        <w:suppressAutoHyphens/>
        <w:jc w:val="right"/>
        <w:rPr>
          <w:lang w:eastAsia="ar-SA"/>
        </w:rPr>
      </w:pPr>
      <w:r w:rsidRPr="00D47B35">
        <w:rPr>
          <w:lang w:eastAsia="ar-SA"/>
        </w:rPr>
        <w:t>202</w:t>
      </w:r>
      <w:r>
        <w:rPr>
          <w:lang w:eastAsia="ar-SA"/>
        </w:rPr>
        <w:t>_</w:t>
      </w:r>
      <w:r w:rsidRPr="00D47B35">
        <w:rPr>
          <w:lang w:eastAsia="ar-SA"/>
        </w:rPr>
        <w:t>. gada ____.____________</w:t>
      </w:r>
    </w:p>
    <w:p w:rsidR="00804697" w:rsidRPr="00D47B35" w:rsidRDefault="00804697" w:rsidP="00804697">
      <w:pPr>
        <w:suppressAutoHyphens/>
        <w:ind w:right="26"/>
        <w:jc w:val="center"/>
        <w:rPr>
          <w:rFonts w:eastAsia="Arial"/>
          <w:b/>
          <w:bCs/>
          <w:caps/>
          <w:kern w:val="1"/>
        </w:rPr>
      </w:pPr>
    </w:p>
    <w:p w:rsidR="00804697" w:rsidRPr="00D47B35" w:rsidRDefault="00804697" w:rsidP="00804697">
      <w:pPr>
        <w:suppressAutoHyphens/>
        <w:ind w:right="26"/>
        <w:jc w:val="right"/>
        <w:rPr>
          <w:rFonts w:eastAsia="Arial"/>
          <w:b/>
          <w:bCs/>
          <w:caps/>
          <w:kern w:val="1"/>
        </w:rPr>
      </w:pPr>
    </w:p>
    <w:p w:rsidR="00804697" w:rsidRPr="00D47B35" w:rsidRDefault="00804697" w:rsidP="00804697">
      <w:pPr>
        <w:shd w:val="clear" w:color="auto" w:fill="FFFFFF"/>
        <w:suppressAutoHyphens/>
        <w:ind w:firstLine="720"/>
        <w:jc w:val="both"/>
        <w:rPr>
          <w:kern w:val="22"/>
          <w:lang w:eastAsia="ar-SA"/>
        </w:rPr>
      </w:pPr>
    </w:p>
    <w:p w:rsidR="00804697" w:rsidRPr="00D47B35" w:rsidRDefault="00804697" w:rsidP="00804697">
      <w:pPr>
        <w:shd w:val="clear" w:color="auto" w:fill="FFFFFF"/>
        <w:suppressAutoHyphens/>
        <w:jc w:val="both"/>
        <w:rPr>
          <w:kern w:val="22"/>
          <w:lang w:eastAsia="ar-SA"/>
        </w:rPr>
      </w:pPr>
      <w:r w:rsidRPr="00D47B35">
        <w:rPr>
          <w:kern w:val="22"/>
          <w:lang w:eastAsia="ar-SA"/>
        </w:rPr>
        <w:t>Ar šo &lt;</w:t>
      </w:r>
      <w:r w:rsidRPr="00D47B35">
        <w:rPr>
          <w:i/>
          <w:kern w:val="22"/>
          <w:lang w:eastAsia="ar-SA"/>
        </w:rPr>
        <w:t xml:space="preserve">Apakšuzņēmēja / personas, uz kuras iespējām pretendents balstās nosaukums, reģistrācijas numurs un adrese&gt;* </w:t>
      </w:r>
      <w:r w:rsidRPr="00D47B35">
        <w:rPr>
          <w:kern w:val="22"/>
          <w:lang w:eastAsia="ar-SA"/>
        </w:rPr>
        <w:t>apliecina, ka:</w:t>
      </w:r>
    </w:p>
    <w:p w:rsidR="00804697" w:rsidRPr="00D47B35" w:rsidRDefault="00804697" w:rsidP="00804697">
      <w:pPr>
        <w:shd w:val="clear" w:color="auto" w:fill="FFFFFF"/>
        <w:suppressAutoHyphens/>
        <w:jc w:val="both"/>
        <w:rPr>
          <w:b/>
          <w:bCs/>
          <w:kern w:val="22"/>
          <w:lang w:eastAsia="ar-SA"/>
        </w:rPr>
      </w:pPr>
    </w:p>
    <w:p w:rsidR="00804697" w:rsidRPr="00D47B35" w:rsidRDefault="00804697" w:rsidP="00804697">
      <w:pPr>
        <w:numPr>
          <w:ilvl w:val="0"/>
          <w:numId w:val="3"/>
        </w:numPr>
        <w:shd w:val="clear" w:color="auto" w:fill="FFFFFF" w:themeFill="background1"/>
        <w:suppressAutoHyphens/>
        <w:jc w:val="both"/>
        <w:rPr>
          <w:kern w:val="22"/>
          <w:lang w:eastAsia="ar-SA"/>
        </w:rPr>
      </w:pPr>
      <w:r w:rsidRPr="00D47B35">
        <w:rPr>
          <w:kern w:val="22"/>
          <w:lang w:eastAsia="ar-SA"/>
        </w:rPr>
        <w:t>piekrīt piedalīties Alūksnes novada pašvaldības (turpmāk</w:t>
      </w:r>
      <w:r>
        <w:rPr>
          <w:kern w:val="22"/>
          <w:lang w:eastAsia="ar-SA"/>
        </w:rPr>
        <w:t xml:space="preserve"> – Pasūtītājs) organizētajā A</w:t>
      </w:r>
      <w:r w:rsidRPr="00D47B35">
        <w:rPr>
          <w:kern w:val="22"/>
          <w:lang w:eastAsia="ar-SA"/>
        </w:rPr>
        <w:t xml:space="preserve">tklātajā konkursā </w:t>
      </w:r>
      <w:r w:rsidRPr="786610A0">
        <w:rPr>
          <w:kern w:val="22"/>
          <w:lang w:eastAsia="ar-SA"/>
        </w:rPr>
        <w:t>“Ūdens novadīšanas sistēmas atjaunošana Alūksnē, Alūksnes novadā”</w:t>
      </w:r>
      <w:r w:rsidRPr="786610A0">
        <w:rPr>
          <w:lang w:eastAsia="ar-SA"/>
        </w:rPr>
        <w:t xml:space="preserve"> (identifikācijas Nr. ANP 2024/7</w:t>
      </w:r>
      <w:r w:rsidRPr="786610A0">
        <w:rPr>
          <w:caps/>
        </w:rPr>
        <w:t>)</w:t>
      </w:r>
      <w:r w:rsidRPr="5853A058">
        <w:rPr>
          <w:caps/>
        </w:rPr>
        <w:t xml:space="preserve"> </w:t>
      </w:r>
      <w:r w:rsidRPr="00D47B35">
        <w:rPr>
          <w:kern w:val="22"/>
          <w:lang w:eastAsia="ar-SA"/>
        </w:rPr>
        <w:t>kā /</w:t>
      </w:r>
      <w:r w:rsidRPr="786610A0">
        <w:rPr>
          <w:i/>
          <w:iCs/>
          <w:kern w:val="22"/>
          <w:lang w:eastAsia="ar-SA"/>
        </w:rPr>
        <w:t>pretendenta nosaukums, reģistrācijas numurs un adrese</w:t>
      </w:r>
      <w:r w:rsidRPr="00D47B35">
        <w:rPr>
          <w:kern w:val="22"/>
          <w:lang w:eastAsia="ar-SA"/>
        </w:rPr>
        <w:t>/ (turpmāk – pretendents) &lt;</w:t>
      </w:r>
      <w:r w:rsidRPr="786610A0">
        <w:rPr>
          <w:i/>
          <w:iCs/>
          <w:kern w:val="22"/>
          <w:lang w:eastAsia="ar-SA"/>
        </w:rPr>
        <w:t>apakšuzņēmējs / persona, uz kuras iespējām pretendents balstās&gt;</w:t>
      </w:r>
      <w:bookmarkStart w:id="15" w:name="_Hlk12017043"/>
      <w:r w:rsidRPr="786610A0">
        <w:rPr>
          <w:i/>
          <w:iCs/>
          <w:kern w:val="22"/>
          <w:lang w:eastAsia="ar-SA"/>
        </w:rPr>
        <w:t>*</w:t>
      </w:r>
      <w:bookmarkEnd w:id="15"/>
      <w:r w:rsidRPr="00D47B35">
        <w:rPr>
          <w:kern w:val="22"/>
          <w:lang w:eastAsia="ar-SA"/>
        </w:rPr>
        <w:t>, kā arī</w:t>
      </w:r>
    </w:p>
    <w:p w:rsidR="00804697" w:rsidRPr="00D47B35" w:rsidRDefault="00804697" w:rsidP="00804697">
      <w:pPr>
        <w:shd w:val="clear" w:color="auto" w:fill="FFFFFF"/>
        <w:suppressAutoHyphens/>
        <w:jc w:val="both"/>
        <w:rPr>
          <w:b/>
          <w:bCs/>
          <w:kern w:val="22"/>
          <w:lang w:eastAsia="ar-SA"/>
        </w:rPr>
      </w:pPr>
    </w:p>
    <w:p w:rsidR="00804697" w:rsidRPr="00D47B35" w:rsidRDefault="00804697" w:rsidP="00804697">
      <w:pPr>
        <w:numPr>
          <w:ilvl w:val="0"/>
          <w:numId w:val="3"/>
        </w:numPr>
        <w:shd w:val="clear" w:color="auto" w:fill="FFFFFF"/>
        <w:suppressAutoHyphens/>
        <w:jc w:val="both"/>
        <w:rPr>
          <w:kern w:val="22"/>
          <w:lang w:eastAsia="ar-SA"/>
        </w:rPr>
      </w:pPr>
      <w:r w:rsidRPr="00D47B35">
        <w:rPr>
          <w:kern w:val="22"/>
          <w:lang w:eastAsia="ar-SA"/>
        </w:rPr>
        <w:t xml:space="preserve">gadījumā, ja ar pretendentu ir noslēgts iepirkuma </w:t>
      </w:r>
      <w:smartTag w:uri="schemas-tilde-lv/tildestengine" w:element="veidnes">
        <w:smartTagPr>
          <w:attr w:name="id" w:val="-1"/>
          <w:attr w:name="baseform" w:val="līgums"/>
          <w:attr w:name="text" w:val="līgums"/>
        </w:smartTagPr>
        <w:r w:rsidRPr="00D47B35">
          <w:rPr>
            <w:kern w:val="22"/>
            <w:lang w:eastAsia="ar-SA"/>
          </w:rPr>
          <w:t>līgums</w:t>
        </w:r>
      </w:smartTag>
      <w:r w:rsidRPr="00D47B35">
        <w:rPr>
          <w:kern w:val="22"/>
          <w:lang w:eastAsia="ar-SA"/>
        </w:rPr>
        <w:t>, apņemas:</w:t>
      </w:r>
    </w:p>
    <w:p w:rsidR="00804697" w:rsidRPr="00D47B35" w:rsidRDefault="00804697" w:rsidP="00804697">
      <w:pPr>
        <w:shd w:val="clear" w:color="auto" w:fill="FFFFFF"/>
        <w:suppressAutoHyphens/>
        <w:ind w:left="1080"/>
        <w:jc w:val="both"/>
        <w:rPr>
          <w:kern w:val="22"/>
          <w:lang w:eastAsia="ar-SA"/>
        </w:rPr>
      </w:pPr>
    </w:p>
    <w:p w:rsidR="00804697" w:rsidRPr="00D47B35" w:rsidRDefault="00804697" w:rsidP="00804697">
      <w:pPr>
        <w:shd w:val="clear" w:color="auto" w:fill="FFFFFF"/>
        <w:suppressAutoHyphens/>
        <w:ind w:left="709"/>
        <w:jc w:val="both"/>
        <w:rPr>
          <w:kern w:val="22"/>
          <w:lang w:eastAsia="ar-SA"/>
        </w:rPr>
      </w:pPr>
      <w:r w:rsidRPr="00D47B35">
        <w:rPr>
          <w:kern w:val="22"/>
          <w:lang w:eastAsia="ar-SA"/>
        </w:rPr>
        <w:t>2.1. veikt norādītos būvdarbus un/vai sniegt pakalpojumus (</w:t>
      </w:r>
      <w:r w:rsidRPr="00D47B35">
        <w:rPr>
          <w:i/>
          <w:kern w:val="22"/>
          <w:lang w:eastAsia="ar-SA"/>
        </w:rPr>
        <w:t>ja attiecināms</w:t>
      </w:r>
      <w:r w:rsidRPr="00D47B35">
        <w:rPr>
          <w:kern w:val="22"/>
          <w:lang w:eastAsia="ar-SA"/>
        </w:rPr>
        <w:t>)</w:t>
      </w:r>
      <w:r w:rsidRPr="00D47B35">
        <w:rPr>
          <w:i/>
          <w:kern w:val="22"/>
          <w:lang w:eastAsia="ar-SA"/>
        </w:rPr>
        <w:t xml:space="preserve"> </w:t>
      </w:r>
      <w:bookmarkStart w:id="16" w:name="_Hlk12017101"/>
      <w:r w:rsidRPr="00D47B35">
        <w:rPr>
          <w:i/>
          <w:kern w:val="22"/>
          <w:lang w:eastAsia="ar-SA"/>
        </w:rPr>
        <w:t>**</w:t>
      </w:r>
      <w:bookmarkEnd w:id="16"/>
      <w:r w:rsidRPr="00D47B35">
        <w:rPr>
          <w:kern w:val="22"/>
          <w:lang w:eastAsia="ar-SA"/>
        </w:rPr>
        <w:t>:</w:t>
      </w:r>
    </w:p>
    <w:p w:rsidR="00804697" w:rsidRPr="00D47B35" w:rsidRDefault="00804697" w:rsidP="00804697">
      <w:pPr>
        <w:shd w:val="clear" w:color="auto" w:fill="FFFFFF"/>
        <w:suppressAutoHyphens/>
        <w:ind w:left="709"/>
        <w:jc w:val="both"/>
        <w:rPr>
          <w:b/>
          <w:bCs/>
          <w:kern w:val="22"/>
          <w:lang w:eastAsia="ar-SA"/>
        </w:rPr>
      </w:pPr>
    </w:p>
    <w:p w:rsidR="00804697" w:rsidRPr="00D47B35" w:rsidRDefault="00804697" w:rsidP="00804697">
      <w:pPr>
        <w:suppressAutoHyphens/>
        <w:ind w:left="709"/>
        <w:jc w:val="both"/>
        <w:rPr>
          <w:i/>
          <w:lang w:eastAsia="ar-SA"/>
        </w:rPr>
      </w:pPr>
      <w:r w:rsidRPr="00D47B35">
        <w:rPr>
          <w:lang w:eastAsia="ar-SA"/>
        </w:rPr>
        <w:t>/</w:t>
      </w:r>
      <w:r w:rsidRPr="00D47B35">
        <w:rPr>
          <w:i/>
          <w:lang w:eastAsia="ar-SA"/>
        </w:rPr>
        <w:t xml:space="preserve">īss būvniecības darbu vai sniedzamo pakalpojumu apraksts atbilstoši Apakšuzņēmējiem nododamo darbu sarakstā norādītajam </w:t>
      </w:r>
      <w:r w:rsidRPr="00D47B35">
        <w:rPr>
          <w:b/>
          <w:i/>
          <w:lang w:eastAsia="ar-SA"/>
        </w:rPr>
        <w:t>un summa (bez PVN) kādā apmērā darbi tiek nodoti (atbilstoši pretendenta lokālām tāmēm)</w:t>
      </w:r>
      <w:r w:rsidRPr="00D47B35">
        <w:rPr>
          <w:i/>
          <w:lang w:eastAsia="ar-SA"/>
        </w:rPr>
        <w:t>/</w:t>
      </w:r>
    </w:p>
    <w:p w:rsidR="00804697" w:rsidRPr="00D47B35" w:rsidRDefault="00804697" w:rsidP="00804697">
      <w:pPr>
        <w:shd w:val="clear" w:color="auto" w:fill="FFFFFF"/>
        <w:suppressAutoHyphens/>
        <w:ind w:left="709"/>
        <w:jc w:val="both"/>
        <w:rPr>
          <w:b/>
          <w:bCs/>
          <w:kern w:val="22"/>
          <w:lang w:eastAsia="ar-SA"/>
        </w:rPr>
      </w:pPr>
    </w:p>
    <w:p w:rsidR="00804697" w:rsidRPr="00D47B35" w:rsidRDefault="00804697" w:rsidP="00804697">
      <w:pPr>
        <w:shd w:val="clear" w:color="auto" w:fill="FFFFFF"/>
        <w:suppressAutoHyphens/>
        <w:ind w:left="709"/>
        <w:jc w:val="both"/>
        <w:rPr>
          <w:bCs/>
          <w:kern w:val="22"/>
          <w:lang w:eastAsia="ar-SA"/>
        </w:rPr>
      </w:pPr>
      <w:r w:rsidRPr="00D47B35">
        <w:rPr>
          <w:bCs/>
          <w:kern w:val="22"/>
          <w:lang w:eastAsia="ar-SA"/>
        </w:rPr>
        <w:t>2.2. un nodot pretendentam šādus resursus (</w:t>
      </w:r>
      <w:r w:rsidRPr="00D47B35">
        <w:rPr>
          <w:bCs/>
          <w:i/>
          <w:kern w:val="22"/>
          <w:lang w:eastAsia="ar-SA"/>
        </w:rPr>
        <w:t>ja attiecināms</w:t>
      </w:r>
      <w:r w:rsidRPr="00D47B35">
        <w:rPr>
          <w:bCs/>
          <w:kern w:val="22"/>
          <w:lang w:eastAsia="ar-SA"/>
        </w:rPr>
        <w:t>)</w:t>
      </w:r>
      <w:r w:rsidRPr="00D47B35">
        <w:rPr>
          <w:i/>
          <w:kern w:val="22"/>
          <w:lang w:eastAsia="ar-SA"/>
        </w:rPr>
        <w:t xml:space="preserve"> **</w:t>
      </w:r>
      <w:r w:rsidRPr="00D47B35">
        <w:rPr>
          <w:bCs/>
          <w:kern w:val="22"/>
          <w:lang w:eastAsia="ar-SA"/>
        </w:rPr>
        <w:t>:</w:t>
      </w:r>
    </w:p>
    <w:p w:rsidR="00804697" w:rsidRPr="00D47B35" w:rsidRDefault="00804697" w:rsidP="00804697">
      <w:pPr>
        <w:shd w:val="clear" w:color="auto" w:fill="FFFFFF"/>
        <w:suppressAutoHyphens/>
        <w:ind w:left="709"/>
        <w:jc w:val="both"/>
        <w:rPr>
          <w:bCs/>
          <w:kern w:val="22"/>
          <w:lang w:eastAsia="ar-SA"/>
        </w:rPr>
      </w:pPr>
    </w:p>
    <w:p w:rsidR="00804697" w:rsidRPr="00D47B35" w:rsidRDefault="00804697" w:rsidP="00804697">
      <w:pPr>
        <w:suppressAutoHyphens/>
        <w:ind w:left="709"/>
        <w:jc w:val="both"/>
        <w:rPr>
          <w:lang w:eastAsia="ar-SA"/>
        </w:rPr>
      </w:pPr>
      <w:r w:rsidRPr="00D47B35">
        <w:rPr>
          <w:lang w:eastAsia="ar-SA"/>
        </w:rPr>
        <w:t>/</w:t>
      </w:r>
      <w:r w:rsidRPr="00D47B35">
        <w:rPr>
          <w:i/>
          <w:lang w:eastAsia="ar-SA"/>
        </w:rPr>
        <w:t>īss pretendentam nododamo resursu (</w:t>
      </w:r>
      <w:r w:rsidRPr="00D47B35">
        <w:rPr>
          <w:i/>
        </w:rPr>
        <w:t>tehniskais personāls vai institūcijas, kuras iesaistīs būvdarbu veikšanā, vadošais personāls, tehniskais aprīkojums, iekārtas un instrumenti, saimnieciskie un/vai finansiālie rādītāji u.c.</w:t>
      </w:r>
      <w:r w:rsidRPr="00D47B35">
        <w:rPr>
          <w:i/>
          <w:lang w:eastAsia="ar-SA"/>
        </w:rPr>
        <w:t>) apraksts</w:t>
      </w:r>
      <w:r w:rsidRPr="00D47B35">
        <w:rPr>
          <w:lang w:eastAsia="ar-SA"/>
        </w:rPr>
        <w:t>/.</w:t>
      </w:r>
    </w:p>
    <w:p w:rsidR="00804697" w:rsidRPr="00D47B35" w:rsidRDefault="00804697" w:rsidP="00804697">
      <w:pPr>
        <w:ind w:left="720"/>
        <w:jc w:val="both"/>
      </w:pPr>
    </w:p>
    <w:p w:rsidR="00804697" w:rsidRPr="00D47B35" w:rsidRDefault="00804697" w:rsidP="00804697">
      <w:pPr>
        <w:ind w:left="720"/>
        <w:jc w:val="both"/>
      </w:pPr>
      <w:r w:rsidRPr="00D47B35">
        <w:t>2.3. būt solidāri atbildīgs par iepirkuma līguma izpildi (</w:t>
      </w:r>
      <w:r w:rsidRPr="00D47B35">
        <w:rPr>
          <w:i/>
        </w:rPr>
        <w:t>ir attiecināms, ja pretendents balstās uz citu personu saimnieciskajām un finansiālajām spējām)</w:t>
      </w:r>
      <w:r w:rsidRPr="00D47B35">
        <w:rPr>
          <w:i/>
          <w:kern w:val="22"/>
          <w:lang w:eastAsia="ar-SA"/>
        </w:rPr>
        <w:t xml:space="preserve"> **</w:t>
      </w:r>
      <w:r w:rsidRPr="00D47B35">
        <w:t>.</w:t>
      </w:r>
    </w:p>
    <w:p w:rsidR="00804697" w:rsidRPr="00D47B35" w:rsidRDefault="00804697" w:rsidP="00804697">
      <w:pPr>
        <w:suppressAutoHyphens/>
        <w:ind w:left="709"/>
        <w:jc w:val="both"/>
        <w:rPr>
          <w:lang w:eastAsia="ar-SA"/>
        </w:rPr>
      </w:pPr>
    </w:p>
    <w:p w:rsidR="00804697" w:rsidRPr="00D47B35" w:rsidRDefault="00804697" w:rsidP="00804697">
      <w:pPr>
        <w:suppressAutoHyphens/>
        <w:ind w:left="1134" w:hanging="425"/>
        <w:jc w:val="both"/>
        <w:rPr>
          <w:lang w:eastAsia="ar-SA"/>
        </w:rPr>
      </w:pPr>
      <w:r w:rsidRPr="00D47B35">
        <w:rPr>
          <w:lang w:eastAsia="ar-SA"/>
        </w:rPr>
        <w:t>2.4. un nodot pretendentam šādas tehniskās un profesionālās spējas (</w:t>
      </w:r>
      <w:r w:rsidRPr="00D47B35">
        <w:rPr>
          <w:i/>
          <w:lang w:eastAsia="ar-SA"/>
        </w:rPr>
        <w:t>ja attiecināms</w:t>
      </w:r>
      <w:r w:rsidRPr="00D47B35">
        <w:rPr>
          <w:lang w:eastAsia="ar-SA"/>
        </w:rPr>
        <w:t>):</w:t>
      </w:r>
    </w:p>
    <w:p w:rsidR="00804697" w:rsidRPr="00D47B35" w:rsidRDefault="00804697" w:rsidP="00804697">
      <w:pPr>
        <w:suppressAutoHyphens/>
        <w:ind w:left="709"/>
        <w:jc w:val="both"/>
        <w:rPr>
          <w:i/>
          <w:lang w:eastAsia="ar-SA"/>
        </w:rPr>
      </w:pPr>
      <w:r w:rsidRPr="00D47B35">
        <w:rPr>
          <w:i/>
          <w:lang w:eastAsia="ar-SA"/>
        </w:rPr>
        <w:t>/pretendentam nododamo tehnisko un profesionālo spēju apraksts, kurā norādīts tieši kādu pieredzi uzņēmējs nodot pretendentam vai uz kādu pieredzi pretendents balstās, lai apliecinātu savu kvalifikāciju/</w:t>
      </w:r>
    </w:p>
    <w:p w:rsidR="00804697" w:rsidRPr="00D47B35" w:rsidRDefault="00804697" w:rsidP="00804697">
      <w:pPr>
        <w:suppressAutoHyphens/>
        <w:ind w:left="709"/>
        <w:jc w:val="both"/>
        <w:rPr>
          <w:lang w:eastAsia="ar-SA"/>
        </w:rPr>
      </w:pPr>
    </w:p>
    <w:p w:rsidR="00804697" w:rsidRPr="00D47B35" w:rsidRDefault="00804697" w:rsidP="00804697">
      <w:pPr>
        <w:suppressAutoHyphens/>
        <w:jc w:val="both"/>
        <w:rPr>
          <w:lang w:eastAsia="ar-SA"/>
        </w:rPr>
      </w:pPr>
      <w:r w:rsidRPr="00D47B35">
        <w:rPr>
          <w:lang w:eastAsia="ar-SA"/>
        </w:rPr>
        <w:t xml:space="preserve">* - norādīt tikai atbilstošo </w:t>
      </w:r>
    </w:p>
    <w:p w:rsidR="00804697" w:rsidRPr="00D47B35" w:rsidRDefault="00804697" w:rsidP="00804697">
      <w:pPr>
        <w:suppressAutoHyphens/>
        <w:jc w:val="both"/>
        <w:rPr>
          <w:iCs/>
          <w:kern w:val="22"/>
          <w:lang w:eastAsia="ar-SA"/>
        </w:rPr>
      </w:pPr>
      <w:r w:rsidRPr="00D47B35">
        <w:rPr>
          <w:i/>
          <w:kern w:val="22"/>
          <w:lang w:eastAsia="ar-SA"/>
        </w:rPr>
        <w:t xml:space="preserve">** </w:t>
      </w:r>
      <w:r w:rsidRPr="00D47B35">
        <w:rPr>
          <w:iCs/>
          <w:kern w:val="22"/>
          <w:lang w:eastAsia="ar-SA"/>
        </w:rPr>
        <w:t>- norādīt tikai, ja attiecināms</w:t>
      </w:r>
    </w:p>
    <w:p w:rsidR="00804697" w:rsidRPr="00D47B35" w:rsidRDefault="00804697" w:rsidP="00804697">
      <w:pPr>
        <w:suppressAutoHyphens/>
        <w:jc w:val="both"/>
        <w:rPr>
          <w:iCs/>
          <w:lang w:eastAsia="ar-SA"/>
        </w:rPr>
      </w:pPr>
    </w:p>
    <w:p w:rsidR="00804697" w:rsidRPr="00D47B35" w:rsidRDefault="00804697" w:rsidP="00804697">
      <w:pPr>
        <w:suppressAutoHyphens/>
        <w:ind w:left="360"/>
        <w:jc w:val="both"/>
        <w:rPr>
          <w:lang w:eastAsia="ar-SA"/>
        </w:rPr>
      </w:pPr>
    </w:p>
    <w:tbl>
      <w:tblPr>
        <w:tblW w:w="9072" w:type="dxa"/>
        <w:tblLayout w:type="fixed"/>
        <w:tblLook w:val="0000" w:firstRow="0" w:lastRow="0" w:firstColumn="0" w:lastColumn="0" w:noHBand="0" w:noVBand="0"/>
      </w:tblPr>
      <w:tblGrid>
        <w:gridCol w:w="4678"/>
        <w:gridCol w:w="4394"/>
      </w:tblGrid>
      <w:tr w:rsidR="00804697" w:rsidRPr="00D47B35" w:rsidTr="0060043B">
        <w:tc>
          <w:tcPr>
            <w:tcW w:w="4678" w:type="dxa"/>
            <w:vAlign w:val="bottom"/>
          </w:tcPr>
          <w:p w:rsidR="00804697" w:rsidRPr="00D47B35" w:rsidRDefault="00804697" w:rsidP="0060043B">
            <w:pPr>
              <w:snapToGrid w:val="0"/>
              <w:rPr>
                <w:noProof/>
                <w:lang w:eastAsia="lv-LV"/>
              </w:rPr>
            </w:pPr>
            <w:r w:rsidRPr="00D47B35">
              <w:rPr>
                <w:iCs/>
                <w:noProof/>
                <w:lang w:eastAsia="lv-LV"/>
              </w:rPr>
              <w:t>Apakšuzņēmēja/ personas, uz kuras iespējām balstās, nosaukums, pārstāvja amats, vārds un uzvārds, paraksts</w:t>
            </w:r>
          </w:p>
        </w:tc>
        <w:tc>
          <w:tcPr>
            <w:tcW w:w="4394" w:type="dxa"/>
            <w:tcBorders>
              <w:bottom w:val="single" w:sz="4" w:space="0" w:color="000000"/>
            </w:tcBorders>
          </w:tcPr>
          <w:p w:rsidR="00804697" w:rsidRPr="00D47B35" w:rsidRDefault="00804697" w:rsidP="0060043B">
            <w:pPr>
              <w:suppressAutoHyphens/>
              <w:snapToGrid w:val="0"/>
              <w:jc w:val="right"/>
              <w:rPr>
                <w:lang w:eastAsia="ar-SA"/>
              </w:rPr>
            </w:pPr>
          </w:p>
        </w:tc>
      </w:tr>
    </w:tbl>
    <w:p w:rsidR="00804697" w:rsidRPr="00D47B35" w:rsidRDefault="00804697" w:rsidP="00804697">
      <w:pPr>
        <w:suppressAutoHyphens/>
        <w:rPr>
          <w:lang w:eastAsia="ar-SA"/>
        </w:rPr>
      </w:pPr>
    </w:p>
    <w:p w:rsidR="00804697" w:rsidRPr="00D47B35" w:rsidRDefault="00804697" w:rsidP="00804697">
      <w:pPr>
        <w:jc w:val="right"/>
        <w:rPr>
          <w:b/>
        </w:rPr>
      </w:pPr>
      <w:r w:rsidRPr="00D47B35">
        <w:rPr>
          <w:b/>
        </w:rPr>
        <w:br w:type="page"/>
      </w:r>
      <w:r>
        <w:rPr>
          <w:b/>
        </w:rPr>
        <w:lastRenderedPageBreak/>
        <w:t>9</w:t>
      </w:r>
      <w:r w:rsidRPr="00D47B35">
        <w:rPr>
          <w:b/>
        </w:rPr>
        <w:t>. pielikums</w:t>
      </w:r>
    </w:p>
    <w:p w:rsidR="00804697" w:rsidRPr="00BB67C6" w:rsidRDefault="00804697" w:rsidP="00804697">
      <w:pPr>
        <w:jc w:val="right"/>
        <w:rPr>
          <w:lang w:eastAsia="ar-SA"/>
        </w:rPr>
      </w:pPr>
      <w:r w:rsidRPr="00BB67C6">
        <w:rPr>
          <w:lang w:eastAsia="ar-SA"/>
        </w:rPr>
        <w:t xml:space="preserve">ATKLĀTAM KONKURSAM </w:t>
      </w:r>
    </w:p>
    <w:p w:rsidR="00804697" w:rsidRPr="00374CFF" w:rsidRDefault="00804697" w:rsidP="00804697">
      <w:pPr>
        <w:jc w:val="right"/>
        <w:rPr>
          <w:lang w:eastAsia="ar-SA"/>
        </w:rPr>
      </w:pPr>
      <w:r w:rsidRPr="786610A0">
        <w:rPr>
          <w:lang w:eastAsia="ar-SA"/>
        </w:rPr>
        <w:t>“ŪDENS NOVADĪŠANAS SISTĒMAS ATJAUNOŠANA ALŪKSNĒ, ALŪKSNES NOVADĀ”</w:t>
      </w:r>
    </w:p>
    <w:p w:rsidR="00804697" w:rsidRPr="00D47B35" w:rsidRDefault="00804697" w:rsidP="00804697">
      <w:pPr>
        <w:jc w:val="right"/>
        <w:rPr>
          <w:lang w:eastAsia="ar-SA"/>
        </w:rPr>
      </w:pPr>
      <w:r w:rsidRPr="786610A0">
        <w:rPr>
          <w:lang w:eastAsia="ar-SA"/>
        </w:rPr>
        <w:t xml:space="preserve">(IDENTIFIKĀCIJAS Nr. </w:t>
      </w:r>
      <w:r>
        <w:t>ANP 2024/7</w:t>
      </w:r>
      <w:r w:rsidRPr="786610A0">
        <w:rPr>
          <w:lang w:eastAsia="ar-SA"/>
        </w:rPr>
        <w:t>)</w:t>
      </w:r>
    </w:p>
    <w:p w:rsidR="00804697" w:rsidRPr="00D47B35" w:rsidRDefault="00804697" w:rsidP="00804697">
      <w:pPr>
        <w:autoSpaceDE w:val="0"/>
        <w:autoSpaceDN w:val="0"/>
        <w:adjustRightInd w:val="0"/>
        <w:jc w:val="right"/>
        <w:rPr>
          <w:b/>
          <w:bCs/>
          <w:lang w:eastAsia="lv-LV"/>
        </w:rPr>
      </w:pPr>
      <w:r w:rsidRPr="00D47B35">
        <w:rPr>
          <w:b/>
          <w:bCs/>
          <w:lang w:eastAsia="lv-LV"/>
        </w:rPr>
        <w:t>FINANŠU PIEDĀVĀJUMS</w:t>
      </w:r>
    </w:p>
    <w:p w:rsidR="00804697" w:rsidRPr="00D47B35" w:rsidRDefault="00804697" w:rsidP="00804697">
      <w:pPr>
        <w:suppressAutoHyphens/>
        <w:jc w:val="right"/>
        <w:rPr>
          <w:bCs/>
          <w:caps/>
          <w:lang w:eastAsia="ar-SA"/>
        </w:rPr>
      </w:pPr>
    </w:p>
    <w:p w:rsidR="00804697" w:rsidRPr="00D47B35" w:rsidRDefault="00804697" w:rsidP="00804697">
      <w:pPr>
        <w:pBdr>
          <w:bottom w:val="single" w:sz="12" w:space="1" w:color="auto"/>
        </w:pBdr>
        <w:suppressAutoHyphens/>
        <w:jc w:val="right"/>
        <w:rPr>
          <w:lang w:eastAsia="ar-SA"/>
        </w:rPr>
      </w:pPr>
      <w:r>
        <w:rPr>
          <w:lang w:eastAsia="ar-SA"/>
        </w:rPr>
        <w:t>202_</w:t>
      </w:r>
      <w:r w:rsidRPr="00D47B35">
        <w:rPr>
          <w:lang w:eastAsia="ar-SA"/>
        </w:rPr>
        <w:t>. gada ____.____________</w:t>
      </w:r>
    </w:p>
    <w:p w:rsidR="00804697" w:rsidRDefault="00804697" w:rsidP="00804697">
      <w:pPr>
        <w:suppressAutoHyphens/>
        <w:ind w:right="26"/>
        <w:jc w:val="center"/>
        <w:rPr>
          <w:rFonts w:eastAsia="Arial"/>
          <w:b/>
          <w:bCs/>
          <w:caps/>
          <w:kern w:val="1"/>
        </w:rPr>
      </w:pPr>
      <w:r>
        <w:rPr>
          <w:rFonts w:eastAsia="Arial"/>
          <w:b/>
          <w:bCs/>
          <w:caps/>
          <w:kern w:val="1"/>
        </w:rPr>
        <w:t xml:space="preserve"> </w:t>
      </w:r>
    </w:p>
    <w:p w:rsidR="00804697" w:rsidRPr="005D6455" w:rsidRDefault="00804697" w:rsidP="00804697">
      <w:pPr>
        <w:autoSpaceDE w:val="0"/>
        <w:autoSpaceDN w:val="0"/>
        <w:adjustRightInd w:val="0"/>
        <w:jc w:val="center"/>
        <w:rPr>
          <w:b/>
          <w:bCs/>
          <w:noProof/>
          <w:lang w:eastAsia="lv-LV"/>
        </w:rPr>
      </w:pPr>
    </w:p>
    <w:p w:rsidR="00804697" w:rsidRPr="00D47B35" w:rsidRDefault="00804697" w:rsidP="00804697">
      <w:pPr>
        <w:suppressAutoHyphens/>
        <w:ind w:right="26"/>
        <w:jc w:val="center"/>
        <w:rPr>
          <w:rFonts w:eastAsia="Arial"/>
          <w:b/>
          <w:bCs/>
          <w:caps/>
          <w:kern w:val="1"/>
        </w:rPr>
      </w:pPr>
    </w:p>
    <w:p w:rsidR="00804697" w:rsidRPr="00D47B35" w:rsidRDefault="00804697" w:rsidP="00804697">
      <w:pPr>
        <w:autoSpaceDE w:val="0"/>
        <w:autoSpaceDN w:val="0"/>
        <w:adjustRightInd w:val="0"/>
        <w:jc w:val="both"/>
        <w:rPr>
          <w:b/>
          <w:bCs/>
          <w:lang w:eastAsia="lv-LV"/>
        </w:rPr>
      </w:pPr>
    </w:p>
    <w:tbl>
      <w:tblPr>
        <w:tblStyle w:val="Reatabula1"/>
        <w:tblW w:w="9067" w:type="dxa"/>
        <w:tblLayout w:type="fixed"/>
        <w:tblLook w:val="04A0" w:firstRow="1" w:lastRow="0" w:firstColumn="1" w:lastColumn="0" w:noHBand="0" w:noVBand="1"/>
      </w:tblPr>
      <w:tblGrid>
        <w:gridCol w:w="988"/>
        <w:gridCol w:w="3402"/>
        <w:gridCol w:w="1559"/>
        <w:gridCol w:w="1559"/>
        <w:gridCol w:w="1559"/>
      </w:tblGrid>
      <w:tr w:rsidR="00804697" w:rsidRPr="00D47B35" w:rsidTr="0060043B">
        <w:tc>
          <w:tcPr>
            <w:tcW w:w="988" w:type="dxa"/>
          </w:tcPr>
          <w:p w:rsidR="00804697" w:rsidRPr="00D47B35" w:rsidRDefault="00804697" w:rsidP="0060043B">
            <w:pPr>
              <w:jc w:val="center"/>
              <w:rPr>
                <w:b/>
              </w:rPr>
            </w:pPr>
            <w:r w:rsidRPr="00D47B35">
              <w:rPr>
                <w:b/>
              </w:rPr>
              <w:t>Nr.p.k.</w:t>
            </w:r>
          </w:p>
          <w:p w:rsidR="00804697" w:rsidRPr="00D47B35" w:rsidRDefault="00804697" w:rsidP="0060043B">
            <w:pPr>
              <w:jc w:val="center"/>
              <w:rPr>
                <w:b/>
              </w:rPr>
            </w:pPr>
          </w:p>
        </w:tc>
        <w:tc>
          <w:tcPr>
            <w:tcW w:w="3402" w:type="dxa"/>
          </w:tcPr>
          <w:p w:rsidR="00804697" w:rsidRPr="00D47B35" w:rsidRDefault="00804697" w:rsidP="0060043B">
            <w:pPr>
              <w:jc w:val="center"/>
              <w:rPr>
                <w:b/>
              </w:rPr>
            </w:pPr>
            <w:r w:rsidRPr="00D47B35">
              <w:rPr>
                <w:b/>
              </w:rPr>
              <w:t>Iepirkuma priekšmets</w:t>
            </w:r>
          </w:p>
        </w:tc>
        <w:tc>
          <w:tcPr>
            <w:tcW w:w="1559" w:type="dxa"/>
          </w:tcPr>
          <w:p w:rsidR="00804697" w:rsidRPr="00D47B35" w:rsidRDefault="00804697" w:rsidP="0060043B">
            <w:pPr>
              <w:jc w:val="center"/>
              <w:rPr>
                <w:b/>
              </w:rPr>
            </w:pPr>
            <w:r w:rsidRPr="00D47B35">
              <w:rPr>
                <w:b/>
              </w:rPr>
              <w:t>Cena bez PVN (</w:t>
            </w:r>
            <w:r w:rsidRPr="00D47B35">
              <w:rPr>
                <w:b/>
                <w:i/>
              </w:rPr>
              <w:t>euro</w:t>
            </w:r>
            <w:r w:rsidRPr="00D47B35">
              <w:rPr>
                <w:b/>
              </w:rPr>
              <w:t>)</w:t>
            </w:r>
          </w:p>
        </w:tc>
        <w:tc>
          <w:tcPr>
            <w:tcW w:w="1559" w:type="dxa"/>
          </w:tcPr>
          <w:p w:rsidR="00804697" w:rsidRPr="00D47B35" w:rsidRDefault="00804697" w:rsidP="0060043B">
            <w:pPr>
              <w:jc w:val="center"/>
              <w:rPr>
                <w:b/>
              </w:rPr>
            </w:pPr>
            <w:r w:rsidRPr="00D47B35">
              <w:rPr>
                <w:b/>
              </w:rPr>
              <w:t>PVN</w:t>
            </w:r>
          </w:p>
          <w:p w:rsidR="00804697" w:rsidRPr="00D47B35" w:rsidRDefault="00804697" w:rsidP="0060043B">
            <w:pPr>
              <w:jc w:val="center"/>
              <w:rPr>
                <w:b/>
              </w:rPr>
            </w:pPr>
            <w:r w:rsidRPr="00D47B35">
              <w:rPr>
                <w:b/>
              </w:rPr>
              <w:t>(</w:t>
            </w:r>
            <w:r w:rsidRPr="00D47B35">
              <w:rPr>
                <w:b/>
                <w:i/>
              </w:rPr>
              <w:t>euro</w:t>
            </w:r>
            <w:r w:rsidRPr="00D47B35">
              <w:rPr>
                <w:b/>
              </w:rPr>
              <w:t>)</w:t>
            </w:r>
          </w:p>
        </w:tc>
        <w:tc>
          <w:tcPr>
            <w:tcW w:w="1559" w:type="dxa"/>
          </w:tcPr>
          <w:p w:rsidR="00804697" w:rsidRPr="00D47B35" w:rsidRDefault="00804697" w:rsidP="0060043B">
            <w:pPr>
              <w:jc w:val="center"/>
              <w:rPr>
                <w:b/>
              </w:rPr>
            </w:pPr>
            <w:r w:rsidRPr="00D47B35">
              <w:rPr>
                <w:b/>
              </w:rPr>
              <w:t>Cena ar PVN (</w:t>
            </w:r>
            <w:r w:rsidRPr="00D47B35">
              <w:rPr>
                <w:b/>
                <w:i/>
              </w:rPr>
              <w:t>euro</w:t>
            </w:r>
            <w:r w:rsidRPr="00D47B35">
              <w:rPr>
                <w:b/>
              </w:rPr>
              <w:t>)</w:t>
            </w:r>
          </w:p>
        </w:tc>
      </w:tr>
      <w:tr w:rsidR="00804697" w:rsidRPr="00D47B35" w:rsidTr="0060043B">
        <w:trPr>
          <w:trHeight w:val="599"/>
        </w:trPr>
        <w:tc>
          <w:tcPr>
            <w:tcW w:w="988" w:type="dxa"/>
            <w:vAlign w:val="center"/>
          </w:tcPr>
          <w:p w:rsidR="00804697" w:rsidRPr="008B63A3" w:rsidRDefault="00804697" w:rsidP="0060043B">
            <w:pPr>
              <w:jc w:val="center"/>
              <w:rPr>
                <w:b/>
              </w:rPr>
            </w:pPr>
          </w:p>
        </w:tc>
        <w:tc>
          <w:tcPr>
            <w:tcW w:w="3402" w:type="dxa"/>
            <w:vAlign w:val="center"/>
          </w:tcPr>
          <w:p w:rsidR="00804697" w:rsidRPr="00D47B35" w:rsidRDefault="00804697" w:rsidP="0060043B">
            <w:pPr>
              <w:pStyle w:val="Pamatteksts"/>
              <w:jc w:val="left"/>
            </w:pPr>
          </w:p>
        </w:tc>
        <w:tc>
          <w:tcPr>
            <w:tcW w:w="1559" w:type="dxa"/>
          </w:tcPr>
          <w:p w:rsidR="00804697" w:rsidRPr="00D47B35" w:rsidRDefault="00804697" w:rsidP="0060043B"/>
        </w:tc>
        <w:tc>
          <w:tcPr>
            <w:tcW w:w="1559" w:type="dxa"/>
          </w:tcPr>
          <w:p w:rsidR="00804697" w:rsidRPr="00D47B35" w:rsidRDefault="00804697" w:rsidP="0060043B"/>
        </w:tc>
        <w:tc>
          <w:tcPr>
            <w:tcW w:w="1559" w:type="dxa"/>
          </w:tcPr>
          <w:p w:rsidR="00804697" w:rsidRPr="00D47B35" w:rsidRDefault="00804697" w:rsidP="0060043B"/>
        </w:tc>
      </w:tr>
      <w:tr w:rsidR="00804697" w:rsidRPr="00D47B35" w:rsidTr="0060043B">
        <w:tc>
          <w:tcPr>
            <w:tcW w:w="4390" w:type="dxa"/>
            <w:gridSpan w:val="2"/>
          </w:tcPr>
          <w:p w:rsidR="00804697" w:rsidRPr="00D47B35" w:rsidRDefault="00804697" w:rsidP="0060043B">
            <w:pPr>
              <w:jc w:val="right"/>
            </w:pPr>
            <w:r w:rsidRPr="00D47B35">
              <w:t xml:space="preserve">Kopā: </w:t>
            </w:r>
          </w:p>
        </w:tc>
        <w:tc>
          <w:tcPr>
            <w:tcW w:w="1559" w:type="dxa"/>
          </w:tcPr>
          <w:p w:rsidR="00804697" w:rsidRPr="00D47B35" w:rsidRDefault="00804697" w:rsidP="0060043B"/>
        </w:tc>
        <w:tc>
          <w:tcPr>
            <w:tcW w:w="1559" w:type="dxa"/>
          </w:tcPr>
          <w:p w:rsidR="00804697" w:rsidRPr="00D47B35" w:rsidRDefault="00804697" w:rsidP="0060043B"/>
        </w:tc>
        <w:tc>
          <w:tcPr>
            <w:tcW w:w="1559" w:type="dxa"/>
          </w:tcPr>
          <w:p w:rsidR="00804697" w:rsidRPr="00D47B35" w:rsidRDefault="00804697" w:rsidP="0060043B"/>
        </w:tc>
      </w:tr>
    </w:tbl>
    <w:p w:rsidR="00804697" w:rsidRPr="00D47B35" w:rsidRDefault="00804697" w:rsidP="00804697">
      <w:pPr>
        <w:tabs>
          <w:tab w:val="left" w:pos="426"/>
          <w:tab w:val="left" w:pos="900"/>
        </w:tabs>
        <w:suppressAutoHyphens/>
        <w:ind w:left="426" w:hanging="426"/>
        <w:jc w:val="right"/>
        <w:rPr>
          <w:b/>
        </w:rPr>
      </w:pPr>
    </w:p>
    <w:p w:rsidR="00804697" w:rsidRDefault="00804697" w:rsidP="00804697">
      <w:pPr>
        <w:rPr>
          <w:b/>
        </w:rPr>
      </w:pPr>
    </w:p>
    <w:p w:rsidR="00804697" w:rsidRDefault="00804697" w:rsidP="00804697">
      <w:pPr>
        <w:rPr>
          <w:b/>
        </w:rPr>
      </w:pPr>
    </w:p>
    <w:p w:rsidR="00804697" w:rsidRDefault="00804697" w:rsidP="00804697">
      <w:pPr>
        <w:rPr>
          <w:b/>
        </w:rPr>
      </w:pPr>
    </w:p>
    <w:p w:rsidR="00804697" w:rsidRDefault="00804697" w:rsidP="00804697">
      <w:pPr>
        <w:rPr>
          <w:b/>
        </w:rPr>
      </w:pPr>
    </w:p>
    <w:p w:rsidR="00804697" w:rsidRDefault="00804697" w:rsidP="00804697">
      <w:pPr>
        <w:rPr>
          <w:b/>
        </w:rPr>
      </w:pPr>
    </w:p>
    <w:p w:rsidR="00804697" w:rsidRDefault="00804697" w:rsidP="00804697">
      <w:pPr>
        <w:rPr>
          <w:b/>
        </w:rPr>
      </w:pPr>
    </w:p>
    <w:p w:rsidR="00804697" w:rsidRDefault="00804697" w:rsidP="00804697">
      <w:pPr>
        <w:rPr>
          <w:b/>
        </w:rPr>
      </w:pPr>
    </w:p>
    <w:p w:rsidR="00804697" w:rsidRDefault="00804697" w:rsidP="00804697">
      <w:pPr>
        <w:rPr>
          <w:b/>
        </w:rPr>
      </w:pPr>
    </w:p>
    <w:p w:rsidR="00804697" w:rsidRDefault="00804697" w:rsidP="00804697">
      <w:pPr>
        <w:rPr>
          <w:b/>
        </w:rPr>
      </w:pPr>
    </w:p>
    <w:p w:rsidR="00804697" w:rsidRDefault="00804697" w:rsidP="00804697">
      <w:pPr>
        <w:rPr>
          <w:b/>
        </w:rPr>
      </w:pPr>
    </w:p>
    <w:p w:rsidR="00804697" w:rsidRDefault="00804697" w:rsidP="00804697">
      <w:pPr>
        <w:rPr>
          <w:b/>
        </w:rPr>
      </w:pPr>
    </w:p>
    <w:p w:rsidR="00804697" w:rsidRDefault="00804697" w:rsidP="00804697">
      <w:pPr>
        <w:rPr>
          <w:b/>
        </w:rPr>
      </w:pPr>
    </w:p>
    <w:p w:rsidR="00804697" w:rsidRDefault="00804697" w:rsidP="00804697">
      <w:pPr>
        <w:rPr>
          <w:b/>
        </w:rPr>
      </w:pPr>
    </w:p>
    <w:p w:rsidR="00804697" w:rsidRDefault="00804697" w:rsidP="00804697">
      <w:pPr>
        <w:rPr>
          <w:b/>
        </w:rPr>
      </w:pPr>
    </w:p>
    <w:p w:rsidR="00804697" w:rsidRDefault="00804697" w:rsidP="00804697">
      <w:pPr>
        <w:rPr>
          <w:b/>
        </w:rPr>
      </w:pPr>
    </w:p>
    <w:p w:rsidR="00804697" w:rsidRDefault="00804697" w:rsidP="00804697">
      <w:pPr>
        <w:rPr>
          <w:b/>
        </w:rPr>
      </w:pPr>
    </w:p>
    <w:p w:rsidR="00804697" w:rsidRDefault="00804697" w:rsidP="00804697">
      <w:pPr>
        <w:rPr>
          <w:b/>
        </w:rPr>
      </w:pPr>
    </w:p>
    <w:p w:rsidR="00804697" w:rsidRDefault="00804697" w:rsidP="00804697">
      <w:pPr>
        <w:rPr>
          <w:b/>
        </w:rPr>
      </w:pPr>
    </w:p>
    <w:p w:rsidR="00804697" w:rsidRDefault="00804697" w:rsidP="00804697">
      <w:pPr>
        <w:rPr>
          <w:b/>
        </w:rPr>
      </w:pPr>
    </w:p>
    <w:p w:rsidR="00804697" w:rsidRDefault="00804697" w:rsidP="00804697">
      <w:pPr>
        <w:rPr>
          <w:b/>
        </w:rPr>
      </w:pPr>
    </w:p>
    <w:p w:rsidR="00804697" w:rsidRDefault="00804697" w:rsidP="00804697">
      <w:pPr>
        <w:rPr>
          <w:b/>
        </w:rPr>
      </w:pPr>
    </w:p>
    <w:p w:rsidR="00804697" w:rsidRDefault="00804697" w:rsidP="00804697">
      <w:pPr>
        <w:rPr>
          <w:b/>
        </w:rPr>
      </w:pPr>
    </w:p>
    <w:p w:rsidR="00804697" w:rsidRDefault="00804697" w:rsidP="00804697">
      <w:pPr>
        <w:rPr>
          <w:b/>
        </w:rPr>
      </w:pPr>
    </w:p>
    <w:p w:rsidR="00804697" w:rsidRDefault="00804697" w:rsidP="00804697">
      <w:pPr>
        <w:rPr>
          <w:b/>
        </w:rPr>
      </w:pPr>
    </w:p>
    <w:p w:rsidR="00804697" w:rsidRDefault="00804697" w:rsidP="00804697">
      <w:pPr>
        <w:rPr>
          <w:b/>
        </w:rPr>
      </w:pPr>
    </w:p>
    <w:p w:rsidR="00804697" w:rsidRDefault="00804697" w:rsidP="00804697">
      <w:pPr>
        <w:rPr>
          <w:b/>
        </w:rPr>
      </w:pPr>
    </w:p>
    <w:p w:rsidR="00804697" w:rsidRDefault="00804697" w:rsidP="00804697">
      <w:pPr>
        <w:rPr>
          <w:b/>
        </w:rPr>
      </w:pPr>
    </w:p>
    <w:p w:rsidR="00804697" w:rsidRDefault="00804697" w:rsidP="00804697">
      <w:pPr>
        <w:rPr>
          <w:b/>
        </w:rPr>
      </w:pPr>
    </w:p>
    <w:p w:rsidR="00804697" w:rsidRDefault="00804697" w:rsidP="00804697">
      <w:pPr>
        <w:rPr>
          <w:b/>
        </w:rPr>
      </w:pPr>
    </w:p>
    <w:p w:rsidR="00804697" w:rsidRDefault="00804697" w:rsidP="00804697">
      <w:pPr>
        <w:rPr>
          <w:b/>
        </w:rPr>
      </w:pPr>
    </w:p>
    <w:p w:rsidR="00804697" w:rsidRDefault="00804697" w:rsidP="00804697">
      <w:pPr>
        <w:rPr>
          <w:b/>
        </w:rPr>
      </w:pPr>
    </w:p>
    <w:p w:rsidR="00804697" w:rsidRDefault="00804697" w:rsidP="00804697">
      <w:pPr>
        <w:rPr>
          <w:b/>
        </w:rPr>
      </w:pPr>
    </w:p>
    <w:p w:rsidR="00804697" w:rsidRDefault="00804697" w:rsidP="00804697">
      <w:pPr>
        <w:rPr>
          <w:b/>
        </w:rPr>
      </w:pPr>
    </w:p>
    <w:p w:rsidR="00804697" w:rsidRDefault="00804697" w:rsidP="00804697">
      <w:pPr>
        <w:pStyle w:val="Parakstszemobjekta"/>
        <w:spacing w:after="0"/>
        <w:ind w:left="720"/>
        <w:jc w:val="right"/>
        <w:rPr>
          <w:b/>
          <w:bCs/>
          <w:i w:val="0"/>
          <w:iCs w:val="0"/>
          <w:color w:val="auto"/>
          <w:sz w:val="24"/>
          <w:szCs w:val="24"/>
          <w:lang w:val="lv-LV"/>
        </w:rPr>
      </w:pPr>
      <w:bookmarkStart w:id="17" w:name="_Toc495396438"/>
    </w:p>
    <w:p w:rsidR="00804697" w:rsidRPr="00AE4C7D" w:rsidRDefault="00804697" w:rsidP="00804697">
      <w:pPr>
        <w:pStyle w:val="Parakstszemobjekta"/>
        <w:spacing w:after="0"/>
        <w:ind w:left="720"/>
        <w:jc w:val="right"/>
        <w:rPr>
          <w:b/>
          <w:bCs/>
          <w:i w:val="0"/>
          <w:iCs w:val="0"/>
          <w:color w:val="auto"/>
          <w:sz w:val="24"/>
          <w:szCs w:val="24"/>
          <w:lang w:val="lv-LV"/>
        </w:rPr>
      </w:pPr>
      <w:r w:rsidRPr="5853A058">
        <w:rPr>
          <w:b/>
          <w:bCs/>
          <w:i w:val="0"/>
          <w:iCs w:val="0"/>
          <w:color w:val="auto"/>
          <w:sz w:val="24"/>
          <w:szCs w:val="24"/>
          <w:lang w:val="lv-LV"/>
        </w:rPr>
        <w:lastRenderedPageBreak/>
        <w:t>10. Pielikums</w:t>
      </w:r>
      <w:bookmarkEnd w:id="17"/>
    </w:p>
    <w:p w:rsidR="00804697" w:rsidRDefault="00804697" w:rsidP="00804697">
      <w:pPr>
        <w:tabs>
          <w:tab w:val="left" w:pos="360"/>
          <w:tab w:val="left" w:pos="900"/>
        </w:tabs>
        <w:jc w:val="right"/>
        <w:rPr>
          <w:color w:val="000000" w:themeColor="text1"/>
        </w:rPr>
      </w:pPr>
      <w:r w:rsidRPr="5853A058">
        <w:rPr>
          <w:b/>
          <w:bCs/>
          <w:i/>
          <w:iCs/>
          <w:color w:val="000000" w:themeColor="text1"/>
        </w:rPr>
        <w:t>LĪGUMA PROJEKTS</w:t>
      </w:r>
    </w:p>
    <w:p w:rsidR="00804697" w:rsidRDefault="00804697" w:rsidP="00804697">
      <w:pPr>
        <w:tabs>
          <w:tab w:val="left" w:pos="360"/>
          <w:tab w:val="left" w:pos="900"/>
        </w:tabs>
        <w:jc w:val="right"/>
        <w:rPr>
          <w:b/>
          <w:bCs/>
          <w:i/>
          <w:iCs/>
        </w:rPr>
      </w:pPr>
    </w:p>
    <w:p w:rsidR="00804697" w:rsidRDefault="00804697" w:rsidP="00804697">
      <w:pPr>
        <w:jc w:val="center"/>
        <w:rPr>
          <w:b/>
          <w:bCs/>
          <w:sz w:val="16"/>
          <w:szCs w:val="16"/>
        </w:rPr>
      </w:pPr>
      <w:r w:rsidRPr="2E2F6161">
        <w:rPr>
          <w:b/>
          <w:bCs/>
          <w:sz w:val="28"/>
          <w:szCs w:val="28"/>
        </w:rPr>
        <w:t>B</w:t>
      </w:r>
      <w:r w:rsidRPr="2E2F6161">
        <w:rPr>
          <w:rFonts w:ascii="TimesNewRoman,BoldItalic" w:eastAsia="TimesNewRoman,BoldItalic" w:cs="TimesNewRoman,BoldItalic"/>
          <w:b/>
          <w:bCs/>
          <w:sz w:val="28"/>
          <w:szCs w:val="28"/>
        </w:rPr>
        <w:t>Ū</w:t>
      </w:r>
      <w:r w:rsidRPr="2E2F6161">
        <w:rPr>
          <w:b/>
          <w:bCs/>
          <w:sz w:val="28"/>
          <w:szCs w:val="28"/>
        </w:rPr>
        <w:t>VDARBU L</w:t>
      </w:r>
      <w:r w:rsidRPr="2E2F6161">
        <w:rPr>
          <w:rFonts w:ascii="TimesNewRoman,BoldItalic" w:eastAsia="TimesNewRoman,BoldItalic" w:cs="TimesNewRoman,BoldItalic"/>
          <w:b/>
          <w:bCs/>
          <w:sz w:val="28"/>
          <w:szCs w:val="28"/>
        </w:rPr>
        <w:t>Ī</w:t>
      </w:r>
      <w:r w:rsidRPr="2E2F6161">
        <w:rPr>
          <w:b/>
          <w:bCs/>
          <w:sz w:val="28"/>
          <w:szCs w:val="28"/>
        </w:rPr>
        <w:t>GUMS ANP/</w:t>
      </w:r>
      <w:r w:rsidRPr="2E2F6161">
        <w:rPr>
          <w:b/>
          <w:bCs/>
          <w:sz w:val="16"/>
          <w:szCs w:val="16"/>
        </w:rPr>
        <w:t>___________________________</w:t>
      </w:r>
    </w:p>
    <w:p w:rsidR="00804697" w:rsidRDefault="00804697" w:rsidP="00804697">
      <w:pPr>
        <w:jc w:val="center"/>
      </w:pPr>
    </w:p>
    <w:p w:rsidR="00804697" w:rsidRDefault="00804697" w:rsidP="00804697">
      <w:pPr>
        <w:tabs>
          <w:tab w:val="left" w:pos="5387"/>
        </w:tabs>
        <w:jc w:val="both"/>
      </w:pPr>
      <w:r>
        <w:t xml:space="preserve">Alūksnē, </w:t>
      </w:r>
      <w:r>
        <w:tab/>
      </w:r>
      <w:r w:rsidRPr="2E2F6161">
        <w:rPr>
          <w:i/>
          <w:iCs/>
        </w:rPr>
        <w:t>&lt;gads&gt;.gada &lt;datums&gt;.&lt;mēnesis&gt;</w:t>
      </w:r>
    </w:p>
    <w:p w:rsidR="00804697" w:rsidRDefault="00804697" w:rsidP="00804697">
      <w:pPr>
        <w:jc w:val="both"/>
        <w:rPr>
          <w:b/>
          <w:bCs/>
          <w:i/>
          <w:iCs/>
        </w:rPr>
      </w:pPr>
    </w:p>
    <w:p w:rsidR="00804697" w:rsidRDefault="00804697" w:rsidP="00804697">
      <w:pPr>
        <w:widowControl w:val="0"/>
        <w:ind w:firstLine="567"/>
        <w:jc w:val="both"/>
      </w:pPr>
      <w:r w:rsidRPr="2E2F6161">
        <w:rPr>
          <w:b/>
          <w:bCs/>
        </w:rPr>
        <w:t>Alūksnes novada pašvaldība</w:t>
      </w:r>
      <w:r>
        <w:t xml:space="preserve">, reģistrācijas numurs 90000018622, turpmāk – Pasūtītājs, kuras vārdā saskaņā ar Alūksnes novada pašvaldības nolikumu rīkojas tās </w:t>
      </w:r>
      <w:r w:rsidRPr="2E2F6161">
        <w:rPr>
          <w:i/>
          <w:iCs/>
        </w:rPr>
        <w:t>&lt;amatpersonas amats un vārds, uzvārds&gt;</w:t>
      </w:r>
      <w:r>
        <w:t>, un</w:t>
      </w:r>
    </w:p>
    <w:p w:rsidR="00804697" w:rsidRDefault="00804697" w:rsidP="00804697">
      <w:pPr>
        <w:keepNext/>
        <w:widowControl w:val="0"/>
        <w:ind w:firstLine="567"/>
        <w:jc w:val="both"/>
        <w:rPr>
          <w:b/>
          <w:bCs/>
        </w:rPr>
      </w:pPr>
      <w:r w:rsidRPr="2E2F6161">
        <w:rPr>
          <w:i/>
          <w:iCs/>
        </w:rPr>
        <w:t>&lt;</w:t>
      </w:r>
      <w:r w:rsidRPr="2E2F6161">
        <w:rPr>
          <w:b/>
          <w:bCs/>
          <w:i/>
          <w:iCs/>
        </w:rPr>
        <w:t>būvkomersanta nosaukums</w:t>
      </w:r>
      <w:r w:rsidRPr="2E2F6161">
        <w:rPr>
          <w:i/>
          <w:iCs/>
        </w:rPr>
        <w:t>&gt;</w:t>
      </w:r>
      <w:r>
        <w:t xml:space="preserve">, reģistrācijas numurs </w:t>
      </w:r>
      <w:r w:rsidRPr="2E2F6161">
        <w:rPr>
          <w:i/>
          <w:iCs/>
        </w:rPr>
        <w:t>&lt;numurs&gt;</w:t>
      </w:r>
      <w:r>
        <w:t xml:space="preserve">, turpmāk – Uzņēmējs, kura vārdā saskaņā ar </w:t>
      </w:r>
      <w:r w:rsidRPr="2E2F6161">
        <w:rPr>
          <w:i/>
          <w:iCs/>
        </w:rPr>
        <w:t>&lt;pilnvarojums&gt;</w:t>
      </w:r>
      <w:r>
        <w:t xml:space="preserve"> rīkojas tā/-s </w:t>
      </w:r>
      <w:r w:rsidRPr="2E2F6161">
        <w:rPr>
          <w:i/>
          <w:iCs/>
        </w:rPr>
        <w:t>&lt;amatpersonas amats un vārds, uzvārds&gt;</w:t>
      </w:r>
      <w:r>
        <w:t>,</w:t>
      </w:r>
    </w:p>
    <w:p w:rsidR="00804697" w:rsidRDefault="00804697" w:rsidP="00804697">
      <w:pPr>
        <w:keepNext/>
        <w:widowControl w:val="0"/>
        <w:ind w:firstLine="567"/>
        <w:jc w:val="both"/>
      </w:pPr>
      <w:r>
        <w:t xml:space="preserve">pamatojoties uz Publisko iepirkumu likuma noteiktajā kārtībā veiktu atklātu konkursu </w:t>
      </w:r>
      <w:r w:rsidRPr="2E2F6161">
        <w:rPr>
          <w:i/>
          <w:iCs/>
        </w:rPr>
        <w:t>&lt;nosaukums&gt;</w:t>
      </w:r>
      <w:r>
        <w:t xml:space="preserve"> (identifikācijas Nr. </w:t>
      </w:r>
      <w:r w:rsidRPr="2E2F6161">
        <w:rPr>
          <w:i/>
          <w:iCs/>
        </w:rPr>
        <w:t>&lt;numurs&gt;</w:t>
      </w:r>
      <w:r>
        <w:t>), turpmāk – Iepirkums,</w:t>
      </w:r>
    </w:p>
    <w:p w:rsidR="00804697" w:rsidRDefault="00804697" w:rsidP="00804697">
      <w:pPr>
        <w:keepNext/>
        <w:widowControl w:val="0"/>
        <w:ind w:firstLine="567"/>
        <w:jc w:val="both"/>
      </w:pPr>
      <w:r w:rsidRPr="2E2F6161">
        <w:rPr>
          <w:rFonts w:eastAsia="Calibri"/>
          <w:color w:val="000000" w:themeColor="text1"/>
          <w:lang w:eastAsia="lv-LV"/>
        </w:rPr>
        <w:t xml:space="preserve">Eiropas Savienības kohēzijas politikas programmas 2021.–2027. gadam 2.1.3. specifiskā atbalsta mērķa “Veicināt pielāgošanos klimata pārmaiņām, risku novēršanu un noturību pret katastrofām” 2.1.3.1. pasākuma “Pašvaldību pielāgošanās klimata pārmaiņām”, 1. kārta </w:t>
      </w:r>
      <w:r>
        <w:t xml:space="preserve">ietvaros, </w:t>
      </w:r>
    </w:p>
    <w:p w:rsidR="00804697" w:rsidRDefault="00804697" w:rsidP="00804697">
      <w:pPr>
        <w:keepNext/>
        <w:widowControl w:val="0"/>
        <w:ind w:firstLine="567"/>
        <w:jc w:val="both"/>
      </w:pPr>
      <w:r>
        <w:t xml:space="preserve">noslēdz šo līgumu: </w:t>
      </w:r>
    </w:p>
    <w:p w:rsidR="00804697" w:rsidRDefault="00804697" w:rsidP="00804697">
      <w:pPr>
        <w:jc w:val="both"/>
      </w:pPr>
    </w:p>
    <w:p w:rsidR="00804697" w:rsidRDefault="00804697" w:rsidP="00804697">
      <w:pPr>
        <w:pStyle w:val="Sarakstarindkopa"/>
        <w:numPr>
          <w:ilvl w:val="0"/>
          <w:numId w:val="7"/>
        </w:numPr>
        <w:spacing w:after="0" w:line="240" w:lineRule="auto"/>
        <w:ind w:left="284" w:hanging="284"/>
        <w:jc w:val="center"/>
        <w:rPr>
          <w:rFonts w:ascii="Times New Roman" w:hAnsi="Times New Roman"/>
          <w:b/>
          <w:bCs/>
          <w:sz w:val="24"/>
          <w:szCs w:val="24"/>
        </w:rPr>
      </w:pPr>
      <w:r w:rsidRPr="2E2F6161">
        <w:rPr>
          <w:rFonts w:ascii="Times New Roman" w:hAnsi="Times New Roman"/>
          <w:b/>
          <w:bCs/>
          <w:sz w:val="24"/>
          <w:szCs w:val="24"/>
        </w:rPr>
        <w:t>L</w:t>
      </w:r>
      <w:r w:rsidRPr="2E2F6161">
        <w:rPr>
          <w:rFonts w:ascii="TimesNewRoman,BoldItalic" w:eastAsia="TimesNewRoman,BoldItalic" w:hAnsi="Times New Roman" w:cs="TimesNewRoman,BoldItalic"/>
          <w:b/>
          <w:bCs/>
          <w:sz w:val="24"/>
          <w:szCs w:val="24"/>
        </w:rPr>
        <w:t>ī</w:t>
      </w:r>
      <w:r w:rsidRPr="2E2F6161">
        <w:rPr>
          <w:rFonts w:ascii="Times New Roman" w:hAnsi="Times New Roman"/>
          <w:b/>
          <w:bCs/>
          <w:sz w:val="24"/>
          <w:szCs w:val="24"/>
        </w:rPr>
        <w:t xml:space="preserve">guma priekšmets, izpildes termiņš </w:t>
      </w:r>
    </w:p>
    <w:p w:rsidR="00804697" w:rsidRDefault="00804697" w:rsidP="00804697">
      <w:pPr>
        <w:pStyle w:val="Sarakstarindkopa"/>
        <w:numPr>
          <w:ilvl w:val="1"/>
          <w:numId w:val="7"/>
        </w:numPr>
        <w:spacing w:after="0" w:line="240" w:lineRule="auto"/>
        <w:ind w:left="426" w:hanging="426"/>
        <w:jc w:val="both"/>
        <w:rPr>
          <w:rFonts w:ascii="Times New Roman" w:hAnsi="Times New Roman"/>
          <w:sz w:val="24"/>
          <w:szCs w:val="24"/>
        </w:rPr>
      </w:pPr>
      <w:r w:rsidRPr="2E2F6161">
        <w:rPr>
          <w:rFonts w:ascii="Times New Roman" w:hAnsi="Times New Roman"/>
          <w:sz w:val="24"/>
          <w:szCs w:val="24"/>
        </w:rPr>
        <w:t xml:space="preserve">Pasūtītājs uzdod, bet Uzņēmējs atbilstoši šī līguma nosacījumiem </w:t>
      </w:r>
      <w:r w:rsidRPr="2E2F6161">
        <w:rPr>
          <w:rFonts w:ascii="Times New Roman" w:eastAsia="Times New Roman" w:hAnsi="Times New Roman"/>
          <w:sz w:val="24"/>
          <w:szCs w:val="24"/>
        </w:rPr>
        <w:t>un normatīvo aktu prasībām</w:t>
      </w:r>
      <w:r w:rsidRPr="2E2F6161">
        <w:rPr>
          <w:rFonts w:ascii="Times New Roman" w:eastAsia="TimesNewRoman" w:hAnsi="Times New Roman"/>
          <w:sz w:val="24"/>
          <w:szCs w:val="24"/>
        </w:rPr>
        <w:t xml:space="preserve">, </w:t>
      </w:r>
      <w:r w:rsidRPr="2E2F6161">
        <w:rPr>
          <w:rFonts w:ascii="Times New Roman" w:hAnsi="Times New Roman"/>
          <w:sz w:val="24"/>
          <w:szCs w:val="24"/>
        </w:rPr>
        <w:t>ar saviem materiāliem, darba rīkiem, ierīcēm un darbaspēku apņemas par samaksu veikt būvdarbus, turpmāk – Būvdarbi, ūdens novadīšanas sistēmas atjaunošanai Alūksnē (meliorācijas kadastra apzīmējums 424853:53, 424853:54, 424853:48, 424853:41, 424853:40, 424853:51, 424853:50, 424853:83, 424853:80, 424853:45, 424853:44, 424853:46, 424853:47, 424853:49, 424853:52, 424853:42, 424853:43, 424853:86),</w:t>
      </w:r>
      <w:r w:rsidRPr="0028225C">
        <w:rPr>
          <w:rFonts w:ascii="Times New Roman" w:eastAsia="Times New Roman" w:hAnsi="Times New Roman"/>
          <w:sz w:val="24"/>
          <w:szCs w:val="24"/>
        </w:rPr>
        <w:t xml:space="preserve"> </w:t>
      </w:r>
      <w:r>
        <w:rPr>
          <w:rFonts w:ascii="Times New Roman" w:eastAsia="Times New Roman" w:hAnsi="Times New Roman"/>
          <w:sz w:val="24"/>
          <w:szCs w:val="24"/>
        </w:rPr>
        <w:t>turpmāk – Objekts,</w:t>
      </w:r>
      <w:r w:rsidRPr="2E2F6161">
        <w:rPr>
          <w:rFonts w:ascii="Times New Roman" w:hAnsi="Times New Roman"/>
          <w:sz w:val="24"/>
          <w:szCs w:val="24"/>
        </w:rPr>
        <w:t xml:space="preserve"> atbilstoši SIA “ZVIDZE” 2022. gadā izstrādātajam būvprojektam “Ūdens novadīšanas sistēmas atjaunošana Alūksnē, Alūksnes novadā” turpmāk – </w:t>
      </w:r>
      <w:r>
        <w:rPr>
          <w:rFonts w:ascii="Times New Roman" w:hAnsi="Times New Roman"/>
          <w:sz w:val="24"/>
          <w:szCs w:val="24"/>
        </w:rPr>
        <w:t xml:space="preserve"> Būvprojekts</w:t>
      </w:r>
      <w:r w:rsidRPr="2E2F6161">
        <w:rPr>
          <w:rFonts w:ascii="Times New Roman" w:hAnsi="Times New Roman"/>
          <w:sz w:val="24"/>
          <w:szCs w:val="24"/>
        </w:rPr>
        <w:t xml:space="preserve">. </w:t>
      </w:r>
    </w:p>
    <w:p w:rsidR="00804697" w:rsidRPr="00E537FF" w:rsidRDefault="00804697" w:rsidP="00804697">
      <w:pPr>
        <w:pStyle w:val="Sarakstarindkopa"/>
        <w:autoSpaceDE w:val="0"/>
        <w:autoSpaceDN w:val="0"/>
        <w:adjustRightInd w:val="0"/>
        <w:spacing w:after="0" w:line="240" w:lineRule="auto"/>
        <w:ind w:left="426"/>
        <w:jc w:val="both"/>
        <w:rPr>
          <w:rFonts w:ascii="Times New Roman" w:hAnsi="Times New Roman"/>
          <w:sz w:val="24"/>
          <w:szCs w:val="24"/>
        </w:rPr>
      </w:pPr>
      <w:r w:rsidRPr="5CCB0ADF">
        <w:rPr>
          <w:rFonts w:ascii="Times New Roman" w:hAnsi="Times New Roman"/>
          <w:sz w:val="24"/>
          <w:szCs w:val="24"/>
        </w:rPr>
        <w:t xml:space="preserve">Būvdarbi sevī ietver būvdarbus, to sagatavošanu, vadību un organizēšanu, būvdarbiem nepieciešamos materiālus t.sk. to piegādi, kā arī nepieciešamās dokumentācijas sagatavošanu un citas darbības, kas izriet no būvniecības jomu regulējošiem normatīvajiem aktiem, būves pieņemšanas ekspluatācijā nodrošināšanu un Objekta (un ar to saistītās dokumentācijas) nodošanu Pasūtītājam. </w:t>
      </w:r>
    </w:p>
    <w:p w:rsidR="00804697" w:rsidRDefault="00804697" w:rsidP="00804697">
      <w:pPr>
        <w:pStyle w:val="Sarakstarindkopa"/>
        <w:numPr>
          <w:ilvl w:val="1"/>
          <w:numId w:val="7"/>
        </w:numPr>
        <w:spacing w:after="0" w:line="240" w:lineRule="auto"/>
        <w:ind w:left="426" w:hanging="426"/>
        <w:jc w:val="both"/>
        <w:rPr>
          <w:rFonts w:ascii="Times New Roman" w:hAnsi="Times New Roman"/>
          <w:sz w:val="24"/>
          <w:szCs w:val="24"/>
        </w:rPr>
      </w:pPr>
      <w:r w:rsidRPr="2E2F6161">
        <w:rPr>
          <w:rFonts w:ascii="Times New Roman" w:hAnsi="Times New Roman"/>
          <w:sz w:val="24"/>
          <w:szCs w:val="24"/>
          <w:lang w:eastAsia="ar-SA"/>
        </w:rPr>
        <w:t xml:space="preserve">Līguma izpildē Uzņēmējam ir saistoši Latvijas Republikā spēkā esošie normatīvie akti, šis līgums, Būvprojekts un Iepirkuma dokumentācija (nolikums ar pielikumiem un saistītajiem dokumentiem, Uzņēmēja piedāvājums tam). </w:t>
      </w:r>
    </w:p>
    <w:p w:rsidR="00804697" w:rsidRDefault="00804697" w:rsidP="00804697">
      <w:pPr>
        <w:pStyle w:val="Sarakstarindkopa"/>
        <w:numPr>
          <w:ilvl w:val="1"/>
          <w:numId w:val="7"/>
        </w:numPr>
        <w:spacing w:after="0" w:line="240" w:lineRule="auto"/>
        <w:ind w:left="426" w:hanging="426"/>
        <w:jc w:val="both"/>
        <w:rPr>
          <w:rFonts w:ascii="Times New Roman" w:hAnsi="Times New Roman"/>
          <w:sz w:val="24"/>
          <w:szCs w:val="24"/>
        </w:rPr>
      </w:pPr>
      <w:r w:rsidRPr="2E2F6161">
        <w:rPr>
          <w:rFonts w:ascii="Times New Roman" w:hAnsi="Times New Roman"/>
          <w:sz w:val="24"/>
          <w:szCs w:val="24"/>
        </w:rPr>
        <w:t xml:space="preserve"> </w:t>
      </w:r>
      <w:r>
        <w:rPr>
          <w:rFonts w:ascii="Times New Roman" w:hAnsi="Times New Roman"/>
          <w:sz w:val="24"/>
          <w:szCs w:val="24"/>
        </w:rPr>
        <w:t xml:space="preserve">Būvdarbu </w:t>
      </w:r>
      <w:r w:rsidRPr="2E2F6161">
        <w:rPr>
          <w:rFonts w:ascii="Times New Roman" w:hAnsi="Times New Roman"/>
          <w:sz w:val="24"/>
          <w:szCs w:val="24"/>
        </w:rPr>
        <w:t xml:space="preserve">izpildes termiņš ir 10 (desmit) mēneši, skaitot no līguma noslēgšanas dienas, līdz </w:t>
      </w:r>
      <w:r>
        <w:rPr>
          <w:rFonts w:ascii="Times New Roman" w:eastAsia="Times New Roman" w:hAnsi="Times New Roman"/>
          <w:sz w:val="24"/>
          <w:szCs w:val="24"/>
        </w:rPr>
        <w:t xml:space="preserve">Objekta nodošanas Pasūtītājam </w:t>
      </w:r>
      <w:r w:rsidRPr="2E2F6161">
        <w:rPr>
          <w:rFonts w:ascii="Times New Roman" w:eastAsia="Times New Roman" w:hAnsi="Times New Roman"/>
          <w:sz w:val="24"/>
          <w:szCs w:val="24"/>
        </w:rPr>
        <w:t>akta sastādīšanai (līguma 1.7.punkts)</w:t>
      </w:r>
      <w:r w:rsidRPr="2E2F6161">
        <w:rPr>
          <w:rFonts w:ascii="Times New Roman" w:hAnsi="Times New Roman"/>
          <w:sz w:val="24"/>
          <w:szCs w:val="24"/>
        </w:rPr>
        <w:t>, ievērojot, ka Būvdarbi un to posmi izpildāmi tādos termiņos, kā noteikts Būvdarbu izpildes kalendārajā grafikā.</w:t>
      </w:r>
    </w:p>
    <w:p w:rsidR="00804697" w:rsidRDefault="00804697" w:rsidP="00804697">
      <w:pPr>
        <w:pStyle w:val="Sarakstarindkopa"/>
        <w:spacing w:after="0" w:line="240" w:lineRule="auto"/>
        <w:ind w:left="426"/>
        <w:jc w:val="both"/>
        <w:rPr>
          <w:rFonts w:ascii="Times New Roman" w:hAnsi="Times New Roman"/>
          <w:sz w:val="24"/>
          <w:szCs w:val="24"/>
        </w:rPr>
      </w:pPr>
      <w:r w:rsidRPr="2E2F6161">
        <w:rPr>
          <w:rFonts w:ascii="Times New Roman" w:eastAsia="Arial Unicode MS" w:hAnsi="Times New Roman"/>
          <w:sz w:val="24"/>
          <w:szCs w:val="24"/>
        </w:rPr>
        <w:t>Uzņēmējam pašam līguma izpilde ir jāplāno un jārealizē tā, lai Būvdarbu sagatavošana, veikšana, pabeigšana, līgumā un Iepirkuma tehniskajā specifikācijā noteikto dokumentu pieprasīšana, iesniegšana, saņemšana, tajā skaitā akta par būves pieņemšanu ekspluatācijā parakstīšana un citu nepieciešamo dokumentu noformēšana un iesniegšana Pasūtītājam, notiktu, ņemot vērā termiņus, kādi noteikti līgumā un normatīvajos aktos (ievērtējot laiku precizējumu veikšanai dokumentos un defektu novēršanai Būvdarbos, ja tāda nepieciešamība rastos) un kopumā iekļautos šajā punktā noteiktajā termiņā.</w:t>
      </w:r>
    </w:p>
    <w:p w:rsidR="00804697" w:rsidRDefault="00804697" w:rsidP="00804697">
      <w:pPr>
        <w:pStyle w:val="Sarakstarindkopa"/>
        <w:numPr>
          <w:ilvl w:val="1"/>
          <w:numId w:val="7"/>
        </w:numPr>
        <w:spacing w:after="0" w:line="240" w:lineRule="auto"/>
        <w:ind w:left="426" w:hanging="426"/>
        <w:jc w:val="both"/>
        <w:rPr>
          <w:rFonts w:ascii="Times New Roman" w:hAnsi="Times New Roman"/>
          <w:sz w:val="24"/>
          <w:szCs w:val="24"/>
        </w:rPr>
      </w:pPr>
      <w:r w:rsidRPr="2E2F6161">
        <w:rPr>
          <w:rFonts w:ascii="Times New Roman" w:hAnsi="Times New Roman"/>
          <w:sz w:val="24"/>
          <w:szCs w:val="24"/>
        </w:rPr>
        <w:t xml:space="preserve"> </w:t>
      </w:r>
      <w:r>
        <w:rPr>
          <w:rFonts w:ascii="Times New Roman" w:hAnsi="Times New Roman"/>
          <w:sz w:val="24"/>
          <w:szCs w:val="24"/>
        </w:rPr>
        <w:t xml:space="preserve">Būvdarbu </w:t>
      </w:r>
      <w:r w:rsidRPr="2E2F6161">
        <w:rPr>
          <w:rFonts w:ascii="Times New Roman" w:hAnsi="Times New Roman"/>
          <w:sz w:val="24"/>
          <w:szCs w:val="24"/>
        </w:rPr>
        <w:t xml:space="preserve">izpildes termiņu, turklāt nekonstatējot līdzēja vainojamu rīcību vai bezdarbību, līdzējiem rakstiski vienojoties, bez sankciju piemērošanas, ar vai bez izmaiņām līgumcenā, </w:t>
      </w:r>
      <w:r w:rsidRPr="2E2F6161">
        <w:rPr>
          <w:rFonts w:ascii="Times New Roman" w:hAnsi="Times New Roman"/>
          <w:sz w:val="24"/>
          <w:szCs w:val="24"/>
        </w:rPr>
        <w:lastRenderedPageBreak/>
        <w:t>tomēr kopumā nepārsniedzot Pasūtītāja realizējamā Kohēzijas fonda projekta gala termiņu, var pagarināt, ja:</w:t>
      </w:r>
    </w:p>
    <w:p w:rsidR="00804697" w:rsidRDefault="00804697" w:rsidP="00804697">
      <w:pPr>
        <w:pStyle w:val="Sarakstarindkopa"/>
        <w:numPr>
          <w:ilvl w:val="2"/>
          <w:numId w:val="7"/>
        </w:numPr>
        <w:tabs>
          <w:tab w:val="left" w:pos="851"/>
        </w:tabs>
        <w:spacing w:after="0" w:line="240" w:lineRule="auto"/>
        <w:ind w:left="993" w:hanging="567"/>
        <w:jc w:val="both"/>
        <w:rPr>
          <w:rFonts w:ascii="Times New Roman" w:hAnsi="Times New Roman"/>
          <w:sz w:val="24"/>
          <w:szCs w:val="24"/>
        </w:rPr>
      </w:pPr>
      <w:r w:rsidRPr="2E2F6161">
        <w:rPr>
          <w:rFonts w:ascii="Times New Roman" w:hAnsi="Times New Roman"/>
          <w:sz w:val="24"/>
          <w:szCs w:val="24"/>
        </w:rPr>
        <w:t xml:space="preserve">nepārvaramas varas rezultātā tiek apgrūtināta vai uz laiku ir neiespējama līgumā noteikto saistību izpilde; </w:t>
      </w:r>
    </w:p>
    <w:p w:rsidR="00804697" w:rsidRDefault="00804697" w:rsidP="00804697">
      <w:pPr>
        <w:pStyle w:val="Sarakstarindkopa"/>
        <w:numPr>
          <w:ilvl w:val="2"/>
          <w:numId w:val="7"/>
        </w:numPr>
        <w:tabs>
          <w:tab w:val="left" w:pos="851"/>
        </w:tabs>
        <w:spacing w:after="0" w:line="240" w:lineRule="auto"/>
        <w:ind w:left="993" w:hanging="567"/>
        <w:jc w:val="both"/>
        <w:rPr>
          <w:rFonts w:ascii="Times New Roman" w:hAnsi="Times New Roman"/>
          <w:sz w:val="24"/>
          <w:szCs w:val="24"/>
        </w:rPr>
      </w:pPr>
      <w:r w:rsidRPr="2E2F6161">
        <w:rPr>
          <w:rFonts w:ascii="Times New Roman" w:hAnsi="Times New Roman"/>
          <w:sz w:val="24"/>
          <w:szCs w:val="24"/>
        </w:rPr>
        <w:t>meteoroloģisku apstākļu dēļ atsevišķu vai visu Būvdarbu veikšana tehnoloģiski nav iespējama, vai ir iespējama tikai zemā kvalitātē;</w:t>
      </w:r>
    </w:p>
    <w:p w:rsidR="00804697" w:rsidRDefault="00804697" w:rsidP="00804697">
      <w:pPr>
        <w:pStyle w:val="Sarakstarindkopa"/>
        <w:numPr>
          <w:ilvl w:val="2"/>
          <w:numId w:val="7"/>
        </w:numPr>
        <w:tabs>
          <w:tab w:val="left" w:pos="851"/>
        </w:tabs>
        <w:spacing w:after="0" w:line="240" w:lineRule="auto"/>
        <w:ind w:left="993" w:hanging="567"/>
        <w:jc w:val="both"/>
        <w:rPr>
          <w:rFonts w:ascii="Times New Roman" w:hAnsi="Times New Roman"/>
          <w:sz w:val="24"/>
          <w:szCs w:val="24"/>
        </w:rPr>
      </w:pPr>
      <w:r w:rsidRPr="2E2F6161">
        <w:rPr>
          <w:rFonts w:ascii="Times New Roman" w:hAnsi="Times New Roman"/>
          <w:sz w:val="24"/>
          <w:szCs w:val="24"/>
        </w:rPr>
        <w:t>pēc Pasūtītāja iniciatīvas tiek veiktas izmaiņas Būvdarbu apjomos vai tehniskajos risinājumos, realizēti neparedzētie vai papildu darbi;</w:t>
      </w:r>
    </w:p>
    <w:p w:rsidR="00804697" w:rsidRDefault="00804697" w:rsidP="00804697">
      <w:pPr>
        <w:pStyle w:val="Sarakstarindkopa"/>
        <w:numPr>
          <w:ilvl w:val="2"/>
          <w:numId w:val="7"/>
        </w:numPr>
        <w:tabs>
          <w:tab w:val="left" w:pos="851"/>
        </w:tabs>
        <w:spacing w:after="0" w:line="240" w:lineRule="auto"/>
        <w:ind w:left="993" w:hanging="567"/>
        <w:jc w:val="both"/>
        <w:rPr>
          <w:rFonts w:ascii="Times New Roman" w:hAnsi="Times New Roman"/>
          <w:sz w:val="24"/>
          <w:szCs w:val="24"/>
        </w:rPr>
      </w:pPr>
      <w:r w:rsidRPr="2E2F6161">
        <w:rPr>
          <w:rFonts w:ascii="Times New Roman" w:hAnsi="Times New Roman"/>
          <w:sz w:val="24"/>
          <w:szCs w:val="24"/>
        </w:rPr>
        <w:t>Būvdarbu izpildes vietā tiek atklāti komunikāciju tīkli, aizsargājami vai bīstami objekti, kas nebija norādīti iepriekš zināmi, un tas ietekmē Būvdarbu gaitu, tiek konstatētas kļūdas Būvprojektā, izpētē, uzmērīšanā;</w:t>
      </w:r>
    </w:p>
    <w:p w:rsidR="00804697" w:rsidRDefault="00804697" w:rsidP="00804697">
      <w:pPr>
        <w:pStyle w:val="Sarakstarindkopa"/>
        <w:numPr>
          <w:ilvl w:val="2"/>
          <w:numId w:val="7"/>
        </w:numPr>
        <w:tabs>
          <w:tab w:val="left" w:pos="851"/>
        </w:tabs>
        <w:spacing w:after="0" w:line="240" w:lineRule="auto"/>
        <w:ind w:left="993" w:hanging="567"/>
        <w:jc w:val="both"/>
        <w:rPr>
          <w:rFonts w:ascii="Times New Roman" w:hAnsi="Times New Roman"/>
          <w:sz w:val="24"/>
          <w:szCs w:val="24"/>
        </w:rPr>
      </w:pPr>
      <w:r w:rsidRPr="2E2F6161">
        <w:rPr>
          <w:rFonts w:ascii="Times New Roman" w:hAnsi="Times New Roman"/>
          <w:sz w:val="24"/>
          <w:szCs w:val="24"/>
        </w:rPr>
        <w:t>Pasūtītājs, būvuzraugs, autoruzraugs vai kompetenta kontrolējošā institūcija ir kavējusi vai apturējusi Būvdarbu veikšanu no Uzņēmēja neatkarīgu iemeslu dēļ;</w:t>
      </w:r>
    </w:p>
    <w:p w:rsidR="00804697" w:rsidRDefault="00804697" w:rsidP="00804697">
      <w:pPr>
        <w:pStyle w:val="Sarakstarindkopa"/>
        <w:numPr>
          <w:ilvl w:val="2"/>
          <w:numId w:val="7"/>
        </w:numPr>
        <w:tabs>
          <w:tab w:val="left" w:pos="851"/>
        </w:tabs>
        <w:spacing w:after="0" w:line="240" w:lineRule="auto"/>
        <w:ind w:left="993" w:hanging="567"/>
        <w:jc w:val="both"/>
        <w:rPr>
          <w:rFonts w:ascii="Times New Roman" w:hAnsi="Times New Roman"/>
          <w:sz w:val="24"/>
          <w:szCs w:val="24"/>
        </w:rPr>
      </w:pPr>
      <w:r w:rsidRPr="2E2F6161">
        <w:rPr>
          <w:rFonts w:ascii="Times New Roman" w:hAnsi="Times New Roman"/>
          <w:sz w:val="24"/>
          <w:szCs w:val="24"/>
        </w:rPr>
        <w:t>tiek veikta Eiropas Savienības fondu vadībā iesaistītās kompetentās iestādes pārbaude, un tās process vai iespējamie lēmumi būtiski ietekmē līguma izpildi;</w:t>
      </w:r>
    </w:p>
    <w:p w:rsidR="00804697" w:rsidRDefault="00804697" w:rsidP="00804697">
      <w:pPr>
        <w:pStyle w:val="Sarakstarindkopa"/>
        <w:numPr>
          <w:ilvl w:val="2"/>
          <w:numId w:val="7"/>
        </w:numPr>
        <w:tabs>
          <w:tab w:val="left" w:pos="851"/>
        </w:tabs>
        <w:spacing w:after="0" w:line="240" w:lineRule="auto"/>
        <w:ind w:left="993" w:hanging="567"/>
        <w:jc w:val="both"/>
        <w:rPr>
          <w:rFonts w:ascii="Times New Roman" w:hAnsi="Times New Roman"/>
          <w:sz w:val="24"/>
          <w:szCs w:val="24"/>
        </w:rPr>
      </w:pPr>
      <w:r w:rsidRPr="2E2F6161">
        <w:rPr>
          <w:rFonts w:ascii="Times New Roman" w:hAnsi="Times New Roman"/>
          <w:sz w:val="24"/>
          <w:szCs w:val="24"/>
        </w:rPr>
        <w:t>valsts vai pašvaldības institūcija izdod administratīvu vai normatīvu aktu, kas ir saistošs izpildot Būvdarbus un kavē Būvdarbu izpildes kalendārajā grafikā noteikto termiņu ievērošanu;</w:t>
      </w:r>
    </w:p>
    <w:p w:rsidR="00804697" w:rsidRDefault="00804697" w:rsidP="00804697">
      <w:pPr>
        <w:pStyle w:val="Sarakstarindkopa"/>
        <w:numPr>
          <w:ilvl w:val="2"/>
          <w:numId w:val="7"/>
        </w:numPr>
        <w:tabs>
          <w:tab w:val="left" w:pos="851"/>
        </w:tabs>
        <w:spacing w:after="0" w:line="240" w:lineRule="auto"/>
        <w:ind w:left="993" w:hanging="567"/>
        <w:jc w:val="both"/>
        <w:rPr>
          <w:rFonts w:ascii="Times New Roman" w:hAnsi="Times New Roman"/>
          <w:sz w:val="24"/>
          <w:szCs w:val="24"/>
        </w:rPr>
      </w:pPr>
      <w:r w:rsidRPr="2E2F6161">
        <w:rPr>
          <w:rFonts w:ascii="Times New Roman" w:hAnsi="Times New Roman"/>
          <w:sz w:val="24"/>
          <w:szCs w:val="24"/>
        </w:rPr>
        <w:t>tiek pārsniegts ar līguma izpildi saistīto dokumentu izsniegšanai normatīvajos aktos noteiktais termiņš;</w:t>
      </w:r>
    </w:p>
    <w:p w:rsidR="00804697" w:rsidRDefault="00804697" w:rsidP="00804697">
      <w:pPr>
        <w:pStyle w:val="Sarakstarindkopa"/>
        <w:numPr>
          <w:ilvl w:val="2"/>
          <w:numId w:val="7"/>
        </w:numPr>
        <w:tabs>
          <w:tab w:val="left" w:pos="851"/>
        </w:tabs>
        <w:spacing w:after="0" w:line="240" w:lineRule="auto"/>
        <w:ind w:left="993" w:hanging="567"/>
        <w:jc w:val="both"/>
        <w:rPr>
          <w:rFonts w:ascii="Times New Roman" w:hAnsi="Times New Roman"/>
          <w:sz w:val="24"/>
          <w:szCs w:val="24"/>
        </w:rPr>
      </w:pPr>
      <w:r w:rsidRPr="2E2F6161">
        <w:rPr>
          <w:rFonts w:ascii="Times New Roman" w:hAnsi="Times New Roman"/>
          <w:sz w:val="24"/>
          <w:szCs w:val="24"/>
        </w:rPr>
        <w:t xml:space="preserve">no Pasūtītāja neatkarīgu iemeslu dēļ tiek apturēts, vai kavēts Pasūtītāja projekta realizēšanai paredzētais Valsts kases aizdevums vai Kohēzijas fonda finansējums. </w:t>
      </w:r>
    </w:p>
    <w:p w:rsidR="00804697" w:rsidRDefault="00804697" w:rsidP="00804697">
      <w:pPr>
        <w:pStyle w:val="Pamatteksts3"/>
        <w:numPr>
          <w:ilvl w:val="1"/>
          <w:numId w:val="7"/>
        </w:numPr>
        <w:ind w:left="426" w:right="-1" w:hanging="426"/>
        <w:rPr>
          <w:b w:val="0"/>
          <w:bCs w:val="0"/>
          <w:sz w:val="24"/>
        </w:rPr>
      </w:pPr>
      <w:r w:rsidRPr="2E2F6161">
        <w:rPr>
          <w:b w:val="0"/>
          <w:bCs w:val="0"/>
          <w:sz w:val="24"/>
        </w:rPr>
        <w:t>Ja Būvdarbu izpildes gaitā ir nepieciešamas līguma termiņa izmaiņas, tad līdzējs, kas tās ierosina, iesniedz otram pieprasījumu, kurā norāda Būvdarbu izpildes termiņa kavēšanas iemeslus, pieprasītā termiņa pagarinājuma pamatojumu, piedāvājumu Būvdarba izpildes kalendārā grafika izmaiņām.</w:t>
      </w:r>
      <w:r w:rsidRPr="2E2F6161">
        <w:rPr>
          <w:sz w:val="24"/>
        </w:rPr>
        <w:t xml:space="preserve"> </w:t>
      </w:r>
      <w:r w:rsidRPr="2E2F6161">
        <w:rPr>
          <w:b w:val="0"/>
          <w:bCs w:val="0"/>
          <w:sz w:val="24"/>
        </w:rPr>
        <w:t>Pamatots līguma termiņa pagarinājums jāpieprasa brīdī, kad šāda situācija rodas, nevis līguma izpildes termiņa beigās, atsaucoties uz jau iepriekš pastāvējušiem apstākļiem vai notikušiem faktiem.</w:t>
      </w:r>
    </w:p>
    <w:p w:rsidR="00804697" w:rsidRDefault="00804697" w:rsidP="00804697">
      <w:pPr>
        <w:pStyle w:val="Sarakstarindkopa"/>
        <w:numPr>
          <w:ilvl w:val="1"/>
          <w:numId w:val="7"/>
        </w:numPr>
        <w:spacing w:after="0" w:line="240" w:lineRule="auto"/>
        <w:ind w:left="426" w:hanging="426"/>
        <w:jc w:val="both"/>
        <w:rPr>
          <w:rFonts w:ascii="Times New Roman" w:hAnsi="Times New Roman"/>
          <w:sz w:val="24"/>
          <w:szCs w:val="24"/>
        </w:rPr>
      </w:pPr>
      <w:r w:rsidRPr="2E2F6161">
        <w:rPr>
          <w:rFonts w:ascii="Times New Roman" w:hAnsi="Times New Roman"/>
          <w:sz w:val="24"/>
          <w:szCs w:val="24"/>
        </w:rPr>
        <w:t>Līgumā noteiktā Pasūtītāja saistība ir izpildīta, kad tas veicis pēdējo norēķinu ar Uzņēmēju par atbilstoši līgumam izpildītiem Būvdarbiem.</w:t>
      </w:r>
    </w:p>
    <w:p w:rsidR="00804697" w:rsidRDefault="00804697" w:rsidP="00804697">
      <w:pPr>
        <w:pStyle w:val="Pamatteksts3"/>
        <w:numPr>
          <w:ilvl w:val="1"/>
          <w:numId w:val="7"/>
        </w:numPr>
        <w:ind w:left="426" w:right="-1" w:hanging="426"/>
        <w:rPr>
          <w:b w:val="0"/>
          <w:bCs w:val="0"/>
          <w:sz w:val="24"/>
        </w:rPr>
      </w:pPr>
      <w:r w:rsidRPr="2E2F6161">
        <w:rPr>
          <w:b w:val="0"/>
          <w:bCs w:val="0"/>
          <w:sz w:val="24"/>
        </w:rPr>
        <w:t xml:space="preserve">Līgumā noteiktā Uzņēmēja saistība par Būvdarbu izpildi tiek uzskatīta par pabeigtu </w:t>
      </w:r>
      <w:r>
        <w:rPr>
          <w:b w:val="0"/>
          <w:sz w:val="24"/>
        </w:rPr>
        <w:t>un Objekts pāriet Pasūtītāja atbildībā</w:t>
      </w:r>
      <w:r w:rsidRPr="2E2F6161">
        <w:rPr>
          <w:b w:val="0"/>
          <w:bCs w:val="0"/>
          <w:sz w:val="24"/>
        </w:rPr>
        <w:t xml:space="preserve"> </w:t>
      </w:r>
      <w:r>
        <w:rPr>
          <w:b w:val="0"/>
          <w:bCs w:val="0"/>
          <w:sz w:val="24"/>
        </w:rPr>
        <w:t>līdz ar</w:t>
      </w:r>
      <w:r w:rsidRPr="2E2F6161">
        <w:rPr>
          <w:b w:val="0"/>
          <w:bCs w:val="0"/>
          <w:sz w:val="24"/>
        </w:rPr>
        <w:t xml:space="preserve"> </w:t>
      </w:r>
      <w:r>
        <w:rPr>
          <w:b w:val="0"/>
          <w:bCs w:val="0"/>
          <w:sz w:val="24"/>
        </w:rPr>
        <w:t xml:space="preserve">Objekta nodošanas Pasūtītājam </w:t>
      </w:r>
      <w:r w:rsidRPr="2E2F6161">
        <w:rPr>
          <w:b w:val="0"/>
          <w:bCs w:val="0"/>
          <w:sz w:val="24"/>
        </w:rPr>
        <w:t>akta (</w:t>
      </w:r>
      <w:r w:rsidRPr="2E2F6161">
        <w:rPr>
          <w:rFonts w:eastAsia="Calibri"/>
          <w:b w:val="0"/>
          <w:bCs w:val="0"/>
          <w:sz w:val="24"/>
        </w:rPr>
        <w:t>būvobjekta nodošanas un pieņemšanas akts Ministru kabineta 2022. gada 5. jūlija noteikumu Nr. 419 “Noteikumi par publisko būvdarbu līgumos obligāti ietveramajiem noteikumiem un to saturu” 18.punkta kārtībā)</w:t>
      </w:r>
      <w:r w:rsidRPr="2E2F6161">
        <w:rPr>
          <w:b w:val="0"/>
          <w:bCs w:val="0"/>
          <w:sz w:val="24"/>
        </w:rPr>
        <w:t xml:space="preserve"> parakstīšanu, kad ir iestājušies visi šie nosacījumi :</w:t>
      </w:r>
    </w:p>
    <w:p w:rsidR="00804697" w:rsidRDefault="00804697" w:rsidP="00804697">
      <w:pPr>
        <w:pStyle w:val="Sarakstarindkopa"/>
        <w:numPr>
          <w:ilvl w:val="2"/>
          <w:numId w:val="7"/>
        </w:numPr>
        <w:tabs>
          <w:tab w:val="left" w:pos="851"/>
        </w:tabs>
        <w:spacing w:after="0" w:line="240" w:lineRule="auto"/>
        <w:ind w:left="1134" w:hanging="654"/>
        <w:jc w:val="both"/>
        <w:rPr>
          <w:rFonts w:ascii="Times New Roman" w:hAnsi="Times New Roman"/>
          <w:sz w:val="24"/>
          <w:szCs w:val="24"/>
        </w:rPr>
      </w:pPr>
      <w:r w:rsidRPr="2E2F6161">
        <w:rPr>
          <w:rFonts w:ascii="Times New Roman" w:hAnsi="Times New Roman"/>
          <w:sz w:val="24"/>
          <w:szCs w:val="24"/>
        </w:rPr>
        <w:t>Uzņēmējs ir izpildījis Iepirkuma tehniskajā specifikācijā paredzētos Būvdarbus atbilstoši līgumam;</w:t>
      </w:r>
    </w:p>
    <w:p w:rsidR="00804697" w:rsidRDefault="00804697" w:rsidP="00804697">
      <w:pPr>
        <w:pStyle w:val="Sarakstarindkopa"/>
        <w:numPr>
          <w:ilvl w:val="2"/>
          <w:numId w:val="7"/>
        </w:numPr>
        <w:tabs>
          <w:tab w:val="left" w:pos="851"/>
        </w:tabs>
        <w:spacing w:after="0" w:line="240" w:lineRule="auto"/>
        <w:ind w:left="1134" w:hanging="654"/>
        <w:jc w:val="both"/>
        <w:rPr>
          <w:rFonts w:ascii="Times New Roman" w:hAnsi="Times New Roman"/>
          <w:sz w:val="24"/>
          <w:szCs w:val="24"/>
        </w:rPr>
      </w:pPr>
      <w:r w:rsidRPr="2E2F6161">
        <w:rPr>
          <w:rFonts w:ascii="Times New Roman" w:hAnsi="Times New Roman"/>
          <w:sz w:val="24"/>
          <w:szCs w:val="24"/>
        </w:rPr>
        <w:t>Būvdarbu izpildes vieta ir sakopta, no tās izvesti būvgruži un sadzīves atkritumi, Uzņēmēja inventārs un materiāli, noņemti nožogojumi;</w:t>
      </w:r>
    </w:p>
    <w:p w:rsidR="00804697" w:rsidRDefault="00804697" w:rsidP="00804697">
      <w:pPr>
        <w:pStyle w:val="Sarakstarindkopa"/>
        <w:numPr>
          <w:ilvl w:val="2"/>
          <w:numId w:val="7"/>
        </w:numPr>
        <w:tabs>
          <w:tab w:val="left" w:pos="851"/>
        </w:tabs>
        <w:spacing w:after="0" w:line="240" w:lineRule="auto"/>
        <w:ind w:left="1134" w:hanging="654"/>
        <w:jc w:val="both"/>
        <w:rPr>
          <w:rFonts w:ascii="Times New Roman" w:hAnsi="Times New Roman"/>
          <w:sz w:val="24"/>
          <w:szCs w:val="24"/>
        </w:rPr>
      </w:pPr>
      <w:r w:rsidRPr="2E2F6161">
        <w:rPr>
          <w:rFonts w:ascii="Times New Roman" w:hAnsi="Times New Roman"/>
          <w:sz w:val="24"/>
          <w:szCs w:val="24"/>
        </w:rPr>
        <w:t>Uzņēmējs ir iesniedzis Pasūtītājam atbilstoši noformētu visu ar Objekta izbūvi saistīto normatīvajos aktos un Iepirkuma tehniskajā specifikācijā noteikto izpilddokumentāciju, t.sk. Būvdarbos izmantoto būvizstrādājumu (materiālu, izstrādājumu un iekārtu) ražotāju (pārdevēju, piegādātāju) sniegtās garantijas;</w:t>
      </w:r>
    </w:p>
    <w:p w:rsidR="00804697" w:rsidRDefault="00804697" w:rsidP="00804697">
      <w:pPr>
        <w:pStyle w:val="Sarakstarindkopa"/>
        <w:numPr>
          <w:ilvl w:val="2"/>
          <w:numId w:val="7"/>
        </w:numPr>
        <w:tabs>
          <w:tab w:val="left" w:pos="851"/>
        </w:tabs>
        <w:spacing w:after="0" w:line="240" w:lineRule="auto"/>
        <w:ind w:left="1134" w:hanging="654"/>
        <w:jc w:val="both"/>
        <w:rPr>
          <w:rFonts w:ascii="Times New Roman" w:hAnsi="Times New Roman"/>
          <w:sz w:val="24"/>
          <w:szCs w:val="24"/>
        </w:rPr>
      </w:pPr>
      <w:r w:rsidRPr="2E2F6161">
        <w:rPr>
          <w:rFonts w:ascii="Times New Roman" w:hAnsi="Times New Roman"/>
          <w:sz w:val="24"/>
          <w:szCs w:val="24"/>
        </w:rPr>
        <w:t>Būvvalde ir izdevusi aktu par būves pieņemšanu ekspluatācijā;</w:t>
      </w:r>
    </w:p>
    <w:p w:rsidR="00804697" w:rsidRDefault="00804697" w:rsidP="00804697">
      <w:pPr>
        <w:pStyle w:val="Sarakstarindkopa"/>
        <w:numPr>
          <w:ilvl w:val="2"/>
          <w:numId w:val="7"/>
        </w:numPr>
        <w:tabs>
          <w:tab w:val="left" w:pos="851"/>
        </w:tabs>
        <w:spacing w:after="0" w:line="240" w:lineRule="auto"/>
        <w:ind w:left="1134" w:hanging="654"/>
        <w:jc w:val="both"/>
        <w:rPr>
          <w:rFonts w:ascii="Times New Roman" w:hAnsi="Times New Roman"/>
          <w:sz w:val="24"/>
          <w:szCs w:val="24"/>
        </w:rPr>
      </w:pPr>
      <w:r w:rsidRPr="2E2F6161">
        <w:rPr>
          <w:rFonts w:ascii="Times New Roman" w:hAnsi="Times New Roman"/>
          <w:sz w:val="24"/>
          <w:szCs w:val="24"/>
        </w:rPr>
        <w:t>Uzņēmējs ir iesniedzis Pasūtītājam būvdarbu veicēja civiltiesiskās apdrošināšanas un būvspeciālistu profesionālās civiltiesiskās apdrošināšanas polises Būvdarbu garantijai Objektā</w:t>
      </w:r>
      <w:r>
        <w:rPr>
          <w:rFonts w:ascii="Times New Roman" w:hAnsi="Times New Roman"/>
          <w:sz w:val="24"/>
          <w:szCs w:val="24"/>
        </w:rPr>
        <w:t xml:space="preserve"> </w:t>
      </w:r>
      <w:r w:rsidRPr="006D266E">
        <w:rPr>
          <w:rFonts w:ascii="Times New Roman" w:hAnsi="Times New Roman"/>
          <w:sz w:val="24"/>
          <w:szCs w:val="24"/>
        </w:rPr>
        <w:t>atbilstoši Ministru kabineta 2014. gada 19. augusta noteikumu Nr.502 “Noteikumi par būvspeciālistu un būvdarbu veicēju civiltiesiskās atbildības obligāto apdrošināšanu” prasībām, nosakot apdrošināšanas limitu vismaz šajos noteikumos noteiktajā minimālajā apmērā</w:t>
      </w:r>
      <w:r w:rsidRPr="2E2F6161">
        <w:rPr>
          <w:rFonts w:ascii="Times New Roman" w:hAnsi="Times New Roman"/>
          <w:sz w:val="24"/>
          <w:szCs w:val="24"/>
        </w:rPr>
        <w:t>.</w:t>
      </w:r>
    </w:p>
    <w:p w:rsidR="00804697" w:rsidRDefault="00804697" w:rsidP="00804697">
      <w:pPr>
        <w:pStyle w:val="Sarakstarindkopa"/>
        <w:spacing w:after="0" w:line="240" w:lineRule="auto"/>
        <w:ind w:left="426"/>
        <w:jc w:val="both"/>
        <w:rPr>
          <w:rFonts w:ascii="Times New Roman" w:hAnsi="Times New Roman"/>
          <w:sz w:val="24"/>
          <w:szCs w:val="24"/>
        </w:rPr>
      </w:pPr>
    </w:p>
    <w:p w:rsidR="00804697" w:rsidRDefault="00804697" w:rsidP="00804697">
      <w:pPr>
        <w:numPr>
          <w:ilvl w:val="0"/>
          <w:numId w:val="7"/>
        </w:numPr>
        <w:ind w:left="284" w:hanging="284"/>
        <w:jc w:val="center"/>
      </w:pPr>
      <w:r w:rsidRPr="2E2F6161">
        <w:rPr>
          <w:b/>
          <w:bCs/>
        </w:rPr>
        <w:t>Līgumcena un norēķinu kārtība</w:t>
      </w:r>
    </w:p>
    <w:p w:rsidR="00804697" w:rsidRDefault="00804697" w:rsidP="00804697">
      <w:pPr>
        <w:numPr>
          <w:ilvl w:val="1"/>
          <w:numId w:val="7"/>
        </w:numPr>
        <w:ind w:left="426"/>
        <w:jc w:val="both"/>
      </w:pPr>
      <w:r>
        <w:lastRenderedPageBreak/>
        <w:t xml:space="preserve"> Līgumcena, par kvalitatīvu, līguma nosacījumiem atbilstošu Būvdarbu izpildi, tiek noteikta &lt;summa skaitļos&gt; EUR (&lt;summa vārdos&gt;), neskaitot PVN. </w:t>
      </w:r>
    </w:p>
    <w:p w:rsidR="00804697" w:rsidRDefault="00804697" w:rsidP="00804697">
      <w:pPr>
        <w:numPr>
          <w:ilvl w:val="1"/>
          <w:numId w:val="7"/>
        </w:numPr>
        <w:ind w:left="426" w:hanging="426"/>
        <w:jc w:val="both"/>
        <w:rPr>
          <w:lang w:eastAsia="ar-SA"/>
        </w:rPr>
      </w:pPr>
      <w:r>
        <w:t>Uzņēmējs ar šī līguma noslēgšanu apliecina, ka ir pilnībā iepazinies un izpētījis Iepirkuma tehnisko specifikāciju, Būvdarbos ietvertos risinājumus, darbu apjomus, pielietojamos materiālus, kvalitātes un tehnoloģijas prasības, Pasūtītāja tehniskās prasības, un tam nav nekādu pretenziju pret tiem. Uzņēmējs apliecina, ka Būvdarbi ir realizējami un ka finanšu piedāvājumā ir iekļauti visi ar Uzņēmēja saistību izpildi saistītie izdevumi. Uzņēmējs arī apliecina, ka ir izvērtējis visus ar līguma izpildi saistītos riskus, un to izmaksas ir ietvēris kopējā līgumcenā un uzņemas atbildību par visu nepieciešamo darbu un ar tiem saistīto izmaksu paredzēšanu.</w:t>
      </w:r>
    </w:p>
    <w:p w:rsidR="00804697" w:rsidRPr="00D34BB6" w:rsidRDefault="00804697" w:rsidP="00804697">
      <w:pPr>
        <w:pStyle w:val="Default"/>
        <w:ind w:left="426"/>
        <w:jc w:val="both"/>
      </w:pPr>
      <w:r>
        <w:t>Līdzēji vienojas, ka Pasūtītājam, saskaņā ar Civillikuma 1425. pantu, ir tiesības, un Pasūtītājs ir ieinteresēts saņemt pilnīgu līguma priekšmeta izpildījumu, nevis tikai kādu tā daļu. Līdz ar to kopējā līgumcena, kas noteikta līguma 2.1. punktā, Uzņēmējam pienākas par pilnībā atbilstoši līguma noteikumiem izpildītiem Būvdarbiem.</w:t>
      </w:r>
    </w:p>
    <w:p w:rsidR="00804697" w:rsidRDefault="00804697" w:rsidP="00804697">
      <w:pPr>
        <w:numPr>
          <w:ilvl w:val="1"/>
          <w:numId w:val="7"/>
        </w:numPr>
        <w:ind w:left="426" w:right="-1" w:hanging="426"/>
        <w:jc w:val="both"/>
      </w:pPr>
      <w:r>
        <w:t>Līgumcena var tikt mainīta Publisko iepirkumu likuma 61. pantā noteiktajās robežās, ja līguma izpildes laikā, Pasūtītāja ekonomiskās lietderīguma interesēs rodas nepieciešamība pēc papildu būvdarbiem, tiek mainīts veicamo Būvdarbu apjoms, tehnoloģija vai risinājumi, materiāli tiek aizvietoti ar jauninājumiem tirgū vai ar līdzvērtīgiem lētākiem vai tirgū nepieejamiem, vai Pasūtītājs atsakās no kāda apjoma, bez kura realizēšanas var tikt samērīgi sasniegts Būvdarbu mērķis atbilstošā kvalitātē. Vienošanās par izslēdzamajiem vai papildu darbiem tiek noslēgta Publisko iepirkumu likumā un šajā līgumā noteiktajā kārtībā.</w:t>
      </w:r>
    </w:p>
    <w:p w:rsidR="00804697" w:rsidRDefault="00804697" w:rsidP="00804697">
      <w:pPr>
        <w:numPr>
          <w:ilvl w:val="1"/>
          <w:numId w:val="7"/>
        </w:numPr>
        <w:ind w:left="426" w:hanging="426"/>
        <w:jc w:val="both"/>
      </w:pPr>
      <w:r>
        <w:t>Pasūtītājs norēķinās ar Uzņēmēju šādā kārtībā:</w:t>
      </w:r>
    </w:p>
    <w:p w:rsidR="00804697" w:rsidRDefault="00804697" w:rsidP="00804697">
      <w:pPr>
        <w:pStyle w:val="Sarakstarindkopa"/>
        <w:numPr>
          <w:ilvl w:val="2"/>
          <w:numId w:val="7"/>
        </w:numPr>
        <w:tabs>
          <w:tab w:val="left" w:pos="851"/>
        </w:tabs>
        <w:spacing w:after="0" w:line="240" w:lineRule="auto"/>
        <w:ind w:left="1134" w:hanging="654"/>
        <w:jc w:val="both"/>
        <w:rPr>
          <w:rFonts w:ascii="Times New Roman" w:hAnsi="Times New Roman"/>
          <w:sz w:val="24"/>
          <w:szCs w:val="24"/>
        </w:rPr>
      </w:pPr>
      <w:r w:rsidRPr="2E2F6161">
        <w:rPr>
          <w:rFonts w:ascii="Times New Roman" w:hAnsi="Times New Roman"/>
          <w:sz w:val="24"/>
          <w:szCs w:val="24"/>
        </w:rPr>
        <w:t xml:space="preserve">izpildoties līguma 2.5. punkta nosacījumiem, par kalendāra mēnesī Objektā faktiski izpildīto Būvdarbu apjomu, </w:t>
      </w:r>
      <w:r>
        <w:rPr>
          <w:rFonts w:ascii="Times New Roman" w:hAnsi="Times New Roman"/>
          <w:sz w:val="24"/>
          <w:szCs w:val="24"/>
        </w:rPr>
        <w:t>10 </w:t>
      </w:r>
      <w:r w:rsidRPr="2E2F6161">
        <w:rPr>
          <w:rFonts w:ascii="Times New Roman" w:hAnsi="Times New Roman"/>
          <w:sz w:val="24"/>
          <w:szCs w:val="24"/>
        </w:rPr>
        <w:t xml:space="preserve">(desmit) darba dienu laikā pēc izpildes akta un Uzņēmēja izrakstītā maksājuma pieprasījuma (rēķina) saņemšanas; </w:t>
      </w:r>
    </w:p>
    <w:p w:rsidR="00804697" w:rsidRDefault="00804697" w:rsidP="00804697">
      <w:pPr>
        <w:pStyle w:val="Sarakstarindkopa"/>
        <w:numPr>
          <w:ilvl w:val="2"/>
          <w:numId w:val="7"/>
        </w:numPr>
        <w:tabs>
          <w:tab w:val="left" w:pos="851"/>
        </w:tabs>
        <w:spacing w:after="0" w:line="240" w:lineRule="auto"/>
        <w:ind w:left="1134" w:hanging="654"/>
        <w:jc w:val="both"/>
        <w:rPr>
          <w:rFonts w:ascii="Times New Roman" w:hAnsi="Times New Roman"/>
          <w:sz w:val="24"/>
          <w:szCs w:val="24"/>
        </w:rPr>
      </w:pPr>
      <w:r w:rsidRPr="2E2F6161">
        <w:rPr>
          <w:rFonts w:ascii="Times New Roman" w:hAnsi="Times New Roman"/>
          <w:sz w:val="24"/>
          <w:szCs w:val="24"/>
        </w:rPr>
        <w:t xml:space="preserve">par pēdējā kalendāra mēnesī izpildītajiem Būvdarbiem, Pasūtītājs veic samaksu Uzņēmējam kā galīgo norēķinu 30 (trīsdesmit) dienu laikā pēc tam, kad Uzņēmējs ir </w:t>
      </w:r>
      <w:r>
        <w:rPr>
          <w:rFonts w:ascii="Times New Roman" w:hAnsi="Times New Roman"/>
          <w:sz w:val="24"/>
          <w:szCs w:val="24"/>
        </w:rPr>
        <w:t xml:space="preserve">izpildījis un </w:t>
      </w:r>
      <w:r w:rsidRPr="2E2F6161">
        <w:rPr>
          <w:rFonts w:ascii="Times New Roman" w:hAnsi="Times New Roman"/>
          <w:sz w:val="24"/>
          <w:szCs w:val="24"/>
        </w:rPr>
        <w:t xml:space="preserve">nodevis Pasūtītājam visus Būvdarbus (iesniedzis Būvdarbu izpildes aktu par pēdējā mēnesī izpildītajiem Būvdarbiem, Paziņojis Pasūtītājam par būves gatavību ekspluatācijai – pēc tam kad BIS ir apstiprinājis apliecinājumu par būves gatavību ekspluatācijai), līdzēji 1.7. punkta kārtībā ir parakstījuši  </w:t>
      </w:r>
      <w:r>
        <w:rPr>
          <w:rFonts w:ascii="Times New Roman" w:hAnsi="Times New Roman"/>
          <w:sz w:val="24"/>
          <w:szCs w:val="24"/>
        </w:rPr>
        <w:t xml:space="preserve">Objekta nodošanas Pasūtītājam </w:t>
      </w:r>
      <w:r w:rsidRPr="2E2F6161">
        <w:rPr>
          <w:rFonts w:ascii="Times New Roman" w:hAnsi="Times New Roman"/>
          <w:sz w:val="24"/>
          <w:szCs w:val="24"/>
        </w:rPr>
        <w:t>aktu, Uzņēmējs atbilstoši līguma 10.4. punktam ir noformējis garantijas termiņa saistību izpildes nodrošinājumu un iesniedzis Pasūtītājam maksājuma pieprasījumu (rēķinu). Ja Uzņēmējs kavējas ar garantijas nodrošinājuma noformēšanu, Pasūtītājs, izvērtējot lietderības apsvērumus, var veikt gala norēķinu uz šim mērķim atvērtu Uzņēmēja darījumu kontu.</w:t>
      </w:r>
    </w:p>
    <w:p w:rsidR="00804697" w:rsidRDefault="00804697" w:rsidP="00804697">
      <w:pPr>
        <w:pStyle w:val="Sarakstarindkopa"/>
        <w:numPr>
          <w:ilvl w:val="1"/>
          <w:numId w:val="7"/>
        </w:numPr>
        <w:spacing w:after="0" w:line="240" w:lineRule="auto"/>
        <w:ind w:left="426" w:hanging="426"/>
        <w:jc w:val="both"/>
        <w:rPr>
          <w:rFonts w:ascii="Times New Roman" w:hAnsi="Times New Roman"/>
          <w:sz w:val="24"/>
          <w:szCs w:val="24"/>
        </w:rPr>
      </w:pPr>
      <w:r w:rsidRPr="2E2F6161">
        <w:rPr>
          <w:rFonts w:ascii="Times New Roman" w:hAnsi="Times New Roman"/>
          <w:sz w:val="24"/>
          <w:szCs w:val="24"/>
        </w:rPr>
        <w:t>Lai saņemtu norēķinu par kalendāra mēnesī izpildītajiem Būvdarbiem:</w:t>
      </w:r>
    </w:p>
    <w:p w:rsidR="00804697" w:rsidRDefault="00804697" w:rsidP="00804697">
      <w:pPr>
        <w:pStyle w:val="Sarakstarindkopa"/>
        <w:numPr>
          <w:ilvl w:val="2"/>
          <w:numId w:val="7"/>
        </w:numPr>
        <w:tabs>
          <w:tab w:val="left" w:pos="851"/>
        </w:tabs>
        <w:spacing w:after="0" w:line="240" w:lineRule="auto"/>
        <w:ind w:left="1134" w:hanging="654"/>
        <w:jc w:val="both"/>
        <w:rPr>
          <w:rFonts w:ascii="Times New Roman" w:hAnsi="Times New Roman"/>
          <w:sz w:val="24"/>
          <w:szCs w:val="24"/>
        </w:rPr>
      </w:pPr>
      <w:r w:rsidRPr="2E2F6161">
        <w:rPr>
          <w:rFonts w:ascii="Times New Roman" w:hAnsi="Times New Roman"/>
          <w:sz w:val="24"/>
          <w:szCs w:val="24"/>
        </w:rPr>
        <w:t xml:space="preserve">Uzņēmējs sastāda aktu par kalendāra mēnesī izpildīto Būvdarbu daļu pēc formas, kas atbilst tāmēm tā, lai izmaksu salīdzināšanai būtu izsekojami veiktie izdevumi. Aktā atļauts iekļaut un Pasūtītājs apmaksā tikai Būvdarbos attiecīgajā periodā izmantotos (iebūvētos) materiālus; </w:t>
      </w:r>
    </w:p>
    <w:p w:rsidR="00804697" w:rsidRDefault="00804697" w:rsidP="00804697">
      <w:pPr>
        <w:pStyle w:val="Sarakstarindkopa"/>
        <w:numPr>
          <w:ilvl w:val="2"/>
          <w:numId w:val="7"/>
        </w:numPr>
        <w:tabs>
          <w:tab w:val="left" w:pos="851"/>
        </w:tabs>
        <w:spacing w:after="0" w:line="240" w:lineRule="auto"/>
        <w:ind w:left="1134" w:hanging="654"/>
        <w:jc w:val="both"/>
        <w:rPr>
          <w:rFonts w:ascii="Times New Roman" w:hAnsi="Times New Roman"/>
          <w:sz w:val="24"/>
          <w:szCs w:val="24"/>
        </w:rPr>
      </w:pPr>
      <w:r w:rsidRPr="2E2F6161">
        <w:rPr>
          <w:rFonts w:ascii="Times New Roman" w:hAnsi="Times New Roman"/>
          <w:sz w:val="24"/>
          <w:szCs w:val="24"/>
        </w:rPr>
        <w:t>atbildīgā būvdarbu vadītāja apstiprinātu un būvuzrauga saskaņotu kalendāra mēneša izpildes aktu Uzņēmējs iesniedz Pasūtītājam līdz nākamā kalendārā mēneša 10. (desmitajam) datumam un uzrāda Pasūtītāja pārstāvim visu šajā periodā veikto Būvdarbu izpilddokumentāciju (izpildshēmas, segto darbu un nozīmīgo konstrukciju aktus, atbilstības sertifikātus, materiālu ekspluatācijas īpašību deklarācijas u.c.);</w:t>
      </w:r>
    </w:p>
    <w:p w:rsidR="00804697" w:rsidRDefault="00804697" w:rsidP="00804697">
      <w:pPr>
        <w:pStyle w:val="Sarakstarindkopa"/>
        <w:numPr>
          <w:ilvl w:val="2"/>
          <w:numId w:val="7"/>
        </w:numPr>
        <w:tabs>
          <w:tab w:val="left" w:pos="851"/>
        </w:tabs>
        <w:spacing w:after="0" w:line="240" w:lineRule="auto"/>
        <w:ind w:left="1134" w:hanging="654"/>
        <w:jc w:val="both"/>
        <w:rPr>
          <w:rFonts w:ascii="Times New Roman" w:hAnsi="Times New Roman"/>
          <w:sz w:val="24"/>
          <w:szCs w:val="24"/>
        </w:rPr>
      </w:pPr>
      <w:r w:rsidRPr="2E2F6161">
        <w:rPr>
          <w:rFonts w:ascii="Times New Roman" w:hAnsi="Times New Roman"/>
          <w:sz w:val="24"/>
          <w:szCs w:val="24"/>
        </w:rPr>
        <w:t>Pasūtītājs 10 (desmit) darba dienu laikā izskata saņemto aktu, akceptē to, vai minētajā termiņā iesniedz Uzņēmējam pretenziju, norādot ar līguma noteikumiem pamatotas nepilnības;</w:t>
      </w:r>
    </w:p>
    <w:p w:rsidR="00804697" w:rsidRDefault="00804697" w:rsidP="00804697">
      <w:pPr>
        <w:pStyle w:val="Sarakstarindkopa"/>
        <w:numPr>
          <w:ilvl w:val="2"/>
          <w:numId w:val="7"/>
        </w:numPr>
        <w:tabs>
          <w:tab w:val="left" w:pos="851"/>
        </w:tabs>
        <w:spacing w:after="0" w:line="240" w:lineRule="auto"/>
        <w:ind w:left="1134" w:hanging="654"/>
        <w:jc w:val="both"/>
        <w:rPr>
          <w:rFonts w:ascii="Times New Roman" w:hAnsi="Times New Roman"/>
          <w:sz w:val="24"/>
          <w:szCs w:val="24"/>
        </w:rPr>
      </w:pPr>
      <w:r w:rsidRPr="2E2F6161">
        <w:rPr>
          <w:rFonts w:ascii="Times New Roman" w:hAnsi="Times New Roman"/>
          <w:sz w:val="24"/>
          <w:szCs w:val="24"/>
        </w:rPr>
        <w:lastRenderedPageBreak/>
        <w:t>ja Uzņēmējs</w:t>
      </w:r>
      <w:r w:rsidRPr="2E2F6161">
        <w:rPr>
          <w:rFonts w:ascii="Times New Roman" w:hAnsi="Times New Roman"/>
          <w:color w:val="414142"/>
          <w:sz w:val="24"/>
          <w:szCs w:val="24"/>
        </w:rPr>
        <w:t xml:space="preserve"> </w:t>
      </w:r>
      <w:r w:rsidRPr="2E2F6161">
        <w:rPr>
          <w:rFonts w:ascii="Times New Roman" w:hAnsi="Times New Roman"/>
          <w:sz w:val="24"/>
          <w:szCs w:val="24"/>
        </w:rPr>
        <w:t xml:space="preserve">nepiekrīt Pasūtītāja norādītajiem defektiem vai iebildumiem par faktiski izpildīto Būvdarbu apjomiem, Uzņēmējs 10 darba dienu laikā no defektu akta saņemšanas dienas iesniedz Pasūtītājam atbildīgā būvdarbu vadītāja parakstītus rakstiskus iebildumus pret defektu aktā norādītajām nepilnībām. Ja Pasūtītājs nepiekrīt atbildīgā būvdarbu vadītāja iebildumiem attiecībā uz defektu aktā iekļautajiem izpildīto Būvdarbu apjomiem vai defektiem būves konstrukcijās, tam ir pienākums pasūtīt būves ekspertīzi par veikto Būvdarbu kvalitāti. Ja būves ekspertīze vai inženierkonsultanta lēmums neapstiprina Pasūtītāja defektu aktā norādīto vai veikto Būvdarbu neatbilstību normatīvo aktu un Pasūtītāja prasībām, uzskatāms, ka Pasūtītājs Būvdarbus ir pieņēmis ekspertīzes slēdziena vai inženierkonsultanta lēmuma iesniegšanas dienā un Būvdarbu izpildes akta parakstīšana nav nepieciešama. Ja Uzņēmējs piekrīt defektu aktā Pasūtītāja norādītajām nepilnībām vai ekspertīze vai inženierkonsultanta lēmums apstiprina defektu aktā Pasūtītāja norādītās nepilnības vai veikto Būvdarbu neatbilstību normatīvo aktu un Pasūtītāja prasībām, Uzņēmējs un Pasūtītājs vienojas par saprātīgu termiņu konstatēto defektu novēršanai, ņemot vērā defektu novēršanai nepieciešamo darbu apjomu un specifiku, kā arī būvizstrādājumu piegādes termiņus un Pasūtītāja realizētā projekta gala termiņu. Ja līdzēji nevar vienoties, termiņu defektu novēršanai nosaka būvuzraugs. Ja defekti ir konstatēti daļā Būvdarbu, tad Pasūtītājs pieņem tos Būvdarbus, kuru izpildē defekti nav konstatēti. </w:t>
      </w:r>
    </w:p>
    <w:p w:rsidR="00804697" w:rsidRDefault="00804697" w:rsidP="00804697">
      <w:pPr>
        <w:pStyle w:val="Sarakstarindkopa"/>
        <w:numPr>
          <w:ilvl w:val="2"/>
          <w:numId w:val="7"/>
        </w:numPr>
        <w:tabs>
          <w:tab w:val="left" w:pos="851"/>
        </w:tabs>
        <w:spacing w:after="0" w:line="240" w:lineRule="auto"/>
        <w:ind w:left="1134" w:hanging="652"/>
        <w:jc w:val="both"/>
        <w:rPr>
          <w:rFonts w:ascii="Times New Roman" w:hAnsi="Times New Roman"/>
          <w:sz w:val="24"/>
          <w:szCs w:val="24"/>
        </w:rPr>
      </w:pPr>
      <w:r w:rsidRPr="2E2F6161">
        <w:rPr>
          <w:rFonts w:ascii="Times New Roman" w:hAnsi="Times New Roman"/>
          <w:sz w:val="24"/>
          <w:szCs w:val="24"/>
        </w:rPr>
        <w:t xml:space="preserve">pēc </w:t>
      </w:r>
      <w:r>
        <w:rPr>
          <w:rFonts w:ascii="Times New Roman" w:hAnsi="Times New Roman"/>
          <w:sz w:val="24"/>
          <w:szCs w:val="24"/>
        </w:rPr>
        <w:t xml:space="preserve">pretenzijā norādīto </w:t>
      </w:r>
      <w:r w:rsidRPr="2E2F6161">
        <w:rPr>
          <w:rFonts w:ascii="Times New Roman" w:hAnsi="Times New Roman"/>
          <w:sz w:val="24"/>
          <w:szCs w:val="24"/>
        </w:rPr>
        <w:t>defektu novēršanas Uzņēmējs atkārtoti iesniedz Pasūtītājam attiecīgo Būvdarbu daļas pieņemšanas aktu</w:t>
      </w:r>
      <w:r w:rsidRPr="2E2F6161">
        <w:rPr>
          <w:rFonts w:ascii="Times New Roman" w:hAnsi="Times New Roman"/>
          <w:color w:val="414142"/>
          <w:sz w:val="24"/>
          <w:szCs w:val="24"/>
        </w:rPr>
        <w:t xml:space="preserve"> </w:t>
      </w:r>
      <w:r w:rsidRPr="2E2F6161">
        <w:rPr>
          <w:rFonts w:ascii="Times New Roman" w:hAnsi="Times New Roman"/>
          <w:sz w:val="24"/>
          <w:szCs w:val="24"/>
        </w:rPr>
        <w:t>vai, pēc saskaņošanas ar Pasūtītāju, pievieno to nākamā mēneša izpildes pieņemšanas aktam</w:t>
      </w:r>
      <w:r w:rsidRPr="2E2F6161">
        <w:rPr>
          <w:rFonts w:ascii="Times New Roman" w:hAnsi="Times New Roman"/>
          <w:color w:val="414142"/>
          <w:sz w:val="24"/>
          <w:szCs w:val="24"/>
        </w:rPr>
        <w:t>;</w:t>
      </w:r>
    </w:p>
    <w:p w:rsidR="00804697" w:rsidRDefault="00804697" w:rsidP="00804697">
      <w:pPr>
        <w:pStyle w:val="Sarakstarindkopa"/>
        <w:numPr>
          <w:ilvl w:val="2"/>
          <w:numId w:val="7"/>
        </w:numPr>
        <w:tabs>
          <w:tab w:val="left" w:pos="851"/>
        </w:tabs>
        <w:spacing w:after="0" w:line="240" w:lineRule="auto"/>
        <w:ind w:left="1134" w:hanging="654"/>
        <w:jc w:val="both"/>
        <w:rPr>
          <w:rFonts w:ascii="Times New Roman" w:hAnsi="Times New Roman"/>
          <w:sz w:val="24"/>
          <w:szCs w:val="24"/>
        </w:rPr>
      </w:pPr>
      <w:r w:rsidRPr="2E2F6161">
        <w:rPr>
          <w:rFonts w:ascii="Times New Roman" w:hAnsi="Times New Roman"/>
          <w:sz w:val="24"/>
          <w:szCs w:val="24"/>
        </w:rPr>
        <w:t xml:space="preserve">ar būvuzraugu saskaņots un abu līdzēju parakstīts kalendāra mēnesī izpildīto Būvdarbu akts ir pamats Uzņēmējam maksājuma pieprasījuma (rēķina) izrakstīšanai; </w:t>
      </w:r>
    </w:p>
    <w:p w:rsidR="00804697" w:rsidRDefault="00804697" w:rsidP="00804697">
      <w:pPr>
        <w:pStyle w:val="Sarakstarindkopa"/>
        <w:numPr>
          <w:ilvl w:val="2"/>
          <w:numId w:val="7"/>
        </w:numPr>
        <w:tabs>
          <w:tab w:val="left" w:pos="851"/>
        </w:tabs>
        <w:spacing w:after="0" w:line="240" w:lineRule="auto"/>
        <w:ind w:left="1134" w:hanging="654"/>
        <w:jc w:val="both"/>
        <w:rPr>
          <w:rFonts w:ascii="Times New Roman" w:hAnsi="Times New Roman"/>
          <w:sz w:val="24"/>
          <w:szCs w:val="24"/>
        </w:rPr>
      </w:pPr>
      <w:r w:rsidRPr="2E2F6161">
        <w:rPr>
          <w:rFonts w:ascii="Times New Roman" w:hAnsi="Times New Roman"/>
          <w:sz w:val="24"/>
          <w:szCs w:val="24"/>
        </w:rPr>
        <w:t>no akta par iepriekšējā kalendāra mēnesī izpildītajiem Būvdarbiem kopējās summas (bez PVN), maksājuma pieprasījuma (rēķina) izrakstīšanai Pasūtītājam, Uzņēmējs proporcijā pret kopējo līgumcenu uzrāda un Pasūtītājs ietur Būvdarbu garantijas laika ieturējumu 2 % no līgumcenas, ja Uzņēmējs ir izvēlējies šādu garantijas saistību nodrošinājuma veidu.</w:t>
      </w:r>
    </w:p>
    <w:p w:rsidR="00804697" w:rsidRDefault="00804697" w:rsidP="00804697">
      <w:pPr>
        <w:numPr>
          <w:ilvl w:val="1"/>
          <w:numId w:val="7"/>
        </w:numPr>
        <w:ind w:left="426" w:hanging="426"/>
        <w:jc w:val="both"/>
      </w:pPr>
      <w:r w:rsidRPr="5CCB0ADF">
        <w:rPr>
          <w:rFonts w:eastAsia="Arial Unicode MS"/>
          <w:color w:val="000000" w:themeColor="text1"/>
        </w:rPr>
        <w:t xml:space="preserve">Neierobežojot citus šajā līgumā paredzētos priekšnoteikumus maksājumu veikšanai, </w:t>
      </w:r>
      <w:r w:rsidRPr="5CCB0ADF">
        <w:rPr>
          <w:rFonts w:eastAsia="Arial Unicode MS"/>
        </w:rPr>
        <w:t>nepieciešams priekšnoteikums Pasūtītāja pienākumam veikt jebkuru no šajā līgumā paredzētajiem maksājumiem ir Uzņēmēja spēkā esošas un pienācīgi apmaksātas apdrošināšanas polises</w:t>
      </w:r>
      <w:r w:rsidRPr="5CCB0ADF">
        <w:rPr>
          <w:rFonts w:eastAsia="Arial Unicode MS"/>
          <w:color w:val="000000" w:themeColor="text1"/>
        </w:rPr>
        <w:t xml:space="preserve">. </w:t>
      </w:r>
    </w:p>
    <w:p w:rsidR="00804697" w:rsidRDefault="00804697" w:rsidP="00804697">
      <w:pPr>
        <w:numPr>
          <w:ilvl w:val="1"/>
          <w:numId w:val="7"/>
        </w:numPr>
        <w:ind w:left="426" w:hanging="426"/>
        <w:jc w:val="both"/>
      </w:pPr>
      <w:r>
        <w:t>Līdzēji vienojas, ka gadījumā, ja Iepirkuma priekšmeta īstenošanai paredzētais finansējums vai tā daļa tiek piešķirta īpaši izveidotas nacionālas vai pārnacionālas programmas ietvaros, vai speciāla mērķa sasniegšanai paredzēto finansējumu un tā izmantošanu un apguvi nepieciešams saskaņot ar normatīvajos aktos noteiktajām uzraudzības iestādēm, izpildīto Būvdarbu apmaksas termiņš var tikt pagarināts līdz 60 (sešdesmit) dienām.</w:t>
      </w:r>
    </w:p>
    <w:p w:rsidR="00804697" w:rsidRDefault="00804697" w:rsidP="00804697">
      <w:pPr>
        <w:numPr>
          <w:ilvl w:val="1"/>
          <w:numId w:val="7"/>
        </w:numPr>
        <w:ind w:left="426" w:hanging="426"/>
        <w:jc w:val="both"/>
      </w:pPr>
      <w:r>
        <w:t xml:space="preserve">Līdzēji vienojas, ka Uzņēmējs rēķinu (tai skaitā e-rēķinu) ir tiesīgs iesniegt Pasūtītājam apmaksai elektroniski e-pastā: rekini@aluksne.lv. Maksājuma pieprasījumā (rēķinā) papildu normatīvajos aktos noteiktajiem rekvizītiem, ietver: </w:t>
      </w:r>
    </w:p>
    <w:p w:rsidR="00804697" w:rsidRDefault="00804697" w:rsidP="00804697">
      <w:pPr>
        <w:pStyle w:val="Sarakstarindkopa"/>
        <w:numPr>
          <w:ilvl w:val="2"/>
          <w:numId w:val="7"/>
        </w:numPr>
        <w:tabs>
          <w:tab w:val="left" w:pos="851"/>
        </w:tabs>
        <w:spacing w:after="0" w:line="240" w:lineRule="auto"/>
        <w:ind w:left="1134" w:hanging="654"/>
        <w:jc w:val="both"/>
        <w:rPr>
          <w:rFonts w:ascii="Times New Roman" w:hAnsi="Times New Roman"/>
          <w:sz w:val="24"/>
          <w:szCs w:val="24"/>
        </w:rPr>
      </w:pPr>
      <w:r w:rsidRPr="2E2F6161">
        <w:rPr>
          <w:rFonts w:ascii="Times New Roman" w:hAnsi="Times New Roman"/>
          <w:sz w:val="24"/>
          <w:szCs w:val="24"/>
        </w:rPr>
        <w:t>līguma numuru un Objekta nosaukumu;</w:t>
      </w:r>
    </w:p>
    <w:p w:rsidR="00804697" w:rsidRDefault="00804697" w:rsidP="00804697">
      <w:pPr>
        <w:pStyle w:val="Sarakstarindkopa"/>
        <w:numPr>
          <w:ilvl w:val="2"/>
          <w:numId w:val="7"/>
        </w:numPr>
        <w:tabs>
          <w:tab w:val="left" w:pos="851"/>
        </w:tabs>
        <w:spacing w:after="0" w:line="240" w:lineRule="auto"/>
        <w:ind w:left="1134" w:hanging="654"/>
        <w:jc w:val="both"/>
        <w:rPr>
          <w:rFonts w:ascii="Times New Roman" w:hAnsi="Times New Roman"/>
          <w:sz w:val="24"/>
          <w:szCs w:val="24"/>
        </w:rPr>
      </w:pPr>
      <w:r w:rsidRPr="2E2F6161">
        <w:rPr>
          <w:rFonts w:ascii="Times New Roman" w:hAnsi="Times New Roman"/>
          <w:sz w:val="24"/>
          <w:szCs w:val="24"/>
        </w:rPr>
        <w:t>norādi uz kalendāra mēneša vai gala norēķinu pamatojošo aktu;</w:t>
      </w:r>
    </w:p>
    <w:p w:rsidR="00804697" w:rsidRDefault="00804697" w:rsidP="00804697">
      <w:pPr>
        <w:pStyle w:val="Sarakstarindkopa"/>
        <w:numPr>
          <w:ilvl w:val="2"/>
          <w:numId w:val="7"/>
        </w:numPr>
        <w:tabs>
          <w:tab w:val="left" w:pos="851"/>
        </w:tabs>
        <w:spacing w:after="0" w:line="240" w:lineRule="auto"/>
        <w:ind w:left="1134" w:hanging="654"/>
        <w:jc w:val="both"/>
        <w:rPr>
          <w:rFonts w:ascii="Times New Roman" w:hAnsi="Times New Roman"/>
          <w:sz w:val="24"/>
          <w:szCs w:val="24"/>
        </w:rPr>
      </w:pPr>
      <w:r w:rsidRPr="2E2F6161">
        <w:rPr>
          <w:rFonts w:ascii="Times New Roman" w:hAnsi="Times New Roman"/>
          <w:sz w:val="24"/>
          <w:szCs w:val="24"/>
        </w:rPr>
        <w:t>citu Pasūtītāja norādīto informāciju.</w:t>
      </w:r>
    </w:p>
    <w:p w:rsidR="00804697" w:rsidRDefault="00804697" w:rsidP="00804697">
      <w:pPr>
        <w:numPr>
          <w:ilvl w:val="1"/>
          <w:numId w:val="7"/>
        </w:numPr>
        <w:ind w:left="567" w:hanging="567"/>
        <w:jc w:val="both"/>
      </w:pPr>
      <w:r>
        <w:t>Rēķina apmaksa tiek uzskatīta par notikušu, kad Pasūtītājs ir veicis naudas summas pārskaitījumu no sava bankas konta Uzņēmēja kontā. Strīdus gadījumā līgumā noteiktie Pasūtītāja maksājumi tiek uzskatīti par izpildītiem brīdī kad Pasūtītājs ir iesniedzis bankā izpildei maksājuma uzdevumu par konkrēto summu un tā to ir pieņēmusi izpildei.</w:t>
      </w:r>
    </w:p>
    <w:p w:rsidR="00804697" w:rsidRDefault="00804697" w:rsidP="00804697">
      <w:pPr>
        <w:numPr>
          <w:ilvl w:val="1"/>
          <w:numId w:val="7"/>
        </w:numPr>
        <w:ind w:left="567" w:hanging="567"/>
        <w:jc w:val="both"/>
      </w:pPr>
      <w:r>
        <w:t xml:space="preserve">Pasūtītājs no Uzņēmējam izmaksājamās atlīdzības kā ieskaitu bezstrīda kārtībā ir tiesīgs ieturēt summas, kas tam saskaņā ar šo līgumu pienākas no Uzņēmēja kā: </w:t>
      </w:r>
    </w:p>
    <w:p w:rsidR="00804697" w:rsidRDefault="00804697" w:rsidP="00804697">
      <w:pPr>
        <w:pStyle w:val="Sarakstarindkopa"/>
        <w:numPr>
          <w:ilvl w:val="2"/>
          <w:numId w:val="7"/>
        </w:numPr>
        <w:spacing w:after="0" w:line="240" w:lineRule="auto"/>
        <w:ind w:left="1276" w:hanging="709"/>
        <w:jc w:val="both"/>
        <w:rPr>
          <w:rFonts w:ascii="Times New Roman" w:hAnsi="Times New Roman"/>
          <w:sz w:val="24"/>
          <w:szCs w:val="24"/>
        </w:rPr>
      </w:pPr>
      <w:r w:rsidRPr="2E2F6161">
        <w:rPr>
          <w:rFonts w:ascii="Times New Roman" w:hAnsi="Times New Roman"/>
          <w:sz w:val="24"/>
          <w:szCs w:val="24"/>
        </w:rPr>
        <w:lastRenderedPageBreak/>
        <w:t>izdevumi, kas Pasūtītājam radušies sakarā ar Būvdarbu defektu vai Būvdarbu ietekmē nodarītu bojājumu Objektam novēršanu;</w:t>
      </w:r>
    </w:p>
    <w:p w:rsidR="00804697" w:rsidRDefault="00804697" w:rsidP="00804697">
      <w:pPr>
        <w:pStyle w:val="Sarakstarindkopa"/>
        <w:numPr>
          <w:ilvl w:val="2"/>
          <w:numId w:val="7"/>
        </w:numPr>
        <w:spacing w:after="0" w:line="240" w:lineRule="auto"/>
        <w:ind w:left="1276" w:hanging="709"/>
        <w:jc w:val="both"/>
        <w:rPr>
          <w:rFonts w:ascii="Times New Roman" w:hAnsi="Times New Roman"/>
          <w:sz w:val="24"/>
          <w:szCs w:val="24"/>
        </w:rPr>
      </w:pPr>
      <w:r w:rsidRPr="2E2F6161">
        <w:rPr>
          <w:rFonts w:ascii="Times New Roman" w:hAnsi="Times New Roman"/>
          <w:sz w:val="24"/>
          <w:szCs w:val="24"/>
        </w:rPr>
        <w:t>līgumsodu maksājumi (ja tādi Uzņēmējam ir jāmaksā Pasūtītājam saskaņā ar šo līgumu).</w:t>
      </w:r>
    </w:p>
    <w:p w:rsidR="00804697" w:rsidRDefault="00804697" w:rsidP="00804697">
      <w:pPr>
        <w:numPr>
          <w:ilvl w:val="1"/>
          <w:numId w:val="7"/>
        </w:numPr>
        <w:ind w:left="567" w:hanging="567"/>
        <w:jc w:val="both"/>
      </w:pPr>
      <w:r>
        <w:t xml:space="preserve">Uzņēmējs līgumos ar apakšuzņēmējiem iekļauj noteikumus par izpildīto būvdarbu pieņemšanu katru mēnesi un nodrošina laicīgu samaksas veikšanu visiem līguma izpildē iesaistītajiem apakšuzņēmējiem par faktiski izpildītajiem un no Pasūtītāja puses apmaksātajiem Būvdarbiem 60 (sešdesmit) dienu laikā pēc veikto Būvdarbu pabeigšanas un apakšuzņēmēja rēķina saņemšanas par attiecīgo būvdarbu veikšanu. </w:t>
      </w:r>
    </w:p>
    <w:p w:rsidR="00804697" w:rsidRDefault="00804697" w:rsidP="00804697">
      <w:pPr>
        <w:pStyle w:val="Sarakstarindkopa"/>
        <w:spacing w:after="0" w:line="240" w:lineRule="auto"/>
        <w:ind w:left="284"/>
        <w:rPr>
          <w:rFonts w:ascii="Times New Roman" w:hAnsi="Times New Roman"/>
          <w:sz w:val="24"/>
          <w:szCs w:val="24"/>
        </w:rPr>
      </w:pPr>
    </w:p>
    <w:p w:rsidR="00804697" w:rsidRDefault="00804697" w:rsidP="00804697">
      <w:pPr>
        <w:pStyle w:val="Sarakstarindkopa"/>
        <w:numPr>
          <w:ilvl w:val="0"/>
          <w:numId w:val="7"/>
        </w:numPr>
        <w:spacing w:after="0" w:line="240" w:lineRule="auto"/>
        <w:ind w:left="284" w:hanging="284"/>
        <w:jc w:val="center"/>
        <w:rPr>
          <w:rFonts w:ascii="Times New Roman" w:hAnsi="Times New Roman"/>
          <w:sz w:val="24"/>
          <w:szCs w:val="24"/>
        </w:rPr>
      </w:pPr>
      <w:r w:rsidRPr="2E2F6161">
        <w:rPr>
          <w:rFonts w:ascii="Times New Roman" w:hAnsi="Times New Roman"/>
          <w:b/>
          <w:bCs/>
          <w:sz w:val="24"/>
          <w:szCs w:val="24"/>
        </w:rPr>
        <w:t xml:space="preserve">Būvdarbu izpilde </w:t>
      </w:r>
    </w:p>
    <w:p w:rsidR="00804697" w:rsidRDefault="00804697" w:rsidP="00804697">
      <w:pPr>
        <w:pStyle w:val="Sarakstarindkopa"/>
        <w:numPr>
          <w:ilvl w:val="1"/>
          <w:numId w:val="7"/>
        </w:numPr>
        <w:spacing w:after="0" w:line="240" w:lineRule="auto"/>
        <w:ind w:left="426" w:hanging="426"/>
        <w:jc w:val="both"/>
        <w:rPr>
          <w:rFonts w:ascii="Times New Roman" w:hAnsi="Times New Roman"/>
          <w:sz w:val="24"/>
          <w:szCs w:val="24"/>
        </w:rPr>
      </w:pPr>
      <w:r w:rsidRPr="2E2F6161">
        <w:rPr>
          <w:rFonts w:ascii="Times New Roman" w:hAnsi="Times New Roman"/>
          <w:sz w:val="24"/>
          <w:szCs w:val="24"/>
        </w:rPr>
        <w:t xml:space="preserve">Pasūtītājs </w:t>
      </w:r>
      <w:r>
        <w:rPr>
          <w:rFonts w:ascii="Times New Roman" w:hAnsi="Times New Roman"/>
          <w:sz w:val="24"/>
          <w:szCs w:val="24"/>
        </w:rPr>
        <w:t>3</w:t>
      </w:r>
      <w:r w:rsidRPr="2E2F6161">
        <w:rPr>
          <w:rFonts w:ascii="Times New Roman" w:hAnsi="Times New Roman"/>
          <w:sz w:val="24"/>
          <w:szCs w:val="24"/>
        </w:rPr>
        <w:t xml:space="preserve"> (</w:t>
      </w:r>
      <w:r>
        <w:rPr>
          <w:rFonts w:ascii="Times New Roman" w:hAnsi="Times New Roman"/>
          <w:sz w:val="24"/>
          <w:szCs w:val="24"/>
        </w:rPr>
        <w:t>trīs</w:t>
      </w:r>
      <w:r w:rsidRPr="2E2F6161">
        <w:rPr>
          <w:rFonts w:ascii="Times New Roman" w:hAnsi="Times New Roman"/>
          <w:sz w:val="24"/>
          <w:szCs w:val="24"/>
        </w:rPr>
        <w:t>) darba dienu laikā</w:t>
      </w:r>
      <w:r>
        <w:rPr>
          <w:rFonts w:ascii="Times New Roman" w:hAnsi="Times New Roman"/>
          <w:sz w:val="24"/>
          <w:szCs w:val="24"/>
        </w:rPr>
        <w:t xml:space="preserve"> pēc līguma noslēgšanas</w:t>
      </w:r>
      <w:r w:rsidRPr="2E2F6161">
        <w:rPr>
          <w:rFonts w:ascii="Times New Roman" w:hAnsi="Times New Roman"/>
          <w:sz w:val="24"/>
          <w:szCs w:val="24"/>
        </w:rPr>
        <w:t xml:space="preserve"> pilnvaro Uzņēmēju būvniecības informācijas sistēmā</w:t>
      </w:r>
      <w:r>
        <w:rPr>
          <w:rFonts w:ascii="Times New Roman" w:hAnsi="Times New Roman"/>
          <w:sz w:val="24"/>
          <w:szCs w:val="24"/>
        </w:rPr>
        <w:t>,</w:t>
      </w:r>
      <w:r w:rsidRPr="2E2F6161">
        <w:rPr>
          <w:rFonts w:ascii="Times New Roman" w:hAnsi="Times New Roman"/>
          <w:sz w:val="24"/>
          <w:szCs w:val="24"/>
        </w:rPr>
        <w:t xml:space="preserve"> </w:t>
      </w:r>
      <w:r>
        <w:rPr>
          <w:rFonts w:ascii="Times New Roman" w:hAnsi="Times New Roman"/>
          <w:sz w:val="24"/>
          <w:szCs w:val="24"/>
        </w:rPr>
        <w:t xml:space="preserve">turpmāk – </w:t>
      </w:r>
      <w:r w:rsidRPr="2E2F6161">
        <w:rPr>
          <w:rFonts w:ascii="Times New Roman" w:hAnsi="Times New Roman"/>
          <w:sz w:val="24"/>
          <w:szCs w:val="24"/>
        </w:rPr>
        <w:t>BIS</w:t>
      </w:r>
      <w:r>
        <w:rPr>
          <w:rFonts w:ascii="Times New Roman" w:hAnsi="Times New Roman"/>
          <w:sz w:val="24"/>
          <w:szCs w:val="24"/>
        </w:rPr>
        <w:t>,</w:t>
      </w:r>
      <w:r w:rsidRPr="2E2F6161">
        <w:rPr>
          <w:rFonts w:ascii="Times New Roman" w:hAnsi="Times New Roman"/>
          <w:sz w:val="24"/>
          <w:szCs w:val="24"/>
        </w:rPr>
        <w:t xml:space="preserve"> veikt darbības, kas nepieciešamas Uzņēmēja saistības izpildei saskaņā ar šo līgumu.</w:t>
      </w:r>
    </w:p>
    <w:p w:rsidR="00804697" w:rsidRDefault="00804697" w:rsidP="00804697">
      <w:pPr>
        <w:pStyle w:val="Sarakstarindkopa"/>
        <w:numPr>
          <w:ilvl w:val="1"/>
          <w:numId w:val="7"/>
        </w:numPr>
        <w:spacing w:after="0" w:line="240" w:lineRule="auto"/>
        <w:ind w:left="426" w:hanging="426"/>
        <w:jc w:val="both"/>
        <w:rPr>
          <w:rFonts w:ascii="Times New Roman" w:hAnsi="Times New Roman"/>
          <w:sz w:val="24"/>
          <w:szCs w:val="24"/>
        </w:rPr>
      </w:pPr>
      <w:r w:rsidRPr="2E2F6161">
        <w:rPr>
          <w:rFonts w:ascii="Times New Roman" w:hAnsi="Times New Roman"/>
          <w:sz w:val="24"/>
          <w:szCs w:val="24"/>
        </w:rPr>
        <w:t xml:space="preserve">Uzņēmējs </w:t>
      </w:r>
      <w:r>
        <w:rPr>
          <w:rFonts w:ascii="Times New Roman" w:hAnsi="Times New Roman"/>
          <w:sz w:val="24"/>
          <w:szCs w:val="24"/>
        </w:rPr>
        <w:t>5</w:t>
      </w:r>
      <w:r w:rsidRPr="2E2F6161">
        <w:rPr>
          <w:rFonts w:ascii="Times New Roman" w:hAnsi="Times New Roman"/>
          <w:sz w:val="24"/>
          <w:szCs w:val="24"/>
        </w:rPr>
        <w:t xml:space="preserve"> (</w:t>
      </w:r>
      <w:r>
        <w:rPr>
          <w:rFonts w:ascii="Times New Roman" w:hAnsi="Times New Roman"/>
          <w:sz w:val="24"/>
          <w:szCs w:val="24"/>
        </w:rPr>
        <w:t>piecu</w:t>
      </w:r>
      <w:r w:rsidRPr="2E2F6161">
        <w:rPr>
          <w:rFonts w:ascii="Times New Roman" w:hAnsi="Times New Roman"/>
          <w:sz w:val="24"/>
          <w:szCs w:val="24"/>
        </w:rPr>
        <w:t>) darba dienu laikā no līguma noslēgšanas pievieno BIS normatīvajos aktos noteiktos dokumentus, kas nepieciešami, lai saņemtu atzīmi par Būvdarbu uzsākšanas nosacījumu izpildi.</w:t>
      </w:r>
    </w:p>
    <w:p w:rsidR="00804697" w:rsidRDefault="00804697" w:rsidP="00804697">
      <w:pPr>
        <w:pStyle w:val="Sarakstarindkopa"/>
        <w:numPr>
          <w:ilvl w:val="1"/>
          <w:numId w:val="7"/>
        </w:numPr>
        <w:spacing w:after="0" w:line="240" w:lineRule="auto"/>
        <w:ind w:left="426" w:hanging="426"/>
        <w:jc w:val="both"/>
        <w:rPr>
          <w:rFonts w:ascii="Times New Roman" w:hAnsi="Times New Roman"/>
          <w:sz w:val="24"/>
          <w:szCs w:val="24"/>
        </w:rPr>
      </w:pPr>
      <w:r w:rsidRPr="2E2F6161">
        <w:rPr>
          <w:rFonts w:ascii="Times New Roman" w:hAnsi="Times New Roman"/>
          <w:sz w:val="24"/>
          <w:szCs w:val="24"/>
          <w:lang w:eastAsia="ar-SA"/>
        </w:rPr>
        <w:t xml:space="preserve"> Uzņēmējs </w:t>
      </w:r>
      <w:r>
        <w:rPr>
          <w:rFonts w:ascii="Times New Roman" w:hAnsi="Times New Roman"/>
          <w:sz w:val="24"/>
          <w:szCs w:val="24"/>
          <w:lang w:eastAsia="ar-SA"/>
        </w:rPr>
        <w:t>3</w:t>
      </w:r>
      <w:r w:rsidRPr="2E2F6161">
        <w:rPr>
          <w:rFonts w:ascii="Times New Roman" w:hAnsi="Times New Roman"/>
          <w:sz w:val="24"/>
          <w:szCs w:val="24"/>
          <w:lang w:eastAsia="ar-SA"/>
        </w:rPr>
        <w:t> (</w:t>
      </w:r>
      <w:r>
        <w:rPr>
          <w:rFonts w:ascii="Times New Roman" w:hAnsi="Times New Roman"/>
          <w:sz w:val="24"/>
          <w:szCs w:val="24"/>
          <w:lang w:eastAsia="ar-SA"/>
        </w:rPr>
        <w:t>trīs</w:t>
      </w:r>
      <w:r w:rsidRPr="2E2F6161">
        <w:rPr>
          <w:rFonts w:ascii="Times New Roman" w:hAnsi="Times New Roman"/>
          <w:sz w:val="24"/>
          <w:szCs w:val="24"/>
          <w:lang w:eastAsia="ar-SA"/>
        </w:rPr>
        <w:t>) darba dienu laikā pēc saņemtās atzīmes par Būvdarbu uzsākšanas nosacījumu izpildi iesniedz Pasūtītājam precizētu Būvdarbu izpildes kalendāro grafiku, pievieno BIS un nodod saskaņošanai iesaistītajiem dalībniekiem Darbu veikšanas projektu.</w:t>
      </w:r>
    </w:p>
    <w:p w:rsidR="00804697" w:rsidRDefault="00804697" w:rsidP="00804697">
      <w:pPr>
        <w:pStyle w:val="Sarakstarindkopa"/>
        <w:numPr>
          <w:ilvl w:val="1"/>
          <w:numId w:val="7"/>
        </w:numPr>
        <w:spacing w:after="0" w:line="240" w:lineRule="auto"/>
        <w:ind w:left="426" w:hanging="426"/>
        <w:jc w:val="both"/>
        <w:rPr>
          <w:rFonts w:ascii="Times New Roman" w:hAnsi="Times New Roman"/>
          <w:sz w:val="24"/>
          <w:szCs w:val="24"/>
        </w:rPr>
      </w:pPr>
      <w:r w:rsidRPr="2E2F6161">
        <w:rPr>
          <w:rFonts w:ascii="Times New Roman" w:hAnsi="Times New Roman"/>
          <w:sz w:val="24"/>
          <w:szCs w:val="24"/>
        </w:rPr>
        <w:t>Pasūtītājs apliecina gatavību pēc Uzņēmēja pirmā uzaicinājuma, kad būvatļaujā ir saņemta atzīme par Būvdarbu uzsākšanas nosacījumu izpildi, ar aktu nodot Objektu Uzņēmēja atbildībā</w:t>
      </w:r>
      <w:r w:rsidRPr="2E2F6161">
        <w:rPr>
          <w:rFonts w:ascii="Times New Roman" w:eastAsia="Times New Roman" w:hAnsi="Times New Roman"/>
          <w:sz w:val="24"/>
          <w:szCs w:val="24"/>
        </w:rPr>
        <w:t xml:space="preserve"> Būvdarbu veikšanai. Pasūtītājs ir tiesīgs neparakstīt aktu, ja Uzņēmējs līdz tā sastādīšanai nav iesniedzis Pasūtītājam/pievienojis BIS:</w:t>
      </w:r>
    </w:p>
    <w:p w:rsidR="00804697" w:rsidRDefault="00804697" w:rsidP="00804697">
      <w:pPr>
        <w:pStyle w:val="Sarakstarindkopa"/>
        <w:numPr>
          <w:ilvl w:val="2"/>
          <w:numId w:val="7"/>
        </w:numPr>
        <w:tabs>
          <w:tab w:val="left" w:pos="851"/>
        </w:tabs>
        <w:spacing w:after="0" w:line="240" w:lineRule="auto"/>
        <w:ind w:left="1134" w:hanging="654"/>
        <w:jc w:val="both"/>
        <w:rPr>
          <w:rFonts w:ascii="Times New Roman" w:hAnsi="Times New Roman"/>
          <w:sz w:val="24"/>
          <w:szCs w:val="24"/>
        </w:rPr>
      </w:pPr>
      <w:r w:rsidRPr="2E2F6161">
        <w:rPr>
          <w:rFonts w:ascii="Times New Roman" w:hAnsi="Times New Roman"/>
          <w:sz w:val="24"/>
          <w:szCs w:val="24"/>
        </w:rPr>
        <w:t>Darbu veikšanas projektu</w:t>
      </w:r>
      <w:r>
        <w:rPr>
          <w:rFonts w:ascii="Times New Roman" w:hAnsi="Times New Roman"/>
          <w:sz w:val="24"/>
          <w:szCs w:val="24"/>
        </w:rPr>
        <w:t xml:space="preserve"> </w:t>
      </w:r>
      <w:r w:rsidRPr="00FF12C5">
        <w:rPr>
          <w:rFonts w:ascii="Times New Roman" w:hAnsi="Times New Roman"/>
          <w:sz w:val="24"/>
          <w:szCs w:val="24"/>
        </w:rPr>
        <w:t xml:space="preserve">(ievērtējot, ka Būvdarbu laikā tiek </w:t>
      </w:r>
      <w:r>
        <w:rPr>
          <w:rFonts w:ascii="Times New Roman" w:hAnsi="Times New Roman"/>
          <w:sz w:val="24"/>
          <w:szCs w:val="24"/>
        </w:rPr>
        <w:t>nodrošināta piekļuve privātīpašumiem un ar uzņēmējdarbību saistītajām teritorijām</w:t>
      </w:r>
      <w:r w:rsidRPr="00FF12C5">
        <w:rPr>
          <w:rFonts w:ascii="Times New Roman" w:hAnsi="Times New Roman"/>
          <w:sz w:val="24"/>
          <w:szCs w:val="24"/>
        </w:rPr>
        <w:t>)</w:t>
      </w:r>
      <w:r w:rsidRPr="2E2F6161">
        <w:rPr>
          <w:rFonts w:ascii="Times New Roman" w:hAnsi="Times New Roman"/>
          <w:sz w:val="24"/>
          <w:szCs w:val="24"/>
        </w:rPr>
        <w:t>;</w:t>
      </w:r>
    </w:p>
    <w:p w:rsidR="00804697" w:rsidRDefault="00804697" w:rsidP="00804697">
      <w:pPr>
        <w:pStyle w:val="Sarakstarindkopa"/>
        <w:numPr>
          <w:ilvl w:val="2"/>
          <w:numId w:val="7"/>
        </w:numPr>
        <w:tabs>
          <w:tab w:val="left" w:pos="851"/>
        </w:tabs>
        <w:spacing w:after="0" w:line="240" w:lineRule="auto"/>
        <w:ind w:left="1134" w:hanging="654"/>
        <w:jc w:val="both"/>
        <w:rPr>
          <w:rFonts w:ascii="Times New Roman" w:hAnsi="Times New Roman"/>
          <w:sz w:val="24"/>
          <w:szCs w:val="24"/>
        </w:rPr>
      </w:pPr>
      <w:r w:rsidRPr="2E2F6161">
        <w:rPr>
          <w:rFonts w:ascii="Times New Roman" w:hAnsi="Times New Roman"/>
          <w:sz w:val="24"/>
          <w:szCs w:val="24"/>
        </w:rPr>
        <w:t>Būvdarbu izpildes kalendāro grafiku ar detalizāciju, kas Pasūtītājam ļauj izsekot Būvdarbu intensitātei Objektā;</w:t>
      </w:r>
    </w:p>
    <w:p w:rsidR="00804697" w:rsidRDefault="00804697" w:rsidP="00804697">
      <w:pPr>
        <w:pStyle w:val="Sarakstarindkopa"/>
        <w:numPr>
          <w:ilvl w:val="2"/>
          <w:numId w:val="7"/>
        </w:numPr>
        <w:tabs>
          <w:tab w:val="left" w:pos="851"/>
        </w:tabs>
        <w:spacing w:after="0" w:line="240" w:lineRule="auto"/>
        <w:ind w:left="1134" w:hanging="654"/>
        <w:jc w:val="both"/>
        <w:rPr>
          <w:rFonts w:ascii="Times New Roman" w:hAnsi="Times New Roman"/>
          <w:sz w:val="24"/>
          <w:szCs w:val="24"/>
        </w:rPr>
      </w:pPr>
      <w:r w:rsidRPr="2E2F6161">
        <w:rPr>
          <w:rFonts w:ascii="Times New Roman" w:hAnsi="Times New Roman"/>
          <w:sz w:val="24"/>
          <w:szCs w:val="24"/>
        </w:rPr>
        <w:t>apdrošināšanas polises;</w:t>
      </w:r>
    </w:p>
    <w:p w:rsidR="00804697" w:rsidRDefault="00804697" w:rsidP="00804697">
      <w:pPr>
        <w:pStyle w:val="Sarakstarindkopa"/>
        <w:numPr>
          <w:ilvl w:val="2"/>
          <w:numId w:val="7"/>
        </w:numPr>
        <w:tabs>
          <w:tab w:val="left" w:pos="851"/>
        </w:tabs>
        <w:spacing w:after="0" w:line="240" w:lineRule="auto"/>
        <w:ind w:left="1134" w:hanging="654"/>
        <w:jc w:val="both"/>
        <w:rPr>
          <w:rFonts w:ascii="Times New Roman" w:hAnsi="Times New Roman"/>
          <w:sz w:val="24"/>
          <w:szCs w:val="24"/>
        </w:rPr>
      </w:pPr>
      <w:r w:rsidRPr="2E2F6161">
        <w:rPr>
          <w:rFonts w:ascii="Times New Roman" w:hAnsi="Times New Roman"/>
          <w:sz w:val="24"/>
          <w:szCs w:val="24"/>
        </w:rPr>
        <w:t>satiksmes organizēšanas shēmu</w:t>
      </w:r>
      <w:r>
        <w:rPr>
          <w:rFonts w:ascii="Times New Roman" w:hAnsi="Times New Roman"/>
          <w:sz w:val="24"/>
          <w:szCs w:val="24"/>
        </w:rPr>
        <w:t>, nodrošinot</w:t>
      </w:r>
      <w:r w:rsidRPr="00352972">
        <w:rPr>
          <w:rFonts w:ascii="Times New Roman" w:hAnsi="Times New Roman"/>
          <w:sz w:val="24"/>
          <w:szCs w:val="24"/>
        </w:rPr>
        <w:t xml:space="preserve"> transportam un gājējiem drošu pārvietošanos un pieeju esošajām ēkām un infrastruktūras objektiem</w:t>
      </w:r>
      <w:r>
        <w:rPr>
          <w:rFonts w:ascii="Times New Roman" w:hAnsi="Times New Roman"/>
          <w:sz w:val="24"/>
          <w:szCs w:val="24"/>
        </w:rPr>
        <w:t xml:space="preserve"> ar minimāliem ierobežojumiem;</w:t>
      </w:r>
    </w:p>
    <w:p w:rsidR="00804697" w:rsidRDefault="00804697" w:rsidP="00804697">
      <w:pPr>
        <w:pStyle w:val="Sarakstarindkopa"/>
        <w:numPr>
          <w:ilvl w:val="2"/>
          <w:numId w:val="7"/>
        </w:numPr>
        <w:tabs>
          <w:tab w:val="left" w:pos="851"/>
        </w:tabs>
        <w:spacing w:after="0" w:line="240" w:lineRule="auto"/>
        <w:ind w:left="1134" w:hanging="654"/>
        <w:jc w:val="both"/>
        <w:rPr>
          <w:rFonts w:ascii="Times New Roman" w:hAnsi="Times New Roman"/>
          <w:sz w:val="24"/>
          <w:szCs w:val="24"/>
        </w:rPr>
      </w:pPr>
      <w:r w:rsidRPr="5CCB0ADF">
        <w:rPr>
          <w:rFonts w:ascii="Times New Roman" w:hAnsi="Times New Roman"/>
          <w:sz w:val="24"/>
          <w:szCs w:val="24"/>
        </w:rPr>
        <w:t>apakšuzņēmēju sarakstu atbilstoši Publisko iepirkumu likuma 63. panta ceturtās daļas regulējumam un šī līguma 7.1. punktam.</w:t>
      </w:r>
    </w:p>
    <w:p w:rsidR="00804697" w:rsidRDefault="00804697" w:rsidP="00804697">
      <w:pPr>
        <w:tabs>
          <w:tab w:val="left" w:pos="851"/>
        </w:tabs>
        <w:ind w:left="480"/>
        <w:jc w:val="both"/>
      </w:pPr>
      <w:r>
        <w:t>Ar Būvdarbu izpildes vietas (Objekta) nodošanas akta sastādīšanu Uzņēmējs uzņemas pilnu kontroli un atbildību par tajā notiekošajiem procesiem (t.sk. vides aizsardzību, nelaimes gadījumiem, normatīvo aktu pārkāpumiem, Būvdarbu izpildes bojājumiem/ iznīcināšanas risku kā arī par Objekta saglabāšanu (t.sk. aizsardzību pret bojājumiem) un uzturēšanu (t.sk. ceļu satiksmes plūsmas nodrošināšanu, ceļazīmju uzstādīšanu, putekļu izplatības samazināšanu).</w:t>
      </w:r>
    </w:p>
    <w:p w:rsidR="00804697" w:rsidRDefault="00804697" w:rsidP="00804697">
      <w:pPr>
        <w:pStyle w:val="Sarakstarindkopa"/>
        <w:numPr>
          <w:ilvl w:val="1"/>
          <w:numId w:val="7"/>
        </w:numPr>
        <w:spacing w:after="0" w:line="240" w:lineRule="auto"/>
        <w:ind w:left="426" w:hanging="426"/>
        <w:jc w:val="both"/>
        <w:rPr>
          <w:rFonts w:ascii="Times New Roman" w:hAnsi="Times New Roman"/>
          <w:sz w:val="24"/>
          <w:szCs w:val="24"/>
          <w:lang w:eastAsia="ar-SA"/>
        </w:rPr>
      </w:pPr>
      <w:r w:rsidRPr="2E2F6161">
        <w:rPr>
          <w:rFonts w:ascii="Times New Roman" w:eastAsia="TimesNewRoman" w:hAnsi="Times New Roman"/>
          <w:sz w:val="24"/>
          <w:szCs w:val="24"/>
        </w:rPr>
        <w:t>Būvdarbu organizatoriskie jautājumi tiek risināti un izskatīti būvsapulcēs, kas notiek 1 (vienu) reizi nedēļā, ja vien līdzēji nevienojas par citu kārtību</w:t>
      </w:r>
      <w:r w:rsidRPr="2E2F6161">
        <w:rPr>
          <w:rFonts w:ascii="Times New Roman" w:hAnsi="Times New Roman"/>
          <w:sz w:val="24"/>
          <w:szCs w:val="24"/>
        </w:rPr>
        <w:t>. Sanāksmes tiek rīkotas Pasūtītāja telpās vai Objektā,</w:t>
      </w:r>
      <w:r>
        <w:t xml:space="preserve"> </w:t>
      </w:r>
      <w:r w:rsidRPr="2E2F6161">
        <w:rPr>
          <w:rFonts w:ascii="Times New Roman" w:hAnsi="Times New Roman"/>
          <w:sz w:val="24"/>
          <w:szCs w:val="24"/>
        </w:rPr>
        <w:t>vai ar Pasūtītāja piekrišanu – izmantojot videokonferenci (attēla un skaņas pārraidi reālajā laikā), un tajās piedalās</w:t>
      </w:r>
      <w:r w:rsidRPr="2E2F6161">
        <w:rPr>
          <w:rFonts w:ascii="Times New Roman" w:eastAsia="Arial Unicode MS" w:hAnsi="Times New Roman"/>
          <w:sz w:val="24"/>
          <w:szCs w:val="24"/>
        </w:rPr>
        <w:t xml:space="preserve"> Uzņēmēja</w:t>
      </w:r>
      <w:r w:rsidRPr="2E2F6161">
        <w:rPr>
          <w:rFonts w:ascii="Times New Roman" w:hAnsi="Times New Roman"/>
          <w:sz w:val="24"/>
          <w:szCs w:val="24"/>
        </w:rPr>
        <w:t xml:space="preserve"> pārstāvji, t.sk. atbildīgais būvdarbu vadītājs, Pasūtītāja pārstāvji, būvuzraugs, autoruzraugs, kā arī citas personas pēc Pasūtītāja un</w:t>
      </w:r>
      <w:r w:rsidRPr="2E2F6161">
        <w:rPr>
          <w:rFonts w:ascii="Times New Roman" w:eastAsia="Arial Unicode MS" w:hAnsi="Times New Roman"/>
          <w:sz w:val="24"/>
          <w:szCs w:val="24"/>
        </w:rPr>
        <w:t xml:space="preserve"> Uzņēmēja</w:t>
      </w:r>
      <w:r w:rsidRPr="2E2F6161">
        <w:rPr>
          <w:rFonts w:ascii="Times New Roman" w:hAnsi="Times New Roman"/>
          <w:sz w:val="24"/>
          <w:szCs w:val="24"/>
        </w:rPr>
        <w:t xml:space="preserve"> saskaņotiem ieskatiem.</w:t>
      </w:r>
    </w:p>
    <w:p w:rsidR="00804697" w:rsidRDefault="00804697" w:rsidP="00804697">
      <w:pPr>
        <w:tabs>
          <w:tab w:val="left" w:pos="851"/>
        </w:tabs>
        <w:ind w:left="426"/>
        <w:jc w:val="both"/>
      </w:pPr>
      <w:r>
        <w:t>Par steidzamiem un neatliekamiem Būvdarbu organizācijas jautājumiem to norises laikā līdzēji un būvuzraugs vienojas mutiski. Uzņēmējs var pieprasīt un saņemt minētā rakstveida apstiprinājumu, ja tāda nepieciešamība izriet no norādījuma būtības.</w:t>
      </w:r>
    </w:p>
    <w:p w:rsidR="00804697" w:rsidRDefault="00804697" w:rsidP="00804697">
      <w:pPr>
        <w:pStyle w:val="Sarakstarindkopa"/>
        <w:spacing w:after="0" w:line="240" w:lineRule="auto"/>
        <w:ind w:left="426"/>
        <w:jc w:val="both"/>
        <w:rPr>
          <w:rFonts w:ascii="Times New Roman" w:hAnsi="Times New Roman"/>
          <w:sz w:val="24"/>
          <w:szCs w:val="24"/>
        </w:rPr>
      </w:pPr>
      <w:r w:rsidRPr="2E2F6161">
        <w:rPr>
          <w:rFonts w:ascii="Times New Roman" w:hAnsi="Times New Roman"/>
          <w:sz w:val="24"/>
          <w:szCs w:val="24"/>
        </w:rPr>
        <w:t>Ar būvsapulču un/ vai citu līdzēju sanāksmju protokoliem vai norunām nevar grozīt Būvdarbu vai līguma saistību apjomu, vai līdzēju pienākumus un tiesības.</w:t>
      </w:r>
    </w:p>
    <w:p w:rsidR="00804697" w:rsidRDefault="00804697" w:rsidP="00804697">
      <w:pPr>
        <w:numPr>
          <w:ilvl w:val="1"/>
          <w:numId w:val="7"/>
        </w:numPr>
        <w:ind w:left="426" w:right="-1" w:hanging="426"/>
        <w:jc w:val="both"/>
      </w:pPr>
      <w:r>
        <w:lastRenderedPageBreak/>
        <w:t>Līdzējiem nekavējoties, bet ne vēlāk kā nākamajā darba dienā, jāpaziņo otram par apstākļiem (izmaiņām), kas var ietekmēt līguma būtiskās sastāvdaļas (līgumcenu, Būvdarbu apjomu vai izpildes termiņu), kā arī ne vēlāk kā 3 (trīs) darba dienu laikā, jāinformē otrs, ja konstatē, ka:</w:t>
      </w:r>
    </w:p>
    <w:p w:rsidR="00804697" w:rsidRDefault="00804697" w:rsidP="00804697">
      <w:pPr>
        <w:pStyle w:val="Sarakstarindkopa"/>
        <w:numPr>
          <w:ilvl w:val="2"/>
          <w:numId w:val="7"/>
        </w:numPr>
        <w:tabs>
          <w:tab w:val="left" w:pos="851"/>
        </w:tabs>
        <w:spacing w:after="0" w:line="240" w:lineRule="auto"/>
        <w:ind w:left="1134" w:hanging="654"/>
        <w:jc w:val="both"/>
        <w:rPr>
          <w:rFonts w:ascii="Times New Roman" w:hAnsi="Times New Roman"/>
          <w:sz w:val="24"/>
          <w:szCs w:val="24"/>
        </w:rPr>
      </w:pPr>
      <w:r w:rsidRPr="2E2F6161">
        <w:rPr>
          <w:rFonts w:ascii="Times New Roman" w:hAnsi="Times New Roman"/>
          <w:sz w:val="24"/>
          <w:szCs w:val="24"/>
        </w:rPr>
        <w:t>starp līguma dokumentu datiem ir pretrunas;</w:t>
      </w:r>
    </w:p>
    <w:p w:rsidR="00804697" w:rsidRDefault="00804697" w:rsidP="00804697">
      <w:pPr>
        <w:pStyle w:val="Sarakstarindkopa"/>
        <w:numPr>
          <w:ilvl w:val="2"/>
          <w:numId w:val="7"/>
        </w:numPr>
        <w:tabs>
          <w:tab w:val="left" w:pos="851"/>
        </w:tabs>
        <w:spacing w:after="0" w:line="240" w:lineRule="auto"/>
        <w:ind w:left="1134" w:hanging="654"/>
        <w:jc w:val="both"/>
        <w:rPr>
          <w:rFonts w:ascii="Times New Roman" w:hAnsi="Times New Roman"/>
          <w:sz w:val="24"/>
          <w:szCs w:val="24"/>
        </w:rPr>
      </w:pPr>
      <w:r w:rsidRPr="2E2F6161">
        <w:rPr>
          <w:rFonts w:ascii="Times New Roman" w:hAnsi="Times New Roman"/>
          <w:sz w:val="24"/>
          <w:szCs w:val="24"/>
        </w:rPr>
        <w:t>līguma dokumentos sniegtie dati atšķiras no reāliem apstākļiem;</w:t>
      </w:r>
    </w:p>
    <w:p w:rsidR="00804697" w:rsidRDefault="00804697" w:rsidP="00804697">
      <w:pPr>
        <w:pStyle w:val="Sarakstarindkopa"/>
        <w:numPr>
          <w:ilvl w:val="2"/>
          <w:numId w:val="7"/>
        </w:numPr>
        <w:tabs>
          <w:tab w:val="left" w:pos="851"/>
        </w:tabs>
        <w:spacing w:after="0" w:line="240" w:lineRule="auto"/>
        <w:ind w:left="1134" w:hanging="654"/>
        <w:jc w:val="both"/>
        <w:rPr>
          <w:rFonts w:ascii="Times New Roman" w:hAnsi="Times New Roman"/>
          <w:sz w:val="24"/>
          <w:szCs w:val="24"/>
        </w:rPr>
      </w:pPr>
      <w:r w:rsidRPr="2E2F6161">
        <w:rPr>
          <w:rFonts w:ascii="Times New Roman" w:hAnsi="Times New Roman"/>
          <w:sz w:val="24"/>
          <w:szCs w:val="24"/>
        </w:rPr>
        <w:t>līguma dokumenti ir nepilnīgi vai kļūdaini;</w:t>
      </w:r>
    </w:p>
    <w:p w:rsidR="00804697" w:rsidRDefault="00804697" w:rsidP="00804697">
      <w:pPr>
        <w:pStyle w:val="Sarakstarindkopa"/>
        <w:numPr>
          <w:ilvl w:val="2"/>
          <w:numId w:val="7"/>
        </w:numPr>
        <w:tabs>
          <w:tab w:val="left" w:pos="851"/>
        </w:tabs>
        <w:spacing w:after="0" w:line="240" w:lineRule="auto"/>
        <w:ind w:left="1134" w:hanging="654"/>
        <w:jc w:val="both"/>
        <w:rPr>
          <w:rFonts w:ascii="Times New Roman" w:hAnsi="Times New Roman"/>
          <w:sz w:val="24"/>
          <w:szCs w:val="24"/>
        </w:rPr>
      </w:pPr>
      <w:r w:rsidRPr="2E2F6161">
        <w:rPr>
          <w:rFonts w:ascii="Times New Roman" w:hAnsi="Times New Roman"/>
          <w:sz w:val="24"/>
          <w:szCs w:val="24"/>
        </w:rPr>
        <w:t>informācija, kas sniegta Būvdarbu izpildes laikā, atšķiras no līguma dokumentiem;</w:t>
      </w:r>
    </w:p>
    <w:p w:rsidR="00804697" w:rsidRDefault="00804697" w:rsidP="00804697">
      <w:pPr>
        <w:pStyle w:val="Sarakstarindkopa"/>
        <w:numPr>
          <w:ilvl w:val="2"/>
          <w:numId w:val="7"/>
        </w:numPr>
        <w:tabs>
          <w:tab w:val="left" w:pos="851"/>
        </w:tabs>
        <w:spacing w:after="0" w:line="240" w:lineRule="auto"/>
        <w:ind w:left="1134" w:hanging="654"/>
        <w:jc w:val="both"/>
        <w:rPr>
          <w:rFonts w:ascii="Times New Roman" w:hAnsi="Times New Roman"/>
          <w:sz w:val="24"/>
          <w:szCs w:val="24"/>
        </w:rPr>
      </w:pPr>
      <w:r w:rsidRPr="2E2F6161">
        <w:rPr>
          <w:rFonts w:ascii="Times New Roman" w:hAnsi="Times New Roman"/>
          <w:sz w:val="24"/>
          <w:szCs w:val="24"/>
        </w:rPr>
        <w:t>mainījušies līguma izpildei nozīmīgi apstākļi.</w:t>
      </w:r>
    </w:p>
    <w:p w:rsidR="00804697" w:rsidRDefault="00804697" w:rsidP="00804697">
      <w:pPr>
        <w:pStyle w:val="Sarakstarindkopa"/>
        <w:numPr>
          <w:ilvl w:val="1"/>
          <w:numId w:val="7"/>
        </w:numPr>
        <w:spacing w:after="0" w:line="240" w:lineRule="auto"/>
        <w:ind w:left="426" w:hanging="426"/>
        <w:jc w:val="both"/>
        <w:rPr>
          <w:rFonts w:ascii="Times New Roman" w:hAnsi="Times New Roman"/>
          <w:sz w:val="24"/>
          <w:szCs w:val="24"/>
          <w:lang w:eastAsia="ar-SA"/>
        </w:rPr>
      </w:pPr>
      <w:r w:rsidRPr="2E2F6161">
        <w:rPr>
          <w:rFonts w:ascii="Times New Roman" w:hAnsi="Times New Roman"/>
          <w:sz w:val="24"/>
          <w:szCs w:val="24"/>
        </w:rPr>
        <w:t>Neierobežojot citas šajā līgumā paredzētās Uzņēmēja saistības, Uzņēmējam ir pienākums:</w:t>
      </w:r>
    </w:p>
    <w:p w:rsidR="00804697" w:rsidRDefault="00804697" w:rsidP="00804697">
      <w:pPr>
        <w:pStyle w:val="Sarakstarindkopa"/>
        <w:numPr>
          <w:ilvl w:val="2"/>
          <w:numId w:val="7"/>
        </w:numPr>
        <w:spacing w:after="0" w:line="240" w:lineRule="auto"/>
        <w:ind w:left="993" w:hanging="567"/>
        <w:jc w:val="both"/>
        <w:rPr>
          <w:rFonts w:ascii="Times New Roman" w:hAnsi="Times New Roman"/>
          <w:sz w:val="24"/>
          <w:szCs w:val="24"/>
          <w:lang w:eastAsia="ar-SA"/>
        </w:rPr>
      </w:pPr>
      <w:r w:rsidRPr="2E2F6161">
        <w:rPr>
          <w:rFonts w:ascii="Times New Roman" w:hAnsi="Times New Roman"/>
          <w:sz w:val="24"/>
          <w:szCs w:val="24"/>
        </w:rPr>
        <w:t>veikt Būvdarbus savlaicīgi (atbilstoši grafikam un tajā norādītajam strādājošo cilvēku skaitam, nodrošinot, ka nerodas pārtraukumi darba procesos, kā arī paredzot Būvdarbu intensitātes palielināšanas iespēju, lai nodrošinātu 1.4. punkta kārtībā pagarinātā līguma izpildes termiņa iekļaušanos Pasūtītāja realizējamā Kohēzijas fonda projekta kopējā termiņā) un labā kvalitātē, ietverot, bet neaprobežojoties ar savlaicīgu materiālu un aprīkojuma piegādi, nodrošinājumu ar darbarīkiem, pietiekamu un kvalificētu darbaspēku, transportu, visu nepieciešamo dokumentāciju, darba drošības un darba aizsardzības prasību izpildi;</w:t>
      </w:r>
    </w:p>
    <w:p w:rsidR="00804697" w:rsidRDefault="00804697" w:rsidP="00804697">
      <w:pPr>
        <w:pStyle w:val="Sarakstarindkopa"/>
        <w:numPr>
          <w:ilvl w:val="2"/>
          <w:numId w:val="7"/>
        </w:numPr>
        <w:spacing w:after="0" w:line="240" w:lineRule="auto"/>
        <w:ind w:left="993" w:hanging="567"/>
        <w:jc w:val="both"/>
        <w:rPr>
          <w:rFonts w:ascii="Times New Roman" w:hAnsi="Times New Roman"/>
          <w:sz w:val="24"/>
          <w:szCs w:val="24"/>
          <w:lang w:eastAsia="ar-SA"/>
        </w:rPr>
      </w:pPr>
      <w:r w:rsidRPr="2E2F6161">
        <w:rPr>
          <w:rFonts w:ascii="Times New Roman" w:hAnsi="Times New Roman"/>
          <w:sz w:val="24"/>
          <w:szCs w:val="24"/>
        </w:rPr>
        <w:t>Būvdarbu veikšanas laikā kārtot Būvdarbiem nepieciešamo dokumentāciju (t.sk. vietnē www.bis.gov.lv) (Būvdarbu žurnālu, segto darbu un nozīmīgo konstrukciju aktus, materiālu un darba kvalitātes pārbaudes, izpildmērījumus u.c.) un normatīvajos aktos par darba aizsardzības prasībām paredzētos dokumentus (darba aizsardzības plānu, nodarbināto sarakstus u.c.), nodrošināt attiecīgo dokumentu pievienošanu būvniecības lietai BIS /atrašanos Objektā un pēc pirmā pieprasījuma uzrādīt vai izsniegt Pasūtītāja pārstāvim, būvuzraugam, Būvvaldes inspektoram</w:t>
      </w:r>
      <w:r>
        <w:t xml:space="preserve"> </w:t>
      </w:r>
      <w:r w:rsidRPr="2E2F6161">
        <w:rPr>
          <w:rFonts w:ascii="Times New Roman" w:hAnsi="Times New Roman"/>
          <w:sz w:val="24"/>
          <w:szCs w:val="24"/>
        </w:rPr>
        <w:t>to pienākumu pildīšanai;</w:t>
      </w:r>
    </w:p>
    <w:p w:rsidR="00804697" w:rsidRDefault="00804697" w:rsidP="00804697">
      <w:pPr>
        <w:pStyle w:val="Sarakstarindkopa"/>
        <w:numPr>
          <w:ilvl w:val="2"/>
          <w:numId w:val="7"/>
        </w:numPr>
        <w:spacing w:after="0" w:line="240" w:lineRule="auto"/>
        <w:ind w:left="993" w:hanging="567"/>
        <w:jc w:val="both"/>
        <w:rPr>
          <w:rFonts w:ascii="Times New Roman" w:hAnsi="Times New Roman"/>
          <w:sz w:val="24"/>
          <w:szCs w:val="24"/>
          <w:lang w:eastAsia="ar-SA"/>
        </w:rPr>
      </w:pPr>
      <w:r w:rsidRPr="2E2F6161">
        <w:rPr>
          <w:rFonts w:ascii="Times New Roman" w:hAnsi="Times New Roman"/>
          <w:sz w:val="24"/>
          <w:szCs w:val="24"/>
        </w:rPr>
        <w:t>ievērot un izpildīt būvuzrauga norādījumus, atbildīgo institūciju prasības, kā arī Pasūtītāja norādījumus, kas tiek doti līguma mērķa pilnīgai sasniegšanai un nav pretrunā ar Latvijas Republikā spēkā esošo normatīvo aktu normām;</w:t>
      </w:r>
    </w:p>
    <w:p w:rsidR="00804697" w:rsidRDefault="00804697" w:rsidP="00804697">
      <w:pPr>
        <w:pStyle w:val="Sarakstarindkopa"/>
        <w:numPr>
          <w:ilvl w:val="2"/>
          <w:numId w:val="7"/>
        </w:numPr>
        <w:spacing w:after="0" w:line="240" w:lineRule="auto"/>
        <w:ind w:left="993" w:hanging="567"/>
        <w:jc w:val="both"/>
        <w:rPr>
          <w:rFonts w:ascii="Times New Roman" w:hAnsi="Times New Roman"/>
          <w:sz w:val="24"/>
          <w:szCs w:val="24"/>
          <w:lang w:eastAsia="ar-SA"/>
        </w:rPr>
      </w:pPr>
      <w:r w:rsidRPr="2E2F6161">
        <w:rPr>
          <w:rFonts w:ascii="Times New Roman" w:hAnsi="Times New Roman"/>
          <w:sz w:val="24"/>
          <w:szCs w:val="24"/>
        </w:rPr>
        <w:t>savlaicīgi saņemt no valsts un pašvaldības iestādēm un kompetentām trešajām personām visus Būvdarbu pienācīgai izpildei nepieciešamos norādījumus, noteikumus, atļaujas, (izņemot būvatļaujas, kas jau ir izsniegtas pirms līguma noslēgšanas), saskaņojumus, piekrišanas, apstiprinājumus, atļaujas, licences u.tml.;</w:t>
      </w:r>
    </w:p>
    <w:p w:rsidR="00804697" w:rsidRDefault="00804697" w:rsidP="00804697">
      <w:pPr>
        <w:pStyle w:val="Sarakstarindkopa"/>
        <w:numPr>
          <w:ilvl w:val="2"/>
          <w:numId w:val="7"/>
        </w:numPr>
        <w:spacing w:after="0" w:line="240" w:lineRule="auto"/>
        <w:ind w:left="993" w:hanging="567"/>
        <w:jc w:val="both"/>
        <w:rPr>
          <w:rFonts w:ascii="Times New Roman" w:hAnsi="Times New Roman"/>
          <w:sz w:val="24"/>
          <w:szCs w:val="24"/>
          <w:lang w:eastAsia="ar-SA"/>
        </w:rPr>
      </w:pPr>
      <w:r w:rsidRPr="2E2F6161">
        <w:rPr>
          <w:rFonts w:ascii="Times New Roman" w:hAnsi="Times New Roman"/>
          <w:sz w:val="24"/>
          <w:szCs w:val="24"/>
        </w:rPr>
        <w:t>uz sava rēķina nodrošināt Būvdarbu izpildes vietā visus nepieciešamos materiālus, aprīkojumu un resursus (gan pastāvīgos, gan pagaidu un patērējama rakstura), kas nepieciešami Būvdarbu pienācīgai izpildei un Objekta uzturēšanai to laikā, uz sava rēķina uzstādīt nepieciešamās pagaidu būves un konstrukcijas (nojumes, glabātuves, biroja telpas, sanitārās telpas, tualetes), veikt to uzturēšanu/uzkopšanu;</w:t>
      </w:r>
    </w:p>
    <w:p w:rsidR="00804697" w:rsidRDefault="00804697" w:rsidP="00804697">
      <w:pPr>
        <w:pStyle w:val="Sarakstarindkopa"/>
        <w:numPr>
          <w:ilvl w:val="2"/>
          <w:numId w:val="7"/>
        </w:numPr>
        <w:spacing w:after="0" w:line="240" w:lineRule="auto"/>
        <w:ind w:left="993" w:hanging="567"/>
        <w:jc w:val="both"/>
        <w:rPr>
          <w:rFonts w:ascii="Times New Roman" w:hAnsi="Times New Roman"/>
          <w:sz w:val="24"/>
          <w:szCs w:val="24"/>
          <w:lang w:eastAsia="ar-SA"/>
        </w:rPr>
      </w:pPr>
      <w:r w:rsidRPr="2E2F6161">
        <w:rPr>
          <w:rFonts w:ascii="Times New Roman" w:hAnsi="Times New Roman"/>
          <w:sz w:val="24"/>
          <w:szCs w:val="24"/>
        </w:rPr>
        <w:t>nodrošināt darba tiesiskās attiecības, darba drošību un aizsardzību regulējošo normatīvo aktu prasību pilnīgu ievērošanu un izpildi Būvdarbu izpildes vietā, norīkot darba aizsardzības koordinatoru, kas atbild par drošības aizsardzības un nelaimes gadījumu novēršanas prasību ievērošanu;</w:t>
      </w:r>
    </w:p>
    <w:p w:rsidR="00804697" w:rsidRDefault="00804697" w:rsidP="00804697">
      <w:pPr>
        <w:pStyle w:val="Sarakstarindkopa"/>
        <w:numPr>
          <w:ilvl w:val="2"/>
          <w:numId w:val="7"/>
        </w:numPr>
        <w:spacing w:after="0" w:line="240" w:lineRule="auto"/>
        <w:ind w:left="993" w:hanging="567"/>
        <w:jc w:val="both"/>
        <w:rPr>
          <w:rFonts w:ascii="Times New Roman" w:hAnsi="Times New Roman"/>
          <w:sz w:val="24"/>
          <w:szCs w:val="24"/>
          <w:lang w:eastAsia="ar-SA"/>
        </w:rPr>
      </w:pPr>
      <w:r w:rsidRPr="2E2F6161">
        <w:rPr>
          <w:rFonts w:ascii="Times New Roman" w:hAnsi="Times New Roman"/>
          <w:sz w:val="24"/>
          <w:szCs w:val="24"/>
        </w:rPr>
        <w:t>veikt visus nepieciešamos drošības un piesardzības pasākumus, lai nodrošinātu, ka Būvdarbu izpildes ietvaros un saistībā ar tiem netiek nodarīts jebkāds kaitējums videi, cilvēku dzīvībai vai veselībai, Objektam, apakšzemes un virszemes komunikācijām, segumiem vai inventāram/aprīkojumam Objektā un ārpus tā, neatkarīgi no tā, kam šādas komunikācijas un objekti pieder;</w:t>
      </w:r>
    </w:p>
    <w:p w:rsidR="00804697" w:rsidRDefault="00804697" w:rsidP="00804697">
      <w:pPr>
        <w:pStyle w:val="Sarakstarindkopa"/>
        <w:numPr>
          <w:ilvl w:val="2"/>
          <w:numId w:val="7"/>
        </w:numPr>
        <w:spacing w:after="0" w:line="240" w:lineRule="auto"/>
        <w:ind w:left="993" w:hanging="567"/>
        <w:jc w:val="both"/>
        <w:rPr>
          <w:rFonts w:ascii="Times New Roman" w:hAnsi="Times New Roman"/>
          <w:sz w:val="24"/>
          <w:szCs w:val="24"/>
          <w:lang w:eastAsia="ar-SA"/>
        </w:rPr>
      </w:pPr>
      <w:r w:rsidRPr="2E2F6161">
        <w:rPr>
          <w:rFonts w:ascii="Times New Roman" w:hAnsi="Times New Roman"/>
          <w:sz w:val="24"/>
          <w:szCs w:val="24"/>
        </w:rPr>
        <w:t>uzturēt tīrību un kārtību būvlaukumā, regulāri novākt un izvest būvgružus, kā arī jebkādas konstrukcijas, ieskaitot nojumes, glabātuves u.tml., tiklīdz tās vairs nav nepieciešamas Būvdarbu izpildei;</w:t>
      </w:r>
    </w:p>
    <w:p w:rsidR="00804697" w:rsidRDefault="00804697" w:rsidP="00804697">
      <w:pPr>
        <w:pStyle w:val="Sarakstarindkopa"/>
        <w:numPr>
          <w:ilvl w:val="2"/>
          <w:numId w:val="7"/>
        </w:numPr>
        <w:spacing w:after="0" w:line="240" w:lineRule="auto"/>
        <w:ind w:left="993" w:hanging="567"/>
        <w:jc w:val="both"/>
        <w:rPr>
          <w:rFonts w:ascii="Times New Roman" w:hAnsi="Times New Roman"/>
          <w:sz w:val="24"/>
          <w:szCs w:val="24"/>
          <w:lang w:eastAsia="ar-SA"/>
        </w:rPr>
      </w:pPr>
      <w:r w:rsidRPr="2E2F6161">
        <w:rPr>
          <w:rFonts w:ascii="Times New Roman" w:hAnsi="Times New Roman"/>
          <w:sz w:val="24"/>
          <w:szCs w:val="24"/>
        </w:rPr>
        <w:t xml:space="preserve">veikt Būvdarbu izpildei nepieciešamās darbības, nepārkāpjot sabiedriskās kārtības prasības, un neaizskart trešo personu tiesības pilnvērtīgi lietot publiskos un privātos </w:t>
      </w:r>
      <w:r w:rsidRPr="2E2F6161">
        <w:rPr>
          <w:rFonts w:ascii="Times New Roman" w:hAnsi="Times New Roman"/>
          <w:sz w:val="24"/>
          <w:szCs w:val="24"/>
        </w:rPr>
        <w:lastRenderedPageBreak/>
        <w:t>ceļus un gājēju celiņus, kā arī trešajām personām piederošos īpašumus. Būvdarbu izpildē nepieļaut nesamērīgas vai normatīvo aktu prasības pārkāpjošas emisijas, troksni, putekļus, vibrāciju un citu traucējumu trešajām personām vai sabiedriskajai kārtībai;</w:t>
      </w:r>
    </w:p>
    <w:p w:rsidR="00804697" w:rsidRDefault="00804697" w:rsidP="00804697">
      <w:pPr>
        <w:pStyle w:val="Sarakstarindkopa"/>
        <w:numPr>
          <w:ilvl w:val="2"/>
          <w:numId w:val="7"/>
        </w:numPr>
        <w:spacing w:after="0" w:line="240" w:lineRule="auto"/>
        <w:ind w:left="1134" w:hanging="708"/>
        <w:jc w:val="both"/>
        <w:rPr>
          <w:rFonts w:ascii="Times New Roman" w:hAnsi="Times New Roman"/>
          <w:sz w:val="24"/>
          <w:szCs w:val="24"/>
          <w:lang w:eastAsia="ar-SA"/>
        </w:rPr>
      </w:pPr>
      <w:r w:rsidRPr="2E2F6161">
        <w:rPr>
          <w:rFonts w:ascii="Times New Roman" w:hAnsi="Times New Roman"/>
          <w:sz w:val="24"/>
          <w:szCs w:val="24"/>
        </w:rPr>
        <w:t>precīzi un laikā izpildīt būvuzrauga prasības, savlaicīgi – vismaz 3 (trīs) darba dienas iepriekš, saskaņot ar būvuzraugu segto darbu uzrādīšanu pirms konstrukciju aizsegšanas;</w:t>
      </w:r>
    </w:p>
    <w:p w:rsidR="00804697" w:rsidRDefault="00804697" w:rsidP="00804697">
      <w:pPr>
        <w:pStyle w:val="Sarakstarindkopa"/>
        <w:numPr>
          <w:ilvl w:val="2"/>
          <w:numId w:val="7"/>
        </w:numPr>
        <w:spacing w:after="0" w:line="240" w:lineRule="auto"/>
        <w:ind w:left="1134" w:hanging="708"/>
        <w:jc w:val="both"/>
        <w:rPr>
          <w:rFonts w:ascii="Times New Roman" w:hAnsi="Times New Roman"/>
          <w:sz w:val="24"/>
          <w:szCs w:val="24"/>
          <w:lang w:eastAsia="ar-SA"/>
        </w:rPr>
      </w:pPr>
      <w:r w:rsidRPr="2E2F6161">
        <w:rPr>
          <w:rFonts w:ascii="Times New Roman" w:hAnsi="Times New Roman"/>
          <w:sz w:val="24"/>
          <w:szCs w:val="24"/>
        </w:rPr>
        <w:t>atjaunot, t.sk rekultivēt, Būvdarbu veikšanas laikā skartās teritorijas;</w:t>
      </w:r>
    </w:p>
    <w:p w:rsidR="00804697" w:rsidRDefault="00804697" w:rsidP="00804697">
      <w:pPr>
        <w:pStyle w:val="Sarakstarindkopa"/>
        <w:numPr>
          <w:ilvl w:val="2"/>
          <w:numId w:val="7"/>
        </w:numPr>
        <w:spacing w:after="0" w:line="240" w:lineRule="auto"/>
        <w:ind w:left="1134" w:hanging="708"/>
        <w:jc w:val="both"/>
        <w:rPr>
          <w:rFonts w:ascii="Times New Roman" w:hAnsi="Times New Roman"/>
          <w:sz w:val="24"/>
          <w:szCs w:val="24"/>
          <w:lang w:eastAsia="ar-SA"/>
        </w:rPr>
      </w:pPr>
      <w:r w:rsidRPr="2E2F6161">
        <w:rPr>
          <w:rFonts w:ascii="Times New Roman" w:hAnsi="Times New Roman"/>
          <w:sz w:val="24"/>
          <w:szCs w:val="24"/>
        </w:rPr>
        <w:t>nodrošināt, lai tiktu atbilstoši sagatavota un savlaicīgi iesniegta visa nepieciešamā dokumentācija Objekta pieņemšanai ekspluatācijā;</w:t>
      </w:r>
    </w:p>
    <w:p w:rsidR="00804697" w:rsidRDefault="00804697" w:rsidP="00804697">
      <w:pPr>
        <w:pStyle w:val="Sarakstarindkopa"/>
        <w:numPr>
          <w:ilvl w:val="2"/>
          <w:numId w:val="7"/>
        </w:numPr>
        <w:spacing w:after="0" w:line="240" w:lineRule="auto"/>
        <w:ind w:left="1134" w:hanging="708"/>
        <w:jc w:val="both"/>
        <w:rPr>
          <w:rFonts w:ascii="Times New Roman" w:hAnsi="Times New Roman"/>
          <w:sz w:val="24"/>
          <w:szCs w:val="24"/>
          <w:lang w:eastAsia="ar-SA"/>
        </w:rPr>
      </w:pPr>
      <w:r w:rsidRPr="2E2F6161">
        <w:rPr>
          <w:rFonts w:ascii="Times New Roman" w:hAnsi="Times New Roman"/>
          <w:sz w:val="24"/>
          <w:szCs w:val="24"/>
        </w:rPr>
        <w:t xml:space="preserve">piedalīties defektu identificēšanā un novērst Būvdarbu defektus, piedāvājot labāko risinājumu. </w:t>
      </w:r>
    </w:p>
    <w:p w:rsidR="00804697" w:rsidRDefault="00804697" w:rsidP="00804697">
      <w:pPr>
        <w:numPr>
          <w:ilvl w:val="1"/>
          <w:numId w:val="7"/>
        </w:numPr>
        <w:tabs>
          <w:tab w:val="left" w:pos="567"/>
        </w:tabs>
        <w:ind w:left="426" w:hanging="426"/>
        <w:jc w:val="both"/>
      </w:pPr>
      <w:r>
        <w:t>Uzņēmējam ir pienākums pēc pirmā pieprasījuma nekavējoties nodrošināt Būvvaldes inspektora, Pas</w:t>
      </w:r>
      <w:r w:rsidRPr="2E2F6161">
        <w:rPr>
          <w:rFonts w:ascii="TimesNewRoman" w:eastAsia="TimesNewRoman" w:cs="TimesNewRoman"/>
        </w:rPr>
        <w:t>ū</w:t>
      </w:r>
      <w:r>
        <w:t>t</w:t>
      </w:r>
      <w:r w:rsidRPr="2E2F6161">
        <w:rPr>
          <w:rFonts w:ascii="TimesNewRoman" w:eastAsia="TimesNewRoman" w:cs="TimesNewRoman"/>
        </w:rPr>
        <w:t>ī</w:t>
      </w:r>
      <w:r>
        <w:t>t</w:t>
      </w:r>
      <w:r w:rsidRPr="2E2F6161">
        <w:rPr>
          <w:rFonts w:ascii="TimesNewRoman" w:eastAsia="TimesNewRoman" w:cs="TimesNewRoman"/>
        </w:rPr>
        <w:t>ā</w:t>
      </w:r>
      <w:r>
        <w:t>ja p</w:t>
      </w:r>
      <w:r w:rsidRPr="2E2F6161">
        <w:rPr>
          <w:rFonts w:ascii="TimesNewRoman" w:eastAsia="TimesNewRoman" w:cs="TimesNewRoman"/>
        </w:rPr>
        <w:t>ā</w:t>
      </w:r>
      <w:r>
        <w:t>rst</w:t>
      </w:r>
      <w:r w:rsidRPr="2E2F6161">
        <w:rPr>
          <w:rFonts w:ascii="TimesNewRoman" w:eastAsia="TimesNewRoman" w:cs="TimesNewRoman"/>
        </w:rPr>
        <w:t>ā</w:t>
      </w:r>
      <w:r>
        <w:t>vja, b</w:t>
      </w:r>
      <w:r w:rsidRPr="2E2F6161">
        <w:rPr>
          <w:rFonts w:ascii="TimesNewRoman" w:eastAsia="TimesNewRoman" w:cs="TimesNewRoman"/>
        </w:rPr>
        <w:t>ū</w:t>
      </w:r>
      <w:r>
        <w:t>vuzrauga, autoruzrauga un citu instit</w:t>
      </w:r>
      <w:r w:rsidRPr="2E2F6161">
        <w:rPr>
          <w:rFonts w:ascii="TimesNewRoman" w:eastAsia="TimesNewRoman" w:cs="TimesNewRoman"/>
        </w:rPr>
        <w:t>ū</w:t>
      </w:r>
      <w:r>
        <w:t>ciju p</w:t>
      </w:r>
      <w:r w:rsidRPr="2E2F6161">
        <w:rPr>
          <w:rFonts w:ascii="TimesNewRoman" w:eastAsia="TimesNewRoman" w:cs="TimesNewRoman"/>
        </w:rPr>
        <w:t>ā</w:t>
      </w:r>
      <w:r>
        <w:t>rst</w:t>
      </w:r>
      <w:r w:rsidRPr="2E2F6161">
        <w:rPr>
          <w:rFonts w:ascii="TimesNewRoman" w:eastAsia="TimesNewRoman" w:cs="TimesNewRoman"/>
        </w:rPr>
        <w:t>ā</w:t>
      </w:r>
      <w:r>
        <w:t>vju, kuriem saska</w:t>
      </w:r>
      <w:r w:rsidRPr="2E2F6161">
        <w:rPr>
          <w:rFonts w:ascii="TimesNewRoman" w:eastAsia="TimesNewRoman" w:cs="TimesNewRoman"/>
        </w:rPr>
        <w:t>ņā</w:t>
      </w:r>
      <w:r w:rsidRPr="2E2F6161">
        <w:rPr>
          <w:rFonts w:ascii="TimesNewRoman" w:eastAsia="TimesNewRoman" w:cs="TimesNewRoman"/>
        </w:rPr>
        <w:t xml:space="preserve"> </w:t>
      </w:r>
      <w:r>
        <w:t>ar Latvijas Republikas normat</w:t>
      </w:r>
      <w:r w:rsidRPr="2E2F6161">
        <w:rPr>
          <w:rFonts w:ascii="TimesNewRoman" w:eastAsia="TimesNewRoman" w:cs="TimesNewRoman"/>
        </w:rPr>
        <w:t>ī</w:t>
      </w:r>
      <w:r>
        <w:t>vajiem aktiem ir kontroles ties</w:t>
      </w:r>
      <w:r w:rsidRPr="2E2F6161">
        <w:rPr>
          <w:rFonts w:ascii="TimesNewRoman" w:eastAsia="TimesNewRoman" w:cs="TimesNewRoman"/>
        </w:rPr>
        <w:t>ī</w:t>
      </w:r>
      <w:r>
        <w:t>bas, iekļūšanu Objekta teritorijā un br</w:t>
      </w:r>
      <w:r w:rsidRPr="2E2F6161">
        <w:rPr>
          <w:rFonts w:ascii="TimesNewRoman" w:eastAsia="TimesNewRoman" w:cs="TimesNewRoman"/>
        </w:rPr>
        <w:t>ī</w:t>
      </w:r>
      <w:r>
        <w:t>vu pieeju Būvdarbu izpildes vietai. Uz</w:t>
      </w:r>
      <w:r w:rsidRPr="2E2F6161">
        <w:rPr>
          <w:rFonts w:ascii="TimesNewRoman" w:eastAsia="TimesNewRoman" w:cs="TimesNewRoman"/>
        </w:rPr>
        <w:t>ņē</w:t>
      </w:r>
      <w:r>
        <w:t>m</w:t>
      </w:r>
      <w:r w:rsidRPr="2E2F6161">
        <w:rPr>
          <w:rFonts w:ascii="TimesNewRoman" w:eastAsia="TimesNewRoman" w:cs="TimesNewRoman"/>
        </w:rPr>
        <w:t>ē</w:t>
      </w:r>
      <w:r>
        <w:t>jam ir pien</w:t>
      </w:r>
      <w:r w:rsidRPr="2E2F6161">
        <w:rPr>
          <w:rFonts w:ascii="TimesNewRoman" w:eastAsia="TimesNewRoman" w:cs="TimesNewRoman"/>
        </w:rPr>
        <w:t>ā</w:t>
      </w:r>
      <w:r>
        <w:t>kums iesp</w:t>
      </w:r>
      <w:r w:rsidRPr="2E2F6161">
        <w:rPr>
          <w:rFonts w:ascii="TimesNewRoman" w:eastAsia="TimesNewRoman" w:cs="TimesNewRoman"/>
        </w:rPr>
        <w:t>ē</w:t>
      </w:r>
      <w:r>
        <w:t>ju robežās sniegt Pasūtītājam nepieciešamo tehnisko palīdzību šādu pārbaužu veikšanā, tajā skaitā, Uzņēmējs nodrošina:</w:t>
      </w:r>
    </w:p>
    <w:p w:rsidR="00804697" w:rsidRDefault="00804697" w:rsidP="00804697">
      <w:pPr>
        <w:pStyle w:val="Sarakstarindkopa"/>
        <w:numPr>
          <w:ilvl w:val="2"/>
          <w:numId w:val="7"/>
        </w:numPr>
        <w:tabs>
          <w:tab w:val="left" w:pos="851"/>
        </w:tabs>
        <w:spacing w:after="0" w:line="240" w:lineRule="auto"/>
        <w:ind w:left="1134" w:hanging="654"/>
        <w:jc w:val="both"/>
        <w:rPr>
          <w:rFonts w:ascii="Times New Roman" w:eastAsia="Times New Roman" w:hAnsi="Times New Roman"/>
          <w:sz w:val="24"/>
          <w:szCs w:val="24"/>
        </w:rPr>
      </w:pPr>
      <w:r w:rsidRPr="2E2F6161">
        <w:rPr>
          <w:rFonts w:ascii="Times New Roman" w:hAnsi="Times New Roman"/>
          <w:sz w:val="24"/>
          <w:szCs w:val="24"/>
        </w:rPr>
        <w:t>savu pārstāvju piedalīšanos pārbaudē;</w:t>
      </w:r>
    </w:p>
    <w:p w:rsidR="00804697" w:rsidRDefault="00804697" w:rsidP="00804697">
      <w:pPr>
        <w:pStyle w:val="Sarakstarindkopa"/>
        <w:numPr>
          <w:ilvl w:val="2"/>
          <w:numId w:val="7"/>
        </w:numPr>
        <w:tabs>
          <w:tab w:val="left" w:pos="851"/>
        </w:tabs>
        <w:spacing w:after="0" w:line="240" w:lineRule="auto"/>
        <w:ind w:left="1134" w:hanging="654"/>
        <w:jc w:val="both"/>
        <w:rPr>
          <w:rFonts w:ascii="Times New Roman" w:eastAsia="Times New Roman" w:hAnsi="Times New Roman"/>
          <w:sz w:val="24"/>
          <w:szCs w:val="24"/>
        </w:rPr>
      </w:pPr>
      <w:r w:rsidRPr="2E2F6161">
        <w:rPr>
          <w:rFonts w:ascii="Times New Roman" w:hAnsi="Times New Roman"/>
          <w:sz w:val="24"/>
          <w:szCs w:val="24"/>
        </w:rPr>
        <w:t>iespēju pārbaudes veicējam netraucēti veikt visas ar pārbaudi saistītās darbības, tajā skaitā izmantot Uzņēmēja instrumentus un pārbaudes ierīces, kas pieejamas Objektā.</w:t>
      </w:r>
    </w:p>
    <w:p w:rsidR="00804697" w:rsidRDefault="00804697" w:rsidP="00804697">
      <w:pPr>
        <w:pStyle w:val="Sarakstarindkopa"/>
        <w:numPr>
          <w:ilvl w:val="1"/>
          <w:numId w:val="7"/>
        </w:numPr>
        <w:spacing w:after="0" w:line="240" w:lineRule="auto"/>
        <w:ind w:left="426" w:hanging="426"/>
        <w:jc w:val="both"/>
        <w:rPr>
          <w:rFonts w:ascii="Times New Roman" w:hAnsi="Times New Roman"/>
          <w:sz w:val="24"/>
          <w:szCs w:val="24"/>
          <w:lang w:eastAsia="ar-SA"/>
        </w:rPr>
      </w:pPr>
      <w:r w:rsidRPr="2E2F6161">
        <w:rPr>
          <w:rFonts w:ascii="Times New Roman" w:eastAsia="Arial Unicode MS" w:hAnsi="Times New Roman"/>
          <w:color w:val="000000" w:themeColor="text1"/>
          <w:sz w:val="24"/>
          <w:szCs w:val="24"/>
        </w:rPr>
        <w:t xml:space="preserve">Pasūtītājs ir tiesīgs jebkurā brīdī šī līguma spēkā esamības laikā ar rakstveida paziņojumu dot Uzņēmējam norādījumus apturēt Būvdarbus vai jebkādas to daļas izpildi Objektā, norādot šādas Būvdarbu apturēšanas iemeslus. Uzņēmējs apņemas nekavējoties pēc iepriekšminētā paziņojuma saņemšanas pārtraukt Būvdarbus vai to attiecīgās daļas izpildi un veikt visas nepieciešamās darbības izpildītās vai iesāktās Būvdarbu daļas saglabāšanai, ja tas ir tehnoloģiski iespējams. Ja Būvdarbu vai to attiecīgās daļas tūlītēja pārtraukšana nav tehnoloģiski iespējama, Uzņēmējs informē par to Pasūtītāju un aptur Būvdarbus, līdzko tas ir iespējams. Pēc Būvdarbu pārtraukšanas Uzņēmējs rakstiskā veidā brīdina Pasūtītāju par visiem ar apturēšanu saistītajiem riskiem, sekām, ietekmi uz jau izpildīto, atlīdzību un termiņu. Uzņēmējam jāatsāk Būvdarbu vai to apturētās daļas </w:t>
      </w:r>
      <w:r w:rsidRPr="2E2F6161">
        <w:rPr>
          <w:rFonts w:ascii="Times New Roman" w:eastAsia="Arial Unicode MS" w:hAnsi="Times New Roman"/>
          <w:sz w:val="24"/>
          <w:szCs w:val="24"/>
        </w:rPr>
        <w:t xml:space="preserve">izpilde 10 (desmit) darba dienu </w:t>
      </w:r>
      <w:r w:rsidRPr="2E2F6161">
        <w:rPr>
          <w:rFonts w:ascii="Times New Roman" w:eastAsia="Arial Unicode MS" w:hAnsi="Times New Roman"/>
          <w:color w:val="000000" w:themeColor="text1"/>
          <w:sz w:val="24"/>
          <w:szCs w:val="24"/>
        </w:rPr>
        <w:t>laikā pēc Pasūtītāja rakstveida paziņojuma par Būvdarbu atsākšanu saņemšanas, ja uz Būvdarbu atsākšanas brīdi nav radušies tādi ārkārtēji, objektīvi un ārpus Uzņēmēja kontroles esoši apstākļi, kas kavē vai padara neiespējamu Būvdarbu atsākšanu.</w:t>
      </w:r>
    </w:p>
    <w:p w:rsidR="00804697" w:rsidRDefault="00804697" w:rsidP="00804697">
      <w:pPr>
        <w:keepNext/>
        <w:widowControl w:val="0"/>
        <w:numPr>
          <w:ilvl w:val="1"/>
          <w:numId w:val="7"/>
        </w:numPr>
        <w:pBdr>
          <w:top w:val="nil"/>
          <w:left w:val="nil"/>
          <w:bottom w:val="nil"/>
          <w:right w:val="nil"/>
          <w:between w:val="nil"/>
          <w:bar w:val="nil"/>
        </w:pBdr>
        <w:ind w:left="567" w:hanging="567"/>
        <w:jc w:val="both"/>
        <w:outlineLvl w:val="1"/>
        <w:rPr>
          <w:rFonts w:eastAsia="Arial Unicode MS"/>
        </w:rPr>
      </w:pPr>
      <w:r w:rsidRPr="2E2F6161">
        <w:rPr>
          <w:rFonts w:eastAsia="Arial Unicode MS"/>
          <w:color w:val="000000" w:themeColor="text1"/>
        </w:rPr>
        <w:t xml:space="preserve">Ja Būvdarbu apturēšanas </w:t>
      </w:r>
      <w:r>
        <w:t>(t.sk. Pasūtītājam atkāpjoties no līguma)</w:t>
      </w:r>
      <w:r w:rsidRPr="2E2F6161">
        <w:rPr>
          <w:rFonts w:eastAsia="Arial Unicode MS"/>
          <w:color w:val="000000" w:themeColor="text1"/>
        </w:rPr>
        <w:t xml:space="preserve"> iemesls ir Uzņēmēja līguma saistību nepildīšana, nepienācīga pildīšana, vai rupja nolaidība </w:t>
      </w:r>
      <w:r>
        <w:t>Uzņēmējam uz sava rēķina jāizstrādā un jārealizē Objekta konservācijas projekts (ja piemērojams) un</w:t>
      </w:r>
      <w:r w:rsidRPr="2E2F6161">
        <w:rPr>
          <w:rFonts w:eastAsia="Arial Unicode MS"/>
          <w:color w:val="000000" w:themeColor="text1"/>
        </w:rPr>
        <w:t xml:space="preserve"> Uzņēmējam nav tiesību saņemt ne termiņa pagarinājumu, ne līgumcenas palielinājumu, kas saistīts ar šādu Būvdarbu </w:t>
      </w:r>
      <w:r w:rsidRPr="2E2F6161">
        <w:rPr>
          <w:rFonts w:eastAsia="Arial Unicode MS"/>
        </w:rPr>
        <w:t>apturēšanu.</w:t>
      </w:r>
    </w:p>
    <w:p w:rsidR="00804697" w:rsidRDefault="00804697" w:rsidP="00804697">
      <w:pPr>
        <w:keepNext/>
        <w:widowControl w:val="0"/>
        <w:pBdr>
          <w:top w:val="nil"/>
          <w:left w:val="nil"/>
          <w:bottom w:val="nil"/>
          <w:right w:val="nil"/>
          <w:between w:val="nil"/>
          <w:bar w:val="nil"/>
        </w:pBdr>
        <w:ind w:left="567"/>
        <w:jc w:val="both"/>
        <w:outlineLvl w:val="1"/>
        <w:rPr>
          <w:rFonts w:eastAsia="Arial Unicode MS"/>
        </w:rPr>
      </w:pPr>
      <w:r w:rsidRPr="2E2F6161">
        <w:rPr>
          <w:rFonts w:eastAsia="Arial Unicode MS"/>
        </w:rPr>
        <w:t>Pie šādiem apstākļiem Pasūtītājs ir tiesīgs vienpusēji sastādīt aktu par Objekta pārņemšanu savā kontrolē. Pēc šāda akta saņemšanas Uzņēmējam 3 (trīs) darba dienu laikā (ja vien Pasūtītājs nav piekritis citam termiņam) ir jāatbrīvo Objekts no personāla un savām mantām, jāuzrāda Pasūtītājam izpilde esošajā stadijā, jānodod dokumentācija. Pēc norādītā termiņa Visas Objektā esošās mantas tiek uzskatītas par pamestām un Pasūtītājs ir tiesīgs rīkoties ar tām pēc saviem ieskatiem, tostarp atsavināt vai iznīcināt.</w:t>
      </w:r>
    </w:p>
    <w:p w:rsidR="00804697" w:rsidRDefault="00804697" w:rsidP="00804697">
      <w:pPr>
        <w:pStyle w:val="Sarakstarindkopa"/>
        <w:numPr>
          <w:ilvl w:val="1"/>
          <w:numId w:val="7"/>
        </w:numPr>
        <w:tabs>
          <w:tab w:val="num" w:pos="851"/>
        </w:tabs>
        <w:spacing w:after="0" w:line="240" w:lineRule="auto"/>
        <w:ind w:left="567" w:right="-1" w:hanging="567"/>
        <w:jc w:val="both"/>
        <w:rPr>
          <w:rFonts w:ascii="Times New Roman" w:hAnsi="Times New Roman"/>
          <w:sz w:val="24"/>
          <w:szCs w:val="24"/>
        </w:rPr>
      </w:pPr>
      <w:r w:rsidRPr="2E2F6161">
        <w:rPr>
          <w:rFonts w:ascii="Times New Roman" w:hAnsi="Times New Roman"/>
          <w:sz w:val="24"/>
          <w:szCs w:val="24"/>
        </w:rPr>
        <w:t xml:space="preserve">Pēc Būvdarbu pabeigšanas, līguma 1.3. punkta termiņa ietvaros, Uzņēmējs uz sava rēķina sagatavo Objektu nodošanai ekspluatācijā saskaņā ar visām prasībām, kuras izvirza kontroles institūcijas atbilstoši Latvijas Republikā spēkā esošajiem normatīvajiem aktiem, izstrādā un saskaņo normatīvajos aktos un Iepirkuma tehniskajā specifikācijā noteikto izpilddokumentāciju, izpildmērījumus, atzinumus par būves gatavību ekspluatācijai, saņem visus nepieciešamos saskaņojumus, kā arī veic citus pasākumus un </w:t>
      </w:r>
      <w:r w:rsidRPr="2E2F6161">
        <w:rPr>
          <w:rFonts w:ascii="Times New Roman" w:hAnsi="Times New Roman"/>
          <w:sz w:val="24"/>
          <w:szCs w:val="24"/>
        </w:rPr>
        <w:lastRenderedPageBreak/>
        <w:t xml:space="preserve">sagatavo visus nepieciešamos dokumentus būves pieņemšanai ekspluatācijā, izmantojot Pasūtītāja sniegto informāciju sagatavo (t.sk. BIS) Apliecinājumu par būves vai tās daļas gatavību ekspluatācijai, organizē tā parakstīšanu. </w:t>
      </w:r>
    </w:p>
    <w:p w:rsidR="00804697" w:rsidRDefault="00804697" w:rsidP="00804697">
      <w:pPr>
        <w:pStyle w:val="Sarakstarindkopa"/>
        <w:numPr>
          <w:ilvl w:val="1"/>
          <w:numId w:val="7"/>
        </w:numPr>
        <w:spacing w:after="0" w:line="240" w:lineRule="auto"/>
        <w:ind w:left="567" w:hanging="567"/>
        <w:jc w:val="both"/>
        <w:rPr>
          <w:rFonts w:ascii="Times New Roman" w:hAnsi="Times New Roman"/>
          <w:sz w:val="24"/>
          <w:szCs w:val="24"/>
        </w:rPr>
      </w:pPr>
      <w:r w:rsidRPr="2E2F6161">
        <w:rPr>
          <w:rFonts w:ascii="Times New Roman" w:hAnsi="Times New Roman"/>
          <w:sz w:val="24"/>
          <w:szCs w:val="24"/>
        </w:rPr>
        <w:t>Pasūtītājs 5 (piecu) darba dienu laikā savas kompetences robežās novērtē paveikto un paraksta Apliecinājumu par būves vai tās daļas gatavību ekspluatācijai, vai sastāda defektu aktu. Defektu atzīšanai un novēršanai līdzēji piemēro līguma 2.5.4. punktā noteikto kārtību. Defektu aktā konstatēto trūkumu novēršana nav iemesls līguma gala termiņa pagarināšanai.</w:t>
      </w:r>
    </w:p>
    <w:p w:rsidR="00804697" w:rsidRDefault="00804697" w:rsidP="00804697">
      <w:pPr>
        <w:pStyle w:val="Sarakstarindkopa"/>
        <w:numPr>
          <w:ilvl w:val="1"/>
          <w:numId w:val="7"/>
        </w:numPr>
        <w:spacing w:after="0" w:line="240" w:lineRule="auto"/>
        <w:ind w:left="567" w:hanging="567"/>
        <w:jc w:val="both"/>
        <w:rPr>
          <w:rFonts w:ascii="Times New Roman" w:hAnsi="Times New Roman"/>
          <w:sz w:val="24"/>
          <w:szCs w:val="24"/>
        </w:rPr>
      </w:pPr>
      <w:r w:rsidRPr="2E2F6161">
        <w:rPr>
          <w:rFonts w:ascii="Times New Roman" w:hAnsi="Times New Roman"/>
          <w:sz w:val="24"/>
          <w:szCs w:val="24"/>
        </w:rPr>
        <w:t>Ja sezonālu apstākļu dēļ uz Objekta pieņemšanas ekspluatācijā brīdi nav iespējams vai nav lietderīgi veikt noteiktus darbus (piemēram, labiekārtošanas darbus), tad Pasūtītājs Būvdarbus no Uzņēmēja tomēr pieņem, bet atliktie darbi ir jāpabeidz termiņā, kuru līdzēji vienojoties norāda Apliecinājumā par būves vai tās daļas gatavību ekspluatācijai.</w:t>
      </w:r>
      <w:r>
        <w:t xml:space="preserve"> </w:t>
      </w:r>
      <w:r w:rsidRPr="2E2F6161">
        <w:rPr>
          <w:rFonts w:ascii="Times New Roman" w:hAnsi="Times New Roman"/>
          <w:sz w:val="24"/>
          <w:szCs w:val="24"/>
        </w:rPr>
        <w:t>Norēķinu šajā daļā Pasūtītājs var veikt uz šim mērķim atvērtu Uzņēmēja darījumu kontu.</w:t>
      </w:r>
    </w:p>
    <w:p w:rsidR="00804697" w:rsidRDefault="00804697" w:rsidP="00804697">
      <w:pPr>
        <w:pStyle w:val="Sarakstarindkopa"/>
        <w:numPr>
          <w:ilvl w:val="1"/>
          <w:numId w:val="7"/>
        </w:numPr>
        <w:spacing w:after="0" w:line="240" w:lineRule="auto"/>
        <w:ind w:left="567" w:hanging="567"/>
        <w:jc w:val="both"/>
        <w:rPr>
          <w:rFonts w:ascii="Times New Roman" w:hAnsi="Times New Roman"/>
          <w:sz w:val="24"/>
          <w:szCs w:val="24"/>
        </w:rPr>
      </w:pPr>
      <w:r w:rsidRPr="2E2F6161">
        <w:rPr>
          <w:rFonts w:ascii="Times New Roman" w:hAnsi="Times New Roman"/>
          <w:sz w:val="24"/>
          <w:szCs w:val="24"/>
        </w:rPr>
        <w:t>Ja Objekts netiek pieņemts ekspluatācijā, tad Uzņēmējs par saviem līdzekļiem un resursiem novērš Būvvaldes lēmumā norādītos defektus, parakstot aktu ar Pasūtītāju par minētā novēršanas termiņiem. Pēc lēmuma izpildes Uzņēmējs atkārtoti sagatavo un uzrāda Objektu nodošanai ekspluatācijā.</w:t>
      </w:r>
    </w:p>
    <w:p w:rsidR="00804697" w:rsidRDefault="00804697" w:rsidP="00804697">
      <w:pPr>
        <w:pStyle w:val="Sarakstarindkopa"/>
        <w:spacing w:after="0" w:line="240" w:lineRule="auto"/>
        <w:ind w:left="567"/>
        <w:jc w:val="both"/>
        <w:rPr>
          <w:rFonts w:ascii="Times New Roman" w:hAnsi="Times New Roman"/>
          <w:sz w:val="24"/>
          <w:szCs w:val="24"/>
        </w:rPr>
      </w:pPr>
    </w:p>
    <w:p w:rsidR="00804697" w:rsidRDefault="00804697" w:rsidP="00804697">
      <w:pPr>
        <w:numPr>
          <w:ilvl w:val="0"/>
          <w:numId w:val="7"/>
        </w:numPr>
        <w:ind w:left="284" w:hanging="284"/>
        <w:jc w:val="center"/>
      </w:pPr>
      <w:r w:rsidRPr="2E2F6161">
        <w:rPr>
          <w:b/>
          <w:bCs/>
        </w:rPr>
        <w:t>Līdzēju pārstāvji</w:t>
      </w:r>
    </w:p>
    <w:p w:rsidR="00804697" w:rsidRDefault="00804697" w:rsidP="00804697">
      <w:pPr>
        <w:pStyle w:val="Sarakstarindkopa"/>
        <w:widowControl w:val="0"/>
        <w:numPr>
          <w:ilvl w:val="1"/>
          <w:numId w:val="7"/>
        </w:numPr>
        <w:spacing w:after="0" w:line="240" w:lineRule="auto"/>
        <w:ind w:left="426" w:hanging="426"/>
        <w:jc w:val="both"/>
        <w:rPr>
          <w:rFonts w:ascii="Times New Roman" w:hAnsi="Times New Roman"/>
          <w:sz w:val="24"/>
          <w:szCs w:val="24"/>
        </w:rPr>
      </w:pPr>
      <w:r w:rsidRPr="2E2F6161">
        <w:rPr>
          <w:rFonts w:ascii="Times New Roman" w:hAnsi="Times New Roman"/>
          <w:sz w:val="24"/>
          <w:szCs w:val="24"/>
        </w:rPr>
        <w:t xml:space="preserve">Lai sekmīgi vadītu šī līguma izpildi </w:t>
      </w:r>
      <w:r w:rsidRPr="2E2F6161">
        <w:rPr>
          <w:rFonts w:ascii="Times New Roman" w:eastAsia="Arial Unicode MS" w:hAnsi="Times New Roman"/>
          <w:color w:val="000000" w:themeColor="text1"/>
          <w:sz w:val="24"/>
          <w:szCs w:val="24"/>
          <w:lang w:eastAsia="lv-LV"/>
        </w:rPr>
        <w:t>Uzņēmējs</w:t>
      </w:r>
      <w:r w:rsidRPr="2E2F6161">
        <w:rPr>
          <w:rFonts w:ascii="Times New Roman" w:hAnsi="Times New Roman"/>
          <w:sz w:val="24"/>
          <w:szCs w:val="24"/>
        </w:rPr>
        <w:t xml:space="preserve"> un Pasūtītājs nozīmē pārstāvjus:</w:t>
      </w:r>
    </w:p>
    <w:p w:rsidR="00804697" w:rsidRDefault="00804697" w:rsidP="00804697">
      <w:pPr>
        <w:pStyle w:val="Sarakstarindkopa"/>
        <w:numPr>
          <w:ilvl w:val="2"/>
          <w:numId w:val="7"/>
        </w:numPr>
        <w:tabs>
          <w:tab w:val="left" w:pos="851"/>
        </w:tabs>
        <w:spacing w:after="0" w:line="240" w:lineRule="auto"/>
        <w:ind w:left="1134" w:hanging="654"/>
        <w:jc w:val="both"/>
        <w:rPr>
          <w:rFonts w:ascii="Times New Roman" w:hAnsi="Times New Roman"/>
          <w:sz w:val="24"/>
          <w:szCs w:val="24"/>
        </w:rPr>
      </w:pPr>
      <w:r w:rsidRPr="2E2F6161">
        <w:rPr>
          <w:rFonts w:ascii="Times New Roman" w:hAnsi="Times New Roman"/>
          <w:sz w:val="24"/>
          <w:szCs w:val="24"/>
        </w:rPr>
        <w:t>Pasūtītāja pārstāvis ir: &lt;amats, vārds uzvārds&gt;, e-pasts: tālrunis: &lt;numurs&gt;, e-pasts: &lt;adrese&gt;;</w:t>
      </w:r>
    </w:p>
    <w:p w:rsidR="00804697" w:rsidRDefault="00804697" w:rsidP="00804697">
      <w:pPr>
        <w:pStyle w:val="Sarakstarindkopa"/>
        <w:numPr>
          <w:ilvl w:val="2"/>
          <w:numId w:val="7"/>
        </w:numPr>
        <w:tabs>
          <w:tab w:val="left" w:pos="851"/>
        </w:tabs>
        <w:spacing w:after="0" w:line="240" w:lineRule="auto"/>
        <w:ind w:left="1134" w:hanging="567"/>
        <w:jc w:val="both"/>
        <w:rPr>
          <w:rFonts w:ascii="Times New Roman" w:hAnsi="Times New Roman"/>
          <w:sz w:val="24"/>
          <w:szCs w:val="24"/>
        </w:rPr>
      </w:pPr>
      <w:r w:rsidRPr="2E2F6161">
        <w:rPr>
          <w:rFonts w:ascii="Times New Roman" w:hAnsi="Times New Roman"/>
          <w:sz w:val="24"/>
          <w:szCs w:val="24"/>
        </w:rPr>
        <w:t>Uzņēmēja pārstāvis ir: atbildīgais būvdarbu vadītājs &lt;vārds uzvārds&gt;, e-pasts: tālrunis: &lt;numurs&gt;, e-pasts: &lt;adrese&gt;.</w:t>
      </w:r>
    </w:p>
    <w:p w:rsidR="00804697" w:rsidRDefault="00804697" w:rsidP="00804697">
      <w:pPr>
        <w:tabs>
          <w:tab w:val="left" w:pos="851"/>
        </w:tabs>
        <w:ind w:left="360"/>
        <w:jc w:val="both"/>
      </w:pPr>
    </w:p>
    <w:p w:rsidR="00804697" w:rsidRDefault="00804697" w:rsidP="00804697">
      <w:pPr>
        <w:pStyle w:val="Sarakstarindkopa"/>
        <w:numPr>
          <w:ilvl w:val="0"/>
          <w:numId w:val="7"/>
        </w:numPr>
        <w:spacing w:after="0" w:line="240" w:lineRule="auto"/>
        <w:ind w:left="284" w:hanging="284"/>
        <w:jc w:val="center"/>
        <w:rPr>
          <w:rFonts w:ascii="Times New Roman" w:hAnsi="Times New Roman"/>
          <w:b/>
          <w:bCs/>
          <w:sz w:val="24"/>
          <w:szCs w:val="24"/>
        </w:rPr>
      </w:pPr>
      <w:r w:rsidRPr="2E2F6161">
        <w:rPr>
          <w:rFonts w:ascii="Times New Roman" w:hAnsi="Times New Roman"/>
          <w:b/>
          <w:bCs/>
          <w:sz w:val="24"/>
          <w:szCs w:val="24"/>
        </w:rPr>
        <w:t>Uzņēmēja tiesības un pienākumi</w:t>
      </w:r>
    </w:p>
    <w:p w:rsidR="00804697" w:rsidRDefault="00804697" w:rsidP="00804697">
      <w:pPr>
        <w:numPr>
          <w:ilvl w:val="1"/>
          <w:numId w:val="7"/>
        </w:numPr>
        <w:ind w:left="426" w:hanging="426"/>
        <w:jc w:val="both"/>
      </w:pPr>
      <w:r>
        <w:t>Uzņēmējam ir tiesības savlaicīgi saņemt samaksu par atbilstoši līgumam izpildītiem Būvdarbiem.</w:t>
      </w:r>
    </w:p>
    <w:p w:rsidR="00804697" w:rsidRDefault="00804697" w:rsidP="00804697">
      <w:pPr>
        <w:numPr>
          <w:ilvl w:val="1"/>
          <w:numId w:val="7"/>
        </w:numPr>
        <w:ind w:left="426" w:hanging="426"/>
        <w:jc w:val="both"/>
      </w:pPr>
      <w:r>
        <w:t>Ar šo līgumu Uzņēmējs ir Pasūtītāja norīkots projekta vadītājs, kas tiek pilnvarots Pasūtītāja vārdā iecelt projekta izpildes koordinatoru, izstrādāt darba aizsardzības plānu, nepieciešamības gadījumā nosūtīt Valsts darba inspekcijai un izvietot būvlaukumā iepriekšēju paziņojumu par būvdarbu veikšanu, un Pasūtītāja vārdā ir atbildīgs par darba aizsardzības prasību ievērošanu.</w:t>
      </w:r>
    </w:p>
    <w:p w:rsidR="00804697" w:rsidRDefault="00804697" w:rsidP="00804697">
      <w:pPr>
        <w:numPr>
          <w:ilvl w:val="1"/>
          <w:numId w:val="7"/>
        </w:numPr>
        <w:ind w:left="426" w:hanging="426"/>
        <w:jc w:val="both"/>
      </w:pPr>
      <w:r>
        <w:t>Uzņēmējam ir pienākums:</w:t>
      </w:r>
    </w:p>
    <w:p w:rsidR="00804697" w:rsidRDefault="00804697" w:rsidP="00804697">
      <w:pPr>
        <w:numPr>
          <w:ilvl w:val="2"/>
          <w:numId w:val="7"/>
        </w:numPr>
        <w:ind w:left="993" w:right="-1" w:hanging="633"/>
        <w:jc w:val="both"/>
      </w:pPr>
      <w:r>
        <w:t>uz sava rēķina izgatavot un uzstādīt ar Pasūtītāja pārstāvi saturiski saskaņotu būvtāfeli;</w:t>
      </w:r>
    </w:p>
    <w:p w:rsidR="00804697" w:rsidRDefault="00804697" w:rsidP="00804697">
      <w:pPr>
        <w:numPr>
          <w:ilvl w:val="2"/>
          <w:numId w:val="7"/>
        </w:numPr>
        <w:ind w:left="993" w:right="-1" w:hanging="633"/>
        <w:jc w:val="both"/>
      </w:pPr>
      <w:r>
        <w:t>izpildīt līguma 1.1. punktā paredzētos Būvdarbus pilnā apjomā un augstā kvalitātē saskaņā ar Iepirkuma Tehnisko specifikāciju, līguma noteikumiem un Būvdarbu izpildes kalendāro grafiku, t.sk. savlaicīgi novērst Būvdarbu izpildes laikā atklātos defektus;</w:t>
      </w:r>
    </w:p>
    <w:p w:rsidR="00804697" w:rsidRDefault="00804697" w:rsidP="00804697">
      <w:pPr>
        <w:numPr>
          <w:ilvl w:val="2"/>
          <w:numId w:val="7"/>
        </w:numPr>
        <w:ind w:left="993" w:right="-1" w:hanging="646"/>
        <w:jc w:val="both"/>
      </w:pPr>
      <w:r>
        <w:t>visu Būvdarbu veikšanai nodrošināt kvalificētu tehnisko personālu un uzņemties atbildību par savu darbinieku un pieaicināto speciālistu kvalifikāciju, kā arī konkrēta darba veikšanai nepieciešamajām apliecībām, licencēm un sertifikātiem;</w:t>
      </w:r>
    </w:p>
    <w:p w:rsidR="00804697" w:rsidRDefault="00804697" w:rsidP="00804697">
      <w:pPr>
        <w:numPr>
          <w:ilvl w:val="2"/>
          <w:numId w:val="7"/>
        </w:numPr>
        <w:ind w:left="993" w:right="-1" w:hanging="646"/>
        <w:jc w:val="both"/>
      </w:pPr>
      <w:r>
        <w:t>visu līguma saistību izpildīšanas uzraudzīšanai nodrošināt kompetentu un pilnvarotu atbildīgo būvdarbu vadītāju &lt;</w:t>
      </w:r>
      <w:r w:rsidRPr="2E2F6161">
        <w:rPr>
          <w:i/>
          <w:iCs/>
        </w:rPr>
        <w:t>vārds uzvārds</w:t>
      </w:r>
      <w:r>
        <w:t>&gt;, &lt;sertifikāta numurs&gt;, kuram no Pasūtītāja puses tiek doti visi ar līguma izpildi saistītie norādījumi. Atbildīgā būvdarbu vadītāja maiņa notiek atbilstoši līguma 7. punktam – bez grozījumu izdarīšanas līgumā;</w:t>
      </w:r>
    </w:p>
    <w:p w:rsidR="00804697" w:rsidRDefault="00804697" w:rsidP="00804697">
      <w:pPr>
        <w:numPr>
          <w:ilvl w:val="2"/>
          <w:numId w:val="7"/>
        </w:numPr>
        <w:ind w:left="993" w:right="-1" w:hanging="646"/>
        <w:jc w:val="both"/>
      </w:pPr>
      <w:r>
        <w:t>Būvdarbus izpildīt ar kvalitatīviem materiāliem, iekārtām un izstrādājumiem, kas atbilst standartu un Iepirkuma tehnisko noteikumu prasībām un ir sertificēti;</w:t>
      </w:r>
    </w:p>
    <w:p w:rsidR="00804697" w:rsidRDefault="00804697" w:rsidP="00804697">
      <w:pPr>
        <w:numPr>
          <w:ilvl w:val="2"/>
          <w:numId w:val="7"/>
        </w:numPr>
        <w:ind w:left="993" w:right="-1" w:hanging="646"/>
        <w:jc w:val="both"/>
      </w:pPr>
      <w:r>
        <w:t>gadījumā, ja Uzņēmējs pieaicinājis apakšuzņēmējus,</w:t>
      </w:r>
      <w:r w:rsidRPr="2E2F6161">
        <w:rPr>
          <w:color w:val="000000" w:themeColor="text1"/>
        </w:rPr>
        <w:t xml:space="preserve"> uzņemties atbildību par apakšuzņēmēju veiktā darba termiņiem, kvalitāti vai</w:t>
      </w:r>
      <w:r>
        <w:t xml:space="preserve"> radītajiem zaudējumiem;</w:t>
      </w:r>
    </w:p>
    <w:p w:rsidR="00804697" w:rsidRDefault="00804697" w:rsidP="00804697">
      <w:pPr>
        <w:numPr>
          <w:ilvl w:val="2"/>
          <w:numId w:val="7"/>
        </w:numPr>
        <w:ind w:left="993" w:right="-1" w:hanging="646"/>
        <w:jc w:val="both"/>
      </w:pPr>
      <w:r>
        <w:lastRenderedPageBreak/>
        <w:t>veicot Būvdarbus, nodrošināt Darba aizsardzības likuma un citu Latvijas Republikā spēkā esošo darba aizsardzību reglamentējošo normatīvo aktu prasību izpildi, t.sk. nozīmēt Būvdarbu izpildes vietā atbildīgo personu par darba aizsardzību un ugunsdrošību, kura veic darbinieku instruktāžu un apmācību darba aizsardzībā un ugunsdrošībā, nodrošināt darbiniekus ar kolektīvajiem un individuālajiem aizsardzības līdzekļiem, kā arī garantēt to lietošanu;</w:t>
      </w:r>
    </w:p>
    <w:p w:rsidR="00804697" w:rsidRDefault="00804697" w:rsidP="00804697">
      <w:pPr>
        <w:numPr>
          <w:ilvl w:val="2"/>
          <w:numId w:val="7"/>
        </w:numPr>
        <w:ind w:left="993" w:right="-1" w:hanging="646"/>
        <w:jc w:val="both"/>
      </w:pPr>
      <w:r>
        <w:t>garantēt ugunsdrošības un apkārtējās vides aizsardzības pasākumu veikšanu, kas saistīti ar Būvdarbu izpildi;</w:t>
      </w:r>
    </w:p>
    <w:p w:rsidR="00804697" w:rsidRDefault="00804697" w:rsidP="00804697">
      <w:pPr>
        <w:numPr>
          <w:ilvl w:val="2"/>
          <w:numId w:val="7"/>
        </w:numPr>
        <w:ind w:left="993" w:right="-1" w:hanging="646"/>
        <w:jc w:val="both"/>
      </w:pPr>
      <w:r>
        <w:t>nodrošināt Objekta vizuāli estētisku uzturēšanu, tostarp, nepieļaut atkritumu izmētāšanos un uzkrāšanos;</w:t>
      </w:r>
    </w:p>
    <w:p w:rsidR="00804697" w:rsidRDefault="00804697" w:rsidP="00804697">
      <w:pPr>
        <w:numPr>
          <w:ilvl w:val="2"/>
          <w:numId w:val="7"/>
        </w:numPr>
        <w:ind w:left="1134" w:right="-1" w:hanging="787"/>
        <w:jc w:val="both"/>
      </w:pPr>
      <w:r>
        <w:t>nodrošināt, lai tiktu atbilstoši sagatavota un savlaicīgi iesniegta visa nepieciešamā dokumentācija Objekta pieņemšanai ekspluatācijā, t.sk. saņemt atzinumus un veikt izpildmērījumus;</w:t>
      </w:r>
    </w:p>
    <w:p w:rsidR="00804697" w:rsidRDefault="00804697" w:rsidP="00804697">
      <w:pPr>
        <w:numPr>
          <w:ilvl w:val="2"/>
          <w:numId w:val="7"/>
        </w:numPr>
        <w:ind w:left="1134" w:right="-1" w:hanging="787"/>
        <w:jc w:val="both"/>
      </w:pPr>
      <w:r>
        <w:t>nodrošināt, ka būvkomersanta un būvspeciālistu apdrošināšana un garantijas laika nodrošinājums (atbilstoši līguma 10.3. un 10.4. punktam) ir spēkā visā periodā bez termiņa pārrāvuma;</w:t>
      </w:r>
    </w:p>
    <w:p w:rsidR="00804697" w:rsidRDefault="00804697" w:rsidP="00804697">
      <w:pPr>
        <w:numPr>
          <w:ilvl w:val="2"/>
          <w:numId w:val="7"/>
        </w:numPr>
        <w:ind w:left="1134" w:right="-1" w:hanging="787"/>
        <w:jc w:val="both"/>
      </w:pPr>
      <w:r>
        <w:t xml:space="preserve">nodrošināt Objekta Būvdarbu un tajos izmantoto materiālu (iekārtu) garantiju, t.sk. piedalīties Būvdarbu defektu atklāšanā un uz sava rēķina veikt to novēršanu; </w:t>
      </w:r>
    </w:p>
    <w:p w:rsidR="00804697" w:rsidRDefault="00804697" w:rsidP="00804697">
      <w:pPr>
        <w:numPr>
          <w:ilvl w:val="2"/>
          <w:numId w:val="7"/>
        </w:numPr>
        <w:ind w:right="-1"/>
        <w:jc w:val="both"/>
        <w:rPr>
          <w:color w:val="000000" w:themeColor="text1"/>
        </w:rPr>
      </w:pPr>
      <w:r w:rsidRPr="2E2F6161">
        <w:rPr>
          <w:color w:val="000000" w:themeColor="text1"/>
        </w:rPr>
        <w:t>savlaicīgi informēt Pasūtītāju par adresi, uz kuru nosūtāmi visi norādījumi u.c. ziņojumi Uzņēmēja pārstāvim un līguma slēdzējam, kā arī par jebkurām izmaiņām saziņas līdzekļos ar tiem;</w:t>
      </w:r>
    </w:p>
    <w:p w:rsidR="00804697" w:rsidRDefault="00804697" w:rsidP="00804697">
      <w:pPr>
        <w:numPr>
          <w:ilvl w:val="2"/>
          <w:numId w:val="7"/>
        </w:numPr>
        <w:ind w:left="1134" w:right="-1" w:hanging="787"/>
        <w:jc w:val="both"/>
      </w:pPr>
      <w:r>
        <w:t>veikt citus šajā līgumā, Iepirkuma dokumentācijā un normatīvajos aktos paredzētos pienākumus, sadarboties ar Pasūtītāju, lai kopā ar to sasniegtu iespējami labāko būvniecības ieceres realizācijas rezultātu.</w:t>
      </w:r>
    </w:p>
    <w:p w:rsidR="00804697" w:rsidRDefault="00804697" w:rsidP="00804697">
      <w:pPr>
        <w:numPr>
          <w:ilvl w:val="1"/>
          <w:numId w:val="7"/>
        </w:numPr>
        <w:ind w:left="426" w:right="-1" w:hanging="426"/>
        <w:jc w:val="both"/>
      </w:pPr>
      <w:r>
        <w:t xml:space="preserve">Visu materiālu un konstrukciju novietošanas laukumu izveidošanu Uzņēmējs veic patstāvīgi un uz sava rēķina. </w:t>
      </w:r>
    </w:p>
    <w:p w:rsidR="00804697" w:rsidRDefault="00804697" w:rsidP="00804697">
      <w:pPr>
        <w:numPr>
          <w:ilvl w:val="1"/>
          <w:numId w:val="7"/>
        </w:numPr>
        <w:ind w:left="426" w:right="-1" w:hanging="426"/>
        <w:jc w:val="both"/>
      </w:pPr>
      <w:r>
        <w:t>Uzņēmējs, parakstot šo līgumu, apliecina, ka pirms līguma noslēgšanas ir veicis Būvdarbu izpildei nepieciešamo izmaksu precīzu aprēķinu, un tas ir atspoguļots Uzņēmēja Iepirkumam iesniegtajā finanšu piedāvājumā, un uzņemas visus papildus izdevumus, ja, Būvdarbu izpildes gaitā, veiktajos aprēķinos atklāsies nepilnības, neprecizitātes, trūkumi, vai atklāsies tādu papildus darbu veikšanas nepieciešamība, kurus pamatojoties uz Būvprojektiem, šo līgumu un tā pielikumiem, varēja un Uzņēmējam vajadzēja paredzēt.</w:t>
      </w:r>
    </w:p>
    <w:p w:rsidR="00804697" w:rsidRDefault="00804697" w:rsidP="00804697">
      <w:pPr>
        <w:numPr>
          <w:ilvl w:val="1"/>
          <w:numId w:val="7"/>
        </w:numPr>
        <w:ind w:left="426" w:right="-1" w:hanging="426"/>
        <w:jc w:val="both"/>
      </w:pPr>
      <w:r>
        <w:t>Uzņēmējs, sākot ar Objekta pieņemšanu un līdz Objekta nodošanai Pasūtītājam, ir atbildīgs par tā uzkopšanu un saglabāšanu. Bojājumu vai citā veidā radītu kaitējumu (t.sk. videi, publiskajai infrastruktūrai vai piegulošajiem īpašumiem) gadījumā Uzņēmējs zaudējumus sedz uz sava rēķina.</w:t>
      </w:r>
    </w:p>
    <w:p w:rsidR="00804697" w:rsidRDefault="00804697" w:rsidP="00804697">
      <w:pPr>
        <w:numPr>
          <w:ilvl w:val="1"/>
          <w:numId w:val="7"/>
        </w:numPr>
        <w:ind w:left="426" w:right="-1" w:hanging="426"/>
        <w:jc w:val="both"/>
      </w:pPr>
      <w:r>
        <w:t>Uzņēmējs līguma izpildes laikā ir atbildīgs par faktiski paveikto darbu apjomu mērījumu pareizību.</w:t>
      </w:r>
    </w:p>
    <w:p w:rsidR="00804697" w:rsidRDefault="00804697" w:rsidP="00804697">
      <w:pPr>
        <w:ind w:left="66" w:right="-1"/>
        <w:jc w:val="both"/>
      </w:pPr>
    </w:p>
    <w:p w:rsidR="00804697" w:rsidRDefault="00804697" w:rsidP="00804697">
      <w:pPr>
        <w:pStyle w:val="Sarakstarindkopa"/>
        <w:numPr>
          <w:ilvl w:val="0"/>
          <w:numId w:val="7"/>
        </w:numPr>
        <w:ind w:left="284" w:right="-1" w:hanging="284"/>
        <w:jc w:val="center"/>
        <w:rPr>
          <w:rFonts w:ascii="Times New Roman" w:hAnsi="Times New Roman"/>
          <w:b/>
          <w:bCs/>
          <w:sz w:val="24"/>
          <w:szCs w:val="24"/>
        </w:rPr>
      </w:pPr>
      <w:r w:rsidRPr="2E2F6161">
        <w:rPr>
          <w:rFonts w:ascii="Times New Roman" w:hAnsi="Times New Roman"/>
          <w:b/>
          <w:bCs/>
          <w:sz w:val="24"/>
          <w:szCs w:val="24"/>
        </w:rPr>
        <w:t>Pasūtītāja tiesības un pienākumi</w:t>
      </w:r>
    </w:p>
    <w:p w:rsidR="00804697" w:rsidRDefault="00804697" w:rsidP="00804697">
      <w:pPr>
        <w:pStyle w:val="Sarakstarindkopa"/>
        <w:numPr>
          <w:ilvl w:val="1"/>
          <w:numId w:val="7"/>
        </w:numPr>
        <w:spacing w:after="0" w:line="240" w:lineRule="auto"/>
        <w:ind w:left="426" w:right="-1" w:hanging="426"/>
        <w:jc w:val="both"/>
        <w:rPr>
          <w:rFonts w:ascii="Times New Roman" w:hAnsi="Times New Roman"/>
          <w:sz w:val="24"/>
          <w:szCs w:val="24"/>
        </w:rPr>
      </w:pPr>
      <w:r w:rsidRPr="2E2F6161">
        <w:rPr>
          <w:rFonts w:ascii="Times New Roman" w:hAnsi="Times New Roman"/>
          <w:sz w:val="24"/>
          <w:szCs w:val="24"/>
        </w:rPr>
        <w:t>Pasūtītājam ir pienākums savlaicīgi un atbilstoši līguma noteikumiem samaksāt Uzņēmējam par kvalitatīvi izpildītiem Būvdarbiem.</w:t>
      </w:r>
    </w:p>
    <w:p w:rsidR="00804697" w:rsidRDefault="00804697" w:rsidP="00804697">
      <w:pPr>
        <w:pStyle w:val="Sarakstarindkopa"/>
        <w:numPr>
          <w:ilvl w:val="1"/>
          <w:numId w:val="7"/>
        </w:numPr>
        <w:spacing w:after="0" w:line="240" w:lineRule="auto"/>
        <w:ind w:left="426" w:right="-1" w:hanging="426"/>
        <w:jc w:val="both"/>
        <w:rPr>
          <w:rFonts w:ascii="Times New Roman" w:hAnsi="Times New Roman"/>
          <w:sz w:val="24"/>
          <w:szCs w:val="24"/>
        </w:rPr>
      </w:pPr>
      <w:r w:rsidRPr="2E2F6161">
        <w:rPr>
          <w:rFonts w:ascii="Times New Roman" w:hAnsi="Times New Roman"/>
          <w:sz w:val="24"/>
          <w:szCs w:val="24"/>
        </w:rPr>
        <w:t>Pasūtītājs apņemas, iepriekš savstarpēji to saskaņojot, atļaut Uzņēmējam izmantot Pasūtītāja rīcībā esošos piebraucamos ceļus un laukumus materiālu piegādei.</w:t>
      </w:r>
    </w:p>
    <w:p w:rsidR="00804697" w:rsidRDefault="00804697" w:rsidP="00804697">
      <w:pPr>
        <w:pStyle w:val="Sarakstarindkopa"/>
        <w:numPr>
          <w:ilvl w:val="1"/>
          <w:numId w:val="7"/>
        </w:numPr>
        <w:spacing w:after="0" w:line="240" w:lineRule="auto"/>
        <w:ind w:left="426" w:right="-1" w:hanging="426"/>
        <w:jc w:val="both"/>
        <w:rPr>
          <w:rFonts w:ascii="Times New Roman" w:hAnsi="Times New Roman"/>
          <w:sz w:val="24"/>
          <w:szCs w:val="24"/>
        </w:rPr>
      </w:pPr>
      <w:r w:rsidRPr="2E2F6161">
        <w:rPr>
          <w:rFonts w:ascii="Times New Roman" w:hAnsi="Times New Roman"/>
          <w:sz w:val="24"/>
          <w:szCs w:val="24"/>
        </w:rPr>
        <w:t xml:space="preserve">Pasūtītājam ir tiesības jebkurā laikā apmeklēt Būvdarbu izpildes vietu Objektā, ievērojot tehniskās drošības normas, un nepieciešamības gadījumā noformēt savus pamatotos aizrādījumus vai pārtraukt Būvdarbus līdz trūkumu novēršanai. </w:t>
      </w:r>
    </w:p>
    <w:p w:rsidR="00804697" w:rsidRDefault="00804697" w:rsidP="00804697">
      <w:pPr>
        <w:numPr>
          <w:ilvl w:val="1"/>
          <w:numId w:val="7"/>
        </w:numPr>
        <w:ind w:left="426" w:right="-1" w:hanging="426"/>
        <w:jc w:val="both"/>
      </w:pPr>
      <w:r>
        <w:t>Pasūtītājam ir tiesības nolīgt neatkarīgu ekspertu Būvdarbu kvalitātes kontrolei.</w:t>
      </w:r>
    </w:p>
    <w:p w:rsidR="00804697" w:rsidRDefault="00804697" w:rsidP="00804697">
      <w:pPr>
        <w:numPr>
          <w:ilvl w:val="1"/>
          <w:numId w:val="7"/>
        </w:numPr>
        <w:ind w:left="426" w:right="-1" w:hanging="426"/>
        <w:jc w:val="both"/>
      </w:pPr>
      <w:r>
        <w:t xml:space="preserve">Pasūtītājs ir tiesīgs nepieņemt un neapmaksāt neatbilstoši līgumam, t.sk. kvalitātes prasībām izpildītos Būvdarbus, t. sk. to dokumentēšanu, līdz attiecīgo defektu novēršanai. </w:t>
      </w:r>
    </w:p>
    <w:p w:rsidR="00804697" w:rsidRDefault="00804697" w:rsidP="00804697">
      <w:pPr>
        <w:numPr>
          <w:ilvl w:val="1"/>
          <w:numId w:val="7"/>
        </w:numPr>
        <w:ind w:left="426" w:right="-1" w:hanging="426"/>
        <w:jc w:val="both"/>
      </w:pPr>
      <w:r>
        <w:t xml:space="preserve">Pasūtītājam ir pienākums nodrošināt, lai Būvdarbu izpildes laikā Uzņēmējam būtu pieejams Pasūtītāja pārstāvis, kurš ir tiesīgs risināt Būvdarbu gaitā radušos jautājumus. </w:t>
      </w:r>
      <w:r>
        <w:lastRenderedPageBreak/>
        <w:t>Pasūtītājs apņemas saprātīgā termiņā atrisināt visus Pasūtītāja kompetencē ietilpstošus un Būvdarbu izpildes gaitā radušos jautājumus.</w:t>
      </w:r>
    </w:p>
    <w:p w:rsidR="00804697" w:rsidRDefault="00804697" w:rsidP="00804697">
      <w:pPr>
        <w:tabs>
          <w:tab w:val="left" w:pos="540"/>
        </w:tabs>
        <w:ind w:left="720"/>
        <w:contextualSpacing/>
        <w:rPr>
          <w:b/>
          <w:bCs/>
        </w:rPr>
      </w:pPr>
    </w:p>
    <w:p w:rsidR="00804697" w:rsidRDefault="00804697" w:rsidP="00804697">
      <w:pPr>
        <w:numPr>
          <w:ilvl w:val="0"/>
          <w:numId w:val="7"/>
        </w:numPr>
        <w:tabs>
          <w:tab w:val="left" w:pos="284"/>
        </w:tabs>
        <w:ind w:left="284" w:hanging="284"/>
        <w:contextualSpacing/>
        <w:jc w:val="center"/>
        <w:rPr>
          <w:b/>
          <w:bCs/>
        </w:rPr>
      </w:pPr>
      <w:r w:rsidRPr="2E2F6161">
        <w:rPr>
          <w:b/>
          <w:bCs/>
          <w:noProof/>
        </w:rPr>
        <w:t>Speciālistu un apakšuzņēmēju iesaistīšana un maiņa</w:t>
      </w:r>
    </w:p>
    <w:p w:rsidR="00804697" w:rsidRDefault="00804697" w:rsidP="00804697">
      <w:pPr>
        <w:widowControl w:val="0"/>
        <w:numPr>
          <w:ilvl w:val="1"/>
          <w:numId w:val="7"/>
        </w:numPr>
        <w:ind w:left="426" w:hanging="426"/>
        <w:contextualSpacing/>
        <w:jc w:val="both"/>
        <w:rPr>
          <w:noProof/>
        </w:rPr>
      </w:pPr>
      <w:r>
        <w:t>Uzsākot Iepirkuma līguma izpildi, Uzņēmējs iesniedz Pasūtītājam Būvdarbos iesaistīto apakšuzņēmēju (ja tādus plānots iesaistīt) sarakstu, kurā norāda apakšuzņēmēja nosaukumu, kontaktinformāciju un to pārstāvēt tiesīgo personu, ciktāl minētā informācija ir zināma, norādot apakšuzņēmējam nododamo darbu apjomu. Sarakstā norāda arī piegādātāja apakšuzņēmēju apakšuzņēmējus. Līguma izpildes laikā Uzņēmēja pienākums ir paziņot Pasūtītājam par jebkurām minētās informācijas izmaiņām, kā arī papildināt sarakstu ar informāciju par apakšuzņēmēju, kas tiek vēlāk iesaistīts Būvdarbu veikšanā. Atbildīgais būvdarbu vadītājs BIS kā iesaistītos dalībniekus ir tiesīgs reģistrēt tikai tādus apakšuzņēmējus un to speciālistus, par ko ir iesniegta informācija Pasūtītājam.</w:t>
      </w:r>
    </w:p>
    <w:p w:rsidR="00804697" w:rsidRDefault="00804697" w:rsidP="00804697">
      <w:pPr>
        <w:widowControl w:val="0"/>
        <w:numPr>
          <w:ilvl w:val="1"/>
          <w:numId w:val="7"/>
        </w:numPr>
        <w:ind w:left="426" w:hanging="426"/>
        <w:contextualSpacing/>
        <w:jc w:val="both"/>
        <w:rPr>
          <w:noProof/>
        </w:rPr>
      </w:pPr>
      <w:r w:rsidRPr="2E2F6161">
        <w:rPr>
          <w:noProof/>
        </w:rPr>
        <w:t>Uzņēmējs nodrošina, ka Būvdarbi tiek veikti Uzņēmēja piedāvājumā Iepirkumam norādīto speciālistu uzraudzībā,</w:t>
      </w:r>
      <w:r>
        <w:t xml:space="preserve"> un, ka Uzņēmēja piedāvājumā Iepirkumam norādītie apakšuzņēmēji (t.sk. kā personas, uz kuras iespējām Uzņēmējs balstās) veiks piedāvājumā norādītos darbus</w:t>
      </w:r>
      <w:r w:rsidRPr="2E2F6161">
        <w:rPr>
          <w:noProof/>
        </w:rPr>
        <w:t xml:space="preserve">. </w:t>
      </w:r>
    </w:p>
    <w:p w:rsidR="00804697" w:rsidRDefault="00804697" w:rsidP="00804697">
      <w:pPr>
        <w:widowControl w:val="0"/>
        <w:numPr>
          <w:ilvl w:val="1"/>
          <w:numId w:val="7"/>
        </w:numPr>
        <w:ind w:left="426" w:hanging="426"/>
        <w:contextualSpacing/>
        <w:jc w:val="both"/>
        <w:rPr>
          <w:noProof/>
        </w:rPr>
      </w:pPr>
      <w:r>
        <w:t xml:space="preserve">Lai veiktu tāda apakšuzņēmēja nomaiņu, kurš Uzņēmēja piedāvājumā Iepirkumam norādīts kā apakšuzņēmējs, kura izpildes daļas vērtība ir 10000 EUR no līgumcenas vai lielāka, vai jauna apakšuzņēmēja iesaistīšanu, kura izpildes daļa plānota 10000 EUR no līgumcenas, vai lielāka, vai apakšuzņēmēja, kura veicamā izpildes vērtība apakšuzņēmēju sarakstā ir norādīta mazāk par 10000 EUR, bet līguma izpildes laikā plānota palielināt līdz 10000 EUR vai vairāk no līgumcenas, vai personas uz kuras iespējām Uzņēmējs balstījies apliecinot kvalifikāciju Iepirkumā,  vai speciālista, kura kvalifikācijas atbilstību izvirzītajām prasībām Pasūtītājs vērtējis Iepirkumā, Uzņēmējam jāsaņem Pasūtītāja iepriekšēja rakstiska piekrišana. </w:t>
      </w:r>
    </w:p>
    <w:p w:rsidR="00804697" w:rsidRDefault="00804697" w:rsidP="00804697">
      <w:pPr>
        <w:widowControl w:val="0"/>
        <w:numPr>
          <w:ilvl w:val="1"/>
          <w:numId w:val="7"/>
        </w:numPr>
        <w:ind w:left="426" w:hanging="426"/>
        <w:contextualSpacing/>
        <w:jc w:val="both"/>
      </w:pPr>
      <w:r>
        <w:t>Lai saņemtu Pasūtītāja piekrišanu, Uzņēmējam jāiesniedz rakstveida iesniegums ar ziņām par maināmo/piesaistāmo speciālistu, apakšuzņēmēju vai personu uz kuras iespējām tas balstās, norādot un iesniedzot visu Iepirkuma nolikumā prasīto informāciju to kvalifikācijas apliecināšanai, nododamās izpildes apjomu/ saturu (ievērojot, lai visu līguma izpildē iesaistīto personu izpildes apjoms sastādītu 100 %) un pievienojot Iepirkuma nolikumā prasītos dokumentus (t.sk. apliecinājumus) personu iesaistīšanai līguma izpildē.</w:t>
      </w:r>
    </w:p>
    <w:p w:rsidR="00804697" w:rsidRDefault="00804697" w:rsidP="00804697">
      <w:pPr>
        <w:widowControl w:val="0"/>
        <w:numPr>
          <w:ilvl w:val="1"/>
          <w:numId w:val="7"/>
        </w:numPr>
        <w:ind w:left="426" w:hanging="426"/>
        <w:contextualSpacing/>
        <w:jc w:val="both"/>
      </w:pPr>
      <w:r>
        <w:t>Pasūtītājs nepiekrīt speciālista nomaiņai/ piesaistīšanai, ja tas neatbilst Iepirkuma nolikumā noteiktajām prasībām, vai tam nav vismaz tāda pat kvalifikācija un pieredze (ja attiecināms) kā speciālistam, kas tika vērtēts, nosakot saimnieciski visizdevīgāko piedāvājumu.</w:t>
      </w:r>
    </w:p>
    <w:p w:rsidR="00804697" w:rsidRDefault="00804697" w:rsidP="00804697">
      <w:pPr>
        <w:widowControl w:val="0"/>
        <w:numPr>
          <w:ilvl w:val="1"/>
          <w:numId w:val="7"/>
        </w:numPr>
        <w:ind w:left="426" w:hanging="426"/>
        <w:contextualSpacing/>
        <w:jc w:val="both"/>
        <w:rPr>
          <w:noProof/>
        </w:rPr>
      </w:pPr>
      <w:r>
        <w:t>Pasūtītājs nepiekrīt apakšuzņēmēja nomaiņai, vai jauna piesaistīšanai, ja pastāv kāds no šādiem nosacījumiem:</w:t>
      </w:r>
    </w:p>
    <w:p w:rsidR="00804697" w:rsidRDefault="00804697" w:rsidP="00804697">
      <w:pPr>
        <w:pStyle w:val="Sarakstarindkopa"/>
        <w:widowControl w:val="0"/>
        <w:numPr>
          <w:ilvl w:val="2"/>
          <w:numId w:val="7"/>
        </w:numPr>
        <w:spacing w:after="0" w:line="240" w:lineRule="auto"/>
        <w:ind w:left="993" w:hanging="567"/>
        <w:jc w:val="both"/>
        <w:rPr>
          <w:rFonts w:ascii="Times New Roman" w:hAnsi="Times New Roman"/>
          <w:noProof/>
          <w:sz w:val="24"/>
          <w:szCs w:val="24"/>
        </w:rPr>
      </w:pPr>
      <w:r w:rsidRPr="2E2F6161">
        <w:rPr>
          <w:rFonts w:ascii="Times New Roman" w:hAnsi="Times New Roman"/>
          <w:sz w:val="24"/>
          <w:szCs w:val="24"/>
        </w:rPr>
        <w:t xml:space="preserve">piedāvātais apakšuzņēmējs neatbilst iepirkuma procedūras dokumentos apakšuzņēmējiem izvirzītajām prasībām; </w:t>
      </w:r>
    </w:p>
    <w:p w:rsidR="00804697" w:rsidRDefault="00804697" w:rsidP="00804697">
      <w:pPr>
        <w:pStyle w:val="Sarakstarindkopa"/>
        <w:widowControl w:val="0"/>
        <w:numPr>
          <w:ilvl w:val="2"/>
          <w:numId w:val="7"/>
        </w:numPr>
        <w:spacing w:after="0" w:line="240" w:lineRule="auto"/>
        <w:ind w:left="993" w:hanging="567"/>
        <w:jc w:val="both"/>
        <w:rPr>
          <w:rFonts w:ascii="Times New Roman" w:hAnsi="Times New Roman"/>
          <w:noProof/>
          <w:sz w:val="24"/>
          <w:szCs w:val="24"/>
        </w:rPr>
      </w:pPr>
      <w:r w:rsidRPr="5CCB0ADF">
        <w:rPr>
          <w:rFonts w:ascii="Times New Roman" w:hAnsi="Times New Roman"/>
          <w:sz w:val="24"/>
          <w:szCs w:val="24"/>
        </w:rPr>
        <w:t xml:space="preserve">tiek nomainīts apakšuzņēmējs, uz kura iespējām iepirkuma procedūrā izraudzītais pretendents balstījies, lai apliecinātu savas kvalifikācijas atbilstību paziņojumā par līgumu un iepirkuma procedūras dokumentos noteiktajām prasībām, un piedāvātajam apakšuzņēmējam nav vismaz tādas pašas kvalifikācijas, uz kādu iepirkuma procedūrā izraudzītais pretendents atsaucies, apliecinot savu atbilstību iepirkuma procedūrā noteiktajām prasībām, vai tas atbilst Publisko iepirkumu likuma 42. panta </w:t>
      </w:r>
      <w:r w:rsidRPr="5CCB0ADF">
        <w:rPr>
          <w:rFonts w:ascii="Times New Roman" w:eastAsia="Times New Roman" w:hAnsi="Times New Roman"/>
          <w:sz w:val="24"/>
          <w:szCs w:val="24"/>
        </w:rPr>
        <w:t>otrās daļas 1., 2., 3., 4., 5., 6., 7., 10., 11., 12., 13., 14. punktā</w:t>
      </w:r>
      <w:r w:rsidRPr="5CCB0ADF">
        <w:rPr>
          <w:rFonts w:ascii="Times New Roman" w:hAnsi="Times New Roman"/>
          <w:sz w:val="24"/>
          <w:szCs w:val="24"/>
        </w:rPr>
        <w:t xml:space="preserve"> minētajiem pretendentu izslēgšanas gadījumiem; </w:t>
      </w:r>
    </w:p>
    <w:p w:rsidR="00804697" w:rsidRDefault="00804697" w:rsidP="00804697">
      <w:pPr>
        <w:pStyle w:val="Sarakstarindkopa"/>
        <w:widowControl w:val="0"/>
        <w:numPr>
          <w:ilvl w:val="2"/>
          <w:numId w:val="7"/>
        </w:numPr>
        <w:spacing w:after="0" w:line="240" w:lineRule="auto"/>
        <w:ind w:left="993" w:hanging="567"/>
        <w:jc w:val="both"/>
        <w:rPr>
          <w:rFonts w:ascii="Times New Roman" w:hAnsi="Times New Roman"/>
          <w:noProof/>
          <w:sz w:val="24"/>
          <w:szCs w:val="24"/>
        </w:rPr>
      </w:pPr>
      <w:r w:rsidRPr="28A34505">
        <w:rPr>
          <w:rFonts w:ascii="Times New Roman" w:hAnsi="Times New Roman"/>
          <w:sz w:val="24"/>
          <w:szCs w:val="24"/>
        </w:rPr>
        <w:t xml:space="preserve">piedāvātais apakšuzņēmējs, kura veicamo Būvdarbu vērtība ir vismaz 10000 EUR, atbilst Publisko iepirkumu likuma 42. panta </w:t>
      </w:r>
      <w:r w:rsidRPr="28A34505">
        <w:rPr>
          <w:rFonts w:ascii="Times New Roman" w:eastAsia="Times New Roman" w:hAnsi="Times New Roman"/>
          <w:sz w:val="24"/>
          <w:szCs w:val="24"/>
        </w:rPr>
        <w:t>otrās daļas 1., 2., 3., 4., 5., 6., 7., 10., 11., 12., 13., 14.</w:t>
      </w:r>
      <w:r w:rsidRPr="28A34505">
        <w:rPr>
          <w:rFonts w:ascii="Times New Roman" w:hAnsi="Times New Roman"/>
          <w:sz w:val="24"/>
          <w:szCs w:val="24"/>
        </w:rPr>
        <w:t xml:space="preserve"> punktā minētajiem pretendentu izslēgšanas gadījumiem; </w:t>
      </w:r>
    </w:p>
    <w:p w:rsidR="00804697" w:rsidRDefault="00804697" w:rsidP="00804697">
      <w:pPr>
        <w:pStyle w:val="Sarakstarindkopa"/>
        <w:widowControl w:val="0"/>
        <w:numPr>
          <w:ilvl w:val="2"/>
          <w:numId w:val="7"/>
        </w:numPr>
        <w:spacing w:after="0" w:line="240" w:lineRule="auto"/>
        <w:ind w:left="993" w:hanging="567"/>
        <w:jc w:val="both"/>
        <w:rPr>
          <w:rFonts w:ascii="Times New Roman" w:hAnsi="Times New Roman"/>
          <w:noProof/>
          <w:sz w:val="24"/>
          <w:szCs w:val="24"/>
        </w:rPr>
      </w:pPr>
      <w:r w:rsidRPr="5CCB0ADF">
        <w:rPr>
          <w:rFonts w:ascii="Times New Roman" w:hAnsi="Times New Roman"/>
          <w:sz w:val="24"/>
          <w:szCs w:val="24"/>
        </w:rPr>
        <w:t xml:space="preserve">apakšuzņēmēja maiņas rezultātā tiktu izdarīti tādi grozījumi pretendenta </w:t>
      </w:r>
      <w:r w:rsidRPr="5CCB0ADF">
        <w:rPr>
          <w:rFonts w:ascii="Times New Roman" w:hAnsi="Times New Roman"/>
          <w:sz w:val="24"/>
          <w:szCs w:val="24"/>
        </w:rPr>
        <w:lastRenderedPageBreak/>
        <w:t>piedāvājumā, kuri, ja sākotnēji būtu tajā iekļauti, ietekmētu piedāvājuma izvēli atbilstoši iepirkuma procedūras dokumentos noteiktajiem piedāvājuma izvērtēšanas kritērijiem.</w:t>
      </w:r>
    </w:p>
    <w:p w:rsidR="00804697" w:rsidRPr="00D026F4" w:rsidRDefault="00804697" w:rsidP="00804697">
      <w:pPr>
        <w:pStyle w:val="Sarakstarindkopa"/>
        <w:widowControl w:val="0"/>
        <w:numPr>
          <w:ilvl w:val="1"/>
          <w:numId w:val="7"/>
        </w:numPr>
        <w:spacing w:after="0" w:line="240" w:lineRule="auto"/>
        <w:ind w:left="426" w:hanging="426"/>
        <w:jc w:val="both"/>
        <w:rPr>
          <w:rFonts w:ascii="Times New Roman" w:hAnsi="Times New Roman"/>
          <w:noProof/>
          <w:sz w:val="24"/>
          <w:szCs w:val="24"/>
        </w:rPr>
      </w:pPr>
      <w:r w:rsidRPr="00D026F4">
        <w:rPr>
          <w:rFonts w:ascii="Times New Roman" w:hAnsi="Times New Roman"/>
          <w:sz w:val="24"/>
          <w:szCs w:val="24"/>
        </w:rPr>
        <w:t>Pasūtītājs nepiekrīt jauna apakšuzņēmēja piesaistei gadījumā, kad šādas izmaiņas, ja tās tiktu veiktas sākotnējā piedāvājumā, būtu ietekmējušas piedāvājuma izvēli atbilstoši Iepirkuma dokumentos noteiktajiem piedāvājuma izvērtēšanas kritērijiem.</w:t>
      </w:r>
    </w:p>
    <w:p w:rsidR="00804697" w:rsidRPr="003E533A" w:rsidRDefault="00804697" w:rsidP="00804697">
      <w:pPr>
        <w:pStyle w:val="Sarakstarindkopa"/>
        <w:widowControl w:val="0"/>
        <w:numPr>
          <w:ilvl w:val="1"/>
          <w:numId w:val="7"/>
        </w:numPr>
        <w:spacing w:after="0" w:line="240" w:lineRule="auto"/>
        <w:ind w:left="426" w:hanging="426"/>
        <w:jc w:val="both"/>
        <w:rPr>
          <w:rFonts w:ascii="Times New Roman" w:hAnsi="Times New Roman"/>
          <w:noProof/>
          <w:sz w:val="24"/>
          <w:szCs w:val="24"/>
        </w:rPr>
      </w:pPr>
      <w:r w:rsidRPr="003E533A">
        <w:rPr>
          <w:rFonts w:ascii="Times New Roman" w:hAnsi="Times New Roman"/>
          <w:sz w:val="24"/>
          <w:szCs w:val="24"/>
        </w:rPr>
        <w:t>Pasūtītājs pieņem lēmumu atļaut vai atteikt Uzņēmēja pieteiktās izmaiņas iespējami īsā laikā, bet ne vēlāk kā 5 (piecu) darba dienu laikā pēc tam, kad saņēmis visu informāciju un dokumentus, kas nepieciešami lēmuma pieņemšanai. Publisko iepirkumu likuma 42. panta </w:t>
      </w:r>
      <w:r w:rsidRPr="28A34505">
        <w:rPr>
          <w:rFonts w:ascii="Times New Roman" w:eastAsia="Times New Roman" w:hAnsi="Times New Roman"/>
          <w:sz w:val="24"/>
          <w:szCs w:val="24"/>
        </w:rPr>
        <w:t xml:space="preserve"> otrās daļas 1., 2., 3., 4., 5., 6., 7., 10., 11., 12., 13., 14.</w:t>
      </w:r>
      <w:r w:rsidRPr="003E533A">
        <w:rPr>
          <w:rFonts w:ascii="Times New Roman" w:hAnsi="Times New Roman"/>
          <w:sz w:val="24"/>
          <w:szCs w:val="24"/>
        </w:rPr>
        <w:t xml:space="preserve"> punktā minētos pretendentu izslēgšanas </w:t>
      </w:r>
      <w:r>
        <w:rPr>
          <w:rFonts w:ascii="Times New Roman" w:hAnsi="Times New Roman"/>
          <w:sz w:val="24"/>
          <w:szCs w:val="24"/>
        </w:rPr>
        <w:t>gadījumus Pasūtītājs pārbaudīs</w:t>
      </w:r>
      <w:r w:rsidRPr="003E533A">
        <w:rPr>
          <w:rFonts w:ascii="Times New Roman" w:hAnsi="Times New Roman"/>
          <w:color w:val="414142"/>
          <w:sz w:val="24"/>
          <w:szCs w:val="24"/>
          <w:shd w:val="clear" w:color="auto" w:fill="FFFFFF"/>
        </w:rPr>
        <w:t xml:space="preserve"> </w:t>
      </w:r>
      <w:bookmarkStart w:id="18" w:name="_Hlk159592312"/>
      <w:r w:rsidRPr="003E533A">
        <w:rPr>
          <w:rFonts w:ascii="Times New Roman" w:hAnsi="Times New Roman"/>
          <w:color w:val="414142"/>
          <w:sz w:val="24"/>
          <w:szCs w:val="24"/>
          <w:shd w:val="clear" w:color="auto" w:fill="FFFFFF"/>
        </w:rPr>
        <w:t>tajā datumā, kad lems par atļaujas sniegšanu</w:t>
      </w:r>
      <w:bookmarkEnd w:id="18"/>
      <w:r>
        <w:rPr>
          <w:rFonts w:ascii="Times New Roman" w:hAnsi="Times New Roman"/>
          <w:color w:val="414142"/>
          <w:sz w:val="24"/>
          <w:szCs w:val="24"/>
          <w:shd w:val="clear" w:color="auto" w:fill="FFFFFF"/>
        </w:rPr>
        <w:t>.</w:t>
      </w:r>
    </w:p>
    <w:p w:rsidR="00804697" w:rsidRDefault="00804697" w:rsidP="00804697">
      <w:pPr>
        <w:widowControl w:val="0"/>
        <w:numPr>
          <w:ilvl w:val="1"/>
          <w:numId w:val="7"/>
        </w:numPr>
        <w:ind w:left="426" w:hanging="426"/>
        <w:contextualSpacing/>
        <w:jc w:val="both"/>
      </w:pPr>
      <w:r>
        <w:t xml:space="preserve">Pasūtītājam ir tiesības rakstiskā veidā un motivēti pieprasīt Uzņēmēja speciālistu vai apakšuzņēmēju nomaiņu, ja Pasūtītāju neapmierina to darba produktivitāte, darba kvalitāte vai pastāv citi objektīvi apstākļi. Uzņēmēja pienākums ir nodrošināt šādu Pasūtītāja pamatotu prasību izpildi. </w:t>
      </w:r>
    </w:p>
    <w:p w:rsidR="00804697" w:rsidRDefault="00804697" w:rsidP="00804697">
      <w:pPr>
        <w:widowControl w:val="0"/>
        <w:numPr>
          <w:ilvl w:val="1"/>
          <w:numId w:val="7"/>
        </w:numPr>
        <w:ind w:left="426" w:hanging="426"/>
        <w:contextualSpacing/>
        <w:jc w:val="both"/>
      </w:pPr>
      <w:r w:rsidRPr="5CCB0ADF">
        <w:rPr>
          <w:rFonts w:eastAsiaTheme="minorEastAsia"/>
          <w:color w:val="000000" w:themeColor="text1"/>
        </w:rPr>
        <w:t xml:space="preserve">Uzņēmējam </w:t>
      </w:r>
      <w:r>
        <w:t>jānodrošina, un tas</w:t>
      </w:r>
      <w:r w:rsidRPr="5CCB0ADF">
        <w:rPr>
          <w:rFonts w:eastAsiaTheme="minorEastAsia"/>
          <w:color w:val="000000" w:themeColor="text1"/>
        </w:rPr>
        <w:t xml:space="preserve"> ir atbildīgs par to, lai Būvdarbu izpildē iesaistīts </w:t>
      </w:r>
      <w:r w:rsidRPr="5CCB0ADF">
        <w:rPr>
          <w:rFonts w:eastAsiaTheme="minorEastAsia"/>
        </w:rPr>
        <w:t>apakšuzņēmējs, Būvdarbu izpildē iesaistot citus apakšuzņēmējus, ievērotu šī līguma 7.1. – 7.3. punktus</w:t>
      </w:r>
      <w:r w:rsidRPr="5CCB0ADF">
        <w:rPr>
          <w:rFonts w:eastAsiaTheme="minorEastAsia"/>
          <w:color w:val="000000" w:themeColor="text1"/>
        </w:rPr>
        <w:t>.</w:t>
      </w:r>
    </w:p>
    <w:p w:rsidR="00804697" w:rsidRDefault="00804697" w:rsidP="00804697">
      <w:pPr>
        <w:widowControl w:val="0"/>
        <w:numPr>
          <w:ilvl w:val="1"/>
          <w:numId w:val="7"/>
        </w:numPr>
        <w:ind w:left="426" w:hanging="426"/>
        <w:contextualSpacing/>
        <w:jc w:val="both"/>
      </w:pPr>
      <w:r>
        <w:t>Ja Uzņēmējs neievēro līgumā noteikto kārtību par iesaistītā personāla un apakšuzņēmēju nomaiņu, Pasūtītājs, bez līguma izpildes termiņa pagarināšanas, var apturēt Būvdarbu izpildi līdz brīdim, kad Uzņēmējs ir novērsis konstatētos pārkāpumus.</w:t>
      </w:r>
    </w:p>
    <w:p w:rsidR="00804697" w:rsidRDefault="00804697" w:rsidP="00804697">
      <w:pPr>
        <w:widowControl w:val="0"/>
        <w:numPr>
          <w:ilvl w:val="1"/>
          <w:numId w:val="7"/>
        </w:numPr>
        <w:ind w:left="426" w:hanging="426"/>
        <w:contextualSpacing/>
        <w:jc w:val="both"/>
      </w:pPr>
      <w:r w:rsidRPr="5CCB0ADF">
        <w:rPr>
          <w:rFonts w:eastAsiaTheme="minorEastAsia"/>
          <w:color w:val="000000" w:themeColor="text1"/>
        </w:rPr>
        <w:t>Apakšuzņēmēja piesaistīšana līguma izpildē neatbrīvo Uzņēmēju no atbildības par šī līguma izpildi kopumā vai kādā tā daļā, kā arī neuzliek Pasūtītājam nekādus papildus pienākumus un saistības.</w:t>
      </w:r>
    </w:p>
    <w:p w:rsidR="00804697" w:rsidRDefault="00804697" w:rsidP="00804697"/>
    <w:p w:rsidR="00804697" w:rsidRDefault="00804697" w:rsidP="00804697">
      <w:pPr>
        <w:pStyle w:val="Sarakstarindkopa"/>
        <w:numPr>
          <w:ilvl w:val="0"/>
          <w:numId w:val="7"/>
        </w:numPr>
        <w:spacing w:after="0" w:line="240" w:lineRule="auto"/>
        <w:ind w:left="284" w:hanging="284"/>
        <w:jc w:val="center"/>
        <w:rPr>
          <w:rFonts w:ascii="Times New Roman" w:hAnsi="Times New Roman"/>
          <w:b/>
          <w:bCs/>
          <w:sz w:val="24"/>
          <w:szCs w:val="24"/>
        </w:rPr>
      </w:pPr>
      <w:r w:rsidRPr="2E2F6161">
        <w:rPr>
          <w:rFonts w:ascii="Times New Roman" w:hAnsi="Times New Roman"/>
          <w:b/>
          <w:bCs/>
          <w:sz w:val="24"/>
          <w:szCs w:val="24"/>
        </w:rPr>
        <w:t>Līguma grozījumi</w:t>
      </w:r>
    </w:p>
    <w:p w:rsidR="00804697" w:rsidRDefault="00804697" w:rsidP="00804697">
      <w:pPr>
        <w:pStyle w:val="Sarakstarindkopa"/>
        <w:numPr>
          <w:ilvl w:val="1"/>
          <w:numId w:val="7"/>
        </w:numPr>
        <w:spacing w:after="0" w:line="240" w:lineRule="auto"/>
        <w:ind w:left="426" w:right="-51" w:hanging="426"/>
        <w:jc w:val="both"/>
        <w:rPr>
          <w:rFonts w:ascii="Times New Roman" w:hAnsi="Times New Roman"/>
          <w:sz w:val="24"/>
          <w:szCs w:val="24"/>
        </w:rPr>
      </w:pPr>
      <w:r w:rsidRPr="2E2F6161">
        <w:rPr>
          <w:rFonts w:ascii="Times New Roman" w:eastAsia="TimesNewRoman" w:hAnsi="Times New Roman"/>
          <w:sz w:val="24"/>
          <w:szCs w:val="24"/>
        </w:rPr>
        <w:t xml:space="preserve">Ievērojot Publisko iepirkumu likuma ierobežojumus un šajā līgumā noteikto kārtību, līdzēji, rakstiskā veidā vienojoties, </w:t>
      </w:r>
      <w:r w:rsidRPr="2E2F6161">
        <w:rPr>
          <w:rFonts w:ascii="Times New Roman" w:hAnsi="Times New Roman"/>
          <w:sz w:val="24"/>
          <w:szCs w:val="24"/>
        </w:rPr>
        <w:t xml:space="preserve">ir tiesīgi izdarīt kā nebūtiskas, tā būtiskas izmaiņas līgumā. </w:t>
      </w:r>
    </w:p>
    <w:p w:rsidR="00804697" w:rsidRDefault="00804697" w:rsidP="00804697">
      <w:pPr>
        <w:numPr>
          <w:ilvl w:val="1"/>
          <w:numId w:val="7"/>
        </w:numPr>
        <w:ind w:left="426" w:right="-51" w:hanging="426"/>
        <w:jc w:val="both"/>
      </w:pPr>
      <w:r>
        <w:t>Būtiski līguma grozījumi pieļaujami, kad Pasūtītājs pieprasa, vai atļauj:</w:t>
      </w:r>
    </w:p>
    <w:p w:rsidR="00804697" w:rsidRDefault="00804697" w:rsidP="00804697">
      <w:pPr>
        <w:pStyle w:val="Sarakstarindkopa"/>
        <w:numPr>
          <w:ilvl w:val="2"/>
          <w:numId w:val="7"/>
        </w:numPr>
        <w:spacing w:after="0" w:line="240" w:lineRule="auto"/>
        <w:ind w:left="993" w:right="-51" w:hanging="633"/>
        <w:jc w:val="both"/>
        <w:rPr>
          <w:rFonts w:ascii="Times New Roman" w:hAnsi="Times New Roman"/>
          <w:sz w:val="24"/>
          <w:szCs w:val="24"/>
        </w:rPr>
      </w:pPr>
      <w:r w:rsidRPr="2E2F6161">
        <w:rPr>
          <w:rFonts w:ascii="Times New Roman" w:hAnsi="Times New Roman"/>
          <w:sz w:val="24"/>
          <w:szCs w:val="24"/>
        </w:rPr>
        <w:t>ieslēgt apjomus, kas sākotnēji nav bijuši paredzēti Iepirkumā, un kuru nepieciešamība ir radusies tādu no līdzēju gribas neatkarīgu apstākļu dēļ, kurus slēdzot līgumu līdzēji nevarēja paredzēt un bez kuriem līgums objektīvu iemeslu dēļ nav izpildāms;</w:t>
      </w:r>
    </w:p>
    <w:p w:rsidR="00804697" w:rsidRDefault="00804697" w:rsidP="00804697">
      <w:pPr>
        <w:pStyle w:val="Sarakstarindkopa"/>
        <w:numPr>
          <w:ilvl w:val="2"/>
          <w:numId w:val="7"/>
        </w:numPr>
        <w:spacing w:after="0" w:line="240" w:lineRule="auto"/>
        <w:ind w:left="993" w:right="-51" w:hanging="633"/>
        <w:jc w:val="both"/>
        <w:rPr>
          <w:rFonts w:ascii="Times New Roman" w:hAnsi="Times New Roman"/>
          <w:sz w:val="24"/>
          <w:szCs w:val="24"/>
        </w:rPr>
      </w:pPr>
      <w:r w:rsidRPr="2E2F6161">
        <w:rPr>
          <w:rFonts w:ascii="Times New Roman" w:hAnsi="Times New Roman"/>
          <w:sz w:val="24"/>
          <w:szCs w:val="24"/>
        </w:rPr>
        <w:t>izmaiņas sākotnēji paredzētajos Būvdarbos, ja to izpildes laikā tiek konstatēta  faktisko apjomu atšķirība no Būvprojekta vai nepieciešamība autoruzraudzības kārtībā veikt Būvdarbu apjomu, tehnisko prasību vai risinājumu izmaiņas, lai atbilstoši Pasūtītāja ekonomiskām interesēm ar labāko risinājumu sasniegtu Būvprojekta dokumentācijā paredzēto galarezultātu un nodrošinātu būves kvalitatīvu funkcionēšanu mērķiem, kuriem tā paredzēta, ievērojot arī tās prasības, kas būvei tiek izvirzītas, pamatojoties uz Latvijas Republikas normatīvo aktu prasībām, vai, lai aizstātu Būvprojektā norādītos būvizstrādājumus vai iekārtas ar analogiem;</w:t>
      </w:r>
    </w:p>
    <w:p w:rsidR="00804697" w:rsidRDefault="00804697" w:rsidP="00804697">
      <w:pPr>
        <w:pStyle w:val="Sarakstarindkopa"/>
        <w:numPr>
          <w:ilvl w:val="2"/>
          <w:numId w:val="7"/>
        </w:numPr>
        <w:spacing w:after="0" w:line="240" w:lineRule="auto"/>
        <w:ind w:left="993" w:right="-51" w:hanging="633"/>
        <w:jc w:val="both"/>
        <w:rPr>
          <w:rFonts w:ascii="Times New Roman" w:hAnsi="Times New Roman"/>
          <w:sz w:val="24"/>
          <w:szCs w:val="24"/>
        </w:rPr>
      </w:pPr>
      <w:r w:rsidRPr="2E2F6161">
        <w:rPr>
          <w:rFonts w:ascii="Times New Roman" w:hAnsi="Times New Roman"/>
          <w:sz w:val="24"/>
          <w:szCs w:val="24"/>
        </w:rPr>
        <w:t xml:space="preserve">pēc Pasūtītāja iniciatīvas veikt saistītos/ papildinošos darbus, kas netika iekļauti sākotnējos Būvdarbu apjomos, tai skaitā jaunu darbu veikšana, papildu uzlabojumi, jaunu progresīvu būvmateriālu ienākšana Latvijas tirgū, izmaiņas sakarā ar trešo personu iesniegumiem, lai uzlabotu būves tehniskos risinājumus, vai kas nepieciešami citu būvdarbu uzsākšanai, un/vai pabeigšanai, kā arī būves nodošanai ekspluatācijā, vai ir nepieciešami, lai novērstu kļūdas Būvprojektā, izpētē/uzmērīšanā (ja attiecināms), vai, lai līguma ietvaros veiktu darbus, kas nav minēti </w:t>
      </w:r>
      <w:r>
        <w:rPr>
          <w:rFonts w:ascii="Times New Roman" w:hAnsi="Times New Roman"/>
          <w:sz w:val="24"/>
          <w:szCs w:val="24"/>
        </w:rPr>
        <w:t>B</w:t>
      </w:r>
      <w:r w:rsidRPr="2E2F6161">
        <w:rPr>
          <w:rFonts w:ascii="Times New Roman" w:hAnsi="Times New Roman"/>
          <w:sz w:val="24"/>
          <w:szCs w:val="24"/>
        </w:rPr>
        <w:t>ūvprojekta dokumentācijā, bet Pasūtītājam ir nepieciešami;</w:t>
      </w:r>
    </w:p>
    <w:p w:rsidR="00804697" w:rsidRDefault="00804697" w:rsidP="00804697">
      <w:pPr>
        <w:pStyle w:val="Sarakstarindkopa"/>
        <w:numPr>
          <w:ilvl w:val="2"/>
          <w:numId w:val="7"/>
        </w:numPr>
        <w:spacing w:after="0" w:line="240" w:lineRule="auto"/>
        <w:ind w:left="993" w:right="-51" w:hanging="633"/>
        <w:jc w:val="both"/>
        <w:rPr>
          <w:rFonts w:ascii="Times New Roman" w:hAnsi="Times New Roman"/>
          <w:sz w:val="24"/>
          <w:szCs w:val="24"/>
        </w:rPr>
      </w:pPr>
      <w:r w:rsidRPr="2E2F6161">
        <w:rPr>
          <w:rFonts w:ascii="Times New Roman" w:hAnsi="Times New Roman"/>
          <w:sz w:val="24"/>
          <w:szCs w:val="24"/>
        </w:rPr>
        <w:t>(ja attiecināms) lai līguma ietvaros veiktu saistītus darbus, kas nav minēti Būvprojekta dokumentācijā, bet Pasūtītājam ir nepieciešami</w:t>
      </w:r>
      <w:r>
        <w:rPr>
          <w:rFonts w:ascii="Times New Roman" w:hAnsi="Times New Roman"/>
          <w:sz w:val="24"/>
          <w:szCs w:val="24"/>
        </w:rPr>
        <w:t xml:space="preserve"> Būvdarbu mērķa pilnvērtīgai sasniegšanai</w:t>
      </w:r>
      <w:r w:rsidRPr="2E2F6161">
        <w:rPr>
          <w:rFonts w:ascii="Times New Roman" w:hAnsi="Times New Roman"/>
          <w:sz w:val="24"/>
          <w:szCs w:val="24"/>
        </w:rPr>
        <w:t xml:space="preserve">. </w:t>
      </w:r>
    </w:p>
    <w:p w:rsidR="00804697" w:rsidRDefault="00804697" w:rsidP="00804697">
      <w:pPr>
        <w:pStyle w:val="Sarakstarindkopa"/>
        <w:numPr>
          <w:ilvl w:val="1"/>
          <w:numId w:val="7"/>
        </w:numPr>
        <w:spacing w:after="0" w:line="240" w:lineRule="auto"/>
        <w:ind w:left="426" w:right="-51" w:hanging="426"/>
        <w:jc w:val="both"/>
        <w:rPr>
          <w:rFonts w:ascii="Times New Roman" w:hAnsi="Times New Roman"/>
          <w:sz w:val="24"/>
          <w:szCs w:val="24"/>
        </w:rPr>
      </w:pPr>
      <w:r w:rsidRPr="2E2F6161">
        <w:rPr>
          <w:rFonts w:ascii="Times New Roman" w:hAnsi="Times New Roman"/>
          <w:sz w:val="24"/>
          <w:szCs w:val="24"/>
        </w:rPr>
        <w:lastRenderedPageBreak/>
        <w:t>Papildus darbu izmaksu aprēķinos par pamatu tiks ņemtas Uzņēmēja piedāvātās vienību cenas Iepirkumā darbiem, materiāliem, mehānismiem, laika normas un likmes, pieskaitāmās izmaksas, bet tādiem, kam analogu līgumā nav, cenu nosaka Pasūtītājs pēc līdzīga rakstura darbu cenām līgumā, vai, ja tādu nav, pēc Uzņēmēja iesniegtās un būvuzrauga saskaņotās cenas kalkulācijas un līdzīga rakstura darbu cenām tirgū.</w:t>
      </w:r>
    </w:p>
    <w:p w:rsidR="00804697" w:rsidRDefault="00804697" w:rsidP="00804697">
      <w:pPr>
        <w:pStyle w:val="Sarakstarindkopa"/>
        <w:numPr>
          <w:ilvl w:val="1"/>
          <w:numId w:val="7"/>
        </w:numPr>
        <w:spacing w:after="0" w:line="240" w:lineRule="auto"/>
        <w:ind w:left="426" w:right="-51" w:hanging="426"/>
        <w:jc w:val="both"/>
        <w:rPr>
          <w:rFonts w:ascii="Times New Roman" w:hAnsi="Times New Roman"/>
          <w:sz w:val="24"/>
          <w:szCs w:val="24"/>
        </w:rPr>
      </w:pPr>
      <w:r w:rsidRPr="2E2F6161">
        <w:rPr>
          <w:rFonts w:ascii="Times New Roman" w:hAnsi="Times New Roman"/>
          <w:sz w:val="24"/>
          <w:szCs w:val="24"/>
        </w:rPr>
        <w:t>Līguma 8.2. punkta gadījumā, pēc Pasūtītāja pieprasījuma, Uzņēmējam jāsagatavo fakta konstatācijas akts un ar autoruzraugu saskaņota detalizēta tehniskā dokumentācija par Būvdarbu izmaiņu tehniskajiem risinājumiem un izmaksām. Par papildu darbiem un līdz ar to par pamatojumu līgumcenas palielināšanai no Uzņēmēja puses nevar tikt uzskatītas jebkādas atsauces uz tā nepilnīgi veiktiem aprēķiniem tāmēs, uz kļūdainām materiālu apjomu aplēsēm Būvprojekta specifikācijās, grafiskajos materiālos un tāmēs, uz tāmēs neietvertiem elementiem, kuri ir norādīti tekstuāli vai grafiski Būvprojektā, uz būvdarbu detaļām, kuras izriet no būvniecības elementu montāžas tehnoloģijām un ar to izpildi saistītajiem pasākumiem. Pēc būvuzrauga akcepta un tāmes saskaņošanas Pasūtītājs un Uzņēmējs noslēdz vienošanos par izmaiņām Būvdarbu apjomā un pievieno to līgumam.</w:t>
      </w:r>
    </w:p>
    <w:p w:rsidR="00804697" w:rsidRDefault="00804697" w:rsidP="00804697">
      <w:pPr>
        <w:pStyle w:val="Sarakstarindkopa"/>
        <w:numPr>
          <w:ilvl w:val="1"/>
          <w:numId w:val="7"/>
        </w:numPr>
        <w:spacing w:after="0" w:line="240" w:lineRule="auto"/>
        <w:ind w:left="426" w:right="-51" w:hanging="426"/>
        <w:jc w:val="both"/>
        <w:rPr>
          <w:rFonts w:ascii="Times New Roman" w:hAnsi="Times New Roman"/>
          <w:sz w:val="24"/>
          <w:szCs w:val="24"/>
        </w:rPr>
      </w:pPr>
      <w:r w:rsidRPr="2E2F6161">
        <w:rPr>
          <w:rFonts w:ascii="Times New Roman" w:hAnsi="Times New Roman"/>
          <w:sz w:val="24"/>
          <w:szCs w:val="24"/>
        </w:rPr>
        <w:t>Pasūtītājs var samazināt Būvdarbu apjomu, t.sk. atbilstoši faktiski nepieciešamajiem daudzumiem izslēgt atsevišķus darbu veidus, samazināt apjomus vai aizstāt materiālus, ja tas konstatē, ka bez minētā iespējama būvniecības ieceres mērķa samērīga sasniegšana un būves kvalitatīva funkcionēšana. Pasūtītājs var samazināt Būvdarbu apjomus, bet kopumā ne vairāk kā par 15% no līgumcenas, arī, ja konstatē, ka līguma izpilde pārsniedz tā budžeta iespējas, pieejamo aizdevumu vai Eiropas Savienības fondu līdzfinansējumu. Par Būvdarbu apjoma samazinājuma rezultātā neizmantoto līgumcenu lemj Pasūtītājs, ievērojot šādu kārtību:</w:t>
      </w:r>
    </w:p>
    <w:p w:rsidR="00804697" w:rsidRDefault="00804697" w:rsidP="00804697">
      <w:pPr>
        <w:pStyle w:val="Sarakstarindkopa"/>
        <w:numPr>
          <w:ilvl w:val="2"/>
          <w:numId w:val="7"/>
        </w:numPr>
        <w:spacing w:after="0" w:line="240" w:lineRule="auto"/>
        <w:ind w:left="1134" w:hanging="708"/>
        <w:jc w:val="both"/>
        <w:rPr>
          <w:rFonts w:ascii="Times New Roman" w:hAnsi="Times New Roman"/>
          <w:sz w:val="24"/>
          <w:szCs w:val="24"/>
        </w:rPr>
      </w:pPr>
      <w:r w:rsidRPr="2E2F6161">
        <w:rPr>
          <w:rFonts w:ascii="Times New Roman" w:hAnsi="Times New Roman"/>
          <w:sz w:val="24"/>
          <w:szCs w:val="24"/>
        </w:rPr>
        <w:t>Uzņēmējs, autoruzraugs un būvuzraugs sastāda aktu par izslēdzamajiem Būvdarbu apjomiem un pozīcijām un kopā ar izslēdzamo darbu tāmi iesniedz saskaņošanai Pasūtītājam;</w:t>
      </w:r>
    </w:p>
    <w:p w:rsidR="00804697" w:rsidRDefault="00804697" w:rsidP="00804697">
      <w:pPr>
        <w:pStyle w:val="Sarakstarindkopa"/>
        <w:numPr>
          <w:ilvl w:val="2"/>
          <w:numId w:val="7"/>
        </w:numPr>
        <w:spacing w:after="0" w:line="240" w:lineRule="auto"/>
        <w:ind w:left="1134" w:hanging="708"/>
        <w:jc w:val="both"/>
        <w:rPr>
          <w:rFonts w:ascii="Times New Roman" w:hAnsi="Times New Roman"/>
          <w:sz w:val="24"/>
          <w:szCs w:val="24"/>
        </w:rPr>
      </w:pPr>
      <w:r w:rsidRPr="2E2F6161">
        <w:rPr>
          <w:rFonts w:ascii="Times New Roman" w:hAnsi="Times New Roman"/>
          <w:sz w:val="24"/>
          <w:szCs w:val="24"/>
        </w:rPr>
        <w:t>Pasūtītājs 5 (piecu) darba dienu laikā rakstiskā veidā saskaņo izslēdzamo darbu tāmi, vai sniedz pamatotu atteikumu;</w:t>
      </w:r>
    </w:p>
    <w:p w:rsidR="00804697" w:rsidRDefault="00804697" w:rsidP="00804697">
      <w:pPr>
        <w:pStyle w:val="Sarakstarindkopa"/>
        <w:numPr>
          <w:ilvl w:val="2"/>
          <w:numId w:val="7"/>
        </w:numPr>
        <w:spacing w:after="0" w:line="240" w:lineRule="auto"/>
        <w:ind w:left="1134" w:hanging="708"/>
        <w:jc w:val="both"/>
        <w:rPr>
          <w:rFonts w:ascii="Times New Roman" w:hAnsi="Times New Roman"/>
          <w:sz w:val="24"/>
          <w:szCs w:val="24"/>
        </w:rPr>
      </w:pPr>
      <w:r w:rsidRPr="2E2F6161">
        <w:rPr>
          <w:rFonts w:ascii="Times New Roman" w:hAnsi="Times New Roman"/>
          <w:sz w:val="24"/>
          <w:szCs w:val="24"/>
        </w:rPr>
        <w:t>pēc tāmes saskaņošanas, Pasūtītājs un Uzņēmējs noslēdz vienošanos par izslēdzamo darbu aktā minēto darbu izslēgšanu no Būvdarbu apjoma un pievieno to līgumam.</w:t>
      </w:r>
    </w:p>
    <w:p w:rsidR="00804697" w:rsidRDefault="00804697" w:rsidP="00804697">
      <w:pPr>
        <w:numPr>
          <w:ilvl w:val="1"/>
          <w:numId w:val="7"/>
        </w:numPr>
        <w:ind w:left="426" w:right="-51" w:hanging="426"/>
        <w:jc w:val="both"/>
      </w:pPr>
      <w:r>
        <w:t>Uzņēmējs nav tiesīgs veikt patvaļīgu Būvdarbu satura maiņu. Gadījumā, ja Uzņēmējs iesniedz Pasūtītājam aprakstu par nepieciešamajām izmaiņām līgumā, Uzņēmējs norāda to ietekmi uz līgumcenu. Ja Pasūtītājs atzīst Uzņēmēja prasījumu par pamatotu, tiek sagatavotas izmaiņas līgumā, kas stājas spēkā pēc to abpusējas parakstīšanas un kļūst par neatņemamu šī līguma sastāvdaļu.</w:t>
      </w:r>
    </w:p>
    <w:p w:rsidR="00804697" w:rsidRDefault="00804697" w:rsidP="00804697">
      <w:pPr>
        <w:pStyle w:val="Sarakstarindkopa"/>
        <w:numPr>
          <w:ilvl w:val="1"/>
          <w:numId w:val="7"/>
        </w:numPr>
        <w:spacing w:after="0" w:line="240" w:lineRule="auto"/>
        <w:ind w:left="426" w:hanging="426"/>
        <w:jc w:val="both"/>
        <w:rPr>
          <w:rFonts w:ascii="Times New Roman" w:eastAsia="Times New Roman" w:hAnsi="Times New Roman"/>
          <w:sz w:val="24"/>
          <w:szCs w:val="24"/>
        </w:rPr>
      </w:pPr>
      <w:r w:rsidRPr="2E2F6161">
        <w:rPr>
          <w:rFonts w:ascii="Times New Roman" w:hAnsi="Times New Roman"/>
          <w:sz w:val="24"/>
          <w:szCs w:val="24"/>
        </w:rPr>
        <w:t>Ja Uzņēmējs piedāvā izmantot ekvivalentus produktus to vietā, kas ir norādīti līguma dokumentos, Uzņēmējam ir jāiesniedz šādi alternatīvie produkti iepriekšējam Pasūtītāja apstiprinājumam. Uzņēmējam ir jānodrošina pierādījumi produktu savstarpējai aizstājamībai un jāsedz visi izdevumi, kas radušies sakarā ar savstarpējās aizvietojamības izpēti. Līguma dokumentos norādīto produktu aizstāšana ar ekvivalentiem produktiem ir pieļaujama situācijā, ja ražotājs ir pārtraucis ražot konkrēto produktu, vai Uzņēmēja piedāvātais ir tādas pašas vai labākas kvalitātes. Pasūtītājam ir tiesības, bet nav pienākums apstiprināt alternatīvu produktu pielietojumu, turklāt šāds saskaņojums nav obligāts priekšnosacījums līgumcenas palielināšanai.</w:t>
      </w:r>
    </w:p>
    <w:p w:rsidR="00804697" w:rsidRDefault="00804697" w:rsidP="00804697">
      <w:pPr>
        <w:pStyle w:val="Sarakstarindkopa"/>
        <w:numPr>
          <w:ilvl w:val="1"/>
          <w:numId w:val="7"/>
        </w:numPr>
        <w:spacing w:after="0" w:line="240" w:lineRule="auto"/>
        <w:ind w:left="426" w:hanging="426"/>
        <w:jc w:val="both"/>
        <w:rPr>
          <w:rFonts w:ascii="Times New Roman" w:hAnsi="Times New Roman"/>
          <w:sz w:val="24"/>
          <w:szCs w:val="24"/>
        </w:rPr>
      </w:pPr>
      <w:r w:rsidRPr="2E2F6161">
        <w:rPr>
          <w:rFonts w:ascii="Times New Roman" w:eastAsia="Times New Roman" w:hAnsi="Times New Roman"/>
          <w:sz w:val="24"/>
          <w:szCs w:val="24"/>
        </w:rPr>
        <w:t xml:space="preserve">Par izmaiņām Būvdarbu izpildes termiņā līdzēji vienojas šajā līgumā noteiktajos </w:t>
      </w:r>
      <w:r w:rsidRPr="2E2F6161">
        <w:rPr>
          <w:rFonts w:ascii="Times New Roman" w:hAnsi="Times New Roman"/>
          <w:sz w:val="24"/>
          <w:szCs w:val="24"/>
        </w:rPr>
        <w:t>gadījumos un kārtībā.</w:t>
      </w:r>
    </w:p>
    <w:p w:rsidR="00804697" w:rsidRDefault="00804697" w:rsidP="00804697">
      <w:pPr>
        <w:pStyle w:val="Sarakstarindkopa"/>
        <w:numPr>
          <w:ilvl w:val="1"/>
          <w:numId w:val="7"/>
        </w:numPr>
        <w:spacing w:after="0" w:line="240" w:lineRule="auto"/>
        <w:ind w:left="426" w:hanging="426"/>
        <w:jc w:val="both"/>
        <w:rPr>
          <w:rFonts w:ascii="Times New Roman" w:hAnsi="Times New Roman"/>
          <w:sz w:val="24"/>
          <w:szCs w:val="24"/>
        </w:rPr>
      </w:pPr>
      <w:r w:rsidRPr="28A34505">
        <w:rPr>
          <w:rFonts w:ascii="Times New Roman" w:hAnsi="Times New Roman"/>
          <w:sz w:val="24"/>
          <w:szCs w:val="24"/>
        </w:rPr>
        <w:t xml:space="preserve">Līguma grozījumi ir pieļaujami arī, lai Iepirkumā izraudzīto Uzņēmēju aizstātu ar citu Iepirkuma dokumentos noteiktajām kvalifikācijas prasībām atbilstošu būvkomersantu saskaņā ar komerctiesību jomas normatīvo aktu noteikumiem par komersantu reorganizāciju un uzņēmuma pāreju, un uz to neattiecas Publisko iepirkumu likuma </w:t>
      </w:r>
      <w:r w:rsidRPr="28A34505">
        <w:rPr>
          <w:rFonts w:ascii="Times New Roman" w:hAnsi="Times New Roman"/>
          <w:sz w:val="24"/>
          <w:szCs w:val="24"/>
        </w:rPr>
        <w:lastRenderedPageBreak/>
        <w:t>42. panta otr</w:t>
      </w:r>
      <w:r>
        <w:rPr>
          <w:rFonts w:ascii="Times New Roman" w:hAnsi="Times New Roman"/>
          <w:sz w:val="24"/>
          <w:szCs w:val="24"/>
        </w:rPr>
        <w:t>ās</w:t>
      </w:r>
      <w:r w:rsidRPr="28A34505">
        <w:rPr>
          <w:rFonts w:ascii="Times New Roman" w:hAnsi="Times New Roman"/>
          <w:sz w:val="24"/>
          <w:szCs w:val="24"/>
        </w:rPr>
        <w:t xml:space="preserve"> daļ</w:t>
      </w:r>
      <w:r>
        <w:rPr>
          <w:rFonts w:ascii="Times New Roman" w:hAnsi="Times New Roman"/>
          <w:sz w:val="24"/>
          <w:szCs w:val="24"/>
        </w:rPr>
        <w:t>as</w:t>
      </w:r>
      <w:r w:rsidRPr="28A34505">
        <w:rPr>
          <w:rFonts w:ascii="Times New Roman" w:hAnsi="Times New Roman"/>
          <w:sz w:val="24"/>
          <w:szCs w:val="24"/>
        </w:rPr>
        <w:t xml:space="preserve"> </w:t>
      </w:r>
      <w:r w:rsidRPr="28A34505">
        <w:rPr>
          <w:rFonts w:ascii="Times New Roman" w:eastAsia="Times New Roman" w:hAnsi="Times New Roman"/>
          <w:sz w:val="24"/>
          <w:szCs w:val="24"/>
        </w:rPr>
        <w:t>1., 2., 3., 4., 5., 6., 7., 10., 11., 12., 13., 14. punktā</w:t>
      </w:r>
      <w:r w:rsidRPr="28A34505">
        <w:rPr>
          <w:rFonts w:ascii="Times New Roman" w:hAnsi="Times New Roman"/>
          <w:sz w:val="24"/>
          <w:szCs w:val="24"/>
        </w:rPr>
        <w:t xml:space="preserve"> minētie pretendentu izslēgšanas noteikumi.</w:t>
      </w:r>
    </w:p>
    <w:p w:rsidR="00804697" w:rsidRDefault="00804697" w:rsidP="00804697">
      <w:pPr>
        <w:pStyle w:val="Sarakstarindkopa"/>
        <w:spacing w:after="0" w:line="240" w:lineRule="auto"/>
        <w:ind w:left="426"/>
        <w:jc w:val="both"/>
        <w:rPr>
          <w:rFonts w:ascii="Times New Roman" w:hAnsi="Times New Roman"/>
          <w:sz w:val="24"/>
          <w:szCs w:val="24"/>
        </w:rPr>
      </w:pPr>
    </w:p>
    <w:p w:rsidR="00804697" w:rsidRDefault="00804697" w:rsidP="00804697">
      <w:pPr>
        <w:numPr>
          <w:ilvl w:val="0"/>
          <w:numId w:val="7"/>
        </w:numPr>
        <w:ind w:left="284" w:right="-1" w:hanging="284"/>
        <w:jc w:val="center"/>
        <w:rPr>
          <w:b/>
          <w:bCs/>
        </w:rPr>
      </w:pPr>
      <w:r w:rsidRPr="2E2F6161">
        <w:rPr>
          <w:b/>
          <w:bCs/>
        </w:rPr>
        <w:t>Līguma izbeigšana</w:t>
      </w:r>
    </w:p>
    <w:p w:rsidR="00804697" w:rsidRDefault="00804697" w:rsidP="00804697">
      <w:pPr>
        <w:numPr>
          <w:ilvl w:val="1"/>
          <w:numId w:val="7"/>
        </w:numPr>
        <w:ind w:left="426" w:hanging="426"/>
        <w:jc w:val="both"/>
      </w:pPr>
      <w:r>
        <w:t>Līgums var tikt izbeigts līdzējiem vienojoties vai šajā līgumā noteiktajos gadījumos vienpusēji atkāpjoties no tā.</w:t>
      </w:r>
    </w:p>
    <w:p w:rsidR="00804697" w:rsidRDefault="00804697" w:rsidP="00804697">
      <w:pPr>
        <w:numPr>
          <w:ilvl w:val="1"/>
          <w:numId w:val="7"/>
        </w:numPr>
        <w:ind w:left="426" w:hanging="426"/>
        <w:jc w:val="both"/>
      </w:pPr>
      <w:r>
        <w:t xml:space="preserve">Pasūtītājs, 10. (desmitajā) darba dienā no rakstiska brīdinājuma izsūtīšanas Uzņēmējam, ja vien šajā termiņā Uzņēmējs nav novērsis norādīto pamatu, ir tiesīgs vienpusēji atkāpties no līguma, ja: </w:t>
      </w:r>
    </w:p>
    <w:p w:rsidR="00804697" w:rsidRDefault="00804697" w:rsidP="00804697">
      <w:pPr>
        <w:numPr>
          <w:ilvl w:val="2"/>
          <w:numId w:val="7"/>
        </w:numPr>
        <w:tabs>
          <w:tab w:val="left" w:pos="1701"/>
        </w:tabs>
        <w:ind w:left="993" w:hanging="567"/>
        <w:jc w:val="both"/>
      </w:pPr>
      <w:r>
        <w:t>Uzņēmējs līguma 3.2.punktā noteiktajā kārtībā nepievieno BIS dokumentus būvdarbu uzsākšanas nosacījumu izpildei;</w:t>
      </w:r>
    </w:p>
    <w:p w:rsidR="00804697" w:rsidRDefault="00804697" w:rsidP="00804697">
      <w:pPr>
        <w:numPr>
          <w:ilvl w:val="2"/>
          <w:numId w:val="7"/>
        </w:numPr>
        <w:tabs>
          <w:tab w:val="left" w:pos="1701"/>
        </w:tabs>
        <w:ind w:left="993" w:hanging="567"/>
        <w:jc w:val="both"/>
      </w:pPr>
      <w:r>
        <w:t>Uzņēmējs līgumā noteiktajā kārtībā neiesniedz Pasūtītājam pietiekami detalizētu Būvdarbu izpildes kalendāro grafiku vai Būvdarbu veikšanas projektu;</w:t>
      </w:r>
    </w:p>
    <w:p w:rsidR="00804697" w:rsidRDefault="00804697" w:rsidP="00804697">
      <w:pPr>
        <w:numPr>
          <w:ilvl w:val="2"/>
          <w:numId w:val="7"/>
        </w:numPr>
        <w:tabs>
          <w:tab w:val="left" w:pos="1701"/>
        </w:tabs>
        <w:ind w:left="993" w:hanging="567"/>
        <w:jc w:val="both"/>
      </w:pPr>
      <w:r>
        <w:t>Uzņēmējs nav uzsācis vai neveic Būvdarbus to izpildes kalendāra grafikā paredzētajā termiņā vai starptermiņos, un tas nav saistīts ar nepārvaramas varas vai no Pasūtītāja atkarīgiem apstākļiem;</w:t>
      </w:r>
    </w:p>
    <w:p w:rsidR="00804697" w:rsidRDefault="00804697" w:rsidP="00804697">
      <w:pPr>
        <w:numPr>
          <w:ilvl w:val="2"/>
          <w:numId w:val="7"/>
        </w:numPr>
        <w:tabs>
          <w:tab w:val="left" w:pos="1701"/>
        </w:tabs>
        <w:ind w:left="993" w:hanging="567"/>
        <w:jc w:val="both"/>
      </w:pPr>
      <w:r>
        <w:t>pēc Pasūtītāja pieprasījuma neatkarīgs eksperts ir konstatējis, ka Būvdarbi tiek veikti neatbilstoši būvprojektam, vispārpieņemtiem kvalitātes standartiem, vai Latvijas Republikas būvnormatīviem, it īpaši, ja tas varētu negatīvi ietekmēt Objekta tālāko ekspluatāciju, Pasūtītāja tiesiskās/ekonomiskās intereses vai radīt apdraudējumu videi, un Uzņēmējs to nenovērš Pasūtītāja norādītā saprātīgā termiņā;</w:t>
      </w:r>
    </w:p>
    <w:p w:rsidR="00804697" w:rsidRDefault="00804697" w:rsidP="00804697">
      <w:pPr>
        <w:numPr>
          <w:ilvl w:val="2"/>
          <w:numId w:val="7"/>
        </w:numPr>
        <w:tabs>
          <w:tab w:val="left" w:pos="1701"/>
        </w:tabs>
        <w:ind w:left="993" w:hanging="567"/>
        <w:jc w:val="both"/>
      </w:pPr>
      <w:r>
        <w:t xml:space="preserve">Uzņēmējs būtiski pārkāpis līgumu vai regulāri un atklāti nepilda savas saistības (t.sk. nenodrošina nepārtrauktu civiltiesiskās apdrošināšanas uzturēšanu spēkā atbilstoši Ministru kabineta 2014. gada 19. augusta noteikumu Nr.502 “Noteikumi par būvspeciālistu un būvdarbu veicēju civiltiesiskās atbildības obligāto apdrošināšanu” prasībām, nosakot apdrošināšanas limitu vismaz šajos noteikumos noteiktajā minimālajā apmērā), </w:t>
      </w:r>
      <w:r w:rsidRPr="2E2F6161">
        <w:rPr>
          <w:rFonts w:eastAsia="TimesNewRoman"/>
        </w:rPr>
        <w:t>neievēro likumīgus būvuzrauga vai Pasūtītāja norādījumus</w:t>
      </w:r>
      <w:r>
        <w:t>, un tas nav saistīts ar nepārvaramas varas vai no Pasūtītāja atkarīgiem apstākļiem;</w:t>
      </w:r>
    </w:p>
    <w:p w:rsidR="00804697" w:rsidRDefault="00804697" w:rsidP="00804697">
      <w:pPr>
        <w:numPr>
          <w:ilvl w:val="2"/>
          <w:numId w:val="7"/>
        </w:numPr>
        <w:tabs>
          <w:tab w:val="left" w:pos="1701"/>
        </w:tabs>
        <w:ind w:left="993" w:hanging="567"/>
        <w:jc w:val="both"/>
      </w:pPr>
      <w:r>
        <w:t>Būvdarbu izpildes nokavējums un par to aprēķinātais līgumsods ir sasniedzis 10% no līgumcenas;</w:t>
      </w:r>
    </w:p>
    <w:p w:rsidR="00804697" w:rsidRDefault="00804697" w:rsidP="00804697">
      <w:pPr>
        <w:numPr>
          <w:ilvl w:val="2"/>
          <w:numId w:val="7"/>
        </w:numPr>
        <w:tabs>
          <w:tab w:val="left" w:pos="1701"/>
        </w:tabs>
        <w:ind w:left="993" w:hanging="567"/>
        <w:jc w:val="both"/>
      </w:pPr>
      <w:r>
        <w:t>ir apturēta Uzņēmēja saimnieciskā darbība, Uzņēmējs ir izslēgts no Būvkomersantu reģistra, zaudējis sertifikātus vai licences, ir apķīlāta tā manta un finanšu resursi, vai pastāv citi apstākļi, kuru ietekme objektīvi apdraud kvalitatīvu līguma izpildi;</w:t>
      </w:r>
    </w:p>
    <w:p w:rsidR="00804697" w:rsidRDefault="00804697" w:rsidP="00804697">
      <w:pPr>
        <w:numPr>
          <w:ilvl w:val="2"/>
          <w:numId w:val="7"/>
        </w:numPr>
        <w:tabs>
          <w:tab w:val="left" w:pos="1701"/>
        </w:tabs>
        <w:ind w:left="993" w:hanging="567"/>
        <w:jc w:val="both"/>
      </w:pPr>
      <w:r>
        <w:t>Pasūtītājs ir konstatējis Uzņēmēja, tā piesaistīto speciālistu vai apakšuzņēmēju saistību ar būvuzraugu;</w:t>
      </w:r>
    </w:p>
    <w:p w:rsidR="00804697" w:rsidRDefault="00804697" w:rsidP="00804697">
      <w:pPr>
        <w:pStyle w:val="Sarakstarindkopa"/>
        <w:tabs>
          <w:tab w:val="left" w:pos="1701"/>
        </w:tabs>
        <w:spacing w:after="0" w:line="240" w:lineRule="auto"/>
        <w:ind w:left="426"/>
        <w:jc w:val="both"/>
        <w:rPr>
          <w:rFonts w:ascii="Times New Roman" w:hAnsi="Times New Roman"/>
          <w:sz w:val="24"/>
          <w:szCs w:val="24"/>
        </w:rPr>
      </w:pPr>
      <w:r w:rsidRPr="2E2F6161">
        <w:rPr>
          <w:rFonts w:ascii="Times New Roman" w:hAnsi="Times New Roman"/>
          <w:sz w:val="24"/>
          <w:szCs w:val="24"/>
        </w:rPr>
        <w:t>Pasūtītājs tūlītēji izbeidz līgumu, tiklīdz konstatē, ka līgumu nav iespējams izpildīt dēļ tā, ka Uzņēmējam līguma izpildes laikā ir piemērotas starptautiskās vai nacionālās sankcijas vai būtiskas finanšu un kapitāla tirgus intereses ietekmējošas Eiropas Savienības vai Ziemeļatlantijas līguma organizācijas dalībvalsts noteiktās sankcijas.</w:t>
      </w:r>
    </w:p>
    <w:p w:rsidR="00804697" w:rsidRDefault="00804697" w:rsidP="00804697">
      <w:pPr>
        <w:numPr>
          <w:ilvl w:val="1"/>
          <w:numId w:val="7"/>
        </w:numPr>
        <w:ind w:left="426" w:right="-1" w:hanging="426"/>
        <w:jc w:val="both"/>
      </w:pPr>
      <w:r>
        <w:t>Izvērtējot lietderības apsvērumus, Pasūtītājs, bez soda sankcijām, ir tiesīgs atkāpties no līguma, ja:</w:t>
      </w:r>
    </w:p>
    <w:p w:rsidR="00804697" w:rsidRDefault="00804697" w:rsidP="00804697">
      <w:pPr>
        <w:pStyle w:val="Sarakstarindkopa"/>
        <w:numPr>
          <w:ilvl w:val="2"/>
          <w:numId w:val="7"/>
        </w:numPr>
        <w:spacing w:after="0" w:line="240" w:lineRule="auto"/>
        <w:ind w:left="993" w:right="-1" w:hanging="567"/>
        <w:jc w:val="both"/>
        <w:rPr>
          <w:rFonts w:ascii="Times New Roman" w:hAnsi="Times New Roman"/>
          <w:sz w:val="24"/>
          <w:szCs w:val="24"/>
        </w:rPr>
      </w:pPr>
      <w:r w:rsidRPr="2E2F6161">
        <w:rPr>
          <w:rFonts w:ascii="Times New Roman" w:hAnsi="Times New Roman"/>
          <w:sz w:val="24"/>
          <w:szCs w:val="24"/>
        </w:rPr>
        <w:t>Būvdarbu laikā atklājas apstākļi, kas sadārdzina Pasūtītāja realizējamā Kohēzijas fonda projekta izmaksas vairāk nekā par 20 % no līgumcenas;</w:t>
      </w:r>
    </w:p>
    <w:p w:rsidR="00804697" w:rsidRDefault="00804697" w:rsidP="00804697">
      <w:pPr>
        <w:pStyle w:val="Sarakstarindkopa"/>
        <w:numPr>
          <w:ilvl w:val="2"/>
          <w:numId w:val="7"/>
        </w:numPr>
        <w:spacing w:after="0" w:line="240" w:lineRule="auto"/>
        <w:ind w:left="993" w:right="-1" w:hanging="567"/>
        <w:jc w:val="both"/>
        <w:rPr>
          <w:rFonts w:ascii="Times New Roman" w:hAnsi="Times New Roman"/>
          <w:sz w:val="24"/>
          <w:szCs w:val="24"/>
        </w:rPr>
      </w:pPr>
      <w:r w:rsidRPr="2E2F6161">
        <w:rPr>
          <w:rFonts w:ascii="Times New Roman" w:hAnsi="Times New Roman"/>
          <w:sz w:val="24"/>
          <w:szCs w:val="24"/>
        </w:rPr>
        <w:t>attiecībā uz Pasūtītāju ir pieņemts lēmums par attiecīgā struktūrfondu plānošanas perioda prioritāšu pārskatīšanu, un tādēļ Pasūtītājam ir atteikts, būtiski samazināts vai atcelts ārvalstu finanšu instrumenta finansējums vai Valsts kases aizdevums, ko Pasūtītājs plānoja izmantot līgumā paredzēto maksājuma saistību segšanai;</w:t>
      </w:r>
    </w:p>
    <w:p w:rsidR="00804697" w:rsidRDefault="00804697" w:rsidP="00804697">
      <w:pPr>
        <w:pStyle w:val="Sarakstarindkopa"/>
        <w:numPr>
          <w:ilvl w:val="2"/>
          <w:numId w:val="7"/>
        </w:numPr>
        <w:spacing w:after="0" w:line="240" w:lineRule="auto"/>
        <w:ind w:left="993" w:right="-1" w:hanging="567"/>
        <w:jc w:val="both"/>
        <w:rPr>
          <w:rFonts w:ascii="Times New Roman" w:hAnsi="Times New Roman"/>
          <w:sz w:val="24"/>
          <w:szCs w:val="24"/>
        </w:rPr>
      </w:pPr>
      <w:r w:rsidRPr="2E2F6161">
        <w:rPr>
          <w:rFonts w:ascii="Times New Roman" w:hAnsi="Times New Roman"/>
          <w:sz w:val="24"/>
          <w:szCs w:val="24"/>
        </w:rPr>
        <w:t>iestājies jebkāds notikums vai apstāklis, kas nav minēts iepriekšējos apakšpunktos, bet kas saprātīgi izslēdz iespēju Pasūtītājam turpināt no līguma izrietošās tiesiskās attiecības.</w:t>
      </w:r>
    </w:p>
    <w:p w:rsidR="00804697" w:rsidRDefault="00804697" w:rsidP="00804697">
      <w:pPr>
        <w:numPr>
          <w:ilvl w:val="1"/>
          <w:numId w:val="7"/>
        </w:numPr>
        <w:ind w:left="426" w:right="-1" w:hanging="426"/>
        <w:jc w:val="both"/>
      </w:pPr>
      <w:r>
        <w:t xml:space="preserve">Uzņēmējs ar paziņojuma par līguma izbeigšanu saņemšanas dienu pārtrauc Būvdarbus (piemērojot 3.9. un 3.10. punktā noteikto Būvdarbu apturēšanas kārtību), un Pasūtītāja </w:t>
      </w:r>
      <w:r>
        <w:lastRenderedPageBreak/>
        <w:t>norādītajā laikā ierodas uz akta sastādīšanu, nodod Pasūtītājam izpildīto Būvdarbu daļas izpilddokumentāciju un atbrīvo Objektu. Ar akta sastādīšanu (arī vienpusēji, ja Uzņēmējs neierodas, vai neparaksta aktu) Pasūtītājs pārņem Būvdarbus savā kontrolē un ir tiesīgs pieaicināt citu būvdarbu veicēju.</w:t>
      </w:r>
    </w:p>
    <w:p w:rsidR="00804697" w:rsidRDefault="00804697" w:rsidP="00804697">
      <w:pPr>
        <w:numPr>
          <w:ilvl w:val="1"/>
          <w:numId w:val="7"/>
        </w:numPr>
        <w:ind w:left="426" w:right="-1" w:hanging="426"/>
        <w:jc w:val="both"/>
      </w:pPr>
      <w:r>
        <w:t>Uzņēmējs, 10. (desmitajā) darba dienā no rakstiska brīdinājuma izsūtīšanas Pasūtītājam, ja vien šajā termiņā Pasūtītājs nav novērsis norādīto pamatu, ir tiesīgs vienpusēji atkāpties no līguma, ja Pasūtītājs kavē šajā līgumā paredzētos norēķinus ar Uzņēmēju un nesamaksātā summa sastāda 2 (divu) starpposmu maksājumu vērtību.</w:t>
      </w:r>
    </w:p>
    <w:p w:rsidR="00804697" w:rsidRDefault="00804697" w:rsidP="00804697">
      <w:pPr>
        <w:numPr>
          <w:ilvl w:val="1"/>
          <w:numId w:val="7"/>
        </w:numPr>
        <w:ind w:left="426" w:right="-1" w:hanging="426"/>
        <w:jc w:val="both"/>
      </w:pPr>
      <w:r>
        <w:t>Izbeidzot līgumu pirms termiņa, līdzēju sastādītajā aktā fiksē faktiski izpildīto Būvdarbu apjomu, kvalitāti un vērtību. Pasūtītājs pieņem un 10 (desmit) darba dienu laikā no rēķina saņemšanas apmaksā Būvdarbus apjomā, kādā tie ir veikti un nodoti atbilstoši līgumam, un, ir turpmāk izmantojami būvniecības ieceres īstenošanai, kā arī sedz Uzņēmēja izdevumus par Būvdarbu izpildes nodrošināšanai iegādāto būvizstrādājumu vērtību, ja šādu iekārtu un materiālu piegādes ir atbilstoši saskaņotas ar Pasūtītāju, vai ir paredzētas iestrādei līguma izbeigšanas mēnesī, iekārtas un materiāli ir nogādāti un pienācīgi noglabāti Objektā un nodrošināti pret zaudējumiem, bojājumiem vai nolietošanos, kā arī Uzņēmējs ir iesniedzis to iegādi apliecinošus dokumentus, atbilstības deklarācijas un apliecinājumu par to, ka iekārtas un materiāli nav apgrūtināti ar lietu tiesībām. Šī punkta nosacījumi nav piemērojami, ja līdzēji nevienojas par izpildīto Būvdarbu apmaksājamo vērtību 10 (desmit) darba dienu laikā no līguma izbeigšanas.</w:t>
      </w:r>
    </w:p>
    <w:p w:rsidR="00804697" w:rsidRDefault="00804697" w:rsidP="00804697">
      <w:pPr>
        <w:ind w:left="426" w:right="-1"/>
        <w:jc w:val="both"/>
      </w:pPr>
    </w:p>
    <w:p w:rsidR="00804697" w:rsidRDefault="00804697" w:rsidP="00804697">
      <w:pPr>
        <w:numPr>
          <w:ilvl w:val="0"/>
          <w:numId w:val="7"/>
        </w:numPr>
        <w:ind w:left="426" w:hanging="426"/>
        <w:jc w:val="center"/>
      </w:pPr>
      <w:r w:rsidRPr="2E2F6161">
        <w:rPr>
          <w:b/>
          <w:bCs/>
        </w:rPr>
        <w:t>Garantijas</w:t>
      </w:r>
    </w:p>
    <w:p w:rsidR="00804697" w:rsidRDefault="00804697" w:rsidP="00804697">
      <w:pPr>
        <w:numPr>
          <w:ilvl w:val="1"/>
          <w:numId w:val="7"/>
        </w:numPr>
        <w:ind w:left="567" w:hanging="567"/>
        <w:jc w:val="both"/>
      </w:pPr>
      <w:r>
        <w:t>Uzņēmējs garantē visu Būvdarbu izpildi atbilstoši spēkā esošo normatīvo aktu prasībām, augstā kvalitātē, līgumā noteiktajos termiņos un apjomā.</w:t>
      </w:r>
    </w:p>
    <w:p w:rsidR="00804697" w:rsidRDefault="00804697" w:rsidP="00804697">
      <w:pPr>
        <w:numPr>
          <w:ilvl w:val="1"/>
          <w:numId w:val="7"/>
        </w:numPr>
        <w:ind w:left="567" w:hanging="567"/>
        <w:jc w:val="both"/>
      </w:pPr>
      <w:r>
        <w:t>Būvdarbu izpildes un garantijas laikā Uzņēmējam ir pienākums atrast defektu cēloņus un sniegt priekšlikumus defektu cēloņu un seku efektīvai novēršanai.</w:t>
      </w:r>
    </w:p>
    <w:p w:rsidR="00804697" w:rsidRDefault="00804697" w:rsidP="00804697">
      <w:pPr>
        <w:numPr>
          <w:ilvl w:val="1"/>
          <w:numId w:val="7"/>
        </w:numPr>
        <w:ind w:left="567" w:hanging="567"/>
        <w:jc w:val="both"/>
      </w:pPr>
      <w:r>
        <w:t xml:space="preserve">Būvdarbu (un tajos izmantoto būvizstrādājumu) garantijas laiks no būves pieņemšanas ekspluatācijā dienas, vai (attiecīgi) dienas, kurā līgums izbeigts pirms termiņa, ir 60 (sešdesmit) mēneši. </w:t>
      </w:r>
    </w:p>
    <w:p w:rsidR="00804697" w:rsidRDefault="00804697" w:rsidP="00804697">
      <w:pPr>
        <w:numPr>
          <w:ilvl w:val="1"/>
          <w:numId w:val="7"/>
        </w:numPr>
        <w:ind w:hanging="928"/>
        <w:jc w:val="both"/>
      </w:pPr>
      <w:r w:rsidRPr="00EA7752">
        <w:t xml:space="preserve"> </w:t>
      </w:r>
      <w:r>
        <w:t xml:space="preserve">Uzņēmējs nodrošina garantijas saistības attiecībā uz realizētajiem Būvdarbiem </w:t>
      </w:r>
      <w:r w:rsidRPr="005F08EC">
        <w:rPr>
          <w:rFonts w:eastAsia="Arial Unicode MS"/>
          <w:color w:val="000000"/>
          <w:u w:color="000000"/>
          <w:bdr w:val="nil"/>
        </w:rPr>
        <w:t>(un tajos izmantotajiem materiāliem) 2% apmērā no realizēto Būvdarbu vērtības</w:t>
      </w:r>
      <w:r>
        <w:t xml:space="preserve">:  </w:t>
      </w:r>
    </w:p>
    <w:p w:rsidR="00804697" w:rsidRDefault="00804697" w:rsidP="00804697">
      <w:pPr>
        <w:pStyle w:val="Sarakstarindkopa"/>
        <w:numPr>
          <w:ilvl w:val="2"/>
          <w:numId w:val="7"/>
        </w:numPr>
        <w:spacing w:after="0" w:line="240" w:lineRule="auto"/>
        <w:ind w:left="1077"/>
        <w:jc w:val="both"/>
        <w:rPr>
          <w:rFonts w:ascii="Times New Roman" w:eastAsia="Arial Unicode MS" w:hAnsi="Times New Roman"/>
          <w:color w:val="000000" w:themeColor="text1"/>
          <w:sz w:val="24"/>
          <w:szCs w:val="24"/>
        </w:rPr>
      </w:pPr>
      <w:r w:rsidRPr="2E2F6161">
        <w:rPr>
          <w:rFonts w:ascii="Times New Roman" w:eastAsia="Arial Unicode MS" w:hAnsi="Times New Roman"/>
          <w:color w:val="000000" w:themeColor="text1"/>
          <w:sz w:val="24"/>
          <w:szCs w:val="24"/>
        </w:rPr>
        <w:t>ar</w:t>
      </w:r>
      <w:r w:rsidRPr="2E2F6161">
        <w:rPr>
          <w:rFonts w:ascii="Times New Roman" w:eastAsia="Arial Unicode MS" w:hAnsi="Times New Roman"/>
          <w:sz w:val="24"/>
          <w:szCs w:val="24"/>
        </w:rPr>
        <w:t xml:space="preserve"> neatsaucamu un beznosacījuma</w:t>
      </w:r>
      <w:r w:rsidRPr="2E2F6161">
        <w:rPr>
          <w:rFonts w:ascii="Times New Roman" w:eastAsia="Arial Unicode MS" w:hAnsi="Times New Roman"/>
          <w:color w:val="000000" w:themeColor="text1"/>
          <w:sz w:val="24"/>
          <w:szCs w:val="24"/>
        </w:rPr>
        <w:t xml:space="preserve"> garantiju </w:t>
      </w:r>
      <w:r w:rsidRPr="2E2F6161">
        <w:rPr>
          <w:rFonts w:ascii="Times New Roman" w:eastAsia="Arial Unicode MS" w:hAnsi="Times New Roman"/>
          <w:sz w:val="24"/>
          <w:szCs w:val="24"/>
        </w:rPr>
        <w:t xml:space="preserve">Eiropas Savienības vai Eiropas Ekonomikas zonas valstī reģistrētas kredītiestādes, tās filiāles, vai ārvalstī reģistrētas kredītiestādes filiāles garantiju, vai ar </w:t>
      </w:r>
    </w:p>
    <w:p w:rsidR="00804697" w:rsidRDefault="00804697" w:rsidP="00804697">
      <w:pPr>
        <w:pStyle w:val="Sarakstarindkopa"/>
        <w:numPr>
          <w:ilvl w:val="2"/>
          <w:numId w:val="7"/>
        </w:numPr>
        <w:spacing w:after="0" w:line="240" w:lineRule="auto"/>
        <w:ind w:left="1077"/>
        <w:jc w:val="both"/>
        <w:rPr>
          <w:rFonts w:ascii="Times New Roman" w:eastAsia="Arial Unicode MS" w:hAnsi="Times New Roman"/>
          <w:color w:val="000000" w:themeColor="text1"/>
          <w:sz w:val="24"/>
          <w:szCs w:val="24"/>
        </w:rPr>
      </w:pPr>
      <w:r w:rsidRPr="2E2F6161">
        <w:rPr>
          <w:rFonts w:ascii="Times New Roman" w:eastAsia="Arial Unicode MS" w:hAnsi="Times New Roman"/>
          <w:sz w:val="24"/>
          <w:szCs w:val="24"/>
        </w:rPr>
        <w:t xml:space="preserve">Latvijas Republikā reģistrētas akciju sabiedrības, vai Eiropas komercsabiedrības, vai savstarpējās apdrošināšanas kooperatīvā sabiedrības, kurai saskaņā ar Apdrošināšanas un pārapdrošināšanas likumu ir tiesības veikt apdrošināšanu, </w:t>
      </w:r>
      <w:r w:rsidRPr="2E2F6161">
        <w:rPr>
          <w:rFonts w:ascii="Times New Roman" w:hAnsi="Times New Roman"/>
          <w:sz w:val="24"/>
          <w:szCs w:val="24"/>
        </w:rPr>
        <w:t>pirmā pieprasījuma garantijas apdrošināšanas līgumu</w:t>
      </w:r>
      <w:r w:rsidRPr="2E2F6161">
        <w:rPr>
          <w:rFonts w:ascii="Times New Roman" w:eastAsia="Arial Unicode MS" w:hAnsi="Times New Roman"/>
          <w:sz w:val="24"/>
          <w:szCs w:val="24"/>
        </w:rPr>
        <w:t xml:space="preserve">/polisi </w:t>
      </w:r>
      <w:r w:rsidRPr="2E2F6161">
        <w:rPr>
          <w:rFonts w:ascii="Times New Roman" w:hAnsi="Times New Roman"/>
          <w:sz w:val="24"/>
          <w:szCs w:val="24"/>
        </w:rPr>
        <w:t>(bez pašriska)</w:t>
      </w:r>
      <w:r w:rsidRPr="2E2F6161">
        <w:rPr>
          <w:rFonts w:ascii="Times New Roman" w:eastAsia="Arial Unicode MS" w:hAnsi="Times New Roman"/>
          <w:sz w:val="24"/>
          <w:szCs w:val="24"/>
        </w:rPr>
        <w:t xml:space="preserve">, vai ar </w:t>
      </w:r>
    </w:p>
    <w:p w:rsidR="00804697" w:rsidRDefault="00804697" w:rsidP="00804697">
      <w:pPr>
        <w:pStyle w:val="Sarakstarindkopa"/>
        <w:numPr>
          <w:ilvl w:val="2"/>
          <w:numId w:val="7"/>
        </w:numPr>
        <w:spacing w:after="0" w:line="240" w:lineRule="auto"/>
        <w:ind w:left="1077"/>
        <w:jc w:val="both"/>
        <w:rPr>
          <w:rFonts w:ascii="Times New Roman" w:eastAsia="Arial Unicode MS" w:hAnsi="Times New Roman"/>
          <w:color w:val="000000" w:themeColor="text1"/>
          <w:sz w:val="24"/>
          <w:szCs w:val="24"/>
        </w:rPr>
      </w:pPr>
      <w:r w:rsidRPr="2E2F6161">
        <w:rPr>
          <w:rFonts w:ascii="Times New Roman" w:eastAsia="Arial Unicode MS" w:hAnsi="Times New Roman"/>
          <w:sz w:val="24"/>
          <w:szCs w:val="24"/>
        </w:rPr>
        <w:t xml:space="preserve">naudas iemaksu Pasūtītāja kontā, vai ar </w:t>
      </w:r>
    </w:p>
    <w:p w:rsidR="00804697" w:rsidRDefault="00804697" w:rsidP="00804697">
      <w:pPr>
        <w:pStyle w:val="Sarakstarindkopa"/>
        <w:numPr>
          <w:ilvl w:val="2"/>
          <w:numId w:val="7"/>
        </w:numPr>
        <w:spacing w:after="0" w:line="240" w:lineRule="auto"/>
        <w:ind w:left="1077"/>
        <w:jc w:val="both"/>
        <w:rPr>
          <w:rFonts w:eastAsia="Arial Unicode MS"/>
          <w:color w:val="000000" w:themeColor="text1"/>
        </w:rPr>
      </w:pPr>
      <w:r w:rsidRPr="2E2F6161">
        <w:rPr>
          <w:rFonts w:ascii="Times New Roman" w:eastAsia="Arial Unicode MS" w:hAnsi="Times New Roman"/>
          <w:sz w:val="24"/>
          <w:szCs w:val="24"/>
        </w:rPr>
        <w:t>naudas ieturējumu no</w:t>
      </w:r>
      <w:r w:rsidRPr="2E2F6161">
        <w:rPr>
          <w:rFonts w:ascii="Times New Roman" w:hAnsi="Times New Roman"/>
          <w:color w:val="414142"/>
          <w:sz w:val="24"/>
          <w:szCs w:val="24"/>
        </w:rPr>
        <w:t xml:space="preserve"> </w:t>
      </w:r>
      <w:r w:rsidRPr="2E2F6161">
        <w:rPr>
          <w:rFonts w:ascii="Times New Roman" w:hAnsi="Times New Roman"/>
          <w:sz w:val="24"/>
          <w:szCs w:val="24"/>
        </w:rPr>
        <w:t xml:space="preserve">katrā </w:t>
      </w:r>
      <w:r>
        <w:rPr>
          <w:rFonts w:ascii="Times New Roman" w:hAnsi="Times New Roman"/>
          <w:sz w:val="24"/>
          <w:szCs w:val="24"/>
        </w:rPr>
        <w:t>B</w:t>
      </w:r>
      <w:r w:rsidRPr="2E2F6161">
        <w:rPr>
          <w:rFonts w:ascii="Times New Roman" w:hAnsi="Times New Roman"/>
          <w:sz w:val="24"/>
          <w:szCs w:val="24"/>
        </w:rPr>
        <w:t>ūvdarbu izpildes aktā noteiktās summas.</w:t>
      </w:r>
    </w:p>
    <w:p w:rsidR="00804697" w:rsidRDefault="00804697" w:rsidP="00804697">
      <w:pPr>
        <w:ind w:left="567"/>
        <w:jc w:val="both"/>
      </w:pPr>
      <w:r>
        <w:t>Līdz garantijas nodrošinājuma noformēšanai Pasūtītājs Būvdarbu garantiju nodrošina ar pēdējo maksājumu par Būvdarbu izpildi.</w:t>
      </w:r>
    </w:p>
    <w:p w:rsidR="00804697" w:rsidRDefault="00804697" w:rsidP="00804697">
      <w:pPr>
        <w:numPr>
          <w:ilvl w:val="1"/>
          <w:numId w:val="7"/>
        </w:numPr>
        <w:ind w:left="567" w:hanging="567"/>
        <w:jc w:val="both"/>
      </w:pPr>
      <w:r>
        <w:t>Uzņēmējam ir pienākums, un tas apņemas Būvdarbu garantijas laikā pēc Pasūtītāja uzaicinājuma vienu reizi piedalīties Pasūtītāja realizētā Kohēzijas fonda projekta uzraudzības institūcijas, tostarp, Eiropas Savienības fondu finansējumu kontrolējošās institūcijas, Pasūtītāja vai kompetentas kontrolējošās institūcijas ierosinātā pārbaudē Objektā.</w:t>
      </w:r>
    </w:p>
    <w:p w:rsidR="00804697" w:rsidRDefault="00804697" w:rsidP="00804697">
      <w:pPr>
        <w:numPr>
          <w:ilvl w:val="1"/>
          <w:numId w:val="7"/>
        </w:numPr>
        <w:ind w:left="567" w:hanging="567"/>
        <w:jc w:val="both"/>
      </w:pPr>
      <w:r>
        <w:t>U</w:t>
      </w:r>
      <w:r w:rsidRPr="2E2F6161">
        <w:rPr>
          <w:rFonts w:eastAsia="TimesNewRoman"/>
        </w:rPr>
        <w:t>zņēmējam ir pienākums un tas apņemas garantijas termiņā saņemot Pasūtītāja rakstisku paziņojumu par Būvdarbu (t.sk. izmantoto materiālu) defektu, apsekot Objektu un Pasūtītāja norādītajā termiņā (kāds objektīvi nepieciešams attiecīga apjoma un rakstura darbiem) novērst defektus.</w:t>
      </w:r>
    </w:p>
    <w:p w:rsidR="00804697" w:rsidRDefault="00804697" w:rsidP="00804697">
      <w:pPr>
        <w:numPr>
          <w:ilvl w:val="1"/>
          <w:numId w:val="7"/>
        </w:numPr>
        <w:ind w:left="567" w:hanging="567"/>
        <w:jc w:val="both"/>
      </w:pPr>
      <w:r w:rsidRPr="2E2F6161">
        <w:rPr>
          <w:rFonts w:eastAsia="TimesNewRoman"/>
        </w:rPr>
        <w:lastRenderedPageBreak/>
        <w:t>Domstarpību gadījumā d</w:t>
      </w:r>
      <w:r>
        <w:t>efektu konstatēšanai un atbildības par tiem noteikšanai līdzēji var pieaicināt neatkarīgu ekspertu. Izdevumus par eksperta sniegtajiem pakalpojumiem apmaksā līdzējs, kurš saskaņā ar ekspertīzes slēdzienu ir atbildīgs. Ja ekspertīze nekonstatē pārkāpumus Būvdarbos, ekspertīzes izdevumus sedz līdzējs, kurš ekspertu ir uzaicinājis.</w:t>
      </w:r>
    </w:p>
    <w:p w:rsidR="00804697" w:rsidRDefault="00804697" w:rsidP="00804697">
      <w:pPr>
        <w:numPr>
          <w:ilvl w:val="1"/>
          <w:numId w:val="7"/>
        </w:numPr>
        <w:ind w:left="567" w:hanging="567"/>
        <w:jc w:val="both"/>
      </w:pPr>
      <w:r>
        <w:t>Pēc defektu novēršanas Uzņēmējs paziņo Pasūtītājam laiku, kad Pasūtītājam jāierodas Objektā uz garantijas darbu izpildes akta sastādīšanu.</w:t>
      </w:r>
      <w:r w:rsidRPr="2E2F6161">
        <w:rPr>
          <w:rFonts w:eastAsia="TimesNewRoman"/>
        </w:rPr>
        <w:t xml:space="preserve"> Uzņēmēja noteiktais termiņš nedrīkst būt mazāks par 3 (trīs) darba dienām, ja vien līdzēji nevienojas citādi.</w:t>
      </w:r>
    </w:p>
    <w:p w:rsidR="00804697" w:rsidRDefault="00804697" w:rsidP="00804697">
      <w:pPr>
        <w:numPr>
          <w:ilvl w:val="1"/>
          <w:numId w:val="7"/>
        </w:numPr>
        <w:ind w:left="567" w:hanging="567"/>
        <w:jc w:val="both"/>
      </w:pPr>
      <w:r>
        <w:t xml:space="preserve">Pasūtītājam ir tiesības neparakstīt garantijas darbu izpildes aktu, ja defekts un tā rezultātā nodarītie bojājumi Objektam pilnībā nav novērsti. </w:t>
      </w:r>
    </w:p>
    <w:p w:rsidR="00804697" w:rsidRDefault="00804697" w:rsidP="00804697">
      <w:pPr>
        <w:numPr>
          <w:ilvl w:val="1"/>
          <w:numId w:val="7"/>
        </w:numPr>
        <w:ind w:left="709" w:hanging="709"/>
        <w:jc w:val="both"/>
      </w:pPr>
      <w:r>
        <w:t xml:space="preserve">Ja Uzņēmējs nenovērš </w:t>
      </w:r>
      <w:r w:rsidRPr="2E2F6161">
        <w:rPr>
          <w:rFonts w:eastAsia="TimesNewRoman"/>
        </w:rPr>
        <w:t xml:space="preserve">uz garantiju attiecināmo </w:t>
      </w:r>
      <w:r>
        <w:t xml:space="preserve">defektu tam </w:t>
      </w:r>
      <w:r w:rsidRPr="2E2F6161">
        <w:rPr>
          <w:rFonts w:eastAsia="TimesNewRoman"/>
        </w:rPr>
        <w:t>noteiktajā termiņā un termiņa nokavējums sastāda vismaz 10 (desmit) darba dienas</w:t>
      </w:r>
      <w:r>
        <w:t xml:space="preserve">, tad Pasūtītājs ir tiesīgs pieaicināt defekta novēršanai citu personu vai veikt tos pats, iesniedzot Uzņēmējam maksājuma pieprasījumu (rēķinu) attiecīgo izdevumu segšanai. Minētās defektu novēršanas izmaksas var tikt segtas no līguma garantijas termiņa nodrošinājuma. </w:t>
      </w:r>
    </w:p>
    <w:p w:rsidR="00804697" w:rsidRDefault="00804697" w:rsidP="00804697">
      <w:pPr>
        <w:numPr>
          <w:ilvl w:val="1"/>
          <w:numId w:val="7"/>
        </w:numPr>
        <w:ind w:left="709" w:hanging="709"/>
        <w:jc w:val="both"/>
      </w:pPr>
      <w:r>
        <w:t xml:space="preserve">Uzņēmējam ir pienākums segt arī tos Pasūtītāja izdevumus par defektu novēršanas izdevumiem, kas pārsniedz garantijas termiņa nodrošinājuma summu. </w:t>
      </w:r>
    </w:p>
    <w:p w:rsidR="00804697" w:rsidRDefault="00804697" w:rsidP="00804697">
      <w:pPr>
        <w:ind w:left="426"/>
        <w:jc w:val="both"/>
      </w:pPr>
    </w:p>
    <w:p w:rsidR="00804697" w:rsidRDefault="00804697" w:rsidP="00804697">
      <w:pPr>
        <w:numPr>
          <w:ilvl w:val="0"/>
          <w:numId w:val="7"/>
        </w:numPr>
        <w:ind w:left="426" w:hanging="426"/>
        <w:jc w:val="center"/>
        <w:rPr>
          <w:b/>
          <w:bCs/>
        </w:rPr>
      </w:pPr>
      <w:r w:rsidRPr="2E2F6161">
        <w:rPr>
          <w:b/>
          <w:bCs/>
        </w:rPr>
        <w:t xml:space="preserve">Fizisko personu datu aizsardzība </w:t>
      </w:r>
    </w:p>
    <w:p w:rsidR="00804697" w:rsidRDefault="00804697" w:rsidP="00804697">
      <w:pPr>
        <w:ind w:left="567" w:hanging="567"/>
        <w:jc w:val="both"/>
      </w:pPr>
      <w:r>
        <w:t xml:space="preserve">11.1. Līdzējiem ir tiesības apstrādāt no otra līdzēja iegūtos fizisko personu datus tikai ar mērķi nodrošināt līgumā noteikto saistību izpildi, ievērojot normatīvajos aktos noteiktās prasības šādu datu apstrādei un aizsardzībai, tajā skaitā ievērojot Eiropas Parlamenta un Padomes 2016. gada 27. aprīļa Regulas (ES) 2016/679 par fizisku personu aizsardzību attiecībā uz personas datu apstrādi un šādu datu brīvu apriti un ar ko atceļ Direktīvu 95/46EK (Vispārīgā datu aizsardzības regula) prasības. </w:t>
      </w:r>
    </w:p>
    <w:p w:rsidR="00804697" w:rsidRDefault="00804697" w:rsidP="00804697">
      <w:pPr>
        <w:ind w:left="567" w:hanging="567"/>
        <w:jc w:val="both"/>
      </w:pPr>
      <w:r>
        <w:t xml:space="preserve">11.2. Līdzējs, kurš nodod otram līdzējam fizisko personu datus apstrādei, atbild par piekrišanas iegūšanu no attiecīgajiem datu subjektiem. </w:t>
      </w:r>
    </w:p>
    <w:p w:rsidR="00804697" w:rsidRDefault="00804697" w:rsidP="00804697">
      <w:pPr>
        <w:ind w:left="567" w:hanging="567"/>
        <w:jc w:val="both"/>
      </w:pPr>
      <w:r>
        <w:t xml:space="preserve">11.3. Līdzēji apņemas nenodot tālāk trešajām personām no otra līdzēja iegūtos fizisko personu datus, izņemot gadījumus, kad līgumā ir noteikts citādāk vai normatīvie akti paredz šādu nodošanu. </w:t>
      </w:r>
    </w:p>
    <w:p w:rsidR="00804697" w:rsidRDefault="00804697" w:rsidP="00804697">
      <w:pPr>
        <w:ind w:left="567" w:hanging="567"/>
        <w:jc w:val="both"/>
      </w:pPr>
      <w:r>
        <w:t xml:space="preserve">11.4. Ja atbilstoši normatīvajiem aktiem līdzējiem rodas pienākums no otra līdzēja saņemtos datus nodot tālāk trešajām personām, to pienākums ir pirms šādas datu nodošanas, ja vien normatīvie akti to neaizliedz, informēt par to otru līdzēju. </w:t>
      </w:r>
    </w:p>
    <w:p w:rsidR="00804697" w:rsidRDefault="00804697" w:rsidP="00804697">
      <w:pPr>
        <w:ind w:left="567" w:hanging="567"/>
        <w:jc w:val="both"/>
      </w:pPr>
      <w:r>
        <w:t xml:space="preserve">11.5. Neskatoties uz 11.3. punktu, Uzņēmējs piekrīt, ka Pasūtītājs nodod no Uzņēmēja saņemtos fizisko personu datus trešajām personām, kas sniedz Pasūtītājam pakalpojumus un ar kurām Pasūtītājs sadarbojas tā darbības un šī līguma izpildes nodrošināšanai. </w:t>
      </w:r>
    </w:p>
    <w:p w:rsidR="00804697" w:rsidRDefault="00804697" w:rsidP="00804697">
      <w:pPr>
        <w:ind w:left="567" w:hanging="567"/>
        <w:jc w:val="both"/>
      </w:pPr>
      <w:r>
        <w:t xml:space="preserve">11.6. Līdzēji apņemas neglabāt no otra līdzēja saņemtos fizisko personu datus ilgāk, kā tas ir nepieciešams to iegūšanas mērķa sasniegšanai un dokumentu pārvaldības noteikumu izpildīšanai. </w:t>
      </w:r>
    </w:p>
    <w:p w:rsidR="00804697" w:rsidRDefault="00804697" w:rsidP="00804697">
      <w:pPr>
        <w:numPr>
          <w:ilvl w:val="0"/>
          <w:numId w:val="7"/>
        </w:numPr>
        <w:ind w:left="426" w:hanging="426"/>
        <w:jc w:val="center"/>
      </w:pPr>
      <w:r w:rsidRPr="2E2F6161">
        <w:rPr>
          <w:b/>
          <w:bCs/>
        </w:rPr>
        <w:t>Līdzēju atbildība</w:t>
      </w:r>
    </w:p>
    <w:p w:rsidR="00804697" w:rsidRDefault="00804697" w:rsidP="00804697">
      <w:pPr>
        <w:pStyle w:val="Sarakstarindkopa"/>
        <w:keepNext/>
        <w:widowControl w:val="0"/>
        <w:numPr>
          <w:ilvl w:val="1"/>
          <w:numId w:val="7"/>
        </w:numPr>
        <w:pBdr>
          <w:top w:val="nil"/>
          <w:left w:val="nil"/>
          <w:bottom w:val="nil"/>
          <w:right w:val="nil"/>
          <w:between w:val="nil"/>
          <w:bar w:val="nil"/>
        </w:pBdr>
        <w:tabs>
          <w:tab w:val="left" w:pos="993"/>
        </w:tabs>
        <w:spacing w:after="0" w:line="240" w:lineRule="auto"/>
        <w:ind w:left="567" w:hanging="567"/>
        <w:jc w:val="both"/>
        <w:outlineLvl w:val="1"/>
        <w:rPr>
          <w:rFonts w:ascii="Times New Roman" w:eastAsia="Arial Unicode MS" w:hAnsi="Times New Roman"/>
          <w:sz w:val="24"/>
          <w:szCs w:val="24"/>
          <w:lang w:eastAsia="lv-LV"/>
        </w:rPr>
      </w:pPr>
      <w:r w:rsidRPr="2E2F6161">
        <w:rPr>
          <w:rFonts w:ascii="Times New Roman" w:hAnsi="Times New Roman"/>
          <w:color w:val="000000" w:themeColor="text1"/>
          <w:sz w:val="24"/>
          <w:szCs w:val="24"/>
        </w:rPr>
        <w:t xml:space="preserve">Līdzēji ir </w:t>
      </w:r>
      <w:r w:rsidRPr="2E2F6161">
        <w:rPr>
          <w:rFonts w:ascii="Times New Roman" w:hAnsi="Times New Roman"/>
          <w:sz w:val="24"/>
          <w:szCs w:val="24"/>
        </w:rPr>
        <w:t>atbildīgi par šajā līgumā norādīto saistību nepildīšanu vai nepienācīgu pildīšanu un uz to attiecināmo Latvijas Republikā spēkā esošo normatīvo aktu neievērošanu. Līdzēja saistības pret otru vai trešajām personām ietver atbildību saskaņā ar Latvijas Republikas normatīvajos aktos noteikto par nodarītā kaitējuma vai radīto zaudējumu atlīdzināšanu.</w:t>
      </w:r>
    </w:p>
    <w:p w:rsidR="00804697" w:rsidRDefault="00804697" w:rsidP="00804697">
      <w:pPr>
        <w:pStyle w:val="Sarakstarindkopa"/>
        <w:numPr>
          <w:ilvl w:val="1"/>
          <w:numId w:val="7"/>
        </w:numPr>
        <w:spacing w:after="0" w:line="240" w:lineRule="auto"/>
        <w:ind w:left="567" w:hanging="567"/>
        <w:jc w:val="both"/>
        <w:rPr>
          <w:rFonts w:ascii="Times New Roman" w:hAnsi="Times New Roman"/>
          <w:sz w:val="24"/>
          <w:szCs w:val="24"/>
          <w:lang w:eastAsia="lv-LV"/>
        </w:rPr>
      </w:pPr>
      <w:r w:rsidRPr="2E2F6161">
        <w:rPr>
          <w:rFonts w:ascii="Times New Roman" w:hAnsi="Times New Roman"/>
          <w:sz w:val="24"/>
          <w:szCs w:val="24"/>
        </w:rPr>
        <w:t xml:space="preserve">Līgumsodi: </w:t>
      </w:r>
    </w:p>
    <w:p w:rsidR="00804697" w:rsidRDefault="00804697" w:rsidP="00804697">
      <w:pPr>
        <w:pStyle w:val="Sarakstarindkopa"/>
        <w:numPr>
          <w:ilvl w:val="2"/>
          <w:numId w:val="7"/>
        </w:numPr>
        <w:spacing w:after="0" w:line="240" w:lineRule="auto"/>
        <w:jc w:val="both"/>
        <w:rPr>
          <w:rFonts w:ascii="Times New Roman" w:hAnsi="Times New Roman"/>
          <w:sz w:val="24"/>
          <w:szCs w:val="24"/>
          <w:lang w:eastAsia="lv-LV"/>
        </w:rPr>
      </w:pPr>
      <w:r w:rsidRPr="2E2F6161">
        <w:rPr>
          <w:rFonts w:ascii="Times New Roman" w:hAnsi="Times New Roman"/>
          <w:sz w:val="24"/>
          <w:szCs w:val="24"/>
        </w:rPr>
        <w:t xml:space="preserve">Par līguma izpildei noteiktās kārtības pārkāpšanu Uzņēmējs maksā Pasūtītājam līgumsodu: </w:t>
      </w:r>
    </w:p>
    <w:p w:rsidR="00804697" w:rsidRDefault="00804697" w:rsidP="00804697">
      <w:pPr>
        <w:pStyle w:val="Sarakstarindkopa"/>
        <w:numPr>
          <w:ilvl w:val="3"/>
          <w:numId w:val="7"/>
        </w:numPr>
        <w:spacing w:after="0" w:line="240" w:lineRule="auto"/>
        <w:ind w:left="1843" w:hanging="850"/>
        <w:jc w:val="both"/>
        <w:rPr>
          <w:rFonts w:ascii="Times New Roman" w:hAnsi="Times New Roman"/>
          <w:sz w:val="24"/>
          <w:szCs w:val="24"/>
          <w:lang w:eastAsia="lv-LV"/>
        </w:rPr>
      </w:pPr>
      <w:r w:rsidRPr="2E2F6161">
        <w:rPr>
          <w:rFonts w:ascii="Times New Roman" w:hAnsi="Times New Roman"/>
          <w:sz w:val="24"/>
          <w:szCs w:val="24"/>
        </w:rPr>
        <w:t xml:space="preserve">jebkura līgumā noteiktā termiņa kavējuma gadījumā, kuru Pasūtītājs nav attaisnojis, ja tas nav novērsts 5 (piecu) darba dienu laikā pēc attiecīgā termiņa iestāšanās – 0,05% (nulle komats nulle pieci procenti) no </w:t>
      </w:r>
      <w:r w:rsidRPr="2E2F6161">
        <w:rPr>
          <w:rFonts w:ascii="Times New Roman" w:hAnsi="Times New Roman"/>
          <w:sz w:val="24"/>
          <w:szCs w:val="24"/>
        </w:rPr>
        <w:lastRenderedPageBreak/>
        <w:t>līgumcenas par katru kavējuma dienu, sākot ar pirmo termiņa kavējuma dienu, bet ne vairāk kā 10% (desmit procenti) no tās;</w:t>
      </w:r>
    </w:p>
    <w:p w:rsidR="00804697" w:rsidRDefault="00804697" w:rsidP="00804697">
      <w:pPr>
        <w:pStyle w:val="Sarakstarindkopa"/>
        <w:numPr>
          <w:ilvl w:val="3"/>
          <w:numId w:val="7"/>
        </w:numPr>
        <w:spacing w:after="0" w:line="240" w:lineRule="auto"/>
        <w:ind w:left="1843" w:hanging="850"/>
        <w:jc w:val="both"/>
        <w:rPr>
          <w:rFonts w:ascii="Times New Roman" w:hAnsi="Times New Roman"/>
          <w:sz w:val="24"/>
          <w:szCs w:val="24"/>
          <w:lang w:eastAsia="lv-LV"/>
        </w:rPr>
      </w:pPr>
      <w:r w:rsidRPr="2E2F6161">
        <w:rPr>
          <w:rFonts w:ascii="Times New Roman" w:hAnsi="Times New Roman"/>
          <w:sz w:val="24"/>
          <w:szCs w:val="24"/>
        </w:rPr>
        <w:t>par līguma izpildes gala termiņa kavējumu, kā arī gadījumā, ja Pasūtītājs izbeidzis līgumu kādā no 9.2. punktā paredzētā iemesla dēļ - vienreizēju līgumsodu 10% (desmit procenti) apmērā no līgumcenas;</w:t>
      </w:r>
    </w:p>
    <w:p w:rsidR="00804697" w:rsidRDefault="00804697" w:rsidP="00804697">
      <w:pPr>
        <w:pStyle w:val="Sarakstarindkopa"/>
        <w:numPr>
          <w:ilvl w:val="3"/>
          <w:numId w:val="7"/>
        </w:numPr>
        <w:spacing w:after="0" w:line="240" w:lineRule="auto"/>
        <w:ind w:left="1843" w:hanging="850"/>
        <w:jc w:val="both"/>
        <w:rPr>
          <w:rFonts w:ascii="Times New Roman" w:hAnsi="Times New Roman"/>
          <w:sz w:val="24"/>
          <w:szCs w:val="24"/>
          <w:lang w:eastAsia="lv-LV"/>
        </w:rPr>
      </w:pPr>
      <w:r w:rsidRPr="2E2F6161">
        <w:rPr>
          <w:rFonts w:ascii="Times New Roman" w:hAnsi="Times New Roman"/>
          <w:sz w:val="24"/>
          <w:szCs w:val="24"/>
        </w:rPr>
        <w:t xml:space="preserve">ja Uzņēmējs kavē Būvdarbu garantijas perioda ietvaros konstatēto defektu novēršanas uzsākšanu un/vai pabeigšanu – 0,05% (nulle komats nulle pieci procenti) apmērā no garantijas laika nodrošinājuma summas par katru kavējuma dienu; </w:t>
      </w:r>
    </w:p>
    <w:p w:rsidR="00804697" w:rsidRDefault="00804697" w:rsidP="00804697">
      <w:pPr>
        <w:pStyle w:val="Sarakstarindkopa"/>
        <w:numPr>
          <w:ilvl w:val="3"/>
          <w:numId w:val="7"/>
        </w:numPr>
        <w:spacing w:after="0" w:line="240" w:lineRule="auto"/>
        <w:ind w:left="1843" w:hanging="850"/>
        <w:jc w:val="both"/>
        <w:rPr>
          <w:rFonts w:ascii="Times New Roman" w:hAnsi="Times New Roman"/>
          <w:sz w:val="24"/>
          <w:szCs w:val="24"/>
          <w:lang w:eastAsia="lv-LV"/>
        </w:rPr>
      </w:pPr>
      <w:r w:rsidRPr="2E2F6161">
        <w:rPr>
          <w:rFonts w:ascii="Times New Roman" w:hAnsi="Times New Roman"/>
          <w:sz w:val="24"/>
          <w:szCs w:val="24"/>
        </w:rPr>
        <w:t>par katru tādu līguma prasību pārkāpumu, kas nav saistīts ar termiņa neievērošanu – 200 (divi simti) EUR, bet konstatējot pārkāpumu atkārtoti – 500 (pieci simti) EUR par katru gadījumu.</w:t>
      </w:r>
    </w:p>
    <w:p w:rsidR="00804697" w:rsidRDefault="00804697" w:rsidP="00804697">
      <w:pPr>
        <w:pStyle w:val="Sarakstarindkopa"/>
        <w:numPr>
          <w:ilvl w:val="2"/>
          <w:numId w:val="7"/>
        </w:numPr>
        <w:spacing w:after="0" w:line="240" w:lineRule="auto"/>
        <w:ind w:left="1077"/>
        <w:jc w:val="both"/>
        <w:rPr>
          <w:rFonts w:ascii="Times New Roman" w:hAnsi="Times New Roman"/>
          <w:sz w:val="24"/>
          <w:szCs w:val="24"/>
          <w:lang w:eastAsia="lv-LV"/>
        </w:rPr>
      </w:pPr>
      <w:r w:rsidRPr="2E2F6161">
        <w:rPr>
          <w:rFonts w:ascii="Times New Roman" w:hAnsi="Times New Roman"/>
          <w:sz w:val="24"/>
          <w:szCs w:val="24"/>
        </w:rPr>
        <w:t>Viena šī līguma 12.2.1.punktā paredzētā līgumsoda samaksa neatbrīvo Uzņēmēju no pienākuma maksāt citu šajā līguma punktā paredzēto līgumsodu, jo īpaši 12.2.1.1.punktā paredzētā līgumsoda samaksa par Ikmēneša nodošanas termiņa kavējumu neatbrīvo Uzņēmēju no pienākuma maksāt 12.2.1.2.punktā paredzēto līgumsodu par gala termiņa kavējumu.</w:t>
      </w:r>
    </w:p>
    <w:p w:rsidR="00804697" w:rsidRDefault="00804697" w:rsidP="00804697">
      <w:pPr>
        <w:pStyle w:val="Sarakstarindkopa"/>
        <w:numPr>
          <w:ilvl w:val="2"/>
          <w:numId w:val="7"/>
        </w:numPr>
        <w:spacing w:after="0" w:line="240" w:lineRule="auto"/>
        <w:ind w:left="1077"/>
        <w:jc w:val="both"/>
        <w:rPr>
          <w:rFonts w:ascii="Times New Roman" w:hAnsi="Times New Roman"/>
          <w:sz w:val="24"/>
          <w:szCs w:val="24"/>
          <w:lang w:eastAsia="lv-LV"/>
        </w:rPr>
      </w:pPr>
      <w:r w:rsidRPr="2E2F6161">
        <w:rPr>
          <w:rFonts w:ascii="Times New Roman" w:hAnsi="Times New Roman"/>
          <w:sz w:val="24"/>
          <w:szCs w:val="24"/>
        </w:rPr>
        <w:t xml:space="preserve">Ja Uzņēmējs nesamaksā tam aprēķināto līgumsodu rēķinā noteiktajā termiņā, kas nav īsāks par 10 (desmit) dienām, Pasūtītājs to ietur no šajā līgumā paredzētajiem maksājumiem Uzņēmējam kā ieskaitu bezstrīda kārtībā, vai ceļ piedziņas prasību tiesā. </w:t>
      </w:r>
    </w:p>
    <w:p w:rsidR="00804697" w:rsidRDefault="00804697" w:rsidP="00804697">
      <w:pPr>
        <w:pStyle w:val="Sarakstarindkopa"/>
        <w:numPr>
          <w:ilvl w:val="2"/>
          <w:numId w:val="7"/>
        </w:numPr>
        <w:spacing w:after="0" w:line="240" w:lineRule="auto"/>
        <w:ind w:left="1077"/>
        <w:jc w:val="both"/>
        <w:rPr>
          <w:rFonts w:ascii="Times New Roman" w:hAnsi="Times New Roman"/>
          <w:sz w:val="24"/>
          <w:szCs w:val="24"/>
          <w:lang w:eastAsia="lv-LV"/>
        </w:rPr>
      </w:pPr>
      <w:r w:rsidRPr="2E2F6161">
        <w:rPr>
          <w:rFonts w:ascii="Times New Roman" w:hAnsi="Times New Roman"/>
          <w:sz w:val="24"/>
          <w:szCs w:val="24"/>
        </w:rPr>
        <w:t xml:space="preserve">Uzņēmējs ir tiesīgs prasīt, lai Pasūtītājs maksā līgumsodu par nepamatotu rēķina apmaksas nokavējumu – 0,5% (nulle komats pieci procenti) apmērā no rēķina summas bez PVN par katru nokavējuma dienu, bet ne vairāk kā 10% (desmit procenti) no tās. </w:t>
      </w:r>
    </w:p>
    <w:p w:rsidR="00804697" w:rsidRDefault="00804697" w:rsidP="00804697">
      <w:pPr>
        <w:pStyle w:val="Sarakstarindkopa"/>
        <w:numPr>
          <w:ilvl w:val="2"/>
          <w:numId w:val="7"/>
        </w:numPr>
        <w:spacing w:after="0" w:line="240" w:lineRule="auto"/>
        <w:ind w:left="1077"/>
        <w:jc w:val="both"/>
        <w:rPr>
          <w:rFonts w:ascii="Times New Roman" w:hAnsi="Times New Roman"/>
          <w:sz w:val="24"/>
          <w:szCs w:val="24"/>
          <w:lang w:eastAsia="lv-LV"/>
        </w:rPr>
      </w:pPr>
      <w:r w:rsidRPr="2E2F6161">
        <w:rPr>
          <w:rFonts w:ascii="Times New Roman" w:hAnsi="Times New Roman"/>
          <w:sz w:val="24"/>
          <w:szCs w:val="24"/>
        </w:rPr>
        <w:t>Līgumsoda samaksa neatbrīvo līdzējus no līgumā paredzēto saistību turpmākas pildīšanas un neizslēdz atbildību par zaudējumu pilna apmēra atlīdzināšanas pienākumu.</w:t>
      </w:r>
    </w:p>
    <w:p w:rsidR="00804697" w:rsidRDefault="00804697" w:rsidP="00804697">
      <w:pPr>
        <w:pStyle w:val="Sarakstarindkopa"/>
        <w:numPr>
          <w:ilvl w:val="2"/>
          <w:numId w:val="7"/>
        </w:numPr>
        <w:spacing w:after="0" w:line="240" w:lineRule="auto"/>
        <w:ind w:left="1077"/>
        <w:jc w:val="both"/>
        <w:rPr>
          <w:rFonts w:ascii="Times New Roman" w:hAnsi="Times New Roman"/>
          <w:sz w:val="24"/>
          <w:szCs w:val="24"/>
          <w:lang w:eastAsia="lv-LV"/>
        </w:rPr>
      </w:pPr>
      <w:r w:rsidRPr="2E2F6161">
        <w:rPr>
          <w:rFonts w:ascii="Times New Roman" w:hAnsi="Times New Roman"/>
          <w:sz w:val="24"/>
          <w:szCs w:val="24"/>
        </w:rPr>
        <w:t>Ja ir aprēķināts līgumsods un vienlaicīgi par to pašu tiek prasīti zaudējumi, tad zaudējumus var prasīt tikai tādā apmērā, kas pārsniedz aprēķināto līgumsodu.</w:t>
      </w:r>
    </w:p>
    <w:p w:rsidR="00804697" w:rsidRDefault="00804697" w:rsidP="00804697">
      <w:pPr>
        <w:pStyle w:val="Sarakstarindkopa"/>
        <w:numPr>
          <w:ilvl w:val="1"/>
          <w:numId w:val="7"/>
        </w:numPr>
        <w:spacing w:after="0" w:line="240" w:lineRule="auto"/>
        <w:ind w:left="567" w:hanging="567"/>
        <w:jc w:val="both"/>
        <w:rPr>
          <w:rFonts w:ascii="Times New Roman" w:hAnsi="Times New Roman"/>
          <w:sz w:val="24"/>
          <w:szCs w:val="24"/>
          <w:lang w:eastAsia="lv-LV"/>
        </w:rPr>
      </w:pPr>
      <w:r w:rsidRPr="2E2F6161">
        <w:rPr>
          <w:rFonts w:ascii="Times New Roman" w:hAnsi="Times New Roman"/>
          <w:sz w:val="24"/>
          <w:szCs w:val="24"/>
        </w:rPr>
        <w:t>Zaudējumu atlīdzība:</w:t>
      </w:r>
    </w:p>
    <w:p w:rsidR="00804697" w:rsidRDefault="00804697" w:rsidP="00804697">
      <w:pPr>
        <w:pStyle w:val="Sarakstarindkopa"/>
        <w:numPr>
          <w:ilvl w:val="2"/>
          <w:numId w:val="7"/>
        </w:numPr>
        <w:spacing w:after="0" w:line="240" w:lineRule="auto"/>
        <w:ind w:hanging="654"/>
        <w:jc w:val="both"/>
        <w:rPr>
          <w:rFonts w:ascii="Times New Roman" w:hAnsi="Times New Roman"/>
          <w:sz w:val="24"/>
          <w:szCs w:val="24"/>
          <w:lang w:eastAsia="lv-LV"/>
        </w:rPr>
      </w:pPr>
      <w:r w:rsidRPr="2E2F6161">
        <w:rPr>
          <w:rFonts w:ascii="Times New Roman" w:hAnsi="Times New Roman"/>
          <w:sz w:val="24"/>
          <w:szCs w:val="24"/>
        </w:rPr>
        <w:t>Katram no līdzējiem pilnā apmērā jāatlīdzina otra zaudējumi (izņemot negūto peļņu), kas radušies tādēļ, ka kāds no līdzējiem nav izpildījis vai ir nepienācīgi izpildījusi līguma saistības, vai pieļāvis citādu prettiesisku vainojamu rīcību.</w:t>
      </w:r>
    </w:p>
    <w:p w:rsidR="00804697" w:rsidRDefault="00804697" w:rsidP="00804697">
      <w:pPr>
        <w:pStyle w:val="Sarakstarindkopa"/>
        <w:numPr>
          <w:ilvl w:val="2"/>
          <w:numId w:val="7"/>
        </w:numPr>
        <w:spacing w:after="0" w:line="240" w:lineRule="auto"/>
        <w:ind w:left="1134" w:hanging="708"/>
        <w:jc w:val="both"/>
        <w:rPr>
          <w:rFonts w:ascii="Times New Roman" w:hAnsi="Times New Roman"/>
          <w:sz w:val="24"/>
          <w:szCs w:val="24"/>
          <w:lang w:eastAsia="lv-LV"/>
        </w:rPr>
      </w:pPr>
      <w:r w:rsidRPr="2E2F6161">
        <w:rPr>
          <w:rFonts w:ascii="Times New Roman" w:eastAsia="TimesNewRoman" w:hAnsi="Times New Roman"/>
          <w:sz w:val="24"/>
          <w:szCs w:val="24"/>
        </w:rPr>
        <w:t>Uzņēmējs nodrošina, ka jebkurš bojājums, kas Būvdarbu veikšanas ietekmē radīts īpašumam, infrastruktūrai, inženierkomunikācijām vai videi, vienalga, vai minētie bojājumi tika nodarīti aiz nejaušības, vai bija nepieciešama un paredzama rīcība, tiek labots par Uzņēmēja līdzekļiem, izpildot Pasūtītāja pārstāvja, būvuzrauga vai jebkuru citu personu vai institūciju, kas kompetenta apkalpot minētos objektus prasības.</w:t>
      </w:r>
    </w:p>
    <w:p w:rsidR="00804697" w:rsidRDefault="00804697" w:rsidP="00804697">
      <w:pPr>
        <w:pStyle w:val="Sarakstarindkopa"/>
        <w:numPr>
          <w:ilvl w:val="2"/>
          <w:numId w:val="7"/>
        </w:numPr>
        <w:spacing w:after="0" w:line="240" w:lineRule="auto"/>
        <w:ind w:hanging="654"/>
        <w:jc w:val="both"/>
        <w:rPr>
          <w:rFonts w:ascii="Times New Roman" w:hAnsi="Times New Roman"/>
          <w:sz w:val="24"/>
          <w:szCs w:val="24"/>
          <w:lang w:eastAsia="lv-LV"/>
        </w:rPr>
      </w:pPr>
      <w:r w:rsidRPr="2E2F6161">
        <w:rPr>
          <w:rFonts w:ascii="Times New Roman" w:hAnsi="Times New Roman"/>
          <w:sz w:val="24"/>
          <w:szCs w:val="24"/>
        </w:rPr>
        <w:t>Uzņēmējs apzinās, ka Pasūtītājam ir ārkārtīgi nozīmīga šī līguma realizēšanai plānotā ārējā finansējuma saņemšana, tāpēc Uzņēmējs apņemas pienācīgi veikt visas no tā atkarīgās un tā kontrolē vai ietekmē esošās darbības, lai nekādā veidā netiktu apdraudēta Pasūtītāja iespēja saņemt šo finansējumu. Uzņēmējs atlīdzina Pasūtītājam zaudējumus par piemēroto finanšu korekciju attiecībā uz šo finansējumu, ja tāda tiek piemērota un tās piemērošanā konstatējama Uzņēmēja vaina sakarā ar to, ka tas nav izpildījis vai nepienācīgi izpildījis (tostarp, kavējis) līguma saistības, vai pieļāvis citādu prettiesisku vainojamu rīcību.</w:t>
      </w:r>
    </w:p>
    <w:p w:rsidR="00804697" w:rsidRDefault="00804697" w:rsidP="00804697">
      <w:pPr>
        <w:pStyle w:val="Sarakstarindkopa"/>
        <w:numPr>
          <w:ilvl w:val="1"/>
          <w:numId w:val="7"/>
        </w:numPr>
        <w:spacing w:after="0" w:line="240" w:lineRule="auto"/>
        <w:ind w:left="567" w:hanging="567"/>
        <w:jc w:val="both"/>
        <w:rPr>
          <w:rFonts w:ascii="Times New Roman" w:hAnsi="Times New Roman"/>
          <w:sz w:val="24"/>
          <w:szCs w:val="24"/>
          <w:lang w:eastAsia="lv-LV"/>
        </w:rPr>
      </w:pPr>
      <w:r w:rsidRPr="2E2F6161">
        <w:rPr>
          <w:rFonts w:ascii="Times New Roman" w:hAnsi="Times New Roman"/>
          <w:sz w:val="24"/>
          <w:szCs w:val="24"/>
        </w:rPr>
        <w:t xml:space="preserve">Līdzēju prasījumu paziņošanas kārtība: </w:t>
      </w:r>
    </w:p>
    <w:p w:rsidR="00804697" w:rsidRDefault="00804697" w:rsidP="00804697">
      <w:pPr>
        <w:pStyle w:val="Sarakstarindkopa"/>
        <w:numPr>
          <w:ilvl w:val="2"/>
          <w:numId w:val="7"/>
        </w:numPr>
        <w:spacing w:after="0" w:line="240" w:lineRule="auto"/>
        <w:ind w:left="1276" w:hanging="709"/>
        <w:jc w:val="both"/>
        <w:rPr>
          <w:rFonts w:ascii="Times New Roman" w:hAnsi="Times New Roman"/>
          <w:sz w:val="24"/>
          <w:szCs w:val="24"/>
          <w:lang w:eastAsia="lv-LV"/>
        </w:rPr>
      </w:pPr>
      <w:r w:rsidRPr="2E2F6161">
        <w:rPr>
          <w:rFonts w:ascii="Times New Roman" w:hAnsi="Times New Roman"/>
          <w:sz w:val="24"/>
          <w:szCs w:val="24"/>
        </w:rPr>
        <w:t xml:space="preserve">Ja līdzēja ieskatā ir iestājies kāds no šajā līgumā paredzētajiem apstākļiem, kas dod tiesību uz līgumsoda saņemšanu un/vai zaudējumu atlīdzību, līdzēja pienākums ir ne vēlāk kā 10 (desmit) darba dienu laikā no attiecīgā apstākļa </w:t>
      </w:r>
      <w:r w:rsidRPr="2E2F6161">
        <w:rPr>
          <w:rFonts w:ascii="Times New Roman" w:hAnsi="Times New Roman"/>
          <w:sz w:val="24"/>
          <w:szCs w:val="24"/>
        </w:rPr>
        <w:lastRenderedPageBreak/>
        <w:t>iestāšanās brīža rakstveidā vērsties pie otra ar paziņojumu par līgumsoda un/vai zaudējumu atlīdzības pieprasījumu, detalizēti norādot apstākļus, kas līdzēja ieskatā dod tam tiesības uz līgumsodu/ zaudējumu atlīdzību.</w:t>
      </w:r>
    </w:p>
    <w:p w:rsidR="00804697" w:rsidRDefault="00804697" w:rsidP="00804697">
      <w:pPr>
        <w:pStyle w:val="Sarakstarindkopa"/>
        <w:numPr>
          <w:ilvl w:val="1"/>
          <w:numId w:val="7"/>
        </w:numPr>
        <w:spacing w:after="0" w:line="240" w:lineRule="auto"/>
        <w:ind w:left="567" w:hanging="567"/>
        <w:jc w:val="both"/>
        <w:rPr>
          <w:lang w:eastAsia="lv-LV"/>
        </w:rPr>
      </w:pPr>
      <w:r w:rsidRPr="2E2F6161">
        <w:rPr>
          <w:rFonts w:ascii="Times New Roman" w:hAnsi="Times New Roman"/>
          <w:sz w:val="24"/>
          <w:szCs w:val="24"/>
        </w:rPr>
        <w:t xml:space="preserve">Trešo personu prasījumi: </w:t>
      </w:r>
    </w:p>
    <w:p w:rsidR="00804697" w:rsidRDefault="00804697" w:rsidP="00804697">
      <w:pPr>
        <w:pStyle w:val="Sarakstarindkopa"/>
        <w:numPr>
          <w:ilvl w:val="2"/>
          <w:numId w:val="7"/>
        </w:numPr>
        <w:spacing w:after="0" w:line="240" w:lineRule="auto"/>
        <w:ind w:left="1276" w:hanging="709"/>
        <w:jc w:val="both"/>
        <w:rPr>
          <w:lang w:eastAsia="lv-LV"/>
        </w:rPr>
      </w:pPr>
      <w:r w:rsidRPr="2E2F6161">
        <w:rPr>
          <w:rFonts w:ascii="Times New Roman" w:hAnsi="Times New Roman"/>
          <w:sz w:val="24"/>
          <w:szCs w:val="24"/>
        </w:rPr>
        <w:t xml:space="preserve">Uzņēmēja pienākums ir pilnībā pasargāt Pasūtītāju no jebkādiem trešo personu prasījumiem, kas izriet no vai ir saistīti ar Objekta Būvdarbiem un/vai šī līguma vai tiesību aktu pārkāpumiem no Uzņēmēja, apakšuzņēmēju vai tā piesaistīto personu puses, vai saistībā ar jebkādu citu vainojamu vai nevērīgu Uzņēmēja vai tā piesaistīto personu darbību vai bezdarbību, tai skaitā, bet ne tikai, no jebkādiem prasījumiem, kas saistīti ar miesas bojājumiem, slimību vai traumu, nāves iestāšanos; mantas bojāšanu vai bojāeju; īpašuma, valdījuma vai lietošanas tiesību aizskārumu; nemantisku kaitējumu; autortiesību, preču zīmju, patentu, firmas, komercnoslēpuma vai citādu intelektuālā īpašuma aizskārumu; videi nodarīto kaitējumu. </w:t>
      </w:r>
    </w:p>
    <w:p w:rsidR="00804697" w:rsidRDefault="00804697" w:rsidP="00804697">
      <w:pPr>
        <w:pStyle w:val="Sarakstarindkopa"/>
        <w:numPr>
          <w:ilvl w:val="2"/>
          <w:numId w:val="7"/>
        </w:numPr>
        <w:spacing w:after="0" w:line="240" w:lineRule="auto"/>
        <w:ind w:left="1276" w:hanging="709"/>
        <w:jc w:val="both"/>
        <w:rPr>
          <w:lang w:eastAsia="lv-LV"/>
        </w:rPr>
      </w:pPr>
      <w:r w:rsidRPr="2E2F6161">
        <w:rPr>
          <w:rFonts w:ascii="Times New Roman" w:hAnsi="Times New Roman"/>
          <w:sz w:val="24"/>
          <w:szCs w:val="24"/>
        </w:rPr>
        <w:t>Tāpat Uzņēmējs apņemas pilnībā pasargāt Pasūtītāju no jebkādām kompetentu iestāžu piemērotām sankcijām, kas izriet no vai ir saistītas ar Objekta Būvdarbiem un/vai šī līguma vai tiesību aktu pārkāpumiem no Uzņēmēja vai tā piesaistīto personu puses, vai saistībā ar jebkādu citu vainojamu vai nevērīgu Uzņēmēja vai tā piesaistīto personu darbību vai bezdarbību.</w:t>
      </w:r>
    </w:p>
    <w:p w:rsidR="00804697" w:rsidRDefault="00804697" w:rsidP="00804697">
      <w:pPr>
        <w:pStyle w:val="Sarakstarindkopa"/>
        <w:numPr>
          <w:ilvl w:val="2"/>
          <w:numId w:val="7"/>
        </w:numPr>
        <w:spacing w:after="0" w:line="240" w:lineRule="auto"/>
        <w:ind w:left="1276" w:hanging="709"/>
        <w:jc w:val="both"/>
        <w:rPr>
          <w:rFonts w:ascii="Times New Roman" w:hAnsi="Times New Roman"/>
          <w:sz w:val="24"/>
          <w:szCs w:val="24"/>
          <w:lang w:eastAsia="lv-LV"/>
        </w:rPr>
      </w:pPr>
      <w:r w:rsidRPr="2E2F6161">
        <w:rPr>
          <w:rFonts w:ascii="Times New Roman" w:hAnsi="Times New Roman"/>
          <w:sz w:val="24"/>
          <w:szCs w:val="24"/>
        </w:rPr>
        <w:t>Līguma 12.5.1. un 12.5.2.</w:t>
      </w:r>
      <w:r>
        <w:rPr>
          <w:rFonts w:ascii="Times New Roman" w:hAnsi="Times New Roman"/>
          <w:sz w:val="24"/>
          <w:szCs w:val="24"/>
        </w:rPr>
        <w:t> </w:t>
      </w:r>
      <w:r w:rsidRPr="2E2F6161">
        <w:rPr>
          <w:rFonts w:ascii="Times New Roman" w:hAnsi="Times New Roman"/>
          <w:sz w:val="24"/>
          <w:szCs w:val="24"/>
        </w:rPr>
        <w:t>punktos minētajos gadījumos Uzņēmēja pienākums ir nepieļaut Pasūtītāja iesaistīšanu šādos procesos un šādu prasījumu izvirzīšanu pret Pasūtītāju, bet, ja Pasūtītājs ticis iesaistīts un/vai pret Pasūtītāju vērsti šādi prasījumi un/vai piemērotas sankcijas, Uzņēmējs nekavējoties atlīdzina Pasūtītājam visus šajā sakarā radušos zaudējumus, izdevumus un izmaksas, tostarp izdevumus par juridisko palīdzību pilnā apmērā.</w:t>
      </w:r>
    </w:p>
    <w:p w:rsidR="00804697" w:rsidRDefault="00804697" w:rsidP="00804697">
      <w:pPr>
        <w:pStyle w:val="Sarakstarindkopa"/>
        <w:numPr>
          <w:ilvl w:val="2"/>
          <w:numId w:val="7"/>
        </w:numPr>
        <w:spacing w:after="0" w:line="240" w:lineRule="auto"/>
        <w:ind w:left="1276" w:hanging="709"/>
        <w:jc w:val="both"/>
        <w:rPr>
          <w:rFonts w:ascii="Times New Roman" w:hAnsi="Times New Roman"/>
          <w:sz w:val="24"/>
          <w:szCs w:val="24"/>
          <w:lang w:eastAsia="lv-LV"/>
        </w:rPr>
      </w:pPr>
      <w:r w:rsidRPr="2E2F6161">
        <w:rPr>
          <w:rFonts w:ascii="Times New Roman" w:hAnsi="Times New Roman"/>
          <w:sz w:val="24"/>
          <w:szCs w:val="24"/>
        </w:rPr>
        <w:t>Ja jebkādas trešo personu pretenzijas, kas vērstas pret Pasūtītāju un/vai Uzņēmēju kas izriet no vai ir saistītas ar Objekta Būvdarbiem un/vai šī līguma vai tiesību aktu pārkāpumiem no Uzņēmēja vai tā piesaistīto personu puses, vai saistībā ar jebkādu citu vainojamu vai nevērīgu Uzņēmēja vai tā piesaistīto personu darbību vai bezdarbību, vai kādi šajā sakarā piemēroti prasības nodrošinājuma vai citādi piespiedu līdzekļi būtiski kaitē Pasūtītāja interesēm (neatkarīgi no tā, vai Pasūtītājs ir attiecīgā procesa dalībnieks), Pasūtītājs, par to rakstveidā paziņojot Uzņēmējam, ir tiesīgs pēc saviem ieskatiem iesaistīties šādu situāciju risināšanā, tai skaitā, bet ne tikai, vienoties ar trešajām personām par izlīgumu. Uzņēmēja pienākums ir atlīdzināt visas Pasūtītājam šajā sakarā radušās izmaksas un izdevumus.</w:t>
      </w:r>
    </w:p>
    <w:p w:rsidR="00804697" w:rsidRDefault="00804697" w:rsidP="00804697">
      <w:pPr>
        <w:tabs>
          <w:tab w:val="left" w:pos="540"/>
        </w:tabs>
        <w:rPr>
          <w:b/>
          <w:bCs/>
        </w:rPr>
      </w:pPr>
    </w:p>
    <w:p w:rsidR="00804697" w:rsidRDefault="00804697" w:rsidP="00804697">
      <w:pPr>
        <w:numPr>
          <w:ilvl w:val="0"/>
          <w:numId w:val="7"/>
        </w:numPr>
        <w:shd w:val="clear" w:color="auto" w:fill="FFFFFF" w:themeFill="background1"/>
        <w:ind w:left="426" w:hanging="426"/>
        <w:jc w:val="center"/>
        <w:rPr>
          <w:b/>
          <w:bCs/>
        </w:rPr>
      </w:pPr>
      <w:r w:rsidRPr="2E2F6161">
        <w:rPr>
          <w:b/>
          <w:bCs/>
        </w:rPr>
        <w:t>Nepārvaramas varas apstākļi</w:t>
      </w:r>
    </w:p>
    <w:p w:rsidR="00804697" w:rsidRDefault="00804697" w:rsidP="00804697">
      <w:pPr>
        <w:numPr>
          <w:ilvl w:val="1"/>
          <w:numId w:val="7"/>
        </w:numPr>
        <w:shd w:val="clear" w:color="auto" w:fill="FFFFFF" w:themeFill="background1"/>
        <w:ind w:left="567" w:hanging="567"/>
        <w:jc w:val="both"/>
      </w:pPr>
      <w:r>
        <w:t>Līdzēji tiek atbrīvoti no atbildības par daļēju vai pilnīgu šajā līgumā paredzēto saistību neizpildi, ja šāda neizpilde radusies nepārvaramu ārkārtēja rakstura apstākļu dēļ (nepārvarama vara/force majeure), ko attiecīgais līdzējs nevarēja ne paredzēt, ne ietekmēt, ne novērst un kas konkrēti ietekmējuši šī līguma saistību izpildi.</w:t>
      </w:r>
    </w:p>
    <w:p w:rsidR="00804697" w:rsidRDefault="00804697" w:rsidP="00804697">
      <w:pPr>
        <w:numPr>
          <w:ilvl w:val="1"/>
          <w:numId w:val="7"/>
        </w:numPr>
        <w:shd w:val="clear" w:color="auto" w:fill="FFFFFF" w:themeFill="background1"/>
        <w:ind w:left="567" w:hanging="567"/>
        <w:jc w:val="both"/>
      </w:pPr>
      <w:r>
        <w:t>Par nepārvaramas varas apstākli nevar tikt atzīta piegādātāju saistību neizpilde vai nesavlaicīga izpilde.</w:t>
      </w:r>
    </w:p>
    <w:p w:rsidR="00804697" w:rsidRDefault="00804697" w:rsidP="00804697">
      <w:pPr>
        <w:numPr>
          <w:ilvl w:val="1"/>
          <w:numId w:val="7"/>
        </w:numPr>
        <w:shd w:val="clear" w:color="auto" w:fill="FFFFFF" w:themeFill="background1"/>
        <w:ind w:left="567" w:hanging="567"/>
        <w:jc w:val="both"/>
      </w:pPr>
      <w:r>
        <w:t xml:space="preserve">Līdzējam, kurš atsaucas uz nepārvaramu varu, par to rakstiskā veidā jāpaziņo otram, tiklīdz šāda paziņošana kļuvusi iespējama, pievienojot jebkādu informāciju, kas apliecina nepārvaramas varas apstākļus un norāda uz to ietekmi uz līguma izpildi. </w:t>
      </w:r>
    </w:p>
    <w:p w:rsidR="00804697" w:rsidRDefault="00804697" w:rsidP="00804697">
      <w:pPr>
        <w:numPr>
          <w:ilvl w:val="1"/>
          <w:numId w:val="7"/>
        </w:numPr>
        <w:shd w:val="clear" w:color="auto" w:fill="FFFFFF" w:themeFill="background1"/>
        <w:ind w:left="567" w:hanging="567"/>
        <w:jc w:val="both"/>
      </w:pPr>
      <w:r>
        <w:t>Ja minēto  nepārvaramas varas apstākļu dēļ Uzņēmēja saistību izpildes nokavējums ir tāds, ka Pasūtītājs vairs nav ieinteresēts līguma izpildē, tas ir tiesīgs no līguma atkāpties. Izbeidzot līgumu šādā gadījumā, katram līdzējam</w:t>
      </w:r>
      <w:r w:rsidRPr="2E2F6161">
        <w:rPr>
          <w:b/>
          <w:bCs/>
        </w:rPr>
        <w:t xml:space="preserve"> </w:t>
      </w:r>
      <w:r>
        <w:t>ir jāatdod otram tas, ko tas izpildījis vai par izpildīto jāatlīdzina.</w:t>
      </w:r>
    </w:p>
    <w:p w:rsidR="00804697" w:rsidRDefault="00804697" w:rsidP="00804697">
      <w:pPr>
        <w:shd w:val="clear" w:color="auto" w:fill="FFFFFF" w:themeFill="background1"/>
        <w:ind w:left="567"/>
        <w:jc w:val="both"/>
      </w:pPr>
    </w:p>
    <w:p w:rsidR="00804697" w:rsidRDefault="00804697" w:rsidP="00804697">
      <w:pPr>
        <w:numPr>
          <w:ilvl w:val="0"/>
          <w:numId w:val="7"/>
        </w:numPr>
        <w:shd w:val="clear" w:color="auto" w:fill="FFFFFF" w:themeFill="background1"/>
        <w:ind w:left="426" w:hanging="426"/>
        <w:jc w:val="center"/>
      </w:pPr>
      <w:r w:rsidRPr="2E2F6161">
        <w:rPr>
          <w:b/>
          <w:bCs/>
        </w:rPr>
        <w:lastRenderedPageBreak/>
        <w:t>Citi noteikumi</w:t>
      </w:r>
    </w:p>
    <w:p w:rsidR="00804697" w:rsidRDefault="00804697" w:rsidP="00804697">
      <w:pPr>
        <w:numPr>
          <w:ilvl w:val="1"/>
          <w:numId w:val="7"/>
        </w:numPr>
        <w:tabs>
          <w:tab w:val="left" w:pos="567"/>
        </w:tabs>
        <w:ind w:left="567" w:hanging="567"/>
        <w:jc w:val="both"/>
      </w:pPr>
      <w:r>
        <w:t xml:space="preserve">Līgums </w:t>
      </w:r>
      <w:r w:rsidRPr="2E2F6161">
        <w:rPr>
          <w:rFonts w:eastAsia="Arial Unicode MS"/>
          <w:color w:val="000000" w:themeColor="text1"/>
        </w:rPr>
        <w:t>stājas spēkā dienā, kad to ir parakstījis pēdējais no līdzējiem</w:t>
      </w:r>
      <w:r>
        <w:t xml:space="preserve">. Līgums </w:t>
      </w:r>
      <w:r w:rsidRPr="2E2F6161">
        <w:rPr>
          <w:rFonts w:eastAsia="Arial Unicode MS"/>
          <w:color w:val="000000" w:themeColor="text1"/>
        </w:rPr>
        <w:t>ir spēkā līdz tajā paredzēto saistību pilnīgai izpildei.</w:t>
      </w:r>
    </w:p>
    <w:p w:rsidR="00804697" w:rsidRDefault="00804697" w:rsidP="00804697">
      <w:pPr>
        <w:numPr>
          <w:ilvl w:val="1"/>
          <w:numId w:val="7"/>
        </w:numPr>
        <w:tabs>
          <w:tab w:val="left" w:pos="567"/>
        </w:tabs>
        <w:ind w:left="567" w:hanging="567"/>
        <w:jc w:val="both"/>
      </w:pPr>
      <w:r>
        <w:t>L</w:t>
      </w:r>
      <w:r w:rsidRPr="2E2F6161">
        <w:rPr>
          <w:rFonts w:ascii="TimesNewRoman" w:eastAsia="TimesNewRoman" w:cs="TimesNewRoman"/>
        </w:rPr>
        <w:t>ī</w:t>
      </w:r>
      <w:r>
        <w:t>guma noda</w:t>
      </w:r>
      <w:r w:rsidRPr="2E2F6161">
        <w:rPr>
          <w:rFonts w:ascii="TimesNewRoman" w:eastAsia="TimesNewRoman" w:cs="TimesNewRoman"/>
        </w:rPr>
        <w:t>ļ</w:t>
      </w:r>
      <w:r>
        <w:t xml:space="preserve">u nosaukumi ir lietoti tikai </w:t>
      </w:r>
      <w:r w:rsidRPr="2E2F6161">
        <w:rPr>
          <w:rFonts w:ascii="TimesNewRoman" w:eastAsia="TimesNewRoman" w:cs="TimesNewRoman"/>
        </w:rPr>
        <w:t>ē</w:t>
      </w:r>
      <w:r>
        <w:t>rt</w:t>
      </w:r>
      <w:r w:rsidRPr="2E2F6161">
        <w:rPr>
          <w:rFonts w:ascii="TimesNewRoman" w:eastAsia="TimesNewRoman" w:cs="TimesNewRoman"/>
        </w:rPr>
        <w:t>ā</w:t>
      </w:r>
      <w:r>
        <w:t>kai l</w:t>
      </w:r>
      <w:r w:rsidRPr="2E2F6161">
        <w:rPr>
          <w:rFonts w:ascii="TimesNewRoman" w:eastAsia="TimesNewRoman" w:cs="TimesNewRoman"/>
        </w:rPr>
        <w:t>ī</w:t>
      </w:r>
      <w:r>
        <w:t>guma p</w:t>
      </w:r>
      <w:r w:rsidRPr="2E2F6161">
        <w:rPr>
          <w:rFonts w:ascii="TimesNewRoman" w:eastAsia="TimesNewRoman" w:cs="TimesNewRoman"/>
        </w:rPr>
        <w:t>ā</w:t>
      </w:r>
      <w:r>
        <w:t>rskat</w:t>
      </w:r>
      <w:r w:rsidRPr="2E2F6161">
        <w:rPr>
          <w:rFonts w:ascii="TimesNewRoman" w:eastAsia="TimesNewRoman" w:cs="TimesNewRoman"/>
        </w:rPr>
        <w:t>ā</w:t>
      </w:r>
      <w:r>
        <w:t>m</w:t>
      </w:r>
      <w:r w:rsidRPr="2E2F6161">
        <w:rPr>
          <w:rFonts w:ascii="TimesNewRoman" w:eastAsia="TimesNewRoman" w:cs="TimesNewRoman"/>
        </w:rPr>
        <w:t>ī</w:t>
      </w:r>
      <w:r>
        <w:t>bai, un tie nevar tikt izmantoti l</w:t>
      </w:r>
      <w:r w:rsidRPr="2E2F6161">
        <w:rPr>
          <w:rFonts w:ascii="TimesNewRoman" w:eastAsia="TimesNewRoman" w:cs="TimesNewRoman"/>
        </w:rPr>
        <w:t>ī</w:t>
      </w:r>
      <w:r>
        <w:t>guma noteikumu tulkošanai un interpret</w:t>
      </w:r>
      <w:r w:rsidRPr="2E2F6161">
        <w:rPr>
          <w:rFonts w:ascii="TimesNewRoman" w:eastAsia="TimesNewRoman" w:cs="TimesNewRoman"/>
        </w:rPr>
        <w:t>ā</w:t>
      </w:r>
      <w:r>
        <w:t>cijai.</w:t>
      </w:r>
    </w:p>
    <w:p w:rsidR="00804697" w:rsidRDefault="00804697" w:rsidP="00804697">
      <w:pPr>
        <w:numPr>
          <w:ilvl w:val="1"/>
          <w:numId w:val="7"/>
        </w:numPr>
        <w:tabs>
          <w:tab w:val="left" w:pos="567"/>
        </w:tabs>
        <w:ind w:left="567" w:hanging="567"/>
        <w:jc w:val="both"/>
      </w:pPr>
      <w:r>
        <w:t>Rakstveida pazi</w:t>
      </w:r>
      <w:r w:rsidRPr="2E2F6161">
        <w:rPr>
          <w:rFonts w:ascii="TimesNewRoman" w:eastAsia="TimesNewRoman" w:cs="TimesNewRoman"/>
        </w:rPr>
        <w:t>ņ</w:t>
      </w:r>
      <w:r>
        <w:t>ojumus, iesniegumus, pras</w:t>
      </w:r>
      <w:r w:rsidRPr="2E2F6161">
        <w:rPr>
          <w:rFonts w:ascii="TimesNewRoman" w:eastAsia="TimesNewRoman" w:cs="TimesNewRoman"/>
        </w:rPr>
        <w:t>ī</w:t>
      </w:r>
      <w:r>
        <w:t>bas vai cita veida inform</w:t>
      </w:r>
      <w:r w:rsidRPr="2E2F6161">
        <w:rPr>
          <w:rFonts w:ascii="TimesNewRoman" w:eastAsia="TimesNewRoman" w:cs="TimesNewRoman"/>
        </w:rPr>
        <w:t>ā</w:t>
      </w:r>
      <w:r>
        <w:t>ciju viens l</w:t>
      </w:r>
      <w:r w:rsidRPr="2E2F6161">
        <w:rPr>
          <w:rFonts w:ascii="TimesNewRoman" w:eastAsia="TimesNewRoman" w:cs="TimesNewRoman"/>
        </w:rPr>
        <w:t>ī</w:t>
      </w:r>
      <w:r>
        <w:t>dz</w:t>
      </w:r>
      <w:r w:rsidRPr="2E2F6161">
        <w:rPr>
          <w:rFonts w:ascii="TimesNewRoman" w:eastAsia="TimesNewRoman" w:cs="TimesNewRoman"/>
        </w:rPr>
        <w:t>ē</w:t>
      </w:r>
      <w:r>
        <w:t>js izsniedz otram personīgi vai nos</w:t>
      </w:r>
      <w:r w:rsidRPr="2E2F6161">
        <w:rPr>
          <w:rFonts w:ascii="TimesNewRoman" w:eastAsia="TimesNewRoman" w:cs="TimesNewRoman"/>
        </w:rPr>
        <w:t>ū</w:t>
      </w:r>
      <w:r>
        <w:t>tot uz otra l</w:t>
      </w:r>
      <w:r w:rsidRPr="2E2F6161">
        <w:rPr>
          <w:rFonts w:ascii="TimesNewRoman" w:eastAsia="TimesNewRoman" w:cs="TimesNewRoman"/>
        </w:rPr>
        <w:t>ī</w:t>
      </w:r>
      <w:r>
        <w:t>dz</w:t>
      </w:r>
      <w:r w:rsidRPr="2E2F6161">
        <w:rPr>
          <w:rFonts w:ascii="TimesNewRoman" w:eastAsia="TimesNewRoman" w:cs="TimesNewRoman"/>
        </w:rPr>
        <w:t>ē</w:t>
      </w:r>
      <w:r>
        <w:t>ja E-adresi, bet, ja tāda nav aktivizēta, uz e-pastu kā elektronisku dokumentu, vai uz juridisko adresi ar pasta sūtījumu, bet operat</w:t>
      </w:r>
      <w:r w:rsidRPr="2E2F6161">
        <w:rPr>
          <w:rFonts w:ascii="TimesNewRoman" w:eastAsia="TimesNewRoman" w:cs="TimesNewRoman"/>
        </w:rPr>
        <w:t>ī</w:t>
      </w:r>
      <w:r>
        <w:t>vas nepieciešam</w:t>
      </w:r>
      <w:r w:rsidRPr="2E2F6161">
        <w:rPr>
          <w:rFonts w:ascii="TimesNewRoman" w:eastAsia="TimesNewRoman" w:cs="TimesNewRoman"/>
        </w:rPr>
        <w:t>ī</w:t>
      </w:r>
      <w:r>
        <w:t>bas gad</w:t>
      </w:r>
      <w:r w:rsidRPr="2E2F6161">
        <w:rPr>
          <w:rFonts w:ascii="TimesNewRoman" w:eastAsia="TimesNewRoman" w:cs="TimesNewRoman"/>
        </w:rPr>
        <w:t>ī</w:t>
      </w:r>
      <w:r>
        <w:t>jum</w:t>
      </w:r>
      <w:r w:rsidRPr="2E2F6161">
        <w:rPr>
          <w:rFonts w:ascii="TimesNewRoman" w:eastAsia="TimesNewRoman" w:cs="TimesNewRoman"/>
        </w:rPr>
        <w:t>ā</w:t>
      </w:r>
      <w:r w:rsidRPr="2E2F6161">
        <w:rPr>
          <w:rFonts w:ascii="TimesNewRoman" w:eastAsia="TimesNewRoman" w:cs="TimesNewRoman"/>
        </w:rPr>
        <w:t xml:space="preserve"> </w:t>
      </w:r>
      <w:r>
        <w:t>– pa  e-pastu, kas nor</w:t>
      </w:r>
      <w:r w:rsidRPr="2E2F6161">
        <w:rPr>
          <w:rFonts w:ascii="TimesNewRoman" w:eastAsia="TimesNewRoman" w:cs="TimesNewRoman"/>
        </w:rPr>
        <w:t>ā</w:t>
      </w:r>
      <w:r>
        <w:t>d</w:t>
      </w:r>
      <w:r w:rsidRPr="2E2F6161">
        <w:rPr>
          <w:rFonts w:ascii="TimesNewRoman" w:eastAsia="TimesNewRoman" w:cs="TimesNewRoman"/>
        </w:rPr>
        <w:t>ī</w:t>
      </w:r>
      <w:r>
        <w:t>ti l</w:t>
      </w:r>
      <w:r w:rsidRPr="2E2F6161">
        <w:rPr>
          <w:rFonts w:ascii="TimesNewRoman" w:eastAsia="TimesNewRoman" w:cs="TimesNewRoman"/>
        </w:rPr>
        <w:t>ī</w:t>
      </w:r>
      <w:r>
        <w:t>guma 15. punkt</w:t>
      </w:r>
      <w:r w:rsidRPr="2E2F6161">
        <w:rPr>
          <w:rFonts w:ascii="TimesNewRoman" w:eastAsia="TimesNewRoman" w:cs="TimesNewRoman"/>
        </w:rPr>
        <w:t>ā</w:t>
      </w:r>
      <w:r>
        <w:t xml:space="preserve">. </w:t>
      </w:r>
    </w:p>
    <w:p w:rsidR="00804697" w:rsidRDefault="00804697" w:rsidP="00804697">
      <w:pPr>
        <w:numPr>
          <w:ilvl w:val="1"/>
          <w:numId w:val="7"/>
        </w:numPr>
        <w:tabs>
          <w:tab w:val="left" w:pos="567"/>
        </w:tabs>
        <w:ind w:left="567" w:hanging="567"/>
        <w:jc w:val="both"/>
      </w:pPr>
      <w:r>
        <w:t>L</w:t>
      </w:r>
      <w:r w:rsidRPr="2E2F6161">
        <w:rPr>
          <w:rFonts w:ascii="TimesNewRoman" w:eastAsia="TimesNewRoman" w:cs="TimesNewRoman"/>
        </w:rPr>
        <w:t>ī</w:t>
      </w:r>
      <w:r>
        <w:t>dz</w:t>
      </w:r>
      <w:r w:rsidRPr="2E2F6161">
        <w:rPr>
          <w:rFonts w:ascii="TimesNewRoman" w:eastAsia="TimesNewRoman" w:cs="TimesNewRoman"/>
        </w:rPr>
        <w:t>ē</w:t>
      </w:r>
      <w:r>
        <w:t>ji nekavējoties</w:t>
      </w:r>
      <w:r w:rsidRPr="2E2F6161">
        <w:rPr>
          <w:rFonts w:ascii="TimesNewRoman" w:eastAsia="TimesNewRoman" w:cs="TimesNewRoman"/>
        </w:rPr>
        <w:t xml:space="preserve"> </w:t>
      </w:r>
      <w:r>
        <w:t>rakstiski pazi</w:t>
      </w:r>
      <w:r w:rsidRPr="2E2F6161">
        <w:rPr>
          <w:rFonts w:ascii="TimesNewRoman" w:eastAsia="TimesNewRoman" w:cs="TimesNewRoman"/>
        </w:rPr>
        <w:t>ņ</w:t>
      </w:r>
      <w:r>
        <w:t>o viens otram par pilnvaroto pārstāvju, l</w:t>
      </w:r>
      <w:r w:rsidRPr="2E2F6161">
        <w:rPr>
          <w:rFonts w:ascii="TimesNewRoman" w:eastAsia="TimesNewRoman" w:cs="TimesNewRoman"/>
        </w:rPr>
        <w:t>ī</w:t>
      </w:r>
      <w:r>
        <w:t>guma 15.punkt</w:t>
      </w:r>
      <w:r w:rsidRPr="2E2F6161">
        <w:rPr>
          <w:rFonts w:ascii="TimesNewRoman" w:eastAsia="TimesNewRoman" w:cs="TimesNewRoman"/>
        </w:rPr>
        <w:t>ā</w:t>
      </w:r>
      <w:r w:rsidRPr="2E2F6161">
        <w:rPr>
          <w:rFonts w:ascii="TimesNewRoman" w:eastAsia="TimesNewRoman" w:cs="TimesNewRoman"/>
        </w:rPr>
        <w:t xml:space="preserve"> </w:t>
      </w:r>
      <w:r>
        <w:t>nor</w:t>
      </w:r>
      <w:r w:rsidRPr="2E2F6161">
        <w:rPr>
          <w:rFonts w:ascii="TimesNewRoman" w:eastAsia="TimesNewRoman" w:cs="TimesNewRoman"/>
        </w:rPr>
        <w:t>ā</w:t>
      </w:r>
      <w:r>
        <w:t>d</w:t>
      </w:r>
      <w:r w:rsidRPr="2E2F6161">
        <w:rPr>
          <w:rFonts w:ascii="TimesNewRoman" w:eastAsia="TimesNewRoman" w:cs="TimesNewRoman"/>
        </w:rPr>
        <w:t>ī</w:t>
      </w:r>
      <w:r>
        <w:t>to rekviz</w:t>
      </w:r>
      <w:r w:rsidRPr="2E2F6161">
        <w:rPr>
          <w:rFonts w:ascii="TimesNewRoman" w:eastAsia="TimesNewRoman" w:cs="TimesNewRoman"/>
        </w:rPr>
        <w:t>ī</w:t>
      </w:r>
      <w:r>
        <w:t>tu vai citas būtiskas informācijas izmai</w:t>
      </w:r>
      <w:r w:rsidRPr="2E2F6161">
        <w:rPr>
          <w:rFonts w:eastAsia="TimesNewRoman"/>
        </w:rPr>
        <w:t>ņām</w:t>
      </w:r>
      <w:r>
        <w:t>. L</w:t>
      </w:r>
      <w:r w:rsidRPr="2E2F6161">
        <w:rPr>
          <w:rFonts w:ascii="TimesNewRoman" w:eastAsia="TimesNewRoman" w:cs="TimesNewRoman"/>
        </w:rPr>
        <w:t>ī</w:t>
      </w:r>
      <w:r>
        <w:t>dz š</w:t>
      </w:r>
      <w:r w:rsidRPr="2E2F6161">
        <w:rPr>
          <w:rFonts w:ascii="TimesNewRoman" w:eastAsia="TimesNewRoman" w:cs="TimesNewRoman"/>
        </w:rPr>
        <w:t>ā</w:t>
      </w:r>
      <w:r>
        <w:t>da pazi</w:t>
      </w:r>
      <w:r w:rsidRPr="2E2F6161">
        <w:rPr>
          <w:rFonts w:ascii="TimesNewRoman" w:eastAsia="TimesNewRoman" w:cs="TimesNewRoman"/>
        </w:rPr>
        <w:t>ņ</w:t>
      </w:r>
      <w:r>
        <w:t>ojuma sa</w:t>
      </w:r>
      <w:r w:rsidRPr="2E2F6161">
        <w:rPr>
          <w:rFonts w:ascii="TimesNewRoman" w:eastAsia="TimesNewRoman" w:cs="TimesNewRoman"/>
        </w:rPr>
        <w:t>ņ</w:t>
      </w:r>
      <w:r>
        <w:t>emšanas dienai visi s</w:t>
      </w:r>
      <w:r w:rsidRPr="2E2F6161">
        <w:rPr>
          <w:rFonts w:ascii="TimesNewRoman" w:eastAsia="TimesNewRoman" w:cs="TimesNewRoman"/>
        </w:rPr>
        <w:t>ū</w:t>
      </w:r>
      <w:r>
        <w:t>t</w:t>
      </w:r>
      <w:r w:rsidRPr="2E2F6161">
        <w:rPr>
          <w:rFonts w:ascii="TimesNewRoman" w:eastAsia="TimesNewRoman" w:cs="TimesNewRoman"/>
        </w:rPr>
        <w:t>ī</w:t>
      </w:r>
      <w:r>
        <w:t>jumi, ko viens l</w:t>
      </w:r>
      <w:r w:rsidRPr="2E2F6161">
        <w:rPr>
          <w:rFonts w:ascii="TimesNewRoman" w:eastAsia="TimesNewRoman" w:cs="TimesNewRoman"/>
        </w:rPr>
        <w:t>ī</w:t>
      </w:r>
      <w:r>
        <w:t>dz</w:t>
      </w:r>
      <w:r w:rsidRPr="2E2F6161">
        <w:rPr>
          <w:rFonts w:ascii="TimesNewRoman" w:eastAsia="TimesNewRoman" w:cs="TimesNewRoman"/>
        </w:rPr>
        <w:t>ē</w:t>
      </w:r>
      <w:r>
        <w:t>js nos</w:t>
      </w:r>
      <w:r w:rsidRPr="2E2F6161">
        <w:rPr>
          <w:rFonts w:ascii="TimesNewRoman" w:eastAsia="TimesNewRoman" w:cs="TimesNewRoman"/>
        </w:rPr>
        <w:t>ū</w:t>
      </w:r>
      <w:r>
        <w:t>t</w:t>
      </w:r>
      <w:r w:rsidRPr="2E2F6161">
        <w:rPr>
          <w:rFonts w:ascii="TimesNewRoman" w:eastAsia="TimesNewRoman" w:cs="TimesNewRoman"/>
        </w:rPr>
        <w:t>ī</w:t>
      </w:r>
      <w:r>
        <w:t>jis otram l</w:t>
      </w:r>
      <w:r w:rsidRPr="2E2F6161">
        <w:rPr>
          <w:rFonts w:ascii="TimesNewRoman" w:eastAsia="TimesNewRoman" w:cs="TimesNewRoman"/>
        </w:rPr>
        <w:t>ī</w:t>
      </w:r>
      <w:r>
        <w:t>dz</w:t>
      </w:r>
      <w:r w:rsidRPr="2E2F6161">
        <w:rPr>
          <w:rFonts w:ascii="TimesNewRoman" w:eastAsia="TimesNewRoman" w:cs="TimesNewRoman"/>
        </w:rPr>
        <w:t>ē</w:t>
      </w:r>
      <w:r>
        <w:t>jam l</w:t>
      </w:r>
      <w:r w:rsidRPr="2E2F6161">
        <w:rPr>
          <w:rFonts w:ascii="TimesNewRoman" w:eastAsia="TimesNewRoman" w:cs="TimesNewRoman"/>
        </w:rPr>
        <w:t>ī</w:t>
      </w:r>
      <w:r>
        <w:t>gum</w:t>
      </w:r>
      <w:r w:rsidRPr="2E2F6161">
        <w:rPr>
          <w:rFonts w:ascii="TimesNewRoman" w:eastAsia="TimesNewRoman" w:cs="TimesNewRoman"/>
        </w:rPr>
        <w:t>ā</w:t>
      </w:r>
      <w:r w:rsidRPr="2E2F6161">
        <w:rPr>
          <w:rFonts w:ascii="TimesNewRoman" w:eastAsia="TimesNewRoman" w:cs="TimesNewRoman"/>
        </w:rPr>
        <w:t xml:space="preserve"> </w:t>
      </w:r>
      <w:r>
        <w:t>noteiktaj</w:t>
      </w:r>
      <w:r w:rsidRPr="2E2F6161">
        <w:rPr>
          <w:rFonts w:ascii="TimesNewRoman" w:eastAsia="TimesNewRoman" w:cs="TimesNewRoman"/>
        </w:rPr>
        <w:t>ā</w:t>
      </w:r>
      <w:r w:rsidRPr="2E2F6161">
        <w:rPr>
          <w:rFonts w:ascii="TimesNewRoman" w:eastAsia="TimesNewRoman" w:cs="TimesNewRoman"/>
        </w:rPr>
        <w:t xml:space="preserve"> </w:t>
      </w:r>
      <w:r>
        <w:t>k</w:t>
      </w:r>
      <w:r w:rsidRPr="2E2F6161">
        <w:rPr>
          <w:rFonts w:ascii="TimesNewRoman" w:eastAsia="TimesNewRoman" w:cs="TimesNewRoman"/>
        </w:rPr>
        <w:t>ā</w:t>
      </w:r>
      <w:r>
        <w:t>rt</w:t>
      </w:r>
      <w:r w:rsidRPr="2E2F6161">
        <w:rPr>
          <w:rFonts w:ascii="TimesNewRoman" w:eastAsia="TimesNewRoman" w:cs="TimesNewRoman"/>
        </w:rPr>
        <w:t>ī</w:t>
      </w:r>
      <w:r>
        <w:t>b</w:t>
      </w:r>
      <w:r w:rsidRPr="2E2F6161">
        <w:rPr>
          <w:rFonts w:ascii="TimesNewRoman" w:eastAsia="TimesNewRoman" w:cs="TimesNewRoman"/>
        </w:rPr>
        <w:t>ā</w:t>
      </w:r>
      <w:r w:rsidRPr="2E2F6161">
        <w:rPr>
          <w:rFonts w:ascii="TimesNewRoman" w:eastAsia="TimesNewRoman" w:cs="TimesNewRoman"/>
        </w:rPr>
        <w:t xml:space="preserve"> </w:t>
      </w:r>
      <w:r>
        <w:t>uz iepriekš nor</w:t>
      </w:r>
      <w:r w:rsidRPr="2E2F6161">
        <w:rPr>
          <w:rFonts w:ascii="TimesNewRoman" w:eastAsia="TimesNewRoman" w:cs="TimesNewRoman"/>
        </w:rPr>
        <w:t>ā</w:t>
      </w:r>
      <w:r>
        <w:t>d</w:t>
      </w:r>
      <w:r w:rsidRPr="2E2F6161">
        <w:rPr>
          <w:rFonts w:ascii="TimesNewRoman" w:eastAsia="TimesNewRoman" w:cs="TimesNewRoman"/>
        </w:rPr>
        <w:t>ī</w:t>
      </w:r>
      <w:r>
        <w:t>to juridisko adresi, vai nodevis pārstāvim, atz</w:t>
      </w:r>
      <w:r w:rsidRPr="2E2F6161">
        <w:rPr>
          <w:rFonts w:ascii="TimesNewRoman" w:eastAsia="TimesNewRoman" w:cs="TimesNewRoman"/>
        </w:rPr>
        <w:t>ī</w:t>
      </w:r>
      <w:r>
        <w:t>stami par pien</w:t>
      </w:r>
      <w:r w:rsidRPr="2E2F6161">
        <w:rPr>
          <w:rFonts w:ascii="TimesNewRoman" w:eastAsia="TimesNewRoman" w:cs="TimesNewRoman"/>
        </w:rPr>
        <w:t>ā</w:t>
      </w:r>
      <w:r>
        <w:t>c</w:t>
      </w:r>
      <w:r w:rsidRPr="2E2F6161">
        <w:rPr>
          <w:rFonts w:ascii="TimesNewRoman" w:eastAsia="TimesNewRoman" w:cs="TimesNewRoman"/>
        </w:rPr>
        <w:t>ī</w:t>
      </w:r>
      <w:r>
        <w:t>gi nos</w:t>
      </w:r>
      <w:r w:rsidRPr="2E2F6161">
        <w:rPr>
          <w:rFonts w:ascii="TimesNewRoman" w:eastAsia="TimesNewRoman" w:cs="TimesNewRoman"/>
        </w:rPr>
        <w:t>ū</w:t>
      </w:r>
      <w:r>
        <w:t>t</w:t>
      </w:r>
      <w:r w:rsidRPr="2E2F6161">
        <w:rPr>
          <w:rFonts w:ascii="TimesNewRoman" w:eastAsia="TimesNewRoman" w:cs="TimesNewRoman"/>
        </w:rPr>
        <w:t>ī</w:t>
      </w:r>
      <w:r>
        <w:t>tiem un sa</w:t>
      </w:r>
      <w:r w:rsidRPr="2E2F6161">
        <w:rPr>
          <w:rFonts w:ascii="TimesNewRoman" w:eastAsia="TimesNewRoman" w:cs="TimesNewRoman"/>
        </w:rPr>
        <w:t>ņ</w:t>
      </w:r>
      <w:r>
        <w:t>emtiem, k</w:t>
      </w:r>
      <w:r w:rsidRPr="2E2F6161">
        <w:rPr>
          <w:rFonts w:ascii="TimesNewRoman" w:eastAsia="TimesNewRoman" w:cs="TimesNewRoman"/>
        </w:rPr>
        <w:t>ā</w:t>
      </w:r>
      <w:r w:rsidRPr="2E2F6161">
        <w:rPr>
          <w:rFonts w:ascii="TimesNewRoman" w:eastAsia="TimesNewRoman" w:cs="TimesNewRoman"/>
        </w:rPr>
        <w:t xml:space="preserve"> </w:t>
      </w:r>
      <w:r>
        <w:t>ar</w:t>
      </w:r>
      <w:r w:rsidRPr="2E2F6161">
        <w:rPr>
          <w:rFonts w:ascii="TimesNewRoman" w:eastAsia="TimesNewRoman" w:cs="TimesNewRoman"/>
        </w:rPr>
        <w:t>ī</w:t>
      </w:r>
      <w:r w:rsidRPr="2E2F6161">
        <w:rPr>
          <w:rFonts w:ascii="TimesNewRoman" w:eastAsia="TimesNewRoman" w:cs="TimesNewRoman"/>
        </w:rPr>
        <w:t xml:space="preserve"> </w:t>
      </w:r>
      <w:r>
        <w:t>maks</w:t>
      </w:r>
      <w:r w:rsidRPr="2E2F6161">
        <w:rPr>
          <w:rFonts w:ascii="TimesNewRoman" w:eastAsia="TimesNewRoman" w:cs="TimesNewRoman"/>
        </w:rPr>
        <w:t>ā</w:t>
      </w:r>
      <w:r>
        <w:t>jums ko viens l</w:t>
      </w:r>
      <w:r w:rsidRPr="2E2F6161">
        <w:rPr>
          <w:rFonts w:ascii="TimesNewRoman" w:eastAsia="TimesNewRoman" w:cs="TimesNewRoman"/>
        </w:rPr>
        <w:t>ī</w:t>
      </w:r>
      <w:r>
        <w:t>dz</w:t>
      </w:r>
      <w:r w:rsidRPr="2E2F6161">
        <w:rPr>
          <w:rFonts w:ascii="TimesNewRoman" w:eastAsia="TimesNewRoman" w:cs="TimesNewRoman"/>
        </w:rPr>
        <w:t>ē</w:t>
      </w:r>
      <w:r>
        <w:t>js ieskait</w:t>
      </w:r>
      <w:r w:rsidRPr="2E2F6161">
        <w:rPr>
          <w:rFonts w:ascii="TimesNewRoman" w:eastAsia="TimesNewRoman" w:cs="TimesNewRoman"/>
        </w:rPr>
        <w:t>ī</w:t>
      </w:r>
      <w:r>
        <w:t>jis otra iepriekš nor</w:t>
      </w:r>
      <w:r w:rsidRPr="2E2F6161">
        <w:rPr>
          <w:rFonts w:ascii="TimesNewRoman" w:eastAsia="TimesNewRoman" w:cs="TimesNewRoman"/>
        </w:rPr>
        <w:t>ā</w:t>
      </w:r>
      <w:r>
        <w:t>d</w:t>
      </w:r>
      <w:r w:rsidRPr="2E2F6161">
        <w:rPr>
          <w:rFonts w:ascii="TimesNewRoman" w:eastAsia="TimesNewRoman" w:cs="TimesNewRoman"/>
        </w:rPr>
        <w:t>ī</w:t>
      </w:r>
      <w:r>
        <w:t>taj</w:t>
      </w:r>
      <w:r w:rsidRPr="2E2F6161">
        <w:rPr>
          <w:rFonts w:ascii="TimesNewRoman" w:eastAsia="TimesNewRoman" w:cs="TimesNewRoman"/>
        </w:rPr>
        <w:t>ā</w:t>
      </w:r>
      <w:r w:rsidRPr="2E2F6161">
        <w:rPr>
          <w:rFonts w:ascii="TimesNewRoman" w:eastAsia="TimesNewRoman" w:cs="TimesNewRoman"/>
        </w:rPr>
        <w:t xml:space="preserve"> </w:t>
      </w:r>
      <w:r>
        <w:t>bankas kont</w:t>
      </w:r>
      <w:r w:rsidRPr="2E2F6161">
        <w:rPr>
          <w:rFonts w:ascii="TimesNewRoman" w:eastAsia="TimesNewRoman" w:cs="TimesNewRoman"/>
        </w:rPr>
        <w:t>ā</w:t>
      </w:r>
      <w:r>
        <w:t>, atz</w:t>
      </w:r>
      <w:r w:rsidRPr="2E2F6161">
        <w:rPr>
          <w:rFonts w:ascii="TimesNewRoman" w:eastAsia="TimesNewRoman" w:cs="TimesNewRoman"/>
        </w:rPr>
        <w:t>ī</w:t>
      </w:r>
      <w:r>
        <w:t>stams par pien</w:t>
      </w:r>
      <w:r w:rsidRPr="2E2F6161">
        <w:rPr>
          <w:rFonts w:ascii="TimesNewRoman" w:eastAsia="TimesNewRoman" w:cs="TimesNewRoman"/>
        </w:rPr>
        <w:t>ā</w:t>
      </w:r>
      <w:r>
        <w:t>c</w:t>
      </w:r>
      <w:r w:rsidRPr="2E2F6161">
        <w:rPr>
          <w:rFonts w:ascii="TimesNewRoman" w:eastAsia="TimesNewRoman" w:cs="TimesNewRoman"/>
        </w:rPr>
        <w:t>ī</w:t>
      </w:r>
      <w:r>
        <w:t>gi izdar</w:t>
      </w:r>
      <w:r w:rsidRPr="2E2F6161">
        <w:rPr>
          <w:rFonts w:ascii="TimesNewRoman" w:eastAsia="TimesNewRoman" w:cs="TimesNewRoman"/>
        </w:rPr>
        <w:t>ī</w:t>
      </w:r>
      <w:r>
        <w:t>tu.</w:t>
      </w:r>
    </w:p>
    <w:p w:rsidR="00804697" w:rsidRDefault="00804697" w:rsidP="00804697">
      <w:pPr>
        <w:numPr>
          <w:ilvl w:val="1"/>
          <w:numId w:val="7"/>
        </w:numPr>
        <w:tabs>
          <w:tab w:val="left" w:pos="567"/>
        </w:tabs>
        <w:ind w:left="567" w:hanging="567"/>
        <w:jc w:val="both"/>
      </w:pPr>
      <w:r w:rsidRPr="2E2F6161">
        <w:rPr>
          <w:rFonts w:eastAsia="TimesNewRoman"/>
        </w:rPr>
        <w:t>Līgumā neatrunātās līdzēju tiesiskās attiecības apspriežamas saskaņā ar Latvijas Republikā spēkā esošajiem normatīvajiem aktiem.</w:t>
      </w:r>
    </w:p>
    <w:p w:rsidR="00804697" w:rsidRDefault="00804697" w:rsidP="00804697">
      <w:pPr>
        <w:numPr>
          <w:ilvl w:val="1"/>
          <w:numId w:val="7"/>
        </w:numPr>
        <w:tabs>
          <w:tab w:val="left" w:pos="567"/>
        </w:tabs>
        <w:ind w:left="567" w:hanging="567"/>
        <w:jc w:val="both"/>
      </w:pPr>
      <w:r>
        <w:t>L</w:t>
      </w:r>
      <w:r w:rsidRPr="2E2F6161">
        <w:rPr>
          <w:rFonts w:ascii="TimesNewRoman" w:eastAsia="TimesNewRoman" w:cs="TimesNewRoman"/>
        </w:rPr>
        <w:t>ī</w:t>
      </w:r>
      <w:r>
        <w:t>gum</w:t>
      </w:r>
      <w:r w:rsidRPr="2E2F6161">
        <w:rPr>
          <w:rFonts w:ascii="TimesNewRoman" w:eastAsia="TimesNewRoman" w:cs="TimesNewRoman"/>
        </w:rPr>
        <w:t>ā</w:t>
      </w:r>
      <w:r w:rsidRPr="2E2F6161">
        <w:rPr>
          <w:rFonts w:ascii="TimesNewRoman" w:eastAsia="TimesNewRoman" w:cs="TimesNewRoman"/>
        </w:rPr>
        <w:t xml:space="preserve"> </w:t>
      </w:r>
      <w:r>
        <w:t>min</w:t>
      </w:r>
      <w:r w:rsidRPr="2E2F6161">
        <w:rPr>
          <w:rFonts w:ascii="TimesNewRoman" w:eastAsia="TimesNewRoman" w:cs="TimesNewRoman"/>
        </w:rPr>
        <w:t>ē</w:t>
      </w:r>
      <w:r>
        <w:t>to ties</w:t>
      </w:r>
      <w:r w:rsidRPr="2E2F6161">
        <w:rPr>
          <w:rFonts w:ascii="TimesNewRoman" w:eastAsia="TimesNewRoman" w:cs="TimesNewRoman"/>
        </w:rPr>
        <w:t>ī</w:t>
      </w:r>
      <w:r>
        <w:t>bu neizmantošana nav uzskat</w:t>
      </w:r>
      <w:r w:rsidRPr="2E2F6161">
        <w:rPr>
          <w:rFonts w:ascii="TimesNewRoman" w:eastAsia="TimesNewRoman" w:cs="TimesNewRoman"/>
        </w:rPr>
        <w:t>ā</w:t>
      </w:r>
      <w:r>
        <w:t>ma par atteikšanos no š</w:t>
      </w:r>
      <w:r w:rsidRPr="2E2F6161">
        <w:rPr>
          <w:rFonts w:ascii="TimesNewRoman" w:eastAsia="TimesNewRoman" w:cs="TimesNewRoman"/>
        </w:rPr>
        <w:t>ī</w:t>
      </w:r>
      <w:r>
        <w:t>m ties</w:t>
      </w:r>
      <w:r w:rsidRPr="2E2F6161">
        <w:rPr>
          <w:rFonts w:ascii="TimesNewRoman" w:eastAsia="TimesNewRoman" w:cs="TimesNewRoman"/>
        </w:rPr>
        <w:t>ī</w:t>
      </w:r>
      <w:r>
        <w:t>b</w:t>
      </w:r>
      <w:r w:rsidRPr="2E2F6161">
        <w:rPr>
          <w:rFonts w:ascii="TimesNewRoman" w:eastAsia="TimesNewRoman" w:cs="TimesNewRoman"/>
        </w:rPr>
        <w:t>ā</w:t>
      </w:r>
      <w:r>
        <w:t>m. Da</w:t>
      </w:r>
      <w:r w:rsidRPr="2E2F6161">
        <w:rPr>
          <w:rFonts w:ascii="TimesNewRoman" w:eastAsia="TimesNewRoman" w:cs="TimesNewRoman"/>
        </w:rPr>
        <w:t>ļē</w:t>
      </w:r>
      <w:r>
        <w:t>ja to izmantošana nenoz</w:t>
      </w:r>
      <w:r w:rsidRPr="2E2F6161">
        <w:rPr>
          <w:rFonts w:ascii="TimesNewRoman" w:eastAsia="TimesNewRoman" w:cs="TimesNewRoman"/>
        </w:rPr>
        <w:t>ī</w:t>
      </w:r>
      <w:r>
        <w:t>m</w:t>
      </w:r>
      <w:r w:rsidRPr="2E2F6161">
        <w:rPr>
          <w:rFonts w:ascii="TimesNewRoman" w:eastAsia="TimesNewRoman" w:cs="TimesNewRoman"/>
        </w:rPr>
        <w:t>ē</w:t>
      </w:r>
      <w:r w:rsidRPr="2E2F6161">
        <w:rPr>
          <w:rFonts w:ascii="TimesNewRoman" w:eastAsia="TimesNewRoman" w:cs="TimesNewRoman"/>
        </w:rPr>
        <w:t xml:space="preserve"> </w:t>
      </w:r>
      <w:r>
        <w:t>atteikšanos no to izmantošanas piln</w:t>
      </w:r>
      <w:r w:rsidRPr="2E2F6161">
        <w:rPr>
          <w:rFonts w:ascii="TimesNewRoman" w:eastAsia="TimesNewRoman" w:cs="TimesNewRoman"/>
        </w:rPr>
        <w:t>ā</w:t>
      </w:r>
      <w:r w:rsidRPr="2E2F6161">
        <w:rPr>
          <w:rFonts w:ascii="TimesNewRoman" w:eastAsia="TimesNewRoman" w:cs="TimesNewRoman"/>
        </w:rPr>
        <w:t xml:space="preserve"> </w:t>
      </w:r>
      <w:r w:rsidRPr="2E2F6161">
        <w:rPr>
          <w:rFonts w:eastAsia="TimesNewRoman"/>
        </w:rPr>
        <w:t>apmērā</w:t>
      </w:r>
      <w:r>
        <w:t>.</w:t>
      </w:r>
    </w:p>
    <w:p w:rsidR="00804697" w:rsidRDefault="00804697" w:rsidP="00804697">
      <w:pPr>
        <w:numPr>
          <w:ilvl w:val="1"/>
          <w:numId w:val="7"/>
        </w:numPr>
        <w:tabs>
          <w:tab w:val="left" w:pos="540"/>
        </w:tabs>
        <w:ind w:left="567" w:hanging="567"/>
        <w:jc w:val="both"/>
      </w:pPr>
      <w:r>
        <w:t>L</w:t>
      </w:r>
      <w:r w:rsidRPr="2E2F6161">
        <w:rPr>
          <w:rFonts w:ascii="TimesNewRoman" w:eastAsia="TimesNewRoman" w:cs="TimesNewRoman"/>
        </w:rPr>
        <w:t>ī</w:t>
      </w:r>
      <w:r>
        <w:t>dz</w:t>
      </w:r>
      <w:r w:rsidRPr="2E2F6161">
        <w:rPr>
          <w:rFonts w:ascii="TimesNewRoman" w:eastAsia="TimesNewRoman" w:cs="TimesNewRoman"/>
        </w:rPr>
        <w:t>ē</w:t>
      </w:r>
      <w:r>
        <w:t>ju domstarp</w:t>
      </w:r>
      <w:r w:rsidRPr="2E2F6161">
        <w:rPr>
          <w:rFonts w:ascii="TimesNewRoman" w:eastAsia="TimesNewRoman" w:cs="TimesNewRoman"/>
        </w:rPr>
        <w:t>ī</w:t>
      </w:r>
      <w:r>
        <w:t>bas, kas rodas sakar</w:t>
      </w:r>
      <w:r w:rsidRPr="2E2F6161">
        <w:rPr>
          <w:rFonts w:ascii="TimesNewRoman" w:eastAsia="TimesNewRoman" w:cs="TimesNewRoman"/>
        </w:rPr>
        <w:t>ā</w:t>
      </w:r>
      <w:r w:rsidRPr="2E2F6161">
        <w:rPr>
          <w:rFonts w:ascii="TimesNewRoman" w:eastAsia="TimesNewRoman" w:cs="TimesNewRoman"/>
        </w:rPr>
        <w:t xml:space="preserve"> </w:t>
      </w:r>
      <w:r>
        <w:t>ar l</w:t>
      </w:r>
      <w:r w:rsidRPr="2E2F6161">
        <w:rPr>
          <w:rFonts w:ascii="TimesNewRoman" w:eastAsia="TimesNewRoman" w:cs="TimesNewRoman"/>
        </w:rPr>
        <w:t>ī</w:t>
      </w:r>
      <w:r>
        <w:t>gumu un skar t</w:t>
      </w:r>
      <w:r w:rsidRPr="2E2F6161">
        <w:rPr>
          <w:rFonts w:ascii="TimesNewRoman" w:eastAsia="TimesNewRoman" w:cs="TimesNewRoman"/>
        </w:rPr>
        <w:t>ā</w:t>
      </w:r>
      <w:r w:rsidRPr="2E2F6161">
        <w:rPr>
          <w:rFonts w:ascii="TimesNewRoman" w:eastAsia="TimesNewRoman" w:cs="TimesNewRoman"/>
        </w:rPr>
        <w:t xml:space="preserve"> </w:t>
      </w:r>
      <w:r>
        <w:t>izpildi, izbeigšanu vai sp</w:t>
      </w:r>
      <w:r w:rsidRPr="2E2F6161">
        <w:rPr>
          <w:rFonts w:ascii="TimesNewRoman" w:eastAsia="TimesNewRoman" w:cs="TimesNewRoman"/>
        </w:rPr>
        <w:t>ē</w:t>
      </w:r>
      <w:r>
        <w:t>k</w:t>
      </w:r>
      <w:r w:rsidRPr="2E2F6161">
        <w:rPr>
          <w:rFonts w:ascii="TimesNewRoman" w:eastAsia="TimesNewRoman" w:cs="TimesNewRoman"/>
        </w:rPr>
        <w:t>ā</w:t>
      </w:r>
      <w:r w:rsidRPr="2E2F6161">
        <w:rPr>
          <w:rFonts w:ascii="TimesNewRoman" w:eastAsia="TimesNewRoman" w:cs="TimesNewRoman"/>
        </w:rPr>
        <w:t xml:space="preserve"> </w:t>
      </w:r>
      <w:r>
        <w:t>esam</w:t>
      </w:r>
      <w:r w:rsidRPr="2E2F6161">
        <w:rPr>
          <w:rFonts w:ascii="TimesNewRoman" w:eastAsia="TimesNewRoman" w:cs="TimesNewRoman"/>
        </w:rPr>
        <w:t>ī</w:t>
      </w:r>
      <w:r>
        <w:t>bu, tiek risin</w:t>
      </w:r>
      <w:r w:rsidRPr="2E2F6161">
        <w:rPr>
          <w:rFonts w:ascii="TimesNewRoman" w:eastAsia="TimesNewRoman" w:cs="TimesNewRoman"/>
        </w:rPr>
        <w:t>ā</w:t>
      </w:r>
      <w:r>
        <w:t>tas abpus</w:t>
      </w:r>
      <w:r w:rsidRPr="2E2F6161">
        <w:rPr>
          <w:rFonts w:ascii="TimesNewRoman" w:eastAsia="TimesNewRoman" w:cs="TimesNewRoman"/>
        </w:rPr>
        <w:t>ē</w:t>
      </w:r>
      <w:r>
        <w:t>j</w:t>
      </w:r>
      <w:r w:rsidRPr="2E2F6161">
        <w:rPr>
          <w:rFonts w:ascii="TimesNewRoman" w:eastAsia="TimesNewRoman" w:cs="TimesNewRoman"/>
        </w:rPr>
        <w:t>ā</w:t>
      </w:r>
      <w:r>
        <w:t>s sarun</w:t>
      </w:r>
      <w:r w:rsidRPr="2E2F6161">
        <w:rPr>
          <w:rFonts w:ascii="TimesNewRoman" w:eastAsia="TimesNewRoman" w:cs="TimesNewRoman"/>
        </w:rPr>
        <w:t>ā</w:t>
      </w:r>
      <w:r>
        <w:t>s. Nepieciešamības gadījumā tiek pieaicināti attiecīgi eksperti. Ja tas nav iesp</w:t>
      </w:r>
      <w:r w:rsidRPr="2E2F6161">
        <w:rPr>
          <w:rFonts w:ascii="TimesNewRoman" w:eastAsia="TimesNewRoman" w:cs="TimesNewRoman"/>
        </w:rPr>
        <w:t>ē</w:t>
      </w:r>
      <w:r>
        <w:t>jams un l</w:t>
      </w:r>
      <w:r w:rsidRPr="2E2F6161">
        <w:rPr>
          <w:rFonts w:ascii="TimesNewRoman" w:eastAsia="TimesNewRoman" w:cs="TimesNewRoman"/>
        </w:rPr>
        <w:t>ī</w:t>
      </w:r>
      <w:r>
        <w:t>dz</w:t>
      </w:r>
      <w:r w:rsidRPr="2E2F6161">
        <w:rPr>
          <w:rFonts w:ascii="TimesNewRoman" w:eastAsia="TimesNewRoman" w:cs="TimesNewRoman"/>
        </w:rPr>
        <w:t>ē</w:t>
      </w:r>
      <w:r>
        <w:t>ji sarunu rezult</w:t>
      </w:r>
      <w:r w:rsidRPr="2E2F6161">
        <w:rPr>
          <w:rFonts w:ascii="TimesNewRoman" w:eastAsia="TimesNewRoman" w:cs="TimesNewRoman"/>
        </w:rPr>
        <w:t>ā</w:t>
      </w:r>
      <w:r>
        <w:t>t</w:t>
      </w:r>
      <w:r w:rsidRPr="2E2F6161">
        <w:rPr>
          <w:rFonts w:ascii="TimesNewRoman" w:eastAsia="TimesNewRoman" w:cs="TimesNewRoman"/>
        </w:rPr>
        <w:t>ā</w:t>
      </w:r>
      <w:r w:rsidRPr="2E2F6161">
        <w:rPr>
          <w:rFonts w:ascii="TimesNewRoman" w:eastAsia="TimesNewRoman" w:cs="TimesNewRoman"/>
        </w:rPr>
        <w:t xml:space="preserve"> </w:t>
      </w:r>
      <w:r>
        <w:t>nevienojas, str</w:t>
      </w:r>
      <w:r w:rsidRPr="2E2F6161">
        <w:rPr>
          <w:rFonts w:ascii="TimesNewRoman" w:eastAsia="TimesNewRoman" w:cs="TimesNewRoman"/>
        </w:rPr>
        <w:t>ī</w:t>
      </w:r>
      <w:r>
        <w:t>ds tiek izš</w:t>
      </w:r>
      <w:r w:rsidRPr="2E2F6161">
        <w:rPr>
          <w:rFonts w:ascii="TimesNewRoman" w:eastAsia="TimesNewRoman" w:cs="TimesNewRoman"/>
        </w:rPr>
        <w:t>ķ</w:t>
      </w:r>
      <w:r>
        <w:t>irts Latvijas Republikas normat</w:t>
      </w:r>
      <w:r w:rsidRPr="2E2F6161">
        <w:rPr>
          <w:rFonts w:ascii="TimesNewRoman" w:eastAsia="TimesNewRoman" w:cs="TimesNewRoman"/>
        </w:rPr>
        <w:t>ī</w:t>
      </w:r>
      <w:r>
        <w:t>vajos aktos noteiktaj</w:t>
      </w:r>
      <w:r w:rsidRPr="2E2F6161">
        <w:rPr>
          <w:rFonts w:ascii="TimesNewRoman" w:eastAsia="TimesNewRoman" w:cs="TimesNewRoman"/>
        </w:rPr>
        <w:t>ā</w:t>
      </w:r>
      <w:r w:rsidRPr="2E2F6161">
        <w:rPr>
          <w:rFonts w:ascii="TimesNewRoman" w:eastAsia="TimesNewRoman" w:cs="TimesNewRoman"/>
        </w:rPr>
        <w:t xml:space="preserve"> </w:t>
      </w:r>
      <w:r>
        <w:t>k</w:t>
      </w:r>
      <w:r w:rsidRPr="2E2F6161">
        <w:rPr>
          <w:rFonts w:ascii="TimesNewRoman" w:eastAsia="TimesNewRoman" w:cs="TimesNewRoman"/>
        </w:rPr>
        <w:t>ā</w:t>
      </w:r>
      <w:r>
        <w:t>rt</w:t>
      </w:r>
      <w:r w:rsidRPr="2E2F6161">
        <w:rPr>
          <w:rFonts w:ascii="TimesNewRoman" w:eastAsia="TimesNewRoman" w:cs="TimesNewRoman"/>
        </w:rPr>
        <w:t>ī</w:t>
      </w:r>
      <w:r>
        <w:t>b</w:t>
      </w:r>
      <w:r w:rsidRPr="2E2F6161">
        <w:rPr>
          <w:rFonts w:ascii="TimesNewRoman" w:eastAsia="TimesNewRoman" w:cs="TimesNewRoman"/>
        </w:rPr>
        <w:t>ā</w:t>
      </w:r>
      <w:r w:rsidRPr="2E2F6161">
        <w:rPr>
          <w:rFonts w:ascii="TimesNewRoman" w:eastAsia="TimesNewRoman" w:cs="TimesNewRoman"/>
        </w:rPr>
        <w:t xml:space="preserve"> </w:t>
      </w:r>
      <w:r w:rsidRPr="2E2F6161">
        <w:rPr>
          <w:rFonts w:eastAsia="TimesNewRoman"/>
        </w:rPr>
        <w:t>tiesā</w:t>
      </w:r>
      <w:r>
        <w:t>.</w:t>
      </w:r>
    </w:p>
    <w:p w:rsidR="00804697" w:rsidRDefault="00804697" w:rsidP="00804697">
      <w:pPr>
        <w:numPr>
          <w:ilvl w:val="1"/>
          <w:numId w:val="7"/>
        </w:numPr>
        <w:tabs>
          <w:tab w:val="left" w:pos="567"/>
        </w:tabs>
        <w:ind w:left="567" w:hanging="567"/>
        <w:jc w:val="both"/>
      </w:pPr>
      <w:r>
        <w:t>Līdzēji vienojas, ka Būvdarbu dokumentācija, shēmas, projekts un cita ar Būvdarbu veikšanu saistīta informācija ir konfidenciāla, un Uzņēmējs to drīkst izpaust trešajām personām kā arī sniegt intervijas vai veikt publikācijas par Objektu un/vai Būvdarbiem tikai ar Pasūtītāja iepriekšēju rakstisku piekrišanu.</w:t>
      </w:r>
    </w:p>
    <w:p w:rsidR="00804697" w:rsidRDefault="00804697" w:rsidP="00804697">
      <w:pPr>
        <w:numPr>
          <w:ilvl w:val="1"/>
          <w:numId w:val="7"/>
        </w:numPr>
        <w:tabs>
          <w:tab w:val="left" w:pos="851"/>
        </w:tabs>
        <w:ind w:left="567" w:hanging="567"/>
        <w:jc w:val="both"/>
      </w:pPr>
      <w:r>
        <w:t>Uzņēmējs nodrošina, ka tā darbinieki, līguma izpildē iesaistītie speciālisti un apakšuzņēmēji par jautājumiem, kas saistīti ar līguma izpildi komunicē tikai ar līgumā norādītajiem Pasūtītāja pārstāvjiem, vai ar viņiem saskaņotām personām.</w:t>
      </w:r>
    </w:p>
    <w:p w:rsidR="00804697" w:rsidRDefault="00804697" w:rsidP="00804697">
      <w:pPr>
        <w:pStyle w:val="Sarakstarindkopa"/>
        <w:numPr>
          <w:ilvl w:val="1"/>
          <w:numId w:val="7"/>
        </w:numPr>
        <w:spacing w:after="0" w:line="240" w:lineRule="auto"/>
        <w:ind w:left="709" w:hanging="709"/>
        <w:jc w:val="both"/>
        <w:rPr>
          <w:rFonts w:ascii="Times New Roman" w:eastAsia="TimesNewRoman" w:hAnsi="Times New Roman"/>
          <w:sz w:val="24"/>
          <w:szCs w:val="24"/>
        </w:rPr>
      </w:pPr>
      <w:r w:rsidRPr="2E2F6161">
        <w:rPr>
          <w:rFonts w:ascii="Times New Roman" w:eastAsia="TimesNewRoman" w:hAnsi="Times New Roman"/>
          <w:sz w:val="24"/>
          <w:szCs w:val="24"/>
        </w:rPr>
        <w:t>Par līguma dokumentiem, kas ir saistoši līdzējiem, tiek uzskatīti:</w:t>
      </w:r>
    </w:p>
    <w:p w:rsidR="00804697" w:rsidRDefault="00804697" w:rsidP="00804697">
      <w:pPr>
        <w:pStyle w:val="Sarakstarindkopa"/>
        <w:numPr>
          <w:ilvl w:val="2"/>
          <w:numId w:val="7"/>
        </w:numPr>
        <w:spacing w:after="0" w:line="240" w:lineRule="auto"/>
        <w:ind w:left="1701" w:hanging="992"/>
        <w:jc w:val="both"/>
        <w:rPr>
          <w:rFonts w:ascii="Times New Roman" w:eastAsia="TimesNewRoman" w:hAnsi="Times New Roman"/>
          <w:sz w:val="24"/>
          <w:szCs w:val="24"/>
        </w:rPr>
      </w:pPr>
      <w:r w:rsidRPr="2E2F6161">
        <w:rPr>
          <w:rFonts w:ascii="Times New Roman" w:eastAsia="Times New Roman" w:hAnsi="Times New Roman"/>
          <w:sz w:val="24"/>
          <w:szCs w:val="24"/>
        </w:rPr>
        <w:t xml:space="preserve">Iepirkuma </w:t>
      </w:r>
      <w:r w:rsidRPr="2E2F6161">
        <w:rPr>
          <w:rFonts w:ascii="Times New Roman" w:eastAsia="Times New Roman" w:hAnsi="Times New Roman"/>
          <w:i/>
          <w:iCs/>
          <w:sz w:val="24"/>
          <w:szCs w:val="24"/>
        </w:rPr>
        <w:t>&lt;</w:t>
      </w:r>
      <w:r w:rsidRPr="2E2F6161">
        <w:rPr>
          <w:rFonts w:ascii="Times New Roman" w:eastAsia="Times New Roman" w:hAnsi="Times New Roman"/>
          <w:sz w:val="24"/>
          <w:szCs w:val="24"/>
        </w:rPr>
        <w:t>“</w:t>
      </w:r>
      <w:r w:rsidRPr="2E2F6161">
        <w:rPr>
          <w:rFonts w:ascii="Times New Roman" w:eastAsia="Times New Roman" w:hAnsi="Times New Roman"/>
          <w:i/>
          <w:iCs/>
          <w:sz w:val="24"/>
          <w:szCs w:val="24"/>
        </w:rPr>
        <w:t>nosaukums</w:t>
      </w:r>
      <w:r w:rsidRPr="2E2F6161">
        <w:rPr>
          <w:rFonts w:ascii="Times New Roman" w:eastAsia="Times New Roman" w:hAnsi="Times New Roman"/>
          <w:sz w:val="24"/>
          <w:szCs w:val="24"/>
        </w:rPr>
        <w:t>”</w:t>
      </w:r>
      <w:r w:rsidRPr="2E2F6161">
        <w:rPr>
          <w:rFonts w:ascii="Times New Roman" w:eastAsia="Times New Roman" w:hAnsi="Times New Roman"/>
          <w:i/>
          <w:iCs/>
          <w:sz w:val="24"/>
          <w:szCs w:val="24"/>
        </w:rPr>
        <w:t>&gt;</w:t>
      </w:r>
      <w:r w:rsidRPr="2E2F6161">
        <w:rPr>
          <w:rFonts w:ascii="Times New Roman" w:eastAsia="Times New Roman" w:hAnsi="Times New Roman"/>
          <w:sz w:val="24"/>
          <w:szCs w:val="24"/>
        </w:rPr>
        <w:t xml:space="preserve"> (identifikācijas Nr.</w:t>
      </w:r>
      <w:r w:rsidRPr="2E2F6161">
        <w:rPr>
          <w:rFonts w:ascii="Times New Roman" w:eastAsia="Times New Roman" w:hAnsi="Times New Roman"/>
          <w:i/>
          <w:iCs/>
          <w:sz w:val="24"/>
          <w:szCs w:val="24"/>
        </w:rPr>
        <w:t>&lt;numurs&gt;</w:t>
      </w:r>
      <w:r w:rsidRPr="2E2F6161">
        <w:rPr>
          <w:rFonts w:ascii="Times New Roman" w:eastAsia="Times New Roman" w:hAnsi="Times New Roman"/>
          <w:sz w:val="24"/>
          <w:szCs w:val="24"/>
        </w:rPr>
        <w:t xml:space="preserve">) dokumentācija </w:t>
      </w:r>
      <w:r w:rsidRPr="2E2F6161">
        <w:rPr>
          <w:rFonts w:ascii="Times New Roman" w:hAnsi="Times New Roman"/>
          <w:sz w:val="24"/>
          <w:szCs w:val="24"/>
        </w:rPr>
        <w:t>(nolikums ar pielikumiem un saistītajiem dokumentiem)</w:t>
      </w:r>
      <w:r w:rsidRPr="2E2F6161">
        <w:rPr>
          <w:rFonts w:ascii="Times New Roman" w:eastAsia="TimesNewRoman" w:hAnsi="Times New Roman"/>
          <w:sz w:val="24"/>
          <w:szCs w:val="24"/>
        </w:rPr>
        <w:t>;</w:t>
      </w:r>
    </w:p>
    <w:p w:rsidR="00804697" w:rsidRDefault="00804697" w:rsidP="00804697">
      <w:pPr>
        <w:pStyle w:val="Sarakstarindkopa"/>
        <w:numPr>
          <w:ilvl w:val="2"/>
          <w:numId w:val="7"/>
        </w:numPr>
        <w:ind w:left="1701" w:hanging="1003"/>
        <w:jc w:val="both"/>
        <w:rPr>
          <w:rFonts w:ascii="Times New Roman" w:eastAsia="TimesNewRoman" w:hAnsi="Times New Roman"/>
          <w:sz w:val="24"/>
          <w:szCs w:val="24"/>
        </w:rPr>
      </w:pPr>
      <w:r w:rsidRPr="2E2F6161">
        <w:rPr>
          <w:rFonts w:ascii="Times New Roman" w:eastAsia="TimesNewRoman" w:hAnsi="Times New Roman"/>
          <w:sz w:val="24"/>
          <w:szCs w:val="24"/>
        </w:rPr>
        <w:t xml:space="preserve">Būvprojekts – </w:t>
      </w:r>
      <w:r w:rsidRPr="2E2F6161">
        <w:rPr>
          <w:rFonts w:ascii="Times New Roman" w:hAnsi="Times New Roman"/>
          <w:sz w:val="24"/>
          <w:szCs w:val="24"/>
        </w:rPr>
        <w:t>SIA “ZVIDZE” izstrādātais būvprojekts “Ūdens novadīšanas sistēmas atjaunošana Alūksnē, Alūksnes novadā”;</w:t>
      </w:r>
    </w:p>
    <w:p w:rsidR="00804697" w:rsidRDefault="00804697" w:rsidP="00804697">
      <w:pPr>
        <w:pStyle w:val="Sarakstarindkopa"/>
        <w:numPr>
          <w:ilvl w:val="2"/>
          <w:numId w:val="7"/>
        </w:numPr>
        <w:spacing w:after="0" w:line="240" w:lineRule="auto"/>
        <w:ind w:left="1701" w:hanging="992"/>
        <w:jc w:val="both"/>
        <w:rPr>
          <w:rFonts w:ascii="Times New Roman" w:eastAsia="TimesNewRoman" w:hAnsi="Times New Roman"/>
          <w:sz w:val="24"/>
          <w:szCs w:val="24"/>
        </w:rPr>
      </w:pPr>
      <w:r w:rsidRPr="2E2F6161">
        <w:rPr>
          <w:rFonts w:ascii="Times New Roman" w:eastAsia="TimesNewRoman" w:hAnsi="Times New Roman"/>
          <w:sz w:val="24"/>
          <w:szCs w:val="24"/>
        </w:rPr>
        <w:t>Uzņēmēja piedāvājums Iepirkumam;</w:t>
      </w:r>
    </w:p>
    <w:p w:rsidR="00804697" w:rsidRDefault="00804697" w:rsidP="00804697">
      <w:pPr>
        <w:pStyle w:val="Sarakstarindkopa"/>
        <w:numPr>
          <w:ilvl w:val="2"/>
          <w:numId w:val="7"/>
        </w:numPr>
        <w:spacing w:after="0" w:line="240" w:lineRule="auto"/>
        <w:ind w:left="1701" w:hanging="992"/>
        <w:jc w:val="both"/>
        <w:rPr>
          <w:rFonts w:ascii="Times New Roman" w:eastAsia="TimesNewRoman" w:hAnsi="Times New Roman"/>
          <w:sz w:val="24"/>
          <w:szCs w:val="24"/>
        </w:rPr>
      </w:pPr>
      <w:r w:rsidRPr="2E2F6161">
        <w:rPr>
          <w:rFonts w:ascii="Times New Roman" w:eastAsia="TimesNewRoman" w:hAnsi="Times New Roman"/>
          <w:sz w:val="24"/>
          <w:szCs w:val="24"/>
        </w:rPr>
        <w:t xml:space="preserve">Būvniecības lieta Nr. BIS-BL-329810-4449, būvatļauja: BIS-BV-4.4-2022-128, </w:t>
      </w:r>
    </w:p>
    <w:p w:rsidR="00804697" w:rsidRDefault="00804697" w:rsidP="00804697">
      <w:pPr>
        <w:pStyle w:val="Sarakstarindkopa"/>
        <w:numPr>
          <w:ilvl w:val="2"/>
          <w:numId w:val="7"/>
        </w:numPr>
        <w:spacing w:after="0" w:line="240" w:lineRule="auto"/>
        <w:ind w:left="1701" w:hanging="992"/>
        <w:jc w:val="both"/>
        <w:rPr>
          <w:rFonts w:ascii="Times New Roman" w:eastAsia="TimesNewRoman" w:hAnsi="Times New Roman"/>
          <w:sz w:val="24"/>
          <w:szCs w:val="24"/>
        </w:rPr>
      </w:pPr>
      <w:r w:rsidRPr="2E2F6161">
        <w:rPr>
          <w:rFonts w:ascii="Times New Roman" w:eastAsia="Times New Roman" w:hAnsi="Times New Roman"/>
          <w:sz w:val="24"/>
          <w:szCs w:val="24"/>
        </w:rPr>
        <w:t>Uzņēmēja apdrošināšanas polises un garantijas;</w:t>
      </w:r>
    </w:p>
    <w:p w:rsidR="00804697" w:rsidRDefault="00804697" w:rsidP="00804697">
      <w:pPr>
        <w:pStyle w:val="Sarakstarindkopa"/>
        <w:numPr>
          <w:ilvl w:val="2"/>
          <w:numId w:val="7"/>
        </w:numPr>
        <w:spacing w:after="0" w:line="240" w:lineRule="auto"/>
        <w:ind w:left="1701" w:hanging="992"/>
        <w:jc w:val="both"/>
        <w:rPr>
          <w:rFonts w:ascii="Times New Roman" w:eastAsia="TimesNewRoman" w:hAnsi="Times New Roman"/>
          <w:sz w:val="24"/>
          <w:szCs w:val="24"/>
        </w:rPr>
      </w:pPr>
      <w:r w:rsidRPr="2E2F6161">
        <w:rPr>
          <w:rFonts w:ascii="Times New Roman" w:eastAsia="Times New Roman" w:hAnsi="Times New Roman"/>
          <w:sz w:val="24"/>
          <w:szCs w:val="24"/>
        </w:rPr>
        <w:t>Darbu veikšanas projekts;</w:t>
      </w:r>
    </w:p>
    <w:p w:rsidR="00804697" w:rsidRDefault="00804697" w:rsidP="00804697">
      <w:pPr>
        <w:pStyle w:val="Sarakstarindkopa"/>
        <w:numPr>
          <w:ilvl w:val="2"/>
          <w:numId w:val="7"/>
        </w:numPr>
        <w:spacing w:after="0" w:line="240" w:lineRule="auto"/>
        <w:ind w:left="1701" w:hanging="992"/>
        <w:jc w:val="both"/>
        <w:rPr>
          <w:rFonts w:ascii="Times New Roman" w:eastAsia="TimesNewRoman" w:hAnsi="Times New Roman"/>
          <w:sz w:val="24"/>
          <w:szCs w:val="24"/>
        </w:rPr>
      </w:pPr>
      <w:r w:rsidRPr="2E2F6161">
        <w:rPr>
          <w:rFonts w:ascii="Times New Roman" w:eastAsia="Times New Roman" w:hAnsi="Times New Roman"/>
          <w:sz w:val="24"/>
          <w:szCs w:val="24"/>
        </w:rPr>
        <w:t>Darba aizsardzības plāns;</w:t>
      </w:r>
    </w:p>
    <w:p w:rsidR="00804697" w:rsidRDefault="00804697" w:rsidP="00804697">
      <w:pPr>
        <w:pStyle w:val="Sarakstarindkopa"/>
        <w:numPr>
          <w:ilvl w:val="2"/>
          <w:numId w:val="7"/>
        </w:numPr>
        <w:spacing w:after="0" w:line="240" w:lineRule="auto"/>
        <w:ind w:left="1701" w:hanging="992"/>
        <w:jc w:val="both"/>
        <w:rPr>
          <w:rFonts w:ascii="Times New Roman" w:eastAsia="TimesNewRoman" w:hAnsi="Times New Roman"/>
          <w:sz w:val="24"/>
          <w:szCs w:val="24"/>
        </w:rPr>
      </w:pPr>
      <w:r w:rsidRPr="2E2F6161">
        <w:rPr>
          <w:rFonts w:ascii="Times New Roman" w:eastAsia="Times New Roman" w:hAnsi="Times New Roman"/>
          <w:sz w:val="24"/>
          <w:szCs w:val="24"/>
        </w:rPr>
        <w:t>Satiksmes organizācijas shēma;</w:t>
      </w:r>
    </w:p>
    <w:p w:rsidR="00804697" w:rsidRDefault="00804697" w:rsidP="00804697">
      <w:pPr>
        <w:pStyle w:val="Sarakstarindkopa"/>
        <w:numPr>
          <w:ilvl w:val="2"/>
          <w:numId w:val="7"/>
        </w:numPr>
        <w:spacing w:after="0" w:line="240" w:lineRule="auto"/>
        <w:ind w:left="1701" w:hanging="992"/>
        <w:jc w:val="both"/>
        <w:rPr>
          <w:rFonts w:ascii="Times New Roman" w:eastAsia="TimesNewRoman" w:hAnsi="Times New Roman"/>
          <w:sz w:val="24"/>
          <w:szCs w:val="24"/>
        </w:rPr>
      </w:pPr>
      <w:r w:rsidRPr="2E2F6161">
        <w:rPr>
          <w:rFonts w:ascii="Times New Roman" w:eastAsia="TimesNewRoman" w:hAnsi="Times New Roman"/>
          <w:sz w:val="24"/>
          <w:szCs w:val="24"/>
        </w:rPr>
        <w:t>Būvdarbu izpildes kalendāra grafiks;</w:t>
      </w:r>
    </w:p>
    <w:p w:rsidR="00804697" w:rsidRDefault="00804697" w:rsidP="00804697">
      <w:pPr>
        <w:pStyle w:val="Sarakstarindkopa"/>
        <w:numPr>
          <w:ilvl w:val="2"/>
          <w:numId w:val="7"/>
        </w:numPr>
        <w:spacing w:after="0" w:line="240" w:lineRule="auto"/>
        <w:ind w:left="1701" w:hanging="992"/>
        <w:jc w:val="both"/>
        <w:rPr>
          <w:rFonts w:ascii="Times New Roman" w:eastAsia="TimesNewRoman" w:hAnsi="Times New Roman"/>
          <w:sz w:val="24"/>
          <w:szCs w:val="24"/>
        </w:rPr>
      </w:pPr>
      <w:r w:rsidRPr="2E2F6161">
        <w:rPr>
          <w:rFonts w:ascii="Times New Roman" w:eastAsia="TimesNewRoman" w:hAnsi="Times New Roman"/>
          <w:sz w:val="24"/>
          <w:szCs w:val="24"/>
        </w:rPr>
        <w:t>būvsapulču protokoli;</w:t>
      </w:r>
    </w:p>
    <w:p w:rsidR="00804697" w:rsidRDefault="00804697" w:rsidP="00804697">
      <w:pPr>
        <w:pStyle w:val="Sarakstarindkopa"/>
        <w:numPr>
          <w:ilvl w:val="2"/>
          <w:numId w:val="7"/>
        </w:numPr>
        <w:spacing w:after="0" w:line="240" w:lineRule="auto"/>
        <w:ind w:left="1701" w:hanging="992"/>
        <w:jc w:val="both"/>
        <w:rPr>
          <w:rFonts w:ascii="Times New Roman" w:eastAsia="TimesNewRoman" w:hAnsi="Times New Roman"/>
          <w:sz w:val="24"/>
          <w:szCs w:val="24"/>
        </w:rPr>
      </w:pPr>
      <w:r w:rsidRPr="2E2F6161">
        <w:rPr>
          <w:rFonts w:ascii="Times New Roman" w:hAnsi="Times New Roman"/>
          <w:noProof/>
          <w:sz w:val="24"/>
          <w:szCs w:val="24"/>
        </w:rPr>
        <w:t>speciālistu vai apakšuzņēmēju nomaiņas saskaņojumi;</w:t>
      </w:r>
    </w:p>
    <w:p w:rsidR="00804697" w:rsidRDefault="00804697" w:rsidP="00804697">
      <w:pPr>
        <w:pStyle w:val="Sarakstarindkopa"/>
        <w:numPr>
          <w:ilvl w:val="2"/>
          <w:numId w:val="7"/>
        </w:numPr>
        <w:spacing w:after="0" w:line="240" w:lineRule="auto"/>
        <w:ind w:left="1701" w:hanging="992"/>
        <w:jc w:val="both"/>
        <w:rPr>
          <w:rFonts w:ascii="Times New Roman" w:eastAsia="TimesNewRoman" w:hAnsi="Times New Roman"/>
          <w:sz w:val="24"/>
          <w:szCs w:val="24"/>
        </w:rPr>
      </w:pPr>
      <w:r w:rsidRPr="2E2F6161">
        <w:rPr>
          <w:rFonts w:ascii="Times New Roman" w:eastAsia="TimesNewRoman" w:hAnsi="Times New Roman"/>
          <w:sz w:val="24"/>
          <w:szCs w:val="24"/>
        </w:rPr>
        <w:t>paziņojumi par izmaiņām līdzēja rekvizītos;</w:t>
      </w:r>
    </w:p>
    <w:p w:rsidR="00804697" w:rsidRDefault="00804697" w:rsidP="00804697">
      <w:pPr>
        <w:pStyle w:val="Sarakstarindkopa"/>
        <w:numPr>
          <w:ilvl w:val="2"/>
          <w:numId w:val="7"/>
        </w:numPr>
        <w:spacing w:after="0" w:line="240" w:lineRule="auto"/>
        <w:ind w:left="1701" w:hanging="992"/>
        <w:jc w:val="both"/>
        <w:rPr>
          <w:rFonts w:ascii="Times New Roman" w:eastAsia="TimesNewRoman" w:hAnsi="Times New Roman"/>
          <w:sz w:val="24"/>
          <w:szCs w:val="24"/>
        </w:rPr>
      </w:pPr>
      <w:r w:rsidRPr="2E2F6161">
        <w:rPr>
          <w:rFonts w:ascii="Times New Roman" w:eastAsia="TimesNewRoman" w:hAnsi="Times New Roman"/>
          <w:sz w:val="24"/>
          <w:szCs w:val="24"/>
        </w:rPr>
        <w:t>Pasūtītāja pilnvaroto personu (arī būvuzrauga) sarakste (arī akti, norādījumi, paziņojumi un tml.) par Būvdarbu organizāciju vai līguma izpildi;</w:t>
      </w:r>
    </w:p>
    <w:p w:rsidR="00804697" w:rsidRDefault="00804697" w:rsidP="00804697">
      <w:pPr>
        <w:pStyle w:val="Sarakstarindkopa"/>
        <w:numPr>
          <w:ilvl w:val="2"/>
          <w:numId w:val="7"/>
        </w:numPr>
        <w:spacing w:after="0" w:line="240" w:lineRule="auto"/>
        <w:ind w:left="1701" w:hanging="992"/>
        <w:jc w:val="both"/>
        <w:rPr>
          <w:rFonts w:ascii="Times New Roman" w:eastAsia="TimesNewRoman" w:hAnsi="Times New Roman"/>
          <w:sz w:val="24"/>
          <w:szCs w:val="24"/>
        </w:rPr>
      </w:pPr>
      <w:r w:rsidRPr="2E2F6161">
        <w:rPr>
          <w:rFonts w:ascii="Times New Roman" w:eastAsia="TimesNewRoman" w:hAnsi="Times New Roman"/>
          <w:sz w:val="24"/>
          <w:szCs w:val="24"/>
        </w:rPr>
        <w:t>jebkādi citi dokumenti, kuru izsniegšanu saskaņā ar līgumu pieprasa Pasūtītājs (vai tā pilnvarotās personas) Uzņēmējs vai ar līguma izpildi saistīta kompetenta institūcija, vai kuru izsniegšana ir paredzēta līgumā.</w:t>
      </w:r>
    </w:p>
    <w:p w:rsidR="00804697" w:rsidRDefault="00804697" w:rsidP="00804697">
      <w:pPr>
        <w:ind w:left="709"/>
        <w:jc w:val="both"/>
        <w:rPr>
          <w:rFonts w:eastAsia="TimesNewRoman"/>
        </w:rPr>
      </w:pPr>
      <w:r>
        <w:lastRenderedPageBreak/>
        <w:t>Līguma sastāvā iekļautie dokumenti ir viens otru savstarpēji papildinoši. Nevienu no līguma dokumentiem nevar skatīt atsevišķi vienu no otra un līguma mērķa un to kopīgā konteksta. Ja jebkura līguma dokumenta noteikumi ir pretrunā citu līguma dokumentu noteikumiem, Uzņēmējs par to nekavējoties informē Pasūtītāju, un, novērtējot šo dokumentu kontekstu, Pasūtītājs nosaka piemērojamos dokumentu noteikumus.</w:t>
      </w:r>
    </w:p>
    <w:p w:rsidR="00804697" w:rsidRDefault="00804697" w:rsidP="00804697">
      <w:pPr>
        <w:numPr>
          <w:ilvl w:val="1"/>
          <w:numId w:val="7"/>
        </w:numPr>
        <w:tabs>
          <w:tab w:val="left" w:pos="709"/>
        </w:tabs>
        <w:ind w:left="709" w:hanging="709"/>
        <w:jc w:val="both"/>
      </w:pPr>
      <w:r>
        <w:t>Līgums – uz &lt;</w:t>
      </w:r>
      <w:r w:rsidRPr="2E2F6161">
        <w:rPr>
          <w:i/>
          <w:iCs/>
        </w:rPr>
        <w:t>lapu skaits</w:t>
      </w:r>
      <w:r>
        <w:t>&gt; (&lt;</w:t>
      </w:r>
      <w:r w:rsidRPr="2E2F6161">
        <w:rPr>
          <w:i/>
          <w:iCs/>
        </w:rPr>
        <w:t>lapu skaits vārdiem</w:t>
      </w:r>
      <w:r>
        <w:t>&gt;) lapām līguma teksta – abu līdzēju parakstīts glabājas pie Pasūtītāja un Uzņēmēja. Līgumam, uz tā noslēgšanas brīdi, ir šādi pielikumi: &lt;</w:t>
      </w:r>
      <w:r w:rsidRPr="2E2F6161">
        <w:rPr>
          <w:i/>
          <w:iCs/>
        </w:rPr>
        <w:t>pielikumu uzskaitījums</w:t>
      </w:r>
      <w:r>
        <w:t>&gt;.</w:t>
      </w:r>
    </w:p>
    <w:p w:rsidR="00804697" w:rsidRDefault="00804697" w:rsidP="00804697">
      <w:pPr>
        <w:pStyle w:val="Sarakstarindkopa"/>
        <w:widowControl w:val="0"/>
        <w:spacing w:after="0" w:line="240" w:lineRule="auto"/>
        <w:jc w:val="both"/>
        <w:rPr>
          <w:rFonts w:ascii="Times New Roman" w:hAnsi="Times New Roman"/>
          <w:sz w:val="24"/>
          <w:szCs w:val="24"/>
        </w:rPr>
      </w:pPr>
    </w:p>
    <w:p w:rsidR="00804697" w:rsidRDefault="00804697" w:rsidP="00804697">
      <w:pPr>
        <w:shd w:val="clear" w:color="auto" w:fill="FFFFFF" w:themeFill="background1"/>
        <w:ind w:left="360"/>
        <w:jc w:val="center"/>
        <w:rPr>
          <w:b/>
          <w:bCs/>
        </w:rPr>
      </w:pPr>
      <w:r w:rsidRPr="2E2F6161">
        <w:rPr>
          <w:b/>
          <w:bCs/>
        </w:rPr>
        <w:t>15. Līdzēju rekvizīti un paraksti</w:t>
      </w:r>
    </w:p>
    <w:p w:rsidR="00804697" w:rsidRDefault="00804697" w:rsidP="00804697">
      <w:pPr>
        <w:widowControl w:val="0"/>
        <w:ind w:firstLine="426"/>
        <w:jc w:val="both"/>
      </w:pPr>
      <w:r>
        <w:t>Parakstot līgumu, līdzēji apliecina, ka tie pilnībā saprot šī līguma noteikumus, apzinās savas tiesības un pienākumus:</w:t>
      </w:r>
    </w:p>
    <w:tbl>
      <w:tblPr>
        <w:tblW w:w="0" w:type="auto"/>
        <w:tblInd w:w="108" w:type="dxa"/>
        <w:tblLook w:val="0000" w:firstRow="0" w:lastRow="0" w:firstColumn="0" w:lastColumn="0" w:noHBand="0" w:noVBand="0"/>
      </w:tblPr>
      <w:tblGrid>
        <w:gridCol w:w="4367"/>
        <w:gridCol w:w="4596"/>
      </w:tblGrid>
      <w:tr w:rsidR="00804697" w:rsidTr="0060043B">
        <w:trPr>
          <w:trHeight w:val="367"/>
        </w:trPr>
        <w:tc>
          <w:tcPr>
            <w:tcW w:w="4560" w:type="dxa"/>
          </w:tcPr>
          <w:p w:rsidR="00804697" w:rsidRDefault="00804697" w:rsidP="0060043B">
            <w:pPr>
              <w:widowControl w:val="0"/>
              <w:tabs>
                <w:tab w:val="center" w:pos="4153"/>
                <w:tab w:val="right" w:pos="8306"/>
              </w:tabs>
            </w:pPr>
            <w:r>
              <w:t>Pasūtītājs</w:t>
            </w:r>
          </w:p>
        </w:tc>
        <w:tc>
          <w:tcPr>
            <w:tcW w:w="4800" w:type="dxa"/>
          </w:tcPr>
          <w:p w:rsidR="00804697" w:rsidRDefault="00804697" w:rsidP="0060043B">
            <w:pPr>
              <w:widowControl w:val="0"/>
              <w:jc w:val="both"/>
            </w:pPr>
            <w:r>
              <w:t xml:space="preserve">Uzņēmējs </w:t>
            </w:r>
          </w:p>
        </w:tc>
      </w:tr>
    </w:tbl>
    <w:p w:rsidR="00804697" w:rsidRDefault="00804697" w:rsidP="00804697">
      <w:pPr>
        <w:jc w:val="both"/>
        <w:rPr>
          <w:lang w:eastAsia="ar-SA"/>
        </w:rPr>
      </w:pPr>
    </w:p>
    <w:p w:rsidR="00804697" w:rsidRDefault="00804697" w:rsidP="00804697">
      <w:pPr>
        <w:rPr>
          <w:b/>
          <w:bCs/>
          <w:sz w:val="16"/>
          <w:szCs w:val="16"/>
        </w:rPr>
      </w:pPr>
    </w:p>
    <w:p w:rsidR="00804697" w:rsidRDefault="00804697" w:rsidP="00804697">
      <w:pPr>
        <w:rPr>
          <w:b/>
          <w:bCs/>
          <w:i/>
          <w:iCs/>
        </w:rPr>
      </w:pPr>
    </w:p>
    <w:p w:rsidR="00804697" w:rsidRDefault="00804697" w:rsidP="00804697"/>
    <w:p w:rsidR="00804697" w:rsidRDefault="00804697" w:rsidP="00804697">
      <w:pPr>
        <w:tabs>
          <w:tab w:val="left" w:pos="360"/>
          <w:tab w:val="left" w:pos="900"/>
        </w:tabs>
        <w:jc w:val="right"/>
        <w:rPr>
          <w:color w:val="000000" w:themeColor="text1"/>
        </w:rPr>
      </w:pPr>
    </w:p>
    <w:p w:rsidR="001F0F34" w:rsidRDefault="001F0F34"/>
    <w:sectPr w:rsidR="001F0F34" w:rsidSect="009B5CDE">
      <w:headerReference w:type="default" r:id="rId14"/>
      <w:footerReference w:type="even" r:id="rId15"/>
      <w:footerReference w:type="default" r:id="rId16"/>
      <w:type w:val="continuous"/>
      <w:pgSz w:w="11906" w:h="16838" w:code="9"/>
      <w:pgMar w:top="851" w:right="1134" w:bottom="851" w:left="1701" w:header="720" w:footer="720" w:gutter="0"/>
      <w:cols w:space="6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C6447" w:rsidRDefault="00DC6447" w:rsidP="00804697">
      <w:r>
        <w:separator/>
      </w:r>
    </w:p>
  </w:endnote>
  <w:endnote w:type="continuationSeparator" w:id="0">
    <w:p w:rsidR="00DC6447" w:rsidRDefault="00DC6447" w:rsidP="008046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Neo'w Arial">
    <w:panose1 w:val="00000000000000000000"/>
    <w:charset w:val="00"/>
    <w:family w:val="swiss"/>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Calibri Light">
    <w:panose1 w:val="020F0302020204030204"/>
    <w:charset w:val="BA"/>
    <w:family w:val="swiss"/>
    <w:pitch w:val="variable"/>
    <w:sig w:usb0="E4002EFF" w:usb1="C000247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imesNewRoman,BoldItalic">
    <w:altName w:val="MS Mincho"/>
    <w:panose1 w:val="00000000000000000000"/>
    <w:charset w:val="80"/>
    <w:family w:val="auto"/>
    <w:notTrueType/>
    <w:pitch w:val="default"/>
    <w:sig w:usb0="00000000" w:usb1="08070000" w:usb2="00000010" w:usb3="00000000" w:csb0="00020000" w:csb1="00000000"/>
  </w:font>
  <w:font w:name="TimesNewRoman">
    <w:altName w:val="Yu Gothic"/>
    <w:panose1 w:val="00000000000000000000"/>
    <w:charset w:val="EE"/>
    <w:family w:val="auto"/>
    <w:notTrueType/>
    <w:pitch w:val="default"/>
    <w:sig w:usb0="00000005" w:usb1="00000000" w:usb2="00000000" w:usb3="00000000" w:csb0="00000002"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04697" w:rsidRDefault="00804697">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noProof/>
      </w:rPr>
      <w:t>20</w:t>
    </w:r>
    <w:r>
      <w:rPr>
        <w:rStyle w:val="Lappusesnumurs"/>
      </w:rPr>
      <w:fldChar w:fldCharType="end"/>
    </w:r>
  </w:p>
  <w:p w:rsidR="00804697" w:rsidRDefault="00804697" w:rsidP="00BF1E25">
    <w:pPr>
      <w:pStyle w:val="Kjene"/>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C4A41" w:rsidRDefault="00DC6447" w:rsidP="00BF1E25">
    <w:pPr>
      <w:pStyle w:val="Kjene"/>
      <w:framePr w:wrap="around" w:vAnchor="text" w:hAnchor="margin" w:xAlign="center"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noProof/>
      </w:rPr>
      <w:t>1</w:t>
    </w:r>
    <w:r>
      <w:rPr>
        <w:rStyle w:val="Lappusesnumurs"/>
      </w:rPr>
      <w:fldChar w:fldCharType="end"/>
    </w:r>
  </w:p>
  <w:p w:rsidR="004C4A41" w:rsidRDefault="00DC6447">
    <w:pPr>
      <w:pStyle w:val="Kjene"/>
      <w:ind w:right="360"/>
    </w:pPr>
  </w:p>
  <w:p w:rsidR="004C4A41" w:rsidRDefault="00DC6447"/>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C4A41" w:rsidRDefault="00DC6447" w:rsidP="00BF1E25">
    <w:pPr>
      <w:pStyle w:val="Kjene"/>
      <w:framePr w:wrap="around" w:vAnchor="text" w:hAnchor="margin" w:xAlign="right" w:y="1"/>
      <w:rPr>
        <w:rStyle w:val="Lappusesnumurs"/>
      </w:rPr>
    </w:pPr>
  </w:p>
  <w:p w:rsidR="004C4A41" w:rsidRDefault="00DC6447">
    <w:pPr>
      <w:pStyle w:val="Kjene"/>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C6447" w:rsidRDefault="00DC6447" w:rsidP="00804697">
      <w:r>
        <w:separator/>
      </w:r>
    </w:p>
  </w:footnote>
  <w:footnote w:type="continuationSeparator" w:id="0">
    <w:p w:rsidR="00DC6447" w:rsidRDefault="00DC6447" w:rsidP="00804697">
      <w:r>
        <w:continuationSeparator/>
      </w:r>
    </w:p>
  </w:footnote>
  <w:footnote w:id="1">
    <w:p w:rsidR="00804697" w:rsidRPr="0006565D" w:rsidRDefault="00804697" w:rsidP="00804697">
      <w:pPr>
        <w:pStyle w:val="Vresteksts"/>
        <w:rPr>
          <w:sz w:val="16"/>
          <w:szCs w:val="16"/>
        </w:rPr>
      </w:pPr>
      <w:r w:rsidRPr="00BF1E25">
        <w:rPr>
          <w:rStyle w:val="Vresatsauce"/>
          <w:sz w:val="16"/>
          <w:szCs w:val="16"/>
        </w:rPr>
        <w:footnoteRef/>
      </w:r>
      <w:r w:rsidRPr="00BF1E25">
        <w:rPr>
          <w:sz w:val="16"/>
          <w:szCs w:val="16"/>
        </w:rPr>
        <w:t xml:space="preserve"> </w:t>
      </w:r>
      <w:hyperlink r:id="rId1" w:history="1">
        <w:r w:rsidRPr="00BF1E25">
          <w:rPr>
            <w:rStyle w:val="Hipersaite"/>
            <w:b/>
            <w:bCs/>
            <w:color w:val="auto"/>
            <w:sz w:val="16"/>
            <w:szCs w:val="16"/>
          </w:rPr>
          <w:t>Skaidrojums "Mazie un vidējie uzņēmumi" Iepirkumu uzraudzības birojs (iub.gov.lv)</w:t>
        </w:r>
      </w:hyperlink>
    </w:p>
  </w:footnote>
  <w:footnote w:id="2">
    <w:p w:rsidR="00804697" w:rsidRDefault="00804697" w:rsidP="00804697">
      <w:pPr>
        <w:pStyle w:val="Vresteksts"/>
      </w:pPr>
      <w:r>
        <w:rPr>
          <w:rStyle w:val="Vresatsauce"/>
        </w:rPr>
        <w:footnoteRef/>
      </w:r>
      <w:r>
        <w:t xml:space="preserve"> Šī apliecinājuma kontekstā ar terminu „konkurents” apzīmē jebkuru fizisku vai juridisku personu, kura nav Pretendents un kura:</w:t>
      </w:r>
    </w:p>
    <w:p w:rsidR="00804697" w:rsidRDefault="00804697" w:rsidP="00804697">
      <w:pPr>
        <w:pStyle w:val="Vresteksts"/>
        <w:ind w:left="284"/>
      </w:pPr>
      <w:r>
        <w:t>1) iesniedz piedāvājumu šim iepirkumam;</w:t>
      </w:r>
    </w:p>
    <w:p w:rsidR="00804697" w:rsidRDefault="00804697" w:rsidP="00804697">
      <w:pPr>
        <w:pStyle w:val="Vresteksts"/>
        <w:ind w:left="284"/>
      </w:pPr>
      <w:r>
        <w:t xml:space="preserve">2) ņemot vērā tās kvalifikāciju, spējas vai pieredzi, </w:t>
      </w:r>
      <w:r w:rsidRPr="001D413D">
        <w:t>kā arī piedāvātās preces vai pakalpojumus</w:t>
      </w:r>
      <w:r>
        <w:t>, varētu iesniegt piedāvājumu šim iepirkumam.</w:t>
      </w:r>
    </w:p>
  </w:footnote>
  <w:footnote w:id="3">
    <w:p w:rsidR="00804697" w:rsidRDefault="00804697" w:rsidP="00804697">
      <w:pPr>
        <w:pStyle w:val="Vresteksts"/>
        <w:jc w:val="both"/>
      </w:pPr>
      <w:r>
        <w:rPr>
          <w:rStyle w:val="Vresatsauce"/>
        </w:rPr>
        <w:footnoteRef/>
      </w:r>
      <w:r>
        <w:t xml:space="preserve"> Publisko iepirkumu likuma 42. </w:t>
      </w:r>
      <w:r w:rsidRPr="00103A0D">
        <w:t>pant</w:t>
      </w:r>
      <w:r>
        <w:t xml:space="preserve">a </w:t>
      </w:r>
      <w:r w:rsidRPr="003C0B9B">
        <w:t>otrās daļas 7.punkts</w:t>
      </w:r>
      <w:r w:rsidRPr="00022666">
        <w:rPr>
          <w:color w:val="00B050"/>
        </w:rPr>
        <w:t>.</w:t>
      </w:r>
    </w:p>
  </w:footnote>
  <w:footnote w:id="4">
    <w:p w:rsidR="00804697" w:rsidRDefault="00804697" w:rsidP="00804697">
      <w:pPr>
        <w:pStyle w:val="Vresteksts"/>
        <w:jc w:val="both"/>
      </w:pPr>
      <w:r>
        <w:rPr>
          <w:rStyle w:val="Vresatsauce"/>
        </w:rPr>
        <w:footnoteRef/>
      </w:r>
      <w:r>
        <w:t xml:space="preserve"> </w:t>
      </w:r>
      <w:r>
        <w:rPr>
          <w:szCs w:val="24"/>
        </w:rPr>
        <w:t xml:space="preserve">Programma, kuras ietvaros </w:t>
      </w:r>
      <w:r w:rsidRPr="004B7495">
        <w:rPr>
          <w:szCs w:val="24"/>
        </w:rPr>
        <w:t>uzņēmumam</w:t>
      </w:r>
      <w:r>
        <w:rPr>
          <w:szCs w:val="24"/>
        </w:rPr>
        <w:t xml:space="preserve">, </w:t>
      </w:r>
      <w:r w:rsidRPr="004B7495">
        <w:rPr>
          <w:szCs w:val="24"/>
        </w:rPr>
        <w:t>kas ir vai bija iesaistīts kartelī</w:t>
      </w:r>
      <w:r>
        <w:rPr>
          <w:szCs w:val="24"/>
        </w:rPr>
        <w:t>,</w:t>
      </w:r>
      <w:r w:rsidRPr="00BE7B33">
        <w:rPr>
          <w:szCs w:val="24"/>
        </w:rPr>
        <w:t xml:space="preserve"> Ministru kabineta </w:t>
      </w:r>
      <w:r w:rsidRPr="003C0B9B">
        <w:rPr>
          <w:szCs w:val="24"/>
        </w:rPr>
        <w:t xml:space="preserve">29.03.2016. noteikumos Nr.179 </w:t>
      </w:r>
      <w:r w:rsidRPr="003C0B9B">
        <w:rPr>
          <w:i/>
          <w:szCs w:val="24"/>
        </w:rPr>
        <w:t>„</w:t>
      </w:r>
      <w:r w:rsidRPr="003C0B9B">
        <w:t>Kārtība, kādā nosaka naudas sodu par konkurences tiesību un negodīgas tirdzniecības prakses aizlieguma pārkāpumiem un piespiedu naudu par Konkurences padoms noteiktā tiesiskā pienākuma nepildīšanu</w:t>
      </w:r>
      <w:r w:rsidRPr="003C0B9B">
        <w:rPr>
          <w:i/>
          <w:szCs w:val="24"/>
        </w:rPr>
        <w:t xml:space="preserve">” </w:t>
      </w:r>
      <w:r w:rsidRPr="00BF19FE">
        <w:rPr>
          <w:szCs w:val="24"/>
        </w:rPr>
        <w:t>noteiktajā kārtībā</w:t>
      </w:r>
      <w:r>
        <w:rPr>
          <w:szCs w:val="24"/>
        </w:rPr>
        <w:t xml:space="preserve"> piešķir</w:t>
      </w:r>
      <w:r w:rsidRPr="00BF19FE">
        <w:rPr>
          <w:szCs w:val="24"/>
        </w:rPr>
        <w:t xml:space="preserve"> </w:t>
      </w:r>
      <w:r w:rsidRPr="004B7495">
        <w:rPr>
          <w:szCs w:val="24"/>
        </w:rPr>
        <w:t>pilnīgu atbrīvojumu no naudas soda</w:t>
      </w:r>
      <w:r>
        <w:rPr>
          <w:szCs w:val="24"/>
        </w:rPr>
        <w:t xml:space="preserve"> par to, ka tas pirmais </w:t>
      </w:r>
      <w:r w:rsidRPr="004B7495">
        <w:rPr>
          <w:szCs w:val="24"/>
        </w:rPr>
        <w:t>brīvprātīgi iesnie</w:t>
      </w:r>
      <w:r>
        <w:rPr>
          <w:szCs w:val="24"/>
        </w:rPr>
        <w:t>dz</w:t>
      </w:r>
      <w:r w:rsidRPr="004B7495">
        <w:rPr>
          <w:szCs w:val="24"/>
        </w:rPr>
        <w:t xml:space="preserve"> pierādījumus par šo pārkāpumu Konkurences padomei</w:t>
      </w:r>
      <w:r>
        <w:rPr>
          <w:szCs w:val="24"/>
        </w:rPr>
        <w:t>, vai naudas soda samazinājumu par sadarbību ar Konkurences padomi pārkāpuma atklāšanā, ja pilnīgs atbrīvojums no naudas soda nav pieejams.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04697" w:rsidRDefault="00804697">
    <w:pPr>
      <w:pStyle w:val="Galvene"/>
      <w:jc w:val="center"/>
    </w:pPr>
    <w:r>
      <w:fldChar w:fldCharType="begin"/>
    </w:r>
    <w:r>
      <w:instrText>PAGE   \* MERGEFORMAT</w:instrText>
    </w:r>
    <w:r>
      <w:fldChar w:fldCharType="separate"/>
    </w:r>
    <w:r w:rsidRPr="00A55455">
      <w:rPr>
        <w:noProof/>
        <w:lang w:val="lv-LV"/>
      </w:rPr>
      <w:t>20</w:t>
    </w:r>
    <w:r>
      <w:fldChar w:fldCharType="end"/>
    </w:r>
  </w:p>
  <w:p w:rsidR="00804697" w:rsidRDefault="00804697">
    <w:pPr>
      <w:pStyle w:val="Galven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04697" w:rsidRPr="00AB68EE" w:rsidRDefault="00804697">
    <w:pPr>
      <w:pStyle w:val="Galvene"/>
      <w:jc w:val="center"/>
      <w:rPr>
        <w:sz w:val="22"/>
        <w:szCs w:val="22"/>
      </w:rPr>
    </w:pPr>
    <w:r w:rsidRPr="00AB68EE">
      <w:rPr>
        <w:sz w:val="22"/>
        <w:szCs w:val="22"/>
      </w:rPr>
      <w:fldChar w:fldCharType="begin"/>
    </w:r>
    <w:r w:rsidRPr="00AB68EE">
      <w:rPr>
        <w:sz w:val="22"/>
        <w:szCs w:val="22"/>
      </w:rPr>
      <w:instrText>PAGE   \* MERGEFORMAT</w:instrText>
    </w:r>
    <w:r w:rsidRPr="00AB68EE">
      <w:rPr>
        <w:sz w:val="22"/>
        <w:szCs w:val="22"/>
      </w:rPr>
      <w:fldChar w:fldCharType="separate"/>
    </w:r>
    <w:r w:rsidRPr="00804697">
      <w:rPr>
        <w:noProof/>
        <w:sz w:val="22"/>
        <w:szCs w:val="22"/>
        <w:lang w:val="lv-LV"/>
      </w:rPr>
      <w:t>7</w:t>
    </w:r>
    <w:r w:rsidRPr="00AB68EE">
      <w:rPr>
        <w:sz w:val="22"/>
        <w:szCs w:val="22"/>
      </w:rPr>
      <w:fldChar w:fldCharType="end"/>
    </w:r>
  </w:p>
  <w:p w:rsidR="00804697" w:rsidRDefault="00804697">
    <w:pPr>
      <w:pStyle w:val="Galven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91677693"/>
      <w:docPartObj>
        <w:docPartGallery w:val="Page Numbers (Top of Page)"/>
        <w:docPartUnique/>
      </w:docPartObj>
    </w:sdtPr>
    <w:sdtEndPr/>
    <w:sdtContent>
      <w:p w:rsidR="004C4A41" w:rsidRDefault="00DC6447">
        <w:pPr>
          <w:pStyle w:val="Galvene"/>
          <w:jc w:val="center"/>
        </w:pPr>
        <w:r>
          <w:fldChar w:fldCharType="begin"/>
        </w:r>
        <w:r>
          <w:instrText>PAGE   \* MERGEFORMAT</w:instrText>
        </w:r>
        <w:r>
          <w:fldChar w:fldCharType="separate"/>
        </w:r>
        <w:r w:rsidR="00804697">
          <w:rPr>
            <w:noProof/>
          </w:rPr>
          <w:t>13</w:t>
        </w:r>
        <w:r>
          <w:fldChar w:fldCharType="end"/>
        </w:r>
      </w:p>
    </w:sdtContent>
  </w:sdt>
  <w:p w:rsidR="004C4A41" w:rsidRDefault="00DC6447">
    <w:pPr>
      <w:pStyle w:val="Galven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4866FF4"/>
    <w:multiLevelType w:val="hybridMultilevel"/>
    <w:tmpl w:val="8B387986"/>
    <w:lvl w:ilvl="0" w:tplc="A1A23CCA">
      <w:numFmt w:val="bullet"/>
      <w:lvlText w:val=""/>
      <w:lvlJc w:val="left"/>
      <w:pPr>
        <w:ind w:left="720" w:hanging="360"/>
      </w:pPr>
      <w:rPr>
        <w:rFonts w:ascii="Wingdings" w:eastAsia="Times New Roman" w:hAnsi="Wingdings" w:cs="Times New Roman" w:hint="default"/>
        <w:sz w:val="32"/>
        <w:szCs w:val="32"/>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36CB57ED"/>
    <w:multiLevelType w:val="multilevel"/>
    <w:tmpl w:val="DAA211FE"/>
    <w:lvl w:ilvl="0">
      <w:start w:val="1"/>
      <w:numFmt w:val="decimal"/>
      <w:lvlText w:val="%1."/>
      <w:lvlJc w:val="left"/>
      <w:pPr>
        <w:ind w:left="720" w:hanging="360"/>
      </w:pPr>
      <w:rPr>
        <w:rFonts w:hint="default"/>
        <w:b/>
      </w:rPr>
    </w:lvl>
    <w:lvl w:ilvl="1">
      <w:start w:val="1"/>
      <w:numFmt w:val="decimal"/>
      <w:isLgl/>
      <w:lvlText w:val="%1.%2."/>
      <w:lvlJc w:val="left"/>
      <w:pPr>
        <w:ind w:left="928" w:hanging="360"/>
      </w:pPr>
      <w:rPr>
        <w:rFonts w:ascii="Times New Roman" w:hAnsi="Times New Roman" w:cs="Times New Roman" w:hint="default"/>
        <w:strike w:val="0"/>
        <w:color w:val="auto"/>
      </w:rPr>
    </w:lvl>
    <w:lvl w:ilvl="2">
      <w:start w:val="1"/>
      <w:numFmt w:val="decimal"/>
      <w:isLgl/>
      <w:lvlText w:val="%1.%2.%3."/>
      <w:lvlJc w:val="left"/>
      <w:pPr>
        <w:ind w:left="1080" w:hanging="720"/>
      </w:pPr>
      <w:rPr>
        <w:rFonts w:ascii="Times New Roman" w:hAnsi="Times New Roman" w:cs="Times New Roman"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40650586"/>
    <w:multiLevelType w:val="multilevel"/>
    <w:tmpl w:val="7DC20D68"/>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3" w15:restartNumberingAfterBreak="0">
    <w:nsid w:val="4708403C"/>
    <w:multiLevelType w:val="hybridMultilevel"/>
    <w:tmpl w:val="A01A71C0"/>
    <w:lvl w:ilvl="0" w:tplc="0426000F">
      <w:start w:val="1"/>
      <w:numFmt w:val="decimal"/>
      <w:lvlText w:val="%1."/>
      <w:lvlJc w:val="left"/>
      <w:pPr>
        <w:tabs>
          <w:tab w:val="num" w:pos="720"/>
        </w:tabs>
        <w:ind w:left="720" w:hanging="360"/>
      </w:pPr>
      <w:rPr>
        <w:rFonts w:hint="default"/>
      </w:rPr>
    </w:lvl>
    <w:lvl w:ilvl="1" w:tplc="04260019">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4" w15:restartNumberingAfterBreak="0">
    <w:nsid w:val="52DB53EF"/>
    <w:multiLevelType w:val="multilevel"/>
    <w:tmpl w:val="B6349C22"/>
    <w:lvl w:ilvl="0">
      <w:start w:val="1"/>
      <w:numFmt w:val="decimal"/>
      <w:pStyle w:val="Virsraksts1"/>
      <w:lvlText w:val="%1."/>
      <w:lvlJc w:val="left"/>
      <w:pPr>
        <w:ind w:left="5180" w:hanging="360"/>
      </w:pPr>
      <w:rPr>
        <w:b/>
      </w:rPr>
    </w:lvl>
    <w:lvl w:ilvl="1">
      <w:start w:val="1"/>
      <w:numFmt w:val="decimal"/>
      <w:isLgl/>
      <w:lvlText w:val="%1.%2."/>
      <w:lvlJc w:val="left"/>
      <w:pPr>
        <w:ind w:left="847" w:hanging="705"/>
      </w:pPr>
      <w:rPr>
        <w:rFonts w:ascii="Times New Roman" w:eastAsia="Calibri" w:hAnsi="Times New Roman" w:cs="Times New Roman" w:hint="default"/>
        <w:b w:val="0"/>
        <w:strike w:val="0"/>
        <w:color w:val="auto"/>
        <w:sz w:val="24"/>
        <w:szCs w:val="24"/>
      </w:rPr>
    </w:lvl>
    <w:lvl w:ilvl="2">
      <w:start w:val="1"/>
      <w:numFmt w:val="decimal"/>
      <w:isLgl/>
      <w:lvlText w:val="%1.%2.%3."/>
      <w:lvlJc w:val="left"/>
      <w:pPr>
        <w:ind w:left="3839" w:hanging="720"/>
      </w:pPr>
      <w:rPr>
        <w:rFonts w:eastAsia="Calibri" w:hint="default"/>
        <w:b w:val="0"/>
        <w:i w:val="0"/>
        <w:color w:val="auto"/>
        <w:sz w:val="24"/>
        <w:szCs w:val="24"/>
      </w:rPr>
    </w:lvl>
    <w:lvl w:ilvl="3">
      <w:start w:val="1"/>
      <w:numFmt w:val="decimal"/>
      <w:isLgl/>
      <w:lvlText w:val="%4)"/>
      <w:lvlJc w:val="left"/>
      <w:pPr>
        <w:ind w:left="1080" w:hanging="720"/>
      </w:pPr>
      <w:rPr>
        <w:rFonts w:ascii="Times New Roman" w:eastAsia="Times New Roman" w:hAnsi="Times New Roman" w:cs="Times New Roman" w:hint="default"/>
      </w:rPr>
    </w:lvl>
    <w:lvl w:ilvl="4">
      <w:start w:val="1"/>
      <w:numFmt w:val="decimal"/>
      <w:isLgl/>
      <w:lvlText w:val="%1.%2.%3.%4.%5."/>
      <w:lvlJc w:val="left"/>
      <w:pPr>
        <w:ind w:left="1440" w:hanging="1080"/>
      </w:pPr>
      <w:rPr>
        <w:rFonts w:eastAsia="Calibri" w:hint="default"/>
      </w:rPr>
    </w:lvl>
    <w:lvl w:ilvl="5">
      <w:start w:val="1"/>
      <w:numFmt w:val="decimal"/>
      <w:isLgl/>
      <w:lvlText w:val="%1.%2.%3.%4.%5.%6."/>
      <w:lvlJc w:val="left"/>
      <w:pPr>
        <w:ind w:left="1440" w:hanging="1080"/>
      </w:pPr>
      <w:rPr>
        <w:rFonts w:eastAsia="Calibri" w:hint="default"/>
      </w:rPr>
    </w:lvl>
    <w:lvl w:ilvl="6">
      <w:start w:val="1"/>
      <w:numFmt w:val="decimal"/>
      <w:isLgl/>
      <w:lvlText w:val="%1.%2.%3.%4.%5.%6.%7."/>
      <w:lvlJc w:val="left"/>
      <w:pPr>
        <w:ind w:left="1800" w:hanging="1440"/>
      </w:pPr>
      <w:rPr>
        <w:rFonts w:eastAsia="Calibri" w:hint="default"/>
      </w:rPr>
    </w:lvl>
    <w:lvl w:ilvl="7">
      <w:start w:val="1"/>
      <w:numFmt w:val="decimal"/>
      <w:isLgl/>
      <w:lvlText w:val="%1.%2.%3.%4.%5.%6.%7.%8."/>
      <w:lvlJc w:val="left"/>
      <w:pPr>
        <w:ind w:left="1800" w:hanging="1440"/>
      </w:pPr>
      <w:rPr>
        <w:rFonts w:eastAsia="Calibri" w:hint="default"/>
      </w:rPr>
    </w:lvl>
    <w:lvl w:ilvl="8">
      <w:start w:val="1"/>
      <w:numFmt w:val="decimal"/>
      <w:isLgl/>
      <w:lvlText w:val="%1.%2.%3.%4.%5.%6.%7.%8.%9."/>
      <w:lvlJc w:val="left"/>
      <w:pPr>
        <w:ind w:left="2160" w:hanging="1800"/>
      </w:pPr>
      <w:rPr>
        <w:rFonts w:eastAsia="Calibri" w:hint="default"/>
      </w:rPr>
    </w:lvl>
  </w:abstractNum>
  <w:abstractNum w:abstractNumId="5" w15:restartNumberingAfterBreak="0">
    <w:nsid w:val="596C40A9"/>
    <w:multiLevelType w:val="hybridMultilevel"/>
    <w:tmpl w:val="CBFCFB90"/>
    <w:lvl w:ilvl="0" w:tplc="964A26D2">
      <w:numFmt w:val="bullet"/>
      <w:lvlText w:val=""/>
      <w:lvlJc w:val="left"/>
      <w:pPr>
        <w:ind w:left="720" w:hanging="360"/>
      </w:pPr>
      <w:rPr>
        <w:rFonts w:ascii="Symbol" w:eastAsia="Arial" w:hAnsi="Symbol"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 w15:restartNumberingAfterBreak="0">
    <w:nsid w:val="7D031EA0"/>
    <w:multiLevelType w:val="multilevel"/>
    <w:tmpl w:val="D34EEE8C"/>
    <w:lvl w:ilvl="0">
      <w:start w:val="1"/>
      <w:numFmt w:val="decimal"/>
      <w:lvlText w:val="%1."/>
      <w:lvlJc w:val="left"/>
      <w:pPr>
        <w:tabs>
          <w:tab w:val="num" w:pos="552"/>
        </w:tabs>
        <w:ind w:left="552" w:hanging="432"/>
      </w:pPr>
      <w:rPr>
        <w:rFonts w:ascii="Times New Roman" w:hAnsi="Times New Roman" w:hint="default"/>
        <w:b/>
      </w:rPr>
    </w:lvl>
    <w:lvl w:ilvl="1">
      <w:start w:val="1"/>
      <w:numFmt w:val="decimal"/>
      <w:pStyle w:val="Virsraksts2"/>
      <w:lvlText w:val="%1.%2."/>
      <w:lvlJc w:val="left"/>
      <w:pPr>
        <w:tabs>
          <w:tab w:val="num" w:pos="576"/>
        </w:tabs>
        <w:ind w:left="576" w:hanging="576"/>
      </w:pPr>
      <w:rPr>
        <w:rFonts w:hint="default"/>
        <w:b w:val="0"/>
      </w:rPr>
    </w:lvl>
    <w:lvl w:ilvl="2">
      <w:start w:val="1"/>
      <w:numFmt w:val="decimal"/>
      <w:pStyle w:val="Virsraksts3"/>
      <w:lvlText w:val="%1.%2.%3."/>
      <w:lvlJc w:val="left"/>
      <w:pPr>
        <w:tabs>
          <w:tab w:val="num" w:pos="720"/>
        </w:tabs>
        <w:ind w:left="720" w:hanging="720"/>
      </w:pPr>
      <w:rPr>
        <w:rFonts w:hint="default"/>
        <w:b w:val="0"/>
        <w:i w:val="0"/>
        <w:sz w:val="24"/>
        <w:szCs w:val="24"/>
      </w:rPr>
    </w:lvl>
    <w:lvl w:ilvl="3">
      <w:start w:val="1"/>
      <w:numFmt w:val="decimal"/>
      <w:pStyle w:val="Virsraksts4"/>
      <w:lvlText w:val="%1.%2.%3.%4."/>
      <w:lvlJc w:val="left"/>
      <w:pPr>
        <w:tabs>
          <w:tab w:val="num" w:pos="1080"/>
        </w:tabs>
        <w:ind w:left="864" w:hanging="864"/>
      </w:pPr>
      <w:rPr>
        <w:rFonts w:hint="default"/>
        <w:i w:val="0"/>
      </w:rPr>
    </w:lvl>
    <w:lvl w:ilvl="4">
      <w:start w:val="1"/>
      <w:numFmt w:val="decimal"/>
      <w:pStyle w:val="Virsraksts5"/>
      <w:lvlText w:val="%1.%2.%3.%4.%5"/>
      <w:lvlJc w:val="left"/>
      <w:pPr>
        <w:tabs>
          <w:tab w:val="num" w:pos="1008"/>
        </w:tabs>
        <w:ind w:left="1008" w:hanging="1008"/>
      </w:pPr>
      <w:rPr>
        <w:rFonts w:hint="default"/>
      </w:rPr>
    </w:lvl>
    <w:lvl w:ilvl="5">
      <w:start w:val="1"/>
      <w:numFmt w:val="decimal"/>
      <w:pStyle w:val="Virsraksts6"/>
      <w:lvlText w:val="%1.%2.%3.%4.%5.%6"/>
      <w:lvlJc w:val="left"/>
      <w:pPr>
        <w:tabs>
          <w:tab w:val="num" w:pos="1152"/>
        </w:tabs>
        <w:ind w:left="1152" w:hanging="1152"/>
      </w:pPr>
      <w:rPr>
        <w:rFonts w:hint="default"/>
      </w:rPr>
    </w:lvl>
    <w:lvl w:ilvl="6">
      <w:start w:val="1"/>
      <w:numFmt w:val="decimal"/>
      <w:pStyle w:val="Virsraksts7"/>
      <w:lvlText w:val="%1.%2.%3.%4.%5.%6.%7"/>
      <w:lvlJc w:val="left"/>
      <w:pPr>
        <w:tabs>
          <w:tab w:val="num" w:pos="1656"/>
        </w:tabs>
        <w:ind w:left="1656" w:hanging="1296"/>
      </w:pPr>
      <w:rPr>
        <w:rFonts w:hint="default"/>
      </w:rPr>
    </w:lvl>
    <w:lvl w:ilvl="7">
      <w:start w:val="1"/>
      <w:numFmt w:val="decimal"/>
      <w:pStyle w:val="Virsraksts8"/>
      <w:lvlText w:val="%1.%2.%3.%4.%5.%6.%7.%8"/>
      <w:lvlJc w:val="left"/>
      <w:pPr>
        <w:tabs>
          <w:tab w:val="num" w:pos="1440"/>
        </w:tabs>
        <w:ind w:left="1440" w:hanging="1440"/>
      </w:pPr>
      <w:rPr>
        <w:rFonts w:hint="default"/>
      </w:rPr>
    </w:lvl>
    <w:lvl w:ilvl="8">
      <w:start w:val="1"/>
      <w:numFmt w:val="decimal"/>
      <w:pStyle w:val="Virsraksts9"/>
      <w:lvlText w:val="%1.%2.%3.%4.%5.%6.%7.%8.%9"/>
      <w:lvlJc w:val="left"/>
      <w:pPr>
        <w:tabs>
          <w:tab w:val="num" w:pos="1584"/>
        </w:tabs>
        <w:ind w:left="1584" w:hanging="1584"/>
      </w:pPr>
      <w:rPr>
        <w:rFonts w:hint="default"/>
      </w:rPr>
    </w:lvl>
  </w:abstractNum>
  <w:num w:numId="1">
    <w:abstractNumId w:val="2"/>
  </w:num>
  <w:num w:numId="2">
    <w:abstractNumId w:val="6"/>
  </w:num>
  <w:num w:numId="3">
    <w:abstractNumId w:val="3"/>
  </w:num>
  <w:num w:numId="4">
    <w:abstractNumId w:val="4"/>
  </w:num>
  <w:num w:numId="5">
    <w:abstractNumId w:val="0"/>
  </w:num>
  <w:num w:numId="6">
    <w:abstractNumId w:val="5"/>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4697"/>
    <w:rsid w:val="001F0F34"/>
    <w:rsid w:val="00804697"/>
    <w:rsid w:val="00DC644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5:chartTrackingRefBased/>
  <w15:docId w15:val="{E7EC45FC-41D8-4DDD-98B7-FFC6E9528F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arasts">
    <w:name w:val="Normal"/>
    <w:qFormat/>
    <w:rsid w:val="00804697"/>
    <w:pPr>
      <w:spacing w:after="0" w:line="240" w:lineRule="auto"/>
    </w:pPr>
    <w:rPr>
      <w:rFonts w:ascii="Times New Roman" w:eastAsia="Times New Roman" w:hAnsi="Times New Roman" w:cs="Times New Roman"/>
      <w:sz w:val="24"/>
      <w:szCs w:val="24"/>
    </w:rPr>
  </w:style>
  <w:style w:type="paragraph" w:styleId="Virsraksts1">
    <w:name w:val="heading 1"/>
    <w:aliases w:val="H1,Section Heading,heading1,Antraste 1,h1,Heading 1 Char,Section Heading Char,heading1 Char,Antraste 1 Char,h1 Char"/>
    <w:basedOn w:val="Parasts"/>
    <w:next w:val="Parasts"/>
    <w:link w:val="Virsraksts1Rakstz"/>
    <w:autoRedefine/>
    <w:qFormat/>
    <w:rsid w:val="00804697"/>
    <w:pPr>
      <w:keepNext/>
      <w:numPr>
        <w:numId w:val="4"/>
      </w:numPr>
      <w:spacing w:before="240" w:after="60"/>
      <w:ind w:left="426" w:hanging="426"/>
      <w:jc w:val="center"/>
      <w:outlineLvl w:val="0"/>
    </w:pPr>
    <w:rPr>
      <w:rFonts w:cs="Arial"/>
      <w:b/>
      <w:bCs/>
      <w:caps/>
      <w:kern w:val="1"/>
    </w:rPr>
  </w:style>
  <w:style w:type="paragraph" w:styleId="Virsraksts2">
    <w:name w:val="heading 2"/>
    <w:basedOn w:val="Parasts"/>
    <w:next w:val="Parasts"/>
    <w:link w:val="Virsraksts2Rakstz"/>
    <w:qFormat/>
    <w:rsid w:val="00804697"/>
    <w:pPr>
      <w:keepNext/>
      <w:numPr>
        <w:ilvl w:val="1"/>
        <w:numId w:val="2"/>
      </w:numPr>
      <w:spacing w:before="120" w:after="60"/>
      <w:ind w:left="578" w:hanging="578"/>
      <w:outlineLvl w:val="1"/>
    </w:pPr>
    <w:rPr>
      <w:rFonts w:cs="Arial"/>
      <w:b/>
      <w:bCs/>
      <w:iCs/>
      <w:color w:val="000000"/>
      <w:szCs w:val="28"/>
    </w:rPr>
  </w:style>
  <w:style w:type="paragraph" w:styleId="Virsraksts3">
    <w:name w:val="heading 3"/>
    <w:basedOn w:val="Parasts"/>
    <w:next w:val="Parasts"/>
    <w:link w:val="Virsraksts3Rakstz"/>
    <w:qFormat/>
    <w:rsid w:val="00804697"/>
    <w:pPr>
      <w:keepNext/>
      <w:numPr>
        <w:ilvl w:val="2"/>
        <w:numId w:val="2"/>
      </w:numPr>
      <w:spacing w:before="240" w:after="60"/>
      <w:outlineLvl w:val="2"/>
    </w:pPr>
    <w:rPr>
      <w:rFonts w:cs="Arial"/>
      <w:b/>
      <w:bCs/>
      <w:sz w:val="26"/>
      <w:szCs w:val="26"/>
      <w:lang w:val="en-GB"/>
    </w:rPr>
  </w:style>
  <w:style w:type="paragraph" w:styleId="Virsraksts4">
    <w:name w:val="heading 4"/>
    <w:basedOn w:val="Parasts"/>
    <w:next w:val="Parasts"/>
    <w:link w:val="Virsraksts4Rakstz"/>
    <w:qFormat/>
    <w:rsid w:val="00804697"/>
    <w:pPr>
      <w:keepNext/>
      <w:numPr>
        <w:ilvl w:val="3"/>
        <w:numId w:val="2"/>
      </w:numPr>
      <w:spacing w:before="240" w:after="60"/>
      <w:outlineLvl w:val="3"/>
    </w:pPr>
    <w:rPr>
      <w:b/>
      <w:bCs/>
      <w:sz w:val="28"/>
      <w:szCs w:val="28"/>
      <w:lang w:val="en-GB"/>
    </w:rPr>
  </w:style>
  <w:style w:type="paragraph" w:styleId="Virsraksts5">
    <w:name w:val="heading 5"/>
    <w:basedOn w:val="Parasts"/>
    <w:next w:val="Parasts"/>
    <w:link w:val="Virsraksts5Rakstz"/>
    <w:qFormat/>
    <w:rsid w:val="00804697"/>
    <w:pPr>
      <w:numPr>
        <w:ilvl w:val="4"/>
        <w:numId w:val="2"/>
      </w:numPr>
      <w:spacing w:before="240" w:after="60"/>
      <w:outlineLvl w:val="4"/>
    </w:pPr>
    <w:rPr>
      <w:b/>
      <w:bCs/>
      <w:i/>
      <w:iCs/>
      <w:sz w:val="26"/>
      <w:szCs w:val="26"/>
      <w:lang w:val="en-GB"/>
    </w:rPr>
  </w:style>
  <w:style w:type="paragraph" w:styleId="Virsraksts6">
    <w:name w:val="heading 6"/>
    <w:basedOn w:val="Parasts"/>
    <w:next w:val="Parasts"/>
    <w:link w:val="Virsraksts6Rakstz"/>
    <w:qFormat/>
    <w:rsid w:val="00804697"/>
    <w:pPr>
      <w:numPr>
        <w:ilvl w:val="5"/>
        <w:numId w:val="2"/>
      </w:numPr>
      <w:spacing w:before="240" w:after="60"/>
      <w:outlineLvl w:val="5"/>
    </w:pPr>
    <w:rPr>
      <w:b/>
      <w:bCs/>
      <w:sz w:val="22"/>
      <w:szCs w:val="22"/>
      <w:lang w:val="en-GB"/>
    </w:rPr>
  </w:style>
  <w:style w:type="paragraph" w:styleId="Virsraksts7">
    <w:name w:val="heading 7"/>
    <w:basedOn w:val="Parasts"/>
    <w:next w:val="Parasts"/>
    <w:link w:val="Virsraksts7Rakstz"/>
    <w:qFormat/>
    <w:rsid w:val="00804697"/>
    <w:pPr>
      <w:numPr>
        <w:ilvl w:val="6"/>
        <w:numId w:val="2"/>
      </w:numPr>
      <w:spacing w:before="240" w:after="60"/>
      <w:outlineLvl w:val="6"/>
    </w:pPr>
    <w:rPr>
      <w:lang w:val="en-GB"/>
    </w:rPr>
  </w:style>
  <w:style w:type="paragraph" w:styleId="Virsraksts8">
    <w:name w:val="heading 8"/>
    <w:basedOn w:val="Parasts"/>
    <w:next w:val="Parasts"/>
    <w:link w:val="Virsraksts8Rakstz"/>
    <w:qFormat/>
    <w:rsid w:val="00804697"/>
    <w:pPr>
      <w:numPr>
        <w:ilvl w:val="7"/>
        <w:numId w:val="2"/>
      </w:numPr>
      <w:spacing w:before="240" w:after="60"/>
      <w:outlineLvl w:val="7"/>
    </w:pPr>
    <w:rPr>
      <w:i/>
      <w:iCs/>
      <w:lang w:val="en-GB"/>
    </w:rPr>
  </w:style>
  <w:style w:type="paragraph" w:styleId="Virsraksts9">
    <w:name w:val="heading 9"/>
    <w:basedOn w:val="Parasts"/>
    <w:next w:val="Parasts"/>
    <w:link w:val="Virsraksts9Rakstz"/>
    <w:qFormat/>
    <w:rsid w:val="00804697"/>
    <w:pPr>
      <w:numPr>
        <w:ilvl w:val="8"/>
        <w:numId w:val="2"/>
      </w:numPr>
      <w:spacing w:before="240" w:after="60"/>
      <w:outlineLvl w:val="8"/>
    </w:pPr>
    <w:rPr>
      <w:rFonts w:ascii="Arial" w:hAnsi="Arial" w:cs="Arial"/>
      <w:sz w:val="22"/>
      <w:szCs w:val="22"/>
      <w:lang w:val="en-GB"/>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H1 Rakstz.,Section Heading Rakstz.,heading1 Rakstz.,Antraste 1 Rakstz.,h1 Rakstz.,Heading 1 Char Rakstz.,Section Heading Char Rakstz.,heading1 Char Rakstz.,Antraste 1 Char Rakstz.,h1 Char Rakstz."/>
    <w:basedOn w:val="Noklusjumarindkopasfonts"/>
    <w:link w:val="Virsraksts1"/>
    <w:rsid w:val="00804697"/>
    <w:rPr>
      <w:rFonts w:ascii="Times New Roman" w:eastAsia="Times New Roman" w:hAnsi="Times New Roman" w:cs="Arial"/>
      <w:b/>
      <w:bCs/>
      <w:caps/>
      <w:kern w:val="1"/>
      <w:sz w:val="24"/>
      <w:szCs w:val="24"/>
    </w:rPr>
  </w:style>
  <w:style w:type="character" w:customStyle="1" w:styleId="Virsraksts2Rakstz">
    <w:name w:val="Virsraksts 2 Rakstz."/>
    <w:basedOn w:val="Noklusjumarindkopasfonts"/>
    <w:link w:val="Virsraksts2"/>
    <w:rsid w:val="00804697"/>
    <w:rPr>
      <w:rFonts w:ascii="Times New Roman" w:eastAsia="Times New Roman" w:hAnsi="Times New Roman" w:cs="Arial"/>
      <w:b/>
      <w:bCs/>
      <w:iCs/>
      <w:color w:val="000000"/>
      <w:sz w:val="24"/>
      <w:szCs w:val="28"/>
    </w:rPr>
  </w:style>
  <w:style w:type="character" w:customStyle="1" w:styleId="Virsraksts3Rakstz">
    <w:name w:val="Virsraksts 3 Rakstz."/>
    <w:basedOn w:val="Noklusjumarindkopasfonts"/>
    <w:link w:val="Virsraksts3"/>
    <w:rsid w:val="00804697"/>
    <w:rPr>
      <w:rFonts w:ascii="Times New Roman" w:eastAsia="Times New Roman" w:hAnsi="Times New Roman" w:cs="Arial"/>
      <w:b/>
      <w:bCs/>
      <w:sz w:val="26"/>
      <w:szCs w:val="26"/>
      <w:lang w:val="en-GB"/>
    </w:rPr>
  </w:style>
  <w:style w:type="character" w:customStyle="1" w:styleId="Virsraksts4Rakstz">
    <w:name w:val="Virsraksts 4 Rakstz."/>
    <w:basedOn w:val="Noklusjumarindkopasfonts"/>
    <w:link w:val="Virsraksts4"/>
    <w:rsid w:val="00804697"/>
    <w:rPr>
      <w:rFonts w:ascii="Times New Roman" w:eastAsia="Times New Roman" w:hAnsi="Times New Roman" w:cs="Times New Roman"/>
      <w:b/>
      <w:bCs/>
      <w:sz w:val="28"/>
      <w:szCs w:val="28"/>
      <w:lang w:val="en-GB"/>
    </w:rPr>
  </w:style>
  <w:style w:type="character" w:customStyle="1" w:styleId="Virsraksts5Rakstz">
    <w:name w:val="Virsraksts 5 Rakstz."/>
    <w:basedOn w:val="Noklusjumarindkopasfonts"/>
    <w:link w:val="Virsraksts5"/>
    <w:rsid w:val="00804697"/>
    <w:rPr>
      <w:rFonts w:ascii="Times New Roman" w:eastAsia="Times New Roman" w:hAnsi="Times New Roman" w:cs="Times New Roman"/>
      <w:b/>
      <w:bCs/>
      <w:i/>
      <w:iCs/>
      <w:sz w:val="26"/>
      <w:szCs w:val="26"/>
      <w:lang w:val="en-GB"/>
    </w:rPr>
  </w:style>
  <w:style w:type="character" w:customStyle="1" w:styleId="Virsraksts6Rakstz">
    <w:name w:val="Virsraksts 6 Rakstz."/>
    <w:basedOn w:val="Noklusjumarindkopasfonts"/>
    <w:link w:val="Virsraksts6"/>
    <w:rsid w:val="00804697"/>
    <w:rPr>
      <w:rFonts w:ascii="Times New Roman" w:eastAsia="Times New Roman" w:hAnsi="Times New Roman" w:cs="Times New Roman"/>
      <w:b/>
      <w:bCs/>
      <w:lang w:val="en-GB"/>
    </w:rPr>
  </w:style>
  <w:style w:type="character" w:customStyle="1" w:styleId="Virsraksts7Rakstz">
    <w:name w:val="Virsraksts 7 Rakstz."/>
    <w:basedOn w:val="Noklusjumarindkopasfonts"/>
    <w:link w:val="Virsraksts7"/>
    <w:rsid w:val="00804697"/>
    <w:rPr>
      <w:rFonts w:ascii="Times New Roman" w:eastAsia="Times New Roman" w:hAnsi="Times New Roman" w:cs="Times New Roman"/>
      <w:sz w:val="24"/>
      <w:szCs w:val="24"/>
      <w:lang w:val="en-GB"/>
    </w:rPr>
  </w:style>
  <w:style w:type="character" w:customStyle="1" w:styleId="Virsraksts8Rakstz">
    <w:name w:val="Virsraksts 8 Rakstz."/>
    <w:basedOn w:val="Noklusjumarindkopasfonts"/>
    <w:link w:val="Virsraksts8"/>
    <w:rsid w:val="00804697"/>
    <w:rPr>
      <w:rFonts w:ascii="Times New Roman" w:eastAsia="Times New Roman" w:hAnsi="Times New Roman" w:cs="Times New Roman"/>
      <w:i/>
      <w:iCs/>
      <w:sz w:val="24"/>
      <w:szCs w:val="24"/>
      <w:lang w:val="en-GB"/>
    </w:rPr>
  </w:style>
  <w:style w:type="character" w:customStyle="1" w:styleId="Virsraksts9Rakstz">
    <w:name w:val="Virsraksts 9 Rakstz."/>
    <w:basedOn w:val="Noklusjumarindkopasfonts"/>
    <w:link w:val="Virsraksts9"/>
    <w:rsid w:val="00804697"/>
    <w:rPr>
      <w:rFonts w:ascii="Arial" w:eastAsia="Times New Roman" w:hAnsi="Arial" w:cs="Arial"/>
      <w:lang w:val="en-GB"/>
    </w:rPr>
  </w:style>
  <w:style w:type="paragraph" w:styleId="Pamattekstsaratkpi">
    <w:name w:val="Body Text Indent"/>
    <w:basedOn w:val="Parasts"/>
    <w:link w:val="PamattekstsaratkpiRakstz"/>
    <w:rsid w:val="00804697"/>
    <w:pPr>
      <w:ind w:firstLine="540"/>
      <w:jc w:val="both"/>
    </w:pPr>
    <w:rPr>
      <w:sz w:val="28"/>
    </w:rPr>
  </w:style>
  <w:style w:type="character" w:customStyle="1" w:styleId="PamattekstsaratkpiRakstz">
    <w:name w:val="Pamatteksts ar atkāpi Rakstz."/>
    <w:basedOn w:val="Noklusjumarindkopasfonts"/>
    <w:link w:val="Pamattekstsaratkpi"/>
    <w:rsid w:val="00804697"/>
    <w:rPr>
      <w:rFonts w:ascii="Times New Roman" w:eastAsia="Times New Roman" w:hAnsi="Times New Roman" w:cs="Times New Roman"/>
      <w:sz w:val="28"/>
      <w:szCs w:val="24"/>
    </w:rPr>
  </w:style>
  <w:style w:type="character" w:styleId="Hipersaite">
    <w:name w:val="Hyperlink"/>
    <w:uiPriority w:val="99"/>
    <w:rsid w:val="00804697"/>
    <w:rPr>
      <w:color w:val="0000FF"/>
      <w:u w:val="single"/>
    </w:rPr>
  </w:style>
  <w:style w:type="paragraph" w:styleId="Saturs1">
    <w:name w:val="toc 1"/>
    <w:basedOn w:val="Parasts"/>
    <w:next w:val="Parasts"/>
    <w:autoRedefine/>
    <w:uiPriority w:val="39"/>
    <w:rsid w:val="00804697"/>
    <w:pPr>
      <w:tabs>
        <w:tab w:val="right" w:leader="dot" w:pos="9514"/>
      </w:tabs>
      <w:ind w:left="284" w:hanging="284"/>
    </w:pPr>
    <w:rPr>
      <w:rFonts w:ascii="Calibri" w:hAnsi="Calibri"/>
      <w:b/>
      <w:bCs/>
      <w:caps/>
      <w:sz w:val="20"/>
      <w:szCs w:val="20"/>
    </w:rPr>
  </w:style>
  <w:style w:type="paragraph" w:styleId="Saturs2">
    <w:name w:val="toc 2"/>
    <w:basedOn w:val="Parasts"/>
    <w:next w:val="Parasts"/>
    <w:autoRedefine/>
    <w:uiPriority w:val="39"/>
    <w:rsid w:val="00804697"/>
    <w:pPr>
      <w:tabs>
        <w:tab w:val="right" w:leader="dot" w:pos="9514"/>
      </w:tabs>
      <w:ind w:left="851" w:hanging="567"/>
    </w:pPr>
    <w:rPr>
      <w:smallCaps/>
      <w:noProof/>
      <w:sz w:val="22"/>
      <w:szCs w:val="22"/>
      <w:lang w:eastAsia="lv-LV"/>
    </w:rPr>
  </w:style>
  <w:style w:type="paragraph" w:styleId="Pamatteksts">
    <w:name w:val="Body Text"/>
    <w:aliases w:val="Body Text1"/>
    <w:basedOn w:val="Parasts"/>
    <w:link w:val="PamattekstsRakstz"/>
    <w:rsid w:val="00804697"/>
    <w:pPr>
      <w:jc w:val="both"/>
    </w:pPr>
  </w:style>
  <w:style w:type="character" w:customStyle="1" w:styleId="PamattekstsRakstz">
    <w:name w:val="Pamatteksts Rakstz."/>
    <w:aliases w:val="Body Text1 Rakstz."/>
    <w:basedOn w:val="Noklusjumarindkopasfonts"/>
    <w:link w:val="Pamatteksts"/>
    <w:rsid w:val="00804697"/>
    <w:rPr>
      <w:rFonts w:ascii="Times New Roman" w:eastAsia="Times New Roman" w:hAnsi="Times New Roman" w:cs="Times New Roman"/>
      <w:sz w:val="24"/>
      <w:szCs w:val="24"/>
    </w:rPr>
  </w:style>
  <w:style w:type="paragraph" w:styleId="Pamattekstaatkpe2">
    <w:name w:val="Body Text Indent 2"/>
    <w:basedOn w:val="Parasts"/>
    <w:link w:val="Pamattekstaatkpe2Rakstz"/>
    <w:rsid w:val="00804697"/>
    <w:pPr>
      <w:ind w:left="360"/>
      <w:jc w:val="both"/>
    </w:pPr>
    <w:rPr>
      <w:sz w:val="28"/>
    </w:rPr>
  </w:style>
  <w:style w:type="character" w:customStyle="1" w:styleId="Pamattekstaatkpe2Rakstz">
    <w:name w:val="Pamatteksta atkāpe 2 Rakstz."/>
    <w:basedOn w:val="Noklusjumarindkopasfonts"/>
    <w:link w:val="Pamattekstaatkpe2"/>
    <w:rsid w:val="00804697"/>
    <w:rPr>
      <w:rFonts w:ascii="Times New Roman" w:eastAsia="Times New Roman" w:hAnsi="Times New Roman" w:cs="Times New Roman"/>
      <w:sz w:val="28"/>
      <w:szCs w:val="24"/>
    </w:rPr>
  </w:style>
  <w:style w:type="paragraph" w:styleId="Kjene">
    <w:name w:val="footer"/>
    <w:aliases w:val=" Rakstz. Rakstz. Rakstz. Rakstz. Rakstz. Rakstz., Rakstz. Rakstz. Rakstz. Rakstz. Rakstz. Rakstz. Rakstz. Rakstz. Rak Rakstz.  Rakstz., Rakstz. Rakstz. Rakstz. Rakstz. Rakstz. Rakstz. Rakstz. Rakstz. Rakstz. Rakstz. Rakstz. Rakstz. Rakstz."/>
    <w:basedOn w:val="Parasts"/>
    <w:link w:val="KjeneRakstz"/>
    <w:uiPriority w:val="99"/>
    <w:rsid w:val="00804697"/>
    <w:pPr>
      <w:tabs>
        <w:tab w:val="center" w:pos="4153"/>
        <w:tab w:val="right" w:pos="8306"/>
      </w:tabs>
    </w:pPr>
    <w:rPr>
      <w:lang w:val="en-GB"/>
    </w:rPr>
  </w:style>
  <w:style w:type="character" w:customStyle="1" w:styleId="KjeneRakstz">
    <w:name w:val="Kājene Rakstz."/>
    <w:aliases w:val=" Rakstz. Rakstz. Rakstz. Rakstz. Rakstz. Rakstz. Rakstz., Rakstz. Rakstz. Rakstz. Rakstz. Rakstz. Rakstz. Rakstz. Rakstz. Rak Rakstz.  Rakstz. Rakstz."/>
    <w:basedOn w:val="Noklusjumarindkopasfonts"/>
    <w:link w:val="Kjene"/>
    <w:uiPriority w:val="99"/>
    <w:rsid w:val="00804697"/>
    <w:rPr>
      <w:rFonts w:ascii="Times New Roman" w:eastAsia="Times New Roman" w:hAnsi="Times New Roman" w:cs="Times New Roman"/>
      <w:sz w:val="24"/>
      <w:szCs w:val="24"/>
      <w:lang w:val="en-GB"/>
    </w:rPr>
  </w:style>
  <w:style w:type="paragraph" w:customStyle="1" w:styleId="naisf">
    <w:name w:val="naisf"/>
    <w:basedOn w:val="Parasts"/>
    <w:rsid w:val="00804697"/>
    <w:pPr>
      <w:spacing w:before="100" w:beforeAutospacing="1" w:after="100" w:afterAutospacing="1"/>
      <w:jc w:val="both"/>
    </w:pPr>
    <w:rPr>
      <w:lang w:val="en-GB"/>
    </w:rPr>
  </w:style>
  <w:style w:type="paragraph" w:styleId="Pamatteksts3">
    <w:name w:val="Body Text 3"/>
    <w:basedOn w:val="Parasts"/>
    <w:link w:val="Pamatteksts3Rakstz"/>
    <w:rsid w:val="00804697"/>
    <w:pPr>
      <w:jc w:val="both"/>
    </w:pPr>
    <w:rPr>
      <w:b/>
      <w:bCs/>
      <w:sz w:val="28"/>
    </w:rPr>
  </w:style>
  <w:style w:type="character" w:customStyle="1" w:styleId="Pamatteksts3Rakstz">
    <w:name w:val="Pamatteksts 3 Rakstz."/>
    <w:basedOn w:val="Noklusjumarindkopasfonts"/>
    <w:link w:val="Pamatteksts3"/>
    <w:rsid w:val="00804697"/>
    <w:rPr>
      <w:rFonts w:ascii="Times New Roman" w:eastAsia="Times New Roman" w:hAnsi="Times New Roman" w:cs="Times New Roman"/>
      <w:b/>
      <w:bCs/>
      <w:sz w:val="28"/>
      <w:szCs w:val="24"/>
    </w:rPr>
  </w:style>
  <w:style w:type="paragraph" w:styleId="Pamatteksts2">
    <w:name w:val="Body Text 2"/>
    <w:basedOn w:val="Parasts"/>
    <w:link w:val="Pamatteksts2Rakstz"/>
    <w:rsid w:val="00804697"/>
    <w:rPr>
      <w:sz w:val="28"/>
    </w:rPr>
  </w:style>
  <w:style w:type="character" w:customStyle="1" w:styleId="Pamatteksts2Rakstz">
    <w:name w:val="Pamatteksts 2 Rakstz."/>
    <w:basedOn w:val="Noklusjumarindkopasfonts"/>
    <w:link w:val="Pamatteksts2"/>
    <w:rsid w:val="00804697"/>
    <w:rPr>
      <w:rFonts w:ascii="Times New Roman" w:eastAsia="Times New Roman" w:hAnsi="Times New Roman" w:cs="Times New Roman"/>
      <w:sz w:val="28"/>
      <w:szCs w:val="24"/>
    </w:rPr>
  </w:style>
  <w:style w:type="paragraph" w:styleId="Galvene">
    <w:name w:val="header"/>
    <w:basedOn w:val="Parasts"/>
    <w:link w:val="GalveneRakstz"/>
    <w:uiPriority w:val="99"/>
    <w:rsid w:val="00804697"/>
    <w:pPr>
      <w:tabs>
        <w:tab w:val="center" w:pos="4153"/>
        <w:tab w:val="right" w:pos="8306"/>
      </w:tabs>
    </w:pPr>
    <w:rPr>
      <w:lang w:val="en-GB"/>
    </w:rPr>
  </w:style>
  <w:style w:type="character" w:customStyle="1" w:styleId="GalveneRakstz">
    <w:name w:val="Galvene Rakstz."/>
    <w:basedOn w:val="Noklusjumarindkopasfonts"/>
    <w:link w:val="Galvene"/>
    <w:uiPriority w:val="99"/>
    <w:rsid w:val="00804697"/>
    <w:rPr>
      <w:rFonts w:ascii="Times New Roman" w:eastAsia="Times New Roman" w:hAnsi="Times New Roman" w:cs="Times New Roman"/>
      <w:sz w:val="24"/>
      <w:szCs w:val="24"/>
      <w:lang w:val="en-GB"/>
    </w:rPr>
  </w:style>
  <w:style w:type="character" w:styleId="Lappusesnumurs">
    <w:name w:val="page number"/>
    <w:basedOn w:val="Noklusjumarindkopasfonts"/>
    <w:rsid w:val="00804697"/>
  </w:style>
  <w:style w:type="paragraph" w:styleId="Pamattekstaatkpe3">
    <w:name w:val="Body Text Indent 3"/>
    <w:basedOn w:val="Parasts"/>
    <w:link w:val="Pamattekstaatkpe3Rakstz"/>
    <w:rsid w:val="00804697"/>
    <w:pPr>
      <w:ind w:left="720"/>
      <w:jc w:val="both"/>
    </w:pPr>
  </w:style>
  <w:style w:type="character" w:customStyle="1" w:styleId="Pamattekstaatkpe3Rakstz">
    <w:name w:val="Pamatteksta atkāpe 3 Rakstz."/>
    <w:basedOn w:val="Noklusjumarindkopasfonts"/>
    <w:link w:val="Pamattekstaatkpe3"/>
    <w:rsid w:val="00804697"/>
    <w:rPr>
      <w:rFonts w:ascii="Times New Roman" w:eastAsia="Times New Roman" w:hAnsi="Times New Roman" w:cs="Times New Roman"/>
      <w:sz w:val="24"/>
      <w:szCs w:val="24"/>
    </w:rPr>
  </w:style>
  <w:style w:type="character" w:styleId="Komentraatsauce">
    <w:name w:val="annotation reference"/>
    <w:rsid w:val="00804697"/>
    <w:rPr>
      <w:sz w:val="16"/>
      <w:szCs w:val="16"/>
    </w:rPr>
  </w:style>
  <w:style w:type="paragraph" w:styleId="Komentrateksts">
    <w:name w:val="annotation text"/>
    <w:basedOn w:val="Parasts"/>
    <w:link w:val="KomentratekstsRakstz"/>
    <w:rsid w:val="00804697"/>
    <w:rPr>
      <w:sz w:val="20"/>
      <w:szCs w:val="20"/>
    </w:rPr>
  </w:style>
  <w:style w:type="character" w:customStyle="1" w:styleId="KomentratekstsRakstz">
    <w:name w:val="Komentāra teksts Rakstz."/>
    <w:basedOn w:val="Noklusjumarindkopasfonts"/>
    <w:link w:val="Komentrateksts"/>
    <w:rsid w:val="00804697"/>
    <w:rPr>
      <w:rFonts w:ascii="Times New Roman" w:eastAsia="Times New Roman" w:hAnsi="Times New Roman" w:cs="Times New Roman"/>
      <w:sz w:val="20"/>
      <w:szCs w:val="20"/>
    </w:rPr>
  </w:style>
  <w:style w:type="paragraph" w:customStyle="1" w:styleId="TableText">
    <w:name w:val="Table Text"/>
    <w:basedOn w:val="Parasts"/>
    <w:rsid w:val="00804697"/>
    <w:pPr>
      <w:jc w:val="both"/>
    </w:pPr>
    <w:rPr>
      <w:szCs w:val="20"/>
    </w:rPr>
  </w:style>
  <w:style w:type="paragraph" w:styleId="Beiguvresteksts">
    <w:name w:val="endnote text"/>
    <w:basedOn w:val="Parasts"/>
    <w:link w:val="BeiguvrestekstsRakstz"/>
    <w:uiPriority w:val="99"/>
    <w:rsid w:val="00804697"/>
    <w:rPr>
      <w:sz w:val="20"/>
      <w:szCs w:val="20"/>
    </w:rPr>
  </w:style>
  <w:style w:type="character" w:customStyle="1" w:styleId="BeiguvrestekstsRakstz">
    <w:name w:val="Beigu vēres teksts Rakstz."/>
    <w:basedOn w:val="Noklusjumarindkopasfonts"/>
    <w:link w:val="Beiguvresteksts"/>
    <w:uiPriority w:val="99"/>
    <w:rsid w:val="00804697"/>
    <w:rPr>
      <w:rFonts w:ascii="Times New Roman" w:eastAsia="Times New Roman" w:hAnsi="Times New Roman" w:cs="Times New Roman"/>
      <w:sz w:val="20"/>
      <w:szCs w:val="20"/>
    </w:rPr>
  </w:style>
  <w:style w:type="character" w:styleId="Beiguvresatsauce">
    <w:name w:val="endnote reference"/>
    <w:uiPriority w:val="99"/>
    <w:rsid w:val="00804697"/>
    <w:rPr>
      <w:vertAlign w:val="superscript"/>
    </w:rPr>
  </w:style>
  <w:style w:type="paragraph" w:styleId="Vresteksts">
    <w:name w:val="footnote text"/>
    <w:aliases w:val="Footnote,Fußnote Char,Fußnote Char Char,Fußnote Char Char Char Char Char Char,Fußnote,Footnote Text Char1,Footnote Text Char Char,Footnote Text Char1 Char Char,Footnote Text Char Char Char Char,Footnote Text Char1 Char Char1 Char Char,f"/>
    <w:basedOn w:val="Parasts"/>
    <w:link w:val="VrestekstsRakstz"/>
    <w:uiPriority w:val="99"/>
    <w:rsid w:val="00804697"/>
    <w:rPr>
      <w:sz w:val="20"/>
      <w:szCs w:val="20"/>
    </w:rPr>
  </w:style>
  <w:style w:type="character" w:customStyle="1" w:styleId="VrestekstsRakstz">
    <w:name w:val="Vēres teksts Rakstz."/>
    <w:aliases w:val="Footnote Rakstz.,Fußnote Char Rakstz.,Fußnote Char Char Rakstz.,Fußnote Char Char Char Char Char Char Rakstz.,Fußnote Rakstz.,Footnote Text Char1 Rakstz.,Footnote Text Char Char Rakstz.,Footnote Text Char1 Char Char Rakstz."/>
    <w:basedOn w:val="Noklusjumarindkopasfonts"/>
    <w:link w:val="Vresteksts"/>
    <w:uiPriority w:val="99"/>
    <w:rsid w:val="00804697"/>
    <w:rPr>
      <w:rFonts w:ascii="Times New Roman" w:eastAsia="Times New Roman" w:hAnsi="Times New Roman" w:cs="Times New Roman"/>
      <w:sz w:val="20"/>
      <w:szCs w:val="20"/>
    </w:rPr>
  </w:style>
  <w:style w:type="character" w:styleId="Vresatsauce">
    <w:name w:val="footnote reference"/>
    <w:aliases w:val="Footnote symbol,Footnote Reference Number,Footnote Reference Superscript,Footnote Refernece,ftref,Odwołanie przypisu,BVI fnr,Footnotes refss,SUPERS,Ref,de nota al pie,-E Fußnotenzeichen,Footnote reference number,Times 10 Point,E,E FNZ"/>
    <w:link w:val="CharCharCharChar"/>
    <w:rsid w:val="00804697"/>
    <w:rPr>
      <w:vertAlign w:val="superscript"/>
    </w:rPr>
  </w:style>
  <w:style w:type="paragraph" w:customStyle="1" w:styleId="Balonteksts1">
    <w:name w:val="Balonteksts1"/>
    <w:basedOn w:val="Parasts"/>
    <w:semiHidden/>
    <w:rsid w:val="00804697"/>
    <w:rPr>
      <w:rFonts w:ascii="Tahoma" w:hAnsi="Tahoma" w:cs="Tahoma"/>
      <w:sz w:val="16"/>
      <w:szCs w:val="16"/>
    </w:rPr>
  </w:style>
  <w:style w:type="paragraph" w:styleId="Saturs3">
    <w:name w:val="toc 3"/>
    <w:basedOn w:val="Parasts"/>
    <w:next w:val="Parasts"/>
    <w:autoRedefine/>
    <w:uiPriority w:val="39"/>
    <w:rsid w:val="00804697"/>
    <w:pPr>
      <w:tabs>
        <w:tab w:val="right" w:leader="dot" w:pos="9514"/>
      </w:tabs>
      <w:ind w:left="142" w:firstLine="142"/>
    </w:pPr>
    <w:rPr>
      <w:rFonts w:ascii="Calibri" w:hAnsi="Calibri"/>
      <w:i/>
      <w:iCs/>
      <w:sz w:val="20"/>
      <w:szCs w:val="20"/>
    </w:rPr>
  </w:style>
  <w:style w:type="paragraph" w:styleId="Saturs4">
    <w:name w:val="toc 4"/>
    <w:basedOn w:val="Parasts"/>
    <w:next w:val="Parasts"/>
    <w:autoRedefine/>
    <w:rsid w:val="00804697"/>
    <w:pPr>
      <w:ind w:left="720"/>
    </w:pPr>
    <w:rPr>
      <w:rFonts w:ascii="Calibri" w:hAnsi="Calibri"/>
      <w:sz w:val="18"/>
      <w:szCs w:val="18"/>
    </w:rPr>
  </w:style>
  <w:style w:type="paragraph" w:styleId="Saturs5">
    <w:name w:val="toc 5"/>
    <w:basedOn w:val="Parasts"/>
    <w:next w:val="Parasts"/>
    <w:autoRedefine/>
    <w:rsid w:val="00804697"/>
    <w:pPr>
      <w:ind w:left="960"/>
    </w:pPr>
    <w:rPr>
      <w:rFonts w:ascii="Calibri" w:hAnsi="Calibri"/>
      <w:sz w:val="18"/>
      <w:szCs w:val="18"/>
    </w:rPr>
  </w:style>
  <w:style w:type="paragraph" w:styleId="Saturs6">
    <w:name w:val="toc 6"/>
    <w:basedOn w:val="Parasts"/>
    <w:next w:val="Parasts"/>
    <w:autoRedefine/>
    <w:rsid w:val="00804697"/>
    <w:pPr>
      <w:ind w:left="1200"/>
    </w:pPr>
    <w:rPr>
      <w:rFonts w:ascii="Calibri" w:hAnsi="Calibri"/>
      <w:sz w:val="18"/>
      <w:szCs w:val="18"/>
    </w:rPr>
  </w:style>
  <w:style w:type="paragraph" w:styleId="Saturs7">
    <w:name w:val="toc 7"/>
    <w:basedOn w:val="Parasts"/>
    <w:next w:val="Parasts"/>
    <w:autoRedefine/>
    <w:rsid w:val="00804697"/>
    <w:pPr>
      <w:ind w:left="1440"/>
    </w:pPr>
    <w:rPr>
      <w:rFonts w:ascii="Calibri" w:hAnsi="Calibri"/>
      <w:sz w:val="18"/>
      <w:szCs w:val="18"/>
    </w:rPr>
  </w:style>
  <w:style w:type="paragraph" w:styleId="Saturs8">
    <w:name w:val="toc 8"/>
    <w:basedOn w:val="Parasts"/>
    <w:next w:val="Parasts"/>
    <w:autoRedefine/>
    <w:rsid w:val="00804697"/>
    <w:pPr>
      <w:ind w:left="1680"/>
    </w:pPr>
    <w:rPr>
      <w:rFonts w:ascii="Calibri" w:hAnsi="Calibri"/>
      <w:sz w:val="18"/>
      <w:szCs w:val="18"/>
    </w:rPr>
  </w:style>
  <w:style w:type="paragraph" w:styleId="Saturs9">
    <w:name w:val="toc 9"/>
    <w:basedOn w:val="Parasts"/>
    <w:next w:val="Parasts"/>
    <w:autoRedefine/>
    <w:rsid w:val="00804697"/>
    <w:pPr>
      <w:ind w:left="1920"/>
    </w:pPr>
    <w:rPr>
      <w:rFonts w:ascii="Calibri" w:hAnsi="Calibri"/>
      <w:sz w:val="18"/>
      <w:szCs w:val="18"/>
    </w:rPr>
  </w:style>
  <w:style w:type="character" w:styleId="Izmantotahipersaite">
    <w:name w:val="FollowedHyperlink"/>
    <w:rsid w:val="00804697"/>
    <w:rPr>
      <w:color w:val="800080"/>
      <w:u w:val="single"/>
    </w:rPr>
  </w:style>
  <w:style w:type="paragraph" w:styleId="Nosaukums">
    <w:name w:val="Title"/>
    <w:basedOn w:val="Parasts"/>
    <w:link w:val="NosaukumsRakstz"/>
    <w:qFormat/>
    <w:rsid w:val="00804697"/>
    <w:pPr>
      <w:tabs>
        <w:tab w:val="left" w:pos="319"/>
      </w:tabs>
      <w:spacing w:before="120" w:after="120"/>
      <w:jc w:val="center"/>
    </w:pPr>
    <w:rPr>
      <w:b/>
      <w:sz w:val="28"/>
      <w:lang w:val="en-GB"/>
    </w:rPr>
  </w:style>
  <w:style w:type="character" w:customStyle="1" w:styleId="NosaukumsRakstz">
    <w:name w:val="Nosaukums Rakstz."/>
    <w:basedOn w:val="Noklusjumarindkopasfonts"/>
    <w:link w:val="Nosaukums"/>
    <w:rsid w:val="00804697"/>
    <w:rPr>
      <w:rFonts w:ascii="Times New Roman" w:eastAsia="Times New Roman" w:hAnsi="Times New Roman" w:cs="Times New Roman"/>
      <w:b/>
      <w:sz w:val="28"/>
      <w:szCs w:val="24"/>
      <w:lang w:val="en-GB"/>
    </w:rPr>
  </w:style>
  <w:style w:type="paragraph" w:styleId="Paraststmeklis">
    <w:name w:val="Normal (Web)"/>
    <w:basedOn w:val="Parasts"/>
    <w:uiPriority w:val="99"/>
    <w:rsid w:val="00804697"/>
    <w:pPr>
      <w:spacing w:before="100"/>
    </w:pPr>
    <w:rPr>
      <w:lang w:val="en-GB"/>
    </w:rPr>
  </w:style>
  <w:style w:type="paragraph" w:customStyle="1" w:styleId="txt1">
    <w:name w:val="txt1"/>
    <w:rsid w:val="0080469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pacing w:after="0" w:line="240" w:lineRule="auto"/>
      <w:jc w:val="both"/>
    </w:pPr>
    <w:rPr>
      <w:rFonts w:ascii="!Neo'w Arial" w:eastAsia="Times New Roman" w:hAnsi="!Neo'w Arial" w:cs="Times New Roman"/>
      <w:snapToGrid w:val="0"/>
      <w:color w:val="000000"/>
      <w:sz w:val="20"/>
      <w:szCs w:val="20"/>
      <w:lang w:val="en-US"/>
    </w:rPr>
  </w:style>
  <w:style w:type="paragraph" w:styleId="Balonteksts">
    <w:name w:val="Balloon Text"/>
    <w:basedOn w:val="Parasts"/>
    <w:link w:val="BalontekstsRakstz"/>
    <w:uiPriority w:val="99"/>
    <w:rsid w:val="00804697"/>
    <w:rPr>
      <w:rFonts w:ascii="Tahoma" w:hAnsi="Tahoma" w:cs="Tahoma"/>
      <w:sz w:val="16"/>
      <w:szCs w:val="16"/>
    </w:rPr>
  </w:style>
  <w:style w:type="character" w:customStyle="1" w:styleId="BalontekstsRakstz">
    <w:name w:val="Balonteksts Rakstz."/>
    <w:basedOn w:val="Noklusjumarindkopasfonts"/>
    <w:link w:val="Balonteksts"/>
    <w:uiPriority w:val="99"/>
    <w:rsid w:val="00804697"/>
    <w:rPr>
      <w:rFonts w:ascii="Tahoma" w:eastAsia="Times New Roman" w:hAnsi="Tahoma" w:cs="Tahoma"/>
      <w:sz w:val="16"/>
      <w:szCs w:val="16"/>
    </w:rPr>
  </w:style>
  <w:style w:type="paragraph" w:customStyle="1" w:styleId="RakstzRakstz">
    <w:name w:val="Rakstz. Rakstz."/>
    <w:basedOn w:val="Parasts"/>
    <w:rsid w:val="00804697"/>
    <w:pPr>
      <w:spacing w:before="120" w:after="160" w:line="240" w:lineRule="exact"/>
      <w:ind w:firstLine="720"/>
      <w:jc w:val="both"/>
    </w:pPr>
    <w:rPr>
      <w:rFonts w:ascii="Verdana" w:hAnsi="Verdana"/>
      <w:sz w:val="20"/>
      <w:szCs w:val="20"/>
      <w:lang w:val="en-US"/>
    </w:rPr>
  </w:style>
  <w:style w:type="paragraph" w:customStyle="1" w:styleId="ListParagraph1">
    <w:name w:val="List Paragraph1"/>
    <w:basedOn w:val="Parasts"/>
    <w:qFormat/>
    <w:rsid w:val="00804697"/>
    <w:pPr>
      <w:widowControl w:val="0"/>
      <w:suppressAutoHyphens/>
      <w:ind w:left="720"/>
      <w:contextualSpacing/>
    </w:pPr>
    <w:rPr>
      <w:lang w:eastAsia="ar-SA"/>
    </w:rPr>
  </w:style>
  <w:style w:type="table" w:styleId="Reatabula">
    <w:name w:val="Table Grid"/>
    <w:basedOn w:val="Parastatabula"/>
    <w:uiPriority w:val="59"/>
    <w:rsid w:val="00804697"/>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pakvirsraksts">
    <w:name w:val="Subtitle"/>
    <w:basedOn w:val="Parasts"/>
    <w:next w:val="Pamatteksts"/>
    <w:link w:val="ApakvirsrakstsRakstz"/>
    <w:qFormat/>
    <w:rsid w:val="00804697"/>
    <w:pPr>
      <w:keepNext/>
      <w:suppressAutoHyphens/>
      <w:spacing w:before="240" w:after="120"/>
      <w:jc w:val="center"/>
    </w:pPr>
    <w:rPr>
      <w:rFonts w:ascii="Arial" w:eastAsia="Arial" w:hAnsi="Arial" w:cs="Tahoma"/>
      <w:i/>
      <w:iCs/>
      <w:sz w:val="28"/>
      <w:szCs w:val="28"/>
      <w:lang w:val="en-GB" w:eastAsia="ar-SA"/>
    </w:rPr>
  </w:style>
  <w:style w:type="character" w:customStyle="1" w:styleId="ApakvirsrakstsRakstz">
    <w:name w:val="Apakšvirsraksts Rakstz."/>
    <w:basedOn w:val="Noklusjumarindkopasfonts"/>
    <w:link w:val="Apakvirsraksts"/>
    <w:rsid w:val="00804697"/>
    <w:rPr>
      <w:rFonts w:ascii="Arial" w:eastAsia="Arial" w:hAnsi="Arial" w:cs="Tahoma"/>
      <w:i/>
      <w:iCs/>
      <w:sz w:val="28"/>
      <w:szCs w:val="28"/>
      <w:lang w:val="en-GB" w:eastAsia="ar-SA"/>
    </w:rPr>
  </w:style>
  <w:style w:type="character" w:customStyle="1" w:styleId="SubtleEmphasis1">
    <w:name w:val="Subtle Emphasis1"/>
    <w:qFormat/>
    <w:rsid w:val="00804697"/>
    <w:rPr>
      <w:i/>
      <w:iCs/>
      <w:color w:val="808080"/>
    </w:rPr>
  </w:style>
  <w:style w:type="paragraph" w:customStyle="1" w:styleId="bulletnew">
    <w:name w:val="bulletnew"/>
    <w:basedOn w:val="Parasts"/>
    <w:rsid w:val="00804697"/>
    <w:pPr>
      <w:spacing w:after="120" w:line="280" w:lineRule="atLeast"/>
      <w:jc w:val="both"/>
    </w:pPr>
    <w:rPr>
      <w:rFonts w:ascii="Arial" w:hAnsi="Arial" w:cs="Arial"/>
      <w:spacing w:val="-1"/>
      <w:sz w:val="20"/>
      <w:szCs w:val="20"/>
      <w:lang w:eastAsia="lv-LV"/>
    </w:rPr>
  </w:style>
  <w:style w:type="paragraph" w:customStyle="1" w:styleId="Rindkopa">
    <w:name w:val="Rindkopa"/>
    <w:basedOn w:val="Parasts"/>
    <w:rsid w:val="00804697"/>
    <w:pPr>
      <w:suppressAutoHyphens/>
      <w:spacing w:line="100" w:lineRule="atLeast"/>
      <w:ind w:left="851"/>
      <w:jc w:val="both"/>
    </w:pPr>
    <w:rPr>
      <w:rFonts w:ascii="Arial" w:hAnsi="Arial" w:cs="Arial"/>
      <w:kern w:val="22"/>
      <w:sz w:val="20"/>
      <w:szCs w:val="20"/>
      <w:lang w:eastAsia="ar-SA"/>
    </w:rPr>
  </w:style>
  <w:style w:type="paragraph" w:customStyle="1" w:styleId="Paragrfs">
    <w:name w:val="Paragrāfs"/>
    <w:basedOn w:val="Parasts"/>
    <w:rsid w:val="00804697"/>
    <w:pPr>
      <w:suppressAutoHyphens/>
      <w:spacing w:line="100" w:lineRule="atLeast"/>
      <w:ind w:left="851" w:hanging="851"/>
      <w:jc w:val="both"/>
    </w:pPr>
    <w:rPr>
      <w:rFonts w:ascii="Arial" w:hAnsi="Arial" w:cs="Arial"/>
      <w:kern w:val="22"/>
      <w:sz w:val="20"/>
      <w:szCs w:val="20"/>
      <w:lang w:eastAsia="ar-SA"/>
    </w:rPr>
  </w:style>
  <w:style w:type="paragraph" w:customStyle="1" w:styleId="Punkts">
    <w:name w:val="Punkts"/>
    <w:basedOn w:val="Parasts"/>
    <w:rsid w:val="00804697"/>
    <w:pPr>
      <w:suppressAutoHyphens/>
      <w:spacing w:line="100" w:lineRule="atLeast"/>
      <w:ind w:left="851" w:hanging="851"/>
    </w:pPr>
    <w:rPr>
      <w:rFonts w:ascii="Arial" w:hAnsi="Arial" w:cs="Arial"/>
      <w:b/>
      <w:bCs/>
      <w:kern w:val="22"/>
      <w:sz w:val="20"/>
      <w:szCs w:val="20"/>
      <w:lang w:eastAsia="ar-SA"/>
    </w:rPr>
  </w:style>
  <w:style w:type="paragraph" w:customStyle="1" w:styleId="Apakpunkts">
    <w:name w:val="Apakšpunkts"/>
    <w:basedOn w:val="Parasts"/>
    <w:link w:val="ApakpunktsChar"/>
    <w:rsid w:val="00804697"/>
    <w:pPr>
      <w:suppressAutoHyphens/>
      <w:spacing w:line="100" w:lineRule="atLeast"/>
      <w:ind w:left="851" w:hanging="851"/>
    </w:pPr>
    <w:rPr>
      <w:rFonts w:ascii="Arial" w:hAnsi="Arial" w:cs="Arial"/>
      <w:b/>
      <w:bCs/>
      <w:kern w:val="22"/>
      <w:sz w:val="20"/>
      <w:szCs w:val="20"/>
      <w:lang w:eastAsia="ar-SA"/>
    </w:rPr>
  </w:style>
  <w:style w:type="character" w:styleId="Izclums">
    <w:name w:val="Emphasis"/>
    <w:uiPriority w:val="20"/>
    <w:qFormat/>
    <w:rsid w:val="00804697"/>
    <w:rPr>
      <w:i/>
      <w:iCs/>
    </w:rPr>
  </w:style>
  <w:style w:type="paragraph" w:customStyle="1" w:styleId="tvhtmlmktable">
    <w:name w:val="tv_html mk_table"/>
    <w:basedOn w:val="Parasts"/>
    <w:rsid w:val="00804697"/>
    <w:pPr>
      <w:spacing w:before="100" w:beforeAutospacing="1" w:after="100" w:afterAutospacing="1"/>
      <w:jc w:val="both"/>
    </w:pPr>
    <w:rPr>
      <w:color w:val="000000"/>
      <w:sz w:val="20"/>
      <w:szCs w:val="20"/>
      <w:lang w:eastAsia="lv-LV"/>
    </w:rPr>
  </w:style>
  <w:style w:type="paragraph" w:styleId="Komentratma">
    <w:name w:val="annotation subject"/>
    <w:basedOn w:val="Komentrateksts"/>
    <w:next w:val="Komentrateksts"/>
    <w:link w:val="KomentratmaRakstz"/>
    <w:rsid w:val="00804697"/>
    <w:rPr>
      <w:b/>
      <w:bCs/>
    </w:rPr>
  </w:style>
  <w:style w:type="character" w:customStyle="1" w:styleId="KomentratmaRakstz">
    <w:name w:val="Komentāra tēma Rakstz."/>
    <w:basedOn w:val="KomentratekstsRakstz"/>
    <w:link w:val="Komentratma"/>
    <w:rsid w:val="00804697"/>
    <w:rPr>
      <w:rFonts w:ascii="Times New Roman" w:eastAsia="Times New Roman" w:hAnsi="Times New Roman" w:cs="Times New Roman"/>
      <w:b/>
      <w:bCs/>
      <w:sz w:val="20"/>
      <w:szCs w:val="20"/>
    </w:rPr>
  </w:style>
  <w:style w:type="character" w:customStyle="1" w:styleId="c1">
    <w:name w:val="c1"/>
    <w:rsid w:val="00804697"/>
  </w:style>
  <w:style w:type="paragraph" w:customStyle="1" w:styleId="CM2">
    <w:name w:val="CM2"/>
    <w:basedOn w:val="Parasts"/>
    <w:next w:val="Parasts"/>
    <w:uiPriority w:val="99"/>
    <w:rsid w:val="00804697"/>
    <w:pPr>
      <w:widowControl w:val="0"/>
      <w:autoSpaceDE w:val="0"/>
      <w:autoSpaceDN w:val="0"/>
      <w:adjustRightInd w:val="0"/>
      <w:spacing w:line="276" w:lineRule="atLeast"/>
    </w:pPr>
    <w:rPr>
      <w:lang w:eastAsia="lv-LV"/>
    </w:rPr>
  </w:style>
  <w:style w:type="paragraph" w:customStyle="1" w:styleId="CM3">
    <w:name w:val="CM3"/>
    <w:basedOn w:val="Parasts"/>
    <w:next w:val="Parasts"/>
    <w:uiPriority w:val="99"/>
    <w:rsid w:val="00804697"/>
    <w:pPr>
      <w:widowControl w:val="0"/>
      <w:autoSpaceDE w:val="0"/>
      <w:autoSpaceDN w:val="0"/>
      <w:adjustRightInd w:val="0"/>
      <w:spacing w:line="276" w:lineRule="atLeast"/>
    </w:pPr>
    <w:rPr>
      <w:lang w:eastAsia="lv-LV"/>
    </w:rPr>
  </w:style>
  <w:style w:type="paragraph" w:customStyle="1" w:styleId="CM21">
    <w:name w:val="CM21"/>
    <w:basedOn w:val="Parasts"/>
    <w:next w:val="Parasts"/>
    <w:uiPriority w:val="99"/>
    <w:rsid w:val="00804697"/>
    <w:pPr>
      <w:widowControl w:val="0"/>
      <w:autoSpaceDE w:val="0"/>
      <w:autoSpaceDN w:val="0"/>
      <w:adjustRightInd w:val="0"/>
    </w:pPr>
    <w:rPr>
      <w:lang w:eastAsia="lv-LV"/>
    </w:rPr>
  </w:style>
  <w:style w:type="paragraph" w:customStyle="1" w:styleId="CM10">
    <w:name w:val="CM10"/>
    <w:basedOn w:val="Parasts"/>
    <w:next w:val="Parasts"/>
    <w:uiPriority w:val="99"/>
    <w:rsid w:val="00804697"/>
    <w:pPr>
      <w:widowControl w:val="0"/>
      <w:autoSpaceDE w:val="0"/>
      <w:autoSpaceDN w:val="0"/>
      <w:adjustRightInd w:val="0"/>
      <w:spacing w:line="253" w:lineRule="atLeast"/>
    </w:pPr>
    <w:rPr>
      <w:lang w:eastAsia="lv-LV"/>
    </w:rPr>
  </w:style>
  <w:style w:type="paragraph" w:customStyle="1" w:styleId="Default">
    <w:name w:val="Default"/>
    <w:rsid w:val="00804697"/>
    <w:pPr>
      <w:widowControl w:val="0"/>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paragraph" w:customStyle="1" w:styleId="labojumupamats1">
    <w:name w:val="labojumu_pamats1"/>
    <w:basedOn w:val="Parasts"/>
    <w:rsid w:val="00804697"/>
    <w:pPr>
      <w:spacing w:before="45" w:line="360" w:lineRule="auto"/>
      <w:ind w:firstLine="300"/>
    </w:pPr>
    <w:rPr>
      <w:i/>
      <w:iCs/>
      <w:color w:val="414142"/>
      <w:sz w:val="20"/>
      <w:szCs w:val="20"/>
      <w:lang w:eastAsia="lv-LV"/>
    </w:rPr>
  </w:style>
  <w:style w:type="paragraph" w:styleId="Sarakstarindkopa">
    <w:name w:val="List Paragraph"/>
    <w:aliases w:val="2,Syle 1,Strip,Normal bullet 2,Bullet list,H&amp;P List Paragraph,Saistīto dokumentu saraksts,Virsraksti,Colorful List - Accent 12,PPS_Bullet,Numurets,Colorful List - Accent 11,Table of contents numbered,Citation List,Bullet EY,Dot pt"/>
    <w:basedOn w:val="Parasts"/>
    <w:link w:val="SarakstarindkopaRakstz"/>
    <w:uiPriority w:val="34"/>
    <w:qFormat/>
    <w:rsid w:val="00804697"/>
    <w:pPr>
      <w:spacing w:after="200" w:line="276" w:lineRule="auto"/>
      <w:ind w:left="720"/>
      <w:contextualSpacing/>
    </w:pPr>
    <w:rPr>
      <w:rFonts w:ascii="Calibri" w:eastAsia="Calibri" w:hAnsi="Calibri"/>
      <w:sz w:val="22"/>
      <w:szCs w:val="22"/>
    </w:rPr>
  </w:style>
  <w:style w:type="paragraph" w:styleId="Prskatjums">
    <w:name w:val="Revision"/>
    <w:hidden/>
    <w:uiPriority w:val="99"/>
    <w:semiHidden/>
    <w:rsid w:val="00804697"/>
    <w:pPr>
      <w:spacing w:after="0" w:line="240" w:lineRule="auto"/>
    </w:pPr>
    <w:rPr>
      <w:rFonts w:ascii="Times New Roman" w:eastAsia="Times New Roman" w:hAnsi="Times New Roman" w:cs="Times New Roman"/>
      <w:sz w:val="24"/>
      <w:szCs w:val="24"/>
    </w:rPr>
  </w:style>
  <w:style w:type="table" w:customStyle="1" w:styleId="TableGrid1">
    <w:name w:val="Table Grid1"/>
    <w:basedOn w:val="Parastatabula"/>
    <w:next w:val="Reatabula"/>
    <w:rsid w:val="00804697"/>
    <w:pPr>
      <w:spacing w:after="0" w:line="240" w:lineRule="auto"/>
    </w:pPr>
    <w:rPr>
      <w:rFonts w:ascii="Calibri" w:eastAsia="Calibri" w:hAnsi="Calibri" w:cs="Calibri"/>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v213">
    <w:name w:val="tv213"/>
    <w:basedOn w:val="Parasts"/>
    <w:rsid w:val="00804697"/>
    <w:pPr>
      <w:spacing w:before="100" w:beforeAutospacing="1" w:after="100" w:afterAutospacing="1"/>
    </w:pPr>
    <w:rPr>
      <w:lang w:eastAsia="lv-LV"/>
    </w:rPr>
  </w:style>
  <w:style w:type="character" w:customStyle="1" w:styleId="apple-converted-space">
    <w:name w:val="apple-converted-space"/>
    <w:rsid w:val="00804697"/>
  </w:style>
  <w:style w:type="paragraph" w:customStyle="1" w:styleId="Sarakstarindkopa1">
    <w:name w:val="Saraksta rindkopa1"/>
    <w:basedOn w:val="Parasts"/>
    <w:qFormat/>
    <w:rsid w:val="00804697"/>
    <w:pPr>
      <w:widowControl w:val="0"/>
      <w:suppressAutoHyphens/>
      <w:ind w:left="720"/>
      <w:contextualSpacing/>
    </w:pPr>
    <w:rPr>
      <w:lang w:eastAsia="ar-SA"/>
    </w:rPr>
  </w:style>
  <w:style w:type="character" w:styleId="Intensvsizclums">
    <w:name w:val="Intense Emphasis"/>
    <w:uiPriority w:val="21"/>
    <w:qFormat/>
    <w:rsid w:val="00804697"/>
    <w:rPr>
      <w:b/>
      <w:bCs/>
      <w:i/>
      <w:iCs/>
      <w:color w:val="4F81BD"/>
    </w:rPr>
  </w:style>
  <w:style w:type="paragraph" w:styleId="Bezatstarpm">
    <w:name w:val="No Spacing"/>
    <w:uiPriority w:val="1"/>
    <w:qFormat/>
    <w:rsid w:val="00804697"/>
    <w:pPr>
      <w:spacing w:after="0" w:line="240" w:lineRule="auto"/>
    </w:pPr>
    <w:rPr>
      <w:rFonts w:ascii="Times New Roman" w:eastAsia="Times New Roman" w:hAnsi="Times New Roman" w:cs="Times New Roman"/>
      <w:sz w:val="24"/>
      <w:szCs w:val="24"/>
    </w:rPr>
  </w:style>
  <w:style w:type="paragraph" w:styleId="Saturardtjavirsraksts">
    <w:name w:val="TOC Heading"/>
    <w:basedOn w:val="Virsraksts1"/>
    <w:next w:val="Parasts"/>
    <w:uiPriority w:val="39"/>
    <w:unhideWhenUsed/>
    <w:qFormat/>
    <w:rsid w:val="00804697"/>
    <w:pPr>
      <w:keepLines/>
      <w:spacing w:after="0" w:line="259" w:lineRule="auto"/>
      <w:outlineLvl w:val="9"/>
    </w:pPr>
    <w:rPr>
      <w:rFonts w:ascii="Calibri Light" w:hAnsi="Calibri Light" w:cs="Times New Roman"/>
      <w:b w:val="0"/>
      <w:bCs w:val="0"/>
      <w:color w:val="2E74B5"/>
      <w:kern w:val="0"/>
      <w:sz w:val="32"/>
      <w:szCs w:val="32"/>
      <w:lang w:eastAsia="lv-LV"/>
    </w:rPr>
  </w:style>
  <w:style w:type="paragraph" w:customStyle="1" w:styleId="CharChar8">
    <w:name w:val="Char Char8"/>
    <w:basedOn w:val="Parasts"/>
    <w:rsid w:val="00804697"/>
    <w:pPr>
      <w:spacing w:before="120" w:after="160" w:line="240" w:lineRule="exact"/>
      <w:ind w:firstLine="720"/>
      <w:jc w:val="both"/>
    </w:pPr>
    <w:rPr>
      <w:rFonts w:ascii="Verdana" w:hAnsi="Verdana"/>
      <w:sz w:val="20"/>
      <w:szCs w:val="20"/>
      <w:lang w:val="en-US"/>
    </w:rPr>
  </w:style>
  <w:style w:type="character" w:customStyle="1" w:styleId="ApakpunktsChar">
    <w:name w:val="Apakšpunkts Char"/>
    <w:link w:val="Apakpunkts"/>
    <w:rsid w:val="00804697"/>
    <w:rPr>
      <w:rFonts w:ascii="Arial" w:eastAsia="Times New Roman" w:hAnsi="Arial" w:cs="Arial"/>
      <w:b/>
      <w:bCs/>
      <w:kern w:val="22"/>
      <w:sz w:val="20"/>
      <w:szCs w:val="20"/>
      <w:lang w:eastAsia="ar-SA"/>
    </w:rPr>
  </w:style>
  <w:style w:type="paragraph" w:customStyle="1" w:styleId="Parasts1">
    <w:name w:val="Parasts1"/>
    <w:qFormat/>
    <w:rsid w:val="00804697"/>
    <w:pPr>
      <w:spacing w:after="0" w:line="240" w:lineRule="auto"/>
    </w:pPr>
    <w:rPr>
      <w:rFonts w:ascii="Times New Roman" w:eastAsia="Times New Roman" w:hAnsi="Times New Roman" w:cs="Times New Roman"/>
      <w:sz w:val="24"/>
      <w:szCs w:val="20"/>
      <w:lang w:val="en-US" w:eastAsia="lv-LV"/>
    </w:rPr>
  </w:style>
  <w:style w:type="character" w:customStyle="1" w:styleId="Izsmalcintsizclums1">
    <w:name w:val="Izsmalcināts izcēlums1"/>
    <w:qFormat/>
    <w:rsid w:val="00804697"/>
    <w:rPr>
      <w:i/>
      <w:iCs/>
      <w:color w:val="808080"/>
    </w:rPr>
  </w:style>
  <w:style w:type="paragraph" w:customStyle="1" w:styleId="Pamattekstaatkpe31">
    <w:name w:val="Pamatteksta atkāpe 31"/>
    <w:basedOn w:val="Parasts"/>
    <w:rsid w:val="00804697"/>
    <w:pPr>
      <w:ind w:firstLine="360"/>
      <w:jc w:val="both"/>
    </w:pPr>
    <w:rPr>
      <w:rFonts w:eastAsia="Calibri"/>
      <w:lang w:eastAsia="ar-SA"/>
    </w:rPr>
  </w:style>
  <w:style w:type="character" w:styleId="Izteiksmgs">
    <w:name w:val="Strong"/>
    <w:basedOn w:val="Noklusjumarindkopasfonts"/>
    <w:uiPriority w:val="22"/>
    <w:qFormat/>
    <w:rsid w:val="00804697"/>
    <w:rPr>
      <w:b/>
      <w:bCs/>
    </w:rPr>
  </w:style>
  <w:style w:type="paragraph" w:customStyle="1" w:styleId="RakstzCharCharRakstzCharCharRakstzCharCharRakstz">
    <w:name w:val="Rakstz. Char Char Rakstz. Char Char Rakstz. Char Char Rakstz."/>
    <w:basedOn w:val="Parasts"/>
    <w:rsid w:val="00804697"/>
    <w:pPr>
      <w:spacing w:after="160" w:line="240" w:lineRule="exact"/>
    </w:pPr>
    <w:rPr>
      <w:rFonts w:ascii="Tahoma" w:hAnsi="Tahoma"/>
      <w:sz w:val="20"/>
      <w:szCs w:val="20"/>
      <w:lang w:val="en-US"/>
    </w:rPr>
  </w:style>
  <w:style w:type="numbering" w:customStyle="1" w:styleId="Bezsaraksta1">
    <w:name w:val="Bez saraksta1"/>
    <w:next w:val="Bezsaraksta"/>
    <w:uiPriority w:val="99"/>
    <w:semiHidden/>
    <w:unhideWhenUsed/>
    <w:rsid w:val="00804697"/>
  </w:style>
  <w:style w:type="numbering" w:customStyle="1" w:styleId="Bezsaraksta2">
    <w:name w:val="Bez saraksta2"/>
    <w:next w:val="Bezsaraksta"/>
    <w:uiPriority w:val="99"/>
    <w:semiHidden/>
    <w:unhideWhenUsed/>
    <w:rsid w:val="00804697"/>
  </w:style>
  <w:style w:type="paragraph" w:customStyle="1" w:styleId="Blockquote">
    <w:name w:val="Blockquote"/>
    <w:basedOn w:val="Parasts"/>
    <w:rsid w:val="00804697"/>
    <w:pPr>
      <w:widowControl w:val="0"/>
      <w:spacing w:before="100" w:after="100"/>
      <w:ind w:left="360" w:right="360"/>
    </w:pPr>
    <w:rPr>
      <w:szCs w:val="20"/>
      <w:lang w:eastAsia="lv-LV"/>
    </w:rPr>
  </w:style>
  <w:style w:type="paragraph" w:styleId="Alfabtiskaisrdtjs1">
    <w:name w:val="index 1"/>
    <w:basedOn w:val="Parasts"/>
    <w:next w:val="Parasts"/>
    <w:autoRedefine/>
    <w:rsid w:val="00804697"/>
    <w:pPr>
      <w:ind w:left="240" w:hanging="240"/>
    </w:pPr>
  </w:style>
  <w:style w:type="paragraph" w:styleId="Alfabtiskrdtjavirsraksts">
    <w:name w:val="index heading"/>
    <w:basedOn w:val="Parasts"/>
    <w:next w:val="Alfabtiskaisrdtjs1"/>
    <w:rsid w:val="00804697"/>
    <w:rPr>
      <w:sz w:val="20"/>
      <w:szCs w:val="20"/>
      <w:lang w:eastAsia="lv-LV"/>
    </w:rPr>
  </w:style>
  <w:style w:type="paragraph" w:customStyle="1" w:styleId="DefinitionTerm">
    <w:name w:val="Definition Term"/>
    <w:basedOn w:val="Parasts"/>
    <w:next w:val="Parasts"/>
    <w:rsid w:val="00804697"/>
    <w:rPr>
      <w:snapToGrid w:val="0"/>
      <w:szCs w:val="20"/>
    </w:rPr>
  </w:style>
  <w:style w:type="paragraph" w:customStyle="1" w:styleId="RakstzRakstzCharCharRakstzRakstzCharCharCharCharRakstzRakstzCharCharRakstzRakstz">
    <w:name w:val="Rakstz. Rakstz. Char Char Rakstz. Rakstz. Char Char Char Char Rakstz. Rakstz. Char Char Rakstz. Rakstz."/>
    <w:basedOn w:val="Parasts"/>
    <w:next w:val="Parasts"/>
    <w:rsid w:val="00804697"/>
    <w:pPr>
      <w:spacing w:before="120" w:after="160" w:line="240" w:lineRule="exact"/>
      <w:ind w:firstLine="720"/>
      <w:jc w:val="both"/>
    </w:pPr>
    <w:rPr>
      <w:rFonts w:ascii="Verdana" w:hAnsi="Verdana"/>
      <w:sz w:val="20"/>
      <w:szCs w:val="20"/>
    </w:rPr>
  </w:style>
  <w:style w:type="paragraph" w:customStyle="1" w:styleId="CharCharCharCharCharCharCharCharRakstzRakstzRakstz">
    <w:name w:val="Char Char Char Char Char Char Char Char Rakstz. Rakstz. Rakstz."/>
    <w:basedOn w:val="Parasts"/>
    <w:rsid w:val="00804697"/>
    <w:pPr>
      <w:spacing w:after="160" w:line="240" w:lineRule="exact"/>
    </w:pPr>
    <w:rPr>
      <w:rFonts w:ascii="Tahoma" w:hAnsi="Tahoma"/>
      <w:sz w:val="20"/>
      <w:szCs w:val="20"/>
    </w:rPr>
  </w:style>
  <w:style w:type="paragraph" w:customStyle="1" w:styleId="3rdlevelsubprovision">
    <w:name w:val="3rd level (subprovision)"/>
    <w:basedOn w:val="Parasts"/>
    <w:rsid w:val="00804697"/>
    <w:pPr>
      <w:overflowPunct w:val="0"/>
      <w:autoSpaceDE w:val="0"/>
      <w:autoSpaceDN w:val="0"/>
      <w:adjustRightInd w:val="0"/>
      <w:spacing w:after="120"/>
      <w:jc w:val="both"/>
      <w:textAlignment w:val="baseline"/>
    </w:pPr>
    <w:rPr>
      <w:rFonts w:eastAsia="MS Mincho"/>
      <w:sz w:val="28"/>
      <w:szCs w:val="28"/>
    </w:rPr>
  </w:style>
  <w:style w:type="character" w:customStyle="1" w:styleId="SarakstarindkopaRakstz">
    <w:name w:val="Saraksta rindkopa Rakstz."/>
    <w:aliases w:val="2 Rakstz.,Syle 1 Rakstz.,Strip Rakstz.,Normal bullet 2 Rakstz.,Bullet list Rakstz.,H&amp;P List Paragraph Rakstz.,Saistīto dokumentu saraksts Rakstz.,Virsraksti Rakstz.,Colorful List - Accent 12 Rakstz.,PPS_Bullet Rakstz."/>
    <w:link w:val="Sarakstarindkopa"/>
    <w:uiPriority w:val="34"/>
    <w:qFormat/>
    <w:rsid w:val="00804697"/>
    <w:rPr>
      <w:rFonts w:ascii="Calibri" w:eastAsia="Calibri" w:hAnsi="Calibri" w:cs="Times New Roman"/>
    </w:rPr>
  </w:style>
  <w:style w:type="character" w:customStyle="1" w:styleId="mw-headline">
    <w:name w:val="mw-headline"/>
    <w:basedOn w:val="Noklusjumarindkopasfonts"/>
    <w:rsid w:val="00804697"/>
  </w:style>
  <w:style w:type="table" w:customStyle="1" w:styleId="Reatabula1">
    <w:name w:val="Režģa tabula1"/>
    <w:basedOn w:val="Parastatabula"/>
    <w:next w:val="Reatabula"/>
    <w:uiPriority w:val="59"/>
    <w:rsid w:val="00804697"/>
    <w:pPr>
      <w:spacing w:after="0" w:line="240" w:lineRule="auto"/>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style-span">
    <w:name w:val="apple-style-span"/>
    <w:basedOn w:val="Noklusjumarindkopasfonts"/>
    <w:rsid w:val="00804697"/>
  </w:style>
  <w:style w:type="paragraph" w:customStyle="1" w:styleId="txt3">
    <w:name w:val="txt3"/>
    <w:next w:val="txt1"/>
    <w:rsid w:val="00804697"/>
    <w:pPr>
      <w:widowControl w:val="0"/>
      <w:spacing w:after="0" w:line="240" w:lineRule="auto"/>
      <w:jc w:val="center"/>
    </w:pPr>
    <w:rPr>
      <w:rFonts w:ascii="!Neo'w Arial" w:eastAsia="Times New Roman" w:hAnsi="!Neo'w Arial" w:cs="Times New Roman"/>
      <w:b/>
      <w:caps/>
      <w:snapToGrid w:val="0"/>
      <w:sz w:val="28"/>
      <w:szCs w:val="20"/>
      <w:lang w:val="en-US"/>
    </w:rPr>
  </w:style>
  <w:style w:type="paragraph" w:customStyle="1" w:styleId="txt2">
    <w:name w:val="txt2"/>
    <w:next w:val="txt1"/>
    <w:rsid w:val="00804697"/>
    <w:pPr>
      <w:widowControl w:val="0"/>
      <w:spacing w:after="0" w:line="240" w:lineRule="auto"/>
      <w:jc w:val="center"/>
    </w:pPr>
    <w:rPr>
      <w:rFonts w:ascii="!Neo'w Arial" w:eastAsia="Times New Roman" w:hAnsi="!Neo'w Arial" w:cs="Times New Roman"/>
      <w:b/>
      <w:caps/>
      <w:snapToGrid w:val="0"/>
      <w:sz w:val="20"/>
      <w:szCs w:val="20"/>
      <w:lang w:val="en-US"/>
    </w:rPr>
  </w:style>
  <w:style w:type="paragraph" w:styleId="Parakstszemobjekta">
    <w:name w:val="caption"/>
    <w:basedOn w:val="Parasts"/>
    <w:next w:val="Parasts"/>
    <w:unhideWhenUsed/>
    <w:qFormat/>
    <w:rsid w:val="00804697"/>
    <w:pPr>
      <w:spacing w:after="200"/>
    </w:pPr>
    <w:rPr>
      <w:i/>
      <w:iCs/>
      <w:color w:val="44546A" w:themeColor="text2"/>
      <w:sz w:val="18"/>
      <w:szCs w:val="18"/>
      <w:lang w:val="en-US" w:eastAsia="lv-LV"/>
    </w:rPr>
  </w:style>
  <w:style w:type="character" w:customStyle="1" w:styleId="Neatrisintapieminana1">
    <w:name w:val="Neatrisināta pieminēšana1"/>
    <w:basedOn w:val="Noklusjumarindkopasfonts"/>
    <w:uiPriority w:val="99"/>
    <w:semiHidden/>
    <w:unhideWhenUsed/>
    <w:rsid w:val="00804697"/>
    <w:rPr>
      <w:color w:val="808080"/>
      <w:shd w:val="clear" w:color="auto" w:fill="E6E6E6"/>
    </w:rPr>
  </w:style>
  <w:style w:type="paragraph" w:customStyle="1" w:styleId="CharChar">
    <w:name w:val="Char Char"/>
    <w:basedOn w:val="Parasts"/>
    <w:rsid w:val="00804697"/>
    <w:pPr>
      <w:spacing w:after="160" w:line="240" w:lineRule="exact"/>
    </w:pPr>
    <w:rPr>
      <w:rFonts w:ascii="Tahoma" w:hAnsi="Tahoma"/>
      <w:sz w:val="20"/>
      <w:szCs w:val="20"/>
      <w:lang w:val="en-US"/>
    </w:rPr>
  </w:style>
  <w:style w:type="character" w:customStyle="1" w:styleId="Neatrisintapieminana2">
    <w:name w:val="Neatrisināta pieminēšana2"/>
    <w:basedOn w:val="Noklusjumarindkopasfonts"/>
    <w:uiPriority w:val="99"/>
    <w:semiHidden/>
    <w:unhideWhenUsed/>
    <w:rsid w:val="00804697"/>
    <w:rPr>
      <w:color w:val="605E5C"/>
      <w:shd w:val="clear" w:color="auto" w:fill="E1DFDD"/>
    </w:rPr>
  </w:style>
  <w:style w:type="paragraph" w:customStyle="1" w:styleId="v1msonormal">
    <w:name w:val="v1msonormal"/>
    <w:basedOn w:val="Parasts"/>
    <w:rsid w:val="00804697"/>
    <w:pPr>
      <w:spacing w:before="100" w:beforeAutospacing="1" w:after="100" w:afterAutospacing="1"/>
    </w:pPr>
    <w:rPr>
      <w:rFonts w:eastAsiaTheme="minorHAnsi"/>
      <w:lang w:eastAsia="lv-LV"/>
    </w:rPr>
  </w:style>
  <w:style w:type="character" w:customStyle="1" w:styleId="Neatrisintapieminana3">
    <w:name w:val="Neatrisināta pieminēšana3"/>
    <w:basedOn w:val="Noklusjumarindkopasfonts"/>
    <w:uiPriority w:val="99"/>
    <w:semiHidden/>
    <w:unhideWhenUsed/>
    <w:rsid w:val="00804697"/>
    <w:rPr>
      <w:color w:val="605E5C"/>
      <w:shd w:val="clear" w:color="auto" w:fill="E1DFDD"/>
    </w:rPr>
  </w:style>
  <w:style w:type="table" w:customStyle="1" w:styleId="Reatabula2">
    <w:name w:val="Režģa tabula2"/>
    <w:basedOn w:val="Parastatabula"/>
    <w:next w:val="Reatabula"/>
    <w:uiPriority w:val="99"/>
    <w:rsid w:val="008046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3">
    <w:name w:val="Režģa tabula3"/>
    <w:basedOn w:val="Parastatabula"/>
    <w:next w:val="Reatabula"/>
    <w:uiPriority w:val="99"/>
    <w:rsid w:val="008046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lextablevalue">
    <w:name w:val="flextable__value"/>
    <w:basedOn w:val="Noklusjumarindkopasfonts"/>
    <w:rsid w:val="00804697"/>
  </w:style>
  <w:style w:type="character" w:customStyle="1" w:styleId="ui-provider">
    <w:name w:val="ui-provider"/>
    <w:basedOn w:val="Noklusjumarindkopasfonts"/>
    <w:rsid w:val="00804697"/>
  </w:style>
  <w:style w:type="character" w:customStyle="1" w:styleId="markedcontent">
    <w:name w:val="markedcontent"/>
    <w:basedOn w:val="Noklusjumarindkopasfonts"/>
    <w:rsid w:val="00804697"/>
  </w:style>
  <w:style w:type="paragraph" w:customStyle="1" w:styleId="CharCharCharChar">
    <w:name w:val="Char Char Char Char"/>
    <w:aliases w:val="Char2"/>
    <w:basedOn w:val="Parasts"/>
    <w:next w:val="Parasts"/>
    <w:link w:val="Vresatsauce"/>
    <w:rsid w:val="00804697"/>
    <w:pPr>
      <w:spacing w:after="160" w:line="240" w:lineRule="exact"/>
      <w:jc w:val="both"/>
    </w:pPr>
    <w:rPr>
      <w:rFonts w:asciiTheme="minorHAnsi" w:eastAsiaTheme="minorHAnsi" w:hAnsiTheme="minorHAnsi" w:cstheme="minorBidi"/>
      <w:sz w:val="22"/>
      <w:szCs w:val="22"/>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luksne.lv/s_noteikumi/2013/07.28/Saistosie_raksanas_darbi.pdf"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aluksne.lv/s_noteikumi/2019/Saistosie_noteikumi_Nr.23_topografiskas_informacijas_aprites_kartiba.pdf" TargetMode="Externa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20" Type="http://schemas.openxmlformats.org/officeDocument/2006/relationships/customXml" Target="../customXml/item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www.bis.gov.lv/" TargetMode="External"/><Relationship Id="rId19"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hyperlink" Target="https://www.aluksne.lv/s_noteikumi/2017/04.10/Saistosie_noteikumi_Nr_13_koku_cirsana.pdf" TargetMode="External"/><Relationship Id="rId14" Type="http://schemas.openxmlformats.org/officeDocument/2006/relationships/header" Target="header3.xml"/></Relationships>
</file>

<file path=word/_rels/footnotes.xml.rels><?xml version="1.0" encoding="UTF-8" standalone="yes"?>
<Relationships xmlns="http://schemas.openxmlformats.org/package/2006/relationships"><Relationship Id="rId1" Type="http://schemas.openxmlformats.org/officeDocument/2006/relationships/hyperlink" Target="https://www.iub.gov.lv/lv/skaidrojums-mazie-un-videjie-uznemumi"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77C746851FE743498C76A1E9BA7E478B" ma:contentTypeVersion="13" ma:contentTypeDescription="Izveidot jaunu dokumentu." ma:contentTypeScope="" ma:versionID="519e5bad4d5d2ed89d0f0813966c1243">
  <xsd:schema xmlns:xsd="http://www.w3.org/2001/XMLSchema" xmlns:xs="http://www.w3.org/2001/XMLSchema" xmlns:p="http://schemas.microsoft.com/office/2006/metadata/properties" xmlns:ns2="f5e874ac-db49-429b-9e4e-9ee96b460dfe" xmlns:ns3="1327ae28-c440-4468-b679-8d48968833c8" targetNamespace="http://schemas.microsoft.com/office/2006/metadata/properties" ma:root="true" ma:fieldsID="0887a94c94e5aea13316443648b3c126" ns2:_="" ns3:_="">
    <xsd:import namespace="f5e874ac-db49-429b-9e4e-9ee96b460dfe"/>
    <xsd:import namespace="1327ae28-c440-4468-b679-8d48968833c8"/>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5e874ac-db49-429b-9e4e-9ee96b460df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Attēlu atzīmes" ma:readOnly="false" ma:fieldId="{5cf76f15-5ced-4ddc-b409-7134ff3c332f}" ma:taxonomyMulti="true" ma:sspId="663c2013-bd61-4f3e-a974-5d56ac2ed560"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Location" ma:index="18" nillable="true" ma:displayName="Location" ma:description="" ma:indexed="true" ma:internalName="MediaServiceLocation"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327ae28-c440-4468-b679-8d48968833c8"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bfa21329-c26b-4eb7-9ad5-041bcdb201cd}" ma:internalName="TaxCatchAll" ma:showField="CatchAllData" ma:web="1327ae28-c440-4468-b679-8d48968833c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8A44847-6687-47C6-9C93-2398A224DB48}"/>
</file>

<file path=customXml/itemProps2.xml><?xml version="1.0" encoding="utf-8"?>
<ds:datastoreItem xmlns:ds="http://schemas.openxmlformats.org/officeDocument/2006/customXml" ds:itemID="{501C9A25-608E-4198-8A1E-37F0DCB50623}"/>
</file>

<file path=docProps/app.xml><?xml version="1.0" encoding="utf-8"?>
<Properties xmlns="http://schemas.openxmlformats.org/officeDocument/2006/extended-properties" xmlns:vt="http://schemas.openxmlformats.org/officeDocument/2006/docPropsVTypes">
  <Template>Normal</Template>
  <TotalTime>1</TotalTime>
  <Pages>31</Pages>
  <Words>52775</Words>
  <Characters>30082</Characters>
  <Application>Microsoft Office Word</Application>
  <DocSecurity>0</DocSecurity>
  <Lines>250</Lines>
  <Paragraphs>165</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82692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Aleksandra TABOLKINA</dc:creator>
  <cp:keywords/>
  <dc:description/>
  <cp:lastModifiedBy>Aleksandra TABOLKINA</cp:lastModifiedBy>
  <cp:revision>1</cp:revision>
  <dcterms:created xsi:type="dcterms:W3CDTF">2024-03-07T12:14:00Z</dcterms:created>
  <dcterms:modified xsi:type="dcterms:W3CDTF">2024-03-07T12:15:00Z</dcterms:modified>
</cp:coreProperties>
</file>