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15F8F" w14:textId="4D633E27" w:rsidR="00F97D31" w:rsidRDefault="00F97D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231E7" w14:paraId="622CE9B4" w14:textId="77777777" w:rsidTr="003231E7">
        <w:tc>
          <w:tcPr>
            <w:tcW w:w="4531" w:type="dxa"/>
            <w:shd w:val="clear" w:color="auto" w:fill="E7E6E6" w:themeFill="background2"/>
          </w:tcPr>
          <w:p w14:paraId="09DE45C0" w14:textId="77777777" w:rsidR="003231E7" w:rsidRDefault="003231E7" w:rsidP="003231E7">
            <w:pPr>
              <w:jc w:val="center"/>
            </w:pPr>
            <w:r>
              <w:t>JAUTĀJUMS:</w:t>
            </w:r>
          </w:p>
          <w:p w14:paraId="3396AF37" w14:textId="77777777" w:rsidR="003231E7" w:rsidRDefault="003231E7" w:rsidP="003231E7">
            <w:pPr>
              <w:jc w:val="center"/>
            </w:pPr>
          </w:p>
        </w:tc>
        <w:tc>
          <w:tcPr>
            <w:tcW w:w="4531" w:type="dxa"/>
            <w:shd w:val="clear" w:color="auto" w:fill="E7E6E6" w:themeFill="background2"/>
          </w:tcPr>
          <w:p w14:paraId="2908C86F" w14:textId="77777777" w:rsidR="003231E7" w:rsidRDefault="003231E7" w:rsidP="003231E7">
            <w:pPr>
              <w:jc w:val="center"/>
            </w:pPr>
            <w:r>
              <w:t>ATBILDE:</w:t>
            </w:r>
          </w:p>
          <w:p w14:paraId="36CC9996" w14:textId="77777777" w:rsidR="003231E7" w:rsidRDefault="003231E7" w:rsidP="003231E7">
            <w:pPr>
              <w:jc w:val="center"/>
            </w:pPr>
          </w:p>
        </w:tc>
      </w:tr>
      <w:tr w:rsidR="001202E9" w:rsidRPr="00E44C0B" w14:paraId="3047DF04" w14:textId="77777777" w:rsidTr="003231E7">
        <w:tc>
          <w:tcPr>
            <w:tcW w:w="4531" w:type="dxa"/>
          </w:tcPr>
          <w:p w14:paraId="69C79884" w14:textId="77777777" w:rsidR="004F73EC" w:rsidRPr="004F73EC" w:rsidRDefault="004F73EC" w:rsidP="004F73E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theme="minorHAnsi"/>
                <w:bCs/>
              </w:rPr>
            </w:pPr>
            <w:r w:rsidRPr="004F73EC">
              <w:rPr>
                <w:rFonts w:cstheme="minorHAnsi"/>
                <w:bCs/>
              </w:rPr>
              <w:t>Saprotot valsts drošības aspektus, tomēr - ja reiz ir aizliegums izmantot pat AMI pieejamās fotogrāfijas, tad šis uzdevums būtu jāņem ārā no konkursa programmas un jārisina jau pēc konkursa, ar uzvarējušajiem autoriem.</w:t>
            </w:r>
          </w:p>
          <w:p w14:paraId="2932F3CB" w14:textId="77777777" w:rsidR="004F73EC" w:rsidRPr="004F73EC" w:rsidRDefault="004F73EC" w:rsidP="004F73E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theme="minorHAnsi"/>
                <w:bCs/>
              </w:rPr>
            </w:pPr>
            <w:r w:rsidRPr="004F73EC">
              <w:rPr>
                <w:rFonts w:cstheme="minorHAnsi"/>
                <w:bCs/>
              </w:rPr>
              <w:t>Pretējā gadījumā šo darbu nav iespējams veikt atbilstošā kvalitāte, un attiecīgi pēc šo telpu interjera risinājumiem nedrīkstētu vērtēt kopējo konkursa darbu.</w:t>
            </w:r>
          </w:p>
          <w:p w14:paraId="22BF858B" w14:textId="77777777" w:rsidR="004F73EC" w:rsidRPr="004F73EC" w:rsidRDefault="004F73EC" w:rsidP="004F73E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theme="minorHAnsi"/>
                <w:bCs/>
              </w:rPr>
            </w:pPr>
            <w:r w:rsidRPr="004F73EC">
              <w:rPr>
                <w:rFonts w:cstheme="minorHAnsi"/>
                <w:bCs/>
              </w:rPr>
              <w:t>Šo valstiski nozīmīgo telpu grupu interjeru nevar risināt ar daļēji pieejamu informāciju.</w:t>
            </w:r>
          </w:p>
          <w:p w14:paraId="4A000543" w14:textId="552946C0" w:rsidR="001202E9" w:rsidRDefault="004F73EC" w:rsidP="004F73E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theme="minorHAnsi"/>
                <w:bCs/>
              </w:rPr>
            </w:pPr>
            <w:r w:rsidRPr="004F73EC">
              <w:rPr>
                <w:rFonts w:cstheme="minorHAnsi"/>
                <w:bCs/>
              </w:rPr>
              <w:t>Lūgums tad izņemt šo telpu  poziciju no   konkursa programmas.</w:t>
            </w:r>
          </w:p>
        </w:tc>
        <w:tc>
          <w:tcPr>
            <w:tcW w:w="4531" w:type="dxa"/>
          </w:tcPr>
          <w:p w14:paraId="4B11ADB1" w14:textId="0C894AC1" w:rsidR="00655CC9" w:rsidRDefault="00655CC9" w:rsidP="009157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theme="minorHAnsi"/>
                <w:bCs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Ņemot vērā, ka AMI ir noteikts IP statuss, tajā iekļauto informāciju (bildes) izstādīšanai uz planšetēm izmantot nevar.</w:t>
            </w:r>
            <w:r>
              <w:rPr>
                <w:rFonts w:ascii="Helv" w:hAnsi="Helv" w:cs="Helv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Saeimas priekšsēdētāja darba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kabineta vizuālizāciju var veidot citā tehnikā, piem., bez detaļām, eksponējot telpas koncepciju - stilu, mēbeles, iekārtojumu, krāsu toņus u.tml. </w:t>
            </w:r>
          </w:p>
          <w:p w14:paraId="7DD6B0C1" w14:textId="00413D57" w:rsidR="001202E9" w:rsidRDefault="00655CC9" w:rsidP="00655CC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cstheme="minorHAnsi"/>
                <w:bCs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Telpu apjomus iespējams izmantot no punktu mākoņa vai kadastrālās uzmērīšanas lietas. Atsevišķus elementus (piem., kamīnu  - var ielikt vizualizācijās).</w:t>
            </w:r>
          </w:p>
        </w:tc>
      </w:tr>
      <w:tr w:rsidR="004F73EC" w:rsidRPr="00E44C0B" w14:paraId="4E253B75" w14:textId="77777777" w:rsidTr="003231E7">
        <w:tc>
          <w:tcPr>
            <w:tcW w:w="4531" w:type="dxa"/>
          </w:tcPr>
          <w:p w14:paraId="61353C2F" w14:textId="119C7D27" w:rsidR="004F73EC" w:rsidRPr="004F73EC" w:rsidRDefault="004F73EC" w:rsidP="004F73E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theme="minorHAnsi"/>
                <w:bCs/>
              </w:rPr>
            </w:pPr>
            <w:r w:rsidRPr="004F73EC">
              <w:rPr>
                <w:rFonts w:cstheme="minorHAnsi"/>
                <w:bCs/>
              </w:rPr>
              <w:t>Konkursa dokumentācijā minēts, ka  “jāparedz 2 līdz 2,5 metru ierobežojoša/ nepieejama zona”. Kas ir domāts ar jēdzienu nepieejama? Vai tas nozīmē, ka ēkas fasāde norobežojama fiziski un nav pieejama tuvāk par 2 līdz 2.5 m arī gājējiem vai tas ir domāts, kā norobežojums pret mehānisku iedarbību?</w:t>
            </w:r>
          </w:p>
        </w:tc>
        <w:tc>
          <w:tcPr>
            <w:tcW w:w="4531" w:type="dxa"/>
          </w:tcPr>
          <w:p w14:paraId="5252D0E8" w14:textId="11512DD1" w:rsidR="004F73EC" w:rsidRDefault="00793143" w:rsidP="005240C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Šī zona ir domāta kā drošības zona,</w:t>
            </w:r>
            <w:r w:rsidR="002C1F65">
              <w:rPr>
                <w:rFonts w:cstheme="minorHAnsi"/>
                <w:bCs/>
              </w:rPr>
              <w:t xml:space="preserve"> kura fiziski norobežo kā gājējus, tā arī transportlīdzekļus no mājas sienas,</w:t>
            </w:r>
            <w:r>
              <w:rPr>
                <w:rFonts w:cstheme="minorHAnsi"/>
                <w:bCs/>
              </w:rPr>
              <w:t xml:space="preserve"> līdzīg</w:t>
            </w:r>
            <w:r w:rsidR="002C1F65">
              <w:rPr>
                <w:rFonts w:cstheme="minorHAnsi"/>
                <w:bCs/>
              </w:rPr>
              <w:t>i</w:t>
            </w:r>
            <w:r>
              <w:rPr>
                <w:rFonts w:cstheme="minorHAnsi"/>
                <w:bCs/>
              </w:rPr>
              <w:t xml:space="preserve"> t</w:t>
            </w:r>
            <w:r w:rsidR="002C1F65">
              <w:rPr>
                <w:rFonts w:cstheme="minorHAnsi"/>
                <w:bCs/>
              </w:rPr>
              <w:t>am</w:t>
            </w:r>
            <w:r>
              <w:rPr>
                <w:rFonts w:cstheme="minorHAnsi"/>
                <w:bCs/>
              </w:rPr>
              <w:t>, k</w:t>
            </w:r>
            <w:r w:rsidR="002C1F65">
              <w:rPr>
                <w:rFonts w:cstheme="minorHAnsi"/>
                <w:bCs/>
              </w:rPr>
              <w:t>ā</w:t>
            </w:r>
            <w:r>
              <w:rPr>
                <w:rFonts w:cstheme="minorHAnsi"/>
                <w:bCs/>
              </w:rPr>
              <w:t xml:space="preserve"> pašlaik </w:t>
            </w:r>
            <w:r w:rsidR="002C1F65">
              <w:rPr>
                <w:rFonts w:cstheme="minorHAnsi"/>
                <w:bCs/>
              </w:rPr>
              <w:t xml:space="preserve">tas </w:t>
            </w:r>
            <w:r>
              <w:rPr>
                <w:rFonts w:cstheme="minorHAnsi"/>
                <w:bCs/>
              </w:rPr>
              <w:t>tiek nodro</w:t>
            </w:r>
            <w:r w:rsidR="00915723">
              <w:rPr>
                <w:rFonts w:cstheme="minorHAnsi"/>
                <w:bCs/>
              </w:rPr>
              <w:t>š</w:t>
            </w:r>
            <w:r>
              <w:rPr>
                <w:rFonts w:cstheme="minorHAnsi"/>
                <w:bCs/>
              </w:rPr>
              <w:t>ināt</w:t>
            </w:r>
            <w:r w:rsidR="002C1F65">
              <w:rPr>
                <w:rFonts w:cstheme="minorHAnsi"/>
                <w:bCs/>
              </w:rPr>
              <w:t>s</w:t>
            </w:r>
            <w:r>
              <w:rPr>
                <w:rFonts w:cstheme="minorHAnsi"/>
                <w:bCs/>
              </w:rPr>
              <w:t xml:space="preserve"> ar apstādījumiem</w:t>
            </w:r>
            <w:r w:rsidR="000A7E5C">
              <w:rPr>
                <w:rFonts w:cstheme="minorHAnsi"/>
                <w:bCs/>
              </w:rPr>
              <w:t xml:space="preserve">. </w:t>
            </w:r>
          </w:p>
        </w:tc>
      </w:tr>
      <w:tr w:rsidR="004F73EC" w:rsidRPr="00E44C0B" w14:paraId="00292320" w14:textId="77777777" w:rsidTr="003231E7">
        <w:tc>
          <w:tcPr>
            <w:tcW w:w="4531" w:type="dxa"/>
          </w:tcPr>
          <w:p w14:paraId="1C459383" w14:textId="78F2EDCD" w:rsidR="004F73EC" w:rsidRPr="004F73EC" w:rsidRDefault="004F73EC" w:rsidP="004F73E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theme="minorHAnsi"/>
                <w:bCs/>
              </w:rPr>
            </w:pPr>
            <w:r w:rsidRPr="004F73EC">
              <w:rPr>
                <w:rFonts w:cstheme="minorHAnsi"/>
                <w:bCs/>
              </w:rPr>
              <w:t>Vai ir pieļaujams, ka tiek nodrošināta vides pieejamība vienā no 2 esošajām ieejām, bet nav nodrošināta reprezentatīvajai ieejai? Galvenais vestibils ar citām ieejām ir savienots</w:t>
            </w:r>
          </w:p>
        </w:tc>
        <w:tc>
          <w:tcPr>
            <w:tcW w:w="4531" w:type="dxa"/>
          </w:tcPr>
          <w:p w14:paraId="3438BFF7" w14:textId="7A41BBD0" w:rsidR="004F73EC" w:rsidRDefault="000A7E5C" w:rsidP="005240C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Vides pieejamība ēkas ieejām, t.sk. reprezentatīvajai ieejai, jānodrošina atbilstoši  normatīvo aktu p</w:t>
            </w:r>
            <w:r w:rsidR="00EB40BE">
              <w:rPr>
                <w:rFonts w:cstheme="minorHAnsi"/>
                <w:bCs/>
              </w:rPr>
              <w:t>rasībām</w:t>
            </w:r>
            <w:r>
              <w:rPr>
                <w:rFonts w:cstheme="minorHAnsi"/>
                <w:bCs/>
              </w:rPr>
              <w:t xml:space="preserve">. </w:t>
            </w:r>
          </w:p>
        </w:tc>
      </w:tr>
      <w:tr w:rsidR="00915723" w:rsidRPr="00E44C0B" w14:paraId="477D8535" w14:textId="77777777" w:rsidTr="003231E7">
        <w:tc>
          <w:tcPr>
            <w:tcW w:w="4531" w:type="dxa"/>
          </w:tcPr>
          <w:p w14:paraId="3433A9FF" w14:textId="5C0DFE1A" w:rsidR="00915723" w:rsidRPr="004F73EC" w:rsidRDefault="00915723" w:rsidP="004F73E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theme="minorHAnsi"/>
                <w:bCs/>
              </w:rPr>
            </w:pPr>
            <w:r w:rsidRPr="00915723">
              <w:rPr>
                <w:rFonts w:cstheme="minorHAnsi"/>
                <w:bCs/>
              </w:rPr>
              <w:t>Ņemot vērā, ka AMI ir noteikts IP statuss, tajā iekļauto informāciju izstādīšanai uz planšetēm izmantot nevar.</w:t>
            </w:r>
          </w:p>
        </w:tc>
        <w:tc>
          <w:tcPr>
            <w:tcW w:w="4531" w:type="dxa"/>
          </w:tcPr>
          <w:p w14:paraId="13BCDDDC" w14:textId="77777777" w:rsidR="00915723" w:rsidRPr="00915723" w:rsidRDefault="00915723" w:rsidP="0091572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cstheme="minorHAnsi"/>
                <w:bCs/>
              </w:rPr>
            </w:pPr>
            <w:r w:rsidRPr="00915723">
              <w:rPr>
                <w:rFonts w:cstheme="minorHAnsi"/>
                <w:bCs/>
              </w:rPr>
              <w:t xml:space="preserve">Saeimas priekšsēdētāja darba kabineta </w:t>
            </w:r>
            <w:proofErr w:type="spellStart"/>
            <w:r w:rsidRPr="00915723">
              <w:rPr>
                <w:rFonts w:cstheme="minorHAnsi"/>
                <w:bCs/>
              </w:rPr>
              <w:t>vizuālizāciju</w:t>
            </w:r>
            <w:proofErr w:type="spellEnd"/>
            <w:r w:rsidRPr="00915723">
              <w:rPr>
                <w:rFonts w:cstheme="minorHAnsi"/>
                <w:bCs/>
              </w:rPr>
              <w:t xml:space="preserve"> var veidot citā tehnikā, piem., bez detaļām, eksponējot telpas koncepciju - stilu, mēbeles, iekārtojumu, krāsu toņus u.tml. </w:t>
            </w:r>
          </w:p>
          <w:p w14:paraId="3D0D6F8F" w14:textId="4F97F18D" w:rsidR="00915723" w:rsidRDefault="00915723" w:rsidP="0091572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cstheme="minorHAnsi"/>
                <w:bCs/>
              </w:rPr>
            </w:pPr>
            <w:r w:rsidRPr="00915723">
              <w:rPr>
                <w:rFonts w:cstheme="minorHAnsi"/>
                <w:bCs/>
              </w:rPr>
              <w:t xml:space="preserve">Telpu apjomus iespējams izmantot no punktu mākoņa vai kadastrālās uzmērīšanas lietas. Atsevišķus elementus (piem., kamīnu  - var ielikt </w:t>
            </w:r>
            <w:proofErr w:type="spellStart"/>
            <w:r w:rsidRPr="00915723">
              <w:rPr>
                <w:rFonts w:cstheme="minorHAnsi"/>
                <w:bCs/>
              </w:rPr>
              <w:t>vizualizācijās</w:t>
            </w:r>
            <w:proofErr w:type="spellEnd"/>
            <w:r w:rsidRPr="00915723">
              <w:rPr>
                <w:rFonts w:cstheme="minorHAnsi"/>
                <w:bCs/>
              </w:rPr>
              <w:t>).</w:t>
            </w:r>
          </w:p>
        </w:tc>
      </w:tr>
    </w:tbl>
    <w:p w14:paraId="581C113C" w14:textId="77777777" w:rsidR="00FC55EC" w:rsidRPr="00E44C0B" w:rsidRDefault="00FC55EC">
      <w:pPr>
        <w:rPr>
          <w:rFonts w:cstheme="minorHAnsi"/>
        </w:rPr>
      </w:pPr>
    </w:p>
    <w:sectPr w:rsidR="00FC55EC" w:rsidRPr="00E44C0B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3026CF" w14:textId="77777777" w:rsidR="002239BC" w:rsidRDefault="002239BC" w:rsidP="00F97D31">
      <w:pPr>
        <w:spacing w:after="0" w:line="240" w:lineRule="auto"/>
      </w:pPr>
      <w:r>
        <w:separator/>
      </w:r>
    </w:p>
  </w:endnote>
  <w:endnote w:type="continuationSeparator" w:id="0">
    <w:p w14:paraId="6CDFDFB3" w14:textId="77777777" w:rsidR="002239BC" w:rsidRDefault="002239BC" w:rsidP="00F97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D07434" w14:textId="77777777" w:rsidR="002239BC" w:rsidRDefault="002239BC" w:rsidP="00F97D31">
      <w:pPr>
        <w:spacing w:after="0" w:line="240" w:lineRule="auto"/>
      </w:pPr>
      <w:r>
        <w:separator/>
      </w:r>
    </w:p>
  </w:footnote>
  <w:footnote w:type="continuationSeparator" w:id="0">
    <w:p w14:paraId="69A40C6C" w14:textId="77777777" w:rsidR="002239BC" w:rsidRDefault="002239BC" w:rsidP="00F97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BCB66" w14:textId="21898C81" w:rsidR="00F97D31" w:rsidRDefault="00E96D4A" w:rsidP="00F97D31">
    <w:pPr>
      <w:pStyle w:val="Header"/>
      <w:jc w:val="right"/>
    </w:pPr>
    <w:r>
      <w:t>e</w:t>
    </w:r>
    <w:r w:rsidR="00F97D31">
      <w:t>METU KONKURSS</w:t>
    </w:r>
  </w:p>
  <w:p w14:paraId="28C545BB" w14:textId="77777777" w:rsidR="00F97D31" w:rsidRPr="00F97D31" w:rsidRDefault="00F97D31" w:rsidP="00F97D31">
    <w:pPr>
      <w:pStyle w:val="Header"/>
      <w:jc w:val="right"/>
      <w:rPr>
        <w:b/>
        <w:bCs/>
      </w:rPr>
    </w:pPr>
    <w:r>
      <w:t>“</w:t>
    </w:r>
    <w:r w:rsidRPr="00F97D31">
      <w:rPr>
        <w:b/>
        <w:bCs/>
      </w:rPr>
      <w:t xml:space="preserve">SAEIMAS NAMA ATJAUNOŠANA, </w:t>
    </w:r>
  </w:p>
  <w:p w14:paraId="6FA6BE9A" w14:textId="570653AF" w:rsidR="00F97D31" w:rsidRDefault="00F97D31" w:rsidP="00F97D31">
    <w:pPr>
      <w:pStyle w:val="Header"/>
      <w:jc w:val="right"/>
    </w:pPr>
    <w:r w:rsidRPr="00F97D31">
      <w:rPr>
        <w:b/>
        <w:bCs/>
      </w:rPr>
      <w:t>RĪGĀ, JĒKABA IELĀ 11</w:t>
    </w:r>
    <w:r>
      <w:t>”</w:t>
    </w:r>
  </w:p>
  <w:p w14:paraId="2CB1D49E" w14:textId="3310D2A7" w:rsidR="00F97D31" w:rsidRDefault="00F97D31" w:rsidP="00F97D31">
    <w:pPr>
      <w:pStyle w:val="Header"/>
      <w:jc w:val="right"/>
    </w:pPr>
    <w:r>
      <w:t>ID. NR.  VNĪ 2024/7/2-7/MK-1</w:t>
    </w:r>
  </w:p>
  <w:p w14:paraId="276E2198" w14:textId="351C79E3" w:rsidR="00F97D31" w:rsidRDefault="00F97D31" w:rsidP="00F97D31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930821"/>
    <w:multiLevelType w:val="hybridMultilevel"/>
    <w:tmpl w:val="EABE084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1946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D31"/>
    <w:rsid w:val="000213B3"/>
    <w:rsid w:val="00031E42"/>
    <w:rsid w:val="00031ECE"/>
    <w:rsid w:val="00041E60"/>
    <w:rsid w:val="00066A5B"/>
    <w:rsid w:val="00074BEC"/>
    <w:rsid w:val="00075041"/>
    <w:rsid w:val="00076E64"/>
    <w:rsid w:val="000850C9"/>
    <w:rsid w:val="000900C7"/>
    <w:rsid w:val="0009358F"/>
    <w:rsid w:val="00096AB0"/>
    <w:rsid w:val="00097DA2"/>
    <w:rsid w:val="000A45C0"/>
    <w:rsid w:val="000A7E5C"/>
    <w:rsid w:val="000B280B"/>
    <w:rsid w:val="000B359B"/>
    <w:rsid w:val="000D06C0"/>
    <w:rsid w:val="000E0941"/>
    <w:rsid w:val="000E22E2"/>
    <w:rsid w:val="000E5203"/>
    <w:rsid w:val="000F6A50"/>
    <w:rsid w:val="000F7B45"/>
    <w:rsid w:val="001202E9"/>
    <w:rsid w:val="00122680"/>
    <w:rsid w:val="00122840"/>
    <w:rsid w:val="001408DA"/>
    <w:rsid w:val="001421D3"/>
    <w:rsid w:val="00143062"/>
    <w:rsid w:val="00161C7E"/>
    <w:rsid w:val="00171B82"/>
    <w:rsid w:val="001775FB"/>
    <w:rsid w:val="001D3C46"/>
    <w:rsid w:val="001E1649"/>
    <w:rsid w:val="002033B1"/>
    <w:rsid w:val="00203E58"/>
    <w:rsid w:val="00213DB2"/>
    <w:rsid w:val="00214FF3"/>
    <w:rsid w:val="00221A0A"/>
    <w:rsid w:val="002239BC"/>
    <w:rsid w:val="00245174"/>
    <w:rsid w:val="00277CB3"/>
    <w:rsid w:val="002A26D7"/>
    <w:rsid w:val="002A2F54"/>
    <w:rsid w:val="002A3074"/>
    <w:rsid w:val="002A73D3"/>
    <w:rsid w:val="002C17D2"/>
    <w:rsid w:val="002C1F65"/>
    <w:rsid w:val="002D7112"/>
    <w:rsid w:val="00312DE6"/>
    <w:rsid w:val="003231E7"/>
    <w:rsid w:val="00362DA7"/>
    <w:rsid w:val="00367526"/>
    <w:rsid w:val="00367AAD"/>
    <w:rsid w:val="003966DA"/>
    <w:rsid w:val="003A45B0"/>
    <w:rsid w:val="003B1840"/>
    <w:rsid w:val="003B5015"/>
    <w:rsid w:val="003E2174"/>
    <w:rsid w:val="003E248D"/>
    <w:rsid w:val="003F011A"/>
    <w:rsid w:val="00404B35"/>
    <w:rsid w:val="00404DB3"/>
    <w:rsid w:val="004222B5"/>
    <w:rsid w:val="00426CED"/>
    <w:rsid w:val="00432E9A"/>
    <w:rsid w:val="00435DF5"/>
    <w:rsid w:val="004B0ED1"/>
    <w:rsid w:val="004B14E3"/>
    <w:rsid w:val="004D38AC"/>
    <w:rsid w:val="004E35A8"/>
    <w:rsid w:val="004F73EC"/>
    <w:rsid w:val="004F75AD"/>
    <w:rsid w:val="004F7961"/>
    <w:rsid w:val="005176A6"/>
    <w:rsid w:val="005240C1"/>
    <w:rsid w:val="0055508F"/>
    <w:rsid w:val="005A409A"/>
    <w:rsid w:val="005B3E18"/>
    <w:rsid w:val="005B5FF0"/>
    <w:rsid w:val="005F01FB"/>
    <w:rsid w:val="00605ED7"/>
    <w:rsid w:val="006068BA"/>
    <w:rsid w:val="00635237"/>
    <w:rsid w:val="00652F08"/>
    <w:rsid w:val="00655CC9"/>
    <w:rsid w:val="0066049C"/>
    <w:rsid w:val="00660CC8"/>
    <w:rsid w:val="006722B0"/>
    <w:rsid w:val="00673ECA"/>
    <w:rsid w:val="006A1993"/>
    <w:rsid w:val="006A2EB2"/>
    <w:rsid w:val="006A396A"/>
    <w:rsid w:val="006A589C"/>
    <w:rsid w:val="006C04E4"/>
    <w:rsid w:val="006C5ADB"/>
    <w:rsid w:val="006F687E"/>
    <w:rsid w:val="00713791"/>
    <w:rsid w:val="007444E2"/>
    <w:rsid w:val="00763D39"/>
    <w:rsid w:val="00770D43"/>
    <w:rsid w:val="00793143"/>
    <w:rsid w:val="00796263"/>
    <w:rsid w:val="007B65B4"/>
    <w:rsid w:val="007C4E89"/>
    <w:rsid w:val="007E6D51"/>
    <w:rsid w:val="007F3F1C"/>
    <w:rsid w:val="007F7FB3"/>
    <w:rsid w:val="00817404"/>
    <w:rsid w:val="00852FA3"/>
    <w:rsid w:val="00856415"/>
    <w:rsid w:val="00860B98"/>
    <w:rsid w:val="0087676A"/>
    <w:rsid w:val="008A3C49"/>
    <w:rsid w:val="00900E75"/>
    <w:rsid w:val="00915723"/>
    <w:rsid w:val="00916D7C"/>
    <w:rsid w:val="00944303"/>
    <w:rsid w:val="00964B2B"/>
    <w:rsid w:val="009844A8"/>
    <w:rsid w:val="009A3590"/>
    <w:rsid w:val="009D3392"/>
    <w:rsid w:val="009E08BB"/>
    <w:rsid w:val="00A13D3B"/>
    <w:rsid w:val="00A156B8"/>
    <w:rsid w:val="00A15BF9"/>
    <w:rsid w:val="00A22C9C"/>
    <w:rsid w:val="00A24B0C"/>
    <w:rsid w:val="00A2600D"/>
    <w:rsid w:val="00A36DF5"/>
    <w:rsid w:val="00A66564"/>
    <w:rsid w:val="00A73390"/>
    <w:rsid w:val="00A81DFB"/>
    <w:rsid w:val="00A93386"/>
    <w:rsid w:val="00AB39CC"/>
    <w:rsid w:val="00AB5488"/>
    <w:rsid w:val="00AC0809"/>
    <w:rsid w:val="00AC0A45"/>
    <w:rsid w:val="00AD31D1"/>
    <w:rsid w:val="00AE7043"/>
    <w:rsid w:val="00AF5DDC"/>
    <w:rsid w:val="00B10372"/>
    <w:rsid w:val="00B149A7"/>
    <w:rsid w:val="00B15CC4"/>
    <w:rsid w:val="00B409AB"/>
    <w:rsid w:val="00B45EDD"/>
    <w:rsid w:val="00B57E32"/>
    <w:rsid w:val="00B607DB"/>
    <w:rsid w:val="00B65F26"/>
    <w:rsid w:val="00B8519E"/>
    <w:rsid w:val="00B8522E"/>
    <w:rsid w:val="00B928C2"/>
    <w:rsid w:val="00BB3E1A"/>
    <w:rsid w:val="00BE63A2"/>
    <w:rsid w:val="00BF50B3"/>
    <w:rsid w:val="00C0068E"/>
    <w:rsid w:val="00C20DDF"/>
    <w:rsid w:val="00C271DB"/>
    <w:rsid w:val="00C322CE"/>
    <w:rsid w:val="00C4385E"/>
    <w:rsid w:val="00C51360"/>
    <w:rsid w:val="00C562D6"/>
    <w:rsid w:val="00C74A84"/>
    <w:rsid w:val="00CA1028"/>
    <w:rsid w:val="00CB51EA"/>
    <w:rsid w:val="00CB652F"/>
    <w:rsid w:val="00CD4094"/>
    <w:rsid w:val="00CF05ED"/>
    <w:rsid w:val="00CF7744"/>
    <w:rsid w:val="00D12E9E"/>
    <w:rsid w:val="00D13F74"/>
    <w:rsid w:val="00D14A5D"/>
    <w:rsid w:val="00D30400"/>
    <w:rsid w:val="00D75C81"/>
    <w:rsid w:val="00D954A8"/>
    <w:rsid w:val="00D979A3"/>
    <w:rsid w:val="00DB75BD"/>
    <w:rsid w:val="00DE3591"/>
    <w:rsid w:val="00E423CB"/>
    <w:rsid w:val="00E425CB"/>
    <w:rsid w:val="00E43DB9"/>
    <w:rsid w:val="00E44C0B"/>
    <w:rsid w:val="00E666A5"/>
    <w:rsid w:val="00E94321"/>
    <w:rsid w:val="00E96D4A"/>
    <w:rsid w:val="00EA2AF1"/>
    <w:rsid w:val="00EA5E65"/>
    <w:rsid w:val="00EB2369"/>
    <w:rsid w:val="00EB40BE"/>
    <w:rsid w:val="00EE401F"/>
    <w:rsid w:val="00EE6313"/>
    <w:rsid w:val="00F0442C"/>
    <w:rsid w:val="00F108A1"/>
    <w:rsid w:val="00F5139B"/>
    <w:rsid w:val="00F60739"/>
    <w:rsid w:val="00F97D31"/>
    <w:rsid w:val="00FA1C42"/>
    <w:rsid w:val="00FA67EE"/>
    <w:rsid w:val="00FC55EC"/>
    <w:rsid w:val="00FE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6C6369"/>
  <w15:chartTrackingRefBased/>
  <w15:docId w15:val="{74577BAF-31FA-40D1-8C05-43FE15855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7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D31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F97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D31"/>
    <w:rPr>
      <w:lang w:val="lv-LV"/>
    </w:rPr>
  </w:style>
  <w:style w:type="table" w:styleId="TableGrid">
    <w:name w:val="Table Grid"/>
    <w:basedOn w:val="TableNormal"/>
    <w:uiPriority w:val="39"/>
    <w:rsid w:val="00F97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312DE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2DE6"/>
    <w:rPr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312DE6"/>
    <w:rPr>
      <w:vertAlign w:val="superscript"/>
    </w:rPr>
  </w:style>
  <w:style w:type="paragraph" w:styleId="ListParagraph">
    <w:name w:val="List Paragraph"/>
    <w:basedOn w:val="Normal"/>
    <w:uiPriority w:val="34"/>
    <w:qFormat/>
    <w:rsid w:val="003231E7"/>
    <w:pPr>
      <w:ind w:left="720"/>
      <w:contextualSpacing/>
    </w:pPr>
  </w:style>
  <w:style w:type="paragraph" w:styleId="Revision">
    <w:name w:val="Revision"/>
    <w:hidden/>
    <w:uiPriority w:val="99"/>
    <w:semiHidden/>
    <w:rsid w:val="00066A5B"/>
    <w:pPr>
      <w:spacing w:after="0" w:line="240" w:lineRule="auto"/>
    </w:pPr>
    <w:rPr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066A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6A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6A5B"/>
    <w:rPr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6A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6A5B"/>
    <w:rPr>
      <w:b/>
      <w:bCs/>
      <w:sz w:val="20"/>
      <w:szCs w:val="2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1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1412</Words>
  <Characters>805</Characters>
  <Application>Microsoft Office Word</Application>
  <DocSecurity>4</DocSecurity>
  <Lines>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Kalvane</dc:creator>
  <cp:keywords/>
  <dc:description/>
  <cp:lastModifiedBy>Paula Ozoliņa</cp:lastModifiedBy>
  <cp:revision>2</cp:revision>
  <dcterms:created xsi:type="dcterms:W3CDTF">2024-06-17T14:23:00Z</dcterms:created>
  <dcterms:modified xsi:type="dcterms:W3CDTF">2024-06-17T14:23:00Z</dcterms:modified>
</cp:coreProperties>
</file>