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3BFAA" w14:textId="59CBB734" w:rsidR="00306ABE" w:rsidRPr="00053BDD" w:rsidRDefault="00053BDD" w:rsidP="00053BDD">
      <w:pPr>
        <w:jc w:val="right"/>
        <w:rPr>
          <w:rFonts w:ascii="Times New Roman" w:hAnsi="Times New Roman" w:cs="Times New Roman"/>
          <w:b/>
          <w:bCs/>
          <w:sz w:val="24"/>
          <w:szCs w:val="24"/>
        </w:rPr>
      </w:pPr>
      <w:r w:rsidRPr="00053BDD">
        <w:rPr>
          <w:rFonts w:ascii="Times New Roman" w:hAnsi="Times New Roman" w:cs="Times New Roman"/>
          <w:b/>
          <w:bCs/>
          <w:sz w:val="24"/>
          <w:szCs w:val="24"/>
        </w:rPr>
        <w:t>Iepirkuma pretendentiem</w:t>
      </w:r>
    </w:p>
    <w:p w14:paraId="74588038" w14:textId="77777777" w:rsidR="00053BDD" w:rsidRPr="00053BDD" w:rsidRDefault="00053BDD" w:rsidP="00053BDD">
      <w:pPr>
        <w:rPr>
          <w:rFonts w:ascii="Times New Roman" w:hAnsi="Times New Roman" w:cs="Times New Roman"/>
          <w:sz w:val="24"/>
          <w:szCs w:val="24"/>
        </w:rPr>
      </w:pPr>
    </w:p>
    <w:p w14:paraId="5FD4F57D" w14:textId="7239EFFD" w:rsidR="000E56C1" w:rsidRPr="009479AE" w:rsidRDefault="00053BDD" w:rsidP="009479AE">
      <w:pPr>
        <w:shd w:val="clear" w:color="auto" w:fill="FFFFFF"/>
        <w:spacing w:after="0" w:line="240" w:lineRule="auto"/>
        <w:jc w:val="both"/>
        <w:rPr>
          <w:rFonts w:ascii="Times New Roman" w:eastAsia="Times New Roman" w:hAnsi="Times New Roman" w:cs="Times New Roman"/>
          <w:color w:val="222222"/>
          <w:kern w:val="0"/>
          <w:sz w:val="24"/>
          <w:szCs w:val="24"/>
          <w:lang w:eastAsia="lv-LV"/>
          <w14:ligatures w14:val="none"/>
        </w:rPr>
      </w:pPr>
      <w:r w:rsidRPr="009479AE">
        <w:rPr>
          <w:rFonts w:ascii="Times New Roman" w:eastAsia="Times New Roman" w:hAnsi="Times New Roman" w:cs="Times New Roman"/>
          <w:color w:val="000000"/>
          <w:kern w:val="0"/>
          <w:sz w:val="24"/>
          <w:szCs w:val="24"/>
          <w:lang w:eastAsia="lv-LV"/>
          <w14:ligatures w14:val="none"/>
        </w:rPr>
        <w:t>Pasūtītājs informē, ka</w:t>
      </w:r>
      <w:r w:rsidR="00E043CD" w:rsidRPr="009479AE">
        <w:rPr>
          <w:rFonts w:ascii="Times New Roman" w:eastAsia="Times New Roman" w:hAnsi="Times New Roman" w:cs="Times New Roman"/>
          <w:color w:val="000000"/>
          <w:kern w:val="0"/>
          <w:sz w:val="24"/>
          <w:szCs w:val="24"/>
          <w:lang w:eastAsia="lv-LV"/>
          <w14:ligatures w14:val="none"/>
        </w:rPr>
        <w:t xml:space="preserve"> 4.aprīlī </w:t>
      </w:r>
      <w:r w:rsidR="00905A17">
        <w:rPr>
          <w:rFonts w:ascii="Times New Roman" w:eastAsia="Times New Roman" w:hAnsi="Times New Roman" w:cs="Times New Roman"/>
          <w:color w:val="000000"/>
          <w:kern w:val="0"/>
          <w:sz w:val="24"/>
          <w:szCs w:val="24"/>
          <w:lang w:eastAsia="lv-LV"/>
          <w14:ligatures w14:val="none"/>
        </w:rPr>
        <w:t>ir saņemta</w:t>
      </w:r>
      <w:r w:rsidR="00E043CD" w:rsidRPr="009479AE">
        <w:rPr>
          <w:rFonts w:ascii="Times New Roman" w:eastAsia="Times New Roman" w:hAnsi="Times New Roman" w:cs="Times New Roman"/>
          <w:color w:val="000000"/>
          <w:kern w:val="0"/>
          <w:sz w:val="24"/>
          <w:szCs w:val="24"/>
          <w:lang w:eastAsia="lv-LV"/>
          <w14:ligatures w14:val="none"/>
        </w:rPr>
        <w:t xml:space="preserve"> Iepirkumu uzraudzības biroja vēstul</w:t>
      </w:r>
      <w:r w:rsidR="00905A17">
        <w:rPr>
          <w:rFonts w:ascii="Times New Roman" w:eastAsia="Times New Roman" w:hAnsi="Times New Roman" w:cs="Times New Roman"/>
          <w:color w:val="000000"/>
          <w:kern w:val="0"/>
          <w:sz w:val="24"/>
          <w:szCs w:val="24"/>
          <w:lang w:eastAsia="lv-LV"/>
          <w14:ligatures w14:val="none"/>
        </w:rPr>
        <w:t>e</w:t>
      </w:r>
      <w:r w:rsidR="000E56C1" w:rsidRPr="009479AE">
        <w:rPr>
          <w:rFonts w:ascii="Times New Roman" w:eastAsia="Times New Roman" w:hAnsi="Times New Roman" w:cs="Times New Roman"/>
          <w:color w:val="000000"/>
          <w:kern w:val="0"/>
          <w:sz w:val="24"/>
          <w:szCs w:val="24"/>
          <w:lang w:eastAsia="lv-LV"/>
          <w14:ligatures w14:val="none"/>
        </w:rPr>
        <w:t>, kurā norādīts, ka</w:t>
      </w:r>
      <w:r w:rsidRPr="009479AE">
        <w:rPr>
          <w:rFonts w:ascii="Times New Roman" w:eastAsia="Times New Roman" w:hAnsi="Times New Roman" w:cs="Times New Roman"/>
          <w:color w:val="000000"/>
          <w:kern w:val="0"/>
          <w:sz w:val="24"/>
          <w:szCs w:val="24"/>
          <w:lang w:eastAsia="lv-LV"/>
          <w14:ligatures w14:val="none"/>
        </w:rPr>
        <w:t xml:space="preserve"> </w:t>
      </w:r>
      <w:r w:rsidRPr="00053BDD">
        <w:rPr>
          <w:rFonts w:ascii="Times New Roman" w:eastAsia="Times New Roman" w:hAnsi="Times New Roman" w:cs="Times New Roman"/>
          <w:color w:val="222222"/>
          <w:kern w:val="0"/>
          <w:sz w:val="24"/>
          <w:szCs w:val="24"/>
          <w:lang w:eastAsia="lv-LV"/>
          <w14:ligatures w14:val="none"/>
        </w:rPr>
        <w:t xml:space="preserve"> ir iesniegts iesniegums attiecībā uz prasībām, kas noteiktas </w:t>
      </w:r>
      <w:r w:rsidR="00E043CD" w:rsidRPr="009479AE">
        <w:rPr>
          <w:rFonts w:ascii="Times New Roman" w:eastAsia="Times New Roman" w:hAnsi="Times New Roman" w:cs="Times New Roman"/>
          <w:color w:val="222222"/>
          <w:kern w:val="0"/>
          <w:sz w:val="24"/>
          <w:szCs w:val="24"/>
          <w:lang w:eastAsia="lv-LV"/>
          <w14:ligatures w14:val="none"/>
        </w:rPr>
        <w:t>iepirkuma dokumentācijā</w:t>
      </w:r>
      <w:r w:rsidR="000E56C1" w:rsidRPr="009479AE">
        <w:rPr>
          <w:rFonts w:ascii="Times New Roman" w:eastAsia="Times New Roman" w:hAnsi="Times New Roman" w:cs="Times New Roman"/>
          <w:color w:val="222222"/>
          <w:kern w:val="0"/>
          <w:sz w:val="24"/>
          <w:szCs w:val="24"/>
          <w:lang w:eastAsia="lv-LV"/>
          <w14:ligatures w14:val="none"/>
        </w:rPr>
        <w:t xml:space="preserve">, kā arī </w:t>
      </w:r>
      <w:r w:rsidR="000E56C1" w:rsidRPr="009479AE">
        <w:rPr>
          <w:rFonts w:ascii="Times New Roman" w:hAnsi="Times New Roman" w:cs="Times New Roman"/>
          <w:sz w:val="24"/>
          <w:szCs w:val="24"/>
        </w:rPr>
        <w:t>saskaņā ar Publisko iepirkumu likuma 68.panta sesto daļu pasūtītājs nedrīkst slēgt iepirkuma līgumu, līdz saņem komisijas lēmumu par iesnieguma izskatīšanas rezultātiem vai administratīvās lietas izbeigšanu.</w:t>
      </w:r>
    </w:p>
    <w:p w14:paraId="552AA3A6" w14:textId="77777777" w:rsidR="000E56C1" w:rsidRPr="009479AE" w:rsidRDefault="000E56C1" w:rsidP="009479AE">
      <w:pPr>
        <w:shd w:val="clear" w:color="auto" w:fill="FFFFFF"/>
        <w:spacing w:after="0" w:line="240" w:lineRule="auto"/>
        <w:jc w:val="both"/>
        <w:rPr>
          <w:rFonts w:ascii="Times New Roman" w:eastAsia="Times New Roman" w:hAnsi="Times New Roman" w:cs="Times New Roman"/>
          <w:color w:val="222222"/>
          <w:kern w:val="0"/>
          <w:sz w:val="24"/>
          <w:szCs w:val="24"/>
          <w:lang w:eastAsia="lv-LV"/>
          <w14:ligatures w14:val="none"/>
        </w:rPr>
      </w:pPr>
    </w:p>
    <w:p w14:paraId="6CAC9CF6" w14:textId="43EFE4C0" w:rsidR="00053BDD" w:rsidRPr="00905A17" w:rsidRDefault="00786DDE" w:rsidP="009479AE">
      <w:pPr>
        <w:shd w:val="clear" w:color="auto" w:fill="FFFFFF"/>
        <w:spacing w:after="0" w:line="240" w:lineRule="auto"/>
        <w:jc w:val="both"/>
        <w:rPr>
          <w:rFonts w:ascii="Times New Roman" w:eastAsia="Times New Roman" w:hAnsi="Times New Roman" w:cs="Times New Roman"/>
          <w:color w:val="222222"/>
          <w:kern w:val="0"/>
          <w:sz w:val="24"/>
          <w:szCs w:val="24"/>
          <w:u w:val="single"/>
          <w:lang w:eastAsia="lv-LV"/>
          <w14:ligatures w14:val="none"/>
        </w:rPr>
      </w:pPr>
      <w:r w:rsidRPr="009479AE">
        <w:rPr>
          <w:rFonts w:ascii="Times New Roman" w:eastAsia="Times New Roman" w:hAnsi="Times New Roman" w:cs="Times New Roman"/>
          <w:color w:val="222222"/>
          <w:kern w:val="0"/>
          <w:sz w:val="24"/>
          <w:szCs w:val="24"/>
          <w:lang w:eastAsia="lv-LV"/>
          <w14:ligatures w14:val="none"/>
        </w:rPr>
        <w:t>Ievērojot Publisko iepirkumu likum</w:t>
      </w:r>
      <w:r w:rsidR="00D86387">
        <w:rPr>
          <w:rFonts w:ascii="Times New Roman" w:eastAsia="Times New Roman" w:hAnsi="Times New Roman" w:cs="Times New Roman"/>
          <w:color w:val="222222"/>
          <w:kern w:val="0"/>
          <w:sz w:val="24"/>
          <w:szCs w:val="24"/>
          <w:lang w:eastAsia="lv-LV"/>
          <w14:ligatures w14:val="none"/>
        </w:rPr>
        <w:t xml:space="preserve">a 68.panta septīto daļu </w:t>
      </w:r>
      <w:r w:rsidR="00A73766" w:rsidRPr="009479AE">
        <w:rPr>
          <w:rFonts w:ascii="Times New Roman" w:eastAsia="Times New Roman" w:hAnsi="Times New Roman" w:cs="Times New Roman"/>
          <w:color w:val="222222"/>
          <w:kern w:val="0"/>
          <w:sz w:val="24"/>
          <w:szCs w:val="24"/>
          <w:lang w:eastAsia="lv-LV"/>
          <w14:ligatures w14:val="none"/>
        </w:rPr>
        <w:t xml:space="preserve">un </w:t>
      </w:r>
      <w:r w:rsidR="009479AE" w:rsidRPr="009479AE">
        <w:rPr>
          <w:rFonts w:ascii="Times New Roman" w:eastAsia="Times New Roman" w:hAnsi="Times New Roman" w:cs="Times New Roman"/>
          <w:color w:val="222222"/>
          <w:kern w:val="0"/>
          <w:sz w:val="24"/>
          <w:szCs w:val="24"/>
          <w:lang w:eastAsia="lv-LV"/>
          <w14:ligatures w14:val="none"/>
        </w:rPr>
        <w:t>2017.gada 28.februāta Ministru kabineta noteikumus Nr. 107 “Iepirkuma procedūru un metu konkursu norises kārtība”</w:t>
      </w:r>
      <w:r w:rsidR="00D86387">
        <w:rPr>
          <w:rFonts w:ascii="Times New Roman" w:eastAsia="Times New Roman" w:hAnsi="Times New Roman" w:cs="Times New Roman"/>
          <w:color w:val="222222"/>
          <w:kern w:val="0"/>
          <w:sz w:val="24"/>
          <w:szCs w:val="24"/>
          <w:lang w:eastAsia="lv-LV"/>
          <w14:ligatures w14:val="none"/>
        </w:rPr>
        <w:t xml:space="preserve">, </w:t>
      </w:r>
      <w:r w:rsidR="00D86387" w:rsidRPr="00905A17">
        <w:rPr>
          <w:rFonts w:ascii="Times New Roman" w:eastAsia="Times New Roman" w:hAnsi="Times New Roman" w:cs="Times New Roman"/>
          <w:color w:val="222222"/>
          <w:kern w:val="0"/>
          <w:sz w:val="24"/>
          <w:szCs w:val="24"/>
          <w:u w:val="single"/>
          <w:lang w:eastAsia="lv-LV"/>
          <w14:ligatures w14:val="none"/>
        </w:rPr>
        <w:t xml:space="preserve">pasūtītājs piedāvājumu atvēršanu </w:t>
      </w:r>
      <w:r w:rsidR="00CA69AF" w:rsidRPr="00905A17">
        <w:rPr>
          <w:rFonts w:ascii="Times New Roman" w:eastAsia="Times New Roman" w:hAnsi="Times New Roman" w:cs="Times New Roman"/>
          <w:color w:val="222222"/>
          <w:kern w:val="0"/>
          <w:sz w:val="24"/>
          <w:szCs w:val="24"/>
          <w:u w:val="single"/>
          <w:lang w:eastAsia="lv-LV"/>
          <w14:ligatures w14:val="none"/>
        </w:rPr>
        <w:t xml:space="preserve">2024.gada 8.aprīlī plkst.14:00 atcels un neatvērs iesniegtos piedāvājumus. </w:t>
      </w:r>
    </w:p>
    <w:p w14:paraId="0A4791C9" w14:textId="77777777" w:rsidR="00053BDD" w:rsidRDefault="00053BDD" w:rsidP="00053BDD">
      <w:pPr>
        <w:shd w:val="clear" w:color="auto" w:fill="FFFFFF"/>
        <w:spacing w:after="0" w:line="240" w:lineRule="auto"/>
        <w:rPr>
          <w:rFonts w:ascii="Arial" w:eastAsia="Times New Roman" w:hAnsi="Arial" w:cs="Arial"/>
          <w:color w:val="222222"/>
          <w:kern w:val="0"/>
          <w:sz w:val="24"/>
          <w:szCs w:val="24"/>
          <w:lang w:eastAsia="lv-LV"/>
          <w14:ligatures w14:val="none"/>
        </w:rPr>
      </w:pPr>
    </w:p>
    <w:p w14:paraId="6DD588C3" w14:textId="77777777" w:rsidR="00053BDD" w:rsidRDefault="00053BDD" w:rsidP="00053BDD">
      <w:pPr>
        <w:shd w:val="clear" w:color="auto" w:fill="FFFFFF"/>
        <w:spacing w:after="0" w:line="240" w:lineRule="auto"/>
        <w:rPr>
          <w:rFonts w:ascii="Arial" w:eastAsia="Times New Roman" w:hAnsi="Arial" w:cs="Arial"/>
          <w:color w:val="222222"/>
          <w:kern w:val="0"/>
          <w:sz w:val="24"/>
          <w:szCs w:val="24"/>
          <w:lang w:eastAsia="lv-LV"/>
          <w14:ligatures w14:val="none"/>
        </w:rPr>
      </w:pPr>
    </w:p>
    <w:p w14:paraId="086E748F" w14:textId="70F7642A" w:rsidR="00053BDD" w:rsidRPr="00053BDD" w:rsidRDefault="00CA69AF" w:rsidP="00CA69AF">
      <w:pPr>
        <w:shd w:val="clear" w:color="auto" w:fill="FFFFFF"/>
        <w:spacing w:after="0" w:line="240" w:lineRule="auto"/>
        <w:jc w:val="both"/>
        <w:rPr>
          <w:rFonts w:ascii="Times New Roman" w:eastAsia="Times New Roman" w:hAnsi="Times New Roman" w:cs="Times New Roman"/>
          <w:color w:val="222222"/>
          <w:kern w:val="0"/>
          <w:sz w:val="24"/>
          <w:szCs w:val="24"/>
          <w:lang w:eastAsia="lv-LV"/>
          <w14:ligatures w14:val="none"/>
        </w:rPr>
      </w:pPr>
      <w:r w:rsidRPr="00CA69AF">
        <w:rPr>
          <w:rFonts w:ascii="Times New Roman" w:eastAsia="Times New Roman" w:hAnsi="Times New Roman" w:cs="Times New Roman"/>
          <w:color w:val="222222"/>
          <w:kern w:val="0"/>
          <w:sz w:val="24"/>
          <w:szCs w:val="24"/>
          <w:lang w:eastAsia="lv-LV"/>
          <w14:ligatures w14:val="none"/>
        </w:rPr>
        <w:t xml:space="preserve">Pasūtītājs norāda </w:t>
      </w:r>
      <w:r>
        <w:rPr>
          <w:rFonts w:ascii="Times New Roman" w:eastAsia="Times New Roman" w:hAnsi="Times New Roman" w:cs="Times New Roman"/>
          <w:color w:val="222222"/>
          <w:kern w:val="0"/>
          <w:sz w:val="24"/>
          <w:szCs w:val="24"/>
          <w:lang w:eastAsia="lv-LV"/>
          <w14:ligatures w14:val="none"/>
        </w:rPr>
        <w:t>–</w:t>
      </w:r>
      <w:r w:rsidRPr="00CA69AF">
        <w:rPr>
          <w:rFonts w:ascii="Times New Roman" w:eastAsia="Times New Roman" w:hAnsi="Times New Roman" w:cs="Times New Roman"/>
          <w:color w:val="222222"/>
          <w:kern w:val="0"/>
          <w:sz w:val="24"/>
          <w:szCs w:val="24"/>
          <w:lang w:eastAsia="lv-LV"/>
          <w14:ligatures w14:val="none"/>
        </w:rPr>
        <w:t xml:space="preserve"> </w:t>
      </w:r>
      <w:r>
        <w:rPr>
          <w:rFonts w:ascii="Times New Roman" w:eastAsia="Times New Roman" w:hAnsi="Times New Roman" w:cs="Times New Roman"/>
          <w:color w:val="222222"/>
          <w:kern w:val="0"/>
          <w:sz w:val="24"/>
          <w:szCs w:val="24"/>
          <w:lang w:eastAsia="lv-LV"/>
          <w14:ligatures w14:val="none"/>
        </w:rPr>
        <w:t>“</w:t>
      </w:r>
      <w:r w:rsidR="00053BDD" w:rsidRPr="00053BDD">
        <w:rPr>
          <w:rFonts w:ascii="Times New Roman" w:eastAsia="Times New Roman" w:hAnsi="Times New Roman" w:cs="Times New Roman"/>
          <w:i/>
          <w:iCs/>
          <w:color w:val="414142"/>
          <w:kern w:val="0"/>
          <w:sz w:val="24"/>
          <w:szCs w:val="24"/>
          <w:lang w:eastAsia="lv-LV"/>
          <w14:ligatures w14:val="none"/>
        </w:rPr>
        <w:t>Ja iesniegumu izskatīšanas komisija pieņem </w:t>
      </w:r>
      <w:hyperlink r:id="rId4" w:tgtFrame="_blank" w:history="1">
        <w:r w:rsidR="00053BDD" w:rsidRPr="00053BDD">
          <w:rPr>
            <w:rFonts w:ascii="Times New Roman" w:eastAsia="Times New Roman" w:hAnsi="Times New Roman" w:cs="Times New Roman"/>
            <w:i/>
            <w:iCs/>
            <w:color w:val="16497B"/>
            <w:kern w:val="0"/>
            <w:sz w:val="24"/>
            <w:szCs w:val="24"/>
            <w:u w:val="single"/>
            <w:lang w:eastAsia="lv-LV"/>
            <w14:ligatures w14:val="none"/>
          </w:rPr>
          <w:t>Publisko iepirkumu likuma</w:t>
        </w:r>
      </w:hyperlink>
      <w:r w:rsidR="00053BDD" w:rsidRPr="00053BDD">
        <w:rPr>
          <w:rFonts w:ascii="Times New Roman" w:eastAsia="Times New Roman" w:hAnsi="Times New Roman" w:cs="Times New Roman"/>
          <w:i/>
          <w:iCs/>
          <w:color w:val="414142"/>
          <w:kern w:val="0"/>
          <w:sz w:val="24"/>
          <w:szCs w:val="24"/>
          <w:lang w:eastAsia="lv-LV"/>
          <w14:ligatures w14:val="none"/>
        </w:rPr>
        <w:t> </w:t>
      </w:r>
      <w:hyperlink r:id="rId5" w:anchor="p71" w:tgtFrame="_blank" w:history="1">
        <w:r w:rsidR="00053BDD" w:rsidRPr="00053BDD">
          <w:rPr>
            <w:rFonts w:ascii="Times New Roman" w:eastAsia="Times New Roman" w:hAnsi="Times New Roman" w:cs="Times New Roman"/>
            <w:i/>
            <w:iCs/>
            <w:color w:val="16497B"/>
            <w:kern w:val="0"/>
            <w:sz w:val="24"/>
            <w:szCs w:val="24"/>
            <w:u w:val="single"/>
            <w:lang w:eastAsia="lv-LV"/>
            <w14:ligatures w14:val="none"/>
          </w:rPr>
          <w:t>71. panta</w:t>
        </w:r>
      </w:hyperlink>
      <w:r w:rsidR="00053BDD" w:rsidRPr="00053BDD">
        <w:rPr>
          <w:rFonts w:ascii="Times New Roman" w:eastAsia="Times New Roman" w:hAnsi="Times New Roman" w:cs="Times New Roman"/>
          <w:i/>
          <w:iCs/>
          <w:color w:val="414142"/>
          <w:kern w:val="0"/>
          <w:sz w:val="24"/>
          <w:szCs w:val="24"/>
          <w:lang w:eastAsia="lv-LV"/>
          <w14:ligatures w14:val="none"/>
        </w:rPr>
        <w:t> otrās daļas </w:t>
      </w:r>
      <w:hyperlink r:id="rId6" w:anchor="p1" w:tgtFrame="_blank" w:history="1">
        <w:r w:rsidR="00053BDD" w:rsidRPr="00053BDD">
          <w:rPr>
            <w:rFonts w:ascii="Times New Roman" w:eastAsia="Times New Roman" w:hAnsi="Times New Roman" w:cs="Times New Roman"/>
            <w:i/>
            <w:iCs/>
            <w:color w:val="16497B"/>
            <w:kern w:val="0"/>
            <w:sz w:val="24"/>
            <w:szCs w:val="24"/>
            <w:u w:val="single"/>
            <w:lang w:eastAsia="lv-LV"/>
            <w14:ligatures w14:val="none"/>
          </w:rPr>
          <w:t>1.</w:t>
        </w:r>
      </w:hyperlink>
      <w:r w:rsidR="00053BDD" w:rsidRPr="00053BDD">
        <w:rPr>
          <w:rFonts w:ascii="Times New Roman" w:eastAsia="Times New Roman" w:hAnsi="Times New Roman" w:cs="Times New Roman"/>
          <w:i/>
          <w:iCs/>
          <w:color w:val="414142"/>
          <w:kern w:val="0"/>
          <w:sz w:val="24"/>
          <w:szCs w:val="24"/>
          <w:lang w:eastAsia="lv-LV"/>
          <w14:ligatures w14:val="none"/>
        </w:rPr>
        <w:t>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7" w:tgtFrame="_blank" w:history="1">
        <w:r w:rsidR="00053BDD" w:rsidRPr="00053BDD">
          <w:rPr>
            <w:rFonts w:ascii="Times New Roman" w:eastAsia="Times New Roman" w:hAnsi="Times New Roman" w:cs="Times New Roman"/>
            <w:i/>
            <w:iCs/>
            <w:color w:val="16497B"/>
            <w:kern w:val="0"/>
            <w:sz w:val="24"/>
            <w:szCs w:val="24"/>
            <w:u w:val="single"/>
            <w:lang w:eastAsia="lv-LV"/>
            <w14:ligatures w14:val="none"/>
          </w:rPr>
          <w:t>Publisko iepirkumu likuma</w:t>
        </w:r>
      </w:hyperlink>
      <w:r w:rsidR="00053BDD" w:rsidRPr="00053BDD">
        <w:rPr>
          <w:rFonts w:ascii="Times New Roman" w:eastAsia="Times New Roman" w:hAnsi="Times New Roman" w:cs="Times New Roman"/>
          <w:i/>
          <w:iCs/>
          <w:color w:val="414142"/>
          <w:kern w:val="0"/>
          <w:sz w:val="24"/>
          <w:szCs w:val="24"/>
          <w:lang w:eastAsia="lv-LV"/>
          <w14:ligatures w14:val="none"/>
        </w:rPr>
        <w:t> </w:t>
      </w:r>
      <w:hyperlink r:id="rId8" w:anchor="p71" w:tgtFrame="_blank" w:history="1">
        <w:r w:rsidR="00053BDD" w:rsidRPr="00053BDD">
          <w:rPr>
            <w:rFonts w:ascii="Times New Roman" w:eastAsia="Times New Roman" w:hAnsi="Times New Roman" w:cs="Times New Roman"/>
            <w:i/>
            <w:iCs/>
            <w:color w:val="16497B"/>
            <w:kern w:val="0"/>
            <w:sz w:val="24"/>
            <w:szCs w:val="24"/>
            <w:u w:val="single"/>
            <w:lang w:eastAsia="lv-LV"/>
            <w14:ligatures w14:val="none"/>
          </w:rPr>
          <w:t>71. panta</w:t>
        </w:r>
      </w:hyperlink>
      <w:r w:rsidR="00053BDD" w:rsidRPr="00053BDD">
        <w:rPr>
          <w:rFonts w:ascii="Times New Roman" w:eastAsia="Times New Roman" w:hAnsi="Times New Roman" w:cs="Times New Roman"/>
          <w:i/>
          <w:iCs/>
          <w:color w:val="414142"/>
          <w:kern w:val="0"/>
          <w:sz w:val="24"/>
          <w:szCs w:val="24"/>
          <w:lang w:eastAsia="lv-LV"/>
          <w14:ligatures w14:val="none"/>
        </w:rPr>
        <w:t> otrās daļas 3. punktā vai trešajā daļā minēto lēmumu, pasūtītājs neatver iesniegtos piedāvājumus un izsniedz vai nosūta tos atpakaļ pretendentiem.</w:t>
      </w:r>
      <w:r w:rsidRPr="00CA69AF">
        <w:rPr>
          <w:rFonts w:ascii="Times New Roman" w:eastAsia="Times New Roman" w:hAnsi="Times New Roman" w:cs="Times New Roman"/>
          <w:i/>
          <w:iCs/>
          <w:color w:val="414142"/>
          <w:kern w:val="0"/>
          <w:sz w:val="24"/>
          <w:szCs w:val="24"/>
          <w:lang w:eastAsia="lv-LV"/>
          <w14:ligatures w14:val="none"/>
        </w:rPr>
        <w:t>”.</w:t>
      </w:r>
    </w:p>
    <w:p w14:paraId="0D7D1B58" w14:textId="77777777" w:rsidR="00053BDD" w:rsidRDefault="00053BDD" w:rsidP="00053BDD"/>
    <w:p w14:paraId="32A096E9" w14:textId="561F49B6" w:rsidR="0026415E" w:rsidRPr="00BE36A8" w:rsidRDefault="00BE36A8" w:rsidP="00053BDD">
      <w:pPr>
        <w:rPr>
          <w:rFonts w:ascii="Times New Roman" w:hAnsi="Times New Roman" w:cs="Times New Roman"/>
          <w:sz w:val="24"/>
          <w:szCs w:val="24"/>
        </w:rPr>
      </w:pPr>
      <w:r w:rsidRPr="00BE36A8">
        <w:rPr>
          <w:rFonts w:ascii="Times New Roman" w:hAnsi="Times New Roman" w:cs="Times New Roman"/>
          <w:sz w:val="24"/>
          <w:szCs w:val="24"/>
        </w:rPr>
        <w:t xml:space="preserve">Lūdzam sekot aktuālai informācijai EIS pie šī attiecīgā iepirkuma publikācijas. </w:t>
      </w:r>
    </w:p>
    <w:p w14:paraId="224E6731" w14:textId="0335D937" w:rsidR="0026415E" w:rsidRPr="00905A17" w:rsidRDefault="0026415E" w:rsidP="005335BE">
      <w:pPr>
        <w:rPr>
          <w:rFonts w:ascii="Times New Roman" w:hAnsi="Times New Roman" w:cs="Times New Roman"/>
          <w:b/>
          <w:bCs/>
          <w:sz w:val="24"/>
          <w:szCs w:val="24"/>
        </w:rPr>
      </w:pPr>
      <w:r w:rsidRPr="00905A17">
        <w:rPr>
          <w:rFonts w:ascii="Times New Roman" w:hAnsi="Times New Roman" w:cs="Times New Roman"/>
          <w:b/>
          <w:bCs/>
          <w:sz w:val="24"/>
          <w:szCs w:val="24"/>
        </w:rPr>
        <w:t>Papildus precizējošā informācija par finanšu piedāvājuma sagatavošanu</w:t>
      </w:r>
      <w:r w:rsidR="00912430" w:rsidRPr="00905A17">
        <w:rPr>
          <w:rFonts w:ascii="Times New Roman" w:hAnsi="Times New Roman" w:cs="Times New Roman"/>
          <w:b/>
          <w:bCs/>
          <w:sz w:val="24"/>
          <w:szCs w:val="24"/>
        </w:rPr>
        <w:t>:</w:t>
      </w:r>
    </w:p>
    <w:p w14:paraId="2D9DF494" w14:textId="3A4DEB0E" w:rsidR="001B7A47" w:rsidRPr="00905A17" w:rsidRDefault="00912430" w:rsidP="003277D3">
      <w:pPr>
        <w:jc w:val="both"/>
        <w:rPr>
          <w:rFonts w:ascii="Times New Roman" w:hAnsi="Times New Roman" w:cs="Times New Roman"/>
          <w:sz w:val="24"/>
          <w:szCs w:val="24"/>
          <w:u w:val="single"/>
        </w:rPr>
      </w:pPr>
      <w:r w:rsidRPr="00905A17">
        <w:rPr>
          <w:rFonts w:ascii="Times New Roman" w:hAnsi="Times New Roman" w:cs="Times New Roman"/>
          <w:sz w:val="24"/>
          <w:szCs w:val="24"/>
        </w:rPr>
        <w:t xml:space="preserve">1. </w:t>
      </w:r>
      <w:r w:rsidR="003277D3" w:rsidRPr="00905A17">
        <w:rPr>
          <w:rFonts w:ascii="Times New Roman" w:hAnsi="Times New Roman" w:cs="Times New Roman"/>
          <w:sz w:val="24"/>
          <w:szCs w:val="24"/>
        </w:rPr>
        <w:t xml:space="preserve">Pretendents Finanšu piedāvājumā norādītajā cenā </w:t>
      </w:r>
      <w:r w:rsidR="003277D3" w:rsidRPr="00905A17">
        <w:rPr>
          <w:rFonts w:ascii="Times New Roman" w:hAnsi="Times New Roman" w:cs="Times New Roman"/>
          <w:sz w:val="24"/>
          <w:szCs w:val="24"/>
          <w:u w:val="single"/>
        </w:rPr>
        <w:t>ietver visas ar iepirkuma priekšmetu saistītās izmaksas</w:t>
      </w:r>
      <w:r w:rsidR="001B7A47" w:rsidRPr="00905A17">
        <w:rPr>
          <w:rFonts w:ascii="Times New Roman" w:hAnsi="Times New Roman" w:cs="Times New Roman"/>
          <w:sz w:val="24"/>
          <w:szCs w:val="24"/>
          <w:u w:val="single"/>
        </w:rPr>
        <w:t>, tai skaitā tehniskajā specifikācijā ietvertās apkalpošanas cenas par 1 gab , savukārt</w:t>
      </w:r>
      <w:r w:rsidR="004B0E94" w:rsidRPr="00905A17">
        <w:rPr>
          <w:rFonts w:ascii="Times New Roman" w:hAnsi="Times New Roman" w:cs="Times New Roman"/>
          <w:sz w:val="24"/>
          <w:szCs w:val="24"/>
          <w:u w:val="single"/>
        </w:rPr>
        <w:t>, gadījumā ja pretendentam tiks piešķirtas līguma slēgšanas tiesības, tam rēķinā pie izpildes būs jāatšifrē cena par apkalpošanu.</w:t>
      </w:r>
    </w:p>
    <w:p w14:paraId="3CF9114A" w14:textId="0B048592" w:rsidR="00912430" w:rsidRPr="00905A17" w:rsidRDefault="00912430" w:rsidP="003277D3">
      <w:pPr>
        <w:jc w:val="both"/>
        <w:rPr>
          <w:rFonts w:ascii="Times New Roman" w:hAnsi="Times New Roman" w:cs="Times New Roman"/>
          <w:sz w:val="24"/>
          <w:szCs w:val="24"/>
          <w:u w:val="single"/>
        </w:rPr>
      </w:pPr>
      <w:r w:rsidRPr="00905A17">
        <w:rPr>
          <w:rFonts w:ascii="Times New Roman" w:hAnsi="Times New Roman" w:cs="Times New Roman"/>
          <w:sz w:val="24"/>
          <w:szCs w:val="24"/>
          <w:u w:val="single"/>
        </w:rPr>
        <w:t>2. Pasūtītājs norāda, ka tehniskas kļūdas dēl finanšu piedāvājumā nav norādīt</w:t>
      </w:r>
      <w:r w:rsidR="00157A5D" w:rsidRPr="00905A17">
        <w:rPr>
          <w:rFonts w:ascii="Times New Roman" w:hAnsi="Times New Roman" w:cs="Times New Roman"/>
          <w:sz w:val="24"/>
          <w:szCs w:val="24"/>
          <w:u w:val="single"/>
        </w:rPr>
        <w:t>as pozīcijas UA un EVAK – M. Ievērojot to, ka finanšu piedāvājums jāsagatavo ievērojot tehnisko specifikāciju – darba uzdevumā ietverto</w:t>
      </w:r>
      <w:r w:rsidR="00AE27A2">
        <w:rPr>
          <w:rFonts w:ascii="Times New Roman" w:hAnsi="Times New Roman" w:cs="Times New Roman"/>
          <w:sz w:val="24"/>
          <w:szCs w:val="24"/>
          <w:u w:val="single"/>
        </w:rPr>
        <w:t xml:space="preserve"> un izmaksas par iepriekšminētā pozīcijā nav jānorāda atsevišķi katrai pozīcijai</w:t>
      </w:r>
      <w:r w:rsidR="00157A5D" w:rsidRPr="00905A17">
        <w:rPr>
          <w:rFonts w:ascii="Times New Roman" w:hAnsi="Times New Roman" w:cs="Times New Roman"/>
          <w:sz w:val="24"/>
          <w:szCs w:val="24"/>
          <w:u w:val="single"/>
        </w:rPr>
        <w:t>,</w:t>
      </w:r>
      <w:r w:rsidR="00AE27A2">
        <w:rPr>
          <w:rFonts w:ascii="Times New Roman" w:hAnsi="Times New Roman" w:cs="Times New Roman"/>
          <w:sz w:val="24"/>
          <w:szCs w:val="24"/>
          <w:u w:val="single"/>
        </w:rPr>
        <w:t xml:space="preserve"> tad</w:t>
      </w:r>
      <w:r w:rsidR="00157A5D" w:rsidRPr="00905A17">
        <w:rPr>
          <w:rFonts w:ascii="Times New Roman" w:hAnsi="Times New Roman" w:cs="Times New Roman"/>
          <w:sz w:val="24"/>
          <w:szCs w:val="24"/>
          <w:u w:val="single"/>
        </w:rPr>
        <w:t xml:space="preserve"> pretendenta jāiekļauj visas ar iepirkuma priekšmetu saistītās izmaksas, tai skaitā tehniskajā specifikācijā ietvertās</w:t>
      </w:r>
      <w:r w:rsidR="00047E9D" w:rsidRPr="00905A17">
        <w:rPr>
          <w:rFonts w:ascii="Times New Roman" w:hAnsi="Times New Roman" w:cs="Times New Roman"/>
          <w:sz w:val="24"/>
          <w:szCs w:val="24"/>
          <w:u w:val="single"/>
        </w:rPr>
        <w:t xml:space="preserve"> pozīciju izmaksas. </w:t>
      </w:r>
    </w:p>
    <w:p w14:paraId="4312A0DC" w14:textId="77777777" w:rsidR="00912430" w:rsidRDefault="00912430" w:rsidP="003277D3">
      <w:pPr>
        <w:jc w:val="both"/>
        <w:rPr>
          <w:u w:val="single"/>
        </w:rPr>
      </w:pPr>
    </w:p>
    <w:p w14:paraId="118ED7C6" w14:textId="77777777" w:rsidR="00912430" w:rsidRDefault="00912430" w:rsidP="003277D3">
      <w:pPr>
        <w:jc w:val="both"/>
      </w:pPr>
    </w:p>
    <w:p w14:paraId="1FDA3B7B" w14:textId="77777777" w:rsidR="001B7A47" w:rsidRDefault="001B7A47" w:rsidP="003277D3">
      <w:pPr>
        <w:jc w:val="both"/>
      </w:pPr>
    </w:p>
    <w:p w14:paraId="1A63DC60" w14:textId="08EE5701" w:rsidR="0026415E" w:rsidRDefault="0026415E" w:rsidP="003277D3">
      <w:pPr>
        <w:jc w:val="both"/>
      </w:pPr>
    </w:p>
    <w:sectPr w:rsidR="00264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F62"/>
    <w:rsid w:val="00047E9D"/>
    <w:rsid w:val="00053BDD"/>
    <w:rsid w:val="000E56C1"/>
    <w:rsid w:val="00145108"/>
    <w:rsid w:val="00157A5D"/>
    <w:rsid w:val="001B7A47"/>
    <w:rsid w:val="0026415E"/>
    <w:rsid w:val="00306ABE"/>
    <w:rsid w:val="003277D3"/>
    <w:rsid w:val="00364668"/>
    <w:rsid w:val="004B0E94"/>
    <w:rsid w:val="005335BE"/>
    <w:rsid w:val="00624F62"/>
    <w:rsid w:val="00786DDE"/>
    <w:rsid w:val="00905A17"/>
    <w:rsid w:val="00912430"/>
    <w:rsid w:val="009479AE"/>
    <w:rsid w:val="00A73766"/>
    <w:rsid w:val="00AE27A2"/>
    <w:rsid w:val="00BE36A8"/>
    <w:rsid w:val="00CA69AF"/>
    <w:rsid w:val="00D86387"/>
    <w:rsid w:val="00E04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CB70"/>
  <w15:chartTrackingRefBased/>
  <w15:docId w15:val="{560D50E2-4886-4113-B49F-0055EC79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053BDD"/>
    <w:rPr>
      <w:color w:val="0000FF"/>
      <w:u w:val="single"/>
    </w:rPr>
  </w:style>
  <w:style w:type="paragraph" w:styleId="Pamattekstaatkpe2">
    <w:name w:val="Body Text Indent 2"/>
    <w:basedOn w:val="Parasts"/>
    <w:link w:val="Pamattekstaatkpe2Rakstz"/>
    <w:unhideWhenUsed/>
    <w:rsid w:val="000E56C1"/>
    <w:pPr>
      <w:suppressAutoHyphens/>
      <w:spacing w:after="0" w:line="240" w:lineRule="auto"/>
      <w:ind w:firstLine="720"/>
      <w:jc w:val="both"/>
    </w:pPr>
    <w:rPr>
      <w:rFonts w:ascii="Times New Roman" w:eastAsia="Times New Roman" w:hAnsi="Times New Roman" w:cs="Times New Roman"/>
      <w:kern w:val="0"/>
      <w:sz w:val="26"/>
      <w:szCs w:val="24"/>
      <w:lang w:eastAsia="ar-SA"/>
      <w14:ligatures w14:val="none"/>
    </w:rPr>
  </w:style>
  <w:style w:type="character" w:customStyle="1" w:styleId="Pamattekstaatkpe2Rakstz">
    <w:name w:val="Pamatteksta atkāpe 2 Rakstz."/>
    <w:basedOn w:val="Noklusjumarindkopasfonts"/>
    <w:link w:val="Pamattekstaatkpe2"/>
    <w:rsid w:val="000E56C1"/>
    <w:rPr>
      <w:rFonts w:ascii="Times New Roman" w:eastAsia="Times New Roman" w:hAnsi="Times New Roman" w:cs="Times New Roman"/>
      <w:kern w:val="0"/>
      <w:sz w:val="26"/>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653659">
      <w:bodyDiv w:val="1"/>
      <w:marLeft w:val="0"/>
      <w:marRight w:val="0"/>
      <w:marTop w:val="0"/>
      <w:marBottom w:val="0"/>
      <w:divBdr>
        <w:top w:val="none" w:sz="0" w:space="0" w:color="auto"/>
        <w:left w:val="none" w:sz="0" w:space="0" w:color="auto"/>
        <w:bottom w:val="none" w:sz="0" w:space="0" w:color="auto"/>
        <w:right w:val="none" w:sz="0" w:space="0" w:color="auto"/>
      </w:divBdr>
      <w:divsChild>
        <w:div w:id="862783660">
          <w:marLeft w:val="0"/>
          <w:marRight w:val="0"/>
          <w:marTop w:val="0"/>
          <w:marBottom w:val="0"/>
          <w:divBdr>
            <w:top w:val="none" w:sz="0" w:space="0" w:color="auto"/>
            <w:left w:val="none" w:sz="0" w:space="0" w:color="auto"/>
            <w:bottom w:val="none" w:sz="0" w:space="0" w:color="auto"/>
            <w:right w:val="none" w:sz="0" w:space="0" w:color="auto"/>
          </w:divBdr>
        </w:div>
        <w:div w:id="804395106">
          <w:marLeft w:val="0"/>
          <w:marRight w:val="0"/>
          <w:marTop w:val="0"/>
          <w:marBottom w:val="0"/>
          <w:divBdr>
            <w:top w:val="none" w:sz="0" w:space="0" w:color="auto"/>
            <w:left w:val="none" w:sz="0" w:space="0" w:color="auto"/>
            <w:bottom w:val="none" w:sz="0" w:space="0" w:color="auto"/>
            <w:right w:val="none" w:sz="0" w:space="0" w:color="auto"/>
          </w:divBdr>
        </w:div>
        <w:div w:id="128010848">
          <w:marLeft w:val="0"/>
          <w:marRight w:val="0"/>
          <w:marTop w:val="0"/>
          <w:marBottom w:val="0"/>
          <w:divBdr>
            <w:top w:val="none" w:sz="0" w:space="0" w:color="auto"/>
            <w:left w:val="none" w:sz="0" w:space="0" w:color="auto"/>
            <w:bottom w:val="none" w:sz="0" w:space="0" w:color="auto"/>
            <w:right w:val="none" w:sz="0" w:space="0" w:color="auto"/>
          </w:divBdr>
        </w:div>
        <w:div w:id="1945381057">
          <w:marLeft w:val="0"/>
          <w:marRight w:val="0"/>
          <w:marTop w:val="0"/>
          <w:marBottom w:val="0"/>
          <w:divBdr>
            <w:top w:val="none" w:sz="0" w:space="0" w:color="auto"/>
            <w:left w:val="none" w:sz="0" w:space="0" w:color="auto"/>
            <w:bottom w:val="none" w:sz="0" w:space="0" w:color="auto"/>
            <w:right w:val="none" w:sz="0" w:space="0" w:color="auto"/>
          </w:divBdr>
        </w:div>
        <w:div w:id="95177491">
          <w:marLeft w:val="0"/>
          <w:marRight w:val="0"/>
          <w:marTop w:val="0"/>
          <w:marBottom w:val="0"/>
          <w:divBdr>
            <w:top w:val="none" w:sz="0" w:space="0" w:color="auto"/>
            <w:left w:val="none" w:sz="0" w:space="0" w:color="auto"/>
            <w:bottom w:val="none" w:sz="0" w:space="0" w:color="auto"/>
            <w:right w:val="none" w:sz="0" w:space="0" w:color="auto"/>
          </w:divBdr>
        </w:div>
        <w:div w:id="969047678">
          <w:marLeft w:val="0"/>
          <w:marRight w:val="0"/>
          <w:marTop w:val="0"/>
          <w:marBottom w:val="0"/>
          <w:divBdr>
            <w:top w:val="none" w:sz="0" w:space="0" w:color="auto"/>
            <w:left w:val="none" w:sz="0" w:space="0" w:color="auto"/>
            <w:bottom w:val="none" w:sz="0" w:space="0" w:color="auto"/>
            <w:right w:val="none" w:sz="0" w:space="0" w:color="auto"/>
          </w:divBdr>
        </w:div>
      </w:divsChild>
    </w:div>
    <w:div w:id="2078627103">
      <w:bodyDiv w:val="1"/>
      <w:marLeft w:val="0"/>
      <w:marRight w:val="0"/>
      <w:marTop w:val="0"/>
      <w:marBottom w:val="0"/>
      <w:divBdr>
        <w:top w:val="none" w:sz="0" w:space="0" w:color="auto"/>
        <w:left w:val="none" w:sz="0" w:space="0" w:color="auto"/>
        <w:bottom w:val="none" w:sz="0" w:space="0" w:color="auto"/>
        <w:right w:val="none" w:sz="0" w:space="0" w:color="auto"/>
      </w:divBdr>
      <w:divsChild>
        <w:div w:id="1512183414">
          <w:marLeft w:val="0"/>
          <w:marRight w:val="0"/>
          <w:marTop w:val="0"/>
          <w:marBottom w:val="0"/>
          <w:divBdr>
            <w:top w:val="none" w:sz="0" w:space="0" w:color="auto"/>
            <w:left w:val="none" w:sz="0" w:space="0" w:color="auto"/>
            <w:bottom w:val="none" w:sz="0" w:space="0" w:color="auto"/>
            <w:right w:val="none" w:sz="0" w:space="0" w:color="auto"/>
          </w:divBdr>
        </w:div>
        <w:div w:id="780222965">
          <w:marLeft w:val="0"/>
          <w:marRight w:val="0"/>
          <w:marTop w:val="0"/>
          <w:marBottom w:val="0"/>
          <w:divBdr>
            <w:top w:val="none" w:sz="0" w:space="0" w:color="auto"/>
            <w:left w:val="none" w:sz="0" w:space="0" w:color="auto"/>
            <w:bottom w:val="none" w:sz="0" w:space="0" w:color="auto"/>
            <w:right w:val="none" w:sz="0" w:space="0" w:color="auto"/>
          </w:divBdr>
        </w:div>
        <w:div w:id="1896426405">
          <w:marLeft w:val="0"/>
          <w:marRight w:val="0"/>
          <w:marTop w:val="0"/>
          <w:marBottom w:val="0"/>
          <w:divBdr>
            <w:top w:val="none" w:sz="0" w:space="0" w:color="auto"/>
            <w:left w:val="none" w:sz="0" w:space="0" w:color="auto"/>
            <w:bottom w:val="none" w:sz="0" w:space="0" w:color="auto"/>
            <w:right w:val="none" w:sz="0" w:space="0" w:color="auto"/>
          </w:divBdr>
        </w:div>
        <w:div w:id="1787695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webSettings" Target="webSettings.xml"/><Relationship Id="rId7" Type="http://schemas.openxmlformats.org/officeDocument/2006/relationships/hyperlink" Target="https://likumi.lv/ta/id/28776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id/289086" TargetMode="External"/><Relationship Id="rId5" Type="http://schemas.openxmlformats.org/officeDocument/2006/relationships/hyperlink" Target="https://likumi.lv/ta/id/287760" TargetMode="External"/><Relationship Id="rId10" Type="http://schemas.openxmlformats.org/officeDocument/2006/relationships/theme" Target="theme/theme1.xml"/><Relationship Id="rId4" Type="http://schemas.openxmlformats.org/officeDocument/2006/relationships/hyperlink" Target="https://likumi.lv/ta/id/287760" TargetMode="Externa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1603</Words>
  <Characters>915</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6</cp:revision>
  <dcterms:created xsi:type="dcterms:W3CDTF">2024-04-05T08:06:00Z</dcterms:created>
  <dcterms:modified xsi:type="dcterms:W3CDTF">2024-04-05T10:00:00Z</dcterms:modified>
</cp:coreProperties>
</file>